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56BD8" w14:textId="2A3C30A8" w:rsidR="0043071C" w:rsidRDefault="00F16C5C">
      <w:pPr>
        <w:pStyle w:val="Corpotesto"/>
        <w:ind w:left="4132"/>
        <w:rPr>
          <w:rFonts w:ascii="Times New Roman"/>
          <w:sz w:val="20"/>
        </w:rPr>
      </w:pPr>
      <w:r>
        <w:rPr>
          <w:noProof/>
        </w:rPr>
        <mc:AlternateContent>
          <mc:Choice Requires="wps">
            <w:drawing>
              <wp:anchor distT="0" distB="0" distL="0" distR="0" simplePos="0" relativeHeight="15729664" behindDoc="0" locked="0" layoutInCell="1" allowOverlap="1" wp14:anchorId="6DE49837" wp14:editId="040D2C47">
                <wp:simplePos x="0" y="0"/>
                <wp:positionH relativeFrom="page">
                  <wp:posOffset>180975</wp:posOffset>
                </wp:positionH>
                <wp:positionV relativeFrom="page">
                  <wp:posOffset>7553961</wp:posOffset>
                </wp:positionV>
                <wp:extent cx="13970" cy="139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24"/>
                              </a:lnTo>
                              <a:lnTo>
                                <a:pt x="0" y="6985"/>
                              </a:lnTo>
                              <a:lnTo>
                                <a:pt x="0" y="10845"/>
                              </a:lnTo>
                              <a:lnTo>
                                <a:pt x="3124" y="13970"/>
                              </a:lnTo>
                              <a:lnTo>
                                <a:pt x="10845" y="13970"/>
                              </a:lnTo>
                              <a:lnTo>
                                <a:pt x="13970" y="10845"/>
                              </a:lnTo>
                              <a:lnTo>
                                <a:pt x="13970" y="3124"/>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145F3B" id="Graphic 1" o:spid="_x0000_s1026" style="position:absolute;margin-left:14.25pt;margin-top:594.8pt;width:1.1pt;height:1.1pt;z-index:15729664;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" path="m10845,l3124,,,3124,,6985r,3860l3124,13970r7721,l13970,10845r,-7721l10845,xe" fillcolor="black" stroked="f">
                <v:path arrowok="t"/>
                <w10:wrap anchorx="page" anchory="page"/>
              </v:shape>
            </w:pict>
          </mc:Fallback>
        </mc:AlternateContent>
      </w:r>
      <w:r>
        <w:rPr>
          <w:noProof/>
        </w:rPr>
        <mc:AlternateContent>
          <mc:Choice Requires="wps">
            <w:drawing>
              <wp:anchor distT="0" distB="0" distL="0" distR="0" simplePos="0" relativeHeight="15730176" behindDoc="0" locked="0" layoutInCell="1" allowOverlap="1" wp14:anchorId="0D903C60" wp14:editId="7168F408">
                <wp:simplePos x="0" y="0"/>
                <wp:positionH relativeFrom="page">
                  <wp:posOffset>180338</wp:posOffset>
                </wp:positionH>
                <wp:positionV relativeFrom="page">
                  <wp:posOffset>5356224</wp:posOffset>
                </wp:positionV>
                <wp:extent cx="13970" cy="139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24"/>
                              </a:lnTo>
                              <a:lnTo>
                                <a:pt x="0" y="6985"/>
                              </a:lnTo>
                              <a:lnTo>
                                <a:pt x="0" y="10845"/>
                              </a:lnTo>
                              <a:lnTo>
                                <a:pt x="3124" y="13970"/>
                              </a:lnTo>
                              <a:lnTo>
                                <a:pt x="10845" y="13970"/>
                              </a:lnTo>
                              <a:lnTo>
                                <a:pt x="13970" y="10845"/>
                              </a:lnTo>
                              <a:lnTo>
                                <a:pt x="13970" y="3124"/>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99FAF2" id="Graphic 2" o:spid="_x0000_s1026" style="position:absolute;margin-left:14.2pt;margin-top:421.75pt;width:1.1pt;height:1.1pt;z-index:15730176;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" path="m10845,l3124,,,3124,,6985r,3860l3124,13970r7721,l13970,10845r,-7721l10845,xe" fillcolor="black" stroked="f">
                <v:path arrowok="t"/>
                <w10:wrap anchorx="page" anchory="page"/>
              </v:shape>
            </w:pict>
          </mc:Fallback>
        </mc:AlternateContent>
      </w:r>
      <w:r>
        <w:rPr>
          <w:noProof/>
        </w:rPr>
        <mc:AlternateContent>
          <mc:Choice Requires="wps">
            <w:drawing>
              <wp:anchor distT="0" distB="0" distL="0" distR="0" simplePos="0" relativeHeight="15730688" behindDoc="0" locked="0" layoutInCell="1" allowOverlap="1" wp14:anchorId="6266C9D8" wp14:editId="1C5A55E3">
                <wp:simplePos x="0" y="0"/>
                <wp:positionH relativeFrom="page">
                  <wp:posOffset>181611</wp:posOffset>
                </wp:positionH>
                <wp:positionV relativeFrom="page">
                  <wp:posOffset>3774438</wp:posOffset>
                </wp:positionV>
                <wp:extent cx="13970" cy="139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24"/>
                              </a:lnTo>
                              <a:lnTo>
                                <a:pt x="0" y="6984"/>
                              </a:lnTo>
                              <a:lnTo>
                                <a:pt x="0" y="10845"/>
                              </a:lnTo>
                              <a:lnTo>
                                <a:pt x="3124" y="13969"/>
                              </a:lnTo>
                              <a:lnTo>
                                <a:pt x="10845" y="13969"/>
                              </a:lnTo>
                              <a:lnTo>
                                <a:pt x="13970" y="10845"/>
                              </a:lnTo>
                              <a:lnTo>
                                <a:pt x="13970" y="3124"/>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3A38BC" id="Graphic 3" o:spid="_x0000_s1026" style="position:absolute;margin-left:14.3pt;margin-top:297.2pt;width:1.1pt;height:1.1pt;z-index:15730688;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" path="m10845,l3124,,,3124,,6984r,3861l3124,13969r7721,l13970,10845r,-7721l10845,xe" fillcolor="black" stroked="f">
                <v:path arrowok="t"/>
                <w10:wrap anchorx="page" anchory="page"/>
              </v:shape>
            </w:pict>
          </mc:Fallback>
        </mc:AlternateContent>
      </w:r>
      <w:r>
        <w:rPr>
          <w:rFonts w:ascii="Times New Roman"/>
          <w:noProof/>
          <w:sz w:val="20"/>
        </w:rPr>
        <w:drawing>
          <wp:inline distT="0" distB="0" distL="0" distR="0" wp14:anchorId="509DA6F4" wp14:editId="4B1AAF0A">
            <wp:extent cx="727124" cy="722376"/>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727124" cy="722376"/>
                    </a:xfrm>
                    <a:prstGeom prst="rect">
                      <a:avLst/>
                    </a:prstGeom>
                  </pic:spPr>
                </pic:pic>
              </a:graphicData>
            </a:graphic>
          </wp:inline>
        </w:drawing>
      </w:r>
    </w:p>
    <w:p w14:paraId="521725EB" w14:textId="0721BFA9" w:rsidR="0043071C" w:rsidRDefault="0043071C">
      <w:pPr>
        <w:pStyle w:val="Corpotesto"/>
        <w:rPr>
          <w:rFonts w:ascii="Times New Roman"/>
          <w:sz w:val="20"/>
        </w:rPr>
      </w:pPr>
    </w:p>
    <w:p w14:paraId="5D168A4D" w14:textId="0E913D32" w:rsidR="0043071C" w:rsidRDefault="0043071C">
      <w:pPr>
        <w:pStyle w:val="Corpotesto"/>
        <w:rPr>
          <w:rFonts w:ascii="Times New Roman"/>
          <w:sz w:val="20"/>
        </w:rPr>
      </w:pPr>
    </w:p>
    <w:p w14:paraId="44C49552" w14:textId="34C262FA" w:rsidR="0043071C" w:rsidRDefault="006A697A">
      <w:pPr>
        <w:pStyle w:val="Corpotesto"/>
        <w:spacing w:before="165"/>
        <w:rPr>
          <w:rFonts w:ascii="Times New Roman"/>
          <w:sz w:val="20"/>
        </w:rPr>
      </w:pPr>
      <w:r>
        <w:rPr>
          <w:noProof/>
        </w:rPr>
        <w:drawing>
          <wp:anchor distT="0" distB="0" distL="0" distR="0" simplePos="0" relativeHeight="251656192" behindDoc="1" locked="0" layoutInCell="1" allowOverlap="1" wp14:anchorId="59B9E8A6" wp14:editId="7CD4D060">
            <wp:simplePos x="0" y="0"/>
            <wp:positionH relativeFrom="page">
              <wp:posOffset>5411470</wp:posOffset>
            </wp:positionH>
            <wp:positionV relativeFrom="paragraph">
              <wp:posOffset>494665</wp:posOffset>
            </wp:positionV>
            <wp:extent cx="1221156" cy="118872"/>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221156" cy="118872"/>
                    </a:xfrm>
                    <a:prstGeom prst="rect">
                      <a:avLst/>
                    </a:prstGeom>
                  </pic:spPr>
                </pic:pic>
              </a:graphicData>
            </a:graphic>
          </wp:anchor>
        </w:drawing>
      </w:r>
    </w:p>
    <w:p w14:paraId="44A15377" w14:textId="7D0DBAC2" w:rsidR="0043071C" w:rsidRDefault="00F16C5C">
      <w:pPr>
        <w:pStyle w:val="Corpotesto"/>
        <w:spacing w:before="204" w:line="264" w:lineRule="exact"/>
        <w:ind w:left="7296"/>
      </w:pPr>
      <w:r>
        <w:t>Press</w:t>
      </w:r>
      <w:r>
        <w:rPr>
          <w:spacing w:val="-3"/>
        </w:rPr>
        <w:t xml:space="preserve"> </w:t>
      </w:r>
      <w:r>
        <w:rPr>
          <w:spacing w:val="-2"/>
        </w:rPr>
        <w:t>Information</w:t>
      </w:r>
    </w:p>
    <w:p w14:paraId="7C0BCC8D" w14:textId="77777777" w:rsidR="0043071C" w:rsidRDefault="00F16C5C">
      <w:pPr>
        <w:spacing w:line="187" w:lineRule="exact"/>
        <w:ind w:left="7296"/>
        <w:rPr>
          <w:sz w:val="15"/>
        </w:rPr>
      </w:pPr>
      <w:r>
        <w:rPr>
          <w:sz w:val="15"/>
        </w:rPr>
        <w:t>April</w:t>
      </w:r>
      <w:r>
        <w:rPr>
          <w:spacing w:val="-3"/>
          <w:sz w:val="15"/>
        </w:rPr>
        <w:t xml:space="preserve"> </w:t>
      </w:r>
      <w:r>
        <w:rPr>
          <w:sz w:val="15"/>
        </w:rPr>
        <w:t>20,</w:t>
      </w:r>
      <w:r>
        <w:rPr>
          <w:spacing w:val="-4"/>
          <w:sz w:val="15"/>
        </w:rPr>
        <w:t xml:space="preserve"> 2024</w:t>
      </w:r>
    </w:p>
    <w:p w14:paraId="6BB332A2" w14:textId="77777777" w:rsidR="0043071C" w:rsidRDefault="0043071C">
      <w:pPr>
        <w:pStyle w:val="Corpotesto"/>
        <w:spacing w:before="69"/>
        <w:rPr>
          <w:sz w:val="15"/>
        </w:rPr>
      </w:pPr>
    </w:p>
    <w:p w14:paraId="54AA62F7" w14:textId="55329489" w:rsidR="0043071C" w:rsidRPr="00C1162D" w:rsidRDefault="00C1162D">
      <w:pPr>
        <w:pStyle w:val="Titolo"/>
        <w:rPr>
          <w:lang w:val="it-IT"/>
        </w:rPr>
      </w:pPr>
      <w:bookmarkStart w:id="0" w:name="World_premiere_of_the_new_top_model_Merc"/>
      <w:bookmarkEnd w:id="0"/>
      <w:r w:rsidRPr="00C1162D">
        <w:rPr>
          <w:lang w:val="it-IT"/>
        </w:rPr>
        <w:t xml:space="preserve">A Shanghai l’anteprima mondiale della nuova Mercedes-AMG GT 63 S E PERFORMANCE </w:t>
      </w:r>
    </w:p>
    <w:p w14:paraId="48098E83" w14:textId="77777777" w:rsidR="00C1162D" w:rsidRDefault="00C1162D" w:rsidP="00C1162D">
      <w:pPr>
        <w:pStyle w:val="Paragrafoelenco"/>
        <w:tabs>
          <w:tab w:val="left" w:pos="820"/>
        </w:tabs>
        <w:ind w:firstLine="0"/>
        <w:rPr>
          <w:sz w:val="21"/>
          <w:lang w:val="it-IT"/>
        </w:rPr>
      </w:pPr>
    </w:p>
    <w:p w14:paraId="4AE32046" w14:textId="29E17DA5" w:rsidR="00C1162D" w:rsidRPr="00C1162D" w:rsidRDefault="00C1162D" w:rsidP="00C1162D">
      <w:pPr>
        <w:pStyle w:val="Paragrafoelenco"/>
        <w:numPr>
          <w:ilvl w:val="0"/>
          <w:numId w:val="1"/>
        </w:numPr>
        <w:tabs>
          <w:tab w:val="left" w:pos="820"/>
        </w:tabs>
        <w:rPr>
          <w:sz w:val="21"/>
          <w:lang w:val="it-IT"/>
        </w:rPr>
      </w:pPr>
      <w:r w:rsidRPr="00C1162D">
        <w:rPr>
          <w:sz w:val="21"/>
          <w:lang w:val="it-IT"/>
        </w:rPr>
        <w:t>Trazione ibrida E PERFORMANCE con una potenza di sistema di 600 kW (816 CV)</w:t>
      </w:r>
    </w:p>
    <w:p w14:paraId="0659FF4A" w14:textId="77777777" w:rsidR="00C1162D" w:rsidRPr="00C1162D" w:rsidRDefault="00C1162D" w:rsidP="00C1162D">
      <w:pPr>
        <w:pStyle w:val="Paragrafoelenco"/>
        <w:numPr>
          <w:ilvl w:val="0"/>
          <w:numId w:val="1"/>
        </w:numPr>
        <w:tabs>
          <w:tab w:val="left" w:pos="820"/>
        </w:tabs>
        <w:rPr>
          <w:sz w:val="21"/>
          <w:lang w:val="it-IT"/>
        </w:rPr>
      </w:pPr>
      <w:r w:rsidRPr="00C1162D">
        <w:rPr>
          <w:sz w:val="21"/>
          <w:lang w:val="it-IT"/>
        </w:rPr>
        <w:t>L’accelerazione più rapida di qualsiasi modello di serie AMG: da 0 a 100 km/h in soli 2,8 secondi</w:t>
      </w:r>
    </w:p>
    <w:p w14:paraId="45A375E6" w14:textId="77777777" w:rsidR="00C1162D" w:rsidRPr="00C1162D" w:rsidRDefault="00C1162D" w:rsidP="00C1162D">
      <w:pPr>
        <w:pStyle w:val="Paragrafoelenco"/>
        <w:numPr>
          <w:ilvl w:val="0"/>
          <w:numId w:val="1"/>
        </w:numPr>
        <w:tabs>
          <w:tab w:val="left" w:pos="820"/>
        </w:tabs>
        <w:rPr>
          <w:sz w:val="21"/>
          <w:lang w:val="it-IT"/>
        </w:rPr>
      </w:pPr>
      <w:r w:rsidRPr="00C1162D">
        <w:rPr>
          <w:sz w:val="21"/>
          <w:lang w:val="it-IT"/>
        </w:rPr>
        <w:t>Di serie con stabilizzazione del rollio, trazione integrale, asse posteriore sterzante e impianto frenante composito ad alte prestazioni in ceramica</w:t>
      </w:r>
    </w:p>
    <w:p w14:paraId="2AEEE55A" w14:textId="77777777" w:rsidR="00C1162D" w:rsidRPr="00C1162D" w:rsidRDefault="00C1162D" w:rsidP="00C1162D">
      <w:pPr>
        <w:pStyle w:val="Paragrafoelenco"/>
        <w:numPr>
          <w:ilvl w:val="0"/>
          <w:numId w:val="1"/>
        </w:numPr>
        <w:tabs>
          <w:tab w:val="left" w:pos="820"/>
        </w:tabs>
        <w:rPr>
          <w:sz w:val="21"/>
          <w:lang w:val="it-IT"/>
        </w:rPr>
      </w:pPr>
      <w:r w:rsidRPr="00C1162D">
        <w:rPr>
          <w:sz w:val="21"/>
          <w:lang w:val="it-IT"/>
        </w:rPr>
        <w:t>Ampie possibilità di personalizzazione, compreso il programma MANUFAKTUR</w:t>
      </w:r>
    </w:p>
    <w:p w14:paraId="1D04E72B" w14:textId="77777777" w:rsidR="00C1162D" w:rsidRPr="00C1162D" w:rsidRDefault="00C1162D" w:rsidP="00C1162D">
      <w:pPr>
        <w:pStyle w:val="Paragrafoelenco"/>
        <w:tabs>
          <w:tab w:val="left" w:pos="820"/>
        </w:tabs>
        <w:ind w:firstLine="0"/>
        <w:rPr>
          <w:sz w:val="21"/>
          <w:lang w:val="it-IT"/>
        </w:rPr>
      </w:pPr>
    </w:p>
    <w:p w14:paraId="2B389BED" w14:textId="77777777" w:rsidR="0043071C" w:rsidRPr="00C1162D" w:rsidRDefault="0043071C">
      <w:pPr>
        <w:pStyle w:val="Corpotesto"/>
        <w:spacing w:before="22"/>
        <w:rPr>
          <w:rFonts w:ascii="MB Corpo S Text Office"/>
          <w:lang w:val="it-IT"/>
        </w:rPr>
      </w:pPr>
    </w:p>
    <w:p w14:paraId="0563680A" w14:textId="3865F9A4" w:rsidR="0043071C" w:rsidRPr="00C1162D" w:rsidRDefault="00F16C5C" w:rsidP="00C1162D">
      <w:pPr>
        <w:pStyle w:val="Corpotesto"/>
        <w:spacing w:line="249" w:lineRule="auto"/>
        <w:ind w:left="100"/>
        <w:rPr>
          <w:lang w:val="it-IT"/>
        </w:rPr>
      </w:pPr>
      <w:proofErr w:type="spellStart"/>
      <w:r>
        <w:t>Affalterbach</w:t>
      </w:r>
      <w:proofErr w:type="spellEnd"/>
      <w:r>
        <w:t>/Shanghai.</w:t>
      </w:r>
      <w:r>
        <w:rPr>
          <w:spacing w:val="-3"/>
        </w:rPr>
        <w:t xml:space="preserve"> </w:t>
      </w:r>
      <w:r w:rsidR="00C1162D" w:rsidRPr="00C1162D">
        <w:rPr>
          <w:lang w:val="it-IT"/>
        </w:rPr>
        <w:t xml:space="preserve">A margine del </w:t>
      </w:r>
      <w:proofErr w:type="gramStart"/>
      <w:r w:rsidR="00C1162D" w:rsidRPr="00C1162D">
        <w:rPr>
          <w:lang w:val="it-IT"/>
        </w:rPr>
        <w:t>weekend</w:t>
      </w:r>
      <w:proofErr w:type="gramEnd"/>
      <w:r w:rsidR="00C1162D" w:rsidRPr="00C1162D">
        <w:rPr>
          <w:lang w:val="it-IT"/>
        </w:rPr>
        <w:t xml:space="preserve"> di Formula 1™ a Shanghai, Mercedes-AMG ha presentato il nuovo modello di punta della serie GT. La potentissima motorizzazione ibrida E PERFORMANCE, composta da un motore </w:t>
      </w:r>
      <w:proofErr w:type="spellStart"/>
      <w:r w:rsidR="00C1162D" w:rsidRPr="00C1162D">
        <w:rPr>
          <w:lang w:val="it-IT"/>
        </w:rPr>
        <w:t>V8</w:t>
      </w:r>
      <w:proofErr w:type="spellEnd"/>
      <w:r w:rsidR="00C1162D" w:rsidRPr="00C1162D">
        <w:rPr>
          <w:lang w:val="it-IT"/>
        </w:rPr>
        <w:t xml:space="preserve"> e da un motore elettrico, garantisce una risposta fulminea agli input e un'erogazione di potenza energica. L'innovativa tecnologia motoristica, ispirata al Mercedes-AMG PETRONAS </w:t>
      </w:r>
      <w:proofErr w:type="spellStart"/>
      <w:r w:rsidR="00C1162D" w:rsidRPr="00C1162D">
        <w:rPr>
          <w:lang w:val="it-IT"/>
        </w:rPr>
        <w:t>F1</w:t>
      </w:r>
      <w:proofErr w:type="spellEnd"/>
      <w:r w:rsidR="00C1162D" w:rsidRPr="00C1162D">
        <w:rPr>
          <w:lang w:val="it-IT"/>
        </w:rPr>
        <w:t xml:space="preserve"> Team, costituisce la base di un'esperienza automobilistica unica, ricca di prestazioni e dinamica di guida</w:t>
      </w:r>
      <w:r w:rsidRPr="00C1162D">
        <w:rPr>
          <w:lang w:val="it-IT"/>
        </w:rPr>
        <w:t>.</w:t>
      </w:r>
    </w:p>
    <w:p w14:paraId="13B7739A" w14:textId="77777777" w:rsidR="00C1162D" w:rsidRDefault="00C1162D">
      <w:pPr>
        <w:pStyle w:val="Corpotesto"/>
        <w:spacing w:line="249" w:lineRule="auto"/>
        <w:ind w:left="194" w:right="207"/>
        <w:jc w:val="center"/>
        <w:rPr>
          <w:lang w:val="it-IT"/>
        </w:rPr>
      </w:pPr>
    </w:p>
    <w:p w14:paraId="42D0E523" w14:textId="1B6BDAD9" w:rsidR="0043071C" w:rsidRPr="00C1162D" w:rsidRDefault="00C1162D">
      <w:pPr>
        <w:pStyle w:val="Corpotesto"/>
        <w:spacing w:line="249" w:lineRule="auto"/>
        <w:ind w:left="194" w:right="207"/>
        <w:jc w:val="center"/>
        <w:rPr>
          <w:lang w:val="it-IT"/>
        </w:rPr>
      </w:pPr>
      <w:r w:rsidRPr="00C1162D">
        <w:rPr>
          <w:lang w:val="it-IT"/>
        </w:rPr>
        <w:t xml:space="preserve">"Da zero a 100 in 2,8 secondi: nessun modello della famiglia AMG ha mai avuto una simile performance di accelerazione. Visti questi valori, era chiaro che l'anteprima mondiale della nuova AMG GT 63 S E PERFORMANCE doveva avvenire a margine di una gara di Formula 1™. Il nostro </w:t>
      </w:r>
      <w:proofErr w:type="spellStart"/>
      <w:r w:rsidRPr="00C1162D">
        <w:rPr>
          <w:lang w:val="it-IT"/>
        </w:rPr>
        <w:t>V8</w:t>
      </w:r>
      <w:proofErr w:type="spellEnd"/>
      <w:r w:rsidRPr="00C1162D">
        <w:rPr>
          <w:lang w:val="it-IT"/>
        </w:rPr>
        <w:t xml:space="preserve"> da quattro litri, abbinato al sistema ibrido ad alte prestazioni, fa di questa vettura il modello di punta della nostra famiglia GT. La GT 63 S E PERFORMANCE combina prestazioni elevatissime con un'esperienza di guida molto dinamica, da far venire la pelle d'oca. Allo stesso tempo, offre ampie opzioni di personalizzazione e materiali di alta qualità, che la rendono una delle più esclusive coupé ad alte prestazioni sul mercato.</w:t>
      </w:r>
      <w:r w:rsidR="00F16C5C" w:rsidRPr="00C1162D">
        <w:rPr>
          <w:lang w:val="it-IT"/>
        </w:rPr>
        <w:t>”</w:t>
      </w:r>
    </w:p>
    <w:p w14:paraId="62F33A44" w14:textId="77777777" w:rsidR="0043071C" w:rsidRDefault="00F16C5C">
      <w:pPr>
        <w:spacing w:before="23"/>
        <w:ind w:right="14"/>
        <w:jc w:val="center"/>
        <w:rPr>
          <w:sz w:val="19"/>
        </w:rPr>
      </w:pPr>
      <w:r>
        <w:rPr>
          <w:sz w:val="19"/>
        </w:rPr>
        <w:t>Michael</w:t>
      </w:r>
      <w:r>
        <w:rPr>
          <w:spacing w:val="-9"/>
          <w:sz w:val="19"/>
        </w:rPr>
        <w:t xml:space="preserve"> </w:t>
      </w:r>
      <w:proofErr w:type="spellStart"/>
      <w:r>
        <w:rPr>
          <w:sz w:val="19"/>
        </w:rPr>
        <w:t>Schiebe</w:t>
      </w:r>
      <w:proofErr w:type="spellEnd"/>
      <w:r>
        <w:rPr>
          <w:sz w:val="19"/>
        </w:rPr>
        <w:t>,</w:t>
      </w:r>
      <w:r>
        <w:rPr>
          <w:spacing w:val="-6"/>
          <w:sz w:val="19"/>
        </w:rPr>
        <w:t xml:space="preserve"> </w:t>
      </w:r>
      <w:r>
        <w:rPr>
          <w:sz w:val="19"/>
        </w:rPr>
        <w:t>CEO</w:t>
      </w:r>
      <w:r>
        <w:rPr>
          <w:spacing w:val="-7"/>
          <w:sz w:val="19"/>
        </w:rPr>
        <w:t xml:space="preserve"> </w:t>
      </w:r>
      <w:r>
        <w:rPr>
          <w:sz w:val="19"/>
        </w:rPr>
        <w:t>of</w:t>
      </w:r>
      <w:r>
        <w:rPr>
          <w:spacing w:val="-8"/>
          <w:sz w:val="19"/>
        </w:rPr>
        <w:t xml:space="preserve"> </w:t>
      </w:r>
      <w:r>
        <w:rPr>
          <w:sz w:val="19"/>
        </w:rPr>
        <w:t>Mercedes-AMG</w:t>
      </w:r>
      <w:r>
        <w:rPr>
          <w:spacing w:val="-9"/>
          <w:sz w:val="19"/>
        </w:rPr>
        <w:t xml:space="preserve"> </w:t>
      </w:r>
      <w:r>
        <w:rPr>
          <w:sz w:val="19"/>
        </w:rPr>
        <w:t>GmbH</w:t>
      </w:r>
      <w:r>
        <w:rPr>
          <w:spacing w:val="-5"/>
          <w:sz w:val="19"/>
        </w:rPr>
        <w:t xml:space="preserve"> and</w:t>
      </w:r>
    </w:p>
    <w:p w14:paraId="280F38A4" w14:textId="77777777" w:rsidR="0043071C" w:rsidRDefault="00F16C5C">
      <w:pPr>
        <w:spacing w:before="35"/>
        <w:ind w:left="194" w:right="207"/>
        <w:jc w:val="center"/>
        <w:rPr>
          <w:sz w:val="19"/>
        </w:rPr>
      </w:pPr>
      <w:r>
        <w:rPr>
          <w:sz w:val="19"/>
        </w:rPr>
        <w:t>Head</w:t>
      </w:r>
      <w:r>
        <w:rPr>
          <w:spacing w:val="-9"/>
          <w:sz w:val="19"/>
        </w:rPr>
        <w:t xml:space="preserve"> </w:t>
      </w:r>
      <w:r>
        <w:rPr>
          <w:sz w:val="19"/>
        </w:rPr>
        <w:t>of</w:t>
      </w:r>
      <w:r>
        <w:rPr>
          <w:spacing w:val="-5"/>
          <w:sz w:val="19"/>
        </w:rPr>
        <w:t xml:space="preserve"> </w:t>
      </w:r>
      <w:r>
        <w:rPr>
          <w:sz w:val="19"/>
        </w:rPr>
        <w:t>Business</w:t>
      </w:r>
      <w:r>
        <w:rPr>
          <w:spacing w:val="-5"/>
          <w:sz w:val="19"/>
        </w:rPr>
        <w:t xml:space="preserve"> </w:t>
      </w:r>
      <w:r>
        <w:rPr>
          <w:sz w:val="19"/>
        </w:rPr>
        <w:t>Units</w:t>
      </w:r>
      <w:r>
        <w:rPr>
          <w:spacing w:val="-8"/>
          <w:sz w:val="19"/>
        </w:rPr>
        <w:t xml:space="preserve"> </w:t>
      </w:r>
      <w:r>
        <w:rPr>
          <w:sz w:val="19"/>
        </w:rPr>
        <w:t>Mercedes-Benz</w:t>
      </w:r>
      <w:r>
        <w:rPr>
          <w:spacing w:val="-9"/>
          <w:sz w:val="19"/>
        </w:rPr>
        <w:t xml:space="preserve"> </w:t>
      </w:r>
      <w:r>
        <w:rPr>
          <w:sz w:val="19"/>
        </w:rPr>
        <w:t>G-Class</w:t>
      </w:r>
      <w:r>
        <w:rPr>
          <w:spacing w:val="-7"/>
          <w:sz w:val="19"/>
        </w:rPr>
        <w:t xml:space="preserve"> </w:t>
      </w:r>
      <w:r>
        <w:rPr>
          <w:sz w:val="19"/>
        </w:rPr>
        <w:t>&amp;</w:t>
      </w:r>
      <w:r>
        <w:rPr>
          <w:spacing w:val="-6"/>
          <w:sz w:val="19"/>
        </w:rPr>
        <w:t xml:space="preserve"> </w:t>
      </w:r>
      <w:r>
        <w:rPr>
          <w:sz w:val="19"/>
        </w:rPr>
        <w:t>Mercedes</w:t>
      </w:r>
      <w:r>
        <w:rPr>
          <w:spacing w:val="-5"/>
          <w:sz w:val="19"/>
        </w:rPr>
        <w:t xml:space="preserve"> </w:t>
      </w:r>
      <w:r>
        <w:rPr>
          <w:spacing w:val="-2"/>
          <w:sz w:val="19"/>
        </w:rPr>
        <w:t>Maybach</w:t>
      </w:r>
    </w:p>
    <w:p w14:paraId="6AFCC1AB" w14:textId="77777777" w:rsidR="0043071C" w:rsidRDefault="0043071C">
      <w:pPr>
        <w:pStyle w:val="Corpotesto"/>
        <w:spacing w:before="55"/>
        <w:rPr>
          <w:sz w:val="19"/>
        </w:rPr>
      </w:pPr>
    </w:p>
    <w:p w14:paraId="5E3304B3" w14:textId="77777777" w:rsidR="00C1162D" w:rsidRPr="00C1162D" w:rsidRDefault="00C1162D" w:rsidP="00C1162D">
      <w:pPr>
        <w:pStyle w:val="Corpotesto"/>
        <w:spacing w:before="17"/>
        <w:rPr>
          <w:lang w:val="it-IT"/>
        </w:rPr>
      </w:pPr>
      <w:r w:rsidRPr="00C1162D">
        <w:rPr>
          <w:lang w:val="it-IT"/>
        </w:rPr>
        <w:t xml:space="preserve">Nella nuova AMG GT 63 S E PERFORMANCE (consumo energetico combinato ponderato: 12,6 kWh/100 km più 8,2 l/100 km | consumo di carburante combinato a batteria scarica: 12,3 l/100 km | emissioni di CO2 combinate ponderate: 188 g /km | Classe CO₂ ponderata: G | CO₂ classe batteria scarica: G)1, il motore </w:t>
      </w:r>
      <w:proofErr w:type="spellStart"/>
      <w:r w:rsidRPr="00C1162D">
        <w:rPr>
          <w:lang w:val="it-IT"/>
        </w:rPr>
        <w:t>V8</w:t>
      </w:r>
      <w:proofErr w:type="spellEnd"/>
      <w:r w:rsidRPr="00C1162D">
        <w:rPr>
          <w:lang w:val="it-IT"/>
        </w:rPr>
        <w:t xml:space="preserve"> biturbo da 4,0 litri e l'unità di propulsione elettrica AMG generano insieme una potenza di sistema di 600 kW (816 CV) e una coppia massima di 1.420 </w:t>
      </w:r>
      <w:proofErr w:type="spellStart"/>
      <w:r w:rsidRPr="00C1162D">
        <w:rPr>
          <w:lang w:val="it-IT"/>
        </w:rPr>
        <w:t>Nm2</w:t>
      </w:r>
      <w:proofErr w:type="spellEnd"/>
      <w:r w:rsidRPr="00C1162D">
        <w:rPr>
          <w:lang w:val="it-IT"/>
        </w:rPr>
        <w:t xml:space="preserve">. La rapida accelerazione a 100 km/h in 2,8 secondi e la velocità massima di 320 km/h sottolineano le potenti prestazioni. Sistemi come le sospensioni AMG ACTIVE RIDE CONTROL con stabilizzazione </w:t>
      </w:r>
      <w:proofErr w:type="spellStart"/>
      <w:r w:rsidRPr="00C1162D">
        <w:rPr>
          <w:lang w:val="it-IT"/>
        </w:rPr>
        <w:t>semiattiva</w:t>
      </w:r>
      <w:proofErr w:type="spellEnd"/>
      <w:r w:rsidRPr="00C1162D">
        <w:rPr>
          <w:lang w:val="it-IT"/>
        </w:rPr>
        <w:t xml:space="preserve"> del rollio e lo sterzo attivo dell'asse posteriore assicurano un'ampia ripartizione tra dinamica di guida e comfort quotidiano.</w:t>
      </w:r>
    </w:p>
    <w:p w14:paraId="160A8122" w14:textId="77777777" w:rsidR="003830FA" w:rsidRDefault="003830FA" w:rsidP="001A5A33">
      <w:pPr>
        <w:spacing w:before="6" w:line="213" w:lineRule="auto"/>
        <w:ind w:right="1389"/>
        <w:rPr>
          <w:sz w:val="15"/>
          <w:lang w:val="it-IT"/>
        </w:rPr>
      </w:pPr>
    </w:p>
    <w:p w14:paraId="059A2BB4" w14:textId="559F0F64" w:rsidR="006A697A" w:rsidRPr="001A5A33" w:rsidRDefault="001A5A33" w:rsidP="006A697A">
      <w:pPr>
        <w:pStyle w:val="Corpotesto"/>
        <w:spacing w:before="13"/>
        <w:rPr>
          <w:b/>
          <w:bCs/>
          <w:lang w:val="it-IT"/>
        </w:rPr>
      </w:pPr>
      <w:r w:rsidRPr="001A5A33">
        <w:rPr>
          <w:b/>
          <w:bCs/>
          <w:lang w:val="it-IT"/>
        </w:rPr>
        <w:t>E PERFORMANCE: m</w:t>
      </w:r>
      <w:r w:rsidR="006A697A" w:rsidRPr="001A5A33">
        <w:rPr>
          <w:b/>
          <w:bCs/>
          <w:lang w:val="it-IT"/>
        </w:rPr>
        <w:t>otore a combustione nella parte anteriore, motore elettrico nella parte posteriore</w:t>
      </w:r>
    </w:p>
    <w:p w14:paraId="5553A5AB" w14:textId="77777777" w:rsidR="001A5A33" w:rsidRDefault="006A697A" w:rsidP="00C1162D">
      <w:pPr>
        <w:pStyle w:val="Corpotesto"/>
        <w:spacing w:before="13"/>
        <w:rPr>
          <w:lang w:val="it-IT"/>
        </w:rPr>
      </w:pPr>
      <w:r w:rsidRPr="006A697A">
        <w:rPr>
          <w:lang w:val="it-IT"/>
        </w:rPr>
        <w:t xml:space="preserve">La trasmissione della nuova AMG GT 63 S E PERFORMANCE combina il motore </w:t>
      </w:r>
      <w:proofErr w:type="spellStart"/>
      <w:r w:rsidRPr="006A697A">
        <w:rPr>
          <w:lang w:val="it-IT"/>
        </w:rPr>
        <w:t>V8</w:t>
      </w:r>
      <w:proofErr w:type="spellEnd"/>
      <w:r w:rsidRPr="006A697A">
        <w:rPr>
          <w:lang w:val="it-IT"/>
        </w:rPr>
        <w:t xml:space="preserve"> biturbo AMG da 4,0 litri sull'asse anteriore con un'unità di trazione elettrica sull'asse posteriore. Integra un motore elettrico sincrono a eccitazione permanente da 150 kW (204 CV) con una trasmissione a due velocità a commutazione elettrica e un differenziale meccanico a slittamento limitato sull'asse posteriore. Anche la leggera batteria ad alte prestazioni è collocata sopra l'asse posteriore. Questo design compatto si traduce in numerosi vantaggi.</w:t>
      </w:r>
    </w:p>
    <w:p w14:paraId="07DE99B5" w14:textId="77777777" w:rsidR="001A5A33" w:rsidRDefault="001A5A33" w:rsidP="00C1162D">
      <w:pPr>
        <w:pStyle w:val="Corpotesto"/>
        <w:spacing w:before="13"/>
        <w:rPr>
          <w:lang w:val="it-IT"/>
        </w:rPr>
      </w:pPr>
    </w:p>
    <w:p w14:paraId="7EBF9210" w14:textId="23D8B353" w:rsidR="001A5A33" w:rsidRDefault="001A5A33" w:rsidP="001A5A33">
      <w:pPr>
        <w:pStyle w:val="Corpotesto"/>
        <w:spacing w:before="13"/>
        <w:rPr>
          <w:lang w:val="it-IT"/>
        </w:rPr>
      </w:pPr>
      <w:r w:rsidRPr="001A5A33">
        <w:rPr>
          <w:lang w:val="it-IT"/>
        </w:rPr>
        <w:lastRenderedPageBreak/>
        <w:t>Anche la leggera batteria ad alte prestazioni è collocata sopra l'assale posteriore. Questo design compatto si traduce in numerosi vantaggi. Il motore elettrico agisce direttamente sull'asse posteriore e può quindi convertire la sua potenza più direttamente in propulsione. Ciò fornisce una spinta in più in fase di partenza, accelerazione o sorpasso. Quando lo slittamento sull'asse posteriore aumenta, la forza motrice del motore elettrico viene trasferita anche alle ruote anteriori, come richiesto. Il collegamento meccanico della trasmissione completamente variabile</w:t>
      </w:r>
      <w:r>
        <w:rPr>
          <w:lang w:val="it-IT"/>
        </w:rPr>
        <w:t xml:space="preserve"> integrale </w:t>
      </w:r>
      <w:r w:rsidRPr="001A5A33">
        <w:rPr>
          <w:lang w:val="it-IT"/>
        </w:rPr>
        <w:t>AMG Performance 4MATIC+ lo rende possibile attraverso l'albero cardanico e gli alberi di trasmissione delle ruote anteriori. Il posizionamento sull'asse posteriore migliora la distribuzione del peso e del carico sull'asse del veicolo e costituisce quindi la base per una maneggevolezza convincente.</w:t>
      </w:r>
    </w:p>
    <w:p w14:paraId="5F481731" w14:textId="77777777" w:rsidR="001A5A33" w:rsidRDefault="001A5A33" w:rsidP="001A5A33">
      <w:pPr>
        <w:pStyle w:val="Corpotesto"/>
        <w:spacing w:before="13"/>
        <w:rPr>
          <w:lang w:val="it-IT"/>
        </w:rPr>
      </w:pPr>
    </w:p>
    <w:p w14:paraId="21E9062B" w14:textId="592AFC89" w:rsidR="001A5A33" w:rsidRPr="001A5A33" w:rsidRDefault="001A5A33" w:rsidP="001A5A33">
      <w:pPr>
        <w:pStyle w:val="Corpotesto"/>
        <w:spacing w:before="13"/>
        <w:rPr>
          <w:b/>
          <w:bCs/>
          <w:lang w:val="it-IT"/>
        </w:rPr>
      </w:pPr>
      <w:r w:rsidRPr="001A5A33">
        <w:rPr>
          <w:b/>
          <w:bCs/>
          <w:lang w:val="it-IT"/>
        </w:rPr>
        <w:t xml:space="preserve">Ispirata alla Formula 1™, sviluppata ad </w:t>
      </w:r>
      <w:proofErr w:type="spellStart"/>
      <w:r w:rsidRPr="001A5A33">
        <w:rPr>
          <w:b/>
          <w:bCs/>
          <w:lang w:val="it-IT"/>
        </w:rPr>
        <w:t>Affalterbach</w:t>
      </w:r>
      <w:proofErr w:type="spellEnd"/>
      <w:r w:rsidRPr="001A5A33">
        <w:rPr>
          <w:b/>
          <w:bCs/>
          <w:lang w:val="it-IT"/>
        </w:rPr>
        <w:t>: la batteria AMG High Performance</w:t>
      </w:r>
    </w:p>
    <w:p w14:paraId="01D3296C" w14:textId="63779C99" w:rsidR="00C1162D" w:rsidRPr="00C1162D" w:rsidRDefault="00C1162D" w:rsidP="00C1162D">
      <w:pPr>
        <w:pStyle w:val="Corpotesto"/>
        <w:spacing w:before="13"/>
        <w:rPr>
          <w:lang w:val="it-IT"/>
        </w:rPr>
      </w:pPr>
      <w:r w:rsidRPr="00C1162D">
        <w:rPr>
          <w:lang w:val="it-IT"/>
        </w:rPr>
        <w:t>La base delle elevate prestazioni della batteria AMG da 400 volt è l'innovativo raffreddamento diretto: per la prima volta, le 560 celle sono raffreddate singolarmente. Sono costantemente circondate da un refrigerante high-tech a base di un liquido non infiammabile. Rispetto all'acqua, il refrigerante ha una capacità termica da due a tre volte superiore e immagazzina più energia termica. Per il raffreddamento diretto, gli specialisti AMG hanno dovuto sviluppare nuovi alberi di raffreddamento sottili un millimetro, la cui larghezza corrisponde all'altezza delle celle cilindriche.</w:t>
      </w:r>
    </w:p>
    <w:p w14:paraId="1CE8CA7C" w14:textId="77777777" w:rsidR="00C1162D" w:rsidRPr="00C1162D" w:rsidRDefault="00C1162D" w:rsidP="00C1162D">
      <w:pPr>
        <w:pStyle w:val="Corpotesto"/>
        <w:spacing w:before="13"/>
        <w:rPr>
          <w:lang w:val="it-IT"/>
        </w:rPr>
      </w:pPr>
    </w:p>
    <w:p w14:paraId="728F2C36" w14:textId="77777777" w:rsidR="001A5A33" w:rsidRDefault="00C1162D" w:rsidP="001A5A33">
      <w:pPr>
        <w:pStyle w:val="Corpotesto"/>
        <w:spacing w:before="13"/>
        <w:rPr>
          <w:lang w:val="it-IT"/>
        </w:rPr>
      </w:pPr>
      <w:r w:rsidRPr="00C1162D">
        <w:rPr>
          <w:lang w:val="it-IT"/>
        </w:rPr>
        <w:t xml:space="preserve">Lo sviluppo del sistema di accumulo di energia agli ioni di litio si ispira in generale alle tecnologie che hanno dato prova di sé nelle auto da corsa di Formula 1™ del Mercedes-AMG PETRONAS </w:t>
      </w:r>
      <w:proofErr w:type="spellStart"/>
      <w:r w:rsidRPr="00C1162D">
        <w:rPr>
          <w:lang w:val="it-IT"/>
        </w:rPr>
        <w:t>F1</w:t>
      </w:r>
      <w:proofErr w:type="spellEnd"/>
      <w:r w:rsidRPr="00C1162D">
        <w:rPr>
          <w:lang w:val="it-IT"/>
        </w:rPr>
        <w:t xml:space="preserve"> Team. La batteria AMG High Performance offre prestazioni elevate, disponibili regolarmente e in successione. Questo aumenta le prestazioni complessive della AMG GT Coupé. A ciò si aggiungono il rapido consumo di energia e l'elevata densità di potenza. La batteria ad alte prestazioni offre una capacità di 6,1 kWh, 70 kW di potenza continua e 150 kW di potenza di picco. La ricarica avviene tramite il caricabatterie di bordo da 3,7 kW con corrente alternata presso una stazione di ricarica, una scatola a muro o una presa domestica. La batteria è progettata per erogare e consumare rapidamente energia e consente di percorrere 13 chilometri in modalità puramente elettrica (EAER).</w:t>
      </w:r>
    </w:p>
    <w:p w14:paraId="0C7B9898" w14:textId="77777777" w:rsidR="001A5A33" w:rsidRDefault="001A5A33" w:rsidP="001A5A33">
      <w:pPr>
        <w:pStyle w:val="Corpotesto"/>
        <w:spacing w:before="13"/>
        <w:rPr>
          <w:lang w:val="it-IT"/>
        </w:rPr>
      </w:pPr>
    </w:p>
    <w:p w14:paraId="6EA08284" w14:textId="77777777" w:rsidR="001A5A33" w:rsidRPr="001A5A33" w:rsidRDefault="001A5A33" w:rsidP="001A5A33">
      <w:pPr>
        <w:pStyle w:val="Corpotesto"/>
        <w:spacing w:before="13"/>
        <w:rPr>
          <w:rFonts w:ascii="MB Corpo S Text Office"/>
          <w:lang w:val="it-IT"/>
        </w:rPr>
      </w:pPr>
      <w:r w:rsidRPr="001A5A33">
        <w:rPr>
          <w:rFonts w:ascii="MB Corpo S Text Office"/>
          <w:lang w:val="it-IT"/>
        </w:rPr>
        <w:t>Strategia operativa: energia elettrica sempre disponibile</w:t>
      </w:r>
    </w:p>
    <w:p w14:paraId="1EBBEF47" w14:textId="1162EC2C" w:rsidR="001A5A33" w:rsidRPr="001A5A33" w:rsidRDefault="001A5A33" w:rsidP="001A5A33">
      <w:pPr>
        <w:pStyle w:val="Corpotesto"/>
        <w:spacing w:before="13"/>
        <w:rPr>
          <w:lang w:val="it-IT"/>
        </w:rPr>
      </w:pPr>
      <w:r w:rsidRPr="001A5A33">
        <w:rPr>
          <w:lang w:val="it-IT"/>
        </w:rPr>
        <w:t xml:space="preserve">La strategia operativa di base deriva dalla centralina ibrida dell'auto da corsa Mercedes-AMG PETRONAS Formula 1™. Come nella classe regina del motorsport, la massima propulsione è sempre disponibile quando il pilota ne ha bisogno, ad esempio per poter accelerare con forza in uscita dalle curve o durante i sorpassi. L'energia elettrica è sempre accessibile e frequentemente riproducibile grazie alle elevate prestazioni di recupero e alla ricarica </w:t>
      </w:r>
      <w:r>
        <w:rPr>
          <w:lang w:val="it-IT"/>
        </w:rPr>
        <w:t>on-demand</w:t>
      </w:r>
      <w:r w:rsidRPr="001A5A33">
        <w:rPr>
          <w:lang w:val="it-IT"/>
        </w:rPr>
        <w:t>. Il concetto di batteria indipendente consente un compromesso ottimale tra massima dinamica di guida ed efficienza. Tutti i componenti sono perfettamente coordinati tra loro: l'aumento delle prestazioni può essere sperimentato e misurato immediatamente.</w:t>
      </w:r>
    </w:p>
    <w:p w14:paraId="2AD72ADF" w14:textId="77777777" w:rsidR="001A5A33" w:rsidRPr="001A5A33" w:rsidRDefault="001A5A33" w:rsidP="001A5A33">
      <w:pPr>
        <w:pStyle w:val="Corpotesto"/>
        <w:spacing w:before="13"/>
        <w:rPr>
          <w:lang w:val="it-IT"/>
        </w:rPr>
      </w:pPr>
    </w:p>
    <w:p w14:paraId="1B9469B5" w14:textId="047848F7" w:rsidR="001A5A33" w:rsidRPr="001A5A33" w:rsidRDefault="001A5A33" w:rsidP="001A5A33">
      <w:pPr>
        <w:pStyle w:val="Corpotesto"/>
        <w:spacing w:before="13"/>
        <w:rPr>
          <w:lang w:val="it-IT"/>
        </w:rPr>
      </w:pPr>
      <w:r w:rsidRPr="001A5A33">
        <w:rPr>
          <w:lang w:val="it-IT"/>
        </w:rPr>
        <w:t>Gli otto programmi di guida AMG DYNAMIC SELECT "Electric", "</w:t>
      </w:r>
      <w:proofErr w:type="spellStart"/>
      <w:r w:rsidRPr="001A5A33">
        <w:rPr>
          <w:lang w:val="it-IT"/>
        </w:rPr>
        <w:t>Battery</w:t>
      </w:r>
      <w:proofErr w:type="spellEnd"/>
      <w:r w:rsidRPr="001A5A33">
        <w:rPr>
          <w:lang w:val="it-IT"/>
        </w:rPr>
        <w:t xml:space="preserve"> </w:t>
      </w:r>
      <w:proofErr w:type="spellStart"/>
      <w:r w:rsidRPr="001A5A33">
        <w:rPr>
          <w:lang w:val="it-IT"/>
        </w:rPr>
        <w:t>Hold</w:t>
      </w:r>
      <w:proofErr w:type="spellEnd"/>
      <w:r w:rsidRPr="001A5A33">
        <w:rPr>
          <w:lang w:val="it-IT"/>
        </w:rPr>
        <w:t>", "Comfort", "</w:t>
      </w:r>
      <w:proofErr w:type="spellStart"/>
      <w:r w:rsidRPr="001A5A33">
        <w:rPr>
          <w:lang w:val="it-IT"/>
        </w:rPr>
        <w:t>Slippery</w:t>
      </w:r>
      <w:proofErr w:type="spellEnd"/>
      <w:r w:rsidRPr="001A5A33">
        <w:rPr>
          <w:lang w:val="it-IT"/>
        </w:rPr>
        <w:t>", "Sport", "Sport+", "RACE" e "</w:t>
      </w:r>
      <w:proofErr w:type="spellStart"/>
      <w:r w:rsidRPr="001A5A33">
        <w:rPr>
          <w:lang w:val="it-IT"/>
        </w:rPr>
        <w:t>Individual</w:t>
      </w:r>
      <w:proofErr w:type="spellEnd"/>
      <w:r w:rsidRPr="001A5A33">
        <w:rPr>
          <w:lang w:val="it-IT"/>
        </w:rPr>
        <w:t xml:space="preserve">" sono </w:t>
      </w:r>
      <w:r>
        <w:rPr>
          <w:lang w:val="it-IT"/>
        </w:rPr>
        <w:t>perfettamente</w:t>
      </w:r>
      <w:r w:rsidRPr="001A5A33">
        <w:rPr>
          <w:lang w:val="it-IT"/>
        </w:rPr>
        <w:t xml:space="preserve"> adattati alla nuova tecnologia di guida. Offrono un'ampia gamma di esperienze di guida, da quella efficiente a quella dinamica. I programmi di guida adattano parametri importanti come la risposta della trasmissione e del cambio, le caratteristiche dello sterzo, lo smorzamento del telaio o il suono. I programmi possono essere selezionati tramite il pulsante AMG e il display centrale nella console centrale o tramite i pulsanti del volante AMG.</w:t>
      </w:r>
    </w:p>
    <w:p w14:paraId="27A7FD2D" w14:textId="77777777" w:rsidR="001A5A33" w:rsidRPr="001A5A33" w:rsidRDefault="001A5A33" w:rsidP="001A5A33">
      <w:pPr>
        <w:pStyle w:val="Corpotesto"/>
        <w:spacing w:before="13"/>
        <w:rPr>
          <w:lang w:val="it-IT"/>
        </w:rPr>
      </w:pPr>
    </w:p>
    <w:p w14:paraId="4E93E912" w14:textId="31E205AF" w:rsidR="0043071C" w:rsidRPr="001A5A33" w:rsidRDefault="001A5A33" w:rsidP="001A5A33">
      <w:pPr>
        <w:pStyle w:val="Corpotesto"/>
        <w:spacing w:before="13"/>
        <w:rPr>
          <w:lang w:val="it-IT"/>
        </w:rPr>
      </w:pPr>
      <w:r w:rsidRPr="001A5A33">
        <w:rPr>
          <w:lang w:val="it-IT"/>
        </w:rPr>
        <w:t>L'ibrido ad alte prestazioni si avvia di solito in modo silenzioso ("</w:t>
      </w:r>
      <w:proofErr w:type="spellStart"/>
      <w:r w:rsidRPr="001A5A33">
        <w:rPr>
          <w:lang w:val="it-IT"/>
        </w:rPr>
        <w:t>Silent</w:t>
      </w:r>
      <w:proofErr w:type="spellEnd"/>
      <w:r w:rsidRPr="001A5A33">
        <w:rPr>
          <w:lang w:val="it-IT"/>
        </w:rPr>
        <w:t xml:space="preserve"> Mode") nel programma di guida "Comfort" quando viene acceso il motore elettrico. L'icona "Ready" nel quadro strumenti segnala che il veicolo è pronto per</w:t>
      </w:r>
      <w:r>
        <w:rPr>
          <w:lang w:val="it-IT"/>
        </w:rPr>
        <w:t xml:space="preserve"> la </w:t>
      </w:r>
      <w:r w:rsidRPr="001A5A33">
        <w:rPr>
          <w:lang w:val="it-IT"/>
        </w:rPr>
        <w:t xml:space="preserve">guida. Inoltre, un potente </w:t>
      </w:r>
      <w:r>
        <w:rPr>
          <w:lang w:val="it-IT"/>
        </w:rPr>
        <w:t>sound</w:t>
      </w:r>
      <w:r w:rsidRPr="001A5A33">
        <w:rPr>
          <w:lang w:val="it-IT"/>
        </w:rPr>
        <w:t xml:space="preserve"> di avviamento tipico di AMG </w:t>
      </w:r>
      <w:r>
        <w:rPr>
          <w:lang w:val="it-IT"/>
        </w:rPr>
        <w:t>v</w:t>
      </w:r>
      <w:r w:rsidRPr="001A5A33">
        <w:rPr>
          <w:lang w:val="it-IT"/>
        </w:rPr>
        <w:t xml:space="preserve">iene </w:t>
      </w:r>
      <w:r>
        <w:rPr>
          <w:lang w:val="it-IT"/>
        </w:rPr>
        <w:t>diffuso</w:t>
      </w:r>
      <w:r w:rsidRPr="001A5A33">
        <w:rPr>
          <w:lang w:val="it-IT"/>
        </w:rPr>
        <w:t xml:space="preserve"> nell'abitacolo attraverso gli altoparlanti del veicolo. Basta un</w:t>
      </w:r>
      <w:r>
        <w:rPr>
          <w:lang w:val="it-IT"/>
        </w:rPr>
        <w:t>a</w:t>
      </w:r>
      <w:r w:rsidRPr="001A5A33">
        <w:rPr>
          <w:lang w:val="it-IT"/>
        </w:rPr>
        <w:t xml:space="preserve"> legger</w:t>
      </w:r>
      <w:r>
        <w:rPr>
          <w:lang w:val="it-IT"/>
        </w:rPr>
        <w:t>a</w:t>
      </w:r>
      <w:r w:rsidRPr="001A5A33">
        <w:rPr>
          <w:lang w:val="it-IT"/>
        </w:rPr>
        <w:t xml:space="preserve"> </w:t>
      </w:r>
      <w:r>
        <w:rPr>
          <w:lang w:val="it-IT"/>
        </w:rPr>
        <w:t>pressione</w:t>
      </w:r>
      <w:r w:rsidRPr="001A5A33">
        <w:rPr>
          <w:lang w:val="it-IT"/>
        </w:rPr>
        <w:t xml:space="preserve"> sul pedale dell'acceleratore perché l'AMG Performance Hybrid si metta in moto.</w:t>
      </w:r>
    </w:p>
    <w:p w14:paraId="7D5A5937" w14:textId="77777777" w:rsidR="001A5A33" w:rsidRDefault="001A5A33" w:rsidP="001A5A33">
      <w:pPr>
        <w:pStyle w:val="Corpotesto"/>
        <w:rPr>
          <w:rFonts w:ascii="MB Corpo S Text Office"/>
          <w:lang w:val="it-IT"/>
        </w:rPr>
      </w:pPr>
    </w:p>
    <w:p w14:paraId="1D9606FC" w14:textId="5A856B29" w:rsidR="001A5A33" w:rsidRPr="001A5A33" w:rsidRDefault="001A5A33" w:rsidP="001A5A33">
      <w:pPr>
        <w:pStyle w:val="Corpotesto"/>
        <w:spacing w:before="13"/>
        <w:rPr>
          <w:rFonts w:ascii="MB Corpo S Text Office"/>
          <w:lang w:val="it-IT"/>
        </w:rPr>
      </w:pPr>
      <w:r w:rsidRPr="001A5A33">
        <w:rPr>
          <w:rFonts w:ascii="MB Corpo S Text Office"/>
          <w:lang w:val="it-IT"/>
        </w:rPr>
        <w:t>Il recupero</w:t>
      </w:r>
      <w:r w:rsidR="0092588E">
        <w:rPr>
          <w:rFonts w:ascii="MB Corpo S Text Office"/>
          <w:lang w:val="it-IT"/>
        </w:rPr>
        <w:t xml:space="preserve"> pu</w:t>
      </w:r>
      <w:r w:rsidR="0092588E" w:rsidRPr="0092588E">
        <w:rPr>
          <w:rFonts w:ascii="MB Corpo S Text Office"/>
          <w:b/>
          <w:bCs/>
          <w:lang w:val="it-IT"/>
        </w:rPr>
        <w:t>ò</w:t>
      </w:r>
      <w:r w:rsidRPr="001A5A33">
        <w:rPr>
          <w:rFonts w:ascii="MB Corpo S Text Office"/>
          <w:lang w:val="it-IT"/>
        </w:rPr>
        <w:t xml:space="preserve"> essere selezionato in quattro fasi</w:t>
      </w:r>
    </w:p>
    <w:p w14:paraId="1F96AF97" w14:textId="77777777" w:rsidR="001A5A33" w:rsidRPr="001A5A33" w:rsidRDefault="001A5A33" w:rsidP="001A5A33">
      <w:pPr>
        <w:pStyle w:val="Corpotesto"/>
        <w:spacing w:before="13"/>
        <w:rPr>
          <w:lang w:val="it-IT"/>
        </w:rPr>
      </w:pPr>
      <w:r w:rsidRPr="001A5A33">
        <w:rPr>
          <w:lang w:val="it-IT"/>
        </w:rPr>
        <w:t xml:space="preserve">Poiché la batteria High Performance si trova sempre nella finestra di temperatura ottimale di circa 45 gradi grazie al raffreddamento diretto, è possibile ottimizzare anche il recupero. Normalmente, una batteria si riscalda molto quando la potenza di recupero è elevata, quindi il recupero di energia deve essere limitato. Non è così con il raffreddamento diretto. Pertanto, il recupero inizia già in modalità </w:t>
      </w:r>
      <w:proofErr w:type="spellStart"/>
      <w:r w:rsidRPr="001A5A33">
        <w:rPr>
          <w:lang w:val="it-IT"/>
        </w:rPr>
        <w:t>coasting</w:t>
      </w:r>
      <w:proofErr w:type="spellEnd"/>
      <w:r w:rsidRPr="001A5A33">
        <w:rPr>
          <w:lang w:val="it-IT"/>
        </w:rPr>
        <w:t xml:space="preserve">, senza toccare il pedale del freno. </w:t>
      </w:r>
      <w:r w:rsidRPr="001A5A33">
        <w:rPr>
          <w:lang w:val="it-IT"/>
        </w:rPr>
        <w:lastRenderedPageBreak/>
        <w:t>In questo modo si carica la batteria e si crea una coppia frenante. I freni delle ruote sono protetti o, a seconda del livello di recupero e della situazione del traffico, non devono essere attivati affatto.</w:t>
      </w:r>
    </w:p>
    <w:p w14:paraId="72DAF69D" w14:textId="77777777" w:rsidR="001A5A33" w:rsidRPr="001A5A33" w:rsidRDefault="001A5A33" w:rsidP="001A5A33">
      <w:pPr>
        <w:pStyle w:val="Corpotesto"/>
        <w:spacing w:before="13"/>
        <w:rPr>
          <w:lang w:val="it-IT"/>
        </w:rPr>
      </w:pPr>
    </w:p>
    <w:p w14:paraId="5533DF2B" w14:textId="4C4C620F" w:rsidR="001A5A33" w:rsidRPr="001A5A33" w:rsidRDefault="001A5A33" w:rsidP="001A5A33">
      <w:pPr>
        <w:pStyle w:val="Corpotesto"/>
        <w:spacing w:before="13"/>
        <w:rPr>
          <w:lang w:val="it-IT"/>
        </w:rPr>
      </w:pPr>
      <w:r w:rsidRPr="001A5A33">
        <w:rPr>
          <w:lang w:val="it-IT"/>
        </w:rPr>
        <w:t>È possibile selezionare quattro diversi livelli di recupero utilizzando il pulsante destro del volante AMG. Questo vale per tutti i programmi di guida, ad eccezione di "</w:t>
      </w:r>
      <w:proofErr w:type="spellStart"/>
      <w:r w:rsidRPr="001A5A33">
        <w:rPr>
          <w:lang w:val="it-IT"/>
        </w:rPr>
        <w:t>Slippery</w:t>
      </w:r>
      <w:proofErr w:type="spellEnd"/>
      <w:r w:rsidRPr="001A5A33">
        <w:rPr>
          <w:lang w:val="it-IT"/>
        </w:rPr>
        <w:t>". Nel livello più alto, è possibile la cosiddetta guida "con un solo pedale". Oltre 100 kW di potenza possono essere reimmessi nella batteria. Un altro vantaggio del recupero: quando si percorre una discesa ripida</w:t>
      </w:r>
      <w:r w:rsidR="0092588E">
        <w:rPr>
          <w:lang w:val="it-IT"/>
        </w:rPr>
        <w:t xml:space="preserve"> il</w:t>
      </w:r>
      <w:r w:rsidRPr="001A5A33">
        <w:rPr>
          <w:lang w:val="it-IT"/>
        </w:rPr>
        <w:t xml:space="preserve"> sistema funziona come un freno motore.</w:t>
      </w:r>
    </w:p>
    <w:p w14:paraId="42055175" w14:textId="77777777" w:rsidR="001A5A33" w:rsidRPr="001A5A33" w:rsidRDefault="001A5A33" w:rsidP="001A5A33">
      <w:pPr>
        <w:pStyle w:val="Corpotesto"/>
        <w:spacing w:before="13"/>
        <w:rPr>
          <w:lang w:val="it-IT"/>
        </w:rPr>
      </w:pPr>
    </w:p>
    <w:p w14:paraId="6112D15D" w14:textId="77777777" w:rsidR="001A5A33" w:rsidRPr="0092588E" w:rsidRDefault="001A5A33" w:rsidP="001A5A33">
      <w:pPr>
        <w:pStyle w:val="Corpotesto"/>
        <w:spacing w:before="13"/>
        <w:rPr>
          <w:rFonts w:ascii="MB Corpo S Text Office"/>
          <w:lang w:val="it-IT"/>
        </w:rPr>
      </w:pPr>
      <w:r w:rsidRPr="0092588E">
        <w:rPr>
          <w:rFonts w:ascii="MB Corpo S Text Office"/>
          <w:lang w:val="it-IT"/>
        </w:rPr>
        <w:t>Aerodinamica attiva</w:t>
      </w:r>
    </w:p>
    <w:p w14:paraId="29F6D127" w14:textId="6D74E7F5" w:rsidR="001A5A33" w:rsidRPr="001A5A33" w:rsidRDefault="001A5A33" w:rsidP="001A5A33">
      <w:pPr>
        <w:pStyle w:val="Corpotesto"/>
        <w:spacing w:before="13"/>
        <w:rPr>
          <w:lang w:val="it-IT"/>
        </w:rPr>
      </w:pPr>
      <w:r w:rsidRPr="001A5A33">
        <w:rPr>
          <w:lang w:val="it-IT"/>
        </w:rPr>
        <w:t>L'elemento aerodinamico attivo, nascosto nel sottoscocca davanti al motore, contribuisce a un comportamento di guida facile da controllare</w:t>
      </w:r>
      <w:r w:rsidR="0092588E">
        <w:rPr>
          <w:lang w:val="it-IT"/>
        </w:rPr>
        <w:t xml:space="preserve"> ed è</w:t>
      </w:r>
      <w:r w:rsidRPr="001A5A33">
        <w:rPr>
          <w:lang w:val="it-IT"/>
        </w:rPr>
        <w:t xml:space="preserve"> di serie. Questo profilo in carbonio è uno sviluppo esclusivo di AMG ed è protetto da brevetti. Reagisce alla posizione dei programmi di guida AMG e si estende automaticamente verso il basso di circa 40 millimetri a una velocità di 80 km/h. Questo crea il cosiddetto effetto Venturi, che risucchia ulteriormente l'auto sulla strada e riduce la portanza dell'asse anteriore.</w:t>
      </w:r>
    </w:p>
    <w:p w14:paraId="7CC27C03" w14:textId="77777777" w:rsidR="001A5A33" w:rsidRPr="001A5A33" w:rsidRDefault="001A5A33" w:rsidP="001A5A33">
      <w:pPr>
        <w:pStyle w:val="Corpotesto"/>
        <w:spacing w:before="13"/>
        <w:rPr>
          <w:lang w:val="it-IT"/>
        </w:rPr>
      </w:pPr>
    </w:p>
    <w:p w14:paraId="6568B5B7" w14:textId="4C1C7DCB" w:rsidR="0043071C" w:rsidRPr="001A5A33" w:rsidRDefault="001A5A33" w:rsidP="001A5A33">
      <w:pPr>
        <w:pStyle w:val="Corpotesto"/>
        <w:spacing w:before="13"/>
        <w:rPr>
          <w:lang w:val="it-IT"/>
        </w:rPr>
      </w:pPr>
      <w:r w:rsidRPr="001A5A33">
        <w:rPr>
          <w:lang w:val="it-IT"/>
        </w:rPr>
        <w:t xml:space="preserve">Un altro componente attivo è lo spoiler posteriore estensibile, perfettamente integrato nel cofano del bagagliaio. Cambia la sua posizione a seconda delle condizioni di guida. </w:t>
      </w:r>
      <w:proofErr w:type="gramStart"/>
      <w:r w:rsidRPr="001A5A33">
        <w:rPr>
          <w:lang w:val="it-IT"/>
        </w:rPr>
        <w:t>Il team</w:t>
      </w:r>
      <w:proofErr w:type="gramEnd"/>
      <w:r w:rsidRPr="001A5A33">
        <w:rPr>
          <w:lang w:val="it-IT"/>
        </w:rPr>
        <w:t xml:space="preserve"> di aerodinamica AMG ha adattato il software di controllo della AMG GT 63 S E PERFORMANCE alle maggiori prestazioni e ha modificato numerosi parametri. Nel calcolo sono stati inclusi la velocità di guida, l'accelerazione longitudinale e laterale e la velocità di sterzata. A seconda del programma di guida selezionato, lo spoiler assume cinque nuove posizioni angolari a partire da 80 km/h per ottimizzare la stabilità di guida o ridurre la resistenza dell'aria.</w:t>
      </w:r>
    </w:p>
    <w:p w14:paraId="72F95BB9" w14:textId="77777777" w:rsidR="0092588E" w:rsidRDefault="0092588E" w:rsidP="001A5A33">
      <w:pPr>
        <w:pStyle w:val="Corpotesto"/>
        <w:spacing w:before="13"/>
        <w:rPr>
          <w:lang w:val="it-IT"/>
        </w:rPr>
      </w:pPr>
    </w:p>
    <w:p w14:paraId="4D9A6171" w14:textId="77777777" w:rsidR="0092588E" w:rsidRPr="0092588E" w:rsidRDefault="0092588E" w:rsidP="0092588E">
      <w:pPr>
        <w:pStyle w:val="Corpotesto"/>
        <w:spacing w:before="13"/>
        <w:rPr>
          <w:b/>
          <w:bCs/>
          <w:lang w:val="it-IT"/>
        </w:rPr>
      </w:pPr>
      <w:r w:rsidRPr="0092588E">
        <w:rPr>
          <w:b/>
          <w:bCs/>
          <w:lang w:val="it-IT"/>
        </w:rPr>
        <w:t xml:space="preserve">Sospensioni AMG ACTIVE RIDE CONTROL con stabilizzazione </w:t>
      </w:r>
      <w:proofErr w:type="spellStart"/>
      <w:r w:rsidRPr="0092588E">
        <w:rPr>
          <w:b/>
          <w:bCs/>
          <w:lang w:val="it-IT"/>
        </w:rPr>
        <w:t>semiattiva</w:t>
      </w:r>
      <w:proofErr w:type="spellEnd"/>
      <w:r w:rsidRPr="0092588E">
        <w:rPr>
          <w:b/>
          <w:bCs/>
          <w:lang w:val="it-IT"/>
        </w:rPr>
        <w:t xml:space="preserve"> del rollio</w:t>
      </w:r>
    </w:p>
    <w:p w14:paraId="3699121B" w14:textId="13285B09" w:rsidR="0092588E" w:rsidRPr="0092588E" w:rsidRDefault="0092588E" w:rsidP="0092588E">
      <w:pPr>
        <w:pStyle w:val="Corpotesto"/>
        <w:spacing w:before="13"/>
        <w:rPr>
          <w:lang w:val="it-IT"/>
        </w:rPr>
      </w:pPr>
      <w:r>
        <w:rPr>
          <w:lang w:val="it-IT"/>
        </w:rPr>
        <w:t>Sono di</w:t>
      </w:r>
      <w:r w:rsidRPr="0092588E">
        <w:rPr>
          <w:lang w:val="it-IT"/>
        </w:rPr>
        <w:t xml:space="preserve"> serie anche le sospensioni AMG ACTIVE RIDE CONTROL con stabilizzazione </w:t>
      </w:r>
      <w:proofErr w:type="spellStart"/>
      <w:r w:rsidRPr="0092588E">
        <w:rPr>
          <w:lang w:val="it-IT"/>
        </w:rPr>
        <w:t>semiattiv</w:t>
      </w:r>
      <w:r>
        <w:rPr>
          <w:lang w:val="it-IT"/>
        </w:rPr>
        <w:t>a</w:t>
      </w:r>
      <w:proofErr w:type="spellEnd"/>
      <w:r w:rsidRPr="0092588E">
        <w:rPr>
          <w:lang w:val="it-IT"/>
        </w:rPr>
        <w:t xml:space="preserve"> del rollio. Anche gli ammortizzatori, regolabili in modo adattivo in estensione e compressione, sono dotati di elementi idraulici semi-attivi interconnessi. Sostituiscono i tradizionali stabilizzatori trasversali a barra di torsione e riducono i movimenti di rollio della scocca. Il collegamento idraulico delle camere degli ammortizzatori su tutte e quattro le ruote avviene tramite apposite linee e valvole di controllo all'interno degli ammortizzatori adattivi.</w:t>
      </w:r>
    </w:p>
    <w:p w14:paraId="2958586C" w14:textId="77777777" w:rsidR="0092588E" w:rsidRPr="0092588E" w:rsidRDefault="0092588E" w:rsidP="0092588E">
      <w:pPr>
        <w:pStyle w:val="Corpotesto"/>
        <w:spacing w:before="13"/>
        <w:rPr>
          <w:lang w:val="it-IT"/>
        </w:rPr>
      </w:pPr>
    </w:p>
    <w:p w14:paraId="3D44ED11" w14:textId="77777777" w:rsidR="0092588E" w:rsidRPr="0092588E" w:rsidRDefault="0092588E" w:rsidP="0092588E">
      <w:pPr>
        <w:pStyle w:val="Corpotesto"/>
        <w:spacing w:before="13"/>
        <w:rPr>
          <w:lang w:val="it-IT"/>
        </w:rPr>
      </w:pPr>
      <w:r w:rsidRPr="0092588E">
        <w:rPr>
          <w:lang w:val="it-IT"/>
        </w:rPr>
        <w:t>Il collegamento dei quattro puntoni elastici e la regolazione della pressione della pompa e delle valvole di commutazione consentono un'ampia escursione della molla di rollio, riducendo al contempo i movimenti di rotolamento. Per dirla in modo figurato: ogni barra di torsione, da zero a rigida, può essere rappresentata automaticamente. Questo aumenta il comfort nella vita di tutti i giorni, perché anche le irregolarità su un lato vengono compensate. In curva, l'idraulica riduce attivamente la perdita di campanatura. Grazie all'elevata rigidità della campanatura, la coupé sterza in modo molto preciso.</w:t>
      </w:r>
    </w:p>
    <w:p w14:paraId="18478A1B" w14:textId="77777777" w:rsidR="0092588E" w:rsidRPr="0092588E" w:rsidRDefault="0092588E" w:rsidP="0092588E">
      <w:pPr>
        <w:pStyle w:val="Corpotesto"/>
        <w:spacing w:before="13"/>
        <w:rPr>
          <w:lang w:val="it-IT"/>
        </w:rPr>
      </w:pPr>
    </w:p>
    <w:p w14:paraId="1FDF8C80" w14:textId="77777777" w:rsidR="0092588E" w:rsidRDefault="0092588E" w:rsidP="0092588E">
      <w:pPr>
        <w:pStyle w:val="Corpotesto"/>
        <w:spacing w:before="13"/>
        <w:rPr>
          <w:lang w:val="it-IT"/>
        </w:rPr>
      </w:pPr>
      <w:r w:rsidRPr="0092588E">
        <w:rPr>
          <w:lang w:val="it-IT"/>
        </w:rPr>
        <w:t>Quando si procede in linea retta, il sistema si apre completamente a seconda del programma di guida e della situazione di guida. Il sistema compensa gli ostacoli unilaterali che altrimenti provocherebbero movimenti di rollio. Il conducente e i passeggeri sperimentano un'esperienza di guida decisamente più confortevole. La riduzione dei movimenti di rollio in curva aumenta il comfort e la dinamica di guida. Le caratteristiche del comportamento di guida nei singoli programmi di guida possono essere ulteriormente differenziate tra comfort e sport</w:t>
      </w:r>
      <w:r>
        <w:rPr>
          <w:lang w:val="it-IT"/>
        </w:rPr>
        <w:t>.</w:t>
      </w:r>
    </w:p>
    <w:p w14:paraId="36EE2768" w14:textId="77777777" w:rsidR="0092588E" w:rsidRDefault="0092588E" w:rsidP="0092588E">
      <w:pPr>
        <w:pStyle w:val="Corpotesto"/>
        <w:spacing w:before="13"/>
        <w:rPr>
          <w:lang w:val="it-IT"/>
        </w:rPr>
      </w:pPr>
    </w:p>
    <w:p w14:paraId="3B1E2343" w14:textId="5E1DC3D2" w:rsidR="0092588E" w:rsidRPr="0092588E" w:rsidRDefault="0092588E" w:rsidP="0092588E">
      <w:pPr>
        <w:pStyle w:val="Corpotesto"/>
        <w:spacing w:before="13"/>
        <w:rPr>
          <w:rFonts w:ascii="MB Corpo S Text Office"/>
          <w:lang w:val="it-IT"/>
        </w:rPr>
      </w:pPr>
      <w:r w:rsidRPr="0092588E">
        <w:rPr>
          <w:rFonts w:ascii="MB Corpo S Text Office"/>
          <w:lang w:val="it-IT"/>
        </w:rPr>
        <w:t>Lo sterzo attivo dell'asse posteriore unisce agilit</w:t>
      </w:r>
      <w:r w:rsidRPr="0092588E">
        <w:rPr>
          <w:rFonts w:ascii="MB Corpo S Text Office"/>
          <w:lang w:val="it-IT"/>
        </w:rPr>
        <w:t>à</w:t>
      </w:r>
      <w:r w:rsidRPr="0092588E">
        <w:rPr>
          <w:rFonts w:ascii="MB Corpo S Text Office"/>
          <w:lang w:val="it-IT"/>
        </w:rPr>
        <w:t xml:space="preserve"> e stabilit</w:t>
      </w:r>
      <w:r w:rsidRPr="0092588E">
        <w:rPr>
          <w:rFonts w:ascii="MB Corpo S Text Office"/>
          <w:lang w:val="it-IT"/>
        </w:rPr>
        <w:t>à</w:t>
      </w:r>
    </w:p>
    <w:p w14:paraId="0E3B8215" w14:textId="77777777" w:rsidR="0092588E" w:rsidRPr="0092588E" w:rsidRDefault="0092588E" w:rsidP="0092588E">
      <w:pPr>
        <w:pStyle w:val="Corpotesto"/>
        <w:spacing w:before="13"/>
        <w:rPr>
          <w:lang w:val="it-IT"/>
        </w:rPr>
      </w:pPr>
      <w:r w:rsidRPr="0092588E">
        <w:rPr>
          <w:lang w:val="it-IT"/>
        </w:rPr>
        <w:t>La AMG GT 63 S E PERFORMANCE è inoltre dotata di serie di sterzo attivo dell'asse posteriore. A seconda della velocità, le ruote posteriori sterzano nella direzione opposta (fino a 100 km/h) o nella stessa direzione (oltre i 100 km/h) delle ruote anteriori. Il sistema consente quindi un comportamento di guida agile e stabile. Caratteristiche che si contrappongono a quelle che si avrebbero senza lo sterzo dell'asse posteriore. Ulteriori vantaggi sono rappresentati da un più facile controllo del veicolo al limite e da un minore sforzo di sterzata perché il rapporto di sterzata delle ruote anteriori è più diretto.</w:t>
      </w:r>
    </w:p>
    <w:p w14:paraId="1BFA10B6" w14:textId="77777777" w:rsidR="0092588E" w:rsidRPr="0092588E" w:rsidRDefault="0092588E" w:rsidP="0092588E">
      <w:pPr>
        <w:pStyle w:val="Corpotesto"/>
        <w:spacing w:before="73"/>
        <w:rPr>
          <w:rFonts w:ascii="MB Corpo S Text Office"/>
          <w:lang w:val="it-IT"/>
        </w:rPr>
      </w:pPr>
    </w:p>
    <w:p w14:paraId="635FC89E" w14:textId="77777777" w:rsidR="0092588E" w:rsidRPr="0092588E" w:rsidRDefault="0092588E" w:rsidP="0092588E">
      <w:pPr>
        <w:pStyle w:val="Corpotesto"/>
        <w:spacing w:before="73"/>
        <w:rPr>
          <w:rFonts w:ascii="MB Corpo S Text Office"/>
          <w:lang w:val="it-IT"/>
        </w:rPr>
      </w:pPr>
      <w:r w:rsidRPr="0092588E">
        <w:rPr>
          <w:rFonts w:ascii="MB Corpo S Text Office"/>
          <w:lang w:val="it-IT"/>
        </w:rPr>
        <w:t>Facile da controllare e stabile: l'impianto frenante AMG in ceramica ad alte prestazioni in materiale composito</w:t>
      </w:r>
    </w:p>
    <w:p w14:paraId="4A58C6D5" w14:textId="77777777" w:rsidR="0092588E" w:rsidRDefault="0092588E" w:rsidP="0092588E">
      <w:pPr>
        <w:pStyle w:val="Corpotesto"/>
        <w:spacing w:before="73"/>
        <w:rPr>
          <w:lang w:val="it-IT"/>
        </w:rPr>
      </w:pPr>
      <w:r w:rsidRPr="0092588E">
        <w:rPr>
          <w:lang w:val="it-IT"/>
        </w:rPr>
        <w:t xml:space="preserve">In linea con gli estremi valori prestazionali e le relative prestazioni, l'impianto frenante composito ad alte </w:t>
      </w:r>
      <w:r w:rsidRPr="0092588E">
        <w:rPr>
          <w:lang w:val="it-IT"/>
        </w:rPr>
        <w:lastRenderedPageBreak/>
        <w:t>prestazioni in ceramica AMG, con pinze fisse a 6 pistoncini color bronzo all'anteriore e pinze flottanti a 1 pistoncino al posteriore, è di serie. Rispetto ai modelli AMG GT con motore a combustione pura, le dimensioni sono maggiori: i dischi freno in carboceramica sull'asse anteriore misurano 420 x 40 millimetri e sull'asse posteriore 380 x 32 millimetri. L'impianto frenante convince per gli spazi di frenata veramente ridotti, la massima stabilità e la stabilità in fase di frenata in caso di utilizzo intenso. Inoltre, si distingue per la sua lunga durata. Il materiale leggero consente di risparmiare peso aggiuntivo e di ridurre le masse non sospese.</w:t>
      </w:r>
    </w:p>
    <w:p w14:paraId="443BB439" w14:textId="77777777" w:rsidR="0092588E" w:rsidRDefault="0092588E" w:rsidP="0092588E">
      <w:pPr>
        <w:pStyle w:val="Corpotesto"/>
        <w:spacing w:before="73"/>
        <w:rPr>
          <w:lang w:val="it-IT"/>
        </w:rPr>
      </w:pPr>
    </w:p>
    <w:p w14:paraId="39F2D8EF" w14:textId="4AD0B850" w:rsidR="0092588E" w:rsidRPr="0092588E" w:rsidRDefault="0092588E" w:rsidP="0092588E">
      <w:pPr>
        <w:pStyle w:val="Corpotesto"/>
        <w:spacing w:before="73"/>
        <w:rPr>
          <w:lang w:val="it-IT"/>
        </w:rPr>
      </w:pPr>
      <w:r w:rsidRPr="0092588E">
        <w:rPr>
          <w:rFonts w:ascii="MB Corpo S Text Office"/>
          <w:lang w:val="it-IT"/>
        </w:rPr>
        <w:t>Le modifiche visive indicano che l'azionamento E PERFORMANCE</w:t>
      </w:r>
    </w:p>
    <w:p w14:paraId="2533D0F1" w14:textId="0FB1C97C" w:rsidR="0092588E" w:rsidRPr="0092588E" w:rsidRDefault="0092588E" w:rsidP="0092588E">
      <w:pPr>
        <w:pStyle w:val="Corpotesto"/>
        <w:spacing w:before="73"/>
        <w:rPr>
          <w:lang w:val="it-IT"/>
        </w:rPr>
      </w:pPr>
      <w:r w:rsidRPr="0092588E">
        <w:rPr>
          <w:lang w:val="it-IT"/>
        </w:rPr>
        <w:t>L'esclusivo tratto distintivo del nuovo modello di punta della serie GT AMG a due porte è la sezione posteriore. La novità è rappresentata dallo sportello di carico integrato e dal nome del modello evidenziato in rosso. All'esterno sono presenti anche i doppi terminali di scarico trapezoidali scanalati. Il badge "E PERFORMANCE" sulla fiancata indica la trazione.</w:t>
      </w:r>
      <w:r>
        <w:rPr>
          <w:lang w:val="it-IT"/>
        </w:rPr>
        <w:t xml:space="preserve"> </w:t>
      </w:r>
      <w:r w:rsidRPr="0092588E">
        <w:rPr>
          <w:lang w:val="it-IT"/>
        </w:rPr>
        <w:t>Di serie, l'ibrido monta cerchi in lega leggera AMG da 20 pollici con design a 10 razze. Sono ottimizzati dal punto di vista aerodinamico, verniciati in grigio tantalio e rifiniti con una finitura ad alta lucentezza. Le dimensioni sull'asse anteriore sono 295/35 R 20 su 10,5 J x 20 e su quello posteriore 305/35 R 20 su 11,0 J x 20.</w:t>
      </w:r>
    </w:p>
    <w:p w14:paraId="4FE37615" w14:textId="77777777" w:rsidR="0092588E" w:rsidRPr="0092588E" w:rsidRDefault="0092588E" w:rsidP="0092588E">
      <w:pPr>
        <w:pStyle w:val="Corpotesto"/>
        <w:spacing w:before="73"/>
        <w:rPr>
          <w:rFonts w:ascii="MB Corpo S Text Office"/>
          <w:lang w:val="it-IT"/>
        </w:rPr>
      </w:pPr>
    </w:p>
    <w:p w14:paraId="6435D6DF" w14:textId="77777777" w:rsidR="0092588E" w:rsidRPr="0092588E" w:rsidRDefault="0092588E" w:rsidP="0092588E">
      <w:pPr>
        <w:pStyle w:val="Corpotesto"/>
        <w:spacing w:before="73"/>
        <w:rPr>
          <w:lang w:val="it-IT"/>
        </w:rPr>
      </w:pPr>
      <w:r w:rsidRPr="0092588E">
        <w:rPr>
          <w:lang w:val="it-IT"/>
        </w:rPr>
        <w:t>Come per l'intera serie, anche per la versione ibrida sono disponibili numerose vernici e dettagli di equipaggiamento individuali. Gli esterni possono essere ulteriormente accentuati con numerosi pacchetti estetici. Sono inoltre disponibili cerchi in lega leggera da 20 pollici e cerchi forgiati da 21 pollici in diversi design e varianti di colore.</w:t>
      </w:r>
    </w:p>
    <w:p w14:paraId="008121A7" w14:textId="77777777" w:rsidR="0092588E" w:rsidRPr="0092588E" w:rsidRDefault="0092588E" w:rsidP="0092588E">
      <w:pPr>
        <w:pStyle w:val="Corpotesto"/>
        <w:spacing w:before="73"/>
        <w:rPr>
          <w:rFonts w:ascii="MB Corpo S Text Office"/>
          <w:lang w:val="it-IT"/>
        </w:rPr>
      </w:pPr>
    </w:p>
    <w:p w14:paraId="74F4A1B6" w14:textId="77777777" w:rsidR="0092588E" w:rsidRPr="0092588E" w:rsidRDefault="0092588E" w:rsidP="0092588E">
      <w:pPr>
        <w:pStyle w:val="Corpotesto"/>
        <w:spacing w:before="73"/>
        <w:rPr>
          <w:rFonts w:ascii="MB Corpo S Text Office"/>
          <w:lang w:val="it-IT"/>
        </w:rPr>
      </w:pPr>
      <w:r w:rsidRPr="0092588E">
        <w:rPr>
          <w:rFonts w:ascii="MB Corpo S Text Office"/>
          <w:lang w:val="it-IT"/>
        </w:rPr>
        <w:t>Interni incentrati sul guidatore con ampie possibilit</w:t>
      </w:r>
      <w:r w:rsidRPr="0092588E">
        <w:rPr>
          <w:rFonts w:ascii="MB Corpo S Text Office"/>
          <w:lang w:val="it-IT"/>
        </w:rPr>
        <w:t>à</w:t>
      </w:r>
      <w:r w:rsidRPr="0092588E">
        <w:rPr>
          <w:rFonts w:ascii="MB Corpo S Text Office"/>
          <w:lang w:val="it-IT"/>
        </w:rPr>
        <w:t xml:space="preserve"> di scelta</w:t>
      </w:r>
    </w:p>
    <w:p w14:paraId="3F847CA1" w14:textId="2A3F38E8" w:rsidR="0092588E" w:rsidRDefault="0092588E" w:rsidP="0092588E">
      <w:pPr>
        <w:pStyle w:val="Corpotesto"/>
        <w:spacing w:before="73"/>
        <w:rPr>
          <w:lang w:val="it-IT"/>
        </w:rPr>
      </w:pPr>
      <w:r w:rsidRPr="0092588E">
        <w:rPr>
          <w:lang w:val="it-IT"/>
        </w:rPr>
        <w:t>L'abitacolo si rivolge sia al gruppo target sportivo sia ai clienti che apprezzano il massimo comfort. Il design dell'abitacolo, fino al display in formato verticale nella console centrale, è incentrato sul guidatore e convince per l'armonia dell'insieme. Il pratico concetto di dimensione con i sedili opzionali 2+2 offre un ampio spazio all'interno dell'abitacolo.</w:t>
      </w:r>
      <w:r>
        <w:rPr>
          <w:lang w:val="it-IT"/>
        </w:rPr>
        <w:t xml:space="preserve"> </w:t>
      </w:r>
      <w:r w:rsidRPr="0092588E">
        <w:rPr>
          <w:lang w:val="it-IT"/>
        </w:rPr>
        <w:t>Uno dei tanti punti di forza dell'abitacolo sono i sedili sportivi AMG regolabili elettricamente. Essi combinano un buon sostegno laterale con un elevato comfort sulle lunghe distanze. Tre programmi di massaggio assicurano un eccellente comfort sulle lunghe distanze. Questo può essere ulteriormente aumentato: Il pacchetto ENERGIZING Plus combina funzioni di seduta e illuminazione per creare programmi di comfort rilassanti. I sedili prestazionali AMG opzionali con poggiatesta integrati e aperture di ventilazione negli schienali sono ancora più sportivi.</w:t>
      </w:r>
      <w:r>
        <w:rPr>
          <w:lang w:val="it-IT"/>
        </w:rPr>
        <w:t xml:space="preserve"> </w:t>
      </w:r>
      <w:r w:rsidRPr="0092588E">
        <w:rPr>
          <w:lang w:val="it-IT"/>
        </w:rPr>
        <w:t>L'ampia scelta di rivestimenti dei sedili riflette la gamma di caratteristiche che vanno dal comfort alle prestazioni. Sono inclusi i rivestimenti in pelle Nappa mono e bicolore e quelli particolarmente eleganti in pelle Nappa MANUFAKTUR con trapuntatura a diamante. Il lato sportivo è enfatizzato dalla combinazione di pelle Nappa con microfibra MICROCUT e impunture a contrasto in giallo o rosso.</w:t>
      </w:r>
    </w:p>
    <w:p w14:paraId="297CDB16" w14:textId="77777777" w:rsidR="0092588E" w:rsidRDefault="0092588E" w:rsidP="0092588E">
      <w:pPr>
        <w:pStyle w:val="Corpotesto"/>
        <w:spacing w:before="73"/>
        <w:rPr>
          <w:lang w:val="it-IT"/>
        </w:rPr>
      </w:pPr>
    </w:p>
    <w:p w14:paraId="5CDDD8C6" w14:textId="10EBC22A" w:rsidR="0092588E" w:rsidRPr="0092588E" w:rsidRDefault="0092588E" w:rsidP="0092588E">
      <w:pPr>
        <w:pStyle w:val="Corpotesto"/>
        <w:spacing w:before="73"/>
        <w:rPr>
          <w:rFonts w:ascii="MB Corpo S Text Office"/>
          <w:lang w:val="it-IT"/>
        </w:rPr>
      </w:pPr>
      <w:r w:rsidRPr="0092588E">
        <w:rPr>
          <w:rFonts w:ascii="MB Corpo S Text Office"/>
          <w:lang w:val="it-IT"/>
        </w:rPr>
        <w:t>Ampie possibilit</w:t>
      </w:r>
      <w:r w:rsidRPr="0092588E">
        <w:rPr>
          <w:rFonts w:ascii="MB Corpo S Text Office"/>
          <w:lang w:val="it-IT"/>
        </w:rPr>
        <w:t>à</w:t>
      </w:r>
      <w:r w:rsidRPr="0092588E">
        <w:rPr>
          <w:rFonts w:ascii="MB Corpo S Text Office"/>
          <w:lang w:val="it-IT"/>
        </w:rPr>
        <w:t xml:space="preserve"> di personalizzazione con il programma MANUFAKTUR</w:t>
      </w:r>
    </w:p>
    <w:p w14:paraId="5C3DC522" w14:textId="77777777" w:rsidR="0092588E" w:rsidRDefault="0092588E" w:rsidP="0092588E">
      <w:pPr>
        <w:pStyle w:val="Corpotesto"/>
        <w:spacing w:before="73"/>
        <w:rPr>
          <w:lang w:val="it-IT"/>
        </w:rPr>
      </w:pPr>
      <w:r w:rsidRPr="0092588E">
        <w:rPr>
          <w:lang w:val="it-IT"/>
        </w:rPr>
        <w:t>MANUFAKTUR è l'offerta di personalizzazione per verniciature esclusive e allestimenti interni di alta qualità. Materiali selezionati e lavorazione artigianale offrono la possibilità di rendere la nuova AMG GT Coupé ancora più personale.</w:t>
      </w:r>
      <w:r w:rsidRPr="0092588E">
        <w:rPr>
          <w:lang w:val="it-IT"/>
        </w:rPr>
        <w:t xml:space="preserve"> </w:t>
      </w:r>
      <w:r w:rsidRPr="0092588E">
        <w:rPr>
          <w:lang w:val="it-IT"/>
        </w:rPr>
        <w:t xml:space="preserve">La gamma per la AMG GT comprende ora nove nuove vernici MANUFAKTUR, che completano la gamma precedente: le tre tinte unite MANUFAKTUR vintage blue uni, MANUFAKTUR silicon </w:t>
      </w:r>
      <w:proofErr w:type="spellStart"/>
      <w:r w:rsidRPr="0092588E">
        <w:rPr>
          <w:lang w:val="it-IT"/>
        </w:rPr>
        <w:t>grey</w:t>
      </w:r>
      <w:proofErr w:type="spellEnd"/>
      <w:r w:rsidRPr="0092588E">
        <w:rPr>
          <w:lang w:val="it-IT"/>
        </w:rPr>
        <w:t xml:space="preserve"> uni e MANUFAKTUR </w:t>
      </w:r>
      <w:proofErr w:type="spellStart"/>
      <w:r w:rsidRPr="0092588E">
        <w:rPr>
          <w:lang w:val="it-IT"/>
        </w:rPr>
        <w:t>desert</w:t>
      </w:r>
      <w:proofErr w:type="spellEnd"/>
      <w:r w:rsidRPr="0092588E">
        <w:rPr>
          <w:lang w:val="it-IT"/>
        </w:rPr>
        <w:t xml:space="preserve"> </w:t>
      </w:r>
      <w:proofErr w:type="spellStart"/>
      <w:r w:rsidRPr="0092588E">
        <w:rPr>
          <w:lang w:val="it-IT"/>
        </w:rPr>
        <w:t>sand</w:t>
      </w:r>
      <w:proofErr w:type="spellEnd"/>
      <w:r w:rsidRPr="0092588E">
        <w:rPr>
          <w:lang w:val="it-IT"/>
        </w:rPr>
        <w:t xml:space="preserve"> uni. Inoltre, sono disponibili i due colori metallizzati MANUFAKTUR </w:t>
      </w:r>
      <w:proofErr w:type="spellStart"/>
      <w:r w:rsidRPr="0092588E">
        <w:rPr>
          <w:lang w:val="it-IT"/>
        </w:rPr>
        <w:t>orange</w:t>
      </w:r>
      <w:proofErr w:type="spellEnd"/>
      <w:r w:rsidRPr="0092588E">
        <w:rPr>
          <w:lang w:val="it-IT"/>
        </w:rPr>
        <w:t xml:space="preserve"> </w:t>
      </w:r>
      <w:proofErr w:type="spellStart"/>
      <w:r w:rsidRPr="0092588E">
        <w:rPr>
          <w:lang w:val="it-IT"/>
        </w:rPr>
        <w:t>flame</w:t>
      </w:r>
      <w:proofErr w:type="spellEnd"/>
      <w:r w:rsidRPr="0092588E">
        <w:rPr>
          <w:lang w:val="it-IT"/>
        </w:rPr>
        <w:t xml:space="preserve"> </w:t>
      </w:r>
      <w:proofErr w:type="spellStart"/>
      <w:r w:rsidRPr="0092588E">
        <w:rPr>
          <w:lang w:val="it-IT"/>
        </w:rPr>
        <w:t>metallic</w:t>
      </w:r>
      <w:proofErr w:type="spellEnd"/>
      <w:r w:rsidRPr="0092588E">
        <w:rPr>
          <w:lang w:val="it-IT"/>
        </w:rPr>
        <w:t xml:space="preserve"> e MANUFAKTUR rubellite red </w:t>
      </w:r>
      <w:proofErr w:type="spellStart"/>
      <w:r w:rsidRPr="0092588E">
        <w:rPr>
          <w:lang w:val="it-IT"/>
        </w:rPr>
        <w:t>metallic</w:t>
      </w:r>
      <w:proofErr w:type="spellEnd"/>
      <w:r w:rsidRPr="0092588E">
        <w:rPr>
          <w:lang w:val="it-IT"/>
        </w:rPr>
        <w:t xml:space="preserve">. </w:t>
      </w:r>
    </w:p>
    <w:p w14:paraId="0DCCCAAD" w14:textId="77777777" w:rsidR="0092588E" w:rsidRDefault="0092588E" w:rsidP="0092588E">
      <w:pPr>
        <w:pStyle w:val="Corpotesto"/>
        <w:spacing w:before="73"/>
        <w:rPr>
          <w:lang w:val="it-IT"/>
        </w:rPr>
      </w:pPr>
    </w:p>
    <w:p w14:paraId="1DA4B852" w14:textId="07C0E2E3" w:rsidR="0092588E" w:rsidRPr="0092588E" w:rsidRDefault="0092588E" w:rsidP="0092588E">
      <w:pPr>
        <w:pStyle w:val="Corpotesto"/>
        <w:spacing w:before="73"/>
        <w:rPr>
          <w:lang w:val="it-IT"/>
        </w:rPr>
      </w:pPr>
      <w:r w:rsidRPr="0092588E">
        <w:rPr>
          <w:lang w:val="it-IT"/>
        </w:rPr>
        <w:t xml:space="preserve">Si aggiungono anche quattro vernici opache: MANUFAKTUR nero notte magno, MANUFAKTUR argento high-tech magno, MANUFAKTUR grigio grafite </w:t>
      </w:r>
      <w:proofErr w:type="spellStart"/>
      <w:r w:rsidRPr="0092588E">
        <w:rPr>
          <w:lang w:val="it-IT"/>
        </w:rPr>
        <w:t>magno3</w:t>
      </w:r>
      <w:proofErr w:type="spellEnd"/>
      <w:r w:rsidRPr="0092588E">
        <w:rPr>
          <w:lang w:val="it-IT"/>
        </w:rPr>
        <w:t xml:space="preserve"> e MANUFAKTUR arancio rame magno.</w:t>
      </w:r>
      <w:r>
        <w:rPr>
          <w:lang w:val="it-IT"/>
        </w:rPr>
        <w:t xml:space="preserve"> </w:t>
      </w:r>
      <w:r w:rsidRPr="0092588E">
        <w:rPr>
          <w:lang w:val="it-IT"/>
        </w:rPr>
        <w:t xml:space="preserve">Il pacchetto interno MANUFAKTUR è disponibile in sette varianti di colore MANUFAKTUR: MANUFAKTUR </w:t>
      </w:r>
      <w:proofErr w:type="spellStart"/>
      <w:r w:rsidRPr="0092588E">
        <w:rPr>
          <w:lang w:val="it-IT"/>
        </w:rPr>
        <w:t>classic</w:t>
      </w:r>
      <w:proofErr w:type="spellEnd"/>
      <w:r w:rsidRPr="0092588E">
        <w:rPr>
          <w:lang w:val="it-IT"/>
        </w:rPr>
        <w:t xml:space="preserve"> red/nero, MANUFAKTUR </w:t>
      </w:r>
      <w:proofErr w:type="spellStart"/>
      <w:r w:rsidRPr="0092588E">
        <w:rPr>
          <w:lang w:val="it-IT"/>
        </w:rPr>
        <w:t>mystic</w:t>
      </w:r>
      <w:proofErr w:type="spellEnd"/>
      <w:r w:rsidRPr="0092588E">
        <w:rPr>
          <w:lang w:val="it-IT"/>
        </w:rPr>
        <w:t xml:space="preserve"> red/nero, MANUFAKTUR rosé </w:t>
      </w:r>
      <w:proofErr w:type="spellStart"/>
      <w:r w:rsidRPr="0092588E">
        <w:rPr>
          <w:lang w:val="it-IT"/>
        </w:rPr>
        <w:t>grey</w:t>
      </w:r>
      <w:proofErr w:type="spellEnd"/>
      <w:r w:rsidRPr="0092588E">
        <w:rPr>
          <w:lang w:val="it-IT"/>
        </w:rPr>
        <w:t xml:space="preserve">/nero, MANUFAKTUR </w:t>
      </w:r>
      <w:proofErr w:type="spellStart"/>
      <w:r w:rsidRPr="0092588E">
        <w:rPr>
          <w:lang w:val="it-IT"/>
        </w:rPr>
        <w:t>savannah</w:t>
      </w:r>
      <w:proofErr w:type="spellEnd"/>
      <w:r w:rsidRPr="0092588E">
        <w:rPr>
          <w:lang w:val="it-IT"/>
        </w:rPr>
        <w:t xml:space="preserve"> beige/nero, MANUFAKTUR </w:t>
      </w:r>
      <w:proofErr w:type="spellStart"/>
      <w:r w:rsidRPr="0092588E">
        <w:rPr>
          <w:lang w:val="it-IT"/>
        </w:rPr>
        <w:t>tobacco</w:t>
      </w:r>
      <w:proofErr w:type="spellEnd"/>
      <w:r w:rsidRPr="0092588E">
        <w:rPr>
          <w:lang w:val="it-IT"/>
        </w:rPr>
        <w:t xml:space="preserve"> </w:t>
      </w:r>
      <w:proofErr w:type="spellStart"/>
      <w:r w:rsidRPr="0092588E">
        <w:rPr>
          <w:lang w:val="it-IT"/>
        </w:rPr>
        <w:t>brown</w:t>
      </w:r>
      <w:proofErr w:type="spellEnd"/>
      <w:r w:rsidRPr="0092588E">
        <w:rPr>
          <w:lang w:val="it-IT"/>
        </w:rPr>
        <w:t xml:space="preserve">/nero, MANUFAKTUR yacht blue/nero e MANUFAKTUR </w:t>
      </w:r>
      <w:proofErr w:type="spellStart"/>
      <w:r w:rsidRPr="0092588E">
        <w:rPr>
          <w:lang w:val="it-IT"/>
        </w:rPr>
        <w:t>shadow</w:t>
      </w:r>
      <w:proofErr w:type="spellEnd"/>
      <w:r w:rsidRPr="0092588E">
        <w:rPr>
          <w:lang w:val="it-IT"/>
        </w:rPr>
        <w:t xml:space="preserve"> green/nero.</w:t>
      </w:r>
    </w:p>
    <w:p w14:paraId="533FE3F3" w14:textId="77777777" w:rsidR="0092588E" w:rsidRPr="0092588E" w:rsidRDefault="0092588E" w:rsidP="0092588E">
      <w:pPr>
        <w:pStyle w:val="Corpotesto"/>
        <w:spacing w:before="73"/>
        <w:rPr>
          <w:lang w:val="it-IT"/>
        </w:rPr>
      </w:pPr>
    </w:p>
    <w:p w14:paraId="70D38826" w14:textId="77777777" w:rsidR="00F16C5C" w:rsidRDefault="00F16C5C" w:rsidP="0092588E">
      <w:pPr>
        <w:pStyle w:val="Corpotesto"/>
        <w:spacing w:before="73"/>
        <w:rPr>
          <w:lang w:val="it-IT"/>
        </w:rPr>
      </w:pPr>
    </w:p>
    <w:p w14:paraId="5518CA07" w14:textId="758B01DE" w:rsidR="0092588E" w:rsidRPr="0092588E" w:rsidRDefault="0092588E" w:rsidP="0092588E">
      <w:pPr>
        <w:pStyle w:val="Corpotesto"/>
        <w:spacing w:before="73"/>
        <w:rPr>
          <w:lang w:val="it-IT"/>
        </w:rPr>
      </w:pPr>
      <w:r w:rsidRPr="0092588E">
        <w:rPr>
          <w:lang w:val="it-IT"/>
        </w:rPr>
        <w:lastRenderedPageBreak/>
        <w:t>Il pacchetto interno comprende i sedili in pelle Nappa MANUFAKTUR con trapuntatura a diamante. La pelle Nappa in colore MANUFAKTUR è utilizzata anche per i braccioli e i pannelli centrali delle portiere, per la console centrale, compresi i braccioli centrali, e per la parte inferiore della plancia. Un altro elemento di spicco del pacchetto interno è il volante AMG Performance MANUFAKTUR rivestito a mano in pelle Nappa, coordinato cromaticamente con il rispettivo colore della tappezzeria.</w:t>
      </w:r>
    </w:p>
    <w:p w14:paraId="330B45D6" w14:textId="77777777" w:rsidR="0092588E" w:rsidRPr="0092588E" w:rsidRDefault="0092588E" w:rsidP="0092588E">
      <w:pPr>
        <w:pStyle w:val="Corpotesto"/>
        <w:spacing w:before="73"/>
        <w:rPr>
          <w:lang w:val="it-IT"/>
        </w:rPr>
      </w:pPr>
    </w:p>
    <w:p w14:paraId="0616BAB6" w14:textId="4283DE3C" w:rsidR="0092588E" w:rsidRPr="0092588E" w:rsidRDefault="0092588E" w:rsidP="0092588E">
      <w:pPr>
        <w:pStyle w:val="Corpotesto"/>
        <w:spacing w:before="73"/>
        <w:rPr>
          <w:lang w:val="it-IT"/>
        </w:rPr>
      </w:pPr>
      <w:r w:rsidRPr="0092588E">
        <w:rPr>
          <w:lang w:val="it-IT"/>
        </w:rPr>
        <w:t>I tappetini neri hanno il logo AMG ricamato e i profili in pelle Nappa nel colore interno MANUFAKTUR. Le finiture illuminate delle soglie delle porte recano la scritta AMG e un motivo esclusivo MANUFAKTUR. La console centrale è impreziosita dalla scritta MANUFAKTUR in look cromato lucido.</w:t>
      </w:r>
      <w:r w:rsidR="00F16C5C">
        <w:rPr>
          <w:lang w:val="it-IT"/>
        </w:rPr>
        <w:t xml:space="preserve"> </w:t>
      </w:r>
      <w:r w:rsidRPr="0092588E">
        <w:rPr>
          <w:lang w:val="it-IT"/>
        </w:rPr>
        <w:t>Come opzione, le parti interne possono essere ordinate verniciate in magno arancio rame MANUFAKTUR, in tinta con la vernice esterna corrispondente.</w:t>
      </w:r>
    </w:p>
    <w:p w14:paraId="7B165AA3" w14:textId="77777777" w:rsidR="0092588E" w:rsidRPr="0092588E" w:rsidRDefault="0092588E" w:rsidP="0092588E">
      <w:pPr>
        <w:pStyle w:val="Corpotesto"/>
        <w:spacing w:before="73"/>
        <w:rPr>
          <w:lang w:val="it-IT"/>
        </w:rPr>
      </w:pPr>
    </w:p>
    <w:p w14:paraId="44F1A3AB" w14:textId="77777777" w:rsidR="00F16C5C" w:rsidRPr="00F16C5C" w:rsidRDefault="00F16C5C" w:rsidP="00F16C5C">
      <w:pPr>
        <w:pStyle w:val="Corpotesto"/>
        <w:spacing w:before="73"/>
        <w:rPr>
          <w:rFonts w:ascii="MB Corpo S Text Office"/>
          <w:lang w:val="it-IT"/>
        </w:rPr>
      </w:pPr>
      <w:r w:rsidRPr="00F16C5C">
        <w:rPr>
          <w:rFonts w:ascii="MB Corpo S Text Office"/>
          <w:lang w:val="it-IT"/>
        </w:rPr>
        <w:t>Sistema multimediale MBUX con display specifici per l'ibrido</w:t>
      </w:r>
    </w:p>
    <w:p w14:paraId="535C9197" w14:textId="20AAEAA9" w:rsidR="00F16C5C" w:rsidRPr="00F16C5C" w:rsidRDefault="00F16C5C" w:rsidP="00F16C5C">
      <w:pPr>
        <w:pStyle w:val="Corpotesto"/>
        <w:spacing w:before="73"/>
        <w:rPr>
          <w:lang w:val="it-IT"/>
        </w:rPr>
      </w:pPr>
      <w:r w:rsidRPr="00F16C5C">
        <w:rPr>
          <w:lang w:val="it-IT"/>
        </w:rPr>
        <w:t>Il sistema multimediale MBUX (Mercedes-Benz User Experience) è intuitivo da usare e in grado di apprendere. L'AMG GT 63 S E PERFORMANCE contiene numerosi display e funzioni specifiche per AMG e per l'ibrido.</w:t>
      </w:r>
      <w:r>
        <w:rPr>
          <w:lang w:val="it-IT"/>
        </w:rPr>
        <w:t xml:space="preserve"> </w:t>
      </w:r>
      <w:r w:rsidRPr="00F16C5C">
        <w:rPr>
          <w:lang w:val="it-IT"/>
        </w:rPr>
        <w:t>Voci di menu esclusive come "AMG Performance" sottolineano il carattere sportivo. La tecnologia ibrida può essere sperimentata anche visivamente: una grafica di alta qualità visualizza il flusso di potenza del sistema di trazione. È inoltre possibile visualizzare la velocità, la potenza, la coppia e la temperatura della macchina elettrica.</w:t>
      </w:r>
    </w:p>
    <w:p w14:paraId="514998F6" w14:textId="77777777" w:rsidR="0092588E" w:rsidRPr="00F16C5C" w:rsidRDefault="0092588E" w:rsidP="0092588E">
      <w:pPr>
        <w:pStyle w:val="Corpotesto"/>
        <w:spacing w:before="73"/>
        <w:rPr>
          <w:lang w:val="it-IT"/>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627"/>
        <w:gridCol w:w="4627"/>
      </w:tblGrid>
      <w:tr w:rsidR="00F16C5C" w14:paraId="5573C763" w14:textId="77777777">
        <w:tblPrEx>
          <w:tblCellMar>
            <w:top w:w="0" w:type="dxa"/>
            <w:bottom w:w="0" w:type="dxa"/>
          </w:tblCellMar>
        </w:tblPrEx>
        <w:trPr>
          <w:trHeight w:val="112"/>
        </w:trPr>
        <w:tc>
          <w:tcPr>
            <w:tcW w:w="9254" w:type="dxa"/>
            <w:gridSpan w:val="2"/>
            <w:tcBorders>
              <w:top w:val="none" w:sz="6" w:space="0" w:color="auto"/>
              <w:bottom w:val="none" w:sz="6" w:space="0" w:color="auto"/>
            </w:tcBorders>
          </w:tcPr>
          <w:p w14:paraId="2973AAFF" w14:textId="3A61522C" w:rsidR="00F16C5C" w:rsidRPr="00F16C5C" w:rsidRDefault="00F16C5C" w:rsidP="00F16C5C">
            <w:pPr>
              <w:pStyle w:val="Corpotesto"/>
              <w:spacing w:before="73"/>
              <w:rPr>
                <w:sz w:val="18"/>
                <w:szCs w:val="18"/>
              </w:rPr>
            </w:pPr>
            <w:r w:rsidRPr="00F16C5C">
              <w:rPr>
                <w:rFonts w:ascii="MB Corpo S Text Office"/>
                <w:lang w:val="it-IT"/>
              </w:rPr>
              <w:t>Mercedes-AMG GT 63 S E PERFORMANCE Coup</w:t>
            </w:r>
            <w:r w:rsidRPr="00F16C5C">
              <w:rPr>
                <w:rFonts w:ascii="MB Corpo S Text Office"/>
                <w:lang w:val="it-IT"/>
              </w:rPr>
              <w:t>é</w:t>
            </w:r>
            <w:r w:rsidRPr="00F16C5C">
              <w:rPr>
                <w:rFonts w:ascii="MB Corpo S Text Office"/>
                <w:lang w:val="it-IT"/>
              </w:rPr>
              <w:t xml:space="preserve"> </w:t>
            </w:r>
          </w:p>
        </w:tc>
      </w:tr>
      <w:tr w:rsidR="00F16C5C" w14:paraId="484F49F9" w14:textId="77777777">
        <w:tblPrEx>
          <w:tblCellMar>
            <w:top w:w="0" w:type="dxa"/>
            <w:bottom w:w="0" w:type="dxa"/>
          </w:tblCellMar>
        </w:tblPrEx>
        <w:trPr>
          <w:trHeight w:val="111"/>
        </w:trPr>
        <w:tc>
          <w:tcPr>
            <w:tcW w:w="4627" w:type="dxa"/>
            <w:tcBorders>
              <w:top w:val="none" w:sz="6" w:space="0" w:color="auto"/>
              <w:bottom w:val="none" w:sz="6" w:space="0" w:color="auto"/>
              <w:right w:val="none" w:sz="6" w:space="0" w:color="auto"/>
            </w:tcBorders>
          </w:tcPr>
          <w:p w14:paraId="55B4F722"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System performance </w:t>
            </w:r>
          </w:p>
        </w:tc>
        <w:tc>
          <w:tcPr>
            <w:tcW w:w="4627" w:type="dxa"/>
            <w:tcBorders>
              <w:top w:val="none" w:sz="6" w:space="0" w:color="auto"/>
              <w:left w:val="none" w:sz="6" w:space="0" w:color="auto"/>
              <w:bottom w:val="none" w:sz="6" w:space="0" w:color="auto"/>
            </w:tcBorders>
          </w:tcPr>
          <w:p w14:paraId="1A79A8D9"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600 kW (816 hp) </w:t>
            </w:r>
          </w:p>
        </w:tc>
      </w:tr>
      <w:tr w:rsidR="00F16C5C" w14:paraId="08889F4E" w14:textId="77777777">
        <w:tblPrEx>
          <w:tblCellMar>
            <w:top w:w="0" w:type="dxa"/>
            <w:bottom w:w="0" w:type="dxa"/>
          </w:tblCellMar>
        </w:tblPrEx>
        <w:trPr>
          <w:trHeight w:val="111"/>
        </w:trPr>
        <w:tc>
          <w:tcPr>
            <w:tcW w:w="4627" w:type="dxa"/>
            <w:tcBorders>
              <w:top w:val="none" w:sz="6" w:space="0" w:color="auto"/>
              <w:bottom w:val="none" w:sz="6" w:space="0" w:color="auto"/>
              <w:right w:val="none" w:sz="6" w:space="0" w:color="auto"/>
            </w:tcBorders>
          </w:tcPr>
          <w:p w14:paraId="24D5B7B1" w14:textId="77777777" w:rsidR="00F16C5C" w:rsidRDefault="00F16C5C">
            <w:pPr>
              <w:pStyle w:val="Default"/>
              <w:rPr>
                <w:rFonts w:ascii="MB Corpo S Text Office Light" w:hAnsi="MB Corpo S Text Office Light" w:cs="MB Corpo S Text Office Light"/>
                <w:sz w:val="11"/>
                <w:szCs w:val="11"/>
              </w:rPr>
            </w:pPr>
            <w:r>
              <w:rPr>
                <w:rFonts w:ascii="MB Corpo S Text Office Light" w:hAnsi="MB Corpo S Text Office Light" w:cs="MB Corpo S Text Office Light"/>
                <w:sz w:val="18"/>
                <w:szCs w:val="18"/>
              </w:rPr>
              <w:t xml:space="preserve">System </w:t>
            </w:r>
            <w:proofErr w:type="spellStart"/>
            <w:r>
              <w:rPr>
                <w:rFonts w:ascii="MB Corpo S Text Office Light" w:hAnsi="MB Corpo S Text Office Light" w:cs="MB Corpo S Text Office Light"/>
                <w:sz w:val="18"/>
                <w:szCs w:val="18"/>
              </w:rPr>
              <w:t>torque</w:t>
            </w:r>
            <w:r>
              <w:rPr>
                <w:rFonts w:ascii="MB Corpo S Text Office Light" w:hAnsi="MB Corpo S Text Office Light" w:cs="MB Corpo S Text Office Light"/>
                <w:sz w:val="11"/>
                <w:szCs w:val="11"/>
              </w:rPr>
              <w:t>4</w:t>
            </w:r>
            <w:proofErr w:type="spellEnd"/>
            <w:r>
              <w:rPr>
                <w:rFonts w:ascii="MB Corpo S Text Office Light" w:hAnsi="MB Corpo S Text Office Light" w:cs="MB Corpo S Text Office Light"/>
                <w:sz w:val="11"/>
                <w:szCs w:val="11"/>
              </w:rPr>
              <w:t xml:space="preserve"> </w:t>
            </w:r>
          </w:p>
        </w:tc>
        <w:tc>
          <w:tcPr>
            <w:tcW w:w="4627" w:type="dxa"/>
            <w:tcBorders>
              <w:top w:val="none" w:sz="6" w:space="0" w:color="auto"/>
              <w:left w:val="none" w:sz="6" w:space="0" w:color="auto"/>
              <w:bottom w:val="none" w:sz="6" w:space="0" w:color="auto"/>
            </w:tcBorders>
          </w:tcPr>
          <w:p w14:paraId="35F4B9CC"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1,080–1,420 Nm </w:t>
            </w:r>
          </w:p>
        </w:tc>
      </w:tr>
      <w:tr w:rsidR="00F16C5C" w14:paraId="025053F7" w14:textId="77777777">
        <w:tblPrEx>
          <w:tblCellMar>
            <w:top w:w="0" w:type="dxa"/>
            <w:bottom w:w="0" w:type="dxa"/>
          </w:tblCellMar>
        </w:tblPrEx>
        <w:trPr>
          <w:trHeight w:val="111"/>
        </w:trPr>
        <w:tc>
          <w:tcPr>
            <w:tcW w:w="4627" w:type="dxa"/>
            <w:tcBorders>
              <w:top w:val="none" w:sz="6" w:space="0" w:color="auto"/>
              <w:bottom w:val="none" w:sz="6" w:space="0" w:color="auto"/>
              <w:right w:val="none" w:sz="6" w:space="0" w:color="auto"/>
            </w:tcBorders>
          </w:tcPr>
          <w:p w14:paraId="7C541ECA" w14:textId="77777777" w:rsidR="00F16C5C" w:rsidRDefault="00F16C5C">
            <w:pPr>
              <w:pStyle w:val="Default"/>
              <w:rPr>
                <w:rFonts w:ascii="MB Corpo S Text Office Light" w:hAnsi="MB Corpo S Text Office Light" w:cs="MB Corpo S Text Office Light"/>
                <w:sz w:val="18"/>
                <w:szCs w:val="18"/>
              </w:rPr>
            </w:pPr>
            <w:proofErr w:type="spellStart"/>
            <w:r>
              <w:rPr>
                <w:rFonts w:ascii="MB Corpo S Text Office Light" w:hAnsi="MB Corpo S Text Office Light" w:cs="MB Corpo S Text Office Light"/>
                <w:sz w:val="18"/>
                <w:szCs w:val="18"/>
              </w:rPr>
              <w:t>Internal</w:t>
            </w:r>
            <w:proofErr w:type="spellEnd"/>
            <w:r>
              <w:rPr>
                <w:rFonts w:ascii="MB Corpo S Text Office Light" w:hAnsi="MB Corpo S Text Office Light" w:cs="MB Corpo S Text Office Light"/>
                <w:sz w:val="18"/>
                <w:szCs w:val="18"/>
              </w:rPr>
              <w:t xml:space="preserve"> </w:t>
            </w:r>
            <w:proofErr w:type="spellStart"/>
            <w:r>
              <w:rPr>
                <w:rFonts w:ascii="MB Corpo S Text Office Light" w:hAnsi="MB Corpo S Text Office Light" w:cs="MB Corpo S Text Office Light"/>
                <w:sz w:val="18"/>
                <w:szCs w:val="18"/>
              </w:rPr>
              <w:t>combustion</w:t>
            </w:r>
            <w:proofErr w:type="spellEnd"/>
            <w:r>
              <w:rPr>
                <w:rFonts w:ascii="MB Corpo S Text Office Light" w:hAnsi="MB Corpo S Text Office Light" w:cs="MB Corpo S Text Office Light"/>
                <w:sz w:val="18"/>
                <w:szCs w:val="18"/>
              </w:rPr>
              <w:t xml:space="preserve"> engine </w:t>
            </w:r>
          </w:p>
        </w:tc>
        <w:tc>
          <w:tcPr>
            <w:tcW w:w="4627" w:type="dxa"/>
            <w:tcBorders>
              <w:top w:val="none" w:sz="6" w:space="0" w:color="auto"/>
              <w:left w:val="none" w:sz="6" w:space="0" w:color="auto"/>
              <w:bottom w:val="none" w:sz="6" w:space="0" w:color="auto"/>
            </w:tcBorders>
          </w:tcPr>
          <w:p w14:paraId="422E3913" w14:textId="77777777" w:rsidR="00F16C5C" w:rsidRPr="00F16C5C" w:rsidRDefault="00F16C5C">
            <w:pPr>
              <w:pStyle w:val="Default"/>
              <w:rPr>
                <w:rFonts w:ascii="MB Corpo S Text Office Light" w:hAnsi="MB Corpo S Text Office Light" w:cs="MB Corpo S Text Office Light"/>
                <w:sz w:val="18"/>
                <w:szCs w:val="18"/>
                <w:lang w:val="en-US"/>
              </w:rPr>
            </w:pPr>
            <w:r w:rsidRPr="00F16C5C">
              <w:rPr>
                <w:rFonts w:ascii="MB Corpo S Text Office Light" w:hAnsi="MB Corpo S Text Office Light" w:cs="MB Corpo S Text Office Light"/>
                <w:sz w:val="18"/>
                <w:szCs w:val="18"/>
                <w:lang w:val="en-US"/>
              </w:rPr>
              <w:t>4.0-</w:t>
            </w:r>
            <w:proofErr w:type="spellStart"/>
            <w:r w:rsidRPr="00F16C5C">
              <w:rPr>
                <w:rFonts w:ascii="MB Corpo S Text Office Light" w:hAnsi="MB Corpo S Text Office Light" w:cs="MB Corpo S Text Office Light"/>
                <w:sz w:val="18"/>
                <w:szCs w:val="18"/>
                <w:lang w:val="en-US"/>
              </w:rPr>
              <w:t>litre</w:t>
            </w:r>
            <w:proofErr w:type="spellEnd"/>
            <w:r w:rsidRPr="00F16C5C">
              <w:rPr>
                <w:rFonts w:ascii="MB Corpo S Text Office Light" w:hAnsi="MB Corpo S Text Office Light" w:cs="MB Corpo S Text Office Light"/>
                <w:sz w:val="18"/>
                <w:szCs w:val="18"/>
                <w:lang w:val="en-US"/>
              </w:rPr>
              <w:t>-</w:t>
            </w:r>
            <w:proofErr w:type="spellStart"/>
            <w:r w:rsidRPr="00F16C5C">
              <w:rPr>
                <w:rFonts w:ascii="MB Corpo S Text Office Light" w:hAnsi="MB Corpo S Text Office Light" w:cs="MB Corpo S Text Office Light"/>
                <w:sz w:val="18"/>
                <w:szCs w:val="18"/>
                <w:lang w:val="en-US"/>
              </w:rPr>
              <w:t>V8</w:t>
            </w:r>
            <w:proofErr w:type="spellEnd"/>
            <w:r w:rsidRPr="00F16C5C">
              <w:rPr>
                <w:rFonts w:ascii="MB Corpo S Text Office Light" w:hAnsi="MB Corpo S Text Office Light" w:cs="MB Corpo S Text Office Light"/>
                <w:sz w:val="18"/>
                <w:szCs w:val="18"/>
                <w:lang w:val="en-US"/>
              </w:rPr>
              <w:t xml:space="preserve"> with direct injection and biturbo-charging </w:t>
            </w:r>
          </w:p>
        </w:tc>
      </w:tr>
      <w:tr w:rsidR="00F16C5C" w14:paraId="35B313C9" w14:textId="77777777">
        <w:tblPrEx>
          <w:tblCellMar>
            <w:top w:w="0" w:type="dxa"/>
            <w:bottom w:w="0" w:type="dxa"/>
          </w:tblCellMar>
        </w:tblPrEx>
        <w:trPr>
          <w:trHeight w:val="111"/>
        </w:trPr>
        <w:tc>
          <w:tcPr>
            <w:tcW w:w="4627" w:type="dxa"/>
            <w:tcBorders>
              <w:top w:val="none" w:sz="6" w:space="0" w:color="auto"/>
              <w:bottom w:val="none" w:sz="6" w:space="0" w:color="auto"/>
              <w:right w:val="none" w:sz="6" w:space="0" w:color="auto"/>
            </w:tcBorders>
          </w:tcPr>
          <w:p w14:paraId="5EB1D7D6" w14:textId="77777777" w:rsidR="00F16C5C" w:rsidRDefault="00F16C5C">
            <w:pPr>
              <w:pStyle w:val="Default"/>
              <w:rPr>
                <w:rFonts w:ascii="MB Corpo S Text Office Light" w:hAnsi="MB Corpo S Text Office Light" w:cs="MB Corpo S Text Office Light"/>
                <w:sz w:val="18"/>
                <w:szCs w:val="18"/>
              </w:rPr>
            </w:pPr>
            <w:proofErr w:type="spellStart"/>
            <w:r>
              <w:rPr>
                <w:rFonts w:ascii="MB Corpo S Text Office Light" w:hAnsi="MB Corpo S Text Office Light" w:cs="MB Corpo S Text Office Light"/>
                <w:sz w:val="18"/>
                <w:szCs w:val="18"/>
              </w:rPr>
              <w:t>Displacement</w:t>
            </w:r>
            <w:proofErr w:type="spellEnd"/>
            <w:r>
              <w:rPr>
                <w:rFonts w:ascii="MB Corpo S Text Office Light" w:hAnsi="MB Corpo S Text Office Light" w:cs="MB Corpo S Text Office Light"/>
                <w:sz w:val="18"/>
                <w:szCs w:val="18"/>
              </w:rPr>
              <w:t xml:space="preserve"> </w:t>
            </w:r>
          </w:p>
        </w:tc>
        <w:tc>
          <w:tcPr>
            <w:tcW w:w="4627" w:type="dxa"/>
            <w:tcBorders>
              <w:top w:val="none" w:sz="6" w:space="0" w:color="auto"/>
              <w:left w:val="none" w:sz="6" w:space="0" w:color="auto"/>
              <w:bottom w:val="none" w:sz="6" w:space="0" w:color="auto"/>
            </w:tcBorders>
          </w:tcPr>
          <w:p w14:paraId="67B213EB" w14:textId="77777777" w:rsidR="00F16C5C" w:rsidRDefault="00F16C5C">
            <w:pPr>
              <w:pStyle w:val="Default"/>
              <w:rPr>
                <w:rFonts w:ascii="MB Corpo S Text Office Light" w:hAnsi="MB Corpo S Text Office Light" w:cs="MB Corpo S Text Office Light"/>
                <w:sz w:val="11"/>
                <w:szCs w:val="11"/>
              </w:rPr>
            </w:pPr>
            <w:r>
              <w:rPr>
                <w:rFonts w:ascii="MB Corpo S Text Office Light" w:hAnsi="MB Corpo S Text Office Light" w:cs="MB Corpo S Text Office Light"/>
                <w:sz w:val="18"/>
                <w:szCs w:val="18"/>
              </w:rPr>
              <w:t xml:space="preserve">3,982 </w:t>
            </w:r>
            <w:proofErr w:type="spellStart"/>
            <w:r>
              <w:rPr>
                <w:rFonts w:ascii="MB Corpo S Text Office Light" w:hAnsi="MB Corpo S Text Office Light" w:cs="MB Corpo S Text Office Light"/>
                <w:sz w:val="18"/>
                <w:szCs w:val="18"/>
              </w:rPr>
              <w:t>cm</w:t>
            </w:r>
            <w:r>
              <w:rPr>
                <w:rFonts w:ascii="MB Corpo S Text Office Light" w:hAnsi="MB Corpo S Text Office Light" w:cs="MB Corpo S Text Office Light"/>
                <w:sz w:val="11"/>
                <w:szCs w:val="11"/>
              </w:rPr>
              <w:t>3</w:t>
            </w:r>
            <w:proofErr w:type="spellEnd"/>
            <w:r>
              <w:rPr>
                <w:rFonts w:ascii="MB Corpo S Text Office Light" w:hAnsi="MB Corpo S Text Office Light" w:cs="MB Corpo S Text Office Light"/>
                <w:sz w:val="11"/>
                <w:szCs w:val="11"/>
              </w:rPr>
              <w:t xml:space="preserve"> </w:t>
            </w:r>
          </w:p>
        </w:tc>
      </w:tr>
      <w:tr w:rsidR="00F16C5C" w14:paraId="0ECB8F47" w14:textId="77777777">
        <w:tblPrEx>
          <w:tblCellMar>
            <w:top w:w="0" w:type="dxa"/>
            <w:bottom w:w="0" w:type="dxa"/>
          </w:tblCellMar>
        </w:tblPrEx>
        <w:trPr>
          <w:trHeight w:val="111"/>
        </w:trPr>
        <w:tc>
          <w:tcPr>
            <w:tcW w:w="4627" w:type="dxa"/>
            <w:tcBorders>
              <w:top w:val="none" w:sz="6" w:space="0" w:color="auto"/>
              <w:bottom w:val="none" w:sz="6" w:space="0" w:color="auto"/>
              <w:right w:val="none" w:sz="6" w:space="0" w:color="auto"/>
            </w:tcBorders>
          </w:tcPr>
          <w:p w14:paraId="320AD1B3" w14:textId="77777777" w:rsidR="00F16C5C" w:rsidRDefault="00F16C5C">
            <w:pPr>
              <w:pStyle w:val="Default"/>
              <w:rPr>
                <w:rFonts w:ascii="MB Corpo S Text Office Light" w:hAnsi="MB Corpo S Text Office Light" w:cs="MB Corpo S Text Office Light"/>
                <w:sz w:val="18"/>
                <w:szCs w:val="18"/>
              </w:rPr>
            </w:pPr>
            <w:proofErr w:type="spellStart"/>
            <w:r>
              <w:rPr>
                <w:rFonts w:ascii="MB Corpo S Text Office Light" w:hAnsi="MB Corpo S Text Office Light" w:cs="MB Corpo S Text Office Light"/>
                <w:sz w:val="18"/>
                <w:szCs w:val="18"/>
              </w:rPr>
              <w:t>Rated</w:t>
            </w:r>
            <w:proofErr w:type="spellEnd"/>
            <w:r>
              <w:rPr>
                <w:rFonts w:ascii="MB Corpo S Text Office Light" w:hAnsi="MB Corpo S Text Office Light" w:cs="MB Corpo S Text Office Light"/>
                <w:sz w:val="18"/>
                <w:szCs w:val="18"/>
              </w:rPr>
              <w:t xml:space="preserve"> output </w:t>
            </w:r>
            <w:proofErr w:type="spellStart"/>
            <w:r>
              <w:rPr>
                <w:rFonts w:ascii="MB Corpo S Text Office Light" w:hAnsi="MB Corpo S Text Office Light" w:cs="MB Corpo S Text Office Light"/>
                <w:sz w:val="18"/>
                <w:szCs w:val="18"/>
              </w:rPr>
              <w:t>combustion</w:t>
            </w:r>
            <w:proofErr w:type="spellEnd"/>
            <w:r>
              <w:rPr>
                <w:rFonts w:ascii="MB Corpo S Text Office Light" w:hAnsi="MB Corpo S Text Office Light" w:cs="MB Corpo S Text Office Light"/>
                <w:sz w:val="18"/>
                <w:szCs w:val="18"/>
              </w:rPr>
              <w:t xml:space="preserve"> engine </w:t>
            </w:r>
          </w:p>
        </w:tc>
        <w:tc>
          <w:tcPr>
            <w:tcW w:w="4627" w:type="dxa"/>
            <w:tcBorders>
              <w:top w:val="none" w:sz="6" w:space="0" w:color="auto"/>
              <w:left w:val="none" w:sz="6" w:space="0" w:color="auto"/>
              <w:bottom w:val="none" w:sz="6" w:space="0" w:color="auto"/>
            </w:tcBorders>
          </w:tcPr>
          <w:p w14:paraId="641B8509"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450 kW (612 hp) </w:t>
            </w:r>
            <w:proofErr w:type="spellStart"/>
            <w:r>
              <w:rPr>
                <w:rFonts w:ascii="MB Corpo S Text Office Light" w:hAnsi="MB Corpo S Text Office Light" w:cs="MB Corpo S Text Office Light"/>
                <w:sz w:val="18"/>
                <w:szCs w:val="18"/>
              </w:rPr>
              <w:t>at</w:t>
            </w:r>
            <w:proofErr w:type="spellEnd"/>
            <w:r>
              <w:rPr>
                <w:rFonts w:ascii="MB Corpo S Text Office Light" w:hAnsi="MB Corpo S Text Office Light" w:cs="MB Corpo S Text Office Light"/>
                <w:sz w:val="18"/>
                <w:szCs w:val="18"/>
              </w:rPr>
              <w:t xml:space="preserve"> 5,750–6,500 1/min </w:t>
            </w:r>
          </w:p>
        </w:tc>
      </w:tr>
      <w:tr w:rsidR="00F16C5C" w14:paraId="3DDB5E5C" w14:textId="77777777">
        <w:tblPrEx>
          <w:tblCellMar>
            <w:top w:w="0" w:type="dxa"/>
            <w:bottom w:w="0" w:type="dxa"/>
          </w:tblCellMar>
        </w:tblPrEx>
        <w:trPr>
          <w:trHeight w:val="111"/>
        </w:trPr>
        <w:tc>
          <w:tcPr>
            <w:tcW w:w="4627" w:type="dxa"/>
            <w:tcBorders>
              <w:top w:val="none" w:sz="6" w:space="0" w:color="auto"/>
              <w:bottom w:val="none" w:sz="6" w:space="0" w:color="auto"/>
              <w:right w:val="none" w:sz="6" w:space="0" w:color="auto"/>
            </w:tcBorders>
          </w:tcPr>
          <w:p w14:paraId="32444493" w14:textId="77777777" w:rsidR="00F16C5C" w:rsidRPr="00F16C5C" w:rsidRDefault="00F16C5C">
            <w:pPr>
              <w:pStyle w:val="Default"/>
              <w:rPr>
                <w:rFonts w:ascii="MB Corpo S Text Office Light" w:hAnsi="MB Corpo S Text Office Light" w:cs="MB Corpo S Text Office Light"/>
                <w:sz w:val="18"/>
                <w:szCs w:val="18"/>
                <w:lang w:val="en-US"/>
              </w:rPr>
            </w:pPr>
            <w:r w:rsidRPr="00F16C5C">
              <w:rPr>
                <w:rFonts w:ascii="MB Corpo S Text Office Light" w:hAnsi="MB Corpo S Text Office Light" w:cs="MB Corpo S Text Office Light"/>
                <w:sz w:val="18"/>
                <w:szCs w:val="18"/>
                <w:lang w:val="en-US"/>
              </w:rPr>
              <w:t xml:space="preserve">Rated torque internal combustion engine </w:t>
            </w:r>
          </w:p>
        </w:tc>
        <w:tc>
          <w:tcPr>
            <w:tcW w:w="4627" w:type="dxa"/>
            <w:tcBorders>
              <w:top w:val="none" w:sz="6" w:space="0" w:color="auto"/>
              <w:left w:val="none" w:sz="6" w:space="0" w:color="auto"/>
              <w:bottom w:val="none" w:sz="6" w:space="0" w:color="auto"/>
            </w:tcBorders>
          </w:tcPr>
          <w:p w14:paraId="00079492"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850 Nm </w:t>
            </w:r>
            <w:proofErr w:type="spellStart"/>
            <w:r>
              <w:rPr>
                <w:rFonts w:ascii="MB Corpo S Text Office Light" w:hAnsi="MB Corpo S Text Office Light" w:cs="MB Corpo S Text Office Light"/>
                <w:sz w:val="18"/>
                <w:szCs w:val="18"/>
              </w:rPr>
              <w:t>at</w:t>
            </w:r>
            <w:proofErr w:type="spellEnd"/>
            <w:r>
              <w:rPr>
                <w:rFonts w:ascii="MB Corpo S Text Office Light" w:hAnsi="MB Corpo S Text Office Light" w:cs="MB Corpo S Text Office Light"/>
                <w:sz w:val="18"/>
                <w:szCs w:val="18"/>
              </w:rPr>
              <w:t xml:space="preserve"> 2,500–4,500 1/min </w:t>
            </w:r>
          </w:p>
        </w:tc>
      </w:tr>
      <w:tr w:rsidR="00F16C5C" w14:paraId="10B4AE76" w14:textId="77777777">
        <w:tblPrEx>
          <w:tblCellMar>
            <w:top w:w="0" w:type="dxa"/>
            <w:bottom w:w="0" w:type="dxa"/>
          </w:tblCellMar>
        </w:tblPrEx>
        <w:trPr>
          <w:trHeight w:val="111"/>
        </w:trPr>
        <w:tc>
          <w:tcPr>
            <w:tcW w:w="4627" w:type="dxa"/>
            <w:tcBorders>
              <w:top w:val="none" w:sz="6" w:space="0" w:color="auto"/>
              <w:bottom w:val="none" w:sz="6" w:space="0" w:color="auto"/>
              <w:right w:val="none" w:sz="6" w:space="0" w:color="auto"/>
            </w:tcBorders>
          </w:tcPr>
          <w:p w14:paraId="23BFC78A" w14:textId="77777777" w:rsidR="00F16C5C" w:rsidRDefault="00F16C5C">
            <w:pPr>
              <w:pStyle w:val="Default"/>
              <w:rPr>
                <w:rFonts w:ascii="MB Corpo S Text Office Light" w:hAnsi="MB Corpo S Text Office Light" w:cs="MB Corpo S Text Office Light"/>
                <w:sz w:val="18"/>
                <w:szCs w:val="18"/>
              </w:rPr>
            </w:pPr>
            <w:proofErr w:type="spellStart"/>
            <w:r>
              <w:rPr>
                <w:rFonts w:ascii="MB Corpo S Text Office Light" w:hAnsi="MB Corpo S Text Office Light" w:cs="MB Corpo S Text Office Light"/>
                <w:sz w:val="18"/>
                <w:szCs w:val="18"/>
              </w:rPr>
              <w:t>Rated</w:t>
            </w:r>
            <w:proofErr w:type="spellEnd"/>
            <w:r>
              <w:rPr>
                <w:rFonts w:ascii="MB Corpo S Text Office Light" w:hAnsi="MB Corpo S Text Office Light" w:cs="MB Corpo S Text Office Light"/>
                <w:sz w:val="18"/>
                <w:szCs w:val="18"/>
              </w:rPr>
              <w:t xml:space="preserve"> output electric </w:t>
            </w:r>
            <w:proofErr w:type="spellStart"/>
            <w:r>
              <w:rPr>
                <w:rFonts w:ascii="MB Corpo S Text Office Light" w:hAnsi="MB Corpo S Text Office Light" w:cs="MB Corpo S Text Office Light"/>
                <w:sz w:val="18"/>
                <w:szCs w:val="18"/>
              </w:rPr>
              <w:t>motor</w:t>
            </w:r>
            <w:proofErr w:type="spellEnd"/>
            <w:r>
              <w:rPr>
                <w:rFonts w:ascii="MB Corpo S Text Office Light" w:hAnsi="MB Corpo S Text Office Light" w:cs="MB Corpo S Text Office Light"/>
                <w:sz w:val="18"/>
                <w:szCs w:val="18"/>
              </w:rPr>
              <w:t xml:space="preserve"> </w:t>
            </w:r>
          </w:p>
        </w:tc>
        <w:tc>
          <w:tcPr>
            <w:tcW w:w="4627" w:type="dxa"/>
            <w:tcBorders>
              <w:top w:val="none" w:sz="6" w:space="0" w:color="auto"/>
              <w:left w:val="none" w:sz="6" w:space="0" w:color="auto"/>
              <w:bottom w:val="none" w:sz="6" w:space="0" w:color="auto"/>
            </w:tcBorders>
          </w:tcPr>
          <w:p w14:paraId="0F56D1A0"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150 kW (204 hp) </w:t>
            </w:r>
          </w:p>
        </w:tc>
      </w:tr>
      <w:tr w:rsidR="00F16C5C" w14:paraId="5169967D" w14:textId="77777777">
        <w:tblPrEx>
          <w:tblCellMar>
            <w:top w:w="0" w:type="dxa"/>
            <w:bottom w:w="0" w:type="dxa"/>
          </w:tblCellMar>
        </w:tblPrEx>
        <w:trPr>
          <w:trHeight w:val="111"/>
        </w:trPr>
        <w:tc>
          <w:tcPr>
            <w:tcW w:w="4627" w:type="dxa"/>
            <w:tcBorders>
              <w:top w:val="none" w:sz="6" w:space="0" w:color="auto"/>
              <w:bottom w:val="none" w:sz="6" w:space="0" w:color="auto"/>
              <w:right w:val="none" w:sz="6" w:space="0" w:color="auto"/>
            </w:tcBorders>
          </w:tcPr>
          <w:p w14:paraId="7E959558" w14:textId="77777777" w:rsidR="00F16C5C" w:rsidRDefault="00F16C5C">
            <w:pPr>
              <w:pStyle w:val="Default"/>
              <w:rPr>
                <w:rFonts w:ascii="MB Corpo S Text Office Light" w:hAnsi="MB Corpo S Text Office Light" w:cs="MB Corpo S Text Office Light"/>
                <w:sz w:val="18"/>
                <w:szCs w:val="18"/>
              </w:rPr>
            </w:pPr>
            <w:proofErr w:type="spellStart"/>
            <w:r>
              <w:rPr>
                <w:rFonts w:ascii="MB Corpo S Text Office Light" w:hAnsi="MB Corpo S Text Office Light" w:cs="MB Corpo S Text Office Light"/>
                <w:sz w:val="18"/>
                <w:szCs w:val="18"/>
              </w:rPr>
              <w:t>Rated</w:t>
            </w:r>
            <w:proofErr w:type="spellEnd"/>
            <w:r>
              <w:rPr>
                <w:rFonts w:ascii="MB Corpo S Text Office Light" w:hAnsi="MB Corpo S Text Office Light" w:cs="MB Corpo S Text Office Light"/>
                <w:sz w:val="18"/>
                <w:szCs w:val="18"/>
              </w:rPr>
              <w:t xml:space="preserve"> torque electric </w:t>
            </w:r>
            <w:proofErr w:type="spellStart"/>
            <w:r>
              <w:rPr>
                <w:rFonts w:ascii="MB Corpo S Text Office Light" w:hAnsi="MB Corpo S Text Office Light" w:cs="MB Corpo S Text Office Light"/>
                <w:sz w:val="18"/>
                <w:szCs w:val="18"/>
              </w:rPr>
              <w:t>motor</w:t>
            </w:r>
            <w:proofErr w:type="spellEnd"/>
            <w:r>
              <w:rPr>
                <w:rFonts w:ascii="MB Corpo S Text Office Light" w:hAnsi="MB Corpo S Text Office Light" w:cs="MB Corpo S Text Office Light"/>
                <w:sz w:val="18"/>
                <w:szCs w:val="18"/>
              </w:rPr>
              <w:t xml:space="preserve"> </w:t>
            </w:r>
          </w:p>
        </w:tc>
        <w:tc>
          <w:tcPr>
            <w:tcW w:w="4627" w:type="dxa"/>
            <w:tcBorders>
              <w:top w:val="none" w:sz="6" w:space="0" w:color="auto"/>
              <w:left w:val="none" w:sz="6" w:space="0" w:color="auto"/>
              <w:bottom w:val="none" w:sz="6" w:space="0" w:color="auto"/>
            </w:tcBorders>
          </w:tcPr>
          <w:p w14:paraId="4B8F3ED0"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320 Nm </w:t>
            </w:r>
          </w:p>
        </w:tc>
      </w:tr>
      <w:tr w:rsidR="00F16C5C" w14:paraId="0428CAA0" w14:textId="77777777">
        <w:tblPrEx>
          <w:tblCellMar>
            <w:top w:w="0" w:type="dxa"/>
            <w:bottom w:w="0" w:type="dxa"/>
          </w:tblCellMar>
        </w:tblPrEx>
        <w:trPr>
          <w:trHeight w:val="226"/>
        </w:trPr>
        <w:tc>
          <w:tcPr>
            <w:tcW w:w="4627" w:type="dxa"/>
            <w:tcBorders>
              <w:top w:val="none" w:sz="6" w:space="0" w:color="auto"/>
              <w:bottom w:val="none" w:sz="6" w:space="0" w:color="auto"/>
              <w:right w:val="none" w:sz="6" w:space="0" w:color="auto"/>
            </w:tcBorders>
          </w:tcPr>
          <w:p w14:paraId="5ABF2CF3"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Drive </w:t>
            </w:r>
          </w:p>
        </w:tc>
        <w:tc>
          <w:tcPr>
            <w:tcW w:w="4627" w:type="dxa"/>
            <w:tcBorders>
              <w:top w:val="none" w:sz="6" w:space="0" w:color="auto"/>
              <w:left w:val="none" w:sz="6" w:space="0" w:color="auto"/>
              <w:bottom w:val="none" w:sz="6" w:space="0" w:color="auto"/>
            </w:tcBorders>
          </w:tcPr>
          <w:p w14:paraId="732C438F" w14:textId="77777777" w:rsidR="00F16C5C" w:rsidRPr="00F16C5C" w:rsidRDefault="00F16C5C">
            <w:pPr>
              <w:pStyle w:val="Default"/>
              <w:rPr>
                <w:rFonts w:ascii="MB Corpo S Text Office Light" w:hAnsi="MB Corpo S Text Office Light" w:cs="MB Corpo S Text Office Light"/>
                <w:sz w:val="18"/>
                <w:szCs w:val="18"/>
                <w:lang w:val="en-US"/>
              </w:rPr>
            </w:pPr>
            <w:r w:rsidRPr="00F16C5C">
              <w:rPr>
                <w:rFonts w:ascii="MB Corpo S Text Office Light" w:hAnsi="MB Corpo S Text Office Light" w:cs="MB Corpo S Text Office Light"/>
                <w:sz w:val="18"/>
                <w:szCs w:val="18"/>
                <w:lang w:val="en-US"/>
              </w:rPr>
              <w:t xml:space="preserve">AMG Performance 4MATIC+ all-wheel drive with fully variable moment distribution </w:t>
            </w:r>
          </w:p>
        </w:tc>
      </w:tr>
      <w:tr w:rsidR="00F16C5C" w14:paraId="08E76C2B" w14:textId="77777777">
        <w:tblPrEx>
          <w:tblCellMar>
            <w:top w:w="0" w:type="dxa"/>
            <w:bottom w:w="0" w:type="dxa"/>
          </w:tblCellMar>
        </w:tblPrEx>
        <w:trPr>
          <w:trHeight w:val="111"/>
        </w:trPr>
        <w:tc>
          <w:tcPr>
            <w:tcW w:w="4627" w:type="dxa"/>
            <w:tcBorders>
              <w:top w:val="none" w:sz="6" w:space="0" w:color="auto"/>
              <w:bottom w:val="none" w:sz="6" w:space="0" w:color="auto"/>
              <w:right w:val="none" w:sz="6" w:space="0" w:color="auto"/>
            </w:tcBorders>
          </w:tcPr>
          <w:p w14:paraId="2BF21167"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Transmission </w:t>
            </w:r>
          </w:p>
        </w:tc>
        <w:tc>
          <w:tcPr>
            <w:tcW w:w="4627" w:type="dxa"/>
            <w:tcBorders>
              <w:top w:val="none" w:sz="6" w:space="0" w:color="auto"/>
              <w:left w:val="none" w:sz="6" w:space="0" w:color="auto"/>
              <w:bottom w:val="none" w:sz="6" w:space="0" w:color="auto"/>
            </w:tcBorders>
          </w:tcPr>
          <w:p w14:paraId="00925584"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AMG SPEEDSHIFT MCT </w:t>
            </w:r>
            <w:proofErr w:type="spellStart"/>
            <w:r>
              <w:rPr>
                <w:rFonts w:ascii="MB Corpo S Text Office Light" w:hAnsi="MB Corpo S Text Office Light" w:cs="MB Corpo S Text Office Light"/>
                <w:sz w:val="18"/>
                <w:szCs w:val="18"/>
              </w:rPr>
              <w:t>9G</w:t>
            </w:r>
            <w:proofErr w:type="spellEnd"/>
            <w:r>
              <w:rPr>
                <w:rFonts w:ascii="MB Corpo S Text Office Light" w:hAnsi="MB Corpo S Text Office Light" w:cs="MB Corpo S Text Office Light"/>
                <w:sz w:val="18"/>
                <w:szCs w:val="18"/>
              </w:rPr>
              <w:t xml:space="preserve"> </w:t>
            </w:r>
          </w:p>
        </w:tc>
      </w:tr>
      <w:tr w:rsidR="00F16C5C" w:rsidRPr="00F16C5C" w14:paraId="4FE5007A" w14:textId="77777777">
        <w:tblPrEx>
          <w:tblCellMar>
            <w:top w:w="0" w:type="dxa"/>
            <w:bottom w:w="0" w:type="dxa"/>
          </w:tblCellMar>
        </w:tblPrEx>
        <w:trPr>
          <w:trHeight w:val="111"/>
        </w:trPr>
        <w:tc>
          <w:tcPr>
            <w:tcW w:w="4627" w:type="dxa"/>
            <w:tcBorders>
              <w:top w:val="none" w:sz="6" w:space="0" w:color="auto"/>
              <w:bottom w:val="none" w:sz="6" w:space="0" w:color="auto"/>
              <w:right w:val="none" w:sz="6" w:space="0" w:color="auto"/>
            </w:tcBorders>
          </w:tcPr>
          <w:p w14:paraId="312D5E7A" w14:textId="77777777" w:rsidR="00F16C5C" w:rsidRDefault="00F16C5C">
            <w:pPr>
              <w:pStyle w:val="Default"/>
              <w:rPr>
                <w:rFonts w:ascii="MB Corpo S Text Office Light" w:hAnsi="MB Corpo S Text Office Light" w:cs="MB Corpo S Text Office Light"/>
                <w:sz w:val="11"/>
                <w:szCs w:val="11"/>
              </w:rPr>
            </w:pPr>
            <w:r>
              <w:rPr>
                <w:rFonts w:ascii="MB Corpo S Text Office Light" w:hAnsi="MB Corpo S Text Office Light" w:cs="MB Corpo S Text Office Light"/>
                <w:sz w:val="18"/>
                <w:szCs w:val="18"/>
              </w:rPr>
              <w:t xml:space="preserve">Energy </w:t>
            </w:r>
            <w:proofErr w:type="spellStart"/>
            <w:r>
              <w:rPr>
                <w:rFonts w:ascii="MB Corpo S Text Office Light" w:hAnsi="MB Corpo S Text Office Light" w:cs="MB Corpo S Text Office Light"/>
                <w:sz w:val="18"/>
                <w:szCs w:val="18"/>
              </w:rPr>
              <w:t>consumption</w:t>
            </w:r>
            <w:proofErr w:type="spellEnd"/>
            <w:r>
              <w:rPr>
                <w:rFonts w:ascii="MB Corpo S Text Office Light" w:hAnsi="MB Corpo S Text Office Light" w:cs="MB Corpo S Text Office Light"/>
                <w:sz w:val="18"/>
                <w:szCs w:val="18"/>
              </w:rPr>
              <w:t xml:space="preserve"> </w:t>
            </w:r>
            <w:proofErr w:type="spellStart"/>
            <w:r>
              <w:rPr>
                <w:rFonts w:ascii="MB Corpo S Text Office Light" w:hAnsi="MB Corpo S Text Office Light" w:cs="MB Corpo S Text Office Light"/>
                <w:sz w:val="18"/>
                <w:szCs w:val="18"/>
              </w:rPr>
              <w:t>weighted</w:t>
            </w:r>
            <w:proofErr w:type="spellEnd"/>
            <w:r>
              <w:rPr>
                <w:rFonts w:ascii="MB Corpo S Text Office Light" w:hAnsi="MB Corpo S Text Office Light" w:cs="MB Corpo S Text Office Light"/>
                <w:sz w:val="18"/>
                <w:szCs w:val="18"/>
              </w:rPr>
              <w:t xml:space="preserve">, </w:t>
            </w:r>
            <w:proofErr w:type="spellStart"/>
            <w:r>
              <w:rPr>
                <w:rFonts w:ascii="MB Corpo S Text Office Light" w:hAnsi="MB Corpo S Text Office Light" w:cs="MB Corpo S Text Office Light"/>
                <w:sz w:val="18"/>
                <w:szCs w:val="18"/>
              </w:rPr>
              <w:t>combined</w:t>
            </w:r>
            <w:r>
              <w:rPr>
                <w:rFonts w:ascii="MB Corpo S Text Office Light" w:hAnsi="MB Corpo S Text Office Light" w:cs="MB Corpo S Text Office Light"/>
                <w:sz w:val="11"/>
                <w:szCs w:val="11"/>
              </w:rPr>
              <w:t>5</w:t>
            </w:r>
            <w:proofErr w:type="spellEnd"/>
            <w:r>
              <w:rPr>
                <w:rFonts w:ascii="MB Corpo S Text Office Light" w:hAnsi="MB Corpo S Text Office Light" w:cs="MB Corpo S Text Office Light"/>
                <w:sz w:val="11"/>
                <w:szCs w:val="11"/>
              </w:rPr>
              <w:t xml:space="preserve"> </w:t>
            </w:r>
          </w:p>
        </w:tc>
        <w:tc>
          <w:tcPr>
            <w:tcW w:w="4627" w:type="dxa"/>
            <w:tcBorders>
              <w:top w:val="none" w:sz="6" w:space="0" w:color="auto"/>
              <w:left w:val="none" w:sz="6" w:space="0" w:color="auto"/>
              <w:bottom w:val="none" w:sz="6" w:space="0" w:color="auto"/>
            </w:tcBorders>
          </w:tcPr>
          <w:p w14:paraId="348E3DC8" w14:textId="77777777" w:rsidR="00F16C5C" w:rsidRPr="00F16C5C" w:rsidRDefault="00F16C5C">
            <w:pPr>
              <w:pStyle w:val="Default"/>
              <w:rPr>
                <w:rFonts w:ascii="MB Corpo S Text Office Light" w:hAnsi="MB Corpo S Text Office Light" w:cs="MB Corpo S Text Office Light"/>
                <w:sz w:val="18"/>
                <w:szCs w:val="18"/>
                <w:lang w:val="de-DE"/>
              </w:rPr>
            </w:pPr>
            <w:r w:rsidRPr="00F16C5C">
              <w:rPr>
                <w:rFonts w:ascii="MB Corpo S Text Office Light" w:hAnsi="MB Corpo S Text Office Light" w:cs="MB Corpo S Text Office Light"/>
                <w:sz w:val="18"/>
                <w:szCs w:val="18"/>
                <w:lang w:val="de-DE"/>
              </w:rPr>
              <w:t xml:space="preserve">12.6 kWh/100 km plus 8.2 l/100 km </w:t>
            </w:r>
          </w:p>
        </w:tc>
      </w:tr>
      <w:tr w:rsidR="00F16C5C" w14:paraId="2322A281" w14:textId="77777777">
        <w:tblPrEx>
          <w:tblCellMar>
            <w:top w:w="0" w:type="dxa"/>
            <w:bottom w:w="0" w:type="dxa"/>
          </w:tblCellMar>
        </w:tblPrEx>
        <w:trPr>
          <w:trHeight w:val="111"/>
        </w:trPr>
        <w:tc>
          <w:tcPr>
            <w:tcW w:w="4627" w:type="dxa"/>
            <w:tcBorders>
              <w:top w:val="none" w:sz="6" w:space="0" w:color="auto"/>
              <w:bottom w:val="none" w:sz="6" w:space="0" w:color="auto"/>
              <w:right w:val="none" w:sz="6" w:space="0" w:color="auto"/>
            </w:tcBorders>
          </w:tcPr>
          <w:p w14:paraId="1F503036" w14:textId="77777777" w:rsidR="00F16C5C" w:rsidRPr="00F16C5C" w:rsidRDefault="00F16C5C">
            <w:pPr>
              <w:pStyle w:val="Default"/>
              <w:rPr>
                <w:rFonts w:ascii="MB Corpo S Text Office Light" w:hAnsi="MB Corpo S Text Office Light" w:cs="MB Corpo S Text Office Light"/>
                <w:sz w:val="18"/>
                <w:szCs w:val="18"/>
                <w:lang w:val="en-US"/>
              </w:rPr>
            </w:pPr>
            <w:r w:rsidRPr="00F16C5C">
              <w:rPr>
                <w:rFonts w:ascii="MB Corpo S Text Office Light" w:hAnsi="MB Corpo S Text Office Light" w:cs="MB Corpo S Text Office Light"/>
                <w:sz w:val="18"/>
                <w:szCs w:val="18"/>
                <w:lang w:val="en-US"/>
              </w:rPr>
              <w:t xml:space="preserve">Fuel consumption with a discharged battery </w:t>
            </w:r>
          </w:p>
        </w:tc>
        <w:tc>
          <w:tcPr>
            <w:tcW w:w="4627" w:type="dxa"/>
            <w:tcBorders>
              <w:top w:val="none" w:sz="6" w:space="0" w:color="auto"/>
              <w:left w:val="none" w:sz="6" w:space="0" w:color="auto"/>
              <w:bottom w:val="none" w:sz="6" w:space="0" w:color="auto"/>
            </w:tcBorders>
          </w:tcPr>
          <w:p w14:paraId="6256485A"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12.3 l/100 km </w:t>
            </w:r>
          </w:p>
        </w:tc>
      </w:tr>
      <w:tr w:rsidR="00F16C5C" w14:paraId="5EB61D9B" w14:textId="77777777">
        <w:tblPrEx>
          <w:tblCellMar>
            <w:top w:w="0" w:type="dxa"/>
            <w:bottom w:w="0" w:type="dxa"/>
          </w:tblCellMar>
        </w:tblPrEx>
        <w:trPr>
          <w:trHeight w:val="111"/>
        </w:trPr>
        <w:tc>
          <w:tcPr>
            <w:tcW w:w="4627" w:type="dxa"/>
            <w:tcBorders>
              <w:top w:val="none" w:sz="6" w:space="0" w:color="auto"/>
              <w:bottom w:val="none" w:sz="6" w:space="0" w:color="auto"/>
              <w:right w:val="none" w:sz="6" w:space="0" w:color="auto"/>
            </w:tcBorders>
          </w:tcPr>
          <w:p w14:paraId="02C0E15E"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CO</w:t>
            </w:r>
            <w:r>
              <w:rPr>
                <w:rFonts w:ascii="MB Corpo S Text Office Light" w:hAnsi="MB Corpo S Text Office Light" w:cs="MB Corpo S Text Office Light"/>
                <w:sz w:val="11"/>
                <w:szCs w:val="11"/>
              </w:rPr>
              <w:t xml:space="preserve">2 </w:t>
            </w:r>
            <w:proofErr w:type="spellStart"/>
            <w:r>
              <w:rPr>
                <w:rFonts w:ascii="MB Corpo S Text Office Light" w:hAnsi="MB Corpo S Text Office Light" w:cs="MB Corpo S Text Office Light"/>
                <w:sz w:val="18"/>
                <w:szCs w:val="18"/>
              </w:rPr>
              <w:t>emissions</w:t>
            </w:r>
            <w:proofErr w:type="spellEnd"/>
            <w:r>
              <w:rPr>
                <w:rFonts w:ascii="MB Corpo S Text Office Light" w:hAnsi="MB Corpo S Text Office Light" w:cs="MB Corpo S Text Office Light"/>
                <w:sz w:val="18"/>
                <w:szCs w:val="18"/>
              </w:rPr>
              <w:t xml:space="preserve"> </w:t>
            </w:r>
            <w:proofErr w:type="spellStart"/>
            <w:r>
              <w:rPr>
                <w:rFonts w:ascii="MB Corpo S Text Office Light" w:hAnsi="MB Corpo S Text Office Light" w:cs="MB Corpo S Text Office Light"/>
                <w:sz w:val="18"/>
                <w:szCs w:val="18"/>
              </w:rPr>
              <w:t>weighted</w:t>
            </w:r>
            <w:proofErr w:type="spellEnd"/>
            <w:r>
              <w:rPr>
                <w:rFonts w:ascii="MB Corpo S Text Office Light" w:hAnsi="MB Corpo S Text Office Light" w:cs="MB Corpo S Text Office Light"/>
                <w:sz w:val="18"/>
                <w:szCs w:val="18"/>
              </w:rPr>
              <w:t xml:space="preserve">, </w:t>
            </w:r>
            <w:proofErr w:type="spellStart"/>
            <w:r>
              <w:rPr>
                <w:rFonts w:ascii="MB Corpo S Text Office Light" w:hAnsi="MB Corpo S Text Office Light" w:cs="MB Corpo S Text Office Light"/>
                <w:sz w:val="18"/>
                <w:szCs w:val="18"/>
              </w:rPr>
              <w:t>combined</w:t>
            </w:r>
            <w:proofErr w:type="spellEnd"/>
            <w:r>
              <w:rPr>
                <w:rFonts w:ascii="MB Corpo S Text Office Light" w:hAnsi="MB Corpo S Text Office Light" w:cs="MB Corpo S Text Office Light"/>
                <w:sz w:val="18"/>
                <w:szCs w:val="18"/>
              </w:rPr>
              <w:t xml:space="preserve"> </w:t>
            </w:r>
          </w:p>
        </w:tc>
        <w:tc>
          <w:tcPr>
            <w:tcW w:w="4627" w:type="dxa"/>
            <w:tcBorders>
              <w:top w:val="none" w:sz="6" w:space="0" w:color="auto"/>
              <w:left w:val="none" w:sz="6" w:space="0" w:color="auto"/>
              <w:bottom w:val="none" w:sz="6" w:space="0" w:color="auto"/>
            </w:tcBorders>
          </w:tcPr>
          <w:p w14:paraId="3C9296F6"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188 g/km </w:t>
            </w:r>
          </w:p>
        </w:tc>
      </w:tr>
      <w:tr w:rsidR="00F16C5C" w14:paraId="0F86FA33" w14:textId="77777777">
        <w:tblPrEx>
          <w:tblCellMar>
            <w:top w:w="0" w:type="dxa"/>
            <w:bottom w:w="0" w:type="dxa"/>
          </w:tblCellMar>
        </w:tblPrEx>
        <w:trPr>
          <w:trHeight w:val="111"/>
        </w:trPr>
        <w:tc>
          <w:tcPr>
            <w:tcW w:w="4627" w:type="dxa"/>
            <w:tcBorders>
              <w:top w:val="none" w:sz="6" w:space="0" w:color="auto"/>
              <w:bottom w:val="none" w:sz="6" w:space="0" w:color="auto"/>
              <w:right w:val="none" w:sz="6" w:space="0" w:color="auto"/>
            </w:tcBorders>
          </w:tcPr>
          <w:p w14:paraId="0B9AA3AB" w14:textId="77777777" w:rsidR="00F16C5C" w:rsidRPr="00F16C5C" w:rsidRDefault="00F16C5C">
            <w:pPr>
              <w:pStyle w:val="Default"/>
              <w:rPr>
                <w:rFonts w:ascii="MB Corpo S Text Office Light" w:hAnsi="MB Corpo S Text Office Light" w:cs="MB Corpo S Text Office Light"/>
                <w:sz w:val="18"/>
                <w:szCs w:val="18"/>
                <w:lang w:val="en-US"/>
              </w:rPr>
            </w:pPr>
            <w:r w:rsidRPr="00F16C5C">
              <w:rPr>
                <w:rFonts w:ascii="MB Corpo S Text Office Light" w:hAnsi="MB Corpo S Text Office Light" w:cs="MB Corpo S Text Office Light"/>
                <w:sz w:val="18"/>
                <w:szCs w:val="18"/>
                <w:lang w:val="en-US"/>
              </w:rPr>
              <w:t>CO</w:t>
            </w:r>
            <w:r w:rsidRPr="00F16C5C">
              <w:rPr>
                <w:rFonts w:ascii="MB Corpo S Text Office Light" w:hAnsi="MB Corpo S Text Office Light" w:cs="MB Corpo S Text Office Light"/>
                <w:sz w:val="11"/>
                <w:szCs w:val="11"/>
                <w:lang w:val="en-US"/>
              </w:rPr>
              <w:t xml:space="preserve">2 </w:t>
            </w:r>
            <w:r w:rsidRPr="00F16C5C">
              <w:rPr>
                <w:rFonts w:ascii="MB Corpo S Text Office Light" w:hAnsi="MB Corpo S Text Office Light" w:cs="MB Corpo S Text Office Light"/>
                <w:sz w:val="18"/>
                <w:szCs w:val="18"/>
                <w:lang w:val="en-US"/>
              </w:rPr>
              <w:t xml:space="preserve">class/when the battery is discharged </w:t>
            </w:r>
          </w:p>
        </w:tc>
        <w:tc>
          <w:tcPr>
            <w:tcW w:w="4627" w:type="dxa"/>
            <w:tcBorders>
              <w:top w:val="none" w:sz="6" w:space="0" w:color="auto"/>
              <w:left w:val="none" w:sz="6" w:space="0" w:color="auto"/>
              <w:bottom w:val="none" w:sz="6" w:space="0" w:color="auto"/>
            </w:tcBorders>
          </w:tcPr>
          <w:p w14:paraId="4685A13A"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G/G </w:t>
            </w:r>
          </w:p>
        </w:tc>
      </w:tr>
      <w:tr w:rsidR="00F16C5C" w14:paraId="377C160C" w14:textId="77777777">
        <w:tblPrEx>
          <w:tblCellMar>
            <w:top w:w="0" w:type="dxa"/>
            <w:bottom w:w="0" w:type="dxa"/>
          </w:tblCellMar>
        </w:tblPrEx>
        <w:trPr>
          <w:trHeight w:val="111"/>
        </w:trPr>
        <w:tc>
          <w:tcPr>
            <w:tcW w:w="4627" w:type="dxa"/>
            <w:tcBorders>
              <w:top w:val="none" w:sz="6" w:space="0" w:color="auto"/>
              <w:bottom w:val="none" w:sz="6" w:space="0" w:color="auto"/>
              <w:right w:val="none" w:sz="6" w:space="0" w:color="auto"/>
            </w:tcBorders>
          </w:tcPr>
          <w:p w14:paraId="48393EFC"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Energy </w:t>
            </w:r>
            <w:proofErr w:type="spellStart"/>
            <w:r>
              <w:rPr>
                <w:rFonts w:ascii="MB Corpo S Text Office Light" w:hAnsi="MB Corpo S Text Office Light" w:cs="MB Corpo S Text Office Light"/>
                <w:sz w:val="18"/>
                <w:szCs w:val="18"/>
              </w:rPr>
              <w:t>capacity</w:t>
            </w:r>
            <w:proofErr w:type="spellEnd"/>
            <w:r>
              <w:rPr>
                <w:rFonts w:ascii="MB Corpo S Text Office Light" w:hAnsi="MB Corpo S Text Office Light" w:cs="MB Corpo S Text Office Light"/>
                <w:sz w:val="18"/>
                <w:szCs w:val="18"/>
              </w:rPr>
              <w:t xml:space="preserve"> </w:t>
            </w:r>
          </w:p>
        </w:tc>
        <w:tc>
          <w:tcPr>
            <w:tcW w:w="4627" w:type="dxa"/>
            <w:tcBorders>
              <w:top w:val="none" w:sz="6" w:space="0" w:color="auto"/>
              <w:left w:val="none" w:sz="6" w:space="0" w:color="auto"/>
              <w:bottom w:val="none" w:sz="6" w:space="0" w:color="auto"/>
            </w:tcBorders>
          </w:tcPr>
          <w:p w14:paraId="573215D3"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6.1 kWh </w:t>
            </w:r>
          </w:p>
        </w:tc>
      </w:tr>
      <w:tr w:rsidR="00F16C5C" w14:paraId="32A7C1BC" w14:textId="77777777">
        <w:tblPrEx>
          <w:tblCellMar>
            <w:top w:w="0" w:type="dxa"/>
            <w:bottom w:w="0" w:type="dxa"/>
          </w:tblCellMar>
        </w:tblPrEx>
        <w:trPr>
          <w:trHeight w:val="111"/>
        </w:trPr>
        <w:tc>
          <w:tcPr>
            <w:tcW w:w="4627" w:type="dxa"/>
            <w:tcBorders>
              <w:top w:val="none" w:sz="6" w:space="0" w:color="auto"/>
              <w:bottom w:val="none" w:sz="6" w:space="0" w:color="auto"/>
              <w:right w:val="none" w:sz="6" w:space="0" w:color="auto"/>
            </w:tcBorders>
          </w:tcPr>
          <w:p w14:paraId="2E668E65"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Electric range </w:t>
            </w:r>
          </w:p>
        </w:tc>
        <w:tc>
          <w:tcPr>
            <w:tcW w:w="4627" w:type="dxa"/>
            <w:tcBorders>
              <w:top w:val="none" w:sz="6" w:space="0" w:color="auto"/>
              <w:left w:val="none" w:sz="6" w:space="0" w:color="auto"/>
              <w:bottom w:val="none" w:sz="6" w:space="0" w:color="auto"/>
            </w:tcBorders>
          </w:tcPr>
          <w:p w14:paraId="2F718FD6"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13 km (EAER) </w:t>
            </w:r>
          </w:p>
        </w:tc>
      </w:tr>
      <w:tr w:rsidR="00F16C5C" w14:paraId="74635E71" w14:textId="77777777">
        <w:tblPrEx>
          <w:tblCellMar>
            <w:top w:w="0" w:type="dxa"/>
            <w:bottom w:w="0" w:type="dxa"/>
          </w:tblCellMar>
        </w:tblPrEx>
        <w:trPr>
          <w:trHeight w:val="111"/>
        </w:trPr>
        <w:tc>
          <w:tcPr>
            <w:tcW w:w="4627" w:type="dxa"/>
            <w:tcBorders>
              <w:top w:val="none" w:sz="6" w:space="0" w:color="auto"/>
              <w:bottom w:val="none" w:sz="6" w:space="0" w:color="auto"/>
              <w:right w:val="none" w:sz="6" w:space="0" w:color="auto"/>
            </w:tcBorders>
          </w:tcPr>
          <w:p w14:paraId="68C01D97"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Acceleration 0-100 km/h </w:t>
            </w:r>
          </w:p>
        </w:tc>
        <w:tc>
          <w:tcPr>
            <w:tcW w:w="4627" w:type="dxa"/>
            <w:tcBorders>
              <w:top w:val="none" w:sz="6" w:space="0" w:color="auto"/>
              <w:left w:val="none" w:sz="6" w:space="0" w:color="auto"/>
              <w:bottom w:val="none" w:sz="6" w:space="0" w:color="auto"/>
            </w:tcBorders>
          </w:tcPr>
          <w:p w14:paraId="2D3C10F5"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2.8 s </w:t>
            </w:r>
          </w:p>
        </w:tc>
      </w:tr>
      <w:tr w:rsidR="00F16C5C" w14:paraId="484A9912" w14:textId="77777777">
        <w:tblPrEx>
          <w:tblCellMar>
            <w:top w:w="0" w:type="dxa"/>
            <w:bottom w:w="0" w:type="dxa"/>
          </w:tblCellMar>
        </w:tblPrEx>
        <w:trPr>
          <w:trHeight w:val="111"/>
        </w:trPr>
        <w:tc>
          <w:tcPr>
            <w:tcW w:w="4627" w:type="dxa"/>
            <w:tcBorders>
              <w:top w:val="none" w:sz="6" w:space="0" w:color="auto"/>
              <w:bottom w:val="none" w:sz="6" w:space="0" w:color="auto"/>
              <w:right w:val="none" w:sz="6" w:space="0" w:color="auto"/>
            </w:tcBorders>
          </w:tcPr>
          <w:p w14:paraId="232B1448"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Top speed </w:t>
            </w:r>
          </w:p>
        </w:tc>
        <w:tc>
          <w:tcPr>
            <w:tcW w:w="4627" w:type="dxa"/>
            <w:tcBorders>
              <w:top w:val="none" w:sz="6" w:space="0" w:color="auto"/>
              <w:left w:val="none" w:sz="6" w:space="0" w:color="auto"/>
              <w:bottom w:val="none" w:sz="6" w:space="0" w:color="auto"/>
            </w:tcBorders>
          </w:tcPr>
          <w:p w14:paraId="46B5D21E"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320 km/h </w:t>
            </w:r>
          </w:p>
        </w:tc>
      </w:tr>
    </w:tbl>
    <w:p w14:paraId="7DCE4972" w14:textId="59840FDC" w:rsidR="0043071C" w:rsidRDefault="0043071C" w:rsidP="00F16C5C">
      <w:pPr>
        <w:pStyle w:val="Corpotesto"/>
        <w:spacing w:before="73"/>
        <w:ind w:left="100"/>
        <w:rPr>
          <w:sz w:val="15"/>
        </w:rPr>
      </w:pPr>
    </w:p>
    <w:sectPr w:rsidR="0043071C" w:rsidSect="00F16C5C">
      <w:footerReference w:type="default" r:id="rId9"/>
      <w:pgSz w:w="11910" w:h="16840"/>
      <w:pgMar w:top="1340" w:right="540" w:bottom="600" w:left="1260" w:header="0" w:footer="4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EF251" w14:textId="77777777" w:rsidR="00F16C5C" w:rsidRDefault="00F16C5C">
      <w:r>
        <w:separator/>
      </w:r>
    </w:p>
  </w:endnote>
  <w:endnote w:type="continuationSeparator" w:id="0">
    <w:p w14:paraId="54C89025" w14:textId="77777777" w:rsidR="00F16C5C" w:rsidRDefault="00F16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altName w:val="MB Corpo S Text Office"/>
    <w:panose1 w:val="020B0504050000000004"/>
    <w:charset w:val="00"/>
    <w:family w:val="swiss"/>
    <w:pitch w:val="variable"/>
    <w:sig w:usb0="20000007" w:usb1="00000003"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3ADC1" w14:textId="77777777" w:rsidR="0043071C" w:rsidRDefault="00F16C5C">
    <w:pPr>
      <w:pStyle w:val="Corpotesto"/>
      <w:spacing w:line="14" w:lineRule="auto"/>
      <w:rPr>
        <w:sz w:val="20"/>
      </w:rPr>
    </w:pPr>
    <w:r>
      <w:rPr>
        <w:noProof/>
      </w:rPr>
      <mc:AlternateContent>
        <mc:Choice Requires="wps">
          <w:drawing>
            <wp:anchor distT="0" distB="0" distL="0" distR="0" simplePos="0" relativeHeight="251659776" behindDoc="1" locked="0" layoutInCell="1" allowOverlap="1" wp14:anchorId="423880CB" wp14:editId="0CB1CA9C">
              <wp:simplePos x="0" y="0"/>
              <wp:positionH relativeFrom="page">
                <wp:posOffset>6852919</wp:posOffset>
              </wp:positionH>
              <wp:positionV relativeFrom="page">
                <wp:posOffset>10289540</wp:posOffset>
              </wp:positionV>
              <wp:extent cx="338455" cy="14859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455" cy="148590"/>
                      </a:xfrm>
                      <a:prstGeom prst="rect">
                        <a:avLst/>
                      </a:prstGeom>
                    </wps:spPr>
                    <wps:txbx>
                      <w:txbxContent>
                        <w:p w14:paraId="1BB67480" w14:textId="77777777" w:rsidR="0043071C" w:rsidRDefault="00F16C5C">
                          <w:pPr>
                            <w:spacing w:before="21"/>
                            <w:ind w:left="20"/>
                            <w:rPr>
                              <w:sz w:val="15"/>
                            </w:rPr>
                          </w:pPr>
                          <w:r>
                            <w:rPr>
                              <w:sz w:val="15"/>
                            </w:rPr>
                            <w:t>Page</w:t>
                          </w:r>
                          <w:r>
                            <w:rPr>
                              <w:spacing w:val="-3"/>
                              <w:sz w:val="15"/>
                            </w:rPr>
                            <w:t xml:space="preserve"> </w:t>
                          </w:r>
                          <w:r>
                            <w:rPr>
                              <w:spacing w:val="-10"/>
                              <w:sz w:val="15"/>
                            </w:rPr>
                            <w:fldChar w:fldCharType="begin"/>
                          </w:r>
                          <w:r>
                            <w:rPr>
                              <w:spacing w:val="-10"/>
                              <w:sz w:val="15"/>
                            </w:rPr>
                            <w:instrText xml:space="preserve"> PAGE </w:instrText>
                          </w:r>
                          <w:r>
                            <w:rPr>
                              <w:spacing w:val="-10"/>
                              <w:sz w:val="15"/>
                            </w:rPr>
                            <w:fldChar w:fldCharType="separate"/>
                          </w:r>
                          <w:r>
                            <w:rPr>
                              <w:spacing w:val="-10"/>
                              <w:sz w:val="15"/>
                            </w:rPr>
                            <w:t>2</w:t>
                          </w:r>
                          <w:r>
                            <w:rPr>
                              <w:spacing w:val="-10"/>
                              <w:sz w:val="15"/>
                            </w:rPr>
                            <w:fldChar w:fldCharType="end"/>
                          </w:r>
                        </w:p>
                      </w:txbxContent>
                    </wps:txbx>
                    <wps:bodyPr wrap="square" lIns="0" tIns="0" rIns="0" bIns="0" rtlCol="0">
                      <a:noAutofit/>
                    </wps:bodyPr>
                  </wps:wsp>
                </a:graphicData>
              </a:graphic>
            </wp:anchor>
          </w:drawing>
        </mc:Choice>
        <mc:Fallback>
          <w:pict>
            <v:shapetype w14:anchorId="423880CB" id="_x0000_t202" coordsize="21600,21600" o:spt="202" path="m,l,21600r21600,l21600,xe">
              <v:stroke joinstyle="miter"/>
              <v:path gradientshapeok="t" o:connecttype="rect"/>
            </v:shapetype>
            <v:shape id="Textbox 7" o:spid="_x0000_s1026" type="#_x0000_t202" style="position:absolute;margin-left:539.6pt;margin-top:810.2pt;width:26.65pt;height:11.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" filled="f" stroked="f">
              <v:textbox inset="0,0,0,0">
                <w:txbxContent>
                  <w:p w14:paraId="1BB67480" w14:textId="77777777" w:rsidR="0043071C" w:rsidRDefault="00F16C5C">
                    <w:pPr>
                      <w:spacing w:before="21"/>
                      <w:ind w:left="20"/>
                      <w:rPr>
                        <w:sz w:val="15"/>
                      </w:rPr>
                    </w:pPr>
                    <w:r>
                      <w:rPr>
                        <w:sz w:val="15"/>
                      </w:rPr>
                      <w:t>Page</w:t>
                    </w:r>
                    <w:r>
                      <w:rPr>
                        <w:spacing w:val="-3"/>
                        <w:sz w:val="15"/>
                      </w:rPr>
                      <w:t xml:space="preserve"> </w:t>
                    </w:r>
                    <w:r>
                      <w:rPr>
                        <w:spacing w:val="-10"/>
                        <w:sz w:val="15"/>
                      </w:rPr>
                      <w:fldChar w:fldCharType="begin"/>
                    </w:r>
                    <w:r>
                      <w:rPr>
                        <w:spacing w:val="-10"/>
                        <w:sz w:val="15"/>
                      </w:rPr>
                      <w:instrText xml:space="preserve"> PAGE </w:instrText>
                    </w:r>
                    <w:r>
                      <w:rPr>
                        <w:spacing w:val="-10"/>
                        <w:sz w:val="15"/>
                      </w:rPr>
                      <w:fldChar w:fldCharType="separate"/>
                    </w:r>
                    <w:r>
                      <w:rPr>
                        <w:spacing w:val="-10"/>
                        <w:sz w:val="15"/>
                      </w:rPr>
                      <w:t>2</w:t>
                    </w:r>
                    <w:r>
                      <w:rPr>
                        <w:spacing w:val="-10"/>
                        <w:sz w:val="1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878EB" w14:textId="77777777" w:rsidR="00F16C5C" w:rsidRDefault="00F16C5C">
      <w:r>
        <w:separator/>
      </w:r>
    </w:p>
  </w:footnote>
  <w:footnote w:type="continuationSeparator" w:id="0">
    <w:p w14:paraId="38E1A761" w14:textId="77777777" w:rsidR="00F16C5C" w:rsidRDefault="00F16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415D51"/>
    <w:multiLevelType w:val="hybridMultilevel"/>
    <w:tmpl w:val="67BE7264"/>
    <w:lvl w:ilvl="0" w:tplc="DAFC84AC">
      <w:numFmt w:val="bullet"/>
      <w:lvlText w:val=""/>
      <w:lvlJc w:val="left"/>
      <w:pPr>
        <w:ind w:left="820" w:hanging="361"/>
      </w:pPr>
      <w:rPr>
        <w:rFonts w:ascii="Symbol" w:eastAsia="Symbol" w:hAnsi="Symbol" w:cs="Symbol" w:hint="default"/>
        <w:b w:val="0"/>
        <w:bCs w:val="0"/>
        <w:i w:val="0"/>
        <w:iCs w:val="0"/>
        <w:spacing w:val="0"/>
        <w:w w:val="100"/>
        <w:sz w:val="21"/>
        <w:szCs w:val="21"/>
        <w:lang w:val="en-US" w:eastAsia="en-US" w:bidi="ar-SA"/>
      </w:rPr>
    </w:lvl>
    <w:lvl w:ilvl="1" w:tplc="5F1C0ABE">
      <w:numFmt w:val="bullet"/>
      <w:lvlText w:val="•"/>
      <w:lvlJc w:val="left"/>
      <w:pPr>
        <w:ind w:left="1748" w:hanging="361"/>
      </w:pPr>
      <w:rPr>
        <w:rFonts w:hint="default"/>
        <w:lang w:val="en-US" w:eastAsia="en-US" w:bidi="ar-SA"/>
      </w:rPr>
    </w:lvl>
    <w:lvl w:ilvl="2" w:tplc="8A987676">
      <w:numFmt w:val="bullet"/>
      <w:lvlText w:val="•"/>
      <w:lvlJc w:val="left"/>
      <w:pPr>
        <w:ind w:left="2677" w:hanging="361"/>
      </w:pPr>
      <w:rPr>
        <w:rFonts w:hint="default"/>
        <w:lang w:val="en-US" w:eastAsia="en-US" w:bidi="ar-SA"/>
      </w:rPr>
    </w:lvl>
    <w:lvl w:ilvl="3" w:tplc="E7DEAB40">
      <w:numFmt w:val="bullet"/>
      <w:lvlText w:val="•"/>
      <w:lvlJc w:val="left"/>
      <w:pPr>
        <w:ind w:left="3605" w:hanging="361"/>
      </w:pPr>
      <w:rPr>
        <w:rFonts w:hint="default"/>
        <w:lang w:val="en-US" w:eastAsia="en-US" w:bidi="ar-SA"/>
      </w:rPr>
    </w:lvl>
    <w:lvl w:ilvl="4" w:tplc="46604132">
      <w:numFmt w:val="bullet"/>
      <w:lvlText w:val="•"/>
      <w:lvlJc w:val="left"/>
      <w:pPr>
        <w:ind w:left="4534" w:hanging="361"/>
      </w:pPr>
      <w:rPr>
        <w:rFonts w:hint="default"/>
        <w:lang w:val="en-US" w:eastAsia="en-US" w:bidi="ar-SA"/>
      </w:rPr>
    </w:lvl>
    <w:lvl w:ilvl="5" w:tplc="AA2E5922">
      <w:numFmt w:val="bullet"/>
      <w:lvlText w:val="•"/>
      <w:lvlJc w:val="left"/>
      <w:pPr>
        <w:ind w:left="5463" w:hanging="361"/>
      </w:pPr>
      <w:rPr>
        <w:rFonts w:hint="default"/>
        <w:lang w:val="en-US" w:eastAsia="en-US" w:bidi="ar-SA"/>
      </w:rPr>
    </w:lvl>
    <w:lvl w:ilvl="6" w:tplc="CAD836E0">
      <w:numFmt w:val="bullet"/>
      <w:lvlText w:val="•"/>
      <w:lvlJc w:val="left"/>
      <w:pPr>
        <w:ind w:left="6391" w:hanging="361"/>
      </w:pPr>
      <w:rPr>
        <w:rFonts w:hint="default"/>
        <w:lang w:val="en-US" w:eastAsia="en-US" w:bidi="ar-SA"/>
      </w:rPr>
    </w:lvl>
    <w:lvl w:ilvl="7" w:tplc="9B023AA2">
      <w:numFmt w:val="bullet"/>
      <w:lvlText w:val="•"/>
      <w:lvlJc w:val="left"/>
      <w:pPr>
        <w:ind w:left="7320" w:hanging="361"/>
      </w:pPr>
      <w:rPr>
        <w:rFonts w:hint="default"/>
        <w:lang w:val="en-US" w:eastAsia="en-US" w:bidi="ar-SA"/>
      </w:rPr>
    </w:lvl>
    <w:lvl w:ilvl="8" w:tplc="B42EC5A2">
      <w:numFmt w:val="bullet"/>
      <w:lvlText w:val="•"/>
      <w:lvlJc w:val="left"/>
      <w:pPr>
        <w:ind w:left="8249" w:hanging="361"/>
      </w:pPr>
      <w:rPr>
        <w:rFonts w:hint="default"/>
        <w:lang w:val="en-US" w:eastAsia="en-US" w:bidi="ar-SA"/>
      </w:rPr>
    </w:lvl>
  </w:abstractNum>
  <w:num w:numId="1" w16cid:durableId="1496070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71C"/>
    <w:rsid w:val="001A5A33"/>
    <w:rsid w:val="003830FA"/>
    <w:rsid w:val="0043071C"/>
    <w:rsid w:val="006A697A"/>
    <w:rsid w:val="0092588E"/>
    <w:rsid w:val="00C1162D"/>
    <w:rsid w:val="00F16C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8B9A"/>
  <w15:docId w15:val="{9E03ABE7-99C2-402F-BB2A-C7B2C799C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MB Corpo S Text Office Light" w:eastAsia="MB Corpo S Text Office Light" w:hAnsi="MB Corpo S Text Office Light" w:cs="MB Corpo S Text Office Ligh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1"/>
      <w:szCs w:val="21"/>
    </w:rPr>
  </w:style>
  <w:style w:type="paragraph" w:styleId="Titolo">
    <w:name w:val="Title"/>
    <w:basedOn w:val="Normale"/>
    <w:uiPriority w:val="10"/>
    <w:qFormat/>
    <w:pPr>
      <w:ind w:left="100"/>
    </w:pPr>
    <w:rPr>
      <w:rFonts w:ascii="MB Corpo A Title Cond Office" w:eastAsia="MB Corpo A Title Cond Office" w:hAnsi="MB Corpo A Title Cond Office" w:cs="MB Corpo A Title Cond Office"/>
      <w:sz w:val="28"/>
      <w:szCs w:val="28"/>
    </w:rPr>
  </w:style>
  <w:style w:type="paragraph" w:styleId="Paragrafoelenco">
    <w:name w:val="List Paragraph"/>
    <w:basedOn w:val="Normale"/>
    <w:uiPriority w:val="1"/>
    <w:qFormat/>
    <w:pPr>
      <w:spacing w:before="1"/>
      <w:ind w:left="820" w:hanging="360"/>
    </w:pPr>
    <w:rPr>
      <w:rFonts w:ascii="MB Corpo S Text Office" w:eastAsia="MB Corpo S Text Office" w:hAnsi="MB Corpo S Text Office" w:cs="MB Corpo S Text Office"/>
    </w:rPr>
  </w:style>
  <w:style w:type="paragraph" w:customStyle="1" w:styleId="TableParagraph">
    <w:name w:val="Table Paragraph"/>
    <w:basedOn w:val="Normale"/>
    <w:uiPriority w:val="1"/>
    <w:qFormat/>
    <w:pPr>
      <w:spacing w:before="50"/>
      <w:ind w:left="107"/>
    </w:pPr>
  </w:style>
  <w:style w:type="paragraph" w:styleId="Intestazione">
    <w:name w:val="header"/>
    <w:basedOn w:val="Normale"/>
    <w:link w:val="IntestazioneCarattere"/>
    <w:uiPriority w:val="99"/>
    <w:unhideWhenUsed/>
    <w:rsid w:val="00C1162D"/>
    <w:pPr>
      <w:tabs>
        <w:tab w:val="center" w:pos="4819"/>
        <w:tab w:val="right" w:pos="9638"/>
      </w:tabs>
    </w:pPr>
  </w:style>
  <w:style w:type="character" w:customStyle="1" w:styleId="IntestazioneCarattere">
    <w:name w:val="Intestazione Carattere"/>
    <w:basedOn w:val="Carpredefinitoparagrafo"/>
    <w:link w:val="Intestazione"/>
    <w:uiPriority w:val="99"/>
    <w:rsid w:val="00C1162D"/>
    <w:rPr>
      <w:rFonts w:ascii="MB Corpo S Text Office Light" w:eastAsia="MB Corpo S Text Office Light" w:hAnsi="MB Corpo S Text Office Light" w:cs="MB Corpo S Text Office Light"/>
    </w:rPr>
  </w:style>
  <w:style w:type="paragraph" w:styleId="Pidipagina">
    <w:name w:val="footer"/>
    <w:basedOn w:val="Normale"/>
    <w:link w:val="PidipaginaCarattere"/>
    <w:uiPriority w:val="99"/>
    <w:unhideWhenUsed/>
    <w:rsid w:val="00C1162D"/>
    <w:pPr>
      <w:tabs>
        <w:tab w:val="center" w:pos="4819"/>
        <w:tab w:val="right" w:pos="9638"/>
      </w:tabs>
    </w:pPr>
  </w:style>
  <w:style w:type="character" w:customStyle="1" w:styleId="PidipaginaCarattere">
    <w:name w:val="Piè di pagina Carattere"/>
    <w:basedOn w:val="Carpredefinitoparagrafo"/>
    <w:link w:val="Pidipagina"/>
    <w:uiPriority w:val="99"/>
    <w:rsid w:val="00C1162D"/>
    <w:rPr>
      <w:rFonts w:ascii="MB Corpo S Text Office Light" w:eastAsia="MB Corpo S Text Office Light" w:hAnsi="MB Corpo S Text Office Light" w:cs="MB Corpo S Text Office Light"/>
    </w:rPr>
  </w:style>
  <w:style w:type="paragraph" w:customStyle="1" w:styleId="Default">
    <w:name w:val="Default"/>
    <w:rsid w:val="00F16C5C"/>
    <w:pPr>
      <w:widowControl/>
      <w:adjustRightInd w:val="0"/>
    </w:pPr>
    <w:rPr>
      <w:rFonts w:ascii="MB Corpo S Text Office" w:hAnsi="MB Corpo S Text Office" w:cs="MB Corpo S Text Office"/>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2886</Words>
  <Characters>16451</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Press Information</vt:lpstr>
    </vt:vector>
  </TitlesOfParts>
  <Company>Mercedes-Benz AG</Company>
  <LinksUpToDate>false</LinksUpToDate>
  <CharactersWithSpaces>19299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MS/CM</dc:creator>
  <dc:description/>
  <cp:lastModifiedBy>Odinzoff, Vadim (183)</cp:lastModifiedBy>
  <cp:revision>2</cp:revision>
  <dcterms:created xsi:type="dcterms:W3CDTF">2024-04-22T12:24:00Z</dcterms:created>
  <dcterms:modified xsi:type="dcterms:W3CDTF">2024-04-22T12:24:00Z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Creator">
    <vt:lpwstr>Acrobat PDFMaker 24 für Word</vt:lpwstr>
  </property>
  <property fmtid="{D5CDD505-2E9C-101B-9397-08002B2CF9AE}" pid="4" name="LastSaved">
    <vt:filetime>2024-04-22T00:00:00Z</vt:filetime>
  </property>
  <property fmtid="{D5CDD505-2E9C-101B-9397-08002B2CF9AE}" pid="5" name="MSIP_Label_924dbb1d-991d-4bbd-aad5-33bac1d8ffaf_ActionId">
    <vt:lpwstr>03198944-50a2-49a4-97e4-0da9c0a5f99d</vt:lpwstr>
  </property>
  <property fmtid="{D5CDD505-2E9C-101B-9397-08002B2CF9AE}" pid="6" name="MSIP_Label_924dbb1d-991d-4bbd-aad5-33bac1d8ffaf_ContentBits">
    <vt:lpwstr>0</vt:lpwstr>
  </property>
  <property fmtid="{D5CDD505-2E9C-101B-9397-08002B2CF9AE}" pid="7" name="MSIP_Label_924dbb1d-991d-4bbd-aad5-33bac1d8ffaf_Enabled">
    <vt:lpwstr>true</vt:lpwstr>
  </property>
  <property fmtid="{D5CDD505-2E9C-101B-9397-08002B2CF9AE}" pid="8" name="MSIP_Label_924dbb1d-991d-4bbd-aad5-33bac1d8ffaf_Method">
    <vt:lpwstr>Standard</vt:lpwstr>
  </property>
  <property fmtid="{D5CDD505-2E9C-101B-9397-08002B2CF9AE}" pid="9" name="MSIP_Label_924dbb1d-991d-4bbd-aad5-33bac1d8ffaf_Name">
    <vt:lpwstr>924dbb1d-991d-4bbd-aad5-33bac1d8ffaf</vt:lpwstr>
  </property>
  <property fmtid="{D5CDD505-2E9C-101B-9397-08002B2CF9AE}" pid="10" name="MSIP_Label_924dbb1d-991d-4bbd-aad5-33bac1d8ffaf_SetDate">
    <vt:lpwstr>2024-04-18T18:26:19Z</vt:lpwstr>
  </property>
  <property fmtid="{D5CDD505-2E9C-101B-9397-08002B2CF9AE}" pid="11" name="MSIP_Label_924dbb1d-991d-4bbd-aad5-33bac1d8ffaf_SiteId">
    <vt:lpwstr>9652d7c2-1ccf-4940-8151-4a92bd474ed0</vt:lpwstr>
  </property>
  <property fmtid="{D5CDD505-2E9C-101B-9397-08002B2CF9AE}" pid="12" name="Producer">
    <vt:lpwstr>Adobe PDF Library 24.1.124</vt:lpwstr>
  </property>
  <property fmtid="{D5CDD505-2E9C-101B-9397-08002B2CF9AE}" pid="13" name="SourceModified">
    <vt:lpwstr>D:20240418185824</vt:lpwstr>
  </property>
</Properties>
</file>