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BA0947B" w14:textId="77777777" w:rsidTr="00B03193">
        <w:trPr>
          <w:trHeight w:val="561"/>
        </w:trPr>
        <w:tc>
          <w:tcPr>
            <w:tcW w:w="7195" w:type="dxa"/>
            <w:vMerge w:val="restart"/>
            <w:tcMar>
              <w:left w:w="0" w:type="dxa"/>
              <w:right w:w="0" w:type="dxa"/>
            </w:tcMar>
          </w:tcPr>
          <w:p w14:paraId="55E4FDC3"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4CE801F9" w14:textId="77777777" w:rsidR="004C5B6A" w:rsidRPr="00C610C8" w:rsidRDefault="004C5B6A" w:rsidP="00B03193">
            <w:pPr>
              <w:pStyle w:val="D02Legalentity"/>
              <w:framePr w:wrap="auto"/>
            </w:pPr>
          </w:p>
        </w:tc>
      </w:tr>
      <w:tr w:rsidR="00317376" w:rsidRPr="00C610C8" w14:paraId="02242384" w14:textId="77777777" w:rsidTr="00B03193">
        <w:trPr>
          <w:trHeight w:val="374"/>
        </w:trPr>
        <w:tc>
          <w:tcPr>
            <w:tcW w:w="7195" w:type="dxa"/>
            <w:vMerge/>
            <w:tcMar>
              <w:left w:w="0" w:type="dxa"/>
              <w:right w:w="0" w:type="dxa"/>
            </w:tcMar>
          </w:tcPr>
          <w:p w14:paraId="5A6D298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8DEB074"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326FDF98" w14:textId="77777777" w:rsidTr="00B03193">
        <w:trPr>
          <w:trHeight w:val="958"/>
        </w:trPr>
        <w:tc>
          <w:tcPr>
            <w:tcW w:w="7195" w:type="dxa"/>
            <w:vMerge/>
            <w:tcMar>
              <w:left w:w="0" w:type="dxa"/>
              <w:right w:w="0" w:type="dxa"/>
            </w:tcMar>
          </w:tcPr>
          <w:p w14:paraId="3F733C78"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2E3A64E" w14:textId="44A3A1FC" w:rsidR="00317376" w:rsidRPr="007A0185" w:rsidRDefault="002F70E1" w:rsidP="00B03193">
            <w:pPr>
              <w:pStyle w:val="D04Date"/>
              <w:framePr w:hSpace="0" w:wrap="auto" w:vAnchor="margin" w:hAnchor="text" w:yAlign="inline"/>
            </w:pPr>
            <w:r w:rsidRPr="007A0185">
              <w:fldChar w:fldCharType="begin">
                <w:ffData>
                  <w:name w:val="Text1"/>
                  <w:enabled/>
                  <w:calcOnExit w:val="0"/>
                  <w:textInput>
                    <w:default w:val="April 22, 2025"/>
                  </w:textInput>
                </w:ffData>
              </w:fldChar>
            </w:r>
            <w:bookmarkStart w:id="1" w:name="Text1"/>
            <w:r w:rsidRPr="007A0185">
              <w:instrText xml:space="preserve"> FORMTEXT </w:instrText>
            </w:r>
            <w:r w:rsidRPr="007A0185">
              <w:fldChar w:fldCharType="separate"/>
            </w:r>
            <w:r w:rsidRPr="007A0185">
              <w:rPr>
                <w:noProof/>
              </w:rPr>
              <w:t>22 aprile 2025</w:t>
            </w:r>
            <w:r w:rsidRPr="007A0185">
              <w:fldChar w:fldCharType="end"/>
            </w:r>
            <w:bookmarkEnd w:id="1"/>
          </w:p>
        </w:tc>
      </w:tr>
    </w:tbl>
    <w:p w14:paraId="08E19B38"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31F12FF8" w14:textId="501827E3" w:rsidR="007F0784" w:rsidRPr="00A4383D" w:rsidRDefault="00F51307" w:rsidP="00E510FE">
      <w:pPr>
        <w:pStyle w:val="A01Headline1"/>
        <w:rPr>
          <w:lang w:val="it-IT"/>
        </w:rPr>
      </w:pPr>
      <w:r w:rsidRPr="00C610C8">
        <w:fldChar w:fldCharType="begin"/>
      </w:r>
      <w:r w:rsidRPr="00A4383D">
        <w:rPr>
          <w:lang w:val="it-IT"/>
        </w:rPr>
        <w:instrText xml:space="preserve"> TOC \o "1-2" \f \h \z \t "</w:instrText>
      </w:r>
      <w:r w:rsidR="00B2032C" w:rsidRPr="00A4383D">
        <w:rPr>
          <w:lang w:val="it-IT"/>
        </w:rPr>
        <w:instrText>A02_Überschrift 2/Headline 2,2,A01_Überschrift 1/Headline 1,1</w:instrText>
      </w:r>
      <w:r w:rsidRPr="00A4383D">
        <w:rPr>
          <w:lang w:val="it-IT"/>
        </w:rPr>
        <w:instrText xml:space="preserve">" </w:instrText>
      </w:r>
      <w:r w:rsidRPr="00C610C8">
        <w:fldChar w:fldCharType="separate"/>
      </w:r>
      <w:r w:rsidRPr="00C610C8">
        <w:fldChar w:fldCharType="end"/>
      </w: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184052981"/>
      <w:r w:rsidR="005E433B" w:rsidRPr="00A4383D">
        <w:rPr>
          <w:lang w:val="it-IT"/>
        </w:rPr>
        <w:t xml:space="preserve">L'alba di una nuova era: la Vision V lascia intravedere un nuovo segmento di </w:t>
      </w:r>
      <w:r w:rsidR="00A4383D">
        <w:rPr>
          <w:lang w:val="it-IT"/>
        </w:rPr>
        <w:t xml:space="preserve">luxury </w:t>
      </w:r>
      <w:r w:rsidR="005E433B" w:rsidRPr="00A4383D">
        <w:rPr>
          <w:lang w:val="it-IT"/>
        </w:rPr>
        <w:t>limousine</w:t>
      </w:r>
      <w:bookmarkEnd w:id="2"/>
      <w:bookmarkEnd w:id="3"/>
      <w:bookmarkEnd w:id="4"/>
      <w:bookmarkEnd w:id="5"/>
      <w:bookmarkEnd w:id="6"/>
      <w:bookmarkEnd w:id="7"/>
      <w:bookmarkEnd w:id="8"/>
      <w:bookmarkEnd w:id="9"/>
    </w:p>
    <w:p w14:paraId="050C288F" w14:textId="1CC5D0D7" w:rsidR="00A4383D" w:rsidRDefault="005256D8" w:rsidP="009B4BA8">
      <w:pPr>
        <w:pStyle w:val="A04List"/>
        <w:rPr>
          <w:lang w:val="it-IT"/>
        </w:rPr>
      </w:pPr>
      <w:r>
        <w:rPr>
          <w:lang w:val="it-IT"/>
        </w:rPr>
        <w:t>Il</w:t>
      </w:r>
      <w:r w:rsidR="005E433B" w:rsidRPr="00A4383D">
        <w:rPr>
          <w:lang w:val="it-IT"/>
        </w:rPr>
        <w:t xml:space="preserve"> </w:t>
      </w:r>
      <w:r w:rsidR="007A0185">
        <w:rPr>
          <w:lang w:val="it-IT"/>
        </w:rPr>
        <w:t xml:space="preserve">debutto della </w:t>
      </w:r>
      <w:r w:rsidR="005E433B" w:rsidRPr="00A4383D">
        <w:rPr>
          <w:lang w:val="it-IT"/>
        </w:rPr>
        <w:t xml:space="preserve">Van Electric Architecture (VAN.EA) segna la strada </w:t>
      </w:r>
      <w:r w:rsidR="00A4383D" w:rsidRPr="00A4383D">
        <w:rPr>
          <w:lang w:val="it-IT"/>
        </w:rPr>
        <w:t>di</w:t>
      </w:r>
      <w:r w:rsidR="005E433B" w:rsidRPr="00A4383D">
        <w:rPr>
          <w:lang w:val="it-IT"/>
        </w:rPr>
        <w:t xml:space="preserve"> una nuova era per i </w:t>
      </w:r>
      <w:r w:rsidR="00A4383D" w:rsidRPr="00A4383D">
        <w:rPr>
          <w:lang w:val="it-IT"/>
        </w:rPr>
        <w:t xml:space="preserve">van </w:t>
      </w:r>
      <w:r w:rsidR="00A4383D">
        <w:rPr>
          <w:lang w:val="it-IT"/>
        </w:rPr>
        <w:t>della</w:t>
      </w:r>
      <w:r w:rsidR="005E433B" w:rsidRPr="00A4383D">
        <w:rPr>
          <w:lang w:val="it-IT"/>
        </w:rPr>
        <w:t xml:space="preserve"> </w:t>
      </w:r>
      <w:r w:rsidR="00A4383D" w:rsidRPr="00A4383D">
        <w:rPr>
          <w:lang w:val="it-IT"/>
        </w:rPr>
        <w:t>Stella</w:t>
      </w:r>
    </w:p>
    <w:p w14:paraId="11520C59" w14:textId="19DC9BAB" w:rsidR="005E433B" w:rsidRPr="00A4383D" w:rsidRDefault="00A4383D" w:rsidP="009B4BA8">
      <w:pPr>
        <w:pStyle w:val="A04List"/>
        <w:rPr>
          <w:lang w:val="it-IT"/>
        </w:rPr>
      </w:pPr>
      <w:r>
        <w:rPr>
          <w:lang w:val="it-IT"/>
        </w:rPr>
        <w:t>Mercedes-Benz</w:t>
      </w:r>
      <w:r w:rsidR="005E433B" w:rsidRPr="00A4383D">
        <w:rPr>
          <w:lang w:val="it-IT"/>
        </w:rPr>
        <w:t xml:space="preserve"> estende la </w:t>
      </w:r>
      <w:r w:rsidR="00A7735C" w:rsidRPr="00A4383D">
        <w:rPr>
          <w:lang w:val="it-IT"/>
        </w:rPr>
        <w:t xml:space="preserve">sua </w:t>
      </w:r>
      <w:r w:rsidR="005E433B" w:rsidRPr="00A4383D">
        <w:rPr>
          <w:lang w:val="it-IT"/>
        </w:rPr>
        <w:t>gamma di monovolume a</w:t>
      </w:r>
      <w:r w:rsidR="00960EE3">
        <w:rPr>
          <w:lang w:val="it-IT"/>
        </w:rPr>
        <w:t xml:space="preserve">lla fascia più elevata del mercato </w:t>
      </w:r>
      <w:r w:rsidR="005E433B" w:rsidRPr="00A4383D">
        <w:rPr>
          <w:lang w:val="it-IT"/>
        </w:rPr>
        <w:t xml:space="preserve">e definisce </w:t>
      </w:r>
      <w:r w:rsidR="00A7735C" w:rsidRPr="00A4383D">
        <w:rPr>
          <w:lang w:val="it-IT"/>
        </w:rPr>
        <w:t>un</w:t>
      </w:r>
      <w:r w:rsidR="005E433B" w:rsidRPr="00A4383D">
        <w:rPr>
          <w:lang w:val="it-IT"/>
        </w:rPr>
        <w:t xml:space="preserve"> </w:t>
      </w:r>
      <w:r w:rsidR="00BA13EE">
        <w:rPr>
          <w:lang w:val="it-IT"/>
        </w:rPr>
        <w:t>nuovo</w:t>
      </w:r>
      <w:r w:rsidR="00960EE3">
        <w:rPr>
          <w:lang w:val="it-IT"/>
        </w:rPr>
        <w:t xml:space="preserve"> segmento</w:t>
      </w:r>
      <w:r w:rsidR="00BA13EE">
        <w:rPr>
          <w:lang w:val="it-IT"/>
        </w:rPr>
        <w:t xml:space="preserve">, </w:t>
      </w:r>
      <w:r w:rsidR="005E433B" w:rsidRPr="00A4383D">
        <w:rPr>
          <w:lang w:val="it-IT"/>
        </w:rPr>
        <w:t xml:space="preserve">unico nel genere. </w:t>
      </w:r>
    </w:p>
    <w:p w14:paraId="13B07DDD" w14:textId="3F4CA61E" w:rsidR="005E433B" w:rsidRPr="00A4383D" w:rsidRDefault="005E433B" w:rsidP="005E433B">
      <w:pPr>
        <w:pStyle w:val="A04List"/>
        <w:rPr>
          <w:lang w:val="it-IT"/>
        </w:rPr>
      </w:pPr>
      <w:r w:rsidRPr="00A4383D">
        <w:rPr>
          <w:lang w:val="it-IT"/>
        </w:rPr>
        <w:t xml:space="preserve">Vision V </w:t>
      </w:r>
      <w:r w:rsidR="004462AC" w:rsidRPr="00A4383D">
        <w:rPr>
          <w:lang w:val="it-IT"/>
        </w:rPr>
        <w:t xml:space="preserve">è un esempio </w:t>
      </w:r>
      <w:r w:rsidR="00A4383D">
        <w:rPr>
          <w:lang w:val="it-IT"/>
        </w:rPr>
        <w:t xml:space="preserve">di </w:t>
      </w:r>
      <w:r w:rsidRPr="00A4383D">
        <w:rPr>
          <w:lang w:val="it-IT"/>
        </w:rPr>
        <w:t xml:space="preserve">monovolume </w:t>
      </w:r>
      <w:r w:rsidR="00A4383D">
        <w:rPr>
          <w:lang w:val="it-IT"/>
        </w:rPr>
        <w:t>esclusivo</w:t>
      </w:r>
      <w:r w:rsidRPr="00A4383D">
        <w:rPr>
          <w:lang w:val="it-IT"/>
        </w:rPr>
        <w:t xml:space="preserve"> ed elegante per i clienti più esigenti.</w:t>
      </w:r>
    </w:p>
    <w:p w14:paraId="74D93E5B" w14:textId="2D61C155" w:rsidR="005E433B" w:rsidRPr="00A4383D" w:rsidRDefault="005E433B" w:rsidP="005E433B">
      <w:pPr>
        <w:pStyle w:val="A04List"/>
        <w:rPr>
          <w:lang w:val="it-IT"/>
        </w:rPr>
      </w:pPr>
      <w:r w:rsidRPr="00A4383D">
        <w:rPr>
          <w:lang w:val="it-IT"/>
        </w:rPr>
        <w:t xml:space="preserve">Interni spaziosi e aperti </w:t>
      </w:r>
      <w:r w:rsidR="00960EE3">
        <w:rPr>
          <w:lang w:val="it-IT"/>
        </w:rPr>
        <w:t>in stile</w:t>
      </w:r>
      <w:r w:rsidRPr="00A4383D">
        <w:rPr>
          <w:lang w:val="it-IT"/>
        </w:rPr>
        <w:t xml:space="preserve"> </w:t>
      </w:r>
      <w:r w:rsidR="00C14C47" w:rsidRPr="00A4383D">
        <w:rPr>
          <w:lang w:val="it-IT"/>
        </w:rPr>
        <w:t xml:space="preserve">lounge </w:t>
      </w:r>
      <w:r w:rsidR="00960EE3">
        <w:rPr>
          <w:lang w:val="it-IT"/>
        </w:rPr>
        <w:t xml:space="preserve">per il </w:t>
      </w:r>
      <w:r w:rsidRPr="00A4383D">
        <w:rPr>
          <w:lang w:val="it-IT"/>
        </w:rPr>
        <w:t>massimo comfort</w:t>
      </w:r>
    </w:p>
    <w:p w14:paraId="0B598EB7" w14:textId="0575F232" w:rsidR="00FB7527" w:rsidRPr="00A4383D" w:rsidRDefault="005E433B" w:rsidP="005E433B">
      <w:pPr>
        <w:pStyle w:val="A04List"/>
        <w:rPr>
          <w:lang w:val="it-IT"/>
        </w:rPr>
      </w:pPr>
      <w:r w:rsidRPr="00A4383D">
        <w:rPr>
          <w:lang w:val="it-IT"/>
        </w:rPr>
        <w:t xml:space="preserve">Lounge immersiva con schermo </w:t>
      </w:r>
      <w:r w:rsidR="00147B72" w:rsidRPr="00A4383D">
        <w:rPr>
          <w:lang w:val="it-IT"/>
        </w:rPr>
        <w:t xml:space="preserve">cinematografico </w:t>
      </w:r>
      <w:r w:rsidRPr="00A4383D">
        <w:rPr>
          <w:lang w:val="it-IT"/>
        </w:rPr>
        <w:t xml:space="preserve">retrattile da 65 pollici, sistema audio surround con 42 altoparlanti e sette proiettori per un'esperienza </w:t>
      </w:r>
      <w:r w:rsidR="004462AC" w:rsidRPr="00A4383D">
        <w:rPr>
          <w:lang w:val="it-IT"/>
        </w:rPr>
        <w:t>coinvolgente</w:t>
      </w:r>
      <w:r w:rsidRPr="00A4383D">
        <w:rPr>
          <w:lang w:val="it-IT"/>
        </w:rPr>
        <w:t>.</w:t>
      </w:r>
    </w:p>
    <w:p w14:paraId="4E40D02D" w14:textId="5AA94EF3" w:rsidR="005E433B" w:rsidRPr="00A4383D" w:rsidRDefault="005E433B" w:rsidP="005E433B">
      <w:pPr>
        <w:pStyle w:val="A03Copytext"/>
        <w:rPr>
          <w:lang w:val="it-IT"/>
        </w:rPr>
      </w:pPr>
      <w:r w:rsidRPr="00A4383D">
        <w:rPr>
          <w:lang w:val="it-IT"/>
        </w:rPr>
        <w:t xml:space="preserve">Shanghai/Stoccarda. </w:t>
      </w:r>
      <w:r w:rsidR="00960EE3">
        <w:rPr>
          <w:lang w:val="it-IT"/>
        </w:rPr>
        <w:t>A</w:t>
      </w:r>
      <w:r w:rsidR="00960EE3" w:rsidRPr="00A4383D">
        <w:rPr>
          <w:lang w:val="it-IT"/>
        </w:rPr>
        <w:t xml:space="preserve"> partire dal 2026</w:t>
      </w:r>
      <w:r w:rsidR="00960EE3">
        <w:rPr>
          <w:lang w:val="it-IT"/>
        </w:rPr>
        <w:t>, l</w:t>
      </w:r>
      <w:r w:rsidRPr="00A4383D">
        <w:rPr>
          <w:lang w:val="it-IT"/>
        </w:rPr>
        <w:t xml:space="preserve">'introduzione della Van Electric Architecture (VAN.EA), modulare, flessibile e scalabile, darà inizio a una nuova era. </w:t>
      </w:r>
      <w:r w:rsidR="00960EE3">
        <w:rPr>
          <w:lang w:val="it-IT"/>
        </w:rPr>
        <w:t>La nuova piattaforma permette di r</w:t>
      </w:r>
      <w:r w:rsidRPr="00A4383D">
        <w:rPr>
          <w:lang w:val="it-IT"/>
        </w:rPr>
        <w:t>idefini</w:t>
      </w:r>
      <w:r w:rsidR="00960EE3">
        <w:rPr>
          <w:lang w:val="it-IT"/>
        </w:rPr>
        <w:t>re</w:t>
      </w:r>
      <w:r w:rsidRPr="00A4383D">
        <w:rPr>
          <w:lang w:val="it-IT"/>
        </w:rPr>
        <w:t xml:space="preserve"> </w:t>
      </w:r>
      <w:r w:rsidR="00960EE3">
        <w:rPr>
          <w:lang w:val="it-IT"/>
        </w:rPr>
        <w:t xml:space="preserve">il conetto di van </w:t>
      </w:r>
      <w:r w:rsidRPr="00A4383D">
        <w:rPr>
          <w:lang w:val="it-IT"/>
        </w:rPr>
        <w:t xml:space="preserve">per uso privato e lo porta nel segmento lusso, con un'attenzione particolare alla </w:t>
      </w:r>
      <w:r w:rsidR="00960EE3">
        <w:rPr>
          <w:lang w:val="it-IT"/>
        </w:rPr>
        <w:t>‘</w:t>
      </w:r>
      <w:r w:rsidR="00717E1C" w:rsidRPr="00A4383D">
        <w:rPr>
          <w:lang w:val="it-IT"/>
        </w:rPr>
        <w:t>Private Lounge</w:t>
      </w:r>
      <w:r w:rsidR="00960EE3">
        <w:rPr>
          <w:lang w:val="it-IT"/>
        </w:rPr>
        <w:t>’</w:t>
      </w:r>
      <w:r w:rsidRPr="00A4383D">
        <w:rPr>
          <w:lang w:val="it-IT"/>
        </w:rPr>
        <w:t xml:space="preserve">. La futura gamma di modelli spazierà dai </w:t>
      </w:r>
      <w:r w:rsidR="00EB7257" w:rsidRPr="00A4383D">
        <w:rPr>
          <w:lang w:val="it-IT"/>
        </w:rPr>
        <w:t xml:space="preserve">pratici </w:t>
      </w:r>
      <w:r w:rsidR="00960EE3">
        <w:rPr>
          <w:lang w:val="it-IT"/>
        </w:rPr>
        <w:t>van</w:t>
      </w:r>
      <w:r w:rsidRPr="00A4383D">
        <w:rPr>
          <w:lang w:val="it-IT"/>
        </w:rPr>
        <w:t xml:space="preserve"> per famiglie </w:t>
      </w:r>
      <w:r w:rsidR="00EF34DE" w:rsidRPr="00A4383D">
        <w:rPr>
          <w:lang w:val="it-IT"/>
        </w:rPr>
        <w:t xml:space="preserve">del </w:t>
      </w:r>
      <w:r w:rsidR="00EB7257" w:rsidRPr="00A4383D">
        <w:rPr>
          <w:lang w:val="it-IT"/>
        </w:rPr>
        <w:t>segmento</w:t>
      </w:r>
      <w:r w:rsidR="00EF34DE" w:rsidRPr="00A4383D">
        <w:rPr>
          <w:lang w:val="it-IT"/>
        </w:rPr>
        <w:t xml:space="preserve"> base </w:t>
      </w:r>
      <w:r w:rsidRPr="00A4383D">
        <w:rPr>
          <w:lang w:val="it-IT"/>
        </w:rPr>
        <w:t>alle esclusive navette per VIP, fino a lussuose limousine con un'enorme quantità di spazio</w:t>
      </w:r>
      <w:r w:rsidR="004462AC" w:rsidRPr="00A4383D">
        <w:rPr>
          <w:lang w:val="it-IT"/>
        </w:rPr>
        <w:t xml:space="preserve">, ciascuna </w:t>
      </w:r>
      <w:r w:rsidRPr="00A4383D">
        <w:rPr>
          <w:lang w:val="it-IT"/>
        </w:rPr>
        <w:t xml:space="preserve">in linea con le diverse esigenze dei clienti. Ampliando la fascia alta della sua gamma di modelli, Mercedes-Benz Vans definisce un segmento unico nel suo genere, che conferisce una </w:t>
      </w:r>
      <w:r w:rsidR="00960EE3">
        <w:rPr>
          <w:lang w:val="it-IT"/>
        </w:rPr>
        <w:t xml:space="preserve">nuova dimensione </w:t>
      </w:r>
      <w:r w:rsidRPr="00A4383D">
        <w:rPr>
          <w:lang w:val="it-IT"/>
        </w:rPr>
        <w:t>al lusso automobilistico.</w:t>
      </w:r>
    </w:p>
    <w:p w14:paraId="277F402A" w14:textId="77777777" w:rsidR="005E433B" w:rsidRPr="00A4383D" w:rsidRDefault="005E433B" w:rsidP="005E433B">
      <w:pPr>
        <w:pStyle w:val="A03Copytext"/>
        <w:rPr>
          <w:lang w:val="it-IT"/>
        </w:rPr>
      </w:pPr>
    </w:p>
    <w:p w14:paraId="6097587C" w14:textId="63B5F10C" w:rsidR="005E433B" w:rsidRPr="00A4383D" w:rsidRDefault="005E433B" w:rsidP="005E433B">
      <w:pPr>
        <w:pStyle w:val="A03Copytext"/>
        <w:rPr>
          <w:lang w:val="it-IT"/>
        </w:rPr>
      </w:pPr>
      <w:r w:rsidRPr="00A4383D">
        <w:rPr>
          <w:lang w:val="it-IT"/>
        </w:rPr>
        <w:t>La show car Vision V offre u</w:t>
      </w:r>
      <w:r w:rsidR="00960EE3">
        <w:rPr>
          <w:lang w:val="it-IT"/>
        </w:rPr>
        <w:t xml:space="preserve">n’anticipazione </w:t>
      </w:r>
      <w:r w:rsidRPr="00A4383D">
        <w:rPr>
          <w:lang w:val="it-IT"/>
        </w:rPr>
        <w:t>della versione top di gamma. Essa dimostra la visione di Mercedes-Benz Vans di combinare</w:t>
      </w:r>
      <w:r w:rsidR="00960EE3">
        <w:rPr>
          <w:lang w:val="it-IT"/>
        </w:rPr>
        <w:t xml:space="preserve"> ampi spazi </w:t>
      </w:r>
      <w:r w:rsidRPr="00A4383D">
        <w:rPr>
          <w:lang w:val="it-IT"/>
        </w:rPr>
        <w:t xml:space="preserve">con la massima esclusività e un'esperienza digitale coinvolgente senza precedenti. La Vision V è una lussuosa ed elegante limousine con autista che permette di </w:t>
      </w:r>
      <w:r w:rsidR="004462AC" w:rsidRPr="00A4383D">
        <w:rPr>
          <w:lang w:val="it-IT"/>
        </w:rPr>
        <w:t xml:space="preserve">coccolarsi </w:t>
      </w:r>
      <w:r w:rsidRPr="00A4383D">
        <w:rPr>
          <w:lang w:val="it-IT"/>
        </w:rPr>
        <w:t xml:space="preserve">in un mondo di comfort completamente nuovo. </w:t>
      </w:r>
      <w:r w:rsidR="00960EE3">
        <w:rPr>
          <w:lang w:val="it-IT"/>
        </w:rPr>
        <w:t>Elementi artigianali</w:t>
      </w:r>
      <w:r w:rsidR="00EB3BA0" w:rsidRPr="00A4383D">
        <w:rPr>
          <w:lang w:val="it-IT"/>
        </w:rPr>
        <w:t xml:space="preserve"> </w:t>
      </w:r>
      <w:r w:rsidR="004462AC" w:rsidRPr="00A4383D">
        <w:rPr>
          <w:lang w:val="it-IT"/>
        </w:rPr>
        <w:t>analogic</w:t>
      </w:r>
      <w:r w:rsidR="00960EE3">
        <w:rPr>
          <w:lang w:val="it-IT"/>
        </w:rPr>
        <w:t>i</w:t>
      </w:r>
      <w:r w:rsidR="004462AC" w:rsidRPr="00A4383D">
        <w:rPr>
          <w:lang w:val="it-IT"/>
        </w:rPr>
        <w:t xml:space="preserve"> </w:t>
      </w:r>
      <w:r w:rsidR="00EB3BA0" w:rsidRPr="00A4383D">
        <w:rPr>
          <w:lang w:val="it-IT"/>
        </w:rPr>
        <w:t>si fond</w:t>
      </w:r>
      <w:r w:rsidR="00960EE3">
        <w:rPr>
          <w:lang w:val="it-IT"/>
        </w:rPr>
        <w:t>ono</w:t>
      </w:r>
      <w:r w:rsidR="00EB3BA0" w:rsidRPr="00A4383D">
        <w:rPr>
          <w:lang w:val="it-IT"/>
        </w:rPr>
        <w:t xml:space="preserve"> con un'esperienza d'uso coinvolgente </w:t>
      </w:r>
      <w:r w:rsidRPr="00A4383D">
        <w:rPr>
          <w:lang w:val="it-IT"/>
        </w:rPr>
        <w:t xml:space="preserve">per creare un'esperienza olistica con un </w:t>
      </w:r>
      <w:r w:rsidR="002E3CA6" w:rsidRPr="00A4383D">
        <w:rPr>
          <w:lang w:val="it-IT"/>
        </w:rPr>
        <w:t>effetto</w:t>
      </w:r>
      <w:r w:rsidRPr="00A4383D">
        <w:rPr>
          <w:lang w:val="it-IT"/>
        </w:rPr>
        <w:t xml:space="preserve"> avvolgente. </w:t>
      </w:r>
      <w:r w:rsidR="005A2930" w:rsidRPr="00A4383D">
        <w:rPr>
          <w:lang w:val="it-IT"/>
        </w:rPr>
        <w:t>Gli esterni sportivi ed eleganti sottolineano il design iconico e</w:t>
      </w:r>
      <w:r w:rsidR="001D0A34">
        <w:rPr>
          <w:lang w:val="it-IT"/>
        </w:rPr>
        <w:t xml:space="preserve">d evidenziano </w:t>
      </w:r>
      <w:r w:rsidR="005A2930" w:rsidRPr="00A4383D">
        <w:rPr>
          <w:lang w:val="it-IT"/>
        </w:rPr>
        <w:t>allo stesso tempo dinamismo e status</w:t>
      </w:r>
      <w:r w:rsidR="00F86B35" w:rsidRPr="00A4383D">
        <w:rPr>
          <w:lang w:val="it-IT"/>
        </w:rPr>
        <w:t>.</w:t>
      </w:r>
    </w:p>
    <w:p w14:paraId="6FAD951C" w14:textId="1DFF6BB1" w:rsidR="0061567D" w:rsidRPr="00A4383D" w:rsidRDefault="000C04E3" w:rsidP="0061567D">
      <w:pPr>
        <w:pStyle w:val="A06Quote"/>
        <w:rPr>
          <w:lang w:val="it-IT"/>
        </w:rPr>
      </w:pPr>
      <w:r w:rsidRPr="00A4383D">
        <w:rPr>
          <w:lang w:val="it-IT"/>
        </w:rPr>
        <w:t xml:space="preserve">"La Vision V è l'inizio di una nuova era per i </w:t>
      </w:r>
      <w:r w:rsidR="001D0A34">
        <w:rPr>
          <w:lang w:val="it-IT"/>
        </w:rPr>
        <w:t>van</w:t>
      </w:r>
      <w:r w:rsidRPr="00A4383D">
        <w:rPr>
          <w:lang w:val="it-IT"/>
        </w:rPr>
        <w:t xml:space="preserve"> Mercedes-Benz. Dimostra, nel vero senso della parola, come </w:t>
      </w:r>
      <w:r w:rsidR="0084527D" w:rsidRPr="00A4383D">
        <w:rPr>
          <w:lang w:val="it-IT"/>
        </w:rPr>
        <w:t xml:space="preserve">portiamo il </w:t>
      </w:r>
      <w:r w:rsidRPr="00A4383D">
        <w:rPr>
          <w:lang w:val="it-IT"/>
        </w:rPr>
        <w:t xml:space="preserve">lusso </w:t>
      </w:r>
      <w:r w:rsidR="0084527D" w:rsidRPr="00A4383D">
        <w:rPr>
          <w:lang w:val="it-IT"/>
        </w:rPr>
        <w:t>in un abitacolo spazioso</w:t>
      </w:r>
      <w:r w:rsidR="001D0A34">
        <w:rPr>
          <w:lang w:val="it-IT"/>
        </w:rPr>
        <w:t xml:space="preserve">, definendo </w:t>
      </w:r>
      <w:r w:rsidRPr="00A4383D">
        <w:rPr>
          <w:lang w:val="it-IT"/>
        </w:rPr>
        <w:t>un nuovo segmento</w:t>
      </w:r>
      <w:r w:rsidR="008924A9" w:rsidRPr="00A4383D">
        <w:rPr>
          <w:lang w:val="it-IT"/>
        </w:rPr>
        <w:t xml:space="preserve">. In </w:t>
      </w:r>
      <w:r w:rsidRPr="00A4383D">
        <w:rPr>
          <w:lang w:val="it-IT"/>
        </w:rPr>
        <w:t>questo modo</w:t>
      </w:r>
      <w:r w:rsidR="008924A9" w:rsidRPr="00A4383D">
        <w:rPr>
          <w:lang w:val="it-IT"/>
        </w:rPr>
        <w:t xml:space="preserve">, </w:t>
      </w:r>
      <w:r w:rsidRPr="00A4383D">
        <w:rPr>
          <w:lang w:val="it-IT"/>
        </w:rPr>
        <w:t xml:space="preserve">stabiliamo </w:t>
      </w:r>
      <w:r w:rsidR="001D0A34">
        <w:rPr>
          <w:lang w:val="it-IT"/>
        </w:rPr>
        <w:t>inediti</w:t>
      </w:r>
      <w:r w:rsidRPr="00A4383D">
        <w:rPr>
          <w:lang w:val="it-IT"/>
        </w:rPr>
        <w:t xml:space="preserve"> standard in termini di design, comfort</w:t>
      </w:r>
      <w:r w:rsidR="001D0A34">
        <w:rPr>
          <w:lang w:val="it-IT"/>
        </w:rPr>
        <w:t>, con</w:t>
      </w:r>
      <w:r w:rsidRPr="00A4383D">
        <w:rPr>
          <w:lang w:val="it-IT"/>
        </w:rPr>
        <w:t xml:space="preserve"> </w:t>
      </w:r>
      <w:r w:rsidR="00A7735C" w:rsidRPr="00A4383D">
        <w:rPr>
          <w:lang w:val="it-IT"/>
        </w:rPr>
        <w:t>un'</w:t>
      </w:r>
      <w:r w:rsidRPr="00A4383D">
        <w:rPr>
          <w:lang w:val="it-IT"/>
        </w:rPr>
        <w:t xml:space="preserve">esperienza d'uso coinvolgente, </w:t>
      </w:r>
      <w:r w:rsidR="001D0A34">
        <w:rPr>
          <w:lang w:val="it-IT"/>
        </w:rPr>
        <w:t xml:space="preserve">offrendo </w:t>
      </w:r>
      <w:r w:rsidR="001D0A34" w:rsidRPr="00A4383D">
        <w:rPr>
          <w:lang w:val="it-IT"/>
        </w:rPr>
        <w:t>al contempo</w:t>
      </w:r>
      <w:r w:rsidR="001D0A34">
        <w:rPr>
          <w:lang w:val="it-IT"/>
        </w:rPr>
        <w:t xml:space="preserve"> una risposta soddisfacente</w:t>
      </w:r>
      <w:r w:rsidR="00A7735C" w:rsidRPr="00A4383D">
        <w:rPr>
          <w:lang w:val="it-IT"/>
        </w:rPr>
        <w:t xml:space="preserve"> </w:t>
      </w:r>
      <w:r w:rsidR="001D0A34">
        <w:rPr>
          <w:lang w:val="it-IT"/>
        </w:rPr>
        <w:t>al</w:t>
      </w:r>
      <w:r w:rsidRPr="00A4383D">
        <w:rPr>
          <w:lang w:val="it-IT"/>
        </w:rPr>
        <w:t xml:space="preserve">le più elevate </w:t>
      </w:r>
      <w:r w:rsidR="001D0A34" w:rsidRPr="00A4383D">
        <w:rPr>
          <w:lang w:val="it-IT"/>
        </w:rPr>
        <w:t xml:space="preserve">esigenze </w:t>
      </w:r>
      <w:r w:rsidRPr="00A4383D">
        <w:rPr>
          <w:lang w:val="it-IT"/>
        </w:rPr>
        <w:t>dei nostri clienti</w:t>
      </w:r>
      <w:r w:rsidR="005E433B" w:rsidRPr="00A4383D">
        <w:rPr>
          <w:lang w:val="it-IT"/>
        </w:rPr>
        <w:t>".</w:t>
      </w:r>
    </w:p>
    <w:p w14:paraId="713E4C2E" w14:textId="78A65C8F" w:rsidR="0061567D" w:rsidRPr="00A4383D" w:rsidRDefault="005E433B" w:rsidP="0061567D">
      <w:pPr>
        <w:pStyle w:val="A07Quoter"/>
        <w:rPr>
          <w:lang w:val="it-IT"/>
        </w:rPr>
      </w:pPr>
      <w:r w:rsidRPr="00A4383D">
        <w:rPr>
          <w:lang w:val="it-IT"/>
        </w:rPr>
        <w:t xml:space="preserve">Thomas Klein, Responsabile Mercedes-Benz </w:t>
      </w:r>
      <w:r w:rsidR="00C24F53">
        <w:rPr>
          <w:lang w:val="it-IT"/>
        </w:rPr>
        <w:t>Vans</w:t>
      </w:r>
    </w:p>
    <w:p w14:paraId="76694818" w14:textId="767D801B" w:rsidR="00F86B35" w:rsidRPr="00A4383D" w:rsidRDefault="00E66663" w:rsidP="003925B1">
      <w:pPr>
        <w:pStyle w:val="A06Quote"/>
        <w:rPr>
          <w:lang w:val="it-IT"/>
        </w:rPr>
      </w:pPr>
      <w:r w:rsidRPr="00A4383D">
        <w:rPr>
          <w:lang w:val="it-IT"/>
        </w:rPr>
        <w:br w:type="page"/>
      </w:r>
      <w:r w:rsidR="003925B1" w:rsidRPr="00A4383D">
        <w:rPr>
          <w:lang w:val="it-IT"/>
        </w:rPr>
        <w:lastRenderedPageBreak/>
        <w:t xml:space="preserve">"I </w:t>
      </w:r>
      <w:r w:rsidR="003A7EF0">
        <w:rPr>
          <w:lang w:val="it-IT"/>
        </w:rPr>
        <w:t xml:space="preserve">van di </w:t>
      </w:r>
      <w:r w:rsidR="003925B1" w:rsidRPr="00A4383D">
        <w:rPr>
          <w:lang w:val="it-IT"/>
        </w:rPr>
        <w:t xml:space="preserve">Mercedes-Benz sono stati un'icona </w:t>
      </w:r>
      <w:r w:rsidR="00AF3AFA" w:rsidRPr="00A4383D">
        <w:rPr>
          <w:lang w:val="it-IT"/>
        </w:rPr>
        <w:t xml:space="preserve">per </w:t>
      </w:r>
      <w:r w:rsidR="003925B1" w:rsidRPr="00A4383D">
        <w:rPr>
          <w:lang w:val="it-IT"/>
        </w:rPr>
        <w:t xml:space="preserve">decenni. Con la Vision V prendiamo questa eredità e la trasformiamo in un contesto </w:t>
      </w:r>
      <w:r w:rsidR="00B36242" w:rsidRPr="00A4383D">
        <w:rPr>
          <w:lang w:val="it-IT"/>
        </w:rPr>
        <w:t xml:space="preserve">completamente </w:t>
      </w:r>
      <w:r w:rsidR="003925B1" w:rsidRPr="00A4383D">
        <w:rPr>
          <w:lang w:val="it-IT"/>
        </w:rPr>
        <w:t>nuovo di trasporto di lusso</w:t>
      </w:r>
      <w:r w:rsidR="00C24F53">
        <w:rPr>
          <w:lang w:val="it-IT"/>
        </w:rPr>
        <w:t xml:space="preserve"> high end</w:t>
      </w:r>
      <w:r w:rsidR="003925B1" w:rsidRPr="00A4383D">
        <w:rPr>
          <w:lang w:val="it-IT"/>
        </w:rPr>
        <w:t>. Questa show car incarna la perfetta armonia tra lusso e design di un furgone, stabilendo un nuovo punto di riferimento per il futuro</w:t>
      </w:r>
      <w:r w:rsidR="00F86B35" w:rsidRPr="00A4383D">
        <w:rPr>
          <w:lang w:val="it-IT"/>
        </w:rPr>
        <w:t>."</w:t>
      </w:r>
    </w:p>
    <w:p w14:paraId="3FFFC498" w14:textId="77777777" w:rsidR="00F86B35" w:rsidRPr="00A4383D" w:rsidRDefault="00F86B35" w:rsidP="00F86B35">
      <w:pPr>
        <w:pStyle w:val="A07Quoter"/>
        <w:rPr>
          <w:lang w:val="it-IT"/>
        </w:rPr>
      </w:pPr>
      <w:r w:rsidRPr="00A4383D">
        <w:rPr>
          <w:lang w:val="it-IT"/>
        </w:rPr>
        <w:t>Gorden Wagener, Chief Design Officer, Gruppo Mercedes-Benz AG</w:t>
      </w:r>
    </w:p>
    <w:p w14:paraId="2FD98CE7" w14:textId="47FF5914" w:rsidR="00C24F53" w:rsidRDefault="00C24F53" w:rsidP="005E433B">
      <w:pPr>
        <w:pStyle w:val="A03Copytext"/>
        <w:rPr>
          <w:rFonts w:ascii="MB Corpo S Text Office" w:hAnsi="MB Corpo S Text Office"/>
          <w:lang w:val="it-IT"/>
        </w:rPr>
      </w:pPr>
      <w:r>
        <w:rPr>
          <w:rFonts w:ascii="MB Corpo S Text Office" w:hAnsi="MB Corpo S Text Office"/>
          <w:lang w:val="it-IT"/>
        </w:rPr>
        <w:t>La r</w:t>
      </w:r>
      <w:r w:rsidR="005E433B" w:rsidRPr="00A4383D">
        <w:rPr>
          <w:rFonts w:ascii="MB Corpo S Text Office" w:hAnsi="MB Corpo S Text Office"/>
          <w:lang w:val="it-IT"/>
        </w:rPr>
        <w:t>idefinizione del</w:t>
      </w:r>
      <w:r>
        <w:rPr>
          <w:rFonts w:ascii="MB Corpo S Text Office" w:hAnsi="MB Corpo S Text Office"/>
          <w:lang w:val="it-IT"/>
        </w:rPr>
        <w:t xml:space="preserve"> luxury space</w:t>
      </w:r>
      <w:r w:rsidR="005E433B" w:rsidRPr="00A4383D">
        <w:rPr>
          <w:rFonts w:ascii="MB Corpo S Text Office" w:hAnsi="MB Corpo S Text Office"/>
          <w:lang w:val="it-IT"/>
        </w:rPr>
        <w:t xml:space="preserve">: </w:t>
      </w:r>
      <w:r>
        <w:rPr>
          <w:rFonts w:ascii="MB Corpo S Text Office" w:hAnsi="MB Corpo S Text Office"/>
          <w:lang w:val="it-IT"/>
        </w:rPr>
        <w:t xml:space="preserve">uno stile lounge per </w:t>
      </w:r>
      <w:r w:rsidR="005E433B" w:rsidRPr="00A4383D">
        <w:rPr>
          <w:rFonts w:ascii="MB Corpo S Text Office" w:hAnsi="MB Corpo S Text Office"/>
          <w:lang w:val="it-IT"/>
        </w:rPr>
        <w:t>il massimo comfort</w:t>
      </w:r>
    </w:p>
    <w:p w14:paraId="40CA5CF6" w14:textId="40CC316B" w:rsidR="005E433B" w:rsidRPr="00C24F53" w:rsidRDefault="005E433B" w:rsidP="005E433B">
      <w:pPr>
        <w:pStyle w:val="A03Copytext"/>
        <w:rPr>
          <w:rFonts w:ascii="MB Corpo S Text Office" w:hAnsi="MB Corpo S Text Office"/>
          <w:lang w:val="it-IT"/>
        </w:rPr>
      </w:pPr>
      <w:r w:rsidRPr="00A4383D">
        <w:rPr>
          <w:lang w:val="it-IT"/>
        </w:rPr>
        <w:t xml:space="preserve">L'ampia porta </w:t>
      </w:r>
      <w:r w:rsidR="00C24F53">
        <w:rPr>
          <w:lang w:val="it-IT"/>
        </w:rPr>
        <w:t>‘</w:t>
      </w:r>
      <w:r w:rsidR="008A2807" w:rsidRPr="00A4383D">
        <w:rPr>
          <w:lang w:val="it-IT"/>
        </w:rPr>
        <w:t>a portale</w:t>
      </w:r>
      <w:r w:rsidR="008E4D4D">
        <w:rPr>
          <w:lang w:val="it-IT"/>
        </w:rPr>
        <w:t>’</w:t>
      </w:r>
      <w:r w:rsidR="008A2807" w:rsidRPr="00A4383D">
        <w:rPr>
          <w:lang w:val="it-IT"/>
        </w:rPr>
        <w:t xml:space="preserve"> </w:t>
      </w:r>
      <w:r w:rsidRPr="00A4383D">
        <w:rPr>
          <w:lang w:val="it-IT"/>
        </w:rPr>
        <w:t xml:space="preserve">ad apertura automatica sul lato destro e la pedana </w:t>
      </w:r>
      <w:r w:rsidR="00170070" w:rsidRPr="00A4383D">
        <w:rPr>
          <w:lang w:val="it-IT"/>
        </w:rPr>
        <w:t xml:space="preserve">retrattile </w:t>
      </w:r>
      <w:r w:rsidRPr="00A4383D">
        <w:rPr>
          <w:lang w:val="it-IT"/>
        </w:rPr>
        <w:t xml:space="preserve">illuminata assicurano </w:t>
      </w:r>
      <w:r w:rsidR="007C2924" w:rsidRPr="00A4383D">
        <w:rPr>
          <w:lang w:val="it-IT"/>
        </w:rPr>
        <w:t xml:space="preserve">il comfort e un </w:t>
      </w:r>
      <w:r w:rsidRPr="00A4383D">
        <w:rPr>
          <w:lang w:val="it-IT"/>
        </w:rPr>
        <w:t xml:space="preserve">facile accesso alla </w:t>
      </w:r>
      <w:r w:rsidR="000D2E4D" w:rsidRPr="00A4383D">
        <w:rPr>
          <w:lang w:val="it-IT"/>
        </w:rPr>
        <w:t xml:space="preserve">lussuosa zona lounge </w:t>
      </w:r>
      <w:r w:rsidRPr="00A4383D">
        <w:rPr>
          <w:lang w:val="it-IT"/>
        </w:rPr>
        <w:t xml:space="preserve">posteriore. Una parete di vetro intelligente e commutabile separa la </w:t>
      </w:r>
      <w:r w:rsidR="008E4D4D">
        <w:rPr>
          <w:lang w:val="it-IT"/>
        </w:rPr>
        <w:t>‘Private Lounge’</w:t>
      </w:r>
      <w:r w:rsidR="007C2924" w:rsidRPr="00A4383D">
        <w:rPr>
          <w:lang w:val="it-IT"/>
        </w:rPr>
        <w:t xml:space="preserve"> </w:t>
      </w:r>
      <w:r w:rsidRPr="00A4383D">
        <w:rPr>
          <w:lang w:val="it-IT"/>
        </w:rPr>
        <w:t xml:space="preserve">dalla zona di guida. Se lo si desidera, il vetro può essere cambiato da trasparente a opaco, completamente o in sezioni. L'area di seduta </w:t>
      </w:r>
      <w:r w:rsidR="008E4D4D">
        <w:rPr>
          <w:lang w:val="it-IT"/>
        </w:rPr>
        <w:t>‘Private Lounge’</w:t>
      </w:r>
      <w:r w:rsidR="00AA54B9" w:rsidRPr="00A4383D">
        <w:rPr>
          <w:lang w:val="it-IT"/>
        </w:rPr>
        <w:t xml:space="preserve"> </w:t>
      </w:r>
      <w:r w:rsidRPr="00A4383D">
        <w:rPr>
          <w:lang w:val="it-IT"/>
        </w:rPr>
        <w:t xml:space="preserve">è eccezionalmente spaziosa. Questo ambiente </w:t>
      </w:r>
      <w:r w:rsidR="009C1783" w:rsidRPr="00A4383D">
        <w:rPr>
          <w:lang w:val="it-IT"/>
        </w:rPr>
        <w:t xml:space="preserve">confortevole </w:t>
      </w:r>
      <w:r w:rsidRPr="00A4383D">
        <w:rPr>
          <w:lang w:val="it-IT"/>
        </w:rPr>
        <w:t xml:space="preserve">trasmette una sensazione di spazio e libertà senza precedenti, oltre che di sicurezza e </w:t>
      </w:r>
      <w:r w:rsidR="000F3E3D">
        <w:rPr>
          <w:lang w:val="it-IT"/>
        </w:rPr>
        <w:t>quiete</w:t>
      </w:r>
      <w:r w:rsidRPr="00A4383D">
        <w:rPr>
          <w:lang w:val="it-IT"/>
        </w:rPr>
        <w:t xml:space="preserve">. L'estetica degli ampi interni emana un'eleganza infusa di tecnologia. Il design si proietta in un emozionante futuro digitale e stabilisce nuovi standard </w:t>
      </w:r>
      <w:r w:rsidR="009F6614" w:rsidRPr="00A4383D">
        <w:rPr>
          <w:lang w:val="it-IT"/>
        </w:rPr>
        <w:t>nell'ingegneria automobilistica</w:t>
      </w:r>
      <w:r w:rsidRPr="00A4383D">
        <w:rPr>
          <w:lang w:val="it-IT"/>
        </w:rPr>
        <w:t xml:space="preserve">. Materiali tradizionalmente lavorati si fondono con elementi di design iper-moderni e tecnologici, tanto eleganti quanto inaspettati. </w:t>
      </w:r>
    </w:p>
    <w:p w14:paraId="2E5D138C" w14:textId="77777777" w:rsidR="005E433B" w:rsidRPr="00A4383D" w:rsidRDefault="005E433B" w:rsidP="005E433B">
      <w:pPr>
        <w:pStyle w:val="A03Copytext"/>
        <w:rPr>
          <w:lang w:val="it-IT"/>
        </w:rPr>
      </w:pPr>
    </w:p>
    <w:p w14:paraId="43C3B4F4" w14:textId="5A5C81DE" w:rsidR="005E433B" w:rsidRPr="00A4383D" w:rsidRDefault="005E433B" w:rsidP="005E433B">
      <w:pPr>
        <w:pStyle w:val="A03Copytext"/>
        <w:rPr>
          <w:lang w:val="it-IT"/>
        </w:rPr>
      </w:pPr>
      <w:r w:rsidRPr="00A4383D">
        <w:rPr>
          <w:lang w:val="it-IT"/>
        </w:rPr>
        <w:t xml:space="preserve">La pelle Nappa bianco cristallo e la seta bianca scintillante contrastano con i grandi elementi decorativi in </w:t>
      </w:r>
      <w:r w:rsidR="000F3E3D">
        <w:rPr>
          <w:lang w:val="it-IT"/>
        </w:rPr>
        <w:t>radica</w:t>
      </w:r>
      <w:r w:rsidRPr="00A4383D">
        <w:rPr>
          <w:lang w:val="it-IT"/>
        </w:rPr>
        <w:t xml:space="preserve"> a poro aperto. Simili a una credenza </w:t>
      </w:r>
      <w:r w:rsidR="00EC29AE" w:rsidRPr="00A4383D">
        <w:rPr>
          <w:lang w:val="it-IT"/>
        </w:rPr>
        <w:t>esclusiva</w:t>
      </w:r>
      <w:r w:rsidRPr="00A4383D">
        <w:rPr>
          <w:lang w:val="it-IT"/>
        </w:rPr>
        <w:t>, le vetrinette sono incastonate nelle finiture in legno scuro lungo le pareti laterali</w:t>
      </w:r>
      <w:r w:rsidR="000F3E3D">
        <w:rPr>
          <w:lang w:val="it-IT"/>
        </w:rPr>
        <w:t>,</w:t>
      </w:r>
      <w:r w:rsidRPr="00A4383D">
        <w:rPr>
          <w:lang w:val="it-IT"/>
        </w:rPr>
        <w:t xml:space="preserve"> incorniciate da strisce di alluminio lucido. Offrono spazio </w:t>
      </w:r>
      <w:r w:rsidR="00BF02F6" w:rsidRPr="00A4383D">
        <w:rPr>
          <w:lang w:val="it-IT"/>
        </w:rPr>
        <w:t xml:space="preserve">per </w:t>
      </w:r>
      <w:r w:rsidRPr="00A4383D">
        <w:rPr>
          <w:lang w:val="it-IT"/>
        </w:rPr>
        <w:t xml:space="preserve">accessori personali come borse, occhiali da sole o smartphone. Sono integrati anche un controller per </w:t>
      </w:r>
      <w:r w:rsidR="000F3E3D">
        <w:rPr>
          <w:lang w:val="it-IT"/>
        </w:rPr>
        <w:t>race game</w:t>
      </w:r>
      <w:r w:rsidRPr="00A4383D">
        <w:rPr>
          <w:lang w:val="it-IT"/>
        </w:rPr>
        <w:t xml:space="preserve"> e uno dei 42 altoparlanti </w:t>
      </w:r>
      <w:r w:rsidR="00EC0C24" w:rsidRPr="00A4383D">
        <w:rPr>
          <w:lang w:val="it-IT"/>
        </w:rPr>
        <w:t>del sistema audio surround con Dolby Atmos</w:t>
      </w:r>
      <w:r w:rsidRPr="00A4383D">
        <w:rPr>
          <w:lang w:val="it-IT"/>
        </w:rPr>
        <w:t xml:space="preserve">. Altri altoparlanti sono montati in contenitori di vetro rotondi su staffe di design fatte a mano che sporgono con stile dalle pareti laterali. </w:t>
      </w:r>
      <w:r w:rsidR="000F3E3D">
        <w:rPr>
          <w:lang w:val="it-IT"/>
        </w:rPr>
        <w:t>Elementi che</w:t>
      </w:r>
      <w:r w:rsidRPr="00A4383D">
        <w:rPr>
          <w:lang w:val="it-IT"/>
        </w:rPr>
        <w:t xml:space="preserve"> sottolineano ulteriormente l'atmosfera elegante e aperta dell'abitacolo. La console centrale tra i due sedili singoli è stata progettata anche come vetrina. È dotata di un touchpad per il funzionamento del sistema di infotainment e di un tavol</w:t>
      </w:r>
      <w:r w:rsidR="000F3E3D">
        <w:rPr>
          <w:lang w:val="it-IT"/>
        </w:rPr>
        <w:t>ino</w:t>
      </w:r>
      <w:r w:rsidRPr="00A4383D">
        <w:rPr>
          <w:lang w:val="it-IT"/>
        </w:rPr>
        <w:t xml:space="preserve"> pieghevole. Quando è aperto, appare come un</w:t>
      </w:r>
      <w:r w:rsidR="000F3E3D">
        <w:rPr>
          <w:lang w:val="it-IT"/>
        </w:rPr>
        <w:t xml:space="preserve">’elegante e preziosa </w:t>
      </w:r>
      <w:r w:rsidRPr="00A4383D">
        <w:rPr>
          <w:lang w:val="it-IT"/>
        </w:rPr>
        <w:t>scacchiera, un ulteriore omaggio alla bellezza e all'eleganza dell'artigianato tradizionale. La consolle centrale si adatta automaticamente alla rispettiva posizione di seduta per garantire il massimo comfort.</w:t>
      </w:r>
    </w:p>
    <w:p w14:paraId="53B6B957" w14:textId="77777777" w:rsidR="005E433B" w:rsidRPr="00A4383D" w:rsidRDefault="005E433B" w:rsidP="005E433B">
      <w:pPr>
        <w:pStyle w:val="A03Copytext"/>
        <w:rPr>
          <w:lang w:val="it-IT"/>
        </w:rPr>
      </w:pPr>
    </w:p>
    <w:p w14:paraId="47345B96" w14:textId="77777777" w:rsidR="005E433B" w:rsidRPr="00A4383D" w:rsidRDefault="005E433B" w:rsidP="005E433B">
      <w:pPr>
        <w:pStyle w:val="01Flietext"/>
        <w:rPr>
          <w:rFonts w:ascii="MB Corpo S Text Office" w:eastAsiaTheme="minorEastAsia" w:hAnsi="MB Corpo S Text Office"/>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Sedili di lusso innovativi dal design futuristico</w:t>
      </w:r>
    </w:p>
    <w:p w14:paraId="3EAA53BF" w14:textId="731A3A7C"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Le sedute di prima classe ricordano eleganti poltrone </w:t>
      </w:r>
      <w:r w:rsidR="00297C9D" w:rsidRPr="00A4383D">
        <w:rPr>
          <w:rFonts w:eastAsiaTheme="minorEastAsia"/>
          <w:kern w:val="2"/>
          <w:lang w:val="it-IT" w:eastAsia="de-DE"/>
          <w14:ligatures w14:val="standardContextual"/>
        </w:rPr>
        <w:t xml:space="preserve">lounge </w:t>
      </w:r>
      <w:r w:rsidRPr="00A4383D">
        <w:rPr>
          <w:rFonts w:eastAsiaTheme="minorEastAsia"/>
          <w:kern w:val="2"/>
          <w:lang w:val="it-IT" w:eastAsia="de-DE"/>
          <w14:ligatures w14:val="standardContextual"/>
        </w:rPr>
        <w:t>e poggiano su basi in alluminio lucido. Realizzate con cuscini tubolari altamente flessibili, hanno un design futuristico unico. I singoli tubolari dei cuscini sono tenuti insieme da fermi in alluminio lucido. I sedili</w:t>
      </w:r>
      <w:r w:rsidR="0084250F">
        <w:rPr>
          <w:rFonts w:eastAsiaTheme="minorEastAsia"/>
          <w:kern w:val="2"/>
          <w:lang w:val="it-IT" w:eastAsia="de-DE"/>
          <w14:ligatures w14:val="standardContextual"/>
        </w:rPr>
        <w:t>,</w:t>
      </w:r>
      <w:r w:rsidRPr="00A4383D">
        <w:rPr>
          <w:rFonts w:eastAsiaTheme="minorEastAsia"/>
          <w:kern w:val="2"/>
          <w:lang w:val="it-IT" w:eastAsia="de-DE"/>
          <w14:ligatures w14:val="standardContextual"/>
        </w:rPr>
        <w:t xml:space="preserve"> regolabili elettricamente</w:t>
      </w:r>
      <w:r w:rsidR="0084250F">
        <w:rPr>
          <w:rFonts w:eastAsiaTheme="minorEastAsia"/>
          <w:kern w:val="2"/>
          <w:lang w:val="it-IT" w:eastAsia="de-DE"/>
          <w14:ligatures w14:val="standardContextual"/>
        </w:rPr>
        <w:t>,</w:t>
      </w:r>
      <w:r w:rsidRPr="00A4383D">
        <w:rPr>
          <w:rFonts w:eastAsiaTheme="minorEastAsia"/>
          <w:kern w:val="2"/>
          <w:lang w:val="it-IT" w:eastAsia="de-DE"/>
          <w14:ligatures w14:val="standardContextual"/>
        </w:rPr>
        <w:t xml:space="preserve"> offrono la migliore ergonomia e </w:t>
      </w:r>
      <w:r w:rsidR="00671935" w:rsidRPr="00A4383D">
        <w:rPr>
          <w:rFonts w:eastAsiaTheme="minorEastAsia"/>
          <w:kern w:val="2"/>
          <w:lang w:val="it-IT" w:eastAsia="de-DE"/>
          <w14:ligatures w14:val="standardContextual"/>
        </w:rPr>
        <w:t>garantiscono un comfort di viaggio di prima classe</w:t>
      </w:r>
      <w:r w:rsidR="007C129B" w:rsidRPr="00A4383D">
        <w:rPr>
          <w:rFonts w:eastAsiaTheme="minorEastAsia"/>
          <w:kern w:val="2"/>
          <w:lang w:val="it-IT" w:eastAsia="de-DE"/>
          <w14:ligatures w14:val="standardContextual"/>
        </w:rPr>
        <w:t>. Inoltre</w:t>
      </w:r>
      <w:r w:rsidR="00627DB9" w:rsidRPr="00A4383D">
        <w:rPr>
          <w:rFonts w:eastAsiaTheme="minorEastAsia"/>
          <w:kern w:val="2"/>
          <w:lang w:val="it-IT" w:eastAsia="de-DE"/>
          <w14:ligatures w14:val="standardContextual"/>
        </w:rPr>
        <w:t xml:space="preserve">, </w:t>
      </w:r>
      <w:r w:rsidR="00AF739A" w:rsidRPr="00A4383D">
        <w:rPr>
          <w:rFonts w:eastAsiaTheme="minorEastAsia"/>
          <w:kern w:val="2"/>
          <w:lang w:val="it-IT" w:eastAsia="de-DE"/>
          <w14:ligatures w14:val="standardContextual"/>
        </w:rPr>
        <w:t xml:space="preserve">possono essere </w:t>
      </w:r>
      <w:r w:rsidR="0084250F">
        <w:rPr>
          <w:rFonts w:eastAsiaTheme="minorEastAsia"/>
          <w:kern w:val="2"/>
          <w:lang w:val="it-IT" w:eastAsia="de-DE"/>
          <w14:ligatures w14:val="standardContextual"/>
        </w:rPr>
        <w:t xml:space="preserve">completamente </w:t>
      </w:r>
      <w:r w:rsidR="00FB1C88" w:rsidRPr="00A4383D">
        <w:rPr>
          <w:rFonts w:eastAsiaTheme="minorEastAsia"/>
          <w:kern w:val="2"/>
          <w:lang w:val="it-IT" w:eastAsia="de-DE"/>
          <w14:ligatures w14:val="standardContextual"/>
        </w:rPr>
        <w:t xml:space="preserve">reclinati </w:t>
      </w:r>
      <w:r w:rsidR="0084250F">
        <w:rPr>
          <w:rFonts w:eastAsiaTheme="minorEastAsia"/>
          <w:kern w:val="2"/>
          <w:lang w:val="it-IT" w:eastAsia="de-DE"/>
          <w14:ligatures w14:val="standardContextual"/>
        </w:rPr>
        <w:t>per rendere ancora più confortevole il viaggio</w:t>
      </w:r>
      <w:r w:rsidR="00AF739A" w:rsidRPr="00A4383D">
        <w:rPr>
          <w:rFonts w:eastAsiaTheme="minorEastAsia"/>
          <w:kern w:val="2"/>
          <w:lang w:val="it-IT" w:eastAsia="de-DE"/>
          <w14:ligatures w14:val="standardContextual"/>
        </w:rPr>
        <w:t xml:space="preserve">. </w:t>
      </w:r>
      <w:r w:rsidRPr="00A4383D">
        <w:rPr>
          <w:rFonts w:eastAsiaTheme="minorEastAsia"/>
          <w:kern w:val="2"/>
          <w:lang w:val="it-IT" w:eastAsia="de-DE"/>
          <w14:ligatures w14:val="standardContextual"/>
        </w:rPr>
        <w:t xml:space="preserve">L'illuminazione ambientale a tutto tondo, con strisce luminose e una lampada a soffitto, crea </w:t>
      </w:r>
      <w:r w:rsidR="00FB1C88" w:rsidRPr="00A4383D">
        <w:rPr>
          <w:rFonts w:eastAsiaTheme="minorEastAsia"/>
          <w:kern w:val="2"/>
          <w:lang w:val="it-IT" w:eastAsia="de-DE"/>
          <w14:ligatures w14:val="standardContextual"/>
        </w:rPr>
        <w:t>un'</w:t>
      </w:r>
      <w:r w:rsidRPr="00A4383D">
        <w:rPr>
          <w:rFonts w:eastAsiaTheme="minorEastAsia"/>
          <w:kern w:val="2"/>
          <w:lang w:val="it-IT" w:eastAsia="de-DE"/>
          <w14:ligatures w14:val="standardContextual"/>
        </w:rPr>
        <w:t xml:space="preserve">atmosfera </w:t>
      </w:r>
      <w:r w:rsidR="00FB1C88" w:rsidRPr="00A4383D">
        <w:rPr>
          <w:rFonts w:eastAsiaTheme="minorEastAsia"/>
          <w:kern w:val="2"/>
          <w:lang w:val="it-IT" w:eastAsia="de-DE"/>
          <w14:ligatures w14:val="standardContextual"/>
        </w:rPr>
        <w:t xml:space="preserve">personalizzata e </w:t>
      </w:r>
      <w:r w:rsidRPr="00A4383D">
        <w:rPr>
          <w:rFonts w:eastAsiaTheme="minorEastAsia"/>
          <w:kern w:val="2"/>
          <w:lang w:val="it-IT" w:eastAsia="de-DE"/>
          <w14:ligatures w14:val="standardContextual"/>
        </w:rPr>
        <w:t>accogliente. Il profumo, contenuto in un elegante flacone in alluminio lucido dietro la console centrale, offre un'ulteriore esperienza sens</w:t>
      </w:r>
      <w:r w:rsidR="0084250F">
        <w:rPr>
          <w:rFonts w:eastAsiaTheme="minorEastAsia"/>
          <w:kern w:val="2"/>
          <w:lang w:val="it-IT" w:eastAsia="de-DE"/>
          <w14:ligatures w14:val="standardContextual"/>
        </w:rPr>
        <w:t>oriale</w:t>
      </w:r>
      <w:r w:rsidRPr="00A4383D">
        <w:rPr>
          <w:rFonts w:eastAsiaTheme="minorEastAsia"/>
          <w:kern w:val="2"/>
          <w:lang w:val="it-IT" w:eastAsia="de-DE"/>
          <w14:ligatures w14:val="standardContextual"/>
        </w:rPr>
        <w:t>.</w:t>
      </w:r>
    </w:p>
    <w:p w14:paraId="275BA074" w14:textId="77777777" w:rsidR="005E433B" w:rsidRPr="00A4383D" w:rsidRDefault="005E433B" w:rsidP="005E433B">
      <w:pPr>
        <w:pStyle w:val="01Flietext"/>
        <w:rPr>
          <w:lang w:val="it-IT"/>
        </w:rPr>
      </w:pPr>
    </w:p>
    <w:p w14:paraId="0127425C" w14:textId="24DD7768" w:rsidR="005E433B" w:rsidRPr="00A4383D" w:rsidRDefault="005E433B" w:rsidP="005E433B">
      <w:pPr>
        <w:pStyle w:val="01Flietext"/>
        <w:rPr>
          <w:rFonts w:ascii="MB Corpo S Text Office" w:eastAsiaTheme="minorEastAsia" w:hAnsi="MB Corpo S Text Office"/>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Esperienze digitali </w:t>
      </w:r>
      <w:r w:rsidR="0084250F">
        <w:rPr>
          <w:rFonts w:ascii="MB Corpo S Text Office" w:eastAsiaTheme="minorEastAsia" w:hAnsi="MB Corpo S Text Office"/>
          <w:kern w:val="2"/>
          <w:lang w:val="it-IT" w:eastAsia="de-DE"/>
          <w14:ligatures w14:val="standardContextual"/>
        </w:rPr>
        <w:t>di ultima generazione</w:t>
      </w:r>
      <w:r w:rsidRPr="00A4383D">
        <w:rPr>
          <w:rFonts w:ascii="MB Corpo S Text Office" w:eastAsiaTheme="minorEastAsia" w:hAnsi="MB Corpo S Text Office"/>
          <w:kern w:val="2"/>
          <w:lang w:val="it-IT" w:eastAsia="de-DE"/>
          <w14:ligatures w14:val="standardContextual"/>
        </w:rPr>
        <w:t xml:space="preserve"> </w:t>
      </w:r>
      <w:r w:rsidR="002E4D29" w:rsidRPr="00A4383D">
        <w:rPr>
          <w:rFonts w:ascii="MB Corpo S Text Office" w:eastAsiaTheme="minorEastAsia" w:hAnsi="MB Corpo S Text Office"/>
          <w:kern w:val="2"/>
          <w:lang w:val="it-IT" w:eastAsia="de-DE"/>
          <w14:ligatures w14:val="standardContextual"/>
        </w:rPr>
        <w:t xml:space="preserve">nella coinvolgente </w:t>
      </w:r>
      <w:r w:rsidR="008E4D4D">
        <w:rPr>
          <w:rFonts w:ascii="MB Corpo S Text Office" w:eastAsiaTheme="minorEastAsia" w:hAnsi="MB Corpo S Text Office"/>
          <w:kern w:val="2"/>
          <w:lang w:val="it-IT" w:eastAsia="de-DE"/>
          <w14:ligatures w14:val="standardContextual"/>
        </w:rPr>
        <w:t>‘Private Lounge’</w:t>
      </w:r>
    </w:p>
    <w:p w14:paraId="5A296A15" w14:textId="3C0F61C4" w:rsidR="005E433B" w:rsidRPr="00A4383D" w:rsidRDefault="00D56104"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Uno dei punti di forza dell'area di seduta </w:t>
      </w:r>
      <w:r w:rsidR="008E4D4D">
        <w:rPr>
          <w:rFonts w:eastAsiaTheme="minorEastAsia"/>
          <w:kern w:val="2"/>
          <w:lang w:val="it-IT" w:eastAsia="de-DE"/>
          <w14:ligatures w14:val="standardContextual"/>
        </w:rPr>
        <w:t>‘Private Lounge’</w:t>
      </w:r>
      <w:r w:rsidRPr="00A4383D">
        <w:rPr>
          <w:rFonts w:eastAsiaTheme="minorEastAsia"/>
          <w:kern w:val="2"/>
          <w:lang w:val="it-IT" w:eastAsia="de-DE"/>
          <w14:ligatures w14:val="standardContextual"/>
        </w:rPr>
        <w:t xml:space="preserve"> </w:t>
      </w:r>
      <w:r w:rsidR="005E433B" w:rsidRPr="00A4383D">
        <w:rPr>
          <w:rFonts w:eastAsiaTheme="minorEastAsia"/>
          <w:kern w:val="2"/>
          <w:lang w:val="it-IT" w:eastAsia="de-DE"/>
          <w14:ligatures w14:val="standardContextual"/>
        </w:rPr>
        <w:t xml:space="preserve">è lo schermo </w:t>
      </w:r>
      <w:r w:rsidR="0061366F" w:rsidRPr="00A4383D">
        <w:rPr>
          <w:rFonts w:eastAsiaTheme="minorEastAsia"/>
          <w:kern w:val="2"/>
          <w:lang w:val="it-IT" w:eastAsia="de-DE"/>
          <w14:ligatures w14:val="standardContextual"/>
        </w:rPr>
        <w:t xml:space="preserve">cinematografico </w:t>
      </w:r>
      <w:r w:rsidR="005E433B" w:rsidRPr="00A4383D">
        <w:rPr>
          <w:rFonts w:eastAsiaTheme="minorEastAsia"/>
          <w:kern w:val="2"/>
          <w:lang w:val="it-IT" w:eastAsia="de-DE"/>
          <w14:ligatures w14:val="standardContextual"/>
        </w:rPr>
        <w:t xml:space="preserve">a scomparsa da 65 pollici </w:t>
      </w:r>
      <w:r w:rsidR="0061366F" w:rsidRPr="00A4383D">
        <w:rPr>
          <w:rFonts w:eastAsiaTheme="minorEastAsia"/>
          <w:kern w:val="2"/>
          <w:lang w:val="it-IT" w:eastAsia="de-DE"/>
          <w14:ligatures w14:val="standardContextual"/>
        </w:rPr>
        <w:t xml:space="preserve">- con funzioni di split-screen - </w:t>
      </w:r>
      <w:r w:rsidR="005E433B" w:rsidRPr="00A4383D">
        <w:rPr>
          <w:rFonts w:eastAsiaTheme="minorEastAsia"/>
          <w:kern w:val="2"/>
          <w:lang w:val="it-IT" w:eastAsia="de-DE"/>
          <w14:ligatures w14:val="standardContextual"/>
        </w:rPr>
        <w:t xml:space="preserve">situato sotto il pavimento. Non appena i passeggeri sono all'interno e le portiere sono chiuse, lo schermo si solleva come per magia da una console progettata con legno di </w:t>
      </w:r>
      <w:r w:rsidR="002872C4" w:rsidRPr="00A4383D">
        <w:rPr>
          <w:rFonts w:eastAsiaTheme="minorEastAsia"/>
          <w:kern w:val="2"/>
          <w:lang w:val="it-IT" w:eastAsia="de-DE"/>
          <w14:ligatures w14:val="standardContextual"/>
        </w:rPr>
        <w:t xml:space="preserve">radica </w:t>
      </w:r>
      <w:r w:rsidR="005E433B" w:rsidRPr="00A4383D">
        <w:rPr>
          <w:rFonts w:eastAsiaTheme="minorEastAsia"/>
          <w:kern w:val="2"/>
          <w:lang w:val="it-IT" w:eastAsia="de-DE"/>
          <w14:ligatures w14:val="standardContextual"/>
        </w:rPr>
        <w:t>e pelle Nappa. Attraverso le lamelle trasparenti del pavimento, i passeggeri possono osservare come lo schermo si estenda e separi l'</w:t>
      </w:r>
      <w:r w:rsidR="00127589" w:rsidRPr="00A4383D">
        <w:rPr>
          <w:rFonts w:eastAsiaTheme="minorEastAsia"/>
          <w:kern w:val="2"/>
          <w:lang w:val="it-IT" w:eastAsia="de-DE"/>
          <w14:ligatures w14:val="standardContextual"/>
        </w:rPr>
        <w:t xml:space="preserve">area </w:t>
      </w:r>
      <w:r w:rsidR="008E4D4D">
        <w:rPr>
          <w:rFonts w:eastAsiaTheme="minorEastAsia"/>
          <w:kern w:val="2"/>
          <w:lang w:val="it-IT" w:eastAsia="de-DE"/>
          <w14:ligatures w14:val="standardContextual"/>
        </w:rPr>
        <w:t>‘Private Lounge’</w:t>
      </w:r>
      <w:r w:rsidR="00127589" w:rsidRPr="00A4383D">
        <w:rPr>
          <w:rFonts w:eastAsiaTheme="minorEastAsia"/>
          <w:kern w:val="2"/>
          <w:lang w:val="it-IT" w:eastAsia="de-DE"/>
          <w14:ligatures w14:val="standardContextual"/>
        </w:rPr>
        <w:t xml:space="preserve"> dall</w:t>
      </w:r>
      <w:r w:rsidR="00F75074" w:rsidRPr="00A4383D">
        <w:rPr>
          <w:rFonts w:eastAsiaTheme="minorEastAsia"/>
          <w:kern w:val="2"/>
          <w:lang w:val="it-IT" w:eastAsia="de-DE"/>
          <w14:ligatures w14:val="standardContextual"/>
        </w:rPr>
        <w:t>'</w:t>
      </w:r>
      <w:r w:rsidR="005E433B" w:rsidRPr="00A4383D">
        <w:rPr>
          <w:rFonts w:eastAsiaTheme="minorEastAsia"/>
          <w:kern w:val="2"/>
          <w:lang w:val="it-IT" w:eastAsia="de-DE"/>
          <w14:ligatures w14:val="standardContextual"/>
        </w:rPr>
        <w:t xml:space="preserve">abitacolo. Lo schermo </w:t>
      </w:r>
      <w:r w:rsidR="00F75074" w:rsidRPr="00A4383D">
        <w:rPr>
          <w:rFonts w:eastAsiaTheme="minorEastAsia"/>
          <w:kern w:val="2"/>
          <w:lang w:val="it-IT" w:eastAsia="de-DE"/>
          <w14:ligatures w14:val="standardContextual"/>
        </w:rPr>
        <w:t xml:space="preserve">cinematografico </w:t>
      </w:r>
      <w:r w:rsidR="005E433B" w:rsidRPr="00A4383D">
        <w:rPr>
          <w:rFonts w:eastAsiaTheme="minorEastAsia"/>
          <w:kern w:val="2"/>
          <w:lang w:val="it-IT" w:eastAsia="de-DE"/>
          <w14:ligatures w14:val="standardContextual"/>
        </w:rPr>
        <w:t xml:space="preserve">prende vita e trasforma l'abitacolo in un mondo di esperienze coinvolgenti, mai viste prima in un'automobile. </w:t>
      </w:r>
    </w:p>
    <w:p w14:paraId="01D79D59" w14:textId="77777777" w:rsidR="005E433B" w:rsidRPr="00A4383D" w:rsidRDefault="005E433B" w:rsidP="005E433B">
      <w:pPr>
        <w:pStyle w:val="01Flietext"/>
        <w:rPr>
          <w:lang w:val="it-IT"/>
        </w:rPr>
      </w:pPr>
    </w:p>
    <w:p w14:paraId="47BC059F" w14:textId="58BECB4A"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Grazie alla risoluzione 4K, lo schermo visualizza video e giochi con chiarezza e dettagli eccezionali. Il sistema audio surround con Dolby Atmos garantisce una perfetta fruizione del suono nello spazio. </w:t>
      </w:r>
      <w:r w:rsidR="00166B46">
        <w:rPr>
          <w:rFonts w:eastAsiaTheme="minorEastAsia"/>
          <w:kern w:val="2"/>
          <w:lang w:val="it-IT" w:eastAsia="de-DE"/>
          <w14:ligatures w14:val="standardContextual"/>
        </w:rPr>
        <w:t>U</w:t>
      </w:r>
      <w:r w:rsidRPr="00A4383D">
        <w:rPr>
          <w:rFonts w:eastAsiaTheme="minorEastAsia"/>
          <w:kern w:val="2"/>
          <w:lang w:val="it-IT" w:eastAsia="de-DE"/>
          <w14:ligatures w14:val="standardContextual"/>
        </w:rPr>
        <w:t xml:space="preserve">n totale di 42 altoparlanti, compresi gli </w:t>
      </w:r>
      <w:r w:rsidR="00FB738A">
        <w:rPr>
          <w:rFonts w:eastAsiaTheme="minorEastAsia"/>
          <w:kern w:val="2"/>
          <w:lang w:val="it-IT" w:eastAsia="de-DE"/>
          <w14:ligatures w14:val="standardContextual"/>
        </w:rPr>
        <w:t>exciter</w:t>
      </w:r>
      <w:r w:rsidRPr="00A4383D">
        <w:rPr>
          <w:rFonts w:eastAsiaTheme="minorEastAsia"/>
          <w:kern w:val="2"/>
          <w:lang w:val="it-IT" w:eastAsia="de-DE"/>
          <w14:ligatures w14:val="standardContextual"/>
        </w:rPr>
        <w:t xml:space="preserve"> nei sedili, trasformano la musica in un'esperienza </w:t>
      </w:r>
      <w:r w:rsidR="008B3EF2" w:rsidRPr="00A4383D">
        <w:rPr>
          <w:rFonts w:eastAsiaTheme="minorEastAsia"/>
          <w:kern w:val="2"/>
          <w:lang w:val="it-IT" w:eastAsia="de-DE"/>
          <w14:ligatures w14:val="standardContextual"/>
        </w:rPr>
        <w:t>aptica</w:t>
      </w:r>
      <w:r w:rsidRPr="00A4383D">
        <w:rPr>
          <w:rFonts w:eastAsiaTheme="minorEastAsia"/>
          <w:kern w:val="2"/>
          <w:lang w:val="it-IT" w:eastAsia="de-DE"/>
          <w14:ligatures w14:val="standardContextual"/>
        </w:rPr>
        <w:t xml:space="preserve">. Sette proiettori nel </w:t>
      </w:r>
      <w:r w:rsidR="009C1783" w:rsidRPr="00A4383D">
        <w:rPr>
          <w:rFonts w:eastAsiaTheme="minorEastAsia"/>
          <w:kern w:val="2"/>
          <w:lang w:val="it-IT" w:eastAsia="de-DE"/>
          <w14:ligatures w14:val="standardContextual"/>
        </w:rPr>
        <w:t xml:space="preserve">padiglione </w:t>
      </w:r>
      <w:r w:rsidRPr="00A4383D">
        <w:rPr>
          <w:rFonts w:eastAsiaTheme="minorEastAsia"/>
          <w:kern w:val="2"/>
          <w:lang w:val="it-IT" w:eastAsia="de-DE"/>
          <w14:ligatures w14:val="standardContextual"/>
        </w:rPr>
        <w:t xml:space="preserve">e nel pavimento ampliano il campo visivo. I finestrini laterali diventano ulteriori </w:t>
      </w:r>
      <w:r w:rsidR="0019468E">
        <w:rPr>
          <w:rFonts w:eastAsiaTheme="minorEastAsia"/>
          <w:kern w:val="2"/>
          <w:lang w:val="it-IT" w:eastAsia="de-DE"/>
          <w14:ligatures w14:val="standardContextual"/>
        </w:rPr>
        <w:t>screen</w:t>
      </w:r>
      <w:r w:rsidRPr="00A4383D">
        <w:rPr>
          <w:rFonts w:eastAsiaTheme="minorEastAsia"/>
          <w:kern w:val="2"/>
          <w:lang w:val="it-IT" w:eastAsia="de-DE"/>
          <w14:ligatures w14:val="standardContextual"/>
        </w:rPr>
        <w:t xml:space="preserve"> e creano un'esperienza digitale a 360 gradi. Quest</w:t>
      </w:r>
      <w:r w:rsidR="0019468E">
        <w:rPr>
          <w:rFonts w:eastAsiaTheme="minorEastAsia"/>
          <w:kern w:val="2"/>
          <w:lang w:val="it-IT" w:eastAsia="de-DE"/>
          <w14:ligatures w14:val="standardContextual"/>
        </w:rPr>
        <w:t>a</w:t>
      </w:r>
      <w:r w:rsidRPr="00A4383D">
        <w:rPr>
          <w:rFonts w:eastAsiaTheme="minorEastAsia"/>
          <w:kern w:val="2"/>
          <w:lang w:val="it-IT" w:eastAsia="de-DE"/>
          <w14:ligatures w14:val="standardContextual"/>
        </w:rPr>
        <w:t xml:space="preserve"> </w:t>
      </w:r>
      <w:r w:rsidR="0019468E">
        <w:rPr>
          <w:rFonts w:eastAsiaTheme="minorEastAsia"/>
          <w:kern w:val="2"/>
          <w:lang w:val="it-IT" w:eastAsia="de-DE"/>
          <w14:ligatures w14:val="standardContextual"/>
        </w:rPr>
        <w:t>sensazione</w:t>
      </w:r>
      <w:r w:rsidRPr="00A4383D">
        <w:rPr>
          <w:rFonts w:eastAsiaTheme="minorEastAsia"/>
          <w:kern w:val="2"/>
          <w:lang w:val="it-IT" w:eastAsia="de-DE"/>
          <w14:ligatures w14:val="standardContextual"/>
        </w:rPr>
        <w:t xml:space="preserve"> è ulteriormente rafforzat</w:t>
      </w:r>
      <w:r w:rsidR="003E09BB">
        <w:rPr>
          <w:rFonts w:eastAsiaTheme="minorEastAsia"/>
          <w:kern w:val="2"/>
          <w:lang w:val="it-IT" w:eastAsia="de-DE"/>
          <w14:ligatures w14:val="standardContextual"/>
        </w:rPr>
        <w:t>a</w:t>
      </w:r>
      <w:r w:rsidRPr="00A4383D">
        <w:rPr>
          <w:rFonts w:eastAsiaTheme="minorEastAsia"/>
          <w:kern w:val="2"/>
          <w:lang w:val="it-IT" w:eastAsia="de-DE"/>
          <w14:ligatures w14:val="standardContextual"/>
        </w:rPr>
        <w:t xml:space="preserve"> dall'integrazione </w:t>
      </w:r>
      <w:r w:rsidRPr="00A4383D">
        <w:rPr>
          <w:rFonts w:eastAsiaTheme="minorEastAsia"/>
          <w:kern w:val="2"/>
          <w:lang w:val="it-IT" w:eastAsia="de-DE"/>
          <w14:ligatures w14:val="standardContextual"/>
        </w:rPr>
        <w:lastRenderedPageBreak/>
        <w:t xml:space="preserve">dell'illuminazione ambientale durante l'ascolto della musica. L'illuminazione adatta i suoi colori al ritmo della musica. Lo schermo </w:t>
      </w:r>
      <w:r w:rsidR="0069040F" w:rsidRPr="00A4383D">
        <w:rPr>
          <w:rFonts w:eastAsiaTheme="minorEastAsia"/>
          <w:kern w:val="2"/>
          <w:lang w:val="it-IT" w:eastAsia="de-DE"/>
          <w14:ligatures w14:val="standardContextual"/>
        </w:rPr>
        <w:t xml:space="preserve">cinematografico </w:t>
      </w:r>
      <w:r w:rsidRPr="00A4383D">
        <w:rPr>
          <w:rFonts w:eastAsiaTheme="minorEastAsia"/>
          <w:kern w:val="2"/>
          <w:lang w:val="it-IT" w:eastAsia="de-DE"/>
          <w14:ligatures w14:val="standardContextual"/>
        </w:rPr>
        <w:t>da 65 pollici si aziona tramite il touchpad nella console centrale e può essere esteso e ritratto dal pavimento.</w:t>
      </w:r>
    </w:p>
    <w:p w14:paraId="133077A3" w14:textId="77777777" w:rsidR="005E433B" w:rsidRPr="00A4383D" w:rsidRDefault="005E433B" w:rsidP="005E433B">
      <w:pPr>
        <w:pStyle w:val="01Flietext"/>
        <w:rPr>
          <w:rFonts w:eastAsiaTheme="minorEastAsia"/>
          <w:kern w:val="2"/>
          <w:lang w:val="it-IT" w:eastAsia="de-DE"/>
          <w14:ligatures w14:val="standardContextual"/>
        </w:rPr>
      </w:pPr>
    </w:p>
    <w:p w14:paraId="456A6EA6" w14:textId="1DB3EAE1"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Come la parete divisoria dell'area di guida e le doghe del pavimento della </w:t>
      </w:r>
      <w:r w:rsidR="008E4D4D">
        <w:rPr>
          <w:rFonts w:eastAsiaTheme="minorEastAsia"/>
          <w:kern w:val="2"/>
          <w:lang w:val="it-IT" w:eastAsia="de-DE"/>
          <w14:ligatures w14:val="standardContextual"/>
        </w:rPr>
        <w:t>‘Private Lounge’</w:t>
      </w:r>
      <w:r w:rsidR="009C1783" w:rsidRPr="00A4383D">
        <w:rPr>
          <w:rFonts w:eastAsiaTheme="minorEastAsia"/>
          <w:kern w:val="2"/>
          <w:lang w:val="it-IT" w:eastAsia="de-DE"/>
          <w14:ligatures w14:val="standardContextual"/>
        </w:rPr>
        <w:t xml:space="preserve">, </w:t>
      </w:r>
      <w:r w:rsidRPr="00A4383D">
        <w:rPr>
          <w:rFonts w:eastAsiaTheme="minorEastAsia"/>
          <w:kern w:val="2"/>
          <w:lang w:val="it-IT" w:eastAsia="de-DE"/>
          <w14:ligatures w14:val="standardContextual"/>
        </w:rPr>
        <w:t xml:space="preserve">i vetri possono essere opacizzati e sottolineano l'esclusivo carattere da autista. Il vetro può passare da trasparente a vari livelli di opacità </w:t>
      </w:r>
      <w:r w:rsidR="003D3FAE" w:rsidRPr="00A4383D">
        <w:rPr>
          <w:rFonts w:eastAsiaTheme="minorEastAsia"/>
          <w:kern w:val="2"/>
          <w:lang w:val="it-IT" w:eastAsia="de-DE"/>
          <w14:ligatures w14:val="standardContextual"/>
        </w:rPr>
        <w:t xml:space="preserve">desiderati </w:t>
      </w:r>
      <w:r w:rsidRPr="00A4383D">
        <w:rPr>
          <w:rFonts w:eastAsiaTheme="minorEastAsia"/>
          <w:kern w:val="2"/>
          <w:lang w:val="it-IT" w:eastAsia="de-DE"/>
          <w14:ligatures w14:val="standardContextual"/>
        </w:rPr>
        <w:t>in pochi millisecondi, per una maggiore privacy o protezione dal sole o per creare superfici dinamiche per i contenuti digitali. Il vetro è dotato di minuscoli cristalli liquidi che si allineano grazie alla tensione elettrica.</w:t>
      </w:r>
    </w:p>
    <w:p w14:paraId="5001B285" w14:textId="77777777" w:rsidR="005E433B" w:rsidRPr="00A4383D" w:rsidRDefault="005E433B" w:rsidP="005E433B">
      <w:pPr>
        <w:pStyle w:val="01Flietext"/>
        <w:rPr>
          <w:rFonts w:eastAsiaTheme="minorEastAsia"/>
          <w:kern w:val="2"/>
          <w:lang w:val="it-IT" w:eastAsia="de-DE"/>
          <w14:ligatures w14:val="standardContextual"/>
        </w:rPr>
      </w:pPr>
    </w:p>
    <w:p w14:paraId="1F23A641" w14:textId="7CCDACEC" w:rsidR="005E433B" w:rsidRPr="00A4383D" w:rsidRDefault="00973938" w:rsidP="005E433B">
      <w:pPr>
        <w:pStyle w:val="01Flietext"/>
        <w:rPr>
          <w:rFonts w:ascii="MB Corpo S Text Office" w:eastAsiaTheme="minorEastAsia" w:hAnsi="MB Corpo S Text Office"/>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Sei </w:t>
      </w:r>
      <w:r w:rsidR="005E433B" w:rsidRPr="00A4383D">
        <w:rPr>
          <w:rFonts w:ascii="MB Corpo S Text Office" w:eastAsiaTheme="minorEastAsia" w:hAnsi="MB Corpo S Text Office"/>
          <w:kern w:val="2"/>
          <w:lang w:val="it-IT" w:eastAsia="de-DE"/>
          <w14:ligatures w14:val="standardContextual"/>
        </w:rPr>
        <w:t>mondi interattivi di esperienza per un nuovo livello di lusso personalizzato</w:t>
      </w:r>
    </w:p>
    <w:p w14:paraId="649173D3" w14:textId="51B63A00" w:rsidR="004E6B11" w:rsidRPr="00A4383D" w:rsidRDefault="005E433B" w:rsidP="004E6B11">
      <w:pPr>
        <w:pStyle w:val="01Flietext"/>
        <w:rPr>
          <w:lang w:val="it-IT"/>
        </w:rPr>
      </w:pPr>
      <w:r w:rsidRPr="00A4383D">
        <w:rPr>
          <w:rFonts w:eastAsiaTheme="minorEastAsia"/>
          <w:kern w:val="2"/>
          <w:lang w:val="it-IT" w:eastAsia="de-DE"/>
          <w14:ligatures w14:val="standardContextual"/>
        </w:rPr>
        <w:t>L</w:t>
      </w:r>
      <w:r w:rsidR="004B7A26" w:rsidRPr="00A4383D">
        <w:rPr>
          <w:rFonts w:eastAsiaTheme="minorEastAsia"/>
          <w:kern w:val="2"/>
          <w:lang w:val="it-IT" w:eastAsia="de-DE"/>
          <w14:ligatures w14:val="standardContextual"/>
        </w:rPr>
        <w:t xml:space="preserve">'esperienza digitale immersiva </w:t>
      </w:r>
      <w:r w:rsidRPr="00A4383D">
        <w:rPr>
          <w:rFonts w:eastAsiaTheme="minorEastAsia"/>
          <w:kern w:val="2"/>
          <w:lang w:val="it-IT" w:eastAsia="de-DE"/>
          <w14:ligatures w14:val="standardContextual"/>
        </w:rPr>
        <w:t xml:space="preserve">del Vision V </w:t>
      </w:r>
      <w:r w:rsidR="00DF56E3" w:rsidRPr="00A4383D">
        <w:rPr>
          <w:lang w:val="it-IT"/>
        </w:rPr>
        <w:t xml:space="preserve">conferisce </w:t>
      </w:r>
      <w:r w:rsidR="004E6B11" w:rsidRPr="00A4383D">
        <w:rPr>
          <w:lang w:val="it-IT"/>
        </w:rPr>
        <w:t xml:space="preserve">un impressionante </w:t>
      </w:r>
      <w:r w:rsidR="00DF56E3" w:rsidRPr="00A4383D">
        <w:rPr>
          <w:lang w:val="it-IT"/>
        </w:rPr>
        <w:t xml:space="preserve">senso di profondità </w:t>
      </w:r>
      <w:r w:rsidR="004E6B11" w:rsidRPr="00A4383D">
        <w:rPr>
          <w:lang w:val="it-IT"/>
        </w:rPr>
        <w:t xml:space="preserve">e invita letteralmente </w:t>
      </w:r>
      <w:r w:rsidR="00DF56E3" w:rsidRPr="00A4383D">
        <w:rPr>
          <w:lang w:val="it-IT"/>
        </w:rPr>
        <w:t xml:space="preserve">i passeggeri </w:t>
      </w:r>
      <w:r w:rsidR="004E6B11" w:rsidRPr="00A4383D">
        <w:rPr>
          <w:lang w:val="it-IT"/>
        </w:rPr>
        <w:t xml:space="preserve">a immergersi </w:t>
      </w:r>
      <w:r w:rsidR="00383F90">
        <w:rPr>
          <w:lang w:val="it-IT"/>
        </w:rPr>
        <w:t>in</w:t>
      </w:r>
      <w:r w:rsidR="00973938" w:rsidRPr="00A4383D">
        <w:rPr>
          <w:lang w:val="it-IT"/>
        </w:rPr>
        <w:t xml:space="preserve"> sei </w:t>
      </w:r>
      <w:r w:rsidR="004E6B11" w:rsidRPr="00A4383D">
        <w:rPr>
          <w:lang w:val="it-IT"/>
        </w:rPr>
        <w:t xml:space="preserve">diversi mondi </w:t>
      </w:r>
      <w:r w:rsidR="00383F90">
        <w:rPr>
          <w:lang w:val="it-IT"/>
        </w:rPr>
        <w:t>esperienziali</w:t>
      </w:r>
      <w:r w:rsidR="005D1F6E" w:rsidRPr="00A4383D">
        <w:rPr>
          <w:lang w:val="it-IT"/>
        </w:rPr>
        <w:t>.</w:t>
      </w:r>
    </w:p>
    <w:p w14:paraId="6A31915B" w14:textId="77777777" w:rsidR="005E433B" w:rsidRPr="00A4383D" w:rsidRDefault="005E433B" w:rsidP="005E433B">
      <w:pPr>
        <w:pStyle w:val="01Flietext"/>
        <w:rPr>
          <w:rFonts w:eastAsiaTheme="minorEastAsia"/>
          <w:kern w:val="2"/>
          <w:lang w:val="it-IT" w:eastAsia="de-DE"/>
          <w14:ligatures w14:val="standardContextual"/>
        </w:rPr>
      </w:pPr>
    </w:p>
    <w:p w14:paraId="0AA23990" w14:textId="669C86C6" w:rsidR="005E433B" w:rsidRPr="00A4383D" w:rsidRDefault="005E433B" w:rsidP="005E433B">
      <w:pPr>
        <w:pStyle w:val="01Flietext"/>
        <w:numPr>
          <w:ilvl w:val="0"/>
          <w:numId w:val="19"/>
        </w:numPr>
        <w:rPr>
          <w:rFonts w:eastAsiaTheme="minorEastAsia"/>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Intrattenimento: </w:t>
      </w:r>
      <w:r w:rsidRPr="00A4383D">
        <w:rPr>
          <w:rFonts w:eastAsiaTheme="minorEastAsia"/>
          <w:kern w:val="2"/>
          <w:lang w:val="it-IT" w:eastAsia="de-DE"/>
          <w14:ligatures w14:val="standardContextual"/>
        </w:rPr>
        <w:t xml:space="preserve">sedetevi e godetevi il viaggio, con un </w:t>
      </w:r>
      <w:r w:rsidR="009C1783" w:rsidRPr="00A4383D">
        <w:rPr>
          <w:rFonts w:eastAsiaTheme="minorEastAsia"/>
          <w:kern w:val="2"/>
          <w:lang w:val="it-IT" w:eastAsia="de-DE"/>
          <w14:ligatures w14:val="standardContextual"/>
        </w:rPr>
        <w:t xml:space="preserve">film </w:t>
      </w:r>
      <w:r w:rsidRPr="00A4383D">
        <w:rPr>
          <w:rFonts w:eastAsiaTheme="minorEastAsia"/>
          <w:kern w:val="2"/>
          <w:lang w:val="it-IT" w:eastAsia="de-DE"/>
          <w14:ligatures w14:val="standardContextual"/>
        </w:rPr>
        <w:t xml:space="preserve">dal </w:t>
      </w:r>
      <w:r w:rsidR="00383F90">
        <w:rPr>
          <w:rFonts w:eastAsiaTheme="minorEastAsia"/>
          <w:kern w:val="2"/>
          <w:lang w:val="it-IT" w:eastAsia="de-DE"/>
          <w14:ligatures w14:val="standardContextual"/>
        </w:rPr>
        <w:t>catalogo</w:t>
      </w:r>
      <w:r w:rsidRPr="00A4383D">
        <w:rPr>
          <w:rFonts w:eastAsiaTheme="minorEastAsia"/>
          <w:kern w:val="2"/>
          <w:lang w:val="it-IT" w:eastAsia="de-DE"/>
          <w14:ligatures w14:val="standardContextual"/>
        </w:rPr>
        <w:t xml:space="preserve"> video o con la musica del vostro artista preferito. In modalità audio, una soundbar digitale offre un'esperienza musicale coinvolgente. Lo schermo </w:t>
      </w:r>
      <w:r w:rsidR="00DF56E3" w:rsidRPr="00A4383D">
        <w:rPr>
          <w:rFonts w:eastAsiaTheme="minorEastAsia"/>
          <w:kern w:val="2"/>
          <w:lang w:val="it-IT" w:eastAsia="de-DE"/>
          <w14:ligatures w14:val="standardContextual"/>
        </w:rPr>
        <w:t xml:space="preserve">cinematografico </w:t>
      </w:r>
      <w:r w:rsidRPr="00A4383D">
        <w:rPr>
          <w:rFonts w:eastAsiaTheme="minorEastAsia"/>
          <w:kern w:val="2"/>
          <w:lang w:val="it-IT" w:eastAsia="de-DE"/>
          <w14:ligatures w14:val="standardContextual"/>
        </w:rPr>
        <w:t>può anche essere esteso solo parzialmente per fornire un'interfaccia digitale alla soundbar.</w:t>
      </w:r>
    </w:p>
    <w:p w14:paraId="0C86F333" w14:textId="77777777" w:rsidR="005E433B" w:rsidRPr="00A4383D" w:rsidRDefault="005E433B" w:rsidP="005E433B">
      <w:pPr>
        <w:pStyle w:val="01Flietext"/>
        <w:ind w:left="720"/>
        <w:rPr>
          <w:lang w:val="it-IT"/>
        </w:rPr>
      </w:pPr>
    </w:p>
    <w:p w14:paraId="302CB39C" w14:textId="0E447984" w:rsidR="005E433B" w:rsidRPr="00383F90" w:rsidRDefault="005E433B" w:rsidP="005E433B">
      <w:pPr>
        <w:pStyle w:val="01Flietext"/>
        <w:numPr>
          <w:ilvl w:val="0"/>
          <w:numId w:val="19"/>
        </w:numPr>
        <w:rPr>
          <w:rFonts w:eastAsiaTheme="minorEastAsia"/>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Relax: </w:t>
      </w:r>
      <w:r w:rsidRPr="00A4383D">
        <w:rPr>
          <w:rFonts w:eastAsiaTheme="minorEastAsia"/>
          <w:kern w:val="2"/>
          <w:lang w:val="it-IT" w:eastAsia="de-DE"/>
          <w14:ligatures w14:val="standardContextual"/>
        </w:rPr>
        <w:t>dopo una giornata stressante, reclinate i sedili in modalità relax. Un paesaggio rilassante s</w:t>
      </w:r>
      <w:r w:rsidR="00383F90">
        <w:rPr>
          <w:rFonts w:eastAsiaTheme="minorEastAsia"/>
          <w:kern w:val="2"/>
          <w:lang w:val="it-IT" w:eastAsia="de-DE"/>
          <w14:ligatures w14:val="standardContextual"/>
        </w:rPr>
        <w:t xml:space="preserve">corre </w:t>
      </w:r>
      <w:r w:rsidRPr="00A4383D">
        <w:rPr>
          <w:rFonts w:eastAsiaTheme="minorEastAsia"/>
          <w:kern w:val="2"/>
          <w:lang w:val="it-IT" w:eastAsia="de-DE"/>
          <w14:ligatures w14:val="standardContextual"/>
        </w:rPr>
        <w:t>dolcemente sullo schermo</w:t>
      </w:r>
      <w:r w:rsidR="00383F90">
        <w:rPr>
          <w:rFonts w:eastAsiaTheme="minorEastAsia"/>
          <w:kern w:val="2"/>
          <w:lang w:val="it-IT" w:eastAsia="de-DE"/>
          <w14:ligatures w14:val="standardContextual"/>
        </w:rPr>
        <w:t xml:space="preserve">, </w:t>
      </w:r>
      <w:r w:rsidRPr="00383F90">
        <w:rPr>
          <w:rFonts w:eastAsiaTheme="minorEastAsia"/>
          <w:kern w:val="2"/>
          <w:lang w:val="it-IT" w:eastAsia="de-DE"/>
          <w14:ligatures w14:val="standardContextual"/>
        </w:rPr>
        <w:t>accompagnato da una musica soft.</w:t>
      </w:r>
    </w:p>
    <w:p w14:paraId="48124661" w14:textId="77777777" w:rsidR="005E433B" w:rsidRPr="00383F90" w:rsidRDefault="005E433B" w:rsidP="008A1E03">
      <w:pPr>
        <w:pStyle w:val="01Flietext"/>
        <w:rPr>
          <w:lang w:val="it-IT"/>
        </w:rPr>
      </w:pPr>
    </w:p>
    <w:p w14:paraId="0022DFFE" w14:textId="533DD6B5" w:rsidR="005E433B" w:rsidRPr="00A4383D" w:rsidRDefault="005E433B" w:rsidP="005E433B">
      <w:pPr>
        <w:pStyle w:val="01Flietext"/>
        <w:numPr>
          <w:ilvl w:val="0"/>
          <w:numId w:val="19"/>
        </w:numPr>
        <w:rPr>
          <w:rFonts w:eastAsiaTheme="minorEastAsia"/>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Gaming: </w:t>
      </w:r>
      <w:r w:rsidRPr="00A4383D">
        <w:rPr>
          <w:rFonts w:eastAsiaTheme="minorEastAsia"/>
          <w:kern w:val="2"/>
          <w:lang w:val="it-IT" w:eastAsia="de-DE"/>
          <w14:ligatures w14:val="standardContextual"/>
        </w:rPr>
        <w:t xml:space="preserve">per gli appassionati di </w:t>
      </w:r>
      <w:r w:rsidR="00383F90">
        <w:rPr>
          <w:rFonts w:eastAsiaTheme="minorEastAsia"/>
          <w:kern w:val="2"/>
          <w:lang w:val="it-IT" w:eastAsia="de-DE"/>
          <w14:ligatures w14:val="standardContextual"/>
        </w:rPr>
        <w:t>videogame</w:t>
      </w:r>
      <w:r w:rsidRPr="00A4383D">
        <w:rPr>
          <w:rFonts w:eastAsiaTheme="minorEastAsia"/>
          <w:kern w:val="2"/>
          <w:lang w:val="it-IT" w:eastAsia="de-DE"/>
          <w14:ligatures w14:val="standardContextual"/>
        </w:rPr>
        <w:t xml:space="preserve">, il monovolume si trasforma in un hub di gioco e offre, ad esempio, giochi di corse che possono essere </w:t>
      </w:r>
      <w:r w:rsidR="00383F90">
        <w:rPr>
          <w:rFonts w:eastAsiaTheme="minorEastAsia"/>
          <w:kern w:val="2"/>
          <w:lang w:val="it-IT" w:eastAsia="de-DE"/>
          <w14:ligatures w14:val="standardContextual"/>
        </w:rPr>
        <w:t>gestiti</w:t>
      </w:r>
      <w:r w:rsidRPr="00A4383D">
        <w:rPr>
          <w:rFonts w:eastAsiaTheme="minorEastAsia"/>
          <w:kern w:val="2"/>
          <w:lang w:val="it-IT" w:eastAsia="de-DE"/>
          <w14:ligatures w14:val="standardContextual"/>
        </w:rPr>
        <w:t xml:space="preserve"> con </w:t>
      </w:r>
      <w:r w:rsidR="00383F90">
        <w:rPr>
          <w:rFonts w:eastAsiaTheme="minorEastAsia"/>
          <w:kern w:val="2"/>
          <w:lang w:val="it-IT" w:eastAsia="de-DE"/>
          <w14:ligatures w14:val="standardContextual"/>
        </w:rPr>
        <w:t>il</w:t>
      </w:r>
      <w:r w:rsidRPr="00A4383D">
        <w:rPr>
          <w:rFonts w:eastAsiaTheme="minorEastAsia"/>
          <w:kern w:val="2"/>
          <w:lang w:val="it-IT" w:eastAsia="de-DE"/>
          <w14:ligatures w14:val="standardContextual"/>
        </w:rPr>
        <w:t xml:space="preserve"> controller in dotazione.</w:t>
      </w:r>
    </w:p>
    <w:p w14:paraId="54F7C433" w14:textId="77777777" w:rsidR="005E433B" w:rsidRPr="00A4383D" w:rsidRDefault="005E433B" w:rsidP="005E433B">
      <w:pPr>
        <w:pStyle w:val="01Flietext"/>
        <w:ind w:left="720"/>
        <w:rPr>
          <w:lang w:val="it-IT"/>
        </w:rPr>
      </w:pPr>
    </w:p>
    <w:p w14:paraId="5E0157BA" w14:textId="1E53C090" w:rsidR="005E433B" w:rsidRPr="00A4383D" w:rsidRDefault="005E433B" w:rsidP="003908E3">
      <w:pPr>
        <w:pStyle w:val="01Flietext"/>
        <w:numPr>
          <w:ilvl w:val="0"/>
          <w:numId w:val="19"/>
        </w:numPr>
        <w:rPr>
          <w:lang w:val="it-IT"/>
        </w:rPr>
      </w:pPr>
      <w:r w:rsidRPr="00A4383D">
        <w:rPr>
          <w:rFonts w:ascii="MB Corpo S Text Office" w:eastAsiaTheme="minorEastAsia" w:hAnsi="MB Corpo S Text Office"/>
          <w:kern w:val="2"/>
          <w:lang w:val="it-IT" w:eastAsia="de-DE"/>
          <w14:ligatures w14:val="standardContextual"/>
        </w:rPr>
        <w:t xml:space="preserve">Lavoro: </w:t>
      </w:r>
      <w:r w:rsidR="009403D4" w:rsidRPr="00A4383D">
        <w:rPr>
          <w:lang w:val="it-IT"/>
        </w:rPr>
        <w:t xml:space="preserve">la </w:t>
      </w:r>
      <w:r w:rsidR="008E4D4D">
        <w:rPr>
          <w:lang w:val="it-IT"/>
        </w:rPr>
        <w:t>‘Private Lounge’</w:t>
      </w:r>
      <w:r w:rsidR="009403D4" w:rsidRPr="00A4383D">
        <w:rPr>
          <w:lang w:val="it-IT"/>
        </w:rPr>
        <w:t xml:space="preserve"> diventa un ufficio mobile</w:t>
      </w:r>
      <w:r w:rsidR="009C1783" w:rsidRPr="00A4383D">
        <w:rPr>
          <w:lang w:val="it-IT"/>
        </w:rPr>
        <w:t xml:space="preserve">; </w:t>
      </w:r>
      <w:r w:rsidR="009403D4" w:rsidRPr="00A4383D">
        <w:rPr>
          <w:lang w:val="it-IT"/>
        </w:rPr>
        <w:t xml:space="preserve">lo schermo del cinema una scrivania virtuale. </w:t>
      </w:r>
    </w:p>
    <w:p w14:paraId="6C58B696" w14:textId="77777777" w:rsidR="00A2646F" w:rsidRPr="00A4383D" w:rsidRDefault="00A2646F" w:rsidP="00A2646F">
      <w:pPr>
        <w:pStyle w:val="01Flietext"/>
        <w:rPr>
          <w:lang w:val="it-IT"/>
        </w:rPr>
      </w:pPr>
    </w:p>
    <w:p w14:paraId="748F5D9F" w14:textId="054782AE" w:rsidR="005E433B" w:rsidRPr="00A4383D" w:rsidRDefault="005E433B" w:rsidP="005E433B">
      <w:pPr>
        <w:pStyle w:val="01Flietext"/>
        <w:numPr>
          <w:ilvl w:val="0"/>
          <w:numId w:val="19"/>
        </w:numPr>
        <w:rPr>
          <w:rFonts w:eastAsiaTheme="minorEastAsia"/>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 xml:space="preserve">Shopping: </w:t>
      </w:r>
      <w:r w:rsidRPr="00A4383D">
        <w:rPr>
          <w:rFonts w:eastAsiaTheme="minorEastAsia"/>
          <w:kern w:val="2"/>
          <w:lang w:val="it-IT" w:eastAsia="de-DE"/>
          <w14:ligatures w14:val="standardContextual"/>
        </w:rPr>
        <w:t xml:space="preserve">che si tratti di acquistare i biglietti per un torneo di golf o un evento di tennis mentre si è in viaggio, o di dedicare del tempo alla scelta di un anello o di un profumo, il negozio interattivo presenta i prodotti come se fossero in un negozio reale. </w:t>
      </w:r>
    </w:p>
    <w:p w14:paraId="3B07A1E9" w14:textId="77777777" w:rsidR="005E433B" w:rsidRPr="00A4383D" w:rsidRDefault="005E433B" w:rsidP="005E433B">
      <w:pPr>
        <w:pStyle w:val="01Flietext"/>
        <w:ind w:left="720"/>
        <w:rPr>
          <w:lang w:val="it-IT"/>
        </w:rPr>
      </w:pPr>
    </w:p>
    <w:p w14:paraId="2EDB38F1" w14:textId="04FFEB71" w:rsidR="005E433B" w:rsidRPr="00A4383D" w:rsidRDefault="005E433B" w:rsidP="005E433B">
      <w:pPr>
        <w:pStyle w:val="01Flietext"/>
        <w:numPr>
          <w:ilvl w:val="0"/>
          <w:numId w:val="19"/>
        </w:numPr>
        <w:rPr>
          <w:lang w:val="it-IT"/>
        </w:rPr>
      </w:pPr>
      <w:r w:rsidRPr="00A4383D">
        <w:rPr>
          <w:rFonts w:ascii="MB Corpo S Text Office" w:eastAsiaTheme="minorEastAsia" w:hAnsi="MB Corpo S Text Office"/>
          <w:kern w:val="2"/>
          <w:lang w:val="it-IT" w:eastAsia="de-DE"/>
          <w14:ligatures w14:val="standardContextual"/>
        </w:rPr>
        <w:t xml:space="preserve">Discovery: </w:t>
      </w:r>
      <w:r w:rsidRPr="00A4383D">
        <w:rPr>
          <w:rFonts w:eastAsiaTheme="minorEastAsia"/>
          <w:kern w:val="2"/>
          <w:lang w:val="it-IT" w:eastAsia="de-DE"/>
          <w14:ligatures w14:val="standardContextual"/>
        </w:rPr>
        <w:t xml:space="preserve">la zona durante il viaggio. La navigazione surround viene trasmessa allo schermo </w:t>
      </w:r>
      <w:r w:rsidR="0059288D" w:rsidRPr="00A4383D">
        <w:rPr>
          <w:rFonts w:eastAsiaTheme="minorEastAsia"/>
          <w:kern w:val="2"/>
          <w:lang w:val="it-IT" w:eastAsia="de-DE"/>
          <w14:ligatures w14:val="standardContextual"/>
        </w:rPr>
        <w:t xml:space="preserve">cinematografico </w:t>
      </w:r>
      <w:r w:rsidRPr="00A4383D">
        <w:rPr>
          <w:rFonts w:eastAsiaTheme="minorEastAsia"/>
          <w:kern w:val="2"/>
          <w:lang w:val="it-IT" w:eastAsia="de-DE"/>
          <w14:ligatures w14:val="standardContextual"/>
        </w:rPr>
        <w:t>da 65 pollici e rappresenta in modo realistico l'ambiente circostante il veicolo grazie alla grafica 3D del motore di gioco. Ulteriori informazioni vengono proiettate sull'immagine della telecamera grazie alla realtà aumentata.</w:t>
      </w:r>
      <w:r w:rsidRPr="00A4383D">
        <w:rPr>
          <w:rFonts w:eastAsiaTheme="minorEastAsia"/>
          <w:kern w:val="2"/>
          <w:lang w:val="it-IT" w:eastAsia="de-DE"/>
          <w14:ligatures w14:val="standardContextual"/>
        </w:rPr>
        <w:br/>
      </w:r>
    </w:p>
    <w:p w14:paraId="2B7C5BB3" w14:textId="5186393A" w:rsidR="005E433B" w:rsidRPr="00A4383D" w:rsidRDefault="005E433B" w:rsidP="005E433B">
      <w:pPr>
        <w:pStyle w:val="01Flietext"/>
        <w:rPr>
          <w:rFonts w:ascii="MB Corpo S Text Office" w:eastAsiaTheme="minorEastAsia" w:hAnsi="MB Corpo S Text Office"/>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Supers</w:t>
      </w:r>
      <w:r w:rsidR="00415386">
        <w:rPr>
          <w:rFonts w:ascii="MB Corpo S Text Office" w:eastAsiaTheme="minorEastAsia" w:hAnsi="MB Corpo S Text Office"/>
          <w:kern w:val="2"/>
          <w:lang w:val="it-IT" w:eastAsia="de-DE"/>
          <w14:ligatures w14:val="standardContextual"/>
        </w:rPr>
        <w:t xml:space="preserve">creen </w:t>
      </w:r>
      <w:r w:rsidRPr="00A4383D">
        <w:rPr>
          <w:rFonts w:ascii="MB Corpo S Text Office" w:eastAsiaTheme="minorEastAsia" w:hAnsi="MB Corpo S Text Office"/>
          <w:kern w:val="2"/>
          <w:lang w:val="it-IT" w:eastAsia="de-DE"/>
          <w14:ligatures w14:val="standardContextual"/>
        </w:rPr>
        <w:t>con tre schermi per gli occupanti anteriori</w:t>
      </w:r>
    </w:p>
    <w:p w14:paraId="5CD6ABE8" w14:textId="7DCF28DF" w:rsidR="005E433B" w:rsidRPr="00A4383D" w:rsidRDefault="00F73796" w:rsidP="005E433B">
      <w:pPr>
        <w:pStyle w:val="01Flietext"/>
        <w:rPr>
          <w:rFonts w:eastAsiaTheme="minorEastAsia"/>
          <w:kern w:val="2"/>
          <w:lang w:val="it-IT" w:eastAsia="de-DE"/>
          <w14:ligatures w14:val="standardContextual"/>
        </w:rPr>
      </w:pPr>
      <w:r w:rsidRPr="00A4383D">
        <w:rPr>
          <w:lang w:val="it-IT"/>
        </w:rPr>
        <w:t xml:space="preserve">L'abitacolo del Vision V offre anche un'esperienza digitale di alto livello. Il Superscreen </w:t>
      </w:r>
      <w:r w:rsidR="00F462D4" w:rsidRPr="00A4383D">
        <w:rPr>
          <w:lang w:val="it-IT"/>
        </w:rPr>
        <w:t xml:space="preserve">con </w:t>
      </w:r>
      <w:r w:rsidRPr="00A4383D">
        <w:rPr>
          <w:lang w:val="it-IT"/>
        </w:rPr>
        <w:t xml:space="preserve">tre schermi si estende da un montante all'altro. </w:t>
      </w:r>
      <w:r w:rsidR="005E433B" w:rsidRPr="00A4383D">
        <w:rPr>
          <w:rFonts w:eastAsiaTheme="minorEastAsia"/>
          <w:kern w:val="2"/>
          <w:lang w:val="it-IT" w:eastAsia="de-DE"/>
          <w14:ligatures w14:val="standardContextual"/>
        </w:rPr>
        <w:t>L'interfaccia utente e l'esperienza d'uso sono adattate alle preferenze individuali</w:t>
      </w:r>
      <w:r w:rsidR="00B73B04" w:rsidRPr="00A4383D">
        <w:rPr>
          <w:rFonts w:eastAsiaTheme="minorEastAsia"/>
          <w:kern w:val="2"/>
          <w:lang w:val="it-IT" w:eastAsia="de-DE"/>
          <w14:ligatures w14:val="standardContextual"/>
        </w:rPr>
        <w:t xml:space="preserve">. La grafica in tempo reale </w:t>
      </w:r>
      <w:r w:rsidR="003C70FC" w:rsidRPr="00A4383D">
        <w:rPr>
          <w:rFonts w:eastAsiaTheme="minorEastAsia"/>
          <w:kern w:val="2"/>
          <w:lang w:val="it-IT" w:eastAsia="de-DE"/>
          <w14:ligatures w14:val="standardContextual"/>
        </w:rPr>
        <w:t xml:space="preserve">fornisce </w:t>
      </w:r>
      <w:r w:rsidR="006A68DA" w:rsidRPr="00A4383D">
        <w:rPr>
          <w:rFonts w:eastAsiaTheme="minorEastAsia"/>
          <w:kern w:val="2"/>
          <w:lang w:val="it-IT" w:eastAsia="de-DE"/>
          <w14:ligatures w14:val="standardContextual"/>
        </w:rPr>
        <w:t xml:space="preserve">tutte le informazioni essenziali, </w:t>
      </w:r>
      <w:r w:rsidR="005E433B" w:rsidRPr="00A4383D">
        <w:rPr>
          <w:rFonts w:eastAsiaTheme="minorEastAsia"/>
          <w:kern w:val="2"/>
          <w:lang w:val="it-IT" w:eastAsia="de-DE"/>
          <w14:ligatures w14:val="standardContextual"/>
        </w:rPr>
        <w:t xml:space="preserve">dal quadro strumenti virtuale dinamico alla navigazione surround, che visualizza i dintorni </w:t>
      </w:r>
      <w:r w:rsidR="006A68DA" w:rsidRPr="00A4383D">
        <w:rPr>
          <w:rFonts w:eastAsiaTheme="minorEastAsia"/>
          <w:kern w:val="2"/>
          <w:lang w:val="it-IT" w:eastAsia="de-DE"/>
          <w14:ligatures w14:val="standardContextual"/>
        </w:rPr>
        <w:t>del</w:t>
      </w:r>
      <w:r w:rsidR="005E433B" w:rsidRPr="00A4383D">
        <w:rPr>
          <w:rFonts w:eastAsiaTheme="minorEastAsia"/>
          <w:kern w:val="2"/>
          <w:lang w:val="it-IT" w:eastAsia="de-DE"/>
          <w14:ligatures w14:val="standardContextual"/>
        </w:rPr>
        <w:t xml:space="preserve"> veicolo sulla mappa in tempo reale e in collegamento con i sistemi di assistenza.</w:t>
      </w:r>
    </w:p>
    <w:p w14:paraId="328DC0DE" w14:textId="77777777" w:rsidR="005E433B" w:rsidRPr="00A4383D" w:rsidRDefault="005E433B" w:rsidP="005E433B">
      <w:pPr>
        <w:pStyle w:val="02Flietextbold"/>
        <w:rPr>
          <w:lang w:val="it-IT"/>
        </w:rPr>
      </w:pPr>
    </w:p>
    <w:p w14:paraId="032CD979" w14:textId="77777777" w:rsidR="005E433B" w:rsidRPr="00A4383D" w:rsidRDefault="005E433B" w:rsidP="005E433B">
      <w:pPr>
        <w:pStyle w:val="02Flietextbold"/>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Design esterno aerodinamico: silhouette bassa con estetica innovativa </w:t>
      </w:r>
    </w:p>
    <w:p w14:paraId="6A9F9BBF" w14:textId="77777777"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Il design esterno della Vision V segna il passo successivo nell'ulteriore sviluppo dell'esclusivo linguaggio stilistico Mercedes-Benz, caratterizzato da una sensuale purezza. L'aspetto scultoreo è caratterizzato da un'estetica innovativa con i più elevati standard di aerodinamica. Gli sbalzi e il frontale sono marcatamente corti. Le fiancate hanno una linea di cintura particolarmente stretta. La linea del tetto, tesa, confluisce nella parte posteriore, dolcemente arrotondata. Questa silhouette filante è sinonimo di potenza e leggerezza </w:t>
      </w:r>
      <w:r w:rsidRPr="00A4383D">
        <w:rPr>
          <w:rFonts w:eastAsiaTheme="minorEastAsia"/>
          <w:kern w:val="2"/>
          <w:lang w:val="it-IT" w:eastAsia="de-DE"/>
          <w14:ligatures w14:val="standardContextual"/>
        </w:rPr>
        <w:lastRenderedPageBreak/>
        <w:t xml:space="preserve">dinamica. Simboleggia la fiducia in se stessi e lascia intendere il design e l'eccezionale esperienza di guida di tutti i futuri monovolume di Mercedes-Benz. </w:t>
      </w:r>
    </w:p>
    <w:p w14:paraId="61A77575" w14:textId="77777777" w:rsidR="004E6637" w:rsidRPr="00A4383D" w:rsidRDefault="004E6637" w:rsidP="005E433B">
      <w:pPr>
        <w:pStyle w:val="01Flietext"/>
        <w:rPr>
          <w:rFonts w:eastAsiaTheme="minorEastAsia"/>
          <w:kern w:val="2"/>
          <w:lang w:val="it-IT" w:eastAsia="de-DE"/>
          <w14:ligatures w14:val="standardContextual"/>
        </w:rPr>
      </w:pPr>
    </w:p>
    <w:p w14:paraId="52D58529" w14:textId="61CCC291"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L'uso accattivante di elementi cromati e di lamelle trasparenti illuminate è espressione della combinazione di tradizione e futuro. L'illuminazione a LED, visibile da ogni angolazione, enfatizza le proporzioni del veicolo e gli conferisce più movimento, vita ed elegante raffinatezza. Insieme agli schermi di benvenuto sui montanti B cromati, è un assaggio dell'esclusivo mondo digitale dell'esperienza nell'abitacolo. </w:t>
      </w:r>
    </w:p>
    <w:p w14:paraId="3C8932A9" w14:textId="77777777" w:rsidR="00F86B35" w:rsidRPr="00A4383D" w:rsidRDefault="00F86B35" w:rsidP="005E433B">
      <w:pPr>
        <w:pStyle w:val="01Flietext"/>
        <w:rPr>
          <w:rFonts w:ascii="MB Corpo S Text Office" w:eastAsiaTheme="minorEastAsia" w:hAnsi="MB Corpo S Text Office"/>
          <w:kern w:val="2"/>
          <w:lang w:val="it-IT" w:eastAsia="de-DE"/>
          <w14:ligatures w14:val="standardContextual"/>
        </w:rPr>
      </w:pPr>
    </w:p>
    <w:p w14:paraId="392931D7" w14:textId="4503C429" w:rsidR="005E433B" w:rsidRPr="00A4383D" w:rsidRDefault="005E433B" w:rsidP="005E433B">
      <w:pPr>
        <w:pStyle w:val="01Flietext"/>
        <w:rPr>
          <w:rFonts w:ascii="MB Corpo S Text Office" w:eastAsiaTheme="minorEastAsia" w:hAnsi="MB Corpo S Text Office"/>
          <w:kern w:val="2"/>
          <w:lang w:val="it-IT" w:eastAsia="de-DE"/>
          <w14:ligatures w14:val="standardContextual"/>
        </w:rPr>
      </w:pPr>
      <w:r w:rsidRPr="00A4383D">
        <w:rPr>
          <w:rFonts w:ascii="MB Corpo S Text Office" w:eastAsiaTheme="minorEastAsia" w:hAnsi="MB Corpo S Text Office"/>
          <w:kern w:val="2"/>
          <w:lang w:val="it-IT" w:eastAsia="de-DE"/>
          <w14:ligatures w14:val="standardContextual"/>
        </w:rPr>
        <w:t>Elementi iconici del design sotto una nuova luce</w:t>
      </w:r>
    </w:p>
    <w:p w14:paraId="7C69C70A" w14:textId="77777777"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Il frontale è caratterizzato da una griglia del radiatore cromata di nuova interpretazione. È dotata di tre lamelle orizzontali in vetro illuminate. Quasi 200 di questi elementi luminosi dall'aspetto tecnico circondano la cornice cromata. In una marcata apertura della carrozzeria sotto il cofano, sono presenti altre 190 lamelle illuminate. Esse incorniciano i fari laterali, che hanno l'iconica forma della stella Mercedes a tre punte. Quando i passeggeri si avvicinano alla Vision V, vengono accolti da uno spettacolo di luci dinamico e artistico in tutte le feritoie. Il tutto culmina nella stella Mercedes illuminata a giorno sul cofano. Gli elementi luminosi sotto i fari fungono anche da indicatori di direzione.</w:t>
      </w:r>
    </w:p>
    <w:p w14:paraId="0105C4D8" w14:textId="77777777" w:rsidR="005E433B" w:rsidRPr="00A4383D" w:rsidRDefault="005E433B" w:rsidP="005E433B">
      <w:pPr>
        <w:pStyle w:val="01Flietext"/>
        <w:rPr>
          <w:rFonts w:eastAsiaTheme="minorEastAsia"/>
          <w:kern w:val="2"/>
          <w:lang w:val="it-IT" w:eastAsia="de-DE"/>
          <w14:ligatures w14:val="standardContextual"/>
        </w:rPr>
      </w:pPr>
    </w:p>
    <w:p w14:paraId="555D4FD6" w14:textId="77777777" w:rsidR="005E433B" w:rsidRPr="00A4383D" w:rsidRDefault="005E433B" w:rsidP="005E433B">
      <w:pPr>
        <w:pStyle w:val="01Flietext"/>
        <w:rPr>
          <w:rFonts w:eastAsiaTheme="minorEastAsia"/>
          <w:kern w:val="2"/>
          <w:lang w:val="it-IT" w:eastAsia="de-DE"/>
          <w14:ligatures w14:val="standardContextual"/>
        </w:rPr>
      </w:pPr>
      <w:r w:rsidRPr="00A4383D">
        <w:rPr>
          <w:rFonts w:eastAsiaTheme="minorEastAsia"/>
          <w:kern w:val="2"/>
          <w:lang w:val="it-IT" w:eastAsia="de-DE"/>
          <w14:ligatures w14:val="standardContextual"/>
        </w:rPr>
        <w:t xml:space="preserve">La Vision V sottolinea le sue proporzioni sportive con due pronunciati powerdomes sul cofano corto, che si estendono nell'abitacolo, nonché con ampi passaruota e un espressivo bordo sagomato. Questo accentua il potente volume della fiancata. La precisione di questo bordo, in combinazione con la verniciatura alubeam color antracite e metallizzata e le cornici cromate dei finestrini, sottolinea il perfetto equilibrio tra eleganza e dinamismo. I cerchi da 24 pollici sono inoltre dotati di lamelle illuminate. Il gioco di luci e movimenti continua nella parte posteriore. L'ampio lunotto è incorniciato da oltre 450 lamelle illuminate tridimensionali che fungono da fanali posteriori e luci dei freni. </w:t>
      </w:r>
    </w:p>
    <w:p w14:paraId="413FCB75" w14:textId="77777777" w:rsidR="005E433B" w:rsidRPr="00A4383D" w:rsidRDefault="005E433B" w:rsidP="00801F2E">
      <w:pPr>
        <w:pStyle w:val="A03Copytext"/>
        <w:rPr>
          <w:lang w:val="it-IT"/>
        </w:rPr>
      </w:pPr>
    </w:p>
    <w:sectPr w:rsidR="005E433B" w:rsidRPr="00A4383D"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2AC1" w14:textId="77777777" w:rsidR="008B032B" w:rsidRPr="00E675DA" w:rsidRDefault="008B032B" w:rsidP="00764B8C">
      <w:r w:rsidRPr="00E675DA">
        <w:separator/>
      </w:r>
    </w:p>
    <w:p w14:paraId="52A31836" w14:textId="77777777" w:rsidR="008B032B" w:rsidRDefault="008B032B"/>
  </w:endnote>
  <w:endnote w:type="continuationSeparator" w:id="0">
    <w:p w14:paraId="4170B1BA" w14:textId="77777777" w:rsidR="008B032B" w:rsidRPr="00E675DA" w:rsidRDefault="008B032B" w:rsidP="00764B8C">
      <w:r w:rsidRPr="00E675DA">
        <w:continuationSeparator/>
      </w:r>
    </w:p>
    <w:p w14:paraId="1B5EFF5E" w14:textId="77777777" w:rsidR="008B032B" w:rsidRDefault="008B032B"/>
  </w:endnote>
  <w:endnote w:type="continuationNotice" w:id="1">
    <w:p w14:paraId="52A83898" w14:textId="77777777" w:rsidR="008B032B" w:rsidRDefault="008B03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4EFC" w14:textId="4923EDA0" w:rsidR="00595E09" w:rsidRDefault="00595E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9848" w14:textId="48F93E85" w:rsidR="00EC1864" w:rsidRPr="0033780C" w:rsidRDefault="00EC1864" w:rsidP="00B00F20">
    <w:pPr>
      <w:pStyle w:val="D07Pagenumber"/>
      <w:framePr w:wrap="around"/>
    </w:pP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7901DC11"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34515149" w14:textId="77777777" w:rsidTr="00FC5F7D">
      <w:trPr>
        <w:trHeight w:hRule="exact" w:val="1486"/>
      </w:trPr>
      <w:sdt>
        <w:sdtPr>
          <w:id w:val="1857159826"/>
          <w:lock w:val="contentLocked"/>
          <w:showingPlcHdr/>
        </w:sdtPr>
        <w:sdtContent>
          <w:tc>
            <w:tcPr>
              <w:tcW w:w="9894" w:type="dxa"/>
              <w:vAlign w:val="bottom"/>
            </w:tcPr>
            <w:p w14:paraId="06A3C425" w14:textId="79664BE2" w:rsidR="00A66106" w:rsidRPr="00A66106" w:rsidRDefault="00A66106" w:rsidP="00A66106">
              <w:pPr>
                <w:pStyle w:val="D06Footer"/>
                <w:framePr w:wrap="auto" w:vAnchor="margin" w:hAnchor="text" w:yAlign="inline"/>
                <w:rPr>
                  <w:lang w:val="de-DE"/>
                </w:rPr>
              </w:pPr>
              <w:r w:rsidRPr="00A66106">
                <w:rPr>
                  <w:lang w:val="de-DE"/>
                </w:rPr>
                <w:t>Mercedes-Benz AG | 70546 Stoccarda | P +49 711 17 0 | F +49 711 17 2 22 44 | dialog@mercedes-benz.com | www.mercedes-benz.com</w:t>
              </w:r>
            </w:p>
            <w:p w14:paraId="53A87743" w14:textId="77777777" w:rsidR="00A66106" w:rsidRPr="00A66106" w:rsidRDefault="00A66106" w:rsidP="00A66106">
              <w:pPr>
                <w:pStyle w:val="D06Footer"/>
                <w:framePr w:wrap="auto" w:vAnchor="margin" w:hAnchor="text" w:yAlign="inline"/>
                <w:rPr>
                  <w:lang w:val="de-DE"/>
                </w:rPr>
              </w:pPr>
            </w:p>
            <w:p w14:paraId="00F42B8C" w14:textId="77777777" w:rsidR="00A66106" w:rsidRDefault="00A66106" w:rsidP="00A66106">
              <w:pPr>
                <w:pStyle w:val="D06Footer"/>
                <w:framePr w:wrap="auto" w:vAnchor="margin" w:hAnchor="text" w:yAlign="inline"/>
              </w:pPr>
              <w:r>
                <w:t>Mercedes-Benz AG, Stoccarda, Germania | Domicilio e tribunale di registrazione: Stoccarda, registro commerciale n.: 762873</w:t>
              </w:r>
            </w:p>
            <w:p w14:paraId="3237440C" w14:textId="77777777" w:rsidR="00A66106" w:rsidRDefault="00A66106" w:rsidP="00A66106">
              <w:pPr>
                <w:pStyle w:val="D06Footer"/>
                <w:framePr w:wrap="auto" w:vAnchor="margin" w:hAnchor="text" w:yAlign="inline"/>
              </w:pPr>
              <w:r>
                <w:t>Presidente del Consiglio di sorveglianza: Martin Brudermüller</w:t>
              </w:r>
            </w:p>
            <w:p w14:paraId="0D3A3DF4" w14:textId="77777777" w:rsidR="00A66106" w:rsidRPr="00A66106" w:rsidRDefault="00A66106" w:rsidP="00A66106">
              <w:pPr>
                <w:pStyle w:val="D06Footer"/>
                <w:framePr w:wrap="auto" w:vAnchor="margin" w:hAnchor="text" w:yAlign="inline"/>
                <w:rPr>
                  <w:lang w:val="de-DE"/>
                </w:rPr>
              </w:pPr>
              <w:r w:rsidRPr="00A66106">
                <w:rPr>
                  <w:lang w:val="de-DE"/>
                </w:rPr>
                <w:t>Consiglio di amministrazione: Ola Källenius, presidente; Jörg Burzer, Renata Jungo Brüngger, Sabine Kohleisen, Markus Schäfer, Britta Seeger,</w:t>
              </w:r>
            </w:p>
            <w:p w14:paraId="0E678476" w14:textId="77777777" w:rsidR="00AF3162" w:rsidRPr="00680A7F" w:rsidRDefault="00A66106" w:rsidP="00A66106">
              <w:pPr>
                <w:pStyle w:val="D06Footer"/>
                <w:framePr w:wrap="auto" w:vAnchor="margin" w:hAnchor="text" w:yAlign="inline"/>
                <w:rPr>
                  <w:lang w:val="de-DE"/>
                </w:rPr>
              </w:pPr>
              <w:r>
                <w:t>Hubertus Troska, Harald Wilhelm</w:t>
              </w:r>
            </w:p>
          </w:tc>
        </w:sdtContent>
      </w:sdt>
    </w:tr>
  </w:tbl>
  <w:p w14:paraId="2EA8385F" w14:textId="77777777" w:rsidR="007F0784"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FEFD" w14:textId="77777777" w:rsidR="008B032B" w:rsidRDefault="008B032B" w:rsidP="002724F8">
      <w:pPr>
        <w:spacing w:line="170" w:lineRule="exact"/>
      </w:pPr>
      <w:r w:rsidRPr="00F46A21">
        <w:rPr>
          <w:sz w:val="10"/>
          <w:szCs w:val="10"/>
        </w:rPr>
        <w:separator/>
      </w:r>
    </w:p>
  </w:footnote>
  <w:footnote w:type="continuationSeparator" w:id="0">
    <w:p w14:paraId="3BE3FECE" w14:textId="77777777" w:rsidR="008B032B" w:rsidRPr="00E675DA" w:rsidRDefault="008B032B" w:rsidP="00764B8C">
      <w:r w:rsidRPr="00E675DA">
        <w:continuationSeparator/>
      </w:r>
    </w:p>
    <w:p w14:paraId="34B3068B" w14:textId="77777777" w:rsidR="008B032B" w:rsidRDefault="008B032B"/>
  </w:footnote>
  <w:footnote w:type="continuationNotice" w:id="1">
    <w:p w14:paraId="7B58AA39" w14:textId="77777777" w:rsidR="008B032B" w:rsidRDefault="008B03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F50E" w14:textId="77777777" w:rsidR="006C14AB" w:rsidRDefault="005D4EC7" w:rsidP="001028C6">
    <w:pPr>
      <w:pStyle w:val="A03Copytext"/>
    </w:pPr>
    <w:r>
      <w:rPr>
        <w:noProof/>
        <w14:ligatures w14:val="none"/>
      </w:rPr>
      <w:drawing>
        <wp:anchor distT="0" distB="0" distL="114300" distR="114300" simplePos="0" relativeHeight="251658241" behindDoc="0" locked="0" layoutInCell="1" allowOverlap="1" wp14:anchorId="08106B23" wp14:editId="78EAE04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65AB4C69" wp14:editId="779F5259">
          <wp:simplePos x="0" y="0"/>
          <wp:positionH relativeFrom="page">
            <wp:align>center</wp:align>
          </wp:positionH>
          <wp:positionV relativeFrom="topMargin">
            <wp:posOffset>540385</wp:posOffset>
          </wp:positionV>
          <wp:extent cx="720000" cy="720000"/>
          <wp:effectExtent l="0" t="0" r="4445" b="4445"/>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536107"/>
    <w:multiLevelType w:val="hybridMultilevel"/>
    <w:tmpl w:val="FB6E6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958993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3B"/>
    <w:rsid w:val="00000C4C"/>
    <w:rsid w:val="00002924"/>
    <w:rsid w:val="00002A81"/>
    <w:rsid w:val="000049B1"/>
    <w:rsid w:val="000074CE"/>
    <w:rsid w:val="00010949"/>
    <w:rsid w:val="00011E70"/>
    <w:rsid w:val="0001257B"/>
    <w:rsid w:val="00013835"/>
    <w:rsid w:val="000140ED"/>
    <w:rsid w:val="00014580"/>
    <w:rsid w:val="0002077F"/>
    <w:rsid w:val="00021273"/>
    <w:rsid w:val="0002289C"/>
    <w:rsid w:val="0002523C"/>
    <w:rsid w:val="00025CA1"/>
    <w:rsid w:val="0002661E"/>
    <w:rsid w:val="0003064D"/>
    <w:rsid w:val="000333CE"/>
    <w:rsid w:val="00033CCA"/>
    <w:rsid w:val="0003739E"/>
    <w:rsid w:val="000423AE"/>
    <w:rsid w:val="00044F7C"/>
    <w:rsid w:val="00045985"/>
    <w:rsid w:val="00045A88"/>
    <w:rsid w:val="000509C6"/>
    <w:rsid w:val="00056CD0"/>
    <w:rsid w:val="00062AA8"/>
    <w:rsid w:val="000639BC"/>
    <w:rsid w:val="000648CA"/>
    <w:rsid w:val="00066A0F"/>
    <w:rsid w:val="00073D3F"/>
    <w:rsid w:val="000762FD"/>
    <w:rsid w:val="0007651D"/>
    <w:rsid w:val="00081305"/>
    <w:rsid w:val="00081F91"/>
    <w:rsid w:val="00084223"/>
    <w:rsid w:val="00086C76"/>
    <w:rsid w:val="00090E05"/>
    <w:rsid w:val="000A44FB"/>
    <w:rsid w:val="000A50A1"/>
    <w:rsid w:val="000A5C7C"/>
    <w:rsid w:val="000A6302"/>
    <w:rsid w:val="000B0054"/>
    <w:rsid w:val="000B2BF4"/>
    <w:rsid w:val="000B7376"/>
    <w:rsid w:val="000C04E3"/>
    <w:rsid w:val="000C2C40"/>
    <w:rsid w:val="000C30C7"/>
    <w:rsid w:val="000C6A17"/>
    <w:rsid w:val="000C79D9"/>
    <w:rsid w:val="000D1EDA"/>
    <w:rsid w:val="000D2E4D"/>
    <w:rsid w:val="000D3931"/>
    <w:rsid w:val="000D4868"/>
    <w:rsid w:val="000D48EC"/>
    <w:rsid w:val="000E139C"/>
    <w:rsid w:val="000E2F84"/>
    <w:rsid w:val="000E368C"/>
    <w:rsid w:val="000E6116"/>
    <w:rsid w:val="000F2712"/>
    <w:rsid w:val="000F3696"/>
    <w:rsid w:val="000F3AA9"/>
    <w:rsid w:val="000F3E3D"/>
    <w:rsid w:val="000F7AE0"/>
    <w:rsid w:val="001028C6"/>
    <w:rsid w:val="001043B8"/>
    <w:rsid w:val="0010646B"/>
    <w:rsid w:val="00106A41"/>
    <w:rsid w:val="0010757F"/>
    <w:rsid w:val="00107F4F"/>
    <w:rsid w:val="00111F9F"/>
    <w:rsid w:val="0011302D"/>
    <w:rsid w:val="001166BE"/>
    <w:rsid w:val="00117941"/>
    <w:rsid w:val="001214B4"/>
    <w:rsid w:val="00122D49"/>
    <w:rsid w:val="00123A7C"/>
    <w:rsid w:val="0012549C"/>
    <w:rsid w:val="00125D57"/>
    <w:rsid w:val="00127589"/>
    <w:rsid w:val="001314A1"/>
    <w:rsid w:val="00131A63"/>
    <w:rsid w:val="00141213"/>
    <w:rsid w:val="00147B72"/>
    <w:rsid w:val="0015135E"/>
    <w:rsid w:val="00153588"/>
    <w:rsid w:val="00153F19"/>
    <w:rsid w:val="001545A7"/>
    <w:rsid w:val="00154F96"/>
    <w:rsid w:val="001568A1"/>
    <w:rsid w:val="0015701D"/>
    <w:rsid w:val="00160A4A"/>
    <w:rsid w:val="001625C8"/>
    <w:rsid w:val="0016279C"/>
    <w:rsid w:val="0016553E"/>
    <w:rsid w:val="00166B46"/>
    <w:rsid w:val="00170070"/>
    <w:rsid w:val="00170359"/>
    <w:rsid w:val="001756AB"/>
    <w:rsid w:val="0017699C"/>
    <w:rsid w:val="00181283"/>
    <w:rsid w:val="001850C2"/>
    <w:rsid w:val="00185B2E"/>
    <w:rsid w:val="00186D82"/>
    <w:rsid w:val="00187794"/>
    <w:rsid w:val="00187A9D"/>
    <w:rsid w:val="00190106"/>
    <w:rsid w:val="00191B43"/>
    <w:rsid w:val="00193003"/>
    <w:rsid w:val="0019468E"/>
    <w:rsid w:val="00194F9C"/>
    <w:rsid w:val="0019715A"/>
    <w:rsid w:val="001973AB"/>
    <w:rsid w:val="00197D3D"/>
    <w:rsid w:val="001A197F"/>
    <w:rsid w:val="001A3EDE"/>
    <w:rsid w:val="001A43D7"/>
    <w:rsid w:val="001A59E4"/>
    <w:rsid w:val="001A776A"/>
    <w:rsid w:val="001B4781"/>
    <w:rsid w:val="001B5A88"/>
    <w:rsid w:val="001B6F3E"/>
    <w:rsid w:val="001B6FAF"/>
    <w:rsid w:val="001B7945"/>
    <w:rsid w:val="001C1DA5"/>
    <w:rsid w:val="001C1ED8"/>
    <w:rsid w:val="001C39E9"/>
    <w:rsid w:val="001C77C1"/>
    <w:rsid w:val="001D0365"/>
    <w:rsid w:val="001D0A34"/>
    <w:rsid w:val="001D259B"/>
    <w:rsid w:val="001D2B53"/>
    <w:rsid w:val="001D2EC1"/>
    <w:rsid w:val="001D6C8A"/>
    <w:rsid w:val="001E011E"/>
    <w:rsid w:val="001E061A"/>
    <w:rsid w:val="001E37E4"/>
    <w:rsid w:val="001E4213"/>
    <w:rsid w:val="001E75AD"/>
    <w:rsid w:val="001F3272"/>
    <w:rsid w:val="001F4083"/>
    <w:rsid w:val="001F5241"/>
    <w:rsid w:val="001F732C"/>
    <w:rsid w:val="001F77EF"/>
    <w:rsid w:val="00201DB0"/>
    <w:rsid w:val="00203388"/>
    <w:rsid w:val="0020411A"/>
    <w:rsid w:val="00214936"/>
    <w:rsid w:val="00216079"/>
    <w:rsid w:val="0022182A"/>
    <w:rsid w:val="00226CBC"/>
    <w:rsid w:val="0023017E"/>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74898"/>
    <w:rsid w:val="00280C66"/>
    <w:rsid w:val="002842CD"/>
    <w:rsid w:val="002872C4"/>
    <w:rsid w:val="0029326C"/>
    <w:rsid w:val="00294B0D"/>
    <w:rsid w:val="002960B5"/>
    <w:rsid w:val="00297C9D"/>
    <w:rsid w:val="002B27E5"/>
    <w:rsid w:val="002B2ADC"/>
    <w:rsid w:val="002B3A8B"/>
    <w:rsid w:val="002B536C"/>
    <w:rsid w:val="002C39C7"/>
    <w:rsid w:val="002D0630"/>
    <w:rsid w:val="002D2341"/>
    <w:rsid w:val="002D3D23"/>
    <w:rsid w:val="002D68D4"/>
    <w:rsid w:val="002E2080"/>
    <w:rsid w:val="002E2312"/>
    <w:rsid w:val="002E3CA6"/>
    <w:rsid w:val="002E4D29"/>
    <w:rsid w:val="002E7B9B"/>
    <w:rsid w:val="002F0252"/>
    <w:rsid w:val="002F3FEF"/>
    <w:rsid w:val="002F70E1"/>
    <w:rsid w:val="002F7BB2"/>
    <w:rsid w:val="00300181"/>
    <w:rsid w:val="0030635E"/>
    <w:rsid w:val="003064B1"/>
    <w:rsid w:val="003144C7"/>
    <w:rsid w:val="003161CC"/>
    <w:rsid w:val="00316C47"/>
    <w:rsid w:val="00317376"/>
    <w:rsid w:val="00317769"/>
    <w:rsid w:val="00323282"/>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61"/>
    <w:rsid w:val="003753CD"/>
    <w:rsid w:val="00376296"/>
    <w:rsid w:val="00382D93"/>
    <w:rsid w:val="00383033"/>
    <w:rsid w:val="00383CD5"/>
    <w:rsid w:val="00383F90"/>
    <w:rsid w:val="0038797C"/>
    <w:rsid w:val="00391CCB"/>
    <w:rsid w:val="003925B1"/>
    <w:rsid w:val="00394ADB"/>
    <w:rsid w:val="003967EA"/>
    <w:rsid w:val="003968AF"/>
    <w:rsid w:val="003A0038"/>
    <w:rsid w:val="003A0B70"/>
    <w:rsid w:val="003A2CDB"/>
    <w:rsid w:val="003A2CEB"/>
    <w:rsid w:val="003A50A8"/>
    <w:rsid w:val="003A7EF0"/>
    <w:rsid w:val="003B12CF"/>
    <w:rsid w:val="003B45D3"/>
    <w:rsid w:val="003B4FEB"/>
    <w:rsid w:val="003B5A16"/>
    <w:rsid w:val="003B5C4C"/>
    <w:rsid w:val="003B7A24"/>
    <w:rsid w:val="003C31E9"/>
    <w:rsid w:val="003C69A3"/>
    <w:rsid w:val="003C70FC"/>
    <w:rsid w:val="003D07BA"/>
    <w:rsid w:val="003D1AC2"/>
    <w:rsid w:val="003D3FAE"/>
    <w:rsid w:val="003D4850"/>
    <w:rsid w:val="003D6A50"/>
    <w:rsid w:val="003D7575"/>
    <w:rsid w:val="003E0907"/>
    <w:rsid w:val="003E09BB"/>
    <w:rsid w:val="003E17A7"/>
    <w:rsid w:val="003F220A"/>
    <w:rsid w:val="003F33E4"/>
    <w:rsid w:val="00402DAA"/>
    <w:rsid w:val="004030FD"/>
    <w:rsid w:val="00403E15"/>
    <w:rsid w:val="00405B41"/>
    <w:rsid w:val="00405C90"/>
    <w:rsid w:val="00405E47"/>
    <w:rsid w:val="0040619F"/>
    <w:rsid w:val="00406312"/>
    <w:rsid w:val="004078C9"/>
    <w:rsid w:val="0041163E"/>
    <w:rsid w:val="00415386"/>
    <w:rsid w:val="0042066D"/>
    <w:rsid w:val="0042210D"/>
    <w:rsid w:val="00423F78"/>
    <w:rsid w:val="00425284"/>
    <w:rsid w:val="004274E6"/>
    <w:rsid w:val="004335A3"/>
    <w:rsid w:val="00435873"/>
    <w:rsid w:val="004361F4"/>
    <w:rsid w:val="004377ED"/>
    <w:rsid w:val="00437FE0"/>
    <w:rsid w:val="0044160E"/>
    <w:rsid w:val="004462AC"/>
    <w:rsid w:val="00446715"/>
    <w:rsid w:val="00452239"/>
    <w:rsid w:val="0045295D"/>
    <w:rsid w:val="00454936"/>
    <w:rsid w:val="0045791F"/>
    <w:rsid w:val="004605A5"/>
    <w:rsid w:val="004758D3"/>
    <w:rsid w:val="004847DA"/>
    <w:rsid w:val="00486711"/>
    <w:rsid w:val="00492F19"/>
    <w:rsid w:val="00495CB0"/>
    <w:rsid w:val="00496814"/>
    <w:rsid w:val="00497BF5"/>
    <w:rsid w:val="004A30DF"/>
    <w:rsid w:val="004B4319"/>
    <w:rsid w:val="004B4913"/>
    <w:rsid w:val="004B7A02"/>
    <w:rsid w:val="004B7A26"/>
    <w:rsid w:val="004C03FA"/>
    <w:rsid w:val="004C1401"/>
    <w:rsid w:val="004C3021"/>
    <w:rsid w:val="004C4652"/>
    <w:rsid w:val="004C5B6A"/>
    <w:rsid w:val="004D0E9C"/>
    <w:rsid w:val="004D1077"/>
    <w:rsid w:val="004D3DAC"/>
    <w:rsid w:val="004D6A8E"/>
    <w:rsid w:val="004E0CD1"/>
    <w:rsid w:val="004E1AF7"/>
    <w:rsid w:val="004E3126"/>
    <w:rsid w:val="004E46E1"/>
    <w:rsid w:val="004E5103"/>
    <w:rsid w:val="004E5B7C"/>
    <w:rsid w:val="004E6637"/>
    <w:rsid w:val="004E6B11"/>
    <w:rsid w:val="004F2D9F"/>
    <w:rsid w:val="004F34DB"/>
    <w:rsid w:val="004F3547"/>
    <w:rsid w:val="00501744"/>
    <w:rsid w:val="00502D36"/>
    <w:rsid w:val="00503A7E"/>
    <w:rsid w:val="00503DF8"/>
    <w:rsid w:val="00506D69"/>
    <w:rsid w:val="00507298"/>
    <w:rsid w:val="00510CAC"/>
    <w:rsid w:val="00511D8D"/>
    <w:rsid w:val="00520E0E"/>
    <w:rsid w:val="00522D21"/>
    <w:rsid w:val="00522F31"/>
    <w:rsid w:val="00523E64"/>
    <w:rsid w:val="00524941"/>
    <w:rsid w:val="005256D8"/>
    <w:rsid w:val="00525B17"/>
    <w:rsid w:val="005339E6"/>
    <w:rsid w:val="00533E32"/>
    <w:rsid w:val="005375EC"/>
    <w:rsid w:val="00537980"/>
    <w:rsid w:val="00546E67"/>
    <w:rsid w:val="00550A60"/>
    <w:rsid w:val="00551642"/>
    <w:rsid w:val="00553270"/>
    <w:rsid w:val="0056117D"/>
    <w:rsid w:val="005612D3"/>
    <w:rsid w:val="00570A1F"/>
    <w:rsid w:val="00572FED"/>
    <w:rsid w:val="0057671F"/>
    <w:rsid w:val="00576EC6"/>
    <w:rsid w:val="005778E0"/>
    <w:rsid w:val="00577A77"/>
    <w:rsid w:val="0058144F"/>
    <w:rsid w:val="0058168D"/>
    <w:rsid w:val="00583736"/>
    <w:rsid w:val="00586DA1"/>
    <w:rsid w:val="00591A18"/>
    <w:rsid w:val="00591BBD"/>
    <w:rsid w:val="00591CA8"/>
    <w:rsid w:val="0059288D"/>
    <w:rsid w:val="00595B78"/>
    <w:rsid w:val="00595E09"/>
    <w:rsid w:val="0059730C"/>
    <w:rsid w:val="005A2930"/>
    <w:rsid w:val="005A64E1"/>
    <w:rsid w:val="005A7AF9"/>
    <w:rsid w:val="005B0728"/>
    <w:rsid w:val="005C0ED8"/>
    <w:rsid w:val="005C297B"/>
    <w:rsid w:val="005C2ECA"/>
    <w:rsid w:val="005C4F7C"/>
    <w:rsid w:val="005D1F6E"/>
    <w:rsid w:val="005D4EC7"/>
    <w:rsid w:val="005D7DBF"/>
    <w:rsid w:val="005E279E"/>
    <w:rsid w:val="005E3C21"/>
    <w:rsid w:val="005E433B"/>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366F"/>
    <w:rsid w:val="0061567D"/>
    <w:rsid w:val="00627DB9"/>
    <w:rsid w:val="00636EF6"/>
    <w:rsid w:val="006377AF"/>
    <w:rsid w:val="00640491"/>
    <w:rsid w:val="00642232"/>
    <w:rsid w:val="00645312"/>
    <w:rsid w:val="00645A3E"/>
    <w:rsid w:val="00645BBA"/>
    <w:rsid w:val="00645E6A"/>
    <w:rsid w:val="0064602D"/>
    <w:rsid w:val="0065282E"/>
    <w:rsid w:val="006548F5"/>
    <w:rsid w:val="0065651F"/>
    <w:rsid w:val="006601F6"/>
    <w:rsid w:val="0066070D"/>
    <w:rsid w:val="006619AF"/>
    <w:rsid w:val="0066336F"/>
    <w:rsid w:val="006645A2"/>
    <w:rsid w:val="00664D0C"/>
    <w:rsid w:val="00666B12"/>
    <w:rsid w:val="00667DC0"/>
    <w:rsid w:val="00670FB0"/>
    <w:rsid w:val="00671643"/>
    <w:rsid w:val="00671935"/>
    <w:rsid w:val="00680A31"/>
    <w:rsid w:val="00680A7F"/>
    <w:rsid w:val="00681AF3"/>
    <w:rsid w:val="0068744C"/>
    <w:rsid w:val="0069040F"/>
    <w:rsid w:val="00690BC6"/>
    <w:rsid w:val="00692D84"/>
    <w:rsid w:val="00692F9C"/>
    <w:rsid w:val="006937EB"/>
    <w:rsid w:val="00694F37"/>
    <w:rsid w:val="00697151"/>
    <w:rsid w:val="00697428"/>
    <w:rsid w:val="006A4EFD"/>
    <w:rsid w:val="006A6374"/>
    <w:rsid w:val="006A68DA"/>
    <w:rsid w:val="006B13CE"/>
    <w:rsid w:val="006C14AB"/>
    <w:rsid w:val="006C1739"/>
    <w:rsid w:val="006C1F25"/>
    <w:rsid w:val="006C3353"/>
    <w:rsid w:val="006C3897"/>
    <w:rsid w:val="006C662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15442"/>
    <w:rsid w:val="00717E1C"/>
    <w:rsid w:val="0072046B"/>
    <w:rsid w:val="0072713E"/>
    <w:rsid w:val="00734C48"/>
    <w:rsid w:val="00734F3B"/>
    <w:rsid w:val="00735384"/>
    <w:rsid w:val="00736485"/>
    <w:rsid w:val="00736C7D"/>
    <w:rsid w:val="007423F4"/>
    <w:rsid w:val="00743E20"/>
    <w:rsid w:val="007452D3"/>
    <w:rsid w:val="00747ADB"/>
    <w:rsid w:val="00750754"/>
    <w:rsid w:val="00751366"/>
    <w:rsid w:val="007522E6"/>
    <w:rsid w:val="00755141"/>
    <w:rsid w:val="00755539"/>
    <w:rsid w:val="00756E4B"/>
    <w:rsid w:val="007611D7"/>
    <w:rsid w:val="007612C0"/>
    <w:rsid w:val="00764B8C"/>
    <w:rsid w:val="00765AA2"/>
    <w:rsid w:val="00766C52"/>
    <w:rsid w:val="00772011"/>
    <w:rsid w:val="00773FD7"/>
    <w:rsid w:val="00775FC6"/>
    <w:rsid w:val="00776BE1"/>
    <w:rsid w:val="00777BE2"/>
    <w:rsid w:val="00780655"/>
    <w:rsid w:val="007834FE"/>
    <w:rsid w:val="00790138"/>
    <w:rsid w:val="0079185E"/>
    <w:rsid w:val="00791ECE"/>
    <w:rsid w:val="00792383"/>
    <w:rsid w:val="007926B0"/>
    <w:rsid w:val="00792A1E"/>
    <w:rsid w:val="00795261"/>
    <w:rsid w:val="00795C72"/>
    <w:rsid w:val="00796291"/>
    <w:rsid w:val="007A0185"/>
    <w:rsid w:val="007A399D"/>
    <w:rsid w:val="007A42BE"/>
    <w:rsid w:val="007A460B"/>
    <w:rsid w:val="007A585F"/>
    <w:rsid w:val="007B2421"/>
    <w:rsid w:val="007B7159"/>
    <w:rsid w:val="007C129B"/>
    <w:rsid w:val="007C1A9B"/>
    <w:rsid w:val="007C2924"/>
    <w:rsid w:val="007C476E"/>
    <w:rsid w:val="007C6AB5"/>
    <w:rsid w:val="007C71CD"/>
    <w:rsid w:val="007D1DC5"/>
    <w:rsid w:val="007D1E52"/>
    <w:rsid w:val="007D6C3E"/>
    <w:rsid w:val="007E192F"/>
    <w:rsid w:val="007E234D"/>
    <w:rsid w:val="007E2854"/>
    <w:rsid w:val="007E3A37"/>
    <w:rsid w:val="007E3F4D"/>
    <w:rsid w:val="007E639B"/>
    <w:rsid w:val="007E6767"/>
    <w:rsid w:val="007E78A9"/>
    <w:rsid w:val="007F0784"/>
    <w:rsid w:val="007F4CE1"/>
    <w:rsid w:val="007F63C8"/>
    <w:rsid w:val="007F6D8D"/>
    <w:rsid w:val="007F764F"/>
    <w:rsid w:val="00801F2E"/>
    <w:rsid w:val="00803B73"/>
    <w:rsid w:val="00811EA6"/>
    <w:rsid w:val="00813827"/>
    <w:rsid w:val="00815703"/>
    <w:rsid w:val="008238C0"/>
    <w:rsid w:val="00825BD0"/>
    <w:rsid w:val="00826601"/>
    <w:rsid w:val="008279EE"/>
    <w:rsid w:val="00833242"/>
    <w:rsid w:val="00833778"/>
    <w:rsid w:val="008344B3"/>
    <w:rsid w:val="00836FD4"/>
    <w:rsid w:val="00840EFC"/>
    <w:rsid w:val="00841B92"/>
    <w:rsid w:val="00841EBE"/>
    <w:rsid w:val="00841ECA"/>
    <w:rsid w:val="0084250F"/>
    <w:rsid w:val="00842E87"/>
    <w:rsid w:val="008436BE"/>
    <w:rsid w:val="00844D44"/>
    <w:rsid w:val="0084527D"/>
    <w:rsid w:val="00846E20"/>
    <w:rsid w:val="0085348E"/>
    <w:rsid w:val="00856210"/>
    <w:rsid w:val="00857007"/>
    <w:rsid w:val="00864B06"/>
    <w:rsid w:val="00873D60"/>
    <w:rsid w:val="008802EC"/>
    <w:rsid w:val="00887DB3"/>
    <w:rsid w:val="0089037F"/>
    <w:rsid w:val="008916E5"/>
    <w:rsid w:val="008924A9"/>
    <w:rsid w:val="00893E3B"/>
    <w:rsid w:val="0089446D"/>
    <w:rsid w:val="008945B3"/>
    <w:rsid w:val="00894B35"/>
    <w:rsid w:val="008A1B08"/>
    <w:rsid w:val="008A1E03"/>
    <w:rsid w:val="008A2807"/>
    <w:rsid w:val="008A7B99"/>
    <w:rsid w:val="008B032B"/>
    <w:rsid w:val="008B1E6E"/>
    <w:rsid w:val="008B200A"/>
    <w:rsid w:val="008B3EF2"/>
    <w:rsid w:val="008B41E6"/>
    <w:rsid w:val="008B6EEB"/>
    <w:rsid w:val="008B75F4"/>
    <w:rsid w:val="008B7A32"/>
    <w:rsid w:val="008C2ABD"/>
    <w:rsid w:val="008C37ED"/>
    <w:rsid w:val="008C5789"/>
    <w:rsid w:val="008C6F1C"/>
    <w:rsid w:val="008D1F12"/>
    <w:rsid w:val="008D2015"/>
    <w:rsid w:val="008D2A82"/>
    <w:rsid w:val="008D4423"/>
    <w:rsid w:val="008D5362"/>
    <w:rsid w:val="008E0612"/>
    <w:rsid w:val="008E4D4D"/>
    <w:rsid w:val="008E4F5F"/>
    <w:rsid w:val="008E5A4E"/>
    <w:rsid w:val="008F04DD"/>
    <w:rsid w:val="008F0E16"/>
    <w:rsid w:val="008F250C"/>
    <w:rsid w:val="009002A6"/>
    <w:rsid w:val="00902B0C"/>
    <w:rsid w:val="00903973"/>
    <w:rsid w:val="0090622A"/>
    <w:rsid w:val="00910466"/>
    <w:rsid w:val="00912754"/>
    <w:rsid w:val="00913FB5"/>
    <w:rsid w:val="00915F61"/>
    <w:rsid w:val="00917591"/>
    <w:rsid w:val="009209A2"/>
    <w:rsid w:val="009220D9"/>
    <w:rsid w:val="00922E26"/>
    <w:rsid w:val="0092375A"/>
    <w:rsid w:val="0092440B"/>
    <w:rsid w:val="00924457"/>
    <w:rsid w:val="00924B60"/>
    <w:rsid w:val="00926055"/>
    <w:rsid w:val="00933795"/>
    <w:rsid w:val="009403D4"/>
    <w:rsid w:val="00943382"/>
    <w:rsid w:val="00943C39"/>
    <w:rsid w:val="00944D03"/>
    <w:rsid w:val="00945436"/>
    <w:rsid w:val="00952773"/>
    <w:rsid w:val="00953742"/>
    <w:rsid w:val="009559A9"/>
    <w:rsid w:val="00960EE3"/>
    <w:rsid w:val="00971B98"/>
    <w:rsid w:val="009721C3"/>
    <w:rsid w:val="00972E25"/>
    <w:rsid w:val="00973938"/>
    <w:rsid w:val="00974598"/>
    <w:rsid w:val="00974D35"/>
    <w:rsid w:val="00976193"/>
    <w:rsid w:val="00980517"/>
    <w:rsid w:val="0098062B"/>
    <w:rsid w:val="0098338D"/>
    <w:rsid w:val="00983DD0"/>
    <w:rsid w:val="00985105"/>
    <w:rsid w:val="0098673F"/>
    <w:rsid w:val="00991EEB"/>
    <w:rsid w:val="00994687"/>
    <w:rsid w:val="00997499"/>
    <w:rsid w:val="00997B60"/>
    <w:rsid w:val="009A066A"/>
    <w:rsid w:val="009A1A64"/>
    <w:rsid w:val="009A2EF3"/>
    <w:rsid w:val="009A734E"/>
    <w:rsid w:val="009B05B9"/>
    <w:rsid w:val="009B1A81"/>
    <w:rsid w:val="009B2D25"/>
    <w:rsid w:val="009B2E34"/>
    <w:rsid w:val="009B33E2"/>
    <w:rsid w:val="009B4521"/>
    <w:rsid w:val="009B581A"/>
    <w:rsid w:val="009B64F5"/>
    <w:rsid w:val="009B67F5"/>
    <w:rsid w:val="009C06B2"/>
    <w:rsid w:val="009C1783"/>
    <w:rsid w:val="009C3392"/>
    <w:rsid w:val="009C6072"/>
    <w:rsid w:val="009C6C28"/>
    <w:rsid w:val="009D3BA3"/>
    <w:rsid w:val="009D636C"/>
    <w:rsid w:val="009D7E9F"/>
    <w:rsid w:val="009E21EE"/>
    <w:rsid w:val="009E2BC8"/>
    <w:rsid w:val="009E33E5"/>
    <w:rsid w:val="009F23C6"/>
    <w:rsid w:val="009F3686"/>
    <w:rsid w:val="009F6614"/>
    <w:rsid w:val="00A00AD6"/>
    <w:rsid w:val="00A039F0"/>
    <w:rsid w:val="00A04319"/>
    <w:rsid w:val="00A04670"/>
    <w:rsid w:val="00A04FEF"/>
    <w:rsid w:val="00A10546"/>
    <w:rsid w:val="00A10EA8"/>
    <w:rsid w:val="00A12526"/>
    <w:rsid w:val="00A139D4"/>
    <w:rsid w:val="00A13DD5"/>
    <w:rsid w:val="00A1420D"/>
    <w:rsid w:val="00A2646F"/>
    <w:rsid w:val="00A275F1"/>
    <w:rsid w:val="00A302A1"/>
    <w:rsid w:val="00A327F5"/>
    <w:rsid w:val="00A36956"/>
    <w:rsid w:val="00A4383D"/>
    <w:rsid w:val="00A46E60"/>
    <w:rsid w:val="00A46E66"/>
    <w:rsid w:val="00A47571"/>
    <w:rsid w:val="00A50982"/>
    <w:rsid w:val="00A51E23"/>
    <w:rsid w:val="00A527C4"/>
    <w:rsid w:val="00A531E5"/>
    <w:rsid w:val="00A5566F"/>
    <w:rsid w:val="00A6352A"/>
    <w:rsid w:val="00A64E47"/>
    <w:rsid w:val="00A66106"/>
    <w:rsid w:val="00A669D4"/>
    <w:rsid w:val="00A66FF9"/>
    <w:rsid w:val="00A6715B"/>
    <w:rsid w:val="00A72322"/>
    <w:rsid w:val="00A7361A"/>
    <w:rsid w:val="00A73819"/>
    <w:rsid w:val="00A7735C"/>
    <w:rsid w:val="00A81D14"/>
    <w:rsid w:val="00A84CC9"/>
    <w:rsid w:val="00A84E81"/>
    <w:rsid w:val="00A90416"/>
    <w:rsid w:val="00A916A2"/>
    <w:rsid w:val="00A94F62"/>
    <w:rsid w:val="00A960A2"/>
    <w:rsid w:val="00A96244"/>
    <w:rsid w:val="00AA3443"/>
    <w:rsid w:val="00AA54B9"/>
    <w:rsid w:val="00AA633D"/>
    <w:rsid w:val="00AB10EF"/>
    <w:rsid w:val="00AB353F"/>
    <w:rsid w:val="00AB54BE"/>
    <w:rsid w:val="00AB78C7"/>
    <w:rsid w:val="00AC0F23"/>
    <w:rsid w:val="00AC41DD"/>
    <w:rsid w:val="00AC5518"/>
    <w:rsid w:val="00AC6018"/>
    <w:rsid w:val="00AC7987"/>
    <w:rsid w:val="00AD21FB"/>
    <w:rsid w:val="00AD45D2"/>
    <w:rsid w:val="00AD56CA"/>
    <w:rsid w:val="00AD57E0"/>
    <w:rsid w:val="00AD765C"/>
    <w:rsid w:val="00AD766B"/>
    <w:rsid w:val="00AE080D"/>
    <w:rsid w:val="00AE29F9"/>
    <w:rsid w:val="00AF3162"/>
    <w:rsid w:val="00AF3AFA"/>
    <w:rsid w:val="00AF437B"/>
    <w:rsid w:val="00AF4EB8"/>
    <w:rsid w:val="00AF66FE"/>
    <w:rsid w:val="00AF739A"/>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36242"/>
    <w:rsid w:val="00B42491"/>
    <w:rsid w:val="00B44208"/>
    <w:rsid w:val="00B44A8F"/>
    <w:rsid w:val="00B46108"/>
    <w:rsid w:val="00B541E7"/>
    <w:rsid w:val="00B57555"/>
    <w:rsid w:val="00B61DF2"/>
    <w:rsid w:val="00B63C2B"/>
    <w:rsid w:val="00B65107"/>
    <w:rsid w:val="00B652A0"/>
    <w:rsid w:val="00B73B04"/>
    <w:rsid w:val="00B76E24"/>
    <w:rsid w:val="00B825E3"/>
    <w:rsid w:val="00B82A83"/>
    <w:rsid w:val="00B8621E"/>
    <w:rsid w:val="00BA13EE"/>
    <w:rsid w:val="00BA3449"/>
    <w:rsid w:val="00BA7D20"/>
    <w:rsid w:val="00BB384F"/>
    <w:rsid w:val="00BB4A94"/>
    <w:rsid w:val="00BB5469"/>
    <w:rsid w:val="00BB66AE"/>
    <w:rsid w:val="00BB70F7"/>
    <w:rsid w:val="00BC0431"/>
    <w:rsid w:val="00BC0F8A"/>
    <w:rsid w:val="00BC2F38"/>
    <w:rsid w:val="00BC3DA8"/>
    <w:rsid w:val="00BC4124"/>
    <w:rsid w:val="00BC4438"/>
    <w:rsid w:val="00BC4B06"/>
    <w:rsid w:val="00BC69B6"/>
    <w:rsid w:val="00BC741F"/>
    <w:rsid w:val="00BD2AB4"/>
    <w:rsid w:val="00BD314B"/>
    <w:rsid w:val="00BD41EF"/>
    <w:rsid w:val="00BD63E4"/>
    <w:rsid w:val="00BD6D2E"/>
    <w:rsid w:val="00BE4E62"/>
    <w:rsid w:val="00BE53D1"/>
    <w:rsid w:val="00BE61B4"/>
    <w:rsid w:val="00BE66FE"/>
    <w:rsid w:val="00BE6D6E"/>
    <w:rsid w:val="00BE7D57"/>
    <w:rsid w:val="00BF02F6"/>
    <w:rsid w:val="00BF1286"/>
    <w:rsid w:val="00BF5714"/>
    <w:rsid w:val="00BF63B6"/>
    <w:rsid w:val="00BF6817"/>
    <w:rsid w:val="00BF7FB9"/>
    <w:rsid w:val="00C00C07"/>
    <w:rsid w:val="00C0309D"/>
    <w:rsid w:val="00C032A8"/>
    <w:rsid w:val="00C03EBF"/>
    <w:rsid w:val="00C0478C"/>
    <w:rsid w:val="00C11724"/>
    <w:rsid w:val="00C12E5D"/>
    <w:rsid w:val="00C135CF"/>
    <w:rsid w:val="00C14C47"/>
    <w:rsid w:val="00C155C1"/>
    <w:rsid w:val="00C16186"/>
    <w:rsid w:val="00C2137E"/>
    <w:rsid w:val="00C22E03"/>
    <w:rsid w:val="00C2359F"/>
    <w:rsid w:val="00C23FA9"/>
    <w:rsid w:val="00C24F53"/>
    <w:rsid w:val="00C25BBE"/>
    <w:rsid w:val="00C30150"/>
    <w:rsid w:val="00C303A7"/>
    <w:rsid w:val="00C35771"/>
    <w:rsid w:val="00C3604C"/>
    <w:rsid w:val="00C3625C"/>
    <w:rsid w:val="00C36CE9"/>
    <w:rsid w:val="00C376AE"/>
    <w:rsid w:val="00C41E7E"/>
    <w:rsid w:val="00C502BF"/>
    <w:rsid w:val="00C50964"/>
    <w:rsid w:val="00C51AAC"/>
    <w:rsid w:val="00C5288C"/>
    <w:rsid w:val="00C555D6"/>
    <w:rsid w:val="00C56760"/>
    <w:rsid w:val="00C610C8"/>
    <w:rsid w:val="00C62D3A"/>
    <w:rsid w:val="00C63ACE"/>
    <w:rsid w:val="00C67B7D"/>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78"/>
    <w:rsid w:val="00CB3180"/>
    <w:rsid w:val="00CB3279"/>
    <w:rsid w:val="00CB3AC3"/>
    <w:rsid w:val="00CB4B83"/>
    <w:rsid w:val="00CB67CF"/>
    <w:rsid w:val="00CC33F5"/>
    <w:rsid w:val="00CC45E9"/>
    <w:rsid w:val="00CC6489"/>
    <w:rsid w:val="00CC70B6"/>
    <w:rsid w:val="00CD2284"/>
    <w:rsid w:val="00CD5C70"/>
    <w:rsid w:val="00CE355A"/>
    <w:rsid w:val="00CE6AF5"/>
    <w:rsid w:val="00CE72A3"/>
    <w:rsid w:val="00CF0094"/>
    <w:rsid w:val="00CF1250"/>
    <w:rsid w:val="00CF141F"/>
    <w:rsid w:val="00CF3689"/>
    <w:rsid w:val="00CF4B96"/>
    <w:rsid w:val="00D105B8"/>
    <w:rsid w:val="00D118AF"/>
    <w:rsid w:val="00D12823"/>
    <w:rsid w:val="00D12FAD"/>
    <w:rsid w:val="00D1395F"/>
    <w:rsid w:val="00D141B6"/>
    <w:rsid w:val="00D15379"/>
    <w:rsid w:val="00D22F82"/>
    <w:rsid w:val="00D23477"/>
    <w:rsid w:val="00D2660A"/>
    <w:rsid w:val="00D303BC"/>
    <w:rsid w:val="00D30FFD"/>
    <w:rsid w:val="00D31C54"/>
    <w:rsid w:val="00D31DEA"/>
    <w:rsid w:val="00D33A11"/>
    <w:rsid w:val="00D40DD6"/>
    <w:rsid w:val="00D43D11"/>
    <w:rsid w:val="00D44B7F"/>
    <w:rsid w:val="00D44EB1"/>
    <w:rsid w:val="00D52D62"/>
    <w:rsid w:val="00D56104"/>
    <w:rsid w:val="00D64020"/>
    <w:rsid w:val="00D64061"/>
    <w:rsid w:val="00D64515"/>
    <w:rsid w:val="00D64810"/>
    <w:rsid w:val="00D65F70"/>
    <w:rsid w:val="00D667E8"/>
    <w:rsid w:val="00D703A9"/>
    <w:rsid w:val="00D70DF9"/>
    <w:rsid w:val="00D72334"/>
    <w:rsid w:val="00D76CF9"/>
    <w:rsid w:val="00D77C62"/>
    <w:rsid w:val="00D80E6D"/>
    <w:rsid w:val="00D832F1"/>
    <w:rsid w:val="00D854EC"/>
    <w:rsid w:val="00D86587"/>
    <w:rsid w:val="00D91E61"/>
    <w:rsid w:val="00D94947"/>
    <w:rsid w:val="00D94976"/>
    <w:rsid w:val="00DA06EA"/>
    <w:rsid w:val="00DA4052"/>
    <w:rsid w:val="00DA4F9E"/>
    <w:rsid w:val="00DA5DE7"/>
    <w:rsid w:val="00DB5174"/>
    <w:rsid w:val="00DC0246"/>
    <w:rsid w:val="00DC2377"/>
    <w:rsid w:val="00DC27D1"/>
    <w:rsid w:val="00DC7542"/>
    <w:rsid w:val="00DD0BB4"/>
    <w:rsid w:val="00DD1220"/>
    <w:rsid w:val="00DD2570"/>
    <w:rsid w:val="00DD3CD8"/>
    <w:rsid w:val="00DD3E39"/>
    <w:rsid w:val="00DD3F2C"/>
    <w:rsid w:val="00DD6F38"/>
    <w:rsid w:val="00DE33C3"/>
    <w:rsid w:val="00DE38D0"/>
    <w:rsid w:val="00DE4DE9"/>
    <w:rsid w:val="00DE6F81"/>
    <w:rsid w:val="00DE7325"/>
    <w:rsid w:val="00DF2644"/>
    <w:rsid w:val="00DF39A8"/>
    <w:rsid w:val="00DF56E3"/>
    <w:rsid w:val="00E008BE"/>
    <w:rsid w:val="00E019A2"/>
    <w:rsid w:val="00E02592"/>
    <w:rsid w:val="00E03DFB"/>
    <w:rsid w:val="00E06C8B"/>
    <w:rsid w:val="00E070B7"/>
    <w:rsid w:val="00E10B6E"/>
    <w:rsid w:val="00E132A3"/>
    <w:rsid w:val="00E14504"/>
    <w:rsid w:val="00E20879"/>
    <w:rsid w:val="00E21D04"/>
    <w:rsid w:val="00E22E0B"/>
    <w:rsid w:val="00E23790"/>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6663"/>
    <w:rsid w:val="00E675DA"/>
    <w:rsid w:val="00E67E62"/>
    <w:rsid w:val="00E73040"/>
    <w:rsid w:val="00E766FD"/>
    <w:rsid w:val="00E77957"/>
    <w:rsid w:val="00E80D07"/>
    <w:rsid w:val="00E81ABD"/>
    <w:rsid w:val="00E84D4E"/>
    <w:rsid w:val="00E84F27"/>
    <w:rsid w:val="00E87D1D"/>
    <w:rsid w:val="00E90997"/>
    <w:rsid w:val="00E90B80"/>
    <w:rsid w:val="00E913CF"/>
    <w:rsid w:val="00E93F82"/>
    <w:rsid w:val="00E9591F"/>
    <w:rsid w:val="00E96EDD"/>
    <w:rsid w:val="00E96FCC"/>
    <w:rsid w:val="00EA06A3"/>
    <w:rsid w:val="00EA584E"/>
    <w:rsid w:val="00EB15A6"/>
    <w:rsid w:val="00EB1A0D"/>
    <w:rsid w:val="00EB3843"/>
    <w:rsid w:val="00EB3BA0"/>
    <w:rsid w:val="00EB67FE"/>
    <w:rsid w:val="00EB7257"/>
    <w:rsid w:val="00EC0C24"/>
    <w:rsid w:val="00EC119E"/>
    <w:rsid w:val="00EC1864"/>
    <w:rsid w:val="00EC1DE8"/>
    <w:rsid w:val="00EC29AE"/>
    <w:rsid w:val="00EC2F34"/>
    <w:rsid w:val="00EC576E"/>
    <w:rsid w:val="00EC69FF"/>
    <w:rsid w:val="00ED1F5E"/>
    <w:rsid w:val="00ED2BE0"/>
    <w:rsid w:val="00ED61ED"/>
    <w:rsid w:val="00ED7A00"/>
    <w:rsid w:val="00EE2FF2"/>
    <w:rsid w:val="00EE4940"/>
    <w:rsid w:val="00EE4F68"/>
    <w:rsid w:val="00EE5562"/>
    <w:rsid w:val="00EF23CE"/>
    <w:rsid w:val="00EF26DB"/>
    <w:rsid w:val="00EF34DE"/>
    <w:rsid w:val="00EF4366"/>
    <w:rsid w:val="00EF6401"/>
    <w:rsid w:val="00F00E69"/>
    <w:rsid w:val="00F05E0E"/>
    <w:rsid w:val="00F065CD"/>
    <w:rsid w:val="00F07AE0"/>
    <w:rsid w:val="00F1470F"/>
    <w:rsid w:val="00F16CF0"/>
    <w:rsid w:val="00F226DD"/>
    <w:rsid w:val="00F22C34"/>
    <w:rsid w:val="00F24136"/>
    <w:rsid w:val="00F2523F"/>
    <w:rsid w:val="00F30AC4"/>
    <w:rsid w:val="00F3285E"/>
    <w:rsid w:val="00F32923"/>
    <w:rsid w:val="00F33015"/>
    <w:rsid w:val="00F40963"/>
    <w:rsid w:val="00F40D8E"/>
    <w:rsid w:val="00F42321"/>
    <w:rsid w:val="00F42A58"/>
    <w:rsid w:val="00F44C2A"/>
    <w:rsid w:val="00F462D4"/>
    <w:rsid w:val="00F46A21"/>
    <w:rsid w:val="00F46BCA"/>
    <w:rsid w:val="00F4795C"/>
    <w:rsid w:val="00F51307"/>
    <w:rsid w:val="00F52EB9"/>
    <w:rsid w:val="00F538F3"/>
    <w:rsid w:val="00F61C11"/>
    <w:rsid w:val="00F621AA"/>
    <w:rsid w:val="00F67837"/>
    <w:rsid w:val="00F72E78"/>
    <w:rsid w:val="00F73796"/>
    <w:rsid w:val="00F75074"/>
    <w:rsid w:val="00F76E6E"/>
    <w:rsid w:val="00F77361"/>
    <w:rsid w:val="00F856AB"/>
    <w:rsid w:val="00F867DE"/>
    <w:rsid w:val="00F86B35"/>
    <w:rsid w:val="00F909D8"/>
    <w:rsid w:val="00F91239"/>
    <w:rsid w:val="00F936C0"/>
    <w:rsid w:val="00F93AF4"/>
    <w:rsid w:val="00FA10AC"/>
    <w:rsid w:val="00FA2BAD"/>
    <w:rsid w:val="00FA2C8F"/>
    <w:rsid w:val="00FB1C51"/>
    <w:rsid w:val="00FB1C88"/>
    <w:rsid w:val="00FB4A3C"/>
    <w:rsid w:val="00FB5D26"/>
    <w:rsid w:val="00FB6720"/>
    <w:rsid w:val="00FB6BE0"/>
    <w:rsid w:val="00FB738A"/>
    <w:rsid w:val="00FB7527"/>
    <w:rsid w:val="00FC0C91"/>
    <w:rsid w:val="00FC30E0"/>
    <w:rsid w:val="00FC5405"/>
    <w:rsid w:val="00FC5F7D"/>
    <w:rsid w:val="00FC7EE0"/>
    <w:rsid w:val="00FD263F"/>
    <w:rsid w:val="00FD53A0"/>
    <w:rsid w:val="00FD721C"/>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C49F"/>
  <w15:chartTrackingRefBased/>
  <w15:docId w15:val="{6990E0A7-9B96-4474-A118-876B8F9D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1Flietext">
    <w:name w:val="01_Fließtext"/>
    <w:basedOn w:val="Normale"/>
    <w:link w:val="01FlietextZchn"/>
    <w:qFormat/>
    <w:rsid w:val="005E433B"/>
    <w:pPr>
      <w:spacing w:line="280" w:lineRule="exact"/>
    </w:pPr>
    <w:rPr>
      <w:rFonts w:ascii="MB Corpo S Text Office Light" w:eastAsiaTheme="minorHAnsi" w:hAnsi="MB Corpo S Text Office Light"/>
      <w:kern w:val="0"/>
      <w:szCs w:val="21"/>
      <w:lang w:val="de-DE" w:eastAsia="en-US"/>
      <w14:ligatures w14:val="none"/>
    </w:rPr>
  </w:style>
  <w:style w:type="paragraph" w:customStyle="1" w:styleId="02Flietextbold">
    <w:name w:val="02_Fließtext bold"/>
    <w:basedOn w:val="01Flietext"/>
    <w:link w:val="02FlietextboldZchn"/>
    <w:uiPriority w:val="1"/>
    <w:qFormat/>
    <w:rsid w:val="005E433B"/>
    <w:rPr>
      <w:rFonts w:ascii="MB Corpo S Text Office" w:hAnsi="MB Corpo S Text Office"/>
      <w:lang w:val="en-GB"/>
    </w:rPr>
  </w:style>
  <w:style w:type="character" w:customStyle="1" w:styleId="01FlietextZchn">
    <w:name w:val="01_Fließtext Zchn"/>
    <w:basedOn w:val="Carpredefinitoparagrafo"/>
    <w:link w:val="01Flietext"/>
    <w:rsid w:val="005E433B"/>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5E433B"/>
    <w:rPr>
      <w:rFonts w:ascii="MB Corpo S Text Office" w:hAnsi="MB Corpo S Text Office"/>
      <w:sz w:val="21"/>
      <w:szCs w:val="21"/>
      <w:lang w:val="en-GB"/>
    </w:rPr>
  </w:style>
  <w:style w:type="character" w:styleId="Rimandocommento">
    <w:name w:val="annotation reference"/>
    <w:basedOn w:val="Carpredefinitoparagrafo"/>
    <w:uiPriority w:val="99"/>
    <w:semiHidden/>
    <w:unhideWhenUsed/>
    <w:rsid w:val="00C5288C"/>
    <w:rPr>
      <w:sz w:val="16"/>
      <w:szCs w:val="16"/>
    </w:rPr>
  </w:style>
  <w:style w:type="paragraph" w:styleId="Testocommento">
    <w:name w:val="annotation text"/>
    <w:basedOn w:val="Normale"/>
    <w:link w:val="TestocommentoCarattere"/>
    <w:uiPriority w:val="99"/>
    <w:unhideWhenUsed/>
    <w:rsid w:val="00C5288C"/>
    <w:rPr>
      <w:sz w:val="20"/>
      <w:szCs w:val="20"/>
    </w:rPr>
  </w:style>
  <w:style w:type="character" w:customStyle="1" w:styleId="TestocommentoCarattere">
    <w:name w:val="Testo commento Carattere"/>
    <w:basedOn w:val="Carpredefinitoparagrafo"/>
    <w:link w:val="Testocommento"/>
    <w:uiPriority w:val="99"/>
    <w:rsid w:val="00C5288C"/>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C5288C"/>
    <w:rPr>
      <w:b/>
      <w:bCs/>
    </w:rPr>
  </w:style>
  <w:style w:type="character" w:customStyle="1" w:styleId="SoggettocommentoCarattere">
    <w:name w:val="Soggetto commento Carattere"/>
    <w:basedOn w:val="TestocommentoCarattere"/>
    <w:link w:val="Soggettocommento"/>
    <w:uiPriority w:val="99"/>
    <w:semiHidden/>
    <w:rsid w:val="00C5288C"/>
    <w:rPr>
      <w:rFonts w:eastAsiaTheme="minorEastAsia"/>
      <w:b/>
      <w:bCs/>
      <w:kern w:val="2"/>
      <w:sz w:val="20"/>
      <w:szCs w:val="20"/>
      <w:lang w:val="en-GB" w:eastAsia="de-DE"/>
      <w14:ligatures w14:val="standardContextual"/>
    </w:rPr>
  </w:style>
  <w:style w:type="paragraph" w:styleId="Revisione">
    <w:name w:val="Revision"/>
    <w:hidden/>
    <w:uiPriority w:val="99"/>
    <w:semiHidden/>
    <w:rsid w:val="00147B72"/>
    <w:pPr>
      <w:spacing w:after="0" w:line="240" w:lineRule="auto"/>
    </w:pPr>
    <w:rPr>
      <w:rFonts w:eastAsiaTheme="minorEastAsia"/>
      <w:kern w:val="2"/>
      <w:sz w:val="21"/>
      <w:szCs w:val="24"/>
      <w:lang w:val="en-GB" w:eastAsia="de-DE"/>
      <w14:ligatures w14:val="standardContextual"/>
    </w:rPr>
  </w:style>
  <w:style w:type="paragraph" w:styleId="NormaleWeb">
    <w:name w:val="Normal (Web)"/>
    <w:basedOn w:val="Normale"/>
    <w:uiPriority w:val="99"/>
    <w:semiHidden/>
    <w:unhideWhenUsed/>
    <w:rsid w:val="004E6B11"/>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5053">
      <w:bodyDiv w:val="1"/>
      <w:marLeft w:val="0"/>
      <w:marRight w:val="0"/>
      <w:marTop w:val="0"/>
      <w:marBottom w:val="0"/>
      <w:divBdr>
        <w:top w:val="none" w:sz="0" w:space="0" w:color="auto"/>
        <w:left w:val="none" w:sz="0" w:space="0" w:color="auto"/>
        <w:bottom w:val="none" w:sz="0" w:space="0" w:color="auto"/>
        <w:right w:val="none" w:sz="0" w:space="0" w:color="auto"/>
      </w:divBdr>
    </w:div>
    <w:div w:id="147986587">
      <w:bodyDiv w:val="1"/>
      <w:marLeft w:val="0"/>
      <w:marRight w:val="0"/>
      <w:marTop w:val="0"/>
      <w:marBottom w:val="0"/>
      <w:divBdr>
        <w:top w:val="none" w:sz="0" w:space="0" w:color="auto"/>
        <w:left w:val="none" w:sz="0" w:space="0" w:color="auto"/>
        <w:bottom w:val="none" w:sz="0" w:space="0" w:color="auto"/>
        <w:right w:val="none" w:sz="0" w:space="0" w:color="auto"/>
      </w:divBdr>
    </w:div>
    <w:div w:id="297686588">
      <w:bodyDiv w:val="1"/>
      <w:marLeft w:val="0"/>
      <w:marRight w:val="0"/>
      <w:marTop w:val="0"/>
      <w:marBottom w:val="0"/>
      <w:divBdr>
        <w:top w:val="none" w:sz="0" w:space="0" w:color="auto"/>
        <w:left w:val="none" w:sz="0" w:space="0" w:color="auto"/>
        <w:bottom w:val="none" w:sz="0" w:space="0" w:color="auto"/>
        <w:right w:val="none" w:sz="0" w:space="0" w:color="auto"/>
      </w:divBdr>
    </w:div>
    <w:div w:id="645355990">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778089803">
      <w:bodyDiv w:val="1"/>
      <w:marLeft w:val="0"/>
      <w:marRight w:val="0"/>
      <w:marTop w:val="0"/>
      <w:marBottom w:val="0"/>
      <w:divBdr>
        <w:top w:val="none" w:sz="0" w:space="0" w:color="auto"/>
        <w:left w:val="none" w:sz="0" w:space="0" w:color="auto"/>
        <w:bottom w:val="none" w:sz="0" w:space="0" w:color="auto"/>
        <w:right w:val="none" w:sz="0" w:space="0" w:color="auto"/>
      </w:divBdr>
    </w:div>
    <w:div w:id="1824346402">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entine.hertel\Downloads\Mercedes-Benz_Press_EN-B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5DA829C5BAB8409A4D3E5F5888F769" ma:contentTypeVersion="13" ma:contentTypeDescription="Ein neues Dokument erstellen." ma:contentTypeScope="" ma:versionID="821e85afd53a4370d5aad155328b014c">
  <xsd:schema xmlns:xsd="http://www.w3.org/2001/XMLSchema" xmlns:xs="http://www.w3.org/2001/XMLSchema" xmlns:p="http://schemas.microsoft.com/office/2006/metadata/properties" xmlns:ns2="3feb29e8-61a7-4ed5-ab0f-dcddbf0514ad" xmlns:ns3="bf113988-3b30-4fb8-b8bb-74043179b000" targetNamespace="http://schemas.microsoft.com/office/2006/metadata/properties" ma:root="true" ma:fieldsID="8bd8e0443d27b215d8e80ee35180091f" ns2:_="" ns3:_="">
    <xsd:import namespace="3feb29e8-61a7-4ed5-ab0f-dcddbf0514ad"/>
    <xsd:import namespace="bf113988-3b30-4fb8-b8bb-74043179b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b29e8-61a7-4ed5-ab0f-dcddbf051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13988-3b30-4fb8-b8bb-74043179b0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1a35d3-094f-416a-8d90-b6748d9640be}" ma:internalName="TaxCatchAll" ma:showField="CatchAllData" ma:web="bf113988-3b30-4fb8-b8bb-74043179b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eb29e8-61a7-4ed5-ab0f-dcddbf0514ad">
      <Terms xmlns="http://schemas.microsoft.com/office/infopath/2007/PartnerControls"/>
    </lcf76f155ced4ddcb4097134ff3c332f>
    <TaxCatchAll xmlns="bf113988-3b30-4fb8-b8bb-74043179b000"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353F0B9C-49E4-4E41-835A-BC13660E7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b29e8-61a7-4ed5-ab0f-dcddbf0514ad"/>
    <ds:schemaRef ds:uri="bf113988-3b30-4fb8-b8bb-74043179b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3feb29e8-61a7-4ed5-ab0f-dcddbf0514ad"/>
    <ds:schemaRef ds:uri="bf113988-3b30-4fb8-b8bb-74043179b000"/>
  </ds:schemaRefs>
</ds:datastoreItem>
</file>

<file path=docProps/app.xml><?xml version="1.0" encoding="utf-8"?>
<Properties xmlns="http://schemas.openxmlformats.org/officeDocument/2006/extended-properties" xmlns:vt="http://schemas.openxmlformats.org/officeDocument/2006/docPropsVTypes">
  <Template>Mercedes-Benz_Press_EN-BE.dotx</Template>
  <TotalTime>0</TotalTime>
  <Pages>4</Pages>
  <Words>1908</Words>
  <Characters>10878</Characters>
  <Application>Microsoft Office Word</Application>
  <DocSecurity>0</DocSecurity>
  <Lines>90</Lines>
  <Paragraphs>25</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VISION V</vt:lpstr>
      <vt:lpstr>VISION V</vt:lpstr>
      <vt:lpstr/>
    </vt:vector>
  </TitlesOfParts>
  <Company/>
  <LinksUpToDate>false</LinksUpToDate>
  <CharactersWithSpaces>12761</CharactersWithSpaces>
  <SharedDoc>false</SharedDoc>
  <HLinks>
    <vt:vector size="36" baseType="variant">
      <vt:variant>
        <vt:i4>1310780</vt:i4>
      </vt:variant>
      <vt:variant>
        <vt:i4>24</vt:i4>
      </vt:variant>
      <vt:variant>
        <vt:i4>0</vt:i4>
      </vt:variant>
      <vt:variant>
        <vt:i4>5</vt:i4>
      </vt:variant>
      <vt:variant>
        <vt:lpwstr>https://www.linkedin.com/company/mercedes-benz_ag</vt:lpwstr>
      </vt:variant>
      <vt:variant>
        <vt:lpwstr/>
      </vt:variant>
      <vt:variant>
        <vt:i4>4194315</vt:i4>
      </vt:variant>
      <vt:variant>
        <vt:i4>21</vt:i4>
      </vt:variant>
      <vt:variant>
        <vt:i4>0</vt:i4>
      </vt:variant>
      <vt:variant>
        <vt:i4>5</vt:i4>
      </vt:variant>
      <vt:variant>
        <vt:lpwstr>https://media.mercedes-benz.com/</vt:lpwstr>
      </vt:variant>
      <vt:variant>
        <vt:lpwstr/>
      </vt:variant>
      <vt:variant>
        <vt:i4>3866723</vt:i4>
      </vt:variant>
      <vt:variant>
        <vt:i4>18</vt:i4>
      </vt:variant>
      <vt:variant>
        <vt:i4>0</vt:i4>
      </vt:variant>
      <vt:variant>
        <vt:i4>5</vt:i4>
      </vt:variant>
      <vt:variant>
        <vt:lpwstr>https://www.mercedes-benz.com/</vt:lpwstr>
      </vt:variant>
      <vt:variant>
        <vt:lpwstr/>
      </vt:variant>
      <vt:variant>
        <vt:i4>3145739</vt:i4>
      </vt:variant>
      <vt:variant>
        <vt:i4>15</vt:i4>
      </vt:variant>
      <vt:variant>
        <vt:i4>0</vt:i4>
      </vt:variant>
      <vt:variant>
        <vt:i4>5</vt:i4>
      </vt:variant>
      <vt:variant>
        <vt:lpwstr>mailto:ralph.wagenknecht@mercedes-benz.com</vt:lpwstr>
      </vt:variant>
      <vt:variant>
        <vt:lpwstr/>
      </vt:variant>
      <vt:variant>
        <vt:i4>5111915</vt:i4>
      </vt:variant>
      <vt:variant>
        <vt:i4>12</vt:i4>
      </vt:variant>
      <vt:variant>
        <vt:i4>0</vt:i4>
      </vt:variant>
      <vt:variant>
        <vt:i4>5</vt:i4>
      </vt:variant>
      <vt:variant>
        <vt:lpwstr>mailto:florian.hofmann@mercedes-benz.com</vt:lpwstr>
      </vt:variant>
      <vt:variant>
        <vt:lpwstr/>
      </vt:variant>
      <vt:variant>
        <vt:i4>327722</vt:i4>
      </vt:variant>
      <vt:variant>
        <vt:i4>9</vt:i4>
      </vt:variant>
      <vt:variant>
        <vt:i4>0</vt:i4>
      </vt:variant>
      <vt:variant>
        <vt:i4>5</vt:i4>
      </vt:variant>
      <vt:variant>
        <vt:lpwstr>mailto:benjamin.oberkersch@mercedes-benz.com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V</dc:title>
  <dc:subject/>
  <dc:creator>benjamin.oberkersch@mercedes-benz.com</dc:creator>
  <cp:keywords>, docId:21962D42BB66D9A1B96B415779C968C6</cp:keywords>
  <dc:description/>
  <cp:lastModifiedBy>Odinzoff, Vadim (183)</cp:lastModifiedBy>
  <cp:revision>5</cp:revision>
  <dcterms:created xsi:type="dcterms:W3CDTF">2025-02-19T10:42:00Z</dcterms:created>
  <dcterms:modified xsi:type="dcterms:W3CDTF">2025-04-22T07:25:00Z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0x0101008B5DA829C5BAB8409A4D3E5F5888F769</vt:lpwstr>
  </property>
  <property fmtid="{D5CDD505-2E9C-101B-9397-08002B2CF9AE}" pid="3" name="MSIP_Label_a844c618-538c-404a-b2f6-f58b5e4f4fae_Enabled">
    <vt:lpwstr>true</vt:lpwstr>
  </property>
  <property fmtid="{D5CDD505-2E9C-101B-9397-08002B2CF9AE}" pid="4" name="MSIP_Label_a844c618-538c-404a-b2f6-f58b5e4f4fae_SetDate">
    <vt:lpwstr>2025-01-17T09:07:11Z</vt:lpwstr>
  </property>
  <property fmtid="{D5CDD505-2E9C-101B-9397-08002B2CF9AE}" pid="5" name="MSIP_Label_a844c618-538c-404a-b2f6-f58b5e4f4fae_Method">
    <vt:lpwstr>Privileged</vt:lpwstr>
  </property>
  <property fmtid="{D5CDD505-2E9C-101B-9397-08002B2CF9AE}" pid="6" name="MSIP_Label_a844c618-538c-404a-b2f6-f58b5e4f4fae_Name">
    <vt:lpwstr>Public</vt:lpwstr>
  </property>
  <property fmtid="{D5CDD505-2E9C-101B-9397-08002B2CF9AE}" pid="7" name="MSIP_Label_a844c618-538c-404a-b2f6-f58b5e4f4fae_SiteId">
    <vt:lpwstr>41eb501a-f671-4ce0-a5bf-b64168c3705f</vt:lpwstr>
  </property>
  <property fmtid="{D5CDD505-2E9C-101B-9397-08002B2CF9AE}" pid="8" name="MSIP_Label_a844c618-538c-404a-b2f6-f58b5e4f4fae_ActionId">
    <vt:lpwstr>e3379edd-e686-4237-bda6-c968710c3087</vt:lpwstr>
  </property>
  <property fmtid="{D5CDD505-2E9C-101B-9397-08002B2CF9AE}" pid="9" name="MSIP_Label_a844c618-538c-404a-b2f6-f58b5e4f4fae_ContentBits">
    <vt:lpwstr>0</vt:lpwstr>
  </property>
  <property fmtid="{D5CDD505-2E9C-101B-9397-08002B2CF9AE}" pid="10" name="MediaServiceImageTags">
    <vt:lpwstr/>
  </property>
  <property fmtid="{D5CDD505-2E9C-101B-9397-08002B2CF9AE}" pid="11" name="MSIP_Label_924dbb1d-991d-4bbd-aad5-33bac1d8ffaf_Enabled">
    <vt:lpwstr>true</vt:lpwstr>
  </property>
  <property fmtid="{D5CDD505-2E9C-101B-9397-08002B2CF9AE}" pid="12" name="MSIP_Label_924dbb1d-991d-4bbd-aad5-33bac1d8ffaf_SetDate">
    <vt:lpwstr>2025-01-17T17:35:43Z</vt:lpwstr>
  </property>
  <property fmtid="{D5CDD505-2E9C-101B-9397-08002B2CF9AE}" pid="13" name="MSIP_Label_924dbb1d-991d-4bbd-aad5-33bac1d8ffaf_Method">
    <vt:lpwstr>Standard</vt:lpwstr>
  </property>
  <property fmtid="{D5CDD505-2E9C-101B-9397-08002B2CF9AE}" pid="14" name="MSIP_Label_924dbb1d-991d-4bbd-aad5-33bac1d8ffaf_Name">
    <vt:lpwstr>924dbb1d-991d-4bbd-aad5-33bac1d8ffaf</vt:lpwstr>
  </property>
  <property fmtid="{D5CDD505-2E9C-101B-9397-08002B2CF9AE}" pid="15" name="MSIP_Label_924dbb1d-991d-4bbd-aad5-33bac1d8ffaf_SiteId">
    <vt:lpwstr>9652d7c2-1ccf-4940-8151-4a92bd474ed0</vt:lpwstr>
  </property>
  <property fmtid="{D5CDD505-2E9C-101B-9397-08002B2CF9AE}" pid="16" name="MSIP_Label_924dbb1d-991d-4bbd-aad5-33bac1d8ffaf_ActionId">
    <vt:lpwstr>4f3a70de-cf29-4be3-80b3-1d23b6692056</vt:lpwstr>
  </property>
  <property fmtid="{D5CDD505-2E9C-101B-9397-08002B2CF9AE}" pid="17" name="MSIP_Label_924dbb1d-991d-4bbd-aad5-33bac1d8ffaf_ContentBits">
    <vt:lpwstr>0</vt:lpwstr>
  </property>
</Properties>
</file>