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95543" w14:paraId="0BA95F96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5E713C77" w14:textId="77777777" w:rsidR="00060587" w:rsidRPr="00995543" w:rsidRDefault="00060587" w:rsidP="00D64152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39297740" w14:textId="77777777" w:rsidR="00060587" w:rsidRPr="00995543" w:rsidRDefault="00060587" w:rsidP="00C76248">
            <w:pPr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6D099CF" w14:textId="77777777" w:rsidR="00060587" w:rsidRPr="00995543" w:rsidRDefault="00060587" w:rsidP="00B42491">
            <w:pPr>
              <w:spacing w:line="120" w:lineRule="exact"/>
              <w:rPr>
                <w:lang w:val="en-GB"/>
              </w:rPr>
            </w:pPr>
            <w:r w:rsidRPr="00995543">
              <w:rPr>
                <w:lang w:val="en-GB"/>
              </w:rPr>
              <w:t xml:space="preserve">   </w:t>
            </w:r>
          </w:p>
        </w:tc>
      </w:tr>
      <w:tr w:rsidR="002C5C33" w:rsidRPr="00306030" w14:paraId="4E3260CE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BC4B89B" w14:textId="77777777" w:rsidR="002C5C33" w:rsidRPr="00995543" w:rsidRDefault="002C5C33" w:rsidP="00060587">
            <w:pPr>
              <w:rPr>
                <w:lang w:val="en-GB"/>
              </w:rPr>
            </w:pPr>
          </w:p>
        </w:tc>
        <w:tc>
          <w:tcPr>
            <w:tcW w:w="2524" w:type="dxa"/>
          </w:tcPr>
          <w:p w14:paraId="44EB1E93" w14:textId="77777777" w:rsidR="002C5C33" w:rsidRPr="00995543" w:rsidRDefault="002C5C33" w:rsidP="00060587">
            <w:pPr>
              <w:spacing w:line="283" w:lineRule="exact"/>
              <w:rPr>
                <w:rFonts w:ascii="MB Corpo S Text Office" w:hAnsi="MB Corpo S Text Office"/>
                <w:szCs w:val="21"/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B00C872" w14:textId="77777777" w:rsidR="00AE68C5" w:rsidRPr="00917ACA" w:rsidRDefault="00000000">
            <w:pPr>
              <w:pStyle w:val="03Presse-Information"/>
              <w:framePr w:wrap="auto" w:vAnchor="margin" w:hAnchor="text" w:yAlign="inline"/>
              <w:rPr>
                <w:lang w:val="it-IT"/>
              </w:rPr>
            </w:pPr>
            <w:r w:rsidRPr="00917ACA">
              <w:rPr>
                <w:lang w:val="it-IT"/>
              </w:rPr>
              <w:t xml:space="preserve">Informazioni per la stampa </w:t>
            </w:r>
          </w:p>
          <w:p w14:paraId="38166520" w14:textId="77777777" w:rsidR="00AE68C5" w:rsidRPr="00917ACA" w:rsidRDefault="00182395">
            <w:pPr>
              <w:pStyle w:val="04Datum"/>
              <w:framePr w:wrap="auto" w:vAnchor="margin" w:hAnchor="text" w:yAlign="inline"/>
              <w:rPr>
                <w:lang w:val="it-IT"/>
              </w:rPr>
            </w:pPr>
            <w:r w:rsidRPr="00917ACA">
              <w:rPr>
                <w:lang w:val="it-IT"/>
              </w:rPr>
              <w:t xml:space="preserve">18 settembre </w:t>
            </w:r>
            <w:r w:rsidR="0065063B" w:rsidRPr="00917ACA">
              <w:rPr>
                <w:lang w:val="it-IT"/>
              </w:rPr>
              <w:t>2024</w:t>
            </w:r>
          </w:p>
        </w:tc>
      </w:tr>
      <w:tr w:rsidR="00984BDE" w:rsidRPr="00306030" w14:paraId="7D4DBFA4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DB8930D" w14:textId="77777777" w:rsidR="00984BDE" w:rsidRPr="00917AC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524" w:type="dxa"/>
          </w:tcPr>
          <w:p w14:paraId="2CEE6038" w14:textId="77777777" w:rsidR="00984BDE" w:rsidRPr="00917ACA" w:rsidRDefault="00984BDE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FEE1FFB" w14:textId="77777777" w:rsidR="00984BDE" w:rsidRPr="00917ACA" w:rsidRDefault="00984BDE" w:rsidP="00984BDE">
            <w:pPr>
              <w:pStyle w:val="04Datum"/>
              <w:framePr w:wrap="auto" w:vAnchor="margin" w:hAnchor="text" w:yAlign="inline"/>
              <w:rPr>
                <w:lang w:val="it-IT"/>
              </w:rPr>
            </w:pPr>
          </w:p>
        </w:tc>
      </w:tr>
      <w:tr w:rsidR="00FE4E5C" w:rsidRPr="00306030" w14:paraId="65C71A29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ABDE027" w14:textId="77777777" w:rsidR="00FE4E5C" w:rsidRPr="00917ACA" w:rsidRDefault="00FE4E5C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524" w:type="dxa"/>
          </w:tcPr>
          <w:p w14:paraId="514D0F75" w14:textId="77777777" w:rsidR="00FE4E5C" w:rsidRPr="00917ACA" w:rsidRDefault="00FE4E5C" w:rsidP="00060587">
            <w:pPr>
              <w:rPr>
                <w:rFonts w:ascii="MB Corpo S Text Office" w:hAnsi="MB Corpo S Text Office"/>
                <w:sz w:val="18"/>
                <w:szCs w:val="18"/>
                <w:lang w:val="it-IT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456ECCC" w14:textId="77777777" w:rsidR="00FE4E5C" w:rsidRPr="00917ACA" w:rsidRDefault="00FE4E5C" w:rsidP="00984BDE">
            <w:pPr>
              <w:pStyle w:val="04Datum"/>
              <w:framePr w:wrap="auto" w:vAnchor="margin" w:hAnchor="text" w:yAlign="inline"/>
              <w:rPr>
                <w:lang w:val="it-IT"/>
              </w:rPr>
            </w:pPr>
          </w:p>
        </w:tc>
      </w:tr>
    </w:tbl>
    <w:p w14:paraId="22437EBF" w14:textId="77777777" w:rsidR="00E33FC8" w:rsidRPr="00917ACA" w:rsidRDefault="00E33FC8" w:rsidP="00405A0F">
      <w:pPr>
        <w:pStyle w:val="Titolo1"/>
        <w:rPr>
          <w:lang w:val="it-IT"/>
        </w:rPr>
        <w:sectPr w:rsidR="00E33FC8" w:rsidRPr="00917ACA" w:rsidSect="007401F2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826" w:gutter="0"/>
          <w:cols w:space="708"/>
          <w:titlePg/>
          <w:docGrid w:linePitch="360"/>
        </w:sectPr>
      </w:pPr>
    </w:p>
    <w:p w14:paraId="126235CA" w14:textId="77777777" w:rsidR="00E33FC8" w:rsidRPr="00917ACA" w:rsidRDefault="00611096" w:rsidP="007401F2">
      <w:pPr>
        <w:pStyle w:val="Titolo2"/>
        <w:tabs>
          <w:tab w:val="left" w:pos="7572"/>
          <w:tab w:val="left" w:pos="8712"/>
        </w:tabs>
        <w:rPr>
          <w:lang w:val="it-IT"/>
        </w:rPr>
      </w:pPr>
      <w:r w:rsidRPr="00917ACA">
        <w:rPr>
          <w:lang w:val="it-IT"/>
        </w:rPr>
        <w:tab/>
      </w:r>
      <w:r w:rsidR="007401F2" w:rsidRPr="00917ACA">
        <w:rPr>
          <w:lang w:val="it-IT"/>
        </w:rPr>
        <w:tab/>
      </w:r>
    </w:p>
    <w:p w14:paraId="5CB63609" w14:textId="137B1035" w:rsidR="00AE68C5" w:rsidRDefault="00000000">
      <w:pPr>
        <w:pStyle w:val="Titolo1"/>
      </w:pPr>
      <w:proofErr w:type="spellStart"/>
      <w:r w:rsidRPr="00995543">
        <w:t>Limitata</w:t>
      </w:r>
      <w:proofErr w:type="spellEnd"/>
      <w:r w:rsidRPr="00995543">
        <w:t xml:space="preserve"> e</w:t>
      </w:r>
      <w:r w:rsidR="00917ACA">
        <w:t>d</w:t>
      </w:r>
      <w:r w:rsidRPr="00995543">
        <w:t xml:space="preserve"> </w:t>
      </w:r>
      <w:proofErr w:type="spellStart"/>
      <w:r w:rsidRPr="00995543">
        <w:t>esclusiva</w:t>
      </w:r>
      <w:proofErr w:type="spellEnd"/>
      <w:r w:rsidRPr="00995543">
        <w:t xml:space="preserve">: Mercedes-AMG GT 63 PRO 4MATIC+ </w:t>
      </w:r>
      <w:r w:rsidR="00917ACA">
        <w:t>‘</w:t>
      </w:r>
      <w:r w:rsidRPr="00995543">
        <w:t>Motorsport Collectors Edition</w:t>
      </w:r>
      <w:r w:rsidR="00917ACA">
        <w:t>’</w:t>
      </w:r>
    </w:p>
    <w:p w14:paraId="5543E530" w14:textId="77777777" w:rsidR="00AE68C5" w:rsidRDefault="00000000">
      <w:pPr>
        <w:pStyle w:val="02Flietextbold"/>
        <w:numPr>
          <w:ilvl w:val="0"/>
          <w:numId w:val="16"/>
        </w:numPr>
      </w:pPr>
      <w:r w:rsidRPr="00995543">
        <w:rPr>
          <w:rFonts w:eastAsiaTheme="majorEastAsia" w:cstheme="majorBidi"/>
          <w:szCs w:val="24"/>
        </w:rPr>
        <w:t>Modello speciale limitato a 200 unità</w:t>
      </w:r>
    </w:p>
    <w:p w14:paraId="28BC4E30" w14:textId="77777777" w:rsidR="00AE68C5" w:rsidRPr="00917ACA" w:rsidRDefault="00000000">
      <w:pPr>
        <w:pStyle w:val="02Flietextbold"/>
        <w:numPr>
          <w:ilvl w:val="0"/>
          <w:numId w:val="16"/>
        </w:numPr>
        <w:rPr>
          <w:rFonts w:eastAsiaTheme="majorEastAsia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 xml:space="preserve">Vernice esclusiva con motivo a stella ed elementi a contrasto colorati </w:t>
      </w:r>
      <w:r w:rsidR="000501A1" w:rsidRPr="00917ACA">
        <w:rPr>
          <w:rFonts w:eastAsiaTheme="majorEastAsia" w:cstheme="majorBidi"/>
          <w:szCs w:val="24"/>
          <w:lang w:val="it-IT"/>
        </w:rPr>
        <w:t>PETRONAS</w:t>
      </w:r>
    </w:p>
    <w:p w14:paraId="19D6277E" w14:textId="2113D8DE" w:rsidR="00F54035" w:rsidRPr="00917ACA" w:rsidRDefault="00917ACA" w:rsidP="000D1B60">
      <w:pPr>
        <w:pStyle w:val="02Flietextbold"/>
        <w:numPr>
          <w:ilvl w:val="0"/>
          <w:numId w:val="16"/>
        </w:numPr>
        <w:rPr>
          <w:rFonts w:ascii="MB Corpo S Text Office Light" w:hAnsi="MB Corpo S Text Office Light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 xml:space="preserve">Dotazione unica, compreso un telo </w:t>
      </w:r>
      <w:proofErr w:type="spellStart"/>
      <w:r w:rsidRPr="00917ACA">
        <w:rPr>
          <w:rFonts w:eastAsiaTheme="majorEastAsia" w:cstheme="majorBidi"/>
          <w:szCs w:val="24"/>
          <w:lang w:val="it-IT"/>
        </w:rPr>
        <w:t>copriauto</w:t>
      </w:r>
      <w:proofErr w:type="spellEnd"/>
      <w:r w:rsidRPr="00917ACA">
        <w:rPr>
          <w:rFonts w:eastAsiaTheme="majorEastAsia" w:cstheme="majorBidi"/>
          <w:szCs w:val="24"/>
          <w:lang w:val="it-IT"/>
        </w:rPr>
        <w:t xml:space="preserve"> specifico </w:t>
      </w:r>
    </w:p>
    <w:p w14:paraId="18F6DB61" w14:textId="77777777" w:rsidR="00917ACA" w:rsidRPr="00917ACA" w:rsidRDefault="00917ACA" w:rsidP="00917ACA">
      <w:pPr>
        <w:pStyle w:val="02Flietextbold"/>
        <w:ind w:left="720"/>
        <w:rPr>
          <w:rFonts w:ascii="MB Corpo S Text Office Light" w:hAnsi="MB Corpo S Text Office Light"/>
          <w:lang w:val="it-IT"/>
        </w:rPr>
      </w:pPr>
    </w:p>
    <w:p w14:paraId="47B5C173" w14:textId="6A6CF7DE" w:rsidR="00AE68C5" w:rsidRPr="00917ACA" w:rsidRDefault="00000000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  <w:proofErr w:type="spellStart"/>
      <w:r w:rsidRPr="00917ACA">
        <w:rPr>
          <w:lang w:val="it-IT"/>
        </w:rPr>
        <w:t>Affalterbach</w:t>
      </w:r>
      <w:proofErr w:type="spellEnd"/>
      <w:r w:rsidRPr="00917ACA">
        <w:rPr>
          <w:lang w:val="it-IT"/>
        </w:rPr>
        <w:t xml:space="preserve">.  </w:t>
      </w:r>
      <w:r w:rsidR="00182395" w:rsidRPr="00917ACA">
        <w:rPr>
          <w:rFonts w:eastAsiaTheme="majorEastAsia" w:cstheme="majorBidi"/>
          <w:szCs w:val="24"/>
          <w:lang w:val="it-IT"/>
        </w:rPr>
        <w:t>In occasione del Gran Premio di Singapore di Formula 1™, Mercedes</w:t>
      </w:r>
      <w:r w:rsidR="00223091" w:rsidRPr="00917ACA">
        <w:rPr>
          <w:rFonts w:eastAsiaTheme="majorEastAsia" w:cstheme="majorBidi"/>
          <w:szCs w:val="24"/>
          <w:lang w:val="it-IT"/>
        </w:rPr>
        <w:noBreakHyphen/>
      </w:r>
      <w:r w:rsidR="00182395" w:rsidRPr="00917ACA">
        <w:rPr>
          <w:rFonts w:eastAsiaTheme="majorEastAsia" w:cstheme="majorBidi"/>
          <w:szCs w:val="24"/>
          <w:lang w:val="it-IT"/>
        </w:rPr>
        <w:t xml:space="preserve"> AMG presenta l'esclusiv</w:t>
      </w:r>
      <w:r w:rsidR="00917ACA">
        <w:rPr>
          <w:rFonts w:eastAsiaTheme="majorEastAsia" w:cstheme="majorBidi"/>
          <w:szCs w:val="24"/>
          <w:lang w:val="it-IT"/>
        </w:rPr>
        <w:t>a</w:t>
      </w:r>
      <w:r w:rsidR="00182395" w:rsidRPr="00917ACA">
        <w:rPr>
          <w:rFonts w:eastAsiaTheme="majorEastAsia" w:cstheme="majorBidi"/>
          <w:szCs w:val="24"/>
          <w:lang w:val="it-IT"/>
        </w:rPr>
        <w:t xml:space="preserve"> GT 63 PRO 4MATIC+ </w:t>
      </w:r>
      <w:r w:rsidR="00C61932">
        <w:rPr>
          <w:rFonts w:eastAsiaTheme="majorEastAsia" w:cstheme="majorBidi"/>
          <w:szCs w:val="24"/>
          <w:lang w:val="it-IT"/>
        </w:rPr>
        <w:t>‘</w:t>
      </w:r>
      <w:r w:rsidR="00182395" w:rsidRPr="00917ACA">
        <w:rPr>
          <w:rFonts w:eastAsiaTheme="majorEastAsia" w:cstheme="majorBidi"/>
          <w:szCs w:val="24"/>
          <w:lang w:val="it-IT"/>
        </w:rPr>
        <w:t>Motorsport Collectors Edition</w:t>
      </w:r>
      <w:r w:rsidR="00C61932">
        <w:rPr>
          <w:rFonts w:eastAsiaTheme="majorEastAsia" w:cstheme="majorBidi"/>
          <w:szCs w:val="24"/>
          <w:lang w:val="it-IT"/>
        </w:rPr>
        <w:t>’</w:t>
      </w:r>
      <w:r w:rsidR="00182395" w:rsidRPr="00917ACA">
        <w:rPr>
          <w:rFonts w:eastAsiaTheme="majorEastAsia" w:cstheme="majorBidi"/>
          <w:szCs w:val="24"/>
          <w:lang w:val="it-IT"/>
        </w:rPr>
        <w:t xml:space="preserve"> </w:t>
      </w:r>
      <w:r w:rsidR="009802CE" w:rsidRPr="00917ACA">
        <w:rPr>
          <w:rFonts w:eastAsiaTheme="majorEastAsia" w:cstheme="majorBidi"/>
          <w:szCs w:val="24"/>
          <w:lang w:val="it-IT"/>
        </w:rPr>
        <w:t>(</w:t>
      </w:r>
      <w:r w:rsidR="00182395" w:rsidRPr="00917ACA">
        <w:rPr>
          <w:rFonts w:eastAsiaTheme="majorEastAsia" w:cstheme="majorBidi"/>
          <w:szCs w:val="24"/>
          <w:lang w:val="it-IT"/>
        </w:rPr>
        <w:t>consumo energetico combinato: 14,</w:t>
      </w:r>
      <w:r w:rsidR="00DC1EBC" w:rsidRPr="00917ACA">
        <w:rPr>
          <w:rFonts w:eastAsiaTheme="majorEastAsia" w:cstheme="majorBidi"/>
          <w:szCs w:val="24"/>
          <w:lang w:val="it-IT"/>
        </w:rPr>
        <w:t xml:space="preserve">0 </w:t>
      </w:r>
      <w:r w:rsidR="00182395" w:rsidRPr="00917ACA">
        <w:rPr>
          <w:rFonts w:eastAsiaTheme="majorEastAsia" w:cstheme="majorBidi"/>
          <w:szCs w:val="24"/>
          <w:lang w:val="it-IT"/>
        </w:rPr>
        <w:t>l/100 km | emissioni di CO₂ combinate: 319 g/km | Classe CO₂: G</w:t>
      </w:r>
      <w:r w:rsidR="009802CE" w:rsidRPr="00917ACA">
        <w:rPr>
          <w:rFonts w:eastAsiaTheme="majorEastAsia" w:cstheme="majorBidi"/>
          <w:szCs w:val="24"/>
          <w:lang w:val="it-IT"/>
        </w:rPr>
        <w:t>)</w:t>
      </w:r>
      <w:r w:rsidR="009802CE" w:rsidRPr="00995543">
        <w:rPr>
          <w:rStyle w:val="Rimandonotaapidipagina"/>
          <w:lang w:val="en-GB"/>
        </w:rPr>
        <w:footnoteReference w:id="1"/>
      </w:r>
      <w:r w:rsidR="009A5E53" w:rsidRPr="00917ACA">
        <w:rPr>
          <w:rFonts w:eastAsiaTheme="majorEastAsia" w:cstheme="majorBidi"/>
          <w:szCs w:val="24"/>
          <w:lang w:val="it-IT"/>
        </w:rPr>
        <w:t xml:space="preserve"> . </w:t>
      </w:r>
      <w:r w:rsidR="00917ACA">
        <w:rPr>
          <w:rFonts w:eastAsiaTheme="majorEastAsia" w:cstheme="majorBidi"/>
          <w:szCs w:val="24"/>
          <w:lang w:val="it-IT"/>
        </w:rPr>
        <w:t>Caratterizzata da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numerosi elementi di design e dettagli di equipaggiamento individuali, crea uno stretto legame con il Mercedes</w:t>
      </w:r>
      <w:r w:rsidR="00447AF4" w:rsidRPr="00917ACA">
        <w:rPr>
          <w:rFonts w:eastAsiaTheme="majorEastAsia" w:cstheme="majorBidi"/>
          <w:szCs w:val="24"/>
          <w:lang w:val="it-IT"/>
        </w:rPr>
        <w:noBreakHyphen/>
      </w:r>
      <w:r w:rsidR="00797692" w:rsidRPr="00917ACA">
        <w:rPr>
          <w:rFonts w:eastAsiaTheme="majorEastAsia" w:cstheme="majorBidi"/>
          <w:szCs w:val="24"/>
          <w:lang w:val="it-IT"/>
        </w:rPr>
        <w:t xml:space="preserve">AMG PETRONAS </w:t>
      </w:r>
      <w:proofErr w:type="spellStart"/>
      <w:r w:rsidR="00797692" w:rsidRPr="00917ACA">
        <w:rPr>
          <w:rFonts w:eastAsiaTheme="majorEastAsia" w:cstheme="majorBidi"/>
          <w:szCs w:val="24"/>
          <w:lang w:val="it-IT"/>
        </w:rPr>
        <w:t>F1</w:t>
      </w:r>
      <w:proofErr w:type="spellEnd"/>
      <w:r w:rsidR="00797692" w:rsidRPr="00917ACA">
        <w:rPr>
          <w:rFonts w:eastAsiaTheme="majorEastAsia" w:cstheme="majorBidi"/>
          <w:szCs w:val="24"/>
          <w:lang w:val="it-IT"/>
        </w:rPr>
        <w:t xml:space="preserve"> Team. Anche il colore </w:t>
      </w:r>
      <w:r w:rsidR="002A3A12" w:rsidRPr="00917ACA">
        <w:rPr>
          <w:rFonts w:eastAsiaTheme="majorEastAsia" w:cstheme="majorBidi"/>
          <w:szCs w:val="24"/>
          <w:lang w:val="it-IT"/>
        </w:rPr>
        <w:t>di base</w:t>
      </w:r>
      <w:r w:rsidR="00917ACA">
        <w:rPr>
          <w:rFonts w:eastAsiaTheme="majorEastAsia" w:cstheme="majorBidi"/>
          <w:szCs w:val="24"/>
          <w:lang w:val="it-IT"/>
        </w:rPr>
        <w:t>,</w:t>
      </w:r>
      <w:r w:rsidR="002A3A12" w:rsidRPr="00917ACA">
        <w:rPr>
          <w:rFonts w:eastAsiaTheme="majorEastAsia" w:cstheme="majorBidi"/>
          <w:szCs w:val="24"/>
          <w:lang w:val="it-IT"/>
        </w:rPr>
        <w:t xml:space="preserve"> </w:t>
      </w:r>
      <w:r w:rsidR="00797692" w:rsidRPr="00917ACA">
        <w:rPr>
          <w:rFonts w:eastAsiaTheme="majorEastAsia" w:cstheme="majorBidi"/>
          <w:szCs w:val="24"/>
          <w:lang w:val="it-IT"/>
        </w:rPr>
        <w:t>nero ossidiana metallizzato</w:t>
      </w:r>
      <w:r w:rsidR="00917ACA">
        <w:rPr>
          <w:rFonts w:eastAsiaTheme="majorEastAsia" w:cstheme="majorBidi"/>
          <w:szCs w:val="24"/>
          <w:lang w:val="it-IT"/>
        </w:rPr>
        <w:t>,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si ispira all'attuale auto da corsa di Formula 1™ del team. Lo stesso vale per il motivo a stella dipinto a mano con stelle Mercedes argentate su</w:t>
      </w:r>
      <w:r w:rsidR="00C61932">
        <w:rPr>
          <w:rFonts w:eastAsiaTheme="majorEastAsia" w:cstheme="majorBidi"/>
          <w:szCs w:val="24"/>
          <w:lang w:val="it-IT"/>
        </w:rPr>
        <w:t>lle fiancate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posteriori e per le strisce decorative in filigrana </w:t>
      </w:r>
      <w:r w:rsidR="00C61932">
        <w:rPr>
          <w:rFonts w:eastAsiaTheme="majorEastAsia" w:cstheme="majorBidi"/>
          <w:szCs w:val="24"/>
          <w:lang w:val="it-IT"/>
        </w:rPr>
        <w:t>in livrea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PETRONAS</w:t>
      </w:r>
      <w:r w:rsidR="00C61932">
        <w:rPr>
          <w:rFonts w:eastAsiaTheme="majorEastAsia" w:cstheme="majorBidi"/>
          <w:szCs w:val="24"/>
          <w:lang w:val="it-IT"/>
        </w:rPr>
        <w:t xml:space="preserve"> che 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si estendono dai parafanghi anteriori, oltre la linea </w:t>
      </w:r>
      <w:r w:rsidR="00014969" w:rsidRPr="00917ACA">
        <w:rPr>
          <w:rFonts w:eastAsiaTheme="majorEastAsia" w:cstheme="majorBidi"/>
          <w:szCs w:val="24"/>
          <w:lang w:val="it-IT"/>
        </w:rPr>
        <w:t>di cintura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, fino al tetto. Sono inoltre presenti ulteriori contrasti </w:t>
      </w:r>
      <w:r w:rsidR="00C61932">
        <w:rPr>
          <w:rFonts w:eastAsiaTheme="majorEastAsia" w:cstheme="majorBidi"/>
          <w:szCs w:val="24"/>
          <w:lang w:val="it-IT"/>
        </w:rPr>
        <w:t>in tinta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PETRONAS: si possono notare sullo splitter anteriore, sulle lamelle delle prese d'aria laterali della grembi</w:t>
      </w:r>
      <w:r w:rsidR="00306030">
        <w:rPr>
          <w:rFonts w:eastAsiaTheme="majorEastAsia" w:cstheme="majorBidi"/>
          <w:szCs w:val="24"/>
          <w:lang w:val="it-IT"/>
        </w:rPr>
        <w:t>a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latura anteriore, sugli </w:t>
      </w:r>
      <w:r w:rsidR="002A3A12" w:rsidRPr="00917ACA">
        <w:rPr>
          <w:rFonts w:eastAsiaTheme="majorEastAsia" w:cstheme="majorBidi"/>
          <w:szCs w:val="24"/>
          <w:lang w:val="it-IT"/>
        </w:rPr>
        <w:t>elementi</w:t>
      </w:r>
      <w:r w:rsidR="00797692" w:rsidRPr="00917ACA">
        <w:rPr>
          <w:rFonts w:eastAsiaTheme="majorEastAsia" w:cstheme="majorBidi"/>
          <w:szCs w:val="24"/>
          <w:lang w:val="it-IT"/>
        </w:rPr>
        <w:t xml:space="preserve"> decorativi delle soglie laterali e sull'attacco del diffusore posteriore.</w:t>
      </w:r>
    </w:p>
    <w:p w14:paraId="22CB26DB" w14:textId="77777777" w:rsidR="00797692" w:rsidRPr="00917ACA" w:rsidRDefault="00797692" w:rsidP="003A364B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</w:p>
    <w:p w14:paraId="669E5D5F" w14:textId="5BD88909" w:rsidR="00AE68C5" w:rsidRPr="00917ACA" w:rsidRDefault="00000000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>I cerchi forgiati AMG da 2</w:t>
      </w:r>
      <w:r w:rsidR="00C61932">
        <w:rPr>
          <w:rFonts w:eastAsiaTheme="majorEastAsia" w:cstheme="majorBidi"/>
          <w:szCs w:val="24"/>
          <w:lang w:val="it-IT"/>
        </w:rPr>
        <w:t>1</w:t>
      </w:r>
      <w:r w:rsidRPr="00917ACA">
        <w:rPr>
          <w:rFonts w:eastAsiaTheme="majorEastAsia" w:cstheme="majorBidi"/>
          <w:szCs w:val="24"/>
          <w:lang w:val="it-IT"/>
        </w:rPr>
        <w:t xml:space="preserve"> pollici con finitura nera opaca e design a razze incrociate sono accentuati da flange dei cerchi in colore PETRONAS. Anche le pinze dei freni dell'impianto frenante ad alte prestazioni in ceramica AMG di serie con pinze fisse a sei pistoncini all'anteriore e pinze flottanti a un pistoncino al posteriore sono dello stesso colore. L'asse anteriore è dotato di dischi freno da 420 millimetri. La "Motorsport Collectors Edition" monta di serie pneumatici Michelin Pilot Sport Cup </w:t>
      </w:r>
      <w:proofErr w:type="spellStart"/>
      <w:r w:rsidRPr="00917ACA">
        <w:rPr>
          <w:rFonts w:eastAsiaTheme="majorEastAsia" w:cstheme="majorBidi"/>
          <w:szCs w:val="24"/>
          <w:lang w:val="it-IT"/>
        </w:rPr>
        <w:t>2R</w:t>
      </w:r>
      <w:proofErr w:type="spellEnd"/>
      <w:r w:rsidRPr="00917ACA">
        <w:rPr>
          <w:rFonts w:eastAsiaTheme="majorEastAsia" w:cstheme="majorBidi"/>
          <w:szCs w:val="24"/>
          <w:lang w:val="it-IT"/>
        </w:rPr>
        <w:t xml:space="preserve"> Cup. Le dimensioni sono 295/30 ZR 21 all'anteriore e 305/30 ZR 21 al posteriore.</w:t>
      </w:r>
    </w:p>
    <w:p w14:paraId="64710018" w14:textId="77777777" w:rsidR="003A364B" w:rsidRPr="00917ACA" w:rsidRDefault="003A364B" w:rsidP="00AB70CC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</w:p>
    <w:p w14:paraId="5E1D78DA" w14:textId="34528455" w:rsidR="00AE68C5" w:rsidRPr="00917ACA" w:rsidRDefault="00000000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>Il pacchetto AMG Exterior Carbon Fibre di serie</w:t>
      </w:r>
      <w:r w:rsidR="002A3A12" w:rsidRPr="00917ACA">
        <w:rPr>
          <w:rFonts w:eastAsiaTheme="majorEastAsia" w:cstheme="majorBidi"/>
          <w:szCs w:val="24"/>
          <w:lang w:val="it-IT"/>
        </w:rPr>
        <w:t xml:space="preserve">, </w:t>
      </w:r>
      <w:r w:rsidRPr="00917ACA">
        <w:rPr>
          <w:rFonts w:eastAsiaTheme="majorEastAsia" w:cstheme="majorBidi"/>
          <w:szCs w:val="24"/>
          <w:lang w:val="it-IT"/>
        </w:rPr>
        <w:t xml:space="preserve">con </w:t>
      </w:r>
      <w:r w:rsidR="002A3A12" w:rsidRPr="00917ACA">
        <w:rPr>
          <w:rFonts w:eastAsiaTheme="majorEastAsia" w:cstheme="majorBidi"/>
          <w:szCs w:val="24"/>
          <w:lang w:val="it-IT"/>
        </w:rPr>
        <w:t xml:space="preserve">lo </w:t>
      </w:r>
      <w:r w:rsidRPr="00917ACA">
        <w:rPr>
          <w:rFonts w:eastAsiaTheme="majorEastAsia" w:cstheme="majorBidi"/>
          <w:szCs w:val="24"/>
          <w:lang w:val="it-IT"/>
        </w:rPr>
        <w:t xml:space="preserve">splitter anteriore, le strisce di rifinitura dei </w:t>
      </w:r>
      <w:proofErr w:type="spellStart"/>
      <w:r w:rsidRPr="00917ACA">
        <w:rPr>
          <w:rFonts w:eastAsiaTheme="majorEastAsia" w:cstheme="majorBidi"/>
          <w:szCs w:val="24"/>
          <w:lang w:val="it-IT"/>
        </w:rPr>
        <w:t>brancardi</w:t>
      </w:r>
      <w:proofErr w:type="spellEnd"/>
      <w:r w:rsidRPr="00917ACA">
        <w:rPr>
          <w:rFonts w:eastAsiaTheme="majorEastAsia" w:cstheme="majorBidi"/>
          <w:szCs w:val="24"/>
          <w:lang w:val="it-IT"/>
        </w:rPr>
        <w:t xml:space="preserve"> laterali e del diffusore e l'alettone posteriore in fibra di carbonio di alta qualità</w:t>
      </w:r>
      <w:r w:rsidR="002A3A12" w:rsidRPr="00917ACA">
        <w:rPr>
          <w:rFonts w:eastAsiaTheme="majorEastAsia" w:cstheme="majorBidi"/>
          <w:szCs w:val="24"/>
          <w:lang w:val="it-IT"/>
        </w:rPr>
        <w:t xml:space="preserve">, </w:t>
      </w:r>
      <w:r w:rsidRPr="00917ACA">
        <w:rPr>
          <w:rFonts w:eastAsiaTheme="majorEastAsia" w:cstheme="majorBidi"/>
          <w:szCs w:val="24"/>
          <w:lang w:val="it-IT"/>
        </w:rPr>
        <w:t xml:space="preserve">sottolinea la vicinanza agli sport motoristici. L'equipaggiamento comprende anche il tetto panoramico in vetro e il pacchetto aerodinamico AMG con un alettone posteriore fisso sul portellone. L'AMG Night Package II rafforza l'aspetto individuale della </w:t>
      </w:r>
      <w:r w:rsidR="00C61932">
        <w:rPr>
          <w:rFonts w:eastAsiaTheme="majorEastAsia" w:cstheme="majorBidi"/>
          <w:szCs w:val="24"/>
          <w:lang w:val="it-IT"/>
        </w:rPr>
        <w:t>‘</w:t>
      </w:r>
      <w:r w:rsidRPr="00917ACA">
        <w:rPr>
          <w:rFonts w:eastAsiaTheme="majorEastAsia" w:cstheme="majorBidi"/>
          <w:szCs w:val="24"/>
          <w:lang w:val="it-IT"/>
        </w:rPr>
        <w:t>Motorsport Collectors Edition</w:t>
      </w:r>
      <w:r w:rsidR="00C61932">
        <w:rPr>
          <w:rFonts w:eastAsiaTheme="majorEastAsia" w:cstheme="majorBidi"/>
          <w:szCs w:val="24"/>
          <w:lang w:val="it-IT"/>
        </w:rPr>
        <w:t>’</w:t>
      </w:r>
      <w:r w:rsidRPr="00917ACA">
        <w:rPr>
          <w:rFonts w:eastAsiaTheme="majorEastAsia" w:cstheme="majorBidi"/>
          <w:szCs w:val="24"/>
          <w:lang w:val="it-IT"/>
        </w:rPr>
        <w:t xml:space="preserve">. Comprende elementi in cromo nero, tra cui il rivestimento del radiatore, la tipografia e la carrozzeria. </w:t>
      </w:r>
      <w:r w:rsidR="00A63892" w:rsidRPr="00917ACA">
        <w:rPr>
          <w:rFonts w:eastAsiaTheme="majorEastAsia" w:cstheme="majorBidi"/>
          <w:szCs w:val="24"/>
          <w:lang w:val="it-IT"/>
        </w:rPr>
        <w:br w:type="page"/>
      </w:r>
    </w:p>
    <w:p w14:paraId="2BB21EC2" w14:textId="77777777" w:rsidR="00AE68C5" w:rsidRPr="00917ACA" w:rsidRDefault="00000000">
      <w:pPr>
        <w:keepNext/>
        <w:widowControl w:val="0"/>
        <w:suppressAutoHyphens/>
        <w:outlineLvl w:val="2"/>
        <w:rPr>
          <w:rFonts w:ascii="MB Corpo S Text Office" w:eastAsiaTheme="majorEastAsia" w:hAnsi="MB Corpo S Text Office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lastRenderedPageBreak/>
        <w:t>Stella Mercedes nella parte posteriore. Anche il tappo del serbatoio AMG in argento cromato con scritta "AMG" sottolinea lo status speciale dell'edizione.</w:t>
      </w:r>
      <w:r w:rsidR="003D1D7B" w:rsidRPr="00917ACA">
        <w:rPr>
          <w:rFonts w:eastAsiaTheme="majorEastAsia" w:cstheme="majorBidi"/>
          <w:szCs w:val="24"/>
          <w:lang w:val="it-IT"/>
        </w:rPr>
        <w:br/>
      </w:r>
    </w:p>
    <w:p w14:paraId="6B52D0F7" w14:textId="77777777" w:rsidR="00AE68C5" w:rsidRPr="00917ACA" w:rsidRDefault="00000000">
      <w:pPr>
        <w:pStyle w:val="02Flietextbold"/>
        <w:rPr>
          <w:lang w:val="it-IT"/>
        </w:rPr>
      </w:pPr>
      <w:r w:rsidRPr="00917ACA">
        <w:rPr>
          <w:lang w:val="it-IT"/>
        </w:rPr>
        <w:t>Dettagli in tinta PETRONAS anche negli interni</w:t>
      </w:r>
    </w:p>
    <w:p w14:paraId="6327816C" w14:textId="77777777" w:rsidR="00AE68C5" w:rsidRPr="00917ACA" w:rsidRDefault="00000000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 xml:space="preserve">Anche gli interni sono caratterizzati da numerosi dettagli in colore PETRONAS. I sedili AMG Performance di serie sono rivestiti in pelle Nappa nera/microfibra MICROCUT con impunture color PETRONAS e stemmi AMG in rilievo nei poggiatesta. Gli elementi di finitura AMG in carbonio si armonizzano con il volante riscaldato AMG Performance in pelle/microfibra MICROCUT con impunture color PETRONAS. Queste impunture si trovano anche sui pannelli delle portiere, sul quadro strumenti e sulla console centrale. I listelli sottoporta AMG sono rivestiti in nero e illuminati </w:t>
      </w:r>
      <w:r w:rsidR="003C317A" w:rsidRPr="00917ACA">
        <w:rPr>
          <w:rFonts w:eastAsiaTheme="majorEastAsia" w:cstheme="majorBidi"/>
          <w:szCs w:val="24"/>
          <w:lang w:val="it-IT"/>
        </w:rPr>
        <w:t xml:space="preserve">nel colore </w:t>
      </w:r>
      <w:r w:rsidRPr="00917ACA">
        <w:rPr>
          <w:rFonts w:eastAsiaTheme="majorEastAsia" w:cstheme="majorBidi"/>
          <w:szCs w:val="24"/>
          <w:lang w:val="it-IT"/>
        </w:rPr>
        <w:t>PETRONAS.</w:t>
      </w:r>
    </w:p>
    <w:p w14:paraId="7D9D0970" w14:textId="77777777" w:rsidR="00F54035" w:rsidRPr="00917ACA" w:rsidRDefault="00F54035" w:rsidP="00F54035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</w:p>
    <w:p w14:paraId="0C7FFB89" w14:textId="77777777" w:rsidR="00AE68C5" w:rsidRPr="00917ACA" w:rsidRDefault="00000000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  <w:r w:rsidRPr="00917ACA">
        <w:rPr>
          <w:rFonts w:eastAsiaTheme="majorEastAsia" w:cstheme="majorBidi"/>
          <w:szCs w:val="24"/>
          <w:lang w:val="it-IT"/>
        </w:rPr>
        <w:t xml:space="preserve">L'impianto audio surround Burmester High </w:t>
      </w:r>
      <w:proofErr w:type="spellStart"/>
      <w:r w:rsidRPr="00917ACA">
        <w:rPr>
          <w:rFonts w:eastAsiaTheme="majorEastAsia" w:cstheme="majorBidi"/>
          <w:szCs w:val="24"/>
          <w:lang w:val="it-IT"/>
        </w:rPr>
        <w:t>End3D</w:t>
      </w:r>
      <w:proofErr w:type="spellEnd"/>
      <w:r w:rsidR="003C317A" w:rsidRPr="00917ACA">
        <w:rPr>
          <w:rFonts w:eastAsiaTheme="majorEastAsia" w:cstheme="majorBidi"/>
          <w:szCs w:val="24"/>
          <w:lang w:val="it-IT"/>
        </w:rPr>
        <w:t xml:space="preserve">, </w:t>
      </w:r>
      <w:r w:rsidRPr="00917ACA">
        <w:rPr>
          <w:rFonts w:eastAsiaTheme="majorEastAsia" w:cstheme="majorBidi"/>
          <w:szCs w:val="24"/>
          <w:lang w:val="it-IT"/>
        </w:rPr>
        <w:t>con 15 altoparlanti e 1.170 watt di potenza</w:t>
      </w:r>
      <w:r w:rsidR="003C317A" w:rsidRPr="00917ACA">
        <w:rPr>
          <w:rFonts w:eastAsiaTheme="majorEastAsia" w:cstheme="majorBidi"/>
          <w:szCs w:val="24"/>
          <w:lang w:val="it-IT"/>
        </w:rPr>
        <w:t xml:space="preserve">, </w:t>
      </w:r>
      <w:r w:rsidRPr="00917ACA">
        <w:rPr>
          <w:rFonts w:eastAsiaTheme="majorEastAsia" w:cstheme="majorBidi"/>
          <w:szCs w:val="24"/>
          <w:lang w:val="it-IT"/>
        </w:rPr>
        <w:t xml:space="preserve">è di serie in questo modello speciale molto accessoriato. Sono inoltre presenti la telecamera </w:t>
      </w:r>
      <w:proofErr w:type="spellStart"/>
      <w:r w:rsidRPr="00917ACA">
        <w:rPr>
          <w:rFonts w:eastAsiaTheme="majorEastAsia" w:cstheme="majorBidi"/>
          <w:szCs w:val="24"/>
          <w:lang w:val="it-IT"/>
        </w:rPr>
        <w:t>360</w:t>
      </w:r>
      <w:r w:rsidRPr="00917ACA">
        <w:rPr>
          <w:rFonts w:eastAsiaTheme="majorEastAsia" w:cstheme="majorBidi"/>
          <w:szCs w:val="24"/>
          <w:vertAlign w:val="superscript"/>
          <w:lang w:val="it-IT"/>
        </w:rPr>
        <w:t>o</w:t>
      </w:r>
      <w:proofErr w:type="spellEnd"/>
      <w:r w:rsidRPr="00917ACA">
        <w:rPr>
          <w:rFonts w:eastAsiaTheme="majorEastAsia" w:cstheme="majorBidi"/>
          <w:szCs w:val="24"/>
          <w:lang w:val="it-IT"/>
        </w:rPr>
        <w:t xml:space="preserve"> , l'assistente interno MBUX, il pacchetto di assistenza alla</w:t>
      </w:r>
      <w:r w:rsidR="003C317A" w:rsidRPr="00917ACA">
        <w:rPr>
          <w:rFonts w:eastAsiaTheme="majorEastAsia" w:cstheme="majorBidi"/>
          <w:szCs w:val="24"/>
          <w:lang w:val="it-IT"/>
        </w:rPr>
        <w:t xml:space="preserve"> guida </w:t>
      </w:r>
      <w:r w:rsidRPr="00917ACA">
        <w:rPr>
          <w:rFonts w:eastAsiaTheme="majorEastAsia" w:cstheme="majorBidi"/>
          <w:szCs w:val="24"/>
          <w:lang w:val="it-IT"/>
        </w:rPr>
        <w:t xml:space="preserve">e l'head-up display. AMG TRACK PACE fornisce un supporto ricco di dati durante la guida in pista. </w:t>
      </w:r>
      <w:r w:rsidR="003C317A" w:rsidRPr="00917ACA">
        <w:rPr>
          <w:rFonts w:eastAsiaTheme="majorEastAsia" w:cstheme="majorBidi"/>
          <w:szCs w:val="24"/>
          <w:lang w:val="it-IT"/>
        </w:rPr>
        <w:t>Un sistema di sollevamento dell'</w:t>
      </w:r>
      <w:r w:rsidRPr="00917ACA">
        <w:rPr>
          <w:rFonts w:eastAsiaTheme="majorEastAsia" w:cstheme="majorBidi"/>
          <w:szCs w:val="24"/>
          <w:lang w:val="it-IT"/>
        </w:rPr>
        <w:t xml:space="preserve">asse anteriore può essere utilizzato per </w:t>
      </w:r>
      <w:r w:rsidR="003C317A" w:rsidRPr="00917ACA">
        <w:rPr>
          <w:rFonts w:eastAsiaTheme="majorEastAsia" w:cstheme="majorBidi"/>
          <w:szCs w:val="24"/>
          <w:lang w:val="it-IT"/>
        </w:rPr>
        <w:t xml:space="preserve">sollevare </w:t>
      </w:r>
      <w:r w:rsidRPr="00917ACA">
        <w:rPr>
          <w:rFonts w:eastAsiaTheme="majorEastAsia" w:cstheme="majorBidi"/>
          <w:szCs w:val="24"/>
          <w:lang w:val="it-IT"/>
        </w:rPr>
        <w:t xml:space="preserve">la </w:t>
      </w:r>
      <w:r w:rsidR="003C317A" w:rsidRPr="00917ACA">
        <w:rPr>
          <w:rFonts w:eastAsiaTheme="majorEastAsia" w:cstheme="majorBidi"/>
          <w:szCs w:val="24"/>
          <w:lang w:val="it-IT"/>
        </w:rPr>
        <w:t xml:space="preserve">parte anteriore del </w:t>
      </w:r>
      <w:r w:rsidRPr="00917ACA">
        <w:rPr>
          <w:rFonts w:eastAsiaTheme="majorEastAsia" w:cstheme="majorBidi"/>
          <w:szCs w:val="24"/>
          <w:lang w:val="it-IT"/>
        </w:rPr>
        <w:t>veicolo prima di superare dossi o cordoli. L'illuminazione ambientale e il pacchetto ENERGIZING contribuiscono a creare un senso di benessere durante i lunghi viaggi. Il badge dell'edizione "'1 su 200" nella console centrale indica l'edizione limitata del modello speciale.</w:t>
      </w:r>
    </w:p>
    <w:p w14:paraId="24E17556" w14:textId="77777777" w:rsidR="00F54035" w:rsidRPr="00917ACA" w:rsidRDefault="00F54035" w:rsidP="00F54035">
      <w:pPr>
        <w:keepNext/>
        <w:widowControl w:val="0"/>
        <w:suppressAutoHyphens/>
        <w:outlineLvl w:val="2"/>
        <w:rPr>
          <w:rFonts w:eastAsiaTheme="majorEastAsia" w:cstheme="majorBidi"/>
          <w:szCs w:val="24"/>
          <w:lang w:val="it-IT"/>
        </w:rPr>
      </w:pPr>
    </w:p>
    <w:p w14:paraId="785F316A" w14:textId="77777777" w:rsidR="00AE68C5" w:rsidRPr="00917ACA" w:rsidRDefault="00000000">
      <w:pPr>
        <w:keepNext/>
        <w:widowControl w:val="0"/>
        <w:suppressAutoHyphens/>
        <w:outlineLvl w:val="2"/>
        <w:rPr>
          <w:rStyle w:val="02FlietextboldZchn"/>
          <w:rFonts w:ascii="MB Corpo S Text Office Light" w:hAnsi="MB Corpo S Text Office Light"/>
          <w:lang w:val="it-IT"/>
        </w:rPr>
      </w:pPr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Per proteggere </w:t>
      </w:r>
      <w:r w:rsidR="003C317A" w:rsidRPr="00917ACA">
        <w:rPr>
          <w:rStyle w:val="02FlietextboldZchn"/>
          <w:rFonts w:ascii="MB Corpo S Text Office Light" w:hAnsi="MB Corpo S Text Office Light"/>
          <w:lang w:val="it-IT"/>
        </w:rPr>
        <w:t xml:space="preserve">questa </w:t>
      </w:r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preziosa edizione da furti e atti di vandalismo, il modello è dotato di monitoraggio del veicolo GUARD </w:t>
      </w:r>
      <w:proofErr w:type="spellStart"/>
      <w:r w:rsidRPr="00917ACA">
        <w:rPr>
          <w:rStyle w:val="02FlietextboldZchn"/>
          <w:rFonts w:ascii="MB Corpo S Text Office Light" w:hAnsi="MB Corpo S Text Office Light"/>
          <w:lang w:val="it-IT"/>
        </w:rPr>
        <w:t>360</w:t>
      </w:r>
      <w:r w:rsidRPr="00917ACA">
        <w:rPr>
          <w:rStyle w:val="02FlietextboldZchn"/>
          <w:rFonts w:ascii="MB Corpo S Text Office Light" w:hAnsi="MB Corpo S Text Office Light"/>
          <w:vertAlign w:val="superscript"/>
          <w:lang w:val="it-IT"/>
        </w:rPr>
        <w:t>o</w:t>
      </w:r>
      <w:proofErr w:type="spellEnd"/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 . Ogni cliente riceve anche un telo </w:t>
      </w:r>
      <w:proofErr w:type="spellStart"/>
      <w:r w:rsidRPr="00917ACA">
        <w:rPr>
          <w:rStyle w:val="02FlietextboldZchn"/>
          <w:rFonts w:ascii="MB Corpo S Text Office Light" w:hAnsi="MB Corpo S Text Office Light"/>
          <w:lang w:val="it-IT"/>
        </w:rPr>
        <w:t>copriauto</w:t>
      </w:r>
      <w:proofErr w:type="spellEnd"/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 interno AMG personalizzato e specifico per l'edizione. Con il suo rivestimento esterno traspirante in tessuto di fibra sintetica resistente agli strappi e </w:t>
      </w:r>
      <w:r w:rsidR="003C317A" w:rsidRPr="00917ACA">
        <w:rPr>
          <w:rStyle w:val="02FlietextboldZchn"/>
          <w:rFonts w:ascii="MB Corpo S Text Office Light" w:hAnsi="MB Corpo S Text Office Light"/>
          <w:lang w:val="it-IT"/>
        </w:rPr>
        <w:t xml:space="preserve">un </w:t>
      </w:r>
      <w:r w:rsidRPr="00917ACA">
        <w:rPr>
          <w:rStyle w:val="02FlietextboldZchn"/>
          <w:rFonts w:ascii="MB Corpo S Text Office Light" w:hAnsi="MB Corpo S Text Office Light"/>
          <w:lang w:val="it-IT"/>
        </w:rPr>
        <w:t>tessuto interno antistatico in flanella, protegge il veicolo da polvere e graffi in garage.</w:t>
      </w:r>
    </w:p>
    <w:p w14:paraId="76F7B327" w14:textId="77777777" w:rsidR="00262EBD" w:rsidRPr="00917ACA" w:rsidRDefault="00262EBD" w:rsidP="00F54035">
      <w:pPr>
        <w:rPr>
          <w:rStyle w:val="02FlietextboldZchn"/>
          <w:rFonts w:ascii="MB Corpo S Text Office Light" w:hAnsi="MB Corpo S Text Office Light"/>
          <w:lang w:val="it-IT"/>
        </w:rPr>
      </w:pPr>
    </w:p>
    <w:p w14:paraId="6BD013DF" w14:textId="061AFE5E" w:rsidR="00510D33" w:rsidRPr="00176991" w:rsidRDefault="00000000" w:rsidP="00176991">
      <w:pPr>
        <w:rPr>
          <w:szCs w:val="21"/>
          <w:lang w:val="it-IT"/>
        </w:rPr>
      </w:pPr>
      <w:r w:rsidRPr="00917ACA">
        <w:rPr>
          <w:rStyle w:val="02FlietextboldZchn"/>
          <w:rFonts w:ascii="MB Corpo S Text Office Light" w:hAnsi="MB Corpo S Text Office Light"/>
          <w:lang w:val="it-IT"/>
        </w:rPr>
        <w:t>La Mercedes</w:t>
      </w:r>
      <w:r w:rsidR="00427A35" w:rsidRPr="00917ACA">
        <w:rPr>
          <w:rStyle w:val="02FlietextboldZchn"/>
          <w:rFonts w:ascii="MB Corpo S Text Office Light" w:hAnsi="MB Corpo S Text Office Light"/>
          <w:lang w:val="it-IT"/>
        </w:rPr>
        <w:noBreakHyphen/>
      </w:r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AMG GT 63 PRO 4MATIC+ in versione "Motorsport Collectors Edition" si rivolge agli appassionati di auto e ai collezionisti che cercano un'esperienza di guida particolarmente sportiva e sono fan della Formula 1™. 450 kW (612 CV) di potenza del motore </w:t>
      </w:r>
      <w:proofErr w:type="spellStart"/>
      <w:r w:rsidRPr="00917ACA">
        <w:rPr>
          <w:rStyle w:val="02FlietextboldZchn"/>
          <w:rFonts w:ascii="MB Corpo S Text Office Light" w:hAnsi="MB Corpo S Text Office Light"/>
          <w:lang w:val="it-IT"/>
        </w:rPr>
        <w:t>V8</w:t>
      </w:r>
      <w:proofErr w:type="spellEnd"/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 biturbo AMG da 4,0</w:t>
      </w:r>
      <w:r w:rsidR="00427A35" w:rsidRPr="00917ACA">
        <w:rPr>
          <w:rStyle w:val="02FlietextboldZchn"/>
          <w:rFonts w:ascii="MB Corpo S Text Office Light" w:hAnsi="MB Corpo S Text Office Light"/>
          <w:lang w:val="it-IT"/>
        </w:rPr>
        <w:noBreakHyphen/>
      </w:r>
      <w:r w:rsidRPr="00917ACA">
        <w:rPr>
          <w:rStyle w:val="02FlietextboldZchn"/>
          <w:rFonts w:ascii="MB Corpo S Text Office Light" w:hAnsi="MB Corpo S Text Office Light"/>
          <w:lang w:val="it-IT"/>
        </w:rPr>
        <w:t xml:space="preserve"> litri, la messa a punto aerodinamica con riduzione della portanza e un raffreddamento più potente contribuiscono a migliorare la dinamica di guida.</w:t>
      </w:r>
    </w:p>
    <w:sectPr w:rsidR="00510D33" w:rsidRPr="00176991" w:rsidSect="00946A68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3FB9" w14:textId="77777777" w:rsidR="004E4D35" w:rsidRPr="00E675DA" w:rsidRDefault="004E4D35" w:rsidP="00764B8C">
      <w:pPr>
        <w:spacing w:line="240" w:lineRule="auto"/>
      </w:pPr>
      <w:r w:rsidRPr="00E675DA">
        <w:separator/>
      </w:r>
    </w:p>
  </w:endnote>
  <w:endnote w:type="continuationSeparator" w:id="0">
    <w:p w14:paraId="13F16420" w14:textId="77777777" w:rsidR="004E4D35" w:rsidRPr="00E675DA" w:rsidRDefault="004E4D3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C1E2" w14:textId="77777777" w:rsidR="00AE68C5" w:rsidRDefault="00000000">
    <w:pPr>
      <w:pStyle w:val="09Seitenzahl"/>
      <w:framePr w:wrap="around"/>
    </w:pPr>
    <w:r w:rsidRPr="0033780C">
      <w:t xml:space="preserve">Sito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763ABE62" w14:textId="77777777" w:rsidR="004232C8" w:rsidRDefault="004232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Y="13830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4232C8" w:rsidRPr="00306030" w14:paraId="7D02B3A3" w14:textId="77777777" w:rsidTr="00F071FF">
      <w:trPr>
        <w:trHeight w:hRule="exact" w:val="2125"/>
      </w:trPr>
      <w:tc>
        <w:tcPr>
          <w:tcW w:w="9893" w:type="dxa"/>
          <w:vAlign w:val="bottom"/>
        </w:tcPr>
        <w:p w14:paraId="23D24E47" w14:textId="77777777" w:rsidR="004232C8" w:rsidRPr="00182395" w:rsidRDefault="004232C8" w:rsidP="00E33FC8">
          <w:pPr>
            <w:pStyle w:val="08Fubereich"/>
            <w:framePr w:wrap="auto" w:vAnchor="margin" w:hAnchor="text" w:yAlign="inline"/>
            <w:rPr>
              <w:lang w:val="en-GB"/>
            </w:rPr>
          </w:pPr>
        </w:p>
        <w:p w14:paraId="5611B97B" w14:textId="77777777" w:rsidR="00AE68C5" w:rsidRPr="00917ACA" w:rsidRDefault="00000000">
          <w:pPr>
            <w:pStyle w:val="08Footerarea"/>
            <w:framePr w:wrap="auto" w:vAnchor="margin" w:hAnchor="text" w:yAlign="inline"/>
            <w:suppressOverlap w:val="0"/>
            <w:rPr>
              <w:lang w:val="en-GB"/>
            </w:rPr>
          </w:pPr>
          <w:r w:rsidRPr="00917ACA">
            <w:rPr>
              <w:lang w:val="en-GB"/>
            </w:rPr>
            <w:t>Mercedes-Benz AG | 70546 Stoccarda | P +49 711 17 0 | F +49 711 17 2 22 44 | dialog@mercedes-benz.com | www.mercedes-benz.com</w:t>
          </w:r>
          <w:r w:rsidRPr="00917ACA">
            <w:rPr>
              <w:lang w:val="en-GB"/>
            </w:rPr>
            <w:br/>
          </w:r>
        </w:p>
        <w:p w14:paraId="01058CAA" w14:textId="77777777" w:rsidR="00AE68C5" w:rsidRPr="00917ACA" w:rsidRDefault="00000000">
          <w:pPr>
            <w:pStyle w:val="08Footerarea"/>
            <w:framePr w:wrap="auto" w:vAnchor="margin" w:hAnchor="text" w:yAlign="inline"/>
            <w:suppressOverlap w:val="0"/>
            <w:rPr>
              <w:lang w:val="it-IT"/>
            </w:rPr>
          </w:pPr>
          <w:r w:rsidRPr="00917ACA">
            <w:rPr>
              <w:lang w:val="it-IT"/>
            </w:rPr>
            <w:t xml:space="preserve">Mercedes-Benz AG, Stoccarda, Germania | Domicilio e tribunale di registrazione: Stoccarda, Registro delle imprese n.: 762873 </w:t>
          </w:r>
          <w:r w:rsidRPr="00917ACA">
            <w:rPr>
              <w:lang w:val="it-IT"/>
            </w:rPr>
            <w:br/>
            <w:t xml:space="preserve">Presidente del Consiglio di sorveglianza: Martin Brudermüller </w:t>
          </w:r>
          <w:r w:rsidRPr="00917ACA">
            <w:rPr>
              <w:lang w:val="it-IT"/>
            </w:rPr>
            <w:br/>
            <w:t xml:space="preserve">Consiglio di gestione: Ola Källenius, Presidente; Jörg Burzer, Renata Jungo Brüngger, Sabine Kohleisen, Markus Schäfer, Britta Seeger, </w:t>
          </w:r>
          <w:r w:rsidRPr="00917ACA">
            <w:rPr>
              <w:lang w:val="it-IT"/>
            </w:rPr>
            <w:br/>
            <w:t>Hubertus Troska, Harald Wilhelm</w:t>
          </w:r>
          <w:r w:rsidRPr="00182395">
            <w:rPr>
              <w:noProof/>
              <w:szCs w:val="15"/>
              <w:lang w:val="en-GB" w:eastAsia="de-DE"/>
            </w:rPr>
            <mc:AlternateContent>
              <mc:Choice Requires="wps">
                <w:drawing>
                  <wp:anchor distT="0" distB="0" distL="114300" distR="114300" simplePos="0" relativeHeight="251684864" behindDoc="0" locked="0" layoutInCell="1" allowOverlap="1" wp14:anchorId="7830AE95" wp14:editId="7EA67EF0">
                    <wp:simplePos x="0" y="0"/>
                    <wp:positionH relativeFrom="column">
                      <wp:posOffset>-683895</wp:posOffset>
                    </wp:positionH>
                    <wp:positionV relativeFrom="page">
                      <wp:posOffset>5356225</wp:posOffset>
                    </wp:positionV>
                    <wp:extent cx="13970" cy="13970"/>
                    <wp:effectExtent l="0" t="0" r="0" b="0"/>
                    <wp:wrapNone/>
                    <wp:docPr id="8" name="Ellips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970" cy="1397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w16du="http://schemas.microsoft.com/office/word/2023/wordml/word16du">
                <w:pict>
                  <v:oval id="Ellipse 8" style="position:absolute;margin-left:-53.85pt;margin-top:421.75pt;width:1.1pt;height:1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45E79A7D">
                    <v:stroke joinstyle="miter"/>
                    <w10:wrap anchory="page"/>
                  </v:oval>
                </w:pict>
              </mc:Fallback>
            </mc:AlternateContent>
          </w:r>
          <w:r w:rsidRPr="00182395">
            <w:rPr>
              <w:noProof/>
              <w:szCs w:val="15"/>
              <w:lang w:val="en-GB" w:eastAsia="de-DE"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5460C448" wp14:editId="1F56EB2E">
                    <wp:simplePos x="0" y="0"/>
                    <wp:positionH relativeFrom="column">
                      <wp:posOffset>-683260</wp:posOffset>
                    </wp:positionH>
                    <wp:positionV relativeFrom="page">
                      <wp:posOffset>7553960</wp:posOffset>
                    </wp:positionV>
                    <wp:extent cx="14400" cy="14400"/>
                    <wp:effectExtent l="0" t="0" r="0" b="0"/>
                    <wp:wrapNone/>
                    <wp:docPr id="7" name="Ellips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00" cy="14400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 xmlns:w16du="http://schemas.microsoft.com/office/word/2023/wordml/word16du">
                <w:pict>
                  <v:oval id="Ellipse 7" style="position:absolute;margin-left:-53.8pt;margin-top:594.8pt;width:1.15pt;height:1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3CCA9123">
                    <v:stroke joinstyle="miter"/>
                    <w10:wrap anchory="page"/>
                  </v:oval>
                </w:pict>
              </mc:Fallback>
            </mc:AlternateContent>
          </w:r>
        </w:p>
        <w:p w14:paraId="4CF1F53A" w14:textId="77777777" w:rsidR="004232C8" w:rsidRPr="00917ACA" w:rsidRDefault="004232C8" w:rsidP="00E33FC8">
          <w:pPr>
            <w:pStyle w:val="08Fubereich"/>
            <w:framePr w:wrap="auto" w:vAnchor="margin" w:hAnchor="text" w:yAlign="inline"/>
            <w:rPr>
              <w:lang w:val="it-IT"/>
            </w:rPr>
          </w:pPr>
        </w:p>
        <w:p w14:paraId="795996FF" w14:textId="77777777" w:rsidR="00AE68C5" w:rsidRPr="00917ACA" w:rsidRDefault="00000000">
          <w:pPr>
            <w:pStyle w:val="08Fubereich"/>
            <w:framePr w:wrap="auto" w:vAnchor="margin" w:hAnchor="text" w:yAlign="inline"/>
            <w:rPr>
              <w:lang w:val="it-IT"/>
            </w:rPr>
          </w:pPr>
          <w:r w:rsidRPr="00917ACA">
            <w:rPr>
              <w:lang w:val="it-IT"/>
            </w:rPr>
            <w:t>Ulteriori informazioni sul consumo ufficiale di carburante e sulle emissioni specifiche ufficiali di CO₂ delle autovetture nuove sono contenute nel "Leitfaden über den Kraftstoffverbrauch, die CO₂-Emissionen und den Stromverbrauch" per le autovetture nuove, disponibile gratuitamente presso tutti i punti vendita e presso Deutsche Automobil Treuhand GmbH all'indirizzo www.dat.de.</w:t>
          </w:r>
        </w:p>
      </w:tc>
    </w:tr>
  </w:tbl>
  <w:p w14:paraId="6BB26FEB" w14:textId="77777777" w:rsidR="004232C8" w:rsidRPr="00917ACA" w:rsidRDefault="004232C8" w:rsidP="006C7189">
    <w:pPr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C0264" w14:textId="77777777" w:rsidR="00364357" w:rsidRDefault="0036435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CA703" w14:textId="77777777" w:rsidR="00AE68C5" w:rsidRDefault="004232C8">
    <w:pPr>
      <w:pStyle w:val="09Seitenzahl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BD7BDE">
      <w:rPr>
        <w:rStyle w:val="Numeropagina"/>
      </w:rPr>
      <w:t>8</w:t>
    </w:r>
    <w:r w:rsidRPr="0033780C">
      <w:rPr>
        <w:rStyle w:val="Numeropagina"/>
      </w:rPr>
      <w:fldChar w:fldCharType="end"/>
    </w:r>
  </w:p>
  <w:p w14:paraId="7CBFC952" w14:textId="77777777" w:rsidR="004232C8" w:rsidRDefault="004232C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327C" w14:textId="77777777" w:rsidR="00AE68C5" w:rsidRDefault="00000000">
    <w:r>
      <w:rPr>
        <w:noProof/>
        <w:lang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BF61821" wp14:editId="4B0877B0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34E57D" w14:textId="77777777" w:rsidR="00AE68C5" w:rsidRPr="00917ACA" w:rsidRDefault="00000000">
                          <w:pPr>
                            <w:pStyle w:val="08Fubereich"/>
                            <w:rPr>
                              <w:lang w:val="it-IT"/>
                            </w:rPr>
                          </w:pPr>
                          <w:r w:rsidRPr="00917ACA">
                            <w:rPr>
                              <w:lang w:val="it-IT"/>
                            </w:rPr>
                            <w:t>e Mercedes-Benz sono marchi eingetragene della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6182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oPn7QEAAL0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" filled="f" stroked="f">
              <v:textbox inset="0,0,0,0">
                <w:txbxContent>
                  <w:p w14:paraId="7234E57D" w14:textId="77777777" w:rsidR="00AE68C5" w:rsidRPr="00917ACA" w:rsidRDefault="00000000">
                    <w:pPr>
                      <w:pStyle w:val="08Fubereich"/>
                      <w:rPr>
                        <w:lang w:val="it-IT"/>
                      </w:rPr>
                    </w:pPr>
                    <w:r w:rsidRPr="00917ACA">
                      <w:rPr>
                        <w:lang w:val="it-IT"/>
                      </w:rPr>
                      <w:t>e Mercedes-Benz sono marchi eingetragene della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7696" behindDoc="1" locked="0" layoutInCell="1" allowOverlap="1" wp14:anchorId="1EE482A4" wp14:editId="3F74900A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5C6ADE4" wp14:editId="6209F0F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FK3SxriAAAA&#10;DQEAAA8AAAAAAAAAAAAAAAAA0QQAAGRycy9kb3ducmV2LnhtbFBLBQYAAAAABAAEAPMAAADgBQAA&#10;AAA=&#10;" w14:anchorId="38C1CFCF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26F5981" wp14:editId="74C96ECB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" w14:anchorId="49CBAF09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8B8D4" w14:textId="77777777" w:rsidR="004E4D35" w:rsidRPr="00E675DA" w:rsidRDefault="004E4D35" w:rsidP="00764B8C">
      <w:pPr>
        <w:spacing w:line="240" w:lineRule="auto"/>
      </w:pPr>
      <w:r w:rsidRPr="00E675DA">
        <w:separator/>
      </w:r>
    </w:p>
  </w:footnote>
  <w:footnote w:type="continuationSeparator" w:id="0">
    <w:p w14:paraId="2444EDFB" w14:textId="77777777" w:rsidR="004E4D35" w:rsidRPr="00E675DA" w:rsidRDefault="004E4D35" w:rsidP="00764B8C">
      <w:pPr>
        <w:spacing w:line="240" w:lineRule="auto"/>
      </w:pPr>
      <w:r w:rsidRPr="00E675DA">
        <w:continuationSeparator/>
      </w:r>
    </w:p>
  </w:footnote>
  <w:footnote w:id="1">
    <w:p w14:paraId="6EAC6624" w14:textId="77777777" w:rsidR="00AE68C5" w:rsidRPr="00917ACA" w:rsidRDefault="00000000">
      <w:pPr>
        <w:pStyle w:val="Testonotaapidipagina"/>
        <w:rPr>
          <w:lang w:val="it-IT"/>
        </w:rPr>
      </w:pPr>
      <w:r w:rsidRPr="00182395">
        <w:rPr>
          <w:rStyle w:val="Rimandonotaapidipagina"/>
          <w:lang w:val="en-GB"/>
        </w:rPr>
        <w:footnoteRef/>
      </w:r>
      <w:r w:rsidR="00DC1EBC" w:rsidRPr="00917ACA">
        <w:rPr>
          <w:lang w:val="it-IT"/>
        </w:rPr>
        <w:t>I valori specificati sono stati determinati secondo la procedura di misurazione prescritta WLTP (Worldwide Harmonised Light Vehicles Test Procedure). Gli intervalli indicati si riferiscono al mercato tedesco. Il consumo di energia e le emissioni di CO₂ di un'auto dipendono non solo dall'uso efficiente del carburante o della fonte di energia da parte dell'auto, ma anche dallo stile di guida e da altri fattori non tecnici.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02A16" w14:textId="77777777" w:rsidR="00AE68C5" w:rsidRDefault="00000000">
    <w:r>
      <w:rPr>
        <w:noProof/>
        <w:lang w:eastAsia="de-DE"/>
      </w:rPr>
      <w:drawing>
        <wp:anchor distT="0" distB="0" distL="114300" distR="114300" simplePos="0" relativeHeight="251681792" behindDoc="1" locked="0" layoutInCell="1" allowOverlap="1" wp14:anchorId="081BCFC3" wp14:editId="2DFE2ADB">
          <wp:simplePos x="0" y="0"/>
          <wp:positionH relativeFrom="column">
            <wp:posOffset>4551045</wp:posOffset>
          </wp:positionH>
          <wp:positionV relativeFrom="paragraph">
            <wp:posOffset>922020</wp:posOffset>
          </wp:positionV>
          <wp:extent cx="1220400" cy="11880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0400" cy="11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ABEE42F" wp14:editId="5844A3A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3FF3F54B">
              <v:stroke joinstyle="miter"/>
              <w10:wrap anchory="page"/>
            </v:oval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C465F68" wp14:editId="12C705A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A4C0" w14:textId="77777777" w:rsidR="00AE68C5" w:rsidRDefault="00000000">
    <w:pPr>
      <w:spacing w:line="20" w:lineRule="exact"/>
    </w:pPr>
    <w:r>
      <w:rPr>
        <w:noProof/>
        <w:lang w:eastAsia="de-DE"/>
      </w:rPr>
      <w:drawing>
        <wp:anchor distT="0" distB="0" distL="114300" distR="114300" simplePos="0" relativeHeight="251679744" behindDoc="1" locked="0" layoutInCell="1" allowOverlap="1" wp14:anchorId="64890233" wp14:editId="77264B18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31BDF7E" wp14:editId="2F599D58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w16du="http://schemas.microsoft.com/office/word/2023/wordml/word16du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w14:anchorId="7E110940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8C7975"/>
    <w:multiLevelType w:val="hybridMultilevel"/>
    <w:tmpl w:val="88E414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3E0533"/>
    <w:multiLevelType w:val="multilevel"/>
    <w:tmpl w:val="5D88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DE5AD7"/>
    <w:multiLevelType w:val="hybridMultilevel"/>
    <w:tmpl w:val="82403B2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9086E7C"/>
    <w:multiLevelType w:val="multilevel"/>
    <w:tmpl w:val="C0B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C340D7"/>
    <w:multiLevelType w:val="hybridMultilevel"/>
    <w:tmpl w:val="842AA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EB0D4F"/>
    <w:multiLevelType w:val="multilevel"/>
    <w:tmpl w:val="8BE4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1E285A"/>
    <w:multiLevelType w:val="multilevel"/>
    <w:tmpl w:val="9288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3793A"/>
    <w:multiLevelType w:val="hybridMultilevel"/>
    <w:tmpl w:val="48B00594"/>
    <w:lvl w:ilvl="0" w:tplc="FCBC59C6">
      <w:start w:val="1"/>
      <w:numFmt w:val="bullet"/>
      <w:pStyle w:val="05BulletEben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24424">
      <w:start w:val="1"/>
      <w:numFmt w:val="bullet"/>
      <w:pStyle w:val="051BulletEben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pStyle w:val="052BulletEben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6A1A6">
      <w:start w:val="1"/>
      <w:numFmt w:val="bullet"/>
      <w:pStyle w:val="053BulletEben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80C73"/>
    <w:multiLevelType w:val="multilevel"/>
    <w:tmpl w:val="A50C3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A5A4AC4"/>
    <w:multiLevelType w:val="hybridMultilevel"/>
    <w:tmpl w:val="6FE631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1035779">
    <w:abstractNumId w:val="9"/>
  </w:num>
  <w:num w:numId="2" w16cid:durableId="1852721082">
    <w:abstractNumId w:val="8"/>
  </w:num>
  <w:num w:numId="3" w16cid:durableId="1156916655">
    <w:abstractNumId w:val="7"/>
  </w:num>
  <w:num w:numId="4" w16cid:durableId="933364753">
    <w:abstractNumId w:val="6"/>
  </w:num>
  <w:num w:numId="5" w16cid:durableId="559635807">
    <w:abstractNumId w:val="5"/>
  </w:num>
  <w:num w:numId="6" w16cid:durableId="1922595433">
    <w:abstractNumId w:val="4"/>
  </w:num>
  <w:num w:numId="7" w16cid:durableId="166756314">
    <w:abstractNumId w:val="3"/>
  </w:num>
  <w:num w:numId="8" w16cid:durableId="1864054389">
    <w:abstractNumId w:val="2"/>
  </w:num>
  <w:num w:numId="9" w16cid:durableId="1635720161">
    <w:abstractNumId w:val="1"/>
  </w:num>
  <w:num w:numId="10" w16cid:durableId="2034186344">
    <w:abstractNumId w:val="0"/>
  </w:num>
  <w:num w:numId="11" w16cid:durableId="51393956">
    <w:abstractNumId w:val="22"/>
  </w:num>
  <w:num w:numId="12" w16cid:durableId="1731223569">
    <w:abstractNumId w:val="10"/>
  </w:num>
  <w:num w:numId="13" w16cid:durableId="697707583">
    <w:abstractNumId w:val="23"/>
  </w:num>
  <w:num w:numId="14" w16cid:durableId="1619948503">
    <w:abstractNumId w:val="26"/>
  </w:num>
  <w:num w:numId="15" w16cid:durableId="1746151337">
    <w:abstractNumId w:val="20"/>
  </w:num>
  <w:num w:numId="16" w16cid:durableId="1812213399">
    <w:abstractNumId w:val="24"/>
  </w:num>
  <w:num w:numId="17" w16cid:durableId="210269810">
    <w:abstractNumId w:val="19"/>
  </w:num>
  <w:num w:numId="18" w16cid:durableId="1916553285">
    <w:abstractNumId w:val="14"/>
  </w:num>
  <w:num w:numId="19" w16cid:durableId="43220621">
    <w:abstractNumId w:val="25"/>
  </w:num>
  <w:num w:numId="20" w16cid:durableId="264579565">
    <w:abstractNumId w:val="13"/>
  </w:num>
  <w:num w:numId="21" w16cid:durableId="2094400410">
    <w:abstractNumId w:val="18"/>
  </w:num>
  <w:num w:numId="22" w16cid:durableId="646980581">
    <w:abstractNumId w:val="15"/>
  </w:num>
  <w:num w:numId="23" w16cid:durableId="20671849">
    <w:abstractNumId w:val="21"/>
  </w:num>
  <w:num w:numId="24" w16cid:durableId="998846269">
    <w:abstractNumId w:val="17"/>
  </w:num>
  <w:num w:numId="25" w16cid:durableId="646469205">
    <w:abstractNumId w:val="12"/>
  </w:num>
  <w:num w:numId="26" w16cid:durableId="1945723955">
    <w:abstractNumId w:val="16"/>
  </w:num>
  <w:num w:numId="27" w16cid:durableId="687683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163"/>
    <w:rsid w:val="00000C4C"/>
    <w:rsid w:val="000023B1"/>
    <w:rsid w:val="00002924"/>
    <w:rsid w:val="00003D58"/>
    <w:rsid w:val="000049B1"/>
    <w:rsid w:val="00005BB3"/>
    <w:rsid w:val="00007616"/>
    <w:rsid w:val="00007C9B"/>
    <w:rsid w:val="00010949"/>
    <w:rsid w:val="00013C53"/>
    <w:rsid w:val="00014969"/>
    <w:rsid w:val="000150FF"/>
    <w:rsid w:val="00017D92"/>
    <w:rsid w:val="00021DFE"/>
    <w:rsid w:val="00023B29"/>
    <w:rsid w:val="0003003C"/>
    <w:rsid w:val="00031146"/>
    <w:rsid w:val="00033CCA"/>
    <w:rsid w:val="00037B68"/>
    <w:rsid w:val="00042842"/>
    <w:rsid w:val="00043541"/>
    <w:rsid w:val="0004368F"/>
    <w:rsid w:val="00043E08"/>
    <w:rsid w:val="0004422B"/>
    <w:rsid w:val="00044F7C"/>
    <w:rsid w:val="00045A88"/>
    <w:rsid w:val="00045AB5"/>
    <w:rsid w:val="000501A1"/>
    <w:rsid w:val="000510C3"/>
    <w:rsid w:val="00052FF0"/>
    <w:rsid w:val="0005380C"/>
    <w:rsid w:val="000538FC"/>
    <w:rsid w:val="00054232"/>
    <w:rsid w:val="0005499C"/>
    <w:rsid w:val="00060587"/>
    <w:rsid w:val="00061848"/>
    <w:rsid w:val="00061861"/>
    <w:rsid w:val="00063002"/>
    <w:rsid w:val="00063916"/>
    <w:rsid w:val="000648CA"/>
    <w:rsid w:val="00066F34"/>
    <w:rsid w:val="00071102"/>
    <w:rsid w:val="00071A50"/>
    <w:rsid w:val="00073EC9"/>
    <w:rsid w:val="00081305"/>
    <w:rsid w:val="00082E30"/>
    <w:rsid w:val="0008469E"/>
    <w:rsid w:val="00086144"/>
    <w:rsid w:val="000862D7"/>
    <w:rsid w:val="0008759C"/>
    <w:rsid w:val="00091570"/>
    <w:rsid w:val="000938B3"/>
    <w:rsid w:val="000942D6"/>
    <w:rsid w:val="00094327"/>
    <w:rsid w:val="00096698"/>
    <w:rsid w:val="000966E8"/>
    <w:rsid w:val="000A4643"/>
    <w:rsid w:val="000A591F"/>
    <w:rsid w:val="000B29DB"/>
    <w:rsid w:val="000B4945"/>
    <w:rsid w:val="000B5096"/>
    <w:rsid w:val="000B6617"/>
    <w:rsid w:val="000C0C95"/>
    <w:rsid w:val="000C1D7D"/>
    <w:rsid w:val="000C2C40"/>
    <w:rsid w:val="000C569A"/>
    <w:rsid w:val="000C56C7"/>
    <w:rsid w:val="000C5D29"/>
    <w:rsid w:val="000C6903"/>
    <w:rsid w:val="000C6970"/>
    <w:rsid w:val="000C6A17"/>
    <w:rsid w:val="000D03C0"/>
    <w:rsid w:val="000D1DCA"/>
    <w:rsid w:val="000D1FF9"/>
    <w:rsid w:val="000D481A"/>
    <w:rsid w:val="000D792B"/>
    <w:rsid w:val="000E2F84"/>
    <w:rsid w:val="000E368C"/>
    <w:rsid w:val="000E4022"/>
    <w:rsid w:val="000E4CCA"/>
    <w:rsid w:val="000E5367"/>
    <w:rsid w:val="000E5416"/>
    <w:rsid w:val="000E76E2"/>
    <w:rsid w:val="000E7AE5"/>
    <w:rsid w:val="000F25D7"/>
    <w:rsid w:val="000F384F"/>
    <w:rsid w:val="000F4746"/>
    <w:rsid w:val="000F709C"/>
    <w:rsid w:val="00100D38"/>
    <w:rsid w:val="0010223D"/>
    <w:rsid w:val="001022AF"/>
    <w:rsid w:val="00102B67"/>
    <w:rsid w:val="001030E2"/>
    <w:rsid w:val="001031E6"/>
    <w:rsid w:val="001052BF"/>
    <w:rsid w:val="00110650"/>
    <w:rsid w:val="0011568C"/>
    <w:rsid w:val="001166BE"/>
    <w:rsid w:val="00116772"/>
    <w:rsid w:val="001214B4"/>
    <w:rsid w:val="0012549C"/>
    <w:rsid w:val="001270D9"/>
    <w:rsid w:val="00127894"/>
    <w:rsid w:val="001324F7"/>
    <w:rsid w:val="00132B81"/>
    <w:rsid w:val="00135E4F"/>
    <w:rsid w:val="00136BF5"/>
    <w:rsid w:val="00136D2E"/>
    <w:rsid w:val="00140797"/>
    <w:rsid w:val="00140DAB"/>
    <w:rsid w:val="0014183D"/>
    <w:rsid w:val="00143107"/>
    <w:rsid w:val="00145607"/>
    <w:rsid w:val="0014582E"/>
    <w:rsid w:val="00146EF3"/>
    <w:rsid w:val="00151006"/>
    <w:rsid w:val="00153B3B"/>
    <w:rsid w:val="00154468"/>
    <w:rsid w:val="001545A7"/>
    <w:rsid w:val="00154659"/>
    <w:rsid w:val="001604B2"/>
    <w:rsid w:val="0016279C"/>
    <w:rsid w:val="00162F14"/>
    <w:rsid w:val="001630A3"/>
    <w:rsid w:val="0016393A"/>
    <w:rsid w:val="00166E51"/>
    <w:rsid w:val="0016799E"/>
    <w:rsid w:val="00167F8B"/>
    <w:rsid w:val="0017060E"/>
    <w:rsid w:val="00170F38"/>
    <w:rsid w:val="0017152F"/>
    <w:rsid w:val="00174BA2"/>
    <w:rsid w:val="00176991"/>
    <w:rsid w:val="0017699C"/>
    <w:rsid w:val="00181C8B"/>
    <w:rsid w:val="00182395"/>
    <w:rsid w:val="00183A93"/>
    <w:rsid w:val="00184D78"/>
    <w:rsid w:val="001850C2"/>
    <w:rsid w:val="00185B2E"/>
    <w:rsid w:val="001877BC"/>
    <w:rsid w:val="00190106"/>
    <w:rsid w:val="00191B43"/>
    <w:rsid w:val="001924C1"/>
    <w:rsid w:val="001925EE"/>
    <w:rsid w:val="00192AED"/>
    <w:rsid w:val="0019358A"/>
    <w:rsid w:val="001959FD"/>
    <w:rsid w:val="00195A11"/>
    <w:rsid w:val="00197235"/>
    <w:rsid w:val="00197324"/>
    <w:rsid w:val="0019744E"/>
    <w:rsid w:val="00197D3D"/>
    <w:rsid w:val="001A1716"/>
    <w:rsid w:val="001A2B0C"/>
    <w:rsid w:val="001A2B8B"/>
    <w:rsid w:val="001A3EDE"/>
    <w:rsid w:val="001A4DDD"/>
    <w:rsid w:val="001A5854"/>
    <w:rsid w:val="001A59E4"/>
    <w:rsid w:val="001B00AE"/>
    <w:rsid w:val="001B23AF"/>
    <w:rsid w:val="001B2877"/>
    <w:rsid w:val="001B31BC"/>
    <w:rsid w:val="001B41DE"/>
    <w:rsid w:val="001B534F"/>
    <w:rsid w:val="001B593D"/>
    <w:rsid w:val="001C2870"/>
    <w:rsid w:val="001C2D40"/>
    <w:rsid w:val="001C39E9"/>
    <w:rsid w:val="001C4678"/>
    <w:rsid w:val="001C5DDC"/>
    <w:rsid w:val="001C7C5F"/>
    <w:rsid w:val="001D1108"/>
    <w:rsid w:val="001D1344"/>
    <w:rsid w:val="001D259B"/>
    <w:rsid w:val="001D35F1"/>
    <w:rsid w:val="001D4349"/>
    <w:rsid w:val="001D6A9C"/>
    <w:rsid w:val="001D6C8A"/>
    <w:rsid w:val="001E2ADF"/>
    <w:rsid w:val="001E417B"/>
    <w:rsid w:val="001E519E"/>
    <w:rsid w:val="001F0ADB"/>
    <w:rsid w:val="001F1644"/>
    <w:rsid w:val="001F1FE1"/>
    <w:rsid w:val="001F47AC"/>
    <w:rsid w:val="001F5039"/>
    <w:rsid w:val="001F57FD"/>
    <w:rsid w:val="002022DA"/>
    <w:rsid w:val="00202EA9"/>
    <w:rsid w:val="00204889"/>
    <w:rsid w:val="00205694"/>
    <w:rsid w:val="00206158"/>
    <w:rsid w:val="002072A7"/>
    <w:rsid w:val="002109FB"/>
    <w:rsid w:val="00210C1B"/>
    <w:rsid w:val="00214C37"/>
    <w:rsid w:val="002158F4"/>
    <w:rsid w:val="00215F23"/>
    <w:rsid w:val="00216079"/>
    <w:rsid w:val="00217FA6"/>
    <w:rsid w:val="0022182A"/>
    <w:rsid w:val="002228FA"/>
    <w:rsid w:val="00223091"/>
    <w:rsid w:val="00225C0F"/>
    <w:rsid w:val="00225DD4"/>
    <w:rsid w:val="00227895"/>
    <w:rsid w:val="002301CE"/>
    <w:rsid w:val="00231519"/>
    <w:rsid w:val="00233678"/>
    <w:rsid w:val="002348CF"/>
    <w:rsid w:val="00235AB8"/>
    <w:rsid w:val="00236D5D"/>
    <w:rsid w:val="00240193"/>
    <w:rsid w:val="00240942"/>
    <w:rsid w:val="0024226E"/>
    <w:rsid w:val="0024602E"/>
    <w:rsid w:val="00247B2E"/>
    <w:rsid w:val="0025152C"/>
    <w:rsid w:val="002519BA"/>
    <w:rsid w:val="00253756"/>
    <w:rsid w:val="002543C9"/>
    <w:rsid w:val="00254AAA"/>
    <w:rsid w:val="0025666F"/>
    <w:rsid w:val="00257E4C"/>
    <w:rsid w:val="00257FB4"/>
    <w:rsid w:val="00261543"/>
    <w:rsid w:val="00262D61"/>
    <w:rsid w:val="00262EBD"/>
    <w:rsid w:val="00262ED7"/>
    <w:rsid w:val="00262F97"/>
    <w:rsid w:val="00263994"/>
    <w:rsid w:val="00265AD7"/>
    <w:rsid w:val="002673F2"/>
    <w:rsid w:val="0027012C"/>
    <w:rsid w:val="00270D6E"/>
    <w:rsid w:val="002725B4"/>
    <w:rsid w:val="0027336B"/>
    <w:rsid w:val="00273DB9"/>
    <w:rsid w:val="00274161"/>
    <w:rsid w:val="00274DF3"/>
    <w:rsid w:val="002753B3"/>
    <w:rsid w:val="0027630A"/>
    <w:rsid w:val="00280C66"/>
    <w:rsid w:val="0028510C"/>
    <w:rsid w:val="002863FC"/>
    <w:rsid w:val="00291822"/>
    <w:rsid w:val="00291922"/>
    <w:rsid w:val="002946A9"/>
    <w:rsid w:val="00294DE2"/>
    <w:rsid w:val="00295600"/>
    <w:rsid w:val="0029579D"/>
    <w:rsid w:val="00295B92"/>
    <w:rsid w:val="002967B6"/>
    <w:rsid w:val="002970C8"/>
    <w:rsid w:val="002A038F"/>
    <w:rsid w:val="002A2751"/>
    <w:rsid w:val="002A3616"/>
    <w:rsid w:val="002A3A12"/>
    <w:rsid w:val="002A3E83"/>
    <w:rsid w:val="002A4756"/>
    <w:rsid w:val="002A4DC6"/>
    <w:rsid w:val="002B27E5"/>
    <w:rsid w:val="002B3A8B"/>
    <w:rsid w:val="002B6707"/>
    <w:rsid w:val="002B6716"/>
    <w:rsid w:val="002B76E4"/>
    <w:rsid w:val="002B7DD9"/>
    <w:rsid w:val="002C0582"/>
    <w:rsid w:val="002C1991"/>
    <w:rsid w:val="002C4FB1"/>
    <w:rsid w:val="002C5C33"/>
    <w:rsid w:val="002C7D89"/>
    <w:rsid w:val="002D2C35"/>
    <w:rsid w:val="002D2F12"/>
    <w:rsid w:val="002D3D23"/>
    <w:rsid w:val="002D4308"/>
    <w:rsid w:val="002D457D"/>
    <w:rsid w:val="002D7B3B"/>
    <w:rsid w:val="002E1A9D"/>
    <w:rsid w:val="002E30EE"/>
    <w:rsid w:val="002E4F91"/>
    <w:rsid w:val="002E6BBD"/>
    <w:rsid w:val="002F1DB8"/>
    <w:rsid w:val="002F2771"/>
    <w:rsid w:val="002F3ACF"/>
    <w:rsid w:val="002F6587"/>
    <w:rsid w:val="002F66EB"/>
    <w:rsid w:val="002F7C60"/>
    <w:rsid w:val="0030105B"/>
    <w:rsid w:val="00302A97"/>
    <w:rsid w:val="00306030"/>
    <w:rsid w:val="003064B1"/>
    <w:rsid w:val="00321071"/>
    <w:rsid w:val="00324EEA"/>
    <w:rsid w:val="00331045"/>
    <w:rsid w:val="00331EB3"/>
    <w:rsid w:val="00334E8C"/>
    <w:rsid w:val="00335918"/>
    <w:rsid w:val="00336858"/>
    <w:rsid w:val="0033780C"/>
    <w:rsid w:val="00342E3A"/>
    <w:rsid w:val="00343562"/>
    <w:rsid w:val="0034360E"/>
    <w:rsid w:val="00345E05"/>
    <w:rsid w:val="003530DB"/>
    <w:rsid w:val="0035508D"/>
    <w:rsid w:val="00364357"/>
    <w:rsid w:val="003651DB"/>
    <w:rsid w:val="00371A1A"/>
    <w:rsid w:val="003721C5"/>
    <w:rsid w:val="00374CCB"/>
    <w:rsid w:val="003753CD"/>
    <w:rsid w:val="00380A1F"/>
    <w:rsid w:val="00381F61"/>
    <w:rsid w:val="00381FD0"/>
    <w:rsid w:val="003831FA"/>
    <w:rsid w:val="00384847"/>
    <w:rsid w:val="0038797C"/>
    <w:rsid w:val="003968AF"/>
    <w:rsid w:val="00397643"/>
    <w:rsid w:val="003A0B70"/>
    <w:rsid w:val="003A1EC8"/>
    <w:rsid w:val="003A2C9A"/>
    <w:rsid w:val="003A2DD5"/>
    <w:rsid w:val="003A2EF3"/>
    <w:rsid w:val="003A364B"/>
    <w:rsid w:val="003A4D17"/>
    <w:rsid w:val="003A50A8"/>
    <w:rsid w:val="003B12CF"/>
    <w:rsid w:val="003B12F7"/>
    <w:rsid w:val="003B16E5"/>
    <w:rsid w:val="003B35F0"/>
    <w:rsid w:val="003B5A16"/>
    <w:rsid w:val="003B6661"/>
    <w:rsid w:val="003C0CAB"/>
    <w:rsid w:val="003C2FFB"/>
    <w:rsid w:val="003C317A"/>
    <w:rsid w:val="003C31E9"/>
    <w:rsid w:val="003C3C07"/>
    <w:rsid w:val="003C443C"/>
    <w:rsid w:val="003C56C4"/>
    <w:rsid w:val="003C6742"/>
    <w:rsid w:val="003D1AC2"/>
    <w:rsid w:val="003D1D7B"/>
    <w:rsid w:val="003D4742"/>
    <w:rsid w:val="003D7688"/>
    <w:rsid w:val="003E0ABE"/>
    <w:rsid w:val="003E691E"/>
    <w:rsid w:val="003E6ED6"/>
    <w:rsid w:val="003E7D43"/>
    <w:rsid w:val="003F33E4"/>
    <w:rsid w:val="0040078C"/>
    <w:rsid w:val="00403146"/>
    <w:rsid w:val="00404441"/>
    <w:rsid w:val="00405A0F"/>
    <w:rsid w:val="00405FE7"/>
    <w:rsid w:val="00406312"/>
    <w:rsid w:val="0041163E"/>
    <w:rsid w:val="004165D8"/>
    <w:rsid w:val="004204CA"/>
    <w:rsid w:val="00422355"/>
    <w:rsid w:val="004232C8"/>
    <w:rsid w:val="00423F78"/>
    <w:rsid w:val="0042691F"/>
    <w:rsid w:val="004270D0"/>
    <w:rsid w:val="00427513"/>
    <w:rsid w:val="00427A35"/>
    <w:rsid w:val="00431402"/>
    <w:rsid w:val="0043189F"/>
    <w:rsid w:val="00435B3A"/>
    <w:rsid w:val="004361F4"/>
    <w:rsid w:val="0044066A"/>
    <w:rsid w:val="004432C4"/>
    <w:rsid w:val="00444243"/>
    <w:rsid w:val="00444E2F"/>
    <w:rsid w:val="00447AF4"/>
    <w:rsid w:val="00447E76"/>
    <w:rsid w:val="004502B5"/>
    <w:rsid w:val="00455610"/>
    <w:rsid w:val="0045768B"/>
    <w:rsid w:val="0046102C"/>
    <w:rsid w:val="00461933"/>
    <w:rsid w:val="0046565E"/>
    <w:rsid w:val="0046655A"/>
    <w:rsid w:val="004704D6"/>
    <w:rsid w:val="00470AF6"/>
    <w:rsid w:val="00472688"/>
    <w:rsid w:val="00473631"/>
    <w:rsid w:val="00473CA9"/>
    <w:rsid w:val="00476957"/>
    <w:rsid w:val="004773F5"/>
    <w:rsid w:val="00482261"/>
    <w:rsid w:val="0048271B"/>
    <w:rsid w:val="00483943"/>
    <w:rsid w:val="00484850"/>
    <w:rsid w:val="004870A5"/>
    <w:rsid w:val="00490652"/>
    <w:rsid w:val="00492F19"/>
    <w:rsid w:val="0049472D"/>
    <w:rsid w:val="00494E61"/>
    <w:rsid w:val="00496814"/>
    <w:rsid w:val="004A08B4"/>
    <w:rsid w:val="004A1490"/>
    <w:rsid w:val="004A5B1D"/>
    <w:rsid w:val="004A5FF8"/>
    <w:rsid w:val="004B0E6E"/>
    <w:rsid w:val="004B3240"/>
    <w:rsid w:val="004B4319"/>
    <w:rsid w:val="004B4913"/>
    <w:rsid w:val="004B617E"/>
    <w:rsid w:val="004B6CCE"/>
    <w:rsid w:val="004C03FA"/>
    <w:rsid w:val="004C0402"/>
    <w:rsid w:val="004C0789"/>
    <w:rsid w:val="004C6025"/>
    <w:rsid w:val="004D2159"/>
    <w:rsid w:val="004D3C7F"/>
    <w:rsid w:val="004E11FC"/>
    <w:rsid w:val="004E140F"/>
    <w:rsid w:val="004E1F88"/>
    <w:rsid w:val="004E202D"/>
    <w:rsid w:val="004E216D"/>
    <w:rsid w:val="004E32EA"/>
    <w:rsid w:val="004E3541"/>
    <w:rsid w:val="004E4934"/>
    <w:rsid w:val="004E4D35"/>
    <w:rsid w:val="004F2753"/>
    <w:rsid w:val="004F34DB"/>
    <w:rsid w:val="004F4042"/>
    <w:rsid w:val="004F6989"/>
    <w:rsid w:val="004F6A17"/>
    <w:rsid w:val="00501471"/>
    <w:rsid w:val="0050671C"/>
    <w:rsid w:val="005106EC"/>
    <w:rsid w:val="00510D33"/>
    <w:rsid w:val="005117A1"/>
    <w:rsid w:val="00513806"/>
    <w:rsid w:val="005141FC"/>
    <w:rsid w:val="00515A61"/>
    <w:rsid w:val="00520476"/>
    <w:rsid w:val="00520A37"/>
    <w:rsid w:val="00520F30"/>
    <w:rsid w:val="00522129"/>
    <w:rsid w:val="005253CC"/>
    <w:rsid w:val="00525B17"/>
    <w:rsid w:val="005273F7"/>
    <w:rsid w:val="0053072C"/>
    <w:rsid w:val="00532CC8"/>
    <w:rsid w:val="005339CA"/>
    <w:rsid w:val="00535A99"/>
    <w:rsid w:val="00545CEE"/>
    <w:rsid w:val="0054745F"/>
    <w:rsid w:val="00552624"/>
    <w:rsid w:val="00557D7A"/>
    <w:rsid w:val="00560BBB"/>
    <w:rsid w:val="00562693"/>
    <w:rsid w:val="005626B7"/>
    <w:rsid w:val="005630BD"/>
    <w:rsid w:val="00564B78"/>
    <w:rsid w:val="00564F4D"/>
    <w:rsid w:val="00566334"/>
    <w:rsid w:val="00567394"/>
    <w:rsid w:val="005678A0"/>
    <w:rsid w:val="00572044"/>
    <w:rsid w:val="00572C2B"/>
    <w:rsid w:val="00573AB3"/>
    <w:rsid w:val="0057594E"/>
    <w:rsid w:val="00577222"/>
    <w:rsid w:val="005778E0"/>
    <w:rsid w:val="00580C18"/>
    <w:rsid w:val="00581B8A"/>
    <w:rsid w:val="00586F93"/>
    <w:rsid w:val="005877CE"/>
    <w:rsid w:val="00595B83"/>
    <w:rsid w:val="005A10A1"/>
    <w:rsid w:val="005A1B7A"/>
    <w:rsid w:val="005A2900"/>
    <w:rsid w:val="005A509D"/>
    <w:rsid w:val="005A6262"/>
    <w:rsid w:val="005A6BA7"/>
    <w:rsid w:val="005A6C74"/>
    <w:rsid w:val="005B1396"/>
    <w:rsid w:val="005B303C"/>
    <w:rsid w:val="005B3358"/>
    <w:rsid w:val="005B4FBF"/>
    <w:rsid w:val="005B619B"/>
    <w:rsid w:val="005B725E"/>
    <w:rsid w:val="005B785A"/>
    <w:rsid w:val="005B7F41"/>
    <w:rsid w:val="005C2543"/>
    <w:rsid w:val="005C34D8"/>
    <w:rsid w:val="005C3519"/>
    <w:rsid w:val="005C4F7C"/>
    <w:rsid w:val="005C74CF"/>
    <w:rsid w:val="005D6283"/>
    <w:rsid w:val="005E0485"/>
    <w:rsid w:val="005E135E"/>
    <w:rsid w:val="005E3B60"/>
    <w:rsid w:val="005E3D5A"/>
    <w:rsid w:val="005E3FA7"/>
    <w:rsid w:val="005E4519"/>
    <w:rsid w:val="005E4752"/>
    <w:rsid w:val="005E516A"/>
    <w:rsid w:val="005F1573"/>
    <w:rsid w:val="005F18E8"/>
    <w:rsid w:val="005F1C17"/>
    <w:rsid w:val="005F3A60"/>
    <w:rsid w:val="005F43F8"/>
    <w:rsid w:val="005F6144"/>
    <w:rsid w:val="005F6D0C"/>
    <w:rsid w:val="005F73CC"/>
    <w:rsid w:val="006002BC"/>
    <w:rsid w:val="00600345"/>
    <w:rsid w:val="00600F3D"/>
    <w:rsid w:val="00600F81"/>
    <w:rsid w:val="006029C3"/>
    <w:rsid w:val="00611096"/>
    <w:rsid w:val="00611C2A"/>
    <w:rsid w:val="00613914"/>
    <w:rsid w:val="00615F55"/>
    <w:rsid w:val="0062263D"/>
    <w:rsid w:val="006226BC"/>
    <w:rsid w:val="006303C1"/>
    <w:rsid w:val="00636AF8"/>
    <w:rsid w:val="006377AF"/>
    <w:rsid w:val="00640823"/>
    <w:rsid w:val="00640D94"/>
    <w:rsid w:val="006410BB"/>
    <w:rsid w:val="0064281F"/>
    <w:rsid w:val="00642823"/>
    <w:rsid w:val="00643690"/>
    <w:rsid w:val="00645A3E"/>
    <w:rsid w:val="0064602D"/>
    <w:rsid w:val="00646BBD"/>
    <w:rsid w:val="0065063B"/>
    <w:rsid w:val="00651345"/>
    <w:rsid w:val="00651EC7"/>
    <w:rsid w:val="006530C4"/>
    <w:rsid w:val="006544DF"/>
    <w:rsid w:val="00655299"/>
    <w:rsid w:val="006568E0"/>
    <w:rsid w:val="00657FED"/>
    <w:rsid w:val="0066070D"/>
    <w:rsid w:val="006619AF"/>
    <w:rsid w:val="00662756"/>
    <w:rsid w:val="0066570F"/>
    <w:rsid w:val="00667285"/>
    <w:rsid w:val="006709B9"/>
    <w:rsid w:val="00670ACC"/>
    <w:rsid w:val="00671D40"/>
    <w:rsid w:val="0067267D"/>
    <w:rsid w:val="00675761"/>
    <w:rsid w:val="00680C39"/>
    <w:rsid w:val="00681B84"/>
    <w:rsid w:val="00682F47"/>
    <w:rsid w:val="0068408A"/>
    <w:rsid w:val="00686536"/>
    <w:rsid w:val="00686E5D"/>
    <w:rsid w:val="006904AC"/>
    <w:rsid w:val="00690F06"/>
    <w:rsid w:val="00691DAA"/>
    <w:rsid w:val="00691F55"/>
    <w:rsid w:val="00697428"/>
    <w:rsid w:val="006A51B6"/>
    <w:rsid w:val="006A5851"/>
    <w:rsid w:val="006A6374"/>
    <w:rsid w:val="006A7446"/>
    <w:rsid w:val="006B4286"/>
    <w:rsid w:val="006B4CBF"/>
    <w:rsid w:val="006B7EBD"/>
    <w:rsid w:val="006C14AB"/>
    <w:rsid w:val="006C1B13"/>
    <w:rsid w:val="006C2AE4"/>
    <w:rsid w:val="006C3353"/>
    <w:rsid w:val="006C35CD"/>
    <w:rsid w:val="006C37CE"/>
    <w:rsid w:val="006C3897"/>
    <w:rsid w:val="006C429D"/>
    <w:rsid w:val="006C593B"/>
    <w:rsid w:val="006C7189"/>
    <w:rsid w:val="006E1A24"/>
    <w:rsid w:val="006E3956"/>
    <w:rsid w:val="006E40C8"/>
    <w:rsid w:val="006E7781"/>
    <w:rsid w:val="006F1FAD"/>
    <w:rsid w:val="006F29DA"/>
    <w:rsid w:val="006F37F9"/>
    <w:rsid w:val="006F47A5"/>
    <w:rsid w:val="0070005B"/>
    <w:rsid w:val="00703536"/>
    <w:rsid w:val="00704D0E"/>
    <w:rsid w:val="007062E0"/>
    <w:rsid w:val="0070648C"/>
    <w:rsid w:val="00711879"/>
    <w:rsid w:val="00712DD7"/>
    <w:rsid w:val="00713D2E"/>
    <w:rsid w:val="00714146"/>
    <w:rsid w:val="00715B38"/>
    <w:rsid w:val="0071619F"/>
    <w:rsid w:val="00722437"/>
    <w:rsid w:val="00724947"/>
    <w:rsid w:val="007266CC"/>
    <w:rsid w:val="007279CD"/>
    <w:rsid w:val="00732245"/>
    <w:rsid w:val="00732BEB"/>
    <w:rsid w:val="00732D98"/>
    <w:rsid w:val="00733272"/>
    <w:rsid w:val="00735384"/>
    <w:rsid w:val="00736A7C"/>
    <w:rsid w:val="007401F2"/>
    <w:rsid w:val="00740E52"/>
    <w:rsid w:val="00740ED3"/>
    <w:rsid w:val="007423F4"/>
    <w:rsid w:val="0074534F"/>
    <w:rsid w:val="00745CC2"/>
    <w:rsid w:val="00750A80"/>
    <w:rsid w:val="00751366"/>
    <w:rsid w:val="007545DA"/>
    <w:rsid w:val="00755951"/>
    <w:rsid w:val="00762B4B"/>
    <w:rsid w:val="00764B8C"/>
    <w:rsid w:val="00766C52"/>
    <w:rsid w:val="007672A3"/>
    <w:rsid w:val="007676D8"/>
    <w:rsid w:val="00772011"/>
    <w:rsid w:val="00772C2D"/>
    <w:rsid w:val="00776BE1"/>
    <w:rsid w:val="00777D5E"/>
    <w:rsid w:val="007802FA"/>
    <w:rsid w:val="00780FA4"/>
    <w:rsid w:val="00784B7A"/>
    <w:rsid w:val="007878F4"/>
    <w:rsid w:val="00793047"/>
    <w:rsid w:val="00794254"/>
    <w:rsid w:val="00794FE0"/>
    <w:rsid w:val="00797692"/>
    <w:rsid w:val="007A24E0"/>
    <w:rsid w:val="007A2BA9"/>
    <w:rsid w:val="007A3954"/>
    <w:rsid w:val="007A399D"/>
    <w:rsid w:val="007A6821"/>
    <w:rsid w:val="007A6D1D"/>
    <w:rsid w:val="007B065F"/>
    <w:rsid w:val="007B0DA5"/>
    <w:rsid w:val="007B2421"/>
    <w:rsid w:val="007B25DE"/>
    <w:rsid w:val="007B632B"/>
    <w:rsid w:val="007B7210"/>
    <w:rsid w:val="007B74D1"/>
    <w:rsid w:val="007B7C4B"/>
    <w:rsid w:val="007C213B"/>
    <w:rsid w:val="007C6CCB"/>
    <w:rsid w:val="007D09EF"/>
    <w:rsid w:val="007D2F66"/>
    <w:rsid w:val="007D4DF9"/>
    <w:rsid w:val="007D4EE1"/>
    <w:rsid w:val="007D6251"/>
    <w:rsid w:val="007E01A8"/>
    <w:rsid w:val="007E13C2"/>
    <w:rsid w:val="007E321D"/>
    <w:rsid w:val="007E34D7"/>
    <w:rsid w:val="007E5163"/>
    <w:rsid w:val="007E639B"/>
    <w:rsid w:val="007E6767"/>
    <w:rsid w:val="007E7BFF"/>
    <w:rsid w:val="007E7F7C"/>
    <w:rsid w:val="007F1BC7"/>
    <w:rsid w:val="007F22AB"/>
    <w:rsid w:val="007F30A2"/>
    <w:rsid w:val="007F567A"/>
    <w:rsid w:val="007F5791"/>
    <w:rsid w:val="007F63C8"/>
    <w:rsid w:val="007F77D5"/>
    <w:rsid w:val="007F7A74"/>
    <w:rsid w:val="007F7B21"/>
    <w:rsid w:val="00803B73"/>
    <w:rsid w:val="00805067"/>
    <w:rsid w:val="00805EB9"/>
    <w:rsid w:val="00806820"/>
    <w:rsid w:val="008113A9"/>
    <w:rsid w:val="00812B59"/>
    <w:rsid w:val="00815DFD"/>
    <w:rsid w:val="008211B9"/>
    <w:rsid w:val="0082298D"/>
    <w:rsid w:val="0082405F"/>
    <w:rsid w:val="00824C1B"/>
    <w:rsid w:val="0082593A"/>
    <w:rsid w:val="00826830"/>
    <w:rsid w:val="00827500"/>
    <w:rsid w:val="00831BA8"/>
    <w:rsid w:val="008337D6"/>
    <w:rsid w:val="00833D9A"/>
    <w:rsid w:val="008342D0"/>
    <w:rsid w:val="00841D30"/>
    <w:rsid w:val="008423BA"/>
    <w:rsid w:val="008425DB"/>
    <w:rsid w:val="008436BE"/>
    <w:rsid w:val="0084533B"/>
    <w:rsid w:val="008503A2"/>
    <w:rsid w:val="00851090"/>
    <w:rsid w:val="008514A3"/>
    <w:rsid w:val="00852B3A"/>
    <w:rsid w:val="00852BEA"/>
    <w:rsid w:val="0085474B"/>
    <w:rsid w:val="00856F0E"/>
    <w:rsid w:val="00857490"/>
    <w:rsid w:val="008624F4"/>
    <w:rsid w:val="00863007"/>
    <w:rsid w:val="00866B5B"/>
    <w:rsid w:val="00866B82"/>
    <w:rsid w:val="0087176E"/>
    <w:rsid w:val="00874BA4"/>
    <w:rsid w:val="008802EC"/>
    <w:rsid w:val="008815C2"/>
    <w:rsid w:val="008825BE"/>
    <w:rsid w:val="00884B8C"/>
    <w:rsid w:val="008857CF"/>
    <w:rsid w:val="00893FD7"/>
    <w:rsid w:val="008971DB"/>
    <w:rsid w:val="00897572"/>
    <w:rsid w:val="008A17FD"/>
    <w:rsid w:val="008A274B"/>
    <w:rsid w:val="008A7B99"/>
    <w:rsid w:val="008A7C67"/>
    <w:rsid w:val="008A7F67"/>
    <w:rsid w:val="008B1EA2"/>
    <w:rsid w:val="008B200A"/>
    <w:rsid w:val="008B4D92"/>
    <w:rsid w:val="008B61C5"/>
    <w:rsid w:val="008C19A8"/>
    <w:rsid w:val="008C6374"/>
    <w:rsid w:val="008C776B"/>
    <w:rsid w:val="008C7DAE"/>
    <w:rsid w:val="008D0689"/>
    <w:rsid w:val="008D4CEA"/>
    <w:rsid w:val="008D6970"/>
    <w:rsid w:val="008D7279"/>
    <w:rsid w:val="008D7A6D"/>
    <w:rsid w:val="008E166F"/>
    <w:rsid w:val="008E7347"/>
    <w:rsid w:val="008F056C"/>
    <w:rsid w:val="008F2903"/>
    <w:rsid w:val="008F6C42"/>
    <w:rsid w:val="008F74F8"/>
    <w:rsid w:val="00900FD6"/>
    <w:rsid w:val="00904344"/>
    <w:rsid w:val="00904726"/>
    <w:rsid w:val="0090622A"/>
    <w:rsid w:val="0091039F"/>
    <w:rsid w:val="00915457"/>
    <w:rsid w:val="0091778A"/>
    <w:rsid w:val="00917ACA"/>
    <w:rsid w:val="009209A2"/>
    <w:rsid w:val="00923D11"/>
    <w:rsid w:val="00923E5E"/>
    <w:rsid w:val="00925F49"/>
    <w:rsid w:val="00935379"/>
    <w:rsid w:val="00937C70"/>
    <w:rsid w:val="0094102C"/>
    <w:rsid w:val="0094285F"/>
    <w:rsid w:val="009457DA"/>
    <w:rsid w:val="00946A68"/>
    <w:rsid w:val="00946D1E"/>
    <w:rsid w:val="009477A4"/>
    <w:rsid w:val="00951C45"/>
    <w:rsid w:val="00953259"/>
    <w:rsid w:val="00953742"/>
    <w:rsid w:val="00955630"/>
    <w:rsid w:val="009566B5"/>
    <w:rsid w:val="0095680A"/>
    <w:rsid w:val="00957C6D"/>
    <w:rsid w:val="00961821"/>
    <w:rsid w:val="00962230"/>
    <w:rsid w:val="0096440A"/>
    <w:rsid w:val="009644E3"/>
    <w:rsid w:val="00971B98"/>
    <w:rsid w:val="00972E25"/>
    <w:rsid w:val="009736C3"/>
    <w:rsid w:val="00976ADC"/>
    <w:rsid w:val="009802CE"/>
    <w:rsid w:val="00983778"/>
    <w:rsid w:val="00984BDE"/>
    <w:rsid w:val="0098629B"/>
    <w:rsid w:val="0098641E"/>
    <w:rsid w:val="00986E9F"/>
    <w:rsid w:val="00987957"/>
    <w:rsid w:val="0099175E"/>
    <w:rsid w:val="00994687"/>
    <w:rsid w:val="00994DC3"/>
    <w:rsid w:val="00995543"/>
    <w:rsid w:val="0099651B"/>
    <w:rsid w:val="00996944"/>
    <w:rsid w:val="009A1A64"/>
    <w:rsid w:val="009A26E6"/>
    <w:rsid w:val="009A371B"/>
    <w:rsid w:val="009A3AFA"/>
    <w:rsid w:val="009A5E53"/>
    <w:rsid w:val="009A5EFA"/>
    <w:rsid w:val="009A60EC"/>
    <w:rsid w:val="009B0547"/>
    <w:rsid w:val="009B18B9"/>
    <w:rsid w:val="009B2FB9"/>
    <w:rsid w:val="009B581A"/>
    <w:rsid w:val="009B7672"/>
    <w:rsid w:val="009B78C8"/>
    <w:rsid w:val="009B7C5B"/>
    <w:rsid w:val="009C0D4E"/>
    <w:rsid w:val="009C3E1D"/>
    <w:rsid w:val="009C594E"/>
    <w:rsid w:val="009C6072"/>
    <w:rsid w:val="009C6C28"/>
    <w:rsid w:val="009D12AF"/>
    <w:rsid w:val="009D145C"/>
    <w:rsid w:val="009D2407"/>
    <w:rsid w:val="009D6410"/>
    <w:rsid w:val="009D7C81"/>
    <w:rsid w:val="009E0E26"/>
    <w:rsid w:val="009E1EBC"/>
    <w:rsid w:val="009E2BC8"/>
    <w:rsid w:val="009E791B"/>
    <w:rsid w:val="009F4A6A"/>
    <w:rsid w:val="009F65D2"/>
    <w:rsid w:val="009F6F8B"/>
    <w:rsid w:val="00A039F0"/>
    <w:rsid w:val="00A07786"/>
    <w:rsid w:val="00A11392"/>
    <w:rsid w:val="00A12D5E"/>
    <w:rsid w:val="00A13999"/>
    <w:rsid w:val="00A1499F"/>
    <w:rsid w:val="00A14A18"/>
    <w:rsid w:val="00A15C3D"/>
    <w:rsid w:val="00A172B7"/>
    <w:rsid w:val="00A17CA5"/>
    <w:rsid w:val="00A219C0"/>
    <w:rsid w:val="00A234C3"/>
    <w:rsid w:val="00A27413"/>
    <w:rsid w:val="00A327E1"/>
    <w:rsid w:val="00A33BA9"/>
    <w:rsid w:val="00A35A77"/>
    <w:rsid w:val="00A36A1F"/>
    <w:rsid w:val="00A4047D"/>
    <w:rsid w:val="00A46E60"/>
    <w:rsid w:val="00A47BE1"/>
    <w:rsid w:val="00A47CC8"/>
    <w:rsid w:val="00A502D1"/>
    <w:rsid w:val="00A51937"/>
    <w:rsid w:val="00A520E5"/>
    <w:rsid w:val="00A527C4"/>
    <w:rsid w:val="00A544A4"/>
    <w:rsid w:val="00A552E8"/>
    <w:rsid w:val="00A5566F"/>
    <w:rsid w:val="00A55BC9"/>
    <w:rsid w:val="00A5748E"/>
    <w:rsid w:val="00A57FA5"/>
    <w:rsid w:val="00A61F9D"/>
    <w:rsid w:val="00A62EC3"/>
    <w:rsid w:val="00A6361E"/>
    <w:rsid w:val="00A63892"/>
    <w:rsid w:val="00A64E47"/>
    <w:rsid w:val="00A654F4"/>
    <w:rsid w:val="00A6715B"/>
    <w:rsid w:val="00A70E1C"/>
    <w:rsid w:val="00A73913"/>
    <w:rsid w:val="00A747C8"/>
    <w:rsid w:val="00A7709C"/>
    <w:rsid w:val="00A8174C"/>
    <w:rsid w:val="00A82056"/>
    <w:rsid w:val="00A8257E"/>
    <w:rsid w:val="00A8353C"/>
    <w:rsid w:val="00A84892"/>
    <w:rsid w:val="00A8534C"/>
    <w:rsid w:val="00A86783"/>
    <w:rsid w:val="00A90E21"/>
    <w:rsid w:val="00A92672"/>
    <w:rsid w:val="00A948F0"/>
    <w:rsid w:val="00A95F3A"/>
    <w:rsid w:val="00A97039"/>
    <w:rsid w:val="00AA0F8F"/>
    <w:rsid w:val="00AA44D7"/>
    <w:rsid w:val="00AA6789"/>
    <w:rsid w:val="00AB10EF"/>
    <w:rsid w:val="00AB24B3"/>
    <w:rsid w:val="00AB4E14"/>
    <w:rsid w:val="00AB54BE"/>
    <w:rsid w:val="00AB70CC"/>
    <w:rsid w:val="00AB77C8"/>
    <w:rsid w:val="00AB7AAF"/>
    <w:rsid w:val="00AC2F94"/>
    <w:rsid w:val="00AC3CA1"/>
    <w:rsid w:val="00AC4DA5"/>
    <w:rsid w:val="00AD0999"/>
    <w:rsid w:val="00AD44E9"/>
    <w:rsid w:val="00AD4F98"/>
    <w:rsid w:val="00AD57E0"/>
    <w:rsid w:val="00AD6C9C"/>
    <w:rsid w:val="00AE03AB"/>
    <w:rsid w:val="00AE24DC"/>
    <w:rsid w:val="00AE300C"/>
    <w:rsid w:val="00AE33A5"/>
    <w:rsid w:val="00AE3CEA"/>
    <w:rsid w:val="00AE4462"/>
    <w:rsid w:val="00AE5F62"/>
    <w:rsid w:val="00AE68C5"/>
    <w:rsid w:val="00AF015A"/>
    <w:rsid w:val="00AF0D27"/>
    <w:rsid w:val="00AF1A04"/>
    <w:rsid w:val="00AF1DF8"/>
    <w:rsid w:val="00AF50C3"/>
    <w:rsid w:val="00AF5BFB"/>
    <w:rsid w:val="00AF5C71"/>
    <w:rsid w:val="00AF759B"/>
    <w:rsid w:val="00B00F20"/>
    <w:rsid w:val="00B01074"/>
    <w:rsid w:val="00B02746"/>
    <w:rsid w:val="00B05176"/>
    <w:rsid w:val="00B05C62"/>
    <w:rsid w:val="00B05F07"/>
    <w:rsid w:val="00B139D0"/>
    <w:rsid w:val="00B1569A"/>
    <w:rsid w:val="00B1671E"/>
    <w:rsid w:val="00B20879"/>
    <w:rsid w:val="00B253B8"/>
    <w:rsid w:val="00B302A3"/>
    <w:rsid w:val="00B31B50"/>
    <w:rsid w:val="00B3216B"/>
    <w:rsid w:val="00B33641"/>
    <w:rsid w:val="00B41961"/>
    <w:rsid w:val="00B42491"/>
    <w:rsid w:val="00B45328"/>
    <w:rsid w:val="00B52A39"/>
    <w:rsid w:val="00B52F96"/>
    <w:rsid w:val="00B5484D"/>
    <w:rsid w:val="00B54E0E"/>
    <w:rsid w:val="00B5553F"/>
    <w:rsid w:val="00B57555"/>
    <w:rsid w:val="00B57883"/>
    <w:rsid w:val="00B57A74"/>
    <w:rsid w:val="00B61045"/>
    <w:rsid w:val="00B612C1"/>
    <w:rsid w:val="00B61F27"/>
    <w:rsid w:val="00B712F9"/>
    <w:rsid w:val="00B729AB"/>
    <w:rsid w:val="00B72B74"/>
    <w:rsid w:val="00B74C5D"/>
    <w:rsid w:val="00B75651"/>
    <w:rsid w:val="00B825E3"/>
    <w:rsid w:val="00B8265E"/>
    <w:rsid w:val="00B84BFA"/>
    <w:rsid w:val="00B85CB8"/>
    <w:rsid w:val="00B8602F"/>
    <w:rsid w:val="00B87273"/>
    <w:rsid w:val="00B87718"/>
    <w:rsid w:val="00B91E71"/>
    <w:rsid w:val="00B92DD9"/>
    <w:rsid w:val="00B96D68"/>
    <w:rsid w:val="00B97681"/>
    <w:rsid w:val="00BA0B6B"/>
    <w:rsid w:val="00BA72C9"/>
    <w:rsid w:val="00BB2055"/>
    <w:rsid w:val="00BB3384"/>
    <w:rsid w:val="00BB4A94"/>
    <w:rsid w:val="00BB5302"/>
    <w:rsid w:val="00BB66AE"/>
    <w:rsid w:val="00BC10B4"/>
    <w:rsid w:val="00BC32AB"/>
    <w:rsid w:val="00BC370D"/>
    <w:rsid w:val="00BC3DA8"/>
    <w:rsid w:val="00BC4124"/>
    <w:rsid w:val="00BC437C"/>
    <w:rsid w:val="00BC4438"/>
    <w:rsid w:val="00BC6525"/>
    <w:rsid w:val="00BC7A2B"/>
    <w:rsid w:val="00BD1533"/>
    <w:rsid w:val="00BD2AB4"/>
    <w:rsid w:val="00BD2BEB"/>
    <w:rsid w:val="00BD4BED"/>
    <w:rsid w:val="00BD56EC"/>
    <w:rsid w:val="00BD6D82"/>
    <w:rsid w:val="00BD7BDE"/>
    <w:rsid w:val="00BE1E01"/>
    <w:rsid w:val="00BE334C"/>
    <w:rsid w:val="00BE3620"/>
    <w:rsid w:val="00BE51A3"/>
    <w:rsid w:val="00BF2073"/>
    <w:rsid w:val="00BF4396"/>
    <w:rsid w:val="00BF5B60"/>
    <w:rsid w:val="00BF63F7"/>
    <w:rsid w:val="00C00213"/>
    <w:rsid w:val="00C00C07"/>
    <w:rsid w:val="00C038F1"/>
    <w:rsid w:val="00C03964"/>
    <w:rsid w:val="00C0478C"/>
    <w:rsid w:val="00C05BE8"/>
    <w:rsid w:val="00C12318"/>
    <w:rsid w:val="00C125DA"/>
    <w:rsid w:val="00C1577F"/>
    <w:rsid w:val="00C15EDA"/>
    <w:rsid w:val="00C16186"/>
    <w:rsid w:val="00C16E7F"/>
    <w:rsid w:val="00C20E87"/>
    <w:rsid w:val="00C21CE0"/>
    <w:rsid w:val="00C23D4A"/>
    <w:rsid w:val="00C23E5C"/>
    <w:rsid w:val="00C23FA9"/>
    <w:rsid w:val="00C301AF"/>
    <w:rsid w:val="00C303A7"/>
    <w:rsid w:val="00C31EC5"/>
    <w:rsid w:val="00C333D7"/>
    <w:rsid w:val="00C353CF"/>
    <w:rsid w:val="00C3604C"/>
    <w:rsid w:val="00C362F6"/>
    <w:rsid w:val="00C366DD"/>
    <w:rsid w:val="00C376AE"/>
    <w:rsid w:val="00C37B1B"/>
    <w:rsid w:val="00C43E01"/>
    <w:rsid w:val="00C4456A"/>
    <w:rsid w:val="00C44C7F"/>
    <w:rsid w:val="00C4635D"/>
    <w:rsid w:val="00C47157"/>
    <w:rsid w:val="00C47F87"/>
    <w:rsid w:val="00C50E6D"/>
    <w:rsid w:val="00C51AA8"/>
    <w:rsid w:val="00C51AAC"/>
    <w:rsid w:val="00C51B08"/>
    <w:rsid w:val="00C53148"/>
    <w:rsid w:val="00C535DF"/>
    <w:rsid w:val="00C545AA"/>
    <w:rsid w:val="00C555D6"/>
    <w:rsid w:val="00C55A25"/>
    <w:rsid w:val="00C56760"/>
    <w:rsid w:val="00C60579"/>
    <w:rsid w:val="00C60D80"/>
    <w:rsid w:val="00C61932"/>
    <w:rsid w:val="00C63B6E"/>
    <w:rsid w:val="00C64640"/>
    <w:rsid w:val="00C64934"/>
    <w:rsid w:val="00C672AE"/>
    <w:rsid w:val="00C678B2"/>
    <w:rsid w:val="00C72C32"/>
    <w:rsid w:val="00C72D7A"/>
    <w:rsid w:val="00C733FA"/>
    <w:rsid w:val="00C746AC"/>
    <w:rsid w:val="00C76248"/>
    <w:rsid w:val="00C775C4"/>
    <w:rsid w:val="00C80CD2"/>
    <w:rsid w:val="00C80E92"/>
    <w:rsid w:val="00C819B8"/>
    <w:rsid w:val="00C81FF2"/>
    <w:rsid w:val="00C86643"/>
    <w:rsid w:val="00C86B67"/>
    <w:rsid w:val="00C91354"/>
    <w:rsid w:val="00C931CB"/>
    <w:rsid w:val="00C94D34"/>
    <w:rsid w:val="00C95109"/>
    <w:rsid w:val="00C95700"/>
    <w:rsid w:val="00C95C5A"/>
    <w:rsid w:val="00C97106"/>
    <w:rsid w:val="00CA1485"/>
    <w:rsid w:val="00CA2045"/>
    <w:rsid w:val="00CA32A4"/>
    <w:rsid w:val="00CA3716"/>
    <w:rsid w:val="00CA434C"/>
    <w:rsid w:val="00CA5AF0"/>
    <w:rsid w:val="00CA704A"/>
    <w:rsid w:val="00CB0339"/>
    <w:rsid w:val="00CB10F3"/>
    <w:rsid w:val="00CC0334"/>
    <w:rsid w:val="00CC33F5"/>
    <w:rsid w:val="00CC5060"/>
    <w:rsid w:val="00CD02BF"/>
    <w:rsid w:val="00CD038E"/>
    <w:rsid w:val="00CD0B69"/>
    <w:rsid w:val="00CD0B6A"/>
    <w:rsid w:val="00CD0BD0"/>
    <w:rsid w:val="00CD1212"/>
    <w:rsid w:val="00CD4E4E"/>
    <w:rsid w:val="00CD7727"/>
    <w:rsid w:val="00CE091D"/>
    <w:rsid w:val="00CE0F31"/>
    <w:rsid w:val="00CE151F"/>
    <w:rsid w:val="00CE1567"/>
    <w:rsid w:val="00CE2E6C"/>
    <w:rsid w:val="00CE3FB0"/>
    <w:rsid w:val="00CE5E59"/>
    <w:rsid w:val="00CE7FAC"/>
    <w:rsid w:val="00CF0AF1"/>
    <w:rsid w:val="00CF5C8F"/>
    <w:rsid w:val="00CF6865"/>
    <w:rsid w:val="00CF6CD9"/>
    <w:rsid w:val="00D00424"/>
    <w:rsid w:val="00D00B7D"/>
    <w:rsid w:val="00D02CE2"/>
    <w:rsid w:val="00D10804"/>
    <w:rsid w:val="00D11139"/>
    <w:rsid w:val="00D1210C"/>
    <w:rsid w:val="00D1309C"/>
    <w:rsid w:val="00D15010"/>
    <w:rsid w:val="00D1595C"/>
    <w:rsid w:val="00D17CEF"/>
    <w:rsid w:val="00D238D3"/>
    <w:rsid w:val="00D273E5"/>
    <w:rsid w:val="00D309FE"/>
    <w:rsid w:val="00D33D4D"/>
    <w:rsid w:val="00D3545D"/>
    <w:rsid w:val="00D35C2C"/>
    <w:rsid w:val="00D35DA0"/>
    <w:rsid w:val="00D44EB1"/>
    <w:rsid w:val="00D4513D"/>
    <w:rsid w:val="00D46FA5"/>
    <w:rsid w:val="00D476FE"/>
    <w:rsid w:val="00D515EC"/>
    <w:rsid w:val="00D51B26"/>
    <w:rsid w:val="00D51C29"/>
    <w:rsid w:val="00D52D25"/>
    <w:rsid w:val="00D64152"/>
    <w:rsid w:val="00D641DE"/>
    <w:rsid w:val="00D6536C"/>
    <w:rsid w:val="00D66CE5"/>
    <w:rsid w:val="00D709B2"/>
    <w:rsid w:val="00D71103"/>
    <w:rsid w:val="00D74B15"/>
    <w:rsid w:val="00D751FC"/>
    <w:rsid w:val="00D76CED"/>
    <w:rsid w:val="00D76CF9"/>
    <w:rsid w:val="00D84501"/>
    <w:rsid w:val="00D87722"/>
    <w:rsid w:val="00D90D00"/>
    <w:rsid w:val="00D912AF"/>
    <w:rsid w:val="00D91508"/>
    <w:rsid w:val="00D91717"/>
    <w:rsid w:val="00D9325F"/>
    <w:rsid w:val="00D93401"/>
    <w:rsid w:val="00D93A2F"/>
    <w:rsid w:val="00D9554B"/>
    <w:rsid w:val="00D95BED"/>
    <w:rsid w:val="00DA3845"/>
    <w:rsid w:val="00DA4F9E"/>
    <w:rsid w:val="00DA5590"/>
    <w:rsid w:val="00DA5BFE"/>
    <w:rsid w:val="00DA64CE"/>
    <w:rsid w:val="00DB1C08"/>
    <w:rsid w:val="00DB3886"/>
    <w:rsid w:val="00DB3969"/>
    <w:rsid w:val="00DB65ED"/>
    <w:rsid w:val="00DB686F"/>
    <w:rsid w:val="00DB6E70"/>
    <w:rsid w:val="00DB7956"/>
    <w:rsid w:val="00DC0088"/>
    <w:rsid w:val="00DC01F6"/>
    <w:rsid w:val="00DC1EBC"/>
    <w:rsid w:val="00DC2B23"/>
    <w:rsid w:val="00DC36A7"/>
    <w:rsid w:val="00DC4196"/>
    <w:rsid w:val="00DD0426"/>
    <w:rsid w:val="00DD5660"/>
    <w:rsid w:val="00DD6F38"/>
    <w:rsid w:val="00DD7578"/>
    <w:rsid w:val="00DE1E05"/>
    <w:rsid w:val="00DE1F32"/>
    <w:rsid w:val="00DE4EE6"/>
    <w:rsid w:val="00DF05D0"/>
    <w:rsid w:val="00DF3021"/>
    <w:rsid w:val="00DF6F32"/>
    <w:rsid w:val="00E0008A"/>
    <w:rsid w:val="00E005F4"/>
    <w:rsid w:val="00E00748"/>
    <w:rsid w:val="00E0116F"/>
    <w:rsid w:val="00E01BE1"/>
    <w:rsid w:val="00E03C74"/>
    <w:rsid w:val="00E0552D"/>
    <w:rsid w:val="00E070D7"/>
    <w:rsid w:val="00E07480"/>
    <w:rsid w:val="00E07680"/>
    <w:rsid w:val="00E07CBD"/>
    <w:rsid w:val="00E11656"/>
    <w:rsid w:val="00E1186C"/>
    <w:rsid w:val="00E12910"/>
    <w:rsid w:val="00E16EF2"/>
    <w:rsid w:val="00E17B6D"/>
    <w:rsid w:val="00E21468"/>
    <w:rsid w:val="00E24462"/>
    <w:rsid w:val="00E25CDF"/>
    <w:rsid w:val="00E26128"/>
    <w:rsid w:val="00E2613C"/>
    <w:rsid w:val="00E305C1"/>
    <w:rsid w:val="00E30BBF"/>
    <w:rsid w:val="00E30BE2"/>
    <w:rsid w:val="00E32546"/>
    <w:rsid w:val="00E33FC8"/>
    <w:rsid w:val="00E379AB"/>
    <w:rsid w:val="00E410C3"/>
    <w:rsid w:val="00E419BC"/>
    <w:rsid w:val="00E42684"/>
    <w:rsid w:val="00E432D3"/>
    <w:rsid w:val="00E43787"/>
    <w:rsid w:val="00E43A24"/>
    <w:rsid w:val="00E44DB7"/>
    <w:rsid w:val="00E45E25"/>
    <w:rsid w:val="00E45F8F"/>
    <w:rsid w:val="00E47EAE"/>
    <w:rsid w:val="00E51AE5"/>
    <w:rsid w:val="00E56D08"/>
    <w:rsid w:val="00E57176"/>
    <w:rsid w:val="00E63A06"/>
    <w:rsid w:val="00E647F8"/>
    <w:rsid w:val="00E64C79"/>
    <w:rsid w:val="00E658D3"/>
    <w:rsid w:val="00E675DA"/>
    <w:rsid w:val="00E72443"/>
    <w:rsid w:val="00E729B2"/>
    <w:rsid w:val="00E73BD3"/>
    <w:rsid w:val="00E8037C"/>
    <w:rsid w:val="00E8113A"/>
    <w:rsid w:val="00E81ABD"/>
    <w:rsid w:val="00E82465"/>
    <w:rsid w:val="00E85F9B"/>
    <w:rsid w:val="00E908A5"/>
    <w:rsid w:val="00E90FDA"/>
    <w:rsid w:val="00E93DF2"/>
    <w:rsid w:val="00E94426"/>
    <w:rsid w:val="00EA142E"/>
    <w:rsid w:val="00EA1B53"/>
    <w:rsid w:val="00EA3F86"/>
    <w:rsid w:val="00EA5471"/>
    <w:rsid w:val="00EB05B5"/>
    <w:rsid w:val="00EB17C5"/>
    <w:rsid w:val="00EB1822"/>
    <w:rsid w:val="00EB24E7"/>
    <w:rsid w:val="00EB3843"/>
    <w:rsid w:val="00EB4145"/>
    <w:rsid w:val="00EB5BA5"/>
    <w:rsid w:val="00EB631C"/>
    <w:rsid w:val="00EB67FE"/>
    <w:rsid w:val="00EB6889"/>
    <w:rsid w:val="00EB6C6A"/>
    <w:rsid w:val="00EB72CB"/>
    <w:rsid w:val="00EC0F3C"/>
    <w:rsid w:val="00EC1864"/>
    <w:rsid w:val="00EC31EF"/>
    <w:rsid w:val="00ED06C8"/>
    <w:rsid w:val="00ED133B"/>
    <w:rsid w:val="00ED2BE0"/>
    <w:rsid w:val="00EE4940"/>
    <w:rsid w:val="00EE66AF"/>
    <w:rsid w:val="00EE6853"/>
    <w:rsid w:val="00EF1D3A"/>
    <w:rsid w:val="00EF32C2"/>
    <w:rsid w:val="00EF4627"/>
    <w:rsid w:val="00EF72EA"/>
    <w:rsid w:val="00F0030C"/>
    <w:rsid w:val="00F030A3"/>
    <w:rsid w:val="00F03289"/>
    <w:rsid w:val="00F04A2D"/>
    <w:rsid w:val="00F06E88"/>
    <w:rsid w:val="00F071FF"/>
    <w:rsid w:val="00F20454"/>
    <w:rsid w:val="00F22CE8"/>
    <w:rsid w:val="00F23D14"/>
    <w:rsid w:val="00F2473C"/>
    <w:rsid w:val="00F26011"/>
    <w:rsid w:val="00F26D1E"/>
    <w:rsid w:val="00F30748"/>
    <w:rsid w:val="00F33DC5"/>
    <w:rsid w:val="00F35FD7"/>
    <w:rsid w:val="00F40D8E"/>
    <w:rsid w:val="00F42321"/>
    <w:rsid w:val="00F432C7"/>
    <w:rsid w:val="00F43D68"/>
    <w:rsid w:val="00F45B9C"/>
    <w:rsid w:val="00F51A4F"/>
    <w:rsid w:val="00F525A5"/>
    <w:rsid w:val="00F52718"/>
    <w:rsid w:val="00F5316E"/>
    <w:rsid w:val="00F54035"/>
    <w:rsid w:val="00F54BB5"/>
    <w:rsid w:val="00F57FDC"/>
    <w:rsid w:val="00F60BB7"/>
    <w:rsid w:val="00F65225"/>
    <w:rsid w:val="00F6706C"/>
    <w:rsid w:val="00F70AF5"/>
    <w:rsid w:val="00F74067"/>
    <w:rsid w:val="00F77361"/>
    <w:rsid w:val="00F80858"/>
    <w:rsid w:val="00F80865"/>
    <w:rsid w:val="00F81D98"/>
    <w:rsid w:val="00F82417"/>
    <w:rsid w:val="00F836FF"/>
    <w:rsid w:val="00F84859"/>
    <w:rsid w:val="00F84D49"/>
    <w:rsid w:val="00F864EF"/>
    <w:rsid w:val="00F91B2F"/>
    <w:rsid w:val="00F94460"/>
    <w:rsid w:val="00F9549A"/>
    <w:rsid w:val="00F9594A"/>
    <w:rsid w:val="00F968BF"/>
    <w:rsid w:val="00F96B98"/>
    <w:rsid w:val="00F97A83"/>
    <w:rsid w:val="00FA1050"/>
    <w:rsid w:val="00FA1217"/>
    <w:rsid w:val="00FA3479"/>
    <w:rsid w:val="00FA6016"/>
    <w:rsid w:val="00FA7783"/>
    <w:rsid w:val="00FB2121"/>
    <w:rsid w:val="00FB2B14"/>
    <w:rsid w:val="00FB3FE9"/>
    <w:rsid w:val="00FB5420"/>
    <w:rsid w:val="00FB6BE0"/>
    <w:rsid w:val="00FB7183"/>
    <w:rsid w:val="00FC13EB"/>
    <w:rsid w:val="00FC30E0"/>
    <w:rsid w:val="00FC68E2"/>
    <w:rsid w:val="00FD1365"/>
    <w:rsid w:val="00FD318B"/>
    <w:rsid w:val="00FD39CC"/>
    <w:rsid w:val="00FD4025"/>
    <w:rsid w:val="00FE07DA"/>
    <w:rsid w:val="00FE0BF9"/>
    <w:rsid w:val="00FE110E"/>
    <w:rsid w:val="00FE3866"/>
    <w:rsid w:val="00FE464B"/>
    <w:rsid w:val="00FE4E5C"/>
    <w:rsid w:val="00FE69F7"/>
    <w:rsid w:val="00FF03EB"/>
    <w:rsid w:val="00FF2456"/>
    <w:rsid w:val="00FF6013"/>
    <w:rsid w:val="00F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DDF8E"/>
  <w15:chartTrackingRefBased/>
  <w15:docId w15:val="{F07D0673-2184-4721-A550-2F774A0B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  <w:lang w:val="en-GB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2543C9"/>
    <w:rPr>
      <w:rFonts w:ascii="MB Corpo S Text Office Light" w:hAnsi="MB Corpo S Text Office Light"/>
      <w:sz w:val="21"/>
      <w:lang w:val="en-GB"/>
    </w:rPr>
  </w:style>
  <w:style w:type="paragraph" w:customStyle="1" w:styleId="08Fubereich">
    <w:name w:val="08_Fußbereich"/>
    <w:basedOn w:val="Normale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007C9B"/>
    <w:rPr>
      <w:rFonts w:ascii="MB Corpo A Title Cond Office" w:hAnsi="MB Corpo A Title Cond Office"/>
      <w:sz w:val="28"/>
      <w:lang w:val="en-GB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en-GB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AE3CEA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AE3CEA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locked/>
    <w:rsid w:val="00C4715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7157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locked/>
    <w:rsid w:val="00C4715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7157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locked/>
    <w:rsid w:val="002B6707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5E3D5A"/>
    <w:rPr>
      <w:sz w:val="16"/>
      <w:szCs w:val="16"/>
    </w:rPr>
  </w:style>
  <w:style w:type="paragraph" w:styleId="Testonotaapidipagina">
    <w:name w:val="footnote text"/>
    <w:aliases w:val="12_Fußnotentext"/>
    <w:basedOn w:val="Normale"/>
    <w:link w:val="TestonotaapidipaginaCarattere"/>
    <w:unhideWhenUsed/>
    <w:qFormat/>
    <w:rsid w:val="005E3D5A"/>
    <w:pPr>
      <w:spacing w:line="240" w:lineRule="auto"/>
    </w:pPr>
    <w:rPr>
      <w:sz w:val="15"/>
      <w:szCs w:val="15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rsid w:val="005E3D5A"/>
    <w:rPr>
      <w:rFonts w:ascii="MB Corpo S Text Office Light" w:hAnsi="MB Corpo S Text Office Light"/>
      <w:sz w:val="15"/>
      <w:szCs w:val="15"/>
    </w:rPr>
  </w:style>
  <w:style w:type="character" w:styleId="Rimandonotaapidipagina">
    <w:name w:val="footnote reference"/>
    <w:aliases w:val="11_Fußnotenzeichen,112_Fußnotenzeichen Tabelle"/>
    <w:basedOn w:val="Carpredefinitoparagrafo"/>
    <w:unhideWhenUsed/>
    <w:qFormat/>
    <w:rsid w:val="005E3D5A"/>
    <w:rPr>
      <w:vertAlign w:val="superscript"/>
    </w:rPr>
  </w:style>
  <w:style w:type="paragraph" w:customStyle="1" w:styleId="05BulletEbene1">
    <w:name w:val="05_Bullet Ebene 1"/>
    <w:basedOn w:val="Paragrafoelenco"/>
    <w:qFormat/>
    <w:rsid w:val="00331045"/>
    <w:pPr>
      <w:numPr>
        <w:numId w:val="15"/>
      </w:numPr>
      <w:tabs>
        <w:tab w:val="num" w:pos="360"/>
      </w:tabs>
      <w:autoSpaceDE w:val="0"/>
      <w:autoSpaceDN w:val="0"/>
      <w:adjustRightInd w:val="0"/>
      <w:spacing w:after="280"/>
      <w:ind w:firstLine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331045"/>
    <w:pPr>
      <w:numPr>
        <w:ilvl w:val="1"/>
        <w:numId w:val="15"/>
      </w:num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331045"/>
    <w:pPr>
      <w:numPr>
        <w:ilvl w:val="2"/>
        <w:numId w:val="15"/>
      </w:num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331045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331045"/>
    <w:pPr>
      <w:numPr>
        <w:ilvl w:val="3"/>
        <w:numId w:val="15"/>
      </w:numPr>
      <w:spacing w:after="280"/>
      <w:contextualSpacing/>
    </w:pPr>
  </w:style>
  <w:style w:type="paragraph" w:styleId="Paragrafoelenco">
    <w:name w:val="List Paragraph"/>
    <w:basedOn w:val="Normale"/>
    <w:uiPriority w:val="34"/>
    <w:locked/>
    <w:rsid w:val="0033104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rsid w:val="00A6361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6361E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3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361E"/>
    <w:rPr>
      <w:rFonts w:ascii="MB Corpo S Text Office Light" w:hAnsi="MB Corpo S Text Office Light"/>
      <w:b/>
      <w:bCs/>
      <w:sz w:val="20"/>
      <w:szCs w:val="20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3E0ABE"/>
    <w:rPr>
      <w:color w:val="605E5C"/>
      <w:shd w:val="clear" w:color="auto" w:fill="E1DFDD"/>
    </w:rPr>
  </w:style>
  <w:style w:type="paragraph" w:customStyle="1" w:styleId="40Continoustext11pt">
    <w:name w:val="4.0 Continous text 11pt"/>
    <w:link w:val="40Continoustext11ptZchn"/>
    <w:qFormat/>
    <w:rsid w:val="003C443C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3C443C"/>
    <w:rPr>
      <w:rFonts w:ascii="CorpoA" w:eastAsia="Times New Roman" w:hAnsi="CorpoA" w:cs="Times New Roman"/>
      <w:szCs w:val="20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06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7060E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762B4B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Revisione">
    <w:name w:val="Revision"/>
    <w:hidden/>
    <w:uiPriority w:val="99"/>
    <w:semiHidden/>
    <w:rsid w:val="00572C2B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02INFORMATIONP431C7585TypographyPantone431C">
    <w:name w:val="02_INFORMATION P431C 7.5/8.5 (Typography Pantone 431 C)"/>
    <w:uiPriority w:val="99"/>
    <w:rsid w:val="00127894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60EC"/>
    <w:rPr>
      <w:color w:val="605E5C"/>
      <w:shd w:val="clear" w:color="auto" w:fill="E1DFDD"/>
    </w:rPr>
  </w:style>
  <w:style w:type="paragraph" w:customStyle="1" w:styleId="01Copytext">
    <w:name w:val="01_Copy text"/>
    <w:basedOn w:val="Normale"/>
    <w:link w:val="01CopytextZchn"/>
    <w:autoRedefine/>
    <w:qFormat/>
    <w:rsid w:val="00182395"/>
    <w:rPr>
      <w:szCs w:val="21"/>
      <w:lang w:val="en-GB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182395"/>
    <w:rPr>
      <w:rFonts w:ascii="MB Corpo S Text Office" w:hAnsi="MB Corpo S Text Office"/>
    </w:rPr>
  </w:style>
  <w:style w:type="character" w:customStyle="1" w:styleId="01CopytextZchn">
    <w:name w:val="01_Copy text Zchn"/>
    <w:basedOn w:val="Carpredefinitoparagrafo"/>
    <w:link w:val="01Copytext"/>
    <w:rsid w:val="00182395"/>
    <w:rPr>
      <w:rFonts w:ascii="MB Corpo S Text Office Light" w:hAnsi="MB Corpo S Text Office Light"/>
      <w:sz w:val="21"/>
      <w:szCs w:val="21"/>
      <w:lang w:val="en-GB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182395"/>
    <w:rPr>
      <w:rFonts w:ascii="MB Corpo S Text Office" w:hAnsi="MB Corpo S Text Office"/>
      <w:sz w:val="21"/>
      <w:szCs w:val="21"/>
      <w:lang w:val="en-GB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182395"/>
    <w:pPr>
      <w:spacing w:line="160" w:lineRule="exact"/>
    </w:pPr>
    <w:rPr>
      <w:sz w:val="15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182395"/>
    <w:rPr>
      <w:rFonts w:ascii="MB Corpo S Text Office Light" w:hAnsi="MB Corpo S Text Office Light"/>
      <w:sz w:val="15"/>
      <w:szCs w:val="21"/>
      <w:lang w:val="en-GB"/>
    </w:rPr>
  </w:style>
  <w:style w:type="character" w:customStyle="1" w:styleId="09HeadlineCorporateinformationZchn">
    <w:name w:val="09_Headline Corporate information Zchn"/>
    <w:basedOn w:val="Carpredefinitoparagrafo"/>
    <w:link w:val="09HeadlineCorporateinformation"/>
    <w:uiPriority w:val="8"/>
    <w:locked/>
    <w:rsid w:val="00182395"/>
    <w:rPr>
      <w:rFonts w:ascii="MB Corpo S Text Office" w:hAnsi="MB Corpo S Text Office"/>
    </w:rPr>
  </w:style>
  <w:style w:type="paragraph" w:customStyle="1" w:styleId="09HeadlineCorporateinformation">
    <w:name w:val="09_Headline Corporate information"/>
    <w:basedOn w:val="Normale"/>
    <w:link w:val="09HeadlineCorporateinformationZchn"/>
    <w:uiPriority w:val="8"/>
    <w:rsid w:val="00182395"/>
    <w:pPr>
      <w:spacing w:after="280" w:line="160" w:lineRule="exact"/>
    </w:pPr>
    <w:rPr>
      <w:rFonts w:ascii="MB Corpo S Text Office" w:hAnsi="MB Corpo S Text Office"/>
      <w:sz w:val="22"/>
    </w:rPr>
  </w:style>
  <w:style w:type="paragraph" w:customStyle="1" w:styleId="08Footerarea">
    <w:name w:val="08_Footer area"/>
    <w:basedOn w:val="Normale"/>
    <w:autoRedefine/>
    <w:uiPriority w:val="7"/>
    <w:qFormat/>
    <w:rsid w:val="00182395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.vanzanten\OneDrive%20-%20OneWorkplace\Desktop\Aktuelle%20Jobs\Aktuelle%20Daimler-Vorlagen\AMG-Presseinformation_de_MBAG_0204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B6CB42DB556B4AB192BF888033A117" ma:contentTypeVersion="4" ma:contentTypeDescription="Ein neues Dokument erstellen." ma:contentTypeScope="" ma:versionID="3686570be4f21614efface9cf9f710a2">
  <xsd:schema xmlns:xsd="http://www.w3.org/2001/XMLSchema" xmlns:xs="http://www.w3.org/2001/XMLSchema" xmlns:p="http://schemas.microsoft.com/office/2006/metadata/properties" xmlns:ns2="829abb4c-23b4-479d-a6cd-8982167362fd" targetNamespace="http://schemas.microsoft.com/office/2006/metadata/properties" ma:root="true" ma:fieldsID="a30931c6c6c50c1fa9f1ed190e886f02" ns2:_="">
    <xsd:import namespace="829abb4c-23b4-479d-a6cd-898216736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DC11E-0B8C-428A-B580-AABD5DA1D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967AB4-37A5-4A2D-B86C-198CAF651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0C02B-EFBA-479D-867A-711A8E784D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C943AA-C26F-40BE-B362-A5F6A5545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AMG-Presseinformation_de_MBAG_02042022.dotx</Template>
  <TotalTime>0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Presse-Information</vt:lpstr>
      <vt:lpstr>Presse-Information</vt:lpstr>
      <vt:lpstr>Presse-Information</vt:lpstr>
    </vt:vector>
  </TitlesOfParts>
  <Company>Mercedes-Benz AG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MS/CM</dc:creator>
  <cp:keywords>, docId:3A8D083BCA270E11043A19E2D2A62602</cp:keywords>
  <dc:description/>
  <cp:lastModifiedBy>Odinzoff, Vadim (183)</cp:lastModifiedBy>
  <cp:revision>18</cp:revision>
  <dcterms:created xsi:type="dcterms:W3CDTF">2024-09-16T11:28:00Z</dcterms:created>
  <dcterms:modified xsi:type="dcterms:W3CDTF">2024-09-18T08:22:00Z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2023-09-07T07:35:51Z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ec004a31-7faf-4f73-8379-1b7ac306c424</vt:lpwstr>
  </property>
  <property fmtid="{D5CDD505-2E9C-101B-9397-08002B2CF9AE}" pid="8" name="MSIP_Label_924dbb1d-991d-4bbd-aad5-33bac1d8ffaf_ContentBits">
    <vt:lpwstr>0</vt:lpwstr>
  </property>
  <property fmtid="{D5CDD505-2E9C-101B-9397-08002B2CF9AE}" pid="9" name="ContentTypeId">
    <vt:lpwstr>0x01010011B6CB42DB556B4AB192BF888033A117</vt:lpwstr>
  </property>
  <property fmtid="{D5CDD505-2E9C-101B-9397-08002B2CF9AE}" pid="10" name="MediaServiceImageTags">
    <vt:lpwstr/>
  </property>
  <property fmtid="{D5CDD505-2E9C-101B-9397-08002B2CF9AE}" pid="11" name="MSIP_Label_8e19d756-792e-42a1-bcad-4cb9051ddd2d_Enabled">
    <vt:lpwstr>true</vt:lpwstr>
  </property>
  <property fmtid="{D5CDD505-2E9C-101B-9397-08002B2CF9AE}" pid="12" name="MSIP_Label_8e19d756-792e-42a1-bcad-4cb9051ddd2d_SetDate">
    <vt:lpwstr>2024-08-07T16:05:05Z</vt:lpwstr>
  </property>
  <property fmtid="{D5CDD505-2E9C-101B-9397-08002B2CF9AE}" pid="13" name="MSIP_Label_8e19d756-792e-42a1-bcad-4cb9051ddd2d_Method">
    <vt:lpwstr>Standard</vt:lpwstr>
  </property>
  <property fmtid="{D5CDD505-2E9C-101B-9397-08002B2CF9AE}" pid="14" name="MSIP_Label_8e19d756-792e-42a1-bcad-4cb9051ddd2d_Name">
    <vt:lpwstr>Confidential</vt:lpwstr>
  </property>
  <property fmtid="{D5CDD505-2E9C-101B-9397-08002B2CF9AE}" pid="15" name="MSIP_Label_8e19d756-792e-42a1-bcad-4cb9051ddd2d_SiteId">
    <vt:lpwstr>41eb501a-f671-4ce0-a5bf-b64168c3705f</vt:lpwstr>
  </property>
  <property fmtid="{D5CDD505-2E9C-101B-9397-08002B2CF9AE}" pid="16" name="MSIP_Label_8e19d756-792e-42a1-bcad-4cb9051ddd2d_ActionId">
    <vt:lpwstr>12bd4936-9eb7-4609-a09d-8593894a1e50</vt:lpwstr>
  </property>
  <property fmtid="{D5CDD505-2E9C-101B-9397-08002B2CF9AE}" pid="17" name="MSIP_Label_8e19d756-792e-42a1-bcad-4cb9051ddd2d_ContentBits">
    <vt:lpwstr>2</vt:lpwstr>
  </property>
</Properties>
</file>