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margin" w:tblpY="2326"/>
        <w:tblW w:w="9905" w:type="dxa"/>
        <w:tblLayout w:type="fixed"/>
        <w:tblLook w:val="04A0" w:firstRow="1" w:lastRow="0" w:firstColumn="1" w:lastColumn="0" w:noHBand="0" w:noVBand="1"/>
      </w:tblPr>
      <w:tblGrid>
        <w:gridCol w:w="7195"/>
        <w:gridCol w:w="2710"/>
      </w:tblGrid>
      <w:tr w:rsidR="00317376" w:rsidRPr="003C6EBA" w14:paraId="3FB0E2E3" w14:textId="77777777" w:rsidTr="00B03193">
        <w:trPr>
          <w:trHeight w:val="561"/>
        </w:trPr>
        <w:tc>
          <w:tcPr>
            <w:tcW w:w="7195" w:type="dxa"/>
            <w:vMerge w:val="restart"/>
            <w:tcMar>
              <w:left w:w="0" w:type="dxa"/>
              <w:right w:w="0" w:type="dxa"/>
            </w:tcMar>
          </w:tcPr>
          <w:p w14:paraId="32AF8E88" w14:textId="4CB6ACBD" w:rsidR="00317376" w:rsidRPr="003C6EBA" w:rsidRDefault="00317376" w:rsidP="002432DF">
            <w:pPr>
              <w:pStyle w:val="D03Pressinformation"/>
              <w:framePr w:hSpace="0" w:wrap="auto" w:vAnchor="margin" w:hAnchor="text" w:yAlign="inline"/>
            </w:pPr>
          </w:p>
        </w:tc>
        <w:tc>
          <w:tcPr>
            <w:tcW w:w="2710" w:type="dxa"/>
            <w:tcMar>
              <w:left w:w="0" w:type="dxa"/>
              <w:right w:w="0" w:type="dxa"/>
            </w:tcMar>
            <w:vAlign w:val="bottom"/>
          </w:tcPr>
          <w:p w14:paraId="13FBD897" w14:textId="26754B28" w:rsidR="004C5B6A" w:rsidRPr="003C6EBA" w:rsidRDefault="004C5B6A" w:rsidP="00B03193">
            <w:pPr>
              <w:pStyle w:val="D02Legalentity"/>
              <w:framePr w:wrap="auto"/>
            </w:pPr>
          </w:p>
        </w:tc>
      </w:tr>
      <w:tr w:rsidR="00317376" w:rsidRPr="003C6EBA" w14:paraId="588284CE" w14:textId="77777777" w:rsidTr="00B03193">
        <w:trPr>
          <w:trHeight w:val="374"/>
        </w:trPr>
        <w:tc>
          <w:tcPr>
            <w:tcW w:w="7195" w:type="dxa"/>
            <w:vMerge/>
            <w:tcMar>
              <w:left w:w="0" w:type="dxa"/>
              <w:right w:w="0" w:type="dxa"/>
            </w:tcMar>
          </w:tcPr>
          <w:p w14:paraId="1557DC7B" w14:textId="77777777" w:rsidR="00317376" w:rsidRPr="003C6EBA" w:rsidRDefault="00317376" w:rsidP="00B03193">
            <w:pPr>
              <w:pStyle w:val="D03Pressinformation"/>
              <w:framePr w:hSpace="0" w:wrap="auto" w:vAnchor="margin" w:hAnchor="text" w:yAlign="inline"/>
            </w:pPr>
          </w:p>
        </w:tc>
        <w:tc>
          <w:tcPr>
            <w:tcW w:w="2710" w:type="dxa"/>
            <w:tcMar>
              <w:left w:w="0" w:type="dxa"/>
              <w:right w:w="0" w:type="dxa"/>
            </w:tcMar>
            <w:vAlign w:val="bottom"/>
          </w:tcPr>
          <w:p w14:paraId="66B212A7" w14:textId="02225C79" w:rsidR="00317376" w:rsidRPr="005C4253" w:rsidRDefault="005C4253" w:rsidP="005C4253">
            <w:pPr>
              <w:pStyle w:val="D03Pressinformation"/>
              <w:framePr w:hSpace="0" w:wrap="auto" w:vAnchor="margin" w:hAnchor="text" w:yAlign="inline"/>
              <w:rPr>
                <w:szCs w:val="21"/>
                <w:lang w:val="it-IT" w:eastAsia="it-IT"/>
              </w:rPr>
            </w:pPr>
            <w:bookmarkStart w:id="0" w:name="Text2"/>
            <w:bookmarkEnd w:id="0"/>
            <w:proofErr w:type="spellStart"/>
            <w:r w:rsidRPr="005C4253">
              <w:t>Comunicato</w:t>
            </w:r>
            <w:proofErr w:type="spellEnd"/>
            <w:r w:rsidRPr="005C4253">
              <w:t xml:space="preserve"> </w:t>
            </w:r>
            <w:proofErr w:type="spellStart"/>
            <w:r w:rsidRPr="005C4253">
              <w:t>stampa</w:t>
            </w:r>
            <w:proofErr w:type="spellEnd"/>
          </w:p>
        </w:tc>
      </w:tr>
      <w:tr w:rsidR="00317376" w:rsidRPr="003C6EBA" w14:paraId="7B0CEE71" w14:textId="77777777" w:rsidTr="00B03193">
        <w:trPr>
          <w:trHeight w:val="958"/>
        </w:trPr>
        <w:tc>
          <w:tcPr>
            <w:tcW w:w="7195" w:type="dxa"/>
            <w:vMerge/>
            <w:tcMar>
              <w:left w:w="0" w:type="dxa"/>
              <w:right w:w="0" w:type="dxa"/>
            </w:tcMar>
          </w:tcPr>
          <w:p w14:paraId="7FFCE39F" w14:textId="77777777" w:rsidR="00317376" w:rsidRPr="003C6EBA" w:rsidRDefault="00317376" w:rsidP="00B03193">
            <w:pPr>
              <w:pStyle w:val="D03Pressinformation"/>
              <w:framePr w:hSpace="0" w:wrap="auto" w:vAnchor="margin" w:hAnchor="text" w:yAlign="inline"/>
            </w:pPr>
          </w:p>
        </w:tc>
        <w:tc>
          <w:tcPr>
            <w:tcW w:w="2710" w:type="dxa"/>
            <w:tcMar>
              <w:left w:w="0" w:type="dxa"/>
              <w:right w:w="0" w:type="dxa"/>
            </w:tcMar>
          </w:tcPr>
          <w:p w14:paraId="23B53DB4" w14:textId="1A8D9A38" w:rsidR="00317376" w:rsidRPr="00896902" w:rsidRDefault="00896902" w:rsidP="00896902">
            <w:pPr>
              <w:pStyle w:val="D04Date"/>
              <w:framePr w:hSpace="0" w:wrap="auto" w:vAnchor="margin" w:hAnchor="text" w:yAlign="inline"/>
              <w:rPr>
                <w:szCs w:val="15"/>
                <w:lang w:val="it-IT" w:eastAsia="it-IT"/>
              </w:rPr>
            </w:pPr>
            <w:bookmarkStart w:id="1" w:name="Text1"/>
            <w:bookmarkEnd w:id="1"/>
            <w:r w:rsidRPr="00896902">
              <w:t xml:space="preserve">3 </w:t>
            </w:r>
            <w:proofErr w:type="spellStart"/>
            <w:r w:rsidRPr="00896902">
              <w:t>novembre</w:t>
            </w:r>
            <w:proofErr w:type="spellEnd"/>
            <w:r w:rsidRPr="00896902">
              <w:t xml:space="preserve"> 2026</w:t>
            </w:r>
          </w:p>
        </w:tc>
      </w:tr>
    </w:tbl>
    <w:p w14:paraId="3A244CE7" w14:textId="77777777" w:rsidR="00A039F0" w:rsidRPr="003C6EBA" w:rsidRDefault="00A039F0" w:rsidP="00081305">
      <w:pPr>
        <w:pStyle w:val="D04Date"/>
        <w:framePr w:wrap="around"/>
        <w:sectPr w:rsidR="00A039F0" w:rsidRPr="003C6EBA" w:rsidSect="00670FB0">
          <w:headerReference w:type="even" r:id="rId11"/>
          <w:headerReference w:type="default" r:id="rId12"/>
          <w:footerReference w:type="even" r:id="rId13"/>
          <w:footerReference w:type="default" r:id="rId14"/>
          <w:headerReference w:type="first" r:id="rId15"/>
          <w:footerReference w:type="first" r:id="rId16"/>
          <w:endnotePr>
            <w:numFmt w:val="decimal"/>
          </w:endnotePr>
          <w:type w:val="continuous"/>
          <w:pgSz w:w="11906" w:h="16838" w:code="9"/>
          <w:pgMar w:top="3005" w:right="652" w:bottom="1185" w:left="1361" w:header="1185" w:footer="1049" w:gutter="0"/>
          <w:cols w:space="708"/>
          <w:titlePg/>
          <w:docGrid w:linePitch="360"/>
        </w:sectPr>
      </w:pPr>
    </w:p>
    <w:p w14:paraId="3613D581" w14:textId="7E7BABEE" w:rsidR="0097490C" w:rsidRPr="00871FC9" w:rsidRDefault="00FF1865">
      <w:pPr>
        <w:pStyle w:val="A01berschrift1"/>
        <w:rPr>
          <w:lang w:val="it-IT"/>
        </w:rPr>
      </w:pPr>
      <w:bookmarkStart w:id="2" w:name="_Toc178533742"/>
      <w:bookmarkStart w:id="3" w:name="_Toc178534221"/>
      <w:bookmarkStart w:id="4" w:name="_Toc178534915"/>
      <w:r w:rsidRPr="00871FC9">
        <w:rPr>
          <w:lang w:val="it-IT"/>
        </w:rPr>
        <w:t>Mercedes-Benz dà vita alle tecnologie del futuro: display innovativ</w:t>
      </w:r>
      <w:r w:rsidR="00C13D42">
        <w:rPr>
          <w:lang w:val="it-IT"/>
        </w:rPr>
        <w:t>i</w:t>
      </w:r>
      <w:r w:rsidRPr="00871FC9">
        <w:rPr>
          <w:lang w:val="it-IT"/>
        </w:rPr>
        <w:t xml:space="preserve"> e tecnologia ad alta tensione intelligente </w:t>
      </w:r>
    </w:p>
    <w:p w14:paraId="3B0E93A4" w14:textId="77777777" w:rsidR="0097490C" w:rsidRPr="00871FC9" w:rsidRDefault="007B5DB1" w:rsidP="007B5DB1">
      <w:pPr>
        <w:pStyle w:val="A04List"/>
        <w:rPr>
          <w:lang w:val="it-IT"/>
        </w:rPr>
      </w:pPr>
      <w:proofErr w:type="spellStart"/>
      <w:r w:rsidRPr="00871FC9">
        <w:rPr>
          <w:lang w:val="it-IT"/>
        </w:rPr>
        <w:t>Intelligent</w:t>
      </w:r>
      <w:proofErr w:type="spellEnd"/>
      <w:r w:rsidRPr="00871FC9">
        <w:rPr>
          <w:lang w:val="it-IT"/>
        </w:rPr>
        <w:t xml:space="preserve"> Display in Glass: il veicolo comunica con l’ambiente circostante grazie alla tecnologia LED</w:t>
      </w:r>
    </w:p>
    <w:p w14:paraId="372BDA93" w14:textId="77777777" w:rsidR="0097490C" w:rsidRPr="00871FC9" w:rsidRDefault="001A1DFF" w:rsidP="001A1DFF">
      <w:pPr>
        <w:pStyle w:val="A04List"/>
        <w:rPr>
          <w:lang w:val="it-IT"/>
        </w:rPr>
      </w:pPr>
      <w:r w:rsidRPr="00871FC9">
        <w:rPr>
          <w:lang w:val="it-IT"/>
        </w:rPr>
        <w:t xml:space="preserve">Innovativo </w:t>
      </w:r>
      <w:proofErr w:type="spellStart"/>
      <w:r w:rsidRPr="00871FC9">
        <w:rPr>
          <w:lang w:val="it-IT"/>
        </w:rPr>
        <w:t>Holo</w:t>
      </w:r>
      <w:proofErr w:type="spellEnd"/>
      <w:r w:rsidRPr="00871FC9">
        <w:rPr>
          <w:lang w:val="it-IT"/>
        </w:rPr>
        <w:t xml:space="preserve"> Display: il parabrezza diventa una superficie di comunicazione personalizzata</w:t>
      </w:r>
    </w:p>
    <w:p w14:paraId="07056CF8" w14:textId="77777777" w:rsidR="0097490C" w:rsidRPr="00871FC9" w:rsidRDefault="00FC4AAA" w:rsidP="00FC4AAA">
      <w:pPr>
        <w:pStyle w:val="A04List"/>
        <w:rPr>
          <w:lang w:val="it-IT"/>
        </w:rPr>
      </w:pPr>
      <w:r w:rsidRPr="00871FC9">
        <w:rPr>
          <w:lang w:val="it-IT"/>
        </w:rPr>
        <w:t>Pionieristico Power Converter: tecnologia compatibile con 800 volt, con potenza fino a 3 kW e funzione di ricarica in corrente alternata (AC)</w:t>
      </w:r>
    </w:p>
    <w:p w14:paraId="4680ED14" w14:textId="697FC4DE" w:rsidR="0097490C" w:rsidRPr="00871FC9" w:rsidRDefault="003E2AB1">
      <w:pPr>
        <w:pStyle w:val="A03Flietext"/>
        <w:rPr>
          <w:lang w:val="it-IT"/>
        </w:rPr>
      </w:pPr>
      <w:r w:rsidRPr="00871FC9">
        <w:rPr>
          <w:lang w:val="it-IT"/>
        </w:rPr>
        <w:t>L’innovazione è nel DNA di Mercedes</w:t>
      </w:r>
      <w:r w:rsidRPr="00871FC9">
        <w:rPr>
          <w:lang w:val="it-IT"/>
        </w:rPr>
        <w:noBreakHyphen/>
        <w:t>Benz da 140 anni. Con nuove idee e tecnologie, l’azienda plasma costantemente il progresso automobilistico. L’obiettivo di ogni innovazione è offrire ai clienti un reale valore aggiunto. Uno sguardo esclusivo ai progetti attuali di ricerca e sviluppo sottolinea questa ambizione. Le tecnologie contribuiscono al caratteristico feeling Mercedes</w:t>
      </w:r>
      <w:r w:rsidRPr="00871FC9">
        <w:rPr>
          <w:lang w:val="it-IT"/>
        </w:rPr>
        <w:noBreakHyphen/>
        <w:t>Benz “Welcome home”, rendendo il veicolo ancora più sicuro e personale, le informazioni ancora più intuitive e il sistema ad alta tensione più efficiente.</w:t>
      </w:r>
    </w:p>
    <w:p w14:paraId="74524E2D" w14:textId="77777777" w:rsidR="0097490C" w:rsidRPr="00871FC9" w:rsidRDefault="00B317A7">
      <w:pPr>
        <w:pStyle w:val="A06Zitat"/>
        <w:rPr>
          <w:lang w:val="it-IT"/>
        </w:rPr>
      </w:pPr>
      <w:r w:rsidRPr="00871FC9">
        <w:rPr>
          <w:lang w:val="it-IT"/>
        </w:rPr>
        <w:t>«Il futuro della mobilità non nasce dalle promesse, ma dalla precisione e da un’eccellenza ingegneristica comprovata. Con innovazioni che offrono vantaggi concreti nella vita quotidiana dei nostri clienti, plasmiamo la mobilità di domani – in modo continuo, coerente e con una chiara attenzione al futuro.»</w:t>
      </w:r>
    </w:p>
    <w:p w14:paraId="75746CD2" w14:textId="77777777" w:rsidR="00A7656E" w:rsidRPr="00A7707B" w:rsidRDefault="00A7656E" w:rsidP="00A7656E">
      <w:pPr>
        <w:pStyle w:val="A07Zitatgeber"/>
        <w:rPr>
          <w:lang w:val="en-GB"/>
        </w:rPr>
      </w:pPr>
      <w:r w:rsidRPr="00A7707B">
        <w:rPr>
          <w:lang w:val="en-GB"/>
        </w:rPr>
        <w:t>Ida Wolf, Vice President Development Innovations, Operations &amp; Digitalisation, Mercedes</w:t>
      </w:r>
      <w:r w:rsidRPr="00A7707B">
        <w:rPr>
          <w:lang w:val="en-GB"/>
        </w:rPr>
        <w:noBreakHyphen/>
        <w:t>Benz AG</w:t>
      </w:r>
    </w:p>
    <w:p w14:paraId="2E4A396B" w14:textId="77777777" w:rsidR="0097490C" w:rsidRPr="00871FC9" w:rsidRDefault="006442E9">
      <w:pPr>
        <w:pStyle w:val="A05Zwischenberschrift"/>
        <w:rPr>
          <w:lang w:val="it-IT"/>
        </w:rPr>
      </w:pPr>
      <w:r w:rsidRPr="00871FC9">
        <w:rPr>
          <w:lang w:val="it-IT"/>
        </w:rPr>
        <w:t>Tecnologia display intelligente per la comunicazione e una maggiore sicurezza stradale</w:t>
      </w:r>
    </w:p>
    <w:p w14:paraId="28817541" w14:textId="77777777" w:rsidR="0097490C" w:rsidRPr="00871FC9" w:rsidRDefault="00CF7135">
      <w:pPr>
        <w:pStyle w:val="A03Flietext"/>
        <w:rPr>
          <w:lang w:val="it-IT"/>
        </w:rPr>
      </w:pPr>
      <w:r w:rsidRPr="00871FC9">
        <w:rPr>
          <w:lang w:val="it-IT"/>
        </w:rPr>
        <w:t>La sicurezza è una componente essenziale del DNA di Mercedes</w:t>
      </w:r>
      <w:r w:rsidRPr="00871FC9">
        <w:rPr>
          <w:lang w:val="it-IT"/>
        </w:rPr>
        <w:noBreakHyphen/>
        <w:t>Benz. L’azienda sta attualmente lavorando a tecnologie display innovative che consentono una nuova forma di comunicazione tra il veicolo e l’ambiente circostante. Elementi display a LED sono integrati direttamente nei vetri del veicolo. Quando necessario, queste tecnologie possono ad esempio rendere visibili in modo mirato sul lunotto posteriore segnali di avvertimento, simboli di sicurezza o informazioni relative al traffico. Quando non viene visualizzato alcun contenuto, gli elementi display laminati nel vetro stratificato risultano quasi invisibili e si integrano armoniosamente nel design del veicolo.</w:t>
      </w:r>
    </w:p>
    <w:p w14:paraId="2C8330B3" w14:textId="77777777" w:rsidR="00A7656E" w:rsidRPr="00871FC9" w:rsidRDefault="00A7656E" w:rsidP="00A7656E">
      <w:pPr>
        <w:pStyle w:val="A03Flietext"/>
        <w:rPr>
          <w:lang w:val="it-IT"/>
        </w:rPr>
      </w:pPr>
    </w:p>
    <w:p w14:paraId="512DD27A" w14:textId="77777777" w:rsidR="0097490C" w:rsidRPr="00871FC9" w:rsidRDefault="00E602EC">
      <w:pPr>
        <w:pStyle w:val="A03Flietext"/>
        <w:rPr>
          <w:lang w:val="it-IT"/>
        </w:rPr>
      </w:pPr>
      <w:r w:rsidRPr="00871FC9">
        <w:rPr>
          <w:lang w:val="it-IT"/>
        </w:rPr>
        <w:t>Due tecnologie LED specializzate consentono diverse applicazioni. I Mini LED sono particolarmente adatti a superfici di visualizzazione più ampie, come il lunotto posteriore. Possono essere utilizzati, tra l’altro, per mostrare luci di stop, simboli di avvertimento o informazioni sul traffico agli utenti della strada che seguono. I Micro LED, invece, offrono un’elevata risoluzione e sono quindi particolarmente indicati per visualizzazioni sofisticate su superfici più piccole, ad esempio animazioni. Entrambe le soluzioni seguono il principio per cui i contenuti compaiono solo quando necessario e per il resto restano praticamente invisibili.</w:t>
      </w:r>
    </w:p>
    <w:p w14:paraId="78EF498F" w14:textId="77777777" w:rsidR="00A7656E" w:rsidRPr="00871FC9" w:rsidRDefault="00A7656E" w:rsidP="00A7656E">
      <w:pPr>
        <w:pStyle w:val="A03Flietext"/>
        <w:rPr>
          <w:lang w:val="it-IT"/>
        </w:rPr>
      </w:pPr>
    </w:p>
    <w:p w14:paraId="2CE8C811" w14:textId="77777777" w:rsidR="0097490C" w:rsidRPr="00871FC9" w:rsidRDefault="00564FBD">
      <w:pPr>
        <w:pStyle w:val="A03Flietext"/>
        <w:rPr>
          <w:lang w:val="it-IT"/>
        </w:rPr>
      </w:pPr>
      <w:proofErr w:type="spellStart"/>
      <w:r w:rsidRPr="00871FC9">
        <w:rPr>
          <w:rFonts w:ascii="MB Corpo S Text Office" w:hAnsi="MB Corpo S Text Office"/>
          <w:lang w:val="it-IT"/>
        </w:rPr>
        <w:lastRenderedPageBreak/>
        <w:t>Holographic</w:t>
      </w:r>
      <w:proofErr w:type="spellEnd"/>
      <w:r w:rsidRPr="00871FC9">
        <w:rPr>
          <w:rFonts w:ascii="MB Corpo S Text Office" w:hAnsi="MB Corpo S Text Office"/>
          <w:lang w:val="it-IT"/>
        </w:rPr>
        <w:t xml:space="preserve"> Display: il parabrezza diventa una superficie di comunicazione on demand</w:t>
      </w:r>
    </w:p>
    <w:p w14:paraId="4D8D2658" w14:textId="77777777" w:rsidR="0097490C" w:rsidRPr="00871FC9" w:rsidRDefault="00BF4320">
      <w:pPr>
        <w:pStyle w:val="A03Flietext"/>
        <w:rPr>
          <w:lang w:val="it-IT"/>
        </w:rPr>
      </w:pPr>
      <w:r w:rsidRPr="00871FC9">
        <w:rPr>
          <w:lang w:val="it-IT"/>
        </w:rPr>
        <w:t>Mercedes</w:t>
      </w:r>
      <w:r w:rsidRPr="00871FC9">
        <w:rPr>
          <w:lang w:val="it-IT"/>
        </w:rPr>
        <w:noBreakHyphen/>
        <w:t>Benz sta ripensando le superfici di visualizzazione. Invece dei tradizionali schermi, vengono valutate come potenziali superfici informative aree del veicolo finora inutilizzate. L’azienda sta lavorando a un display olografico che trasforma il parabrezza in una superficie di comunicazione. Un proiettore nella plancia proietta i contenuti sul parabrezza. Una speciale pellicola trasparente laminata nel vetro utilizza “</w:t>
      </w:r>
      <w:proofErr w:type="spellStart"/>
      <w:r w:rsidRPr="00871FC9">
        <w:rPr>
          <w:lang w:val="it-IT"/>
        </w:rPr>
        <w:t>holographic</w:t>
      </w:r>
      <w:proofErr w:type="spellEnd"/>
      <w:r w:rsidRPr="00871FC9">
        <w:rPr>
          <w:lang w:val="it-IT"/>
        </w:rPr>
        <w:t xml:space="preserve"> optical </w:t>
      </w:r>
      <w:proofErr w:type="spellStart"/>
      <w:r w:rsidRPr="00871FC9">
        <w:rPr>
          <w:lang w:val="it-IT"/>
        </w:rPr>
        <w:t>elements</w:t>
      </w:r>
      <w:proofErr w:type="spellEnd"/>
      <w:r w:rsidRPr="00871FC9">
        <w:rPr>
          <w:lang w:val="it-IT"/>
        </w:rPr>
        <w:t xml:space="preserve">” (HOE) per riflettere in modo selettivo le lunghezze d’onda della luce emessa dal proiettore. Questa tecnologia concentra la luce in modo tale che l’immagine resti visibile anche con la luce del sole. </w:t>
      </w:r>
      <w:proofErr w:type="gramStart"/>
      <w:r w:rsidRPr="00871FC9">
        <w:rPr>
          <w:lang w:val="it-IT"/>
        </w:rPr>
        <w:t>Inoltre</w:t>
      </w:r>
      <w:proofErr w:type="gramEnd"/>
      <w:r w:rsidRPr="00871FC9">
        <w:rPr>
          <w:lang w:val="it-IT"/>
        </w:rPr>
        <w:t xml:space="preserve"> è visibile solo da determinate angolazioni: il conducente non può quindi vedere ciò che viene mostrato sul lato passeggero – e viceversa. Ciò apre ulteriori possibilità di informazione e intrattenimento, ad esempio la visualizzazione di informazioni contestuali sui POI (points of </w:t>
      </w:r>
      <w:proofErr w:type="spellStart"/>
      <w:r w:rsidRPr="00871FC9">
        <w:rPr>
          <w:lang w:val="it-IT"/>
        </w:rPr>
        <w:t>interest</w:t>
      </w:r>
      <w:proofErr w:type="spellEnd"/>
      <w:r w:rsidRPr="00871FC9">
        <w:rPr>
          <w:lang w:val="it-IT"/>
        </w:rPr>
        <w:t>), dati di guida o film. Il nuovo display non è visibile in modo permanente, ma mostra i contenuti solo quando necessario. In questo modo il parabrezza può essere utilizzato, a seconda della situazione, per la navigazione, le videochiamate, le informazioni di guida o l’intrattenimento, senza modificare in modo permanente l’aspetto del veicolo.</w:t>
      </w:r>
    </w:p>
    <w:p w14:paraId="568CF525" w14:textId="77777777" w:rsidR="00A7656E" w:rsidRPr="00871FC9" w:rsidRDefault="00A7656E" w:rsidP="00A7656E">
      <w:pPr>
        <w:pStyle w:val="A03Flietext"/>
        <w:rPr>
          <w:lang w:val="it-IT"/>
        </w:rPr>
      </w:pPr>
    </w:p>
    <w:p w14:paraId="4B20209D" w14:textId="77777777" w:rsidR="0097490C" w:rsidRPr="00871FC9" w:rsidRDefault="002A540F">
      <w:pPr>
        <w:pStyle w:val="A03Flietext"/>
        <w:rPr>
          <w:lang w:val="it-IT"/>
        </w:rPr>
      </w:pPr>
      <w:r w:rsidRPr="00871FC9">
        <w:rPr>
          <w:rFonts w:ascii="MB Corpo S Text Office" w:hAnsi="MB Corpo S Text Office"/>
          <w:lang w:val="it-IT"/>
        </w:rPr>
        <w:t>Innovative Power Converter: nuove prospettive per i sistemi di propulsione elettrica, con una potenza attualmente fino a 3 kW per applicazioni a 800 volt</w:t>
      </w:r>
    </w:p>
    <w:p w14:paraId="26D688A8" w14:textId="77777777" w:rsidR="0097490C" w:rsidRPr="00871FC9" w:rsidRDefault="00441946">
      <w:pPr>
        <w:pStyle w:val="A03Flietext"/>
        <w:rPr>
          <w:lang w:val="it-IT"/>
        </w:rPr>
      </w:pPr>
      <w:r w:rsidRPr="00871FC9">
        <w:rPr>
          <w:lang w:val="it-IT"/>
        </w:rPr>
        <w:t>Il Power Converter di Mercedes</w:t>
      </w:r>
      <w:r w:rsidRPr="00871FC9">
        <w:rPr>
          <w:lang w:val="it-IT"/>
        </w:rPr>
        <w:noBreakHyphen/>
        <w:t xml:space="preserve">Benz è una tecnologia per i futuri veicoli elettrici che utilizza </w:t>
      </w:r>
      <w:proofErr w:type="spellStart"/>
      <w:r w:rsidRPr="00871FC9">
        <w:rPr>
          <w:lang w:val="it-IT"/>
        </w:rPr>
        <w:t>microconvertitori</w:t>
      </w:r>
      <w:proofErr w:type="spellEnd"/>
      <w:r w:rsidRPr="00871FC9">
        <w:rPr>
          <w:lang w:val="it-IT"/>
        </w:rPr>
        <w:t xml:space="preserve"> programmabili per controllare i flussi di energia delle singole celle della batteria e fornire un’uscita ad alta tensione costante fino a 800 volt, indipendentemente dallo stato di carica o dall’invecchiamento delle celle. In futuro ciò potrebbe consentire di progettare batterie ed elettronica di potenza con una flessibilità, un’efficienza e una compattezza decisamente maggiori, supportando al contempo funzioni come la conversione AC e DC e la ricarica bidirezionale (ad es. </w:t>
      </w:r>
      <w:proofErr w:type="spellStart"/>
      <w:r w:rsidRPr="00871FC9">
        <w:rPr>
          <w:lang w:val="it-IT"/>
        </w:rPr>
        <w:t>Vehicle</w:t>
      </w:r>
      <w:proofErr w:type="spellEnd"/>
      <w:r w:rsidRPr="00871FC9">
        <w:rPr>
          <w:lang w:val="it-IT"/>
        </w:rPr>
        <w:t xml:space="preserve">-to-Home o </w:t>
      </w:r>
      <w:proofErr w:type="spellStart"/>
      <w:r w:rsidRPr="00871FC9">
        <w:rPr>
          <w:lang w:val="it-IT"/>
        </w:rPr>
        <w:t>Vehicle</w:t>
      </w:r>
      <w:proofErr w:type="spellEnd"/>
      <w:r w:rsidRPr="00871FC9">
        <w:rPr>
          <w:lang w:val="it-IT"/>
        </w:rPr>
        <w:t>-to-Grid). L’attuale generazione offre già una potenza fino a 3 kW e supporta applicazioni AC e DC.</w:t>
      </w:r>
    </w:p>
    <w:p w14:paraId="49BE1171" w14:textId="77777777" w:rsidR="00A7656E" w:rsidRPr="00871FC9" w:rsidRDefault="00A7656E" w:rsidP="00A7656E">
      <w:pPr>
        <w:pStyle w:val="A03Flietext"/>
        <w:rPr>
          <w:lang w:val="it-IT"/>
        </w:rPr>
      </w:pPr>
    </w:p>
    <w:p w14:paraId="0626747A" w14:textId="77777777" w:rsidR="0097490C" w:rsidRPr="00871FC9" w:rsidRDefault="000E17A1">
      <w:pPr>
        <w:pStyle w:val="A03Flietext"/>
        <w:rPr>
          <w:lang w:val="it-IT"/>
        </w:rPr>
      </w:pPr>
      <w:r w:rsidRPr="00871FC9">
        <w:rPr>
          <w:lang w:val="it-IT"/>
        </w:rPr>
        <w:t>Il Power Converter apre così nuove possibilità per la progettazione dei sistemi di propulsione elettrica e delle funzioni di ricarica nei veicoli elettrici. La tecnologia consente di svincolare in larga misura la fornitura dell’alta tensione necessaria dall’architettura della batteria, generandola invece tramite un’elettronica di potenza controllata via software.</w:t>
      </w:r>
    </w:p>
    <w:p w14:paraId="4919F642" w14:textId="77777777" w:rsidR="00A7656E" w:rsidRPr="00871FC9" w:rsidRDefault="00A7656E" w:rsidP="00A7656E">
      <w:pPr>
        <w:pStyle w:val="A03Flietext"/>
        <w:rPr>
          <w:lang w:val="it-IT"/>
        </w:rPr>
      </w:pPr>
    </w:p>
    <w:p w14:paraId="421E6DB8" w14:textId="77777777" w:rsidR="0097490C" w:rsidRPr="00871FC9" w:rsidRDefault="00144501">
      <w:pPr>
        <w:pStyle w:val="A03Flietext"/>
        <w:rPr>
          <w:lang w:val="it-IT"/>
        </w:rPr>
      </w:pPr>
      <w:r w:rsidRPr="00871FC9">
        <w:rPr>
          <w:lang w:val="it-IT"/>
        </w:rPr>
        <w:t>Una prospettiva particolarmente promettente è l’impiego modulare della tecnologia direttamente a livello di singole celle o gruppi di celle della batteria. Più Power Converter collegati in parallelo regolano i flussi di energia singolarmente e forniscono insieme un’uscita DC ad alta tensione stabile. In questo modo la potenza complessiva può essere adattata in modo flessibile alle diverse esigenze del veicolo e del sistema. Allo stesso tempo, la tensione di uscita non è più determinata direttamente dal numero di celle collegate in serie, ma dai convertitori decentralizzati e dal loro controllo basato su software.</w:t>
      </w:r>
    </w:p>
    <w:p w14:paraId="6C54B468" w14:textId="77777777" w:rsidR="00A7656E" w:rsidRPr="00871FC9" w:rsidRDefault="00A7656E" w:rsidP="00A7656E">
      <w:pPr>
        <w:pStyle w:val="A03Flietext"/>
        <w:rPr>
          <w:lang w:val="it-IT"/>
        </w:rPr>
      </w:pPr>
    </w:p>
    <w:p w14:paraId="7C4898A3" w14:textId="77777777" w:rsidR="0097490C" w:rsidRPr="00871FC9" w:rsidRDefault="00BF7FA1">
      <w:pPr>
        <w:pStyle w:val="A03Flietext"/>
        <w:rPr>
          <w:lang w:val="it-IT"/>
        </w:rPr>
      </w:pPr>
      <w:r w:rsidRPr="00871FC9">
        <w:rPr>
          <w:lang w:val="it-IT"/>
        </w:rPr>
        <w:t>Nelle future architetture dei veicoli, il Power Converter potrebbe riunire in un’unica unità hardware diverse funzioni oggi gestite separatamente. La tecnologia crea quindi nuovi margini di libertà nella progettazione della batteria e del propulsore. Potrebbe migliorare autonomia ed efficienza e favorire la modularizzazione dei propulsori per veicoli elettrici a batteria e ibridi plug-in.</w:t>
      </w:r>
    </w:p>
    <w:p w14:paraId="132CABEC" w14:textId="77777777" w:rsidR="00A7656E" w:rsidRPr="00871FC9" w:rsidRDefault="00A7656E" w:rsidP="00A7656E">
      <w:pPr>
        <w:pStyle w:val="A03Flietext"/>
        <w:rPr>
          <w:u w:val="single"/>
          <w:lang w:val="it-IT"/>
        </w:rPr>
      </w:pPr>
    </w:p>
    <w:p w14:paraId="3BF4F2B2" w14:textId="77777777" w:rsidR="00A7656E" w:rsidRPr="00871FC9" w:rsidRDefault="00A7656E" w:rsidP="00A7656E">
      <w:pPr>
        <w:pStyle w:val="A03Flietext"/>
        <w:rPr>
          <w:lang w:val="it-IT"/>
        </w:rPr>
      </w:pPr>
    </w:p>
    <w:bookmarkEnd w:id="2"/>
    <w:bookmarkEnd w:id="3"/>
    <w:bookmarkEnd w:id="4"/>
    <w:p w14:paraId="5D981FC7" w14:textId="65B058C8" w:rsidR="0097490C" w:rsidRPr="00871FC9" w:rsidRDefault="0097490C">
      <w:pPr>
        <w:pStyle w:val="D05Boilerplate"/>
        <w:rPr>
          <w:lang w:val="it-IT"/>
        </w:rPr>
      </w:pPr>
    </w:p>
    <w:sectPr w:rsidR="0097490C" w:rsidRPr="00871FC9" w:rsidSect="001D2EC1">
      <w:endnotePr>
        <w:numFmt w:val="decimal"/>
      </w:endnotePr>
      <w:type w:val="continuous"/>
      <w:pgSz w:w="11906" w:h="16838" w:code="9"/>
      <w:pgMar w:top="1418" w:right="652" w:bottom="1043" w:left="1361" w:header="1185" w:footer="104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A442F" w14:textId="77777777" w:rsidR="00D179D4" w:rsidRPr="003C6EBA" w:rsidRDefault="00D179D4">
      <w:r w:rsidRPr="003C6EBA">
        <w:separator/>
      </w:r>
    </w:p>
  </w:endnote>
  <w:endnote w:type="continuationSeparator" w:id="0">
    <w:p w14:paraId="528AD62B" w14:textId="77777777" w:rsidR="00D179D4" w:rsidRPr="005175CA" w:rsidRDefault="00D179D4" w:rsidP="005175CA">
      <w:pPr>
        <w:pStyle w:val="Pidipagina"/>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B Corpo S Text Light">
    <w:altName w:val="Calibri"/>
    <w:charset w:val="00"/>
    <w:family w:val="swiss"/>
    <w:pitch w:val="variable"/>
    <w:sig w:usb0="00000007" w:usb1="00000003" w:usb2="00000000" w:usb3="00000000" w:csb0="00000193" w:csb1="00000000"/>
  </w:font>
  <w:font w:name="Calibri">
    <w:panose1 w:val="020F0502020204030204"/>
    <w:charset w:val="00"/>
    <w:family w:val="swiss"/>
    <w:pitch w:val="variable"/>
    <w:sig w:usb0="E4002EFF" w:usb1="C200247B" w:usb2="00000009" w:usb3="00000000" w:csb0="000001FF" w:csb1="00000000"/>
  </w:font>
  <w:font w:name="MB Corpo S Text Office">
    <w:panose1 w:val="020B0504050000000004"/>
    <w:charset w:val="00"/>
    <w:family w:val="swiss"/>
    <w:pitch w:val="variable"/>
    <w:sig w:usb0="20000007" w:usb1="00000003" w:usb2="00000000" w:usb3="00000000" w:csb0="00000193" w:csb1="00000000"/>
  </w:font>
  <w:font w:name="MB Corpo S Text Office Light">
    <w:panose1 w:val="020B0404050000000004"/>
    <w:charset w:val="00"/>
    <w:family w:val="swiss"/>
    <w:pitch w:val="variable"/>
    <w:sig w:usb0="20000007" w:usb1="00000003" w:usb2="00000000" w:usb3="00000000" w:csb0="00000193" w:csb1="00000000"/>
  </w:font>
  <w:font w:name="MB Corpo A Title Cond Office">
    <w:panose1 w:val="02020506080000000003"/>
    <w:charset w:val="00"/>
    <w:family w:val="roman"/>
    <w:pitch w:val="variable"/>
    <w:sig w:usb0="20000007" w:usb1="00000003"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AB3F4" w14:textId="77777777" w:rsidR="00D36C9D" w:rsidRDefault="00D36C9D">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F4E85" w14:textId="33460CAE" w:rsidR="00EC1864" w:rsidRPr="003C6EBA" w:rsidRDefault="00266D93" w:rsidP="00B00F20">
    <w:pPr>
      <w:pStyle w:val="D07Pagenumber"/>
      <w:framePr w:wrap="around"/>
      <w:rPr>
        <w:noProof w:val="0"/>
      </w:rPr>
    </w:pPr>
    <w:r w:rsidRPr="003C6EBA">
      <w:rPr>
        <w:noProof w:val="0"/>
      </w:rPr>
      <w:t>Page</w:t>
    </w:r>
    <w:r w:rsidR="00EC1864" w:rsidRPr="003C6EBA">
      <w:rPr>
        <w:noProof w:val="0"/>
      </w:rPr>
      <w:t xml:space="preserve"> </w:t>
    </w:r>
    <w:r w:rsidR="00EC1864" w:rsidRPr="003C6EBA">
      <w:rPr>
        <w:rStyle w:val="Numeropagina"/>
        <w:noProof w:val="0"/>
      </w:rPr>
      <w:fldChar w:fldCharType="begin"/>
    </w:r>
    <w:r w:rsidR="00EC1864" w:rsidRPr="003C6EBA">
      <w:rPr>
        <w:rStyle w:val="Numeropagina"/>
        <w:noProof w:val="0"/>
      </w:rPr>
      <w:instrText xml:space="preserve"> PAGE </w:instrText>
    </w:r>
    <w:r w:rsidR="00EC1864" w:rsidRPr="003C6EBA">
      <w:rPr>
        <w:rStyle w:val="Numeropagina"/>
        <w:noProof w:val="0"/>
      </w:rPr>
      <w:fldChar w:fldCharType="separate"/>
    </w:r>
    <w:r w:rsidR="002B3A8B" w:rsidRPr="003C6EBA">
      <w:rPr>
        <w:rStyle w:val="Numeropagina"/>
        <w:noProof w:val="0"/>
      </w:rPr>
      <w:t>2</w:t>
    </w:r>
    <w:r w:rsidR="00EC1864" w:rsidRPr="003C6EBA">
      <w:rPr>
        <w:rStyle w:val="Numeropagina"/>
        <w:noProof w:val="0"/>
      </w:rPr>
      <w:fldChar w:fldCharType="end"/>
    </w:r>
  </w:p>
  <w:p w14:paraId="39B3FAF1" w14:textId="77777777" w:rsidR="00EC1864" w:rsidRPr="003C6EBA" w:rsidRDefault="00EC1864">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margin" w:tblpY="14488"/>
      <w:tblW w:w="9894" w:type="dxa"/>
      <w:tblLayout w:type="fixed"/>
      <w:tblCellMar>
        <w:left w:w="0" w:type="dxa"/>
        <w:right w:w="0" w:type="dxa"/>
      </w:tblCellMar>
      <w:tblLook w:val="04A0" w:firstRow="1" w:lastRow="0" w:firstColumn="1" w:lastColumn="0" w:noHBand="0" w:noVBand="1"/>
    </w:tblPr>
    <w:tblGrid>
      <w:gridCol w:w="9894"/>
    </w:tblGrid>
    <w:tr w:rsidR="00AF3162" w:rsidRPr="003C6EBA" w14:paraId="1838DFC6" w14:textId="77777777" w:rsidTr="00FC5F7D">
      <w:trPr>
        <w:trHeight w:hRule="exact" w:val="1486"/>
      </w:trPr>
      <w:tc>
        <w:tcPr>
          <w:tcW w:w="9894" w:type="dxa"/>
          <w:vAlign w:val="bottom"/>
        </w:tcPr>
        <w:sdt>
          <w:sdtPr>
            <w:rPr>
              <w:rFonts w:eastAsiaTheme="minorHAnsi"/>
              <w:lang w:eastAsia="en-US"/>
            </w:rPr>
            <w:id w:val="1199129432"/>
            <w:placeholder>
              <w:docPart w:val="DefaultPlaceholder_-1854013440"/>
            </w:placeholder>
          </w:sdtPr>
          <w:sdtContent>
            <w:p w14:paraId="5952A8B2" w14:textId="0B3B94A8" w:rsidR="00993361" w:rsidRPr="00E54CEA" w:rsidRDefault="00AA1F22" w:rsidP="00993361">
              <w:pPr>
                <w:pStyle w:val="D06Footer"/>
                <w:framePr w:wrap="auto" w:vAnchor="margin" w:hAnchor="text" w:yAlign="inline"/>
                <w:rPr>
                  <w:rFonts w:eastAsiaTheme="minorHAnsi"/>
                  <w:lang w:val="de-DE" w:eastAsia="en-US"/>
                </w:rPr>
              </w:pPr>
              <w:r w:rsidRPr="00E54CEA">
                <w:rPr>
                  <w:rFonts w:eastAsiaTheme="minorHAnsi"/>
                  <w:lang w:val="de-DE" w:eastAsia="en-US"/>
                </w:rPr>
                <w:t>Mercedes</w:t>
              </w:r>
              <w:r w:rsidRPr="00E54CEA">
                <w:rPr>
                  <w:rFonts w:eastAsiaTheme="minorHAnsi"/>
                  <w:lang w:val="de-DE" w:eastAsia="en-US"/>
                </w:rPr>
                <w:noBreakHyphen/>
              </w:r>
              <w:r w:rsidR="00993361" w:rsidRPr="00E54CEA">
                <w:rPr>
                  <w:rFonts w:eastAsiaTheme="minorHAnsi"/>
                  <w:lang w:val="de-DE" w:eastAsia="en-US"/>
                </w:rPr>
                <w:t>Benz AG | Mercedesstraße 120, 70372 Stuttgart, Germany | P +49 711 17-0 | dialog@</w:t>
              </w:r>
              <w:r w:rsidR="00B90478" w:rsidRPr="00E54CEA">
                <w:rPr>
                  <w:rFonts w:eastAsiaTheme="minorHAnsi"/>
                  <w:lang w:val="de-DE" w:eastAsia="en-US"/>
                </w:rPr>
                <w:t>mercedes</w:t>
              </w:r>
              <w:r w:rsidR="00003CDF" w:rsidRPr="00E54CEA">
                <w:rPr>
                  <w:rFonts w:eastAsiaTheme="minorHAnsi"/>
                  <w:lang w:val="de-DE" w:eastAsia="en-US"/>
                </w:rPr>
                <w:t>-</w:t>
              </w:r>
              <w:r w:rsidR="00B90478" w:rsidRPr="00E54CEA">
                <w:rPr>
                  <w:rFonts w:eastAsiaTheme="minorHAnsi"/>
                  <w:lang w:val="de-DE" w:eastAsia="en-US"/>
                </w:rPr>
                <w:t>benz</w:t>
              </w:r>
              <w:r w:rsidR="00993361" w:rsidRPr="00E54CEA">
                <w:rPr>
                  <w:rFonts w:eastAsiaTheme="minorHAnsi"/>
                  <w:lang w:val="de-DE" w:eastAsia="en-US"/>
                </w:rPr>
                <w:t>.com | www.</w:t>
              </w:r>
              <w:r w:rsidR="00B90478" w:rsidRPr="00E54CEA">
                <w:rPr>
                  <w:rFonts w:eastAsiaTheme="minorHAnsi"/>
                  <w:lang w:val="de-DE" w:eastAsia="en-US"/>
                </w:rPr>
                <w:t>mercedes</w:t>
              </w:r>
              <w:r w:rsidR="00003CDF" w:rsidRPr="00E54CEA">
                <w:rPr>
                  <w:rFonts w:eastAsiaTheme="minorHAnsi"/>
                  <w:lang w:val="de-DE" w:eastAsia="en-US"/>
                </w:rPr>
                <w:t>-</w:t>
              </w:r>
              <w:r w:rsidR="00B90478" w:rsidRPr="00E54CEA">
                <w:rPr>
                  <w:rFonts w:eastAsiaTheme="minorHAnsi"/>
                  <w:lang w:val="de-DE" w:eastAsia="en-US"/>
                </w:rPr>
                <w:t>benz</w:t>
              </w:r>
              <w:r w:rsidR="00993361" w:rsidRPr="00E54CEA">
                <w:rPr>
                  <w:rFonts w:eastAsiaTheme="minorHAnsi"/>
                  <w:lang w:val="de-DE" w:eastAsia="en-US"/>
                </w:rPr>
                <w:t>.com</w:t>
              </w:r>
            </w:p>
            <w:p w14:paraId="531EA2F5" w14:textId="77777777" w:rsidR="00993361" w:rsidRPr="00E54CEA" w:rsidRDefault="00993361" w:rsidP="00993361">
              <w:pPr>
                <w:pStyle w:val="D06Footer"/>
                <w:framePr w:wrap="auto" w:vAnchor="margin" w:hAnchor="text" w:yAlign="inline"/>
                <w:rPr>
                  <w:rFonts w:eastAsiaTheme="minorHAnsi"/>
                  <w:lang w:val="de-DE" w:eastAsia="en-US"/>
                </w:rPr>
              </w:pPr>
            </w:p>
            <w:p w14:paraId="595E793A" w14:textId="60D63440" w:rsidR="00993361" w:rsidRPr="003C6EBA" w:rsidRDefault="00AA1F22" w:rsidP="00993361">
              <w:pPr>
                <w:pStyle w:val="D06Footer"/>
                <w:framePr w:wrap="auto" w:vAnchor="margin" w:hAnchor="text" w:yAlign="inline"/>
                <w:rPr>
                  <w:rFonts w:eastAsiaTheme="minorHAnsi"/>
                  <w:lang w:eastAsia="en-US"/>
                </w:rPr>
              </w:pPr>
              <w:r w:rsidRPr="003C6EBA">
                <w:rPr>
                  <w:rFonts w:eastAsiaTheme="minorHAnsi"/>
                  <w:lang w:eastAsia="en-US"/>
                </w:rPr>
                <w:t>Mercedes</w:t>
              </w:r>
              <w:r w:rsidRPr="003C6EBA">
                <w:rPr>
                  <w:rFonts w:eastAsiaTheme="minorHAnsi"/>
                  <w:lang w:eastAsia="en-US"/>
                </w:rPr>
                <w:noBreakHyphen/>
              </w:r>
              <w:r w:rsidR="00993361" w:rsidRPr="003C6EBA">
                <w:rPr>
                  <w:rFonts w:eastAsiaTheme="minorHAnsi"/>
                  <w:lang w:eastAsia="en-US"/>
                </w:rPr>
                <w:t xml:space="preserve">Benz AG | Domicile: Stuttgart | Court of Registry: </w:t>
              </w:r>
              <w:proofErr w:type="spellStart"/>
              <w:r w:rsidR="00993361" w:rsidRPr="003C6EBA">
                <w:rPr>
                  <w:rFonts w:eastAsiaTheme="minorHAnsi"/>
                  <w:lang w:eastAsia="en-US"/>
                </w:rPr>
                <w:t>Amtsgericht</w:t>
              </w:r>
              <w:proofErr w:type="spellEnd"/>
              <w:r w:rsidR="00993361" w:rsidRPr="003C6EBA">
                <w:rPr>
                  <w:rFonts w:eastAsiaTheme="minorHAnsi"/>
                  <w:lang w:eastAsia="en-US"/>
                </w:rPr>
                <w:t xml:space="preserve"> Stuttgart | Commercial Register No.: 762873</w:t>
              </w:r>
            </w:p>
            <w:p w14:paraId="185D9950" w14:textId="77777777" w:rsidR="00993361" w:rsidRPr="003C6EBA" w:rsidRDefault="00993361" w:rsidP="00993361">
              <w:pPr>
                <w:pStyle w:val="D06Footer"/>
                <w:framePr w:wrap="auto" w:vAnchor="margin" w:hAnchor="text" w:yAlign="inline"/>
                <w:rPr>
                  <w:rFonts w:eastAsiaTheme="minorHAnsi"/>
                  <w:lang w:eastAsia="en-US"/>
                </w:rPr>
              </w:pPr>
              <w:r w:rsidRPr="003C6EBA">
                <w:rPr>
                  <w:rFonts w:eastAsiaTheme="minorHAnsi"/>
                  <w:lang w:eastAsia="en-US"/>
                </w:rPr>
                <w:t>Chairman of the Supervisory Board: Martin Brudermüller</w:t>
              </w:r>
            </w:p>
            <w:p w14:paraId="4DDFA7E5" w14:textId="3AC53FDB" w:rsidR="00AF3162" w:rsidRPr="003C6EBA" w:rsidRDefault="00993361" w:rsidP="0065761F">
              <w:pPr>
                <w:pStyle w:val="D06Footer"/>
                <w:framePr w:wrap="auto" w:vAnchor="margin" w:hAnchor="text" w:yAlign="inline"/>
                <w:rPr>
                  <w:rFonts w:eastAsiaTheme="minorHAnsi"/>
                  <w:lang w:eastAsia="en-US"/>
                </w:rPr>
              </w:pPr>
              <w:r w:rsidRPr="003C6EBA">
                <w:rPr>
                  <w:rFonts w:eastAsiaTheme="minorHAnsi"/>
                  <w:lang w:eastAsia="en-US"/>
                </w:rPr>
                <w:t xml:space="preserve">Board of Management: Ola Källenius, Chairman; Jörg Burzer, Mathias Geisen, </w:t>
              </w:r>
              <w:r w:rsidR="0065761F" w:rsidRPr="003C6EBA">
                <w:rPr>
                  <w:rFonts w:eastAsiaTheme="minorHAnsi"/>
                  <w:lang w:eastAsia="en-US"/>
                </w:rPr>
                <w:t xml:space="preserve">Olaf Schick, </w:t>
              </w:r>
              <w:r w:rsidR="00095BBA" w:rsidRPr="003C6EBA">
                <w:rPr>
                  <w:rFonts w:eastAsiaTheme="minorHAnsi"/>
                  <w:lang w:eastAsia="en-US"/>
                </w:rPr>
                <w:t xml:space="preserve">Michael Schiebe, </w:t>
              </w:r>
              <w:r w:rsidRPr="003C6EBA">
                <w:rPr>
                  <w:rFonts w:eastAsiaTheme="minorHAnsi"/>
                  <w:lang w:eastAsia="en-US"/>
                </w:rPr>
                <w:t>Britta Seeger,</w:t>
              </w:r>
              <w:r w:rsidR="00CC289B" w:rsidRPr="003C6EBA">
                <w:rPr>
                  <w:rFonts w:eastAsiaTheme="minorHAnsi"/>
                  <w:lang w:eastAsia="en-US"/>
                </w:rPr>
                <w:t xml:space="preserve"> </w:t>
              </w:r>
              <w:r w:rsidRPr="003C6EBA">
                <w:rPr>
                  <w:rFonts w:eastAsiaTheme="minorHAnsi"/>
                  <w:lang w:eastAsia="en-US"/>
                </w:rPr>
                <w:t>Oliver Thöne,</w:t>
              </w:r>
              <w:r w:rsidR="0065761F" w:rsidRPr="003C6EBA">
                <w:rPr>
                  <w:rFonts w:eastAsiaTheme="minorHAnsi"/>
                  <w:lang w:eastAsia="en-US"/>
                </w:rPr>
                <w:t xml:space="preserve"> </w:t>
              </w:r>
              <w:r w:rsidRPr="003C6EBA">
                <w:rPr>
                  <w:rFonts w:eastAsiaTheme="minorHAnsi"/>
                  <w:lang w:eastAsia="en-US"/>
                </w:rPr>
                <w:t>Harald Wilhelm</w:t>
              </w:r>
            </w:p>
          </w:sdtContent>
        </w:sdt>
      </w:tc>
    </w:tr>
  </w:tbl>
  <w:p w14:paraId="7D203155" w14:textId="77777777" w:rsidR="007F0784" w:rsidRPr="003C6EBA" w:rsidRDefault="007F078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4B94C" w14:textId="77777777" w:rsidR="00D179D4" w:rsidRPr="003C6EBA" w:rsidRDefault="00D179D4" w:rsidP="002724F8">
      <w:pPr>
        <w:spacing w:line="170" w:lineRule="exact"/>
      </w:pPr>
      <w:r w:rsidRPr="003C6EBA">
        <w:rPr>
          <w:sz w:val="10"/>
          <w:szCs w:val="10"/>
        </w:rPr>
        <w:separator/>
      </w:r>
    </w:p>
  </w:footnote>
  <w:footnote w:type="continuationSeparator" w:id="0">
    <w:p w14:paraId="772A11D4" w14:textId="77777777" w:rsidR="00D179D4" w:rsidRPr="003C6EBA" w:rsidRDefault="00D179D4" w:rsidP="00764B8C">
      <w:r w:rsidRPr="003C6EBA">
        <w:continuationSeparator/>
      </w:r>
    </w:p>
    <w:p w14:paraId="23FAEE79" w14:textId="77777777" w:rsidR="00D179D4" w:rsidRPr="003C6EBA" w:rsidRDefault="00D179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484F9" w14:textId="77777777" w:rsidR="00D36C9D" w:rsidRDefault="00D36C9D">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1DC1D" w14:textId="77777777" w:rsidR="00D36C9D" w:rsidRDefault="00D36C9D">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559AA" w14:textId="1D1F1F15" w:rsidR="006C14AB" w:rsidRPr="003C6EBA" w:rsidRDefault="00B52262" w:rsidP="001028C6">
    <w:pPr>
      <w:pStyle w:val="A03Copytext"/>
    </w:pPr>
    <w:r w:rsidRPr="003C6EBA">
      <w:rPr>
        <w:noProof/>
        <w14:ligatures w14:val="none"/>
      </w:rPr>
      <w:drawing>
        <wp:anchor distT="0" distB="0" distL="114300" distR="114300" simplePos="0" relativeHeight="251671552" behindDoc="0" locked="0" layoutInCell="1" allowOverlap="1" wp14:anchorId="29E20903" wp14:editId="77B17475">
          <wp:simplePos x="0" y="0"/>
          <wp:positionH relativeFrom="page">
            <wp:align>center</wp:align>
          </wp:positionH>
          <wp:positionV relativeFrom="topMargin">
            <wp:posOffset>575945</wp:posOffset>
          </wp:positionV>
          <wp:extent cx="576000" cy="576000"/>
          <wp:effectExtent l="0" t="0" r="0" b="0"/>
          <wp:wrapNone/>
          <wp:docPr id="1570939636" name="Mercedes-Benz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939636" name="Mercedes-Benz (star)"/>
                  <pic:cNvPicPr>
                    <a:picLocks noChangeAspect="1"/>
                  </pic:cNvPicPr>
                </pic:nvPicPr>
                <pic:blipFill>
                  <a:blip r:embed="rId1"/>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D4EC7" w:rsidRPr="003C6EBA">
      <w:rPr>
        <w:noProof/>
        <w14:ligatures w14:val="none"/>
      </w:rPr>
      <w:drawing>
        <wp:anchor distT="0" distB="0" distL="114300" distR="114300" simplePos="0" relativeHeight="251672576" behindDoc="0" locked="0" layoutInCell="1" allowOverlap="1" wp14:anchorId="36BB3BAA" wp14:editId="4DF8355B">
          <wp:simplePos x="0" y="0"/>
          <wp:positionH relativeFrom="page">
            <wp:posOffset>5435600</wp:posOffset>
          </wp:positionH>
          <wp:positionV relativeFrom="topMargin">
            <wp:posOffset>1674495</wp:posOffset>
          </wp:positionV>
          <wp:extent cx="1079500" cy="123825"/>
          <wp:effectExtent l="0" t="0" r="6350" b="9525"/>
          <wp:wrapNone/>
          <wp:docPr id="1814972570" name="Mercedes-Benz (word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972570" name="Mercedes-Benz (word mark)"/>
                  <pic:cNvPicPr>
                    <a:picLocks noChangeAspect="1"/>
                  </pic:cNvPicPr>
                </pic:nvPicPr>
                <pic:blipFill>
                  <a:blip r:embed="rId2"/>
                  <a:stretch>
                    <a:fillRect/>
                  </a:stretch>
                </pic:blipFill>
                <pic:spPr bwMode="auto">
                  <a:xfrm>
                    <a:off x="0" y="0"/>
                    <a:ext cx="1079500" cy="12382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46CB3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A2273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F6ECE9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936AAD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26ED8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E2854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2C219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4249B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F0E0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7B847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5B0D34"/>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56E7EB3"/>
    <w:multiLevelType w:val="multilevel"/>
    <w:tmpl w:val="CAE8D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543B00"/>
    <w:multiLevelType w:val="hybridMultilevel"/>
    <w:tmpl w:val="18DE46CE"/>
    <w:lvl w:ilvl="0" w:tplc="52E4719A">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9C94C41"/>
    <w:multiLevelType w:val="hybridMultilevel"/>
    <w:tmpl w:val="8C483230"/>
    <w:lvl w:ilvl="0" w:tplc="3EB65426">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B97259D"/>
    <w:multiLevelType w:val="multilevel"/>
    <w:tmpl w:val="5DD08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FF5182"/>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947261E"/>
    <w:multiLevelType w:val="multilevel"/>
    <w:tmpl w:val="04070023"/>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6C100091"/>
    <w:multiLevelType w:val="hybridMultilevel"/>
    <w:tmpl w:val="2A349080"/>
    <w:lvl w:ilvl="0" w:tplc="03368AB0">
      <w:start w:val="5"/>
      <w:numFmt w:val="bullet"/>
      <w:pStyle w:val="C04Tablelis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791" w:hanging="360"/>
      </w:pPr>
      <w:rPr>
        <w:rFonts w:ascii="Courier New" w:hAnsi="Courier New" w:cs="Courier New" w:hint="default"/>
      </w:rPr>
    </w:lvl>
    <w:lvl w:ilvl="2" w:tplc="FFFFFFFF" w:tentative="1">
      <w:start w:val="1"/>
      <w:numFmt w:val="bullet"/>
      <w:lvlText w:val=""/>
      <w:lvlJc w:val="left"/>
      <w:pPr>
        <w:ind w:left="2511" w:hanging="360"/>
      </w:pPr>
      <w:rPr>
        <w:rFonts w:ascii="Wingdings" w:hAnsi="Wingdings" w:hint="default"/>
      </w:rPr>
    </w:lvl>
    <w:lvl w:ilvl="3" w:tplc="FFFFFFFF" w:tentative="1">
      <w:start w:val="1"/>
      <w:numFmt w:val="bullet"/>
      <w:lvlText w:val=""/>
      <w:lvlJc w:val="left"/>
      <w:pPr>
        <w:ind w:left="3231" w:hanging="360"/>
      </w:pPr>
      <w:rPr>
        <w:rFonts w:ascii="Symbol" w:hAnsi="Symbol" w:hint="default"/>
      </w:rPr>
    </w:lvl>
    <w:lvl w:ilvl="4" w:tplc="FFFFFFFF" w:tentative="1">
      <w:start w:val="1"/>
      <w:numFmt w:val="bullet"/>
      <w:lvlText w:val="o"/>
      <w:lvlJc w:val="left"/>
      <w:pPr>
        <w:ind w:left="3951" w:hanging="360"/>
      </w:pPr>
      <w:rPr>
        <w:rFonts w:ascii="Courier New" w:hAnsi="Courier New" w:cs="Courier New" w:hint="default"/>
      </w:rPr>
    </w:lvl>
    <w:lvl w:ilvl="5" w:tplc="FFFFFFFF" w:tentative="1">
      <w:start w:val="1"/>
      <w:numFmt w:val="bullet"/>
      <w:lvlText w:val=""/>
      <w:lvlJc w:val="left"/>
      <w:pPr>
        <w:ind w:left="4671" w:hanging="360"/>
      </w:pPr>
      <w:rPr>
        <w:rFonts w:ascii="Wingdings" w:hAnsi="Wingdings" w:hint="default"/>
      </w:rPr>
    </w:lvl>
    <w:lvl w:ilvl="6" w:tplc="FFFFFFFF" w:tentative="1">
      <w:start w:val="1"/>
      <w:numFmt w:val="bullet"/>
      <w:lvlText w:val=""/>
      <w:lvlJc w:val="left"/>
      <w:pPr>
        <w:ind w:left="5391" w:hanging="360"/>
      </w:pPr>
      <w:rPr>
        <w:rFonts w:ascii="Symbol" w:hAnsi="Symbol" w:hint="default"/>
      </w:rPr>
    </w:lvl>
    <w:lvl w:ilvl="7" w:tplc="FFFFFFFF" w:tentative="1">
      <w:start w:val="1"/>
      <w:numFmt w:val="bullet"/>
      <w:lvlText w:val="o"/>
      <w:lvlJc w:val="left"/>
      <w:pPr>
        <w:ind w:left="6111" w:hanging="360"/>
      </w:pPr>
      <w:rPr>
        <w:rFonts w:ascii="Courier New" w:hAnsi="Courier New" w:cs="Courier New" w:hint="default"/>
      </w:rPr>
    </w:lvl>
    <w:lvl w:ilvl="8" w:tplc="FFFFFFFF" w:tentative="1">
      <w:start w:val="1"/>
      <w:numFmt w:val="bullet"/>
      <w:lvlText w:val=""/>
      <w:lvlJc w:val="left"/>
      <w:pPr>
        <w:ind w:left="6831" w:hanging="360"/>
      </w:pPr>
      <w:rPr>
        <w:rFonts w:ascii="Wingdings" w:hAnsi="Wingdings" w:hint="default"/>
      </w:rPr>
    </w:lvl>
  </w:abstractNum>
  <w:abstractNum w:abstractNumId="18" w15:restartNumberingAfterBreak="0">
    <w:nsid w:val="762E091C"/>
    <w:multiLevelType w:val="hybridMultilevel"/>
    <w:tmpl w:val="52BE9BA8"/>
    <w:lvl w:ilvl="0" w:tplc="160044BE">
      <w:start w:val="1"/>
      <w:numFmt w:val="bullet"/>
      <w:pStyle w:val="A04List"/>
      <w:lvlText w:val="•"/>
      <w:lvlJc w:val="left"/>
      <w:pPr>
        <w:ind w:left="720" w:hanging="360"/>
      </w:pPr>
      <w:rPr>
        <w:rFonts w:ascii="MB Corpo S Text Office" w:hAnsi="MB Corpo S Text Office" w:hint="default"/>
        <w:b w:val="0"/>
        <w:i w:val="0"/>
        <w:sz w:val="21"/>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9" w15:restartNumberingAfterBreak="0">
    <w:nsid w:val="7F367C9C"/>
    <w:multiLevelType w:val="hybridMultilevel"/>
    <w:tmpl w:val="E856C0D8"/>
    <w:lvl w:ilvl="0" w:tplc="B324DD9E">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7FBA5F15"/>
    <w:multiLevelType w:val="multilevel"/>
    <w:tmpl w:val="0302A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8883642">
    <w:abstractNumId w:val="9"/>
  </w:num>
  <w:num w:numId="2" w16cid:durableId="344092966">
    <w:abstractNumId w:val="8"/>
  </w:num>
  <w:num w:numId="3" w16cid:durableId="1138886535">
    <w:abstractNumId w:val="7"/>
  </w:num>
  <w:num w:numId="4" w16cid:durableId="1913737452">
    <w:abstractNumId w:val="6"/>
  </w:num>
  <w:num w:numId="5" w16cid:durableId="203492391">
    <w:abstractNumId w:val="5"/>
  </w:num>
  <w:num w:numId="6" w16cid:durableId="1631936522">
    <w:abstractNumId w:val="4"/>
  </w:num>
  <w:num w:numId="7" w16cid:durableId="854686550">
    <w:abstractNumId w:val="3"/>
  </w:num>
  <w:num w:numId="8" w16cid:durableId="1467312632">
    <w:abstractNumId w:val="2"/>
  </w:num>
  <w:num w:numId="9" w16cid:durableId="952983264">
    <w:abstractNumId w:val="1"/>
  </w:num>
  <w:num w:numId="10" w16cid:durableId="1036735461">
    <w:abstractNumId w:val="0"/>
  </w:num>
  <w:num w:numId="11" w16cid:durableId="1174413334">
    <w:abstractNumId w:val="15"/>
  </w:num>
  <w:num w:numId="12" w16cid:durableId="423838343">
    <w:abstractNumId w:val="10"/>
  </w:num>
  <w:num w:numId="13" w16cid:durableId="1293629408">
    <w:abstractNumId w:val="16"/>
  </w:num>
  <w:num w:numId="14" w16cid:durableId="1237932400">
    <w:abstractNumId w:val="18"/>
  </w:num>
  <w:num w:numId="15" w16cid:durableId="1072124215">
    <w:abstractNumId w:val="19"/>
  </w:num>
  <w:num w:numId="16" w16cid:durableId="1743990120">
    <w:abstractNumId w:val="17"/>
  </w:num>
  <w:num w:numId="17" w16cid:durableId="1086612032">
    <w:abstractNumId w:val="12"/>
  </w:num>
  <w:num w:numId="18" w16cid:durableId="366371384">
    <w:abstractNumId w:val="13"/>
  </w:num>
  <w:num w:numId="19" w16cid:durableId="19667237">
    <w:abstractNumId w:val="14"/>
  </w:num>
  <w:num w:numId="20" w16cid:durableId="724063367">
    <w:abstractNumId w:val="11"/>
  </w:num>
  <w:num w:numId="21" w16cid:durableId="44624186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de-DE" w:vendorID="64" w:dllVersion="6" w:nlCheck="1" w:checkStyle="1"/>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activeWritingStyle w:appName="MSWord" w:lang="it-IT" w:vendorID="64" w:dllVersion="0" w:nlCheck="1" w:checkStyle="0"/>
  <w:proofState w:spelling="clean" w:grammar="clean"/>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forms" w:enforcement="0"/>
  <w:defaultTabStop w:val="720"/>
  <w:hyphenationZone w:val="425"/>
  <w:defaultTableStyle w:val="Mercedes-Benz"/>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784"/>
    <w:rsid w:val="00000C4C"/>
    <w:rsid w:val="00002924"/>
    <w:rsid w:val="00002A81"/>
    <w:rsid w:val="00003CDF"/>
    <w:rsid w:val="000049B1"/>
    <w:rsid w:val="000074CE"/>
    <w:rsid w:val="00010949"/>
    <w:rsid w:val="00011E70"/>
    <w:rsid w:val="0001257B"/>
    <w:rsid w:val="00013835"/>
    <w:rsid w:val="000140ED"/>
    <w:rsid w:val="00014580"/>
    <w:rsid w:val="0002077F"/>
    <w:rsid w:val="0002523C"/>
    <w:rsid w:val="00025CA1"/>
    <w:rsid w:val="0002661E"/>
    <w:rsid w:val="000333CE"/>
    <w:rsid w:val="00033CCA"/>
    <w:rsid w:val="0003739E"/>
    <w:rsid w:val="00043EF1"/>
    <w:rsid w:val="00044F7C"/>
    <w:rsid w:val="00045A88"/>
    <w:rsid w:val="000509C6"/>
    <w:rsid w:val="00056CD0"/>
    <w:rsid w:val="00060985"/>
    <w:rsid w:val="00062AA8"/>
    <w:rsid w:val="000639BC"/>
    <w:rsid w:val="000648CA"/>
    <w:rsid w:val="00066A0F"/>
    <w:rsid w:val="00067FCD"/>
    <w:rsid w:val="00073D3F"/>
    <w:rsid w:val="0007651D"/>
    <w:rsid w:val="00081305"/>
    <w:rsid w:val="00084223"/>
    <w:rsid w:val="00086C76"/>
    <w:rsid w:val="00090E05"/>
    <w:rsid w:val="00092D86"/>
    <w:rsid w:val="00095BBA"/>
    <w:rsid w:val="000A41FB"/>
    <w:rsid w:val="000A50A1"/>
    <w:rsid w:val="000A6302"/>
    <w:rsid w:val="000A76A1"/>
    <w:rsid w:val="000B0054"/>
    <w:rsid w:val="000B2BF4"/>
    <w:rsid w:val="000B6C7D"/>
    <w:rsid w:val="000C2C40"/>
    <w:rsid w:val="000C30C7"/>
    <w:rsid w:val="000C6A17"/>
    <w:rsid w:val="000C79D9"/>
    <w:rsid w:val="000D1322"/>
    <w:rsid w:val="000D1EDA"/>
    <w:rsid w:val="000D4868"/>
    <w:rsid w:val="000D48EC"/>
    <w:rsid w:val="000E0DF9"/>
    <w:rsid w:val="000E139C"/>
    <w:rsid w:val="000E17A1"/>
    <w:rsid w:val="000E2F84"/>
    <w:rsid w:val="000E368C"/>
    <w:rsid w:val="000E6116"/>
    <w:rsid w:val="000F076B"/>
    <w:rsid w:val="000F2712"/>
    <w:rsid w:val="000F3696"/>
    <w:rsid w:val="000F3AA9"/>
    <w:rsid w:val="000F7AE0"/>
    <w:rsid w:val="001028C6"/>
    <w:rsid w:val="0010646B"/>
    <w:rsid w:val="00106A41"/>
    <w:rsid w:val="0010757F"/>
    <w:rsid w:val="00107F4F"/>
    <w:rsid w:val="00111F9F"/>
    <w:rsid w:val="0011302D"/>
    <w:rsid w:val="001130D4"/>
    <w:rsid w:val="001166BE"/>
    <w:rsid w:val="00117941"/>
    <w:rsid w:val="001214B4"/>
    <w:rsid w:val="00122D49"/>
    <w:rsid w:val="00123A7C"/>
    <w:rsid w:val="0012549C"/>
    <w:rsid w:val="00125560"/>
    <w:rsid w:val="00125D57"/>
    <w:rsid w:val="001314A1"/>
    <w:rsid w:val="00131A63"/>
    <w:rsid w:val="00137C84"/>
    <w:rsid w:val="00141213"/>
    <w:rsid w:val="00144501"/>
    <w:rsid w:val="0015135E"/>
    <w:rsid w:val="00152114"/>
    <w:rsid w:val="00152A03"/>
    <w:rsid w:val="00153588"/>
    <w:rsid w:val="00153F19"/>
    <w:rsid w:val="001545A7"/>
    <w:rsid w:val="00154F96"/>
    <w:rsid w:val="001568A1"/>
    <w:rsid w:val="0015701D"/>
    <w:rsid w:val="00160A4A"/>
    <w:rsid w:val="001625C8"/>
    <w:rsid w:val="0016279C"/>
    <w:rsid w:val="0016553E"/>
    <w:rsid w:val="00170359"/>
    <w:rsid w:val="001756AB"/>
    <w:rsid w:val="0017699C"/>
    <w:rsid w:val="00181283"/>
    <w:rsid w:val="001850C2"/>
    <w:rsid w:val="00185B2E"/>
    <w:rsid w:val="00186D82"/>
    <w:rsid w:val="00187794"/>
    <w:rsid w:val="00187A9D"/>
    <w:rsid w:val="00190106"/>
    <w:rsid w:val="00190920"/>
    <w:rsid w:val="00191B43"/>
    <w:rsid w:val="00193003"/>
    <w:rsid w:val="0019715A"/>
    <w:rsid w:val="001973AB"/>
    <w:rsid w:val="00197D3D"/>
    <w:rsid w:val="001A1DFF"/>
    <w:rsid w:val="001A34A4"/>
    <w:rsid w:val="001A3EDE"/>
    <w:rsid w:val="001A43D7"/>
    <w:rsid w:val="001A59E4"/>
    <w:rsid w:val="001B4781"/>
    <w:rsid w:val="001B5A88"/>
    <w:rsid w:val="001B6F3E"/>
    <w:rsid w:val="001B6FAF"/>
    <w:rsid w:val="001B7945"/>
    <w:rsid w:val="001C1DA5"/>
    <w:rsid w:val="001C39E9"/>
    <w:rsid w:val="001C77C1"/>
    <w:rsid w:val="001D20E1"/>
    <w:rsid w:val="001D259B"/>
    <w:rsid w:val="001D2EC1"/>
    <w:rsid w:val="001D6C8A"/>
    <w:rsid w:val="001E011E"/>
    <w:rsid w:val="001E061A"/>
    <w:rsid w:val="001E21A6"/>
    <w:rsid w:val="001E37E4"/>
    <w:rsid w:val="001E4213"/>
    <w:rsid w:val="001F3272"/>
    <w:rsid w:val="001F4083"/>
    <w:rsid w:val="001F5241"/>
    <w:rsid w:val="001F732C"/>
    <w:rsid w:val="00201DB0"/>
    <w:rsid w:val="00203388"/>
    <w:rsid w:val="0020411A"/>
    <w:rsid w:val="0020712A"/>
    <w:rsid w:val="00214936"/>
    <w:rsid w:val="00216079"/>
    <w:rsid w:val="002169FA"/>
    <w:rsid w:val="0022140C"/>
    <w:rsid w:val="0022182A"/>
    <w:rsid w:val="00226CBC"/>
    <w:rsid w:val="002324B5"/>
    <w:rsid w:val="00232705"/>
    <w:rsid w:val="002348CF"/>
    <w:rsid w:val="00235B71"/>
    <w:rsid w:val="00237268"/>
    <w:rsid w:val="00240590"/>
    <w:rsid w:val="002432DF"/>
    <w:rsid w:val="0024567E"/>
    <w:rsid w:val="00246F69"/>
    <w:rsid w:val="0025148A"/>
    <w:rsid w:val="00251B64"/>
    <w:rsid w:val="00252207"/>
    <w:rsid w:val="00254135"/>
    <w:rsid w:val="00254288"/>
    <w:rsid w:val="0025510D"/>
    <w:rsid w:val="00262177"/>
    <w:rsid w:val="002622FF"/>
    <w:rsid w:val="00262878"/>
    <w:rsid w:val="0026510D"/>
    <w:rsid w:val="0026566D"/>
    <w:rsid w:val="00266D93"/>
    <w:rsid w:val="00267E79"/>
    <w:rsid w:val="00270D6E"/>
    <w:rsid w:val="00271933"/>
    <w:rsid w:val="002721B5"/>
    <w:rsid w:val="002724F8"/>
    <w:rsid w:val="00273DB9"/>
    <w:rsid w:val="00280C66"/>
    <w:rsid w:val="002842CD"/>
    <w:rsid w:val="0029326C"/>
    <w:rsid w:val="00294B0D"/>
    <w:rsid w:val="002960B5"/>
    <w:rsid w:val="002A540F"/>
    <w:rsid w:val="002B27E5"/>
    <w:rsid w:val="002B2ADC"/>
    <w:rsid w:val="002B3A8B"/>
    <w:rsid w:val="002B536C"/>
    <w:rsid w:val="002C39C7"/>
    <w:rsid w:val="002D0630"/>
    <w:rsid w:val="002D2341"/>
    <w:rsid w:val="002D3D23"/>
    <w:rsid w:val="002E2080"/>
    <w:rsid w:val="002E7B9B"/>
    <w:rsid w:val="002F0252"/>
    <w:rsid w:val="002F1559"/>
    <w:rsid w:val="002F3FEF"/>
    <w:rsid w:val="002F7BB2"/>
    <w:rsid w:val="00300181"/>
    <w:rsid w:val="003061A3"/>
    <w:rsid w:val="0030635E"/>
    <w:rsid w:val="003064B1"/>
    <w:rsid w:val="003144C7"/>
    <w:rsid w:val="003161CC"/>
    <w:rsid w:val="00316C47"/>
    <w:rsid w:val="00317376"/>
    <w:rsid w:val="00317769"/>
    <w:rsid w:val="00323AC5"/>
    <w:rsid w:val="00323D97"/>
    <w:rsid w:val="00324C6D"/>
    <w:rsid w:val="0033099A"/>
    <w:rsid w:val="00331EB3"/>
    <w:rsid w:val="00332C72"/>
    <w:rsid w:val="0033323C"/>
    <w:rsid w:val="003355C6"/>
    <w:rsid w:val="0033780C"/>
    <w:rsid w:val="00342034"/>
    <w:rsid w:val="00343645"/>
    <w:rsid w:val="003478CD"/>
    <w:rsid w:val="00351301"/>
    <w:rsid w:val="00353ABF"/>
    <w:rsid w:val="00355E21"/>
    <w:rsid w:val="00357746"/>
    <w:rsid w:val="00360545"/>
    <w:rsid w:val="00365832"/>
    <w:rsid w:val="00365E7A"/>
    <w:rsid w:val="0036672E"/>
    <w:rsid w:val="00370B20"/>
    <w:rsid w:val="003721C5"/>
    <w:rsid w:val="00374CCB"/>
    <w:rsid w:val="003753CD"/>
    <w:rsid w:val="00381B12"/>
    <w:rsid w:val="00381E76"/>
    <w:rsid w:val="00382D93"/>
    <w:rsid w:val="00383033"/>
    <w:rsid w:val="00383CD5"/>
    <w:rsid w:val="0038797C"/>
    <w:rsid w:val="0039108E"/>
    <w:rsid w:val="00391CCB"/>
    <w:rsid w:val="00394ADB"/>
    <w:rsid w:val="003967EA"/>
    <w:rsid w:val="003968AF"/>
    <w:rsid w:val="003A0038"/>
    <w:rsid w:val="003A0B70"/>
    <w:rsid w:val="003A2CEB"/>
    <w:rsid w:val="003A50A8"/>
    <w:rsid w:val="003A67BC"/>
    <w:rsid w:val="003B12CF"/>
    <w:rsid w:val="003B45D3"/>
    <w:rsid w:val="003B4FEB"/>
    <w:rsid w:val="003B534B"/>
    <w:rsid w:val="003B5A16"/>
    <w:rsid w:val="003B5C4C"/>
    <w:rsid w:val="003B7A24"/>
    <w:rsid w:val="003C1FC0"/>
    <w:rsid w:val="003C31E9"/>
    <w:rsid w:val="003C69A3"/>
    <w:rsid w:val="003C6EBA"/>
    <w:rsid w:val="003D07BA"/>
    <w:rsid w:val="003D1AC2"/>
    <w:rsid w:val="003D6A50"/>
    <w:rsid w:val="003D7575"/>
    <w:rsid w:val="003E17A7"/>
    <w:rsid w:val="003E2AB1"/>
    <w:rsid w:val="003E43A7"/>
    <w:rsid w:val="003F220A"/>
    <w:rsid w:val="003F2B45"/>
    <w:rsid w:val="003F33E4"/>
    <w:rsid w:val="00402DAA"/>
    <w:rsid w:val="00405B41"/>
    <w:rsid w:val="00405C90"/>
    <w:rsid w:val="0040619F"/>
    <w:rsid w:val="00406312"/>
    <w:rsid w:val="004078C9"/>
    <w:rsid w:val="0041163E"/>
    <w:rsid w:val="0042066D"/>
    <w:rsid w:val="0042210D"/>
    <w:rsid w:val="00423F78"/>
    <w:rsid w:val="00425284"/>
    <w:rsid w:val="004361F4"/>
    <w:rsid w:val="004377ED"/>
    <w:rsid w:val="00437FE0"/>
    <w:rsid w:val="0044160E"/>
    <w:rsid w:val="00441946"/>
    <w:rsid w:val="004448E7"/>
    <w:rsid w:val="00445941"/>
    <w:rsid w:val="00446715"/>
    <w:rsid w:val="00452239"/>
    <w:rsid w:val="0045295D"/>
    <w:rsid w:val="00454936"/>
    <w:rsid w:val="0045791F"/>
    <w:rsid w:val="004758D3"/>
    <w:rsid w:val="004847DA"/>
    <w:rsid w:val="00486711"/>
    <w:rsid w:val="00492F19"/>
    <w:rsid w:val="00496814"/>
    <w:rsid w:val="00497BF5"/>
    <w:rsid w:val="004A30DF"/>
    <w:rsid w:val="004B4319"/>
    <w:rsid w:val="004B4913"/>
    <w:rsid w:val="004B7A02"/>
    <w:rsid w:val="004C03FA"/>
    <w:rsid w:val="004C1401"/>
    <w:rsid w:val="004C3021"/>
    <w:rsid w:val="004C4652"/>
    <w:rsid w:val="004C5B6A"/>
    <w:rsid w:val="004D0E9C"/>
    <w:rsid w:val="004D3DAC"/>
    <w:rsid w:val="004D6A8E"/>
    <w:rsid w:val="004E0CD1"/>
    <w:rsid w:val="004E11BD"/>
    <w:rsid w:val="004E1AF7"/>
    <w:rsid w:val="004E20D2"/>
    <w:rsid w:val="004E46E1"/>
    <w:rsid w:val="004E5B7C"/>
    <w:rsid w:val="004F2D9F"/>
    <w:rsid w:val="004F34DB"/>
    <w:rsid w:val="00502D36"/>
    <w:rsid w:val="00503DF8"/>
    <w:rsid w:val="00506D69"/>
    <w:rsid w:val="00510CAC"/>
    <w:rsid w:val="00511D8D"/>
    <w:rsid w:val="005175CA"/>
    <w:rsid w:val="00520E0E"/>
    <w:rsid w:val="00522D21"/>
    <w:rsid w:val="00522F31"/>
    <w:rsid w:val="00523E64"/>
    <w:rsid w:val="00524941"/>
    <w:rsid w:val="00525B17"/>
    <w:rsid w:val="005339E6"/>
    <w:rsid w:val="00533E32"/>
    <w:rsid w:val="005375EC"/>
    <w:rsid w:val="00546E67"/>
    <w:rsid w:val="00551642"/>
    <w:rsid w:val="00553270"/>
    <w:rsid w:val="00560EAE"/>
    <w:rsid w:val="0056117D"/>
    <w:rsid w:val="005612D3"/>
    <w:rsid w:val="00562079"/>
    <w:rsid w:val="00564FBD"/>
    <w:rsid w:val="00570A1F"/>
    <w:rsid w:val="00572FED"/>
    <w:rsid w:val="00576EC6"/>
    <w:rsid w:val="005778E0"/>
    <w:rsid w:val="00577A77"/>
    <w:rsid w:val="0058144F"/>
    <w:rsid w:val="0058168D"/>
    <w:rsid w:val="00583736"/>
    <w:rsid w:val="0058495F"/>
    <w:rsid w:val="00586DA1"/>
    <w:rsid w:val="00591A18"/>
    <w:rsid w:val="00591BBD"/>
    <w:rsid w:val="00591CA8"/>
    <w:rsid w:val="00595B78"/>
    <w:rsid w:val="0059730C"/>
    <w:rsid w:val="005A25AF"/>
    <w:rsid w:val="005A64E1"/>
    <w:rsid w:val="005A7AF9"/>
    <w:rsid w:val="005B0728"/>
    <w:rsid w:val="005C0ED8"/>
    <w:rsid w:val="005C297B"/>
    <w:rsid w:val="005C2ECA"/>
    <w:rsid w:val="005C4253"/>
    <w:rsid w:val="005C4F7C"/>
    <w:rsid w:val="005D4EC7"/>
    <w:rsid w:val="005D7DBF"/>
    <w:rsid w:val="005E279E"/>
    <w:rsid w:val="005E3C21"/>
    <w:rsid w:val="005E4519"/>
    <w:rsid w:val="005E4752"/>
    <w:rsid w:val="005E6CF4"/>
    <w:rsid w:val="005E7509"/>
    <w:rsid w:val="005F432E"/>
    <w:rsid w:val="005F4333"/>
    <w:rsid w:val="005F6D0C"/>
    <w:rsid w:val="005F7E34"/>
    <w:rsid w:val="006001EE"/>
    <w:rsid w:val="006036EB"/>
    <w:rsid w:val="00604334"/>
    <w:rsid w:val="006044F1"/>
    <w:rsid w:val="0060538A"/>
    <w:rsid w:val="00612519"/>
    <w:rsid w:val="0061326A"/>
    <w:rsid w:val="0061567D"/>
    <w:rsid w:val="006377AF"/>
    <w:rsid w:val="00642232"/>
    <w:rsid w:val="006442E9"/>
    <w:rsid w:val="00645312"/>
    <w:rsid w:val="00645A3E"/>
    <w:rsid w:val="00645BBA"/>
    <w:rsid w:val="00645CDA"/>
    <w:rsid w:val="00645E6A"/>
    <w:rsid w:val="0064602D"/>
    <w:rsid w:val="0065282E"/>
    <w:rsid w:val="0065651F"/>
    <w:rsid w:val="0065761F"/>
    <w:rsid w:val="0066070D"/>
    <w:rsid w:val="006619AF"/>
    <w:rsid w:val="0066336F"/>
    <w:rsid w:val="006645A2"/>
    <w:rsid w:val="00664D0C"/>
    <w:rsid w:val="00666B12"/>
    <w:rsid w:val="00667DC0"/>
    <w:rsid w:val="00670FB0"/>
    <w:rsid w:val="00671643"/>
    <w:rsid w:val="00680A31"/>
    <w:rsid w:val="00680A7F"/>
    <w:rsid w:val="00690BC6"/>
    <w:rsid w:val="00692D84"/>
    <w:rsid w:val="00692F9C"/>
    <w:rsid w:val="00694F37"/>
    <w:rsid w:val="00697428"/>
    <w:rsid w:val="006A4EFD"/>
    <w:rsid w:val="006A6374"/>
    <w:rsid w:val="006B13CE"/>
    <w:rsid w:val="006C14AB"/>
    <w:rsid w:val="006C1739"/>
    <w:rsid w:val="006C1F25"/>
    <w:rsid w:val="006C3353"/>
    <w:rsid w:val="006C3897"/>
    <w:rsid w:val="006C56E5"/>
    <w:rsid w:val="006D083D"/>
    <w:rsid w:val="006D2A3A"/>
    <w:rsid w:val="006D74F1"/>
    <w:rsid w:val="006E0CAC"/>
    <w:rsid w:val="006E0EB1"/>
    <w:rsid w:val="006E1452"/>
    <w:rsid w:val="006E36FD"/>
    <w:rsid w:val="006E44F3"/>
    <w:rsid w:val="006F0D8C"/>
    <w:rsid w:val="006F2918"/>
    <w:rsid w:val="006F4B8F"/>
    <w:rsid w:val="006F568D"/>
    <w:rsid w:val="006F614B"/>
    <w:rsid w:val="006F6411"/>
    <w:rsid w:val="006F704D"/>
    <w:rsid w:val="006F71DC"/>
    <w:rsid w:val="006F7C58"/>
    <w:rsid w:val="007061BC"/>
    <w:rsid w:val="007130DA"/>
    <w:rsid w:val="007147DB"/>
    <w:rsid w:val="0072046B"/>
    <w:rsid w:val="00720C0D"/>
    <w:rsid w:val="0072713E"/>
    <w:rsid w:val="007306A1"/>
    <w:rsid w:val="00734F3B"/>
    <w:rsid w:val="00735384"/>
    <w:rsid w:val="00736485"/>
    <w:rsid w:val="007423F4"/>
    <w:rsid w:val="00742936"/>
    <w:rsid w:val="007452D3"/>
    <w:rsid w:val="00747ADB"/>
    <w:rsid w:val="00750754"/>
    <w:rsid w:val="00751366"/>
    <w:rsid w:val="007522E6"/>
    <w:rsid w:val="00755141"/>
    <w:rsid w:val="00755539"/>
    <w:rsid w:val="007611D7"/>
    <w:rsid w:val="007612C0"/>
    <w:rsid w:val="00764B8C"/>
    <w:rsid w:val="00765AA2"/>
    <w:rsid w:val="00766C52"/>
    <w:rsid w:val="00772011"/>
    <w:rsid w:val="00773FD7"/>
    <w:rsid w:val="00775FC6"/>
    <w:rsid w:val="00776BE1"/>
    <w:rsid w:val="0077741B"/>
    <w:rsid w:val="00777BE2"/>
    <w:rsid w:val="00780655"/>
    <w:rsid w:val="007834FE"/>
    <w:rsid w:val="00785A09"/>
    <w:rsid w:val="00792383"/>
    <w:rsid w:val="00792A1E"/>
    <w:rsid w:val="00795261"/>
    <w:rsid w:val="00795C72"/>
    <w:rsid w:val="00796194"/>
    <w:rsid w:val="00796291"/>
    <w:rsid w:val="007A399D"/>
    <w:rsid w:val="007A42BE"/>
    <w:rsid w:val="007A460B"/>
    <w:rsid w:val="007A585F"/>
    <w:rsid w:val="007B2421"/>
    <w:rsid w:val="007B59A5"/>
    <w:rsid w:val="007B5DB1"/>
    <w:rsid w:val="007B7159"/>
    <w:rsid w:val="007C1A9B"/>
    <w:rsid w:val="007C6AB5"/>
    <w:rsid w:val="007C71CD"/>
    <w:rsid w:val="007D1DC5"/>
    <w:rsid w:val="007D1E52"/>
    <w:rsid w:val="007D6C3E"/>
    <w:rsid w:val="007E192F"/>
    <w:rsid w:val="007E234D"/>
    <w:rsid w:val="007E2709"/>
    <w:rsid w:val="007E2854"/>
    <w:rsid w:val="007E3F4D"/>
    <w:rsid w:val="007E639B"/>
    <w:rsid w:val="007E6767"/>
    <w:rsid w:val="007E78A9"/>
    <w:rsid w:val="007F0784"/>
    <w:rsid w:val="007F4CE1"/>
    <w:rsid w:val="007F63C8"/>
    <w:rsid w:val="007F6D8D"/>
    <w:rsid w:val="007F764F"/>
    <w:rsid w:val="00801F2E"/>
    <w:rsid w:val="00803B73"/>
    <w:rsid w:val="00810426"/>
    <w:rsid w:val="00810792"/>
    <w:rsid w:val="00811EA6"/>
    <w:rsid w:val="00813827"/>
    <w:rsid w:val="00815703"/>
    <w:rsid w:val="00825BD0"/>
    <w:rsid w:val="00826601"/>
    <w:rsid w:val="008279EE"/>
    <w:rsid w:val="00833242"/>
    <w:rsid w:val="00833778"/>
    <w:rsid w:val="00836FD4"/>
    <w:rsid w:val="00840EFC"/>
    <w:rsid w:val="00841B92"/>
    <w:rsid w:val="00841EBE"/>
    <w:rsid w:val="00842E87"/>
    <w:rsid w:val="008436BE"/>
    <w:rsid w:val="00844D44"/>
    <w:rsid w:val="00846E20"/>
    <w:rsid w:val="00850D53"/>
    <w:rsid w:val="0085348E"/>
    <w:rsid w:val="008544E7"/>
    <w:rsid w:val="00857007"/>
    <w:rsid w:val="00864B06"/>
    <w:rsid w:val="00871FC9"/>
    <w:rsid w:val="00873D60"/>
    <w:rsid w:val="008802EC"/>
    <w:rsid w:val="00887DB3"/>
    <w:rsid w:val="0089037F"/>
    <w:rsid w:val="008916E5"/>
    <w:rsid w:val="00893E3B"/>
    <w:rsid w:val="0089446D"/>
    <w:rsid w:val="008945B3"/>
    <w:rsid w:val="00894B35"/>
    <w:rsid w:val="00896902"/>
    <w:rsid w:val="008A1B08"/>
    <w:rsid w:val="008A7B99"/>
    <w:rsid w:val="008B1E6E"/>
    <w:rsid w:val="008B200A"/>
    <w:rsid w:val="008B41E6"/>
    <w:rsid w:val="008B7A32"/>
    <w:rsid w:val="008C2ABD"/>
    <w:rsid w:val="008C37ED"/>
    <w:rsid w:val="008C6F1C"/>
    <w:rsid w:val="008D2015"/>
    <w:rsid w:val="008D2A82"/>
    <w:rsid w:val="008D4423"/>
    <w:rsid w:val="008D5362"/>
    <w:rsid w:val="008E0612"/>
    <w:rsid w:val="008E4F5F"/>
    <w:rsid w:val="008E5A4E"/>
    <w:rsid w:val="008F04DD"/>
    <w:rsid w:val="008F250C"/>
    <w:rsid w:val="008F2841"/>
    <w:rsid w:val="009002A6"/>
    <w:rsid w:val="0090622A"/>
    <w:rsid w:val="00912754"/>
    <w:rsid w:val="00913FB5"/>
    <w:rsid w:val="00915F61"/>
    <w:rsid w:val="00917CF8"/>
    <w:rsid w:val="009209A2"/>
    <w:rsid w:val="009220D9"/>
    <w:rsid w:val="0092440B"/>
    <w:rsid w:val="00924457"/>
    <w:rsid w:val="00924B60"/>
    <w:rsid w:val="00926055"/>
    <w:rsid w:val="00933795"/>
    <w:rsid w:val="00934003"/>
    <w:rsid w:val="00943382"/>
    <w:rsid w:val="00944D03"/>
    <w:rsid w:val="00952773"/>
    <w:rsid w:val="00953742"/>
    <w:rsid w:val="009547F1"/>
    <w:rsid w:val="009559A9"/>
    <w:rsid w:val="0096607A"/>
    <w:rsid w:val="009667B0"/>
    <w:rsid w:val="00971B98"/>
    <w:rsid w:val="009721C3"/>
    <w:rsid w:val="00972E25"/>
    <w:rsid w:val="00973C57"/>
    <w:rsid w:val="0097490C"/>
    <w:rsid w:val="00974D35"/>
    <w:rsid w:val="00976193"/>
    <w:rsid w:val="00980517"/>
    <w:rsid w:val="0098062B"/>
    <w:rsid w:val="0098338D"/>
    <w:rsid w:val="00983DD0"/>
    <w:rsid w:val="00985105"/>
    <w:rsid w:val="0098673F"/>
    <w:rsid w:val="00993361"/>
    <w:rsid w:val="00994687"/>
    <w:rsid w:val="00997499"/>
    <w:rsid w:val="0099779D"/>
    <w:rsid w:val="00997B60"/>
    <w:rsid w:val="009A066A"/>
    <w:rsid w:val="009A1A64"/>
    <w:rsid w:val="009A2EF3"/>
    <w:rsid w:val="009B05B9"/>
    <w:rsid w:val="009B1A81"/>
    <w:rsid w:val="009B29EE"/>
    <w:rsid w:val="009B2E34"/>
    <w:rsid w:val="009B33E2"/>
    <w:rsid w:val="009B4521"/>
    <w:rsid w:val="009B581A"/>
    <w:rsid w:val="009B64F5"/>
    <w:rsid w:val="009B67F5"/>
    <w:rsid w:val="009C06B2"/>
    <w:rsid w:val="009C3392"/>
    <w:rsid w:val="009C6072"/>
    <w:rsid w:val="009C6C28"/>
    <w:rsid w:val="009D3BA3"/>
    <w:rsid w:val="009D636C"/>
    <w:rsid w:val="009D6AD7"/>
    <w:rsid w:val="009D78AF"/>
    <w:rsid w:val="009E21EE"/>
    <w:rsid w:val="009E2BC8"/>
    <w:rsid w:val="009E33E5"/>
    <w:rsid w:val="009F23C6"/>
    <w:rsid w:val="00A00AD6"/>
    <w:rsid w:val="00A0198B"/>
    <w:rsid w:val="00A039F0"/>
    <w:rsid w:val="00A04319"/>
    <w:rsid w:val="00A04FEF"/>
    <w:rsid w:val="00A10546"/>
    <w:rsid w:val="00A10EA8"/>
    <w:rsid w:val="00A275F1"/>
    <w:rsid w:val="00A334E4"/>
    <w:rsid w:val="00A356A0"/>
    <w:rsid w:val="00A36956"/>
    <w:rsid w:val="00A46E60"/>
    <w:rsid w:val="00A46E66"/>
    <w:rsid w:val="00A50982"/>
    <w:rsid w:val="00A51E23"/>
    <w:rsid w:val="00A527C4"/>
    <w:rsid w:val="00A54EF7"/>
    <w:rsid w:val="00A5566F"/>
    <w:rsid w:val="00A6352A"/>
    <w:rsid w:val="00A64E47"/>
    <w:rsid w:val="00A66106"/>
    <w:rsid w:val="00A669D4"/>
    <w:rsid w:val="00A66FF9"/>
    <w:rsid w:val="00A6715B"/>
    <w:rsid w:val="00A71736"/>
    <w:rsid w:val="00A72322"/>
    <w:rsid w:val="00A7361A"/>
    <w:rsid w:val="00A73819"/>
    <w:rsid w:val="00A7656E"/>
    <w:rsid w:val="00A7707B"/>
    <w:rsid w:val="00A84BF2"/>
    <w:rsid w:val="00A84CC9"/>
    <w:rsid w:val="00A84E81"/>
    <w:rsid w:val="00A90416"/>
    <w:rsid w:val="00A916A2"/>
    <w:rsid w:val="00A94F62"/>
    <w:rsid w:val="00A960A2"/>
    <w:rsid w:val="00AA1F22"/>
    <w:rsid w:val="00AA3443"/>
    <w:rsid w:val="00AA633D"/>
    <w:rsid w:val="00AB10EF"/>
    <w:rsid w:val="00AB353F"/>
    <w:rsid w:val="00AB54BE"/>
    <w:rsid w:val="00AB78C7"/>
    <w:rsid w:val="00AC0F23"/>
    <w:rsid w:val="00AC41DD"/>
    <w:rsid w:val="00AC6018"/>
    <w:rsid w:val="00AC7987"/>
    <w:rsid w:val="00AD56CA"/>
    <w:rsid w:val="00AD57E0"/>
    <w:rsid w:val="00AD68F5"/>
    <w:rsid w:val="00AD765C"/>
    <w:rsid w:val="00AD766B"/>
    <w:rsid w:val="00AE080D"/>
    <w:rsid w:val="00AE29F9"/>
    <w:rsid w:val="00AF3162"/>
    <w:rsid w:val="00AF437B"/>
    <w:rsid w:val="00AF4EB8"/>
    <w:rsid w:val="00AF66FE"/>
    <w:rsid w:val="00B005CA"/>
    <w:rsid w:val="00B00F20"/>
    <w:rsid w:val="00B02746"/>
    <w:rsid w:val="00B03193"/>
    <w:rsid w:val="00B0358E"/>
    <w:rsid w:val="00B05176"/>
    <w:rsid w:val="00B05C62"/>
    <w:rsid w:val="00B05F07"/>
    <w:rsid w:val="00B066A5"/>
    <w:rsid w:val="00B11D01"/>
    <w:rsid w:val="00B137E5"/>
    <w:rsid w:val="00B139D0"/>
    <w:rsid w:val="00B15F9D"/>
    <w:rsid w:val="00B2032C"/>
    <w:rsid w:val="00B21410"/>
    <w:rsid w:val="00B224BF"/>
    <w:rsid w:val="00B22993"/>
    <w:rsid w:val="00B24199"/>
    <w:rsid w:val="00B253B8"/>
    <w:rsid w:val="00B260AC"/>
    <w:rsid w:val="00B302A3"/>
    <w:rsid w:val="00B315F7"/>
    <w:rsid w:val="00B317A7"/>
    <w:rsid w:val="00B32FDF"/>
    <w:rsid w:val="00B33A91"/>
    <w:rsid w:val="00B35897"/>
    <w:rsid w:val="00B35A15"/>
    <w:rsid w:val="00B42491"/>
    <w:rsid w:val="00B44208"/>
    <w:rsid w:val="00B44A8F"/>
    <w:rsid w:val="00B46108"/>
    <w:rsid w:val="00B52262"/>
    <w:rsid w:val="00B541E7"/>
    <w:rsid w:val="00B57555"/>
    <w:rsid w:val="00B61DF2"/>
    <w:rsid w:val="00B63C2B"/>
    <w:rsid w:val="00B65107"/>
    <w:rsid w:val="00B652A0"/>
    <w:rsid w:val="00B76E24"/>
    <w:rsid w:val="00B825E3"/>
    <w:rsid w:val="00B82A83"/>
    <w:rsid w:val="00B8398B"/>
    <w:rsid w:val="00B8621E"/>
    <w:rsid w:val="00B90478"/>
    <w:rsid w:val="00BA3449"/>
    <w:rsid w:val="00BA74D0"/>
    <w:rsid w:val="00BA7D20"/>
    <w:rsid w:val="00BB384F"/>
    <w:rsid w:val="00BB4A94"/>
    <w:rsid w:val="00BB5469"/>
    <w:rsid w:val="00BB66AE"/>
    <w:rsid w:val="00BB70F7"/>
    <w:rsid w:val="00BC0F8A"/>
    <w:rsid w:val="00BC2F38"/>
    <w:rsid w:val="00BC3DA8"/>
    <w:rsid w:val="00BC4124"/>
    <w:rsid w:val="00BC4438"/>
    <w:rsid w:val="00BC4B06"/>
    <w:rsid w:val="00BC69B6"/>
    <w:rsid w:val="00BD2AB4"/>
    <w:rsid w:val="00BD314B"/>
    <w:rsid w:val="00BD41EF"/>
    <w:rsid w:val="00BD63E4"/>
    <w:rsid w:val="00BD6D2E"/>
    <w:rsid w:val="00BE4E5B"/>
    <w:rsid w:val="00BE4E62"/>
    <w:rsid w:val="00BE53D1"/>
    <w:rsid w:val="00BE61B4"/>
    <w:rsid w:val="00BE66FE"/>
    <w:rsid w:val="00BE69B3"/>
    <w:rsid w:val="00BE6D6E"/>
    <w:rsid w:val="00BE7D57"/>
    <w:rsid w:val="00BF1286"/>
    <w:rsid w:val="00BF4320"/>
    <w:rsid w:val="00BF5714"/>
    <w:rsid w:val="00BF6817"/>
    <w:rsid w:val="00BF7FA1"/>
    <w:rsid w:val="00BF7FB9"/>
    <w:rsid w:val="00C00C07"/>
    <w:rsid w:val="00C0309D"/>
    <w:rsid w:val="00C03EBF"/>
    <w:rsid w:val="00C0478C"/>
    <w:rsid w:val="00C11724"/>
    <w:rsid w:val="00C12E5D"/>
    <w:rsid w:val="00C13D42"/>
    <w:rsid w:val="00C155C1"/>
    <w:rsid w:val="00C16186"/>
    <w:rsid w:val="00C2137E"/>
    <w:rsid w:val="00C2359F"/>
    <w:rsid w:val="00C23FA9"/>
    <w:rsid w:val="00C30150"/>
    <w:rsid w:val="00C303A7"/>
    <w:rsid w:val="00C35771"/>
    <w:rsid w:val="00C3604C"/>
    <w:rsid w:val="00C36CE9"/>
    <w:rsid w:val="00C370F7"/>
    <w:rsid w:val="00C376AE"/>
    <w:rsid w:val="00C41E7E"/>
    <w:rsid w:val="00C462A7"/>
    <w:rsid w:val="00C502BF"/>
    <w:rsid w:val="00C50964"/>
    <w:rsid w:val="00C51AAC"/>
    <w:rsid w:val="00C555D6"/>
    <w:rsid w:val="00C56075"/>
    <w:rsid w:val="00C566E8"/>
    <w:rsid w:val="00C56760"/>
    <w:rsid w:val="00C610C8"/>
    <w:rsid w:val="00C62D3A"/>
    <w:rsid w:val="00C6561B"/>
    <w:rsid w:val="00C67B7D"/>
    <w:rsid w:val="00C72C32"/>
    <w:rsid w:val="00C736DD"/>
    <w:rsid w:val="00C73A2A"/>
    <w:rsid w:val="00C76248"/>
    <w:rsid w:val="00C802AF"/>
    <w:rsid w:val="00C80CD2"/>
    <w:rsid w:val="00C8291A"/>
    <w:rsid w:val="00C92A02"/>
    <w:rsid w:val="00C9300C"/>
    <w:rsid w:val="00C931CB"/>
    <w:rsid w:val="00C932F3"/>
    <w:rsid w:val="00C9478C"/>
    <w:rsid w:val="00C97106"/>
    <w:rsid w:val="00C97DBF"/>
    <w:rsid w:val="00CA03C0"/>
    <w:rsid w:val="00CA3EE8"/>
    <w:rsid w:val="00CB071C"/>
    <w:rsid w:val="00CB078D"/>
    <w:rsid w:val="00CB3180"/>
    <w:rsid w:val="00CB3279"/>
    <w:rsid w:val="00CB3AC3"/>
    <w:rsid w:val="00CB4B83"/>
    <w:rsid w:val="00CB67CF"/>
    <w:rsid w:val="00CC289B"/>
    <w:rsid w:val="00CC33F5"/>
    <w:rsid w:val="00CC45E9"/>
    <w:rsid w:val="00CC4765"/>
    <w:rsid w:val="00CC4AAE"/>
    <w:rsid w:val="00CC6489"/>
    <w:rsid w:val="00CC70B6"/>
    <w:rsid w:val="00CD42A0"/>
    <w:rsid w:val="00CD5C70"/>
    <w:rsid w:val="00CE355A"/>
    <w:rsid w:val="00CE6AF5"/>
    <w:rsid w:val="00CE72A3"/>
    <w:rsid w:val="00CE7C7C"/>
    <w:rsid w:val="00CF0094"/>
    <w:rsid w:val="00CF1250"/>
    <w:rsid w:val="00CF141F"/>
    <w:rsid w:val="00CF3689"/>
    <w:rsid w:val="00CF4B96"/>
    <w:rsid w:val="00CF7135"/>
    <w:rsid w:val="00D01948"/>
    <w:rsid w:val="00D105B8"/>
    <w:rsid w:val="00D12823"/>
    <w:rsid w:val="00D12FAD"/>
    <w:rsid w:val="00D1395F"/>
    <w:rsid w:val="00D141B6"/>
    <w:rsid w:val="00D15379"/>
    <w:rsid w:val="00D179D4"/>
    <w:rsid w:val="00D213AF"/>
    <w:rsid w:val="00D22F82"/>
    <w:rsid w:val="00D23477"/>
    <w:rsid w:val="00D2660A"/>
    <w:rsid w:val="00D303BC"/>
    <w:rsid w:val="00D31C54"/>
    <w:rsid w:val="00D31DEA"/>
    <w:rsid w:val="00D33A11"/>
    <w:rsid w:val="00D36C9D"/>
    <w:rsid w:val="00D43D11"/>
    <w:rsid w:val="00D44B7F"/>
    <w:rsid w:val="00D44EB1"/>
    <w:rsid w:val="00D469B7"/>
    <w:rsid w:val="00D632BE"/>
    <w:rsid w:val="00D64020"/>
    <w:rsid w:val="00D64061"/>
    <w:rsid w:val="00D64810"/>
    <w:rsid w:val="00D64CF1"/>
    <w:rsid w:val="00D65F70"/>
    <w:rsid w:val="00D667E8"/>
    <w:rsid w:val="00D703A9"/>
    <w:rsid w:val="00D70DF9"/>
    <w:rsid w:val="00D72334"/>
    <w:rsid w:val="00D76CF9"/>
    <w:rsid w:val="00D77C62"/>
    <w:rsid w:val="00D80E6D"/>
    <w:rsid w:val="00D854EC"/>
    <w:rsid w:val="00D91E61"/>
    <w:rsid w:val="00D94947"/>
    <w:rsid w:val="00D94976"/>
    <w:rsid w:val="00DA05B7"/>
    <w:rsid w:val="00DA06EA"/>
    <w:rsid w:val="00DA4052"/>
    <w:rsid w:val="00DA4F9E"/>
    <w:rsid w:val="00DA5DE7"/>
    <w:rsid w:val="00DB5174"/>
    <w:rsid w:val="00DC0246"/>
    <w:rsid w:val="00DC2377"/>
    <w:rsid w:val="00DD1220"/>
    <w:rsid w:val="00DD204B"/>
    <w:rsid w:val="00DD2570"/>
    <w:rsid w:val="00DD3CD8"/>
    <w:rsid w:val="00DD3E39"/>
    <w:rsid w:val="00DD3F2C"/>
    <w:rsid w:val="00DD6F38"/>
    <w:rsid w:val="00DE230D"/>
    <w:rsid w:val="00DE33C3"/>
    <w:rsid w:val="00DE38D0"/>
    <w:rsid w:val="00DE4DE9"/>
    <w:rsid w:val="00DE6F81"/>
    <w:rsid w:val="00DE7325"/>
    <w:rsid w:val="00DF2644"/>
    <w:rsid w:val="00DF39A8"/>
    <w:rsid w:val="00DF4389"/>
    <w:rsid w:val="00E008BE"/>
    <w:rsid w:val="00E019A2"/>
    <w:rsid w:val="00E02592"/>
    <w:rsid w:val="00E06C8B"/>
    <w:rsid w:val="00E070B7"/>
    <w:rsid w:val="00E10B6E"/>
    <w:rsid w:val="00E132A3"/>
    <w:rsid w:val="00E14504"/>
    <w:rsid w:val="00E20879"/>
    <w:rsid w:val="00E22E0B"/>
    <w:rsid w:val="00E26611"/>
    <w:rsid w:val="00E26AF3"/>
    <w:rsid w:val="00E27646"/>
    <w:rsid w:val="00E41A4A"/>
    <w:rsid w:val="00E43787"/>
    <w:rsid w:val="00E43E42"/>
    <w:rsid w:val="00E446B6"/>
    <w:rsid w:val="00E44CD5"/>
    <w:rsid w:val="00E44DB7"/>
    <w:rsid w:val="00E45D59"/>
    <w:rsid w:val="00E510FE"/>
    <w:rsid w:val="00E51DD5"/>
    <w:rsid w:val="00E5424F"/>
    <w:rsid w:val="00E54CEA"/>
    <w:rsid w:val="00E602EC"/>
    <w:rsid w:val="00E61884"/>
    <w:rsid w:val="00E647F8"/>
    <w:rsid w:val="00E675DA"/>
    <w:rsid w:val="00E67E62"/>
    <w:rsid w:val="00E73040"/>
    <w:rsid w:val="00E766FD"/>
    <w:rsid w:val="00E77957"/>
    <w:rsid w:val="00E80D07"/>
    <w:rsid w:val="00E81ABD"/>
    <w:rsid w:val="00E83396"/>
    <w:rsid w:val="00E84F27"/>
    <w:rsid w:val="00E87D1D"/>
    <w:rsid w:val="00E90B80"/>
    <w:rsid w:val="00E913CF"/>
    <w:rsid w:val="00E93F82"/>
    <w:rsid w:val="00E9591F"/>
    <w:rsid w:val="00E96EDD"/>
    <w:rsid w:val="00EA05FF"/>
    <w:rsid w:val="00EA06A3"/>
    <w:rsid w:val="00EA584E"/>
    <w:rsid w:val="00EB15A6"/>
    <w:rsid w:val="00EB1A0D"/>
    <w:rsid w:val="00EB2C28"/>
    <w:rsid w:val="00EB3843"/>
    <w:rsid w:val="00EB67FE"/>
    <w:rsid w:val="00EB7108"/>
    <w:rsid w:val="00EC1864"/>
    <w:rsid w:val="00EC1DE8"/>
    <w:rsid w:val="00EC2F34"/>
    <w:rsid w:val="00EC576E"/>
    <w:rsid w:val="00EC69FF"/>
    <w:rsid w:val="00ED1F5E"/>
    <w:rsid w:val="00ED2BE0"/>
    <w:rsid w:val="00ED61ED"/>
    <w:rsid w:val="00ED6A3F"/>
    <w:rsid w:val="00ED7A00"/>
    <w:rsid w:val="00EE2FF2"/>
    <w:rsid w:val="00EE4940"/>
    <w:rsid w:val="00EE4F68"/>
    <w:rsid w:val="00EE5562"/>
    <w:rsid w:val="00EF23CE"/>
    <w:rsid w:val="00EF26DB"/>
    <w:rsid w:val="00EF33C8"/>
    <w:rsid w:val="00EF4366"/>
    <w:rsid w:val="00EF6401"/>
    <w:rsid w:val="00F00E69"/>
    <w:rsid w:val="00F05E0E"/>
    <w:rsid w:val="00F065CD"/>
    <w:rsid w:val="00F07AE0"/>
    <w:rsid w:val="00F1470F"/>
    <w:rsid w:val="00F16CF0"/>
    <w:rsid w:val="00F226DD"/>
    <w:rsid w:val="00F24136"/>
    <w:rsid w:val="00F2523F"/>
    <w:rsid w:val="00F30AC4"/>
    <w:rsid w:val="00F3285E"/>
    <w:rsid w:val="00F33015"/>
    <w:rsid w:val="00F40963"/>
    <w:rsid w:val="00F40D8E"/>
    <w:rsid w:val="00F42321"/>
    <w:rsid w:val="00F42A58"/>
    <w:rsid w:val="00F44C2A"/>
    <w:rsid w:val="00F46A21"/>
    <w:rsid w:val="00F4795C"/>
    <w:rsid w:val="00F51307"/>
    <w:rsid w:val="00F52EB9"/>
    <w:rsid w:val="00F538F3"/>
    <w:rsid w:val="00F61C11"/>
    <w:rsid w:val="00F621AA"/>
    <w:rsid w:val="00F650A9"/>
    <w:rsid w:val="00F67837"/>
    <w:rsid w:val="00F67E7A"/>
    <w:rsid w:val="00F72E78"/>
    <w:rsid w:val="00F76E6E"/>
    <w:rsid w:val="00F77361"/>
    <w:rsid w:val="00F84FC6"/>
    <w:rsid w:val="00F856AB"/>
    <w:rsid w:val="00F9025A"/>
    <w:rsid w:val="00F909D8"/>
    <w:rsid w:val="00F91239"/>
    <w:rsid w:val="00F93AF4"/>
    <w:rsid w:val="00FA10AC"/>
    <w:rsid w:val="00FA2BAD"/>
    <w:rsid w:val="00FA2C8F"/>
    <w:rsid w:val="00FB1C51"/>
    <w:rsid w:val="00FB3C86"/>
    <w:rsid w:val="00FB5D26"/>
    <w:rsid w:val="00FB604D"/>
    <w:rsid w:val="00FB6720"/>
    <w:rsid w:val="00FB6BE0"/>
    <w:rsid w:val="00FB7527"/>
    <w:rsid w:val="00FC0C91"/>
    <w:rsid w:val="00FC30E0"/>
    <w:rsid w:val="00FC4AAA"/>
    <w:rsid w:val="00FC5405"/>
    <w:rsid w:val="00FC5F7D"/>
    <w:rsid w:val="00FC7EE0"/>
    <w:rsid w:val="00FD4FCC"/>
    <w:rsid w:val="00FD53A0"/>
    <w:rsid w:val="00FD7333"/>
    <w:rsid w:val="00FE118B"/>
    <w:rsid w:val="00FE17F8"/>
    <w:rsid w:val="00FE3866"/>
    <w:rsid w:val="00FE784E"/>
    <w:rsid w:val="00FF1865"/>
    <w:rsid w:val="00FF329A"/>
    <w:rsid w:val="00FF75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5F4557"/>
  <w15:chartTrackingRefBased/>
  <w15:docId w15:val="{75DEA84D-9403-4B29-9367-C79A5525A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33A11"/>
    <w:pPr>
      <w:spacing w:after="0" w:line="240" w:lineRule="auto"/>
    </w:pPr>
    <w:rPr>
      <w:rFonts w:eastAsiaTheme="minorEastAsia"/>
      <w:kern w:val="2"/>
      <w:sz w:val="21"/>
      <w:szCs w:val="24"/>
      <w:lang w:val="en-GB" w:eastAsia="de-DE"/>
      <w14:ligatures w14:val="standardContextual"/>
    </w:rPr>
  </w:style>
  <w:style w:type="paragraph" w:styleId="Titolo1">
    <w:name w:val="heading 1"/>
    <w:basedOn w:val="Normale"/>
    <w:next w:val="Normale"/>
    <w:link w:val="Titolo1Carattere"/>
    <w:uiPriority w:val="9"/>
    <w:rsid w:val="006F0D8C"/>
    <w:pPr>
      <w:spacing w:line="320" w:lineRule="exact"/>
      <w:outlineLvl w:val="0"/>
    </w:pPr>
    <w:rPr>
      <w:rFonts w:ascii="MB Corpo A Title Cond Office" w:hAnsi="MB Corpo A Title Cond Office"/>
      <w:sz w:val="32"/>
    </w:rPr>
  </w:style>
  <w:style w:type="paragraph" w:styleId="Titolo2">
    <w:name w:val="heading 2"/>
    <w:basedOn w:val="Normale"/>
    <w:next w:val="Normale"/>
    <w:link w:val="Titolo2Carattere"/>
    <w:uiPriority w:val="9"/>
    <w:unhideWhenUsed/>
    <w:rsid w:val="00CB3279"/>
    <w:pPr>
      <w:keepNext/>
      <w:keepLines/>
      <w:outlineLvl w:val="1"/>
    </w:pPr>
    <w:rPr>
      <w:rFonts w:ascii="MB Corpo S Text Office Light" w:eastAsiaTheme="majorEastAsia" w:hAnsi="MB Corpo S Text Office Light" w:cstheme="majorBidi"/>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unhideWhenUsed/>
    <w:rsid w:val="00CB3279"/>
    <w:pPr>
      <w:tabs>
        <w:tab w:val="center" w:pos="4536"/>
        <w:tab w:val="right" w:pos="9072"/>
      </w:tabs>
      <w:spacing w:line="170" w:lineRule="exact"/>
    </w:pPr>
    <w:rPr>
      <w:sz w:val="15"/>
    </w:rPr>
  </w:style>
  <w:style w:type="character" w:customStyle="1" w:styleId="PidipaginaCarattere">
    <w:name w:val="Piè di pagina Carattere"/>
    <w:basedOn w:val="Carpredefinitoparagrafo"/>
    <w:link w:val="Pidipagina"/>
    <w:uiPriority w:val="99"/>
    <w:rsid w:val="00CB3279"/>
    <w:rPr>
      <w:rFonts w:eastAsiaTheme="minorEastAsia"/>
      <w:kern w:val="2"/>
      <w:sz w:val="15"/>
      <w:szCs w:val="24"/>
      <w:lang w:eastAsia="de-DE"/>
      <w14:ligatures w14:val="standardContextual"/>
    </w:rPr>
  </w:style>
  <w:style w:type="table" w:styleId="Grigliatabella">
    <w:name w:val="Table Grid"/>
    <w:basedOn w:val="Tabellanormale"/>
    <w:rsid w:val="008A7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LStat">
    <w:name w:val="MLStat"/>
    <w:semiHidden/>
    <w:locked/>
    <w:rsid w:val="00E675DA"/>
    <w:pPr>
      <w:spacing w:after="380" w:line="380" w:lineRule="exact"/>
      <w:ind w:left="2002" w:right="2002" w:firstLine="2002"/>
    </w:pPr>
    <w:rPr>
      <w:rFonts w:ascii="MB Corpo S Text Office" w:eastAsia="Times New Roman" w:hAnsi="MB Corpo S Text Office" w:cs="Times New Roman"/>
      <w:sz w:val="26"/>
      <w:szCs w:val="20"/>
      <w:lang w:val="en-GB"/>
    </w:rPr>
  </w:style>
  <w:style w:type="character" w:styleId="Numeropagina">
    <w:name w:val="page number"/>
    <w:basedOn w:val="Carpredefinitoparagrafo"/>
    <w:semiHidden/>
    <w:rsid w:val="00EC1864"/>
  </w:style>
  <w:style w:type="paragraph" w:customStyle="1" w:styleId="A03Copytext">
    <w:name w:val="A03_Copy text"/>
    <w:link w:val="A03CopytextZchn"/>
    <w:qFormat/>
    <w:rsid w:val="00365E7A"/>
    <w:pPr>
      <w:spacing w:after="0" w:line="280" w:lineRule="exact"/>
    </w:pPr>
    <w:rPr>
      <w:rFonts w:ascii="MB Corpo S Text Office Light" w:eastAsiaTheme="minorEastAsia" w:hAnsi="MB Corpo S Text Office Light"/>
      <w:kern w:val="2"/>
      <w:sz w:val="21"/>
      <w:szCs w:val="21"/>
      <w:lang w:val="en-GB" w:eastAsia="de-DE"/>
      <w14:ligatures w14:val="standardContextual"/>
    </w:rPr>
  </w:style>
  <w:style w:type="paragraph" w:customStyle="1" w:styleId="D04Date">
    <w:name w:val="D04_Date"/>
    <w:qFormat/>
    <w:rsid w:val="00365E7A"/>
    <w:pPr>
      <w:framePr w:hSpace="142" w:wrap="around" w:vAnchor="page" w:hAnchor="margin" w:y="2665"/>
      <w:spacing w:after="0" w:line="180" w:lineRule="exact"/>
    </w:pPr>
    <w:rPr>
      <w:rFonts w:ascii="MB Corpo S Text Office Light" w:eastAsiaTheme="minorEastAsia" w:hAnsi="MB Corpo S Text Office Light"/>
      <w:kern w:val="2"/>
      <w:sz w:val="15"/>
      <w:szCs w:val="17"/>
      <w:lang w:val="en-GB" w:eastAsia="de-DE"/>
      <w14:ligatures w14:val="standardContextual"/>
    </w:rPr>
  </w:style>
  <w:style w:type="paragraph" w:customStyle="1" w:styleId="D03Pressinformation">
    <w:name w:val="D03_Press information"/>
    <w:qFormat/>
    <w:rsid w:val="00365E7A"/>
    <w:pPr>
      <w:framePr w:hSpace="142" w:wrap="around" w:vAnchor="page" w:hAnchor="margin" w:y="2665"/>
      <w:spacing w:after="0" w:line="240" w:lineRule="auto"/>
    </w:pPr>
    <w:rPr>
      <w:rFonts w:ascii="MB Corpo S Text Office Light" w:eastAsiaTheme="minorEastAsia" w:hAnsi="MB Corpo S Text Office Light"/>
      <w:kern w:val="2"/>
      <w:sz w:val="21"/>
      <w:szCs w:val="15"/>
      <w:lang w:val="en-GB" w:eastAsia="de-DE"/>
      <w14:ligatures w14:val="standardContextual"/>
    </w:rPr>
  </w:style>
  <w:style w:type="paragraph" w:customStyle="1" w:styleId="D06Footer">
    <w:name w:val="D06_Footer"/>
    <w:basedOn w:val="Pidipagina"/>
    <w:uiPriority w:val="7"/>
    <w:qFormat/>
    <w:rsid w:val="00365E7A"/>
    <w:pPr>
      <w:framePr w:wrap="around" w:vAnchor="page" w:hAnchor="margin" w:y="14796"/>
    </w:pPr>
    <w:rPr>
      <w:rFonts w:ascii="MB Corpo S Text Office Light" w:hAnsi="MB Corpo S Text Office Light" w:cs="MB Corpo S Text Office Light"/>
    </w:rPr>
  </w:style>
  <w:style w:type="paragraph" w:customStyle="1" w:styleId="D07Pagenumber">
    <w:name w:val="D07_Page number"/>
    <w:basedOn w:val="MLStat"/>
    <w:rsid w:val="00365E7A"/>
    <w:pPr>
      <w:framePr w:w="1554" w:h="289" w:wrap="around" w:vAnchor="page" w:hAnchor="page" w:x="9708" w:y="16075"/>
      <w:spacing w:after="0"/>
      <w:ind w:left="0" w:right="0" w:firstLine="0"/>
      <w:jc w:val="right"/>
    </w:pPr>
    <w:rPr>
      <w:rFonts w:ascii="MB Corpo S Text Office Light" w:hAnsi="MB Corpo S Text Office Light"/>
      <w:noProof/>
      <w:sz w:val="15"/>
      <w:szCs w:val="15"/>
    </w:rPr>
  </w:style>
  <w:style w:type="paragraph" w:customStyle="1" w:styleId="D02Legalentity">
    <w:name w:val="D02_Legal entity"/>
    <w:qFormat/>
    <w:rsid w:val="00365E7A"/>
    <w:pPr>
      <w:framePr w:wrap="around" w:hAnchor="text"/>
      <w:spacing w:after="0" w:line="260" w:lineRule="exact"/>
    </w:pPr>
    <w:rPr>
      <w:rFonts w:ascii="MB Corpo A Title Cond Office" w:eastAsiaTheme="minorEastAsia" w:hAnsi="MB Corpo A Title Cond Office" w:cs="MB Corpo S Text Office Light"/>
      <w:kern w:val="2"/>
      <w:sz w:val="24"/>
      <w:szCs w:val="24"/>
      <w:lang w:val="en-GB" w:eastAsia="de-DE"/>
      <w14:ligatures w14:val="standardContextual"/>
    </w:rPr>
  </w:style>
  <w:style w:type="character" w:customStyle="1" w:styleId="Titolo1Carattere">
    <w:name w:val="Titolo 1 Carattere"/>
    <w:basedOn w:val="Carpredefinitoparagrafo"/>
    <w:link w:val="Titolo1"/>
    <w:uiPriority w:val="9"/>
    <w:rsid w:val="00CB3279"/>
    <w:rPr>
      <w:rFonts w:ascii="MB Corpo A Title Cond Office" w:eastAsiaTheme="minorEastAsia" w:hAnsi="MB Corpo A Title Cond Office"/>
      <w:kern w:val="2"/>
      <w:sz w:val="32"/>
      <w:szCs w:val="24"/>
      <w:lang w:eastAsia="de-DE"/>
      <w14:ligatures w14:val="standardContextual"/>
    </w:rPr>
  </w:style>
  <w:style w:type="paragraph" w:styleId="Intestazione">
    <w:name w:val="header"/>
    <w:basedOn w:val="Normale"/>
    <w:link w:val="IntestazioneCarattere"/>
    <w:uiPriority w:val="99"/>
    <w:unhideWhenUsed/>
    <w:rsid w:val="00CB3279"/>
    <w:pPr>
      <w:tabs>
        <w:tab w:val="center" w:pos="4536"/>
        <w:tab w:val="right" w:pos="9072"/>
      </w:tabs>
      <w:spacing w:line="170" w:lineRule="exact"/>
    </w:pPr>
    <w:rPr>
      <w:sz w:val="15"/>
    </w:rPr>
  </w:style>
  <w:style w:type="character" w:customStyle="1" w:styleId="IntestazioneCarattere">
    <w:name w:val="Intestazione Carattere"/>
    <w:basedOn w:val="Carpredefinitoparagrafo"/>
    <w:link w:val="Intestazione"/>
    <w:uiPriority w:val="99"/>
    <w:rsid w:val="00CB3279"/>
    <w:rPr>
      <w:rFonts w:eastAsiaTheme="minorEastAsia"/>
      <w:kern w:val="2"/>
      <w:sz w:val="15"/>
      <w:szCs w:val="24"/>
      <w:lang w:eastAsia="de-DE"/>
      <w14:ligatures w14:val="standardContextual"/>
    </w:rPr>
  </w:style>
  <w:style w:type="character" w:styleId="Testosegnaposto">
    <w:name w:val="Placeholder Text"/>
    <w:basedOn w:val="Carpredefinitoparagrafo"/>
    <w:uiPriority w:val="99"/>
    <w:semiHidden/>
    <w:rsid w:val="00E02592"/>
    <w:rPr>
      <w:color w:val="666666"/>
    </w:rPr>
  </w:style>
  <w:style w:type="paragraph" w:customStyle="1" w:styleId="B01Headline1kit">
    <w:name w:val="B01_Headline 1 (kit)"/>
    <w:qFormat/>
    <w:rsid w:val="00365E7A"/>
    <w:pPr>
      <w:spacing w:after="320" w:line="240" w:lineRule="auto"/>
      <w:contextualSpacing/>
    </w:pPr>
    <w:rPr>
      <w:rFonts w:ascii="MB Corpo A Title Cond Office" w:eastAsia="MB Corpo A Title Cond Office" w:hAnsi="MB Corpo A Title Cond Office" w:cs="MB Corpo A Title Cond Office"/>
      <w:kern w:val="2"/>
      <w:sz w:val="32"/>
      <w:szCs w:val="32"/>
      <w:lang w:val="en-GB" w:eastAsia="de-DE"/>
      <w14:ligatures w14:val="standardContextual"/>
    </w:rPr>
  </w:style>
  <w:style w:type="paragraph" w:customStyle="1" w:styleId="A04List">
    <w:name w:val="A04_List"/>
    <w:basedOn w:val="A03Copytext"/>
    <w:qFormat/>
    <w:rsid w:val="00365E7A"/>
    <w:pPr>
      <w:numPr>
        <w:numId w:val="14"/>
      </w:numPr>
      <w:spacing w:after="280"/>
      <w:ind w:left="516" w:hanging="301"/>
      <w:contextualSpacing/>
    </w:pPr>
    <w:rPr>
      <w:rFonts w:ascii="MB Corpo S Text Office" w:hAnsi="MB Corpo S Text Office"/>
    </w:rPr>
  </w:style>
  <w:style w:type="paragraph" w:customStyle="1" w:styleId="A06Quote">
    <w:name w:val="A06_Quote"/>
    <w:basedOn w:val="A03Copytext"/>
    <w:qFormat/>
    <w:rsid w:val="00365E7A"/>
    <w:pPr>
      <w:spacing w:before="280"/>
      <w:contextualSpacing/>
      <w:jc w:val="center"/>
    </w:pPr>
    <w:rPr>
      <w:rFonts w:ascii="MB Corpo S Text Office" w:hAnsi="MB Corpo S Text Office"/>
    </w:rPr>
  </w:style>
  <w:style w:type="paragraph" w:customStyle="1" w:styleId="A07Quoter">
    <w:name w:val="A07_Quoter"/>
    <w:qFormat/>
    <w:rsid w:val="00365E7A"/>
    <w:pPr>
      <w:spacing w:before="190" w:after="280" w:line="220" w:lineRule="exact"/>
      <w:contextualSpacing/>
      <w:jc w:val="center"/>
    </w:pPr>
    <w:rPr>
      <w:rFonts w:ascii="MB Corpo S Text Office Light" w:eastAsiaTheme="minorEastAsia" w:hAnsi="MB Corpo S Text Office Light"/>
      <w:kern w:val="2"/>
      <w:sz w:val="19"/>
      <w:szCs w:val="21"/>
      <w:lang w:val="en-GB" w:eastAsia="de-DE"/>
      <w14:ligatures w14:val="standardContextual"/>
    </w:rPr>
  </w:style>
  <w:style w:type="paragraph" w:customStyle="1" w:styleId="C01Tabletitle">
    <w:name w:val="C01_Table title"/>
    <w:qFormat/>
    <w:rsid w:val="00365E7A"/>
    <w:pPr>
      <w:spacing w:after="280" w:line="280" w:lineRule="exact"/>
    </w:pPr>
    <w:rPr>
      <w:rFonts w:ascii="MB Corpo S Text Office" w:eastAsiaTheme="minorEastAsia" w:hAnsi="MB Corpo S Text Office"/>
      <w:kern w:val="2"/>
      <w:sz w:val="21"/>
      <w:szCs w:val="21"/>
      <w:lang w:val="en-GB" w:eastAsia="de-DE"/>
      <w14:ligatures w14:val="standardContextual"/>
    </w:rPr>
  </w:style>
  <w:style w:type="character" w:customStyle="1" w:styleId="Titolo2Carattere">
    <w:name w:val="Titolo 2 Carattere"/>
    <w:basedOn w:val="Carpredefinitoparagrafo"/>
    <w:link w:val="Titolo2"/>
    <w:uiPriority w:val="9"/>
    <w:rsid w:val="00CB3279"/>
    <w:rPr>
      <w:rFonts w:ascii="MB Corpo S Text Office Light" w:eastAsiaTheme="majorEastAsia" w:hAnsi="MB Corpo S Text Office Light" w:cstheme="majorBidi"/>
      <w:kern w:val="2"/>
      <w:sz w:val="21"/>
      <w:szCs w:val="26"/>
      <w:lang w:eastAsia="de-DE"/>
      <w14:ligatures w14:val="standardContextual"/>
    </w:rPr>
  </w:style>
  <w:style w:type="character" w:styleId="Collegamentoipertestuale">
    <w:name w:val="Hyperlink"/>
    <w:basedOn w:val="Carpredefinitoparagrafo"/>
    <w:uiPriority w:val="99"/>
    <w:unhideWhenUsed/>
    <w:rsid w:val="00671643"/>
    <w:rPr>
      <w:color w:val="0078D6" w:themeColor="accent6"/>
      <w:u w:val="single"/>
    </w:rPr>
  </w:style>
  <w:style w:type="character" w:styleId="Menzionenonrisolta">
    <w:name w:val="Unresolved Mention"/>
    <w:basedOn w:val="Carpredefinitoparagrafo"/>
    <w:uiPriority w:val="99"/>
    <w:semiHidden/>
    <w:unhideWhenUsed/>
    <w:rsid w:val="00BE4E62"/>
    <w:rPr>
      <w:color w:val="605E5C"/>
      <w:shd w:val="clear" w:color="auto" w:fill="E1DFDD"/>
    </w:rPr>
  </w:style>
  <w:style w:type="paragraph" w:customStyle="1" w:styleId="D05Boilerplate">
    <w:name w:val="D05_Boilerplate"/>
    <w:basedOn w:val="A03Copytext"/>
    <w:qFormat/>
    <w:rsid w:val="00365E7A"/>
    <w:pPr>
      <w:spacing w:line="170" w:lineRule="exact"/>
    </w:pPr>
    <w:rPr>
      <w:sz w:val="15"/>
    </w:rPr>
  </w:style>
  <w:style w:type="character" w:styleId="Enfasigrassetto">
    <w:name w:val="Strong"/>
    <w:basedOn w:val="Carpredefinitoparagrafo"/>
    <w:uiPriority w:val="22"/>
    <w:rsid w:val="0061567D"/>
    <w:rPr>
      <w:rFonts w:ascii="MB Corpo S Text Office" w:hAnsi="MB Corpo S Text Office"/>
      <w:b w:val="0"/>
      <w:bCs/>
      <w:i w:val="0"/>
    </w:rPr>
  </w:style>
  <w:style w:type="paragraph" w:customStyle="1" w:styleId="A02Headline2">
    <w:name w:val="A02_Headline 2"/>
    <w:basedOn w:val="Titolo2"/>
    <w:qFormat/>
    <w:rsid w:val="00365E7A"/>
    <w:pPr>
      <w:spacing w:after="280" w:line="280" w:lineRule="exact"/>
    </w:pPr>
    <w:rPr>
      <w:rFonts w:ascii="MB Corpo S Text Office" w:hAnsi="MB Corpo S Text Office"/>
    </w:rPr>
  </w:style>
  <w:style w:type="paragraph" w:styleId="Paragrafoelenco">
    <w:name w:val="List Paragraph"/>
    <w:basedOn w:val="Normale"/>
    <w:uiPriority w:val="34"/>
    <w:qFormat/>
    <w:rsid w:val="005612D3"/>
    <w:pPr>
      <w:ind w:left="516" w:hanging="301"/>
      <w:contextualSpacing/>
    </w:pPr>
    <w:rPr>
      <w:rFonts w:ascii="MB Corpo S Text Office Light" w:eastAsiaTheme="minorHAnsi" w:hAnsi="MB Corpo S Text Office Light"/>
      <w:kern w:val="0"/>
      <w:szCs w:val="22"/>
      <w:lang w:eastAsia="en-US"/>
      <w14:ligatures w14:val="none"/>
    </w:rPr>
  </w:style>
  <w:style w:type="paragraph" w:styleId="Nessunaspaziatura">
    <w:name w:val="No Spacing"/>
    <w:uiPriority w:val="1"/>
    <w:rsid w:val="00CB67CF"/>
    <w:pPr>
      <w:spacing w:after="0" w:line="240" w:lineRule="auto"/>
    </w:pPr>
    <w:rPr>
      <w:rFonts w:eastAsiaTheme="minorEastAsia"/>
      <w:kern w:val="2"/>
      <w:sz w:val="15"/>
      <w:szCs w:val="24"/>
      <w:lang w:eastAsia="de-DE"/>
      <w14:ligatures w14:val="standardContextual"/>
    </w:rPr>
  </w:style>
  <w:style w:type="paragraph" w:customStyle="1" w:styleId="A08Caption">
    <w:name w:val="A08_Caption"/>
    <w:qFormat/>
    <w:rsid w:val="003161CC"/>
    <w:pPr>
      <w:spacing w:before="240" w:after="0" w:line="170" w:lineRule="exact"/>
    </w:pPr>
    <w:rPr>
      <w:rFonts w:eastAsiaTheme="minorEastAsia"/>
      <w:kern w:val="2"/>
      <w:sz w:val="15"/>
      <w:szCs w:val="15"/>
      <w:lang w:val="en-GB" w:eastAsia="de-DE"/>
      <w14:ligatures w14:val="standardContextual"/>
    </w:rPr>
  </w:style>
  <w:style w:type="paragraph" w:styleId="Testonotaapidipagina">
    <w:name w:val="footnote text"/>
    <w:link w:val="TestonotaapidipaginaCarattere"/>
    <w:uiPriority w:val="99"/>
    <w:semiHidden/>
    <w:unhideWhenUsed/>
    <w:rsid w:val="00D15379"/>
    <w:pPr>
      <w:spacing w:after="0" w:line="170" w:lineRule="exact"/>
      <w:contextualSpacing/>
    </w:pPr>
    <w:rPr>
      <w:rFonts w:eastAsiaTheme="minorEastAsia"/>
      <w:kern w:val="2"/>
      <w:sz w:val="15"/>
      <w:szCs w:val="20"/>
      <w:lang w:eastAsia="de-DE"/>
      <w14:ligatures w14:val="standardContextual"/>
    </w:rPr>
  </w:style>
  <w:style w:type="character" w:customStyle="1" w:styleId="TestonotaapidipaginaCarattere">
    <w:name w:val="Testo nota a piè di pagina Carattere"/>
    <w:basedOn w:val="Carpredefinitoparagrafo"/>
    <w:link w:val="Testonotaapidipagina"/>
    <w:uiPriority w:val="99"/>
    <w:semiHidden/>
    <w:rsid w:val="00D15379"/>
    <w:rPr>
      <w:rFonts w:eastAsiaTheme="minorEastAsia"/>
      <w:kern w:val="2"/>
      <w:sz w:val="15"/>
      <w:szCs w:val="20"/>
      <w:lang w:eastAsia="de-DE"/>
      <w14:ligatures w14:val="standardContextual"/>
    </w:rPr>
  </w:style>
  <w:style w:type="character" w:styleId="Rimandonotaapidipagina">
    <w:name w:val="footnote reference"/>
    <w:basedOn w:val="Carpredefinitoparagrafo"/>
    <w:uiPriority w:val="99"/>
    <w:semiHidden/>
    <w:unhideWhenUsed/>
    <w:rsid w:val="00355E21"/>
    <w:rPr>
      <w:vertAlign w:val="superscript"/>
    </w:rPr>
  </w:style>
  <w:style w:type="paragraph" w:customStyle="1" w:styleId="C05Annotation">
    <w:name w:val="C05_Annotation"/>
    <w:qFormat/>
    <w:rsid w:val="00365E7A"/>
    <w:pPr>
      <w:spacing w:before="240" w:after="280" w:line="170" w:lineRule="exact"/>
      <w:contextualSpacing/>
    </w:pPr>
    <w:rPr>
      <w:rFonts w:eastAsiaTheme="minorEastAsia"/>
      <w:kern w:val="2"/>
      <w:sz w:val="15"/>
      <w:szCs w:val="15"/>
      <w:lang w:val="en-GB" w:eastAsia="de-DE"/>
      <w14:ligatures w14:val="standardContextual"/>
    </w:rPr>
  </w:style>
  <w:style w:type="table" w:customStyle="1" w:styleId="Mercedes-Benz">
    <w:name w:val="Mercedes-Benz"/>
    <w:basedOn w:val="Tabellanormale"/>
    <w:uiPriority w:val="99"/>
    <w:rsid w:val="00E070B7"/>
    <w:pPr>
      <w:spacing w:after="0" w:line="240" w:lineRule="auto"/>
    </w:pPr>
    <w:rPr>
      <w:rFonts w:ascii="MB Corpo S Text Office Light" w:hAnsi="MB Corpo S Text Office Light"/>
      <w:sz w:val="15"/>
    </w:rPr>
    <w:tblPr>
      <w:tblBorders>
        <w:top w:val="single" w:sz="2" w:space="0" w:color="auto"/>
        <w:bottom w:val="single" w:sz="2" w:space="0" w:color="auto"/>
        <w:insideH w:val="single" w:sz="2" w:space="0" w:color="auto"/>
      </w:tblBorders>
      <w:tblCellMar>
        <w:top w:w="45" w:type="dxa"/>
        <w:left w:w="0" w:type="dxa"/>
        <w:bottom w:w="45" w:type="dxa"/>
        <w:right w:w="0" w:type="dxa"/>
      </w:tblCellMar>
    </w:tblPr>
    <w:tcPr>
      <w:vAlign w:val="center"/>
    </w:tcPr>
  </w:style>
  <w:style w:type="paragraph" w:customStyle="1" w:styleId="C02Tabletext">
    <w:name w:val="C02_Table text"/>
    <w:qFormat/>
    <w:rsid w:val="00365E7A"/>
    <w:pPr>
      <w:spacing w:after="0" w:line="240" w:lineRule="auto"/>
    </w:pPr>
    <w:rPr>
      <w:rFonts w:eastAsiaTheme="minorEastAsia"/>
      <w:kern w:val="2"/>
      <w:sz w:val="15"/>
      <w:szCs w:val="24"/>
      <w:lang w:val="en-GB" w:eastAsia="de-DE"/>
      <w14:ligatures w14:val="standardContextual"/>
    </w:rPr>
  </w:style>
  <w:style w:type="paragraph" w:customStyle="1" w:styleId="C03Tabletextbold">
    <w:name w:val="C03_Table text bold"/>
    <w:basedOn w:val="C02Tabletext"/>
    <w:qFormat/>
    <w:rsid w:val="00365E7A"/>
    <w:rPr>
      <w:rFonts w:ascii="MB Corpo S Text Office" w:hAnsi="MB Corpo S Text Office"/>
    </w:rPr>
  </w:style>
  <w:style w:type="paragraph" w:customStyle="1" w:styleId="C04Tablelist">
    <w:name w:val="C04_Table list"/>
    <w:basedOn w:val="C02Tabletext"/>
    <w:qFormat/>
    <w:rsid w:val="00365E7A"/>
    <w:pPr>
      <w:numPr>
        <w:numId w:val="16"/>
      </w:numPr>
    </w:pPr>
    <w:rPr>
      <w:rFonts w:eastAsia="Times New Roman" w:cs="Calibri"/>
      <w:szCs w:val="15"/>
    </w:rPr>
  </w:style>
  <w:style w:type="paragraph" w:styleId="Titolosommario">
    <w:name w:val="TOC Heading"/>
    <w:basedOn w:val="B03Contentskit"/>
    <w:uiPriority w:val="39"/>
    <w:unhideWhenUsed/>
    <w:qFormat/>
    <w:rsid w:val="00EE4F68"/>
    <w:pPr>
      <w:keepNext/>
      <w:keepLines/>
    </w:pPr>
    <w:rPr>
      <w:rFonts w:asciiTheme="majorHAnsi" w:eastAsiaTheme="majorEastAsia" w:hAnsiTheme="majorHAnsi" w:cstheme="majorBidi"/>
    </w:rPr>
  </w:style>
  <w:style w:type="paragraph" w:styleId="Sommario2">
    <w:name w:val="toc 2"/>
    <w:next w:val="Titolo2"/>
    <w:autoRedefine/>
    <w:uiPriority w:val="39"/>
    <w:unhideWhenUsed/>
    <w:rsid w:val="00E51DD5"/>
    <w:pPr>
      <w:tabs>
        <w:tab w:val="right" w:leader="dot" w:pos="9883"/>
      </w:tabs>
      <w:spacing w:after="100" w:line="280" w:lineRule="exact"/>
      <w:ind w:left="215"/>
    </w:pPr>
    <w:rPr>
      <w:rFonts w:eastAsiaTheme="minorEastAsia" w:cs="Times New Roman"/>
      <w:sz w:val="21"/>
    </w:rPr>
  </w:style>
  <w:style w:type="paragraph" w:styleId="Sommario1">
    <w:name w:val="toc 1"/>
    <w:next w:val="Titolo1"/>
    <w:autoRedefine/>
    <w:uiPriority w:val="39"/>
    <w:unhideWhenUsed/>
    <w:rsid w:val="00E20879"/>
    <w:pPr>
      <w:tabs>
        <w:tab w:val="right" w:leader="dot" w:pos="9883"/>
      </w:tabs>
      <w:spacing w:before="140" w:after="140" w:line="240" w:lineRule="auto"/>
    </w:pPr>
    <w:rPr>
      <w:rFonts w:ascii="MB Corpo A Title Cond Office" w:eastAsiaTheme="minorEastAsia" w:hAnsi="MB Corpo A Title Cond Office" w:cs="Times New Roman"/>
      <w:sz w:val="28"/>
    </w:rPr>
  </w:style>
  <w:style w:type="paragraph" w:styleId="Sommario3">
    <w:name w:val="toc 3"/>
    <w:basedOn w:val="Normale"/>
    <w:next w:val="Normale"/>
    <w:autoRedefine/>
    <w:uiPriority w:val="39"/>
    <w:unhideWhenUsed/>
    <w:rsid w:val="00D94976"/>
    <w:pPr>
      <w:spacing w:after="100"/>
      <w:ind w:left="442"/>
    </w:pPr>
    <w:rPr>
      <w:rFonts w:cs="Times New Roman"/>
      <w:kern w:val="0"/>
      <w:sz w:val="22"/>
      <w:szCs w:val="22"/>
      <w:lang w:val="en-US" w:eastAsia="en-US"/>
      <w14:ligatures w14:val="none"/>
    </w:rPr>
  </w:style>
  <w:style w:type="paragraph" w:customStyle="1" w:styleId="B02Headline2kit">
    <w:name w:val="B02_Headline 2 (kit)"/>
    <w:qFormat/>
    <w:rsid w:val="00365E7A"/>
    <w:pPr>
      <w:spacing w:after="0" w:line="280" w:lineRule="exact"/>
    </w:pPr>
    <w:rPr>
      <w:rFonts w:ascii="MB Corpo S Text Office" w:eastAsiaTheme="minorEastAsia" w:hAnsi="MB Corpo S Text Office"/>
      <w:kern w:val="2"/>
      <w:sz w:val="21"/>
      <w:szCs w:val="21"/>
      <w:lang w:val="en-GB" w:eastAsia="de-DE"/>
      <w14:ligatures w14:val="standardContextual"/>
    </w:rPr>
  </w:style>
  <w:style w:type="paragraph" w:customStyle="1" w:styleId="B03Contentskit">
    <w:name w:val="B03_Contents (kit)"/>
    <w:qFormat/>
    <w:rsid w:val="00365E7A"/>
    <w:pPr>
      <w:spacing w:before="480" w:after="320" w:line="240" w:lineRule="auto"/>
    </w:pPr>
    <w:rPr>
      <w:rFonts w:ascii="MB Corpo A Title Cond Office" w:eastAsia="MB Corpo A Title Cond Office" w:hAnsi="MB Corpo A Title Cond Office" w:cs="MB Corpo A Title Cond Office"/>
      <w:kern w:val="2"/>
      <w:sz w:val="32"/>
      <w:szCs w:val="32"/>
      <w:lang w:val="en-GB" w:eastAsia="de-DE"/>
      <w14:ligatures w14:val="standardContextual"/>
    </w:rPr>
  </w:style>
  <w:style w:type="paragraph" w:styleId="Titoloindicefonti">
    <w:name w:val="toa heading"/>
    <w:basedOn w:val="Normale"/>
    <w:next w:val="Normale"/>
    <w:uiPriority w:val="99"/>
    <w:semiHidden/>
    <w:unhideWhenUsed/>
    <w:rsid w:val="009B33E2"/>
    <w:pPr>
      <w:spacing w:before="120"/>
    </w:pPr>
    <w:rPr>
      <w:rFonts w:asciiTheme="majorHAnsi" w:eastAsiaTheme="majorEastAsia" w:hAnsiTheme="majorHAnsi" w:cstheme="majorBidi"/>
      <w:b/>
      <w:bCs/>
      <w:sz w:val="24"/>
    </w:rPr>
  </w:style>
  <w:style w:type="paragraph" w:customStyle="1" w:styleId="A01Headline1">
    <w:name w:val="A01_Headline 1"/>
    <w:basedOn w:val="Titolo1"/>
    <w:qFormat/>
    <w:rsid w:val="000F7AE0"/>
    <w:pPr>
      <w:spacing w:after="320" w:line="240" w:lineRule="auto"/>
      <w:contextualSpacing/>
    </w:pPr>
    <w:rPr>
      <w:rFonts w:eastAsia="MB Corpo A Title Cond Office" w:cs="MB Corpo A Title Cond Office"/>
      <w:szCs w:val="32"/>
    </w:rPr>
  </w:style>
  <w:style w:type="paragraph" w:customStyle="1" w:styleId="A05Subheadline">
    <w:name w:val="A05_Subheadline"/>
    <w:next w:val="A03Copytext"/>
    <w:qFormat/>
    <w:rsid w:val="00365E7A"/>
    <w:pPr>
      <w:spacing w:after="0" w:line="280" w:lineRule="exact"/>
    </w:pPr>
    <w:rPr>
      <w:rFonts w:ascii="MB Corpo S Text Office" w:eastAsiaTheme="minorEastAsia" w:hAnsi="MB Corpo S Text Office"/>
      <w:kern w:val="2"/>
      <w:sz w:val="21"/>
      <w:szCs w:val="21"/>
      <w:lang w:val="en-GB" w:eastAsia="de-DE"/>
      <w14:ligatures w14:val="standardContextual"/>
    </w:rPr>
  </w:style>
  <w:style w:type="paragraph" w:customStyle="1" w:styleId="D01Blockingperiod">
    <w:name w:val="D01_Blocking period"/>
    <w:qFormat/>
    <w:rsid w:val="00B21410"/>
    <w:pPr>
      <w:framePr w:w="3742" w:h="652" w:hRule="exact" w:wrap="notBeside" w:vAnchor="page" w:hAnchor="page" w:x="1356" w:y="2604" w:anchorLock="1"/>
      <w:pBdr>
        <w:top w:val="single" w:sz="4" w:space="1" w:color="D92121"/>
        <w:left w:val="single" w:sz="4" w:space="3" w:color="D92121"/>
        <w:bottom w:val="single" w:sz="4" w:space="1" w:color="D92121"/>
        <w:right w:val="single" w:sz="4" w:space="3" w:color="D92121"/>
      </w:pBdr>
      <w:spacing w:after="0" w:line="280" w:lineRule="exact"/>
    </w:pPr>
    <w:rPr>
      <w:rFonts w:ascii="MB Corpo S Text Office" w:eastAsiaTheme="minorEastAsia" w:hAnsi="MB Corpo S Text Office"/>
      <w:b/>
      <w:color w:val="D92121"/>
      <w:kern w:val="2"/>
      <w:sz w:val="21"/>
      <w:szCs w:val="15"/>
      <w:lang w:val="en-GB" w:eastAsia="de-DE"/>
      <w14:ligatures w14:val="standardContextual"/>
    </w:rPr>
  </w:style>
  <w:style w:type="paragraph" w:styleId="Rientronormale">
    <w:name w:val="Normal Indent"/>
    <w:basedOn w:val="Normale"/>
    <w:uiPriority w:val="99"/>
    <w:semiHidden/>
    <w:unhideWhenUsed/>
    <w:rsid w:val="004C3021"/>
    <w:pPr>
      <w:ind w:left="215"/>
    </w:pPr>
  </w:style>
  <w:style w:type="paragraph" w:customStyle="1" w:styleId="Labelling">
    <w:name w:val="Labelling"/>
    <w:basedOn w:val="A03Copytext"/>
    <w:link w:val="LabellingZchn"/>
    <w:qFormat/>
    <w:rsid w:val="00DD204B"/>
    <w:pPr>
      <w:shd w:val="clear" w:color="auto" w:fill="E6E6E6" w:themeFill="accent2"/>
    </w:pPr>
  </w:style>
  <w:style w:type="character" w:customStyle="1" w:styleId="A03CopytextZchn">
    <w:name w:val="A03_Copy text Zchn"/>
    <w:basedOn w:val="Carpredefinitoparagrafo"/>
    <w:link w:val="A03Copytext"/>
    <w:rsid w:val="00DD204B"/>
    <w:rPr>
      <w:rFonts w:ascii="MB Corpo S Text Office Light" w:eastAsiaTheme="minorEastAsia" w:hAnsi="MB Corpo S Text Office Light"/>
      <w:kern w:val="2"/>
      <w:sz w:val="21"/>
      <w:szCs w:val="21"/>
      <w:lang w:val="en-GB" w:eastAsia="de-DE"/>
      <w14:ligatures w14:val="standardContextual"/>
    </w:rPr>
  </w:style>
  <w:style w:type="character" w:customStyle="1" w:styleId="LabellingZchn">
    <w:name w:val="Labelling Zchn"/>
    <w:basedOn w:val="A03CopytextZchn"/>
    <w:link w:val="Labelling"/>
    <w:rsid w:val="00DD204B"/>
    <w:rPr>
      <w:rFonts w:ascii="MB Corpo S Text Office Light" w:eastAsiaTheme="minorEastAsia" w:hAnsi="MB Corpo S Text Office Light"/>
      <w:kern w:val="2"/>
      <w:sz w:val="21"/>
      <w:szCs w:val="21"/>
      <w:shd w:val="clear" w:color="auto" w:fill="E6E6E6" w:themeFill="accent2"/>
      <w:lang w:val="en-GB" w:eastAsia="de-DE"/>
      <w14:ligatures w14:val="standardContextual"/>
    </w:rPr>
  </w:style>
  <w:style w:type="paragraph" w:styleId="Testonotadichiusura">
    <w:name w:val="endnote text"/>
    <w:basedOn w:val="Normale"/>
    <w:link w:val="TestonotadichiusuraCarattere"/>
    <w:uiPriority w:val="99"/>
    <w:semiHidden/>
    <w:unhideWhenUsed/>
    <w:rsid w:val="00C6561B"/>
    <w:rPr>
      <w:sz w:val="20"/>
      <w:szCs w:val="20"/>
      <w:lang w:val="de-DE"/>
    </w:rPr>
  </w:style>
  <w:style w:type="character" w:customStyle="1" w:styleId="TestonotadichiusuraCarattere">
    <w:name w:val="Testo nota di chiusura Carattere"/>
    <w:basedOn w:val="Carpredefinitoparagrafo"/>
    <w:link w:val="Testonotadichiusura"/>
    <w:uiPriority w:val="99"/>
    <w:semiHidden/>
    <w:rsid w:val="00C6561B"/>
    <w:rPr>
      <w:rFonts w:eastAsiaTheme="minorEastAsia"/>
      <w:kern w:val="2"/>
      <w:sz w:val="20"/>
      <w:szCs w:val="20"/>
      <w:lang w:eastAsia="de-DE"/>
      <w14:ligatures w14:val="standardContextual"/>
    </w:rPr>
  </w:style>
  <w:style w:type="character" w:styleId="Rimandonotadichiusura">
    <w:name w:val="endnote reference"/>
    <w:basedOn w:val="Carpredefinitoparagrafo"/>
    <w:uiPriority w:val="99"/>
    <w:semiHidden/>
    <w:unhideWhenUsed/>
    <w:rsid w:val="00C6561B"/>
    <w:rPr>
      <w:vertAlign w:val="superscript"/>
    </w:rPr>
  </w:style>
  <w:style w:type="paragraph" w:customStyle="1" w:styleId="A03Flietext">
    <w:name w:val="A03_Fließtext"/>
    <w:link w:val="A03FlietextZchn"/>
    <w:qFormat/>
    <w:rsid w:val="00A7656E"/>
    <w:pPr>
      <w:spacing w:after="0" w:line="280" w:lineRule="exact"/>
    </w:pPr>
    <w:rPr>
      <w:rFonts w:ascii="MB Corpo S Text Office Light" w:eastAsiaTheme="minorEastAsia" w:hAnsi="MB Corpo S Text Office Light"/>
      <w:kern w:val="2"/>
      <w:sz w:val="21"/>
      <w:szCs w:val="21"/>
      <w:lang w:eastAsia="de-DE"/>
      <w14:ligatures w14:val="standardContextual"/>
    </w:rPr>
  </w:style>
  <w:style w:type="paragraph" w:customStyle="1" w:styleId="A04Aufzhlung">
    <w:name w:val="A04_Aufzählung"/>
    <w:basedOn w:val="A03Flietext"/>
    <w:qFormat/>
    <w:rsid w:val="00A7656E"/>
    <w:pPr>
      <w:spacing w:after="280"/>
      <w:ind w:left="516" w:hanging="301"/>
      <w:contextualSpacing/>
    </w:pPr>
    <w:rPr>
      <w:rFonts w:ascii="MB Corpo S Text Office" w:hAnsi="MB Corpo S Text Office"/>
    </w:rPr>
  </w:style>
  <w:style w:type="paragraph" w:customStyle="1" w:styleId="A06Zitat">
    <w:name w:val="A06_Zitat"/>
    <w:basedOn w:val="A03Flietext"/>
    <w:qFormat/>
    <w:rsid w:val="00A7656E"/>
    <w:pPr>
      <w:spacing w:before="280"/>
      <w:contextualSpacing/>
      <w:jc w:val="center"/>
    </w:pPr>
    <w:rPr>
      <w:rFonts w:ascii="MB Corpo S Text Office" w:hAnsi="MB Corpo S Text Office"/>
    </w:rPr>
  </w:style>
  <w:style w:type="paragraph" w:customStyle="1" w:styleId="A07Zitatgeber">
    <w:name w:val="A07_Zitatgeber"/>
    <w:qFormat/>
    <w:rsid w:val="00A7656E"/>
    <w:pPr>
      <w:spacing w:before="190" w:after="280" w:line="220" w:lineRule="exact"/>
      <w:contextualSpacing/>
      <w:jc w:val="center"/>
    </w:pPr>
    <w:rPr>
      <w:rFonts w:ascii="MB Corpo S Text Office Light" w:eastAsiaTheme="minorEastAsia" w:hAnsi="MB Corpo S Text Office Light"/>
      <w:kern w:val="2"/>
      <w:sz w:val="19"/>
      <w:szCs w:val="21"/>
      <w:lang w:eastAsia="de-DE"/>
      <w14:ligatures w14:val="standardContextual"/>
    </w:rPr>
  </w:style>
  <w:style w:type="paragraph" w:customStyle="1" w:styleId="A01berschrift1">
    <w:name w:val="A01_Überschrift 1"/>
    <w:basedOn w:val="Titolo1"/>
    <w:qFormat/>
    <w:rsid w:val="00A7656E"/>
    <w:pPr>
      <w:spacing w:after="320" w:line="240" w:lineRule="auto"/>
      <w:contextualSpacing/>
    </w:pPr>
    <w:rPr>
      <w:rFonts w:eastAsia="MB Corpo A Title Cond Office" w:cs="MB Corpo A Title Cond Office"/>
      <w:szCs w:val="32"/>
      <w:lang w:val="de-DE"/>
    </w:rPr>
  </w:style>
  <w:style w:type="paragraph" w:customStyle="1" w:styleId="A05Zwischenberschrift">
    <w:name w:val="A05_Zwischenüberschrift"/>
    <w:next w:val="A03Flietext"/>
    <w:qFormat/>
    <w:rsid w:val="00A7656E"/>
    <w:pPr>
      <w:spacing w:after="0" w:line="280" w:lineRule="exact"/>
    </w:pPr>
    <w:rPr>
      <w:rFonts w:ascii="MB Corpo S Text Office" w:eastAsiaTheme="minorEastAsia" w:hAnsi="MB Corpo S Text Office"/>
      <w:kern w:val="2"/>
      <w:sz w:val="21"/>
      <w:szCs w:val="21"/>
      <w:lang w:eastAsia="de-DE"/>
      <w14:ligatures w14:val="standardContextual"/>
    </w:rPr>
  </w:style>
  <w:style w:type="character" w:customStyle="1" w:styleId="A03FlietextZchn">
    <w:name w:val="A03_Fließtext Zchn"/>
    <w:basedOn w:val="Carpredefinitoparagrafo"/>
    <w:link w:val="A03Flietext"/>
    <w:rsid w:val="00A7656E"/>
    <w:rPr>
      <w:rFonts w:ascii="MB Corpo S Text Office Light" w:eastAsiaTheme="minorEastAsia" w:hAnsi="MB Corpo S Text Office Light"/>
      <w:kern w:val="2"/>
      <w:sz w:val="21"/>
      <w:szCs w:val="21"/>
      <w:lang w:eastAsia="de-D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2011611">
      <w:bodyDiv w:val="1"/>
      <w:marLeft w:val="0"/>
      <w:marRight w:val="0"/>
      <w:marTop w:val="0"/>
      <w:marBottom w:val="0"/>
      <w:divBdr>
        <w:top w:val="none" w:sz="0" w:space="0" w:color="auto"/>
        <w:left w:val="none" w:sz="0" w:space="0" w:color="auto"/>
        <w:bottom w:val="none" w:sz="0" w:space="0" w:color="auto"/>
        <w:right w:val="none" w:sz="0" w:space="0" w:color="auto"/>
      </w:divBdr>
    </w:div>
    <w:div w:id="1921598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DCA4C1E-2CF0-4832-89A4-8071FBA7A8DF}"/>
      </w:docPartPr>
      <w:docPartBody>
        <w:p w:rsidR="00F730A9" w:rsidRDefault="00A22FAC">
          <w:r w:rsidRPr="00CA1FD4">
            <w:rPr>
              <w:rStyle w:val="Testosegnaposto"/>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B Corpo S Text Light">
    <w:altName w:val="Calibri"/>
    <w:charset w:val="00"/>
    <w:family w:val="swiss"/>
    <w:pitch w:val="variable"/>
    <w:sig w:usb0="00000007" w:usb1="00000003" w:usb2="00000000" w:usb3="00000000" w:csb0="00000193" w:csb1="00000000"/>
  </w:font>
  <w:font w:name="Calibri">
    <w:panose1 w:val="020F0502020204030204"/>
    <w:charset w:val="00"/>
    <w:family w:val="swiss"/>
    <w:pitch w:val="variable"/>
    <w:sig w:usb0="E4002EFF" w:usb1="C200247B" w:usb2="00000009" w:usb3="00000000" w:csb0="000001FF" w:csb1="00000000"/>
  </w:font>
  <w:font w:name="MB Corpo S Text Office">
    <w:panose1 w:val="020B0504050000000004"/>
    <w:charset w:val="00"/>
    <w:family w:val="swiss"/>
    <w:pitch w:val="variable"/>
    <w:sig w:usb0="20000007" w:usb1="00000003" w:usb2="00000000" w:usb3="00000000" w:csb0="00000193" w:csb1="00000000"/>
  </w:font>
  <w:font w:name="MB Corpo S Text Office Light">
    <w:panose1 w:val="020B0404050000000004"/>
    <w:charset w:val="00"/>
    <w:family w:val="swiss"/>
    <w:pitch w:val="variable"/>
    <w:sig w:usb0="20000007" w:usb1="00000003" w:usb2="00000000" w:usb3="00000000" w:csb0="00000193" w:csb1="00000000"/>
  </w:font>
  <w:font w:name="MB Corpo A Title Cond Office">
    <w:panose1 w:val="02020506080000000003"/>
    <w:charset w:val="00"/>
    <w:family w:val="roman"/>
    <w:pitch w:val="variable"/>
    <w:sig w:usb0="20000007" w:usb1="00000003" w:usb2="00000000" w:usb3="00000000" w:csb0="000001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FAC"/>
    <w:rsid w:val="00043EF1"/>
    <w:rsid w:val="000A41FB"/>
    <w:rsid w:val="000A76A1"/>
    <w:rsid w:val="000B6C7D"/>
    <w:rsid w:val="001165C2"/>
    <w:rsid w:val="00187EED"/>
    <w:rsid w:val="001D20E1"/>
    <w:rsid w:val="002169FA"/>
    <w:rsid w:val="00244584"/>
    <w:rsid w:val="00260BBA"/>
    <w:rsid w:val="002C710B"/>
    <w:rsid w:val="002F1559"/>
    <w:rsid w:val="003061A3"/>
    <w:rsid w:val="00323D97"/>
    <w:rsid w:val="00331B78"/>
    <w:rsid w:val="0039108E"/>
    <w:rsid w:val="003A67BC"/>
    <w:rsid w:val="003B534B"/>
    <w:rsid w:val="0042780B"/>
    <w:rsid w:val="00433F5C"/>
    <w:rsid w:val="004C4C79"/>
    <w:rsid w:val="005254A2"/>
    <w:rsid w:val="0058495F"/>
    <w:rsid w:val="005B24CF"/>
    <w:rsid w:val="005F432E"/>
    <w:rsid w:val="00645CDA"/>
    <w:rsid w:val="00720C0D"/>
    <w:rsid w:val="007306A1"/>
    <w:rsid w:val="007D7042"/>
    <w:rsid w:val="007E2709"/>
    <w:rsid w:val="00810426"/>
    <w:rsid w:val="00857F34"/>
    <w:rsid w:val="008F225E"/>
    <w:rsid w:val="008F2841"/>
    <w:rsid w:val="00917CF8"/>
    <w:rsid w:val="009667B0"/>
    <w:rsid w:val="009B27D0"/>
    <w:rsid w:val="009D6AD7"/>
    <w:rsid w:val="009D78AF"/>
    <w:rsid w:val="00A0198B"/>
    <w:rsid w:val="00A22FAC"/>
    <w:rsid w:val="00A334E4"/>
    <w:rsid w:val="00A54EF7"/>
    <w:rsid w:val="00AD68F5"/>
    <w:rsid w:val="00B066A5"/>
    <w:rsid w:val="00B22187"/>
    <w:rsid w:val="00B47DCC"/>
    <w:rsid w:val="00B8398B"/>
    <w:rsid w:val="00BA74D0"/>
    <w:rsid w:val="00BE4E5B"/>
    <w:rsid w:val="00BE69B3"/>
    <w:rsid w:val="00C462A7"/>
    <w:rsid w:val="00C56075"/>
    <w:rsid w:val="00C9300C"/>
    <w:rsid w:val="00C932F3"/>
    <w:rsid w:val="00CC4765"/>
    <w:rsid w:val="00CD42A0"/>
    <w:rsid w:val="00D03FE4"/>
    <w:rsid w:val="00D64CF1"/>
    <w:rsid w:val="00DE230D"/>
    <w:rsid w:val="00EA7478"/>
    <w:rsid w:val="00EB2C28"/>
    <w:rsid w:val="00F47DBC"/>
    <w:rsid w:val="00F650A9"/>
    <w:rsid w:val="00F730A9"/>
    <w:rsid w:val="00F74E3A"/>
    <w:rsid w:val="00F84FC6"/>
    <w:rsid w:val="00F9025A"/>
    <w:rsid w:val="00FD4FC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22FAC"/>
    <w:rPr>
      <w:rFonts w:cs="Times New Roman"/>
      <w:sz w:val="3276"/>
      <w:szCs w:val="327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22FAC"/>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ercedes-Benz_2024">
  <a:themeElements>
    <a:clrScheme name="Mercedes-Benz">
      <a:dk1>
        <a:srgbClr val="FFFFFF"/>
      </a:dk1>
      <a:lt1>
        <a:srgbClr val="000000"/>
      </a:lt1>
      <a:dk2>
        <a:srgbClr val="EAEAEA"/>
      </a:dk2>
      <a:lt2>
        <a:srgbClr val="B6BBC1"/>
      </a:lt2>
      <a:accent1>
        <a:srgbClr val="9E9E9E"/>
      </a:accent1>
      <a:accent2>
        <a:srgbClr val="E6E6E6"/>
      </a:accent2>
      <a:accent3>
        <a:srgbClr val="C8C8C8"/>
      </a:accent3>
      <a:accent4>
        <a:srgbClr val="707070"/>
      </a:accent4>
      <a:accent5>
        <a:srgbClr val="444444"/>
      </a:accent5>
      <a:accent6>
        <a:srgbClr val="0078D6"/>
      </a:accent6>
      <a:hlink>
        <a:srgbClr val="0078D6"/>
      </a:hlink>
      <a:folHlink>
        <a:srgbClr val="0078D6"/>
      </a:folHlink>
    </a:clrScheme>
    <a:fontScheme name="Mercedes-Benz Corpo">
      <a:majorFont>
        <a:latin typeface="MB Corpo A Title Cond Office"/>
        <a:ea typeface=""/>
        <a:cs typeface=""/>
      </a:majorFont>
      <a:minorFont>
        <a:latin typeface="MB Corpo S Text Office Ligh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lIns="90000" rtlCol="0" anchor="ctr">
        <a:noAutofit/>
      </a:bodyPr>
      <a:lstStyle>
        <a:defPPr algn="l">
          <a:defRPr sz="1600" dirty="0" err="1" smtClean="0">
            <a:solidFill>
              <a:srgbClr val="FFFFFF"/>
            </a:solidFill>
          </a:defRPr>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tailEnd type="none"/>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noAutofit/>
      </a:bodyPr>
      <a:lstStyle>
        <a:defPPr algn="l">
          <a:defRPr sz="1600" dirty="0" smtClean="0">
            <a:solidFill>
              <a:schemeClr val="bg1"/>
            </a:solidFill>
          </a:defRPr>
        </a:defPPr>
      </a:lstStyle>
    </a:txDef>
  </a:objectDefaults>
  <a:extraClrSchemeLst/>
  <a:custClrLst>
    <a:custClr name="Light Grey 100%">
      <a:srgbClr val="E6E6E6"/>
    </a:custClr>
    <a:custClr name="Light Grey +20 K">
      <a:srgbClr val="C8C8C8"/>
    </a:custClr>
    <a:custClr name="Light Grey +40 K">
      <a:srgbClr val="9E9E9E"/>
    </a:custClr>
    <a:custClr name="Light Grey +60 K">
      <a:srgbClr val="707070"/>
    </a:custClr>
    <a:custClr name="Light Grey +80 K">
      <a:srgbClr val="444444"/>
    </a:custClr>
    <a:custClr name="Custom Color 6">
      <a:srgbClr val="FFFFFF"/>
    </a:custClr>
    <a:custClr name="Custom Color 7">
      <a:srgbClr val="FFFFFF"/>
    </a:custClr>
    <a:custClr name="Custom Color 8">
      <a:srgbClr val="FFFFFF"/>
    </a:custClr>
    <a:custClr name="Custom Color 9">
      <a:srgbClr val="FFFFFF"/>
    </a:custClr>
    <a:custClr name="Custom Color 10">
      <a:srgbClr val="FFFFFF"/>
    </a:custClr>
    <a:custClr name="Green 100">
      <a:srgbClr val="198025"/>
    </a:custClr>
    <a:custClr name="Red 100">
      <a:srgbClr val="D92121"/>
    </a:custClr>
    <a:custClr name="Red 200">
      <a:srgbClr val="BC1C1D"/>
    </a:custClr>
    <a:custClr name="Red 300">
      <a:srgbClr val="991717"/>
    </a:custClr>
    <a:custClr name="Yellow 100">
      <a:srgbClr val="E8BD00"/>
    </a:custClr>
    <a:custClr name="Custom Color 16">
      <a:srgbClr val="FFFFFF"/>
    </a:custClr>
    <a:custClr name="Custom Color 17">
      <a:srgbClr val="FFFFFF"/>
    </a:custClr>
    <a:custClr name="Custom Color 18">
      <a:srgbClr val="FFFFFF"/>
    </a:custClr>
    <a:custClr name="Custom Color 19">
      <a:srgbClr val="FFFFFF"/>
    </a:custClr>
    <a:custClr name="Custom Color 20">
      <a:srgbClr val="FFFFFF"/>
    </a:custClr>
  </a:custClrLst>
  <a:extLst>
    <a:ext uri="{05A4C25C-085E-4340-85A3-A5531E510DB2}">
      <thm15:themeFamily xmlns:thm15="http://schemas.microsoft.com/office/thememl/2012/main" name="Mercedes-Benz_2024" id="{5E850B60-521C-4556-AB20-37AC396B5FBB}" vid="{21A09ED9-DC5D-4F19-93E2-4F6A8785D95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c965520-b11f-4931-a430-c7d1b8e8809a">
      <Terms xmlns="http://schemas.microsoft.com/office/infopath/2007/PartnerControls"/>
    </lcf76f155ced4ddcb4097134ff3c332f>
    <TaxCatchAll xmlns="fde740ee-c13a-4a27-9680-61951f9aec5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F8FD78322873040B7A90C2650CB819E" ma:contentTypeVersion="16" ma:contentTypeDescription="Create a new document." ma:contentTypeScope="" ma:versionID="27dbcfe2c367d241f59538417408fce7">
  <xsd:schema xmlns:xsd="http://www.w3.org/2001/XMLSchema" xmlns:xs="http://www.w3.org/2001/XMLSchema" xmlns:p="http://schemas.microsoft.com/office/2006/metadata/properties" xmlns:ns2="fde740ee-c13a-4a27-9680-61951f9aec50" xmlns:ns3="1c965520-b11f-4931-a430-c7d1b8e8809a" targetNamespace="http://schemas.microsoft.com/office/2006/metadata/properties" ma:root="true" ma:fieldsID="62410d4eb605ca092206671b0759c1a7" ns2:_="" ns3:_="">
    <xsd:import namespace="fde740ee-c13a-4a27-9680-61951f9aec50"/>
    <xsd:import namespace="1c965520-b11f-4931-a430-c7d1b8e8809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SearchProperties" minOccurs="0"/>
                <xsd:element ref="ns3:MediaServiceDateTaken"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e740ee-c13a-4a27-9680-61951f9aec5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82983ebd-8548-40bf-a315-529b37119d4a}" ma:internalName="TaxCatchAll" ma:showField="CatchAllData" ma:web="fde740ee-c13a-4a27-9680-61951f9aec5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c965520-b11f-4931-a430-c7d1b8e8809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7050f6e-97f2-48e7-ad72-ec3f75f90041"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B8577B-B0FE-49B1-9374-709BC79CB5A6}">
  <ds:schemaRefs>
    <ds:schemaRef ds:uri="http://schemas.openxmlformats.org/officeDocument/2006/bibliography"/>
  </ds:schemaRefs>
</ds:datastoreItem>
</file>

<file path=customXml/itemProps2.xml><?xml version="1.0" encoding="utf-8"?>
<ds:datastoreItem xmlns:ds="http://schemas.openxmlformats.org/officeDocument/2006/customXml" ds:itemID="{6231D177-D360-4D9A-B28A-FB229BAAE676}">
  <ds:schemaRefs>
    <ds:schemaRef ds:uri="http://schemas.microsoft.com/office/2006/metadata/properties"/>
    <ds:schemaRef ds:uri="http://schemas.microsoft.com/office/infopath/2007/PartnerControls"/>
    <ds:schemaRef ds:uri="1c965520-b11f-4931-a430-c7d1b8e8809a"/>
    <ds:schemaRef ds:uri="fde740ee-c13a-4a27-9680-61951f9aec50"/>
  </ds:schemaRefs>
</ds:datastoreItem>
</file>

<file path=customXml/itemProps3.xml><?xml version="1.0" encoding="utf-8"?>
<ds:datastoreItem xmlns:ds="http://schemas.openxmlformats.org/officeDocument/2006/customXml" ds:itemID="{FB105FD6-1687-43CC-A27B-B2AAD960F1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e740ee-c13a-4a27-9680-61951f9aec50"/>
    <ds:schemaRef ds:uri="1c965520-b11f-4931-a430-c7d1b8e880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017A35-644F-44AA-B9CD-6B05146145B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957</Words>
  <Characters>5532</Characters>
  <Application>Microsoft Office Word</Application>
  <DocSecurity>0</DocSecurity>
  <Lines>93</Lines>
  <Paragraphs>34</Paragraphs>
  <ScaleCrop>false</ScaleCrop>
  <HeadingPairs>
    <vt:vector size="8" baseType="variant">
      <vt:variant>
        <vt:lpstr>Titolo</vt:lpstr>
      </vt:variant>
      <vt:variant>
        <vt:i4>1</vt:i4>
      </vt:variant>
      <vt:variant>
        <vt:lpstr>Titel</vt:lpstr>
      </vt:variant>
      <vt:variant>
        <vt:i4>1</vt:i4>
      </vt:variant>
      <vt:variant>
        <vt:lpstr>Title</vt:lpstr>
      </vt:variant>
      <vt:variant>
        <vt:i4>1</vt:i4>
      </vt:variant>
      <vt:variant>
        <vt:lpstr>Headings</vt:lpstr>
      </vt:variant>
      <vt:variant>
        <vt:i4>6</vt:i4>
      </vt:variant>
    </vt:vector>
  </HeadingPairs>
  <TitlesOfParts>
    <vt:vector size="9" baseType="lpstr">
      <vt:lpstr/>
      <vt:lpstr/>
      <vt:lpstr/>
      <vt:lpstr>Ü1 Headline 1 MB Corpo A Title Cond Office Regular 16 pt/16 pt</vt:lpstr>
      <vt:lpstr>    Subheadline MB Corpo S Text Office 10,5 pt sanctus est invidunt ut labore et dol</vt:lpstr>
      <vt:lpstr>Ü2 Headline 1 MB Corpo A Title Cond Office Regular 16 pt/16 pt</vt:lpstr>
      <vt:lpstr>    Subheadline MB Corpo S Text Office 10,5 pt sanctus est invidunt ut labore et dol</vt:lpstr>
      <vt:lpstr>Ü3 Headline 1 MB Corpo A Title Cond Office Regular 16 pt/16 pt</vt:lpstr>
      <vt:lpstr>    Subheadline MB Corpo S Text Office 10,5 pt sanctus est invidunt ut labore et dol</vt:lpstr>
    </vt:vector>
  </TitlesOfParts>
  <Company/>
  <LinksUpToDate>false</LinksUpToDate>
  <CharactersWithSpaces>6455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Noack, Heike (000)</dc:creator>
  <cp:keywords/>
  <dc:description/>
  <cp:lastModifiedBy>Amarisse, Luca (183)</cp:lastModifiedBy>
  <cp:revision>2</cp:revision>
  <cp:lastPrinted>2026-11-03T08:14:00Z</cp:lastPrinted>
  <dcterms:created xsi:type="dcterms:W3CDTF">2026-11-04T12:23:00Z</dcterms:created>
  <dcterms:modified xsi:type="dcterms:W3CDTF">2026-11-04T12:23:00Z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0x0101003F8FD78322873040B7A90C2650CB819E</vt:lpwstr>
  </property>
  <property fmtid="{D5CDD505-2E9C-101B-9397-08002B2CF9AE}" pid="3" name="MSIP_Label_924dbb1d-991d-4bbd-aad5-33bac1d8ffaf_Enabled">
    <vt:lpwstr>true</vt:lpwstr>
  </property>
  <property fmtid="{D5CDD505-2E9C-101B-9397-08002B2CF9AE}" pid="4" name="MSIP_Label_924dbb1d-991d-4bbd-aad5-33bac1d8ffaf_SetDate">
    <vt:lpwstr>2025-01-30T11:51:00Z</vt:lpwstr>
  </property>
  <property fmtid="{D5CDD505-2E9C-101B-9397-08002B2CF9AE}" pid="5" name="MSIP_Label_924dbb1d-991d-4bbd-aad5-33bac1d8ffaf_Method">
    <vt:lpwstr>Standard</vt:lpwstr>
  </property>
  <property fmtid="{D5CDD505-2E9C-101B-9397-08002B2CF9AE}" pid="6" name="MSIP_Label_924dbb1d-991d-4bbd-aad5-33bac1d8ffaf_Name">
    <vt:lpwstr>924dbb1d-991d-4bbd-aad5-33bac1d8ffaf</vt:lpwstr>
  </property>
  <property fmtid="{D5CDD505-2E9C-101B-9397-08002B2CF9AE}" pid="7" name="MSIP_Label_924dbb1d-991d-4bbd-aad5-33bac1d8ffaf_SiteId">
    <vt:lpwstr>9652d7c2-1ccf-4940-8151-4a92bd474ed0</vt:lpwstr>
  </property>
  <property fmtid="{D5CDD505-2E9C-101B-9397-08002B2CF9AE}" pid="8" name="MSIP_Label_924dbb1d-991d-4bbd-aad5-33bac1d8ffaf_ActionId">
    <vt:lpwstr>b66b39c0-96f5-4422-abf1-cdb3e63566a7</vt:lpwstr>
  </property>
  <property fmtid="{D5CDD505-2E9C-101B-9397-08002B2CF9AE}" pid="9" name="MSIP_Label_924dbb1d-991d-4bbd-aad5-33bac1d8ffaf_ContentBits">
    <vt:lpwstr>0</vt:lpwstr>
  </property>
  <property fmtid="{D5CDD505-2E9C-101B-9397-08002B2CF9AE}" pid="10" name="MediaServiceImageTags">
    <vt:lpwstr/>
  </property>
  <property fmtid="{D5CDD505-2E9C-101B-9397-08002B2CF9AE}" pid="11" name="docLang">
    <vt:lpwstr>en</vt:lpwstr>
  </property>
</Properties>
</file>