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CF20C3" w14:paraId="3CE45F53" w14:textId="77777777" w:rsidTr="00F071FF">
        <w:trPr>
          <w:trHeight w:val="649"/>
        </w:trPr>
        <w:tc>
          <w:tcPr>
            <w:tcW w:w="4671" w:type="dxa"/>
            <w:tcMar>
              <w:left w:w="0" w:type="dxa"/>
              <w:right w:w="0" w:type="dxa"/>
            </w:tcMar>
          </w:tcPr>
          <w:p w14:paraId="74075978" w14:textId="77777777" w:rsidR="00060587" w:rsidRPr="00CF20C3" w:rsidRDefault="00060587" w:rsidP="00DD56AF">
            <w:pPr>
              <w:widowControl w:val="0"/>
            </w:pPr>
          </w:p>
        </w:tc>
        <w:tc>
          <w:tcPr>
            <w:tcW w:w="2524" w:type="dxa"/>
          </w:tcPr>
          <w:p w14:paraId="59004F25" w14:textId="77777777" w:rsidR="00060587" w:rsidRPr="00CF20C3" w:rsidRDefault="00060587" w:rsidP="00DD56AF">
            <w:pPr>
              <w:widowControl w:val="0"/>
            </w:pPr>
          </w:p>
        </w:tc>
        <w:tc>
          <w:tcPr>
            <w:tcW w:w="2710" w:type="dxa"/>
            <w:tcMar>
              <w:left w:w="0" w:type="dxa"/>
              <w:right w:w="0" w:type="dxa"/>
            </w:tcMar>
            <w:vAlign w:val="bottom"/>
          </w:tcPr>
          <w:p w14:paraId="7BE936B3" w14:textId="77777777" w:rsidR="00060587" w:rsidRPr="00CF20C3" w:rsidRDefault="00060587" w:rsidP="00DD56AF">
            <w:pPr>
              <w:widowControl w:val="0"/>
              <w:spacing w:line="120" w:lineRule="exact"/>
              <w:rPr>
                <w:rFonts w:ascii="MB Corpo A Title Cond Office" w:hAnsi="MB Corpo A Title Cond Office"/>
                <w:sz w:val="12"/>
                <w:szCs w:val="12"/>
              </w:rPr>
            </w:pPr>
            <w:r>
              <w:rPr>
                <w:rFonts w:ascii="MB Corpo A Title Cond Office" w:hAnsi="MB Corpo A Title Cond Office"/>
                <w:sz w:val="12"/>
              </w:rPr>
              <w:t xml:space="preserve">   </w:t>
            </w:r>
          </w:p>
        </w:tc>
      </w:tr>
      <w:tr w:rsidR="002C5C33" w:rsidRPr="00CF20C3" w14:paraId="59A485DC" w14:textId="77777777" w:rsidTr="00F071FF">
        <w:trPr>
          <w:trHeight w:val="783"/>
        </w:trPr>
        <w:tc>
          <w:tcPr>
            <w:tcW w:w="4671" w:type="dxa"/>
            <w:tcMar>
              <w:left w:w="0" w:type="dxa"/>
              <w:right w:w="0" w:type="dxa"/>
            </w:tcMar>
          </w:tcPr>
          <w:p w14:paraId="2029B504" w14:textId="77777777" w:rsidR="002C5C33" w:rsidRPr="00CF20C3" w:rsidRDefault="002C5C33" w:rsidP="00DD56AF">
            <w:pPr>
              <w:widowControl w:val="0"/>
            </w:pPr>
          </w:p>
        </w:tc>
        <w:tc>
          <w:tcPr>
            <w:tcW w:w="2524" w:type="dxa"/>
          </w:tcPr>
          <w:p w14:paraId="7B122754" w14:textId="77777777" w:rsidR="002C5C33" w:rsidRPr="00AF59DE" w:rsidRDefault="002C5C33" w:rsidP="00DD56AF">
            <w:pPr>
              <w:widowControl w:val="0"/>
              <w:spacing w:line="283" w:lineRule="exact"/>
              <w:rPr>
                <w:rFonts w:ascii="MB Corpo S Text Office" w:hAnsi="MB Corpo S Text Office"/>
                <w:szCs w:val="21"/>
              </w:rPr>
            </w:pPr>
          </w:p>
        </w:tc>
        <w:tc>
          <w:tcPr>
            <w:tcW w:w="2710" w:type="dxa"/>
            <w:tcMar>
              <w:left w:w="0" w:type="dxa"/>
              <w:right w:w="0" w:type="dxa"/>
            </w:tcMar>
          </w:tcPr>
          <w:p w14:paraId="64C4731C" w14:textId="77777777" w:rsidR="00832C9C" w:rsidRDefault="00832C9C" w:rsidP="00A8689C">
            <w:pPr>
              <w:pStyle w:val="03Presse-Information"/>
              <w:framePr w:wrap="auto" w:vAnchor="margin" w:hAnchor="text" w:yAlign="inline"/>
              <w:widowControl w:val="0"/>
            </w:pPr>
            <w:r>
              <w:t xml:space="preserve">Informazione stampa </w:t>
            </w:r>
          </w:p>
          <w:p w14:paraId="5D1A6BC0" w14:textId="60193BA3" w:rsidR="002C5C33" w:rsidRPr="00AF59DE" w:rsidRDefault="00301DD4" w:rsidP="001E5151">
            <w:pPr>
              <w:pStyle w:val="03Presse-Information"/>
              <w:framePr w:wrap="auto" w:vAnchor="margin" w:hAnchor="text" w:yAlign="inline"/>
              <w:widowControl w:val="0"/>
            </w:pPr>
            <w:r>
              <w:t>20 n</w:t>
            </w:r>
            <w:r w:rsidR="0079790F">
              <w:t>ovembre</w:t>
            </w:r>
            <w:r w:rsidR="00AF59DE">
              <w:t xml:space="preserve"> 202</w:t>
            </w:r>
            <w:r w:rsidR="0079790F">
              <w:t>5</w:t>
            </w:r>
          </w:p>
        </w:tc>
      </w:tr>
      <w:tr w:rsidR="00984BDE" w:rsidRPr="00CF20C3" w14:paraId="3C643204" w14:textId="77777777" w:rsidTr="00F071FF">
        <w:trPr>
          <w:trHeight w:val="207"/>
        </w:trPr>
        <w:tc>
          <w:tcPr>
            <w:tcW w:w="4671" w:type="dxa"/>
            <w:tcMar>
              <w:left w:w="0" w:type="dxa"/>
              <w:right w:w="0" w:type="dxa"/>
            </w:tcMar>
          </w:tcPr>
          <w:p w14:paraId="17B022FD" w14:textId="77777777" w:rsidR="00984BDE" w:rsidRPr="00CF20C3" w:rsidRDefault="00984BDE" w:rsidP="00DD56AF">
            <w:pPr>
              <w:widowControl w:val="0"/>
              <w:rPr>
                <w:rFonts w:ascii="MB Corpo S Text Office" w:hAnsi="MB Corpo S Text Office"/>
                <w:sz w:val="18"/>
                <w:szCs w:val="18"/>
              </w:rPr>
            </w:pPr>
          </w:p>
        </w:tc>
        <w:tc>
          <w:tcPr>
            <w:tcW w:w="2524" w:type="dxa"/>
          </w:tcPr>
          <w:p w14:paraId="5B3B041F" w14:textId="77777777" w:rsidR="00984BDE" w:rsidRPr="00CF20C3" w:rsidRDefault="00984BDE" w:rsidP="00DD56AF">
            <w:pPr>
              <w:widowControl w:val="0"/>
              <w:rPr>
                <w:rFonts w:ascii="MB Corpo S Text Office" w:hAnsi="MB Corpo S Text Office"/>
                <w:sz w:val="18"/>
                <w:szCs w:val="18"/>
              </w:rPr>
            </w:pPr>
          </w:p>
        </w:tc>
        <w:tc>
          <w:tcPr>
            <w:tcW w:w="2710" w:type="dxa"/>
            <w:tcMar>
              <w:left w:w="0" w:type="dxa"/>
              <w:right w:w="0" w:type="dxa"/>
            </w:tcMar>
          </w:tcPr>
          <w:p w14:paraId="021A0CA8" w14:textId="77777777" w:rsidR="00984BDE" w:rsidRPr="00CF20C3" w:rsidRDefault="00984BDE" w:rsidP="00DD56AF">
            <w:pPr>
              <w:pStyle w:val="04Datum"/>
              <w:framePr w:wrap="auto" w:vAnchor="margin" w:hAnchor="text" w:yAlign="inline"/>
              <w:widowControl w:val="0"/>
            </w:pPr>
          </w:p>
        </w:tc>
      </w:tr>
    </w:tbl>
    <w:p w14:paraId="6ADFAB01" w14:textId="77777777" w:rsidR="00E33FC8" w:rsidRPr="00CF20C3" w:rsidRDefault="00E33FC8" w:rsidP="00DD56AF">
      <w:pPr>
        <w:pStyle w:val="Titolo1"/>
        <w:widowControl w:val="0"/>
        <w:sectPr w:rsidR="00E33FC8" w:rsidRPr="00CF20C3" w:rsidSect="003878C2">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757" w:gutter="0"/>
          <w:cols w:space="708"/>
          <w:titlePg/>
          <w:docGrid w:linePitch="360"/>
        </w:sectPr>
      </w:pPr>
    </w:p>
    <w:p w14:paraId="21B03742" w14:textId="77777777" w:rsidR="00E33FC8" w:rsidRPr="00CF20C3" w:rsidRDefault="00E33FC8" w:rsidP="00DD56AF">
      <w:pPr>
        <w:pStyle w:val="Titolo2"/>
        <w:keepNext w:val="0"/>
        <w:keepLines w:val="0"/>
        <w:widowControl w:val="0"/>
        <w:tabs>
          <w:tab w:val="left" w:pos="7572"/>
          <w:tab w:val="left" w:pos="8712"/>
        </w:tabs>
      </w:pPr>
    </w:p>
    <w:p w14:paraId="52BAF427" w14:textId="576D9604" w:rsidR="006E50C3" w:rsidRDefault="00C40A0D" w:rsidP="00773643">
      <w:pPr>
        <w:pStyle w:val="022Vorspann"/>
        <w:widowControl w:val="0"/>
        <w:spacing w:after="0"/>
        <w:rPr>
          <w:rFonts w:ascii="MB Corpo A Title Cond Office" w:eastAsiaTheme="minorHAnsi" w:hAnsi="MB Corpo A Title Cond Office" w:cstheme="minorBidi"/>
          <w:sz w:val="28"/>
          <w:szCs w:val="22"/>
        </w:rPr>
      </w:pPr>
      <w:r w:rsidRPr="00C40A0D">
        <w:rPr>
          <w:rFonts w:ascii="MB Corpo A Title Cond Office" w:eastAsiaTheme="minorHAnsi" w:hAnsi="MB Corpo A Title Cond Office" w:cstheme="minorBidi"/>
          <w:sz w:val="28"/>
          <w:szCs w:val="22"/>
        </w:rPr>
        <w:t>Mercedes-Benz GLC: il bestseller della Stella festeggia 100.000 unità vendute in Italia</w:t>
      </w:r>
    </w:p>
    <w:p w14:paraId="3735CA0C" w14:textId="77777777" w:rsidR="00773643" w:rsidRPr="001213FF" w:rsidRDefault="00773643" w:rsidP="00773643">
      <w:pPr>
        <w:pStyle w:val="022Vorspann"/>
        <w:widowControl w:val="0"/>
        <w:spacing w:after="0"/>
        <w:rPr>
          <w:rFonts w:ascii="MB Corpo A Title Cond Office" w:eastAsiaTheme="minorHAnsi" w:hAnsi="MB Corpo A Title Cond Office" w:cstheme="minorBidi"/>
          <w:sz w:val="28"/>
          <w:szCs w:val="22"/>
        </w:rPr>
      </w:pPr>
    </w:p>
    <w:p w14:paraId="49A7BF49" w14:textId="1A1124CF" w:rsidR="00F304DD" w:rsidRDefault="00C40A0D" w:rsidP="00C40A0D">
      <w:pPr>
        <w:pStyle w:val="022Vorspann"/>
        <w:widowControl w:val="0"/>
        <w:spacing w:after="0" w:line="240" w:lineRule="auto"/>
      </w:pPr>
      <w:r w:rsidRPr="00C40A0D">
        <w:t xml:space="preserve">Con il lancio </w:t>
      </w:r>
      <w:r w:rsidR="00301DD4">
        <w:t>di</w:t>
      </w:r>
      <w:r w:rsidRPr="00C40A0D">
        <w:t xml:space="preserve"> GLK, nel 2008, Mercedes-Benz entra nel segmento dei mid-size SUV</w:t>
      </w:r>
      <w:r w:rsidR="00301DD4">
        <w:t>,</w:t>
      </w:r>
      <w:r w:rsidRPr="00C40A0D">
        <w:t xml:space="preserve"> con un evidente richiamo stilistico alla Mercedes GL, l’attuale GLS, reinterpretata in chiave ‘Kompakt’. Nel 2015 lascia il testimone alla prima generazione di GLC, che tre anni dopo allarga la famiglia alla versione Coupé. Una storia di successo che ha portato GLC in cima alle classifiche di vendita</w:t>
      </w:r>
      <w:r w:rsidR="00010B31">
        <w:t xml:space="preserve"> </w:t>
      </w:r>
      <w:r w:rsidR="00301DD4">
        <w:t xml:space="preserve">globali </w:t>
      </w:r>
      <w:r w:rsidR="00010B31">
        <w:t>della Stella</w:t>
      </w:r>
      <w:r w:rsidRPr="00C40A0D">
        <w:t xml:space="preserve">. Un risultato che si conferma anche in Italia, dove </w:t>
      </w:r>
      <w:r w:rsidR="000E1B58">
        <w:t xml:space="preserve">GLC </w:t>
      </w:r>
      <w:r w:rsidRPr="00C40A0D">
        <w:t xml:space="preserve">ha appena </w:t>
      </w:r>
      <w:r w:rsidR="00123F7B">
        <w:t>conquistato</w:t>
      </w:r>
      <w:r w:rsidRPr="00C40A0D">
        <w:t xml:space="preserve"> il suo 100 millesimo</w:t>
      </w:r>
      <w:r w:rsidR="000E1B58">
        <w:t>*</w:t>
      </w:r>
      <w:r w:rsidRPr="00C40A0D">
        <w:t xml:space="preserve"> cliente e ne</w:t>
      </w:r>
      <w:r w:rsidR="00516239">
        <w:t>ll’YTD 2025,</w:t>
      </w:r>
      <w:r w:rsidRPr="00C40A0D">
        <w:t xml:space="preserve"> con </w:t>
      </w:r>
      <w:r w:rsidR="00516239" w:rsidRPr="00516239">
        <w:t>11.505</w:t>
      </w:r>
      <w:r w:rsidR="00516239">
        <w:t xml:space="preserve"> </w:t>
      </w:r>
      <w:r w:rsidRPr="00C40A0D">
        <w:t>unità vendute, è leader del proprio segmento, sia nel canale privati che in quello business</w:t>
      </w:r>
      <w:r w:rsidR="000E1B58">
        <w:t xml:space="preserve"> e la più ricercata </w:t>
      </w:r>
      <w:r w:rsidR="00F733C3">
        <w:t>all’interno della</w:t>
      </w:r>
      <w:r w:rsidR="000E1B58">
        <w:t xml:space="preserve"> gamma della Stella. </w:t>
      </w:r>
      <w:r w:rsidRPr="00C40A0D">
        <w:t xml:space="preserve">Per </w:t>
      </w:r>
      <w:r w:rsidR="00123F7B">
        <w:t>festeggiare</w:t>
      </w:r>
      <w:r w:rsidRPr="00C40A0D">
        <w:t xml:space="preserve"> questo importante traguardo, fino al 31 dicembre, è possibile acquistare GLC con un TAN estremamente vantaggioso </w:t>
      </w:r>
      <w:r w:rsidR="00010B31">
        <w:t xml:space="preserve">del </w:t>
      </w:r>
      <w:r w:rsidRPr="00C40A0D">
        <w:t>3,90% e 10.000 euro di vantaggio cliente su tutte le motorizzazioni Plug-In Hybrid.</w:t>
      </w:r>
    </w:p>
    <w:p w14:paraId="6FCBCFF0" w14:textId="77777777" w:rsidR="00C40A0D" w:rsidRPr="006E50C3" w:rsidRDefault="00C40A0D" w:rsidP="00C40A0D">
      <w:pPr>
        <w:pStyle w:val="022Vorspann"/>
        <w:widowControl w:val="0"/>
        <w:spacing w:after="0" w:line="240" w:lineRule="auto"/>
      </w:pPr>
    </w:p>
    <w:p w14:paraId="1A7FDC53" w14:textId="7BBF5DFA"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 xml:space="preserve">GLC offre oggi la scelta di motorizzazioni, Diesel e benzina, più ampia del segmento. Una gamma di propulsori, interamente ibridizzata, con potenze di sistema che partono da 186 cavalli e si spingono fino a 680 con le versioni firmate Mercedes-AMG. Un’offerta che include anche soluzioni plug-in che, nel caso della versione Diesel, rappresentano un unicum nel mercato automobilistico, con autonomie full electric che sfiorano i 130 km di percorrenza. Disponibile anche in versione Coupé, la gamma si è recentemente ampliata con l’arrivo della </w:t>
      </w:r>
      <w:r w:rsidR="00F733C3">
        <w:rPr>
          <w:rFonts w:ascii="MB Corpo S Text Office Light" w:hAnsi="MB Corpo S Text Office Light"/>
        </w:rPr>
        <w:t>motorizzazione</w:t>
      </w:r>
      <w:r w:rsidRPr="00C40A0D">
        <w:rPr>
          <w:rFonts w:ascii="MB Corpo S Text Office Light" w:hAnsi="MB Corpo S Text Office Light"/>
        </w:rPr>
        <w:t xml:space="preserve"> 100% elettrica, protagonista dell’ultimo del Salone di Monaco. </w:t>
      </w:r>
    </w:p>
    <w:p w14:paraId="08145079" w14:textId="77854650" w:rsidR="00C40A0D" w:rsidRDefault="00C40A0D" w:rsidP="00092FA7">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“GLC rappresenta un vero e proprio punto di riferimento per i nostri clienti e il traguardo delle 100.000 unità vendute in 17 anni sottolinea la grande attenzione verso un modello che sintetizza il meglio della nostra offerta, da tutti i punti di vista. Il fatto stesso di poter contare su una gamma così ampia e diversificata di motorizzazioni ci permette di coprire le più diverse esigenze dei clienti</w:t>
      </w:r>
      <w:r w:rsidR="00010B31">
        <w:rPr>
          <w:rFonts w:ascii="MB Corpo S Text Office Light" w:hAnsi="MB Corpo S Text Office Light"/>
        </w:rPr>
        <w:t>,</w:t>
      </w:r>
      <w:r w:rsidRPr="00C40A0D">
        <w:rPr>
          <w:rFonts w:ascii="MB Corpo S Text Office Light" w:hAnsi="MB Corpo S Text Office Light"/>
        </w:rPr>
        <w:t xml:space="preserve"> non solo sul canale dei privati, ma anche in quell</w:t>
      </w:r>
      <w:r w:rsidR="00010B31">
        <w:rPr>
          <w:rFonts w:ascii="MB Corpo S Text Office Light" w:hAnsi="MB Corpo S Text Office Light"/>
        </w:rPr>
        <w:t>o</w:t>
      </w:r>
      <w:r w:rsidRPr="00C40A0D">
        <w:rPr>
          <w:rFonts w:ascii="MB Corpo S Text Office Light" w:hAnsi="MB Corpo S Text Office Light"/>
        </w:rPr>
        <w:t xml:space="preserve"> delle company car dove oggi, poter contare sulla preziosa unicità del Diesel Plug-In, rappresenta un ulteriore valore aggiunto. Grazie, infatti, all’entrata in vigore delle norme fiscali che modificano la tassazione sulle auto aziendali</w:t>
      </w:r>
      <w:r w:rsidR="00F733C3">
        <w:rPr>
          <w:rFonts w:ascii="MB Corpo S Text Office Light" w:hAnsi="MB Corpo S Text Office Light"/>
        </w:rPr>
        <w:t>,</w:t>
      </w:r>
      <w:r w:rsidRPr="00C40A0D">
        <w:rPr>
          <w:rFonts w:ascii="MB Corpo S Text Office Light" w:hAnsi="MB Corpo S Text Office Light"/>
        </w:rPr>
        <w:t xml:space="preserve"> agendo sulle aliquote dei fringe benefit, i numerosi vantaggi offerti da questa motorizzazione sono ancora più evidenti e concreti.”</w:t>
      </w:r>
    </w:p>
    <w:p w14:paraId="07607A17" w14:textId="2CEECE84" w:rsidR="00C40A0D" w:rsidRPr="00C40A0D" w:rsidRDefault="00C40A0D" w:rsidP="00C40A0D">
      <w:pPr>
        <w:pStyle w:val="022Vorspann"/>
        <w:widowControl w:val="0"/>
        <w:jc w:val="center"/>
        <w:rPr>
          <w:rFonts w:ascii="MB Corpo S Text Office Light" w:hAnsi="MB Corpo S Text Office Light"/>
          <w:i/>
          <w:iCs/>
          <w:lang w:val="en-US"/>
        </w:rPr>
      </w:pPr>
      <w:r w:rsidRPr="00C40A0D">
        <w:rPr>
          <w:rFonts w:ascii="MB Corpo S Text Office Light" w:hAnsi="MB Corpo S Text Office Light"/>
          <w:i/>
          <w:iCs/>
          <w:lang w:val="en-US"/>
        </w:rPr>
        <w:t>Marco Terrusi, Head of Sales Cars Mercedes-Benz Italia</w:t>
      </w:r>
    </w:p>
    <w:p w14:paraId="2EF9EF6A" w14:textId="304723D7" w:rsidR="00F304DD" w:rsidRDefault="003F61DE" w:rsidP="00C40A0D">
      <w:pPr>
        <w:pStyle w:val="022Vorspann"/>
        <w:widowControl w:val="0"/>
        <w:spacing w:after="0"/>
        <w:rPr>
          <w:rFonts w:ascii="MB Corpo S Text Office Light" w:hAnsi="MB Corpo S Text Office Light"/>
        </w:rPr>
      </w:pPr>
      <w:r w:rsidRPr="00C40A0D">
        <w:rPr>
          <w:rFonts w:ascii="MB Corpo S Text Office Light" w:hAnsi="MB Corpo S Text Office Light"/>
        </w:rPr>
        <w:t>Esclusività moderna e sportiva è ciò che rappresenta GLC sotto ogni aspetto</w:t>
      </w:r>
      <w:r>
        <w:rPr>
          <w:rFonts w:ascii="MB Corpo S Text Office Light" w:hAnsi="MB Corpo S Text Office Light"/>
        </w:rPr>
        <w:t xml:space="preserve">, </w:t>
      </w:r>
      <w:r w:rsidR="00C40A0D" w:rsidRPr="003F61DE">
        <w:rPr>
          <w:rFonts w:ascii="MB Corpo S Text Office Light" w:hAnsi="MB Corpo S Text Office Light"/>
        </w:rPr>
        <w:t>disponibile sul mercato italiano in sei versioni: ADVANCED, AMG ADVANCED, ADVANCED PLUS, AMG ADVANCED PLUS, AMG PREMIUM e AMG PREMIUM PLUS.</w:t>
      </w:r>
      <w:r w:rsidR="00C40A0D" w:rsidRPr="00C40A0D">
        <w:rPr>
          <w:rFonts w:ascii="MB Corpo S Text Office Light" w:hAnsi="MB Corpo S Text Office Light"/>
        </w:rPr>
        <w:t xml:space="preserve"> È la vettura più dinamica della fortunata famiglia di SUV firmati Mercedes-Benz, come si nota immediatamente dal design, con proporzioni uniche, superfici tese, spigoli precisi, interni pregiati e ben definiti. Convince per prestazioni di marcia ed efficienza. GLC è disponibile esclusivamente in versione ibrida: come ibrida plug-in o come mild hybrid con tecnologia a 48 V e alternatore-starter integrato. I modelli ibridi plug-in offrono un'autonomia di oltre 100 chilometri (WLTP), perfetti per consentire di guidare in modalità prevalentemente elettrica nei tragitti quotidiani. In più, GLC è a suo agio su qualsiasi fondo stradale: sia che viaggi su strada che in off-road, garantisce comfort e agilità di marcia. Inoltre, il nuovo asse posteriore sterzante rende l'auto ancora più maneggevole e sicura. Nella guida offroad vanta molti punti di forza, come la </w:t>
      </w:r>
      <w:r w:rsidR="00C40A0D" w:rsidRPr="00C40A0D">
        <w:rPr>
          <w:rFonts w:ascii="MB Corpo S Text Office Light" w:hAnsi="MB Corpo S Text Office Light"/>
        </w:rPr>
        <w:lastRenderedPageBreak/>
        <w:t>trazione integrale 4MATIC di serie, la modalità di guida offroad completamente elettrica per i modelli plug-in, la schermata Offroad e il “cofano del motore trasparente”.</w:t>
      </w:r>
    </w:p>
    <w:p w14:paraId="31DF3CCA" w14:textId="77777777" w:rsidR="00C40A0D" w:rsidRDefault="00C40A0D" w:rsidP="00C40A0D">
      <w:pPr>
        <w:pStyle w:val="022Vorspann"/>
        <w:widowControl w:val="0"/>
        <w:spacing w:after="0"/>
        <w:rPr>
          <w:rFonts w:ascii="MB Corpo S Text Office Light" w:hAnsi="MB Corpo S Text Office Light"/>
        </w:rPr>
      </w:pPr>
    </w:p>
    <w:p w14:paraId="083D9901" w14:textId="77777777" w:rsidR="00C40A0D" w:rsidRPr="00C40A0D" w:rsidRDefault="00C40A0D" w:rsidP="00C40A0D">
      <w:pPr>
        <w:pStyle w:val="022Vorspann"/>
        <w:widowControl w:val="0"/>
        <w:spacing w:after="0" w:line="240" w:lineRule="auto"/>
        <w:rPr>
          <w:rFonts w:ascii="MB Corpo S Text Office Light" w:hAnsi="MB Corpo S Text Office Light"/>
          <w:b/>
          <w:bCs/>
        </w:rPr>
      </w:pPr>
      <w:r w:rsidRPr="00C40A0D">
        <w:rPr>
          <w:rFonts w:ascii="MB Corpo S Text Office Light" w:hAnsi="MB Corpo S Text Office Light"/>
          <w:b/>
          <w:bCs/>
        </w:rPr>
        <w:t>Design degli esterni: dettagli espressivi</w:t>
      </w:r>
    </w:p>
    <w:p w14:paraId="3E236240" w14:textId="7777777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Tra gli highlight che caratterizzano il design di GLC figurano il nuovo frontale con fari che si raccordano direttamente alla mascherina del radiatore e accentuano la larghezza dell'auto. A richiesta sono disponibili fari DIGITAL LIGHT con luci di marcia diurne supplementari a forma di ellisse e nuovi elementi decorativi blu, nonché un'illuminazione attiva del pianale, anch'essa disponibile in blu. La mascherina del radiatore tipica dei SUV Mercedes-Benz, dal taglio rinnovato, presenta una cornice cromata che racchiude una lamella sportiva in grigio opaco con inserti decorativi cromati e la griglia con lamelle verticali in nero lucido. A partire dalla versione AMG Line è disponibile la mascherina del radiatore con Mercedes-Benz Pattern, ossia un motivo a stelle tridimensionali dalla superficie cromata lucida. La nuova protezione paracolpi cromata sul frontale accentua la larghezza e il carattere offroad dell'auto.</w:t>
      </w:r>
    </w:p>
    <w:p w14:paraId="4FAED10D" w14:textId="7777777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Il design della carrozzeria si distingue per forme piene e tese, arricchite da spigoli precisi sulle fiancate che mettono in risalto le proporzioni e i possenti passaruota, creando un equilibrio tra eleganza e prestazioni offroad. Per la prima volta sono disponibili, a partire dalla versione AMG Line, rivestimenti dei passaruota in tinta con la carrozzeria, che accentuano il carattere sportivo di questa versione. Anche i pratici predellini di accesso e il pacchetto Night sono disponibili a richiesta.</w:t>
      </w:r>
    </w:p>
    <w:p w14:paraId="2EB8CD00" w14:textId="290CE9CD"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Altri elementi caratteristici del look sportivo e deciso sono la carreggiata larga e i cerchi a filo della carrozzeria, in formati da 18 a 20 pollici. Diversi cerchi offerti di primo impianto presentano un design moderno con finitura tornita a specchio e superfici bicolori; inoltre sono ottimizzati sotto il profilo dell'aerodinamica.</w:t>
      </w:r>
      <w:r>
        <w:rPr>
          <w:rFonts w:ascii="MB Corpo S Text Office Light" w:hAnsi="MB Corpo S Text Office Light"/>
        </w:rPr>
        <w:t xml:space="preserve"> </w:t>
      </w:r>
      <w:r w:rsidRPr="00C40A0D">
        <w:rPr>
          <w:rFonts w:ascii="MB Corpo S Text Office Light" w:hAnsi="MB Corpo S Text Office Light"/>
        </w:rPr>
        <w:t>Le nuove luci posteriori sdoppiate hanno un corpo interno dall'aspetto tridimensionale e, con un listello di impugnatura in nero lucido, accentuano la larghezza della coda. A richiesta sono disponibili con un'animazione. La coda, come il frontale, presenta una protezione paracolpi cromata che incornicia anche le mascherine dei terminali di scarico in look cromato.</w:t>
      </w:r>
    </w:p>
    <w:p w14:paraId="643E64CA" w14:textId="77777777" w:rsidR="00C40A0D" w:rsidRPr="00C40A0D" w:rsidRDefault="00C40A0D" w:rsidP="00C40A0D">
      <w:pPr>
        <w:pStyle w:val="022Vorspann"/>
        <w:widowControl w:val="0"/>
        <w:spacing w:after="0" w:line="240" w:lineRule="auto"/>
        <w:rPr>
          <w:rFonts w:ascii="MB Corpo S Text Office Light" w:hAnsi="MB Corpo S Text Office Light"/>
          <w:b/>
          <w:bCs/>
        </w:rPr>
      </w:pPr>
      <w:r w:rsidRPr="00C40A0D">
        <w:rPr>
          <w:rFonts w:ascii="MB Corpo S Text Office Light" w:hAnsi="MB Corpo S Text Office Light"/>
          <w:b/>
          <w:bCs/>
        </w:rPr>
        <w:t>Design degli interni: esclusività moderna e sportiva</w:t>
      </w:r>
    </w:p>
    <w:p w14:paraId="187C22F5" w14:textId="74B4B948" w:rsidR="00C40A0D" w:rsidRDefault="00C40A0D" w:rsidP="00C40A0D">
      <w:pPr>
        <w:pStyle w:val="022Vorspann"/>
        <w:widowControl w:val="0"/>
        <w:spacing w:after="0"/>
        <w:rPr>
          <w:rFonts w:ascii="MB Corpo S Text Office Light" w:hAnsi="MB Corpo S Text Office Light"/>
        </w:rPr>
      </w:pPr>
      <w:r w:rsidRPr="00C40A0D">
        <w:rPr>
          <w:rFonts w:ascii="MB Corpo S Text Office Light" w:hAnsi="MB Corpo S Text Office Light"/>
        </w:rPr>
        <w:t>Benvenuti nell'esclusività moderna e sportiva di Mercedes-Benz: è questo ciò che comunica già di serie l'abitacolo di GLC nella versione AVANTGARDE. Gli interni riprendono le soluzioni estetiche già note e le arricchiscono con highlight e tratti personali.</w:t>
      </w:r>
    </w:p>
    <w:p w14:paraId="7F9BFB89" w14:textId="77777777" w:rsidR="00C40A0D" w:rsidRDefault="00C40A0D" w:rsidP="00C40A0D">
      <w:pPr>
        <w:pStyle w:val="022Vorspann"/>
        <w:widowControl w:val="0"/>
        <w:spacing w:after="0"/>
        <w:rPr>
          <w:rFonts w:ascii="MB Corpo S Text Office Light" w:hAnsi="MB Corpo S Text Office Light"/>
        </w:rPr>
      </w:pPr>
    </w:p>
    <w:p w14:paraId="2E683F21" w14:textId="703594F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La plancia portastrumenti è strutturata in modo chiaro: la sezione superiore presenta un profilo alare con nuove bocchette tonde appiattite che ricordano le turbine di un aereo, la sezione inferiore è invece valorizzata da ampi elementi decorativi che confluiscono in modo armonioso nella consolle centrale curva. L'orientamento della plancia verso il guidatore comunica sportività: la plancia portastrumenti è infatti leggermente ruotata di sei gradi verso il guidatore.</w:t>
      </w:r>
      <w:r>
        <w:rPr>
          <w:rFonts w:ascii="MB Corpo S Text Office Light" w:hAnsi="MB Corpo S Text Office Light"/>
        </w:rPr>
        <w:t xml:space="preserve"> </w:t>
      </w:r>
      <w:r w:rsidRPr="00C40A0D">
        <w:rPr>
          <w:rFonts w:ascii="MB Corpo S Text Office Light" w:hAnsi="MB Corpo S Text Office Light"/>
        </w:rPr>
        <w:t>Uno schermo LCD ad alta risoluzione posto davanti al guidatore sembra sospeso davanti al profilo alare e agli elementi decorativi. In questo modo il display del conducente si distingue per formato dalla plancia di tipo tradizionale con i classici strumenti circolari. Misura 12,3 pollici (31,2 centimetri).</w:t>
      </w:r>
      <w:r>
        <w:rPr>
          <w:rFonts w:ascii="MB Corpo S Text Office Light" w:hAnsi="MB Corpo S Text Office Light"/>
        </w:rPr>
        <w:t xml:space="preserve"> </w:t>
      </w:r>
      <w:r w:rsidRPr="00C40A0D">
        <w:rPr>
          <w:rFonts w:ascii="MB Corpo S Text Office Light" w:hAnsi="MB Corpo S Text Office Light"/>
        </w:rPr>
        <w:t>Una pregiata modanatura cromata suddivide la consolle centrale in una sezione posteriore con morbida imbottitura per il bracciolo e una sezione anteriore in nero lucido. Da questa superficie tridimensionale si erge senza soluzione di continuità e senza fughe apparenti il display centrale che sembra sospeso sopra la sezione degli elementi decorativi.</w:t>
      </w:r>
    </w:p>
    <w:p w14:paraId="780B7BC2" w14:textId="7777777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Anche nel display centrale il cambio di paradigma verso il digitale è evidente: le funzioni della vettura sono comandabili con il touchscreen. Il suo formato verticale offre notevoli vantaggi, soprattutto per la navigazione. Come la plancia portastrumenti, anche la superficie dello schermo è leggermente orientata verso il guidatore. Il display centrale ha una diagonale dello schermo di 11,9 pollici (30,2 centimetri). In posizione ergonomica sotto il display centrale si trova un lettore di impronte digitali. A richiesta è disponibile un display head-up a colori.</w:t>
      </w:r>
    </w:p>
    <w:p w14:paraId="6B97C546" w14:textId="77777777" w:rsidR="00C40A0D" w:rsidRPr="00C40A0D" w:rsidRDefault="00C40A0D" w:rsidP="00C40A0D">
      <w:pPr>
        <w:pStyle w:val="022Vorspann"/>
        <w:widowControl w:val="0"/>
        <w:rPr>
          <w:rFonts w:ascii="MB Corpo S Text Office Light" w:hAnsi="MB Corpo S Text Office Light"/>
        </w:rPr>
      </w:pPr>
    </w:p>
    <w:p w14:paraId="3877FBC0" w14:textId="7777777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I rivestimenti delle porte, moderni e dalle linee essenziali, avvolgono la plancia portastrumenti. Il pannello centrale delle porte con bracciolo integrato si sviluppa da un piano verticale verso quello orizzontale.</w:t>
      </w:r>
    </w:p>
    <w:p w14:paraId="0F67DDD3" w14:textId="68242D72" w:rsid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Analogamente alla conformazione della consolle centrale, l'area anteriore è realizzata come elemento high- tech in metallo, che può essere utilizzato come maniglia apriporta e chiudiporta e contiene gli interruttori per gli alzacristalli. Un altro dettaglio raffinato è l'“isola” di comando in risalto, nella quale sono integrati l'apriporta e il comando delle funzioni del sedile.</w:t>
      </w:r>
      <w:r>
        <w:rPr>
          <w:rFonts w:ascii="MB Corpo S Text Office Light" w:hAnsi="MB Corpo S Text Office Light"/>
        </w:rPr>
        <w:t xml:space="preserve"> </w:t>
      </w:r>
      <w:r w:rsidRPr="00C40A0D">
        <w:rPr>
          <w:rFonts w:ascii="MB Corpo S Text Office Light" w:hAnsi="MB Corpo S Text Office Light"/>
        </w:rPr>
        <w:t>Il design all'avanguardia dei sedili di GLC gioca con gli strati e le superfici risvoltate, creando un senso di leggerezza. Sono stati completamente rivisitati i poggiatesta, ora con collegamento allo schienale coperto da un rivestimento chiuso. GLC offre una plancia portastrumenti rivestita in pelle con linee di cintura effetto nappa (equipaggiamento a richiesta, di serie invece con la versione AMG Line). Alcuni elementi decorativi presentano superfici innovative, tra cui le impiallacciature a poro aperto reinterpretate nelle tonalità del marrone e un'impiallacciatura in legno nero a poro aperto con raffinati inserti decorativi in vero alluminio che seguono la forma dell'elemento. A richiesta, un'illuminazione di atmosfera diretta con fibra ottica sostituisce l'illuminazione di atmosfera indiretta di serie.</w:t>
      </w:r>
    </w:p>
    <w:p w14:paraId="4BE80993" w14:textId="77777777" w:rsidR="00C40A0D" w:rsidRPr="00E81216" w:rsidRDefault="00C40A0D" w:rsidP="00E81216">
      <w:pPr>
        <w:pStyle w:val="022Vorspann"/>
        <w:widowControl w:val="0"/>
        <w:spacing w:after="0" w:line="240" w:lineRule="auto"/>
        <w:rPr>
          <w:rFonts w:ascii="MB Corpo S Text Office Light" w:hAnsi="MB Corpo S Text Office Light"/>
          <w:b/>
          <w:bCs/>
        </w:rPr>
      </w:pPr>
      <w:r w:rsidRPr="00E81216">
        <w:rPr>
          <w:rFonts w:ascii="MB Corpo S Text Office Light" w:hAnsi="MB Corpo S Text Office Light"/>
          <w:b/>
          <w:bCs/>
        </w:rPr>
        <w:t>Intuitiva e capace di apprendere: MBUX di ultimissima generazione</w:t>
      </w:r>
    </w:p>
    <w:p w14:paraId="1FC436CE" w14:textId="5434E9B4"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Dopo Classe S e Classe C, ora anche GLC adotta la seconda generazione del sistema di Infotainment MBUX (Mercedes-Benz User Experience). Sia nell'hardware che nel software è stato compiuto un significativo passo avanti per rendere l'abitacolo ancora più digitale e intelligente, con visualizzazione brillanti sugli schermi LCD che agevolano il comando delle funzioni Comfort e della vettura.</w:t>
      </w:r>
    </w:p>
    <w:p w14:paraId="78DDA79F" w14:textId="0CB779DC"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Display del conducente e display centrale offrono un'esperienza estetica omogenea. Le informazioni sono strutturate e ben suddivise. L'aspetto dei display può essere personalizzato con tre stili di visualizzazione (Classico, Sportivo, Essenziale) e tre modalità (Navigazione, Assistenza, Servizio). Inoltre</w:t>
      </w:r>
      <w:r w:rsidR="000C5704">
        <w:rPr>
          <w:rFonts w:ascii="MB Corpo S Text Office Light" w:hAnsi="MB Corpo S Text Office Light"/>
        </w:rPr>
        <w:t>,</w:t>
      </w:r>
      <w:r w:rsidRPr="00C40A0D">
        <w:rPr>
          <w:rFonts w:ascii="MB Corpo S Text Office Light" w:hAnsi="MB Corpo S Text Office Light"/>
        </w:rPr>
        <w:t xml:space="preserve"> GLC offre il programma offroad.</w:t>
      </w:r>
    </w:p>
    <w:p w14:paraId="6A7465DC" w14:textId="5955070E"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E81216">
        <w:rPr>
          <w:rFonts w:ascii="MB Corpo S Text Office Light" w:hAnsi="MB Corpo S Text Office Light"/>
        </w:rPr>
        <w:t xml:space="preserve"> </w:t>
      </w:r>
      <w:r w:rsidRPr="00C40A0D">
        <w:rPr>
          <w:rFonts w:ascii="MB Corpo S Text Office Light" w:hAnsi="MB Corpo S Text Office Light"/>
        </w:rPr>
        <w:t>Lo stile «Classico» accoglie il guidatore con il tipo di visualizzazione più tradizionale. La nota rappresentazione con due strumenti circolari e i vari contenuti che si alternano al centro offre tutte le informazioni importanti per la guida.</w:t>
      </w:r>
    </w:p>
    <w:p w14:paraId="0E74A6BB" w14:textId="4D3DBED3"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E81216">
        <w:rPr>
          <w:rFonts w:ascii="MB Corpo S Text Office Light" w:hAnsi="MB Corpo S Text Office Light"/>
        </w:rPr>
        <w:t xml:space="preserve"> </w:t>
      </w:r>
      <w:r w:rsidRPr="00C40A0D">
        <w:rPr>
          <w:rFonts w:ascii="MB Corpo S Text Office Light" w:hAnsi="MB Corpo S Text Office Light"/>
        </w:rPr>
        <w:t>Nello stile «Sportivo» domina la tonalità rossa, con il contagiri centrale dall'aspetto dinamico.</w:t>
      </w:r>
    </w:p>
    <w:p w14:paraId="2C2D0670" w14:textId="75CA91DC"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E81216">
        <w:rPr>
          <w:rFonts w:ascii="MB Corpo S Text Office Light" w:hAnsi="MB Corpo S Text Office Light"/>
        </w:rPr>
        <w:t xml:space="preserve"> </w:t>
      </w:r>
      <w:r w:rsidRPr="00C40A0D">
        <w:rPr>
          <w:rFonts w:ascii="MB Corpo S Text Office Light" w:hAnsi="MB Corpo S Text Office Light"/>
        </w:rPr>
        <w:t>Nello stile essenziale il contenuto è ridotto al minimo. Inoltre</w:t>
      </w:r>
      <w:r w:rsidR="000C5704">
        <w:rPr>
          <w:rFonts w:ascii="MB Corpo S Text Office Light" w:hAnsi="MB Corpo S Text Office Light"/>
        </w:rPr>
        <w:t>,</w:t>
      </w:r>
      <w:r w:rsidRPr="00C40A0D">
        <w:rPr>
          <w:rFonts w:ascii="MB Corpo S Text Office Light" w:hAnsi="MB Corpo S Text Office Light"/>
        </w:rPr>
        <w:t xml:space="preserve"> i due schermi possono essere visualizzati con l'illuminazione di atmosfera in sette scenari cromatici che creano nell'abitacolo un effetto suggestivo.</w:t>
      </w:r>
    </w:p>
    <w:p w14:paraId="565CBA7F" w14:textId="7B57234D"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E81216">
        <w:rPr>
          <w:rFonts w:ascii="MB Corpo S Text Office Light" w:hAnsi="MB Corpo S Text Office Light"/>
        </w:rPr>
        <w:t xml:space="preserve"> </w:t>
      </w:r>
      <w:r w:rsidRPr="00C40A0D">
        <w:rPr>
          <w:rFonts w:ascii="MB Corpo S Text Office Light" w:hAnsi="MB Corpo S Text Office Light"/>
        </w:rPr>
        <w:t>Nella modalità «Assistenza» la situazione del traffico viene riprodotta in tempo reale e completata con informazioni importanti.</w:t>
      </w:r>
    </w:p>
    <w:p w14:paraId="3D835604" w14:textId="601CA68A"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E81216">
        <w:rPr>
          <w:rFonts w:ascii="MB Corpo S Text Office Light" w:hAnsi="MB Corpo S Text Office Light"/>
        </w:rPr>
        <w:t xml:space="preserve"> </w:t>
      </w:r>
      <w:r w:rsidRPr="00C40A0D">
        <w:rPr>
          <w:rFonts w:ascii="MB Corpo S Text Office Light" w:hAnsi="MB Corpo S Text Office Light"/>
        </w:rPr>
        <w:t>La nuova modalità «Offroad» visualizza contenuti specifici come pendenza, inclinazione, bussola e angolo di sterzata e offre, in abbinamento alla telecamera a 360 gradi (disponibile a richiesta), la funzione di “cofano del motore trasparente”.</w:t>
      </w:r>
    </w:p>
    <w:p w14:paraId="7287AA9F" w14:textId="7777777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La navigazione a schermo intero garantisce al guidatore il miglior orientamento possibile durante la guida. A richiesta è disponibile la funzione Video con Realtà Aumentata. Una telecamera rileva l'area davanti all'auto e il display centrale mostra le immagini in movimento integrandole con oggetti virtuali, informazioni e segni di demarcazione, come ad esempio segnali stradali, indicazioni di svolta, suggerimenti cambio di corsia e numeri civici. Questo facilita notevolmente la navigazione, soprattutto in città.</w:t>
      </w:r>
    </w:p>
    <w:p w14:paraId="59A9876D" w14:textId="77777777" w:rsidR="00C40A0D" w:rsidRPr="00C40A0D" w:rsidRDefault="00C40A0D" w:rsidP="00C40A0D">
      <w:pPr>
        <w:pStyle w:val="022Vorspann"/>
        <w:widowControl w:val="0"/>
        <w:rPr>
          <w:rFonts w:ascii="MB Corpo S Text Office Light" w:hAnsi="MB Corpo S Text Office Light"/>
        </w:rPr>
      </w:pPr>
    </w:p>
    <w:p w14:paraId="57BD4F91" w14:textId="77777777" w:rsidR="00C40A0D" w:rsidRPr="00E81216" w:rsidRDefault="00C40A0D" w:rsidP="00E81216">
      <w:pPr>
        <w:pStyle w:val="022Vorspann"/>
        <w:widowControl w:val="0"/>
        <w:spacing w:after="0" w:line="240" w:lineRule="auto"/>
        <w:rPr>
          <w:rFonts w:ascii="MB Corpo S Text Office Light" w:hAnsi="MB Corpo S Text Office Light"/>
          <w:b/>
          <w:bCs/>
        </w:rPr>
      </w:pPr>
      <w:r w:rsidRPr="00E81216">
        <w:rPr>
          <w:rFonts w:ascii="MB Corpo S Text Office Light" w:hAnsi="MB Corpo S Text Office Light"/>
          <w:b/>
          <w:bCs/>
        </w:rPr>
        <w:lastRenderedPageBreak/>
        <w:t>“Hey Mercedes”: l'assistente vocale che diventa sempre più intelligente</w:t>
      </w:r>
    </w:p>
    <w:p w14:paraId="30ACC3FB" w14:textId="5477F532" w:rsidR="00C40A0D" w:rsidRDefault="00C40A0D" w:rsidP="00E81216">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L'assistente vocale “Hey Mercedes” è in grado di dialogare e di apprendere ancora di più con l'attivazione di servizi online nell'App Mercedes me. Inoltre</w:t>
      </w:r>
      <w:r w:rsidR="00E81216">
        <w:rPr>
          <w:rFonts w:ascii="MB Corpo S Text Office Light" w:hAnsi="MB Corpo S Text Office Light"/>
        </w:rPr>
        <w:t>,</w:t>
      </w:r>
      <w:r w:rsidRPr="00C40A0D">
        <w:rPr>
          <w:rFonts w:ascii="MB Corpo S Text Office Light" w:hAnsi="MB Corpo S Text Office Light"/>
        </w:rPr>
        <w:t xml:space="preserve"> alcune funzioni possono essere attivate anche senza la parola d'ordine “Hey Mercedes”, ad esempio l'accettazione di una telefonata in entrata. “Hey Mercedes”, con l'espressione “Aiuto”, spiega anche l'utilizzo delle funzioni della vettura e aiuta a collegare il proprio smartphone tramite Bluetooth o a trovare la cassetta di pronto soccorso. “Hey Mercedes” è addirittura in grado di riconoscere gli occupanti dalla voce.</w:t>
      </w:r>
    </w:p>
    <w:p w14:paraId="23FE881F" w14:textId="77777777" w:rsidR="00E81216" w:rsidRPr="00C40A0D" w:rsidRDefault="00E81216" w:rsidP="00E81216">
      <w:pPr>
        <w:pStyle w:val="022Vorspann"/>
        <w:widowControl w:val="0"/>
        <w:spacing w:after="0" w:line="240" w:lineRule="auto"/>
        <w:rPr>
          <w:rFonts w:ascii="MB Corpo S Text Office Light" w:hAnsi="MB Corpo S Text Office Light"/>
        </w:rPr>
      </w:pPr>
    </w:p>
    <w:p w14:paraId="6EE738F7" w14:textId="77777777" w:rsidR="00C40A0D" w:rsidRPr="00E81216" w:rsidRDefault="00C40A0D" w:rsidP="00E81216">
      <w:pPr>
        <w:pStyle w:val="022Vorspann"/>
        <w:widowControl w:val="0"/>
        <w:spacing w:after="0" w:line="240" w:lineRule="auto"/>
        <w:rPr>
          <w:rFonts w:ascii="MB Corpo S Text Office Light" w:hAnsi="MB Corpo S Text Office Light"/>
          <w:b/>
          <w:bCs/>
        </w:rPr>
      </w:pPr>
      <w:r w:rsidRPr="00E81216">
        <w:rPr>
          <w:rFonts w:ascii="MB Corpo S Text Office Light" w:hAnsi="MB Corpo S Text Office Light"/>
          <w:b/>
          <w:bCs/>
        </w:rPr>
        <w:t>Tourguide: l'audioguida di MBUX</w:t>
      </w:r>
    </w:p>
    <w:p w14:paraId="7BEB8D26" w14:textId="77777777" w:rsidR="00E81216" w:rsidRDefault="00C40A0D" w:rsidP="00E81216">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Nell'ambito del “MBUX Voice Assistant” Mercedes me, l'audioguida “Tourguide” integra le precedenti informazioni di viaggio con un'interessante funzione di intrattenimento. Al comando vocale “Hey Mercedes, avvia Tourguide”, il sistema di Infotainment MBUX risponde leggendo numerose informazioni relative alle attrazioni lungo il tragitto. Il sistema reagisce ai circa 3.400 cartelli di colore marrone che segnalano i luoghi di interesse lungo le autostrade tedesche. Inizialmente la nuova audioguida è disponibile soltanto in Germania, ma in un secondo momento sarà estesa ad altri Paesi.</w:t>
      </w:r>
    </w:p>
    <w:p w14:paraId="1CD8A2DA" w14:textId="77777777" w:rsidR="00E81216" w:rsidRDefault="00E81216" w:rsidP="00E81216">
      <w:pPr>
        <w:pStyle w:val="022Vorspann"/>
        <w:widowControl w:val="0"/>
        <w:spacing w:after="0" w:line="240" w:lineRule="auto"/>
        <w:rPr>
          <w:rFonts w:ascii="MB Corpo S Text Office Light" w:hAnsi="MB Corpo S Text Office Light"/>
        </w:rPr>
      </w:pPr>
    </w:p>
    <w:p w14:paraId="2DD7489D" w14:textId="1692E7F0" w:rsidR="00C40A0D" w:rsidRPr="00E81216" w:rsidRDefault="00C40A0D" w:rsidP="00E81216">
      <w:pPr>
        <w:pStyle w:val="022Vorspann"/>
        <w:widowControl w:val="0"/>
        <w:spacing w:after="0" w:line="240" w:lineRule="auto"/>
        <w:rPr>
          <w:rFonts w:ascii="MB Corpo S Text Office Light" w:hAnsi="MB Corpo S Text Office Light"/>
        </w:rPr>
      </w:pPr>
      <w:r w:rsidRPr="00E81216">
        <w:rPr>
          <w:rFonts w:ascii="MB Corpo S Text Office Light" w:hAnsi="MB Corpo S Text Office Light"/>
          <w:b/>
          <w:bCs/>
        </w:rPr>
        <w:t>Smart Home: l'intelligenza mobile per il massimo comfort di comando a distanza</w:t>
      </w:r>
    </w:p>
    <w:p w14:paraId="32EA1B9C" w14:textId="77777777" w:rsidR="00E81216" w:rsidRDefault="00E81216" w:rsidP="00E81216">
      <w:pPr>
        <w:pStyle w:val="022Vorspann"/>
        <w:widowControl w:val="0"/>
        <w:spacing w:after="0" w:line="240" w:lineRule="auto"/>
        <w:rPr>
          <w:rFonts w:ascii="MB Corpo S Text Office Light" w:hAnsi="MB Corpo S Text Office Light"/>
        </w:rPr>
      </w:pPr>
      <w:r>
        <w:rPr>
          <w:rFonts w:ascii="MB Corpo S Text Office Light" w:hAnsi="MB Corpo S Text Office Light"/>
        </w:rPr>
        <w:t>La</w:t>
      </w:r>
      <w:r w:rsidR="00C40A0D" w:rsidRPr="00C40A0D">
        <w:rPr>
          <w:rFonts w:ascii="MB Corpo S Text Office Light" w:hAnsi="MB Corpo S Text Office Light"/>
        </w:rPr>
        <w:t xml:space="preserve"> funzione Smart Home MBUX trasforma GLC in una centrale di comando mobile per le funzioni di domotica. Perché il concetto generale di “Smart Home” riunisce in sé WLAN, sensori e attuatori che rendono le case sempre più intelligenti e capaci di comunicare: temperatura e illuminazione, tapparelle e apparecchi elettrici possono essere controllati e attivati da remoto. Rilevatori di movimento e contatti alle finestre segnalano visite desiderate o indesiderate.</w:t>
      </w:r>
      <w:r>
        <w:rPr>
          <w:rFonts w:ascii="MB Corpo S Text Office Light" w:hAnsi="MB Corpo S Text Office Light"/>
        </w:rPr>
        <w:t xml:space="preserve"> </w:t>
      </w:r>
      <w:r w:rsidR="00C40A0D" w:rsidRPr="00C40A0D">
        <w:rPr>
          <w:rFonts w:ascii="MB Corpo S Text Office Light" w:hAnsi="MB Corpo S Text Office Light"/>
        </w:rPr>
        <w:t>«Hey Mercedes, c'è qualcuno a casa mia?» «Ho controllato. L'ultimo movimento è stato rilevato un'ora fa in cucina.» In futuro, il guidatore o i passeggeri a bordo di GLC potranno dialogare con il sistema domotico dell'utente attraverso l'assistente vocale MBUX (Mercedes-Benz User Experience). Al momento del lancio, la funzione Smart Home MBUX supporterà numerosi dispositivi di importanti marchi di domotica, per i quali sono già stati stipulati contratti – ad es. con Bosch Smart Home e Samsung SmartThings. Seguiranno altri fornitori e se ne darà comunicazione in un secondo momento. Già all'inizio “Hey Mercedes” è in grado di comprendere richieste e comandi in quattro lingue (tedesco, cinese, inglese americano e britannico). Si possono gestire lampade, prese di corrente, termostati, tapparelle e persiane, rilevatori di movimento e contatti di porte e finestre, nonché sensori di temperatura. Si può anche ottenere una risposta alla domanda:</w:t>
      </w:r>
      <w:r>
        <w:rPr>
          <w:rFonts w:ascii="MB Corpo S Text Office Light" w:hAnsi="MB Corpo S Text Office Light"/>
        </w:rPr>
        <w:t xml:space="preserve"> </w:t>
      </w:r>
      <w:r w:rsidR="00C40A0D" w:rsidRPr="00C40A0D">
        <w:rPr>
          <w:rFonts w:ascii="MB Corpo S Text Office Light" w:hAnsi="MB Corpo S Text Office Light"/>
        </w:rPr>
        <w:t>«Ho davvero abbassato il riscaldamento?» E a seconda delle informazioni e dei termostati installati nell'abitazione, si può modificare l'impostazione: «Imposta la temperatura a 18 gradi in tutta la casa!» Il comfort è ideale, dal momento che, sempre da remoto, si può anche alzare nuovamente il riscaldamento per tempo.</w:t>
      </w:r>
    </w:p>
    <w:p w14:paraId="49A15AEC" w14:textId="77777777" w:rsidR="00E81216" w:rsidRDefault="00E81216" w:rsidP="00E81216">
      <w:pPr>
        <w:pStyle w:val="022Vorspann"/>
        <w:widowControl w:val="0"/>
        <w:spacing w:after="0" w:line="240" w:lineRule="auto"/>
        <w:rPr>
          <w:rFonts w:ascii="MB Corpo S Text Office Light" w:hAnsi="MB Corpo S Text Office Light"/>
        </w:rPr>
      </w:pPr>
    </w:p>
    <w:p w14:paraId="1A6E80A6" w14:textId="5A31F56E" w:rsidR="00C40A0D" w:rsidRPr="006414FF" w:rsidRDefault="00C40A0D" w:rsidP="00E81216">
      <w:pPr>
        <w:pStyle w:val="022Vorspann"/>
        <w:widowControl w:val="0"/>
        <w:spacing w:after="0" w:line="240" w:lineRule="auto"/>
        <w:rPr>
          <w:rFonts w:ascii="MB Corpo S Text Office Light" w:hAnsi="MB Corpo S Text Office Light"/>
          <w:b/>
          <w:bCs/>
        </w:rPr>
      </w:pPr>
      <w:r w:rsidRPr="006414FF">
        <w:rPr>
          <w:rFonts w:ascii="MB Corpo S Text Office Light" w:hAnsi="MB Corpo S Text Office Light"/>
          <w:b/>
          <w:bCs/>
        </w:rPr>
        <w:t>Musica: streaming e Sound System</w:t>
      </w:r>
    </w:p>
    <w:p w14:paraId="1C4A2DC8" w14:textId="7777777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Grazie al servizio “Online Music”, Mercedes-Benz ha integrato completamente nel sistema di Infotainment i maggiori fornitori di musica in streaming. MBUX permette di accedere direttamente al profilo utente personale del servizio musicale collegato. Questo permette all'utente non solo di accedere comodamente ai suoi brani preferiti e alle sue playlist, ma anche di scoprire milioni di brani e playlist precompilate. I comandi sono impartiti in modo intuitivo tramite l'assistente vocale MBUX, i tasti touch al volante o direttamente dal display centrale. Oltre al Sound System di serie con un subwoofer Frontbass e quattro midrange sono disponibili a richiesta i seguenti equipaggiamenti.</w:t>
      </w:r>
    </w:p>
    <w:p w14:paraId="604244F7" w14:textId="37AACCD1"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E81216">
        <w:rPr>
          <w:rFonts w:ascii="MB Corpo S Text Office Light" w:hAnsi="MB Corpo S Text Office Light"/>
        </w:rPr>
        <w:t xml:space="preserve"> </w:t>
      </w:r>
      <w:r w:rsidRPr="00C40A0D">
        <w:rPr>
          <w:rFonts w:ascii="MB Corpo S Text Office Light" w:hAnsi="MB Corpo S Text Office Light"/>
        </w:rPr>
        <w:t>Advanced Sound System. Comprende nove altoparlanti: cinque midrange, due tweeter, due altoparlanti Frontbass con 2 x 50 watt emessi da un amplificatore supplementare, e una potenza di uscita di 225 watt complessivi.</w:t>
      </w:r>
    </w:p>
    <w:p w14:paraId="0F4C27B4" w14:textId="77777777" w:rsidR="00B94C1F"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E81216">
        <w:rPr>
          <w:rFonts w:ascii="MB Corpo S Text Office Light" w:hAnsi="MB Corpo S Text Office Light"/>
        </w:rPr>
        <w:t xml:space="preserve"> </w:t>
      </w:r>
      <w:r w:rsidRPr="00C40A0D">
        <w:rPr>
          <w:rFonts w:ascii="MB Corpo S Text Office Light" w:hAnsi="MB Corpo S Text Office Light"/>
        </w:rPr>
        <w:t xml:space="preserve">Surround Sound System Burmester®, messo a punto appositamente per GLC da questo marchio specialista del suono. Il sistema si serve di 15 altoparlanti premium: sette midrange da 50 watt, quattro tweeter da 20 watt, due altoparlanti 3D da 20 watt e due altoparlanti Frontbass premium da 120 watt ciascuno. Un amplificatore a 15 canali comanda in modo completamente attivo tutti gli altoparlanti con una potenza complessiva di 710 watt. Inoltre impostazioni predefinite, un'ottimizzazione mediante processore di segnali </w:t>
      </w:r>
      <w:r w:rsidRPr="00C40A0D">
        <w:rPr>
          <w:rFonts w:ascii="MB Corpo S Text Office Light" w:hAnsi="MB Corpo S Text Office Light"/>
        </w:rPr>
        <w:lastRenderedPageBreak/>
        <w:t>digitali, impostazioni sonore personalizzate e animazione dei comandi rendono l'utilizzo del sistema più coinvolgente. Le griglie degli altoparlanti in metallo recano la scritta «Burmester®».</w:t>
      </w:r>
    </w:p>
    <w:p w14:paraId="05694734" w14:textId="77777777" w:rsidR="00B94C1F" w:rsidRPr="00B94C1F" w:rsidRDefault="00C40A0D" w:rsidP="00B94C1F">
      <w:pPr>
        <w:pStyle w:val="022Vorspann"/>
        <w:widowControl w:val="0"/>
        <w:spacing w:after="0" w:line="240" w:lineRule="auto"/>
        <w:rPr>
          <w:rFonts w:ascii="MB Corpo S Text Office Light" w:hAnsi="MB Corpo S Text Office Light"/>
          <w:b/>
          <w:bCs/>
        </w:rPr>
      </w:pPr>
      <w:r w:rsidRPr="00B94C1F">
        <w:rPr>
          <w:rFonts w:ascii="MB Corpo S Text Office Light" w:hAnsi="MB Corpo S Text Office Light"/>
          <w:b/>
          <w:bCs/>
        </w:rPr>
        <w:t>Altri highlight: display head-up e sensore di impronte digitali</w:t>
      </w:r>
    </w:p>
    <w:p w14:paraId="7E7534A8" w14:textId="77777777" w:rsidR="00092FA7" w:rsidRDefault="00C40A0D" w:rsidP="00B94C1F">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A richiesta è disponibile un display head-up a colori. Il guidatore si vede visualizzare, sospesa sopra il cofano del motore a circa 3 metri di distanza, un'immagine virtuale di 9 x 3 pollici (circa 23 x 8 centimetri), che corrispondono più o meno a un monitor da 25 pollici. Il display head-up si compone di un modulo di visualizzazione a colori con risoluzione nativa di 800 x 480 pixel, illuminato da LED ad alta potenza. Un'unità riflettente proietta l'immagine virtuale sul parabrezza e nel campo visivo del guidatore. Basandosi su appositi sensori, il display adatta automaticamente la sua luminosità alle condizioni esterne.</w:t>
      </w:r>
      <w:r w:rsidR="00B94C1F">
        <w:rPr>
          <w:rFonts w:ascii="MB Corpo S Text Office Light" w:hAnsi="MB Corpo S Text Office Light"/>
        </w:rPr>
        <w:t xml:space="preserve"> </w:t>
      </w:r>
      <w:r w:rsidRPr="00C40A0D">
        <w:rPr>
          <w:rFonts w:ascii="MB Corpo S Text Office Light" w:hAnsi="MB Corpo S Text Office Light"/>
        </w:rPr>
        <w:t>Con il lettore di impronte digitali gli utenti possono effettuare il login in MBUX in modo rapido, comodo e sicuro. Le impostazioni personali e i dati quali i preferiti, le ultime destinazioni, le previsioni basate sul comportamento, le voci del calendario o le e-mail sono protetti. Anche i processi di pagamento mediante Mercedes me sono riservati all'utente identificato.</w:t>
      </w:r>
    </w:p>
    <w:p w14:paraId="408A76DB" w14:textId="77777777" w:rsidR="00092FA7" w:rsidRDefault="00092FA7" w:rsidP="00B94C1F">
      <w:pPr>
        <w:pStyle w:val="022Vorspann"/>
        <w:widowControl w:val="0"/>
        <w:spacing w:after="0" w:line="240" w:lineRule="auto"/>
        <w:rPr>
          <w:rFonts w:ascii="MB Corpo S Text Office Light" w:hAnsi="MB Corpo S Text Office Light"/>
        </w:rPr>
      </w:pPr>
    </w:p>
    <w:p w14:paraId="1E47D4DB" w14:textId="71721487" w:rsidR="00B94C1F" w:rsidRPr="00092FA7" w:rsidRDefault="00C40A0D" w:rsidP="00B94C1F">
      <w:pPr>
        <w:pStyle w:val="022Vorspann"/>
        <w:widowControl w:val="0"/>
        <w:spacing w:after="0" w:line="240" w:lineRule="auto"/>
        <w:rPr>
          <w:rFonts w:ascii="MB Corpo S Text Office Light" w:hAnsi="MB Corpo S Text Office Light"/>
        </w:rPr>
      </w:pPr>
      <w:r w:rsidRPr="00B94C1F">
        <w:rPr>
          <w:rFonts w:ascii="MB Corpo S Text Office Light" w:hAnsi="MB Corpo S Text Office Light"/>
          <w:b/>
          <w:bCs/>
        </w:rPr>
        <w:t>Aggiornamenti “over the air” (OTA): software aggiornato all'ultima version</w:t>
      </w:r>
      <w:r w:rsidR="00B94C1F">
        <w:rPr>
          <w:rFonts w:ascii="MB Corpo S Text Office Light" w:hAnsi="MB Corpo S Text Office Light"/>
          <w:b/>
          <w:bCs/>
        </w:rPr>
        <w:t>e</w:t>
      </w:r>
    </w:p>
    <w:p w14:paraId="45CF0059" w14:textId="225B2930" w:rsidR="00C40A0D" w:rsidRPr="00B94C1F" w:rsidRDefault="00C40A0D" w:rsidP="00B94C1F">
      <w:pPr>
        <w:pStyle w:val="022Vorspann"/>
        <w:widowControl w:val="0"/>
        <w:spacing w:after="0" w:line="240" w:lineRule="auto"/>
        <w:rPr>
          <w:rFonts w:ascii="MB Corpo S Text Office Light" w:hAnsi="MB Corpo S Text Office Light"/>
          <w:b/>
          <w:bCs/>
        </w:rPr>
      </w:pPr>
      <w:r w:rsidRPr="00C40A0D">
        <w:rPr>
          <w:rFonts w:ascii="MB Corpo S Text Office Light" w:hAnsi="MB Corpo S Text Office Light"/>
        </w:rPr>
        <w:t>Non appena è disponibile un nuovo aggiornamento software di Mercedes-Benz, compare la notifica corrispondente in MBUX. Il download e l'installazione avvengono in background, mentre l'attivazione dell'aggiornamento deve essere approvata esplicitamente ancora una volta dall'utente. Così facendo l'auto resta sempre aggiornata. Con gli aggiornamenti “over the air” si possono anche aggiungere nuove funzioni a bordo delle vetture già acquistate. Per via dell'elevato standard di sicurezza applicato, Mercedes-Benz utilizza la tecnologia di telefonia mobile e il modulo di comunicazione installato in auto per la trasmissione dati.</w:t>
      </w:r>
    </w:p>
    <w:p w14:paraId="40F0C647" w14:textId="77777777" w:rsidR="00B94C1F"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Un altro modo per garantire all'utente un'esperienza d'uso aggiornata e migliore è la prenotazione di nuove funzioni nel Mercedes me Store, come i servizi di streaming musicale o l'In-Car Office. Sempre tramite Mercedes me Store si possono anche acquistare o rinnovare direttamente online i servizi in abbonamento.</w:t>
      </w:r>
    </w:p>
    <w:p w14:paraId="452CD326" w14:textId="77777777" w:rsidR="00B94C1F" w:rsidRPr="00B94C1F" w:rsidRDefault="00C40A0D" w:rsidP="00B94C1F">
      <w:pPr>
        <w:pStyle w:val="022Vorspann"/>
        <w:widowControl w:val="0"/>
        <w:spacing w:after="0" w:line="240" w:lineRule="auto"/>
        <w:rPr>
          <w:rFonts w:ascii="MB Corpo S Text Office Light" w:hAnsi="MB Corpo S Text Office Light"/>
          <w:b/>
          <w:bCs/>
        </w:rPr>
      </w:pPr>
      <w:r w:rsidRPr="00B94C1F">
        <w:rPr>
          <w:rFonts w:ascii="MB Corpo S Text Office Light" w:hAnsi="MB Corpo S Text Office Light"/>
          <w:b/>
          <w:bCs/>
        </w:rPr>
        <w:t>Trazione: more electric than ever</w:t>
      </w:r>
    </w:p>
    <w:p w14:paraId="1E1B4304" w14:textId="77777777" w:rsidR="00092FA7" w:rsidRDefault="00C40A0D" w:rsidP="00092FA7">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GLC è disponibile esclusivamente in versione ibrida: come ibrida plug-in o mild hybrid con tecnica a 48 volt e alternatore-starter integrato. La gamma di motori comprende propulsori a quattro cilindri tratti dall'attuale famiglia di modelli modulari di Mercedes-Benz denominata FAME (Family of Modular Engines). La gamma di motori contribuisce così in misura sostanziale a rendere più flessibile la rete produttiva internazionale, attuando contemporaneamente l'elettrificazione in base al fabbisogno. I quattro cilindri arrivano fino a 190 kW di potenza e 400 Nm di coppia per i benzina e fino a 198 kW e 550 Nm per i diesel. A questi valori vanno aggiunti 17 kW e 200 Nm di supporto elettrico grazie all'ISG.</w:t>
      </w:r>
    </w:p>
    <w:p w14:paraId="28BB982E" w14:textId="77777777" w:rsidR="00092FA7" w:rsidRDefault="00092FA7" w:rsidP="00092FA7">
      <w:pPr>
        <w:pStyle w:val="022Vorspann"/>
        <w:widowControl w:val="0"/>
        <w:spacing w:after="0" w:line="240" w:lineRule="auto"/>
        <w:rPr>
          <w:rFonts w:ascii="MB Corpo S Text Office Light" w:hAnsi="MB Corpo S Text Office Light"/>
        </w:rPr>
      </w:pPr>
    </w:p>
    <w:p w14:paraId="3D4A2757" w14:textId="60D4169C" w:rsidR="00092FA7" w:rsidRPr="00C40A0D" w:rsidRDefault="00C40A0D" w:rsidP="00092FA7">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L'elettrificazione sistematica implica che:</w:t>
      </w:r>
    </w:p>
    <w:p w14:paraId="7DAF48BE" w14:textId="1C5554B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tutte le trazioni disponibili per GLC sono ibride;</w:t>
      </w:r>
    </w:p>
    <w:p w14:paraId="48869F0D" w14:textId="5B6F70FD"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quattro di questi motori sono realizzati con la tecnologia mild hybrid che, con un alternatore-starter integrato (ISG) di seconda generazione abbinato a una rete di bordo a 48 V, riceve un supporto intelligente nella gamma di regime bassa;</w:t>
      </w:r>
    </w:p>
    <w:p w14:paraId="6F90A3A4" w14:textId="26EEF096"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altre tre motorizzazioni sono di tipo ibrido plug-in, dotate, tra le altre, di una modalità di guida puramente elettrica e un'autonomia di oltre 100 chilometri secondo il ciclo WLTP.</w:t>
      </w:r>
    </w:p>
    <w:p w14:paraId="06796FCA" w14:textId="7777777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L'alternatore-starter integrato nei motori diesel e a ciclo Otto offre un supporto intelligente nella gamma di regime bassa. In combinazione con una sovralimentazione turbo si ottiene un'erogazione di potenza eccellente. Il sistema comprende la rete di bordo parziale a 48 V, che consente funzioni come il “sailing”, l'effetto boost o il recupero di energia, assicurando notevoli risparmi nei consumi. Inoltre, con l'ausilio dell'ISG i motori si avviano in maniera molto rapida e confortevole, così che la funzione start/stop risulta quasi impercettibile al guidatore, come anche il passaggio dalla funzione “sailing” con motore spento all'avanzamento con la trazione del motore. In folle l'interazione intelligente dell'ISG con il motore a combustione interna garantisce un'eccellente silenziosità di funzionamento.</w:t>
      </w:r>
    </w:p>
    <w:p w14:paraId="660ABDEE" w14:textId="77777777" w:rsidR="00C40A0D" w:rsidRPr="00B94C1F" w:rsidRDefault="00C40A0D" w:rsidP="00B94C1F">
      <w:pPr>
        <w:pStyle w:val="022Vorspann"/>
        <w:widowControl w:val="0"/>
        <w:spacing w:after="0" w:line="240" w:lineRule="auto"/>
        <w:rPr>
          <w:rFonts w:ascii="MB Corpo S Text Office Light" w:hAnsi="MB Corpo S Text Office Light"/>
          <w:b/>
          <w:bCs/>
        </w:rPr>
      </w:pPr>
      <w:r w:rsidRPr="00B94C1F">
        <w:rPr>
          <w:rFonts w:ascii="MB Corpo S Text Office Light" w:hAnsi="MB Corpo S Text Office Light"/>
          <w:b/>
          <w:bCs/>
        </w:rPr>
        <w:lastRenderedPageBreak/>
        <w:t>Cambio: automatico di serie</w:t>
      </w:r>
    </w:p>
    <w:p w14:paraId="452548B9" w14:textId="49989959" w:rsidR="00C40A0D" w:rsidRPr="00C40A0D" w:rsidRDefault="00C40A0D" w:rsidP="00B94C1F">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Tutti i modelli di GLC montano di serie il cambio automatico 9G-TRONIC, che è stato rivisitato per l'adattamento dell'ISG: il motore elettrico e l'elettronica di potenza sono disposti nella scatola del cambio, e la loro gestione termica è affidata al raffreddamento del cambio. Pertanto</w:t>
      </w:r>
      <w:r w:rsidR="00B94C1F">
        <w:rPr>
          <w:rFonts w:ascii="MB Corpo S Text Office Light" w:hAnsi="MB Corpo S Text Office Light"/>
        </w:rPr>
        <w:t>,</w:t>
      </w:r>
      <w:r w:rsidRPr="00C40A0D">
        <w:rPr>
          <w:rFonts w:ascii="MB Corpo S Text Office Light" w:hAnsi="MB Corpo S Text Office Light"/>
        </w:rPr>
        <w:t xml:space="preserve"> i conduttori finora necessari sono stati eliminati, con vantaggi in termini di spazio di montaggio e di peso. Inoltre</w:t>
      </w:r>
      <w:r w:rsidR="00B94C1F">
        <w:rPr>
          <w:rFonts w:ascii="MB Corpo S Text Office Light" w:hAnsi="MB Corpo S Text Office Light"/>
        </w:rPr>
        <w:t>,</w:t>
      </w:r>
      <w:r w:rsidRPr="00C40A0D">
        <w:rPr>
          <w:rFonts w:ascii="MB Corpo S Text Office Light" w:hAnsi="MB Corpo S Text Office Light"/>
        </w:rPr>
        <w:t xml:space="preserve"> il cambio presenta un rendimento superiore. Ottimizzando l'interazione con la pompa supplementare dell'olio a comando elettrico, ad esempio, si riduce la portata della pompa meccanica del 30% rispetto al modello precedente, a favore dell'efficienza. Gli accorgimenti adottati comprendono anche una gestione del cambio completamente integrata di nuova generazione con un processore Multicore e una nuova tecnica di costruzione e collegamento. Oltre alla potenza di calcolo maggiore, è stato anche possibile diminuire drasticamente il numero di interfacce elettriche.</w:t>
      </w:r>
    </w:p>
    <w:p w14:paraId="499B081D" w14:textId="77777777" w:rsidR="00B94C1F" w:rsidRDefault="00B94C1F" w:rsidP="00B94C1F">
      <w:pPr>
        <w:pStyle w:val="022Vorspann"/>
        <w:widowControl w:val="0"/>
        <w:spacing w:after="0" w:line="240" w:lineRule="auto"/>
        <w:rPr>
          <w:rFonts w:ascii="MB Corpo S Text Office Light" w:hAnsi="MB Corpo S Text Office Light"/>
          <w:b/>
          <w:bCs/>
        </w:rPr>
      </w:pPr>
    </w:p>
    <w:p w14:paraId="08955B51" w14:textId="7AE54BD4" w:rsidR="00C40A0D" w:rsidRPr="00B94C1F" w:rsidRDefault="00C40A0D" w:rsidP="00B94C1F">
      <w:pPr>
        <w:pStyle w:val="022Vorspann"/>
        <w:widowControl w:val="0"/>
        <w:spacing w:after="0" w:line="240" w:lineRule="auto"/>
        <w:rPr>
          <w:rFonts w:ascii="MB Corpo S Text Office Light" w:hAnsi="MB Corpo S Text Office Light"/>
          <w:b/>
          <w:bCs/>
        </w:rPr>
      </w:pPr>
      <w:r w:rsidRPr="00B94C1F">
        <w:rPr>
          <w:rFonts w:ascii="MB Corpo S Text Office Light" w:hAnsi="MB Corpo S Text Office Light"/>
          <w:b/>
          <w:bCs/>
        </w:rPr>
        <w:t>Trazione integrale 4MATIC di Mercedes-Benz</w:t>
      </w:r>
    </w:p>
    <w:p w14:paraId="64DCF051" w14:textId="76DC4B92" w:rsidR="00C40A0D" w:rsidRPr="00C40A0D" w:rsidRDefault="00C40A0D" w:rsidP="00B94C1F">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Tutti i modelli di GLC montano la trazione integrale 4MATIC perfezionata. Con la nuova coppia conica al ponte anteriore si possono trasmettere coppie superiori e ottenere ripartizioni del carico sugli assi ideali dal punto di vista della dinamica di marcia. A questo si aggiunge un netto vantaggio in termini di peso rispetto alla coppia conica della serie precedente. Il ripartitore di coppia, anch'esso nuovo, riduce ulteriormente gli attriti. Inoltre</w:t>
      </w:r>
      <w:r w:rsidR="00B94C1F">
        <w:rPr>
          <w:rFonts w:ascii="MB Corpo S Text Office Light" w:hAnsi="MB Corpo S Text Office Light"/>
        </w:rPr>
        <w:t>,</w:t>
      </w:r>
      <w:r w:rsidRPr="00C40A0D">
        <w:rPr>
          <w:rFonts w:ascii="MB Corpo S Text Office Light" w:hAnsi="MB Corpo S Text Office Light"/>
        </w:rPr>
        <w:t xml:space="preserve"> presenta un circuito dell'olio chiuso e non richiede interventi di raffreddamento aggiuntivi.</w:t>
      </w:r>
    </w:p>
    <w:p w14:paraId="6F50DC98" w14:textId="77777777" w:rsidR="00B94C1F" w:rsidRDefault="00B94C1F" w:rsidP="00B94C1F">
      <w:pPr>
        <w:pStyle w:val="022Vorspann"/>
        <w:widowControl w:val="0"/>
        <w:spacing w:after="0" w:line="240" w:lineRule="auto"/>
        <w:rPr>
          <w:rFonts w:ascii="MB Corpo S Text Office Light" w:hAnsi="MB Corpo S Text Office Light"/>
        </w:rPr>
      </w:pPr>
    </w:p>
    <w:p w14:paraId="0795190D" w14:textId="7E3FC40B" w:rsidR="00C40A0D" w:rsidRPr="00B94C1F" w:rsidRDefault="00C40A0D" w:rsidP="00B94C1F">
      <w:pPr>
        <w:pStyle w:val="022Vorspann"/>
        <w:widowControl w:val="0"/>
        <w:spacing w:after="0" w:line="240" w:lineRule="auto"/>
        <w:rPr>
          <w:rFonts w:ascii="MB Corpo S Text Office Light" w:hAnsi="MB Corpo S Text Office Light"/>
          <w:b/>
          <w:bCs/>
        </w:rPr>
      </w:pPr>
      <w:r w:rsidRPr="00B94C1F">
        <w:rPr>
          <w:rFonts w:ascii="MB Corpo S Text Office Light" w:hAnsi="MB Corpo S Text Office Light"/>
          <w:b/>
          <w:bCs/>
        </w:rPr>
        <w:t>Diesel con alternatore-starter integrato di seconda generazione</w:t>
      </w:r>
    </w:p>
    <w:p w14:paraId="303AC402" w14:textId="76AE9D3C" w:rsidR="00C40A0D" w:rsidRPr="00C40A0D" w:rsidRDefault="00C40A0D" w:rsidP="00B94C1F">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L'OM 654 M con alternatore-starter integrato di seconda generazione e rete di bordo parziale a 48 volt è ai vertici di questa efficiente tecnologia propulsiva. Il recupero di energia e la possibilità di “veleggiare” a motore spento incrementano ulteriormente l'efficienza. Oltre all'elettrificazione, che comprende l'impiego di un compressore elettrico del fluido refrigerante per il climatizzatore, le modifiche più importanti che</w:t>
      </w:r>
      <w:r w:rsidR="00B94C1F">
        <w:rPr>
          <w:rFonts w:ascii="MB Corpo S Text Office Light" w:hAnsi="MB Corpo S Text Office Light"/>
        </w:rPr>
        <w:t xml:space="preserve"> </w:t>
      </w:r>
      <w:r w:rsidRPr="00C40A0D">
        <w:rPr>
          <w:rFonts w:ascii="MB Corpo S Text Office Light" w:hAnsi="MB Corpo S Text Office Light"/>
        </w:rPr>
        <w:t>permettono di ottenere una potenza massima di 198 kW e 17 kW di effetto boost aggiuntivi dall'ISG sono le seguenti:</w:t>
      </w:r>
    </w:p>
    <w:p w14:paraId="6FD7B2BB" w14:textId="77777777" w:rsidR="00B94C1F" w:rsidRDefault="00B94C1F" w:rsidP="00C40A0D">
      <w:pPr>
        <w:pStyle w:val="022Vorspann"/>
        <w:widowControl w:val="0"/>
        <w:rPr>
          <w:rFonts w:ascii="MB Corpo S Text Office Light" w:hAnsi="MB Corpo S Text Office Light"/>
        </w:rPr>
      </w:pPr>
    </w:p>
    <w:p w14:paraId="5B910A72" w14:textId="695D8605"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corsa di 94,3 millimetri e cilindrata di 1.993 cm³ (rispetto ai precedenti 92,3 e 1.950) grazie al nuovo albero motore;</w:t>
      </w:r>
    </w:p>
    <w:p w14:paraId="664AA901" w14:textId="3595D948"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2.700 bar di pressione di iniezione (rispetto ai precedenti 2.500);</w:t>
      </w:r>
    </w:p>
    <w:p w14:paraId="5942734A" w14:textId="0C14ABA3"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risposta molto rapida ed erogazione di potenza uniforme grazie a due turbocompressori a gas di scarico raffreddati ad acqua, ora dotati entrambi di turbina a geometria variabile;</w:t>
      </w:r>
    </w:p>
    <w:p w14:paraId="654DB53F" w14:textId="4DB7DCA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canale di raffreddamento nei pistoni in acciaio riempito di sodio, per abbattere efficacemente i picchi di temperatura nell'incavo dei pistoni.</w:t>
      </w:r>
    </w:p>
    <w:p w14:paraId="3970BBBD" w14:textId="7777777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Tra i componenti del post-trattamento dei gas di scarico per il diesel figurano:</w:t>
      </w:r>
    </w:p>
    <w:p w14:paraId="6A96F88E" w14:textId="0020AF6D"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un catalizzatore ad accumulo di NOx in prossimità del motore per ridurre gli ossidi di azoto;</w:t>
      </w:r>
    </w:p>
    <w:p w14:paraId="3CCA475D" w14:textId="0ECE821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un DPF (filtro antiparticolato diesel) con rivestimento speciale, per diminuire anche la concentrazione di ossidi di azoto;</w:t>
      </w:r>
    </w:p>
    <w:p w14:paraId="37208437" w14:textId="6935A69D"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un catalizzatore SCR (Selective Catalytic Reduction; con iniezione di quantità dosate di AdBlue®) in prossimità del motore;</w:t>
      </w:r>
    </w:p>
    <w:p w14:paraId="5946C871" w14:textId="1C8CBC24"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w:t>
      </w:r>
      <w:r w:rsidR="00B94C1F">
        <w:rPr>
          <w:rFonts w:ascii="MB Corpo S Text Office Light" w:hAnsi="MB Corpo S Text Office Light"/>
        </w:rPr>
        <w:t xml:space="preserve"> </w:t>
      </w:r>
      <w:r w:rsidRPr="00C40A0D">
        <w:rPr>
          <w:rFonts w:ascii="MB Corpo S Text Office Light" w:hAnsi="MB Corpo S Text Office Light"/>
        </w:rPr>
        <w:t>un catalizzatore SCR supplementare nel sottoscocca con iniezione di quantità di AdBlue® dosate separatamente.</w:t>
      </w:r>
    </w:p>
    <w:p w14:paraId="60072476" w14:textId="77777777" w:rsidR="00092FA7" w:rsidRDefault="00092FA7" w:rsidP="00B94C1F">
      <w:pPr>
        <w:pStyle w:val="022Vorspann"/>
        <w:widowControl w:val="0"/>
        <w:spacing w:after="0" w:line="240" w:lineRule="auto"/>
        <w:rPr>
          <w:rFonts w:ascii="MB Corpo S Text Office Light" w:hAnsi="MB Corpo S Text Office Light"/>
          <w:b/>
          <w:bCs/>
        </w:rPr>
      </w:pPr>
    </w:p>
    <w:p w14:paraId="216903F4" w14:textId="43744EFD" w:rsidR="00B94C1F" w:rsidRPr="00B94C1F" w:rsidRDefault="00C40A0D" w:rsidP="00B94C1F">
      <w:pPr>
        <w:pStyle w:val="022Vorspann"/>
        <w:widowControl w:val="0"/>
        <w:spacing w:after="0" w:line="240" w:lineRule="auto"/>
        <w:rPr>
          <w:rFonts w:ascii="MB Corpo S Text Office Light" w:hAnsi="MB Corpo S Text Office Light"/>
          <w:b/>
          <w:bCs/>
        </w:rPr>
      </w:pPr>
      <w:r w:rsidRPr="00B94C1F">
        <w:rPr>
          <w:rFonts w:ascii="MB Corpo S Text Office Light" w:hAnsi="MB Corpo S Text Office Light"/>
          <w:b/>
          <w:bCs/>
        </w:rPr>
        <w:t>Quattro cilindri a benzina con ISG di seconda generazione</w:t>
      </w:r>
    </w:p>
    <w:p w14:paraId="7F24BC29" w14:textId="7B49CCCD" w:rsidR="00B94C1F" w:rsidRDefault="00C40A0D" w:rsidP="00B94C1F">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Dopo Classe C, GLC è la seconda serie di Mercedes-Benz a offrire il motore a quattro cilindri benzina M 254 con alternatore-starter integrato (ISG) di seconda generazione. L'ISG fornisce in aggiunta 17 kW di potenza e 200 Nm di coppia, è in grado di recuperare potenze elettriche superiori rispetto a un alternatore- starter con trasmissione a cinghia, può spostare il punto di carico del motore a combustione interna e consente funzioni ibride come il “sailing” a motore spento, l'effetto boost e il recupero di energia. Questo rende i motori a benzina molto efficienti. Inoltre</w:t>
      </w:r>
      <w:r w:rsidR="00B94C1F">
        <w:rPr>
          <w:rFonts w:ascii="MB Corpo S Text Office Light" w:hAnsi="MB Corpo S Text Office Light"/>
        </w:rPr>
        <w:t>,</w:t>
      </w:r>
      <w:r w:rsidRPr="00C40A0D">
        <w:rPr>
          <w:rFonts w:ascii="MB Corpo S Text Office Light" w:hAnsi="MB Corpo S Text Office Light"/>
        </w:rPr>
        <w:t xml:space="preserve"> Mercedes-Benz ha riunito in un unico gruppo propulsore, il modello M 254, tutte le innovazioni della gamma modulare di motori benzina e diesel a quattro e a sei cilindri. Tra queste figurano il rivestimento dei cilindri NANOSLIDE®, la tecnologia CONICSHAPE® (“levigatura a campana” dei cilindri) e il post-trattamento dei gas di scarico direttamente sul motore. Tutti i motori sono caratterizzati da un'erogazione di potenza eccellente, da silenziosità di funzionamento e da un elevato comfort acustico.</w:t>
      </w:r>
    </w:p>
    <w:p w14:paraId="7FE4554A" w14:textId="77777777" w:rsidR="00B94C1F" w:rsidRDefault="00B94C1F" w:rsidP="00B94C1F">
      <w:pPr>
        <w:pStyle w:val="022Vorspann"/>
        <w:widowControl w:val="0"/>
        <w:spacing w:after="0" w:line="240" w:lineRule="auto"/>
        <w:rPr>
          <w:rFonts w:ascii="MB Corpo S Text Office Light" w:hAnsi="MB Corpo S Text Office Light"/>
        </w:rPr>
      </w:pPr>
    </w:p>
    <w:p w14:paraId="265889BE" w14:textId="77777777" w:rsidR="00B94C1F" w:rsidRDefault="00C40A0D" w:rsidP="00B94C1F">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È stato completamente rivisitato il turbocompressore a gas di scarico con turbina a segmenti e unione dei flussi, un'evoluzione della tecnologia twin scroll, per una risposta ancora più rapida del sistema di sovralimentazione. Questo turbocompressore è nato dalla collaborazione del reparto Mercedes-Benz responsabile dello sviluppo di turbocompressori e il team di Formula 1 Mercedes-AMG Petronas. Il trasferimento tecnologico nella gamma di serie permette di conseguire risultati inediti sotto il profilo della potenza e della massima efficienza.</w:t>
      </w:r>
    </w:p>
    <w:p w14:paraId="46E37A8C" w14:textId="77777777" w:rsidR="00B94C1F" w:rsidRDefault="00B94C1F" w:rsidP="00B94C1F">
      <w:pPr>
        <w:pStyle w:val="022Vorspann"/>
        <w:widowControl w:val="0"/>
        <w:spacing w:after="0" w:line="240" w:lineRule="auto"/>
        <w:rPr>
          <w:rFonts w:ascii="MB Corpo S Text Office Light" w:hAnsi="MB Corpo S Text Office Light"/>
        </w:rPr>
      </w:pPr>
    </w:p>
    <w:p w14:paraId="4A299707" w14:textId="2DA8FC4A" w:rsidR="00C40A0D" w:rsidRPr="00B94C1F" w:rsidRDefault="00C40A0D" w:rsidP="00B94C1F">
      <w:pPr>
        <w:pStyle w:val="022Vorspann"/>
        <w:widowControl w:val="0"/>
        <w:spacing w:after="0" w:line="240" w:lineRule="auto"/>
        <w:rPr>
          <w:rFonts w:ascii="MB Corpo S Text Office Light" w:hAnsi="MB Corpo S Text Office Light"/>
          <w:b/>
          <w:bCs/>
        </w:rPr>
      </w:pPr>
      <w:r w:rsidRPr="00B94C1F">
        <w:rPr>
          <w:rFonts w:ascii="MB Corpo S Text Office Light" w:hAnsi="MB Corpo S Text Office Light"/>
          <w:b/>
          <w:bCs/>
        </w:rPr>
        <w:t>Modelli ibridi plug-in: più di 100 chilometri di autonomia elettrica (WLTP)</w:t>
      </w:r>
    </w:p>
    <w:p w14:paraId="18B6B3FD" w14:textId="77777777" w:rsidR="00B94C1F"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GLC adotta anche la trazione ibrida plug-in di quarta generazione in tre livelli di potenza. Utilizzando gli stessi motori base, qui l'elettrificazione fa un ulteriore grande passo avanti. Con una potenza complessiva massima pari a 280 kW (381 CV), una coppia complessiva massima di 750 Nm e un'autonomia esclusivamente elettrica di oltre 100 chilometri (WLTP), in molte occasioni i modelli ibridi plug-in di GLC possono viaggiare in modalità puramente elettrica, ossia senza l'impiego del motore a combustione interna. Che si scelga uno dei due motori a benzina o il diesel, la versione plug-in permette di viaggiare non solo in modo molto efficiente, ma anche molto sportivo.</w:t>
      </w:r>
    </w:p>
    <w:p w14:paraId="534F8958" w14:textId="77777777" w:rsidR="00092FA7"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La nuova rete di bordo ad alto voltaggio è più compatta e più performante. Il numero delle interfacce ad alto voltaggio è stato nettamente ridotto. L'integrazione dell'elettronica di potenza nella scatola del cambio riduce gli ingombri e facilita i processi di montaggio in fabbrica. Inoltre, incrementando la tensione del sistema aumenta la potenza di trazione senza bisogno di impiegare conduttori di sezione maggiore</w:t>
      </w:r>
      <w:r w:rsidR="00B94C1F">
        <w:rPr>
          <w:rFonts w:ascii="MB Corpo S Text Office Light" w:hAnsi="MB Corpo S Text Office Light"/>
        </w:rPr>
        <w:t xml:space="preserve">. </w:t>
      </w:r>
      <w:r w:rsidRPr="00C40A0D">
        <w:rPr>
          <w:rFonts w:ascii="MB Corpo S Text Office Light" w:hAnsi="MB Corpo S Text Office Light"/>
        </w:rPr>
        <w:t>L'elevata densità di potenza del gruppo di trasmissione ibrido viene generata da un motore sincrono a eccitazione permanente come rotore interno. La coppia massima del generatore elettrico pari a 440 Nm è disponibile già dai primi giri del motore e produce un'elevata agilità allo spunto, oltre che un comportamento di guida sportivo. La potenza elettrica massima è disponibile fino a 140 km/h.</w:t>
      </w:r>
      <w:r w:rsidR="00B94C1F">
        <w:rPr>
          <w:rFonts w:ascii="MB Corpo S Text Office Light" w:hAnsi="MB Corpo S Text Office Light"/>
        </w:rPr>
        <w:t xml:space="preserve"> </w:t>
      </w:r>
      <w:r w:rsidRPr="00C40A0D">
        <w:rPr>
          <w:rFonts w:ascii="MB Corpo S Text Office Light" w:hAnsi="MB Corpo S Text Office Light"/>
        </w:rPr>
        <w:t>La batteria ad alto voltaggio è stata sviluppata internamente a Mercedes-Benz. In particolare</w:t>
      </w:r>
      <w:r w:rsidR="00B94C1F">
        <w:rPr>
          <w:rFonts w:ascii="MB Corpo S Text Office Light" w:hAnsi="MB Corpo S Text Office Light"/>
        </w:rPr>
        <w:t>,</w:t>
      </w:r>
      <w:r w:rsidRPr="00C40A0D">
        <w:rPr>
          <w:rFonts w:ascii="MB Corpo S Text Office Light" w:hAnsi="MB Corpo S Text Office Light"/>
        </w:rPr>
        <w:t xml:space="preserve"> la capacità complessiva di 31,2 kWh in combinazione con un recupero di energia più efficiente e un'aerodinamica migliorata permettono un'autonomia puramente elettrica di oltre 100 chilometri. In considerazione dell'elevata densità di potenza, la batteria ad alto voltaggio dispone di un raffreddamento interno. Grazie alla gestione termica, la temperatura di esercizio è regolata in modo indipendente dalla climatizzazione dell'abitacolo, consentendo un funzionamento continuativo nei Paesi caldi e freddi, ma anche la ricarica rapida in corrente continua.</w:t>
      </w:r>
    </w:p>
    <w:p w14:paraId="6C54721C" w14:textId="08FFAAFE" w:rsidR="00B94C1F"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Con il caricabatteria in corrente continua da 60 kW a richiesta, è possibile ricaricare completamente una batteria scarica in circa 30 minuti. Per la ricarica in corrente alternata alla rete di casa è disponibile un caricabatteria da 11 kW di serie (a seconda del mercato) per la ricarica trifase alla Wallbox. Il cavo di ricarica di serie può essere comodamente riposto in uno scomparto del pianale appena dietro il portellone del vano bagagli.</w:t>
      </w:r>
      <w:r w:rsidR="00B94C1F">
        <w:rPr>
          <w:rFonts w:ascii="MB Corpo S Text Office Light" w:hAnsi="MB Corpo S Text Office Light"/>
        </w:rPr>
        <w:t xml:space="preserve"> </w:t>
      </w:r>
    </w:p>
    <w:p w14:paraId="7BDEEB28" w14:textId="31F0575E" w:rsidR="00B94C1F" w:rsidRPr="00B94C1F" w:rsidRDefault="00C40A0D" w:rsidP="00B94C1F">
      <w:pPr>
        <w:pStyle w:val="022Vorspann"/>
        <w:widowControl w:val="0"/>
        <w:spacing w:after="0" w:line="240" w:lineRule="auto"/>
        <w:rPr>
          <w:rFonts w:ascii="MB Corpo S Text Office Light" w:hAnsi="MB Corpo S Text Office Light"/>
          <w:b/>
          <w:bCs/>
        </w:rPr>
      </w:pPr>
      <w:r w:rsidRPr="00B94C1F">
        <w:rPr>
          <w:rFonts w:ascii="MB Corpo S Text Office Light" w:hAnsi="MB Corpo S Text Office Light"/>
          <w:b/>
          <w:bCs/>
        </w:rPr>
        <w:t>Recuperare energia invece di frenare</w:t>
      </w:r>
    </w:p>
    <w:p w14:paraId="448626E4" w14:textId="0DA6517C" w:rsidR="00C40A0D" w:rsidRDefault="00C40A0D" w:rsidP="00B94C1F">
      <w:pPr>
        <w:pStyle w:val="022Vorspann"/>
        <w:widowControl w:val="0"/>
        <w:spacing w:after="0" w:line="240" w:lineRule="auto"/>
        <w:rPr>
          <w:rFonts w:ascii="MB Corpo S Text Office Light" w:hAnsi="MB Corpo S Text Office Light"/>
        </w:rPr>
      </w:pPr>
      <w:r w:rsidRPr="00C40A0D">
        <w:rPr>
          <w:rFonts w:ascii="MB Corpo S Text Office Light" w:hAnsi="MB Corpo S Text Office Light"/>
        </w:rPr>
        <w:t xml:space="preserve">Anche grazie a un miglior recupero di energia, GLC assicura un'efficienza complessiva del sistema ibrido molto </w:t>
      </w:r>
      <w:r w:rsidRPr="00C40A0D">
        <w:rPr>
          <w:rFonts w:ascii="MB Corpo S Text Office Light" w:hAnsi="MB Corpo S Text Office Light"/>
        </w:rPr>
        <w:lastRenderedPageBreak/>
        <w:t>maggiore rispetto al modello precedente, con una quantità di energia elettrica recuperata molto più elevata.</w:t>
      </w:r>
      <w:r w:rsidR="00B94C1F">
        <w:rPr>
          <w:rFonts w:ascii="MB Corpo S Text Office Light" w:hAnsi="MB Corpo S Text Office Light"/>
        </w:rPr>
        <w:t xml:space="preserve"> </w:t>
      </w:r>
      <w:r w:rsidRPr="00C40A0D">
        <w:rPr>
          <w:rFonts w:ascii="MB Corpo S Text Office Light" w:hAnsi="MB Corpo S Text Office Light"/>
        </w:rPr>
        <w:t>Il recupero di energia recupera dall'energia cinetica della vettura la corrente per la trazione elettrica. Il merito è della perfetta interazione dei componenti: mentre in accelerazione il motore elettrico riceve energia elettrica per generare energia meccanica, in rilascio e in decelerazione è spinto meccanicamente dall'energia cinetica dell'auto e, fungendo da generatore, può così recuperare energia elettrica. Energia che viene accumulata nella batteria ad alto voltaggio della vettura e può essere utilizzata per la trazione.</w:t>
      </w:r>
      <w:r w:rsidR="00B94C1F">
        <w:rPr>
          <w:rFonts w:ascii="MB Corpo S Text Office Light" w:hAnsi="MB Corpo S Text Office Light"/>
        </w:rPr>
        <w:t xml:space="preserve"> </w:t>
      </w:r>
      <w:r w:rsidRPr="00C40A0D">
        <w:rPr>
          <w:rFonts w:ascii="MB Corpo S Text Office Light" w:hAnsi="MB Corpo S Text Office Light"/>
        </w:rPr>
        <w:t>Decisiva per l'efficienza in fase di recupero è l'interazione tra freno di servizio idraulico e motore elettrico. Inoltre, in decelerazione, il cambio automatico cambia marcia più volte. Grazie all'impiego di un sistema</w:t>
      </w:r>
      <w:r w:rsidR="00B94C1F">
        <w:rPr>
          <w:rFonts w:ascii="MB Corpo S Text Office Light" w:hAnsi="MB Corpo S Text Office Light"/>
        </w:rPr>
        <w:t xml:space="preserve"> </w:t>
      </w:r>
      <w:r w:rsidRPr="00C40A0D">
        <w:rPr>
          <w:rFonts w:ascii="MB Corpo S Text Office Light" w:hAnsi="MB Corpo S Text Office Light"/>
        </w:rPr>
        <w:t>frenante indipendente dalla depressione del motore, questa interazione a bordo di GLC è stata nettamente ottimizzata nel suo complesso. A seconda della situazione di marcia e del comportamento di frenata del guidatore, questo sistema frenante regola automaticamente il passaggio flessibile tra i freni idraulici e il recupero di energia. In questo modo è possibile raggiungere più spesso e più a lungo la potenza di recupero massima di 100 kW. Il sistema riduce la potenza frenante del freno idraulico in modo variabile anche quando la pressione esercitata sul pedale è costante, in modo tale da mantenere elevata la potenza di recupero anche quando la velocità diminuisce. Per il guidatore, la cosa migliore è che questo passaggio è praticamente impercettibile.</w:t>
      </w:r>
    </w:p>
    <w:p w14:paraId="71E66FD1" w14:textId="77777777" w:rsidR="00B94C1F" w:rsidRPr="00C40A0D" w:rsidRDefault="00B94C1F" w:rsidP="00B94C1F">
      <w:pPr>
        <w:pStyle w:val="022Vorspann"/>
        <w:widowControl w:val="0"/>
        <w:spacing w:after="0" w:line="240" w:lineRule="auto"/>
        <w:rPr>
          <w:rFonts w:ascii="MB Corpo S Text Office Light" w:hAnsi="MB Corpo S Text Office Light"/>
        </w:rPr>
      </w:pPr>
    </w:p>
    <w:p w14:paraId="698ED450" w14:textId="64BC54E4"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Le curve mettono a confronto in modo schematico, per esempio, le frenate di GLC e del modello precedente da 100 km/h fino all'arresto con una decelerazione costante. Il grafico mostra chiaramente che la potenza frenante iniziale è ben al di sopra della potenza di recupero massima. Il tempo di recupero di GLC con la potenza di recupero massima è nettamente più lungo, perché il nuovo sistema può ridurre l'intervento del freno idraulico in modo flessibile. Il grande vantaggio per GLC è che dall'energia cinetica si ricava una quantità di energia elettrica molto maggiore rispetto al modello precedente, a tutto vantaggio dell'autonomia elettrica.</w:t>
      </w:r>
    </w:p>
    <w:p w14:paraId="27224DBB" w14:textId="2811A152"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I programmi di marcia ottimizzati di GLC Plug-in hybrid supportano il comando per il recupero di energia e lo sfruttamento ottimale dell'energia elettrica disponibile. Basandosi sulle informazioni di calcolo del percorso del sistema di navigazione, il programma di marcia Hybrid prevede la modalità elettrica per i tratti di strada in cui è più utile. Nelle aree urbane, ad esempio, il sistema dà la priorità alla guida elettrica.</w:t>
      </w:r>
    </w:p>
    <w:p w14:paraId="09639B6D" w14:textId="538940E0"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 xml:space="preserve">Se il guidatore desidera intervenire personalmente sulla potenza di recupero, può impostarla su tre diversi livelli in tutti i programmi di marcia, ad eccezione di SPORT, direttamente tramite le levette dietro al volante. Nel programma D-, ad esempio, il guidatore sperimenta il “One Pedal Feeling”: quando toglie il piede dal pedale dell'acceleratore, l'auto rallenta in modalità esclusivamente elettrica con una forza tale che spesso non richiede nemmeno di premere il pedale del freno idraulico. </w:t>
      </w:r>
      <w:r w:rsidR="00E81216">
        <w:rPr>
          <w:rFonts w:ascii="MB Corpo S Text Office Light" w:hAnsi="MB Corpo S Text Office Light"/>
        </w:rPr>
        <w:t>L</w:t>
      </w:r>
      <w:r w:rsidRPr="00C40A0D">
        <w:rPr>
          <w:rFonts w:ascii="MB Corpo S Text Office Light" w:hAnsi="MB Corpo S Text Office Light"/>
        </w:rPr>
        <w:t>a gestione dell'utilizzo di energia comunica con i sensori dei sistemi di assistenza alla guida e supporta il guidatore in molte situazioni di guida.</w:t>
      </w:r>
    </w:p>
    <w:p w14:paraId="6B21AA1B" w14:textId="06362F22"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Due programmi di marcia permettono al guidatore di sfruttare in modo particolarmente mirato le possibilità della trazione plug-in.</w:t>
      </w:r>
      <w:r w:rsidR="00B94C1F">
        <w:rPr>
          <w:rFonts w:ascii="MB Corpo S Text Office Light" w:hAnsi="MB Corpo S Text Office Light"/>
        </w:rPr>
        <w:t xml:space="preserve"> </w:t>
      </w:r>
      <w:r w:rsidRPr="00C40A0D">
        <w:rPr>
          <w:rFonts w:ascii="MB Corpo S Text Office Light" w:hAnsi="MB Corpo S Text Office Light"/>
        </w:rPr>
        <w:t>BATTERY HOLD: priorità al mantenimento del livello di carica della batteria ad alto voltaggio, ad esempio per viaggiare successivamente in centro città o in una ZTL. Il sistema di trazione ibrida seleziona il tipo di trazione adatta in funzione della situazione di marcia e del percorso.</w:t>
      </w:r>
      <w:r w:rsidR="00B94C1F">
        <w:rPr>
          <w:rFonts w:ascii="MB Corpo S Text Office Light" w:hAnsi="MB Corpo S Text Office Light"/>
        </w:rPr>
        <w:t xml:space="preserve"> </w:t>
      </w:r>
      <w:r w:rsidRPr="00C40A0D">
        <w:rPr>
          <w:rFonts w:ascii="MB Corpo S Text Office Light" w:hAnsi="MB Corpo S Text Office Light"/>
        </w:rPr>
        <w:t>ELECTRIC: modalità di funzionamento elettrico fino a 140 km/h, attivazione del motore a combustione interna tramite il punto di resistenza del pedale dell'acceleratore.</w:t>
      </w:r>
    </w:p>
    <w:p w14:paraId="4478CC1D" w14:textId="7777777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Se si attiva la gestione dell'utilizzo di energia in funzione del percorso, con la navigazione attiva si analizzano i dati per stabilire il percorso da seguire: si prendono in considerazione, tra gli altri, i dati cartografici, la topografia, i limiti di velocità e le condizioni del traffico lungo l'intero percorso programmato. Con la gestione dell'utilizzo di energia in funzione del percorso si possono ripartire al meglio entrambe le forme di energia della vettura ibrida. Il comando della trazione seleziona in modo automatico il tipo di trazione più adatto, così che il livello di carica della batteria ad alto voltaggio possa essere gestito in modo intelligente. Ad esempio, l'energia elettrica viene conservata per essere utilizzata all'occorrenza in un secondo momento, quando si viaggia in modalità esclusivamente elettrica in centro città o in zone a traffico limitato.</w:t>
      </w:r>
    </w:p>
    <w:p w14:paraId="2126C279" w14:textId="77777777" w:rsidR="00C40A0D" w:rsidRP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 xml:space="preserve">Nei programmi di marcia HYBRID ed ELECTRIC, oltre che in BATTERY HOLD, anche il sistema di assistenza </w:t>
      </w:r>
      <w:r w:rsidRPr="00C40A0D">
        <w:rPr>
          <w:rFonts w:ascii="MB Corpo S Text Office Light" w:hAnsi="MB Corpo S Text Office Light"/>
        </w:rPr>
        <w:lastRenderedPageBreak/>
        <w:t>ECO analizza i dati del percorso e favorisce la massima efficienza possibile e il recupero di energia in base al tragitto. Se, ad esempio, tramite i sensori e le telecamere l'auto riconosce che sta per incontrare traffico intenso, o una curva a S, una curva stretta, un incrocio a T, una discesa, un'auto che precede o un limite di velocità, il sistema di assistenza ECO calcola la migliore velocità da mantenere in base alla distanza, alla velocità e alla discesa. Qualora fosse necessario rallentare, il sistema di trazione ibrida utilizza principalmente la resistenza elettrica del motore elettrico per il recupero di energia.</w:t>
      </w:r>
    </w:p>
    <w:p w14:paraId="5C33B19E" w14:textId="47668F3F" w:rsidR="00C40A0D" w:rsidRDefault="00C40A0D" w:rsidP="00C40A0D">
      <w:pPr>
        <w:pStyle w:val="022Vorspann"/>
        <w:widowControl w:val="0"/>
        <w:rPr>
          <w:rFonts w:ascii="MB Corpo S Text Office Light" w:hAnsi="MB Corpo S Text Office Light"/>
        </w:rPr>
      </w:pPr>
      <w:r w:rsidRPr="00C40A0D">
        <w:rPr>
          <w:rFonts w:ascii="MB Corpo S Text Office Light" w:hAnsi="MB Corpo S Text Office Light"/>
        </w:rPr>
        <w:t>I modelli ibridi plug-in di GLC dispongono di un modulo del pedale dell'acceleratore a segnali tattili. Nel programma di marcia ELECTRIC il pedale segnala, tramite un punto di resistenza percepibile, il passaggio dalla modalità di funzionamento elettrico alla guida con motore a combustione interna. Se il punto di resistenza viene superato, si attiva anche il motore a combustione interna, che fornisce coppia motrice aggiuntiva.</w:t>
      </w:r>
      <w:r w:rsidR="00B94C1F">
        <w:rPr>
          <w:rFonts w:ascii="MB Corpo S Text Office Light" w:hAnsi="MB Corpo S Text Office Light"/>
        </w:rPr>
        <w:t xml:space="preserve"> </w:t>
      </w:r>
      <w:r w:rsidRPr="00C40A0D">
        <w:rPr>
          <w:rFonts w:ascii="MB Corpo S Text Office Light" w:hAnsi="MB Corpo S Text Office Light"/>
        </w:rPr>
        <w:t>Nel complesso, la guida a bordo di GLC Plug-in hybrid è diventata molto più elettrica. Grazie all'autonomia elettrica cresciuta oltre i 100 chilometri, i tragitti quotidiani possono essere coperti in gran parte con la trazione esclusivamente elettrica.</w:t>
      </w:r>
    </w:p>
    <w:p w14:paraId="62839B53" w14:textId="77777777" w:rsidR="00ED5F5F" w:rsidRPr="00ED5F5F" w:rsidRDefault="00ED5F5F" w:rsidP="00ED5F5F">
      <w:pPr>
        <w:widowControl w:val="0"/>
        <w:autoSpaceDE w:val="0"/>
        <w:autoSpaceDN w:val="0"/>
        <w:spacing w:line="240" w:lineRule="auto"/>
        <w:rPr>
          <w:rFonts w:ascii="MB Corpo S Text Office" w:eastAsia="MB Corpo S Text Office Light" w:hAnsi="MB Corpo S Text Office" w:cs="MB Corpo S Text Office Light"/>
          <w:sz w:val="20"/>
          <w:szCs w:val="20"/>
        </w:rPr>
      </w:pPr>
      <w:r w:rsidRPr="00ED5F5F">
        <w:rPr>
          <w:rFonts w:ascii="MB Corpo S Text Office" w:eastAsia="MB Corpo S Text Office Light" w:hAnsi="MB Corpo S Text Office" w:cs="MB Corpo S Text Office Light"/>
          <w:sz w:val="20"/>
          <w:szCs w:val="20"/>
        </w:rPr>
        <w:t>Assetto:</w:t>
      </w:r>
      <w:r w:rsidRPr="00ED5F5F">
        <w:rPr>
          <w:rFonts w:ascii="MB Corpo S Text Office" w:eastAsia="MB Corpo S Text Office Light" w:hAnsi="MB Corpo S Text Office" w:cs="MB Corpo S Text Office Light"/>
          <w:spacing w:val="-9"/>
          <w:sz w:val="20"/>
          <w:szCs w:val="20"/>
        </w:rPr>
        <w:t xml:space="preserve"> </w:t>
      </w:r>
      <w:r w:rsidRPr="00ED5F5F">
        <w:rPr>
          <w:rFonts w:ascii="MB Corpo S Text Office" w:eastAsia="MB Corpo S Text Office Light" w:hAnsi="MB Corpo S Text Office" w:cs="MB Corpo S Text Office Light"/>
          <w:sz w:val="20"/>
          <w:szCs w:val="20"/>
        </w:rPr>
        <w:t>comfort</w:t>
      </w:r>
      <w:r w:rsidRPr="00ED5F5F">
        <w:rPr>
          <w:rFonts w:ascii="MB Corpo S Text Office" w:eastAsia="MB Corpo S Text Office Light" w:hAnsi="MB Corpo S Text Office" w:cs="MB Corpo S Text Office Light"/>
          <w:spacing w:val="-9"/>
          <w:sz w:val="20"/>
          <w:szCs w:val="20"/>
        </w:rPr>
        <w:t xml:space="preserve"> </w:t>
      </w:r>
      <w:r w:rsidRPr="00ED5F5F">
        <w:rPr>
          <w:rFonts w:ascii="MB Corpo S Text Office" w:eastAsia="MB Corpo S Text Office Light" w:hAnsi="MB Corpo S Text Office" w:cs="MB Corpo S Text Office Light"/>
          <w:sz w:val="20"/>
          <w:szCs w:val="20"/>
        </w:rPr>
        <w:t>e</w:t>
      </w:r>
      <w:r w:rsidRPr="00ED5F5F">
        <w:rPr>
          <w:rFonts w:ascii="MB Corpo S Text Office" w:eastAsia="MB Corpo S Text Office Light" w:hAnsi="MB Corpo S Text Office" w:cs="MB Corpo S Text Office Light"/>
          <w:spacing w:val="-12"/>
          <w:sz w:val="20"/>
          <w:szCs w:val="20"/>
        </w:rPr>
        <w:t xml:space="preserve"> </w:t>
      </w:r>
      <w:r w:rsidRPr="00ED5F5F">
        <w:rPr>
          <w:rFonts w:ascii="MB Corpo S Text Office" w:eastAsia="MB Corpo S Text Office Light" w:hAnsi="MB Corpo S Text Office" w:cs="MB Corpo S Text Office Light"/>
          <w:spacing w:val="-2"/>
          <w:sz w:val="20"/>
          <w:szCs w:val="20"/>
        </w:rPr>
        <w:t>agilità</w:t>
      </w:r>
    </w:p>
    <w:p w14:paraId="6DEA9B3D" w14:textId="699F2409" w:rsidR="00ED5F5F" w:rsidRPr="00ED5F5F" w:rsidRDefault="00ED5F5F" w:rsidP="00ED5F5F">
      <w:pPr>
        <w:widowControl w:val="0"/>
        <w:autoSpaceDE w:val="0"/>
        <w:autoSpaceDN w:val="0"/>
        <w:spacing w:before="8" w:line="247" w:lineRule="auto"/>
        <w:ind w:right="149"/>
        <w:rPr>
          <w:rFonts w:eastAsia="MB Corpo S Text Office Light" w:cs="MB Corpo S Text Office Light"/>
          <w:sz w:val="20"/>
          <w:szCs w:val="20"/>
        </w:rPr>
      </w:pPr>
      <w:r w:rsidRPr="00ED5F5F">
        <w:rPr>
          <w:rFonts w:eastAsia="MB Corpo S Text Office Light" w:cs="MB Corpo S Text Office Light"/>
          <w:sz w:val="20"/>
          <w:szCs w:val="20"/>
        </w:rPr>
        <w:t>I componenti essenziali dell'assetto dinamico di</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GLC sono</w:t>
      </w:r>
      <w:r w:rsidRPr="00ED5F5F">
        <w:rPr>
          <w:rFonts w:eastAsia="MB Corpo S Text Office Light" w:cs="MB Corpo S Text Office Light"/>
          <w:spacing w:val="-3"/>
          <w:sz w:val="20"/>
          <w:szCs w:val="20"/>
        </w:rPr>
        <w:t xml:space="preserve"> </w:t>
      </w:r>
      <w:r w:rsidRPr="00ED5F5F">
        <w:rPr>
          <w:rFonts w:eastAsia="MB Corpo S Text Office Light" w:cs="MB Corpo S Text Office Light"/>
          <w:sz w:val="20"/>
          <w:szCs w:val="20"/>
        </w:rPr>
        <w:t>il nuovo</w:t>
      </w:r>
      <w:r w:rsidRPr="00ED5F5F">
        <w:rPr>
          <w:rFonts w:eastAsia="MB Corpo S Text Office Light" w:cs="MB Corpo S Text Office Light"/>
          <w:spacing w:val="-1"/>
          <w:sz w:val="20"/>
          <w:szCs w:val="20"/>
        </w:rPr>
        <w:t xml:space="preserve"> </w:t>
      </w:r>
      <w:r w:rsidRPr="00ED5F5F">
        <w:rPr>
          <w:rFonts w:eastAsia="MB Corpo S Text Office Light" w:cs="MB Corpo S Text Office Light"/>
          <w:sz w:val="20"/>
          <w:szCs w:val="20"/>
        </w:rPr>
        <w:t>asse anteriore</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a quattro bracci</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e l'asse posteriore</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multilink</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collegato</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alla</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base</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del</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gruppo.</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Già</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l'assetto</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base</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offre</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un</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ottimo</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comfort</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di</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molleggio,</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di rotolamento e acustico, oltre</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che agilità e piacere di</w:t>
      </w:r>
      <w:r w:rsidRPr="00ED5F5F">
        <w:rPr>
          <w:rFonts w:eastAsia="MB Corpo S Text Office Light" w:cs="MB Corpo S Text Office Light"/>
          <w:spacing w:val="-3"/>
          <w:sz w:val="20"/>
          <w:szCs w:val="20"/>
        </w:rPr>
        <w:t xml:space="preserve"> </w:t>
      </w:r>
      <w:r w:rsidRPr="00ED5F5F">
        <w:rPr>
          <w:rFonts w:eastAsia="MB Corpo S Text Office Light" w:cs="MB Corpo S Text Office Light"/>
          <w:sz w:val="20"/>
          <w:szCs w:val="20"/>
        </w:rPr>
        <w:t>guida.</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Inoltre</w:t>
      </w:r>
      <w:r w:rsidR="00E81216">
        <w:rPr>
          <w:rFonts w:eastAsia="MB Corpo S Text Office Light" w:cs="MB Corpo S Text Office Light"/>
          <w:sz w:val="20"/>
          <w:szCs w:val="20"/>
        </w:rPr>
        <w:t>,</w:t>
      </w:r>
      <w:r w:rsidRPr="00ED5F5F">
        <w:rPr>
          <w:rFonts w:eastAsia="MB Corpo S Text Office Light" w:cs="MB Corpo S Text Office Light"/>
          <w:sz w:val="20"/>
          <w:szCs w:val="20"/>
        </w:rPr>
        <w:t xml:space="preserve"> è</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abbinato</w:t>
      </w:r>
      <w:r w:rsidRPr="00ED5F5F">
        <w:rPr>
          <w:rFonts w:eastAsia="MB Corpo S Text Office Light" w:cs="MB Corpo S Text Office Light"/>
          <w:spacing w:val="-1"/>
          <w:sz w:val="20"/>
          <w:szCs w:val="20"/>
        </w:rPr>
        <w:t xml:space="preserve"> </w:t>
      </w:r>
      <w:r w:rsidRPr="00ED5F5F">
        <w:rPr>
          <w:rFonts w:eastAsia="MB Corpo S Text Office Light" w:cs="MB Corpo S Text Office Light"/>
          <w:sz w:val="20"/>
          <w:szCs w:val="20"/>
        </w:rPr>
        <w:t xml:space="preserve">a un sistema di sospensioni </w:t>
      </w:r>
      <w:r w:rsidRPr="00ED5F5F">
        <w:rPr>
          <w:rFonts w:eastAsia="MB Corpo S Text Office Light" w:cs="MB Corpo S Text Office Light"/>
          <w:spacing w:val="-2"/>
          <w:sz w:val="20"/>
          <w:szCs w:val="20"/>
        </w:rPr>
        <w:t>selettive.</w:t>
      </w:r>
    </w:p>
    <w:p w14:paraId="5C525610" w14:textId="77777777" w:rsidR="00ED5F5F" w:rsidRPr="00ED5F5F" w:rsidRDefault="00ED5F5F" w:rsidP="00ED5F5F">
      <w:pPr>
        <w:widowControl w:val="0"/>
        <w:autoSpaceDE w:val="0"/>
        <w:autoSpaceDN w:val="0"/>
        <w:spacing w:before="4" w:line="240" w:lineRule="auto"/>
        <w:rPr>
          <w:rFonts w:eastAsia="MB Corpo S Text Office Light" w:cs="MB Corpo S Text Office Light"/>
          <w:sz w:val="20"/>
          <w:szCs w:val="20"/>
        </w:rPr>
      </w:pPr>
    </w:p>
    <w:p w14:paraId="5DBC9B06" w14:textId="4492302A" w:rsidR="00ED5F5F" w:rsidRPr="00ED5F5F" w:rsidRDefault="00ED5F5F" w:rsidP="00ED5F5F">
      <w:pPr>
        <w:widowControl w:val="0"/>
        <w:autoSpaceDE w:val="0"/>
        <w:autoSpaceDN w:val="0"/>
        <w:spacing w:line="247" w:lineRule="auto"/>
        <w:ind w:right="82"/>
        <w:rPr>
          <w:rFonts w:eastAsia="MB Corpo S Text Office Light" w:cs="MB Corpo S Text Office Light"/>
          <w:sz w:val="20"/>
          <w:szCs w:val="20"/>
        </w:rPr>
      </w:pPr>
      <w:r w:rsidRPr="00ED5F5F">
        <w:rPr>
          <w:rFonts w:eastAsia="MB Corpo S Text Office Light" w:cs="MB Corpo S Text Office Light"/>
          <w:sz w:val="20"/>
          <w:szCs w:val="20"/>
        </w:rPr>
        <w:t>GLC è disponibile a</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richiesta con il pacchetto tecnico</w:t>
      </w:r>
      <w:r w:rsidRPr="00ED5F5F">
        <w:rPr>
          <w:rFonts w:eastAsia="MB Corpo S Text Office Light" w:cs="MB Corpo S Text Office Light"/>
          <w:spacing w:val="-1"/>
          <w:sz w:val="20"/>
          <w:szCs w:val="20"/>
        </w:rPr>
        <w:t xml:space="preserve"> </w:t>
      </w:r>
      <w:r w:rsidRPr="00ED5F5F">
        <w:rPr>
          <w:rFonts w:eastAsia="MB Corpo S Text Office Light" w:cs="MB Corpo S Text Office Light"/>
          <w:sz w:val="20"/>
          <w:szCs w:val="20"/>
        </w:rPr>
        <w:t>che</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comprende le</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sospensioni pneumatiche AIRMATIC</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e</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l'asse</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posteriore</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sterzante.</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L'AIRMATIC</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è</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dotato</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di</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regolazione</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attiva</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per</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il</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livello</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di</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estensione</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e quello</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di</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compressione.</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I</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modelli</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ibridi</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plug-in</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montano</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di</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serie</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sull'asse</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posteriore</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sospensioni</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pneumatiche e sistema di regolazione del</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livello. Un altro equipaggiamento a</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richiesta è il pacchetto tecnico Offroad,</w:t>
      </w:r>
      <w:r w:rsidRPr="00ED5F5F">
        <w:rPr>
          <w:rFonts w:eastAsia="MB Corpo S Text Office Light" w:cs="MB Corpo S Text Office Light"/>
          <w:spacing w:val="-1"/>
          <w:sz w:val="20"/>
          <w:szCs w:val="20"/>
        </w:rPr>
        <w:t xml:space="preserve"> </w:t>
      </w:r>
      <w:r w:rsidRPr="00ED5F5F">
        <w:rPr>
          <w:rFonts w:eastAsia="MB Corpo S Text Office Light" w:cs="MB Corpo S Text Office Light"/>
          <w:sz w:val="20"/>
          <w:szCs w:val="20"/>
        </w:rPr>
        <w:t>con altezza libera dal suolo incrementata di 20 mm</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e protezione del</w:t>
      </w:r>
      <w:r w:rsidRPr="00ED5F5F">
        <w:rPr>
          <w:rFonts w:eastAsia="MB Corpo S Text Office Light" w:cs="MB Corpo S Text Office Light"/>
          <w:spacing w:val="-1"/>
          <w:sz w:val="20"/>
          <w:szCs w:val="20"/>
        </w:rPr>
        <w:t xml:space="preserve"> </w:t>
      </w:r>
      <w:r w:rsidRPr="00ED5F5F">
        <w:rPr>
          <w:rFonts w:eastAsia="MB Corpo S Text Office Light" w:cs="MB Corpo S Text Office Light"/>
          <w:sz w:val="20"/>
          <w:szCs w:val="20"/>
        </w:rPr>
        <w:t>sottoscocca</w:t>
      </w:r>
      <w:r w:rsidRPr="00ED5F5F">
        <w:rPr>
          <w:rFonts w:eastAsia="MB Corpo S Text Office Light" w:cs="MB Corpo S Text Office Light"/>
          <w:spacing w:val="-1"/>
          <w:sz w:val="20"/>
          <w:szCs w:val="20"/>
        </w:rPr>
        <w:t xml:space="preserve"> </w:t>
      </w:r>
      <w:r w:rsidRPr="00ED5F5F">
        <w:rPr>
          <w:rFonts w:eastAsia="MB Corpo S Text Office Light" w:cs="MB Corpo S Text Office Light"/>
          <w:sz w:val="20"/>
          <w:szCs w:val="20"/>
        </w:rPr>
        <w:t>completa.</w:t>
      </w:r>
      <w:r w:rsidRPr="00ED5F5F">
        <w:rPr>
          <w:rFonts w:eastAsia="MB Corpo S Text Office Light" w:cs="MB Corpo S Text Office Light"/>
          <w:spacing w:val="-1"/>
          <w:sz w:val="20"/>
          <w:szCs w:val="20"/>
        </w:rPr>
        <w:t xml:space="preserve"> </w:t>
      </w:r>
      <w:r w:rsidRPr="00ED5F5F">
        <w:rPr>
          <w:rFonts w:eastAsia="MB Corpo S Text Office Light" w:cs="MB Corpo S Text Office Light"/>
          <w:sz w:val="20"/>
          <w:szCs w:val="20"/>
        </w:rPr>
        <w:t>In abbinamento</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agli esterni AMG Line, GLC presenta un assetto sportivo.</w:t>
      </w:r>
    </w:p>
    <w:p w14:paraId="27940EA5" w14:textId="77777777" w:rsidR="00ED5F5F" w:rsidRPr="00ED5F5F" w:rsidRDefault="00ED5F5F" w:rsidP="00ED5F5F">
      <w:pPr>
        <w:widowControl w:val="0"/>
        <w:autoSpaceDE w:val="0"/>
        <w:autoSpaceDN w:val="0"/>
        <w:spacing w:before="5" w:line="240" w:lineRule="auto"/>
        <w:rPr>
          <w:rFonts w:eastAsia="MB Corpo S Text Office Light" w:cs="MB Corpo S Text Office Light"/>
          <w:sz w:val="20"/>
          <w:szCs w:val="20"/>
        </w:rPr>
      </w:pPr>
    </w:p>
    <w:p w14:paraId="7602A522" w14:textId="77777777" w:rsidR="00ED5F5F" w:rsidRPr="00ED5F5F" w:rsidRDefault="00ED5F5F" w:rsidP="00ED5F5F">
      <w:pPr>
        <w:widowControl w:val="0"/>
        <w:autoSpaceDE w:val="0"/>
        <w:autoSpaceDN w:val="0"/>
        <w:spacing w:line="240" w:lineRule="auto"/>
        <w:rPr>
          <w:rFonts w:ascii="MB Corpo S Text Office" w:eastAsia="MB Corpo S Text Office Light" w:hAnsi="MB Corpo S Text Office" w:cs="MB Corpo S Text Office Light"/>
          <w:sz w:val="20"/>
          <w:szCs w:val="20"/>
        </w:rPr>
      </w:pPr>
      <w:r w:rsidRPr="00ED5F5F">
        <w:rPr>
          <w:rFonts w:ascii="MB Corpo S Text Office" w:eastAsia="MB Corpo S Text Office Light" w:hAnsi="MB Corpo S Text Office" w:cs="MB Corpo S Text Office Light"/>
          <w:sz w:val="20"/>
          <w:szCs w:val="20"/>
        </w:rPr>
        <w:t>Asse</w:t>
      </w:r>
      <w:r w:rsidRPr="00ED5F5F">
        <w:rPr>
          <w:rFonts w:ascii="MB Corpo S Text Office" w:eastAsia="MB Corpo S Text Office Light" w:hAnsi="MB Corpo S Text Office" w:cs="MB Corpo S Text Office Light"/>
          <w:spacing w:val="-13"/>
          <w:sz w:val="20"/>
          <w:szCs w:val="20"/>
        </w:rPr>
        <w:t xml:space="preserve"> </w:t>
      </w:r>
      <w:r w:rsidRPr="00ED5F5F">
        <w:rPr>
          <w:rFonts w:ascii="MB Corpo S Text Office" w:eastAsia="MB Corpo S Text Office Light" w:hAnsi="MB Corpo S Text Office" w:cs="MB Corpo S Text Office Light"/>
          <w:sz w:val="20"/>
          <w:szCs w:val="20"/>
        </w:rPr>
        <w:t>posteriore</w:t>
      </w:r>
      <w:r w:rsidRPr="00ED5F5F">
        <w:rPr>
          <w:rFonts w:ascii="MB Corpo S Text Office" w:eastAsia="MB Corpo S Text Office Light" w:hAnsi="MB Corpo S Text Office" w:cs="MB Corpo S Text Office Light"/>
          <w:spacing w:val="-12"/>
          <w:sz w:val="20"/>
          <w:szCs w:val="20"/>
        </w:rPr>
        <w:t xml:space="preserve"> </w:t>
      </w:r>
      <w:r w:rsidRPr="00ED5F5F">
        <w:rPr>
          <w:rFonts w:ascii="MB Corpo S Text Office" w:eastAsia="MB Corpo S Text Office Light" w:hAnsi="MB Corpo S Text Office" w:cs="MB Corpo S Text Office Light"/>
          <w:sz w:val="20"/>
          <w:szCs w:val="20"/>
        </w:rPr>
        <w:t>sterzante:</w:t>
      </w:r>
      <w:r w:rsidRPr="00ED5F5F">
        <w:rPr>
          <w:rFonts w:ascii="MB Corpo S Text Office" w:eastAsia="MB Corpo S Text Office Light" w:hAnsi="MB Corpo S Text Office" w:cs="MB Corpo S Text Office Light"/>
          <w:spacing w:val="-12"/>
          <w:sz w:val="20"/>
          <w:szCs w:val="20"/>
        </w:rPr>
        <w:t xml:space="preserve"> </w:t>
      </w:r>
      <w:r w:rsidRPr="00ED5F5F">
        <w:rPr>
          <w:rFonts w:ascii="MB Corpo S Text Office" w:eastAsia="MB Corpo S Text Office Light" w:hAnsi="MB Corpo S Text Office" w:cs="MB Corpo S Text Office Light"/>
          <w:sz w:val="20"/>
          <w:szCs w:val="20"/>
        </w:rPr>
        <w:t>più</w:t>
      </w:r>
      <w:r w:rsidRPr="00ED5F5F">
        <w:rPr>
          <w:rFonts w:ascii="MB Corpo S Text Office" w:eastAsia="MB Corpo S Text Office Light" w:hAnsi="MB Corpo S Text Office" w:cs="MB Corpo S Text Office Light"/>
          <w:spacing w:val="-12"/>
          <w:sz w:val="20"/>
          <w:szCs w:val="20"/>
        </w:rPr>
        <w:t xml:space="preserve"> </w:t>
      </w:r>
      <w:r w:rsidRPr="00ED5F5F">
        <w:rPr>
          <w:rFonts w:ascii="MB Corpo S Text Office" w:eastAsia="MB Corpo S Text Office Light" w:hAnsi="MB Corpo S Text Office" w:cs="MB Corpo S Text Office Light"/>
          <w:sz w:val="20"/>
          <w:szCs w:val="20"/>
        </w:rPr>
        <w:t>maneggevolezza</w:t>
      </w:r>
      <w:r w:rsidRPr="00ED5F5F">
        <w:rPr>
          <w:rFonts w:ascii="MB Corpo S Text Office" w:eastAsia="MB Corpo S Text Office Light" w:hAnsi="MB Corpo S Text Office" w:cs="MB Corpo S Text Office Light"/>
          <w:spacing w:val="-12"/>
          <w:sz w:val="20"/>
          <w:szCs w:val="20"/>
        </w:rPr>
        <w:t xml:space="preserve"> </w:t>
      </w:r>
      <w:r w:rsidRPr="00ED5F5F">
        <w:rPr>
          <w:rFonts w:ascii="MB Corpo S Text Office" w:eastAsia="MB Corpo S Text Office Light" w:hAnsi="MB Corpo S Text Office" w:cs="MB Corpo S Text Office Light"/>
          <w:sz w:val="20"/>
          <w:szCs w:val="20"/>
        </w:rPr>
        <w:t>e</w:t>
      </w:r>
      <w:r w:rsidRPr="00ED5F5F">
        <w:rPr>
          <w:rFonts w:ascii="MB Corpo S Text Office" w:eastAsia="MB Corpo S Text Office Light" w:hAnsi="MB Corpo S Text Office" w:cs="MB Corpo S Text Office Light"/>
          <w:spacing w:val="-11"/>
          <w:sz w:val="20"/>
          <w:szCs w:val="20"/>
        </w:rPr>
        <w:t xml:space="preserve"> </w:t>
      </w:r>
      <w:r w:rsidRPr="00ED5F5F">
        <w:rPr>
          <w:rFonts w:ascii="MB Corpo S Text Office" w:eastAsia="MB Corpo S Text Office Light" w:hAnsi="MB Corpo S Text Office" w:cs="MB Corpo S Text Office Light"/>
          <w:spacing w:val="-2"/>
          <w:sz w:val="20"/>
          <w:szCs w:val="20"/>
        </w:rPr>
        <w:t>sportività</w:t>
      </w:r>
    </w:p>
    <w:p w14:paraId="5E85F758" w14:textId="374E91A7" w:rsidR="00ED5F5F" w:rsidRPr="00ED5F5F" w:rsidRDefault="00ED5F5F" w:rsidP="00ED5F5F">
      <w:pPr>
        <w:widowControl w:val="0"/>
        <w:autoSpaceDE w:val="0"/>
        <w:autoSpaceDN w:val="0"/>
        <w:spacing w:before="6" w:line="247" w:lineRule="auto"/>
        <w:ind w:right="240"/>
        <w:rPr>
          <w:rFonts w:eastAsia="MB Corpo S Text Office Light" w:cs="MB Corpo S Text Office Light"/>
          <w:sz w:val="20"/>
          <w:szCs w:val="20"/>
        </w:rPr>
      </w:pPr>
      <w:r w:rsidRPr="00ED5F5F">
        <w:rPr>
          <w:rFonts w:eastAsia="MB Corpo S Text Office Light" w:cs="MB Corpo S Text Office Light"/>
          <w:sz w:val="20"/>
          <w:szCs w:val="20"/>
        </w:rPr>
        <w:t>GLC, dotata a richiesta dell'asse posteriore sterzante</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e del</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rapporto</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di trasmissione dello sterzo</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più diretto</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sull'asse</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anteriore,</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risulta</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particolarmente</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agile</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ma</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al</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contempo</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stabile.</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L'angolo</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di</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sterzata</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sull'asse posteriore</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arriva</w:t>
      </w:r>
      <w:r w:rsidRPr="00ED5F5F">
        <w:rPr>
          <w:rFonts w:eastAsia="MB Corpo S Text Office Light" w:cs="MB Corpo S Text Office Light"/>
          <w:spacing w:val="-6"/>
          <w:sz w:val="20"/>
          <w:szCs w:val="20"/>
        </w:rPr>
        <w:t xml:space="preserve"> </w:t>
      </w:r>
      <w:r w:rsidRPr="00ED5F5F">
        <w:rPr>
          <w:rFonts w:eastAsia="MB Corpo S Text Office Light" w:cs="MB Corpo S Text Office Light"/>
          <w:sz w:val="20"/>
          <w:szCs w:val="20"/>
        </w:rPr>
        <w:t>fino</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a</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4,5</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gradi.</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Il</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diametro</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di</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volta</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si</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riduce</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di</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90</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centimetri,</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arrivando</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a</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10,9</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metri.</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Inoltre il guidatore deve effettuare un</w:t>
      </w:r>
      <w:r w:rsidRPr="00ED5F5F">
        <w:rPr>
          <w:rFonts w:eastAsia="MB Corpo S Text Office Light" w:cs="MB Corpo S Text Office Light"/>
          <w:spacing w:val="-1"/>
          <w:sz w:val="20"/>
          <w:szCs w:val="20"/>
        </w:rPr>
        <w:t xml:space="preserve"> </w:t>
      </w:r>
      <w:r w:rsidRPr="00ED5F5F">
        <w:rPr>
          <w:rFonts w:eastAsia="MB Corpo S Text Office Light" w:cs="MB Corpo S Text Office Light"/>
          <w:sz w:val="20"/>
          <w:szCs w:val="20"/>
        </w:rPr>
        <w:t>numero inferiore di</w:t>
      </w:r>
      <w:r w:rsidRPr="00ED5F5F">
        <w:rPr>
          <w:rFonts w:eastAsia="MB Corpo S Text Office Light" w:cs="MB Corpo S Text Office Light"/>
          <w:spacing w:val="-1"/>
          <w:sz w:val="20"/>
          <w:szCs w:val="20"/>
        </w:rPr>
        <w:t xml:space="preserve"> </w:t>
      </w:r>
      <w:r w:rsidRPr="00ED5F5F">
        <w:rPr>
          <w:rFonts w:eastAsia="MB Corpo S Text Office Light" w:cs="MB Corpo S Text Office Light"/>
          <w:sz w:val="20"/>
          <w:szCs w:val="20"/>
        </w:rPr>
        <w:t>rotazioni del volante per una sterzata</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completa.</w:t>
      </w:r>
    </w:p>
    <w:p w14:paraId="546EDDAF" w14:textId="77777777" w:rsidR="00ED5F5F" w:rsidRPr="00ED5F5F" w:rsidRDefault="00ED5F5F" w:rsidP="00ED5F5F">
      <w:pPr>
        <w:widowControl w:val="0"/>
        <w:autoSpaceDE w:val="0"/>
        <w:autoSpaceDN w:val="0"/>
        <w:spacing w:before="7" w:line="240" w:lineRule="auto"/>
        <w:rPr>
          <w:rFonts w:eastAsia="MB Corpo S Text Office Light" w:cs="MB Corpo S Text Office Light"/>
          <w:sz w:val="20"/>
          <w:szCs w:val="20"/>
        </w:rPr>
      </w:pPr>
    </w:p>
    <w:p w14:paraId="77450DF3" w14:textId="4E221BF2" w:rsidR="00ED5F5F" w:rsidRPr="00ED5F5F" w:rsidRDefault="00ED5F5F" w:rsidP="00ED5F5F">
      <w:pPr>
        <w:widowControl w:val="0"/>
        <w:autoSpaceDE w:val="0"/>
        <w:autoSpaceDN w:val="0"/>
        <w:spacing w:line="247" w:lineRule="auto"/>
        <w:rPr>
          <w:rFonts w:eastAsia="MB Corpo S Text Office Light" w:cs="MB Corpo S Text Office Light"/>
          <w:sz w:val="20"/>
          <w:szCs w:val="20"/>
        </w:rPr>
      </w:pPr>
      <w:r w:rsidRPr="00ED5F5F">
        <w:rPr>
          <w:rFonts w:eastAsia="MB Corpo S Text Office Light" w:cs="MB Corpo S Text Office Light"/>
          <w:sz w:val="20"/>
          <w:szCs w:val="20"/>
        </w:rPr>
        <w:t>A velocità inferiori a 60 km/h, le ruote posteriori sterzano</w:t>
      </w:r>
      <w:r w:rsidRPr="00ED5F5F">
        <w:rPr>
          <w:rFonts w:eastAsia="MB Corpo S Text Office Light" w:cs="MB Corpo S Text Office Light"/>
          <w:spacing w:val="-3"/>
          <w:sz w:val="20"/>
          <w:szCs w:val="20"/>
        </w:rPr>
        <w:t xml:space="preserve"> </w:t>
      </w:r>
      <w:r w:rsidRPr="00ED5F5F">
        <w:rPr>
          <w:rFonts w:eastAsia="MB Corpo S Text Office Light" w:cs="MB Corpo S Text Office Light"/>
          <w:sz w:val="20"/>
          <w:szCs w:val="20"/>
        </w:rPr>
        <w:t>in</w:t>
      </w:r>
      <w:r w:rsidRPr="00ED5F5F">
        <w:rPr>
          <w:rFonts w:eastAsia="MB Corpo S Text Office Light" w:cs="MB Corpo S Text Office Light"/>
          <w:spacing w:val="-3"/>
          <w:sz w:val="20"/>
          <w:szCs w:val="20"/>
        </w:rPr>
        <w:t xml:space="preserve"> </w:t>
      </w:r>
      <w:r w:rsidRPr="00ED5F5F">
        <w:rPr>
          <w:rFonts w:eastAsia="MB Corpo S Text Office Light" w:cs="MB Corpo S Text Office Light"/>
          <w:sz w:val="20"/>
          <w:szCs w:val="20"/>
        </w:rPr>
        <w:t>controfase</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rispetto alle ruote anteriori – nelle manovre</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di</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parcheggio</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anche</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fino</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a</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4,5</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gradi</w:t>
      </w:r>
      <w:r w:rsidRPr="00ED5F5F">
        <w:rPr>
          <w:rFonts w:eastAsia="MB Corpo S Text Office Light" w:cs="MB Corpo S Text Office Light"/>
          <w:spacing w:val="-12"/>
          <w:sz w:val="20"/>
          <w:szCs w:val="20"/>
        </w:rPr>
        <w:t xml:space="preserve"> </w:t>
      </w:r>
      <w:r w:rsidRPr="00ED5F5F">
        <w:rPr>
          <w:rFonts w:eastAsia="MB Corpo S Text Office Light" w:cs="MB Corpo S Text Office Light"/>
          <w:sz w:val="20"/>
          <w:szCs w:val="20"/>
        </w:rPr>
        <w:t>rispetto</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all'angolo</w:t>
      </w:r>
      <w:r w:rsidRPr="00ED5F5F">
        <w:rPr>
          <w:rFonts w:eastAsia="MB Corpo S Text Office Light" w:cs="MB Corpo S Text Office Light"/>
          <w:spacing w:val="-13"/>
          <w:sz w:val="20"/>
          <w:szCs w:val="20"/>
        </w:rPr>
        <w:t xml:space="preserve"> </w:t>
      </w:r>
      <w:r w:rsidRPr="00ED5F5F">
        <w:rPr>
          <w:rFonts w:eastAsia="MB Corpo S Text Office Light" w:cs="MB Corpo S Text Office Light"/>
          <w:sz w:val="20"/>
          <w:szCs w:val="20"/>
        </w:rPr>
        <w:t>dell'asse</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anteriore.</w:t>
      </w:r>
      <w:r w:rsidRPr="00ED5F5F">
        <w:rPr>
          <w:rFonts w:eastAsia="MB Corpo S Text Office Light" w:cs="MB Corpo S Text Office Light"/>
          <w:spacing w:val="-9"/>
          <w:sz w:val="20"/>
          <w:szCs w:val="20"/>
        </w:rPr>
        <w:t xml:space="preserve"> </w:t>
      </w:r>
      <w:r w:rsidRPr="00ED5F5F">
        <w:rPr>
          <w:rFonts w:eastAsia="MB Corpo S Text Office Light" w:cs="MB Corpo S Text Office Light"/>
          <w:sz w:val="20"/>
          <w:szCs w:val="20"/>
        </w:rPr>
        <w:t>In</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questo</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modo</w:t>
      </w:r>
      <w:r w:rsidRPr="00ED5F5F">
        <w:rPr>
          <w:rFonts w:eastAsia="MB Corpo S Text Office Light" w:cs="MB Corpo S Text Office Light"/>
          <w:spacing w:val="-10"/>
          <w:sz w:val="20"/>
          <w:szCs w:val="20"/>
        </w:rPr>
        <w:t xml:space="preserve"> </w:t>
      </w:r>
      <w:r w:rsidRPr="00ED5F5F">
        <w:rPr>
          <w:rFonts w:eastAsia="MB Corpo S Text Office Light" w:cs="MB Corpo S Text Office Light"/>
          <w:sz w:val="20"/>
          <w:szCs w:val="20"/>
        </w:rPr>
        <w:t>il</w:t>
      </w:r>
      <w:r w:rsidRPr="00ED5F5F">
        <w:rPr>
          <w:rFonts w:eastAsia="MB Corpo S Text Office Light" w:cs="MB Corpo S Text Office Light"/>
          <w:spacing w:val="-8"/>
          <w:sz w:val="20"/>
          <w:szCs w:val="20"/>
        </w:rPr>
        <w:t xml:space="preserve"> </w:t>
      </w:r>
      <w:r w:rsidRPr="00ED5F5F">
        <w:rPr>
          <w:rFonts w:eastAsia="MB Corpo S Text Office Light" w:cs="MB Corpo S Text Office Light"/>
          <w:sz w:val="20"/>
          <w:szCs w:val="20"/>
        </w:rPr>
        <w:t>passo</w:t>
      </w:r>
      <w:r w:rsidRPr="00ED5F5F">
        <w:rPr>
          <w:rFonts w:eastAsia="MB Corpo S Text Office Light" w:cs="MB Corpo S Text Office Light"/>
          <w:spacing w:val="-11"/>
          <w:sz w:val="20"/>
          <w:szCs w:val="20"/>
        </w:rPr>
        <w:t xml:space="preserve"> </w:t>
      </w:r>
      <w:r w:rsidRPr="00ED5F5F">
        <w:rPr>
          <w:rFonts w:eastAsia="MB Corpo S Text Office Light" w:cs="MB Corpo S Text Office Light"/>
          <w:sz w:val="20"/>
          <w:szCs w:val="20"/>
        </w:rPr>
        <w:t>si accorcia virtualmente in</w:t>
      </w:r>
      <w:r w:rsidRPr="00ED5F5F">
        <w:rPr>
          <w:rFonts w:eastAsia="MB Corpo S Text Office Light" w:cs="MB Corpo S Text Office Light"/>
          <w:spacing w:val="-1"/>
          <w:sz w:val="20"/>
          <w:szCs w:val="20"/>
        </w:rPr>
        <w:t xml:space="preserve"> </w:t>
      </w:r>
      <w:r w:rsidRPr="00ED5F5F">
        <w:rPr>
          <w:rFonts w:eastAsia="MB Corpo S Text Office Light" w:cs="MB Corpo S Text Office Light"/>
          <w:sz w:val="20"/>
          <w:szCs w:val="20"/>
        </w:rPr>
        <w:t>funzione della situazione, e la vettura diventa più maneggevole e</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agile.</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Oltre i</w:t>
      </w:r>
      <w:r w:rsidRPr="00ED5F5F">
        <w:rPr>
          <w:rFonts w:eastAsia="MB Corpo S Text Office Light" w:cs="MB Corpo S Text Office Light"/>
          <w:spacing w:val="-2"/>
          <w:sz w:val="20"/>
          <w:szCs w:val="20"/>
        </w:rPr>
        <w:t xml:space="preserve"> </w:t>
      </w:r>
      <w:r w:rsidRPr="00ED5F5F">
        <w:rPr>
          <w:rFonts w:eastAsia="MB Corpo S Text Office Light" w:cs="MB Corpo S Text Office Light"/>
          <w:sz w:val="20"/>
          <w:szCs w:val="20"/>
        </w:rPr>
        <w:t>60</w:t>
      </w:r>
      <w:r w:rsidRPr="00ED5F5F">
        <w:t xml:space="preserve"> </w:t>
      </w:r>
      <w:r w:rsidRPr="00ED5F5F">
        <w:rPr>
          <w:rFonts w:eastAsia="MB Corpo S Text Office Light" w:cs="MB Corpo S Text Office Light"/>
          <w:sz w:val="20"/>
          <w:szCs w:val="20"/>
        </w:rPr>
        <w:t>km/h le ruote posteriori sterzano fino a 4,5° nella medesima direzione di quelle anteriori. Il passo si allunga virtualmente, con vantaggi tangibili per la stabilità di marcia e la sicurezza alle velocità elevate, nei cambi di corsia rapidi o in caso di brusche manovre di scarto.</w:t>
      </w:r>
    </w:p>
    <w:p w14:paraId="2F352B46" w14:textId="77777777" w:rsidR="00ED5F5F" w:rsidRPr="00ED5F5F" w:rsidRDefault="00ED5F5F" w:rsidP="00ED5F5F">
      <w:pPr>
        <w:widowControl w:val="0"/>
        <w:autoSpaceDE w:val="0"/>
        <w:autoSpaceDN w:val="0"/>
        <w:spacing w:line="247" w:lineRule="auto"/>
        <w:rPr>
          <w:rFonts w:eastAsia="MB Corpo S Text Office Light" w:cs="MB Corpo S Text Office Light"/>
          <w:sz w:val="20"/>
          <w:szCs w:val="20"/>
        </w:rPr>
      </w:pPr>
    </w:p>
    <w:p w14:paraId="09AD57F6" w14:textId="2EAD58FE" w:rsidR="00ED5F5F" w:rsidRPr="00ED5F5F" w:rsidRDefault="00ED5F5F" w:rsidP="00ED5F5F">
      <w:pPr>
        <w:widowControl w:val="0"/>
        <w:autoSpaceDE w:val="0"/>
        <w:autoSpaceDN w:val="0"/>
        <w:spacing w:line="247" w:lineRule="auto"/>
        <w:rPr>
          <w:rFonts w:eastAsia="MB Corpo S Text Office Light" w:cs="MB Corpo S Text Office Light"/>
          <w:sz w:val="20"/>
          <w:szCs w:val="20"/>
        </w:rPr>
      </w:pPr>
      <w:r w:rsidRPr="00ED5F5F">
        <w:rPr>
          <w:rFonts w:eastAsia="MB Corpo S Text Office Light" w:cs="MB Corpo S Text Office Light"/>
          <w:sz w:val="20"/>
          <w:szCs w:val="20"/>
        </w:rPr>
        <w:t>Inoltre, nelle manovre sportive, come per esempio quando si percorre una strada extraurbana, è sufficiente imprimere un angolo di sterzata nettamente inferiore e la vettura reagisce in modo più diretto ai comandi dello sterzo. Tutto questo è supportato dalla regolazione integrata della dinamica di marcia dell'ESP®.</w:t>
      </w:r>
      <w:r w:rsidRPr="00ED5F5F">
        <w:t xml:space="preserve"> </w:t>
      </w:r>
      <w:r w:rsidRPr="00ED5F5F">
        <w:rPr>
          <w:rFonts w:eastAsia="MB Corpo S Text Office Light" w:cs="MB Corpo S Text Office Light"/>
          <w:sz w:val="20"/>
          <w:szCs w:val="20"/>
        </w:rPr>
        <w:t>km/h le ruote posteriori sterzano fino a 4,5° nella medesima direzione di quelle anteriori. Il passo si allunga virtualmente, con vantaggi tangibili per la stabilità di marcia e la sicurezza alle velocità elevate, nei cambi di corsia rapidi o in caso di brusche manovre di scarto.</w:t>
      </w:r>
    </w:p>
    <w:p w14:paraId="5A143881" w14:textId="77777777" w:rsidR="00ED5F5F" w:rsidRPr="00ED5F5F" w:rsidRDefault="00ED5F5F" w:rsidP="00ED5F5F">
      <w:pPr>
        <w:widowControl w:val="0"/>
        <w:autoSpaceDE w:val="0"/>
        <w:autoSpaceDN w:val="0"/>
        <w:spacing w:line="247" w:lineRule="auto"/>
        <w:rPr>
          <w:rFonts w:eastAsia="MB Corpo S Text Office Light" w:cs="MB Corpo S Text Office Light"/>
          <w:sz w:val="20"/>
          <w:szCs w:val="20"/>
        </w:rPr>
      </w:pPr>
    </w:p>
    <w:p w14:paraId="40AA4697" w14:textId="299CB827" w:rsidR="00810030" w:rsidRPr="00810030" w:rsidRDefault="00ED5F5F" w:rsidP="00810030">
      <w:pPr>
        <w:widowControl w:val="0"/>
        <w:autoSpaceDE w:val="0"/>
        <w:autoSpaceDN w:val="0"/>
        <w:spacing w:line="247" w:lineRule="auto"/>
        <w:rPr>
          <w:rFonts w:eastAsia="MB Corpo S Text Office Light" w:cs="MB Corpo S Text Office Light"/>
          <w:sz w:val="20"/>
          <w:szCs w:val="20"/>
        </w:rPr>
      </w:pPr>
      <w:r w:rsidRPr="00ED5F5F">
        <w:rPr>
          <w:rFonts w:eastAsia="MB Corpo S Text Office Light" w:cs="MB Corpo S Text Office Light"/>
          <w:sz w:val="20"/>
          <w:szCs w:val="20"/>
        </w:rPr>
        <w:t>Inoltre, nelle manovre sportive, come per esempio quando si percorre una strada extraurbana, è sufficiente imprimere un angolo di sterzata nettamente inferiore e la vettura reagisce in modo più diretto ai comandi dello sterzo. Tutto questo è supportato dalla regolazione integrata della dinamica di marcia dell'ESP®.</w:t>
      </w:r>
      <w:r w:rsidR="00810030" w:rsidRPr="00810030">
        <w:t xml:space="preserve"> </w:t>
      </w:r>
      <w:r w:rsidR="00810030" w:rsidRPr="00810030">
        <w:rPr>
          <w:rFonts w:eastAsia="MB Corpo S Text Office Light" w:cs="MB Corpo S Text Office Light"/>
          <w:sz w:val="20"/>
          <w:szCs w:val="20"/>
        </w:rPr>
        <w:t>Sistemi di assistenza alla guida: un supporto nelle situazioni di pericolo</w:t>
      </w:r>
    </w:p>
    <w:p w14:paraId="5F62F595"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 xml:space="preserve">L'ultimissima generazione del pacchetto sistemi di assistenza alla guida Plus prevede funzioni aggiuntive e altre perfezionate, che permettono al guidatore di gestire in modo pratico e sicuro le situazioni di guida quotidiane. In </w:t>
      </w:r>
      <w:r w:rsidRPr="00810030">
        <w:rPr>
          <w:rFonts w:eastAsia="MB Corpo S Text Office Light" w:cs="MB Corpo S Text Office Light"/>
          <w:sz w:val="20"/>
          <w:szCs w:val="20"/>
        </w:rPr>
        <w:lastRenderedPageBreak/>
        <w:t>caso di pericolo i sistemi lo aiutano a reagire a una collisione imminente in base alla situazione specifica. Il funzionamento dei sistemi è percepibile grazie al nuovo concetto di visualizzazione nel display del conducente.</w:t>
      </w:r>
    </w:p>
    <w:p w14:paraId="72743017"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6E65CFD3" w14:textId="368D666D" w:rsidR="00810030" w:rsidRPr="00E81216" w:rsidRDefault="00810030" w:rsidP="00810030">
      <w:pPr>
        <w:widowControl w:val="0"/>
        <w:autoSpaceDE w:val="0"/>
        <w:autoSpaceDN w:val="0"/>
        <w:spacing w:line="247" w:lineRule="auto"/>
        <w:rPr>
          <w:rFonts w:eastAsia="MB Corpo S Text Office Light" w:cs="MB Corpo S Text Office Light"/>
          <w:b/>
          <w:bCs/>
          <w:sz w:val="20"/>
          <w:szCs w:val="20"/>
        </w:rPr>
      </w:pPr>
      <w:r w:rsidRPr="00E81216">
        <w:rPr>
          <w:rFonts w:eastAsia="MB Corpo S Text Office Light" w:cs="MB Corpo S Text Office Light"/>
          <w:b/>
          <w:bCs/>
          <w:sz w:val="20"/>
          <w:szCs w:val="20"/>
        </w:rPr>
        <w:t>Sistemi di assistenza alla guida perfezionati</w:t>
      </w:r>
    </w:p>
    <w:p w14:paraId="52E2BA07"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5F07796E" w14:textId="658B92D8"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810030">
        <w:rPr>
          <w:rFonts w:eastAsia="MB Corpo S Text Office Light" w:cs="MB Corpo S Text Office Light"/>
          <w:sz w:val="20"/>
          <w:szCs w:val="20"/>
        </w:rPr>
        <w:t>Il sistema di assistenza attivo alla regolazione della distanza DISTRONIC è in grado di mantenere automaticamente la distanza preselezionata rispetto alle vetture che precedono su tutti i tipi di strada: autostrada, strade extraurbane e in città. Una novità è rappresentata dalla reazione ai veicoli fermi che si trovano sulla carreggiata, a una velocità massima di 100 km/h (finora il limite era di 60 km/h).</w:t>
      </w:r>
    </w:p>
    <w:p w14:paraId="3CCA5777" w14:textId="39E9716D"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810030">
        <w:rPr>
          <w:rFonts w:eastAsia="MB Corpo S Text Office Light" w:cs="MB Corpo S Text Office Light"/>
          <w:sz w:val="20"/>
          <w:szCs w:val="20"/>
        </w:rPr>
        <w:t>Il sistema di assistenza allo sterzo attivo supporta il guidatore nell'intervallo di velocità fino a 210 km/h nel seguire la corsia di marcia. Le novità riguardano: il riconoscimento della corsia anche con la telecamera a 360°, soprattutto a velocità ridotte per la creazione di un corridoio di emergenza; la disponibilità nettamente incrementata e le prestazioni in curva su strade extraurbane nonché il miglior centramento della corsia in autostrada.</w:t>
      </w:r>
    </w:p>
    <w:p w14:paraId="398A364A" w14:textId="6064925A"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810030">
        <w:rPr>
          <w:rFonts w:eastAsia="MB Corpo S Text Office Light" w:cs="MB Corpo S Text Office Light"/>
          <w:sz w:val="20"/>
          <w:szCs w:val="20"/>
        </w:rPr>
        <w:t>Il sistema di riconoscimento automatico dei segnali stradali, oltre alle velocità massime ammesse, indicate solitamente sui cartelli stradali, riconosce anche i portali segnaletici e i cartelli che delimitano i cantieri. I divieti dipendenti dalle circostanze (ad es. “sul bagnato”) vengono rilevati dal sistema mediante la valutazione di tutti i sensori dell'auto. Sono nuove la funzione di avvertimento dello stop e la funzione di avvertimento del semaforo rosso (contenute nel pacchetto sistemi di assistenza alla guida Plus).</w:t>
      </w:r>
    </w:p>
    <w:p w14:paraId="0651885B" w14:textId="53E5F7E3"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810030">
        <w:rPr>
          <w:rFonts w:eastAsia="MB Corpo S Text Office Light" w:cs="MB Corpo S Text Office Light"/>
          <w:sz w:val="20"/>
          <w:szCs w:val="20"/>
        </w:rPr>
        <w:t>Il pacchetto parcheggio con telecamera a 360 gradi offre la migliore visuale a 360° e facilita le manovre di parcheggio, assistendo il guidatore nelle operazioni di ingresso e uscita. La nuova funzione “cofano del motore trasparente”, contenuta nel pacchetto, facilita in generale le manovre, in particolare la guida su percorsi impervi.</w:t>
      </w:r>
    </w:p>
    <w:p w14:paraId="00E8CBE0"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7DE2086B" w14:textId="77777777" w:rsidR="00810030" w:rsidRPr="00E81216" w:rsidRDefault="00810030" w:rsidP="00810030">
      <w:pPr>
        <w:widowControl w:val="0"/>
        <w:autoSpaceDE w:val="0"/>
        <w:autoSpaceDN w:val="0"/>
        <w:spacing w:line="247" w:lineRule="auto"/>
        <w:rPr>
          <w:rFonts w:eastAsia="MB Corpo S Text Office Light" w:cs="MB Corpo S Text Office Light"/>
          <w:b/>
          <w:bCs/>
          <w:sz w:val="20"/>
          <w:szCs w:val="20"/>
        </w:rPr>
      </w:pPr>
      <w:r w:rsidRPr="00E81216">
        <w:rPr>
          <w:rFonts w:eastAsia="MB Corpo S Text Office Light" w:cs="MB Corpo S Text Office Light"/>
          <w:b/>
          <w:bCs/>
          <w:sz w:val="20"/>
          <w:szCs w:val="20"/>
        </w:rPr>
        <w:t>Sistemi di parcheggio automatico affinati: un aiuto nelle manovre</w:t>
      </w:r>
    </w:p>
    <w:p w14:paraId="6369EBFA"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Grazie al potenziamento dei sensori per la zona circostante, i sistemi di parcheggio automatico possono aiutare meglio il guidatore nelle manovre, incrementando il comfort e la sicurezza. La loro integrazione in MBUX rende i comandi più intuitivi e la rappresentazione visiva ne agevola l'utilizzo. L'asse posteriore sterzante, disponibile a richiesta, è integrato nei sistemi di assistenza al parcheggio e il calcolo delle corsie di marcia (traiettorie) è tarato di conseguenza. Le funzioni di frenata d'emergenza servono anche a proteggere gli altri utenti della strada e sono in grado di aumentare la sicurezza.</w:t>
      </w:r>
    </w:p>
    <w:p w14:paraId="718ECBFB"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3C3B5FEF" w14:textId="57FC708E" w:rsidR="00ED5F5F"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A richiesta è disponibile il pacchetto parcheggio con telecamera a 360 gradi con “cofano del motore trasparente” e le funzioni del sistema di assistenza attivo al parcheggio con PARKTRONIC. Il pacchetto offre la migliore visuale possibile su tutti i lati della vettura e facilita le manovre di parcheggio. Il display centrale mostra in modo chiaro l'area circostante la vettura durante le manovre e i parcheggi. La rappresentazione si compone di quattro singole immagini delle telecamere che riprendono il lato anteriore, quello posteriore e le</w:t>
      </w:r>
      <w:r w:rsidR="00E81216">
        <w:rPr>
          <w:rFonts w:eastAsia="MB Corpo S Text Office Light" w:cs="MB Corpo S Text Office Light"/>
          <w:sz w:val="20"/>
          <w:szCs w:val="20"/>
        </w:rPr>
        <w:t xml:space="preserve"> </w:t>
      </w:r>
      <w:r w:rsidRPr="00810030">
        <w:rPr>
          <w:rFonts w:eastAsia="MB Corpo S Text Office Light" w:cs="MB Corpo S Text Office Light"/>
          <w:sz w:val="20"/>
          <w:szCs w:val="20"/>
        </w:rPr>
        <w:t>fiancate dell'auto, oltre a una vista virtuale dall'alto. Inoltre</w:t>
      </w:r>
      <w:r>
        <w:rPr>
          <w:rFonts w:eastAsia="MB Corpo S Text Office Light" w:cs="MB Corpo S Text Office Light"/>
          <w:sz w:val="20"/>
          <w:szCs w:val="20"/>
        </w:rPr>
        <w:t>,</w:t>
      </w:r>
      <w:r w:rsidRPr="00810030">
        <w:rPr>
          <w:rFonts w:eastAsia="MB Corpo S Text Office Light" w:cs="MB Corpo S Text Office Light"/>
          <w:sz w:val="20"/>
          <w:szCs w:val="20"/>
        </w:rPr>
        <w:t xml:space="preserve"> il display mostra diverse angolazioni, ad esempio del frontale, della coda e della modalità rimorchio. Il guidatore decide se parcheggiare facendosi assistere dai sistemi o se lasciare il compito al sistema di assistenza al parcheggio attivo.</w:t>
      </w:r>
    </w:p>
    <w:p w14:paraId="5CEC3A22" w14:textId="77777777" w:rsidR="00810030" w:rsidRDefault="00810030" w:rsidP="00810030">
      <w:pPr>
        <w:widowControl w:val="0"/>
        <w:autoSpaceDE w:val="0"/>
        <w:autoSpaceDN w:val="0"/>
        <w:spacing w:line="247" w:lineRule="auto"/>
        <w:rPr>
          <w:rFonts w:eastAsia="MB Corpo S Text Office Light" w:cs="MB Corpo S Text Office Light"/>
          <w:sz w:val="20"/>
          <w:szCs w:val="20"/>
        </w:rPr>
      </w:pPr>
    </w:p>
    <w:p w14:paraId="06D4AEF8" w14:textId="77777777" w:rsidR="00810030" w:rsidRPr="00E81216" w:rsidRDefault="00810030" w:rsidP="00810030">
      <w:pPr>
        <w:widowControl w:val="0"/>
        <w:autoSpaceDE w:val="0"/>
        <w:autoSpaceDN w:val="0"/>
        <w:spacing w:line="247" w:lineRule="auto"/>
        <w:rPr>
          <w:rFonts w:eastAsia="MB Corpo S Text Office Light" w:cs="MB Corpo S Text Office Light"/>
          <w:b/>
          <w:bCs/>
          <w:sz w:val="20"/>
          <w:szCs w:val="20"/>
        </w:rPr>
      </w:pPr>
      <w:r w:rsidRPr="00E81216">
        <w:rPr>
          <w:rFonts w:eastAsia="MB Corpo S Text Office Light" w:cs="MB Corpo S Text Office Light"/>
          <w:b/>
          <w:bCs/>
          <w:sz w:val="20"/>
          <w:szCs w:val="20"/>
        </w:rPr>
        <w:t>GLC nella guida offroad: imperturbabile su strada e in fuoristrada</w:t>
      </w:r>
    </w:p>
    <w:p w14:paraId="28491C90" w14:textId="33F5A874"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 xml:space="preserve">Come il modello precedente, anche </w:t>
      </w:r>
      <w:r w:rsidR="006414FF">
        <w:rPr>
          <w:rFonts w:eastAsia="MB Corpo S Text Office Light" w:cs="MB Corpo S Text Office Light"/>
          <w:sz w:val="20"/>
          <w:szCs w:val="20"/>
        </w:rPr>
        <w:t xml:space="preserve">l’ultima generazione di </w:t>
      </w:r>
      <w:r w:rsidRPr="00810030">
        <w:rPr>
          <w:rFonts w:eastAsia="MB Corpo S Text Office Light" w:cs="MB Corpo S Text Office Light"/>
          <w:sz w:val="20"/>
          <w:szCs w:val="20"/>
        </w:rPr>
        <w:t>GLC è stata pensata in modo esplicito per la guida in terreni accidentati, ed è stata preparata per questo tipo di impiego con numerosi dettagli, oltre che diversi equipaggiamenti e sistemi nuovi. Un programma offroad e il sistema DSR (Downhill Speed Regulation) sono di serie. La nuova schermata Offroad facilita i comandi, il “cofano del motore trasparente” offre una visibilità migliore e i sistemi di gestione potenziati permettono livelli massimi di trazione e sicurezza di guida. Con i modelli ibridi plug-in la guida offroad completamente elettrica è possibile anche su ampi tragitti, e il guidatore può scegliere se effettuarla con trazione puramente elettrica o tradizionale.</w:t>
      </w:r>
    </w:p>
    <w:p w14:paraId="17D98A32"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0F975764" w14:textId="03606AE8"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La nuova schermata Offroad utilizza entrambi i display per fornire informazioni disposte in modo chiaro. Il display del conducente mostra, tra le altre cose: inclinazione trasversale, pendenza, discesa, quota topografica, coordinate geografiche e bussola, ma anche velocità e regime del motore nel funzionamento con motore a combustione interna. Inoltre</w:t>
      </w:r>
      <w:r w:rsidR="00E81216">
        <w:rPr>
          <w:rFonts w:eastAsia="MB Corpo S Text Office Light" w:cs="MB Corpo S Text Office Light"/>
          <w:sz w:val="20"/>
          <w:szCs w:val="20"/>
        </w:rPr>
        <w:t>,</w:t>
      </w:r>
      <w:r w:rsidRPr="00810030">
        <w:rPr>
          <w:rFonts w:eastAsia="MB Corpo S Text Office Light" w:cs="MB Corpo S Text Office Light"/>
          <w:sz w:val="20"/>
          <w:szCs w:val="20"/>
        </w:rPr>
        <w:t xml:space="preserve"> il display centrale mostra ad esempio la posizione attuale del SUV nel fuoristrada con pendenza, discesa e inclinazione trasversale, l'angolo di sterzata delle ruote anteriori, la direzione di sterzata delle ruote posteriori (se sono sterzanti) e il livello momentaneo della carrozzeria, se è presente l'AIRMATIC. Inoltre</w:t>
      </w:r>
      <w:r w:rsidR="00E81216">
        <w:rPr>
          <w:rFonts w:eastAsia="MB Corpo S Text Office Light" w:cs="MB Corpo S Text Office Light"/>
          <w:sz w:val="20"/>
          <w:szCs w:val="20"/>
        </w:rPr>
        <w:t xml:space="preserve">, </w:t>
      </w:r>
      <w:r w:rsidRPr="00810030">
        <w:rPr>
          <w:rFonts w:eastAsia="MB Corpo S Text Office Light" w:cs="MB Corpo S Text Office Light"/>
          <w:sz w:val="20"/>
          <w:szCs w:val="20"/>
        </w:rPr>
        <w:t xml:space="preserve">indica la </w:t>
      </w:r>
      <w:r w:rsidRPr="00810030">
        <w:rPr>
          <w:rFonts w:eastAsia="MB Corpo S Text Office Light" w:cs="MB Corpo S Text Office Light"/>
          <w:sz w:val="20"/>
          <w:szCs w:val="20"/>
        </w:rPr>
        <w:lastRenderedPageBreak/>
        <w:t>pressione e la temperatura degli pneumatici, la coppia e la potenza momentanee, la temperatura dell'olio motore e del cambio.</w:t>
      </w:r>
    </w:p>
    <w:p w14:paraId="3C0045C9"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7181FB2B"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Il pacchetto tecnico (disponibile a richiesta) con sospensioni pneumatiche AIRMATIC e sistema di regolazione del livello esprime il suo potenziale di comfort anche nella guida offroad, dove risulta particolarmente efficace. Il sistema AIRMATIC, ad esempio, offre nella guida fuoristrada un'altezza libera dal suolo elevata, indipendente dal carico, e una corsa ampia delle molle per la migliore trazione possibile. L'asse posteriore sterzante incrementa nettamente la maneggevolezza offroad. In alternativa è disponibile, sempre a richiesta, l'assetto Offroad (contenuto nel pacchetto tecnico Offroad), con un'altezza libera dal suolo incrementata di 20 millimetri.</w:t>
      </w:r>
    </w:p>
    <w:p w14:paraId="228DA7F2"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2F70A430"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Se la vettura è equipaggiata con il sistema DIGITAL LIGHT, è prevista anche la luce per offroad, che nella guida fuoristrada offre un'illuminazione ampia e permette al guidatore di evitare gli ostacoli in percorsi non noti, per manovre precise e sicure.</w:t>
      </w:r>
    </w:p>
    <w:p w14:paraId="0F57A4E6"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305DCEC4" w14:textId="77777777" w:rsidR="00810030" w:rsidRPr="00E81216" w:rsidRDefault="00810030" w:rsidP="00810030">
      <w:pPr>
        <w:widowControl w:val="0"/>
        <w:autoSpaceDE w:val="0"/>
        <w:autoSpaceDN w:val="0"/>
        <w:spacing w:line="247" w:lineRule="auto"/>
        <w:rPr>
          <w:rFonts w:eastAsia="MB Corpo S Text Office Light" w:cs="MB Corpo S Text Office Light"/>
          <w:b/>
          <w:bCs/>
          <w:sz w:val="20"/>
          <w:szCs w:val="20"/>
        </w:rPr>
      </w:pPr>
      <w:r w:rsidRPr="00E81216">
        <w:rPr>
          <w:rFonts w:eastAsia="MB Corpo S Text Office Light" w:cs="MB Corpo S Text Office Light"/>
          <w:b/>
          <w:bCs/>
          <w:sz w:val="20"/>
          <w:szCs w:val="20"/>
        </w:rPr>
        <w:t>“Cofano del motore trasparente”: sguardo sotto la vettura</w:t>
      </w:r>
    </w:p>
    <w:p w14:paraId="19D20C6C"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GLC offre anche il “cofano del motore trasparente”: quando il programma offroad è attivato, il display centrale mostra una vista virtuale anteriore sotto la vettura, comprese le ruote anteriori e la posizione di sterzata. La rappresentazione si compone delle immagini della telecamera a 360 gradi e offre due viste: sotto la vettura e una prospettiva anteriore, nella direzione di marcia. Il “cofano del motore trasparente” e quindi la vista sotto la vettura sono mostrati quando la velocità non supera gli 8 km/h. Dagli 8 ai 20 km/h il sistema mostra la prospettiva anteriore. A velocità superiori l'immagine della telecamera si spegne. Il “cofano del motore trasparente” è estremamente utile, perché si possono individuare meglio e in anticipo ostacoli presenti lungo il percorso, come grossi massi o buche profonde. La funzione del “cofano del motore trasparente” richiede il pacchetto parcheggio con telecamera a 360 gradi (disponibile a richiesta).</w:t>
      </w:r>
    </w:p>
    <w:p w14:paraId="2A334F32"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0D720157" w14:textId="77777777" w:rsidR="00810030" w:rsidRPr="00E81216" w:rsidRDefault="00810030" w:rsidP="00810030">
      <w:pPr>
        <w:widowControl w:val="0"/>
        <w:autoSpaceDE w:val="0"/>
        <w:autoSpaceDN w:val="0"/>
        <w:spacing w:line="247" w:lineRule="auto"/>
        <w:rPr>
          <w:rFonts w:eastAsia="MB Corpo S Text Office Light" w:cs="MB Corpo S Text Office Light"/>
          <w:b/>
          <w:bCs/>
          <w:sz w:val="20"/>
          <w:szCs w:val="20"/>
        </w:rPr>
      </w:pPr>
      <w:r w:rsidRPr="00E81216">
        <w:rPr>
          <w:rFonts w:eastAsia="MB Corpo S Text Office Light" w:cs="MB Corpo S Text Office Light"/>
          <w:b/>
          <w:bCs/>
          <w:sz w:val="20"/>
          <w:szCs w:val="20"/>
        </w:rPr>
        <w:t>Guida offroad elettrica: potente ed efficiente</w:t>
      </w:r>
    </w:p>
    <w:p w14:paraId="69AA27B7" w14:textId="40952150"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I modelli plug-in di</w:t>
      </w:r>
      <w:r w:rsidR="006414FF">
        <w:rPr>
          <w:rFonts w:eastAsia="MB Corpo S Text Office Light" w:cs="MB Corpo S Text Office Light"/>
          <w:sz w:val="20"/>
          <w:szCs w:val="20"/>
        </w:rPr>
        <w:t xml:space="preserve"> </w:t>
      </w:r>
      <w:r w:rsidRPr="00810030">
        <w:rPr>
          <w:rFonts w:eastAsia="MB Corpo S Text Office Light" w:cs="MB Corpo S Text Office Light"/>
          <w:sz w:val="20"/>
          <w:szCs w:val="20"/>
        </w:rPr>
        <w:t>GLC offrono già oggi un'esperienza di guida del futuro, con la guida offroad esclusivamente elettrica. I vantaggi sono diversi: dal momento che la coppia massima di 440 Nm del motore elettrico è disponibile già dal primo giro del motore, la potenza può essere dosata molto bene in ogni istante. Questo permette di avere una guida altamente precisa e controllata, anche nel fuoristrada più impegnativo. Inoltre, visto che il motore elettrico consuma energia solo quando mette effettivamente in movimento la</w:t>
      </w:r>
    </w:p>
    <w:p w14:paraId="3FC291C4"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 xml:space="preserve"> </w:t>
      </w:r>
    </w:p>
    <w:p w14:paraId="265ED077"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vettura, e che la guida offroad – solitamente lenta – richiede una potenza relativamente bassa, anche nel fuoristrada più difficile è possibile guidare a lungo in modalità esclusivamente elettrica. Infine, in base alla natura della trazione elettrica, le emissioni acustiche nella guida lenta sono molto basse. Tutto questo consente di vivere la guida offroad in modo inedito.</w:t>
      </w:r>
    </w:p>
    <w:p w14:paraId="2BE1F5C6" w14:textId="77777777" w:rsidR="00E81216" w:rsidRDefault="00E81216" w:rsidP="00810030">
      <w:pPr>
        <w:widowControl w:val="0"/>
        <w:autoSpaceDE w:val="0"/>
        <w:autoSpaceDN w:val="0"/>
        <w:spacing w:line="247" w:lineRule="auto"/>
        <w:rPr>
          <w:rFonts w:eastAsia="MB Corpo S Text Office Light" w:cs="MB Corpo S Text Office Light"/>
          <w:sz w:val="20"/>
          <w:szCs w:val="20"/>
        </w:rPr>
      </w:pPr>
    </w:p>
    <w:p w14:paraId="3D90210A" w14:textId="77777777" w:rsidR="00810030" w:rsidRPr="00E81216" w:rsidRDefault="00810030" w:rsidP="00810030">
      <w:pPr>
        <w:widowControl w:val="0"/>
        <w:autoSpaceDE w:val="0"/>
        <w:autoSpaceDN w:val="0"/>
        <w:spacing w:line="247" w:lineRule="auto"/>
        <w:rPr>
          <w:rFonts w:eastAsia="MB Corpo S Text Office Light" w:cs="MB Corpo S Text Office Light"/>
          <w:b/>
          <w:bCs/>
          <w:sz w:val="20"/>
          <w:szCs w:val="20"/>
        </w:rPr>
      </w:pPr>
      <w:r w:rsidRPr="00E81216">
        <w:rPr>
          <w:rFonts w:eastAsia="MB Corpo S Text Office Light" w:cs="MB Corpo S Text Office Light"/>
          <w:b/>
          <w:bCs/>
          <w:sz w:val="20"/>
          <w:szCs w:val="20"/>
        </w:rPr>
        <w:t>Sicurezza passiva elevata</w:t>
      </w:r>
    </w:p>
    <w:p w14:paraId="41C28CC6" w14:textId="3C803388"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GLC è offerta in tutti i continenti. In versione con guida a destra o sinistra, con motore a ciclo Otto o diesel, o ancora come ibrida plug-in, sotto il profilo della sicurezza in caso di impatto tutti i modelli soddisfano gli standard tipici di Mercedes.</w:t>
      </w:r>
      <w:r w:rsidR="00E81216">
        <w:rPr>
          <w:rFonts w:eastAsia="MB Corpo S Text Office Light" w:cs="MB Corpo S Text Office Light"/>
          <w:sz w:val="20"/>
          <w:szCs w:val="20"/>
        </w:rPr>
        <w:t xml:space="preserve"> </w:t>
      </w:r>
      <w:r w:rsidRPr="00810030">
        <w:rPr>
          <w:rFonts w:eastAsia="MB Corpo S Text Office Light" w:cs="MB Corpo S Text Office Light"/>
          <w:sz w:val="20"/>
          <w:szCs w:val="20"/>
        </w:rPr>
        <w:t>Insieme alle note misure protettive PRE-SAFE® per le collisioni frontali e posteriori, il PRE-SAFE® impulse side (disponibile in abbinamento al pacchetto sistemi di assistenza alla guida Plus) crea una sorta di zona virtuale di assorbimento degli urti attorno alla vettura. Poiché negli impatti laterali la zona di assorbimento disponibile è limitata, non appena il PRE-SAFE® impulse side (disponibilità in funzione dell'equipaggiamento) rileva il rischio imminente di una collisione laterale, impartisce al guidatore o al passeggero anteriore, ancora prima dell'impatto, un impulso che li allontana dalla zona di pericolo e li spinge verso l'interno dell'auto. Il sistema utilizza le camere d'aria integrate nelle imbottiture laterali degli schienali dei sedili anteriori, che si gonfiano in poche frazioni di secondo.</w:t>
      </w:r>
    </w:p>
    <w:p w14:paraId="5F9F551B"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7E90CA17"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Complessivamente il concetto di sicurezza di GLC si basa su una carrozzeria progettata in modo intelligente con un vano passeggeri particolarmente rigido, strutture a deformazione programmata e l'interazione di cinture di sicurezza, pretensionatori ed airbag in base alla situazione specifica. Oltre alle disposizioni di legge, la vettura soddisfa anche i severi standard e criteri di prova interni a Mercedes-Benz, ricavati da scenari di incidenti reali.</w:t>
      </w:r>
    </w:p>
    <w:p w14:paraId="13A5DA08"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5CAA1A2E" w14:textId="419204B5"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 xml:space="preserve">Mediante numerose simulazioni di impatto la struttura della vettura è stata progettata in modo da garantire agli </w:t>
      </w:r>
      <w:r w:rsidRPr="00810030">
        <w:rPr>
          <w:rFonts w:eastAsia="MB Corpo S Text Office Light" w:cs="MB Corpo S Text Office Light"/>
          <w:sz w:val="20"/>
          <w:szCs w:val="20"/>
        </w:rPr>
        <w:lastRenderedPageBreak/>
        <w:t>occupanti una protezione particolarmente elevata in caso di impatto. Il concept della carrozzeria coinvolge tutte le aree: frontale, vano passeggeri, fiancate e gruppo pianale, e si traduce nella progettazione delle parti della carrozzeria, in un mix di materiali resistente alle sollecitazioni e a spessori delle pareti adeguati nelle aree più esposte agli impatti. La progettazione complessiva porta a una ripartizione omogenea dei carichi e a un elevato assorbimento dell'energia a fronte di decelerazioni moderate che agiscono sugli occupanti. Inoltre</w:t>
      </w:r>
      <w:r w:rsidR="00E81216">
        <w:rPr>
          <w:rFonts w:eastAsia="MB Corpo S Text Office Light" w:cs="MB Corpo S Text Office Light"/>
          <w:sz w:val="20"/>
          <w:szCs w:val="20"/>
        </w:rPr>
        <w:t>,</w:t>
      </w:r>
      <w:r w:rsidRPr="00810030">
        <w:rPr>
          <w:rFonts w:eastAsia="MB Corpo S Text Office Light" w:cs="MB Corpo S Text Office Light"/>
          <w:sz w:val="20"/>
          <w:szCs w:val="20"/>
        </w:rPr>
        <w:t xml:space="preserve"> è possibile mettere a disposizione degli occupanti sufficiente spazio di protezione.</w:t>
      </w:r>
    </w:p>
    <w:p w14:paraId="04BB362C"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1D19F933"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Aerodinamica: Cx pari a 0,29</w:t>
      </w:r>
    </w:p>
    <w:p w14:paraId="0879CA62"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A partire da circa 60 km/h la resistenza aerodinamica supera la somma di tutte le altre resistenze all'avanzamento ed è pertanto l'aspetto principale su cui occorre fare leva per ridurre i consumi di carburante e le emissioni di CO2. La resistenza aerodinamica viene influenzata in misura significativa dal coefficiente di resistenza aerodinamica (Cx) e dalla sezione frontale (A). Alle velocità più elevate anche il livello di rumorosità a bordo è dominato in modo crescente dal fruscio aerodinamico. L'ottimizzazione di GLC in termini di resistenza aerodinamica e fruscii connessi è stata conseguita grazie a numerose simulazioni digitali dei flussi (CFD – Computational Fluid Dynamics) e a prove con veicoli reali nella galleria del vento aeroacustica.</w:t>
      </w:r>
    </w:p>
    <w:p w14:paraId="4355D590"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4EEEC57C" w14:textId="342BCC43"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Il coefficiente di resistenza aerodinamica minimo Cx di GLC, nella configurazione aerodinamica migliore, è pari a 0,29, con un miglioramento di due centesimi rispetto al modello precedente (Cx = 0,31), che per un SUV a trazione convenzionale rappresenta un progresso considerevole. La sezione frontale è pari a 2,60 metri quadrati. I veicoli con trazione esclusivamente elettrica a batteria hanno più possibilità di abbassare il coefficiente di resistenza aerodinamica. Ad esempio</w:t>
      </w:r>
      <w:r w:rsidR="00E81216">
        <w:rPr>
          <w:rFonts w:eastAsia="MB Corpo S Text Office Light" w:cs="MB Corpo S Text Office Light"/>
          <w:sz w:val="20"/>
          <w:szCs w:val="20"/>
        </w:rPr>
        <w:t>,</w:t>
      </w:r>
      <w:r w:rsidRPr="00810030">
        <w:rPr>
          <w:rFonts w:eastAsia="MB Corpo S Text Office Light" w:cs="MB Corpo S Text Office Light"/>
          <w:sz w:val="20"/>
          <w:szCs w:val="20"/>
        </w:rPr>
        <w:t xml:space="preserve"> presentano un sistema dell'aria di raffreddamento degli elementi di trazione concepito in modo diverso, così che si può rinunciare in larga misura al convogliamento dei flussi sulla carrozzeria.</w:t>
      </w:r>
    </w:p>
    <w:p w14:paraId="391B0D86"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5DE2A199" w14:textId="0F47E3C9"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In GLC molti fattori concorrono a migliorare l'aerodinamica. Tra i provvedimenti più importanti figurano:</w:t>
      </w:r>
    </w:p>
    <w:p w14:paraId="5A5E5534"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6FF797EF" w14:textId="0C0C67C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Pr>
          <w:rFonts w:eastAsia="MB Corpo S Text Office Light" w:cs="MB Corpo S Text Office Light"/>
          <w:sz w:val="20"/>
          <w:szCs w:val="20"/>
        </w:rPr>
        <w:t xml:space="preserve"> </w:t>
      </w:r>
      <w:r w:rsidRPr="00810030">
        <w:rPr>
          <w:rFonts w:eastAsia="MB Corpo S Text Office Light" w:cs="MB Corpo S Text Office Light"/>
          <w:sz w:val="20"/>
          <w:szCs w:val="20"/>
        </w:rPr>
        <w:t>sistema di regolazione dell'aria a due livelli (mascherina del radiatore e grembialatura anteriore) con configurazione aerodinamica della ventilazione di base per la migliore performance aerodinamica possibile;</w:t>
      </w:r>
    </w:p>
    <w:p w14:paraId="088CA92F"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 xml:space="preserve"> </w:t>
      </w:r>
    </w:p>
    <w:p w14:paraId="17431F35" w14:textId="3DFAA012"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Pr>
          <w:rFonts w:eastAsia="MB Corpo S Text Office Light" w:cs="MB Corpo S Text Office Light"/>
          <w:sz w:val="20"/>
          <w:szCs w:val="20"/>
        </w:rPr>
        <w:t xml:space="preserve"> </w:t>
      </w:r>
      <w:r w:rsidRPr="00810030">
        <w:rPr>
          <w:rFonts w:eastAsia="MB Corpo S Text Office Light" w:cs="MB Corpo S Text Office Light"/>
          <w:sz w:val="20"/>
          <w:szCs w:val="20"/>
        </w:rPr>
        <w:t>retrovisori esterni sulla linea di cintura, in posizione ideale dal punto di vista aerodinamico e aeroacustico;</w:t>
      </w:r>
    </w:p>
    <w:p w14:paraId="0510F166" w14:textId="4E37B084"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Pr>
          <w:rFonts w:eastAsia="MB Corpo S Text Office Light" w:cs="MB Corpo S Text Office Light"/>
          <w:sz w:val="20"/>
          <w:szCs w:val="20"/>
        </w:rPr>
        <w:t xml:space="preserve"> </w:t>
      </w:r>
      <w:r w:rsidRPr="00810030">
        <w:rPr>
          <w:rFonts w:eastAsia="MB Corpo S Text Office Light" w:cs="MB Corpo S Text Office Light"/>
          <w:sz w:val="20"/>
          <w:szCs w:val="20"/>
        </w:rPr>
        <w:t>forma aerodinamica dello spoiler sul tetto e spoiler laterali integrati;</w:t>
      </w:r>
    </w:p>
    <w:p w14:paraId="760991EB" w14:textId="26105959"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Pr>
          <w:rFonts w:eastAsia="MB Corpo S Text Office Light" w:cs="MB Corpo S Text Office Light"/>
          <w:sz w:val="20"/>
          <w:szCs w:val="20"/>
        </w:rPr>
        <w:t xml:space="preserve"> </w:t>
      </w:r>
      <w:r w:rsidRPr="00810030">
        <w:rPr>
          <w:rFonts w:eastAsia="MB Corpo S Text Office Light" w:cs="MB Corpo S Text Office Light"/>
          <w:sz w:val="20"/>
          <w:szCs w:val="20"/>
        </w:rPr>
        <w:t>spoilerini laterali nelle luci posteriori;</w:t>
      </w:r>
    </w:p>
    <w:p w14:paraId="682FE997" w14:textId="31280755"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Pr>
          <w:rFonts w:eastAsia="MB Corpo S Text Office Light" w:cs="MB Corpo S Text Office Light"/>
          <w:sz w:val="20"/>
          <w:szCs w:val="20"/>
        </w:rPr>
        <w:t xml:space="preserve"> </w:t>
      </w:r>
      <w:r w:rsidRPr="00810030">
        <w:rPr>
          <w:rFonts w:eastAsia="MB Corpo S Text Office Light" w:cs="MB Corpo S Text Office Light"/>
          <w:sz w:val="20"/>
          <w:szCs w:val="20"/>
        </w:rPr>
        <w:t>spoiler ottimizzati delle ruote anteriori e posteriori;</w:t>
      </w:r>
    </w:p>
    <w:p w14:paraId="11214490" w14:textId="1B87819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Pr>
          <w:rFonts w:eastAsia="MB Corpo S Text Office Light" w:cs="MB Corpo S Text Office Light"/>
          <w:sz w:val="20"/>
          <w:szCs w:val="20"/>
        </w:rPr>
        <w:t xml:space="preserve"> </w:t>
      </w:r>
      <w:r w:rsidRPr="00810030">
        <w:rPr>
          <w:rFonts w:eastAsia="MB Corpo S Text Office Light" w:cs="MB Corpo S Text Office Light"/>
          <w:sz w:val="20"/>
          <w:szCs w:val="20"/>
        </w:rPr>
        <w:t>rivestimento aerodinamico sui bracci trasversali oscillanti (in presenza di sospensioni meccaniche);</w:t>
      </w:r>
    </w:p>
    <w:p w14:paraId="445001B5" w14:textId="1FA5F1E9"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Pr>
          <w:rFonts w:eastAsia="MB Corpo S Text Office Light" w:cs="MB Corpo S Text Office Light"/>
          <w:sz w:val="20"/>
          <w:szCs w:val="20"/>
        </w:rPr>
        <w:t xml:space="preserve"> </w:t>
      </w:r>
      <w:r w:rsidRPr="00810030">
        <w:rPr>
          <w:rFonts w:eastAsia="MB Corpo S Text Office Light" w:cs="MB Corpo S Text Office Light"/>
          <w:sz w:val="20"/>
          <w:szCs w:val="20"/>
        </w:rPr>
        <w:t>concetto unitario e ottimizzato del rivestimento del sottoscocca nelle diverse motorizzazioni;</w:t>
      </w:r>
    </w:p>
    <w:p w14:paraId="4C5E5BD6" w14:textId="3E441268"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810030">
        <w:rPr>
          <w:rFonts w:eastAsia="MB Corpo S Text Office Light" w:cs="MB Corpo S Text Office Light"/>
          <w:sz w:val="20"/>
          <w:szCs w:val="20"/>
        </w:rPr>
        <w:t>cerchi ottimizzati dal punto di vista aerodinamico;</w:t>
      </w:r>
    </w:p>
    <w:p w14:paraId="5AF60DD6" w14:textId="393AF976"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810030">
        <w:rPr>
          <w:rFonts w:eastAsia="MB Corpo S Text Office Light" w:cs="MB Corpo S Text Office Light"/>
          <w:sz w:val="20"/>
          <w:szCs w:val="20"/>
        </w:rPr>
        <w:t>assetto ribassato e ottimizzato dal punto di vista aerodinamico nel programma di marcia ECO.</w:t>
      </w:r>
    </w:p>
    <w:p w14:paraId="2C7DB691"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p>
    <w:p w14:paraId="6DD19AC3" w14:textId="77777777" w:rsidR="00810030" w:rsidRPr="00810030" w:rsidRDefault="00810030" w:rsidP="00810030">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Comfort acustico elevato</w:t>
      </w:r>
    </w:p>
    <w:p w14:paraId="185996B1" w14:textId="77777777" w:rsidR="009958C6" w:rsidRPr="009958C6" w:rsidRDefault="00810030" w:rsidP="009958C6">
      <w:pPr>
        <w:widowControl w:val="0"/>
        <w:autoSpaceDE w:val="0"/>
        <w:autoSpaceDN w:val="0"/>
        <w:spacing w:line="247" w:lineRule="auto"/>
        <w:rPr>
          <w:rFonts w:eastAsia="MB Corpo S Text Office Light" w:cs="MB Corpo S Text Office Light"/>
          <w:sz w:val="20"/>
          <w:szCs w:val="20"/>
        </w:rPr>
      </w:pPr>
      <w:r w:rsidRPr="00810030">
        <w:rPr>
          <w:rFonts w:eastAsia="MB Corpo S Text Office Light" w:cs="MB Corpo S Text Office Light"/>
          <w:sz w:val="20"/>
          <w:szCs w:val="20"/>
        </w:rPr>
        <w:t>L'elettrificazione delle</w:t>
      </w:r>
      <w:r w:rsidR="009958C6">
        <w:rPr>
          <w:rFonts w:eastAsia="MB Corpo S Text Office Light" w:cs="MB Corpo S Text Office Light"/>
          <w:sz w:val="20"/>
          <w:szCs w:val="20"/>
        </w:rPr>
        <w:t xml:space="preserve"> </w:t>
      </w:r>
      <w:r w:rsidR="009958C6" w:rsidRPr="009958C6">
        <w:rPr>
          <w:rFonts w:eastAsia="MB Corpo S Text Office Light" w:cs="MB Corpo S Text Office Light"/>
          <w:sz w:val="20"/>
          <w:szCs w:val="20"/>
        </w:rPr>
        <w:t>vetture comporta la sempre maggiore percezione dei fruscii aerodinamici, che non vengono coperti dalla rumorosità del motore a combustione interna, essendo assente. Pertanto i fruscii aerodinamici influiscono in misura determinante sull'omogeneità dell'acustica nell'abitacolo. Il convogliamento ottimizzato dei flussi sulla carrozzeria esterna e la qualità elevata delle guarnizioni e dell'isolamento acustico sono fattori essenziali nella riduzione di tali fruscii.</w:t>
      </w:r>
    </w:p>
    <w:p w14:paraId="3FF6C4E4"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78EC3F55" w14:textId="53FA4765"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GLC vanta una grande silenziosità di marcia, con sonorità piacevoli e fruscii aerodinamici e di rotolamento ridotti. Questo risultato è merito dell'ottimizzazione acustica della scocca e del raffinato isolamento acustico. La pellicola insonorizzante nel parabrezza, ad esempio, è di serie. Infine, la vetratura atermica ed efficace dal punto di vista acustico, disponibile come equipaggiamento a richiesta, incrementa ulteriormente il comfort. La porta lato guida è dotata di cristalli in vetro stratificato ad effetto fonoassorbente. Interventi mirati migliorano le prestazioni relative al livello NVH (“Noise, Vibration, Harshness”, ossia rumorosità, vibrazioni e comfort). Tutti gli interventi attuati concorrono insieme a creare un'atmosfera accogliente a bordo, come si addice a una Mercedes-Benz. Di seguito tre esempi.</w:t>
      </w:r>
    </w:p>
    <w:p w14:paraId="1A469E49"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22331A7B" w14:textId="3522841F"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Ampie sezioni della struttura della scocca superiore sono riempite con schiuma insonorizzante leggerissima e molto efficace. L'eliminazione delle cavità riduce sensibilmente la rumorosità rispetto al modello precedente.</w:t>
      </w:r>
    </w:p>
    <w:p w14:paraId="1D8BB0DC" w14:textId="1B10EE88"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lastRenderedPageBreak/>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Le lamiere della copertura e dei fianchi del tunnel della trasmissione sono dotate di materiale acustico. Questa tecnologia NVH nella scocca riduce in particolare i rumori della trazione.</w:t>
      </w:r>
    </w:p>
    <w:p w14:paraId="130CA90A" w14:textId="0512D290"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Nello sviluppo della scocca si è puntato soprattutto alla rigidità e alla resistenza della carrozzeria. Pertanto si è provveduto a incrementare la percentuale di acciai ad alta resistenza lavorati a caldo e lamiere con spessori variabili (“tailored rolled blanks”) rispetto alla serie precedente.</w:t>
      </w:r>
    </w:p>
    <w:p w14:paraId="67BD9230"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6E9E260F" w14:textId="4391E26E"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Un feedback acustico discreto da parte del motore favorisce il carattere armonioso della vettura. La rumorosità esterna contenuta e bilanciata, insieme alle sonorità dell'abitacolo, sottolineano il prestigio di GLC.</w:t>
      </w:r>
    </w:p>
    <w:p w14:paraId="4426F97F"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263E5448"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L'ottimizzazione aeroacustica soprattutto nel settore ad alta frequenza è frutto di numerosi interventi puntuali. Alcuni esempi: profili modificati delle guarnizioni di porte e finestrini; listelli flessibili all'interno del vano della porta per un accoppiamento preciso con le guide dei finestrini adiacenti; riduzione delle oscillazioni dei componenti nelle porte grazie a una maggiore rigidità strutturale della porta.</w:t>
      </w:r>
    </w:p>
    <w:p w14:paraId="40340B26"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279C851A" w14:textId="77777777" w:rsidR="009958C6" w:rsidRPr="00E81216" w:rsidRDefault="009958C6" w:rsidP="009958C6">
      <w:pPr>
        <w:widowControl w:val="0"/>
        <w:autoSpaceDE w:val="0"/>
        <w:autoSpaceDN w:val="0"/>
        <w:spacing w:line="247" w:lineRule="auto"/>
        <w:rPr>
          <w:rFonts w:eastAsia="MB Corpo S Text Office Light" w:cs="MB Corpo S Text Office Light"/>
          <w:b/>
          <w:bCs/>
          <w:sz w:val="20"/>
          <w:szCs w:val="20"/>
        </w:rPr>
      </w:pPr>
      <w:r w:rsidRPr="00E81216">
        <w:rPr>
          <w:rFonts w:eastAsia="MB Corpo S Text Office Light" w:cs="MB Corpo S Text Office Light"/>
          <w:b/>
          <w:bCs/>
          <w:sz w:val="20"/>
          <w:szCs w:val="20"/>
        </w:rPr>
        <w:t>I nuovi retrovisori esterni in primo piano</w:t>
      </w:r>
    </w:p>
    <w:p w14:paraId="78A7B268"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I retrovisori esterni testimoniano l'elevato standard di sviluppo conseguito sotto il profilo dell'aerodinamica e dell'aeroacustica. GLC presenta ora specchietti sulla linea di cintura, al posto dei precedenti triangolari. Si è provveduto, ad esempio, a calcolare la posizione ideale dei retrovisori sulla pannellatura esterna delle porte e a migliorare ulteriormente l'alloggiamento e la base dei retrovisori sotto il profilo dell'aerodinamica e dell'aeroacustica. Gli effetti sono molteplici: l'aria scivola sulla carrozzeria senza disturbi, migliorando così il</w:t>
      </w:r>
      <w:r>
        <w:rPr>
          <w:rFonts w:eastAsia="MB Corpo S Text Office Light" w:cs="MB Corpo S Text Office Light"/>
          <w:sz w:val="20"/>
          <w:szCs w:val="20"/>
        </w:rPr>
        <w:t xml:space="preserve"> </w:t>
      </w:r>
      <w:r w:rsidRPr="009958C6">
        <w:rPr>
          <w:rFonts w:eastAsia="MB Corpo S Text Office Light" w:cs="MB Corpo S Text Office Light"/>
          <w:sz w:val="20"/>
          <w:szCs w:val="20"/>
        </w:rPr>
        <w:t>Cx. Inoltre il fruscio aerodinamico sul nuovo retrovisore esterno è ridotto, quindi l'acustica che dalle fiancate si trasmette nell'abitacolo risulta ancora più piacevole.</w:t>
      </w:r>
    </w:p>
    <w:p w14:paraId="547442AE"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0B2EF3A4"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Questo risultato, all'apparenza semplice, ha invece richiesto un grande lavoro di sinergia tra le unità funzionali coinvolte, per quel che riguarda ad esempio la forma, la scelta dei materiali, il posizionamento e la guarnizione. Già nella prima fase di sviluppo la simulazione ha dato un importante contributo, fornendo conoscenze che sono confluite direttamente nella strutturazione dell'hardware. Partendo poi dai prototipi si è passati alle successive ottimizzazioni delle guarnizioni tramite tomografia computerizzata. L'obiettivo consisteva nell'offrire al flusso d'aria la minore superficie di presa possibile anche in un elemento minimo come il retrovisore, consentendo così di migliorare nettamente l'aerodinamica e l'aeroacustica rispetto al modello precedente.</w:t>
      </w:r>
    </w:p>
    <w:p w14:paraId="234599AB"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40250CB6" w14:textId="77777777" w:rsidR="009958C6" w:rsidRPr="00E81216" w:rsidRDefault="009958C6" w:rsidP="009958C6">
      <w:pPr>
        <w:widowControl w:val="0"/>
        <w:autoSpaceDE w:val="0"/>
        <w:autoSpaceDN w:val="0"/>
        <w:spacing w:line="247" w:lineRule="auto"/>
        <w:rPr>
          <w:rFonts w:eastAsia="MB Corpo S Text Office Light" w:cs="MB Corpo S Text Office Light"/>
          <w:b/>
          <w:bCs/>
          <w:sz w:val="20"/>
          <w:szCs w:val="20"/>
        </w:rPr>
      </w:pPr>
      <w:r w:rsidRPr="00E81216">
        <w:rPr>
          <w:rFonts w:eastAsia="MB Corpo S Text Office Light" w:cs="MB Corpo S Text Office Light"/>
          <w:b/>
          <w:bCs/>
          <w:sz w:val="20"/>
          <w:szCs w:val="20"/>
        </w:rPr>
        <w:t>DIGITAL LIGHT: massima luminosità, con funzioni di proiezione a richiesta</w:t>
      </w:r>
    </w:p>
    <w:p w14:paraId="686588EB" w14:textId="4EA86FA6"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GLC è equipaggiata con fari a LED High Performance di serie, mentre a richiesta sono disponibili i fari DIGITAL LIGHT. Questa rivoluzionaria tecnologia per i fari offre nuove funzioni come la proiezione di segni di demarcazione e simboli utili sulla carreggiata. Il sistema DIGITAL LIGHT presenta in ogni faro un modulo dotato di tre LED estremamente luminosi, la cui luce viene scomposta e indirizzata con l'ausilio di 1,3 milioni di microspecchi, che corrispondono a una risoluzione complessiva di oltre 2,6 milioni di pixel.</w:t>
      </w:r>
    </w:p>
    <w:p w14:paraId="1A42814E"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04675053"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Con la sua dinamica e precisione, DIGITAL LIGHT offre possibilità pressoché illimitate per una ripartizione della luce mirata e ad alta risoluzione, che si adatta alle condizioni ambientali. La tecnologia nel faro viene comandata in modo molto dinamico in base alla situazione. I sistemi di telecamere e sensori della vettura individuano gli altri utenti della strada, mentre potenti computer valutano i dati e le cartine di navigazione digitali in millisecondi e impartiscono a DIGITAL LIGHT i comandi per una ripartizione della luce adatta a tutte le situazioni. Si ottiene così una visuale eccezionale per il guidatore, senza limitare quella degli altri utenti della strada né abbagliare i veicoli provenienti dal senso di marcia opposto. Lo stesso discorso vale per la luce abbagliante ULTRA RANGE: qui non si punta a stabilire un record per incidenza della luce, bensì a garantire la migliore visibilità e brillantezza possibili senza abbagliamenti attraverso un concetto globale innovativo.</w:t>
      </w:r>
    </w:p>
    <w:p w14:paraId="0A814278"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1BDF9F8E"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A richiesta DIGITAL LIGHT è disponibile con funzione di proiezione. Questa innovazione garantisce più sicurezza al guidatore soprattutto di notte, e permette di comunicare con gli altri utenti della strada. Alcuni esempi:</w:t>
      </w:r>
    </w:p>
    <w:p w14:paraId="6CF8D9A2"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21C20DE5" w14:textId="58B7B422"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 xml:space="preserve">DIGITAL LIGHT è in grado di rendere più sicura la guida con la proiezione di linee di orientamento, simboli e animazioni, ad esempio proiettando due linee di riferimento nei passaggi attraverso i cantieri stradali. Questa demarcazione rappresenta approssimativamente la larghezza dell'auto, compresi i retrovisori esterni, </w:t>
      </w:r>
      <w:r w:rsidR="00B94C1F">
        <w:rPr>
          <w:rFonts w:eastAsia="MB Corpo S Text Office Light" w:cs="MB Corpo S Text Office Light"/>
          <w:sz w:val="20"/>
          <w:szCs w:val="20"/>
        </w:rPr>
        <w:t>in modo che</w:t>
      </w:r>
      <w:r w:rsidRPr="009958C6">
        <w:rPr>
          <w:rFonts w:eastAsia="MB Corpo S Text Office Light" w:cs="MB Corpo S Text Office Light"/>
          <w:sz w:val="20"/>
          <w:szCs w:val="20"/>
        </w:rPr>
        <w:t xml:space="preserve"> il guidatore </w:t>
      </w:r>
      <w:r w:rsidR="00B94C1F">
        <w:rPr>
          <w:rFonts w:eastAsia="MB Corpo S Text Office Light" w:cs="MB Corpo S Text Office Light"/>
          <w:sz w:val="20"/>
          <w:szCs w:val="20"/>
        </w:rPr>
        <w:t>possa</w:t>
      </w:r>
      <w:r w:rsidRPr="009958C6">
        <w:rPr>
          <w:rFonts w:eastAsia="MB Corpo S Text Office Light" w:cs="MB Corpo S Text Office Light"/>
          <w:sz w:val="20"/>
          <w:szCs w:val="20"/>
        </w:rPr>
        <w:t xml:space="preserve"> orientarsi meglio nella carreggiata ristretta.</w:t>
      </w:r>
    </w:p>
    <w:p w14:paraId="2C9BCF5A" w14:textId="259CEF76"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lastRenderedPageBreak/>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La tecnica intelligente evidenzia i pedoni nella zona di pericolo con una funzione Spotlight e delinea la loro posizione con la proiezione di punti di orientamento.</w:t>
      </w:r>
    </w:p>
    <w:p w14:paraId="706E7C45" w14:textId="31BE3013"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Per impedire a un guidatore di imboccare una strada contromano, ad esempio in autostrada o in un senso unico, viene emesso un simbolo speciale.</w:t>
      </w:r>
    </w:p>
    <w:p w14:paraId="59A25555" w14:textId="0BF8859B"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Lo stesso simbolo compare prima che il guidatore possa superare un semaforo rosso o un segnale di stop.</w:t>
      </w:r>
    </w:p>
    <w:p w14:paraId="43B077DE"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095CA182" w14:textId="63F35F41" w:rsidR="00810030"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Le funzioni di proiezione DIGITAL LIGHT consentite variano da un Paese all'altro. La funzione geofencing integrata aiuta il guidatore a rispettare il codice della strada del Paese in cui si trova. Quando la vettura oltrepassa un confine di Stato, le funzioni della tecnologia DIGITAL LIGHT si adattano automaticamente alle disposizioni vigenti nel Paese in cui si trova. Le proiezioni continuano ad essere attivabili nel sistema multimediale, mentre la funzione viene eventualmente bloccata.</w:t>
      </w:r>
    </w:p>
    <w:p w14:paraId="5967F299" w14:textId="77777777" w:rsidR="009958C6" w:rsidRDefault="009958C6" w:rsidP="009958C6">
      <w:pPr>
        <w:widowControl w:val="0"/>
        <w:autoSpaceDE w:val="0"/>
        <w:autoSpaceDN w:val="0"/>
        <w:spacing w:line="247" w:lineRule="auto"/>
        <w:rPr>
          <w:rFonts w:eastAsia="MB Corpo S Text Office Light" w:cs="MB Corpo S Text Office Light"/>
          <w:sz w:val="20"/>
          <w:szCs w:val="20"/>
        </w:rPr>
      </w:pPr>
    </w:p>
    <w:p w14:paraId="7767F523"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Inoltre, l'intelligenza digitale di DIGITAL LIGHT comunica con il guidatore, accogliendolo e salutandolo rispettivamente allo sbloccaggio dell'auto (funzione “coming home”) e al bloccaggio (funzione “leaving home”) con un'animazione dei fari e delle luci posteriori. Tramite MBUX il cliente può attivare e disattivare la funzione di animazione e scegliere tra diverse animazioni.</w:t>
      </w:r>
    </w:p>
    <w:p w14:paraId="6A342F22"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6F010916"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DIGITAL LIGHT offre una funzione speciale anche per la guida offroad: nel fuoristrada si attiva automaticamente una luce per offroad che illumina in modo ampio il percorso al fine di identificare meglio gli ostacoli. Si attiva non appena si seleziona il programma offroad.</w:t>
      </w:r>
    </w:p>
    <w:p w14:paraId="15C673C0"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79534FCF" w14:textId="77777777" w:rsidR="009958C6" w:rsidRPr="00E81216" w:rsidRDefault="009958C6" w:rsidP="009958C6">
      <w:pPr>
        <w:widowControl w:val="0"/>
        <w:autoSpaceDE w:val="0"/>
        <w:autoSpaceDN w:val="0"/>
        <w:spacing w:line="247" w:lineRule="auto"/>
        <w:rPr>
          <w:rFonts w:eastAsia="MB Corpo S Text Office Light" w:cs="MB Corpo S Text Office Light"/>
          <w:b/>
          <w:bCs/>
          <w:sz w:val="20"/>
          <w:szCs w:val="20"/>
        </w:rPr>
      </w:pPr>
      <w:r w:rsidRPr="00E81216">
        <w:rPr>
          <w:rFonts w:eastAsia="MB Corpo S Text Office Light" w:cs="MB Corpo S Text Office Light"/>
          <w:b/>
          <w:bCs/>
          <w:sz w:val="20"/>
          <w:szCs w:val="20"/>
        </w:rPr>
        <w:t>Equipaggiamenti per il comfort: migliorati in molti dettagli</w:t>
      </w:r>
    </w:p>
    <w:p w14:paraId="0C29A7D9"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La funzione di massaggio nel sedile Multicontour a richiesta è stata ampliata e agisce sull'intera zona della schiena: otto camere d'aria gonfiabili nello schienale garantiscono un'azione profonda migliorata. Sul lato guida è inoltre disponibile un massaggio vibrante operato da quattro motorini inseriti nel cuscino. Sono disponibili fino a sei programmi di massaggio. Rappresenta una novità anche il riscaldamento in tre livelli per i sedili posteriori.</w:t>
      </w:r>
    </w:p>
    <w:p w14:paraId="3518D5D2"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14CFB6A7" w14:textId="3882C20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L'approccio orientato al benessere e alla salute del pacchetto ENERGIZING Plus (disponibile a richiesta) fa sperimentare i diversi sistemi per il comfort con la semplice pressione di un pulsante o con l'attivazione di un comando vocale, raggruppandoli in sette programmi che diventano esperienze a tutto tondo. Infatti, ogni programma è accompagnato da un'atmosfera adeguata all'interno dell'abitacolo, che sarà rivitalizzante in caso di stanchezza o rilassante in presenza di un livello di stress elevato. Basandosi su informazioni ricavate dall'auto e dalla guida, l'ENERGIZING COACH suggerisce un programma per il fitness o il wellness adatto. Se il guidatore indossa un dispositivo wearable idoneo, anche le informazioni sulla qualità del sonno e sul livello di stress confluiscono nell'algoritmo intelligente del sistema. In abbinamento ai modelli ibridi plug-in è offerto il programma «Power Nap» (“sonnellino energizzante”), che può risultare utile</w:t>
      </w:r>
      <w:r w:rsidR="006662F6">
        <w:rPr>
          <w:rFonts w:eastAsia="MB Corpo S Text Office Light" w:cs="MB Corpo S Text Office Light"/>
          <w:sz w:val="20"/>
          <w:szCs w:val="20"/>
        </w:rPr>
        <w:t>,</w:t>
      </w:r>
      <w:r w:rsidRPr="009958C6">
        <w:rPr>
          <w:rFonts w:eastAsia="MB Corpo S Text Office Light" w:cs="MB Corpo S Text Office Light"/>
          <w:sz w:val="20"/>
          <w:szCs w:val="20"/>
        </w:rPr>
        <w:t xml:space="preserve"> ad esempio</w:t>
      </w:r>
      <w:r w:rsidR="006662F6">
        <w:rPr>
          <w:rFonts w:eastAsia="MB Corpo S Text Office Light" w:cs="MB Corpo S Text Office Light"/>
          <w:sz w:val="20"/>
          <w:szCs w:val="20"/>
        </w:rPr>
        <w:t>,</w:t>
      </w:r>
      <w:r w:rsidRPr="009958C6">
        <w:rPr>
          <w:rFonts w:eastAsia="MB Corpo S Text Office Light" w:cs="MB Corpo S Text Office Light"/>
          <w:sz w:val="20"/>
          <w:szCs w:val="20"/>
        </w:rPr>
        <w:t xml:space="preserve"> nelle pause alle stazioni di servizio o durante la ricarica della batteria in viaggio. Il programma prevede tre fasi – addormentamento, sonno, risveglio – ed è in grado di incrementare la concentrazione alla guida, dando nuova energia.</w:t>
      </w:r>
    </w:p>
    <w:p w14:paraId="7F9EE494"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0DB3FFA6"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Il pacchetto ENERGIZING Plus comprende anche il pacchetto AIR-BALANCE, che diffonde nell'abitacolo la fragranza più in sintonia con i gusti e lo stato d'animo personali. L'intensità del profumo è regolabile su tre livelli; inoltre sono disponibili aromi diversi. Grazie all'azione rigenerante e depurativa delle funzioni di ionizzazione e di filtraggio dell'aria esterna e dell'aria presente nell'abitacolo, il pacchetto AIR-BALANCE contribuisce non solo a migliorare la qualità dell'aria nell'abitacolo, ma anche ad aumentare il benessere a bordo. La ionizzazione attiva riprende la ionizzazione naturale dell'ossigeno dell'aria ambiente operata ad esempio dal campo magnetico della terra. Questa può neutralizzare determinati virus, batteri e spore, incrementando il benessere. Il filtro per polveri sottili basato su tessuto non tessuto e carbone attivo è in grado di ridurre la quantità di pollini ed emissioni gassose.</w:t>
      </w:r>
    </w:p>
    <w:p w14:paraId="4D633CC6"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731F5DFB"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L'equipaggiamento a richiesta ENERGIZING AIR CONTROL controlla in modo intelligente la qualità dell'aria presente nell'abitacolo mediante sensori delle polveri sottili e della qualità dell'aria. Se si superano i valori limite definiti, il sistema commuta il climatizzatore sulla modalità di ricircolo dell'aria. Una volta che si scende al di sotto di tali valori, si ripristina la modalità aria esterna. Un filtraggio a due stadi è inoltre in grado di filtrare le polveri sottili e gran parte delle sostanze nocive presenti nell'aria.</w:t>
      </w:r>
    </w:p>
    <w:p w14:paraId="15654F29"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6A9A9DCD"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 xml:space="preserve">Le illuminazioni di atmosfera disponibili per GLC creano nell'abitacolo, di giorno e di notte, un'atmosfera di </w:t>
      </w:r>
      <w:r w:rsidRPr="009958C6">
        <w:rPr>
          <w:rFonts w:eastAsia="MB Corpo S Text Office Light" w:cs="MB Corpo S Text Office Light"/>
          <w:sz w:val="20"/>
          <w:szCs w:val="20"/>
        </w:rPr>
        <w:lastRenderedPageBreak/>
        <w:t>benessere personalizzata. Nuove funzioni migliorano il comfort e la sicurezza rispetto al modello precedente. L'equipaggiamento di serie comprende l'illuminazione di atmosfera indiretta Premium con fibra ottica. La gamma di funzioni comprende, ad esempio:</w:t>
      </w:r>
    </w:p>
    <w:p w14:paraId="48A4AD5F"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6D71B2C6" w14:textId="4B0DAA9A" w:rsid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illuminazione dell'abitacolo di alta qualità, ad esempio dopo lo sbloccaggio dell'auto;</w:t>
      </w:r>
    </w:p>
    <w:p w14:paraId="7002B01B" w14:textId="5FE3C961"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regolazione della luce dell'abitacolo all'apertura di una porta, per tenere conto della diversa percezione della luminosità da parte degli occupanti;</w:t>
      </w:r>
    </w:p>
    <w:p w14:paraId="322AFE43" w14:textId="735F7D00"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illuminazione di atmosfera che dalla plancia portastrumenti arriva fino alle porte posteriori;</w:t>
      </w:r>
    </w:p>
    <w:p w14:paraId="36690CF5" w14:textId="33D38FDD"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64 colori;</w:t>
      </w:r>
    </w:p>
    <w:p w14:paraId="7722EAD1" w14:textId="602EDD33"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dieci livelli di luminosità;</w:t>
      </w:r>
    </w:p>
    <w:p w14:paraId="11974FA3" w14:textId="0176A1CF"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tre zone di luminosità;</w:t>
      </w:r>
    </w:p>
    <w:p w14:paraId="74D6CF7E" w14:textId="52EF58C8"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giochi di luce attraverso programmi, scenari cromatici ed effetti;</w:t>
      </w:r>
    </w:p>
    <w:p w14:paraId="6FE30636" w14:textId="5256126C"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w:t>
      </w:r>
      <w:r w:rsidR="00E81216">
        <w:rPr>
          <w:rFonts w:eastAsia="MB Corpo S Text Office Light" w:cs="MB Corpo S Text Office Light"/>
          <w:sz w:val="20"/>
          <w:szCs w:val="20"/>
        </w:rPr>
        <w:t xml:space="preserve"> </w:t>
      </w:r>
      <w:r w:rsidRPr="009958C6">
        <w:rPr>
          <w:rFonts w:eastAsia="MB Corpo S Text Office Light" w:cs="MB Corpo S Text Office Light"/>
          <w:sz w:val="20"/>
          <w:szCs w:val="20"/>
        </w:rPr>
        <w:t>illuminazione di atmosfera in abbinamento all'ENERGIZING COMFORT.</w:t>
      </w:r>
    </w:p>
    <w:p w14:paraId="7372461E"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01F8DA86"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L'illuminazione di atmosfera Premium Plus, disponibile a richiesta, offre in più un'illuminazione diretta. Diversamente dall'illuminazione indiretta, non vengono illuminate le superfici, bensì linee di luce precise mettono in risalto il contorno dell'area interessata.</w:t>
      </w:r>
    </w:p>
    <w:p w14:paraId="42E3F044"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3D853347" w14:textId="2ED01D68"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GLC è offerta con un nuovo tetto scorrevole panoramico a richiesta. Rispetto alla versione precedente la barra trasversale rivestita è più sottile, così che la visuale risulta pressoché indisturbata grazie alla superficie vetrata più ampia. All'occorrenza il tetto scorrevole panoramico può essere coperto con una tendina avvolgibile.</w:t>
      </w:r>
    </w:p>
    <w:p w14:paraId="3A0CFBB7"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1F217BEA"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Equipaggiamenti di serie nettamente valorizzati</w:t>
      </w:r>
    </w:p>
    <w:p w14:paraId="629B9114" w14:textId="0104DA0E"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Applicando la strategia “luxury” di Mercedes-Benz, l'equipaggiamento di serie di GLC è stato nettamente valorizzato, mettendo a disposizione dei clienti un'auto molto interessante già nella versione base. La versione AVANTGARDE, ad esempio, è di serie, così come pregiati equipaggiamenti come gli ampi display, l'integrazione per smartphone, la ricarica wireless e i sedili riscaldati per guidatore e passeggero anteriore.</w:t>
      </w:r>
    </w:p>
    <w:p w14:paraId="05199AA4"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424E280C" w14:textId="2D54E23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Inoltre</w:t>
      </w:r>
      <w:r w:rsidR="00092FA7">
        <w:rPr>
          <w:rFonts w:eastAsia="MB Corpo S Text Office Light" w:cs="MB Corpo S Text Office Light"/>
          <w:sz w:val="20"/>
          <w:szCs w:val="20"/>
        </w:rPr>
        <w:t>,</w:t>
      </w:r>
      <w:r w:rsidRPr="009958C6">
        <w:rPr>
          <w:rFonts w:eastAsia="MB Corpo S Text Office Light" w:cs="MB Corpo S Text Office Light"/>
          <w:sz w:val="20"/>
          <w:szCs w:val="20"/>
        </w:rPr>
        <w:t xml:space="preserve"> la logica dell'offerta è stata molto semplificata per i clienti, che non sono costretti a scegliere tra i tanti singoli optional. Dopo aver preso in esame i comportamenti di acquisto reali, si è provveduto a raggruppare in pacchetti quegli equipaggiamenti funzionali che spesso sono acquistati insieme. Restano esclusi solo pochi altri optional funzionali. Per quel che riguarda il design, come tonalità, rivestimenti, elementi decorativi e cerchi, il cliente può continuare a configurare l'auto secondo il proprio gusto personale.</w:t>
      </w:r>
    </w:p>
    <w:p w14:paraId="4B631D1D"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3460C9B0"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GUARD 360°: protezione intelligente della vettura</w:t>
      </w:r>
    </w:p>
    <w:p w14:paraId="00262ADA"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Il pacchetto protezione vettura GUARD 360° offre una sicurezza completa. Comprende un impianto di allarme antifurto-antiscasso e una protezione antirimozione in grado di rilevare le variazioni di posizione. Anche i movimenti all'interno dell'abitacolo attivano segnali ottici e acustici di avvertimento. Il rilevamento di tentativi di furto e collisioni da parcheggio di Mercedes me informa il proprietario tramite app. La protezione vettura GUARD 360° Plus comprende in più un tracking del veicolo, utile in caso di furto, e la disattivazione della chiave nelle emergenze.</w:t>
      </w:r>
    </w:p>
    <w:p w14:paraId="53468C5D"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5483BB34"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Dimensioni e dettagli pratici: elevato comfort di comando per la guida di tutti i giorni</w:t>
      </w:r>
    </w:p>
    <w:p w14:paraId="5CB1A5F0" w14:textId="322DF233"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Le dimensioni di GLC sottolineano l'aspetto ancora più sportivo e al tempo stesso possente del SUV. Rispetto al modello precedente è più lunga di 60 mm (per un totale di 4.716 mm) e più bassa di 4 mm. La carreggiata anteriore è cresciuta di 6 mm (arrivando a 1.627 mm), quella posteriore di 23 mm (1.640 mm). L'incremento nella lunghezza dell'auto va a beneficio del passo (15 mm per gli attuali 2.888 mm), ma anche degli sbalzi anteriori (12 mm) e posteriori (33 mm).</w:t>
      </w:r>
    </w:p>
    <w:p w14:paraId="2637BF2E"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185AE908" w14:textId="43AE1D21" w:rsidR="00810030"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La larghezza dell'auto, pari a 1.890 mm, è rimasta identica. I nuovi retrovisori esterni sulla linea di cintura offrono un contributo importante all'aerodinamica dell'intera vettura. Il coefficiente di resistenza aerodinamica minimo Cx di GLC, nella configurazione aerodinamica migliore, è pari a 0,29, con un miglioramento di due centesimi rispetto al modello precedente (Cx = 0,31).</w:t>
      </w:r>
    </w:p>
    <w:p w14:paraId="674A9608" w14:textId="77777777" w:rsidR="009958C6" w:rsidRDefault="009958C6" w:rsidP="009958C6">
      <w:pPr>
        <w:widowControl w:val="0"/>
        <w:autoSpaceDE w:val="0"/>
        <w:autoSpaceDN w:val="0"/>
        <w:spacing w:line="247" w:lineRule="auto"/>
        <w:rPr>
          <w:rFonts w:eastAsia="MB Corpo S Text Office Light" w:cs="MB Corpo S Text Office Light"/>
          <w:sz w:val="20"/>
          <w:szCs w:val="20"/>
        </w:rPr>
      </w:pPr>
    </w:p>
    <w:p w14:paraId="216E2DE1" w14:textId="5A7BEBDD"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 xml:space="preserve">Il volume del bagagliaio trae vantaggio dallo sbalzo posteriore incrementato, e con i suoi 620 litri (+70 litri rispetto al modello precedente) è cresciuto nettamente. Questo incremento risulta evidente nell'uso pratico, ad esempio </w:t>
      </w:r>
      <w:r w:rsidRPr="009958C6">
        <w:rPr>
          <w:rFonts w:eastAsia="MB Corpo S Text Office Light" w:cs="MB Corpo S Text Office Light"/>
          <w:sz w:val="20"/>
          <w:szCs w:val="20"/>
        </w:rPr>
        <w:lastRenderedPageBreak/>
        <w:t>quando si va in vacanza con la famiglia o si devono trasportare carichi voluminosi. Lo schienale è frazionabile e ribaltabile nel rapporto 40:20:40. Gli schienali posteriori vengono sbloccati elettricamente con un tasto posto sul lato sinistro e destro dello schienale o con i comandi nel bagagliaio. Dopo lo sbloccaggio si possono ribaltare in avanti le sezioni dello schienale. Successivamente si riportano manualmente nella posizione di seduta. Inoltre</w:t>
      </w:r>
      <w:r w:rsidR="00FA492C">
        <w:rPr>
          <w:rFonts w:eastAsia="MB Corpo S Text Office Light" w:cs="MB Corpo S Text Office Light"/>
          <w:sz w:val="20"/>
          <w:szCs w:val="20"/>
        </w:rPr>
        <w:t>,</w:t>
      </w:r>
      <w:r w:rsidRPr="009958C6">
        <w:rPr>
          <w:rFonts w:eastAsia="MB Corpo S Text Office Light" w:cs="MB Corpo S Text Office Light"/>
          <w:sz w:val="20"/>
          <w:szCs w:val="20"/>
        </w:rPr>
        <w:t xml:space="preserve"> gli schienali possono assumere la posizione package, più verticale di 10 gradi. In abbinamento al pacchetto Comfort per il vano di carico, disponibile di serie, gli schienali dei sedili posteriori sono ribaltabili elettricamente e l'avvolgibile del vano di carico può essere aperto e chiuso sempre a comando elettrico.</w:t>
      </w:r>
    </w:p>
    <w:p w14:paraId="1AE2E0C4" w14:textId="77777777" w:rsidR="009958C6" w:rsidRPr="009958C6" w:rsidRDefault="009958C6" w:rsidP="009958C6">
      <w:pPr>
        <w:widowControl w:val="0"/>
        <w:autoSpaceDE w:val="0"/>
        <w:autoSpaceDN w:val="0"/>
        <w:spacing w:line="247" w:lineRule="auto"/>
        <w:rPr>
          <w:rFonts w:eastAsia="MB Corpo S Text Office Light" w:cs="MB Corpo S Text Office Light"/>
          <w:sz w:val="20"/>
          <w:szCs w:val="20"/>
        </w:rPr>
      </w:pPr>
    </w:p>
    <w:p w14:paraId="1A0BCB0B" w14:textId="0CD57262" w:rsidR="009958C6" w:rsidRDefault="009958C6" w:rsidP="009958C6">
      <w:pPr>
        <w:widowControl w:val="0"/>
        <w:autoSpaceDE w:val="0"/>
        <w:autoSpaceDN w:val="0"/>
        <w:spacing w:line="247" w:lineRule="auto"/>
        <w:rPr>
          <w:rFonts w:eastAsia="MB Corpo S Text Office Light" w:cs="MB Corpo S Text Office Light"/>
          <w:sz w:val="20"/>
          <w:szCs w:val="20"/>
        </w:rPr>
      </w:pPr>
      <w:r w:rsidRPr="009958C6">
        <w:rPr>
          <w:rFonts w:eastAsia="MB Corpo S Text Office Light" w:cs="MB Corpo S Text Office Light"/>
          <w:sz w:val="20"/>
          <w:szCs w:val="20"/>
        </w:rPr>
        <w:t>GLC dispone di serie del portellone posteriore EASY-PACK, che si apre e si chiude comodamente con il tasto sulla chiave di accensione, con l'interruttore nella porta lato guida o con la maniglia di sbloccaggio sul portellone posteriore stesso. Per incrementare ulteriormente il comfort di comando, l'avvolgibile di copertura e la rete divisoria del vano di carico sono realizzati in due parti, come nel modello precedente. L'avvolgibile di copertura può ora essere riposto sotto il pianale del vano di carico, mentre la rete divisoria del vano di carico in una tasca.</w:t>
      </w:r>
    </w:p>
    <w:p w14:paraId="3BCE65EE" w14:textId="77777777" w:rsidR="009958C6" w:rsidRDefault="009958C6" w:rsidP="009958C6">
      <w:pPr>
        <w:widowControl w:val="0"/>
        <w:autoSpaceDE w:val="0"/>
        <w:autoSpaceDN w:val="0"/>
        <w:spacing w:line="247" w:lineRule="auto"/>
        <w:rPr>
          <w:rFonts w:eastAsia="MB Corpo S Text Office Light" w:cs="MB Corpo S Text Office Light"/>
          <w:sz w:val="20"/>
          <w:szCs w:val="20"/>
        </w:rPr>
      </w:pPr>
    </w:p>
    <w:p w14:paraId="5DFA7325" w14:textId="77777777" w:rsidR="009958C6" w:rsidRPr="00ED5F5F" w:rsidRDefault="009958C6" w:rsidP="009958C6">
      <w:pPr>
        <w:widowControl w:val="0"/>
        <w:autoSpaceDE w:val="0"/>
        <w:autoSpaceDN w:val="0"/>
        <w:spacing w:line="247" w:lineRule="auto"/>
        <w:rPr>
          <w:rFonts w:eastAsia="MB Corpo S Text Office Light" w:cs="MB Corpo S Text Office Light"/>
          <w:sz w:val="20"/>
          <w:szCs w:val="20"/>
        </w:rPr>
      </w:pPr>
    </w:p>
    <w:p w14:paraId="56AC2847" w14:textId="77777777" w:rsidR="00ED5F5F" w:rsidRDefault="00ED5F5F" w:rsidP="00C40A0D">
      <w:pPr>
        <w:pStyle w:val="022Vorspann"/>
        <w:widowControl w:val="0"/>
        <w:rPr>
          <w:rFonts w:ascii="MB Corpo S Text Office Light" w:hAnsi="MB Corpo S Text Office Light"/>
        </w:rPr>
      </w:pPr>
    </w:p>
    <w:sectPr w:rsidR="00ED5F5F" w:rsidSect="005A1D70">
      <w:footerReference w:type="default" r:id="rId14"/>
      <w:headerReference w:type="first" r:id="rId15"/>
      <w:footerReference w:type="first" r:id="rId16"/>
      <w:type w:val="continuous"/>
      <w:pgSz w:w="11906" w:h="16838" w:code="9"/>
      <w:pgMar w:top="1418" w:right="652" w:bottom="851" w:left="1361" w:header="1185" w:footer="54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CE6C8" w14:textId="77777777" w:rsidR="00D4509B" w:rsidRPr="00E675DA" w:rsidRDefault="00D4509B" w:rsidP="00764B8C">
      <w:pPr>
        <w:spacing w:line="240" w:lineRule="auto"/>
      </w:pPr>
      <w:r w:rsidRPr="00E675DA">
        <w:separator/>
      </w:r>
    </w:p>
  </w:endnote>
  <w:endnote w:type="continuationSeparator" w:id="0">
    <w:p w14:paraId="07591D6F" w14:textId="77777777" w:rsidR="00D4509B" w:rsidRPr="00E675DA" w:rsidRDefault="00D4509B"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Light">
    <w:panose1 w:val="020B0404050000000004"/>
    <w:charset w:val="00"/>
    <w:family w:val="swiss"/>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2A92" w14:textId="77777777" w:rsidR="000E1B58" w:rsidRDefault="000E1B5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478B3" w14:textId="77777777" w:rsidR="00EC1864" w:rsidRPr="0033780C" w:rsidRDefault="00EC1864" w:rsidP="00B00F20">
    <w:pPr>
      <w:pStyle w:val="09Seitenzahl"/>
      <w:framePr w:wrap="around"/>
    </w:pPr>
    <w:r>
      <w:t xml:space="preserve">Pagina </w:t>
    </w:r>
    <w:r w:rsidR="003B27AA" w:rsidRPr="0033780C">
      <w:rPr>
        <w:rStyle w:val="Numeropagina"/>
      </w:rPr>
      <w:fldChar w:fldCharType="begin"/>
    </w:r>
    <w:r w:rsidRPr="0033780C">
      <w:rPr>
        <w:rStyle w:val="Numeropagina"/>
      </w:rPr>
      <w:instrText xml:space="preserve"> PAGE </w:instrText>
    </w:r>
    <w:r w:rsidR="003B27AA" w:rsidRPr="0033780C">
      <w:rPr>
        <w:rStyle w:val="Numeropagina"/>
      </w:rPr>
      <w:fldChar w:fldCharType="separate"/>
    </w:r>
    <w:r w:rsidR="002B3A8B" w:rsidRPr="0033780C">
      <w:rPr>
        <w:rStyle w:val="Numeropagina"/>
      </w:rPr>
      <w:t>2</w:t>
    </w:r>
    <w:r w:rsidR="003B27AA" w:rsidRPr="0033780C">
      <w:rPr>
        <w:rStyle w:val="Numeropagina"/>
      </w:rPr>
      <w:fldChar w:fldCharType="end"/>
    </w:r>
  </w:p>
  <w:p w14:paraId="32475BF2" w14:textId="77777777" w:rsidR="00EC1864" w:rsidRDefault="00EC186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6F40B" w14:textId="5948D3E4" w:rsidR="00A527C4" w:rsidRDefault="002F182A">
    <w:r>
      <w:rPr>
        <w:noProof/>
      </w:rPr>
      <mc:AlternateContent>
        <mc:Choice Requires="wps">
          <w:drawing>
            <wp:anchor distT="0" distB="0" distL="0" distR="0" simplePos="0" relativeHeight="251664384" behindDoc="0" locked="0" layoutInCell="1" allowOverlap="1" wp14:anchorId="069D327E" wp14:editId="06B9F14D">
              <wp:simplePos x="0" y="0"/>
              <wp:positionH relativeFrom="column">
                <wp:posOffset>217170</wp:posOffset>
              </wp:positionH>
              <wp:positionV relativeFrom="page">
                <wp:posOffset>10309860</wp:posOffset>
              </wp:positionV>
              <wp:extent cx="5268595" cy="170815"/>
              <wp:effectExtent l="0" t="0" r="0" b="0"/>
              <wp:wrapSquare wrapText="bothSides"/>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70815"/>
                      </a:xfrm>
                      <a:prstGeom prst="rect">
                        <a:avLst/>
                      </a:prstGeom>
                      <a:noFill/>
                      <a:ln w="9525">
                        <a:noFill/>
                        <a:miter lim="800000"/>
                        <a:headEnd/>
                        <a:tailEnd/>
                      </a:ln>
                    </wps:spPr>
                    <wps:txbx>
                      <w:txbxContent>
                        <w:p w14:paraId="7559DA17" w14:textId="29C6F4D6" w:rsidR="00735384" w:rsidRPr="00E675DA" w:rsidRDefault="000E1B58" w:rsidP="0041163E">
                          <w:pPr>
                            <w:spacing w:line="170" w:lineRule="exact"/>
                            <w:rPr>
                              <w:sz w:val="15"/>
                              <w:szCs w:val="15"/>
                            </w:rPr>
                          </w:pPr>
                          <w:r>
                            <w:rPr>
                              <w:sz w:val="15"/>
                            </w:rPr>
                            <w:t>*Inclusa GLK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9D327E" id="_x0000_t202" coordsize="21600,21600" o:spt="202" path="m,l,21600r21600,l21600,xe">
              <v:stroke joinstyle="miter"/>
              <v:path gradientshapeok="t" o:connecttype="rect"/>
            </v:shapetype>
            <v:shape id="Casella di testo 11" o:spid="_x0000_s1026" type="#_x0000_t202" style="position:absolute;margin-left:17.1pt;margin-top:811.8pt;width:414.85pt;height:13.4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" filled="f" stroked="f">
              <v:textbox inset="0,0,0,0">
                <w:txbxContent>
                  <w:p w14:paraId="7559DA17" w14:textId="29C6F4D6" w:rsidR="00735384" w:rsidRPr="00E675DA" w:rsidRDefault="000E1B58" w:rsidP="0041163E">
                    <w:pPr>
                      <w:spacing w:line="170" w:lineRule="exact"/>
                      <w:rPr>
                        <w:sz w:val="15"/>
                        <w:szCs w:val="15"/>
                      </w:rPr>
                    </w:pPr>
                    <w:r>
                      <w:rPr>
                        <w:sz w:val="15"/>
                      </w:rPr>
                      <w:t>*Inclusa GLK</w:t>
                    </w:r>
                  </w:p>
                </w:txbxContent>
              </v:textbox>
              <w10:wrap type="square" anchory="page"/>
            </v:shape>
          </w:pict>
        </mc:Fallback>
      </mc:AlternateContent>
    </w:r>
    <w:r>
      <w:rPr>
        <w:noProof/>
      </w:rPr>
      <mc:AlternateContent>
        <mc:Choice Requires="wps">
          <w:drawing>
            <wp:anchor distT="0" distB="0" distL="114300" distR="114300" simplePos="0" relativeHeight="251667456" behindDoc="0" locked="0" layoutInCell="1" allowOverlap="1" wp14:anchorId="68D036FC" wp14:editId="412ED2AA">
              <wp:simplePos x="0" y="0"/>
              <wp:positionH relativeFrom="column">
                <wp:posOffset>-683895</wp:posOffset>
              </wp:positionH>
              <wp:positionV relativeFrom="page">
                <wp:posOffset>5356225</wp:posOffset>
              </wp:positionV>
              <wp:extent cx="13970" cy="13970"/>
              <wp:effectExtent l="0" t="0" r="0" b="0"/>
              <wp:wrapNone/>
              <wp:docPr id="10" name="Ova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9196D4" id="Ovale 10"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rPr>
      <mc:AlternateContent>
        <mc:Choice Requires="wps">
          <w:drawing>
            <wp:anchor distT="0" distB="0" distL="114300" distR="114300" simplePos="0" relativeHeight="251665408" behindDoc="0" locked="0" layoutInCell="1" allowOverlap="1" wp14:anchorId="1F6B57C8" wp14:editId="0B675608">
              <wp:simplePos x="0" y="0"/>
              <wp:positionH relativeFrom="column">
                <wp:posOffset>-683260</wp:posOffset>
              </wp:positionH>
              <wp:positionV relativeFrom="page">
                <wp:posOffset>7553960</wp:posOffset>
              </wp:positionV>
              <wp:extent cx="14605" cy="14605"/>
              <wp:effectExtent l="0" t="0" r="0" b="0"/>
              <wp:wrapNone/>
              <wp:docPr id="9" name="Ova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6FE091" id="Ovale 9"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BA415" w14:textId="42EE2DE3" w:rsidR="001D1108" w:rsidRPr="0033780C" w:rsidRDefault="001D1108" w:rsidP="00B00F20">
    <w:pPr>
      <w:pStyle w:val="09Seitenzahl"/>
      <w:framePr w:wrap="around"/>
    </w:pPr>
    <w:r>
      <w:t xml:space="preserve">Pagina </w:t>
    </w:r>
    <w:r w:rsidR="003B27AA" w:rsidRPr="0033780C">
      <w:rPr>
        <w:rStyle w:val="Numeropagina"/>
      </w:rPr>
      <w:fldChar w:fldCharType="begin"/>
    </w:r>
    <w:r w:rsidRPr="0033780C">
      <w:rPr>
        <w:rStyle w:val="Numeropagina"/>
      </w:rPr>
      <w:instrText xml:space="preserve"> PAGE </w:instrText>
    </w:r>
    <w:r w:rsidR="003B27AA" w:rsidRPr="0033780C">
      <w:rPr>
        <w:rStyle w:val="Numeropagina"/>
      </w:rPr>
      <w:fldChar w:fldCharType="separate"/>
    </w:r>
    <w:r w:rsidR="008F0EAA">
      <w:rPr>
        <w:rStyle w:val="Numeropagina"/>
      </w:rPr>
      <w:t>2</w:t>
    </w:r>
    <w:r w:rsidR="003B27AA" w:rsidRPr="0033780C">
      <w:rPr>
        <w:rStyle w:val="Numeropagina"/>
      </w:rPr>
      <w:fldChar w:fldCharType="end"/>
    </w:r>
  </w:p>
  <w:p w14:paraId="56E280E2" w14:textId="77777777" w:rsidR="001D1108" w:rsidRDefault="001D11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5828" w14:textId="4806E214" w:rsidR="001D1108" w:rsidRDefault="002F182A">
    <w:r>
      <w:rPr>
        <w:noProof/>
      </w:rPr>
      <mc:AlternateContent>
        <mc:Choice Requires="wps">
          <w:drawing>
            <wp:anchor distT="0" distB="0" distL="0" distR="0" simplePos="0" relativeHeight="251678720" behindDoc="0" locked="0" layoutInCell="1" allowOverlap="1" wp14:anchorId="7DAE0C1E" wp14:editId="133A8B83">
              <wp:simplePos x="0" y="0"/>
              <wp:positionH relativeFrom="page">
                <wp:posOffset>1083945</wp:posOffset>
              </wp:positionH>
              <wp:positionV relativeFrom="page">
                <wp:posOffset>10304780</wp:posOffset>
              </wp:positionV>
              <wp:extent cx="3679190" cy="140335"/>
              <wp:effectExtent l="0" t="0" r="0" b="0"/>
              <wp:wrapSquare wrapText="bothSides"/>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7D9A7551" w14:textId="77777777" w:rsidR="001D1108" w:rsidRPr="00B11BF0" w:rsidRDefault="001D1108" w:rsidP="00A26DDB">
                          <w:pPr>
                            <w:pStyle w:val="08Fubereich"/>
                          </w:pPr>
                          <w: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AE0C1E" id="_x0000_t202" coordsize="21600,21600" o:spt="202" path="m,l,21600r21600,l21600,xe">
              <v:stroke joinstyle="miter"/>
              <v:path gradientshapeok="t" o:connecttype="rect"/>
            </v:shapetype>
            <v:shape id="Casella di testo 3" o:spid="_x0000_s1027"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" filled="f" stroked="f">
              <v:textbox inset="0,0,0,0">
                <w:txbxContent>
                  <w:p w14:paraId="7D9A7551" w14:textId="77777777" w:rsidR="001D1108" w:rsidRPr="00B11BF0" w:rsidRDefault="001D1108" w:rsidP="00A26DDB">
                    <w:pPr>
                      <w:pStyle w:val="08Fubereich"/>
                    </w:pPr>
                    <w:r>
                      <w:t>e Mercedes-Benz sono marchi registrati di Daimler AG, Stoccarda, Germania.</w:t>
                    </w:r>
                  </w:p>
                </w:txbxContent>
              </v:textbox>
              <w10:wrap type="square" anchorx="page" anchory="page"/>
            </v:shape>
          </w:pict>
        </mc:Fallback>
      </mc:AlternateContent>
    </w:r>
    <w:r w:rsidR="00F91366">
      <w:rPr>
        <w:noProof/>
        <w:lang w:eastAsia="it-IT"/>
      </w:rPr>
      <w:drawing>
        <wp:anchor distT="0" distB="0" distL="114300" distR="114300" simplePos="0" relativeHeight="251657728" behindDoc="1" locked="0" layoutInCell="1" allowOverlap="1" wp14:anchorId="51CA2142" wp14:editId="526AC335">
          <wp:simplePos x="0" y="0"/>
          <wp:positionH relativeFrom="page">
            <wp:posOffset>860425</wp:posOffset>
          </wp:positionH>
          <wp:positionV relativeFrom="page">
            <wp:posOffset>10275570</wp:posOffset>
          </wp:positionV>
          <wp:extent cx="183600" cy="183600"/>
          <wp:effectExtent l="0" t="0" r="6985" b="698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rPr>
      <mc:AlternateContent>
        <mc:Choice Requires="wps">
          <w:drawing>
            <wp:anchor distT="0" distB="0" distL="114300" distR="114300" simplePos="0" relativeHeight="251675648" behindDoc="0" locked="0" layoutInCell="1" allowOverlap="1" wp14:anchorId="12687ADA" wp14:editId="2723120F">
              <wp:simplePos x="0" y="0"/>
              <wp:positionH relativeFrom="column">
                <wp:posOffset>-683895</wp:posOffset>
              </wp:positionH>
              <wp:positionV relativeFrom="page">
                <wp:posOffset>5356225</wp:posOffset>
              </wp:positionV>
              <wp:extent cx="13970" cy="13970"/>
              <wp:effectExtent l="0" t="0" r="0" b="0"/>
              <wp:wrapNone/>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C3A2CB" id="Ovale 2"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rPr>
      <mc:AlternateContent>
        <mc:Choice Requires="wps">
          <w:drawing>
            <wp:anchor distT="0" distB="0" distL="114300" distR="114300" simplePos="0" relativeHeight="251674624" behindDoc="0" locked="0" layoutInCell="1" allowOverlap="1" wp14:anchorId="63C96463" wp14:editId="0DA32DC9">
              <wp:simplePos x="0" y="0"/>
              <wp:positionH relativeFrom="column">
                <wp:posOffset>-683260</wp:posOffset>
              </wp:positionH>
              <wp:positionV relativeFrom="page">
                <wp:posOffset>7553960</wp:posOffset>
              </wp:positionV>
              <wp:extent cx="14605" cy="14605"/>
              <wp:effectExtent l="0" t="0" r="0" b="0"/>
              <wp:wrapNone/>
              <wp:docPr id="1"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BDAE1C" id="Ovale 1"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6396C4" w14:textId="77777777" w:rsidR="00D4509B" w:rsidRPr="00E675DA" w:rsidRDefault="00D4509B" w:rsidP="00764B8C">
      <w:pPr>
        <w:spacing w:line="240" w:lineRule="auto"/>
      </w:pPr>
      <w:r w:rsidRPr="00E675DA">
        <w:separator/>
      </w:r>
    </w:p>
  </w:footnote>
  <w:footnote w:type="continuationSeparator" w:id="0">
    <w:p w14:paraId="75776FF7" w14:textId="77777777" w:rsidR="00D4509B" w:rsidRPr="00E675DA" w:rsidRDefault="00D4509B"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5CE84" w14:textId="77777777" w:rsidR="000E1B58" w:rsidRDefault="000E1B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0786C" w14:textId="77777777" w:rsidR="000E1B58" w:rsidRDefault="000E1B5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CB5F" w14:textId="4356776F" w:rsidR="006C14AB" w:rsidRDefault="002F182A">
    <w:r>
      <w:rPr>
        <w:noProof/>
      </w:rPr>
      <mc:AlternateContent>
        <mc:Choice Requires="wps">
          <w:drawing>
            <wp:anchor distT="0" distB="0" distL="114300" distR="114300" simplePos="0" relativeHeight="251669504" behindDoc="0" locked="0" layoutInCell="1" allowOverlap="1" wp14:anchorId="62CB8C0D" wp14:editId="50F0DCE1">
              <wp:simplePos x="0" y="0"/>
              <wp:positionH relativeFrom="column">
                <wp:posOffset>-682625</wp:posOffset>
              </wp:positionH>
              <wp:positionV relativeFrom="page">
                <wp:posOffset>3774440</wp:posOffset>
              </wp:positionV>
              <wp:extent cx="13970" cy="13970"/>
              <wp:effectExtent l="0" t="0" r="0" b="0"/>
              <wp:wrapNone/>
              <wp:docPr id="12" name="Ova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7A62C3" id="Ovale 12"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sidR="000A3852">
      <w:rPr>
        <w:noProof/>
        <w:lang w:eastAsia="it-IT"/>
      </w:rPr>
      <w:drawing>
        <wp:anchor distT="0" distB="0" distL="114300" distR="114300" simplePos="0" relativeHeight="251652608" behindDoc="1" locked="0" layoutInCell="1" allowOverlap="1" wp14:anchorId="6F0E75AE" wp14:editId="18C584C2">
          <wp:simplePos x="0" y="0"/>
          <wp:positionH relativeFrom="column">
            <wp:posOffset>2559685</wp:posOffset>
          </wp:positionH>
          <wp:positionV relativeFrom="page">
            <wp:posOffset>540385</wp:posOffset>
          </wp:positionV>
          <wp:extent cx="720000" cy="720000"/>
          <wp:effectExtent l="0" t="0" r="4445" b="444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B5935" w14:textId="66ABA43F" w:rsidR="001D1108" w:rsidRDefault="001D1108" w:rsidP="00A26DDB">
    <w:pPr>
      <w:spacing w:line="20" w:lineRule="exact"/>
    </w:pPr>
    <w:r>
      <w:rPr>
        <w:noProof/>
        <w:lang w:eastAsia="it-IT"/>
      </w:rPr>
      <w:drawing>
        <wp:anchor distT="0" distB="0" distL="114300" distR="114300" simplePos="0" relativeHeight="251661824" behindDoc="1" locked="0" layoutInCell="1" allowOverlap="1" wp14:anchorId="3C81566D" wp14:editId="48DD627F">
          <wp:simplePos x="0" y="0"/>
          <wp:positionH relativeFrom="page">
            <wp:posOffset>3423920</wp:posOffset>
          </wp:positionH>
          <wp:positionV relativeFrom="page">
            <wp:posOffset>539115</wp:posOffset>
          </wp:positionV>
          <wp:extent cx="720000" cy="720000"/>
          <wp:effectExtent l="0" t="0" r="4445" b="444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sidR="002F182A">
      <w:rPr>
        <w:noProof/>
      </w:rPr>
      <mc:AlternateContent>
        <mc:Choice Requires="wps">
          <w:drawing>
            <wp:anchor distT="0" distB="0" distL="114300" distR="114300" simplePos="0" relativeHeight="251676672" behindDoc="0" locked="0" layoutInCell="1" allowOverlap="1" wp14:anchorId="5FFE43CE" wp14:editId="27579995">
              <wp:simplePos x="0" y="0"/>
              <wp:positionH relativeFrom="column">
                <wp:posOffset>-682625</wp:posOffset>
              </wp:positionH>
              <wp:positionV relativeFrom="page">
                <wp:posOffset>3774440</wp:posOffset>
              </wp:positionV>
              <wp:extent cx="13970" cy="13970"/>
              <wp:effectExtent l="0" t="0" r="0" b="0"/>
              <wp:wrapNone/>
              <wp:docPr id="8" name="Ova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DD79ED" id="Ovale 8" o:spid="_x0000_s1026"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C0F43"/>
    <w:multiLevelType w:val="hybridMultilevel"/>
    <w:tmpl w:val="560213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3C7285B"/>
    <w:multiLevelType w:val="hybridMultilevel"/>
    <w:tmpl w:val="D58862F8"/>
    <w:lvl w:ilvl="0" w:tplc="82824D08">
      <w:numFmt w:val="bullet"/>
      <w:lvlText w:val="•"/>
      <w:lvlJc w:val="left"/>
      <w:pPr>
        <w:ind w:left="708" w:hanging="708"/>
      </w:pPr>
      <w:rPr>
        <w:rFonts w:ascii="MB Corpo S Text Office Light" w:eastAsiaTheme="majorEastAsia" w:hAnsi="MB Corpo S Text Office Light" w:cstheme="maj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3" w15:restartNumberingAfterBreak="0">
    <w:nsid w:val="12BF4DA4"/>
    <w:multiLevelType w:val="hybridMultilevel"/>
    <w:tmpl w:val="83C23E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D8D2DEA"/>
    <w:multiLevelType w:val="hybridMultilevel"/>
    <w:tmpl w:val="04C2F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B1F2050"/>
    <w:multiLevelType w:val="hybridMultilevel"/>
    <w:tmpl w:val="C39230F0"/>
    <w:lvl w:ilvl="0" w:tplc="82824D08">
      <w:numFmt w:val="bullet"/>
      <w:lvlText w:val="•"/>
      <w:lvlJc w:val="left"/>
      <w:pPr>
        <w:ind w:left="1068" w:hanging="708"/>
      </w:pPr>
      <w:rPr>
        <w:rFonts w:ascii="MB Corpo S Text Office Light" w:eastAsiaTheme="majorEastAsia" w:hAnsi="MB Corpo S Text Office Light" w:cstheme="maj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DF504EF"/>
    <w:multiLevelType w:val="hybridMultilevel"/>
    <w:tmpl w:val="0E3EAB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47261E"/>
    <w:multiLevelType w:val="multilevel"/>
    <w:tmpl w:val="0407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DFC219A"/>
    <w:multiLevelType w:val="multilevel"/>
    <w:tmpl w:val="9F32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9365EA6"/>
    <w:multiLevelType w:val="hybridMultilevel"/>
    <w:tmpl w:val="BA306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47303916">
    <w:abstractNumId w:val="9"/>
  </w:num>
  <w:num w:numId="2" w16cid:durableId="711030334">
    <w:abstractNumId w:val="8"/>
  </w:num>
  <w:num w:numId="3" w16cid:durableId="1909804910">
    <w:abstractNumId w:val="7"/>
  </w:num>
  <w:num w:numId="4" w16cid:durableId="1618290300">
    <w:abstractNumId w:val="6"/>
  </w:num>
  <w:num w:numId="5" w16cid:durableId="1695841186">
    <w:abstractNumId w:val="5"/>
  </w:num>
  <w:num w:numId="6" w16cid:durableId="182937480">
    <w:abstractNumId w:val="4"/>
  </w:num>
  <w:num w:numId="7" w16cid:durableId="1553149492">
    <w:abstractNumId w:val="3"/>
  </w:num>
  <w:num w:numId="8" w16cid:durableId="7755567">
    <w:abstractNumId w:val="2"/>
  </w:num>
  <w:num w:numId="9" w16cid:durableId="138966288">
    <w:abstractNumId w:val="1"/>
  </w:num>
  <w:num w:numId="10" w16cid:durableId="2023626688">
    <w:abstractNumId w:val="0"/>
  </w:num>
  <w:num w:numId="11" w16cid:durableId="833254490">
    <w:abstractNumId w:val="20"/>
  </w:num>
  <w:num w:numId="12" w16cid:durableId="63722220">
    <w:abstractNumId w:val="11"/>
  </w:num>
  <w:num w:numId="13" w16cid:durableId="2006276107">
    <w:abstractNumId w:val="21"/>
  </w:num>
  <w:num w:numId="14" w16cid:durableId="469052533">
    <w:abstractNumId w:val="19"/>
  </w:num>
  <w:num w:numId="15" w16cid:durableId="1299261693">
    <w:abstractNumId w:val="18"/>
  </w:num>
  <w:num w:numId="16" w16cid:durableId="1668709720">
    <w:abstractNumId w:val="14"/>
  </w:num>
  <w:num w:numId="17" w16cid:durableId="1448936822">
    <w:abstractNumId w:val="15"/>
  </w:num>
  <w:num w:numId="18" w16cid:durableId="1323704712">
    <w:abstractNumId w:val="22"/>
  </w:num>
  <w:num w:numId="19" w16cid:durableId="1570337461">
    <w:abstractNumId w:val="17"/>
  </w:num>
  <w:num w:numId="20" w16cid:durableId="1111629592">
    <w:abstractNumId w:val="10"/>
  </w:num>
  <w:num w:numId="21" w16cid:durableId="1216158752">
    <w:abstractNumId w:val="16"/>
  </w:num>
  <w:num w:numId="22" w16cid:durableId="1329793150">
    <w:abstractNumId w:val="12"/>
  </w:num>
  <w:num w:numId="23" w16cid:durableId="1167671066">
    <w:abstractNumId w:val="13"/>
  </w:num>
  <w:num w:numId="24" w16cid:durableId="9198261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6" w:nlCheck="1" w:checkStyle="0"/>
  <w:activeWritingStyle w:appName="MSWord" w:lang="it-I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3A"/>
    <w:rsid w:val="00000C4C"/>
    <w:rsid w:val="00002924"/>
    <w:rsid w:val="000049B1"/>
    <w:rsid w:val="00010949"/>
    <w:rsid w:val="00010B31"/>
    <w:rsid w:val="00011B10"/>
    <w:rsid w:val="00012478"/>
    <w:rsid w:val="000143C2"/>
    <w:rsid w:val="00016D45"/>
    <w:rsid w:val="00017411"/>
    <w:rsid w:val="00032808"/>
    <w:rsid w:val="00032E32"/>
    <w:rsid w:val="00033CCA"/>
    <w:rsid w:val="00041056"/>
    <w:rsid w:val="00044170"/>
    <w:rsid w:val="00044F7C"/>
    <w:rsid w:val="00044F98"/>
    <w:rsid w:val="00045A88"/>
    <w:rsid w:val="00046DC5"/>
    <w:rsid w:val="00052A62"/>
    <w:rsid w:val="0005418E"/>
    <w:rsid w:val="00057173"/>
    <w:rsid w:val="00060587"/>
    <w:rsid w:val="000648CA"/>
    <w:rsid w:val="000656E7"/>
    <w:rsid w:val="00066E38"/>
    <w:rsid w:val="00081305"/>
    <w:rsid w:val="000870EC"/>
    <w:rsid w:val="0008797B"/>
    <w:rsid w:val="00092DE1"/>
    <w:rsid w:val="00092FA7"/>
    <w:rsid w:val="000954D7"/>
    <w:rsid w:val="00096149"/>
    <w:rsid w:val="00096177"/>
    <w:rsid w:val="00096C3F"/>
    <w:rsid w:val="000A100D"/>
    <w:rsid w:val="000A201E"/>
    <w:rsid w:val="000A3852"/>
    <w:rsid w:val="000A5454"/>
    <w:rsid w:val="000B4B3F"/>
    <w:rsid w:val="000B5B8C"/>
    <w:rsid w:val="000C2C40"/>
    <w:rsid w:val="000C3F60"/>
    <w:rsid w:val="000C5704"/>
    <w:rsid w:val="000C6A17"/>
    <w:rsid w:val="000D0551"/>
    <w:rsid w:val="000D3DC2"/>
    <w:rsid w:val="000E0AF7"/>
    <w:rsid w:val="000E1B58"/>
    <w:rsid w:val="000E2F84"/>
    <w:rsid w:val="000E368C"/>
    <w:rsid w:val="000E4F9F"/>
    <w:rsid w:val="000F1466"/>
    <w:rsid w:val="000F4179"/>
    <w:rsid w:val="00103FD3"/>
    <w:rsid w:val="001166BE"/>
    <w:rsid w:val="00120C56"/>
    <w:rsid w:val="001213FF"/>
    <w:rsid w:val="001214B4"/>
    <w:rsid w:val="0012320E"/>
    <w:rsid w:val="00123F7B"/>
    <w:rsid w:val="0012549C"/>
    <w:rsid w:val="00126B9D"/>
    <w:rsid w:val="00126BF8"/>
    <w:rsid w:val="00130950"/>
    <w:rsid w:val="00143316"/>
    <w:rsid w:val="00150BA0"/>
    <w:rsid w:val="0015143A"/>
    <w:rsid w:val="00153DC9"/>
    <w:rsid w:val="001545A7"/>
    <w:rsid w:val="0016279C"/>
    <w:rsid w:val="00163817"/>
    <w:rsid w:val="001639BA"/>
    <w:rsid w:val="001641A8"/>
    <w:rsid w:val="00174673"/>
    <w:rsid w:val="0017699C"/>
    <w:rsid w:val="00176C1F"/>
    <w:rsid w:val="001850C2"/>
    <w:rsid w:val="00185B2E"/>
    <w:rsid w:val="00190106"/>
    <w:rsid w:val="001916FC"/>
    <w:rsid w:val="00191B43"/>
    <w:rsid w:val="00197D3D"/>
    <w:rsid w:val="001A0E77"/>
    <w:rsid w:val="001A14AD"/>
    <w:rsid w:val="001A3EDE"/>
    <w:rsid w:val="001A59E4"/>
    <w:rsid w:val="001B4D9E"/>
    <w:rsid w:val="001C39E9"/>
    <w:rsid w:val="001C68B2"/>
    <w:rsid w:val="001C7B38"/>
    <w:rsid w:val="001C7F05"/>
    <w:rsid w:val="001D1108"/>
    <w:rsid w:val="001D1428"/>
    <w:rsid w:val="001D259B"/>
    <w:rsid w:val="001D6C8A"/>
    <w:rsid w:val="001D7820"/>
    <w:rsid w:val="001E5151"/>
    <w:rsid w:val="001E61A1"/>
    <w:rsid w:val="001E662F"/>
    <w:rsid w:val="001F5295"/>
    <w:rsid w:val="001F7AE9"/>
    <w:rsid w:val="00200377"/>
    <w:rsid w:val="00213337"/>
    <w:rsid w:val="00213BBE"/>
    <w:rsid w:val="00216079"/>
    <w:rsid w:val="00216CFE"/>
    <w:rsid w:val="0022182A"/>
    <w:rsid w:val="00222231"/>
    <w:rsid w:val="00226FDC"/>
    <w:rsid w:val="00230CE2"/>
    <w:rsid w:val="002348CF"/>
    <w:rsid w:val="002359BC"/>
    <w:rsid w:val="0023613C"/>
    <w:rsid w:val="0024129D"/>
    <w:rsid w:val="00246FF8"/>
    <w:rsid w:val="00250C47"/>
    <w:rsid w:val="00251B67"/>
    <w:rsid w:val="00256A89"/>
    <w:rsid w:val="00260CAD"/>
    <w:rsid w:val="0026290A"/>
    <w:rsid w:val="00263D56"/>
    <w:rsid w:val="00264DBF"/>
    <w:rsid w:val="00270D6E"/>
    <w:rsid w:val="00272312"/>
    <w:rsid w:val="00273DB9"/>
    <w:rsid w:val="00277DEE"/>
    <w:rsid w:val="00280C66"/>
    <w:rsid w:val="0028131E"/>
    <w:rsid w:val="00290DCD"/>
    <w:rsid w:val="002A2A11"/>
    <w:rsid w:val="002B27E5"/>
    <w:rsid w:val="002B3A8B"/>
    <w:rsid w:val="002C5C33"/>
    <w:rsid w:val="002D0478"/>
    <w:rsid w:val="002D05C3"/>
    <w:rsid w:val="002D3D23"/>
    <w:rsid w:val="002D6721"/>
    <w:rsid w:val="002E4F91"/>
    <w:rsid w:val="002F182A"/>
    <w:rsid w:val="002F2C54"/>
    <w:rsid w:val="002F35AF"/>
    <w:rsid w:val="002F6741"/>
    <w:rsid w:val="00301DD4"/>
    <w:rsid w:val="003064B1"/>
    <w:rsid w:val="00331EB3"/>
    <w:rsid w:val="00334643"/>
    <w:rsid w:val="003358A1"/>
    <w:rsid w:val="0033780C"/>
    <w:rsid w:val="00344EB3"/>
    <w:rsid w:val="00347C8E"/>
    <w:rsid w:val="0035014B"/>
    <w:rsid w:val="00352207"/>
    <w:rsid w:val="00366205"/>
    <w:rsid w:val="00367553"/>
    <w:rsid w:val="003721C5"/>
    <w:rsid w:val="00374CCB"/>
    <w:rsid w:val="003753CD"/>
    <w:rsid w:val="00376DC3"/>
    <w:rsid w:val="00386C18"/>
    <w:rsid w:val="003878C2"/>
    <w:rsid w:val="0038797C"/>
    <w:rsid w:val="003968AF"/>
    <w:rsid w:val="00396F79"/>
    <w:rsid w:val="003A0B70"/>
    <w:rsid w:val="003A2331"/>
    <w:rsid w:val="003A50A8"/>
    <w:rsid w:val="003B039B"/>
    <w:rsid w:val="003B0A76"/>
    <w:rsid w:val="003B11D3"/>
    <w:rsid w:val="003B12CF"/>
    <w:rsid w:val="003B27AA"/>
    <w:rsid w:val="003B5A16"/>
    <w:rsid w:val="003B7837"/>
    <w:rsid w:val="003C2840"/>
    <w:rsid w:val="003C31E9"/>
    <w:rsid w:val="003D1AC2"/>
    <w:rsid w:val="003D5ADE"/>
    <w:rsid w:val="003F33E4"/>
    <w:rsid w:val="003F61DE"/>
    <w:rsid w:val="00405A0F"/>
    <w:rsid w:val="00406312"/>
    <w:rsid w:val="0040753A"/>
    <w:rsid w:val="0041163E"/>
    <w:rsid w:val="00415CF8"/>
    <w:rsid w:val="00420861"/>
    <w:rsid w:val="00421A19"/>
    <w:rsid w:val="0042368B"/>
    <w:rsid w:val="00423F78"/>
    <w:rsid w:val="00427C61"/>
    <w:rsid w:val="00430D50"/>
    <w:rsid w:val="004355B1"/>
    <w:rsid w:val="004361F4"/>
    <w:rsid w:val="00437E49"/>
    <w:rsid w:val="004701A9"/>
    <w:rsid w:val="00475AC5"/>
    <w:rsid w:val="00492F19"/>
    <w:rsid w:val="00496814"/>
    <w:rsid w:val="004A3D30"/>
    <w:rsid w:val="004A4046"/>
    <w:rsid w:val="004B32EB"/>
    <w:rsid w:val="004B4319"/>
    <w:rsid w:val="004B4913"/>
    <w:rsid w:val="004B51D5"/>
    <w:rsid w:val="004B55DD"/>
    <w:rsid w:val="004C03FA"/>
    <w:rsid w:val="004C718F"/>
    <w:rsid w:val="004D5703"/>
    <w:rsid w:val="004E570D"/>
    <w:rsid w:val="004E59F9"/>
    <w:rsid w:val="004F34DB"/>
    <w:rsid w:val="004F4336"/>
    <w:rsid w:val="005017E8"/>
    <w:rsid w:val="005030B1"/>
    <w:rsid w:val="005156B3"/>
    <w:rsid w:val="00516239"/>
    <w:rsid w:val="00524DC0"/>
    <w:rsid w:val="00525B17"/>
    <w:rsid w:val="00531677"/>
    <w:rsid w:val="005326AE"/>
    <w:rsid w:val="00532EDD"/>
    <w:rsid w:val="005360E9"/>
    <w:rsid w:val="005522D3"/>
    <w:rsid w:val="005579E5"/>
    <w:rsid w:val="0056093F"/>
    <w:rsid w:val="00562B6E"/>
    <w:rsid w:val="00562B70"/>
    <w:rsid w:val="005778E0"/>
    <w:rsid w:val="005804D4"/>
    <w:rsid w:val="00580611"/>
    <w:rsid w:val="005914DE"/>
    <w:rsid w:val="005916D3"/>
    <w:rsid w:val="005928ED"/>
    <w:rsid w:val="0059518D"/>
    <w:rsid w:val="00596E17"/>
    <w:rsid w:val="005A1D70"/>
    <w:rsid w:val="005A1EBD"/>
    <w:rsid w:val="005A2012"/>
    <w:rsid w:val="005A627D"/>
    <w:rsid w:val="005A741C"/>
    <w:rsid w:val="005B305B"/>
    <w:rsid w:val="005B4AA7"/>
    <w:rsid w:val="005B5BE1"/>
    <w:rsid w:val="005C4F7C"/>
    <w:rsid w:val="005D7A51"/>
    <w:rsid w:val="005E4519"/>
    <w:rsid w:val="005E4752"/>
    <w:rsid w:val="005F40AF"/>
    <w:rsid w:val="005F5C52"/>
    <w:rsid w:val="005F68ED"/>
    <w:rsid w:val="005F6D0C"/>
    <w:rsid w:val="00601674"/>
    <w:rsid w:val="00610259"/>
    <w:rsid w:val="00611096"/>
    <w:rsid w:val="006169AD"/>
    <w:rsid w:val="006174C9"/>
    <w:rsid w:val="006234AE"/>
    <w:rsid w:val="0062613A"/>
    <w:rsid w:val="006377AF"/>
    <w:rsid w:val="006414FF"/>
    <w:rsid w:val="0064534A"/>
    <w:rsid w:val="00645A3E"/>
    <w:rsid w:val="0064602D"/>
    <w:rsid w:val="00652049"/>
    <w:rsid w:val="0066070D"/>
    <w:rsid w:val="006619AF"/>
    <w:rsid w:val="0066262F"/>
    <w:rsid w:val="00663CEC"/>
    <w:rsid w:val="00664C0C"/>
    <w:rsid w:val="006662F6"/>
    <w:rsid w:val="0067001E"/>
    <w:rsid w:val="00671B4A"/>
    <w:rsid w:val="00674891"/>
    <w:rsid w:val="006763A0"/>
    <w:rsid w:val="00677ECC"/>
    <w:rsid w:val="006941D7"/>
    <w:rsid w:val="0069459A"/>
    <w:rsid w:val="006945E2"/>
    <w:rsid w:val="00695285"/>
    <w:rsid w:val="00697428"/>
    <w:rsid w:val="006A6038"/>
    <w:rsid w:val="006A6374"/>
    <w:rsid w:val="006A657E"/>
    <w:rsid w:val="006B10CE"/>
    <w:rsid w:val="006B3461"/>
    <w:rsid w:val="006B6E61"/>
    <w:rsid w:val="006C14AB"/>
    <w:rsid w:val="006C3353"/>
    <w:rsid w:val="006C3897"/>
    <w:rsid w:val="006D45D8"/>
    <w:rsid w:val="006E0D45"/>
    <w:rsid w:val="006E50C3"/>
    <w:rsid w:val="006E659D"/>
    <w:rsid w:val="006F4625"/>
    <w:rsid w:val="006F4745"/>
    <w:rsid w:val="006F62D6"/>
    <w:rsid w:val="006F6CDF"/>
    <w:rsid w:val="00700EE0"/>
    <w:rsid w:val="007013EE"/>
    <w:rsid w:val="00714146"/>
    <w:rsid w:val="00724C3E"/>
    <w:rsid w:val="00724F43"/>
    <w:rsid w:val="00725806"/>
    <w:rsid w:val="007322A6"/>
    <w:rsid w:val="00735384"/>
    <w:rsid w:val="0073612E"/>
    <w:rsid w:val="007401F2"/>
    <w:rsid w:val="00741A91"/>
    <w:rsid w:val="007423F4"/>
    <w:rsid w:val="0074477D"/>
    <w:rsid w:val="00746D1B"/>
    <w:rsid w:val="00750373"/>
    <w:rsid w:val="00751366"/>
    <w:rsid w:val="00752FAC"/>
    <w:rsid w:val="00755FB5"/>
    <w:rsid w:val="007643B5"/>
    <w:rsid w:val="00764B8C"/>
    <w:rsid w:val="00766C52"/>
    <w:rsid w:val="00767026"/>
    <w:rsid w:val="00772011"/>
    <w:rsid w:val="00773643"/>
    <w:rsid w:val="00774024"/>
    <w:rsid w:val="00776BE1"/>
    <w:rsid w:val="00776BEC"/>
    <w:rsid w:val="00777276"/>
    <w:rsid w:val="00794E08"/>
    <w:rsid w:val="0079790F"/>
    <w:rsid w:val="007A399D"/>
    <w:rsid w:val="007B2421"/>
    <w:rsid w:val="007B35A2"/>
    <w:rsid w:val="007C022A"/>
    <w:rsid w:val="007C3FB0"/>
    <w:rsid w:val="007C5800"/>
    <w:rsid w:val="007D127B"/>
    <w:rsid w:val="007D56F3"/>
    <w:rsid w:val="007E24E6"/>
    <w:rsid w:val="007E639B"/>
    <w:rsid w:val="007E6767"/>
    <w:rsid w:val="007F63C8"/>
    <w:rsid w:val="00803B73"/>
    <w:rsid w:val="00807385"/>
    <w:rsid w:val="008078B2"/>
    <w:rsid w:val="00810030"/>
    <w:rsid w:val="00810F1C"/>
    <w:rsid w:val="00820711"/>
    <w:rsid w:val="0082105C"/>
    <w:rsid w:val="008260F6"/>
    <w:rsid w:val="00832C9C"/>
    <w:rsid w:val="00835BAE"/>
    <w:rsid w:val="008414C4"/>
    <w:rsid w:val="008436BE"/>
    <w:rsid w:val="0085727B"/>
    <w:rsid w:val="00876055"/>
    <w:rsid w:val="0087609A"/>
    <w:rsid w:val="008776F6"/>
    <w:rsid w:val="008802EC"/>
    <w:rsid w:val="008835E9"/>
    <w:rsid w:val="00891764"/>
    <w:rsid w:val="00891DB9"/>
    <w:rsid w:val="0089215F"/>
    <w:rsid w:val="0089648F"/>
    <w:rsid w:val="008A359A"/>
    <w:rsid w:val="008A7B99"/>
    <w:rsid w:val="008B1354"/>
    <w:rsid w:val="008B13AD"/>
    <w:rsid w:val="008B200A"/>
    <w:rsid w:val="008C3FBB"/>
    <w:rsid w:val="008C6374"/>
    <w:rsid w:val="008C67CF"/>
    <w:rsid w:val="008D2196"/>
    <w:rsid w:val="008D27B9"/>
    <w:rsid w:val="008E160B"/>
    <w:rsid w:val="008E381A"/>
    <w:rsid w:val="008E473E"/>
    <w:rsid w:val="008F0EAA"/>
    <w:rsid w:val="008F3775"/>
    <w:rsid w:val="00900486"/>
    <w:rsid w:val="0090622A"/>
    <w:rsid w:val="009071D9"/>
    <w:rsid w:val="009162BC"/>
    <w:rsid w:val="00917F4E"/>
    <w:rsid w:val="009209A2"/>
    <w:rsid w:val="00921565"/>
    <w:rsid w:val="00933228"/>
    <w:rsid w:val="00936E9C"/>
    <w:rsid w:val="00942B39"/>
    <w:rsid w:val="009517C4"/>
    <w:rsid w:val="00953742"/>
    <w:rsid w:val="00963920"/>
    <w:rsid w:val="00966D11"/>
    <w:rsid w:val="00971B98"/>
    <w:rsid w:val="009728B0"/>
    <w:rsid w:val="00972E25"/>
    <w:rsid w:val="00983714"/>
    <w:rsid w:val="00984BDE"/>
    <w:rsid w:val="00991244"/>
    <w:rsid w:val="0099366F"/>
    <w:rsid w:val="00994687"/>
    <w:rsid w:val="009958C6"/>
    <w:rsid w:val="009A1A64"/>
    <w:rsid w:val="009B2DA7"/>
    <w:rsid w:val="009B3B54"/>
    <w:rsid w:val="009B581A"/>
    <w:rsid w:val="009C048F"/>
    <w:rsid w:val="009C5DFF"/>
    <w:rsid w:val="009C6072"/>
    <w:rsid w:val="009C6C28"/>
    <w:rsid w:val="009D00E0"/>
    <w:rsid w:val="009D1BA7"/>
    <w:rsid w:val="009E2BC8"/>
    <w:rsid w:val="009F0B58"/>
    <w:rsid w:val="009F0FC9"/>
    <w:rsid w:val="009F25E2"/>
    <w:rsid w:val="00A031E9"/>
    <w:rsid w:val="00A039F0"/>
    <w:rsid w:val="00A13B45"/>
    <w:rsid w:val="00A16649"/>
    <w:rsid w:val="00A20578"/>
    <w:rsid w:val="00A20CCF"/>
    <w:rsid w:val="00A2647D"/>
    <w:rsid w:val="00A26DDB"/>
    <w:rsid w:val="00A3413B"/>
    <w:rsid w:val="00A3574D"/>
    <w:rsid w:val="00A46E60"/>
    <w:rsid w:val="00A51873"/>
    <w:rsid w:val="00A527C4"/>
    <w:rsid w:val="00A540C4"/>
    <w:rsid w:val="00A5566F"/>
    <w:rsid w:val="00A55BC9"/>
    <w:rsid w:val="00A64E47"/>
    <w:rsid w:val="00A6715B"/>
    <w:rsid w:val="00A767C0"/>
    <w:rsid w:val="00A77279"/>
    <w:rsid w:val="00A86872"/>
    <w:rsid w:val="00A8689C"/>
    <w:rsid w:val="00A97D3E"/>
    <w:rsid w:val="00AA22C5"/>
    <w:rsid w:val="00AB10EF"/>
    <w:rsid w:val="00AB54BE"/>
    <w:rsid w:val="00AC18EA"/>
    <w:rsid w:val="00AC700A"/>
    <w:rsid w:val="00AD57E0"/>
    <w:rsid w:val="00AF0588"/>
    <w:rsid w:val="00AF05C1"/>
    <w:rsid w:val="00AF3732"/>
    <w:rsid w:val="00AF59DE"/>
    <w:rsid w:val="00B00F20"/>
    <w:rsid w:val="00B02746"/>
    <w:rsid w:val="00B05176"/>
    <w:rsid w:val="00B05C62"/>
    <w:rsid w:val="00B05F07"/>
    <w:rsid w:val="00B10DCD"/>
    <w:rsid w:val="00B1159B"/>
    <w:rsid w:val="00B139D0"/>
    <w:rsid w:val="00B14D84"/>
    <w:rsid w:val="00B15262"/>
    <w:rsid w:val="00B154D7"/>
    <w:rsid w:val="00B23D1F"/>
    <w:rsid w:val="00B253B8"/>
    <w:rsid w:val="00B27328"/>
    <w:rsid w:val="00B302A3"/>
    <w:rsid w:val="00B31090"/>
    <w:rsid w:val="00B328C2"/>
    <w:rsid w:val="00B34BAC"/>
    <w:rsid w:val="00B35FFC"/>
    <w:rsid w:val="00B42491"/>
    <w:rsid w:val="00B443A0"/>
    <w:rsid w:val="00B57555"/>
    <w:rsid w:val="00B776CA"/>
    <w:rsid w:val="00B825E3"/>
    <w:rsid w:val="00B828E9"/>
    <w:rsid w:val="00B85063"/>
    <w:rsid w:val="00B94C1F"/>
    <w:rsid w:val="00B94D12"/>
    <w:rsid w:val="00B9630A"/>
    <w:rsid w:val="00BA4B56"/>
    <w:rsid w:val="00BA6FA5"/>
    <w:rsid w:val="00BB42EE"/>
    <w:rsid w:val="00BB4A94"/>
    <w:rsid w:val="00BB66AE"/>
    <w:rsid w:val="00BB7C11"/>
    <w:rsid w:val="00BC1394"/>
    <w:rsid w:val="00BC3DA8"/>
    <w:rsid w:val="00BC4124"/>
    <w:rsid w:val="00BC4438"/>
    <w:rsid w:val="00BC5C72"/>
    <w:rsid w:val="00BD2074"/>
    <w:rsid w:val="00BD2AB4"/>
    <w:rsid w:val="00BD5E1F"/>
    <w:rsid w:val="00BD7E59"/>
    <w:rsid w:val="00BE0F71"/>
    <w:rsid w:val="00BF5A14"/>
    <w:rsid w:val="00BF68D1"/>
    <w:rsid w:val="00C001CD"/>
    <w:rsid w:val="00C00C07"/>
    <w:rsid w:val="00C0478C"/>
    <w:rsid w:val="00C071A3"/>
    <w:rsid w:val="00C11DEB"/>
    <w:rsid w:val="00C16186"/>
    <w:rsid w:val="00C23FA9"/>
    <w:rsid w:val="00C264D4"/>
    <w:rsid w:val="00C2727F"/>
    <w:rsid w:val="00C303A7"/>
    <w:rsid w:val="00C322FE"/>
    <w:rsid w:val="00C3604C"/>
    <w:rsid w:val="00C376AE"/>
    <w:rsid w:val="00C37FBC"/>
    <w:rsid w:val="00C40A0D"/>
    <w:rsid w:val="00C43B67"/>
    <w:rsid w:val="00C456F9"/>
    <w:rsid w:val="00C46BFE"/>
    <w:rsid w:val="00C51AAC"/>
    <w:rsid w:val="00C520DD"/>
    <w:rsid w:val="00C52892"/>
    <w:rsid w:val="00C555D6"/>
    <w:rsid w:val="00C56760"/>
    <w:rsid w:val="00C60263"/>
    <w:rsid w:val="00C60DB3"/>
    <w:rsid w:val="00C626DB"/>
    <w:rsid w:val="00C65D61"/>
    <w:rsid w:val="00C72C32"/>
    <w:rsid w:val="00C74972"/>
    <w:rsid w:val="00C75547"/>
    <w:rsid w:val="00C76248"/>
    <w:rsid w:val="00C80CD2"/>
    <w:rsid w:val="00C80E87"/>
    <w:rsid w:val="00C82F2E"/>
    <w:rsid w:val="00C90C3D"/>
    <w:rsid w:val="00C931CB"/>
    <w:rsid w:val="00C97106"/>
    <w:rsid w:val="00CA0AE6"/>
    <w:rsid w:val="00CA25ED"/>
    <w:rsid w:val="00CB1E14"/>
    <w:rsid w:val="00CB5C79"/>
    <w:rsid w:val="00CB7CD1"/>
    <w:rsid w:val="00CC1227"/>
    <w:rsid w:val="00CC33F5"/>
    <w:rsid w:val="00CC7B6D"/>
    <w:rsid w:val="00CD12BA"/>
    <w:rsid w:val="00CD2609"/>
    <w:rsid w:val="00CD451E"/>
    <w:rsid w:val="00CE065B"/>
    <w:rsid w:val="00CE097F"/>
    <w:rsid w:val="00CE640C"/>
    <w:rsid w:val="00CE6BF6"/>
    <w:rsid w:val="00CE7E78"/>
    <w:rsid w:val="00CF20C3"/>
    <w:rsid w:val="00CF4FD2"/>
    <w:rsid w:val="00D0186F"/>
    <w:rsid w:val="00D03203"/>
    <w:rsid w:val="00D03AAA"/>
    <w:rsid w:val="00D06C64"/>
    <w:rsid w:val="00D23DFE"/>
    <w:rsid w:val="00D25492"/>
    <w:rsid w:val="00D265D7"/>
    <w:rsid w:val="00D26A58"/>
    <w:rsid w:val="00D35DA0"/>
    <w:rsid w:val="00D370BB"/>
    <w:rsid w:val="00D37C30"/>
    <w:rsid w:val="00D44EB1"/>
    <w:rsid w:val="00D4509B"/>
    <w:rsid w:val="00D54884"/>
    <w:rsid w:val="00D55964"/>
    <w:rsid w:val="00D60BD2"/>
    <w:rsid w:val="00D6453D"/>
    <w:rsid w:val="00D76CF9"/>
    <w:rsid w:val="00D778EC"/>
    <w:rsid w:val="00D868B1"/>
    <w:rsid w:val="00D90EF8"/>
    <w:rsid w:val="00D9325D"/>
    <w:rsid w:val="00D975BC"/>
    <w:rsid w:val="00D9763A"/>
    <w:rsid w:val="00D97643"/>
    <w:rsid w:val="00DA4F9E"/>
    <w:rsid w:val="00DC7509"/>
    <w:rsid w:val="00DD41BC"/>
    <w:rsid w:val="00DD56AF"/>
    <w:rsid w:val="00DD6F38"/>
    <w:rsid w:val="00DF25AA"/>
    <w:rsid w:val="00E03E1C"/>
    <w:rsid w:val="00E05B9E"/>
    <w:rsid w:val="00E1646C"/>
    <w:rsid w:val="00E2066E"/>
    <w:rsid w:val="00E22A97"/>
    <w:rsid w:val="00E243E2"/>
    <w:rsid w:val="00E33FC8"/>
    <w:rsid w:val="00E351CB"/>
    <w:rsid w:val="00E43787"/>
    <w:rsid w:val="00E44DB7"/>
    <w:rsid w:val="00E51BC2"/>
    <w:rsid w:val="00E675B6"/>
    <w:rsid w:val="00E675DA"/>
    <w:rsid w:val="00E67F25"/>
    <w:rsid w:val="00E77327"/>
    <w:rsid w:val="00E81216"/>
    <w:rsid w:val="00E81ABD"/>
    <w:rsid w:val="00E93DB9"/>
    <w:rsid w:val="00E95924"/>
    <w:rsid w:val="00EB200E"/>
    <w:rsid w:val="00EB31A7"/>
    <w:rsid w:val="00EB3843"/>
    <w:rsid w:val="00EB6509"/>
    <w:rsid w:val="00EB67FE"/>
    <w:rsid w:val="00EC1864"/>
    <w:rsid w:val="00EC1CAF"/>
    <w:rsid w:val="00ED2BE0"/>
    <w:rsid w:val="00ED5F5F"/>
    <w:rsid w:val="00EE4940"/>
    <w:rsid w:val="00EE75D6"/>
    <w:rsid w:val="00EF06DA"/>
    <w:rsid w:val="00EF52C5"/>
    <w:rsid w:val="00F008C9"/>
    <w:rsid w:val="00F071FF"/>
    <w:rsid w:val="00F10B9E"/>
    <w:rsid w:val="00F143F6"/>
    <w:rsid w:val="00F2242F"/>
    <w:rsid w:val="00F224E0"/>
    <w:rsid w:val="00F27723"/>
    <w:rsid w:val="00F304DD"/>
    <w:rsid w:val="00F30748"/>
    <w:rsid w:val="00F40D8E"/>
    <w:rsid w:val="00F42321"/>
    <w:rsid w:val="00F43A5F"/>
    <w:rsid w:val="00F4678F"/>
    <w:rsid w:val="00F50ED2"/>
    <w:rsid w:val="00F6231A"/>
    <w:rsid w:val="00F6740E"/>
    <w:rsid w:val="00F70A50"/>
    <w:rsid w:val="00F72F24"/>
    <w:rsid w:val="00F733C3"/>
    <w:rsid w:val="00F77361"/>
    <w:rsid w:val="00F77777"/>
    <w:rsid w:val="00F80041"/>
    <w:rsid w:val="00F80352"/>
    <w:rsid w:val="00F836FF"/>
    <w:rsid w:val="00F85EAC"/>
    <w:rsid w:val="00F91366"/>
    <w:rsid w:val="00F9302B"/>
    <w:rsid w:val="00FA2610"/>
    <w:rsid w:val="00FA2A4E"/>
    <w:rsid w:val="00FA492C"/>
    <w:rsid w:val="00FA578C"/>
    <w:rsid w:val="00FB66B7"/>
    <w:rsid w:val="00FB6BE0"/>
    <w:rsid w:val="00FC16D3"/>
    <w:rsid w:val="00FC30E0"/>
    <w:rsid w:val="00FC68E2"/>
    <w:rsid w:val="00FC68EC"/>
    <w:rsid w:val="00FD2F6E"/>
    <w:rsid w:val="00FD3306"/>
    <w:rsid w:val="00FE039B"/>
    <w:rsid w:val="00FE1960"/>
    <w:rsid w:val="00FE3866"/>
    <w:rsid w:val="00FF2B34"/>
    <w:rsid w:val="00FF71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108DE"/>
  <w15:docId w15:val="{F01077A0-AEF1-4B15-9633-CF3ACBDD7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6" w:unhideWhenUsed="1" w:qFormat="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0870EC"/>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6234AE"/>
    <w:pPr>
      <w:spacing w:after="280"/>
      <w:outlineLvl w:val="0"/>
    </w:pPr>
    <w:rPr>
      <w:rFonts w:ascii="MB Corpo A Title Cond Office" w:hAnsi="MB Corpo A Title Cond Office"/>
      <w:sz w:val="28"/>
    </w:rPr>
  </w:style>
  <w:style w:type="paragraph" w:styleId="Titolo2">
    <w:name w:val="heading 2"/>
    <w:aliases w:val="06_Überschrift 2"/>
    <w:basedOn w:val="Normale"/>
    <w:next w:val="Normale"/>
    <w:link w:val="Titolo2Carattere"/>
    <w:uiPriority w:val="5"/>
    <w:unhideWhenUsed/>
    <w:qFormat/>
    <w:rsid w:val="006234AE"/>
    <w:pPr>
      <w:keepNext/>
      <w:keepLines/>
      <w:spacing w:after="280"/>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semiHidden/>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6234AE"/>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semiHidden/>
    <w:rsid w:val="000870EC"/>
    <w:rPr>
      <w:rFonts w:ascii="MB Corpo S Text Office Light" w:hAnsi="MB Corpo S Text Office Light"/>
      <w:sz w:val="21"/>
      <w:lang w:val="it-IT"/>
    </w:rPr>
  </w:style>
  <w:style w:type="paragraph" w:customStyle="1" w:styleId="08Fubereich">
    <w:name w:val="08_Fußbereich"/>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6234AE"/>
    <w:rPr>
      <w:rFonts w:ascii="MB Corpo A Title Cond Office" w:hAnsi="MB Corpo A Title Cond Office"/>
      <w:sz w:val="28"/>
      <w:lang w:val="it-IT"/>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D26A58"/>
    <w:rPr>
      <w:rFonts w:ascii="MB Corpo S Text Office" w:hAnsi="MB Corpo S Text Office"/>
      <w:sz w:val="21"/>
      <w:szCs w:val="21"/>
      <w:lang w:val="it-I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35DA0"/>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D26A58"/>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D26A58"/>
    <w:rPr>
      <w:rFonts w:ascii="MB Corpo S Text Office Light" w:hAnsi="MB Corpo S Text Office Light"/>
      <w:sz w:val="15"/>
      <w:szCs w:val="21"/>
    </w:rPr>
  </w:style>
  <w:style w:type="paragraph" w:styleId="Intestazione">
    <w:name w:val="header"/>
    <w:basedOn w:val="Normale"/>
    <w:link w:val="IntestazioneCarattere"/>
    <w:uiPriority w:val="99"/>
    <w:unhideWhenUsed/>
    <w:rsid w:val="002D0478"/>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2D0478"/>
    <w:rPr>
      <w:rFonts w:ascii="MB Corpo S Text Office Light" w:hAnsi="MB Corpo S Text Office Light"/>
      <w:sz w:val="21"/>
    </w:rPr>
  </w:style>
  <w:style w:type="paragraph" w:styleId="Pidipagina">
    <w:name w:val="footer"/>
    <w:basedOn w:val="Normale"/>
    <w:link w:val="PidipaginaCarattere"/>
    <w:uiPriority w:val="99"/>
    <w:unhideWhenUsed/>
    <w:rsid w:val="002D0478"/>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2D0478"/>
    <w:rPr>
      <w:rFonts w:ascii="MB Corpo S Text Office Light" w:hAnsi="MB Corpo S Text Office Light"/>
      <w:sz w:val="21"/>
    </w:rPr>
  </w:style>
  <w:style w:type="character" w:styleId="Collegamentoipertestuale">
    <w:name w:val="Hyperlink"/>
    <w:basedOn w:val="Carpredefinitoparagrafo"/>
    <w:uiPriority w:val="99"/>
    <w:unhideWhenUsed/>
    <w:rsid w:val="008E473E"/>
    <w:rPr>
      <w:color w:val="0563C1" w:themeColor="hyperlink"/>
      <w:u w:val="single"/>
    </w:rPr>
  </w:style>
  <w:style w:type="character" w:styleId="Rimandonotaapidipagina">
    <w:name w:val="footnote reference"/>
    <w:basedOn w:val="Carpredefinitoparagrafo"/>
    <w:unhideWhenUsed/>
    <w:rsid w:val="00CC7B6D"/>
    <w:rPr>
      <w:vertAlign w:val="superscript"/>
    </w:rPr>
  </w:style>
  <w:style w:type="paragraph" w:styleId="Testonotaapidipagina">
    <w:name w:val="footnote text"/>
    <w:basedOn w:val="Normale"/>
    <w:link w:val="TestonotaapidipaginaCarattere"/>
    <w:unhideWhenUsed/>
    <w:qFormat/>
    <w:rsid w:val="004E570D"/>
    <w:pPr>
      <w:spacing w:line="240" w:lineRule="auto"/>
    </w:pPr>
    <w:rPr>
      <w:sz w:val="15"/>
      <w:szCs w:val="20"/>
    </w:rPr>
  </w:style>
  <w:style w:type="character" w:customStyle="1" w:styleId="TestonotaapidipaginaCarattere">
    <w:name w:val="Testo nota a piè di pagina Carattere"/>
    <w:basedOn w:val="Carpredefinitoparagrafo"/>
    <w:link w:val="Testonotaapidipagina"/>
    <w:rsid w:val="004E570D"/>
    <w:rPr>
      <w:rFonts w:ascii="MB Corpo S Text Office Light" w:hAnsi="MB Corpo S Text Office Light"/>
      <w:sz w:val="15"/>
      <w:szCs w:val="20"/>
    </w:rPr>
  </w:style>
  <w:style w:type="character" w:styleId="Rimandocommento">
    <w:name w:val="annotation reference"/>
    <w:basedOn w:val="Carpredefinitoparagrafo"/>
    <w:uiPriority w:val="99"/>
    <w:semiHidden/>
    <w:unhideWhenUsed/>
    <w:rsid w:val="00CF4FD2"/>
    <w:rPr>
      <w:sz w:val="16"/>
      <w:szCs w:val="16"/>
    </w:rPr>
  </w:style>
  <w:style w:type="paragraph" w:styleId="Testocommento">
    <w:name w:val="annotation text"/>
    <w:basedOn w:val="Normale"/>
    <w:link w:val="TestocommentoCarattere"/>
    <w:uiPriority w:val="99"/>
    <w:unhideWhenUsed/>
    <w:rsid w:val="00CF4FD2"/>
    <w:pPr>
      <w:spacing w:line="240" w:lineRule="auto"/>
    </w:pPr>
    <w:rPr>
      <w:sz w:val="20"/>
      <w:szCs w:val="20"/>
    </w:rPr>
  </w:style>
  <w:style w:type="character" w:customStyle="1" w:styleId="TestocommentoCarattere">
    <w:name w:val="Testo commento Carattere"/>
    <w:basedOn w:val="Carpredefinitoparagrafo"/>
    <w:link w:val="Testocommento"/>
    <w:uiPriority w:val="99"/>
    <w:rsid w:val="00CF4FD2"/>
    <w:rPr>
      <w:rFonts w:ascii="MB Corpo S Text Office Light" w:hAnsi="MB Corpo S Text Office Light"/>
      <w:sz w:val="20"/>
      <w:szCs w:val="20"/>
    </w:rPr>
  </w:style>
  <w:style w:type="paragraph" w:styleId="Soggettocommento">
    <w:name w:val="annotation subject"/>
    <w:basedOn w:val="Testocommento"/>
    <w:next w:val="Testocommento"/>
    <w:link w:val="SoggettocommentoCarattere"/>
    <w:uiPriority w:val="99"/>
    <w:semiHidden/>
    <w:unhideWhenUsed/>
    <w:rsid w:val="00CF4FD2"/>
    <w:rPr>
      <w:b/>
      <w:bCs/>
    </w:rPr>
  </w:style>
  <w:style w:type="character" w:customStyle="1" w:styleId="SoggettocommentoCarattere">
    <w:name w:val="Soggetto commento Carattere"/>
    <w:basedOn w:val="TestocommentoCarattere"/>
    <w:link w:val="Soggettocommento"/>
    <w:uiPriority w:val="99"/>
    <w:semiHidden/>
    <w:rsid w:val="00CF4FD2"/>
    <w:rPr>
      <w:rFonts w:ascii="MB Corpo S Text Office Light" w:hAnsi="MB Corpo S Text Office Light"/>
      <w:b/>
      <w:bCs/>
      <w:sz w:val="20"/>
      <w:szCs w:val="20"/>
    </w:rPr>
  </w:style>
  <w:style w:type="paragraph" w:styleId="Testofumetto">
    <w:name w:val="Balloon Text"/>
    <w:basedOn w:val="Normale"/>
    <w:link w:val="TestofumettoCarattere"/>
    <w:uiPriority w:val="99"/>
    <w:semiHidden/>
    <w:unhideWhenUsed/>
    <w:rsid w:val="00CF4FD2"/>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4FD2"/>
    <w:rPr>
      <w:rFonts w:ascii="Segoe UI" w:hAnsi="Segoe UI" w:cs="Segoe UI"/>
      <w:sz w:val="18"/>
      <w:szCs w:val="18"/>
    </w:rPr>
  </w:style>
  <w:style w:type="paragraph" w:customStyle="1" w:styleId="022Vorspann">
    <w:name w:val="022_Vorspann"/>
    <w:basedOn w:val="Titolo2"/>
    <w:link w:val="022VorspannZchn"/>
    <w:qFormat/>
    <w:rsid w:val="003B0A76"/>
    <w:pPr>
      <w:keepNext w:val="0"/>
      <w:keepLines w:val="0"/>
      <w:outlineLvl w:val="9"/>
    </w:pPr>
  </w:style>
  <w:style w:type="character" w:customStyle="1" w:styleId="022VorspannZchn">
    <w:name w:val="022_Vorspann Zchn"/>
    <w:basedOn w:val="Titolo2Carattere"/>
    <w:link w:val="022Vorspann"/>
    <w:rsid w:val="003B0A76"/>
    <w:rPr>
      <w:rFonts w:ascii="MB Corpo S Text Office" w:eastAsiaTheme="majorEastAsia" w:hAnsi="MB Corpo S Text Office" w:cstheme="majorBidi"/>
      <w:sz w:val="21"/>
      <w:szCs w:val="26"/>
    </w:rPr>
  </w:style>
  <w:style w:type="character" w:customStyle="1" w:styleId="VorspannZchn">
    <w:name w:val="Vorspann Zchn"/>
    <w:basedOn w:val="Carpredefinitoparagrafo"/>
    <w:link w:val="Vorspann"/>
    <w:locked/>
    <w:rsid w:val="001D1428"/>
    <w:rPr>
      <w:rFonts w:ascii="Daimler CS Demi" w:eastAsiaTheme="majorEastAsia" w:hAnsi="Daimler CS Demi" w:cstheme="majorBidi"/>
      <w:sz w:val="21"/>
      <w:szCs w:val="24"/>
      <w:lang w:val="it-IT"/>
    </w:rPr>
  </w:style>
  <w:style w:type="paragraph" w:customStyle="1" w:styleId="Vorspann">
    <w:name w:val="Vorspann"/>
    <w:basedOn w:val="Titolo3"/>
    <w:link w:val="VorspannZchn"/>
    <w:rsid w:val="001D1428"/>
    <w:pPr>
      <w:widowControl w:val="0"/>
      <w:spacing w:after="340" w:line="324" w:lineRule="auto"/>
    </w:pPr>
    <w:rPr>
      <w:rFonts w:ascii="Daimler CS Demi" w:eastAsiaTheme="majorEastAsia" w:hAnsi="Daimler CS Demi" w:cstheme="majorBidi"/>
      <w:szCs w:val="24"/>
    </w:rPr>
  </w:style>
  <w:style w:type="paragraph" w:customStyle="1" w:styleId="03Tabelle">
    <w:name w:val="03_Tabelle"/>
    <w:basedOn w:val="01Flietext"/>
    <w:link w:val="03TabelleZchn"/>
    <w:qFormat/>
    <w:rsid w:val="00272312"/>
    <w:pPr>
      <w:suppressAutoHyphens/>
      <w:spacing w:line="240" w:lineRule="auto"/>
    </w:pPr>
    <w:rPr>
      <w:rFonts w:ascii="MB Corpo S Text Office" w:hAnsi="MB Corpo S Text Office"/>
      <w:sz w:val="18"/>
      <w:szCs w:val="18"/>
    </w:rPr>
  </w:style>
  <w:style w:type="character" w:customStyle="1" w:styleId="03TabelleZchn">
    <w:name w:val="03_Tabelle Zchn"/>
    <w:basedOn w:val="01FlietextZchn"/>
    <w:link w:val="03Tabelle"/>
    <w:rsid w:val="00272312"/>
    <w:rPr>
      <w:rFonts w:ascii="MB Corpo S Text Office" w:hAnsi="MB Corpo S Text Office"/>
      <w:sz w:val="18"/>
      <w:szCs w:val="18"/>
    </w:rPr>
  </w:style>
  <w:style w:type="character" w:styleId="Enfasigrassetto">
    <w:name w:val="Strong"/>
    <w:basedOn w:val="Carpredefinitoparagrafo"/>
    <w:uiPriority w:val="22"/>
    <w:qFormat/>
    <w:locked/>
    <w:rsid w:val="004A4046"/>
    <w:rPr>
      <w:b/>
      <w:bCs/>
    </w:rPr>
  </w:style>
  <w:style w:type="character" w:styleId="Menzionenonrisolta">
    <w:name w:val="Unresolved Mention"/>
    <w:basedOn w:val="Carpredefinitoparagrafo"/>
    <w:uiPriority w:val="99"/>
    <w:semiHidden/>
    <w:unhideWhenUsed/>
    <w:rsid w:val="00BB7C11"/>
    <w:rPr>
      <w:color w:val="605E5C"/>
      <w:shd w:val="clear" w:color="auto" w:fill="E1DFDD"/>
    </w:rPr>
  </w:style>
  <w:style w:type="table" w:customStyle="1" w:styleId="TableNormal">
    <w:name w:val="Table Normal"/>
    <w:uiPriority w:val="2"/>
    <w:semiHidden/>
    <w:unhideWhenUsed/>
    <w:qFormat/>
    <w:rsid w:val="00ED5F5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099433">
      <w:bodyDiv w:val="1"/>
      <w:marLeft w:val="0"/>
      <w:marRight w:val="0"/>
      <w:marTop w:val="0"/>
      <w:marBottom w:val="0"/>
      <w:divBdr>
        <w:top w:val="none" w:sz="0" w:space="0" w:color="auto"/>
        <w:left w:val="none" w:sz="0" w:space="0" w:color="auto"/>
        <w:bottom w:val="none" w:sz="0" w:space="0" w:color="auto"/>
        <w:right w:val="none" w:sz="0" w:space="0" w:color="auto"/>
      </w:divBdr>
    </w:div>
    <w:div w:id="371072778">
      <w:bodyDiv w:val="1"/>
      <w:marLeft w:val="0"/>
      <w:marRight w:val="0"/>
      <w:marTop w:val="0"/>
      <w:marBottom w:val="0"/>
      <w:divBdr>
        <w:top w:val="none" w:sz="0" w:space="0" w:color="auto"/>
        <w:left w:val="none" w:sz="0" w:space="0" w:color="auto"/>
        <w:bottom w:val="none" w:sz="0" w:space="0" w:color="auto"/>
        <w:right w:val="none" w:sz="0" w:space="0" w:color="auto"/>
      </w:divBdr>
    </w:div>
    <w:div w:id="989560510">
      <w:bodyDiv w:val="1"/>
      <w:marLeft w:val="0"/>
      <w:marRight w:val="0"/>
      <w:marTop w:val="0"/>
      <w:marBottom w:val="0"/>
      <w:divBdr>
        <w:top w:val="none" w:sz="0" w:space="0" w:color="auto"/>
        <w:left w:val="none" w:sz="0" w:space="0" w:color="auto"/>
        <w:bottom w:val="none" w:sz="0" w:space="0" w:color="auto"/>
        <w:right w:val="none" w:sz="0" w:space="0" w:color="auto"/>
      </w:divBdr>
    </w:div>
    <w:div w:id="999306447">
      <w:bodyDiv w:val="1"/>
      <w:marLeft w:val="0"/>
      <w:marRight w:val="0"/>
      <w:marTop w:val="0"/>
      <w:marBottom w:val="0"/>
      <w:divBdr>
        <w:top w:val="none" w:sz="0" w:space="0" w:color="auto"/>
        <w:left w:val="none" w:sz="0" w:space="0" w:color="auto"/>
        <w:bottom w:val="none" w:sz="0" w:space="0" w:color="auto"/>
        <w:right w:val="none" w:sz="0" w:space="0" w:color="auto"/>
      </w:divBdr>
    </w:div>
    <w:div w:id="1419903056">
      <w:bodyDiv w:val="1"/>
      <w:marLeft w:val="0"/>
      <w:marRight w:val="0"/>
      <w:marTop w:val="0"/>
      <w:marBottom w:val="0"/>
      <w:divBdr>
        <w:top w:val="none" w:sz="0" w:space="0" w:color="auto"/>
        <w:left w:val="none" w:sz="0" w:space="0" w:color="auto"/>
        <w:bottom w:val="none" w:sz="0" w:space="0" w:color="auto"/>
        <w:right w:val="none" w:sz="0" w:space="0" w:color="auto"/>
      </w:divBdr>
    </w:div>
    <w:div w:id="1448935600">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 w:id="1553227098">
      <w:bodyDiv w:val="1"/>
      <w:marLeft w:val="0"/>
      <w:marRight w:val="0"/>
      <w:marTop w:val="0"/>
      <w:marBottom w:val="0"/>
      <w:divBdr>
        <w:top w:val="none" w:sz="0" w:space="0" w:color="auto"/>
        <w:left w:val="none" w:sz="0" w:space="0" w:color="auto"/>
        <w:bottom w:val="none" w:sz="0" w:space="0" w:color="auto"/>
        <w:right w:val="none" w:sz="0" w:space="0" w:color="auto"/>
      </w:divBdr>
    </w:div>
    <w:div w:id="1739092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Neue%20Templates%202021\26022021\Maybach-Presseinformation_de_MBAG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88810BC2-38E8-4F4D-B471-09D979BB786D}">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Maybach-Presseinformation_de_MBAG_24022021.dotx</Template>
  <TotalTime>0</TotalTime>
  <Pages>16</Pages>
  <Words>10094</Words>
  <Characters>57542</Characters>
  <Application>Microsoft Office Word</Application>
  <DocSecurity>0</DocSecurity>
  <Lines>479</Lines>
  <Paragraphs>135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Mercedes-Benz AG</Company>
  <LinksUpToDate>false</LinksUpToDate>
  <CharactersWithSpaces>67501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subject/>
  <dc:creator>COM/MB</dc:creator>
  <cp:keywords/>
  <dc:description/>
  <cp:lastModifiedBy>Odinzoff, Vadim (183)</cp:lastModifiedBy>
  <cp:revision>12</cp:revision>
  <dcterms:created xsi:type="dcterms:W3CDTF">2025-11-18T15:18:00Z</dcterms:created>
  <dcterms:modified xsi:type="dcterms:W3CDTF">2025-11-20T16:56:00Z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2024-07-29T07:14:32Z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9a147667-09ab-405d-bf1c-478d5d13d36f</vt:lpwstr>
  </property>
  <property fmtid="{D5CDD505-2E9C-101B-9397-08002B2CF9AE}" pid="8" name="MSIP_Label_924dbb1d-991d-4bbd-aad5-33bac1d8ffaf_ContentBits">
    <vt:lpwstr>0</vt:lpwstr>
  </property>
</Properties>
</file>