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B223F3" w14:paraId="01F0DE23" w14:textId="77777777" w:rsidTr="00B03193">
        <w:trPr>
          <w:trHeight w:val="561"/>
        </w:trPr>
        <w:tc>
          <w:tcPr>
            <w:tcW w:w="7195" w:type="dxa"/>
            <w:vMerge w:val="restart"/>
            <w:tcMar>
              <w:left w:w="0" w:type="dxa"/>
              <w:right w:w="0" w:type="dxa"/>
            </w:tcMar>
          </w:tcPr>
          <w:p w14:paraId="7DC608FF" w14:textId="19D642F3" w:rsidR="00317376" w:rsidRPr="00B223F3" w:rsidRDefault="00E1151A" w:rsidP="002432DF">
            <w:pPr>
              <w:pStyle w:val="D03Pressinformation"/>
              <w:framePr w:hSpace="0" w:wrap="auto" w:vAnchor="margin" w:hAnchor="text" w:yAlign="inline"/>
            </w:pPr>
            <w:r>
              <w:t xml:space="preserve"> </w:t>
            </w:r>
          </w:p>
        </w:tc>
        <w:tc>
          <w:tcPr>
            <w:tcW w:w="2710" w:type="dxa"/>
            <w:tcMar>
              <w:left w:w="0" w:type="dxa"/>
              <w:right w:w="0" w:type="dxa"/>
            </w:tcMar>
            <w:vAlign w:val="bottom"/>
          </w:tcPr>
          <w:p w14:paraId="31541686" w14:textId="77777777" w:rsidR="004C5B6A" w:rsidRPr="00B223F3" w:rsidRDefault="004C5B6A" w:rsidP="00B03193">
            <w:pPr>
              <w:pStyle w:val="D02Legalentity"/>
              <w:framePr w:wrap="auto"/>
            </w:pPr>
          </w:p>
        </w:tc>
      </w:tr>
      <w:tr w:rsidR="0040327D" w:rsidRPr="00B223F3" w14:paraId="4D0CB245" w14:textId="77777777" w:rsidTr="00B03193">
        <w:trPr>
          <w:trHeight w:val="374"/>
        </w:trPr>
        <w:tc>
          <w:tcPr>
            <w:tcW w:w="7195" w:type="dxa"/>
            <w:vMerge/>
            <w:tcMar>
              <w:left w:w="0" w:type="dxa"/>
              <w:right w:w="0" w:type="dxa"/>
            </w:tcMar>
          </w:tcPr>
          <w:p w14:paraId="108694D2" w14:textId="77777777" w:rsidR="0040327D" w:rsidRPr="00B223F3" w:rsidRDefault="0040327D" w:rsidP="0040327D">
            <w:pPr>
              <w:pStyle w:val="D03Pressinformation"/>
              <w:framePr w:hSpace="0" w:wrap="auto" w:vAnchor="margin" w:hAnchor="text" w:yAlign="inline"/>
            </w:pPr>
          </w:p>
        </w:tc>
        <w:tc>
          <w:tcPr>
            <w:tcW w:w="2710" w:type="dxa"/>
            <w:tcMar>
              <w:left w:w="0" w:type="dxa"/>
              <w:right w:w="0" w:type="dxa"/>
            </w:tcMar>
            <w:vAlign w:val="bottom"/>
          </w:tcPr>
          <w:p w14:paraId="1608074C" w14:textId="60C2C768" w:rsidR="0040327D" w:rsidRPr="00B223F3" w:rsidRDefault="0040327D" w:rsidP="0040327D">
            <w:pPr>
              <w:pStyle w:val="D03Pressinformation"/>
              <w:framePr w:hSpace="0" w:wrap="auto" w:vAnchor="margin" w:hAnchor="text" w:yAlign="inline"/>
              <w:rPr>
                <w:szCs w:val="21"/>
              </w:rPr>
            </w:pPr>
            <w:r>
              <w:rPr>
                <w:szCs w:val="21"/>
              </w:rPr>
              <w:t>Press Information</w:t>
            </w:r>
          </w:p>
        </w:tc>
      </w:tr>
      <w:tr w:rsidR="0040327D" w:rsidRPr="00B223F3" w14:paraId="1E9341E8" w14:textId="77777777" w:rsidTr="00B03193">
        <w:trPr>
          <w:trHeight w:val="958"/>
        </w:trPr>
        <w:tc>
          <w:tcPr>
            <w:tcW w:w="7195" w:type="dxa"/>
            <w:vMerge/>
            <w:tcMar>
              <w:left w:w="0" w:type="dxa"/>
              <w:right w:w="0" w:type="dxa"/>
            </w:tcMar>
          </w:tcPr>
          <w:p w14:paraId="7B1FDBBA" w14:textId="77777777" w:rsidR="0040327D" w:rsidRPr="00B223F3" w:rsidRDefault="0040327D" w:rsidP="0040327D">
            <w:pPr>
              <w:pStyle w:val="D03Pressinformation"/>
              <w:framePr w:hSpace="0" w:wrap="auto" w:vAnchor="margin" w:hAnchor="text" w:yAlign="inline"/>
            </w:pPr>
          </w:p>
        </w:tc>
        <w:tc>
          <w:tcPr>
            <w:tcW w:w="2710" w:type="dxa"/>
            <w:tcMar>
              <w:left w:w="0" w:type="dxa"/>
              <w:right w:w="0" w:type="dxa"/>
            </w:tcMar>
          </w:tcPr>
          <w:p w14:paraId="103D6689" w14:textId="47C82F7D" w:rsidR="0040327D" w:rsidRPr="00B223F3" w:rsidRDefault="0040327D" w:rsidP="0040327D">
            <w:pPr>
              <w:pStyle w:val="D04Date"/>
              <w:framePr w:hSpace="0" w:wrap="auto" w:vAnchor="margin" w:hAnchor="text" w:yAlign="inline"/>
            </w:pPr>
            <w:r>
              <w:t xml:space="preserve">April </w:t>
            </w:r>
            <w:r w:rsidR="0005789F">
              <w:t>7</w:t>
            </w:r>
            <w:r>
              <w:t>, 2025</w:t>
            </w:r>
          </w:p>
        </w:tc>
      </w:tr>
    </w:tbl>
    <w:p w14:paraId="1254143C" w14:textId="77777777" w:rsidR="00A039F0" w:rsidRPr="00B223F3" w:rsidRDefault="00A039F0" w:rsidP="00081305">
      <w:pPr>
        <w:pStyle w:val="D04Date"/>
        <w:framePr w:wrap="around"/>
        <w:sectPr w:rsidR="00A039F0" w:rsidRPr="00B223F3"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38031D80" w14:textId="77777777" w:rsidR="00E20CF9" w:rsidRPr="00B223F3" w:rsidRDefault="00E20CF9" w:rsidP="00E20CF9">
      <w:pPr>
        <w:pStyle w:val="D01Blockingperiod"/>
        <w:framePr w:wrap="notBeside"/>
      </w:pPr>
      <w:bookmarkStart w:id="0" w:name="_Toc178529385"/>
      <w:bookmarkStart w:id="1" w:name="_Toc178529510"/>
      <w:r w:rsidRPr="00B223F3">
        <w:t>Embargoed until</w:t>
      </w:r>
    </w:p>
    <w:p w14:paraId="6A8F856C" w14:textId="43AE3525" w:rsidR="00E20CF9" w:rsidRPr="00B223F3" w:rsidRDefault="00E20CF9" w:rsidP="00E20CF9">
      <w:pPr>
        <w:pStyle w:val="D01Blockingperiod"/>
        <w:framePr w:wrap="notBeside"/>
      </w:pPr>
      <w:r>
        <w:t xml:space="preserve">April </w:t>
      </w:r>
      <w:r w:rsidR="00E16CF8">
        <w:t>7</w:t>
      </w:r>
      <w:r w:rsidRPr="00B223F3">
        <w:t xml:space="preserve">, </w:t>
      </w:r>
      <w:r>
        <w:t>2025,</w:t>
      </w:r>
      <w:r w:rsidRPr="00B223F3">
        <w:t xml:space="preserve"> </w:t>
      </w:r>
      <w:r w:rsidR="00E16CF8">
        <w:t>14</w:t>
      </w:r>
      <w:r w:rsidRPr="00B223F3">
        <w:t>:</w:t>
      </w:r>
      <w:r w:rsidR="00E16CF8">
        <w:t>0</w:t>
      </w:r>
      <w:r>
        <w:t>0</w:t>
      </w:r>
      <w:r w:rsidRPr="00B223F3">
        <w:t xml:space="preserve"> CEST</w:t>
      </w:r>
      <w:r w:rsidR="00353C20">
        <w:t xml:space="preserve"> (tbd)</w:t>
      </w:r>
    </w:p>
    <w:bookmarkEnd w:id="0"/>
    <w:bookmarkEnd w:id="1"/>
    <w:p w14:paraId="65368C65" w14:textId="3BE2ED9F" w:rsidR="00BB6376" w:rsidRPr="00B223F3" w:rsidRDefault="00BB6376" w:rsidP="00BB6376">
      <w:pPr>
        <w:pStyle w:val="A01Headline1"/>
      </w:pPr>
      <w:r w:rsidRPr="00B223F3">
        <w:fldChar w:fldCharType="begin"/>
      </w:r>
      <w:r w:rsidRPr="00B223F3">
        <w:instrText xml:space="preserve"> TOC \o "1-2" \f \h \z \t "A02_Überschrift 2/Headline 2,2,A01_Überschrift 1/Headline 1,1" </w:instrText>
      </w:r>
      <w:r w:rsidRPr="00B223F3">
        <w:fldChar w:fldCharType="separate"/>
      </w:r>
      <w:r w:rsidRPr="00B223F3">
        <w:fldChar w:fldCharType="end"/>
      </w:r>
      <w:r>
        <w:t xml:space="preserve">Mercedes-Benz sold </w:t>
      </w:r>
      <w:r w:rsidR="00D4405F">
        <w:t>52</w:t>
      </w:r>
      <w:r w:rsidR="00C24613">
        <w:t>9</w:t>
      </w:r>
      <w:r w:rsidR="00D4405F">
        <w:t>,</w:t>
      </w:r>
      <w:r w:rsidR="00C24613">
        <w:t>2</w:t>
      </w:r>
      <w:r w:rsidR="00D4405F">
        <w:t>00</w:t>
      </w:r>
      <w:r>
        <w:t xml:space="preserve"> cars and vans in Q1 2025</w:t>
      </w:r>
    </w:p>
    <w:p w14:paraId="01DCA203" w14:textId="160D59ED" w:rsidR="007C1D53" w:rsidRDefault="00BB6376" w:rsidP="00BB6376">
      <w:pPr>
        <w:pStyle w:val="A04List"/>
      </w:pPr>
      <w:r>
        <w:t>Mercedes-Benz Cars</w:t>
      </w:r>
      <w:r w:rsidR="001E3B25">
        <w:t xml:space="preserve"> Q1 sales reached </w:t>
      </w:r>
      <w:r w:rsidR="005B4824">
        <w:t>44</w:t>
      </w:r>
      <w:r w:rsidR="00ED3211">
        <w:t>6</w:t>
      </w:r>
      <w:r w:rsidR="005B4824">
        <w:t>,</w:t>
      </w:r>
      <w:r w:rsidR="00AD1741">
        <w:t>3</w:t>
      </w:r>
      <w:r w:rsidR="005B4824">
        <w:t xml:space="preserve">00 </w:t>
      </w:r>
      <w:r w:rsidR="00BF2793" w:rsidRPr="00BF2793">
        <w:t>units</w:t>
      </w:r>
    </w:p>
    <w:p w14:paraId="78B4F6E0" w14:textId="33736C86" w:rsidR="00BB6376" w:rsidRPr="00B223F3" w:rsidRDefault="007C1D53" w:rsidP="00945B83">
      <w:pPr>
        <w:pStyle w:val="A04List"/>
      </w:pPr>
      <w:r>
        <w:t>R</w:t>
      </w:r>
      <w:r w:rsidR="00E92F42">
        <w:t>obust sales in</w:t>
      </w:r>
      <w:r w:rsidR="005B4824">
        <w:t xml:space="preserve"> the U.S. (+1%)</w:t>
      </w:r>
      <w:r w:rsidR="004A0223">
        <w:t xml:space="preserve"> and</w:t>
      </w:r>
      <w:r w:rsidR="00990F77">
        <w:t xml:space="preserve"> </w:t>
      </w:r>
      <w:r w:rsidR="00291F9D">
        <w:t>positive</w:t>
      </w:r>
      <w:r w:rsidR="00615906">
        <w:t xml:space="preserve"> </w:t>
      </w:r>
      <w:r w:rsidR="00CD0D58">
        <w:t xml:space="preserve">sales </w:t>
      </w:r>
      <w:r w:rsidR="00615906">
        <w:t xml:space="preserve">momentum in </w:t>
      </w:r>
      <w:r w:rsidR="00990F77">
        <w:t>South Korea (+</w:t>
      </w:r>
      <w:r w:rsidR="004D0968">
        <w:t>40</w:t>
      </w:r>
      <w:r w:rsidR="004A0223">
        <w:t xml:space="preserve">%); </w:t>
      </w:r>
      <w:r w:rsidR="00701594">
        <w:t>Strong performance of Mercedes-AMG (+1</w:t>
      </w:r>
      <w:r w:rsidR="006203B9">
        <w:t>7</w:t>
      </w:r>
      <w:r w:rsidR="00701594">
        <w:t>%), G-Class (+</w:t>
      </w:r>
      <w:r w:rsidR="004C78BF">
        <w:t>1</w:t>
      </w:r>
      <w:r w:rsidR="006203B9">
        <w:t>8</w:t>
      </w:r>
      <w:r w:rsidR="004C78BF">
        <w:t>%) and Plug-In-Hybrid models (+</w:t>
      </w:r>
      <w:r w:rsidR="006203B9">
        <w:t>8</w:t>
      </w:r>
      <w:r w:rsidR="004C78BF">
        <w:t>%)</w:t>
      </w:r>
      <w:r w:rsidR="004A0223">
        <w:t xml:space="preserve"> </w:t>
      </w:r>
    </w:p>
    <w:p w14:paraId="516FD6B3" w14:textId="5713E4E9" w:rsidR="00BB6376" w:rsidRPr="00585144" w:rsidRDefault="00BB6376" w:rsidP="00BB6376">
      <w:pPr>
        <w:pStyle w:val="A04List"/>
      </w:pPr>
      <w:r w:rsidRPr="00585144">
        <w:t>Mercedes-Benz Vans</w:t>
      </w:r>
      <w:r w:rsidR="004C78BF" w:rsidRPr="00585144">
        <w:t xml:space="preserve"> </w:t>
      </w:r>
      <w:r w:rsidR="0087469A" w:rsidRPr="00585144">
        <w:t xml:space="preserve">sold </w:t>
      </w:r>
      <w:r w:rsidR="002650E8" w:rsidRPr="00585144">
        <w:t>82,</w:t>
      </w:r>
      <w:r w:rsidR="00893970">
        <w:t>9</w:t>
      </w:r>
      <w:r w:rsidR="002650E8" w:rsidRPr="00585144">
        <w:t>00</w:t>
      </w:r>
      <w:r w:rsidR="00E17587" w:rsidRPr="00585144">
        <w:t xml:space="preserve"> </w:t>
      </w:r>
      <w:proofErr w:type="gramStart"/>
      <w:r w:rsidR="00E17587" w:rsidRPr="00585144">
        <w:t>vehicle</w:t>
      </w:r>
      <w:r w:rsidR="00E17587" w:rsidRPr="00802FE6">
        <w:t>s</w:t>
      </w:r>
      <w:r w:rsidR="4868E479" w:rsidRPr="00802FE6">
        <w:t>;</w:t>
      </w:r>
      <w:proofErr w:type="gramEnd"/>
      <w:r w:rsidR="4868E479" w:rsidRPr="00802FE6">
        <w:t xml:space="preserve"> </w:t>
      </w:r>
      <w:r w:rsidR="4868E479">
        <w:t xml:space="preserve">strong demand for eVans </w:t>
      </w:r>
      <w:r w:rsidR="1086D743">
        <w:t>(+5</w:t>
      </w:r>
      <w:r w:rsidR="00893970">
        <w:t>9</w:t>
      </w:r>
      <w:r w:rsidR="1086D743">
        <w:t xml:space="preserve">%) </w:t>
      </w:r>
      <w:r w:rsidR="4868E479">
        <w:t>driven</w:t>
      </w:r>
      <w:r w:rsidR="002650E8" w:rsidRPr="00585144">
        <w:t xml:space="preserve"> by</w:t>
      </w:r>
      <w:r w:rsidR="00585144">
        <w:t xml:space="preserve"> </w:t>
      </w:r>
      <w:r w:rsidR="4868E479">
        <w:t xml:space="preserve">eSprinter </w:t>
      </w:r>
    </w:p>
    <w:p w14:paraId="3C654EC6" w14:textId="4BE7E7BA" w:rsidR="0018027E" w:rsidRPr="00B223F3" w:rsidRDefault="56DF78ED" w:rsidP="0018027E">
      <w:pPr>
        <w:pStyle w:val="A03Copytext"/>
      </w:pPr>
      <w:r>
        <w:t xml:space="preserve">Stuttgart (Germany) - Mercedes-Benz </w:t>
      </w:r>
      <w:r w:rsidR="5B11E79A">
        <w:t xml:space="preserve">Group </w:t>
      </w:r>
      <w:r w:rsidR="6195BC3D">
        <w:t>sold 52</w:t>
      </w:r>
      <w:r w:rsidR="2714ACCA">
        <w:t>9</w:t>
      </w:r>
      <w:r w:rsidR="6195BC3D">
        <w:t>,</w:t>
      </w:r>
      <w:r w:rsidR="2714ACCA">
        <w:t>2</w:t>
      </w:r>
      <w:r w:rsidR="6195BC3D">
        <w:t xml:space="preserve">00 cars and vans in the </w:t>
      </w:r>
      <w:r w:rsidR="502E11F0">
        <w:t>first quarter of 2025</w:t>
      </w:r>
      <w:r w:rsidR="646EBACD">
        <w:t xml:space="preserve"> </w:t>
      </w:r>
      <w:r w:rsidR="348D77B6">
        <w:t xml:space="preserve">in an ongoing dynamic market environment </w:t>
      </w:r>
      <w:r w:rsidR="096BFF73">
        <w:t xml:space="preserve">and </w:t>
      </w:r>
      <w:r w:rsidR="348D77B6">
        <w:t>ahead of the market introduction of the all-new CLA. Mercedes-AMG (+1</w:t>
      </w:r>
      <w:r w:rsidR="45B7F56A">
        <w:t>7</w:t>
      </w:r>
      <w:r w:rsidR="348D77B6">
        <w:t>%) and the G-Class (+1</w:t>
      </w:r>
      <w:r w:rsidR="45B7F56A">
        <w:t>8</w:t>
      </w:r>
      <w:r w:rsidR="348D77B6">
        <w:t>%) achieved strong growth</w:t>
      </w:r>
      <w:r w:rsidR="6BC5C948">
        <w:t xml:space="preserve"> and overall sales were underpinned </w:t>
      </w:r>
      <w:r w:rsidR="40BC6E1D">
        <w:t xml:space="preserve">by </w:t>
      </w:r>
      <w:r w:rsidR="42FE6CAD">
        <w:t>demand for</w:t>
      </w:r>
      <w:r w:rsidR="40BC6E1D">
        <w:t xml:space="preserve"> the</w:t>
      </w:r>
      <w:r w:rsidR="0CACF6A2">
        <w:t xml:space="preserve"> </w:t>
      </w:r>
      <w:r w:rsidR="348D77B6">
        <w:t>E-Class (+32%) and GLC (+1</w:t>
      </w:r>
      <w:r w:rsidR="45B7F56A">
        <w:t>4</w:t>
      </w:r>
      <w:r w:rsidR="348D77B6">
        <w:t>%). Plug-In-Hybrid passenger car sales (+</w:t>
      </w:r>
      <w:r w:rsidR="45B7F56A">
        <w:t>8</w:t>
      </w:r>
      <w:r w:rsidR="348D77B6">
        <w:t xml:space="preserve">%) </w:t>
      </w:r>
      <w:r w:rsidR="58AB45BF">
        <w:t xml:space="preserve">and eVans (+59%) remain popular, thanks to the full availability of </w:t>
      </w:r>
      <w:r w:rsidR="0072279B">
        <w:t xml:space="preserve">the </w:t>
      </w:r>
      <w:r w:rsidR="58AB45BF">
        <w:t xml:space="preserve">electric van portfolio. </w:t>
      </w:r>
    </w:p>
    <w:p w14:paraId="0AB57840" w14:textId="158BE882" w:rsidR="00BB6376" w:rsidRDefault="00BB6376" w:rsidP="00BB6376">
      <w:pPr>
        <w:pStyle w:val="A03Copytext"/>
      </w:pPr>
    </w:p>
    <w:p w14:paraId="6ED2F00F" w14:textId="77777777" w:rsidR="00BB6376" w:rsidRPr="00B223F3" w:rsidRDefault="00BB6376" w:rsidP="00BB6376">
      <w:pPr>
        <w:pStyle w:val="A05Subheadline"/>
      </w:pPr>
      <w:bookmarkStart w:id="2" w:name="_Toc178529393"/>
      <w:bookmarkStart w:id="3" w:name="_Toc178529518"/>
      <w:bookmarkStart w:id="4" w:name="_Toc178530812"/>
      <w:bookmarkStart w:id="5" w:name="_Toc178531031"/>
      <w:r w:rsidRPr="00482B20">
        <w:t>Mercedes-Benz Cars</w:t>
      </w:r>
      <w:bookmarkEnd w:id="2"/>
      <w:bookmarkEnd w:id="3"/>
      <w:bookmarkEnd w:id="4"/>
      <w:bookmarkEnd w:id="5"/>
    </w:p>
    <w:p w14:paraId="02878374" w14:textId="021303CA" w:rsidR="00BB6376" w:rsidRPr="00B223F3" w:rsidRDefault="00BB6376" w:rsidP="00CC5B60">
      <w:pPr>
        <w:pStyle w:val="A06Quote"/>
      </w:pPr>
      <w:r>
        <w:t>“</w:t>
      </w:r>
      <w:r w:rsidR="004064A1">
        <w:t>I</w:t>
      </w:r>
      <w:r w:rsidR="004023AF">
        <w:t xml:space="preserve">n the first </w:t>
      </w:r>
      <w:r w:rsidR="00A81EB1">
        <w:t>quarter of 2025</w:t>
      </w:r>
      <w:r w:rsidR="00FC430E">
        <w:t xml:space="preserve"> </w:t>
      </w:r>
      <w:r w:rsidR="00A81EB1">
        <w:t xml:space="preserve">Mercedes-Benz sold </w:t>
      </w:r>
      <w:r w:rsidR="00CD69A9">
        <w:t>44</w:t>
      </w:r>
      <w:r w:rsidR="00AD1741">
        <w:t>6</w:t>
      </w:r>
      <w:r w:rsidR="00CD69A9">
        <w:t>,</w:t>
      </w:r>
      <w:r w:rsidR="00AD1741">
        <w:t>3</w:t>
      </w:r>
      <w:r w:rsidR="00CD69A9">
        <w:t>00 cars</w:t>
      </w:r>
      <w:r w:rsidR="007775D7">
        <w:t xml:space="preserve"> </w:t>
      </w:r>
      <w:r w:rsidR="00FC430E">
        <w:t>in a dynamic market environment.</w:t>
      </w:r>
      <w:r w:rsidR="00124D51">
        <w:t xml:space="preserve"> </w:t>
      </w:r>
      <w:r w:rsidR="000F52D0">
        <w:t xml:space="preserve">The overall sales results reflect a mixed picture </w:t>
      </w:r>
      <w:r w:rsidR="00FB2DFC">
        <w:t>throughout the world with a positive development in North America</w:t>
      </w:r>
      <w:r w:rsidR="00AE371E">
        <w:t xml:space="preserve"> and </w:t>
      </w:r>
      <w:r w:rsidR="00932EF2">
        <w:t xml:space="preserve">other </w:t>
      </w:r>
      <w:r w:rsidR="008943B0">
        <w:t>important markets</w:t>
      </w:r>
      <w:r w:rsidR="00AD1006">
        <w:t xml:space="preserve">, especially </w:t>
      </w:r>
      <w:r w:rsidR="009A4855">
        <w:t>South Korea</w:t>
      </w:r>
      <w:r w:rsidR="00D624E5">
        <w:t xml:space="preserve">. </w:t>
      </w:r>
      <w:r w:rsidR="00701E5A">
        <w:t>Mercedes-AMG and the G-Class</w:t>
      </w:r>
      <w:r w:rsidR="00147C55">
        <w:t xml:space="preserve"> delivered once more a strong sales performance</w:t>
      </w:r>
      <w:r w:rsidR="00A953D3">
        <w:t xml:space="preserve"> underscoring the attractiveness of the Top-End segment</w:t>
      </w:r>
      <w:r w:rsidR="006C6946">
        <w:t>.</w:t>
      </w:r>
      <w:r>
        <w:t>”</w:t>
      </w:r>
    </w:p>
    <w:p w14:paraId="23CABD54" w14:textId="2CA0C660" w:rsidR="00BB6376" w:rsidRDefault="00BB6376" w:rsidP="00BB6376">
      <w:pPr>
        <w:pStyle w:val="A07Quoter"/>
      </w:pPr>
      <w:r>
        <w:t xml:space="preserve">Mathias Geisen, </w:t>
      </w:r>
      <w:r w:rsidRPr="00482B20">
        <w:t>Member of the Board of Management of Mercedes Benz Group AG. Marketing &amp; Sales</w:t>
      </w:r>
    </w:p>
    <w:p w14:paraId="5AEC8036" w14:textId="77777777" w:rsidR="004A4B6E" w:rsidRDefault="004A4B6E" w:rsidP="00BB6376">
      <w:pPr>
        <w:pStyle w:val="A07Quoter"/>
      </w:pPr>
    </w:p>
    <w:p w14:paraId="0B8277A2" w14:textId="6AD8848B" w:rsidR="004A4B6E" w:rsidRDefault="00AE7B91" w:rsidP="0045798C">
      <w:pPr>
        <w:pStyle w:val="A03Copytext"/>
      </w:pPr>
      <w:r>
        <w:t>Mercedes-Benz Cars sold 44</w:t>
      </w:r>
      <w:r w:rsidR="00510306">
        <w:t>6</w:t>
      </w:r>
      <w:r>
        <w:t>,</w:t>
      </w:r>
      <w:r w:rsidR="00510306">
        <w:t>3</w:t>
      </w:r>
      <w:r>
        <w:t>00 cars in Q1 2025</w:t>
      </w:r>
      <w:r w:rsidR="00136326">
        <w:t>.</w:t>
      </w:r>
      <w:r w:rsidR="007C316E">
        <w:t xml:space="preserve"> </w:t>
      </w:r>
      <w:r w:rsidR="671D6279">
        <w:t>Overall s</w:t>
      </w:r>
      <w:r w:rsidR="00526211">
        <w:t>ales were i</w:t>
      </w:r>
      <w:r w:rsidR="2C12616E">
        <w:t>nfluenced</w:t>
      </w:r>
      <w:r w:rsidR="3F5EA5EC">
        <w:t xml:space="preserve"> </w:t>
      </w:r>
      <w:r w:rsidR="51F1C33C">
        <w:t>by</w:t>
      </w:r>
      <w:r w:rsidR="00526211">
        <w:t xml:space="preserve"> </w:t>
      </w:r>
      <w:r w:rsidR="1AAF3768">
        <w:t>model transition dynamics</w:t>
      </w:r>
      <w:r w:rsidR="00526211">
        <w:t xml:space="preserve"> </w:t>
      </w:r>
      <w:r w:rsidR="00FA4643">
        <w:t xml:space="preserve">in </w:t>
      </w:r>
      <w:r w:rsidR="002C3EF9">
        <w:t>the Entry segment</w:t>
      </w:r>
      <w:r w:rsidR="003855EE">
        <w:t xml:space="preserve">, especially in Germany </w:t>
      </w:r>
      <w:r w:rsidR="307114FD">
        <w:t>after the electric smart</w:t>
      </w:r>
      <w:r w:rsidR="00A709D9">
        <w:rPr>
          <w:rStyle w:val="Funotenzeichen"/>
        </w:rPr>
        <w:footnoteReference w:id="2"/>
      </w:r>
      <w:r w:rsidR="307114FD">
        <w:t xml:space="preserve"> phased out in Europe</w:t>
      </w:r>
      <w:r w:rsidR="0074341B">
        <w:t xml:space="preserve">. </w:t>
      </w:r>
      <w:r w:rsidR="00806CF1">
        <w:t xml:space="preserve">First models </w:t>
      </w:r>
      <w:r w:rsidR="006C0639">
        <w:t xml:space="preserve">of the all-new CLA </w:t>
      </w:r>
      <w:r w:rsidR="00806CF1">
        <w:t xml:space="preserve">will reach European markets </w:t>
      </w:r>
      <w:r w:rsidR="00564E66">
        <w:t xml:space="preserve">in </w:t>
      </w:r>
      <w:r w:rsidR="00806CF1">
        <w:t xml:space="preserve">summer, while sales in the U.S. and China will kick-off </w:t>
      </w:r>
      <w:r w:rsidR="008F7EC9">
        <w:t>in the se</w:t>
      </w:r>
      <w:r w:rsidR="005428A0">
        <w:t>cond half of this year.</w:t>
      </w:r>
    </w:p>
    <w:p w14:paraId="66FBD228" w14:textId="77777777" w:rsidR="0045798C" w:rsidRPr="00DF308B" w:rsidRDefault="0045798C" w:rsidP="0045798C">
      <w:pPr>
        <w:pStyle w:val="A03Copytext"/>
      </w:pPr>
    </w:p>
    <w:p w14:paraId="481FB5BB" w14:textId="05B4B53B" w:rsidR="00BB6376" w:rsidRDefault="56DF78ED" w:rsidP="006139CF">
      <w:pPr>
        <w:pStyle w:val="A03Copytext"/>
      </w:pPr>
      <w:r>
        <w:t>Top-End sales reached 6</w:t>
      </w:r>
      <w:r w:rsidR="78A66897">
        <w:t>5</w:t>
      </w:r>
      <w:r>
        <w:t>,</w:t>
      </w:r>
      <w:r w:rsidR="1807F708">
        <w:t>1</w:t>
      </w:r>
      <w:r>
        <w:t>00 units</w:t>
      </w:r>
      <w:r w:rsidR="7788C31C">
        <w:t xml:space="preserve"> in the first quarter</w:t>
      </w:r>
      <w:r w:rsidR="6EFDA9E3">
        <w:t xml:space="preserve">, reflecting a Top-End vehicle share of </w:t>
      </w:r>
      <w:r w:rsidR="72A6512B">
        <w:t>1</w:t>
      </w:r>
      <w:r w:rsidR="014314CE">
        <w:t>4.6</w:t>
      </w:r>
      <w:r w:rsidR="72A6512B">
        <w:t>%</w:t>
      </w:r>
      <w:r w:rsidR="1CF267DB">
        <w:t>,</w:t>
      </w:r>
      <w:r w:rsidR="29C78A33">
        <w:t xml:space="preserve"> </w:t>
      </w:r>
      <w:r w:rsidR="0E35A310">
        <w:t>slightly higher than</w:t>
      </w:r>
      <w:r w:rsidR="67A414E1">
        <w:t xml:space="preserve"> Q1 2024 (14.4%)</w:t>
      </w:r>
      <w:r w:rsidR="6EFDA9E3">
        <w:t xml:space="preserve">. </w:t>
      </w:r>
      <w:r>
        <w:t>Mercedes-AMG sales increased by 1</w:t>
      </w:r>
      <w:r w:rsidR="1807F708">
        <w:t>7</w:t>
      </w:r>
      <w:r>
        <w:t xml:space="preserve">% </w:t>
      </w:r>
      <w:r w:rsidR="5B01A28D">
        <w:t>with growth in all regions</w:t>
      </w:r>
      <w:r w:rsidR="0D80A9B6">
        <w:t>,</w:t>
      </w:r>
      <w:r w:rsidR="5B01A28D">
        <w:t xml:space="preserve"> </w:t>
      </w:r>
      <w:r>
        <w:t xml:space="preserve">driven by </w:t>
      </w:r>
      <w:r w:rsidR="39A6CD4D">
        <w:t>new m</w:t>
      </w:r>
      <w:r w:rsidR="08A1583F">
        <w:t xml:space="preserve">odel introductions for </w:t>
      </w:r>
      <w:r w:rsidR="71CE4125">
        <w:t xml:space="preserve">the </w:t>
      </w:r>
      <w:r w:rsidR="08A1583F">
        <w:t>GLC, CLE, E-Class and GT</w:t>
      </w:r>
      <w:r w:rsidR="351386A5">
        <w:t xml:space="preserve">. </w:t>
      </w:r>
      <w:r>
        <w:t>Sales of the G-Class increased by 1</w:t>
      </w:r>
      <w:r w:rsidR="1807F708">
        <w:t>8</w:t>
      </w:r>
      <w:r>
        <w:t xml:space="preserve">% </w:t>
      </w:r>
      <w:r w:rsidR="538696B3">
        <w:t>compared to last year</w:t>
      </w:r>
      <w:r w:rsidR="3ECEC3B9">
        <w:t>.</w:t>
      </w:r>
      <w:r w:rsidR="3FDF295F" w:rsidRPr="7A5B2708">
        <w:rPr>
          <w:color w:val="FF0000"/>
        </w:rPr>
        <w:t xml:space="preserve"> </w:t>
      </w:r>
      <w:r w:rsidR="7EF13837">
        <w:t xml:space="preserve">Mercedes-Benz was able to </w:t>
      </w:r>
      <w:r w:rsidR="005C0995">
        <w:t xml:space="preserve">sustain </w:t>
      </w:r>
      <w:r w:rsidR="7EF13837">
        <w:t xml:space="preserve">its </w:t>
      </w:r>
      <w:r w:rsidR="005C0995">
        <w:t>leading position</w:t>
      </w:r>
      <w:r w:rsidR="7EF13837">
        <w:t xml:space="preserve"> </w:t>
      </w:r>
      <w:r w:rsidR="031D60F8">
        <w:t xml:space="preserve">in the </w:t>
      </w:r>
      <w:r w:rsidR="0DE56B06">
        <w:t xml:space="preserve">luxury car segment </w:t>
      </w:r>
      <w:r w:rsidR="5928BD20">
        <w:t xml:space="preserve">priced at RMB 1 million and above </w:t>
      </w:r>
      <w:r w:rsidR="4C2030AA">
        <w:t>in China</w:t>
      </w:r>
      <w:r w:rsidR="549FC0DD">
        <w:t xml:space="preserve"> in the first three months</w:t>
      </w:r>
      <w:r w:rsidR="203174DD">
        <w:t xml:space="preserve">. </w:t>
      </w:r>
      <w:r w:rsidR="2D162F98">
        <w:t xml:space="preserve">Mercedes-Maybach </w:t>
      </w:r>
      <w:r w:rsidR="4200537E">
        <w:t>continued to extend its product portfolio and showroom presence</w:t>
      </w:r>
      <w:r w:rsidR="7978D70B">
        <w:t>:</w:t>
      </w:r>
      <w:r w:rsidR="4200537E">
        <w:t xml:space="preserve"> </w:t>
      </w:r>
      <w:r w:rsidR="1878B638">
        <w:t>T</w:t>
      </w:r>
      <w:r w:rsidR="7868835C">
        <w:t xml:space="preserve">he market introduction of the </w:t>
      </w:r>
      <w:r w:rsidR="1878B638">
        <w:t xml:space="preserve">Mercedes-Maybach </w:t>
      </w:r>
      <w:r w:rsidR="7868835C">
        <w:t>SL</w:t>
      </w:r>
      <w:r w:rsidR="00F82D47">
        <w:rPr>
          <w:rStyle w:val="Funotenzeichen"/>
        </w:rPr>
        <w:footnoteReference w:id="3"/>
      </w:r>
      <w:r w:rsidR="1878B638">
        <w:t xml:space="preserve"> started</w:t>
      </w:r>
      <w:r w:rsidR="2D162F98">
        <w:t xml:space="preserve"> in Europe</w:t>
      </w:r>
      <w:r w:rsidR="3FE5FE0B">
        <w:t xml:space="preserve"> in Q1</w:t>
      </w:r>
      <w:r w:rsidR="27BBBEDF">
        <w:t xml:space="preserve"> and</w:t>
      </w:r>
      <w:r w:rsidR="66F6CD10">
        <w:t xml:space="preserve"> n</w:t>
      </w:r>
      <w:r w:rsidR="23F3A92A">
        <w:t xml:space="preserve">ext </w:t>
      </w:r>
      <w:r w:rsidR="23F3A92A">
        <w:lastRenderedPageBreak/>
        <w:t xml:space="preserve">week, </w:t>
      </w:r>
      <w:r w:rsidR="1C8E1646">
        <w:t xml:space="preserve">Mercedes-Maybach </w:t>
      </w:r>
      <w:r w:rsidR="7EFDE715">
        <w:t>will open its first</w:t>
      </w:r>
      <w:r w:rsidR="46969CF4">
        <w:t xml:space="preserve"> </w:t>
      </w:r>
      <w:r w:rsidR="2E68FA9E">
        <w:t>l</w:t>
      </w:r>
      <w:r w:rsidR="1C8E1646">
        <w:t xml:space="preserve">ounge in </w:t>
      </w:r>
      <w:r w:rsidR="7F7B5650">
        <w:t>Manhattan</w:t>
      </w:r>
      <w:r w:rsidR="4C2AA431">
        <w:t xml:space="preserve"> (USA)</w:t>
      </w:r>
      <w:r w:rsidR="586C97D8">
        <w:t xml:space="preserve">, offering </w:t>
      </w:r>
      <w:r w:rsidR="0C2EA67C">
        <w:t xml:space="preserve">personalized </w:t>
      </w:r>
      <w:r w:rsidR="67FDEA33">
        <w:t xml:space="preserve">brand and product </w:t>
      </w:r>
      <w:r w:rsidR="0C2EA67C">
        <w:t xml:space="preserve">experiences </w:t>
      </w:r>
      <w:r w:rsidR="586C97D8">
        <w:t>for Mercedes-Maybach customers.</w:t>
      </w:r>
    </w:p>
    <w:p w14:paraId="768B9A83" w14:textId="77777777" w:rsidR="00192DE7" w:rsidRPr="006139CF" w:rsidRDefault="00192DE7" w:rsidP="006139CF">
      <w:pPr>
        <w:pStyle w:val="A03Copytext"/>
        <w:rPr>
          <w:i/>
          <w:iCs/>
          <w:color w:val="0078D6" w:themeColor="accent6"/>
        </w:rPr>
      </w:pPr>
    </w:p>
    <w:p w14:paraId="038BB096" w14:textId="11A95A0B" w:rsidR="00BB6376" w:rsidRDefault="7A97B0EA" w:rsidP="00F908DF">
      <w:pPr>
        <w:pStyle w:val="A03Copytext"/>
        <w:rPr>
          <w:color w:val="000000" w:themeColor="background1"/>
        </w:rPr>
      </w:pPr>
      <w:r w:rsidRPr="7A5B2708">
        <w:rPr>
          <w:lang w:val="en-US"/>
        </w:rPr>
        <w:t>Q1 s</w:t>
      </w:r>
      <w:r w:rsidR="67FDEA33" w:rsidRPr="7A5B2708">
        <w:rPr>
          <w:lang w:val="en-US"/>
        </w:rPr>
        <w:t>ales in the Core segment reached 26</w:t>
      </w:r>
      <w:r w:rsidR="1807F708" w:rsidRPr="7A5B2708">
        <w:rPr>
          <w:lang w:val="en-US"/>
        </w:rPr>
        <w:t>3</w:t>
      </w:r>
      <w:r w:rsidR="67FDEA33" w:rsidRPr="7A5B2708">
        <w:rPr>
          <w:lang w:val="en-US"/>
        </w:rPr>
        <w:t>,</w:t>
      </w:r>
      <w:r w:rsidR="1807F708" w:rsidRPr="7A5B2708">
        <w:rPr>
          <w:lang w:val="en-US"/>
        </w:rPr>
        <w:t>4</w:t>
      </w:r>
      <w:r w:rsidR="67FDEA33" w:rsidRPr="7A5B2708">
        <w:rPr>
          <w:lang w:val="en-US"/>
        </w:rPr>
        <w:t xml:space="preserve">00 units and remained </w:t>
      </w:r>
      <w:r w:rsidR="1487BA5D" w:rsidRPr="7A5B2708">
        <w:rPr>
          <w:lang w:val="en-US"/>
        </w:rPr>
        <w:t>at</w:t>
      </w:r>
      <w:r w:rsidR="67FDEA33" w:rsidRPr="7A5B2708">
        <w:rPr>
          <w:lang w:val="en-US"/>
        </w:rPr>
        <w:t xml:space="preserve"> the same level </w:t>
      </w:r>
      <w:r w:rsidR="2BCE003D" w:rsidRPr="7A5B2708">
        <w:rPr>
          <w:lang w:val="en-US"/>
        </w:rPr>
        <w:t>as</w:t>
      </w:r>
      <w:r w:rsidR="67FDEA33" w:rsidRPr="7A5B2708">
        <w:rPr>
          <w:lang w:val="en-US"/>
        </w:rPr>
        <w:t xml:space="preserve"> </w:t>
      </w:r>
      <w:r w:rsidRPr="7A5B2708">
        <w:rPr>
          <w:lang w:val="en-US"/>
        </w:rPr>
        <w:t xml:space="preserve">last year. </w:t>
      </w:r>
      <w:r w:rsidR="56DF78ED">
        <w:t xml:space="preserve">Demand for </w:t>
      </w:r>
      <w:r w:rsidR="142D0B3D">
        <w:t xml:space="preserve">the top-selling </w:t>
      </w:r>
      <w:r w:rsidR="5E274809">
        <w:t xml:space="preserve">model </w:t>
      </w:r>
      <w:r w:rsidR="56DF78ED">
        <w:t>GLC and</w:t>
      </w:r>
      <w:r w:rsidR="0358D4BF">
        <w:t xml:space="preserve"> the</w:t>
      </w:r>
      <w:r w:rsidR="56DF78ED">
        <w:t xml:space="preserve"> E-Class remained </w:t>
      </w:r>
      <w:r w:rsidR="2E41E953">
        <w:t>good</w:t>
      </w:r>
      <w:r w:rsidR="56DF78ED">
        <w:t>, resulting in a sales increase of 1</w:t>
      </w:r>
      <w:r w:rsidR="7F1686DB">
        <w:t>4</w:t>
      </w:r>
      <w:r w:rsidR="56DF78ED">
        <w:t xml:space="preserve">% and </w:t>
      </w:r>
      <w:r w:rsidR="1FA4A004">
        <w:t>32</w:t>
      </w:r>
      <w:r w:rsidR="56DF78ED">
        <w:t>% respectiv</w:t>
      </w:r>
      <w:r w:rsidR="56DF78ED" w:rsidRPr="7A5B2708">
        <w:rPr>
          <w:color w:val="000000" w:themeColor="background1"/>
        </w:rPr>
        <w:t>ely</w:t>
      </w:r>
      <w:r w:rsidR="7CC750AD" w:rsidRPr="7A5B2708">
        <w:rPr>
          <w:color w:val="000000" w:themeColor="background1"/>
        </w:rPr>
        <w:t>.</w:t>
      </w:r>
    </w:p>
    <w:p w14:paraId="63782419" w14:textId="77777777" w:rsidR="002D2582" w:rsidRDefault="002D2582" w:rsidP="00F908DF">
      <w:pPr>
        <w:pStyle w:val="A03Copytext"/>
        <w:rPr>
          <w:color w:val="000000" w:themeColor="background1"/>
        </w:rPr>
      </w:pPr>
    </w:p>
    <w:p w14:paraId="3553BD35" w14:textId="7DB942FA" w:rsidR="00BB6376" w:rsidRPr="00B050C0" w:rsidRDefault="0AECB86B" w:rsidP="76111631">
      <w:pPr>
        <w:pStyle w:val="A03Copytext"/>
        <w:rPr>
          <w:lang w:val="en-US"/>
        </w:rPr>
      </w:pPr>
      <w:r w:rsidRPr="7A5B2708">
        <w:rPr>
          <w:color w:val="000000" w:themeColor="background1"/>
        </w:rPr>
        <w:t>Plug-In-Hybrid sales continue</w:t>
      </w:r>
      <w:r w:rsidR="408F4A2A" w:rsidRPr="7A5B2708">
        <w:rPr>
          <w:color w:val="000000" w:themeColor="background1"/>
        </w:rPr>
        <w:t>d to</w:t>
      </w:r>
      <w:r w:rsidRPr="7A5B2708">
        <w:rPr>
          <w:color w:val="000000" w:themeColor="background1"/>
        </w:rPr>
        <w:t xml:space="preserve"> </w:t>
      </w:r>
      <w:r w:rsidR="408F4A2A" w:rsidRPr="7A5B2708">
        <w:rPr>
          <w:color w:val="000000" w:themeColor="background1"/>
        </w:rPr>
        <w:t>prov</w:t>
      </w:r>
      <w:r w:rsidR="7F32F4AD" w:rsidRPr="7A5B2708">
        <w:rPr>
          <w:color w:val="000000" w:themeColor="background1"/>
        </w:rPr>
        <w:t>e</w:t>
      </w:r>
      <w:r w:rsidR="408F4A2A" w:rsidRPr="7A5B2708">
        <w:rPr>
          <w:color w:val="000000" w:themeColor="background1"/>
        </w:rPr>
        <w:t xml:space="preserve"> popular in the first quarter</w:t>
      </w:r>
      <w:r w:rsidR="0CF5C808" w:rsidRPr="7A5B2708">
        <w:rPr>
          <w:color w:val="000000" w:themeColor="background1"/>
        </w:rPr>
        <w:t>,</w:t>
      </w:r>
      <w:r w:rsidR="408F4A2A" w:rsidRPr="7A5B2708">
        <w:rPr>
          <w:color w:val="000000" w:themeColor="background1"/>
        </w:rPr>
        <w:t xml:space="preserve"> with global sales up by </w:t>
      </w:r>
      <w:r w:rsidR="7F1686DB" w:rsidRPr="7A5B2708">
        <w:rPr>
          <w:color w:val="000000" w:themeColor="background1"/>
        </w:rPr>
        <w:t>8</w:t>
      </w:r>
      <w:r w:rsidR="408F4A2A" w:rsidRPr="7A5B2708">
        <w:rPr>
          <w:color w:val="000000" w:themeColor="background1"/>
        </w:rPr>
        <w:t>%, mainly driven by the U.S. market</w:t>
      </w:r>
      <w:r w:rsidR="6191C858" w:rsidRPr="7A5B2708">
        <w:rPr>
          <w:color w:val="000000" w:themeColor="background1"/>
        </w:rPr>
        <w:t>.</w:t>
      </w:r>
      <w:r w:rsidR="6191C858">
        <w:t xml:space="preserve"> </w:t>
      </w:r>
      <w:r w:rsidR="56DF78ED">
        <w:t xml:space="preserve">Battery electric vehicle sales were below </w:t>
      </w:r>
      <w:r w:rsidR="5770FFC4">
        <w:t xml:space="preserve">the </w:t>
      </w:r>
      <w:r w:rsidR="56DF78ED">
        <w:t xml:space="preserve">prior-year </w:t>
      </w:r>
      <w:r w:rsidR="5DE9A992">
        <w:t>level</w:t>
      </w:r>
      <w:r w:rsidR="5B26A1C0">
        <w:t>,</w:t>
      </w:r>
      <w:r w:rsidR="5DE9A992">
        <w:t xml:space="preserve"> </w:t>
      </w:r>
      <w:r w:rsidR="56DF78ED">
        <w:t>influenced by the run-out of the electric smart</w:t>
      </w:r>
      <w:r w:rsidR="00F074FA">
        <w:rPr>
          <w:rStyle w:val="Funotenzeichen"/>
        </w:rPr>
        <w:footnoteReference w:id="4"/>
      </w:r>
      <w:r w:rsidR="56DF78ED">
        <w:t xml:space="preserve"> </w:t>
      </w:r>
      <w:r w:rsidR="7F80CAE5">
        <w:t>in Europe</w:t>
      </w:r>
      <w:r w:rsidR="646EBACD">
        <w:t xml:space="preserve"> and a dynamic </w:t>
      </w:r>
      <w:r w:rsidR="3ADD6477">
        <w:t xml:space="preserve">market </w:t>
      </w:r>
      <w:r w:rsidR="662EB199">
        <w:t>environment in important markets</w:t>
      </w:r>
      <w:r w:rsidR="554C6E22">
        <w:t xml:space="preserve">. </w:t>
      </w:r>
      <w:r w:rsidR="7E7CBD46">
        <w:t xml:space="preserve">The </w:t>
      </w:r>
      <w:r w:rsidR="5928BD20">
        <w:t xml:space="preserve">upcoming </w:t>
      </w:r>
      <w:r w:rsidR="7E7CBD46">
        <w:t xml:space="preserve">all-new CLA will be the </w:t>
      </w:r>
      <w:r w:rsidR="79FED5A9">
        <w:t xml:space="preserve">first of many new </w:t>
      </w:r>
      <w:r w:rsidR="5928BD20">
        <w:t>Mercedes-Benz</w:t>
      </w:r>
      <w:r w:rsidR="56D1D313">
        <w:t xml:space="preserve"> </w:t>
      </w:r>
      <w:r w:rsidR="5928BD20">
        <w:t>battery electric vehicle</w:t>
      </w:r>
      <w:r w:rsidR="79FED5A9">
        <w:t>s</w:t>
      </w:r>
      <w:r w:rsidR="43484466">
        <w:t>.</w:t>
      </w:r>
    </w:p>
    <w:p w14:paraId="60F95B7F" w14:textId="77777777" w:rsidR="007E1A5A" w:rsidRDefault="007E1A5A" w:rsidP="00FA6166">
      <w:pPr>
        <w:pStyle w:val="C01TabelleTitel"/>
        <w:rPr>
          <w:lang w:val="en-US"/>
        </w:rPr>
      </w:pPr>
    </w:p>
    <w:p w14:paraId="3DBA484E" w14:textId="77777777" w:rsidR="00EC51D9" w:rsidRPr="002263B4" w:rsidRDefault="00EC51D9" w:rsidP="00EC51D9">
      <w:pPr>
        <w:pStyle w:val="A05Subheadline"/>
      </w:pPr>
      <w:r w:rsidRPr="002263B4">
        <w:t>Mercedes-Benz Vans</w:t>
      </w:r>
    </w:p>
    <w:p w14:paraId="1E91A0C9" w14:textId="77777777" w:rsidR="00CE149D" w:rsidRPr="001823CF" w:rsidRDefault="00CE149D" w:rsidP="00CE149D">
      <w:pPr>
        <w:pStyle w:val="A06Quote"/>
      </w:pPr>
      <w:r w:rsidRPr="001823CF">
        <w:t>“In the first quarter of 2025 Mercedes-Vans sold 8</w:t>
      </w:r>
      <w:r>
        <w:t>2</w:t>
      </w:r>
      <w:r w:rsidRPr="001823CF">
        <w:t>,</w:t>
      </w:r>
      <w:r>
        <w:t>9</w:t>
      </w:r>
      <w:r w:rsidRPr="001823CF">
        <w:t>00 units. The full availability of electric vans across our entire portfolio is paying off: we have increased sales of fully electric vans by 5</w:t>
      </w:r>
      <w:r>
        <w:t>9</w:t>
      </w:r>
      <w:r w:rsidRPr="001823CF">
        <w:t>% which translates to a global BEV share of 6% in the first quarter.”</w:t>
      </w:r>
    </w:p>
    <w:p w14:paraId="53D20095" w14:textId="77777777" w:rsidR="00CE149D" w:rsidRPr="001B73CF" w:rsidRDefault="00CE149D" w:rsidP="00CE149D">
      <w:pPr>
        <w:pStyle w:val="A07Quoter"/>
      </w:pPr>
      <w:r w:rsidRPr="001B73CF">
        <w:t>Klaus Rehkugler, Head of Mercedes-Benz Vans Sales &amp; Marketing</w:t>
      </w:r>
    </w:p>
    <w:p w14:paraId="3A04348C" w14:textId="77777777" w:rsidR="00EC51D9" w:rsidRPr="00CE149D" w:rsidRDefault="00EC51D9" w:rsidP="00EC51D9">
      <w:pPr>
        <w:rPr>
          <w:rFonts w:eastAsia="MB Corpo S Text Office Light" w:cs="MB Corpo S Text Office Light"/>
        </w:rPr>
      </w:pPr>
    </w:p>
    <w:p w14:paraId="2BC4CAEC" w14:textId="1DDD0CCB" w:rsidR="009F52EF" w:rsidRPr="009F52EF" w:rsidRDefault="56760064" w:rsidP="009F52EF">
      <w:pPr>
        <w:spacing w:after="160" w:line="259" w:lineRule="auto"/>
        <w:rPr>
          <w:rFonts w:ascii="MB Corpo S Text Office Light" w:hAnsi="MB Corpo S Text Office Light"/>
        </w:rPr>
      </w:pPr>
      <w:r w:rsidRPr="7A5B2708">
        <w:rPr>
          <w:rFonts w:ascii="MB Corpo S Text Office Light" w:hAnsi="MB Corpo S Text Office Light"/>
        </w:rPr>
        <w:t>Coming from a best-ever first quarter result last year, worldwide sales of Mercedes-Benz Vans reached 82,900 units in the first quarter of 2025 (-21%,</w:t>
      </w:r>
      <w:r w:rsidR="5ABAA8E1" w:rsidRPr="7A5B2708">
        <w:rPr>
          <w:rFonts w:ascii="MB Corpo S Text Office Light" w:hAnsi="MB Corpo S Text Office Light"/>
        </w:rPr>
        <w:t xml:space="preserve"> or</w:t>
      </w:r>
      <w:r w:rsidRPr="7A5B2708">
        <w:rPr>
          <w:rFonts w:ascii="MB Corpo S Text Office Light" w:hAnsi="MB Corpo S Text Office Light"/>
        </w:rPr>
        <w:t xml:space="preserve"> -16% excluding the discontinued Metris in North America). Sales of fully electric vans rose by 59% in Q1 compared to the prior-year quarter, reflecting the solid demand </w:t>
      </w:r>
      <w:r w:rsidR="67559C66" w:rsidRPr="7A5B2708">
        <w:rPr>
          <w:rFonts w:ascii="MB Corpo S Text Office Light" w:hAnsi="MB Corpo S Text Office Light"/>
        </w:rPr>
        <w:t>for</w:t>
      </w:r>
      <w:r w:rsidRPr="7A5B2708">
        <w:rPr>
          <w:rFonts w:ascii="MB Corpo S Text Office Light" w:hAnsi="MB Corpo S Text Office Light"/>
        </w:rPr>
        <w:t xml:space="preserve"> </w:t>
      </w:r>
      <w:r w:rsidR="55D8EB5C" w:rsidRPr="7A5B2708">
        <w:rPr>
          <w:rFonts w:ascii="MB Corpo S Text Office Light" w:hAnsi="MB Corpo S Text Office Light"/>
        </w:rPr>
        <w:t>the</w:t>
      </w:r>
      <w:r w:rsidR="005932D0">
        <w:rPr>
          <w:rFonts w:ascii="MB Corpo S Text Office Light" w:hAnsi="MB Corpo S Text Office Light"/>
        </w:rPr>
        <w:t xml:space="preserve"> </w:t>
      </w:r>
      <w:r w:rsidRPr="7A5B2708">
        <w:rPr>
          <w:rFonts w:ascii="MB Corpo S Text Office Light" w:hAnsi="MB Corpo S Text Office Light"/>
        </w:rPr>
        <w:t>electrified portfolio. With 4,700 eVans sold, the share of electric vehicles doubled from 3% (Q1 2024) to 6% of overall Mercedes-Benz Vans sales in Q1.</w:t>
      </w:r>
    </w:p>
    <w:p w14:paraId="37A98831" w14:textId="58C9948A" w:rsidR="009F52EF" w:rsidRPr="009F52EF" w:rsidRDefault="56760064" w:rsidP="7A5B2708">
      <w:pPr>
        <w:spacing w:after="160" w:line="259" w:lineRule="auto"/>
        <w:rPr>
          <w:rFonts w:ascii="MB Corpo S Text Office Light" w:hAnsi="MB Corpo S Text Office Light"/>
        </w:rPr>
      </w:pPr>
      <w:r w:rsidRPr="7A5B2708">
        <w:rPr>
          <w:rFonts w:ascii="MB Corpo S Text Office Light" w:hAnsi="MB Corpo S Text Office Light"/>
        </w:rPr>
        <w:t>In total 15,400 private vans were sold which equals an increase in demand of 22% compared to the previous year’s quarter. Especially sales of the private midsize vans developed positively (+21%). In the commercial segment, sales reached 67,500 units, amid increased competition and a dynamic macroeconomic situation.</w:t>
      </w:r>
    </w:p>
    <w:p w14:paraId="15EC80A6" w14:textId="485454BD" w:rsidR="00E76BCA" w:rsidRPr="00A672F6" w:rsidRDefault="009F52EF" w:rsidP="009F52EF">
      <w:pPr>
        <w:spacing w:after="160" w:line="259" w:lineRule="auto"/>
        <w:rPr>
          <w:rFonts w:ascii="MB Corpo S Text Office Light" w:hAnsi="MB Corpo S Text Office Light"/>
        </w:rPr>
      </w:pPr>
      <w:r w:rsidRPr="009F52EF">
        <w:rPr>
          <w:rFonts w:ascii="MB Corpo S Text Office Light" w:hAnsi="MB Corpo S Text Office Light"/>
        </w:rPr>
        <w:t>Furthermore, the market environment influenced especially the commercial segment in Europe. In the U.S., sales reflected the planned discontinuation of the Metris (Vito) and the market conditions for large vans with combustion engines where sales reached 7,700 units. Sales in the Chinese market reached 4,600 units</w:t>
      </w:r>
      <w:r w:rsidR="05102213" w:rsidRPr="1B601D85">
        <w:rPr>
          <w:rFonts w:ascii="MB Corpo S Text Office Light" w:hAnsi="MB Corpo S Text Office Light"/>
        </w:rPr>
        <w:t>.</w:t>
      </w:r>
      <w:r w:rsidRPr="009F52EF">
        <w:rPr>
          <w:rFonts w:ascii="MB Corpo S Text Office Light" w:hAnsi="MB Corpo S Text Office Light"/>
        </w:rPr>
        <w:t xml:space="preserve"> </w:t>
      </w:r>
    </w:p>
    <w:p w14:paraId="636735EE" w14:textId="6074130C" w:rsidR="00EC51D9" w:rsidRPr="00A672F6" w:rsidRDefault="00EC51D9">
      <w:pPr>
        <w:spacing w:after="160" w:line="259" w:lineRule="auto"/>
        <w:rPr>
          <w:rFonts w:ascii="MB Corpo S Text Office Light" w:hAnsi="MB Corpo S Text Office Light"/>
          <w:szCs w:val="21"/>
        </w:rPr>
      </w:pPr>
      <w:r w:rsidRPr="00A672F6">
        <w:rPr>
          <w:rFonts w:ascii="MB Corpo S Text Office Light" w:hAnsi="MB Corpo S Text Office Light"/>
          <w:szCs w:val="21"/>
        </w:rPr>
        <w:br w:type="page"/>
      </w:r>
    </w:p>
    <w:p w14:paraId="52C6CF8C" w14:textId="3333B025" w:rsidR="00FA6166" w:rsidRPr="006D3FDA" w:rsidRDefault="00FA6166" w:rsidP="00FA6166">
      <w:pPr>
        <w:pStyle w:val="C01TabelleTitel"/>
        <w:rPr>
          <w:lang w:val="en-US"/>
        </w:rPr>
      </w:pPr>
      <w:r w:rsidRPr="006D3FDA">
        <w:rPr>
          <w:lang w:val="en-US"/>
        </w:rPr>
        <w:lastRenderedPageBreak/>
        <w:t xml:space="preserve">Sales </w:t>
      </w:r>
      <w:r w:rsidRPr="006A166B">
        <w:rPr>
          <w:lang w:val="en-US"/>
        </w:rPr>
        <w:t>overview</w:t>
      </w:r>
      <w:r w:rsidRPr="006D3FDA">
        <w:rPr>
          <w:lang w:val="en-US"/>
        </w:rPr>
        <w:t xml:space="preserve"> Mercedes-Benz Cars</w:t>
      </w:r>
    </w:p>
    <w:tbl>
      <w:tblPr>
        <w:tblStyle w:val="Mercedes-Benz"/>
        <w:tblW w:w="8835" w:type="dxa"/>
        <w:tblLayout w:type="fixed"/>
        <w:tblLook w:val="04A0" w:firstRow="1" w:lastRow="0" w:firstColumn="1" w:lastColumn="0" w:noHBand="0" w:noVBand="1"/>
      </w:tblPr>
      <w:tblGrid>
        <w:gridCol w:w="3826"/>
        <w:gridCol w:w="1021"/>
        <w:gridCol w:w="1021"/>
        <w:gridCol w:w="934"/>
        <w:gridCol w:w="1077"/>
        <w:gridCol w:w="956"/>
      </w:tblGrid>
      <w:tr w:rsidR="00FA6166" w:rsidRPr="0028135E" w14:paraId="4E3C1067" w14:textId="77777777" w:rsidTr="00FA6166">
        <w:tc>
          <w:tcPr>
            <w:tcW w:w="3826" w:type="dxa"/>
            <w:noWrap/>
            <w:hideMark/>
          </w:tcPr>
          <w:p w14:paraId="30151603" w14:textId="77777777" w:rsidR="00FA6166" w:rsidRPr="006D3FDA" w:rsidRDefault="00FA6166" w:rsidP="00FA6166">
            <w:pPr>
              <w:pStyle w:val="C03TabelleTextfett"/>
              <w:rPr>
                <w:rFonts w:eastAsia="Times New Roman"/>
                <w:lang w:val="en-US"/>
              </w:rPr>
            </w:pPr>
          </w:p>
        </w:tc>
        <w:tc>
          <w:tcPr>
            <w:tcW w:w="1021" w:type="dxa"/>
            <w:noWrap/>
          </w:tcPr>
          <w:p w14:paraId="33FA3700" w14:textId="77777777" w:rsidR="00FA6166" w:rsidRPr="00221208" w:rsidRDefault="00FA6166" w:rsidP="00FA6166">
            <w:pPr>
              <w:pStyle w:val="C03TabelleTextfett"/>
              <w:jc w:val="right"/>
              <w:rPr>
                <w:rFonts w:eastAsia="Times New Roman"/>
                <w:lang w:val="en-US"/>
              </w:rPr>
            </w:pPr>
          </w:p>
        </w:tc>
        <w:tc>
          <w:tcPr>
            <w:tcW w:w="1021" w:type="dxa"/>
            <w:noWrap/>
          </w:tcPr>
          <w:p w14:paraId="211CC089" w14:textId="77777777" w:rsidR="00FA6166" w:rsidRPr="00221208" w:rsidRDefault="00FA6166" w:rsidP="00FA6166">
            <w:pPr>
              <w:pStyle w:val="C03TabelleTextfett"/>
              <w:jc w:val="right"/>
              <w:rPr>
                <w:rFonts w:eastAsia="Times New Roman"/>
                <w:lang w:val="en-US"/>
              </w:rPr>
            </w:pPr>
          </w:p>
        </w:tc>
        <w:tc>
          <w:tcPr>
            <w:tcW w:w="934" w:type="dxa"/>
            <w:noWrap/>
          </w:tcPr>
          <w:p w14:paraId="671310D3" w14:textId="77777777" w:rsidR="00FA6166" w:rsidRPr="00221208" w:rsidRDefault="00FA6166" w:rsidP="00FA6166">
            <w:pPr>
              <w:pStyle w:val="C03TabelleTextfett"/>
              <w:jc w:val="right"/>
              <w:rPr>
                <w:rFonts w:eastAsia="Times New Roman"/>
                <w:lang w:val="en-US"/>
              </w:rPr>
            </w:pPr>
          </w:p>
        </w:tc>
        <w:tc>
          <w:tcPr>
            <w:tcW w:w="1077" w:type="dxa"/>
          </w:tcPr>
          <w:p w14:paraId="61794C50" w14:textId="77777777" w:rsidR="00FA6166" w:rsidRPr="0028135E" w:rsidRDefault="00FA6166" w:rsidP="00FA6166">
            <w:pPr>
              <w:pStyle w:val="C03TabelleTextfett"/>
              <w:jc w:val="right"/>
              <w:rPr>
                <w:rFonts w:eastAsia="Times New Roman"/>
              </w:rPr>
            </w:pPr>
            <w:r w:rsidRPr="0028135E">
              <w:rPr>
                <w:rFonts w:eastAsia="Times New Roman"/>
              </w:rPr>
              <w:t>Q</w:t>
            </w:r>
            <w:r>
              <w:rPr>
                <w:rFonts w:eastAsia="Times New Roman"/>
              </w:rPr>
              <w:t>1</w:t>
            </w:r>
            <w:r w:rsidRPr="0028135E">
              <w:rPr>
                <w:rFonts w:eastAsia="Times New Roman"/>
              </w:rPr>
              <w:t xml:space="preserve"> </w:t>
            </w:r>
            <w:r>
              <w:rPr>
                <w:rFonts w:eastAsia="Times New Roman"/>
              </w:rPr>
              <w:t>2025</w:t>
            </w:r>
            <w:r w:rsidRPr="0028135E">
              <w:rPr>
                <w:rFonts w:eastAsia="Times New Roman"/>
              </w:rPr>
              <w:t xml:space="preserve"> </w:t>
            </w:r>
          </w:p>
        </w:tc>
        <w:tc>
          <w:tcPr>
            <w:tcW w:w="956" w:type="dxa"/>
          </w:tcPr>
          <w:p w14:paraId="057174DB" w14:textId="77777777" w:rsidR="00FA6166" w:rsidRDefault="00FA6166" w:rsidP="00FA6166">
            <w:pPr>
              <w:pStyle w:val="C03TabelleTextfett"/>
              <w:jc w:val="right"/>
              <w:rPr>
                <w:rFonts w:eastAsia="Times New Roman"/>
              </w:rPr>
            </w:pPr>
            <w:r>
              <w:rPr>
                <w:rFonts w:eastAsia="Times New Roman"/>
              </w:rPr>
              <w:t>Change</w:t>
            </w:r>
          </w:p>
          <w:p w14:paraId="6C9C963A" w14:textId="77777777" w:rsidR="00FA6166" w:rsidRPr="0028135E" w:rsidRDefault="00FA6166" w:rsidP="00FA6166">
            <w:pPr>
              <w:pStyle w:val="C03TabelleTextfett"/>
              <w:jc w:val="right"/>
              <w:rPr>
                <w:rFonts w:eastAsia="Times New Roman"/>
              </w:rPr>
            </w:pPr>
            <w:r>
              <w:rPr>
                <w:rFonts w:eastAsia="Times New Roman"/>
              </w:rPr>
              <w:t>Q1 2024</w:t>
            </w:r>
          </w:p>
        </w:tc>
      </w:tr>
      <w:tr w:rsidR="00211379" w:rsidRPr="0028135E" w14:paraId="6B92CAB8" w14:textId="77777777" w:rsidTr="00FA6166">
        <w:tc>
          <w:tcPr>
            <w:tcW w:w="3826" w:type="dxa"/>
            <w:noWrap/>
          </w:tcPr>
          <w:p w14:paraId="714E1775" w14:textId="77777777" w:rsidR="00211379" w:rsidRPr="0028135E" w:rsidRDefault="00211379" w:rsidP="00211379">
            <w:pPr>
              <w:pStyle w:val="C03TabelleTextfett"/>
              <w:rPr>
                <w:rFonts w:eastAsia="Times New Roman"/>
              </w:rPr>
            </w:pPr>
            <w:r>
              <w:rPr>
                <w:rFonts w:eastAsia="Times New Roman"/>
              </w:rPr>
              <w:t>Mercedes-Benz Group</w:t>
            </w:r>
          </w:p>
        </w:tc>
        <w:tc>
          <w:tcPr>
            <w:tcW w:w="1021" w:type="dxa"/>
            <w:noWrap/>
          </w:tcPr>
          <w:p w14:paraId="5BE6CDC0" w14:textId="77777777" w:rsidR="00211379" w:rsidRPr="0028135E" w:rsidRDefault="00211379" w:rsidP="00211379">
            <w:pPr>
              <w:pStyle w:val="C02TabelleText"/>
              <w:jc w:val="right"/>
              <w:rPr>
                <w:rFonts w:cs="Segoe UI"/>
                <w:szCs w:val="15"/>
              </w:rPr>
            </w:pPr>
          </w:p>
        </w:tc>
        <w:tc>
          <w:tcPr>
            <w:tcW w:w="1021" w:type="dxa"/>
            <w:noWrap/>
          </w:tcPr>
          <w:p w14:paraId="40702E78" w14:textId="77777777" w:rsidR="00211379" w:rsidRPr="0028135E" w:rsidRDefault="00211379" w:rsidP="00211379">
            <w:pPr>
              <w:pStyle w:val="C02TabelleText"/>
              <w:jc w:val="right"/>
              <w:rPr>
                <w:rFonts w:cs="Segoe UI"/>
                <w:szCs w:val="15"/>
              </w:rPr>
            </w:pPr>
          </w:p>
        </w:tc>
        <w:tc>
          <w:tcPr>
            <w:tcW w:w="934" w:type="dxa"/>
            <w:noWrap/>
          </w:tcPr>
          <w:p w14:paraId="2AB384C4" w14:textId="77777777" w:rsidR="00211379" w:rsidRPr="0028135E" w:rsidRDefault="00211379" w:rsidP="00211379">
            <w:pPr>
              <w:pStyle w:val="C02TabelleText"/>
              <w:jc w:val="right"/>
              <w:rPr>
                <w:rFonts w:cs="Segoe UI"/>
                <w:szCs w:val="15"/>
              </w:rPr>
            </w:pPr>
          </w:p>
        </w:tc>
        <w:tc>
          <w:tcPr>
            <w:tcW w:w="1077" w:type="dxa"/>
          </w:tcPr>
          <w:p w14:paraId="43F91E82" w14:textId="4103979C" w:rsidR="00211379" w:rsidRPr="0028135E" w:rsidRDefault="00211379" w:rsidP="00211379">
            <w:pPr>
              <w:pStyle w:val="C02TabelleText"/>
              <w:jc w:val="right"/>
              <w:rPr>
                <w:rFonts w:cs="Segoe UI"/>
                <w:szCs w:val="15"/>
              </w:rPr>
            </w:pPr>
            <w:r>
              <w:rPr>
                <w:rFonts w:cs="Segoe UI"/>
                <w:szCs w:val="15"/>
              </w:rPr>
              <w:t>52</w:t>
            </w:r>
            <w:r w:rsidR="00974A85">
              <w:rPr>
                <w:rFonts w:cs="Segoe UI"/>
                <w:szCs w:val="15"/>
              </w:rPr>
              <w:t>9</w:t>
            </w:r>
            <w:r>
              <w:rPr>
                <w:rFonts w:cs="Segoe UI"/>
                <w:szCs w:val="15"/>
              </w:rPr>
              <w:t>,</w:t>
            </w:r>
            <w:r w:rsidR="00FC69B5">
              <w:rPr>
                <w:rFonts w:cs="Segoe UI"/>
                <w:szCs w:val="15"/>
              </w:rPr>
              <w:t>2</w:t>
            </w:r>
            <w:r>
              <w:rPr>
                <w:rFonts w:cs="Segoe UI"/>
                <w:szCs w:val="15"/>
              </w:rPr>
              <w:t>00</w:t>
            </w:r>
          </w:p>
        </w:tc>
        <w:tc>
          <w:tcPr>
            <w:tcW w:w="956" w:type="dxa"/>
          </w:tcPr>
          <w:p w14:paraId="471429C2" w14:textId="3D3400A4" w:rsidR="00211379" w:rsidRPr="0028135E" w:rsidRDefault="00211379" w:rsidP="00211379">
            <w:pPr>
              <w:pStyle w:val="C02TabelleText"/>
              <w:jc w:val="right"/>
              <w:rPr>
                <w:rFonts w:cs="Segoe UI"/>
                <w:szCs w:val="15"/>
              </w:rPr>
            </w:pPr>
            <w:r>
              <w:rPr>
                <w:rFonts w:cs="Segoe UI"/>
                <w:szCs w:val="15"/>
              </w:rPr>
              <w:t>-</w:t>
            </w:r>
            <w:r w:rsidR="00B54AF3">
              <w:rPr>
                <w:rFonts w:cs="Segoe UI"/>
                <w:szCs w:val="15"/>
              </w:rPr>
              <w:t>7</w:t>
            </w:r>
            <w:r>
              <w:rPr>
                <w:rFonts w:cs="Segoe UI"/>
                <w:szCs w:val="15"/>
              </w:rPr>
              <w:t>%</w:t>
            </w:r>
          </w:p>
        </w:tc>
      </w:tr>
      <w:tr w:rsidR="00211379" w:rsidRPr="0028135E" w14:paraId="671D43FF" w14:textId="77777777" w:rsidTr="00FA6166">
        <w:tc>
          <w:tcPr>
            <w:tcW w:w="3826" w:type="dxa"/>
            <w:noWrap/>
          </w:tcPr>
          <w:p w14:paraId="7977ED7A" w14:textId="77777777" w:rsidR="00211379" w:rsidRPr="0028135E" w:rsidRDefault="00211379" w:rsidP="00211379">
            <w:pPr>
              <w:pStyle w:val="C04TabelleAufzhlung"/>
              <w:numPr>
                <w:ilvl w:val="0"/>
                <w:numId w:val="16"/>
              </w:numPr>
            </w:pPr>
            <w:r w:rsidRPr="007137D4">
              <w:rPr>
                <w:bCs/>
                <w:lang w:val="en-US"/>
              </w:rPr>
              <w:t>thereof</w:t>
            </w:r>
            <w:r w:rsidRPr="007137D4">
              <w:rPr>
                <w:lang w:val="en-GB"/>
              </w:rPr>
              <w:t xml:space="preserve"> </w:t>
            </w:r>
            <w:r>
              <w:t>BEVs</w:t>
            </w:r>
          </w:p>
        </w:tc>
        <w:tc>
          <w:tcPr>
            <w:tcW w:w="1021" w:type="dxa"/>
            <w:noWrap/>
          </w:tcPr>
          <w:p w14:paraId="08DE4C3F" w14:textId="77777777" w:rsidR="00211379" w:rsidRPr="0028135E" w:rsidRDefault="00211379" w:rsidP="00211379">
            <w:pPr>
              <w:pStyle w:val="C02TabelleText"/>
              <w:jc w:val="right"/>
              <w:rPr>
                <w:rFonts w:cs="Segoe UI"/>
                <w:szCs w:val="15"/>
              </w:rPr>
            </w:pPr>
          </w:p>
        </w:tc>
        <w:tc>
          <w:tcPr>
            <w:tcW w:w="1021" w:type="dxa"/>
            <w:noWrap/>
          </w:tcPr>
          <w:p w14:paraId="531FC827" w14:textId="77777777" w:rsidR="00211379" w:rsidRPr="0028135E" w:rsidRDefault="00211379" w:rsidP="00211379">
            <w:pPr>
              <w:pStyle w:val="C02TabelleText"/>
              <w:jc w:val="right"/>
              <w:rPr>
                <w:rFonts w:cs="Segoe UI"/>
                <w:szCs w:val="15"/>
              </w:rPr>
            </w:pPr>
          </w:p>
        </w:tc>
        <w:tc>
          <w:tcPr>
            <w:tcW w:w="934" w:type="dxa"/>
            <w:noWrap/>
          </w:tcPr>
          <w:p w14:paraId="054E7403" w14:textId="77777777" w:rsidR="00211379" w:rsidRPr="0028135E" w:rsidRDefault="00211379" w:rsidP="00211379">
            <w:pPr>
              <w:pStyle w:val="C02TabelleText"/>
              <w:jc w:val="right"/>
              <w:rPr>
                <w:rFonts w:cs="Segoe UI"/>
                <w:szCs w:val="15"/>
              </w:rPr>
            </w:pPr>
          </w:p>
        </w:tc>
        <w:tc>
          <w:tcPr>
            <w:tcW w:w="1077" w:type="dxa"/>
          </w:tcPr>
          <w:p w14:paraId="2DC54386" w14:textId="774FF832" w:rsidR="00211379" w:rsidRPr="0028135E" w:rsidRDefault="00211379" w:rsidP="00211379">
            <w:pPr>
              <w:pStyle w:val="C02TabelleText"/>
              <w:jc w:val="right"/>
              <w:rPr>
                <w:rFonts w:cs="Segoe UI"/>
                <w:szCs w:val="15"/>
              </w:rPr>
            </w:pPr>
            <w:r>
              <w:rPr>
                <w:rFonts w:cs="Segoe UI"/>
                <w:szCs w:val="15"/>
              </w:rPr>
              <w:t>4</w:t>
            </w:r>
            <w:r w:rsidR="00FC69B5">
              <w:rPr>
                <w:rFonts w:cs="Segoe UI"/>
                <w:szCs w:val="15"/>
              </w:rPr>
              <w:t>5</w:t>
            </w:r>
            <w:r>
              <w:rPr>
                <w:rFonts w:cs="Segoe UI"/>
                <w:szCs w:val="15"/>
              </w:rPr>
              <w:t>,</w:t>
            </w:r>
            <w:r w:rsidR="00B54AF3">
              <w:rPr>
                <w:rFonts w:cs="Segoe UI"/>
                <w:szCs w:val="15"/>
              </w:rPr>
              <w:t>5</w:t>
            </w:r>
            <w:r>
              <w:rPr>
                <w:rFonts w:cs="Segoe UI"/>
                <w:szCs w:val="15"/>
              </w:rPr>
              <w:t>00</w:t>
            </w:r>
          </w:p>
        </w:tc>
        <w:tc>
          <w:tcPr>
            <w:tcW w:w="956" w:type="dxa"/>
          </w:tcPr>
          <w:p w14:paraId="03BC3A82" w14:textId="2E5146A4" w:rsidR="00211379" w:rsidRPr="0028135E" w:rsidRDefault="00211379" w:rsidP="00211379">
            <w:pPr>
              <w:pStyle w:val="C02TabelleText"/>
              <w:jc w:val="right"/>
              <w:rPr>
                <w:rFonts w:cs="Segoe UI"/>
                <w:szCs w:val="15"/>
              </w:rPr>
            </w:pPr>
            <w:r>
              <w:rPr>
                <w:rFonts w:cs="Segoe UI"/>
                <w:szCs w:val="15"/>
              </w:rPr>
              <w:t>-</w:t>
            </w:r>
            <w:r w:rsidR="00B54AF3">
              <w:rPr>
                <w:rFonts w:cs="Segoe UI"/>
                <w:szCs w:val="15"/>
              </w:rPr>
              <w:t>10</w:t>
            </w:r>
            <w:r>
              <w:rPr>
                <w:rFonts w:cs="Segoe UI"/>
                <w:szCs w:val="15"/>
              </w:rPr>
              <w:t>%</w:t>
            </w:r>
          </w:p>
        </w:tc>
      </w:tr>
      <w:tr w:rsidR="00211379" w:rsidRPr="0028135E" w14:paraId="6AFFC0DC" w14:textId="77777777" w:rsidTr="00FA6166">
        <w:tc>
          <w:tcPr>
            <w:tcW w:w="3826" w:type="dxa"/>
            <w:noWrap/>
          </w:tcPr>
          <w:p w14:paraId="68C6855F" w14:textId="77777777" w:rsidR="00211379" w:rsidRDefault="00211379" w:rsidP="00211379">
            <w:pPr>
              <w:pStyle w:val="C03TabelleTextfett"/>
            </w:pPr>
          </w:p>
        </w:tc>
        <w:tc>
          <w:tcPr>
            <w:tcW w:w="1021" w:type="dxa"/>
            <w:noWrap/>
          </w:tcPr>
          <w:p w14:paraId="22F77165" w14:textId="77777777" w:rsidR="00211379" w:rsidRPr="0028135E" w:rsidRDefault="00211379" w:rsidP="00211379">
            <w:pPr>
              <w:pStyle w:val="C02TabelleText"/>
              <w:jc w:val="right"/>
              <w:rPr>
                <w:rFonts w:cs="Segoe UI"/>
                <w:szCs w:val="15"/>
              </w:rPr>
            </w:pPr>
          </w:p>
        </w:tc>
        <w:tc>
          <w:tcPr>
            <w:tcW w:w="1021" w:type="dxa"/>
            <w:noWrap/>
          </w:tcPr>
          <w:p w14:paraId="09C5E80B" w14:textId="77777777" w:rsidR="00211379" w:rsidRPr="0028135E" w:rsidRDefault="00211379" w:rsidP="00211379">
            <w:pPr>
              <w:pStyle w:val="C02TabelleText"/>
              <w:jc w:val="right"/>
              <w:rPr>
                <w:rFonts w:cs="Segoe UI"/>
                <w:szCs w:val="15"/>
              </w:rPr>
            </w:pPr>
          </w:p>
        </w:tc>
        <w:tc>
          <w:tcPr>
            <w:tcW w:w="934" w:type="dxa"/>
            <w:noWrap/>
          </w:tcPr>
          <w:p w14:paraId="086391E4" w14:textId="77777777" w:rsidR="00211379" w:rsidRPr="0028135E" w:rsidRDefault="00211379" w:rsidP="00211379">
            <w:pPr>
              <w:pStyle w:val="C02TabelleText"/>
              <w:jc w:val="right"/>
              <w:rPr>
                <w:rFonts w:cs="Segoe UI"/>
                <w:szCs w:val="15"/>
              </w:rPr>
            </w:pPr>
          </w:p>
        </w:tc>
        <w:tc>
          <w:tcPr>
            <w:tcW w:w="1077" w:type="dxa"/>
          </w:tcPr>
          <w:p w14:paraId="6EE08B87" w14:textId="77777777" w:rsidR="00211379" w:rsidRPr="0028135E" w:rsidRDefault="00211379" w:rsidP="00211379">
            <w:pPr>
              <w:pStyle w:val="C02TabelleText"/>
              <w:jc w:val="right"/>
              <w:rPr>
                <w:rFonts w:cs="Segoe UI"/>
                <w:szCs w:val="15"/>
              </w:rPr>
            </w:pPr>
          </w:p>
        </w:tc>
        <w:tc>
          <w:tcPr>
            <w:tcW w:w="956" w:type="dxa"/>
          </w:tcPr>
          <w:p w14:paraId="3755A09F" w14:textId="77777777" w:rsidR="00211379" w:rsidRPr="0028135E" w:rsidRDefault="00211379" w:rsidP="00211379">
            <w:pPr>
              <w:pStyle w:val="C02TabelleText"/>
              <w:jc w:val="right"/>
              <w:rPr>
                <w:rFonts w:cs="Segoe UI"/>
                <w:szCs w:val="15"/>
              </w:rPr>
            </w:pPr>
          </w:p>
        </w:tc>
      </w:tr>
      <w:tr w:rsidR="00211379" w:rsidRPr="00600188" w14:paraId="3699736D" w14:textId="77777777" w:rsidTr="00FA6166">
        <w:tc>
          <w:tcPr>
            <w:tcW w:w="3826" w:type="dxa"/>
            <w:noWrap/>
            <w:hideMark/>
          </w:tcPr>
          <w:p w14:paraId="7096B49A" w14:textId="77777777" w:rsidR="00211379" w:rsidRPr="0028135E" w:rsidRDefault="00211379" w:rsidP="00211379">
            <w:pPr>
              <w:pStyle w:val="C03TabelleTextfett"/>
            </w:pPr>
            <w:r>
              <w:t>Mercedes-Benz Cars</w:t>
            </w:r>
          </w:p>
        </w:tc>
        <w:tc>
          <w:tcPr>
            <w:tcW w:w="1021" w:type="dxa"/>
            <w:noWrap/>
          </w:tcPr>
          <w:p w14:paraId="609B5B60" w14:textId="77777777" w:rsidR="00211379" w:rsidRPr="0028135E" w:rsidRDefault="00211379" w:rsidP="00211379">
            <w:pPr>
              <w:pStyle w:val="C02TabelleText"/>
              <w:jc w:val="right"/>
              <w:rPr>
                <w:rFonts w:cs="Segoe UI"/>
                <w:szCs w:val="15"/>
              </w:rPr>
            </w:pPr>
          </w:p>
        </w:tc>
        <w:tc>
          <w:tcPr>
            <w:tcW w:w="1021" w:type="dxa"/>
            <w:noWrap/>
          </w:tcPr>
          <w:p w14:paraId="430D4D36" w14:textId="77777777" w:rsidR="00211379" w:rsidRPr="0028135E" w:rsidRDefault="00211379" w:rsidP="00211379">
            <w:pPr>
              <w:pStyle w:val="C02TabelleText"/>
              <w:jc w:val="right"/>
              <w:rPr>
                <w:rFonts w:cs="Segoe UI"/>
                <w:szCs w:val="15"/>
              </w:rPr>
            </w:pPr>
          </w:p>
        </w:tc>
        <w:tc>
          <w:tcPr>
            <w:tcW w:w="934" w:type="dxa"/>
            <w:noWrap/>
          </w:tcPr>
          <w:p w14:paraId="7057FA90" w14:textId="77777777" w:rsidR="00211379" w:rsidRPr="0028135E" w:rsidRDefault="00211379" w:rsidP="00211379">
            <w:pPr>
              <w:pStyle w:val="C02TabelleText"/>
              <w:jc w:val="right"/>
              <w:rPr>
                <w:rFonts w:cs="Segoe UI"/>
                <w:szCs w:val="15"/>
              </w:rPr>
            </w:pPr>
          </w:p>
        </w:tc>
        <w:tc>
          <w:tcPr>
            <w:tcW w:w="1077" w:type="dxa"/>
          </w:tcPr>
          <w:p w14:paraId="7A34605E" w14:textId="53F5C55A" w:rsidR="00211379" w:rsidRPr="0028135E" w:rsidRDefault="00211379" w:rsidP="00211379">
            <w:pPr>
              <w:pStyle w:val="C02TabelleText"/>
              <w:jc w:val="right"/>
              <w:rPr>
                <w:rFonts w:cs="Segoe UI"/>
                <w:szCs w:val="15"/>
              </w:rPr>
            </w:pPr>
            <w:r>
              <w:rPr>
                <w:rFonts w:cs="Segoe UI"/>
                <w:szCs w:val="15"/>
              </w:rPr>
              <w:t>44</w:t>
            </w:r>
            <w:r w:rsidR="00E252CF">
              <w:rPr>
                <w:rFonts w:cs="Segoe UI"/>
                <w:szCs w:val="15"/>
              </w:rPr>
              <w:t>6</w:t>
            </w:r>
            <w:r>
              <w:rPr>
                <w:rFonts w:cs="Segoe UI"/>
                <w:szCs w:val="15"/>
              </w:rPr>
              <w:t>,</w:t>
            </w:r>
            <w:r w:rsidR="00E252CF">
              <w:rPr>
                <w:rFonts w:cs="Segoe UI"/>
                <w:szCs w:val="15"/>
              </w:rPr>
              <w:t>3</w:t>
            </w:r>
            <w:r>
              <w:rPr>
                <w:rFonts w:cs="Segoe UI"/>
                <w:szCs w:val="15"/>
              </w:rPr>
              <w:t>00</w:t>
            </w:r>
          </w:p>
        </w:tc>
        <w:tc>
          <w:tcPr>
            <w:tcW w:w="956" w:type="dxa"/>
          </w:tcPr>
          <w:p w14:paraId="4661F24E" w14:textId="352FEC55" w:rsidR="00211379" w:rsidRPr="0028135E" w:rsidRDefault="00211379" w:rsidP="00211379">
            <w:pPr>
              <w:pStyle w:val="C02TabelleText"/>
              <w:jc w:val="right"/>
              <w:rPr>
                <w:rFonts w:cs="Segoe UI"/>
                <w:szCs w:val="15"/>
              </w:rPr>
            </w:pPr>
            <w:r>
              <w:rPr>
                <w:rFonts w:cs="Segoe UI"/>
                <w:szCs w:val="15"/>
              </w:rPr>
              <w:t>-</w:t>
            </w:r>
            <w:r w:rsidR="00E252CF">
              <w:rPr>
                <w:rFonts w:cs="Segoe UI"/>
                <w:szCs w:val="15"/>
              </w:rPr>
              <w:t>4</w:t>
            </w:r>
            <w:r>
              <w:rPr>
                <w:rFonts w:cs="Segoe UI"/>
                <w:szCs w:val="15"/>
              </w:rPr>
              <w:t>%</w:t>
            </w:r>
          </w:p>
        </w:tc>
      </w:tr>
      <w:tr w:rsidR="00211379" w:rsidRPr="0028135E" w14:paraId="0C43EDDF" w14:textId="77777777" w:rsidTr="00FA6166">
        <w:tc>
          <w:tcPr>
            <w:tcW w:w="3826" w:type="dxa"/>
            <w:noWrap/>
          </w:tcPr>
          <w:p w14:paraId="37EDF550" w14:textId="77777777" w:rsidR="00211379" w:rsidRPr="0028135E" w:rsidRDefault="00211379" w:rsidP="00211379">
            <w:pPr>
              <w:pStyle w:val="C04TabelleAufzhlung"/>
              <w:numPr>
                <w:ilvl w:val="0"/>
                <w:numId w:val="16"/>
              </w:numPr>
            </w:pPr>
            <w:r w:rsidRPr="007137D4">
              <w:rPr>
                <w:bCs/>
                <w:lang w:val="en-US"/>
              </w:rPr>
              <w:t>thereof</w:t>
            </w:r>
            <w:r w:rsidRPr="007137D4">
              <w:rPr>
                <w:lang w:val="en-GB"/>
              </w:rPr>
              <w:t xml:space="preserve"> </w:t>
            </w:r>
            <w:r>
              <w:t>BEVs</w:t>
            </w:r>
          </w:p>
        </w:tc>
        <w:tc>
          <w:tcPr>
            <w:tcW w:w="1021" w:type="dxa"/>
            <w:noWrap/>
          </w:tcPr>
          <w:p w14:paraId="3EE8DA4D" w14:textId="77777777" w:rsidR="00211379" w:rsidRPr="0028135E" w:rsidRDefault="00211379" w:rsidP="00211379">
            <w:pPr>
              <w:pStyle w:val="C02TabelleText"/>
              <w:jc w:val="right"/>
              <w:rPr>
                <w:rFonts w:cs="Segoe UI"/>
                <w:szCs w:val="15"/>
              </w:rPr>
            </w:pPr>
          </w:p>
        </w:tc>
        <w:tc>
          <w:tcPr>
            <w:tcW w:w="1021" w:type="dxa"/>
            <w:noWrap/>
          </w:tcPr>
          <w:p w14:paraId="060B8675" w14:textId="77777777" w:rsidR="00211379" w:rsidRPr="0028135E" w:rsidRDefault="00211379" w:rsidP="00211379">
            <w:pPr>
              <w:pStyle w:val="C02TabelleText"/>
              <w:jc w:val="right"/>
              <w:rPr>
                <w:rFonts w:cs="Segoe UI"/>
                <w:szCs w:val="15"/>
              </w:rPr>
            </w:pPr>
          </w:p>
        </w:tc>
        <w:tc>
          <w:tcPr>
            <w:tcW w:w="934" w:type="dxa"/>
            <w:noWrap/>
          </w:tcPr>
          <w:p w14:paraId="0331D8C0" w14:textId="77777777" w:rsidR="00211379" w:rsidRPr="0028135E" w:rsidRDefault="00211379" w:rsidP="00211379">
            <w:pPr>
              <w:pStyle w:val="C02TabelleText"/>
              <w:jc w:val="right"/>
              <w:rPr>
                <w:rFonts w:cs="Segoe UI"/>
                <w:szCs w:val="15"/>
              </w:rPr>
            </w:pPr>
          </w:p>
        </w:tc>
        <w:tc>
          <w:tcPr>
            <w:tcW w:w="1077" w:type="dxa"/>
          </w:tcPr>
          <w:p w14:paraId="2A54F19A" w14:textId="364528A4" w:rsidR="00211379" w:rsidRPr="0028135E" w:rsidRDefault="00211379" w:rsidP="00211379">
            <w:pPr>
              <w:pStyle w:val="C02TabelleText"/>
              <w:jc w:val="right"/>
              <w:rPr>
                <w:rFonts w:cs="Segoe UI"/>
                <w:szCs w:val="15"/>
              </w:rPr>
            </w:pPr>
            <w:r>
              <w:rPr>
                <w:rFonts w:cs="Segoe UI"/>
                <w:szCs w:val="15"/>
              </w:rPr>
              <w:t>40,</w:t>
            </w:r>
            <w:r w:rsidR="00A4771D">
              <w:rPr>
                <w:rFonts w:cs="Segoe UI"/>
                <w:szCs w:val="15"/>
              </w:rPr>
              <w:t>7</w:t>
            </w:r>
            <w:r>
              <w:rPr>
                <w:rFonts w:cs="Segoe UI"/>
                <w:szCs w:val="15"/>
              </w:rPr>
              <w:t>00</w:t>
            </w:r>
          </w:p>
        </w:tc>
        <w:tc>
          <w:tcPr>
            <w:tcW w:w="956" w:type="dxa"/>
          </w:tcPr>
          <w:p w14:paraId="17C56F1A" w14:textId="090B37CC" w:rsidR="00211379" w:rsidRPr="0028135E" w:rsidRDefault="00211379" w:rsidP="00211379">
            <w:pPr>
              <w:pStyle w:val="C02TabelleText"/>
              <w:jc w:val="right"/>
              <w:rPr>
                <w:rFonts w:cs="Segoe UI"/>
                <w:szCs w:val="15"/>
              </w:rPr>
            </w:pPr>
            <w:r>
              <w:rPr>
                <w:rFonts w:cs="Segoe UI"/>
                <w:szCs w:val="15"/>
              </w:rPr>
              <w:t>-</w:t>
            </w:r>
            <w:r w:rsidR="00160AA4">
              <w:rPr>
                <w:rFonts w:cs="Segoe UI"/>
                <w:szCs w:val="15"/>
              </w:rPr>
              <w:t>1</w:t>
            </w:r>
            <w:r w:rsidR="00A4771D">
              <w:rPr>
                <w:rFonts w:cs="Segoe UI"/>
                <w:szCs w:val="15"/>
              </w:rPr>
              <w:t>4</w:t>
            </w:r>
            <w:r>
              <w:rPr>
                <w:rFonts w:cs="Segoe UI"/>
                <w:szCs w:val="15"/>
              </w:rPr>
              <w:t>%</w:t>
            </w:r>
          </w:p>
        </w:tc>
      </w:tr>
      <w:tr w:rsidR="00211379" w:rsidRPr="0028135E" w14:paraId="27C6F610" w14:textId="77777777" w:rsidTr="00FA6166">
        <w:tc>
          <w:tcPr>
            <w:tcW w:w="3826" w:type="dxa"/>
            <w:noWrap/>
          </w:tcPr>
          <w:p w14:paraId="25094B0C" w14:textId="77777777" w:rsidR="00211379" w:rsidRPr="0028135E" w:rsidRDefault="00211379" w:rsidP="00211379">
            <w:pPr>
              <w:pStyle w:val="C04TabelleAufzhlung"/>
              <w:numPr>
                <w:ilvl w:val="0"/>
                <w:numId w:val="16"/>
              </w:numPr>
            </w:pPr>
            <w:r w:rsidRPr="007137D4">
              <w:rPr>
                <w:bCs/>
                <w:lang w:val="en-US"/>
              </w:rPr>
              <w:t>thereof</w:t>
            </w:r>
            <w:r w:rsidRPr="007137D4">
              <w:rPr>
                <w:lang w:val="en-GB"/>
              </w:rPr>
              <w:t xml:space="preserve"> </w:t>
            </w:r>
            <w:r>
              <w:t>xEVs</w:t>
            </w:r>
          </w:p>
        </w:tc>
        <w:tc>
          <w:tcPr>
            <w:tcW w:w="1021" w:type="dxa"/>
            <w:noWrap/>
          </w:tcPr>
          <w:p w14:paraId="7090C653" w14:textId="77777777" w:rsidR="00211379" w:rsidRPr="0028135E" w:rsidRDefault="00211379" w:rsidP="00211379">
            <w:pPr>
              <w:pStyle w:val="C02TabelleText"/>
              <w:jc w:val="right"/>
              <w:rPr>
                <w:rFonts w:cs="Segoe UI"/>
                <w:szCs w:val="15"/>
              </w:rPr>
            </w:pPr>
          </w:p>
        </w:tc>
        <w:tc>
          <w:tcPr>
            <w:tcW w:w="1021" w:type="dxa"/>
            <w:noWrap/>
          </w:tcPr>
          <w:p w14:paraId="7D155C7A" w14:textId="77777777" w:rsidR="00211379" w:rsidRPr="0028135E" w:rsidRDefault="00211379" w:rsidP="00211379">
            <w:pPr>
              <w:pStyle w:val="C02TabelleText"/>
              <w:jc w:val="right"/>
              <w:rPr>
                <w:rFonts w:cs="Segoe UI"/>
                <w:szCs w:val="15"/>
              </w:rPr>
            </w:pPr>
          </w:p>
        </w:tc>
        <w:tc>
          <w:tcPr>
            <w:tcW w:w="934" w:type="dxa"/>
            <w:noWrap/>
          </w:tcPr>
          <w:p w14:paraId="3789BE1D" w14:textId="77777777" w:rsidR="00211379" w:rsidRPr="0028135E" w:rsidRDefault="00211379" w:rsidP="00211379">
            <w:pPr>
              <w:pStyle w:val="C02TabelleText"/>
              <w:jc w:val="right"/>
              <w:rPr>
                <w:rFonts w:cs="Segoe UI"/>
                <w:szCs w:val="15"/>
              </w:rPr>
            </w:pPr>
          </w:p>
        </w:tc>
        <w:tc>
          <w:tcPr>
            <w:tcW w:w="1077" w:type="dxa"/>
          </w:tcPr>
          <w:p w14:paraId="3A4F39E0" w14:textId="650FE083" w:rsidR="00211379" w:rsidRPr="0028135E" w:rsidRDefault="00211379" w:rsidP="00211379">
            <w:pPr>
              <w:pStyle w:val="C02TabelleText"/>
              <w:jc w:val="right"/>
              <w:rPr>
                <w:rFonts w:cs="Segoe UI"/>
                <w:szCs w:val="15"/>
              </w:rPr>
            </w:pPr>
            <w:r w:rsidRPr="00600188">
              <w:rPr>
                <w:rFonts w:cs="Segoe UI"/>
                <w:szCs w:val="15"/>
              </w:rPr>
              <w:t>8</w:t>
            </w:r>
            <w:r>
              <w:rPr>
                <w:rFonts w:cs="Segoe UI"/>
                <w:szCs w:val="15"/>
              </w:rPr>
              <w:t>6,</w:t>
            </w:r>
            <w:r w:rsidR="004616A2">
              <w:rPr>
                <w:rFonts w:cs="Segoe UI"/>
                <w:szCs w:val="15"/>
              </w:rPr>
              <w:t>8</w:t>
            </w:r>
            <w:r>
              <w:rPr>
                <w:rFonts w:cs="Segoe UI"/>
                <w:szCs w:val="15"/>
              </w:rPr>
              <w:t>0</w:t>
            </w:r>
            <w:r w:rsidRPr="00600188">
              <w:rPr>
                <w:rFonts w:cs="Segoe UI"/>
                <w:szCs w:val="15"/>
              </w:rPr>
              <w:t>0</w:t>
            </w:r>
          </w:p>
        </w:tc>
        <w:tc>
          <w:tcPr>
            <w:tcW w:w="956" w:type="dxa"/>
          </w:tcPr>
          <w:p w14:paraId="0C6C09F7" w14:textId="7DB392A5" w:rsidR="00211379" w:rsidRPr="0028135E" w:rsidRDefault="00160AA4" w:rsidP="00211379">
            <w:pPr>
              <w:pStyle w:val="C02TabelleText"/>
              <w:jc w:val="right"/>
              <w:rPr>
                <w:rFonts w:cs="Segoe UI"/>
                <w:szCs w:val="15"/>
              </w:rPr>
            </w:pPr>
            <w:r>
              <w:rPr>
                <w:rFonts w:cs="Segoe UI"/>
                <w:szCs w:val="15"/>
              </w:rPr>
              <w:t>-4</w:t>
            </w:r>
            <w:r w:rsidR="00211379">
              <w:rPr>
                <w:rFonts w:cs="Segoe UI"/>
                <w:szCs w:val="15"/>
              </w:rPr>
              <w:t>%</w:t>
            </w:r>
          </w:p>
        </w:tc>
      </w:tr>
      <w:tr w:rsidR="00211379" w:rsidRPr="0028135E" w14:paraId="1191D511" w14:textId="77777777" w:rsidTr="00FA6166">
        <w:tc>
          <w:tcPr>
            <w:tcW w:w="3826" w:type="dxa"/>
            <w:noWrap/>
          </w:tcPr>
          <w:p w14:paraId="16DA9989" w14:textId="77777777" w:rsidR="00211379" w:rsidRPr="0028135E" w:rsidRDefault="00211379" w:rsidP="00211379">
            <w:pPr>
              <w:pStyle w:val="C02TabelleText"/>
              <w:rPr>
                <w:rFonts w:eastAsia="Times New Roman"/>
              </w:rPr>
            </w:pPr>
          </w:p>
        </w:tc>
        <w:tc>
          <w:tcPr>
            <w:tcW w:w="1021" w:type="dxa"/>
            <w:noWrap/>
          </w:tcPr>
          <w:p w14:paraId="5B40C874" w14:textId="77777777" w:rsidR="00211379" w:rsidRPr="0028135E" w:rsidRDefault="00211379" w:rsidP="00211379">
            <w:pPr>
              <w:pStyle w:val="C02TabelleText"/>
              <w:jc w:val="right"/>
              <w:rPr>
                <w:rFonts w:eastAsia="Times New Roman"/>
              </w:rPr>
            </w:pPr>
          </w:p>
        </w:tc>
        <w:tc>
          <w:tcPr>
            <w:tcW w:w="1021" w:type="dxa"/>
            <w:noWrap/>
          </w:tcPr>
          <w:p w14:paraId="5F56E002" w14:textId="77777777" w:rsidR="00211379" w:rsidRPr="0028135E" w:rsidRDefault="00211379" w:rsidP="00211379">
            <w:pPr>
              <w:pStyle w:val="C02TabelleText"/>
              <w:jc w:val="right"/>
              <w:rPr>
                <w:rFonts w:eastAsia="Times New Roman"/>
              </w:rPr>
            </w:pPr>
          </w:p>
        </w:tc>
        <w:tc>
          <w:tcPr>
            <w:tcW w:w="934" w:type="dxa"/>
            <w:noWrap/>
          </w:tcPr>
          <w:p w14:paraId="22DC8CB6" w14:textId="77777777" w:rsidR="00211379" w:rsidRPr="0028135E" w:rsidRDefault="00211379" w:rsidP="00211379">
            <w:pPr>
              <w:pStyle w:val="C02TabelleText"/>
              <w:jc w:val="right"/>
              <w:rPr>
                <w:rFonts w:eastAsia="Times New Roman"/>
              </w:rPr>
            </w:pPr>
          </w:p>
        </w:tc>
        <w:tc>
          <w:tcPr>
            <w:tcW w:w="1077" w:type="dxa"/>
          </w:tcPr>
          <w:p w14:paraId="020EEFBF" w14:textId="77777777" w:rsidR="00211379" w:rsidRPr="0028135E" w:rsidRDefault="00211379" w:rsidP="00211379">
            <w:pPr>
              <w:pStyle w:val="C02TabelleText"/>
              <w:jc w:val="right"/>
              <w:rPr>
                <w:rFonts w:eastAsia="Times New Roman"/>
              </w:rPr>
            </w:pPr>
          </w:p>
        </w:tc>
        <w:tc>
          <w:tcPr>
            <w:tcW w:w="956" w:type="dxa"/>
          </w:tcPr>
          <w:p w14:paraId="12102CC2" w14:textId="77777777" w:rsidR="00211379" w:rsidRPr="0028135E" w:rsidRDefault="00211379" w:rsidP="00211379">
            <w:pPr>
              <w:pStyle w:val="C02TabelleText"/>
              <w:jc w:val="right"/>
              <w:rPr>
                <w:rFonts w:eastAsia="Times New Roman"/>
              </w:rPr>
            </w:pPr>
          </w:p>
        </w:tc>
      </w:tr>
      <w:tr w:rsidR="00211379" w:rsidRPr="0028135E" w14:paraId="323F113B" w14:textId="77777777" w:rsidTr="00FA6166">
        <w:tc>
          <w:tcPr>
            <w:tcW w:w="3826" w:type="dxa"/>
            <w:noWrap/>
          </w:tcPr>
          <w:p w14:paraId="22A79557" w14:textId="77777777" w:rsidR="00211379" w:rsidRPr="007137D4" w:rsidRDefault="00211379" w:rsidP="00211379">
            <w:pPr>
              <w:pStyle w:val="C03TabelleTextfett"/>
              <w:rPr>
                <w:rFonts w:eastAsia="Times New Roman"/>
                <w:lang w:val="en-US"/>
              </w:rPr>
            </w:pPr>
            <w:r w:rsidRPr="007137D4">
              <w:rPr>
                <w:rFonts w:eastAsia="Times New Roman"/>
                <w:lang w:val="en-US"/>
              </w:rPr>
              <w:t>Mercedes-Benz Cars sales by</w:t>
            </w:r>
            <w:r>
              <w:rPr>
                <w:rFonts w:eastAsia="Times New Roman"/>
                <w:lang w:val="en-US"/>
              </w:rPr>
              <w:t xml:space="preserve"> segments</w:t>
            </w:r>
            <w:r w:rsidRPr="007137D4">
              <w:rPr>
                <w:rFonts w:eastAsia="Times New Roman"/>
                <w:lang w:val="en-US"/>
              </w:rPr>
              <w:t>*</w:t>
            </w:r>
          </w:p>
        </w:tc>
        <w:tc>
          <w:tcPr>
            <w:tcW w:w="1021" w:type="dxa"/>
            <w:noWrap/>
          </w:tcPr>
          <w:p w14:paraId="1218EBDF" w14:textId="77777777" w:rsidR="00211379" w:rsidRPr="007137D4" w:rsidRDefault="00211379" w:rsidP="00211379">
            <w:pPr>
              <w:pStyle w:val="C02TabelleText"/>
              <w:jc w:val="right"/>
              <w:rPr>
                <w:rFonts w:eastAsia="Times New Roman" w:cs="Calibri"/>
                <w:lang w:val="en-US"/>
              </w:rPr>
            </w:pPr>
          </w:p>
        </w:tc>
        <w:tc>
          <w:tcPr>
            <w:tcW w:w="1021" w:type="dxa"/>
            <w:noWrap/>
          </w:tcPr>
          <w:p w14:paraId="611D8581" w14:textId="77777777" w:rsidR="00211379" w:rsidRPr="007137D4" w:rsidRDefault="00211379" w:rsidP="00211379">
            <w:pPr>
              <w:pStyle w:val="C02TabelleText"/>
              <w:jc w:val="right"/>
              <w:rPr>
                <w:rFonts w:eastAsia="Times New Roman" w:cs="Calibri"/>
                <w:lang w:val="en-US"/>
              </w:rPr>
            </w:pPr>
          </w:p>
        </w:tc>
        <w:tc>
          <w:tcPr>
            <w:tcW w:w="934" w:type="dxa"/>
            <w:noWrap/>
          </w:tcPr>
          <w:p w14:paraId="4497883F" w14:textId="77777777" w:rsidR="00211379" w:rsidRPr="007137D4" w:rsidRDefault="00211379" w:rsidP="00211379">
            <w:pPr>
              <w:pStyle w:val="C02TabelleText"/>
              <w:jc w:val="right"/>
              <w:rPr>
                <w:rFonts w:eastAsia="Times New Roman" w:cs="Calibri"/>
                <w:lang w:val="en-US"/>
              </w:rPr>
            </w:pPr>
          </w:p>
        </w:tc>
        <w:tc>
          <w:tcPr>
            <w:tcW w:w="1077" w:type="dxa"/>
          </w:tcPr>
          <w:p w14:paraId="04529F53" w14:textId="77777777" w:rsidR="00211379" w:rsidRPr="007137D4" w:rsidRDefault="00211379" w:rsidP="00211379">
            <w:pPr>
              <w:pStyle w:val="C02TabelleText"/>
              <w:jc w:val="right"/>
              <w:rPr>
                <w:rFonts w:eastAsia="Times New Roman" w:cs="Calibri"/>
                <w:lang w:val="en-US"/>
              </w:rPr>
            </w:pPr>
          </w:p>
        </w:tc>
        <w:tc>
          <w:tcPr>
            <w:tcW w:w="956" w:type="dxa"/>
          </w:tcPr>
          <w:p w14:paraId="70B6DCBC" w14:textId="77777777" w:rsidR="00211379" w:rsidRPr="007137D4" w:rsidRDefault="00211379" w:rsidP="00211379">
            <w:pPr>
              <w:pStyle w:val="C02TabelleText"/>
              <w:jc w:val="right"/>
              <w:rPr>
                <w:rFonts w:eastAsia="Times New Roman" w:cs="Calibri"/>
                <w:lang w:val="en-US"/>
              </w:rPr>
            </w:pPr>
          </w:p>
        </w:tc>
      </w:tr>
      <w:tr w:rsidR="00211379" w:rsidRPr="0028135E" w14:paraId="36E5AAD3" w14:textId="77777777" w:rsidTr="00FA6166">
        <w:tc>
          <w:tcPr>
            <w:tcW w:w="3826" w:type="dxa"/>
            <w:noWrap/>
          </w:tcPr>
          <w:p w14:paraId="3884E4DE" w14:textId="77777777" w:rsidR="00211379" w:rsidRPr="0028135E" w:rsidRDefault="00211379" w:rsidP="00211379">
            <w:pPr>
              <w:pStyle w:val="C03TabelleTextfett"/>
              <w:rPr>
                <w:rFonts w:eastAsia="Times New Roman"/>
              </w:rPr>
            </w:pPr>
            <w:r>
              <w:rPr>
                <w:rFonts w:eastAsia="Times New Roman"/>
              </w:rPr>
              <w:t>Top-End</w:t>
            </w:r>
          </w:p>
        </w:tc>
        <w:tc>
          <w:tcPr>
            <w:tcW w:w="1021" w:type="dxa"/>
            <w:noWrap/>
          </w:tcPr>
          <w:p w14:paraId="5D4CE9B8" w14:textId="77777777" w:rsidR="00211379" w:rsidRPr="0028135E" w:rsidRDefault="00211379" w:rsidP="00211379">
            <w:pPr>
              <w:pStyle w:val="C02TabelleText"/>
              <w:jc w:val="right"/>
              <w:rPr>
                <w:rFonts w:eastAsia="Times New Roman" w:cs="Calibri"/>
              </w:rPr>
            </w:pPr>
          </w:p>
        </w:tc>
        <w:tc>
          <w:tcPr>
            <w:tcW w:w="1021" w:type="dxa"/>
            <w:noWrap/>
          </w:tcPr>
          <w:p w14:paraId="6AAF2636" w14:textId="77777777" w:rsidR="00211379" w:rsidRPr="0028135E" w:rsidRDefault="00211379" w:rsidP="00211379">
            <w:pPr>
              <w:pStyle w:val="C02TabelleText"/>
              <w:jc w:val="right"/>
              <w:rPr>
                <w:rFonts w:eastAsia="Times New Roman" w:cs="Calibri"/>
              </w:rPr>
            </w:pPr>
          </w:p>
        </w:tc>
        <w:tc>
          <w:tcPr>
            <w:tcW w:w="934" w:type="dxa"/>
            <w:noWrap/>
          </w:tcPr>
          <w:p w14:paraId="5C59D4CF" w14:textId="77777777" w:rsidR="00211379" w:rsidRPr="0028135E" w:rsidRDefault="00211379" w:rsidP="00211379">
            <w:pPr>
              <w:pStyle w:val="C02TabelleText"/>
              <w:jc w:val="right"/>
              <w:rPr>
                <w:rFonts w:eastAsia="Times New Roman" w:cs="Calibri"/>
              </w:rPr>
            </w:pPr>
          </w:p>
        </w:tc>
        <w:tc>
          <w:tcPr>
            <w:tcW w:w="1077" w:type="dxa"/>
            <w:vAlign w:val="top"/>
          </w:tcPr>
          <w:p w14:paraId="7D45F851" w14:textId="7B51D83D" w:rsidR="00211379" w:rsidRPr="0028135E" w:rsidRDefault="00211379" w:rsidP="00211379">
            <w:pPr>
              <w:pStyle w:val="C02TabelleText"/>
              <w:jc w:val="right"/>
              <w:rPr>
                <w:rFonts w:eastAsia="Times New Roman" w:cs="Calibri"/>
              </w:rPr>
            </w:pPr>
            <w:r w:rsidRPr="004E341C">
              <w:t>6</w:t>
            </w:r>
            <w:r w:rsidR="00163D4C">
              <w:t>5</w:t>
            </w:r>
            <w:r>
              <w:t>,</w:t>
            </w:r>
            <w:r w:rsidR="0003193E">
              <w:t>1</w:t>
            </w:r>
            <w:r>
              <w:t>00</w:t>
            </w:r>
          </w:p>
        </w:tc>
        <w:tc>
          <w:tcPr>
            <w:tcW w:w="956" w:type="dxa"/>
          </w:tcPr>
          <w:p w14:paraId="00542395" w14:textId="23804A3A" w:rsidR="00211379" w:rsidRPr="0028135E" w:rsidRDefault="00211379" w:rsidP="00211379">
            <w:pPr>
              <w:pStyle w:val="C02TabelleText"/>
              <w:jc w:val="right"/>
              <w:rPr>
                <w:rFonts w:eastAsia="Times New Roman" w:cs="Calibri"/>
              </w:rPr>
            </w:pPr>
            <w:r>
              <w:rPr>
                <w:rFonts w:eastAsia="Times New Roman" w:cs="Calibri"/>
              </w:rPr>
              <w:t>-</w:t>
            </w:r>
            <w:r w:rsidR="0003193E">
              <w:rPr>
                <w:rFonts w:eastAsia="Times New Roman" w:cs="Calibri"/>
              </w:rPr>
              <w:t>2</w:t>
            </w:r>
            <w:r>
              <w:rPr>
                <w:rFonts w:eastAsia="Times New Roman" w:cs="Calibri"/>
              </w:rPr>
              <w:t>%</w:t>
            </w:r>
          </w:p>
        </w:tc>
      </w:tr>
      <w:tr w:rsidR="00211379" w:rsidRPr="0028135E" w14:paraId="45A27F75" w14:textId="77777777" w:rsidTr="00FA6166">
        <w:tc>
          <w:tcPr>
            <w:tcW w:w="3826" w:type="dxa"/>
            <w:noWrap/>
          </w:tcPr>
          <w:p w14:paraId="23D73420" w14:textId="77777777" w:rsidR="00211379" w:rsidRPr="0028135E" w:rsidRDefault="00211379" w:rsidP="00211379">
            <w:pPr>
              <w:pStyle w:val="C03TabelleTextfett"/>
              <w:rPr>
                <w:rFonts w:eastAsia="Times New Roman"/>
              </w:rPr>
            </w:pPr>
            <w:r>
              <w:rPr>
                <w:rFonts w:eastAsia="Times New Roman"/>
              </w:rPr>
              <w:t>Core</w:t>
            </w:r>
          </w:p>
        </w:tc>
        <w:tc>
          <w:tcPr>
            <w:tcW w:w="1021" w:type="dxa"/>
            <w:noWrap/>
          </w:tcPr>
          <w:p w14:paraId="11F77ED4" w14:textId="77777777" w:rsidR="00211379" w:rsidRPr="0028135E" w:rsidRDefault="00211379" w:rsidP="00211379">
            <w:pPr>
              <w:pStyle w:val="C02TabelleText"/>
              <w:jc w:val="right"/>
              <w:rPr>
                <w:rFonts w:eastAsia="Times New Roman" w:cs="Calibri"/>
              </w:rPr>
            </w:pPr>
          </w:p>
        </w:tc>
        <w:tc>
          <w:tcPr>
            <w:tcW w:w="1021" w:type="dxa"/>
            <w:noWrap/>
          </w:tcPr>
          <w:p w14:paraId="5EC93E44" w14:textId="77777777" w:rsidR="00211379" w:rsidRPr="0028135E" w:rsidRDefault="00211379" w:rsidP="00211379">
            <w:pPr>
              <w:pStyle w:val="C02TabelleText"/>
              <w:jc w:val="right"/>
              <w:rPr>
                <w:rFonts w:eastAsia="Times New Roman" w:cs="Calibri"/>
              </w:rPr>
            </w:pPr>
          </w:p>
        </w:tc>
        <w:tc>
          <w:tcPr>
            <w:tcW w:w="934" w:type="dxa"/>
            <w:noWrap/>
          </w:tcPr>
          <w:p w14:paraId="696699D5" w14:textId="77777777" w:rsidR="00211379" w:rsidRPr="0028135E" w:rsidRDefault="00211379" w:rsidP="00211379">
            <w:pPr>
              <w:pStyle w:val="C02TabelleText"/>
              <w:jc w:val="right"/>
              <w:rPr>
                <w:rFonts w:eastAsia="Times New Roman" w:cs="Calibri"/>
              </w:rPr>
            </w:pPr>
          </w:p>
        </w:tc>
        <w:tc>
          <w:tcPr>
            <w:tcW w:w="1077" w:type="dxa"/>
            <w:vAlign w:val="top"/>
          </w:tcPr>
          <w:p w14:paraId="20286622" w14:textId="4394C384" w:rsidR="00211379" w:rsidRPr="0028135E" w:rsidRDefault="00211379" w:rsidP="00211379">
            <w:pPr>
              <w:pStyle w:val="C02TabelleText"/>
              <w:jc w:val="right"/>
              <w:rPr>
                <w:rFonts w:eastAsia="Times New Roman" w:cs="Calibri"/>
              </w:rPr>
            </w:pPr>
            <w:r w:rsidRPr="004E341C">
              <w:t>26</w:t>
            </w:r>
            <w:r w:rsidR="0003193E">
              <w:t>3</w:t>
            </w:r>
            <w:r>
              <w:t>,</w:t>
            </w:r>
            <w:r w:rsidR="0058037D">
              <w:t>4</w:t>
            </w:r>
            <w:r>
              <w:t>00</w:t>
            </w:r>
          </w:p>
        </w:tc>
        <w:tc>
          <w:tcPr>
            <w:tcW w:w="956" w:type="dxa"/>
          </w:tcPr>
          <w:p w14:paraId="48E2F374" w14:textId="0DA89221" w:rsidR="00211379" w:rsidRPr="0028135E" w:rsidRDefault="00211379" w:rsidP="00211379">
            <w:pPr>
              <w:pStyle w:val="C02TabelleText"/>
              <w:jc w:val="right"/>
              <w:rPr>
                <w:rFonts w:eastAsia="Times New Roman" w:cs="Calibri"/>
              </w:rPr>
            </w:pPr>
            <w:r>
              <w:rPr>
                <w:rFonts w:eastAsia="Times New Roman" w:cs="Calibri"/>
              </w:rPr>
              <w:t>-2%</w:t>
            </w:r>
          </w:p>
        </w:tc>
      </w:tr>
      <w:tr w:rsidR="00211379" w:rsidRPr="0028135E" w14:paraId="1F4FA19D" w14:textId="77777777" w:rsidTr="00FA6166">
        <w:tc>
          <w:tcPr>
            <w:tcW w:w="3826" w:type="dxa"/>
            <w:noWrap/>
          </w:tcPr>
          <w:p w14:paraId="06008EF0" w14:textId="77777777" w:rsidR="00211379" w:rsidRPr="0028135E" w:rsidRDefault="00211379" w:rsidP="00211379">
            <w:pPr>
              <w:pStyle w:val="C03TabelleTextfett"/>
              <w:rPr>
                <w:rFonts w:eastAsia="Times New Roman"/>
              </w:rPr>
            </w:pPr>
            <w:r>
              <w:rPr>
                <w:rFonts w:eastAsia="Times New Roman"/>
              </w:rPr>
              <w:t>Entry</w:t>
            </w:r>
          </w:p>
        </w:tc>
        <w:tc>
          <w:tcPr>
            <w:tcW w:w="1021" w:type="dxa"/>
            <w:noWrap/>
          </w:tcPr>
          <w:p w14:paraId="5E784216" w14:textId="77777777" w:rsidR="00211379" w:rsidRPr="0028135E" w:rsidRDefault="00211379" w:rsidP="00211379">
            <w:pPr>
              <w:pStyle w:val="C02TabelleText"/>
              <w:jc w:val="right"/>
              <w:rPr>
                <w:rFonts w:eastAsia="Times New Roman" w:cs="Calibri"/>
              </w:rPr>
            </w:pPr>
          </w:p>
        </w:tc>
        <w:tc>
          <w:tcPr>
            <w:tcW w:w="1021" w:type="dxa"/>
            <w:noWrap/>
          </w:tcPr>
          <w:p w14:paraId="468C28F9" w14:textId="77777777" w:rsidR="00211379" w:rsidRPr="0028135E" w:rsidRDefault="00211379" w:rsidP="00211379">
            <w:pPr>
              <w:pStyle w:val="C02TabelleText"/>
              <w:jc w:val="right"/>
              <w:rPr>
                <w:rFonts w:eastAsia="Times New Roman" w:cs="Calibri"/>
              </w:rPr>
            </w:pPr>
          </w:p>
        </w:tc>
        <w:tc>
          <w:tcPr>
            <w:tcW w:w="934" w:type="dxa"/>
            <w:noWrap/>
          </w:tcPr>
          <w:p w14:paraId="0A0CB047" w14:textId="77777777" w:rsidR="00211379" w:rsidRPr="0028135E" w:rsidRDefault="00211379" w:rsidP="00211379">
            <w:pPr>
              <w:pStyle w:val="C02TabelleText"/>
              <w:jc w:val="right"/>
              <w:rPr>
                <w:rFonts w:eastAsia="Times New Roman" w:cs="Calibri"/>
              </w:rPr>
            </w:pPr>
          </w:p>
        </w:tc>
        <w:tc>
          <w:tcPr>
            <w:tcW w:w="1077" w:type="dxa"/>
            <w:vAlign w:val="top"/>
          </w:tcPr>
          <w:p w14:paraId="23D342C6" w14:textId="451769E3" w:rsidR="00211379" w:rsidRPr="0028135E" w:rsidRDefault="00211379" w:rsidP="00211379">
            <w:pPr>
              <w:pStyle w:val="C02TabelleText"/>
              <w:jc w:val="right"/>
              <w:rPr>
                <w:rFonts w:eastAsia="Times New Roman" w:cs="Calibri"/>
              </w:rPr>
            </w:pPr>
            <w:r w:rsidRPr="004E341C">
              <w:t>11</w:t>
            </w:r>
            <w:r w:rsidR="0058037D">
              <w:t>7</w:t>
            </w:r>
            <w:r>
              <w:t>,</w:t>
            </w:r>
            <w:r w:rsidR="0058037D">
              <w:t>8</w:t>
            </w:r>
            <w:r>
              <w:t>00</w:t>
            </w:r>
          </w:p>
        </w:tc>
        <w:tc>
          <w:tcPr>
            <w:tcW w:w="956" w:type="dxa"/>
          </w:tcPr>
          <w:p w14:paraId="7AB57B7F" w14:textId="534369D9" w:rsidR="00211379" w:rsidRPr="0028135E" w:rsidRDefault="00211379" w:rsidP="00211379">
            <w:pPr>
              <w:pStyle w:val="C02TabelleText"/>
              <w:jc w:val="right"/>
              <w:rPr>
                <w:rFonts w:eastAsia="Times New Roman" w:cs="Calibri"/>
              </w:rPr>
            </w:pPr>
            <w:r>
              <w:rPr>
                <w:rFonts w:eastAsia="Times New Roman" w:cs="Calibri"/>
              </w:rPr>
              <w:t>-</w:t>
            </w:r>
            <w:r w:rsidR="0003193E">
              <w:rPr>
                <w:rFonts w:eastAsia="Times New Roman" w:cs="Calibri"/>
              </w:rPr>
              <w:t>9</w:t>
            </w:r>
            <w:r>
              <w:rPr>
                <w:rFonts w:eastAsia="Times New Roman" w:cs="Calibri"/>
              </w:rPr>
              <w:t>%</w:t>
            </w:r>
          </w:p>
        </w:tc>
      </w:tr>
      <w:tr w:rsidR="00211379" w:rsidRPr="0028135E" w14:paraId="12E10401" w14:textId="77777777" w:rsidTr="00FA6166">
        <w:tc>
          <w:tcPr>
            <w:tcW w:w="3826" w:type="dxa"/>
            <w:noWrap/>
          </w:tcPr>
          <w:p w14:paraId="4CF7BBDB" w14:textId="77777777" w:rsidR="00211379" w:rsidRPr="0028135E" w:rsidRDefault="00211379" w:rsidP="00211379">
            <w:pPr>
              <w:pStyle w:val="C02TabelleText"/>
              <w:rPr>
                <w:rFonts w:eastAsia="Times New Roman"/>
              </w:rPr>
            </w:pPr>
          </w:p>
        </w:tc>
        <w:tc>
          <w:tcPr>
            <w:tcW w:w="1021" w:type="dxa"/>
            <w:noWrap/>
          </w:tcPr>
          <w:p w14:paraId="56EEA6C2" w14:textId="77777777" w:rsidR="00211379" w:rsidRPr="0028135E" w:rsidRDefault="00211379" w:rsidP="00211379">
            <w:pPr>
              <w:pStyle w:val="C02TabelleText"/>
              <w:jc w:val="right"/>
            </w:pPr>
          </w:p>
        </w:tc>
        <w:tc>
          <w:tcPr>
            <w:tcW w:w="1021" w:type="dxa"/>
            <w:noWrap/>
          </w:tcPr>
          <w:p w14:paraId="1C805764" w14:textId="77777777" w:rsidR="00211379" w:rsidRPr="0028135E" w:rsidRDefault="00211379" w:rsidP="00211379">
            <w:pPr>
              <w:pStyle w:val="C02TabelleText"/>
              <w:jc w:val="right"/>
            </w:pPr>
          </w:p>
        </w:tc>
        <w:tc>
          <w:tcPr>
            <w:tcW w:w="934" w:type="dxa"/>
            <w:noWrap/>
          </w:tcPr>
          <w:p w14:paraId="02A554EC" w14:textId="77777777" w:rsidR="00211379" w:rsidRPr="0028135E" w:rsidRDefault="00211379" w:rsidP="00211379">
            <w:pPr>
              <w:pStyle w:val="C02TabelleText"/>
              <w:jc w:val="right"/>
            </w:pPr>
          </w:p>
        </w:tc>
        <w:tc>
          <w:tcPr>
            <w:tcW w:w="1077" w:type="dxa"/>
          </w:tcPr>
          <w:p w14:paraId="1BB7A10D" w14:textId="77777777" w:rsidR="00211379" w:rsidRPr="0028135E" w:rsidRDefault="00211379" w:rsidP="00211379">
            <w:pPr>
              <w:pStyle w:val="C02TabelleText"/>
              <w:jc w:val="right"/>
            </w:pPr>
          </w:p>
        </w:tc>
        <w:tc>
          <w:tcPr>
            <w:tcW w:w="956" w:type="dxa"/>
          </w:tcPr>
          <w:p w14:paraId="6EAA35DB" w14:textId="77777777" w:rsidR="00211379" w:rsidRPr="0028135E" w:rsidRDefault="00211379" w:rsidP="00211379">
            <w:pPr>
              <w:pStyle w:val="C02TabelleText"/>
              <w:jc w:val="right"/>
            </w:pPr>
          </w:p>
        </w:tc>
      </w:tr>
      <w:tr w:rsidR="00211379" w:rsidRPr="00602AA6" w14:paraId="2ACA52DC" w14:textId="77777777" w:rsidTr="00FA6166">
        <w:tc>
          <w:tcPr>
            <w:tcW w:w="3826" w:type="dxa"/>
            <w:hideMark/>
          </w:tcPr>
          <w:p w14:paraId="5D634E23" w14:textId="77777777" w:rsidR="00211379" w:rsidRPr="007137D4" w:rsidRDefault="00211379" w:rsidP="00211379">
            <w:pPr>
              <w:pStyle w:val="C03TabelleTextfett"/>
              <w:rPr>
                <w:rFonts w:eastAsia="Times New Roman"/>
                <w:lang w:val="en-US"/>
              </w:rPr>
            </w:pPr>
            <w:r w:rsidRPr="007137D4">
              <w:rPr>
                <w:rFonts w:eastAsia="Times New Roman"/>
                <w:lang w:val="en-US"/>
              </w:rPr>
              <w:t xml:space="preserve">Mercedes-Benz Cars </w:t>
            </w:r>
            <w:r>
              <w:rPr>
                <w:rFonts w:eastAsia="Times New Roman"/>
                <w:lang w:val="en-US"/>
              </w:rPr>
              <w:t>sales</w:t>
            </w:r>
            <w:r w:rsidRPr="007137D4">
              <w:rPr>
                <w:rFonts w:eastAsia="Times New Roman"/>
                <w:lang w:val="en-US"/>
              </w:rPr>
              <w:t xml:space="preserve"> b</w:t>
            </w:r>
            <w:r>
              <w:rPr>
                <w:rFonts w:eastAsia="Times New Roman"/>
                <w:lang w:val="en-US"/>
              </w:rPr>
              <w:t>y regions and markets</w:t>
            </w:r>
          </w:p>
        </w:tc>
        <w:tc>
          <w:tcPr>
            <w:tcW w:w="1021" w:type="dxa"/>
            <w:noWrap/>
          </w:tcPr>
          <w:p w14:paraId="45B98243" w14:textId="77777777" w:rsidR="00211379" w:rsidRPr="007137D4" w:rsidRDefault="00211379" w:rsidP="00211379">
            <w:pPr>
              <w:pStyle w:val="C02TabelleText"/>
              <w:jc w:val="right"/>
              <w:rPr>
                <w:lang w:val="en-US"/>
              </w:rPr>
            </w:pPr>
          </w:p>
        </w:tc>
        <w:tc>
          <w:tcPr>
            <w:tcW w:w="1021" w:type="dxa"/>
            <w:noWrap/>
          </w:tcPr>
          <w:p w14:paraId="78C70D3E" w14:textId="77777777" w:rsidR="00211379" w:rsidRPr="007137D4" w:rsidRDefault="00211379" w:rsidP="00211379">
            <w:pPr>
              <w:pStyle w:val="C02TabelleText"/>
              <w:jc w:val="right"/>
              <w:rPr>
                <w:lang w:val="en-US"/>
              </w:rPr>
            </w:pPr>
          </w:p>
        </w:tc>
        <w:tc>
          <w:tcPr>
            <w:tcW w:w="934" w:type="dxa"/>
            <w:noWrap/>
          </w:tcPr>
          <w:p w14:paraId="0753F99D" w14:textId="77777777" w:rsidR="00211379" w:rsidRPr="007137D4" w:rsidRDefault="00211379" w:rsidP="00211379">
            <w:pPr>
              <w:pStyle w:val="C02TabelleText"/>
              <w:jc w:val="right"/>
              <w:rPr>
                <w:lang w:val="en-US"/>
              </w:rPr>
            </w:pPr>
          </w:p>
        </w:tc>
        <w:tc>
          <w:tcPr>
            <w:tcW w:w="1077" w:type="dxa"/>
          </w:tcPr>
          <w:p w14:paraId="3B9BB9B4" w14:textId="77777777" w:rsidR="00211379" w:rsidRPr="007137D4" w:rsidRDefault="00211379" w:rsidP="00211379">
            <w:pPr>
              <w:pStyle w:val="C02TabelleText"/>
              <w:jc w:val="right"/>
              <w:rPr>
                <w:lang w:val="en-US"/>
              </w:rPr>
            </w:pPr>
          </w:p>
        </w:tc>
        <w:tc>
          <w:tcPr>
            <w:tcW w:w="956" w:type="dxa"/>
          </w:tcPr>
          <w:p w14:paraId="602FF4AC" w14:textId="77777777" w:rsidR="00211379" w:rsidRPr="007137D4" w:rsidRDefault="00211379" w:rsidP="00211379">
            <w:pPr>
              <w:pStyle w:val="C02TabelleText"/>
              <w:jc w:val="right"/>
              <w:rPr>
                <w:lang w:val="en-US"/>
              </w:rPr>
            </w:pPr>
          </w:p>
        </w:tc>
      </w:tr>
      <w:tr w:rsidR="00211379" w:rsidRPr="0028135E" w14:paraId="249CD072" w14:textId="77777777" w:rsidTr="00FA6166">
        <w:tc>
          <w:tcPr>
            <w:tcW w:w="3826" w:type="dxa"/>
            <w:noWrap/>
            <w:hideMark/>
          </w:tcPr>
          <w:p w14:paraId="2ED99CBD" w14:textId="77777777" w:rsidR="00211379" w:rsidRPr="0028135E" w:rsidRDefault="00211379" w:rsidP="00211379">
            <w:pPr>
              <w:pStyle w:val="C03TabelleTextfett"/>
              <w:rPr>
                <w:rFonts w:eastAsia="Times New Roman"/>
              </w:rPr>
            </w:pPr>
            <w:r>
              <w:rPr>
                <w:rFonts w:eastAsia="Times New Roman"/>
              </w:rPr>
              <w:t>Europe</w:t>
            </w:r>
            <w:r w:rsidRPr="0028135E">
              <w:rPr>
                <w:rFonts w:eastAsia="Times New Roman"/>
              </w:rPr>
              <w:t>**</w:t>
            </w:r>
          </w:p>
        </w:tc>
        <w:tc>
          <w:tcPr>
            <w:tcW w:w="1021" w:type="dxa"/>
            <w:noWrap/>
          </w:tcPr>
          <w:p w14:paraId="6D5EB7D4" w14:textId="77777777" w:rsidR="00211379" w:rsidRPr="0028135E" w:rsidRDefault="00211379" w:rsidP="00211379">
            <w:pPr>
              <w:pStyle w:val="C02TabelleText"/>
              <w:jc w:val="right"/>
              <w:rPr>
                <w:rFonts w:eastAsia="Times New Roman" w:cs="Calibri"/>
              </w:rPr>
            </w:pPr>
          </w:p>
        </w:tc>
        <w:tc>
          <w:tcPr>
            <w:tcW w:w="1021" w:type="dxa"/>
            <w:noWrap/>
          </w:tcPr>
          <w:p w14:paraId="65BF308E" w14:textId="77777777" w:rsidR="00211379" w:rsidRPr="0028135E" w:rsidRDefault="00211379" w:rsidP="00211379">
            <w:pPr>
              <w:pStyle w:val="C02TabelleText"/>
              <w:jc w:val="right"/>
              <w:rPr>
                <w:rFonts w:eastAsia="Times New Roman" w:cs="Calibri"/>
              </w:rPr>
            </w:pPr>
          </w:p>
        </w:tc>
        <w:tc>
          <w:tcPr>
            <w:tcW w:w="934" w:type="dxa"/>
            <w:noWrap/>
          </w:tcPr>
          <w:p w14:paraId="72B6B131" w14:textId="77777777" w:rsidR="00211379" w:rsidRPr="0028135E" w:rsidRDefault="00211379" w:rsidP="00211379">
            <w:pPr>
              <w:pStyle w:val="C02TabelleText"/>
              <w:jc w:val="right"/>
              <w:rPr>
                <w:rFonts w:eastAsia="Times New Roman" w:cs="Calibri"/>
              </w:rPr>
            </w:pPr>
          </w:p>
        </w:tc>
        <w:tc>
          <w:tcPr>
            <w:tcW w:w="1077" w:type="dxa"/>
            <w:vAlign w:val="top"/>
          </w:tcPr>
          <w:p w14:paraId="65B89D6F" w14:textId="69B15781" w:rsidR="00211379" w:rsidRPr="0028135E" w:rsidRDefault="00211379" w:rsidP="00211379">
            <w:pPr>
              <w:pStyle w:val="C02TabelleText"/>
              <w:jc w:val="right"/>
              <w:rPr>
                <w:rFonts w:eastAsia="Times New Roman" w:cs="Calibri"/>
              </w:rPr>
            </w:pPr>
            <w:r w:rsidRPr="00DD3462">
              <w:t>14</w:t>
            </w:r>
            <w:r w:rsidR="00255D37">
              <w:t>8</w:t>
            </w:r>
            <w:r>
              <w:t>,</w:t>
            </w:r>
            <w:r w:rsidR="007D311F">
              <w:t>7</w:t>
            </w:r>
            <w:r w:rsidRPr="00DD3462">
              <w:t>0</w:t>
            </w:r>
            <w:r>
              <w:t>0</w:t>
            </w:r>
          </w:p>
        </w:tc>
        <w:tc>
          <w:tcPr>
            <w:tcW w:w="956" w:type="dxa"/>
          </w:tcPr>
          <w:p w14:paraId="767C963E" w14:textId="5B59C8D6" w:rsidR="00211379" w:rsidRPr="0028135E" w:rsidRDefault="00211379" w:rsidP="00211379">
            <w:pPr>
              <w:pStyle w:val="C02TabelleText"/>
              <w:jc w:val="right"/>
              <w:rPr>
                <w:rFonts w:eastAsia="Times New Roman" w:cs="Calibri"/>
              </w:rPr>
            </w:pPr>
            <w:r>
              <w:rPr>
                <w:rFonts w:eastAsia="Times New Roman" w:cs="Calibri"/>
              </w:rPr>
              <w:t>-</w:t>
            </w:r>
            <w:r w:rsidR="00E414B7">
              <w:rPr>
                <w:rFonts w:eastAsia="Times New Roman" w:cs="Calibri"/>
              </w:rPr>
              <w:t>7</w:t>
            </w:r>
            <w:r>
              <w:rPr>
                <w:rFonts w:eastAsia="Times New Roman" w:cs="Calibri"/>
              </w:rPr>
              <w:t>%</w:t>
            </w:r>
          </w:p>
        </w:tc>
      </w:tr>
      <w:tr w:rsidR="00211379" w:rsidRPr="0028135E" w14:paraId="0D361E0E" w14:textId="77777777" w:rsidTr="00FA6166">
        <w:tc>
          <w:tcPr>
            <w:tcW w:w="3826" w:type="dxa"/>
            <w:noWrap/>
            <w:hideMark/>
          </w:tcPr>
          <w:p w14:paraId="2EF56C13" w14:textId="77777777" w:rsidR="00211379" w:rsidRPr="0028135E" w:rsidRDefault="00211379" w:rsidP="00211379">
            <w:pPr>
              <w:pStyle w:val="C04TabelleAufzhlung"/>
              <w:numPr>
                <w:ilvl w:val="0"/>
                <w:numId w:val="16"/>
              </w:numPr>
            </w:pPr>
            <w:r w:rsidRPr="007137D4">
              <w:rPr>
                <w:bCs/>
                <w:lang w:val="en-US"/>
              </w:rPr>
              <w:t>thereof</w:t>
            </w:r>
            <w:r w:rsidRPr="007137D4">
              <w:rPr>
                <w:lang w:val="en-GB"/>
              </w:rPr>
              <w:t xml:space="preserve"> </w:t>
            </w:r>
            <w:r>
              <w:t>Germany</w:t>
            </w:r>
          </w:p>
        </w:tc>
        <w:tc>
          <w:tcPr>
            <w:tcW w:w="1021" w:type="dxa"/>
            <w:noWrap/>
          </w:tcPr>
          <w:p w14:paraId="183FD365" w14:textId="77777777" w:rsidR="00211379" w:rsidRPr="0028135E" w:rsidRDefault="00211379" w:rsidP="00211379">
            <w:pPr>
              <w:pStyle w:val="C02TabelleText"/>
              <w:jc w:val="right"/>
              <w:rPr>
                <w:rFonts w:eastAsia="Times New Roman" w:cs="Calibri"/>
              </w:rPr>
            </w:pPr>
          </w:p>
        </w:tc>
        <w:tc>
          <w:tcPr>
            <w:tcW w:w="1021" w:type="dxa"/>
            <w:noWrap/>
          </w:tcPr>
          <w:p w14:paraId="639D8FE6" w14:textId="77777777" w:rsidR="00211379" w:rsidRPr="0028135E" w:rsidRDefault="00211379" w:rsidP="00211379">
            <w:pPr>
              <w:pStyle w:val="C02TabelleText"/>
              <w:jc w:val="right"/>
              <w:rPr>
                <w:rFonts w:eastAsia="Times New Roman" w:cs="Calibri"/>
              </w:rPr>
            </w:pPr>
          </w:p>
        </w:tc>
        <w:tc>
          <w:tcPr>
            <w:tcW w:w="934" w:type="dxa"/>
            <w:noWrap/>
          </w:tcPr>
          <w:p w14:paraId="2EA64BF6" w14:textId="77777777" w:rsidR="00211379" w:rsidRPr="0028135E" w:rsidRDefault="00211379" w:rsidP="00211379">
            <w:pPr>
              <w:pStyle w:val="C02TabelleText"/>
              <w:jc w:val="right"/>
              <w:rPr>
                <w:rFonts w:eastAsia="Times New Roman" w:cs="Calibri"/>
              </w:rPr>
            </w:pPr>
          </w:p>
        </w:tc>
        <w:tc>
          <w:tcPr>
            <w:tcW w:w="1077" w:type="dxa"/>
            <w:vAlign w:val="top"/>
          </w:tcPr>
          <w:p w14:paraId="3CBCFB4D" w14:textId="30221599" w:rsidR="00211379" w:rsidRPr="0028135E" w:rsidRDefault="00211379" w:rsidP="00211379">
            <w:pPr>
              <w:pStyle w:val="C02TabelleText"/>
              <w:jc w:val="right"/>
              <w:rPr>
                <w:rFonts w:eastAsia="Times New Roman" w:cs="Calibri"/>
              </w:rPr>
            </w:pPr>
            <w:r w:rsidRPr="00DD3462">
              <w:t>4</w:t>
            </w:r>
            <w:r>
              <w:t>5,</w:t>
            </w:r>
            <w:r w:rsidR="00055E96">
              <w:t>3</w:t>
            </w:r>
            <w:r>
              <w:t>00</w:t>
            </w:r>
          </w:p>
        </w:tc>
        <w:tc>
          <w:tcPr>
            <w:tcW w:w="956" w:type="dxa"/>
          </w:tcPr>
          <w:p w14:paraId="39019822" w14:textId="6FB8701D" w:rsidR="00211379" w:rsidRPr="0028135E" w:rsidRDefault="00211379" w:rsidP="00211379">
            <w:pPr>
              <w:pStyle w:val="C02TabelleText"/>
              <w:jc w:val="right"/>
              <w:rPr>
                <w:rFonts w:eastAsia="Times New Roman" w:cs="Calibri"/>
              </w:rPr>
            </w:pPr>
            <w:r>
              <w:rPr>
                <w:rFonts w:eastAsia="Times New Roman" w:cs="Calibri"/>
              </w:rPr>
              <w:t>-</w:t>
            </w:r>
            <w:r w:rsidR="00160AA4">
              <w:rPr>
                <w:rFonts w:eastAsia="Times New Roman" w:cs="Calibri"/>
              </w:rPr>
              <w:t>10</w:t>
            </w:r>
            <w:r>
              <w:rPr>
                <w:rFonts w:eastAsia="Times New Roman" w:cs="Calibri"/>
              </w:rPr>
              <w:t>%</w:t>
            </w:r>
          </w:p>
        </w:tc>
      </w:tr>
      <w:tr w:rsidR="00211379" w:rsidRPr="0028135E" w14:paraId="1E9F0C20" w14:textId="77777777" w:rsidTr="00FA6166">
        <w:tc>
          <w:tcPr>
            <w:tcW w:w="3826" w:type="dxa"/>
            <w:noWrap/>
            <w:hideMark/>
          </w:tcPr>
          <w:p w14:paraId="702BC06C" w14:textId="77777777" w:rsidR="00211379" w:rsidRPr="0028135E" w:rsidRDefault="00211379" w:rsidP="00211379">
            <w:pPr>
              <w:pStyle w:val="C03TabelleTextfett"/>
              <w:rPr>
                <w:rFonts w:eastAsia="Times New Roman"/>
              </w:rPr>
            </w:pPr>
            <w:r>
              <w:rPr>
                <w:rFonts w:eastAsia="Times New Roman"/>
              </w:rPr>
              <w:t>Asia</w:t>
            </w:r>
          </w:p>
        </w:tc>
        <w:tc>
          <w:tcPr>
            <w:tcW w:w="1021" w:type="dxa"/>
            <w:noWrap/>
          </w:tcPr>
          <w:p w14:paraId="5981D80F" w14:textId="77777777" w:rsidR="00211379" w:rsidRPr="0028135E" w:rsidRDefault="00211379" w:rsidP="00211379">
            <w:pPr>
              <w:pStyle w:val="C02TabelleText"/>
              <w:jc w:val="right"/>
              <w:rPr>
                <w:rFonts w:eastAsia="Times New Roman" w:cs="Calibri"/>
              </w:rPr>
            </w:pPr>
          </w:p>
        </w:tc>
        <w:tc>
          <w:tcPr>
            <w:tcW w:w="1021" w:type="dxa"/>
            <w:noWrap/>
          </w:tcPr>
          <w:p w14:paraId="654A95C8" w14:textId="77777777" w:rsidR="00211379" w:rsidRPr="0028135E" w:rsidRDefault="00211379" w:rsidP="00211379">
            <w:pPr>
              <w:pStyle w:val="C02TabelleText"/>
              <w:jc w:val="right"/>
              <w:rPr>
                <w:rFonts w:eastAsia="Times New Roman" w:cs="Calibri"/>
              </w:rPr>
            </w:pPr>
          </w:p>
        </w:tc>
        <w:tc>
          <w:tcPr>
            <w:tcW w:w="934" w:type="dxa"/>
            <w:noWrap/>
          </w:tcPr>
          <w:p w14:paraId="79610DCB" w14:textId="77777777" w:rsidR="00211379" w:rsidRPr="0028135E" w:rsidRDefault="00211379" w:rsidP="00211379">
            <w:pPr>
              <w:pStyle w:val="C02TabelleText"/>
              <w:jc w:val="right"/>
              <w:rPr>
                <w:rFonts w:eastAsia="Times New Roman" w:cs="Calibri"/>
              </w:rPr>
            </w:pPr>
          </w:p>
        </w:tc>
        <w:tc>
          <w:tcPr>
            <w:tcW w:w="1077" w:type="dxa"/>
            <w:vAlign w:val="top"/>
          </w:tcPr>
          <w:p w14:paraId="1B5B136B" w14:textId="65308033" w:rsidR="00211379" w:rsidRPr="0028135E" w:rsidRDefault="00211379" w:rsidP="00211379">
            <w:pPr>
              <w:pStyle w:val="C02TabelleText"/>
              <w:jc w:val="right"/>
              <w:rPr>
                <w:rFonts w:eastAsia="Times New Roman" w:cs="Calibri"/>
              </w:rPr>
            </w:pPr>
            <w:r>
              <w:t>19</w:t>
            </w:r>
            <w:r w:rsidR="00AF7F02">
              <w:t>9</w:t>
            </w:r>
            <w:r>
              <w:t>,</w:t>
            </w:r>
            <w:r w:rsidR="007D311F">
              <w:t>8</w:t>
            </w:r>
            <w:r w:rsidRPr="00DD3462">
              <w:t>0</w:t>
            </w:r>
            <w:r>
              <w:t>0</w:t>
            </w:r>
          </w:p>
        </w:tc>
        <w:tc>
          <w:tcPr>
            <w:tcW w:w="956" w:type="dxa"/>
          </w:tcPr>
          <w:p w14:paraId="1004AE4A" w14:textId="6045C3BF" w:rsidR="00211379" w:rsidRPr="0028135E" w:rsidRDefault="00211379" w:rsidP="00211379">
            <w:pPr>
              <w:pStyle w:val="C02TabelleText"/>
              <w:jc w:val="right"/>
              <w:rPr>
                <w:rFonts w:eastAsia="Times New Roman" w:cs="Calibri"/>
              </w:rPr>
            </w:pPr>
            <w:r>
              <w:rPr>
                <w:rFonts w:eastAsia="Times New Roman" w:cs="Calibri"/>
              </w:rPr>
              <w:t>-</w:t>
            </w:r>
            <w:r w:rsidR="00E414B7">
              <w:rPr>
                <w:rFonts w:eastAsia="Times New Roman" w:cs="Calibri"/>
              </w:rPr>
              <w:t>5</w:t>
            </w:r>
            <w:r>
              <w:rPr>
                <w:rFonts w:eastAsia="Times New Roman" w:cs="Calibri"/>
              </w:rPr>
              <w:t>%</w:t>
            </w:r>
          </w:p>
        </w:tc>
      </w:tr>
      <w:tr w:rsidR="00211379" w:rsidRPr="0028135E" w14:paraId="6400F628" w14:textId="77777777" w:rsidTr="00FA6166">
        <w:tc>
          <w:tcPr>
            <w:tcW w:w="3826" w:type="dxa"/>
            <w:noWrap/>
            <w:hideMark/>
          </w:tcPr>
          <w:p w14:paraId="56A0E6CA" w14:textId="77777777" w:rsidR="00211379" w:rsidRPr="0028135E" w:rsidRDefault="00211379" w:rsidP="00211379">
            <w:pPr>
              <w:pStyle w:val="C04TabelleAufzhlung"/>
              <w:numPr>
                <w:ilvl w:val="0"/>
                <w:numId w:val="16"/>
              </w:numPr>
            </w:pPr>
            <w:r w:rsidRPr="007137D4">
              <w:rPr>
                <w:bCs/>
                <w:lang w:val="en-US"/>
              </w:rPr>
              <w:t>thereof</w:t>
            </w:r>
            <w:r w:rsidRPr="007137D4">
              <w:rPr>
                <w:lang w:val="en-GB"/>
              </w:rPr>
              <w:t xml:space="preserve"> </w:t>
            </w:r>
            <w:r>
              <w:t>China</w:t>
            </w:r>
          </w:p>
        </w:tc>
        <w:tc>
          <w:tcPr>
            <w:tcW w:w="1021" w:type="dxa"/>
            <w:noWrap/>
          </w:tcPr>
          <w:p w14:paraId="75C2B1F0" w14:textId="77777777" w:rsidR="00211379" w:rsidRPr="0028135E" w:rsidRDefault="00211379" w:rsidP="00211379">
            <w:pPr>
              <w:pStyle w:val="C02TabelleText"/>
              <w:jc w:val="right"/>
              <w:rPr>
                <w:rFonts w:eastAsia="Times New Roman" w:cs="Calibri"/>
              </w:rPr>
            </w:pPr>
          </w:p>
        </w:tc>
        <w:tc>
          <w:tcPr>
            <w:tcW w:w="1021" w:type="dxa"/>
            <w:noWrap/>
          </w:tcPr>
          <w:p w14:paraId="49314D3B" w14:textId="77777777" w:rsidR="00211379" w:rsidRPr="0028135E" w:rsidRDefault="00211379" w:rsidP="00211379">
            <w:pPr>
              <w:pStyle w:val="C02TabelleText"/>
              <w:jc w:val="right"/>
              <w:rPr>
                <w:rFonts w:eastAsia="Times New Roman" w:cs="Calibri"/>
              </w:rPr>
            </w:pPr>
          </w:p>
        </w:tc>
        <w:tc>
          <w:tcPr>
            <w:tcW w:w="934" w:type="dxa"/>
            <w:noWrap/>
          </w:tcPr>
          <w:p w14:paraId="036CB2D2" w14:textId="77777777" w:rsidR="00211379" w:rsidRPr="0028135E" w:rsidRDefault="00211379" w:rsidP="00211379">
            <w:pPr>
              <w:pStyle w:val="C02TabelleText"/>
              <w:jc w:val="right"/>
              <w:rPr>
                <w:rFonts w:eastAsia="Times New Roman" w:cs="Calibri"/>
              </w:rPr>
            </w:pPr>
          </w:p>
        </w:tc>
        <w:tc>
          <w:tcPr>
            <w:tcW w:w="1077" w:type="dxa"/>
            <w:vAlign w:val="top"/>
          </w:tcPr>
          <w:p w14:paraId="7C14C25B" w14:textId="5FBAF4E3" w:rsidR="00211379" w:rsidRPr="0028135E" w:rsidRDefault="00211379" w:rsidP="00211379">
            <w:pPr>
              <w:pStyle w:val="C02TabelleText"/>
              <w:jc w:val="right"/>
              <w:rPr>
                <w:rFonts w:eastAsia="Times New Roman" w:cs="Calibri"/>
              </w:rPr>
            </w:pPr>
            <w:r w:rsidRPr="00DD3462">
              <w:t>15</w:t>
            </w:r>
            <w:r w:rsidR="00AF7F02">
              <w:t>2</w:t>
            </w:r>
            <w:r>
              <w:t>,</w:t>
            </w:r>
            <w:r w:rsidR="00C97ADE">
              <w:t>8</w:t>
            </w:r>
            <w:r w:rsidRPr="00DD3462">
              <w:t>00</w:t>
            </w:r>
          </w:p>
        </w:tc>
        <w:tc>
          <w:tcPr>
            <w:tcW w:w="956" w:type="dxa"/>
          </w:tcPr>
          <w:p w14:paraId="4371135F" w14:textId="7AAC2396" w:rsidR="00211379" w:rsidRPr="0028135E" w:rsidRDefault="00211379" w:rsidP="00211379">
            <w:pPr>
              <w:pStyle w:val="C02TabelleText"/>
              <w:jc w:val="right"/>
              <w:rPr>
                <w:rFonts w:eastAsia="Times New Roman" w:cs="Calibri"/>
              </w:rPr>
            </w:pPr>
            <w:r>
              <w:rPr>
                <w:rFonts w:eastAsia="Times New Roman" w:cs="Calibri"/>
              </w:rPr>
              <w:t>-</w:t>
            </w:r>
            <w:r w:rsidR="00D04195">
              <w:rPr>
                <w:rFonts w:eastAsia="Times New Roman" w:cs="Calibri"/>
              </w:rPr>
              <w:t>10</w:t>
            </w:r>
            <w:r>
              <w:rPr>
                <w:rFonts w:eastAsia="Times New Roman" w:cs="Calibri"/>
              </w:rPr>
              <w:t>%</w:t>
            </w:r>
          </w:p>
        </w:tc>
      </w:tr>
      <w:tr w:rsidR="00211379" w:rsidRPr="0028135E" w14:paraId="4D58A2E9" w14:textId="77777777" w:rsidTr="00FA6166">
        <w:tc>
          <w:tcPr>
            <w:tcW w:w="3826" w:type="dxa"/>
            <w:noWrap/>
            <w:hideMark/>
          </w:tcPr>
          <w:p w14:paraId="13F043C9" w14:textId="77777777" w:rsidR="00211379" w:rsidRPr="0028135E" w:rsidRDefault="00211379" w:rsidP="00211379">
            <w:pPr>
              <w:pStyle w:val="C03TabelleTextfett"/>
              <w:rPr>
                <w:rFonts w:eastAsia="Times New Roman"/>
              </w:rPr>
            </w:pPr>
            <w:r w:rsidRPr="006A166B">
              <w:rPr>
                <w:rFonts w:eastAsia="Times New Roman"/>
              </w:rPr>
              <w:t xml:space="preserve">North </w:t>
            </w:r>
            <w:r w:rsidRPr="006A166B">
              <w:rPr>
                <w:rFonts w:eastAsia="Times New Roman"/>
                <w:lang w:val="en-US"/>
              </w:rPr>
              <w:t>America</w:t>
            </w:r>
            <w:r w:rsidRPr="0028135E">
              <w:rPr>
                <w:rFonts w:eastAsia="Times New Roman"/>
              </w:rPr>
              <w:t>***</w:t>
            </w:r>
          </w:p>
        </w:tc>
        <w:tc>
          <w:tcPr>
            <w:tcW w:w="1021" w:type="dxa"/>
            <w:noWrap/>
          </w:tcPr>
          <w:p w14:paraId="0365350A" w14:textId="77777777" w:rsidR="00211379" w:rsidRPr="0028135E" w:rsidRDefault="00211379" w:rsidP="00211379">
            <w:pPr>
              <w:pStyle w:val="C02TabelleText"/>
              <w:jc w:val="right"/>
              <w:rPr>
                <w:rFonts w:eastAsia="Times New Roman" w:cs="Calibri"/>
              </w:rPr>
            </w:pPr>
          </w:p>
        </w:tc>
        <w:tc>
          <w:tcPr>
            <w:tcW w:w="1021" w:type="dxa"/>
            <w:noWrap/>
          </w:tcPr>
          <w:p w14:paraId="5CB06AE4" w14:textId="77777777" w:rsidR="00211379" w:rsidRPr="0028135E" w:rsidRDefault="00211379" w:rsidP="00211379">
            <w:pPr>
              <w:pStyle w:val="C02TabelleText"/>
              <w:jc w:val="right"/>
              <w:rPr>
                <w:rFonts w:eastAsia="Times New Roman" w:cs="Calibri"/>
              </w:rPr>
            </w:pPr>
          </w:p>
        </w:tc>
        <w:tc>
          <w:tcPr>
            <w:tcW w:w="934" w:type="dxa"/>
            <w:noWrap/>
          </w:tcPr>
          <w:p w14:paraId="770197BF" w14:textId="77777777" w:rsidR="00211379" w:rsidRPr="0028135E" w:rsidRDefault="00211379" w:rsidP="00211379">
            <w:pPr>
              <w:pStyle w:val="C02TabelleText"/>
              <w:jc w:val="right"/>
              <w:rPr>
                <w:rFonts w:eastAsia="Times New Roman" w:cs="Calibri"/>
              </w:rPr>
            </w:pPr>
          </w:p>
        </w:tc>
        <w:tc>
          <w:tcPr>
            <w:tcW w:w="1077" w:type="dxa"/>
            <w:vAlign w:val="top"/>
          </w:tcPr>
          <w:p w14:paraId="1327824F" w14:textId="4D687BEE" w:rsidR="00211379" w:rsidRPr="0028135E" w:rsidRDefault="00211379" w:rsidP="00211379">
            <w:pPr>
              <w:pStyle w:val="C02TabelleText"/>
              <w:jc w:val="right"/>
              <w:rPr>
                <w:rFonts w:eastAsia="Times New Roman" w:cs="Calibri"/>
              </w:rPr>
            </w:pPr>
            <w:r w:rsidRPr="00DD3462">
              <w:t>7</w:t>
            </w:r>
            <w:r w:rsidR="00AF7F02">
              <w:t>6</w:t>
            </w:r>
            <w:r>
              <w:t>,900</w:t>
            </w:r>
          </w:p>
        </w:tc>
        <w:tc>
          <w:tcPr>
            <w:tcW w:w="956" w:type="dxa"/>
          </w:tcPr>
          <w:p w14:paraId="6DBED75B" w14:textId="2A56E064" w:rsidR="00211379" w:rsidRPr="0028135E" w:rsidRDefault="00211379" w:rsidP="00211379">
            <w:pPr>
              <w:pStyle w:val="C02TabelleText"/>
              <w:jc w:val="right"/>
              <w:rPr>
                <w:rFonts w:eastAsia="Times New Roman" w:cs="Calibri"/>
              </w:rPr>
            </w:pPr>
            <w:r>
              <w:rPr>
                <w:rFonts w:eastAsia="Times New Roman" w:cs="Calibri"/>
              </w:rPr>
              <w:t>+</w:t>
            </w:r>
            <w:r w:rsidR="00E414B7">
              <w:rPr>
                <w:rFonts w:eastAsia="Times New Roman" w:cs="Calibri"/>
              </w:rPr>
              <w:t>4</w:t>
            </w:r>
            <w:r>
              <w:rPr>
                <w:rFonts w:eastAsia="Times New Roman" w:cs="Calibri"/>
              </w:rPr>
              <w:t>%</w:t>
            </w:r>
          </w:p>
        </w:tc>
      </w:tr>
      <w:tr w:rsidR="00211379" w:rsidRPr="0028135E" w14:paraId="623E6947" w14:textId="77777777" w:rsidTr="00FA6166">
        <w:tc>
          <w:tcPr>
            <w:tcW w:w="3826" w:type="dxa"/>
            <w:noWrap/>
            <w:hideMark/>
          </w:tcPr>
          <w:p w14:paraId="5C6EB15D" w14:textId="77777777" w:rsidR="00211379" w:rsidRPr="0028135E" w:rsidRDefault="00211379" w:rsidP="00211379">
            <w:pPr>
              <w:pStyle w:val="C04TabelleAufzhlung"/>
              <w:numPr>
                <w:ilvl w:val="0"/>
                <w:numId w:val="16"/>
              </w:numPr>
            </w:pPr>
            <w:r w:rsidRPr="007137D4">
              <w:rPr>
                <w:bCs/>
                <w:lang w:val="en-US"/>
              </w:rPr>
              <w:t>thereof</w:t>
            </w:r>
            <w:r w:rsidRPr="007137D4">
              <w:rPr>
                <w:lang w:val="en-GB"/>
              </w:rPr>
              <w:t xml:space="preserve"> </w:t>
            </w:r>
            <w:r>
              <w:t>U.S.</w:t>
            </w:r>
          </w:p>
        </w:tc>
        <w:tc>
          <w:tcPr>
            <w:tcW w:w="1021" w:type="dxa"/>
            <w:noWrap/>
          </w:tcPr>
          <w:p w14:paraId="1D972C22" w14:textId="77777777" w:rsidR="00211379" w:rsidRPr="0028135E" w:rsidRDefault="00211379" w:rsidP="00211379">
            <w:pPr>
              <w:pStyle w:val="C02TabelleText"/>
              <w:jc w:val="right"/>
              <w:rPr>
                <w:rFonts w:eastAsia="Times New Roman" w:cs="Calibri"/>
              </w:rPr>
            </w:pPr>
          </w:p>
        </w:tc>
        <w:tc>
          <w:tcPr>
            <w:tcW w:w="1021" w:type="dxa"/>
            <w:noWrap/>
          </w:tcPr>
          <w:p w14:paraId="4B84C4AE" w14:textId="77777777" w:rsidR="00211379" w:rsidRPr="0028135E" w:rsidRDefault="00211379" w:rsidP="00211379">
            <w:pPr>
              <w:pStyle w:val="C02TabelleText"/>
              <w:jc w:val="right"/>
              <w:rPr>
                <w:rFonts w:eastAsia="Times New Roman" w:cs="Calibri"/>
              </w:rPr>
            </w:pPr>
          </w:p>
        </w:tc>
        <w:tc>
          <w:tcPr>
            <w:tcW w:w="934" w:type="dxa"/>
            <w:noWrap/>
          </w:tcPr>
          <w:p w14:paraId="3F7A271F" w14:textId="77777777" w:rsidR="00211379" w:rsidRPr="0028135E" w:rsidRDefault="00211379" w:rsidP="00211379">
            <w:pPr>
              <w:pStyle w:val="C02TabelleText"/>
              <w:jc w:val="right"/>
              <w:rPr>
                <w:rFonts w:eastAsia="Times New Roman" w:cs="Calibri"/>
              </w:rPr>
            </w:pPr>
          </w:p>
        </w:tc>
        <w:tc>
          <w:tcPr>
            <w:tcW w:w="1077" w:type="dxa"/>
            <w:vAlign w:val="top"/>
          </w:tcPr>
          <w:p w14:paraId="4C3B96EB" w14:textId="1899BD36" w:rsidR="00211379" w:rsidRPr="0028135E" w:rsidRDefault="00211379" w:rsidP="00211379">
            <w:pPr>
              <w:pStyle w:val="C02TabelleText"/>
              <w:jc w:val="right"/>
              <w:rPr>
                <w:rFonts w:eastAsia="Times New Roman" w:cs="Calibri"/>
              </w:rPr>
            </w:pPr>
            <w:r w:rsidRPr="00DD3462">
              <w:t>6</w:t>
            </w:r>
            <w:r w:rsidR="00AF7F02">
              <w:t>7</w:t>
            </w:r>
            <w:r>
              <w:t>,</w:t>
            </w:r>
            <w:r w:rsidR="00AF7F02">
              <w:t>4</w:t>
            </w:r>
            <w:r w:rsidRPr="00DD3462">
              <w:t>0</w:t>
            </w:r>
            <w:r>
              <w:t>0</w:t>
            </w:r>
          </w:p>
        </w:tc>
        <w:tc>
          <w:tcPr>
            <w:tcW w:w="956" w:type="dxa"/>
          </w:tcPr>
          <w:p w14:paraId="25199A3A" w14:textId="3BA3B2F2" w:rsidR="00211379" w:rsidRPr="0028135E" w:rsidRDefault="00211379" w:rsidP="00211379">
            <w:pPr>
              <w:pStyle w:val="C02TabelleText"/>
              <w:jc w:val="right"/>
              <w:rPr>
                <w:rFonts w:eastAsia="Times New Roman" w:cs="Calibri"/>
              </w:rPr>
            </w:pPr>
            <w:r>
              <w:rPr>
                <w:rFonts w:eastAsia="Times New Roman" w:cs="Calibri"/>
              </w:rPr>
              <w:t>+1%</w:t>
            </w:r>
          </w:p>
        </w:tc>
      </w:tr>
      <w:tr w:rsidR="00211379" w:rsidRPr="0028135E" w14:paraId="2BA9FA13" w14:textId="77777777" w:rsidTr="00FA6166">
        <w:tc>
          <w:tcPr>
            <w:tcW w:w="3826" w:type="dxa"/>
            <w:noWrap/>
          </w:tcPr>
          <w:p w14:paraId="0F59AA34" w14:textId="77777777" w:rsidR="00211379" w:rsidRPr="0028135E" w:rsidRDefault="00211379" w:rsidP="00211379">
            <w:pPr>
              <w:pStyle w:val="C03TabelleTextfett"/>
              <w:rPr>
                <w:rFonts w:eastAsia="Times New Roman"/>
              </w:rPr>
            </w:pPr>
            <w:r>
              <w:rPr>
                <w:rFonts w:eastAsia="Times New Roman"/>
              </w:rPr>
              <w:t xml:space="preserve">Rest </w:t>
            </w:r>
            <w:r w:rsidRPr="006A166B">
              <w:rPr>
                <w:rFonts w:eastAsia="Times New Roman"/>
                <w:lang w:val="en-US"/>
              </w:rPr>
              <w:t>of</w:t>
            </w:r>
            <w:r>
              <w:rPr>
                <w:rFonts w:eastAsia="Times New Roman"/>
              </w:rPr>
              <w:t xml:space="preserve"> World</w:t>
            </w:r>
          </w:p>
        </w:tc>
        <w:tc>
          <w:tcPr>
            <w:tcW w:w="1021" w:type="dxa"/>
            <w:noWrap/>
          </w:tcPr>
          <w:p w14:paraId="7DE34575" w14:textId="77777777" w:rsidR="00211379" w:rsidRPr="0028135E" w:rsidRDefault="00211379" w:rsidP="00211379">
            <w:pPr>
              <w:pStyle w:val="C02TabelleText"/>
              <w:jc w:val="right"/>
              <w:rPr>
                <w:rFonts w:eastAsia="Times New Roman" w:cs="Calibri"/>
              </w:rPr>
            </w:pPr>
          </w:p>
        </w:tc>
        <w:tc>
          <w:tcPr>
            <w:tcW w:w="1021" w:type="dxa"/>
            <w:noWrap/>
          </w:tcPr>
          <w:p w14:paraId="12EC9F07" w14:textId="77777777" w:rsidR="00211379" w:rsidRPr="0028135E" w:rsidRDefault="00211379" w:rsidP="00211379">
            <w:pPr>
              <w:pStyle w:val="C02TabelleText"/>
              <w:jc w:val="right"/>
              <w:rPr>
                <w:rFonts w:eastAsia="Times New Roman" w:cs="Calibri"/>
              </w:rPr>
            </w:pPr>
          </w:p>
        </w:tc>
        <w:tc>
          <w:tcPr>
            <w:tcW w:w="934" w:type="dxa"/>
            <w:noWrap/>
          </w:tcPr>
          <w:p w14:paraId="1A9D9D65" w14:textId="77777777" w:rsidR="00211379" w:rsidRPr="0028135E" w:rsidRDefault="00211379" w:rsidP="00211379">
            <w:pPr>
              <w:pStyle w:val="C02TabelleText"/>
              <w:jc w:val="right"/>
              <w:rPr>
                <w:rFonts w:eastAsia="Times New Roman" w:cs="Calibri"/>
              </w:rPr>
            </w:pPr>
          </w:p>
        </w:tc>
        <w:tc>
          <w:tcPr>
            <w:tcW w:w="1077" w:type="dxa"/>
            <w:vAlign w:val="top"/>
          </w:tcPr>
          <w:p w14:paraId="2BABFAF8" w14:textId="2FBB7431" w:rsidR="00211379" w:rsidRPr="0028135E" w:rsidRDefault="00211379" w:rsidP="00211379">
            <w:pPr>
              <w:pStyle w:val="C02TabelleText"/>
              <w:jc w:val="right"/>
              <w:rPr>
                <w:rFonts w:eastAsia="Times New Roman" w:cs="Calibri"/>
              </w:rPr>
            </w:pPr>
            <w:r w:rsidRPr="00DD3462">
              <w:t>20</w:t>
            </w:r>
            <w:r>
              <w:t>,</w:t>
            </w:r>
            <w:r w:rsidR="00E414B7">
              <w:t>9</w:t>
            </w:r>
            <w:r>
              <w:t>00</w:t>
            </w:r>
          </w:p>
        </w:tc>
        <w:tc>
          <w:tcPr>
            <w:tcW w:w="956" w:type="dxa"/>
          </w:tcPr>
          <w:p w14:paraId="7FC7B64F" w14:textId="3A905125" w:rsidR="00211379" w:rsidRPr="0028135E" w:rsidRDefault="00211379" w:rsidP="00211379">
            <w:pPr>
              <w:pStyle w:val="C02TabelleText"/>
              <w:jc w:val="right"/>
              <w:rPr>
                <w:rFonts w:eastAsia="Times New Roman" w:cs="Calibri"/>
              </w:rPr>
            </w:pPr>
            <w:r>
              <w:rPr>
                <w:rFonts w:eastAsia="Times New Roman" w:cs="Calibri"/>
              </w:rPr>
              <w:t>+1</w:t>
            </w:r>
            <w:r w:rsidR="00142969">
              <w:rPr>
                <w:rFonts w:eastAsia="Times New Roman" w:cs="Calibri"/>
              </w:rPr>
              <w:t>6</w:t>
            </w:r>
            <w:r>
              <w:rPr>
                <w:rFonts w:eastAsia="Times New Roman" w:cs="Calibri"/>
              </w:rPr>
              <w:t>%</w:t>
            </w:r>
          </w:p>
        </w:tc>
      </w:tr>
    </w:tbl>
    <w:p w14:paraId="32EB6AAB" w14:textId="77777777" w:rsidR="00FA6166" w:rsidRPr="007137D4" w:rsidRDefault="00FA6166" w:rsidP="00FA6166">
      <w:pPr>
        <w:pStyle w:val="C05Legende"/>
        <w:spacing w:before="0"/>
        <w:rPr>
          <w:lang w:val="en-US"/>
        </w:rPr>
      </w:pPr>
      <w:r w:rsidRPr="007137D4">
        <w:rPr>
          <w:lang w:val="en-US"/>
        </w:rPr>
        <w:t>*Top-End: Mercedes-AMG, Mercedes-Maybach, G-Class, S-Class, GLS, EQS and EQS SUV</w:t>
      </w:r>
    </w:p>
    <w:p w14:paraId="0C67EBB4" w14:textId="77777777" w:rsidR="00FA6166" w:rsidRPr="007137D4" w:rsidRDefault="00FA6166" w:rsidP="00FA6166">
      <w:pPr>
        <w:pStyle w:val="C05Legende"/>
        <w:rPr>
          <w:lang w:val="en-US"/>
        </w:rPr>
      </w:pPr>
      <w:r w:rsidRPr="007137D4">
        <w:rPr>
          <w:lang w:val="en-US"/>
        </w:rPr>
        <w:t xml:space="preserve">*Core: All derivatives from C- and E-Class, incl. </w:t>
      </w:r>
      <w:r w:rsidRPr="007137D4">
        <w:rPr>
          <w:lang w:val="en-GB"/>
        </w:rPr>
        <w:t>EQE and EQE SUV</w:t>
      </w:r>
      <w:r w:rsidRPr="007137D4">
        <w:rPr>
          <w:lang w:val="en-US"/>
        </w:rPr>
        <w:t> </w:t>
      </w:r>
    </w:p>
    <w:p w14:paraId="09CA1A1B" w14:textId="1E5978C2" w:rsidR="00FA6166" w:rsidRPr="007137D4" w:rsidRDefault="00FA6166" w:rsidP="00FA6166">
      <w:pPr>
        <w:pStyle w:val="C05Legende"/>
        <w:rPr>
          <w:lang w:val="en-US"/>
        </w:rPr>
      </w:pPr>
      <w:r w:rsidRPr="007137D4">
        <w:rPr>
          <w:lang w:val="en-US"/>
        </w:rPr>
        <w:t xml:space="preserve">*Entry: All derivatives from A- and B-Class incl. </w:t>
      </w:r>
      <w:r w:rsidRPr="007137D4">
        <w:rPr>
          <w:lang w:val="en-GB"/>
        </w:rPr>
        <w:t>EQA, EQB</w:t>
      </w:r>
    </w:p>
    <w:p w14:paraId="29583CC0" w14:textId="77777777" w:rsidR="00FA6166" w:rsidRPr="007137D4" w:rsidRDefault="00FA6166" w:rsidP="00FA6166">
      <w:pPr>
        <w:pStyle w:val="C05Legende"/>
        <w:rPr>
          <w:lang w:val="en-US"/>
        </w:rPr>
      </w:pPr>
      <w:r w:rsidRPr="007137D4">
        <w:rPr>
          <w:lang w:val="en-GB"/>
        </w:rPr>
        <w:t>** Europe: European Union, United Kingdom, Switzerland and Norway</w:t>
      </w:r>
      <w:r w:rsidRPr="007137D4">
        <w:rPr>
          <w:lang w:val="en-US"/>
        </w:rPr>
        <w:t> </w:t>
      </w:r>
    </w:p>
    <w:p w14:paraId="391F5B68" w14:textId="77777777" w:rsidR="00FA6166" w:rsidRPr="007137D4" w:rsidRDefault="00FA6166" w:rsidP="00FA6166">
      <w:pPr>
        <w:pStyle w:val="C05Legende"/>
        <w:rPr>
          <w:lang w:val="en-US"/>
        </w:rPr>
      </w:pPr>
      <w:r w:rsidRPr="007137D4">
        <w:rPr>
          <w:lang w:val="en-GB"/>
        </w:rPr>
        <w:t>*** North America: USA, Canada and Mexico</w:t>
      </w:r>
      <w:r w:rsidRPr="007137D4">
        <w:rPr>
          <w:lang w:val="en-US"/>
        </w:rPr>
        <w:t> </w:t>
      </w:r>
    </w:p>
    <w:p w14:paraId="03026D77" w14:textId="77777777" w:rsidR="00FA6166" w:rsidRPr="003E46BE" w:rsidRDefault="00FA6166" w:rsidP="00FA6166">
      <w:pPr>
        <w:pStyle w:val="C05Legende"/>
        <w:rPr>
          <w:lang w:val="en-US"/>
        </w:rPr>
      </w:pPr>
      <w:r w:rsidRPr="007137D4">
        <w:rPr>
          <w:lang w:val="en-GB"/>
        </w:rPr>
        <w:t>All figures rounded.</w:t>
      </w:r>
      <w:r w:rsidRPr="007137D4">
        <w:rPr>
          <w:lang w:val="en-US"/>
        </w:rPr>
        <w:t> </w:t>
      </w:r>
      <w:r w:rsidRPr="007137D4">
        <w:rPr>
          <w:lang w:val="en-GB"/>
        </w:rPr>
        <w:t>Preliminary figures subject to change pending final reports.</w:t>
      </w:r>
      <w:r w:rsidRPr="007137D4">
        <w:rPr>
          <w:lang w:val="en-US"/>
        </w:rPr>
        <w:t> </w:t>
      </w:r>
    </w:p>
    <w:p w14:paraId="31420E5E" w14:textId="77777777" w:rsidR="00EC51D9" w:rsidRDefault="00EC51D9">
      <w:pPr>
        <w:spacing w:after="160" w:line="259" w:lineRule="auto"/>
        <w:rPr>
          <w:rFonts w:ascii="MB Corpo S Text Office" w:hAnsi="MB Corpo S Text Office"/>
          <w:szCs w:val="21"/>
          <w:lang w:val="en-US"/>
        </w:rPr>
      </w:pPr>
      <w:r>
        <w:rPr>
          <w:lang w:val="en-US"/>
        </w:rPr>
        <w:br w:type="page"/>
      </w:r>
    </w:p>
    <w:p w14:paraId="2263BCDA" w14:textId="77777777" w:rsidR="00102D04" w:rsidRPr="00BB6376" w:rsidRDefault="00102D04" w:rsidP="00102D04">
      <w:pPr>
        <w:pStyle w:val="C01TabelleTitel"/>
        <w:rPr>
          <w:lang w:val="en-US"/>
        </w:rPr>
      </w:pPr>
      <w:r w:rsidRPr="00BB6376">
        <w:rPr>
          <w:lang w:val="en-US"/>
        </w:rPr>
        <w:lastRenderedPageBreak/>
        <w:t xml:space="preserve">Sales </w:t>
      </w:r>
      <w:r w:rsidRPr="00FE0500">
        <w:rPr>
          <w:lang w:val="en-US"/>
        </w:rPr>
        <w:t>overview</w:t>
      </w:r>
      <w:r w:rsidRPr="00BB6376">
        <w:rPr>
          <w:lang w:val="en-US"/>
        </w:rPr>
        <w:t xml:space="preserve"> Mercedes-Benz Vans</w:t>
      </w:r>
    </w:p>
    <w:tbl>
      <w:tblPr>
        <w:tblStyle w:val="Mercedes-Benz"/>
        <w:tblW w:w="8835" w:type="dxa"/>
        <w:tblLayout w:type="fixed"/>
        <w:tblLook w:val="04A0" w:firstRow="1" w:lastRow="0" w:firstColumn="1" w:lastColumn="0" w:noHBand="0" w:noVBand="1"/>
      </w:tblPr>
      <w:tblGrid>
        <w:gridCol w:w="3826"/>
        <w:gridCol w:w="1021"/>
        <w:gridCol w:w="1021"/>
        <w:gridCol w:w="934"/>
        <w:gridCol w:w="1077"/>
        <w:gridCol w:w="956"/>
      </w:tblGrid>
      <w:tr w:rsidR="00102D04" w:rsidRPr="0028135E" w14:paraId="3B34DA24" w14:textId="77777777">
        <w:tc>
          <w:tcPr>
            <w:tcW w:w="3826" w:type="dxa"/>
            <w:noWrap/>
            <w:hideMark/>
          </w:tcPr>
          <w:p w14:paraId="6750C93D" w14:textId="77777777" w:rsidR="00102D04" w:rsidRPr="00BB6376" w:rsidRDefault="00102D04">
            <w:pPr>
              <w:pStyle w:val="C03TabelleTextfett"/>
              <w:rPr>
                <w:rFonts w:eastAsia="Times New Roman"/>
                <w:lang w:val="en-US"/>
              </w:rPr>
            </w:pPr>
          </w:p>
        </w:tc>
        <w:tc>
          <w:tcPr>
            <w:tcW w:w="1021" w:type="dxa"/>
            <w:noWrap/>
          </w:tcPr>
          <w:p w14:paraId="21452565" w14:textId="77777777" w:rsidR="00102D04" w:rsidRPr="000169DC" w:rsidRDefault="00102D04">
            <w:pPr>
              <w:pStyle w:val="C03TabelleTextfett"/>
              <w:jc w:val="right"/>
              <w:rPr>
                <w:rFonts w:eastAsia="Times New Roman"/>
                <w:lang w:val="en-US"/>
              </w:rPr>
            </w:pPr>
          </w:p>
        </w:tc>
        <w:tc>
          <w:tcPr>
            <w:tcW w:w="1021" w:type="dxa"/>
            <w:noWrap/>
          </w:tcPr>
          <w:p w14:paraId="74B84D4F" w14:textId="77777777" w:rsidR="00102D04" w:rsidRPr="000169DC" w:rsidRDefault="00102D04">
            <w:pPr>
              <w:pStyle w:val="C03TabelleTextfett"/>
              <w:jc w:val="right"/>
              <w:rPr>
                <w:rFonts w:eastAsia="Times New Roman"/>
                <w:lang w:val="en-US"/>
              </w:rPr>
            </w:pPr>
          </w:p>
        </w:tc>
        <w:tc>
          <w:tcPr>
            <w:tcW w:w="934" w:type="dxa"/>
            <w:noWrap/>
          </w:tcPr>
          <w:p w14:paraId="5D7AC3B0" w14:textId="77777777" w:rsidR="00102D04" w:rsidRPr="000169DC" w:rsidRDefault="00102D04">
            <w:pPr>
              <w:pStyle w:val="C03TabelleTextfett"/>
              <w:jc w:val="right"/>
              <w:rPr>
                <w:rFonts w:eastAsia="Times New Roman"/>
                <w:lang w:val="en-US"/>
              </w:rPr>
            </w:pPr>
          </w:p>
        </w:tc>
        <w:tc>
          <w:tcPr>
            <w:tcW w:w="1077" w:type="dxa"/>
          </w:tcPr>
          <w:p w14:paraId="49B217AB" w14:textId="77777777" w:rsidR="00102D04" w:rsidRPr="0028135E" w:rsidRDefault="00102D04">
            <w:pPr>
              <w:pStyle w:val="C03TabelleTextfett"/>
              <w:jc w:val="right"/>
              <w:rPr>
                <w:rFonts w:eastAsia="Times New Roman"/>
              </w:rPr>
            </w:pPr>
            <w:r w:rsidRPr="0028135E">
              <w:rPr>
                <w:rFonts w:eastAsia="Times New Roman"/>
              </w:rPr>
              <w:t>Q</w:t>
            </w:r>
            <w:r>
              <w:rPr>
                <w:rFonts w:eastAsia="Times New Roman"/>
              </w:rPr>
              <w:t>1</w:t>
            </w:r>
            <w:r w:rsidRPr="0028135E">
              <w:rPr>
                <w:rFonts w:eastAsia="Times New Roman"/>
              </w:rPr>
              <w:t xml:space="preserve"> </w:t>
            </w:r>
            <w:r>
              <w:rPr>
                <w:rFonts w:eastAsia="Times New Roman"/>
              </w:rPr>
              <w:t>2025</w:t>
            </w:r>
            <w:r w:rsidRPr="0028135E">
              <w:rPr>
                <w:rFonts w:eastAsia="Times New Roman"/>
              </w:rPr>
              <w:t xml:space="preserve"> </w:t>
            </w:r>
          </w:p>
        </w:tc>
        <w:tc>
          <w:tcPr>
            <w:tcW w:w="956" w:type="dxa"/>
          </w:tcPr>
          <w:p w14:paraId="5042E811" w14:textId="77777777" w:rsidR="00102D04" w:rsidRDefault="00102D04">
            <w:pPr>
              <w:pStyle w:val="C03TabelleTextfett"/>
              <w:jc w:val="right"/>
              <w:rPr>
                <w:rFonts w:eastAsia="Times New Roman"/>
              </w:rPr>
            </w:pPr>
            <w:r>
              <w:rPr>
                <w:rFonts w:eastAsia="Times New Roman"/>
              </w:rPr>
              <w:t>Change</w:t>
            </w:r>
          </w:p>
          <w:p w14:paraId="31CDB210" w14:textId="77777777" w:rsidR="00102D04" w:rsidRPr="0028135E" w:rsidRDefault="00102D04">
            <w:pPr>
              <w:pStyle w:val="C03TabelleTextfett"/>
              <w:jc w:val="right"/>
              <w:rPr>
                <w:rFonts w:eastAsia="Times New Roman"/>
              </w:rPr>
            </w:pPr>
            <w:r>
              <w:rPr>
                <w:rFonts w:eastAsia="Times New Roman"/>
              </w:rPr>
              <w:t>Q1 2024</w:t>
            </w:r>
          </w:p>
        </w:tc>
      </w:tr>
      <w:tr w:rsidR="00EC14A8" w:rsidRPr="0028135E" w14:paraId="7776BCC2" w14:textId="77777777">
        <w:tc>
          <w:tcPr>
            <w:tcW w:w="3826" w:type="dxa"/>
            <w:noWrap/>
          </w:tcPr>
          <w:p w14:paraId="75A1781B" w14:textId="0502E9F9" w:rsidR="00EC14A8" w:rsidRPr="0028135E" w:rsidRDefault="00EC14A8" w:rsidP="00EC14A8">
            <w:pPr>
              <w:pStyle w:val="C03TabelleTextfett"/>
              <w:rPr>
                <w:rFonts w:eastAsia="Times New Roman"/>
              </w:rPr>
            </w:pPr>
            <w:r>
              <w:rPr>
                <w:rFonts w:eastAsia="Times New Roman"/>
              </w:rPr>
              <w:t>Mercedes-Benz Vans</w:t>
            </w:r>
          </w:p>
        </w:tc>
        <w:tc>
          <w:tcPr>
            <w:tcW w:w="1021" w:type="dxa"/>
            <w:noWrap/>
          </w:tcPr>
          <w:p w14:paraId="4E89ACA1" w14:textId="77777777" w:rsidR="00EC14A8" w:rsidRPr="0028135E" w:rsidRDefault="00EC14A8" w:rsidP="00EC14A8">
            <w:pPr>
              <w:pStyle w:val="C02TabelleText"/>
              <w:jc w:val="right"/>
              <w:rPr>
                <w:rFonts w:cs="Segoe UI"/>
                <w:szCs w:val="15"/>
              </w:rPr>
            </w:pPr>
          </w:p>
        </w:tc>
        <w:tc>
          <w:tcPr>
            <w:tcW w:w="1021" w:type="dxa"/>
            <w:noWrap/>
          </w:tcPr>
          <w:p w14:paraId="12B06A0B" w14:textId="77777777" w:rsidR="00EC14A8" w:rsidRPr="0028135E" w:rsidRDefault="00EC14A8" w:rsidP="00EC14A8">
            <w:pPr>
              <w:pStyle w:val="C02TabelleText"/>
              <w:jc w:val="right"/>
              <w:rPr>
                <w:rFonts w:cs="Segoe UI"/>
                <w:szCs w:val="15"/>
              </w:rPr>
            </w:pPr>
          </w:p>
        </w:tc>
        <w:tc>
          <w:tcPr>
            <w:tcW w:w="934" w:type="dxa"/>
            <w:noWrap/>
          </w:tcPr>
          <w:p w14:paraId="14E0DB66" w14:textId="77777777" w:rsidR="00EC14A8" w:rsidRPr="0028135E" w:rsidRDefault="00EC14A8" w:rsidP="00EC14A8">
            <w:pPr>
              <w:pStyle w:val="C02TabelleText"/>
              <w:jc w:val="right"/>
              <w:rPr>
                <w:rFonts w:cs="Segoe UI"/>
                <w:szCs w:val="15"/>
              </w:rPr>
            </w:pPr>
          </w:p>
        </w:tc>
        <w:tc>
          <w:tcPr>
            <w:tcW w:w="1077" w:type="dxa"/>
          </w:tcPr>
          <w:p w14:paraId="114DA2C3" w14:textId="3741B43A" w:rsidR="00EC14A8" w:rsidRPr="0028135E" w:rsidRDefault="00EC14A8" w:rsidP="00EC14A8">
            <w:pPr>
              <w:pStyle w:val="C02TabelleText"/>
              <w:jc w:val="right"/>
              <w:rPr>
                <w:rFonts w:cs="Segoe UI"/>
                <w:szCs w:val="15"/>
              </w:rPr>
            </w:pPr>
            <w:r>
              <w:rPr>
                <w:rFonts w:cs="Segoe UI"/>
                <w:szCs w:val="15"/>
              </w:rPr>
              <w:t>82,900</w:t>
            </w:r>
          </w:p>
        </w:tc>
        <w:tc>
          <w:tcPr>
            <w:tcW w:w="956" w:type="dxa"/>
          </w:tcPr>
          <w:p w14:paraId="6A69C9FC" w14:textId="5241919D" w:rsidR="00EC14A8" w:rsidRPr="0028135E" w:rsidRDefault="00EC14A8" w:rsidP="00EC14A8">
            <w:pPr>
              <w:pStyle w:val="C02TabelleText"/>
              <w:jc w:val="right"/>
              <w:rPr>
                <w:rFonts w:cs="Segoe UI"/>
                <w:szCs w:val="15"/>
              </w:rPr>
            </w:pPr>
            <w:r>
              <w:rPr>
                <w:rFonts w:cs="Segoe UI"/>
                <w:szCs w:val="15"/>
              </w:rPr>
              <w:t>-21%</w:t>
            </w:r>
          </w:p>
        </w:tc>
      </w:tr>
      <w:tr w:rsidR="00EC14A8" w:rsidRPr="0028135E" w14:paraId="1C3AF7AE" w14:textId="77777777">
        <w:tc>
          <w:tcPr>
            <w:tcW w:w="3826" w:type="dxa"/>
            <w:noWrap/>
          </w:tcPr>
          <w:p w14:paraId="2134541E" w14:textId="77777777" w:rsidR="00EC14A8" w:rsidRPr="0028135E" w:rsidRDefault="00EC14A8" w:rsidP="00EC14A8">
            <w:pPr>
              <w:pStyle w:val="C04TabelleAufzhlung"/>
              <w:numPr>
                <w:ilvl w:val="0"/>
                <w:numId w:val="16"/>
              </w:numPr>
            </w:pPr>
            <w:r w:rsidRPr="007137D4">
              <w:rPr>
                <w:bCs/>
                <w:lang w:val="en-US"/>
              </w:rPr>
              <w:t>thereof</w:t>
            </w:r>
            <w:r w:rsidRPr="007137D4">
              <w:rPr>
                <w:lang w:val="en-GB"/>
              </w:rPr>
              <w:t xml:space="preserve"> </w:t>
            </w:r>
            <w:r>
              <w:t>eVans</w:t>
            </w:r>
          </w:p>
        </w:tc>
        <w:tc>
          <w:tcPr>
            <w:tcW w:w="1021" w:type="dxa"/>
            <w:noWrap/>
          </w:tcPr>
          <w:p w14:paraId="6F8BBD44" w14:textId="77777777" w:rsidR="00EC14A8" w:rsidRPr="0028135E" w:rsidRDefault="00EC14A8" w:rsidP="00EC14A8">
            <w:pPr>
              <w:pStyle w:val="C02TabelleText"/>
              <w:jc w:val="right"/>
              <w:rPr>
                <w:rFonts w:cs="Segoe UI"/>
                <w:szCs w:val="15"/>
              </w:rPr>
            </w:pPr>
          </w:p>
        </w:tc>
        <w:tc>
          <w:tcPr>
            <w:tcW w:w="1021" w:type="dxa"/>
            <w:noWrap/>
          </w:tcPr>
          <w:p w14:paraId="5EE8C6A6" w14:textId="77777777" w:rsidR="00EC14A8" w:rsidRPr="0028135E" w:rsidRDefault="00EC14A8" w:rsidP="00EC14A8">
            <w:pPr>
              <w:pStyle w:val="C02TabelleText"/>
              <w:jc w:val="right"/>
              <w:rPr>
                <w:rFonts w:cs="Segoe UI"/>
                <w:szCs w:val="15"/>
              </w:rPr>
            </w:pPr>
          </w:p>
        </w:tc>
        <w:tc>
          <w:tcPr>
            <w:tcW w:w="934" w:type="dxa"/>
            <w:noWrap/>
          </w:tcPr>
          <w:p w14:paraId="2319AC57" w14:textId="77777777" w:rsidR="00EC14A8" w:rsidRPr="0028135E" w:rsidRDefault="00EC14A8" w:rsidP="00EC14A8">
            <w:pPr>
              <w:pStyle w:val="C02TabelleText"/>
              <w:jc w:val="right"/>
              <w:rPr>
                <w:rFonts w:cs="Segoe UI"/>
                <w:szCs w:val="15"/>
              </w:rPr>
            </w:pPr>
          </w:p>
        </w:tc>
        <w:tc>
          <w:tcPr>
            <w:tcW w:w="1077" w:type="dxa"/>
          </w:tcPr>
          <w:p w14:paraId="2AF55DDF" w14:textId="0A161D16" w:rsidR="00EC14A8" w:rsidRPr="0028135E" w:rsidRDefault="00EC14A8" w:rsidP="00EC14A8">
            <w:pPr>
              <w:pStyle w:val="C02TabelleText"/>
              <w:jc w:val="right"/>
              <w:rPr>
                <w:rFonts w:cs="Segoe UI"/>
                <w:szCs w:val="15"/>
              </w:rPr>
            </w:pPr>
            <w:r>
              <w:rPr>
                <w:rFonts w:cs="Segoe UI"/>
                <w:szCs w:val="15"/>
              </w:rPr>
              <w:t>4,700</w:t>
            </w:r>
          </w:p>
        </w:tc>
        <w:tc>
          <w:tcPr>
            <w:tcW w:w="956" w:type="dxa"/>
          </w:tcPr>
          <w:p w14:paraId="221F0CCE" w14:textId="30ADFF5B" w:rsidR="00EC14A8" w:rsidRPr="0028135E" w:rsidRDefault="00EC14A8" w:rsidP="00EC14A8">
            <w:pPr>
              <w:pStyle w:val="C02TabelleText"/>
              <w:jc w:val="right"/>
              <w:rPr>
                <w:rFonts w:cs="Segoe UI"/>
                <w:szCs w:val="15"/>
              </w:rPr>
            </w:pPr>
            <w:r>
              <w:rPr>
                <w:rFonts w:cs="Segoe UI"/>
                <w:szCs w:val="15"/>
              </w:rPr>
              <w:t>+59%</w:t>
            </w:r>
          </w:p>
        </w:tc>
      </w:tr>
      <w:tr w:rsidR="00EC14A8" w:rsidRPr="0028135E" w14:paraId="78F7D981" w14:textId="77777777">
        <w:tc>
          <w:tcPr>
            <w:tcW w:w="3826" w:type="dxa"/>
            <w:noWrap/>
          </w:tcPr>
          <w:p w14:paraId="1D3C9492" w14:textId="77777777" w:rsidR="00EC14A8" w:rsidRDefault="00EC14A8" w:rsidP="00EC14A8">
            <w:pPr>
              <w:pStyle w:val="C03TabelleTextfett"/>
            </w:pPr>
          </w:p>
        </w:tc>
        <w:tc>
          <w:tcPr>
            <w:tcW w:w="1021" w:type="dxa"/>
            <w:noWrap/>
          </w:tcPr>
          <w:p w14:paraId="381C6E05" w14:textId="77777777" w:rsidR="00EC14A8" w:rsidRPr="0028135E" w:rsidRDefault="00EC14A8" w:rsidP="00EC14A8">
            <w:pPr>
              <w:pStyle w:val="C02TabelleText"/>
              <w:jc w:val="right"/>
              <w:rPr>
                <w:rFonts w:cs="Segoe UI"/>
                <w:szCs w:val="15"/>
              </w:rPr>
            </w:pPr>
          </w:p>
        </w:tc>
        <w:tc>
          <w:tcPr>
            <w:tcW w:w="1021" w:type="dxa"/>
            <w:noWrap/>
          </w:tcPr>
          <w:p w14:paraId="35B58C82" w14:textId="77777777" w:rsidR="00EC14A8" w:rsidRPr="0028135E" w:rsidRDefault="00EC14A8" w:rsidP="00EC14A8">
            <w:pPr>
              <w:pStyle w:val="C02TabelleText"/>
              <w:jc w:val="right"/>
              <w:rPr>
                <w:rFonts w:cs="Segoe UI"/>
                <w:szCs w:val="15"/>
              </w:rPr>
            </w:pPr>
          </w:p>
        </w:tc>
        <w:tc>
          <w:tcPr>
            <w:tcW w:w="934" w:type="dxa"/>
            <w:noWrap/>
          </w:tcPr>
          <w:p w14:paraId="10DC3723" w14:textId="77777777" w:rsidR="00EC14A8" w:rsidRPr="0028135E" w:rsidRDefault="00EC14A8" w:rsidP="00EC14A8">
            <w:pPr>
              <w:pStyle w:val="C02TabelleText"/>
              <w:jc w:val="right"/>
              <w:rPr>
                <w:rFonts w:cs="Segoe UI"/>
                <w:szCs w:val="15"/>
              </w:rPr>
            </w:pPr>
          </w:p>
        </w:tc>
        <w:tc>
          <w:tcPr>
            <w:tcW w:w="1077" w:type="dxa"/>
          </w:tcPr>
          <w:p w14:paraId="6B3C005F" w14:textId="77777777" w:rsidR="00EC14A8" w:rsidRPr="0028135E" w:rsidRDefault="00EC14A8" w:rsidP="00EC14A8">
            <w:pPr>
              <w:pStyle w:val="C02TabelleText"/>
              <w:jc w:val="right"/>
              <w:rPr>
                <w:rFonts w:cs="Segoe UI"/>
                <w:szCs w:val="15"/>
              </w:rPr>
            </w:pPr>
          </w:p>
        </w:tc>
        <w:tc>
          <w:tcPr>
            <w:tcW w:w="956" w:type="dxa"/>
          </w:tcPr>
          <w:p w14:paraId="77E7215D" w14:textId="77777777" w:rsidR="00EC14A8" w:rsidRPr="0028135E" w:rsidRDefault="00EC14A8" w:rsidP="00EC14A8">
            <w:pPr>
              <w:pStyle w:val="C02TabelleText"/>
              <w:jc w:val="right"/>
              <w:rPr>
                <w:rFonts w:cs="Segoe UI"/>
                <w:szCs w:val="15"/>
              </w:rPr>
            </w:pPr>
          </w:p>
        </w:tc>
      </w:tr>
      <w:tr w:rsidR="00EC14A8" w:rsidRPr="0028135E" w14:paraId="53781437" w14:textId="77777777">
        <w:tc>
          <w:tcPr>
            <w:tcW w:w="3826" w:type="dxa"/>
            <w:noWrap/>
            <w:hideMark/>
          </w:tcPr>
          <w:p w14:paraId="57601948" w14:textId="30CD5BDD" w:rsidR="00EC14A8" w:rsidRPr="007137D4" w:rsidRDefault="00EC14A8" w:rsidP="00EC14A8">
            <w:pPr>
              <w:pStyle w:val="C03TabelleTextfett"/>
              <w:rPr>
                <w:lang w:val="en-US"/>
              </w:rPr>
            </w:pPr>
            <w:r w:rsidRPr="007137D4">
              <w:rPr>
                <w:lang w:val="en-US"/>
              </w:rPr>
              <w:t xml:space="preserve">Mercedes-Benz Vans </w:t>
            </w:r>
            <w:r w:rsidRPr="007137D4">
              <w:rPr>
                <w:rFonts w:eastAsia="Times New Roman"/>
                <w:lang w:val="en-US"/>
              </w:rPr>
              <w:t>sales by</w:t>
            </w:r>
            <w:r>
              <w:rPr>
                <w:rFonts w:eastAsia="Times New Roman"/>
                <w:lang w:val="en-US"/>
              </w:rPr>
              <w:t xml:space="preserve"> segments</w:t>
            </w:r>
            <w:r w:rsidRPr="007137D4">
              <w:rPr>
                <w:rFonts w:eastAsia="Times New Roman"/>
                <w:lang w:val="en-US"/>
              </w:rPr>
              <w:t>*</w:t>
            </w:r>
          </w:p>
        </w:tc>
        <w:tc>
          <w:tcPr>
            <w:tcW w:w="1021" w:type="dxa"/>
            <w:noWrap/>
          </w:tcPr>
          <w:p w14:paraId="1CB6BCE5" w14:textId="77777777" w:rsidR="00EC14A8" w:rsidRPr="007137D4" w:rsidRDefault="00EC14A8" w:rsidP="00EC14A8">
            <w:pPr>
              <w:pStyle w:val="C02TabelleText"/>
              <w:jc w:val="right"/>
              <w:rPr>
                <w:rFonts w:cs="Segoe UI"/>
                <w:szCs w:val="15"/>
                <w:lang w:val="en-US"/>
              </w:rPr>
            </w:pPr>
          </w:p>
        </w:tc>
        <w:tc>
          <w:tcPr>
            <w:tcW w:w="1021" w:type="dxa"/>
            <w:noWrap/>
          </w:tcPr>
          <w:p w14:paraId="29795996" w14:textId="77777777" w:rsidR="00EC14A8" w:rsidRPr="007137D4" w:rsidRDefault="00EC14A8" w:rsidP="00EC14A8">
            <w:pPr>
              <w:pStyle w:val="C02TabelleText"/>
              <w:jc w:val="right"/>
              <w:rPr>
                <w:rFonts w:cs="Segoe UI"/>
                <w:szCs w:val="15"/>
                <w:lang w:val="en-US"/>
              </w:rPr>
            </w:pPr>
          </w:p>
        </w:tc>
        <w:tc>
          <w:tcPr>
            <w:tcW w:w="934" w:type="dxa"/>
            <w:noWrap/>
          </w:tcPr>
          <w:p w14:paraId="2F6E9268" w14:textId="77777777" w:rsidR="00EC14A8" w:rsidRPr="007137D4" w:rsidRDefault="00EC14A8" w:rsidP="00EC14A8">
            <w:pPr>
              <w:pStyle w:val="C02TabelleText"/>
              <w:jc w:val="right"/>
              <w:rPr>
                <w:rFonts w:cs="Segoe UI"/>
                <w:szCs w:val="15"/>
                <w:lang w:val="en-US"/>
              </w:rPr>
            </w:pPr>
          </w:p>
        </w:tc>
        <w:tc>
          <w:tcPr>
            <w:tcW w:w="1077" w:type="dxa"/>
          </w:tcPr>
          <w:p w14:paraId="3FF35B20" w14:textId="77777777" w:rsidR="00EC14A8" w:rsidRPr="007137D4" w:rsidRDefault="00EC14A8" w:rsidP="00EC14A8">
            <w:pPr>
              <w:pStyle w:val="C02TabelleText"/>
              <w:jc w:val="right"/>
              <w:rPr>
                <w:rFonts w:cs="Segoe UI"/>
                <w:szCs w:val="15"/>
                <w:lang w:val="en-US"/>
              </w:rPr>
            </w:pPr>
          </w:p>
        </w:tc>
        <w:tc>
          <w:tcPr>
            <w:tcW w:w="956" w:type="dxa"/>
          </w:tcPr>
          <w:p w14:paraId="75FBAF11" w14:textId="77777777" w:rsidR="00EC14A8" w:rsidRPr="007137D4" w:rsidRDefault="00EC14A8" w:rsidP="00EC14A8">
            <w:pPr>
              <w:pStyle w:val="C02TabelleText"/>
              <w:jc w:val="right"/>
              <w:rPr>
                <w:rFonts w:cs="Segoe UI"/>
                <w:szCs w:val="15"/>
                <w:lang w:val="en-US"/>
              </w:rPr>
            </w:pPr>
          </w:p>
        </w:tc>
      </w:tr>
      <w:tr w:rsidR="00EC14A8" w:rsidRPr="0028135E" w14:paraId="44066A00" w14:textId="77777777">
        <w:tc>
          <w:tcPr>
            <w:tcW w:w="3826" w:type="dxa"/>
            <w:noWrap/>
          </w:tcPr>
          <w:p w14:paraId="40AC5154" w14:textId="77777777" w:rsidR="00EC14A8" w:rsidRDefault="00EC14A8" w:rsidP="00EC14A8">
            <w:pPr>
              <w:pStyle w:val="C03TabelleTextfett"/>
            </w:pPr>
            <w:r>
              <w:t>Commercial Vans</w:t>
            </w:r>
          </w:p>
        </w:tc>
        <w:tc>
          <w:tcPr>
            <w:tcW w:w="1021" w:type="dxa"/>
            <w:noWrap/>
          </w:tcPr>
          <w:p w14:paraId="2DB8EB11" w14:textId="77777777" w:rsidR="00EC14A8" w:rsidRPr="0028135E" w:rsidRDefault="00EC14A8" w:rsidP="00EC14A8">
            <w:pPr>
              <w:pStyle w:val="C02TabelleText"/>
              <w:jc w:val="right"/>
              <w:rPr>
                <w:rFonts w:cs="Segoe UI"/>
                <w:szCs w:val="15"/>
              </w:rPr>
            </w:pPr>
          </w:p>
        </w:tc>
        <w:tc>
          <w:tcPr>
            <w:tcW w:w="1021" w:type="dxa"/>
            <w:noWrap/>
          </w:tcPr>
          <w:p w14:paraId="2A1EC611" w14:textId="77777777" w:rsidR="00EC14A8" w:rsidRPr="0028135E" w:rsidRDefault="00EC14A8" w:rsidP="00EC14A8">
            <w:pPr>
              <w:pStyle w:val="C02TabelleText"/>
              <w:jc w:val="right"/>
              <w:rPr>
                <w:rFonts w:cs="Segoe UI"/>
                <w:szCs w:val="15"/>
              </w:rPr>
            </w:pPr>
          </w:p>
        </w:tc>
        <w:tc>
          <w:tcPr>
            <w:tcW w:w="934" w:type="dxa"/>
            <w:noWrap/>
          </w:tcPr>
          <w:p w14:paraId="79A13A50" w14:textId="77777777" w:rsidR="00EC14A8" w:rsidRPr="0028135E" w:rsidRDefault="00EC14A8" w:rsidP="00EC14A8">
            <w:pPr>
              <w:pStyle w:val="C02TabelleText"/>
              <w:jc w:val="right"/>
              <w:rPr>
                <w:rFonts w:cs="Segoe UI"/>
                <w:szCs w:val="15"/>
              </w:rPr>
            </w:pPr>
          </w:p>
        </w:tc>
        <w:tc>
          <w:tcPr>
            <w:tcW w:w="1077" w:type="dxa"/>
          </w:tcPr>
          <w:p w14:paraId="3946FB7C" w14:textId="4D733621" w:rsidR="00EC14A8" w:rsidRPr="0028135E" w:rsidRDefault="00EC14A8" w:rsidP="00EC14A8">
            <w:pPr>
              <w:pStyle w:val="C02TabelleText"/>
              <w:jc w:val="right"/>
              <w:rPr>
                <w:rFonts w:cs="Segoe UI"/>
                <w:szCs w:val="15"/>
              </w:rPr>
            </w:pPr>
            <w:r>
              <w:rPr>
                <w:rFonts w:cs="Segoe UI"/>
                <w:szCs w:val="15"/>
              </w:rPr>
              <w:t>67,500</w:t>
            </w:r>
          </w:p>
        </w:tc>
        <w:tc>
          <w:tcPr>
            <w:tcW w:w="956" w:type="dxa"/>
          </w:tcPr>
          <w:p w14:paraId="732A9797" w14:textId="3BE80966" w:rsidR="00EC14A8" w:rsidRPr="0028135E" w:rsidRDefault="00EC14A8" w:rsidP="00EC14A8">
            <w:pPr>
              <w:pStyle w:val="C02TabelleText"/>
              <w:jc w:val="right"/>
              <w:rPr>
                <w:rFonts w:cs="Segoe UI"/>
                <w:szCs w:val="15"/>
              </w:rPr>
            </w:pPr>
            <w:r>
              <w:rPr>
                <w:rFonts w:cs="Segoe UI"/>
                <w:szCs w:val="15"/>
              </w:rPr>
              <w:t>-27%</w:t>
            </w:r>
          </w:p>
        </w:tc>
      </w:tr>
      <w:tr w:rsidR="00EC14A8" w:rsidRPr="0028135E" w14:paraId="29A8BF1E" w14:textId="77777777">
        <w:tc>
          <w:tcPr>
            <w:tcW w:w="3826" w:type="dxa"/>
            <w:noWrap/>
          </w:tcPr>
          <w:p w14:paraId="451D5C70" w14:textId="77777777" w:rsidR="00EC14A8" w:rsidRPr="0028135E" w:rsidRDefault="00EC14A8" w:rsidP="00EC14A8">
            <w:pPr>
              <w:pStyle w:val="C04TabelleAufzhlung"/>
              <w:numPr>
                <w:ilvl w:val="0"/>
                <w:numId w:val="16"/>
              </w:numPr>
            </w:pPr>
            <w:r w:rsidRPr="007137D4">
              <w:rPr>
                <w:bCs/>
                <w:lang w:val="en-US"/>
              </w:rPr>
              <w:t>thereof</w:t>
            </w:r>
            <w:r w:rsidRPr="007137D4">
              <w:rPr>
                <w:lang w:val="en-GB"/>
              </w:rPr>
              <w:t xml:space="preserve"> </w:t>
            </w:r>
            <w:r w:rsidRPr="007137D4">
              <w:rPr>
                <w:bCs/>
                <w:lang w:val="en-US"/>
              </w:rPr>
              <w:t>commercial large vans</w:t>
            </w:r>
          </w:p>
        </w:tc>
        <w:tc>
          <w:tcPr>
            <w:tcW w:w="1021" w:type="dxa"/>
            <w:noWrap/>
          </w:tcPr>
          <w:p w14:paraId="127017BF" w14:textId="77777777" w:rsidR="00EC14A8" w:rsidRPr="0028135E" w:rsidRDefault="00EC14A8" w:rsidP="00EC14A8">
            <w:pPr>
              <w:pStyle w:val="C02TabelleText"/>
              <w:jc w:val="right"/>
              <w:rPr>
                <w:rFonts w:cs="Segoe UI"/>
                <w:szCs w:val="15"/>
              </w:rPr>
            </w:pPr>
          </w:p>
        </w:tc>
        <w:tc>
          <w:tcPr>
            <w:tcW w:w="1021" w:type="dxa"/>
            <w:noWrap/>
          </w:tcPr>
          <w:p w14:paraId="714BB2CE" w14:textId="77777777" w:rsidR="00EC14A8" w:rsidRPr="0028135E" w:rsidRDefault="00EC14A8" w:rsidP="00EC14A8">
            <w:pPr>
              <w:pStyle w:val="C02TabelleText"/>
              <w:jc w:val="right"/>
              <w:rPr>
                <w:rFonts w:cs="Segoe UI"/>
                <w:szCs w:val="15"/>
              </w:rPr>
            </w:pPr>
          </w:p>
        </w:tc>
        <w:tc>
          <w:tcPr>
            <w:tcW w:w="934" w:type="dxa"/>
            <w:noWrap/>
          </w:tcPr>
          <w:p w14:paraId="0017806D" w14:textId="77777777" w:rsidR="00EC14A8" w:rsidRPr="0028135E" w:rsidRDefault="00EC14A8" w:rsidP="00EC14A8">
            <w:pPr>
              <w:pStyle w:val="C02TabelleText"/>
              <w:jc w:val="right"/>
              <w:rPr>
                <w:rFonts w:cs="Segoe UI"/>
                <w:szCs w:val="15"/>
              </w:rPr>
            </w:pPr>
          </w:p>
        </w:tc>
        <w:tc>
          <w:tcPr>
            <w:tcW w:w="1077" w:type="dxa"/>
          </w:tcPr>
          <w:p w14:paraId="20A6852E" w14:textId="2CAFB740" w:rsidR="00EC14A8" w:rsidRPr="0028135E" w:rsidRDefault="00EC14A8" w:rsidP="00EC14A8">
            <w:pPr>
              <w:pStyle w:val="C02TabelleText"/>
              <w:jc w:val="right"/>
              <w:rPr>
                <w:rFonts w:cs="Segoe UI"/>
                <w:szCs w:val="15"/>
              </w:rPr>
            </w:pPr>
            <w:r>
              <w:rPr>
                <w:rFonts w:cs="Segoe UI"/>
                <w:szCs w:val="15"/>
              </w:rPr>
              <w:t>42,700</w:t>
            </w:r>
          </w:p>
        </w:tc>
        <w:tc>
          <w:tcPr>
            <w:tcW w:w="956" w:type="dxa"/>
          </w:tcPr>
          <w:p w14:paraId="2F4FF64D" w14:textId="1C65EA31" w:rsidR="00EC14A8" w:rsidRPr="0028135E" w:rsidRDefault="00EC14A8" w:rsidP="00EC14A8">
            <w:pPr>
              <w:pStyle w:val="C02TabelleText"/>
              <w:jc w:val="right"/>
              <w:rPr>
                <w:rFonts w:cs="Segoe UI"/>
                <w:szCs w:val="15"/>
              </w:rPr>
            </w:pPr>
            <w:r>
              <w:rPr>
                <w:rFonts w:cs="Segoe UI"/>
                <w:szCs w:val="15"/>
              </w:rPr>
              <w:t>-25%</w:t>
            </w:r>
          </w:p>
        </w:tc>
      </w:tr>
      <w:tr w:rsidR="00EC14A8" w:rsidRPr="0028135E" w14:paraId="0262F23E" w14:textId="77777777">
        <w:tc>
          <w:tcPr>
            <w:tcW w:w="3826" w:type="dxa"/>
            <w:noWrap/>
          </w:tcPr>
          <w:p w14:paraId="49B89EE4" w14:textId="77777777" w:rsidR="00EC14A8" w:rsidRPr="0028135E" w:rsidRDefault="00EC14A8" w:rsidP="00EC14A8">
            <w:pPr>
              <w:pStyle w:val="C04TabelleAufzhlung"/>
              <w:numPr>
                <w:ilvl w:val="0"/>
                <w:numId w:val="16"/>
              </w:numPr>
            </w:pPr>
            <w:r w:rsidRPr="007137D4">
              <w:rPr>
                <w:bCs/>
                <w:lang w:val="en-US"/>
              </w:rPr>
              <w:t>thereof</w:t>
            </w:r>
            <w:r w:rsidRPr="007137D4">
              <w:rPr>
                <w:lang w:val="en-GB"/>
              </w:rPr>
              <w:t xml:space="preserve"> </w:t>
            </w:r>
            <w:r w:rsidRPr="007137D4">
              <w:rPr>
                <w:lang w:val="en-US"/>
              </w:rPr>
              <w:t>commercial midsize vans</w:t>
            </w:r>
          </w:p>
        </w:tc>
        <w:tc>
          <w:tcPr>
            <w:tcW w:w="1021" w:type="dxa"/>
            <w:noWrap/>
          </w:tcPr>
          <w:p w14:paraId="4AB4651F" w14:textId="77777777" w:rsidR="00EC14A8" w:rsidRPr="0028135E" w:rsidRDefault="00EC14A8" w:rsidP="00EC14A8">
            <w:pPr>
              <w:pStyle w:val="C02TabelleText"/>
              <w:jc w:val="right"/>
              <w:rPr>
                <w:rFonts w:cs="Segoe UI"/>
                <w:szCs w:val="15"/>
              </w:rPr>
            </w:pPr>
          </w:p>
        </w:tc>
        <w:tc>
          <w:tcPr>
            <w:tcW w:w="1021" w:type="dxa"/>
            <w:noWrap/>
          </w:tcPr>
          <w:p w14:paraId="05983D5E" w14:textId="77777777" w:rsidR="00EC14A8" w:rsidRPr="0028135E" w:rsidRDefault="00EC14A8" w:rsidP="00EC14A8">
            <w:pPr>
              <w:pStyle w:val="C02TabelleText"/>
              <w:jc w:val="right"/>
              <w:rPr>
                <w:rFonts w:cs="Segoe UI"/>
                <w:szCs w:val="15"/>
              </w:rPr>
            </w:pPr>
          </w:p>
        </w:tc>
        <w:tc>
          <w:tcPr>
            <w:tcW w:w="934" w:type="dxa"/>
            <w:noWrap/>
          </w:tcPr>
          <w:p w14:paraId="3C76F03A" w14:textId="77777777" w:rsidR="00EC14A8" w:rsidRPr="0028135E" w:rsidRDefault="00EC14A8" w:rsidP="00EC14A8">
            <w:pPr>
              <w:pStyle w:val="C02TabelleText"/>
              <w:jc w:val="right"/>
              <w:rPr>
                <w:rFonts w:cs="Segoe UI"/>
                <w:szCs w:val="15"/>
              </w:rPr>
            </w:pPr>
          </w:p>
        </w:tc>
        <w:tc>
          <w:tcPr>
            <w:tcW w:w="1077" w:type="dxa"/>
          </w:tcPr>
          <w:p w14:paraId="39EAB9F0" w14:textId="0AD3ADF3" w:rsidR="00EC14A8" w:rsidRPr="0028135E" w:rsidRDefault="00EC14A8" w:rsidP="00EC14A8">
            <w:pPr>
              <w:pStyle w:val="C02TabelleText"/>
              <w:jc w:val="right"/>
              <w:rPr>
                <w:rFonts w:cs="Segoe UI"/>
                <w:szCs w:val="15"/>
              </w:rPr>
            </w:pPr>
            <w:r>
              <w:rPr>
                <w:rFonts w:cs="Segoe UI"/>
                <w:szCs w:val="15"/>
              </w:rPr>
              <w:t>19,400</w:t>
            </w:r>
          </w:p>
        </w:tc>
        <w:tc>
          <w:tcPr>
            <w:tcW w:w="956" w:type="dxa"/>
          </w:tcPr>
          <w:p w14:paraId="7CEBEFFF" w14:textId="237136CD" w:rsidR="00EC14A8" w:rsidRPr="0028135E" w:rsidRDefault="00EC14A8" w:rsidP="00EC14A8">
            <w:pPr>
              <w:pStyle w:val="C02TabelleText"/>
              <w:jc w:val="right"/>
              <w:rPr>
                <w:rFonts w:cs="Segoe UI"/>
                <w:szCs w:val="15"/>
              </w:rPr>
            </w:pPr>
            <w:r>
              <w:rPr>
                <w:rFonts w:cs="Segoe UI"/>
                <w:szCs w:val="15"/>
              </w:rPr>
              <w:t>-38%</w:t>
            </w:r>
          </w:p>
        </w:tc>
      </w:tr>
      <w:tr w:rsidR="00EC14A8" w:rsidRPr="0028135E" w14:paraId="0D31D48D" w14:textId="77777777">
        <w:tc>
          <w:tcPr>
            <w:tcW w:w="3826" w:type="dxa"/>
            <w:noWrap/>
          </w:tcPr>
          <w:p w14:paraId="28F3D784" w14:textId="77777777" w:rsidR="00EC14A8" w:rsidRPr="0028135E" w:rsidRDefault="00EC14A8" w:rsidP="00EC14A8">
            <w:pPr>
              <w:pStyle w:val="C04TabelleAufzhlung"/>
              <w:numPr>
                <w:ilvl w:val="0"/>
                <w:numId w:val="16"/>
              </w:numPr>
            </w:pPr>
            <w:r w:rsidRPr="007137D4">
              <w:rPr>
                <w:bCs/>
                <w:lang w:val="en-US"/>
              </w:rPr>
              <w:t>thereof</w:t>
            </w:r>
            <w:r w:rsidRPr="007137D4">
              <w:rPr>
                <w:lang w:val="en-GB"/>
              </w:rPr>
              <w:t xml:space="preserve"> </w:t>
            </w:r>
            <w:r w:rsidRPr="007137D4">
              <w:rPr>
                <w:bCs/>
                <w:lang w:val="en-US"/>
              </w:rPr>
              <w:t>commercial small vans</w:t>
            </w:r>
          </w:p>
        </w:tc>
        <w:tc>
          <w:tcPr>
            <w:tcW w:w="1021" w:type="dxa"/>
            <w:noWrap/>
          </w:tcPr>
          <w:p w14:paraId="2D9FB621" w14:textId="77777777" w:rsidR="00EC14A8" w:rsidRPr="0028135E" w:rsidRDefault="00EC14A8" w:rsidP="00EC14A8">
            <w:pPr>
              <w:pStyle w:val="C02TabelleText"/>
              <w:jc w:val="right"/>
              <w:rPr>
                <w:rFonts w:eastAsia="Times New Roman"/>
              </w:rPr>
            </w:pPr>
          </w:p>
        </w:tc>
        <w:tc>
          <w:tcPr>
            <w:tcW w:w="1021" w:type="dxa"/>
            <w:noWrap/>
          </w:tcPr>
          <w:p w14:paraId="631ACBEE" w14:textId="77777777" w:rsidR="00EC14A8" w:rsidRPr="0028135E" w:rsidRDefault="00EC14A8" w:rsidP="00EC14A8">
            <w:pPr>
              <w:pStyle w:val="C02TabelleText"/>
              <w:jc w:val="right"/>
              <w:rPr>
                <w:rFonts w:eastAsia="Times New Roman"/>
              </w:rPr>
            </w:pPr>
          </w:p>
        </w:tc>
        <w:tc>
          <w:tcPr>
            <w:tcW w:w="934" w:type="dxa"/>
            <w:noWrap/>
          </w:tcPr>
          <w:p w14:paraId="160E4F4B" w14:textId="77777777" w:rsidR="00EC14A8" w:rsidRPr="0028135E" w:rsidRDefault="00EC14A8" w:rsidP="00EC14A8">
            <w:pPr>
              <w:pStyle w:val="C02TabelleText"/>
              <w:jc w:val="right"/>
              <w:rPr>
                <w:rFonts w:eastAsia="Times New Roman"/>
              </w:rPr>
            </w:pPr>
          </w:p>
        </w:tc>
        <w:tc>
          <w:tcPr>
            <w:tcW w:w="1077" w:type="dxa"/>
          </w:tcPr>
          <w:p w14:paraId="3E049DF4" w14:textId="20216F5D" w:rsidR="00EC14A8" w:rsidRPr="0028135E" w:rsidRDefault="00EC14A8" w:rsidP="00EC14A8">
            <w:pPr>
              <w:pStyle w:val="C02TabelleText"/>
              <w:jc w:val="right"/>
              <w:rPr>
                <w:rFonts w:eastAsia="Times New Roman"/>
              </w:rPr>
            </w:pPr>
            <w:r>
              <w:rPr>
                <w:rFonts w:eastAsia="Times New Roman"/>
              </w:rPr>
              <w:t>5,500</w:t>
            </w:r>
          </w:p>
        </w:tc>
        <w:tc>
          <w:tcPr>
            <w:tcW w:w="956" w:type="dxa"/>
          </w:tcPr>
          <w:p w14:paraId="522C6BD6" w14:textId="2456E0ED" w:rsidR="00EC14A8" w:rsidRPr="0028135E" w:rsidRDefault="00EC14A8" w:rsidP="00EC14A8">
            <w:pPr>
              <w:pStyle w:val="C02TabelleText"/>
              <w:jc w:val="right"/>
              <w:rPr>
                <w:rFonts w:eastAsia="Times New Roman"/>
              </w:rPr>
            </w:pPr>
            <w:r>
              <w:rPr>
                <w:rFonts w:eastAsia="Times New Roman"/>
              </w:rPr>
              <w:t>+8%</w:t>
            </w:r>
          </w:p>
        </w:tc>
      </w:tr>
      <w:tr w:rsidR="00EC14A8" w:rsidRPr="0028135E" w14:paraId="73317D45" w14:textId="77777777">
        <w:tc>
          <w:tcPr>
            <w:tcW w:w="3826" w:type="dxa"/>
            <w:noWrap/>
          </w:tcPr>
          <w:p w14:paraId="4BB3D69A" w14:textId="77777777" w:rsidR="00EC14A8" w:rsidRPr="0028135E" w:rsidRDefault="00EC14A8" w:rsidP="00EC14A8">
            <w:pPr>
              <w:pStyle w:val="C03TabelleTextfett"/>
              <w:rPr>
                <w:rFonts w:eastAsia="Times New Roman"/>
              </w:rPr>
            </w:pPr>
            <w:r>
              <w:rPr>
                <w:rFonts w:eastAsia="Times New Roman"/>
              </w:rPr>
              <w:t>Private Vans</w:t>
            </w:r>
          </w:p>
        </w:tc>
        <w:tc>
          <w:tcPr>
            <w:tcW w:w="1021" w:type="dxa"/>
            <w:noWrap/>
            <w:vAlign w:val="top"/>
          </w:tcPr>
          <w:p w14:paraId="4D3CA052" w14:textId="77777777" w:rsidR="00EC14A8" w:rsidRPr="0028135E" w:rsidRDefault="00EC14A8" w:rsidP="00EC14A8">
            <w:pPr>
              <w:pStyle w:val="C02TabelleText"/>
              <w:jc w:val="right"/>
              <w:rPr>
                <w:rFonts w:eastAsia="Times New Roman" w:cs="Calibri"/>
              </w:rPr>
            </w:pPr>
          </w:p>
        </w:tc>
        <w:tc>
          <w:tcPr>
            <w:tcW w:w="1021" w:type="dxa"/>
            <w:noWrap/>
          </w:tcPr>
          <w:p w14:paraId="29DF437B" w14:textId="77777777" w:rsidR="00EC14A8" w:rsidRPr="0028135E" w:rsidRDefault="00EC14A8" w:rsidP="00EC14A8">
            <w:pPr>
              <w:pStyle w:val="C02TabelleText"/>
              <w:jc w:val="right"/>
              <w:rPr>
                <w:rFonts w:eastAsia="Times New Roman" w:cs="Calibri"/>
              </w:rPr>
            </w:pPr>
          </w:p>
        </w:tc>
        <w:tc>
          <w:tcPr>
            <w:tcW w:w="934" w:type="dxa"/>
            <w:noWrap/>
            <w:vAlign w:val="top"/>
          </w:tcPr>
          <w:p w14:paraId="752C896A" w14:textId="77777777" w:rsidR="00EC14A8" w:rsidRPr="0028135E" w:rsidRDefault="00EC14A8" w:rsidP="00EC14A8">
            <w:pPr>
              <w:pStyle w:val="C02TabelleText"/>
              <w:jc w:val="right"/>
              <w:rPr>
                <w:rFonts w:eastAsia="Times New Roman" w:cs="Calibri"/>
              </w:rPr>
            </w:pPr>
          </w:p>
        </w:tc>
        <w:tc>
          <w:tcPr>
            <w:tcW w:w="1077" w:type="dxa"/>
            <w:vAlign w:val="top"/>
          </w:tcPr>
          <w:p w14:paraId="48A0AF81" w14:textId="70412A3E" w:rsidR="00EC14A8" w:rsidRPr="0028135E" w:rsidRDefault="00EC14A8" w:rsidP="00EC14A8">
            <w:pPr>
              <w:pStyle w:val="C02TabelleText"/>
              <w:jc w:val="right"/>
              <w:rPr>
                <w:rFonts w:eastAsia="Times New Roman" w:cs="Calibri"/>
              </w:rPr>
            </w:pPr>
            <w:r>
              <w:rPr>
                <w:rFonts w:eastAsia="Times New Roman" w:cs="Calibri"/>
              </w:rPr>
              <w:t>15,400</w:t>
            </w:r>
          </w:p>
        </w:tc>
        <w:tc>
          <w:tcPr>
            <w:tcW w:w="956" w:type="dxa"/>
          </w:tcPr>
          <w:p w14:paraId="5779B56A" w14:textId="5566D8F5" w:rsidR="00EC14A8" w:rsidRPr="0028135E" w:rsidRDefault="00EC14A8" w:rsidP="00EC14A8">
            <w:pPr>
              <w:pStyle w:val="C02TabelleText"/>
              <w:jc w:val="right"/>
              <w:rPr>
                <w:rFonts w:eastAsia="Times New Roman" w:cs="Calibri"/>
              </w:rPr>
            </w:pPr>
            <w:r>
              <w:rPr>
                <w:rFonts w:eastAsia="Times New Roman" w:cs="Calibri"/>
              </w:rPr>
              <w:t>+22%</w:t>
            </w:r>
          </w:p>
        </w:tc>
      </w:tr>
      <w:tr w:rsidR="00EC14A8" w:rsidRPr="0028135E" w14:paraId="7D8482B0" w14:textId="77777777">
        <w:tc>
          <w:tcPr>
            <w:tcW w:w="3826" w:type="dxa"/>
            <w:noWrap/>
          </w:tcPr>
          <w:p w14:paraId="4C9FB122" w14:textId="77777777" w:rsidR="00EC14A8" w:rsidRPr="0028135E" w:rsidRDefault="00EC14A8" w:rsidP="00EC14A8">
            <w:pPr>
              <w:pStyle w:val="C04TabelleAufzhlung"/>
              <w:numPr>
                <w:ilvl w:val="0"/>
                <w:numId w:val="16"/>
              </w:numPr>
            </w:pPr>
            <w:r w:rsidRPr="007137D4">
              <w:rPr>
                <w:bCs/>
                <w:lang w:val="en-US"/>
              </w:rPr>
              <w:t>thereof</w:t>
            </w:r>
            <w:r w:rsidRPr="007137D4">
              <w:rPr>
                <w:lang w:val="en-GB"/>
              </w:rPr>
              <w:t xml:space="preserve"> </w:t>
            </w:r>
            <w:r w:rsidRPr="007137D4">
              <w:rPr>
                <w:lang w:val="en-US"/>
              </w:rPr>
              <w:t>private midsize vans</w:t>
            </w:r>
          </w:p>
        </w:tc>
        <w:tc>
          <w:tcPr>
            <w:tcW w:w="1021" w:type="dxa"/>
            <w:noWrap/>
            <w:vAlign w:val="top"/>
          </w:tcPr>
          <w:p w14:paraId="255B42F0" w14:textId="77777777" w:rsidR="00EC14A8" w:rsidRPr="0028135E" w:rsidRDefault="00EC14A8" w:rsidP="00EC14A8">
            <w:pPr>
              <w:pStyle w:val="C02TabelleText"/>
              <w:jc w:val="right"/>
              <w:rPr>
                <w:rFonts w:eastAsia="Times New Roman" w:cs="Calibri"/>
              </w:rPr>
            </w:pPr>
          </w:p>
        </w:tc>
        <w:tc>
          <w:tcPr>
            <w:tcW w:w="1021" w:type="dxa"/>
            <w:noWrap/>
          </w:tcPr>
          <w:p w14:paraId="3923C602" w14:textId="77777777" w:rsidR="00EC14A8" w:rsidRPr="0028135E" w:rsidRDefault="00EC14A8" w:rsidP="00EC14A8">
            <w:pPr>
              <w:pStyle w:val="C02TabelleText"/>
              <w:jc w:val="right"/>
              <w:rPr>
                <w:rFonts w:eastAsia="Times New Roman" w:cs="Calibri"/>
              </w:rPr>
            </w:pPr>
          </w:p>
        </w:tc>
        <w:tc>
          <w:tcPr>
            <w:tcW w:w="934" w:type="dxa"/>
            <w:noWrap/>
            <w:vAlign w:val="top"/>
          </w:tcPr>
          <w:p w14:paraId="2C7005E2" w14:textId="77777777" w:rsidR="00EC14A8" w:rsidRPr="0028135E" w:rsidRDefault="00EC14A8" w:rsidP="00EC14A8">
            <w:pPr>
              <w:pStyle w:val="C02TabelleText"/>
              <w:jc w:val="right"/>
              <w:rPr>
                <w:rFonts w:eastAsia="Times New Roman" w:cs="Calibri"/>
              </w:rPr>
            </w:pPr>
          </w:p>
        </w:tc>
        <w:tc>
          <w:tcPr>
            <w:tcW w:w="1077" w:type="dxa"/>
            <w:vAlign w:val="top"/>
          </w:tcPr>
          <w:p w14:paraId="609E69B2" w14:textId="79D782DF" w:rsidR="00EC14A8" w:rsidRPr="0028135E" w:rsidRDefault="00EC14A8" w:rsidP="00EC14A8">
            <w:pPr>
              <w:pStyle w:val="C02TabelleText"/>
              <w:jc w:val="right"/>
              <w:rPr>
                <w:rFonts w:eastAsia="Times New Roman" w:cs="Calibri"/>
              </w:rPr>
            </w:pPr>
            <w:r>
              <w:rPr>
                <w:rFonts w:eastAsia="Times New Roman" w:cs="Calibri"/>
              </w:rPr>
              <w:t>13,800</w:t>
            </w:r>
          </w:p>
        </w:tc>
        <w:tc>
          <w:tcPr>
            <w:tcW w:w="956" w:type="dxa"/>
          </w:tcPr>
          <w:p w14:paraId="3849AD27" w14:textId="21762724" w:rsidR="00EC14A8" w:rsidRPr="0028135E" w:rsidRDefault="00EC14A8" w:rsidP="00EC14A8">
            <w:pPr>
              <w:pStyle w:val="C02TabelleText"/>
              <w:jc w:val="right"/>
              <w:rPr>
                <w:rFonts w:eastAsia="Times New Roman" w:cs="Calibri"/>
              </w:rPr>
            </w:pPr>
            <w:r>
              <w:rPr>
                <w:rFonts w:eastAsia="Times New Roman" w:cs="Calibri"/>
              </w:rPr>
              <w:t>+21%</w:t>
            </w:r>
          </w:p>
        </w:tc>
      </w:tr>
      <w:tr w:rsidR="00EC14A8" w:rsidRPr="0028135E" w14:paraId="1C4F7B04" w14:textId="77777777">
        <w:tc>
          <w:tcPr>
            <w:tcW w:w="3826" w:type="dxa"/>
            <w:noWrap/>
          </w:tcPr>
          <w:p w14:paraId="5F968BC1" w14:textId="77777777" w:rsidR="00EC14A8" w:rsidRPr="0028135E" w:rsidRDefault="00EC14A8" w:rsidP="00EC14A8">
            <w:pPr>
              <w:pStyle w:val="C04TabelleAufzhlung"/>
              <w:numPr>
                <w:ilvl w:val="0"/>
                <w:numId w:val="16"/>
              </w:numPr>
            </w:pPr>
            <w:r w:rsidRPr="007137D4">
              <w:rPr>
                <w:bCs/>
                <w:lang w:val="en-US"/>
              </w:rPr>
              <w:t>thereof</w:t>
            </w:r>
            <w:r w:rsidRPr="007137D4">
              <w:rPr>
                <w:lang w:val="en-GB"/>
              </w:rPr>
              <w:t xml:space="preserve"> </w:t>
            </w:r>
            <w:r>
              <w:t xml:space="preserve">private </w:t>
            </w:r>
            <w:r w:rsidRPr="006A166B">
              <w:rPr>
                <w:lang w:val="en-US"/>
              </w:rPr>
              <w:t>small vans</w:t>
            </w:r>
          </w:p>
        </w:tc>
        <w:tc>
          <w:tcPr>
            <w:tcW w:w="1021" w:type="dxa"/>
            <w:noWrap/>
            <w:vAlign w:val="top"/>
          </w:tcPr>
          <w:p w14:paraId="2D7C41A8" w14:textId="77777777" w:rsidR="00EC14A8" w:rsidRPr="0028135E" w:rsidRDefault="00EC14A8" w:rsidP="00EC14A8">
            <w:pPr>
              <w:pStyle w:val="C02TabelleText"/>
              <w:jc w:val="right"/>
              <w:rPr>
                <w:rFonts w:eastAsia="Times New Roman" w:cs="Calibri"/>
              </w:rPr>
            </w:pPr>
          </w:p>
        </w:tc>
        <w:tc>
          <w:tcPr>
            <w:tcW w:w="1021" w:type="dxa"/>
            <w:noWrap/>
          </w:tcPr>
          <w:p w14:paraId="12EF9C02" w14:textId="77777777" w:rsidR="00EC14A8" w:rsidRPr="0028135E" w:rsidRDefault="00EC14A8" w:rsidP="00EC14A8">
            <w:pPr>
              <w:pStyle w:val="C02TabelleText"/>
              <w:jc w:val="right"/>
              <w:rPr>
                <w:rFonts w:eastAsia="Times New Roman" w:cs="Calibri"/>
              </w:rPr>
            </w:pPr>
          </w:p>
        </w:tc>
        <w:tc>
          <w:tcPr>
            <w:tcW w:w="934" w:type="dxa"/>
            <w:noWrap/>
            <w:vAlign w:val="top"/>
          </w:tcPr>
          <w:p w14:paraId="0D40A144" w14:textId="77777777" w:rsidR="00EC14A8" w:rsidRPr="0028135E" w:rsidRDefault="00EC14A8" w:rsidP="00EC14A8">
            <w:pPr>
              <w:pStyle w:val="C02TabelleText"/>
              <w:jc w:val="right"/>
              <w:rPr>
                <w:rFonts w:eastAsia="Times New Roman" w:cs="Calibri"/>
              </w:rPr>
            </w:pPr>
          </w:p>
        </w:tc>
        <w:tc>
          <w:tcPr>
            <w:tcW w:w="1077" w:type="dxa"/>
            <w:vAlign w:val="top"/>
          </w:tcPr>
          <w:p w14:paraId="03776B73" w14:textId="3D5DE785" w:rsidR="00EC14A8" w:rsidRPr="0028135E" w:rsidRDefault="00EC14A8" w:rsidP="00EC14A8">
            <w:pPr>
              <w:pStyle w:val="C02TabelleText"/>
              <w:jc w:val="right"/>
              <w:rPr>
                <w:rFonts w:eastAsia="Times New Roman" w:cs="Calibri"/>
              </w:rPr>
            </w:pPr>
            <w:r>
              <w:rPr>
                <w:rFonts w:eastAsia="Times New Roman" w:cs="Calibri"/>
              </w:rPr>
              <w:t>1,600</w:t>
            </w:r>
          </w:p>
        </w:tc>
        <w:tc>
          <w:tcPr>
            <w:tcW w:w="956" w:type="dxa"/>
          </w:tcPr>
          <w:p w14:paraId="1761C1AB" w14:textId="2FCE2D3F" w:rsidR="00EC14A8" w:rsidRPr="0028135E" w:rsidRDefault="00EC14A8" w:rsidP="00EC14A8">
            <w:pPr>
              <w:pStyle w:val="C02TabelleText"/>
              <w:jc w:val="right"/>
              <w:rPr>
                <w:rFonts w:eastAsia="Times New Roman" w:cs="Calibri"/>
              </w:rPr>
            </w:pPr>
            <w:r>
              <w:rPr>
                <w:rFonts w:eastAsia="Times New Roman" w:cs="Calibri"/>
              </w:rPr>
              <w:t>+33%</w:t>
            </w:r>
          </w:p>
        </w:tc>
      </w:tr>
      <w:tr w:rsidR="00EC14A8" w:rsidRPr="0028135E" w14:paraId="3F368545" w14:textId="77777777">
        <w:tc>
          <w:tcPr>
            <w:tcW w:w="3826" w:type="dxa"/>
            <w:noWrap/>
          </w:tcPr>
          <w:p w14:paraId="302EFD47" w14:textId="77777777" w:rsidR="00EC14A8" w:rsidRPr="0028135E" w:rsidRDefault="00EC14A8" w:rsidP="00EC14A8">
            <w:pPr>
              <w:pStyle w:val="C02TabelleText"/>
              <w:rPr>
                <w:rFonts w:eastAsia="Times New Roman"/>
              </w:rPr>
            </w:pPr>
          </w:p>
        </w:tc>
        <w:tc>
          <w:tcPr>
            <w:tcW w:w="1021" w:type="dxa"/>
            <w:noWrap/>
          </w:tcPr>
          <w:p w14:paraId="15B768CF" w14:textId="77777777" w:rsidR="00EC14A8" w:rsidRPr="0028135E" w:rsidRDefault="00EC14A8" w:rsidP="00EC14A8">
            <w:pPr>
              <w:pStyle w:val="C02TabelleText"/>
              <w:jc w:val="right"/>
            </w:pPr>
          </w:p>
        </w:tc>
        <w:tc>
          <w:tcPr>
            <w:tcW w:w="1021" w:type="dxa"/>
            <w:noWrap/>
          </w:tcPr>
          <w:p w14:paraId="383C82C6" w14:textId="77777777" w:rsidR="00EC14A8" w:rsidRPr="0028135E" w:rsidRDefault="00EC14A8" w:rsidP="00EC14A8">
            <w:pPr>
              <w:pStyle w:val="C02TabelleText"/>
              <w:jc w:val="right"/>
            </w:pPr>
          </w:p>
        </w:tc>
        <w:tc>
          <w:tcPr>
            <w:tcW w:w="934" w:type="dxa"/>
            <w:noWrap/>
          </w:tcPr>
          <w:p w14:paraId="0471BAE7" w14:textId="77777777" w:rsidR="00EC14A8" w:rsidRPr="0028135E" w:rsidRDefault="00EC14A8" w:rsidP="00EC14A8">
            <w:pPr>
              <w:pStyle w:val="C02TabelleText"/>
              <w:jc w:val="right"/>
            </w:pPr>
          </w:p>
        </w:tc>
        <w:tc>
          <w:tcPr>
            <w:tcW w:w="1077" w:type="dxa"/>
          </w:tcPr>
          <w:p w14:paraId="1A1BE2A6" w14:textId="77777777" w:rsidR="00EC14A8" w:rsidRPr="0028135E" w:rsidRDefault="00EC14A8" w:rsidP="00EC14A8">
            <w:pPr>
              <w:pStyle w:val="C02TabelleText"/>
              <w:jc w:val="right"/>
            </w:pPr>
          </w:p>
        </w:tc>
        <w:tc>
          <w:tcPr>
            <w:tcW w:w="956" w:type="dxa"/>
          </w:tcPr>
          <w:p w14:paraId="3AD2ACA8" w14:textId="77777777" w:rsidR="00EC14A8" w:rsidRPr="0028135E" w:rsidRDefault="00EC14A8" w:rsidP="00EC14A8">
            <w:pPr>
              <w:pStyle w:val="C02TabelleText"/>
              <w:jc w:val="right"/>
            </w:pPr>
          </w:p>
        </w:tc>
      </w:tr>
      <w:tr w:rsidR="00EC14A8" w:rsidRPr="00602AA6" w14:paraId="6441583C" w14:textId="77777777">
        <w:tc>
          <w:tcPr>
            <w:tcW w:w="3826" w:type="dxa"/>
            <w:hideMark/>
          </w:tcPr>
          <w:p w14:paraId="29A3728C" w14:textId="77777777" w:rsidR="00EC14A8" w:rsidRPr="006A166B" w:rsidRDefault="00EC14A8" w:rsidP="00EC14A8">
            <w:pPr>
              <w:pStyle w:val="C03TabelleTextfett"/>
              <w:rPr>
                <w:rFonts w:eastAsia="Times New Roman"/>
                <w:lang w:val="en-US"/>
              </w:rPr>
            </w:pPr>
            <w:r w:rsidRPr="006A166B">
              <w:rPr>
                <w:rFonts w:eastAsia="Times New Roman"/>
                <w:lang w:val="en-US"/>
              </w:rPr>
              <w:t xml:space="preserve">Mercedes-Benz Vans </w:t>
            </w:r>
            <w:r>
              <w:rPr>
                <w:rFonts w:eastAsia="Times New Roman"/>
                <w:lang w:val="en-US"/>
              </w:rPr>
              <w:t xml:space="preserve">sales </w:t>
            </w:r>
            <w:r w:rsidRPr="007137D4">
              <w:rPr>
                <w:rFonts w:eastAsia="Times New Roman"/>
                <w:lang w:val="en-US"/>
              </w:rPr>
              <w:t>b</w:t>
            </w:r>
            <w:r>
              <w:rPr>
                <w:rFonts w:eastAsia="Times New Roman"/>
                <w:lang w:val="en-US"/>
              </w:rPr>
              <w:t>y regions and markets</w:t>
            </w:r>
          </w:p>
        </w:tc>
        <w:tc>
          <w:tcPr>
            <w:tcW w:w="1021" w:type="dxa"/>
            <w:noWrap/>
          </w:tcPr>
          <w:p w14:paraId="7E6E2D76" w14:textId="77777777" w:rsidR="00EC14A8" w:rsidRPr="006A166B" w:rsidRDefault="00EC14A8" w:rsidP="00EC14A8">
            <w:pPr>
              <w:pStyle w:val="C02TabelleText"/>
              <w:jc w:val="right"/>
              <w:rPr>
                <w:lang w:val="en-US"/>
              </w:rPr>
            </w:pPr>
          </w:p>
        </w:tc>
        <w:tc>
          <w:tcPr>
            <w:tcW w:w="1021" w:type="dxa"/>
            <w:noWrap/>
          </w:tcPr>
          <w:p w14:paraId="63D30871" w14:textId="77777777" w:rsidR="00EC14A8" w:rsidRPr="006A166B" w:rsidRDefault="00EC14A8" w:rsidP="00EC14A8">
            <w:pPr>
              <w:pStyle w:val="C02TabelleText"/>
              <w:jc w:val="right"/>
              <w:rPr>
                <w:lang w:val="en-US"/>
              </w:rPr>
            </w:pPr>
          </w:p>
        </w:tc>
        <w:tc>
          <w:tcPr>
            <w:tcW w:w="934" w:type="dxa"/>
            <w:noWrap/>
          </w:tcPr>
          <w:p w14:paraId="31F7CB91" w14:textId="77777777" w:rsidR="00EC14A8" w:rsidRPr="006A166B" w:rsidRDefault="00EC14A8" w:rsidP="00EC14A8">
            <w:pPr>
              <w:pStyle w:val="C02TabelleText"/>
              <w:jc w:val="right"/>
              <w:rPr>
                <w:lang w:val="en-US"/>
              </w:rPr>
            </w:pPr>
          </w:p>
        </w:tc>
        <w:tc>
          <w:tcPr>
            <w:tcW w:w="1077" w:type="dxa"/>
          </w:tcPr>
          <w:p w14:paraId="0A493E77" w14:textId="77777777" w:rsidR="00EC14A8" w:rsidRPr="006A166B" w:rsidRDefault="00EC14A8" w:rsidP="00EC14A8">
            <w:pPr>
              <w:pStyle w:val="C02TabelleText"/>
              <w:jc w:val="right"/>
              <w:rPr>
                <w:lang w:val="en-US"/>
              </w:rPr>
            </w:pPr>
          </w:p>
        </w:tc>
        <w:tc>
          <w:tcPr>
            <w:tcW w:w="956" w:type="dxa"/>
          </w:tcPr>
          <w:p w14:paraId="36EE04F7" w14:textId="77777777" w:rsidR="00EC14A8" w:rsidRPr="006A166B" w:rsidRDefault="00EC14A8" w:rsidP="00EC14A8">
            <w:pPr>
              <w:pStyle w:val="C02TabelleText"/>
              <w:jc w:val="right"/>
              <w:rPr>
                <w:lang w:val="en-US"/>
              </w:rPr>
            </w:pPr>
          </w:p>
        </w:tc>
      </w:tr>
      <w:tr w:rsidR="00EC14A8" w:rsidRPr="0028135E" w14:paraId="7EEB0A89" w14:textId="77777777">
        <w:tc>
          <w:tcPr>
            <w:tcW w:w="3826" w:type="dxa"/>
            <w:noWrap/>
            <w:hideMark/>
          </w:tcPr>
          <w:p w14:paraId="39E2F434" w14:textId="5149F5BD" w:rsidR="00EC14A8" w:rsidRPr="0028135E" w:rsidRDefault="00EC14A8" w:rsidP="00EC14A8">
            <w:pPr>
              <w:pStyle w:val="C03TabelleTextfett"/>
              <w:rPr>
                <w:rFonts w:eastAsia="Times New Roman"/>
              </w:rPr>
            </w:pPr>
            <w:r>
              <w:rPr>
                <w:rFonts w:eastAsia="Times New Roman"/>
              </w:rPr>
              <w:t>Europe</w:t>
            </w:r>
            <w:r w:rsidRPr="0028135E">
              <w:rPr>
                <w:rFonts w:eastAsia="Times New Roman"/>
              </w:rPr>
              <w:t>**</w:t>
            </w:r>
          </w:p>
        </w:tc>
        <w:tc>
          <w:tcPr>
            <w:tcW w:w="1021" w:type="dxa"/>
            <w:noWrap/>
            <w:vAlign w:val="top"/>
          </w:tcPr>
          <w:p w14:paraId="52BF32C6" w14:textId="77777777" w:rsidR="00EC14A8" w:rsidRPr="0028135E" w:rsidRDefault="00EC14A8" w:rsidP="00EC14A8">
            <w:pPr>
              <w:pStyle w:val="C02TabelleText"/>
              <w:jc w:val="right"/>
              <w:rPr>
                <w:rFonts w:eastAsia="Times New Roman" w:cs="Calibri"/>
              </w:rPr>
            </w:pPr>
          </w:p>
        </w:tc>
        <w:tc>
          <w:tcPr>
            <w:tcW w:w="1021" w:type="dxa"/>
            <w:noWrap/>
          </w:tcPr>
          <w:p w14:paraId="0C0BC580" w14:textId="77777777" w:rsidR="00EC14A8" w:rsidRPr="0028135E" w:rsidRDefault="00EC14A8" w:rsidP="00EC14A8">
            <w:pPr>
              <w:pStyle w:val="C02TabelleText"/>
              <w:jc w:val="right"/>
              <w:rPr>
                <w:rFonts w:eastAsia="Times New Roman" w:cs="Calibri"/>
              </w:rPr>
            </w:pPr>
          </w:p>
        </w:tc>
        <w:tc>
          <w:tcPr>
            <w:tcW w:w="934" w:type="dxa"/>
            <w:noWrap/>
            <w:vAlign w:val="top"/>
          </w:tcPr>
          <w:p w14:paraId="3AA484BC" w14:textId="77777777" w:rsidR="00EC14A8" w:rsidRPr="0028135E" w:rsidRDefault="00EC14A8" w:rsidP="00EC14A8">
            <w:pPr>
              <w:pStyle w:val="C02TabelleText"/>
              <w:jc w:val="right"/>
              <w:rPr>
                <w:rFonts w:eastAsia="Times New Roman" w:cs="Calibri"/>
              </w:rPr>
            </w:pPr>
          </w:p>
        </w:tc>
        <w:tc>
          <w:tcPr>
            <w:tcW w:w="1077" w:type="dxa"/>
            <w:vAlign w:val="top"/>
          </w:tcPr>
          <w:p w14:paraId="5484F3D7" w14:textId="12B71AFF" w:rsidR="00EC14A8" w:rsidRPr="0028135E" w:rsidRDefault="00EC14A8" w:rsidP="00EC14A8">
            <w:pPr>
              <w:pStyle w:val="C02TabelleText"/>
              <w:jc w:val="right"/>
              <w:rPr>
                <w:rFonts w:eastAsia="Times New Roman" w:cs="Calibri"/>
              </w:rPr>
            </w:pPr>
            <w:r>
              <w:rPr>
                <w:rFonts w:eastAsia="Times New Roman" w:cs="Calibri"/>
              </w:rPr>
              <w:t>57,400</w:t>
            </w:r>
          </w:p>
        </w:tc>
        <w:tc>
          <w:tcPr>
            <w:tcW w:w="956" w:type="dxa"/>
          </w:tcPr>
          <w:p w14:paraId="0B8B6D41" w14:textId="548050D5" w:rsidR="00EC14A8" w:rsidRPr="0028135E" w:rsidRDefault="00EC14A8" w:rsidP="00EC14A8">
            <w:pPr>
              <w:pStyle w:val="C02TabelleText"/>
              <w:jc w:val="right"/>
              <w:rPr>
                <w:rFonts w:eastAsia="Times New Roman" w:cs="Calibri"/>
              </w:rPr>
            </w:pPr>
            <w:r>
              <w:rPr>
                <w:rFonts w:eastAsia="Times New Roman" w:cs="Calibri"/>
              </w:rPr>
              <w:t>-14%</w:t>
            </w:r>
          </w:p>
        </w:tc>
      </w:tr>
      <w:tr w:rsidR="00EC14A8" w:rsidRPr="0028135E" w14:paraId="483327D5" w14:textId="77777777">
        <w:tc>
          <w:tcPr>
            <w:tcW w:w="3826" w:type="dxa"/>
            <w:noWrap/>
            <w:hideMark/>
          </w:tcPr>
          <w:p w14:paraId="1A002541" w14:textId="77777777" w:rsidR="00EC14A8" w:rsidRPr="0028135E" w:rsidRDefault="00EC14A8" w:rsidP="00EC14A8">
            <w:pPr>
              <w:pStyle w:val="C04TabelleAufzhlung"/>
              <w:numPr>
                <w:ilvl w:val="0"/>
                <w:numId w:val="16"/>
              </w:numPr>
            </w:pPr>
            <w:r w:rsidRPr="007137D4">
              <w:rPr>
                <w:bCs/>
                <w:lang w:val="en-US"/>
              </w:rPr>
              <w:t>thereof</w:t>
            </w:r>
            <w:r w:rsidRPr="007137D4">
              <w:rPr>
                <w:lang w:val="en-GB"/>
              </w:rPr>
              <w:t xml:space="preserve"> </w:t>
            </w:r>
            <w:r>
              <w:t>Germany</w:t>
            </w:r>
          </w:p>
        </w:tc>
        <w:tc>
          <w:tcPr>
            <w:tcW w:w="1021" w:type="dxa"/>
            <w:noWrap/>
            <w:vAlign w:val="top"/>
          </w:tcPr>
          <w:p w14:paraId="12A1EF48" w14:textId="77777777" w:rsidR="00EC14A8" w:rsidRPr="0028135E" w:rsidRDefault="00EC14A8" w:rsidP="00EC14A8">
            <w:pPr>
              <w:pStyle w:val="C02TabelleText"/>
              <w:jc w:val="right"/>
              <w:rPr>
                <w:rFonts w:eastAsia="Times New Roman" w:cs="Calibri"/>
              </w:rPr>
            </w:pPr>
          </w:p>
        </w:tc>
        <w:tc>
          <w:tcPr>
            <w:tcW w:w="1021" w:type="dxa"/>
            <w:noWrap/>
          </w:tcPr>
          <w:p w14:paraId="69654744" w14:textId="77777777" w:rsidR="00EC14A8" w:rsidRPr="0028135E" w:rsidRDefault="00EC14A8" w:rsidP="00EC14A8">
            <w:pPr>
              <w:pStyle w:val="C02TabelleText"/>
              <w:jc w:val="right"/>
              <w:rPr>
                <w:rFonts w:eastAsia="Times New Roman" w:cs="Calibri"/>
              </w:rPr>
            </w:pPr>
          </w:p>
        </w:tc>
        <w:tc>
          <w:tcPr>
            <w:tcW w:w="934" w:type="dxa"/>
            <w:noWrap/>
            <w:vAlign w:val="top"/>
          </w:tcPr>
          <w:p w14:paraId="6D6BD8B0" w14:textId="77777777" w:rsidR="00EC14A8" w:rsidRPr="0028135E" w:rsidRDefault="00EC14A8" w:rsidP="00EC14A8">
            <w:pPr>
              <w:pStyle w:val="C02TabelleText"/>
              <w:jc w:val="right"/>
              <w:rPr>
                <w:rFonts w:eastAsia="Times New Roman" w:cs="Calibri"/>
              </w:rPr>
            </w:pPr>
          </w:p>
        </w:tc>
        <w:tc>
          <w:tcPr>
            <w:tcW w:w="1077" w:type="dxa"/>
            <w:vAlign w:val="top"/>
          </w:tcPr>
          <w:p w14:paraId="5D64C1BC" w14:textId="63123AC4" w:rsidR="00EC14A8" w:rsidRPr="0028135E" w:rsidRDefault="00EC14A8" w:rsidP="00EC14A8">
            <w:pPr>
              <w:pStyle w:val="C02TabelleText"/>
              <w:jc w:val="right"/>
              <w:rPr>
                <w:rFonts w:eastAsia="Times New Roman" w:cs="Calibri"/>
              </w:rPr>
            </w:pPr>
            <w:r>
              <w:rPr>
                <w:rFonts w:eastAsia="Times New Roman" w:cs="Calibri"/>
              </w:rPr>
              <w:t>21,500</w:t>
            </w:r>
          </w:p>
        </w:tc>
        <w:tc>
          <w:tcPr>
            <w:tcW w:w="956" w:type="dxa"/>
          </w:tcPr>
          <w:p w14:paraId="7D69356A" w14:textId="42950FD0" w:rsidR="00EC14A8" w:rsidRPr="0028135E" w:rsidRDefault="00EC14A8" w:rsidP="00EC14A8">
            <w:pPr>
              <w:pStyle w:val="C02TabelleText"/>
              <w:jc w:val="right"/>
              <w:rPr>
                <w:rFonts w:eastAsia="Times New Roman" w:cs="Calibri"/>
              </w:rPr>
            </w:pPr>
            <w:r>
              <w:rPr>
                <w:rFonts w:eastAsia="Times New Roman" w:cs="Calibri"/>
              </w:rPr>
              <w:t>-10%</w:t>
            </w:r>
          </w:p>
        </w:tc>
      </w:tr>
      <w:tr w:rsidR="00EC14A8" w:rsidRPr="0028135E" w14:paraId="32F37B06" w14:textId="77777777">
        <w:tc>
          <w:tcPr>
            <w:tcW w:w="3826" w:type="dxa"/>
            <w:noWrap/>
            <w:hideMark/>
          </w:tcPr>
          <w:p w14:paraId="6D8BE7D3" w14:textId="77777777" w:rsidR="00EC14A8" w:rsidRPr="0028135E" w:rsidRDefault="00EC14A8" w:rsidP="00EC14A8">
            <w:pPr>
              <w:pStyle w:val="C03TabelleTextfett"/>
              <w:rPr>
                <w:rFonts w:eastAsia="Times New Roman"/>
              </w:rPr>
            </w:pPr>
            <w:r>
              <w:rPr>
                <w:rFonts w:eastAsia="Times New Roman"/>
              </w:rPr>
              <w:t>Asia</w:t>
            </w:r>
          </w:p>
        </w:tc>
        <w:tc>
          <w:tcPr>
            <w:tcW w:w="1021" w:type="dxa"/>
            <w:noWrap/>
            <w:vAlign w:val="top"/>
          </w:tcPr>
          <w:p w14:paraId="2B497480" w14:textId="77777777" w:rsidR="00EC14A8" w:rsidRPr="0028135E" w:rsidRDefault="00EC14A8" w:rsidP="00EC14A8">
            <w:pPr>
              <w:pStyle w:val="C02TabelleText"/>
              <w:jc w:val="right"/>
              <w:rPr>
                <w:rFonts w:eastAsia="Times New Roman" w:cs="Calibri"/>
              </w:rPr>
            </w:pPr>
          </w:p>
        </w:tc>
        <w:tc>
          <w:tcPr>
            <w:tcW w:w="1021" w:type="dxa"/>
            <w:noWrap/>
          </w:tcPr>
          <w:p w14:paraId="3C072D3D" w14:textId="77777777" w:rsidR="00EC14A8" w:rsidRPr="0028135E" w:rsidRDefault="00EC14A8" w:rsidP="00EC14A8">
            <w:pPr>
              <w:pStyle w:val="C02TabelleText"/>
              <w:jc w:val="right"/>
              <w:rPr>
                <w:rFonts w:eastAsia="Times New Roman" w:cs="Calibri"/>
              </w:rPr>
            </w:pPr>
          </w:p>
        </w:tc>
        <w:tc>
          <w:tcPr>
            <w:tcW w:w="934" w:type="dxa"/>
            <w:noWrap/>
            <w:vAlign w:val="top"/>
          </w:tcPr>
          <w:p w14:paraId="7A5F55B9" w14:textId="77777777" w:rsidR="00EC14A8" w:rsidRPr="0028135E" w:rsidRDefault="00EC14A8" w:rsidP="00EC14A8">
            <w:pPr>
              <w:pStyle w:val="C02TabelleText"/>
              <w:jc w:val="right"/>
              <w:rPr>
                <w:rFonts w:eastAsia="Times New Roman" w:cs="Calibri"/>
              </w:rPr>
            </w:pPr>
          </w:p>
        </w:tc>
        <w:tc>
          <w:tcPr>
            <w:tcW w:w="1077" w:type="dxa"/>
            <w:vAlign w:val="top"/>
          </w:tcPr>
          <w:p w14:paraId="36688EDF" w14:textId="08A5E591" w:rsidR="00EC14A8" w:rsidRPr="0028135E" w:rsidRDefault="00EC14A8" w:rsidP="00EC14A8">
            <w:pPr>
              <w:pStyle w:val="C02TabelleText"/>
              <w:jc w:val="right"/>
              <w:rPr>
                <w:rFonts w:eastAsia="Times New Roman" w:cs="Calibri"/>
              </w:rPr>
            </w:pPr>
            <w:r>
              <w:rPr>
                <w:rFonts w:eastAsia="Times New Roman" w:cs="Calibri"/>
              </w:rPr>
              <w:t>7,100</w:t>
            </w:r>
          </w:p>
        </w:tc>
        <w:tc>
          <w:tcPr>
            <w:tcW w:w="956" w:type="dxa"/>
          </w:tcPr>
          <w:p w14:paraId="643DD3CE" w14:textId="30E73C1A" w:rsidR="00EC14A8" w:rsidRPr="0028135E" w:rsidRDefault="00EC14A8" w:rsidP="00EC14A8">
            <w:pPr>
              <w:pStyle w:val="C02TabelleText"/>
              <w:jc w:val="right"/>
              <w:rPr>
                <w:rFonts w:eastAsia="Times New Roman" w:cs="Calibri"/>
              </w:rPr>
            </w:pPr>
            <w:r>
              <w:rPr>
                <w:rFonts w:eastAsia="Times New Roman" w:cs="Calibri"/>
              </w:rPr>
              <w:t>-27%</w:t>
            </w:r>
          </w:p>
        </w:tc>
      </w:tr>
      <w:tr w:rsidR="00EC14A8" w:rsidRPr="0028135E" w14:paraId="71B7F309" w14:textId="77777777">
        <w:tc>
          <w:tcPr>
            <w:tcW w:w="3826" w:type="dxa"/>
            <w:noWrap/>
            <w:hideMark/>
          </w:tcPr>
          <w:p w14:paraId="41C37251" w14:textId="77777777" w:rsidR="00EC14A8" w:rsidRPr="0028135E" w:rsidRDefault="00EC14A8" w:rsidP="00EC14A8">
            <w:pPr>
              <w:pStyle w:val="C04TabelleAufzhlung"/>
              <w:numPr>
                <w:ilvl w:val="0"/>
                <w:numId w:val="16"/>
              </w:numPr>
            </w:pPr>
            <w:r w:rsidRPr="007137D4">
              <w:rPr>
                <w:bCs/>
                <w:lang w:val="en-US"/>
              </w:rPr>
              <w:t>thereof</w:t>
            </w:r>
            <w:r w:rsidRPr="007137D4">
              <w:rPr>
                <w:lang w:val="en-GB"/>
              </w:rPr>
              <w:t xml:space="preserve"> </w:t>
            </w:r>
            <w:r>
              <w:t>China</w:t>
            </w:r>
          </w:p>
        </w:tc>
        <w:tc>
          <w:tcPr>
            <w:tcW w:w="1021" w:type="dxa"/>
            <w:noWrap/>
            <w:vAlign w:val="top"/>
          </w:tcPr>
          <w:p w14:paraId="02055ECD" w14:textId="77777777" w:rsidR="00EC14A8" w:rsidRPr="0028135E" w:rsidRDefault="00EC14A8" w:rsidP="00EC14A8">
            <w:pPr>
              <w:pStyle w:val="C02TabelleText"/>
              <w:jc w:val="right"/>
              <w:rPr>
                <w:rFonts w:eastAsia="Times New Roman" w:cs="Calibri"/>
              </w:rPr>
            </w:pPr>
          </w:p>
        </w:tc>
        <w:tc>
          <w:tcPr>
            <w:tcW w:w="1021" w:type="dxa"/>
            <w:noWrap/>
          </w:tcPr>
          <w:p w14:paraId="23129BFE" w14:textId="77777777" w:rsidR="00EC14A8" w:rsidRPr="0028135E" w:rsidRDefault="00EC14A8" w:rsidP="00EC14A8">
            <w:pPr>
              <w:pStyle w:val="C02TabelleText"/>
              <w:jc w:val="right"/>
              <w:rPr>
                <w:rFonts w:eastAsia="Times New Roman" w:cs="Calibri"/>
              </w:rPr>
            </w:pPr>
          </w:p>
        </w:tc>
        <w:tc>
          <w:tcPr>
            <w:tcW w:w="934" w:type="dxa"/>
            <w:noWrap/>
            <w:vAlign w:val="top"/>
          </w:tcPr>
          <w:p w14:paraId="1BF717A0" w14:textId="77777777" w:rsidR="00EC14A8" w:rsidRPr="0028135E" w:rsidRDefault="00EC14A8" w:rsidP="00EC14A8">
            <w:pPr>
              <w:pStyle w:val="C02TabelleText"/>
              <w:jc w:val="right"/>
              <w:rPr>
                <w:rFonts w:eastAsia="Times New Roman" w:cs="Calibri"/>
              </w:rPr>
            </w:pPr>
          </w:p>
        </w:tc>
        <w:tc>
          <w:tcPr>
            <w:tcW w:w="1077" w:type="dxa"/>
            <w:vAlign w:val="top"/>
          </w:tcPr>
          <w:p w14:paraId="71521004" w14:textId="4B72D76F" w:rsidR="00EC14A8" w:rsidRPr="0028135E" w:rsidRDefault="00EC14A8" w:rsidP="00EC14A8">
            <w:pPr>
              <w:pStyle w:val="C02TabelleText"/>
              <w:jc w:val="right"/>
              <w:rPr>
                <w:rFonts w:eastAsia="Times New Roman" w:cs="Calibri"/>
              </w:rPr>
            </w:pPr>
            <w:r>
              <w:rPr>
                <w:rFonts w:eastAsia="Times New Roman" w:cs="Calibri"/>
              </w:rPr>
              <w:t>4,600</w:t>
            </w:r>
          </w:p>
        </w:tc>
        <w:tc>
          <w:tcPr>
            <w:tcW w:w="956" w:type="dxa"/>
          </w:tcPr>
          <w:p w14:paraId="743D60D0" w14:textId="46C31926" w:rsidR="00EC14A8" w:rsidRPr="0028135E" w:rsidRDefault="00EC14A8" w:rsidP="00EC14A8">
            <w:pPr>
              <w:pStyle w:val="C02TabelleText"/>
              <w:jc w:val="right"/>
              <w:rPr>
                <w:rFonts w:eastAsia="Times New Roman" w:cs="Calibri"/>
              </w:rPr>
            </w:pPr>
            <w:r>
              <w:rPr>
                <w:rFonts w:eastAsia="Times New Roman" w:cs="Calibri"/>
              </w:rPr>
              <w:t>-39%</w:t>
            </w:r>
          </w:p>
        </w:tc>
      </w:tr>
      <w:tr w:rsidR="00EC14A8" w:rsidRPr="0028135E" w14:paraId="40F0BAEC" w14:textId="77777777">
        <w:tc>
          <w:tcPr>
            <w:tcW w:w="3826" w:type="dxa"/>
            <w:noWrap/>
            <w:hideMark/>
          </w:tcPr>
          <w:p w14:paraId="38F39AA1" w14:textId="1D65464E" w:rsidR="00EC14A8" w:rsidRPr="0028135E" w:rsidRDefault="00EC14A8" w:rsidP="00EC14A8">
            <w:pPr>
              <w:pStyle w:val="C03TabelleTextfett"/>
              <w:rPr>
                <w:rFonts w:eastAsia="Times New Roman"/>
              </w:rPr>
            </w:pPr>
            <w:r>
              <w:rPr>
                <w:rFonts w:eastAsia="Times New Roman"/>
              </w:rPr>
              <w:t xml:space="preserve">North </w:t>
            </w:r>
            <w:r w:rsidRPr="00FE0500">
              <w:rPr>
                <w:rFonts w:eastAsia="Times New Roman"/>
                <w:lang w:val="en-US"/>
              </w:rPr>
              <w:t>America</w:t>
            </w:r>
            <w:r w:rsidRPr="0028135E">
              <w:rPr>
                <w:rFonts w:eastAsia="Times New Roman"/>
              </w:rPr>
              <w:t>***</w:t>
            </w:r>
          </w:p>
        </w:tc>
        <w:tc>
          <w:tcPr>
            <w:tcW w:w="1021" w:type="dxa"/>
            <w:noWrap/>
            <w:vAlign w:val="top"/>
          </w:tcPr>
          <w:p w14:paraId="747FDDCA" w14:textId="77777777" w:rsidR="00EC14A8" w:rsidRPr="0028135E" w:rsidRDefault="00EC14A8" w:rsidP="00EC14A8">
            <w:pPr>
              <w:pStyle w:val="C02TabelleText"/>
              <w:jc w:val="right"/>
              <w:rPr>
                <w:rFonts w:eastAsia="Times New Roman" w:cs="Calibri"/>
              </w:rPr>
            </w:pPr>
          </w:p>
        </w:tc>
        <w:tc>
          <w:tcPr>
            <w:tcW w:w="1021" w:type="dxa"/>
            <w:noWrap/>
          </w:tcPr>
          <w:p w14:paraId="686C7D46" w14:textId="77777777" w:rsidR="00EC14A8" w:rsidRPr="0028135E" w:rsidRDefault="00EC14A8" w:rsidP="00EC14A8">
            <w:pPr>
              <w:pStyle w:val="C02TabelleText"/>
              <w:jc w:val="right"/>
              <w:rPr>
                <w:rFonts w:eastAsia="Times New Roman" w:cs="Calibri"/>
              </w:rPr>
            </w:pPr>
          </w:p>
        </w:tc>
        <w:tc>
          <w:tcPr>
            <w:tcW w:w="934" w:type="dxa"/>
            <w:noWrap/>
            <w:vAlign w:val="top"/>
          </w:tcPr>
          <w:p w14:paraId="250EE00A" w14:textId="77777777" w:rsidR="00EC14A8" w:rsidRPr="0028135E" w:rsidRDefault="00EC14A8" w:rsidP="00EC14A8">
            <w:pPr>
              <w:pStyle w:val="C02TabelleText"/>
              <w:jc w:val="right"/>
              <w:rPr>
                <w:rFonts w:eastAsia="Times New Roman" w:cs="Calibri"/>
              </w:rPr>
            </w:pPr>
          </w:p>
        </w:tc>
        <w:tc>
          <w:tcPr>
            <w:tcW w:w="1077" w:type="dxa"/>
            <w:vAlign w:val="top"/>
          </w:tcPr>
          <w:p w14:paraId="46B5B1E7" w14:textId="73948FAD" w:rsidR="00EC14A8" w:rsidRPr="0028135E" w:rsidRDefault="00EC14A8" w:rsidP="00EC14A8">
            <w:pPr>
              <w:pStyle w:val="C02TabelleText"/>
              <w:jc w:val="right"/>
              <w:rPr>
                <w:rFonts w:eastAsia="Times New Roman" w:cs="Calibri"/>
              </w:rPr>
            </w:pPr>
            <w:r>
              <w:rPr>
                <w:rFonts w:eastAsia="Times New Roman" w:cs="Calibri"/>
              </w:rPr>
              <w:t>10,000</w:t>
            </w:r>
          </w:p>
        </w:tc>
        <w:tc>
          <w:tcPr>
            <w:tcW w:w="956" w:type="dxa"/>
          </w:tcPr>
          <w:p w14:paraId="4376D5B1" w14:textId="5C5BF2B2" w:rsidR="00EC14A8" w:rsidRPr="0028135E" w:rsidRDefault="00EC14A8" w:rsidP="00EC14A8">
            <w:pPr>
              <w:pStyle w:val="C02TabelleText"/>
              <w:jc w:val="right"/>
              <w:rPr>
                <w:rFonts w:eastAsia="Times New Roman" w:cs="Calibri"/>
              </w:rPr>
            </w:pPr>
            <w:r>
              <w:rPr>
                <w:rFonts w:eastAsia="Times New Roman" w:cs="Calibri"/>
              </w:rPr>
              <w:t>-49%</w:t>
            </w:r>
          </w:p>
        </w:tc>
      </w:tr>
      <w:tr w:rsidR="00EC14A8" w:rsidRPr="0028135E" w14:paraId="08344B70" w14:textId="77777777">
        <w:tc>
          <w:tcPr>
            <w:tcW w:w="3826" w:type="dxa"/>
            <w:noWrap/>
            <w:hideMark/>
          </w:tcPr>
          <w:p w14:paraId="6E3FBE7B" w14:textId="77777777" w:rsidR="00EC14A8" w:rsidRPr="0028135E" w:rsidRDefault="00EC14A8" w:rsidP="00EC14A8">
            <w:pPr>
              <w:pStyle w:val="C04TabelleAufzhlung"/>
              <w:numPr>
                <w:ilvl w:val="0"/>
                <w:numId w:val="16"/>
              </w:numPr>
            </w:pPr>
            <w:r w:rsidRPr="007137D4">
              <w:rPr>
                <w:bCs/>
                <w:lang w:val="en-US"/>
              </w:rPr>
              <w:t>thereof</w:t>
            </w:r>
            <w:r w:rsidRPr="007137D4">
              <w:rPr>
                <w:lang w:val="en-GB"/>
              </w:rPr>
              <w:t xml:space="preserve"> </w:t>
            </w:r>
            <w:r>
              <w:t>U.S.</w:t>
            </w:r>
          </w:p>
        </w:tc>
        <w:tc>
          <w:tcPr>
            <w:tcW w:w="1021" w:type="dxa"/>
            <w:noWrap/>
            <w:vAlign w:val="top"/>
          </w:tcPr>
          <w:p w14:paraId="1E7B7138" w14:textId="77777777" w:rsidR="00EC14A8" w:rsidRPr="0028135E" w:rsidRDefault="00EC14A8" w:rsidP="00EC14A8">
            <w:pPr>
              <w:pStyle w:val="C02TabelleText"/>
              <w:jc w:val="right"/>
              <w:rPr>
                <w:rFonts w:eastAsia="Times New Roman" w:cs="Calibri"/>
              </w:rPr>
            </w:pPr>
          </w:p>
        </w:tc>
        <w:tc>
          <w:tcPr>
            <w:tcW w:w="1021" w:type="dxa"/>
            <w:noWrap/>
          </w:tcPr>
          <w:p w14:paraId="00B320A1" w14:textId="77777777" w:rsidR="00EC14A8" w:rsidRPr="0028135E" w:rsidRDefault="00EC14A8" w:rsidP="00EC14A8">
            <w:pPr>
              <w:pStyle w:val="C02TabelleText"/>
              <w:jc w:val="right"/>
              <w:rPr>
                <w:rFonts w:eastAsia="Times New Roman" w:cs="Calibri"/>
              </w:rPr>
            </w:pPr>
          </w:p>
        </w:tc>
        <w:tc>
          <w:tcPr>
            <w:tcW w:w="934" w:type="dxa"/>
            <w:noWrap/>
            <w:vAlign w:val="top"/>
          </w:tcPr>
          <w:p w14:paraId="72F76533" w14:textId="77777777" w:rsidR="00EC14A8" w:rsidRPr="0028135E" w:rsidRDefault="00EC14A8" w:rsidP="00EC14A8">
            <w:pPr>
              <w:pStyle w:val="C02TabelleText"/>
              <w:jc w:val="right"/>
              <w:rPr>
                <w:rFonts w:eastAsia="Times New Roman" w:cs="Calibri"/>
              </w:rPr>
            </w:pPr>
          </w:p>
        </w:tc>
        <w:tc>
          <w:tcPr>
            <w:tcW w:w="1077" w:type="dxa"/>
            <w:vAlign w:val="top"/>
          </w:tcPr>
          <w:p w14:paraId="17F255E2" w14:textId="4A26B771" w:rsidR="00EC14A8" w:rsidRPr="0028135E" w:rsidRDefault="00EC14A8" w:rsidP="00EC14A8">
            <w:pPr>
              <w:pStyle w:val="C02TabelleText"/>
              <w:jc w:val="right"/>
              <w:rPr>
                <w:rFonts w:eastAsia="Times New Roman" w:cs="Calibri"/>
              </w:rPr>
            </w:pPr>
            <w:r>
              <w:rPr>
                <w:rFonts w:eastAsia="Times New Roman" w:cs="Calibri"/>
              </w:rPr>
              <w:t>7,700</w:t>
            </w:r>
          </w:p>
        </w:tc>
        <w:tc>
          <w:tcPr>
            <w:tcW w:w="956" w:type="dxa"/>
          </w:tcPr>
          <w:p w14:paraId="46D583F6" w14:textId="35B304B4" w:rsidR="00EC14A8" w:rsidRPr="0028135E" w:rsidRDefault="00EC14A8" w:rsidP="00EC14A8">
            <w:pPr>
              <w:pStyle w:val="C02TabelleText"/>
              <w:jc w:val="right"/>
              <w:rPr>
                <w:rFonts w:eastAsia="Times New Roman" w:cs="Calibri"/>
              </w:rPr>
            </w:pPr>
            <w:r>
              <w:rPr>
                <w:rFonts w:eastAsia="Times New Roman" w:cs="Calibri"/>
              </w:rPr>
              <w:t>-52%</w:t>
            </w:r>
          </w:p>
        </w:tc>
      </w:tr>
      <w:tr w:rsidR="00EC14A8" w:rsidRPr="0028135E" w14:paraId="6898F499" w14:textId="77777777">
        <w:tc>
          <w:tcPr>
            <w:tcW w:w="3826" w:type="dxa"/>
            <w:noWrap/>
          </w:tcPr>
          <w:p w14:paraId="593EBDB6" w14:textId="77777777" w:rsidR="00EC14A8" w:rsidRPr="0028135E" w:rsidRDefault="00EC14A8" w:rsidP="00EC14A8">
            <w:pPr>
              <w:pStyle w:val="C03TabelleTextfett"/>
              <w:rPr>
                <w:rFonts w:eastAsia="Times New Roman"/>
              </w:rPr>
            </w:pPr>
            <w:r>
              <w:rPr>
                <w:rFonts w:eastAsia="Times New Roman"/>
              </w:rPr>
              <w:t xml:space="preserve">Rest </w:t>
            </w:r>
            <w:r w:rsidRPr="006A166B">
              <w:rPr>
                <w:rFonts w:eastAsia="Times New Roman"/>
                <w:lang w:val="en-US"/>
              </w:rPr>
              <w:t>of</w:t>
            </w:r>
            <w:r>
              <w:rPr>
                <w:rFonts w:eastAsia="Times New Roman"/>
              </w:rPr>
              <w:t xml:space="preserve"> World</w:t>
            </w:r>
          </w:p>
        </w:tc>
        <w:tc>
          <w:tcPr>
            <w:tcW w:w="1021" w:type="dxa"/>
            <w:noWrap/>
            <w:vAlign w:val="top"/>
          </w:tcPr>
          <w:p w14:paraId="5700C788" w14:textId="77777777" w:rsidR="00EC14A8" w:rsidRPr="0028135E" w:rsidRDefault="00EC14A8" w:rsidP="00EC14A8">
            <w:pPr>
              <w:pStyle w:val="C02TabelleText"/>
              <w:jc w:val="right"/>
              <w:rPr>
                <w:rFonts w:eastAsia="Times New Roman" w:cs="Calibri"/>
              </w:rPr>
            </w:pPr>
          </w:p>
        </w:tc>
        <w:tc>
          <w:tcPr>
            <w:tcW w:w="1021" w:type="dxa"/>
            <w:noWrap/>
          </w:tcPr>
          <w:p w14:paraId="53F39322" w14:textId="77777777" w:rsidR="00EC14A8" w:rsidRPr="0028135E" w:rsidRDefault="00EC14A8" w:rsidP="00EC14A8">
            <w:pPr>
              <w:pStyle w:val="C02TabelleText"/>
              <w:jc w:val="right"/>
              <w:rPr>
                <w:rFonts w:eastAsia="Times New Roman" w:cs="Calibri"/>
              </w:rPr>
            </w:pPr>
          </w:p>
        </w:tc>
        <w:tc>
          <w:tcPr>
            <w:tcW w:w="934" w:type="dxa"/>
            <w:noWrap/>
            <w:vAlign w:val="top"/>
          </w:tcPr>
          <w:p w14:paraId="42605A51" w14:textId="77777777" w:rsidR="00EC14A8" w:rsidRPr="0028135E" w:rsidRDefault="00EC14A8" w:rsidP="00EC14A8">
            <w:pPr>
              <w:pStyle w:val="C02TabelleText"/>
              <w:jc w:val="right"/>
              <w:rPr>
                <w:rFonts w:eastAsia="Times New Roman" w:cs="Calibri"/>
              </w:rPr>
            </w:pPr>
          </w:p>
        </w:tc>
        <w:tc>
          <w:tcPr>
            <w:tcW w:w="1077" w:type="dxa"/>
            <w:vAlign w:val="top"/>
          </w:tcPr>
          <w:p w14:paraId="05759C89" w14:textId="2D370416" w:rsidR="00EC14A8" w:rsidRPr="0028135E" w:rsidRDefault="00EC14A8" w:rsidP="00EC14A8">
            <w:pPr>
              <w:pStyle w:val="C02TabelleText"/>
              <w:jc w:val="right"/>
              <w:rPr>
                <w:rFonts w:eastAsia="Times New Roman" w:cs="Calibri"/>
              </w:rPr>
            </w:pPr>
            <w:r>
              <w:rPr>
                <w:rFonts w:eastAsia="Times New Roman" w:cs="Calibri"/>
              </w:rPr>
              <w:t>8,500</w:t>
            </w:r>
          </w:p>
        </w:tc>
        <w:tc>
          <w:tcPr>
            <w:tcW w:w="956" w:type="dxa"/>
          </w:tcPr>
          <w:p w14:paraId="0C02F5B6" w14:textId="6EC57C86" w:rsidR="00EC14A8" w:rsidRPr="0028135E" w:rsidRDefault="00EC14A8" w:rsidP="00EC14A8">
            <w:pPr>
              <w:pStyle w:val="C02TabelleText"/>
              <w:jc w:val="right"/>
              <w:rPr>
                <w:rFonts w:eastAsia="Times New Roman" w:cs="Calibri"/>
              </w:rPr>
            </w:pPr>
            <w:r>
              <w:rPr>
                <w:rFonts w:eastAsia="Times New Roman" w:cs="Calibri"/>
              </w:rPr>
              <w:t>-8%</w:t>
            </w:r>
          </w:p>
        </w:tc>
      </w:tr>
    </w:tbl>
    <w:p w14:paraId="605A6EF6" w14:textId="10791B16" w:rsidR="00102D04" w:rsidRPr="006A166B" w:rsidRDefault="00102D04" w:rsidP="00102D04">
      <w:pPr>
        <w:pStyle w:val="D05Boilerplate"/>
        <w:rPr>
          <w:szCs w:val="15"/>
        </w:rPr>
      </w:pPr>
      <w:r w:rsidRPr="006A166B">
        <w:rPr>
          <w:szCs w:val="15"/>
        </w:rPr>
        <w:t>*Private vans: mid-size vans include V-Class and EQV, small vans include T-Class and EQT</w:t>
      </w:r>
      <w:r w:rsidR="00F530AD">
        <w:rPr>
          <w:szCs w:val="15"/>
        </w:rPr>
        <w:t xml:space="preserve"> 200 standard</w:t>
      </w:r>
      <w:r w:rsidR="00F530AD">
        <w:rPr>
          <w:rStyle w:val="Funotenzeichen"/>
          <w:szCs w:val="15"/>
        </w:rPr>
        <w:footnoteReference w:id="5"/>
      </w:r>
    </w:p>
    <w:p w14:paraId="085FD05A" w14:textId="30CBCF95" w:rsidR="00102D04" w:rsidRPr="006A166B" w:rsidRDefault="00102D04" w:rsidP="00102D04">
      <w:pPr>
        <w:pStyle w:val="D05Boilerplate"/>
        <w:rPr>
          <w:szCs w:val="15"/>
          <w:lang w:val="en-US"/>
        </w:rPr>
      </w:pPr>
      <w:r w:rsidRPr="006A166B">
        <w:rPr>
          <w:szCs w:val="15"/>
          <w:lang w:val="en-US"/>
        </w:rPr>
        <w:t>*Commercial vans: large vans include (e)Sprinter, mid-size vans include (e)Vito, small vans include (e)Citan</w:t>
      </w:r>
    </w:p>
    <w:p w14:paraId="5EC8BF45" w14:textId="15E75788" w:rsidR="00102D04" w:rsidRPr="006A166B" w:rsidRDefault="00102D04" w:rsidP="00102D04">
      <w:pPr>
        <w:pStyle w:val="D05Boilerplate"/>
        <w:rPr>
          <w:szCs w:val="15"/>
          <w:lang w:val="en-US"/>
        </w:rPr>
      </w:pPr>
      <w:r w:rsidRPr="006A166B">
        <w:rPr>
          <w:szCs w:val="15"/>
        </w:rPr>
        <w:t>** Europe: European Union, United Kingdom, Switzerland and Norway</w:t>
      </w:r>
      <w:r w:rsidRPr="006A166B">
        <w:rPr>
          <w:szCs w:val="15"/>
          <w:lang w:val="en-US"/>
        </w:rPr>
        <w:t> </w:t>
      </w:r>
    </w:p>
    <w:p w14:paraId="565EAB35" w14:textId="6715AC0F" w:rsidR="00102D04" w:rsidRPr="006A166B" w:rsidRDefault="00102D04" w:rsidP="00102D04">
      <w:pPr>
        <w:pStyle w:val="D05Boilerplate"/>
        <w:rPr>
          <w:szCs w:val="15"/>
          <w:lang w:val="es-ES"/>
        </w:rPr>
      </w:pPr>
      <w:r w:rsidRPr="006A166B">
        <w:rPr>
          <w:szCs w:val="15"/>
          <w:lang w:val="es-ES"/>
        </w:rPr>
        <w:t>*** North America: USA, Canada and Mexico </w:t>
      </w:r>
    </w:p>
    <w:p w14:paraId="08DAF4BD" w14:textId="77777777" w:rsidR="00102D04" w:rsidRPr="006A166B" w:rsidRDefault="00102D04" w:rsidP="00102D04">
      <w:pPr>
        <w:pStyle w:val="D05Boilerplate"/>
        <w:rPr>
          <w:szCs w:val="15"/>
          <w:lang w:val="en-US"/>
        </w:rPr>
      </w:pPr>
      <w:r w:rsidRPr="006A166B">
        <w:rPr>
          <w:szCs w:val="15"/>
        </w:rPr>
        <w:t>All figures rounded.</w:t>
      </w:r>
      <w:r w:rsidRPr="006A166B">
        <w:rPr>
          <w:szCs w:val="15"/>
          <w:lang w:val="en-US"/>
        </w:rPr>
        <w:t xml:space="preserve"> </w:t>
      </w:r>
      <w:r w:rsidRPr="006A166B">
        <w:rPr>
          <w:szCs w:val="15"/>
        </w:rPr>
        <w:t>Preliminary figures subject to change pending final reports.</w:t>
      </w:r>
      <w:r w:rsidRPr="006A166B">
        <w:rPr>
          <w:szCs w:val="15"/>
          <w:lang w:val="en-US"/>
        </w:rPr>
        <w:t> </w:t>
      </w:r>
    </w:p>
    <w:p w14:paraId="6E87E01B" w14:textId="77777777" w:rsidR="00E34B45" w:rsidRDefault="00E34B45" w:rsidP="00801F2E">
      <w:pPr>
        <w:pStyle w:val="A03Copytext"/>
        <w:rPr>
          <w:lang w:val="en-US"/>
        </w:rPr>
      </w:pPr>
    </w:p>
    <w:p w14:paraId="76DD013B" w14:textId="7E42711E" w:rsidR="003B636C" w:rsidRPr="00C70250" w:rsidRDefault="003B636C" w:rsidP="00801F2E">
      <w:pPr>
        <w:pStyle w:val="A03Copytext"/>
        <w:rPr>
          <w:i/>
          <w:iCs/>
          <w:lang w:val="en-US"/>
        </w:rPr>
      </w:pPr>
      <w:r w:rsidRPr="00C70250">
        <w:rPr>
          <w:i/>
          <w:iCs/>
          <w:lang w:val="en-US"/>
        </w:rPr>
        <w:t>The comparative period for the percentage changes stated in this document is the respective prior-year period, unless otherwise stated.</w:t>
      </w:r>
    </w:p>
    <w:p w14:paraId="68E2C9C2" w14:textId="77777777" w:rsidR="003B636C" w:rsidRPr="00E34B45" w:rsidRDefault="003B636C" w:rsidP="00801F2E">
      <w:pPr>
        <w:pStyle w:val="A03Copytext"/>
        <w:rPr>
          <w:lang w:val="en-US"/>
        </w:rPr>
      </w:pPr>
    </w:p>
    <w:p w14:paraId="6DAD5588" w14:textId="77777777" w:rsidR="007116A4" w:rsidRPr="00E427E6" w:rsidRDefault="007116A4" w:rsidP="00E34B45">
      <w:pPr>
        <w:pStyle w:val="A03Copytext"/>
        <w:spacing w:after="120"/>
        <w:rPr>
          <w:rStyle w:val="Fett"/>
          <w:lang w:val="en-US"/>
        </w:rPr>
      </w:pPr>
      <w:bookmarkStart w:id="6" w:name="_Toc178533742"/>
      <w:bookmarkStart w:id="7" w:name="_Toc178534221"/>
      <w:bookmarkStart w:id="8" w:name="_Toc178534915"/>
      <w:r w:rsidRPr="00E427E6">
        <w:rPr>
          <w:rStyle w:val="Fett"/>
          <w:lang w:val="en-US"/>
        </w:rPr>
        <w:t>Contact:</w:t>
      </w:r>
    </w:p>
    <w:p w14:paraId="2DB727A3" w14:textId="77777777" w:rsidR="00E34B45" w:rsidRPr="00E427E6" w:rsidRDefault="00E34B45" w:rsidP="00E34B45">
      <w:pPr>
        <w:pStyle w:val="A03Flietext"/>
        <w:rPr>
          <w:rStyle w:val="Fett"/>
          <w:lang w:val="en-US"/>
        </w:rPr>
      </w:pPr>
      <w:bookmarkStart w:id="9" w:name="_Hlk190693243"/>
      <w:r w:rsidRPr="00E427E6">
        <w:rPr>
          <w:rStyle w:val="Fett"/>
          <w:lang w:val="en-US"/>
        </w:rPr>
        <w:t>Mercedes-Benz Cars:</w:t>
      </w:r>
    </w:p>
    <w:p w14:paraId="66785AF9" w14:textId="0218BC01" w:rsidR="00E34B45" w:rsidRDefault="00E34B45" w:rsidP="00E34B45">
      <w:pPr>
        <w:pStyle w:val="A03Flietext"/>
        <w:rPr>
          <w:lang w:val="en-US"/>
        </w:rPr>
      </w:pPr>
      <w:r w:rsidRPr="00C35B48">
        <w:rPr>
          <w:lang w:val="en-US"/>
        </w:rPr>
        <w:t xml:space="preserve">Edward Taylor, +49 176 3094 1776, </w:t>
      </w:r>
      <w:hyperlink r:id="rId14" w:history="1">
        <w:r w:rsidR="00B62A1F" w:rsidRPr="00BC2484">
          <w:rPr>
            <w:rStyle w:val="Hyperlink"/>
            <w:lang w:val="en-US"/>
          </w:rPr>
          <w:t>edward.taylor@mercedes-benz.com</w:t>
        </w:r>
      </w:hyperlink>
    </w:p>
    <w:p w14:paraId="3246FC97" w14:textId="77777777" w:rsidR="00E34B45" w:rsidRPr="001426D3" w:rsidRDefault="00E34B45" w:rsidP="00E34B45">
      <w:pPr>
        <w:pStyle w:val="A03Flietext"/>
        <w:rPr>
          <w:rStyle w:val="Hyperlink"/>
          <w:color w:val="auto"/>
        </w:rPr>
      </w:pPr>
      <w:r w:rsidRPr="00336123">
        <w:t xml:space="preserve">Benjamin Kraft, +49 176 3095 7277, </w:t>
      </w:r>
      <w:hyperlink r:id="rId15" w:history="1">
        <w:r w:rsidRPr="00336123">
          <w:rPr>
            <w:rStyle w:val="Hyperlink"/>
          </w:rPr>
          <w:t>benjamin.b.kraft@mercedes-benz.com</w:t>
        </w:r>
      </w:hyperlink>
    </w:p>
    <w:p w14:paraId="6855098A" w14:textId="6BF785F4" w:rsidR="00E34B45" w:rsidRPr="00116C64" w:rsidRDefault="15147324" w:rsidP="343439B7">
      <w:pPr>
        <w:pStyle w:val="A03Flietext"/>
        <w:rPr>
          <w:rStyle w:val="Hyperlink"/>
        </w:rPr>
      </w:pPr>
      <w:r w:rsidRPr="00116C64">
        <w:t>David Börsig, +49 176 3094</w:t>
      </w:r>
      <w:r w:rsidR="00D26E7A" w:rsidRPr="00116C64">
        <w:t xml:space="preserve"> </w:t>
      </w:r>
      <w:r w:rsidRPr="00116C64">
        <w:t xml:space="preserve">0756, </w:t>
      </w:r>
      <w:hyperlink r:id="rId16">
        <w:r w:rsidRPr="00116C64">
          <w:rPr>
            <w:rStyle w:val="Hyperlink"/>
          </w:rPr>
          <w:t>david.boersig@mercedes-benz.com</w:t>
        </w:r>
      </w:hyperlink>
    </w:p>
    <w:p w14:paraId="215BE76C" w14:textId="77777777" w:rsidR="00C260C1" w:rsidRDefault="00C260C1" w:rsidP="007116A4">
      <w:pPr>
        <w:pStyle w:val="A03Copytext"/>
        <w:rPr>
          <w:lang w:val="de-DE"/>
        </w:rPr>
      </w:pPr>
    </w:p>
    <w:p w14:paraId="5DC9F07A" w14:textId="77777777" w:rsidR="00E34B45" w:rsidRPr="00E427E6" w:rsidRDefault="00E34B45" w:rsidP="007116A4">
      <w:pPr>
        <w:pStyle w:val="A03Copytext"/>
        <w:rPr>
          <w:rStyle w:val="Fett"/>
          <w:lang w:val="en-US"/>
        </w:rPr>
      </w:pPr>
      <w:r w:rsidRPr="00E427E6">
        <w:rPr>
          <w:rStyle w:val="Fett"/>
          <w:lang w:val="en-US"/>
        </w:rPr>
        <w:t>Mercedes-Benz Vans:</w:t>
      </w:r>
    </w:p>
    <w:p w14:paraId="271B54C9" w14:textId="75D07EDD" w:rsidR="00E34B45" w:rsidRPr="00AB26F4" w:rsidRDefault="7DB14B73" w:rsidP="343439B7">
      <w:pPr>
        <w:pStyle w:val="A03Copytext"/>
        <w:rPr>
          <w:lang w:val="en-US"/>
        </w:rPr>
      </w:pPr>
      <w:r w:rsidRPr="343439B7">
        <w:rPr>
          <w:lang w:val="en-US"/>
        </w:rPr>
        <w:t>Simonette Illi-Haußmann, +49 176 3099</w:t>
      </w:r>
      <w:r w:rsidR="00D26E7A" w:rsidRPr="343439B7">
        <w:rPr>
          <w:lang w:val="en-US"/>
        </w:rPr>
        <w:t xml:space="preserve"> </w:t>
      </w:r>
      <w:r w:rsidRPr="343439B7">
        <w:rPr>
          <w:lang w:val="en-US"/>
        </w:rPr>
        <w:t xml:space="preserve">9812, </w:t>
      </w:r>
      <w:hyperlink r:id="rId17" w:history="1">
        <w:r w:rsidRPr="343439B7">
          <w:rPr>
            <w:rStyle w:val="Hyperlink"/>
            <w:rFonts w:hint="eastAsia"/>
            <w:lang w:val="en-US"/>
          </w:rPr>
          <w:t>simonette.illi@mercedes-benz.com</w:t>
        </w:r>
      </w:hyperlink>
    </w:p>
    <w:p w14:paraId="5E905C0A" w14:textId="052BCE8E" w:rsidR="00E34B45" w:rsidRPr="00E427E6" w:rsidRDefault="00E34B45" w:rsidP="007116A4">
      <w:pPr>
        <w:pStyle w:val="A03Copytext"/>
        <w:rPr>
          <w:lang w:val="en-US"/>
        </w:rPr>
      </w:pPr>
      <w:r w:rsidRPr="00E427E6">
        <w:rPr>
          <w:lang w:val="en-US"/>
        </w:rPr>
        <w:t>Sabrina Wolters, +</w:t>
      </w:r>
      <w:r>
        <w:t xml:space="preserve">49 </w:t>
      </w:r>
      <w:r w:rsidRPr="00E427E6">
        <w:rPr>
          <w:lang w:val="en-US"/>
        </w:rPr>
        <w:t>176 3091</w:t>
      </w:r>
      <w:r w:rsidR="00D26E7A">
        <w:rPr>
          <w:lang w:val="en-US"/>
        </w:rPr>
        <w:t xml:space="preserve"> </w:t>
      </w:r>
      <w:r w:rsidRPr="00E427E6">
        <w:rPr>
          <w:lang w:val="en-US"/>
        </w:rPr>
        <w:t xml:space="preserve">6823, </w:t>
      </w:r>
      <w:hyperlink r:id="rId18" w:history="1">
        <w:r w:rsidRPr="00E34B45">
          <w:rPr>
            <w:rStyle w:val="Hyperlink"/>
          </w:rPr>
          <w:t>sabrina.wolters@mercedes-benz.com</w:t>
        </w:r>
      </w:hyperlink>
    </w:p>
    <w:bookmarkEnd w:id="9"/>
    <w:p w14:paraId="6327CE3D" w14:textId="77777777" w:rsidR="00E34B45" w:rsidRPr="00E427E6" w:rsidRDefault="00E34B45" w:rsidP="007116A4">
      <w:pPr>
        <w:pStyle w:val="A03Copytext"/>
        <w:rPr>
          <w:lang w:val="en-US"/>
        </w:rPr>
      </w:pPr>
    </w:p>
    <w:p w14:paraId="091FD580" w14:textId="77777777" w:rsidR="007116A4" w:rsidRPr="00B223F3" w:rsidRDefault="007116A4" w:rsidP="007116A4">
      <w:pPr>
        <w:pStyle w:val="A03Copytext"/>
      </w:pPr>
      <w:r w:rsidRPr="00B223F3">
        <w:t xml:space="preserve">Further information about </w:t>
      </w:r>
      <w:r w:rsidRPr="00B223F3">
        <w:rPr>
          <w:rStyle w:val="Fett"/>
        </w:rPr>
        <w:t>Mercedes-Benz Group</w:t>
      </w:r>
      <w:r w:rsidRPr="00B223F3">
        <w:t xml:space="preserve"> is available at:</w:t>
      </w:r>
    </w:p>
    <w:p w14:paraId="254E5316" w14:textId="77777777" w:rsidR="007116A4" w:rsidRPr="00B223F3" w:rsidRDefault="007116A4" w:rsidP="007116A4">
      <w:pPr>
        <w:pStyle w:val="A03Copytext"/>
      </w:pPr>
      <w:hyperlink r:id="rId19" w:history="1">
        <w:r w:rsidRPr="00B223F3">
          <w:rPr>
            <w:rStyle w:val="Hyperlink"/>
          </w:rPr>
          <w:t>media.mercedes-benz.com</w:t>
        </w:r>
      </w:hyperlink>
      <w:r w:rsidRPr="00B223F3">
        <w:t xml:space="preserve"> and </w:t>
      </w:r>
      <w:hyperlink r:id="rId20" w:history="1">
        <w:r w:rsidRPr="00B223F3">
          <w:rPr>
            <w:rStyle w:val="Hyperlink"/>
          </w:rPr>
          <w:t>group.mercedes-benz.com</w:t>
        </w:r>
      </w:hyperlink>
    </w:p>
    <w:p w14:paraId="48D646B0" w14:textId="77777777" w:rsidR="007116A4" w:rsidRPr="00B223F3" w:rsidRDefault="007116A4" w:rsidP="007116A4">
      <w:pPr>
        <w:pStyle w:val="A03Copytext"/>
      </w:pPr>
    </w:p>
    <w:bookmarkEnd w:id="6"/>
    <w:bookmarkEnd w:id="7"/>
    <w:bookmarkEnd w:id="8"/>
    <w:p w14:paraId="5F62A3A7" w14:textId="77777777" w:rsidR="00D040C2" w:rsidRPr="00D040C2" w:rsidRDefault="00D040C2" w:rsidP="00D040C2">
      <w:pPr>
        <w:textAlignment w:val="baseline"/>
        <w:rPr>
          <w:rFonts w:ascii="MB Corpo S Text Office" w:eastAsia="Times New Roman" w:hAnsi="MB Corpo S Text Office" w:cs="Times New Roman"/>
          <w:color w:val="000000"/>
          <w:kern w:val="0"/>
          <w:szCs w:val="21"/>
          <w:shd w:val="clear" w:color="auto" w:fill="FFFFFF"/>
          <w:lang w:val="en-US"/>
          <w14:ligatures w14:val="none"/>
        </w:rPr>
      </w:pPr>
    </w:p>
    <w:p w14:paraId="1D565D9B" w14:textId="77777777" w:rsidR="00BC713C" w:rsidRDefault="00BC713C">
      <w:pPr>
        <w:spacing w:after="160" w:line="259" w:lineRule="auto"/>
        <w:rPr>
          <w:rFonts w:ascii="MB Corpo S Text Office" w:eastAsia="Times New Roman" w:hAnsi="MB Corpo S Text Office" w:cs="Segoe UI"/>
          <w:kern w:val="0"/>
          <w:sz w:val="15"/>
          <w:szCs w:val="15"/>
          <w14:ligatures w14:val="none"/>
        </w:rPr>
      </w:pPr>
      <w:r>
        <w:rPr>
          <w:rFonts w:ascii="MB Corpo S Text Office" w:eastAsia="Times New Roman" w:hAnsi="MB Corpo S Text Office" w:cs="Segoe UI"/>
          <w:kern w:val="0"/>
          <w:sz w:val="15"/>
          <w:szCs w:val="15"/>
          <w14:ligatures w14:val="none"/>
        </w:rPr>
        <w:br w:type="page"/>
      </w:r>
    </w:p>
    <w:p w14:paraId="662D3613" w14:textId="42038D73" w:rsidR="00D040C2" w:rsidRPr="00D040C2" w:rsidRDefault="00D040C2" w:rsidP="00D040C2">
      <w:pPr>
        <w:textAlignment w:val="baseline"/>
        <w:rPr>
          <w:rFonts w:ascii="Segoe UI" w:eastAsia="Times New Roman" w:hAnsi="Segoe UI" w:cs="Segoe UI"/>
          <w:kern w:val="0"/>
          <w:sz w:val="18"/>
          <w:szCs w:val="18"/>
          <w:lang w:val="en-US"/>
          <w14:ligatures w14:val="none"/>
        </w:rPr>
      </w:pPr>
      <w:r w:rsidRPr="00D040C2">
        <w:rPr>
          <w:rFonts w:ascii="MB Corpo S Text Office" w:eastAsia="Times New Roman" w:hAnsi="MB Corpo S Text Office" w:cs="Segoe UI"/>
          <w:kern w:val="0"/>
          <w:sz w:val="15"/>
          <w:szCs w:val="15"/>
          <w14:ligatures w14:val="none"/>
        </w:rPr>
        <w:lastRenderedPageBreak/>
        <w:t>Forward-looking statements</w:t>
      </w:r>
      <w:r w:rsidRPr="00D040C2">
        <w:rPr>
          <w:rFonts w:ascii="MB Corpo S Text Office" w:eastAsia="Times New Roman" w:hAnsi="MB Corpo S Text Office" w:cs="Segoe UI"/>
          <w:kern w:val="0"/>
          <w:sz w:val="15"/>
          <w:szCs w:val="15"/>
          <w:lang w:val="en-US"/>
          <w14:ligatures w14:val="none"/>
        </w:rPr>
        <w:t> </w:t>
      </w:r>
    </w:p>
    <w:p w14:paraId="6F807322" w14:textId="77777777" w:rsidR="00D040C2" w:rsidRPr="00D040C2" w:rsidRDefault="00D040C2" w:rsidP="00D040C2">
      <w:pPr>
        <w:textAlignment w:val="baseline"/>
        <w:rPr>
          <w:rFonts w:ascii="Segoe UI" w:eastAsia="Times New Roman" w:hAnsi="Segoe UI" w:cs="Segoe UI"/>
          <w:kern w:val="0"/>
          <w:sz w:val="18"/>
          <w:szCs w:val="18"/>
          <w:lang w:val="en-US"/>
          <w14:ligatures w14:val="none"/>
        </w:rPr>
      </w:pPr>
      <w:r w:rsidRPr="00D040C2">
        <w:rPr>
          <w:rFonts w:ascii="MB Corpo S Text Office Light" w:eastAsia="Times New Roman" w:hAnsi="MB Corpo S Text Office Light" w:cs="Segoe UI"/>
          <w:kern w:val="0"/>
          <w:sz w:val="15"/>
          <w:szCs w:val="15"/>
          <w14:ligatures w14:val="none"/>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negative change in market conditions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changes in laws, regulations and government policies (or changes in their interpretation), particularly those relating to vehicle emissions, fuel economy and safety or </w:t>
      </w:r>
      <w:r w:rsidR="00F43AEB" w:rsidRPr="00F43AEB">
        <w:rPr>
          <w:rFonts w:ascii="MB Corpo S Text Office Light" w:eastAsia="Times New Roman" w:hAnsi="MB Corpo S Text Office Light" w:cs="Segoe UI"/>
          <w:kern w:val="0"/>
          <w:sz w:val="15"/>
          <w:szCs w:val="15"/>
          <w14:ligatures w14:val="none"/>
        </w:rPr>
        <w:t xml:space="preserve">to the communication regarding sustainability topics </w:t>
      </w:r>
      <w:r w:rsidRPr="00D040C2">
        <w:rPr>
          <w:rFonts w:ascii="MB Corpo S Text Office Light" w:eastAsia="Times New Roman" w:hAnsi="MB Corpo S Text Office Light" w:cs="Segoe UI"/>
          <w:kern w:val="0"/>
          <w:sz w:val="15"/>
          <w:szCs w:val="15"/>
          <w14:ligatures w14:val="none"/>
        </w:rPr>
        <w:t>(environmental, social or governance topics); price increases for fuel, raw materials or energy; disruption of production due to shortages of materials or energy, labour strikes or supplier insolvencies; a shift in consumer preferences towards smaller, lower-margin vehicles; a limited demand for all-electric vehicles; a possible lack of acceptance of our products or services which limits our ability to achieve prices and adequately utilize our production capacities;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the resolution of pending governmental investigations or of investigations requested by governments and the outcome of pending or threatened future legal proceedings; and other risks and uncertainties, some of which are described under the heading “Risk and Opportunity Report” in the current Annual Report or in the current Interim Report. If any of these risks and uncertainties materialises or if the assumptions underlying any of our forward- 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r w:rsidRPr="00D040C2">
        <w:rPr>
          <w:rFonts w:ascii="MB Corpo S Text Office Light" w:eastAsia="Times New Roman" w:hAnsi="MB Corpo S Text Office Light" w:cs="Segoe UI"/>
          <w:kern w:val="0"/>
          <w:sz w:val="15"/>
          <w:szCs w:val="15"/>
          <w:lang w:val="en-US"/>
          <w14:ligatures w14:val="none"/>
        </w:rPr>
        <w:t> </w:t>
      </w:r>
    </w:p>
    <w:p w14:paraId="2DCDBF56" w14:textId="77777777" w:rsidR="00D040C2" w:rsidRPr="00D040C2" w:rsidRDefault="00D040C2" w:rsidP="00D040C2">
      <w:pPr>
        <w:textAlignment w:val="baseline"/>
        <w:rPr>
          <w:rFonts w:ascii="Segoe UI" w:eastAsia="Times New Roman" w:hAnsi="Segoe UI" w:cs="Segoe UI"/>
          <w:kern w:val="0"/>
          <w:sz w:val="18"/>
          <w:szCs w:val="18"/>
          <w:lang w:val="en-US"/>
          <w14:ligatures w14:val="none"/>
        </w:rPr>
      </w:pPr>
      <w:r w:rsidRPr="00D040C2">
        <w:rPr>
          <w:rFonts w:ascii="MB Corpo S Text Office Light" w:eastAsia="Times New Roman" w:hAnsi="MB Corpo S Text Office Light" w:cs="Segoe UI"/>
          <w:kern w:val="0"/>
          <w:sz w:val="15"/>
          <w:szCs w:val="15"/>
          <w14:ligatures w14:val="none"/>
        </w:rPr>
        <w:t> </w:t>
      </w:r>
      <w:r w:rsidRPr="00D040C2">
        <w:rPr>
          <w:rFonts w:ascii="MB Corpo S Text Office Light" w:eastAsia="Times New Roman" w:hAnsi="MB Corpo S Text Office Light" w:cs="Segoe UI"/>
          <w:kern w:val="0"/>
          <w:sz w:val="15"/>
          <w:szCs w:val="15"/>
          <w:lang w:val="en-US"/>
          <w14:ligatures w14:val="none"/>
        </w:rPr>
        <w:t> </w:t>
      </w:r>
    </w:p>
    <w:p w14:paraId="493213F1" w14:textId="77777777" w:rsidR="00D040C2" w:rsidRPr="00D040C2" w:rsidRDefault="00D040C2" w:rsidP="00D040C2">
      <w:pPr>
        <w:textAlignment w:val="baseline"/>
        <w:rPr>
          <w:rFonts w:ascii="Segoe UI" w:eastAsia="Times New Roman" w:hAnsi="Segoe UI" w:cs="Segoe UI"/>
          <w:kern w:val="0"/>
          <w:sz w:val="18"/>
          <w:szCs w:val="18"/>
          <w:lang w:val="en-US"/>
          <w14:ligatures w14:val="none"/>
        </w:rPr>
      </w:pPr>
      <w:r w:rsidRPr="00D040C2">
        <w:rPr>
          <w:rFonts w:ascii="MB Corpo S Text Office" w:eastAsia="Times New Roman" w:hAnsi="MB Corpo S Text Office" w:cs="Segoe UI"/>
          <w:kern w:val="0"/>
          <w:sz w:val="15"/>
          <w:szCs w:val="15"/>
          <w14:ligatures w14:val="none"/>
        </w:rPr>
        <w:t xml:space="preserve">Mercedes-Benz Group </w:t>
      </w:r>
      <w:proofErr w:type="gramStart"/>
      <w:r w:rsidRPr="00D040C2">
        <w:rPr>
          <w:rFonts w:ascii="MB Corpo S Text Office" w:eastAsia="Times New Roman" w:hAnsi="MB Corpo S Text Office" w:cs="Segoe UI"/>
          <w:kern w:val="0"/>
          <w:sz w:val="15"/>
          <w:szCs w:val="15"/>
          <w14:ligatures w14:val="none"/>
        </w:rPr>
        <w:t>at a glance</w:t>
      </w:r>
      <w:proofErr w:type="gramEnd"/>
      <w:r w:rsidRPr="00D040C2">
        <w:rPr>
          <w:rFonts w:ascii="MB Corpo S Text Office" w:eastAsia="Times New Roman" w:hAnsi="MB Corpo S Text Office" w:cs="Segoe UI"/>
          <w:kern w:val="0"/>
          <w:sz w:val="15"/>
          <w:szCs w:val="15"/>
          <w:lang w:val="en-US"/>
          <w14:ligatures w14:val="none"/>
        </w:rPr>
        <w:t> </w:t>
      </w:r>
    </w:p>
    <w:p w14:paraId="2133EC41" w14:textId="77777777" w:rsidR="00D040C2" w:rsidRPr="00D040C2" w:rsidRDefault="00D040C2" w:rsidP="00D040C2">
      <w:pPr>
        <w:textAlignment w:val="baseline"/>
        <w:rPr>
          <w:rFonts w:ascii="Segoe UI" w:eastAsia="Times New Roman" w:hAnsi="Segoe UI" w:cs="Segoe UI"/>
          <w:kern w:val="0"/>
          <w:sz w:val="18"/>
          <w:szCs w:val="18"/>
          <w:lang w:val="en-US"/>
          <w14:ligatures w14:val="none"/>
        </w:rPr>
      </w:pPr>
      <w:r w:rsidRPr="00D040C2">
        <w:rPr>
          <w:rFonts w:ascii="MB Corpo S Text Office Light" w:eastAsia="Times New Roman" w:hAnsi="MB Corpo S Text Office Light" w:cs="Segoe UI"/>
          <w:kern w:val="0"/>
          <w:sz w:val="15"/>
          <w:szCs w:val="15"/>
          <w14:ligatures w14:val="none"/>
        </w:rPr>
        <w:t>Mercedes-Benz Group AG is one of the world’s most successful automotive companies. With Mercedes-Benz AG, the Group is one of the leading global suppliers of high-end passenger cars and premium vans. Mercedes-Benz Mobility AG specialises in financial and mobility services. The products range from financing, leasing, vehicle subscription, rental and fleet management to insurance, innovative mobility services, digital payment solutions as well as products and services around charging. The company founders, Gottlieb Daimler and Carl Benz, made history by inventing the automobile in 1886. As a pioneer of automotive engineering, Mercedes-Benz sees shaping the future of mobility in a safe and sustainable way as both a motivation and obligation. The company’s focus therefore remains on innovative and green technologies as well as on safe and superior vehicles that both captivate and inspire.</w:t>
      </w:r>
      <w:r w:rsidRPr="00D040C2">
        <w:rPr>
          <w:rFonts w:ascii="MB Corpo S Text Office Light" w:eastAsia="Times New Roman" w:hAnsi="MB Corpo S Text Office Light" w:cs="Segoe UI"/>
          <w:kern w:val="0"/>
          <w:sz w:val="15"/>
          <w:szCs w:val="15"/>
          <w:lang w:val="en-US"/>
          <w14:ligatures w14:val="none"/>
        </w:rPr>
        <w:t> </w:t>
      </w:r>
    </w:p>
    <w:p w14:paraId="5FFB3C13" w14:textId="77777777" w:rsidR="007116A4" w:rsidRPr="001426D3" w:rsidRDefault="00D040C2" w:rsidP="001426D3">
      <w:pPr>
        <w:textAlignment w:val="baseline"/>
        <w:rPr>
          <w:rFonts w:ascii="Segoe UI" w:eastAsia="Times New Roman" w:hAnsi="Segoe UI" w:cs="Segoe UI"/>
          <w:kern w:val="0"/>
          <w:sz w:val="18"/>
          <w:szCs w:val="18"/>
          <w:lang w:val="en-US"/>
          <w14:ligatures w14:val="none"/>
        </w:rPr>
      </w:pPr>
      <w:r w:rsidRPr="00D040C2">
        <w:rPr>
          <w:rFonts w:ascii="MB Corpo S Text Office Light" w:eastAsia="Times New Roman" w:hAnsi="MB Corpo S Text Office Light" w:cs="Segoe UI"/>
          <w:kern w:val="0"/>
          <w:sz w:val="15"/>
          <w:szCs w:val="15"/>
          <w14:ligatures w14:val="none"/>
        </w:rPr>
        <w:t>Mercedes-Benz continues to invest systematically in the development of efficient powertrains and sets the course for an all-electric future. Mercedes-Benz is consistently implementing its strategy to transform itself toward a fully electric and software-driven future. The company’s efforts are also focused on the intelligent connectivity of its vehicles, autonomous driving and new mobility concepts as Mercedes-Benz regards it as its aspiration and obligation to live up to its responsibility to society and the environment. Mercedes-Benz sells its vehicles and services in nearly every country of the world and has production facilities in Europe, North and Latin America, Asia and Africa. In addition to Mercedes-Benz, the world’s most valuable luxury automotive brand (source: Interbrand study, 10. Oct. 2024), Mercedes-AMG, Mercedes-Maybach as well as the brands of Mercedes-Benz Mobility: Mercedes-Benz Bank, Mercedes-Benz Financial Services and Athlon. The company is listed on the Frankfurt and Stuttgart stock exchanges (ticker symbol MBG). In 2024, the Group had a workforce of around 175,000 and sold around 2.4 million vehicles. Group revenues amounted to €145.</w:t>
      </w:r>
      <w:r w:rsidR="0013588F">
        <w:rPr>
          <w:rFonts w:ascii="MB Corpo S Text Office Light" w:eastAsia="Times New Roman" w:hAnsi="MB Corpo S Text Office Light" w:cs="Segoe UI"/>
          <w:kern w:val="0"/>
          <w:sz w:val="15"/>
          <w:szCs w:val="15"/>
          <w14:ligatures w14:val="none"/>
        </w:rPr>
        <w:t>6</w:t>
      </w:r>
      <w:r w:rsidRPr="00D040C2">
        <w:rPr>
          <w:rFonts w:ascii="MB Corpo S Text Office Light" w:eastAsia="Times New Roman" w:hAnsi="MB Corpo S Text Office Light" w:cs="Segoe UI"/>
          <w:kern w:val="0"/>
          <w:sz w:val="15"/>
          <w:szCs w:val="15"/>
          <w14:ligatures w14:val="none"/>
        </w:rPr>
        <w:t xml:space="preserve"> billion and Group EBIT to €13.</w:t>
      </w:r>
      <w:r w:rsidR="0013588F">
        <w:rPr>
          <w:rFonts w:ascii="MB Corpo S Text Office Light" w:eastAsia="Times New Roman" w:hAnsi="MB Corpo S Text Office Light" w:cs="Segoe UI"/>
          <w:kern w:val="0"/>
          <w:sz w:val="15"/>
          <w:szCs w:val="15"/>
          <w14:ligatures w14:val="none"/>
        </w:rPr>
        <w:t>6</w:t>
      </w:r>
      <w:r w:rsidRPr="00D040C2">
        <w:rPr>
          <w:rFonts w:ascii="MB Corpo S Text Office Light" w:eastAsia="Times New Roman" w:hAnsi="MB Corpo S Text Office Light" w:cs="Segoe UI"/>
          <w:kern w:val="0"/>
          <w:sz w:val="15"/>
          <w:szCs w:val="15"/>
          <w14:ligatures w14:val="none"/>
        </w:rPr>
        <w:t xml:space="preserve"> billion.</w:t>
      </w:r>
      <w:r w:rsidRPr="00D040C2">
        <w:rPr>
          <w:rFonts w:ascii="MB Corpo S Text Office Light" w:eastAsia="Times New Roman" w:hAnsi="MB Corpo S Text Office Light" w:cs="Segoe UI"/>
          <w:kern w:val="0"/>
          <w:sz w:val="15"/>
          <w:szCs w:val="15"/>
          <w:lang w:val="en-US"/>
          <w14:ligatures w14:val="none"/>
        </w:rPr>
        <w:t> </w:t>
      </w:r>
    </w:p>
    <w:sectPr w:rsidR="007116A4" w:rsidRPr="001426D3"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9F106" w14:textId="77777777" w:rsidR="00AC6437" w:rsidRPr="00E675DA" w:rsidRDefault="00AC6437" w:rsidP="00764B8C">
      <w:r w:rsidRPr="00E675DA">
        <w:separator/>
      </w:r>
    </w:p>
    <w:p w14:paraId="3D005556" w14:textId="77777777" w:rsidR="00AC6437" w:rsidRDefault="00AC6437"/>
  </w:endnote>
  <w:endnote w:type="continuationSeparator" w:id="0">
    <w:p w14:paraId="55E86CE0" w14:textId="77777777" w:rsidR="00AC6437" w:rsidRPr="00E675DA" w:rsidRDefault="00AC6437" w:rsidP="00764B8C">
      <w:r w:rsidRPr="00E675DA">
        <w:continuationSeparator/>
      </w:r>
    </w:p>
    <w:p w14:paraId="50A5B47A" w14:textId="77777777" w:rsidR="00AC6437" w:rsidRDefault="00AC6437"/>
  </w:endnote>
  <w:endnote w:type="continuationNotice" w:id="1">
    <w:p w14:paraId="0810A8B5" w14:textId="77777777" w:rsidR="00AC6437" w:rsidRDefault="00AC64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panose1 w:val="020B0404050000000004"/>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Light">
    <w:altName w:val="Cambria"/>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1F62" w14:textId="77777777" w:rsidR="00EC1864" w:rsidRPr="0033780C" w:rsidRDefault="00266D93" w:rsidP="00B00F20">
    <w:pPr>
      <w:pStyle w:val="D07Pagenumber"/>
      <w:framePr w:wrap="around"/>
    </w:pPr>
    <w:r>
      <w:t>Page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247E9B24" w14:textId="77777777" w:rsidR="00EC1864" w:rsidRDefault="00EC186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116C64" w14:paraId="4AE9C42A" w14:textId="77777777" w:rsidTr="00FC5F7D">
      <w:trPr>
        <w:trHeight w:hRule="exact" w:val="1486"/>
      </w:trPr>
      <w:tc>
        <w:tcPr>
          <w:tcW w:w="9894" w:type="dxa"/>
          <w:vAlign w:val="bottom"/>
        </w:tcPr>
        <w:p w14:paraId="45511D27" w14:textId="77777777" w:rsidR="00D040C2" w:rsidRPr="00812242" w:rsidRDefault="00D040C2" w:rsidP="00D040C2">
          <w:pPr>
            <w:rPr>
              <w:rFonts w:ascii="MB Corpo S Text Office Light" w:eastAsiaTheme="minorHAnsi" w:hAnsi="MB Corpo S Text Office Light" w:cs="MB Corpo S Text Office Light"/>
              <w:kern w:val="0"/>
              <w:sz w:val="15"/>
              <w:szCs w:val="22"/>
              <w:lang w:eastAsia="en-US"/>
              <w14:ligatures w14:val="none"/>
            </w:rPr>
          </w:pPr>
          <w:r w:rsidRPr="00812242">
            <w:rPr>
              <w:rFonts w:ascii="MB Corpo S Text Office Light" w:eastAsiaTheme="minorHAnsi" w:hAnsi="MB Corpo S Text Office Light" w:cs="MB Corpo S Text Office Light"/>
              <w:kern w:val="0"/>
              <w:sz w:val="15"/>
              <w:szCs w:val="22"/>
              <w:lang w:eastAsia="en-US"/>
              <w14:ligatures w14:val="none"/>
            </w:rPr>
            <w:t>Mercedes-Benz Group AG | 70546 Stuttgart | P +49 711 17 0 | F +49 711 17 2 22 44 | dialog@mercedes-benz.com | group.mercedes-benz.com</w:t>
          </w:r>
          <w:r>
            <w:rPr>
              <w:rFonts w:ascii="MB Corpo S Text Office Light" w:eastAsiaTheme="minorHAnsi" w:hAnsi="MB Corpo S Text Office Light" w:cs="MB Corpo S Text Office Light"/>
              <w:kern w:val="0"/>
              <w:sz w:val="15"/>
              <w:szCs w:val="22"/>
              <w:lang w:eastAsia="en-US"/>
              <w14:ligatures w14:val="none"/>
            </w:rPr>
            <w:br/>
          </w:r>
        </w:p>
        <w:p w14:paraId="53D83D41" w14:textId="77777777" w:rsidR="00D040C2" w:rsidRPr="00812242" w:rsidRDefault="00D040C2" w:rsidP="00D040C2">
          <w:pPr>
            <w:rPr>
              <w:rFonts w:ascii="MB Corpo S Text Office Light" w:eastAsiaTheme="minorHAnsi" w:hAnsi="MB Corpo S Text Office Light" w:cs="MB Corpo S Text Office Light"/>
              <w:kern w:val="0"/>
              <w:sz w:val="15"/>
              <w:szCs w:val="22"/>
              <w:lang w:val="en-US" w:eastAsia="en-US"/>
              <w14:ligatures w14:val="none"/>
            </w:rPr>
          </w:pPr>
          <w:r w:rsidRPr="00812242">
            <w:rPr>
              <w:rFonts w:ascii="MB Corpo S Text Office Light" w:eastAsiaTheme="minorHAnsi" w:hAnsi="MB Corpo S Text Office Light" w:cs="MB Corpo S Text Office Light"/>
              <w:kern w:val="0"/>
              <w:sz w:val="15"/>
              <w:szCs w:val="22"/>
              <w:lang w:val="en-US" w:eastAsia="en-US"/>
              <w14:ligatures w14:val="none"/>
            </w:rPr>
            <w:t xml:space="preserve">Mercedes-Benz Group AG, Stuttgart, Germany | Domicile and Court of Registry: Stuttgart, Commercial Register No.: 19360 </w:t>
          </w:r>
          <w:r>
            <w:rPr>
              <w:rFonts w:ascii="MB Corpo S Text Office Light" w:eastAsiaTheme="minorHAnsi" w:hAnsi="MB Corpo S Text Office Light" w:cs="MB Corpo S Text Office Light"/>
              <w:kern w:val="0"/>
              <w:sz w:val="15"/>
              <w:szCs w:val="22"/>
              <w:lang w:val="en-US" w:eastAsia="en-US"/>
              <w14:ligatures w14:val="none"/>
            </w:rPr>
            <w:br/>
          </w:r>
          <w:r w:rsidRPr="00812242">
            <w:rPr>
              <w:rFonts w:ascii="MB Corpo S Text Office Light" w:eastAsiaTheme="minorHAnsi" w:hAnsi="MB Corpo S Text Office Light" w:cs="MB Corpo S Text Office Light"/>
              <w:kern w:val="0"/>
              <w:sz w:val="15"/>
              <w:szCs w:val="22"/>
              <w:lang w:val="en-US" w:eastAsia="en-US"/>
              <w14:ligatures w14:val="none"/>
            </w:rPr>
            <w:t>Chairman of the Supervisory Board: Martin Brudermüller</w:t>
          </w:r>
        </w:p>
        <w:p w14:paraId="29B2C985" w14:textId="77777777" w:rsidR="00AF3162" w:rsidRPr="00D040C2" w:rsidRDefault="00D040C2" w:rsidP="00D040C2">
          <w:pPr>
            <w:rPr>
              <w:rFonts w:ascii="MB Corpo S Text Office Light" w:eastAsiaTheme="minorHAnsi" w:hAnsi="MB Corpo S Text Office Light" w:cs="MB Corpo S Text Office Light"/>
              <w:kern w:val="0"/>
              <w:sz w:val="15"/>
              <w:szCs w:val="22"/>
              <w:lang w:val="de-DE" w:eastAsia="en-US"/>
              <w14:ligatures w14:val="none"/>
            </w:rPr>
          </w:pPr>
          <w:r w:rsidRPr="00D040C2">
            <w:rPr>
              <w:rFonts w:ascii="MB Corpo S Text Office Light" w:eastAsiaTheme="minorHAnsi" w:hAnsi="MB Corpo S Text Office Light" w:cs="MB Corpo S Text Office Light"/>
              <w:kern w:val="0"/>
              <w:sz w:val="15"/>
              <w:szCs w:val="22"/>
              <w:lang w:val="de-DE" w:eastAsia="en-US"/>
              <w14:ligatures w14:val="none"/>
            </w:rPr>
            <w:t>Board of Management: Ola Källenius, Chairman; Jörg Burzer, Renata Jungo Brüngger, Mathias Geisen, Sabine Kohleisen, Markus Schäfer, Britta Seeger, Oliver Thöne, Hubertus Troska, Harald Wilhelm</w:t>
          </w:r>
        </w:p>
      </w:tc>
    </w:tr>
  </w:tbl>
  <w:p w14:paraId="051758BA" w14:textId="77777777" w:rsidR="007F0784" w:rsidRPr="00D040C2" w:rsidRDefault="007F0784">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1B0EA" w14:textId="77777777" w:rsidR="00AC6437" w:rsidRDefault="00AC6437" w:rsidP="002724F8">
      <w:pPr>
        <w:spacing w:line="170" w:lineRule="exact"/>
      </w:pPr>
      <w:r w:rsidRPr="00F46A21">
        <w:rPr>
          <w:sz w:val="10"/>
          <w:szCs w:val="10"/>
        </w:rPr>
        <w:separator/>
      </w:r>
    </w:p>
  </w:footnote>
  <w:footnote w:type="continuationSeparator" w:id="0">
    <w:p w14:paraId="45AF25EF" w14:textId="77777777" w:rsidR="00AC6437" w:rsidRPr="00E675DA" w:rsidRDefault="00AC6437" w:rsidP="00764B8C">
      <w:r w:rsidRPr="00E675DA">
        <w:continuationSeparator/>
      </w:r>
    </w:p>
    <w:p w14:paraId="6B4F1C30" w14:textId="77777777" w:rsidR="00AC6437" w:rsidRDefault="00AC6437"/>
  </w:footnote>
  <w:footnote w:type="continuationNotice" w:id="1">
    <w:p w14:paraId="79D878F2" w14:textId="77777777" w:rsidR="00AC6437" w:rsidRDefault="00AC6437"/>
  </w:footnote>
  <w:footnote w:id="2">
    <w:p w14:paraId="0F61C674" w14:textId="6A1E4427" w:rsidR="00A709D9" w:rsidRPr="00116C64" w:rsidRDefault="00A709D9">
      <w:pPr>
        <w:pStyle w:val="Funotentext"/>
        <w:rPr>
          <w:lang w:val="en-US"/>
        </w:rPr>
      </w:pPr>
      <w:r>
        <w:rPr>
          <w:rStyle w:val="Funotenzeichen"/>
        </w:rPr>
        <w:footnoteRef/>
      </w:r>
      <w:r w:rsidRPr="00116C64">
        <w:rPr>
          <w:lang w:val="en-US"/>
        </w:rPr>
        <w:t xml:space="preserve"> </w:t>
      </w:r>
      <w:r w:rsidRPr="00A709D9">
        <w:rPr>
          <w:lang w:val="en-US"/>
        </w:rPr>
        <w:t>smart EQ fortwo: energy consumption combined: 16.0 kWh/100 km; CO₂ emissions combined: 0 g/km; CO2 class: A</w:t>
      </w:r>
    </w:p>
  </w:footnote>
  <w:footnote w:id="3">
    <w:p w14:paraId="00995162" w14:textId="57CBA872" w:rsidR="00F82D47" w:rsidRPr="00116C64" w:rsidRDefault="00F82D47">
      <w:pPr>
        <w:pStyle w:val="Funotentext"/>
        <w:rPr>
          <w:lang w:val="en-US"/>
        </w:rPr>
      </w:pPr>
      <w:r>
        <w:rPr>
          <w:rStyle w:val="Funotenzeichen"/>
        </w:rPr>
        <w:footnoteRef/>
      </w:r>
      <w:r w:rsidRPr="00116C64">
        <w:rPr>
          <w:lang w:val="en-US"/>
        </w:rPr>
        <w:t xml:space="preserve"> </w:t>
      </w:r>
      <w:r w:rsidR="000604A5" w:rsidRPr="000604A5">
        <w:rPr>
          <w:lang w:val="en-US"/>
        </w:rPr>
        <w:t>Mercedes-Maybach SL 680 Monogram Series | combined energy consumption: 13.6 l/100 km | combined CO₂ emissions: 309 g/km | CO₂ class: G</w:t>
      </w:r>
    </w:p>
  </w:footnote>
  <w:footnote w:id="4">
    <w:p w14:paraId="474B742B" w14:textId="732B1D87" w:rsidR="00F074FA" w:rsidRPr="00116C64" w:rsidRDefault="00F074FA">
      <w:pPr>
        <w:pStyle w:val="Funotentext"/>
        <w:rPr>
          <w:lang w:val="en-US"/>
        </w:rPr>
      </w:pPr>
      <w:r>
        <w:rPr>
          <w:rStyle w:val="Funotenzeichen"/>
        </w:rPr>
        <w:footnoteRef/>
      </w:r>
      <w:r w:rsidRPr="00116C64">
        <w:rPr>
          <w:lang w:val="en-US"/>
        </w:rPr>
        <w:t xml:space="preserve"> </w:t>
      </w:r>
      <w:r w:rsidRPr="00F074FA">
        <w:rPr>
          <w:lang w:val="en-US"/>
        </w:rPr>
        <w:t>smart EQ fortwo: energy consumption combined: 16.0 kWh/100 km; CO₂ emissions combined: 0 g/km; CO2 class: A</w:t>
      </w:r>
    </w:p>
  </w:footnote>
  <w:footnote w:id="5">
    <w:p w14:paraId="1110E553" w14:textId="417020EC" w:rsidR="00F530AD" w:rsidRPr="00116C64" w:rsidRDefault="00F530AD">
      <w:pPr>
        <w:pStyle w:val="Funotentext"/>
        <w:rPr>
          <w:lang w:val="en-US"/>
        </w:rPr>
      </w:pPr>
      <w:r>
        <w:rPr>
          <w:rStyle w:val="Funotenzeichen"/>
        </w:rPr>
        <w:footnoteRef/>
      </w:r>
      <w:r w:rsidRPr="00116C64">
        <w:rPr>
          <w:lang w:val="en-US"/>
        </w:rPr>
        <w:t xml:space="preserve"> </w:t>
      </w:r>
      <w:r w:rsidR="00D1290F">
        <w:rPr>
          <w:lang w:val="en-US"/>
        </w:rPr>
        <w:t>(</w:t>
      </w:r>
      <w:r w:rsidR="00EC5363" w:rsidRPr="00EC5363">
        <w:rPr>
          <w:lang w:val="en-US"/>
        </w:rPr>
        <w:t>Mercedes-Benz EQT 200 standard (energy consumption combined: 20.9 - 19.3 kWh/100 km | CO₂ emissions combined: 0 g/km | CO₂ class: A)</w:t>
      </w:r>
      <w:r w:rsidR="00350765">
        <w:rPr>
          <w:lang w:val="en-US"/>
        </w:rPr>
        <w:t xml:space="preserve">. </w:t>
      </w:r>
      <w:r w:rsidR="00350765" w:rsidRPr="00350765">
        <w:rPr>
          <w:lang w:val="en-US"/>
        </w:rPr>
        <w:t>The stated values were determined in accordance with the prescribed WLTP (Worldwide harmonised Light vehicles Test Procedure) measurement procedure. The ranges given refer to the German market. The energy consumption and CO₂ emissions of a car depend not only on the car’s efficient use of the fuel or energy source, but also on driving style and other non-technical factors.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5528A" w14:textId="77777777" w:rsidR="006C14AB" w:rsidRDefault="00E427E6" w:rsidP="001028C6">
    <w:pPr>
      <w:pStyle w:val="A03Copytext"/>
    </w:pPr>
    <w:r>
      <w:rPr>
        <w:noProof/>
        <w14:ligatures w14:val="none"/>
      </w:rPr>
      <w:drawing>
        <wp:anchor distT="0" distB="0" distL="114300" distR="114300" simplePos="0" relativeHeight="251658240" behindDoc="0" locked="0" layoutInCell="1" allowOverlap="1" wp14:anchorId="385AF013" wp14:editId="13B8E644">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37667E9E" wp14:editId="72144AE9">
          <wp:simplePos x="0" y="0"/>
          <wp:positionH relativeFrom="leftMargin">
            <wp:posOffset>5435600</wp:posOffset>
          </wp:positionH>
          <wp:positionV relativeFrom="topMargin">
            <wp:posOffset>1674495</wp:posOffset>
          </wp:positionV>
          <wp:extent cx="1080000" cy="122400"/>
          <wp:effectExtent l="0" t="0" r="0" b="0"/>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5320"/>
        </w:tabs>
        <w:ind w:left="5320"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6563566"/>
    <w:multiLevelType w:val="hybridMultilevel"/>
    <w:tmpl w:val="01206AF0"/>
    <w:lvl w:ilvl="0" w:tplc="2EDC33A0">
      <w:start w:val="453"/>
      <w:numFmt w:val="bullet"/>
      <w:lvlText w:val="-"/>
      <w:lvlJc w:val="left"/>
      <w:pPr>
        <w:ind w:left="720" w:hanging="360"/>
      </w:pPr>
      <w:rPr>
        <w:rFonts w:ascii="MB Corpo S Text Office Light" w:eastAsiaTheme="minorEastAsia" w:hAnsi="MB Corpo S Text Office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82BE105A"/>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1"/>
  </w:num>
  <w:num w:numId="18" w16cid:durableId="366371384">
    <w:abstractNumId w:val="12"/>
  </w:num>
  <w:num w:numId="19" w16cid:durableId="16492391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74"/>
    <w:rsid w:val="00000AB1"/>
    <w:rsid w:val="00000C4C"/>
    <w:rsid w:val="00001195"/>
    <w:rsid w:val="0000159A"/>
    <w:rsid w:val="00001B77"/>
    <w:rsid w:val="00002924"/>
    <w:rsid w:val="00002A81"/>
    <w:rsid w:val="00003746"/>
    <w:rsid w:val="000049B1"/>
    <w:rsid w:val="000074CE"/>
    <w:rsid w:val="00007930"/>
    <w:rsid w:val="00010905"/>
    <w:rsid w:val="00010949"/>
    <w:rsid w:val="000109C6"/>
    <w:rsid w:val="000114E7"/>
    <w:rsid w:val="00011E70"/>
    <w:rsid w:val="0001257B"/>
    <w:rsid w:val="000127E2"/>
    <w:rsid w:val="00012888"/>
    <w:rsid w:val="00012C23"/>
    <w:rsid w:val="000130CA"/>
    <w:rsid w:val="00013835"/>
    <w:rsid w:val="000140ED"/>
    <w:rsid w:val="00014580"/>
    <w:rsid w:val="00014A5B"/>
    <w:rsid w:val="00015262"/>
    <w:rsid w:val="00015DA5"/>
    <w:rsid w:val="000169DC"/>
    <w:rsid w:val="0002077F"/>
    <w:rsid w:val="00020BE2"/>
    <w:rsid w:val="00023DCC"/>
    <w:rsid w:val="00024779"/>
    <w:rsid w:val="0002523C"/>
    <w:rsid w:val="00025CA1"/>
    <w:rsid w:val="0002661E"/>
    <w:rsid w:val="000270DF"/>
    <w:rsid w:val="000307BF"/>
    <w:rsid w:val="00030F93"/>
    <w:rsid w:val="00031139"/>
    <w:rsid w:val="0003193E"/>
    <w:rsid w:val="000328C4"/>
    <w:rsid w:val="00032FE0"/>
    <w:rsid w:val="000333CE"/>
    <w:rsid w:val="00033B25"/>
    <w:rsid w:val="00033CCA"/>
    <w:rsid w:val="000340F5"/>
    <w:rsid w:val="000344C1"/>
    <w:rsid w:val="000363F5"/>
    <w:rsid w:val="00037352"/>
    <w:rsid w:val="0003739E"/>
    <w:rsid w:val="0004040B"/>
    <w:rsid w:val="000419EA"/>
    <w:rsid w:val="0004369B"/>
    <w:rsid w:val="00043821"/>
    <w:rsid w:val="00044D3B"/>
    <w:rsid w:val="00044F7C"/>
    <w:rsid w:val="00045A88"/>
    <w:rsid w:val="000469B7"/>
    <w:rsid w:val="00047EF8"/>
    <w:rsid w:val="0005020B"/>
    <w:rsid w:val="000509C6"/>
    <w:rsid w:val="000517FB"/>
    <w:rsid w:val="00052237"/>
    <w:rsid w:val="000526EF"/>
    <w:rsid w:val="00054F27"/>
    <w:rsid w:val="00055E96"/>
    <w:rsid w:val="00056226"/>
    <w:rsid w:val="00056CD0"/>
    <w:rsid w:val="0005755D"/>
    <w:rsid w:val="0005789F"/>
    <w:rsid w:val="000604A5"/>
    <w:rsid w:val="000604E8"/>
    <w:rsid w:val="00062AA8"/>
    <w:rsid w:val="00062B34"/>
    <w:rsid w:val="000639BC"/>
    <w:rsid w:val="000645F3"/>
    <w:rsid w:val="000648CA"/>
    <w:rsid w:val="00065C55"/>
    <w:rsid w:val="00066A0F"/>
    <w:rsid w:val="000676F9"/>
    <w:rsid w:val="0007136E"/>
    <w:rsid w:val="00071995"/>
    <w:rsid w:val="000729A1"/>
    <w:rsid w:val="000730F2"/>
    <w:rsid w:val="00073B96"/>
    <w:rsid w:val="00073D3F"/>
    <w:rsid w:val="00076228"/>
    <w:rsid w:val="0007651D"/>
    <w:rsid w:val="00076815"/>
    <w:rsid w:val="00081305"/>
    <w:rsid w:val="00082DB5"/>
    <w:rsid w:val="0008330D"/>
    <w:rsid w:val="00084223"/>
    <w:rsid w:val="00084BCC"/>
    <w:rsid w:val="000855B7"/>
    <w:rsid w:val="00086C76"/>
    <w:rsid w:val="00087E12"/>
    <w:rsid w:val="0009072A"/>
    <w:rsid w:val="00090E05"/>
    <w:rsid w:val="0009338F"/>
    <w:rsid w:val="00093AE5"/>
    <w:rsid w:val="00096906"/>
    <w:rsid w:val="00097720"/>
    <w:rsid w:val="000A1AF2"/>
    <w:rsid w:val="000A1C08"/>
    <w:rsid w:val="000A2748"/>
    <w:rsid w:val="000A41D7"/>
    <w:rsid w:val="000A4278"/>
    <w:rsid w:val="000A50A1"/>
    <w:rsid w:val="000A5119"/>
    <w:rsid w:val="000A6302"/>
    <w:rsid w:val="000A66C1"/>
    <w:rsid w:val="000A7B1B"/>
    <w:rsid w:val="000A7E52"/>
    <w:rsid w:val="000B0054"/>
    <w:rsid w:val="000B0B93"/>
    <w:rsid w:val="000B2BF4"/>
    <w:rsid w:val="000B321D"/>
    <w:rsid w:val="000B3414"/>
    <w:rsid w:val="000B4567"/>
    <w:rsid w:val="000B594B"/>
    <w:rsid w:val="000B7513"/>
    <w:rsid w:val="000C01CA"/>
    <w:rsid w:val="000C0855"/>
    <w:rsid w:val="000C0923"/>
    <w:rsid w:val="000C0B3B"/>
    <w:rsid w:val="000C0E69"/>
    <w:rsid w:val="000C299C"/>
    <w:rsid w:val="000C2C40"/>
    <w:rsid w:val="000C30C7"/>
    <w:rsid w:val="000C6547"/>
    <w:rsid w:val="000C67D1"/>
    <w:rsid w:val="000C6A17"/>
    <w:rsid w:val="000C7638"/>
    <w:rsid w:val="000C79D9"/>
    <w:rsid w:val="000C79DC"/>
    <w:rsid w:val="000D02B2"/>
    <w:rsid w:val="000D0E08"/>
    <w:rsid w:val="000D0F54"/>
    <w:rsid w:val="000D1EDA"/>
    <w:rsid w:val="000D1F8A"/>
    <w:rsid w:val="000D30FF"/>
    <w:rsid w:val="000D3F50"/>
    <w:rsid w:val="000D4868"/>
    <w:rsid w:val="000D48EC"/>
    <w:rsid w:val="000D5972"/>
    <w:rsid w:val="000D6171"/>
    <w:rsid w:val="000D724B"/>
    <w:rsid w:val="000E0336"/>
    <w:rsid w:val="000E139C"/>
    <w:rsid w:val="000E1404"/>
    <w:rsid w:val="000E2F84"/>
    <w:rsid w:val="000E368C"/>
    <w:rsid w:val="000E6116"/>
    <w:rsid w:val="000E7EBD"/>
    <w:rsid w:val="000F11E1"/>
    <w:rsid w:val="000F1D10"/>
    <w:rsid w:val="000F2077"/>
    <w:rsid w:val="000F2401"/>
    <w:rsid w:val="000F2712"/>
    <w:rsid w:val="000F2DBA"/>
    <w:rsid w:val="000F34F6"/>
    <w:rsid w:val="000F3696"/>
    <w:rsid w:val="000F3943"/>
    <w:rsid w:val="000F3AA9"/>
    <w:rsid w:val="000F3BFC"/>
    <w:rsid w:val="000F41B2"/>
    <w:rsid w:val="000F52D0"/>
    <w:rsid w:val="000F68E0"/>
    <w:rsid w:val="000F72A1"/>
    <w:rsid w:val="000F7A0F"/>
    <w:rsid w:val="000F7AE0"/>
    <w:rsid w:val="00100737"/>
    <w:rsid w:val="001028C6"/>
    <w:rsid w:val="00102D04"/>
    <w:rsid w:val="001031D0"/>
    <w:rsid w:val="001041B9"/>
    <w:rsid w:val="00104A8D"/>
    <w:rsid w:val="0010646B"/>
    <w:rsid w:val="00106A41"/>
    <w:rsid w:val="00107566"/>
    <w:rsid w:val="0010757F"/>
    <w:rsid w:val="00107D8D"/>
    <w:rsid w:val="00107F4F"/>
    <w:rsid w:val="001112F2"/>
    <w:rsid w:val="0011156F"/>
    <w:rsid w:val="00111F9F"/>
    <w:rsid w:val="00112331"/>
    <w:rsid w:val="00112868"/>
    <w:rsid w:val="00113AE0"/>
    <w:rsid w:val="00114D5A"/>
    <w:rsid w:val="00115720"/>
    <w:rsid w:val="00115B94"/>
    <w:rsid w:val="001166BE"/>
    <w:rsid w:val="00116C64"/>
    <w:rsid w:val="00117941"/>
    <w:rsid w:val="00120C13"/>
    <w:rsid w:val="001214B4"/>
    <w:rsid w:val="00121522"/>
    <w:rsid w:val="00121709"/>
    <w:rsid w:val="001220F4"/>
    <w:rsid w:val="00122D49"/>
    <w:rsid w:val="00122E58"/>
    <w:rsid w:val="001232B2"/>
    <w:rsid w:val="00123A7C"/>
    <w:rsid w:val="00124D51"/>
    <w:rsid w:val="0012549C"/>
    <w:rsid w:val="00125D57"/>
    <w:rsid w:val="001266DA"/>
    <w:rsid w:val="00126FFF"/>
    <w:rsid w:val="00127C8E"/>
    <w:rsid w:val="001308B6"/>
    <w:rsid w:val="00130F92"/>
    <w:rsid w:val="001314A1"/>
    <w:rsid w:val="00131A63"/>
    <w:rsid w:val="00132086"/>
    <w:rsid w:val="00132176"/>
    <w:rsid w:val="001349E8"/>
    <w:rsid w:val="0013588F"/>
    <w:rsid w:val="00135AFB"/>
    <w:rsid w:val="00135EF4"/>
    <w:rsid w:val="00136326"/>
    <w:rsid w:val="00141213"/>
    <w:rsid w:val="00141E3D"/>
    <w:rsid w:val="001426D3"/>
    <w:rsid w:val="00142969"/>
    <w:rsid w:val="00144ED6"/>
    <w:rsid w:val="00147C55"/>
    <w:rsid w:val="00150C6A"/>
    <w:rsid w:val="0015135E"/>
    <w:rsid w:val="00152327"/>
    <w:rsid w:val="00153588"/>
    <w:rsid w:val="00153F19"/>
    <w:rsid w:val="001545A7"/>
    <w:rsid w:val="00154F96"/>
    <w:rsid w:val="0015701D"/>
    <w:rsid w:val="0015788E"/>
    <w:rsid w:val="00160A4A"/>
    <w:rsid w:val="00160AA4"/>
    <w:rsid w:val="00161397"/>
    <w:rsid w:val="001625C8"/>
    <w:rsid w:val="0016279C"/>
    <w:rsid w:val="00162FC1"/>
    <w:rsid w:val="00163D4C"/>
    <w:rsid w:val="0016553E"/>
    <w:rsid w:val="0016631A"/>
    <w:rsid w:val="0016757C"/>
    <w:rsid w:val="00170359"/>
    <w:rsid w:val="00171FDF"/>
    <w:rsid w:val="0017352A"/>
    <w:rsid w:val="00173698"/>
    <w:rsid w:val="0017372A"/>
    <w:rsid w:val="0017566B"/>
    <w:rsid w:val="001756AB"/>
    <w:rsid w:val="0017699C"/>
    <w:rsid w:val="0018027E"/>
    <w:rsid w:val="00180961"/>
    <w:rsid w:val="001809D8"/>
    <w:rsid w:val="00181283"/>
    <w:rsid w:val="001823CF"/>
    <w:rsid w:val="001836B1"/>
    <w:rsid w:val="001850C2"/>
    <w:rsid w:val="001859EE"/>
    <w:rsid w:val="00185B2E"/>
    <w:rsid w:val="00186851"/>
    <w:rsid w:val="00186D82"/>
    <w:rsid w:val="00187794"/>
    <w:rsid w:val="00187A4F"/>
    <w:rsid w:val="00187A9D"/>
    <w:rsid w:val="00190106"/>
    <w:rsid w:val="00191B43"/>
    <w:rsid w:val="0019292C"/>
    <w:rsid w:val="00192DE7"/>
    <w:rsid w:val="00193003"/>
    <w:rsid w:val="0019449E"/>
    <w:rsid w:val="00195DC5"/>
    <w:rsid w:val="0019715A"/>
    <w:rsid w:val="001973AB"/>
    <w:rsid w:val="00197D3D"/>
    <w:rsid w:val="001A0382"/>
    <w:rsid w:val="001A0505"/>
    <w:rsid w:val="001A1D8A"/>
    <w:rsid w:val="001A21DC"/>
    <w:rsid w:val="001A312E"/>
    <w:rsid w:val="001A338D"/>
    <w:rsid w:val="001A3B1D"/>
    <w:rsid w:val="001A3B90"/>
    <w:rsid w:val="001A3CD0"/>
    <w:rsid w:val="001A3EDE"/>
    <w:rsid w:val="001A43D7"/>
    <w:rsid w:val="001A59E4"/>
    <w:rsid w:val="001B0ADE"/>
    <w:rsid w:val="001B1343"/>
    <w:rsid w:val="001B17FE"/>
    <w:rsid w:val="001B207E"/>
    <w:rsid w:val="001B3D25"/>
    <w:rsid w:val="001B42A5"/>
    <w:rsid w:val="001B4781"/>
    <w:rsid w:val="001B5A88"/>
    <w:rsid w:val="001B5AB9"/>
    <w:rsid w:val="001B5DC7"/>
    <w:rsid w:val="001B6F3E"/>
    <w:rsid w:val="001B6FAF"/>
    <w:rsid w:val="001B7945"/>
    <w:rsid w:val="001C1DA5"/>
    <w:rsid w:val="001C2854"/>
    <w:rsid w:val="001C39E9"/>
    <w:rsid w:val="001C40B7"/>
    <w:rsid w:val="001C510D"/>
    <w:rsid w:val="001C77C1"/>
    <w:rsid w:val="001D12A6"/>
    <w:rsid w:val="001D259B"/>
    <w:rsid w:val="001D2943"/>
    <w:rsid w:val="001D2EC1"/>
    <w:rsid w:val="001D5998"/>
    <w:rsid w:val="001D6253"/>
    <w:rsid w:val="001D63DF"/>
    <w:rsid w:val="001D6C8A"/>
    <w:rsid w:val="001D6E13"/>
    <w:rsid w:val="001E011E"/>
    <w:rsid w:val="001E061A"/>
    <w:rsid w:val="001E0958"/>
    <w:rsid w:val="001E0BBB"/>
    <w:rsid w:val="001E1142"/>
    <w:rsid w:val="001E18F5"/>
    <w:rsid w:val="001E37E4"/>
    <w:rsid w:val="001E3B25"/>
    <w:rsid w:val="001E4213"/>
    <w:rsid w:val="001E4338"/>
    <w:rsid w:val="001E51EF"/>
    <w:rsid w:val="001E531D"/>
    <w:rsid w:val="001E5762"/>
    <w:rsid w:val="001E6DC4"/>
    <w:rsid w:val="001F19B1"/>
    <w:rsid w:val="001F2996"/>
    <w:rsid w:val="001F3272"/>
    <w:rsid w:val="001F4083"/>
    <w:rsid w:val="001F44A7"/>
    <w:rsid w:val="001F5226"/>
    <w:rsid w:val="001F5241"/>
    <w:rsid w:val="001F5584"/>
    <w:rsid w:val="001F5A59"/>
    <w:rsid w:val="001F732C"/>
    <w:rsid w:val="001F7C9D"/>
    <w:rsid w:val="00200EEB"/>
    <w:rsid w:val="00201D6E"/>
    <w:rsid w:val="00201DB0"/>
    <w:rsid w:val="00203092"/>
    <w:rsid w:val="00203388"/>
    <w:rsid w:val="00203B33"/>
    <w:rsid w:val="0020411A"/>
    <w:rsid w:val="0020436E"/>
    <w:rsid w:val="0020566F"/>
    <w:rsid w:val="002061C4"/>
    <w:rsid w:val="00206525"/>
    <w:rsid w:val="00207411"/>
    <w:rsid w:val="0021041C"/>
    <w:rsid w:val="00210857"/>
    <w:rsid w:val="00211379"/>
    <w:rsid w:val="00211BCF"/>
    <w:rsid w:val="002125AB"/>
    <w:rsid w:val="0021389A"/>
    <w:rsid w:val="00213907"/>
    <w:rsid w:val="00214936"/>
    <w:rsid w:val="0021558C"/>
    <w:rsid w:val="00216079"/>
    <w:rsid w:val="00217321"/>
    <w:rsid w:val="002207B1"/>
    <w:rsid w:val="00220EA7"/>
    <w:rsid w:val="0022182A"/>
    <w:rsid w:val="002224DF"/>
    <w:rsid w:val="002237A9"/>
    <w:rsid w:val="002254AE"/>
    <w:rsid w:val="00226CBC"/>
    <w:rsid w:val="00231C48"/>
    <w:rsid w:val="00232705"/>
    <w:rsid w:val="002348CF"/>
    <w:rsid w:val="00235B71"/>
    <w:rsid w:val="00236089"/>
    <w:rsid w:val="0023739C"/>
    <w:rsid w:val="00240559"/>
    <w:rsid w:val="00240590"/>
    <w:rsid w:val="00242530"/>
    <w:rsid w:val="0024266E"/>
    <w:rsid w:val="002432DF"/>
    <w:rsid w:val="00244FDF"/>
    <w:rsid w:val="0024567E"/>
    <w:rsid w:val="00246A4F"/>
    <w:rsid w:val="002477A2"/>
    <w:rsid w:val="00247B66"/>
    <w:rsid w:val="00250367"/>
    <w:rsid w:val="00251B64"/>
    <w:rsid w:val="00252207"/>
    <w:rsid w:val="002524E6"/>
    <w:rsid w:val="00252670"/>
    <w:rsid w:val="002532B2"/>
    <w:rsid w:val="002537B3"/>
    <w:rsid w:val="00254135"/>
    <w:rsid w:val="00254288"/>
    <w:rsid w:val="0025510D"/>
    <w:rsid w:val="00255D37"/>
    <w:rsid w:val="00256996"/>
    <w:rsid w:val="00260254"/>
    <w:rsid w:val="0026104E"/>
    <w:rsid w:val="0026150D"/>
    <w:rsid w:val="002622FF"/>
    <w:rsid w:val="0026344F"/>
    <w:rsid w:val="002650E8"/>
    <w:rsid w:val="0026510D"/>
    <w:rsid w:val="0026566D"/>
    <w:rsid w:val="00265E85"/>
    <w:rsid w:val="00266B23"/>
    <w:rsid w:val="00266D93"/>
    <w:rsid w:val="00267E79"/>
    <w:rsid w:val="00270D6E"/>
    <w:rsid w:val="002716F7"/>
    <w:rsid w:val="00271829"/>
    <w:rsid w:val="00271933"/>
    <w:rsid w:val="002721B5"/>
    <w:rsid w:val="002724F8"/>
    <w:rsid w:val="00272DC8"/>
    <w:rsid w:val="00273DB9"/>
    <w:rsid w:val="00275760"/>
    <w:rsid w:val="00276D4F"/>
    <w:rsid w:val="00276D61"/>
    <w:rsid w:val="00277320"/>
    <w:rsid w:val="00277F49"/>
    <w:rsid w:val="0028029F"/>
    <w:rsid w:val="00280C66"/>
    <w:rsid w:val="00282031"/>
    <w:rsid w:val="002842CD"/>
    <w:rsid w:val="00284308"/>
    <w:rsid w:val="00286E74"/>
    <w:rsid w:val="0028794C"/>
    <w:rsid w:val="00290C3F"/>
    <w:rsid w:val="00291F3F"/>
    <w:rsid w:val="00291F9D"/>
    <w:rsid w:val="002924B0"/>
    <w:rsid w:val="00292873"/>
    <w:rsid w:val="0029326C"/>
    <w:rsid w:val="00293784"/>
    <w:rsid w:val="00293B21"/>
    <w:rsid w:val="00294B0D"/>
    <w:rsid w:val="00295416"/>
    <w:rsid w:val="00295C66"/>
    <w:rsid w:val="002960B5"/>
    <w:rsid w:val="00297372"/>
    <w:rsid w:val="00297950"/>
    <w:rsid w:val="002A28FC"/>
    <w:rsid w:val="002A4383"/>
    <w:rsid w:val="002A587C"/>
    <w:rsid w:val="002A6758"/>
    <w:rsid w:val="002B27E5"/>
    <w:rsid w:val="002B2ADC"/>
    <w:rsid w:val="002B2DAD"/>
    <w:rsid w:val="002B3A8B"/>
    <w:rsid w:val="002B412F"/>
    <w:rsid w:val="002B536C"/>
    <w:rsid w:val="002C39C7"/>
    <w:rsid w:val="002C3EF9"/>
    <w:rsid w:val="002C4C75"/>
    <w:rsid w:val="002C5CE5"/>
    <w:rsid w:val="002C6532"/>
    <w:rsid w:val="002C6622"/>
    <w:rsid w:val="002C6B2E"/>
    <w:rsid w:val="002C7282"/>
    <w:rsid w:val="002C79DA"/>
    <w:rsid w:val="002D0603"/>
    <w:rsid w:val="002D0630"/>
    <w:rsid w:val="002D1FA0"/>
    <w:rsid w:val="002D2341"/>
    <w:rsid w:val="002D2582"/>
    <w:rsid w:val="002D2E68"/>
    <w:rsid w:val="002D3D23"/>
    <w:rsid w:val="002D5D08"/>
    <w:rsid w:val="002D741F"/>
    <w:rsid w:val="002D7BC9"/>
    <w:rsid w:val="002E18E8"/>
    <w:rsid w:val="002E1CE6"/>
    <w:rsid w:val="002E2080"/>
    <w:rsid w:val="002E36AD"/>
    <w:rsid w:val="002E6C36"/>
    <w:rsid w:val="002E7B9B"/>
    <w:rsid w:val="002F0252"/>
    <w:rsid w:val="002F0B0D"/>
    <w:rsid w:val="002F165C"/>
    <w:rsid w:val="002F197A"/>
    <w:rsid w:val="002F1A3E"/>
    <w:rsid w:val="002F2A98"/>
    <w:rsid w:val="002F3FEF"/>
    <w:rsid w:val="002F5A84"/>
    <w:rsid w:val="002F62A3"/>
    <w:rsid w:val="002F7BB2"/>
    <w:rsid w:val="00300181"/>
    <w:rsid w:val="00300232"/>
    <w:rsid w:val="00302891"/>
    <w:rsid w:val="00302BCF"/>
    <w:rsid w:val="00302EB3"/>
    <w:rsid w:val="0030388B"/>
    <w:rsid w:val="00305ED9"/>
    <w:rsid w:val="0030635E"/>
    <w:rsid w:val="003064B1"/>
    <w:rsid w:val="00306638"/>
    <w:rsid w:val="00307884"/>
    <w:rsid w:val="003114AD"/>
    <w:rsid w:val="003115A3"/>
    <w:rsid w:val="00311EB0"/>
    <w:rsid w:val="00312C4E"/>
    <w:rsid w:val="003133A6"/>
    <w:rsid w:val="00313442"/>
    <w:rsid w:val="00313751"/>
    <w:rsid w:val="00313BA1"/>
    <w:rsid w:val="00314457"/>
    <w:rsid w:val="003144C7"/>
    <w:rsid w:val="00314BCC"/>
    <w:rsid w:val="003156AD"/>
    <w:rsid w:val="003161CC"/>
    <w:rsid w:val="00316C47"/>
    <w:rsid w:val="00317376"/>
    <w:rsid w:val="00317769"/>
    <w:rsid w:val="00320F56"/>
    <w:rsid w:val="00323C5B"/>
    <w:rsid w:val="003241C2"/>
    <w:rsid w:val="00324C6D"/>
    <w:rsid w:val="003268CC"/>
    <w:rsid w:val="003269AD"/>
    <w:rsid w:val="00327532"/>
    <w:rsid w:val="00327875"/>
    <w:rsid w:val="0033099A"/>
    <w:rsid w:val="00330C98"/>
    <w:rsid w:val="00331EB3"/>
    <w:rsid w:val="00332C72"/>
    <w:rsid w:val="003334FC"/>
    <w:rsid w:val="003355C6"/>
    <w:rsid w:val="003355F8"/>
    <w:rsid w:val="00336288"/>
    <w:rsid w:val="0033780C"/>
    <w:rsid w:val="00337C70"/>
    <w:rsid w:val="00342034"/>
    <w:rsid w:val="003439E5"/>
    <w:rsid w:val="00344D5E"/>
    <w:rsid w:val="00346F90"/>
    <w:rsid w:val="00346FC9"/>
    <w:rsid w:val="00350765"/>
    <w:rsid w:val="00351301"/>
    <w:rsid w:val="00351581"/>
    <w:rsid w:val="003520C3"/>
    <w:rsid w:val="00352E17"/>
    <w:rsid w:val="00353ABF"/>
    <w:rsid w:val="00353C20"/>
    <w:rsid w:val="003549BB"/>
    <w:rsid w:val="00355698"/>
    <w:rsid w:val="00355E21"/>
    <w:rsid w:val="00357746"/>
    <w:rsid w:val="00360545"/>
    <w:rsid w:val="00364A97"/>
    <w:rsid w:val="00365832"/>
    <w:rsid w:val="00365E7A"/>
    <w:rsid w:val="0036672E"/>
    <w:rsid w:val="00366C7E"/>
    <w:rsid w:val="00366FAE"/>
    <w:rsid w:val="00370B20"/>
    <w:rsid w:val="003721C5"/>
    <w:rsid w:val="0037453B"/>
    <w:rsid w:val="00374CCB"/>
    <w:rsid w:val="003753CD"/>
    <w:rsid w:val="00375A3A"/>
    <w:rsid w:val="003761D9"/>
    <w:rsid w:val="003763C0"/>
    <w:rsid w:val="0037688E"/>
    <w:rsid w:val="00381133"/>
    <w:rsid w:val="00381D05"/>
    <w:rsid w:val="00382D93"/>
    <w:rsid w:val="00383033"/>
    <w:rsid w:val="00383CD5"/>
    <w:rsid w:val="003855EE"/>
    <w:rsid w:val="003872E9"/>
    <w:rsid w:val="0038797C"/>
    <w:rsid w:val="00387AB1"/>
    <w:rsid w:val="00391AAA"/>
    <w:rsid w:val="00391CCB"/>
    <w:rsid w:val="00391D03"/>
    <w:rsid w:val="003921C7"/>
    <w:rsid w:val="00392957"/>
    <w:rsid w:val="00394ADB"/>
    <w:rsid w:val="00395464"/>
    <w:rsid w:val="00396421"/>
    <w:rsid w:val="003967EA"/>
    <w:rsid w:val="003968AF"/>
    <w:rsid w:val="00397B29"/>
    <w:rsid w:val="003A0038"/>
    <w:rsid w:val="003A0B70"/>
    <w:rsid w:val="003A107D"/>
    <w:rsid w:val="003A2CEB"/>
    <w:rsid w:val="003A3485"/>
    <w:rsid w:val="003A50A8"/>
    <w:rsid w:val="003A7204"/>
    <w:rsid w:val="003A7A26"/>
    <w:rsid w:val="003A7AA5"/>
    <w:rsid w:val="003B12CF"/>
    <w:rsid w:val="003B1C3F"/>
    <w:rsid w:val="003B23D5"/>
    <w:rsid w:val="003B279E"/>
    <w:rsid w:val="003B3D8B"/>
    <w:rsid w:val="003B45D3"/>
    <w:rsid w:val="003B4CE4"/>
    <w:rsid w:val="003B4FEB"/>
    <w:rsid w:val="003B5495"/>
    <w:rsid w:val="003B5A16"/>
    <w:rsid w:val="003B5C4C"/>
    <w:rsid w:val="003B61C9"/>
    <w:rsid w:val="003B636C"/>
    <w:rsid w:val="003B6601"/>
    <w:rsid w:val="003B7A24"/>
    <w:rsid w:val="003B7DE4"/>
    <w:rsid w:val="003C0F31"/>
    <w:rsid w:val="003C15BF"/>
    <w:rsid w:val="003C31E9"/>
    <w:rsid w:val="003C5562"/>
    <w:rsid w:val="003C5F45"/>
    <w:rsid w:val="003C69A3"/>
    <w:rsid w:val="003D07BA"/>
    <w:rsid w:val="003D12B5"/>
    <w:rsid w:val="003D1AC2"/>
    <w:rsid w:val="003D2804"/>
    <w:rsid w:val="003D3DBC"/>
    <w:rsid w:val="003D4E8C"/>
    <w:rsid w:val="003D6A50"/>
    <w:rsid w:val="003D7575"/>
    <w:rsid w:val="003E0C69"/>
    <w:rsid w:val="003E17A7"/>
    <w:rsid w:val="003E207B"/>
    <w:rsid w:val="003E23DB"/>
    <w:rsid w:val="003E2556"/>
    <w:rsid w:val="003E3CD4"/>
    <w:rsid w:val="003E3F8D"/>
    <w:rsid w:val="003E6539"/>
    <w:rsid w:val="003E7886"/>
    <w:rsid w:val="003F020E"/>
    <w:rsid w:val="003F0C02"/>
    <w:rsid w:val="003F0F3D"/>
    <w:rsid w:val="003F1F2D"/>
    <w:rsid w:val="003F1F3D"/>
    <w:rsid w:val="003F220A"/>
    <w:rsid w:val="003F33E4"/>
    <w:rsid w:val="003F5608"/>
    <w:rsid w:val="003F5B18"/>
    <w:rsid w:val="003F5F6B"/>
    <w:rsid w:val="004014CC"/>
    <w:rsid w:val="004016F4"/>
    <w:rsid w:val="004023AF"/>
    <w:rsid w:val="00402DAA"/>
    <w:rsid w:val="0040327D"/>
    <w:rsid w:val="00405540"/>
    <w:rsid w:val="00405B41"/>
    <w:rsid w:val="00405C90"/>
    <w:rsid w:val="0040619F"/>
    <w:rsid w:val="00406312"/>
    <w:rsid w:val="0040635A"/>
    <w:rsid w:val="004064A1"/>
    <w:rsid w:val="0040721E"/>
    <w:rsid w:val="004078C9"/>
    <w:rsid w:val="0041163E"/>
    <w:rsid w:val="00411FE8"/>
    <w:rsid w:val="00412CB9"/>
    <w:rsid w:val="0041315B"/>
    <w:rsid w:val="0041320B"/>
    <w:rsid w:val="004149B3"/>
    <w:rsid w:val="0042210D"/>
    <w:rsid w:val="00423256"/>
    <w:rsid w:val="004238E8"/>
    <w:rsid w:val="00423F78"/>
    <w:rsid w:val="0042504D"/>
    <w:rsid w:val="00425284"/>
    <w:rsid w:val="00430151"/>
    <w:rsid w:val="00430EE5"/>
    <w:rsid w:val="00431377"/>
    <w:rsid w:val="00431B32"/>
    <w:rsid w:val="004347DC"/>
    <w:rsid w:val="00434899"/>
    <w:rsid w:val="004361F4"/>
    <w:rsid w:val="00436543"/>
    <w:rsid w:val="004377ED"/>
    <w:rsid w:val="00437FE0"/>
    <w:rsid w:val="004406C5"/>
    <w:rsid w:val="0044160E"/>
    <w:rsid w:val="00443BF3"/>
    <w:rsid w:val="00443D0A"/>
    <w:rsid w:val="00443D7A"/>
    <w:rsid w:val="00443E3E"/>
    <w:rsid w:val="0044468F"/>
    <w:rsid w:val="00446715"/>
    <w:rsid w:val="00446D63"/>
    <w:rsid w:val="00452239"/>
    <w:rsid w:val="0045295D"/>
    <w:rsid w:val="00453EA0"/>
    <w:rsid w:val="004541C9"/>
    <w:rsid w:val="004546B4"/>
    <w:rsid w:val="00454936"/>
    <w:rsid w:val="004553B9"/>
    <w:rsid w:val="004557B1"/>
    <w:rsid w:val="0045791F"/>
    <w:rsid w:val="0045798C"/>
    <w:rsid w:val="004616A2"/>
    <w:rsid w:val="004618A2"/>
    <w:rsid w:val="0046208D"/>
    <w:rsid w:val="00462AF2"/>
    <w:rsid w:val="0046317B"/>
    <w:rsid w:val="00464169"/>
    <w:rsid w:val="00464B07"/>
    <w:rsid w:val="00467D88"/>
    <w:rsid w:val="004706A3"/>
    <w:rsid w:val="00470968"/>
    <w:rsid w:val="00471028"/>
    <w:rsid w:val="0047196C"/>
    <w:rsid w:val="0047398C"/>
    <w:rsid w:val="004758D3"/>
    <w:rsid w:val="004805DA"/>
    <w:rsid w:val="00481803"/>
    <w:rsid w:val="004820F1"/>
    <w:rsid w:val="0048360F"/>
    <w:rsid w:val="00484592"/>
    <w:rsid w:val="004847DA"/>
    <w:rsid w:val="0048583E"/>
    <w:rsid w:val="00485937"/>
    <w:rsid w:val="00485E2C"/>
    <w:rsid w:val="00485F26"/>
    <w:rsid w:val="00486711"/>
    <w:rsid w:val="00486ABE"/>
    <w:rsid w:val="004902F2"/>
    <w:rsid w:val="00490BFE"/>
    <w:rsid w:val="00491A13"/>
    <w:rsid w:val="00492F19"/>
    <w:rsid w:val="00493CF7"/>
    <w:rsid w:val="004946BD"/>
    <w:rsid w:val="0049552C"/>
    <w:rsid w:val="00495872"/>
    <w:rsid w:val="00496814"/>
    <w:rsid w:val="00497BF5"/>
    <w:rsid w:val="004A0223"/>
    <w:rsid w:val="004A30DF"/>
    <w:rsid w:val="004A4B6E"/>
    <w:rsid w:val="004A6163"/>
    <w:rsid w:val="004A62AE"/>
    <w:rsid w:val="004A6BAA"/>
    <w:rsid w:val="004B1AC5"/>
    <w:rsid w:val="004B29BC"/>
    <w:rsid w:val="004B4319"/>
    <w:rsid w:val="004B4769"/>
    <w:rsid w:val="004B4913"/>
    <w:rsid w:val="004B7071"/>
    <w:rsid w:val="004B7A02"/>
    <w:rsid w:val="004C03FA"/>
    <w:rsid w:val="004C0CD1"/>
    <w:rsid w:val="004C1401"/>
    <w:rsid w:val="004C2D9C"/>
    <w:rsid w:val="004C3021"/>
    <w:rsid w:val="004C4652"/>
    <w:rsid w:val="004C5556"/>
    <w:rsid w:val="004C5B6A"/>
    <w:rsid w:val="004C6629"/>
    <w:rsid w:val="004C78BF"/>
    <w:rsid w:val="004C79D5"/>
    <w:rsid w:val="004C7EF6"/>
    <w:rsid w:val="004D0968"/>
    <w:rsid w:val="004D0E9C"/>
    <w:rsid w:val="004D10DE"/>
    <w:rsid w:val="004D1A9E"/>
    <w:rsid w:val="004D323F"/>
    <w:rsid w:val="004D3DAC"/>
    <w:rsid w:val="004D5596"/>
    <w:rsid w:val="004D68BC"/>
    <w:rsid w:val="004D6A8E"/>
    <w:rsid w:val="004D7E66"/>
    <w:rsid w:val="004D7EF7"/>
    <w:rsid w:val="004E0CD1"/>
    <w:rsid w:val="004E0CD3"/>
    <w:rsid w:val="004E1207"/>
    <w:rsid w:val="004E1AF7"/>
    <w:rsid w:val="004E360A"/>
    <w:rsid w:val="004E3F1C"/>
    <w:rsid w:val="004E46E1"/>
    <w:rsid w:val="004E5B7C"/>
    <w:rsid w:val="004E65D9"/>
    <w:rsid w:val="004E6ED6"/>
    <w:rsid w:val="004E721D"/>
    <w:rsid w:val="004E7E2A"/>
    <w:rsid w:val="004F2D9F"/>
    <w:rsid w:val="004F34DB"/>
    <w:rsid w:val="004F6822"/>
    <w:rsid w:val="004F728E"/>
    <w:rsid w:val="005004CA"/>
    <w:rsid w:val="00500F64"/>
    <w:rsid w:val="00501926"/>
    <w:rsid w:val="005029BC"/>
    <w:rsid w:val="00502D36"/>
    <w:rsid w:val="00502EC8"/>
    <w:rsid w:val="00503780"/>
    <w:rsid w:val="00503DF8"/>
    <w:rsid w:val="0050590E"/>
    <w:rsid w:val="00505C6D"/>
    <w:rsid w:val="00505DC5"/>
    <w:rsid w:val="00506D69"/>
    <w:rsid w:val="00507F78"/>
    <w:rsid w:val="00510306"/>
    <w:rsid w:val="00510910"/>
    <w:rsid w:val="00510CAC"/>
    <w:rsid w:val="00511272"/>
    <w:rsid w:val="005113EA"/>
    <w:rsid w:val="00511D8D"/>
    <w:rsid w:val="00514057"/>
    <w:rsid w:val="005141EE"/>
    <w:rsid w:val="005150C8"/>
    <w:rsid w:val="00515D20"/>
    <w:rsid w:val="00516FF2"/>
    <w:rsid w:val="005176EB"/>
    <w:rsid w:val="00520E0E"/>
    <w:rsid w:val="00521BD8"/>
    <w:rsid w:val="00522D21"/>
    <w:rsid w:val="00522F31"/>
    <w:rsid w:val="00523E64"/>
    <w:rsid w:val="00524941"/>
    <w:rsid w:val="00524EAD"/>
    <w:rsid w:val="0052545F"/>
    <w:rsid w:val="00525B17"/>
    <w:rsid w:val="00525D20"/>
    <w:rsid w:val="00526211"/>
    <w:rsid w:val="005270A2"/>
    <w:rsid w:val="00527EA0"/>
    <w:rsid w:val="00527EDC"/>
    <w:rsid w:val="00530887"/>
    <w:rsid w:val="0053093A"/>
    <w:rsid w:val="00532019"/>
    <w:rsid w:val="00532388"/>
    <w:rsid w:val="0053291B"/>
    <w:rsid w:val="00532BE0"/>
    <w:rsid w:val="005334E1"/>
    <w:rsid w:val="005339E6"/>
    <w:rsid w:val="00533E32"/>
    <w:rsid w:val="00533E94"/>
    <w:rsid w:val="00534936"/>
    <w:rsid w:val="0053590B"/>
    <w:rsid w:val="00535D80"/>
    <w:rsid w:val="005375EC"/>
    <w:rsid w:val="00537933"/>
    <w:rsid w:val="00541583"/>
    <w:rsid w:val="0054191E"/>
    <w:rsid w:val="00541BF9"/>
    <w:rsid w:val="005428A0"/>
    <w:rsid w:val="00543537"/>
    <w:rsid w:val="0054368F"/>
    <w:rsid w:val="005441D4"/>
    <w:rsid w:val="00545D06"/>
    <w:rsid w:val="00546E67"/>
    <w:rsid w:val="00547C96"/>
    <w:rsid w:val="00551642"/>
    <w:rsid w:val="00552539"/>
    <w:rsid w:val="00552AB7"/>
    <w:rsid w:val="00553270"/>
    <w:rsid w:val="005542CB"/>
    <w:rsid w:val="00555957"/>
    <w:rsid w:val="00556789"/>
    <w:rsid w:val="00557D4A"/>
    <w:rsid w:val="00560182"/>
    <w:rsid w:val="0056117D"/>
    <w:rsid w:val="005612D3"/>
    <w:rsid w:val="00562C77"/>
    <w:rsid w:val="00563626"/>
    <w:rsid w:val="00563944"/>
    <w:rsid w:val="00564D9B"/>
    <w:rsid w:val="00564E66"/>
    <w:rsid w:val="0056517D"/>
    <w:rsid w:val="00565E65"/>
    <w:rsid w:val="00566469"/>
    <w:rsid w:val="00567F80"/>
    <w:rsid w:val="00570699"/>
    <w:rsid w:val="00570A1F"/>
    <w:rsid w:val="00572FED"/>
    <w:rsid w:val="005744FA"/>
    <w:rsid w:val="00576EC6"/>
    <w:rsid w:val="005778E0"/>
    <w:rsid w:val="00577A77"/>
    <w:rsid w:val="00577B39"/>
    <w:rsid w:val="0058037D"/>
    <w:rsid w:val="00580E21"/>
    <w:rsid w:val="00581236"/>
    <w:rsid w:val="0058144F"/>
    <w:rsid w:val="0058168D"/>
    <w:rsid w:val="00581810"/>
    <w:rsid w:val="00582749"/>
    <w:rsid w:val="00583192"/>
    <w:rsid w:val="00583736"/>
    <w:rsid w:val="00584467"/>
    <w:rsid w:val="00584679"/>
    <w:rsid w:val="00585144"/>
    <w:rsid w:val="00585A44"/>
    <w:rsid w:val="00585DBE"/>
    <w:rsid w:val="00585FF7"/>
    <w:rsid w:val="0058664F"/>
    <w:rsid w:val="0058665F"/>
    <w:rsid w:val="00586DA1"/>
    <w:rsid w:val="005878CD"/>
    <w:rsid w:val="00590253"/>
    <w:rsid w:val="00590FAC"/>
    <w:rsid w:val="00591A18"/>
    <w:rsid w:val="00591B9B"/>
    <w:rsid w:val="00591BBD"/>
    <w:rsid w:val="00591CA8"/>
    <w:rsid w:val="005927A7"/>
    <w:rsid w:val="005932D0"/>
    <w:rsid w:val="00593D3B"/>
    <w:rsid w:val="00595B5B"/>
    <w:rsid w:val="00595B78"/>
    <w:rsid w:val="00595D6C"/>
    <w:rsid w:val="00596E7B"/>
    <w:rsid w:val="0059730C"/>
    <w:rsid w:val="005A0424"/>
    <w:rsid w:val="005A3E69"/>
    <w:rsid w:val="005A64E1"/>
    <w:rsid w:val="005A6C48"/>
    <w:rsid w:val="005A6E68"/>
    <w:rsid w:val="005A7AF9"/>
    <w:rsid w:val="005B0271"/>
    <w:rsid w:val="005B0279"/>
    <w:rsid w:val="005B0728"/>
    <w:rsid w:val="005B0FD5"/>
    <w:rsid w:val="005B4824"/>
    <w:rsid w:val="005B560E"/>
    <w:rsid w:val="005B56F9"/>
    <w:rsid w:val="005C0995"/>
    <w:rsid w:val="005C0ED8"/>
    <w:rsid w:val="005C297B"/>
    <w:rsid w:val="005C2ECA"/>
    <w:rsid w:val="005C364F"/>
    <w:rsid w:val="005C390E"/>
    <w:rsid w:val="005C3A8D"/>
    <w:rsid w:val="005C4F7C"/>
    <w:rsid w:val="005C5C37"/>
    <w:rsid w:val="005C6959"/>
    <w:rsid w:val="005D0594"/>
    <w:rsid w:val="005D32E9"/>
    <w:rsid w:val="005D3A4D"/>
    <w:rsid w:val="005D409D"/>
    <w:rsid w:val="005D458A"/>
    <w:rsid w:val="005D4EC7"/>
    <w:rsid w:val="005D5175"/>
    <w:rsid w:val="005D6301"/>
    <w:rsid w:val="005D6435"/>
    <w:rsid w:val="005D7DBF"/>
    <w:rsid w:val="005E279E"/>
    <w:rsid w:val="005E338E"/>
    <w:rsid w:val="005E3807"/>
    <w:rsid w:val="005E3C21"/>
    <w:rsid w:val="005E4519"/>
    <w:rsid w:val="005E4752"/>
    <w:rsid w:val="005E6CF4"/>
    <w:rsid w:val="005E7509"/>
    <w:rsid w:val="005F129F"/>
    <w:rsid w:val="005F3714"/>
    <w:rsid w:val="005F3844"/>
    <w:rsid w:val="005F4333"/>
    <w:rsid w:val="005F5633"/>
    <w:rsid w:val="005F6D0C"/>
    <w:rsid w:val="005F7E34"/>
    <w:rsid w:val="006001EE"/>
    <w:rsid w:val="00601949"/>
    <w:rsid w:val="00601A3D"/>
    <w:rsid w:val="0060242A"/>
    <w:rsid w:val="006036EB"/>
    <w:rsid w:val="00604334"/>
    <w:rsid w:val="006044F1"/>
    <w:rsid w:val="006045CD"/>
    <w:rsid w:val="00605159"/>
    <w:rsid w:val="0060538A"/>
    <w:rsid w:val="0060644B"/>
    <w:rsid w:val="006070C1"/>
    <w:rsid w:val="00611C9B"/>
    <w:rsid w:val="00612519"/>
    <w:rsid w:val="00612889"/>
    <w:rsid w:val="0061326A"/>
    <w:rsid w:val="00613681"/>
    <w:rsid w:val="006139CF"/>
    <w:rsid w:val="0061431C"/>
    <w:rsid w:val="0061451E"/>
    <w:rsid w:val="0061567D"/>
    <w:rsid w:val="00615906"/>
    <w:rsid w:val="00615BA1"/>
    <w:rsid w:val="006203B9"/>
    <w:rsid w:val="0062064E"/>
    <w:rsid w:val="00622043"/>
    <w:rsid w:val="006222B6"/>
    <w:rsid w:val="00625065"/>
    <w:rsid w:val="006265AD"/>
    <w:rsid w:val="00627D92"/>
    <w:rsid w:val="00634CF2"/>
    <w:rsid w:val="006355D2"/>
    <w:rsid w:val="00635BBF"/>
    <w:rsid w:val="00636595"/>
    <w:rsid w:val="006368D2"/>
    <w:rsid w:val="006373CD"/>
    <w:rsid w:val="006377AF"/>
    <w:rsid w:val="0063784E"/>
    <w:rsid w:val="006404FB"/>
    <w:rsid w:val="0064129D"/>
    <w:rsid w:val="00641852"/>
    <w:rsid w:val="00642232"/>
    <w:rsid w:val="0064497F"/>
    <w:rsid w:val="00644AE3"/>
    <w:rsid w:val="006451AF"/>
    <w:rsid w:val="00645312"/>
    <w:rsid w:val="00645410"/>
    <w:rsid w:val="00645A3E"/>
    <w:rsid w:val="00645BBA"/>
    <w:rsid w:val="00645E6A"/>
    <w:rsid w:val="0064602D"/>
    <w:rsid w:val="006511FB"/>
    <w:rsid w:val="0065282E"/>
    <w:rsid w:val="00653B0C"/>
    <w:rsid w:val="00653EB1"/>
    <w:rsid w:val="0065651F"/>
    <w:rsid w:val="00660097"/>
    <w:rsid w:val="0066070D"/>
    <w:rsid w:val="006619AF"/>
    <w:rsid w:val="00661EDF"/>
    <w:rsid w:val="0066336F"/>
    <w:rsid w:val="006645A2"/>
    <w:rsid w:val="00664ACC"/>
    <w:rsid w:val="00664D0C"/>
    <w:rsid w:val="00664D1F"/>
    <w:rsid w:val="00666174"/>
    <w:rsid w:val="00666685"/>
    <w:rsid w:val="00666B12"/>
    <w:rsid w:val="00666F17"/>
    <w:rsid w:val="00667DC0"/>
    <w:rsid w:val="00667FD0"/>
    <w:rsid w:val="00670A06"/>
    <w:rsid w:val="00670FB0"/>
    <w:rsid w:val="00671643"/>
    <w:rsid w:val="00671662"/>
    <w:rsid w:val="006721A6"/>
    <w:rsid w:val="00673CFE"/>
    <w:rsid w:val="00673FEF"/>
    <w:rsid w:val="0067495B"/>
    <w:rsid w:val="006752F3"/>
    <w:rsid w:val="00680A31"/>
    <w:rsid w:val="00680A7F"/>
    <w:rsid w:val="00680F25"/>
    <w:rsid w:val="00681D33"/>
    <w:rsid w:val="00682694"/>
    <w:rsid w:val="00682858"/>
    <w:rsid w:val="00683536"/>
    <w:rsid w:val="00686F04"/>
    <w:rsid w:val="0068729D"/>
    <w:rsid w:val="00687D58"/>
    <w:rsid w:val="0069078C"/>
    <w:rsid w:val="00690BC6"/>
    <w:rsid w:val="00692D84"/>
    <w:rsid w:val="00692F9C"/>
    <w:rsid w:val="006937FA"/>
    <w:rsid w:val="006938C7"/>
    <w:rsid w:val="0069438C"/>
    <w:rsid w:val="00694F37"/>
    <w:rsid w:val="006956A5"/>
    <w:rsid w:val="0069589C"/>
    <w:rsid w:val="00697428"/>
    <w:rsid w:val="00697903"/>
    <w:rsid w:val="006A0BEA"/>
    <w:rsid w:val="006A166B"/>
    <w:rsid w:val="006A1CB3"/>
    <w:rsid w:val="006A4EFD"/>
    <w:rsid w:val="006A53C4"/>
    <w:rsid w:val="006A6374"/>
    <w:rsid w:val="006B0C5B"/>
    <w:rsid w:val="006B13CE"/>
    <w:rsid w:val="006B2852"/>
    <w:rsid w:val="006B4007"/>
    <w:rsid w:val="006B449D"/>
    <w:rsid w:val="006B51E4"/>
    <w:rsid w:val="006B54C2"/>
    <w:rsid w:val="006B745B"/>
    <w:rsid w:val="006C0639"/>
    <w:rsid w:val="006C0740"/>
    <w:rsid w:val="006C14AB"/>
    <w:rsid w:val="006C1739"/>
    <w:rsid w:val="006C186A"/>
    <w:rsid w:val="006C1F25"/>
    <w:rsid w:val="006C24B6"/>
    <w:rsid w:val="006C2930"/>
    <w:rsid w:val="006C3353"/>
    <w:rsid w:val="006C3632"/>
    <w:rsid w:val="006C3897"/>
    <w:rsid w:val="006C4C4E"/>
    <w:rsid w:val="006C58A5"/>
    <w:rsid w:val="006C6946"/>
    <w:rsid w:val="006C6EC7"/>
    <w:rsid w:val="006D083D"/>
    <w:rsid w:val="006D08B6"/>
    <w:rsid w:val="006D2352"/>
    <w:rsid w:val="006D2A3A"/>
    <w:rsid w:val="006D3711"/>
    <w:rsid w:val="006D376F"/>
    <w:rsid w:val="006D3BB0"/>
    <w:rsid w:val="006D4216"/>
    <w:rsid w:val="006D7396"/>
    <w:rsid w:val="006D74F1"/>
    <w:rsid w:val="006E0CAC"/>
    <w:rsid w:val="006E0EB1"/>
    <w:rsid w:val="006E1452"/>
    <w:rsid w:val="006E2085"/>
    <w:rsid w:val="006E22B5"/>
    <w:rsid w:val="006E2B32"/>
    <w:rsid w:val="006E2DFB"/>
    <w:rsid w:val="006E36FD"/>
    <w:rsid w:val="006E41C7"/>
    <w:rsid w:val="006E44F3"/>
    <w:rsid w:val="006E4C36"/>
    <w:rsid w:val="006E6605"/>
    <w:rsid w:val="006E6884"/>
    <w:rsid w:val="006E7362"/>
    <w:rsid w:val="006F0CBB"/>
    <w:rsid w:val="006F0D8C"/>
    <w:rsid w:val="006F16F5"/>
    <w:rsid w:val="006F2918"/>
    <w:rsid w:val="006F34F5"/>
    <w:rsid w:val="006F3BF8"/>
    <w:rsid w:val="006F4B8F"/>
    <w:rsid w:val="006F568D"/>
    <w:rsid w:val="006F614B"/>
    <w:rsid w:val="006F6411"/>
    <w:rsid w:val="006F704D"/>
    <w:rsid w:val="006F71DC"/>
    <w:rsid w:val="006F7C58"/>
    <w:rsid w:val="00701594"/>
    <w:rsid w:val="007016F5"/>
    <w:rsid w:val="00701E5A"/>
    <w:rsid w:val="0070312A"/>
    <w:rsid w:val="00703395"/>
    <w:rsid w:val="00706CC7"/>
    <w:rsid w:val="0071142F"/>
    <w:rsid w:val="007116A4"/>
    <w:rsid w:val="00712AAD"/>
    <w:rsid w:val="007130DA"/>
    <w:rsid w:val="007137D4"/>
    <w:rsid w:val="0071443F"/>
    <w:rsid w:val="007147DB"/>
    <w:rsid w:val="0071493F"/>
    <w:rsid w:val="0072046B"/>
    <w:rsid w:val="007212D4"/>
    <w:rsid w:val="00722254"/>
    <w:rsid w:val="0072279B"/>
    <w:rsid w:val="00723982"/>
    <w:rsid w:val="00724AB3"/>
    <w:rsid w:val="007266AE"/>
    <w:rsid w:val="0072713E"/>
    <w:rsid w:val="007305D0"/>
    <w:rsid w:val="00730686"/>
    <w:rsid w:val="00730C13"/>
    <w:rsid w:val="0073142A"/>
    <w:rsid w:val="00733ADC"/>
    <w:rsid w:val="00733B65"/>
    <w:rsid w:val="00734A0C"/>
    <w:rsid w:val="00734B43"/>
    <w:rsid w:val="00734F3B"/>
    <w:rsid w:val="00735384"/>
    <w:rsid w:val="00736485"/>
    <w:rsid w:val="00737094"/>
    <w:rsid w:val="0073767B"/>
    <w:rsid w:val="00740760"/>
    <w:rsid w:val="00740C73"/>
    <w:rsid w:val="0074177B"/>
    <w:rsid w:val="007423F4"/>
    <w:rsid w:val="00742F12"/>
    <w:rsid w:val="00743292"/>
    <w:rsid w:val="0074341B"/>
    <w:rsid w:val="00743FFF"/>
    <w:rsid w:val="007452D3"/>
    <w:rsid w:val="0074568C"/>
    <w:rsid w:val="007466CB"/>
    <w:rsid w:val="00747ADB"/>
    <w:rsid w:val="00747D36"/>
    <w:rsid w:val="00750754"/>
    <w:rsid w:val="00751366"/>
    <w:rsid w:val="007522E6"/>
    <w:rsid w:val="00752498"/>
    <w:rsid w:val="0075275C"/>
    <w:rsid w:val="00752776"/>
    <w:rsid w:val="007537F9"/>
    <w:rsid w:val="00755141"/>
    <w:rsid w:val="00755539"/>
    <w:rsid w:val="0075584E"/>
    <w:rsid w:val="007560AD"/>
    <w:rsid w:val="00757A8B"/>
    <w:rsid w:val="007604E5"/>
    <w:rsid w:val="00760EAD"/>
    <w:rsid w:val="007611D7"/>
    <w:rsid w:val="007612C0"/>
    <w:rsid w:val="00761AA0"/>
    <w:rsid w:val="00764752"/>
    <w:rsid w:val="00764B8C"/>
    <w:rsid w:val="007651FF"/>
    <w:rsid w:val="00765AA2"/>
    <w:rsid w:val="00766C52"/>
    <w:rsid w:val="0076729B"/>
    <w:rsid w:val="007700B3"/>
    <w:rsid w:val="00770AB3"/>
    <w:rsid w:val="00772011"/>
    <w:rsid w:val="0077334F"/>
    <w:rsid w:val="00773FD7"/>
    <w:rsid w:val="00775ACC"/>
    <w:rsid w:val="00775FC6"/>
    <w:rsid w:val="00776BE1"/>
    <w:rsid w:val="007775D7"/>
    <w:rsid w:val="00777702"/>
    <w:rsid w:val="00777BE2"/>
    <w:rsid w:val="00780655"/>
    <w:rsid w:val="00782106"/>
    <w:rsid w:val="00782DF1"/>
    <w:rsid w:val="007834FE"/>
    <w:rsid w:val="007839A3"/>
    <w:rsid w:val="007842C3"/>
    <w:rsid w:val="00786107"/>
    <w:rsid w:val="00786383"/>
    <w:rsid w:val="007879E3"/>
    <w:rsid w:val="00790ECF"/>
    <w:rsid w:val="00791DA7"/>
    <w:rsid w:val="00792383"/>
    <w:rsid w:val="00792A1E"/>
    <w:rsid w:val="00792C6D"/>
    <w:rsid w:val="00792E81"/>
    <w:rsid w:val="007945C5"/>
    <w:rsid w:val="00794F8C"/>
    <w:rsid w:val="00795261"/>
    <w:rsid w:val="00795C72"/>
    <w:rsid w:val="00796291"/>
    <w:rsid w:val="00797B1D"/>
    <w:rsid w:val="007A1C5E"/>
    <w:rsid w:val="007A204A"/>
    <w:rsid w:val="007A3448"/>
    <w:rsid w:val="007A399D"/>
    <w:rsid w:val="007A42BE"/>
    <w:rsid w:val="007A460B"/>
    <w:rsid w:val="007A4793"/>
    <w:rsid w:val="007A53E7"/>
    <w:rsid w:val="007A56AD"/>
    <w:rsid w:val="007A585F"/>
    <w:rsid w:val="007A5FBE"/>
    <w:rsid w:val="007B1B97"/>
    <w:rsid w:val="007B2421"/>
    <w:rsid w:val="007B3343"/>
    <w:rsid w:val="007B33DF"/>
    <w:rsid w:val="007B3C00"/>
    <w:rsid w:val="007B4C3F"/>
    <w:rsid w:val="007B6882"/>
    <w:rsid w:val="007B7159"/>
    <w:rsid w:val="007C09F3"/>
    <w:rsid w:val="007C1A9B"/>
    <w:rsid w:val="007C1D53"/>
    <w:rsid w:val="007C251B"/>
    <w:rsid w:val="007C316E"/>
    <w:rsid w:val="007C3EC7"/>
    <w:rsid w:val="007C4423"/>
    <w:rsid w:val="007C6066"/>
    <w:rsid w:val="007C6AB5"/>
    <w:rsid w:val="007C7166"/>
    <w:rsid w:val="007C71CD"/>
    <w:rsid w:val="007D1DC5"/>
    <w:rsid w:val="007D1E52"/>
    <w:rsid w:val="007D1F02"/>
    <w:rsid w:val="007D311F"/>
    <w:rsid w:val="007D33DE"/>
    <w:rsid w:val="007D49B9"/>
    <w:rsid w:val="007D5811"/>
    <w:rsid w:val="007D5B91"/>
    <w:rsid w:val="007D6C3E"/>
    <w:rsid w:val="007E192F"/>
    <w:rsid w:val="007E1A5A"/>
    <w:rsid w:val="007E1EF1"/>
    <w:rsid w:val="007E234D"/>
    <w:rsid w:val="007E2854"/>
    <w:rsid w:val="007E3593"/>
    <w:rsid w:val="007E35C5"/>
    <w:rsid w:val="007E3F4D"/>
    <w:rsid w:val="007E450D"/>
    <w:rsid w:val="007E5A0A"/>
    <w:rsid w:val="007E639B"/>
    <w:rsid w:val="007E6767"/>
    <w:rsid w:val="007E6BC7"/>
    <w:rsid w:val="007E78A9"/>
    <w:rsid w:val="007F02ED"/>
    <w:rsid w:val="007F0784"/>
    <w:rsid w:val="007F268E"/>
    <w:rsid w:val="007F27FD"/>
    <w:rsid w:val="007F3D6E"/>
    <w:rsid w:val="007F5652"/>
    <w:rsid w:val="007F63C8"/>
    <w:rsid w:val="007F6D8D"/>
    <w:rsid w:val="007F71B8"/>
    <w:rsid w:val="007F764F"/>
    <w:rsid w:val="00800BD8"/>
    <w:rsid w:val="00801A6E"/>
    <w:rsid w:val="00801F2E"/>
    <w:rsid w:val="00802FE6"/>
    <w:rsid w:val="00803B73"/>
    <w:rsid w:val="00805016"/>
    <w:rsid w:val="008056C1"/>
    <w:rsid w:val="00806CF1"/>
    <w:rsid w:val="00810371"/>
    <w:rsid w:val="00810414"/>
    <w:rsid w:val="00810751"/>
    <w:rsid w:val="0081173B"/>
    <w:rsid w:val="00811A7B"/>
    <w:rsid w:val="00811EA6"/>
    <w:rsid w:val="0081281C"/>
    <w:rsid w:val="00812E06"/>
    <w:rsid w:val="00813827"/>
    <w:rsid w:val="008143FC"/>
    <w:rsid w:val="008156F4"/>
    <w:rsid w:val="00815703"/>
    <w:rsid w:val="008157EB"/>
    <w:rsid w:val="00815BFB"/>
    <w:rsid w:val="0081771D"/>
    <w:rsid w:val="00817F03"/>
    <w:rsid w:val="008205B4"/>
    <w:rsid w:val="00821A86"/>
    <w:rsid w:val="00825BD0"/>
    <w:rsid w:val="00826601"/>
    <w:rsid w:val="008279EE"/>
    <w:rsid w:val="00831004"/>
    <w:rsid w:val="00832B2D"/>
    <w:rsid w:val="00833242"/>
    <w:rsid w:val="00833778"/>
    <w:rsid w:val="008342EB"/>
    <w:rsid w:val="008353FE"/>
    <w:rsid w:val="008354F0"/>
    <w:rsid w:val="00836611"/>
    <w:rsid w:val="00836A28"/>
    <w:rsid w:val="00836CA3"/>
    <w:rsid w:val="00836FD4"/>
    <w:rsid w:val="00837EB7"/>
    <w:rsid w:val="00837FC6"/>
    <w:rsid w:val="00840752"/>
    <w:rsid w:val="00840EFC"/>
    <w:rsid w:val="00841692"/>
    <w:rsid w:val="00841B92"/>
    <w:rsid w:val="00841EBE"/>
    <w:rsid w:val="00842E87"/>
    <w:rsid w:val="008436BE"/>
    <w:rsid w:val="00843892"/>
    <w:rsid w:val="008441CA"/>
    <w:rsid w:val="00844A39"/>
    <w:rsid w:val="00844D44"/>
    <w:rsid w:val="00846588"/>
    <w:rsid w:val="00846E20"/>
    <w:rsid w:val="008506A4"/>
    <w:rsid w:val="008517EB"/>
    <w:rsid w:val="0085348E"/>
    <w:rsid w:val="008563CA"/>
    <w:rsid w:val="0085693A"/>
    <w:rsid w:val="00857007"/>
    <w:rsid w:val="00861651"/>
    <w:rsid w:val="00861AC1"/>
    <w:rsid w:val="00861DA4"/>
    <w:rsid w:val="00863C66"/>
    <w:rsid w:val="00864B06"/>
    <w:rsid w:val="00867241"/>
    <w:rsid w:val="00867876"/>
    <w:rsid w:val="0087003C"/>
    <w:rsid w:val="008700A9"/>
    <w:rsid w:val="00870123"/>
    <w:rsid w:val="00870278"/>
    <w:rsid w:val="0087033D"/>
    <w:rsid w:val="008720E6"/>
    <w:rsid w:val="00873D60"/>
    <w:rsid w:val="0087469A"/>
    <w:rsid w:val="00874A9D"/>
    <w:rsid w:val="008753FF"/>
    <w:rsid w:val="008762B9"/>
    <w:rsid w:val="008770EE"/>
    <w:rsid w:val="008802EC"/>
    <w:rsid w:val="008816E9"/>
    <w:rsid w:val="00882483"/>
    <w:rsid w:val="00882F32"/>
    <w:rsid w:val="008839C4"/>
    <w:rsid w:val="00883DC8"/>
    <w:rsid w:val="00885671"/>
    <w:rsid w:val="0088601C"/>
    <w:rsid w:val="008864F2"/>
    <w:rsid w:val="00887367"/>
    <w:rsid w:val="0088774D"/>
    <w:rsid w:val="00887DB3"/>
    <w:rsid w:val="008909A1"/>
    <w:rsid w:val="008916E5"/>
    <w:rsid w:val="00893970"/>
    <w:rsid w:val="00893E3B"/>
    <w:rsid w:val="008943B0"/>
    <w:rsid w:val="0089446D"/>
    <w:rsid w:val="008945B3"/>
    <w:rsid w:val="00894B35"/>
    <w:rsid w:val="00895196"/>
    <w:rsid w:val="00895BCC"/>
    <w:rsid w:val="008967F2"/>
    <w:rsid w:val="0089786C"/>
    <w:rsid w:val="008A0D2D"/>
    <w:rsid w:val="008A1B08"/>
    <w:rsid w:val="008A4813"/>
    <w:rsid w:val="008A5814"/>
    <w:rsid w:val="008A6473"/>
    <w:rsid w:val="008A7497"/>
    <w:rsid w:val="008A7B99"/>
    <w:rsid w:val="008B1242"/>
    <w:rsid w:val="008B1E6E"/>
    <w:rsid w:val="008B200A"/>
    <w:rsid w:val="008B36A3"/>
    <w:rsid w:val="008B392B"/>
    <w:rsid w:val="008B41E6"/>
    <w:rsid w:val="008B5108"/>
    <w:rsid w:val="008B657C"/>
    <w:rsid w:val="008B7A32"/>
    <w:rsid w:val="008C0A68"/>
    <w:rsid w:val="008C0BC1"/>
    <w:rsid w:val="008C1B17"/>
    <w:rsid w:val="008C2ABD"/>
    <w:rsid w:val="008C343E"/>
    <w:rsid w:val="008C37ED"/>
    <w:rsid w:val="008C410F"/>
    <w:rsid w:val="008C4BBA"/>
    <w:rsid w:val="008C5AE8"/>
    <w:rsid w:val="008C5D82"/>
    <w:rsid w:val="008C62D6"/>
    <w:rsid w:val="008C6F1C"/>
    <w:rsid w:val="008D04DF"/>
    <w:rsid w:val="008D1F01"/>
    <w:rsid w:val="008D2015"/>
    <w:rsid w:val="008D2115"/>
    <w:rsid w:val="008D2A82"/>
    <w:rsid w:val="008D3C90"/>
    <w:rsid w:val="008D4423"/>
    <w:rsid w:val="008D5362"/>
    <w:rsid w:val="008D557A"/>
    <w:rsid w:val="008D6012"/>
    <w:rsid w:val="008D647A"/>
    <w:rsid w:val="008D6F36"/>
    <w:rsid w:val="008E0612"/>
    <w:rsid w:val="008E083E"/>
    <w:rsid w:val="008E1CCF"/>
    <w:rsid w:val="008E2297"/>
    <w:rsid w:val="008E2E3D"/>
    <w:rsid w:val="008E4F5F"/>
    <w:rsid w:val="008E5A4E"/>
    <w:rsid w:val="008E5B74"/>
    <w:rsid w:val="008E6F38"/>
    <w:rsid w:val="008E7369"/>
    <w:rsid w:val="008F04DD"/>
    <w:rsid w:val="008F055A"/>
    <w:rsid w:val="008F250C"/>
    <w:rsid w:val="008F752E"/>
    <w:rsid w:val="008F7EC9"/>
    <w:rsid w:val="009002A6"/>
    <w:rsid w:val="00900693"/>
    <w:rsid w:val="00901D79"/>
    <w:rsid w:val="0090234F"/>
    <w:rsid w:val="009036E3"/>
    <w:rsid w:val="00904A9C"/>
    <w:rsid w:val="0090622A"/>
    <w:rsid w:val="009062E8"/>
    <w:rsid w:val="009063C7"/>
    <w:rsid w:val="00906FE7"/>
    <w:rsid w:val="00907349"/>
    <w:rsid w:val="00907AF2"/>
    <w:rsid w:val="00910E62"/>
    <w:rsid w:val="00911E5E"/>
    <w:rsid w:val="00912754"/>
    <w:rsid w:val="0091304C"/>
    <w:rsid w:val="0091306F"/>
    <w:rsid w:val="009137AD"/>
    <w:rsid w:val="00913A60"/>
    <w:rsid w:val="00913FB5"/>
    <w:rsid w:val="009143E1"/>
    <w:rsid w:val="0091452C"/>
    <w:rsid w:val="00915140"/>
    <w:rsid w:val="00915D0C"/>
    <w:rsid w:val="00915F61"/>
    <w:rsid w:val="009209A2"/>
    <w:rsid w:val="00920FF6"/>
    <w:rsid w:val="00921051"/>
    <w:rsid w:val="00921CC7"/>
    <w:rsid w:val="009220D9"/>
    <w:rsid w:val="009229A9"/>
    <w:rsid w:val="009229B9"/>
    <w:rsid w:val="00922A9F"/>
    <w:rsid w:val="00923601"/>
    <w:rsid w:val="00923A69"/>
    <w:rsid w:val="00923FB1"/>
    <w:rsid w:val="0092440B"/>
    <w:rsid w:val="00924457"/>
    <w:rsid w:val="00924B60"/>
    <w:rsid w:val="009253AD"/>
    <w:rsid w:val="00926055"/>
    <w:rsid w:val="00927886"/>
    <w:rsid w:val="009305BD"/>
    <w:rsid w:val="009306A6"/>
    <w:rsid w:val="00930A3F"/>
    <w:rsid w:val="00930F30"/>
    <w:rsid w:val="00932EF2"/>
    <w:rsid w:val="00933795"/>
    <w:rsid w:val="00936BE9"/>
    <w:rsid w:val="00940553"/>
    <w:rsid w:val="009421BD"/>
    <w:rsid w:val="009428DD"/>
    <w:rsid w:val="00942FEE"/>
    <w:rsid w:val="00943382"/>
    <w:rsid w:val="0094387A"/>
    <w:rsid w:val="00944D03"/>
    <w:rsid w:val="00945ADA"/>
    <w:rsid w:val="00945B83"/>
    <w:rsid w:val="00945D45"/>
    <w:rsid w:val="00945F35"/>
    <w:rsid w:val="00952773"/>
    <w:rsid w:val="00953742"/>
    <w:rsid w:val="00953CEB"/>
    <w:rsid w:val="0095467E"/>
    <w:rsid w:val="009556E8"/>
    <w:rsid w:val="009559A9"/>
    <w:rsid w:val="00955DCE"/>
    <w:rsid w:val="0095633E"/>
    <w:rsid w:val="0095682F"/>
    <w:rsid w:val="0095749E"/>
    <w:rsid w:val="0095751D"/>
    <w:rsid w:val="009607A6"/>
    <w:rsid w:val="009617FD"/>
    <w:rsid w:val="009619CB"/>
    <w:rsid w:val="009625A3"/>
    <w:rsid w:val="00963CF7"/>
    <w:rsid w:val="00965BB8"/>
    <w:rsid w:val="00965BFC"/>
    <w:rsid w:val="0096626E"/>
    <w:rsid w:val="00967FFB"/>
    <w:rsid w:val="00971B98"/>
    <w:rsid w:val="00972030"/>
    <w:rsid w:val="009721C3"/>
    <w:rsid w:val="00972E25"/>
    <w:rsid w:val="00974A85"/>
    <w:rsid w:val="00974D35"/>
    <w:rsid w:val="009754B3"/>
    <w:rsid w:val="00976193"/>
    <w:rsid w:val="00980517"/>
    <w:rsid w:val="0098062B"/>
    <w:rsid w:val="0098080E"/>
    <w:rsid w:val="00980FA9"/>
    <w:rsid w:val="009814C0"/>
    <w:rsid w:val="0098170D"/>
    <w:rsid w:val="0098338D"/>
    <w:rsid w:val="00983DD0"/>
    <w:rsid w:val="00985105"/>
    <w:rsid w:val="009861FF"/>
    <w:rsid w:val="0098673F"/>
    <w:rsid w:val="0098728A"/>
    <w:rsid w:val="00990F77"/>
    <w:rsid w:val="00991019"/>
    <w:rsid w:val="0099103B"/>
    <w:rsid w:val="00991D77"/>
    <w:rsid w:val="00991D96"/>
    <w:rsid w:val="009924EE"/>
    <w:rsid w:val="00992952"/>
    <w:rsid w:val="00992A1D"/>
    <w:rsid w:val="00994687"/>
    <w:rsid w:val="009946DC"/>
    <w:rsid w:val="0099641D"/>
    <w:rsid w:val="00996FD2"/>
    <w:rsid w:val="00997499"/>
    <w:rsid w:val="00997B60"/>
    <w:rsid w:val="00997BD5"/>
    <w:rsid w:val="009A066A"/>
    <w:rsid w:val="009A190B"/>
    <w:rsid w:val="009A1A64"/>
    <w:rsid w:val="009A250E"/>
    <w:rsid w:val="009A2695"/>
    <w:rsid w:val="009A2BD7"/>
    <w:rsid w:val="009A2EC6"/>
    <w:rsid w:val="009A2EF3"/>
    <w:rsid w:val="009A3C33"/>
    <w:rsid w:val="009A3DA9"/>
    <w:rsid w:val="009A4855"/>
    <w:rsid w:val="009A738B"/>
    <w:rsid w:val="009A7CA1"/>
    <w:rsid w:val="009B05B9"/>
    <w:rsid w:val="009B1A81"/>
    <w:rsid w:val="009B225F"/>
    <w:rsid w:val="009B2BAE"/>
    <w:rsid w:val="009B2E34"/>
    <w:rsid w:val="009B33E2"/>
    <w:rsid w:val="009B402B"/>
    <w:rsid w:val="009B4521"/>
    <w:rsid w:val="009B581A"/>
    <w:rsid w:val="009B64F5"/>
    <w:rsid w:val="009B67F5"/>
    <w:rsid w:val="009B7CCA"/>
    <w:rsid w:val="009C06B2"/>
    <w:rsid w:val="009C1FF9"/>
    <w:rsid w:val="009C26FF"/>
    <w:rsid w:val="009C3392"/>
    <w:rsid w:val="009C3EDA"/>
    <w:rsid w:val="009C6072"/>
    <w:rsid w:val="009C6C28"/>
    <w:rsid w:val="009C7410"/>
    <w:rsid w:val="009C7A68"/>
    <w:rsid w:val="009D14F7"/>
    <w:rsid w:val="009D1D5A"/>
    <w:rsid w:val="009D2C39"/>
    <w:rsid w:val="009D341B"/>
    <w:rsid w:val="009D3BA3"/>
    <w:rsid w:val="009D4A3C"/>
    <w:rsid w:val="009D636C"/>
    <w:rsid w:val="009D6878"/>
    <w:rsid w:val="009D6F53"/>
    <w:rsid w:val="009D7100"/>
    <w:rsid w:val="009E1258"/>
    <w:rsid w:val="009E2116"/>
    <w:rsid w:val="009E21EE"/>
    <w:rsid w:val="009E2BC8"/>
    <w:rsid w:val="009E2CA9"/>
    <w:rsid w:val="009E33E5"/>
    <w:rsid w:val="009E5347"/>
    <w:rsid w:val="009E6056"/>
    <w:rsid w:val="009E64BA"/>
    <w:rsid w:val="009E67D7"/>
    <w:rsid w:val="009F08E2"/>
    <w:rsid w:val="009F1D21"/>
    <w:rsid w:val="009F2064"/>
    <w:rsid w:val="009F23C6"/>
    <w:rsid w:val="009F4539"/>
    <w:rsid w:val="009F4AB8"/>
    <w:rsid w:val="009F52EF"/>
    <w:rsid w:val="009F648C"/>
    <w:rsid w:val="009F655A"/>
    <w:rsid w:val="009F68A0"/>
    <w:rsid w:val="009F70C8"/>
    <w:rsid w:val="00A00AD6"/>
    <w:rsid w:val="00A02D56"/>
    <w:rsid w:val="00A039F0"/>
    <w:rsid w:val="00A04319"/>
    <w:rsid w:val="00A04C6E"/>
    <w:rsid w:val="00A04FEF"/>
    <w:rsid w:val="00A05196"/>
    <w:rsid w:val="00A052F0"/>
    <w:rsid w:val="00A05881"/>
    <w:rsid w:val="00A05FF8"/>
    <w:rsid w:val="00A0626D"/>
    <w:rsid w:val="00A06958"/>
    <w:rsid w:val="00A10546"/>
    <w:rsid w:val="00A10EA8"/>
    <w:rsid w:val="00A13589"/>
    <w:rsid w:val="00A136A0"/>
    <w:rsid w:val="00A21009"/>
    <w:rsid w:val="00A214E2"/>
    <w:rsid w:val="00A221E3"/>
    <w:rsid w:val="00A22232"/>
    <w:rsid w:val="00A224A4"/>
    <w:rsid w:val="00A24529"/>
    <w:rsid w:val="00A265B8"/>
    <w:rsid w:val="00A275F1"/>
    <w:rsid w:val="00A333C2"/>
    <w:rsid w:val="00A33CA2"/>
    <w:rsid w:val="00A36956"/>
    <w:rsid w:val="00A412C6"/>
    <w:rsid w:val="00A41E82"/>
    <w:rsid w:val="00A420D7"/>
    <w:rsid w:val="00A43F0F"/>
    <w:rsid w:val="00A45BDC"/>
    <w:rsid w:val="00A4667B"/>
    <w:rsid w:val="00A46E60"/>
    <w:rsid w:val="00A46E66"/>
    <w:rsid w:val="00A4771D"/>
    <w:rsid w:val="00A501BB"/>
    <w:rsid w:val="00A50849"/>
    <w:rsid w:val="00A50982"/>
    <w:rsid w:val="00A50D75"/>
    <w:rsid w:val="00A50E25"/>
    <w:rsid w:val="00A51E23"/>
    <w:rsid w:val="00A527C4"/>
    <w:rsid w:val="00A5566F"/>
    <w:rsid w:val="00A5655F"/>
    <w:rsid w:val="00A56773"/>
    <w:rsid w:val="00A579A5"/>
    <w:rsid w:val="00A60B82"/>
    <w:rsid w:val="00A633F1"/>
    <w:rsid w:val="00A6352A"/>
    <w:rsid w:val="00A636D5"/>
    <w:rsid w:val="00A63A59"/>
    <w:rsid w:val="00A64E47"/>
    <w:rsid w:val="00A65149"/>
    <w:rsid w:val="00A66106"/>
    <w:rsid w:val="00A661AA"/>
    <w:rsid w:val="00A669D4"/>
    <w:rsid w:val="00A66FF9"/>
    <w:rsid w:val="00A6715B"/>
    <w:rsid w:val="00A672F6"/>
    <w:rsid w:val="00A67E10"/>
    <w:rsid w:val="00A703AF"/>
    <w:rsid w:val="00A709D9"/>
    <w:rsid w:val="00A7160D"/>
    <w:rsid w:val="00A72129"/>
    <w:rsid w:val="00A72322"/>
    <w:rsid w:val="00A726B3"/>
    <w:rsid w:val="00A7361A"/>
    <w:rsid w:val="00A73819"/>
    <w:rsid w:val="00A73964"/>
    <w:rsid w:val="00A75B06"/>
    <w:rsid w:val="00A760D2"/>
    <w:rsid w:val="00A76628"/>
    <w:rsid w:val="00A76912"/>
    <w:rsid w:val="00A769EE"/>
    <w:rsid w:val="00A76E67"/>
    <w:rsid w:val="00A77ED9"/>
    <w:rsid w:val="00A807BF"/>
    <w:rsid w:val="00A81BFC"/>
    <w:rsid w:val="00A81EB1"/>
    <w:rsid w:val="00A82754"/>
    <w:rsid w:val="00A8442A"/>
    <w:rsid w:val="00A84CC9"/>
    <w:rsid w:val="00A84E81"/>
    <w:rsid w:val="00A90416"/>
    <w:rsid w:val="00A916A2"/>
    <w:rsid w:val="00A92C48"/>
    <w:rsid w:val="00A931BA"/>
    <w:rsid w:val="00A94039"/>
    <w:rsid w:val="00A94064"/>
    <w:rsid w:val="00A946DE"/>
    <w:rsid w:val="00A94F62"/>
    <w:rsid w:val="00A953D3"/>
    <w:rsid w:val="00A960A2"/>
    <w:rsid w:val="00A96565"/>
    <w:rsid w:val="00A966BA"/>
    <w:rsid w:val="00A96A9B"/>
    <w:rsid w:val="00A96FF1"/>
    <w:rsid w:val="00AA04D2"/>
    <w:rsid w:val="00AA0D14"/>
    <w:rsid w:val="00AA31FF"/>
    <w:rsid w:val="00AA3443"/>
    <w:rsid w:val="00AA633D"/>
    <w:rsid w:val="00AA6CA8"/>
    <w:rsid w:val="00AA710C"/>
    <w:rsid w:val="00AA7CC0"/>
    <w:rsid w:val="00AB10EF"/>
    <w:rsid w:val="00AB248C"/>
    <w:rsid w:val="00AB26F4"/>
    <w:rsid w:val="00AB313F"/>
    <w:rsid w:val="00AB353F"/>
    <w:rsid w:val="00AB3DFC"/>
    <w:rsid w:val="00AB3E8A"/>
    <w:rsid w:val="00AB51E9"/>
    <w:rsid w:val="00AB5363"/>
    <w:rsid w:val="00AB54BE"/>
    <w:rsid w:val="00AB6EB2"/>
    <w:rsid w:val="00AB6F42"/>
    <w:rsid w:val="00AB78C7"/>
    <w:rsid w:val="00AC044B"/>
    <w:rsid w:val="00AC06D9"/>
    <w:rsid w:val="00AC0A0B"/>
    <w:rsid w:val="00AC0F23"/>
    <w:rsid w:val="00AC2BED"/>
    <w:rsid w:val="00AC41DD"/>
    <w:rsid w:val="00AC6018"/>
    <w:rsid w:val="00AC6437"/>
    <w:rsid w:val="00AC6A7E"/>
    <w:rsid w:val="00AC767A"/>
    <w:rsid w:val="00AC7987"/>
    <w:rsid w:val="00AD0D25"/>
    <w:rsid w:val="00AD1006"/>
    <w:rsid w:val="00AD1741"/>
    <w:rsid w:val="00AD2972"/>
    <w:rsid w:val="00AD3B6E"/>
    <w:rsid w:val="00AD46FC"/>
    <w:rsid w:val="00AD56CA"/>
    <w:rsid w:val="00AD57E0"/>
    <w:rsid w:val="00AD6A68"/>
    <w:rsid w:val="00AD6BC1"/>
    <w:rsid w:val="00AD75BE"/>
    <w:rsid w:val="00AD765C"/>
    <w:rsid w:val="00AD766B"/>
    <w:rsid w:val="00AD7E88"/>
    <w:rsid w:val="00AE080D"/>
    <w:rsid w:val="00AE190B"/>
    <w:rsid w:val="00AE29F9"/>
    <w:rsid w:val="00AE371E"/>
    <w:rsid w:val="00AE3DB3"/>
    <w:rsid w:val="00AE5C60"/>
    <w:rsid w:val="00AE6850"/>
    <w:rsid w:val="00AE7B91"/>
    <w:rsid w:val="00AF3162"/>
    <w:rsid w:val="00AF3ACC"/>
    <w:rsid w:val="00AF437B"/>
    <w:rsid w:val="00AF4EB8"/>
    <w:rsid w:val="00AF5EAD"/>
    <w:rsid w:val="00AF6016"/>
    <w:rsid w:val="00AF66FE"/>
    <w:rsid w:val="00AF7F02"/>
    <w:rsid w:val="00B005CA"/>
    <w:rsid w:val="00B00F20"/>
    <w:rsid w:val="00B01D0B"/>
    <w:rsid w:val="00B02746"/>
    <w:rsid w:val="00B02957"/>
    <w:rsid w:val="00B03193"/>
    <w:rsid w:val="00B0358E"/>
    <w:rsid w:val="00B050C0"/>
    <w:rsid w:val="00B05176"/>
    <w:rsid w:val="00B05C62"/>
    <w:rsid w:val="00B05F07"/>
    <w:rsid w:val="00B07D20"/>
    <w:rsid w:val="00B11D01"/>
    <w:rsid w:val="00B137E5"/>
    <w:rsid w:val="00B137EE"/>
    <w:rsid w:val="00B139D0"/>
    <w:rsid w:val="00B1410A"/>
    <w:rsid w:val="00B14EB8"/>
    <w:rsid w:val="00B150E9"/>
    <w:rsid w:val="00B15950"/>
    <w:rsid w:val="00B15F9D"/>
    <w:rsid w:val="00B16692"/>
    <w:rsid w:val="00B1CE36"/>
    <w:rsid w:val="00B20048"/>
    <w:rsid w:val="00B20104"/>
    <w:rsid w:val="00B2032C"/>
    <w:rsid w:val="00B20E3C"/>
    <w:rsid w:val="00B217C3"/>
    <w:rsid w:val="00B223F3"/>
    <w:rsid w:val="00B224BF"/>
    <w:rsid w:val="00B24199"/>
    <w:rsid w:val="00B24C49"/>
    <w:rsid w:val="00B253B8"/>
    <w:rsid w:val="00B25621"/>
    <w:rsid w:val="00B260AC"/>
    <w:rsid w:val="00B27643"/>
    <w:rsid w:val="00B302A3"/>
    <w:rsid w:val="00B315F7"/>
    <w:rsid w:val="00B32FDF"/>
    <w:rsid w:val="00B33A91"/>
    <w:rsid w:val="00B351F3"/>
    <w:rsid w:val="00B35736"/>
    <w:rsid w:val="00B35897"/>
    <w:rsid w:val="00B35A15"/>
    <w:rsid w:val="00B35EA8"/>
    <w:rsid w:val="00B36AE2"/>
    <w:rsid w:val="00B375E4"/>
    <w:rsid w:val="00B42491"/>
    <w:rsid w:val="00B426E3"/>
    <w:rsid w:val="00B43FDF"/>
    <w:rsid w:val="00B44208"/>
    <w:rsid w:val="00B4439C"/>
    <w:rsid w:val="00B449FD"/>
    <w:rsid w:val="00B44A8F"/>
    <w:rsid w:val="00B44D3E"/>
    <w:rsid w:val="00B45298"/>
    <w:rsid w:val="00B455DB"/>
    <w:rsid w:val="00B457A7"/>
    <w:rsid w:val="00B45971"/>
    <w:rsid w:val="00B46108"/>
    <w:rsid w:val="00B52B63"/>
    <w:rsid w:val="00B534EE"/>
    <w:rsid w:val="00B54132"/>
    <w:rsid w:val="00B541E7"/>
    <w:rsid w:val="00B54AF3"/>
    <w:rsid w:val="00B55D20"/>
    <w:rsid w:val="00B5640B"/>
    <w:rsid w:val="00B57555"/>
    <w:rsid w:val="00B57640"/>
    <w:rsid w:val="00B61DF2"/>
    <w:rsid w:val="00B62A1F"/>
    <w:rsid w:val="00B633BE"/>
    <w:rsid w:val="00B63C2B"/>
    <w:rsid w:val="00B63F1A"/>
    <w:rsid w:val="00B65107"/>
    <w:rsid w:val="00B652A0"/>
    <w:rsid w:val="00B65E6F"/>
    <w:rsid w:val="00B66109"/>
    <w:rsid w:val="00B67F91"/>
    <w:rsid w:val="00B709A9"/>
    <w:rsid w:val="00B76DC6"/>
    <w:rsid w:val="00B76E24"/>
    <w:rsid w:val="00B825E3"/>
    <w:rsid w:val="00B82759"/>
    <w:rsid w:val="00B82A64"/>
    <w:rsid w:val="00B82A83"/>
    <w:rsid w:val="00B832D7"/>
    <w:rsid w:val="00B844F5"/>
    <w:rsid w:val="00B85AA3"/>
    <w:rsid w:val="00B8621E"/>
    <w:rsid w:val="00B8760A"/>
    <w:rsid w:val="00B9717C"/>
    <w:rsid w:val="00BA0487"/>
    <w:rsid w:val="00BA3449"/>
    <w:rsid w:val="00BA4671"/>
    <w:rsid w:val="00BA4749"/>
    <w:rsid w:val="00BA55D4"/>
    <w:rsid w:val="00BA68D3"/>
    <w:rsid w:val="00BA704A"/>
    <w:rsid w:val="00BA7A84"/>
    <w:rsid w:val="00BA7D20"/>
    <w:rsid w:val="00BB1102"/>
    <w:rsid w:val="00BB3563"/>
    <w:rsid w:val="00BB384F"/>
    <w:rsid w:val="00BB49F5"/>
    <w:rsid w:val="00BB4A94"/>
    <w:rsid w:val="00BB5469"/>
    <w:rsid w:val="00BB6376"/>
    <w:rsid w:val="00BB63B6"/>
    <w:rsid w:val="00BB66AE"/>
    <w:rsid w:val="00BB6BB3"/>
    <w:rsid w:val="00BB70F7"/>
    <w:rsid w:val="00BB7A2F"/>
    <w:rsid w:val="00BB7AD2"/>
    <w:rsid w:val="00BB7C97"/>
    <w:rsid w:val="00BB7D47"/>
    <w:rsid w:val="00BC0F8A"/>
    <w:rsid w:val="00BC0FE4"/>
    <w:rsid w:val="00BC1E2B"/>
    <w:rsid w:val="00BC2F38"/>
    <w:rsid w:val="00BC3DA8"/>
    <w:rsid w:val="00BC4124"/>
    <w:rsid w:val="00BC4438"/>
    <w:rsid w:val="00BC4B06"/>
    <w:rsid w:val="00BC51DD"/>
    <w:rsid w:val="00BC69B6"/>
    <w:rsid w:val="00BC6FB4"/>
    <w:rsid w:val="00BC713C"/>
    <w:rsid w:val="00BD0683"/>
    <w:rsid w:val="00BD1197"/>
    <w:rsid w:val="00BD1924"/>
    <w:rsid w:val="00BD2AB4"/>
    <w:rsid w:val="00BD3012"/>
    <w:rsid w:val="00BD314B"/>
    <w:rsid w:val="00BD3520"/>
    <w:rsid w:val="00BD41EF"/>
    <w:rsid w:val="00BD4A99"/>
    <w:rsid w:val="00BD5FB1"/>
    <w:rsid w:val="00BD63E4"/>
    <w:rsid w:val="00BD6D2E"/>
    <w:rsid w:val="00BE1212"/>
    <w:rsid w:val="00BE235C"/>
    <w:rsid w:val="00BE35EC"/>
    <w:rsid w:val="00BE4E62"/>
    <w:rsid w:val="00BE50B6"/>
    <w:rsid w:val="00BE5347"/>
    <w:rsid w:val="00BE53D1"/>
    <w:rsid w:val="00BE58F8"/>
    <w:rsid w:val="00BE6140"/>
    <w:rsid w:val="00BE61B4"/>
    <w:rsid w:val="00BE66FE"/>
    <w:rsid w:val="00BE6D6E"/>
    <w:rsid w:val="00BE7BAD"/>
    <w:rsid w:val="00BE7D57"/>
    <w:rsid w:val="00BF1286"/>
    <w:rsid w:val="00BF2793"/>
    <w:rsid w:val="00BF3941"/>
    <w:rsid w:val="00BF5714"/>
    <w:rsid w:val="00BF6817"/>
    <w:rsid w:val="00BF687B"/>
    <w:rsid w:val="00BF6AE2"/>
    <w:rsid w:val="00BF7E01"/>
    <w:rsid w:val="00BF7FB9"/>
    <w:rsid w:val="00C0022B"/>
    <w:rsid w:val="00C00C07"/>
    <w:rsid w:val="00C00EF1"/>
    <w:rsid w:val="00C0118E"/>
    <w:rsid w:val="00C0309D"/>
    <w:rsid w:val="00C03EBF"/>
    <w:rsid w:val="00C0478C"/>
    <w:rsid w:val="00C0541B"/>
    <w:rsid w:val="00C06495"/>
    <w:rsid w:val="00C105CC"/>
    <w:rsid w:val="00C10EE5"/>
    <w:rsid w:val="00C11724"/>
    <w:rsid w:val="00C12482"/>
    <w:rsid w:val="00C12E5D"/>
    <w:rsid w:val="00C15092"/>
    <w:rsid w:val="00C155C1"/>
    <w:rsid w:val="00C15610"/>
    <w:rsid w:val="00C16186"/>
    <w:rsid w:val="00C16D01"/>
    <w:rsid w:val="00C16F20"/>
    <w:rsid w:val="00C17149"/>
    <w:rsid w:val="00C17510"/>
    <w:rsid w:val="00C17F1B"/>
    <w:rsid w:val="00C2137E"/>
    <w:rsid w:val="00C232C3"/>
    <w:rsid w:val="00C2359F"/>
    <w:rsid w:val="00C23FA9"/>
    <w:rsid w:val="00C24315"/>
    <w:rsid w:val="00C24613"/>
    <w:rsid w:val="00C24AA1"/>
    <w:rsid w:val="00C24DFB"/>
    <w:rsid w:val="00C25D79"/>
    <w:rsid w:val="00C260C1"/>
    <w:rsid w:val="00C265E0"/>
    <w:rsid w:val="00C30150"/>
    <w:rsid w:val="00C303A7"/>
    <w:rsid w:val="00C32F40"/>
    <w:rsid w:val="00C33AA1"/>
    <w:rsid w:val="00C34142"/>
    <w:rsid w:val="00C3422D"/>
    <w:rsid w:val="00C35081"/>
    <w:rsid w:val="00C35771"/>
    <w:rsid w:val="00C35F99"/>
    <w:rsid w:val="00C3604C"/>
    <w:rsid w:val="00C3628A"/>
    <w:rsid w:val="00C36CE9"/>
    <w:rsid w:val="00C376AE"/>
    <w:rsid w:val="00C378DF"/>
    <w:rsid w:val="00C41E7E"/>
    <w:rsid w:val="00C41FF9"/>
    <w:rsid w:val="00C434FA"/>
    <w:rsid w:val="00C439F3"/>
    <w:rsid w:val="00C43AB6"/>
    <w:rsid w:val="00C4633F"/>
    <w:rsid w:val="00C479AD"/>
    <w:rsid w:val="00C502BF"/>
    <w:rsid w:val="00C50776"/>
    <w:rsid w:val="00C50964"/>
    <w:rsid w:val="00C51385"/>
    <w:rsid w:val="00C51AAC"/>
    <w:rsid w:val="00C5299C"/>
    <w:rsid w:val="00C54C10"/>
    <w:rsid w:val="00C555D6"/>
    <w:rsid w:val="00C556B2"/>
    <w:rsid w:val="00C560C9"/>
    <w:rsid w:val="00C56760"/>
    <w:rsid w:val="00C56B2A"/>
    <w:rsid w:val="00C610C8"/>
    <w:rsid w:val="00C61442"/>
    <w:rsid w:val="00C61632"/>
    <w:rsid w:val="00C61B05"/>
    <w:rsid w:val="00C62CA1"/>
    <w:rsid w:val="00C62D3A"/>
    <w:rsid w:val="00C63090"/>
    <w:rsid w:val="00C6385D"/>
    <w:rsid w:val="00C64F2D"/>
    <w:rsid w:val="00C651D0"/>
    <w:rsid w:val="00C668D5"/>
    <w:rsid w:val="00C67868"/>
    <w:rsid w:val="00C7002F"/>
    <w:rsid w:val="00C70250"/>
    <w:rsid w:val="00C71006"/>
    <w:rsid w:val="00C71719"/>
    <w:rsid w:val="00C71EF6"/>
    <w:rsid w:val="00C72C32"/>
    <w:rsid w:val="00C736DD"/>
    <w:rsid w:val="00C74C21"/>
    <w:rsid w:val="00C74FC2"/>
    <w:rsid w:val="00C74FCB"/>
    <w:rsid w:val="00C76248"/>
    <w:rsid w:val="00C775C7"/>
    <w:rsid w:val="00C77A8C"/>
    <w:rsid w:val="00C802AF"/>
    <w:rsid w:val="00C80CD2"/>
    <w:rsid w:val="00C81DA5"/>
    <w:rsid w:val="00C82051"/>
    <w:rsid w:val="00C8291A"/>
    <w:rsid w:val="00C86908"/>
    <w:rsid w:val="00C87846"/>
    <w:rsid w:val="00C9114B"/>
    <w:rsid w:val="00C922DB"/>
    <w:rsid w:val="00C92424"/>
    <w:rsid w:val="00C92521"/>
    <w:rsid w:val="00C92A02"/>
    <w:rsid w:val="00C931CB"/>
    <w:rsid w:val="00C94461"/>
    <w:rsid w:val="00C9478C"/>
    <w:rsid w:val="00C95325"/>
    <w:rsid w:val="00C95975"/>
    <w:rsid w:val="00C9607F"/>
    <w:rsid w:val="00C97106"/>
    <w:rsid w:val="00C97ADE"/>
    <w:rsid w:val="00C97DBF"/>
    <w:rsid w:val="00CA03C0"/>
    <w:rsid w:val="00CA1664"/>
    <w:rsid w:val="00CA3394"/>
    <w:rsid w:val="00CA3EE8"/>
    <w:rsid w:val="00CA4520"/>
    <w:rsid w:val="00CA4C37"/>
    <w:rsid w:val="00CA59D7"/>
    <w:rsid w:val="00CA6A67"/>
    <w:rsid w:val="00CA6A72"/>
    <w:rsid w:val="00CB071C"/>
    <w:rsid w:val="00CB078D"/>
    <w:rsid w:val="00CB0919"/>
    <w:rsid w:val="00CB0B90"/>
    <w:rsid w:val="00CB317F"/>
    <w:rsid w:val="00CB3180"/>
    <w:rsid w:val="00CB3279"/>
    <w:rsid w:val="00CB3AC3"/>
    <w:rsid w:val="00CB4B83"/>
    <w:rsid w:val="00CB67CF"/>
    <w:rsid w:val="00CC07A4"/>
    <w:rsid w:val="00CC33F5"/>
    <w:rsid w:val="00CC3555"/>
    <w:rsid w:val="00CC45E9"/>
    <w:rsid w:val="00CC4846"/>
    <w:rsid w:val="00CC4D41"/>
    <w:rsid w:val="00CC5B60"/>
    <w:rsid w:val="00CC6489"/>
    <w:rsid w:val="00CC6719"/>
    <w:rsid w:val="00CC70B6"/>
    <w:rsid w:val="00CC7649"/>
    <w:rsid w:val="00CD0884"/>
    <w:rsid w:val="00CD0D58"/>
    <w:rsid w:val="00CD0E14"/>
    <w:rsid w:val="00CD511C"/>
    <w:rsid w:val="00CD5C70"/>
    <w:rsid w:val="00CD69A9"/>
    <w:rsid w:val="00CD743E"/>
    <w:rsid w:val="00CD7E85"/>
    <w:rsid w:val="00CE149D"/>
    <w:rsid w:val="00CE293A"/>
    <w:rsid w:val="00CE355A"/>
    <w:rsid w:val="00CE3A50"/>
    <w:rsid w:val="00CE3B81"/>
    <w:rsid w:val="00CE5926"/>
    <w:rsid w:val="00CE6AF5"/>
    <w:rsid w:val="00CE6D52"/>
    <w:rsid w:val="00CE701A"/>
    <w:rsid w:val="00CE72A3"/>
    <w:rsid w:val="00CE73C9"/>
    <w:rsid w:val="00CF0094"/>
    <w:rsid w:val="00CF1250"/>
    <w:rsid w:val="00CF141F"/>
    <w:rsid w:val="00CF195E"/>
    <w:rsid w:val="00CF1C09"/>
    <w:rsid w:val="00CF2504"/>
    <w:rsid w:val="00CF3689"/>
    <w:rsid w:val="00CF3CBE"/>
    <w:rsid w:val="00CF4367"/>
    <w:rsid w:val="00CF4B96"/>
    <w:rsid w:val="00CF4DA4"/>
    <w:rsid w:val="00CF56AD"/>
    <w:rsid w:val="00CF5FDB"/>
    <w:rsid w:val="00CF73BB"/>
    <w:rsid w:val="00D02686"/>
    <w:rsid w:val="00D02F39"/>
    <w:rsid w:val="00D02F6B"/>
    <w:rsid w:val="00D040C2"/>
    <w:rsid w:val="00D04195"/>
    <w:rsid w:val="00D041C1"/>
    <w:rsid w:val="00D04FAB"/>
    <w:rsid w:val="00D05821"/>
    <w:rsid w:val="00D0783D"/>
    <w:rsid w:val="00D10554"/>
    <w:rsid w:val="00D105B8"/>
    <w:rsid w:val="00D123E9"/>
    <w:rsid w:val="00D12823"/>
    <w:rsid w:val="00D1290F"/>
    <w:rsid w:val="00D12B53"/>
    <w:rsid w:val="00D12FAD"/>
    <w:rsid w:val="00D1395F"/>
    <w:rsid w:val="00D141B6"/>
    <w:rsid w:val="00D15379"/>
    <w:rsid w:val="00D156C6"/>
    <w:rsid w:val="00D16EB7"/>
    <w:rsid w:val="00D21BB3"/>
    <w:rsid w:val="00D2269A"/>
    <w:rsid w:val="00D22774"/>
    <w:rsid w:val="00D22F82"/>
    <w:rsid w:val="00D23477"/>
    <w:rsid w:val="00D23AF5"/>
    <w:rsid w:val="00D25BD2"/>
    <w:rsid w:val="00D26162"/>
    <w:rsid w:val="00D2660A"/>
    <w:rsid w:val="00D269E1"/>
    <w:rsid w:val="00D26BF4"/>
    <w:rsid w:val="00D26E7A"/>
    <w:rsid w:val="00D26F9E"/>
    <w:rsid w:val="00D2715D"/>
    <w:rsid w:val="00D27CDC"/>
    <w:rsid w:val="00D27FBA"/>
    <w:rsid w:val="00D303BC"/>
    <w:rsid w:val="00D31C54"/>
    <w:rsid w:val="00D31DEA"/>
    <w:rsid w:val="00D32D7F"/>
    <w:rsid w:val="00D33A11"/>
    <w:rsid w:val="00D35D1E"/>
    <w:rsid w:val="00D35D8A"/>
    <w:rsid w:val="00D363F1"/>
    <w:rsid w:val="00D378A3"/>
    <w:rsid w:val="00D414AC"/>
    <w:rsid w:val="00D41C71"/>
    <w:rsid w:val="00D4233B"/>
    <w:rsid w:val="00D43D11"/>
    <w:rsid w:val="00D4405F"/>
    <w:rsid w:val="00D44631"/>
    <w:rsid w:val="00D44B7F"/>
    <w:rsid w:val="00D44EB1"/>
    <w:rsid w:val="00D44FF0"/>
    <w:rsid w:val="00D51922"/>
    <w:rsid w:val="00D544C0"/>
    <w:rsid w:val="00D565A3"/>
    <w:rsid w:val="00D565E0"/>
    <w:rsid w:val="00D60CF8"/>
    <w:rsid w:val="00D622D8"/>
    <w:rsid w:val="00D624E5"/>
    <w:rsid w:val="00D64061"/>
    <w:rsid w:val="00D64810"/>
    <w:rsid w:val="00D65F70"/>
    <w:rsid w:val="00D667E8"/>
    <w:rsid w:val="00D66EB5"/>
    <w:rsid w:val="00D67F1F"/>
    <w:rsid w:val="00D703A9"/>
    <w:rsid w:val="00D7086F"/>
    <w:rsid w:val="00D70DF9"/>
    <w:rsid w:val="00D71017"/>
    <w:rsid w:val="00D71727"/>
    <w:rsid w:val="00D72334"/>
    <w:rsid w:val="00D740B7"/>
    <w:rsid w:val="00D740D3"/>
    <w:rsid w:val="00D759A6"/>
    <w:rsid w:val="00D7690D"/>
    <w:rsid w:val="00D76CF9"/>
    <w:rsid w:val="00D77C62"/>
    <w:rsid w:val="00D80E6D"/>
    <w:rsid w:val="00D83989"/>
    <w:rsid w:val="00D84D51"/>
    <w:rsid w:val="00D8505D"/>
    <w:rsid w:val="00D854EC"/>
    <w:rsid w:val="00D85E14"/>
    <w:rsid w:val="00D863B4"/>
    <w:rsid w:val="00D873FA"/>
    <w:rsid w:val="00D91092"/>
    <w:rsid w:val="00D91E61"/>
    <w:rsid w:val="00D91F0E"/>
    <w:rsid w:val="00D922D5"/>
    <w:rsid w:val="00D9283F"/>
    <w:rsid w:val="00D92A57"/>
    <w:rsid w:val="00D94947"/>
    <w:rsid w:val="00D94976"/>
    <w:rsid w:val="00D96050"/>
    <w:rsid w:val="00D96105"/>
    <w:rsid w:val="00D96D30"/>
    <w:rsid w:val="00D977F9"/>
    <w:rsid w:val="00DA06EA"/>
    <w:rsid w:val="00DA17CD"/>
    <w:rsid w:val="00DA1D40"/>
    <w:rsid w:val="00DA2472"/>
    <w:rsid w:val="00DA289C"/>
    <w:rsid w:val="00DA3442"/>
    <w:rsid w:val="00DA3607"/>
    <w:rsid w:val="00DA3628"/>
    <w:rsid w:val="00DA3C9C"/>
    <w:rsid w:val="00DA4052"/>
    <w:rsid w:val="00DA4F9E"/>
    <w:rsid w:val="00DA5DE7"/>
    <w:rsid w:val="00DB2274"/>
    <w:rsid w:val="00DB2974"/>
    <w:rsid w:val="00DB2D36"/>
    <w:rsid w:val="00DB37F8"/>
    <w:rsid w:val="00DB3931"/>
    <w:rsid w:val="00DB4847"/>
    <w:rsid w:val="00DB5174"/>
    <w:rsid w:val="00DB617D"/>
    <w:rsid w:val="00DB750D"/>
    <w:rsid w:val="00DC0246"/>
    <w:rsid w:val="00DC1CC8"/>
    <w:rsid w:val="00DC2334"/>
    <w:rsid w:val="00DC2377"/>
    <w:rsid w:val="00DC34C9"/>
    <w:rsid w:val="00DC753E"/>
    <w:rsid w:val="00DC7916"/>
    <w:rsid w:val="00DC7922"/>
    <w:rsid w:val="00DD0A55"/>
    <w:rsid w:val="00DD1220"/>
    <w:rsid w:val="00DD252A"/>
    <w:rsid w:val="00DD2570"/>
    <w:rsid w:val="00DD3CD8"/>
    <w:rsid w:val="00DD3E39"/>
    <w:rsid w:val="00DD3F2C"/>
    <w:rsid w:val="00DD4F9A"/>
    <w:rsid w:val="00DD68B9"/>
    <w:rsid w:val="00DD6DD7"/>
    <w:rsid w:val="00DD6F38"/>
    <w:rsid w:val="00DE1CD0"/>
    <w:rsid w:val="00DE1E9E"/>
    <w:rsid w:val="00DE33C3"/>
    <w:rsid w:val="00DE38D0"/>
    <w:rsid w:val="00DE3E71"/>
    <w:rsid w:val="00DE3F8E"/>
    <w:rsid w:val="00DE3FD0"/>
    <w:rsid w:val="00DE46FC"/>
    <w:rsid w:val="00DE4DE9"/>
    <w:rsid w:val="00DE65E8"/>
    <w:rsid w:val="00DE6F81"/>
    <w:rsid w:val="00DE723D"/>
    <w:rsid w:val="00DE7325"/>
    <w:rsid w:val="00DE7473"/>
    <w:rsid w:val="00DF0BA2"/>
    <w:rsid w:val="00DF262C"/>
    <w:rsid w:val="00DF2644"/>
    <w:rsid w:val="00DF308B"/>
    <w:rsid w:val="00DF39A8"/>
    <w:rsid w:val="00DF56CF"/>
    <w:rsid w:val="00DF6470"/>
    <w:rsid w:val="00DF665F"/>
    <w:rsid w:val="00E008BE"/>
    <w:rsid w:val="00E019A2"/>
    <w:rsid w:val="00E021F6"/>
    <w:rsid w:val="00E023ED"/>
    <w:rsid w:val="00E0242D"/>
    <w:rsid w:val="00E02592"/>
    <w:rsid w:val="00E0332E"/>
    <w:rsid w:val="00E045BA"/>
    <w:rsid w:val="00E0498C"/>
    <w:rsid w:val="00E06C8B"/>
    <w:rsid w:val="00E070B7"/>
    <w:rsid w:val="00E072B8"/>
    <w:rsid w:val="00E0746E"/>
    <w:rsid w:val="00E106EF"/>
    <w:rsid w:val="00E10B6E"/>
    <w:rsid w:val="00E11407"/>
    <w:rsid w:val="00E1151A"/>
    <w:rsid w:val="00E132A3"/>
    <w:rsid w:val="00E13DE9"/>
    <w:rsid w:val="00E14504"/>
    <w:rsid w:val="00E15EDA"/>
    <w:rsid w:val="00E1621B"/>
    <w:rsid w:val="00E1626B"/>
    <w:rsid w:val="00E167D8"/>
    <w:rsid w:val="00E16CF8"/>
    <w:rsid w:val="00E1728E"/>
    <w:rsid w:val="00E17587"/>
    <w:rsid w:val="00E20546"/>
    <w:rsid w:val="00E20879"/>
    <w:rsid w:val="00E20B85"/>
    <w:rsid w:val="00E20CF9"/>
    <w:rsid w:val="00E22E0B"/>
    <w:rsid w:val="00E23E52"/>
    <w:rsid w:val="00E23EEA"/>
    <w:rsid w:val="00E252CF"/>
    <w:rsid w:val="00E26611"/>
    <w:rsid w:val="00E26AF3"/>
    <w:rsid w:val="00E27646"/>
    <w:rsid w:val="00E27A4C"/>
    <w:rsid w:val="00E302CF"/>
    <w:rsid w:val="00E30590"/>
    <w:rsid w:val="00E31AB5"/>
    <w:rsid w:val="00E31AB7"/>
    <w:rsid w:val="00E325CA"/>
    <w:rsid w:val="00E339C3"/>
    <w:rsid w:val="00E34B45"/>
    <w:rsid w:val="00E402DC"/>
    <w:rsid w:val="00E414B7"/>
    <w:rsid w:val="00E4199E"/>
    <w:rsid w:val="00E427E6"/>
    <w:rsid w:val="00E43787"/>
    <w:rsid w:val="00E438A2"/>
    <w:rsid w:val="00E43E42"/>
    <w:rsid w:val="00E446B6"/>
    <w:rsid w:val="00E44C94"/>
    <w:rsid w:val="00E44CD5"/>
    <w:rsid w:val="00E44DB7"/>
    <w:rsid w:val="00E455A9"/>
    <w:rsid w:val="00E45D59"/>
    <w:rsid w:val="00E46191"/>
    <w:rsid w:val="00E510FE"/>
    <w:rsid w:val="00E5145E"/>
    <w:rsid w:val="00E51B24"/>
    <w:rsid w:val="00E51DD5"/>
    <w:rsid w:val="00E53A35"/>
    <w:rsid w:val="00E53A5D"/>
    <w:rsid w:val="00E5424F"/>
    <w:rsid w:val="00E55F14"/>
    <w:rsid w:val="00E56443"/>
    <w:rsid w:val="00E571BF"/>
    <w:rsid w:val="00E57D30"/>
    <w:rsid w:val="00E61884"/>
    <w:rsid w:val="00E63E25"/>
    <w:rsid w:val="00E647F8"/>
    <w:rsid w:val="00E652E3"/>
    <w:rsid w:val="00E66705"/>
    <w:rsid w:val="00E669AA"/>
    <w:rsid w:val="00E675DA"/>
    <w:rsid w:val="00E67AD5"/>
    <w:rsid w:val="00E67E62"/>
    <w:rsid w:val="00E73040"/>
    <w:rsid w:val="00E73CFA"/>
    <w:rsid w:val="00E74B34"/>
    <w:rsid w:val="00E758BC"/>
    <w:rsid w:val="00E766FD"/>
    <w:rsid w:val="00E76BCA"/>
    <w:rsid w:val="00E76CEF"/>
    <w:rsid w:val="00E77957"/>
    <w:rsid w:val="00E80ADC"/>
    <w:rsid w:val="00E80D07"/>
    <w:rsid w:val="00E81ABD"/>
    <w:rsid w:val="00E82393"/>
    <w:rsid w:val="00E84F27"/>
    <w:rsid w:val="00E84F71"/>
    <w:rsid w:val="00E85BF9"/>
    <w:rsid w:val="00E86170"/>
    <w:rsid w:val="00E87B32"/>
    <w:rsid w:val="00E87D1D"/>
    <w:rsid w:val="00E90B80"/>
    <w:rsid w:val="00E913CF"/>
    <w:rsid w:val="00E92F42"/>
    <w:rsid w:val="00E93F82"/>
    <w:rsid w:val="00E940BD"/>
    <w:rsid w:val="00E945D6"/>
    <w:rsid w:val="00E94FEC"/>
    <w:rsid w:val="00E95476"/>
    <w:rsid w:val="00E9591F"/>
    <w:rsid w:val="00E95B80"/>
    <w:rsid w:val="00E96EDD"/>
    <w:rsid w:val="00EA06A3"/>
    <w:rsid w:val="00EA33D7"/>
    <w:rsid w:val="00EA368F"/>
    <w:rsid w:val="00EA39E1"/>
    <w:rsid w:val="00EA54BB"/>
    <w:rsid w:val="00EA584E"/>
    <w:rsid w:val="00EA6891"/>
    <w:rsid w:val="00EA6C31"/>
    <w:rsid w:val="00EA7062"/>
    <w:rsid w:val="00EA7087"/>
    <w:rsid w:val="00EB0922"/>
    <w:rsid w:val="00EB0EE9"/>
    <w:rsid w:val="00EB15A6"/>
    <w:rsid w:val="00EB1A0D"/>
    <w:rsid w:val="00EB3843"/>
    <w:rsid w:val="00EB3E2D"/>
    <w:rsid w:val="00EB4FD0"/>
    <w:rsid w:val="00EB583A"/>
    <w:rsid w:val="00EB6614"/>
    <w:rsid w:val="00EB67FE"/>
    <w:rsid w:val="00EB730E"/>
    <w:rsid w:val="00EC14A8"/>
    <w:rsid w:val="00EC1864"/>
    <w:rsid w:val="00EC1DE8"/>
    <w:rsid w:val="00EC2F34"/>
    <w:rsid w:val="00EC3612"/>
    <w:rsid w:val="00EC4633"/>
    <w:rsid w:val="00EC51D9"/>
    <w:rsid w:val="00EC5363"/>
    <w:rsid w:val="00EC576E"/>
    <w:rsid w:val="00EC69FF"/>
    <w:rsid w:val="00ECC423"/>
    <w:rsid w:val="00ED04C5"/>
    <w:rsid w:val="00ED0C44"/>
    <w:rsid w:val="00ED0D2C"/>
    <w:rsid w:val="00ED1E56"/>
    <w:rsid w:val="00ED1F5E"/>
    <w:rsid w:val="00ED2303"/>
    <w:rsid w:val="00ED254A"/>
    <w:rsid w:val="00ED2BE0"/>
    <w:rsid w:val="00ED2E64"/>
    <w:rsid w:val="00ED3211"/>
    <w:rsid w:val="00ED61ED"/>
    <w:rsid w:val="00ED7A00"/>
    <w:rsid w:val="00EE04F4"/>
    <w:rsid w:val="00EE0EF8"/>
    <w:rsid w:val="00EE164E"/>
    <w:rsid w:val="00EE2FF2"/>
    <w:rsid w:val="00EE33F9"/>
    <w:rsid w:val="00EE3C25"/>
    <w:rsid w:val="00EE4940"/>
    <w:rsid w:val="00EE4F68"/>
    <w:rsid w:val="00EE5562"/>
    <w:rsid w:val="00EE5609"/>
    <w:rsid w:val="00EE7D9A"/>
    <w:rsid w:val="00EF1772"/>
    <w:rsid w:val="00EF23CE"/>
    <w:rsid w:val="00EF26DB"/>
    <w:rsid w:val="00EF3191"/>
    <w:rsid w:val="00EF4366"/>
    <w:rsid w:val="00EF61E5"/>
    <w:rsid w:val="00EF6401"/>
    <w:rsid w:val="00EF6AB1"/>
    <w:rsid w:val="00EF770E"/>
    <w:rsid w:val="00EF799E"/>
    <w:rsid w:val="00EF7C9F"/>
    <w:rsid w:val="00F00354"/>
    <w:rsid w:val="00F00E69"/>
    <w:rsid w:val="00F01C28"/>
    <w:rsid w:val="00F04C93"/>
    <w:rsid w:val="00F05455"/>
    <w:rsid w:val="00F05E0E"/>
    <w:rsid w:val="00F05FCE"/>
    <w:rsid w:val="00F065CD"/>
    <w:rsid w:val="00F074FA"/>
    <w:rsid w:val="00F07AE0"/>
    <w:rsid w:val="00F12C70"/>
    <w:rsid w:val="00F12E26"/>
    <w:rsid w:val="00F1315C"/>
    <w:rsid w:val="00F13998"/>
    <w:rsid w:val="00F1470F"/>
    <w:rsid w:val="00F1594E"/>
    <w:rsid w:val="00F15ABA"/>
    <w:rsid w:val="00F16345"/>
    <w:rsid w:val="00F16CF0"/>
    <w:rsid w:val="00F178F6"/>
    <w:rsid w:val="00F17ED2"/>
    <w:rsid w:val="00F226DD"/>
    <w:rsid w:val="00F228E6"/>
    <w:rsid w:val="00F24136"/>
    <w:rsid w:val="00F24E46"/>
    <w:rsid w:val="00F2523F"/>
    <w:rsid w:val="00F25BE6"/>
    <w:rsid w:val="00F2767C"/>
    <w:rsid w:val="00F27C42"/>
    <w:rsid w:val="00F30AC4"/>
    <w:rsid w:val="00F3285E"/>
    <w:rsid w:val="00F33015"/>
    <w:rsid w:val="00F33881"/>
    <w:rsid w:val="00F33ACA"/>
    <w:rsid w:val="00F34C8E"/>
    <w:rsid w:val="00F35598"/>
    <w:rsid w:val="00F36740"/>
    <w:rsid w:val="00F3687A"/>
    <w:rsid w:val="00F36C4D"/>
    <w:rsid w:val="00F40963"/>
    <w:rsid w:val="00F40D8E"/>
    <w:rsid w:val="00F41BD9"/>
    <w:rsid w:val="00F42321"/>
    <w:rsid w:val="00F42A58"/>
    <w:rsid w:val="00F431FD"/>
    <w:rsid w:val="00F434A4"/>
    <w:rsid w:val="00F43AEB"/>
    <w:rsid w:val="00F44C2A"/>
    <w:rsid w:val="00F452CA"/>
    <w:rsid w:val="00F458DC"/>
    <w:rsid w:val="00F45A5C"/>
    <w:rsid w:val="00F46A21"/>
    <w:rsid w:val="00F47654"/>
    <w:rsid w:val="00F4795C"/>
    <w:rsid w:val="00F50545"/>
    <w:rsid w:val="00F51307"/>
    <w:rsid w:val="00F52EB9"/>
    <w:rsid w:val="00F53069"/>
    <w:rsid w:val="00F530AD"/>
    <w:rsid w:val="00F538F3"/>
    <w:rsid w:val="00F5498F"/>
    <w:rsid w:val="00F54C0C"/>
    <w:rsid w:val="00F55906"/>
    <w:rsid w:val="00F55C29"/>
    <w:rsid w:val="00F567BF"/>
    <w:rsid w:val="00F56B67"/>
    <w:rsid w:val="00F57629"/>
    <w:rsid w:val="00F57CC8"/>
    <w:rsid w:val="00F6121D"/>
    <w:rsid w:val="00F61C11"/>
    <w:rsid w:val="00F61E02"/>
    <w:rsid w:val="00F621AA"/>
    <w:rsid w:val="00F622D5"/>
    <w:rsid w:val="00F634AF"/>
    <w:rsid w:val="00F67837"/>
    <w:rsid w:val="00F72E78"/>
    <w:rsid w:val="00F7573E"/>
    <w:rsid w:val="00F76A9F"/>
    <w:rsid w:val="00F76C6A"/>
    <w:rsid w:val="00F76E6E"/>
    <w:rsid w:val="00F77361"/>
    <w:rsid w:val="00F8275F"/>
    <w:rsid w:val="00F82D47"/>
    <w:rsid w:val="00F83A11"/>
    <w:rsid w:val="00F83A64"/>
    <w:rsid w:val="00F83DDA"/>
    <w:rsid w:val="00F8484E"/>
    <w:rsid w:val="00F84AD3"/>
    <w:rsid w:val="00F856AB"/>
    <w:rsid w:val="00F86B9B"/>
    <w:rsid w:val="00F90376"/>
    <w:rsid w:val="00F908DF"/>
    <w:rsid w:val="00F909D8"/>
    <w:rsid w:val="00F91239"/>
    <w:rsid w:val="00F916F9"/>
    <w:rsid w:val="00F91757"/>
    <w:rsid w:val="00F9196A"/>
    <w:rsid w:val="00F93215"/>
    <w:rsid w:val="00F93AF4"/>
    <w:rsid w:val="00F96805"/>
    <w:rsid w:val="00F96C77"/>
    <w:rsid w:val="00F97AAB"/>
    <w:rsid w:val="00FA0353"/>
    <w:rsid w:val="00FA10AC"/>
    <w:rsid w:val="00FA2BAD"/>
    <w:rsid w:val="00FA2C8F"/>
    <w:rsid w:val="00FA3D5C"/>
    <w:rsid w:val="00FA4643"/>
    <w:rsid w:val="00FA48BC"/>
    <w:rsid w:val="00FA6166"/>
    <w:rsid w:val="00FB0D59"/>
    <w:rsid w:val="00FB1C51"/>
    <w:rsid w:val="00FB1F56"/>
    <w:rsid w:val="00FB2DFC"/>
    <w:rsid w:val="00FB3C13"/>
    <w:rsid w:val="00FB3CA9"/>
    <w:rsid w:val="00FB5D26"/>
    <w:rsid w:val="00FB5F31"/>
    <w:rsid w:val="00FB61ED"/>
    <w:rsid w:val="00FB6720"/>
    <w:rsid w:val="00FB6BE0"/>
    <w:rsid w:val="00FB73F6"/>
    <w:rsid w:val="00FB7527"/>
    <w:rsid w:val="00FC0C91"/>
    <w:rsid w:val="00FC13C0"/>
    <w:rsid w:val="00FC308E"/>
    <w:rsid w:val="00FC30E0"/>
    <w:rsid w:val="00FC430E"/>
    <w:rsid w:val="00FC4A70"/>
    <w:rsid w:val="00FC5405"/>
    <w:rsid w:val="00FC5EC2"/>
    <w:rsid w:val="00FC5F7D"/>
    <w:rsid w:val="00FC6485"/>
    <w:rsid w:val="00FC69B5"/>
    <w:rsid w:val="00FC7EE0"/>
    <w:rsid w:val="00FD0850"/>
    <w:rsid w:val="00FD17AF"/>
    <w:rsid w:val="00FD1B2B"/>
    <w:rsid w:val="00FD25FB"/>
    <w:rsid w:val="00FD2BB3"/>
    <w:rsid w:val="00FD2DAA"/>
    <w:rsid w:val="00FD42D9"/>
    <w:rsid w:val="00FD4507"/>
    <w:rsid w:val="00FD4673"/>
    <w:rsid w:val="00FD48FF"/>
    <w:rsid w:val="00FD53A0"/>
    <w:rsid w:val="00FD6A08"/>
    <w:rsid w:val="00FD7333"/>
    <w:rsid w:val="00FD78E8"/>
    <w:rsid w:val="00FE0500"/>
    <w:rsid w:val="00FE103F"/>
    <w:rsid w:val="00FE118B"/>
    <w:rsid w:val="00FE17F8"/>
    <w:rsid w:val="00FE3866"/>
    <w:rsid w:val="00FE42C5"/>
    <w:rsid w:val="00FE4575"/>
    <w:rsid w:val="00FE784E"/>
    <w:rsid w:val="00FE7C9D"/>
    <w:rsid w:val="00FF0988"/>
    <w:rsid w:val="00FF0FEA"/>
    <w:rsid w:val="00FF15E3"/>
    <w:rsid w:val="00FF329A"/>
    <w:rsid w:val="00FF7500"/>
    <w:rsid w:val="00FF7B5F"/>
    <w:rsid w:val="00FF7E1F"/>
    <w:rsid w:val="01209A32"/>
    <w:rsid w:val="0142B9F9"/>
    <w:rsid w:val="014314CE"/>
    <w:rsid w:val="01A0215E"/>
    <w:rsid w:val="01B51BA6"/>
    <w:rsid w:val="01DBDF5B"/>
    <w:rsid w:val="02BE55D3"/>
    <w:rsid w:val="02E9602E"/>
    <w:rsid w:val="0303343D"/>
    <w:rsid w:val="031D60F8"/>
    <w:rsid w:val="0329D9DC"/>
    <w:rsid w:val="0358D4BF"/>
    <w:rsid w:val="03666E01"/>
    <w:rsid w:val="04524FBC"/>
    <w:rsid w:val="0488D23F"/>
    <w:rsid w:val="04AC3DBC"/>
    <w:rsid w:val="04B354B6"/>
    <w:rsid w:val="05102213"/>
    <w:rsid w:val="0603E67C"/>
    <w:rsid w:val="062A1FE8"/>
    <w:rsid w:val="0688F078"/>
    <w:rsid w:val="06F926E5"/>
    <w:rsid w:val="07A8818A"/>
    <w:rsid w:val="07F8D20A"/>
    <w:rsid w:val="08A1583F"/>
    <w:rsid w:val="090E010C"/>
    <w:rsid w:val="096BFF73"/>
    <w:rsid w:val="097A5798"/>
    <w:rsid w:val="09BCAAC2"/>
    <w:rsid w:val="0A704DA1"/>
    <w:rsid w:val="0A8C82A0"/>
    <w:rsid w:val="0ABFBB47"/>
    <w:rsid w:val="0AECB86B"/>
    <w:rsid w:val="0AF50184"/>
    <w:rsid w:val="0BA0400B"/>
    <w:rsid w:val="0BC51332"/>
    <w:rsid w:val="0BE2FD15"/>
    <w:rsid w:val="0C0B9205"/>
    <w:rsid w:val="0C2EA67C"/>
    <w:rsid w:val="0C36E6F6"/>
    <w:rsid w:val="0C9112B2"/>
    <w:rsid w:val="0CA37988"/>
    <w:rsid w:val="0CACF6A2"/>
    <w:rsid w:val="0CF5C808"/>
    <w:rsid w:val="0D80A9B6"/>
    <w:rsid w:val="0DC82518"/>
    <w:rsid w:val="0DE56B06"/>
    <w:rsid w:val="0E35A310"/>
    <w:rsid w:val="0EA6218E"/>
    <w:rsid w:val="0F5772CA"/>
    <w:rsid w:val="0F68B829"/>
    <w:rsid w:val="0F8A997F"/>
    <w:rsid w:val="0FF6E18F"/>
    <w:rsid w:val="1070EBFE"/>
    <w:rsid w:val="1086D743"/>
    <w:rsid w:val="10BF96C9"/>
    <w:rsid w:val="10E23775"/>
    <w:rsid w:val="114F066D"/>
    <w:rsid w:val="11579884"/>
    <w:rsid w:val="11F05A80"/>
    <w:rsid w:val="12D60FFF"/>
    <w:rsid w:val="137A41EB"/>
    <w:rsid w:val="13AD8BDF"/>
    <w:rsid w:val="13E633BD"/>
    <w:rsid w:val="141CFB49"/>
    <w:rsid w:val="142D0B3D"/>
    <w:rsid w:val="144C0ABD"/>
    <w:rsid w:val="1487BA5D"/>
    <w:rsid w:val="14E988BB"/>
    <w:rsid w:val="15147324"/>
    <w:rsid w:val="15D78CD9"/>
    <w:rsid w:val="16C042D6"/>
    <w:rsid w:val="174448E0"/>
    <w:rsid w:val="17C9C3BB"/>
    <w:rsid w:val="1807F708"/>
    <w:rsid w:val="1878B638"/>
    <w:rsid w:val="190E034C"/>
    <w:rsid w:val="1AAF3768"/>
    <w:rsid w:val="1ACE7EEF"/>
    <w:rsid w:val="1B601D85"/>
    <w:rsid w:val="1B7C981A"/>
    <w:rsid w:val="1C5F9867"/>
    <w:rsid w:val="1C8E1646"/>
    <w:rsid w:val="1CF267DB"/>
    <w:rsid w:val="1CF45862"/>
    <w:rsid w:val="1DF78CC5"/>
    <w:rsid w:val="1E8004C1"/>
    <w:rsid w:val="1EA6092D"/>
    <w:rsid w:val="1F829615"/>
    <w:rsid w:val="1FA4A004"/>
    <w:rsid w:val="1FDA83D8"/>
    <w:rsid w:val="1FDB2351"/>
    <w:rsid w:val="203174DD"/>
    <w:rsid w:val="20BB4F3B"/>
    <w:rsid w:val="215EF098"/>
    <w:rsid w:val="22216974"/>
    <w:rsid w:val="23F3A92A"/>
    <w:rsid w:val="2486B136"/>
    <w:rsid w:val="256A4E42"/>
    <w:rsid w:val="25DF2C68"/>
    <w:rsid w:val="2706A685"/>
    <w:rsid w:val="2714ACCA"/>
    <w:rsid w:val="27BBBEDF"/>
    <w:rsid w:val="27F47F05"/>
    <w:rsid w:val="28A04775"/>
    <w:rsid w:val="29AFF5D6"/>
    <w:rsid w:val="29C78A33"/>
    <w:rsid w:val="2A16D5E3"/>
    <w:rsid w:val="2B0E4E8A"/>
    <w:rsid w:val="2B49FE8F"/>
    <w:rsid w:val="2B8F20FC"/>
    <w:rsid w:val="2BC4C4A2"/>
    <w:rsid w:val="2BCE003D"/>
    <w:rsid w:val="2C12616E"/>
    <w:rsid w:val="2C19394C"/>
    <w:rsid w:val="2CE6EC35"/>
    <w:rsid w:val="2D04813F"/>
    <w:rsid w:val="2D109DA5"/>
    <w:rsid w:val="2D162F98"/>
    <w:rsid w:val="2D86BBBF"/>
    <w:rsid w:val="2E41E953"/>
    <w:rsid w:val="2E68FA9E"/>
    <w:rsid w:val="2F4BDA18"/>
    <w:rsid w:val="2F7BAF7E"/>
    <w:rsid w:val="307114FD"/>
    <w:rsid w:val="30A48D67"/>
    <w:rsid w:val="326BC260"/>
    <w:rsid w:val="32BDD374"/>
    <w:rsid w:val="336D09CF"/>
    <w:rsid w:val="343439B7"/>
    <w:rsid w:val="346E0201"/>
    <w:rsid w:val="348D77B6"/>
    <w:rsid w:val="351386A5"/>
    <w:rsid w:val="3529FAF0"/>
    <w:rsid w:val="35727D4C"/>
    <w:rsid w:val="3587142F"/>
    <w:rsid w:val="3654473A"/>
    <w:rsid w:val="370934A6"/>
    <w:rsid w:val="3782EF6B"/>
    <w:rsid w:val="399CD1BD"/>
    <w:rsid w:val="39A6CD4D"/>
    <w:rsid w:val="3ADD6477"/>
    <w:rsid w:val="3B8F1105"/>
    <w:rsid w:val="3C0EAA2F"/>
    <w:rsid w:val="3C412D31"/>
    <w:rsid w:val="3E8A3619"/>
    <w:rsid w:val="3ECEC3B9"/>
    <w:rsid w:val="3EE47B5C"/>
    <w:rsid w:val="3F2B233A"/>
    <w:rsid w:val="3F5EA5EC"/>
    <w:rsid w:val="3FDF295F"/>
    <w:rsid w:val="3FE5FE0B"/>
    <w:rsid w:val="4011E98E"/>
    <w:rsid w:val="40581ACE"/>
    <w:rsid w:val="408F4A2A"/>
    <w:rsid w:val="40BC6E1D"/>
    <w:rsid w:val="411C9910"/>
    <w:rsid w:val="41CF3610"/>
    <w:rsid w:val="4200537E"/>
    <w:rsid w:val="42358319"/>
    <w:rsid w:val="42FE6CAD"/>
    <w:rsid w:val="4327C4E8"/>
    <w:rsid w:val="43484466"/>
    <w:rsid w:val="43A5A400"/>
    <w:rsid w:val="43D3CB7B"/>
    <w:rsid w:val="457512F7"/>
    <w:rsid w:val="45B7F56A"/>
    <w:rsid w:val="46969CF4"/>
    <w:rsid w:val="46E3D621"/>
    <w:rsid w:val="478A2E87"/>
    <w:rsid w:val="483E81FD"/>
    <w:rsid w:val="4868E479"/>
    <w:rsid w:val="48A809DC"/>
    <w:rsid w:val="48CA53C8"/>
    <w:rsid w:val="4923AAE4"/>
    <w:rsid w:val="49651748"/>
    <w:rsid w:val="49FE0D2F"/>
    <w:rsid w:val="4A5A0B9A"/>
    <w:rsid w:val="4A67A648"/>
    <w:rsid w:val="4AF14011"/>
    <w:rsid w:val="4B10B19A"/>
    <w:rsid w:val="4BCB3F6C"/>
    <w:rsid w:val="4BFB7EF5"/>
    <w:rsid w:val="4C2030AA"/>
    <w:rsid w:val="4C2AA431"/>
    <w:rsid w:val="4C3AB330"/>
    <w:rsid w:val="4C5F431A"/>
    <w:rsid w:val="4CCDF3A4"/>
    <w:rsid w:val="4CE71C07"/>
    <w:rsid w:val="4D010244"/>
    <w:rsid w:val="4DCEC94C"/>
    <w:rsid w:val="4EDA3C18"/>
    <w:rsid w:val="4F57DEAA"/>
    <w:rsid w:val="4F85898D"/>
    <w:rsid w:val="4FF0D630"/>
    <w:rsid w:val="502E11F0"/>
    <w:rsid w:val="5104AD13"/>
    <w:rsid w:val="5153B54C"/>
    <w:rsid w:val="51CD769F"/>
    <w:rsid w:val="51F1C33C"/>
    <w:rsid w:val="538696B3"/>
    <w:rsid w:val="53E887F1"/>
    <w:rsid w:val="54503A6D"/>
    <w:rsid w:val="549FC0DD"/>
    <w:rsid w:val="54DF13E3"/>
    <w:rsid w:val="552838A6"/>
    <w:rsid w:val="553720E9"/>
    <w:rsid w:val="554C6E22"/>
    <w:rsid w:val="5565CEB7"/>
    <w:rsid w:val="55D8EB5C"/>
    <w:rsid w:val="56760064"/>
    <w:rsid w:val="56CBF451"/>
    <w:rsid w:val="56D1D313"/>
    <w:rsid w:val="56DF78ED"/>
    <w:rsid w:val="571CBD1E"/>
    <w:rsid w:val="5770FFC4"/>
    <w:rsid w:val="57BF11C5"/>
    <w:rsid w:val="586C97D8"/>
    <w:rsid w:val="58AB45BF"/>
    <w:rsid w:val="58C88D35"/>
    <w:rsid w:val="5928BD20"/>
    <w:rsid w:val="593E8A48"/>
    <w:rsid w:val="5A08B788"/>
    <w:rsid w:val="5A6636AC"/>
    <w:rsid w:val="5ABAA8E1"/>
    <w:rsid w:val="5B01A28D"/>
    <w:rsid w:val="5B11E79A"/>
    <w:rsid w:val="5B12B53E"/>
    <w:rsid w:val="5B26A1C0"/>
    <w:rsid w:val="5B8C7BF0"/>
    <w:rsid w:val="5BD3040F"/>
    <w:rsid w:val="5BDFEBD3"/>
    <w:rsid w:val="5C8480C3"/>
    <w:rsid w:val="5CDEAD1C"/>
    <w:rsid w:val="5D35ACB7"/>
    <w:rsid w:val="5DB1A8B6"/>
    <w:rsid w:val="5DCBD36A"/>
    <w:rsid w:val="5DE9A992"/>
    <w:rsid w:val="5E274809"/>
    <w:rsid w:val="5E3FE163"/>
    <w:rsid w:val="5EE50D6E"/>
    <w:rsid w:val="5F34A420"/>
    <w:rsid w:val="6116D298"/>
    <w:rsid w:val="6191C858"/>
    <w:rsid w:val="6195BC3D"/>
    <w:rsid w:val="6230D6D4"/>
    <w:rsid w:val="632D31A5"/>
    <w:rsid w:val="63B7BEBB"/>
    <w:rsid w:val="63D33885"/>
    <w:rsid w:val="646EBACD"/>
    <w:rsid w:val="647A6845"/>
    <w:rsid w:val="654211C7"/>
    <w:rsid w:val="662EB199"/>
    <w:rsid w:val="663B0DF3"/>
    <w:rsid w:val="664DFCF4"/>
    <w:rsid w:val="66D3741D"/>
    <w:rsid w:val="66F6CD10"/>
    <w:rsid w:val="671D6279"/>
    <w:rsid w:val="67249F4F"/>
    <w:rsid w:val="67559C66"/>
    <w:rsid w:val="678010C5"/>
    <w:rsid w:val="679B5AC4"/>
    <w:rsid w:val="67A414E1"/>
    <w:rsid w:val="67E6183B"/>
    <w:rsid w:val="67FDEA33"/>
    <w:rsid w:val="67FF3717"/>
    <w:rsid w:val="68B7E773"/>
    <w:rsid w:val="68EBD8FB"/>
    <w:rsid w:val="695B5B19"/>
    <w:rsid w:val="6969AA44"/>
    <w:rsid w:val="69A0431B"/>
    <w:rsid w:val="6A2B24E3"/>
    <w:rsid w:val="6A8A4ECE"/>
    <w:rsid w:val="6B2756FF"/>
    <w:rsid w:val="6B6EA33C"/>
    <w:rsid w:val="6B8B01A6"/>
    <w:rsid w:val="6BC4605E"/>
    <w:rsid w:val="6BC5C948"/>
    <w:rsid w:val="6BF22812"/>
    <w:rsid w:val="6C87DCDE"/>
    <w:rsid w:val="6CC18325"/>
    <w:rsid w:val="6D3964A2"/>
    <w:rsid w:val="6EFDA9E3"/>
    <w:rsid w:val="7043F5FF"/>
    <w:rsid w:val="70EBA6CA"/>
    <w:rsid w:val="70F7E839"/>
    <w:rsid w:val="71A93745"/>
    <w:rsid w:val="71CE4125"/>
    <w:rsid w:val="71E1D927"/>
    <w:rsid w:val="71FEEF1C"/>
    <w:rsid w:val="72093792"/>
    <w:rsid w:val="72854622"/>
    <w:rsid w:val="72A6512B"/>
    <w:rsid w:val="72DC9248"/>
    <w:rsid w:val="73102AF7"/>
    <w:rsid w:val="7311BAB2"/>
    <w:rsid w:val="733EEF4D"/>
    <w:rsid w:val="7386B5BB"/>
    <w:rsid w:val="741D70DD"/>
    <w:rsid w:val="744CD6AE"/>
    <w:rsid w:val="745C21D7"/>
    <w:rsid w:val="76111631"/>
    <w:rsid w:val="775CBB97"/>
    <w:rsid w:val="7788C31C"/>
    <w:rsid w:val="7868835C"/>
    <w:rsid w:val="78A66897"/>
    <w:rsid w:val="78B88DD7"/>
    <w:rsid w:val="7905F399"/>
    <w:rsid w:val="792B648F"/>
    <w:rsid w:val="7978D70B"/>
    <w:rsid w:val="79FED5A9"/>
    <w:rsid w:val="7A5B2708"/>
    <w:rsid w:val="7A7CC9AA"/>
    <w:rsid w:val="7A97B0EA"/>
    <w:rsid w:val="7B2E1039"/>
    <w:rsid w:val="7BC65A9A"/>
    <w:rsid w:val="7BF729D2"/>
    <w:rsid w:val="7C48B49C"/>
    <w:rsid w:val="7C7ED467"/>
    <w:rsid w:val="7CC750AD"/>
    <w:rsid w:val="7DB14B73"/>
    <w:rsid w:val="7E7CBD46"/>
    <w:rsid w:val="7EF13837"/>
    <w:rsid w:val="7EF67514"/>
    <w:rsid w:val="7EFDE715"/>
    <w:rsid w:val="7F1686DB"/>
    <w:rsid w:val="7F32F4AD"/>
    <w:rsid w:val="7F7B5650"/>
    <w:rsid w:val="7F80CAE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73DF4"/>
  <w15:chartTrackingRefBased/>
  <w15:docId w15:val="{C89E68C2-F7DB-4318-8B03-662E8DFFB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uzeile"/>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Headline2">
    <w:name w:val="A02_Headline 2"/>
    <w:basedOn w:val="berschrift2"/>
    <w:qFormat/>
    <w:rsid w:val="00365E7A"/>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unotentext">
    <w:name w:val="footnote text"/>
    <w:link w:val="FunotentextZchn"/>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basedOn w:val="Absatz-Standardschriftart"/>
    <w:link w:val="Funotentext"/>
    <w:uiPriority w:val="99"/>
    <w:semiHidden/>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01Tabletextleft">
    <w:name w:val="C02-01_Table text lef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01Tabletextboldleft">
    <w:name w:val="C03-01_Table text bold left"/>
    <w:qFormat/>
    <w:rsid w:val="00666685"/>
    <w:rPr>
      <w:rFonts w:ascii="MB Corpo S Text Office" w:eastAsiaTheme="minorEastAsia" w:hAnsi="MB Corpo S Text Office"/>
      <w:kern w:val="2"/>
      <w:sz w:val="15"/>
      <w:szCs w:val="24"/>
      <w:lang w:val="en-GB" w:eastAsia="de-DE"/>
      <w14:ligatures w14:val="standardContextual"/>
    </w:rPr>
  </w:style>
  <w:style w:type="paragraph" w:customStyle="1" w:styleId="C04Tablelist">
    <w:name w:val="C04_Table list"/>
    <w:basedOn w:val="C02-01Tabletextleft"/>
    <w:qFormat/>
    <w:rsid w:val="00365E7A"/>
    <w:pPr>
      <w:numPr>
        <w:numId w:val="16"/>
      </w:numPr>
    </w:pPr>
    <w:rPr>
      <w:rFonts w:eastAsia="Times New Roman" w:cs="Calibri"/>
      <w:szCs w:val="15"/>
    </w:rPr>
  </w:style>
  <w:style w:type="paragraph" w:styleId="Inhaltsverzeichnisberschrift">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berschrift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C03-02Tabletextboldcentred">
    <w:name w:val="C03-02_Table text bold centred"/>
    <w:rsid w:val="00666685"/>
    <w:pPr>
      <w:jc w:val="center"/>
    </w:pPr>
    <w:rPr>
      <w:rFonts w:ascii="MB Corpo S Text Office" w:eastAsia="Times New Roman" w:hAnsi="MB Corpo S Text Office" w:cs="Times New Roman"/>
      <w:kern w:val="2"/>
      <w:sz w:val="15"/>
      <w:szCs w:val="20"/>
      <w:lang w:val="en-GB" w:eastAsia="de-DE"/>
      <w14:ligatures w14:val="standardContextual"/>
    </w:rPr>
  </w:style>
  <w:style w:type="paragraph" w:customStyle="1" w:styleId="C02-02Tabletextright">
    <w:name w:val="C02-02_Table text right"/>
    <w:rsid w:val="00666685"/>
    <w:pPr>
      <w:jc w:val="right"/>
    </w:pPr>
    <w:rPr>
      <w:rFonts w:ascii="MB Corpo S Text Office Light" w:eastAsia="Times New Roman" w:hAnsi="MB Corpo S Text Office Light" w:cs="Times New Roman"/>
      <w:kern w:val="2"/>
      <w:sz w:val="15"/>
      <w:szCs w:val="20"/>
      <w:lang w:val="en-GB" w:eastAsia="de-DE"/>
      <w14:ligatures w14:val="standardContextual"/>
    </w:rPr>
  </w:style>
  <w:style w:type="paragraph" w:customStyle="1" w:styleId="C01TabelleTitel">
    <w:name w:val="C01_Tabelle Titel"/>
    <w:qFormat/>
    <w:rsid w:val="007137D4"/>
    <w:pPr>
      <w:spacing w:after="28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C05Legende">
    <w:name w:val="C05_Legende"/>
    <w:qFormat/>
    <w:rsid w:val="007137D4"/>
    <w:pPr>
      <w:spacing w:before="240" w:after="280" w:line="170" w:lineRule="exact"/>
      <w:contextualSpacing/>
    </w:pPr>
    <w:rPr>
      <w:rFonts w:eastAsiaTheme="minorEastAsia"/>
      <w:kern w:val="2"/>
      <w:sz w:val="15"/>
      <w:szCs w:val="15"/>
      <w:lang w:eastAsia="de-DE"/>
      <w14:ligatures w14:val="standardContextual"/>
    </w:rPr>
  </w:style>
  <w:style w:type="paragraph" w:customStyle="1" w:styleId="C04TabelleAufzhlung">
    <w:name w:val="C04_Tabelle Aufzählung"/>
    <w:basedOn w:val="Standard"/>
    <w:qFormat/>
    <w:rsid w:val="007137D4"/>
    <w:pPr>
      <w:ind w:left="215" w:hanging="215"/>
    </w:pPr>
    <w:rPr>
      <w:rFonts w:eastAsia="Times New Roman" w:cs="Calibri"/>
      <w:sz w:val="15"/>
      <w:szCs w:val="15"/>
      <w:lang w:val="de-DE"/>
    </w:rPr>
  </w:style>
  <w:style w:type="paragraph" w:customStyle="1" w:styleId="C02TabelleText">
    <w:name w:val="C02_Tabelle Text"/>
    <w:qFormat/>
    <w:rsid w:val="007137D4"/>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7137D4"/>
    <w:rPr>
      <w:rFonts w:ascii="MB Corpo S Text Office" w:hAnsi="MB Corpo S Text Office"/>
    </w:rPr>
  </w:style>
  <w:style w:type="paragraph" w:customStyle="1" w:styleId="A03Flietext">
    <w:name w:val="A03_Fließtext"/>
    <w:qFormat/>
    <w:rsid w:val="00E34B45"/>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styleId="berarbeitung">
    <w:name w:val="Revision"/>
    <w:hidden/>
    <w:uiPriority w:val="99"/>
    <w:semiHidden/>
    <w:rsid w:val="0017372A"/>
    <w:pPr>
      <w:spacing w:after="0" w:line="240" w:lineRule="auto"/>
    </w:pPr>
    <w:rPr>
      <w:rFonts w:eastAsiaTheme="minorEastAsia"/>
      <w:kern w:val="2"/>
      <w:sz w:val="21"/>
      <w:szCs w:val="24"/>
      <w:lang w:val="en-GB" w:eastAsia="de-DE"/>
      <w14:ligatures w14:val="standardContextual"/>
    </w:rPr>
  </w:style>
  <w:style w:type="paragraph" w:styleId="Kommentartext">
    <w:name w:val="annotation text"/>
    <w:basedOn w:val="Standard"/>
    <w:link w:val="KommentartextZchn"/>
    <w:uiPriority w:val="99"/>
    <w:semiHidden/>
    <w:unhideWhenUsed/>
    <w:rsid w:val="0026150D"/>
    <w:rPr>
      <w:sz w:val="20"/>
      <w:szCs w:val="20"/>
    </w:rPr>
  </w:style>
  <w:style w:type="character" w:customStyle="1" w:styleId="KommentartextZchn">
    <w:name w:val="Kommentartext Zchn"/>
    <w:basedOn w:val="Absatz-Standardschriftart"/>
    <w:link w:val="Kommentartext"/>
    <w:uiPriority w:val="99"/>
    <w:semiHidden/>
    <w:rsid w:val="0026150D"/>
    <w:rPr>
      <w:rFonts w:eastAsiaTheme="minorEastAsia"/>
      <w:kern w:val="2"/>
      <w:sz w:val="20"/>
      <w:szCs w:val="20"/>
      <w:lang w:val="en-GB" w:eastAsia="de-DE"/>
      <w14:ligatures w14:val="standardContextual"/>
    </w:rPr>
  </w:style>
  <w:style w:type="character" w:styleId="Kommentarzeichen">
    <w:name w:val="annotation reference"/>
    <w:basedOn w:val="Absatz-Standardschriftart"/>
    <w:uiPriority w:val="99"/>
    <w:semiHidden/>
    <w:unhideWhenUsed/>
    <w:rsid w:val="0026150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0007">
      <w:bodyDiv w:val="1"/>
      <w:marLeft w:val="0"/>
      <w:marRight w:val="0"/>
      <w:marTop w:val="0"/>
      <w:marBottom w:val="0"/>
      <w:divBdr>
        <w:top w:val="none" w:sz="0" w:space="0" w:color="auto"/>
        <w:left w:val="none" w:sz="0" w:space="0" w:color="auto"/>
        <w:bottom w:val="none" w:sz="0" w:space="0" w:color="auto"/>
        <w:right w:val="none" w:sz="0" w:space="0" w:color="auto"/>
      </w:divBdr>
    </w:div>
    <w:div w:id="182404000">
      <w:bodyDiv w:val="1"/>
      <w:marLeft w:val="0"/>
      <w:marRight w:val="0"/>
      <w:marTop w:val="0"/>
      <w:marBottom w:val="0"/>
      <w:divBdr>
        <w:top w:val="none" w:sz="0" w:space="0" w:color="auto"/>
        <w:left w:val="none" w:sz="0" w:space="0" w:color="auto"/>
        <w:bottom w:val="none" w:sz="0" w:space="0" w:color="auto"/>
        <w:right w:val="none" w:sz="0" w:space="0" w:color="auto"/>
      </w:divBdr>
    </w:div>
    <w:div w:id="632441884">
      <w:bodyDiv w:val="1"/>
      <w:marLeft w:val="0"/>
      <w:marRight w:val="0"/>
      <w:marTop w:val="0"/>
      <w:marBottom w:val="0"/>
      <w:divBdr>
        <w:top w:val="none" w:sz="0" w:space="0" w:color="auto"/>
        <w:left w:val="none" w:sz="0" w:space="0" w:color="auto"/>
        <w:bottom w:val="none" w:sz="0" w:space="0" w:color="auto"/>
        <w:right w:val="none" w:sz="0" w:space="0" w:color="auto"/>
      </w:divBdr>
    </w:div>
    <w:div w:id="941957851">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44333321">
      <w:bodyDiv w:val="1"/>
      <w:marLeft w:val="0"/>
      <w:marRight w:val="0"/>
      <w:marTop w:val="0"/>
      <w:marBottom w:val="0"/>
      <w:divBdr>
        <w:top w:val="none" w:sz="0" w:space="0" w:color="auto"/>
        <w:left w:val="none" w:sz="0" w:space="0" w:color="auto"/>
        <w:bottom w:val="none" w:sz="0" w:space="0" w:color="auto"/>
        <w:right w:val="none" w:sz="0" w:space="0" w:color="auto"/>
      </w:divBdr>
    </w:div>
    <w:div w:id="1292370953">
      <w:bodyDiv w:val="1"/>
      <w:marLeft w:val="0"/>
      <w:marRight w:val="0"/>
      <w:marTop w:val="0"/>
      <w:marBottom w:val="0"/>
      <w:divBdr>
        <w:top w:val="none" w:sz="0" w:space="0" w:color="auto"/>
        <w:left w:val="none" w:sz="0" w:space="0" w:color="auto"/>
        <w:bottom w:val="none" w:sz="0" w:space="0" w:color="auto"/>
        <w:right w:val="none" w:sz="0" w:space="0" w:color="auto"/>
      </w:divBdr>
    </w:div>
    <w:div w:id="1472672215">
      <w:bodyDiv w:val="1"/>
      <w:marLeft w:val="0"/>
      <w:marRight w:val="0"/>
      <w:marTop w:val="0"/>
      <w:marBottom w:val="0"/>
      <w:divBdr>
        <w:top w:val="none" w:sz="0" w:space="0" w:color="auto"/>
        <w:left w:val="none" w:sz="0" w:space="0" w:color="auto"/>
        <w:bottom w:val="none" w:sz="0" w:space="0" w:color="auto"/>
        <w:right w:val="none" w:sz="0" w:space="0" w:color="auto"/>
      </w:divBdr>
    </w:div>
    <w:div w:id="1494183834">
      <w:bodyDiv w:val="1"/>
      <w:marLeft w:val="0"/>
      <w:marRight w:val="0"/>
      <w:marTop w:val="0"/>
      <w:marBottom w:val="0"/>
      <w:divBdr>
        <w:top w:val="none" w:sz="0" w:space="0" w:color="auto"/>
        <w:left w:val="none" w:sz="0" w:space="0" w:color="auto"/>
        <w:bottom w:val="none" w:sz="0" w:space="0" w:color="auto"/>
        <w:right w:val="none" w:sz="0" w:space="0" w:color="auto"/>
      </w:divBdr>
    </w:div>
    <w:div w:id="1697806255">
      <w:bodyDiv w:val="1"/>
      <w:marLeft w:val="0"/>
      <w:marRight w:val="0"/>
      <w:marTop w:val="0"/>
      <w:marBottom w:val="0"/>
      <w:divBdr>
        <w:top w:val="none" w:sz="0" w:space="0" w:color="auto"/>
        <w:left w:val="none" w:sz="0" w:space="0" w:color="auto"/>
        <w:bottom w:val="none" w:sz="0" w:space="0" w:color="auto"/>
        <w:right w:val="none" w:sz="0" w:space="0" w:color="auto"/>
      </w:divBdr>
    </w:div>
    <w:div w:id="1898275389">
      <w:bodyDiv w:val="1"/>
      <w:marLeft w:val="0"/>
      <w:marRight w:val="0"/>
      <w:marTop w:val="0"/>
      <w:marBottom w:val="0"/>
      <w:divBdr>
        <w:top w:val="none" w:sz="0" w:space="0" w:color="auto"/>
        <w:left w:val="none" w:sz="0" w:space="0" w:color="auto"/>
        <w:bottom w:val="none" w:sz="0" w:space="0" w:color="auto"/>
        <w:right w:val="none" w:sz="0" w:space="0" w:color="auto"/>
      </w:divBdr>
    </w:div>
    <w:div w:id="1915384973">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198358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sabrina.wolters@mercedes-benz.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imonette.illi@mercedes-benz.com" TargetMode="External"/><Relationship Id="rId2" Type="http://schemas.openxmlformats.org/officeDocument/2006/relationships/customXml" Target="../customXml/item2.xml"/><Relationship Id="rId16" Type="http://schemas.openxmlformats.org/officeDocument/2006/relationships/hyperlink" Target="mailto:david.boersig@mercedes-benz.com" TargetMode="External"/><Relationship Id="rId20" Type="http://schemas.openxmlformats.org/officeDocument/2006/relationships/hyperlink" Target="https://group.mercedes-benz.co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benjamin.b.kraft@mercedes-benz.com" TargetMode="External"/><Relationship Id="rId10" Type="http://schemas.openxmlformats.org/officeDocument/2006/relationships/endnotes" Target="endnotes.xml"/><Relationship Id="rId19" Type="http://schemas.openxmlformats.org/officeDocument/2006/relationships/hyperlink" Target="https://media.mercedes-ben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ward.taylor@mercedes-ben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DBA3D04217D564594D27092314473A0" ma:contentTypeVersion="17" ma:contentTypeDescription="Create a new document." ma:contentTypeScope="" ma:versionID="b836cc86312b2142432a2e283c347f2e">
  <xsd:schema xmlns:xsd="http://www.w3.org/2001/XMLSchema" xmlns:xs="http://www.w3.org/2001/XMLSchema" xmlns:p="http://schemas.microsoft.com/office/2006/metadata/properties" xmlns:ns2="35a7f95c-446b-4598-bc20-bb3293cc1e22" xmlns:ns3="b6d3f7b3-94db-4f90-80db-37083dd094ee" targetNamespace="http://schemas.microsoft.com/office/2006/metadata/properties" ma:root="true" ma:fieldsID="9278bb8601dddf4dab432cdcc0e8d466" ns2:_="" ns3:_="">
    <xsd:import namespace="35a7f95c-446b-4598-bc20-bb3293cc1e22"/>
    <xsd:import namespace="b6d3f7b3-94db-4f90-80db-37083dd09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7f95c-446b-4598-bc20-bb3293cc1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3f7b3-94db-4f90-80db-37083dd094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1f3f2e-f583-4fc9-aeb5-995e430e24e3}" ma:internalName="TaxCatchAll" ma:showField="CatchAllData" ma:web="b6d3f7b3-94db-4f90-80db-37083dd09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a7f95c-446b-4598-bc20-bb3293cc1e22">
      <Terms xmlns="http://schemas.microsoft.com/office/infopath/2007/PartnerControls"/>
    </lcf76f155ced4ddcb4097134ff3c332f>
    <TaxCatchAll xmlns="b6d3f7b3-94db-4f90-80db-37083dd094ee" xsi:nil="true"/>
  </documentManagement>
</p:properties>
</file>

<file path=customXml/itemProps1.xml><?xml version="1.0" encoding="utf-8"?>
<ds:datastoreItem xmlns:ds="http://schemas.openxmlformats.org/officeDocument/2006/customXml" ds:itemID="{06636987-49CC-4306-B4FD-444E66C2B524}">
  <ds:schemaRefs>
    <ds:schemaRef ds:uri="http://schemas.microsoft.com/sharepoint/v3/contenttype/form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6DB0A6F4-0AC1-467B-B21B-AF09C6B1B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a7f95c-446b-4598-bc20-bb3293cc1e22"/>
    <ds:schemaRef ds:uri="b6d3f7b3-94db-4f90-80db-37083dd09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F209E-AA8E-4595-8C75-4D754CEA13C7}">
  <ds:schemaRefs>
    <ds:schemaRef ds:uri="http://schemas.microsoft.com/office/2006/metadata/properties"/>
    <ds:schemaRef ds:uri="http://schemas.microsoft.com/office/infopath/2007/PartnerControls"/>
    <ds:schemaRef ds:uri="35a7f95c-446b-4598-bc20-bb3293cc1e22"/>
    <ds:schemaRef ds:uri="b6d3f7b3-94db-4f90-80db-37083dd094e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1751</Words>
  <Characters>11034</Characters>
  <Application>Microsoft Office Word</Application>
  <DocSecurity>0</DocSecurity>
  <Lines>91</Lines>
  <Paragraphs>25</Paragraphs>
  <ScaleCrop>false</ScaleCrop>
  <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Boersig, David (000)</cp:lastModifiedBy>
  <cp:revision>44</cp:revision>
  <dcterms:created xsi:type="dcterms:W3CDTF">2025-03-23T08:57:00Z</dcterms:created>
  <dcterms:modified xsi:type="dcterms:W3CDTF">2025-04-07T09:42:00Z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0x010100ADBA3D04217D564594D27092314473A0</vt:lpwstr>
  </property>
  <property fmtid="{D5CDD505-2E9C-101B-9397-08002B2CF9AE}" pid="3" name="MSIP_Label_924dbb1d-991d-4bbd-aad5-33bac1d8ffaf_Enabled">
    <vt:lpwstr>true</vt:lpwstr>
  </property>
  <property fmtid="{D5CDD505-2E9C-101B-9397-08002B2CF9AE}" pid="4" name="MSIP_Label_924dbb1d-991d-4bbd-aad5-33bac1d8ffaf_SetDate">
    <vt:lpwstr>2025-02-04T18:28:40Z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3ee83d7c-b0cd-4be3-bdd5-fcbd1d3f092e</vt:lpwstr>
  </property>
  <property fmtid="{D5CDD505-2E9C-101B-9397-08002B2CF9AE}" pid="9" name="MSIP_Label_924dbb1d-991d-4bbd-aad5-33bac1d8ffaf_ContentBits">
    <vt:lpwstr>0</vt:lpwstr>
  </property>
  <property fmtid="{D5CDD505-2E9C-101B-9397-08002B2CF9AE}" pid="10" name="MediaServiceImageTags">
    <vt:lpwstr/>
  </property>
</Properties>
</file>