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694EF2" w14:paraId="6FB571C2" w14:textId="77777777" w:rsidTr="00B03193">
        <w:trPr>
          <w:trHeight w:val="561"/>
        </w:trPr>
        <w:tc>
          <w:tcPr>
            <w:tcW w:w="7195" w:type="dxa"/>
            <w:vMerge w:val="restart"/>
            <w:tcMar>
              <w:left w:w="0" w:type="dxa"/>
              <w:right w:w="0" w:type="dxa"/>
            </w:tcMar>
          </w:tcPr>
          <w:p w14:paraId="71CDB89F" w14:textId="77777777" w:rsidR="00317376" w:rsidRPr="00694EF2" w:rsidRDefault="00317376" w:rsidP="002432DF">
            <w:pPr>
              <w:pStyle w:val="D03Presse-Information"/>
              <w:framePr w:hSpace="0" w:wrap="auto" w:vAnchor="margin" w:hAnchor="text" w:yAlign="inline"/>
              <w:rPr>
                <w:lang w:val="en-GB"/>
              </w:rPr>
            </w:pPr>
          </w:p>
        </w:tc>
        <w:tc>
          <w:tcPr>
            <w:tcW w:w="2710" w:type="dxa"/>
            <w:tcMar>
              <w:left w:w="0" w:type="dxa"/>
              <w:right w:w="0" w:type="dxa"/>
            </w:tcMar>
            <w:vAlign w:val="bottom"/>
          </w:tcPr>
          <w:p w14:paraId="7C309AF4" w14:textId="77777777" w:rsidR="004C5B6A" w:rsidRPr="00694EF2" w:rsidRDefault="004C5B6A" w:rsidP="00B03193">
            <w:pPr>
              <w:pStyle w:val="D02Firmierung"/>
              <w:framePr w:wrap="auto"/>
              <w:rPr>
                <w:lang w:val="en-GB"/>
              </w:rPr>
            </w:pPr>
          </w:p>
        </w:tc>
      </w:tr>
      <w:tr w:rsidR="00317376" w:rsidRPr="00694EF2" w14:paraId="494B6559" w14:textId="77777777" w:rsidTr="00B03193">
        <w:trPr>
          <w:trHeight w:val="374"/>
        </w:trPr>
        <w:tc>
          <w:tcPr>
            <w:tcW w:w="7195" w:type="dxa"/>
            <w:vMerge/>
            <w:tcMar>
              <w:left w:w="0" w:type="dxa"/>
              <w:right w:w="0" w:type="dxa"/>
            </w:tcMar>
          </w:tcPr>
          <w:p w14:paraId="1EDA07B4" w14:textId="77777777" w:rsidR="00317376" w:rsidRPr="00694EF2" w:rsidRDefault="00317376" w:rsidP="00B03193">
            <w:pPr>
              <w:pStyle w:val="D03Presse-Information"/>
              <w:framePr w:hSpace="0" w:wrap="auto" w:vAnchor="margin" w:hAnchor="text" w:yAlign="inline"/>
              <w:rPr>
                <w:lang w:val="en-GB"/>
              </w:rPr>
            </w:pPr>
          </w:p>
        </w:tc>
        <w:tc>
          <w:tcPr>
            <w:tcW w:w="2710" w:type="dxa"/>
            <w:tcMar>
              <w:left w:w="0" w:type="dxa"/>
              <w:right w:w="0" w:type="dxa"/>
            </w:tcMar>
            <w:vAlign w:val="bottom"/>
          </w:tcPr>
          <w:p w14:paraId="2D665158" w14:textId="15D4A36A" w:rsidR="00317376" w:rsidRPr="00694EF2" w:rsidRDefault="00784196" w:rsidP="00B03193">
            <w:pPr>
              <w:pStyle w:val="D03Presse-Information"/>
              <w:framePr w:hSpace="0" w:wrap="auto" w:vAnchor="margin" w:hAnchor="text" w:yAlign="inline"/>
              <w:rPr>
                <w:szCs w:val="21"/>
                <w:lang w:val="en-GB"/>
              </w:rPr>
            </w:pPr>
            <w:r>
              <w:rPr>
                <w:szCs w:val="21"/>
                <w:lang w:val="en-GB"/>
              </w:rPr>
              <w:t>Inform</w:t>
            </w:r>
            <w:r w:rsidR="00E43C37">
              <w:rPr>
                <w:szCs w:val="21"/>
                <w:lang w:val="en-GB"/>
              </w:rPr>
              <w:t>azioni stampa</w:t>
            </w:r>
          </w:p>
        </w:tc>
      </w:tr>
      <w:tr w:rsidR="00317376" w:rsidRPr="00694EF2" w14:paraId="59A04666" w14:textId="77777777" w:rsidTr="00B03193">
        <w:trPr>
          <w:trHeight w:val="958"/>
        </w:trPr>
        <w:tc>
          <w:tcPr>
            <w:tcW w:w="7195" w:type="dxa"/>
            <w:vMerge/>
            <w:tcMar>
              <w:left w:w="0" w:type="dxa"/>
              <w:right w:w="0" w:type="dxa"/>
            </w:tcMar>
          </w:tcPr>
          <w:p w14:paraId="6C7BF300" w14:textId="77777777" w:rsidR="00317376" w:rsidRPr="00694EF2" w:rsidRDefault="00317376" w:rsidP="00B03193">
            <w:pPr>
              <w:pStyle w:val="D03Presse-Information"/>
              <w:framePr w:hSpace="0" w:wrap="auto" w:vAnchor="margin" w:hAnchor="text" w:yAlign="inline"/>
              <w:rPr>
                <w:lang w:val="en-GB"/>
              </w:rPr>
            </w:pPr>
          </w:p>
        </w:tc>
        <w:tc>
          <w:tcPr>
            <w:tcW w:w="2710" w:type="dxa"/>
            <w:tcMar>
              <w:left w:w="0" w:type="dxa"/>
              <w:right w:w="0" w:type="dxa"/>
            </w:tcMar>
          </w:tcPr>
          <w:p w14:paraId="441DAF27" w14:textId="77777777" w:rsidR="00116307" w:rsidRDefault="00116307" w:rsidP="00B03193">
            <w:pPr>
              <w:pStyle w:val="D04Datum"/>
              <w:framePr w:hSpace="0" w:wrap="auto" w:vAnchor="margin" w:hAnchor="text" w:yAlign="inline"/>
              <w:rPr>
                <w:lang w:val="en-GB"/>
              </w:rPr>
            </w:pPr>
          </w:p>
          <w:p w14:paraId="7E6FC1B2" w14:textId="48B43337" w:rsidR="00317376" w:rsidRDefault="00116307" w:rsidP="00B03193">
            <w:pPr>
              <w:pStyle w:val="D04Datum"/>
              <w:framePr w:hSpace="0" w:wrap="auto" w:vAnchor="margin" w:hAnchor="text" w:yAlign="inline"/>
              <w:rPr>
                <w:lang w:val="en-GB"/>
              </w:rPr>
            </w:pPr>
            <w:r>
              <w:rPr>
                <w:lang w:val="en-GB"/>
              </w:rPr>
              <w:t>29 aprile 2025</w:t>
            </w:r>
          </w:p>
          <w:p w14:paraId="6A2647E0" w14:textId="4E137D35" w:rsidR="00784196" w:rsidRPr="00694EF2" w:rsidRDefault="00784196" w:rsidP="00B03193">
            <w:pPr>
              <w:pStyle w:val="D04Datum"/>
              <w:framePr w:hSpace="0" w:wrap="auto" w:vAnchor="margin" w:hAnchor="text" w:yAlign="inline"/>
              <w:rPr>
                <w:lang w:val="en-GB"/>
              </w:rPr>
            </w:pPr>
          </w:p>
        </w:tc>
      </w:tr>
    </w:tbl>
    <w:p w14:paraId="74B991B7" w14:textId="77777777" w:rsidR="00A039F0" w:rsidRPr="00694EF2" w:rsidRDefault="00A039F0" w:rsidP="00081305">
      <w:pPr>
        <w:pStyle w:val="D04Datum"/>
        <w:framePr w:wrap="around"/>
        <w:rPr>
          <w:lang w:val="en-GB"/>
        </w:rPr>
        <w:sectPr w:rsidR="00A039F0" w:rsidRPr="00694EF2" w:rsidSect="00640797">
          <w:footerReference w:type="even" r:id="rId11"/>
          <w:footerReference w:type="default" r:id="rId12"/>
          <w:headerReference w:type="first" r:id="rId13"/>
          <w:type w:val="continuous"/>
          <w:pgSz w:w="11906" w:h="16838" w:code="9"/>
          <w:pgMar w:top="3005" w:right="652" w:bottom="1185" w:left="1361" w:header="1185" w:footer="1049" w:gutter="0"/>
          <w:cols w:space="708"/>
          <w:titlePg/>
          <w:docGrid w:linePitch="360"/>
        </w:sectPr>
      </w:pPr>
    </w:p>
    <w:p w14:paraId="02BB0C7C" w14:textId="0213D65E" w:rsidR="00784196" w:rsidRPr="00784196" w:rsidRDefault="00A36296" w:rsidP="00784196">
      <w:pPr>
        <w:pStyle w:val="Titolosommario"/>
        <w:rPr>
          <w:rFonts w:ascii="MB Corpo A Title Cond Office" w:eastAsia="MB Corpo A Title Cond Office" w:hAnsi="MB Corpo A Title Cond Office" w:cs="MB Corpo A Title Cond Office"/>
          <w:lang w:val="it-IT"/>
        </w:rPr>
      </w:pPr>
      <w:r>
        <w:rPr>
          <w:rFonts w:ascii="MB Corpo A Title Cond Office" w:eastAsia="MB Corpo A Title Cond Office" w:hAnsi="MB Corpo A Title Cond Office" w:cs="MB Corpo A Title Cond Office"/>
          <w:lang w:val="it-IT"/>
        </w:rPr>
        <w:t>Nuova</w:t>
      </w:r>
      <w:r w:rsidR="007F465A" w:rsidRPr="00A36296">
        <w:rPr>
          <w:rFonts w:ascii="MB Corpo A Title Cond Office" w:eastAsia="MB Corpo A Title Cond Office" w:hAnsi="MB Corpo A Title Cond Office" w:cs="MB Corpo A Title Cond Office"/>
          <w:lang w:val="it-IT"/>
        </w:rPr>
        <w:t xml:space="preserve"> </w:t>
      </w:r>
      <w:r w:rsidR="005C0BCA" w:rsidRPr="00A36296">
        <w:rPr>
          <w:rFonts w:ascii="MB Corpo A Title Cond Office" w:eastAsia="MB Corpo A Title Cond Office" w:hAnsi="MB Corpo A Title Cond Office" w:cs="MB Corpo A Title Cond Office"/>
          <w:lang w:val="it-IT"/>
        </w:rPr>
        <w:t>Mercedes-Benz CLA</w:t>
      </w:r>
      <w:bookmarkStart w:id="0" w:name="_Toc178529388"/>
      <w:bookmarkStart w:id="1" w:name="_Toc178529513"/>
      <w:bookmarkStart w:id="2" w:name="_Toc178530808"/>
      <w:bookmarkStart w:id="3" w:name="_Toc178531026"/>
      <w:bookmarkStart w:id="4" w:name="_Toc178533739"/>
      <w:bookmarkStart w:id="5" w:name="_Toc178534218"/>
      <w:bookmarkStart w:id="6" w:name="_Toc178534912"/>
      <w:bookmarkStart w:id="7" w:name="_Toc178603825"/>
      <w:bookmarkStart w:id="8" w:name="_Toc191307820"/>
      <w:r w:rsidR="00784196">
        <w:rPr>
          <w:rFonts w:ascii="MB Corpo A Title Cond Office" w:eastAsia="MB Corpo A Title Cond Office" w:hAnsi="MB Corpo A Title Cond Office" w:cs="MB Corpo A Title Cond Office"/>
          <w:lang w:val="it-IT"/>
        </w:rPr>
        <w:t xml:space="preserve">: quattro versioni e prezzi a partire da </w:t>
      </w:r>
      <w:r w:rsidR="00784196" w:rsidRPr="00784196">
        <w:rPr>
          <w:rFonts w:ascii="MB Corpo A Title Cond Office" w:eastAsia="MB Corpo A Title Cond Office" w:hAnsi="MB Corpo A Title Cond Office" w:cs="MB Corpo A Title Cond Office"/>
          <w:lang w:val="it-IT"/>
        </w:rPr>
        <w:t>56.665</w:t>
      </w:r>
      <w:r w:rsidR="00784196">
        <w:rPr>
          <w:rFonts w:ascii="MB Corpo A Title Cond Office" w:eastAsia="MB Corpo A Title Cond Office" w:hAnsi="MB Corpo A Title Cond Office" w:cs="MB Corpo A Title Cond Office"/>
          <w:lang w:val="it-IT"/>
        </w:rPr>
        <w:t xml:space="preserve"> euro</w:t>
      </w:r>
    </w:p>
    <w:bookmarkEnd w:id="0"/>
    <w:bookmarkEnd w:id="1"/>
    <w:bookmarkEnd w:id="2"/>
    <w:bookmarkEnd w:id="3"/>
    <w:bookmarkEnd w:id="4"/>
    <w:bookmarkEnd w:id="5"/>
    <w:bookmarkEnd w:id="6"/>
    <w:bookmarkEnd w:id="7"/>
    <w:bookmarkEnd w:id="8"/>
    <w:p w14:paraId="472E289D" w14:textId="72AB79E8" w:rsidR="00E43C37" w:rsidRPr="00E43C37" w:rsidRDefault="005C0BCA" w:rsidP="00E43C37">
      <w:pPr>
        <w:spacing w:line="280" w:lineRule="exact"/>
        <w:rPr>
          <w:rFonts w:ascii="MB Corpo S Text Office Light" w:eastAsia="MS Mincho" w:hAnsi="MB Corpo S Text Office Light" w:cs="Times New Roman"/>
          <w:b/>
          <w:bCs/>
          <w:szCs w:val="21"/>
          <w:lang w:val="it-IT"/>
        </w:rPr>
      </w:pPr>
      <w:r w:rsidRPr="00E43C37">
        <w:rPr>
          <w:rFonts w:ascii="MB Corpo S Text Office Light" w:eastAsia="MS Mincho" w:hAnsi="MB Corpo S Text Office Light" w:cs="Times New Roman"/>
          <w:b/>
          <w:bCs/>
          <w:szCs w:val="21"/>
          <w:lang w:val="it-IT"/>
        </w:rPr>
        <w:t xml:space="preserve">La nuova CLA </w:t>
      </w:r>
      <w:r w:rsidR="00E43C37" w:rsidRPr="00E43C37">
        <w:rPr>
          <w:rFonts w:ascii="MB Corpo S Text Office Light" w:eastAsia="MS Mincho" w:hAnsi="MB Corpo S Text Office Light" w:cs="Times New Roman"/>
          <w:b/>
          <w:bCs/>
          <w:szCs w:val="21"/>
          <w:lang w:val="it-IT"/>
        </w:rPr>
        <w:t xml:space="preserve">debutta </w:t>
      </w:r>
      <w:r w:rsidR="00E43C37">
        <w:rPr>
          <w:rFonts w:ascii="MB Corpo S Text Office Light" w:eastAsia="MS Mincho" w:hAnsi="MB Corpo S Text Office Light" w:cs="Times New Roman"/>
          <w:b/>
          <w:bCs/>
          <w:szCs w:val="21"/>
          <w:lang w:val="it-IT"/>
        </w:rPr>
        <w:t xml:space="preserve">sul mercato italiano </w:t>
      </w:r>
      <w:r w:rsidR="00004E25">
        <w:rPr>
          <w:rFonts w:ascii="MB Corpo S Text Office Light" w:eastAsia="MS Mincho" w:hAnsi="MB Corpo S Text Office Light" w:cs="Times New Roman"/>
          <w:b/>
          <w:bCs/>
          <w:szCs w:val="21"/>
          <w:lang w:val="it-IT"/>
        </w:rPr>
        <w:t xml:space="preserve">con prezzi </w:t>
      </w:r>
      <w:r w:rsidR="00E43C37">
        <w:rPr>
          <w:rFonts w:ascii="MB Corpo S Text Office Light" w:eastAsia="MS Mincho" w:hAnsi="MB Corpo S Text Office Light" w:cs="Times New Roman"/>
          <w:b/>
          <w:bCs/>
          <w:szCs w:val="21"/>
          <w:lang w:val="it-IT"/>
        </w:rPr>
        <w:t>a partire da 56.665 euro con la motorizzazione 250+ con tecnologia EQ in versione Advanced. Disponibile al lancio anche la versione 350 4MATIC</w:t>
      </w:r>
      <w:r w:rsidR="00004E25">
        <w:rPr>
          <w:rFonts w:ascii="MB Corpo S Text Office Light" w:eastAsia="MS Mincho" w:hAnsi="MB Corpo S Text Office Light" w:cs="Times New Roman"/>
          <w:b/>
          <w:bCs/>
          <w:szCs w:val="21"/>
          <w:lang w:val="it-IT"/>
        </w:rPr>
        <w:t>,</w:t>
      </w:r>
      <w:r w:rsidR="00E43C37">
        <w:rPr>
          <w:rFonts w:ascii="MB Corpo S Text Office Light" w:eastAsia="MS Mincho" w:hAnsi="MB Corpo S Text Office Light" w:cs="Times New Roman"/>
          <w:b/>
          <w:bCs/>
          <w:szCs w:val="21"/>
          <w:lang w:val="it-IT"/>
        </w:rPr>
        <w:t xml:space="preserve"> con </w:t>
      </w:r>
      <w:r w:rsidR="00004E25">
        <w:rPr>
          <w:rFonts w:ascii="MB Corpo S Text Office Light" w:eastAsia="MS Mincho" w:hAnsi="MB Corpo S Text Office Light" w:cs="Times New Roman"/>
          <w:b/>
          <w:bCs/>
          <w:szCs w:val="21"/>
          <w:lang w:val="it-IT"/>
        </w:rPr>
        <w:t>il listino</w:t>
      </w:r>
      <w:r w:rsidR="00E43C37">
        <w:rPr>
          <w:rFonts w:ascii="MB Corpo S Text Office Light" w:eastAsia="MS Mincho" w:hAnsi="MB Corpo S Text Office Light" w:cs="Times New Roman"/>
          <w:b/>
          <w:bCs/>
          <w:szCs w:val="21"/>
          <w:lang w:val="it-IT"/>
        </w:rPr>
        <w:t xml:space="preserve"> che part</w:t>
      </w:r>
      <w:r w:rsidR="00004E25">
        <w:rPr>
          <w:rFonts w:ascii="MB Corpo S Text Office Light" w:eastAsia="MS Mincho" w:hAnsi="MB Corpo S Text Office Light" w:cs="Times New Roman"/>
          <w:b/>
          <w:bCs/>
          <w:szCs w:val="21"/>
          <w:lang w:val="it-IT"/>
        </w:rPr>
        <w:t>e</w:t>
      </w:r>
      <w:r w:rsidR="00E43C37">
        <w:rPr>
          <w:rFonts w:ascii="MB Corpo S Text Office Light" w:eastAsia="MS Mincho" w:hAnsi="MB Corpo S Text Office Light" w:cs="Times New Roman"/>
          <w:b/>
          <w:bCs/>
          <w:szCs w:val="21"/>
          <w:lang w:val="it-IT"/>
        </w:rPr>
        <w:t xml:space="preserve"> da </w:t>
      </w:r>
      <w:r w:rsidR="00E43C37" w:rsidRPr="00E43C37">
        <w:rPr>
          <w:rFonts w:ascii="MB Corpo S Text Office Light" w:eastAsia="MS Mincho" w:hAnsi="MB Corpo S Text Office Light" w:cs="Times New Roman"/>
          <w:b/>
          <w:bCs/>
          <w:szCs w:val="21"/>
          <w:lang w:val="it-IT"/>
        </w:rPr>
        <w:t>62.265</w:t>
      </w:r>
      <w:r w:rsidR="00E43C37">
        <w:rPr>
          <w:rFonts w:ascii="MB Corpo S Text Office Light" w:eastAsia="MS Mincho" w:hAnsi="MB Corpo S Text Office Light" w:cs="Times New Roman"/>
          <w:b/>
          <w:bCs/>
          <w:szCs w:val="21"/>
          <w:lang w:val="it-IT"/>
        </w:rPr>
        <w:t xml:space="preserve">. Quattro gli allestimenti disponibili: </w:t>
      </w:r>
      <w:r w:rsidR="00E43C37" w:rsidRPr="00E43C37">
        <w:rPr>
          <w:rFonts w:ascii="MB Corpo S Text Office Light" w:eastAsia="MS Mincho" w:hAnsi="MB Corpo S Text Office Light" w:cs="Times New Roman"/>
          <w:b/>
          <w:bCs/>
          <w:szCs w:val="21"/>
          <w:lang w:val="it-IT"/>
        </w:rPr>
        <w:t>Advanced</w:t>
      </w:r>
      <w:r w:rsidR="00E43C37" w:rsidRPr="00E43C37">
        <w:rPr>
          <w:rFonts w:ascii="MB Corpo S Text Office Light" w:eastAsia="MS Mincho" w:hAnsi="MB Corpo S Text Office Light" w:cs="Times New Roman"/>
          <w:b/>
          <w:bCs/>
          <w:szCs w:val="21"/>
          <w:lang w:val="it-IT"/>
        </w:rPr>
        <w:t>,</w:t>
      </w:r>
      <w:r w:rsidR="00E43C37" w:rsidRPr="00E43C37">
        <w:rPr>
          <w:rFonts w:ascii="MB Corpo S Text Office Light" w:eastAsia="MS Mincho" w:hAnsi="MB Corpo S Text Office Light" w:cs="Times New Roman"/>
          <w:b/>
          <w:bCs/>
          <w:szCs w:val="21"/>
          <w:lang w:val="it-IT"/>
        </w:rPr>
        <w:t xml:space="preserve"> Advanced Plus</w:t>
      </w:r>
      <w:r w:rsidR="00E43C37" w:rsidRPr="00E43C37">
        <w:rPr>
          <w:rFonts w:ascii="MB Corpo S Text Office Light" w:eastAsia="MS Mincho" w:hAnsi="MB Corpo S Text Office Light" w:cs="Times New Roman"/>
          <w:b/>
          <w:bCs/>
          <w:szCs w:val="21"/>
          <w:lang w:val="it-IT"/>
        </w:rPr>
        <w:t>,</w:t>
      </w:r>
      <w:r w:rsidR="00E43C37" w:rsidRPr="00E43C37">
        <w:rPr>
          <w:rFonts w:ascii="MB Corpo S Text Office Light" w:eastAsia="MS Mincho" w:hAnsi="MB Corpo S Text Office Light" w:cs="Times New Roman"/>
          <w:b/>
          <w:bCs/>
          <w:szCs w:val="21"/>
          <w:lang w:val="it-IT"/>
        </w:rPr>
        <w:t xml:space="preserve"> Premium</w:t>
      </w:r>
      <w:r w:rsidR="00E43C37" w:rsidRPr="00E43C37">
        <w:rPr>
          <w:rFonts w:ascii="MB Corpo S Text Office Light" w:eastAsia="MS Mincho" w:hAnsi="MB Corpo S Text Office Light" w:cs="Times New Roman"/>
          <w:b/>
          <w:bCs/>
          <w:szCs w:val="21"/>
          <w:lang w:val="it-IT"/>
        </w:rPr>
        <w:t xml:space="preserve">, e </w:t>
      </w:r>
      <w:r w:rsidR="00E43C37" w:rsidRPr="00E43C37">
        <w:rPr>
          <w:rFonts w:ascii="MB Corpo S Text Office Light" w:eastAsia="MS Mincho" w:hAnsi="MB Corpo S Text Office Light" w:cs="Times New Roman"/>
          <w:b/>
          <w:bCs/>
          <w:szCs w:val="21"/>
          <w:lang w:val="it-IT"/>
        </w:rPr>
        <w:t>Premium Plus.</w:t>
      </w:r>
      <w:r w:rsidR="0049565F">
        <w:rPr>
          <w:rFonts w:ascii="MB Corpo S Text Office Light" w:eastAsia="MS Mincho" w:hAnsi="MB Corpo S Text Office Light" w:cs="Times New Roman"/>
          <w:b/>
          <w:bCs/>
          <w:szCs w:val="21"/>
          <w:lang w:val="it-IT"/>
        </w:rPr>
        <w:t xml:space="preserve"> </w:t>
      </w:r>
      <w:r w:rsidR="00353BE4">
        <w:rPr>
          <w:rFonts w:ascii="MB Corpo S Text Office Light" w:eastAsia="MS Mincho" w:hAnsi="MB Corpo S Text Office Light" w:cs="Times New Roman"/>
          <w:b/>
          <w:bCs/>
          <w:szCs w:val="21"/>
          <w:lang w:val="it-IT"/>
        </w:rPr>
        <w:t>D</w:t>
      </w:r>
      <w:r w:rsidR="00E43C37" w:rsidRPr="00E43C37">
        <w:rPr>
          <w:rFonts w:ascii="MB Corpo S Text Office Light" w:eastAsia="MS Mincho" w:hAnsi="MB Corpo S Text Office Light" w:cs="Times New Roman"/>
          <w:b/>
          <w:bCs/>
          <w:szCs w:val="21"/>
          <w:lang w:val="it-IT"/>
        </w:rPr>
        <w:t xml:space="preserve">alla versione Advanced Plus si può scegliere </w:t>
      </w:r>
      <w:r w:rsidR="00353BE4">
        <w:rPr>
          <w:rFonts w:ascii="MB Corpo S Text Office Light" w:eastAsia="MS Mincho" w:hAnsi="MB Corpo S Text Office Light" w:cs="Times New Roman"/>
          <w:b/>
          <w:bCs/>
          <w:szCs w:val="21"/>
          <w:lang w:val="it-IT"/>
        </w:rPr>
        <w:t xml:space="preserve">tra </w:t>
      </w:r>
      <w:r w:rsidR="00E43C37" w:rsidRPr="00E43C37">
        <w:rPr>
          <w:rFonts w:ascii="MB Corpo S Text Office Light" w:eastAsia="MS Mincho" w:hAnsi="MB Corpo S Text Office Light" w:cs="Times New Roman"/>
          <w:b/>
          <w:bCs/>
          <w:szCs w:val="21"/>
          <w:lang w:val="it-IT"/>
        </w:rPr>
        <w:t xml:space="preserve">l’estetica Progressive </w:t>
      </w:r>
      <w:r w:rsidR="00353BE4">
        <w:rPr>
          <w:rFonts w:ascii="MB Corpo S Text Office Light" w:eastAsia="MS Mincho" w:hAnsi="MB Corpo S Text Office Light" w:cs="Times New Roman"/>
          <w:b/>
          <w:bCs/>
          <w:szCs w:val="21"/>
          <w:lang w:val="it-IT"/>
        </w:rPr>
        <w:t xml:space="preserve">e </w:t>
      </w:r>
      <w:r w:rsidR="00E43C37" w:rsidRPr="00E43C37">
        <w:rPr>
          <w:rFonts w:ascii="MB Corpo S Text Office Light" w:eastAsia="MS Mincho" w:hAnsi="MB Corpo S Text Office Light" w:cs="Times New Roman"/>
          <w:b/>
          <w:bCs/>
          <w:szCs w:val="21"/>
          <w:lang w:val="it-IT"/>
        </w:rPr>
        <w:t xml:space="preserve">AMG Line. </w:t>
      </w:r>
      <w:r w:rsidR="00353BE4">
        <w:rPr>
          <w:rFonts w:ascii="MB Corpo S Text Office Light" w:eastAsia="MS Mincho" w:hAnsi="MB Corpo S Text Office Light" w:cs="Times New Roman"/>
          <w:b/>
          <w:bCs/>
          <w:szCs w:val="21"/>
          <w:lang w:val="it-IT"/>
        </w:rPr>
        <w:t>Co</w:t>
      </w:r>
      <w:r w:rsidR="00E43C37" w:rsidRPr="00E43C37">
        <w:rPr>
          <w:rFonts w:ascii="MB Corpo S Text Office Light" w:eastAsia="MS Mincho" w:hAnsi="MB Corpo S Text Office Light" w:cs="Times New Roman"/>
          <w:b/>
          <w:bCs/>
          <w:szCs w:val="21"/>
          <w:lang w:val="it-IT"/>
        </w:rPr>
        <w:t>n le versioni Premium e Premium Plus è</w:t>
      </w:r>
      <w:r w:rsidR="00E43C37">
        <w:rPr>
          <w:rFonts w:ascii="MB Corpo S Text Office Light" w:eastAsia="MS Mincho" w:hAnsi="MB Corpo S Text Office Light" w:cs="Times New Roman"/>
          <w:b/>
          <w:bCs/>
          <w:szCs w:val="21"/>
          <w:lang w:val="it-IT"/>
        </w:rPr>
        <w:t xml:space="preserve"> </w:t>
      </w:r>
      <w:r w:rsidR="00E43C37" w:rsidRPr="00E43C37">
        <w:rPr>
          <w:rFonts w:ascii="MB Corpo S Text Office Light" w:eastAsia="MS Mincho" w:hAnsi="MB Corpo S Text Office Light" w:cs="Times New Roman"/>
          <w:b/>
          <w:bCs/>
          <w:szCs w:val="21"/>
          <w:lang w:val="it-IT"/>
        </w:rPr>
        <w:t>disponibile anche l’estetica AMG Line Plus, che impreziosisce la configurazione con pacchetto night, cerchi</w:t>
      </w:r>
      <w:r w:rsidR="00E43C37">
        <w:rPr>
          <w:rFonts w:ascii="MB Corpo S Text Office Light" w:eastAsia="MS Mincho" w:hAnsi="MB Corpo S Text Office Light" w:cs="Times New Roman"/>
          <w:b/>
          <w:bCs/>
          <w:szCs w:val="21"/>
          <w:lang w:val="it-IT"/>
        </w:rPr>
        <w:t xml:space="preserve"> </w:t>
      </w:r>
      <w:r w:rsidR="00E43C37" w:rsidRPr="00E43C37">
        <w:rPr>
          <w:rFonts w:ascii="MB Corpo S Text Office Light" w:eastAsia="MS Mincho" w:hAnsi="MB Corpo S Text Office Light" w:cs="Times New Roman"/>
          <w:b/>
          <w:bCs/>
          <w:szCs w:val="21"/>
          <w:lang w:val="it-IT"/>
        </w:rPr>
        <w:t>da 19’’ dedicati, spoiler AMG e cinture di sicurezza rosse.</w:t>
      </w:r>
    </w:p>
    <w:p w14:paraId="18A3012B" w14:textId="77777777" w:rsidR="00784196" w:rsidRPr="00E43C37" w:rsidRDefault="00784196" w:rsidP="008239AB">
      <w:pPr>
        <w:pStyle w:val="01Flietext"/>
        <w:spacing w:after="0"/>
        <w:rPr>
          <w:b/>
          <w:bCs/>
          <w:lang w:val="it-IT"/>
        </w:rPr>
      </w:pPr>
    </w:p>
    <w:p w14:paraId="5190E80D" w14:textId="10FC86EC" w:rsidR="00610FB6" w:rsidRPr="00A36296" w:rsidRDefault="00610FB6" w:rsidP="00784196">
      <w:pPr>
        <w:rPr>
          <w:rFonts w:ascii="MB Corpo S Text Office Light" w:eastAsia="MS Mincho" w:hAnsi="MB Corpo S Text Office Light" w:cs="Times New Roman"/>
          <w:lang w:val="it-IT"/>
        </w:rPr>
      </w:pPr>
      <w:r w:rsidRPr="00A36296">
        <w:rPr>
          <w:rFonts w:ascii="MB Corpo S Text Office Light" w:eastAsia="MS Mincho" w:hAnsi="MB Corpo S Text Office Light" w:cs="Times New Roman"/>
          <w:lang w:val="it-IT"/>
        </w:rPr>
        <w:t>Con consumi straordinariamente bassi e un</w:t>
      </w:r>
      <w:r w:rsidR="001C5FD0" w:rsidRPr="00A36296">
        <w:rPr>
          <w:rFonts w:ascii="MB Corpo S Text Office Light" w:eastAsia="MS Mincho" w:hAnsi="MB Corpo S Text Office Light" w:cs="Times New Roman"/>
          <w:lang w:val="it-IT"/>
        </w:rPr>
        <w:t>'</w:t>
      </w:r>
      <w:r w:rsidRPr="00A36296">
        <w:rPr>
          <w:rFonts w:ascii="MB Corpo S Text Office Light" w:eastAsia="MS Mincho" w:hAnsi="MB Corpo S Text Office Light" w:cs="Times New Roman"/>
          <w:lang w:val="it-IT"/>
        </w:rPr>
        <w:t xml:space="preserve">autonomia </w:t>
      </w:r>
      <w:r w:rsidR="001C5FD0" w:rsidRPr="00A36296">
        <w:rPr>
          <w:rFonts w:ascii="MB Corpo S Text Office Light" w:eastAsia="MS Mincho" w:hAnsi="MB Corpo S Text Office Light" w:cs="Times New Roman"/>
          <w:lang w:val="it-IT"/>
        </w:rPr>
        <w:t xml:space="preserve">impressionante </w:t>
      </w:r>
      <w:r w:rsidRPr="00A36296">
        <w:rPr>
          <w:rFonts w:ascii="MB Corpo S Text Office Light" w:eastAsia="MS Mincho" w:hAnsi="MB Corpo S Text Office Light" w:cs="Times New Roman"/>
          <w:lang w:val="it-IT"/>
        </w:rPr>
        <w:t xml:space="preserve">in questo segmento, CLA </w:t>
      </w:r>
      <w:r w:rsidR="00B92CD7" w:rsidRPr="00A36296">
        <w:rPr>
          <w:rFonts w:ascii="MB Corpo S Text Office Light" w:eastAsia="MS Mincho" w:hAnsi="MB Corpo S Text Office Light" w:cs="Times New Roman"/>
          <w:lang w:val="it-IT"/>
        </w:rPr>
        <w:t xml:space="preserve">porta la </w:t>
      </w:r>
      <w:r w:rsidRPr="00A36296">
        <w:rPr>
          <w:rFonts w:ascii="MB Corpo S Text Office Light" w:eastAsia="MS Mincho" w:hAnsi="MB Corpo S Text Office Light" w:cs="Times New Roman"/>
          <w:lang w:val="it-IT"/>
        </w:rPr>
        <w:t xml:space="preserve">mobilità </w:t>
      </w:r>
      <w:r w:rsidR="00483B6B" w:rsidRPr="00A36296">
        <w:rPr>
          <w:rFonts w:ascii="MB Corpo S Text Office Light" w:eastAsia="MS Mincho" w:hAnsi="MB Corpo S Text Office Light" w:cs="Times New Roman"/>
          <w:lang w:val="it-IT"/>
        </w:rPr>
        <w:t xml:space="preserve">elettrica nella vita quotidiana </w:t>
      </w:r>
      <w:r w:rsidRPr="00A36296">
        <w:rPr>
          <w:rFonts w:ascii="MB Corpo S Text Office Light" w:eastAsia="MS Mincho" w:hAnsi="MB Corpo S Text Office Light" w:cs="Times New Roman"/>
          <w:lang w:val="it-IT"/>
        </w:rPr>
        <w:t xml:space="preserve">a un nuovo livello. </w:t>
      </w:r>
      <w:r w:rsidR="005662FA" w:rsidRPr="00A36296">
        <w:rPr>
          <w:rFonts w:ascii="MB Corpo S Text Office Light" w:eastAsia="MS Mincho" w:hAnsi="MB Corpo S Text Office Light" w:cs="Times New Roman"/>
          <w:lang w:val="it-IT"/>
        </w:rPr>
        <w:t xml:space="preserve">I primi modelli ad arrivare </w:t>
      </w:r>
      <w:r w:rsidR="00D2375E" w:rsidRPr="00A36296">
        <w:rPr>
          <w:rFonts w:ascii="MB Corpo S Text Office Light" w:eastAsia="MS Mincho" w:hAnsi="MB Corpo S Text Office Light" w:cs="Times New Roman"/>
          <w:lang w:val="it-IT"/>
        </w:rPr>
        <w:t xml:space="preserve">sul mercato sono </w:t>
      </w:r>
      <w:r w:rsidRPr="00A36296">
        <w:rPr>
          <w:rFonts w:ascii="MB Corpo S Text Office Light" w:eastAsia="MS Mincho" w:hAnsi="MB Corpo S Text Office Light" w:cs="Times New Roman"/>
          <w:lang w:val="it-IT"/>
        </w:rPr>
        <w:t>la CLA 250+ con tecnologia EQ (consumo energetico combinato: 14</w:t>
      </w:r>
      <w:r w:rsidR="00E60863">
        <w:rPr>
          <w:rFonts w:ascii="MB Corpo S Text Office Light" w:eastAsia="MS Mincho" w:hAnsi="MB Corpo S Text Office Light" w:cs="Times New Roman"/>
          <w:lang w:val="it-IT"/>
        </w:rPr>
        <w:t>,1</w:t>
      </w:r>
      <w:r w:rsidRPr="00A36296">
        <w:rPr>
          <w:rFonts w:ascii="MB Corpo S Text Office Light" w:eastAsia="MS Mincho" w:hAnsi="MB Corpo S Text Office Light" w:cs="Times New Roman"/>
          <w:lang w:val="it-IT"/>
        </w:rPr>
        <w:t>-12,2 kWh/100 km | emissioni di CO₂ combinate: 0 g/km | classe CO₂: A)</w:t>
      </w:r>
      <w:r w:rsidR="004D0C84">
        <w:rPr>
          <w:rStyle w:val="Rimandonotaapidipagina"/>
          <w:rFonts w:ascii="MB Corpo S Text Office Light" w:eastAsia="MS Mincho" w:hAnsi="MB Corpo S Text Office Light" w:cs="Times New Roman"/>
          <w:lang w:val="en-GB"/>
        </w:rPr>
        <w:footnoteReference w:id="2"/>
      </w:r>
      <w:r w:rsidRPr="00A36296">
        <w:rPr>
          <w:rFonts w:ascii="MB Corpo S Text Office Light" w:eastAsia="MS Mincho" w:hAnsi="MB Corpo S Text Office Light" w:cs="Times New Roman"/>
          <w:lang w:val="it-IT"/>
        </w:rPr>
        <w:t xml:space="preserve"> e la CLA 350 4MATIC con EQ Technology (consumo energetico combinato: 14,</w:t>
      </w:r>
      <w:r w:rsidR="00E60863">
        <w:rPr>
          <w:rFonts w:ascii="MB Corpo S Text Office Light" w:eastAsia="MS Mincho" w:hAnsi="MB Corpo S Text Office Light" w:cs="Times New Roman"/>
          <w:lang w:val="it-IT"/>
        </w:rPr>
        <w:t>7</w:t>
      </w:r>
      <w:r w:rsidRPr="00A36296">
        <w:rPr>
          <w:rFonts w:ascii="MB Corpo S Text Office Light" w:eastAsia="MS Mincho" w:hAnsi="MB Corpo S Text Office Light" w:cs="Times New Roman"/>
          <w:lang w:val="it-IT"/>
        </w:rPr>
        <w:t>-12,5 kWh/100 km | emissioni di CO₂ combinate: 0 g/km | classe CO₂: A)(</w:t>
      </w:r>
      <w:r w:rsidR="005364D9" w:rsidRPr="00A36296">
        <w:rPr>
          <w:rFonts w:ascii="MB Corpo S Text Office Light" w:eastAsia="MS Mincho" w:hAnsi="MB Corpo S Text Office Light" w:cs="Times New Roman"/>
          <w:vertAlign w:val="superscript"/>
          <w:lang w:val="it-IT"/>
        </w:rPr>
        <w:t>3)</w:t>
      </w:r>
      <w:r w:rsidRPr="00A36296">
        <w:rPr>
          <w:rFonts w:ascii="MB Corpo S Text Office Light" w:eastAsia="MS Mincho" w:hAnsi="MB Corpo S Text Office Light" w:cs="Times New Roman"/>
          <w:lang w:val="it-IT"/>
        </w:rPr>
        <w:t>. Con un'autonomia fino a 792 chilometri WLTP</w:t>
      </w:r>
      <w:r w:rsidR="000C1953" w:rsidRPr="00A36296">
        <w:rPr>
          <w:rFonts w:ascii="MB Corpo S Text Office Light" w:eastAsia="MS Mincho" w:hAnsi="MB Corpo S Text Office Light" w:cs="Times New Roman"/>
          <w:lang w:val="it-IT"/>
        </w:rPr>
        <w:t>³</w:t>
      </w:r>
      <w:r w:rsidRPr="00A36296">
        <w:rPr>
          <w:rFonts w:ascii="MB Corpo S Text Office Light" w:eastAsia="MS Mincho" w:hAnsi="MB Corpo S Text Office Light" w:cs="Times New Roman"/>
          <w:lang w:val="it-IT"/>
        </w:rPr>
        <w:t xml:space="preserve">, la CLA 250+ da 200 kW </w:t>
      </w:r>
      <w:r w:rsidR="00A836E7" w:rsidRPr="00A36296">
        <w:rPr>
          <w:rFonts w:ascii="MB Corpo S Text Office Light" w:eastAsia="MS Mincho" w:hAnsi="MB Corpo S Text Office Light" w:cs="Times New Roman"/>
          <w:lang w:val="it-IT"/>
        </w:rPr>
        <w:t xml:space="preserve">con EQ Technology </w:t>
      </w:r>
      <w:r w:rsidRPr="00A36296">
        <w:rPr>
          <w:rFonts w:ascii="MB Corpo S Text Office Light" w:eastAsia="MS Mincho" w:hAnsi="MB Corpo S Text Office Light" w:cs="Times New Roman"/>
          <w:lang w:val="it-IT"/>
        </w:rPr>
        <w:t xml:space="preserve">offre un ampio raggio nella sua categoria. La CLA 350 4MATIC </w:t>
      </w:r>
      <w:r w:rsidR="00D938F4" w:rsidRPr="00A36296">
        <w:rPr>
          <w:rFonts w:ascii="MB Corpo S Text Office Light" w:eastAsia="MS Mincho" w:hAnsi="MB Corpo S Text Office Light" w:cs="Times New Roman"/>
          <w:lang w:val="it-IT"/>
        </w:rPr>
        <w:t xml:space="preserve">con EQ Technology </w:t>
      </w:r>
      <w:r w:rsidR="00D03228" w:rsidRPr="00A36296">
        <w:rPr>
          <w:rFonts w:ascii="MB Corpo S Text Office Light" w:eastAsia="MS Mincho" w:hAnsi="MB Corpo S Text Office Light" w:cs="Times New Roman"/>
          <w:lang w:val="it-IT"/>
        </w:rPr>
        <w:t xml:space="preserve">da 260 kW </w:t>
      </w:r>
      <w:r w:rsidRPr="00A36296">
        <w:rPr>
          <w:rFonts w:ascii="MB Corpo S Text Office Light" w:eastAsia="MS Mincho" w:hAnsi="MB Corpo S Text Office Light" w:cs="Times New Roman"/>
          <w:lang w:val="it-IT"/>
        </w:rPr>
        <w:t xml:space="preserve">si posiziona come versione prestazionale all'estremità superiore della gamma di modelli. </w:t>
      </w:r>
    </w:p>
    <w:p w14:paraId="3F231576" w14:textId="77777777" w:rsidR="00610FB6" w:rsidRPr="00A36296" w:rsidRDefault="00610FB6" w:rsidP="00784196">
      <w:pPr>
        <w:rPr>
          <w:rFonts w:ascii="MB Corpo S Text Office Light" w:eastAsia="MS Mincho" w:hAnsi="MB Corpo S Text Office Light" w:cs="Times New Roman"/>
          <w:lang w:val="it-IT"/>
        </w:rPr>
      </w:pPr>
    </w:p>
    <w:p w14:paraId="214AF8A0" w14:textId="4EBA8399" w:rsidR="00610FB6" w:rsidRPr="00A36296" w:rsidRDefault="00610FB6" w:rsidP="00784196">
      <w:pPr>
        <w:rPr>
          <w:rFonts w:ascii="MB Corpo S Text Office Light" w:eastAsia="MS Mincho" w:hAnsi="MB Corpo S Text Office Light" w:cs="Times New Roman"/>
          <w:lang w:val="it-IT"/>
        </w:rPr>
      </w:pPr>
      <w:r w:rsidRPr="00A36296">
        <w:rPr>
          <w:rFonts w:ascii="MB Corpo S Text Office Light" w:eastAsia="MS Mincho" w:hAnsi="MB Corpo S Text Office Light" w:cs="Times New Roman"/>
          <w:lang w:val="it-IT"/>
        </w:rPr>
        <w:t xml:space="preserve">Il sistema a 800 volt può ridurre significativamente i tempi di ricarica in combinazione con la nuova generazione di batterie. La CLA </w:t>
      </w:r>
      <w:r w:rsidR="00E60863">
        <w:rPr>
          <w:rFonts w:ascii="MB Corpo S Text Office Light" w:eastAsia="MS Mincho" w:hAnsi="MB Corpo S Text Office Light" w:cs="Times New Roman"/>
          <w:lang w:val="it-IT"/>
        </w:rPr>
        <w:t xml:space="preserve">250 + </w:t>
      </w:r>
      <w:r w:rsidR="00BF1300" w:rsidRPr="00A36296">
        <w:rPr>
          <w:rFonts w:ascii="MB Corpo S Text Office Light" w:eastAsia="MS Mincho" w:hAnsi="MB Corpo S Text Office Light" w:cs="Times New Roman"/>
          <w:lang w:val="it-IT"/>
        </w:rPr>
        <w:t xml:space="preserve">con </w:t>
      </w:r>
      <w:r w:rsidRPr="00A36296">
        <w:rPr>
          <w:rFonts w:ascii="MB Corpo S Text Office Light" w:eastAsia="MS Mincho" w:hAnsi="MB Corpo S Text Office Light" w:cs="Times New Roman"/>
          <w:lang w:val="it-IT"/>
        </w:rPr>
        <w:t xml:space="preserve">EQ Technology </w:t>
      </w:r>
      <w:r w:rsidR="00BF1300" w:rsidRPr="00A36296">
        <w:rPr>
          <w:rFonts w:ascii="MB Corpo S Text Office Light" w:eastAsia="MS Mincho" w:hAnsi="MB Corpo S Text Office Light" w:cs="Times New Roman"/>
          <w:lang w:val="it-IT"/>
        </w:rPr>
        <w:t xml:space="preserve">può essere ricaricata </w:t>
      </w:r>
      <w:r w:rsidRPr="00A36296">
        <w:rPr>
          <w:rFonts w:ascii="MB Corpo S Text Office Light" w:eastAsia="MS Mincho" w:hAnsi="MB Corpo S Text Office Light" w:cs="Times New Roman"/>
          <w:lang w:val="it-IT"/>
        </w:rPr>
        <w:t>fino a 3</w:t>
      </w:r>
      <w:r w:rsidR="00E60863">
        <w:rPr>
          <w:rFonts w:ascii="MB Corpo S Text Office Light" w:eastAsia="MS Mincho" w:hAnsi="MB Corpo S Text Office Light" w:cs="Times New Roman"/>
          <w:lang w:val="it-IT"/>
        </w:rPr>
        <w:t>25</w:t>
      </w:r>
      <w:r w:rsidRPr="00A36296">
        <w:rPr>
          <w:rFonts w:ascii="MB Corpo S Text Office Light" w:eastAsia="MS Mincho" w:hAnsi="MB Corpo S Text Office Light" w:cs="Times New Roman"/>
          <w:lang w:val="it-IT"/>
        </w:rPr>
        <w:t xml:space="preserve"> chilometri</w:t>
      </w:r>
      <w:r w:rsidR="000F5C4C">
        <w:rPr>
          <w:rStyle w:val="Rimandonotaapidipagina"/>
          <w:rFonts w:ascii="MB Corpo S Text Office Light" w:eastAsia="MS Mincho" w:hAnsi="MB Corpo S Text Office Light" w:cs="Times New Roman"/>
          <w:lang w:val="en-GB"/>
        </w:rPr>
        <w:footnoteReference w:id="3"/>
      </w:r>
      <w:r w:rsidR="000874F1" w:rsidRPr="00A36296">
        <w:rPr>
          <w:rFonts w:ascii="MB Corpo S Text Office Light" w:eastAsia="MS Mincho" w:hAnsi="MB Corpo S Text Office Light" w:cs="Times New Roman"/>
          <w:lang w:val="it-IT"/>
        </w:rPr>
        <w:t xml:space="preserve"> in </w:t>
      </w:r>
      <w:r w:rsidRPr="00A36296">
        <w:rPr>
          <w:rFonts w:ascii="MB Corpo S Text Office Light" w:eastAsia="MS Mincho" w:hAnsi="MB Corpo S Text Office Light" w:cs="Times New Roman"/>
          <w:lang w:val="it-IT"/>
        </w:rPr>
        <w:t xml:space="preserve">dieci minuti. </w:t>
      </w:r>
      <w:r w:rsidR="00A11F96" w:rsidRPr="00A36296">
        <w:rPr>
          <w:rFonts w:ascii="MB Corpo S Text Office Light" w:eastAsia="MS Mincho" w:hAnsi="MB Corpo S Text Office Light" w:cs="Times New Roman"/>
          <w:lang w:val="it-IT"/>
        </w:rPr>
        <w:t xml:space="preserve">Per </w:t>
      </w:r>
      <w:r w:rsidRPr="00A36296">
        <w:rPr>
          <w:rFonts w:ascii="MB Corpo S Text Office Light" w:eastAsia="MS Mincho" w:hAnsi="MB Corpo S Text Office Light" w:cs="Times New Roman"/>
          <w:lang w:val="it-IT"/>
        </w:rPr>
        <w:t xml:space="preserve">CLA 250+ e la CLA 350 4MATIC è possibile effettuare una ricarica rapida in corrente continua </w:t>
      </w:r>
      <w:r w:rsidR="00646633" w:rsidRPr="00A36296">
        <w:rPr>
          <w:rFonts w:ascii="MB Corpo S Text Office Light" w:eastAsia="MS Mincho" w:hAnsi="MB Corpo S Text Office Light" w:cs="Times New Roman"/>
          <w:lang w:val="it-IT"/>
        </w:rPr>
        <w:t>fino a 320 kW</w:t>
      </w:r>
      <w:r w:rsidRPr="00A36296">
        <w:rPr>
          <w:rFonts w:ascii="MB Corpo S Text Office Light" w:eastAsia="MS Mincho" w:hAnsi="MB Corpo S Text Office Light" w:cs="Times New Roman"/>
          <w:lang w:val="it-IT"/>
        </w:rPr>
        <w:t>.</w:t>
      </w:r>
    </w:p>
    <w:p w14:paraId="5430E4D8" w14:textId="77777777" w:rsidR="00610FB6" w:rsidRPr="00A36296" w:rsidRDefault="00610FB6" w:rsidP="00784196">
      <w:pPr>
        <w:rPr>
          <w:lang w:val="it-IT"/>
        </w:rPr>
      </w:pPr>
    </w:p>
    <w:p w14:paraId="029AE133" w14:textId="00F5F33A" w:rsidR="00610FB6" w:rsidRPr="00A36296" w:rsidRDefault="00A275D4" w:rsidP="00784196">
      <w:pPr>
        <w:pStyle w:val="01Flietext"/>
        <w:spacing w:after="0" w:line="240" w:lineRule="auto"/>
        <w:rPr>
          <w:lang w:val="it-IT"/>
        </w:rPr>
      </w:pPr>
      <w:r w:rsidRPr="00A36296">
        <w:rPr>
          <w:lang w:val="it-IT"/>
        </w:rPr>
        <w:t xml:space="preserve">I nuovi modelli completamente elettrici </w:t>
      </w:r>
      <w:r w:rsidR="00610FB6" w:rsidRPr="00A36296">
        <w:rPr>
          <w:lang w:val="it-IT"/>
        </w:rPr>
        <w:t xml:space="preserve">CLA 250+ e CLA 350 4MATIC sono dotati della variante top delle batterie agli ioni di litio con un contenuto di energia utilizzabile di 85 kWh. Le celle hanno anodi che mescolano ossido di silicio e grafite. Rispetto alla batteria precedente con anodi di grafite convenzionali, la densità energetica gravimetrica è stata aumentata fino al 20%. La densità di energia volumetrica della chimica delle celle è di 680 Wh/l. Il contenuto di cobalto è stato ulteriormente ridotto. La nuova generazione di batterie </w:t>
      </w:r>
      <w:r w:rsidR="00335386" w:rsidRPr="00A36296">
        <w:rPr>
          <w:lang w:val="it-IT"/>
        </w:rPr>
        <w:t xml:space="preserve">riduce l'impronta di carbonio di circa il 30% per cella </w:t>
      </w:r>
      <w:r w:rsidR="00E05BC8" w:rsidRPr="00A36296">
        <w:rPr>
          <w:lang w:val="it-IT"/>
        </w:rPr>
        <w:t>rispetto alla precedente</w:t>
      </w:r>
      <w:r w:rsidR="00EC1BF3" w:rsidRPr="00A36296">
        <w:rPr>
          <w:lang w:val="it-IT"/>
        </w:rPr>
        <w:t xml:space="preserve">. Questo </w:t>
      </w:r>
      <w:r w:rsidR="00E05BC8" w:rsidRPr="00A36296">
        <w:rPr>
          <w:lang w:val="it-IT"/>
        </w:rPr>
        <w:t>grazie alle misure di riduzione delle emissioni di carbonio</w:t>
      </w:r>
      <w:r w:rsidR="00A260FC" w:rsidRPr="00A36296">
        <w:rPr>
          <w:lang w:val="it-IT"/>
        </w:rPr>
        <w:t xml:space="preserve">, alla </w:t>
      </w:r>
      <w:r w:rsidR="00E04C77" w:rsidRPr="00A36296">
        <w:rPr>
          <w:lang w:val="it-IT"/>
        </w:rPr>
        <w:t>produzione di celle</w:t>
      </w:r>
      <w:r w:rsidR="00A377F4">
        <w:rPr>
          <w:rStyle w:val="Rimandonotaapidipagina"/>
          <w:lang w:val="en-GB"/>
        </w:rPr>
        <w:footnoteReference w:id="4"/>
      </w:r>
      <w:r w:rsidR="00E04C77" w:rsidRPr="00A36296">
        <w:rPr>
          <w:lang w:val="it-IT"/>
        </w:rPr>
        <w:t xml:space="preserve"> </w:t>
      </w:r>
      <w:r w:rsidR="00127096" w:rsidRPr="00A36296">
        <w:rPr>
          <w:lang w:val="it-IT"/>
        </w:rPr>
        <w:t xml:space="preserve">a zero emissioni </w:t>
      </w:r>
      <w:r w:rsidR="00E04C77" w:rsidRPr="00A36296">
        <w:rPr>
          <w:lang w:val="it-IT"/>
        </w:rPr>
        <w:t xml:space="preserve">e all'utilizzo di energia elettrica da fonti rinnovabili </w:t>
      </w:r>
      <w:r w:rsidR="007460D7" w:rsidRPr="00A36296">
        <w:rPr>
          <w:lang w:val="it-IT"/>
        </w:rPr>
        <w:t xml:space="preserve">nella produzione di anodi, catodi e alloggiamenti delle celle. </w:t>
      </w:r>
    </w:p>
    <w:p w14:paraId="037C30C0" w14:textId="77777777" w:rsidR="00502647" w:rsidRPr="00A36296" w:rsidRDefault="00502647" w:rsidP="00784196">
      <w:pPr>
        <w:pStyle w:val="01Flietext"/>
        <w:spacing w:after="0" w:line="240" w:lineRule="auto"/>
        <w:rPr>
          <w:lang w:val="it-IT"/>
        </w:rPr>
      </w:pPr>
    </w:p>
    <w:p w14:paraId="37EB280A" w14:textId="7A296F50" w:rsidR="00610FB6" w:rsidRPr="00A36296" w:rsidRDefault="00610FB6" w:rsidP="00784196">
      <w:pPr>
        <w:pStyle w:val="01Flietext"/>
        <w:spacing w:after="0" w:line="240" w:lineRule="auto"/>
        <w:rPr>
          <w:lang w:val="it-IT"/>
        </w:rPr>
      </w:pPr>
      <w:r w:rsidRPr="00A36296">
        <w:rPr>
          <w:lang w:val="it-IT"/>
        </w:rPr>
        <w:t xml:space="preserve">Il </w:t>
      </w:r>
      <w:r w:rsidR="00DC2561" w:rsidRPr="00A36296">
        <w:rPr>
          <w:lang w:val="it-IT"/>
        </w:rPr>
        <w:t xml:space="preserve">cambio a </w:t>
      </w:r>
      <w:r w:rsidRPr="00A36296">
        <w:rPr>
          <w:lang w:val="it-IT"/>
        </w:rPr>
        <w:t xml:space="preserve">due velocità sulla trasmissione principale dell'asse posteriore combina </w:t>
      </w:r>
      <w:r w:rsidR="00407A79" w:rsidRPr="00A36296">
        <w:rPr>
          <w:lang w:val="it-IT"/>
        </w:rPr>
        <w:t xml:space="preserve">dinamismo </w:t>
      </w:r>
      <w:r w:rsidRPr="00A36296">
        <w:rPr>
          <w:lang w:val="it-IT"/>
        </w:rPr>
        <w:t xml:space="preserve">ed elevata efficienza in tutte le situazioni. La prima marcia </w:t>
      </w:r>
      <w:r w:rsidR="003947BD" w:rsidRPr="00A36296">
        <w:rPr>
          <w:lang w:val="it-IT"/>
        </w:rPr>
        <w:t>consente un'</w:t>
      </w:r>
      <w:r w:rsidRPr="00A36296">
        <w:rPr>
          <w:lang w:val="it-IT"/>
        </w:rPr>
        <w:t xml:space="preserve">eccellente accelerazione </w:t>
      </w:r>
      <w:r w:rsidR="00407A79" w:rsidRPr="00A36296">
        <w:rPr>
          <w:lang w:val="it-IT"/>
        </w:rPr>
        <w:t>fin dall'inizio</w:t>
      </w:r>
      <w:r w:rsidRPr="00A36296">
        <w:rPr>
          <w:lang w:val="it-IT"/>
        </w:rPr>
        <w:t xml:space="preserve">, un'elevata capacità di traino e </w:t>
      </w:r>
      <w:r w:rsidR="005A13C7" w:rsidRPr="00A36296">
        <w:rPr>
          <w:lang w:val="it-IT"/>
        </w:rPr>
        <w:t xml:space="preserve">una </w:t>
      </w:r>
      <w:r w:rsidRPr="00A36296">
        <w:rPr>
          <w:lang w:val="it-IT"/>
        </w:rPr>
        <w:t xml:space="preserve">grande efficienza nel traffico </w:t>
      </w:r>
      <w:r w:rsidR="005A13C7" w:rsidRPr="00A36296">
        <w:rPr>
          <w:lang w:val="it-IT"/>
        </w:rPr>
        <w:t>urbano</w:t>
      </w:r>
      <w:r w:rsidRPr="00A36296">
        <w:rPr>
          <w:lang w:val="it-IT"/>
        </w:rPr>
        <w:t xml:space="preserve">. La seconda marcia è progettata per l'erogazione </w:t>
      </w:r>
      <w:r w:rsidRPr="00A36296">
        <w:rPr>
          <w:lang w:val="it-IT"/>
        </w:rPr>
        <w:lastRenderedPageBreak/>
        <w:t xml:space="preserve">di potenza alle alte velocità e per un'elevata efficienza in autostrada. Garantisce </w:t>
      </w:r>
      <w:r w:rsidR="00B24110" w:rsidRPr="00A36296">
        <w:rPr>
          <w:lang w:val="it-IT"/>
        </w:rPr>
        <w:t xml:space="preserve">un'autonomia </w:t>
      </w:r>
      <w:r w:rsidR="008636F1" w:rsidRPr="00A36296">
        <w:rPr>
          <w:lang w:val="it-IT"/>
        </w:rPr>
        <w:t xml:space="preserve">eccezionale </w:t>
      </w:r>
      <w:r w:rsidR="00B24110" w:rsidRPr="00A36296">
        <w:rPr>
          <w:lang w:val="it-IT"/>
        </w:rPr>
        <w:t xml:space="preserve">e un grande </w:t>
      </w:r>
      <w:r w:rsidRPr="00A36296">
        <w:rPr>
          <w:lang w:val="it-IT"/>
        </w:rPr>
        <w:t xml:space="preserve">comfort </w:t>
      </w:r>
      <w:r w:rsidR="008636F1" w:rsidRPr="00A36296">
        <w:rPr>
          <w:lang w:val="it-IT"/>
        </w:rPr>
        <w:t>sulle lunghe distanze</w:t>
      </w:r>
      <w:r w:rsidRPr="00A36296">
        <w:rPr>
          <w:lang w:val="it-IT"/>
        </w:rPr>
        <w:t>. Anche la velocità massima viene raggiunta in seconda marcia</w:t>
      </w:r>
    </w:p>
    <w:p w14:paraId="08DEB55A" w14:textId="77777777" w:rsidR="00784196" w:rsidRDefault="00784196" w:rsidP="00784196">
      <w:pPr>
        <w:pStyle w:val="01Flietext"/>
        <w:spacing w:after="0" w:line="240" w:lineRule="auto"/>
        <w:rPr>
          <w:rFonts w:ascii="MB Corpo S Text Office" w:eastAsiaTheme="majorEastAsia" w:hAnsi="MB Corpo S Text Office" w:cstheme="majorBidi"/>
          <w:szCs w:val="26"/>
          <w:lang w:val="it-IT"/>
        </w:rPr>
      </w:pPr>
    </w:p>
    <w:p w14:paraId="6CFD3162" w14:textId="2BD79793" w:rsidR="00610FB6" w:rsidRPr="00A36296" w:rsidRDefault="006232A9" w:rsidP="00784196">
      <w:pPr>
        <w:pStyle w:val="01Flietext"/>
        <w:spacing w:after="0" w:line="240" w:lineRule="auto"/>
        <w:rPr>
          <w:lang w:val="it-IT"/>
        </w:rPr>
      </w:pPr>
      <w:r w:rsidRPr="00A36296">
        <w:rPr>
          <w:lang w:val="it-IT"/>
        </w:rPr>
        <w:t xml:space="preserve">CLA </w:t>
      </w:r>
      <w:r w:rsidR="00B529E9" w:rsidRPr="00A36296">
        <w:rPr>
          <w:lang w:val="it-IT"/>
        </w:rPr>
        <w:t>elettric</w:t>
      </w:r>
      <w:r w:rsidR="00663FF5">
        <w:rPr>
          <w:lang w:val="it-IT"/>
        </w:rPr>
        <w:t>a</w:t>
      </w:r>
      <w:r w:rsidR="00B529E9" w:rsidRPr="00A36296">
        <w:rPr>
          <w:lang w:val="it-IT"/>
        </w:rPr>
        <w:t xml:space="preserve"> </w:t>
      </w:r>
      <w:r w:rsidRPr="00A36296">
        <w:rPr>
          <w:lang w:val="it-IT"/>
        </w:rPr>
        <w:t xml:space="preserve">è </w:t>
      </w:r>
      <w:r w:rsidR="00610FB6" w:rsidRPr="00A36296">
        <w:rPr>
          <w:lang w:val="it-IT"/>
        </w:rPr>
        <w:t xml:space="preserve">il primo veicolo Mercedes-Benz </w:t>
      </w:r>
      <w:r w:rsidR="00B529E9" w:rsidRPr="00A36296">
        <w:rPr>
          <w:lang w:val="it-IT"/>
        </w:rPr>
        <w:t xml:space="preserve">dotato di </w:t>
      </w:r>
      <w:r w:rsidR="00610FB6" w:rsidRPr="00A36296">
        <w:rPr>
          <w:lang w:val="it-IT"/>
        </w:rPr>
        <w:t xml:space="preserve">pompa di calore </w:t>
      </w:r>
      <w:r w:rsidR="00D345CB" w:rsidRPr="00A36296">
        <w:rPr>
          <w:lang w:val="it-IT"/>
        </w:rPr>
        <w:t>aria-aria</w:t>
      </w:r>
      <w:r w:rsidR="00610FB6" w:rsidRPr="00A36296">
        <w:rPr>
          <w:lang w:val="it-IT"/>
        </w:rPr>
        <w:t xml:space="preserve">. Non richiede più la deviazione attraverso un circuito d'acqua e, come cosiddetto modello multi-sorgente, può utilizzare tre fonti di energia in parallelo: </w:t>
      </w:r>
      <w:r w:rsidR="002F548D" w:rsidRPr="00A36296">
        <w:rPr>
          <w:lang w:val="it-IT"/>
        </w:rPr>
        <w:t xml:space="preserve">il </w:t>
      </w:r>
      <w:r w:rsidR="00610FB6" w:rsidRPr="00A36296">
        <w:rPr>
          <w:lang w:val="it-IT"/>
        </w:rPr>
        <w:t>calore di scarto della trasmissione elettrica</w:t>
      </w:r>
      <w:r w:rsidR="002F548D" w:rsidRPr="00A36296">
        <w:rPr>
          <w:lang w:val="it-IT"/>
        </w:rPr>
        <w:t xml:space="preserve">, la </w:t>
      </w:r>
      <w:r w:rsidR="00610FB6" w:rsidRPr="00A36296">
        <w:rPr>
          <w:lang w:val="it-IT"/>
        </w:rPr>
        <w:t>batteria e l</w:t>
      </w:r>
      <w:r w:rsidR="002F548D" w:rsidRPr="00A36296">
        <w:rPr>
          <w:lang w:val="it-IT"/>
        </w:rPr>
        <w:t>'</w:t>
      </w:r>
      <w:r w:rsidR="00610FB6" w:rsidRPr="00A36296">
        <w:rPr>
          <w:lang w:val="it-IT"/>
        </w:rPr>
        <w:t xml:space="preserve">aria ambiente. </w:t>
      </w:r>
      <w:r w:rsidR="001C4CAC" w:rsidRPr="00A36296">
        <w:rPr>
          <w:lang w:val="it-IT"/>
        </w:rPr>
        <w:t xml:space="preserve">Utilizzando questo calore </w:t>
      </w:r>
      <w:r w:rsidR="00663FF5">
        <w:rPr>
          <w:lang w:val="it-IT"/>
        </w:rPr>
        <w:t>‘</w:t>
      </w:r>
      <w:r w:rsidR="001C4CAC" w:rsidRPr="00A36296">
        <w:rPr>
          <w:lang w:val="it-IT"/>
        </w:rPr>
        <w:t>gratuito</w:t>
      </w:r>
      <w:r w:rsidR="00663FF5">
        <w:rPr>
          <w:lang w:val="it-IT"/>
        </w:rPr>
        <w:t>’</w:t>
      </w:r>
      <w:r w:rsidR="001C4CAC" w:rsidRPr="00A36296">
        <w:rPr>
          <w:lang w:val="it-IT"/>
        </w:rPr>
        <w:t xml:space="preserve">, </w:t>
      </w:r>
      <w:r w:rsidR="00610FB6" w:rsidRPr="00A36296">
        <w:rPr>
          <w:lang w:val="it-IT"/>
        </w:rPr>
        <w:t>la pompa di calore aria-aria contribuisce all'elevata efficienza del CLA. Richiede solo un terzo dell'energia elettrica di cui avrebbe bisogno un riscaldatore ausiliario di pari potenza.</w:t>
      </w:r>
    </w:p>
    <w:p w14:paraId="29884E07" w14:textId="77777777" w:rsidR="00502647" w:rsidRPr="00A36296" w:rsidRDefault="00502647" w:rsidP="00784196">
      <w:pPr>
        <w:pStyle w:val="01Flietext"/>
        <w:spacing w:after="0" w:line="240" w:lineRule="auto"/>
        <w:rPr>
          <w:lang w:val="it-IT"/>
        </w:rPr>
      </w:pPr>
    </w:p>
    <w:p w14:paraId="1CEDC94E" w14:textId="635A3717" w:rsidR="00882B1C" w:rsidRPr="00784196" w:rsidRDefault="00610FB6" w:rsidP="00784196">
      <w:pPr>
        <w:rPr>
          <w:lang w:val="it-IT"/>
        </w:rPr>
      </w:pPr>
      <w:r w:rsidRPr="00A36296">
        <w:rPr>
          <w:lang w:val="it-IT"/>
        </w:rPr>
        <w:t xml:space="preserve">I modelli completamente elettrici svolgono un ruolo fondamentale nell'attuazione della strategia </w:t>
      </w:r>
      <w:r w:rsidR="00663FF5">
        <w:rPr>
          <w:lang w:val="it-IT"/>
        </w:rPr>
        <w:t>di sostenibilità</w:t>
      </w:r>
      <w:r w:rsidRPr="00A36296">
        <w:rPr>
          <w:lang w:val="it-IT"/>
        </w:rPr>
        <w:t xml:space="preserve"> </w:t>
      </w:r>
      <w:r w:rsidR="001404C0" w:rsidRPr="00A36296">
        <w:rPr>
          <w:lang w:val="it-IT"/>
        </w:rPr>
        <w:t xml:space="preserve">di </w:t>
      </w:r>
      <w:r w:rsidRPr="00A36296">
        <w:rPr>
          <w:lang w:val="it-IT"/>
        </w:rPr>
        <w:t xml:space="preserve">Mercedes-Benz. Tuttavia, i </w:t>
      </w:r>
      <w:r w:rsidR="006F5496" w:rsidRPr="00A36296">
        <w:rPr>
          <w:lang w:val="it-IT"/>
        </w:rPr>
        <w:t xml:space="preserve">desideri </w:t>
      </w:r>
      <w:r w:rsidRPr="00A36296">
        <w:rPr>
          <w:lang w:val="it-IT"/>
        </w:rPr>
        <w:t xml:space="preserve">e le esigenze di mobilità dei clienti nelle diverse regioni del mondo determinano il ritmo di questa trasformazione. Verso la fine dell'anno, la nuova CLA sarà disponibile anche come ibrida con tecnologia a 48 volt e motore elettrico integrato nella trasmissione. L'architettura modulare della famiglia di modelli CLA consente a Mercedes-Benz la massima flessibilità nel concetto di propulsione e nella produzione. Il modernissimo motore a combustione del CLA ibrido sarà inizialmente disponibile in tre livelli di potenza. </w:t>
      </w:r>
      <w:r w:rsidR="006117AF" w:rsidRPr="00A36296">
        <w:rPr>
          <w:lang w:val="it-IT"/>
        </w:rPr>
        <w:t xml:space="preserve">I clienti </w:t>
      </w:r>
      <w:r w:rsidRPr="00A36296">
        <w:rPr>
          <w:lang w:val="it-IT"/>
        </w:rPr>
        <w:t xml:space="preserve">potranno scegliere tra la trazione anteriore e la </w:t>
      </w:r>
      <w:r w:rsidR="00E97FE2" w:rsidRPr="00A36296">
        <w:rPr>
          <w:lang w:val="it-IT"/>
        </w:rPr>
        <w:t xml:space="preserve">trazione integrale </w:t>
      </w:r>
      <w:r w:rsidRPr="00A36296">
        <w:rPr>
          <w:lang w:val="it-IT"/>
        </w:rPr>
        <w:t>4MATIC.</w:t>
      </w:r>
      <w:r w:rsidR="0049565F">
        <w:rPr>
          <w:lang w:val="it-IT"/>
        </w:rPr>
        <w:t xml:space="preserve"> </w:t>
      </w:r>
      <w:r w:rsidRPr="00A36296">
        <w:rPr>
          <w:lang w:val="it-IT"/>
        </w:rPr>
        <w:t>Il motore elettrico, l'inverter e la trasmissione formano un'unità altamente integrata. Il motore elettrico fornisce un supporto intelligente per l'inter</w:t>
      </w:r>
      <w:r w:rsidR="00663FF5">
        <w:rPr>
          <w:lang w:val="it-IT"/>
        </w:rPr>
        <w:t>o range</w:t>
      </w:r>
      <w:r w:rsidRPr="00A36296">
        <w:rPr>
          <w:lang w:val="it-IT"/>
        </w:rPr>
        <w:t xml:space="preserve"> di velocità. A velocità urban</w:t>
      </w:r>
      <w:r w:rsidR="00663FF5">
        <w:rPr>
          <w:lang w:val="it-IT"/>
        </w:rPr>
        <w:t>a</w:t>
      </w:r>
      <w:r w:rsidRPr="00A36296">
        <w:rPr>
          <w:lang w:val="it-IT"/>
        </w:rPr>
        <w:t xml:space="preserve"> e quando sono necessari meno di 20 kW, i modelli ibridi possono viaggiare </w:t>
      </w:r>
      <w:r w:rsidR="0000624B" w:rsidRPr="00A36296">
        <w:rPr>
          <w:lang w:val="it-IT"/>
        </w:rPr>
        <w:t>con la sola energia elettrica</w:t>
      </w:r>
      <w:r w:rsidRPr="00A36296">
        <w:rPr>
          <w:lang w:val="it-IT"/>
        </w:rPr>
        <w:t xml:space="preserve">. La cosiddetta </w:t>
      </w:r>
      <w:r w:rsidR="00663FF5">
        <w:rPr>
          <w:lang w:val="it-IT"/>
        </w:rPr>
        <w:t>‘</w:t>
      </w:r>
      <w:r w:rsidR="00663FF5" w:rsidRPr="00663FF5">
        <w:rPr>
          <w:lang w:val="it-IT"/>
        </w:rPr>
        <w:t>electric cruising</w:t>
      </w:r>
      <w:r w:rsidR="00663FF5">
        <w:rPr>
          <w:lang w:val="it-IT"/>
        </w:rPr>
        <w:t>’</w:t>
      </w:r>
      <w:r w:rsidR="00560B67" w:rsidRPr="00A36296">
        <w:rPr>
          <w:lang w:val="it-IT"/>
        </w:rPr>
        <w:t xml:space="preserve"> </w:t>
      </w:r>
      <w:r w:rsidRPr="00A36296">
        <w:rPr>
          <w:lang w:val="it-IT"/>
        </w:rPr>
        <w:t xml:space="preserve">è possibile fino a una velocità di circa 100 km/h. </w:t>
      </w:r>
      <w:r w:rsidR="006F5F41" w:rsidRPr="00A36296">
        <w:rPr>
          <w:lang w:val="it-IT"/>
        </w:rPr>
        <w:t xml:space="preserve">Una </w:t>
      </w:r>
      <w:r w:rsidRPr="00A36296">
        <w:rPr>
          <w:lang w:val="it-IT"/>
        </w:rPr>
        <w:t xml:space="preserve">caratteristica speciale </w:t>
      </w:r>
      <w:r w:rsidR="006F5F41" w:rsidRPr="00A36296">
        <w:rPr>
          <w:lang w:val="it-IT"/>
        </w:rPr>
        <w:t xml:space="preserve">del motore a combustione è la sua capacità di </w:t>
      </w:r>
      <w:r w:rsidRPr="00A36296">
        <w:rPr>
          <w:lang w:val="it-IT"/>
        </w:rPr>
        <w:t>recuperare in tutte le otto marce, fino a 25 kW di energia.</w:t>
      </w:r>
    </w:p>
    <w:p w14:paraId="69506BCE" w14:textId="77777777" w:rsidR="00882B1C" w:rsidRPr="00A36296" w:rsidRDefault="00882B1C" w:rsidP="00784196">
      <w:pPr>
        <w:rPr>
          <w:rFonts w:ascii="MB Corpo S Text Office" w:eastAsia="MS Mincho" w:hAnsi="MB Corpo S Text Office" w:cs="Times New Roman"/>
          <w:szCs w:val="21"/>
          <w:lang w:val="it-IT"/>
        </w:rPr>
      </w:pPr>
    </w:p>
    <w:p w14:paraId="6188F3D0" w14:textId="5DD90C00" w:rsidR="00882B1C" w:rsidRPr="00784196" w:rsidRDefault="00882B1C" w:rsidP="00784196">
      <w:pPr>
        <w:jc w:val="both"/>
        <w:rPr>
          <w:lang w:val="it-IT"/>
        </w:rPr>
      </w:pPr>
      <w:r w:rsidRPr="00784196">
        <w:rPr>
          <w:lang w:val="it-IT"/>
        </w:rPr>
        <w:t xml:space="preserve">Il passo lungo, gli sbalzi corti e il potente posteriore GT sono un'espressione emotiva di potenza atletica. Le proporzioni sportive dell'auto sono esaltate </w:t>
      </w:r>
      <w:r w:rsidR="005B3583" w:rsidRPr="00784196">
        <w:rPr>
          <w:lang w:val="it-IT"/>
        </w:rPr>
        <w:t xml:space="preserve">da </w:t>
      </w:r>
      <w:r w:rsidRPr="00784196">
        <w:rPr>
          <w:lang w:val="it-IT"/>
        </w:rPr>
        <w:t xml:space="preserve">una greenhouse bassa, da un </w:t>
      </w:r>
      <w:r w:rsidR="00BC13EB" w:rsidRPr="00784196">
        <w:rPr>
          <w:lang w:val="it-IT"/>
        </w:rPr>
        <w:t xml:space="preserve">cofano </w:t>
      </w:r>
      <w:r w:rsidRPr="00784196">
        <w:rPr>
          <w:lang w:val="it-IT"/>
        </w:rPr>
        <w:t xml:space="preserve">lungo </w:t>
      </w:r>
      <w:r w:rsidR="00663FF5" w:rsidRPr="00784196">
        <w:rPr>
          <w:lang w:val="it-IT"/>
        </w:rPr>
        <w:t xml:space="preserve">scolpito da powerdome </w:t>
      </w:r>
      <w:r w:rsidRPr="00784196">
        <w:rPr>
          <w:lang w:val="it-IT"/>
        </w:rPr>
        <w:t xml:space="preserve">e da </w:t>
      </w:r>
      <w:r w:rsidR="000175A4" w:rsidRPr="00784196">
        <w:rPr>
          <w:lang w:val="it-IT"/>
        </w:rPr>
        <w:t>cerchi di dimensioni importanti</w:t>
      </w:r>
      <w:r w:rsidRPr="00784196">
        <w:rPr>
          <w:lang w:val="it-IT"/>
        </w:rPr>
        <w:t xml:space="preserve">. Le </w:t>
      </w:r>
      <w:r w:rsidR="000E6BCB" w:rsidRPr="00784196">
        <w:rPr>
          <w:lang w:val="it-IT"/>
        </w:rPr>
        <w:t>spalle</w:t>
      </w:r>
      <w:r w:rsidRPr="00784196">
        <w:rPr>
          <w:lang w:val="it-IT"/>
        </w:rPr>
        <w:t xml:space="preserve"> muscolose e atletiche </w:t>
      </w:r>
      <w:r w:rsidR="000E6BCB" w:rsidRPr="00784196">
        <w:rPr>
          <w:lang w:val="it-IT"/>
        </w:rPr>
        <w:t xml:space="preserve">della vettura </w:t>
      </w:r>
      <w:r w:rsidRPr="00784196">
        <w:rPr>
          <w:lang w:val="it-IT"/>
        </w:rPr>
        <w:t xml:space="preserve">partono dai </w:t>
      </w:r>
      <w:r w:rsidR="00F317D3" w:rsidRPr="00784196">
        <w:rPr>
          <w:lang w:val="it-IT"/>
        </w:rPr>
        <w:t>passaruota</w:t>
      </w:r>
      <w:r w:rsidRPr="00784196">
        <w:rPr>
          <w:lang w:val="it-IT"/>
        </w:rPr>
        <w:t xml:space="preserve"> anteriori e si estendono fino al posteriore scultoreo. </w:t>
      </w:r>
      <w:bookmarkStart w:id="9" w:name="_Hlk191384308"/>
      <w:r w:rsidRPr="00784196">
        <w:rPr>
          <w:lang w:val="it-IT"/>
        </w:rPr>
        <w:t xml:space="preserve">Il chiaro </w:t>
      </w:r>
      <w:r w:rsidR="000C3F1A" w:rsidRPr="00784196">
        <w:rPr>
          <w:lang w:val="it-IT"/>
        </w:rPr>
        <w:t xml:space="preserve">linguaggio del design </w:t>
      </w:r>
      <w:r w:rsidR="0082316D" w:rsidRPr="00784196">
        <w:rPr>
          <w:lang w:val="it-IT"/>
        </w:rPr>
        <w:t xml:space="preserve">enfatizza </w:t>
      </w:r>
      <w:r w:rsidR="00F67D03" w:rsidRPr="00784196">
        <w:rPr>
          <w:lang w:val="it-IT"/>
        </w:rPr>
        <w:t xml:space="preserve">le superfici </w:t>
      </w:r>
      <w:r w:rsidR="00EE1AE9" w:rsidRPr="00784196">
        <w:rPr>
          <w:lang w:val="it-IT"/>
        </w:rPr>
        <w:t xml:space="preserve">scolpite </w:t>
      </w:r>
      <w:r w:rsidRPr="00784196">
        <w:rPr>
          <w:lang w:val="it-IT"/>
        </w:rPr>
        <w:t xml:space="preserve">con linee ridotte e </w:t>
      </w:r>
      <w:r w:rsidR="000175A4" w:rsidRPr="00784196">
        <w:rPr>
          <w:lang w:val="it-IT"/>
        </w:rPr>
        <w:t>raccordi</w:t>
      </w:r>
      <w:r w:rsidRPr="00784196">
        <w:rPr>
          <w:lang w:val="it-IT"/>
        </w:rPr>
        <w:t xml:space="preserve"> precis</w:t>
      </w:r>
      <w:r w:rsidR="000175A4" w:rsidRPr="00784196">
        <w:rPr>
          <w:lang w:val="it-IT"/>
        </w:rPr>
        <w:t>i</w:t>
      </w:r>
      <w:r w:rsidRPr="00784196">
        <w:rPr>
          <w:lang w:val="it-IT"/>
        </w:rPr>
        <w:t xml:space="preserve">. </w:t>
      </w:r>
      <w:r w:rsidR="000175A4" w:rsidRPr="00784196">
        <w:rPr>
          <w:lang w:val="it-IT"/>
        </w:rPr>
        <w:t>Se osservate lateralmente, l</w:t>
      </w:r>
      <w:r w:rsidRPr="00784196">
        <w:rPr>
          <w:lang w:val="it-IT"/>
        </w:rPr>
        <w:t xml:space="preserve">e linee di carattere sulla </w:t>
      </w:r>
      <w:r w:rsidR="00AB436D" w:rsidRPr="00784196">
        <w:rPr>
          <w:lang w:val="it-IT"/>
        </w:rPr>
        <w:t xml:space="preserve">fiancata </w:t>
      </w:r>
      <w:r w:rsidRPr="00784196">
        <w:rPr>
          <w:lang w:val="it-IT"/>
        </w:rPr>
        <w:t xml:space="preserve">creano un interessante </w:t>
      </w:r>
      <w:r w:rsidR="0000350B" w:rsidRPr="00784196">
        <w:rPr>
          <w:lang w:val="it-IT"/>
        </w:rPr>
        <w:t xml:space="preserve">gioco </w:t>
      </w:r>
      <w:r w:rsidRPr="00784196">
        <w:rPr>
          <w:lang w:val="it-IT"/>
        </w:rPr>
        <w:t xml:space="preserve">di luci e </w:t>
      </w:r>
      <w:r w:rsidR="00EC64FA" w:rsidRPr="00784196">
        <w:rPr>
          <w:lang w:val="it-IT"/>
        </w:rPr>
        <w:t>ombre</w:t>
      </w:r>
      <w:r w:rsidRPr="00784196">
        <w:rPr>
          <w:lang w:val="it-IT"/>
        </w:rPr>
        <w:t>.</w:t>
      </w:r>
    </w:p>
    <w:bookmarkEnd w:id="9"/>
    <w:p w14:paraId="290DF2DC" w14:textId="77777777" w:rsidR="00784196" w:rsidRPr="00784196" w:rsidRDefault="00784196" w:rsidP="00784196">
      <w:pPr>
        <w:rPr>
          <w:lang w:val="it-IT"/>
        </w:rPr>
      </w:pPr>
    </w:p>
    <w:p w14:paraId="472031D3" w14:textId="193B7ED8" w:rsidR="00882B1C" w:rsidRPr="00784196" w:rsidRDefault="00882B1C" w:rsidP="00784196">
      <w:pPr>
        <w:pStyle w:val="01Flietext"/>
        <w:spacing w:after="0" w:line="240" w:lineRule="auto"/>
        <w:rPr>
          <w:rFonts w:asciiTheme="minorHAnsi" w:eastAsiaTheme="minorEastAsia" w:hAnsiTheme="minorHAnsi"/>
          <w:kern w:val="2"/>
          <w:szCs w:val="24"/>
          <w:lang w:val="it-IT" w:eastAsia="de-DE"/>
          <w14:ligatures w14:val="standardContextual"/>
        </w:rPr>
      </w:pPr>
      <w:r w:rsidRPr="00784196">
        <w:rPr>
          <w:rFonts w:asciiTheme="minorHAnsi" w:eastAsiaTheme="minorEastAsia" w:hAnsiTheme="minorHAnsi"/>
          <w:kern w:val="2"/>
          <w:szCs w:val="24"/>
          <w:lang w:val="it-IT" w:eastAsia="de-DE"/>
          <w14:ligatures w14:val="standardContextual"/>
        </w:rPr>
        <w:t xml:space="preserve">L'iconica </w:t>
      </w:r>
      <w:r w:rsidR="000F52D6" w:rsidRPr="00784196">
        <w:rPr>
          <w:rFonts w:asciiTheme="minorHAnsi" w:eastAsiaTheme="minorEastAsia" w:hAnsiTheme="minorHAnsi"/>
          <w:kern w:val="2"/>
          <w:szCs w:val="24"/>
          <w:lang w:val="it-IT" w:eastAsia="de-DE"/>
          <w14:ligatures w14:val="standardContextual"/>
        </w:rPr>
        <w:t xml:space="preserve">e </w:t>
      </w:r>
      <w:r w:rsidRPr="00784196">
        <w:rPr>
          <w:rFonts w:asciiTheme="minorHAnsi" w:eastAsiaTheme="minorEastAsia" w:hAnsiTheme="minorHAnsi"/>
          <w:kern w:val="2"/>
          <w:szCs w:val="24"/>
          <w:lang w:val="it-IT" w:eastAsia="de-DE"/>
          <w14:ligatures w14:val="standardContextual"/>
        </w:rPr>
        <w:t xml:space="preserve">sportiva calandra </w:t>
      </w:r>
      <w:r w:rsidR="000F52D6" w:rsidRPr="00784196">
        <w:rPr>
          <w:rFonts w:asciiTheme="minorHAnsi" w:eastAsiaTheme="minorEastAsia" w:hAnsiTheme="minorHAnsi"/>
          <w:kern w:val="2"/>
          <w:szCs w:val="24"/>
          <w:lang w:val="it-IT" w:eastAsia="de-DE"/>
          <w14:ligatures w14:val="standardContextual"/>
        </w:rPr>
        <w:t xml:space="preserve">ad A </w:t>
      </w:r>
      <w:r w:rsidRPr="00784196">
        <w:rPr>
          <w:rFonts w:asciiTheme="minorHAnsi" w:eastAsiaTheme="minorEastAsia" w:hAnsiTheme="minorHAnsi"/>
          <w:kern w:val="2"/>
          <w:szCs w:val="24"/>
          <w:lang w:val="it-IT" w:eastAsia="de-DE"/>
          <w14:ligatures w14:val="standardContextual"/>
        </w:rPr>
        <w:t xml:space="preserve">è stata reinterpretata per l'era elettrica. L'innovativo pannello </w:t>
      </w:r>
      <w:r w:rsidR="000175A4" w:rsidRPr="00784196">
        <w:rPr>
          <w:rFonts w:asciiTheme="minorHAnsi" w:eastAsiaTheme="minorEastAsia" w:hAnsiTheme="minorHAnsi"/>
          <w:kern w:val="2"/>
          <w:szCs w:val="24"/>
          <w:lang w:val="it-IT" w:eastAsia="de-DE"/>
          <w14:ligatures w14:val="standardContextual"/>
        </w:rPr>
        <w:t>star pattern</w:t>
      </w:r>
      <w:r w:rsidRPr="00784196">
        <w:rPr>
          <w:rFonts w:asciiTheme="minorHAnsi" w:eastAsiaTheme="minorEastAsia" w:hAnsiTheme="minorHAnsi"/>
          <w:kern w:val="2"/>
          <w:szCs w:val="24"/>
          <w:lang w:val="it-IT" w:eastAsia="de-DE"/>
          <w14:ligatures w14:val="standardContextual"/>
        </w:rPr>
        <w:t xml:space="preserve"> senza giunture è completamente illuminato per la prima volta su un veicolo di serie Mercedes-Benz. 142 stelle a LED </w:t>
      </w:r>
      <w:r w:rsidR="00F83594" w:rsidRPr="00784196">
        <w:rPr>
          <w:rFonts w:asciiTheme="minorHAnsi" w:eastAsiaTheme="minorEastAsia" w:hAnsiTheme="minorHAnsi"/>
          <w:kern w:val="2"/>
          <w:szCs w:val="24"/>
          <w:lang w:val="it-IT" w:eastAsia="de-DE"/>
          <w14:ligatures w14:val="standardContextual"/>
        </w:rPr>
        <w:t>ad effetto cromato</w:t>
      </w:r>
      <w:r w:rsidRPr="00784196">
        <w:rPr>
          <w:rFonts w:asciiTheme="minorHAnsi" w:eastAsiaTheme="minorEastAsia" w:hAnsiTheme="minorHAnsi"/>
          <w:kern w:val="2"/>
          <w:szCs w:val="24"/>
          <w:lang w:val="it-IT" w:eastAsia="de-DE"/>
          <w14:ligatures w14:val="standardContextual"/>
        </w:rPr>
        <w:t xml:space="preserve">, animate singolarmente, creano una </w:t>
      </w:r>
      <w:r w:rsidR="00B64420" w:rsidRPr="00784196">
        <w:rPr>
          <w:rFonts w:asciiTheme="minorHAnsi" w:eastAsiaTheme="minorEastAsia" w:hAnsiTheme="minorHAnsi"/>
          <w:kern w:val="2"/>
          <w:szCs w:val="24"/>
          <w:lang w:val="it-IT" w:eastAsia="de-DE"/>
          <w14:ligatures w14:val="standardContextual"/>
        </w:rPr>
        <w:t xml:space="preserve">firma </w:t>
      </w:r>
      <w:r w:rsidRPr="00784196">
        <w:rPr>
          <w:rFonts w:asciiTheme="minorHAnsi" w:eastAsiaTheme="minorEastAsia" w:hAnsiTheme="minorHAnsi"/>
          <w:kern w:val="2"/>
          <w:szCs w:val="24"/>
          <w:lang w:val="it-IT" w:eastAsia="de-DE"/>
          <w14:ligatures w14:val="standardContextual"/>
        </w:rPr>
        <w:t xml:space="preserve">distintiva </w:t>
      </w:r>
      <w:r w:rsidR="00B64420" w:rsidRPr="00784196">
        <w:rPr>
          <w:rFonts w:asciiTheme="minorHAnsi" w:eastAsiaTheme="minorEastAsia" w:hAnsiTheme="minorHAnsi"/>
          <w:kern w:val="2"/>
          <w:szCs w:val="24"/>
          <w:lang w:val="it-IT" w:eastAsia="de-DE"/>
          <w14:ligatures w14:val="standardContextual"/>
        </w:rPr>
        <w:t>del marchio</w:t>
      </w:r>
      <w:r w:rsidRPr="00784196">
        <w:rPr>
          <w:rFonts w:asciiTheme="minorHAnsi" w:eastAsiaTheme="minorEastAsia" w:hAnsiTheme="minorHAnsi"/>
          <w:kern w:val="2"/>
          <w:szCs w:val="24"/>
          <w:lang w:val="it-IT" w:eastAsia="de-DE"/>
          <w14:ligatures w14:val="standardContextual"/>
        </w:rPr>
        <w:t xml:space="preserve">. Una delle poche </w:t>
      </w:r>
      <w:r w:rsidR="00E21456" w:rsidRPr="00784196">
        <w:rPr>
          <w:rFonts w:asciiTheme="minorHAnsi" w:eastAsiaTheme="minorEastAsia" w:hAnsiTheme="minorHAnsi"/>
          <w:kern w:val="2"/>
          <w:szCs w:val="24"/>
          <w:lang w:val="it-IT" w:eastAsia="de-DE"/>
          <w14:ligatures w14:val="standardContextual"/>
        </w:rPr>
        <w:t xml:space="preserve">differenze </w:t>
      </w:r>
      <w:r w:rsidRPr="00784196">
        <w:rPr>
          <w:rFonts w:asciiTheme="minorHAnsi" w:eastAsiaTheme="minorEastAsia" w:hAnsiTheme="minorHAnsi"/>
          <w:kern w:val="2"/>
          <w:szCs w:val="24"/>
          <w:lang w:val="it-IT" w:eastAsia="de-DE"/>
          <w14:ligatures w14:val="standardContextual"/>
        </w:rPr>
        <w:t>visive</w:t>
      </w:r>
      <w:r w:rsidR="00E84804" w:rsidRPr="00784196">
        <w:rPr>
          <w:rFonts w:asciiTheme="minorHAnsi" w:eastAsiaTheme="minorEastAsia" w:hAnsiTheme="minorHAnsi"/>
          <w:kern w:val="2"/>
          <w:szCs w:val="24"/>
          <w:lang w:val="it-IT" w:eastAsia="de-DE"/>
          <w14:ligatures w14:val="standardContextual"/>
        </w:rPr>
        <w:t xml:space="preserve"> che contraddistinguono </w:t>
      </w:r>
      <w:r w:rsidRPr="00784196">
        <w:rPr>
          <w:rFonts w:asciiTheme="minorHAnsi" w:eastAsiaTheme="minorEastAsia" w:hAnsiTheme="minorHAnsi"/>
          <w:kern w:val="2"/>
          <w:szCs w:val="24"/>
          <w:lang w:val="it-IT" w:eastAsia="de-DE"/>
          <w14:ligatures w14:val="standardContextual"/>
        </w:rPr>
        <w:t xml:space="preserve">la CLA ibrida </w:t>
      </w:r>
      <w:r w:rsidR="00DE181D" w:rsidRPr="00784196">
        <w:rPr>
          <w:rFonts w:asciiTheme="minorHAnsi" w:eastAsiaTheme="minorEastAsia" w:hAnsiTheme="minorHAnsi"/>
          <w:kern w:val="2"/>
          <w:szCs w:val="24"/>
          <w:lang w:val="it-IT" w:eastAsia="de-DE"/>
          <w14:ligatures w14:val="standardContextual"/>
        </w:rPr>
        <w:t>è</w:t>
      </w:r>
      <w:r w:rsidR="000175A4" w:rsidRPr="00784196">
        <w:rPr>
          <w:rFonts w:asciiTheme="minorHAnsi" w:eastAsiaTheme="minorEastAsia" w:hAnsiTheme="minorHAnsi"/>
          <w:kern w:val="2"/>
          <w:szCs w:val="24"/>
          <w:lang w:val="it-IT" w:eastAsia="de-DE"/>
          <w14:ligatures w14:val="standardContextual"/>
        </w:rPr>
        <w:t>, invece,</w:t>
      </w:r>
      <w:r w:rsidR="00DE181D" w:rsidRPr="00784196">
        <w:rPr>
          <w:rFonts w:asciiTheme="minorHAnsi" w:eastAsiaTheme="minorEastAsia" w:hAnsiTheme="minorHAnsi"/>
          <w:kern w:val="2"/>
          <w:szCs w:val="24"/>
          <w:lang w:val="it-IT" w:eastAsia="de-DE"/>
          <w14:ligatures w14:val="standardContextual"/>
        </w:rPr>
        <w:t xml:space="preserve"> la </w:t>
      </w:r>
      <w:r w:rsidR="00B33312" w:rsidRPr="00784196">
        <w:rPr>
          <w:rFonts w:asciiTheme="minorHAnsi" w:eastAsiaTheme="minorEastAsia" w:hAnsiTheme="minorHAnsi"/>
          <w:kern w:val="2"/>
          <w:szCs w:val="24"/>
          <w:lang w:val="it-IT" w:eastAsia="de-DE"/>
          <w14:ligatures w14:val="standardContextual"/>
        </w:rPr>
        <w:t xml:space="preserve">classica </w:t>
      </w:r>
      <w:r w:rsidRPr="00784196">
        <w:rPr>
          <w:rFonts w:asciiTheme="minorHAnsi" w:eastAsiaTheme="minorEastAsia" w:hAnsiTheme="minorHAnsi"/>
          <w:kern w:val="2"/>
          <w:szCs w:val="24"/>
          <w:lang w:val="it-IT" w:eastAsia="de-DE"/>
          <w14:ligatures w14:val="standardContextual"/>
        </w:rPr>
        <w:t xml:space="preserve">griglia </w:t>
      </w:r>
      <w:r w:rsidR="003B3DF2" w:rsidRPr="00784196">
        <w:rPr>
          <w:rFonts w:asciiTheme="minorHAnsi" w:eastAsiaTheme="minorEastAsia" w:hAnsiTheme="minorHAnsi"/>
          <w:kern w:val="2"/>
          <w:szCs w:val="24"/>
          <w:lang w:val="it-IT" w:eastAsia="de-DE"/>
          <w14:ligatures w14:val="standardContextual"/>
        </w:rPr>
        <w:t>del radiatore</w:t>
      </w:r>
      <w:r w:rsidR="000175A4" w:rsidRPr="00784196">
        <w:rPr>
          <w:rFonts w:asciiTheme="minorHAnsi" w:eastAsiaTheme="minorEastAsia" w:hAnsiTheme="minorHAnsi"/>
          <w:kern w:val="2"/>
          <w:szCs w:val="24"/>
          <w:lang w:val="it-IT" w:eastAsia="de-DE"/>
          <w14:ligatures w14:val="standardContextual"/>
        </w:rPr>
        <w:t xml:space="preserve"> con </w:t>
      </w:r>
      <w:r w:rsidR="004C7BC4" w:rsidRPr="00784196">
        <w:rPr>
          <w:rFonts w:asciiTheme="minorHAnsi" w:eastAsiaTheme="minorEastAsia" w:hAnsiTheme="minorHAnsi"/>
          <w:kern w:val="2"/>
          <w:szCs w:val="24"/>
          <w:lang w:val="it-IT" w:eastAsia="de-DE"/>
          <w14:ligatures w14:val="standardContextual"/>
        </w:rPr>
        <w:t xml:space="preserve">motivo Mercedes-Benz cromato, </w:t>
      </w:r>
      <w:r w:rsidR="003B3DF2" w:rsidRPr="00784196">
        <w:rPr>
          <w:rFonts w:asciiTheme="minorHAnsi" w:eastAsiaTheme="minorEastAsia" w:hAnsiTheme="minorHAnsi"/>
          <w:kern w:val="2"/>
          <w:szCs w:val="24"/>
          <w:lang w:val="it-IT" w:eastAsia="de-DE"/>
          <w14:ligatures w14:val="standardContextual"/>
        </w:rPr>
        <w:t xml:space="preserve">incorniciato da </w:t>
      </w:r>
      <w:r w:rsidR="00B6017F" w:rsidRPr="00784196">
        <w:rPr>
          <w:rFonts w:asciiTheme="minorHAnsi" w:eastAsiaTheme="minorEastAsia" w:hAnsiTheme="minorHAnsi"/>
          <w:kern w:val="2"/>
          <w:szCs w:val="24"/>
          <w:lang w:val="it-IT" w:eastAsia="de-DE"/>
          <w14:ligatures w14:val="standardContextual"/>
        </w:rPr>
        <w:t xml:space="preserve">una </w:t>
      </w:r>
      <w:r w:rsidR="003B3DF2" w:rsidRPr="00784196">
        <w:rPr>
          <w:rFonts w:asciiTheme="minorHAnsi" w:eastAsiaTheme="minorEastAsia" w:hAnsiTheme="minorHAnsi"/>
          <w:kern w:val="2"/>
          <w:szCs w:val="24"/>
          <w:lang w:val="it-IT" w:eastAsia="de-DE"/>
          <w14:ligatures w14:val="standardContextual"/>
        </w:rPr>
        <w:t xml:space="preserve">guida luminosa a LED. </w:t>
      </w:r>
    </w:p>
    <w:p w14:paraId="1D05135F" w14:textId="77777777" w:rsidR="00784196" w:rsidRPr="00784196" w:rsidRDefault="00784196" w:rsidP="00784196">
      <w:pPr>
        <w:pStyle w:val="01Flietext"/>
        <w:spacing w:after="0" w:line="240" w:lineRule="auto"/>
        <w:rPr>
          <w:rFonts w:asciiTheme="minorHAnsi" w:eastAsiaTheme="minorEastAsia" w:hAnsiTheme="minorHAnsi"/>
          <w:kern w:val="2"/>
          <w:szCs w:val="24"/>
          <w:lang w:val="it-IT" w:eastAsia="de-DE"/>
          <w14:ligatures w14:val="standardContextual"/>
        </w:rPr>
      </w:pPr>
    </w:p>
    <w:p w14:paraId="7307FE51" w14:textId="1ABF8B90" w:rsidR="00882B1C" w:rsidRPr="00784196" w:rsidRDefault="006F17AF" w:rsidP="00784196">
      <w:pPr>
        <w:pStyle w:val="01Flietext"/>
        <w:spacing w:after="0" w:line="240" w:lineRule="auto"/>
        <w:rPr>
          <w:rFonts w:asciiTheme="minorHAnsi" w:eastAsiaTheme="minorEastAsia" w:hAnsiTheme="minorHAnsi"/>
          <w:kern w:val="2"/>
          <w:szCs w:val="24"/>
          <w:lang w:val="it-IT" w:eastAsia="de-DE"/>
          <w14:ligatures w14:val="standardContextual"/>
        </w:rPr>
      </w:pPr>
      <w:r w:rsidRPr="00784196">
        <w:rPr>
          <w:rFonts w:asciiTheme="minorHAnsi" w:eastAsiaTheme="minorEastAsia" w:hAnsiTheme="minorHAnsi"/>
          <w:kern w:val="2"/>
          <w:szCs w:val="24"/>
          <w:lang w:val="it-IT" w:eastAsia="de-DE"/>
          <w14:ligatures w14:val="standardContextual"/>
        </w:rPr>
        <w:t xml:space="preserve">Con i fari MULTIBEAM LED opzionali, le </w:t>
      </w:r>
      <w:r w:rsidR="00882B1C" w:rsidRPr="00784196">
        <w:rPr>
          <w:rFonts w:asciiTheme="minorHAnsi" w:eastAsiaTheme="minorEastAsia" w:hAnsiTheme="minorHAnsi"/>
          <w:kern w:val="2"/>
          <w:szCs w:val="24"/>
          <w:lang w:val="it-IT" w:eastAsia="de-DE"/>
          <w14:ligatures w14:val="standardContextual"/>
        </w:rPr>
        <w:t xml:space="preserve">luci diurne </w:t>
      </w:r>
      <w:r w:rsidR="0077323C" w:rsidRPr="00784196">
        <w:rPr>
          <w:rFonts w:asciiTheme="minorHAnsi" w:eastAsiaTheme="minorEastAsia" w:hAnsiTheme="minorHAnsi"/>
          <w:kern w:val="2"/>
          <w:szCs w:val="24"/>
          <w:lang w:val="it-IT" w:eastAsia="de-DE"/>
          <w14:ligatures w14:val="standardContextual"/>
        </w:rPr>
        <w:t xml:space="preserve">assumono </w:t>
      </w:r>
      <w:r w:rsidR="00882B1C" w:rsidRPr="00784196">
        <w:rPr>
          <w:rFonts w:asciiTheme="minorHAnsi" w:eastAsiaTheme="minorEastAsia" w:hAnsiTheme="minorHAnsi"/>
          <w:kern w:val="2"/>
          <w:szCs w:val="24"/>
          <w:lang w:val="it-IT" w:eastAsia="de-DE"/>
          <w14:ligatures w14:val="standardContextual"/>
        </w:rPr>
        <w:t xml:space="preserve">la forma di una stella Mercedes-Benz. I fari </w:t>
      </w:r>
      <w:r w:rsidR="006C42A1" w:rsidRPr="00784196">
        <w:rPr>
          <w:rFonts w:asciiTheme="minorHAnsi" w:eastAsiaTheme="minorEastAsia" w:hAnsiTheme="minorHAnsi"/>
          <w:kern w:val="2"/>
          <w:szCs w:val="24"/>
          <w:lang w:val="it-IT" w:eastAsia="de-DE"/>
          <w14:ligatures w14:val="standardContextual"/>
        </w:rPr>
        <w:t xml:space="preserve">sono collegati da una fascia </w:t>
      </w:r>
      <w:r w:rsidR="00882B1C" w:rsidRPr="00784196">
        <w:rPr>
          <w:rFonts w:asciiTheme="minorHAnsi" w:eastAsiaTheme="minorEastAsia" w:hAnsiTheme="minorHAnsi"/>
          <w:kern w:val="2"/>
          <w:szCs w:val="24"/>
          <w:lang w:val="it-IT" w:eastAsia="de-DE"/>
          <w14:ligatures w14:val="standardContextual"/>
        </w:rPr>
        <w:t>luminosa</w:t>
      </w:r>
      <w:r w:rsidR="000175A4" w:rsidRPr="00784196">
        <w:rPr>
          <w:rFonts w:asciiTheme="minorHAnsi" w:eastAsiaTheme="minorEastAsia" w:hAnsiTheme="minorHAnsi"/>
          <w:kern w:val="2"/>
          <w:szCs w:val="24"/>
          <w:lang w:val="it-IT" w:eastAsia="de-DE"/>
          <w14:ligatures w14:val="standardContextual"/>
        </w:rPr>
        <w:t>, mentre</w:t>
      </w:r>
      <w:r w:rsidR="00882B1C" w:rsidRPr="00784196">
        <w:rPr>
          <w:rFonts w:asciiTheme="minorHAnsi" w:eastAsiaTheme="minorEastAsia" w:hAnsiTheme="minorHAnsi"/>
          <w:kern w:val="2"/>
          <w:szCs w:val="24"/>
          <w:lang w:val="it-IT" w:eastAsia="de-DE"/>
          <w14:ligatures w14:val="standardContextual"/>
        </w:rPr>
        <w:t xml:space="preserve"> </w:t>
      </w:r>
      <w:r w:rsidR="000175A4" w:rsidRPr="00784196">
        <w:rPr>
          <w:rFonts w:asciiTheme="minorHAnsi" w:eastAsiaTheme="minorEastAsia" w:hAnsiTheme="minorHAnsi"/>
          <w:kern w:val="2"/>
          <w:szCs w:val="24"/>
          <w:lang w:val="it-IT" w:eastAsia="de-DE"/>
          <w14:ligatures w14:val="standardContextual"/>
        </w:rPr>
        <w:t>le luci</w:t>
      </w:r>
      <w:r w:rsidR="00882B1C" w:rsidRPr="00784196">
        <w:rPr>
          <w:rFonts w:asciiTheme="minorHAnsi" w:eastAsiaTheme="minorEastAsia" w:hAnsiTheme="minorHAnsi"/>
          <w:kern w:val="2"/>
          <w:szCs w:val="24"/>
          <w:lang w:val="it-IT" w:eastAsia="de-DE"/>
          <w14:ligatures w14:val="standardContextual"/>
        </w:rPr>
        <w:t xml:space="preserve"> posteriori sono a forma di stella e </w:t>
      </w:r>
      <w:r w:rsidR="000175A4" w:rsidRPr="00784196">
        <w:rPr>
          <w:rFonts w:asciiTheme="minorHAnsi" w:eastAsiaTheme="minorEastAsia" w:hAnsiTheme="minorHAnsi"/>
          <w:kern w:val="2"/>
          <w:szCs w:val="24"/>
          <w:lang w:val="it-IT" w:eastAsia="de-DE"/>
          <w14:ligatures w14:val="standardContextual"/>
        </w:rPr>
        <w:t>unite</w:t>
      </w:r>
      <w:r w:rsidR="00882B1C" w:rsidRPr="00784196">
        <w:rPr>
          <w:rFonts w:asciiTheme="minorHAnsi" w:eastAsiaTheme="minorEastAsia" w:hAnsiTheme="minorHAnsi"/>
          <w:kern w:val="2"/>
          <w:szCs w:val="24"/>
          <w:lang w:val="it-IT" w:eastAsia="de-DE"/>
          <w14:ligatures w14:val="standardContextual"/>
        </w:rPr>
        <w:t xml:space="preserve"> da un elemento di design illuminato. Questa combinazione conferisce </w:t>
      </w:r>
      <w:r w:rsidR="000175A4" w:rsidRPr="00784196">
        <w:rPr>
          <w:rFonts w:asciiTheme="minorHAnsi" w:eastAsiaTheme="minorEastAsia" w:hAnsiTheme="minorHAnsi"/>
          <w:kern w:val="2"/>
          <w:szCs w:val="24"/>
          <w:lang w:val="it-IT" w:eastAsia="de-DE"/>
          <w14:ligatures w14:val="standardContextual"/>
        </w:rPr>
        <w:t>a</w:t>
      </w:r>
      <w:r w:rsidR="00882B1C" w:rsidRPr="00784196">
        <w:rPr>
          <w:rFonts w:asciiTheme="minorHAnsi" w:eastAsiaTheme="minorEastAsia" w:hAnsiTheme="minorHAnsi"/>
          <w:kern w:val="2"/>
          <w:szCs w:val="24"/>
          <w:lang w:val="it-IT" w:eastAsia="de-DE"/>
          <w14:ligatures w14:val="standardContextual"/>
        </w:rPr>
        <w:t xml:space="preserve"> CLA una presenza visiva forte e unica. Insieme ai fari MULTIBEAM LED opzionali, costituisce la nuova firma </w:t>
      </w:r>
      <w:r w:rsidR="000175A4" w:rsidRPr="00784196">
        <w:rPr>
          <w:rFonts w:asciiTheme="minorHAnsi" w:eastAsiaTheme="minorEastAsia" w:hAnsiTheme="minorHAnsi"/>
          <w:kern w:val="2"/>
          <w:szCs w:val="24"/>
          <w:lang w:val="it-IT" w:eastAsia="de-DE"/>
          <w14:ligatures w14:val="standardContextual"/>
        </w:rPr>
        <w:t xml:space="preserve">luminosa che </w:t>
      </w:r>
      <w:r w:rsidR="00882B1C" w:rsidRPr="00784196">
        <w:rPr>
          <w:rFonts w:asciiTheme="minorHAnsi" w:eastAsiaTheme="minorEastAsia" w:hAnsiTheme="minorHAnsi"/>
          <w:kern w:val="2"/>
          <w:szCs w:val="24"/>
          <w:lang w:val="it-IT" w:eastAsia="de-DE"/>
          <w14:ligatures w14:val="standardContextual"/>
        </w:rPr>
        <w:t xml:space="preserve">rende una Mercedes immediatamente riconoscibile in qualsiasi momento del giorno e della notte, una dichiarazione inconfondibile di lusso iconico. </w:t>
      </w:r>
      <w:r w:rsidR="00F33A51" w:rsidRPr="00784196">
        <w:rPr>
          <w:rFonts w:asciiTheme="minorHAnsi" w:eastAsiaTheme="minorEastAsia" w:hAnsiTheme="minorHAnsi"/>
          <w:kern w:val="2"/>
          <w:szCs w:val="24"/>
          <w:lang w:val="it-IT" w:eastAsia="de-DE"/>
          <w14:ligatures w14:val="standardContextual"/>
        </w:rPr>
        <w:t xml:space="preserve">I fari LED High Performance di </w:t>
      </w:r>
      <w:r w:rsidR="00E95CB7" w:rsidRPr="00784196">
        <w:rPr>
          <w:rFonts w:asciiTheme="minorHAnsi" w:eastAsiaTheme="minorEastAsia" w:hAnsiTheme="minorHAnsi"/>
          <w:kern w:val="2"/>
          <w:szCs w:val="24"/>
          <w:lang w:val="it-IT" w:eastAsia="de-DE"/>
          <w14:ligatures w14:val="standardContextual"/>
        </w:rPr>
        <w:t xml:space="preserve">serie </w:t>
      </w:r>
      <w:r w:rsidR="00F33A51" w:rsidRPr="00784196">
        <w:rPr>
          <w:rFonts w:asciiTheme="minorHAnsi" w:eastAsiaTheme="minorEastAsia" w:hAnsiTheme="minorHAnsi"/>
          <w:kern w:val="2"/>
          <w:szCs w:val="24"/>
          <w:lang w:val="it-IT" w:eastAsia="de-DE"/>
          <w14:ligatures w14:val="standardContextual"/>
        </w:rPr>
        <w:t>presentano un elemento cromato a forma di stella.</w:t>
      </w:r>
    </w:p>
    <w:p w14:paraId="79A99DC3" w14:textId="77777777" w:rsidR="00784196" w:rsidRPr="00784196" w:rsidRDefault="00784196" w:rsidP="00784196">
      <w:pPr>
        <w:pStyle w:val="01Flietext"/>
        <w:spacing w:after="0" w:line="240" w:lineRule="auto"/>
        <w:rPr>
          <w:rFonts w:asciiTheme="minorHAnsi" w:eastAsiaTheme="minorEastAsia" w:hAnsiTheme="minorHAnsi"/>
          <w:kern w:val="2"/>
          <w:szCs w:val="24"/>
          <w:lang w:val="it-IT" w:eastAsia="de-DE"/>
          <w14:ligatures w14:val="standardContextual"/>
        </w:rPr>
      </w:pPr>
    </w:p>
    <w:p w14:paraId="653A64B1" w14:textId="19A708BA" w:rsidR="00882B1C" w:rsidRPr="00784196" w:rsidRDefault="00882B1C" w:rsidP="00784196">
      <w:pPr>
        <w:pStyle w:val="01Flietext"/>
        <w:spacing w:after="0" w:line="240" w:lineRule="auto"/>
        <w:rPr>
          <w:rFonts w:asciiTheme="minorHAnsi" w:eastAsiaTheme="minorEastAsia" w:hAnsiTheme="minorHAnsi"/>
          <w:kern w:val="2"/>
          <w:szCs w:val="24"/>
          <w:lang w:val="it-IT" w:eastAsia="de-DE"/>
          <w14:ligatures w14:val="standardContextual"/>
        </w:rPr>
      </w:pPr>
      <w:r w:rsidRPr="00784196">
        <w:rPr>
          <w:rFonts w:asciiTheme="minorHAnsi" w:eastAsiaTheme="minorEastAsia" w:hAnsiTheme="minorHAnsi"/>
          <w:kern w:val="2"/>
          <w:szCs w:val="24"/>
          <w:lang w:val="it-IT" w:eastAsia="de-DE"/>
          <w14:ligatures w14:val="standardContextual"/>
        </w:rPr>
        <w:t xml:space="preserve">Tutti i modelli CLA sono dotati di serie di </w:t>
      </w:r>
      <w:r w:rsidR="00120603" w:rsidRPr="00784196">
        <w:rPr>
          <w:rFonts w:asciiTheme="minorHAnsi" w:eastAsiaTheme="minorEastAsia" w:hAnsiTheme="minorHAnsi"/>
          <w:kern w:val="2"/>
          <w:szCs w:val="24"/>
          <w:lang w:val="it-IT" w:eastAsia="de-DE"/>
          <w14:ligatures w14:val="standardContextual"/>
        </w:rPr>
        <w:t xml:space="preserve">un ampio </w:t>
      </w:r>
      <w:r w:rsidRPr="00784196">
        <w:rPr>
          <w:rFonts w:asciiTheme="minorHAnsi" w:eastAsiaTheme="minorEastAsia" w:hAnsiTheme="minorHAnsi"/>
          <w:kern w:val="2"/>
          <w:szCs w:val="24"/>
          <w:lang w:val="it-IT" w:eastAsia="de-DE"/>
          <w14:ligatures w14:val="standardContextual"/>
        </w:rPr>
        <w:t xml:space="preserve">tetto panoramico. Questo tetto in vetro fisso, composto da un unico pezzo, è privo di rinforzi centrali e si estende senza soluzione di continuità dalla cornice </w:t>
      </w:r>
      <w:r w:rsidR="00E129CB" w:rsidRPr="00784196">
        <w:rPr>
          <w:rFonts w:asciiTheme="minorHAnsi" w:eastAsiaTheme="minorEastAsia" w:hAnsiTheme="minorHAnsi"/>
          <w:kern w:val="2"/>
          <w:szCs w:val="24"/>
          <w:lang w:val="it-IT" w:eastAsia="de-DE"/>
          <w14:ligatures w14:val="standardContextual"/>
        </w:rPr>
        <w:t xml:space="preserve">del parabrezza </w:t>
      </w:r>
      <w:r w:rsidRPr="00784196">
        <w:rPr>
          <w:rFonts w:asciiTheme="minorHAnsi" w:eastAsiaTheme="minorEastAsia" w:hAnsiTheme="minorHAnsi"/>
          <w:kern w:val="2"/>
          <w:szCs w:val="24"/>
          <w:lang w:val="it-IT" w:eastAsia="de-DE"/>
          <w14:ligatures w14:val="standardContextual"/>
        </w:rPr>
        <w:t xml:space="preserve">fino alla parte posteriore. Offre una nuova esperienza all'interno dell'abitacolo, con una vista quasi </w:t>
      </w:r>
      <w:r w:rsidR="000175A4" w:rsidRPr="00784196">
        <w:rPr>
          <w:rFonts w:asciiTheme="minorHAnsi" w:eastAsiaTheme="minorEastAsia" w:hAnsiTheme="minorHAnsi"/>
          <w:kern w:val="2"/>
          <w:szCs w:val="24"/>
          <w:lang w:val="it-IT" w:eastAsia="de-DE"/>
          <w14:ligatures w14:val="standardContextual"/>
        </w:rPr>
        <w:t>totalmente libera</w:t>
      </w:r>
      <w:r w:rsidRPr="00784196">
        <w:rPr>
          <w:rFonts w:asciiTheme="minorHAnsi" w:eastAsiaTheme="minorEastAsia" w:hAnsiTheme="minorHAnsi"/>
          <w:kern w:val="2"/>
          <w:szCs w:val="24"/>
          <w:lang w:val="it-IT" w:eastAsia="de-DE"/>
          <w14:ligatures w14:val="standardContextual"/>
        </w:rPr>
        <w:t xml:space="preserve"> verso l'alto. Allo stesso tempo, il tetto panoramico contribuisce ad </w:t>
      </w:r>
      <w:r w:rsidR="00FF1037" w:rsidRPr="00784196">
        <w:rPr>
          <w:rFonts w:asciiTheme="minorHAnsi" w:eastAsiaTheme="minorEastAsia" w:hAnsiTheme="minorHAnsi"/>
          <w:kern w:val="2"/>
          <w:szCs w:val="24"/>
          <w:lang w:val="it-IT" w:eastAsia="de-DE"/>
          <w14:ligatures w14:val="standardContextual"/>
        </w:rPr>
        <w:t xml:space="preserve">aumentare </w:t>
      </w:r>
      <w:r w:rsidRPr="00784196">
        <w:rPr>
          <w:rFonts w:asciiTheme="minorHAnsi" w:eastAsiaTheme="minorEastAsia" w:hAnsiTheme="minorHAnsi"/>
          <w:kern w:val="2"/>
          <w:szCs w:val="24"/>
          <w:lang w:val="it-IT" w:eastAsia="de-DE"/>
          <w14:ligatures w14:val="standardContextual"/>
        </w:rPr>
        <w:t xml:space="preserve">lo spazio per la testa </w:t>
      </w:r>
      <w:r w:rsidR="00FF1037" w:rsidRPr="00784196">
        <w:rPr>
          <w:rFonts w:asciiTheme="minorHAnsi" w:eastAsiaTheme="minorEastAsia" w:hAnsiTheme="minorHAnsi"/>
          <w:kern w:val="2"/>
          <w:szCs w:val="24"/>
          <w:lang w:val="it-IT" w:eastAsia="de-DE"/>
          <w14:ligatures w14:val="standardContextual"/>
        </w:rPr>
        <w:t>rispetto al suo predecessore</w:t>
      </w:r>
      <w:r w:rsidRPr="00784196">
        <w:rPr>
          <w:rFonts w:asciiTheme="minorHAnsi" w:eastAsiaTheme="minorEastAsia" w:hAnsiTheme="minorHAnsi"/>
          <w:kern w:val="2"/>
          <w:szCs w:val="24"/>
          <w:lang w:val="it-IT" w:eastAsia="de-DE"/>
          <w14:ligatures w14:val="standardContextual"/>
        </w:rPr>
        <w:t xml:space="preserve">. I vetri </w:t>
      </w:r>
      <w:r w:rsidR="007050BF" w:rsidRPr="00784196">
        <w:rPr>
          <w:rFonts w:asciiTheme="minorHAnsi" w:eastAsiaTheme="minorEastAsia" w:hAnsiTheme="minorHAnsi"/>
          <w:kern w:val="2"/>
          <w:szCs w:val="24"/>
          <w:lang w:val="it-IT" w:eastAsia="de-DE"/>
          <w14:ligatures w14:val="standardContextual"/>
        </w:rPr>
        <w:t xml:space="preserve">di sicurezza stratificati </w:t>
      </w:r>
      <w:r w:rsidRPr="00784196">
        <w:rPr>
          <w:rFonts w:asciiTheme="minorHAnsi" w:eastAsiaTheme="minorEastAsia" w:hAnsiTheme="minorHAnsi"/>
          <w:kern w:val="2"/>
          <w:szCs w:val="24"/>
          <w:lang w:val="it-IT" w:eastAsia="de-DE"/>
          <w14:ligatures w14:val="standardContextual"/>
        </w:rPr>
        <w:t xml:space="preserve">termoisolanti, la pellicola a infrarossi e il rivestimento a bassa emissività (LowE) </w:t>
      </w:r>
      <w:r w:rsidR="0043711A" w:rsidRPr="00784196">
        <w:rPr>
          <w:rFonts w:asciiTheme="minorHAnsi" w:eastAsiaTheme="minorEastAsia" w:hAnsiTheme="minorHAnsi"/>
          <w:kern w:val="2"/>
          <w:szCs w:val="24"/>
          <w:lang w:val="it-IT" w:eastAsia="de-DE"/>
          <w14:ligatures w14:val="standardContextual"/>
        </w:rPr>
        <w:t>proteggono dalla luce solare e dal calore</w:t>
      </w:r>
      <w:r w:rsidRPr="00784196">
        <w:rPr>
          <w:rFonts w:asciiTheme="minorHAnsi" w:eastAsiaTheme="minorEastAsia" w:hAnsiTheme="minorHAnsi"/>
          <w:kern w:val="2"/>
          <w:szCs w:val="24"/>
          <w:lang w:val="it-IT" w:eastAsia="de-DE"/>
          <w14:ligatures w14:val="standardContextual"/>
        </w:rPr>
        <w:t xml:space="preserve">. </w:t>
      </w:r>
    </w:p>
    <w:p w14:paraId="605AC8B9" w14:textId="77777777" w:rsidR="00784196" w:rsidRPr="00784196" w:rsidRDefault="00784196" w:rsidP="00784196">
      <w:pPr>
        <w:pStyle w:val="01Flietext"/>
        <w:spacing w:after="0" w:line="240" w:lineRule="auto"/>
        <w:rPr>
          <w:rFonts w:asciiTheme="minorHAnsi" w:eastAsiaTheme="minorEastAsia" w:hAnsiTheme="minorHAnsi"/>
          <w:kern w:val="2"/>
          <w:szCs w:val="24"/>
          <w:lang w:val="it-IT" w:eastAsia="de-DE"/>
          <w14:ligatures w14:val="standardContextual"/>
        </w:rPr>
      </w:pPr>
    </w:p>
    <w:p w14:paraId="6952BD36" w14:textId="272830D1" w:rsidR="00784196" w:rsidRPr="00784196" w:rsidRDefault="00784196" w:rsidP="00784196">
      <w:pPr>
        <w:pStyle w:val="01Flietext"/>
        <w:spacing w:after="0" w:line="240" w:lineRule="auto"/>
        <w:rPr>
          <w:rFonts w:asciiTheme="minorHAnsi" w:eastAsiaTheme="minorEastAsia" w:hAnsiTheme="minorHAnsi"/>
          <w:kern w:val="2"/>
          <w:szCs w:val="24"/>
          <w:lang w:val="it-IT" w:eastAsia="de-DE"/>
          <w14:ligatures w14:val="standardContextual"/>
        </w:rPr>
      </w:pPr>
      <w:r w:rsidRPr="00784196">
        <w:rPr>
          <w:rFonts w:asciiTheme="minorHAnsi" w:eastAsiaTheme="minorEastAsia" w:hAnsiTheme="minorHAnsi"/>
          <w:kern w:val="2"/>
          <w:szCs w:val="24"/>
          <w:lang w:val="it-IT" w:eastAsia="de-DE"/>
          <w14:ligatures w14:val="standardContextual"/>
        </w:rPr>
        <w:t>La nuova CLA è la prima vettura ad adottare il Sistema Operativo Mercedes-Benz (MB.OS), sviluppato internamente, che la rende la Mercedes-Benz più intelligente di sempre. Il nuovo sistema potenziato dall'intelligenza artificiale permette di equipaggiare ogni veicolo con un supercomputer collegato al Mercedes-</w:t>
      </w:r>
      <w:r w:rsidRPr="00784196">
        <w:rPr>
          <w:rFonts w:asciiTheme="minorHAnsi" w:eastAsiaTheme="minorEastAsia" w:hAnsiTheme="minorHAnsi"/>
          <w:kern w:val="2"/>
          <w:szCs w:val="24"/>
          <w:lang w:val="it-IT" w:eastAsia="de-DE"/>
          <w14:ligatures w14:val="standardContextual"/>
        </w:rPr>
        <w:lastRenderedPageBreak/>
        <w:t>Benz Intelligent Cloud. Ciò consente di aggiornare regolarmente over-the-air  le funzioni più importanti del veicolo, inclusi per la prima volta i sistemi di assistenza alla guida. In questo modo CLA rimarrà aggiornata e attuale negli anni a venire. L’MB.OS segna l'inizio della quarta generazione di MBUX. Apre un nuovo mondo di esperienze personalizzate e di interazione intuitiva tra l'uomo e il veicolo, stabilendo nuovi standard nel settore automobilistico. La nuova generazione MBUX è il primo sistema di infotainment per auto a integrare l'intelligenza artificiale (AI) di Microsoft e Google. Per la prima volta sono stati combinati più agenti AI in un unico sistema. L’MB.OS offre la massima flessibilità per integrare senza problemi contenuti di fornitori terzi. L'interfaccia tipica di Mercedes rimane, garantendo un'esperienza familiare al cliente.</w:t>
      </w:r>
    </w:p>
    <w:p w14:paraId="30FAE2B4" w14:textId="77777777" w:rsidR="00784196" w:rsidRDefault="00784196" w:rsidP="00784196">
      <w:pPr>
        <w:pStyle w:val="01Flietext"/>
        <w:spacing w:after="0" w:line="240" w:lineRule="auto"/>
        <w:rPr>
          <w:rFonts w:asciiTheme="minorHAnsi" w:eastAsiaTheme="minorEastAsia" w:hAnsiTheme="minorHAnsi"/>
          <w:kern w:val="2"/>
          <w:szCs w:val="24"/>
          <w:lang w:val="it-IT" w:eastAsia="de-DE"/>
          <w14:ligatures w14:val="standardContextual"/>
        </w:rPr>
      </w:pPr>
    </w:p>
    <w:p w14:paraId="5C1B5CD7" w14:textId="175B9F4C" w:rsidR="00784196" w:rsidRPr="00784196" w:rsidRDefault="00784196" w:rsidP="00784196">
      <w:pPr>
        <w:pStyle w:val="01Flietext"/>
        <w:spacing w:after="0" w:line="240" w:lineRule="auto"/>
        <w:rPr>
          <w:rFonts w:asciiTheme="minorHAnsi" w:eastAsiaTheme="minorEastAsia" w:hAnsiTheme="minorHAnsi"/>
          <w:kern w:val="2"/>
          <w:szCs w:val="24"/>
          <w:lang w:val="it-IT" w:eastAsia="de-DE"/>
          <w14:ligatures w14:val="standardContextual"/>
        </w:rPr>
      </w:pPr>
      <w:r w:rsidRPr="00784196">
        <w:rPr>
          <w:rFonts w:asciiTheme="minorHAnsi" w:eastAsiaTheme="minorEastAsia" w:hAnsiTheme="minorHAnsi"/>
          <w:kern w:val="2"/>
          <w:szCs w:val="24"/>
          <w:lang w:val="it-IT" w:eastAsia="de-DE"/>
          <w14:ligatures w14:val="standardContextual"/>
        </w:rPr>
        <w:t>Il Superscreen MBUX è alimentato da chip all'avanguardia ad alte prestazioni e dalla grafica real time del Unity Game Engine. Il nuovo concept di controllo e visualizzazione è adattato alle preferenze individuali dei clienti. Il nuovo MBUX Zero Layer sul display centrale mostra le informazioni più importanti, i suggerimenti e, per la prima volta, le app utilizzate più di recente1. Nella vista app, le applicazioni possono ora essere spostate e raggruppate in cartelle con nomi individuali, come in uno smartphone. Quando un'app è aperta, basta un semplice scorrimento verso sinistra per tornare alla visualizzazione iniziale. Un altro passaggio riporta l'utente allo Zero Layer. In alternativa, è possibile tornare direttamente allo Zero Layer in qualsiasi momento tramite il pulsante Home.</w:t>
      </w:r>
    </w:p>
    <w:p w14:paraId="3832FE89" w14:textId="77777777" w:rsidR="00784196" w:rsidRDefault="00784196" w:rsidP="00784196">
      <w:pPr>
        <w:pStyle w:val="01Flietext"/>
        <w:spacing w:after="0" w:line="240" w:lineRule="auto"/>
        <w:rPr>
          <w:rFonts w:asciiTheme="minorHAnsi" w:eastAsiaTheme="minorEastAsia" w:hAnsiTheme="minorHAnsi"/>
          <w:kern w:val="2"/>
          <w:szCs w:val="24"/>
          <w:lang w:val="it-IT" w:eastAsia="de-DE"/>
          <w14:ligatures w14:val="standardContextual"/>
        </w:rPr>
      </w:pPr>
    </w:p>
    <w:p w14:paraId="000D2A04" w14:textId="0B7F6F2C" w:rsidR="00784196" w:rsidRDefault="00784196" w:rsidP="00784196">
      <w:pPr>
        <w:pStyle w:val="01Flietext"/>
        <w:spacing w:after="0" w:line="240" w:lineRule="auto"/>
        <w:rPr>
          <w:rFonts w:asciiTheme="minorHAnsi" w:eastAsiaTheme="minorEastAsia" w:hAnsiTheme="minorHAnsi"/>
          <w:kern w:val="2"/>
          <w:szCs w:val="24"/>
          <w:lang w:val="it-IT" w:eastAsia="de-DE"/>
          <w14:ligatures w14:val="standardContextual"/>
        </w:rPr>
      </w:pPr>
      <w:r w:rsidRPr="00784196">
        <w:rPr>
          <w:rFonts w:asciiTheme="minorHAnsi" w:eastAsiaTheme="minorEastAsia" w:hAnsiTheme="minorHAnsi"/>
          <w:kern w:val="2"/>
          <w:szCs w:val="24"/>
          <w:lang w:val="it-IT" w:eastAsia="de-DE"/>
          <w14:ligatures w14:val="standardContextual"/>
        </w:rPr>
        <w:t>Grazie all'intelligenza artificiale generativa, il nuovo assistente virtuale MBUX rivoluziona il rapporto tra veicolo e guidatore. Consente tipologie di dialogo complesse e multi-turn che si possono avere con un amico e ha una memoria a breve termine. Basato su ChatGPT4o e sulle ricerche con Microsoft Bing, unisce le conoscenze collettive di Internet. Grazie a Google Gemini, l'assistente virtuale è ben preparato anche per le domande relative alla navigazione. Può accedere alle informazioni della piattaforma Google Maps per fornire agli utenti risposte dettagliate e personalizzate a domande sulla navigazione, sui punti di interesse e molto altro. L'assistente virtuale MBUX è sempre presente sullo Zero Layer come avatar ‘animato’ sotto forma di stella Mercedes-Benz. Durante un dialogo attivo, riconosce le emozioni e può rispondere di conseguenza.</w:t>
      </w:r>
      <w:r w:rsidR="00E43C37">
        <w:rPr>
          <w:rFonts w:asciiTheme="minorHAnsi" w:eastAsiaTheme="minorEastAsia" w:hAnsiTheme="minorHAnsi"/>
          <w:kern w:val="2"/>
          <w:szCs w:val="24"/>
          <w:lang w:val="it-IT" w:eastAsia="de-DE"/>
          <w14:ligatures w14:val="standardContextual"/>
        </w:rPr>
        <w:t xml:space="preserve"> L</w:t>
      </w:r>
      <w:r w:rsidRPr="00784196">
        <w:rPr>
          <w:rFonts w:asciiTheme="minorHAnsi" w:eastAsiaTheme="minorEastAsia" w:hAnsiTheme="minorHAnsi"/>
          <w:kern w:val="2"/>
          <w:szCs w:val="24"/>
          <w:lang w:val="it-IT" w:eastAsia="de-DE"/>
          <w14:ligatures w14:val="standardContextual"/>
        </w:rPr>
        <w:t>a navigazione si basa su Google Maps. La soluzione di navigazione sviluppata nell'ambito della partnership tra Google e Mercedes-Benz è una delle prime integrazioni di Gemini su Google Cloud per i servizi di conversazione a bordo del veicolo con Google Maps. Mercedes-Benz Navigation with Electric Intelligence pianifica il percorso più veloce e conveniente, comprese le soste di ricarica, sulla base di numerosi fattori. Anche la comunicazione visiva integrata raggiunge una nuova dimensione con l'MBUX Surround Navigation. Integra perfettamente la visualizzazione di assistenza alla guida con una rappresentazione 3D dell'ambiente circostante e una guida al percorso in tempo reale sul display del guidatore che beneficia di una migliore consapevolezza della situazione, vedendo ciò che vede la CLA e come i sistemi di assistenza li supportano.</w:t>
      </w:r>
    </w:p>
    <w:p w14:paraId="19722FD7" w14:textId="77777777" w:rsidR="00E43C37" w:rsidRDefault="00E43C37" w:rsidP="00784196">
      <w:pPr>
        <w:pStyle w:val="01Flietext"/>
        <w:spacing w:after="0" w:line="240" w:lineRule="auto"/>
        <w:rPr>
          <w:rFonts w:asciiTheme="minorHAnsi" w:eastAsiaTheme="minorEastAsia" w:hAnsiTheme="minorHAnsi"/>
          <w:kern w:val="2"/>
          <w:szCs w:val="24"/>
          <w:lang w:val="it-IT" w:eastAsia="de-DE"/>
          <w14:ligatures w14:val="standardContextual"/>
        </w:rPr>
      </w:pPr>
    </w:p>
    <w:p w14:paraId="661F4F6A" w14:textId="2E1C5C81" w:rsidR="00784196" w:rsidRPr="00784196" w:rsidRDefault="00784196" w:rsidP="00784196">
      <w:pPr>
        <w:pStyle w:val="01Flietext"/>
        <w:spacing w:after="0" w:line="240" w:lineRule="auto"/>
        <w:rPr>
          <w:rFonts w:asciiTheme="minorHAnsi" w:eastAsiaTheme="minorEastAsia" w:hAnsiTheme="minorHAnsi"/>
          <w:kern w:val="2"/>
          <w:szCs w:val="24"/>
          <w:lang w:val="it-IT" w:eastAsia="de-DE"/>
          <w14:ligatures w14:val="standardContextual"/>
        </w:rPr>
      </w:pPr>
      <w:r w:rsidRPr="00784196">
        <w:rPr>
          <w:rFonts w:asciiTheme="minorHAnsi" w:eastAsiaTheme="minorEastAsia" w:hAnsiTheme="minorHAnsi"/>
          <w:kern w:val="2"/>
          <w:szCs w:val="24"/>
          <w:lang w:val="it-IT" w:eastAsia="de-DE"/>
          <w14:ligatures w14:val="standardContextual"/>
        </w:rPr>
        <w:t xml:space="preserve">I nuovi modelli CLA in Europa sono dotati di serie di numerosi dispositivi di sicurezza e del DISTRONIC Distance Assist. Ulteriori sistemi di assistenza sono </w:t>
      </w:r>
      <w:r w:rsidR="00E43C37">
        <w:rPr>
          <w:rFonts w:asciiTheme="minorHAnsi" w:eastAsiaTheme="minorEastAsia" w:hAnsiTheme="minorHAnsi"/>
          <w:kern w:val="2"/>
          <w:szCs w:val="24"/>
          <w:lang w:val="it-IT" w:eastAsia="de-DE"/>
          <w14:ligatures w14:val="standardContextual"/>
        </w:rPr>
        <w:t>offerti</w:t>
      </w:r>
      <w:r w:rsidRPr="00784196">
        <w:rPr>
          <w:rFonts w:asciiTheme="minorHAnsi" w:eastAsiaTheme="minorEastAsia" w:hAnsiTheme="minorHAnsi"/>
          <w:kern w:val="2"/>
          <w:szCs w:val="24"/>
          <w:lang w:val="it-IT" w:eastAsia="de-DE"/>
          <w14:ligatures w14:val="standardContextual"/>
        </w:rPr>
        <w:t xml:space="preserve"> da Mercedes-Benz sotto il nome di MB.DRIVE . MB.DRIVE ASSIST sarà disponibile come optional in Europa a partire dal lancio sul mercato. Completa il Distance Assist DISTRONIC con lo Steering Assist, diventando un sistema di assistenza alla guida all'avanguardia di livello 2 SAE. La novità della nuova CLA è il Lane Change Assist, che facilita il cambio di corsia con un semplice clic sulla leva dell'indicatore di direzione. I sistemi di assistenza alla sicurezza possono prevenire una moltitudine di casistiche d’incidente.</w:t>
      </w:r>
    </w:p>
    <w:p w14:paraId="0C35BE2F" w14:textId="77777777" w:rsidR="00882B1C" w:rsidRPr="00784196" w:rsidRDefault="00882B1C" w:rsidP="00784196">
      <w:pPr>
        <w:pStyle w:val="01Flietext"/>
        <w:spacing w:after="0" w:line="240" w:lineRule="auto"/>
        <w:rPr>
          <w:rFonts w:asciiTheme="minorHAnsi" w:eastAsiaTheme="minorEastAsia" w:hAnsiTheme="minorHAnsi"/>
          <w:kern w:val="2"/>
          <w:szCs w:val="24"/>
          <w:lang w:val="it-IT" w:eastAsia="de-DE"/>
          <w14:ligatures w14:val="standardContextual"/>
        </w:rPr>
      </w:pPr>
    </w:p>
    <w:p w14:paraId="65B4FE7D" w14:textId="3CBE73AB" w:rsidR="00882B1C" w:rsidRPr="00784196" w:rsidRDefault="00882B1C" w:rsidP="00784196">
      <w:pPr>
        <w:rPr>
          <w:lang w:val="it-IT"/>
        </w:rPr>
      </w:pPr>
      <w:r w:rsidRPr="00784196">
        <w:rPr>
          <w:lang w:val="it-IT"/>
        </w:rPr>
        <w:t xml:space="preserve">Gli interni della CLA offrono una nuova esperienza di lusso in questa classe di veicoli. Il design segue il principio della riduzione all'essenziale. Il design segue </w:t>
      </w:r>
      <w:r w:rsidR="00C43AB9" w:rsidRPr="00784196">
        <w:rPr>
          <w:lang w:val="it-IT"/>
        </w:rPr>
        <w:t xml:space="preserve">il principio della riduzione all'essenziale, mettendo in risalto </w:t>
      </w:r>
      <w:r w:rsidR="001B6847" w:rsidRPr="00784196">
        <w:rPr>
          <w:lang w:val="it-IT"/>
        </w:rPr>
        <w:t xml:space="preserve">la struttura </w:t>
      </w:r>
      <w:r w:rsidR="007D566E" w:rsidRPr="00784196">
        <w:rPr>
          <w:lang w:val="it-IT"/>
        </w:rPr>
        <w:t xml:space="preserve">di base </w:t>
      </w:r>
      <w:r w:rsidRPr="00784196">
        <w:rPr>
          <w:lang w:val="it-IT"/>
        </w:rPr>
        <w:t>e concentrandosi su alcuni elementi iconici ad alta tecnologia. L'elemento di spicco è il Supers</w:t>
      </w:r>
      <w:r w:rsidR="00646241" w:rsidRPr="00784196">
        <w:rPr>
          <w:lang w:val="it-IT"/>
        </w:rPr>
        <w:t>creen</w:t>
      </w:r>
      <w:r w:rsidRPr="00784196">
        <w:rPr>
          <w:lang w:val="it-IT"/>
        </w:rPr>
        <w:t xml:space="preserve"> MBUX, opzionale e fluttuante, che si estende per tutta la </w:t>
      </w:r>
      <w:r w:rsidR="007D566E" w:rsidRPr="00784196">
        <w:rPr>
          <w:lang w:val="it-IT"/>
        </w:rPr>
        <w:t>larghezza dell'</w:t>
      </w:r>
      <w:r w:rsidRPr="00784196">
        <w:rPr>
          <w:lang w:val="it-IT"/>
        </w:rPr>
        <w:t xml:space="preserve">abitacolo. Dietro un'ampia superficie di vetro si trovano il display del </w:t>
      </w:r>
      <w:r w:rsidR="00646241" w:rsidRPr="00784196">
        <w:rPr>
          <w:lang w:val="it-IT"/>
        </w:rPr>
        <w:t>guidatore</w:t>
      </w:r>
      <w:r w:rsidRPr="00784196">
        <w:rPr>
          <w:lang w:val="it-IT"/>
        </w:rPr>
        <w:t xml:space="preserve"> </w:t>
      </w:r>
      <w:r w:rsidR="008B4639" w:rsidRPr="00784196">
        <w:rPr>
          <w:lang w:val="it-IT"/>
        </w:rPr>
        <w:t xml:space="preserve">da </w:t>
      </w:r>
      <w:r w:rsidR="00071326" w:rsidRPr="00784196">
        <w:rPr>
          <w:lang w:val="it-IT"/>
        </w:rPr>
        <w:t>26</w:t>
      </w:r>
      <w:r w:rsidR="008B4639" w:rsidRPr="00784196">
        <w:rPr>
          <w:lang w:val="it-IT"/>
        </w:rPr>
        <w:t xml:space="preserve"> centimetri (</w:t>
      </w:r>
      <w:r w:rsidRPr="00784196">
        <w:rPr>
          <w:lang w:val="it-IT"/>
        </w:rPr>
        <w:t>10,25 pollici</w:t>
      </w:r>
      <w:r w:rsidR="008B4639" w:rsidRPr="00784196">
        <w:rPr>
          <w:lang w:val="it-IT"/>
        </w:rPr>
        <w:t xml:space="preserve">) </w:t>
      </w:r>
      <w:r w:rsidRPr="00784196">
        <w:rPr>
          <w:lang w:val="it-IT"/>
        </w:rPr>
        <w:t xml:space="preserve">e il display centrale </w:t>
      </w:r>
      <w:r w:rsidR="002F228F" w:rsidRPr="00784196">
        <w:rPr>
          <w:lang w:val="it-IT"/>
        </w:rPr>
        <w:t xml:space="preserve">da 35,6 </w:t>
      </w:r>
      <w:r w:rsidR="00071326" w:rsidRPr="00784196">
        <w:rPr>
          <w:lang w:val="it-IT"/>
        </w:rPr>
        <w:t xml:space="preserve">centimetri </w:t>
      </w:r>
      <w:r w:rsidR="002F228F" w:rsidRPr="00784196">
        <w:rPr>
          <w:lang w:val="it-IT"/>
        </w:rPr>
        <w:t>(</w:t>
      </w:r>
      <w:r w:rsidRPr="00784196">
        <w:rPr>
          <w:lang w:val="it-IT"/>
        </w:rPr>
        <w:t>14 pollici</w:t>
      </w:r>
      <w:r w:rsidR="002F228F" w:rsidRPr="00784196">
        <w:rPr>
          <w:lang w:val="it-IT"/>
        </w:rPr>
        <w:t>)</w:t>
      </w:r>
      <w:r w:rsidRPr="00784196">
        <w:rPr>
          <w:lang w:val="it-IT"/>
        </w:rPr>
        <w:t xml:space="preserve">. </w:t>
      </w:r>
      <w:r w:rsidR="004D60FB" w:rsidRPr="00784196">
        <w:rPr>
          <w:lang w:val="it-IT"/>
        </w:rPr>
        <w:t xml:space="preserve">Dopo il lancio sul mercato di CLA l’MBUX Superscreen sarà disponibile a richiesta anche con un ulteriore display da 35.6-centimetre (14 pollici) per il passeggero anteriore. </w:t>
      </w:r>
      <w:r w:rsidRPr="00784196">
        <w:rPr>
          <w:lang w:val="it-IT"/>
        </w:rPr>
        <w:t xml:space="preserve">Un altro elemento che cattura l'attenzione è la </w:t>
      </w:r>
      <w:r w:rsidR="00F20D51" w:rsidRPr="00784196">
        <w:rPr>
          <w:lang w:val="it-IT"/>
        </w:rPr>
        <w:t>console centrale</w:t>
      </w:r>
      <w:r w:rsidR="00FC4C3D" w:rsidRPr="00784196">
        <w:rPr>
          <w:lang w:val="it-IT"/>
        </w:rPr>
        <w:t xml:space="preserve">. </w:t>
      </w:r>
      <w:r w:rsidR="00BB12F5" w:rsidRPr="00784196">
        <w:rPr>
          <w:lang w:val="it-IT"/>
        </w:rPr>
        <w:t xml:space="preserve">Sembra fluttuare </w:t>
      </w:r>
      <w:r w:rsidR="00646241" w:rsidRPr="00784196">
        <w:rPr>
          <w:lang w:val="it-IT"/>
        </w:rPr>
        <w:t xml:space="preserve">sospesa sulla plancia </w:t>
      </w:r>
      <w:r w:rsidR="00BB12F5" w:rsidRPr="00784196">
        <w:rPr>
          <w:lang w:val="it-IT"/>
        </w:rPr>
        <w:t xml:space="preserve">e la sua posizione elevata </w:t>
      </w:r>
      <w:r w:rsidR="00D4501E" w:rsidRPr="00784196">
        <w:rPr>
          <w:lang w:val="it-IT"/>
        </w:rPr>
        <w:t>esalta la sensazione di sportività</w:t>
      </w:r>
      <w:r w:rsidRPr="00784196">
        <w:rPr>
          <w:lang w:val="it-IT"/>
        </w:rPr>
        <w:t xml:space="preserve">. Come nelle classi di veicoli superiori, è </w:t>
      </w:r>
      <w:r w:rsidR="004D5571" w:rsidRPr="00784196">
        <w:rPr>
          <w:lang w:val="it-IT"/>
        </w:rPr>
        <w:t xml:space="preserve">suddivisa in </w:t>
      </w:r>
      <w:r w:rsidRPr="00784196">
        <w:rPr>
          <w:lang w:val="it-IT"/>
        </w:rPr>
        <w:t xml:space="preserve">due </w:t>
      </w:r>
      <w:r w:rsidRPr="00784196">
        <w:rPr>
          <w:lang w:val="it-IT"/>
        </w:rPr>
        <w:lastRenderedPageBreak/>
        <w:t xml:space="preserve">livelli. La </w:t>
      </w:r>
      <w:r w:rsidR="009E1354" w:rsidRPr="00784196">
        <w:rPr>
          <w:lang w:val="it-IT"/>
        </w:rPr>
        <w:t xml:space="preserve">parte </w:t>
      </w:r>
      <w:r w:rsidRPr="00784196">
        <w:rPr>
          <w:lang w:val="it-IT"/>
        </w:rPr>
        <w:t xml:space="preserve">superiore offre </w:t>
      </w:r>
      <w:r w:rsidR="009B2BDB" w:rsidRPr="00784196">
        <w:rPr>
          <w:lang w:val="it-IT"/>
        </w:rPr>
        <w:t xml:space="preserve">un'ampia </w:t>
      </w:r>
      <w:r w:rsidR="00EC08A6" w:rsidRPr="00784196">
        <w:rPr>
          <w:lang w:val="it-IT"/>
        </w:rPr>
        <w:t xml:space="preserve">superficie di </w:t>
      </w:r>
      <w:r w:rsidRPr="00784196">
        <w:rPr>
          <w:lang w:val="it-IT"/>
        </w:rPr>
        <w:t xml:space="preserve">rivestimento tridimensionale, con un </w:t>
      </w:r>
      <w:r w:rsidR="00FF2891" w:rsidRPr="00784196">
        <w:rPr>
          <w:lang w:val="it-IT"/>
        </w:rPr>
        <w:t xml:space="preserve">doppio portabicchieri </w:t>
      </w:r>
      <w:r w:rsidRPr="00784196">
        <w:rPr>
          <w:lang w:val="it-IT"/>
        </w:rPr>
        <w:t xml:space="preserve">integrato </w:t>
      </w:r>
      <w:r w:rsidR="00FF2891" w:rsidRPr="00784196">
        <w:rPr>
          <w:lang w:val="it-IT"/>
        </w:rPr>
        <w:t xml:space="preserve">e una </w:t>
      </w:r>
      <w:r w:rsidRPr="00784196">
        <w:rPr>
          <w:lang w:val="it-IT"/>
        </w:rPr>
        <w:t xml:space="preserve">base di ricarica wireless per smartphone </w:t>
      </w:r>
      <w:r w:rsidR="00992A39" w:rsidRPr="00784196">
        <w:rPr>
          <w:lang w:val="it-IT"/>
        </w:rPr>
        <w:t>opzionale</w:t>
      </w:r>
      <w:r w:rsidRPr="00784196">
        <w:rPr>
          <w:lang w:val="it-IT"/>
        </w:rPr>
        <w:t xml:space="preserve">. Il terzo elemento high-tech è costituito dagli ampi pannelli centrali </w:t>
      </w:r>
      <w:r w:rsidR="00A15FB5" w:rsidRPr="00784196">
        <w:rPr>
          <w:lang w:val="it-IT"/>
        </w:rPr>
        <w:t xml:space="preserve">delle portiere </w:t>
      </w:r>
      <w:r w:rsidR="00365C7E" w:rsidRPr="00784196">
        <w:rPr>
          <w:lang w:val="it-IT"/>
        </w:rPr>
        <w:t>rivestiti in pelle</w:t>
      </w:r>
      <w:r w:rsidRPr="00784196">
        <w:rPr>
          <w:lang w:val="it-IT"/>
        </w:rPr>
        <w:t xml:space="preserve">. </w:t>
      </w:r>
      <w:r w:rsidR="00646241" w:rsidRPr="00784196">
        <w:rPr>
          <w:lang w:val="it-IT"/>
        </w:rPr>
        <w:t>A</w:t>
      </w:r>
      <w:r w:rsidRPr="00784196">
        <w:rPr>
          <w:lang w:val="it-IT"/>
        </w:rPr>
        <w:t>vvolgono tridimensionalmente profilo della maniglia, progettata con una classica forma tubolare.</w:t>
      </w:r>
    </w:p>
    <w:p w14:paraId="6B93DB79" w14:textId="77777777" w:rsidR="00882B1C" w:rsidRPr="00784196" w:rsidRDefault="00882B1C" w:rsidP="00784196">
      <w:pPr>
        <w:rPr>
          <w:lang w:val="it-IT"/>
        </w:rPr>
      </w:pPr>
    </w:p>
    <w:p w14:paraId="21451BCD" w14:textId="4CA21369" w:rsidR="00784196" w:rsidRPr="00E43C37" w:rsidRDefault="00882B1C" w:rsidP="00E43C37">
      <w:pPr>
        <w:rPr>
          <w:rStyle w:val="08Baureihenbezeichnung"/>
          <w:rFonts w:asciiTheme="minorHAnsi" w:hAnsiTheme="minorHAnsi"/>
          <w:sz w:val="21"/>
          <w:lang w:val="it-IT"/>
        </w:rPr>
      </w:pPr>
      <w:r w:rsidRPr="00784196">
        <w:rPr>
          <w:lang w:val="it-IT"/>
        </w:rPr>
        <w:t xml:space="preserve">Una gamma di colori e materiali attraente e versatile </w:t>
      </w:r>
      <w:r w:rsidR="006C6050" w:rsidRPr="00784196">
        <w:rPr>
          <w:lang w:val="it-IT"/>
        </w:rPr>
        <w:t xml:space="preserve">che </w:t>
      </w:r>
      <w:r w:rsidRPr="00784196">
        <w:rPr>
          <w:lang w:val="it-IT"/>
        </w:rPr>
        <w:t>sottolinea l'impegno di Mercedes-Benz per un design eccezionale e caratteristiche distintive. Tra le opzioni figurano i nuovi colori di vernice aqua mint e clear blue metallic</w:t>
      </w:r>
      <w:r w:rsidR="007256A1" w:rsidRPr="00784196">
        <w:rPr>
          <w:lang w:val="it-IT"/>
        </w:rPr>
        <w:t xml:space="preserve">, nonché i </w:t>
      </w:r>
      <w:r w:rsidRPr="00784196">
        <w:rPr>
          <w:lang w:val="it-IT"/>
        </w:rPr>
        <w:t xml:space="preserve">rivestimenti dei sedili di nuova concezione con effetto perlato dall'aspetto tecnico in </w:t>
      </w:r>
      <w:r w:rsidR="006F5B7E" w:rsidRPr="00784196">
        <w:rPr>
          <w:lang w:val="it-IT"/>
        </w:rPr>
        <w:t>nero/bianco perlato</w:t>
      </w:r>
      <w:r w:rsidR="007256A1" w:rsidRPr="00784196">
        <w:rPr>
          <w:lang w:val="it-IT"/>
        </w:rPr>
        <w:t xml:space="preserve">. </w:t>
      </w:r>
      <w:r w:rsidR="00B20F73" w:rsidRPr="00784196">
        <w:rPr>
          <w:lang w:val="it-IT"/>
        </w:rPr>
        <w:t>Sono</w:t>
      </w:r>
      <w:r w:rsidR="006C6050" w:rsidRPr="00784196">
        <w:rPr>
          <w:lang w:val="it-IT"/>
        </w:rPr>
        <w:t>,</w:t>
      </w:r>
      <w:r w:rsidR="00B20F73" w:rsidRPr="00784196">
        <w:rPr>
          <w:lang w:val="it-IT"/>
        </w:rPr>
        <w:t xml:space="preserve"> inoltre</w:t>
      </w:r>
      <w:r w:rsidR="006C6050" w:rsidRPr="00784196">
        <w:rPr>
          <w:lang w:val="it-IT"/>
        </w:rPr>
        <w:t>,</w:t>
      </w:r>
      <w:r w:rsidR="00B20F73" w:rsidRPr="00784196">
        <w:rPr>
          <w:lang w:val="it-IT"/>
        </w:rPr>
        <w:t xml:space="preserve"> disponibili </w:t>
      </w:r>
      <w:r w:rsidRPr="00784196">
        <w:rPr>
          <w:lang w:val="it-IT"/>
        </w:rPr>
        <w:t xml:space="preserve">elementi di allestimento in legno a poro aperto, alluminio spazzolato, un rivestimento con aspetto anodizzato e una superficie decorativa </w:t>
      </w:r>
      <w:r w:rsidR="008B06F7" w:rsidRPr="00784196">
        <w:rPr>
          <w:lang w:val="it-IT"/>
        </w:rPr>
        <w:t xml:space="preserve">in </w:t>
      </w:r>
      <w:r w:rsidR="00755F42" w:rsidRPr="00784196">
        <w:rPr>
          <w:lang w:val="it-IT"/>
        </w:rPr>
        <w:t xml:space="preserve">una speciale </w:t>
      </w:r>
      <w:r w:rsidR="008B06F7" w:rsidRPr="00784196">
        <w:rPr>
          <w:lang w:val="it-IT"/>
        </w:rPr>
        <w:t>carta</w:t>
      </w:r>
      <w:r w:rsidR="006C6050" w:rsidRPr="00784196">
        <w:rPr>
          <w:lang w:val="it-IT"/>
        </w:rPr>
        <w:t>,</w:t>
      </w:r>
      <w:r w:rsidR="008B06F7" w:rsidRPr="00784196">
        <w:rPr>
          <w:lang w:val="it-IT"/>
        </w:rPr>
        <w:t xml:space="preserve"> </w:t>
      </w:r>
      <w:r w:rsidR="00490244" w:rsidRPr="00784196">
        <w:rPr>
          <w:lang w:val="it-IT"/>
        </w:rPr>
        <w:t>nuova per l'industria automobilistica</w:t>
      </w:r>
      <w:r w:rsidRPr="00784196">
        <w:rPr>
          <w:lang w:val="it-IT"/>
        </w:rPr>
        <w:t>.</w:t>
      </w:r>
      <w:bookmarkStart w:id="10" w:name="_Toc57130595"/>
    </w:p>
    <w:p w14:paraId="36775D87" w14:textId="77777777" w:rsidR="00784196" w:rsidRDefault="00784196" w:rsidP="00B31DB8">
      <w:pPr>
        <w:pStyle w:val="02Flietextbold"/>
        <w:spacing w:after="240"/>
        <w:contextualSpacing/>
        <w:jc w:val="center"/>
        <w:rPr>
          <w:rStyle w:val="08Baureihenbezeichnung"/>
          <w:lang w:val="it-IT"/>
        </w:rPr>
      </w:pPr>
    </w:p>
    <w:p w14:paraId="755FE949" w14:textId="73484476" w:rsidR="00B31DB8" w:rsidRPr="00A36296" w:rsidRDefault="00B31DB8" w:rsidP="00B31DB8">
      <w:pPr>
        <w:pStyle w:val="02Flietextbold"/>
        <w:spacing w:after="240"/>
        <w:contextualSpacing/>
        <w:jc w:val="center"/>
        <w:rPr>
          <w:rStyle w:val="08Baureihenbezeichnung"/>
          <w:lang w:val="it-IT"/>
        </w:rPr>
      </w:pPr>
      <w:r w:rsidRPr="00A36296">
        <w:rPr>
          <w:rStyle w:val="08Baureihenbezeichnung"/>
          <w:lang w:val="it-IT"/>
        </w:rPr>
        <w:t>Mercedes-Benz</w:t>
      </w:r>
      <w:bookmarkEnd w:id="10"/>
      <w:r w:rsidRPr="00A36296">
        <w:rPr>
          <w:rStyle w:val="08Baureihenbezeichnung"/>
          <w:lang w:val="it-IT"/>
        </w:rPr>
        <w:t xml:space="preserve"> CLA 250+ con tecnologia EQ</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1134"/>
        <w:gridCol w:w="4961"/>
      </w:tblGrid>
      <w:tr w:rsidR="00B31DB8" w:rsidRPr="00E529D3" w14:paraId="4F8E435D" w14:textId="77777777" w:rsidTr="001E2BCC">
        <w:trPr>
          <w:trHeight w:val="255"/>
        </w:trPr>
        <w:tc>
          <w:tcPr>
            <w:tcW w:w="9209" w:type="dxa"/>
            <w:gridSpan w:val="3"/>
            <w:vAlign w:val="center"/>
          </w:tcPr>
          <w:p w14:paraId="7B859ABD" w14:textId="77777777" w:rsidR="00B31DB8" w:rsidRPr="00D754CB" w:rsidRDefault="00B31DB8">
            <w:pPr>
              <w:pStyle w:val="07Zwischenberschrift"/>
              <w:rPr>
                <w:sz w:val="16"/>
                <w:szCs w:val="16"/>
                <w:lang w:val="it-IT"/>
              </w:rPr>
            </w:pPr>
            <w:r w:rsidRPr="00D754CB">
              <w:rPr>
                <w:sz w:val="16"/>
                <w:szCs w:val="16"/>
                <w:lang w:val="it-IT"/>
              </w:rPr>
              <w:t>Sistema di trasmissione e batteria</w:t>
            </w:r>
          </w:p>
        </w:tc>
      </w:tr>
      <w:tr w:rsidR="00B31DB8" w:rsidRPr="00D754CB" w14:paraId="120AEEF3" w14:textId="77777777" w:rsidTr="001E2BCC">
        <w:trPr>
          <w:trHeight w:val="255"/>
        </w:trPr>
        <w:tc>
          <w:tcPr>
            <w:tcW w:w="3114" w:type="dxa"/>
            <w:vAlign w:val="center"/>
          </w:tcPr>
          <w:p w14:paraId="1FBB269F" w14:textId="30DE07D0" w:rsidR="00B31DB8" w:rsidRPr="00D754CB" w:rsidRDefault="006E60F6">
            <w:pPr>
              <w:rPr>
                <w:sz w:val="16"/>
                <w:szCs w:val="16"/>
                <w:lang w:val="en-GB"/>
              </w:rPr>
            </w:pPr>
            <w:r>
              <w:rPr>
                <w:sz w:val="16"/>
                <w:szCs w:val="16"/>
                <w:lang w:val="en-GB"/>
              </w:rPr>
              <w:t>Trazione</w:t>
            </w:r>
          </w:p>
        </w:tc>
        <w:tc>
          <w:tcPr>
            <w:tcW w:w="1134" w:type="dxa"/>
          </w:tcPr>
          <w:p w14:paraId="69C56173" w14:textId="77777777" w:rsidR="00B31DB8" w:rsidRPr="00D754CB" w:rsidRDefault="00B31DB8">
            <w:pPr>
              <w:jc w:val="center"/>
              <w:rPr>
                <w:sz w:val="16"/>
                <w:szCs w:val="16"/>
                <w:highlight w:val="yellow"/>
                <w:lang w:val="en-GB"/>
              </w:rPr>
            </w:pPr>
          </w:p>
        </w:tc>
        <w:tc>
          <w:tcPr>
            <w:tcW w:w="4961" w:type="dxa"/>
            <w:vAlign w:val="center"/>
          </w:tcPr>
          <w:p w14:paraId="543861C0" w14:textId="08C4FFF1" w:rsidR="00B31DB8" w:rsidRPr="00D754CB" w:rsidRDefault="00B31DB8">
            <w:pPr>
              <w:jc w:val="center"/>
              <w:rPr>
                <w:sz w:val="16"/>
                <w:szCs w:val="16"/>
                <w:lang w:val="en-GB"/>
              </w:rPr>
            </w:pPr>
            <w:r w:rsidRPr="00D754CB">
              <w:rPr>
                <w:sz w:val="16"/>
                <w:szCs w:val="16"/>
                <w:lang w:val="en-GB"/>
              </w:rPr>
              <w:t xml:space="preserve">Trazione </w:t>
            </w:r>
            <w:r w:rsidR="00381F15" w:rsidRPr="00D754CB">
              <w:rPr>
                <w:sz w:val="16"/>
                <w:szCs w:val="16"/>
                <w:lang w:val="en-GB"/>
              </w:rPr>
              <w:t>posteriore</w:t>
            </w:r>
          </w:p>
        </w:tc>
      </w:tr>
      <w:tr w:rsidR="00B31DB8" w:rsidRPr="00E529D3" w14:paraId="18414462" w14:textId="77777777" w:rsidTr="001E2BCC">
        <w:trPr>
          <w:trHeight w:val="255"/>
        </w:trPr>
        <w:tc>
          <w:tcPr>
            <w:tcW w:w="3114" w:type="dxa"/>
            <w:vAlign w:val="center"/>
          </w:tcPr>
          <w:p w14:paraId="487D9ED8" w14:textId="17BFAA3D" w:rsidR="00B31DB8" w:rsidRPr="00D754CB" w:rsidRDefault="00525F50">
            <w:pPr>
              <w:rPr>
                <w:sz w:val="16"/>
                <w:szCs w:val="16"/>
                <w:lang w:val="en-GB"/>
              </w:rPr>
            </w:pPr>
            <w:r w:rsidRPr="00D754CB">
              <w:rPr>
                <w:sz w:val="16"/>
                <w:szCs w:val="16"/>
                <w:lang w:val="en-GB"/>
              </w:rPr>
              <w:t xml:space="preserve">Motore/i </w:t>
            </w:r>
            <w:r w:rsidR="00B31DB8" w:rsidRPr="00D754CB">
              <w:rPr>
                <w:sz w:val="16"/>
                <w:szCs w:val="16"/>
                <w:lang w:val="en-GB"/>
              </w:rPr>
              <w:t>elettronico/i</w:t>
            </w:r>
          </w:p>
        </w:tc>
        <w:tc>
          <w:tcPr>
            <w:tcW w:w="1134" w:type="dxa"/>
            <w:vAlign w:val="center"/>
          </w:tcPr>
          <w:p w14:paraId="164391A6" w14:textId="77777777" w:rsidR="00B31DB8" w:rsidRPr="00D754CB" w:rsidRDefault="00B31DB8">
            <w:pPr>
              <w:jc w:val="right"/>
              <w:rPr>
                <w:sz w:val="16"/>
                <w:szCs w:val="16"/>
                <w:lang w:val="en-GB"/>
              </w:rPr>
            </w:pPr>
            <w:r w:rsidRPr="00D754CB">
              <w:rPr>
                <w:sz w:val="16"/>
                <w:szCs w:val="16"/>
                <w:lang w:val="en-GB"/>
              </w:rPr>
              <w:t>Tipo</w:t>
            </w:r>
          </w:p>
        </w:tc>
        <w:tc>
          <w:tcPr>
            <w:tcW w:w="4961" w:type="dxa"/>
            <w:vAlign w:val="center"/>
          </w:tcPr>
          <w:p w14:paraId="3937443A" w14:textId="77777777" w:rsidR="00B31DB8" w:rsidRPr="00D754CB" w:rsidRDefault="00B31DB8">
            <w:pPr>
              <w:jc w:val="center"/>
              <w:rPr>
                <w:sz w:val="16"/>
                <w:szCs w:val="16"/>
                <w:lang w:val="it-IT"/>
              </w:rPr>
            </w:pPr>
            <w:r w:rsidRPr="00D754CB">
              <w:rPr>
                <w:sz w:val="16"/>
                <w:szCs w:val="16"/>
                <w:lang w:val="it-IT"/>
              </w:rPr>
              <w:t>Macchina sincrona ad eccitazione permanente (a due velocità)</w:t>
            </w:r>
          </w:p>
        </w:tc>
      </w:tr>
      <w:tr w:rsidR="009219CE" w:rsidRPr="00D754CB" w14:paraId="3B65D3EF" w14:textId="77777777" w:rsidTr="003F38F3">
        <w:trPr>
          <w:trHeight w:val="255"/>
        </w:trPr>
        <w:tc>
          <w:tcPr>
            <w:tcW w:w="3114" w:type="dxa"/>
            <w:vAlign w:val="center"/>
          </w:tcPr>
          <w:p w14:paraId="1AE918E1" w14:textId="77777777" w:rsidR="009219CE" w:rsidRPr="00D754CB" w:rsidRDefault="009219CE" w:rsidP="009219CE">
            <w:pPr>
              <w:rPr>
                <w:sz w:val="16"/>
                <w:szCs w:val="16"/>
                <w:lang w:val="en-GB"/>
              </w:rPr>
            </w:pPr>
            <w:r w:rsidRPr="00D754CB">
              <w:rPr>
                <w:sz w:val="16"/>
                <w:szCs w:val="16"/>
                <w:lang w:val="en-GB"/>
              </w:rPr>
              <w:t>Uscita (picco)</w:t>
            </w:r>
          </w:p>
        </w:tc>
        <w:tc>
          <w:tcPr>
            <w:tcW w:w="1134" w:type="dxa"/>
            <w:vAlign w:val="center"/>
          </w:tcPr>
          <w:p w14:paraId="7B6C28D5" w14:textId="77777777" w:rsidR="009219CE" w:rsidRPr="00D754CB" w:rsidRDefault="009219CE" w:rsidP="009219CE">
            <w:pPr>
              <w:jc w:val="right"/>
              <w:rPr>
                <w:sz w:val="16"/>
                <w:szCs w:val="16"/>
                <w:lang w:val="en-GB"/>
              </w:rPr>
            </w:pPr>
            <w:r w:rsidRPr="00D754CB">
              <w:rPr>
                <w:sz w:val="16"/>
                <w:szCs w:val="16"/>
                <w:lang w:val="en-GB"/>
              </w:rPr>
              <w:t>kW</w:t>
            </w:r>
          </w:p>
        </w:tc>
        <w:tc>
          <w:tcPr>
            <w:tcW w:w="4961" w:type="dxa"/>
          </w:tcPr>
          <w:p w14:paraId="7F675CF3" w14:textId="4C33E318" w:rsidR="009219CE" w:rsidRPr="00D754CB" w:rsidRDefault="009219CE" w:rsidP="009219CE">
            <w:pPr>
              <w:jc w:val="center"/>
              <w:rPr>
                <w:sz w:val="16"/>
                <w:szCs w:val="16"/>
                <w:lang w:val="en-GB"/>
              </w:rPr>
            </w:pPr>
            <w:r w:rsidRPr="009219CE">
              <w:rPr>
                <w:sz w:val="16"/>
                <w:szCs w:val="16"/>
                <w:lang w:val="en-GB"/>
              </w:rPr>
              <w:t>200</w:t>
            </w:r>
          </w:p>
        </w:tc>
      </w:tr>
      <w:tr w:rsidR="009219CE" w:rsidRPr="00D754CB" w14:paraId="4E939BD9" w14:textId="77777777" w:rsidTr="003F38F3">
        <w:trPr>
          <w:trHeight w:val="255"/>
        </w:trPr>
        <w:tc>
          <w:tcPr>
            <w:tcW w:w="3114" w:type="dxa"/>
            <w:vAlign w:val="center"/>
          </w:tcPr>
          <w:p w14:paraId="4C8042D4" w14:textId="77777777" w:rsidR="009219CE" w:rsidRPr="00D754CB" w:rsidRDefault="009219CE" w:rsidP="009219CE">
            <w:pPr>
              <w:rPr>
                <w:sz w:val="16"/>
                <w:szCs w:val="16"/>
                <w:lang w:val="en-GB"/>
              </w:rPr>
            </w:pPr>
            <w:r w:rsidRPr="00D754CB">
              <w:rPr>
                <w:sz w:val="16"/>
                <w:szCs w:val="16"/>
                <w:lang w:val="en-GB"/>
              </w:rPr>
              <w:t>Coppia (picco)</w:t>
            </w:r>
          </w:p>
        </w:tc>
        <w:tc>
          <w:tcPr>
            <w:tcW w:w="1134" w:type="dxa"/>
            <w:vAlign w:val="center"/>
          </w:tcPr>
          <w:p w14:paraId="6F909209" w14:textId="77777777" w:rsidR="009219CE" w:rsidRPr="00D754CB" w:rsidRDefault="009219CE" w:rsidP="009219CE">
            <w:pPr>
              <w:jc w:val="right"/>
              <w:rPr>
                <w:sz w:val="16"/>
                <w:szCs w:val="16"/>
                <w:lang w:val="en-GB"/>
              </w:rPr>
            </w:pPr>
            <w:r w:rsidRPr="00D754CB">
              <w:rPr>
                <w:sz w:val="16"/>
                <w:szCs w:val="16"/>
                <w:lang w:val="en-GB"/>
              </w:rPr>
              <w:t>Nm</w:t>
            </w:r>
          </w:p>
        </w:tc>
        <w:tc>
          <w:tcPr>
            <w:tcW w:w="4961" w:type="dxa"/>
          </w:tcPr>
          <w:p w14:paraId="183F4700" w14:textId="6019F31B" w:rsidR="009219CE" w:rsidRPr="00D754CB" w:rsidRDefault="009219CE" w:rsidP="009219CE">
            <w:pPr>
              <w:jc w:val="center"/>
              <w:rPr>
                <w:sz w:val="16"/>
                <w:szCs w:val="16"/>
                <w:lang w:val="en-GB"/>
              </w:rPr>
            </w:pPr>
            <w:r w:rsidRPr="009219CE">
              <w:rPr>
                <w:sz w:val="16"/>
                <w:szCs w:val="16"/>
                <w:lang w:val="en-GB"/>
              </w:rPr>
              <w:t>335</w:t>
            </w:r>
          </w:p>
        </w:tc>
      </w:tr>
      <w:tr w:rsidR="00B31DB8" w:rsidRPr="00D754CB" w14:paraId="412B6EF2" w14:textId="77777777" w:rsidTr="001E2BCC">
        <w:trPr>
          <w:trHeight w:val="255"/>
        </w:trPr>
        <w:tc>
          <w:tcPr>
            <w:tcW w:w="3114" w:type="dxa"/>
            <w:vAlign w:val="center"/>
          </w:tcPr>
          <w:p w14:paraId="0FCEAD4D" w14:textId="77777777" w:rsidR="00B31DB8" w:rsidRPr="00D754CB" w:rsidRDefault="00B31DB8">
            <w:pPr>
              <w:rPr>
                <w:sz w:val="16"/>
                <w:szCs w:val="16"/>
                <w:lang w:val="en-GB"/>
              </w:rPr>
            </w:pPr>
            <w:r w:rsidRPr="00D754CB">
              <w:rPr>
                <w:sz w:val="16"/>
                <w:szCs w:val="16"/>
                <w:lang w:val="en-GB"/>
              </w:rPr>
              <w:t>Tipo di batteria</w:t>
            </w:r>
          </w:p>
        </w:tc>
        <w:tc>
          <w:tcPr>
            <w:tcW w:w="1134" w:type="dxa"/>
            <w:vAlign w:val="center"/>
          </w:tcPr>
          <w:p w14:paraId="06DB11CF" w14:textId="77777777" w:rsidR="00B31DB8" w:rsidRPr="00D754CB" w:rsidRDefault="00B31DB8">
            <w:pPr>
              <w:jc w:val="right"/>
              <w:rPr>
                <w:sz w:val="16"/>
                <w:szCs w:val="16"/>
                <w:lang w:val="en-GB"/>
              </w:rPr>
            </w:pPr>
          </w:p>
        </w:tc>
        <w:tc>
          <w:tcPr>
            <w:tcW w:w="4961" w:type="dxa"/>
            <w:vAlign w:val="center"/>
          </w:tcPr>
          <w:p w14:paraId="1D46D378" w14:textId="77777777" w:rsidR="00B31DB8" w:rsidRPr="00D754CB" w:rsidRDefault="00B31DB8">
            <w:pPr>
              <w:jc w:val="center"/>
              <w:rPr>
                <w:sz w:val="16"/>
                <w:szCs w:val="16"/>
                <w:lang w:val="en-GB"/>
              </w:rPr>
            </w:pPr>
            <w:r w:rsidRPr="00D754CB">
              <w:rPr>
                <w:sz w:val="16"/>
                <w:szCs w:val="16"/>
                <w:lang w:val="en-GB"/>
              </w:rPr>
              <w:t>Ioni di litio</w:t>
            </w:r>
          </w:p>
        </w:tc>
      </w:tr>
      <w:tr w:rsidR="00B31DB8" w:rsidRPr="00D754CB" w14:paraId="2DA9FA92" w14:textId="77777777" w:rsidTr="001E2BCC">
        <w:trPr>
          <w:trHeight w:val="255"/>
        </w:trPr>
        <w:tc>
          <w:tcPr>
            <w:tcW w:w="3114" w:type="dxa"/>
            <w:vAlign w:val="center"/>
          </w:tcPr>
          <w:p w14:paraId="7C8AA09B" w14:textId="6E4F69ED" w:rsidR="00B31DB8" w:rsidRPr="00D754CB" w:rsidRDefault="00B31DB8">
            <w:pPr>
              <w:rPr>
                <w:sz w:val="16"/>
                <w:szCs w:val="16"/>
                <w:lang w:val="it-IT"/>
              </w:rPr>
            </w:pPr>
            <w:r w:rsidRPr="00D754CB">
              <w:rPr>
                <w:sz w:val="16"/>
                <w:szCs w:val="16"/>
                <w:lang w:val="it-IT"/>
              </w:rPr>
              <w:t xml:space="preserve">Max. Capacità di carica CA </w:t>
            </w:r>
          </w:p>
        </w:tc>
        <w:tc>
          <w:tcPr>
            <w:tcW w:w="1134" w:type="dxa"/>
            <w:vAlign w:val="center"/>
          </w:tcPr>
          <w:p w14:paraId="6D404348" w14:textId="77777777" w:rsidR="00B31DB8" w:rsidRPr="00D754CB" w:rsidRDefault="00B31DB8">
            <w:pPr>
              <w:jc w:val="right"/>
              <w:rPr>
                <w:sz w:val="16"/>
                <w:szCs w:val="16"/>
                <w:lang w:val="en-GB"/>
              </w:rPr>
            </w:pPr>
            <w:r w:rsidRPr="00D754CB">
              <w:rPr>
                <w:sz w:val="16"/>
                <w:szCs w:val="16"/>
                <w:lang w:val="en-GB"/>
              </w:rPr>
              <w:t>kW</w:t>
            </w:r>
          </w:p>
        </w:tc>
        <w:tc>
          <w:tcPr>
            <w:tcW w:w="4961" w:type="dxa"/>
            <w:vAlign w:val="center"/>
          </w:tcPr>
          <w:p w14:paraId="55620D6D" w14:textId="77777777" w:rsidR="00B31DB8" w:rsidRPr="00D754CB" w:rsidRDefault="00B31DB8">
            <w:pPr>
              <w:jc w:val="center"/>
              <w:rPr>
                <w:sz w:val="16"/>
                <w:szCs w:val="16"/>
                <w:lang w:val="en-GB"/>
              </w:rPr>
            </w:pPr>
            <w:r w:rsidRPr="00D754CB">
              <w:rPr>
                <w:sz w:val="16"/>
                <w:szCs w:val="16"/>
                <w:lang w:val="en-GB"/>
              </w:rPr>
              <w:t>11</w:t>
            </w:r>
          </w:p>
        </w:tc>
      </w:tr>
      <w:tr w:rsidR="00B31DB8" w:rsidRPr="00D754CB" w14:paraId="4E9E9961" w14:textId="77777777" w:rsidTr="001E2BCC">
        <w:trPr>
          <w:trHeight w:val="255"/>
        </w:trPr>
        <w:tc>
          <w:tcPr>
            <w:tcW w:w="3114" w:type="dxa"/>
            <w:vAlign w:val="center"/>
          </w:tcPr>
          <w:p w14:paraId="6CFE830F" w14:textId="77777777" w:rsidR="00B31DB8" w:rsidRPr="00D754CB" w:rsidRDefault="00B31DB8">
            <w:pPr>
              <w:rPr>
                <w:sz w:val="16"/>
                <w:szCs w:val="16"/>
                <w:lang w:val="it-IT"/>
              </w:rPr>
            </w:pPr>
            <w:r w:rsidRPr="00D754CB">
              <w:rPr>
                <w:sz w:val="16"/>
                <w:szCs w:val="16"/>
                <w:lang w:val="it-IT"/>
              </w:rPr>
              <w:t>Tempo di ricarica AC</w:t>
            </w:r>
            <w:r w:rsidRPr="00D754CB">
              <w:rPr>
                <w:rStyle w:val="Rimandonotaapidipagina"/>
                <w:sz w:val="16"/>
                <w:szCs w:val="16"/>
                <w:lang w:val="en-GB"/>
              </w:rPr>
              <w:footnoteReference w:id="5"/>
            </w:r>
            <w:r w:rsidRPr="00D754CB">
              <w:rPr>
                <w:sz w:val="16"/>
                <w:szCs w:val="16"/>
                <w:lang w:val="it-IT"/>
              </w:rPr>
              <w:t xml:space="preserve"> , trifase (11 kW)</w:t>
            </w:r>
          </w:p>
        </w:tc>
        <w:tc>
          <w:tcPr>
            <w:tcW w:w="1134" w:type="dxa"/>
            <w:vAlign w:val="center"/>
          </w:tcPr>
          <w:p w14:paraId="7AF6D659" w14:textId="77777777" w:rsidR="00B31DB8" w:rsidRPr="00D754CB" w:rsidRDefault="00B31DB8">
            <w:pPr>
              <w:jc w:val="right"/>
              <w:rPr>
                <w:sz w:val="16"/>
                <w:szCs w:val="16"/>
                <w:lang w:val="en-GB"/>
              </w:rPr>
            </w:pPr>
            <w:r w:rsidRPr="00D754CB">
              <w:rPr>
                <w:sz w:val="16"/>
                <w:szCs w:val="16"/>
                <w:lang w:val="en-GB"/>
              </w:rPr>
              <w:t>h</w:t>
            </w:r>
          </w:p>
        </w:tc>
        <w:tc>
          <w:tcPr>
            <w:tcW w:w="4961" w:type="dxa"/>
            <w:vAlign w:val="center"/>
          </w:tcPr>
          <w:p w14:paraId="6A8A16EE" w14:textId="33D0C7A0" w:rsidR="00B31DB8" w:rsidRPr="00D754CB" w:rsidRDefault="009219CE">
            <w:pPr>
              <w:jc w:val="center"/>
              <w:rPr>
                <w:sz w:val="16"/>
                <w:szCs w:val="16"/>
                <w:lang w:val="en-GB"/>
              </w:rPr>
            </w:pPr>
            <w:r>
              <w:rPr>
                <w:sz w:val="16"/>
                <w:szCs w:val="16"/>
                <w:lang w:val="en-GB"/>
              </w:rPr>
              <w:t>9</w:t>
            </w:r>
          </w:p>
        </w:tc>
      </w:tr>
      <w:tr w:rsidR="00B31DB8" w:rsidRPr="00D754CB" w14:paraId="37CCC836" w14:textId="77777777" w:rsidTr="001E2BCC">
        <w:trPr>
          <w:trHeight w:val="255"/>
        </w:trPr>
        <w:tc>
          <w:tcPr>
            <w:tcW w:w="3114" w:type="dxa"/>
            <w:vAlign w:val="center"/>
          </w:tcPr>
          <w:p w14:paraId="356EEDD0" w14:textId="77777777" w:rsidR="00B31DB8" w:rsidRPr="00D754CB" w:rsidRDefault="00B31DB8">
            <w:pPr>
              <w:rPr>
                <w:sz w:val="16"/>
                <w:szCs w:val="16"/>
                <w:lang w:val="it-IT"/>
              </w:rPr>
            </w:pPr>
            <w:r w:rsidRPr="00D754CB">
              <w:rPr>
                <w:sz w:val="16"/>
                <w:szCs w:val="16"/>
                <w:lang w:val="it-IT"/>
              </w:rPr>
              <w:t>Max. Capacità di carica DC</w:t>
            </w:r>
          </w:p>
        </w:tc>
        <w:tc>
          <w:tcPr>
            <w:tcW w:w="1134" w:type="dxa"/>
            <w:vAlign w:val="center"/>
          </w:tcPr>
          <w:p w14:paraId="7BA61AA7" w14:textId="77777777" w:rsidR="00B31DB8" w:rsidRPr="00D754CB" w:rsidRDefault="00B31DB8">
            <w:pPr>
              <w:jc w:val="right"/>
              <w:rPr>
                <w:sz w:val="16"/>
                <w:szCs w:val="16"/>
                <w:lang w:val="en-GB"/>
              </w:rPr>
            </w:pPr>
            <w:r w:rsidRPr="00D754CB">
              <w:rPr>
                <w:sz w:val="16"/>
                <w:szCs w:val="16"/>
                <w:lang w:val="en-GB"/>
              </w:rPr>
              <w:t>kW</w:t>
            </w:r>
          </w:p>
        </w:tc>
        <w:tc>
          <w:tcPr>
            <w:tcW w:w="4961" w:type="dxa"/>
            <w:vAlign w:val="center"/>
          </w:tcPr>
          <w:p w14:paraId="2E596D8F" w14:textId="1119B5B3" w:rsidR="00B31DB8" w:rsidRPr="00D754CB" w:rsidRDefault="00054538">
            <w:pPr>
              <w:jc w:val="center"/>
              <w:rPr>
                <w:sz w:val="16"/>
                <w:szCs w:val="16"/>
                <w:lang w:val="en-GB"/>
              </w:rPr>
            </w:pPr>
            <w:r w:rsidRPr="00D754CB">
              <w:rPr>
                <w:sz w:val="16"/>
                <w:szCs w:val="16"/>
                <w:lang w:val="en-GB"/>
              </w:rPr>
              <w:t>fino a 320</w:t>
            </w:r>
          </w:p>
        </w:tc>
      </w:tr>
      <w:tr w:rsidR="00B31DB8" w:rsidRPr="00D754CB" w14:paraId="0D352896" w14:textId="77777777" w:rsidTr="001E2BCC">
        <w:trPr>
          <w:trHeight w:val="255"/>
        </w:trPr>
        <w:tc>
          <w:tcPr>
            <w:tcW w:w="3114" w:type="dxa"/>
            <w:vAlign w:val="center"/>
          </w:tcPr>
          <w:p w14:paraId="4629A179" w14:textId="77777777" w:rsidR="00B31DB8" w:rsidRPr="00D754CB" w:rsidRDefault="00B31DB8">
            <w:pPr>
              <w:rPr>
                <w:sz w:val="16"/>
                <w:szCs w:val="16"/>
                <w:lang w:val="it-IT"/>
              </w:rPr>
            </w:pPr>
            <w:r w:rsidRPr="00D754CB">
              <w:rPr>
                <w:sz w:val="16"/>
                <w:szCs w:val="16"/>
                <w:lang w:val="it-IT"/>
              </w:rPr>
              <w:t>Tempo di ricarica DC</w:t>
            </w:r>
            <w:r w:rsidRPr="00D754CB">
              <w:rPr>
                <w:rStyle w:val="Rimandonotaapidipagina"/>
                <w:sz w:val="16"/>
                <w:szCs w:val="16"/>
                <w:lang w:val="en-GB"/>
              </w:rPr>
              <w:footnoteReference w:id="6"/>
            </w:r>
            <w:r w:rsidRPr="00D754CB">
              <w:rPr>
                <w:sz w:val="16"/>
                <w:szCs w:val="16"/>
                <w:lang w:val="it-IT"/>
              </w:rPr>
              <w:t xml:space="preserve"> presso la stazione di ricarica rapida</w:t>
            </w:r>
          </w:p>
        </w:tc>
        <w:tc>
          <w:tcPr>
            <w:tcW w:w="1134" w:type="dxa"/>
            <w:vAlign w:val="center"/>
          </w:tcPr>
          <w:p w14:paraId="46248156" w14:textId="77777777" w:rsidR="00B31DB8" w:rsidRPr="00D754CB" w:rsidRDefault="00B31DB8">
            <w:pPr>
              <w:jc w:val="right"/>
              <w:rPr>
                <w:sz w:val="16"/>
                <w:szCs w:val="16"/>
                <w:lang w:val="en-GB"/>
              </w:rPr>
            </w:pPr>
            <w:r w:rsidRPr="00D754CB">
              <w:rPr>
                <w:sz w:val="16"/>
                <w:szCs w:val="16"/>
                <w:lang w:val="en-GB"/>
              </w:rPr>
              <w:t>min</w:t>
            </w:r>
          </w:p>
        </w:tc>
        <w:tc>
          <w:tcPr>
            <w:tcW w:w="4961" w:type="dxa"/>
            <w:vAlign w:val="center"/>
          </w:tcPr>
          <w:p w14:paraId="0182AD0B" w14:textId="1419F465" w:rsidR="00B31DB8" w:rsidRPr="00D754CB" w:rsidRDefault="009219CE">
            <w:pPr>
              <w:jc w:val="center"/>
              <w:rPr>
                <w:sz w:val="16"/>
                <w:szCs w:val="16"/>
                <w:lang w:val="en-GB"/>
              </w:rPr>
            </w:pPr>
            <w:r>
              <w:rPr>
                <w:sz w:val="16"/>
                <w:szCs w:val="16"/>
                <w:lang w:val="en-GB"/>
              </w:rPr>
              <w:t>22</w:t>
            </w:r>
          </w:p>
        </w:tc>
      </w:tr>
      <w:tr w:rsidR="00B31DB8" w:rsidRPr="00D754CB" w14:paraId="67FC13ED" w14:textId="77777777" w:rsidTr="001E2BCC">
        <w:trPr>
          <w:trHeight w:val="255"/>
        </w:trPr>
        <w:tc>
          <w:tcPr>
            <w:tcW w:w="3114" w:type="dxa"/>
            <w:vAlign w:val="center"/>
          </w:tcPr>
          <w:p w14:paraId="4B62AEB3" w14:textId="39167BCD" w:rsidR="00B31DB8" w:rsidRPr="00D754CB" w:rsidRDefault="00B31DB8">
            <w:pPr>
              <w:rPr>
                <w:sz w:val="16"/>
                <w:szCs w:val="16"/>
                <w:lang w:val="it-IT"/>
              </w:rPr>
            </w:pPr>
            <w:r w:rsidRPr="00D754CB">
              <w:rPr>
                <w:sz w:val="16"/>
                <w:szCs w:val="16"/>
                <w:lang w:val="it-IT"/>
              </w:rPr>
              <w:t>Ricarica DC</w:t>
            </w:r>
            <w:r w:rsidRPr="00D754CB">
              <w:rPr>
                <w:rStyle w:val="Rimandonotaapidipagina"/>
                <w:sz w:val="16"/>
                <w:szCs w:val="16"/>
                <w:lang w:val="en-GB"/>
              </w:rPr>
              <w:footnoteReference w:id="7"/>
            </w:r>
            <w:r w:rsidRPr="00D754CB">
              <w:rPr>
                <w:sz w:val="16"/>
                <w:szCs w:val="16"/>
                <w:lang w:val="it-IT"/>
              </w:rPr>
              <w:t xml:space="preserve"> : autonomia dopo </w:t>
            </w:r>
            <w:r w:rsidR="003556E3" w:rsidRPr="00D754CB">
              <w:rPr>
                <w:sz w:val="16"/>
                <w:szCs w:val="16"/>
                <w:lang w:val="it-IT"/>
              </w:rPr>
              <w:t xml:space="preserve">10 </w:t>
            </w:r>
            <w:r w:rsidRPr="00D754CB">
              <w:rPr>
                <w:sz w:val="16"/>
                <w:szCs w:val="16"/>
                <w:lang w:val="it-IT"/>
              </w:rPr>
              <w:t>minuti (WLTP)</w:t>
            </w:r>
          </w:p>
        </w:tc>
        <w:tc>
          <w:tcPr>
            <w:tcW w:w="1134" w:type="dxa"/>
            <w:vAlign w:val="center"/>
          </w:tcPr>
          <w:p w14:paraId="23D4F4D0" w14:textId="77777777" w:rsidR="00B31DB8" w:rsidRPr="00D754CB" w:rsidRDefault="00B31DB8">
            <w:pPr>
              <w:jc w:val="right"/>
              <w:rPr>
                <w:sz w:val="16"/>
                <w:szCs w:val="16"/>
                <w:highlight w:val="yellow"/>
                <w:lang w:val="en-GB"/>
              </w:rPr>
            </w:pPr>
            <w:r w:rsidRPr="00D754CB">
              <w:rPr>
                <w:sz w:val="16"/>
                <w:szCs w:val="16"/>
                <w:lang w:val="en-GB"/>
              </w:rPr>
              <w:t>km</w:t>
            </w:r>
          </w:p>
        </w:tc>
        <w:tc>
          <w:tcPr>
            <w:tcW w:w="4961" w:type="dxa"/>
            <w:vAlign w:val="center"/>
          </w:tcPr>
          <w:p w14:paraId="3BC0A163" w14:textId="7AA051E0" w:rsidR="00B31DB8" w:rsidRPr="00D754CB" w:rsidRDefault="009219CE">
            <w:pPr>
              <w:jc w:val="center"/>
              <w:rPr>
                <w:sz w:val="16"/>
                <w:szCs w:val="16"/>
                <w:lang w:val="en-GB"/>
              </w:rPr>
            </w:pPr>
            <w:r w:rsidRPr="009219CE">
              <w:rPr>
                <w:sz w:val="16"/>
                <w:szCs w:val="16"/>
                <w:lang w:val="en-GB"/>
              </w:rPr>
              <w:t>285-325</w:t>
            </w:r>
          </w:p>
        </w:tc>
      </w:tr>
      <w:tr w:rsidR="00B31DB8" w:rsidRPr="00D754CB" w14:paraId="278CB697" w14:textId="77777777" w:rsidTr="001E2BCC">
        <w:trPr>
          <w:trHeight w:val="255"/>
        </w:trPr>
        <w:tc>
          <w:tcPr>
            <w:tcW w:w="9209" w:type="dxa"/>
            <w:gridSpan w:val="3"/>
            <w:vAlign w:val="center"/>
          </w:tcPr>
          <w:p w14:paraId="0D9851F4" w14:textId="77777777" w:rsidR="00B31DB8" w:rsidRPr="00D754CB" w:rsidRDefault="00B31DB8">
            <w:pPr>
              <w:pStyle w:val="07Zwischenberschrift"/>
              <w:rPr>
                <w:sz w:val="16"/>
                <w:szCs w:val="16"/>
                <w:lang w:val="en-GB"/>
              </w:rPr>
            </w:pPr>
            <w:r w:rsidRPr="00D754CB">
              <w:rPr>
                <w:sz w:val="16"/>
                <w:szCs w:val="16"/>
                <w:lang w:val="en-GB"/>
              </w:rPr>
              <w:t>Dimensioni e pesi</w:t>
            </w:r>
          </w:p>
        </w:tc>
      </w:tr>
      <w:tr w:rsidR="009219CE" w:rsidRPr="00D754CB" w14:paraId="6C116433" w14:textId="77777777" w:rsidTr="005A6940">
        <w:trPr>
          <w:trHeight w:val="255"/>
        </w:trPr>
        <w:tc>
          <w:tcPr>
            <w:tcW w:w="3114" w:type="dxa"/>
            <w:vAlign w:val="center"/>
          </w:tcPr>
          <w:p w14:paraId="5C457421" w14:textId="77777777" w:rsidR="009219CE" w:rsidRPr="00D754CB" w:rsidRDefault="009219CE" w:rsidP="009219CE">
            <w:pPr>
              <w:rPr>
                <w:sz w:val="16"/>
                <w:szCs w:val="16"/>
                <w:lang w:val="en-GB"/>
              </w:rPr>
            </w:pPr>
            <w:r w:rsidRPr="00D754CB">
              <w:rPr>
                <w:sz w:val="16"/>
                <w:szCs w:val="16"/>
                <w:lang w:val="en-GB"/>
              </w:rPr>
              <w:t>Passo</w:t>
            </w:r>
          </w:p>
        </w:tc>
        <w:tc>
          <w:tcPr>
            <w:tcW w:w="1134" w:type="dxa"/>
            <w:vAlign w:val="center"/>
          </w:tcPr>
          <w:p w14:paraId="6F84F572" w14:textId="77777777" w:rsidR="009219CE" w:rsidRPr="00D754CB" w:rsidRDefault="009219CE" w:rsidP="009219CE">
            <w:pPr>
              <w:jc w:val="right"/>
              <w:rPr>
                <w:rFonts w:cs="Calibri"/>
                <w:color w:val="000000"/>
                <w:sz w:val="16"/>
                <w:szCs w:val="16"/>
                <w:lang w:val="en-GB"/>
              </w:rPr>
            </w:pPr>
            <w:r w:rsidRPr="00D754CB">
              <w:rPr>
                <w:rFonts w:cs="Calibri"/>
                <w:color w:val="000000"/>
                <w:sz w:val="16"/>
                <w:szCs w:val="16"/>
                <w:lang w:val="en-GB"/>
              </w:rPr>
              <w:t>mm</w:t>
            </w:r>
          </w:p>
        </w:tc>
        <w:tc>
          <w:tcPr>
            <w:tcW w:w="4961" w:type="dxa"/>
          </w:tcPr>
          <w:p w14:paraId="5AC8FFFD" w14:textId="20461159" w:rsidR="009219CE" w:rsidRPr="009219CE" w:rsidRDefault="009219CE" w:rsidP="009219CE">
            <w:pPr>
              <w:jc w:val="center"/>
              <w:rPr>
                <w:sz w:val="16"/>
                <w:szCs w:val="16"/>
                <w:lang w:val="en-GB"/>
              </w:rPr>
            </w:pPr>
            <w:r w:rsidRPr="009219CE">
              <w:rPr>
                <w:sz w:val="16"/>
                <w:szCs w:val="16"/>
                <w:lang w:val="en-GB"/>
              </w:rPr>
              <w:t>2,790</w:t>
            </w:r>
          </w:p>
        </w:tc>
      </w:tr>
      <w:tr w:rsidR="009219CE" w:rsidRPr="00D754CB" w14:paraId="3186B6C6" w14:textId="77777777" w:rsidTr="005A6940">
        <w:trPr>
          <w:trHeight w:val="255"/>
        </w:trPr>
        <w:tc>
          <w:tcPr>
            <w:tcW w:w="3114" w:type="dxa"/>
            <w:vAlign w:val="center"/>
          </w:tcPr>
          <w:p w14:paraId="723DE9D1" w14:textId="77777777" w:rsidR="009219CE" w:rsidRPr="00D754CB" w:rsidRDefault="009219CE" w:rsidP="009219CE">
            <w:pPr>
              <w:rPr>
                <w:sz w:val="16"/>
                <w:szCs w:val="16"/>
                <w:lang w:val="en-GB"/>
              </w:rPr>
            </w:pPr>
            <w:r w:rsidRPr="00D754CB">
              <w:rPr>
                <w:sz w:val="16"/>
                <w:szCs w:val="16"/>
                <w:lang w:val="en-GB"/>
              </w:rPr>
              <w:t>Carreggiata anteriore/posteriore</w:t>
            </w:r>
          </w:p>
        </w:tc>
        <w:tc>
          <w:tcPr>
            <w:tcW w:w="1134" w:type="dxa"/>
            <w:vAlign w:val="center"/>
          </w:tcPr>
          <w:p w14:paraId="4C3FE957" w14:textId="77777777" w:rsidR="009219CE" w:rsidRPr="00D754CB" w:rsidRDefault="009219CE" w:rsidP="009219CE">
            <w:pPr>
              <w:jc w:val="right"/>
              <w:rPr>
                <w:rFonts w:cs="Calibri"/>
                <w:color w:val="000000"/>
                <w:sz w:val="16"/>
                <w:szCs w:val="16"/>
                <w:lang w:val="en-GB"/>
              </w:rPr>
            </w:pPr>
            <w:r w:rsidRPr="00D754CB">
              <w:rPr>
                <w:rFonts w:cs="Calibri"/>
                <w:color w:val="000000"/>
                <w:sz w:val="16"/>
                <w:szCs w:val="16"/>
                <w:lang w:val="en-GB"/>
              </w:rPr>
              <w:t>mm</w:t>
            </w:r>
          </w:p>
        </w:tc>
        <w:tc>
          <w:tcPr>
            <w:tcW w:w="4961" w:type="dxa"/>
          </w:tcPr>
          <w:p w14:paraId="4AE79688" w14:textId="12A40812" w:rsidR="009219CE" w:rsidRPr="009219CE" w:rsidRDefault="009219CE" w:rsidP="009219CE">
            <w:pPr>
              <w:jc w:val="center"/>
              <w:rPr>
                <w:sz w:val="16"/>
                <w:szCs w:val="16"/>
                <w:lang w:val="en-GB"/>
              </w:rPr>
            </w:pPr>
            <w:r w:rsidRPr="009219CE">
              <w:rPr>
                <w:sz w:val="16"/>
                <w:szCs w:val="16"/>
                <w:lang w:val="en-GB"/>
              </w:rPr>
              <w:t>1,605 / 1,574</w:t>
            </w:r>
          </w:p>
        </w:tc>
      </w:tr>
      <w:tr w:rsidR="009219CE" w:rsidRPr="00D754CB" w14:paraId="187E20F5" w14:textId="77777777" w:rsidTr="005A6940">
        <w:trPr>
          <w:trHeight w:val="255"/>
        </w:trPr>
        <w:tc>
          <w:tcPr>
            <w:tcW w:w="3114" w:type="dxa"/>
            <w:vAlign w:val="center"/>
          </w:tcPr>
          <w:p w14:paraId="181E9BD4" w14:textId="77777777" w:rsidR="009219CE" w:rsidRPr="00D754CB" w:rsidRDefault="009219CE" w:rsidP="009219CE">
            <w:pPr>
              <w:rPr>
                <w:sz w:val="16"/>
                <w:szCs w:val="16"/>
                <w:lang w:val="en-GB"/>
              </w:rPr>
            </w:pPr>
            <w:r w:rsidRPr="00D754CB">
              <w:rPr>
                <w:sz w:val="16"/>
                <w:szCs w:val="16"/>
                <w:lang w:val="en-GB"/>
              </w:rPr>
              <w:t>Lunghezza/larghezza/altezza</w:t>
            </w:r>
          </w:p>
        </w:tc>
        <w:tc>
          <w:tcPr>
            <w:tcW w:w="1134" w:type="dxa"/>
            <w:vAlign w:val="center"/>
          </w:tcPr>
          <w:p w14:paraId="694CDBF2" w14:textId="77777777" w:rsidR="009219CE" w:rsidRPr="00D754CB" w:rsidRDefault="009219CE" w:rsidP="009219CE">
            <w:pPr>
              <w:jc w:val="right"/>
              <w:rPr>
                <w:rFonts w:cs="Calibri"/>
                <w:color w:val="000000"/>
                <w:sz w:val="16"/>
                <w:szCs w:val="16"/>
                <w:lang w:val="en-GB"/>
              </w:rPr>
            </w:pPr>
            <w:r w:rsidRPr="00D754CB">
              <w:rPr>
                <w:rFonts w:cs="Calibri"/>
                <w:color w:val="000000"/>
                <w:sz w:val="16"/>
                <w:szCs w:val="16"/>
                <w:lang w:val="en-GB"/>
              </w:rPr>
              <w:t>mm</w:t>
            </w:r>
          </w:p>
        </w:tc>
        <w:tc>
          <w:tcPr>
            <w:tcW w:w="4961" w:type="dxa"/>
          </w:tcPr>
          <w:p w14:paraId="449EBB24" w14:textId="6F8409B7" w:rsidR="009219CE" w:rsidRPr="009219CE" w:rsidRDefault="009219CE" w:rsidP="009219CE">
            <w:pPr>
              <w:jc w:val="center"/>
              <w:rPr>
                <w:sz w:val="16"/>
                <w:szCs w:val="16"/>
                <w:lang w:val="en-GB"/>
              </w:rPr>
            </w:pPr>
            <w:r w:rsidRPr="009219CE">
              <w:rPr>
                <w:sz w:val="16"/>
                <w:szCs w:val="16"/>
                <w:lang w:val="en-GB"/>
              </w:rPr>
              <w:t>4,723/1,855  /1,468</w:t>
            </w:r>
          </w:p>
        </w:tc>
      </w:tr>
      <w:tr w:rsidR="009219CE" w:rsidRPr="00D754CB" w14:paraId="23FFCDB8" w14:textId="77777777" w:rsidTr="005A6940">
        <w:trPr>
          <w:trHeight w:val="255"/>
        </w:trPr>
        <w:tc>
          <w:tcPr>
            <w:tcW w:w="3114" w:type="dxa"/>
            <w:vAlign w:val="center"/>
          </w:tcPr>
          <w:p w14:paraId="39C3186B" w14:textId="1B1EDD50" w:rsidR="009219CE" w:rsidRPr="00D754CB" w:rsidRDefault="00720A4D" w:rsidP="009219CE">
            <w:pPr>
              <w:rPr>
                <w:sz w:val="16"/>
                <w:szCs w:val="16"/>
                <w:lang w:val="en-GB"/>
              </w:rPr>
            </w:pPr>
            <w:r>
              <w:rPr>
                <w:sz w:val="16"/>
                <w:szCs w:val="16"/>
                <w:lang w:val="en-GB"/>
              </w:rPr>
              <w:t>Raggio di sterzata</w:t>
            </w:r>
          </w:p>
        </w:tc>
        <w:tc>
          <w:tcPr>
            <w:tcW w:w="1134" w:type="dxa"/>
            <w:vAlign w:val="center"/>
          </w:tcPr>
          <w:p w14:paraId="0C8C8A4E" w14:textId="77777777" w:rsidR="009219CE" w:rsidRPr="00D754CB" w:rsidRDefault="009219CE" w:rsidP="009219CE">
            <w:pPr>
              <w:jc w:val="right"/>
              <w:rPr>
                <w:rFonts w:cs="Calibri"/>
                <w:color w:val="000000"/>
                <w:sz w:val="16"/>
                <w:szCs w:val="16"/>
                <w:lang w:val="en-GB"/>
              </w:rPr>
            </w:pPr>
            <w:r w:rsidRPr="00D754CB">
              <w:rPr>
                <w:rFonts w:cs="Calibri"/>
                <w:color w:val="000000"/>
                <w:sz w:val="16"/>
                <w:szCs w:val="16"/>
                <w:lang w:val="en-GB"/>
              </w:rPr>
              <w:t>m</w:t>
            </w:r>
          </w:p>
        </w:tc>
        <w:tc>
          <w:tcPr>
            <w:tcW w:w="4961" w:type="dxa"/>
            <w:shd w:val="clear" w:color="auto" w:fill="auto"/>
          </w:tcPr>
          <w:p w14:paraId="06A2861D" w14:textId="3775A03A" w:rsidR="009219CE" w:rsidRPr="009219CE" w:rsidRDefault="009219CE" w:rsidP="009219CE">
            <w:pPr>
              <w:jc w:val="center"/>
              <w:rPr>
                <w:sz w:val="16"/>
                <w:szCs w:val="16"/>
                <w:lang w:val="en-GB"/>
              </w:rPr>
            </w:pPr>
            <w:r w:rsidRPr="009219CE">
              <w:rPr>
                <w:sz w:val="16"/>
                <w:szCs w:val="16"/>
                <w:lang w:val="en-GB"/>
              </w:rPr>
              <w:t>11.21</w:t>
            </w:r>
          </w:p>
        </w:tc>
      </w:tr>
      <w:tr w:rsidR="009219CE" w:rsidRPr="00D754CB" w14:paraId="410FA231" w14:textId="77777777" w:rsidTr="005A6940">
        <w:trPr>
          <w:trHeight w:val="255"/>
        </w:trPr>
        <w:tc>
          <w:tcPr>
            <w:tcW w:w="3114" w:type="dxa"/>
            <w:vAlign w:val="center"/>
          </w:tcPr>
          <w:p w14:paraId="2783D4C0" w14:textId="2FF09ED8" w:rsidR="009219CE" w:rsidRPr="00D754CB" w:rsidRDefault="009219CE" w:rsidP="009219CE">
            <w:pPr>
              <w:rPr>
                <w:sz w:val="16"/>
                <w:szCs w:val="16"/>
                <w:lang w:val="en-GB"/>
              </w:rPr>
            </w:pPr>
            <w:r w:rsidRPr="00D754CB">
              <w:rPr>
                <w:sz w:val="16"/>
                <w:szCs w:val="16"/>
                <w:lang w:val="en-GB"/>
              </w:rPr>
              <w:t xml:space="preserve">Volume </w:t>
            </w:r>
            <w:r w:rsidR="00720A4D">
              <w:rPr>
                <w:sz w:val="16"/>
                <w:szCs w:val="16"/>
                <w:lang w:val="en-GB"/>
              </w:rPr>
              <w:t>bagagliaio</w:t>
            </w:r>
          </w:p>
        </w:tc>
        <w:tc>
          <w:tcPr>
            <w:tcW w:w="1134" w:type="dxa"/>
            <w:vAlign w:val="center"/>
          </w:tcPr>
          <w:p w14:paraId="0785997A" w14:textId="77777777" w:rsidR="009219CE" w:rsidRPr="00D754CB" w:rsidRDefault="009219CE" w:rsidP="009219CE">
            <w:pPr>
              <w:jc w:val="right"/>
              <w:rPr>
                <w:rFonts w:cs="Calibri"/>
                <w:color w:val="000000"/>
                <w:sz w:val="16"/>
                <w:szCs w:val="16"/>
                <w:lang w:val="en-GB"/>
              </w:rPr>
            </w:pPr>
            <w:r w:rsidRPr="00D754CB">
              <w:rPr>
                <w:rFonts w:cs="Calibri"/>
                <w:color w:val="000000"/>
                <w:sz w:val="16"/>
                <w:szCs w:val="16"/>
                <w:lang w:val="en-GB"/>
              </w:rPr>
              <w:t>litri</w:t>
            </w:r>
          </w:p>
        </w:tc>
        <w:tc>
          <w:tcPr>
            <w:tcW w:w="4961" w:type="dxa"/>
          </w:tcPr>
          <w:p w14:paraId="2B5D9AFD" w14:textId="36909688" w:rsidR="009219CE" w:rsidRPr="009219CE" w:rsidRDefault="009219CE" w:rsidP="009219CE">
            <w:pPr>
              <w:jc w:val="center"/>
              <w:rPr>
                <w:sz w:val="16"/>
                <w:szCs w:val="16"/>
                <w:lang w:val="en-GB"/>
              </w:rPr>
            </w:pPr>
            <w:r w:rsidRPr="009219CE">
              <w:rPr>
                <w:sz w:val="16"/>
                <w:szCs w:val="16"/>
                <w:lang w:val="en-GB"/>
              </w:rPr>
              <w:t>405</w:t>
            </w:r>
          </w:p>
        </w:tc>
      </w:tr>
      <w:tr w:rsidR="00720A4D" w:rsidRPr="00D754CB" w14:paraId="391AFB9C" w14:textId="77777777" w:rsidTr="005A6940">
        <w:trPr>
          <w:trHeight w:val="255"/>
        </w:trPr>
        <w:tc>
          <w:tcPr>
            <w:tcW w:w="3114" w:type="dxa"/>
            <w:vAlign w:val="center"/>
          </w:tcPr>
          <w:p w14:paraId="4EFEE90A" w14:textId="195BD02E" w:rsidR="00720A4D" w:rsidRPr="00D754CB" w:rsidRDefault="00720A4D" w:rsidP="009219CE">
            <w:pPr>
              <w:rPr>
                <w:sz w:val="16"/>
                <w:szCs w:val="16"/>
                <w:lang w:val="en-GB"/>
              </w:rPr>
            </w:pPr>
            <w:r>
              <w:rPr>
                <w:sz w:val="16"/>
                <w:szCs w:val="16"/>
                <w:lang w:val="en-GB"/>
              </w:rPr>
              <w:t>Volume vano anteriore</w:t>
            </w:r>
          </w:p>
        </w:tc>
        <w:tc>
          <w:tcPr>
            <w:tcW w:w="1134" w:type="dxa"/>
            <w:vAlign w:val="center"/>
          </w:tcPr>
          <w:p w14:paraId="243F13E7" w14:textId="77777777" w:rsidR="00720A4D" w:rsidRPr="00D754CB" w:rsidRDefault="00720A4D" w:rsidP="009219CE">
            <w:pPr>
              <w:jc w:val="right"/>
              <w:rPr>
                <w:rFonts w:cs="Calibri"/>
                <w:color w:val="000000"/>
                <w:sz w:val="16"/>
                <w:szCs w:val="16"/>
                <w:lang w:val="en-GB"/>
              </w:rPr>
            </w:pPr>
          </w:p>
        </w:tc>
        <w:tc>
          <w:tcPr>
            <w:tcW w:w="4961" w:type="dxa"/>
          </w:tcPr>
          <w:p w14:paraId="22EB54A5" w14:textId="36755198" w:rsidR="00720A4D" w:rsidRPr="009219CE" w:rsidRDefault="00720A4D" w:rsidP="009219CE">
            <w:pPr>
              <w:jc w:val="center"/>
              <w:rPr>
                <w:sz w:val="16"/>
                <w:szCs w:val="16"/>
                <w:lang w:val="en-GB"/>
              </w:rPr>
            </w:pPr>
            <w:r>
              <w:rPr>
                <w:sz w:val="16"/>
                <w:szCs w:val="16"/>
                <w:lang w:val="en-GB"/>
              </w:rPr>
              <w:t>101</w:t>
            </w:r>
          </w:p>
        </w:tc>
      </w:tr>
      <w:tr w:rsidR="00720A4D" w:rsidRPr="00D754CB" w14:paraId="664C5D36" w14:textId="77777777" w:rsidTr="005A6940">
        <w:trPr>
          <w:trHeight w:val="255"/>
        </w:trPr>
        <w:tc>
          <w:tcPr>
            <w:tcW w:w="3114" w:type="dxa"/>
            <w:vAlign w:val="center"/>
          </w:tcPr>
          <w:p w14:paraId="0FCE1A2E" w14:textId="77777777" w:rsidR="00720A4D" w:rsidRPr="00D754CB" w:rsidRDefault="00720A4D" w:rsidP="00720A4D">
            <w:pPr>
              <w:rPr>
                <w:sz w:val="16"/>
                <w:szCs w:val="16"/>
                <w:lang w:val="it-IT"/>
              </w:rPr>
            </w:pPr>
            <w:r w:rsidRPr="00D754CB">
              <w:rPr>
                <w:sz w:val="16"/>
                <w:szCs w:val="16"/>
                <w:lang w:val="it-IT"/>
              </w:rPr>
              <w:t>Peso a vuoto secondo CE</w:t>
            </w:r>
          </w:p>
        </w:tc>
        <w:tc>
          <w:tcPr>
            <w:tcW w:w="1134" w:type="dxa"/>
            <w:vAlign w:val="center"/>
          </w:tcPr>
          <w:p w14:paraId="70CF0B28" w14:textId="77777777" w:rsidR="00720A4D" w:rsidRPr="00D754CB" w:rsidRDefault="00720A4D" w:rsidP="00720A4D">
            <w:pPr>
              <w:jc w:val="right"/>
              <w:rPr>
                <w:rFonts w:cs="Calibri"/>
                <w:color w:val="000000"/>
                <w:sz w:val="16"/>
                <w:szCs w:val="16"/>
                <w:lang w:val="en-GB"/>
              </w:rPr>
            </w:pPr>
            <w:r w:rsidRPr="00D754CB">
              <w:rPr>
                <w:rFonts w:cs="Calibri"/>
                <w:color w:val="000000"/>
                <w:sz w:val="16"/>
                <w:szCs w:val="16"/>
                <w:lang w:val="en-GB"/>
              </w:rPr>
              <w:t>kg</w:t>
            </w:r>
          </w:p>
        </w:tc>
        <w:tc>
          <w:tcPr>
            <w:tcW w:w="4961" w:type="dxa"/>
          </w:tcPr>
          <w:p w14:paraId="51EC036D" w14:textId="2260A20F" w:rsidR="00720A4D" w:rsidRPr="009219CE" w:rsidRDefault="00720A4D" w:rsidP="00720A4D">
            <w:pPr>
              <w:jc w:val="center"/>
              <w:rPr>
                <w:sz w:val="16"/>
                <w:szCs w:val="16"/>
                <w:lang w:val="en-GB"/>
              </w:rPr>
            </w:pPr>
            <w:r w:rsidRPr="00720A4D">
              <w:rPr>
                <w:sz w:val="16"/>
                <w:szCs w:val="16"/>
                <w:lang w:val="en-GB"/>
              </w:rPr>
              <w:t>2,055</w:t>
            </w:r>
          </w:p>
        </w:tc>
      </w:tr>
      <w:tr w:rsidR="00720A4D" w:rsidRPr="00D754CB" w14:paraId="39F0A050" w14:textId="77777777" w:rsidTr="005A6940">
        <w:trPr>
          <w:trHeight w:val="255"/>
        </w:trPr>
        <w:tc>
          <w:tcPr>
            <w:tcW w:w="3114" w:type="dxa"/>
            <w:vAlign w:val="center"/>
          </w:tcPr>
          <w:p w14:paraId="1AA0E10C" w14:textId="77777777" w:rsidR="00720A4D" w:rsidRPr="00D754CB" w:rsidRDefault="00720A4D" w:rsidP="00720A4D">
            <w:pPr>
              <w:rPr>
                <w:sz w:val="16"/>
                <w:szCs w:val="16"/>
                <w:lang w:val="en-GB"/>
              </w:rPr>
            </w:pPr>
            <w:r w:rsidRPr="00D754CB">
              <w:rPr>
                <w:sz w:val="16"/>
                <w:szCs w:val="16"/>
                <w:lang w:val="en-GB"/>
              </w:rPr>
              <w:t>Carico utile</w:t>
            </w:r>
          </w:p>
        </w:tc>
        <w:tc>
          <w:tcPr>
            <w:tcW w:w="1134" w:type="dxa"/>
            <w:vAlign w:val="center"/>
          </w:tcPr>
          <w:p w14:paraId="28E64993" w14:textId="77777777" w:rsidR="00720A4D" w:rsidRPr="00D754CB" w:rsidRDefault="00720A4D" w:rsidP="00720A4D">
            <w:pPr>
              <w:jc w:val="right"/>
              <w:rPr>
                <w:rFonts w:cs="Calibri"/>
                <w:color w:val="000000"/>
                <w:sz w:val="16"/>
                <w:szCs w:val="16"/>
                <w:lang w:val="en-GB"/>
              </w:rPr>
            </w:pPr>
            <w:r w:rsidRPr="00D754CB">
              <w:rPr>
                <w:rFonts w:cs="Calibri"/>
                <w:color w:val="000000"/>
                <w:sz w:val="16"/>
                <w:szCs w:val="16"/>
                <w:lang w:val="en-GB"/>
              </w:rPr>
              <w:t>kg</w:t>
            </w:r>
          </w:p>
        </w:tc>
        <w:tc>
          <w:tcPr>
            <w:tcW w:w="4961" w:type="dxa"/>
          </w:tcPr>
          <w:p w14:paraId="25A1596E" w14:textId="7035E20D" w:rsidR="00720A4D" w:rsidRPr="009219CE" w:rsidRDefault="00720A4D" w:rsidP="00720A4D">
            <w:pPr>
              <w:jc w:val="center"/>
              <w:rPr>
                <w:sz w:val="16"/>
                <w:szCs w:val="16"/>
                <w:lang w:val="en-GB"/>
              </w:rPr>
            </w:pPr>
            <w:r w:rsidRPr="00720A4D">
              <w:rPr>
                <w:sz w:val="16"/>
                <w:szCs w:val="16"/>
                <w:lang w:val="en-GB"/>
              </w:rPr>
              <w:t>455</w:t>
            </w:r>
          </w:p>
        </w:tc>
      </w:tr>
      <w:tr w:rsidR="009219CE" w:rsidRPr="00D754CB" w14:paraId="1AB27368" w14:textId="77777777" w:rsidTr="005A6940">
        <w:trPr>
          <w:trHeight w:val="255"/>
        </w:trPr>
        <w:tc>
          <w:tcPr>
            <w:tcW w:w="3114" w:type="dxa"/>
            <w:vAlign w:val="center"/>
          </w:tcPr>
          <w:p w14:paraId="5F42DE40" w14:textId="77777777" w:rsidR="009219CE" w:rsidRPr="00D754CB" w:rsidRDefault="009219CE" w:rsidP="009219CE">
            <w:pPr>
              <w:rPr>
                <w:sz w:val="16"/>
                <w:szCs w:val="16"/>
                <w:lang w:val="en-GB"/>
              </w:rPr>
            </w:pPr>
            <w:r w:rsidRPr="00D754CB">
              <w:rPr>
                <w:sz w:val="16"/>
                <w:szCs w:val="16"/>
                <w:lang w:val="en-GB"/>
              </w:rPr>
              <w:t>Peso lordo del veicolo</w:t>
            </w:r>
          </w:p>
        </w:tc>
        <w:tc>
          <w:tcPr>
            <w:tcW w:w="1134" w:type="dxa"/>
            <w:vAlign w:val="center"/>
          </w:tcPr>
          <w:p w14:paraId="23551824" w14:textId="77777777" w:rsidR="009219CE" w:rsidRPr="00D754CB" w:rsidRDefault="009219CE" w:rsidP="009219CE">
            <w:pPr>
              <w:jc w:val="right"/>
              <w:rPr>
                <w:rFonts w:cs="Calibri"/>
                <w:color w:val="000000"/>
                <w:sz w:val="16"/>
                <w:szCs w:val="16"/>
                <w:lang w:val="en-GB"/>
              </w:rPr>
            </w:pPr>
            <w:r w:rsidRPr="00D754CB">
              <w:rPr>
                <w:rFonts w:cs="Calibri"/>
                <w:color w:val="000000"/>
                <w:sz w:val="16"/>
                <w:szCs w:val="16"/>
                <w:lang w:val="en-GB"/>
              </w:rPr>
              <w:t>kg</w:t>
            </w:r>
          </w:p>
        </w:tc>
        <w:tc>
          <w:tcPr>
            <w:tcW w:w="4961" w:type="dxa"/>
          </w:tcPr>
          <w:p w14:paraId="128BDD38" w14:textId="782819F3" w:rsidR="009219CE" w:rsidRPr="009219CE" w:rsidRDefault="00720A4D" w:rsidP="009219CE">
            <w:pPr>
              <w:jc w:val="center"/>
              <w:rPr>
                <w:sz w:val="16"/>
                <w:szCs w:val="16"/>
                <w:lang w:val="en-GB"/>
              </w:rPr>
            </w:pPr>
            <w:r>
              <w:rPr>
                <w:sz w:val="16"/>
                <w:szCs w:val="16"/>
                <w:lang w:val="en-GB"/>
              </w:rPr>
              <w:t>2,510</w:t>
            </w:r>
          </w:p>
        </w:tc>
      </w:tr>
      <w:tr w:rsidR="00B31DB8" w:rsidRPr="00E529D3" w14:paraId="284230A5" w14:textId="77777777" w:rsidTr="001E2BCC">
        <w:trPr>
          <w:trHeight w:val="255"/>
        </w:trPr>
        <w:tc>
          <w:tcPr>
            <w:tcW w:w="9209" w:type="dxa"/>
            <w:gridSpan w:val="3"/>
            <w:vAlign w:val="center"/>
          </w:tcPr>
          <w:p w14:paraId="4B0209E3" w14:textId="77777777" w:rsidR="00B31DB8" w:rsidRPr="00D754CB" w:rsidRDefault="00B31DB8" w:rsidP="00720A4D">
            <w:pPr>
              <w:jc w:val="center"/>
              <w:rPr>
                <w:sz w:val="16"/>
                <w:szCs w:val="16"/>
                <w:lang w:val="it-IT"/>
              </w:rPr>
            </w:pPr>
            <w:r w:rsidRPr="00D754CB">
              <w:rPr>
                <w:sz w:val="16"/>
                <w:szCs w:val="16"/>
                <w:lang w:val="it-IT"/>
              </w:rPr>
              <w:t>Prestazioni; consumo di carburante; emissioni</w:t>
            </w:r>
          </w:p>
        </w:tc>
      </w:tr>
      <w:tr w:rsidR="009219CE" w:rsidRPr="00D754CB" w14:paraId="171D4310" w14:textId="77777777" w:rsidTr="00246ED0">
        <w:trPr>
          <w:trHeight w:val="255"/>
        </w:trPr>
        <w:tc>
          <w:tcPr>
            <w:tcW w:w="3114" w:type="dxa"/>
            <w:vAlign w:val="center"/>
          </w:tcPr>
          <w:p w14:paraId="0E50E1FE" w14:textId="77777777" w:rsidR="009219CE" w:rsidRPr="00D754CB" w:rsidRDefault="009219CE" w:rsidP="009219CE">
            <w:pPr>
              <w:rPr>
                <w:rFonts w:cs="Calibri"/>
                <w:color w:val="000000"/>
                <w:sz w:val="16"/>
                <w:szCs w:val="16"/>
                <w:lang w:val="en-GB"/>
              </w:rPr>
            </w:pPr>
            <w:r w:rsidRPr="00D754CB">
              <w:rPr>
                <w:sz w:val="16"/>
                <w:szCs w:val="16"/>
                <w:lang w:val="en-GB"/>
              </w:rPr>
              <w:t>Accelerazione 0-100 km/h</w:t>
            </w:r>
          </w:p>
        </w:tc>
        <w:tc>
          <w:tcPr>
            <w:tcW w:w="1134" w:type="dxa"/>
            <w:vAlign w:val="center"/>
          </w:tcPr>
          <w:p w14:paraId="4FFA7BA7" w14:textId="77777777" w:rsidR="009219CE" w:rsidRPr="00D754CB" w:rsidRDefault="009219CE" w:rsidP="009219CE">
            <w:pPr>
              <w:jc w:val="right"/>
              <w:rPr>
                <w:rFonts w:cs="Calibri"/>
                <w:color w:val="000000"/>
                <w:sz w:val="16"/>
                <w:szCs w:val="16"/>
                <w:lang w:val="en-GB"/>
              </w:rPr>
            </w:pPr>
            <w:r w:rsidRPr="00D754CB">
              <w:rPr>
                <w:rFonts w:cs="Calibri"/>
                <w:color w:val="000000"/>
                <w:sz w:val="16"/>
                <w:szCs w:val="16"/>
                <w:lang w:val="en-GB"/>
              </w:rPr>
              <w:t>secondi</w:t>
            </w:r>
          </w:p>
        </w:tc>
        <w:tc>
          <w:tcPr>
            <w:tcW w:w="4961" w:type="dxa"/>
          </w:tcPr>
          <w:p w14:paraId="5766A037" w14:textId="322CB9F0" w:rsidR="009219CE" w:rsidRPr="009219CE" w:rsidRDefault="009219CE" w:rsidP="009219CE">
            <w:pPr>
              <w:jc w:val="center"/>
              <w:rPr>
                <w:rFonts w:cs="Calibri"/>
                <w:sz w:val="16"/>
                <w:szCs w:val="18"/>
                <w:lang w:val="en-GB"/>
              </w:rPr>
            </w:pPr>
            <w:r w:rsidRPr="009219CE">
              <w:rPr>
                <w:sz w:val="16"/>
                <w:szCs w:val="18"/>
              </w:rPr>
              <w:t>6.7</w:t>
            </w:r>
          </w:p>
        </w:tc>
      </w:tr>
      <w:tr w:rsidR="009219CE" w:rsidRPr="00D754CB" w14:paraId="362290A5" w14:textId="77777777" w:rsidTr="00246ED0">
        <w:trPr>
          <w:trHeight w:val="255"/>
        </w:trPr>
        <w:tc>
          <w:tcPr>
            <w:tcW w:w="3114" w:type="dxa"/>
            <w:vAlign w:val="center"/>
          </w:tcPr>
          <w:p w14:paraId="58A27190" w14:textId="77777777" w:rsidR="009219CE" w:rsidRPr="00D754CB" w:rsidRDefault="009219CE" w:rsidP="009219CE">
            <w:pPr>
              <w:rPr>
                <w:sz w:val="16"/>
                <w:szCs w:val="16"/>
                <w:lang w:val="en-GB"/>
              </w:rPr>
            </w:pPr>
            <w:r w:rsidRPr="00D754CB">
              <w:rPr>
                <w:sz w:val="16"/>
                <w:szCs w:val="16"/>
                <w:lang w:val="en-GB"/>
              </w:rPr>
              <w:t>Velocità massima</w:t>
            </w:r>
            <w:r w:rsidRPr="00D754CB">
              <w:rPr>
                <w:rStyle w:val="Rimandonotaapidipagina"/>
                <w:sz w:val="16"/>
                <w:szCs w:val="16"/>
                <w:lang w:val="en-GB"/>
              </w:rPr>
              <w:footnoteReference w:id="8"/>
            </w:r>
          </w:p>
        </w:tc>
        <w:tc>
          <w:tcPr>
            <w:tcW w:w="1134" w:type="dxa"/>
            <w:vAlign w:val="center"/>
          </w:tcPr>
          <w:p w14:paraId="6AEB765B" w14:textId="77777777" w:rsidR="009219CE" w:rsidRPr="00D754CB" w:rsidRDefault="009219CE" w:rsidP="009219CE">
            <w:pPr>
              <w:jc w:val="right"/>
              <w:rPr>
                <w:sz w:val="16"/>
                <w:szCs w:val="16"/>
                <w:lang w:val="en-GB"/>
              </w:rPr>
            </w:pPr>
            <w:r w:rsidRPr="00D754CB">
              <w:rPr>
                <w:sz w:val="16"/>
                <w:szCs w:val="16"/>
                <w:lang w:val="en-GB"/>
              </w:rPr>
              <w:t>km/h</w:t>
            </w:r>
          </w:p>
        </w:tc>
        <w:tc>
          <w:tcPr>
            <w:tcW w:w="4961" w:type="dxa"/>
          </w:tcPr>
          <w:p w14:paraId="6628611D" w14:textId="2B0F1164" w:rsidR="009219CE" w:rsidRPr="009219CE" w:rsidRDefault="009219CE" w:rsidP="009219CE">
            <w:pPr>
              <w:jc w:val="center"/>
              <w:rPr>
                <w:sz w:val="16"/>
                <w:szCs w:val="18"/>
                <w:lang w:val="en-GB"/>
              </w:rPr>
            </w:pPr>
            <w:r w:rsidRPr="009219CE">
              <w:rPr>
                <w:sz w:val="16"/>
                <w:szCs w:val="18"/>
              </w:rPr>
              <w:t>210</w:t>
            </w:r>
          </w:p>
        </w:tc>
      </w:tr>
      <w:tr w:rsidR="009219CE" w:rsidRPr="00D754CB" w14:paraId="483663E8" w14:textId="77777777" w:rsidTr="00246ED0">
        <w:trPr>
          <w:trHeight w:val="255"/>
        </w:trPr>
        <w:tc>
          <w:tcPr>
            <w:tcW w:w="3114" w:type="dxa"/>
            <w:vAlign w:val="center"/>
          </w:tcPr>
          <w:p w14:paraId="6713CE20" w14:textId="12194475" w:rsidR="009219CE" w:rsidRPr="00D754CB" w:rsidRDefault="009219CE" w:rsidP="009219CE">
            <w:pPr>
              <w:rPr>
                <w:sz w:val="16"/>
                <w:szCs w:val="16"/>
                <w:lang w:val="it-IT"/>
              </w:rPr>
            </w:pPr>
            <w:r w:rsidRPr="00D754CB">
              <w:rPr>
                <w:sz w:val="16"/>
                <w:szCs w:val="16"/>
                <w:lang w:val="it-IT"/>
              </w:rPr>
              <w:t>Consumo di energia combinata</w:t>
            </w:r>
            <w:bookmarkStart w:id="11" w:name="_Ref162351825"/>
            <w:r w:rsidRPr="00D754CB">
              <w:rPr>
                <w:sz w:val="16"/>
                <w:szCs w:val="16"/>
                <w:lang w:val="it-IT"/>
              </w:rPr>
              <w:t xml:space="preserve"> (dati preliminari WLTP)</w:t>
            </w:r>
            <w:r w:rsidRPr="00D754CB">
              <w:rPr>
                <w:rStyle w:val="Rimandonotaapidipagina"/>
                <w:sz w:val="16"/>
                <w:szCs w:val="16"/>
                <w:lang w:val="en-GB"/>
              </w:rPr>
              <w:footnoteReference w:id="9"/>
            </w:r>
            <w:bookmarkEnd w:id="11"/>
          </w:p>
        </w:tc>
        <w:tc>
          <w:tcPr>
            <w:tcW w:w="1134" w:type="dxa"/>
            <w:vAlign w:val="center"/>
          </w:tcPr>
          <w:p w14:paraId="7DD786B3" w14:textId="77777777" w:rsidR="009219CE" w:rsidRPr="00D754CB" w:rsidRDefault="009219CE" w:rsidP="009219CE">
            <w:pPr>
              <w:jc w:val="right"/>
              <w:rPr>
                <w:sz w:val="16"/>
                <w:szCs w:val="16"/>
                <w:lang w:val="en-GB"/>
              </w:rPr>
            </w:pPr>
            <w:r w:rsidRPr="00D754CB">
              <w:rPr>
                <w:sz w:val="16"/>
                <w:szCs w:val="16"/>
                <w:lang w:val="en-GB"/>
              </w:rPr>
              <w:t>kWh/100 km</w:t>
            </w:r>
          </w:p>
        </w:tc>
        <w:tc>
          <w:tcPr>
            <w:tcW w:w="4961" w:type="dxa"/>
          </w:tcPr>
          <w:p w14:paraId="50578281" w14:textId="2F3F095E" w:rsidR="009219CE" w:rsidRPr="009219CE" w:rsidRDefault="009219CE" w:rsidP="009219CE">
            <w:pPr>
              <w:jc w:val="center"/>
              <w:rPr>
                <w:sz w:val="16"/>
                <w:szCs w:val="18"/>
                <w:lang w:val="en-GB"/>
              </w:rPr>
            </w:pPr>
            <w:r w:rsidRPr="009219CE">
              <w:rPr>
                <w:sz w:val="16"/>
                <w:szCs w:val="18"/>
              </w:rPr>
              <w:t>14.1-12.2</w:t>
            </w:r>
          </w:p>
        </w:tc>
      </w:tr>
      <w:tr w:rsidR="009219CE" w:rsidRPr="00D754CB" w14:paraId="212A5E0A" w14:textId="77777777" w:rsidTr="00246ED0">
        <w:trPr>
          <w:trHeight w:val="255"/>
        </w:trPr>
        <w:tc>
          <w:tcPr>
            <w:tcW w:w="3114" w:type="dxa"/>
            <w:vAlign w:val="center"/>
          </w:tcPr>
          <w:p w14:paraId="69A39B56" w14:textId="7F7BE7A3" w:rsidR="009219CE" w:rsidRPr="00D754CB" w:rsidRDefault="009219CE" w:rsidP="009219CE">
            <w:pPr>
              <w:rPr>
                <w:sz w:val="16"/>
                <w:szCs w:val="16"/>
                <w:lang w:val="it-IT"/>
              </w:rPr>
            </w:pPr>
            <w:r w:rsidRPr="00D754CB">
              <w:rPr>
                <w:sz w:val="16"/>
                <w:szCs w:val="16"/>
                <w:lang w:val="it-IT"/>
              </w:rPr>
              <w:t>Emissioni combinate di CO</w:t>
            </w:r>
            <w:r w:rsidRPr="00D754CB">
              <w:rPr>
                <w:sz w:val="16"/>
                <w:szCs w:val="16"/>
                <w:vertAlign w:val="subscript"/>
                <w:lang w:val="it-IT"/>
              </w:rPr>
              <w:t xml:space="preserve">2 </w:t>
            </w:r>
            <w:r w:rsidRPr="00D754CB">
              <w:rPr>
                <w:sz w:val="16"/>
                <w:szCs w:val="16"/>
                <w:lang w:val="it-IT"/>
              </w:rPr>
              <w:t>(dati preliminari WLTP)</w:t>
            </w:r>
          </w:p>
        </w:tc>
        <w:tc>
          <w:tcPr>
            <w:tcW w:w="1134" w:type="dxa"/>
            <w:vAlign w:val="center"/>
          </w:tcPr>
          <w:p w14:paraId="448B2D33" w14:textId="77777777" w:rsidR="009219CE" w:rsidRPr="00D754CB" w:rsidRDefault="009219CE" w:rsidP="009219CE">
            <w:pPr>
              <w:jc w:val="right"/>
              <w:rPr>
                <w:sz w:val="16"/>
                <w:szCs w:val="16"/>
                <w:lang w:val="en-GB"/>
              </w:rPr>
            </w:pPr>
            <w:r w:rsidRPr="00D754CB">
              <w:rPr>
                <w:sz w:val="16"/>
                <w:szCs w:val="16"/>
                <w:lang w:val="en-GB"/>
              </w:rPr>
              <w:t>g/km</w:t>
            </w:r>
          </w:p>
        </w:tc>
        <w:tc>
          <w:tcPr>
            <w:tcW w:w="4961" w:type="dxa"/>
          </w:tcPr>
          <w:p w14:paraId="2A51DA24" w14:textId="4D229960" w:rsidR="009219CE" w:rsidRPr="009219CE" w:rsidRDefault="009219CE" w:rsidP="009219CE">
            <w:pPr>
              <w:jc w:val="center"/>
              <w:rPr>
                <w:sz w:val="16"/>
                <w:szCs w:val="18"/>
                <w:lang w:val="en-GB"/>
              </w:rPr>
            </w:pPr>
            <w:r w:rsidRPr="009219CE">
              <w:rPr>
                <w:sz w:val="16"/>
                <w:szCs w:val="18"/>
              </w:rPr>
              <w:t>0</w:t>
            </w:r>
          </w:p>
        </w:tc>
      </w:tr>
      <w:tr w:rsidR="009219CE" w:rsidRPr="00D754CB" w14:paraId="5BF7EA83" w14:textId="77777777" w:rsidTr="00246ED0">
        <w:trPr>
          <w:trHeight w:val="255"/>
        </w:trPr>
        <w:tc>
          <w:tcPr>
            <w:tcW w:w="3114" w:type="dxa"/>
            <w:vAlign w:val="center"/>
          </w:tcPr>
          <w:p w14:paraId="716659A1" w14:textId="3B790573" w:rsidR="009219CE" w:rsidRPr="00D754CB" w:rsidRDefault="009219CE" w:rsidP="009219CE">
            <w:pPr>
              <w:rPr>
                <w:sz w:val="16"/>
                <w:szCs w:val="16"/>
                <w:lang w:val="en-GB"/>
              </w:rPr>
            </w:pPr>
            <w:r w:rsidRPr="00D754CB">
              <w:rPr>
                <w:sz w:val="16"/>
                <w:szCs w:val="16"/>
                <w:lang w:val="en-GB"/>
              </w:rPr>
              <w:t>Autonomia (dati preliminari WLTP)</w:t>
            </w:r>
            <w:r w:rsidRPr="00D754CB">
              <w:rPr>
                <w:sz w:val="16"/>
                <w:szCs w:val="16"/>
                <w:lang w:val="en-GB"/>
              </w:rPr>
              <w:fldChar w:fldCharType="begin"/>
            </w:r>
            <w:r w:rsidRPr="00D754CB">
              <w:rPr>
                <w:sz w:val="16"/>
                <w:szCs w:val="16"/>
                <w:lang w:val="en-GB"/>
              </w:rPr>
              <w:instrText xml:space="preserve"> NOTEREF _Ref162351825 \f \h  \* MERGEFORMAT </w:instrText>
            </w:r>
            <w:r w:rsidRPr="00D754CB">
              <w:rPr>
                <w:sz w:val="16"/>
                <w:szCs w:val="16"/>
                <w:lang w:val="en-GB"/>
              </w:rPr>
            </w:r>
            <w:r w:rsidRPr="00D754CB">
              <w:rPr>
                <w:sz w:val="16"/>
                <w:szCs w:val="16"/>
                <w:lang w:val="en-GB"/>
              </w:rPr>
              <w:fldChar w:fldCharType="separate"/>
            </w:r>
            <w:r w:rsidRPr="00D754CB">
              <w:rPr>
                <w:sz w:val="16"/>
                <w:szCs w:val="16"/>
                <w:lang w:val="en-GB"/>
              </w:rPr>
              <w:fldChar w:fldCharType="end"/>
            </w:r>
          </w:p>
        </w:tc>
        <w:tc>
          <w:tcPr>
            <w:tcW w:w="1134" w:type="dxa"/>
            <w:vAlign w:val="center"/>
          </w:tcPr>
          <w:p w14:paraId="7E8977EF" w14:textId="77777777" w:rsidR="009219CE" w:rsidRPr="00D754CB" w:rsidRDefault="009219CE" w:rsidP="009219CE">
            <w:pPr>
              <w:jc w:val="right"/>
              <w:rPr>
                <w:sz w:val="16"/>
                <w:szCs w:val="16"/>
                <w:lang w:val="en-GB"/>
              </w:rPr>
            </w:pPr>
            <w:r w:rsidRPr="00D754CB">
              <w:rPr>
                <w:sz w:val="16"/>
                <w:szCs w:val="16"/>
                <w:lang w:val="en-GB"/>
              </w:rPr>
              <w:t>km</w:t>
            </w:r>
          </w:p>
        </w:tc>
        <w:tc>
          <w:tcPr>
            <w:tcW w:w="4961" w:type="dxa"/>
          </w:tcPr>
          <w:p w14:paraId="7ACB152A" w14:textId="401CF646" w:rsidR="009219CE" w:rsidRPr="009219CE" w:rsidRDefault="009219CE" w:rsidP="009219CE">
            <w:pPr>
              <w:jc w:val="center"/>
              <w:rPr>
                <w:sz w:val="16"/>
                <w:szCs w:val="18"/>
                <w:lang w:val="en-GB"/>
              </w:rPr>
            </w:pPr>
            <w:r w:rsidRPr="009219CE">
              <w:rPr>
                <w:sz w:val="16"/>
                <w:szCs w:val="18"/>
              </w:rPr>
              <w:t>694-792</w:t>
            </w:r>
          </w:p>
        </w:tc>
      </w:tr>
      <w:tr w:rsidR="009219CE" w:rsidRPr="00D754CB" w14:paraId="269645A5" w14:textId="77777777" w:rsidTr="00246ED0">
        <w:trPr>
          <w:trHeight w:val="255"/>
        </w:trPr>
        <w:tc>
          <w:tcPr>
            <w:tcW w:w="3114" w:type="dxa"/>
            <w:vAlign w:val="center"/>
          </w:tcPr>
          <w:p w14:paraId="50EC7FFA" w14:textId="77777777" w:rsidR="009219CE" w:rsidRPr="00D754CB" w:rsidRDefault="009219CE" w:rsidP="009219CE">
            <w:pPr>
              <w:rPr>
                <w:sz w:val="16"/>
                <w:szCs w:val="16"/>
                <w:lang w:val="en-GB"/>
              </w:rPr>
            </w:pPr>
            <w:r w:rsidRPr="00D754CB">
              <w:rPr>
                <w:sz w:val="16"/>
                <w:szCs w:val="16"/>
                <w:lang w:val="en-GB"/>
              </w:rPr>
              <w:t>Classe CO</w:t>
            </w:r>
            <w:r w:rsidRPr="00D754CB">
              <w:rPr>
                <w:sz w:val="16"/>
                <w:szCs w:val="16"/>
                <w:vertAlign w:val="subscript"/>
                <w:lang w:val="en-GB"/>
              </w:rPr>
              <w:t>2</w:t>
            </w:r>
          </w:p>
        </w:tc>
        <w:tc>
          <w:tcPr>
            <w:tcW w:w="1134" w:type="dxa"/>
            <w:vAlign w:val="center"/>
          </w:tcPr>
          <w:p w14:paraId="1BF6723D" w14:textId="77777777" w:rsidR="009219CE" w:rsidRPr="00D754CB" w:rsidRDefault="009219CE" w:rsidP="009219CE">
            <w:pPr>
              <w:jc w:val="right"/>
              <w:rPr>
                <w:sz w:val="16"/>
                <w:szCs w:val="16"/>
                <w:lang w:val="en-GB"/>
              </w:rPr>
            </w:pPr>
          </w:p>
        </w:tc>
        <w:tc>
          <w:tcPr>
            <w:tcW w:w="4961" w:type="dxa"/>
          </w:tcPr>
          <w:p w14:paraId="58894E86" w14:textId="2D245ABD" w:rsidR="009219CE" w:rsidRPr="009219CE" w:rsidRDefault="009219CE" w:rsidP="009219CE">
            <w:pPr>
              <w:jc w:val="center"/>
              <w:rPr>
                <w:sz w:val="16"/>
                <w:szCs w:val="18"/>
                <w:lang w:val="en-GB"/>
              </w:rPr>
            </w:pPr>
            <w:r w:rsidRPr="009219CE">
              <w:rPr>
                <w:sz w:val="16"/>
                <w:szCs w:val="18"/>
              </w:rPr>
              <w:t>A</w:t>
            </w:r>
          </w:p>
        </w:tc>
      </w:tr>
    </w:tbl>
    <w:p w14:paraId="58D7E42D" w14:textId="3B47F649" w:rsidR="007456D2" w:rsidRDefault="00720A4D" w:rsidP="00720A4D">
      <w:pPr>
        <w:pStyle w:val="02Flietextbold"/>
        <w:tabs>
          <w:tab w:val="left" w:pos="311"/>
        </w:tabs>
        <w:spacing w:after="240"/>
        <w:contextualSpacing/>
        <w:rPr>
          <w:rStyle w:val="08Baureihenbezeichnung"/>
        </w:rPr>
      </w:pPr>
      <w:r>
        <w:rPr>
          <w:rStyle w:val="08Baureihenbezeichnung"/>
        </w:rPr>
        <w:tab/>
      </w:r>
    </w:p>
    <w:p w14:paraId="13A3A197" w14:textId="77777777" w:rsidR="0049565F" w:rsidRDefault="0049565F" w:rsidP="00E43C37">
      <w:pPr>
        <w:spacing w:after="160" w:line="259" w:lineRule="auto"/>
        <w:jc w:val="center"/>
        <w:rPr>
          <w:rStyle w:val="08Baureihenbezeichnung"/>
          <w:lang w:val="it-IT"/>
        </w:rPr>
      </w:pPr>
    </w:p>
    <w:p w14:paraId="2C917B5B" w14:textId="077AC92B" w:rsidR="002125C3" w:rsidRPr="00A36296" w:rsidRDefault="002125C3" w:rsidP="00E43C37">
      <w:pPr>
        <w:spacing w:after="160" w:line="259" w:lineRule="auto"/>
        <w:jc w:val="center"/>
        <w:rPr>
          <w:rStyle w:val="08Baureihenbezeichnung"/>
          <w:lang w:val="it-IT"/>
        </w:rPr>
      </w:pPr>
      <w:r w:rsidRPr="00A36296">
        <w:rPr>
          <w:rStyle w:val="08Baureihenbezeichnung"/>
          <w:lang w:val="it-IT"/>
        </w:rPr>
        <w:lastRenderedPageBreak/>
        <w:t xml:space="preserve">Mercedes-Benz CLA 350 </w:t>
      </w:r>
      <w:r w:rsidR="00E43C37">
        <w:rPr>
          <w:rStyle w:val="08Baureihenbezeichnung"/>
          <w:lang w:val="it-IT"/>
        </w:rPr>
        <w:t xml:space="preserve">4MATIC </w:t>
      </w:r>
      <w:r w:rsidRPr="00A36296">
        <w:rPr>
          <w:rStyle w:val="08Baureihenbezeichnung"/>
          <w:lang w:val="it-IT"/>
        </w:rPr>
        <w:t>con tecnologia EQ</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276"/>
        <w:gridCol w:w="4536"/>
      </w:tblGrid>
      <w:tr w:rsidR="002125C3" w:rsidRPr="00E529D3" w14:paraId="0D67266B" w14:textId="77777777" w:rsidTr="001E2BCC">
        <w:trPr>
          <w:trHeight w:val="255"/>
        </w:trPr>
        <w:tc>
          <w:tcPr>
            <w:tcW w:w="9351" w:type="dxa"/>
            <w:gridSpan w:val="3"/>
            <w:vAlign w:val="center"/>
          </w:tcPr>
          <w:p w14:paraId="64362CF2" w14:textId="77777777" w:rsidR="002125C3" w:rsidRPr="002125A2" w:rsidRDefault="002125C3">
            <w:pPr>
              <w:pStyle w:val="07Zwischenberschrift"/>
              <w:rPr>
                <w:sz w:val="16"/>
                <w:szCs w:val="16"/>
                <w:lang w:val="it-IT"/>
              </w:rPr>
            </w:pPr>
            <w:r w:rsidRPr="002125A2">
              <w:rPr>
                <w:sz w:val="16"/>
                <w:szCs w:val="16"/>
                <w:lang w:val="it-IT"/>
              </w:rPr>
              <w:t>Sistema di trasmissione e batteria</w:t>
            </w:r>
          </w:p>
        </w:tc>
      </w:tr>
      <w:tr w:rsidR="002125C3" w:rsidRPr="002125A2" w14:paraId="1DAB29A0" w14:textId="77777777" w:rsidTr="00D754CB">
        <w:trPr>
          <w:trHeight w:val="255"/>
        </w:trPr>
        <w:tc>
          <w:tcPr>
            <w:tcW w:w="3539" w:type="dxa"/>
            <w:vAlign w:val="center"/>
          </w:tcPr>
          <w:p w14:paraId="49399CEE" w14:textId="6932CAF8" w:rsidR="002125C3" w:rsidRPr="002125A2" w:rsidRDefault="006E60F6">
            <w:pPr>
              <w:rPr>
                <w:sz w:val="16"/>
                <w:szCs w:val="16"/>
                <w:lang w:val="en-GB"/>
              </w:rPr>
            </w:pPr>
            <w:r>
              <w:rPr>
                <w:sz w:val="16"/>
                <w:szCs w:val="16"/>
                <w:lang w:val="en-GB"/>
              </w:rPr>
              <w:t>Trazione</w:t>
            </w:r>
          </w:p>
        </w:tc>
        <w:tc>
          <w:tcPr>
            <w:tcW w:w="1276" w:type="dxa"/>
          </w:tcPr>
          <w:p w14:paraId="424629EE" w14:textId="77777777" w:rsidR="002125C3" w:rsidRPr="002125A2" w:rsidRDefault="002125C3">
            <w:pPr>
              <w:jc w:val="center"/>
              <w:rPr>
                <w:sz w:val="16"/>
                <w:szCs w:val="16"/>
                <w:highlight w:val="yellow"/>
                <w:lang w:val="en-GB"/>
              </w:rPr>
            </w:pPr>
          </w:p>
        </w:tc>
        <w:tc>
          <w:tcPr>
            <w:tcW w:w="4536" w:type="dxa"/>
            <w:vAlign w:val="center"/>
          </w:tcPr>
          <w:p w14:paraId="18C376A4" w14:textId="6DAA70B1" w:rsidR="002125C3" w:rsidRPr="002125A2" w:rsidRDefault="002125C3">
            <w:pPr>
              <w:jc w:val="center"/>
              <w:rPr>
                <w:sz w:val="16"/>
                <w:szCs w:val="16"/>
                <w:lang w:val="en-GB"/>
              </w:rPr>
            </w:pPr>
            <w:r w:rsidRPr="002125A2">
              <w:rPr>
                <w:sz w:val="16"/>
                <w:szCs w:val="16"/>
                <w:lang w:val="en-GB"/>
              </w:rPr>
              <w:t>Trazione integrale</w:t>
            </w:r>
          </w:p>
        </w:tc>
      </w:tr>
      <w:tr w:rsidR="002125C3" w:rsidRPr="00E529D3" w14:paraId="420982A3" w14:textId="77777777" w:rsidTr="00D754CB">
        <w:trPr>
          <w:trHeight w:val="255"/>
        </w:trPr>
        <w:tc>
          <w:tcPr>
            <w:tcW w:w="3539" w:type="dxa"/>
            <w:vAlign w:val="center"/>
          </w:tcPr>
          <w:p w14:paraId="4A68B3DE" w14:textId="77777777" w:rsidR="002125C3" w:rsidRPr="002125A2" w:rsidRDefault="002125C3">
            <w:pPr>
              <w:rPr>
                <w:sz w:val="16"/>
                <w:szCs w:val="16"/>
                <w:lang w:val="en-GB"/>
              </w:rPr>
            </w:pPr>
            <w:r w:rsidRPr="002125A2">
              <w:rPr>
                <w:sz w:val="16"/>
                <w:szCs w:val="16"/>
                <w:lang w:val="en-GB"/>
              </w:rPr>
              <w:t>Motore/i elettronico/i</w:t>
            </w:r>
          </w:p>
        </w:tc>
        <w:tc>
          <w:tcPr>
            <w:tcW w:w="1276" w:type="dxa"/>
            <w:vAlign w:val="center"/>
          </w:tcPr>
          <w:p w14:paraId="2DC93633" w14:textId="77777777" w:rsidR="002125C3" w:rsidRPr="002125A2" w:rsidRDefault="002125C3">
            <w:pPr>
              <w:jc w:val="right"/>
              <w:rPr>
                <w:sz w:val="16"/>
                <w:szCs w:val="16"/>
                <w:lang w:val="en-GB"/>
              </w:rPr>
            </w:pPr>
            <w:r w:rsidRPr="002125A2">
              <w:rPr>
                <w:sz w:val="16"/>
                <w:szCs w:val="16"/>
                <w:lang w:val="en-GB"/>
              </w:rPr>
              <w:t>Tipo</w:t>
            </w:r>
          </w:p>
        </w:tc>
        <w:tc>
          <w:tcPr>
            <w:tcW w:w="4536" w:type="dxa"/>
            <w:vAlign w:val="center"/>
          </w:tcPr>
          <w:p w14:paraId="1B31013F" w14:textId="175A84FC" w:rsidR="002125C3" w:rsidRPr="002125A2" w:rsidRDefault="002125A2" w:rsidP="002125A2">
            <w:pPr>
              <w:rPr>
                <w:sz w:val="16"/>
                <w:szCs w:val="16"/>
                <w:lang w:val="it-IT"/>
              </w:rPr>
            </w:pPr>
            <w:r w:rsidRPr="002125A2">
              <w:rPr>
                <w:sz w:val="16"/>
                <w:szCs w:val="16"/>
                <w:lang w:val="it-IT"/>
              </w:rPr>
              <w:t>S</w:t>
            </w:r>
            <w:r w:rsidR="002125C3" w:rsidRPr="002125A2">
              <w:rPr>
                <w:sz w:val="16"/>
                <w:szCs w:val="16"/>
                <w:lang w:val="it-IT"/>
              </w:rPr>
              <w:t>incron</w:t>
            </w:r>
            <w:r w:rsidRPr="002125A2">
              <w:rPr>
                <w:sz w:val="16"/>
                <w:szCs w:val="16"/>
                <w:lang w:val="it-IT"/>
              </w:rPr>
              <w:t>o</w:t>
            </w:r>
            <w:r w:rsidR="002125C3" w:rsidRPr="002125A2">
              <w:rPr>
                <w:sz w:val="16"/>
                <w:szCs w:val="16"/>
                <w:lang w:val="it-IT"/>
              </w:rPr>
              <w:t xml:space="preserve"> ad eccitazione permanente (a due velocità)</w:t>
            </w:r>
          </w:p>
        </w:tc>
      </w:tr>
      <w:tr w:rsidR="002125C3" w:rsidRPr="002125A2" w14:paraId="5FF1BAE6" w14:textId="77777777" w:rsidTr="00D754CB">
        <w:trPr>
          <w:trHeight w:val="255"/>
        </w:trPr>
        <w:tc>
          <w:tcPr>
            <w:tcW w:w="3539" w:type="dxa"/>
            <w:vAlign w:val="center"/>
          </w:tcPr>
          <w:p w14:paraId="01E57C43" w14:textId="571DD015" w:rsidR="002125C3" w:rsidRPr="002125A2" w:rsidRDefault="006E60F6">
            <w:pPr>
              <w:rPr>
                <w:sz w:val="16"/>
                <w:szCs w:val="16"/>
                <w:lang w:val="en-GB"/>
              </w:rPr>
            </w:pPr>
            <w:r>
              <w:rPr>
                <w:sz w:val="16"/>
                <w:szCs w:val="16"/>
                <w:lang w:val="en-GB"/>
              </w:rPr>
              <w:t>Output</w:t>
            </w:r>
            <w:r w:rsidR="002125C3" w:rsidRPr="002125A2">
              <w:rPr>
                <w:sz w:val="16"/>
                <w:szCs w:val="16"/>
                <w:lang w:val="en-GB"/>
              </w:rPr>
              <w:t xml:space="preserve"> (picco)</w:t>
            </w:r>
          </w:p>
        </w:tc>
        <w:tc>
          <w:tcPr>
            <w:tcW w:w="1276" w:type="dxa"/>
            <w:vAlign w:val="center"/>
          </w:tcPr>
          <w:p w14:paraId="5BDCD009" w14:textId="77777777" w:rsidR="002125C3" w:rsidRPr="002125A2" w:rsidRDefault="002125C3">
            <w:pPr>
              <w:jc w:val="right"/>
              <w:rPr>
                <w:sz w:val="16"/>
                <w:szCs w:val="16"/>
                <w:lang w:val="en-GB"/>
              </w:rPr>
            </w:pPr>
            <w:r w:rsidRPr="002125A2">
              <w:rPr>
                <w:sz w:val="16"/>
                <w:szCs w:val="16"/>
                <w:lang w:val="en-GB"/>
              </w:rPr>
              <w:t>kW</w:t>
            </w:r>
          </w:p>
        </w:tc>
        <w:tc>
          <w:tcPr>
            <w:tcW w:w="4536" w:type="dxa"/>
            <w:vAlign w:val="center"/>
          </w:tcPr>
          <w:p w14:paraId="4125BDDE" w14:textId="15BD5DF9" w:rsidR="002125C3" w:rsidRPr="002125A2" w:rsidRDefault="006E60F6">
            <w:pPr>
              <w:jc w:val="center"/>
              <w:rPr>
                <w:sz w:val="16"/>
                <w:szCs w:val="16"/>
                <w:lang w:val="en-GB"/>
              </w:rPr>
            </w:pPr>
            <w:r>
              <w:rPr>
                <w:sz w:val="16"/>
                <w:szCs w:val="16"/>
                <w:lang w:val="en-GB"/>
              </w:rPr>
              <w:t>200</w:t>
            </w:r>
          </w:p>
        </w:tc>
      </w:tr>
      <w:tr w:rsidR="002125C3" w:rsidRPr="002125A2" w14:paraId="488E20C2" w14:textId="77777777" w:rsidTr="00D754CB">
        <w:trPr>
          <w:trHeight w:val="255"/>
        </w:trPr>
        <w:tc>
          <w:tcPr>
            <w:tcW w:w="3539" w:type="dxa"/>
            <w:vAlign w:val="center"/>
          </w:tcPr>
          <w:p w14:paraId="579BEDCF" w14:textId="4B7E0D36" w:rsidR="002125C3" w:rsidRPr="002125A2" w:rsidRDefault="006E60F6">
            <w:pPr>
              <w:rPr>
                <w:sz w:val="16"/>
                <w:szCs w:val="16"/>
                <w:lang w:val="en-GB"/>
              </w:rPr>
            </w:pPr>
            <w:r>
              <w:rPr>
                <w:sz w:val="16"/>
                <w:szCs w:val="16"/>
                <w:lang w:val="en-GB"/>
              </w:rPr>
              <w:t>Torque</w:t>
            </w:r>
            <w:r w:rsidR="002125C3" w:rsidRPr="002125A2">
              <w:rPr>
                <w:sz w:val="16"/>
                <w:szCs w:val="16"/>
                <w:lang w:val="en-GB"/>
              </w:rPr>
              <w:t xml:space="preserve"> (picco)</w:t>
            </w:r>
          </w:p>
        </w:tc>
        <w:tc>
          <w:tcPr>
            <w:tcW w:w="1276" w:type="dxa"/>
            <w:vAlign w:val="center"/>
          </w:tcPr>
          <w:p w14:paraId="13FEF964" w14:textId="77777777" w:rsidR="002125C3" w:rsidRPr="002125A2" w:rsidRDefault="002125C3">
            <w:pPr>
              <w:jc w:val="right"/>
              <w:rPr>
                <w:sz w:val="16"/>
                <w:szCs w:val="16"/>
                <w:lang w:val="en-GB"/>
              </w:rPr>
            </w:pPr>
            <w:r w:rsidRPr="002125A2">
              <w:rPr>
                <w:sz w:val="16"/>
                <w:szCs w:val="16"/>
                <w:lang w:val="en-GB"/>
              </w:rPr>
              <w:t>Nm</w:t>
            </w:r>
          </w:p>
        </w:tc>
        <w:tc>
          <w:tcPr>
            <w:tcW w:w="4536" w:type="dxa"/>
            <w:vAlign w:val="center"/>
          </w:tcPr>
          <w:p w14:paraId="37B226FA" w14:textId="26BF87B3" w:rsidR="002125C3" w:rsidRPr="002125A2" w:rsidRDefault="006E60F6">
            <w:pPr>
              <w:jc w:val="center"/>
              <w:rPr>
                <w:sz w:val="16"/>
                <w:szCs w:val="16"/>
                <w:lang w:val="en-GB"/>
              </w:rPr>
            </w:pPr>
            <w:r>
              <w:rPr>
                <w:sz w:val="16"/>
                <w:szCs w:val="16"/>
                <w:lang w:val="en-GB"/>
              </w:rPr>
              <w:t>335</w:t>
            </w:r>
          </w:p>
        </w:tc>
      </w:tr>
      <w:tr w:rsidR="002125C3" w:rsidRPr="002125A2" w14:paraId="45E8E401" w14:textId="77777777" w:rsidTr="00D754CB">
        <w:trPr>
          <w:trHeight w:val="255"/>
        </w:trPr>
        <w:tc>
          <w:tcPr>
            <w:tcW w:w="3539" w:type="dxa"/>
            <w:vAlign w:val="center"/>
          </w:tcPr>
          <w:p w14:paraId="0F8B8773" w14:textId="77777777" w:rsidR="002125C3" w:rsidRPr="002125A2" w:rsidRDefault="002125C3">
            <w:pPr>
              <w:rPr>
                <w:sz w:val="16"/>
                <w:szCs w:val="16"/>
                <w:lang w:val="en-GB"/>
              </w:rPr>
            </w:pPr>
            <w:r w:rsidRPr="002125A2">
              <w:rPr>
                <w:sz w:val="16"/>
                <w:szCs w:val="16"/>
                <w:lang w:val="en-GB"/>
              </w:rPr>
              <w:t>Tipo di batteria</w:t>
            </w:r>
          </w:p>
        </w:tc>
        <w:tc>
          <w:tcPr>
            <w:tcW w:w="1276" w:type="dxa"/>
            <w:vAlign w:val="center"/>
          </w:tcPr>
          <w:p w14:paraId="76D7F980" w14:textId="77777777" w:rsidR="002125C3" w:rsidRPr="002125A2" w:rsidRDefault="002125C3">
            <w:pPr>
              <w:jc w:val="right"/>
              <w:rPr>
                <w:sz w:val="16"/>
                <w:szCs w:val="16"/>
                <w:lang w:val="en-GB"/>
              </w:rPr>
            </w:pPr>
          </w:p>
        </w:tc>
        <w:tc>
          <w:tcPr>
            <w:tcW w:w="4536" w:type="dxa"/>
            <w:vAlign w:val="center"/>
          </w:tcPr>
          <w:p w14:paraId="568BA294" w14:textId="77777777" w:rsidR="002125C3" w:rsidRPr="002125A2" w:rsidRDefault="002125C3">
            <w:pPr>
              <w:jc w:val="center"/>
              <w:rPr>
                <w:sz w:val="16"/>
                <w:szCs w:val="16"/>
                <w:lang w:val="en-GB"/>
              </w:rPr>
            </w:pPr>
            <w:r w:rsidRPr="002125A2">
              <w:rPr>
                <w:sz w:val="16"/>
                <w:szCs w:val="16"/>
                <w:lang w:val="en-GB"/>
              </w:rPr>
              <w:t>Ioni di litio</w:t>
            </w:r>
          </w:p>
        </w:tc>
      </w:tr>
      <w:tr w:rsidR="002125C3" w:rsidRPr="002125A2" w14:paraId="235B2870" w14:textId="77777777" w:rsidTr="00D754CB">
        <w:trPr>
          <w:trHeight w:val="255"/>
        </w:trPr>
        <w:tc>
          <w:tcPr>
            <w:tcW w:w="3539" w:type="dxa"/>
            <w:vAlign w:val="center"/>
          </w:tcPr>
          <w:p w14:paraId="5AC50281" w14:textId="77777777" w:rsidR="002125C3" w:rsidRPr="002125A2" w:rsidRDefault="002125C3">
            <w:pPr>
              <w:rPr>
                <w:sz w:val="16"/>
                <w:szCs w:val="16"/>
                <w:lang w:val="it-IT"/>
              </w:rPr>
            </w:pPr>
            <w:r w:rsidRPr="002125A2">
              <w:rPr>
                <w:sz w:val="16"/>
                <w:szCs w:val="16"/>
                <w:lang w:val="it-IT"/>
              </w:rPr>
              <w:t xml:space="preserve">Max. Capacità di carica CA </w:t>
            </w:r>
          </w:p>
        </w:tc>
        <w:tc>
          <w:tcPr>
            <w:tcW w:w="1276" w:type="dxa"/>
            <w:vAlign w:val="center"/>
          </w:tcPr>
          <w:p w14:paraId="52FE0553" w14:textId="77777777" w:rsidR="002125C3" w:rsidRPr="002125A2" w:rsidRDefault="002125C3">
            <w:pPr>
              <w:jc w:val="right"/>
              <w:rPr>
                <w:sz w:val="16"/>
                <w:szCs w:val="16"/>
                <w:lang w:val="en-GB"/>
              </w:rPr>
            </w:pPr>
            <w:r w:rsidRPr="002125A2">
              <w:rPr>
                <w:sz w:val="16"/>
                <w:szCs w:val="16"/>
                <w:lang w:val="en-GB"/>
              </w:rPr>
              <w:t>kW</w:t>
            </w:r>
          </w:p>
        </w:tc>
        <w:tc>
          <w:tcPr>
            <w:tcW w:w="4536" w:type="dxa"/>
            <w:vAlign w:val="center"/>
          </w:tcPr>
          <w:p w14:paraId="761F21A8" w14:textId="77777777" w:rsidR="002125C3" w:rsidRPr="002125A2" w:rsidRDefault="002125C3">
            <w:pPr>
              <w:jc w:val="center"/>
              <w:rPr>
                <w:sz w:val="16"/>
                <w:szCs w:val="16"/>
                <w:lang w:val="en-GB"/>
              </w:rPr>
            </w:pPr>
            <w:r w:rsidRPr="002125A2">
              <w:rPr>
                <w:sz w:val="16"/>
                <w:szCs w:val="16"/>
                <w:lang w:val="en-GB"/>
              </w:rPr>
              <w:t>11</w:t>
            </w:r>
          </w:p>
        </w:tc>
      </w:tr>
      <w:tr w:rsidR="002125C3" w:rsidRPr="002125A2" w14:paraId="157DCCC6" w14:textId="77777777" w:rsidTr="00D754CB">
        <w:trPr>
          <w:trHeight w:val="255"/>
        </w:trPr>
        <w:tc>
          <w:tcPr>
            <w:tcW w:w="3539" w:type="dxa"/>
            <w:vAlign w:val="center"/>
          </w:tcPr>
          <w:p w14:paraId="7B2B14A5" w14:textId="77777777" w:rsidR="002125C3" w:rsidRPr="002125A2" w:rsidRDefault="002125C3">
            <w:pPr>
              <w:rPr>
                <w:sz w:val="16"/>
                <w:szCs w:val="16"/>
                <w:lang w:val="it-IT"/>
              </w:rPr>
            </w:pPr>
            <w:r w:rsidRPr="002125A2">
              <w:rPr>
                <w:sz w:val="16"/>
                <w:szCs w:val="16"/>
                <w:lang w:val="it-IT"/>
              </w:rPr>
              <w:t>Tempo di ricarica AC</w:t>
            </w:r>
            <w:r w:rsidRPr="002125A2">
              <w:rPr>
                <w:rStyle w:val="Rimandonotaapidipagina"/>
                <w:sz w:val="16"/>
                <w:szCs w:val="16"/>
                <w:lang w:val="en-GB"/>
              </w:rPr>
              <w:footnoteReference w:id="10"/>
            </w:r>
            <w:r w:rsidRPr="002125A2">
              <w:rPr>
                <w:sz w:val="16"/>
                <w:szCs w:val="16"/>
                <w:lang w:val="it-IT"/>
              </w:rPr>
              <w:t xml:space="preserve"> , trifase (11 kW)</w:t>
            </w:r>
          </w:p>
        </w:tc>
        <w:tc>
          <w:tcPr>
            <w:tcW w:w="1276" w:type="dxa"/>
            <w:vAlign w:val="center"/>
          </w:tcPr>
          <w:p w14:paraId="3EC3F47A" w14:textId="77777777" w:rsidR="002125C3" w:rsidRPr="002125A2" w:rsidRDefault="002125C3">
            <w:pPr>
              <w:jc w:val="right"/>
              <w:rPr>
                <w:sz w:val="16"/>
                <w:szCs w:val="16"/>
                <w:lang w:val="en-GB"/>
              </w:rPr>
            </w:pPr>
            <w:r w:rsidRPr="002125A2">
              <w:rPr>
                <w:sz w:val="16"/>
                <w:szCs w:val="16"/>
                <w:lang w:val="en-GB"/>
              </w:rPr>
              <w:t>h</w:t>
            </w:r>
          </w:p>
        </w:tc>
        <w:tc>
          <w:tcPr>
            <w:tcW w:w="4536" w:type="dxa"/>
            <w:vAlign w:val="center"/>
          </w:tcPr>
          <w:p w14:paraId="7E86D3F1" w14:textId="1D1FF234" w:rsidR="002125C3" w:rsidRPr="002125A2" w:rsidRDefault="00D754CB">
            <w:pPr>
              <w:jc w:val="center"/>
              <w:rPr>
                <w:sz w:val="16"/>
                <w:szCs w:val="16"/>
                <w:lang w:val="en-GB"/>
              </w:rPr>
            </w:pPr>
            <w:r w:rsidRPr="002125A2">
              <w:rPr>
                <w:sz w:val="16"/>
                <w:szCs w:val="16"/>
                <w:lang w:val="en-GB"/>
              </w:rPr>
              <w:t>9</w:t>
            </w:r>
          </w:p>
        </w:tc>
      </w:tr>
      <w:tr w:rsidR="002125C3" w:rsidRPr="002125A2" w14:paraId="229E3C28" w14:textId="77777777" w:rsidTr="00D754CB">
        <w:trPr>
          <w:trHeight w:val="255"/>
        </w:trPr>
        <w:tc>
          <w:tcPr>
            <w:tcW w:w="3539" w:type="dxa"/>
            <w:vAlign w:val="center"/>
          </w:tcPr>
          <w:p w14:paraId="1625841A" w14:textId="77777777" w:rsidR="002125C3" w:rsidRPr="002125A2" w:rsidRDefault="002125C3">
            <w:pPr>
              <w:rPr>
                <w:sz w:val="16"/>
                <w:szCs w:val="16"/>
                <w:lang w:val="it-IT"/>
              </w:rPr>
            </w:pPr>
            <w:r w:rsidRPr="002125A2">
              <w:rPr>
                <w:sz w:val="16"/>
                <w:szCs w:val="16"/>
                <w:lang w:val="it-IT"/>
              </w:rPr>
              <w:t>Max. Capacità di carica DC</w:t>
            </w:r>
          </w:p>
        </w:tc>
        <w:tc>
          <w:tcPr>
            <w:tcW w:w="1276" w:type="dxa"/>
            <w:vAlign w:val="center"/>
          </w:tcPr>
          <w:p w14:paraId="38498774" w14:textId="77777777" w:rsidR="002125C3" w:rsidRPr="002125A2" w:rsidRDefault="002125C3">
            <w:pPr>
              <w:jc w:val="right"/>
              <w:rPr>
                <w:sz w:val="16"/>
                <w:szCs w:val="16"/>
                <w:lang w:val="en-GB"/>
              </w:rPr>
            </w:pPr>
            <w:r w:rsidRPr="002125A2">
              <w:rPr>
                <w:sz w:val="16"/>
                <w:szCs w:val="16"/>
                <w:lang w:val="en-GB"/>
              </w:rPr>
              <w:t>kW</w:t>
            </w:r>
          </w:p>
        </w:tc>
        <w:tc>
          <w:tcPr>
            <w:tcW w:w="4536" w:type="dxa"/>
            <w:vAlign w:val="center"/>
          </w:tcPr>
          <w:p w14:paraId="77DE34D8" w14:textId="77777777" w:rsidR="002125C3" w:rsidRPr="002125A2" w:rsidRDefault="002125C3">
            <w:pPr>
              <w:jc w:val="center"/>
              <w:rPr>
                <w:sz w:val="16"/>
                <w:szCs w:val="16"/>
                <w:lang w:val="en-GB"/>
              </w:rPr>
            </w:pPr>
            <w:r w:rsidRPr="002125A2">
              <w:rPr>
                <w:sz w:val="16"/>
                <w:szCs w:val="16"/>
                <w:lang w:val="en-GB"/>
              </w:rPr>
              <w:t>fino a 320</w:t>
            </w:r>
          </w:p>
        </w:tc>
      </w:tr>
      <w:tr w:rsidR="002125C3" w:rsidRPr="002125A2" w14:paraId="1B32C018" w14:textId="77777777" w:rsidTr="00D754CB">
        <w:trPr>
          <w:trHeight w:val="255"/>
        </w:trPr>
        <w:tc>
          <w:tcPr>
            <w:tcW w:w="3539" w:type="dxa"/>
            <w:vAlign w:val="center"/>
          </w:tcPr>
          <w:p w14:paraId="2B767D69" w14:textId="77777777" w:rsidR="002125C3" w:rsidRPr="002125A2" w:rsidRDefault="002125C3">
            <w:pPr>
              <w:rPr>
                <w:sz w:val="16"/>
                <w:szCs w:val="16"/>
                <w:lang w:val="it-IT"/>
              </w:rPr>
            </w:pPr>
            <w:r w:rsidRPr="002125A2">
              <w:rPr>
                <w:sz w:val="16"/>
                <w:szCs w:val="16"/>
                <w:lang w:val="it-IT"/>
              </w:rPr>
              <w:t>Tempo di ricarica DC</w:t>
            </w:r>
            <w:r w:rsidRPr="002125A2">
              <w:rPr>
                <w:rStyle w:val="Rimandonotaapidipagina"/>
                <w:sz w:val="16"/>
                <w:szCs w:val="16"/>
                <w:lang w:val="en-GB"/>
              </w:rPr>
              <w:footnoteReference w:id="11"/>
            </w:r>
            <w:r w:rsidRPr="002125A2">
              <w:rPr>
                <w:sz w:val="16"/>
                <w:szCs w:val="16"/>
                <w:lang w:val="it-IT"/>
              </w:rPr>
              <w:t xml:space="preserve"> presso la stazione di ricarica rapida</w:t>
            </w:r>
          </w:p>
        </w:tc>
        <w:tc>
          <w:tcPr>
            <w:tcW w:w="1276" w:type="dxa"/>
            <w:vAlign w:val="center"/>
          </w:tcPr>
          <w:p w14:paraId="7BB5E56E" w14:textId="77777777" w:rsidR="002125C3" w:rsidRPr="002125A2" w:rsidRDefault="002125C3">
            <w:pPr>
              <w:jc w:val="right"/>
              <w:rPr>
                <w:sz w:val="16"/>
                <w:szCs w:val="16"/>
                <w:lang w:val="en-GB"/>
              </w:rPr>
            </w:pPr>
            <w:r w:rsidRPr="002125A2">
              <w:rPr>
                <w:sz w:val="16"/>
                <w:szCs w:val="16"/>
                <w:lang w:val="en-GB"/>
              </w:rPr>
              <w:t>min</w:t>
            </w:r>
          </w:p>
        </w:tc>
        <w:tc>
          <w:tcPr>
            <w:tcW w:w="4536" w:type="dxa"/>
            <w:vAlign w:val="center"/>
          </w:tcPr>
          <w:p w14:paraId="0C2FA753" w14:textId="2165731C" w:rsidR="002125C3" w:rsidRPr="002125A2" w:rsidRDefault="00D754CB">
            <w:pPr>
              <w:jc w:val="center"/>
              <w:rPr>
                <w:sz w:val="16"/>
                <w:szCs w:val="16"/>
                <w:lang w:val="en-GB"/>
              </w:rPr>
            </w:pPr>
            <w:r w:rsidRPr="002125A2">
              <w:rPr>
                <w:sz w:val="16"/>
                <w:szCs w:val="16"/>
                <w:lang w:val="en-GB"/>
              </w:rPr>
              <w:t>22</w:t>
            </w:r>
          </w:p>
        </w:tc>
      </w:tr>
      <w:tr w:rsidR="002125C3" w:rsidRPr="002125A2" w14:paraId="7CAE91B3" w14:textId="77777777" w:rsidTr="00D754CB">
        <w:trPr>
          <w:trHeight w:val="255"/>
        </w:trPr>
        <w:tc>
          <w:tcPr>
            <w:tcW w:w="3539" w:type="dxa"/>
            <w:vAlign w:val="center"/>
          </w:tcPr>
          <w:p w14:paraId="05002141" w14:textId="77777777" w:rsidR="002125C3" w:rsidRPr="002125A2" w:rsidRDefault="002125C3">
            <w:pPr>
              <w:rPr>
                <w:sz w:val="16"/>
                <w:szCs w:val="16"/>
                <w:lang w:val="it-IT"/>
              </w:rPr>
            </w:pPr>
            <w:r w:rsidRPr="002125A2">
              <w:rPr>
                <w:sz w:val="16"/>
                <w:szCs w:val="16"/>
                <w:lang w:val="it-IT"/>
              </w:rPr>
              <w:t>Ricarica DC</w:t>
            </w:r>
            <w:r w:rsidRPr="002125A2">
              <w:rPr>
                <w:rStyle w:val="Rimandonotaapidipagina"/>
                <w:sz w:val="16"/>
                <w:szCs w:val="16"/>
                <w:lang w:val="en-GB"/>
              </w:rPr>
              <w:footnoteReference w:id="12"/>
            </w:r>
            <w:r w:rsidRPr="002125A2">
              <w:rPr>
                <w:sz w:val="16"/>
                <w:szCs w:val="16"/>
                <w:lang w:val="it-IT"/>
              </w:rPr>
              <w:t xml:space="preserve"> : autonomia dopo 10 minuti (WLTP)</w:t>
            </w:r>
          </w:p>
        </w:tc>
        <w:tc>
          <w:tcPr>
            <w:tcW w:w="1276" w:type="dxa"/>
            <w:vAlign w:val="center"/>
          </w:tcPr>
          <w:p w14:paraId="7108677E" w14:textId="77777777" w:rsidR="002125C3" w:rsidRPr="002125A2" w:rsidRDefault="002125C3">
            <w:pPr>
              <w:jc w:val="right"/>
              <w:rPr>
                <w:sz w:val="16"/>
                <w:szCs w:val="16"/>
                <w:highlight w:val="yellow"/>
                <w:lang w:val="en-GB"/>
              </w:rPr>
            </w:pPr>
            <w:r w:rsidRPr="002125A2">
              <w:rPr>
                <w:sz w:val="16"/>
                <w:szCs w:val="16"/>
                <w:lang w:val="en-GB"/>
              </w:rPr>
              <w:t>km</w:t>
            </w:r>
          </w:p>
        </w:tc>
        <w:tc>
          <w:tcPr>
            <w:tcW w:w="4536" w:type="dxa"/>
            <w:vAlign w:val="center"/>
          </w:tcPr>
          <w:p w14:paraId="6A774568" w14:textId="1AC7DD55" w:rsidR="002125C3" w:rsidRPr="002125A2" w:rsidRDefault="00D754CB">
            <w:pPr>
              <w:jc w:val="center"/>
              <w:rPr>
                <w:sz w:val="16"/>
                <w:szCs w:val="16"/>
                <w:lang w:val="en-GB"/>
              </w:rPr>
            </w:pPr>
            <w:r w:rsidRPr="002125A2">
              <w:rPr>
                <w:sz w:val="16"/>
                <w:szCs w:val="16"/>
                <w:lang w:val="en-GB"/>
              </w:rPr>
              <w:t>285-</w:t>
            </w:r>
            <w:r w:rsidR="002125C3" w:rsidRPr="002125A2">
              <w:rPr>
                <w:sz w:val="16"/>
                <w:szCs w:val="16"/>
                <w:lang w:val="en-GB"/>
              </w:rPr>
              <w:t>3</w:t>
            </w:r>
            <w:r w:rsidRPr="002125A2">
              <w:rPr>
                <w:sz w:val="16"/>
                <w:szCs w:val="16"/>
                <w:lang w:val="en-GB"/>
              </w:rPr>
              <w:t>25</w:t>
            </w:r>
          </w:p>
        </w:tc>
      </w:tr>
      <w:tr w:rsidR="002125C3" w:rsidRPr="002125A2" w14:paraId="40E945D1" w14:textId="77777777" w:rsidTr="00DE06DC">
        <w:trPr>
          <w:trHeight w:val="255"/>
        </w:trPr>
        <w:tc>
          <w:tcPr>
            <w:tcW w:w="9351" w:type="dxa"/>
            <w:gridSpan w:val="3"/>
            <w:vAlign w:val="center"/>
          </w:tcPr>
          <w:p w14:paraId="2165292C" w14:textId="77777777" w:rsidR="002125C3" w:rsidRPr="002125A2" w:rsidRDefault="002125C3">
            <w:pPr>
              <w:pStyle w:val="07Zwischenberschrift"/>
              <w:rPr>
                <w:sz w:val="16"/>
                <w:szCs w:val="16"/>
                <w:lang w:val="en-GB"/>
              </w:rPr>
            </w:pPr>
            <w:r w:rsidRPr="002125A2">
              <w:rPr>
                <w:sz w:val="16"/>
                <w:szCs w:val="16"/>
                <w:lang w:val="en-GB"/>
              </w:rPr>
              <w:t>Dimensioni e pesi</w:t>
            </w:r>
          </w:p>
        </w:tc>
      </w:tr>
      <w:tr w:rsidR="002125C3" w:rsidRPr="002125A2" w14:paraId="2C041D33" w14:textId="77777777" w:rsidTr="00D754CB">
        <w:trPr>
          <w:trHeight w:val="255"/>
        </w:trPr>
        <w:tc>
          <w:tcPr>
            <w:tcW w:w="3539" w:type="dxa"/>
            <w:vAlign w:val="center"/>
          </w:tcPr>
          <w:p w14:paraId="50282BAE" w14:textId="77777777" w:rsidR="002125C3" w:rsidRPr="002125A2" w:rsidRDefault="002125C3">
            <w:pPr>
              <w:rPr>
                <w:sz w:val="16"/>
                <w:szCs w:val="16"/>
                <w:lang w:val="en-GB"/>
              </w:rPr>
            </w:pPr>
            <w:r w:rsidRPr="002125A2">
              <w:rPr>
                <w:sz w:val="16"/>
                <w:szCs w:val="16"/>
                <w:lang w:val="en-GB"/>
              </w:rPr>
              <w:t>Passo</w:t>
            </w:r>
          </w:p>
        </w:tc>
        <w:tc>
          <w:tcPr>
            <w:tcW w:w="1276" w:type="dxa"/>
            <w:vAlign w:val="center"/>
          </w:tcPr>
          <w:p w14:paraId="30209A5D" w14:textId="77777777" w:rsidR="002125C3" w:rsidRPr="002125A2" w:rsidRDefault="002125C3">
            <w:pPr>
              <w:jc w:val="right"/>
              <w:rPr>
                <w:rFonts w:cs="Calibri"/>
                <w:color w:val="000000"/>
                <w:sz w:val="16"/>
                <w:szCs w:val="16"/>
                <w:lang w:val="en-GB"/>
              </w:rPr>
            </w:pPr>
            <w:r w:rsidRPr="002125A2">
              <w:rPr>
                <w:rFonts w:cs="Calibri"/>
                <w:color w:val="000000"/>
                <w:sz w:val="16"/>
                <w:szCs w:val="16"/>
                <w:lang w:val="en-GB"/>
              </w:rPr>
              <w:t>mm</w:t>
            </w:r>
          </w:p>
        </w:tc>
        <w:tc>
          <w:tcPr>
            <w:tcW w:w="4536" w:type="dxa"/>
            <w:vAlign w:val="center"/>
          </w:tcPr>
          <w:p w14:paraId="6DCEA7B1" w14:textId="77777777" w:rsidR="002125C3" w:rsidRPr="002125A2" w:rsidRDefault="002125C3">
            <w:pPr>
              <w:jc w:val="center"/>
              <w:rPr>
                <w:rFonts w:cs="Calibri"/>
                <w:sz w:val="16"/>
                <w:szCs w:val="16"/>
                <w:highlight w:val="yellow"/>
                <w:lang w:val="en-GB"/>
              </w:rPr>
            </w:pPr>
            <w:r w:rsidRPr="002125A2">
              <w:rPr>
                <w:rFonts w:cs="Calibri"/>
                <w:sz w:val="16"/>
                <w:szCs w:val="16"/>
                <w:lang w:val="en-GB"/>
              </w:rPr>
              <w:t>2,790</w:t>
            </w:r>
          </w:p>
        </w:tc>
      </w:tr>
      <w:tr w:rsidR="002125C3" w:rsidRPr="002125A2" w14:paraId="4407A304" w14:textId="77777777" w:rsidTr="00D754CB">
        <w:trPr>
          <w:trHeight w:val="255"/>
        </w:trPr>
        <w:tc>
          <w:tcPr>
            <w:tcW w:w="3539" w:type="dxa"/>
            <w:vAlign w:val="center"/>
          </w:tcPr>
          <w:p w14:paraId="34E0F695" w14:textId="77777777" w:rsidR="002125C3" w:rsidRPr="002125A2" w:rsidRDefault="002125C3">
            <w:pPr>
              <w:rPr>
                <w:sz w:val="16"/>
                <w:szCs w:val="16"/>
                <w:lang w:val="en-GB"/>
              </w:rPr>
            </w:pPr>
            <w:r w:rsidRPr="002125A2">
              <w:rPr>
                <w:sz w:val="16"/>
                <w:szCs w:val="16"/>
                <w:lang w:val="en-GB"/>
              </w:rPr>
              <w:t>Carreggiata anteriore/posteriore</w:t>
            </w:r>
          </w:p>
        </w:tc>
        <w:tc>
          <w:tcPr>
            <w:tcW w:w="1276" w:type="dxa"/>
            <w:vAlign w:val="center"/>
          </w:tcPr>
          <w:p w14:paraId="35608FCA" w14:textId="77777777" w:rsidR="002125C3" w:rsidRPr="002125A2" w:rsidRDefault="002125C3">
            <w:pPr>
              <w:jc w:val="right"/>
              <w:rPr>
                <w:rFonts w:cs="Calibri"/>
                <w:color w:val="000000"/>
                <w:sz w:val="16"/>
                <w:szCs w:val="16"/>
                <w:lang w:val="en-GB"/>
              </w:rPr>
            </w:pPr>
            <w:r w:rsidRPr="002125A2">
              <w:rPr>
                <w:rFonts w:cs="Calibri"/>
                <w:color w:val="000000"/>
                <w:sz w:val="16"/>
                <w:szCs w:val="16"/>
                <w:lang w:val="en-GB"/>
              </w:rPr>
              <w:t>mm</w:t>
            </w:r>
          </w:p>
        </w:tc>
        <w:tc>
          <w:tcPr>
            <w:tcW w:w="4536" w:type="dxa"/>
            <w:vAlign w:val="center"/>
          </w:tcPr>
          <w:p w14:paraId="5479142B" w14:textId="625348E6" w:rsidR="002125C3" w:rsidRPr="002125A2" w:rsidRDefault="002125C3">
            <w:pPr>
              <w:jc w:val="center"/>
              <w:rPr>
                <w:rFonts w:cs="Calibri"/>
                <w:sz w:val="16"/>
                <w:szCs w:val="16"/>
                <w:lang w:val="en-GB"/>
              </w:rPr>
            </w:pPr>
            <w:r w:rsidRPr="002125A2">
              <w:rPr>
                <w:rFonts w:cs="Calibri"/>
                <w:sz w:val="16"/>
                <w:szCs w:val="16"/>
                <w:lang w:val="en-GB"/>
              </w:rPr>
              <w:t>1,605 / 1,57</w:t>
            </w:r>
            <w:r w:rsidR="00D754CB" w:rsidRPr="002125A2">
              <w:rPr>
                <w:rFonts w:cs="Calibri"/>
                <w:sz w:val="16"/>
                <w:szCs w:val="16"/>
                <w:lang w:val="en-GB"/>
              </w:rPr>
              <w:t>4</w:t>
            </w:r>
          </w:p>
        </w:tc>
      </w:tr>
      <w:tr w:rsidR="002125C3" w:rsidRPr="002125A2" w14:paraId="30FA3B16" w14:textId="77777777" w:rsidTr="00D754CB">
        <w:trPr>
          <w:trHeight w:val="255"/>
        </w:trPr>
        <w:tc>
          <w:tcPr>
            <w:tcW w:w="3539" w:type="dxa"/>
            <w:vAlign w:val="center"/>
          </w:tcPr>
          <w:p w14:paraId="7405B1C8" w14:textId="77777777" w:rsidR="002125C3" w:rsidRPr="002125A2" w:rsidRDefault="002125C3">
            <w:pPr>
              <w:rPr>
                <w:sz w:val="16"/>
                <w:szCs w:val="16"/>
                <w:lang w:val="en-GB"/>
              </w:rPr>
            </w:pPr>
            <w:r w:rsidRPr="002125A2">
              <w:rPr>
                <w:sz w:val="16"/>
                <w:szCs w:val="16"/>
                <w:lang w:val="en-GB"/>
              </w:rPr>
              <w:t>Lunghezza/larghezza/altezza</w:t>
            </w:r>
          </w:p>
        </w:tc>
        <w:tc>
          <w:tcPr>
            <w:tcW w:w="1276" w:type="dxa"/>
            <w:vAlign w:val="center"/>
          </w:tcPr>
          <w:p w14:paraId="198243FD" w14:textId="77777777" w:rsidR="002125C3" w:rsidRPr="002125A2" w:rsidRDefault="002125C3">
            <w:pPr>
              <w:jc w:val="right"/>
              <w:rPr>
                <w:rFonts w:cs="Calibri"/>
                <w:color w:val="000000"/>
                <w:sz w:val="16"/>
                <w:szCs w:val="16"/>
                <w:lang w:val="en-GB"/>
              </w:rPr>
            </w:pPr>
            <w:r w:rsidRPr="002125A2">
              <w:rPr>
                <w:rFonts w:cs="Calibri"/>
                <w:color w:val="000000"/>
                <w:sz w:val="16"/>
                <w:szCs w:val="16"/>
                <w:lang w:val="en-GB"/>
              </w:rPr>
              <w:t>mm</w:t>
            </w:r>
          </w:p>
        </w:tc>
        <w:tc>
          <w:tcPr>
            <w:tcW w:w="4536" w:type="dxa"/>
            <w:vAlign w:val="center"/>
          </w:tcPr>
          <w:p w14:paraId="3576FDFA" w14:textId="1CC59DF2" w:rsidR="002125C3" w:rsidRPr="002125A2" w:rsidRDefault="002125C3">
            <w:pPr>
              <w:jc w:val="center"/>
              <w:rPr>
                <w:rFonts w:cs="Calibri"/>
                <w:sz w:val="16"/>
                <w:szCs w:val="16"/>
                <w:lang w:val="en-GB"/>
              </w:rPr>
            </w:pPr>
            <w:r w:rsidRPr="002125A2">
              <w:rPr>
                <w:rFonts w:cs="Calibri"/>
                <w:sz w:val="16"/>
                <w:szCs w:val="16"/>
                <w:lang w:val="en-GB"/>
              </w:rPr>
              <w:t>4.723/1.855 /1.468</w:t>
            </w:r>
          </w:p>
        </w:tc>
      </w:tr>
      <w:tr w:rsidR="002125C3" w:rsidRPr="002125A2" w14:paraId="29605CAF" w14:textId="77777777" w:rsidTr="00D754CB">
        <w:trPr>
          <w:trHeight w:val="255"/>
        </w:trPr>
        <w:tc>
          <w:tcPr>
            <w:tcW w:w="3539" w:type="dxa"/>
            <w:vAlign w:val="center"/>
          </w:tcPr>
          <w:p w14:paraId="0AB9779D" w14:textId="77777777" w:rsidR="002125C3" w:rsidRPr="002125A2" w:rsidRDefault="002125C3">
            <w:pPr>
              <w:rPr>
                <w:sz w:val="16"/>
                <w:szCs w:val="16"/>
                <w:lang w:val="en-GB"/>
              </w:rPr>
            </w:pPr>
            <w:r w:rsidRPr="002125A2">
              <w:rPr>
                <w:sz w:val="16"/>
                <w:szCs w:val="16"/>
                <w:lang w:val="en-GB"/>
              </w:rPr>
              <w:t>Cerchio di rotazione</w:t>
            </w:r>
          </w:p>
        </w:tc>
        <w:tc>
          <w:tcPr>
            <w:tcW w:w="1276" w:type="dxa"/>
            <w:vAlign w:val="center"/>
          </w:tcPr>
          <w:p w14:paraId="082E737E" w14:textId="77777777" w:rsidR="002125C3" w:rsidRPr="002125A2" w:rsidRDefault="002125C3">
            <w:pPr>
              <w:jc w:val="right"/>
              <w:rPr>
                <w:rFonts w:cs="Calibri"/>
                <w:color w:val="000000"/>
                <w:sz w:val="16"/>
                <w:szCs w:val="16"/>
                <w:lang w:val="en-GB"/>
              </w:rPr>
            </w:pPr>
            <w:r w:rsidRPr="002125A2">
              <w:rPr>
                <w:rFonts w:cs="Calibri"/>
                <w:color w:val="000000"/>
                <w:sz w:val="16"/>
                <w:szCs w:val="16"/>
                <w:lang w:val="en-GB"/>
              </w:rPr>
              <w:t>m</w:t>
            </w:r>
          </w:p>
        </w:tc>
        <w:tc>
          <w:tcPr>
            <w:tcW w:w="4536" w:type="dxa"/>
            <w:shd w:val="clear" w:color="auto" w:fill="auto"/>
            <w:vAlign w:val="center"/>
          </w:tcPr>
          <w:p w14:paraId="791157C0" w14:textId="7254098F" w:rsidR="002125C3" w:rsidRPr="002125A2" w:rsidRDefault="00D754CB">
            <w:pPr>
              <w:jc w:val="center"/>
              <w:rPr>
                <w:rFonts w:cs="Calibri"/>
                <w:sz w:val="16"/>
                <w:szCs w:val="16"/>
                <w:lang w:val="en-GB"/>
              </w:rPr>
            </w:pPr>
            <w:r w:rsidRPr="002125A2">
              <w:rPr>
                <w:rFonts w:cs="Calibri"/>
                <w:sz w:val="16"/>
                <w:szCs w:val="16"/>
                <w:lang w:val="en-GB"/>
              </w:rPr>
              <w:t>11.21</w:t>
            </w:r>
          </w:p>
        </w:tc>
      </w:tr>
      <w:tr w:rsidR="002125C3" w:rsidRPr="002125A2" w14:paraId="34540E04" w14:textId="77777777" w:rsidTr="00D754CB">
        <w:trPr>
          <w:trHeight w:val="255"/>
        </w:trPr>
        <w:tc>
          <w:tcPr>
            <w:tcW w:w="3539" w:type="dxa"/>
            <w:vAlign w:val="center"/>
          </w:tcPr>
          <w:p w14:paraId="70D069D5" w14:textId="32A59CE9" w:rsidR="002125C3" w:rsidRPr="002125A2" w:rsidRDefault="002125C3">
            <w:pPr>
              <w:rPr>
                <w:sz w:val="16"/>
                <w:szCs w:val="16"/>
                <w:lang w:val="en-GB"/>
              </w:rPr>
            </w:pPr>
            <w:r w:rsidRPr="002125A2">
              <w:rPr>
                <w:sz w:val="16"/>
                <w:szCs w:val="16"/>
                <w:lang w:val="en-GB"/>
              </w:rPr>
              <w:t xml:space="preserve">Volume </w:t>
            </w:r>
            <w:r w:rsidR="00D754CB" w:rsidRPr="002125A2">
              <w:rPr>
                <w:sz w:val="16"/>
                <w:szCs w:val="16"/>
                <w:lang w:val="en-GB"/>
              </w:rPr>
              <w:t>bagagliaio</w:t>
            </w:r>
          </w:p>
        </w:tc>
        <w:tc>
          <w:tcPr>
            <w:tcW w:w="1276" w:type="dxa"/>
            <w:vAlign w:val="center"/>
          </w:tcPr>
          <w:p w14:paraId="0678FC6E" w14:textId="77777777" w:rsidR="002125C3" w:rsidRPr="002125A2" w:rsidRDefault="002125C3">
            <w:pPr>
              <w:jc w:val="right"/>
              <w:rPr>
                <w:rFonts w:cs="Calibri"/>
                <w:color w:val="000000"/>
                <w:sz w:val="16"/>
                <w:szCs w:val="16"/>
                <w:lang w:val="en-GB"/>
              </w:rPr>
            </w:pPr>
            <w:r w:rsidRPr="002125A2">
              <w:rPr>
                <w:rFonts w:cs="Calibri"/>
                <w:color w:val="000000"/>
                <w:sz w:val="16"/>
                <w:szCs w:val="16"/>
                <w:lang w:val="en-GB"/>
              </w:rPr>
              <w:t>litri</w:t>
            </w:r>
          </w:p>
        </w:tc>
        <w:tc>
          <w:tcPr>
            <w:tcW w:w="4536" w:type="dxa"/>
            <w:vAlign w:val="center"/>
          </w:tcPr>
          <w:p w14:paraId="6A78B8BD" w14:textId="31779B8E" w:rsidR="002125C3" w:rsidRPr="002125A2" w:rsidRDefault="00D754CB">
            <w:pPr>
              <w:jc w:val="center"/>
              <w:rPr>
                <w:rFonts w:cs="Calibri"/>
                <w:sz w:val="16"/>
                <w:szCs w:val="16"/>
                <w:lang w:val="en-GB"/>
              </w:rPr>
            </w:pPr>
            <w:r w:rsidRPr="002125A2">
              <w:rPr>
                <w:rFonts w:cs="Calibri"/>
                <w:sz w:val="16"/>
                <w:szCs w:val="16"/>
                <w:lang w:val="en-GB"/>
              </w:rPr>
              <w:t>405</w:t>
            </w:r>
          </w:p>
        </w:tc>
      </w:tr>
      <w:tr w:rsidR="00D754CB" w:rsidRPr="002125A2" w14:paraId="2E8D29DC" w14:textId="77777777" w:rsidTr="00D754CB">
        <w:trPr>
          <w:trHeight w:val="255"/>
        </w:trPr>
        <w:tc>
          <w:tcPr>
            <w:tcW w:w="3539" w:type="dxa"/>
            <w:vAlign w:val="center"/>
          </w:tcPr>
          <w:p w14:paraId="599FA4DD" w14:textId="4535EF96" w:rsidR="00D754CB" w:rsidRPr="002125A2" w:rsidRDefault="00D754CB">
            <w:pPr>
              <w:rPr>
                <w:sz w:val="16"/>
                <w:szCs w:val="16"/>
                <w:lang w:val="en-GB"/>
              </w:rPr>
            </w:pPr>
            <w:r w:rsidRPr="002125A2">
              <w:rPr>
                <w:sz w:val="16"/>
                <w:szCs w:val="16"/>
                <w:lang w:val="en-GB"/>
              </w:rPr>
              <w:t>Volume vano anteriore</w:t>
            </w:r>
          </w:p>
        </w:tc>
        <w:tc>
          <w:tcPr>
            <w:tcW w:w="1276" w:type="dxa"/>
            <w:vAlign w:val="center"/>
          </w:tcPr>
          <w:p w14:paraId="5C848AD9" w14:textId="1D184D54" w:rsidR="00D754CB" w:rsidRPr="002125A2" w:rsidRDefault="00D754CB">
            <w:pPr>
              <w:jc w:val="right"/>
              <w:rPr>
                <w:rFonts w:cs="Calibri"/>
                <w:color w:val="000000"/>
                <w:sz w:val="16"/>
                <w:szCs w:val="16"/>
                <w:lang w:val="en-GB"/>
              </w:rPr>
            </w:pPr>
            <w:r w:rsidRPr="002125A2">
              <w:rPr>
                <w:rFonts w:cs="Calibri"/>
                <w:color w:val="000000"/>
                <w:sz w:val="16"/>
                <w:szCs w:val="16"/>
                <w:lang w:val="en-GB"/>
              </w:rPr>
              <w:t>litri</w:t>
            </w:r>
          </w:p>
        </w:tc>
        <w:tc>
          <w:tcPr>
            <w:tcW w:w="4536" w:type="dxa"/>
            <w:vAlign w:val="center"/>
          </w:tcPr>
          <w:p w14:paraId="63CF9B7E" w14:textId="69C61889" w:rsidR="00D754CB" w:rsidRPr="002125A2" w:rsidRDefault="00D754CB">
            <w:pPr>
              <w:jc w:val="center"/>
              <w:rPr>
                <w:rFonts w:cs="Calibri"/>
                <w:sz w:val="16"/>
                <w:szCs w:val="16"/>
                <w:lang w:val="en-GB"/>
              </w:rPr>
            </w:pPr>
            <w:r w:rsidRPr="002125A2">
              <w:rPr>
                <w:rFonts w:cs="Calibri"/>
                <w:sz w:val="16"/>
                <w:szCs w:val="16"/>
                <w:lang w:val="en-GB"/>
              </w:rPr>
              <w:t>101</w:t>
            </w:r>
          </w:p>
        </w:tc>
      </w:tr>
      <w:tr w:rsidR="00D754CB" w:rsidRPr="002125A2" w14:paraId="40865310" w14:textId="77777777" w:rsidTr="00D754CB">
        <w:trPr>
          <w:trHeight w:val="255"/>
        </w:trPr>
        <w:tc>
          <w:tcPr>
            <w:tcW w:w="3539" w:type="dxa"/>
            <w:vAlign w:val="center"/>
          </w:tcPr>
          <w:p w14:paraId="17AA83C0" w14:textId="77777777" w:rsidR="00D754CB" w:rsidRPr="002125A2" w:rsidRDefault="00D754CB" w:rsidP="00D754CB">
            <w:pPr>
              <w:rPr>
                <w:sz w:val="16"/>
                <w:szCs w:val="16"/>
                <w:lang w:val="it-IT"/>
              </w:rPr>
            </w:pPr>
            <w:r w:rsidRPr="002125A2">
              <w:rPr>
                <w:sz w:val="16"/>
                <w:szCs w:val="16"/>
                <w:lang w:val="it-IT"/>
              </w:rPr>
              <w:t>Peso a vuoto secondo CE</w:t>
            </w:r>
          </w:p>
        </w:tc>
        <w:tc>
          <w:tcPr>
            <w:tcW w:w="1276" w:type="dxa"/>
            <w:vAlign w:val="center"/>
          </w:tcPr>
          <w:p w14:paraId="038D1D7E" w14:textId="77777777" w:rsidR="00D754CB" w:rsidRPr="002125A2" w:rsidRDefault="00D754CB" w:rsidP="00D754CB">
            <w:pPr>
              <w:jc w:val="right"/>
              <w:rPr>
                <w:rFonts w:cs="Calibri"/>
                <w:color w:val="000000"/>
                <w:sz w:val="16"/>
                <w:szCs w:val="16"/>
                <w:lang w:val="en-GB"/>
              </w:rPr>
            </w:pPr>
            <w:r w:rsidRPr="002125A2">
              <w:rPr>
                <w:rFonts w:cs="Calibri"/>
                <w:color w:val="000000"/>
                <w:sz w:val="16"/>
                <w:szCs w:val="16"/>
                <w:lang w:val="en-GB"/>
              </w:rPr>
              <w:t>kg</w:t>
            </w:r>
          </w:p>
        </w:tc>
        <w:tc>
          <w:tcPr>
            <w:tcW w:w="4536" w:type="dxa"/>
            <w:vAlign w:val="center"/>
          </w:tcPr>
          <w:p w14:paraId="57B11BDA" w14:textId="67C8DF95" w:rsidR="00D754CB" w:rsidRPr="002125A2" w:rsidRDefault="00D754CB" w:rsidP="00D754CB">
            <w:pPr>
              <w:jc w:val="center"/>
              <w:rPr>
                <w:rFonts w:cs="Calibri"/>
                <w:sz w:val="16"/>
                <w:szCs w:val="16"/>
                <w:lang w:val="en-GB"/>
              </w:rPr>
            </w:pPr>
            <w:r w:rsidRPr="002125A2">
              <w:rPr>
                <w:rFonts w:cs="Calibri"/>
                <w:sz w:val="16"/>
                <w:szCs w:val="16"/>
                <w:lang w:val="en-GB"/>
              </w:rPr>
              <w:t>2,055</w:t>
            </w:r>
          </w:p>
        </w:tc>
      </w:tr>
      <w:tr w:rsidR="00D754CB" w:rsidRPr="002125A2" w14:paraId="61439952" w14:textId="77777777" w:rsidTr="00D754CB">
        <w:trPr>
          <w:trHeight w:val="255"/>
        </w:trPr>
        <w:tc>
          <w:tcPr>
            <w:tcW w:w="3539" w:type="dxa"/>
            <w:vAlign w:val="center"/>
          </w:tcPr>
          <w:p w14:paraId="7C2D509F" w14:textId="77777777" w:rsidR="00D754CB" w:rsidRPr="002125A2" w:rsidRDefault="00D754CB" w:rsidP="00D754CB">
            <w:pPr>
              <w:rPr>
                <w:sz w:val="16"/>
                <w:szCs w:val="16"/>
                <w:lang w:val="en-GB"/>
              </w:rPr>
            </w:pPr>
            <w:r w:rsidRPr="002125A2">
              <w:rPr>
                <w:sz w:val="16"/>
                <w:szCs w:val="16"/>
                <w:lang w:val="en-GB"/>
              </w:rPr>
              <w:t>Carico utile</w:t>
            </w:r>
          </w:p>
        </w:tc>
        <w:tc>
          <w:tcPr>
            <w:tcW w:w="1276" w:type="dxa"/>
            <w:vAlign w:val="center"/>
          </w:tcPr>
          <w:p w14:paraId="717ACC5C" w14:textId="77777777" w:rsidR="00D754CB" w:rsidRPr="002125A2" w:rsidRDefault="00D754CB" w:rsidP="00D754CB">
            <w:pPr>
              <w:jc w:val="right"/>
              <w:rPr>
                <w:rFonts w:cs="Calibri"/>
                <w:color w:val="000000"/>
                <w:sz w:val="16"/>
                <w:szCs w:val="16"/>
                <w:lang w:val="en-GB"/>
              </w:rPr>
            </w:pPr>
            <w:r w:rsidRPr="002125A2">
              <w:rPr>
                <w:rFonts w:cs="Calibri"/>
                <w:color w:val="000000"/>
                <w:sz w:val="16"/>
                <w:szCs w:val="16"/>
                <w:lang w:val="en-GB"/>
              </w:rPr>
              <w:t>kg</w:t>
            </w:r>
          </w:p>
        </w:tc>
        <w:tc>
          <w:tcPr>
            <w:tcW w:w="4536" w:type="dxa"/>
            <w:vAlign w:val="center"/>
          </w:tcPr>
          <w:p w14:paraId="0EFED525" w14:textId="5BA3F146" w:rsidR="00D754CB" w:rsidRPr="002125A2" w:rsidRDefault="00D754CB" w:rsidP="00D754CB">
            <w:pPr>
              <w:jc w:val="center"/>
              <w:rPr>
                <w:rFonts w:cs="Calibri"/>
                <w:sz w:val="16"/>
                <w:szCs w:val="16"/>
                <w:lang w:val="en-GB"/>
              </w:rPr>
            </w:pPr>
            <w:r w:rsidRPr="002125A2">
              <w:rPr>
                <w:rFonts w:cs="Calibri"/>
                <w:sz w:val="16"/>
                <w:szCs w:val="16"/>
                <w:lang w:val="en-GB"/>
              </w:rPr>
              <w:t>455</w:t>
            </w:r>
          </w:p>
        </w:tc>
      </w:tr>
      <w:tr w:rsidR="00D754CB" w:rsidRPr="002125A2" w14:paraId="717A41F3" w14:textId="77777777" w:rsidTr="00D754CB">
        <w:trPr>
          <w:trHeight w:val="255"/>
        </w:trPr>
        <w:tc>
          <w:tcPr>
            <w:tcW w:w="3539" w:type="dxa"/>
            <w:vAlign w:val="center"/>
          </w:tcPr>
          <w:p w14:paraId="795DD76C" w14:textId="77777777" w:rsidR="00D754CB" w:rsidRPr="002125A2" w:rsidRDefault="00D754CB" w:rsidP="00D754CB">
            <w:pPr>
              <w:rPr>
                <w:sz w:val="16"/>
                <w:szCs w:val="16"/>
                <w:lang w:val="en-GB"/>
              </w:rPr>
            </w:pPr>
            <w:r w:rsidRPr="002125A2">
              <w:rPr>
                <w:sz w:val="16"/>
                <w:szCs w:val="16"/>
                <w:lang w:val="en-GB"/>
              </w:rPr>
              <w:t>Peso lordo del veicolo</w:t>
            </w:r>
          </w:p>
        </w:tc>
        <w:tc>
          <w:tcPr>
            <w:tcW w:w="1276" w:type="dxa"/>
            <w:vAlign w:val="center"/>
          </w:tcPr>
          <w:p w14:paraId="201E3502" w14:textId="77777777" w:rsidR="00D754CB" w:rsidRPr="002125A2" w:rsidRDefault="00D754CB" w:rsidP="00D754CB">
            <w:pPr>
              <w:jc w:val="right"/>
              <w:rPr>
                <w:rFonts w:cs="Calibri"/>
                <w:color w:val="000000"/>
                <w:sz w:val="16"/>
                <w:szCs w:val="16"/>
                <w:lang w:val="en-GB"/>
              </w:rPr>
            </w:pPr>
            <w:r w:rsidRPr="002125A2">
              <w:rPr>
                <w:rFonts w:cs="Calibri"/>
                <w:color w:val="000000"/>
                <w:sz w:val="16"/>
                <w:szCs w:val="16"/>
                <w:lang w:val="en-GB"/>
              </w:rPr>
              <w:t>kg</w:t>
            </w:r>
          </w:p>
        </w:tc>
        <w:tc>
          <w:tcPr>
            <w:tcW w:w="4536" w:type="dxa"/>
            <w:vAlign w:val="center"/>
          </w:tcPr>
          <w:p w14:paraId="41E4616C" w14:textId="5DC7519C" w:rsidR="00D754CB" w:rsidRPr="002125A2" w:rsidRDefault="00D754CB" w:rsidP="00D754CB">
            <w:pPr>
              <w:jc w:val="center"/>
              <w:rPr>
                <w:rFonts w:cs="Calibri"/>
                <w:sz w:val="16"/>
                <w:szCs w:val="16"/>
                <w:lang w:val="en-GB"/>
              </w:rPr>
            </w:pPr>
            <w:r w:rsidRPr="002125A2">
              <w:rPr>
                <w:rFonts w:cs="Calibri"/>
                <w:sz w:val="16"/>
                <w:szCs w:val="16"/>
                <w:lang w:val="en-GB"/>
              </w:rPr>
              <w:t>2,510</w:t>
            </w:r>
          </w:p>
        </w:tc>
      </w:tr>
      <w:tr w:rsidR="00D754CB" w:rsidRPr="00E529D3" w14:paraId="2A9DD8E2" w14:textId="77777777" w:rsidTr="00DE06DC">
        <w:trPr>
          <w:trHeight w:val="255"/>
        </w:trPr>
        <w:tc>
          <w:tcPr>
            <w:tcW w:w="9351" w:type="dxa"/>
            <w:gridSpan w:val="3"/>
            <w:vAlign w:val="center"/>
          </w:tcPr>
          <w:p w14:paraId="7A40FFAF" w14:textId="77777777" w:rsidR="00D754CB" w:rsidRPr="002125A2" w:rsidRDefault="00D754CB" w:rsidP="00D754CB">
            <w:pPr>
              <w:pStyle w:val="07Zwischenberschrift"/>
              <w:rPr>
                <w:sz w:val="16"/>
                <w:szCs w:val="16"/>
                <w:lang w:val="it-IT"/>
              </w:rPr>
            </w:pPr>
            <w:r w:rsidRPr="002125A2">
              <w:rPr>
                <w:sz w:val="16"/>
                <w:szCs w:val="16"/>
                <w:lang w:val="it-IT"/>
              </w:rPr>
              <w:t>Prestazioni; consumo di carburante; emissioni</w:t>
            </w:r>
          </w:p>
        </w:tc>
      </w:tr>
      <w:tr w:rsidR="00D754CB" w:rsidRPr="002125A2" w14:paraId="3E0A2F2E" w14:textId="77777777" w:rsidTr="00D754CB">
        <w:trPr>
          <w:trHeight w:val="255"/>
        </w:trPr>
        <w:tc>
          <w:tcPr>
            <w:tcW w:w="3539" w:type="dxa"/>
            <w:vAlign w:val="center"/>
          </w:tcPr>
          <w:p w14:paraId="049616C5" w14:textId="77777777" w:rsidR="00D754CB" w:rsidRPr="002125A2" w:rsidRDefault="00D754CB" w:rsidP="00D754CB">
            <w:pPr>
              <w:rPr>
                <w:rFonts w:cs="Calibri"/>
                <w:color w:val="000000"/>
                <w:sz w:val="16"/>
                <w:szCs w:val="16"/>
                <w:lang w:val="en-GB"/>
              </w:rPr>
            </w:pPr>
            <w:r w:rsidRPr="002125A2">
              <w:rPr>
                <w:sz w:val="16"/>
                <w:szCs w:val="16"/>
                <w:lang w:val="en-GB"/>
              </w:rPr>
              <w:t>Accelerazione 0-100 km/h</w:t>
            </w:r>
          </w:p>
        </w:tc>
        <w:tc>
          <w:tcPr>
            <w:tcW w:w="1276" w:type="dxa"/>
            <w:vAlign w:val="center"/>
          </w:tcPr>
          <w:p w14:paraId="0CF42DAE" w14:textId="77777777" w:rsidR="00D754CB" w:rsidRPr="002125A2" w:rsidRDefault="00D754CB" w:rsidP="00D754CB">
            <w:pPr>
              <w:jc w:val="right"/>
              <w:rPr>
                <w:rFonts w:cs="Calibri"/>
                <w:color w:val="000000"/>
                <w:sz w:val="16"/>
                <w:szCs w:val="16"/>
                <w:lang w:val="en-GB"/>
              </w:rPr>
            </w:pPr>
            <w:r w:rsidRPr="002125A2">
              <w:rPr>
                <w:rFonts w:cs="Calibri"/>
                <w:color w:val="000000"/>
                <w:sz w:val="16"/>
                <w:szCs w:val="16"/>
                <w:lang w:val="en-GB"/>
              </w:rPr>
              <w:t>secondi</w:t>
            </w:r>
          </w:p>
        </w:tc>
        <w:tc>
          <w:tcPr>
            <w:tcW w:w="4536" w:type="dxa"/>
            <w:vAlign w:val="center"/>
          </w:tcPr>
          <w:p w14:paraId="0E8922D6" w14:textId="6E9753EB" w:rsidR="00D754CB" w:rsidRPr="002125A2" w:rsidRDefault="00D754CB" w:rsidP="00D754CB">
            <w:pPr>
              <w:jc w:val="center"/>
              <w:rPr>
                <w:rFonts w:cs="Calibri"/>
                <w:sz w:val="16"/>
                <w:szCs w:val="16"/>
                <w:lang w:val="en-GB"/>
              </w:rPr>
            </w:pPr>
            <w:r w:rsidRPr="002125A2">
              <w:rPr>
                <w:rFonts w:cs="Calibri"/>
                <w:sz w:val="16"/>
                <w:szCs w:val="16"/>
                <w:lang w:val="en-GB"/>
              </w:rPr>
              <w:t>6,7</w:t>
            </w:r>
          </w:p>
        </w:tc>
      </w:tr>
      <w:tr w:rsidR="00D754CB" w:rsidRPr="002125A2" w14:paraId="1FFA8504" w14:textId="77777777" w:rsidTr="00D754CB">
        <w:trPr>
          <w:trHeight w:val="255"/>
        </w:trPr>
        <w:tc>
          <w:tcPr>
            <w:tcW w:w="3539" w:type="dxa"/>
            <w:vAlign w:val="center"/>
          </w:tcPr>
          <w:p w14:paraId="27C0BD79" w14:textId="77777777" w:rsidR="00D754CB" w:rsidRPr="002125A2" w:rsidRDefault="00D754CB" w:rsidP="00D754CB">
            <w:pPr>
              <w:rPr>
                <w:sz w:val="16"/>
                <w:szCs w:val="16"/>
                <w:lang w:val="en-GB"/>
              </w:rPr>
            </w:pPr>
            <w:r w:rsidRPr="002125A2">
              <w:rPr>
                <w:sz w:val="16"/>
                <w:szCs w:val="16"/>
                <w:lang w:val="en-GB"/>
              </w:rPr>
              <w:t>Velocità massima</w:t>
            </w:r>
            <w:r w:rsidRPr="002125A2">
              <w:rPr>
                <w:rStyle w:val="Rimandonotaapidipagina"/>
                <w:sz w:val="16"/>
                <w:szCs w:val="16"/>
                <w:lang w:val="en-GB"/>
              </w:rPr>
              <w:footnoteReference w:id="13"/>
            </w:r>
          </w:p>
        </w:tc>
        <w:tc>
          <w:tcPr>
            <w:tcW w:w="1276" w:type="dxa"/>
            <w:vAlign w:val="center"/>
          </w:tcPr>
          <w:p w14:paraId="2831828E" w14:textId="77777777" w:rsidR="00D754CB" w:rsidRPr="002125A2" w:rsidRDefault="00D754CB" w:rsidP="00D754CB">
            <w:pPr>
              <w:jc w:val="right"/>
              <w:rPr>
                <w:sz w:val="16"/>
                <w:szCs w:val="16"/>
                <w:lang w:val="en-GB"/>
              </w:rPr>
            </w:pPr>
            <w:r w:rsidRPr="002125A2">
              <w:rPr>
                <w:sz w:val="16"/>
                <w:szCs w:val="16"/>
                <w:lang w:val="en-GB"/>
              </w:rPr>
              <w:t>km/h</w:t>
            </w:r>
          </w:p>
        </w:tc>
        <w:tc>
          <w:tcPr>
            <w:tcW w:w="4536" w:type="dxa"/>
            <w:vAlign w:val="center"/>
          </w:tcPr>
          <w:p w14:paraId="0E6A52E3" w14:textId="77777777" w:rsidR="00D754CB" w:rsidRPr="002125A2" w:rsidRDefault="00D754CB" w:rsidP="00D754CB">
            <w:pPr>
              <w:jc w:val="center"/>
              <w:rPr>
                <w:sz w:val="16"/>
                <w:szCs w:val="16"/>
                <w:lang w:val="en-GB"/>
              </w:rPr>
            </w:pPr>
            <w:r w:rsidRPr="002125A2">
              <w:rPr>
                <w:sz w:val="16"/>
                <w:szCs w:val="16"/>
                <w:lang w:val="en-GB"/>
              </w:rPr>
              <w:t>210</w:t>
            </w:r>
          </w:p>
        </w:tc>
      </w:tr>
      <w:tr w:rsidR="00D754CB" w:rsidRPr="002125A2" w14:paraId="6482D994" w14:textId="77777777" w:rsidTr="00D754CB">
        <w:trPr>
          <w:trHeight w:val="255"/>
        </w:trPr>
        <w:tc>
          <w:tcPr>
            <w:tcW w:w="3539" w:type="dxa"/>
            <w:vAlign w:val="center"/>
          </w:tcPr>
          <w:p w14:paraId="68CDA6EB" w14:textId="2FBD7DD8" w:rsidR="00D754CB" w:rsidRPr="002125A2" w:rsidRDefault="00D754CB" w:rsidP="00D754CB">
            <w:pPr>
              <w:rPr>
                <w:sz w:val="16"/>
                <w:szCs w:val="16"/>
                <w:lang w:val="it-IT"/>
              </w:rPr>
            </w:pPr>
            <w:r w:rsidRPr="002125A2">
              <w:rPr>
                <w:sz w:val="16"/>
                <w:szCs w:val="16"/>
                <w:lang w:val="it-IT"/>
              </w:rPr>
              <w:t>Consumo di energia combinata WLTP</w:t>
            </w:r>
          </w:p>
        </w:tc>
        <w:tc>
          <w:tcPr>
            <w:tcW w:w="1276" w:type="dxa"/>
            <w:vAlign w:val="center"/>
          </w:tcPr>
          <w:p w14:paraId="3489759D" w14:textId="77777777" w:rsidR="00D754CB" w:rsidRPr="002125A2" w:rsidRDefault="00D754CB" w:rsidP="00D754CB">
            <w:pPr>
              <w:jc w:val="right"/>
              <w:rPr>
                <w:sz w:val="16"/>
                <w:szCs w:val="16"/>
                <w:lang w:val="en-GB"/>
              </w:rPr>
            </w:pPr>
            <w:r w:rsidRPr="002125A2">
              <w:rPr>
                <w:sz w:val="16"/>
                <w:szCs w:val="16"/>
                <w:lang w:val="en-GB"/>
              </w:rPr>
              <w:t>kWh/100 km</w:t>
            </w:r>
          </w:p>
        </w:tc>
        <w:tc>
          <w:tcPr>
            <w:tcW w:w="4536" w:type="dxa"/>
            <w:vAlign w:val="center"/>
          </w:tcPr>
          <w:p w14:paraId="1871E5A0" w14:textId="1A392992" w:rsidR="00D754CB" w:rsidRPr="002125A2" w:rsidRDefault="00D754CB" w:rsidP="00D754CB">
            <w:pPr>
              <w:jc w:val="center"/>
              <w:rPr>
                <w:sz w:val="16"/>
                <w:szCs w:val="16"/>
                <w:lang w:val="en-GB"/>
              </w:rPr>
            </w:pPr>
            <w:r w:rsidRPr="002125A2">
              <w:rPr>
                <w:sz w:val="16"/>
                <w:szCs w:val="16"/>
                <w:lang w:val="en-GB"/>
              </w:rPr>
              <w:t>14.1-12.5</w:t>
            </w:r>
          </w:p>
        </w:tc>
      </w:tr>
      <w:tr w:rsidR="00D754CB" w:rsidRPr="002125A2" w14:paraId="2AE3A2B4" w14:textId="77777777" w:rsidTr="00D754CB">
        <w:trPr>
          <w:trHeight w:val="255"/>
        </w:trPr>
        <w:tc>
          <w:tcPr>
            <w:tcW w:w="3539" w:type="dxa"/>
            <w:vAlign w:val="center"/>
          </w:tcPr>
          <w:p w14:paraId="0AE1F449" w14:textId="056E6641" w:rsidR="00D754CB" w:rsidRPr="002125A2" w:rsidRDefault="00D754CB" w:rsidP="00D754CB">
            <w:pPr>
              <w:rPr>
                <w:sz w:val="16"/>
                <w:szCs w:val="16"/>
                <w:lang w:val="it-IT"/>
              </w:rPr>
            </w:pPr>
            <w:r w:rsidRPr="002125A2">
              <w:rPr>
                <w:sz w:val="16"/>
                <w:szCs w:val="16"/>
                <w:lang w:val="it-IT"/>
              </w:rPr>
              <w:t>Emissioni combinate di CO</w:t>
            </w:r>
            <w:r w:rsidRPr="002125A2">
              <w:rPr>
                <w:sz w:val="16"/>
                <w:szCs w:val="16"/>
                <w:vertAlign w:val="subscript"/>
                <w:lang w:val="it-IT"/>
              </w:rPr>
              <w:t xml:space="preserve">2 </w:t>
            </w:r>
            <w:r w:rsidRPr="002125A2">
              <w:rPr>
                <w:sz w:val="16"/>
                <w:szCs w:val="16"/>
                <w:lang w:val="it-IT"/>
              </w:rPr>
              <w:t>WLTP</w:t>
            </w:r>
          </w:p>
        </w:tc>
        <w:tc>
          <w:tcPr>
            <w:tcW w:w="1276" w:type="dxa"/>
            <w:vAlign w:val="center"/>
          </w:tcPr>
          <w:p w14:paraId="19654F1E" w14:textId="77777777" w:rsidR="00D754CB" w:rsidRPr="002125A2" w:rsidRDefault="00D754CB" w:rsidP="00D754CB">
            <w:pPr>
              <w:jc w:val="right"/>
              <w:rPr>
                <w:sz w:val="16"/>
                <w:szCs w:val="16"/>
                <w:lang w:val="en-GB"/>
              </w:rPr>
            </w:pPr>
            <w:r w:rsidRPr="002125A2">
              <w:rPr>
                <w:sz w:val="16"/>
                <w:szCs w:val="16"/>
                <w:lang w:val="en-GB"/>
              </w:rPr>
              <w:t>g/km</w:t>
            </w:r>
          </w:p>
        </w:tc>
        <w:tc>
          <w:tcPr>
            <w:tcW w:w="4536" w:type="dxa"/>
            <w:vAlign w:val="center"/>
          </w:tcPr>
          <w:p w14:paraId="5E98E705" w14:textId="77777777" w:rsidR="00D754CB" w:rsidRPr="002125A2" w:rsidRDefault="00D754CB" w:rsidP="00D754CB">
            <w:pPr>
              <w:jc w:val="center"/>
              <w:rPr>
                <w:sz w:val="16"/>
                <w:szCs w:val="16"/>
                <w:lang w:val="en-GB"/>
              </w:rPr>
            </w:pPr>
            <w:r w:rsidRPr="002125A2">
              <w:rPr>
                <w:sz w:val="16"/>
                <w:szCs w:val="16"/>
                <w:lang w:val="en-GB"/>
              </w:rPr>
              <w:t>0</w:t>
            </w:r>
          </w:p>
        </w:tc>
      </w:tr>
      <w:tr w:rsidR="00D754CB" w:rsidRPr="002125A2" w14:paraId="396A4EA3" w14:textId="77777777" w:rsidTr="00D754CB">
        <w:trPr>
          <w:trHeight w:val="255"/>
        </w:trPr>
        <w:tc>
          <w:tcPr>
            <w:tcW w:w="3539" w:type="dxa"/>
            <w:vAlign w:val="center"/>
          </w:tcPr>
          <w:p w14:paraId="79E59ED7" w14:textId="23BA80E5" w:rsidR="00D754CB" w:rsidRPr="002125A2" w:rsidRDefault="00D754CB" w:rsidP="00D754CB">
            <w:pPr>
              <w:rPr>
                <w:sz w:val="16"/>
                <w:szCs w:val="16"/>
                <w:lang w:val="en-GB"/>
              </w:rPr>
            </w:pPr>
            <w:r w:rsidRPr="002125A2">
              <w:rPr>
                <w:sz w:val="16"/>
                <w:szCs w:val="16"/>
                <w:lang w:val="en-GB"/>
              </w:rPr>
              <w:t>Autonomia WLTP</w:t>
            </w:r>
            <w:r w:rsidRPr="002125A2">
              <w:rPr>
                <w:sz w:val="16"/>
                <w:szCs w:val="16"/>
                <w:lang w:val="en-GB"/>
              </w:rPr>
              <w:fldChar w:fldCharType="begin"/>
            </w:r>
            <w:r w:rsidRPr="002125A2">
              <w:rPr>
                <w:sz w:val="16"/>
                <w:szCs w:val="16"/>
                <w:lang w:val="en-GB"/>
              </w:rPr>
              <w:instrText xml:space="preserve"> NOTEREF _Ref162351825 \f \h  \* MERGEFORMAT </w:instrText>
            </w:r>
            <w:r w:rsidRPr="002125A2">
              <w:rPr>
                <w:sz w:val="16"/>
                <w:szCs w:val="16"/>
                <w:lang w:val="en-GB"/>
              </w:rPr>
            </w:r>
            <w:r w:rsidRPr="002125A2">
              <w:rPr>
                <w:sz w:val="16"/>
                <w:szCs w:val="16"/>
                <w:lang w:val="en-GB"/>
              </w:rPr>
              <w:fldChar w:fldCharType="separate"/>
            </w:r>
            <w:r w:rsidRPr="002125A2">
              <w:rPr>
                <w:sz w:val="16"/>
                <w:szCs w:val="16"/>
                <w:lang w:val="en-GB"/>
              </w:rPr>
              <w:fldChar w:fldCharType="end"/>
            </w:r>
          </w:p>
        </w:tc>
        <w:tc>
          <w:tcPr>
            <w:tcW w:w="1276" w:type="dxa"/>
            <w:vAlign w:val="center"/>
          </w:tcPr>
          <w:p w14:paraId="790B9AEF" w14:textId="77777777" w:rsidR="00D754CB" w:rsidRPr="002125A2" w:rsidRDefault="00D754CB" w:rsidP="00D754CB">
            <w:pPr>
              <w:jc w:val="right"/>
              <w:rPr>
                <w:sz w:val="16"/>
                <w:szCs w:val="16"/>
                <w:lang w:val="en-GB"/>
              </w:rPr>
            </w:pPr>
            <w:r w:rsidRPr="002125A2">
              <w:rPr>
                <w:sz w:val="16"/>
                <w:szCs w:val="16"/>
                <w:lang w:val="en-GB"/>
              </w:rPr>
              <w:t>km</w:t>
            </w:r>
          </w:p>
        </w:tc>
        <w:tc>
          <w:tcPr>
            <w:tcW w:w="4536" w:type="dxa"/>
            <w:vAlign w:val="center"/>
          </w:tcPr>
          <w:p w14:paraId="4D43B457" w14:textId="367EC63D" w:rsidR="00D754CB" w:rsidRPr="002125A2" w:rsidRDefault="00D754CB" w:rsidP="00D754CB">
            <w:pPr>
              <w:jc w:val="center"/>
              <w:rPr>
                <w:sz w:val="16"/>
                <w:szCs w:val="16"/>
                <w:lang w:val="en-GB"/>
              </w:rPr>
            </w:pPr>
            <w:r w:rsidRPr="002125A2">
              <w:rPr>
                <w:sz w:val="16"/>
                <w:szCs w:val="16"/>
                <w:lang w:val="en-GB"/>
              </w:rPr>
              <w:t>694-792</w:t>
            </w:r>
          </w:p>
        </w:tc>
      </w:tr>
      <w:tr w:rsidR="00D754CB" w:rsidRPr="002125A2" w14:paraId="16684432" w14:textId="77777777" w:rsidTr="00D754CB">
        <w:trPr>
          <w:trHeight w:val="255"/>
        </w:trPr>
        <w:tc>
          <w:tcPr>
            <w:tcW w:w="3539" w:type="dxa"/>
            <w:vAlign w:val="center"/>
          </w:tcPr>
          <w:p w14:paraId="3E57A5AC" w14:textId="77777777" w:rsidR="00D754CB" w:rsidRPr="002125A2" w:rsidRDefault="00D754CB" w:rsidP="00D754CB">
            <w:pPr>
              <w:rPr>
                <w:sz w:val="16"/>
                <w:szCs w:val="16"/>
                <w:lang w:val="en-GB"/>
              </w:rPr>
            </w:pPr>
            <w:r w:rsidRPr="002125A2">
              <w:rPr>
                <w:sz w:val="16"/>
                <w:szCs w:val="16"/>
                <w:lang w:val="en-GB"/>
              </w:rPr>
              <w:t>Classe CO</w:t>
            </w:r>
            <w:r w:rsidRPr="002125A2">
              <w:rPr>
                <w:sz w:val="16"/>
                <w:szCs w:val="16"/>
                <w:vertAlign w:val="subscript"/>
                <w:lang w:val="en-GB"/>
              </w:rPr>
              <w:t>2</w:t>
            </w:r>
          </w:p>
        </w:tc>
        <w:tc>
          <w:tcPr>
            <w:tcW w:w="1276" w:type="dxa"/>
            <w:vAlign w:val="center"/>
          </w:tcPr>
          <w:p w14:paraId="437B84E3" w14:textId="77777777" w:rsidR="00D754CB" w:rsidRPr="002125A2" w:rsidRDefault="00D754CB" w:rsidP="00D754CB">
            <w:pPr>
              <w:jc w:val="right"/>
              <w:rPr>
                <w:sz w:val="16"/>
                <w:szCs w:val="16"/>
                <w:lang w:val="en-GB"/>
              </w:rPr>
            </w:pPr>
          </w:p>
        </w:tc>
        <w:tc>
          <w:tcPr>
            <w:tcW w:w="4536" w:type="dxa"/>
            <w:vAlign w:val="center"/>
          </w:tcPr>
          <w:p w14:paraId="74A5C44A" w14:textId="77777777" w:rsidR="00D754CB" w:rsidRPr="002125A2" w:rsidRDefault="00D754CB" w:rsidP="00D754CB">
            <w:pPr>
              <w:jc w:val="center"/>
              <w:rPr>
                <w:sz w:val="16"/>
                <w:szCs w:val="16"/>
                <w:lang w:val="en-GB"/>
              </w:rPr>
            </w:pPr>
            <w:r w:rsidRPr="002125A2">
              <w:rPr>
                <w:sz w:val="16"/>
                <w:szCs w:val="16"/>
                <w:lang w:val="en-GB"/>
              </w:rPr>
              <w:t>A</w:t>
            </w:r>
          </w:p>
        </w:tc>
      </w:tr>
    </w:tbl>
    <w:p w14:paraId="795973D9" w14:textId="77777777" w:rsidR="005A4908" w:rsidRPr="001E2BCC" w:rsidRDefault="005A4908" w:rsidP="0050496B">
      <w:pPr>
        <w:pStyle w:val="01Flietext"/>
        <w:rPr>
          <w:sz w:val="20"/>
          <w:szCs w:val="20"/>
          <w:lang w:val="en-GB"/>
        </w:rPr>
      </w:pPr>
    </w:p>
    <w:sectPr w:rsidR="005A4908" w:rsidRPr="001E2BCC"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7299C" w14:textId="77777777" w:rsidR="00A36A99" w:rsidRPr="00E675DA" w:rsidRDefault="00A36A99" w:rsidP="00764B8C">
      <w:r w:rsidRPr="00E675DA">
        <w:separator/>
      </w:r>
    </w:p>
    <w:p w14:paraId="0F54311F" w14:textId="77777777" w:rsidR="00A36A99" w:rsidRDefault="00A36A99"/>
  </w:endnote>
  <w:endnote w:type="continuationSeparator" w:id="0">
    <w:p w14:paraId="46853609" w14:textId="77777777" w:rsidR="00A36A99" w:rsidRPr="00E675DA" w:rsidRDefault="00A36A99" w:rsidP="00764B8C">
      <w:r w:rsidRPr="00E675DA">
        <w:continuationSeparator/>
      </w:r>
    </w:p>
    <w:p w14:paraId="7F76D0CE" w14:textId="77777777" w:rsidR="00A36A99" w:rsidRDefault="00A36A99"/>
  </w:endnote>
  <w:endnote w:type="continuationNotice" w:id="1">
    <w:p w14:paraId="794AC071" w14:textId="77777777" w:rsidR="00A36A99" w:rsidRDefault="00A36A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Light">
    <w:panose1 w:val="020B0404050000000004"/>
    <w:charset w:val="00"/>
    <w:family w:val="swiss"/>
    <w:pitch w:val="variable"/>
    <w:sig w:usb0="20000007" w:usb1="00000003" w:usb2="00000000" w:usb3="00000000" w:csb0="00000193" w:csb1="00000000"/>
  </w:font>
  <w:font w:name="MB Corpo S Text Office">
    <w:panose1 w:val="020B0504050000000004"/>
    <w:charset w:val="00"/>
    <w:family w:val="swiss"/>
    <w:pitch w:val="variable"/>
    <w:sig w:usb0="20000007" w:usb1="00000003"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MB Corpo A Title Cond Office">
    <w:panose1 w:val="02020506080000000003"/>
    <w:charset w:val="00"/>
    <w:family w:val="roman"/>
    <w:pitch w:val="variable"/>
    <w:sig w:usb0="20000007" w:usb1="00000003"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79544" w14:textId="61C6FA5C" w:rsidR="004C65D1" w:rsidRDefault="004C65D1">
    <w:pPr>
      <w:pStyle w:val="Pidipagina"/>
    </w:pPr>
    <w:r>
      <w:rPr>
        <w:noProof/>
        <w14:ligatures w14:val="none"/>
      </w:rPr>
      <mc:AlternateContent>
        <mc:Choice Requires="wps">
          <w:drawing>
            <wp:anchor distT="0" distB="0" distL="0" distR="0" simplePos="0" relativeHeight="251658243" behindDoc="0" locked="0" layoutInCell="1" allowOverlap="1" wp14:anchorId="297F8D17" wp14:editId="7156600C">
              <wp:simplePos x="635" y="635"/>
              <wp:positionH relativeFrom="page">
                <wp:align>center</wp:align>
              </wp:positionH>
              <wp:positionV relativeFrom="page">
                <wp:align>bottom</wp:align>
              </wp:positionV>
              <wp:extent cx="2924810" cy="345440"/>
              <wp:effectExtent l="0" t="0" r="8890" b="0"/>
              <wp:wrapNone/>
              <wp:docPr id="1585064557" name="Textfeld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1C4B7E64" w14:textId="173C86BE" w:rsidR="004C65D1" w:rsidRPr="00A36296" w:rsidRDefault="004C65D1" w:rsidP="004C65D1">
                          <w:pPr>
                            <w:rPr>
                              <w:rFonts w:ascii="Calibri" w:eastAsia="Calibri" w:hAnsi="Calibri" w:cs="Calibri"/>
                              <w:noProof/>
                              <w:color w:val="000000"/>
                              <w:sz w:val="20"/>
                              <w:szCs w:val="20"/>
                              <w:lang w:val="it-IT"/>
                            </w:rPr>
                          </w:pPr>
                          <w:r w:rsidRPr="00A36296">
                            <w:rPr>
                              <w:rFonts w:ascii="Calibri" w:eastAsia="Calibri" w:hAnsi="Calibri" w:cs="Calibri"/>
                              <w:noProof/>
                              <w:color w:val="000000"/>
                              <w:sz w:val="20"/>
                              <w:szCs w:val="20"/>
                              <w:lang w:val="it-IT"/>
                            </w:rPr>
                            <w:t>Riservato - Non destinato al consumo o alla distribuzione al pubblico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7F8D17" id="_x0000_t202" coordsize="21600,21600" o:spt="202" path="m,l,21600r21600,l21600,xe">
              <v:stroke joinstyle="miter"/>
              <v:path gradientshapeok="t" o:connecttype="rect"/>
            </v:shapetype>
            <v:shape id="Textfeld 2" o:spid="_x0000_s1026" type="#_x0000_t202" alt="Confidential - Not for Public Consumption or Distribution" style="position:absolute;margin-left:0;margin-top:0;width:230.3pt;height:2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" filled="f" stroked="f">
              <v:textbox style="mso-fit-shape-to-text:t" inset="0,0,0,15pt">
                <w:txbxContent>
                  <w:p w14:paraId="1C4B7E64" w14:textId="173C86BE" w:rsidR="004C65D1" w:rsidRPr="00A36296" w:rsidRDefault="004C65D1" w:rsidP="004C65D1">
                    <w:pPr>
                      <w:rPr>
                        <w:rFonts w:ascii="Calibri" w:eastAsia="Calibri" w:hAnsi="Calibri" w:cs="Calibri"/>
                        <w:noProof/>
                        <w:color w:val="000000"/>
                        <w:sz w:val="20"/>
                        <w:szCs w:val="20"/>
                        <w:lang w:val="it-IT"/>
                      </w:rPr>
                    </w:pPr>
                    <w:r w:rsidRPr="00A36296">
                      <w:rPr>
                        <w:rFonts w:ascii="Calibri" w:eastAsia="Calibri" w:hAnsi="Calibri" w:cs="Calibri"/>
                        <w:noProof/>
                        <w:color w:val="000000"/>
                        <w:sz w:val="20"/>
                        <w:szCs w:val="20"/>
                        <w:lang w:val="it-IT"/>
                      </w:rPr>
                      <w:t>Riservato - Non destinato al consumo o alla distribuzione al pubblico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9268C" w14:textId="04593808" w:rsidR="00EC1864" w:rsidRPr="0033780C" w:rsidRDefault="004C65D1" w:rsidP="00B00F20">
    <w:pPr>
      <w:pStyle w:val="D07Seitenzahl"/>
      <w:framePr w:wrap="around"/>
    </w:pPr>
    <w:r>
      <mc:AlternateContent>
        <mc:Choice Requires="wps">
          <w:drawing>
            <wp:anchor distT="0" distB="0" distL="0" distR="0" simplePos="0" relativeHeight="251658244" behindDoc="0" locked="0" layoutInCell="1" allowOverlap="1" wp14:anchorId="6DC73384" wp14:editId="000D42D0">
              <wp:simplePos x="635" y="635"/>
              <wp:positionH relativeFrom="page">
                <wp:align>center</wp:align>
              </wp:positionH>
              <wp:positionV relativeFrom="page">
                <wp:align>bottom</wp:align>
              </wp:positionV>
              <wp:extent cx="2924810" cy="345440"/>
              <wp:effectExtent l="0" t="0" r="8890" b="0"/>
              <wp:wrapNone/>
              <wp:docPr id="315167936" name="Textfeld 3"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485D75FC" w14:textId="44841818" w:rsidR="004C65D1" w:rsidRPr="00A36296" w:rsidRDefault="004C65D1" w:rsidP="004C65D1">
                          <w:pPr>
                            <w:rPr>
                              <w:rFonts w:ascii="Calibri" w:eastAsia="Calibri" w:hAnsi="Calibri" w:cs="Calibri"/>
                              <w:noProof/>
                              <w:color w:val="000000"/>
                              <w:sz w:val="20"/>
                              <w:szCs w:val="20"/>
                              <w:lang w:val="it-IT"/>
                            </w:rPr>
                          </w:pPr>
                          <w:r w:rsidRPr="00A36296">
                            <w:rPr>
                              <w:rFonts w:ascii="Calibri" w:eastAsia="Calibri" w:hAnsi="Calibri" w:cs="Calibri"/>
                              <w:noProof/>
                              <w:color w:val="000000"/>
                              <w:sz w:val="20"/>
                              <w:szCs w:val="20"/>
                              <w:lang w:val="it-IT"/>
                            </w:rPr>
                            <w:t>Riservato - Non destinato al consumo o alla distribuzione al pubblico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C73384" id="_x0000_t202" coordsize="21600,21600" o:spt="202" path="m,l,21600r21600,l21600,xe">
              <v:stroke joinstyle="miter"/>
              <v:path gradientshapeok="t" o:connecttype="rect"/>
            </v:shapetype>
            <v:shape id="Textfeld 3" o:spid="_x0000_s1027" type="#_x0000_t202" alt="Confidential - Not for Public Consumption or Distribution" style="position:absolute;left:0;text-align:left;margin-left:0;margin-top:0;width:230.3pt;height:27.2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" filled="f" stroked="f">
              <v:textbox style="mso-fit-shape-to-text:t" inset="0,0,0,15pt">
                <w:txbxContent>
                  <w:p w14:paraId="485D75FC" w14:textId="44841818" w:rsidR="004C65D1" w:rsidRPr="00A36296" w:rsidRDefault="004C65D1" w:rsidP="004C65D1">
                    <w:pPr>
                      <w:rPr>
                        <w:rFonts w:ascii="Calibri" w:eastAsia="Calibri" w:hAnsi="Calibri" w:cs="Calibri"/>
                        <w:noProof/>
                        <w:color w:val="000000"/>
                        <w:sz w:val="20"/>
                        <w:szCs w:val="20"/>
                        <w:lang w:val="it-IT"/>
                      </w:rPr>
                    </w:pPr>
                    <w:r w:rsidRPr="00A36296">
                      <w:rPr>
                        <w:rFonts w:ascii="Calibri" w:eastAsia="Calibri" w:hAnsi="Calibri" w:cs="Calibri"/>
                        <w:noProof/>
                        <w:color w:val="000000"/>
                        <w:sz w:val="20"/>
                        <w:szCs w:val="20"/>
                        <w:lang w:val="it-IT"/>
                      </w:rPr>
                      <w:t>Riservato - Non destinato al consumo o alla distribuzione al pubblico</w:t>
                    </w:r>
                  </w:p>
                </w:txbxContent>
              </v:textbox>
              <w10:wrap anchorx="page" anchory="page"/>
            </v:shape>
          </w:pict>
        </mc:Fallback>
      </mc:AlternateConten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2B3A8B" w:rsidRPr="0033780C">
      <w:rPr>
        <w:rStyle w:val="Numeropagina"/>
      </w:rPr>
      <w:t>2</w:t>
    </w:r>
    <w:r w:rsidR="00EC1864" w:rsidRPr="0033780C">
      <w:rPr>
        <w:rStyle w:val="Numeropagina"/>
      </w:rPr>
      <w:fldChar w:fldCharType="end"/>
    </w:r>
  </w:p>
  <w:p w14:paraId="51D889AC" w14:textId="77777777" w:rsidR="00EC1864" w:rsidRDefault="00EC186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F1DE5" w14:textId="77777777" w:rsidR="00A36A99" w:rsidRDefault="00A36A99" w:rsidP="002724F8">
      <w:pPr>
        <w:spacing w:line="170" w:lineRule="exact"/>
      </w:pPr>
      <w:r w:rsidRPr="00F46A21">
        <w:rPr>
          <w:sz w:val="10"/>
          <w:szCs w:val="10"/>
        </w:rPr>
        <w:separator/>
      </w:r>
    </w:p>
  </w:footnote>
  <w:footnote w:type="continuationSeparator" w:id="0">
    <w:p w14:paraId="76F10947" w14:textId="77777777" w:rsidR="00A36A99" w:rsidRPr="00E675DA" w:rsidRDefault="00A36A99" w:rsidP="00764B8C">
      <w:r w:rsidRPr="00E675DA">
        <w:continuationSeparator/>
      </w:r>
    </w:p>
    <w:p w14:paraId="17FDE8B3" w14:textId="77777777" w:rsidR="00A36A99" w:rsidRDefault="00A36A99"/>
  </w:footnote>
  <w:footnote w:type="continuationNotice" w:id="1">
    <w:p w14:paraId="395EF866" w14:textId="77777777" w:rsidR="00A36A99" w:rsidRDefault="00A36A99"/>
  </w:footnote>
  <w:footnote w:id="2">
    <w:p w14:paraId="6F62207C" w14:textId="389B1541" w:rsidR="004D0C84" w:rsidRPr="00A36296" w:rsidRDefault="004D0C84">
      <w:pPr>
        <w:pStyle w:val="Testonotaapidipagina"/>
        <w:rPr>
          <w:lang w:val="it-IT"/>
        </w:rPr>
      </w:pPr>
    </w:p>
  </w:footnote>
  <w:footnote w:id="3">
    <w:p w14:paraId="465661CE" w14:textId="308B257F" w:rsidR="000F5C4C" w:rsidRPr="00A36296" w:rsidRDefault="000F5C4C">
      <w:pPr>
        <w:pStyle w:val="Testonotaapidipagina"/>
        <w:rPr>
          <w:lang w:val="it-IT"/>
        </w:rPr>
      </w:pPr>
    </w:p>
  </w:footnote>
  <w:footnote w:id="4">
    <w:p w14:paraId="4062296C" w14:textId="0FDEE022" w:rsidR="00A377F4" w:rsidRPr="00A36296" w:rsidRDefault="00A377F4">
      <w:pPr>
        <w:pStyle w:val="Testonotaapidipagina"/>
        <w:rPr>
          <w:lang w:val="it-IT"/>
        </w:rPr>
      </w:pPr>
      <w:r>
        <w:rPr>
          <w:rStyle w:val="Rimandonotaapidipagina"/>
        </w:rPr>
        <w:footnoteRef/>
      </w:r>
      <w:r w:rsidR="00644EB0" w:rsidRPr="00A36296">
        <w:rPr>
          <w:lang w:val="it-IT"/>
        </w:rPr>
        <w:t xml:space="preserve"> Net carbon-neutral significa che le emissioni di carbonio che non vengono evitate o ridotte in Mercedes-Benz sono compensate da progetti di compensazione certificati.</w:t>
      </w:r>
    </w:p>
  </w:footnote>
  <w:footnote w:id="5">
    <w:p w14:paraId="6DFA920C" w14:textId="73BB50FE" w:rsidR="00B31DB8" w:rsidRPr="00A36296" w:rsidRDefault="00B31DB8" w:rsidP="00B31DB8">
      <w:pPr>
        <w:pStyle w:val="Testonotaapidipagina"/>
        <w:rPr>
          <w:lang w:val="it-IT"/>
        </w:rPr>
      </w:pPr>
    </w:p>
  </w:footnote>
  <w:footnote w:id="6">
    <w:p w14:paraId="40C1BEA9" w14:textId="1F57E29F" w:rsidR="00B31DB8" w:rsidRPr="00A36296" w:rsidRDefault="00B31DB8" w:rsidP="00B31DB8">
      <w:pPr>
        <w:pStyle w:val="Testonotaapidipagina"/>
        <w:rPr>
          <w:lang w:val="it-IT"/>
        </w:rPr>
      </w:pPr>
    </w:p>
  </w:footnote>
  <w:footnote w:id="7">
    <w:p w14:paraId="63BC2D3D" w14:textId="6B1F0035" w:rsidR="00B31DB8" w:rsidRPr="00A36296" w:rsidRDefault="00B31DB8" w:rsidP="00B31DB8">
      <w:pPr>
        <w:pStyle w:val="Testonotaapidipagina"/>
        <w:rPr>
          <w:lang w:val="it-IT"/>
        </w:rPr>
      </w:pPr>
    </w:p>
  </w:footnote>
  <w:footnote w:id="8">
    <w:p w14:paraId="062EFBBC" w14:textId="6F0CDF6A" w:rsidR="009219CE" w:rsidRPr="00A36296" w:rsidRDefault="009219CE" w:rsidP="009219CE">
      <w:pPr>
        <w:pStyle w:val="Testonotaapidipagina"/>
        <w:rPr>
          <w:lang w:val="it-IT"/>
        </w:rPr>
      </w:pPr>
    </w:p>
  </w:footnote>
  <w:footnote w:id="9">
    <w:p w14:paraId="537C0B8D" w14:textId="70709813" w:rsidR="009219CE" w:rsidRPr="00A36296" w:rsidRDefault="009219CE" w:rsidP="009219CE">
      <w:pPr>
        <w:pStyle w:val="Testonotaapidipagina"/>
        <w:rPr>
          <w:lang w:val="it-IT"/>
        </w:rPr>
      </w:pPr>
    </w:p>
  </w:footnote>
  <w:footnote w:id="10">
    <w:p w14:paraId="390CE8A3" w14:textId="77777777" w:rsidR="002125C3" w:rsidRPr="00A36296" w:rsidRDefault="002125C3" w:rsidP="002125C3">
      <w:pPr>
        <w:pStyle w:val="Testonotaapidipagina"/>
        <w:rPr>
          <w:lang w:val="it-IT"/>
        </w:rPr>
      </w:pPr>
      <w:r w:rsidRPr="004E5350">
        <w:rPr>
          <w:rStyle w:val="Rimandonotaapidipagina"/>
          <w:lang w:val="en-GB"/>
        </w:rPr>
        <w:footnoteRef/>
      </w:r>
      <w:r w:rsidRPr="00A36296">
        <w:rPr>
          <w:lang w:val="it-IT"/>
        </w:rPr>
        <w:t xml:space="preserve"> I tempi di ricarica corrispondono al 10-100% di carica completa quando si utilizza una wallbox o una stazione di ricarica pubblica (connessione CA con almeno 11/22 kW; 16/32 A per fase) a 23 gradi Celsius.</w:t>
      </w:r>
    </w:p>
  </w:footnote>
  <w:footnote w:id="11">
    <w:p w14:paraId="3F459114" w14:textId="77777777" w:rsidR="002125C3" w:rsidRPr="00A36296" w:rsidRDefault="002125C3" w:rsidP="002125C3">
      <w:pPr>
        <w:pStyle w:val="Testonotaapidipagina"/>
        <w:rPr>
          <w:lang w:val="it-IT"/>
        </w:rPr>
      </w:pPr>
      <w:r w:rsidRPr="004E5350">
        <w:rPr>
          <w:rStyle w:val="Rimandonotaapidipagina"/>
          <w:lang w:val="en-GB"/>
        </w:rPr>
        <w:footnoteRef/>
      </w:r>
      <w:r w:rsidRPr="00A36296">
        <w:rPr>
          <w:lang w:val="it-IT"/>
        </w:rPr>
        <w:t xml:space="preserve"> I tempi di ricarica corrispondono al 10-80% di carica quando si utilizza una stazione di ricarica rapida in c.c. di categoria "K" o "L" secondo la norma EN17186 con una corrente di carica di 500 A.</w:t>
      </w:r>
    </w:p>
  </w:footnote>
  <w:footnote w:id="12">
    <w:p w14:paraId="6ADB7A44" w14:textId="77777777" w:rsidR="002125C3" w:rsidRPr="00A36296" w:rsidRDefault="002125C3" w:rsidP="002125C3">
      <w:pPr>
        <w:pStyle w:val="Testonotaapidipagina"/>
        <w:rPr>
          <w:lang w:val="it-IT"/>
        </w:rPr>
      </w:pPr>
      <w:r w:rsidRPr="004E5350">
        <w:rPr>
          <w:rStyle w:val="Rimandonotaapidipagina"/>
          <w:lang w:val="en-GB"/>
        </w:rPr>
        <w:footnoteRef/>
      </w:r>
      <w:r w:rsidRPr="00A36296">
        <w:rPr>
          <w:lang w:val="it-IT"/>
        </w:rPr>
        <w:t xml:space="preserve"> I dati sono preliminari. Presso le stazioni di ricarica rapida a corrente continua con 500 ampere in base alla gamma WLTP</w:t>
      </w:r>
    </w:p>
  </w:footnote>
  <w:footnote w:id="13">
    <w:p w14:paraId="53E26C59" w14:textId="77777777" w:rsidR="00D754CB" w:rsidRPr="00A36296" w:rsidRDefault="00D754CB" w:rsidP="002125C3">
      <w:pPr>
        <w:pStyle w:val="Testonotaapidipagina"/>
        <w:rPr>
          <w:lang w:val="it-IT"/>
        </w:rPr>
      </w:pPr>
      <w:r w:rsidRPr="004E5350">
        <w:rPr>
          <w:rStyle w:val="Rimandonotaapidipagina"/>
          <w:lang w:val="en-GB"/>
        </w:rPr>
        <w:footnoteRef/>
      </w:r>
      <w:r w:rsidRPr="00A36296">
        <w:rPr>
          <w:lang w:val="it-IT"/>
        </w:rPr>
        <w:t xml:space="preserve"> Regolato elettronicamente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94AF0" w14:textId="77777777" w:rsidR="006C14AB" w:rsidRDefault="006262B4" w:rsidP="001028C6">
    <w:pPr>
      <w:pStyle w:val="A03Flietext"/>
    </w:pPr>
    <w:r>
      <w:rPr>
        <w:noProof/>
        <w14:ligatures w14:val="none"/>
      </w:rPr>
      <w:drawing>
        <wp:anchor distT="0" distB="0" distL="114300" distR="114300" simplePos="0" relativeHeight="251658241" behindDoc="0" locked="0" layoutInCell="1" allowOverlap="1" wp14:anchorId="07D800F6" wp14:editId="04A99E55">
          <wp:simplePos x="0" y="0"/>
          <wp:positionH relativeFrom="page">
            <wp:posOffset>5435600</wp:posOffset>
          </wp:positionH>
          <wp:positionV relativeFrom="topMargin">
            <wp:posOffset>1674495</wp:posOffset>
          </wp:positionV>
          <wp:extent cx="1080000" cy="122400"/>
          <wp:effectExtent l="0" t="0" r="0" b="0"/>
          <wp:wrapNone/>
          <wp:docPr id="136004410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9" name="Mercedes-Benz (word mark)"/>
                  <pic:cNvPicPr>
                    <a:picLocks noChangeAspect="1"/>
                  </pic:cNvPicPr>
                </pic:nvPicPr>
                <pic:blipFill>
                  <a:blip r:embed="rId1"/>
                  <a:stretch>
                    <a:fillRect/>
                  </a:stretch>
                </pic:blipFill>
                <pic:spPr bwMode="auto">
                  <a:xfrm>
                    <a:off x="0" y="0"/>
                    <a:ext cx="1080000" cy="122400"/>
                  </a:xfrm>
                  <a:prstGeom prst="rect">
                    <a:avLst/>
                  </a:prstGeom>
                  <a:noFill/>
                </pic:spPr>
              </pic:pic>
            </a:graphicData>
          </a:graphic>
          <wp14:sizeRelH relativeFrom="margin">
            <wp14:pctWidth>0</wp14:pctWidth>
          </wp14:sizeRelH>
          <wp14:sizeRelV relativeFrom="margin">
            <wp14:pctHeight>0</wp14:pctHeight>
          </wp14:sizeRelV>
        </wp:anchor>
      </w:drawing>
    </w:r>
    <w:r w:rsidR="00E77957">
      <w:rPr>
        <w:noProof/>
        <w14:ligatures w14:val="none"/>
      </w:rPr>
      <w:drawing>
        <wp:anchor distT="0" distB="0" distL="114300" distR="114300" simplePos="0" relativeHeight="251658240" behindDoc="0" locked="0" layoutInCell="1" allowOverlap="1" wp14:anchorId="7A2BE8DC" wp14:editId="019132CB">
          <wp:simplePos x="0" y="0"/>
          <wp:positionH relativeFrom="page">
            <wp:align>center</wp:align>
          </wp:positionH>
          <wp:positionV relativeFrom="topMargin">
            <wp:posOffset>540385</wp:posOffset>
          </wp:positionV>
          <wp:extent cx="720000" cy="720000"/>
          <wp:effectExtent l="0" t="0" r="4445" b="4445"/>
          <wp:wrapNone/>
          <wp:docPr id="94145821"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17865" name="Mercedes-Benz (sta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2A85CD9"/>
    <w:multiLevelType w:val="hybridMultilevel"/>
    <w:tmpl w:val="745A15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45AC670"/>
    <w:multiLevelType w:val="hybridMultilevel"/>
    <w:tmpl w:val="FFFFFFFF"/>
    <w:lvl w:ilvl="0" w:tplc="B310E1B8">
      <w:start w:val="1"/>
      <w:numFmt w:val="bullet"/>
      <w:lvlText w:val=""/>
      <w:lvlJc w:val="left"/>
      <w:pPr>
        <w:ind w:left="720" w:hanging="360"/>
      </w:pPr>
      <w:rPr>
        <w:rFonts w:ascii="Symbol" w:hAnsi="Symbol" w:hint="default"/>
      </w:rPr>
    </w:lvl>
    <w:lvl w:ilvl="1" w:tplc="09C656AA">
      <w:start w:val="1"/>
      <w:numFmt w:val="bullet"/>
      <w:lvlText w:val="o"/>
      <w:lvlJc w:val="left"/>
      <w:pPr>
        <w:ind w:left="1440" w:hanging="360"/>
      </w:pPr>
      <w:rPr>
        <w:rFonts w:ascii="Symbol" w:hAnsi="Symbol" w:hint="default"/>
      </w:rPr>
    </w:lvl>
    <w:lvl w:ilvl="2" w:tplc="38601AA4">
      <w:start w:val="1"/>
      <w:numFmt w:val="bullet"/>
      <w:lvlText w:val=""/>
      <w:lvlJc w:val="left"/>
      <w:pPr>
        <w:ind w:left="2160" w:hanging="360"/>
      </w:pPr>
      <w:rPr>
        <w:rFonts w:ascii="Wingdings" w:hAnsi="Wingdings" w:hint="default"/>
      </w:rPr>
    </w:lvl>
    <w:lvl w:ilvl="3" w:tplc="75C47BCE">
      <w:start w:val="1"/>
      <w:numFmt w:val="bullet"/>
      <w:lvlText w:val=""/>
      <w:lvlJc w:val="left"/>
      <w:pPr>
        <w:ind w:left="2880" w:hanging="360"/>
      </w:pPr>
      <w:rPr>
        <w:rFonts w:ascii="Symbol" w:hAnsi="Symbol" w:hint="default"/>
      </w:rPr>
    </w:lvl>
    <w:lvl w:ilvl="4" w:tplc="0B3C4FE2">
      <w:start w:val="1"/>
      <w:numFmt w:val="bullet"/>
      <w:lvlText w:val="o"/>
      <w:lvlJc w:val="left"/>
      <w:pPr>
        <w:ind w:left="3600" w:hanging="360"/>
      </w:pPr>
      <w:rPr>
        <w:rFonts w:ascii="Courier New" w:hAnsi="Courier New" w:hint="default"/>
      </w:rPr>
    </w:lvl>
    <w:lvl w:ilvl="5" w:tplc="F942F25A">
      <w:start w:val="1"/>
      <w:numFmt w:val="bullet"/>
      <w:lvlText w:val=""/>
      <w:lvlJc w:val="left"/>
      <w:pPr>
        <w:ind w:left="4320" w:hanging="360"/>
      </w:pPr>
      <w:rPr>
        <w:rFonts w:ascii="Wingdings" w:hAnsi="Wingdings" w:hint="default"/>
      </w:rPr>
    </w:lvl>
    <w:lvl w:ilvl="6" w:tplc="2716C28E">
      <w:start w:val="1"/>
      <w:numFmt w:val="bullet"/>
      <w:lvlText w:val=""/>
      <w:lvlJc w:val="left"/>
      <w:pPr>
        <w:ind w:left="5040" w:hanging="360"/>
      </w:pPr>
      <w:rPr>
        <w:rFonts w:ascii="Symbol" w:hAnsi="Symbol" w:hint="default"/>
      </w:rPr>
    </w:lvl>
    <w:lvl w:ilvl="7" w:tplc="341461E0">
      <w:start w:val="1"/>
      <w:numFmt w:val="bullet"/>
      <w:lvlText w:val="o"/>
      <w:lvlJc w:val="left"/>
      <w:pPr>
        <w:ind w:left="5760" w:hanging="360"/>
      </w:pPr>
      <w:rPr>
        <w:rFonts w:ascii="Courier New" w:hAnsi="Courier New" w:hint="default"/>
      </w:rPr>
    </w:lvl>
    <w:lvl w:ilvl="8" w:tplc="37562800">
      <w:start w:val="1"/>
      <w:numFmt w:val="bullet"/>
      <w:lvlText w:val=""/>
      <w:lvlJc w:val="left"/>
      <w:pPr>
        <w:ind w:left="6480" w:hanging="360"/>
      </w:pPr>
      <w:rPr>
        <w:rFonts w:ascii="Wingdings" w:hAnsi="Wingdings" w:hint="default"/>
      </w:rPr>
    </w:lvl>
  </w:abstractNum>
  <w:abstractNum w:abstractNumId="13" w15:restartNumberingAfterBreak="0">
    <w:nsid w:val="1BF368BE"/>
    <w:multiLevelType w:val="hybridMultilevel"/>
    <w:tmpl w:val="FF6692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7B468C2"/>
    <w:multiLevelType w:val="hybridMultilevel"/>
    <w:tmpl w:val="30DCF950"/>
    <w:lvl w:ilvl="0" w:tplc="FFFFFFFF">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A890516"/>
    <w:multiLevelType w:val="hybridMultilevel"/>
    <w:tmpl w:val="A8DECE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CA60543"/>
    <w:multiLevelType w:val="hybridMultilevel"/>
    <w:tmpl w:val="3050E0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FCE1E55"/>
    <w:multiLevelType w:val="hybridMultilevel"/>
    <w:tmpl w:val="BD587F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98C6005"/>
    <w:multiLevelType w:val="hybridMultilevel"/>
    <w:tmpl w:val="D466F7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A052EFD"/>
    <w:multiLevelType w:val="multilevel"/>
    <w:tmpl w:val="B3BA8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0CE07A7"/>
    <w:multiLevelType w:val="multilevel"/>
    <w:tmpl w:val="7AA0A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6C100091"/>
    <w:multiLevelType w:val="hybridMultilevel"/>
    <w:tmpl w:val="2A349080"/>
    <w:lvl w:ilvl="0" w:tplc="03368AB0">
      <w:start w:val="5"/>
      <w:numFmt w:val="bullet"/>
      <w:pStyle w:val="C04TabelleAufzhlung"/>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6" w15:restartNumberingAfterBreak="0">
    <w:nsid w:val="6FAC61E5"/>
    <w:multiLevelType w:val="hybridMultilevel"/>
    <w:tmpl w:val="A0BA7B90"/>
    <w:lvl w:ilvl="0" w:tplc="88A0DBB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62E091C"/>
    <w:multiLevelType w:val="hybridMultilevel"/>
    <w:tmpl w:val="52BE9BA8"/>
    <w:lvl w:ilvl="0" w:tplc="160044BE">
      <w:start w:val="1"/>
      <w:numFmt w:val="bullet"/>
      <w:pStyle w:val="A04Aufzhlung"/>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8"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F44376B"/>
    <w:multiLevelType w:val="hybridMultilevel"/>
    <w:tmpl w:val="69AC71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52888371">
    <w:abstractNumId w:val="12"/>
  </w:num>
  <w:num w:numId="2" w16cid:durableId="838883642">
    <w:abstractNumId w:val="9"/>
  </w:num>
  <w:num w:numId="3" w16cid:durableId="344092966">
    <w:abstractNumId w:val="8"/>
  </w:num>
  <w:num w:numId="4" w16cid:durableId="1138886535">
    <w:abstractNumId w:val="7"/>
  </w:num>
  <w:num w:numId="5" w16cid:durableId="1913737452">
    <w:abstractNumId w:val="6"/>
  </w:num>
  <w:num w:numId="6" w16cid:durableId="203492391">
    <w:abstractNumId w:val="5"/>
  </w:num>
  <w:num w:numId="7" w16cid:durableId="1631936522">
    <w:abstractNumId w:val="4"/>
  </w:num>
  <w:num w:numId="8" w16cid:durableId="854686550">
    <w:abstractNumId w:val="3"/>
  </w:num>
  <w:num w:numId="9" w16cid:durableId="1467312632">
    <w:abstractNumId w:val="2"/>
  </w:num>
  <w:num w:numId="10" w16cid:durableId="952983264">
    <w:abstractNumId w:val="1"/>
  </w:num>
  <w:num w:numId="11" w16cid:durableId="1036735461">
    <w:abstractNumId w:val="0"/>
  </w:num>
  <w:num w:numId="12" w16cid:durableId="1174413334">
    <w:abstractNumId w:val="23"/>
  </w:num>
  <w:num w:numId="13" w16cid:durableId="423838343">
    <w:abstractNumId w:val="10"/>
  </w:num>
  <w:num w:numId="14" w16cid:durableId="1293629408">
    <w:abstractNumId w:val="24"/>
  </w:num>
  <w:num w:numId="15" w16cid:durableId="1237932400">
    <w:abstractNumId w:val="27"/>
  </w:num>
  <w:num w:numId="16" w16cid:durableId="1072124215">
    <w:abstractNumId w:val="28"/>
  </w:num>
  <w:num w:numId="17" w16cid:durableId="1743990120">
    <w:abstractNumId w:val="25"/>
  </w:num>
  <w:num w:numId="18" w16cid:durableId="1086612032">
    <w:abstractNumId w:val="15"/>
  </w:num>
  <w:num w:numId="19" w16cid:durableId="366371384">
    <w:abstractNumId w:val="16"/>
  </w:num>
  <w:num w:numId="20" w16cid:durableId="30692960">
    <w:abstractNumId w:val="14"/>
  </w:num>
  <w:num w:numId="21" w16cid:durableId="1720281285">
    <w:abstractNumId w:val="17"/>
  </w:num>
  <w:num w:numId="22" w16cid:durableId="1917083525">
    <w:abstractNumId w:val="26"/>
  </w:num>
  <w:num w:numId="23" w16cid:durableId="1224634853">
    <w:abstractNumId w:val="21"/>
  </w:num>
  <w:num w:numId="24" w16cid:durableId="759645939">
    <w:abstractNumId w:val="22"/>
  </w:num>
  <w:num w:numId="25" w16cid:durableId="1604537402">
    <w:abstractNumId w:val="29"/>
  </w:num>
  <w:num w:numId="26" w16cid:durableId="1014916467">
    <w:abstractNumId w:val="18"/>
  </w:num>
  <w:num w:numId="27" w16cid:durableId="989098589">
    <w:abstractNumId w:val="13"/>
  </w:num>
  <w:num w:numId="28" w16cid:durableId="290595025">
    <w:abstractNumId w:val="19"/>
  </w:num>
  <w:num w:numId="29" w16cid:durableId="10642855">
    <w:abstractNumId w:val="11"/>
  </w:num>
  <w:num w:numId="30" w16cid:durableId="721776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0"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99F"/>
    <w:rsid w:val="00000068"/>
    <w:rsid w:val="00000C4C"/>
    <w:rsid w:val="00001AC4"/>
    <w:rsid w:val="00001D5A"/>
    <w:rsid w:val="00001F1A"/>
    <w:rsid w:val="00002924"/>
    <w:rsid w:val="00002A81"/>
    <w:rsid w:val="0000350B"/>
    <w:rsid w:val="000039A5"/>
    <w:rsid w:val="00003E8E"/>
    <w:rsid w:val="00004110"/>
    <w:rsid w:val="000049B1"/>
    <w:rsid w:val="00004BE8"/>
    <w:rsid w:val="00004E25"/>
    <w:rsid w:val="000055C0"/>
    <w:rsid w:val="00005864"/>
    <w:rsid w:val="0000624B"/>
    <w:rsid w:val="000074CE"/>
    <w:rsid w:val="00010543"/>
    <w:rsid w:val="0001054D"/>
    <w:rsid w:val="000107C2"/>
    <w:rsid w:val="00010949"/>
    <w:rsid w:val="00011E70"/>
    <w:rsid w:val="0001257B"/>
    <w:rsid w:val="0001267A"/>
    <w:rsid w:val="00013723"/>
    <w:rsid w:val="00013835"/>
    <w:rsid w:val="000140ED"/>
    <w:rsid w:val="00014109"/>
    <w:rsid w:val="00014244"/>
    <w:rsid w:val="00014580"/>
    <w:rsid w:val="000151AF"/>
    <w:rsid w:val="00015D9B"/>
    <w:rsid w:val="00015E4F"/>
    <w:rsid w:val="00015EEC"/>
    <w:rsid w:val="000175A4"/>
    <w:rsid w:val="000204F4"/>
    <w:rsid w:val="0002077F"/>
    <w:rsid w:val="000222EB"/>
    <w:rsid w:val="00022977"/>
    <w:rsid w:val="000256F6"/>
    <w:rsid w:val="000257A3"/>
    <w:rsid w:val="00025CA1"/>
    <w:rsid w:val="0002653C"/>
    <w:rsid w:val="0002661E"/>
    <w:rsid w:val="00026A3A"/>
    <w:rsid w:val="00030182"/>
    <w:rsid w:val="000310B3"/>
    <w:rsid w:val="000316F2"/>
    <w:rsid w:val="000333CE"/>
    <w:rsid w:val="00033CCA"/>
    <w:rsid w:val="00033CD0"/>
    <w:rsid w:val="00033E2B"/>
    <w:rsid w:val="00033FA9"/>
    <w:rsid w:val="000341B8"/>
    <w:rsid w:val="00034CF8"/>
    <w:rsid w:val="0003593B"/>
    <w:rsid w:val="00035BB9"/>
    <w:rsid w:val="000361A8"/>
    <w:rsid w:val="0003739E"/>
    <w:rsid w:val="000404AE"/>
    <w:rsid w:val="00042F22"/>
    <w:rsid w:val="00042FF3"/>
    <w:rsid w:val="00043731"/>
    <w:rsid w:val="000449BF"/>
    <w:rsid w:val="00044F7C"/>
    <w:rsid w:val="000453B3"/>
    <w:rsid w:val="0004545F"/>
    <w:rsid w:val="000455F4"/>
    <w:rsid w:val="00045A88"/>
    <w:rsid w:val="000509C6"/>
    <w:rsid w:val="000511CC"/>
    <w:rsid w:val="00051A01"/>
    <w:rsid w:val="00053054"/>
    <w:rsid w:val="000538B7"/>
    <w:rsid w:val="0005433B"/>
    <w:rsid w:val="00054538"/>
    <w:rsid w:val="00054DC2"/>
    <w:rsid w:val="00056131"/>
    <w:rsid w:val="00056613"/>
    <w:rsid w:val="00056874"/>
    <w:rsid w:val="00056CD0"/>
    <w:rsid w:val="0005702C"/>
    <w:rsid w:val="00057271"/>
    <w:rsid w:val="00060FF4"/>
    <w:rsid w:val="000615E0"/>
    <w:rsid w:val="00061A3C"/>
    <w:rsid w:val="00062AA8"/>
    <w:rsid w:val="00062EEE"/>
    <w:rsid w:val="000639BC"/>
    <w:rsid w:val="000641B3"/>
    <w:rsid w:val="000648CA"/>
    <w:rsid w:val="000660DF"/>
    <w:rsid w:val="00066231"/>
    <w:rsid w:val="00066A0F"/>
    <w:rsid w:val="000677A6"/>
    <w:rsid w:val="00067BE1"/>
    <w:rsid w:val="00070048"/>
    <w:rsid w:val="00070E32"/>
    <w:rsid w:val="00071239"/>
    <w:rsid w:val="00071326"/>
    <w:rsid w:val="00071568"/>
    <w:rsid w:val="00071D34"/>
    <w:rsid w:val="00071EA2"/>
    <w:rsid w:val="00072264"/>
    <w:rsid w:val="0007274D"/>
    <w:rsid w:val="00074AEB"/>
    <w:rsid w:val="00075956"/>
    <w:rsid w:val="00075CEA"/>
    <w:rsid w:val="00075FAF"/>
    <w:rsid w:val="0007651D"/>
    <w:rsid w:val="0007658D"/>
    <w:rsid w:val="0007675E"/>
    <w:rsid w:val="00076BD5"/>
    <w:rsid w:val="00076CE3"/>
    <w:rsid w:val="00077631"/>
    <w:rsid w:val="00080828"/>
    <w:rsid w:val="00080C21"/>
    <w:rsid w:val="00081305"/>
    <w:rsid w:val="0008171B"/>
    <w:rsid w:val="0008245B"/>
    <w:rsid w:val="00084223"/>
    <w:rsid w:val="0008446F"/>
    <w:rsid w:val="00084655"/>
    <w:rsid w:val="00084A94"/>
    <w:rsid w:val="00085881"/>
    <w:rsid w:val="0008623A"/>
    <w:rsid w:val="00086C76"/>
    <w:rsid w:val="000874F1"/>
    <w:rsid w:val="00093130"/>
    <w:rsid w:val="000932F1"/>
    <w:rsid w:val="00093ACF"/>
    <w:rsid w:val="000942D9"/>
    <w:rsid w:val="00094846"/>
    <w:rsid w:val="00094B50"/>
    <w:rsid w:val="00094F38"/>
    <w:rsid w:val="0009668B"/>
    <w:rsid w:val="000A1AB4"/>
    <w:rsid w:val="000A2100"/>
    <w:rsid w:val="000A280A"/>
    <w:rsid w:val="000A2F98"/>
    <w:rsid w:val="000A2FB7"/>
    <w:rsid w:val="000A377A"/>
    <w:rsid w:val="000A3A78"/>
    <w:rsid w:val="000A41E3"/>
    <w:rsid w:val="000A50A1"/>
    <w:rsid w:val="000A5775"/>
    <w:rsid w:val="000A59A7"/>
    <w:rsid w:val="000A6015"/>
    <w:rsid w:val="000A6302"/>
    <w:rsid w:val="000A66E7"/>
    <w:rsid w:val="000A7386"/>
    <w:rsid w:val="000A7675"/>
    <w:rsid w:val="000A7E71"/>
    <w:rsid w:val="000B0054"/>
    <w:rsid w:val="000B1059"/>
    <w:rsid w:val="000B134A"/>
    <w:rsid w:val="000B1436"/>
    <w:rsid w:val="000B27B9"/>
    <w:rsid w:val="000B2AB7"/>
    <w:rsid w:val="000B2BF4"/>
    <w:rsid w:val="000B3689"/>
    <w:rsid w:val="000B44D2"/>
    <w:rsid w:val="000B52E9"/>
    <w:rsid w:val="000B5954"/>
    <w:rsid w:val="000B5D57"/>
    <w:rsid w:val="000B662B"/>
    <w:rsid w:val="000B7F3F"/>
    <w:rsid w:val="000C1953"/>
    <w:rsid w:val="000C2C40"/>
    <w:rsid w:val="000C30C7"/>
    <w:rsid w:val="000C3900"/>
    <w:rsid w:val="000C3D57"/>
    <w:rsid w:val="000C3F1A"/>
    <w:rsid w:val="000C5148"/>
    <w:rsid w:val="000C5779"/>
    <w:rsid w:val="000C66E4"/>
    <w:rsid w:val="000C6A17"/>
    <w:rsid w:val="000C6D03"/>
    <w:rsid w:val="000C74B9"/>
    <w:rsid w:val="000C7946"/>
    <w:rsid w:val="000C79D9"/>
    <w:rsid w:val="000C79E8"/>
    <w:rsid w:val="000C7B58"/>
    <w:rsid w:val="000D1EDA"/>
    <w:rsid w:val="000D2118"/>
    <w:rsid w:val="000D233B"/>
    <w:rsid w:val="000D27E3"/>
    <w:rsid w:val="000D451F"/>
    <w:rsid w:val="000D4868"/>
    <w:rsid w:val="000D48EC"/>
    <w:rsid w:val="000D4BDC"/>
    <w:rsid w:val="000D6393"/>
    <w:rsid w:val="000D66B8"/>
    <w:rsid w:val="000D70E9"/>
    <w:rsid w:val="000D7970"/>
    <w:rsid w:val="000E0893"/>
    <w:rsid w:val="000E0C99"/>
    <w:rsid w:val="000E1BD8"/>
    <w:rsid w:val="000E2E48"/>
    <w:rsid w:val="000E2F84"/>
    <w:rsid w:val="000E328C"/>
    <w:rsid w:val="000E35DA"/>
    <w:rsid w:val="000E368C"/>
    <w:rsid w:val="000E4E03"/>
    <w:rsid w:val="000E5674"/>
    <w:rsid w:val="000E6116"/>
    <w:rsid w:val="000E6BCB"/>
    <w:rsid w:val="000E6BDC"/>
    <w:rsid w:val="000E7113"/>
    <w:rsid w:val="000F1468"/>
    <w:rsid w:val="000F1A98"/>
    <w:rsid w:val="000F2665"/>
    <w:rsid w:val="000F3696"/>
    <w:rsid w:val="000F3AA9"/>
    <w:rsid w:val="000F4A6C"/>
    <w:rsid w:val="000F4F82"/>
    <w:rsid w:val="000F4FFC"/>
    <w:rsid w:val="000F52D6"/>
    <w:rsid w:val="000F5BB0"/>
    <w:rsid w:val="000F5C4C"/>
    <w:rsid w:val="000F6619"/>
    <w:rsid w:val="001013B3"/>
    <w:rsid w:val="00101C6B"/>
    <w:rsid w:val="001028C6"/>
    <w:rsid w:val="00102E4D"/>
    <w:rsid w:val="00104120"/>
    <w:rsid w:val="00105176"/>
    <w:rsid w:val="0010554C"/>
    <w:rsid w:val="00105A62"/>
    <w:rsid w:val="00106A41"/>
    <w:rsid w:val="0010757F"/>
    <w:rsid w:val="00107B0E"/>
    <w:rsid w:val="00107FD0"/>
    <w:rsid w:val="00110B7F"/>
    <w:rsid w:val="00110F48"/>
    <w:rsid w:val="00111D7F"/>
    <w:rsid w:val="00111F9F"/>
    <w:rsid w:val="00113F91"/>
    <w:rsid w:val="00116307"/>
    <w:rsid w:val="001166BE"/>
    <w:rsid w:val="00117941"/>
    <w:rsid w:val="00120603"/>
    <w:rsid w:val="00120A2F"/>
    <w:rsid w:val="001214B4"/>
    <w:rsid w:val="00121F3C"/>
    <w:rsid w:val="0012200B"/>
    <w:rsid w:val="00122038"/>
    <w:rsid w:val="0012267B"/>
    <w:rsid w:val="001228E8"/>
    <w:rsid w:val="00122BF0"/>
    <w:rsid w:val="00122D49"/>
    <w:rsid w:val="00122DEE"/>
    <w:rsid w:val="00122E30"/>
    <w:rsid w:val="00122EF1"/>
    <w:rsid w:val="00123A7C"/>
    <w:rsid w:val="00124490"/>
    <w:rsid w:val="00124FE0"/>
    <w:rsid w:val="00125368"/>
    <w:rsid w:val="0012549C"/>
    <w:rsid w:val="0012553B"/>
    <w:rsid w:val="00125D57"/>
    <w:rsid w:val="00126120"/>
    <w:rsid w:val="00127096"/>
    <w:rsid w:val="00127D2E"/>
    <w:rsid w:val="001300F7"/>
    <w:rsid w:val="0013025C"/>
    <w:rsid w:val="001306A6"/>
    <w:rsid w:val="001314A1"/>
    <w:rsid w:val="00131A63"/>
    <w:rsid w:val="00131E57"/>
    <w:rsid w:val="00132089"/>
    <w:rsid w:val="00132CEB"/>
    <w:rsid w:val="0013359C"/>
    <w:rsid w:val="00133C43"/>
    <w:rsid w:val="0013406C"/>
    <w:rsid w:val="001358CA"/>
    <w:rsid w:val="00135AA0"/>
    <w:rsid w:val="001368C5"/>
    <w:rsid w:val="00137050"/>
    <w:rsid w:val="001404C0"/>
    <w:rsid w:val="0014054B"/>
    <w:rsid w:val="00141213"/>
    <w:rsid w:val="001413C6"/>
    <w:rsid w:val="001413F3"/>
    <w:rsid w:val="00142043"/>
    <w:rsid w:val="0014254C"/>
    <w:rsid w:val="001426ED"/>
    <w:rsid w:val="001427FD"/>
    <w:rsid w:val="00142B83"/>
    <w:rsid w:val="0014385F"/>
    <w:rsid w:val="00143B88"/>
    <w:rsid w:val="0014405E"/>
    <w:rsid w:val="001450D8"/>
    <w:rsid w:val="001459AE"/>
    <w:rsid w:val="0014687E"/>
    <w:rsid w:val="00146EE3"/>
    <w:rsid w:val="00147739"/>
    <w:rsid w:val="00151835"/>
    <w:rsid w:val="0015237D"/>
    <w:rsid w:val="001526B3"/>
    <w:rsid w:val="00153588"/>
    <w:rsid w:val="0015388E"/>
    <w:rsid w:val="00153F19"/>
    <w:rsid w:val="001545A7"/>
    <w:rsid w:val="00155FFD"/>
    <w:rsid w:val="001568E8"/>
    <w:rsid w:val="00156903"/>
    <w:rsid w:val="00156F0A"/>
    <w:rsid w:val="001573E8"/>
    <w:rsid w:val="00157C6A"/>
    <w:rsid w:val="0016064E"/>
    <w:rsid w:val="0016089B"/>
    <w:rsid w:val="00160A4A"/>
    <w:rsid w:val="00160ED3"/>
    <w:rsid w:val="001625C8"/>
    <w:rsid w:val="001625F9"/>
    <w:rsid w:val="0016279C"/>
    <w:rsid w:val="00162A63"/>
    <w:rsid w:val="00162E24"/>
    <w:rsid w:val="00163232"/>
    <w:rsid w:val="00163D19"/>
    <w:rsid w:val="0016553E"/>
    <w:rsid w:val="00166785"/>
    <w:rsid w:val="00167B0B"/>
    <w:rsid w:val="00170359"/>
    <w:rsid w:val="00170F72"/>
    <w:rsid w:val="00171743"/>
    <w:rsid w:val="00172304"/>
    <w:rsid w:val="00174E83"/>
    <w:rsid w:val="001756AB"/>
    <w:rsid w:val="00175C92"/>
    <w:rsid w:val="0017699C"/>
    <w:rsid w:val="00176B8A"/>
    <w:rsid w:val="00177993"/>
    <w:rsid w:val="00177ADA"/>
    <w:rsid w:val="00180157"/>
    <w:rsid w:val="00180E23"/>
    <w:rsid w:val="00181283"/>
    <w:rsid w:val="0018182B"/>
    <w:rsid w:val="00181B23"/>
    <w:rsid w:val="00181C5F"/>
    <w:rsid w:val="001822B6"/>
    <w:rsid w:val="00182A36"/>
    <w:rsid w:val="001830D7"/>
    <w:rsid w:val="00183EB3"/>
    <w:rsid w:val="00184E9E"/>
    <w:rsid w:val="001850C2"/>
    <w:rsid w:val="00185B2E"/>
    <w:rsid w:val="00186764"/>
    <w:rsid w:val="00187794"/>
    <w:rsid w:val="00187A9D"/>
    <w:rsid w:val="00190106"/>
    <w:rsid w:val="00190A01"/>
    <w:rsid w:val="00191131"/>
    <w:rsid w:val="00191B43"/>
    <w:rsid w:val="00192420"/>
    <w:rsid w:val="00193003"/>
    <w:rsid w:val="00193C5F"/>
    <w:rsid w:val="001969A7"/>
    <w:rsid w:val="0019715A"/>
    <w:rsid w:val="001973AB"/>
    <w:rsid w:val="001973B1"/>
    <w:rsid w:val="0019743D"/>
    <w:rsid w:val="00197D3D"/>
    <w:rsid w:val="00197F83"/>
    <w:rsid w:val="001A01E1"/>
    <w:rsid w:val="001A03B1"/>
    <w:rsid w:val="001A17BA"/>
    <w:rsid w:val="001A2F7C"/>
    <w:rsid w:val="001A3E59"/>
    <w:rsid w:val="001A3EDE"/>
    <w:rsid w:val="001A4F13"/>
    <w:rsid w:val="001A59E4"/>
    <w:rsid w:val="001A5A1C"/>
    <w:rsid w:val="001A6421"/>
    <w:rsid w:val="001A65BA"/>
    <w:rsid w:val="001B0025"/>
    <w:rsid w:val="001B0191"/>
    <w:rsid w:val="001B13D3"/>
    <w:rsid w:val="001B16A4"/>
    <w:rsid w:val="001B1808"/>
    <w:rsid w:val="001B2FCD"/>
    <w:rsid w:val="001B3AF0"/>
    <w:rsid w:val="001B4781"/>
    <w:rsid w:val="001B503F"/>
    <w:rsid w:val="001B5A88"/>
    <w:rsid w:val="001B6798"/>
    <w:rsid w:val="001B6847"/>
    <w:rsid w:val="001B6F3E"/>
    <w:rsid w:val="001B6FA3"/>
    <w:rsid w:val="001B6FAF"/>
    <w:rsid w:val="001B707D"/>
    <w:rsid w:val="001B7651"/>
    <w:rsid w:val="001B7945"/>
    <w:rsid w:val="001C05C5"/>
    <w:rsid w:val="001C0BCD"/>
    <w:rsid w:val="001C1BED"/>
    <w:rsid w:val="001C1DA5"/>
    <w:rsid w:val="001C282B"/>
    <w:rsid w:val="001C39E9"/>
    <w:rsid w:val="001C41E6"/>
    <w:rsid w:val="001C499B"/>
    <w:rsid w:val="001C4BC6"/>
    <w:rsid w:val="001C4CAC"/>
    <w:rsid w:val="001C4D78"/>
    <w:rsid w:val="001C5FD0"/>
    <w:rsid w:val="001D15A6"/>
    <w:rsid w:val="001D1651"/>
    <w:rsid w:val="001D21E1"/>
    <w:rsid w:val="001D259B"/>
    <w:rsid w:val="001D2EC1"/>
    <w:rsid w:val="001D3673"/>
    <w:rsid w:val="001D3A15"/>
    <w:rsid w:val="001D6C8A"/>
    <w:rsid w:val="001D7FDF"/>
    <w:rsid w:val="001E0007"/>
    <w:rsid w:val="001E011E"/>
    <w:rsid w:val="001E061A"/>
    <w:rsid w:val="001E0685"/>
    <w:rsid w:val="001E06DF"/>
    <w:rsid w:val="001E0E61"/>
    <w:rsid w:val="001E1CA3"/>
    <w:rsid w:val="001E2BCC"/>
    <w:rsid w:val="001E37E4"/>
    <w:rsid w:val="001E3E2F"/>
    <w:rsid w:val="001E4213"/>
    <w:rsid w:val="001E47BE"/>
    <w:rsid w:val="001E48FE"/>
    <w:rsid w:val="001E5D3C"/>
    <w:rsid w:val="001E5D6B"/>
    <w:rsid w:val="001E68B1"/>
    <w:rsid w:val="001E701F"/>
    <w:rsid w:val="001E7477"/>
    <w:rsid w:val="001E7A48"/>
    <w:rsid w:val="001F2191"/>
    <w:rsid w:val="001F3272"/>
    <w:rsid w:val="001F36CB"/>
    <w:rsid w:val="001F3A57"/>
    <w:rsid w:val="001F4BCC"/>
    <w:rsid w:val="001F4F50"/>
    <w:rsid w:val="001F505B"/>
    <w:rsid w:val="001F51B3"/>
    <w:rsid w:val="001F5241"/>
    <w:rsid w:val="001F61B2"/>
    <w:rsid w:val="001F664C"/>
    <w:rsid w:val="001F6DE6"/>
    <w:rsid w:val="001F749E"/>
    <w:rsid w:val="002001CD"/>
    <w:rsid w:val="00200BF8"/>
    <w:rsid w:val="00200E9A"/>
    <w:rsid w:val="00201B08"/>
    <w:rsid w:val="00201DB0"/>
    <w:rsid w:val="00203388"/>
    <w:rsid w:val="00203577"/>
    <w:rsid w:val="00203B04"/>
    <w:rsid w:val="00203D7B"/>
    <w:rsid w:val="0020411A"/>
    <w:rsid w:val="0020545A"/>
    <w:rsid w:val="00205552"/>
    <w:rsid w:val="00205BC7"/>
    <w:rsid w:val="0020724E"/>
    <w:rsid w:val="002077EE"/>
    <w:rsid w:val="002078FB"/>
    <w:rsid w:val="002107AA"/>
    <w:rsid w:val="002125A2"/>
    <w:rsid w:val="002125C3"/>
    <w:rsid w:val="002126E5"/>
    <w:rsid w:val="00213139"/>
    <w:rsid w:val="002135C2"/>
    <w:rsid w:val="0021361E"/>
    <w:rsid w:val="00213713"/>
    <w:rsid w:val="00216079"/>
    <w:rsid w:val="0021614B"/>
    <w:rsid w:val="002172B3"/>
    <w:rsid w:val="002178F5"/>
    <w:rsid w:val="00217F93"/>
    <w:rsid w:val="00220726"/>
    <w:rsid w:val="00221004"/>
    <w:rsid w:val="00221320"/>
    <w:rsid w:val="0022137E"/>
    <w:rsid w:val="0022182A"/>
    <w:rsid w:val="00221A55"/>
    <w:rsid w:val="00221EB7"/>
    <w:rsid w:val="0022313A"/>
    <w:rsid w:val="00223595"/>
    <w:rsid w:val="00225F0B"/>
    <w:rsid w:val="00226CBC"/>
    <w:rsid w:val="0023107F"/>
    <w:rsid w:val="0023113A"/>
    <w:rsid w:val="00231F92"/>
    <w:rsid w:val="00232075"/>
    <w:rsid w:val="00232705"/>
    <w:rsid w:val="002330A6"/>
    <w:rsid w:val="0023313C"/>
    <w:rsid w:val="002335E1"/>
    <w:rsid w:val="002348CF"/>
    <w:rsid w:val="00234B5A"/>
    <w:rsid w:val="00234EF6"/>
    <w:rsid w:val="00235A5E"/>
    <w:rsid w:val="002361E1"/>
    <w:rsid w:val="00236ED2"/>
    <w:rsid w:val="00240590"/>
    <w:rsid w:val="00241035"/>
    <w:rsid w:val="00242604"/>
    <w:rsid w:val="002432DF"/>
    <w:rsid w:val="00243B2A"/>
    <w:rsid w:val="00243DA3"/>
    <w:rsid w:val="002444A5"/>
    <w:rsid w:val="00245510"/>
    <w:rsid w:val="0024567E"/>
    <w:rsid w:val="002461AE"/>
    <w:rsid w:val="00246EF4"/>
    <w:rsid w:val="00247C6E"/>
    <w:rsid w:val="00247F6C"/>
    <w:rsid w:val="00250531"/>
    <w:rsid w:val="00250E91"/>
    <w:rsid w:val="002515CC"/>
    <w:rsid w:val="00251F94"/>
    <w:rsid w:val="002540A2"/>
    <w:rsid w:val="00254288"/>
    <w:rsid w:val="0025510D"/>
    <w:rsid w:val="002561E9"/>
    <w:rsid w:val="00256522"/>
    <w:rsid w:val="00257642"/>
    <w:rsid w:val="002606E2"/>
    <w:rsid w:val="00260747"/>
    <w:rsid w:val="00261600"/>
    <w:rsid w:val="00261AE7"/>
    <w:rsid w:val="002622FF"/>
    <w:rsid w:val="00262511"/>
    <w:rsid w:val="0026292B"/>
    <w:rsid w:val="00262EFF"/>
    <w:rsid w:val="0026510D"/>
    <w:rsid w:val="0026563A"/>
    <w:rsid w:val="0026566D"/>
    <w:rsid w:val="002657A4"/>
    <w:rsid w:val="002659E4"/>
    <w:rsid w:val="00265DDF"/>
    <w:rsid w:val="00265E4D"/>
    <w:rsid w:val="00267E79"/>
    <w:rsid w:val="0027043D"/>
    <w:rsid w:val="002707EA"/>
    <w:rsid w:val="00270988"/>
    <w:rsid w:val="00270D6E"/>
    <w:rsid w:val="00271933"/>
    <w:rsid w:val="00271D67"/>
    <w:rsid w:val="00272149"/>
    <w:rsid w:val="002724F8"/>
    <w:rsid w:val="002727F5"/>
    <w:rsid w:val="0027280D"/>
    <w:rsid w:val="00273DB9"/>
    <w:rsid w:val="00273FA4"/>
    <w:rsid w:val="002745CE"/>
    <w:rsid w:val="002745CF"/>
    <w:rsid w:val="00274B21"/>
    <w:rsid w:val="00275700"/>
    <w:rsid w:val="002766AF"/>
    <w:rsid w:val="00276781"/>
    <w:rsid w:val="002769DE"/>
    <w:rsid w:val="00277B68"/>
    <w:rsid w:val="00277D1D"/>
    <w:rsid w:val="00280686"/>
    <w:rsid w:val="00280C66"/>
    <w:rsid w:val="0028135E"/>
    <w:rsid w:val="00281E21"/>
    <w:rsid w:val="0028225B"/>
    <w:rsid w:val="0028297D"/>
    <w:rsid w:val="002830A1"/>
    <w:rsid w:val="0028327B"/>
    <w:rsid w:val="0028345F"/>
    <w:rsid w:val="00284271"/>
    <w:rsid w:val="002842CD"/>
    <w:rsid w:val="00284438"/>
    <w:rsid w:val="002847B6"/>
    <w:rsid w:val="0028573C"/>
    <w:rsid w:val="00287E53"/>
    <w:rsid w:val="00292A0A"/>
    <w:rsid w:val="00292C74"/>
    <w:rsid w:val="00293867"/>
    <w:rsid w:val="0029395C"/>
    <w:rsid w:val="002944D5"/>
    <w:rsid w:val="002944F2"/>
    <w:rsid w:val="00294B0D"/>
    <w:rsid w:val="00295D8E"/>
    <w:rsid w:val="002960B5"/>
    <w:rsid w:val="00296AEF"/>
    <w:rsid w:val="00296C9A"/>
    <w:rsid w:val="00296E61"/>
    <w:rsid w:val="0029779A"/>
    <w:rsid w:val="00297E4A"/>
    <w:rsid w:val="002A0D6D"/>
    <w:rsid w:val="002A1228"/>
    <w:rsid w:val="002A1FCD"/>
    <w:rsid w:val="002A352A"/>
    <w:rsid w:val="002A3EA8"/>
    <w:rsid w:val="002A425C"/>
    <w:rsid w:val="002A4B8B"/>
    <w:rsid w:val="002A546D"/>
    <w:rsid w:val="002A5735"/>
    <w:rsid w:val="002A6618"/>
    <w:rsid w:val="002A6F3A"/>
    <w:rsid w:val="002A7188"/>
    <w:rsid w:val="002A720C"/>
    <w:rsid w:val="002A76DA"/>
    <w:rsid w:val="002A7A1F"/>
    <w:rsid w:val="002B0423"/>
    <w:rsid w:val="002B279C"/>
    <w:rsid w:val="002B27E5"/>
    <w:rsid w:val="002B2ADC"/>
    <w:rsid w:val="002B2D0F"/>
    <w:rsid w:val="002B38BE"/>
    <w:rsid w:val="002B3A8B"/>
    <w:rsid w:val="002B3F64"/>
    <w:rsid w:val="002B4D5F"/>
    <w:rsid w:val="002B536C"/>
    <w:rsid w:val="002B5448"/>
    <w:rsid w:val="002B59B8"/>
    <w:rsid w:val="002B6A8C"/>
    <w:rsid w:val="002B7A29"/>
    <w:rsid w:val="002C045A"/>
    <w:rsid w:val="002C1392"/>
    <w:rsid w:val="002C170E"/>
    <w:rsid w:val="002C2959"/>
    <w:rsid w:val="002C39C7"/>
    <w:rsid w:val="002C5DC0"/>
    <w:rsid w:val="002C7369"/>
    <w:rsid w:val="002C7994"/>
    <w:rsid w:val="002C7AA8"/>
    <w:rsid w:val="002C7C2C"/>
    <w:rsid w:val="002D2341"/>
    <w:rsid w:val="002D2B5C"/>
    <w:rsid w:val="002D310C"/>
    <w:rsid w:val="002D35A8"/>
    <w:rsid w:val="002D3D23"/>
    <w:rsid w:val="002D459F"/>
    <w:rsid w:val="002D4AED"/>
    <w:rsid w:val="002D5970"/>
    <w:rsid w:val="002D6123"/>
    <w:rsid w:val="002D6AAC"/>
    <w:rsid w:val="002D786A"/>
    <w:rsid w:val="002E07F2"/>
    <w:rsid w:val="002E2080"/>
    <w:rsid w:val="002E23DB"/>
    <w:rsid w:val="002E335F"/>
    <w:rsid w:val="002E3650"/>
    <w:rsid w:val="002E4318"/>
    <w:rsid w:val="002E44A8"/>
    <w:rsid w:val="002E4A78"/>
    <w:rsid w:val="002E4EB8"/>
    <w:rsid w:val="002E4EE0"/>
    <w:rsid w:val="002E5315"/>
    <w:rsid w:val="002E718D"/>
    <w:rsid w:val="002E7787"/>
    <w:rsid w:val="002E7D98"/>
    <w:rsid w:val="002E7E1F"/>
    <w:rsid w:val="002F0252"/>
    <w:rsid w:val="002F0720"/>
    <w:rsid w:val="002F10DD"/>
    <w:rsid w:val="002F1BBE"/>
    <w:rsid w:val="002F228F"/>
    <w:rsid w:val="002F23EB"/>
    <w:rsid w:val="002F2A10"/>
    <w:rsid w:val="002F34AC"/>
    <w:rsid w:val="002F3FEF"/>
    <w:rsid w:val="002F495E"/>
    <w:rsid w:val="002F548D"/>
    <w:rsid w:val="002F6141"/>
    <w:rsid w:val="002F6C9A"/>
    <w:rsid w:val="002F79A4"/>
    <w:rsid w:val="002F7BB2"/>
    <w:rsid w:val="00300181"/>
    <w:rsid w:val="003001B7"/>
    <w:rsid w:val="0030070F"/>
    <w:rsid w:val="00301FEA"/>
    <w:rsid w:val="00302EA4"/>
    <w:rsid w:val="00302EC4"/>
    <w:rsid w:val="00303790"/>
    <w:rsid w:val="003037C0"/>
    <w:rsid w:val="0030417E"/>
    <w:rsid w:val="00304632"/>
    <w:rsid w:val="003052D0"/>
    <w:rsid w:val="00305B49"/>
    <w:rsid w:val="0030635E"/>
    <w:rsid w:val="003064B1"/>
    <w:rsid w:val="00307641"/>
    <w:rsid w:val="003107C6"/>
    <w:rsid w:val="0031094A"/>
    <w:rsid w:val="0031097C"/>
    <w:rsid w:val="0031194B"/>
    <w:rsid w:val="00311C42"/>
    <w:rsid w:val="00312458"/>
    <w:rsid w:val="00313181"/>
    <w:rsid w:val="003142F6"/>
    <w:rsid w:val="00314BA4"/>
    <w:rsid w:val="00315DD1"/>
    <w:rsid w:val="00315DEE"/>
    <w:rsid w:val="00316A31"/>
    <w:rsid w:val="00316C47"/>
    <w:rsid w:val="00317376"/>
    <w:rsid w:val="0031770B"/>
    <w:rsid w:val="00317769"/>
    <w:rsid w:val="00317872"/>
    <w:rsid w:val="0032016C"/>
    <w:rsid w:val="0032045E"/>
    <w:rsid w:val="00322CF7"/>
    <w:rsid w:val="00322FA5"/>
    <w:rsid w:val="0032392A"/>
    <w:rsid w:val="00324853"/>
    <w:rsid w:val="003249E5"/>
    <w:rsid w:val="00324A43"/>
    <w:rsid w:val="00324C6D"/>
    <w:rsid w:val="003251B7"/>
    <w:rsid w:val="0032689B"/>
    <w:rsid w:val="00326A1D"/>
    <w:rsid w:val="00327440"/>
    <w:rsid w:val="003275F6"/>
    <w:rsid w:val="0032780C"/>
    <w:rsid w:val="00330290"/>
    <w:rsid w:val="003302C0"/>
    <w:rsid w:val="0033099A"/>
    <w:rsid w:val="00330D0D"/>
    <w:rsid w:val="00331EB3"/>
    <w:rsid w:val="003320D5"/>
    <w:rsid w:val="0033290C"/>
    <w:rsid w:val="00332C72"/>
    <w:rsid w:val="00333954"/>
    <w:rsid w:val="003343F8"/>
    <w:rsid w:val="00334624"/>
    <w:rsid w:val="00334918"/>
    <w:rsid w:val="0033518C"/>
    <w:rsid w:val="00335386"/>
    <w:rsid w:val="003355B7"/>
    <w:rsid w:val="003355C6"/>
    <w:rsid w:val="00335BA2"/>
    <w:rsid w:val="00336245"/>
    <w:rsid w:val="003371E8"/>
    <w:rsid w:val="0033742D"/>
    <w:rsid w:val="0033780C"/>
    <w:rsid w:val="00341FA1"/>
    <w:rsid w:val="00342034"/>
    <w:rsid w:val="00342C13"/>
    <w:rsid w:val="00343342"/>
    <w:rsid w:val="00343CD8"/>
    <w:rsid w:val="00344C5B"/>
    <w:rsid w:val="00345C06"/>
    <w:rsid w:val="003463D8"/>
    <w:rsid w:val="00346843"/>
    <w:rsid w:val="00346DBE"/>
    <w:rsid w:val="00350D19"/>
    <w:rsid w:val="00350DD6"/>
    <w:rsid w:val="00351301"/>
    <w:rsid w:val="003531C3"/>
    <w:rsid w:val="003531C8"/>
    <w:rsid w:val="0035324A"/>
    <w:rsid w:val="00353BE4"/>
    <w:rsid w:val="00354DFC"/>
    <w:rsid w:val="003556E3"/>
    <w:rsid w:val="00355E21"/>
    <w:rsid w:val="003565F2"/>
    <w:rsid w:val="00357746"/>
    <w:rsid w:val="00360545"/>
    <w:rsid w:val="00361774"/>
    <w:rsid w:val="00362CE7"/>
    <w:rsid w:val="003638FE"/>
    <w:rsid w:val="003654C4"/>
    <w:rsid w:val="00365832"/>
    <w:rsid w:val="00365C7E"/>
    <w:rsid w:val="00366577"/>
    <w:rsid w:val="0036672E"/>
    <w:rsid w:val="00366866"/>
    <w:rsid w:val="00366C36"/>
    <w:rsid w:val="00366D71"/>
    <w:rsid w:val="00370B20"/>
    <w:rsid w:val="003721C5"/>
    <w:rsid w:val="003733E4"/>
    <w:rsid w:val="00373737"/>
    <w:rsid w:val="00374CCB"/>
    <w:rsid w:val="003753CD"/>
    <w:rsid w:val="00376767"/>
    <w:rsid w:val="003805A9"/>
    <w:rsid w:val="00381DB5"/>
    <w:rsid w:val="00381F15"/>
    <w:rsid w:val="0038299D"/>
    <w:rsid w:val="00382D93"/>
    <w:rsid w:val="00383033"/>
    <w:rsid w:val="00383CD5"/>
    <w:rsid w:val="003853AC"/>
    <w:rsid w:val="0038797C"/>
    <w:rsid w:val="00387ABC"/>
    <w:rsid w:val="00390C71"/>
    <w:rsid w:val="00390D7C"/>
    <w:rsid w:val="00391886"/>
    <w:rsid w:val="00391CCB"/>
    <w:rsid w:val="00391E31"/>
    <w:rsid w:val="003922A6"/>
    <w:rsid w:val="003947BD"/>
    <w:rsid w:val="00394C06"/>
    <w:rsid w:val="003967EA"/>
    <w:rsid w:val="003968AF"/>
    <w:rsid w:val="00397380"/>
    <w:rsid w:val="00397BC6"/>
    <w:rsid w:val="003A0038"/>
    <w:rsid w:val="003A091A"/>
    <w:rsid w:val="003A0B70"/>
    <w:rsid w:val="003A11E2"/>
    <w:rsid w:val="003A1423"/>
    <w:rsid w:val="003A175E"/>
    <w:rsid w:val="003A1864"/>
    <w:rsid w:val="003A1E54"/>
    <w:rsid w:val="003A2431"/>
    <w:rsid w:val="003A2CEB"/>
    <w:rsid w:val="003A32ED"/>
    <w:rsid w:val="003A3A55"/>
    <w:rsid w:val="003A4141"/>
    <w:rsid w:val="003A4402"/>
    <w:rsid w:val="003A50A8"/>
    <w:rsid w:val="003A529A"/>
    <w:rsid w:val="003A5B43"/>
    <w:rsid w:val="003A5CD7"/>
    <w:rsid w:val="003A7ACA"/>
    <w:rsid w:val="003A7C9F"/>
    <w:rsid w:val="003B0FFD"/>
    <w:rsid w:val="003B123E"/>
    <w:rsid w:val="003B12CF"/>
    <w:rsid w:val="003B1F4C"/>
    <w:rsid w:val="003B290C"/>
    <w:rsid w:val="003B3DF2"/>
    <w:rsid w:val="003B3FCC"/>
    <w:rsid w:val="003B40FF"/>
    <w:rsid w:val="003B424D"/>
    <w:rsid w:val="003B43E1"/>
    <w:rsid w:val="003B45D3"/>
    <w:rsid w:val="003B4A3A"/>
    <w:rsid w:val="003B4D4D"/>
    <w:rsid w:val="003B533A"/>
    <w:rsid w:val="003B5A16"/>
    <w:rsid w:val="003B5C4C"/>
    <w:rsid w:val="003B5CB2"/>
    <w:rsid w:val="003B6481"/>
    <w:rsid w:val="003B6CC1"/>
    <w:rsid w:val="003B7439"/>
    <w:rsid w:val="003C0528"/>
    <w:rsid w:val="003C080E"/>
    <w:rsid w:val="003C31E9"/>
    <w:rsid w:val="003C37F6"/>
    <w:rsid w:val="003C43CC"/>
    <w:rsid w:val="003C4980"/>
    <w:rsid w:val="003C62CA"/>
    <w:rsid w:val="003C6552"/>
    <w:rsid w:val="003C6808"/>
    <w:rsid w:val="003C69A3"/>
    <w:rsid w:val="003C6A89"/>
    <w:rsid w:val="003C6AB6"/>
    <w:rsid w:val="003D0281"/>
    <w:rsid w:val="003D07BA"/>
    <w:rsid w:val="003D099D"/>
    <w:rsid w:val="003D117B"/>
    <w:rsid w:val="003D1958"/>
    <w:rsid w:val="003D1AC2"/>
    <w:rsid w:val="003D1D87"/>
    <w:rsid w:val="003D28B6"/>
    <w:rsid w:val="003D4C58"/>
    <w:rsid w:val="003D514B"/>
    <w:rsid w:val="003D56BC"/>
    <w:rsid w:val="003D5C59"/>
    <w:rsid w:val="003D6A50"/>
    <w:rsid w:val="003D70D8"/>
    <w:rsid w:val="003D748E"/>
    <w:rsid w:val="003D753C"/>
    <w:rsid w:val="003E0217"/>
    <w:rsid w:val="003E16F2"/>
    <w:rsid w:val="003E423E"/>
    <w:rsid w:val="003E45BC"/>
    <w:rsid w:val="003E4E2B"/>
    <w:rsid w:val="003E4E87"/>
    <w:rsid w:val="003E6938"/>
    <w:rsid w:val="003E72CE"/>
    <w:rsid w:val="003E79AC"/>
    <w:rsid w:val="003E7BE6"/>
    <w:rsid w:val="003F096D"/>
    <w:rsid w:val="003F10E5"/>
    <w:rsid w:val="003F1F43"/>
    <w:rsid w:val="003F220A"/>
    <w:rsid w:val="003F2495"/>
    <w:rsid w:val="003F28E5"/>
    <w:rsid w:val="003F2B2C"/>
    <w:rsid w:val="003F2C16"/>
    <w:rsid w:val="003F2ECC"/>
    <w:rsid w:val="003F33E4"/>
    <w:rsid w:val="003F4F2B"/>
    <w:rsid w:val="003F566A"/>
    <w:rsid w:val="003F5671"/>
    <w:rsid w:val="003F608E"/>
    <w:rsid w:val="003F6395"/>
    <w:rsid w:val="003F73DA"/>
    <w:rsid w:val="00400CF8"/>
    <w:rsid w:val="0040101D"/>
    <w:rsid w:val="00401BAA"/>
    <w:rsid w:val="00402C36"/>
    <w:rsid w:val="00402DAA"/>
    <w:rsid w:val="00402F29"/>
    <w:rsid w:val="0040327E"/>
    <w:rsid w:val="00403438"/>
    <w:rsid w:val="00403696"/>
    <w:rsid w:val="00403744"/>
    <w:rsid w:val="0040452A"/>
    <w:rsid w:val="00404FE0"/>
    <w:rsid w:val="004057B7"/>
    <w:rsid w:val="00405B41"/>
    <w:rsid w:val="00405C90"/>
    <w:rsid w:val="00406312"/>
    <w:rsid w:val="004071EE"/>
    <w:rsid w:val="004078C9"/>
    <w:rsid w:val="00407A79"/>
    <w:rsid w:val="00407C61"/>
    <w:rsid w:val="00410435"/>
    <w:rsid w:val="00410AB6"/>
    <w:rsid w:val="0041163E"/>
    <w:rsid w:val="00411672"/>
    <w:rsid w:val="004116D5"/>
    <w:rsid w:val="004126A0"/>
    <w:rsid w:val="00413BA9"/>
    <w:rsid w:val="00415F47"/>
    <w:rsid w:val="004163DC"/>
    <w:rsid w:val="00416405"/>
    <w:rsid w:val="00416434"/>
    <w:rsid w:val="00416EE2"/>
    <w:rsid w:val="004214D3"/>
    <w:rsid w:val="00421A70"/>
    <w:rsid w:val="00421ACA"/>
    <w:rsid w:val="0042210D"/>
    <w:rsid w:val="00422788"/>
    <w:rsid w:val="0042318D"/>
    <w:rsid w:val="00423BDC"/>
    <w:rsid w:val="00423F78"/>
    <w:rsid w:val="00424C4D"/>
    <w:rsid w:val="004251CB"/>
    <w:rsid w:val="00425460"/>
    <w:rsid w:val="0042568E"/>
    <w:rsid w:val="004276F4"/>
    <w:rsid w:val="00427B81"/>
    <w:rsid w:val="00430602"/>
    <w:rsid w:val="0043219A"/>
    <w:rsid w:val="0043351C"/>
    <w:rsid w:val="0043488D"/>
    <w:rsid w:val="00435DCA"/>
    <w:rsid w:val="004361CC"/>
    <w:rsid w:val="004361F4"/>
    <w:rsid w:val="00436C92"/>
    <w:rsid w:val="0043711A"/>
    <w:rsid w:val="004377ED"/>
    <w:rsid w:val="00437B1B"/>
    <w:rsid w:val="00437FE0"/>
    <w:rsid w:val="004403D4"/>
    <w:rsid w:val="00440CF9"/>
    <w:rsid w:val="0044160E"/>
    <w:rsid w:val="00441D5A"/>
    <w:rsid w:val="00442380"/>
    <w:rsid w:val="00442673"/>
    <w:rsid w:val="004440F8"/>
    <w:rsid w:val="00444C4C"/>
    <w:rsid w:val="00444EAD"/>
    <w:rsid w:val="004452F1"/>
    <w:rsid w:val="0044565D"/>
    <w:rsid w:val="00445F15"/>
    <w:rsid w:val="00447027"/>
    <w:rsid w:val="00450279"/>
    <w:rsid w:val="00450447"/>
    <w:rsid w:val="00450F3E"/>
    <w:rsid w:val="00452239"/>
    <w:rsid w:val="0045295D"/>
    <w:rsid w:val="004534BB"/>
    <w:rsid w:val="0045379A"/>
    <w:rsid w:val="00454936"/>
    <w:rsid w:val="00454AAF"/>
    <w:rsid w:val="00455338"/>
    <w:rsid w:val="004564EF"/>
    <w:rsid w:val="00456BA0"/>
    <w:rsid w:val="0045711A"/>
    <w:rsid w:val="0045791F"/>
    <w:rsid w:val="00460A21"/>
    <w:rsid w:val="004610FB"/>
    <w:rsid w:val="00465DAC"/>
    <w:rsid w:val="00465E45"/>
    <w:rsid w:val="004662D7"/>
    <w:rsid w:val="0046663A"/>
    <w:rsid w:val="00466A84"/>
    <w:rsid w:val="00467000"/>
    <w:rsid w:val="00467C87"/>
    <w:rsid w:val="00470D75"/>
    <w:rsid w:val="00470EC2"/>
    <w:rsid w:val="0047199F"/>
    <w:rsid w:val="004719A8"/>
    <w:rsid w:val="004740BA"/>
    <w:rsid w:val="00474B9D"/>
    <w:rsid w:val="004758D3"/>
    <w:rsid w:val="004771D2"/>
    <w:rsid w:val="00480488"/>
    <w:rsid w:val="00482011"/>
    <w:rsid w:val="00482922"/>
    <w:rsid w:val="00483B6B"/>
    <w:rsid w:val="00483C1B"/>
    <w:rsid w:val="00484427"/>
    <w:rsid w:val="004847DA"/>
    <w:rsid w:val="00484910"/>
    <w:rsid w:val="00484A6C"/>
    <w:rsid w:val="00486220"/>
    <w:rsid w:val="00486711"/>
    <w:rsid w:val="00486BAF"/>
    <w:rsid w:val="004879D4"/>
    <w:rsid w:val="0048EA25"/>
    <w:rsid w:val="00490244"/>
    <w:rsid w:val="00491570"/>
    <w:rsid w:val="00492EDF"/>
    <w:rsid w:val="00492F19"/>
    <w:rsid w:val="00493888"/>
    <w:rsid w:val="0049565F"/>
    <w:rsid w:val="00495F82"/>
    <w:rsid w:val="004960A0"/>
    <w:rsid w:val="00496814"/>
    <w:rsid w:val="00496BD1"/>
    <w:rsid w:val="00496BD3"/>
    <w:rsid w:val="004971CA"/>
    <w:rsid w:val="0049748A"/>
    <w:rsid w:val="00497BF5"/>
    <w:rsid w:val="004A0E05"/>
    <w:rsid w:val="004A2B1F"/>
    <w:rsid w:val="004A2E41"/>
    <w:rsid w:val="004A30DF"/>
    <w:rsid w:val="004A318C"/>
    <w:rsid w:val="004A3DAD"/>
    <w:rsid w:val="004A482A"/>
    <w:rsid w:val="004A48A5"/>
    <w:rsid w:val="004A4ABC"/>
    <w:rsid w:val="004A4F43"/>
    <w:rsid w:val="004A4F73"/>
    <w:rsid w:val="004A4FBB"/>
    <w:rsid w:val="004A5A2D"/>
    <w:rsid w:val="004A6631"/>
    <w:rsid w:val="004A6F1C"/>
    <w:rsid w:val="004A7273"/>
    <w:rsid w:val="004A7C1F"/>
    <w:rsid w:val="004B1F0A"/>
    <w:rsid w:val="004B26F4"/>
    <w:rsid w:val="004B301F"/>
    <w:rsid w:val="004B4319"/>
    <w:rsid w:val="004B4913"/>
    <w:rsid w:val="004B516E"/>
    <w:rsid w:val="004B751B"/>
    <w:rsid w:val="004B7A02"/>
    <w:rsid w:val="004C0214"/>
    <w:rsid w:val="004C03FA"/>
    <w:rsid w:val="004C0885"/>
    <w:rsid w:val="004C1401"/>
    <w:rsid w:val="004C1AD5"/>
    <w:rsid w:val="004C22E1"/>
    <w:rsid w:val="004C22E5"/>
    <w:rsid w:val="004C3021"/>
    <w:rsid w:val="004C344E"/>
    <w:rsid w:val="004C36DE"/>
    <w:rsid w:val="004C3A8A"/>
    <w:rsid w:val="004C4652"/>
    <w:rsid w:val="004C48DC"/>
    <w:rsid w:val="004C52C6"/>
    <w:rsid w:val="004C5B6A"/>
    <w:rsid w:val="004C5D5F"/>
    <w:rsid w:val="004C65CD"/>
    <w:rsid w:val="004C65D1"/>
    <w:rsid w:val="004C6B13"/>
    <w:rsid w:val="004C6F0E"/>
    <w:rsid w:val="004C7228"/>
    <w:rsid w:val="004C7AB2"/>
    <w:rsid w:val="004C7BC4"/>
    <w:rsid w:val="004D04A8"/>
    <w:rsid w:val="004D0B1A"/>
    <w:rsid w:val="004D0C84"/>
    <w:rsid w:val="004D0E9C"/>
    <w:rsid w:val="004D15C2"/>
    <w:rsid w:val="004D1887"/>
    <w:rsid w:val="004D20E7"/>
    <w:rsid w:val="004D3DAC"/>
    <w:rsid w:val="004D3DBF"/>
    <w:rsid w:val="004D4839"/>
    <w:rsid w:val="004D4CA6"/>
    <w:rsid w:val="004D4CAE"/>
    <w:rsid w:val="004D4DC4"/>
    <w:rsid w:val="004D4F0E"/>
    <w:rsid w:val="004D5571"/>
    <w:rsid w:val="004D56A6"/>
    <w:rsid w:val="004D5B4E"/>
    <w:rsid w:val="004D60FB"/>
    <w:rsid w:val="004D6A44"/>
    <w:rsid w:val="004D6A8E"/>
    <w:rsid w:val="004D778B"/>
    <w:rsid w:val="004E0629"/>
    <w:rsid w:val="004E0667"/>
    <w:rsid w:val="004E0CD1"/>
    <w:rsid w:val="004E12D7"/>
    <w:rsid w:val="004E1AF7"/>
    <w:rsid w:val="004E2C25"/>
    <w:rsid w:val="004E2C3A"/>
    <w:rsid w:val="004E46E1"/>
    <w:rsid w:val="004E512C"/>
    <w:rsid w:val="004E55AA"/>
    <w:rsid w:val="004E64C3"/>
    <w:rsid w:val="004E7520"/>
    <w:rsid w:val="004E7DEC"/>
    <w:rsid w:val="004F02C8"/>
    <w:rsid w:val="004F1308"/>
    <w:rsid w:val="004F2D9F"/>
    <w:rsid w:val="004F34DB"/>
    <w:rsid w:val="004F3B68"/>
    <w:rsid w:val="004F40E3"/>
    <w:rsid w:val="004F4A71"/>
    <w:rsid w:val="004F50D5"/>
    <w:rsid w:val="004F6395"/>
    <w:rsid w:val="004F6ECA"/>
    <w:rsid w:val="00500FAB"/>
    <w:rsid w:val="005014B8"/>
    <w:rsid w:val="00502647"/>
    <w:rsid w:val="00502AAA"/>
    <w:rsid w:val="00502D36"/>
    <w:rsid w:val="00503DF8"/>
    <w:rsid w:val="005040A2"/>
    <w:rsid w:val="005042A0"/>
    <w:rsid w:val="0050461D"/>
    <w:rsid w:val="005048AB"/>
    <w:rsid w:val="0050496B"/>
    <w:rsid w:val="00504C81"/>
    <w:rsid w:val="00504DC5"/>
    <w:rsid w:val="005064E8"/>
    <w:rsid w:val="00507993"/>
    <w:rsid w:val="00510497"/>
    <w:rsid w:val="005108D7"/>
    <w:rsid w:val="00510CAC"/>
    <w:rsid w:val="0051112F"/>
    <w:rsid w:val="00511D8D"/>
    <w:rsid w:val="00512FBA"/>
    <w:rsid w:val="005130FB"/>
    <w:rsid w:val="00513DE8"/>
    <w:rsid w:val="00514187"/>
    <w:rsid w:val="00520E0E"/>
    <w:rsid w:val="00522530"/>
    <w:rsid w:val="00522D21"/>
    <w:rsid w:val="00522F31"/>
    <w:rsid w:val="00523964"/>
    <w:rsid w:val="00523E64"/>
    <w:rsid w:val="00524468"/>
    <w:rsid w:val="005245EF"/>
    <w:rsid w:val="00524941"/>
    <w:rsid w:val="00525B17"/>
    <w:rsid w:val="00525F50"/>
    <w:rsid w:val="00530CBD"/>
    <w:rsid w:val="005318B3"/>
    <w:rsid w:val="00532AFA"/>
    <w:rsid w:val="00532B8C"/>
    <w:rsid w:val="005338FF"/>
    <w:rsid w:val="005339E6"/>
    <w:rsid w:val="00533E32"/>
    <w:rsid w:val="005364D9"/>
    <w:rsid w:val="0053701D"/>
    <w:rsid w:val="005375EC"/>
    <w:rsid w:val="00537DDB"/>
    <w:rsid w:val="00540F90"/>
    <w:rsid w:val="00541568"/>
    <w:rsid w:val="005434C6"/>
    <w:rsid w:val="00545AD2"/>
    <w:rsid w:val="00545B95"/>
    <w:rsid w:val="00545C8C"/>
    <w:rsid w:val="005463DB"/>
    <w:rsid w:val="00547F7F"/>
    <w:rsid w:val="005507E1"/>
    <w:rsid w:val="005509CD"/>
    <w:rsid w:val="00550BF8"/>
    <w:rsid w:val="00551642"/>
    <w:rsid w:val="005520C5"/>
    <w:rsid w:val="00552761"/>
    <w:rsid w:val="00552E0A"/>
    <w:rsid w:val="00553270"/>
    <w:rsid w:val="005532BF"/>
    <w:rsid w:val="00554C33"/>
    <w:rsid w:val="00556C78"/>
    <w:rsid w:val="005574D6"/>
    <w:rsid w:val="00557716"/>
    <w:rsid w:val="00560B67"/>
    <w:rsid w:val="00560C1B"/>
    <w:rsid w:val="0056108C"/>
    <w:rsid w:val="005611A5"/>
    <w:rsid w:val="005612D3"/>
    <w:rsid w:val="00561AA7"/>
    <w:rsid w:val="00561C73"/>
    <w:rsid w:val="00563CEF"/>
    <w:rsid w:val="005648C6"/>
    <w:rsid w:val="00566296"/>
    <w:rsid w:val="005662FA"/>
    <w:rsid w:val="00567E20"/>
    <w:rsid w:val="00570A1F"/>
    <w:rsid w:val="0057174E"/>
    <w:rsid w:val="00573E30"/>
    <w:rsid w:val="00575865"/>
    <w:rsid w:val="0057653D"/>
    <w:rsid w:val="00576B59"/>
    <w:rsid w:val="00576D1E"/>
    <w:rsid w:val="00576EC6"/>
    <w:rsid w:val="005773A3"/>
    <w:rsid w:val="00577455"/>
    <w:rsid w:val="00577534"/>
    <w:rsid w:val="005778E0"/>
    <w:rsid w:val="00577A77"/>
    <w:rsid w:val="00577AE4"/>
    <w:rsid w:val="005800FC"/>
    <w:rsid w:val="0058024C"/>
    <w:rsid w:val="005808F5"/>
    <w:rsid w:val="00581473"/>
    <w:rsid w:val="0058168D"/>
    <w:rsid w:val="005816CD"/>
    <w:rsid w:val="005821D3"/>
    <w:rsid w:val="00582D0F"/>
    <w:rsid w:val="00583736"/>
    <w:rsid w:val="00584DFD"/>
    <w:rsid w:val="00585133"/>
    <w:rsid w:val="00585185"/>
    <w:rsid w:val="005869FB"/>
    <w:rsid w:val="00586EDA"/>
    <w:rsid w:val="005876CF"/>
    <w:rsid w:val="00587D3A"/>
    <w:rsid w:val="005907C0"/>
    <w:rsid w:val="0059181A"/>
    <w:rsid w:val="00591A18"/>
    <w:rsid w:val="00591BBD"/>
    <w:rsid w:val="00591CA8"/>
    <w:rsid w:val="00592566"/>
    <w:rsid w:val="0059290A"/>
    <w:rsid w:val="00592AA6"/>
    <w:rsid w:val="00595574"/>
    <w:rsid w:val="0059578C"/>
    <w:rsid w:val="0059730C"/>
    <w:rsid w:val="0059744E"/>
    <w:rsid w:val="005974B8"/>
    <w:rsid w:val="0059763D"/>
    <w:rsid w:val="005A0C9B"/>
    <w:rsid w:val="005A1168"/>
    <w:rsid w:val="005A13C7"/>
    <w:rsid w:val="005A1901"/>
    <w:rsid w:val="005A2C9E"/>
    <w:rsid w:val="005A2D9B"/>
    <w:rsid w:val="005A4908"/>
    <w:rsid w:val="005A546B"/>
    <w:rsid w:val="005A5EAD"/>
    <w:rsid w:val="005A64E1"/>
    <w:rsid w:val="005A6F77"/>
    <w:rsid w:val="005B03B7"/>
    <w:rsid w:val="005B0477"/>
    <w:rsid w:val="005B04A0"/>
    <w:rsid w:val="005B0728"/>
    <w:rsid w:val="005B0A0B"/>
    <w:rsid w:val="005B13DA"/>
    <w:rsid w:val="005B18BC"/>
    <w:rsid w:val="005B1D0A"/>
    <w:rsid w:val="005B1EEF"/>
    <w:rsid w:val="005B1F34"/>
    <w:rsid w:val="005B23AF"/>
    <w:rsid w:val="005B3583"/>
    <w:rsid w:val="005B3746"/>
    <w:rsid w:val="005B3C3C"/>
    <w:rsid w:val="005B4365"/>
    <w:rsid w:val="005B47A7"/>
    <w:rsid w:val="005B5687"/>
    <w:rsid w:val="005B5AC0"/>
    <w:rsid w:val="005B6206"/>
    <w:rsid w:val="005B73DC"/>
    <w:rsid w:val="005B7CBE"/>
    <w:rsid w:val="005C0BCA"/>
    <w:rsid w:val="005C0ED8"/>
    <w:rsid w:val="005C1689"/>
    <w:rsid w:val="005C18D6"/>
    <w:rsid w:val="005C2968"/>
    <w:rsid w:val="005C297B"/>
    <w:rsid w:val="005C2D18"/>
    <w:rsid w:val="005C2ECA"/>
    <w:rsid w:val="005C3021"/>
    <w:rsid w:val="005C362F"/>
    <w:rsid w:val="005C3DC9"/>
    <w:rsid w:val="005C4F7C"/>
    <w:rsid w:val="005C5540"/>
    <w:rsid w:val="005C5B39"/>
    <w:rsid w:val="005C6FBA"/>
    <w:rsid w:val="005C7267"/>
    <w:rsid w:val="005C74AB"/>
    <w:rsid w:val="005D1154"/>
    <w:rsid w:val="005D1C8F"/>
    <w:rsid w:val="005D2081"/>
    <w:rsid w:val="005D279F"/>
    <w:rsid w:val="005D412B"/>
    <w:rsid w:val="005D7453"/>
    <w:rsid w:val="005D795F"/>
    <w:rsid w:val="005E06A9"/>
    <w:rsid w:val="005E170E"/>
    <w:rsid w:val="005E1FDA"/>
    <w:rsid w:val="005E25FC"/>
    <w:rsid w:val="005E279E"/>
    <w:rsid w:val="005E2878"/>
    <w:rsid w:val="005E2DC6"/>
    <w:rsid w:val="005E3803"/>
    <w:rsid w:val="005E3C0C"/>
    <w:rsid w:val="005E3C21"/>
    <w:rsid w:val="005E4519"/>
    <w:rsid w:val="005E4752"/>
    <w:rsid w:val="005E6498"/>
    <w:rsid w:val="005E6CF4"/>
    <w:rsid w:val="005E70A9"/>
    <w:rsid w:val="005E7509"/>
    <w:rsid w:val="005F3406"/>
    <w:rsid w:val="005F3A8E"/>
    <w:rsid w:val="005F3BFD"/>
    <w:rsid w:val="005F3DD7"/>
    <w:rsid w:val="005F42BF"/>
    <w:rsid w:val="005F4333"/>
    <w:rsid w:val="005F4F4B"/>
    <w:rsid w:val="005F5BFE"/>
    <w:rsid w:val="005F63FB"/>
    <w:rsid w:val="005F6D0C"/>
    <w:rsid w:val="006001EE"/>
    <w:rsid w:val="0060130A"/>
    <w:rsid w:val="006013FD"/>
    <w:rsid w:val="00601C25"/>
    <w:rsid w:val="006036EB"/>
    <w:rsid w:val="00604334"/>
    <w:rsid w:val="006044F1"/>
    <w:rsid w:val="00604999"/>
    <w:rsid w:val="00605145"/>
    <w:rsid w:val="0060538A"/>
    <w:rsid w:val="00605990"/>
    <w:rsid w:val="006061E6"/>
    <w:rsid w:val="00606758"/>
    <w:rsid w:val="00610498"/>
    <w:rsid w:val="006109BB"/>
    <w:rsid w:val="00610B31"/>
    <w:rsid w:val="00610FB6"/>
    <w:rsid w:val="006117AF"/>
    <w:rsid w:val="00611A98"/>
    <w:rsid w:val="00611D99"/>
    <w:rsid w:val="00612519"/>
    <w:rsid w:val="0061326A"/>
    <w:rsid w:val="00613D1E"/>
    <w:rsid w:val="006154D7"/>
    <w:rsid w:val="0061567D"/>
    <w:rsid w:val="00616BFC"/>
    <w:rsid w:val="006205B8"/>
    <w:rsid w:val="006223D2"/>
    <w:rsid w:val="006232A9"/>
    <w:rsid w:val="00624694"/>
    <w:rsid w:val="00625A46"/>
    <w:rsid w:val="006262B4"/>
    <w:rsid w:val="00626374"/>
    <w:rsid w:val="00627149"/>
    <w:rsid w:val="00630D84"/>
    <w:rsid w:val="00631604"/>
    <w:rsid w:val="006318D6"/>
    <w:rsid w:val="00632A35"/>
    <w:rsid w:val="00634712"/>
    <w:rsid w:val="0063475B"/>
    <w:rsid w:val="006349EC"/>
    <w:rsid w:val="00635A41"/>
    <w:rsid w:val="00635E04"/>
    <w:rsid w:val="00636506"/>
    <w:rsid w:val="006368A0"/>
    <w:rsid w:val="00636A74"/>
    <w:rsid w:val="006377AF"/>
    <w:rsid w:val="006406D2"/>
    <w:rsid w:val="00640797"/>
    <w:rsid w:val="00640DBF"/>
    <w:rsid w:val="00641536"/>
    <w:rsid w:val="00642232"/>
    <w:rsid w:val="00643493"/>
    <w:rsid w:val="006434AE"/>
    <w:rsid w:val="0064351B"/>
    <w:rsid w:val="00643D08"/>
    <w:rsid w:val="00643D2B"/>
    <w:rsid w:val="006445CA"/>
    <w:rsid w:val="00644EB0"/>
    <w:rsid w:val="00645940"/>
    <w:rsid w:val="00645A3E"/>
    <w:rsid w:val="00645E6A"/>
    <w:rsid w:val="0064602D"/>
    <w:rsid w:val="00646241"/>
    <w:rsid w:val="00646633"/>
    <w:rsid w:val="00646A85"/>
    <w:rsid w:val="006473F4"/>
    <w:rsid w:val="0065282E"/>
    <w:rsid w:val="006546F8"/>
    <w:rsid w:val="00655B2C"/>
    <w:rsid w:val="0065651F"/>
    <w:rsid w:val="00656FBB"/>
    <w:rsid w:val="00657CA8"/>
    <w:rsid w:val="0066070D"/>
    <w:rsid w:val="006611CE"/>
    <w:rsid w:val="00661309"/>
    <w:rsid w:val="006619AF"/>
    <w:rsid w:val="0066206D"/>
    <w:rsid w:val="00662679"/>
    <w:rsid w:val="006629B7"/>
    <w:rsid w:val="0066336F"/>
    <w:rsid w:val="00663372"/>
    <w:rsid w:val="00663FF5"/>
    <w:rsid w:val="0066410A"/>
    <w:rsid w:val="006645A2"/>
    <w:rsid w:val="0066466C"/>
    <w:rsid w:val="00664D0C"/>
    <w:rsid w:val="00666145"/>
    <w:rsid w:val="006663C8"/>
    <w:rsid w:val="006664F2"/>
    <w:rsid w:val="00666B12"/>
    <w:rsid w:val="006674CA"/>
    <w:rsid w:val="00667DC0"/>
    <w:rsid w:val="00667F76"/>
    <w:rsid w:val="006703EC"/>
    <w:rsid w:val="00670B19"/>
    <w:rsid w:val="00671643"/>
    <w:rsid w:val="00673478"/>
    <w:rsid w:val="00673A0D"/>
    <w:rsid w:val="006741AA"/>
    <w:rsid w:val="006742E8"/>
    <w:rsid w:val="006748E2"/>
    <w:rsid w:val="00675365"/>
    <w:rsid w:val="00675D17"/>
    <w:rsid w:val="006764F8"/>
    <w:rsid w:val="00677655"/>
    <w:rsid w:val="0068390D"/>
    <w:rsid w:val="0068409F"/>
    <w:rsid w:val="006856D9"/>
    <w:rsid w:val="006857E3"/>
    <w:rsid w:val="006857F0"/>
    <w:rsid w:val="00686237"/>
    <w:rsid w:val="006906F1"/>
    <w:rsid w:val="00690BC6"/>
    <w:rsid w:val="006911D5"/>
    <w:rsid w:val="00692D84"/>
    <w:rsid w:val="006934DA"/>
    <w:rsid w:val="0069393F"/>
    <w:rsid w:val="00693D66"/>
    <w:rsid w:val="0069458C"/>
    <w:rsid w:val="00694EF2"/>
    <w:rsid w:val="00694F37"/>
    <w:rsid w:val="006950CC"/>
    <w:rsid w:val="00695570"/>
    <w:rsid w:val="00695F5C"/>
    <w:rsid w:val="006966A7"/>
    <w:rsid w:val="006968C9"/>
    <w:rsid w:val="00697428"/>
    <w:rsid w:val="006979E8"/>
    <w:rsid w:val="00697B69"/>
    <w:rsid w:val="006A0084"/>
    <w:rsid w:val="006A09C5"/>
    <w:rsid w:val="006A2F6D"/>
    <w:rsid w:val="006A3579"/>
    <w:rsid w:val="006A3ABA"/>
    <w:rsid w:val="006A4EFD"/>
    <w:rsid w:val="006A53D9"/>
    <w:rsid w:val="006A5497"/>
    <w:rsid w:val="006A6374"/>
    <w:rsid w:val="006A6CAA"/>
    <w:rsid w:val="006B13CE"/>
    <w:rsid w:val="006B23C8"/>
    <w:rsid w:val="006B2699"/>
    <w:rsid w:val="006B4079"/>
    <w:rsid w:val="006B4FF6"/>
    <w:rsid w:val="006B512D"/>
    <w:rsid w:val="006B590E"/>
    <w:rsid w:val="006B5A5A"/>
    <w:rsid w:val="006B624A"/>
    <w:rsid w:val="006B625A"/>
    <w:rsid w:val="006B6484"/>
    <w:rsid w:val="006B6A27"/>
    <w:rsid w:val="006C14AB"/>
    <w:rsid w:val="006C1739"/>
    <w:rsid w:val="006C1F25"/>
    <w:rsid w:val="006C2BF4"/>
    <w:rsid w:val="006C2DC1"/>
    <w:rsid w:val="006C3170"/>
    <w:rsid w:val="006C3353"/>
    <w:rsid w:val="006C3861"/>
    <w:rsid w:val="006C3897"/>
    <w:rsid w:val="006C3A57"/>
    <w:rsid w:val="006C42A1"/>
    <w:rsid w:val="006C43E1"/>
    <w:rsid w:val="006C558B"/>
    <w:rsid w:val="006C6050"/>
    <w:rsid w:val="006C6410"/>
    <w:rsid w:val="006C7FEF"/>
    <w:rsid w:val="006D04A1"/>
    <w:rsid w:val="006D083D"/>
    <w:rsid w:val="006D0AB5"/>
    <w:rsid w:val="006D0E4E"/>
    <w:rsid w:val="006D1EDC"/>
    <w:rsid w:val="006D2A3A"/>
    <w:rsid w:val="006D2A92"/>
    <w:rsid w:val="006D37B0"/>
    <w:rsid w:val="006D3E86"/>
    <w:rsid w:val="006D4E67"/>
    <w:rsid w:val="006D5262"/>
    <w:rsid w:val="006D6C1D"/>
    <w:rsid w:val="006D71DB"/>
    <w:rsid w:val="006D74F1"/>
    <w:rsid w:val="006D7AA4"/>
    <w:rsid w:val="006E011C"/>
    <w:rsid w:val="006E0124"/>
    <w:rsid w:val="006E01FD"/>
    <w:rsid w:val="006E0661"/>
    <w:rsid w:val="006E0CAC"/>
    <w:rsid w:val="006E0EB1"/>
    <w:rsid w:val="006E1452"/>
    <w:rsid w:val="006E2B65"/>
    <w:rsid w:val="006E36FD"/>
    <w:rsid w:val="006E3DC4"/>
    <w:rsid w:val="006E3F75"/>
    <w:rsid w:val="006E42ED"/>
    <w:rsid w:val="006E44F3"/>
    <w:rsid w:val="006E47FB"/>
    <w:rsid w:val="006E4FEB"/>
    <w:rsid w:val="006E5464"/>
    <w:rsid w:val="006E5C52"/>
    <w:rsid w:val="006E60F1"/>
    <w:rsid w:val="006E60F6"/>
    <w:rsid w:val="006E676A"/>
    <w:rsid w:val="006E69FC"/>
    <w:rsid w:val="006E6C24"/>
    <w:rsid w:val="006E7AD0"/>
    <w:rsid w:val="006E7C83"/>
    <w:rsid w:val="006F000B"/>
    <w:rsid w:val="006F00CE"/>
    <w:rsid w:val="006F01FF"/>
    <w:rsid w:val="006F0792"/>
    <w:rsid w:val="006F0D8C"/>
    <w:rsid w:val="006F12C2"/>
    <w:rsid w:val="006F17AF"/>
    <w:rsid w:val="006F27E5"/>
    <w:rsid w:val="006F2918"/>
    <w:rsid w:val="006F37FD"/>
    <w:rsid w:val="006F3928"/>
    <w:rsid w:val="006F4A77"/>
    <w:rsid w:val="006F4B8F"/>
    <w:rsid w:val="006F5496"/>
    <w:rsid w:val="006F568D"/>
    <w:rsid w:val="006F57E2"/>
    <w:rsid w:val="006F5B7E"/>
    <w:rsid w:val="006F5F41"/>
    <w:rsid w:val="006F614B"/>
    <w:rsid w:val="006F6411"/>
    <w:rsid w:val="006F6582"/>
    <w:rsid w:val="006F704D"/>
    <w:rsid w:val="006F71DC"/>
    <w:rsid w:val="006F71FB"/>
    <w:rsid w:val="006F7482"/>
    <w:rsid w:val="006F74E8"/>
    <w:rsid w:val="006F7961"/>
    <w:rsid w:val="006F7C58"/>
    <w:rsid w:val="00700E25"/>
    <w:rsid w:val="00700FA8"/>
    <w:rsid w:val="00701AFA"/>
    <w:rsid w:val="00702566"/>
    <w:rsid w:val="007041B2"/>
    <w:rsid w:val="00704CC6"/>
    <w:rsid w:val="007050BF"/>
    <w:rsid w:val="00705B2B"/>
    <w:rsid w:val="0070604C"/>
    <w:rsid w:val="00706E48"/>
    <w:rsid w:val="007101C3"/>
    <w:rsid w:val="00710366"/>
    <w:rsid w:val="00710C0E"/>
    <w:rsid w:val="0071120A"/>
    <w:rsid w:val="007123EA"/>
    <w:rsid w:val="007126AB"/>
    <w:rsid w:val="00712863"/>
    <w:rsid w:val="0071287C"/>
    <w:rsid w:val="007130DA"/>
    <w:rsid w:val="007135A2"/>
    <w:rsid w:val="00713AD5"/>
    <w:rsid w:val="00713D78"/>
    <w:rsid w:val="00714A84"/>
    <w:rsid w:val="0071756B"/>
    <w:rsid w:val="00717A5E"/>
    <w:rsid w:val="0072046B"/>
    <w:rsid w:val="00720591"/>
    <w:rsid w:val="007205AC"/>
    <w:rsid w:val="007208CB"/>
    <w:rsid w:val="00720A4D"/>
    <w:rsid w:val="00720DE8"/>
    <w:rsid w:val="00722625"/>
    <w:rsid w:val="00722916"/>
    <w:rsid w:val="007229E7"/>
    <w:rsid w:val="00724995"/>
    <w:rsid w:val="007256A1"/>
    <w:rsid w:val="0072570C"/>
    <w:rsid w:val="0072618C"/>
    <w:rsid w:val="00726C9D"/>
    <w:rsid w:val="0072713E"/>
    <w:rsid w:val="00730D3B"/>
    <w:rsid w:val="0073213F"/>
    <w:rsid w:val="007322BE"/>
    <w:rsid w:val="00734F3B"/>
    <w:rsid w:val="00735384"/>
    <w:rsid w:val="00735547"/>
    <w:rsid w:val="00735BFF"/>
    <w:rsid w:val="00736485"/>
    <w:rsid w:val="00736647"/>
    <w:rsid w:val="00740100"/>
    <w:rsid w:val="00740CB2"/>
    <w:rsid w:val="00741196"/>
    <w:rsid w:val="007417F4"/>
    <w:rsid w:val="00741D40"/>
    <w:rsid w:val="007423F4"/>
    <w:rsid w:val="007456D2"/>
    <w:rsid w:val="007460D7"/>
    <w:rsid w:val="00746B86"/>
    <w:rsid w:val="00746E23"/>
    <w:rsid w:val="00746FFE"/>
    <w:rsid w:val="00747375"/>
    <w:rsid w:val="00747ADB"/>
    <w:rsid w:val="0075002E"/>
    <w:rsid w:val="0075030B"/>
    <w:rsid w:val="0075090F"/>
    <w:rsid w:val="00750E4A"/>
    <w:rsid w:val="00751366"/>
    <w:rsid w:val="00751E47"/>
    <w:rsid w:val="007522D3"/>
    <w:rsid w:val="007522E6"/>
    <w:rsid w:val="0075352D"/>
    <w:rsid w:val="00754168"/>
    <w:rsid w:val="00754F3C"/>
    <w:rsid w:val="00755141"/>
    <w:rsid w:val="00755539"/>
    <w:rsid w:val="00755A0C"/>
    <w:rsid w:val="00755F42"/>
    <w:rsid w:val="00755FFC"/>
    <w:rsid w:val="007568DC"/>
    <w:rsid w:val="007571A3"/>
    <w:rsid w:val="00757982"/>
    <w:rsid w:val="00760365"/>
    <w:rsid w:val="00760607"/>
    <w:rsid w:val="007611D7"/>
    <w:rsid w:val="007612C0"/>
    <w:rsid w:val="0076193D"/>
    <w:rsid w:val="00764B8C"/>
    <w:rsid w:val="007656FC"/>
    <w:rsid w:val="00765876"/>
    <w:rsid w:val="00765988"/>
    <w:rsid w:val="00765AA2"/>
    <w:rsid w:val="00766C52"/>
    <w:rsid w:val="00766D95"/>
    <w:rsid w:val="007678CB"/>
    <w:rsid w:val="00767A2B"/>
    <w:rsid w:val="00770E1F"/>
    <w:rsid w:val="00772011"/>
    <w:rsid w:val="0077247C"/>
    <w:rsid w:val="00772594"/>
    <w:rsid w:val="00772BA6"/>
    <w:rsid w:val="00772D18"/>
    <w:rsid w:val="0077323C"/>
    <w:rsid w:val="00773623"/>
    <w:rsid w:val="00773668"/>
    <w:rsid w:val="00773FD7"/>
    <w:rsid w:val="007753C5"/>
    <w:rsid w:val="00775FC6"/>
    <w:rsid w:val="00776422"/>
    <w:rsid w:val="00776BE1"/>
    <w:rsid w:val="007834FE"/>
    <w:rsid w:val="00784196"/>
    <w:rsid w:val="00784F90"/>
    <w:rsid w:val="00785968"/>
    <w:rsid w:val="00786C9F"/>
    <w:rsid w:val="00787F1F"/>
    <w:rsid w:val="007901FC"/>
    <w:rsid w:val="00790423"/>
    <w:rsid w:val="0079068D"/>
    <w:rsid w:val="00790967"/>
    <w:rsid w:val="007911BF"/>
    <w:rsid w:val="007917ED"/>
    <w:rsid w:val="0079228F"/>
    <w:rsid w:val="00792383"/>
    <w:rsid w:val="00793374"/>
    <w:rsid w:val="00793BFF"/>
    <w:rsid w:val="00795261"/>
    <w:rsid w:val="00795C72"/>
    <w:rsid w:val="00796291"/>
    <w:rsid w:val="007964A2"/>
    <w:rsid w:val="007A1F99"/>
    <w:rsid w:val="007A399D"/>
    <w:rsid w:val="007A3A4E"/>
    <w:rsid w:val="007A3CF5"/>
    <w:rsid w:val="007A42BE"/>
    <w:rsid w:val="007A540A"/>
    <w:rsid w:val="007A5BBC"/>
    <w:rsid w:val="007A5C5C"/>
    <w:rsid w:val="007A6732"/>
    <w:rsid w:val="007A76DC"/>
    <w:rsid w:val="007B02DD"/>
    <w:rsid w:val="007B0434"/>
    <w:rsid w:val="007B0BAF"/>
    <w:rsid w:val="007B2421"/>
    <w:rsid w:val="007B377E"/>
    <w:rsid w:val="007B383C"/>
    <w:rsid w:val="007B3E65"/>
    <w:rsid w:val="007B402A"/>
    <w:rsid w:val="007B41A4"/>
    <w:rsid w:val="007B4387"/>
    <w:rsid w:val="007B4D70"/>
    <w:rsid w:val="007B4E11"/>
    <w:rsid w:val="007B5C34"/>
    <w:rsid w:val="007B7159"/>
    <w:rsid w:val="007B75B6"/>
    <w:rsid w:val="007B76EC"/>
    <w:rsid w:val="007C0E39"/>
    <w:rsid w:val="007C151D"/>
    <w:rsid w:val="007C1A9B"/>
    <w:rsid w:val="007C266E"/>
    <w:rsid w:val="007C290A"/>
    <w:rsid w:val="007C2DF1"/>
    <w:rsid w:val="007C40F9"/>
    <w:rsid w:val="007C5616"/>
    <w:rsid w:val="007C58FA"/>
    <w:rsid w:val="007C64AB"/>
    <w:rsid w:val="007C66D9"/>
    <w:rsid w:val="007C6AB5"/>
    <w:rsid w:val="007C71CD"/>
    <w:rsid w:val="007C7CF5"/>
    <w:rsid w:val="007D0125"/>
    <w:rsid w:val="007D03AD"/>
    <w:rsid w:val="007D1E52"/>
    <w:rsid w:val="007D2456"/>
    <w:rsid w:val="007D2F66"/>
    <w:rsid w:val="007D49CB"/>
    <w:rsid w:val="007D566E"/>
    <w:rsid w:val="007D574C"/>
    <w:rsid w:val="007D65D1"/>
    <w:rsid w:val="007D6C3E"/>
    <w:rsid w:val="007D7881"/>
    <w:rsid w:val="007D79AB"/>
    <w:rsid w:val="007E0A7F"/>
    <w:rsid w:val="007E123E"/>
    <w:rsid w:val="007E192F"/>
    <w:rsid w:val="007E234D"/>
    <w:rsid w:val="007E2854"/>
    <w:rsid w:val="007E3084"/>
    <w:rsid w:val="007E3F4D"/>
    <w:rsid w:val="007E621D"/>
    <w:rsid w:val="007E639B"/>
    <w:rsid w:val="007E657F"/>
    <w:rsid w:val="007E6767"/>
    <w:rsid w:val="007E6943"/>
    <w:rsid w:val="007E78A9"/>
    <w:rsid w:val="007F00FB"/>
    <w:rsid w:val="007F06BE"/>
    <w:rsid w:val="007F0784"/>
    <w:rsid w:val="007F0EC9"/>
    <w:rsid w:val="007F1637"/>
    <w:rsid w:val="007F2A0C"/>
    <w:rsid w:val="007F3C45"/>
    <w:rsid w:val="007F40C0"/>
    <w:rsid w:val="007F4291"/>
    <w:rsid w:val="007F465A"/>
    <w:rsid w:val="007F55B9"/>
    <w:rsid w:val="007F5AC4"/>
    <w:rsid w:val="007F63C8"/>
    <w:rsid w:val="007F63E4"/>
    <w:rsid w:val="007F65F1"/>
    <w:rsid w:val="007F6D53"/>
    <w:rsid w:val="007F6D8D"/>
    <w:rsid w:val="007F7212"/>
    <w:rsid w:val="007F74BE"/>
    <w:rsid w:val="007F764F"/>
    <w:rsid w:val="007F7930"/>
    <w:rsid w:val="007F7B21"/>
    <w:rsid w:val="007F7F3E"/>
    <w:rsid w:val="00801F07"/>
    <w:rsid w:val="00801F2E"/>
    <w:rsid w:val="00802D2D"/>
    <w:rsid w:val="00803B73"/>
    <w:rsid w:val="00804B76"/>
    <w:rsid w:val="00804F3E"/>
    <w:rsid w:val="00804FBA"/>
    <w:rsid w:val="008059F5"/>
    <w:rsid w:val="00805C6C"/>
    <w:rsid w:val="00806FA2"/>
    <w:rsid w:val="008077AC"/>
    <w:rsid w:val="0081037B"/>
    <w:rsid w:val="00810A70"/>
    <w:rsid w:val="0081191E"/>
    <w:rsid w:val="00811A57"/>
    <w:rsid w:val="00811AD5"/>
    <w:rsid w:val="00811EA6"/>
    <w:rsid w:val="008124B8"/>
    <w:rsid w:val="00813827"/>
    <w:rsid w:val="00814857"/>
    <w:rsid w:val="008151D6"/>
    <w:rsid w:val="00815703"/>
    <w:rsid w:val="00815B40"/>
    <w:rsid w:val="00815EB3"/>
    <w:rsid w:val="00817206"/>
    <w:rsid w:val="00817268"/>
    <w:rsid w:val="00820FD6"/>
    <w:rsid w:val="0082125C"/>
    <w:rsid w:val="0082137F"/>
    <w:rsid w:val="00821A2F"/>
    <w:rsid w:val="0082200D"/>
    <w:rsid w:val="0082316D"/>
    <w:rsid w:val="00823348"/>
    <w:rsid w:val="008239AB"/>
    <w:rsid w:val="00823E70"/>
    <w:rsid w:val="00825800"/>
    <w:rsid w:val="00825B2D"/>
    <w:rsid w:val="00825BD0"/>
    <w:rsid w:val="00825E5D"/>
    <w:rsid w:val="0082635D"/>
    <w:rsid w:val="00826511"/>
    <w:rsid w:val="00826601"/>
    <w:rsid w:val="008279EE"/>
    <w:rsid w:val="00830226"/>
    <w:rsid w:val="008303D8"/>
    <w:rsid w:val="00830ABA"/>
    <w:rsid w:val="008314ED"/>
    <w:rsid w:val="008315F6"/>
    <w:rsid w:val="00832DB7"/>
    <w:rsid w:val="00833242"/>
    <w:rsid w:val="00833B8F"/>
    <w:rsid w:val="008353BE"/>
    <w:rsid w:val="00835B8A"/>
    <w:rsid w:val="0083649D"/>
    <w:rsid w:val="008366CA"/>
    <w:rsid w:val="00836725"/>
    <w:rsid w:val="00836AC4"/>
    <w:rsid w:val="00836FD4"/>
    <w:rsid w:val="0083722D"/>
    <w:rsid w:val="0084001C"/>
    <w:rsid w:val="0084004C"/>
    <w:rsid w:val="0084031A"/>
    <w:rsid w:val="00840D26"/>
    <w:rsid w:val="00840EFC"/>
    <w:rsid w:val="00841448"/>
    <w:rsid w:val="00841CF9"/>
    <w:rsid w:val="00841EBE"/>
    <w:rsid w:val="00842E87"/>
    <w:rsid w:val="008436BE"/>
    <w:rsid w:val="00844168"/>
    <w:rsid w:val="00844542"/>
    <w:rsid w:val="00844D44"/>
    <w:rsid w:val="008459EA"/>
    <w:rsid w:val="00845E00"/>
    <w:rsid w:val="00846E20"/>
    <w:rsid w:val="00846FED"/>
    <w:rsid w:val="00847B6F"/>
    <w:rsid w:val="00850FB5"/>
    <w:rsid w:val="00851B9A"/>
    <w:rsid w:val="008521B3"/>
    <w:rsid w:val="00852E88"/>
    <w:rsid w:val="0085348E"/>
    <w:rsid w:val="00853F21"/>
    <w:rsid w:val="0085439E"/>
    <w:rsid w:val="0085515E"/>
    <w:rsid w:val="008559C9"/>
    <w:rsid w:val="008563CB"/>
    <w:rsid w:val="00856E80"/>
    <w:rsid w:val="0085778E"/>
    <w:rsid w:val="00860034"/>
    <w:rsid w:val="00860B81"/>
    <w:rsid w:val="008624D2"/>
    <w:rsid w:val="00862C3E"/>
    <w:rsid w:val="00863039"/>
    <w:rsid w:val="008632ED"/>
    <w:rsid w:val="00863391"/>
    <w:rsid w:val="008636F1"/>
    <w:rsid w:val="00864B06"/>
    <w:rsid w:val="00865AD1"/>
    <w:rsid w:val="00865AD8"/>
    <w:rsid w:val="00866C8C"/>
    <w:rsid w:val="00870269"/>
    <w:rsid w:val="00870530"/>
    <w:rsid w:val="0087093C"/>
    <w:rsid w:val="00871F8B"/>
    <w:rsid w:val="00873112"/>
    <w:rsid w:val="00873D60"/>
    <w:rsid w:val="00873DCD"/>
    <w:rsid w:val="00874A38"/>
    <w:rsid w:val="00874EF8"/>
    <w:rsid w:val="008753A3"/>
    <w:rsid w:val="00875D36"/>
    <w:rsid w:val="008802EC"/>
    <w:rsid w:val="00881DD6"/>
    <w:rsid w:val="00882086"/>
    <w:rsid w:val="008820A6"/>
    <w:rsid w:val="00882B1C"/>
    <w:rsid w:val="00882FA0"/>
    <w:rsid w:val="00883B74"/>
    <w:rsid w:val="008843E6"/>
    <w:rsid w:val="00891389"/>
    <w:rsid w:val="00892B3D"/>
    <w:rsid w:val="00893E3B"/>
    <w:rsid w:val="00893F1A"/>
    <w:rsid w:val="0089446D"/>
    <w:rsid w:val="008945B3"/>
    <w:rsid w:val="008953A4"/>
    <w:rsid w:val="008956DC"/>
    <w:rsid w:val="0089584D"/>
    <w:rsid w:val="00896A86"/>
    <w:rsid w:val="00896E39"/>
    <w:rsid w:val="008978B1"/>
    <w:rsid w:val="00897FDC"/>
    <w:rsid w:val="008A058A"/>
    <w:rsid w:val="008A1B08"/>
    <w:rsid w:val="008A2665"/>
    <w:rsid w:val="008A300C"/>
    <w:rsid w:val="008A3BE0"/>
    <w:rsid w:val="008A54E9"/>
    <w:rsid w:val="008A6291"/>
    <w:rsid w:val="008A62CD"/>
    <w:rsid w:val="008A636A"/>
    <w:rsid w:val="008A6BC8"/>
    <w:rsid w:val="008A6CD9"/>
    <w:rsid w:val="008A6E99"/>
    <w:rsid w:val="008A75DA"/>
    <w:rsid w:val="008A7B99"/>
    <w:rsid w:val="008B0018"/>
    <w:rsid w:val="008B06F7"/>
    <w:rsid w:val="008B0A13"/>
    <w:rsid w:val="008B164D"/>
    <w:rsid w:val="008B1AC9"/>
    <w:rsid w:val="008B1E6E"/>
    <w:rsid w:val="008B200A"/>
    <w:rsid w:val="008B2431"/>
    <w:rsid w:val="008B41E6"/>
    <w:rsid w:val="008B4639"/>
    <w:rsid w:val="008B4A0B"/>
    <w:rsid w:val="008B5F59"/>
    <w:rsid w:val="008B6075"/>
    <w:rsid w:val="008B6602"/>
    <w:rsid w:val="008B6A47"/>
    <w:rsid w:val="008B6B6A"/>
    <w:rsid w:val="008B6F26"/>
    <w:rsid w:val="008B7A32"/>
    <w:rsid w:val="008C181B"/>
    <w:rsid w:val="008C1D2E"/>
    <w:rsid w:val="008C2ABD"/>
    <w:rsid w:val="008C2B86"/>
    <w:rsid w:val="008C2D44"/>
    <w:rsid w:val="008C37ED"/>
    <w:rsid w:val="008C3C97"/>
    <w:rsid w:val="008C3FC5"/>
    <w:rsid w:val="008C47B3"/>
    <w:rsid w:val="008C5B25"/>
    <w:rsid w:val="008C6F1C"/>
    <w:rsid w:val="008D0F3E"/>
    <w:rsid w:val="008D2015"/>
    <w:rsid w:val="008D2A82"/>
    <w:rsid w:val="008D2B5D"/>
    <w:rsid w:val="008D2E39"/>
    <w:rsid w:val="008D4A07"/>
    <w:rsid w:val="008D4D03"/>
    <w:rsid w:val="008D5362"/>
    <w:rsid w:val="008D545D"/>
    <w:rsid w:val="008D5479"/>
    <w:rsid w:val="008D5922"/>
    <w:rsid w:val="008D6EB1"/>
    <w:rsid w:val="008E0612"/>
    <w:rsid w:val="008E0644"/>
    <w:rsid w:val="008E157C"/>
    <w:rsid w:val="008E166C"/>
    <w:rsid w:val="008E27CC"/>
    <w:rsid w:val="008E2BA8"/>
    <w:rsid w:val="008E325A"/>
    <w:rsid w:val="008E3537"/>
    <w:rsid w:val="008E36F0"/>
    <w:rsid w:val="008E384E"/>
    <w:rsid w:val="008E391D"/>
    <w:rsid w:val="008E40DD"/>
    <w:rsid w:val="008E410B"/>
    <w:rsid w:val="008E4B03"/>
    <w:rsid w:val="008E4E34"/>
    <w:rsid w:val="008E4F5F"/>
    <w:rsid w:val="008E5A4E"/>
    <w:rsid w:val="008E79C6"/>
    <w:rsid w:val="008E7D8E"/>
    <w:rsid w:val="008F04DB"/>
    <w:rsid w:val="008F04DD"/>
    <w:rsid w:val="008F1EB1"/>
    <w:rsid w:val="008F1F74"/>
    <w:rsid w:val="008F250C"/>
    <w:rsid w:val="008F4116"/>
    <w:rsid w:val="008F44C7"/>
    <w:rsid w:val="008F6DCD"/>
    <w:rsid w:val="008F73CC"/>
    <w:rsid w:val="008F7531"/>
    <w:rsid w:val="009002A6"/>
    <w:rsid w:val="00900D6A"/>
    <w:rsid w:val="009049E5"/>
    <w:rsid w:val="00904E71"/>
    <w:rsid w:val="00905018"/>
    <w:rsid w:val="009058C7"/>
    <w:rsid w:val="0090622A"/>
    <w:rsid w:val="009063FB"/>
    <w:rsid w:val="0091001F"/>
    <w:rsid w:val="00911E1C"/>
    <w:rsid w:val="0091228B"/>
    <w:rsid w:val="00912754"/>
    <w:rsid w:val="009131AB"/>
    <w:rsid w:val="00913FB5"/>
    <w:rsid w:val="009142EE"/>
    <w:rsid w:val="00914D62"/>
    <w:rsid w:val="00915651"/>
    <w:rsid w:val="00915F61"/>
    <w:rsid w:val="00917B06"/>
    <w:rsid w:val="00920009"/>
    <w:rsid w:val="0092099F"/>
    <w:rsid w:val="009209A2"/>
    <w:rsid w:val="00920ABF"/>
    <w:rsid w:val="00920F8E"/>
    <w:rsid w:val="0092160C"/>
    <w:rsid w:val="009219CE"/>
    <w:rsid w:val="00921B85"/>
    <w:rsid w:val="00921EE1"/>
    <w:rsid w:val="009220D9"/>
    <w:rsid w:val="009225DE"/>
    <w:rsid w:val="009226F8"/>
    <w:rsid w:val="00922AC9"/>
    <w:rsid w:val="00923AF4"/>
    <w:rsid w:val="0092440B"/>
    <w:rsid w:val="00924457"/>
    <w:rsid w:val="00924B60"/>
    <w:rsid w:val="00925158"/>
    <w:rsid w:val="0092571E"/>
    <w:rsid w:val="00926055"/>
    <w:rsid w:val="009260A3"/>
    <w:rsid w:val="00926BDA"/>
    <w:rsid w:val="00927557"/>
    <w:rsid w:val="00927D02"/>
    <w:rsid w:val="009303DA"/>
    <w:rsid w:val="0093161C"/>
    <w:rsid w:val="009322D1"/>
    <w:rsid w:val="00933395"/>
    <w:rsid w:val="00933566"/>
    <w:rsid w:val="00934040"/>
    <w:rsid w:val="00934D62"/>
    <w:rsid w:val="009369AF"/>
    <w:rsid w:val="009377F9"/>
    <w:rsid w:val="00942ACA"/>
    <w:rsid w:val="00943382"/>
    <w:rsid w:val="00944D03"/>
    <w:rsid w:val="00944E57"/>
    <w:rsid w:val="0094542B"/>
    <w:rsid w:val="00945D41"/>
    <w:rsid w:val="00945FAB"/>
    <w:rsid w:val="00950346"/>
    <w:rsid w:val="00951ECA"/>
    <w:rsid w:val="00952773"/>
    <w:rsid w:val="00953526"/>
    <w:rsid w:val="00953742"/>
    <w:rsid w:val="009539E0"/>
    <w:rsid w:val="00953C89"/>
    <w:rsid w:val="009559A9"/>
    <w:rsid w:val="00956C95"/>
    <w:rsid w:val="0095702A"/>
    <w:rsid w:val="0095725A"/>
    <w:rsid w:val="00957BB5"/>
    <w:rsid w:val="009603E0"/>
    <w:rsid w:val="00960566"/>
    <w:rsid w:val="00960DD5"/>
    <w:rsid w:val="00960E7E"/>
    <w:rsid w:val="009615D5"/>
    <w:rsid w:val="00961753"/>
    <w:rsid w:val="009633B4"/>
    <w:rsid w:val="009635EF"/>
    <w:rsid w:val="0096397D"/>
    <w:rsid w:val="0096671A"/>
    <w:rsid w:val="00967133"/>
    <w:rsid w:val="00967391"/>
    <w:rsid w:val="009709B7"/>
    <w:rsid w:val="00970C01"/>
    <w:rsid w:val="00971463"/>
    <w:rsid w:val="00971B98"/>
    <w:rsid w:val="009721C3"/>
    <w:rsid w:val="009727F6"/>
    <w:rsid w:val="00972916"/>
    <w:rsid w:val="00972E25"/>
    <w:rsid w:val="009733BC"/>
    <w:rsid w:val="009736C7"/>
    <w:rsid w:val="009743D3"/>
    <w:rsid w:val="00974D35"/>
    <w:rsid w:val="009763DB"/>
    <w:rsid w:val="00976CB0"/>
    <w:rsid w:val="00976D80"/>
    <w:rsid w:val="009802FA"/>
    <w:rsid w:val="00980517"/>
    <w:rsid w:val="0098062B"/>
    <w:rsid w:val="009809C7"/>
    <w:rsid w:val="0098126F"/>
    <w:rsid w:val="00981C87"/>
    <w:rsid w:val="00983DD0"/>
    <w:rsid w:val="0098465D"/>
    <w:rsid w:val="00985105"/>
    <w:rsid w:val="0098520A"/>
    <w:rsid w:val="0098598B"/>
    <w:rsid w:val="0098673F"/>
    <w:rsid w:val="00986B6A"/>
    <w:rsid w:val="00987D40"/>
    <w:rsid w:val="00987F15"/>
    <w:rsid w:val="009904EA"/>
    <w:rsid w:val="009907EE"/>
    <w:rsid w:val="00991D95"/>
    <w:rsid w:val="00992A39"/>
    <w:rsid w:val="00993A97"/>
    <w:rsid w:val="00994687"/>
    <w:rsid w:val="00994AA1"/>
    <w:rsid w:val="00995B19"/>
    <w:rsid w:val="00995B76"/>
    <w:rsid w:val="0099611B"/>
    <w:rsid w:val="00996AE2"/>
    <w:rsid w:val="00997442"/>
    <w:rsid w:val="00997499"/>
    <w:rsid w:val="00997B60"/>
    <w:rsid w:val="00997EB3"/>
    <w:rsid w:val="009A0117"/>
    <w:rsid w:val="009A066A"/>
    <w:rsid w:val="009A126C"/>
    <w:rsid w:val="009A1A64"/>
    <w:rsid w:val="009A2820"/>
    <w:rsid w:val="009A2929"/>
    <w:rsid w:val="009A2E38"/>
    <w:rsid w:val="009A2EF3"/>
    <w:rsid w:val="009A3A01"/>
    <w:rsid w:val="009A3B80"/>
    <w:rsid w:val="009A3EAC"/>
    <w:rsid w:val="009A425B"/>
    <w:rsid w:val="009A51AE"/>
    <w:rsid w:val="009A51CB"/>
    <w:rsid w:val="009A7796"/>
    <w:rsid w:val="009B05B9"/>
    <w:rsid w:val="009B18C5"/>
    <w:rsid w:val="009B1A81"/>
    <w:rsid w:val="009B1A95"/>
    <w:rsid w:val="009B20A7"/>
    <w:rsid w:val="009B28EF"/>
    <w:rsid w:val="009B2BDB"/>
    <w:rsid w:val="009B2E34"/>
    <w:rsid w:val="009B33E2"/>
    <w:rsid w:val="009B4521"/>
    <w:rsid w:val="009B4D2D"/>
    <w:rsid w:val="009B50C7"/>
    <w:rsid w:val="009B5404"/>
    <w:rsid w:val="009B56C0"/>
    <w:rsid w:val="009B577E"/>
    <w:rsid w:val="009B581A"/>
    <w:rsid w:val="009B64F5"/>
    <w:rsid w:val="009B67F5"/>
    <w:rsid w:val="009B6FB3"/>
    <w:rsid w:val="009B7198"/>
    <w:rsid w:val="009C129B"/>
    <w:rsid w:val="009C1B86"/>
    <w:rsid w:val="009C1EA6"/>
    <w:rsid w:val="009C240C"/>
    <w:rsid w:val="009C29B5"/>
    <w:rsid w:val="009C2C7A"/>
    <w:rsid w:val="009C3392"/>
    <w:rsid w:val="009C33CB"/>
    <w:rsid w:val="009C3D94"/>
    <w:rsid w:val="009C55F2"/>
    <w:rsid w:val="009C5A2F"/>
    <w:rsid w:val="009C5D30"/>
    <w:rsid w:val="009C6072"/>
    <w:rsid w:val="009C66F4"/>
    <w:rsid w:val="009C6C28"/>
    <w:rsid w:val="009C7D2D"/>
    <w:rsid w:val="009D0216"/>
    <w:rsid w:val="009D2028"/>
    <w:rsid w:val="009D25F8"/>
    <w:rsid w:val="009D3BA3"/>
    <w:rsid w:val="009D510C"/>
    <w:rsid w:val="009D636C"/>
    <w:rsid w:val="009D6409"/>
    <w:rsid w:val="009D79FC"/>
    <w:rsid w:val="009E1176"/>
    <w:rsid w:val="009E1354"/>
    <w:rsid w:val="009E2BC8"/>
    <w:rsid w:val="009E33E5"/>
    <w:rsid w:val="009E4BEA"/>
    <w:rsid w:val="009E529F"/>
    <w:rsid w:val="009F02A4"/>
    <w:rsid w:val="009F03C6"/>
    <w:rsid w:val="009F0C07"/>
    <w:rsid w:val="009F0D8B"/>
    <w:rsid w:val="009F1816"/>
    <w:rsid w:val="009F23C6"/>
    <w:rsid w:val="009F28B5"/>
    <w:rsid w:val="009F29A3"/>
    <w:rsid w:val="009F2D63"/>
    <w:rsid w:val="009F353E"/>
    <w:rsid w:val="009F51B6"/>
    <w:rsid w:val="009F7A23"/>
    <w:rsid w:val="009F7F9D"/>
    <w:rsid w:val="00A0028B"/>
    <w:rsid w:val="00A00E96"/>
    <w:rsid w:val="00A01907"/>
    <w:rsid w:val="00A02669"/>
    <w:rsid w:val="00A03116"/>
    <w:rsid w:val="00A039F0"/>
    <w:rsid w:val="00A04319"/>
    <w:rsid w:val="00A04680"/>
    <w:rsid w:val="00A04E7F"/>
    <w:rsid w:val="00A05375"/>
    <w:rsid w:val="00A06271"/>
    <w:rsid w:val="00A07252"/>
    <w:rsid w:val="00A101E4"/>
    <w:rsid w:val="00A10546"/>
    <w:rsid w:val="00A10EA8"/>
    <w:rsid w:val="00A10EF5"/>
    <w:rsid w:val="00A1154D"/>
    <w:rsid w:val="00A1183E"/>
    <w:rsid w:val="00A11B6C"/>
    <w:rsid w:val="00A11F96"/>
    <w:rsid w:val="00A13214"/>
    <w:rsid w:val="00A14899"/>
    <w:rsid w:val="00A15952"/>
    <w:rsid w:val="00A15FB5"/>
    <w:rsid w:val="00A1677D"/>
    <w:rsid w:val="00A1765C"/>
    <w:rsid w:val="00A2174F"/>
    <w:rsid w:val="00A22A0A"/>
    <w:rsid w:val="00A23350"/>
    <w:rsid w:val="00A23DF4"/>
    <w:rsid w:val="00A24461"/>
    <w:rsid w:val="00A24A71"/>
    <w:rsid w:val="00A25E1B"/>
    <w:rsid w:val="00A260FC"/>
    <w:rsid w:val="00A26769"/>
    <w:rsid w:val="00A26E3F"/>
    <w:rsid w:val="00A275D4"/>
    <w:rsid w:val="00A275F1"/>
    <w:rsid w:val="00A308C2"/>
    <w:rsid w:val="00A32C98"/>
    <w:rsid w:val="00A3408C"/>
    <w:rsid w:val="00A3581D"/>
    <w:rsid w:val="00A36296"/>
    <w:rsid w:val="00A36A99"/>
    <w:rsid w:val="00A37113"/>
    <w:rsid w:val="00A37138"/>
    <w:rsid w:val="00A37687"/>
    <w:rsid w:val="00A377F4"/>
    <w:rsid w:val="00A37C3F"/>
    <w:rsid w:val="00A40AA3"/>
    <w:rsid w:val="00A40F93"/>
    <w:rsid w:val="00A42271"/>
    <w:rsid w:val="00A42F9A"/>
    <w:rsid w:val="00A434EF"/>
    <w:rsid w:val="00A44167"/>
    <w:rsid w:val="00A4427E"/>
    <w:rsid w:val="00A449BF"/>
    <w:rsid w:val="00A4552A"/>
    <w:rsid w:val="00A460A2"/>
    <w:rsid w:val="00A46C68"/>
    <w:rsid w:val="00A46E60"/>
    <w:rsid w:val="00A50591"/>
    <w:rsid w:val="00A50982"/>
    <w:rsid w:val="00A51E23"/>
    <w:rsid w:val="00A527C4"/>
    <w:rsid w:val="00A53766"/>
    <w:rsid w:val="00A54244"/>
    <w:rsid w:val="00A543EE"/>
    <w:rsid w:val="00A5566F"/>
    <w:rsid w:val="00A55F63"/>
    <w:rsid w:val="00A56059"/>
    <w:rsid w:val="00A60B36"/>
    <w:rsid w:val="00A60B9C"/>
    <w:rsid w:val="00A6144E"/>
    <w:rsid w:val="00A61939"/>
    <w:rsid w:val="00A61C06"/>
    <w:rsid w:val="00A62544"/>
    <w:rsid w:val="00A626EF"/>
    <w:rsid w:val="00A6352A"/>
    <w:rsid w:val="00A63DEA"/>
    <w:rsid w:val="00A64500"/>
    <w:rsid w:val="00A64E47"/>
    <w:rsid w:val="00A655A2"/>
    <w:rsid w:val="00A66EEC"/>
    <w:rsid w:val="00A66FF9"/>
    <w:rsid w:val="00A6715B"/>
    <w:rsid w:val="00A704C4"/>
    <w:rsid w:val="00A70DC1"/>
    <w:rsid w:val="00A710EC"/>
    <w:rsid w:val="00A73819"/>
    <w:rsid w:val="00A73A06"/>
    <w:rsid w:val="00A7453A"/>
    <w:rsid w:val="00A74CC5"/>
    <w:rsid w:val="00A74D89"/>
    <w:rsid w:val="00A750A4"/>
    <w:rsid w:val="00A757C6"/>
    <w:rsid w:val="00A75D0D"/>
    <w:rsid w:val="00A767F7"/>
    <w:rsid w:val="00A77434"/>
    <w:rsid w:val="00A77C7F"/>
    <w:rsid w:val="00A80845"/>
    <w:rsid w:val="00A81396"/>
    <w:rsid w:val="00A81DC0"/>
    <w:rsid w:val="00A81F94"/>
    <w:rsid w:val="00A836E7"/>
    <w:rsid w:val="00A83BA0"/>
    <w:rsid w:val="00A83BD6"/>
    <w:rsid w:val="00A84CC9"/>
    <w:rsid w:val="00A84E81"/>
    <w:rsid w:val="00A8587F"/>
    <w:rsid w:val="00A85A7C"/>
    <w:rsid w:val="00A86686"/>
    <w:rsid w:val="00A87297"/>
    <w:rsid w:val="00A87631"/>
    <w:rsid w:val="00A87EBE"/>
    <w:rsid w:val="00A90416"/>
    <w:rsid w:val="00A904D8"/>
    <w:rsid w:val="00A90974"/>
    <w:rsid w:val="00A90E46"/>
    <w:rsid w:val="00A916A2"/>
    <w:rsid w:val="00A919E8"/>
    <w:rsid w:val="00A92D0E"/>
    <w:rsid w:val="00A941F3"/>
    <w:rsid w:val="00A94F62"/>
    <w:rsid w:val="00A950FC"/>
    <w:rsid w:val="00A960A2"/>
    <w:rsid w:val="00A975AC"/>
    <w:rsid w:val="00A975C9"/>
    <w:rsid w:val="00AA0BBB"/>
    <w:rsid w:val="00AA1613"/>
    <w:rsid w:val="00AA2AAF"/>
    <w:rsid w:val="00AA3443"/>
    <w:rsid w:val="00AA36FB"/>
    <w:rsid w:val="00AA4386"/>
    <w:rsid w:val="00AA4450"/>
    <w:rsid w:val="00AA56FD"/>
    <w:rsid w:val="00AA57DC"/>
    <w:rsid w:val="00AA62CE"/>
    <w:rsid w:val="00AA633D"/>
    <w:rsid w:val="00AA6FED"/>
    <w:rsid w:val="00AA75E6"/>
    <w:rsid w:val="00AB0189"/>
    <w:rsid w:val="00AB047F"/>
    <w:rsid w:val="00AB10EF"/>
    <w:rsid w:val="00AB22D5"/>
    <w:rsid w:val="00AB22E0"/>
    <w:rsid w:val="00AB436D"/>
    <w:rsid w:val="00AB53FA"/>
    <w:rsid w:val="00AB54BE"/>
    <w:rsid w:val="00AB78C7"/>
    <w:rsid w:val="00AC0873"/>
    <w:rsid w:val="00AC0F23"/>
    <w:rsid w:val="00AC2693"/>
    <w:rsid w:val="00AC2CD5"/>
    <w:rsid w:val="00AC39D3"/>
    <w:rsid w:val="00AC3F4F"/>
    <w:rsid w:val="00AC4091"/>
    <w:rsid w:val="00AC41DD"/>
    <w:rsid w:val="00AC5435"/>
    <w:rsid w:val="00AC6018"/>
    <w:rsid w:val="00AC6E26"/>
    <w:rsid w:val="00AC7BB6"/>
    <w:rsid w:val="00AD0222"/>
    <w:rsid w:val="00AD23C5"/>
    <w:rsid w:val="00AD3AE4"/>
    <w:rsid w:val="00AD3DE6"/>
    <w:rsid w:val="00AD40BD"/>
    <w:rsid w:val="00AD441E"/>
    <w:rsid w:val="00AD450C"/>
    <w:rsid w:val="00AD56CA"/>
    <w:rsid w:val="00AD57E0"/>
    <w:rsid w:val="00AD705B"/>
    <w:rsid w:val="00AD717A"/>
    <w:rsid w:val="00AD765C"/>
    <w:rsid w:val="00AD7DFE"/>
    <w:rsid w:val="00AE0502"/>
    <w:rsid w:val="00AE080D"/>
    <w:rsid w:val="00AE0B64"/>
    <w:rsid w:val="00AE224F"/>
    <w:rsid w:val="00AE2A45"/>
    <w:rsid w:val="00AE6359"/>
    <w:rsid w:val="00AE6F66"/>
    <w:rsid w:val="00AF01FE"/>
    <w:rsid w:val="00AF0C4D"/>
    <w:rsid w:val="00AF3162"/>
    <w:rsid w:val="00AF3235"/>
    <w:rsid w:val="00AF3664"/>
    <w:rsid w:val="00AF4101"/>
    <w:rsid w:val="00AF437B"/>
    <w:rsid w:val="00AF4EB8"/>
    <w:rsid w:val="00AF51B2"/>
    <w:rsid w:val="00AF645D"/>
    <w:rsid w:val="00AF65AC"/>
    <w:rsid w:val="00AF66FE"/>
    <w:rsid w:val="00B0042F"/>
    <w:rsid w:val="00B0051C"/>
    <w:rsid w:val="00B005CA"/>
    <w:rsid w:val="00B00EC5"/>
    <w:rsid w:val="00B00F20"/>
    <w:rsid w:val="00B010B7"/>
    <w:rsid w:val="00B0113F"/>
    <w:rsid w:val="00B01D4F"/>
    <w:rsid w:val="00B02746"/>
    <w:rsid w:val="00B03193"/>
    <w:rsid w:val="00B03391"/>
    <w:rsid w:val="00B0358E"/>
    <w:rsid w:val="00B04684"/>
    <w:rsid w:val="00B04994"/>
    <w:rsid w:val="00B05176"/>
    <w:rsid w:val="00B05C62"/>
    <w:rsid w:val="00B05F07"/>
    <w:rsid w:val="00B05FF0"/>
    <w:rsid w:val="00B06546"/>
    <w:rsid w:val="00B065FE"/>
    <w:rsid w:val="00B078FF"/>
    <w:rsid w:val="00B10195"/>
    <w:rsid w:val="00B106A2"/>
    <w:rsid w:val="00B1241F"/>
    <w:rsid w:val="00B13668"/>
    <w:rsid w:val="00B1398D"/>
    <w:rsid w:val="00B139D0"/>
    <w:rsid w:val="00B13FAF"/>
    <w:rsid w:val="00B147C0"/>
    <w:rsid w:val="00B1524F"/>
    <w:rsid w:val="00B159B0"/>
    <w:rsid w:val="00B15F9D"/>
    <w:rsid w:val="00B163A8"/>
    <w:rsid w:val="00B2032C"/>
    <w:rsid w:val="00B20702"/>
    <w:rsid w:val="00B20749"/>
    <w:rsid w:val="00B207CE"/>
    <w:rsid w:val="00B20F73"/>
    <w:rsid w:val="00B216DC"/>
    <w:rsid w:val="00B216EC"/>
    <w:rsid w:val="00B21F02"/>
    <w:rsid w:val="00B22510"/>
    <w:rsid w:val="00B22BC8"/>
    <w:rsid w:val="00B2303B"/>
    <w:rsid w:val="00B2358F"/>
    <w:rsid w:val="00B23BCA"/>
    <w:rsid w:val="00B24110"/>
    <w:rsid w:val="00B251B7"/>
    <w:rsid w:val="00B253B8"/>
    <w:rsid w:val="00B25B00"/>
    <w:rsid w:val="00B26021"/>
    <w:rsid w:val="00B2604F"/>
    <w:rsid w:val="00B260AC"/>
    <w:rsid w:val="00B26B2D"/>
    <w:rsid w:val="00B26C81"/>
    <w:rsid w:val="00B302A3"/>
    <w:rsid w:val="00B30917"/>
    <w:rsid w:val="00B31216"/>
    <w:rsid w:val="00B313C2"/>
    <w:rsid w:val="00B315F7"/>
    <w:rsid w:val="00B319D9"/>
    <w:rsid w:val="00B31DB8"/>
    <w:rsid w:val="00B321CC"/>
    <w:rsid w:val="00B32FDF"/>
    <w:rsid w:val="00B33312"/>
    <w:rsid w:val="00B3359B"/>
    <w:rsid w:val="00B33A91"/>
    <w:rsid w:val="00B340A9"/>
    <w:rsid w:val="00B3511D"/>
    <w:rsid w:val="00B35897"/>
    <w:rsid w:val="00B35A15"/>
    <w:rsid w:val="00B36304"/>
    <w:rsid w:val="00B36B8D"/>
    <w:rsid w:val="00B36F63"/>
    <w:rsid w:val="00B40BF0"/>
    <w:rsid w:val="00B41009"/>
    <w:rsid w:val="00B42491"/>
    <w:rsid w:val="00B4291B"/>
    <w:rsid w:val="00B42BF4"/>
    <w:rsid w:val="00B43218"/>
    <w:rsid w:val="00B44208"/>
    <w:rsid w:val="00B447A4"/>
    <w:rsid w:val="00B44A8F"/>
    <w:rsid w:val="00B44B76"/>
    <w:rsid w:val="00B45955"/>
    <w:rsid w:val="00B465D2"/>
    <w:rsid w:val="00B466BE"/>
    <w:rsid w:val="00B469A9"/>
    <w:rsid w:val="00B5150B"/>
    <w:rsid w:val="00B51989"/>
    <w:rsid w:val="00B521DD"/>
    <w:rsid w:val="00B529E9"/>
    <w:rsid w:val="00B539DA"/>
    <w:rsid w:val="00B541E7"/>
    <w:rsid w:val="00B5500E"/>
    <w:rsid w:val="00B55FBE"/>
    <w:rsid w:val="00B57555"/>
    <w:rsid w:val="00B6017F"/>
    <w:rsid w:val="00B60DAB"/>
    <w:rsid w:val="00B60E25"/>
    <w:rsid w:val="00B61DF2"/>
    <w:rsid w:val="00B62249"/>
    <w:rsid w:val="00B63A16"/>
    <w:rsid w:val="00B63C2B"/>
    <w:rsid w:val="00B64420"/>
    <w:rsid w:val="00B6455A"/>
    <w:rsid w:val="00B64C49"/>
    <w:rsid w:val="00B65107"/>
    <w:rsid w:val="00B668E9"/>
    <w:rsid w:val="00B7026F"/>
    <w:rsid w:val="00B71B23"/>
    <w:rsid w:val="00B72280"/>
    <w:rsid w:val="00B723CA"/>
    <w:rsid w:val="00B72E8A"/>
    <w:rsid w:val="00B730F2"/>
    <w:rsid w:val="00B73C19"/>
    <w:rsid w:val="00B7535B"/>
    <w:rsid w:val="00B75513"/>
    <w:rsid w:val="00B75FB8"/>
    <w:rsid w:val="00B7627B"/>
    <w:rsid w:val="00B7695E"/>
    <w:rsid w:val="00B76E24"/>
    <w:rsid w:val="00B80247"/>
    <w:rsid w:val="00B802EF"/>
    <w:rsid w:val="00B8035F"/>
    <w:rsid w:val="00B80553"/>
    <w:rsid w:val="00B80648"/>
    <w:rsid w:val="00B82259"/>
    <w:rsid w:val="00B825E3"/>
    <w:rsid w:val="00B82A83"/>
    <w:rsid w:val="00B82EA4"/>
    <w:rsid w:val="00B834C6"/>
    <w:rsid w:val="00B8397A"/>
    <w:rsid w:val="00B84ABE"/>
    <w:rsid w:val="00B8503B"/>
    <w:rsid w:val="00B85363"/>
    <w:rsid w:val="00B85491"/>
    <w:rsid w:val="00B859CD"/>
    <w:rsid w:val="00B8621E"/>
    <w:rsid w:val="00B8638B"/>
    <w:rsid w:val="00B868CD"/>
    <w:rsid w:val="00B8705F"/>
    <w:rsid w:val="00B877AD"/>
    <w:rsid w:val="00B87CC4"/>
    <w:rsid w:val="00B87DB8"/>
    <w:rsid w:val="00B905C3"/>
    <w:rsid w:val="00B90A56"/>
    <w:rsid w:val="00B91983"/>
    <w:rsid w:val="00B92C63"/>
    <w:rsid w:val="00B92CD7"/>
    <w:rsid w:val="00B93795"/>
    <w:rsid w:val="00B95C4B"/>
    <w:rsid w:val="00B9625B"/>
    <w:rsid w:val="00B967BF"/>
    <w:rsid w:val="00BA0379"/>
    <w:rsid w:val="00BA0996"/>
    <w:rsid w:val="00BA0BA8"/>
    <w:rsid w:val="00BA15D4"/>
    <w:rsid w:val="00BA2144"/>
    <w:rsid w:val="00BA4C3D"/>
    <w:rsid w:val="00BA66D2"/>
    <w:rsid w:val="00BA67EB"/>
    <w:rsid w:val="00BA6C2D"/>
    <w:rsid w:val="00BA7284"/>
    <w:rsid w:val="00BA750E"/>
    <w:rsid w:val="00BA78B7"/>
    <w:rsid w:val="00BA7AEC"/>
    <w:rsid w:val="00BA7D20"/>
    <w:rsid w:val="00BB12F5"/>
    <w:rsid w:val="00BB1D94"/>
    <w:rsid w:val="00BB384F"/>
    <w:rsid w:val="00BB4116"/>
    <w:rsid w:val="00BB42AC"/>
    <w:rsid w:val="00BB46C1"/>
    <w:rsid w:val="00BB4A94"/>
    <w:rsid w:val="00BB5469"/>
    <w:rsid w:val="00BB5730"/>
    <w:rsid w:val="00BB66AE"/>
    <w:rsid w:val="00BB70F7"/>
    <w:rsid w:val="00BC0F8A"/>
    <w:rsid w:val="00BC10D1"/>
    <w:rsid w:val="00BC13EB"/>
    <w:rsid w:val="00BC1985"/>
    <w:rsid w:val="00BC21E1"/>
    <w:rsid w:val="00BC29D5"/>
    <w:rsid w:val="00BC3645"/>
    <w:rsid w:val="00BC3DA8"/>
    <w:rsid w:val="00BC4124"/>
    <w:rsid w:val="00BC4438"/>
    <w:rsid w:val="00BC6535"/>
    <w:rsid w:val="00BC6A83"/>
    <w:rsid w:val="00BC7D00"/>
    <w:rsid w:val="00BD032F"/>
    <w:rsid w:val="00BD0587"/>
    <w:rsid w:val="00BD1AE4"/>
    <w:rsid w:val="00BD234A"/>
    <w:rsid w:val="00BD2AB4"/>
    <w:rsid w:val="00BD2FC9"/>
    <w:rsid w:val="00BD314B"/>
    <w:rsid w:val="00BD41EF"/>
    <w:rsid w:val="00BD6131"/>
    <w:rsid w:val="00BD63E4"/>
    <w:rsid w:val="00BD6D2E"/>
    <w:rsid w:val="00BE0B21"/>
    <w:rsid w:val="00BE243C"/>
    <w:rsid w:val="00BE41A2"/>
    <w:rsid w:val="00BE4E62"/>
    <w:rsid w:val="00BE53D1"/>
    <w:rsid w:val="00BE5CDB"/>
    <w:rsid w:val="00BE6118"/>
    <w:rsid w:val="00BE61B4"/>
    <w:rsid w:val="00BE66FE"/>
    <w:rsid w:val="00BE68D4"/>
    <w:rsid w:val="00BE6D6E"/>
    <w:rsid w:val="00BE75A5"/>
    <w:rsid w:val="00BE7D57"/>
    <w:rsid w:val="00BF1300"/>
    <w:rsid w:val="00BF26C0"/>
    <w:rsid w:val="00BF2D7D"/>
    <w:rsid w:val="00BF3875"/>
    <w:rsid w:val="00BF439F"/>
    <w:rsid w:val="00BF4DF6"/>
    <w:rsid w:val="00BF5714"/>
    <w:rsid w:val="00BF5C94"/>
    <w:rsid w:val="00BF6641"/>
    <w:rsid w:val="00BF67DA"/>
    <w:rsid w:val="00BF7154"/>
    <w:rsid w:val="00BF7F8D"/>
    <w:rsid w:val="00BF7FB9"/>
    <w:rsid w:val="00C0021F"/>
    <w:rsid w:val="00C00846"/>
    <w:rsid w:val="00C00C07"/>
    <w:rsid w:val="00C0102A"/>
    <w:rsid w:val="00C01556"/>
    <w:rsid w:val="00C0225C"/>
    <w:rsid w:val="00C0309D"/>
    <w:rsid w:val="00C03EBF"/>
    <w:rsid w:val="00C0411F"/>
    <w:rsid w:val="00C0478C"/>
    <w:rsid w:val="00C052E6"/>
    <w:rsid w:val="00C05D32"/>
    <w:rsid w:val="00C0616E"/>
    <w:rsid w:val="00C073AE"/>
    <w:rsid w:val="00C07C3A"/>
    <w:rsid w:val="00C1159B"/>
    <w:rsid w:val="00C11724"/>
    <w:rsid w:val="00C11C49"/>
    <w:rsid w:val="00C11FDB"/>
    <w:rsid w:val="00C1282D"/>
    <w:rsid w:val="00C12E5D"/>
    <w:rsid w:val="00C12FA2"/>
    <w:rsid w:val="00C132FB"/>
    <w:rsid w:val="00C14397"/>
    <w:rsid w:val="00C14A9A"/>
    <w:rsid w:val="00C155C1"/>
    <w:rsid w:val="00C155CA"/>
    <w:rsid w:val="00C15D69"/>
    <w:rsid w:val="00C16186"/>
    <w:rsid w:val="00C17BD1"/>
    <w:rsid w:val="00C20839"/>
    <w:rsid w:val="00C2137E"/>
    <w:rsid w:val="00C2214D"/>
    <w:rsid w:val="00C22344"/>
    <w:rsid w:val="00C23176"/>
    <w:rsid w:val="00C231AB"/>
    <w:rsid w:val="00C2359F"/>
    <w:rsid w:val="00C2368A"/>
    <w:rsid w:val="00C23D77"/>
    <w:rsid w:val="00C23FA9"/>
    <w:rsid w:val="00C2519F"/>
    <w:rsid w:val="00C27792"/>
    <w:rsid w:val="00C30150"/>
    <w:rsid w:val="00C30161"/>
    <w:rsid w:val="00C303A7"/>
    <w:rsid w:val="00C30B4D"/>
    <w:rsid w:val="00C31724"/>
    <w:rsid w:val="00C32E87"/>
    <w:rsid w:val="00C33471"/>
    <w:rsid w:val="00C334BC"/>
    <w:rsid w:val="00C33DE5"/>
    <w:rsid w:val="00C35967"/>
    <w:rsid w:val="00C35DA5"/>
    <w:rsid w:val="00C3604C"/>
    <w:rsid w:val="00C36719"/>
    <w:rsid w:val="00C36B2B"/>
    <w:rsid w:val="00C36CE9"/>
    <w:rsid w:val="00C36E76"/>
    <w:rsid w:val="00C36E93"/>
    <w:rsid w:val="00C3769D"/>
    <w:rsid w:val="00C376AE"/>
    <w:rsid w:val="00C41A59"/>
    <w:rsid w:val="00C41E7E"/>
    <w:rsid w:val="00C4316D"/>
    <w:rsid w:val="00C43AB9"/>
    <w:rsid w:val="00C44A6D"/>
    <w:rsid w:val="00C45AD6"/>
    <w:rsid w:val="00C45E33"/>
    <w:rsid w:val="00C46712"/>
    <w:rsid w:val="00C47305"/>
    <w:rsid w:val="00C47411"/>
    <w:rsid w:val="00C47561"/>
    <w:rsid w:val="00C501E7"/>
    <w:rsid w:val="00C502BF"/>
    <w:rsid w:val="00C50964"/>
    <w:rsid w:val="00C518C6"/>
    <w:rsid w:val="00C51992"/>
    <w:rsid w:val="00C51AAC"/>
    <w:rsid w:val="00C5288E"/>
    <w:rsid w:val="00C54917"/>
    <w:rsid w:val="00C54C3D"/>
    <w:rsid w:val="00C55265"/>
    <w:rsid w:val="00C55404"/>
    <w:rsid w:val="00C555D6"/>
    <w:rsid w:val="00C5605F"/>
    <w:rsid w:val="00C561D1"/>
    <w:rsid w:val="00C56760"/>
    <w:rsid w:val="00C5687B"/>
    <w:rsid w:val="00C5697B"/>
    <w:rsid w:val="00C57094"/>
    <w:rsid w:val="00C57476"/>
    <w:rsid w:val="00C57BE4"/>
    <w:rsid w:val="00C57CF0"/>
    <w:rsid w:val="00C60414"/>
    <w:rsid w:val="00C60F69"/>
    <w:rsid w:val="00C618A6"/>
    <w:rsid w:val="00C62D3A"/>
    <w:rsid w:val="00C62D7A"/>
    <w:rsid w:val="00C6373C"/>
    <w:rsid w:val="00C641D1"/>
    <w:rsid w:val="00C646C4"/>
    <w:rsid w:val="00C652DC"/>
    <w:rsid w:val="00C65F8E"/>
    <w:rsid w:val="00C66150"/>
    <w:rsid w:val="00C66F3F"/>
    <w:rsid w:val="00C67303"/>
    <w:rsid w:val="00C67D51"/>
    <w:rsid w:val="00C715F4"/>
    <w:rsid w:val="00C725FE"/>
    <w:rsid w:val="00C72C32"/>
    <w:rsid w:val="00C730BB"/>
    <w:rsid w:val="00C7347E"/>
    <w:rsid w:val="00C736DD"/>
    <w:rsid w:val="00C7441C"/>
    <w:rsid w:val="00C76248"/>
    <w:rsid w:val="00C76755"/>
    <w:rsid w:val="00C76CA0"/>
    <w:rsid w:val="00C77767"/>
    <w:rsid w:val="00C77D06"/>
    <w:rsid w:val="00C802AF"/>
    <w:rsid w:val="00C8031B"/>
    <w:rsid w:val="00C8057F"/>
    <w:rsid w:val="00C80CD2"/>
    <w:rsid w:val="00C8106E"/>
    <w:rsid w:val="00C8208A"/>
    <w:rsid w:val="00C82720"/>
    <w:rsid w:val="00C8291A"/>
    <w:rsid w:val="00C84CB1"/>
    <w:rsid w:val="00C85100"/>
    <w:rsid w:val="00C873F9"/>
    <w:rsid w:val="00C8770F"/>
    <w:rsid w:val="00C9008E"/>
    <w:rsid w:val="00C9033B"/>
    <w:rsid w:val="00C90473"/>
    <w:rsid w:val="00C90560"/>
    <w:rsid w:val="00C90BB1"/>
    <w:rsid w:val="00C91338"/>
    <w:rsid w:val="00C91B04"/>
    <w:rsid w:val="00C926BA"/>
    <w:rsid w:val="00C92A02"/>
    <w:rsid w:val="00C92F3E"/>
    <w:rsid w:val="00C93010"/>
    <w:rsid w:val="00C931CB"/>
    <w:rsid w:val="00C9462A"/>
    <w:rsid w:val="00C9478C"/>
    <w:rsid w:val="00C949F8"/>
    <w:rsid w:val="00C94FB6"/>
    <w:rsid w:val="00C96F1D"/>
    <w:rsid w:val="00C97106"/>
    <w:rsid w:val="00C97E24"/>
    <w:rsid w:val="00CA03C0"/>
    <w:rsid w:val="00CA0505"/>
    <w:rsid w:val="00CA0536"/>
    <w:rsid w:val="00CA3A07"/>
    <w:rsid w:val="00CA3EE8"/>
    <w:rsid w:val="00CA412C"/>
    <w:rsid w:val="00CA41C8"/>
    <w:rsid w:val="00CA41CB"/>
    <w:rsid w:val="00CA5D6E"/>
    <w:rsid w:val="00CA5E38"/>
    <w:rsid w:val="00CA62DE"/>
    <w:rsid w:val="00CA6F3B"/>
    <w:rsid w:val="00CA7498"/>
    <w:rsid w:val="00CA7A42"/>
    <w:rsid w:val="00CA7CD8"/>
    <w:rsid w:val="00CB05B3"/>
    <w:rsid w:val="00CB071C"/>
    <w:rsid w:val="00CB078D"/>
    <w:rsid w:val="00CB1FDD"/>
    <w:rsid w:val="00CB3279"/>
    <w:rsid w:val="00CB3AC3"/>
    <w:rsid w:val="00CB4B83"/>
    <w:rsid w:val="00CB4DB0"/>
    <w:rsid w:val="00CB67CF"/>
    <w:rsid w:val="00CB708A"/>
    <w:rsid w:val="00CC0852"/>
    <w:rsid w:val="00CC0D22"/>
    <w:rsid w:val="00CC145D"/>
    <w:rsid w:val="00CC1BF8"/>
    <w:rsid w:val="00CC1D82"/>
    <w:rsid w:val="00CC23AC"/>
    <w:rsid w:val="00CC33F5"/>
    <w:rsid w:val="00CC41C9"/>
    <w:rsid w:val="00CC45E9"/>
    <w:rsid w:val="00CC4BFB"/>
    <w:rsid w:val="00CC4C1F"/>
    <w:rsid w:val="00CC5A73"/>
    <w:rsid w:val="00CC5B85"/>
    <w:rsid w:val="00CC70B6"/>
    <w:rsid w:val="00CC7369"/>
    <w:rsid w:val="00CD0A24"/>
    <w:rsid w:val="00CD0A52"/>
    <w:rsid w:val="00CD1055"/>
    <w:rsid w:val="00CD1310"/>
    <w:rsid w:val="00CD240A"/>
    <w:rsid w:val="00CD32C0"/>
    <w:rsid w:val="00CD3476"/>
    <w:rsid w:val="00CD4D72"/>
    <w:rsid w:val="00CD566E"/>
    <w:rsid w:val="00CD5BA5"/>
    <w:rsid w:val="00CD5C70"/>
    <w:rsid w:val="00CE13F2"/>
    <w:rsid w:val="00CE2115"/>
    <w:rsid w:val="00CE355A"/>
    <w:rsid w:val="00CE6AF5"/>
    <w:rsid w:val="00CE72A3"/>
    <w:rsid w:val="00CE7F32"/>
    <w:rsid w:val="00CF0AB6"/>
    <w:rsid w:val="00CF1250"/>
    <w:rsid w:val="00CF141F"/>
    <w:rsid w:val="00CF2880"/>
    <w:rsid w:val="00CF2C4F"/>
    <w:rsid w:val="00CF3689"/>
    <w:rsid w:val="00CF3887"/>
    <w:rsid w:val="00CF4B96"/>
    <w:rsid w:val="00CF5CA5"/>
    <w:rsid w:val="00D02AB3"/>
    <w:rsid w:val="00D02B86"/>
    <w:rsid w:val="00D03228"/>
    <w:rsid w:val="00D036E7"/>
    <w:rsid w:val="00D04292"/>
    <w:rsid w:val="00D04C68"/>
    <w:rsid w:val="00D04FD3"/>
    <w:rsid w:val="00D050B7"/>
    <w:rsid w:val="00D05720"/>
    <w:rsid w:val="00D066F9"/>
    <w:rsid w:val="00D06B48"/>
    <w:rsid w:val="00D073FF"/>
    <w:rsid w:val="00D07703"/>
    <w:rsid w:val="00D105B8"/>
    <w:rsid w:val="00D11746"/>
    <w:rsid w:val="00D1176A"/>
    <w:rsid w:val="00D11C99"/>
    <w:rsid w:val="00D12823"/>
    <w:rsid w:val="00D130EE"/>
    <w:rsid w:val="00D137C0"/>
    <w:rsid w:val="00D1395F"/>
    <w:rsid w:val="00D13E77"/>
    <w:rsid w:val="00D15273"/>
    <w:rsid w:val="00D15379"/>
    <w:rsid w:val="00D16476"/>
    <w:rsid w:val="00D16A85"/>
    <w:rsid w:val="00D20B3D"/>
    <w:rsid w:val="00D22874"/>
    <w:rsid w:val="00D22F82"/>
    <w:rsid w:val="00D23477"/>
    <w:rsid w:val="00D2374E"/>
    <w:rsid w:val="00D2375E"/>
    <w:rsid w:val="00D2384E"/>
    <w:rsid w:val="00D245D1"/>
    <w:rsid w:val="00D251BC"/>
    <w:rsid w:val="00D25C59"/>
    <w:rsid w:val="00D26B75"/>
    <w:rsid w:val="00D26F13"/>
    <w:rsid w:val="00D2720B"/>
    <w:rsid w:val="00D303BC"/>
    <w:rsid w:val="00D30672"/>
    <w:rsid w:val="00D310C5"/>
    <w:rsid w:val="00D31A55"/>
    <w:rsid w:val="00D31C54"/>
    <w:rsid w:val="00D31DEA"/>
    <w:rsid w:val="00D3274C"/>
    <w:rsid w:val="00D345CB"/>
    <w:rsid w:val="00D34603"/>
    <w:rsid w:val="00D3553F"/>
    <w:rsid w:val="00D36616"/>
    <w:rsid w:val="00D37875"/>
    <w:rsid w:val="00D41F59"/>
    <w:rsid w:val="00D43D11"/>
    <w:rsid w:val="00D44B7F"/>
    <w:rsid w:val="00D44EB1"/>
    <w:rsid w:val="00D4501E"/>
    <w:rsid w:val="00D45872"/>
    <w:rsid w:val="00D45FE7"/>
    <w:rsid w:val="00D476F4"/>
    <w:rsid w:val="00D47ADE"/>
    <w:rsid w:val="00D47FFC"/>
    <w:rsid w:val="00D5159A"/>
    <w:rsid w:val="00D518C6"/>
    <w:rsid w:val="00D528D0"/>
    <w:rsid w:val="00D53355"/>
    <w:rsid w:val="00D54464"/>
    <w:rsid w:val="00D54AE8"/>
    <w:rsid w:val="00D55840"/>
    <w:rsid w:val="00D5626E"/>
    <w:rsid w:val="00D5720E"/>
    <w:rsid w:val="00D61D14"/>
    <w:rsid w:val="00D62F29"/>
    <w:rsid w:val="00D637C8"/>
    <w:rsid w:val="00D6392F"/>
    <w:rsid w:val="00D639D2"/>
    <w:rsid w:val="00D63D4F"/>
    <w:rsid w:val="00D64061"/>
    <w:rsid w:val="00D643A5"/>
    <w:rsid w:val="00D647F7"/>
    <w:rsid w:val="00D64810"/>
    <w:rsid w:val="00D65594"/>
    <w:rsid w:val="00D65E4C"/>
    <w:rsid w:val="00D65F70"/>
    <w:rsid w:val="00D667E8"/>
    <w:rsid w:val="00D703A9"/>
    <w:rsid w:val="00D70DF9"/>
    <w:rsid w:val="00D726C5"/>
    <w:rsid w:val="00D73656"/>
    <w:rsid w:val="00D737B7"/>
    <w:rsid w:val="00D73C1F"/>
    <w:rsid w:val="00D74701"/>
    <w:rsid w:val="00D74977"/>
    <w:rsid w:val="00D754CB"/>
    <w:rsid w:val="00D7568F"/>
    <w:rsid w:val="00D7627E"/>
    <w:rsid w:val="00D76CF9"/>
    <w:rsid w:val="00D77125"/>
    <w:rsid w:val="00D77C62"/>
    <w:rsid w:val="00D8045F"/>
    <w:rsid w:val="00D8052A"/>
    <w:rsid w:val="00D807C0"/>
    <w:rsid w:val="00D807C3"/>
    <w:rsid w:val="00D80941"/>
    <w:rsid w:val="00D80E6D"/>
    <w:rsid w:val="00D8177C"/>
    <w:rsid w:val="00D83082"/>
    <w:rsid w:val="00D83522"/>
    <w:rsid w:val="00D84BBD"/>
    <w:rsid w:val="00D8558C"/>
    <w:rsid w:val="00D85BD1"/>
    <w:rsid w:val="00D85CA5"/>
    <w:rsid w:val="00D874E1"/>
    <w:rsid w:val="00D87722"/>
    <w:rsid w:val="00D90AF5"/>
    <w:rsid w:val="00D917E3"/>
    <w:rsid w:val="00D91E61"/>
    <w:rsid w:val="00D92C0E"/>
    <w:rsid w:val="00D92F64"/>
    <w:rsid w:val="00D93420"/>
    <w:rsid w:val="00D938F4"/>
    <w:rsid w:val="00D94512"/>
    <w:rsid w:val="00D94947"/>
    <w:rsid w:val="00D94976"/>
    <w:rsid w:val="00D94AD1"/>
    <w:rsid w:val="00D94C46"/>
    <w:rsid w:val="00D94CD7"/>
    <w:rsid w:val="00D94D0F"/>
    <w:rsid w:val="00D94E0A"/>
    <w:rsid w:val="00D9564F"/>
    <w:rsid w:val="00D95C9C"/>
    <w:rsid w:val="00D963A9"/>
    <w:rsid w:val="00D96EA5"/>
    <w:rsid w:val="00D97CD4"/>
    <w:rsid w:val="00D97E33"/>
    <w:rsid w:val="00DA06EA"/>
    <w:rsid w:val="00DA1EF1"/>
    <w:rsid w:val="00DA2535"/>
    <w:rsid w:val="00DA3B15"/>
    <w:rsid w:val="00DA3F33"/>
    <w:rsid w:val="00DA418C"/>
    <w:rsid w:val="00DA41AC"/>
    <w:rsid w:val="00DA4F9E"/>
    <w:rsid w:val="00DA5DE7"/>
    <w:rsid w:val="00DB18DD"/>
    <w:rsid w:val="00DB1981"/>
    <w:rsid w:val="00DB2E62"/>
    <w:rsid w:val="00DB2E70"/>
    <w:rsid w:val="00DB2F0C"/>
    <w:rsid w:val="00DB3E42"/>
    <w:rsid w:val="00DB3EC0"/>
    <w:rsid w:val="00DB4558"/>
    <w:rsid w:val="00DB5174"/>
    <w:rsid w:val="00DB6E74"/>
    <w:rsid w:val="00DB73A2"/>
    <w:rsid w:val="00DC0199"/>
    <w:rsid w:val="00DC08CC"/>
    <w:rsid w:val="00DC0C49"/>
    <w:rsid w:val="00DC2377"/>
    <w:rsid w:val="00DC2561"/>
    <w:rsid w:val="00DC4035"/>
    <w:rsid w:val="00DC429C"/>
    <w:rsid w:val="00DC4E58"/>
    <w:rsid w:val="00DC6387"/>
    <w:rsid w:val="00DD0329"/>
    <w:rsid w:val="00DD1BB6"/>
    <w:rsid w:val="00DD1CC7"/>
    <w:rsid w:val="00DD2570"/>
    <w:rsid w:val="00DD3CD8"/>
    <w:rsid w:val="00DD4A2B"/>
    <w:rsid w:val="00DD4AD4"/>
    <w:rsid w:val="00DD5B59"/>
    <w:rsid w:val="00DD5D43"/>
    <w:rsid w:val="00DD6F15"/>
    <w:rsid w:val="00DD6F38"/>
    <w:rsid w:val="00DD7A97"/>
    <w:rsid w:val="00DE06DC"/>
    <w:rsid w:val="00DE070A"/>
    <w:rsid w:val="00DE0FB8"/>
    <w:rsid w:val="00DE181D"/>
    <w:rsid w:val="00DE1BA8"/>
    <w:rsid w:val="00DE2F05"/>
    <w:rsid w:val="00DE33C3"/>
    <w:rsid w:val="00DE38D0"/>
    <w:rsid w:val="00DE3997"/>
    <w:rsid w:val="00DE3B03"/>
    <w:rsid w:val="00DE4DE9"/>
    <w:rsid w:val="00DE6892"/>
    <w:rsid w:val="00DE6F81"/>
    <w:rsid w:val="00DE7325"/>
    <w:rsid w:val="00DF0472"/>
    <w:rsid w:val="00DF0D01"/>
    <w:rsid w:val="00DF13B9"/>
    <w:rsid w:val="00DF18A1"/>
    <w:rsid w:val="00DF2644"/>
    <w:rsid w:val="00DF2B77"/>
    <w:rsid w:val="00DF36D9"/>
    <w:rsid w:val="00DF39A8"/>
    <w:rsid w:val="00DF3DFB"/>
    <w:rsid w:val="00DF44EB"/>
    <w:rsid w:val="00DF56CF"/>
    <w:rsid w:val="00DF6033"/>
    <w:rsid w:val="00DF6D2D"/>
    <w:rsid w:val="00DF7031"/>
    <w:rsid w:val="00DF7B37"/>
    <w:rsid w:val="00E008BE"/>
    <w:rsid w:val="00E01061"/>
    <w:rsid w:val="00E019A2"/>
    <w:rsid w:val="00E02592"/>
    <w:rsid w:val="00E028D3"/>
    <w:rsid w:val="00E02F4F"/>
    <w:rsid w:val="00E03889"/>
    <w:rsid w:val="00E039DF"/>
    <w:rsid w:val="00E03DFB"/>
    <w:rsid w:val="00E04C77"/>
    <w:rsid w:val="00E05BC8"/>
    <w:rsid w:val="00E05D8F"/>
    <w:rsid w:val="00E06C8B"/>
    <w:rsid w:val="00E070B7"/>
    <w:rsid w:val="00E074CF"/>
    <w:rsid w:val="00E10BAC"/>
    <w:rsid w:val="00E129CB"/>
    <w:rsid w:val="00E12F7D"/>
    <w:rsid w:val="00E132A3"/>
    <w:rsid w:val="00E13E2D"/>
    <w:rsid w:val="00E157E0"/>
    <w:rsid w:val="00E1629C"/>
    <w:rsid w:val="00E17239"/>
    <w:rsid w:val="00E21456"/>
    <w:rsid w:val="00E22BCC"/>
    <w:rsid w:val="00E22E07"/>
    <w:rsid w:val="00E22E0B"/>
    <w:rsid w:val="00E232F7"/>
    <w:rsid w:val="00E24283"/>
    <w:rsid w:val="00E24DA6"/>
    <w:rsid w:val="00E24DB3"/>
    <w:rsid w:val="00E25A51"/>
    <w:rsid w:val="00E26517"/>
    <w:rsid w:val="00E26611"/>
    <w:rsid w:val="00E26AF3"/>
    <w:rsid w:val="00E27245"/>
    <w:rsid w:val="00E274E3"/>
    <w:rsid w:val="00E27646"/>
    <w:rsid w:val="00E276FA"/>
    <w:rsid w:val="00E279A9"/>
    <w:rsid w:val="00E27ADF"/>
    <w:rsid w:val="00E305D6"/>
    <w:rsid w:val="00E30DA6"/>
    <w:rsid w:val="00E320C4"/>
    <w:rsid w:val="00E3323A"/>
    <w:rsid w:val="00E3356E"/>
    <w:rsid w:val="00E337A2"/>
    <w:rsid w:val="00E33C27"/>
    <w:rsid w:val="00E33DDD"/>
    <w:rsid w:val="00E33F68"/>
    <w:rsid w:val="00E34750"/>
    <w:rsid w:val="00E35202"/>
    <w:rsid w:val="00E357A3"/>
    <w:rsid w:val="00E357C9"/>
    <w:rsid w:val="00E36177"/>
    <w:rsid w:val="00E37110"/>
    <w:rsid w:val="00E374D0"/>
    <w:rsid w:val="00E37FC7"/>
    <w:rsid w:val="00E4003C"/>
    <w:rsid w:val="00E40D47"/>
    <w:rsid w:val="00E42EE4"/>
    <w:rsid w:val="00E4363D"/>
    <w:rsid w:val="00E43787"/>
    <w:rsid w:val="00E43C37"/>
    <w:rsid w:val="00E43DD9"/>
    <w:rsid w:val="00E43E42"/>
    <w:rsid w:val="00E446B6"/>
    <w:rsid w:val="00E44CD5"/>
    <w:rsid w:val="00E44DB7"/>
    <w:rsid w:val="00E45D59"/>
    <w:rsid w:val="00E45E4F"/>
    <w:rsid w:val="00E45E53"/>
    <w:rsid w:val="00E47229"/>
    <w:rsid w:val="00E47C7B"/>
    <w:rsid w:val="00E510FE"/>
    <w:rsid w:val="00E51799"/>
    <w:rsid w:val="00E517F4"/>
    <w:rsid w:val="00E51CC5"/>
    <w:rsid w:val="00E51DD5"/>
    <w:rsid w:val="00E529D3"/>
    <w:rsid w:val="00E535FF"/>
    <w:rsid w:val="00E53A1E"/>
    <w:rsid w:val="00E5424F"/>
    <w:rsid w:val="00E5570D"/>
    <w:rsid w:val="00E55930"/>
    <w:rsid w:val="00E55C15"/>
    <w:rsid w:val="00E56333"/>
    <w:rsid w:val="00E57029"/>
    <w:rsid w:val="00E571F1"/>
    <w:rsid w:val="00E5732B"/>
    <w:rsid w:val="00E575B8"/>
    <w:rsid w:val="00E60863"/>
    <w:rsid w:val="00E60942"/>
    <w:rsid w:val="00E61884"/>
    <w:rsid w:val="00E6212C"/>
    <w:rsid w:val="00E62A31"/>
    <w:rsid w:val="00E63317"/>
    <w:rsid w:val="00E63551"/>
    <w:rsid w:val="00E651CA"/>
    <w:rsid w:val="00E675DA"/>
    <w:rsid w:val="00E67E62"/>
    <w:rsid w:val="00E67F21"/>
    <w:rsid w:val="00E726AF"/>
    <w:rsid w:val="00E72ED1"/>
    <w:rsid w:val="00E73040"/>
    <w:rsid w:val="00E73E6E"/>
    <w:rsid w:val="00E750D8"/>
    <w:rsid w:val="00E75EC5"/>
    <w:rsid w:val="00E762FB"/>
    <w:rsid w:val="00E774FD"/>
    <w:rsid w:val="00E77957"/>
    <w:rsid w:val="00E779F4"/>
    <w:rsid w:val="00E80330"/>
    <w:rsid w:val="00E80BA0"/>
    <w:rsid w:val="00E80C9C"/>
    <w:rsid w:val="00E817A8"/>
    <w:rsid w:val="00E81ABD"/>
    <w:rsid w:val="00E8236C"/>
    <w:rsid w:val="00E844E8"/>
    <w:rsid w:val="00E84704"/>
    <w:rsid w:val="00E84804"/>
    <w:rsid w:val="00E84F27"/>
    <w:rsid w:val="00E85994"/>
    <w:rsid w:val="00E86175"/>
    <w:rsid w:val="00E8737B"/>
    <w:rsid w:val="00E87CB5"/>
    <w:rsid w:val="00E87D1D"/>
    <w:rsid w:val="00E90121"/>
    <w:rsid w:val="00E913CF"/>
    <w:rsid w:val="00E93B38"/>
    <w:rsid w:val="00E93F82"/>
    <w:rsid w:val="00E94466"/>
    <w:rsid w:val="00E95865"/>
    <w:rsid w:val="00E9591F"/>
    <w:rsid w:val="00E95BA1"/>
    <w:rsid w:val="00E95CB7"/>
    <w:rsid w:val="00E96727"/>
    <w:rsid w:val="00E96EDD"/>
    <w:rsid w:val="00E97343"/>
    <w:rsid w:val="00E97FE2"/>
    <w:rsid w:val="00EA006C"/>
    <w:rsid w:val="00EA06A3"/>
    <w:rsid w:val="00EA0FA4"/>
    <w:rsid w:val="00EA2C4B"/>
    <w:rsid w:val="00EA30D9"/>
    <w:rsid w:val="00EA53D1"/>
    <w:rsid w:val="00EA5577"/>
    <w:rsid w:val="00EA5ACF"/>
    <w:rsid w:val="00EA5DC5"/>
    <w:rsid w:val="00EA6C77"/>
    <w:rsid w:val="00EA6DCE"/>
    <w:rsid w:val="00EA7CE4"/>
    <w:rsid w:val="00EB00AA"/>
    <w:rsid w:val="00EB039D"/>
    <w:rsid w:val="00EB08C5"/>
    <w:rsid w:val="00EB15A6"/>
    <w:rsid w:val="00EB2357"/>
    <w:rsid w:val="00EB3799"/>
    <w:rsid w:val="00EB3843"/>
    <w:rsid w:val="00EB3AA4"/>
    <w:rsid w:val="00EB67FE"/>
    <w:rsid w:val="00EC08A6"/>
    <w:rsid w:val="00EC0E30"/>
    <w:rsid w:val="00EC1667"/>
    <w:rsid w:val="00EC1864"/>
    <w:rsid w:val="00EC1BF3"/>
    <w:rsid w:val="00EC1DE8"/>
    <w:rsid w:val="00EC23BE"/>
    <w:rsid w:val="00EC4B80"/>
    <w:rsid w:val="00EC576E"/>
    <w:rsid w:val="00EC58A1"/>
    <w:rsid w:val="00EC5FA4"/>
    <w:rsid w:val="00EC64FA"/>
    <w:rsid w:val="00EC659E"/>
    <w:rsid w:val="00EC6623"/>
    <w:rsid w:val="00EC69FF"/>
    <w:rsid w:val="00EC6BDB"/>
    <w:rsid w:val="00EC6D34"/>
    <w:rsid w:val="00EC705B"/>
    <w:rsid w:val="00EC71FD"/>
    <w:rsid w:val="00EC7723"/>
    <w:rsid w:val="00ED04E8"/>
    <w:rsid w:val="00ED16EF"/>
    <w:rsid w:val="00ED1F5E"/>
    <w:rsid w:val="00ED2422"/>
    <w:rsid w:val="00ED2BE0"/>
    <w:rsid w:val="00ED3427"/>
    <w:rsid w:val="00ED34D4"/>
    <w:rsid w:val="00ED4377"/>
    <w:rsid w:val="00ED4869"/>
    <w:rsid w:val="00ED4B83"/>
    <w:rsid w:val="00ED5559"/>
    <w:rsid w:val="00ED60BB"/>
    <w:rsid w:val="00ED61ED"/>
    <w:rsid w:val="00ED7A00"/>
    <w:rsid w:val="00EE08E4"/>
    <w:rsid w:val="00EE1017"/>
    <w:rsid w:val="00EE1AE9"/>
    <w:rsid w:val="00EE22E8"/>
    <w:rsid w:val="00EE2350"/>
    <w:rsid w:val="00EE2489"/>
    <w:rsid w:val="00EE2FF2"/>
    <w:rsid w:val="00EE38D2"/>
    <w:rsid w:val="00EE46E7"/>
    <w:rsid w:val="00EE4940"/>
    <w:rsid w:val="00EE4F68"/>
    <w:rsid w:val="00EE5322"/>
    <w:rsid w:val="00EE5562"/>
    <w:rsid w:val="00EE6C03"/>
    <w:rsid w:val="00EF00B0"/>
    <w:rsid w:val="00EF0190"/>
    <w:rsid w:val="00EF0A1D"/>
    <w:rsid w:val="00EF2192"/>
    <w:rsid w:val="00EF21FB"/>
    <w:rsid w:val="00EF26DB"/>
    <w:rsid w:val="00EF30CD"/>
    <w:rsid w:val="00EF3BEB"/>
    <w:rsid w:val="00EF4366"/>
    <w:rsid w:val="00EF46C1"/>
    <w:rsid w:val="00EF488A"/>
    <w:rsid w:val="00EF569D"/>
    <w:rsid w:val="00EF58FD"/>
    <w:rsid w:val="00EF5D3E"/>
    <w:rsid w:val="00EF6401"/>
    <w:rsid w:val="00EF6423"/>
    <w:rsid w:val="00EF70D2"/>
    <w:rsid w:val="00EF7CBF"/>
    <w:rsid w:val="00F00E69"/>
    <w:rsid w:val="00F0132C"/>
    <w:rsid w:val="00F02102"/>
    <w:rsid w:val="00F02272"/>
    <w:rsid w:val="00F03530"/>
    <w:rsid w:val="00F039F7"/>
    <w:rsid w:val="00F04EB0"/>
    <w:rsid w:val="00F05108"/>
    <w:rsid w:val="00F05E0E"/>
    <w:rsid w:val="00F07AE0"/>
    <w:rsid w:val="00F100D6"/>
    <w:rsid w:val="00F109D9"/>
    <w:rsid w:val="00F11116"/>
    <w:rsid w:val="00F126B8"/>
    <w:rsid w:val="00F12E9D"/>
    <w:rsid w:val="00F13F6A"/>
    <w:rsid w:val="00F1470F"/>
    <w:rsid w:val="00F15E0D"/>
    <w:rsid w:val="00F15E10"/>
    <w:rsid w:val="00F16160"/>
    <w:rsid w:val="00F16B9F"/>
    <w:rsid w:val="00F16CEE"/>
    <w:rsid w:val="00F16CF0"/>
    <w:rsid w:val="00F20619"/>
    <w:rsid w:val="00F20D51"/>
    <w:rsid w:val="00F21FE5"/>
    <w:rsid w:val="00F226DD"/>
    <w:rsid w:val="00F2294C"/>
    <w:rsid w:val="00F2333A"/>
    <w:rsid w:val="00F24136"/>
    <w:rsid w:val="00F24446"/>
    <w:rsid w:val="00F252B6"/>
    <w:rsid w:val="00F25851"/>
    <w:rsid w:val="00F26EB4"/>
    <w:rsid w:val="00F279A4"/>
    <w:rsid w:val="00F30AC4"/>
    <w:rsid w:val="00F30E2B"/>
    <w:rsid w:val="00F3174E"/>
    <w:rsid w:val="00F317D3"/>
    <w:rsid w:val="00F318D4"/>
    <w:rsid w:val="00F32482"/>
    <w:rsid w:val="00F3285E"/>
    <w:rsid w:val="00F32A17"/>
    <w:rsid w:val="00F33015"/>
    <w:rsid w:val="00F33841"/>
    <w:rsid w:val="00F33A51"/>
    <w:rsid w:val="00F345FD"/>
    <w:rsid w:val="00F36BDE"/>
    <w:rsid w:val="00F37247"/>
    <w:rsid w:val="00F37547"/>
    <w:rsid w:val="00F40324"/>
    <w:rsid w:val="00F40D8E"/>
    <w:rsid w:val="00F41D8F"/>
    <w:rsid w:val="00F42321"/>
    <w:rsid w:val="00F42A58"/>
    <w:rsid w:val="00F43F23"/>
    <w:rsid w:val="00F44752"/>
    <w:rsid w:val="00F44B1B"/>
    <w:rsid w:val="00F44C2A"/>
    <w:rsid w:val="00F44E90"/>
    <w:rsid w:val="00F45727"/>
    <w:rsid w:val="00F46A21"/>
    <w:rsid w:val="00F475DC"/>
    <w:rsid w:val="00F4795C"/>
    <w:rsid w:val="00F47AF2"/>
    <w:rsid w:val="00F47FF5"/>
    <w:rsid w:val="00F50E6C"/>
    <w:rsid w:val="00F51307"/>
    <w:rsid w:val="00F51CA5"/>
    <w:rsid w:val="00F526CA"/>
    <w:rsid w:val="00F52EB9"/>
    <w:rsid w:val="00F601A7"/>
    <w:rsid w:val="00F61606"/>
    <w:rsid w:val="00F61C11"/>
    <w:rsid w:val="00F621AA"/>
    <w:rsid w:val="00F62680"/>
    <w:rsid w:val="00F635F4"/>
    <w:rsid w:val="00F6361A"/>
    <w:rsid w:val="00F65123"/>
    <w:rsid w:val="00F67D03"/>
    <w:rsid w:val="00F67D40"/>
    <w:rsid w:val="00F700D3"/>
    <w:rsid w:val="00F70561"/>
    <w:rsid w:val="00F70C2A"/>
    <w:rsid w:val="00F70D89"/>
    <w:rsid w:val="00F71F8F"/>
    <w:rsid w:val="00F727ED"/>
    <w:rsid w:val="00F7281B"/>
    <w:rsid w:val="00F72E78"/>
    <w:rsid w:val="00F75170"/>
    <w:rsid w:val="00F756A3"/>
    <w:rsid w:val="00F76E6E"/>
    <w:rsid w:val="00F77361"/>
    <w:rsid w:val="00F77546"/>
    <w:rsid w:val="00F776B8"/>
    <w:rsid w:val="00F77BA3"/>
    <w:rsid w:val="00F77C57"/>
    <w:rsid w:val="00F815FF"/>
    <w:rsid w:val="00F83564"/>
    <w:rsid w:val="00F83594"/>
    <w:rsid w:val="00F84481"/>
    <w:rsid w:val="00F84F9B"/>
    <w:rsid w:val="00F85485"/>
    <w:rsid w:val="00F856AB"/>
    <w:rsid w:val="00F91239"/>
    <w:rsid w:val="00F9276C"/>
    <w:rsid w:val="00F9323E"/>
    <w:rsid w:val="00F93825"/>
    <w:rsid w:val="00F93AF4"/>
    <w:rsid w:val="00F94742"/>
    <w:rsid w:val="00F95125"/>
    <w:rsid w:val="00F95E3A"/>
    <w:rsid w:val="00F9752F"/>
    <w:rsid w:val="00F97BE5"/>
    <w:rsid w:val="00FA0B74"/>
    <w:rsid w:val="00FA0E9F"/>
    <w:rsid w:val="00FA10AC"/>
    <w:rsid w:val="00FA285E"/>
    <w:rsid w:val="00FA2BAD"/>
    <w:rsid w:val="00FA2C8F"/>
    <w:rsid w:val="00FA3DFD"/>
    <w:rsid w:val="00FA3FDF"/>
    <w:rsid w:val="00FA475E"/>
    <w:rsid w:val="00FA5B5A"/>
    <w:rsid w:val="00FA6976"/>
    <w:rsid w:val="00FA6D70"/>
    <w:rsid w:val="00FA6E39"/>
    <w:rsid w:val="00FA74FC"/>
    <w:rsid w:val="00FA76AD"/>
    <w:rsid w:val="00FA7729"/>
    <w:rsid w:val="00FB18DC"/>
    <w:rsid w:val="00FB3195"/>
    <w:rsid w:val="00FB4718"/>
    <w:rsid w:val="00FB4B59"/>
    <w:rsid w:val="00FB4B6A"/>
    <w:rsid w:val="00FB4D6E"/>
    <w:rsid w:val="00FB51E8"/>
    <w:rsid w:val="00FB593E"/>
    <w:rsid w:val="00FB66CA"/>
    <w:rsid w:val="00FB6720"/>
    <w:rsid w:val="00FB6BE0"/>
    <w:rsid w:val="00FB6FEB"/>
    <w:rsid w:val="00FB7527"/>
    <w:rsid w:val="00FC0C91"/>
    <w:rsid w:val="00FC2B32"/>
    <w:rsid w:val="00FC30E0"/>
    <w:rsid w:val="00FC3A54"/>
    <w:rsid w:val="00FC4192"/>
    <w:rsid w:val="00FC4671"/>
    <w:rsid w:val="00FC4C3D"/>
    <w:rsid w:val="00FC5405"/>
    <w:rsid w:val="00FC5F7D"/>
    <w:rsid w:val="00FC6D7A"/>
    <w:rsid w:val="00FC70CC"/>
    <w:rsid w:val="00FC7EE0"/>
    <w:rsid w:val="00FD0A6B"/>
    <w:rsid w:val="00FD1BFC"/>
    <w:rsid w:val="00FD3AA6"/>
    <w:rsid w:val="00FD53A0"/>
    <w:rsid w:val="00FD5D6D"/>
    <w:rsid w:val="00FD7187"/>
    <w:rsid w:val="00FD7333"/>
    <w:rsid w:val="00FD79B5"/>
    <w:rsid w:val="00FE0770"/>
    <w:rsid w:val="00FE0A42"/>
    <w:rsid w:val="00FE0D55"/>
    <w:rsid w:val="00FE118B"/>
    <w:rsid w:val="00FE17F8"/>
    <w:rsid w:val="00FE2312"/>
    <w:rsid w:val="00FE3866"/>
    <w:rsid w:val="00FE5BC5"/>
    <w:rsid w:val="00FE65A6"/>
    <w:rsid w:val="00FE661F"/>
    <w:rsid w:val="00FE7069"/>
    <w:rsid w:val="00FE784E"/>
    <w:rsid w:val="00FF0806"/>
    <w:rsid w:val="00FF0946"/>
    <w:rsid w:val="00FF1037"/>
    <w:rsid w:val="00FF19E8"/>
    <w:rsid w:val="00FF2891"/>
    <w:rsid w:val="00FF329A"/>
    <w:rsid w:val="00FF369B"/>
    <w:rsid w:val="00FF3CAC"/>
    <w:rsid w:val="00FF4477"/>
    <w:rsid w:val="00FF5206"/>
    <w:rsid w:val="00FF53E0"/>
    <w:rsid w:val="00FF5F7F"/>
    <w:rsid w:val="00FF6820"/>
    <w:rsid w:val="00FF7500"/>
    <w:rsid w:val="00FF7746"/>
    <w:rsid w:val="01A94B6B"/>
    <w:rsid w:val="030705B1"/>
    <w:rsid w:val="0343593C"/>
    <w:rsid w:val="037AF1B6"/>
    <w:rsid w:val="0396B3F2"/>
    <w:rsid w:val="04225F43"/>
    <w:rsid w:val="043013AB"/>
    <w:rsid w:val="044FDDF8"/>
    <w:rsid w:val="046557DA"/>
    <w:rsid w:val="06284838"/>
    <w:rsid w:val="07C7CE32"/>
    <w:rsid w:val="09FAF332"/>
    <w:rsid w:val="0A21DF4A"/>
    <w:rsid w:val="0B2CCF9C"/>
    <w:rsid w:val="0B7AC5F0"/>
    <w:rsid w:val="0C682AF1"/>
    <w:rsid w:val="0CBDD548"/>
    <w:rsid w:val="0CD19543"/>
    <w:rsid w:val="0D892443"/>
    <w:rsid w:val="0E67DC6F"/>
    <w:rsid w:val="0F235526"/>
    <w:rsid w:val="0FC51B24"/>
    <w:rsid w:val="0FE262E3"/>
    <w:rsid w:val="12F97600"/>
    <w:rsid w:val="1311DE56"/>
    <w:rsid w:val="131F62F1"/>
    <w:rsid w:val="1336479C"/>
    <w:rsid w:val="14D70D9C"/>
    <w:rsid w:val="14FD2DDD"/>
    <w:rsid w:val="150FF0C0"/>
    <w:rsid w:val="154CFC2A"/>
    <w:rsid w:val="173F81C4"/>
    <w:rsid w:val="17D80AEE"/>
    <w:rsid w:val="19512CA5"/>
    <w:rsid w:val="19992C11"/>
    <w:rsid w:val="19E97DB5"/>
    <w:rsid w:val="19F873B2"/>
    <w:rsid w:val="1A94CD8C"/>
    <w:rsid w:val="1A96B7F8"/>
    <w:rsid w:val="1AEFE532"/>
    <w:rsid w:val="1B52E30A"/>
    <w:rsid w:val="1B6CAF5B"/>
    <w:rsid w:val="1BD0A4B0"/>
    <w:rsid w:val="1BDC52A3"/>
    <w:rsid w:val="1C613063"/>
    <w:rsid w:val="1C90660B"/>
    <w:rsid w:val="1D127ACB"/>
    <w:rsid w:val="1D8CE2C7"/>
    <w:rsid w:val="1DCBD06B"/>
    <w:rsid w:val="1E154732"/>
    <w:rsid w:val="1E205A98"/>
    <w:rsid w:val="1FE9CED3"/>
    <w:rsid w:val="2033835A"/>
    <w:rsid w:val="2049252D"/>
    <w:rsid w:val="20D717AB"/>
    <w:rsid w:val="22CA16FA"/>
    <w:rsid w:val="22EC57A9"/>
    <w:rsid w:val="239A108D"/>
    <w:rsid w:val="254179CF"/>
    <w:rsid w:val="259898BC"/>
    <w:rsid w:val="25DFAE50"/>
    <w:rsid w:val="26A4380A"/>
    <w:rsid w:val="26B578DC"/>
    <w:rsid w:val="26C2521F"/>
    <w:rsid w:val="28334115"/>
    <w:rsid w:val="2859B1C0"/>
    <w:rsid w:val="28974B4E"/>
    <w:rsid w:val="299A82D1"/>
    <w:rsid w:val="2A04A09F"/>
    <w:rsid w:val="2AB3BB2F"/>
    <w:rsid w:val="2B1A1279"/>
    <w:rsid w:val="2BBE9AE6"/>
    <w:rsid w:val="2CC3EA95"/>
    <w:rsid w:val="2F489132"/>
    <w:rsid w:val="301A03ED"/>
    <w:rsid w:val="305D6626"/>
    <w:rsid w:val="3075A55F"/>
    <w:rsid w:val="3087486C"/>
    <w:rsid w:val="30C163AE"/>
    <w:rsid w:val="33A64AA9"/>
    <w:rsid w:val="33BC43F8"/>
    <w:rsid w:val="33FC2619"/>
    <w:rsid w:val="3435817B"/>
    <w:rsid w:val="359DA889"/>
    <w:rsid w:val="3633FEEA"/>
    <w:rsid w:val="36B22D9C"/>
    <w:rsid w:val="36CBB0C1"/>
    <w:rsid w:val="3728FC79"/>
    <w:rsid w:val="39FFD3AD"/>
    <w:rsid w:val="3A4A95B5"/>
    <w:rsid w:val="3BD1254B"/>
    <w:rsid w:val="3C28AE3C"/>
    <w:rsid w:val="3C9EB0D3"/>
    <w:rsid w:val="3CE115C1"/>
    <w:rsid w:val="3D1F44CD"/>
    <w:rsid w:val="3E6684D6"/>
    <w:rsid w:val="41A6E0E2"/>
    <w:rsid w:val="42005EFE"/>
    <w:rsid w:val="4211FADA"/>
    <w:rsid w:val="42A6972B"/>
    <w:rsid w:val="433F1D86"/>
    <w:rsid w:val="43C5ECF3"/>
    <w:rsid w:val="43F94CEA"/>
    <w:rsid w:val="45C32CCA"/>
    <w:rsid w:val="461B1135"/>
    <w:rsid w:val="46776D5D"/>
    <w:rsid w:val="4867200C"/>
    <w:rsid w:val="486F897B"/>
    <w:rsid w:val="4915F141"/>
    <w:rsid w:val="4AA533D6"/>
    <w:rsid w:val="4B86DCA0"/>
    <w:rsid w:val="4BA16A04"/>
    <w:rsid w:val="4C3FC428"/>
    <w:rsid w:val="4CBDE2C4"/>
    <w:rsid w:val="4CF8334A"/>
    <w:rsid w:val="4D1DA8B3"/>
    <w:rsid w:val="4D4402EC"/>
    <w:rsid w:val="4D876E09"/>
    <w:rsid w:val="4DB207A6"/>
    <w:rsid w:val="4DB52547"/>
    <w:rsid w:val="4E67C1E7"/>
    <w:rsid w:val="4F6BEA38"/>
    <w:rsid w:val="4FBEFB07"/>
    <w:rsid w:val="4FEB75CB"/>
    <w:rsid w:val="50C46E94"/>
    <w:rsid w:val="50FD35E3"/>
    <w:rsid w:val="52E5C6EA"/>
    <w:rsid w:val="531C9842"/>
    <w:rsid w:val="5477C8AA"/>
    <w:rsid w:val="54B13B29"/>
    <w:rsid w:val="5711447E"/>
    <w:rsid w:val="582C5980"/>
    <w:rsid w:val="585BE55F"/>
    <w:rsid w:val="596B2085"/>
    <w:rsid w:val="59D6DE4E"/>
    <w:rsid w:val="5A8359AC"/>
    <w:rsid w:val="5D8B9613"/>
    <w:rsid w:val="5EEA0675"/>
    <w:rsid w:val="5F1D113D"/>
    <w:rsid w:val="5F8570BC"/>
    <w:rsid w:val="60CCF560"/>
    <w:rsid w:val="625DB139"/>
    <w:rsid w:val="62925169"/>
    <w:rsid w:val="634C1375"/>
    <w:rsid w:val="636E21B2"/>
    <w:rsid w:val="638ED682"/>
    <w:rsid w:val="64CF3EC1"/>
    <w:rsid w:val="6585E760"/>
    <w:rsid w:val="6754E696"/>
    <w:rsid w:val="67686FFF"/>
    <w:rsid w:val="67D7244F"/>
    <w:rsid w:val="67F762EA"/>
    <w:rsid w:val="68301B30"/>
    <w:rsid w:val="6832579A"/>
    <w:rsid w:val="6872ADA6"/>
    <w:rsid w:val="68D35E34"/>
    <w:rsid w:val="69654515"/>
    <w:rsid w:val="69C2AC66"/>
    <w:rsid w:val="6A4F689F"/>
    <w:rsid w:val="6AF2FEA5"/>
    <w:rsid w:val="6B1946BB"/>
    <w:rsid w:val="6B961DB7"/>
    <w:rsid w:val="6BBCF5D7"/>
    <w:rsid w:val="6C928897"/>
    <w:rsid w:val="6D47AC84"/>
    <w:rsid w:val="6DD30318"/>
    <w:rsid w:val="6ED87365"/>
    <w:rsid w:val="6FD1723F"/>
    <w:rsid w:val="6FE34DD9"/>
    <w:rsid w:val="6FF81AE5"/>
    <w:rsid w:val="7049479B"/>
    <w:rsid w:val="709C75AD"/>
    <w:rsid w:val="71078DF4"/>
    <w:rsid w:val="71D76DF9"/>
    <w:rsid w:val="731E11D2"/>
    <w:rsid w:val="731E67A1"/>
    <w:rsid w:val="733767D9"/>
    <w:rsid w:val="7344F7DB"/>
    <w:rsid w:val="735E9379"/>
    <w:rsid w:val="736E7243"/>
    <w:rsid w:val="74EBF164"/>
    <w:rsid w:val="75526DE1"/>
    <w:rsid w:val="7712918B"/>
    <w:rsid w:val="7713C90F"/>
    <w:rsid w:val="7744386F"/>
    <w:rsid w:val="78A4A2FB"/>
    <w:rsid w:val="79CC5851"/>
    <w:rsid w:val="7B0B5AAC"/>
    <w:rsid w:val="7B6A06A8"/>
    <w:rsid w:val="7BC5E432"/>
    <w:rsid w:val="7F47D672"/>
    <w:rsid w:val="7F56B5A0"/>
    <w:rsid w:val="7FA3326F"/>
    <w:rsid w:val="7FC0D372"/>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4E58E"/>
  <w15:chartTrackingRefBased/>
  <w15:docId w15:val="{D11793A9-1F5C-47B5-A5D3-19937215F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5"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A3443"/>
    <w:pPr>
      <w:spacing w:after="0" w:line="240" w:lineRule="auto"/>
    </w:pPr>
    <w:rPr>
      <w:rFonts w:eastAsiaTheme="minorEastAsia"/>
      <w:kern w:val="2"/>
      <w:sz w:val="21"/>
      <w:szCs w:val="24"/>
      <w:lang w:eastAsia="de-DE"/>
      <w14:ligatures w14:val="standardContextual"/>
    </w:rPr>
  </w:style>
  <w:style w:type="paragraph" w:styleId="Titolo1">
    <w:name w:val="heading 1"/>
    <w:aliases w:val="05_Überschrift 1"/>
    <w:basedOn w:val="Normale"/>
    <w:next w:val="Normale"/>
    <w:link w:val="Titolo1Carattere"/>
    <w:uiPriority w:val="4"/>
    <w:qFormat/>
    <w:rsid w:val="006F0D8C"/>
    <w:pPr>
      <w:spacing w:line="320" w:lineRule="exact"/>
      <w:outlineLvl w:val="0"/>
    </w:pPr>
    <w:rPr>
      <w:rFonts w:ascii="MB Corpo A Title Cond Office" w:hAnsi="MB Corpo A Title Cond Office"/>
      <w:sz w:val="32"/>
    </w:rPr>
  </w:style>
  <w:style w:type="paragraph" w:styleId="Titolo2">
    <w:name w:val="heading 2"/>
    <w:aliases w:val="06_Überschrift 2"/>
    <w:basedOn w:val="Normale"/>
    <w:next w:val="Normale"/>
    <w:link w:val="Titolo2Carattere"/>
    <w:uiPriority w:val="5"/>
    <w:unhideWhenUsed/>
    <w:qFormat/>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Flietext">
    <w:name w:val="A03_Fließtext"/>
    <w:qFormat/>
    <w:rsid w:val="0010757F"/>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um">
    <w:name w:val="D04_Datum"/>
    <w:qFormat/>
    <w:rsid w:val="007C1A9B"/>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e-Information">
    <w:name w:val="D03_Presse-Information"/>
    <w:qFormat/>
    <w:rsid w:val="000074CE"/>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uleiste">
    <w:name w:val="D06_Fußleiste"/>
    <w:basedOn w:val="Pidipagina"/>
    <w:uiPriority w:val="7"/>
    <w:qFormat/>
    <w:rsid w:val="00CD5C70"/>
    <w:pPr>
      <w:framePr w:wrap="around" w:vAnchor="page" w:hAnchor="margin" w:y="14796"/>
    </w:pPr>
    <w:rPr>
      <w:rFonts w:ascii="MB Corpo S Text Office Light" w:hAnsi="MB Corpo S Text Office Light" w:cs="MB Corpo S Text Office Light"/>
    </w:rPr>
  </w:style>
  <w:style w:type="paragraph" w:customStyle="1" w:styleId="D07Seitenzahl">
    <w:name w:val="D07_Seitenzahl"/>
    <w:basedOn w:val="MLStat"/>
    <w:rsid w:val="00FC5F7D"/>
    <w:pPr>
      <w:framePr w:w="1554" w:h="289" w:wrap="around" w:vAnchor="page" w:hAnchor="page" w:x="9708" w:y="16075"/>
      <w:spacing w:after="0"/>
      <w:ind w:left="0" w:right="0" w:firstLine="0"/>
      <w:jc w:val="right"/>
    </w:pPr>
    <w:rPr>
      <w:rFonts w:ascii="MB Corpo S Text Office Light" w:hAnsi="MB Corpo S Text Office Light"/>
      <w:noProof/>
      <w:sz w:val="15"/>
      <w:szCs w:val="15"/>
      <w:lang w:val="de-DE"/>
    </w:rPr>
  </w:style>
  <w:style w:type="paragraph" w:customStyle="1" w:styleId="D02Firmierung">
    <w:name w:val="D02_Firmierung"/>
    <w:qFormat/>
    <w:rsid w:val="007C1A9B"/>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Titolo1Carattere">
    <w:name w:val="Titolo 1 Carattere"/>
    <w:aliases w:val="05_Überschrift 1 Carattere"/>
    <w:basedOn w:val="Carpredefinitoparagrafo"/>
    <w:link w:val="Titolo1"/>
    <w:uiPriority w:val="4"/>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berschrift1Mappe">
    <w:name w:val="B01_Überschrift 1 (Mappe)"/>
    <w:qFormat/>
    <w:rsid w:val="00A10EA8"/>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Aufzhlung">
    <w:name w:val="A04_Aufzählung"/>
    <w:basedOn w:val="A03Flietext"/>
    <w:qFormat/>
    <w:rsid w:val="00C0309D"/>
    <w:pPr>
      <w:numPr>
        <w:numId w:val="15"/>
      </w:numPr>
      <w:spacing w:after="280"/>
      <w:ind w:left="516" w:hanging="301"/>
      <w:contextualSpacing/>
    </w:pPr>
    <w:rPr>
      <w:rFonts w:ascii="MB Corpo S Text Office" w:hAnsi="MB Corpo S Text Office"/>
    </w:rPr>
  </w:style>
  <w:style w:type="paragraph" w:customStyle="1" w:styleId="A06Zitat">
    <w:name w:val="A06_Zitat"/>
    <w:basedOn w:val="A03Flietext"/>
    <w:qFormat/>
    <w:rsid w:val="00A10EA8"/>
    <w:pPr>
      <w:spacing w:before="280"/>
      <w:contextualSpacing/>
      <w:jc w:val="center"/>
    </w:pPr>
    <w:rPr>
      <w:rFonts w:ascii="MB Corpo S Text Office" w:hAnsi="MB Corpo S Text Office"/>
    </w:rPr>
  </w:style>
  <w:style w:type="paragraph" w:customStyle="1" w:styleId="A07Zitatgeber">
    <w:name w:val="A07_Zitatgeber"/>
    <w:qFormat/>
    <w:rsid w:val="00A10EA8"/>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elleTitel">
    <w:name w:val="C01_Tabelle Titel"/>
    <w:qFormat/>
    <w:rsid w:val="00A10EA8"/>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Titolo2Carattere">
    <w:name w:val="Titolo 2 Carattere"/>
    <w:aliases w:val="06_Überschrift 2 Carattere"/>
    <w:basedOn w:val="Carpredefinitoparagrafo"/>
    <w:link w:val="Titolo2"/>
    <w:uiPriority w:val="5"/>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Disclaimer">
    <w:name w:val="D05_Disclaimer"/>
    <w:basedOn w:val="A03Flietext"/>
    <w:qFormat/>
    <w:rsid w:val="00CD5C70"/>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berschrift2">
    <w:name w:val="A02_Überschrift 2"/>
    <w:basedOn w:val="Titolo2"/>
    <w:qFormat/>
    <w:rsid w:val="001306A6"/>
    <w:pPr>
      <w:spacing w:after="280" w:line="280" w:lineRule="exact"/>
    </w:pPr>
    <w:rPr>
      <w:rFonts w:ascii="MB Corpo S Text Office" w:hAnsi="MB Corpo S Text Office"/>
    </w:rPr>
  </w:style>
  <w:style w:type="paragraph" w:styleId="Paragrafoelenco">
    <w:name w:val="List Paragraph"/>
    <w:aliases w:val="Listenabsatz TI"/>
    <w:basedOn w:val="Normale"/>
    <w:link w:val="ParagrafoelencoCaratter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Bildunterschrift">
    <w:name w:val="A08_Bildunterschrift"/>
    <w:qFormat/>
    <w:rsid w:val="00592AA6"/>
    <w:pPr>
      <w:spacing w:before="240" w:after="0" w:line="170" w:lineRule="exact"/>
    </w:pPr>
    <w:rPr>
      <w:rFonts w:eastAsiaTheme="minorEastAsia"/>
      <w:kern w:val="2"/>
      <w:sz w:val="15"/>
      <w:szCs w:val="15"/>
      <w:lang w:eastAsia="de-DE"/>
      <w14:ligatures w14:val="standardContextual"/>
    </w:rPr>
  </w:style>
  <w:style w:type="paragraph" w:styleId="Testonotaapidipagina">
    <w:name w:val="footnote text"/>
    <w:aliases w:val="12_Fußnotentext"/>
    <w:link w:val="TestonotaapidipaginaCarattere"/>
    <w:uiPriority w:val="11"/>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aliases w:val="12_Fußnotentext Carattere"/>
    <w:basedOn w:val="Carpredefinitoparagrafo"/>
    <w:link w:val="Testonotaapidipagina"/>
    <w:uiPriority w:val="11"/>
    <w:rsid w:val="00D15379"/>
    <w:rPr>
      <w:rFonts w:eastAsiaTheme="minorEastAsia"/>
      <w:kern w:val="2"/>
      <w:sz w:val="15"/>
      <w:szCs w:val="20"/>
      <w:lang w:eastAsia="de-DE"/>
      <w14:ligatures w14:val="standardContextual"/>
    </w:rPr>
  </w:style>
  <w:style w:type="character" w:styleId="Rimandonotaapidipagina">
    <w:name w:val="footnote reference"/>
    <w:aliases w:val="11_Fußnotenzeichen,112_Fußnotenzeichen Tabelle"/>
    <w:basedOn w:val="Carpredefinitoparagrafo"/>
    <w:uiPriority w:val="10"/>
    <w:unhideWhenUsed/>
    <w:qFormat/>
    <w:rsid w:val="00355E21"/>
    <w:rPr>
      <w:vertAlign w:val="superscript"/>
    </w:rPr>
  </w:style>
  <w:style w:type="paragraph" w:customStyle="1" w:styleId="C05Legende">
    <w:name w:val="C05_Legende"/>
    <w:qFormat/>
    <w:rsid w:val="007C1A9B"/>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elleText">
    <w:name w:val="C02_Tabelle Text"/>
    <w:qFormat/>
    <w:rsid w:val="00A10EA8"/>
    <w:pPr>
      <w:spacing w:after="0" w:line="240" w:lineRule="auto"/>
    </w:pPr>
    <w:rPr>
      <w:rFonts w:eastAsiaTheme="minorEastAsia"/>
      <w:kern w:val="2"/>
      <w:sz w:val="15"/>
      <w:szCs w:val="24"/>
      <w:lang w:eastAsia="de-DE"/>
      <w14:ligatures w14:val="standardContextual"/>
    </w:rPr>
  </w:style>
  <w:style w:type="paragraph" w:customStyle="1" w:styleId="C03TabelleTextfett">
    <w:name w:val="C03_Tabelle Text fett"/>
    <w:basedOn w:val="C02TabelleText"/>
    <w:qFormat/>
    <w:rsid w:val="00A10EA8"/>
    <w:rPr>
      <w:rFonts w:ascii="MB Corpo S Text Office" w:hAnsi="MB Corpo S Text Office"/>
    </w:rPr>
  </w:style>
  <w:style w:type="paragraph" w:customStyle="1" w:styleId="C04TabelleAufzhlung">
    <w:name w:val="C04_Tabelle Aufzählung"/>
    <w:basedOn w:val="C02TabelleText"/>
    <w:qFormat/>
    <w:rsid w:val="007C1A9B"/>
    <w:pPr>
      <w:numPr>
        <w:numId w:val="17"/>
      </w:numPr>
    </w:pPr>
    <w:rPr>
      <w:rFonts w:eastAsia="Times New Roman" w:cs="Calibri"/>
      <w:szCs w:val="15"/>
    </w:rPr>
  </w:style>
  <w:style w:type="paragraph" w:styleId="Titolosommario">
    <w:name w:val="TOC Heading"/>
    <w:basedOn w:val="B03InhaltMappe"/>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014109"/>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01410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berschrift2Mappe">
    <w:name w:val="B02_Überschrift 2 (Mappe)"/>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InhaltMappe">
    <w:name w:val="B03_Inhalt (Mappe)"/>
    <w:qFormat/>
    <w:rsid w:val="00A10EA8"/>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berschrift1">
    <w:name w:val="A01_Überschrift 1"/>
    <w:basedOn w:val="Titolo1"/>
    <w:qFormat/>
    <w:rsid w:val="001306A6"/>
    <w:pPr>
      <w:pageBreakBefore/>
      <w:spacing w:after="320" w:line="240" w:lineRule="auto"/>
      <w:contextualSpacing/>
    </w:pPr>
    <w:rPr>
      <w:rFonts w:eastAsia="MB Corpo A Title Cond Office" w:cs="MB Corpo A Title Cond Office"/>
      <w:szCs w:val="32"/>
    </w:rPr>
  </w:style>
  <w:style w:type="paragraph" w:customStyle="1" w:styleId="A05Zwischenberschrift">
    <w:name w:val="A05_Zwischenüberschrift"/>
    <w:next w:val="A03Flietext"/>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Sperrfrist">
    <w:name w:val="D01_Sperrfrist"/>
    <w:qFormat/>
    <w:rsid w:val="00D703A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02Flietextbold">
    <w:name w:val="02_Fließtext bold"/>
    <w:basedOn w:val="Normale"/>
    <w:link w:val="02FlietextboldZchn"/>
    <w:uiPriority w:val="1"/>
    <w:qFormat/>
    <w:rsid w:val="0082200D"/>
    <w:pPr>
      <w:spacing w:line="280" w:lineRule="exact"/>
    </w:pPr>
    <w:rPr>
      <w:rFonts w:ascii="MB Corpo S Text Office" w:eastAsiaTheme="minorHAnsi" w:hAnsi="MB Corpo S Text Office"/>
      <w:kern w:val="0"/>
      <w:szCs w:val="21"/>
      <w:lang w:val="en-GB" w:eastAsia="en-US"/>
      <w14:ligatures w14:val="none"/>
    </w:rPr>
  </w:style>
  <w:style w:type="character" w:customStyle="1" w:styleId="02FlietextboldZchn">
    <w:name w:val="02_Fließtext bold Zchn"/>
    <w:basedOn w:val="Carpredefinitoparagrafo"/>
    <w:link w:val="02Flietextbold"/>
    <w:uiPriority w:val="1"/>
    <w:rsid w:val="0082200D"/>
    <w:rPr>
      <w:rFonts w:ascii="MB Corpo S Text Office" w:hAnsi="MB Corpo S Text Office"/>
      <w:sz w:val="21"/>
      <w:szCs w:val="21"/>
      <w:lang w:val="en-GB"/>
    </w:rPr>
  </w:style>
  <w:style w:type="paragraph" w:customStyle="1" w:styleId="06-1Dokumentenberschrift">
    <w:name w:val="06-1_Dokumentenüberschrift"/>
    <w:basedOn w:val="Normale"/>
    <w:uiPriority w:val="6"/>
    <w:qFormat/>
    <w:rsid w:val="00710C0E"/>
    <w:pPr>
      <w:spacing w:before="280" w:after="280" w:line="280" w:lineRule="exact"/>
    </w:pPr>
    <w:rPr>
      <w:rFonts w:ascii="MB Corpo A Title Cond Office" w:eastAsiaTheme="minorHAnsi" w:hAnsi="MB Corpo A Title Cond Office"/>
      <w:kern w:val="0"/>
      <w:sz w:val="28"/>
      <w:szCs w:val="21"/>
      <w:lang w:eastAsia="en-US"/>
      <w14:ligatures w14:val="none"/>
    </w:rPr>
  </w:style>
  <w:style w:type="paragraph" w:customStyle="1" w:styleId="01FlietextCopytext">
    <w:name w:val="01_Fließtext/Copy text"/>
    <w:basedOn w:val="Normale"/>
    <w:qFormat/>
    <w:rsid w:val="00D45872"/>
    <w:pPr>
      <w:spacing w:line="280" w:lineRule="exact"/>
    </w:pPr>
    <w:rPr>
      <w:rFonts w:ascii="MB Corpo S Text Office Light" w:hAnsi="MB Corpo S Text Office Light"/>
      <w:szCs w:val="21"/>
    </w:rPr>
  </w:style>
  <w:style w:type="paragraph" w:customStyle="1" w:styleId="C-1TabelleTableTextfettbold">
    <w:name w:val="_C-1_Tabelle/Table Text fett/bold"/>
    <w:basedOn w:val="Normale"/>
    <w:qFormat/>
    <w:rsid w:val="00D45872"/>
    <w:pPr>
      <w:spacing w:line="240" w:lineRule="exact"/>
    </w:pPr>
    <w:rPr>
      <w:rFonts w:ascii="MB Corpo S Text Office" w:eastAsia="MB Corpo S Text Office Light" w:hAnsi="MB Corpo S Text Office" w:cs="MB Corpo S Text Office Light"/>
      <w:b/>
      <w:bCs/>
      <w:sz w:val="18"/>
    </w:rPr>
  </w:style>
  <w:style w:type="paragraph" w:customStyle="1" w:styleId="C-2TabelleTableTextnormal">
    <w:name w:val="_C-2_Tabelle/Table Text normal"/>
    <w:basedOn w:val="Normale"/>
    <w:qFormat/>
    <w:rsid w:val="00D45872"/>
    <w:pPr>
      <w:spacing w:line="240" w:lineRule="exact"/>
    </w:pPr>
    <w:rPr>
      <w:rFonts w:ascii="MB Corpo S Text Office Light" w:eastAsia="MB Corpo S Text Office Light" w:hAnsi="MB Corpo S Text Office Light" w:cs="MB Corpo S Text Office Light"/>
      <w:sz w:val="18"/>
    </w:rPr>
  </w:style>
  <w:style w:type="paragraph" w:customStyle="1" w:styleId="D-1FunoteFootnoteAnnotation">
    <w:name w:val="_D-1_Fußnote/Footnote Annotation"/>
    <w:basedOn w:val="Normale"/>
    <w:qFormat/>
    <w:rsid w:val="00D45872"/>
    <w:pPr>
      <w:spacing w:line="170" w:lineRule="exact"/>
      <w:jc w:val="both"/>
    </w:pPr>
    <w:rPr>
      <w:rFonts w:ascii="MB Corpo S Text Office Light" w:eastAsia="MB Corpo S Text Office Light" w:hAnsi="MB Corpo S Text Office Light" w:cs="MB Corpo S Text Office Light"/>
      <w:sz w:val="15"/>
    </w:rPr>
  </w:style>
  <w:style w:type="character" w:styleId="Collegamentovisitato">
    <w:name w:val="FollowedHyperlink"/>
    <w:basedOn w:val="Carpredefinitoparagrafo"/>
    <w:uiPriority w:val="99"/>
    <w:semiHidden/>
    <w:unhideWhenUsed/>
    <w:rsid w:val="00D92F64"/>
    <w:rPr>
      <w:color w:val="0078D6" w:themeColor="followedHyperlink"/>
      <w:u w:val="single"/>
    </w:rPr>
  </w:style>
  <w:style w:type="paragraph" w:customStyle="1" w:styleId="A03Copytext">
    <w:name w:val="A03_Copy text"/>
    <w:qFormat/>
    <w:rsid w:val="00874A38"/>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A05Subheadline">
    <w:name w:val="A05_Subheadline"/>
    <w:next w:val="A03Copytext"/>
    <w:qFormat/>
    <w:rsid w:val="00874A38"/>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01Flietext">
    <w:name w:val="01_Fließtext"/>
    <w:basedOn w:val="Normale"/>
    <w:link w:val="01FlietextZchn"/>
    <w:qFormat/>
    <w:rsid w:val="0050496B"/>
    <w:pPr>
      <w:spacing w:after="280" w:line="280" w:lineRule="exact"/>
    </w:pPr>
    <w:rPr>
      <w:rFonts w:ascii="MB Corpo S Text Office Light" w:eastAsiaTheme="minorHAnsi" w:hAnsi="MB Corpo S Text Office Light"/>
      <w:kern w:val="0"/>
      <w:szCs w:val="21"/>
      <w:lang w:eastAsia="en-US"/>
      <w14:ligatures w14:val="none"/>
    </w:rPr>
  </w:style>
  <w:style w:type="character" w:customStyle="1" w:styleId="01FlietextZchn">
    <w:name w:val="01_Fließtext Zchn"/>
    <w:basedOn w:val="Carpredefinitoparagrafo"/>
    <w:link w:val="01Flietext"/>
    <w:rsid w:val="0050496B"/>
    <w:rPr>
      <w:rFonts w:ascii="MB Corpo S Text Office Light" w:hAnsi="MB Corpo S Text Office Light"/>
      <w:sz w:val="21"/>
      <w:szCs w:val="21"/>
    </w:rPr>
  </w:style>
  <w:style w:type="paragraph" w:customStyle="1" w:styleId="07Zwischenberschrift">
    <w:name w:val="07_Zwischenüberschrift"/>
    <w:basedOn w:val="Titolo2"/>
    <w:uiPriority w:val="6"/>
    <w:qFormat/>
    <w:rsid w:val="0050496B"/>
    <w:pPr>
      <w:keepLines w:val="0"/>
      <w:spacing w:line="280" w:lineRule="exact"/>
    </w:pPr>
    <w:rPr>
      <w:rFonts w:ascii="MB Corpo S Text Office" w:hAnsi="MB Corpo S Text Office"/>
      <w:kern w:val="0"/>
      <w:lang w:eastAsia="en-US"/>
      <w14:ligatures w14:val="none"/>
    </w:rPr>
  </w:style>
  <w:style w:type="character" w:styleId="Rimandocommento">
    <w:name w:val="annotation reference"/>
    <w:basedOn w:val="Carpredefinitoparagrafo"/>
    <w:uiPriority w:val="99"/>
    <w:unhideWhenUsed/>
    <w:rsid w:val="0050496B"/>
    <w:rPr>
      <w:sz w:val="16"/>
      <w:szCs w:val="16"/>
    </w:rPr>
  </w:style>
  <w:style w:type="paragraph" w:styleId="Testocommento">
    <w:name w:val="annotation text"/>
    <w:basedOn w:val="Normale"/>
    <w:link w:val="TestocommentoCarattere"/>
    <w:uiPriority w:val="99"/>
    <w:unhideWhenUsed/>
    <w:rsid w:val="0050496B"/>
    <w:rPr>
      <w:rFonts w:ascii="MB Corpo S Text Office Light" w:eastAsiaTheme="minorHAnsi" w:hAnsi="MB Corpo S Text Office Light"/>
      <w:kern w:val="0"/>
      <w:sz w:val="20"/>
      <w:szCs w:val="20"/>
      <w:lang w:eastAsia="en-US"/>
      <w14:ligatures w14:val="none"/>
    </w:rPr>
  </w:style>
  <w:style w:type="character" w:customStyle="1" w:styleId="TestocommentoCarattere">
    <w:name w:val="Testo commento Carattere"/>
    <w:basedOn w:val="Carpredefinitoparagrafo"/>
    <w:link w:val="Testocommento"/>
    <w:uiPriority w:val="99"/>
    <w:rsid w:val="0050496B"/>
    <w:rPr>
      <w:rFonts w:ascii="MB Corpo S Text Office Light" w:hAnsi="MB Corpo S Text Office Light"/>
      <w:sz w:val="20"/>
      <w:szCs w:val="20"/>
    </w:rPr>
  </w:style>
  <w:style w:type="paragraph" w:styleId="Soggettocommento">
    <w:name w:val="annotation subject"/>
    <w:basedOn w:val="Testocommento"/>
    <w:next w:val="Testocommento"/>
    <w:link w:val="SoggettocommentoCarattere"/>
    <w:uiPriority w:val="99"/>
    <w:semiHidden/>
    <w:unhideWhenUsed/>
    <w:rsid w:val="00F16CEE"/>
    <w:rPr>
      <w:rFonts w:asciiTheme="minorHAnsi" w:eastAsiaTheme="minorEastAsia" w:hAnsiTheme="minorHAnsi"/>
      <w:b/>
      <w:bCs/>
      <w:kern w:val="2"/>
      <w:lang w:eastAsia="de-DE"/>
      <w14:ligatures w14:val="standardContextual"/>
    </w:rPr>
  </w:style>
  <w:style w:type="character" w:customStyle="1" w:styleId="SoggettocommentoCarattere">
    <w:name w:val="Soggetto commento Carattere"/>
    <w:basedOn w:val="TestocommentoCarattere"/>
    <w:link w:val="Soggettocommento"/>
    <w:uiPriority w:val="99"/>
    <w:semiHidden/>
    <w:rsid w:val="00F16CEE"/>
    <w:rPr>
      <w:rFonts w:ascii="MB Corpo S Text Office Light" w:eastAsiaTheme="minorEastAsia" w:hAnsi="MB Corpo S Text Office Light"/>
      <w:b/>
      <w:bCs/>
      <w:kern w:val="2"/>
      <w:sz w:val="20"/>
      <w:szCs w:val="20"/>
      <w:lang w:eastAsia="de-DE"/>
      <w14:ligatures w14:val="standardContextual"/>
    </w:rPr>
  </w:style>
  <w:style w:type="character" w:customStyle="1" w:styleId="ParagrafoelencoCarattere">
    <w:name w:val="Paragrafo elenco Carattere"/>
    <w:aliases w:val="Listenabsatz TI Carattere"/>
    <w:basedOn w:val="Carpredefinitoparagrafo"/>
    <w:link w:val="Paragrafoelenco"/>
    <w:uiPriority w:val="34"/>
    <w:rsid w:val="00B905C3"/>
    <w:rPr>
      <w:rFonts w:ascii="MB Corpo S Text Office Light" w:hAnsi="MB Corpo S Text Office Light"/>
      <w:sz w:val="21"/>
    </w:rPr>
  </w:style>
  <w:style w:type="character" w:customStyle="1" w:styleId="ui-provider">
    <w:name w:val="ui-provider"/>
    <w:basedOn w:val="Carpredefinitoparagrafo"/>
    <w:rsid w:val="00B905C3"/>
  </w:style>
  <w:style w:type="paragraph" w:styleId="Revisione">
    <w:name w:val="Revision"/>
    <w:hidden/>
    <w:uiPriority w:val="99"/>
    <w:semiHidden/>
    <w:rsid w:val="00AD450C"/>
    <w:pPr>
      <w:spacing w:after="0" w:line="240" w:lineRule="auto"/>
    </w:pPr>
    <w:rPr>
      <w:rFonts w:eastAsiaTheme="minorEastAsia"/>
      <w:kern w:val="2"/>
      <w:sz w:val="21"/>
      <w:szCs w:val="24"/>
      <w:lang w:eastAsia="de-DE"/>
      <w14:ligatures w14:val="standardContextual"/>
    </w:rPr>
  </w:style>
  <w:style w:type="character" w:styleId="Menzione">
    <w:name w:val="Mention"/>
    <w:basedOn w:val="Carpredefinitoparagrafo"/>
    <w:uiPriority w:val="99"/>
    <w:unhideWhenUsed/>
    <w:rsid w:val="005B3746"/>
    <w:rPr>
      <w:color w:val="2B579A"/>
      <w:shd w:val="clear" w:color="auto" w:fill="E1DFDD"/>
    </w:rPr>
  </w:style>
  <w:style w:type="paragraph" w:customStyle="1" w:styleId="D05Boilerplate">
    <w:name w:val="D05_Boilerplate"/>
    <w:basedOn w:val="A03Copytext"/>
    <w:qFormat/>
    <w:rsid w:val="003107C6"/>
    <w:pPr>
      <w:spacing w:line="170" w:lineRule="exact"/>
    </w:pPr>
    <w:rPr>
      <w:sz w:val="15"/>
    </w:rPr>
  </w:style>
  <w:style w:type="paragraph" w:styleId="Testonotadichiusura">
    <w:name w:val="endnote text"/>
    <w:basedOn w:val="Normale"/>
    <w:link w:val="TestonotadichiusuraCarattere"/>
    <w:uiPriority w:val="99"/>
    <w:semiHidden/>
    <w:unhideWhenUsed/>
    <w:rsid w:val="00DD0329"/>
    <w:rPr>
      <w:sz w:val="20"/>
      <w:szCs w:val="20"/>
    </w:rPr>
  </w:style>
  <w:style w:type="character" w:customStyle="1" w:styleId="TestonotadichiusuraCarattere">
    <w:name w:val="Testo nota di chiusura Carattere"/>
    <w:basedOn w:val="Carpredefinitoparagrafo"/>
    <w:link w:val="Testonotadichiusura"/>
    <w:uiPriority w:val="99"/>
    <w:semiHidden/>
    <w:rsid w:val="00DD0329"/>
    <w:rPr>
      <w:rFonts w:eastAsiaTheme="minorEastAsia"/>
      <w:kern w:val="2"/>
      <w:sz w:val="20"/>
      <w:szCs w:val="20"/>
      <w:lang w:eastAsia="de-DE"/>
      <w14:ligatures w14:val="standardContextual"/>
    </w:rPr>
  </w:style>
  <w:style w:type="character" w:styleId="Rimandonotadichiusura">
    <w:name w:val="endnote reference"/>
    <w:basedOn w:val="Carpredefinitoparagrafo"/>
    <w:uiPriority w:val="99"/>
    <w:semiHidden/>
    <w:unhideWhenUsed/>
    <w:rsid w:val="00DD0329"/>
    <w:rPr>
      <w:vertAlign w:val="superscript"/>
    </w:rPr>
  </w:style>
  <w:style w:type="character" w:customStyle="1" w:styleId="08Baureihenbezeichnung">
    <w:name w:val="08_Baureihenbezeichnung"/>
    <w:basedOn w:val="Carpredefinitoparagrafo"/>
    <w:uiPriority w:val="7"/>
    <w:qFormat/>
    <w:rsid w:val="00315DEE"/>
    <w:rPr>
      <w:rFonts w:ascii="MB Corpo A Title Cond Office" w:hAnsi="MB Corpo A Title Cond Office"/>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56937">
      <w:bodyDiv w:val="1"/>
      <w:marLeft w:val="0"/>
      <w:marRight w:val="0"/>
      <w:marTop w:val="0"/>
      <w:marBottom w:val="0"/>
      <w:divBdr>
        <w:top w:val="none" w:sz="0" w:space="0" w:color="auto"/>
        <w:left w:val="none" w:sz="0" w:space="0" w:color="auto"/>
        <w:bottom w:val="none" w:sz="0" w:space="0" w:color="auto"/>
        <w:right w:val="none" w:sz="0" w:space="0" w:color="auto"/>
      </w:divBdr>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319068955">
      <w:bodyDiv w:val="1"/>
      <w:marLeft w:val="0"/>
      <w:marRight w:val="0"/>
      <w:marTop w:val="0"/>
      <w:marBottom w:val="0"/>
      <w:divBdr>
        <w:top w:val="none" w:sz="0" w:space="0" w:color="auto"/>
        <w:left w:val="none" w:sz="0" w:space="0" w:color="auto"/>
        <w:bottom w:val="none" w:sz="0" w:space="0" w:color="auto"/>
        <w:right w:val="none" w:sz="0" w:space="0" w:color="auto"/>
      </w:divBdr>
    </w:div>
    <w:div w:id="140587855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nau\OneDrive\Desktop\Daimler%20allgemein\Templates\Feb%202025\PI%20Vorlagen_20250131\PI%20Vorlagen_20250131\Mercedes-Benz_Kit_DE-DE.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A124C5F58C5674CAE7858997CA9C589" ma:contentTypeVersion="4" ma:contentTypeDescription="Ein neues Dokument erstellen." ma:contentTypeScope="" ma:versionID="6120d8391bc10b9fb4b9ec472aae505f">
  <xsd:schema xmlns:xsd="http://www.w3.org/2001/XMLSchema" xmlns:xs="http://www.w3.org/2001/XMLSchema" xmlns:p="http://schemas.microsoft.com/office/2006/metadata/properties" xmlns:ns2="6081007f-39ff-45cb-a9a9-676d13754c5c" targetNamespace="http://schemas.microsoft.com/office/2006/metadata/properties" ma:root="true" ma:fieldsID="af40e7d1625a84e59acd87e338b88d9f" ns2:_="">
    <xsd:import namespace="6081007f-39ff-45cb-a9a9-676d13754c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1007f-39ff-45cb-a9a9-676d13754c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FD088-1BEA-45BA-A597-E4D7234B1B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1007f-39ff-45cb-a9a9-676d13754c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429AD9-14B3-4ACE-A29F-0AE2E9870D31}">
  <ds:schemaRefs>
    <ds:schemaRef ds:uri="http://schemas.microsoft.com/sharepoint/v3/contenttype/forms"/>
  </ds:schemaRefs>
</ds:datastoreItem>
</file>

<file path=customXml/itemProps3.xml><?xml version="1.0" encoding="utf-8"?>
<ds:datastoreItem xmlns:ds="http://schemas.openxmlformats.org/officeDocument/2006/customXml" ds:itemID="{27D12AB8-13AA-45F1-B48E-EA5FF8173D1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Mercedes-Benz_Kit_DE-DE.dotx</Template>
  <TotalTime>0</TotalTime>
  <Pages>5</Pages>
  <Words>2404</Words>
  <Characters>13704</Characters>
  <Application>Microsoft Office Word</Application>
  <DocSecurity>0</DocSecurity>
  <Lines>114</Lines>
  <Paragraphs>32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Bloemeke (team x)</dc:creator>
  <cp:keywords>, docId:BBD9E80387258257EA0107DE978E37A9</cp:keywords>
  <dc:description/>
  <cp:lastModifiedBy>Odinzoff, Vadim (183)</cp:lastModifiedBy>
  <cp:revision>8</cp:revision>
  <dcterms:created xsi:type="dcterms:W3CDTF">2025-04-29T17:40:00Z</dcterms:created>
  <dcterms:modified xsi:type="dcterms:W3CDTF">2025-04-29T17:45:00Z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2025-01-21T13:55:40Z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e66a24c4-0e6b-4257-bb65-ead46f2548ef</vt:lpwstr>
  </property>
  <property fmtid="{D5CDD505-2E9C-101B-9397-08002B2CF9AE}" pid="8" name="MSIP_Label_924dbb1d-991d-4bbd-aad5-33bac1d8ffaf_ContentBits">
    <vt:lpwstr>0</vt:lpwstr>
  </property>
  <property fmtid="{D5CDD505-2E9C-101B-9397-08002B2CF9AE}" pid="9" name="MediaServiceImageTags">
    <vt:lpwstr/>
  </property>
  <property fmtid="{D5CDD505-2E9C-101B-9397-08002B2CF9AE}" pid="10" name="ClassificationContentMarkingFooterShapeIds">
    <vt:lpwstr>2c0b1ecc,5e7a2a6d,12c914c0</vt:lpwstr>
  </property>
  <property fmtid="{D5CDD505-2E9C-101B-9397-08002B2CF9AE}" pid="11" name="ClassificationContentMarkingFooterFontProps">
    <vt:lpwstr>#000000,10,Calibri</vt:lpwstr>
  </property>
  <property fmtid="{D5CDD505-2E9C-101B-9397-08002B2CF9AE}" pid="12" name="ClassificationContentMarkingFooterText">
    <vt:lpwstr>Confidential - Not for Public Consumption or Distribution</vt:lpwstr>
  </property>
  <property fmtid="{D5CDD505-2E9C-101B-9397-08002B2CF9AE}" pid="13" name="MSIP_Label_8e19d756-792e-42a1-bcad-4cb9051ddd2d_Enabled">
    <vt:lpwstr>true</vt:lpwstr>
  </property>
  <property fmtid="{D5CDD505-2E9C-101B-9397-08002B2CF9AE}" pid="14" name="MSIP_Label_8e19d756-792e-42a1-bcad-4cb9051ddd2d_SetDate">
    <vt:lpwstr>2025-02-19T08:53:16Z</vt:lpwstr>
  </property>
  <property fmtid="{D5CDD505-2E9C-101B-9397-08002B2CF9AE}" pid="15" name="MSIP_Label_8e19d756-792e-42a1-bcad-4cb9051ddd2d_Method">
    <vt:lpwstr>Standard</vt:lpwstr>
  </property>
  <property fmtid="{D5CDD505-2E9C-101B-9397-08002B2CF9AE}" pid="16" name="MSIP_Label_8e19d756-792e-42a1-bcad-4cb9051ddd2d_Name">
    <vt:lpwstr>Confidential</vt:lpwstr>
  </property>
  <property fmtid="{D5CDD505-2E9C-101B-9397-08002B2CF9AE}" pid="17" name="MSIP_Label_8e19d756-792e-42a1-bcad-4cb9051ddd2d_SiteId">
    <vt:lpwstr>41eb501a-f671-4ce0-a5bf-b64168c3705f</vt:lpwstr>
  </property>
  <property fmtid="{D5CDD505-2E9C-101B-9397-08002B2CF9AE}" pid="18" name="MSIP_Label_8e19d756-792e-42a1-bcad-4cb9051ddd2d_ActionId">
    <vt:lpwstr>cee7ade4-1b23-4646-8273-b5eeb59649ca</vt:lpwstr>
  </property>
  <property fmtid="{D5CDD505-2E9C-101B-9397-08002B2CF9AE}" pid="19" name="MSIP_Label_8e19d756-792e-42a1-bcad-4cb9051ddd2d_ContentBits">
    <vt:lpwstr>2</vt:lpwstr>
  </property>
  <property fmtid="{D5CDD505-2E9C-101B-9397-08002B2CF9AE}" pid="20" name="ContentTypeId">
    <vt:lpwstr>0x010100FA124C5F58C5674CAE7858997CA9C589</vt:lpwstr>
  </property>
</Properties>
</file>