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B7DA" w14:textId="7669CA1F" w:rsidR="003F3013" w:rsidRPr="00B83875" w:rsidRDefault="00F453A3" w:rsidP="003F3013">
      <w:pPr>
        <w:pStyle w:val="B01berschrift1Mappe"/>
        <w:rPr>
          <w:lang w:val="it-IT"/>
        </w:rPr>
      </w:pPr>
      <w:r w:rsidRPr="00F453A3">
        <w:rPr>
          <w:lang w:val="it-IT"/>
        </w:rPr>
        <w:t>La nuov</w:t>
      </w:r>
      <w:r>
        <w:rPr>
          <w:lang w:val="it-IT"/>
        </w:rPr>
        <w:t xml:space="preserve">a </w:t>
      </w:r>
      <w:r w:rsidRPr="00F453A3">
        <w:rPr>
          <w:lang w:val="it-IT"/>
        </w:rPr>
        <w:t xml:space="preserve">Mercedes-Benz GLC con tecnologia EQ: </w:t>
      </w:r>
      <w:r w:rsidR="00BD6DAF" w:rsidRPr="00BD6DAF">
        <w:rPr>
          <w:lang w:val="it-IT"/>
        </w:rPr>
        <w:t>efficienza</w:t>
      </w:r>
      <w:r w:rsidR="00BD6DAF">
        <w:rPr>
          <w:lang w:val="it-IT"/>
        </w:rPr>
        <w:t xml:space="preserve">, stile </w:t>
      </w:r>
      <w:r w:rsidR="00BD6DAF" w:rsidRPr="00BD6DAF">
        <w:rPr>
          <w:lang w:val="it-IT"/>
        </w:rPr>
        <w:t>e piacere di guida senza compromessi</w:t>
      </w:r>
    </w:p>
    <w:sdt>
      <w:sdtPr>
        <w:rPr>
          <w:rFonts w:asciiTheme="minorHAnsi" w:eastAsiaTheme="minorEastAsia" w:hAnsiTheme="minorHAnsi" w:cstheme="minorBidi"/>
          <w:sz w:val="21"/>
          <w:szCs w:val="21"/>
          <w:lang w:val="en-GB"/>
        </w:rPr>
        <w:id w:val="575172687"/>
        <w:docPartObj>
          <w:docPartGallery w:val="Table of Contents"/>
          <w:docPartUnique/>
        </w:docPartObj>
      </w:sdtPr>
      <w:sdtEndPr>
        <w:rPr>
          <w:b/>
          <w:bCs/>
        </w:rPr>
      </w:sdtEndPr>
      <w:sdtContent>
        <w:p w14:paraId="16F1F5EC" w14:textId="77777777" w:rsidR="003F3013" w:rsidRPr="00924876" w:rsidRDefault="003F3013" w:rsidP="003F3013">
          <w:pPr>
            <w:pStyle w:val="Titolosommario"/>
            <w:rPr>
              <w:lang w:val="en-GB"/>
            </w:rPr>
          </w:pPr>
          <w:r w:rsidRPr="00924876">
            <w:t>Contenut</w:t>
          </w:r>
          <w:r>
            <w:t>i</w:t>
          </w:r>
        </w:p>
        <w:p w14:paraId="5B741C66" w14:textId="77777777" w:rsidR="003F3013" w:rsidRDefault="003F3013" w:rsidP="003F3013">
          <w:pPr>
            <w:pStyle w:val="Sommario1"/>
            <w:rPr>
              <w:rFonts w:asciiTheme="minorHAnsi" w:hAnsiTheme="minorHAnsi" w:cstheme="minorBidi"/>
              <w:noProof/>
              <w:kern w:val="2"/>
              <w:sz w:val="24"/>
              <w:szCs w:val="24"/>
              <w:lang w:val="en-US"/>
              <w14:ligatures w14:val="standardContextual"/>
            </w:rPr>
          </w:pPr>
          <w:r w:rsidRPr="00924876">
            <w:fldChar w:fldCharType="begin"/>
          </w:r>
          <w:r w:rsidRPr="00924876">
            <w:instrText xml:space="preserve"> TOC \o "1-3" \h \z \u </w:instrText>
          </w:r>
          <w:r w:rsidRPr="00924876">
            <w:fldChar w:fldCharType="separate"/>
          </w:r>
          <w:hyperlink w:anchor="_Toc203155856" w:history="1">
            <w:r w:rsidRPr="00E962CC">
              <w:rPr>
                <w:rStyle w:val="Collegamentoipertestuale"/>
                <w:noProof/>
              </w:rPr>
              <w:t>La nuova GLC: efficienza e piacere di guida senza compromessi</w:t>
            </w:r>
            <w:r>
              <w:rPr>
                <w:noProof/>
                <w:webHidden/>
              </w:rPr>
              <w:tab/>
            </w:r>
            <w:r>
              <w:rPr>
                <w:noProof/>
                <w:webHidden/>
              </w:rPr>
              <w:fldChar w:fldCharType="begin"/>
            </w:r>
            <w:r>
              <w:rPr>
                <w:noProof/>
                <w:webHidden/>
              </w:rPr>
              <w:instrText xml:space="preserve"> PAGEREF _Toc203155856 \h </w:instrText>
            </w:r>
            <w:r>
              <w:rPr>
                <w:noProof/>
                <w:webHidden/>
              </w:rPr>
            </w:r>
            <w:r>
              <w:rPr>
                <w:noProof/>
                <w:webHidden/>
              </w:rPr>
              <w:fldChar w:fldCharType="separate"/>
            </w:r>
            <w:r>
              <w:rPr>
                <w:noProof/>
                <w:webHidden/>
              </w:rPr>
              <w:t>2</w:t>
            </w:r>
            <w:r>
              <w:rPr>
                <w:noProof/>
                <w:webHidden/>
              </w:rPr>
              <w:fldChar w:fldCharType="end"/>
            </w:r>
          </w:hyperlink>
        </w:p>
        <w:p w14:paraId="107261B4" w14:textId="77777777" w:rsidR="003F3013" w:rsidRDefault="003F3013" w:rsidP="003F3013">
          <w:pPr>
            <w:pStyle w:val="Sommario2"/>
            <w:rPr>
              <w:rFonts w:cstheme="minorBidi"/>
              <w:noProof/>
              <w:kern w:val="2"/>
              <w:sz w:val="24"/>
              <w:szCs w:val="24"/>
              <w:lang w:val="en-US"/>
              <w14:ligatures w14:val="standardContextual"/>
            </w:rPr>
          </w:pPr>
          <w:hyperlink w:anchor="_Toc203155857" w:history="1">
            <w:r w:rsidRPr="00E962CC">
              <w:rPr>
                <w:rStyle w:val="Collegamentoipertestuale"/>
                <w:noProof/>
              </w:rPr>
              <w:t>La nuova Mercedes-Benz GLC: le novità</w:t>
            </w:r>
            <w:r>
              <w:rPr>
                <w:noProof/>
                <w:webHidden/>
              </w:rPr>
              <w:tab/>
            </w:r>
            <w:r>
              <w:rPr>
                <w:noProof/>
                <w:webHidden/>
              </w:rPr>
              <w:fldChar w:fldCharType="begin"/>
            </w:r>
            <w:r>
              <w:rPr>
                <w:noProof/>
                <w:webHidden/>
              </w:rPr>
              <w:instrText xml:space="preserve"> PAGEREF _Toc203155857 \h </w:instrText>
            </w:r>
            <w:r>
              <w:rPr>
                <w:noProof/>
                <w:webHidden/>
              </w:rPr>
            </w:r>
            <w:r>
              <w:rPr>
                <w:noProof/>
                <w:webHidden/>
              </w:rPr>
              <w:fldChar w:fldCharType="separate"/>
            </w:r>
            <w:r>
              <w:rPr>
                <w:noProof/>
                <w:webHidden/>
              </w:rPr>
              <w:t>2</w:t>
            </w:r>
            <w:r>
              <w:rPr>
                <w:noProof/>
                <w:webHidden/>
              </w:rPr>
              <w:fldChar w:fldCharType="end"/>
            </w:r>
          </w:hyperlink>
        </w:p>
        <w:p w14:paraId="0F1AF868" w14:textId="77777777" w:rsidR="003F3013" w:rsidRDefault="003F3013" w:rsidP="003F3013">
          <w:pPr>
            <w:pStyle w:val="Sommario1"/>
            <w:rPr>
              <w:rFonts w:asciiTheme="minorHAnsi" w:hAnsiTheme="minorHAnsi" w:cstheme="minorBidi"/>
              <w:noProof/>
              <w:kern w:val="2"/>
              <w:sz w:val="24"/>
              <w:szCs w:val="24"/>
              <w:lang w:val="en-US"/>
              <w14:ligatures w14:val="standardContextual"/>
            </w:rPr>
          </w:pPr>
          <w:hyperlink w:anchor="_Toc203155858" w:history="1">
            <w:r w:rsidRPr="00E962CC">
              <w:rPr>
                <w:rStyle w:val="Collegamentoipertestuale"/>
                <w:noProof/>
              </w:rPr>
              <w:t>La direzione Mercedes-Benz sulla nuova GLC</w:t>
            </w:r>
            <w:r>
              <w:rPr>
                <w:noProof/>
                <w:webHidden/>
              </w:rPr>
              <w:tab/>
            </w:r>
            <w:r>
              <w:rPr>
                <w:noProof/>
                <w:webHidden/>
              </w:rPr>
              <w:fldChar w:fldCharType="begin"/>
            </w:r>
            <w:r>
              <w:rPr>
                <w:noProof/>
                <w:webHidden/>
              </w:rPr>
              <w:instrText xml:space="preserve"> PAGEREF _Toc203155858 \h </w:instrText>
            </w:r>
            <w:r>
              <w:rPr>
                <w:noProof/>
                <w:webHidden/>
              </w:rPr>
            </w:r>
            <w:r>
              <w:rPr>
                <w:noProof/>
                <w:webHidden/>
              </w:rPr>
              <w:fldChar w:fldCharType="separate"/>
            </w:r>
            <w:r>
              <w:rPr>
                <w:noProof/>
                <w:webHidden/>
              </w:rPr>
              <w:t>10</w:t>
            </w:r>
            <w:r>
              <w:rPr>
                <w:noProof/>
                <w:webHidden/>
              </w:rPr>
              <w:fldChar w:fldCharType="end"/>
            </w:r>
          </w:hyperlink>
        </w:p>
        <w:p w14:paraId="18B8623C" w14:textId="3FEAD72C" w:rsidR="003F3013" w:rsidRDefault="003F3013" w:rsidP="003F3013">
          <w:pPr>
            <w:pStyle w:val="Sommario1"/>
            <w:rPr>
              <w:rFonts w:asciiTheme="minorHAnsi" w:hAnsiTheme="minorHAnsi" w:cstheme="minorBidi"/>
              <w:noProof/>
              <w:kern w:val="2"/>
              <w:sz w:val="24"/>
              <w:szCs w:val="24"/>
              <w:lang w:val="en-US"/>
              <w14:ligatures w14:val="standardContextual"/>
            </w:rPr>
          </w:pPr>
          <w:hyperlink w:anchor="_Toc203155859" w:history="1">
            <w:r w:rsidRPr="00E962CC">
              <w:rPr>
                <w:rStyle w:val="Collegamentoipertestuale"/>
                <w:noProof/>
              </w:rPr>
              <w:t>Iconic</w:t>
            </w:r>
            <w:r w:rsidR="00B62E25">
              <w:rPr>
                <w:rStyle w:val="Collegamentoipertestuale"/>
                <w:noProof/>
              </w:rPr>
              <w:t>a</w:t>
            </w:r>
            <w:r w:rsidRPr="00E962CC">
              <w:rPr>
                <w:rStyle w:val="Collegamentoipertestuale"/>
                <w:noProof/>
              </w:rPr>
              <w:t>: l'alba di una nuova era di design distintivo</w:t>
            </w:r>
            <w:r>
              <w:rPr>
                <w:noProof/>
                <w:webHidden/>
              </w:rPr>
              <w:tab/>
            </w:r>
            <w:r>
              <w:rPr>
                <w:noProof/>
                <w:webHidden/>
              </w:rPr>
              <w:fldChar w:fldCharType="begin"/>
            </w:r>
            <w:r>
              <w:rPr>
                <w:noProof/>
                <w:webHidden/>
              </w:rPr>
              <w:instrText xml:space="preserve"> PAGEREF _Toc203155859 \h </w:instrText>
            </w:r>
            <w:r>
              <w:rPr>
                <w:noProof/>
                <w:webHidden/>
              </w:rPr>
            </w:r>
            <w:r>
              <w:rPr>
                <w:noProof/>
                <w:webHidden/>
              </w:rPr>
              <w:fldChar w:fldCharType="separate"/>
            </w:r>
            <w:r>
              <w:rPr>
                <w:noProof/>
                <w:webHidden/>
              </w:rPr>
              <w:t>11</w:t>
            </w:r>
            <w:r>
              <w:rPr>
                <w:noProof/>
                <w:webHidden/>
              </w:rPr>
              <w:fldChar w:fldCharType="end"/>
            </w:r>
          </w:hyperlink>
        </w:p>
        <w:p w14:paraId="749D50F7" w14:textId="77777777" w:rsidR="003F3013" w:rsidRDefault="003F3013" w:rsidP="003F3013">
          <w:pPr>
            <w:pStyle w:val="Sommario2"/>
            <w:rPr>
              <w:rFonts w:cstheme="minorBidi"/>
              <w:noProof/>
              <w:kern w:val="2"/>
              <w:sz w:val="24"/>
              <w:szCs w:val="24"/>
              <w:lang w:val="en-US"/>
              <w14:ligatures w14:val="standardContextual"/>
            </w:rPr>
          </w:pPr>
          <w:hyperlink w:anchor="_Toc203155860" w:history="1">
            <w:r w:rsidRPr="00E962CC">
              <w:rPr>
                <w:rStyle w:val="Collegamentoipertestuale"/>
                <w:noProof/>
              </w:rPr>
              <w:t>La nuova Mercedes-Benz GLC: design esterno e interno</w:t>
            </w:r>
            <w:r>
              <w:rPr>
                <w:noProof/>
                <w:webHidden/>
              </w:rPr>
              <w:tab/>
            </w:r>
            <w:r>
              <w:rPr>
                <w:noProof/>
                <w:webHidden/>
              </w:rPr>
              <w:fldChar w:fldCharType="begin"/>
            </w:r>
            <w:r>
              <w:rPr>
                <w:noProof/>
                <w:webHidden/>
              </w:rPr>
              <w:instrText xml:space="preserve"> PAGEREF _Toc203155860 \h </w:instrText>
            </w:r>
            <w:r>
              <w:rPr>
                <w:noProof/>
                <w:webHidden/>
              </w:rPr>
            </w:r>
            <w:r>
              <w:rPr>
                <w:noProof/>
                <w:webHidden/>
              </w:rPr>
              <w:fldChar w:fldCharType="separate"/>
            </w:r>
            <w:r>
              <w:rPr>
                <w:noProof/>
                <w:webHidden/>
              </w:rPr>
              <w:t>11</w:t>
            </w:r>
            <w:r>
              <w:rPr>
                <w:noProof/>
                <w:webHidden/>
              </w:rPr>
              <w:fldChar w:fldCharType="end"/>
            </w:r>
          </w:hyperlink>
        </w:p>
        <w:p w14:paraId="52380446" w14:textId="77777777" w:rsidR="003F3013" w:rsidRDefault="003F3013" w:rsidP="003F3013">
          <w:pPr>
            <w:pStyle w:val="Sommario1"/>
            <w:rPr>
              <w:rFonts w:asciiTheme="minorHAnsi" w:hAnsiTheme="minorHAnsi" w:cstheme="minorBidi"/>
              <w:noProof/>
              <w:kern w:val="2"/>
              <w:sz w:val="24"/>
              <w:szCs w:val="24"/>
              <w:lang w:val="en-US"/>
              <w14:ligatures w14:val="standardContextual"/>
            </w:rPr>
          </w:pPr>
          <w:hyperlink w:anchor="_Toc203155861" w:history="1">
            <w:r w:rsidRPr="00E962CC">
              <w:rPr>
                <w:rStyle w:val="Collegamentoipertestuale"/>
                <w:noProof/>
              </w:rPr>
              <w:t>Versatile: il tuo compagno di riferimento, garantisce una versatilità affidabile per ogni guida</w:t>
            </w:r>
            <w:r>
              <w:rPr>
                <w:noProof/>
                <w:webHidden/>
              </w:rPr>
              <w:tab/>
            </w:r>
            <w:r>
              <w:rPr>
                <w:noProof/>
                <w:webHidden/>
              </w:rPr>
              <w:fldChar w:fldCharType="begin"/>
            </w:r>
            <w:r>
              <w:rPr>
                <w:noProof/>
                <w:webHidden/>
              </w:rPr>
              <w:instrText xml:space="preserve"> PAGEREF _Toc203155861 \h </w:instrText>
            </w:r>
            <w:r>
              <w:rPr>
                <w:noProof/>
                <w:webHidden/>
              </w:rPr>
            </w:r>
            <w:r>
              <w:rPr>
                <w:noProof/>
                <w:webHidden/>
              </w:rPr>
              <w:fldChar w:fldCharType="separate"/>
            </w:r>
            <w:r>
              <w:rPr>
                <w:noProof/>
                <w:webHidden/>
              </w:rPr>
              <w:t>14</w:t>
            </w:r>
            <w:r>
              <w:rPr>
                <w:noProof/>
                <w:webHidden/>
              </w:rPr>
              <w:fldChar w:fldCharType="end"/>
            </w:r>
          </w:hyperlink>
        </w:p>
        <w:p w14:paraId="4A08C4AD" w14:textId="77777777" w:rsidR="003F3013" w:rsidRDefault="003F3013" w:rsidP="003F3013">
          <w:pPr>
            <w:pStyle w:val="Sommario2"/>
            <w:rPr>
              <w:rFonts w:cstheme="minorBidi"/>
              <w:noProof/>
              <w:kern w:val="2"/>
              <w:sz w:val="24"/>
              <w:szCs w:val="24"/>
              <w:lang w:val="en-US"/>
              <w14:ligatures w14:val="standardContextual"/>
            </w:rPr>
          </w:pPr>
          <w:hyperlink w:anchor="_Toc203155862" w:history="1">
            <w:r w:rsidRPr="00E962CC">
              <w:rPr>
                <w:rStyle w:val="Collegamentoipertestuale"/>
                <w:noProof/>
              </w:rPr>
              <w:t>La nuova Mercedes-Benz GLC: concetto dimensionale; capacità di traino; accesso; Programmi di guida</w:t>
            </w:r>
            <w:r>
              <w:rPr>
                <w:noProof/>
                <w:webHidden/>
              </w:rPr>
              <w:tab/>
            </w:r>
            <w:r>
              <w:rPr>
                <w:noProof/>
                <w:webHidden/>
              </w:rPr>
              <w:fldChar w:fldCharType="begin"/>
            </w:r>
            <w:r>
              <w:rPr>
                <w:noProof/>
                <w:webHidden/>
              </w:rPr>
              <w:instrText xml:space="preserve"> PAGEREF _Toc203155862 \h </w:instrText>
            </w:r>
            <w:r>
              <w:rPr>
                <w:noProof/>
                <w:webHidden/>
              </w:rPr>
            </w:r>
            <w:r>
              <w:rPr>
                <w:noProof/>
                <w:webHidden/>
              </w:rPr>
              <w:fldChar w:fldCharType="separate"/>
            </w:r>
            <w:r>
              <w:rPr>
                <w:noProof/>
                <w:webHidden/>
              </w:rPr>
              <w:t>14</w:t>
            </w:r>
            <w:r>
              <w:rPr>
                <w:noProof/>
                <w:webHidden/>
              </w:rPr>
              <w:fldChar w:fldCharType="end"/>
            </w:r>
          </w:hyperlink>
        </w:p>
        <w:p w14:paraId="4D6DF31E" w14:textId="4A9C694B" w:rsidR="003F3013" w:rsidRDefault="003F3013" w:rsidP="003F3013">
          <w:pPr>
            <w:pStyle w:val="Sommario1"/>
            <w:rPr>
              <w:rFonts w:asciiTheme="minorHAnsi" w:hAnsiTheme="minorHAnsi" w:cstheme="minorBidi"/>
              <w:noProof/>
              <w:kern w:val="2"/>
              <w:sz w:val="24"/>
              <w:szCs w:val="24"/>
              <w:lang w:val="en-US"/>
              <w14:ligatures w14:val="standardContextual"/>
            </w:rPr>
          </w:pPr>
          <w:hyperlink w:anchor="_Toc203155863" w:history="1">
            <w:r w:rsidRPr="00E962CC">
              <w:rPr>
                <w:rStyle w:val="Collegamentoipertestuale"/>
                <w:noProof/>
              </w:rPr>
              <w:t>Intuitiv</w:t>
            </w:r>
            <w:r w:rsidR="00B62E25">
              <w:rPr>
                <w:rStyle w:val="Collegamentoipertestuale"/>
                <w:noProof/>
              </w:rPr>
              <w:t>a</w:t>
            </w:r>
            <w:r w:rsidRPr="00E962CC">
              <w:rPr>
                <w:rStyle w:val="Collegamentoipertestuale"/>
                <w:noProof/>
              </w:rPr>
              <w:t>: sblocca un nuovo mondo di esperienza digitale avvolgente</w:t>
            </w:r>
            <w:r>
              <w:rPr>
                <w:noProof/>
                <w:webHidden/>
              </w:rPr>
              <w:tab/>
            </w:r>
            <w:r>
              <w:rPr>
                <w:noProof/>
                <w:webHidden/>
              </w:rPr>
              <w:fldChar w:fldCharType="begin"/>
            </w:r>
            <w:r>
              <w:rPr>
                <w:noProof/>
                <w:webHidden/>
              </w:rPr>
              <w:instrText xml:space="preserve"> PAGEREF _Toc203155863 \h </w:instrText>
            </w:r>
            <w:r>
              <w:rPr>
                <w:noProof/>
                <w:webHidden/>
              </w:rPr>
            </w:r>
            <w:r>
              <w:rPr>
                <w:noProof/>
                <w:webHidden/>
              </w:rPr>
              <w:fldChar w:fldCharType="separate"/>
            </w:r>
            <w:r>
              <w:rPr>
                <w:noProof/>
                <w:webHidden/>
              </w:rPr>
              <w:t>17</w:t>
            </w:r>
            <w:r>
              <w:rPr>
                <w:noProof/>
                <w:webHidden/>
              </w:rPr>
              <w:fldChar w:fldCharType="end"/>
            </w:r>
          </w:hyperlink>
        </w:p>
        <w:p w14:paraId="0E14B0AD" w14:textId="4F9B8FE0" w:rsidR="003F3013" w:rsidRDefault="003F3013" w:rsidP="003F3013">
          <w:pPr>
            <w:pStyle w:val="Sommario2"/>
            <w:rPr>
              <w:rFonts w:cstheme="minorBidi"/>
              <w:noProof/>
              <w:kern w:val="2"/>
              <w:sz w:val="24"/>
              <w:szCs w:val="24"/>
              <w:lang w:val="en-US"/>
              <w14:ligatures w14:val="standardContextual"/>
            </w:rPr>
          </w:pPr>
          <w:hyperlink w:anchor="_Toc203155864" w:history="1">
            <w:r w:rsidRPr="00E962CC">
              <w:rPr>
                <w:rStyle w:val="Collegamentoipertestuale"/>
                <w:noProof/>
              </w:rPr>
              <w:t>La nuova Mercedes-Benz GLC: MB.UX e innovazioni high-tech</w:t>
            </w:r>
            <w:r>
              <w:rPr>
                <w:noProof/>
                <w:webHidden/>
              </w:rPr>
              <w:tab/>
            </w:r>
            <w:r>
              <w:rPr>
                <w:noProof/>
                <w:webHidden/>
              </w:rPr>
              <w:fldChar w:fldCharType="begin"/>
            </w:r>
            <w:r>
              <w:rPr>
                <w:noProof/>
                <w:webHidden/>
              </w:rPr>
              <w:instrText xml:space="preserve"> PAGEREF _Toc203155864 \h </w:instrText>
            </w:r>
            <w:r>
              <w:rPr>
                <w:noProof/>
                <w:webHidden/>
              </w:rPr>
            </w:r>
            <w:r>
              <w:rPr>
                <w:noProof/>
                <w:webHidden/>
              </w:rPr>
              <w:fldChar w:fldCharType="separate"/>
            </w:r>
            <w:r>
              <w:rPr>
                <w:noProof/>
                <w:webHidden/>
              </w:rPr>
              <w:t>17</w:t>
            </w:r>
            <w:r>
              <w:rPr>
                <w:noProof/>
                <w:webHidden/>
              </w:rPr>
              <w:fldChar w:fldCharType="end"/>
            </w:r>
          </w:hyperlink>
        </w:p>
        <w:p w14:paraId="4ACA8A1B" w14:textId="77777777" w:rsidR="003F3013" w:rsidRDefault="003F3013" w:rsidP="003F3013">
          <w:pPr>
            <w:pStyle w:val="Sommario1"/>
            <w:rPr>
              <w:rFonts w:asciiTheme="minorHAnsi" w:hAnsiTheme="minorHAnsi" w:cstheme="minorBidi"/>
              <w:noProof/>
              <w:kern w:val="2"/>
              <w:sz w:val="24"/>
              <w:szCs w:val="24"/>
              <w:lang w:val="en-US"/>
              <w14:ligatures w14:val="standardContextual"/>
            </w:rPr>
          </w:pPr>
          <w:hyperlink w:anchor="_Toc203155865" w:history="1">
            <w:r w:rsidRPr="00E962CC">
              <w:rPr>
                <w:rStyle w:val="Collegamentoipertestuale"/>
                <w:noProof/>
              </w:rPr>
              <w:t>Smooth: Perfetto connubio tra comfort sulle lunghe distanze e agilità sportiva</w:t>
            </w:r>
            <w:r>
              <w:rPr>
                <w:noProof/>
                <w:webHidden/>
              </w:rPr>
              <w:tab/>
            </w:r>
            <w:r>
              <w:rPr>
                <w:noProof/>
                <w:webHidden/>
              </w:rPr>
              <w:fldChar w:fldCharType="begin"/>
            </w:r>
            <w:r>
              <w:rPr>
                <w:noProof/>
                <w:webHidden/>
              </w:rPr>
              <w:instrText xml:space="preserve"> PAGEREF _Toc203155865 \h </w:instrText>
            </w:r>
            <w:r>
              <w:rPr>
                <w:noProof/>
                <w:webHidden/>
              </w:rPr>
            </w:r>
            <w:r>
              <w:rPr>
                <w:noProof/>
                <w:webHidden/>
              </w:rPr>
              <w:fldChar w:fldCharType="separate"/>
            </w:r>
            <w:r>
              <w:rPr>
                <w:noProof/>
                <w:webHidden/>
              </w:rPr>
              <w:t>22</w:t>
            </w:r>
            <w:r>
              <w:rPr>
                <w:noProof/>
                <w:webHidden/>
              </w:rPr>
              <w:fldChar w:fldCharType="end"/>
            </w:r>
          </w:hyperlink>
        </w:p>
        <w:p w14:paraId="5720FC8F" w14:textId="77777777" w:rsidR="003F3013" w:rsidRDefault="003F3013" w:rsidP="003F3013">
          <w:pPr>
            <w:pStyle w:val="Sommario2"/>
            <w:rPr>
              <w:rFonts w:cstheme="minorBidi"/>
              <w:noProof/>
              <w:kern w:val="2"/>
              <w:sz w:val="24"/>
              <w:szCs w:val="24"/>
              <w:lang w:val="en-US"/>
              <w14:ligatures w14:val="standardContextual"/>
            </w:rPr>
          </w:pPr>
          <w:hyperlink w:anchor="_Toc203155866" w:history="1">
            <w:r w:rsidRPr="00E962CC">
              <w:rPr>
                <w:rStyle w:val="Collegamentoipertestuale"/>
                <w:noProof/>
              </w:rPr>
              <w:t>La nuova Mercedes-Benz GLC: sospensioni; sistemi di assistenza alla guida; comfort di seduta; caricamento</w:t>
            </w:r>
            <w:r>
              <w:rPr>
                <w:noProof/>
                <w:webHidden/>
              </w:rPr>
              <w:tab/>
            </w:r>
            <w:r>
              <w:rPr>
                <w:noProof/>
                <w:webHidden/>
              </w:rPr>
              <w:fldChar w:fldCharType="begin"/>
            </w:r>
            <w:r>
              <w:rPr>
                <w:noProof/>
                <w:webHidden/>
              </w:rPr>
              <w:instrText xml:space="preserve"> PAGEREF _Toc203155866 \h </w:instrText>
            </w:r>
            <w:r>
              <w:rPr>
                <w:noProof/>
                <w:webHidden/>
              </w:rPr>
            </w:r>
            <w:r>
              <w:rPr>
                <w:noProof/>
                <w:webHidden/>
              </w:rPr>
              <w:fldChar w:fldCharType="separate"/>
            </w:r>
            <w:r>
              <w:rPr>
                <w:noProof/>
                <w:webHidden/>
              </w:rPr>
              <w:t>22</w:t>
            </w:r>
            <w:r>
              <w:rPr>
                <w:noProof/>
                <w:webHidden/>
              </w:rPr>
              <w:fldChar w:fldCharType="end"/>
            </w:r>
          </w:hyperlink>
        </w:p>
        <w:p w14:paraId="05692AE0" w14:textId="2785D01E" w:rsidR="00E03D9E" w:rsidRDefault="003F3013" w:rsidP="003F3013">
          <w:pPr>
            <w:rPr>
              <w:lang w:val="it-IT"/>
            </w:rPr>
          </w:pPr>
          <w:r w:rsidRPr="00924876">
            <w:rPr>
              <w:b/>
              <w:bCs/>
            </w:rPr>
            <w:fldChar w:fldCharType="end"/>
          </w:r>
        </w:p>
      </w:sdtContent>
    </w:sdt>
    <w:p w14:paraId="1A5D1616" w14:textId="77777777" w:rsidR="00482414" w:rsidRPr="00482414" w:rsidRDefault="00482414" w:rsidP="00482414">
      <w:pPr>
        <w:rPr>
          <w:lang w:val="it-IT"/>
        </w:rPr>
      </w:pPr>
    </w:p>
    <w:p w14:paraId="60016C14" w14:textId="0CC7D64F" w:rsidR="00482414" w:rsidRPr="00482414" w:rsidRDefault="003F3013" w:rsidP="00F453A3">
      <w:pPr>
        <w:rPr>
          <w:lang w:val="it-IT"/>
        </w:rPr>
      </w:pPr>
      <w:r w:rsidRPr="00B83875">
        <w:rPr>
          <w:lang w:val="it-IT"/>
        </w:rPr>
        <w:t xml:space="preserve">Le descrizioni e i dati contenuti in questa cartella stampa si applicano alla gamma internazionale di modelli Mercedes-Benz. Possono variare da paese a paese. Inoltre, le informazioni specifiche per paese sui veicoli offerti, compresi i valori WLTP, sono disponibili all' </w:t>
      </w:r>
      <w:hyperlink r:id="rId11" w:history="1">
        <w:r w:rsidRPr="00B83875">
          <w:rPr>
            <w:rStyle w:val="Collegamentoipertestuale"/>
            <w:lang w:val="it-IT"/>
          </w:rPr>
          <w:t>indirizzo www.mercedes-benz.com</w:t>
        </w:r>
      </w:hyperlink>
      <w:r w:rsidR="00482414">
        <w:rPr>
          <w:lang w:val="it-IT"/>
        </w:rPr>
        <w:tab/>
      </w: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ED752B" w14:paraId="1A1E7647" w14:textId="77777777" w:rsidTr="297BBC81">
        <w:trPr>
          <w:trHeight w:val="561"/>
        </w:trPr>
        <w:tc>
          <w:tcPr>
            <w:tcW w:w="7195" w:type="dxa"/>
            <w:vMerge w:val="restart"/>
            <w:tcMar>
              <w:left w:w="0" w:type="dxa"/>
              <w:right w:w="0" w:type="dxa"/>
            </w:tcMar>
          </w:tcPr>
          <w:p w14:paraId="1173B0EE" w14:textId="3E6A0C5D" w:rsidR="00317376" w:rsidRPr="00830820" w:rsidRDefault="00317376" w:rsidP="002432DF">
            <w:pPr>
              <w:pStyle w:val="D03Presse-Information"/>
              <w:framePr w:hSpace="0" w:wrap="auto" w:vAnchor="margin" w:hAnchor="text" w:yAlign="inline"/>
              <w:rPr>
                <w:lang w:val="it-IT"/>
              </w:rPr>
            </w:pPr>
          </w:p>
        </w:tc>
        <w:tc>
          <w:tcPr>
            <w:tcW w:w="2710" w:type="dxa"/>
            <w:tcMar>
              <w:left w:w="0" w:type="dxa"/>
              <w:right w:w="0" w:type="dxa"/>
            </w:tcMar>
            <w:vAlign w:val="bottom"/>
          </w:tcPr>
          <w:p w14:paraId="1E576731" w14:textId="77777777" w:rsidR="004C5B6A" w:rsidRPr="00830820" w:rsidRDefault="004C5B6A" w:rsidP="00B03193">
            <w:pPr>
              <w:pStyle w:val="D02Firmierung"/>
              <w:framePr w:wrap="auto"/>
              <w:rPr>
                <w:lang w:val="it-IT"/>
              </w:rPr>
            </w:pPr>
          </w:p>
        </w:tc>
      </w:tr>
      <w:tr w:rsidR="00317376" w:rsidRPr="00924876" w14:paraId="75B202FC" w14:textId="77777777" w:rsidTr="297BBC81">
        <w:trPr>
          <w:trHeight w:val="374"/>
        </w:trPr>
        <w:tc>
          <w:tcPr>
            <w:tcW w:w="7195" w:type="dxa"/>
            <w:vMerge/>
            <w:tcMar>
              <w:left w:w="0" w:type="dxa"/>
              <w:right w:w="0" w:type="dxa"/>
            </w:tcMar>
          </w:tcPr>
          <w:p w14:paraId="1DAC5378" w14:textId="77777777" w:rsidR="00317376" w:rsidRPr="00830820" w:rsidRDefault="00317376" w:rsidP="00B03193">
            <w:pPr>
              <w:pStyle w:val="D03Presse-Information"/>
              <w:framePr w:hSpace="0" w:wrap="auto" w:vAnchor="margin" w:hAnchor="text" w:yAlign="inline"/>
              <w:rPr>
                <w:lang w:val="it-IT"/>
              </w:rPr>
            </w:pPr>
          </w:p>
        </w:tc>
        <w:tc>
          <w:tcPr>
            <w:tcW w:w="2710" w:type="dxa"/>
            <w:tcMar>
              <w:left w:w="0" w:type="dxa"/>
              <w:right w:w="0" w:type="dxa"/>
            </w:tcMar>
            <w:vAlign w:val="bottom"/>
          </w:tcPr>
          <w:p w14:paraId="770AD59E" w14:textId="236A1ECF" w:rsidR="00317376" w:rsidRPr="00924876" w:rsidRDefault="009F5668" w:rsidP="00B03193">
            <w:pPr>
              <w:pStyle w:val="D03Presse-Information"/>
              <w:framePr w:hSpace="0" w:wrap="auto" w:vAnchor="margin" w:hAnchor="text" w:yAlign="inline"/>
              <w:rPr>
                <w:szCs w:val="21"/>
                <w:lang w:val="en-GB"/>
              </w:rPr>
            </w:pPr>
            <w:proofErr w:type="spellStart"/>
            <w:r w:rsidRPr="00924876">
              <w:rPr>
                <w:szCs w:val="21"/>
              </w:rPr>
              <w:t>Informazioni</w:t>
            </w:r>
            <w:proofErr w:type="spellEnd"/>
            <w:r w:rsidRPr="00924876">
              <w:rPr>
                <w:szCs w:val="21"/>
              </w:rPr>
              <w:t xml:space="preserve"> per la </w:t>
            </w:r>
            <w:proofErr w:type="spellStart"/>
            <w:r w:rsidRPr="00924876">
              <w:rPr>
                <w:szCs w:val="21"/>
              </w:rPr>
              <w:t>stampa</w:t>
            </w:r>
            <w:proofErr w:type="spellEnd"/>
          </w:p>
        </w:tc>
      </w:tr>
      <w:tr w:rsidR="00317376" w:rsidRPr="00924876" w14:paraId="7FCC250C" w14:textId="77777777" w:rsidTr="297BBC81">
        <w:trPr>
          <w:trHeight w:val="958"/>
        </w:trPr>
        <w:tc>
          <w:tcPr>
            <w:tcW w:w="7195" w:type="dxa"/>
            <w:vMerge/>
            <w:tcMar>
              <w:left w:w="0" w:type="dxa"/>
              <w:right w:w="0" w:type="dxa"/>
            </w:tcMar>
          </w:tcPr>
          <w:p w14:paraId="49296FAA" w14:textId="77777777" w:rsidR="00317376" w:rsidRPr="00924876"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55AD98CF" w14:textId="5E106692" w:rsidR="00317376" w:rsidRPr="00924876" w:rsidRDefault="00A80ED3" w:rsidP="00B03193">
            <w:pPr>
              <w:pStyle w:val="D04Datum"/>
              <w:framePr w:hSpace="0" w:wrap="auto" w:vAnchor="margin" w:hAnchor="text" w:yAlign="inline"/>
              <w:rPr>
                <w:lang w:val="en-GB"/>
              </w:rPr>
            </w:pPr>
            <w:r w:rsidRPr="00924876">
              <w:fldChar w:fldCharType="begin">
                <w:ffData>
                  <w:name w:val="Text1"/>
                  <w:enabled/>
                  <w:calcOnExit w:val="0"/>
                  <w:textInput>
                    <w:default w:val="7 September 2025"/>
                  </w:textInput>
                </w:ffData>
              </w:fldChar>
            </w:r>
            <w:bookmarkStart w:id="0" w:name="Text1"/>
            <w:r w:rsidRPr="00924876">
              <w:instrText xml:space="preserve"> FORMTEXT </w:instrText>
            </w:r>
            <w:r w:rsidRPr="00924876">
              <w:fldChar w:fldCharType="separate"/>
            </w:r>
            <w:r w:rsidRPr="00924876">
              <w:t>7 Settembre 2025</w:t>
            </w:r>
            <w:r w:rsidRPr="00924876">
              <w:fldChar w:fldCharType="end"/>
            </w:r>
            <w:bookmarkEnd w:id="0"/>
          </w:p>
        </w:tc>
      </w:tr>
    </w:tbl>
    <w:p w14:paraId="55B6341F" w14:textId="77777777" w:rsidR="00A039F0" w:rsidRPr="00924876" w:rsidRDefault="00A039F0" w:rsidP="00081305">
      <w:pPr>
        <w:pStyle w:val="D04Datum"/>
        <w:framePr w:wrap="around"/>
        <w:rPr>
          <w:lang w:val="en-GB"/>
        </w:rPr>
        <w:sectPr w:rsidR="00A039F0" w:rsidRPr="00924876" w:rsidSect="00640797">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CE80D7F" w14:textId="03A2D793" w:rsidR="007F0784" w:rsidRPr="00B83875" w:rsidRDefault="00184145" w:rsidP="00E510FE">
      <w:pPr>
        <w:pStyle w:val="A01berschrift1"/>
        <w:rPr>
          <w:lang w:val="it-IT"/>
        </w:rPr>
      </w:pPr>
      <w:bookmarkStart w:id="1" w:name="_Toc178529387"/>
      <w:bookmarkStart w:id="2" w:name="_Toc178529512"/>
      <w:bookmarkStart w:id="3" w:name="_Toc178531025"/>
      <w:bookmarkStart w:id="4" w:name="_Toc178533738"/>
      <w:bookmarkStart w:id="5" w:name="_Toc178534217"/>
      <w:bookmarkStart w:id="6" w:name="_Toc178534911"/>
      <w:bookmarkStart w:id="7" w:name="_Toc178603824"/>
      <w:bookmarkStart w:id="8" w:name="_Toc203155856"/>
      <w:r w:rsidRPr="00B83875">
        <w:rPr>
          <w:lang w:val="it-IT"/>
        </w:rPr>
        <w:lastRenderedPageBreak/>
        <w:t xml:space="preserve">La nuova GLC: </w:t>
      </w:r>
      <w:bookmarkEnd w:id="1"/>
      <w:bookmarkEnd w:id="2"/>
      <w:bookmarkEnd w:id="3"/>
      <w:bookmarkEnd w:id="4"/>
      <w:bookmarkEnd w:id="5"/>
      <w:bookmarkEnd w:id="6"/>
      <w:bookmarkEnd w:id="7"/>
      <w:bookmarkEnd w:id="8"/>
      <w:r w:rsidR="00BD6DAF" w:rsidRPr="00BD6DAF">
        <w:rPr>
          <w:lang w:val="it-IT"/>
        </w:rPr>
        <w:t>efficienza, stile e piacere di guida senza compromessi</w:t>
      </w:r>
    </w:p>
    <w:p w14:paraId="3D5A8579" w14:textId="1DF693E9" w:rsidR="008D2A82" w:rsidRPr="00B83875" w:rsidRDefault="007D0785" w:rsidP="00FB7527">
      <w:pPr>
        <w:pStyle w:val="A02berschrift2"/>
        <w:rPr>
          <w:lang w:val="it-IT"/>
        </w:rPr>
      </w:pPr>
      <w:bookmarkStart w:id="9" w:name="_Toc178529388"/>
      <w:bookmarkStart w:id="10" w:name="_Toc178529513"/>
      <w:bookmarkStart w:id="11" w:name="_Toc178530808"/>
      <w:bookmarkStart w:id="12" w:name="_Toc178531026"/>
      <w:bookmarkStart w:id="13" w:name="_Toc178533739"/>
      <w:bookmarkStart w:id="14" w:name="_Toc178534218"/>
      <w:bookmarkStart w:id="15" w:name="_Toc178534912"/>
      <w:bookmarkStart w:id="16" w:name="_Toc178603825"/>
      <w:bookmarkStart w:id="17" w:name="_Toc203155857"/>
      <w:r w:rsidRPr="00B83875">
        <w:rPr>
          <w:lang w:val="it-IT"/>
        </w:rPr>
        <w:t>La nuova Mercedes-Benz GLC: le novità</w:t>
      </w:r>
      <w:bookmarkEnd w:id="9"/>
      <w:bookmarkEnd w:id="10"/>
      <w:bookmarkEnd w:id="11"/>
      <w:bookmarkEnd w:id="12"/>
      <w:bookmarkEnd w:id="13"/>
      <w:bookmarkEnd w:id="14"/>
      <w:bookmarkEnd w:id="15"/>
      <w:bookmarkEnd w:id="16"/>
      <w:bookmarkEnd w:id="17"/>
    </w:p>
    <w:p w14:paraId="421490AD" w14:textId="77777777" w:rsidR="00ED752B" w:rsidRDefault="00ED752B" w:rsidP="0021288F">
      <w:pPr>
        <w:pStyle w:val="A03Flietext"/>
        <w:rPr>
          <w:lang w:val="it-IT"/>
        </w:rPr>
      </w:pPr>
      <w:bookmarkStart w:id="18" w:name="_Hlk203149011"/>
      <w:bookmarkStart w:id="19" w:name="_Hlk203149608"/>
      <w:bookmarkStart w:id="20" w:name="_Hlk208162403"/>
      <w:r>
        <w:rPr>
          <w:lang w:val="it-IT"/>
        </w:rPr>
        <w:t>L</w:t>
      </w:r>
      <w:r w:rsidRPr="00ED752B">
        <w:rPr>
          <w:lang w:val="it-IT"/>
        </w:rPr>
        <w:t>a GLC è da anni il modello di punta di Mercedes-Benz, costantemente in cima alle classifiche di vendita a livello globale, confermandosi tale anche nella prima metà del 2025. I clienti possono ora attendere con entusiasmo l'arrivo di un'affascinante novità: la GLC elettrica</w:t>
      </w:r>
      <w:r w:rsidRPr="00ED752B">
        <w:rPr>
          <w:lang w:val="it-IT"/>
        </w:rPr>
        <w:t xml:space="preserve"> </w:t>
      </w:r>
      <w:r w:rsidR="00FC6065" w:rsidRPr="00B83875">
        <w:rPr>
          <w:lang w:val="it-IT"/>
        </w:rPr>
        <w:t>(dati provvisori: consumo di energia combinato: 14,9-18,8 kWh/100 km | Emissioni di CO2 combinate: 0 g/km | La classe CO2: A)</w:t>
      </w:r>
      <w:r w:rsidR="00C771FF">
        <w:rPr>
          <w:rStyle w:val="Rimandonotaapidipagina"/>
        </w:rPr>
        <w:footnoteReference w:id="2"/>
      </w:r>
      <w:r w:rsidR="00C771FF" w:rsidRPr="00B83875">
        <w:rPr>
          <w:lang w:val="it-IT"/>
        </w:rPr>
        <w:t xml:space="preserve"> </w:t>
      </w:r>
      <w:r w:rsidRPr="00ED752B">
        <w:rPr>
          <w:lang w:val="it-IT"/>
        </w:rPr>
        <w:t>che amplierà la gamma a partire dalla prima metà del 2026. Lo sviluppo di questo modello è stato guidato fin dall'inizio dai numerosi feedback ricevuti dai clienti di tutto il mondo. Con un design deciso, raffinato e immediatamente riconoscibile come GLC, questa vettura esalta ulteriormente le qualità che i clienti Mercedes-Benz apprezzano di più.</w:t>
      </w:r>
    </w:p>
    <w:bookmarkEnd w:id="20"/>
    <w:p w14:paraId="174AC7EF" w14:textId="1863A744" w:rsidR="009A00A2" w:rsidRPr="00B83875" w:rsidRDefault="00494A86" w:rsidP="0021288F">
      <w:pPr>
        <w:pStyle w:val="A03Flietext"/>
        <w:rPr>
          <w:lang w:val="it-IT"/>
        </w:rPr>
      </w:pPr>
      <w:r w:rsidRPr="00B83875">
        <w:rPr>
          <w:lang w:val="it-IT"/>
        </w:rPr>
        <w:t xml:space="preserve"> </w:t>
      </w:r>
      <w:bookmarkEnd w:id="18"/>
      <w:bookmarkEnd w:id="19"/>
    </w:p>
    <w:p w14:paraId="422C8502" w14:textId="13DD720E" w:rsidR="0066464C" w:rsidRDefault="00DE3BE2" w:rsidP="00836838">
      <w:pPr>
        <w:pStyle w:val="A03Flietext"/>
        <w:rPr>
          <w:b/>
          <w:bCs/>
          <w:lang w:val="it-IT"/>
        </w:rPr>
      </w:pPr>
      <w:bookmarkStart w:id="21" w:name="_Hlk203150296"/>
      <w:r w:rsidRPr="00DE3BE2">
        <w:rPr>
          <w:lang w:val="it-IT"/>
        </w:rPr>
        <w:t>La nuov</w:t>
      </w:r>
      <w:r>
        <w:rPr>
          <w:lang w:val="it-IT"/>
        </w:rPr>
        <w:t>a</w:t>
      </w:r>
      <w:r w:rsidRPr="00DE3BE2">
        <w:rPr>
          <w:lang w:val="it-IT"/>
        </w:rPr>
        <w:t xml:space="preserve"> GLC con tecnologia EQ segna un punto di svolta nel segmento dei SUV di medie dimensioni.</w:t>
      </w:r>
      <w:r w:rsidR="00500F4E" w:rsidRPr="00500F4E">
        <w:rPr>
          <w:lang w:val="it-IT"/>
        </w:rPr>
        <w:t xml:space="preserve"> </w:t>
      </w:r>
      <w:r w:rsidR="006F54E8" w:rsidRPr="006F54E8">
        <w:rPr>
          <w:lang w:val="it-IT"/>
        </w:rPr>
        <w:t xml:space="preserve">All'avanguardia con </w:t>
      </w:r>
      <w:r w:rsidR="006F54E8" w:rsidRPr="006F54E8">
        <w:rPr>
          <w:b/>
          <w:bCs/>
          <w:lang w:val="it-IT"/>
        </w:rPr>
        <w:t>un linguaggio di design inedito</w:t>
      </w:r>
      <w:r w:rsidR="006F54E8" w:rsidRPr="006F54E8">
        <w:rPr>
          <w:lang w:val="it-IT"/>
        </w:rPr>
        <w:t xml:space="preserve"> e con un </w:t>
      </w:r>
      <w:r w:rsidR="006F54E8" w:rsidRPr="006F54E8">
        <w:rPr>
          <w:b/>
          <w:bCs/>
          <w:lang w:val="it-IT"/>
        </w:rPr>
        <w:t>super cervello MB.OS guidato dall’intelligenza artificiale</w:t>
      </w:r>
      <w:r w:rsidR="006F54E8" w:rsidRPr="006F54E8">
        <w:rPr>
          <w:lang w:val="it-IT"/>
        </w:rPr>
        <w:t>.</w:t>
      </w:r>
      <w:r w:rsidR="00500F4E" w:rsidRPr="00500F4E">
        <w:rPr>
          <w:lang w:val="it-IT"/>
        </w:rPr>
        <w:t xml:space="preserve"> Costruita prima di tutto come elettrica</w:t>
      </w:r>
      <w:r w:rsidR="005C0F49">
        <w:rPr>
          <w:lang w:val="it-IT"/>
        </w:rPr>
        <w:t xml:space="preserve"> e</w:t>
      </w:r>
      <w:r w:rsidR="00500F4E" w:rsidRPr="00500F4E">
        <w:rPr>
          <w:lang w:val="it-IT"/>
        </w:rPr>
        <w:t xml:space="preserve"> come primo modello di una famiglia di veicoli completamente nuova, eccelle in termini di prestazioni, autonomia, efficienza e velocità di ricarica. Allo stesso tempo, stabilisce nuovi standard nella sua classe per design, valore, versatilità e spazio: la nuova GLC offre ancora più spazio per le gambe e per la testa rispetto all</w:t>
      </w:r>
      <w:r w:rsidR="005C0F49">
        <w:rPr>
          <w:lang w:val="it-IT"/>
        </w:rPr>
        <w:t>a</w:t>
      </w:r>
      <w:r w:rsidR="00500F4E" w:rsidRPr="00500F4E">
        <w:rPr>
          <w:lang w:val="it-IT"/>
        </w:rPr>
        <w:t xml:space="preserve"> </w:t>
      </w:r>
      <w:r w:rsidR="006F54E8">
        <w:rPr>
          <w:lang w:val="it-IT"/>
        </w:rPr>
        <w:t>versione</w:t>
      </w:r>
      <w:r w:rsidR="00500F4E" w:rsidRPr="00500F4E">
        <w:rPr>
          <w:lang w:val="it-IT"/>
        </w:rPr>
        <w:t xml:space="preserve"> con motore convenzionale, oltre a un'impressionante </w:t>
      </w:r>
      <w:r w:rsidR="00500F4E" w:rsidRPr="007B4642">
        <w:rPr>
          <w:b/>
          <w:bCs/>
          <w:lang w:val="it-IT"/>
        </w:rPr>
        <w:t>capacità di traino di 2,4 tonnellate.</w:t>
      </w:r>
    </w:p>
    <w:bookmarkEnd w:id="21"/>
    <w:p w14:paraId="5888D28D" w14:textId="77777777" w:rsidR="00E82048" w:rsidRDefault="00E82048" w:rsidP="00D9527B">
      <w:pPr>
        <w:rPr>
          <w:lang w:val="it-IT"/>
        </w:rPr>
      </w:pPr>
    </w:p>
    <w:p w14:paraId="38426FEA" w14:textId="2576F51E" w:rsidR="00E82048" w:rsidRPr="001024CF" w:rsidRDefault="00BD6DAF" w:rsidP="00D9527B">
      <w:pPr>
        <w:rPr>
          <w:lang w:val="it-IT"/>
        </w:rPr>
      </w:pPr>
      <w:r>
        <w:rPr>
          <w:lang w:val="it-IT"/>
        </w:rPr>
        <w:t>A dare il benvenuto a bordo d</w:t>
      </w:r>
      <w:r w:rsidR="00E82048" w:rsidRPr="00E82048">
        <w:rPr>
          <w:lang w:val="it-IT"/>
        </w:rPr>
        <w:t>ella nuova GLC c'è lo straordinario e nuovissimo MBUX HYPERSCREEN senza soluzione di continuità. Con i suoi 99,3 centimetri (</w:t>
      </w:r>
      <w:r w:rsidR="00103A22">
        <w:rPr>
          <w:lang w:val="it-IT"/>
        </w:rPr>
        <w:t>3</w:t>
      </w:r>
      <w:r w:rsidR="00E82048" w:rsidRPr="00E82048">
        <w:rPr>
          <w:lang w:val="it-IT"/>
        </w:rPr>
        <w:t xml:space="preserve">9,1 pollici), è lo schermo più grande mai visto su una Mercedes-Benz. </w:t>
      </w:r>
      <w:r w:rsidR="006F54E8">
        <w:rPr>
          <w:lang w:val="it-IT"/>
        </w:rPr>
        <w:t xml:space="preserve">Insieme alla </w:t>
      </w:r>
      <w:r w:rsidR="00E82048" w:rsidRPr="00E82048">
        <w:rPr>
          <w:lang w:val="it-IT"/>
        </w:rPr>
        <w:t xml:space="preserve">luce ambientale calda e </w:t>
      </w:r>
      <w:r>
        <w:rPr>
          <w:lang w:val="it-IT"/>
        </w:rPr>
        <w:t>accogliente</w:t>
      </w:r>
      <w:r w:rsidR="00E82048" w:rsidRPr="00E82048">
        <w:rPr>
          <w:lang w:val="it-IT"/>
        </w:rPr>
        <w:t xml:space="preserve"> che illumina anche il tetto panoramico stellato</w:t>
      </w:r>
      <w:r w:rsidR="00086732">
        <w:rPr>
          <w:lang w:val="it-IT"/>
        </w:rPr>
        <w:t xml:space="preserve"> SKY CONTROL</w:t>
      </w:r>
      <w:r w:rsidR="00E82048" w:rsidRPr="00E82048">
        <w:rPr>
          <w:lang w:val="it-IT"/>
        </w:rPr>
        <w:t>, porta a un nuovo livello l'esclusiva sensazione "</w:t>
      </w:r>
      <w:r w:rsidR="005C0F49">
        <w:rPr>
          <w:lang w:val="it-IT"/>
        </w:rPr>
        <w:t>Welcome Home</w:t>
      </w:r>
      <w:r w:rsidR="00E82048" w:rsidRPr="00E82048">
        <w:rPr>
          <w:lang w:val="it-IT"/>
        </w:rPr>
        <w:t>" di Mercedes-Benz, fatta di comfort</w:t>
      </w:r>
      <w:r>
        <w:rPr>
          <w:lang w:val="it-IT"/>
        </w:rPr>
        <w:t xml:space="preserve"> e</w:t>
      </w:r>
      <w:r w:rsidR="00E82048" w:rsidRPr="00E82048">
        <w:rPr>
          <w:lang w:val="it-IT"/>
        </w:rPr>
        <w:t xml:space="preserve"> sicurezz</w:t>
      </w:r>
      <w:r>
        <w:rPr>
          <w:lang w:val="it-IT"/>
        </w:rPr>
        <w:t>a</w:t>
      </w:r>
      <w:r w:rsidR="00E82048" w:rsidRPr="00E82048">
        <w:rPr>
          <w:lang w:val="it-IT"/>
        </w:rPr>
        <w:t xml:space="preserve">. </w:t>
      </w:r>
      <w:r>
        <w:rPr>
          <w:lang w:val="it-IT"/>
        </w:rPr>
        <w:t>Una</w:t>
      </w:r>
      <w:r w:rsidR="00E82048" w:rsidRPr="00E82048">
        <w:rPr>
          <w:lang w:val="it-IT"/>
        </w:rPr>
        <w:t xml:space="preserve"> sensazione familiare e intuitiva di appartenenza </w:t>
      </w:r>
      <w:r>
        <w:rPr>
          <w:lang w:val="it-IT"/>
        </w:rPr>
        <w:t>che restituisce</w:t>
      </w:r>
      <w:r w:rsidR="00E82048" w:rsidRPr="00E82048">
        <w:rPr>
          <w:lang w:val="it-IT"/>
        </w:rPr>
        <w:t xml:space="preserve"> uno spazio accogliente che si integra perfettamente nella vita d</w:t>
      </w:r>
      <w:r>
        <w:rPr>
          <w:lang w:val="it-IT"/>
        </w:rPr>
        <w:t>i guidatore e passeggeri</w:t>
      </w:r>
      <w:r w:rsidR="00E82048" w:rsidRPr="00E82048">
        <w:rPr>
          <w:lang w:val="it-IT"/>
        </w:rPr>
        <w:t>.</w:t>
      </w:r>
    </w:p>
    <w:p w14:paraId="553DC659" w14:textId="77777777" w:rsidR="0050298C" w:rsidRPr="00B83875" w:rsidRDefault="0050298C" w:rsidP="00836838">
      <w:pPr>
        <w:pStyle w:val="A03Flietext"/>
        <w:rPr>
          <w:lang w:val="it-IT"/>
        </w:rPr>
      </w:pPr>
    </w:p>
    <w:p w14:paraId="22B8F4A0" w14:textId="03486E02" w:rsidR="003D3553" w:rsidRPr="00B83875" w:rsidRDefault="003D3553" w:rsidP="00836838">
      <w:pPr>
        <w:pStyle w:val="A03Flietext"/>
        <w:rPr>
          <w:lang w:val="it-IT"/>
        </w:rPr>
      </w:pPr>
      <w:r w:rsidRPr="003D3553">
        <w:rPr>
          <w:lang w:val="it-IT"/>
        </w:rPr>
        <w:t xml:space="preserve">Mercedes-Benz definisce nuovi standard anche per gli interni con </w:t>
      </w:r>
      <w:r w:rsidRPr="003D3553">
        <w:rPr>
          <w:b/>
          <w:bCs/>
          <w:lang w:val="it-IT"/>
        </w:rPr>
        <w:t>il pacchetto Vegan</w:t>
      </w:r>
      <w:r w:rsidRPr="003D3553">
        <w:rPr>
          <w:lang w:val="it-IT"/>
        </w:rPr>
        <w:t xml:space="preserve"> opzionale. Questo </w:t>
      </w:r>
      <w:r>
        <w:rPr>
          <w:lang w:val="it-IT"/>
        </w:rPr>
        <w:t>esclusivo</w:t>
      </w:r>
      <w:r w:rsidRPr="003D3553">
        <w:rPr>
          <w:lang w:val="it-IT"/>
        </w:rPr>
        <w:t xml:space="preserve"> set di materiali per interni è certificato da The Vegan Society. Ciò rende Mercedes-Benz il primo produttore automobilistico al mondo a offrire interni vegani certificati in modo indipendente</w:t>
      </w:r>
    </w:p>
    <w:p w14:paraId="6D29FB7D" w14:textId="77777777" w:rsidR="002F12F5" w:rsidRPr="00B83875" w:rsidRDefault="002F12F5" w:rsidP="00836838">
      <w:pPr>
        <w:pStyle w:val="A03Flietext"/>
        <w:rPr>
          <w:lang w:val="it-IT"/>
        </w:rPr>
      </w:pPr>
    </w:p>
    <w:p w14:paraId="7E31CA1B" w14:textId="408E668E" w:rsidR="00405B29" w:rsidRDefault="003D3553" w:rsidP="00CB08EC">
      <w:pPr>
        <w:pStyle w:val="A03Flietext"/>
        <w:rPr>
          <w:lang w:val="it-IT"/>
        </w:rPr>
      </w:pPr>
      <w:r w:rsidRPr="003D3553">
        <w:rPr>
          <w:lang w:val="it-IT"/>
        </w:rPr>
        <w:t>La nuova GLC offre un'esperienza di guida impareggiabile, grazie anche al sistema frenante One-Box che assicura una decelerazione eccezionalmente fluida e costante, sia sfruttando il recupero di energia che la frenata ad attrito</w:t>
      </w:r>
      <w:r w:rsidR="00B613AF" w:rsidRPr="00B83875">
        <w:rPr>
          <w:lang w:val="it-IT"/>
        </w:rPr>
        <w:t xml:space="preserve">. I </w:t>
      </w:r>
      <w:r w:rsidR="001E52DA">
        <w:rPr>
          <w:b/>
          <w:bCs/>
          <w:lang w:val="it-IT"/>
        </w:rPr>
        <w:t xml:space="preserve">sistemi </w:t>
      </w:r>
      <w:proofErr w:type="gramStart"/>
      <w:r w:rsidR="001E52DA">
        <w:rPr>
          <w:b/>
          <w:bCs/>
          <w:lang w:val="it-IT"/>
        </w:rPr>
        <w:t>MB.DRIVE</w:t>
      </w:r>
      <w:proofErr w:type="gramEnd"/>
      <w:r w:rsidR="000264C1" w:rsidRPr="00B83875">
        <w:rPr>
          <w:lang w:val="it-IT"/>
        </w:rPr>
        <w:t xml:space="preserve"> del</w:t>
      </w:r>
      <w:r w:rsidR="001E52DA">
        <w:rPr>
          <w:lang w:val="it-IT"/>
        </w:rPr>
        <w:t>la</w:t>
      </w:r>
      <w:r w:rsidR="000264C1" w:rsidRPr="00B83875">
        <w:rPr>
          <w:lang w:val="it-IT"/>
        </w:rPr>
        <w:t xml:space="preserve"> nuov</w:t>
      </w:r>
      <w:r w:rsidR="001E52DA">
        <w:rPr>
          <w:lang w:val="it-IT"/>
        </w:rPr>
        <w:t>a</w:t>
      </w:r>
      <w:r w:rsidR="000264C1" w:rsidRPr="00B83875">
        <w:rPr>
          <w:lang w:val="it-IT"/>
        </w:rPr>
        <w:t xml:space="preserve"> GLC</w:t>
      </w:r>
      <w:r w:rsidR="001E52DA">
        <w:rPr>
          <w:lang w:val="it-IT"/>
        </w:rPr>
        <w:t>,</w:t>
      </w:r>
      <w:r w:rsidR="000264C1" w:rsidRPr="00B83875">
        <w:rPr>
          <w:lang w:val="it-IT"/>
        </w:rPr>
        <w:t xml:space="preserve"> </w:t>
      </w:r>
      <w:r>
        <w:rPr>
          <w:lang w:val="it-IT"/>
        </w:rPr>
        <w:t>utilizzano</w:t>
      </w:r>
      <w:r w:rsidR="000264C1" w:rsidRPr="00B83875">
        <w:rPr>
          <w:lang w:val="it-IT"/>
        </w:rPr>
        <w:t xml:space="preserve"> fino a dieci telecamere esterne, cinque sensori radar e dodici sensori a ultrasuoni per offrire un'assistenza alla guida avanzata di prima classe</w:t>
      </w:r>
      <w:r w:rsidR="003B074F">
        <w:rPr>
          <w:rStyle w:val="Rimandonotaapidipagina"/>
        </w:rPr>
        <w:footnoteReference w:id="3"/>
      </w:r>
      <w:r w:rsidR="00400FCA" w:rsidRPr="00B83875">
        <w:rPr>
          <w:lang w:val="it-IT"/>
        </w:rPr>
        <w:t xml:space="preserve">. E con </w:t>
      </w:r>
      <w:r w:rsidR="006709DD" w:rsidRPr="005C0F49">
        <w:rPr>
          <w:b/>
          <w:bCs/>
          <w:lang w:val="it-IT"/>
        </w:rPr>
        <w:t>le</w:t>
      </w:r>
      <w:r w:rsidR="006709DD" w:rsidRPr="00B83875">
        <w:rPr>
          <w:b/>
          <w:bCs/>
          <w:lang w:val="it-IT"/>
        </w:rPr>
        <w:t xml:space="preserve"> sospensioni pneumatiche intelligenti </w:t>
      </w:r>
      <w:r w:rsidR="00A07713" w:rsidRPr="00A07713">
        <w:rPr>
          <w:lang w:val="it-IT"/>
        </w:rPr>
        <w:t>derivate</w:t>
      </w:r>
      <w:r w:rsidR="00A07713">
        <w:rPr>
          <w:b/>
          <w:bCs/>
          <w:lang w:val="it-IT"/>
        </w:rPr>
        <w:t xml:space="preserve"> </w:t>
      </w:r>
      <w:r w:rsidR="00623498" w:rsidRPr="00B83875">
        <w:rPr>
          <w:lang w:val="it-IT"/>
        </w:rPr>
        <w:t>della Classe S, la nuova GLC garantisce il massimo comfort di guida. Questo si combina con l'asse posteriore sterzante di 4,5 gradi per un'agilità eccezionale.</w:t>
      </w:r>
    </w:p>
    <w:p w14:paraId="6436E660" w14:textId="77777777" w:rsidR="00C74797" w:rsidRPr="00B83875" w:rsidRDefault="00C74797" w:rsidP="00CB08EC">
      <w:pPr>
        <w:pStyle w:val="A03Flietext"/>
        <w:rPr>
          <w:lang w:val="it-IT"/>
        </w:rPr>
      </w:pPr>
    </w:p>
    <w:p w14:paraId="342B2A34" w14:textId="439FE3FF" w:rsidR="009422D5" w:rsidRDefault="002736B7" w:rsidP="00836838">
      <w:pPr>
        <w:pStyle w:val="A03Flietext"/>
        <w:rPr>
          <w:lang w:val="it-IT"/>
        </w:rPr>
      </w:pPr>
      <w:r w:rsidRPr="00B83875">
        <w:rPr>
          <w:lang w:val="it-IT"/>
        </w:rPr>
        <w:t xml:space="preserve">Un'esperienza di ricarica fluida e intuitiva è garantita anche dalla </w:t>
      </w:r>
      <w:r w:rsidR="00167F6D" w:rsidRPr="00B83875">
        <w:rPr>
          <w:b/>
          <w:bCs/>
          <w:lang w:val="it-IT"/>
        </w:rPr>
        <w:t>funzione di prenotazione integrata per le stazioni di ricarica</w:t>
      </w:r>
      <w:r w:rsidR="007614AC">
        <w:rPr>
          <w:rStyle w:val="Rimandonotaapidipagina"/>
          <w:b/>
          <w:bCs/>
        </w:rPr>
        <w:footnoteReference w:id="4"/>
      </w:r>
      <w:r w:rsidR="006A7EEB" w:rsidRPr="00B83875">
        <w:rPr>
          <w:lang w:val="it-IT"/>
        </w:rPr>
        <w:t xml:space="preserve"> </w:t>
      </w:r>
      <w:r w:rsidR="00D458EB">
        <w:rPr>
          <w:lang w:val="it-IT"/>
        </w:rPr>
        <w:t>come parte del servizio</w:t>
      </w:r>
      <w:r w:rsidR="00FA48D0">
        <w:rPr>
          <w:lang w:val="it-IT"/>
        </w:rPr>
        <w:t xml:space="preserve"> </w:t>
      </w:r>
      <w:proofErr w:type="gramStart"/>
      <w:r w:rsidR="006A7EEB" w:rsidRPr="00B83875">
        <w:rPr>
          <w:lang w:val="it-IT"/>
        </w:rPr>
        <w:t>MB.</w:t>
      </w:r>
      <w:r w:rsidR="000E66DC">
        <w:rPr>
          <w:lang w:val="it-IT"/>
        </w:rPr>
        <w:t>CHARGE</w:t>
      </w:r>
      <w:proofErr w:type="gramEnd"/>
      <w:r w:rsidR="00F36938">
        <w:rPr>
          <w:lang w:val="it-IT"/>
        </w:rPr>
        <w:t xml:space="preserve"> Public</w:t>
      </w:r>
      <w:r w:rsidR="005C157B">
        <w:rPr>
          <w:rStyle w:val="Rimandonotaapidipagina"/>
        </w:rPr>
        <w:footnoteReference w:id="5"/>
      </w:r>
      <w:r w:rsidR="00A26216" w:rsidRPr="00B83875">
        <w:rPr>
          <w:lang w:val="it-IT"/>
        </w:rPr>
        <w:t xml:space="preserve"> . Mercedes</w:t>
      </w:r>
      <w:r w:rsidR="00D463D3" w:rsidRPr="00B83875">
        <w:rPr>
          <w:lang w:val="it-IT"/>
        </w:rPr>
        <w:noBreakHyphen/>
      </w:r>
      <w:r w:rsidR="00A26216" w:rsidRPr="00B83875">
        <w:rPr>
          <w:lang w:val="it-IT"/>
        </w:rPr>
        <w:t xml:space="preserve">Benz è il primo produttore a offrire tale </w:t>
      </w:r>
      <w:r w:rsidR="00FA48D0">
        <w:rPr>
          <w:lang w:val="it-IT"/>
        </w:rPr>
        <w:t>funzionalità</w:t>
      </w:r>
      <w:r w:rsidR="00A26216" w:rsidRPr="00B83875">
        <w:rPr>
          <w:lang w:val="it-IT"/>
        </w:rPr>
        <w:t xml:space="preserve">. Inoltre, </w:t>
      </w:r>
      <w:r w:rsidR="00FA48D0">
        <w:rPr>
          <w:lang w:val="it-IT"/>
        </w:rPr>
        <w:t>la nuova</w:t>
      </w:r>
      <w:r w:rsidR="00A26216" w:rsidRPr="00B83875">
        <w:rPr>
          <w:lang w:val="it-IT"/>
        </w:rPr>
        <w:t xml:space="preserve"> GLC è </w:t>
      </w:r>
      <w:r w:rsidR="008C5E5B" w:rsidRPr="00B83875">
        <w:rPr>
          <w:b/>
          <w:bCs/>
          <w:lang w:val="it-IT"/>
        </w:rPr>
        <w:t>dotat</w:t>
      </w:r>
      <w:r w:rsidR="00FA48D0">
        <w:rPr>
          <w:b/>
          <w:bCs/>
          <w:lang w:val="it-IT"/>
        </w:rPr>
        <w:t>a</w:t>
      </w:r>
      <w:r w:rsidR="008C5E5B" w:rsidRPr="00B83875">
        <w:rPr>
          <w:b/>
          <w:bCs/>
          <w:lang w:val="it-IT"/>
        </w:rPr>
        <w:t xml:space="preserve"> della tecnologia per la ricarica bidirezionale</w:t>
      </w:r>
      <w:r w:rsidR="00BD266E" w:rsidRPr="00B83875">
        <w:rPr>
          <w:lang w:val="it-IT"/>
        </w:rPr>
        <w:t>.</w:t>
      </w:r>
    </w:p>
    <w:p w14:paraId="110038D2" w14:textId="0EF4F1F6" w:rsidR="00836838" w:rsidRDefault="001C1A48" w:rsidP="0021288F">
      <w:pPr>
        <w:pStyle w:val="A03Flietext"/>
        <w:rPr>
          <w:lang w:val="it-IT"/>
        </w:rPr>
      </w:pPr>
      <w:r w:rsidRPr="001C1A48">
        <w:rPr>
          <w:lang w:val="it-IT"/>
        </w:rPr>
        <w:t xml:space="preserve">La nuova GLC elettrica combina l'affidabilità e l'eleganza di Mercedes-Benz con sistemi di trazione elettrica all'avanguardia e software intelligente e intuitivo. Progettata per adattarsi senza sforzo a diverse esigenze e stili di vita, </w:t>
      </w:r>
      <w:r w:rsidR="00BD6DAF">
        <w:rPr>
          <w:lang w:val="it-IT"/>
        </w:rPr>
        <w:t>raccoglie</w:t>
      </w:r>
      <w:r w:rsidRPr="001C1A48">
        <w:rPr>
          <w:lang w:val="it-IT"/>
        </w:rPr>
        <w:t xml:space="preserve"> l'eredità della GLC in forma elettrica: iconica, versatile, intuitiva e </w:t>
      </w:r>
      <w:r w:rsidR="003D3553">
        <w:rPr>
          <w:lang w:val="it-IT"/>
        </w:rPr>
        <w:t>semplice</w:t>
      </w:r>
      <w:r w:rsidRPr="001C1A48">
        <w:rPr>
          <w:lang w:val="it-IT"/>
        </w:rPr>
        <w:t>.</w:t>
      </w:r>
    </w:p>
    <w:p w14:paraId="4DE06952" w14:textId="77777777" w:rsidR="001C1A48" w:rsidRPr="00B83875" w:rsidRDefault="001C1A48" w:rsidP="0021288F">
      <w:pPr>
        <w:pStyle w:val="A03Flietext"/>
        <w:rPr>
          <w:lang w:val="it-IT"/>
        </w:rPr>
      </w:pPr>
    </w:p>
    <w:p w14:paraId="14782E20" w14:textId="3E529922" w:rsidR="0021288F" w:rsidRPr="00B83875" w:rsidRDefault="00836838" w:rsidP="0021288F">
      <w:pPr>
        <w:pStyle w:val="A03Flietext"/>
        <w:rPr>
          <w:lang w:val="it-IT"/>
        </w:rPr>
      </w:pPr>
      <w:r w:rsidRPr="00B83875">
        <w:rPr>
          <w:lang w:val="it-IT"/>
        </w:rPr>
        <w:lastRenderedPageBreak/>
        <w:t>Mercedes</w:t>
      </w:r>
      <w:r w:rsidR="00D463D3" w:rsidRPr="00B83875">
        <w:rPr>
          <w:lang w:val="it-IT"/>
        </w:rPr>
        <w:noBreakHyphen/>
      </w:r>
      <w:r w:rsidRPr="00B83875">
        <w:rPr>
          <w:lang w:val="it-IT"/>
        </w:rPr>
        <w:t>Benz offrirà una gamma diversificata di sistemi di propulsione per ogni esigenza del cliente. Con un'autonomia impressionante, prestazioni potenti e il comfort che ci si aspetta da una Mercedes</w:t>
      </w:r>
      <w:r w:rsidR="00D463D3" w:rsidRPr="00B83875">
        <w:rPr>
          <w:lang w:val="it-IT"/>
        </w:rPr>
        <w:noBreakHyphen/>
      </w:r>
      <w:r w:rsidR="0021288F" w:rsidRPr="00B83875">
        <w:rPr>
          <w:lang w:val="it-IT"/>
        </w:rPr>
        <w:t xml:space="preserve">Benz, la nuova GLC definisce il futuro della guida elettrica. Al momento del lancio sul mercato, </w:t>
      </w:r>
      <w:r w:rsidR="003D3553">
        <w:rPr>
          <w:lang w:val="it-IT"/>
        </w:rPr>
        <w:t>sarà disponibile</w:t>
      </w:r>
      <w:r w:rsidR="0021288F" w:rsidRPr="00B83875">
        <w:rPr>
          <w:lang w:val="it-IT"/>
        </w:rPr>
        <w:t xml:space="preserve"> </w:t>
      </w:r>
      <w:r w:rsidR="003D3553">
        <w:rPr>
          <w:lang w:val="it-IT"/>
        </w:rPr>
        <w:t>la motorizzazione</w:t>
      </w:r>
      <w:r w:rsidR="0021288F" w:rsidRPr="00B83875">
        <w:rPr>
          <w:lang w:val="it-IT"/>
        </w:rPr>
        <w:t xml:space="preserve"> top di gamma, </w:t>
      </w:r>
      <w:r w:rsidR="009C47DA">
        <w:rPr>
          <w:lang w:val="it-IT"/>
        </w:rPr>
        <w:t xml:space="preserve">la </w:t>
      </w:r>
      <w:r w:rsidR="0021288F" w:rsidRPr="00B83875">
        <w:rPr>
          <w:lang w:val="it-IT"/>
        </w:rPr>
        <w:t>GLC 400 4MATIC da 360 kW con un'autonomia fino a 713 chilometri</w:t>
      </w:r>
      <w:r w:rsidR="00811887">
        <w:rPr>
          <w:rStyle w:val="Rimandonotaapidipagina"/>
        </w:rPr>
        <w:footnoteReference w:id="6"/>
      </w:r>
      <w:r w:rsidR="00811887" w:rsidRPr="00B83875">
        <w:rPr>
          <w:lang w:val="it-IT"/>
        </w:rPr>
        <w:t xml:space="preserve"> . Seguiranno altri quattro modelli.</w:t>
      </w:r>
    </w:p>
    <w:p w14:paraId="1C10526E" w14:textId="77777777" w:rsidR="00EF452E" w:rsidRPr="00B83875" w:rsidRDefault="00EF452E" w:rsidP="0021288F">
      <w:pPr>
        <w:pStyle w:val="A03Flietext"/>
        <w:rPr>
          <w:lang w:val="it-IT"/>
        </w:rPr>
      </w:pPr>
    </w:p>
    <w:p w14:paraId="74E246FA" w14:textId="01C990DC" w:rsidR="00C51A1D" w:rsidRPr="00B83875" w:rsidRDefault="00C51A1D" w:rsidP="00C51A1D">
      <w:pPr>
        <w:pStyle w:val="A03Flietext"/>
        <w:rPr>
          <w:rFonts w:ascii="MB Corpo S Text Office" w:hAnsi="MB Corpo S Text Office"/>
          <w:lang w:val="it-IT"/>
        </w:rPr>
      </w:pPr>
      <w:bookmarkStart w:id="22" w:name="_Hlk203370492"/>
      <w:r w:rsidRPr="00B83875">
        <w:rPr>
          <w:rFonts w:ascii="MB Corpo S Text Office" w:hAnsi="MB Corpo S Text Office"/>
          <w:lang w:val="it-IT"/>
        </w:rPr>
        <w:t>MB.OS: il super</w:t>
      </w:r>
      <w:r w:rsidR="009D613D">
        <w:rPr>
          <w:rFonts w:ascii="MB Corpo S Text Office" w:hAnsi="MB Corpo S Text Office"/>
          <w:lang w:val="it-IT"/>
        </w:rPr>
        <w:t xml:space="preserve"> </w:t>
      </w:r>
      <w:r w:rsidRPr="00B83875">
        <w:rPr>
          <w:rFonts w:ascii="MB Corpo S Text Office" w:hAnsi="MB Corpo S Text Office"/>
          <w:lang w:val="it-IT"/>
        </w:rPr>
        <w:t xml:space="preserve">cervello guidato dall'intelligenza artificiale che alimenta </w:t>
      </w:r>
      <w:r w:rsidR="009D613D">
        <w:rPr>
          <w:rFonts w:ascii="MB Corpo S Text Office" w:hAnsi="MB Corpo S Text Office"/>
          <w:lang w:val="it-IT"/>
        </w:rPr>
        <w:t xml:space="preserve">la </w:t>
      </w:r>
      <w:r w:rsidR="00BD6DAF">
        <w:rPr>
          <w:rFonts w:ascii="MB Corpo S Text Office" w:hAnsi="MB Corpo S Text Office"/>
          <w:lang w:val="it-IT"/>
        </w:rPr>
        <w:t>nuovissima</w:t>
      </w:r>
      <w:r w:rsidRPr="00B83875">
        <w:rPr>
          <w:rFonts w:ascii="MB Corpo S Text Office" w:hAnsi="MB Corpo S Text Office"/>
          <w:lang w:val="it-IT"/>
        </w:rPr>
        <w:t xml:space="preserve"> GLC elettric</w:t>
      </w:r>
      <w:r w:rsidR="00BD6DAF">
        <w:rPr>
          <w:rFonts w:ascii="MB Corpo S Text Office" w:hAnsi="MB Corpo S Text Office"/>
          <w:lang w:val="it-IT"/>
        </w:rPr>
        <w:t>a</w:t>
      </w:r>
    </w:p>
    <w:p w14:paraId="58B67173" w14:textId="3B812E8D" w:rsidR="00FB42E7" w:rsidRPr="00B83875" w:rsidRDefault="00924876" w:rsidP="00FB42E7">
      <w:pPr>
        <w:pStyle w:val="A03Flietext"/>
        <w:rPr>
          <w:lang w:val="it-IT"/>
        </w:rPr>
      </w:pPr>
      <w:r w:rsidRPr="00B83875">
        <w:rPr>
          <w:lang w:val="it-IT"/>
        </w:rPr>
        <w:t xml:space="preserve">Proprio come il cervello umano orchestra i pensieri, i sensi e le azioni, </w:t>
      </w:r>
      <w:r w:rsidR="002F70F3" w:rsidRPr="002F70F3">
        <w:rPr>
          <w:lang w:val="it-IT"/>
        </w:rPr>
        <w:t>il Mercedes-Benz Operating System (MB.OS) integra e controlla ogni aspetto</w:t>
      </w:r>
      <w:r w:rsidR="003D3553">
        <w:rPr>
          <w:lang w:val="it-IT"/>
        </w:rPr>
        <w:t xml:space="preserve">, </w:t>
      </w:r>
      <w:r w:rsidRPr="00B83875">
        <w:rPr>
          <w:lang w:val="it-IT"/>
        </w:rPr>
        <w:t xml:space="preserve">dall'infotainment alla guida automatizzata, dal comfort della carrozzeria alla ricarica. Al centro di questo sistema si trova un'intelligenza artificiale avanzata, che consente al veicolo di apprendere le preferenze del </w:t>
      </w:r>
      <w:r w:rsidR="00E065B0">
        <w:rPr>
          <w:lang w:val="it-IT"/>
        </w:rPr>
        <w:t>guidatore</w:t>
      </w:r>
      <w:r w:rsidRPr="00B83875">
        <w:rPr>
          <w:lang w:val="it-IT"/>
        </w:rPr>
        <w:t xml:space="preserve">, adattarsi alle mutevoli condizioni e prendere decisioni in tempo reale per un'esperienza più sicura e intuitiva. </w:t>
      </w:r>
      <w:r w:rsidR="00FC1F24" w:rsidRPr="00B83875">
        <w:rPr>
          <w:lang w:val="it-IT"/>
        </w:rPr>
        <w:t>Questo super</w:t>
      </w:r>
      <w:r w:rsidR="00FC1F24">
        <w:rPr>
          <w:lang w:val="it-IT"/>
        </w:rPr>
        <w:t xml:space="preserve"> </w:t>
      </w:r>
      <w:r w:rsidR="00FC1F24" w:rsidRPr="00B83875">
        <w:rPr>
          <w:lang w:val="it-IT"/>
        </w:rPr>
        <w:t>cervello guidato dall’intelligenza artificiale</w:t>
      </w:r>
      <w:r w:rsidRPr="00B83875">
        <w:rPr>
          <w:lang w:val="it-IT"/>
        </w:rPr>
        <w:t xml:space="preserve"> interagisce in modo naturale con gli occupanti, garantendo un viaggio </w:t>
      </w:r>
      <w:r w:rsidR="0013605C">
        <w:rPr>
          <w:lang w:val="it-IT"/>
        </w:rPr>
        <w:t xml:space="preserve">fluido e </w:t>
      </w:r>
      <w:r w:rsidRPr="00B83875">
        <w:rPr>
          <w:lang w:val="it-IT"/>
        </w:rPr>
        <w:t xml:space="preserve">intelligente. </w:t>
      </w:r>
      <w:r w:rsidR="005E54AC">
        <w:rPr>
          <w:lang w:val="it-IT"/>
        </w:rPr>
        <w:t>MB.OS n</w:t>
      </w:r>
      <w:r w:rsidRPr="00B83875">
        <w:rPr>
          <w:lang w:val="it-IT"/>
        </w:rPr>
        <w:t xml:space="preserve">on solo gestisce </w:t>
      </w:r>
      <w:r w:rsidR="005E54AC">
        <w:rPr>
          <w:lang w:val="it-IT"/>
        </w:rPr>
        <w:t xml:space="preserve">le </w:t>
      </w:r>
      <w:r w:rsidRPr="00B83875">
        <w:rPr>
          <w:lang w:val="it-IT"/>
        </w:rPr>
        <w:t xml:space="preserve">complessità </w:t>
      </w:r>
      <w:r w:rsidR="00035F7E">
        <w:rPr>
          <w:lang w:val="it-IT"/>
        </w:rPr>
        <w:t xml:space="preserve">in modo </w:t>
      </w:r>
      <w:r w:rsidRPr="00B83875">
        <w:rPr>
          <w:lang w:val="it-IT"/>
        </w:rPr>
        <w:t>simile al cervello umano, ma sfrutta anche chip estremamente potenti in grado di eseguire 254 trilioni di operazioni al secondo.</w:t>
      </w:r>
    </w:p>
    <w:bookmarkEnd w:id="22"/>
    <w:p w14:paraId="022F193A" w14:textId="77777777" w:rsidR="00924876" w:rsidRPr="00B83875" w:rsidRDefault="00924876" w:rsidP="00924876">
      <w:pPr>
        <w:pStyle w:val="A03Flietext"/>
        <w:rPr>
          <w:lang w:val="it-IT"/>
        </w:rPr>
      </w:pPr>
    </w:p>
    <w:p w14:paraId="258BDBB1" w14:textId="62C37D20" w:rsidR="0080159B" w:rsidRPr="00B83875" w:rsidRDefault="00924876" w:rsidP="0080159B">
      <w:pPr>
        <w:pStyle w:val="A03Copytext"/>
        <w:rPr>
          <w:lang w:val="it-IT"/>
        </w:rPr>
      </w:pPr>
      <w:r w:rsidRPr="00B83875">
        <w:rPr>
          <w:lang w:val="it-IT"/>
        </w:rPr>
        <w:t xml:space="preserve">Questi computer ad alte prestazioni collegati al Mercedes-Benz </w:t>
      </w:r>
      <w:proofErr w:type="spellStart"/>
      <w:r w:rsidRPr="00B83875">
        <w:rPr>
          <w:lang w:val="it-IT"/>
        </w:rPr>
        <w:t>Intelligent</w:t>
      </w:r>
      <w:proofErr w:type="spellEnd"/>
      <w:r w:rsidRPr="00B83875">
        <w:rPr>
          <w:lang w:val="it-IT"/>
        </w:rPr>
        <w:t xml:space="preserve"> Cloud consentono </w:t>
      </w:r>
      <w:r w:rsidR="00E065B0">
        <w:rPr>
          <w:lang w:val="it-IT"/>
        </w:rPr>
        <w:t xml:space="preserve">gli </w:t>
      </w:r>
      <w:r w:rsidRPr="00B83875">
        <w:rPr>
          <w:lang w:val="it-IT"/>
        </w:rPr>
        <w:t>aggiornament</w:t>
      </w:r>
      <w:r w:rsidR="00035F7E">
        <w:rPr>
          <w:lang w:val="it-IT"/>
        </w:rPr>
        <w:t>i</w:t>
      </w:r>
      <w:r w:rsidRPr="00B83875">
        <w:rPr>
          <w:lang w:val="it-IT"/>
        </w:rPr>
        <w:t xml:space="preserve"> over-the-air</w:t>
      </w:r>
      <w:r w:rsidR="004F3E26">
        <w:rPr>
          <w:rStyle w:val="Rimandonotaapidipagina"/>
        </w:rPr>
        <w:footnoteReference w:id="7"/>
      </w:r>
      <w:r w:rsidRPr="00B83875">
        <w:rPr>
          <w:lang w:val="it-IT"/>
        </w:rPr>
        <w:t xml:space="preserve"> dell'intero software del veicolo, mantenendo </w:t>
      </w:r>
      <w:r w:rsidR="001A55DD">
        <w:rPr>
          <w:lang w:val="it-IT"/>
        </w:rPr>
        <w:t>la</w:t>
      </w:r>
      <w:r w:rsidRPr="00B83875">
        <w:rPr>
          <w:lang w:val="it-IT"/>
        </w:rPr>
        <w:t xml:space="preserve"> GLC aggiornat</w:t>
      </w:r>
      <w:r w:rsidR="00E065B0">
        <w:rPr>
          <w:lang w:val="it-IT"/>
        </w:rPr>
        <w:t>a</w:t>
      </w:r>
      <w:r w:rsidRPr="00B83875">
        <w:rPr>
          <w:lang w:val="it-IT"/>
        </w:rPr>
        <w:t xml:space="preserve"> e attraente per molti anni. L'architettura chip-to-cloud è profondamente integrata e garantisce la protezione dei dati e la connettività dal chip al cloud. </w:t>
      </w:r>
      <w:r w:rsidR="00E065B0" w:rsidRPr="00E065B0">
        <w:rPr>
          <w:lang w:val="it-IT"/>
        </w:rPr>
        <w:t>Questo controllo preciso di ogni attuatore e sensore, dall'infotainment al comfort fino alla ricarica, si traduce in un'esperienza di guida senza precedenti e in un'integrazione intelligente delle funzioni del veicolo nell'interfaccia utente. Grazie a MB.OS, la GLC diventa un compagno intelligente che pensa, impara e si evolve insieme al suo conducente</w:t>
      </w:r>
      <w:r w:rsidR="00E065B0">
        <w:rPr>
          <w:lang w:val="it-IT"/>
        </w:rPr>
        <w:t>.</w:t>
      </w:r>
    </w:p>
    <w:p w14:paraId="6468C270" w14:textId="77777777" w:rsidR="00924876" w:rsidRPr="00B83875" w:rsidRDefault="00924876" w:rsidP="0021288F">
      <w:pPr>
        <w:pStyle w:val="A03Flietext"/>
        <w:rPr>
          <w:lang w:val="it-IT"/>
        </w:rPr>
      </w:pPr>
    </w:p>
    <w:p w14:paraId="5CA86002" w14:textId="77777777" w:rsidR="00DE46F5" w:rsidRDefault="00DE46F5" w:rsidP="00C478DF">
      <w:pPr>
        <w:pStyle w:val="A03Flietext"/>
        <w:rPr>
          <w:lang w:val="it-IT"/>
        </w:rPr>
      </w:pPr>
    </w:p>
    <w:p w14:paraId="28F49A18" w14:textId="55A9582B" w:rsidR="001A367A" w:rsidRPr="00B83875" w:rsidRDefault="00A2191C" w:rsidP="00C478DF">
      <w:pPr>
        <w:pStyle w:val="A03Flietext"/>
        <w:rPr>
          <w:lang w:val="it-IT"/>
        </w:rPr>
      </w:pPr>
      <w:proofErr w:type="spellStart"/>
      <w:r w:rsidRPr="00B83875">
        <w:rPr>
          <w:rFonts w:ascii="MB Corpo S Text Office" w:hAnsi="MB Corpo S Text Office"/>
          <w:sz w:val="22"/>
          <w:szCs w:val="22"/>
          <w:lang w:val="it-IT"/>
        </w:rPr>
        <w:t>Iconic</w:t>
      </w:r>
      <w:proofErr w:type="spellEnd"/>
      <w:r w:rsidRPr="00B83875">
        <w:rPr>
          <w:rFonts w:ascii="MB Corpo S Text Office" w:hAnsi="MB Corpo S Text Office"/>
          <w:sz w:val="22"/>
          <w:szCs w:val="22"/>
          <w:lang w:val="it-IT"/>
        </w:rPr>
        <w:t xml:space="preserve">: l'alba di una nuova era di design distintivo </w:t>
      </w:r>
      <w:r w:rsidR="00A72458" w:rsidRPr="00B83875">
        <w:rPr>
          <w:lang w:val="it-IT"/>
        </w:rPr>
        <w:br/>
      </w:r>
      <w:r w:rsidR="00A72458" w:rsidRPr="00B83875">
        <w:rPr>
          <w:lang w:val="it-IT"/>
        </w:rPr>
        <w:br/>
      </w:r>
      <w:r w:rsidR="00FD2B65" w:rsidRPr="00B83875">
        <w:rPr>
          <w:rFonts w:ascii="MB Corpo S Text Office" w:hAnsi="MB Corpo S Text Office"/>
          <w:lang w:val="it-IT"/>
        </w:rPr>
        <w:t>Ridefinire il volto Mercedes-Benz</w:t>
      </w:r>
    </w:p>
    <w:p w14:paraId="75F92DBE" w14:textId="45DA78F9" w:rsidR="00193F33" w:rsidRPr="00B83875" w:rsidRDefault="00484DB8" w:rsidP="00193F33">
      <w:pPr>
        <w:pStyle w:val="A03Flietext"/>
        <w:rPr>
          <w:lang w:val="it-IT"/>
        </w:rPr>
      </w:pPr>
      <w:r>
        <w:rPr>
          <w:lang w:val="it-IT"/>
        </w:rPr>
        <w:t>La nuova</w:t>
      </w:r>
      <w:r w:rsidR="00193F33" w:rsidRPr="00B83875">
        <w:rPr>
          <w:lang w:val="it-IT"/>
        </w:rPr>
        <w:t xml:space="preserve"> GLC incarna le proporzioni classiche di un</w:t>
      </w:r>
      <w:r w:rsidR="00B1111A">
        <w:rPr>
          <w:lang w:val="it-IT"/>
        </w:rPr>
        <w:t xml:space="preserve"> </w:t>
      </w:r>
      <w:proofErr w:type="spellStart"/>
      <w:r w:rsidR="00B1111A">
        <w:rPr>
          <w:lang w:val="it-IT"/>
        </w:rPr>
        <w:t>mid</w:t>
      </w:r>
      <w:proofErr w:type="spellEnd"/>
      <w:r w:rsidR="00B1111A">
        <w:rPr>
          <w:lang w:val="it-IT"/>
        </w:rPr>
        <w:t>-size</w:t>
      </w:r>
      <w:r w:rsidR="00193F33" w:rsidRPr="00B83875">
        <w:rPr>
          <w:lang w:val="it-IT"/>
        </w:rPr>
        <w:t xml:space="preserve"> SUV </w:t>
      </w:r>
      <w:r w:rsidR="00B1111A">
        <w:rPr>
          <w:lang w:val="it-IT"/>
        </w:rPr>
        <w:t xml:space="preserve">di </w:t>
      </w:r>
      <w:r w:rsidR="00193F33" w:rsidRPr="00B83875">
        <w:rPr>
          <w:lang w:val="it-IT"/>
        </w:rPr>
        <w:t xml:space="preserve">Mercedes-Benz in modo moderno e accattivante. È la prima Mercedes-Benz con la </w:t>
      </w:r>
      <w:r>
        <w:rPr>
          <w:lang w:val="it-IT"/>
        </w:rPr>
        <w:t>griglia</w:t>
      </w:r>
      <w:r w:rsidR="00193F33" w:rsidRPr="00B83875">
        <w:rPr>
          <w:lang w:val="it-IT"/>
        </w:rPr>
        <w:t xml:space="preserve"> ridisegnata che </w:t>
      </w:r>
      <w:r w:rsidR="00E065B0">
        <w:rPr>
          <w:lang w:val="it-IT"/>
        </w:rPr>
        <w:t>identifica</w:t>
      </w:r>
      <w:r w:rsidR="00193F33" w:rsidRPr="00B83875">
        <w:rPr>
          <w:lang w:val="it-IT"/>
        </w:rPr>
        <w:t xml:space="preserve"> il marchio. Capolavoro high-tech illuminato, questa iconica calandra ridefinisce il volto del </w:t>
      </w:r>
      <w:proofErr w:type="gramStart"/>
      <w:r w:rsidR="0073601C">
        <w:rPr>
          <w:lang w:val="it-IT"/>
        </w:rPr>
        <w:t>brand</w:t>
      </w:r>
      <w:proofErr w:type="gramEnd"/>
      <w:r w:rsidR="00193F33" w:rsidRPr="00B83875">
        <w:rPr>
          <w:lang w:val="it-IT"/>
        </w:rPr>
        <w:t>, tra</w:t>
      </w:r>
      <w:r w:rsidR="0073601C">
        <w:rPr>
          <w:lang w:val="it-IT"/>
        </w:rPr>
        <w:t>smettendo</w:t>
      </w:r>
      <w:r w:rsidR="00193F33" w:rsidRPr="00B83875">
        <w:rPr>
          <w:lang w:val="it-IT"/>
        </w:rPr>
        <w:t xml:space="preserve"> prestigio e </w:t>
      </w:r>
      <w:r w:rsidR="002C79A6">
        <w:rPr>
          <w:lang w:val="it-IT"/>
        </w:rPr>
        <w:t>sicurezza</w:t>
      </w:r>
      <w:r w:rsidR="00193F33" w:rsidRPr="00B83875">
        <w:rPr>
          <w:lang w:val="it-IT"/>
        </w:rPr>
        <w:t xml:space="preserve">. La silhouette dinamica, con le sue linee scultoree delle spalle e i passaruota pronunciati, ne enfatizza la </w:t>
      </w:r>
      <w:r w:rsidR="002823AC">
        <w:rPr>
          <w:lang w:val="it-IT"/>
        </w:rPr>
        <w:t>sua potente presenza.</w:t>
      </w:r>
    </w:p>
    <w:p w14:paraId="54933D90" w14:textId="77777777" w:rsidR="00675BB3" w:rsidRPr="00B83875" w:rsidRDefault="00675BB3" w:rsidP="00193F33">
      <w:pPr>
        <w:pStyle w:val="A03Flietext"/>
        <w:rPr>
          <w:lang w:val="it-IT"/>
        </w:rPr>
      </w:pPr>
    </w:p>
    <w:p w14:paraId="38E8C893" w14:textId="1B9F4E15" w:rsidR="00675BB3" w:rsidRPr="00B83875" w:rsidRDefault="00160672" w:rsidP="00193F33">
      <w:pPr>
        <w:pStyle w:val="A03Flietext"/>
        <w:rPr>
          <w:rFonts w:ascii="MB Corpo S Text Office" w:hAnsi="MB Corpo S Text Office"/>
          <w:lang w:val="it-IT"/>
        </w:rPr>
      </w:pPr>
      <w:r w:rsidRPr="00B83875">
        <w:rPr>
          <w:rFonts w:ascii="MB Corpo S Text Office" w:hAnsi="MB Corpo S Text Office"/>
          <w:lang w:val="it-IT"/>
        </w:rPr>
        <w:t xml:space="preserve">La </w:t>
      </w:r>
      <w:proofErr w:type="spellStart"/>
      <w:r w:rsidRPr="00B83875">
        <w:rPr>
          <w:rFonts w:ascii="MB Corpo S Text Office" w:hAnsi="MB Corpo S Text Office"/>
          <w:lang w:val="it-IT"/>
        </w:rPr>
        <w:t>Sensual</w:t>
      </w:r>
      <w:proofErr w:type="spellEnd"/>
      <w:r w:rsidRPr="00B83875">
        <w:rPr>
          <w:rFonts w:ascii="MB Corpo S Text Office" w:hAnsi="MB Corpo S Text Office"/>
          <w:lang w:val="it-IT"/>
        </w:rPr>
        <w:t xml:space="preserve"> </w:t>
      </w:r>
      <w:proofErr w:type="spellStart"/>
      <w:r w:rsidRPr="00B83875">
        <w:rPr>
          <w:rFonts w:ascii="MB Corpo S Text Office" w:hAnsi="MB Corpo S Text Office"/>
          <w:lang w:val="it-IT"/>
        </w:rPr>
        <w:t>Purity</w:t>
      </w:r>
      <w:proofErr w:type="spellEnd"/>
      <w:r w:rsidRPr="00B83875">
        <w:rPr>
          <w:rFonts w:ascii="MB Corpo S Text Office" w:hAnsi="MB Corpo S Text Office"/>
          <w:lang w:val="it-IT"/>
        </w:rPr>
        <w:t xml:space="preserve"> di GLC con vista panoramica notturna stellata</w:t>
      </w:r>
    </w:p>
    <w:p w14:paraId="7917EA3A" w14:textId="24F63380" w:rsidR="00E95F9E" w:rsidRPr="00B83875" w:rsidRDefault="00272636" w:rsidP="00E95F9E">
      <w:pPr>
        <w:pStyle w:val="A03Flietext"/>
        <w:rPr>
          <w:lang w:val="it-IT"/>
        </w:rPr>
      </w:pPr>
      <w:r w:rsidRPr="00B83875">
        <w:rPr>
          <w:lang w:val="it-IT"/>
        </w:rPr>
        <w:t>All'interno, Mercedes</w:t>
      </w:r>
      <w:r w:rsidR="00086551" w:rsidRPr="00B83875">
        <w:rPr>
          <w:lang w:val="it-IT"/>
        </w:rPr>
        <w:noBreakHyphen/>
      </w:r>
      <w:r w:rsidR="00A1098B" w:rsidRPr="00B83875">
        <w:rPr>
          <w:lang w:val="it-IT"/>
        </w:rPr>
        <w:t xml:space="preserve">Benz porta la filosofia di design </w:t>
      </w:r>
      <w:proofErr w:type="spellStart"/>
      <w:r w:rsidR="00A1098B" w:rsidRPr="00B83875">
        <w:rPr>
          <w:lang w:val="it-IT"/>
        </w:rPr>
        <w:t>Sensual</w:t>
      </w:r>
      <w:proofErr w:type="spellEnd"/>
      <w:r w:rsidR="00A1098B" w:rsidRPr="00B83875">
        <w:rPr>
          <w:lang w:val="it-IT"/>
        </w:rPr>
        <w:t xml:space="preserve"> </w:t>
      </w:r>
      <w:proofErr w:type="spellStart"/>
      <w:r w:rsidR="00A1098B" w:rsidRPr="00B83875">
        <w:rPr>
          <w:lang w:val="it-IT"/>
        </w:rPr>
        <w:t>Purity</w:t>
      </w:r>
      <w:proofErr w:type="spellEnd"/>
      <w:r w:rsidR="00A1098B" w:rsidRPr="00B83875">
        <w:rPr>
          <w:lang w:val="it-IT"/>
        </w:rPr>
        <w:t xml:space="preserve"> a un nuovo livello. Il nuovissimo MBUX HYPERSCREEN, </w:t>
      </w:r>
      <w:r w:rsidR="0073601C">
        <w:rPr>
          <w:lang w:val="it-IT"/>
        </w:rPr>
        <w:t>imponente e</w:t>
      </w:r>
      <w:r w:rsidR="00A1098B" w:rsidRPr="00B83875">
        <w:rPr>
          <w:lang w:val="it-IT"/>
        </w:rPr>
        <w:t xml:space="preserve"> fluttuante, crea un'esperienza spaziale impressionante e coinvolgente con eleganza digitale. L'illuminazione ambientale attiva </w:t>
      </w:r>
      <w:r w:rsidR="00EB0913">
        <w:rPr>
          <w:lang w:val="it-IT"/>
        </w:rPr>
        <w:t>esalta</w:t>
      </w:r>
      <w:r w:rsidR="00A1098B" w:rsidRPr="00B83875">
        <w:rPr>
          <w:lang w:val="it-IT"/>
        </w:rPr>
        <w:t xml:space="preserve"> </w:t>
      </w:r>
      <w:r w:rsidR="0073601C">
        <w:rPr>
          <w:lang w:val="it-IT"/>
        </w:rPr>
        <w:t>lo stile</w:t>
      </w:r>
      <w:r w:rsidR="00A1098B" w:rsidRPr="00B83875">
        <w:rPr>
          <w:lang w:val="it-IT"/>
        </w:rPr>
        <w:t xml:space="preserve"> futuristic</w:t>
      </w:r>
      <w:r w:rsidR="0073601C">
        <w:rPr>
          <w:lang w:val="it-IT"/>
        </w:rPr>
        <w:t>o</w:t>
      </w:r>
      <w:r w:rsidR="00A1098B" w:rsidRPr="00B83875">
        <w:rPr>
          <w:lang w:val="it-IT"/>
        </w:rPr>
        <w:t xml:space="preserve">. Lo spazio generosamente esteso, soprattutto nella parte posteriore, e il tetto panoramico di serie fanno apparire l'interno aperto ed elegante. Come opzione, il tetto panoramico SKY CONTROL è disponibile con vetro commutabile e illuminazione </w:t>
      </w:r>
      <w:r w:rsidR="00E065B0">
        <w:rPr>
          <w:lang w:val="it-IT"/>
        </w:rPr>
        <w:t>di</w:t>
      </w:r>
      <w:r w:rsidR="00A1098B" w:rsidRPr="00B83875">
        <w:rPr>
          <w:lang w:val="it-IT"/>
        </w:rPr>
        <w:t xml:space="preserve"> 162 stelle nel cielo notturno. I materiali di alta qualità garantiscono una sensazione al tatto e un'eleganza di prima classe, comprese le opzioni senza </w:t>
      </w:r>
      <w:r w:rsidR="006C662B">
        <w:rPr>
          <w:lang w:val="it-IT"/>
        </w:rPr>
        <w:t xml:space="preserve">derivati </w:t>
      </w:r>
      <w:r w:rsidR="00A1098B" w:rsidRPr="00B83875">
        <w:rPr>
          <w:lang w:val="it-IT"/>
        </w:rPr>
        <w:t>animali. In questo caso, Mercedes</w:t>
      </w:r>
      <w:bookmarkStart w:id="23" w:name="_Hlk203575615"/>
      <w:bookmarkEnd w:id="23"/>
      <w:r w:rsidR="00086551" w:rsidRPr="00B83875">
        <w:rPr>
          <w:lang w:val="it-IT"/>
        </w:rPr>
        <w:noBreakHyphen/>
      </w:r>
      <w:r w:rsidR="00E95F9E" w:rsidRPr="00B83875">
        <w:rPr>
          <w:lang w:val="it-IT"/>
        </w:rPr>
        <w:t>Benz stabilisce un nuovo standard nell'uso di materiali vegani con il</w:t>
      </w:r>
      <w:r w:rsidR="00C25584" w:rsidRPr="00B83875">
        <w:rPr>
          <w:b/>
          <w:bCs/>
          <w:lang w:val="it-IT"/>
        </w:rPr>
        <w:t xml:space="preserve"> pacchetto </w:t>
      </w:r>
      <w:r w:rsidR="001C63AB">
        <w:rPr>
          <w:b/>
          <w:bCs/>
          <w:lang w:val="it-IT"/>
        </w:rPr>
        <w:t>Vegan</w:t>
      </w:r>
      <w:r w:rsidR="00C25584" w:rsidRPr="00B83875">
        <w:rPr>
          <w:b/>
          <w:bCs/>
          <w:lang w:val="it-IT"/>
        </w:rPr>
        <w:t xml:space="preserve"> opzionale</w:t>
      </w:r>
      <w:r w:rsidR="00C25584" w:rsidRPr="00B83875">
        <w:rPr>
          <w:lang w:val="it-IT"/>
        </w:rPr>
        <w:t xml:space="preserve">. </w:t>
      </w:r>
      <w:r w:rsidR="00B1111A">
        <w:rPr>
          <w:lang w:val="it-IT"/>
        </w:rPr>
        <w:t>Un allestimento con</w:t>
      </w:r>
      <w:r w:rsidR="00C25584" w:rsidRPr="00B83875">
        <w:rPr>
          <w:lang w:val="it-IT"/>
        </w:rPr>
        <w:t xml:space="preserve"> materiali morbidi al tatto</w:t>
      </w:r>
      <w:r w:rsidR="00CF1C26">
        <w:rPr>
          <w:lang w:val="it-IT"/>
        </w:rPr>
        <w:t xml:space="preserve">, </w:t>
      </w:r>
      <w:r w:rsidR="00C25584" w:rsidRPr="00B83875">
        <w:rPr>
          <w:lang w:val="it-IT"/>
        </w:rPr>
        <w:t>certificat</w:t>
      </w:r>
      <w:r w:rsidR="00B1111A">
        <w:rPr>
          <w:lang w:val="it-IT"/>
        </w:rPr>
        <w:t>o</w:t>
      </w:r>
      <w:r w:rsidR="00C25584" w:rsidRPr="00B83875">
        <w:rPr>
          <w:lang w:val="it-IT"/>
        </w:rPr>
        <w:t xml:space="preserve"> da The Vegan Society</w:t>
      </w:r>
      <w:r w:rsidR="00846A4C" w:rsidRPr="00B83875">
        <w:rPr>
          <w:lang w:val="it-IT"/>
        </w:rPr>
        <w:t>. Mercedes</w:t>
      </w:r>
      <w:r w:rsidR="00086551" w:rsidRPr="00B83875">
        <w:rPr>
          <w:lang w:val="it-IT"/>
        </w:rPr>
        <w:noBreakHyphen/>
      </w:r>
      <w:r w:rsidR="00C25584" w:rsidRPr="00B83875">
        <w:rPr>
          <w:lang w:val="it-IT"/>
        </w:rPr>
        <w:t>Benz è la prima casa automobilistica al mondo a offrire interni vegani certificati in modo indipendente.</w:t>
      </w:r>
    </w:p>
    <w:p w14:paraId="02F40F5B" w14:textId="77777777" w:rsidR="00E95F9E" w:rsidRPr="00B83875" w:rsidRDefault="00E95F9E" w:rsidP="007E40C1">
      <w:pPr>
        <w:pStyle w:val="A03Flietext"/>
        <w:rPr>
          <w:lang w:val="it-IT"/>
        </w:rPr>
      </w:pPr>
    </w:p>
    <w:p w14:paraId="480C427E" w14:textId="77777777" w:rsidR="00F47A48" w:rsidRPr="00B83875" w:rsidRDefault="00F47A48" w:rsidP="007E40C1">
      <w:pPr>
        <w:pStyle w:val="A03Flietext"/>
        <w:rPr>
          <w:lang w:val="it-IT"/>
        </w:rPr>
      </w:pPr>
    </w:p>
    <w:p w14:paraId="5DC3EDC4" w14:textId="77777777" w:rsidR="00FD16A5" w:rsidRPr="00B83875" w:rsidRDefault="00FD16A5" w:rsidP="007E40C1">
      <w:pPr>
        <w:pStyle w:val="A03Flietext"/>
        <w:rPr>
          <w:b/>
          <w:bCs/>
          <w:sz w:val="22"/>
          <w:szCs w:val="22"/>
          <w:lang w:val="it-IT"/>
        </w:rPr>
      </w:pPr>
    </w:p>
    <w:p w14:paraId="672FC6AF" w14:textId="16B0D801" w:rsidR="00B450EC" w:rsidRPr="00B83875" w:rsidRDefault="00581CBE" w:rsidP="00581CBE">
      <w:pPr>
        <w:pStyle w:val="A03Flietext"/>
        <w:rPr>
          <w:rFonts w:ascii="MB Corpo S Text Office" w:hAnsi="MB Corpo S Text Office"/>
          <w:sz w:val="22"/>
          <w:szCs w:val="22"/>
          <w:lang w:val="it-IT"/>
        </w:rPr>
      </w:pPr>
      <w:r w:rsidRPr="00B83875">
        <w:rPr>
          <w:rFonts w:ascii="MB Corpo S Text Office" w:hAnsi="MB Corpo S Text Office"/>
          <w:sz w:val="22"/>
          <w:szCs w:val="22"/>
          <w:lang w:val="it-IT"/>
        </w:rPr>
        <w:lastRenderedPageBreak/>
        <w:t xml:space="preserve">Versatile: </w:t>
      </w:r>
      <w:r w:rsidR="00E84D41">
        <w:rPr>
          <w:rFonts w:ascii="MB Corpo S Text Office" w:hAnsi="MB Corpo S Text Office"/>
          <w:sz w:val="22"/>
          <w:szCs w:val="22"/>
          <w:lang w:val="it-IT"/>
        </w:rPr>
        <w:t>la tua compagna</w:t>
      </w:r>
      <w:r w:rsidRPr="00B83875">
        <w:rPr>
          <w:rFonts w:ascii="MB Corpo S Text Office" w:hAnsi="MB Corpo S Text Office"/>
          <w:sz w:val="22"/>
          <w:szCs w:val="22"/>
          <w:lang w:val="it-IT"/>
        </w:rPr>
        <w:t xml:space="preserve"> </w:t>
      </w:r>
      <w:r w:rsidR="005D46D0">
        <w:rPr>
          <w:rFonts w:ascii="MB Corpo S Text Office" w:hAnsi="MB Corpo S Text Office"/>
          <w:sz w:val="22"/>
          <w:szCs w:val="22"/>
          <w:lang w:val="it-IT"/>
        </w:rPr>
        <w:t>ideale</w:t>
      </w:r>
      <w:r w:rsidRPr="00B83875">
        <w:rPr>
          <w:rFonts w:ascii="MB Corpo S Text Office" w:hAnsi="MB Corpo S Text Office"/>
          <w:sz w:val="22"/>
          <w:szCs w:val="22"/>
          <w:lang w:val="it-IT"/>
        </w:rPr>
        <w:t xml:space="preserve"> che garantisce una versatilità affidabile per ogni viaggio  </w:t>
      </w:r>
      <w:r w:rsidRPr="00B83875">
        <w:rPr>
          <w:rFonts w:ascii="MB Corpo S Text Office" w:hAnsi="MB Corpo S Text Office"/>
          <w:sz w:val="22"/>
          <w:szCs w:val="22"/>
          <w:lang w:val="it-IT"/>
        </w:rPr>
        <w:cr/>
      </w:r>
    </w:p>
    <w:p w14:paraId="711108E9" w14:textId="033D98F9" w:rsidR="00786E74" w:rsidRPr="00B83875" w:rsidRDefault="00160672" w:rsidP="00581CBE">
      <w:pPr>
        <w:pStyle w:val="A03Flietext"/>
        <w:rPr>
          <w:rFonts w:ascii="MB Corpo S Text Office" w:hAnsi="MB Corpo S Text Office"/>
          <w:lang w:val="it-IT"/>
        </w:rPr>
      </w:pPr>
      <w:r w:rsidRPr="00B83875">
        <w:rPr>
          <w:rFonts w:ascii="MB Corpo S Text Office" w:hAnsi="MB Corpo S Text Office"/>
          <w:lang w:val="it-IT"/>
        </w:rPr>
        <w:t>Più spazio che mai</w:t>
      </w:r>
      <w:r w:rsidR="0011384C">
        <w:rPr>
          <w:rFonts w:ascii="MB Corpo S Text Office" w:hAnsi="MB Corpo S Text Office"/>
          <w:lang w:val="it-IT"/>
        </w:rPr>
        <w:t>,</w:t>
      </w:r>
      <w:r w:rsidRPr="00B83875">
        <w:rPr>
          <w:rFonts w:ascii="MB Corpo S Text Office" w:hAnsi="MB Corpo S Text Office"/>
          <w:lang w:val="it-IT"/>
        </w:rPr>
        <w:t xml:space="preserve"> migliora il comfort dei passeggeri e la capacità del bagagliaio </w:t>
      </w:r>
    </w:p>
    <w:p w14:paraId="5EFD24A0" w14:textId="37F0A27C" w:rsidR="00D17B22" w:rsidRDefault="00F33B1D" w:rsidP="00581CBE">
      <w:pPr>
        <w:pStyle w:val="A03Flietext"/>
        <w:rPr>
          <w:lang w:val="it-IT"/>
        </w:rPr>
      </w:pPr>
      <w:r w:rsidRPr="00F33B1D">
        <w:rPr>
          <w:lang w:val="it-IT"/>
        </w:rPr>
        <w:t xml:space="preserve">La nuovissima GLC è </w:t>
      </w:r>
      <w:r w:rsidR="00B1111A">
        <w:rPr>
          <w:lang w:val="it-IT"/>
        </w:rPr>
        <w:t>l’emblema</w:t>
      </w:r>
      <w:r w:rsidRPr="00F33B1D">
        <w:rPr>
          <w:lang w:val="it-IT"/>
        </w:rPr>
        <w:t xml:space="preserve"> di versatilità, spazio e comfort, il che la rende </w:t>
      </w:r>
      <w:r w:rsidR="00B1111A">
        <w:rPr>
          <w:lang w:val="it-IT"/>
        </w:rPr>
        <w:t>la</w:t>
      </w:r>
      <w:r w:rsidRPr="00F33B1D">
        <w:rPr>
          <w:lang w:val="it-IT"/>
        </w:rPr>
        <w:t xml:space="preserve"> compagn</w:t>
      </w:r>
      <w:r w:rsidR="00B1111A">
        <w:rPr>
          <w:lang w:val="it-IT"/>
        </w:rPr>
        <w:t>a</w:t>
      </w:r>
      <w:r w:rsidRPr="00F33B1D">
        <w:rPr>
          <w:lang w:val="it-IT"/>
        </w:rPr>
        <w:t xml:space="preserve"> </w:t>
      </w:r>
      <w:r w:rsidR="00B1111A">
        <w:rPr>
          <w:lang w:val="it-IT"/>
        </w:rPr>
        <w:t>ideale</w:t>
      </w:r>
      <w:r w:rsidRPr="00F33B1D">
        <w:rPr>
          <w:lang w:val="it-IT"/>
        </w:rPr>
        <w:t xml:space="preserve"> per le avventure di tutti i giorni. </w:t>
      </w:r>
      <w:r w:rsidR="00E84D41" w:rsidRPr="00E84D41">
        <w:rPr>
          <w:lang w:val="it-IT"/>
        </w:rPr>
        <w:t>Partendo dai punti di forza del modello best-seller, la GLC elettrica compie un ulteriore passo avanti in termini di comfort e spazio. Grazie a un passo allungato di 84 mm rispetto alla GLC con motore a combustione, offre un'esperienza di viaggio eccezionalmente spaziosa e confortevole. Questo si traduce in 13 mm in più di spazio per le gambe e 46 mm in più per la testa nella parte anteriore, mentre i passeggeri posteriori beneficiano di un aumento di 47 mm per le gambe e 17 mm per la testa</w:t>
      </w:r>
      <w:r w:rsidRPr="00F33B1D">
        <w:rPr>
          <w:lang w:val="it-IT"/>
        </w:rPr>
        <w:t xml:space="preserve">. Per chi ha bisogno di ampio spazio di stivaggio, la GLC ha tutto ciò che serve. Il bagagliaio offre una generosa capacità di 570 litri e, quando i sedili posteriori sono abbassati, si espande fino a un impressionante volume di 1.740 litri. Inoltre, il </w:t>
      </w:r>
      <w:proofErr w:type="spellStart"/>
      <w:r w:rsidRPr="00F33B1D">
        <w:rPr>
          <w:lang w:val="it-IT"/>
        </w:rPr>
        <w:t>frunk</w:t>
      </w:r>
      <w:proofErr w:type="spellEnd"/>
      <w:r w:rsidRPr="00F33B1D">
        <w:rPr>
          <w:lang w:val="it-IT"/>
        </w:rPr>
        <w:t xml:space="preserve"> (bagagliaio anteriore) contribuisce con ulteriori 128 litri di capacità di carico e può essere aperto parzialmente elettricamente tramite controllo touch. Che ci si prepari per una gita fuori porta nel fine settimana o </w:t>
      </w:r>
      <w:r w:rsidR="00C62093">
        <w:rPr>
          <w:lang w:val="it-IT"/>
        </w:rPr>
        <w:t>a una giornata</w:t>
      </w:r>
      <w:r w:rsidRPr="00F33B1D">
        <w:rPr>
          <w:lang w:val="it-IT"/>
        </w:rPr>
        <w:t xml:space="preserve"> di shopping, la nuova GLC soddisfa tutte le esigenze.</w:t>
      </w:r>
    </w:p>
    <w:p w14:paraId="000EF82A" w14:textId="77777777" w:rsidR="00F33B1D" w:rsidRPr="00B83875" w:rsidRDefault="00F33B1D" w:rsidP="00581CBE">
      <w:pPr>
        <w:pStyle w:val="A03Flietext"/>
        <w:rPr>
          <w:lang w:val="it-IT"/>
        </w:rPr>
      </w:pPr>
    </w:p>
    <w:p w14:paraId="73DB7AE4" w14:textId="2B1CDD12" w:rsidR="000B627B" w:rsidRDefault="000B627B" w:rsidP="00581CBE">
      <w:pPr>
        <w:pStyle w:val="A03Flietext"/>
        <w:rPr>
          <w:rFonts w:ascii="MB Corpo S Text Office" w:hAnsi="MB Corpo S Text Office"/>
          <w:lang w:val="it-IT"/>
        </w:rPr>
      </w:pPr>
      <w:r w:rsidRPr="000B627B">
        <w:rPr>
          <w:rFonts w:ascii="MB Corpo S Text Office" w:hAnsi="MB Corpo S Text Office"/>
          <w:lang w:val="it-IT"/>
        </w:rPr>
        <w:t xml:space="preserve">Capacità di traino fino a 2,4 tonnellate: trasporta con facilità attrezzature sportive, bagagli per le vacanze o tutto ciò che serve per </w:t>
      </w:r>
      <w:r>
        <w:rPr>
          <w:rFonts w:ascii="MB Corpo S Text Office" w:hAnsi="MB Corpo S Text Office"/>
          <w:lang w:val="it-IT"/>
        </w:rPr>
        <w:t xml:space="preserve">i tuoi viaggi in famiglia </w:t>
      </w:r>
    </w:p>
    <w:p w14:paraId="41413B64" w14:textId="2D416D09" w:rsidR="0022588F" w:rsidRPr="00C62093" w:rsidRDefault="00C62093" w:rsidP="00581CBE">
      <w:pPr>
        <w:pStyle w:val="A03Flietext"/>
        <w:rPr>
          <w:lang w:val="it-IT"/>
        </w:rPr>
      </w:pPr>
      <w:r w:rsidRPr="00C62093">
        <w:rPr>
          <w:lang w:val="it-IT"/>
        </w:rPr>
        <w:t xml:space="preserve">La GLC 400 4MATIC con tecnologia EQ può trainare fino a 2,4 tonnellate (con freno), rendendola ideale per roulotte di grandi dimensioni, rimorchi per barche o cavalli. Il carico utile di 100 kg sul gancio di traino consente il trasporto di biciclette elettriche su un apposito </w:t>
      </w:r>
      <w:r>
        <w:rPr>
          <w:lang w:val="it-IT"/>
        </w:rPr>
        <w:t>supporto</w:t>
      </w:r>
      <w:r w:rsidRPr="00C62093">
        <w:rPr>
          <w:lang w:val="it-IT"/>
        </w:rPr>
        <w:t xml:space="preserve">. I sistemi di assistenza alla guida, come la stabilizzazione del rimorchio ESP® e l'assistente alle manovre con rimorchio, rendono il traino un'esperienza sicura e senza stress. Perfetta per un </w:t>
      </w:r>
      <w:proofErr w:type="gramStart"/>
      <w:r w:rsidRPr="00C62093">
        <w:rPr>
          <w:lang w:val="it-IT"/>
        </w:rPr>
        <w:t>weekend</w:t>
      </w:r>
      <w:proofErr w:type="gramEnd"/>
      <w:r w:rsidRPr="00C62093">
        <w:rPr>
          <w:lang w:val="it-IT"/>
        </w:rPr>
        <w:t xml:space="preserve"> in campeggio o per trasportare una barca al lago, la GLC assicura un viaggio </w:t>
      </w:r>
      <w:r>
        <w:rPr>
          <w:lang w:val="it-IT"/>
        </w:rPr>
        <w:t>semplice</w:t>
      </w:r>
      <w:r w:rsidRPr="00C62093">
        <w:rPr>
          <w:lang w:val="it-IT"/>
        </w:rPr>
        <w:t xml:space="preserve"> e sicuro.</w:t>
      </w:r>
    </w:p>
    <w:p w14:paraId="1D97793E" w14:textId="0B4716C5" w:rsidR="00581CBE" w:rsidRPr="00B83875" w:rsidRDefault="00581CBE" w:rsidP="00581CBE">
      <w:pPr>
        <w:pStyle w:val="A03Flietext"/>
        <w:rPr>
          <w:rFonts w:ascii="MB Corpo S Text Office" w:hAnsi="MB Corpo S Text Office"/>
          <w:lang w:val="it-IT"/>
        </w:rPr>
      </w:pPr>
      <w:r w:rsidRPr="00C62093">
        <w:rPr>
          <w:lang w:val="it-IT"/>
        </w:rPr>
        <w:cr/>
      </w:r>
      <w:r w:rsidRPr="00B83875">
        <w:rPr>
          <w:rFonts w:ascii="MB Corpo S Text Office" w:hAnsi="MB Corpo S Text Office"/>
          <w:lang w:val="it-IT"/>
        </w:rPr>
        <w:t>TERRAIN MODE e "cofano trasparente": per le avventure di tutti i giorni</w:t>
      </w:r>
    </w:p>
    <w:p w14:paraId="2C2870B0" w14:textId="32A0D06A" w:rsidR="00581CBE" w:rsidRPr="00B1111A" w:rsidRDefault="00356CC0" w:rsidP="007E40C1">
      <w:pPr>
        <w:pStyle w:val="A03Flietext"/>
        <w:rPr>
          <w:lang w:val="it-IT"/>
        </w:rPr>
      </w:pPr>
      <w:r>
        <w:rPr>
          <w:lang w:val="it-IT"/>
        </w:rPr>
        <w:t>La</w:t>
      </w:r>
      <w:r w:rsidR="00581CBE" w:rsidRPr="00B83875">
        <w:rPr>
          <w:lang w:val="it-IT"/>
        </w:rPr>
        <w:t xml:space="preserve"> GLC 400 4MATIC è dotat</w:t>
      </w:r>
      <w:r>
        <w:rPr>
          <w:lang w:val="it-IT"/>
        </w:rPr>
        <w:t>a</w:t>
      </w:r>
      <w:r w:rsidR="00581CBE" w:rsidRPr="00B83875">
        <w:rPr>
          <w:lang w:val="it-IT"/>
        </w:rPr>
        <w:t xml:space="preserve"> di TERRAIN MODE come programma di guida per strade di campagna o sterrate, regolando le caratteristiche della trazione, dello sterzo e dei freni. La funzione "cofano trasparente" consente una visione virtuale sotto la parte anteriore del veicolo combinando le immagini della telecamera anteriore e delle telecamere degli specchietti retrovisori esterni.</w:t>
      </w:r>
    </w:p>
    <w:p w14:paraId="5E7BE98E" w14:textId="77777777" w:rsidR="00581CBE" w:rsidRPr="00B83875" w:rsidRDefault="00581CBE" w:rsidP="007E40C1">
      <w:pPr>
        <w:pStyle w:val="A03Flietext"/>
        <w:rPr>
          <w:b/>
          <w:bCs/>
          <w:sz w:val="22"/>
          <w:szCs w:val="22"/>
          <w:lang w:val="it-IT"/>
        </w:rPr>
      </w:pPr>
    </w:p>
    <w:p w14:paraId="6E444DA3" w14:textId="26CD43CA" w:rsidR="007E40C1" w:rsidRPr="00B83875" w:rsidRDefault="00F47A48" w:rsidP="00673AFD">
      <w:pPr>
        <w:pStyle w:val="A03Flietext"/>
        <w:rPr>
          <w:rFonts w:ascii="MB Corpo S Text Office" w:hAnsi="MB Corpo S Text Office"/>
          <w:sz w:val="22"/>
          <w:szCs w:val="22"/>
          <w:lang w:val="it-IT"/>
        </w:rPr>
      </w:pPr>
      <w:r w:rsidRPr="00B83875">
        <w:rPr>
          <w:rFonts w:ascii="MB Corpo S Text Office" w:hAnsi="MB Corpo S Text Office"/>
          <w:sz w:val="22"/>
          <w:szCs w:val="22"/>
          <w:lang w:val="it-IT"/>
        </w:rPr>
        <w:t xml:space="preserve">Intuitivo: sblocca una nuova </w:t>
      </w:r>
      <w:r w:rsidR="006E0856">
        <w:rPr>
          <w:rFonts w:ascii="MB Corpo S Text Office" w:hAnsi="MB Corpo S Text Office"/>
          <w:sz w:val="22"/>
          <w:szCs w:val="22"/>
          <w:lang w:val="it-IT"/>
        </w:rPr>
        <w:t xml:space="preserve">e ampia </w:t>
      </w:r>
      <w:r w:rsidRPr="00B83875">
        <w:rPr>
          <w:rFonts w:ascii="MB Corpo S Text Office" w:hAnsi="MB Corpo S Text Office"/>
          <w:sz w:val="22"/>
          <w:szCs w:val="22"/>
          <w:lang w:val="it-IT"/>
        </w:rPr>
        <w:t xml:space="preserve">esperienza digitale con MBUX e </w:t>
      </w:r>
      <w:r w:rsidR="00215CC7">
        <w:rPr>
          <w:rFonts w:ascii="MB Corpo S Text Office" w:hAnsi="MB Corpo S Text Office"/>
          <w:sz w:val="22"/>
          <w:szCs w:val="22"/>
          <w:lang w:val="it-IT"/>
        </w:rPr>
        <w:t xml:space="preserve">le altre </w:t>
      </w:r>
      <w:r w:rsidRPr="00B83875">
        <w:rPr>
          <w:rFonts w:ascii="MB Corpo S Text Office" w:hAnsi="MB Corpo S Text Office"/>
          <w:sz w:val="22"/>
          <w:szCs w:val="22"/>
          <w:lang w:val="it-IT"/>
        </w:rPr>
        <w:t>innovazioni tecnologiche</w:t>
      </w:r>
    </w:p>
    <w:p w14:paraId="5D017D67" w14:textId="77777777" w:rsidR="00673AFD" w:rsidRPr="00B83875" w:rsidRDefault="00673AFD" w:rsidP="00673AFD">
      <w:pPr>
        <w:pStyle w:val="A03Flietext"/>
        <w:rPr>
          <w:lang w:val="it-IT"/>
        </w:rPr>
      </w:pPr>
    </w:p>
    <w:p w14:paraId="45013979" w14:textId="0CB0AECD" w:rsidR="005412C0" w:rsidRPr="00B83875" w:rsidRDefault="005412C0" w:rsidP="00B677CC">
      <w:pPr>
        <w:pStyle w:val="A03Flietext"/>
        <w:rPr>
          <w:rFonts w:ascii="MB Corpo S Text Office" w:hAnsi="MB Corpo S Text Office"/>
          <w:lang w:val="it-IT"/>
        </w:rPr>
      </w:pPr>
      <w:r w:rsidRPr="00B83875">
        <w:rPr>
          <w:rFonts w:ascii="MB Corpo S Text Office" w:hAnsi="MB Corpo S Text Office"/>
          <w:lang w:val="it-IT"/>
        </w:rPr>
        <w:t>Perfezione high-tech: il nuovissimo MBUX HYPERSCREEN crea un'esperienza accogliente e coinvolgente</w:t>
      </w:r>
    </w:p>
    <w:p w14:paraId="1002160B" w14:textId="5ED67592" w:rsidR="00110F37" w:rsidRPr="00B83875" w:rsidRDefault="00F47A48" w:rsidP="00B677CC">
      <w:pPr>
        <w:pStyle w:val="A03Flietext"/>
        <w:rPr>
          <w:lang w:val="it-IT"/>
        </w:rPr>
      </w:pPr>
      <w:r w:rsidRPr="00B83875">
        <w:rPr>
          <w:lang w:val="it-IT"/>
        </w:rPr>
        <w:t xml:space="preserve">Il nuovissimo MBUX HYPERSCREEN da 99,3 centimetri (39,1 pollici) è lo schermo più grande </w:t>
      </w:r>
      <w:r w:rsidR="00D35387">
        <w:rPr>
          <w:lang w:val="it-IT"/>
        </w:rPr>
        <w:t>mai montato su</w:t>
      </w:r>
      <w:r w:rsidRPr="00B83875">
        <w:rPr>
          <w:lang w:val="it-IT"/>
        </w:rPr>
        <w:t xml:space="preserve"> una Mercedes</w:t>
      </w:r>
      <w:r w:rsidR="00D35387">
        <w:rPr>
          <w:lang w:val="it-IT"/>
        </w:rPr>
        <w:t>-</w:t>
      </w:r>
      <w:r w:rsidRPr="00B83875">
        <w:rPr>
          <w:lang w:val="it-IT"/>
        </w:rPr>
        <w:t xml:space="preserve">Benz fino ad oggi. La sua eccezionale nitidezza è dovuta all'alta risoluzione e all'innovativa tecnologia di retroilluminazione a matrice. In combinazione con i nuovi stili, questa tecnologia crea un senso unico di raffinatezza digitale e porta a un'esperienza di interni immersiva completamente nuova. </w:t>
      </w:r>
    </w:p>
    <w:p w14:paraId="440373DE" w14:textId="77777777" w:rsidR="00675A04" w:rsidRDefault="00675A04" w:rsidP="00B677CC">
      <w:pPr>
        <w:pStyle w:val="A03Flietext"/>
        <w:rPr>
          <w:lang w:val="it-IT"/>
        </w:rPr>
      </w:pPr>
    </w:p>
    <w:p w14:paraId="6BD04745" w14:textId="604E7D53" w:rsidR="00675A04" w:rsidRDefault="00D35387" w:rsidP="00B677CC">
      <w:pPr>
        <w:pStyle w:val="A03Flietext"/>
        <w:rPr>
          <w:lang w:val="it-IT"/>
        </w:rPr>
      </w:pPr>
      <w:r w:rsidRPr="00D35387">
        <w:rPr>
          <w:lang w:val="it-IT"/>
        </w:rPr>
        <w:t xml:space="preserve">Il nuovo MBUX HYPERSCREEN senza soluzione di continuità crea un'esperienza di guida e spaziale olistica. A ciò si aggiungono fino a </w:t>
      </w:r>
      <w:proofErr w:type="gramStart"/>
      <w:r w:rsidRPr="00D35387">
        <w:rPr>
          <w:lang w:val="it-IT"/>
        </w:rPr>
        <w:t>11</w:t>
      </w:r>
      <w:proofErr w:type="gramEnd"/>
      <w:r w:rsidRPr="00D35387">
        <w:rPr>
          <w:lang w:val="it-IT"/>
        </w:rPr>
        <w:t xml:space="preserve"> stili selezionabili come motivi di sfondo. L'uso del colore nel quadro strumenti (inclusi quadranti e indicatori), negli elementi di controllo e nell'illuminazione ambientale è coordinato con questi motivi emozionali. Gli straordinari stili ambientali offrono un'ampia gamma di opzioni, dal calmo all'intenso, dal freddo al caldo e dal tecnico all'emozionale. Il design sorprendente si distingue per l'eccezionale estetica e precisione, nonché per la navigazione utente intuitiva. Ciò consente agli utenti di creare un'atmosfera personale nel veicolo in cui il mondo fisico e quello digitale si fondono perfettamente grazie a MB.OS.</w:t>
      </w:r>
    </w:p>
    <w:p w14:paraId="07F92240" w14:textId="77777777" w:rsidR="00D35387" w:rsidRDefault="00D35387" w:rsidP="00B677CC">
      <w:pPr>
        <w:pStyle w:val="A03Flietext"/>
        <w:rPr>
          <w:rFonts w:ascii="MB Corpo S Text Office" w:hAnsi="MB Corpo S Text Office"/>
          <w:lang w:val="it-IT"/>
        </w:rPr>
      </w:pPr>
    </w:p>
    <w:p w14:paraId="26C4166A" w14:textId="400A7250" w:rsidR="00F47A48" w:rsidRPr="00B83875" w:rsidRDefault="00F47A48" w:rsidP="00B677CC">
      <w:pPr>
        <w:pStyle w:val="A03Flietext"/>
        <w:rPr>
          <w:rFonts w:ascii="MB Corpo S Text Office" w:hAnsi="MB Corpo S Text Office"/>
          <w:lang w:val="it-IT"/>
        </w:rPr>
      </w:pPr>
      <w:r w:rsidRPr="00B83875">
        <w:rPr>
          <w:rFonts w:ascii="MB Corpo S Text Office" w:hAnsi="MB Corpo S Text Office"/>
          <w:lang w:val="it-IT"/>
        </w:rPr>
        <w:t>Intelligenza artificiale: esperienze personalizzate e interazione intuitiva</w:t>
      </w:r>
    </w:p>
    <w:p w14:paraId="4B9C9EC6" w14:textId="6814F55A" w:rsidR="00F47A48" w:rsidRPr="00B83875" w:rsidRDefault="00A81888" w:rsidP="00B677CC">
      <w:pPr>
        <w:pStyle w:val="A03Flietext"/>
        <w:rPr>
          <w:lang w:val="it-IT"/>
        </w:rPr>
      </w:pPr>
      <w:r>
        <w:rPr>
          <w:lang w:val="it-IT"/>
        </w:rPr>
        <w:t>La</w:t>
      </w:r>
      <w:r w:rsidR="00F47A48" w:rsidRPr="00B83875">
        <w:rPr>
          <w:lang w:val="it-IT"/>
        </w:rPr>
        <w:t xml:space="preserve"> nuov</w:t>
      </w:r>
      <w:r>
        <w:rPr>
          <w:lang w:val="it-IT"/>
        </w:rPr>
        <w:t>a</w:t>
      </w:r>
      <w:r w:rsidR="00F47A48" w:rsidRPr="00B83875">
        <w:rPr>
          <w:lang w:val="it-IT"/>
        </w:rPr>
        <w:t xml:space="preserve"> GLC utilizza la quarta generazione MBUX, che è il primo sistema di infotainment per auto al mondo a integrare l'intelligenza artificiale (AI) di Microsoft e Google. Apre un nuovo mondo di esperienze personalizzate e di interazione intuitiva tra uomo e veicolo. L'Assistente Virtuale MBUX utilizza il cosiddetto "Multi Agent </w:t>
      </w:r>
      <w:proofErr w:type="spellStart"/>
      <w:r w:rsidR="00F47A48" w:rsidRPr="00B83875">
        <w:rPr>
          <w:lang w:val="it-IT"/>
        </w:rPr>
        <w:t>Approach</w:t>
      </w:r>
      <w:proofErr w:type="spellEnd"/>
      <w:r w:rsidR="00F47A48" w:rsidRPr="00B83875">
        <w:rPr>
          <w:lang w:val="it-IT"/>
        </w:rPr>
        <w:t xml:space="preserve">", integrando strumenti di intelligenza artificiale forniti da Microsoft e Google. Selezionando la fonte migliore per ogni attività, anche all'interno della stessa conversazione, utilizza le conoscenze combinate raccolte su Internet. Per il cliente, parlare con l'Assistente Virtuale MBUX è come chattare con un amico: può fornire </w:t>
      </w:r>
      <w:r w:rsidR="00F47A48" w:rsidRPr="00B83875">
        <w:rPr>
          <w:lang w:val="it-IT"/>
        </w:rPr>
        <w:lastRenderedPageBreak/>
        <w:t>risposte dettagliate e rispondere a domande di follow-up senza la necessità di ripetere il contesto. L'ampia offerta di infotainment per il passeggero anteriore comprende oltre 40 app, streaming video e accesso diretto a Disney+</w:t>
      </w:r>
      <w:r w:rsidR="00DE3CD7">
        <w:rPr>
          <w:rStyle w:val="Rimandonotaapidipagina"/>
        </w:rPr>
        <w:footnoteReference w:id="8"/>
      </w:r>
      <w:r w:rsidR="00F47A48" w:rsidRPr="00B83875">
        <w:rPr>
          <w:lang w:val="it-IT"/>
        </w:rPr>
        <w:t>.</w:t>
      </w:r>
    </w:p>
    <w:p w14:paraId="6E32667E" w14:textId="77777777" w:rsidR="00C774CD" w:rsidRPr="00B83875" w:rsidRDefault="00C774CD" w:rsidP="00B677CC">
      <w:pPr>
        <w:pStyle w:val="A03Flietext"/>
        <w:rPr>
          <w:lang w:val="it-IT"/>
        </w:rPr>
      </w:pPr>
    </w:p>
    <w:p w14:paraId="5283E998" w14:textId="4E9137AD" w:rsidR="00F47A48" w:rsidRPr="00B83875" w:rsidRDefault="003C345E" w:rsidP="00B677CC">
      <w:pPr>
        <w:pStyle w:val="A03Flietext"/>
        <w:rPr>
          <w:rFonts w:ascii="MB Corpo S Text Office" w:hAnsi="MB Corpo S Text Office"/>
          <w:lang w:val="it-IT"/>
        </w:rPr>
      </w:pPr>
      <w:r w:rsidRPr="00B83875">
        <w:rPr>
          <w:rFonts w:ascii="MB Corpo S Text Office" w:hAnsi="MB Corpo S Text Office"/>
          <w:lang w:val="it-IT"/>
        </w:rPr>
        <w:t xml:space="preserve">Il cielo è il limite: illumina i </w:t>
      </w:r>
      <w:r w:rsidR="00D35387">
        <w:rPr>
          <w:rFonts w:ascii="MB Corpo S Text Office" w:hAnsi="MB Corpo S Text Office"/>
          <w:lang w:val="it-IT"/>
        </w:rPr>
        <w:t xml:space="preserve">tuoi </w:t>
      </w:r>
      <w:r w:rsidRPr="00B83875">
        <w:rPr>
          <w:rFonts w:ascii="MB Corpo S Text Office" w:hAnsi="MB Corpo S Text Office"/>
          <w:lang w:val="it-IT"/>
        </w:rPr>
        <w:t xml:space="preserve">viaggi notturni sotto un cielo stellato </w:t>
      </w:r>
    </w:p>
    <w:p w14:paraId="7415CD03" w14:textId="0315941D" w:rsidR="00C774CD" w:rsidRDefault="00D35387" w:rsidP="00B677CC">
      <w:pPr>
        <w:pStyle w:val="A03Flietext"/>
        <w:rPr>
          <w:lang w:val="it-IT"/>
        </w:rPr>
      </w:pPr>
      <w:r w:rsidRPr="00D35387">
        <w:rPr>
          <w:lang w:val="it-IT"/>
        </w:rPr>
        <w:t>Il tetto panoramico SKY CONTROL, realizzato in un unico pezzo di vetro stratificato isolante, crea un'atmosfera affascinante all'interno dell'abitacolo. Come optional, questa superficie vetrata di dimensioni impressionanti può passare da trasparente a opaca. La superficie è divisa in nove zone commutabili individualmente, permettendo ai clienti di scegliere quanta luce far entrare. Di notte, l'illuminazione ambientale (anch'essa opzionale) crea un effetto "wow" sorprendente: 162 stelle integrate nella superficie del vetro possono essere illuminate, creando un'esperienza magica.</w:t>
      </w:r>
    </w:p>
    <w:p w14:paraId="3E02575A" w14:textId="77777777" w:rsidR="00D35387" w:rsidRPr="00B83875" w:rsidRDefault="00D35387" w:rsidP="00B677CC">
      <w:pPr>
        <w:pStyle w:val="A03Flietext"/>
        <w:rPr>
          <w:lang w:val="it-IT"/>
        </w:rPr>
      </w:pPr>
    </w:p>
    <w:p w14:paraId="24114229" w14:textId="689BE80A" w:rsidR="006F6DA0" w:rsidRPr="006F6DA0" w:rsidRDefault="0004677A" w:rsidP="006F6DA0">
      <w:pPr>
        <w:pStyle w:val="A03Flietext"/>
        <w:rPr>
          <w:rFonts w:ascii="MB Corpo S Text Office" w:hAnsi="MB Corpo S Text Office"/>
          <w:lang w:val="it-IT"/>
        </w:rPr>
      </w:pPr>
      <w:r>
        <w:rPr>
          <w:rFonts w:ascii="MB Corpo S Text Office" w:hAnsi="MB Corpo S Text Office"/>
          <w:lang w:val="it-IT"/>
        </w:rPr>
        <w:t>L</w:t>
      </w:r>
      <w:r w:rsidR="006F6DA0" w:rsidRPr="006F6DA0">
        <w:rPr>
          <w:rFonts w:ascii="MB Corpo S Text Office" w:hAnsi="MB Corpo S Text Office"/>
          <w:lang w:val="it-IT"/>
        </w:rPr>
        <w:t>a nuova GLC ti saluta come un amico fidato</w:t>
      </w:r>
    </w:p>
    <w:p w14:paraId="7EE9836B" w14:textId="52FEBB94" w:rsidR="00D35387" w:rsidRPr="00D35387" w:rsidRDefault="00D35387" w:rsidP="00D35387">
      <w:pPr>
        <w:rPr>
          <w:rFonts w:ascii="MB Corpo S Text Office Light" w:hAnsi="MB Corpo S Text Office Light"/>
          <w:szCs w:val="21"/>
          <w:lang w:val="it-IT"/>
        </w:rPr>
      </w:pPr>
      <w:r w:rsidRPr="00D35387">
        <w:rPr>
          <w:rFonts w:ascii="MB Corpo S Text Office Light" w:hAnsi="MB Corpo S Text Office Light"/>
          <w:szCs w:val="21"/>
          <w:lang w:val="it-IT"/>
        </w:rPr>
        <w:t xml:space="preserve">La GLC accoglie e saluta il suo guidatore con elaborate animazioni luminose, orchestrate in ogni dettaglio. Queste animazioni coinvolgono la nuova iconica griglia frontale e i gruppi ottici posteriori, e sono accompagnate dal suono distintivo </w:t>
      </w:r>
      <w:r>
        <w:rPr>
          <w:rFonts w:ascii="MB Corpo S Text Office Light" w:hAnsi="MB Corpo S Text Office Light"/>
          <w:szCs w:val="21"/>
          <w:lang w:val="it-IT"/>
        </w:rPr>
        <w:t>dello stile</w:t>
      </w:r>
      <w:r w:rsidRPr="00D35387">
        <w:rPr>
          <w:rFonts w:ascii="MB Corpo S Text Office Light" w:hAnsi="MB Corpo S Text Office Light"/>
          <w:szCs w:val="21"/>
          <w:lang w:val="it-IT"/>
        </w:rPr>
        <w:t xml:space="preserve"> sonoro selezionato. All'interno, l'accoglienza emozionale prosegue con l'illuminazione ambientale e le animazioni di nuova concezione sull'innovativo MBUX HYPERSCREEN senza soluzione di continuità. Quando la GLC viene parcheggiata, si attiva una performance di "arrivederci" altrettanto suggestiva.</w:t>
      </w:r>
    </w:p>
    <w:p w14:paraId="531E88C2" w14:textId="77777777" w:rsidR="000C4060" w:rsidRPr="00B83875" w:rsidRDefault="000C4060" w:rsidP="00B677CC">
      <w:pPr>
        <w:pStyle w:val="A03Flietext"/>
        <w:rPr>
          <w:rFonts w:ascii="MB Corpo S Text Office" w:hAnsi="MB Corpo S Text Office"/>
          <w:sz w:val="22"/>
          <w:szCs w:val="22"/>
          <w:lang w:val="it-IT"/>
        </w:rPr>
      </w:pPr>
    </w:p>
    <w:p w14:paraId="43D42229" w14:textId="3A453B6E" w:rsidR="004918F3" w:rsidRPr="00B83875" w:rsidRDefault="00601D91" w:rsidP="00B677CC">
      <w:pPr>
        <w:pStyle w:val="A03Flietext"/>
        <w:rPr>
          <w:rFonts w:ascii="MB Corpo S Text Office" w:hAnsi="MB Corpo S Text Office"/>
          <w:sz w:val="22"/>
          <w:szCs w:val="22"/>
          <w:lang w:val="it-IT"/>
        </w:rPr>
      </w:pPr>
      <w:r>
        <w:rPr>
          <w:rFonts w:ascii="MB Corpo S Text Office" w:hAnsi="MB Corpo S Text Office"/>
          <w:sz w:val="22"/>
          <w:szCs w:val="22"/>
          <w:lang w:val="it-IT"/>
        </w:rPr>
        <w:t>Il perfetto mix</w:t>
      </w:r>
      <w:r w:rsidR="004918F3" w:rsidRPr="00B83875">
        <w:rPr>
          <w:rFonts w:ascii="MB Corpo S Text Office" w:hAnsi="MB Corpo S Text Office"/>
          <w:sz w:val="22"/>
          <w:szCs w:val="22"/>
          <w:lang w:val="it-IT"/>
        </w:rPr>
        <w:t xml:space="preserve"> tra comfort sulle lunghe distanze e agilità sportiva </w:t>
      </w:r>
    </w:p>
    <w:p w14:paraId="59716108" w14:textId="7E8525BA" w:rsidR="00092639" w:rsidRPr="00B83875" w:rsidRDefault="00092639" w:rsidP="00B677CC">
      <w:pPr>
        <w:pStyle w:val="A03Flietext"/>
        <w:rPr>
          <w:rFonts w:ascii="MB Corpo S Text Office" w:hAnsi="MB Corpo S Text Office"/>
          <w:lang w:val="it-IT"/>
        </w:rPr>
      </w:pPr>
    </w:p>
    <w:p w14:paraId="538780BC" w14:textId="4A4A4F84" w:rsidR="0080521B" w:rsidRPr="00B83875" w:rsidRDefault="00FC7E3C" w:rsidP="0080521B">
      <w:pPr>
        <w:pStyle w:val="A03Flietext"/>
        <w:rPr>
          <w:rFonts w:ascii="CorpoS" w:hAnsi="CorpoS"/>
          <w:lang w:val="it-IT"/>
        </w:rPr>
      </w:pPr>
      <w:r w:rsidRPr="00B83875">
        <w:rPr>
          <w:rFonts w:ascii="MB Corpo S Text Office" w:hAnsi="MB Corpo S Text Office"/>
          <w:lang w:val="it-IT"/>
        </w:rPr>
        <w:t xml:space="preserve">Addio all'ansia da autonomia: navigazione intelligente con prenotazione delle stazioni di ricarica </w:t>
      </w:r>
    </w:p>
    <w:p w14:paraId="192203A3" w14:textId="3821709E" w:rsidR="00C74088" w:rsidRPr="00B83875" w:rsidRDefault="0080521B" w:rsidP="00AC7BAF">
      <w:pPr>
        <w:pStyle w:val="A03Copytext"/>
        <w:rPr>
          <w:lang w:val="it-IT"/>
        </w:rPr>
      </w:pPr>
      <w:r w:rsidRPr="00B83875">
        <w:rPr>
          <w:lang w:val="it-IT"/>
        </w:rPr>
        <w:t xml:space="preserve">Un punto di forza della nuova architettura elettrica è il sistema a 800 volt, che riduce significativamente il tempo di ricarica in combinazione con la nuova generazione di batterie. Questo si abbina a </w:t>
      </w:r>
      <w:proofErr w:type="gramStart"/>
      <w:r w:rsidRPr="00B83875">
        <w:rPr>
          <w:lang w:val="it-IT"/>
        </w:rPr>
        <w:t>MB.CHARGE</w:t>
      </w:r>
      <w:proofErr w:type="gramEnd"/>
      <w:r w:rsidRPr="00B83875">
        <w:rPr>
          <w:lang w:val="it-IT"/>
        </w:rPr>
        <w:t>,</w:t>
      </w:r>
      <w:r w:rsidR="00D338EC">
        <w:rPr>
          <w:rStyle w:val="Rimandonotaapidipagina"/>
        </w:rPr>
        <w:footnoteReference w:id="9"/>
      </w:r>
      <w:r w:rsidR="00673F12" w:rsidRPr="00B83875">
        <w:rPr>
          <w:lang w:val="it-IT"/>
        </w:rPr>
        <w:t xml:space="preserve"> una delle reti di ricarica più grandi al mondo, per offrire un'esperienza di ricarica </w:t>
      </w:r>
      <w:r w:rsidR="00BD3BE9">
        <w:rPr>
          <w:lang w:val="it-IT"/>
        </w:rPr>
        <w:t>connessa</w:t>
      </w:r>
      <w:r w:rsidR="00673F12" w:rsidRPr="00B83875">
        <w:rPr>
          <w:lang w:val="it-IT"/>
        </w:rPr>
        <w:t xml:space="preserve">, veloce e conveniente. </w:t>
      </w:r>
    </w:p>
    <w:p w14:paraId="3B810C27" w14:textId="77777777" w:rsidR="00C74088" w:rsidRPr="00B83875" w:rsidRDefault="00C74088" w:rsidP="00AC7BAF">
      <w:pPr>
        <w:pStyle w:val="A03Copytext"/>
        <w:rPr>
          <w:lang w:val="it-IT"/>
        </w:rPr>
      </w:pPr>
    </w:p>
    <w:p w14:paraId="5C9512BB" w14:textId="0459FC86" w:rsidR="00073004" w:rsidRPr="00B83875" w:rsidRDefault="00CA3E8C" w:rsidP="00AC7BAF">
      <w:pPr>
        <w:pStyle w:val="A03Copytext"/>
        <w:rPr>
          <w:lang w:val="it-IT"/>
        </w:rPr>
      </w:pPr>
      <w:r w:rsidRPr="00CA3E8C">
        <w:rPr>
          <w:lang w:val="it-IT"/>
        </w:rPr>
        <w:t>l sistema di navigazione Mercedes-Benz con Electric Intelligence pianifica sempre il percorso più veloce e confortevole, includendo le soste di ricarica presso stazioni compatibili e tenendo conto di fattori come la topografia, il tracciato stradale e le informazioni meteorologiche. Mercedes-Benz è costantemente impegnata nell'espansione della rete di ricarica attraverso iniziative proprie per la realizzazione di infrastrutture di ricarica pubbliche</w:t>
      </w:r>
      <w:r w:rsidR="00073004" w:rsidRPr="00B83875">
        <w:rPr>
          <w:lang w:val="it-IT"/>
        </w:rPr>
        <w:t xml:space="preserve">. Presso i </w:t>
      </w:r>
      <w:proofErr w:type="spellStart"/>
      <w:r w:rsidR="00073004" w:rsidRPr="00B83875">
        <w:rPr>
          <w:lang w:val="it-IT"/>
        </w:rPr>
        <w:t>charging</w:t>
      </w:r>
      <w:proofErr w:type="spellEnd"/>
      <w:r w:rsidR="00073004" w:rsidRPr="00B83875">
        <w:rPr>
          <w:lang w:val="it-IT"/>
        </w:rPr>
        <w:t xml:space="preserve"> park Mercedes-Benz i clienti possono prenotare in anticipo </w:t>
      </w:r>
      <w:r w:rsidR="00013F46">
        <w:rPr>
          <w:lang w:val="it-IT"/>
        </w:rPr>
        <w:t>e in esclusiva</w:t>
      </w:r>
      <w:r w:rsidR="00073004" w:rsidRPr="00B83875">
        <w:rPr>
          <w:lang w:val="it-IT"/>
        </w:rPr>
        <w:t xml:space="preserve"> i punti di ricarica tramite </w:t>
      </w:r>
      <w:proofErr w:type="gramStart"/>
      <w:r w:rsidR="00073004" w:rsidRPr="00B83875">
        <w:rPr>
          <w:lang w:val="it-IT"/>
        </w:rPr>
        <w:t>MB.</w:t>
      </w:r>
      <w:r w:rsidR="005152B7">
        <w:rPr>
          <w:lang w:val="it-IT"/>
        </w:rPr>
        <w:t>CHARGE</w:t>
      </w:r>
      <w:proofErr w:type="gramEnd"/>
      <w:r w:rsidR="00073004" w:rsidRPr="00B83875">
        <w:rPr>
          <w:lang w:val="it-IT"/>
        </w:rPr>
        <w:t xml:space="preserve"> Pub</w:t>
      </w:r>
      <w:r w:rsidR="005152B7">
        <w:rPr>
          <w:lang w:val="it-IT"/>
        </w:rPr>
        <w:t>lic</w:t>
      </w:r>
      <w:r w:rsidR="00823E21">
        <w:rPr>
          <w:rStyle w:val="Rimandonotaapidipagina"/>
        </w:rPr>
        <w:footnoteReference w:id="10"/>
      </w:r>
      <w:r w:rsidR="00073004" w:rsidRPr="00B83875">
        <w:rPr>
          <w:lang w:val="it-IT"/>
        </w:rPr>
        <w:t xml:space="preserve">. </w:t>
      </w:r>
      <w:r w:rsidR="00073004" w:rsidRPr="00B83875">
        <w:rPr>
          <w:lang w:val="it-IT"/>
        </w:rPr>
        <w:cr/>
      </w:r>
    </w:p>
    <w:p w14:paraId="29E31730" w14:textId="336F56AB" w:rsidR="00AC7BAF" w:rsidRPr="00B83875" w:rsidRDefault="0080521B" w:rsidP="00AC7BAF">
      <w:pPr>
        <w:pStyle w:val="A03Copytext"/>
        <w:rPr>
          <w:lang w:val="it-IT"/>
        </w:rPr>
      </w:pPr>
      <w:r w:rsidRPr="00B83875">
        <w:rPr>
          <w:lang w:val="it-IT"/>
        </w:rPr>
        <w:t>Secondo le previsioni attuali, la nuova GLC è in grado di ricaricare un'autonomia fino a 303 chilometri</w:t>
      </w:r>
      <w:r w:rsidR="00AE775B" w:rsidRPr="000639B8">
        <w:rPr>
          <w:rStyle w:val="Rimandonotaapidipagina"/>
        </w:rPr>
        <w:footnoteReference w:id="11"/>
      </w:r>
      <w:r w:rsidRPr="00B83875">
        <w:rPr>
          <w:lang w:val="it-IT"/>
        </w:rPr>
        <w:t xml:space="preserve"> in dieci minuti. L'innovativo sistema di batterie del</w:t>
      </w:r>
      <w:r w:rsidR="00605AE0">
        <w:rPr>
          <w:lang w:val="it-IT"/>
        </w:rPr>
        <w:t>la</w:t>
      </w:r>
      <w:r w:rsidRPr="00B83875">
        <w:rPr>
          <w:lang w:val="it-IT"/>
        </w:rPr>
        <w:t xml:space="preserve"> GLC si basa su un'architettura modulare altamente integrata e comprende una batteria agli ioni di litio con un contenuto energetico utilizzabile di 94 kWh. Un cosiddetto convertitore CC </w:t>
      </w:r>
      <w:r w:rsidR="00E72C7F">
        <w:rPr>
          <w:lang w:val="it-IT"/>
        </w:rPr>
        <w:t>è</w:t>
      </w:r>
      <w:r w:rsidRPr="00B83875">
        <w:rPr>
          <w:lang w:val="it-IT"/>
        </w:rPr>
        <w:t xml:space="preserve"> installato su base specifica per paese. Ciò consente la ricarica presso le stazioni </w:t>
      </w:r>
      <w:r w:rsidR="008B3ED1">
        <w:rPr>
          <w:lang w:val="it-IT"/>
        </w:rPr>
        <w:t xml:space="preserve">di ricarica rapida </w:t>
      </w:r>
      <w:r w:rsidRPr="00B83875">
        <w:rPr>
          <w:lang w:val="it-IT"/>
        </w:rPr>
        <w:t>a 400 volt.</w:t>
      </w:r>
    </w:p>
    <w:p w14:paraId="0EBCEBD1" w14:textId="77777777" w:rsidR="00DE4F96" w:rsidRPr="00B83875" w:rsidRDefault="00DE4F96" w:rsidP="0065775E">
      <w:pPr>
        <w:pStyle w:val="A03Flietext"/>
        <w:rPr>
          <w:lang w:val="it-IT"/>
        </w:rPr>
      </w:pPr>
    </w:p>
    <w:p w14:paraId="72DBD87B" w14:textId="77777777" w:rsidR="00CA3E8C" w:rsidRDefault="00CA3E8C" w:rsidP="003430CE">
      <w:pPr>
        <w:pStyle w:val="A03Flietext"/>
        <w:rPr>
          <w:lang w:val="it-IT"/>
        </w:rPr>
      </w:pPr>
      <w:r w:rsidRPr="00CA3E8C">
        <w:rPr>
          <w:lang w:val="it-IT"/>
        </w:rPr>
        <w:t>La GLC elettrica è predisposta anche per la connessione alla rete elettrica. Quando è collegata a una stazione di ricarica CC bidirezionale compatibile, può immagazzinare energia solare e fungere da fornitore di energia per la casa (V2H) o per la rete elettrica (V2G).</w:t>
      </w:r>
    </w:p>
    <w:p w14:paraId="5117D0F4" w14:textId="71FEA215" w:rsidR="00751E92" w:rsidRPr="00751E92" w:rsidRDefault="0080521B" w:rsidP="003430CE">
      <w:pPr>
        <w:pStyle w:val="A03Flietext"/>
        <w:rPr>
          <w:rFonts w:ascii="MB Corpo S Text Office" w:hAnsi="MB Corpo S Text Office"/>
          <w:lang w:val="it-IT"/>
        </w:rPr>
      </w:pPr>
      <w:r w:rsidRPr="00B83875">
        <w:rPr>
          <w:lang w:val="it-IT"/>
        </w:rPr>
        <w:cr/>
      </w:r>
      <w:r w:rsidR="00D47303" w:rsidRPr="00B83875">
        <w:rPr>
          <w:rFonts w:ascii="MB Corpo S Text Office" w:hAnsi="MB Corpo S Text Office"/>
          <w:lang w:val="it-IT"/>
        </w:rPr>
        <w:t xml:space="preserve">Nuovo sistema frenante: </w:t>
      </w:r>
      <w:r w:rsidR="002D7B09">
        <w:rPr>
          <w:rFonts w:ascii="MB Corpo S Text Office" w:hAnsi="MB Corpo S Text Office"/>
          <w:lang w:val="it-IT"/>
        </w:rPr>
        <w:t>sensibilità</w:t>
      </w:r>
      <w:r w:rsidR="00D47303" w:rsidRPr="00B83875">
        <w:rPr>
          <w:rFonts w:ascii="MB Corpo S Text Office" w:hAnsi="MB Corpo S Text Office"/>
          <w:lang w:val="it-IT"/>
        </w:rPr>
        <w:t xml:space="preserve"> superiore del pedale del freno ed elevate prestazioni di recupero </w:t>
      </w:r>
      <w:r w:rsidR="0065775E" w:rsidRPr="00B83875">
        <w:rPr>
          <w:rFonts w:ascii="MB Corpo S Text Office" w:hAnsi="MB Corpo S Text Office"/>
          <w:lang w:val="it-IT"/>
        </w:rPr>
        <w:cr/>
      </w:r>
      <w:r w:rsidR="00751E92">
        <w:rPr>
          <w:lang w:val="it-IT"/>
        </w:rPr>
        <w:t>La</w:t>
      </w:r>
      <w:r w:rsidR="00751E92" w:rsidRPr="00751E92">
        <w:rPr>
          <w:lang w:val="it-IT"/>
        </w:rPr>
        <w:t xml:space="preserve"> GLC è dotat</w:t>
      </w:r>
      <w:r w:rsidR="00751E92">
        <w:rPr>
          <w:lang w:val="it-IT"/>
        </w:rPr>
        <w:t>a</w:t>
      </w:r>
      <w:r w:rsidR="00751E92" w:rsidRPr="00751E92">
        <w:rPr>
          <w:lang w:val="it-IT"/>
        </w:rPr>
        <w:t xml:space="preserve"> di un nuovo sistema frenante One-Box che fornisce una sensazione al pedale del freno stabile e sicura, sia che la frenata avvenga tramite recupero di energia, sia tramite frenata ad attrito convenzionale. Per ogni processo di frenata, il sistema calcola il recupero massimo e l'uso minimo del freno ad attrito. Nella guida di tutti i </w:t>
      </w:r>
      <w:r w:rsidR="00751E92" w:rsidRPr="00751E92">
        <w:rPr>
          <w:lang w:val="it-IT"/>
        </w:rPr>
        <w:lastRenderedPageBreak/>
        <w:t>giorni, il nuovissimo GLC genera elettricità durante la frenata in oltre il 99% dei casi. Le prestazioni di recupero arrivano fino a 300 kW e contribuiscono in modo significativo all'aumento dell'autonomia. I conducenti hanno a disposizione quattro livelli di recupero: D- (livello di recupero massimo), D (recupero standard), D+ (nessun recupero) e D Auto (recupero intelligente).</w:t>
      </w:r>
    </w:p>
    <w:p w14:paraId="5DCADC5A" w14:textId="77777777" w:rsidR="00B1111A" w:rsidRDefault="00B1111A" w:rsidP="003430CE">
      <w:pPr>
        <w:pStyle w:val="A03Flietext"/>
        <w:rPr>
          <w:lang w:val="it-IT"/>
        </w:rPr>
      </w:pPr>
    </w:p>
    <w:p w14:paraId="211D7E05" w14:textId="2AD8E4B6" w:rsidR="003430CE" w:rsidRPr="00B1111A" w:rsidRDefault="003430CE" w:rsidP="003430CE">
      <w:pPr>
        <w:pStyle w:val="A03Flietext"/>
        <w:rPr>
          <w:rFonts w:ascii="MB Corpo S Text Office" w:hAnsi="MB Corpo S Text Office"/>
          <w:lang w:val="it-IT"/>
        </w:rPr>
      </w:pPr>
      <w:r w:rsidRPr="00B1111A">
        <w:rPr>
          <w:rFonts w:ascii="MB Corpo S Text Office" w:hAnsi="MB Corpo S Text Office"/>
          <w:lang w:val="it-IT"/>
        </w:rPr>
        <w:t>Pompa di calore multi-source di serie: elevato comfort termico anche in inverno</w:t>
      </w:r>
    </w:p>
    <w:p w14:paraId="38FB043C" w14:textId="6DC7A79C" w:rsidR="003430CE" w:rsidRDefault="00751E92" w:rsidP="003430CE">
      <w:pPr>
        <w:pStyle w:val="A03Flietext"/>
        <w:rPr>
          <w:lang w:val="it-IT"/>
        </w:rPr>
      </w:pPr>
      <w:r>
        <w:rPr>
          <w:lang w:val="it-IT"/>
        </w:rPr>
        <w:t>La</w:t>
      </w:r>
      <w:r w:rsidRPr="00751E92">
        <w:rPr>
          <w:lang w:val="it-IT"/>
        </w:rPr>
        <w:t xml:space="preserve"> GLC elettric</w:t>
      </w:r>
      <w:r>
        <w:rPr>
          <w:lang w:val="it-IT"/>
        </w:rPr>
        <w:t>a</w:t>
      </w:r>
      <w:r w:rsidRPr="00751E92">
        <w:rPr>
          <w:lang w:val="it-IT"/>
        </w:rPr>
        <w:t xml:space="preserve"> offre anche un comfort termico notevole in inverno. La pompa di calore multi-source di serie utilizza il calore di scarto dell'Electric Drive Unit, della batteria e dell'aria ambiente per riscaldare in modo efficiente l'abitacolo. Un condizionamento appropriato della batteria consente prestazioni di ricarica molto elevate.</w:t>
      </w:r>
    </w:p>
    <w:p w14:paraId="0F2B1CB2" w14:textId="77777777" w:rsidR="00751E92" w:rsidRPr="003430CE" w:rsidRDefault="00751E92" w:rsidP="003430CE">
      <w:pPr>
        <w:pStyle w:val="A03Flietext"/>
        <w:rPr>
          <w:lang w:val="it-IT"/>
        </w:rPr>
      </w:pPr>
    </w:p>
    <w:p w14:paraId="10DE3EFA" w14:textId="77777777" w:rsidR="003430CE" w:rsidRPr="00842FED" w:rsidRDefault="003430CE" w:rsidP="003430CE">
      <w:pPr>
        <w:pStyle w:val="A03Flietext"/>
        <w:rPr>
          <w:b/>
          <w:bCs/>
          <w:lang w:val="it-IT"/>
        </w:rPr>
      </w:pPr>
      <w:r w:rsidRPr="00842FED">
        <w:rPr>
          <w:b/>
          <w:bCs/>
          <w:lang w:val="it-IT"/>
        </w:rPr>
        <w:t>Comfort di guida e agilità con la tecnologia della Classe S: sospensioni pneumatiche intelligenti e asse posteriore sterzante</w:t>
      </w:r>
    </w:p>
    <w:p w14:paraId="08DE0574" w14:textId="3922B3BE" w:rsidR="00643BB6" w:rsidRDefault="003430CE" w:rsidP="003430CE">
      <w:pPr>
        <w:pStyle w:val="A03Flietext"/>
        <w:rPr>
          <w:lang w:val="it-IT"/>
        </w:rPr>
      </w:pPr>
      <w:r w:rsidRPr="003430CE">
        <w:rPr>
          <w:lang w:val="it-IT"/>
        </w:rPr>
        <w:t>Che si tratti di una rilassante gita fuori porta nel fine settimana, di un tratto veloce e lungo in autostrada o degli ultimi chilometri non asfaltati per raggiungere un campeggio o un rifugio sciistico, la nuova GLC offre l'equilibrio ottimale tra dinamica di guida e comfort di guida in tutte le situazioni. Grazie alla collaudata tecnologia delle sospensioni pneumatiche della Mercedes-Benz Classe S, urti e vibrazioni vengono quasi completamente assorbiti, garantendo una guida straordinariamente fluida. Il sistema di smorzamento regolabile all'infinito offre la perfetta combinazione di comfort sulle lunghe distanze e agilità sportiva. L'</w:t>
      </w:r>
      <w:proofErr w:type="spellStart"/>
      <w:r w:rsidRPr="003430CE">
        <w:rPr>
          <w:lang w:val="it-IT"/>
        </w:rPr>
        <w:t>Agility</w:t>
      </w:r>
      <w:proofErr w:type="spellEnd"/>
      <w:r w:rsidRPr="003430CE">
        <w:rPr>
          <w:lang w:val="it-IT"/>
        </w:rPr>
        <w:t xml:space="preserve"> &amp; Comfort Package include le sospensioni pneumatiche AIRMATIC combinate con l'asse posteriore sterzante, che consente un angolo di sterzata fino a 4,5 gradi in entrambe le direzioni. Questa tecnologia avanzata distingue chiaramente la GLC dagli altri veicoli della sua categoria.</w:t>
      </w:r>
    </w:p>
    <w:p w14:paraId="570855AE" w14:textId="77777777" w:rsidR="000A01E6" w:rsidRDefault="000A01E6" w:rsidP="00B677CC">
      <w:pPr>
        <w:pStyle w:val="A03Flietext"/>
        <w:rPr>
          <w:rFonts w:ascii="MB Corpo S Text Office" w:hAnsi="MB Corpo S Text Office"/>
          <w:lang w:val="it-IT"/>
        </w:rPr>
      </w:pPr>
    </w:p>
    <w:p w14:paraId="76C1A861" w14:textId="647E5A6F" w:rsidR="00832D63" w:rsidRDefault="009B62B5" w:rsidP="00B677CC">
      <w:pPr>
        <w:pStyle w:val="A03Flietext"/>
        <w:rPr>
          <w:lang w:val="it-IT"/>
        </w:rPr>
      </w:pPr>
      <w:r w:rsidRPr="00B83875">
        <w:rPr>
          <w:rFonts w:ascii="MB Corpo S Text Office" w:hAnsi="MB Corpo S Text Office"/>
          <w:lang w:val="it-IT"/>
        </w:rPr>
        <w:t>Nuovi sedili di alta gamma e nuovo volante: ergonomia migliorata e ritorno dei popolari bilancieri e rulli</w:t>
      </w:r>
      <w:r w:rsidRPr="00B83875">
        <w:rPr>
          <w:rFonts w:ascii="MB Corpo S Text Office" w:hAnsi="MB Corpo S Text Office"/>
          <w:lang w:val="it-IT"/>
        </w:rPr>
        <w:cr/>
      </w:r>
      <w:r w:rsidRPr="00B83875">
        <w:rPr>
          <w:lang w:val="it-IT"/>
        </w:rPr>
        <w:t>I nuovi sedili del GLC offrono il massimo comfort, assicurando che guidatori e passeggeri arrivino riposati anche dopo molti chilometri. Tutti i sedili disponibili sono certificati con il sigillo tedesco AGR dell'"</w:t>
      </w:r>
      <w:proofErr w:type="spellStart"/>
      <w:r w:rsidRPr="00B83875">
        <w:rPr>
          <w:lang w:val="it-IT"/>
        </w:rPr>
        <w:t>Aktion</w:t>
      </w:r>
      <w:proofErr w:type="spellEnd"/>
      <w:r w:rsidRPr="00B83875">
        <w:rPr>
          <w:lang w:val="it-IT"/>
        </w:rPr>
        <w:t xml:space="preserve"> </w:t>
      </w:r>
      <w:proofErr w:type="spellStart"/>
      <w:r w:rsidRPr="00B83875">
        <w:rPr>
          <w:lang w:val="it-IT"/>
        </w:rPr>
        <w:t>Gesunder</w:t>
      </w:r>
      <w:proofErr w:type="spellEnd"/>
      <w:r w:rsidRPr="00B83875">
        <w:rPr>
          <w:lang w:val="it-IT"/>
        </w:rPr>
        <w:t xml:space="preserve"> </w:t>
      </w:r>
      <w:proofErr w:type="spellStart"/>
      <w:r w:rsidRPr="00B83875">
        <w:rPr>
          <w:lang w:val="it-IT"/>
        </w:rPr>
        <w:t>Rücken</w:t>
      </w:r>
      <w:proofErr w:type="spellEnd"/>
      <w:r w:rsidRPr="00B83875">
        <w:rPr>
          <w:lang w:val="it-IT"/>
        </w:rPr>
        <w:t>" (Organizzazione per la salute della schiena</w:t>
      </w:r>
      <w:r w:rsidR="00B809F3" w:rsidRPr="00B83875">
        <w:rPr>
          <w:lang w:val="it-IT"/>
        </w:rPr>
        <w:t xml:space="preserve">). Il nuovo volante è progettato per essere ancora più ergonomico e intuitivo da usare. A grande richiesta e sulla base del </w:t>
      </w:r>
      <w:proofErr w:type="gramStart"/>
      <w:r w:rsidR="00B809F3" w:rsidRPr="00B83875">
        <w:rPr>
          <w:lang w:val="it-IT"/>
        </w:rPr>
        <w:t>feedback</w:t>
      </w:r>
      <w:proofErr w:type="gramEnd"/>
      <w:r w:rsidR="00B809F3" w:rsidRPr="00B83875">
        <w:rPr>
          <w:lang w:val="it-IT"/>
        </w:rPr>
        <w:t xml:space="preserve"> dei clienti, Mercedes</w:t>
      </w:r>
      <w:r w:rsidR="00B15BF1" w:rsidRPr="00B83875">
        <w:rPr>
          <w:lang w:val="it-IT"/>
        </w:rPr>
        <w:noBreakHyphen/>
      </w:r>
      <w:r w:rsidRPr="00B83875">
        <w:rPr>
          <w:lang w:val="it-IT"/>
        </w:rPr>
        <w:t xml:space="preserve">Benz ha reintrodotto il concetto di controllo con bilanciere per il limitatore e il DISTRONIC, nonché il rullo per il controllo del volume. </w:t>
      </w:r>
      <w:r w:rsidR="0038731A">
        <w:rPr>
          <w:lang w:val="it-IT"/>
        </w:rPr>
        <w:t>Le superfici</w:t>
      </w:r>
      <w:r w:rsidRPr="00B83875">
        <w:rPr>
          <w:lang w:val="it-IT"/>
        </w:rPr>
        <w:t xml:space="preserve"> degli interruttori capacitivi sono perfettamente integrat</w:t>
      </w:r>
      <w:r w:rsidR="0038731A">
        <w:rPr>
          <w:lang w:val="it-IT"/>
        </w:rPr>
        <w:t>e</w:t>
      </w:r>
      <w:r w:rsidRPr="00B83875">
        <w:rPr>
          <w:lang w:val="it-IT"/>
        </w:rPr>
        <w:t xml:space="preserve"> e offrono ausili tattili per un migliore orientamento.</w:t>
      </w:r>
    </w:p>
    <w:p w14:paraId="570FBAD3" w14:textId="77777777" w:rsidR="00B1111A" w:rsidRPr="00B83875" w:rsidRDefault="00B1111A" w:rsidP="00B677CC">
      <w:pPr>
        <w:pStyle w:val="A03Flietext"/>
        <w:rPr>
          <w:lang w:val="it-IT"/>
        </w:rPr>
      </w:pPr>
    </w:p>
    <w:p w14:paraId="53A87B51" w14:textId="77777777" w:rsidR="00E5161F" w:rsidRPr="00E5161F" w:rsidRDefault="00E5161F" w:rsidP="00E5161F">
      <w:pPr>
        <w:pStyle w:val="A03Flietext"/>
        <w:rPr>
          <w:rFonts w:ascii="MB Corpo S Text Office" w:hAnsi="MB Corpo S Text Office"/>
          <w:lang w:val="it-IT"/>
        </w:rPr>
      </w:pPr>
      <w:r w:rsidRPr="00E5161F">
        <w:rPr>
          <w:rFonts w:ascii="MB Corpo S Text Office" w:hAnsi="MB Corpo S Text Office"/>
          <w:lang w:val="it-IT"/>
        </w:rPr>
        <w:t>ENERGIZING COMFORT: la nuovissima GLC offre benessere in ogni viaggio</w:t>
      </w:r>
    </w:p>
    <w:p w14:paraId="018FA7FF" w14:textId="5E604371" w:rsidR="00E5161F" w:rsidRPr="00391A17" w:rsidRDefault="00E5161F" w:rsidP="00E5161F">
      <w:pPr>
        <w:pStyle w:val="A03Flietext"/>
        <w:rPr>
          <w:lang w:val="it-IT"/>
        </w:rPr>
      </w:pPr>
      <w:r w:rsidRPr="00391A17">
        <w:rPr>
          <w:lang w:val="it-IT"/>
        </w:rPr>
        <w:t>Con i diversi programmi ENERGIZING COMFORT e le raccomandazioni individuali dell'ENERGIZING COACH, Mercedes-Benz offre un ampio programma di benessere per la GLC. I programmi ENERGIZING COMFORT di nuova concezione sono ora disponibili come app separata. Per la prima volta, è possibile disattivare i suoni ENERGIZING per godersi i programmi con musica o podcast personali. Le nuovissime animazioni e i suoni (3D e 4D) dell'MBUX HYPERSCREEN senza soluzione di continuità forniscono valore aggiunto ai programmi ENERGIZING COMFORT.</w:t>
      </w:r>
    </w:p>
    <w:p w14:paraId="7F2CA5BE" w14:textId="77777777" w:rsidR="00E5161F" w:rsidRPr="00E5161F" w:rsidRDefault="00E5161F" w:rsidP="00E5161F">
      <w:pPr>
        <w:pStyle w:val="A03Flietext"/>
        <w:rPr>
          <w:rFonts w:ascii="MB Corpo S Text Office" w:hAnsi="MB Corpo S Text Office"/>
          <w:lang w:val="it-IT"/>
        </w:rPr>
      </w:pPr>
    </w:p>
    <w:p w14:paraId="6EDF6E7F" w14:textId="77777777" w:rsidR="00E5161F" w:rsidRPr="00E5161F" w:rsidRDefault="00E5161F" w:rsidP="00E5161F">
      <w:pPr>
        <w:pStyle w:val="A03Flietext"/>
        <w:rPr>
          <w:rFonts w:ascii="MB Corpo S Text Office" w:hAnsi="MB Corpo S Text Office"/>
          <w:lang w:val="it-IT"/>
        </w:rPr>
      </w:pPr>
      <w:r w:rsidRPr="00E5161F">
        <w:rPr>
          <w:rFonts w:ascii="MB Corpo S Text Office" w:hAnsi="MB Corpo S Text Office"/>
          <w:lang w:val="it-IT"/>
        </w:rPr>
        <w:t>Più luminoso e più efficiente: DIGITAL LIGHT con tecnologia micro-LED</w:t>
      </w:r>
    </w:p>
    <w:p w14:paraId="73B494C4" w14:textId="1771199A" w:rsidR="00391A17" w:rsidRPr="00391A17" w:rsidRDefault="00E5161F" w:rsidP="00E5161F">
      <w:pPr>
        <w:pStyle w:val="A03Flietext"/>
        <w:rPr>
          <w:lang w:val="it-IT"/>
        </w:rPr>
      </w:pPr>
      <w:r w:rsidRPr="00391A17">
        <w:rPr>
          <w:lang w:val="it-IT"/>
        </w:rPr>
        <w:t xml:space="preserve">La nuova GLC </w:t>
      </w:r>
      <w:r w:rsidR="0038731A" w:rsidRPr="0038731A">
        <w:rPr>
          <w:lang w:val="it-IT"/>
        </w:rPr>
        <w:t>è dotat</w:t>
      </w:r>
      <w:r w:rsidR="0038731A">
        <w:rPr>
          <w:lang w:val="it-IT"/>
        </w:rPr>
        <w:t>a</w:t>
      </w:r>
      <w:r w:rsidR="0038731A" w:rsidRPr="0038731A">
        <w:rPr>
          <w:lang w:val="it-IT"/>
        </w:rPr>
        <w:t xml:space="preserve"> della nuova generazione di DIGITAL LIGHT con tecnologia micro-LED. Il campo di illuminazione ad alta risoluzione è significativamente più grande di prima e consente una maggiore luminosità per gli abbaglianti e le proiezioni stradali. Allo stesso tempo, il consumo energetico del modulo di illuminazione è inferiore di circa il 50% rispetto al suo predecessore. L'abbagliante ULTRA RANGE non si limita più a illuminare rigidamente in avanti. Invece, è incorporato nella luce di svolta e ruota dinamicamente con essa. Grazie alle informazioni combinate della telecamera e ai dati della mappa, la luce di svolta reagisce in modo ancora più precisa all'andamento della strada.</w:t>
      </w:r>
    </w:p>
    <w:p w14:paraId="585BC73D" w14:textId="77777777" w:rsidR="00B1111A" w:rsidRDefault="00B1111A" w:rsidP="00E5161F">
      <w:pPr>
        <w:pStyle w:val="A03Flietext"/>
        <w:rPr>
          <w:lang w:val="it-IT"/>
        </w:rPr>
      </w:pPr>
    </w:p>
    <w:p w14:paraId="2E53F04C" w14:textId="77777777" w:rsidR="0004677A" w:rsidRDefault="0004677A" w:rsidP="00E5161F">
      <w:pPr>
        <w:pStyle w:val="A03Flietext"/>
        <w:rPr>
          <w:lang w:val="it-IT"/>
        </w:rPr>
      </w:pPr>
    </w:p>
    <w:p w14:paraId="7456A358" w14:textId="77777777" w:rsidR="0004677A" w:rsidRDefault="0004677A" w:rsidP="00E5161F">
      <w:pPr>
        <w:pStyle w:val="A03Flietext"/>
        <w:rPr>
          <w:lang w:val="it-IT"/>
        </w:rPr>
      </w:pPr>
    </w:p>
    <w:p w14:paraId="3EAFBBCA" w14:textId="77777777" w:rsidR="0004677A" w:rsidRDefault="0004677A" w:rsidP="00E5161F">
      <w:pPr>
        <w:pStyle w:val="A03Flietext"/>
        <w:rPr>
          <w:lang w:val="it-IT"/>
        </w:rPr>
      </w:pPr>
    </w:p>
    <w:p w14:paraId="58266C1D" w14:textId="77777777" w:rsidR="0004677A" w:rsidRDefault="0004677A" w:rsidP="00E5161F">
      <w:pPr>
        <w:pStyle w:val="A03Flietext"/>
        <w:rPr>
          <w:lang w:val="it-IT"/>
        </w:rPr>
      </w:pPr>
    </w:p>
    <w:p w14:paraId="27C9923C" w14:textId="77777777" w:rsidR="0004677A" w:rsidRDefault="0004677A" w:rsidP="00E5161F">
      <w:pPr>
        <w:pStyle w:val="A03Flietext"/>
        <w:rPr>
          <w:rFonts w:ascii="MB Corpo S Text Office" w:hAnsi="MB Corpo S Text Office"/>
          <w:lang w:val="it-IT"/>
        </w:rPr>
      </w:pPr>
    </w:p>
    <w:p w14:paraId="3A589C53" w14:textId="7B1B10AD" w:rsidR="00EB4C09" w:rsidRPr="00B83875" w:rsidRDefault="00EB4C09" w:rsidP="00E5161F">
      <w:pPr>
        <w:pStyle w:val="A03Flietext"/>
        <w:rPr>
          <w:rFonts w:ascii="MB Corpo S Text Office" w:hAnsi="MB Corpo S Text Office"/>
          <w:lang w:val="it-IT"/>
        </w:rPr>
      </w:pPr>
      <w:r w:rsidRPr="00B83875">
        <w:rPr>
          <w:rFonts w:ascii="MB Corpo S Text Office" w:hAnsi="MB Corpo S Text Office"/>
          <w:lang w:val="it-IT"/>
        </w:rPr>
        <w:lastRenderedPageBreak/>
        <w:t>MB. DRIVE: sistemi avanzati di assistenza alla guida</w:t>
      </w:r>
    </w:p>
    <w:p w14:paraId="4E269461" w14:textId="4C99A54F" w:rsidR="005412C0" w:rsidRDefault="0038731A" w:rsidP="005412C0">
      <w:pPr>
        <w:pStyle w:val="A03Flietext"/>
        <w:rPr>
          <w:lang w:val="it-IT"/>
        </w:rPr>
      </w:pPr>
      <w:r w:rsidRPr="0038731A">
        <w:rPr>
          <w:lang w:val="it-IT"/>
        </w:rPr>
        <w:t>Ogni modello è dotato di un'ampia serie di sensori che utilizzano fino a dieci telecamere esterne, cinque sensori radar e dodici sensori a ultrasuoni per offrire un'assistenza alla guida di prima classe. Sono tutti collegati a un'unità di controllo ad alte prestazioni che funziona con MB.OS e agisce come il cervello del</w:t>
      </w:r>
      <w:r>
        <w:rPr>
          <w:lang w:val="it-IT"/>
        </w:rPr>
        <w:t>la</w:t>
      </w:r>
      <w:r w:rsidRPr="0038731A">
        <w:rPr>
          <w:lang w:val="it-IT"/>
        </w:rPr>
        <w:t xml:space="preserve"> GLC. Pienamente concentrato, costantemente vigile e velocissimo, </w:t>
      </w:r>
      <w:proofErr w:type="gramStart"/>
      <w:r w:rsidRPr="0038731A">
        <w:rPr>
          <w:lang w:val="it-IT"/>
        </w:rPr>
        <w:t>MB.DRIVE</w:t>
      </w:r>
      <w:proofErr w:type="gramEnd"/>
      <w:r w:rsidRPr="0038731A">
        <w:rPr>
          <w:lang w:val="it-IT"/>
        </w:rPr>
        <w:t xml:space="preserve"> utilizza l'intelligenza artificiale per elaborare grandi quantità di dati grezzi provenienti dai sensori per comprendere la situazione del traffico. Con MBUX Surround </w:t>
      </w:r>
      <w:proofErr w:type="spellStart"/>
      <w:r w:rsidRPr="0038731A">
        <w:rPr>
          <w:lang w:val="it-IT"/>
        </w:rPr>
        <w:t>Navigation</w:t>
      </w:r>
      <w:proofErr w:type="spellEnd"/>
      <w:r w:rsidRPr="0038731A">
        <w:rPr>
          <w:lang w:val="it-IT"/>
        </w:rPr>
        <w:t>, il conducente sa sempre cosa ha rilevato l'auto dall'ambiente circostante, aumentando la fiducia nel sistema</w:t>
      </w:r>
    </w:p>
    <w:p w14:paraId="5D911C41" w14:textId="77777777" w:rsidR="0038731A" w:rsidRPr="00B83875" w:rsidRDefault="0038731A" w:rsidP="005412C0">
      <w:pPr>
        <w:pStyle w:val="A03Flietext"/>
        <w:rPr>
          <w:lang w:val="it-IT"/>
        </w:rPr>
      </w:pPr>
    </w:p>
    <w:p w14:paraId="61F488D3" w14:textId="194305AF" w:rsidR="00B1111A" w:rsidRDefault="0038731A">
      <w:pPr>
        <w:spacing w:after="160" w:line="259" w:lineRule="auto"/>
        <w:rPr>
          <w:rFonts w:ascii="MB Corpo A Title Cond Office" w:eastAsia="MB Corpo A Title Cond Office" w:hAnsi="MB Corpo A Title Cond Office" w:cs="MB Corpo A Title Cond Office"/>
          <w:spacing w:val="-2"/>
          <w:kern w:val="0"/>
          <w:sz w:val="32"/>
          <w:szCs w:val="32"/>
          <w:lang w:val="it-IT" w:eastAsia="en-US"/>
          <w14:ligatures w14:val="none"/>
        </w:rPr>
      </w:pPr>
      <w:bookmarkStart w:id="25" w:name="_Toc203155859"/>
      <w:bookmarkStart w:id="26" w:name="Kapitel_Design"/>
      <w:bookmarkStart w:id="27" w:name="_Toc178603828"/>
      <w:bookmarkStart w:id="28" w:name="_Toc178533742"/>
      <w:bookmarkStart w:id="29" w:name="_Toc178534221"/>
      <w:bookmarkStart w:id="30" w:name="_Toc178534915"/>
      <w:r w:rsidRPr="0038731A">
        <w:rPr>
          <w:rFonts w:ascii="MB Corpo S Text Office Light" w:hAnsi="MB Corpo S Text Office Light"/>
          <w:szCs w:val="21"/>
          <w:lang w:val="it-IT"/>
        </w:rPr>
        <w:t xml:space="preserve">A seconda del pacchetto, </w:t>
      </w:r>
      <w:proofErr w:type="gramStart"/>
      <w:r w:rsidRPr="0038731A">
        <w:rPr>
          <w:rFonts w:ascii="MB Corpo S Text Office Light" w:hAnsi="MB Corpo S Text Office Light"/>
          <w:szCs w:val="21"/>
          <w:lang w:val="it-IT"/>
        </w:rPr>
        <w:t>MB.DRIVE</w:t>
      </w:r>
      <w:proofErr w:type="gramEnd"/>
      <w:r w:rsidRPr="0038731A">
        <w:rPr>
          <w:rFonts w:ascii="MB Corpo S Text Office Light" w:hAnsi="MB Corpo S Text Office Light"/>
          <w:szCs w:val="21"/>
          <w:lang w:val="it-IT"/>
        </w:rPr>
        <w:t xml:space="preserve"> assiste il conducente con sterzata, frenata e accelerazione cooperative. Si connette anche al mondo esterno tramite un'antenna integrata sul tetto, consentendo ai clienti di aggiornare i sistemi con nuove funzioni dopo l'acquisto, comodamente tramite l'app Mercedes Benz e senza la necessità di fermarsi dal concessionario. Tutti i sistemi di sicurezza attiva sono di serie e possono essere aggiornati anche dopo l'acquisto, poiché possono aiutare a evitare o mitigare più incidenti di prima.</w:t>
      </w:r>
      <w:r w:rsidR="00B1111A">
        <w:rPr>
          <w:rFonts w:ascii="MB Corpo A Title Cond Office" w:eastAsia="MB Corpo A Title Cond Office" w:hAnsi="MB Corpo A Title Cond Office" w:cs="MB Corpo A Title Cond Office"/>
          <w:spacing w:val="-2"/>
          <w:kern w:val="0"/>
          <w:sz w:val="32"/>
          <w:szCs w:val="32"/>
          <w:lang w:val="it-IT" w:eastAsia="en-US"/>
          <w14:ligatures w14:val="none"/>
        </w:rPr>
        <w:br w:type="page"/>
      </w:r>
    </w:p>
    <w:p w14:paraId="1B8392B4" w14:textId="7D3AE986" w:rsidR="00162EA1" w:rsidRPr="00B1111A" w:rsidRDefault="00162EA1" w:rsidP="00B1111A">
      <w:pPr>
        <w:pStyle w:val="A01berschrift1"/>
        <w:rPr>
          <w:lang w:val="it-IT"/>
        </w:rPr>
      </w:pPr>
      <w:r w:rsidRPr="00B1111A">
        <w:rPr>
          <w:lang w:val="it-IT"/>
        </w:rPr>
        <w:lastRenderedPageBreak/>
        <w:t>Il management di Mercedes-Benz sulla nuova GLC</w:t>
      </w:r>
    </w:p>
    <w:p w14:paraId="219FBEA9" w14:textId="77777777" w:rsidR="00162EA1" w:rsidRPr="00B1111A" w:rsidRDefault="00162EA1" w:rsidP="00B1111A">
      <w:pPr>
        <w:pStyle w:val="A03Flietext"/>
        <w:jc w:val="center"/>
        <w:rPr>
          <w:lang w:val="it-IT"/>
        </w:rPr>
      </w:pPr>
      <w:r w:rsidRPr="00B1111A">
        <w:rPr>
          <w:lang w:val="it-IT"/>
        </w:rPr>
        <w:t>"Il più grande programma di lancio di prodotti nella storia della nostra azienda continua con la nuovissima GLC. Non stiamo solo introducendo un nuovo modello, stiamo elettrificando il nostro modello più venduto. Sarà caratterizzato da un nuovo linguaggio di design audace, tecnologia all'avanguardia, il nostro sistema operativo MB.OS e prestazioni che suscitano entusiasmo. La nuovissima GLC è comfort, dinamica, efficienza e intelligenza in perfetta armonia"</w:t>
      </w:r>
    </w:p>
    <w:p w14:paraId="086226E0" w14:textId="77777777" w:rsidR="00162EA1" w:rsidRPr="00B1111A" w:rsidRDefault="00162EA1" w:rsidP="00162EA1">
      <w:pPr>
        <w:widowControl w:val="0"/>
        <w:autoSpaceDE w:val="0"/>
        <w:autoSpaceDN w:val="0"/>
        <w:spacing w:before="164"/>
        <w:ind w:left="140"/>
        <w:jc w:val="center"/>
        <w:rPr>
          <w:rFonts w:ascii="MB Corpo S Text Office Light" w:eastAsia="MB Corpo S Text Office Light" w:hAnsi="MB Corpo S Text Office Light" w:cs="MB Corpo S Text Office Light"/>
          <w:i/>
          <w:iCs/>
          <w:kern w:val="0"/>
          <w:sz w:val="19"/>
          <w:szCs w:val="22"/>
          <w:lang w:val="en-US" w:eastAsia="en-US"/>
          <w14:ligatures w14:val="none"/>
        </w:rPr>
      </w:pPr>
      <w:r w:rsidRPr="00B1111A">
        <w:rPr>
          <w:rFonts w:ascii="MB Corpo S Text Office Light" w:eastAsia="MB Corpo S Text Office Light" w:hAnsi="MB Corpo S Text Office Light" w:cs="MB Corpo S Text Office Light"/>
          <w:i/>
          <w:iCs/>
          <w:kern w:val="0"/>
          <w:sz w:val="19"/>
          <w:szCs w:val="22"/>
          <w:lang w:val="en-US" w:eastAsia="en-US"/>
          <w14:ligatures w14:val="none"/>
        </w:rPr>
        <w:t>Ola</w:t>
      </w:r>
      <w:r w:rsidRPr="00B1111A">
        <w:rPr>
          <w:rFonts w:ascii="MB Corpo S Text Office Light" w:eastAsia="MB Corpo S Text Office Light" w:hAnsi="MB Corpo S Text Office Light" w:cs="MB Corpo S Text Office Light"/>
          <w:i/>
          <w:iCs/>
          <w:spacing w:val="-13"/>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Källenius,</w:t>
      </w:r>
      <w:r w:rsidRPr="00B1111A">
        <w:rPr>
          <w:rFonts w:ascii="MB Corpo S Text Office Light" w:eastAsia="MB Corpo S Text Office Light" w:hAnsi="MB Corpo S Text Office Light" w:cs="MB Corpo S Text Office Light"/>
          <w:i/>
          <w:iCs/>
          <w:spacing w:val="-10"/>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Chairman</w:t>
      </w:r>
      <w:r w:rsidRPr="00B1111A">
        <w:rPr>
          <w:rFonts w:ascii="MB Corpo S Text Office Light" w:eastAsia="MB Corpo S Text Office Light" w:hAnsi="MB Corpo S Text Office Light" w:cs="MB Corpo S Text Office Light"/>
          <w:i/>
          <w:iCs/>
          <w:spacing w:val="-9"/>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of</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the</w:t>
      </w:r>
      <w:r w:rsidRPr="00B1111A">
        <w:rPr>
          <w:rFonts w:ascii="MB Corpo S Text Office Light" w:eastAsia="MB Corpo S Text Office Light" w:hAnsi="MB Corpo S Text Office Light" w:cs="MB Corpo S Text Office Light"/>
          <w:i/>
          <w:iCs/>
          <w:spacing w:val="-9"/>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Board</w:t>
      </w:r>
      <w:r w:rsidRPr="00B1111A">
        <w:rPr>
          <w:rFonts w:ascii="MB Corpo S Text Office Light" w:eastAsia="MB Corpo S Text Office Light" w:hAnsi="MB Corpo S Text Office Light" w:cs="MB Corpo S Text Office Light"/>
          <w:i/>
          <w:iCs/>
          <w:spacing w:val="-9"/>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of</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Management,</w:t>
      </w:r>
      <w:r w:rsidRPr="00B1111A">
        <w:rPr>
          <w:rFonts w:ascii="MB Corpo S Text Office Light" w:eastAsia="MB Corpo S Text Office Light" w:hAnsi="MB Corpo S Text Office Light" w:cs="MB Corpo S Text Office Light"/>
          <w:i/>
          <w:iCs/>
          <w:spacing w:val="-9"/>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Mercedes-Benz</w:t>
      </w:r>
      <w:r w:rsidRPr="00B1111A">
        <w:rPr>
          <w:rFonts w:ascii="MB Corpo S Text Office Light" w:eastAsia="MB Corpo S Text Office Light" w:hAnsi="MB Corpo S Text Office Light" w:cs="MB Corpo S Text Office Light"/>
          <w:i/>
          <w:iCs/>
          <w:spacing w:val="-10"/>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Group</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5"/>
          <w:kern w:val="0"/>
          <w:sz w:val="19"/>
          <w:szCs w:val="22"/>
          <w:lang w:val="en-US" w:eastAsia="en-US"/>
          <w14:ligatures w14:val="none"/>
        </w:rPr>
        <w:t>AG</w:t>
      </w:r>
    </w:p>
    <w:p w14:paraId="387A0BCF" w14:textId="77777777" w:rsidR="00162EA1" w:rsidRPr="00162EA1" w:rsidRDefault="00162EA1" w:rsidP="00162EA1">
      <w:pPr>
        <w:widowControl w:val="0"/>
        <w:autoSpaceDE w:val="0"/>
        <w:autoSpaceDN w:val="0"/>
        <w:rPr>
          <w:rFonts w:ascii="MB Corpo S Text Office Light" w:eastAsia="MB Corpo S Text Office Light" w:hAnsi="MB Corpo S Text Office Light" w:cs="MB Corpo S Text Office Light"/>
          <w:kern w:val="0"/>
          <w:sz w:val="19"/>
          <w:szCs w:val="21"/>
          <w:lang w:val="en-US" w:eastAsia="en-US"/>
          <w14:ligatures w14:val="none"/>
        </w:rPr>
      </w:pPr>
    </w:p>
    <w:p w14:paraId="3D23D306" w14:textId="77777777" w:rsidR="00162EA1" w:rsidRPr="00162EA1" w:rsidRDefault="00162EA1" w:rsidP="00162EA1">
      <w:pPr>
        <w:widowControl w:val="0"/>
        <w:autoSpaceDE w:val="0"/>
        <w:autoSpaceDN w:val="0"/>
        <w:spacing w:before="78"/>
        <w:rPr>
          <w:rFonts w:ascii="MB Corpo S Text Office Light" w:eastAsia="MB Corpo S Text Office Light" w:hAnsi="MB Corpo S Text Office Light" w:cs="MB Corpo S Text Office Light"/>
          <w:kern w:val="0"/>
          <w:sz w:val="19"/>
          <w:szCs w:val="21"/>
          <w:lang w:val="en-US" w:eastAsia="en-US"/>
          <w14:ligatures w14:val="none"/>
        </w:rPr>
      </w:pPr>
    </w:p>
    <w:p w14:paraId="22636A51" w14:textId="72E76F2B" w:rsidR="00162EA1" w:rsidRPr="00B1111A" w:rsidRDefault="00162EA1" w:rsidP="00B1111A">
      <w:pPr>
        <w:pStyle w:val="A03Flietext"/>
        <w:jc w:val="center"/>
        <w:rPr>
          <w:lang w:val="it-IT"/>
        </w:rPr>
      </w:pPr>
      <w:r w:rsidRPr="00B1111A">
        <w:rPr>
          <w:lang w:val="it-IT"/>
        </w:rPr>
        <w:t>"La nuovissima GLC elettrica è il risultato di un intenso dialogo con i nostri clienti: un veicolo che impressiona su tutta la linea con praticità quotidiana, elevata autonomia e potente dinamica di guida. L'intera esperienza di guida incarna ciò che rende una Mercedes-Benz: comfort, sicurezza e la sensazione di essere arrivati - Benvenuti a casa.”</w:t>
      </w:r>
    </w:p>
    <w:p w14:paraId="5AF276CC" w14:textId="77777777" w:rsidR="00162EA1" w:rsidRPr="00B1111A" w:rsidRDefault="00162EA1" w:rsidP="00162EA1">
      <w:pPr>
        <w:widowControl w:val="0"/>
        <w:autoSpaceDE w:val="0"/>
        <w:autoSpaceDN w:val="0"/>
        <w:spacing w:before="165"/>
        <w:ind w:left="139"/>
        <w:jc w:val="center"/>
        <w:rPr>
          <w:rFonts w:ascii="MB Corpo S Text Office Light" w:eastAsia="MB Corpo S Text Office Light" w:hAnsi="MB Corpo S Text Office Light" w:cs="MB Corpo S Text Office Light"/>
          <w:i/>
          <w:iCs/>
          <w:kern w:val="0"/>
          <w:sz w:val="19"/>
          <w:szCs w:val="22"/>
          <w:lang w:val="en-US" w:eastAsia="en-US"/>
          <w14:ligatures w14:val="none"/>
        </w:rPr>
      </w:pPr>
      <w:r w:rsidRPr="00B1111A">
        <w:rPr>
          <w:rFonts w:ascii="MB Corpo S Text Office Light" w:eastAsia="MB Corpo S Text Office Light" w:hAnsi="MB Corpo S Text Office Light" w:cs="MB Corpo S Text Office Light"/>
          <w:i/>
          <w:iCs/>
          <w:kern w:val="0"/>
          <w:sz w:val="19"/>
          <w:szCs w:val="22"/>
          <w:lang w:val="en-US" w:eastAsia="en-US"/>
          <w14:ligatures w14:val="none"/>
        </w:rPr>
        <w:t>Mathias</w:t>
      </w:r>
      <w:r w:rsidRPr="00B1111A">
        <w:rPr>
          <w:rFonts w:ascii="MB Corpo S Text Office Light" w:eastAsia="MB Corpo S Text Office Light" w:hAnsi="MB Corpo S Text Office Light" w:cs="MB Corpo S Text Office Light"/>
          <w:i/>
          <w:iCs/>
          <w:spacing w:val="-13"/>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Geisen,</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Member</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of</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the</w:t>
      </w:r>
      <w:r w:rsidRPr="00B1111A">
        <w:rPr>
          <w:rFonts w:ascii="MB Corpo S Text Office Light" w:eastAsia="MB Corpo S Text Office Light" w:hAnsi="MB Corpo S Text Office Light" w:cs="MB Corpo S Text Office Light"/>
          <w:i/>
          <w:iCs/>
          <w:spacing w:val="-10"/>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Board</w:t>
      </w:r>
      <w:r w:rsidRPr="00B1111A">
        <w:rPr>
          <w:rFonts w:ascii="MB Corpo S Text Office Light" w:eastAsia="MB Corpo S Text Office Light" w:hAnsi="MB Corpo S Text Office Light" w:cs="MB Corpo S Text Office Light"/>
          <w:i/>
          <w:iCs/>
          <w:spacing w:val="-10"/>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of</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Management,</w:t>
      </w:r>
      <w:r w:rsidRPr="00B1111A">
        <w:rPr>
          <w:rFonts w:ascii="MB Corpo S Text Office Light" w:eastAsia="MB Corpo S Text Office Light" w:hAnsi="MB Corpo S Text Office Light" w:cs="MB Corpo S Text Office Light"/>
          <w:i/>
          <w:iCs/>
          <w:spacing w:val="-9"/>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Mercedes-Benz</w:t>
      </w:r>
      <w:r w:rsidRPr="00B1111A">
        <w:rPr>
          <w:rFonts w:ascii="MB Corpo S Text Office Light" w:eastAsia="MB Corpo S Text Office Light" w:hAnsi="MB Corpo S Text Office Light" w:cs="MB Corpo S Text Office Light"/>
          <w:i/>
          <w:iCs/>
          <w:spacing w:val="-10"/>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Group</w:t>
      </w:r>
      <w:r w:rsidRPr="00B1111A">
        <w:rPr>
          <w:rFonts w:ascii="MB Corpo S Text Office Light" w:eastAsia="MB Corpo S Text Office Light" w:hAnsi="MB Corpo S Text Office Light" w:cs="MB Corpo S Text Office Light"/>
          <w:i/>
          <w:iCs/>
          <w:spacing w:val="-1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AG,</w:t>
      </w:r>
      <w:r w:rsidRPr="00B1111A">
        <w:rPr>
          <w:rFonts w:ascii="MB Corpo S Text Office Light" w:eastAsia="MB Corpo S Text Office Light" w:hAnsi="MB Corpo S Text Office Light" w:cs="MB Corpo S Text Office Light"/>
          <w:i/>
          <w:iCs/>
          <w:spacing w:val="-9"/>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responsible</w:t>
      </w:r>
      <w:r w:rsidRPr="00B1111A">
        <w:rPr>
          <w:rFonts w:ascii="MB Corpo S Text Office Light" w:eastAsia="MB Corpo S Text Office Light" w:hAnsi="MB Corpo S Text Office Light" w:cs="MB Corpo S Text Office Light"/>
          <w:i/>
          <w:iCs/>
          <w:spacing w:val="-11"/>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kern w:val="0"/>
          <w:sz w:val="19"/>
          <w:szCs w:val="22"/>
          <w:lang w:val="en-US" w:eastAsia="en-US"/>
          <w14:ligatures w14:val="none"/>
        </w:rPr>
        <w:t>for</w:t>
      </w:r>
      <w:r w:rsidRPr="00B1111A">
        <w:rPr>
          <w:rFonts w:ascii="MB Corpo S Text Office Light" w:eastAsia="MB Corpo S Text Office Light" w:hAnsi="MB Corpo S Text Office Light" w:cs="MB Corpo S Text Office Light"/>
          <w:i/>
          <w:iCs/>
          <w:spacing w:val="-13"/>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Sales</w:t>
      </w:r>
    </w:p>
    <w:p w14:paraId="22C453FE" w14:textId="77777777" w:rsidR="00162EA1" w:rsidRPr="00162EA1" w:rsidRDefault="00162EA1" w:rsidP="00162EA1">
      <w:pPr>
        <w:widowControl w:val="0"/>
        <w:autoSpaceDE w:val="0"/>
        <w:autoSpaceDN w:val="0"/>
        <w:rPr>
          <w:rFonts w:ascii="MB Corpo S Text Office Light" w:eastAsia="MB Corpo S Text Office Light" w:hAnsi="MB Corpo S Text Office Light" w:cs="MB Corpo S Text Office Light"/>
          <w:kern w:val="0"/>
          <w:sz w:val="19"/>
          <w:szCs w:val="21"/>
          <w:lang w:val="en-US" w:eastAsia="en-US"/>
          <w14:ligatures w14:val="none"/>
        </w:rPr>
      </w:pPr>
    </w:p>
    <w:p w14:paraId="60D6EF9E" w14:textId="77777777" w:rsidR="00162EA1" w:rsidRPr="00162EA1" w:rsidRDefault="00162EA1" w:rsidP="00162EA1">
      <w:pPr>
        <w:widowControl w:val="0"/>
        <w:autoSpaceDE w:val="0"/>
        <w:autoSpaceDN w:val="0"/>
        <w:spacing w:before="78"/>
        <w:rPr>
          <w:rFonts w:ascii="MB Corpo S Text Office Light" w:eastAsia="MB Corpo S Text Office Light" w:hAnsi="MB Corpo S Text Office Light" w:cs="MB Corpo S Text Office Light"/>
          <w:kern w:val="0"/>
          <w:sz w:val="19"/>
          <w:szCs w:val="21"/>
          <w:lang w:val="en-US" w:eastAsia="en-US"/>
          <w14:ligatures w14:val="none"/>
        </w:rPr>
      </w:pPr>
    </w:p>
    <w:p w14:paraId="30B37104" w14:textId="7935F1BF" w:rsidR="00162EA1" w:rsidRPr="00B1111A" w:rsidRDefault="00162EA1" w:rsidP="00B1111A">
      <w:pPr>
        <w:pStyle w:val="A03Flietext"/>
        <w:jc w:val="center"/>
        <w:rPr>
          <w:lang w:val="it-IT"/>
        </w:rPr>
      </w:pPr>
      <w:r w:rsidRPr="00B1111A">
        <w:rPr>
          <w:lang w:val="it-IT"/>
        </w:rPr>
        <w:t xml:space="preserve">"Super-intelligente, altamente versatile ed eccezionalmente fluida: con tecnologie avanzate, la nuovissima GLC elettrica offre tutto ciò che i nostri clienti stavano aspettando e anche di più. Il nostro sistema operativo MB.OS apre una nuova dimensione con l'MBUX Virtual Assistant e i sistemi di assistenza e sicurezza </w:t>
      </w:r>
      <w:proofErr w:type="gramStart"/>
      <w:r w:rsidRPr="00B1111A">
        <w:rPr>
          <w:lang w:val="it-IT"/>
        </w:rPr>
        <w:t>MB.DRIVE</w:t>
      </w:r>
      <w:proofErr w:type="gramEnd"/>
      <w:r w:rsidRPr="00B1111A">
        <w:rPr>
          <w:lang w:val="it-IT"/>
        </w:rPr>
        <w:t>. Tutto facile e intuitivo da usare tramite il brillante MBUX HYPERSCREEN senza soluzione di continuità, il più grande finora in una Mercedes-Benz.”</w:t>
      </w:r>
    </w:p>
    <w:p w14:paraId="6F038084" w14:textId="77777777" w:rsidR="00162EA1" w:rsidRPr="00B1111A" w:rsidRDefault="00162EA1" w:rsidP="00162EA1">
      <w:pPr>
        <w:widowControl w:val="0"/>
        <w:autoSpaceDE w:val="0"/>
        <w:autoSpaceDN w:val="0"/>
        <w:spacing w:before="163"/>
        <w:ind w:left="140"/>
        <w:jc w:val="center"/>
        <w:rPr>
          <w:rFonts w:ascii="MB Corpo S Text Office Light" w:eastAsia="MB Corpo S Text Office Light" w:hAnsi="MB Corpo S Text Office Light" w:cs="MB Corpo S Text Office Light"/>
          <w:i/>
          <w:iCs/>
          <w:kern w:val="0"/>
          <w:sz w:val="19"/>
          <w:szCs w:val="22"/>
          <w:lang w:val="en-US" w:eastAsia="en-US"/>
          <w14:ligatures w14:val="none"/>
        </w:rPr>
      </w:pP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Markus</w:t>
      </w:r>
      <w:r w:rsidRPr="00B1111A">
        <w:rPr>
          <w:rFonts w:ascii="MB Corpo S Text Office Light" w:eastAsia="MB Corpo S Text Office Light" w:hAnsi="MB Corpo S Text Office Light" w:cs="MB Corpo S Text Office Light"/>
          <w:i/>
          <w:iCs/>
          <w:spacing w:val="1"/>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Schäfer,</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Member of</w:t>
      </w:r>
      <w:r w:rsidRPr="00B1111A">
        <w:rPr>
          <w:rFonts w:ascii="MB Corpo S Text Office Light" w:eastAsia="MB Corpo S Text Office Light" w:hAnsi="MB Corpo S Text Office Light" w:cs="MB Corpo S Text Office Light"/>
          <w:i/>
          <w:iCs/>
          <w:spacing w:val="-6"/>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the</w:t>
      </w:r>
      <w:r w:rsidRPr="00B1111A">
        <w:rPr>
          <w:rFonts w:ascii="MB Corpo S Text Office Light" w:eastAsia="MB Corpo S Text Office Light" w:hAnsi="MB Corpo S Text Office Light" w:cs="MB Corpo S Text Office Light"/>
          <w:i/>
          <w:iCs/>
          <w:spacing w:val="1"/>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Board</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of</w:t>
      </w:r>
      <w:r w:rsidRPr="00B1111A">
        <w:rPr>
          <w:rFonts w:ascii="MB Corpo S Text Office Light" w:eastAsia="MB Corpo S Text Office Light" w:hAnsi="MB Corpo S Text Office Light" w:cs="MB Corpo S Text Office Light"/>
          <w:i/>
          <w:iCs/>
          <w:spacing w:val="-1"/>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Management,</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Mercedes-Benz</w:t>
      </w:r>
      <w:r w:rsidRPr="00B1111A">
        <w:rPr>
          <w:rFonts w:ascii="MB Corpo S Text Office Light" w:eastAsia="MB Corpo S Text Office Light" w:hAnsi="MB Corpo S Text Office Light" w:cs="MB Corpo S Text Office Light"/>
          <w:i/>
          <w:iCs/>
          <w:spacing w:val="1"/>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Group</w:t>
      </w:r>
      <w:r w:rsidRPr="00B1111A">
        <w:rPr>
          <w:rFonts w:ascii="MB Corpo S Text Office Light" w:eastAsia="MB Corpo S Text Office Light" w:hAnsi="MB Corpo S Text Office Light" w:cs="MB Corpo S Text Office Light"/>
          <w:i/>
          <w:iCs/>
          <w:spacing w:val="-4"/>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AG,</w:t>
      </w:r>
      <w:r w:rsidRPr="00B1111A">
        <w:rPr>
          <w:rFonts w:ascii="MB Corpo S Text Office Light" w:eastAsia="MB Corpo S Text Office Light" w:hAnsi="MB Corpo S Text Office Light" w:cs="MB Corpo S Text Office Light"/>
          <w:i/>
          <w:iCs/>
          <w:spacing w:val="3"/>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Chief</w:t>
      </w:r>
      <w:r w:rsidRPr="00B1111A">
        <w:rPr>
          <w:rFonts w:ascii="MB Corpo S Text Office Light" w:eastAsia="MB Corpo S Text Office Light" w:hAnsi="MB Corpo S Text Office Light" w:cs="MB Corpo S Text Office Light"/>
          <w:i/>
          <w:iCs/>
          <w:spacing w:val="-9"/>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Technology</w:t>
      </w:r>
      <w:r w:rsidRPr="00B1111A">
        <w:rPr>
          <w:rFonts w:ascii="MB Corpo S Text Office Light" w:eastAsia="MB Corpo S Text Office Light" w:hAnsi="MB Corpo S Text Office Light" w:cs="MB Corpo S Text Office Light"/>
          <w:i/>
          <w:iCs/>
          <w:spacing w:val="-3"/>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Officer</w:t>
      </w:r>
    </w:p>
    <w:p w14:paraId="74662E87" w14:textId="77777777" w:rsidR="00162EA1" w:rsidRPr="00162EA1" w:rsidRDefault="00162EA1" w:rsidP="00162EA1">
      <w:pPr>
        <w:widowControl w:val="0"/>
        <w:autoSpaceDE w:val="0"/>
        <w:autoSpaceDN w:val="0"/>
        <w:rPr>
          <w:rFonts w:ascii="MB Corpo S Text Office Light" w:eastAsia="MB Corpo S Text Office Light" w:hAnsi="MB Corpo S Text Office Light" w:cs="MB Corpo S Text Office Light"/>
          <w:kern w:val="0"/>
          <w:sz w:val="19"/>
          <w:szCs w:val="21"/>
          <w:lang w:val="en-US" w:eastAsia="en-US"/>
          <w14:ligatures w14:val="none"/>
        </w:rPr>
      </w:pPr>
    </w:p>
    <w:p w14:paraId="0F13E483" w14:textId="77777777" w:rsidR="00162EA1" w:rsidRPr="00162EA1" w:rsidRDefault="00162EA1" w:rsidP="00162EA1">
      <w:pPr>
        <w:widowControl w:val="0"/>
        <w:autoSpaceDE w:val="0"/>
        <w:autoSpaceDN w:val="0"/>
        <w:spacing w:before="79"/>
        <w:rPr>
          <w:rFonts w:ascii="MB Corpo S Text Office Light" w:eastAsia="MB Corpo S Text Office Light" w:hAnsi="MB Corpo S Text Office Light" w:cs="MB Corpo S Text Office Light"/>
          <w:kern w:val="0"/>
          <w:sz w:val="19"/>
          <w:szCs w:val="21"/>
          <w:lang w:val="en-US" w:eastAsia="en-US"/>
          <w14:ligatures w14:val="none"/>
        </w:rPr>
      </w:pPr>
    </w:p>
    <w:p w14:paraId="0932259F" w14:textId="77777777" w:rsidR="00162EA1" w:rsidRPr="00B1111A" w:rsidRDefault="00162EA1" w:rsidP="00B1111A">
      <w:pPr>
        <w:pStyle w:val="A03Flietext"/>
        <w:jc w:val="center"/>
        <w:rPr>
          <w:lang w:val="it-IT"/>
        </w:rPr>
      </w:pPr>
      <w:r w:rsidRPr="00B1111A">
        <w:rPr>
          <w:lang w:val="it-IT"/>
        </w:rPr>
        <w:t>“La nuovissima GLC elettrica è più di una semplice auto, apre la strada a una nuova era di design iconico. Con la nuova griglia, abbiamo ridefinito il volto del marchio reimmaginando e preservando uno degli elementi di design più iconici nella storia dell'automobile. Come elevazione della Purezza Sensuale, la GLC elettrica è la miscela perfetta di tradizione e futuro e garantisce che Mercedes-Benz rimanga immediatamente riconoscibile.”</w:t>
      </w:r>
    </w:p>
    <w:p w14:paraId="63DA08CB" w14:textId="77777777" w:rsidR="00162EA1" w:rsidRPr="00B1111A" w:rsidRDefault="00162EA1" w:rsidP="00162EA1">
      <w:pPr>
        <w:widowControl w:val="0"/>
        <w:autoSpaceDE w:val="0"/>
        <w:autoSpaceDN w:val="0"/>
        <w:spacing w:before="164"/>
        <w:ind w:left="140"/>
        <w:jc w:val="center"/>
        <w:rPr>
          <w:rFonts w:ascii="MB Corpo S Text Office Light" w:eastAsia="MB Corpo S Text Office Light" w:hAnsi="MB Corpo S Text Office Light" w:cs="MB Corpo S Text Office Light"/>
          <w:i/>
          <w:iCs/>
          <w:kern w:val="0"/>
          <w:sz w:val="19"/>
          <w:szCs w:val="22"/>
          <w:lang w:val="en-US" w:eastAsia="en-US"/>
          <w14:ligatures w14:val="none"/>
        </w:rPr>
      </w:pP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Gorden Wagener,</w:t>
      </w:r>
      <w:r w:rsidRPr="00B1111A">
        <w:rPr>
          <w:rFonts w:ascii="MB Corpo S Text Office Light" w:eastAsia="MB Corpo S Text Office Light" w:hAnsi="MB Corpo S Text Office Light" w:cs="MB Corpo S Text Office Light"/>
          <w:i/>
          <w:iCs/>
          <w:spacing w:val="5"/>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Chief Design</w:t>
      </w:r>
      <w:r w:rsidRPr="00B1111A">
        <w:rPr>
          <w:rFonts w:ascii="MB Corpo S Text Office Light" w:eastAsia="MB Corpo S Text Office Light" w:hAnsi="MB Corpo S Text Office Light" w:cs="MB Corpo S Text Office Light"/>
          <w:i/>
          <w:iCs/>
          <w:spacing w:val="1"/>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2"/>
          <w:kern w:val="0"/>
          <w:sz w:val="19"/>
          <w:szCs w:val="22"/>
          <w:lang w:val="en-US" w:eastAsia="en-US"/>
          <w14:ligatures w14:val="none"/>
        </w:rPr>
        <w:t>Officer Mercedes-Benz</w:t>
      </w:r>
      <w:r w:rsidRPr="00B1111A">
        <w:rPr>
          <w:rFonts w:ascii="MB Corpo S Text Office Light" w:eastAsia="MB Corpo S Text Office Light" w:hAnsi="MB Corpo S Text Office Light" w:cs="MB Corpo S Text Office Light"/>
          <w:i/>
          <w:iCs/>
          <w:spacing w:val="-3"/>
          <w:kern w:val="0"/>
          <w:sz w:val="19"/>
          <w:szCs w:val="22"/>
          <w:lang w:val="en-US" w:eastAsia="en-US"/>
          <w14:ligatures w14:val="none"/>
        </w:rPr>
        <w:t xml:space="preserve"> </w:t>
      </w:r>
      <w:r w:rsidRPr="00B1111A">
        <w:rPr>
          <w:rFonts w:ascii="MB Corpo S Text Office Light" w:eastAsia="MB Corpo S Text Office Light" w:hAnsi="MB Corpo S Text Office Light" w:cs="MB Corpo S Text Office Light"/>
          <w:i/>
          <w:iCs/>
          <w:spacing w:val="-5"/>
          <w:kern w:val="0"/>
          <w:sz w:val="19"/>
          <w:szCs w:val="22"/>
          <w:lang w:val="en-US" w:eastAsia="en-US"/>
          <w14:ligatures w14:val="none"/>
        </w:rPr>
        <w:t>AG</w:t>
      </w:r>
    </w:p>
    <w:p w14:paraId="76011AA6" w14:textId="0A609E35" w:rsidR="00586A91" w:rsidRPr="00B83875" w:rsidRDefault="00B07AD5" w:rsidP="00586A91">
      <w:pPr>
        <w:pStyle w:val="A01berschrift1"/>
        <w:rPr>
          <w:lang w:val="it-IT"/>
        </w:rPr>
      </w:pPr>
      <w:proofErr w:type="spellStart"/>
      <w:r w:rsidRPr="00B83875">
        <w:rPr>
          <w:lang w:val="it-IT"/>
        </w:rPr>
        <w:lastRenderedPageBreak/>
        <w:t>Iconic</w:t>
      </w:r>
      <w:proofErr w:type="spellEnd"/>
      <w:r w:rsidRPr="00B83875">
        <w:rPr>
          <w:lang w:val="it-IT"/>
        </w:rPr>
        <w:t>: l'alba di una nuova era di design distintivo</w:t>
      </w:r>
      <w:bookmarkEnd w:id="25"/>
    </w:p>
    <w:p w14:paraId="23684CAA" w14:textId="3B63601A" w:rsidR="00586A91" w:rsidRPr="00B83875" w:rsidRDefault="00586A91" w:rsidP="00586A91">
      <w:pPr>
        <w:pStyle w:val="A02berschrift2"/>
        <w:rPr>
          <w:lang w:val="it-IT"/>
        </w:rPr>
      </w:pPr>
      <w:bookmarkStart w:id="31" w:name="_Toc203155860"/>
      <w:bookmarkEnd w:id="26"/>
      <w:r w:rsidRPr="00B83875">
        <w:rPr>
          <w:lang w:val="it-IT"/>
        </w:rPr>
        <w:t>La nuova Mercedes-Benz GLC: design estern</w:t>
      </w:r>
      <w:r w:rsidR="0096315B">
        <w:rPr>
          <w:lang w:val="it-IT"/>
        </w:rPr>
        <w:t>i</w:t>
      </w:r>
      <w:r w:rsidRPr="00B83875">
        <w:rPr>
          <w:lang w:val="it-IT"/>
        </w:rPr>
        <w:t xml:space="preserve"> e intern</w:t>
      </w:r>
      <w:bookmarkEnd w:id="31"/>
      <w:r w:rsidR="0096315B">
        <w:rPr>
          <w:lang w:val="it-IT"/>
        </w:rPr>
        <w:t>i</w:t>
      </w:r>
    </w:p>
    <w:p w14:paraId="7351E10F" w14:textId="103A0165" w:rsidR="00586A91" w:rsidRPr="00B83875" w:rsidRDefault="00586A91" w:rsidP="00586A91">
      <w:pPr>
        <w:pStyle w:val="A04Aufzhlung"/>
        <w:rPr>
          <w:lang w:val="it-IT"/>
        </w:rPr>
      </w:pPr>
      <w:r w:rsidRPr="00B83875">
        <w:rPr>
          <w:lang w:val="it-IT"/>
        </w:rPr>
        <w:t>L'esclusiva griglia iconica ridefinisce il volto del marchio</w:t>
      </w:r>
    </w:p>
    <w:p w14:paraId="1ABEA428" w14:textId="2390FBE1" w:rsidR="0004794F" w:rsidRPr="00B83875" w:rsidRDefault="00586A91" w:rsidP="00586A91">
      <w:pPr>
        <w:pStyle w:val="A04Aufzhlung"/>
        <w:rPr>
          <w:lang w:val="it-IT"/>
        </w:rPr>
      </w:pPr>
      <w:r w:rsidRPr="00B83875">
        <w:rPr>
          <w:lang w:val="it-IT"/>
        </w:rPr>
        <w:t xml:space="preserve">Grafica pixel high-tech nella </w:t>
      </w:r>
      <w:r w:rsidR="005D2D67">
        <w:rPr>
          <w:lang w:val="it-IT"/>
        </w:rPr>
        <w:t>griglia</w:t>
      </w:r>
      <w:r w:rsidRPr="00B83875">
        <w:rPr>
          <w:lang w:val="it-IT"/>
        </w:rPr>
        <w:t xml:space="preserve"> con 942 </w:t>
      </w:r>
      <w:r w:rsidR="0004677A">
        <w:rPr>
          <w:lang w:val="it-IT"/>
        </w:rPr>
        <w:t>pin</w:t>
      </w:r>
      <w:r w:rsidRPr="00B83875">
        <w:rPr>
          <w:lang w:val="it-IT"/>
        </w:rPr>
        <w:t xml:space="preserve"> illuminati - animazione come optional</w:t>
      </w:r>
    </w:p>
    <w:p w14:paraId="035AEA0A" w14:textId="1149144F" w:rsidR="008E2D29" w:rsidRPr="00B83875" w:rsidRDefault="008E2D29" w:rsidP="00586A91">
      <w:pPr>
        <w:pStyle w:val="A04Aufzhlung"/>
        <w:rPr>
          <w:lang w:val="it-IT"/>
        </w:rPr>
      </w:pPr>
      <w:r w:rsidRPr="00B83875">
        <w:rPr>
          <w:lang w:val="it-IT"/>
        </w:rPr>
        <w:t>La stella centrale illuminata è un altro affascinante richiamo visivo</w:t>
      </w:r>
    </w:p>
    <w:p w14:paraId="0DD86238" w14:textId="2651BF8F" w:rsidR="00586A91" w:rsidRPr="00B83875" w:rsidRDefault="004C3B1E" w:rsidP="00586A91">
      <w:pPr>
        <w:pStyle w:val="A04Aufzhlung"/>
        <w:rPr>
          <w:lang w:val="it-IT"/>
        </w:rPr>
      </w:pPr>
      <w:r w:rsidRPr="00B83875">
        <w:rPr>
          <w:lang w:val="it-IT"/>
        </w:rPr>
        <w:t xml:space="preserve">Senso di spazio coinvolgente grazie al nuovissimo MBUX HYPERSCREEN </w:t>
      </w:r>
      <w:r w:rsidR="0037601F">
        <w:rPr>
          <w:lang w:val="it-IT"/>
        </w:rPr>
        <w:t xml:space="preserve">senza soluzione di continuità </w:t>
      </w:r>
      <w:r w:rsidRPr="00B83875">
        <w:rPr>
          <w:lang w:val="it-IT"/>
        </w:rPr>
        <w:t xml:space="preserve">e </w:t>
      </w:r>
      <w:r w:rsidR="00954772">
        <w:rPr>
          <w:lang w:val="it-IT"/>
        </w:rPr>
        <w:t xml:space="preserve">al </w:t>
      </w:r>
      <w:r w:rsidR="00954772" w:rsidRPr="00954772">
        <w:rPr>
          <w:lang w:val="it-IT"/>
        </w:rPr>
        <w:t xml:space="preserve">tetto panoramico </w:t>
      </w:r>
      <w:r w:rsidRPr="00B83875">
        <w:rPr>
          <w:lang w:val="it-IT"/>
        </w:rPr>
        <w:t xml:space="preserve">SKY CONTROL </w:t>
      </w:r>
    </w:p>
    <w:p w14:paraId="1B9E05B7" w14:textId="77777777" w:rsidR="00617315" w:rsidRDefault="00617315" w:rsidP="00781630">
      <w:pPr>
        <w:pStyle w:val="A04Aufzhlung"/>
        <w:rPr>
          <w:lang w:val="it-IT"/>
        </w:rPr>
      </w:pPr>
      <w:r w:rsidRPr="00617315">
        <w:rPr>
          <w:lang w:val="it-IT"/>
        </w:rPr>
        <w:t>Nuovi e attraenti stili ambientali ad alta risoluzione come motivi di sfondo dello schermo.</w:t>
      </w:r>
    </w:p>
    <w:p w14:paraId="219C8224" w14:textId="2E69603E" w:rsidR="00F24216" w:rsidRPr="00B83875" w:rsidRDefault="69EA8B6D" w:rsidP="00781630">
      <w:pPr>
        <w:pStyle w:val="A04Aufzhlung"/>
        <w:rPr>
          <w:lang w:val="it-IT"/>
        </w:rPr>
      </w:pPr>
      <w:r w:rsidRPr="00B83875">
        <w:rPr>
          <w:lang w:val="it-IT"/>
        </w:rPr>
        <w:t xml:space="preserve">I primi interni vegani certificati dalla rinomata The Vegan Society </w:t>
      </w:r>
    </w:p>
    <w:p w14:paraId="21AA6DCD" w14:textId="0918BF27" w:rsidR="00586A91" w:rsidRPr="00B83875" w:rsidRDefault="00FB2DC5" w:rsidP="00586A91">
      <w:pPr>
        <w:pStyle w:val="A03Flietext"/>
        <w:rPr>
          <w:lang w:val="it-IT"/>
        </w:rPr>
      </w:pPr>
      <w:r>
        <w:rPr>
          <w:lang w:val="it-IT"/>
        </w:rPr>
        <w:t>La nuova</w:t>
      </w:r>
      <w:r w:rsidR="00586A91" w:rsidRPr="00B83875">
        <w:rPr>
          <w:lang w:val="it-IT"/>
        </w:rPr>
        <w:t xml:space="preserve"> GLC (dati provvisori: consumo di energia combinato: 14,9-18,8 kWh/100 km | Emissioni di CO2 combinate: 0 g/km | La classe CO2: A)</w:t>
      </w:r>
      <w:r w:rsidR="00C771FF">
        <w:rPr>
          <w:rStyle w:val="Rimandonotaapidipagina"/>
        </w:rPr>
        <w:footnoteReference w:id="12"/>
      </w:r>
      <w:r w:rsidR="00C771FF" w:rsidRPr="00B83875">
        <w:rPr>
          <w:lang w:val="it-IT"/>
        </w:rPr>
        <w:t xml:space="preserve"> </w:t>
      </w:r>
      <w:r w:rsidR="00617315" w:rsidRPr="00617315">
        <w:rPr>
          <w:lang w:val="it-IT"/>
        </w:rPr>
        <w:t>mantiene le proporzioni intramontabili del SUV di medie dimensioni Mercedes-Benz, arricchendole con un tocco di modernità</w:t>
      </w:r>
      <w:r w:rsidR="00586A91" w:rsidRPr="00B83875">
        <w:rPr>
          <w:lang w:val="it-IT"/>
        </w:rPr>
        <w:t xml:space="preserve">. L'iconica griglia definisce il frontale sorprendente e sicuro di sé. </w:t>
      </w:r>
      <w:r w:rsidR="009C69F1">
        <w:rPr>
          <w:lang w:val="it-IT"/>
        </w:rPr>
        <w:t>I cerchi</w:t>
      </w:r>
      <w:r w:rsidR="00586A91" w:rsidRPr="00B83875">
        <w:rPr>
          <w:lang w:val="it-IT"/>
        </w:rPr>
        <w:t xml:space="preserve"> sono disponibili fino a 21 pollici e conferiscono al veicolo </w:t>
      </w:r>
      <w:r w:rsidR="00BB681E">
        <w:rPr>
          <w:lang w:val="it-IT"/>
        </w:rPr>
        <w:t>un aspetto</w:t>
      </w:r>
      <w:r w:rsidR="00586A91" w:rsidRPr="00B83875">
        <w:rPr>
          <w:lang w:val="it-IT"/>
        </w:rPr>
        <w:t xml:space="preserve"> potente. I passaruota pronunciati e la sezione delle spalle scolpita sottolineano la silhouette dinamica. Ogni linea sottolinea le proporzioni sportive della GLC e le conferisce un'estetica inconfondibile. </w:t>
      </w:r>
    </w:p>
    <w:p w14:paraId="22432039" w14:textId="77777777" w:rsidR="00586A91" w:rsidRPr="00B83875" w:rsidRDefault="00586A91" w:rsidP="00586A91">
      <w:pPr>
        <w:pStyle w:val="A03Flietext"/>
        <w:rPr>
          <w:lang w:val="it-IT"/>
        </w:rPr>
      </w:pPr>
    </w:p>
    <w:p w14:paraId="06253628" w14:textId="5A20781D" w:rsidR="00586A91" w:rsidRPr="00B83875" w:rsidRDefault="00586A91" w:rsidP="00586A91">
      <w:pPr>
        <w:pStyle w:val="A03Flietext"/>
        <w:rPr>
          <w:rFonts w:ascii="MB Corpo S Text Office" w:hAnsi="MB Corpo S Text Office"/>
          <w:lang w:val="it-IT"/>
        </w:rPr>
      </w:pPr>
      <w:r w:rsidRPr="00B83875">
        <w:rPr>
          <w:rFonts w:ascii="MB Corpo S Text Office" w:hAnsi="MB Corpo S Text Office"/>
          <w:lang w:val="it-IT"/>
        </w:rPr>
        <w:t xml:space="preserve">L'iconica </w:t>
      </w:r>
      <w:r w:rsidR="00677ADB">
        <w:rPr>
          <w:rFonts w:ascii="MB Corpo S Text Office" w:hAnsi="MB Corpo S Text Office"/>
          <w:lang w:val="it-IT"/>
        </w:rPr>
        <w:t>griglia</w:t>
      </w:r>
      <w:r w:rsidRPr="00B83875">
        <w:rPr>
          <w:rFonts w:ascii="MB Corpo S Text Office" w:hAnsi="MB Corpo S Text Office"/>
          <w:lang w:val="it-IT"/>
        </w:rPr>
        <w:t xml:space="preserve"> ridefinisce il volto Mercedes-Benz</w:t>
      </w:r>
    </w:p>
    <w:p w14:paraId="7288182D" w14:textId="4EEAFB66" w:rsidR="00DE459C" w:rsidRDefault="00617315" w:rsidP="00586A91">
      <w:pPr>
        <w:pStyle w:val="A03Flietext"/>
        <w:rPr>
          <w:lang w:val="it-IT"/>
        </w:rPr>
      </w:pPr>
      <w:r w:rsidRPr="00617315">
        <w:rPr>
          <w:lang w:val="it-IT"/>
        </w:rPr>
        <w:t>Come reinterpretazione di uno degli elementi di design più iconici nella storia dell'automobilismo, la nuova griglia segna un'importante pietra miliare. Allo stesso tempo, ridefinisce il volto del marchio Mercedes Benz. Da elemento funzionale dell'era dei veicoli a combustione, la griglia della GLC completamente elettrica si è evoluta in un'opera d'arte high-tech illuminata. La griglia del radiatore ridisegnata preserva l'essenza di Mercedes Benz, trasmettendo prestigio e status attraverso riduzione, linee pulite e tecnologia. La nuova GLC è il primo modello a portare questa griglia iconica. Le sue caratteristiche includono un'ampia cornice cromata, una struttura a rete con effetto vetro fumé e un'illuminazione del contorno integrata.</w:t>
      </w:r>
    </w:p>
    <w:p w14:paraId="58A62B56" w14:textId="77777777" w:rsidR="00617315" w:rsidRPr="00B83875" w:rsidRDefault="00617315" w:rsidP="00586A91">
      <w:pPr>
        <w:pStyle w:val="A03Flietext"/>
        <w:rPr>
          <w:lang w:val="it-IT"/>
        </w:rPr>
      </w:pPr>
    </w:p>
    <w:p w14:paraId="5C9B5866" w14:textId="7AE23C63" w:rsidR="00586A91" w:rsidRPr="00B83875" w:rsidRDefault="00617315" w:rsidP="00586A91">
      <w:pPr>
        <w:pStyle w:val="A03Flietext"/>
        <w:rPr>
          <w:lang w:val="it-IT"/>
        </w:rPr>
      </w:pPr>
      <w:r w:rsidRPr="00617315">
        <w:rPr>
          <w:lang w:val="it-IT"/>
        </w:rPr>
        <w:t>Una versione illuminata è disponibile come optional, con un totale di 942 punti retroilluminati in policarbonato. Questa grafica pixel high-tech opzionale può anche essere animata e porta la GLC a prendere vita. Inoltre, la stella centrale e il contorno circostante integrato dell'iconica griglia sono illuminati. A seconda delle normative specifiche del paese, la stella centrale è anche parzialmente o completamente illuminata.</w:t>
      </w:r>
      <w:r w:rsidR="008E118A">
        <w:rPr>
          <w:rStyle w:val="Rimandonotaapidipagina"/>
        </w:rPr>
        <w:footnoteReference w:id="13"/>
      </w:r>
    </w:p>
    <w:p w14:paraId="6BD9DBCC" w14:textId="77777777" w:rsidR="001123C2" w:rsidRDefault="001123C2" w:rsidP="00586A91">
      <w:pPr>
        <w:pStyle w:val="A03Flietext"/>
        <w:rPr>
          <w:lang w:val="it-IT"/>
        </w:rPr>
      </w:pPr>
    </w:p>
    <w:p w14:paraId="30771E37" w14:textId="77777777" w:rsidR="00617315" w:rsidRDefault="00617315" w:rsidP="00586A91">
      <w:pPr>
        <w:pStyle w:val="A03Flietext"/>
        <w:rPr>
          <w:lang w:val="it-IT"/>
        </w:rPr>
      </w:pPr>
      <w:r w:rsidRPr="00617315">
        <w:rPr>
          <w:lang w:val="it-IT"/>
        </w:rPr>
        <w:t>I fari full-LED di serie – DIGITAL LIGHT è disponibile come optional – sono integrati armoniosamente nel design anteriore. L'iconico logo a stella e l'aspetto a "visiera" delle luci diurne, delle luci di posizione e degli indicatori di direzione enfatizzano in modo impressionante il design, di giorno o di notte.</w:t>
      </w:r>
    </w:p>
    <w:p w14:paraId="720948AF" w14:textId="77777777" w:rsidR="00617315" w:rsidRDefault="00617315" w:rsidP="00586A91">
      <w:pPr>
        <w:pStyle w:val="A03Flietext"/>
        <w:rPr>
          <w:lang w:val="it-IT"/>
        </w:rPr>
      </w:pPr>
    </w:p>
    <w:p w14:paraId="3C3C6175" w14:textId="3823F3CD" w:rsidR="00083DAD" w:rsidRDefault="00A40E8E" w:rsidP="00586A91">
      <w:pPr>
        <w:pStyle w:val="A03Flietext"/>
        <w:rPr>
          <w:lang w:val="it-IT"/>
        </w:rPr>
      </w:pPr>
      <w:r w:rsidRPr="00A40E8E">
        <w:rPr>
          <w:lang w:val="it-IT"/>
        </w:rPr>
        <w:t>A partire dall'allestimento AVANTGARDE di serie, le finiture cromate (inclusi i contorni dei finestrini laterali) e l'ampio tetto panoramico accentuano il fascino prestigioso della vettura. Le barre sul tetto e le finiture cromate sulle prese d'aria esterne e sui sottoporta completano il look. In combinazione con KEYLESS-GO con HANDS FREE ACCESS, la GLC è dotata di maniglie delle portiere a filo.</w:t>
      </w:r>
    </w:p>
    <w:p w14:paraId="5A00A8D9" w14:textId="77777777" w:rsidR="00A40E8E" w:rsidRPr="00B83875" w:rsidRDefault="00A40E8E" w:rsidP="00586A91">
      <w:pPr>
        <w:pStyle w:val="A03Flietext"/>
        <w:rPr>
          <w:lang w:val="it-IT"/>
        </w:rPr>
      </w:pPr>
    </w:p>
    <w:p w14:paraId="30CF0F60" w14:textId="77777777" w:rsidR="001921C3" w:rsidRPr="00A854CC" w:rsidRDefault="001921C3" w:rsidP="001921C3">
      <w:pPr>
        <w:pStyle w:val="A03Flietext"/>
        <w:rPr>
          <w:rFonts w:ascii="MB Corpo S Text Office" w:hAnsi="MB Corpo S Text Office"/>
          <w:b/>
          <w:bCs/>
          <w:lang w:val="it-IT"/>
        </w:rPr>
      </w:pPr>
      <w:r w:rsidRPr="00A854CC">
        <w:rPr>
          <w:rFonts w:ascii="MB Corpo S Text Office" w:hAnsi="MB Corpo S Text Office"/>
          <w:b/>
          <w:bCs/>
          <w:lang w:val="it-IT"/>
        </w:rPr>
        <w:t>Luci posteriori a forma di stella che comunicano attraverso animazioni</w:t>
      </w:r>
    </w:p>
    <w:p w14:paraId="04261393" w14:textId="77777777" w:rsidR="00A40E8E" w:rsidRDefault="00A40E8E" w:rsidP="00586A91">
      <w:pPr>
        <w:pStyle w:val="A03Flietext"/>
        <w:rPr>
          <w:lang w:val="it-IT"/>
        </w:rPr>
      </w:pPr>
      <w:r w:rsidRPr="00A40E8E">
        <w:rPr>
          <w:lang w:val="it-IT"/>
        </w:rPr>
        <w:t>La vista posteriore è caratterizzata dalle sue innovative luci in due parti. Il loro accattivante motivo a stella cattura l'attenzione sia di giorno che di notte. Come optional, in combinazione con la griglia illuminata, queste luci si animano quando la vettura viene sbloccata o è in carica. Un altro punto forte è lo spoiler sul tetto in due pezzi con il suo labbro nero, che aggiunge anche altezza visiva al SUV.</w:t>
      </w:r>
    </w:p>
    <w:p w14:paraId="3AE16A05" w14:textId="75FA1684" w:rsidR="00DC1FA9" w:rsidRPr="00B83875" w:rsidRDefault="757E1CE6" w:rsidP="00586A91">
      <w:pPr>
        <w:pStyle w:val="A03Flietext"/>
        <w:rPr>
          <w:lang w:val="it-IT"/>
        </w:rPr>
      </w:pPr>
      <w:r w:rsidRPr="00B83875">
        <w:rPr>
          <w:lang w:val="it-IT"/>
        </w:rPr>
        <w:lastRenderedPageBreak/>
        <w:t xml:space="preserve">La GLC combina un esterno orientato allo status con l'eccellente aerodinamica tipica del marchio (cd = 0,26). Grazie a un sofisticato lavoro sui dettagli aerodinamici, gli optional </w:t>
      </w:r>
      <w:r w:rsidR="00A40E8E">
        <w:rPr>
          <w:lang w:val="it-IT"/>
        </w:rPr>
        <w:t>impattano minimamente</w:t>
      </w:r>
      <w:r w:rsidRPr="00B83875">
        <w:rPr>
          <w:lang w:val="it-IT"/>
        </w:rPr>
        <w:t xml:space="preserve"> sull'aerodinamica. </w:t>
      </w:r>
    </w:p>
    <w:p w14:paraId="78806CD8" w14:textId="77777777" w:rsidR="00586A91" w:rsidRPr="00B83875" w:rsidRDefault="00586A91" w:rsidP="00586A91">
      <w:pPr>
        <w:pStyle w:val="A03Flietext"/>
        <w:rPr>
          <w:lang w:val="it-IT"/>
        </w:rPr>
      </w:pPr>
    </w:p>
    <w:p w14:paraId="3F36DB88" w14:textId="77777777" w:rsidR="00AE387A" w:rsidRPr="00B83875" w:rsidRDefault="00AE387A" w:rsidP="003C5556">
      <w:pPr>
        <w:pStyle w:val="A03Copytext"/>
        <w:rPr>
          <w:rFonts w:ascii="MB Corpo S Text Office" w:hAnsi="MB Corpo S Text Office"/>
          <w:lang w:val="it-IT"/>
        </w:rPr>
      </w:pPr>
    </w:p>
    <w:p w14:paraId="76082F0C" w14:textId="77777777" w:rsidR="00D93CB4" w:rsidRPr="00745B87" w:rsidRDefault="00D93CB4" w:rsidP="00D93CB4">
      <w:pPr>
        <w:pStyle w:val="A03Copytext"/>
        <w:rPr>
          <w:b/>
          <w:bCs/>
          <w:lang w:val="it-IT"/>
        </w:rPr>
      </w:pPr>
      <w:r w:rsidRPr="00745B87">
        <w:rPr>
          <w:b/>
          <w:bCs/>
          <w:lang w:val="it-IT"/>
        </w:rPr>
        <w:t xml:space="preserve">Il lusso analogico incontra l'eleganza digitale con il nuovissimo MBUX HYPERSCREEN </w:t>
      </w:r>
      <w:bookmarkStart w:id="32" w:name="_Hlk207879571"/>
      <w:r w:rsidRPr="00745B87">
        <w:rPr>
          <w:b/>
          <w:bCs/>
          <w:lang w:val="it-IT"/>
        </w:rPr>
        <w:t>senza soluzione di continuità</w:t>
      </w:r>
    </w:p>
    <w:bookmarkEnd w:id="32"/>
    <w:p w14:paraId="6707AA5E" w14:textId="79CC225D" w:rsidR="00D93CB4" w:rsidRDefault="00A40E8E" w:rsidP="00D93CB4">
      <w:pPr>
        <w:pStyle w:val="A03Copytext"/>
        <w:rPr>
          <w:lang w:val="it-IT"/>
        </w:rPr>
      </w:pPr>
      <w:r w:rsidRPr="00A40E8E">
        <w:rPr>
          <w:lang w:val="it-IT"/>
        </w:rPr>
        <w:t xml:space="preserve">L'interno eleva la filosofia di design Mercedes-Benz della </w:t>
      </w:r>
      <w:proofErr w:type="spellStart"/>
      <w:r>
        <w:rPr>
          <w:lang w:val="it-IT"/>
        </w:rPr>
        <w:t>Sensual</w:t>
      </w:r>
      <w:proofErr w:type="spellEnd"/>
      <w:r>
        <w:rPr>
          <w:lang w:val="it-IT"/>
        </w:rPr>
        <w:t xml:space="preserve"> </w:t>
      </w:r>
      <w:proofErr w:type="spellStart"/>
      <w:r>
        <w:rPr>
          <w:lang w:val="it-IT"/>
        </w:rPr>
        <w:t>Purity</w:t>
      </w:r>
      <w:proofErr w:type="spellEnd"/>
      <w:r w:rsidRPr="00A40E8E">
        <w:rPr>
          <w:lang w:val="it-IT"/>
        </w:rPr>
        <w:t xml:space="preserve"> a un nuovo livello: l'eleganza moderna incontra la sofisticazione digitale abbinata a un'esperienza spaziale coinvolgente. La scultura decorativa integrata senza soluzione di continuità combina il cruscotto e la consolle centrale in un insieme armonioso e incarna il lusso analogico. Allo stesso tempo, prepara il terreno per il maestoso e fluttuante MBUX HYPERSCREEN senza soluzione di continuità (optional), che si estende per l'intera larghezza dell'abitacolo. Con una dimensione dello schermo di 99,3 centimetri (39,1 pollici), porta il mondo digitale di Mercedes Benz nell'abitacolo della nuova GLC. L'illuminazione ambientale crea perfettamente l'atmosfera per l'effetto fluttuante e sottolinea l'impressione futuristica.</w:t>
      </w:r>
    </w:p>
    <w:p w14:paraId="264F523F" w14:textId="77777777" w:rsidR="00A40E8E" w:rsidRPr="00745B87" w:rsidRDefault="00A40E8E" w:rsidP="00D93CB4">
      <w:pPr>
        <w:pStyle w:val="A03Copytext"/>
        <w:rPr>
          <w:lang w:val="it-IT"/>
        </w:rPr>
      </w:pPr>
    </w:p>
    <w:p w14:paraId="5C7F6915" w14:textId="5476213D" w:rsidR="00D93CB4" w:rsidRDefault="00696CB2" w:rsidP="00D93CB4">
      <w:pPr>
        <w:pStyle w:val="A03Copytext"/>
        <w:rPr>
          <w:lang w:val="it-IT"/>
        </w:rPr>
      </w:pPr>
      <w:r w:rsidRPr="00696CB2">
        <w:rPr>
          <w:lang w:val="it-IT"/>
        </w:rPr>
        <w:t xml:space="preserve">Tramite </w:t>
      </w:r>
      <w:proofErr w:type="gramStart"/>
      <w:r w:rsidR="00C90797" w:rsidRPr="00696CB2">
        <w:rPr>
          <w:lang w:val="it-IT"/>
        </w:rPr>
        <w:t>un app</w:t>
      </w:r>
      <w:proofErr w:type="gramEnd"/>
      <w:r w:rsidRPr="00696CB2">
        <w:rPr>
          <w:lang w:val="it-IT"/>
        </w:rPr>
        <w:t xml:space="preserve"> dedicata, è possibile selezionare motivi di sfondo dallo stile suggestivo, amplificando l'effetto distintivo dell'ampio schermo. I designer dell'interfaccia utente di Mercedes-Benz hanno realizzato queste animazioni di benvenuto ad alta risoluzione con meticolosa attenzione ai dettagli. Le straordinarie immagini di sfondo offrono un'ampia gamma di opzioni, dalla calma all'intensità, dal freddo al caldo e dal tecnico all'emotivo. Ciò consente agli utenti di creare un'atmosfera personalizzata all'interno del veicolo. La colorazione del quadro strumenti, compresi quadranti e indicatori, così come l'illuminazione ambientale, sono coordinate con questi motivi emozionali. I motivi di sfondo vengono visualizzati anche sul nuovo MBUX SUPERSCREEN, dotato di display individuali e disponibile di serie.</w:t>
      </w:r>
    </w:p>
    <w:p w14:paraId="10DB61D1" w14:textId="77777777" w:rsidR="00696CB2" w:rsidRPr="00745B87" w:rsidRDefault="00696CB2" w:rsidP="00D93CB4">
      <w:pPr>
        <w:pStyle w:val="A03Copytext"/>
        <w:rPr>
          <w:lang w:val="it-IT"/>
        </w:rPr>
      </w:pPr>
    </w:p>
    <w:p w14:paraId="58BE3119" w14:textId="0D22085E" w:rsidR="00D93CB4" w:rsidRDefault="00696CB2" w:rsidP="00D93CB4">
      <w:pPr>
        <w:pStyle w:val="A03Copytext"/>
        <w:rPr>
          <w:lang w:val="it-IT"/>
        </w:rPr>
      </w:pPr>
      <w:r w:rsidRPr="00696CB2">
        <w:rPr>
          <w:lang w:val="it-IT"/>
        </w:rPr>
        <w:t xml:space="preserve">L'illuminazione ambientale è protagonista </w:t>
      </w:r>
      <w:r>
        <w:rPr>
          <w:lang w:val="it-IT"/>
        </w:rPr>
        <w:t>della nuova</w:t>
      </w:r>
      <w:r w:rsidRPr="00696CB2">
        <w:rPr>
          <w:lang w:val="it-IT"/>
        </w:rPr>
        <w:t xml:space="preserve"> GLC. Una striscia luminosa sul livello più alto del cruscotto incornicia l'abitacolo e illumina l'ampio spazio. Unisce inoltre il cruscotto alle portiere in un insieme armonioso e lussuoso. L'illuminazione ambientale opzionale per il tetto panoramico SKY CONTROL con superficie in vetro commutabile contribuisce inoltre all'esperienza complessiva armoniosa e lussuosa. Il suo schema è integrato nel concetto di design generale, garantendo che le stelle siano abbinate in modo appropriato ai colori.</w:t>
      </w:r>
    </w:p>
    <w:p w14:paraId="435CCED8" w14:textId="77777777" w:rsidR="00696CB2" w:rsidRPr="00745B87" w:rsidRDefault="00696CB2" w:rsidP="00D93CB4">
      <w:pPr>
        <w:pStyle w:val="A03Copytext"/>
        <w:rPr>
          <w:lang w:val="it-IT"/>
        </w:rPr>
      </w:pPr>
    </w:p>
    <w:p w14:paraId="136E7B6E" w14:textId="77777777" w:rsidR="00D93CB4" w:rsidRPr="0075280B" w:rsidRDefault="00D93CB4" w:rsidP="00D93CB4">
      <w:pPr>
        <w:pStyle w:val="A03Copytext"/>
        <w:rPr>
          <w:b/>
          <w:bCs/>
          <w:lang w:val="it-IT"/>
        </w:rPr>
      </w:pPr>
      <w:r w:rsidRPr="0075280B">
        <w:rPr>
          <w:b/>
          <w:bCs/>
          <w:lang w:val="it-IT"/>
        </w:rPr>
        <w:t>Un'ampia scultura decorativa fonde la console centrale e il quadro strumenti</w:t>
      </w:r>
    </w:p>
    <w:p w14:paraId="60C685CA" w14:textId="2D05E360" w:rsidR="00D93CB4" w:rsidRDefault="00696CB2" w:rsidP="00D93CB4">
      <w:pPr>
        <w:pStyle w:val="A03Copytext"/>
        <w:rPr>
          <w:lang w:val="it-IT"/>
        </w:rPr>
      </w:pPr>
      <w:r w:rsidRPr="00696CB2">
        <w:rPr>
          <w:lang w:val="it-IT"/>
        </w:rPr>
        <w:t>Con un movimento dinamico, un ampio elemento decorativo collega la consolle centrale al cruscotto, fondendoli in un tutt'uno. L'effetto fluttuante è ulteriormente enfatizzato dall'illuminazione ambientale integrata in modo intelligente sul bordo inferiore dell'elemento decorativo. A seconda delle specifiche, la consolle centrale ospita fino a due vani di ricarica per la ricarica induttiva e rapida dello smartphone. Dietro di essi si trova la striscia di controllo di nuova concezione con tasti fisici, incluso uno per le luci di emergenza. Inoltre, rispondendo alle richieste dei clienti, i portabicchieri sono ora separati spazialmente dai vani di ricarica. Le bocchette di aerazione galvanizzate con un'estetica tecnologica, fondono il mondo analogico e digitale. Quando la temperatura viene regolata nel climatizzatore, questo viene indicato attraverso un breve cambiamento di colore dell'illuminazione ambientale e nelle bocchette di aerazione.</w:t>
      </w:r>
    </w:p>
    <w:p w14:paraId="0CCC94EF" w14:textId="77777777" w:rsidR="00696CB2" w:rsidRPr="00745B87" w:rsidRDefault="00696CB2" w:rsidP="00D93CB4">
      <w:pPr>
        <w:pStyle w:val="A03Copytext"/>
        <w:rPr>
          <w:lang w:val="it-IT"/>
        </w:rPr>
      </w:pPr>
    </w:p>
    <w:p w14:paraId="6DDA14FB" w14:textId="1F0FC794" w:rsidR="007A4100" w:rsidRDefault="00C90797" w:rsidP="00D93CB4">
      <w:pPr>
        <w:pStyle w:val="A03Copytext"/>
        <w:rPr>
          <w:lang w:val="it-IT"/>
        </w:rPr>
      </w:pPr>
      <w:r w:rsidRPr="00C90797">
        <w:rPr>
          <w:lang w:val="it-IT"/>
        </w:rPr>
        <w:t xml:space="preserve">Le griglie degli altoparlanti si integrano perfettamente nel design e sono rifinite secondo standard elevati. Per la prima volta, Mercedes-Benz ha impiegato una grafica a linee orizzontali con rilievo 3D e finitura bicolore su queste griglie. Nel sistema audio </w:t>
      </w:r>
      <w:proofErr w:type="spellStart"/>
      <w:r w:rsidRPr="00C90797">
        <w:rPr>
          <w:lang w:val="it-IT"/>
        </w:rPr>
        <w:t>Burmester</w:t>
      </w:r>
      <w:proofErr w:type="spellEnd"/>
      <w:r w:rsidRPr="00C90797">
        <w:rPr>
          <w:lang w:val="it-IT"/>
        </w:rPr>
        <w:t xml:space="preserve">® 3D, le griglie sono persino realizzate in acciaio inossidabile. </w:t>
      </w:r>
      <w:proofErr w:type="gramStart"/>
      <w:r w:rsidRPr="00C90797">
        <w:rPr>
          <w:lang w:val="it-IT"/>
        </w:rPr>
        <w:t>L'interruttore per la regolazione elettrica del sedile nelle portiere</w:t>
      </w:r>
      <w:r>
        <w:rPr>
          <w:lang w:val="it-IT"/>
        </w:rPr>
        <w:t xml:space="preserve"> con</w:t>
      </w:r>
      <w:r w:rsidRPr="00C90797">
        <w:rPr>
          <w:lang w:val="it-IT"/>
        </w:rPr>
        <w:t xml:space="preserve"> l'iconica miniatura,</w:t>
      </w:r>
      <w:proofErr w:type="gramEnd"/>
      <w:r w:rsidRPr="00C90797">
        <w:rPr>
          <w:lang w:val="it-IT"/>
        </w:rPr>
        <w:t xml:space="preserve"> è stat</w:t>
      </w:r>
      <w:r>
        <w:rPr>
          <w:lang w:val="it-IT"/>
        </w:rPr>
        <w:t>o</w:t>
      </w:r>
      <w:r w:rsidRPr="00C90797">
        <w:rPr>
          <w:lang w:val="it-IT"/>
        </w:rPr>
        <w:t xml:space="preserve"> perfezionat</w:t>
      </w:r>
      <w:r>
        <w:rPr>
          <w:lang w:val="it-IT"/>
        </w:rPr>
        <w:t>o</w:t>
      </w:r>
      <w:r w:rsidRPr="00C90797">
        <w:rPr>
          <w:lang w:val="it-IT"/>
        </w:rPr>
        <w:t xml:space="preserve"> e offre un'ergonomia e un'estetica impressionanti. Lo stesso vale per le superfici posteriori rivestite di alta qualità dei poggiatesta nei sedili integrali.</w:t>
      </w:r>
    </w:p>
    <w:p w14:paraId="726B7DCC" w14:textId="77777777" w:rsidR="00B743F5" w:rsidRDefault="00B743F5" w:rsidP="00D93CB4">
      <w:pPr>
        <w:pStyle w:val="A03Copytext"/>
        <w:rPr>
          <w:lang w:val="it-IT"/>
        </w:rPr>
      </w:pPr>
    </w:p>
    <w:p w14:paraId="5E50148F" w14:textId="70A089A7" w:rsidR="00C20647" w:rsidRPr="00C20647" w:rsidRDefault="00C20647" w:rsidP="00C20647">
      <w:pPr>
        <w:pStyle w:val="A03Copytext"/>
        <w:rPr>
          <w:b/>
          <w:bCs/>
          <w:lang w:val="it-IT"/>
        </w:rPr>
      </w:pPr>
      <w:r w:rsidRPr="00C20647">
        <w:rPr>
          <w:b/>
          <w:bCs/>
          <w:lang w:val="it-IT"/>
        </w:rPr>
        <w:t xml:space="preserve">Lo stile di guida incontra lo stile di vita: primi interni certificati vegani e </w:t>
      </w:r>
      <w:r w:rsidR="00C90797">
        <w:rPr>
          <w:b/>
          <w:bCs/>
          <w:lang w:val="it-IT"/>
        </w:rPr>
        <w:t>nuove</w:t>
      </w:r>
      <w:r w:rsidRPr="00C20647">
        <w:rPr>
          <w:b/>
          <w:bCs/>
          <w:lang w:val="it-IT"/>
        </w:rPr>
        <w:t xml:space="preserve"> combinazioni di colori/materiali</w:t>
      </w:r>
    </w:p>
    <w:p w14:paraId="24709A32" w14:textId="6CAEE2DE" w:rsidR="00C20647" w:rsidRDefault="00C90797" w:rsidP="00C20647">
      <w:pPr>
        <w:pStyle w:val="A03Copytext"/>
        <w:rPr>
          <w:lang w:val="it-IT"/>
        </w:rPr>
      </w:pPr>
      <w:r>
        <w:rPr>
          <w:lang w:val="it-IT"/>
        </w:rPr>
        <w:t>La nuovissima</w:t>
      </w:r>
      <w:r w:rsidRPr="00C90797">
        <w:rPr>
          <w:lang w:val="it-IT"/>
        </w:rPr>
        <w:t xml:space="preserve"> GLC elettric</w:t>
      </w:r>
      <w:r>
        <w:rPr>
          <w:lang w:val="it-IT"/>
        </w:rPr>
        <w:t>a</w:t>
      </w:r>
      <w:r w:rsidRPr="00C90797">
        <w:rPr>
          <w:lang w:val="it-IT"/>
        </w:rPr>
        <w:t xml:space="preserve"> offre una selezione di materiali pregiati che creano interni di </w:t>
      </w:r>
      <w:r>
        <w:rPr>
          <w:lang w:val="it-IT"/>
        </w:rPr>
        <w:t xml:space="preserve">una </w:t>
      </w:r>
      <w:r w:rsidRPr="00C90797">
        <w:rPr>
          <w:lang w:val="it-IT"/>
        </w:rPr>
        <w:t>qualità unica in questa c</w:t>
      </w:r>
      <w:r>
        <w:rPr>
          <w:lang w:val="it-IT"/>
        </w:rPr>
        <w:t>ategoria</w:t>
      </w:r>
      <w:r w:rsidRPr="00C90797">
        <w:rPr>
          <w:lang w:val="it-IT"/>
        </w:rPr>
        <w:t xml:space="preserve">. Inoltre, Mercedes-Benz sta definendo un nuovo standard nell'uso di materiali vegani. L'azienda è il primo produttore automobilistico al mondo a offrire equipaggiamento interno vegano certificato da un'organizzazione indipendente. La Vegan Society, rinomata a livello mondiale, ha valutato e </w:t>
      </w:r>
      <w:r w:rsidRPr="00C90797">
        <w:rPr>
          <w:lang w:val="it-IT"/>
        </w:rPr>
        <w:lastRenderedPageBreak/>
        <w:t xml:space="preserve">certificato come vegani tutti i materiali delle superfici soft-touch nel pacchetto vegano opzionale per gli interni </w:t>
      </w:r>
      <w:proofErr w:type="spellStart"/>
      <w:r w:rsidRPr="00C90797">
        <w:rPr>
          <w:lang w:val="it-IT"/>
        </w:rPr>
        <w:t>del</w:t>
      </w:r>
      <w:r>
        <w:rPr>
          <w:lang w:val="it-IT"/>
        </w:rPr>
        <w:t>al</w:t>
      </w:r>
      <w:proofErr w:type="spellEnd"/>
      <w:r w:rsidRPr="00C90797">
        <w:rPr>
          <w:lang w:val="it-IT"/>
        </w:rPr>
        <w:t xml:space="preserve"> GLC elettric</w:t>
      </w:r>
      <w:r>
        <w:rPr>
          <w:lang w:val="it-IT"/>
        </w:rPr>
        <w:t>a</w:t>
      </w:r>
      <w:r w:rsidRPr="00C90797">
        <w:rPr>
          <w:lang w:val="it-IT"/>
        </w:rPr>
        <w:t>: dal rivestimento dei sedili al rivestimento del tetto, dai pannelli dei montanti e delle portiere alla moquette. I clienti possono essere certi che le superfici testate realizzate in pelle ARTICO e</w:t>
      </w:r>
      <w:r>
        <w:rPr>
          <w:lang w:val="it-IT"/>
        </w:rPr>
        <w:t xml:space="preserve"> i</w:t>
      </w:r>
      <w:r w:rsidRPr="00C90797">
        <w:rPr>
          <w:lang w:val="it-IT"/>
        </w:rPr>
        <w:t xml:space="preserve"> tessuti di alta qualità non contengono prodotti di origine animale.</w:t>
      </w:r>
    </w:p>
    <w:p w14:paraId="689ABB40" w14:textId="77777777" w:rsidR="00C90797" w:rsidRPr="00C20647" w:rsidRDefault="00C90797" w:rsidP="00C20647">
      <w:pPr>
        <w:pStyle w:val="A03Copytext"/>
        <w:rPr>
          <w:lang w:val="it-IT"/>
        </w:rPr>
      </w:pPr>
    </w:p>
    <w:p w14:paraId="0ED833FA" w14:textId="50EADF57" w:rsidR="00C20647" w:rsidRPr="00C20647" w:rsidRDefault="00C20647" w:rsidP="00C20647">
      <w:pPr>
        <w:pStyle w:val="A03Copytext"/>
        <w:rPr>
          <w:lang w:val="it-IT"/>
        </w:rPr>
      </w:pPr>
      <w:r w:rsidRPr="00C20647">
        <w:rPr>
          <w:lang w:val="it-IT"/>
        </w:rPr>
        <w:t>La Vegan Society ha</w:t>
      </w:r>
      <w:r w:rsidR="0004677A">
        <w:rPr>
          <w:lang w:val="it-IT"/>
        </w:rPr>
        <w:t>,</w:t>
      </w:r>
      <w:r w:rsidRPr="00C20647">
        <w:rPr>
          <w:lang w:val="it-IT"/>
        </w:rPr>
        <w:t xml:space="preserve"> inoltre</w:t>
      </w:r>
      <w:r w:rsidR="0004677A">
        <w:rPr>
          <w:lang w:val="it-IT"/>
        </w:rPr>
        <w:t>,</w:t>
      </w:r>
      <w:r w:rsidRPr="00C20647">
        <w:rPr>
          <w:lang w:val="it-IT"/>
        </w:rPr>
        <w:t xml:space="preserve"> confermato che in nessuna fase della produzione o della lavorazione sono stati aggiunti o utilizzati ingredienti o additivi di origine animale, né trasformati né non trasformati. Il pacchetto vegano certificato sarà introdotto come optional per gli interni con </w:t>
      </w:r>
      <w:r w:rsidR="00C90797">
        <w:rPr>
          <w:lang w:val="it-IT"/>
        </w:rPr>
        <w:t>la nuova</w:t>
      </w:r>
      <w:r w:rsidRPr="00C20647">
        <w:rPr>
          <w:lang w:val="it-IT"/>
        </w:rPr>
        <w:t xml:space="preserve"> </w:t>
      </w:r>
      <w:r w:rsidR="00C90797">
        <w:rPr>
          <w:lang w:val="it-IT"/>
        </w:rPr>
        <w:t>elettrica</w:t>
      </w:r>
      <w:r w:rsidRPr="00C20647">
        <w:rPr>
          <w:lang w:val="it-IT"/>
        </w:rPr>
        <w:t>. A partire dalla data di lancio del veicolo, il pacchetto sarà contrassegnato con il noto marchio Vegan Trademark della Vegan Society nel configuratore Mercedes-Benz</w:t>
      </w:r>
      <w:r w:rsidR="001924CC">
        <w:rPr>
          <w:lang w:val="it-IT"/>
        </w:rPr>
        <w:t>.</w:t>
      </w:r>
    </w:p>
    <w:p w14:paraId="174EC00F" w14:textId="77777777" w:rsidR="00C20647" w:rsidRPr="00C20647" w:rsidRDefault="00C20647" w:rsidP="00C20647">
      <w:pPr>
        <w:pStyle w:val="A03Copytext"/>
        <w:rPr>
          <w:lang w:val="it-IT"/>
        </w:rPr>
      </w:pPr>
    </w:p>
    <w:p w14:paraId="5B665A01" w14:textId="74BF124A" w:rsidR="00C20647" w:rsidRDefault="00C90797" w:rsidP="00C20647">
      <w:pPr>
        <w:pStyle w:val="A03Copytext"/>
        <w:rPr>
          <w:lang w:val="it-IT"/>
        </w:rPr>
      </w:pPr>
      <w:r w:rsidRPr="00C90797">
        <w:rPr>
          <w:lang w:val="it-IT"/>
        </w:rPr>
        <w:t xml:space="preserve">Oltre agli interni certificati vegani, nella GLC è disponibile un'ampia selezione di altri materiali interni di alta qualità. Anche l'equipaggiamento di base include la nuova grana di pelle </w:t>
      </w:r>
      <w:proofErr w:type="spellStart"/>
      <w:r w:rsidRPr="00C90797">
        <w:rPr>
          <w:lang w:val="it-IT"/>
        </w:rPr>
        <w:t>Softtorino</w:t>
      </w:r>
      <w:proofErr w:type="spellEnd"/>
      <w:r w:rsidRPr="00C90797">
        <w:rPr>
          <w:lang w:val="it-IT"/>
        </w:rPr>
        <w:t xml:space="preserve">, con la sua sontuosa sensazione di prima classe. Nel pacchetto sedili sportivi AMG Line, le linee di cintura delle portiere e l'area sotto il parabrezza sono rifinite con un elegante look in pelle Nappa e presentano raffinate cuciture decorative. </w:t>
      </w:r>
      <w:r w:rsidRPr="002A0BC1">
        <w:rPr>
          <w:lang w:val="it-IT"/>
        </w:rPr>
        <w:t xml:space="preserve">Il concetto di colore attentamente coordinato comprende tre eleganti tonalità standard: </w:t>
      </w:r>
      <w:r w:rsidR="002A0BC1" w:rsidRPr="002A0BC1">
        <w:rPr>
          <w:lang w:val="it-IT"/>
        </w:rPr>
        <w:t xml:space="preserve">deep black, </w:t>
      </w:r>
      <w:proofErr w:type="spellStart"/>
      <w:r w:rsidR="002A0BC1" w:rsidRPr="002A0BC1">
        <w:rPr>
          <w:lang w:val="it-IT"/>
        </w:rPr>
        <w:t>stylish</w:t>
      </w:r>
      <w:proofErr w:type="spellEnd"/>
      <w:r w:rsidR="002A0BC1" w:rsidRPr="002A0BC1">
        <w:rPr>
          <w:lang w:val="it-IT"/>
        </w:rPr>
        <w:t xml:space="preserve"> </w:t>
      </w:r>
      <w:proofErr w:type="spellStart"/>
      <w:r w:rsidR="002A0BC1" w:rsidRPr="002A0BC1">
        <w:rPr>
          <w:lang w:val="it-IT"/>
        </w:rPr>
        <w:t>ivory</w:t>
      </w:r>
      <w:proofErr w:type="spellEnd"/>
      <w:r w:rsidR="002A0BC1" w:rsidRPr="002A0BC1">
        <w:rPr>
          <w:lang w:val="it-IT"/>
        </w:rPr>
        <w:t xml:space="preserve"> beige co</w:t>
      </w:r>
      <w:r w:rsidR="002A0BC1">
        <w:rPr>
          <w:lang w:val="it-IT"/>
        </w:rPr>
        <w:t>n il volante multifunzione</w:t>
      </w:r>
      <w:r w:rsidR="002A0BC1" w:rsidRPr="002A0BC1">
        <w:rPr>
          <w:lang w:val="it-IT"/>
        </w:rPr>
        <w:t xml:space="preserve"> </w:t>
      </w:r>
      <w:r w:rsidR="002A0BC1">
        <w:rPr>
          <w:lang w:val="it-IT"/>
        </w:rPr>
        <w:t>e</w:t>
      </w:r>
      <w:r w:rsidR="002A0BC1" w:rsidRPr="002A0BC1">
        <w:rPr>
          <w:lang w:val="it-IT"/>
        </w:rPr>
        <w:t xml:space="preserve"> </w:t>
      </w:r>
      <w:proofErr w:type="spellStart"/>
      <w:r w:rsidR="002A0BC1" w:rsidRPr="002A0BC1">
        <w:rPr>
          <w:lang w:val="it-IT"/>
        </w:rPr>
        <w:t>warm</w:t>
      </w:r>
      <w:proofErr w:type="spellEnd"/>
      <w:r w:rsidR="002A0BC1" w:rsidRPr="002A0BC1">
        <w:rPr>
          <w:lang w:val="it-IT"/>
        </w:rPr>
        <w:t xml:space="preserve"> </w:t>
      </w:r>
      <w:proofErr w:type="spellStart"/>
      <w:r w:rsidR="002A0BC1" w:rsidRPr="002A0BC1">
        <w:rPr>
          <w:lang w:val="it-IT"/>
        </w:rPr>
        <w:t>beech</w:t>
      </w:r>
      <w:proofErr w:type="spellEnd"/>
      <w:r w:rsidR="002A0BC1" w:rsidRPr="002A0BC1">
        <w:rPr>
          <w:lang w:val="it-IT"/>
        </w:rPr>
        <w:t xml:space="preserve"> </w:t>
      </w:r>
      <w:proofErr w:type="spellStart"/>
      <w:proofErr w:type="gramStart"/>
      <w:r w:rsidR="002A0BC1" w:rsidRPr="002A0BC1">
        <w:rPr>
          <w:lang w:val="it-IT"/>
        </w:rPr>
        <w:t>brown</w:t>
      </w:r>
      <w:proofErr w:type="spellEnd"/>
      <w:r w:rsidR="002A0BC1" w:rsidRPr="002A0BC1">
        <w:rPr>
          <w:lang w:val="it-IT"/>
        </w:rPr>
        <w:t>.</w:t>
      </w:r>
      <w:r w:rsidRPr="002A0BC1">
        <w:rPr>
          <w:lang w:val="it-IT"/>
        </w:rPr>
        <w:t>.</w:t>
      </w:r>
      <w:proofErr w:type="gramEnd"/>
      <w:r w:rsidRPr="002A0BC1">
        <w:rPr>
          <w:lang w:val="it-IT"/>
        </w:rPr>
        <w:t xml:space="preserve"> </w:t>
      </w:r>
      <w:r w:rsidRPr="00C90797">
        <w:rPr>
          <w:lang w:val="it-IT"/>
        </w:rPr>
        <w:t xml:space="preserve">Come </w:t>
      </w:r>
      <w:r w:rsidR="002A0BC1">
        <w:rPr>
          <w:lang w:val="it-IT"/>
        </w:rPr>
        <w:t>elemento</w:t>
      </w:r>
      <w:r w:rsidRPr="00C90797">
        <w:rPr>
          <w:lang w:val="it-IT"/>
        </w:rPr>
        <w:t xml:space="preserve"> speciale, è disponibile l'esclusiva pelle Nappa nel sofisticato marrone </w:t>
      </w:r>
      <w:proofErr w:type="spellStart"/>
      <w:r w:rsidRPr="00C90797">
        <w:rPr>
          <w:lang w:val="it-IT"/>
        </w:rPr>
        <w:t>tagua</w:t>
      </w:r>
      <w:proofErr w:type="spellEnd"/>
      <w:r w:rsidRPr="00C90797">
        <w:rPr>
          <w:lang w:val="it-IT"/>
        </w:rPr>
        <w:t>. Di seguito è riportata una selezione delle finiture s disponibili per gli elementi di rifinitura:</w:t>
      </w:r>
    </w:p>
    <w:p w14:paraId="6E3E8B03" w14:textId="77777777" w:rsidR="00C90797" w:rsidRPr="00C20647" w:rsidRDefault="00C90797" w:rsidP="00C20647">
      <w:pPr>
        <w:pStyle w:val="A03Copytext"/>
        <w:rPr>
          <w:lang w:val="it-IT"/>
        </w:rPr>
      </w:pPr>
    </w:p>
    <w:p w14:paraId="7C381161" w14:textId="35AC4707" w:rsidR="002A0BC1" w:rsidRPr="002A0BC1" w:rsidRDefault="002A0BC1" w:rsidP="002A0BC1">
      <w:pPr>
        <w:pStyle w:val="A04Aufzhlung"/>
        <w:rPr>
          <w:rFonts w:ascii="MB Corpo S Text Office Light" w:hAnsi="MB Corpo S Text Office Light"/>
          <w:lang w:val="it-IT"/>
        </w:rPr>
      </w:pPr>
      <w:r w:rsidRPr="002A0BC1">
        <w:rPr>
          <w:rFonts w:ascii="MB Corpo S Text Office Light" w:hAnsi="MB Corpo S Text Office Light"/>
          <w:lang w:val="it-IT"/>
        </w:rPr>
        <w:t>Elemento decorativo color antracite con finitura anodizzata</w:t>
      </w:r>
    </w:p>
    <w:p w14:paraId="0DFFB0AD" w14:textId="77777777" w:rsidR="002A0BC1" w:rsidRPr="002A0BC1" w:rsidRDefault="002A0BC1" w:rsidP="002A0BC1">
      <w:pPr>
        <w:pStyle w:val="A04Aufzhlung"/>
        <w:rPr>
          <w:rFonts w:ascii="MB Corpo S Text Office Light" w:hAnsi="MB Corpo S Text Office Light"/>
          <w:lang w:val="it-IT"/>
        </w:rPr>
      </w:pPr>
      <w:r w:rsidRPr="002A0BC1">
        <w:rPr>
          <w:rFonts w:ascii="MB Corpo S Text Office Light" w:hAnsi="MB Corpo S Text Office Light"/>
          <w:lang w:val="it-IT"/>
        </w:rPr>
        <w:t>Tessuto misto metallico lucido in argento o argento/nero</w:t>
      </w:r>
    </w:p>
    <w:p w14:paraId="252988D5" w14:textId="77777777" w:rsidR="002A0BC1" w:rsidRPr="002A0BC1" w:rsidRDefault="002A0BC1" w:rsidP="002A0BC1">
      <w:pPr>
        <w:pStyle w:val="A04Aufzhlung"/>
        <w:rPr>
          <w:rFonts w:ascii="MB Corpo S Text Office Light" w:hAnsi="MB Corpo S Text Office Light"/>
          <w:lang w:val="it-IT"/>
        </w:rPr>
      </w:pPr>
      <w:r w:rsidRPr="002A0BC1">
        <w:rPr>
          <w:rFonts w:ascii="MB Corpo S Text Office Light" w:hAnsi="MB Corpo S Text Office Light"/>
          <w:lang w:val="it-IT"/>
        </w:rPr>
        <w:t>Fibre naturali con decoro a nido d'ape a poro aperto bianco</w:t>
      </w:r>
    </w:p>
    <w:p w14:paraId="45731EC2" w14:textId="77777777" w:rsidR="002A0BC1" w:rsidRPr="002A0BC1" w:rsidRDefault="002A0BC1" w:rsidP="002A0BC1">
      <w:pPr>
        <w:pStyle w:val="A04Aufzhlung"/>
        <w:rPr>
          <w:rFonts w:ascii="MB Corpo S Text Office Light" w:hAnsi="MB Corpo S Text Office Light"/>
          <w:lang w:val="it-IT"/>
        </w:rPr>
      </w:pPr>
      <w:r w:rsidRPr="002A0BC1">
        <w:rPr>
          <w:rFonts w:ascii="MB Corpo S Text Office Light" w:hAnsi="MB Corpo S Text Office Light"/>
          <w:lang w:val="it-IT"/>
        </w:rPr>
        <w:t xml:space="preserve">Decorazione </w:t>
      </w:r>
      <w:proofErr w:type="spellStart"/>
      <w:r w:rsidRPr="002A0BC1">
        <w:rPr>
          <w:rFonts w:ascii="MB Corpo S Text Office Light" w:hAnsi="MB Corpo S Text Office Light"/>
          <w:lang w:val="it-IT"/>
        </w:rPr>
        <w:t>fineline</w:t>
      </w:r>
      <w:proofErr w:type="spellEnd"/>
      <w:r w:rsidRPr="002A0BC1">
        <w:rPr>
          <w:rFonts w:ascii="MB Corpo S Text Office Light" w:hAnsi="MB Corpo S Text Office Light"/>
          <w:lang w:val="it-IT"/>
        </w:rPr>
        <w:t xml:space="preserve"> in betulla in marrone o grigio-marrone chiaro</w:t>
      </w:r>
    </w:p>
    <w:p w14:paraId="6C6FC7F9" w14:textId="77777777" w:rsidR="002A0BC1" w:rsidRPr="002A0BC1" w:rsidRDefault="002A0BC1" w:rsidP="002A0BC1">
      <w:pPr>
        <w:pStyle w:val="A04Aufzhlung"/>
        <w:rPr>
          <w:rFonts w:ascii="MB Corpo S Text Office Light" w:hAnsi="MB Corpo S Text Office Light"/>
          <w:lang w:val="it-IT"/>
        </w:rPr>
      </w:pPr>
      <w:r w:rsidRPr="002A0BC1">
        <w:rPr>
          <w:rFonts w:ascii="MB Corpo S Text Office Light" w:hAnsi="MB Corpo S Text Office Light"/>
          <w:lang w:val="it-IT"/>
        </w:rPr>
        <w:t>Caratteristico "ponte navale" Mercedes-Benz in nero con intarsi in alluminio</w:t>
      </w:r>
    </w:p>
    <w:p w14:paraId="5CD44F76" w14:textId="175790F3" w:rsidR="00C20647" w:rsidRPr="002A0BC1" w:rsidRDefault="002A0BC1" w:rsidP="002A0BC1">
      <w:pPr>
        <w:pStyle w:val="A04Aufzhlung"/>
        <w:rPr>
          <w:rFonts w:ascii="MB Corpo S Text Office Light" w:hAnsi="MB Corpo S Text Office Light"/>
          <w:lang w:val="it-IT"/>
        </w:rPr>
      </w:pPr>
      <w:r w:rsidRPr="002A0BC1">
        <w:rPr>
          <w:rFonts w:ascii="MB Corpo S Text Office Light" w:hAnsi="MB Corpo S Text Office Light"/>
          <w:lang w:val="it-IT"/>
        </w:rPr>
        <w:t>Fibra di carbonio AMG</w:t>
      </w:r>
    </w:p>
    <w:p w14:paraId="0FC5432B" w14:textId="57F95CAC" w:rsidR="00C20647" w:rsidRPr="0075280B" w:rsidRDefault="00C20647" w:rsidP="00C20647">
      <w:pPr>
        <w:pStyle w:val="A03Copytext"/>
        <w:rPr>
          <w:lang w:val="it-IT"/>
        </w:rPr>
      </w:pPr>
      <w:r w:rsidRPr="00C20647">
        <w:rPr>
          <w:lang w:val="it-IT"/>
        </w:rPr>
        <w:t>Un'ampia selezione abbinata a una sensazione di alta qualità si applica anche ai sedili. Entrambe le versioni dei sedili – comfort e sport – sono realizzate utilizzando un sofisticato metodo monoblocco e presentano doppie cuciture nell'inserto del sedile. A tale scopo, i designer hanno selezionato filati ad alto contrasto. Il nuovo ed esclusivo design "</w:t>
      </w:r>
      <w:proofErr w:type="spellStart"/>
      <w:r w:rsidRPr="00C20647">
        <w:rPr>
          <w:lang w:val="it-IT"/>
        </w:rPr>
        <w:t>Twisted</w:t>
      </w:r>
      <w:proofErr w:type="spellEnd"/>
      <w:r w:rsidRPr="00C20647">
        <w:rPr>
          <w:lang w:val="it-IT"/>
        </w:rPr>
        <w:t xml:space="preserve"> Diamond" combina un'elegante perforazione a rombi con cuciture a contrasto per enfatizzarne il carattere artigianale. Le parti centrali dei pannelli delle portiere riprendono questo design grafico con cuciture colorate a contrasto. Il design "</w:t>
      </w:r>
      <w:proofErr w:type="spellStart"/>
      <w:r w:rsidRPr="00C20647">
        <w:rPr>
          <w:lang w:val="it-IT"/>
        </w:rPr>
        <w:t>Twisted</w:t>
      </w:r>
      <w:proofErr w:type="spellEnd"/>
      <w:r w:rsidRPr="00C20647">
        <w:rPr>
          <w:lang w:val="it-IT"/>
        </w:rPr>
        <w:t xml:space="preserve"> Diamond" è disponibile solo con sedili sportivi in pelle Nappa color marrone </w:t>
      </w:r>
      <w:proofErr w:type="spellStart"/>
      <w:r w:rsidRPr="00C20647">
        <w:rPr>
          <w:lang w:val="it-IT"/>
        </w:rPr>
        <w:t>tagua</w:t>
      </w:r>
      <w:proofErr w:type="spellEnd"/>
      <w:r w:rsidRPr="00C20647">
        <w:rPr>
          <w:lang w:val="it-IT"/>
        </w:rPr>
        <w:t>. I sedili in pelle AMG Line sono realizzati con la stessa meticolosa cura e sono dotati di cuciture a mocassino sui rinforzi laterali.</w:t>
      </w:r>
    </w:p>
    <w:p w14:paraId="09CBEBE2" w14:textId="77777777" w:rsidR="00586A91" w:rsidRPr="00C20647" w:rsidRDefault="00586A91" w:rsidP="00586A91">
      <w:pPr>
        <w:pStyle w:val="A03Flietext"/>
        <w:rPr>
          <w:lang w:val="it-IT"/>
        </w:rPr>
      </w:pPr>
    </w:p>
    <w:p w14:paraId="69341D0E" w14:textId="77777777" w:rsidR="00D10C25" w:rsidRDefault="00D10C25" w:rsidP="00D10C25">
      <w:pPr>
        <w:pStyle w:val="Titolo1"/>
        <w:rPr>
          <w:spacing w:val="-2"/>
          <w:lang w:val="it-IT"/>
        </w:rPr>
      </w:pPr>
      <w:bookmarkStart w:id="33" w:name="Kapitel_Intuitive"/>
      <w:bookmarkEnd w:id="27"/>
      <w:bookmarkEnd w:id="28"/>
      <w:bookmarkEnd w:id="29"/>
      <w:bookmarkEnd w:id="30"/>
    </w:p>
    <w:p w14:paraId="63AF01C7" w14:textId="77777777" w:rsidR="00D10C25" w:rsidRDefault="00D10C25" w:rsidP="00D10C25">
      <w:pPr>
        <w:pStyle w:val="Titolo1"/>
        <w:rPr>
          <w:spacing w:val="-2"/>
          <w:lang w:val="it-IT"/>
        </w:rPr>
      </w:pPr>
    </w:p>
    <w:p w14:paraId="08391844" w14:textId="77777777" w:rsidR="00D10C25" w:rsidRDefault="00D10C25" w:rsidP="00D10C25">
      <w:pPr>
        <w:pStyle w:val="Titolo1"/>
        <w:rPr>
          <w:spacing w:val="-2"/>
          <w:lang w:val="it-IT"/>
        </w:rPr>
      </w:pPr>
    </w:p>
    <w:p w14:paraId="5C411CF3" w14:textId="77777777" w:rsidR="00D10C25" w:rsidRDefault="00D10C25" w:rsidP="00D10C25">
      <w:pPr>
        <w:pStyle w:val="Titolo1"/>
        <w:rPr>
          <w:spacing w:val="-2"/>
          <w:lang w:val="it-IT"/>
        </w:rPr>
      </w:pPr>
    </w:p>
    <w:p w14:paraId="33976104" w14:textId="77777777" w:rsidR="00D10C25" w:rsidRDefault="00D10C25" w:rsidP="00D10C25">
      <w:pPr>
        <w:pStyle w:val="Titolo1"/>
        <w:rPr>
          <w:spacing w:val="-2"/>
          <w:lang w:val="it-IT"/>
        </w:rPr>
      </w:pPr>
    </w:p>
    <w:p w14:paraId="103D4DAA" w14:textId="77777777" w:rsidR="00D10C25" w:rsidRDefault="00D10C25" w:rsidP="00D10C25">
      <w:pPr>
        <w:pStyle w:val="Titolo1"/>
        <w:rPr>
          <w:spacing w:val="-2"/>
          <w:lang w:val="it-IT"/>
        </w:rPr>
      </w:pPr>
    </w:p>
    <w:p w14:paraId="6532E295" w14:textId="77777777" w:rsidR="00B01DEC" w:rsidRDefault="00B01DEC" w:rsidP="00B01DEC">
      <w:pPr>
        <w:rPr>
          <w:lang w:val="it-IT"/>
        </w:rPr>
      </w:pPr>
    </w:p>
    <w:p w14:paraId="5499F993" w14:textId="77777777" w:rsidR="00B01DEC" w:rsidRDefault="00B01DEC" w:rsidP="00B01DEC">
      <w:pPr>
        <w:rPr>
          <w:lang w:val="it-IT"/>
        </w:rPr>
      </w:pPr>
    </w:p>
    <w:p w14:paraId="050F5821" w14:textId="77777777" w:rsidR="00B01DEC" w:rsidRDefault="00B01DEC" w:rsidP="00B01DEC">
      <w:pPr>
        <w:rPr>
          <w:lang w:val="it-IT"/>
        </w:rPr>
      </w:pPr>
    </w:p>
    <w:p w14:paraId="05965E0F" w14:textId="77777777" w:rsidR="00B01DEC" w:rsidRDefault="00B01DEC" w:rsidP="00B01DEC">
      <w:pPr>
        <w:rPr>
          <w:lang w:val="it-IT"/>
        </w:rPr>
      </w:pPr>
    </w:p>
    <w:p w14:paraId="30F182E8" w14:textId="77777777" w:rsidR="00B01DEC" w:rsidRDefault="00B01DEC" w:rsidP="00B01DEC">
      <w:pPr>
        <w:rPr>
          <w:lang w:val="it-IT"/>
        </w:rPr>
      </w:pPr>
    </w:p>
    <w:p w14:paraId="453CF101" w14:textId="77777777" w:rsidR="00B01DEC" w:rsidRDefault="00B01DEC" w:rsidP="00B01DEC">
      <w:pPr>
        <w:rPr>
          <w:lang w:val="it-IT"/>
        </w:rPr>
      </w:pPr>
    </w:p>
    <w:p w14:paraId="04E4A8F7" w14:textId="77777777" w:rsidR="00B01DEC" w:rsidRDefault="00B01DEC" w:rsidP="00B01DEC">
      <w:pPr>
        <w:rPr>
          <w:lang w:val="it-IT"/>
        </w:rPr>
      </w:pPr>
    </w:p>
    <w:p w14:paraId="5D739F33" w14:textId="77777777" w:rsidR="00B01DEC" w:rsidRDefault="00B01DEC" w:rsidP="00B01DEC">
      <w:pPr>
        <w:rPr>
          <w:lang w:val="it-IT"/>
        </w:rPr>
      </w:pPr>
    </w:p>
    <w:p w14:paraId="5BBBAA2E" w14:textId="77777777" w:rsidR="00B01DEC" w:rsidRDefault="00B01DEC" w:rsidP="00B01DEC">
      <w:pPr>
        <w:rPr>
          <w:lang w:val="it-IT"/>
        </w:rPr>
      </w:pPr>
    </w:p>
    <w:p w14:paraId="478D7C35" w14:textId="77777777" w:rsidR="00B01DEC" w:rsidRDefault="00B01DEC" w:rsidP="00B01DEC">
      <w:pPr>
        <w:rPr>
          <w:lang w:val="it-IT"/>
        </w:rPr>
      </w:pPr>
    </w:p>
    <w:p w14:paraId="041DD1F2" w14:textId="77777777" w:rsidR="006A1454" w:rsidRPr="00B01DEC" w:rsidRDefault="006A1454" w:rsidP="00B01DEC">
      <w:pPr>
        <w:rPr>
          <w:lang w:val="it-IT"/>
        </w:rPr>
      </w:pPr>
    </w:p>
    <w:p w14:paraId="18F58DF4" w14:textId="77777777" w:rsidR="00D10C25" w:rsidRDefault="00D10C25" w:rsidP="00D10C25">
      <w:pPr>
        <w:pStyle w:val="Titolo1"/>
        <w:rPr>
          <w:spacing w:val="-2"/>
          <w:lang w:val="it-IT"/>
        </w:rPr>
      </w:pPr>
    </w:p>
    <w:p w14:paraId="34CF9101" w14:textId="1AD92F3A" w:rsidR="00D10C25" w:rsidRPr="00670CA8" w:rsidRDefault="00D10C25" w:rsidP="00D10C25">
      <w:pPr>
        <w:pStyle w:val="Titolo1"/>
        <w:rPr>
          <w:lang w:val="it-IT"/>
        </w:rPr>
      </w:pPr>
      <w:r w:rsidRPr="00670CA8">
        <w:rPr>
          <w:spacing w:val="-2"/>
          <w:lang w:val="it-IT"/>
        </w:rPr>
        <w:t xml:space="preserve">Versatile: la tua compagna ideale, che garantisce una versatilità affidabile per ogni occasione </w:t>
      </w:r>
    </w:p>
    <w:p w14:paraId="2D0F8177" w14:textId="77777777" w:rsidR="002A0BC1" w:rsidRDefault="002A0BC1" w:rsidP="00D10C25">
      <w:pPr>
        <w:pStyle w:val="Corpotesto"/>
        <w:spacing w:before="24"/>
        <w:rPr>
          <w:rFonts w:ascii="MB Corpo S Text Office"/>
          <w:lang w:val="it-IT"/>
        </w:rPr>
      </w:pPr>
      <w:bookmarkStart w:id="34" w:name="_bookmark18"/>
      <w:bookmarkEnd w:id="34"/>
    </w:p>
    <w:p w14:paraId="3F8324B2" w14:textId="4C0D15F0" w:rsidR="00D10C25" w:rsidRDefault="002A0BC1" w:rsidP="00D10C25">
      <w:pPr>
        <w:pStyle w:val="Corpotesto"/>
        <w:spacing w:before="24"/>
        <w:rPr>
          <w:rFonts w:ascii="MB Corpo S Text Office"/>
          <w:lang w:val="it-IT"/>
        </w:rPr>
      </w:pPr>
      <w:r w:rsidRPr="002A0BC1">
        <w:rPr>
          <w:rFonts w:ascii="MB Corpo S Text Office"/>
          <w:lang w:val="it-IT"/>
        </w:rPr>
        <w:t>La nuova Mercedes-Benz GLC: concetto dimensionale; capacit</w:t>
      </w:r>
      <w:r w:rsidRPr="002A0BC1">
        <w:rPr>
          <w:rFonts w:ascii="MB Corpo S Text Office"/>
          <w:lang w:val="it-IT"/>
        </w:rPr>
        <w:t>à</w:t>
      </w:r>
      <w:r w:rsidRPr="002A0BC1">
        <w:rPr>
          <w:rFonts w:ascii="MB Corpo S Text Office"/>
          <w:lang w:val="it-IT"/>
        </w:rPr>
        <w:t xml:space="preserve"> di traino; accesso; programmi di guida.</w:t>
      </w:r>
    </w:p>
    <w:p w14:paraId="110674DA" w14:textId="77777777" w:rsidR="002A0BC1" w:rsidRPr="002E1105" w:rsidRDefault="002A0BC1" w:rsidP="00D10C25">
      <w:pPr>
        <w:pStyle w:val="Corpotesto"/>
        <w:spacing w:before="24"/>
        <w:rPr>
          <w:rFonts w:ascii="MB Corpo S Text Office"/>
          <w:lang w:val="it-IT"/>
        </w:rPr>
      </w:pPr>
    </w:p>
    <w:p w14:paraId="1A3B3A85" w14:textId="77777777" w:rsidR="002A0BC1" w:rsidRPr="00ED752B" w:rsidRDefault="002A0BC1" w:rsidP="002A0BC1">
      <w:pPr>
        <w:pStyle w:val="A04Aufzhlung"/>
        <w:rPr>
          <w:lang w:val="it-IT"/>
        </w:rPr>
      </w:pPr>
      <w:r w:rsidRPr="00ED752B">
        <w:rPr>
          <w:lang w:val="it-IT"/>
        </w:rPr>
        <w:t>Ampio spazio per le gambe e la testa; due grandi vani bagagli; altri dettagli pratici della GLC.</w:t>
      </w:r>
    </w:p>
    <w:p w14:paraId="6D40AE18" w14:textId="77777777" w:rsidR="002A0BC1" w:rsidRPr="00ED752B" w:rsidRDefault="002A0BC1" w:rsidP="002A0BC1">
      <w:pPr>
        <w:pStyle w:val="A04Aufzhlung"/>
        <w:rPr>
          <w:lang w:val="it-IT"/>
        </w:rPr>
      </w:pPr>
      <w:r w:rsidRPr="00ED752B">
        <w:rPr>
          <w:lang w:val="it-IT"/>
        </w:rPr>
        <w:t>Capacità di traino fino a 2,4 tonnellate e carico di 100 chilogrammi per caravan ed e-bike della GLC.</w:t>
      </w:r>
    </w:p>
    <w:p w14:paraId="6563CE3F" w14:textId="77777777" w:rsidR="002A0BC1" w:rsidRPr="00ED752B" w:rsidRDefault="002A0BC1" w:rsidP="002A0BC1">
      <w:pPr>
        <w:pStyle w:val="A04Aufzhlung"/>
        <w:rPr>
          <w:lang w:val="it-IT"/>
        </w:rPr>
      </w:pPr>
      <w:r w:rsidRPr="00ED752B">
        <w:rPr>
          <w:lang w:val="it-IT"/>
        </w:rPr>
        <w:t>Il KEYLESS-GO aumenta la facilità d'uso della GLC.</w:t>
      </w:r>
    </w:p>
    <w:p w14:paraId="40EC26B8" w14:textId="77777777" w:rsidR="002A0BC1" w:rsidRPr="00ED752B" w:rsidRDefault="002A0BC1" w:rsidP="002A0BC1">
      <w:pPr>
        <w:pStyle w:val="A04Aufzhlung"/>
        <w:rPr>
          <w:lang w:val="it-IT"/>
        </w:rPr>
      </w:pPr>
      <w:r w:rsidRPr="00ED752B">
        <w:rPr>
          <w:lang w:val="it-IT"/>
        </w:rPr>
        <w:t>La modalità di guida TERRAIN e il "cofano trasparente" forniscono supporto su strade non asfaltate per la GLC.</w:t>
      </w:r>
    </w:p>
    <w:p w14:paraId="2B9D34BA" w14:textId="1D24F1DA" w:rsidR="002A0BC1" w:rsidRPr="00ED752B" w:rsidRDefault="002A0BC1" w:rsidP="002A0BC1">
      <w:pPr>
        <w:pStyle w:val="A04Aufzhlung"/>
        <w:rPr>
          <w:lang w:val="it-IT"/>
        </w:rPr>
      </w:pPr>
      <w:r w:rsidRPr="00ED752B">
        <w:rPr>
          <w:lang w:val="it-IT"/>
        </w:rPr>
        <w:t>Produzione flessibile a Brema; decarbonizzazione della catena di approvvigionamento; design a risparmio di risorse per la GLC.</w:t>
      </w:r>
    </w:p>
    <w:p w14:paraId="27748BC9" w14:textId="17D0550F" w:rsidR="00D10C25" w:rsidRPr="00EC6610" w:rsidRDefault="00D10C25" w:rsidP="00EC6610">
      <w:pPr>
        <w:pStyle w:val="Corpotesto"/>
        <w:spacing w:line="249" w:lineRule="auto"/>
        <w:ind w:right="98"/>
        <w:rPr>
          <w:rFonts w:eastAsia="Times New Roman" w:cs="Times New Roman"/>
          <w:lang w:val="it-IT"/>
        </w:rPr>
      </w:pPr>
      <w:r w:rsidRPr="00EC6610">
        <w:rPr>
          <w:rFonts w:eastAsia="Times New Roman" w:cs="Times New Roman"/>
          <w:lang w:val="it-IT"/>
        </w:rPr>
        <w:t>Con un passo di 2.972 millimetri – otto centimetri in più rispetto al</w:t>
      </w:r>
      <w:r w:rsidR="00B405D2">
        <w:rPr>
          <w:rFonts w:eastAsia="Times New Roman" w:cs="Times New Roman"/>
          <w:lang w:val="it-IT"/>
        </w:rPr>
        <w:t>la</w:t>
      </w:r>
      <w:r w:rsidRPr="00EC6610">
        <w:rPr>
          <w:rFonts w:eastAsia="Times New Roman" w:cs="Times New Roman"/>
          <w:lang w:val="it-IT"/>
        </w:rPr>
        <w:t xml:space="preserve"> GLC con motore a combustione – il nuovo modello garantisce uno spazio ancora più generoso e un elevato livello di comfort di seduta. I passeggeri anteriori e posteriori guadagnano rispettivamente 13 millimetri e 47 millimetri di spazio per le gambe. L'altezza libera aumenta di 46 millimetri nella parte anteriore e di 17 millimetri nella parte posteriore, anche grazie al tetto panoramico di serie (vedi capitolo a parte).</w:t>
      </w:r>
    </w:p>
    <w:p w14:paraId="4EB9CA88" w14:textId="77777777" w:rsidR="00F41510" w:rsidRPr="00B83875" w:rsidRDefault="00F41510" w:rsidP="00F41510">
      <w:pPr>
        <w:pStyle w:val="A03Flietext"/>
        <w:rPr>
          <w:lang w:val="it-IT"/>
        </w:rPr>
      </w:pPr>
    </w:p>
    <w:p w14:paraId="0750F5D6" w14:textId="32D5DF11" w:rsidR="00ED6B9A" w:rsidRPr="00B83875" w:rsidRDefault="00ED6B9A" w:rsidP="00F41510">
      <w:pPr>
        <w:pStyle w:val="A03Flietext"/>
        <w:rPr>
          <w:rFonts w:ascii="MB Corpo S Text Office" w:hAnsi="MB Corpo S Text Office"/>
          <w:lang w:val="it-IT"/>
        </w:rPr>
      </w:pPr>
      <w:r w:rsidRPr="00B83875">
        <w:rPr>
          <w:rFonts w:ascii="MB Corpo S Text Office" w:hAnsi="MB Corpo S Text Office"/>
          <w:lang w:val="it-IT"/>
        </w:rPr>
        <w:t>Ogni sfida di trasporto risolta</w:t>
      </w:r>
    </w:p>
    <w:p w14:paraId="489BA03E" w14:textId="60678F81" w:rsidR="00F41510" w:rsidRPr="00B83875" w:rsidRDefault="00B374B3" w:rsidP="00F41510">
      <w:pPr>
        <w:pStyle w:val="01Flietext"/>
        <w:rPr>
          <w:lang w:val="it-IT"/>
        </w:rPr>
      </w:pPr>
      <w:r w:rsidRPr="00B83875">
        <w:rPr>
          <w:rFonts w:eastAsia="Times New Roman" w:cs="Times New Roman"/>
          <w:lang w:val="it-IT"/>
        </w:rPr>
        <w:t xml:space="preserve">Anche per quanto riguarda il bagagliaio, i conducenti </w:t>
      </w:r>
      <w:r w:rsidR="00150AC1">
        <w:rPr>
          <w:rFonts w:eastAsia="Times New Roman" w:cs="Times New Roman"/>
          <w:lang w:val="it-IT"/>
        </w:rPr>
        <w:t>d</w:t>
      </w:r>
      <w:r w:rsidR="00B405D2">
        <w:rPr>
          <w:rFonts w:eastAsia="Times New Roman" w:cs="Times New Roman"/>
          <w:lang w:val="it-IT"/>
        </w:rPr>
        <w:t xml:space="preserve">ella </w:t>
      </w:r>
      <w:r w:rsidRPr="00B83875">
        <w:rPr>
          <w:rFonts w:eastAsia="Times New Roman" w:cs="Times New Roman"/>
          <w:lang w:val="it-IT"/>
        </w:rPr>
        <w:t>GLC non hanno problemi di spazio: il bagagliaio posteriore offre una generosa capacità di 570 litri, che si espande a 1.740 litri con lo schienale ribaltato. Altri 128 litri (100 l secondo ISO 3832) sono disponibili nel bagagliaio anteriore (</w:t>
      </w:r>
      <w:proofErr w:type="spellStart"/>
      <w:r w:rsidRPr="00B83875">
        <w:rPr>
          <w:rFonts w:eastAsia="Times New Roman" w:cs="Times New Roman"/>
          <w:lang w:val="it-IT"/>
        </w:rPr>
        <w:t>frunk</w:t>
      </w:r>
      <w:proofErr w:type="spellEnd"/>
      <w:r w:rsidRPr="00B83875">
        <w:rPr>
          <w:rFonts w:eastAsia="Times New Roman" w:cs="Times New Roman"/>
          <w:lang w:val="it-IT"/>
        </w:rPr>
        <w:t xml:space="preserve">). Il </w:t>
      </w:r>
      <w:proofErr w:type="spellStart"/>
      <w:r w:rsidR="00B405D2">
        <w:rPr>
          <w:rFonts w:eastAsia="Times New Roman" w:cs="Times New Roman"/>
          <w:lang w:val="it-IT"/>
        </w:rPr>
        <w:t>frunk</w:t>
      </w:r>
      <w:proofErr w:type="spellEnd"/>
      <w:r w:rsidRPr="00B83875">
        <w:rPr>
          <w:rFonts w:eastAsia="Times New Roman" w:cs="Times New Roman"/>
          <w:lang w:val="it-IT"/>
        </w:rPr>
        <w:t xml:space="preserve"> si apre al tocco della stella Mercedes-Benz. Per motivi di sicurezza, solo i ganci di fissaggio devono essere sbloccati tramite una maniglia centrale. </w:t>
      </w:r>
    </w:p>
    <w:p w14:paraId="155F4663" w14:textId="77777777" w:rsidR="00F41510" w:rsidRPr="00B83875" w:rsidRDefault="00F41510" w:rsidP="00F41510">
      <w:pPr>
        <w:pStyle w:val="A03Flietext"/>
        <w:rPr>
          <w:lang w:val="it-IT"/>
        </w:rPr>
      </w:pPr>
    </w:p>
    <w:p w14:paraId="031C11F8" w14:textId="6666BCD7" w:rsidR="00F41510" w:rsidRPr="00B83875" w:rsidRDefault="00F41510" w:rsidP="00F41510">
      <w:pPr>
        <w:pStyle w:val="A03Flietext"/>
        <w:rPr>
          <w:lang w:val="it-IT"/>
        </w:rPr>
      </w:pPr>
      <w:r w:rsidRPr="00B83875">
        <w:rPr>
          <w:lang w:val="it-IT"/>
        </w:rPr>
        <w:t xml:space="preserve">Questo dettaglio è altrettanto pratico nel bagagliaio posteriore: il piano di carico può essere abbassato di 80 millimetri, rendendo possibile il trasporto di oggetti più alti. Lo schienale del sedile posteriore può essere ripiegato elettricamente in un rapporto 40:20:40 di serie e una tendina avvolgibile del vano di carico è inclusa di serie. </w:t>
      </w:r>
    </w:p>
    <w:p w14:paraId="66EA0DF0" w14:textId="77777777" w:rsidR="00F41510" w:rsidRPr="00B83875" w:rsidRDefault="00F41510" w:rsidP="00F41510">
      <w:pPr>
        <w:pStyle w:val="A03Flietext"/>
        <w:rPr>
          <w:lang w:val="it-IT"/>
        </w:rPr>
      </w:pPr>
    </w:p>
    <w:p w14:paraId="3C25AEE5" w14:textId="26770B9E" w:rsidR="00F41510" w:rsidRPr="00B83875" w:rsidRDefault="00B65238" w:rsidP="00F41510">
      <w:pPr>
        <w:pStyle w:val="A03Flietext"/>
        <w:rPr>
          <w:rFonts w:ascii="MB Corpo S Text Office" w:hAnsi="MB Corpo S Text Office"/>
          <w:lang w:val="it-IT"/>
        </w:rPr>
      </w:pPr>
      <w:r>
        <w:rPr>
          <w:rFonts w:ascii="MB Corpo S Text Office" w:hAnsi="MB Corpo S Text Office"/>
          <w:lang w:val="it-IT"/>
        </w:rPr>
        <w:t>F</w:t>
      </w:r>
      <w:r w:rsidR="00F41510" w:rsidRPr="00B83875">
        <w:rPr>
          <w:rFonts w:ascii="MB Corpo S Text Office" w:hAnsi="MB Corpo S Text Office"/>
          <w:lang w:val="it-IT"/>
        </w:rPr>
        <w:t>ino a 2,4 tonnellate</w:t>
      </w:r>
      <w:r w:rsidR="00B109F6">
        <w:rPr>
          <w:rFonts w:ascii="MB Corpo S Text Office" w:hAnsi="MB Corpo S Text Office"/>
          <w:lang w:val="it-IT"/>
        </w:rPr>
        <w:t xml:space="preserve"> di capacità di traino</w:t>
      </w:r>
      <w:r w:rsidR="00F41510" w:rsidRPr="00B83875">
        <w:rPr>
          <w:rFonts w:ascii="MB Corpo S Text Office" w:hAnsi="MB Corpo S Text Office"/>
          <w:lang w:val="it-IT"/>
        </w:rPr>
        <w:t xml:space="preserve">: </w:t>
      </w:r>
      <w:r w:rsidR="00E23794">
        <w:rPr>
          <w:rFonts w:ascii="MB Corpo S Text Office" w:hAnsi="MB Corpo S Text Office"/>
          <w:lang w:val="it-IT"/>
        </w:rPr>
        <w:t>traino</w:t>
      </w:r>
      <w:r w:rsidR="00F41510" w:rsidRPr="00B83875">
        <w:rPr>
          <w:rFonts w:ascii="MB Corpo S Text Office" w:hAnsi="MB Corpo S Text Office"/>
          <w:lang w:val="it-IT"/>
        </w:rPr>
        <w:t xml:space="preserve"> pesante </w:t>
      </w:r>
      <w:r w:rsidR="00B109F6">
        <w:rPr>
          <w:rFonts w:ascii="MB Corpo S Text Office" w:hAnsi="MB Corpo S Text Office"/>
          <w:lang w:val="it-IT"/>
        </w:rPr>
        <w:t xml:space="preserve">in modo semplice per sport e vacanza </w:t>
      </w:r>
      <w:r w:rsidR="00F41510" w:rsidRPr="00B83875">
        <w:rPr>
          <w:rFonts w:ascii="MB Corpo S Text Office" w:hAnsi="MB Corpo S Text Office"/>
          <w:lang w:val="it-IT"/>
        </w:rPr>
        <w:t>in famiglia</w:t>
      </w:r>
    </w:p>
    <w:p w14:paraId="7CEF8385" w14:textId="49A357A7" w:rsidR="00E37EB1" w:rsidRPr="002E1105" w:rsidRDefault="002072BF" w:rsidP="00F46879">
      <w:pPr>
        <w:pStyle w:val="Corpotesto"/>
        <w:spacing w:before="12" w:line="249" w:lineRule="auto"/>
        <w:ind w:right="98"/>
        <w:rPr>
          <w:lang w:val="it-IT"/>
        </w:rPr>
      </w:pPr>
      <w:r w:rsidRPr="00B83875">
        <w:rPr>
          <w:rFonts w:eastAsia="Times New Roman" w:cs="Times New Roman"/>
          <w:lang w:val="it-IT"/>
        </w:rPr>
        <w:t xml:space="preserve">Per chi ha esigenze di trasporto ancora maggiori, </w:t>
      </w:r>
      <w:r w:rsidR="00D271B5">
        <w:rPr>
          <w:rFonts w:eastAsia="Times New Roman" w:cs="Times New Roman"/>
          <w:lang w:val="it-IT"/>
        </w:rPr>
        <w:t>la</w:t>
      </w:r>
      <w:r w:rsidRPr="00B83875">
        <w:rPr>
          <w:rFonts w:eastAsia="Times New Roman" w:cs="Times New Roman"/>
          <w:lang w:val="it-IT"/>
        </w:rPr>
        <w:t xml:space="preserve"> GLC 400 4MATIC con tecnologia EQ </w:t>
      </w:r>
      <w:r w:rsidR="0046267A" w:rsidRPr="0046267A">
        <w:rPr>
          <w:rFonts w:eastAsia="Times New Roman" w:cs="Times New Roman"/>
          <w:lang w:val="it-IT"/>
        </w:rPr>
        <w:t xml:space="preserve">è dotato del gancio di traino opzionale </w:t>
      </w:r>
      <w:r w:rsidR="0046267A">
        <w:rPr>
          <w:rFonts w:eastAsia="Times New Roman" w:cs="Times New Roman"/>
          <w:lang w:val="it-IT"/>
        </w:rPr>
        <w:t xml:space="preserve">e </w:t>
      </w:r>
      <w:r w:rsidRPr="00B83875">
        <w:rPr>
          <w:rFonts w:eastAsia="Times New Roman" w:cs="Times New Roman"/>
          <w:lang w:val="it-IT"/>
        </w:rPr>
        <w:t xml:space="preserve">può trainare fino a 2,4 tonnellate (frenato) </w:t>
      </w:r>
      <w:r w:rsidR="004C0494" w:rsidRPr="00B83875">
        <w:rPr>
          <w:lang w:val="it-IT"/>
        </w:rPr>
        <w:t>(valori provvisori: consumo di energia combinato: 14,9-18,8 kWh/100 km | Emissioni di CO2 combinate: 0 g/km | Classe CO2: A)</w:t>
      </w:r>
      <w:r w:rsidR="004C0494" w:rsidRPr="00924876">
        <w:rPr>
          <w:rStyle w:val="Rimandonotaapidipagina"/>
        </w:rPr>
        <w:footnoteReference w:id="14"/>
      </w:r>
      <w:r w:rsidR="00F41510" w:rsidRPr="00B83875">
        <w:rPr>
          <w:lang w:val="it-IT"/>
        </w:rPr>
        <w:t xml:space="preserve">. È possibile agganciare </w:t>
      </w:r>
      <w:r w:rsidR="006A1454">
        <w:rPr>
          <w:lang w:val="it-IT"/>
        </w:rPr>
        <w:t>motorhome</w:t>
      </w:r>
      <w:r w:rsidR="00F41510" w:rsidRPr="00B83875">
        <w:rPr>
          <w:lang w:val="it-IT"/>
        </w:rPr>
        <w:t xml:space="preserve"> e rimorchi per barche e cavalli. </w:t>
      </w:r>
      <w:r w:rsidR="00E37EB1" w:rsidRPr="002E1105">
        <w:rPr>
          <w:lang w:val="it-IT"/>
        </w:rPr>
        <w:t>Gli appassionati di e-bike beneficiano di un carico di appoggio di 100 chilogrammi – una cifra molto alta per un veicolo elettrico – che consente il trasporto di e-bike su un apposito supporto.</w:t>
      </w:r>
      <w:r w:rsidR="00E37EB1">
        <w:rPr>
          <w:lang w:val="it-IT"/>
        </w:rPr>
        <w:t xml:space="preserve"> </w:t>
      </w:r>
      <w:r w:rsidR="00E37EB1" w:rsidRPr="002E1105">
        <w:rPr>
          <w:lang w:val="it-IT"/>
        </w:rPr>
        <w:t>Fedele alla tradizione Mercedes-Benz, la capacità di traino è abbinata a una maneggevolezza confortevole e sicura: in combinazione con il gancio di traino, la stabilizzazione del rimorchio ESP® è di serie nel</w:t>
      </w:r>
      <w:r w:rsidR="00B405D2">
        <w:rPr>
          <w:lang w:val="it-IT"/>
        </w:rPr>
        <w:t>la</w:t>
      </w:r>
      <w:r w:rsidR="00E37EB1" w:rsidRPr="002E1105">
        <w:rPr>
          <w:lang w:val="it-IT"/>
        </w:rPr>
        <w:t xml:space="preserve"> nuovissim</w:t>
      </w:r>
      <w:r w:rsidR="00B405D2">
        <w:rPr>
          <w:lang w:val="it-IT"/>
        </w:rPr>
        <w:t>a</w:t>
      </w:r>
      <w:r w:rsidR="00E37EB1" w:rsidRPr="002E1105">
        <w:rPr>
          <w:lang w:val="it-IT"/>
        </w:rPr>
        <w:t xml:space="preserve"> GLC. Inoltre, il Trailer Manoeuvring Assist aiuta anche il conducente durante la retromarcia con un rimorchio. Il sistema controlla automaticamente l'angolo di sterzata del veicolo trainante a velocità fino a 7 km/h e su pendenze fino al 15%. Il tipo di rimorchio può essere selezionato e la velocità massima consentita specificata in un menu sul display centrale. Ciò consente al veicolo di adattare le funzioni dell'assistente al limite di velocità per il funzionamento del rimorchio. Inoltre, il consumo specifico aggiuntivo del rimorchio viene considerato dalla navigazione con Electric Intelligence nella previsione energetica e nella pianificazione delle necessarie soste di ricarica.</w:t>
      </w:r>
    </w:p>
    <w:p w14:paraId="4CA6BDBC" w14:textId="00DFC046" w:rsidR="00F41510" w:rsidRDefault="00F41510" w:rsidP="00E37EB1">
      <w:pPr>
        <w:pStyle w:val="A03Flietext"/>
        <w:rPr>
          <w:lang w:val="it-IT"/>
        </w:rPr>
      </w:pPr>
    </w:p>
    <w:p w14:paraId="28803D4D" w14:textId="77777777" w:rsidR="008879CE" w:rsidRDefault="008879CE" w:rsidP="00E37EB1">
      <w:pPr>
        <w:pStyle w:val="A03Flietext"/>
        <w:rPr>
          <w:lang w:val="it-IT"/>
        </w:rPr>
      </w:pPr>
    </w:p>
    <w:p w14:paraId="0AC6E387" w14:textId="77777777" w:rsidR="008879CE" w:rsidRDefault="008879CE" w:rsidP="00E37EB1">
      <w:pPr>
        <w:pStyle w:val="A03Flietext"/>
        <w:rPr>
          <w:lang w:val="it-IT"/>
        </w:rPr>
      </w:pPr>
    </w:p>
    <w:p w14:paraId="02D4095D" w14:textId="77777777" w:rsidR="008879CE" w:rsidRDefault="008879CE" w:rsidP="00E37EB1">
      <w:pPr>
        <w:pStyle w:val="A03Flietext"/>
        <w:rPr>
          <w:lang w:val="it-IT"/>
        </w:rPr>
      </w:pPr>
    </w:p>
    <w:p w14:paraId="60139B29" w14:textId="77777777" w:rsidR="008879CE" w:rsidRPr="00B83875" w:rsidRDefault="008879CE" w:rsidP="00E37EB1">
      <w:pPr>
        <w:pStyle w:val="A03Flietext"/>
        <w:rPr>
          <w:lang w:val="it-IT"/>
        </w:rPr>
      </w:pPr>
    </w:p>
    <w:p w14:paraId="153782AD" w14:textId="77777777" w:rsidR="00402021" w:rsidRPr="002E1105" w:rsidRDefault="00402021" w:rsidP="00402021">
      <w:pPr>
        <w:pStyle w:val="Corpotesto"/>
        <w:spacing w:before="12" w:line="249" w:lineRule="auto"/>
        <w:ind w:right="176"/>
        <w:rPr>
          <w:rFonts w:ascii="MB Corpo S Text Office"/>
          <w:lang w:val="it-IT"/>
        </w:rPr>
      </w:pPr>
      <w:r w:rsidRPr="002E1105">
        <w:rPr>
          <w:rFonts w:ascii="MB Corpo S Text Office"/>
          <w:lang w:val="it-IT"/>
        </w:rPr>
        <w:t>KEYLESS-GO: blocco e sblocco in un istante</w:t>
      </w:r>
    </w:p>
    <w:p w14:paraId="08E1A8E2" w14:textId="639B08DB" w:rsidR="00402021" w:rsidRPr="002E1105" w:rsidRDefault="00402021" w:rsidP="006A1454">
      <w:pPr>
        <w:pStyle w:val="Corpotesto"/>
        <w:spacing w:before="12" w:line="249" w:lineRule="auto"/>
        <w:ind w:right="176"/>
        <w:rPr>
          <w:lang w:val="it-IT"/>
        </w:rPr>
      </w:pPr>
      <w:r w:rsidRPr="002E1105">
        <w:rPr>
          <w:lang w:val="it-IT"/>
        </w:rPr>
        <w:t xml:space="preserve">Con la funzione KEYLESS-GO, </w:t>
      </w:r>
      <w:r w:rsidR="002E3EC8">
        <w:rPr>
          <w:lang w:val="it-IT"/>
        </w:rPr>
        <w:t xml:space="preserve">la </w:t>
      </w:r>
      <w:r w:rsidRPr="002E1105">
        <w:rPr>
          <w:lang w:val="it-IT"/>
        </w:rPr>
        <w:t xml:space="preserve">GLC si sblocca o si blocca automaticamente quando l'utente si avvicina o si allontana con la chiave del veicolo. Questa funzione può essere disattivata tramite l'unità principale, se lo si desidera, </w:t>
      </w:r>
      <w:r w:rsidR="00B405D2">
        <w:rPr>
          <w:lang w:val="it-IT"/>
        </w:rPr>
        <w:t>in questo caso</w:t>
      </w:r>
      <w:r w:rsidRPr="002E1105">
        <w:rPr>
          <w:lang w:val="it-IT"/>
        </w:rPr>
        <w:t xml:space="preserve"> è possibile bloccare e sbloccare tramite la maniglia della portiera. Inoltre, KEYLESS-GO è offerto con HANDS-FREE ACCESS, che consente al portellone posteriore di aprirsi e chiudersi automaticamente con un movimento del piede sotto il paraurti posteriore – particolarmente utile quando si trasportano borse della spesa o bagagli.</w:t>
      </w:r>
      <w:r w:rsidR="006A1454">
        <w:rPr>
          <w:lang w:val="it-IT"/>
        </w:rPr>
        <w:t xml:space="preserve"> L</w:t>
      </w:r>
      <w:r w:rsidRPr="002E1105">
        <w:rPr>
          <w:lang w:val="it-IT"/>
        </w:rPr>
        <w:t>a GLC può essere avviata e bloccata semplicemente attivando un dispositivo compatibile, ad esempio uno smartphone o uno smartwatch, come chiave digitale. Tale chiave viene quindi archiviata in modo sicuro in un portafoglio digitale. È anche possibile la condivisione della chiave: i membri della famiglia o gli amici possono essere invitati digitalmente e il proprietario può assegnare diverse autorizzazioni, concedendo solo l'ingresso o anche l'accesso alla guida.</w:t>
      </w:r>
    </w:p>
    <w:p w14:paraId="29312354" w14:textId="77777777" w:rsidR="00F41510" w:rsidRPr="00B83875" w:rsidRDefault="00F41510" w:rsidP="00402021">
      <w:pPr>
        <w:pStyle w:val="A03Flietext"/>
        <w:rPr>
          <w:lang w:val="it-IT"/>
        </w:rPr>
      </w:pPr>
    </w:p>
    <w:p w14:paraId="5D250BA1" w14:textId="708AFEB2" w:rsidR="00F41510" w:rsidRPr="00B83875" w:rsidRDefault="00F41510" w:rsidP="00F41510">
      <w:pPr>
        <w:pStyle w:val="A05Subheadline"/>
        <w:rPr>
          <w:lang w:val="it-IT"/>
        </w:rPr>
      </w:pPr>
      <w:r w:rsidRPr="00B83875">
        <w:rPr>
          <w:lang w:val="it-IT"/>
        </w:rPr>
        <w:t>Modalità TERRAIN e "cofano trasparente": per le avventure di tutti i giorni</w:t>
      </w:r>
    </w:p>
    <w:p w14:paraId="5BFC46D0" w14:textId="4DAFAF92" w:rsidR="003E247C" w:rsidRPr="006A1454" w:rsidRDefault="00F41510" w:rsidP="006A1454">
      <w:pPr>
        <w:pStyle w:val="01Flietext"/>
        <w:widowControl w:val="0"/>
        <w:spacing w:after="280"/>
        <w:rPr>
          <w:lang w:val="it-IT"/>
        </w:rPr>
      </w:pPr>
      <w:r w:rsidRPr="00B83875">
        <w:rPr>
          <w:lang w:val="it-IT"/>
        </w:rPr>
        <w:t xml:space="preserve">Oltre a ECO, COMFORT, SPORT e INDIVIDUAL, </w:t>
      </w:r>
      <w:r w:rsidR="00055FDD">
        <w:rPr>
          <w:lang w:val="it-IT"/>
        </w:rPr>
        <w:t>la</w:t>
      </w:r>
      <w:r w:rsidRPr="00B83875">
        <w:rPr>
          <w:lang w:val="it-IT"/>
        </w:rPr>
        <w:t xml:space="preserve"> GLC 400 4MATIC offre un altro programma di guida: TERRAIN per strade sterrate o </w:t>
      </w:r>
      <w:r w:rsidR="009E31A0">
        <w:rPr>
          <w:lang w:val="it-IT"/>
        </w:rPr>
        <w:t>ghiaiose</w:t>
      </w:r>
      <w:r w:rsidRPr="00B83875">
        <w:rPr>
          <w:lang w:val="it-IT"/>
        </w:rPr>
        <w:t>. In questa modalità, l'asse anteriore del 4MATIC si innesta automaticamente e il sistema regola le caratteristiche della trasmissione, dello sterzo e dei freni. Se dotat</w:t>
      </w:r>
      <w:r w:rsidR="00AD1907">
        <w:rPr>
          <w:lang w:val="it-IT"/>
        </w:rPr>
        <w:t>a</w:t>
      </w:r>
      <w:r w:rsidRPr="00B83875">
        <w:rPr>
          <w:lang w:val="it-IT"/>
        </w:rPr>
        <w:t xml:space="preserve"> di </w:t>
      </w:r>
      <w:r w:rsidR="00AD1907">
        <w:rPr>
          <w:lang w:val="it-IT"/>
        </w:rPr>
        <w:t>DIGITAL LIGHT</w:t>
      </w:r>
      <w:r w:rsidRPr="00B83875">
        <w:rPr>
          <w:lang w:val="it-IT"/>
        </w:rPr>
        <w:t xml:space="preserve">, la luce off-road </w:t>
      </w:r>
      <w:r w:rsidR="00AD1907">
        <w:rPr>
          <w:lang w:val="it-IT"/>
        </w:rPr>
        <w:t>viene</w:t>
      </w:r>
      <w:r w:rsidRPr="00B83875">
        <w:rPr>
          <w:lang w:val="it-IT"/>
        </w:rPr>
        <w:t xml:space="preserve"> attivata. L'ampia illuminazione assicura quindi che il conducente possa rilevare gli ostacoli più rapidamente. La funzione "cofano trasparente", in combinazione con </w:t>
      </w:r>
      <w:proofErr w:type="gramStart"/>
      <w:r w:rsidRPr="00B83875">
        <w:rPr>
          <w:lang w:val="it-IT"/>
        </w:rPr>
        <w:t>MB.DRIVE</w:t>
      </w:r>
      <w:proofErr w:type="gramEnd"/>
      <w:r w:rsidRPr="00B83875">
        <w:rPr>
          <w:lang w:val="it-IT"/>
        </w:rPr>
        <w:t xml:space="preserve"> PARKING ASSIST 360</w:t>
      </w:r>
      <w:r w:rsidR="00FF2512">
        <w:rPr>
          <w:rStyle w:val="Rimandonotaapidipagina"/>
        </w:rPr>
        <w:footnoteReference w:id="15"/>
      </w:r>
      <w:r w:rsidRPr="00B83875">
        <w:rPr>
          <w:lang w:val="it-IT"/>
        </w:rPr>
        <w:t xml:space="preserve">, offre una vista virtuale sotto la parte anteriore del veicolo. Per la visualizzazione della telecamera nel display centrale, </w:t>
      </w:r>
      <w:r w:rsidR="005D2C4D">
        <w:rPr>
          <w:lang w:val="it-IT"/>
        </w:rPr>
        <w:t xml:space="preserve">la </w:t>
      </w:r>
      <w:r w:rsidRPr="00B83875">
        <w:rPr>
          <w:lang w:val="it-IT"/>
        </w:rPr>
        <w:t>GLC combina le immagini della telecamera frontale e delle due telecamere degli specchietti retrovisori esterni. Una sovrapposizione della traiettoria aiuta a selezionare il percorso di guida ottimale.</w:t>
      </w:r>
    </w:p>
    <w:p w14:paraId="5D2F8ADE" w14:textId="77777777" w:rsidR="00825BE2" w:rsidRPr="002E1105" w:rsidRDefault="00825BE2" w:rsidP="00825BE2">
      <w:pPr>
        <w:pStyle w:val="Corpotesto"/>
        <w:ind w:right="98"/>
        <w:rPr>
          <w:rFonts w:ascii="MB Corpo S Text Office"/>
          <w:lang w:val="it-IT"/>
        </w:rPr>
      </w:pPr>
      <w:r w:rsidRPr="002E1105">
        <w:rPr>
          <w:rFonts w:ascii="MB Corpo S Text Office"/>
          <w:lang w:val="it-IT"/>
        </w:rPr>
        <w:t>Produzione nello stabilimento Mercedes-Benz di Brema</w:t>
      </w:r>
    </w:p>
    <w:p w14:paraId="4DB3F594" w14:textId="7A95190F" w:rsidR="00FB0211" w:rsidRDefault="00825BE2" w:rsidP="00DD2603">
      <w:pPr>
        <w:pStyle w:val="Corpotesto"/>
        <w:ind w:right="98"/>
        <w:rPr>
          <w:lang w:val="it-IT"/>
        </w:rPr>
      </w:pPr>
      <w:r w:rsidRPr="002E1105">
        <w:rPr>
          <w:lang w:val="it-IT"/>
        </w:rPr>
        <w:t>I modelli basati sulla nuova architettura elettrica saranno costruiti in modo altamente flessibile e a impatto climatico zero</w:t>
      </w:r>
      <w:r w:rsidRPr="002E1105">
        <w:rPr>
          <w:vertAlign w:val="superscript"/>
          <w:lang w:val="it-IT"/>
        </w:rPr>
        <w:t>14</w:t>
      </w:r>
      <w:r w:rsidRPr="002E1105">
        <w:rPr>
          <w:lang w:val="it-IT"/>
        </w:rPr>
        <w:t xml:space="preserve"> all'interno della rete di produzione globale Mercedes-Benz. Oltre a Brema, i veicoli di questo segmento saranno prodotti anche a Kecskemét, in Ungheria, e presso Beijing Benz Automotive Co., Ltd (BBAC) in Cina. Tutti gli stabilimenti sono integrati nell'ecosistema di produzione digitale MO360, che si sta evolvendo sempre più in un sistema operativo per la produzione altamente dinamico e incentrato sull'intelligenza artificiale. Per la prima volta, anche i robot umanoidi saranno utilizzati nella rete. Con l'aiuto di un gemello digitale, gli stabilimenti sono preparati e convertiti per la produzione dei nuovi modelli in modo altamente efficiente e in breve tempo. Il Mercedes-Benz Operating System (MB.OS), che viene utilizzato per la prima volta nella produzione della nuova CLA, sarà esteso ad altre linee di produzione con i prossimi lanci di produzione.</w:t>
      </w:r>
      <w:r>
        <w:rPr>
          <w:lang w:val="it-IT"/>
        </w:rPr>
        <w:t xml:space="preserve"> </w:t>
      </w:r>
      <w:r w:rsidRPr="002E1105">
        <w:rPr>
          <w:lang w:val="it-IT"/>
        </w:rPr>
        <w:t xml:space="preserve">La nuova GLC elettrica sarà prodotta in modo flessibile sulla stessa linea dei veicoli con trasmissioni convenzionali nello stabilimento di Brema. L'assemblaggio della GLC elettrica avviene nel padiglione 9, il più grande padiglione di produzione dello stabilimento di Brema. </w:t>
      </w:r>
      <w:r w:rsidR="00DD2603" w:rsidRPr="00DD2603">
        <w:rPr>
          <w:lang w:val="it-IT"/>
        </w:rPr>
        <w:t xml:space="preserve">Lo stabilimento è alimentato al 100% con energia elettrica verde. Diversi siti Mercedes-Benz forniscono la produzione della GLC elettrica a Brema. Le unità di trasmissione elettrica provengono dallo stabilimento rumeno di </w:t>
      </w:r>
      <w:proofErr w:type="spellStart"/>
      <w:r w:rsidR="00DD2603" w:rsidRPr="00DD2603">
        <w:rPr>
          <w:lang w:val="it-IT"/>
        </w:rPr>
        <w:t>Sebes</w:t>
      </w:r>
      <w:proofErr w:type="spellEnd"/>
      <w:r w:rsidR="00DD2603" w:rsidRPr="00DD2603">
        <w:rPr>
          <w:lang w:val="it-IT"/>
        </w:rPr>
        <w:t xml:space="preserve"> (Star Assembly SRL), gli assali elettrici dallo stabilimento di Amburgo e le batterie da </w:t>
      </w:r>
      <w:proofErr w:type="spellStart"/>
      <w:r w:rsidR="00DD2603" w:rsidRPr="00DD2603">
        <w:rPr>
          <w:lang w:val="it-IT"/>
        </w:rPr>
        <w:t>Kamenz</w:t>
      </w:r>
      <w:proofErr w:type="spellEnd"/>
      <w:r w:rsidR="00DD2603" w:rsidRPr="00DD2603">
        <w:rPr>
          <w:lang w:val="it-IT"/>
        </w:rPr>
        <w:t xml:space="preserve"> (</w:t>
      </w:r>
      <w:proofErr w:type="spellStart"/>
      <w:r w:rsidR="00DD2603" w:rsidRPr="00DD2603">
        <w:rPr>
          <w:lang w:val="it-IT"/>
        </w:rPr>
        <w:t>Accumotive</w:t>
      </w:r>
      <w:proofErr w:type="spellEnd"/>
      <w:r w:rsidR="00DD2603" w:rsidRPr="00DD2603">
        <w:rPr>
          <w:lang w:val="it-IT"/>
        </w:rPr>
        <w:t xml:space="preserve"> GmbH &amp; Co. KG) per la GLC.</w:t>
      </w:r>
    </w:p>
    <w:p w14:paraId="2DF98C1F" w14:textId="77777777" w:rsidR="00DD2603" w:rsidRPr="00D9527B" w:rsidRDefault="00DD2603" w:rsidP="00DD2603">
      <w:pPr>
        <w:pStyle w:val="Corpotesto"/>
        <w:ind w:right="98"/>
        <w:rPr>
          <w:rFonts w:ascii="MB Corpo S Text Office" w:hAnsi="MB Corpo S Text Office"/>
          <w:lang w:val="it-IT"/>
        </w:rPr>
      </w:pPr>
    </w:p>
    <w:p w14:paraId="0A036731" w14:textId="05594B8C" w:rsidR="00F41510" w:rsidRPr="00B83875" w:rsidRDefault="00F41510" w:rsidP="00F41510">
      <w:pPr>
        <w:pStyle w:val="A03Flietext"/>
        <w:rPr>
          <w:rFonts w:ascii="MB Corpo S Text Office" w:hAnsi="MB Corpo S Text Office"/>
          <w:lang w:val="it-IT"/>
        </w:rPr>
      </w:pPr>
      <w:r w:rsidRPr="00B83875">
        <w:rPr>
          <w:rFonts w:ascii="MB Corpo S Text Office" w:hAnsi="MB Corpo S Text Office"/>
          <w:lang w:val="it-IT"/>
        </w:rPr>
        <w:t xml:space="preserve">Importanti progressi nella decarbonizzazione della catena di approvvigionamento </w:t>
      </w:r>
    </w:p>
    <w:p w14:paraId="429D7D95" w14:textId="500DB6BF" w:rsidR="00E22E1F" w:rsidRPr="00B83875" w:rsidRDefault="00F41510" w:rsidP="00F41510">
      <w:pPr>
        <w:pStyle w:val="A03Flietext"/>
        <w:rPr>
          <w:lang w:val="it-IT"/>
        </w:rPr>
      </w:pPr>
      <w:r w:rsidRPr="00B83875">
        <w:rPr>
          <w:lang w:val="it-IT"/>
        </w:rPr>
        <w:t xml:space="preserve">Implementando specifiche misure di riduzione delle emissioni di carbonio nella catena di approvvigionamento e durante la ricarica delle batterie, i risparmi di carbonio migliorano continuamente. </w:t>
      </w:r>
      <w:r w:rsidR="003B15F4">
        <w:rPr>
          <w:lang w:val="it-IT"/>
        </w:rPr>
        <w:t>La nuova</w:t>
      </w:r>
      <w:r w:rsidRPr="00B83875">
        <w:rPr>
          <w:lang w:val="it-IT"/>
        </w:rPr>
        <w:t xml:space="preserve"> GLC con tecnologia EQ consente di ridurre di due terzi l'impronta di carbonio durante l'intero ciclo di vita rispetto all'attuale GLC a combustione.</w:t>
      </w:r>
    </w:p>
    <w:p w14:paraId="554880E9" w14:textId="77777777" w:rsidR="008879CE" w:rsidRDefault="008879CE" w:rsidP="00F41510">
      <w:pPr>
        <w:pStyle w:val="A03Flietext"/>
        <w:rPr>
          <w:lang w:val="it-IT"/>
        </w:rPr>
      </w:pPr>
    </w:p>
    <w:p w14:paraId="437E6CDB" w14:textId="47B201DD" w:rsidR="0014347B" w:rsidRDefault="00B06E13" w:rsidP="00F41510">
      <w:pPr>
        <w:pStyle w:val="A03Flietext"/>
        <w:rPr>
          <w:lang w:val="it-IT"/>
        </w:rPr>
      </w:pPr>
      <w:r w:rsidRPr="00B83875">
        <w:rPr>
          <w:lang w:val="it-IT"/>
        </w:rPr>
        <w:t xml:space="preserve">Mercedes-Benz </w:t>
      </w:r>
      <w:r w:rsidR="0066266C">
        <w:rPr>
          <w:lang w:val="it-IT"/>
        </w:rPr>
        <w:t>sta implementando</w:t>
      </w:r>
      <w:r w:rsidRPr="00B83875">
        <w:rPr>
          <w:lang w:val="it-IT"/>
        </w:rPr>
        <w:t xml:space="preserve"> costantemente misure di riduzione delle emissioni di carbonio per la nuova GLC elettrica. L'azienda si rifornisce già di alluminio a ridotto contenuto di carbonio per oltre due terzi del fabbisogno di alluminio del veicolo. Oltre alla carrozzeria e ai fusi a snodo, </w:t>
      </w:r>
      <w:r w:rsidR="00D279D7">
        <w:rPr>
          <w:lang w:val="it-IT"/>
        </w:rPr>
        <w:t>i cerchi</w:t>
      </w:r>
      <w:r w:rsidRPr="00B83875">
        <w:rPr>
          <w:lang w:val="it-IT"/>
        </w:rPr>
        <w:t xml:space="preserve"> in alluminio e la batteria, </w:t>
      </w:r>
      <w:r w:rsidRPr="00B83875">
        <w:rPr>
          <w:lang w:val="it-IT"/>
        </w:rPr>
        <w:lastRenderedPageBreak/>
        <w:t>compreso l'alloggiamento, sono realizzate in alluminio che ha un'impronta di carbonio ridotta di almeno il 40%</w:t>
      </w:r>
      <w:r w:rsidR="00B559EB" w:rsidRPr="00F74FC5">
        <w:rPr>
          <w:rStyle w:val="Rimandonotaapidipagina"/>
        </w:rPr>
        <w:footnoteReference w:id="16"/>
      </w:r>
      <w:r w:rsidR="0037767F" w:rsidRPr="00B83875">
        <w:rPr>
          <w:lang w:val="it-IT"/>
        </w:rPr>
        <w:t xml:space="preserve"> rispetto al mix di importazione convenzionale. </w:t>
      </w:r>
      <w:r w:rsidR="00590CCC" w:rsidRPr="00590CCC">
        <w:rPr>
          <w:lang w:val="it-IT"/>
        </w:rPr>
        <w:t>Ciò si ottiene utilizzando sia elettricità generata da fonti rinnovabili nel processo di elettrolisi sia un'alta percentuale di alluminio riciclato per la produzione della GLC.</w:t>
      </w:r>
    </w:p>
    <w:p w14:paraId="432871E2" w14:textId="77777777" w:rsidR="00590CCC" w:rsidRPr="00B83875" w:rsidRDefault="00590CCC" w:rsidP="00F41510">
      <w:pPr>
        <w:pStyle w:val="A03Flietext"/>
        <w:rPr>
          <w:lang w:val="it-IT"/>
        </w:rPr>
      </w:pPr>
    </w:p>
    <w:p w14:paraId="1A69C834" w14:textId="02B6CC2E" w:rsidR="0014347B" w:rsidRPr="00B83875" w:rsidRDefault="00E164B4" w:rsidP="00F41510">
      <w:pPr>
        <w:pStyle w:val="A03Flietext"/>
        <w:rPr>
          <w:lang w:val="it-IT"/>
        </w:rPr>
      </w:pPr>
      <w:r w:rsidRPr="00B83875">
        <w:rPr>
          <w:lang w:val="it-IT"/>
        </w:rPr>
        <w:t xml:space="preserve">Anche l'impronta di carbonio della nuova generazione di batterie è ridotta di circa il 30% per cella rispetto alla produzione convenzionale grazie alle misure di riduzione delle emissioni di carbonio nelle celle ad alta tensione. Oltre alla produzione di celle a </w:t>
      </w:r>
      <w:r w:rsidR="00ED4B41">
        <w:rPr>
          <w:lang w:val="it-IT"/>
        </w:rPr>
        <w:t>impatto climatico zero</w:t>
      </w:r>
      <w:r w:rsidR="00A15569" w:rsidRPr="00924876">
        <w:rPr>
          <w:rStyle w:val="Rimandonotaapidipagina"/>
        </w:rPr>
        <w:footnoteReference w:id="17"/>
      </w:r>
      <w:r w:rsidRPr="00B83875">
        <w:rPr>
          <w:lang w:val="it-IT"/>
        </w:rPr>
        <w:t xml:space="preserve"> , l'energia rinnovabile viene utilizzata anche nella produzione di materiali per catodi, anodi e alloggiamenti delle celle.</w:t>
      </w:r>
    </w:p>
    <w:p w14:paraId="05CB4701" w14:textId="77777777" w:rsidR="00E22E1F" w:rsidRPr="00B83875" w:rsidRDefault="00E22E1F" w:rsidP="00F41510">
      <w:pPr>
        <w:pStyle w:val="A03Flietext"/>
        <w:rPr>
          <w:lang w:val="it-IT"/>
        </w:rPr>
      </w:pPr>
    </w:p>
    <w:p w14:paraId="5F8AF5CD" w14:textId="290630DE" w:rsidR="00590CCC" w:rsidRDefault="00590CCC" w:rsidP="00F045D6">
      <w:pPr>
        <w:pStyle w:val="Corpotesto"/>
        <w:ind w:right="424"/>
        <w:rPr>
          <w:rFonts w:ascii="MB Corpo S Text Office"/>
          <w:lang w:val="it-IT"/>
        </w:rPr>
      </w:pPr>
      <w:r>
        <w:rPr>
          <w:rFonts w:ascii="MB Corpo S Text Office"/>
          <w:lang w:val="it-IT"/>
        </w:rPr>
        <w:t>C</w:t>
      </w:r>
      <w:r w:rsidRPr="00590CCC">
        <w:rPr>
          <w:rFonts w:ascii="MB Corpo S Text Office"/>
          <w:lang w:val="it-IT"/>
        </w:rPr>
        <w:t>onservazione delle risorse attraverso l'uso di materiali secondari</w:t>
      </w:r>
    </w:p>
    <w:p w14:paraId="799BB7D1" w14:textId="2645D1B6" w:rsidR="00F045D6" w:rsidRPr="00FA33E1" w:rsidRDefault="00F045D6" w:rsidP="00F045D6">
      <w:pPr>
        <w:pStyle w:val="Corpotesto"/>
        <w:ind w:right="424"/>
        <w:rPr>
          <w:lang w:val="it-IT"/>
        </w:rPr>
      </w:pPr>
      <w:r w:rsidRPr="00FA33E1">
        <w:rPr>
          <w:lang w:val="it-IT"/>
        </w:rPr>
        <w:t>Il Mercedes-Benz Group mira a dissociare sempre più il proprio consumo di risorse dalla crescita della propria produzione e a ridurre al minimo il consumo di risorse primarie. Le materie plastiche, l'acciaio e l'alluminio sono particolarmente importanti a questo riguardo, poiché sono necessari in grandi quantità nella produzione di veicoli e sono particolarmente intensivi in termini di energia e risorse.</w:t>
      </w:r>
    </w:p>
    <w:p w14:paraId="65E7C110" w14:textId="77777777" w:rsidR="00F045D6" w:rsidRPr="00FA33E1" w:rsidRDefault="00F045D6" w:rsidP="00F045D6">
      <w:pPr>
        <w:pStyle w:val="Corpotesto"/>
        <w:rPr>
          <w:lang w:val="it-IT"/>
        </w:rPr>
      </w:pPr>
    </w:p>
    <w:p w14:paraId="51A22021" w14:textId="3D60D651" w:rsidR="00F045D6" w:rsidRDefault="006665F1" w:rsidP="00F045D6">
      <w:pPr>
        <w:pStyle w:val="Corpotesto"/>
        <w:ind w:right="452"/>
        <w:jc w:val="both"/>
        <w:rPr>
          <w:lang w:val="it-IT"/>
        </w:rPr>
      </w:pPr>
      <w:r w:rsidRPr="006665F1">
        <w:rPr>
          <w:lang w:val="it-IT"/>
        </w:rPr>
        <w:t>Mercedes-Benz Cars punta a limitare l'impiego di materiali primari, incrementando l'uso di materiali secondari (riciclati). Per i nuovi modelli Mercedes-Benz, come la nuova GLC, il Gruppo Mercedes-Benz definisce una percentuale minima di materiale riciclato per ciascun materiale chiave, specificandola nelle proprie direttive.</w:t>
      </w:r>
    </w:p>
    <w:p w14:paraId="7EA874F0" w14:textId="77777777" w:rsidR="006665F1" w:rsidRPr="00FA33E1" w:rsidRDefault="006665F1" w:rsidP="00F045D6">
      <w:pPr>
        <w:pStyle w:val="Corpotesto"/>
        <w:ind w:right="452"/>
        <w:jc w:val="both"/>
        <w:rPr>
          <w:lang w:val="it-IT"/>
        </w:rPr>
      </w:pPr>
    </w:p>
    <w:p w14:paraId="3E2C3BA3" w14:textId="45B4CA3B" w:rsidR="00F045D6" w:rsidRDefault="006665F1" w:rsidP="00F045D6">
      <w:pPr>
        <w:pStyle w:val="Corpotesto"/>
        <w:ind w:right="452"/>
        <w:jc w:val="both"/>
        <w:rPr>
          <w:lang w:val="it-IT"/>
        </w:rPr>
      </w:pPr>
      <w:r w:rsidRPr="006665F1">
        <w:rPr>
          <w:lang w:val="it-IT"/>
        </w:rPr>
        <w:t>Già in fase di progettazione della GLC, gli esperti dei reparti specializzati considerano la composizione dei materiali, analizzano le alternative, utilizzano materiali riciclati ove possibile e si concentrano sulla costruzione leggera e sulla riciclabilità. Ciò si traduce in veicoli più efficienti in termini di risorse durante l'intero ciclo di vita. Nella decisione sull'uso dei materiali si tiene conto di una varietà di fattori. Oltre ai costi, alle tecnologie efficienti in termini di risorse e all'uso di materiali alternativi come materiali secondari e materie prime rinnovabili, ciò include anche le opzioni di industrializzazione. Ciò comporta l'esame della misura in cui i risultati dello sviluppo sono trasferibili alla produzione industriale su larga scala, ad esempio nell'uso di materie prime per la GLC.</w:t>
      </w:r>
    </w:p>
    <w:p w14:paraId="1613A1EE" w14:textId="77777777" w:rsidR="006665F1" w:rsidRPr="00FA33E1" w:rsidRDefault="006665F1" w:rsidP="00F045D6">
      <w:pPr>
        <w:pStyle w:val="Corpotesto"/>
        <w:ind w:right="452"/>
        <w:jc w:val="both"/>
        <w:rPr>
          <w:lang w:val="it-IT"/>
        </w:rPr>
      </w:pPr>
    </w:p>
    <w:p w14:paraId="41F8B35B" w14:textId="77777777" w:rsidR="00F045D6" w:rsidRPr="00FA33E1" w:rsidRDefault="00F045D6" w:rsidP="00F045D6">
      <w:pPr>
        <w:pStyle w:val="Corpotesto"/>
        <w:ind w:right="452"/>
        <w:jc w:val="both"/>
        <w:rPr>
          <w:lang w:val="it-IT"/>
        </w:rPr>
      </w:pPr>
      <w:r w:rsidRPr="00FA33E1">
        <w:rPr>
          <w:lang w:val="it-IT"/>
        </w:rPr>
        <w:t>Il risultato di questi sforzi è l'aumento dell'uso di materiali secondari e materie prime rinnovabili nei veicoli. Un esempio di ciò è il sistema di sedili nella nuova GLC (vedere la sezione "I nuovi sedili di fascia alta offrono maggiore comfort di seduta").</w:t>
      </w:r>
    </w:p>
    <w:p w14:paraId="32B2E1AE" w14:textId="77777777" w:rsidR="00F41510" w:rsidRPr="00B83875" w:rsidRDefault="00F41510" w:rsidP="00F045D6">
      <w:pPr>
        <w:pStyle w:val="A03Copytext"/>
        <w:rPr>
          <w:lang w:val="it-IT"/>
        </w:rPr>
      </w:pPr>
    </w:p>
    <w:bookmarkEnd w:id="33"/>
    <w:p w14:paraId="1201B668" w14:textId="77777777" w:rsidR="003E6CFC" w:rsidRDefault="003E6CFC" w:rsidP="003E6CFC">
      <w:pPr>
        <w:pStyle w:val="Titolo1"/>
        <w:rPr>
          <w:lang w:val="it-IT"/>
        </w:rPr>
      </w:pPr>
    </w:p>
    <w:p w14:paraId="5AC61FAB" w14:textId="77777777" w:rsidR="003E6CFC" w:rsidRDefault="003E6CFC" w:rsidP="003E6CFC">
      <w:pPr>
        <w:pStyle w:val="Titolo1"/>
        <w:rPr>
          <w:lang w:val="it-IT"/>
        </w:rPr>
      </w:pPr>
    </w:p>
    <w:p w14:paraId="5CFFB398" w14:textId="77777777" w:rsidR="003E6CFC" w:rsidRDefault="003E6CFC" w:rsidP="003E6CFC">
      <w:pPr>
        <w:pStyle w:val="Titolo1"/>
        <w:rPr>
          <w:lang w:val="it-IT"/>
        </w:rPr>
      </w:pPr>
    </w:p>
    <w:p w14:paraId="1B1E8A1F" w14:textId="77777777" w:rsidR="003E6CFC" w:rsidRDefault="003E6CFC" w:rsidP="003E6CFC">
      <w:pPr>
        <w:pStyle w:val="Titolo1"/>
        <w:rPr>
          <w:lang w:val="it-IT"/>
        </w:rPr>
      </w:pPr>
    </w:p>
    <w:p w14:paraId="536A936A" w14:textId="77777777" w:rsidR="003E6CFC" w:rsidRDefault="003E6CFC" w:rsidP="003E6CFC">
      <w:pPr>
        <w:pStyle w:val="Titolo1"/>
        <w:rPr>
          <w:lang w:val="it-IT"/>
        </w:rPr>
      </w:pPr>
    </w:p>
    <w:p w14:paraId="128FE00B" w14:textId="77777777" w:rsidR="003E6CFC" w:rsidRDefault="003E6CFC" w:rsidP="003E6CFC">
      <w:pPr>
        <w:pStyle w:val="Titolo1"/>
        <w:rPr>
          <w:lang w:val="it-IT"/>
        </w:rPr>
      </w:pPr>
    </w:p>
    <w:p w14:paraId="7B01F2B7" w14:textId="77777777" w:rsidR="003E6CFC" w:rsidRDefault="003E6CFC" w:rsidP="003E6CFC">
      <w:pPr>
        <w:pStyle w:val="Titolo1"/>
        <w:rPr>
          <w:lang w:val="it-IT"/>
        </w:rPr>
      </w:pPr>
    </w:p>
    <w:p w14:paraId="076BF33A" w14:textId="77777777" w:rsidR="003E6CFC" w:rsidRDefault="003E6CFC" w:rsidP="003E6CFC">
      <w:pPr>
        <w:pStyle w:val="Titolo1"/>
        <w:rPr>
          <w:lang w:val="it-IT"/>
        </w:rPr>
      </w:pPr>
    </w:p>
    <w:p w14:paraId="71C28D36" w14:textId="77777777" w:rsidR="003E6CFC" w:rsidRDefault="003E6CFC" w:rsidP="003E6CFC">
      <w:pPr>
        <w:pStyle w:val="Titolo1"/>
        <w:rPr>
          <w:lang w:val="it-IT"/>
        </w:rPr>
      </w:pPr>
    </w:p>
    <w:p w14:paraId="368FE2B3" w14:textId="77777777" w:rsidR="003E6CFC" w:rsidRDefault="003E6CFC" w:rsidP="003E6CFC">
      <w:pPr>
        <w:pStyle w:val="Titolo1"/>
        <w:rPr>
          <w:lang w:val="it-IT"/>
        </w:rPr>
      </w:pPr>
    </w:p>
    <w:p w14:paraId="09F22FD5" w14:textId="77777777" w:rsidR="003E6CFC" w:rsidRDefault="003E6CFC" w:rsidP="003E6CFC">
      <w:pPr>
        <w:pStyle w:val="Titolo1"/>
        <w:rPr>
          <w:lang w:val="it-IT"/>
        </w:rPr>
      </w:pPr>
    </w:p>
    <w:p w14:paraId="49D8ABE4" w14:textId="77777777" w:rsidR="003E6CFC" w:rsidRDefault="003E6CFC" w:rsidP="003E6CFC">
      <w:pPr>
        <w:pStyle w:val="Titolo1"/>
        <w:rPr>
          <w:lang w:val="it-IT"/>
        </w:rPr>
      </w:pPr>
    </w:p>
    <w:p w14:paraId="3B92AA63" w14:textId="77777777" w:rsidR="006A1454" w:rsidRDefault="006A1454" w:rsidP="006A1454">
      <w:pPr>
        <w:rPr>
          <w:lang w:val="it-IT"/>
        </w:rPr>
      </w:pPr>
    </w:p>
    <w:p w14:paraId="73B85F30" w14:textId="77777777" w:rsidR="006A1454" w:rsidRDefault="006A1454" w:rsidP="006A1454">
      <w:pPr>
        <w:rPr>
          <w:lang w:val="it-IT"/>
        </w:rPr>
      </w:pPr>
    </w:p>
    <w:p w14:paraId="481D51FD" w14:textId="77777777" w:rsidR="006A1454" w:rsidRPr="006A1454" w:rsidRDefault="006A1454" w:rsidP="006A1454">
      <w:pPr>
        <w:rPr>
          <w:lang w:val="it-IT"/>
        </w:rPr>
      </w:pPr>
    </w:p>
    <w:p w14:paraId="7B0DD5DA" w14:textId="77777777" w:rsidR="003E6CFC" w:rsidRDefault="003E6CFC" w:rsidP="003E6CFC">
      <w:pPr>
        <w:pStyle w:val="Titolo1"/>
        <w:rPr>
          <w:lang w:val="it-IT"/>
        </w:rPr>
      </w:pPr>
    </w:p>
    <w:p w14:paraId="0043E177" w14:textId="77777777" w:rsidR="003E6CFC" w:rsidRDefault="003E6CFC" w:rsidP="003E6CFC">
      <w:pPr>
        <w:pStyle w:val="Titolo1"/>
        <w:rPr>
          <w:lang w:val="it-IT"/>
        </w:rPr>
      </w:pPr>
    </w:p>
    <w:p w14:paraId="7853E894" w14:textId="76227BE4" w:rsidR="003E6CFC" w:rsidRPr="00FA33E1" w:rsidRDefault="003E6CFC" w:rsidP="003E6CFC">
      <w:pPr>
        <w:pStyle w:val="Titolo1"/>
        <w:rPr>
          <w:lang w:val="it-IT"/>
        </w:rPr>
      </w:pPr>
      <w:r w:rsidRPr="000B56D8">
        <w:rPr>
          <w:lang w:val="it-IT"/>
        </w:rPr>
        <w:lastRenderedPageBreak/>
        <w:t>Intuitiva: un</w:t>
      </w:r>
      <w:r w:rsidR="006665F1">
        <w:rPr>
          <w:lang w:val="it-IT"/>
        </w:rPr>
        <w:t>a</w:t>
      </w:r>
      <w:r w:rsidRPr="000B56D8">
        <w:rPr>
          <w:lang w:val="it-IT"/>
        </w:rPr>
        <w:t xml:space="preserve"> nuov</w:t>
      </w:r>
      <w:r w:rsidR="006665F1">
        <w:rPr>
          <w:lang w:val="it-IT"/>
        </w:rPr>
        <w:t>a</w:t>
      </w:r>
      <w:r w:rsidRPr="000B56D8">
        <w:rPr>
          <w:lang w:val="it-IT"/>
        </w:rPr>
        <w:t xml:space="preserve"> esperienza digitale coinvolgente</w:t>
      </w:r>
    </w:p>
    <w:p w14:paraId="460E6F86" w14:textId="77777777" w:rsidR="003E6CFC" w:rsidRPr="00FA33E1" w:rsidRDefault="003E6CFC" w:rsidP="003E6CFC">
      <w:pPr>
        <w:pStyle w:val="Corpotesto"/>
        <w:spacing w:before="331"/>
        <w:rPr>
          <w:rFonts w:ascii="MB Corpo S Text Office"/>
          <w:lang w:val="it-IT"/>
        </w:rPr>
      </w:pPr>
      <w:bookmarkStart w:id="35" w:name="_bookmark25"/>
      <w:bookmarkEnd w:id="35"/>
      <w:r w:rsidRPr="00FA33E1">
        <w:rPr>
          <w:rFonts w:ascii="MB Corpo S Text Office"/>
          <w:lang w:val="it-IT"/>
        </w:rPr>
        <w:t>La nuova Mercedes-Benz GLC: MBUX di quarta generazione e innovazioni high-tech</w:t>
      </w:r>
    </w:p>
    <w:p w14:paraId="32D947F7" w14:textId="77777777" w:rsidR="003E6CFC" w:rsidRPr="009A6325" w:rsidRDefault="003E6CFC" w:rsidP="003E6CFC">
      <w:pPr>
        <w:tabs>
          <w:tab w:val="left" w:pos="948"/>
        </w:tabs>
        <w:spacing w:before="10"/>
        <w:rPr>
          <w:rFonts w:ascii="MB Corpo S Text Office" w:hAnsi="MB Corpo S Text Office"/>
          <w:lang w:val="it-IT"/>
        </w:rPr>
      </w:pPr>
    </w:p>
    <w:p w14:paraId="54AA91DE" w14:textId="6815EBAA" w:rsidR="003E6CFC" w:rsidRPr="000B56D8" w:rsidRDefault="003E6CFC" w:rsidP="003E6CFC">
      <w:pPr>
        <w:pStyle w:val="Paragrafoelenco"/>
        <w:widowControl w:val="0"/>
        <w:numPr>
          <w:ilvl w:val="0"/>
          <w:numId w:val="45"/>
        </w:numPr>
        <w:tabs>
          <w:tab w:val="left" w:pos="948"/>
        </w:tabs>
        <w:autoSpaceDE w:val="0"/>
        <w:autoSpaceDN w:val="0"/>
        <w:spacing w:before="10"/>
        <w:ind w:left="720"/>
        <w:contextualSpacing w:val="0"/>
        <w:rPr>
          <w:rFonts w:ascii="MB Corpo S Text Office" w:hAnsi="MB Corpo S Text Office"/>
          <w:lang w:val="it-IT"/>
        </w:rPr>
      </w:pPr>
      <w:r w:rsidRPr="000B56D8">
        <w:rPr>
          <w:rFonts w:ascii="MB Corpo S Text Office" w:hAnsi="MB Corpo S Text Office"/>
          <w:lang w:val="it-IT"/>
        </w:rPr>
        <w:t xml:space="preserve">MBUX di quarta generazione </w:t>
      </w:r>
      <w:r w:rsidR="006A1454">
        <w:rPr>
          <w:rFonts w:ascii="MB Corpo S Text Office" w:hAnsi="MB Corpo S Text Office"/>
          <w:lang w:val="it-IT"/>
        </w:rPr>
        <w:t xml:space="preserve">con MB.OS </w:t>
      </w:r>
      <w:r w:rsidRPr="000B56D8">
        <w:rPr>
          <w:rFonts w:ascii="MB Corpo S Text Office" w:hAnsi="MB Corpo S Text Office"/>
          <w:lang w:val="it-IT"/>
        </w:rPr>
        <w:t>apre un nuovo mondo di esperienz</w:t>
      </w:r>
      <w:r w:rsidR="006665F1">
        <w:rPr>
          <w:rFonts w:ascii="MB Corpo S Text Office" w:hAnsi="MB Corpo S Text Office"/>
          <w:lang w:val="it-IT"/>
        </w:rPr>
        <w:t>e</w:t>
      </w:r>
      <w:r w:rsidRPr="000B56D8">
        <w:rPr>
          <w:rFonts w:ascii="MB Corpo S Text Office" w:hAnsi="MB Corpo S Text Office"/>
          <w:lang w:val="it-IT"/>
        </w:rPr>
        <w:t xml:space="preserve"> personalizzat</w:t>
      </w:r>
      <w:r w:rsidR="006665F1">
        <w:rPr>
          <w:rFonts w:ascii="MB Corpo S Text Office" w:hAnsi="MB Corpo S Text Office"/>
          <w:lang w:val="it-IT"/>
        </w:rPr>
        <w:t>e</w:t>
      </w:r>
      <w:r w:rsidRPr="000B56D8">
        <w:rPr>
          <w:rFonts w:ascii="MB Corpo S Text Office" w:hAnsi="MB Corpo S Text Office"/>
          <w:lang w:val="it-IT"/>
        </w:rPr>
        <w:t xml:space="preserve"> e interazione intuitiva tra uomo e veicolo</w:t>
      </w:r>
    </w:p>
    <w:p w14:paraId="2EAAC1E6" w14:textId="77777777" w:rsidR="003E6CFC" w:rsidRPr="000B56D8" w:rsidRDefault="003E6CFC" w:rsidP="003E6CFC">
      <w:pPr>
        <w:pStyle w:val="Paragrafoelenco"/>
        <w:widowControl w:val="0"/>
        <w:numPr>
          <w:ilvl w:val="0"/>
          <w:numId w:val="45"/>
        </w:numPr>
        <w:tabs>
          <w:tab w:val="left" w:pos="948"/>
        </w:tabs>
        <w:autoSpaceDE w:val="0"/>
        <w:autoSpaceDN w:val="0"/>
        <w:spacing w:before="10"/>
        <w:ind w:left="720"/>
        <w:contextualSpacing w:val="0"/>
        <w:rPr>
          <w:rFonts w:ascii="MB Corpo S Text Office" w:hAnsi="MB Corpo S Text Office"/>
          <w:lang w:val="it-IT"/>
        </w:rPr>
      </w:pPr>
      <w:r w:rsidRPr="000B56D8">
        <w:rPr>
          <w:rFonts w:ascii="MB Corpo S Text Office" w:hAnsi="MB Corpo S Text Office"/>
          <w:lang w:val="it-IT"/>
        </w:rPr>
        <w:t>La nuova generazione di MBUX è il primo sistema di infotainment per auto al mondo a integrare l'intelligenza artificiale (AI) sia di Microsoft che di Google</w:t>
      </w:r>
    </w:p>
    <w:p w14:paraId="67DD5CA2" w14:textId="77777777" w:rsidR="003E6CFC" w:rsidRPr="000B56D8" w:rsidRDefault="003E6CFC" w:rsidP="003E6CFC">
      <w:pPr>
        <w:pStyle w:val="Paragrafoelenco"/>
        <w:widowControl w:val="0"/>
        <w:numPr>
          <w:ilvl w:val="0"/>
          <w:numId w:val="45"/>
        </w:numPr>
        <w:tabs>
          <w:tab w:val="left" w:pos="948"/>
        </w:tabs>
        <w:autoSpaceDE w:val="0"/>
        <w:autoSpaceDN w:val="0"/>
        <w:spacing w:before="10"/>
        <w:ind w:left="720"/>
        <w:contextualSpacing w:val="0"/>
        <w:rPr>
          <w:rFonts w:ascii="MB Corpo S Text Office" w:hAnsi="MB Corpo S Text Office"/>
        </w:rPr>
      </w:pPr>
      <w:r w:rsidRPr="000B56D8">
        <w:rPr>
          <w:rFonts w:ascii="MB Corpo S Text Office" w:hAnsi="MB Corpo S Text Office"/>
        </w:rPr>
        <w:t>Nuovo MBUX Virtual Assistant con "Multi Agent Approach"</w:t>
      </w:r>
    </w:p>
    <w:p w14:paraId="3237A904" w14:textId="77777777" w:rsidR="003E6CFC" w:rsidRDefault="003E6CFC" w:rsidP="003E6CFC">
      <w:pPr>
        <w:pStyle w:val="Paragrafoelenco"/>
        <w:widowControl w:val="0"/>
        <w:numPr>
          <w:ilvl w:val="0"/>
          <w:numId w:val="45"/>
        </w:numPr>
        <w:tabs>
          <w:tab w:val="left" w:pos="948"/>
        </w:tabs>
        <w:autoSpaceDE w:val="0"/>
        <w:autoSpaceDN w:val="0"/>
        <w:spacing w:before="10"/>
        <w:ind w:left="720"/>
        <w:contextualSpacing w:val="0"/>
        <w:rPr>
          <w:rFonts w:ascii="MB Corpo S Text Office" w:hAnsi="MB Corpo S Text Office"/>
          <w:lang w:val="it-IT"/>
        </w:rPr>
      </w:pPr>
      <w:r w:rsidRPr="000B56D8">
        <w:rPr>
          <w:rFonts w:ascii="MB Corpo S Text Office" w:hAnsi="MB Corpo S Text Office"/>
          <w:lang w:val="it-IT"/>
        </w:rPr>
        <w:t>Tetto panoramico con superficie in vetro commutabile combina un look unico con l'isolamento termico</w:t>
      </w:r>
    </w:p>
    <w:p w14:paraId="2E4B28C4" w14:textId="77777777" w:rsidR="003E6CFC" w:rsidRPr="000B56D8" w:rsidRDefault="003E6CFC" w:rsidP="003E6CFC">
      <w:pPr>
        <w:pStyle w:val="Paragrafoelenco"/>
        <w:widowControl w:val="0"/>
        <w:tabs>
          <w:tab w:val="left" w:pos="948"/>
        </w:tabs>
        <w:autoSpaceDE w:val="0"/>
        <w:autoSpaceDN w:val="0"/>
        <w:spacing w:before="10"/>
        <w:ind w:left="948" w:firstLine="0"/>
        <w:contextualSpacing w:val="0"/>
        <w:rPr>
          <w:rFonts w:ascii="MB Corpo S Text Office" w:hAnsi="MB Corpo S Text Office"/>
          <w:lang w:val="it-IT"/>
        </w:rPr>
      </w:pPr>
    </w:p>
    <w:p w14:paraId="502A5FB2" w14:textId="38E610D2" w:rsidR="003074B7" w:rsidRPr="00B83875" w:rsidRDefault="003074B7" w:rsidP="003074B7">
      <w:pPr>
        <w:pStyle w:val="A03Copytext"/>
        <w:rPr>
          <w:lang w:val="it-IT"/>
        </w:rPr>
      </w:pPr>
      <w:r w:rsidRPr="00B83875">
        <w:rPr>
          <w:rFonts w:ascii="MB Corpo S Text Office" w:hAnsi="MB Corpo S Text Office"/>
          <w:lang w:val="it-IT"/>
        </w:rPr>
        <w:t xml:space="preserve">Intelligenza simile a quella di uno smartphone con la nuova generazione di MBUX </w:t>
      </w:r>
    </w:p>
    <w:p w14:paraId="2D594A23" w14:textId="0F819BC4" w:rsidR="005C2AA1" w:rsidRPr="00B83875" w:rsidRDefault="001F43C1" w:rsidP="005C2AA1">
      <w:pPr>
        <w:pStyle w:val="A03Copytext"/>
        <w:rPr>
          <w:lang w:val="it-IT"/>
        </w:rPr>
      </w:pPr>
      <w:r w:rsidRPr="00B83875">
        <w:rPr>
          <w:lang w:val="it-IT"/>
        </w:rPr>
        <w:t>Con la quarta generazione di MBUX, la GLC elettrica (dati provvisori: consumo di energia combinato: 14,9-18,8 kWh/100 km | Emissioni di CO2 combinate: 0 g/km | La classe di CO2: A)</w:t>
      </w:r>
      <w:r w:rsidR="00F64F8F">
        <w:rPr>
          <w:rStyle w:val="Rimandonotaapidipagina"/>
        </w:rPr>
        <w:footnoteReference w:id="18"/>
      </w:r>
      <w:r w:rsidR="00F64F8F" w:rsidRPr="00B83875">
        <w:rPr>
          <w:lang w:val="it-IT"/>
        </w:rPr>
        <w:t xml:space="preserve"> rimane aggiornata e attraente per gli anni a venire, come uno smartphone, che può essere aggiornato regolarmente con nuove app e funzioni estese. Il sistema operativo Mercedes-Benz MB.OS trasforma </w:t>
      </w:r>
      <w:r w:rsidR="00C72F28">
        <w:rPr>
          <w:lang w:val="it-IT"/>
        </w:rPr>
        <w:t>la</w:t>
      </w:r>
      <w:r w:rsidR="00F64F8F" w:rsidRPr="00B83875">
        <w:rPr>
          <w:lang w:val="it-IT"/>
        </w:rPr>
        <w:t xml:space="preserve"> GLC in u</w:t>
      </w:r>
      <w:r w:rsidR="006A1454">
        <w:rPr>
          <w:lang w:val="it-IT"/>
        </w:rPr>
        <w:t>na compagna di viaggio</w:t>
      </w:r>
      <w:r w:rsidR="00F64F8F" w:rsidRPr="00B83875">
        <w:rPr>
          <w:lang w:val="it-IT"/>
        </w:rPr>
        <w:t xml:space="preserve"> intelligente che pensa, impara ed evolve con il suo </w:t>
      </w:r>
      <w:r w:rsidR="006B04DD">
        <w:rPr>
          <w:lang w:val="it-IT"/>
        </w:rPr>
        <w:t>guidatore</w:t>
      </w:r>
      <w:r w:rsidR="00F64F8F" w:rsidRPr="00B83875">
        <w:rPr>
          <w:lang w:val="it-IT"/>
        </w:rPr>
        <w:t>.</w:t>
      </w:r>
    </w:p>
    <w:p w14:paraId="2F80EDE7" w14:textId="77777777" w:rsidR="004433D8" w:rsidRPr="00B83875" w:rsidRDefault="004433D8" w:rsidP="0021428C">
      <w:pPr>
        <w:pStyle w:val="A03Flietext"/>
        <w:rPr>
          <w:lang w:val="it-IT"/>
        </w:rPr>
      </w:pPr>
    </w:p>
    <w:p w14:paraId="26FB05C5" w14:textId="67C4EA10" w:rsidR="003074B7" w:rsidRPr="00B83875" w:rsidRDefault="003074B7" w:rsidP="003074B7">
      <w:pPr>
        <w:pStyle w:val="A03Flietext"/>
        <w:rPr>
          <w:rFonts w:ascii="MB Corpo S Text Office" w:hAnsi="MB Corpo S Text Office"/>
          <w:lang w:val="it-IT"/>
        </w:rPr>
      </w:pPr>
      <w:r w:rsidRPr="00B83875">
        <w:rPr>
          <w:rFonts w:ascii="MB Corpo S Text Office" w:hAnsi="MB Corpo S Text Office"/>
          <w:lang w:val="it-IT"/>
        </w:rPr>
        <w:t xml:space="preserve">Perfezione high-tech: </w:t>
      </w:r>
      <w:r w:rsidR="006665F1" w:rsidRPr="006665F1">
        <w:rPr>
          <w:rFonts w:ascii="MB Corpo S Text Office" w:hAnsi="MB Corpo S Text Office"/>
          <w:lang w:val="it-IT"/>
        </w:rPr>
        <w:t xml:space="preserve">Il nuovissimo MBUX </w:t>
      </w:r>
      <w:proofErr w:type="spellStart"/>
      <w:r w:rsidR="006665F1" w:rsidRPr="006665F1">
        <w:rPr>
          <w:rFonts w:ascii="MB Corpo S Text Office" w:hAnsi="MB Corpo S Text Office"/>
          <w:lang w:val="it-IT"/>
        </w:rPr>
        <w:t>Hyperscreen</w:t>
      </w:r>
      <w:proofErr w:type="spellEnd"/>
      <w:r w:rsidR="006665F1" w:rsidRPr="006665F1">
        <w:rPr>
          <w:rFonts w:ascii="MB Corpo S Text Office" w:hAnsi="MB Corpo S Text Office"/>
          <w:lang w:val="it-IT"/>
        </w:rPr>
        <w:t xml:space="preserve"> senza soluzione di </w:t>
      </w:r>
      <w:proofErr w:type="spellStart"/>
      <w:r w:rsidR="006665F1" w:rsidRPr="006665F1">
        <w:rPr>
          <w:rFonts w:ascii="MB Corpo S Text Office" w:hAnsi="MB Corpo S Text Office"/>
          <w:lang w:val="it-IT"/>
        </w:rPr>
        <w:t>continuit</w:t>
      </w:r>
      <w:proofErr w:type="spellEnd"/>
    </w:p>
    <w:p w14:paraId="07EF9189" w14:textId="001E1DAD" w:rsidR="00176CD0" w:rsidRDefault="00E749C3" w:rsidP="002D5F31">
      <w:pPr>
        <w:pStyle w:val="A03Copytext"/>
        <w:rPr>
          <w:lang w:val="it-IT"/>
        </w:rPr>
      </w:pPr>
      <w:r w:rsidRPr="00B83875">
        <w:rPr>
          <w:lang w:val="it-IT"/>
        </w:rPr>
        <w:t>Il nuovissimo MBUX HYPERSCREEN da 99,3 centimetri (39,1 pollici) (opzionale) è l'unità display più grande di Mercedes</w:t>
      </w:r>
      <w:r w:rsidR="00A1278C" w:rsidRPr="00B83875">
        <w:rPr>
          <w:lang w:val="it-IT"/>
        </w:rPr>
        <w:noBreakHyphen/>
      </w:r>
      <w:r w:rsidRPr="00B83875">
        <w:rPr>
          <w:lang w:val="it-IT"/>
        </w:rPr>
        <w:t xml:space="preserve">Benz fino ad oggi. Vanta un'eccezionale nitidezza grazie all'alta risoluzione e all'innovativa tecnologia di retroilluminazione a matrice con oltre 1.000 singoli LED. </w:t>
      </w:r>
      <w:r w:rsidR="006665F1" w:rsidRPr="006665F1">
        <w:rPr>
          <w:lang w:val="it-IT"/>
        </w:rPr>
        <w:t>La regolazione della luminosità a zone consente la regolazione simultanea di due aree del display tramite cursori. Mercedes-Benz ha depositato un brevetto per questa tecnologia rivoluzionaria della GLC.</w:t>
      </w:r>
    </w:p>
    <w:p w14:paraId="2C36AC93" w14:textId="77777777" w:rsidR="006665F1" w:rsidRPr="00B83875" w:rsidRDefault="006665F1" w:rsidP="002D5F31">
      <w:pPr>
        <w:pStyle w:val="A03Copytext"/>
        <w:rPr>
          <w:lang w:val="it-IT"/>
        </w:rPr>
      </w:pPr>
    </w:p>
    <w:p w14:paraId="6D8255E7" w14:textId="7438E0C3" w:rsidR="00176CD0" w:rsidRPr="00B83875" w:rsidRDefault="000A66D2" w:rsidP="00176CD0">
      <w:pPr>
        <w:pStyle w:val="A03Copytext"/>
        <w:rPr>
          <w:lang w:val="it-IT"/>
        </w:rPr>
      </w:pPr>
      <w:r>
        <w:rPr>
          <w:lang w:val="it-IT"/>
        </w:rPr>
        <w:t>La</w:t>
      </w:r>
      <w:r w:rsidR="74D92433" w:rsidRPr="00B83875">
        <w:rPr>
          <w:lang w:val="it-IT"/>
        </w:rPr>
        <w:t xml:space="preserve"> GLC con tecnologia EQ è dotat</w:t>
      </w:r>
      <w:r w:rsidR="006A1454">
        <w:rPr>
          <w:lang w:val="it-IT"/>
        </w:rPr>
        <w:t>a</w:t>
      </w:r>
      <w:r w:rsidR="74D92433" w:rsidRPr="00B83875">
        <w:rPr>
          <w:lang w:val="it-IT"/>
        </w:rPr>
        <w:t xml:space="preserve"> di serie dell'ultimo MBUX SUPERSCREEN, che combina tre display separati sotto un'ampia superficie di vetro: un quadro strumenti da 26 centimetri (10,3 pollici), un display centrale da 35,6 centimetri (14 pollici) e un display passeggero da 35,6 centimetri (14 pollici). Nella versione base, quest'ultimo funge da elemento decorativo digitale su cui è possibile visualizzare una foto personale o una delle 12 immagini predefinite. A partire dall'allestimento Advanced Plus, </w:t>
      </w:r>
      <w:r w:rsidR="00F967F6">
        <w:rPr>
          <w:lang w:val="it-IT"/>
        </w:rPr>
        <w:t>viene</w:t>
      </w:r>
      <w:r w:rsidR="74D92433" w:rsidRPr="00B83875">
        <w:rPr>
          <w:lang w:val="it-IT"/>
        </w:rPr>
        <w:t xml:space="preserve"> installato un display passeggero anteriore </w:t>
      </w:r>
      <w:r w:rsidR="006665F1">
        <w:rPr>
          <w:lang w:val="it-IT"/>
        </w:rPr>
        <w:t>totalmente</w:t>
      </w:r>
      <w:r w:rsidR="74D92433" w:rsidRPr="00B83875">
        <w:rPr>
          <w:lang w:val="it-IT"/>
        </w:rPr>
        <w:t xml:space="preserve"> funzionale. </w:t>
      </w:r>
    </w:p>
    <w:p w14:paraId="33B5A919" w14:textId="77777777" w:rsidR="00CC0A51" w:rsidRPr="00B83875" w:rsidRDefault="00CC0A51" w:rsidP="00176CD0">
      <w:pPr>
        <w:pStyle w:val="A03Copytext"/>
        <w:rPr>
          <w:lang w:val="it-IT"/>
        </w:rPr>
      </w:pPr>
    </w:p>
    <w:p w14:paraId="3F669A6C" w14:textId="03FEE3BD" w:rsidR="0063154F" w:rsidRDefault="00015D5E" w:rsidP="0063154F">
      <w:pPr>
        <w:pStyle w:val="Corpotesto"/>
        <w:spacing w:before="16"/>
        <w:rPr>
          <w:lang w:val="it-IT"/>
        </w:rPr>
      </w:pPr>
      <w:r w:rsidRPr="00015D5E">
        <w:rPr>
          <w:lang w:val="it-IT"/>
        </w:rPr>
        <w:t xml:space="preserve">Chip all'avanguardia ad alte prestazioni e grafica in tempo reale dal motore </w:t>
      </w:r>
      <w:proofErr w:type="spellStart"/>
      <w:r w:rsidRPr="00015D5E">
        <w:rPr>
          <w:lang w:val="it-IT"/>
        </w:rPr>
        <w:t>Unity</w:t>
      </w:r>
      <w:proofErr w:type="spellEnd"/>
      <w:r w:rsidRPr="00015D5E">
        <w:rPr>
          <w:lang w:val="it-IT"/>
        </w:rPr>
        <w:t xml:space="preserve"> Game Engine controllano gli schermi della GLC. Il concetto di funzionamento e visualizzazione è adattato non solo al veicolo, ma anche alle preferenze individuali del cliente seguendo il principio di design della "</w:t>
      </w:r>
      <w:proofErr w:type="spellStart"/>
      <w:r w:rsidRPr="00015D5E">
        <w:rPr>
          <w:lang w:val="it-IT"/>
        </w:rPr>
        <w:t>reduction</w:t>
      </w:r>
      <w:proofErr w:type="spellEnd"/>
      <w:r w:rsidRPr="00015D5E">
        <w:rPr>
          <w:lang w:val="it-IT"/>
        </w:rPr>
        <w:t xml:space="preserve"> to the </w:t>
      </w:r>
      <w:proofErr w:type="spellStart"/>
      <w:r w:rsidRPr="00015D5E">
        <w:rPr>
          <w:lang w:val="it-IT"/>
        </w:rPr>
        <w:t>essentials</w:t>
      </w:r>
      <w:proofErr w:type="spellEnd"/>
      <w:r w:rsidRPr="00015D5E">
        <w:rPr>
          <w:lang w:val="it-IT"/>
        </w:rPr>
        <w:t xml:space="preserve">". L'MBUX Zero Layer migliorato mostra le informazioni più importanti, i suggerimenti e le app utilizzate più di recente. Nella app </w:t>
      </w:r>
      <w:proofErr w:type="spellStart"/>
      <w:r w:rsidRPr="00015D5E">
        <w:rPr>
          <w:lang w:val="it-IT"/>
        </w:rPr>
        <w:t>grid</w:t>
      </w:r>
      <w:proofErr w:type="spellEnd"/>
      <w:r w:rsidRPr="00015D5E">
        <w:rPr>
          <w:lang w:val="it-IT"/>
        </w:rPr>
        <w:t xml:space="preserve">, le app possono essere spostate e raggruppate in cartelle denominate individualmente, in modo simile a uno smartphone. Quando una app è aperta, un semplice swipe verso sinistra riporta alla app </w:t>
      </w:r>
      <w:proofErr w:type="spellStart"/>
      <w:r w:rsidRPr="00015D5E">
        <w:rPr>
          <w:lang w:val="it-IT"/>
        </w:rPr>
        <w:t>grid</w:t>
      </w:r>
      <w:proofErr w:type="spellEnd"/>
      <w:r w:rsidRPr="00015D5E">
        <w:rPr>
          <w:lang w:val="it-IT"/>
        </w:rPr>
        <w:t>. Un altro swipe riporta l'utente allo Zero Layer. In alternativa, possono comunque andare direttamente allo Zero Layer in qualsiasi momento tramite il pulsante home della GLC.</w:t>
      </w:r>
    </w:p>
    <w:p w14:paraId="3EF8E95A" w14:textId="77777777" w:rsidR="00015D5E" w:rsidRPr="000B56D8" w:rsidRDefault="00015D5E" w:rsidP="0063154F">
      <w:pPr>
        <w:pStyle w:val="Corpotesto"/>
        <w:spacing w:before="16"/>
        <w:rPr>
          <w:lang w:val="it-IT"/>
        </w:rPr>
      </w:pPr>
    </w:p>
    <w:p w14:paraId="5E3F0317" w14:textId="77777777" w:rsidR="0063154F" w:rsidRPr="000B56D8" w:rsidRDefault="0063154F" w:rsidP="0063154F">
      <w:pPr>
        <w:pStyle w:val="Corpotesto"/>
        <w:spacing w:line="249" w:lineRule="auto"/>
        <w:ind w:right="424"/>
        <w:rPr>
          <w:lang w:val="it-IT"/>
        </w:rPr>
      </w:pPr>
      <w:r w:rsidRPr="000B56D8">
        <w:rPr>
          <w:lang w:val="it-IT"/>
        </w:rPr>
        <w:t>I passeggeri possono utilizzare le funzioni di intrattenimento mentre il veicolo è in movimento, in linea con le normative legali specifiche del paese. Mercedes-Benz utilizza una logica di blocco basata su telecamera: se la telecamera riconosce che il conducente sta guardando il lato passeggero dell'unità schermo per un certo periodo, alcuni contenuti vengono automaticamente oscurati.</w:t>
      </w:r>
    </w:p>
    <w:p w14:paraId="326682BE" w14:textId="77777777" w:rsidR="0063154F" w:rsidRPr="000B56D8" w:rsidRDefault="0063154F" w:rsidP="0063154F">
      <w:pPr>
        <w:pStyle w:val="Corpotesto"/>
        <w:spacing w:line="249" w:lineRule="auto"/>
        <w:ind w:right="424"/>
        <w:rPr>
          <w:lang w:val="it-IT"/>
        </w:rPr>
      </w:pPr>
    </w:p>
    <w:p w14:paraId="21B27064" w14:textId="77777777" w:rsidR="0063154F" w:rsidRPr="000B56D8" w:rsidRDefault="0063154F" w:rsidP="0063154F">
      <w:pPr>
        <w:pStyle w:val="Corpotesto"/>
        <w:spacing w:line="249" w:lineRule="auto"/>
        <w:ind w:right="424"/>
        <w:rPr>
          <w:lang w:val="it-IT"/>
        </w:rPr>
      </w:pPr>
      <w:r w:rsidRPr="000B56D8">
        <w:rPr>
          <w:lang w:val="it-IT"/>
        </w:rPr>
        <w:t>Indipendentemente dal layout dello schermo, Mercedes-Benz utilizza uno speciale algoritmo nel software del driver grafico per migliorare la leggibilità dei display alla luce del sole.</w:t>
      </w:r>
    </w:p>
    <w:p w14:paraId="3C268172" w14:textId="77777777" w:rsidR="00176CD0" w:rsidRPr="00B83875" w:rsidRDefault="00176CD0" w:rsidP="00176CD0">
      <w:pPr>
        <w:pStyle w:val="A03Copytext"/>
        <w:rPr>
          <w:lang w:val="it-IT"/>
        </w:rPr>
      </w:pPr>
    </w:p>
    <w:p w14:paraId="472A6034" w14:textId="77777777" w:rsidR="006A1454" w:rsidRDefault="006A1454" w:rsidP="001F3F1D">
      <w:pPr>
        <w:pStyle w:val="A03Copytext"/>
        <w:rPr>
          <w:rFonts w:ascii="MB Corpo S Text Office" w:hAnsi="MB Corpo S Text Office"/>
          <w:lang w:val="it-IT"/>
        </w:rPr>
      </w:pPr>
    </w:p>
    <w:p w14:paraId="78B735F8" w14:textId="470FE0A8" w:rsidR="001F3F1D" w:rsidRPr="00B83875" w:rsidRDefault="001F3F1D" w:rsidP="001F3F1D">
      <w:pPr>
        <w:pStyle w:val="A03Copytext"/>
        <w:rPr>
          <w:rFonts w:ascii="MB Corpo S Text Office" w:hAnsi="MB Corpo S Text Office"/>
          <w:lang w:val="it-IT"/>
        </w:rPr>
      </w:pPr>
      <w:r w:rsidRPr="00B83875">
        <w:rPr>
          <w:rFonts w:ascii="MB Corpo S Text Office" w:hAnsi="MB Corpo S Text Office"/>
          <w:lang w:val="it-IT"/>
        </w:rPr>
        <w:lastRenderedPageBreak/>
        <w:t>L'intelligenza artificiale rende la quarta generazione di MBUX ancora più intelligente</w:t>
      </w:r>
    </w:p>
    <w:p w14:paraId="279E5E8F" w14:textId="52503411" w:rsidR="001F3F1D" w:rsidRPr="00B83875" w:rsidRDefault="001F3F1D" w:rsidP="001F3F1D">
      <w:pPr>
        <w:pStyle w:val="A03Copytext"/>
        <w:rPr>
          <w:lang w:val="it-IT"/>
        </w:rPr>
      </w:pPr>
      <w:r w:rsidRPr="00B83875">
        <w:rPr>
          <w:lang w:val="it-IT"/>
        </w:rPr>
        <w:t>La quarta generazione del collaudato e popolare sistema di infotainment Mercedes</w:t>
      </w:r>
      <w:r w:rsidR="00C21373" w:rsidRPr="00B83875">
        <w:rPr>
          <w:lang w:val="it-IT"/>
        </w:rPr>
        <w:noBreakHyphen/>
      </w:r>
      <w:r w:rsidRPr="00B83875">
        <w:rPr>
          <w:lang w:val="it-IT"/>
        </w:rPr>
        <w:t xml:space="preserve">Benz User Experience (MBUX) apre un nuovo mondo di esperienza personalizzata e interazione intuitiva tra uomo e veicolo. La nuova generazione MBUX è il primo sistema di infotainment per auto al mondo a integrare l'intelligenza artificiale (AI) di Microsoft e Google. </w:t>
      </w:r>
    </w:p>
    <w:p w14:paraId="019E6A58" w14:textId="77777777" w:rsidR="001F3F1D" w:rsidRPr="00B83875" w:rsidRDefault="001F3F1D" w:rsidP="001F3F1D">
      <w:pPr>
        <w:pStyle w:val="A03Copytext"/>
        <w:rPr>
          <w:lang w:val="it-IT"/>
        </w:rPr>
      </w:pPr>
    </w:p>
    <w:p w14:paraId="5C8205D0" w14:textId="77777777" w:rsidR="00AA1456" w:rsidRPr="000B56D8" w:rsidRDefault="00AA1456" w:rsidP="006236C1">
      <w:pPr>
        <w:pStyle w:val="Corpotesto"/>
        <w:spacing w:before="81"/>
        <w:ind w:right="98"/>
        <w:rPr>
          <w:lang w:val="it-IT"/>
        </w:rPr>
      </w:pPr>
      <w:r w:rsidRPr="000B56D8">
        <w:rPr>
          <w:lang w:val="it-IT"/>
        </w:rPr>
        <w:t xml:space="preserve">I punti salienti della nuova generazione di MBUX includono la nuova interfaccia utente con animazioni di benvenuto ridisegnate e lo Zero Layer migliorato, una vasta gamma di app, l'MBUX Virtual Assistant con diversi avatar e intelligenza artificiale generativa, la navigazione con Google Maps e MBUX Surround </w:t>
      </w:r>
      <w:proofErr w:type="spellStart"/>
      <w:r w:rsidRPr="000B56D8">
        <w:rPr>
          <w:lang w:val="it-IT"/>
        </w:rPr>
        <w:t>Navigation</w:t>
      </w:r>
      <w:proofErr w:type="spellEnd"/>
      <w:r w:rsidRPr="000B56D8">
        <w:rPr>
          <w:lang w:val="it-IT"/>
        </w:rPr>
        <w:t>.</w:t>
      </w:r>
    </w:p>
    <w:p w14:paraId="0325F2BA" w14:textId="77777777" w:rsidR="00AA1456" w:rsidRPr="000B56D8" w:rsidRDefault="00AA1456" w:rsidP="006236C1">
      <w:pPr>
        <w:pStyle w:val="Corpotesto"/>
        <w:spacing w:before="12"/>
        <w:rPr>
          <w:lang w:val="it-IT"/>
        </w:rPr>
      </w:pPr>
    </w:p>
    <w:p w14:paraId="61DD8E34" w14:textId="36E16EB3" w:rsidR="00AA1456" w:rsidRDefault="00AA1456" w:rsidP="006236C1">
      <w:pPr>
        <w:pStyle w:val="Corpotesto"/>
        <w:rPr>
          <w:rFonts w:ascii="MB Corpo S Text Office" w:hAnsi="MB Corpo S Text Office"/>
          <w:spacing w:val="-2"/>
          <w:lang w:val="it-IT"/>
        </w:rPr>
      </w:pPr>
      <w:r w:rsidRPr="000B56D8">
        <w:rPr>
          <w:rFonts w:ascii="MB Corpo S Text Office" w:hAnsi="MB Corpo S Text Office"/>
          <w:lang w:val="it-IT"/>
        </w:rPr>
        <w:t xml:space="preserve">L'MBUX Virtual Assistant con "Multi Agent </w:t>
      </w:r>
      <w:proofErr w:type="spellStart"/>
      <w:r w:rsidRPr="000B56D8">
        <w:rPr>
          <w:rFonts w:ascii="MB Corpo S Text Office" w:hAnsi="MB Corpo S Text Office"/>
          <w:lang w:val="it-IT"/>
        </w:rPr>
        <w:t>Approach</w:t>
      </w:r>
      <w:proofErr w:type="spellEnd"/>
      <w:r w:rsidRPr="000B56D8">
        <w:rPr>
          <w:rFonts w:ascii="MB Corpo S Text Office" w:hAnsi="MB Corpo S Text Office"/>
          <w:lang w:val="it-IT"/>
        </w:rPr>
        <w:t xml:space="preserve">": intelligente, facile </w:t>
      </w:r>
      <w:r w:rsidR="000E60D5" w:rsidRPr="000B56D8">
        <w:rPr>
          <w:rFonts w:ascii="MB Corpo S Text Office" w:hAnsi="MB Corpo S Text Office"/>
          <w:lang w:val="it-IT"/>
        </w:rPr>
        <w:t>ed</w:t>
      </w:r>
      <w:r w:rsidRPr="000B56D8">
        <w:rPr>
          <w:rFonts w:ascii="MB Corpo S Text Office" w:hAnsi="MB Corpo S Text Office"/>
          <w:lang w:val="it-IT"/>
        </w:rPr>
        <w:t xml:space="preserve"> empatico</w:t>
      </w:r>
    </w:p>
    <w:p w14:paraId="0BA5496C" w14:textId="77777777" w:rsidR="00AA1456" w:rsidRDefault="00AA1456" w:rsidP="006236C1">
      <w:pPr>
        <w:pStyle w:val="Corpotesto"/>
        <w:rPr>
          <w:rFonts w:ascii="MB Corpo S Text Office" w:hAnsi="MB Corpo S Text Office"/>
          <w:spacing w:val="-2"/>
          <w:lang w:val="it-IT"/>
        </w:rPr>
      </w:pPr>
      <w:r w:rsidRPr="000B56D8">
        <w:rPr>
          <w:lang w:val="it-IT"/>
        </w:rPr>
        <w:t xml:space="preserve">Con l'intelligenza artificiale generativa, il nuovo MBUX Virtual Assistant rivoluziona il rapporto tra veicolo e guidatore. Rappresenta il prossimo passo evolutivo dell'assistente vocale MBUX e va ben oltre la risposta ai comandi. L'MBUX Virtual Assistant consente conversazioni complesse e multi-turn, come quelle che si hanno con un amico, e ha una memoria a breve termine. Ciò è possibile grazie al cosiddetto "Multi Agent </w:t>
      </w:r>
      <w:proofErr w:type="spellStart"/>
      <w:r w:rsidRPr="000B56D8">
        <w:rPr>
          <w:lang w:val="it-IT"/>
        </w:rPr>
        <w:t>Approach</w:t>
      </w:r>
      <w:proofErr w:type="spellEnd"/>
      <w:r w:rsidRPr="000B56D8">
        <w:rPr>
          <w:lang w:val="it-IT"/>
        </w:rPr>
        <w:t>".</w:t>
      </w:r>
    </w:p>
    <w:p w14:paraId="5EFE6742" w14:textId="77777777" w:rsidR="00AA1456" w:rsidRDefault="00AA1456" w:rsidP="006236C1">
      <w:pPr>
        <w:pStyle w:val="Corpotesto"/>
        <w:rPr>
          <w:rFonts w:ascii="MB Corpo S Text Office" w:hAnsi="MB Corpo S Text Office"/>
          <w:spacing w:val="-2"/>
          <w:lang w:val="it-IT"/>
        </w:rPr>
      </w:pPr>
    </w:p>
    <w:p w14:paraId="60CC4390" w14:textId="77777777" w:rsidR="00AA1456" w:rsidRDefault="00AA1456" w:rsidP="006236C1">
      <w:pPr>
        <w:pStyle w:val="Corpotesto"/>
        <w:rPr>
          <w:rFonts w:ascii="MB Corpo S Text Office" w:hAnsi="MB Corpo S Text Office"/>
          <w:spacing w:val="-2"/>
          <w:lang w:val="it-IT"/>
        </w:rPr>
      </w:pPr>
      <w:r w:rsidRPr="000B56D8">
        <w:rPr>
          <w:lang w:val="it-IT"/>
        </w:rPr>
        <w:t>A seconda del contesto - che si tratti di navigazione o domande relative ai PDI o domande di conoscenza - il sistema accede a diverse fonti all'interno della stessa conversazione. Più agenti combinano quindi la conoscenza collettiva da Internet e rispondono autonomamente alla richiesta. Naturalmente, i clienti non si accorgono di quale agente è attualmente attivo in background. L'MBUX Virtual Assistant può mantenere il contesto. Ciò significa che gli utenti possono continuare le conversazioni e recuperare informazioni durante il loro viaggio. L'MBUX Virtual Assistant viene attivato con la familiare parola chiave "Hey Mercedes".</w:t>
      </w:r>
    </w:p>
    <w:p w14:paraId="384B7F9C" w14:textId="77777777" w:rsidR="001A382D" w:rsidRPr="00B83875" w:rsidRDefault="001A382D" w:rsidP="2ABC56D8">
      <w:pPr>
        <w:pStyle w:val="A03Copytext"/>
        <w:rPr>
          <w:lang w:val="it-IT"/>
        </w:rPr>
      </w:pPr>
    </w:p>
    <w:p w14:paraId="434A89AF" w14:textId="06531008" w:rsidR="001A382D" w:rsidRPr="00B83875" w:rsidRDefault="00032C3C" w:rsidP="2ABC56D8">
      <w:pPr>
        <w:pStyle w:val="A03Copytext"/>
        <w:rPr>
          <w:lang w:val="it-IT"/>
        </w:rPr>
      </w:pPr>
      <w:r w:rsidRPr="00DE08D9">
        <w:rPr>
          <w:lang w:val="it-IT"/>
        </w:rPr>
        <w:t>ChatGPT4o</w:t>
      </w:r>
      <w:r w:rsidRPr="00B83875">
        <w:rPr>
          <w:lang w:val="it-IT"/>
        </w:rPr>
        <w:t xml:space="preserve"> e Microsoft Bing </w:t>
      </w:r>
      <w:proofErr w:type="spellStart"/>
      <w:r w:rsidRPr="00B83875">
        <w:rPr>
          <w:lang w:val="it-IT"/>
        </w:rPr>
        <w:t>Search</w:t>
      </w:r>
      <w:proofErr w:type="spellEnd"/>
      <w:r w:rsidRPr="00B83875">
        <w:rPr>
          <w:lang w:val="it-IT"/>
        </w:rPr>
        <w:t xml:space="preserve"> operano come agenti nell'area della conoscenza, quindi possono rispondere a domande come: "Ehi Mercedes, quali punti salienti posso aspettarmi all'IAA?", "Cosa sono esattamente questi </w:t>
      </w:r>
      <w:proofErr w:type="spellStart"/>
      <w:r w:rsidRPr="00B83875">
        <w:rPr>
          <w:lang w:val="it-IT"/>
        </w:rPr>
        <w:t>Weißwürste</w:t>
      </w:r>
      <w:proofErr w:type="spellEnd"/>
      <w:r w:rsidRPr="00B83875">
        <w:rPr>
          <w:lang w:val="it-IT"/>
        </w:rPr>
        <w:t xml:space="preserve">?", "Quale ristorante a Monaco offre anche buoni </w:t>
      </w:r>
      <w:proofErr w:type="spellStart"/>
      <w:r w:rsidRPr="00B83875">
        <w:rPr>
          <w:lang w:val="it-IT"/>
        </w:rPr>
        <w:t>pretzel</w:t>
      </w:r>
      <w:proofErr w:type="spellEnd"/>
      <w:r w:rsidRPr="00B83875">
        <w:rPr>
          <w:lang w:val="it-IT"/>
        </w:rPr>
        <w:t>?" e "Oh, e li mangi con senape o ketchup?". Gli utenti possono parlare in modo naturale senza dover pensare a formulazioni specifiche. Ad esempio, l'assistente virtuale risponde a domande come "Ehi Mercedes, cos'è un buco nero? Spiegalo in modo che i bambini possano capire".</w:t>
      </w:r>
    </w:p>
    <w:p w14:paraId="1FF3C564" w14:textId="77777777" w:rsidR="008A6E35" w:rsidRPr="00B83875" w:rsidRDefault="008A6E35" w:rsidP="00416DDA">
      <w:pPr>
        <w:pStyle w:val="A03Copytext"/>
        <w:rPr>
          <w:lang w:val="it-IT"/>
        </w:rPr>
      </w:pPr>
    </w:p>
    <w:p w14:paraId="02523371" w14:textId="551C306B" w:rsidR="00416DDA" w:rsidRPr="000B56D8" w:rsidRDefault="00416DDA" w:rsidP="00416DDA">
      <w:pPr>
        <w:pStyle w:val="Corpotesto"/>
        <w:spacing w:line="249" w:lineRule="auto"/>
        <w:ind w:right="99"/>
        <w:rPr>
          <w:lang w:val="it-IT"/>
        </w:rPr>
      </w:pPr>
      <w:r w:rsidRPr="000B56D8">
        <w:rPr>
          <w:lang w:val="it-IT"/>
        </w:rPr>
        <w:t xml:space="preserve">Grazie all'Automotive </w:t>
      </w:r>
      <w:proofErr w:type="gramStart"/>
      <w:r w:rsidRPr="000B56D8">
        <w:rPr>
          <w:lang w:val="it-IT"/>
        </w:rPr>
        <w:t>AI</w:t>
      </w:r>
      <w:proofErr w:type="gramEnd"/>
      <w:r w:rsidRPr="000B56D8">
        <w:rPr>
          <w:lang w:val="it-IT"/>
        </w:rPr>
        <w:t xml:space="preserve"> Agent di Google Cloud, l'MBUX Virtual Assistant è anche ben </w:t>
      </w:r>
      <w:r w:rsidR="002371F0">
        <w:rPr>
          <w:lang w:val="it-IT"/>
        </w:rPr>
        <w:t>preparato a</w:t>
      </w:r>
      <w:r w:rsidRPr="000B56D8">
        <w:rPr>
          <w:lang w:val="it-IT"/>
        </w:rPr>
        <w:t xml:space="preserve"> domande relative alla navigazione. L'agente è stato sviluppato con Gemini tramite Vertex AI ed è appositamente adattato all'industria automobilistica. Può accedere alle informazioni dalla piattaforma Google Maps per fornire agli utenti risposte personalizzate a domande su navigazione, punti di interesse e molto altro. Ad esempio, può rispondere con suggerimenti alla seguente domanda: "Hey Mercedes, ho un appuntamento oggi dopo aver visitato l'IAA. Hai qualche idea per qualcosa di speciale da fare qui intorno?". Il terzo agente è l'esperto di auto. È ben </w:t>
      </w:r>
      <w:r w:rsidR="002371F0">
        <w:rPr>
          <w:lang w:val="it-IT"/>
        </w:rPr>
        <w:t>preparato a</w:t>
      </w:r>
      <w:r w:rsidRPr="000B56D8">
        <w:rPr>
          <w:lang w:val="it-IT"/>
        </w:rPr>
        <w:t xml:space="preserve"> domande sull'auto come: "Posso caricare la mia auto alla presa elettrica di casa?".</w:t>
      </w:r>
    </w:p>
    <w:p w14:paraId="4B1E0D73" w14:textId="77777777" w:rsidR="00654774" w:rsidRPr="00B83875" w:rsidRDefault="00654774" w:rsidP="00CF0915">
      <w:pPr>
        <w:pStyle w:val="A03Copytext"/>
        <w:rPr>
          <w:lang w:val="it-IT"/>
        </w:rPr>
      </w:pPr>
    </w:p>
    <w:p w14:paraId="6B454546" w14:textId="77777777" w:rsidR="003F6457" w:rsidRPr="002371F0" w:rsidRDefault="00981D64" w:rsidP="00981D64">
      <w:pPr>
        <w:pStyle w:val="Corpotesto"/>
        <w:spacing w:line="249" w:lineRule="auto"/>
        <w:ind w:right="99"/>
        <w:rPr>
          <w:rFonts w:ascii="MB Corpo S Text Office" w:hAnsi="MB Corpo S Text Office"/>
          <w:lang w:val="it-IT"/>
        </w:rPr>
      </w:pPr>
      <w:r w:rsidRPr="006A1454">
        <w:rPr>
          <w:rFonts w:ascii="MB Corpo S Text Office" w:hAnsi="MB Corpo S Text Office"/>
          <w:lang w:val="it-IT"/>
        </w:rPr>
        <w:t xml:space="preserve">L'assistente virtuale è sempre presente sullo Zero Layer come avatar </w:t>
      </w:r>
      <w:r w:rsidR="006A1454" w:rsidRPr="006A1454">
        <w:rPr>
          <w:rFonts w:ascii="MB Corpo S Text Office" w:hAnsi="MB Corpo S Text Office"/>
          <w:lang w:val="it-IT"/>
        </w:rPr>
        <w:t xml:space="preserve">animato </w:t>
      </w:r>
      <w:r w:rsidRPr="006A1454">
        <w:rPr>
          <w:rFonts w:ascii="MB Corpo S Text Office" w:hAnsi="MB Corpo S Text Office"/>
          <w:lang w:val="it-IT"/>
        </w:rPr>
        <w:t>sotto forma d</w:t>
      </w:r>
      <w:r w:rsidR="006A1454" w:rsidRPr="006A1454">
        <w:rPr>
          <w:rFonts w:ascii="MB Corpo S Text Office" w:hAnsi="MB Corpo S Text Office"/>
          <w:lang w:val="it-IT"/>
        </w:rPr>
        <w:t>i</w:t>
      </w:r>
      <w:r w:rsidRPr="006A1454">
        <w:rPr>
          <w:rFonts w:ascii="MB Corpo S Text Office" w:hAnsi="MB Corpo S Text Office"/>
          <w:lang w:val="it-IT"/>
        </w:rPr>
        <w:t xml:space="preserve"> stella</w:t>
      </w:r>
      <w:r w:rsidR="006A1454" w:rsidRPr="006A1454">
        <w:rPr>
          <w:lang w:val="it-IT"/>
        </w:rPr>
        <w:t xml:space="preserve"> </w:t>
      </w:r>
      <w:r w:rsidRPr="002371F0">
        <w:rPr>
          <w:rFonts w:ascii="MB Corpo S Text Office" w:hAnsi="MB Corpo S Text Office"/>
          <w:lang w:val="it-IT"/>
        </w:rPr>
        <w:t>Mercedes-</w:t>
      </w:r>
      <w:r w:rsidRPr="006A1454">
        <w:rPr>
          <w:rFonts w:ascii="MB Corpo S Text Office" w:hAnsi="MB Corpo S Text Office"/>
          <w:lang w:val="it-IT"/>
        </w:rPr>
        <w:t>Benz</w:t>
      </w:r>
      <w:r w:rsidRPr="002371F0">
        <w:rPr>
          <w:rFonts w:ascii="MB Corpo S Text Office" w:hAnsi="MB Corpo S Text Office"/>
          <w:lang w:val="it-IT"/>
        </w:rPr>
        <w:t xml:space="preserve">. </w:t>
      </w:r>
    </w:p>
    <w:p w14:paraId="2E5C6128" w14:textId="01EDC751" w:rsidR="00981D64" w:rsidRPr="000B56D8" w:rsidRDefault="00981D64" w:rsidP="00981D64">
      <w:pPr>
        <w:pStyle w:val="Corpotesto"/>
        <w:spacing w:line="249" w:lineRule="auto"/>
        <w:ind w:right="99"/>
        <w:rPr>
          <w:lang w:val="it-IT"/>
        </w:rPr>
      </w:pPr>
      <w:r w:rsidRPr="000B56D8">
        <w:rPr>
          <w:lang w:val="it-IT"/>
        </w:rPr>
        <w:t>Nell'impostazione predefinita, è blu o blu argenteo con AMG Line. I colori nell'avatar rappresentano le emozioni dell'assistente virtuale. Ad esempio, reagisce positivamente a "grazie" (verde) o mostra gioia quando racconta una barzelletta (colorato). Con varie animazioni, l'assistente virtuale segnala anche se sta attualmente parlando, ascoltando o elaborando informazioni. Movimento, luminosità, intensità e colore interagiscono senza soluzione di continuità per comunicare in modo intuitivo con il conducente.</w:t>
      </w:r>
      <w:r>
        <w:rPr>
          <w:lang w:val="it-IT"/>
        </w:rPr>
        <w:t xml:space="preserve"> </w:t>
      </w:r>
      <w:r w:rsidRPr="000B56D8">
        <w:rPr>
          <w:lang w:val="it-IT"/>
        </w:rPr>
        <w:t xml:space="preserve">Oltre all'avatar a stella, ci sono due nuove rappresentazioni dell'intelligenza: la prima è un avatar simile a un umano, che emerge da una nuvola </w:t>
      </w:r>
      <w:r w:rsidR="002371F0">
        <w:rPr>
          <w:lang w:val="it-IT"/>
        </w:rPr>
        <w:t>contornata</w:t>
      </w:r>
      <w:r w:rsidRPr="000B56D8">
        <w:rPr>
          <w:lang w:val="it-IT"/>
        </w:rPr>
        <w:t xml:space="preserve"> di stelle. Incarna l'intelligenza in un modo tecnologicamente futuristico.</w:t>
      </w:r>
      <w:r>
        <w:rPr>
          <w:lang w:val="it-IT"/>
        </w:rPr>
        <w:t xml:space="preserve"> </w:t>
      </w:r>
      <w:r w:rsidRPr="000B56D8">
        <w:rPr>
          <w:lang w:val="it-IT"/>
        </w:rPr>
        <w:t xml:space="preserve">Il secondo nuovo avatar, soprannominato </w:t>
      </w:r>
      <w:proofErr w:type="spellStart"/>
      <w:proofErr w:type="gramStart"/>
      <w:r w:rsidRPr="000B56D8">
        <w:rPr>
          <w:lang w:val="it-IT"/>
        </w:rPr>
        <w:t>LittleBenz</w:t>
      </w:r>
      <w:proofErr w:type="spellEnd"/>
      <w:proofErr w:type="gramEnd"/>
      <w:r w:rsidRPr="000B56D8">
        <w:rPr>
          <w:lang w:val="it-IT"/>
        </w:rPr>
        <w:t>, con il suo volto espressivo, consente una connessione ancora più forte a livello personale. La sua forma vivace invita a un'interazione stimolante.</w:t>
      </w:r>
    </w:p>
    <w:p w14:paraId="20810318" w14:textId="77777777" w:rsidR="007B6391" w:rsidRPr="00B83875" w:rsidRDefault="007B6391" w:rsidP="001F3F1D">
      <w:pPr>
        <w:pStyle w:val="A03Copytext"/>
        <w:rPr>
          <w:lang w:val="it-IT"/>
        </w:rPr>
      </w:pPr>
    </w:p>
    <w:p w14:paraId="466A7BCA" w14:textId="77777777" w:rsidR="003F6457" w:rsidRDefault="003F6457" w:rsidP="00C57FE6">
      <w:pPr>
        <w:pStyle w:val="A03Flietext"/>
        <w:rPr>
          <w:rFonts w:ascii="MB Corpo S Text Office" w:hAnsi="MB Corpo S Text Office"/>
          <w:lang w:val="it-IT"/>
        </w:rPr>
      </w:pPr>
    </w:p>
    <w:p w14:paraId="0C7E09FA" w14:textId="77777777" w:rsidR="003F6457" w:rsidRDefault="003F6457" w:rsidP="00C57FE6">
      <w:pPr>
        <w:pStyle w:val="A03Flietext"/>
        <w:rPr>
          <w:rFonts w:ascii="MB Corpo S Text Office" w:hAnsi="MB Corpo S Text Office"/>
          <w:lang w:val="it-IT"/>
        </w:rPr>
      </w:pPr>
    </w:p>
    <w:p w14:paraId="2DB4B427" w14:textId="77777777" w:rsidR="002371F0" w:rsidRDefault="002371F0" w:rsidP="00C57FE6">
      <w:pPr>
        <w:pStyle w:val="A03Flietext"/>
        <w:rPr>
          <w:rFonts w:ascii="MB Corpo S Text Office" w:hAnsi="MB Corpo S Text Office"/>
          <w:lang w:val="it-IT"/>
        </w:rPr>
      </w:pPr>
    </w:p>
    <w:p w14:paraId="37C02929" w14:textId="7E1BD317" w:rsidR="002D5F31" w:rsidRPr="00B83875" w:rsidRDefault="00D17B22" w:rsidP="00C57FE6">
      <w:pPr>
        <w:pStyle w:val="A03Flietext"/>
        <w:rPr>
          <w:lang w:val="it-IT"/>
        </w:rPr>
      </w:pPr>
      <w:r w:rsidRPr="00B83875">
        <w:rPr>
          <w:rFonts w:ascii="MB Corpo S Text Office" w:hAnsi="MB Corpo S Text Office"/>
          <w:lang w:val="it-IT"/>
        </w:rPr>
        <w:lastRenderedPageBreak/>
        <w:t xml:space="preserve">Tetto panoramico SKY CONTROL: affascinante mondo di luci e ombre con cielo stellato illuminato di notte </w:t>
      </w:r>
    </w:p>
    <w:p w14:paraId="605F3DD0" w14:textId="7735D34C" w:rsidR="00CB4E47" w:rsidRPr="00B83875" w:rsidRDefault="007B6391" w:rsidP="0021428C">
      <w:pPr>
        <w:pStyle w:val="A03Flietext"/>
        <w:rPr>
          <w:lang w:val="it-IT"/>
        </w:rPr>
      </w:pPr>
      <w:r w:rsidRPr="00B83875">
        <w:rPr>
          <w:lang w:val="it-IT"/>
        </w:rPr>
        <w:t xml:space="preserve">L'ampio tetto panoramico </w:t>
      </w:r>
      <w:r w:rsidR="009D7E90">
        <w:rPr>
          <w:lang w:val="it-IT"/>
        </w:rPr>
        <w:t xml:space="preserve">monoblocco </w:t>
      </w:r>
      <w:r w:rsidRPr="00B83875">
        <w:rPr>
          <w:lang w:val="it-IT"/>
        </w:rPr>
        <w:t xml:space="preserve">offre un'esperienza interna completamente nuova con una vista </w:t>
      </w:r>
      <w:r w:rsidR="003A5EA3">
        <w:rPr>
          <w:lang w:val="it-IT"/>
        </w:rPr>
        <w:t>libera</w:t>
      </w:r>
      <w:r w:rsidRPr="00B83875">
        <w:rPr>
          <w:lang w:val="it-IT"/>
        </w:rPr>
        <w:t xml:space="preserve"> sul cielo. Opzionalmente, c'è una versione in cui la superficie del vetro può essere commutata avanti e indietro tra trasparente e opaco per creare un'atmosfera speciale all'interno. A tale scopo, il tetto panoramico SKY CONTROL è suddiviso in nove segmenti modificabili individualmente, consentendo ai clienti di scegliere la quantità di luce da </w:t>
      </w:r>
      <w:r w:rsidR="00F8325F">
        <w:rPr>
          <w:lang w:val="it-IT"/>
        </w:rPr>
        <w:t xml:space="preserve">far </w:t>
      </w:r>
      <w:r w:rsidRPr="00B83875">
        <w:rPr>
          <w:lang w:val="it-IT"/>
        </w:rPr>
        <w:t>entrare. Per la protezione contro la radiazione solare, la superficie vetrata è costituita di serie da un vetro stratificato di sicurezza termoisolante, dotato di un rivestimento riflettente a infrarossi e di un rivestimento ultrasottile a bassa emissività (</w:t>
      </w:r>
      <w:proofErr w:type="spellStart"/>
      <w:r w:rsidRPr="00B83875">
        <w:rPr>
          <w:lang w:val="it-IT"/>
        </w:rPr>
        <w:t>LowE</w:t>
      </w:r>
      <w:proofErr w:type="spellEnd"/>
      <w:r w:rsidRPr="00B83875">
        <w:rPr>
          <w:lang w:val="it-IT"/>
        </w:rPr>
        <w:t xml:space="preserve">) all'interno. Ciò riduce il riscaldamento dell'interno in estate. In inverno, il rivestimento </w:t>
      </w:r>
      <w:proofErr w:type="spellStart"/>
      <w:r w:rsidRPr="00B83875">
        <w:rPr>
          <w:lang w:val="it-IT"/>
        </w:rPr>
        <w:t>LowE</w:t>
      </w:r>
      <w:proofErr w:type="spellEnd"/>
      <w:r w:rsidRPr="00B83875">
        <w:rPr>
          <w:lang w:val="it-IT"/>
        </w:rPr>
        <w:t xml:space="preserve"> riduce la perdita di calore riflettendo il calore interno nell'abitacolo.</w:t>
      </w:r>
    </w:p>
    <w:p w14:paraId="6FC5471E" w14:textId="77777777" w:rsidR="00CB4E47" w:rsidRPr="00B83875" w:rsidRDefault="00CB4E47" w:rsidP="0021428C">
      <w:pPr>
        <w:pStyle w:val="A03Flietext"/>
        <w:rPr>
          <w:lang w:val="it-IT"/>
        </w:rPr>
      </w:pPr>
    </w:p>
    <w:p w14:paraId="60421FD1" w14:textId="612120F6" w:rsidR="007B6391" w:rsidRPr="00B83875" w:rsidRDefault="003F6457" w:rsidP="0021428C">
      <w:pPr>
        <w:pStyle w:val="A03Flietext"/>
        <w:rPr>
          <w:lang w:val="it-IT"/>
        </w:rPr>
      </w:pPr>
      <w:r>
        <w:rPr>
          <w:lang w:val="it-IT"/>
        </w:rPr>
        <w:t>Il guidatore di</w:t>
      </w:r>
      <w:r w:rsidR="00DD0089">
        <w:rPr>
          <w:lang w:val="it-IT"/>
        </w:rPr>
        <w:t xml:space="preserve"> </w:t>
      </w:r>
      <w:r w:rsidR="007B6391" w:rsidRPr="00B83875">
        <w:rPr>
          <w:lang w:val="it-IT"/>
        </w:rPr>
        <w:t xml:space="preserve">GLC </w:t>
      </w:r>
      <w:r>
        <w:rPr>
          <w:lang w:val="it-IT"/>
        </w:rPr>
        <w:t>può</w:t>
      </w:r>
      <w:r w:rsidR="007B6391" w:rsidRPr="00B83875">
        <w:rPr>
          <w:lang w:val="it-IT"/>
        </w:rPr>
        <w:t xml:space="preserve"> modificare la trasparenza del tetto in vetro tramite un menu nelle impostazioni del veicolo nell'unità principale, dove viene visualizzato un simbolo del tetto con i nove segmenti. I segmenti possono essere selezionati individualmente per creare un </w:t>
      </w:r>
      <w:r w:rsidR="00F90C50">
        <w:rPr>
          <w:lang w:val="it-IT"/>
        </w:rPr>
        <w:t>settaggio</w:t>
      </w:r>
      <w:r w:rsidR="007B6391" w:rsidRPr="00B83875">
        <w:rPr>
          <w:lang w:val="it-IT"/>
        </w:rPr>
        <w:t xml:space="preserve"> su misura. In alternativa, ci sono tre impostazioni predefinite: "trasparente", "opale" (opaco) e "Motivo", quest'ultimo è un motivo a righe. Gli utenti abituali possono anche accedere rapidamente a questa funzione tramite lo Zero Layer o dicendo "Ehi Mercedes, rendi il tetto trasparente" o "Ehi Mercedes, mostrami le stelle". Se si utilizza il </w:t>
      </w:r>
      <w:proofErr w:type="spellStart"/>
      <w:r w:rsidR="007B6391" w:rsidRPr="00B83875">
        <w:rPr>
          <w:lang w:val="it-IT"/>
        </w:rPr>
        <w:t>softkey</w:t>
      </w:r>
      <w:proofErr w:type="spellEnd"/>
      <w:r w:rsidR="007B6391" w:rsidRPr="00B83875">
        <w:rPr>
          <w:lang w:val="it-IT"/>
        </w:rPr>
        <w:t xml:space="preserve"> opale/</w:t>
      </w:r>
      <w:r w:rsidR="00E24988">
        <w:rPr>
          <w:lang w:val="it-IT"/>
        </w:rPr>
        <w:t>trasparente</w:t>
      </w:r>
      <w:r w:rsidR="007B6391" w:rsidRPr="00B83875">
        <w:rPr>
          <w:lang w:val="it-IT"/>
        </w:rPr>
        <w:t xml:space="preserve"> o si </w:t>
      </w:r>
      <w:r w:rsidR="00D01DCD">
        <w:rPr>
          <w:lang w:val="it-IT"/>
        </w:rPr>
        <w:t xml:space="preserve">usa il </w:t>
      </w:r>
      <w:r w:rsidR="007B6391" w:rsidRPr="00B83875">
        <w:rPr>
          <w:lang w:val="it-IT"/>
        </w:rPr>
        <w:t>controllo vocale</w:t>
      </w:r>
      <w:r w:rsidR="00D01DCD">
        <w:rPr>
          <w:lang w:val="it-IT"/>
        </w:rPr>
        <w:t xml:space="preserve"> per </w:t>
      </w:r>
      <w:r w:rsidR="008A695B">
        <w:rPr>
          <w:lang w:val="it-IT"/>
        </w:rPr>
        <w:t>aprire</w:t>
      </w:r>
      <w:r w:rsidR="00D01DCD">
        <w:rPr>
          <w:lang w:val="it-IT"/>
        </w:rPr>
        <w:t xml:space="preserve"> o chiudere completamente il tetto</w:t>
      </w:r>
      <w:r w:rsidR="007B6391" w:rsidRPr="00B83875">
        <w:rPr>
          <w:lang w:val="it-IT"/>
        </w:rPr>
        <w:t>, il sistema si avvia con una scena simile a una tenda a rullo della durata di circa sei secondi.</w:t>
      </w:r>
    </w:p>
    <w:p w14:paraId="7202E0FA" w14:textId="77777777" w:rsidR="00E04A4E" w:rsidRPr="00B83875" w:rsidRDefault="00E04A4E" w:rsidP="0021428C">
      <w:pPr>
        <w:pStyle w:val="A03Flietext"/>
        <w:rPr>
          <w:lang w:val="it-IT"/>
        </w:rPr>
      </w:pPr>
    </w:p>
    <w:p w14:paraId="4BF3FF87" w14:textId="58C9D937" w:rsidR="003B0FA8" w:rsidRPr="00B83875" w:rsidRDefault="003B0FA8" w:rsidP="003B0FA8">
      <w:pPr>
        <w:pStyle w:val="01Flietext"/>
        <w:rPr>
          <w:lang w:val="it-IT"/>
        </w:rPr>
      </w:pPr>
      <w:r w:rsidRPr="00B83875">
        <w:rPr>
          <w:lang w:val="it-IT"/>
        </w:rPr>
        <w:t xml:space="preserve">Questa tecnologia </w:t>
      </w:r>
      <w:r w:rsidR="0044512D">
        <w:rPr>
          <w:lang w:val="it-IT"/>
        </w:rPr>
        <w:t xml:space="preserve">denominata </w:t>
      </w:r>
      <w:r w:rsidRPr="00B83875">
        <w:rPr>
          <w:lang w:val="it-IT"/>
        </w:rPr>
        <w:t>PDLC (</w:t>
      </w:r>
      <w:proofErr w:type="spellStart"/>
      <w:r w:rsidRPr="00B83875">
        <w:rPr>
          <w:lang w:val="it-IT"/>
        </w:rPr>
        <w:t>Polymer-Dispersed</w:t>
      </w:r>
      <w:proofErr w:type="spellEnd"/>
      <w:r w:rsidRPr="00B83875">
        <w:rPr>
          <w:lang w:val="it-IT"/>
        </w:rPr>
        <w:t xml:space="preserve"> Liquid Crystal) funziona inserendo un liquido contenente microcristalli tra due lastre di vetro. Quando viene applicata la tensione, i cristalli si allineano uniformemente e rendono la superficie trasparente. Quando l'alimentazione viene interrotta, i cristalli tornano a un orientamento casuale. Il vetro diventa quindi opaco e fornisce una migliore protezione dall'abbagliamento dalla luce solare diretta.</w:t>
      </w:r>
    </w:p>
    <w:p w14:paraId="60BB4BEF" w14:textId="6A9EB316" w:rsidR="00586B83" w:rsidRPr="00B83875" w:rsidRDefault="00586B83" w:rsidP="00586B83">
      <w:pPr>
        <w:pStyle w:val="A03Copytext"/>
        <w:rPr>
          <w:lang w:val="it-IT"/>
        </w:rPr>
      </w:pPr>
    </w:p>
    <w:p w14:paraId="22C108FE" w14:textId="055D331B" w:rsidR="008C3B8B" w:rsidRPr="00B83875" w:rsidRDefault="004433D8" w:rsidP="008C3B8B">
      <w:pPr>
        <w:pStyle w:val="A03Copytext"/>
        <w:rPr>
          <w:lang w:val="it-IT"/>
        </w:rPr>
      </w:pPr>
      <w:r w:rsidRPr="00B83875">
        <w:rPr>
          <w:lang w:val="it-IT"/>
        </w:rPr>
        <w:t xml:space="preserve">L'illuminazione </w:t>
      </w:r>
      <w:r w:rsidR="00DA438F">
        <w:rPr>
          <w:lang w:val="it-IT"/>
        </w:rPr>
        <w:t>ambientale</w:t>
      </w:r>
      <w:r w:rsidRPr="00B83875">
        <w:rPr>
          <w:lang w:val="it-IT"/>
        </w:rPr>
        <w:t xml:space="preserve"> è disponibile come opzione anche per il tetto panoramico SKY CONTROL con vetro commutabile. Crea un effetto wow di notte grazie a 162 stelle, che sono integrate nella superficie del vetro e possono essere illuminate per produrre un motivo unico</w:t>
      </w:r>
      <w:r w:rsidR="00F9614F">
        <w:rPr>
          <w:lang w:val="it-IT"/>
        </w:rPr>
        <w:t xml:space="preserve"> rappresentativo del marchio</w:t>
      </w:r>
      <w:r w:rsidRPr="00B83875">
        <w:rPr>
          <w:lang w:val="it-IT"/>
        </w:rPr>
        <w:t xml:space="preserve">. Le stelle possono brillare in uno qualsiasi dei 64 colori </w:t>
      </w:r>
      <w:r w:rsidR="00076DC8">
        <w:rPr>
          <w:lang w:val="it-IT"/>
        </w:rPr>
        <w:t xml:space="preserve">selezionabili </w:t>
      </w:r>
      <w:r w:rsidRPr="00B83875">
        <w:rPr>
          <w:lang w:val="it-IT"/>
        </w:rPr>
        <w:t>o abbinarsi al mondo di colori dell'illuminazione ambientale scelto. Le stelle sono stampate su un supporto nel vetro, mentre la luce viene immessa tramite moduli LED su entrambi i lati del tetto. Il funzionamento avviene tramite il menu di illuminazione ambientale.</w:t>
      </w:r>
    </w:p>
    <w:p w14:paraId="012EF28B" w14:textId="6282B7BC" w:rsidR="004433D8" w:rsidRPr="00B83875" w:rsidRDefault="004433D8" w:rsidP="00586B83">
      <w:pPr>
        <w:pStyle w:val="A03Copytext"/>
        <w:rPr>
          <w:lang w:val="it-IT"/>
        </w:rPr>
      </w:pPr>
    </w:p>
    <w:p w14:paraId="7A0D6339" w14:textId="4EFA6A03" w:rsidR="007F181A" w:rsidRPr="009A6325" w:rsidRDefault="007F181A" w:rsidP="007F181A">
      <w:pPr>
        <w:pStyle w:val="Corpotesto"/>
        <w:spacing w:line="249" w:lineRule="auto"/>
        <w:ind w:right="99"/>
        <w:rPr>
          <w:b/>
          <w:bCs/>
          <w:lang w:val="it-IT"/>
        </w:rPr>
      </w:pPr>
      <w:r>
        <w:rPr>
          <w:b/>
          <w:bCs/>
          <w:lang w:val="it-IT"/>
        </w:rPr>
        <w:t>L</w:t>
      </w:r>
      <w:r w:rsidRPr="009A6325">
        <w:rPr>
          <w:b/>
          <w:bCs/>
          <w:lang w:val="it-IT"/>
        </w:rPr>
        <w:t>a nuova GLC accoglie il guidatore come un amico fidato</w:t>
      </w:r>
    </w:p>
    <w:p w14:paraId="6EA47458" w14:textId="0A4B0C74" w:rsidR="007F181A" w:rsidRDefault="007F181A" w:rsidP="007F181A">
      <w:pPr>
        <w:pStyle w:val="Corpotesto"/>
        <w:spacing w:line="249" w:lineRule="auto"/>
        <w:ind w:right="99"/>
        <w:rPr>
          <w:lang w:val="it-IT"/>
        </w:rPr>
      </w:pPr>
      <w:r w:rsidRPr="000B56D8">
        <w:rPr>
          <w:lang w:val="it-IT"/>
        </w:rPr>
        <w:t xml:space="preserve">La nuovissima GLC accoglie il suo guidatore con un saluto di "benvenuto" ampio e orchestrato in modo olistico. All'esterno, questo include animazioni sul pannello della griglia iconica e nei fanali posteriori, mentre il suono dell'aura dell'esperienza sonora selezionata viene riprodotto contemporaneamente. All'interno, un benvenuto emozionale è fornito dall'illuminazione ambientale e dalle animazioni di nuova concezione sull'MBUX SUPERSCREEN o sul nuovo MBUX HYPERSCREEN senza soluzione di continuità. Quando la GLC </w:t>
      </w:r>
      <w:r w:rsidR="00076DC8">
        <w:rPr>
          <w:lang w:val="it-IT"/>
        </w:rPr>
        <w:t>viene</w:t>
      </w:r>
      <w:r w:rsidRPr="000B56D8">
        <w:rPr>
          <w:lang w:val="it-IT"/>
        </w:rPr>
        <w:t xml:space="preserve"> parcheggiata, inizia una corrispondente presentazione di "arrivederci". Questo fa parte della messa in scena complessiva del veicolo. Nella GLC, è costituito da diverse funzioni coordinate </w:t>
      </w:r>
      <w:r w:rsidR="00076DC8">
        <w:rPr>
          <w:lang w:val="it-IT"/>
        </w:rPr>
        <w:t>attivate</w:t>
      </w:r>
      <w:r w:rsidRPr="000B56D8">
        <w:rPr>
          <w:lang w:val="it-IT"/>
        </w:rPr>
        <w:t xml:space="preserve"> da MB.OS.</w:t>
      </w:r>
    </w:p>
    <w:p w14:paraId="5DB38D38" w14:textId="77777777" w:rsidR="002078AB" w:rsidRPr="00B83875" w:rsidRDefault="002078AB" w:rsidP="00692A25">
      <w:pPr>
        <w:pStyle w:val="033Zwischenberschrift"/>
        <w:spacing w:before="0"/>
        <w:outlineLvl w:val="9"/>
        <w:rPr>
          <w:lang w:val="it-IT"/>
        </w:rPr>
      </w:pPr>
    </w:p>
    <w:p w14:paraId="1C833F8A" w14:textId="439E5D85" w:rsidR="00176CD0" w:rsidRPr="00B83875" w:rsidRDefault="00F2075C" w:rsidP="00451786">
      <w:pPr>
        <w:pStyle w:val="033Zwischenberschrift"/>
        <w:spacing w:before="0"/>
        <w:outlineLvl w:val="9"/>
        <w:rPr>
          <w:rFonts w:asciiTheme="minorHAnsi" w:eastAsiaTheme="minorEastAsia" w:hAnsiTheme="minorHAnsi" w:cstheme="minorBidi"/>
          <w:kern w:val="2"/>
          <w:lang w:val="it-IT" w:eastAsia="de-DE"/>
          <w14:ligatures w14:val="standardContextual"/>
        </w:rPr>
      </w:pPr>
      <w:r w:rsidRPr="00B83875">
        <w:rPr>
          <w:rFonts w:asciiTheme="minorHAnsi" w:eastAsiaTheme="minorEastAsia" w:hAnsiTheme="minorHAnsi" w:cstheme="minorBidi"/>
          <w:kern w:val="2"/>
          <w:lang w:val="it-IT" w:eastAsia="de-DE"/>
          <w14:ligatures w14:val="standardContextual"/>
        </w:rPr>
        <w:t>La tecnologia offre anche vantaggi molto pratici. Anche prima di salire su</w:t>
      </w:r>
      <w:r w:rsidR="00702E9E">
        <w:rPr>
          <w:rFonts w:asciiTheme="minorHAnsi" w:eastAsiaTheme="minorEastAsia" w:hAnsiTheme="minorHAnsi" w:cstheme="minorBidi"/>
          <w:kern w:val="2"/>
          <w:lang w:val="it-IT" w:eastAsia="de-DE"/>
          <w14:ligatures w14:val="standardContextual"/>
        </w:rPr>
        <w:t xml:space="preserve">lla </w:t>
      </w:r>
      <w:r w:rsidRPr="00B83875">
        <w:rPr>
          <w:rFonts w:asciiTheme="minorHAnsi" w:eastAsiaTheme="minorEastAsia" w:hAnsiTheme="minorHAnsi" w:cstheme="minorBidi"/>
          <w:kern w:val="2"/>
          <w:lang w:val="it-IT" w:eastAsia="de-DE"/>
          <w14:ligatures w14:val="standardContextual"/>
        </w:rPr>
        <w:t>nuov</w:t>
      </w:r>
      <w:r w:rsidR="00702E9E">
        <w:rPr>
          <w:rFonts w:asciiTheme="minorHAnsi" w:eastAsiaTheme="minorEastAsia" w:hAnsiTheme="minorHAnsi" w:cstheme="minorBidi"/>
          <w:kern w:val="2"/>
          <w:lang w:val="it-IT" w:eastAsia="de-DE"/>
          <w14:ligatures w14:val="standardContextual"/>
        </w:rPr>
        <w:t>a</w:t>
      </w:r>
      <w:r w:rsidRPr="00B83875">
        <w:rPr>
          <w:rFonts w:asciiTheme="minorHAnsi" w:eastAsiaTheme="minorEastAsia" w:hAnsiTheme="minorHAnsi" w:cstheme="minorBidi"/>
          <w:kern w:val="2"/>
          <w:lang w:val="it-IT" w:eastAsia="de-DE"/>
          <w14:ligatures w14:val="standardContextual"/>
        </w:rPr>
        <w:t xml:space="preserve"> GLC, il conducente può </w:t>
      </w:r>
      <w:proofErr w:type="spellStart"/>
      <w:r w:rsidRPr="00B83875">
        <w:rPr>
          <w:rFonts w:asciiTheme="minorHAnsi" w:eastAsiaTheme="minorEastAsia" w:hAnsiTheme="minorHAnsi" w:cstheme="minorBidi"/>
          <w:kern w:val="2"/>
          <w:lang w:val="it-IT" w:eastAsia="de-DE"/>
          <w14:ligatures w14:val="standardContextual"/>
        </w:rPr>
        <w:t>preattivare</w:t>
      </w:r>
      <w:proofErr w:type="spellEnd"/>
      <w:r w:rsidRPr="00B83875">
        <w:rPr>
          <w:rFonts w:asciiTheme="minorHAnsi" w:eastAsiaTheme="minorEastAsia" w:hAnsiTheme="minorHAnsi" w:cstheme="minorBidi"/>
          <w:kern w:val="2"/>
          <w:lang w:val="it-IT" w:eastAsia="de-DE"/>
          <w14:ligatures w14:val="standardContextual"/>
        </w:rPr>
        <w:t xml:space="preserve"> il proprio profilo con la chiave del veicolo, dopodiché è possibile l'autenticazione </w:t>
      </w:r>
      <w:r w:rsidR="00702E9E">
        <w:rPr>
          <w:rFonts w:asciiTheme="minorHAnsi" w:eastAsiaTheme="minorEastAsia" w:hAnsiTheme="minorHAnsi" w:cstheme="minorBidi"/>
          <w:kern w:val="2"/>
          <w:lang w:val="it-IT" w:eastAsia="de-DE"/>
          <w14:ligatures w14:val="standardContextual"/>
        </w:rPr>
        <w:t xml:space="preserve">con il </w:t>
      </w:r>
      <w:r w:rsidRPr="00B83875">
        <w:rPr>
          <w:rFonts w:asciiTheme="minorHAnsi" w:eastAsiaTheme="minorEastAsia" w:hAnsiTheme="minorHAnsi" w:cstheme="minorBidi"/>
          <w:kern w:val="2"/>
          <w:lang w:val="it-IT" w:eastAsia="de-DE"/>
          <w14:ligatures w14:val="standardContextual"/>
        </w:rPr>
        <w:t>Face ID. Anche la funzione Easy-Entry si attiva automaticamente; Il sedile viene quindi spostato in posizione di guida e il profilo utente viene caricato. Le impostazioni personali includono, ad esempio, la cronologia di navigazione o le app di intrattenimento preferite. Il sistema offre anche un accesso rapido alle app utilizzate più di recente e fornisce suggerimenti in base alle abitudini dell'utente.</w:t>
      </w:r>
    </w:p>
    <w:p w14:paraId="019F6B91" w14:textId="77777777" w:rsidR="008C3B8B" w:rsidRPr="00B83875" w:rsidRDefault="008C3B8B" w:rsidP="00176CD0">
      <w:pPr>
        <w:rPr>
          <w:lang w:val="it-IT"/>
        </w:rPr>
      </w:pPr>
    </w:p>
    <w:p w14:paraId="0810CF64" w14:textId="018B1448" w:rsidR="008C3B8B" w:rsidRPr="00B83875" w:rsidRDefault="008C3B8B" w:rsidP="00176CD0">
      <w:pPr>
        <w:rPr>
          <w:lang w:val="it-IT"/>
        </w:rPr>
      </w:pPr>
      <w:r w:rsidRPr="00B83875">
        <w:rPr>
          <w:lang w:val="it-IT"/>
        </w:rPr>
        <w:t>Il passeggero anteriore può anche essere autenticato nel</w:t>
      </w:r>
      <w:r w:rsidR="00E21114">
        <w:rPr>
          <w:lang w:val="it-IT"/>
        </w:rPr>
        <w:t>la</w:t>
      </w:r>
      <w:r w:rsidRPr="00B83875">
        <w:rPr>
          <w:lang w:val="it-IT"/>
        </w:rPr>
        <w:t xml:space="preserve"> GLC utilizzando il riconoscimento facciale.</w:t>
      </w:r>
      <w:r w:rsidR="00702E9E">
        <w:rPr>
          <w:lang w:val="it-IT"/>
        </w:rPr>
        <w:t xml:space="preserve"> I</w:t>
      </w:r>
      <w:r w:rsidRPr="00B83875">
        <w:rPr>
          <w:lang w:val="it-IT"/>
        </w:rPr>
        <w:t>l sistema carica automaticamente il profilo utente corrispondente per il passeggero anteriore.</w:t>
      </w:r>
    </w:p>
    <w:p w14:paraId="7B8549D4" w14:textId="2E2670ED" w:rsidR="00E749C3" w:rsidRPr="00B83875" w:rsidRDefault="00E749C3" w:rsidP="00586B83">
      <w:pPr>
        <w:pStyle w:val="A03Copytext"/>
        <w:rPr>
          <w:b/>
          <w:bCs/>
          <w:lang w:val="it-IT"/>
        </w:rPr>
      </w:pPr>
    </w:p>
    <w:p w14:paraId="445C5411" w14:textId="74AEE102" w:rsidR="00176CD0" w:rsidRPr="00B83875" w:rsidRDefault="00176CD0" w:rsidP="00692A25">
      <w:pPr>
        <w:pStyle w:val="033Zwischenberschrift"/>
        <w:spacing w:before="0"/>
        <w:outlineLvl w:val="9"/>
        <w:rPr>
          <w:lang w:val="it-IT"/>
        </w:rPr>
      </w:pPr>
      <w:r w:rsidRPr="00B83875">
        <w:rPr>
          <w:lang w:val="it-IT"/>
        </w:rPr>
        <w:lastRenderedPageBreak/>
        <w:t>L'offerta di intrattenimento completa</w:t>
      </w:r>
      <w:r w:rsidR="00EC35C5">
        <w:rPr>
          <w:rStyle w:val="Rimandonotaapidipagina"/>
        </w:rPr>
        <w:footnoteReference w:id="19"/>
      </w:r>
      <w:r w:rsidRPr="00B83875">
        <w:rPr>
          <w:lang w:val="it-IT"/>
        </w:rPr>
        <w:t xml:space="preserve"> rende ogni viaggio un'esperienza speciale</w:t>
      </w:r>
    </w:p>
    <w:p w14:paraId="73D5838B" w14:textId="2330512C" w:rsidR="0025151A" w:rsidRPr="00B83875" w:rsidRDefault="00176CD0" w:rsidP="00176CD0">
      <w:pPr>
        <w:rPr>
          <w:szCs w:val="21"/>
          <w:lang w:val="it-IT"/>
        </w:rPr>
      </w:pPr>
      <w:r w:rsidRPr="00B83875">
        <w:rPr>
          <w:szCs w:val="21"/>
          <w:lang w:val="it-IT"/>
        </w:rPr>
        <w:t>Attualmente, è possibile installare oltre 40 app</w:t>
      </w:r>
      <w:r w:rsidRPr="00924876">
        <w:rPr>
          <w:rStyle w:val="Rimandonotaapidipagina"/>
          <w:szCs w:val="21"/>
        </w:rPr>
        <w:footnoteReference w:id="20"/>
      </w:r>
      <w:r w:rsidRPr="00B83875">
        <w:rPr>
          <w:szCs w:val="21"/>
          <w:lang w:val="it-IT"/>
        </w:rPr>
        <w:t xml:space="preserve"> in </w:t>
      </w:r>
      <w:r w:rsidR="00522CE7">
        <w:rPr>
          <w:szCs w:val="21"/>
          <w:lang w:val="it-IT"/>
        </w:rPr>
        <w:t xml:space="preserve">tutte le </w:t>
      </w:r>
      <w:r w:rsidR="00FD2343" w:rsidRPr="00B83875">
        <w:rPr>
          <w:szCs w:val="21"/>
          <w:lang w:val="it-IT"/>
        </w:rPr>
        <w:t>categorie,</w:t>
      </w:r>
      <w:r w:rsidRPr="00B83875">
        <w:rPr>
          <w:szCs w:val="21"/>
          <w:lang w:val="it-IT"/>
        </w:rPr>
        <w:t xml:space="preserve"> tra cui audio, video, produttività e intrattenimento. Il portafoglio è in continua espansione. Per la prima volta, è possibile creare cartelle di app specifiche per l'utente. Le app preferite possono anche essere organizzate separatamente per l'area anteriore. Lo streaming video è disponibile su tutti gli schermi quando l'auto è parcheggiata</w:t>
      </w:r>
      <w:r w:rsidR="005E1B0E" w:rsidRPr="00924876">
        <w:rPr>
          <w:rStyle w:val="Rimandonotaapidipagina"/>
          <w:szCs w:val="21"/>
        </w:rPr>
        <w:footnoteReference w:id="21"/>
      </w:r>
      <w:r w:rsidR="008E524E" w:rsidRPr="00B83875">
        <w:rPr>
          <w:szCs w:val="21"/>
          <w:lang w:val="it-IT"/>
        </w:rPr>
        <w:t xml:space="preserve">. Questa opzione è ancora disponibile per il passeggero anteriore durante la guida. </w:t>
      </w:r>
    </w:p>
    <w:p w14:paraId="2F3D3768" w14:textId="77777777" w:rsidR="0025151A" w:rsidRPr="00B83875" w:rsidRDefault="0025151A" w:rsidP="00176CD0">
      <w:pPr>
        <w:rPr>
          <w:szCs w:val="21"/>
          <w:lang w:val="it-IT"/>
        </w:rPr>
      </w:pPr>
    </w:p>
    <w:p w14:paraId="190DB90A" w14:textId="268F3CC9" w:rsidR="000C01D8" w:rsidRPr="00B83875" w:rsidRDefault="00176CD0" w:rsidP="000C01D8">
      <w:pPr>
        <w:rPr>
          <w:lang w:val="it-IT"/>
        </w:rPr>
      </w:pPr>
      <w:r w:rsidRPr="00B83875">
        <w:rPr>
          <w:szCs w:val="21"/>
          <w:lang w:val="it-IT"/>
        </w:rPr>
        <w:t xml:space="preserve">L'app store di bordo fornisce l'accesso a varie app di videoconferenza. Ciò include una nuova versione dell'app "Meetings for Teams", che porta la produttività in auto a un nuovo livello. Consente ai conducenti di utilizzare la telecamera in auto durante la guida, in modo che gli altri partecipanti possano vederli durante una riunione. Poiché Mercedes-Benz pone l'accento sulla sicurezza, l'uso della telecamera è conforme alle leggi del rispettivo paese ed è stato approvato per l'uso durante la guida. Per ridurre al minimo le distrazioni e massimizzare la sicurezza durante la guida, il video della riunione si spegne automaticamente non appena la videocamera viene attivata. I </w:t>
      </w:r>
      <w:r w:rsidR="003725D2" w:rsidRPr="00B83875">
        <w:rPr>
          <w:szCs w:val="21"/>
          <w:lang w:val="it-IT"/>
        </w:rPr>
        <w:t>conducenti, quindi,</w:t>
      </w:r>
      <w:r w:rsidRPr="00B83875">
        <w:rPr>
          <w:szCs w:val="21"/>
          <w:lang w:val="it-IT"/>
        </w:rPr>
        <w:t xml:space="preserve"> non vedono le schermate o le diapositive condivise e la fotocamera può essere spenta in qualsiasi momento.</w:t>
      </w:r>
    </w:p>
    <w:p w14:paraId="2E53881E" w14:textId="77777777" w:rsidR="000C01D8" w:rsidRPr="00B83875" w:rsidRDefault="000C01D8" w:rsidP="000C01D8">
      <w:pPr>
        <w:rPr>
          <w:lang w:val="it-IT"/>
        </w:rPr>
      </w:pPr>
    </w:p>
    <w:p w14:paraId="28C492EB" w14:textId="23938236" w:rsidR="00176CD0" w:rsidRPr="00B83875" w:rsidRDefault="005E1B0E" w:rsidP="000639B8">
      <w:pPr>
        <w:rPr>
          <w:lang w:val="it-IT"/>
        </w:rPr>
      </w:pPr>
      <w:r w:rsidRPr="00B83875">
        <w:rPr>
          <w:lang w:val="it-IT"/>
        </w:rPr>
        <w:t>Disney+, il principale servizio di streaming per l'intrattenimento per famiglie, è anche direttamente accessibile in oltre 40 paesi tramite il sistema di infotainment MBUX d</w:t>
      </w:r>
      <w:r w:rsidR="006A1BA5">
        <w:rPr>
          <w:lang w:val="it-IT"/>
        </w:rPr>
        <w:t>ella</w:t>
      </w:r>
      <w:r w:rsidRPr="00B83875">
        <w:rPr>
          <w:lang w:val="it-IT"/>
        </w:rPr>
        <w:t xml:space="preserve"> GLC. Sono necessari solo il Digital Extra MBUX Entertainment e un abbonamento Disney+ attivo. Che si tratti di lunghi viaggi o di spostamenti quotidiani, i passeggeri possono immergersi in un'ampia libreria di classici Disney, avventure Marvel, saghe di Star Wars, animazioni Pixar e documentari del National Geographic.</w:t>
      </w:r>
    </w:p>
    <w:p w14:paraId="080A3555" w14:textId="77777777" w:rsidR="005E1B0E" w:rsidRPr="00B83875" w:rsidRDefault="005E1B0E" w:rsidP="00586B83">
      <w:pPr>
        <w:pStyle w:val="A03Copytext"/>
        <w:rPr>
          <w:b/>
          <w:bCs/>
          <w:highlight w:val="yellow"/>
          <w:lang w:val="it-IT"/>
        </w:rPr>
      </w:pPr>
    </w:p>
    <w:p w14:paraId="2C804E0A" w14:textId="77777777" w:rsidR="00520249" w:rsidRPr="00B83875" w:rsidRDefault="00520249" w:rsidP="00520249">
      <w:pPr>
        <w:pStyle w:val="A03Copytext"/>
        <w:rPr>
          <w:lang w:val="it-IT"/>
        </w:rPr>
      </w:pPr>
      <w:r w:rsidRPr="00B83875">
        <w:rPr>
          <w:rFonts w:ascii="MB Corpo S Text Office" w:hAnsi="MB Corpo S Text Office"/>
          <w:lang w:val="it-IT"/>
        </w:rPr>
        <w:t>La musica diventa tangibile e visibile</w:t>
      </w:r>
    </w:p>
    <w:p w14:paraId="4E37D03A" w14:textId="369E8AC9" w:rsidR="004036FA" w:rsidRPr="00B83875" w:rsidRDefault="00CF4B08" w:rsidP="00393F41">
      <w:pPr>
        <w:pStyle w:val="A03Copytext"/>
        <w:rPr>
          <w:lang w:val="it-IT"/>
        </w:rPr>
      </w:pPr>
      <w:r w:rsidRPr="00B83875">
        <w:rPr>
          <w:lang w:val="it-IT"/>
        </w:rPr>
        <w:t xml:space="preserve">Dolby Atmos ora può essere ascoltato anche tramite Apple </w:t>
      </w:r>
      <w:proofErr w:type="spellStart"/>
      <w:r w:rsidRPr="00B83875">
        <w:rPr>
          <w:lang w:val="it-IT"/>
        </w:rPr>
        <w:t>CarPlay</w:t>
      </w:r>
      <w:proofErr w:type="spellEnd"/>
      <w:r w:rsidRPr="00B83875">
        <w:rPr>
          <w:lang w:val="it-IT"/>
        </w:rPr>
        <w:t>, non solo come prima con le app integrate in modo nativo. Anche la qualità dell'esperienza di Dolby Atmos è stata ulteriormente migliorata con un suono tridimensionale più forte e una riproduzione audio più localizzata, soprattutto per i passeggeri dei sedili posteriori. I contenuti Dolby Atmos</w:t>
      </w:r>
      <w:r w:rsidR="00142B0A" w:rsidRPr="00924876">
        <w:rPr>
          <w:rStyle w:val="Rimandonotaapidipagina"/>
        </w:rPr>
        <w:footnoteReference w:id="22"/>
      </w:r>
      <w:r w:rsidRPr="00B83875">
        <w:rPr>
          <w:lang w:val="it-IT"/>
        </w:rPr>
        <w:t xml:space="preserve"> vengono trasmessi al sistema di altoparlanti del</w:t>
      </w:r>
      <w:r w:rsidR="004F58FB">
        <w:rPr>
          <w:lang w:val="it-IT"/>
        </w:rPr>
        <w:t>la</w:t>
      </w:r>
      <w:r w:rsidRPr="00B83875">
        <w:rPr>
          <w:lang w:val="it-IT"/>
        </w:rPr>
        <w:t xml:space="preserve"> GLC con una risoluzione ancora più elevata.</w:t>
      </w:r>
    </w:p>
    <w:p w14:paraId="37BA2297" w14:textId="77777777" w:rsidR="004036FA" w:rsidRPr="00B83875" w:rsidRDefault="004036FA" w:rsidP="00393F41">
      <w:pPr>
        <w:pStyle w:val="A03Copytext"/>
        <w:rPr>
          <w:lang w:val="it-IT"/>
        </w:rPr>
      </w:pPr>
    </w:p>
    <w:p w14:paraId="34C9C55B" w14:textId="2DDEB69C" w:rsidR="00520249" w:rsidRPr="00B83875" w:rsidRDefault="007A7C23" w:rsidP="00393F41">
      <w:pPr>
        <w:pStyle w:val="A03Copytext"/>
        <w:rPr>
          <w:lang w:val="it-IT"/>
        </w:rPr>
      </w:pPr>
      <w:r w:rsidRPr="00B83875">
        <w:rPr>
          <w:lang w:val="it-IT"/>
        </w:rPr>
        <w:t xml:space="preserve">Con l'Active Ambient Lighting (opzionale) con visualizzazione del suono, l'esperienza di intrattenimento olistica diventa ancora più coinvolgente. Il conducente e i passeggeri possono letteralmente "vedere" brani musicali e suoni di film o app. La visualizzazione avviene tramite la banda luminosa dell'Active Ambient Lighting. Le canzoni o l'audio con un ritmo veloce possono innescare rapidi cambi di luce, mentre le melodie fluide producono atmosfere luminose che cambiano delicatamente. Nell'app Burmester® Sound, l'intensità della messa in scena dipendente dal suono può essere regolata utilizzando un cursore. </w:t>
      </w:r>
    </w:p>
    <w:p w14:paraId="3BA50AE7" w14:textId="77777777" w:rsidR="00520249" w:rsidRPr="00B83875" w:rsidRDefault="00520249" w:rsidP="00520249">
      <w:pPr>
        <w:pStyle w:val="033Zwischenberschrift"/>
        <w:keepNext w:val="0"/>
        <w:spacing w:before="0"/>
        <w:outlineLvl w:val="9"/>
        <w:rPr>
          <w:rFonts w:ascii="MB Corpo S Text Office Light" w:eastAsiaTheme="minorHAnsi" w:hAnsi="MB Corpo S Text Office Light" w:cstheme="minorBidi"/>
          <w:szCs w:val="21"/>
          <w:lang w:val="it-IT"/>
        </w:rPr>
      </w:pPr>
    </w:p>
    <w:p w14:paraId="611F84F8" w14:textId="0B948B2F" w:rsidR="00520249" w:rsidRPr="00B83875" w:rsidRDefault="00520249" w:rsidP="00520249">
      <w:pPr>
        <w:pStyle w:val="A03Copytext"/>
        <w:rPr>
          <w:lang w:val="it-IT"/>
        </w:rPr>
      </w:pPr>
      <w:r w:rsidRPr="00B83875">
        <w:rPr>
          <w:lang w:val="it-IT"/>
        </w:rPr>
        <w:t xml:space="preserve">Il sistema audio surround Burmester® 4D opzionale offre un suono surround multidimensionale nell'auto. Gli speciali algoritmi Burmester® e i due altoparlanti integrati nel cielo creano un vero suono surround 3D, mentre gli eccitatori nei sedili aggiungono vibrazioni tattili dei bassi, ovvero il suono 4D, ispirato alla terapia del massaggio </w:t>
      </w:r>
      <w:r w:rsidR="00FD1B33">
        <w:rPr>
          <w:lang w:val="it-IT"/>
        </w:rPr>
        <w:t xml:space="preserve">con campane </w:t>
      </w:r>
      <w:r w:rsidR="0017488E">
        <w:rPr>
          <w:lang w:val="it-IT"/>
        </w:rPr>
        <w:t>tibetane</w:t>
      </w:r>
      <w:r w:rsidRPr="00B83875">
        <w:rPr>
          <w:lang w:val="it-IT"/>
        </w:rPr>
        <w:t>. La musica diventa così ancora più potente dal punto di vista emotivo grazie a questi elementi tattili. Un trasduttore sonoro per la carrozzeria è integrato nello schienale di ogni sedile anteriore. Gli altoparlanti vicino all'orecchio sono integrati anche nei sedili per un alto livello di intelligibilità del parlato, ad esempio quando si effettuano telefonate.</w:t>
      </w:r>
    </w:p>
    <w:p w14:paraId="0C87E9A7" w14:textId="77777777" w:rsidR="005C3472" w:rsidRPr="00B83875" w:rsidRDefault="005C3472" w:rsidP="005C3472">
      <w:pPr>
        <w:pStyle w:val="033Zwischenberschrift"/>
        <w:spacing w:before="0"/>
        <w:outlineLvl w:val="9"/>
        <w:rPr>
          <w:rFonts w:ascii="MB Corpo S Text Office Light" w:eastAsiaTheme="minorHAnsi" w:hAnsi="MB Corpo S Text Office Light" w:cstheme="minorBidi"/>
          <w:szCs w:val="21"/>
          <w:lang w:val="it-IT"/>
        </w:rPr>
      </w:pPr>
    </w:p>
    <w:p w14:paraId="7B673CC6" w14:textId="77777777" w:rsidR="00DE08D9" w:rsidRDefault="00DE08D9" w:rsidP="008A0A1D">
      <w:pPr>
        <w:pStyle w:val="Corpotesto"/>
        <w:spacing w:before="1" w:line="249" w:lineRule="auto"/>
        <w:rPr>
          <w:rFonts w:ascii="MB Corpo S Text Office" w:hAnsi="MB Corpo S Text Office"/>
          <w:lang w:val="it-IT"/>
        </w:rPr>
      </w:pPr>
    </w:p>
    <w:p w14:paraId="5DB94DA6" w14:textId="77777777" w:rsidR="00DE08D9" w:rsidRDefault="00DE08D9" w:rsidP="008A0A1D">
      <w:pPr>
        <w:pStyle w:val="Corpotesto"/>
        <w:spacing w:before="1" w:line="249" w:lineRule="auto"/>
        <w:rPr>
          <w:rFonts w:ascii="MB Corpo S Text Office" w:hAnsi="MB Corpo S Text Office"/>
          <w:lang w:val="it-IT"/>
        </w:rPr>
      </w:pPr>
    </w:p>
    <w:p w14:paraId="6CE0F443" w14:textId="77777777" w:rsidR="00DE08D9" w:rsidRDefault="00DE08D9" w:rsidP="008A0A1D">
      <w:pPr>
        <w:pStyle w:val="Corpotesto"/>
        <w:spacing w:before="1" w:line="249" w:lineRule="auto"/>
        <w:rPr>
          <w:rFonts w:ascii="MB Corpo S Text Office" w:hAnsi="MB Corpo S Text Office"/>
          <w:lang w:val="it-IT"/>
        </w:rPr>
      </w:pPr>
    </w:p>
    <w:p w14:paraId="76648E6B" w14:textId="77777777" w:rsidR="00DE08D9" w:rsidRDefault="00DE08D9" w:rsidP="008A0A1D">
      <w:pPr>
        <w:pStyle w:val="Corpotesto"/>
        <w:spacing w:before="1" w:line="249" w:lineRule="auto"/>
        <w:rPr>
          <w:rFonts w:ascii="MB Corpo S Text Office" w:hAnsi="MB Corpo S Text Office"/>
          <w:lang w:val="it-IT"/>
        </w:rPr>
      </w:pPr>
    </w:p>
    <w:p w14:paraId="66DE17AE" w14:textId="77777777" w:rsidR="00DE08D9" w:rsidRDefault="00DE08D9" w:rsidP="008A0A1D">
      <w:pPr>
        <w:pStyle w:val="Corpotesto"/>
        <w:spacing w:before="1" w:line="249" w:lineRule="auto"/>
        <w:rPr>
          <w:rFonts w:ascii="MB Corpo S Text Office" w:hAnsi="MB Corpo S Text Office"/>
          <w:lang w:val="it-IT"/>
        </w:rPr>
      </w:pPr>
    </w:p>
    <w:p w14:paraId="3CEB0079" w14:textId="0AB8994F" w:rsidR="008A0A1D" w:rsidRPr="00BC1F4D" w:rsidRDefault="008A0A1D" w:rsidP="008A0A1D">
      <w:pPr>
        <w:pStyle w:val="Corpotesto"/>
        <w:spacing w:before="1" w:line="249" w:lineRule="auto"/>
        <w:rPr>
          <w:lang w:val="it-IT"/>
        </w:rPr>
      </w:pPr>
      <w:r w:rsidRPr="00BC1F4D">
        <w:rPr>
          <w:rFonts w:ascii="MB Corpo S Text Office" w:hAnsi="MB Corpo S Text Office"/>
          <w:lang w:val="it-IT"/>
        </w:rPr>
        <w:lastRenderedPageBreak/>
        <w:t>Sound Experience olistica con configurazioni acustiche personalizzate</w:t>
      </w:r>
    </w:p>
    <w:p w14:paraId="1E7DF7AD" w14:textId="336FB0E7" w:rsidR="008A0A1D" w:rsidRPr="00BC1F4D" w:rsidRDefault="008A0A1D" w:rsidP="008A0A1D">
      <w:pPr>
        <w:pStyle w:val="Corpotesto"/>
        <w:spacing w:before="9" w:line="249" w:lineRule="auto"/>
        <w:ind w:right="98"/>
        <w:rPr>
          <w:lang w:val="it-IT"/>
        </w:rPr>
      </w:pPr>
      <w:r w:rsidRPr="00BC1F4D">
        <w:rPr>
          <w:lang w:val="it-IT"/>
        </w:rPr>
        <w:t xml:space="preserve">Mercedes-Benz offre una "Sound Experience" olistica. Vari mondi sonori consentono configurazioni acustiche personalizzate per suoni di feedback informativi e miglioramento del suono emotivo. I mondi sonori possono ora essere comodamente selezionati come app. La gamma comprende "Silver </w:t>
      </w:r>
      <w:proofErr w:type="spellStart"/>
      <w:r w:rsidRPr="00BC1F4D">
        <w:rPr>
          <w:lang w:val="it-IT"/>
        </w:rPr>
        <w:t>Waves</w:t>
      </w:r>
      <w:proofErr w:type="spellEnd"/>
      <w:r w:rsidRPr="00BC1F4D">
        <w:rPr>
          <w:lang w:val="it-IT"/>
        </w:rPr>
        <w:t>", "</w:t>
      </w:r>
      <w:proofErr w:type="spellStart"/>
      <w:r w:rsidRPr="00BC1F4D">
        <w:rPr>
          <w:lang w:val="it-IT"/>
        </w:rPr>
        <w:t>Vivid</w:t>
      </w:r>
      <w:proofErr w:type="spellEnd"/>
      <w:r w:rsidRPr="00BC1F4D">
        <w:rPr>
          <w:lang w:val="it-IT"/>
        </w:rPr>
        <w:t xml:space="preserve"> </w:t>
      </w:r>
      <w:proofErr w:type="spellStart"/>
      <w:r w:rsidRPr="00BC1F4D">
        <w:rPr>
          <w:lang w:val="it-IT"/>
        </w:rPr>
        <w:t>Flux</w:t>
      </w:r>
      <w:proofErr w:type="spellEnd"/>
      <w:r w:rsidRPr="00BC1F4D">
        <w:rPr>
          <w:lang w:val="it-IT"/>
        </w:rPr>
        <w:t xml:space="preserve">", "Serene </w:t>
      </w:r>
      <w:proofErr w:type="spellStart"/>
      <w:r w:rsidRPr="00BC1F4D">
        <w:rPr>
          <w:lang w:val="it-IT"/>
        </w:rPr>
        <w:t>Breeze</w:t>
      </w:r>
      <w:proofErr w:type="spellEnd"/>
      <w:r w:rsidRPr="00BC1F4D">
        <w:rPr>
          <w:lang w:val="it-IT"/>
        </w:rPr>
        <w:t xml:space="preserve">" e "Roaring </w:t>
      </w:r>
      <w:proofErr w:type="spellStart"/>
      <w:r w:rsidRPr="00BC1F4D">
        <w:rPr>
          <w:lang w:val="it-IT"/>
        </w:rPr>
        <w:t>Pulse</w:t>
      </w:r>
      <w:proofErr w:type="spellEnd"/>
      <w:r w:rsidRPr="00BC1F4D">
        <w:rPr>
          <w:lang w:val="it-IT"/>
        </w:rPr>
        <w:t>" (AMG Line) e questi due nuovi mondi sonori:</w:t>
      </w:r>
    </w:p>
    <w:p w14:paraId="619379E4" w14:textId="77777777" w:rsidR="008A0A1D" w:rsidRPr="00BC1F4D" w:rsidRDefault="008A0A1D" w:rsidP="008A0A1D">
      <w:pPr>
        <w:pStyle w:val="Corpotesto"/>
        <w:spacing w:before="14"/>
        <w:rPr>
          <w:lang w:val="it-IT"/>
        </w:rPr>
      </w:pPr>
    </w:p>
    <w:p w14:paraId="71B81C0E" w14:textId="5EE24CB5" w:rsidR="008A0A1D" w:rsidRPr="00BC1F4D" w:rsidRDefault="008A0A1D" w:rsidP="008A0A1D">
      <w:pPr>
        <w:pStyle w:val="Paragrafoelenco"/>
        <w:widowControl w:val="0"/>
        <w:numPr>
          <w:ilvl w:val="0"/>
          <w:numId w:val="46"/>
        </w:numPr>
        <w:tabs>
          <w:tab w:val="left" w:pos="948"/>
        </w:tabs>
        <w:autoSpaceDE w:val="0"/>
        <w:autoSpaceDN w:val="0"/>
        <w:spacing w:line="249" w:lineRule="auto"/>
        <w:ind w:left="720" w:right="520"/>
        <w:contextualSpacing w:val="0"/>
        <w:rPr>
          <w:lang w:val="it-IT"/>
        </w:rPr>
      </w:pPr>
      <w:r w:rsidRPr="00BC1F4D">
        <w:rPr>
          <w:lang w:val="it-IT"/>
        </w:rPr>
        <w:t>‘</w:t>
      </w:r>
      <w:proofErr w:type="spellStart"/>
      <w:r w:rsidRPr="00BC1F4D">
        <w:rPr>
          <w:lang w:val="it-IT"/>
        </w:rPr>
        <w:t>Fractal</w:t>
      </w:r>
      <w:proofErr w:type="spellEnd"/>
      <w:r w:rsidRPr="00BC1F4D">
        <w:rPr>
          <w:lang w:val="it-IT"/>
        </w:rPr>
        <w:t xml:space="preserve"> Fusion’ incarna uno stile di vita edonistico e futuristico, fondendo toni nostalgici di giochi arcade degli anni '80 e musica </w:t>
      </w:r>
      <w:proofErr w:type="spellStart"/>
      <w:r w:rsidRPr="00BC1F4D">
        <w:rPr>
          <w:lang w:val="it-IT"/>
        </w:rPr>
        <w:t>synthwave</w:t>
      </w:r>
      <w:proofErr w:type="spellEnd"/>
      <w:r w:rsidRPr="00BC1F4D">
        <w:rPr>
          <w:lang w:val="it-IT"/>
        </w:rPr>
        <w:t xml:space="preserve"> con texture synth moderne e vibranti.</w:t>
      </w:r>
    </w:p>
    <w:p w14:paraId="3F194B6F" w14:textId="77777777" w:rsidR="008A0A1D" w:rsidRPr="00BA53F0" w:rsidRDefault="008A0A1D" w:rsidP="008A0A1D">
      <w:pPr>
        <w:pStyle w:val="Paragrafoelenco"/>
        <w:widowControl w:val="0"/>
        <w:numPr>
          <w:ilvl w:val="0"/>
          <w:numId w:val="46"/>
        </w:numPr>
        <w:tabs>
          <w:tab w:val="left" w:pos="948"/>
        </w:tabs>
        <w:autoSpaceDE w:val="0"/>
        <w:autoSpaceDN w:val="0"/>
        <w:spacing w:line="249" w:lineRule="auto"/>
        <w:ind w:left="720" w:right="160"/>
        <w:contextualSpacing w:val="0"/>
        <w:rPr>
          <w:lang w:val="it-IT"/>
        </w:rPr>
      </w:pPr>
      <w:r>
        <w:rPr>
          <w:lang w:val="it-IT"/>
        </w:rPr>
        <w:t>‘</w:t>
      </w:r>
      <w:r w:rsidRPr="00BA53F0">
        <w:rPr>
          <w:lang w:val="it-IT"/>
        </w:rPr>
        <w:t xml:space="preserve">Granular </w:t>
      </w:r>
      <w:proofErr w:type="spellStart"/>
      <w:r w:rsidRPr="00BA53F0">
        <w:rPr>
          <w:lang w:val="it-IT"/>
        </w:rPr>
        <w:t>Fuzz</w:t>
      </w:r>
      <w:proofErr w:type="spellEnd"/>
      <w:r>
        <w:rPr>
          <w:lang w:val="it-IT"/>
        </w:rPr>
        <w:t>’</w:t>
      </w:r>
      <w:r w:rsidRPr="00BA53F0">
        <w:rPr>
          <w:lang w:val="it-IT"/>
        </w:rPr>
        <w:t xml:space="preserve"> offre uno stile espressivo e organico che enfatizza l'individualismo e la voglia di avventura, combinando riff di chitarra grassi, elementi epici di colonne sonore orchestrali, campioni della natura ed effetti elettronici espansivi</w:t>
      </w:r>
      <w:r>
        <w:rPr>
          <w:lang w:val="it-IT"/>
        </w:rPr>
        <w:t>.</w:t>
      </w:r>
    </w:p>
    <w:p w14:paraId="486FAF06" w14:textId="77777777" w:rsidR="008A0A1D" w:rsidRPr="00BA53F0" w:rsidRDefault="008A0A1D" w:rsidP="008A0A1D">
      <w:pPr>
        <w:pStyle w:val="Corpotesto"/>
        <w:spacing w:before="1" w:line="249" w:lineRule="auto"/>
        <w:rPr>
          <w:lang w:val="it-IT"/>
        </w:rPr>
      </w:pPr>
    </w:p>
    <w:p w14:paraId="458D7A4D" w14:textId="67B98A80" w:rsidR="002167B6" w:rsidRPr="00B83875" w:rsidRDefault="008A0A1D" w:rsidP="00030679">
      <w:pPr>
        <w:pStyle w:val="Corpotesto"/>
        <w:spacing w:before="1" w:line="249" w:lineRule="auto"/>
        <w:rPr>
          <w:lang w:val="it-IT"/>
        </w:rPr>
      </w:pPr>
      <w:r w:rsidRPr="00BA53F0">
        <w:rPr>
          <w:lang w:val="it-IT"/>
        </w:rPr>
        <w:t>L'"Esperienza Sonora" è attiva anche quando il veicolo è fermo. I suoni di avvio, spegnimento e benvenuto all'interno sono stilisticamente variabili. Il blocco e lo sblocco sono accompagnati da un suono specifico e dal tappeto sonoro dell'aura. C'è anche un tono di spina di ricarica per confermare la corretta connessione e disconnessione dal caricabatterie. Una volta che il veicolo è pronto per muoversi, i "giri" simulati possono essere generati da fermo tramite il pedale dell'acceleratore.</w:t>
      </w:r>
      <w:r w:rsidRPr="00BA53F0">
        <w:rPr>
          <w:spacing w:val="-8"/>
          <w:lang w:val="it-IT"/>
        </w:rPr>
        <w:t xml:space="preserve"> </w:t>
      </w:r>
      <w:r w:rsidR="00545A2D" w:rsidRPr="00B83875">
        <w:rPr>
          <w:lang w:val="it-IT"/>
        </w:rPr>
        <w:t>La "Sound Experience" è disponibile indipendentemente dal sistema audio installato e sfrutta al massimo la distribuzione spaziale di tutti gli altoparlanti installati. Anche i suoni informativi, come il tono di avvertimento del portellone posteriore o i toni di assistenza al parcheggio</w:t>
      </w:r>
      <w:r w:rsidR="00AE6BE6">
        <w:rPr>
          <w:rStyle w:val="Rimandonotaapidipagina"/>
        </w:rPr>
        <w:footnoteReference w:id="23"/>
      </w:r>
      <w:r w:rsidR="00902791" w:rsidRPr="00B83875">
        <w:rPr>
          <w:lang w:val="it-IT"/>
        </w:rPr>
        <w:t xml:space="preserve"> , vengono variati stilisticamente con il mondo sonoro e riprodotti attraverso i sistemi di altoparlanti di alta qualità. Se il veicolo è dotato del Burmester® 4D Surround Sound System, il suono di guida generato in tempo reale può essere riprodotto opzionalmente anche tramite gli eccitatori nei sedili, offrendo un'esperienza di guida ancora più intensa, coinvolgente e accattivante. </w:t>
      </w:r>
    </w:p>
    <w:p w14:paraId="54262566" w14:textId="77777777" w:rsidR="002167B6" w:rsidRPr="00B83875" w:rsidRDefault="002167B6" w:rsidP="00545A2D">
      <w:pPr>
        <w:pStyle w:val="01Flietext"/>
        <w:rPr>
          <w:lang w:val="it-IT"/>
        </w:rPr>
      </w:pPr>
    </w:p>
    <w:p w14:paraId="20C19083" w14:textId="388F2AAA" w:rsidR="009D5692" w:rsidRPr="001A461B" w:rsidRDefault="009D5692" w:rsidP="009D5692">
      <w:pPr>
        <w:pStyle w:val="Corpotesto"/>
        <w:spacing w:before="73" w:line="249" w:lineRule="auto"/>
        <w:ind w:right="98"/>
        <w:rPr>
          <w:lang w:val="it-IT"/>
        </w:rPr>
      </w:pPr>
      <w:r w:rsidRPr="001A461B">
        <w:rPr>
          <w:lang w:val="it-IT"/>
        </w:rPr>
        <w:t xml:space="preserve">Il sistema di avviso acustico del veicolo (AVAS) legalmente richiesto per la protezione dei pedoni nelle aree esterne può essere regolato su due livelli in molti mercati: discreto (conforme alla legge, suono esterno minimo) e caratteristico (elegante-dinamico, suono di guida esterno espressivo). </w:t>
      </w:r>
      <w:r w:rsidR="00CF4206" w:rsidRPr="00CF4206">
        <w:rPr>
          <w:lang w:val="it-IT"/>
        </w:rPr>
        <w:t>Invece di un rumore di avvertimento puramente tecnico, la GLC utilizza un suono di guida attentamente realizzato e di alta qualità.</w:t>
      </w:r>
    </w:p>
    <w:p w14:paraId="05B3C28A" w14:textId="77777777" w:rsidR="00A950D3" w:rsidRPr="00B83875" w:rsidRDefault="00A950D3" w:rsidP="00B712DE">
      <w:pPr>
        <w:pStyle w:val="01FlietextCopytext"/>
        <w:rPr>
          <w:lang w:val="it-IT"/>
        </w:rPr>
      </w:pPr>
    </w:p>
    <w:p w14:paraId="6DCD4122" w14:textId="77777777" w:rsidR="00A950D3" w:rsidRPr="00B83875" w:rsidRDefault="00A950D3" w:rsidP="00B712DE">
      <w:pPr>
        <w:pStyle w:val="01FlietextCopytext"/>
        <w:rPr>
          <w:lang w:val="it-IT"/>
        </w:rPr>
      </w:pPr>
    </w:p>
    <w:p w14:paraId="03AEBD53" w14:textId="77777777" w:rsidR="00A950D3" w:rsidRPr="00B83875" w:rsidRDefault="00A950D3" w:rsidP="00A950D3">
      <w:pPr>
        <w:jc w:val="center"/>
        <w:rPr>
          <w:lang w:val="it-IT"/>
        </w:rPr>
      </w:pPr>
    </w:p>
    <w:p w14:paraId="47D68720" w14:textId="0A9A3C58" w:rsidR="0021428C" w:rsidRPr="00B83875" w:rsidRDefault="00C25A03" w:rsidP="0021428C">
      <w:pPr>
        <w:pStyle w:val="A01berschrift1"/>
        <w:rPr>
          <w:lang w:val="it-IT"/>
        </w:rPr>
      </w:pPr>
      <w:bookmarkStart w:id="36" w:name="_Toc203155865"/>
      <w:r>
        <w:rPr>
          <w:lang w:val="it-IT"/>
        </w:rPr>
        <w:lastRenderedPageBreak/>
        <w:t>Mix perfetto di</w:t>
      </w:r>
      <w:r w:rsidR="00A96F15" w:rsidRPr="00B83875">
        <w:rPr>
          <w:lang w:val="it-IT"/>
        </w:rPr>
        <w:t xml:space="preserve"> comfort sulle lunghe distanze e agilità sportiva</w:t>
      </w:r>
      <w:bookmarkEnd w:id="36"/>
    </w:p>
    <w:p w14:paraId="49DCA503" w14:textId="2DE22F78" w:rsidR="00A17A25" w:rsidRPr="00646942" w:rsidRDefault="0021428C" w:rsidP="00A17A25">
      <w:pPr>
        <w:pStyle w:val="A02berschrift2"/>
        <w:rPr>
          <w:lang w:val="it-IT"/>
        </w:rPr>
      </w:pPr>
      <w:bookmarkStart w:id="37" w:name="_Toc203155866"/>
      <w:r w:rsidRPr="00B83875">
        <w:rPr>
          <w:lang w:val="it-IT"/>
        </w:rPr>
        <w:t xml:space="preserve">La nuova Mercedes-Benz GLC: sospensioni; sistemi di assistenza alla guida; comfort di seduta; </w:t>
      </w:r>
      <w:bookmarkEnd w:id="37"/>
      <w:r w:rsidR="004B6405">
        <w:rPr>
          <w:lang w:val="it-IT"/>
        </w:rPr>
        <w:t>ricarica</w:t>
      </w:r>
    </w:p>
    <w:p w14:paraId="622FF6B2" w14:textId="77777777" w:rsidR="00E60C54" w:rsidRPr="00ED752B" w:rsidRDefault="00E60C54" w:rsidP="00E60C54">
      <w:pPr>
        <w:pStyle w:val="A04Aufzhlung"/>
        <w:rPr>
          <w:lang w:val="it-IT"/>
        </w:rPr>
      </w:pPr>
      <w:r w:rsidRPr="00ED752B">
        <w:rPr>
          <w:lang w:val="it-IT"/>
        </w:rPr>
        <w:t>Modello top di gamma sportivo con 360 kW di potenza al lancio della nuova serie della GLC.</w:t>
      </w:r>
    </w:p>
    <w:p w14:paraId="6517FC67" w14:textId="47A61D73" w:rsidR="00E60C54" w:rsidRPr="00E60C54" w:rsidRDefault="00E60C54" w:rsidP="00E60C54">
      <w:pPr>
        <w:pStyle w:val="A04Aufzhlung"/>
        <w:rPr>
          <w:lang w:val="it-IT"/>
        </w:rPr>
      </w:pPr>
      <w:r w:rsidRPr="00E60C54">
        <w:rPr>
          <w:lang w:val="it-IT"/>
        </w:rPr>
        <w:t xml:space="preserve">Design del sistema focalizzato su efficienza e performance: elettronica di potenza ad alte prestazioni con inverter in carburo di silicio, tecnologia a </w:t>
      </w:r>
      <w:r>
        <w:rPr>
          <w:lang w:val="it-IT"/>
        </w:rPr>
        <w:t xml:space="preserve">800 </w:t>
      </w:r>
      <w:r w:rsidRPr="00E60C54">
        <w:rPr>
          <w:lang w:val="it-IT"/>
        </w:rPr>
        <w:t>volt, cambio a due velocità al posteriore e unità di disconnessione all'anteriore della GLC.</w:t>
      </w:r>
    </w:p>
    <w:p w14:paraId="643AF147" w14:textId="77777777" w:rsidR="00E60C54" w:rsidRPr="00ED752B" w:rsidRDefault="00E60C54" w:rsidP="00E60C54">
      <w:pPr>
        <w:pStyle w:val="A04Aufzhlung"/>
        <w:rPr>
          <w:lang w:val="it-IT"/>
        </w:rPr>
      </w:pPr>
      <w:r w:rsidRPr="00ED752B">
        <w:rPr>
          <w:lang w:val="it-IT"/>
        </w:rPr>
        <w:t>Autonomia WLTP fino a 713 chilometri; fino a 303 chilometri di autonomia possono essere ricaricati in 10 minuti; batteria con anodi in ossido di silicio e alta densità energetica per la GLC.</w:t>
      </w:r>
    </w:p>
    <w:p w14:paraId="44472648" w14:textId="77777777" w:rsidR="00E60C54" w:rsidRPr="00ED752B" w:rsidRDefault="00E60C54" w:rsidP="00E60C54">
      <w:pPr>
        <w:pStyle w:val="A04Aufzhlung"/>
        <w:rPr>
          <w:lang w:val="it-IT"/>
        </w:rPr>
      </w:pPr>
      <w:r w:rsidRPr="00ED752B">
        <w:rPr>
          <w:lang w:val="it-IT"/>
        </w:rPr>
        <w:t>Eccezionale comfort acustico e vibrazionale nella GLC.</w:t>
      </w:r>
    </w:p>
    <w:p w14:paraId="78946ACD" w14:textId="77777777" w:rsidR="00E60C54" w:rsidRPr="00ED752B" w:rsidRDefault="00E60C54" w:rsidP="00E60C54">
      <w:pPr>
        <w:pStyle w:val="A04Aufzhlung"/>
        <w:rPr>
          <w:lang w:val="it-IT"/>
        </w:rPr>
      </w:pPr>
      <w:r w:rsidRPr="00ED752B">
        <w:rPr>
          <w:lang w:val="it-IT"/>
        </w:rPr>
        <w:t>Sospensioni pneumatiche AIRMATIC derivate dalla Classe S con controllo intelligente delle sospensioni; livellamento con controllo vocale per la GLC.</w:t>
      </w:r>
    </w:p>
    <w:p w14:paraId="70D221B9" w14:textId="77777777" w:rsidR="00E60C54" w:rsidRPr="00ED752B" w:rsidRDefault="00E60C54" w:rsidP="00E60C54">
      <w:pPr>
        <w:pStyle w:val="A04Aufzhlung"/>
        <w:rPr>
          <w:lang w:val="it-IT"/>
        </w:rPr>
      </w:pPr>
      <w:r w:rsidRPr="00ED752B">
        <w:rPr>
          <w:lang w:val="it-IT"/>
        </w:rPr>
        <w:t>Raggio di sterzata ridotto e maggiore stabilità di guida con sterzo sull'asse posteriore opzionale per la GLC.</w:t>
      </w:r>
    </w:p>
    <w:p w14:paraId="48649BBC" w14:textId="77777777" w:rsidR="00E60C54" w:rsidRPr="00ED752B" w:rsidRDefault="00E60C54" w:rsidP="00E60C54">
      <w:pPr>
        <w:pStyle w:val="A04Aufzhlung"/>
        <w:rPr>
          <w:lang w:val="it-IT"/>
        </w:rPr>
      </w:pPr>
      <w:r w:rsidRPr="00ED752B">
        <w:rPr>
          <w:lang w:val="it-IT"/>
        </w:rPr>
        <w:t>Sistema frenante One-Box per una sensazione del pedale del freno coerente, superiore e trasparente; potente recupero di energia per una "one-</w:t>
      </w:r>
      <w:proofErr w:type="spellStart"/>
      <w:r w:rsidRPr="00ED752B">
        <w:rPr>
          <w:lang w:val="it-IT"/>
        </w:rPr>
        <w:t>pedal</w:t>
      </w:r>
      <w:proofErr w:type="spellEnd"/>
      <w:r w:rsidRPr="00ED752B">
        <w:rPr>
          <w:lang w:val="it-IT"/>
        </w:rPr>
        <w:t xml:space="preserve"> feeling" nella GLC.</w:t>
      </w:r>
    </w:p>
    <w:p w14:paraId="56B759EE" w14:textId="77777777" w:rsidR="00E60C54" w:rsidRPr="00ED752B" w:rsidRDefault="00E60C54" w:rsidP="00E60C54">
      <w:pPr>
        <w:pStyle w:val="A04Aufzhlung"/>
        <w:rPr>
          <w:lang w:val="it-IT"/>
        </w:rPr>
      </w:pPr>
      <w:r w:rsidRPr="00ED752B">
        <w:rPr>
          <w:lang w:val="it-IT"/>
        </w:rPr>
        <w:t>Pompa di calore multi-source di serie combina efficienza con elevato comfort termico nella GLC.</w:t>
      </w:r>
    </w:p>
    <w:p w14:paraId="5301E91C" w14:textId="4AC49985" w:rsidR="00E60C54" w:rsidRPr="00E60C54" w:rsidRDefault="00E60C54" w:rsidP="00E60C54">
      <w:pPr>
        <w:pStyle w:val="A04Aufzhlung"/>
        <w:rPr>
          <w:lang w:val="it-IT"/>
        </w:rPr>
      </w:pPr>
      <w:r w:rsidRPr="00E60C54">
        <w:rPr>
          <w:lang w:val="it-IT"/>
        </w:rPr>
        <w:t>Ampia dotazione con sistemi di assistenza alla guida; DIGITAL LIGHT con tecnologia micro-LED; nuovo volante con ergonomia migliorata.</w:t>
      </w:r>
    </w:p>
    <w:p w14:paraId="0B58B55C" w14:textId="73426DDD" w:rsidR="00E60C54" w:rsidRPr="00E60C54" w:rsidRDefault="00E60C54" w:rsidP="00E60C54">
      <w:pPr>
        <w:pStyle w:val="A04Aufzhlung"/>
        <w:rPr>
          <w:lang w:val="it-IT"/>
        </w:rPr>
      </w:pPr>
      <w:r w:rsidRPr="00E60C54">
        <w:rPr>
          <w:lang w:val="it-IT"/>
        </w:rPr>
        <w:t xml:space="preserve">Funzioni di assistenza estese supportano in città dall'inizio alla </w:t>
      </w:r>
      <w:proofErr w:type="gramStart"/>
      <w:r w:rsidRPr="00E60C54">
        <w:rPr>
          <w:lang w:val="it-IT"/>
        </w:rPr>
        <w:t>destinazione;</w:t>
      </w:r>
      <w:proofErr w:type="gramEnd"/>
      <w:r w:rsidRPr="00E60C54">
        <w:rPr>
          <w:lang w:val="it-IT"/>
        </w:rPr>
        <w:t xml:space="preserve"> introduzione inizialmente pianificata per Cina e USA.</w:t>
      </w:r>
    </w:p>
    <w:p w14:paraId="65324A42" w14:textId="567D9C5D" w:rsidR="00E60C54" w:rsidRPr="00E60C54" w:rsidRDefault="00E60C54" w:rsidP="00E60C54">
      <w:pPr>
        <w:pStyle w:val="A04Aufzhlung"/>
        <w:rPr>
          <w:lang w:val="it-IT"/>
        </w:rPr>
      </w:pPr>
      <w:r w:rsidRPr="00E60C54">
        <w:rPr>
          <w:lang w:val="it-IT"/>
        </w:rPr>
        <w:t>Airbag centrale e PRE-SAFE® di serie; comprovato sistema di protezione ad alta tensione.</w:t>
      </w:r>
    </w:p>
    <w:p w14:paraId="5557BCE3" w14:textId="2BE476F9" w:rsidR="00E60C54" w:rsidRPr="00E60C54" w:rsidRDefault="00E60C54" w:rsidP="00E60C54">
      <w:pPr>
        <w:pStyle w:val="A04Aufzhlung"/>
      </w:pPr>
      <w:proofErr w:type="spellStart"/>
      <w:r w:rsidRPr="00E60C54">
        <w:t>Nuovi</w:t>
      </w:r>
      <w:proofErr w:type="spellEnd"/>
      <w:r w:rsidRPr="00E60C54">
        <w:t xml:space="preserve"> </w:t>
      </w:r>
      <w:proofErr w:type="spellStart"/>
      <w:r w:rsidRPr="00E60C54">
        <w:t>sedili</w:t>
      </w:r>
      <w:proofErr w:type="spellEnd"/>
      <w:r w:rsidRPr="00E60C54">
        <w:t xml:space="preserve"> high-end; </w:t>
      </w:r>
      <w:proofErr w:type="spellStart"/>
      <w:r w:rsidRPr="00E60C54">
        <w:t>programmi</w:t>
      </w:r>
      <w:proofErr w:type="spellEnd"/>
      <w:r w:rsidRPr="00E60C54">
        <w:t xml:space="preserve"> ENERGIZING COMFORT più user-</w:t>
      </w:r>
      <w:proofErr w:type="spellStart"/>
      <w:r w:rsidRPr="00E60C54">
        <w:t>friendly</w:t>
      </w:r>
      <w:proofErr w:type="spellEnd"/>
      <w:r w:rsidRPr="00E60C54">
        <w:t>.</w:t>
      </w:r>
    </w:p>
    <w:p w14:paraId="7B501A8D" w14:textId="0F862952" w:rsidR="00A17A25" w:rsidRPr="00E60C54" w:rsidRDefault="00E60C54" w:rsidP="00E60C54">
      <w:pPr>
        <w:pStyle w:val="A04Aufzhlung"/>
        <w:rPr>
          <w:lang w:val="it-IT"/>
        </w:rPr>
      </w:pPr>
      <w:r w:rsidRPr="00E60C54">
        <w:rPr>
          <w:lang w:val="it-IT"/>
        </w:rPr>
        <w:t xml:space="preserve">Servizio di ricarica pubblica integrato </w:t>
      </w:r>
      <w:proofErr w:type="gramStart"/>
      <w:r w:rsidRPr="00E60C54">
        <w:rPr>
          <w:lang w:val="it-IT"/>
        </w:rPr>
        <w:t>MB.CHARGE</w:t>
      </w:r>
      <w:proofErr w:type="gramEnd"/>
      <w:r w:rsidRPr="00E60C54">
        <w:rPr>
          <w:lang w:val="it-IT"/>
        </w:rPr>
        <w:t xml:space="preserve"> con comoda prenotazione delle stazioni di ricarica; navigazione intelligente; ricarica green; </w:t>
      </w:r>
      <w:r>
        <w:rPr>
          <w:lang w:val="it-IT"/>
        </w:rPr>
        <w:t>pronta</w:t>
      </w:r>
      <w:r w:rsidRPr="00E60C54">
        <w:rPr>
          <w:lang w:val="it-IT"/>
        </w:rPr>
        <w:t xml:space="preserve"> per la ricarica bidirezionale.</w:t>
      </w:r>
    </w:p>
    <w:p w14:paraId="1E5C1BF6" w14:textId="1C7BD549" w:rsidR="001C3389" w:rsidRPr="00B83875" w:rsidRDefault="00E77779" w:rsidP="00A17A25">
      <w:pPr>
        <w:pStyle w:val="A03Copytext"/>
        <w:rPr>
          <w:lang w:val="it-IT"/>
        </w:rPr>
      </w:pPr>
      <w:r>
        <w:rPr>
          <w:lang w:val="it-IT"/>
        </w:rPr>
        <w:t>La potente</w:t>
      </w:r>
      <w:r w:rsidR="00976343" w:rsidRPr="00B83875">
        <w:rPr>
          <w:lang w:val="it-IT"/>
        </w:rPr>
        <w:t xml:space="preserve"> GLC 400 4MATIC da 360 kW con tecnologia EQ (valori provvisori: consumo di energia combinato: 14,9-18,8 kWh/100 km | Emissioni di CO2 combinate: 0 g/km | La classe CO2: A)</w:t>
      </w:r>
      <w:r w:rsidR="00976343" w:rsidRPr="00924876">
        <w:rPr>
          <w:rStyle w:val="Rimandonotaapidipagina"/>
        </w:rPr>
        <w:footnoteReference w:id="24"/>
      </w:r>
      <w:r w:rsidR="00A45FB9" w:rsidRPr="00B83875">
        <w:rPr>
          <w:lang w:val="it-IT"/>
        </w:rPr>
        <w:t xml:space="preserve"> è la prima della nuovissima serie di modelli elettrici a fare il suo debutto. Combina un'elevata efficienza con un grande piacere di guida e prestazioni eccellenti. La velocità massima è di 210 km/h, l'autonomia preliminare fino a 713 chilometri</w:t>
      </w:r>
      <w:r w:rsidR="00A45FB9" w:rsidRPr="00E52351">
        <w:rPr>
          <w:vertAlign w:val="superscript"/>
          <w:lang w:val="it-IT"/>
        </w:rPr>
        <w:t>25</w:t>
      </w:r>
      <w:r w:rsidR="00A45FB9" w:rsidRPr="00B83875">
        <w:rPr>
          <w:lang w:val="it-IT"/>
        </w:rPr>
        <w:t>. Oltre al</w:t>
      </w:r>
      <w:r w:rsidR="00905598">
        <w:rPr>
          <w:lang w:val="it-IT"/>
        </w:rPr>
        <w:t>la</w:t>
      </w:r>
      <w:r w:rsidR="00A45FB9" w:rsidRPr="00B83875">
        <w:rPr>
          <w:lang w:val="it-IT"/>
        </w:rPr>
        <w:t xml:space="preserve"> GLC 400 4MATIC, seguiranno altri quattro modelli impressionanti. </w:t>
      </w:r>
    </w:p>
    <w:p w14:paraId="4A49EA93" w14:textId="77777777" w:rsidR="00FD2CEF" w:rsidRPr="00B83875" w:rsidRDefault="00FD2CEF" w:rsidP="00976343">
      <w:pPr>
        <w:pStyle w:val="A03Copytext"/>
        <w:rPr>
          <w:lang w:val="it-IT"/>
        </w:rPr>
      </w:pPr>
    </w:p>
    <w:p w14:paraId="101C9EFD" w14:textId="77777777" w:rsidR="005C0084" w:rsidRPr="005F3E25" w:rsidRDefault="005C0084" w:rsidP="005C0084">
      <w:pPr>
        <w:pStyle w:val="Corpotesto"/>
        <w:spacing w:line="249" w:lineRule="auto"/>
        <w:rPr>
          <w:lang w:val="it-IT"/>
        </w:rPr>
      </w:pPr>
      <w:r w:rsidRPr="005F3E25">
        <w:rPr>
          <w:lang w:val="it-IT"/>
        </w:rPr>
        <w:t>L'architettura elettrica è uno dei punti salienti della GLC completamente elettrica. Fin dall'inizio, è stato adottato un approccio sistemico per la progettazione del nuovo propulsore elettrico. Oltre a una costante attenzione all'efficienza e alla potenza di ricarica, anche le prestazioni sono state ottimizzate nella nuova architettura elettrica.</w:t>
      </w:r>
    </w:p>
    <w:p w14:paraId="38AFE9D2" w14:textId="77777777" w:rsidR="00795838" w:rsidRPr="00B83875" w:rsidRDefault="00795838" w:rsidP="00976343">
      <w:pPr>
        <w:pStyle w:val="A03Copytext"/>
        <w:rPr>
          <w:lang w:val="it-IT"/>
        </w:rPr>
      </w:pPr>
    </w:p>
    <w:p w14:paraId="7365F676" w14:textId="77777777" w:rsidR="009C75BB" w:rsidRPr="005F3E25" w:rsidRDefault="009C75BB" w:rsidP="009C75BB">
      <w:pPr>
        <w:pStyle w:val="Corpotesto"/>
        <w:spacing w:line="249" w:lineRule="auto"/>
        <w:rPr>
          <w:b/>
          <w:bCs/>
          <w:lang w:val="it-IT"/>
        </w:rPr>
      </w:pPr>
      <w:r w:rsidRPr="005F3E25">
        <w:rPr>
          <w:b/>
          <w:bCs/>
          <w:lang w:val="it-IT"/>
        </w:rPr>
        <w:t>Unità di trasmissione elettrica: potente, efficiente ed eccezionalmente silenziosa</w:t>
      </w:r>
    </w:p>
    <w:p w14:paraId="1E8EA85C" w14:textId="162EA525" w:rsidR="00976343" w:rsidRPr="00B83875" w:rsidRDefault="009C75BB" w:rsidP="00976343">
      <w:pPr>
        <w:pStyle w:val="A03Copytext"/>
        <w:rPr>
          <w:lang w:val="it-IT"/>
        </w:rPr>
      </w:pPr>
      <w:r w:rsidRPr="005F3E25">
        <w:rPr>
          <w:lang w:val="it-IT"/>
        </w:rPr>
        <w:t>L'architettura del propulsore include un cambio a due velocità al posteriore, che combina dinamismo ed efficienza. La prima marcia ha un rapporto corto di 11:1, che consente un'eccellente accelerazione fin dall'inizio, un'elevata capacità di traino e una grande efficienza anche nel traffico urbano. La seconda marcia (rapporto 5:1) è progettata per l'erogazione di potenza alle alte velocità e per un'elevata efficienza in autostrada, offrendo un comfort eccezionale sulle lunghe distanze. Anche la velocità massima viene raggiunta in seconda marcia. I punti di cambio dipendono dalla situazione di guida e dal programma di guida selezionato</w:t>
      </w:r>
      <w:r w:rsidR="002A6CE0">
        <w:rPr>
          <w:lang w:val="it-IT"/>
        </w:rPr>
        <w:t xml:space="preserve">. </w:t>
      </w:r>
      <w:r w:rsidR="00976343" w:rsidRPr="00B83875">
        <w:rPr>
          <w:lang w:val="it-IT"/>
        </w:rPr>
        <w:t xml:space="preserve">Mercedes-Benz ha sviluppato interamente in-house l'unità di propulsione elettrica, con la sua macchina sincrona a eccitazione permanente (PSM) nella parte posteriore. L'efficienza della batteria sulle lunghe distanze è del 93%. </w:t>
      </w:r>
    </w:p>
    <w:p w14:paraId="5E02B5A7" w14:textId="77777777" w:rsidR="00D277B2" w:rsidRPr="005F3E25" w:rsidRDefault="00D277B2" w:rsidP="00D277B2">
      <w:pPr>
        <w:pStyle w:val="Corpotesto"/>
        <w:spacing w:before="73" w:line="252" w:lineRule="auto"/>
        <w:rPr>
          <w:lang w:val="it-IT"/>
        </w:rPr>
      </w:pPr>
      <w:r w:rsidRPr="005F3E25">
        <w:rPr>
          <w:lang w:val="it-IT"/>
        </w:rPr>
        <w:t xml:space="preserve">I modelli a trazione integrale sono dotati anche di una potente unità di trasmissione anteriore, che innesta o disinnesta un'unità di disconnessione (DCU) quasi istantaneamente quando necessario. Per un utilizzo </w:t>
      </w:r>
      <w:r w:rsidRPr="005F3E25">
        <w:rPr>
          <w:lang w:val="it-IT"/>
        </w:rPr>
        <w:lastRenderedPageBreak/>
        <w:t>particolarmente efficiente dell'energia, entrambe le unità di trasmissione sono dotate di elettronica di potenza ad alte prestazioni con inverter in carburo di silicio.</w:t>
      </w:r>
    </w:p>
    <w:p w14:paraId="28FFABC6" w14:textId="77777777" w:rsidR="00D277B2" w:rsidRPr="005F3E25" w:rsidRDefault="00D277B2" w:rsidP="00D277B2">
      <w:pPr>
        <w:pStyle w:val="Corpotesto"/>
        <w:spacing w:before="5"/>
        <w:rPr>
          <w:lang w:val="it-IT"/>
        </w:rPr>
      </w:pPr>
    </w:p>
    <w:p w14:paraId="736D982E" w14:textId="77777777" w:rsidR="00D277B2" w:rsidRPr="005F3E25" w:rsidRDefault="00D277B2" w:rsidP="00D277B2">
      <w:pPr>
        <w:pStyle w:val="Corpotesto"/>
        <w:spacing w:before="1" w:line="249" w:lineRule="auto"/>
        <w:ind w:right="179"/>
        <w:rPr>
          <w:lang w:val="it-IT"/>
        </w:rPr>
      </w:pPr>
      <w:r w:rsidRPr="005F3E25">
        <w:rPr>
          <w:lang w:val="it-IT"/>
        </w:rPr>
        <w:t>Oltre a una scocca estremamente rigida, un ampio isolamento acustico dalla struttura anteriore alla sezione posteriore e supporti elastomerici disaccoppiati tra sospensioni e carrozzeria contribuiscono a un comfort acustico e vibrazionale eccezionale. Le unità di trasmissione sono dotate di magneti del rotore disposti in una configurazione a doppia V, con avvolgimenti dello statore che utilizzano le cosiddette bobine cordate. Entrambe le misure offrono una propulsione eccezionalmente silenziosa ma efficiente</w:t>
      </w:r>
      <w:r w:rsidRPr="005F3E25">
        <w:rPr>
          <w:spacing w:val="-2"/>
          <w:lang w:val="it-IT"/>
        </w:rPr>
        <w:t>.</w:t>
      </w:r>
    </w:p>
    <w:p w14:paraId="54C830C2" w14:textId="77777777" w:rsidR="00976343" w:rsidRPr="00B83875" w:rsidRDefault="00976343" w:rsidP="00976343">
      <w:pPr>
        <w:pStyle w:val="A03Copytext"/>
        <w:rPr>
          <w:rFonts w:ascii="MB Corpo S Text Office" w:hAnsi="MB Corpo S Text Office"/>
          <w:lang w:val="it-IT"/>
        </w:rPr>
      </w:pPr>
    </w:p>
    <w:p w14:paraId="1F03763E" w14:textId="71752436" w:rsidR="00976343" w:rsidRPr="00B83875" w:rsidRDefault="00D138D0" w:rsidP="00976343">
      <w:pPr>
        <w:pStyle w:val="A03Copytext"/>
        <w:rPr>
          <w:rFonts w:ascii="MB Corpo S Text Office" w:hAnsi="MB Corpo S Text Office"/>
          <w:lang w:val="it-IT"/>
        </w:rPr>
      </w:pPr>
      <w:r w:rsidRPr="00B83875">
        <w:rPr>
          <w:rFonts w:ascii="MB Corpo S Text Office" w:hAnsi="MB Corpo S Text Office"/>
          <w:lang w:val="it-IT"/>
        </w:rPr>
        <w:t xml:space="preserve">Addio all'ansia da autonomia: ricarica fino a </w:t>
      </w:r>
      <w:r w:rsidRPr="00AC0DFA">
        <w:rPr>
          <w:rFonts w:ascii="MB Corpo S Text Office" w:hAnsi="MB Corpo S Text Office"/>
          <w:lang w:val="it-IT"/>
        </w:rPr>
        <w:t>30</w:t>
      </w:r>
      <w:r w:rsidR="00AC0DFA" w:rsidRPr="00AC0DFA">
        <w:rPr>
          <w:rFonts w:ascii="MB Corpo S Text Office" w:hAnsi="MB Corpo S Text Office"/>
          <w:lang w:val="it-IT"/>
        </w:rPr>
        <w:t>0</w:t>
      </w:r>
      <w:r w:rsidRPr="00AC0DFA">
        <w:rPr>
          <w:rFonts w:ascii="MB Corpo S Text Office" w:hAnsi="MB Corpo S Text Office"/>
          <w:lang w:val="it-IT"/>
        </w:rPr>
        <w:t xml:space="preserve"> chilometri</w:t>
      </w:r>
      <w:r w:rsidRPr="00B83875">
        <w:rPr>
          <w:rFonts w:ascii="MB Corpo S Text Office" w:hAnsi="MB Corpo S Text Office"/>
          <w:lang w:val="it-IT"/>
        </w:rPr>
        <w:t xml:space="preserve"> in soli dieci minuti</w:t>
      </w:r>
    </w:p>
    <w:p w14:paraId="2B39F3A4" w14:textId="4028ABD0" w:rsidR="00976343" w:rsidRPr="00B83875" w:rsidRDefault="009B364B" w:rsidP="00976343">
      <w:pPr>
        <w:pStyle w:val="A03Copytext"/>
        <w:rPr>
          <w:lang w:val="it-IT"/>
        </w:rPr>
      </w:pPr>
      <w:r w:rsidRPr="00B83875">
        <w:rPr>
          <w:lang w:val="it-IT"/>
        </w:rPr>
        <w:t xml:space="preserve">Uno dei punti di forza della nuova architettura elettrica è il sistema a 800 volt. Massimizza l'efficienza e le prestazioni e può ridurre significativamente il tempo di ricarica in combinazione con la nuova generazione di batterie. Un'autonomia fino a </w:t>
      </w:r>
      <w:r w:rsidRPr="00AC0DFA">
        <w:rPr>
          <w:lang w:val="it-IT"/>
        </w:rPr>
        <w:t>300 chilometri</w:t>
      </w:r>
      <w:r w:rsidR="00976343" w:rsidRPr="00924876">
        <w:rPr>
          <w:rStyle w:val="Rimandonotaapidipagina"/>
        </w:rPr>
        <w:footnoteReference w:id="25"/>
      </w:r>
      <w:r w:rsidR="00474D75" w:rsidRPr="00B83875">
        <w:rPr>
          <w:lang w:val="it-IT"/>
        </w:rPr>
        <w:t xml:space="preserve"> può essere ricaricata in 10 minuti secondo il WLTP. La ricarica rapida in corrente continua è possibile con un massimo di 330 kW per </w:t>
      </w:r>
      <w:r w:rsidR="00DB2CEC">
        <w:rPr>
          <w:lang w:val="it-IT"/>
        </w:rPr>
        <w:t>la</w:t>
      </w:r>
      <w:r w:rsidR="00474D75" w:rsidRPr="00B83875">
        <w:rPr>
          <w:lang w:val="it-IT"/>
        </w:rPr>
        <w:t xml:space="preserve"> GLC 400 4MATIC. Un convertitore CC viene installato su base specifica per paese. Ciò consente la ricarica presso le stazioni di ricarica rapida </w:t>
      </w:r>
      <w:r w:rsidR="00E42296">
        <w:rPr>
          <w:lang w:val="it-IT"/>
        </w:rPr>
        <w:t>a</w:t>
      </w:r>
      <w:r w:rsidR="00474D75" w:rsidRPr="00B83875">
        <w:rPr>
          <w:lang w:val="it-IT"/>
        </w:rPr>
        <w:t xml:space="preserve"> 400 volt.</w:t>
      </w:r>
    </w:p>
    <w:p w14:paraId="74BD9D2F" w14:textId="77777777" w:rsidR="005E55B5" w:rsidRPr="00B83875" w:rsidRDefault="005E55B5" w:rsidP="00976343">
      <w:pPr>
        <w:pStyle w:val="A03Copytext"/>
        <w:rPr>
          <w:lang w:val="it-IT"/>
        </w:rPr>
      </w:pPr>
    </w:p>
    <w:p w14:paraId="1841385E" w14:textId="60EBA8DF" w:rsidR="00442AD6" w:rsidRPr="00B83875" w:rsidRDefault="00BA2BA1" w:rsidP="00976343">
      <w:pPr>
        <w:pStyle w:val="A03Copytext"/>
        <w:rPr>
          <w:lang w:val="it-IT"/>
        </w:rPr>
      </w:pPr>
      <w:r w:rsidRPr="00B83875">
        <w:rPr>
          <w:lang w:val="it-IT"/>
        </w:rPr>
        <w:t>Il GLC 400 4MATIC utilizza una batteria agli ioni di litio con un contenuto energetico utilizzabile di 94 kWh. Le celle hanno anodi in cui l'ossido di silicio è mescolato con la grafite. La densità di energia volumetrica della chimica della cella è di 680 Wh/l. La percentuale di cobalto è stata ulteriormente ridotta. La nuova generazione di batterie non solo è stata ottimizzata in termini di efficienza, prestazioni, costi e scalabilità, ma è stata anche sviluppata pensando alla manutenzione e alla riparazione. L'unità elettronica/elettrica è accessibile e sostituibile dal basso in officina. Ciò consente una diagnosi rapida e, se necessario, la sostituzione mirata dei componenti elettronici, senza smontare l'intera batteria. Inoltre, il coperchio della batteria è avvitato anziché incollato. Questo design si traduce in un chiaro vantaggio: la batteria rimane modulare e di facile manutenzione, un fattore decisivo per il funzionamento a lungo termine delle flotte di veicoli elettrificati.</w:t>
      </w:r>
    </w:p>
    <w:p w14:paraId="098B0DB6" w14:textId="77777777" w:rsidR="00650196" w:rsidRPr="00B83875" w:rsidRDefault="00650196" w:rsidP="00976343">
      <w:pPr>
        <w:pStyle w:val="A03Copytext"/>
        <w:rPr>
          <w:lang w:val="it-IT"/>
        </w:rPr>
      </w:pPr>
    </w:p>
    <w:p w14:paraId="608A0614" w14:textId="0AC83046" w:rsidR="00650196" w:rsidRPr="00B83875" w:rsidRDefault="007E1B45" w:rsidP="00976343">
      <w:pPr>
        <w:pStyle w:val="A03Copytext"/>
        <w:rPr>
          <w:lang w:val="it-IT"/>
        </w:rPr>
      </w:pPr>
      <w:r w:rsidRPr="00B83875">
        <w:rPr>
          <w:lang w:val="it-IT"/>
        </w:rPr>
        <w:t xml:space="preserve">La batteria ad alta tensione utilizzata </w:t>
      </w:r>
      <w:r w:rsidR="00E036DF">
        <w:rPr>
          <w:lang w:val="it-IT"/>
        </w:rPr>
        <w:t>nella nuova</w:t>
      </w:r>
      <w:r w:rsidRPr="00B83875">
        <w:rPr>
          <w:lang w:val="it-IT"/>
        </w:rPr>
        <w:t xml:space="preserve"> GLC si basa su un'architettura di batteria intelligente, modulare e altamente integrata che è stata introdotta con </w:t>
      </w:r>
      <w:r w:rsidR="00E036DF">
        <w:rPr>
          <w:lang w:val="it-IT"/>
        </w:rPr>
        <w:t>la nuova</w:t>
      </w:r>
      <w:r w:rsidRPr="00B83875">
        <w:rPr>
          <w:lang w:val="it-IT"/>
        </w:rPr>
        <w:t xml:space="preserve"> CLA. Questa architettura sviluppata da Mercedes</w:t>
      </w:r>
      <w:r w:rsidR="00007C3F" w:rsidRPr="00B83875">
        <w:rPr>
          <w:lang w:val="it-IT"/>
        </w:rPr>
        <w:noBreakHyphen/>
      </w:r>
      <w:r w:rsidRPr="00B83875">
        <w:rPr>
          <w:lang w:val="it-IT"/>
        </w:rPr>
        <w:t>Benz consente l'impiego flessibile di batterie ad alta tensione per diversi tipi di veicoli. Questa modularizzazione coerente riduce lo sforzo di convalida e crea sinergie significative nello sviluppo, nella convalida e nella logistica. Un altro vantaggio è che l'architettura modulare della batteria consente una produzione altamente flessibile. Le batterie ad alta tensione per CLA e GLC e le future batterie ad alta tensione basate su questa architettura possono essere prodotte sulla stessa linea di produzione.</w:t>
      </w:r>
    </w:p>
    <w:p w14:paraId="0D88C480" w14:textId="77777777" w:rsidR="00AD135F" w:rsidRPr="00B83875" w:rsidRDefault="00AD135F" w:rsidP="00874A38">
      <w:pPr>
        <w:pStyle w:val="A03Copytext"/>
        <w:rPr>
          <w:lang w:val="it-IT"/>
        </w:rPr>
      </w:pPr>
    </w:p>
    <w:p w14:paraId="0D43292A" w14:textId="0DC58C9F" w:rsidR="00D2253D" w:rsidRPr="00B83875" w:rsidRDefault="002A6CE0" w:rsidP="00D2253D">
      <w:pPr>
        <w:pStyle w:val="01Flietext"/>
        <w:rPr>
          <w:rFonts w:ascii="MB Corpo S Text Office" w:hAnsi="MB Corpo S Text Office"/>
          <w:lang w:val="it-IT"/>
        </w:rPr>
      </w:pPr>
      <w:r>
        <w:rPr>
          <w:rFonts w:ascii="MB Corpo S Text Office" w:hAnsi="MB Corpo S Text Office"/>
          <w:lang w:val="it-IT"/>
        </w:rPr>
        <w:t>I</w:t>
      </w:r>
      <w:r w:rsidR="00CB0DCC" w:rsidRPr="00B83875">
        <w:rPr>
          <w:rFonts w:ascii="MB Corpo S Text Office" w:hAnsi="MB Corpo S Text Office"/>
          <w:lang w:val="it-IT"/>
        </w:rPr>
        <w:t xml:space="preserve">l massimo livello di eccellenza elettrica </w:t>
      </w:r>
    </w:p>
    <w:p w14:paraId="7087C9DC" w14:textId="7F113346" w:rsidR="00F670A2" w:rsidRPr="00B83875" w:rsidRDefault="005C40D8" w:rsidP="00F2075C">
      <w:pPr>
        <w:pStyle w:val="A03Flietext"/>
        <w:rPr>
          <w:lang w:val="it-IT"/>
        </w:rPr>
      </w:pPr>
      <w:r w:rsidRPr="00B83875">
        <w:rPr>
          <w:lang w:val="it-IT"/>
        </w:rPr>
        <w:t>Il pacchetto tecnologico opzionale comprende sospensioni pneumatiche AIRMATIC con controllo intelligente e asse posteriore sterzante. Il controllo intelligente delle sospensioni include una nuova funzione Car-to-X</w:t>
      </w:r>
      <w:r w:rsidR="00F670A2" w:rsidRPr="00924876">
        <w:rPr>
          <w:rStyle w:val="Rimandonotaapidipagina"/>
        </w:rPr>
        <w:footnoteReference w:id="26"/>
      </w:r>
      <w:r w:rsidR="00F670A2" w:rsidRPr="00B83875">
        <w:rPr>
          <w:lang w:val="it-IT"/>
        </w:rPr>
        <w:t>, che offre un comfort significativamente maggiore sui lunghi dossi</w:t>
      </w:r>
      <w:r w:rsidR="00665E58">
        <w:rPr>
          <w:lang w:val="it-IT"/>
        </w:rPr>
        <w:t xml:space="preserve"> di rallentamento</w:t>
      </w:r>
      <w:r w:rsidR="00F670A2" w:rsidRPr="00B83875">
        <w:rPr>
          <w:lang w:val="it-IT"/>
        </w:rPr>
        <w:t xml:space="preserve">, particolarmente comuni nell'Europa meridionale. </w:t>
      </w:r>
      <w:r w:rsidR="00E036DF" w:rsidRPr="00E036DF">
        <w:rPr>
          <w:lang w:val="it-IT"/>
        </w:rPr>
        <w:t xml:space="preserve">Se l'acceleratore viene premuto troppo a lungo, la carrozzeria può oscillare bruscamente e i finecorsa vengono raggiunti in modo brusco. Tuttavia, se la nuova funzione Car-to-X è attivata, la GLC regola lo smorzamento elettricamente appena prima delle rispettive soglie. L'aumento del comfort è particolarmente evidente per i passeggeri posteriori. Mercedes-Benz ha sviluppato la funzione stessa e </w:t>
      </w:r>
      <w:r w:rsidR="00E036DF">
        <w:rPr>
          <w:lang w:val="it-IT"/>
        </w:rPr>
        <w:t xml:space="preserve">ne </w:t>
      </w:r>
      <w:r w:rsidR="00E036DF" w:rsidRPr="00E036DF">
        <w:rPr>
          <w:lang w:val="it-IT"/>
        </w:rPr>
        <w:t>ha richiesto un brevetto.</w:t>
      </w:r>
    </w:p>
    <w:p w14:paraId="17668619" w14:textId="77777777" w:rsidR="00F670A2" w:rsidRPr="00B83875" w:rsidRDefault="00F670A2" w:rsidP="00F670A2">
      <w:pPr>
        <w:pStyle w:val="01Flietext"/>
        <w:rPr>
          <w:lang w:val="it-IT"/>
        </w:rPr>
      </w:pPr>
    </w:p>
    <w:p w14:paraId="3EB10B14" w14:textId="7CA38D6F" w:rsidR="00840FAF" w:rsidRPr="00B83875" w:rsidRDefault="00F670A2" w:rsidP="00F670A2">
      <w:pPr>
        <w:pStyle w:val="01Flietext"/>
        <w:rPr>
          <w:lang w:val="it-IT"/>
        </w:rPr>
      </w:pPr>
      <w:r w:rsidRPr="00B83875">
        <w:rPr>
          <w:lang w:val="it-IT"/>
        </w:rPr>
        <w:t>La regolazione dello smorzamento si basa sulle informazioni Car-to-X di un veicolo Mercedes</w:t>
      </w:r>
      <w:r w:rsidR="00B37FB6" w:rsidRPr="00B83875">
        <w:rPr>
          <w:lang w:val="it-IT"/>
        </w:rPr>
        <w:noBreakHyphen/>
      </w:r>
      <w:r w:rsidRPr="00B83875">
        <w:rPr>
          <w:lang w:val="it-IT"/>
        </w:rPr>
        <w:t>Benz che precede, che vengono trasmesse in tempo reale tramite la rete mobile al</w:t>
      </w:r>
      <w:r w:rsidR="00B37FB6" w:rsidRPr="00B83875">
        <w:rPr>
          <w:lang w:val="it-IT"/>
        </w:rPr>
        <w:noBreakHyphen/>
      </w:r>
      <w:r w:rsidRPr="00B83875">
        <w:rPr>
          <w:lang w:val="it-IT"/>
        </w:rPr>
        <w:t xml:space="preserve">Mercedes Benz Cloud e rese anonime. Car-to-X indica la comunicazione tra i veicoli e con l'infrastruttura del traffico. Sfruttando i sensori di altre auto, la </w:t>
      </w:r>
      <w:r w:rsidRPr="00B83875">
        <w:rPr>
          <w:lang w:val="it-IT"/>
        </w:rPr>
        <w:lastRenderedPageBreak/>
        <w:t>tecnologia estende in modo significativo la copertura dei sistemi radar e di telecamere del veicolo, consentendo efficacemente al veicolo di "guardare dietro l'angolo".</w:t>
      </w:r>
    </w:p>
    <w:p w14:paraId="4434D0DD" w14:textId="77777777" w:rsidR="00840FAF" w:rsidRPr="00B83875" w:rsidRDefault="00840FAF" w:rsidP="00F670A2">
      <w:pPr>
        <w:pStyle w:val="01Flietext"/>
        <w:rPr>
          <w:lang w:val="it-IT"/>
        </w:rPr>
      </w:pPr>
    </w:p>
    <w:p w14:paraId="02426476" w14:textId="621E77FE" w:rsidR="00E65119" w:rsidRDefault="007E57B2" w:rsidP="007E072A">
      <w:pPr>
        <w:pStyle w:val="01Flietext"/>
        <w:rPr>
          <w:lang w:val="it-IT"/>
        </w:rPr>
      </w:pPr>
      <w:r w:rsidRPr="007E57B2">
        <w:rPr>
          <w:lang w:val="it-IT"/>
        </w:rPr>
        <w:t>Le sospensioni pneumatiche AIRMATIC operano in modo intelligente anche in un altro aspetto: per una maggiore efficienza, il controllo dell'altezza di marcia utilizza i dati di Google Maps per mantenere la GLC il più bassa possibile il più a lungo possibile, riducendo la resistenza aerodinamica e quindi il consumo di energia. I sistemi di controllo dell'altezza di marcia convenzionali rispondono esclusivamente alla velocità, sollevando il veicolo ogni volta che, ad esempio, una zona di costruzione, un ingorgo o un tunnel inducono il conducente a rallentare. L'ultimo sistema AIRMATIC nella nuova GLC, tuttavia, "sa" che l'auto è ancora in autostrada e mantiene continuamente l'impostazione di altezza di marcia bassa.</w:t>
      </w:r>
    </w:p>
    <w:p w14:paraId="6017ACE8" w14:textId="77777777" w:rsidR="007E57B2" w:rsidRPr="00B83875" w:rsidRDefault="007E57B2" w:rsidP="007E072A">
      <w:pPr>
        <w:pStyle w:val="01Flietext"/>
        <w:rPr>
          <w:lang w:val="it-IT"/>
        </w:rPr>
      </w:pPr>
    </w:p>
    <w:p w14:paraId="18D76306" w14:textId="33680124" w:rsidR="00B54B68" w:rsidRPr="00B83875" w:rsidRDefault="006869C0" w:rsidP="007E072A">
      <w:pPr>
        <w:pStyle w:val="01Flietext"/>
        <w:rPr>
          <w:lang w:val="it-IT"/>
        </w:rPr>
      </w:pPr>
      <w:r>
        <w:rPr>
          <w:lang w:val="it-IT"/>
        </w:rPr>
        <w:t>L’ambito</w:t>
      </w:r>
      <w:r w:rsidR="009B2AF3">
        <w:rPr>
          <w:lang w:val="it-IT"/>
        </w:rPr>
        <w:t xml:space="preserve"> funzionale</w:t>
      </w:r>
      <w:r w:rsidR="005E7055" w:rsidRPr="00B83875">
        <w:rPr>
          <w:lang w:val="it-IT"/>
        </w:rPr>
        <w:t xml:space="preserve"> di AIRMATIC include anche la possibilità per il conducente di sollevare il veicolo per una maggiore altezza da terra, se necessario. Per la prima volta, ciò è possibile anche tramite il comando vocale per una maggiore comodità d'uso e sicurezza. Un possibile comando è "Alza il livello del veicolo".</w:t>
      </w:r>
    </w:p>
    <w:p w14:paraId="015CE561" w14:textId="77777777" w:rsidR="00F670A2" w:rsidRPr="00B83875" w:rsidRDefault="00F670A2" w:rsidP="00874A38">
      <w:pPr>
        <w:pStyle w:val="A03Copytext"/>
        <w:rPr>
          <w:lang w:val="it-IT"/>
        </w:rPr>
      </w:pPr>
    </w:p>
    <w:p w14:paraId="38E4A265" w14:textId="29DE264F" w:rsidR="0022381D" w:rsidRDefault="007E57B2" w:rsidP="00AD135F">
      <w:pPr>
        <w:pStyle w:val="01Flietext"/>
        <w:rPr>
          <w:lang w:val="it-IT"/>
        </w:rPr>
      </w:pPr>
      <w:r w:rsidRPr="007E57B2">
        <w:rPr>
          <w:lang w:val="it-IT"/>
        </w:rPr>
        <w:t>Grazie all'asse posteriore sterzante opzionale, la GLC vanta un raggio di sterzata ridotto di 90 centimetri, fermandosi a soli 11,2 metri. L'angolo di sterzata sull'asse posteriore raggiunge i 4,5 gradi, e sono necessari meno giri di volante per passare da un blocco all'altro. A velocità inferiori ai 60 km/h, le ruote posteriori sterzano in direzione opposta rispetto a quelle anteriori – fino a 4,5 gradi in controfase durante le manovre di parcheggio. Questo accorcia virtualmente il passo, rendendo la GLC più agile e maneggevole. Superati i 60 km/h, le ruote posteriori ruotano fino a 2,5 gradi nella stessa direzione di quelle anteriori, allungando virtualmente il passo e garantendo maggiore stabilità e sicurezza alle alte velocità, nei cambi di corsia rapidi e nelle manovre di emergenza della GLC.</w:t>
      </w:r>
    </w:p>
    <w:p w14:paraId="5440F904" w14:textId="77777777" w:rsidR="007E57B2" w:rsidRPr="00B83875" w:rsidRDefault="007E57B2" w:rsidP="00AD135F">
      <w:pPr>
        <w:pStyle w:val="01Flietext"/>
        <w:rPr>
          <w:lang w:val="it-IT"/>
        </w:rPr>
      </w:pPr>
    </w:p>
    <w:p w14:paraId="2B581281" w14:textId="656D9E1A" w:rsidR="005B257B" w:rsidRPr="00B83875" w:rsidRDefault="0022381D" w:rsidP="007E072A">
      <w:pPr>
        <w:pStyle w:val="01Flietext"/>
        <w:rPr>
          <w:lang w:val="it-IT"/>
        </w:rPr>
      </w:pPr>
      <w:r w:rsidRPr="00B83875">
        <w:rPr>
          <w:lang w:val="it-IT"/>
        </w:rPr>
        <w:t>L'assetto del</w:t>
      </w:r>
      <w:r w:rsidR="00AC64F5">
        <w:rPr>
          <w:lang w:val="it-IT"/>
        </w:rPr>
        <w:t>la</w:t>
      </w:r>
      <w:r w:rsidRPr="00B83875">
        <w:rPr>
          <w:lang w:val="it-IT"/>
        </w:rPr>
        <w:t xml:space="preserve"> nuov</w:t>
      </w:r>
      <w:r w:rsidR="00AC64F5">
        <w:rPr>
          <w:lang w:val="it-IT"/>
        </w:rPr>
        <w:t>a</w:t>
      </w:r>
      <w:r w:rsidRPr="00B83875">
        <w:rPr>
          <w:lang w:val="it-IT"/>
        </w:rPr>
        <w:t xml:space="preserve"> GLC si basa su un assale anteriore a quattro bracci e su un assale posteriore </w:t>
      </w:r>
      <w:proofErr w:type="gramStart"/>
      <w:r w:rsidRPr="00B83875">
        <w:rPr>
          <w:lang w:val="it-IT"/>
        </w:rPr>
        <w:t>multi-link</w:t>
      </w:r>
      <w:proofErr w:type="gramEnd"/>
      <w:r w:rsidRPr="00B83875">
        <w:rPr>
          <w:lang w:val="it-IT"/>
        </w:rPr>
        <w:t xml:space="preserve"> sospeso su un perno centrale.</w:t>
      </w:r>
    </w:p>
    <w:p w14:paraId="593832CB" w14:textId="77777777" w:rsidR="00B705F4" w:rsidRPr="00B83875" w:rsidRDefault="00B705F4" w:rsidP="005526B7">
      <w:pPr>
        <w:pStyle w:val="A03Copytext"/>
        <w:rPr>
          <w:rFonts w:ascii="MB Corpo S Text Office" w:hAnsi="MB Corpo S Text Office"/>
          <w:lang w:val="it-IT"/>
        </w:rPr>
      </w:pPr>
    </w:p>
    <w:p w14:paraId="689459CB" w14:textId="77777777" w:rsidR="008530DD" w:rsidRDefault="008530DD" w:rsidP="008530DD">
      <w:pPr>
        <w:pStyle w:val="Corpotesto"/>
        <w:spacing w:before="10" w:line="249" w:lineRule="auto"/>
        <w:ind w:right="179"/>
        <w:rPr>
          <w:rFonts w:ascii="MB Corpo S Text Office"/>
          <w:lang w:val="it-IT"/>
        </w:rPr>
      </w:pPr>
      <w:r w:rsidRPr="00B90413">
        <w:rPr>
          <w:rFonts w:ascii="MB Corpo S Text Office"/>
          <w:lang w:val="it-IT"/>
        </w:rPr>
        <w:t>Sensazione del pedale del freno sicura ed eccellenti prestazioni di recupero</w:t>
      </w:r>
    </w:p>
    <w:p w14:paraId="753E997D" w14:textId="109363EF" w:rsidR="008530DD" w:rsidRDefault="007E57B2" w:rsidP="008530DD">
      <w:pPr>
        <w:pStyle w:val="Corpotesto"/>
        <w:rPr>
          <w:lang w:val="it-IT"/>
        </w:rPr>
      </w:pPr>
      <w:r w:rsidRPr="007E57B2">
        <w:rPr>
          <w:lang w:val="it-IT"/>
        </w:rPr>
        <w:t>La GLC è dotata di un nuovo sistema frenante One-Box. Questo sistema garantisce una sensazione al pedale del freno coerente, sicura e trasparente in ogni momento, indipendentemente dal fatto che la frenata sia eseguita tramite recupero di energia o tramite freni ad attrito. Il sistema frenante combina in un unico modulo compatto i componenti precedentemente separati del servofreno, del cilindro maestro e del controllo ESP®.</w:t>
      </w:r>
    </w:p>
    <w:p w14:paraId="70A24CB5" w14:textId="77777777" w:rsidR="007E57B2" w:rsidRPr="00B90413" w:rsidRDefault="007E57B2" w:rsidP="008530DD">
      <w:pPr>
        <w:pStyle w:val="Corpotesto"/>
        <w:rPr>
          <w:lang w:val="it-IT"/>
        </w:rPr>
      </w:pPr>
    </w:p>
    <w:p w14:paraId="7D934E96" w14:textId="77777777" w:rsidR="008530DD" w:rsidRPr="00B90413" w:rsidRDefault="008530DD" w:rsidP="008530DD">
      <w:pPr>
        <w:pStyle w:val="Corpotesto"/>
        <w:spacing w:line="249" w:lineRule="auto"/>
        <w:ind w:right="138"/>
        <w:rPr>
          <w:lang w:val="it-IT"/>
        </w:rPr>
      </w:pPr>
      <w:r w:rsidRPr="00B90413">
        <w:rPr>
          <w:lang w:val="it-IT"/>
        </w:rPr>
        <w:t>Per motivi di efficienza, quasi tutta la frenata viene eseguita tramite recupero. La potenza di recupero è fino a circa 300 kW, consentendo alla GLC di frenare elettricamente fino all'arresto e recuperare energia cinetica. I conducenti hanno a disposizione quattro livelli di recupero: D- (livello di recupero massimo), D (recupero standard), D+ (nessun recupero) e D Auto (recupero intelligente). Il recupero tramite il pedale del freno è sempre attivo.</w:t>
      </w:r>
    </w:p>
    <w:p w14:paraId="173ACC34" w14:textId="77777777" w:rsidR="008530DD" w:rsidRPr="00B90413" w:rsidRDefault="008530DD" w:rsidP="008530DD">
      <w:pPr>
        <w:pStyle w:val="Corpotesto"/>
        <w:spacing w:line="249" w:lineRule="auto"/>
        <w:ind w:right="138"/>
        <w:rPr>
          <w:lang w:val="it-IT"/>
        </w:rPr>
      </w:pPr>
    </w:p>
    <w:p w14:paraId="3BB80B39" w14:textId="77777777" w:rsidR="003C6292" w:rsidRDefault="008530DD" w:rsidP="003C6292">
      <w:pPr>
        <w:pStyle w:val="Corpotesto"/>
        <w:spacing w:line="249" w:lineRule="auto"/>
        <w:ind w:right="138"/>
        <w:rPr>
          <w:lang w:val="it-IT"/>
        </w:rPr>
      </w:pPr>
      <w:r w:rsidRPr="00B90413">
        <w:rPr>
          <w:lang w:val="it-IT"/>
        </w:rPr>
        <w:t>In D-, i conducenti possono godere di una "sensazione di un solo pedale". Quando tolgono il piede dal pedale dell'acceleratore, il veicolo decelera puramente elettricamente e fino a 3 m/s² con una forza sufficiente che il sistema frenante idraulico non è necessario in oltre il 99% dei casi. La forte decelerazione significa più energia recuperata e quindi, in definitiva, una maggiore autonomia. Anche in condizioni stradali invernali, il recupero è possibile.</w:t>
      </w:r>
    </w:p>
    <w:p w14:paraId="00E18111" w14:textId="77777777" w:rsidR="002A6CE0" w:rsidRDefault="002A6CE0" w:rsidP="00752910">
      <w:pPr>
        <w:pStyle w:val="Corpotesto"/>
        <w:rPr>
          <w:rFonts w:ascii="MB Corpo S Text Office"/>
          <w:lang w:val="it-IT"/>
        </w:rPr>
      </w:pPr>
    </w:p>
    <w:p w14:paraId="62D46476" w14:textId="6EB06A0E" w:rsidR="00752910" w:rsidRPr="00B90413" w:rsidRDefault="00752910" w:rsidP="00752910">
      <w:pPr>
        <w:pStyle w:val="Corpotesto"/>
        <w:rPr>
          <w:rFonts w:ascii="MB Corpo S Text Office"/>
          <w:lang w:val="it-IT"/>
        </w:rPr>
      </w:pPr>
      <w:r w:rsidRPr="00B90413">
        <w:rPr>
          <w:rFonts w:ascii="MB Corpo S Text Office"/>
          <w:lang w:val="it-IT"/>
        </w:rPr>
        <w:t>Pompa di calore multi-sorgente standard: elevato comfort termico in estate e in inverno</w:t>
      </w:r>
    </w:p>
    <w:p w14:paraId="6180487B" w14:textId="5243C0E6" w:rsidR="0022381D" w:rsidRPr="00B83875" w:rsidRDefault="00752910" w:rsidP="00334CB3">
      <w:pPr>
        <w:pStyle w:val="Corpotesto"/>
        <w:spacing w:line="249" w:lineRule="auto"/>
        <w:ind w:right="176"/>
        <w:rPr>
          <w:lang w:val="it-IT"/>
        </w:rPr>
      </w:pPr>
      <w:r w:rsidRPr="00B90413">
        <w:rPr>
          <w:lang w:val="it-IT"/>
        </w:rPr>
        <w:t xml:space="preserve">Anche in inverno, la GLC elettrica offre un comfort termico impressionante. </w:t>
      </w:r>
      <w:r w:rsidR="007E57B2">
        <w:rPr>
          <w:lang w:val="it-IT"/>
        </w:rPr>
        <w:t>Questo</w:t>
      </w:r>
      <w:r w:rsidRPr="00B90413">
        <w:rPr>
          <w:lang w:val="it-IT"/>
        </w:rPr>
        <w:t xml:space="preserve"> modello ha una pompa di calore aria-aria standard, che fornisce il riscaldamento dell'abitacolo utilizzando circa un terzo dell'energia elettrica che un riscaldatore ausiliario elettrico comparabile richiederebbe nelle stesse condizioni.</w:t>
      </w:r>
      <w:r>
        <w:rPr>
          <w:lang w:val="it-IT"/>
        </w:rPr>
        <w:t xml:space="preserve"> </w:t>
      </w:r>
      <w:r w:rsidR="00334CB3" w:rsidRPr="00334CB3">
        <w:rPr>
          <w:lang w:val="it-IT"/>
        </w:rPr>
        <w:t xml:space="preserve">Essendo un modello multi-source, la pompa di calore può attingere a tre fonti di energia in parallelo: il calore di scarto dell'unità di trasmissione elettrica, la batteria e l'aria </w:t>
      </w:r>
      <w:r w:rsidR="00334CB3">
        <w:rPr>
          <w:lang w:val="it-IT"/>
        </w:rPr>
        <w:t>dell’</w:t>
      </w:r>
      <w:r w:rsidR="00334CB3" w:rsidRPr="00334CB3">
        <w:rPr>
          <w:lang w:val="it-IT"/>
        </w:rPr>
        <w:t>ambiente. La pompa di calore fa parte del sistema di climatizzazione, che raffredda in estate e riscalda in inverno</w:t>
      </w:r>
    </w:p>
    <w:p w14:paraId="2091361E" w14:textId="77777777" w:rsidR="002A6CE0" w:rsidRDefault="002A6CE0" w:rsidP="00E51D7D">
      <w:pPr>
        <w:pStyle w:val="Corpotesto"/>
        <w:spacing w:before="74"/>
        <w:rPr>
          <w:rFonts w:ascii="MB Corpo S Text Office"/>
          <w:lang w:val="it-IT"/>
        </w:rPr>
      </w:pPr>
    </w:p>
    <w:p w14:paraId="50ECC945" w14:textId="092AE6F3" w:rsidR="00E51D7D" w:rsidRPr="00B90413" w:rsidRDefault="00E51D7D" w:rsidP="00E51D7D">
      <w:pPr>
        <w:pStyle w:val="Corpotesto"/>
        <w:spacing w:before="74"/>
        <w:rPr>
          <w:rFonts w:ascii="MB Corpo S Text Office"/>
          <w:lang w:val="it-IT"/>
        </w:rPr>
      </w:pPr>
      <w:r w:rsidRPr="00B90413">
        <w:rPr>
          <w:rFonts w:ascii="MB Corpo S Text Office"/>
          <w:lang w:val="it-IT"/>
        </w:rPr>
        <w:lastRenderedPageBreak/>
        <w:t>La nuova</w:t>
      </w:r>
      <w:r w:rsidRPr="00334CB3">
        <w:rPr>
          <w:rFonts w:ascii="MB Corpo S Text Office"/>
          <w:lang w:val="it-IT"/>
        </w:rPr>
        <w:t xml:space="preserve"> </w:t>
      </w:r>
      <w:r w:rsidRPr="00B90413">
        <w:rPr>
          <w:rFonts w:ascii="MB Corpo S Text Office"/>
          <w:lang w:val="it-IT"/>
        </w:rPr>
        <w:t>GLC</w:t>
      </w:r>
      <w:r w:rsidRPr="00334CB3">
        <w:rPr>
          <w:rFonts w:ascii="MB Corpo S Text Office"/>
          <w:lang w:val="it-IT"/>
        </w:rPr>
        <w:t xml:space="preserve"> </w:t>
      </w:r>
      <w:r w:rsidRPr="00B90413">
        <w:rPr>
          <w:rFonts w:ascii="MB Corpo S Text Office"/>
          <w:lang w:val="it-IT"/>
        </w:rPr>
        <w:t>protegge c</w:t>
      </w:r>
      <w:r w:rsidR="002A6CE0">
        <w:rPr>
          <w:rFonts w:ascii="MB Corpo S Text Office"/>
          <w:lang w:val="it-IT"/>
        </w:rPr>
        <w:t>i</w:t>
      </w:r>
      <w:r w:rsidRPr="00B90413">
        <w:rPr>
          <w:rFonts w:ascii="MB Corpo S Text Office"/>
          <w:lang w:val="it-IT"/>
        </w:rPr>
        <w:t>ò</w:t>
      </w:r>
      <w:r w:rsidRPr="00B90413">
        <w:rPr>
          <w:rFonts w:ascii="MB Corpo S Text Office"/>
          <w:lang w:val="it-IT"/>
        </w:rPr>
        <w:t xml:space="preserve"> che conta di pi</w:t>
      </w:r>
      <w:r w:rsidRPr="00B90413">
        <w:rPr>
          <w:rFonts w:ascii="MB Corpo S Text Office"/>
          <w:lang w:val="it-IT"/>
        </w:rPr>
        <w:t>ù</w:t>
      </w:r>
      <w:r w:rsidRPr="00B90413">
        <w:rPr>
          <w:rFonts w:ascii="MB Corpo S Text Office"/>
          <w:lang w:val="it-IT"/>
        </w:rPr>
        <w:t>: sicurezza e comfort in perfetta armonia</w:t>
      </w:r>
    </w:p>
    <w:p w14:paraId="595B54E4" w14:textId="4CE4D730" w:rsidR="0022381D" w:rsidRDefault="00334CB3" w:rsidP="00AF5B4F">
      <w:pPr>
        <w:pStyle w:val="A03Copytext"/>
        <w:rPr>
          <w:rFonts w:eastAsia="MB Corpo S Text Office Light" w:cs="MB Corpo S Text Office Light"/>
          <w:kern w:val="0"/>
          <w:lang w:val="it-IT" w:eastAsia="en-US"/>
          <w14:ligatures w14:val="none"/>
        </w:rPr>
      </w:pPr>
      <w:r w:rsidRPr="00334CB3">
        <w:rPr>
          <w:rFonts w:eastAsia="MB Corpo S Text Office Light" w:cs="MB Corpo S Text Office Light"/>
          <w:kern w:val="0"/>
          <w:lang w:val="it-IT" w:eastAsia="en-US"/>
          <w14:ligatures w14:val="none"/>
        </w:rPr>
        <w:t xml:space="preserve">I nuovissimi modelli GLC elettrici in Europa sono dotati di serie di un'ampia dotazione di sicurezza e del sistema di assistenza alla distanza DISTRONIC. A seconda dell'equipaggiamento e del mercato, i dettagli tecnici includono fino a dieci telecamere, cinque sensori radar, dodici sensori a ultrasuoni e un computer ad alte prestazioni raffreddato ad acqua con riserve di potenza sufficienti per le funzioni future e </w:t>
      </w:r>
      <w:r>
        <w:rPr>
          <w:rFonts w:eastAsia="MB Corpo S Text Office Light" w:cs="MB Corpo S Text Office Light"/>
          <w:kern w:val="0"/>
          <w:lang w:val="it-IT" w:eastAsia="en-US"/>
          <w14:ligatures w14:val="none"/>
        </w:rPr>
        <w:t>per gli</w:t>
      </w:r>
      <w:r w:rsidRPr="00334CB3">
        <w:rPr>
          <w:rFonts w:eastAsia="MB Corpo S Text Office Light" w:cs="MB Corpo S Text Office Light"/>
          <w:kern w:val="0"/>
          <w:lang w:val="it-IT" w:eastAsia="en-US"/>
          <w14:ligatures w14:val="none"/>
        </w:rPr>
        <w:t xml:space="preserve"> aggiornamenti over-the-air</w:t>
      </w:r>
    </w:p>
    <w:p w14:paraId="2AC11063" w14:textId="77777777" w:rsidR="00334CB3" w:rsidRPr="00B83875" w:rsidRDefault="00334CB3" w:rsidP="00AF5B4F">
      <w:pPr>
        <w:pStyle w:val="A03Copytext"/>
        <w:rPr>
          <w:lang w:val="it-IT"/>
        </w:rPr>
      </w:pPr>
    </w:p>
    <w:p w14:paraId="1FD4A1FF" w14:textId="6D583D4E" w:rsidR="0022381D" w:rsidRPr="000F4983" w:rsidRDefault="0D13927D" w:rsidP="007A38AC">
      <w:pPr>
        <w:pStyle w:val="A03Copytext"/>
        <w:rPr>
          <w:lang w:val="it-IT"/>
        </w:rPr>
      </w:pPr>
      <w:r w:rsidRPr="00B83875">
        <w:rPr>
          <w:lang w:val="it-IT"/>
        </w:rPr>
        <w:t xml:space="preserve">Mercedes-Benz raggruppa ulteriori funzioni di assistenza </w:t>
      </w:r>
      <w:r w:rsidR="000F4983">
        <w:rPr>
          <w:lang w:val="it-IT"/>
        </w:rPr>
        <w:t xml:space="preserve">al </w:t>
      </w:r>
      <w:r w:rsidRPr="00B83875">
        <w:rPr>
          <w:lang w:val="it-IT"/>
        </w:rPr>
        <w:t>comfort</w:t>
      </w:r>
      <w:r w:rsidR="00C00F57">
        <w:rPr>
          <w:rStyle w:val="Rimandonotaapidipagina"/>
        </w:rPr>
        <w:footnoteReference w:id="27"/>
      </w:r>
      <w:r w:rsidRPr="00B83875">
        <w:rPr>
          <w:lang w:val="it-IT"/>
        </w:rPr>
        <w:t xml:space="preserve"> sotto il nome di </w:t>
      </w:r>
      <w:proofErr w:type="gramStart"/>
      <w:r w:rsidRPr="00B83875">
        <w:rPr>
          <w:lang w:val="it-IT"/>
        </w:rPr>
        <w:t>MB.</w:t>
      </w:r>
      <w:r w:rsidR="00A33723">
        <w:rPr>
          <w:lang w:val="it-IT"/>
        </w:rPr>
        <w:t>DRIVE</w:t>
      </w:r>
      <w:proofErr w:type="gramEnd"/>
      <w:r w:rsidRPr="000F4983">
        <w:rPr>
          <w:lang w:val="it-IT"/>
        </w:rPr>
        <w:t>. Sono</w:t>
      </w:r>
      <w:r w:rsidR="00962F9F" w:rsidRPr="00962F9F">
        <w:rPr>
          <w:lang w:val="it-IT"/>
        </w:rPr>
        <w:t xml:space="preserve"> </w:t>
      </w:r>
      <w:r w:rsidRPr="000F4983">
        <w:rPr>
          <w:lang w:val="it-IT"/>
        </w:rPr>
        <w:t>disponibili o previsti i seguenti Digital Extra</w:t>
      </w:r>
      <w:r w:rsidR="00962F9F" w:rsidRPr="00962F9F">
        <w:rPr>
          <w:vertAlign w:val="superscript"/>
          <w:lang w:val="it-IT"/>
        </w:rPr>
        <w:t>28</w:t>
      </w:r>
      <w:r w:rsidRPr="000F4983">
        <w:rPr>
          <w:lang w:val="it-IT"/>
        </w:rPr>
        <w:t>:</w:t>
      </w:r>
    </w:p>
    <w:p w14:paraId="3B576E15" w14:textId="0DFEDFB0" w:rsidR="0022381D" w:rsidRPr="000F4983" w:rsidRDefault="0022381D" w:rsidP="0022381D">
      <w:pPr>
        <w:pStyle w:val="A03Copytext"/>
        <w:rPr>
          <w:lang w:val="it-IT"/>
        </w:rPr>
      </w:pPr>
    </w:p>
    <w:p w14:paraId="2F26AA64" w14:textId="77777777" w:rsidR="006A5E35" w:rsidRPr="00B90413" w:rsidRDefault="006A5E35" w:rsidP="006A5E35">
      <w:pPr>
        <w:pStyle w:val="Paragrafoelenco"/>
        <w:widowControl w:val="0"/>
        <w:numPr>
          <w:ilvl w:val="0"/>
          <w:numId w:val="49"/>
        </w:numPr>
        <w:tabs>
          <w:tab w:val="left" w:pos="948"/>
        </w:tabs>
        <w:autoSpaceDE w:val="0"/>
        <w:autoSpaceDN w:val="0"/>
        <w:spacing w:line="249" w:lineRule="auto"/>
        <w:ind w:left="360" w:right="163"/>
        <w:contextualSpacing w:val="0"/>
        <w:rPr>
          <w:rFonts w:ascii="Symbol" w:hAnsi="Symbol"/>
          <w:sz w:val="20"/>
          <w:lang w:val="it-IT"/>
        </w:rPr>
      </w:pPr>
      <w:proofErr w:type="gramStart"/>
      <w:r w:rsidRPr="00B90413">
        <w:rPr>
          <w:rFonts w:ascii="MB Corpo S Text Office" w:hAnsi="MB Corpo S Text Office"/>
          <w:lang w:val="it-IT"/>
        </w:rPr>
        <w:t>MB.DRIVE</w:t>
      </w:r>
      <w:proofErr w:type="gramEnd"/>
      <w:r w:rsidRPr="00B90413">
        <w:rPr>
          <w:rFonts w:ascii="MB Corpo S Text Office" w:hAnsi="MB Corpo S Text Office"/>
          <w:spacing w:val="-1"/>
          <w:lang w:val="it-IT"/>
        </w:rPr>
        <w:t xml:space="preserve"> </w:t>
      </w:r>
      <w:r w:rsidRPr="00B90413">
        <w:rPr>
          <w:rFonts w:ascii="MB Corpo S Text Office" w:hAnsi="MB Corpo S Text Office"/>
          <w:lang w:val="it-IT"/>
        </w:rPr>
        <w:t xml:space="preserve">ASSIST: </w:t>
      </w:r>
      <w:r w:rsidRPr="00B90413">
        <w:rPr>
          <w:lang w:val="it-IT"/>
        </w:rPr>
        <w:t xml:space="preserve">disponibile come optional dal lancio sul mercato in Europa, offre un comfort significativamente maggiore integrando il </w:t>
      </w:r>
      <w:proofErr w:type="spellStart"/>
      <w:r w:rsidRPr="00B90413">
        <w:rPr>
          <w:lang w:val="it-IT"/>
        </w:rPr>
        <w:t>Distance</w:t>
      </w:r>
      <w:proofErr w:type="spellEnd"/>
      <w:r w:rsidRPr="00B90413">
        <w:rPr>
          <w:lang w:val="it-IT"/>
        </w:rPr>
        <w:t xml:space="preserve"> Assist DISTRONIC con lo Steering Assist, offrendo alla GLC un sistema di assistenza alla guida SAE di livello </w:t>
      </w:r>
      <w:proofErr w:type="gramStart"/>
      <w:r w:rsidRPr="00B90413">
        <w:rPr>
          <w:lang w:val="it-IT"/>
        </w:rPr>
        <w:t>2</w:t>
      </w:r>
      <w:proofErr w:type="gramEnd"/>
      <w:r w:rsidRPr="00B90413">
        <w:rPr>
          <w:lang w:val="it-IT"/>
        </w:rPr>
        <w:t xml:space="preserve"> all'avanguardia. Lo Steering Assist aiuta a mantenere il veicolo centrato nella sua corsia e, azionando la leva dell'indicatore di direzione, il Lane </w:t>
      </w:r>
      <w:proofErr w:type="spellStart"/>
      <w:r w:rsidRPr="00B90413">
        <w:rPr>
          <w:lang w:val="it-IT"/>
        </w:rPr>
        <w:t>Change</w:t>
      </w:r>
      <w:proofErr w:type="spellEnd"/>
      <w:r w:rsidRPr="00B90413">
        <w:rPr>
          <w:lang w:val="it-IT"/>
        </w:rPr>
        <w:t xml:space="preserve"> Assist può anche facilitare i cambi di corsia.</w:t>
      </w:r>
    </w:p>
    <w:p w14:paraId="79638907" w14:textId="77777777" w:rsidR="006A5E35" w:rsidRPr="00B90413" w:rsidRDefault="006A5E35" w:rsidP="006A5E35">
      <w:pPr>
        <w:pStyle w:val="Corpotesto"/>
        <w:spacing w:before="13"/>
        <w:rPr>
          <w:lang w:val="it-IT"/>
        </w:rPr>
      </w:pPr>
    </w:p>
    <w:p w14:paraId="7A8CD56A" w14:textId="77777777" w:rsidR="006A5E35" w:rsidRPr="00B90413" w:rsidRDefault="006A5E35" w:rsidP="006A5E35">
      <w:pPr>
        <w:pStyle w:val="Paragrafoelenco"/>
        <w:widowControl w:val="0"/>
        <w:numPr>
          <w:ilvl w:val="0"/>
          <w:numId w:val="49"/>
        </w:numPr>
        <w:tabs>
          <w:tab w:val="left" w:pos="948"/>
        </w:tabs>
        <w:autoSpaceDE w:val="0"/>
        <w:autoSpaceDN w:val="0"/>
        <w:spacing w:line="249" w:lineRule="auto"/>
        <w:ind w:left="360" w:right="541"/>
        <w:contextualSpacing w:val="0"/>
        <w:jc w:val="both"/>
        <w:rPr>
          <w:rFonts w:ascii="Symbol" w:hAnsi="Symbol"/>
          <w:sz w:val="20"/>
          <w:lang w:val="it-IT"/>
        </w:rPr>
      </w:pPr>
      <w:proofErr w:type="gramStart"/>
      <w:r w:rsidRPr="00B90413">
        <w:rPr>
          <w:rFonts w:ascii="MB Corpo S Text Office" w:hAnsi="MB Corpo S Text Office"/>
          <w:lang w:val="it-IT"/>
        </w:rPr>
        <w:t>MB.DRIVE</w:t>
      </w:r>
      <w:proofErr w:type="gramEnd"/>
      <w:r w:rsidRPr="00B90413">
        <w:rPr>
          <w:rFonts w:ascii="MB Corpo S Text Office" w:hAnsi="MB Corpo S Text Office"/>
          <w:spacing w:val="-10"/>
          <w:lang w:val="it-IT"/>
        </w:rPr>
        <w:t xml:space="preserve"> </w:t>
      </w:r>
      <w:r w:rsidRPr="00B90413">
        <w:rPr>
          <w:rFonts w:ascii="MB Corpo S Text Office" w:hAnsi="MB Corpo S Text Office"/>
          <w:lang w:val="it-IT"/>
        </w:rPr>
        <w:t>ASSIST</w:t>
      </w:r>
      <w:r w:rsidRPr="00B90413">
        <w:rPr>
          <w:rFonts w:ascii="MB Corpo S Text Office" w:hAnsi="MB Corpo S Text Office"/>
          <w:spacing w:val="-11"/>
          <w:lang w:val="it-IT"/>
        </w:rPr>
        <w:t xml:space="preserve"> </w:t>
      </w:r>
      <w:r w:rsidRPr="00B90413">
        <w:rPr>
          <w:rFonts w:ascii="MB Corpo S Text Office" w:hAnsi="MB Corpo S Text Office"/>
          <w:lang w:val="it-IT"/>
        </w:rPr>
        <w:t>PLUS</w:t>
      </w:r>
      <w:r w:rsidRPr="00B90413">
        <w:rPr>
          <w:lang w:val="it-IT"/>
        </w:rPr>
        <w:t>:</w:t>
      </w:r>
      <w:r w:rsidRPr="00B90413">
        <w:rPr>
          <w:spacing w:val="-1"/>
          <w:lang w:val="it-IT"/>
        </w:rPr>
        <w:t xml:space="preserve"> </w:t>
      </w:r>
      <w:r w:rsidRPr="00B90413">
        <w:rPr>
          <w:lang w:val="it-IT"/>
        </w:rPr>
        <w:t xml:space="preserve">previsto per il rilascio successivo e fornirà funzioni di assistenza estese a seconda del mercato. Ciò include l'ulteriore miglioramento del Lane </w:t>
      </w:r>
      <w:proofErr w:type="spellStart"/>
      <w:r w:rsidRPr="00B90413">
        <w:rPr>
          <w:lang w:val="it-IT"/>
        </w:rPr>
        <w:t>Change</w:t>
      </w:r>
      <w:proofErr w:type="spellEnd"/>
      <w:r w:rsidRPr="00B90413">
        <w:rPr>
          <w:lang w:val="it-IT"/>
        </w:rPr>
        <w:t xml:space="preserve"> Assist Plus, che consente l'assistenza durante i cambi di corsia anche in città, attivando la leva dell'indicatore di direzione.</w:t>
      </w:r>
    </w:p>
    <w:p w14:paraId="07E437BA" w14:textId="77777777" w:rsidR="006A5E35" w:rsidRPr="00B90413" w:rsidRDefault="006A5E35" w:rsidP="006A5E35">
      <w:pPr>
        <w:pStyle w:val="Corpotesto"/>
        <w:spacing w:before="1"/>
        <w:rPr>
          <w:lang w:val="it-IT"/>
        </w:rPr>
      </w:pPr>
    </w:p>
    <w:p w14:paraId="593A838E" w14:textId="78B47BC0" w:rsidR="006A5E35" w:rsidRPr="00B90413" w:rsidRDefault="006A5E35" w:rsidP="006A5E35">
      <w:pPr>
        <w:pStyle w:val="Paragrafoelenco"/>
        <w:widowControl w:val="0"/>
        <w:numPr>
          <w:ilvl w:val="0"/>
          <w:numId w:val="49"/>
        </w:numPr>
        <w:tabs>
          <w:tab w:val="left" w:pos="948"/>
        </w:tabs>
        <w:autoSpaceDE w:val="0"/>
        <w:autoSpaceDN w:val="0"/>
        <w:spacing w:before="1" w:line="249" w:lineRule="auto"/>
        <w:ind w:left="360" w:right="255"/>
        <w:contextualSpacing w:val="0"/>
        <w:rPr>
          <w:rFonts w:ascii="Symbol" w:hAnsi="Symbol"/>
          <w:sz w:val="20"/>
          <w:lang w:val="it-IT"/>
        </w:rPr>
      </w:pPr>
      <w:proofErr w:type="gramStart"/>
      <w:r w:rsidRPr="00B90413">
        <w:rPr>
          <w:rFonts w:ascii="MB Corpo S Text Office" w:hAnsi="MB Corpo S Text Office"/>
          <w:lang w:val="it-IT"/>
        </w:rPr>
        <w:t>MB.DRIVE</w:t>
      </w:r>
      <w:proofErr w:type="gramEnd"/>
      <w:r w:rsidRPr="00B90413">
        <w:rPr>
          <w:rFonts w:ascii="MB Corpo S Text Office" w:hAnsi="MB Corpo S Text Office"/>
          <w:lang w:val="it-IT"/>
        </w:rPr>
        <w:t xml:space="preserve"> ASSIST PRO: </w:t>
      </w:r>
      <w:r w:rsidRPr="00B90413">
        <w:rPr>
          <w:lang w:val="it-IT"/>
        </w:rPr>
        <w:t xml:space="preserve">consente un'esperienza di guida </w:t>
      </w:r>
      <w:proofErr w:type="spellStart"/>
      <w:r w:rsidRPr="00B90413">
        <w:rPr>
          <w:lang w:val="it-IT"/>
        </w:rPr>
        <w:t>point-to-point</w:t>
      </w:r>
      <w:proofErr w:type="spellEnd"/>
      <w:r w:rsidRPr="00B90413">
        <w:rPr>
          <w:lang w:val="it-IT"/>
        </w:rPr>
        <w:t xml:space="preserve"> fluida e sicura, anche nel traffico urbano </w:t>
      </w:r>
      <w:r w:rsidR="00334CB3">
        <w:rPr>
          <w:lang w:val="it-IT"/>
        </w:rPr>
        <w:t>intenso</w:t>
      </w:r>
      <w:r w:rsidRPr="00B90413">
        <w:rPr>
          <w:lang w:val="it-IT"/>
        </w:rPr>
        <w:t xml:space="preserve">. Grazie al suo design modulare, </w:t>
      </w:r>
      <w:proofErr w:type="gramStart"/>
      <w:r w:rsidRPr="00B90413">
        <w:rPr>
          <w:lang w:val="it-IT"/>
        </w:rPr>
        <w:t>MB.DRIVE</w:t>
      </w:r>
      <w:proofErr w:type="gramEnd"/>
      <w:r w:rsidRPr="00B90413">
        <w:rPr>
          <w:lang w:val="it-IT"/>
        </w:rPr>
        <w:t xml:space="preserve"> ASSIST PRO è tecnicamente possibile nella GLC in tutto il mondo, ma non può ancora essere approvato in tutti i mercati per motivi normativi. Il lancio sul mercato è inizialmente previsto per il modello USA e la variante cinese, dove </w:t>
      </w:r>
      <w:r w:rsidR="00334CB3">
        <w:rPr>
          <w:lang w:val="it-IT"/>
        </w:rPr>
        <w:t>la situazione normativa</w:t>
      </w:r>
      <w:r w:rsidRPr="00B90413">
        <w:rPr>
          <w:lang w:val="it-IT"/>
        </w:rPr>
        <w:t xml:space="preserve"> lo consent</w:t>
      </w:r>
      <w:r w:rsidR="00334CB3">
        <w:rPr>
          <w:lang w:val="it-IT"/>
        </w:rPr>
        <w:t>e</w:t>
      </w:r>
      <w:r w:rsidRPr="00B90413">
        <w:rPr>
          <w:lang w:val="it-IT"/>
        </w:rPr>
        <w:t>.</w:t>
      </w:r>
    </w:p>
    <w:p w14:paraId="34D5C623" w14:textId="77777777" w:rsidR="006A5E35" w:rsidRPr="00B90413" w:rsidRDefault="006A5E35" w:rsidP="006A5E35">
      <w:pPr>
        <w:pStyle w:val="Corpotesto"/>
        <w:spacing w:before="2"/>
        <w:rPr>
          <w:lang w:val="it-IT"/>
        </w:rPr>
      </w:pPr>
    </w:p>
    <w:p w14:paraId="29738573" w14:textId="4285BE7D" w:rsidR="006A5E35" w:rsidRDefault="006A5E35" w:rsidP="00302EAB">
      <w:pPr>
        <w:pStyle w:val="Paragrafoelenco"/>
        <w:widowControl w:val="0"/>
        <w:numPr>
          <w:ilvl w:val="0"/>
          <w:numId w:val="49"/>
        </w:numPr>
        <w:tabs>
          <w:tab w:val="left" w:pos="948"/>
        </w:tabs>
        <w:autoSpaceDE w:val="0"/>
        <w:autoSpaceDN w:val="0"/>
        <w:spacing w:before="2" w:line="249" w:lineRule="auto"/>
        <w:ind w:left="360" w:right="146"/>
        <w:contextualSpacing w:val="0"/>
        <w:rPr>
          <w:lang w:val="it-IT"/>
        </w:rPr>
      </w:pPr>
      <w:proofErr w:type="gramStart"/>
      <w:r w:rsidRPr="00334CB3">
        <w:rPr>
          <w:rFonts w:ascii="MB Corpo S Text Office" w:hAnsi="MB Corpo S Text Office"/>
          <w:lang w:val="it-IT"/>
        </w:rPr>
        <w:t>MB.DRIVE</w:t>
      </w:r>
      <w:proofErr w:type="gramEnd"/>
      <w:r w:rsidRPr="00334CB3">
        <w:rPr>
          <w:rFonts w:ascii="MB Corpo S Text Office" w:hAnsi="MB Corpo S Text Office"/>
          <w:lang w:val="it-IT"/>
        </w:rPr>
        <w:t xml:space="preserve"> PARKING ASSIST</w:t>
      </w:r>
      <w:hyperlink w:anchor="_bookmark39" w:history="1">
        <w:r w:rsidR="00C02417" w:rsidRPr="00334CB3">
          <w:rPr>
            <w:rFonts w:ascii="MB Corpo S Text Office" w:hAnsi="MB Corpo S Text Office"/>
            <w:position w:val="7"/>
            <w:sz w:val="13"/>
            <w:lang w:val="it-IT"/>
          </w:rPr>
          <w:t>30</w:t>
        </w:r>
        <w:r w:rsidRPr="00334CB3">
          <w:rPr>
            <w:rFonts w:ascii="MB Corpo S Text Office" w:hAnsi="MB Corpo S Text Office"/>
            <w:lang w:val="it-IT"/>
          </w:rPr>
          <w:t>:</w:t>
        </w:r>
      </w:hyperlink>
      <w:r w:rsidRPr="00334CB3">
        <w:rPr>
          <w:rFonts w:ascii="MB Corpo S Text Office" w:hAnsi="MB Corpo S Text Office"/>
          <w:lang w:val="it-IT"/>
        </w:rPr>
        <w:t xml:space="preserve"> </w:t>
      </w:r>
      <w:r w:rsidR="00334CB3" w:rsidRPr="00334CB3">
        <w:rPr>
          <w:lang w:val="it-IT"/>
        </w:rPr>
        <w:t>Rileva i parcheggi su entrambi i lati del veicolo in un punto particolarmente precoce e consente per la prima volta il parcheggio angolato nella GLC. Riconosce anche gli spazi non contrassegnati esclusivamente da linee bianche. Inoltre, è ora possibile lasciare automaticamente un parcheggio anche dopo che l'auto è stata parcheggiata manualmente. La funzione Digital Extra di manovra in retromarcia fa il suo debutto nella GLC. In determinate condizioni, è possibile percorrere automaticamente una parte dell'ultima distanza percorsa in retromarcia. Mentre questo assistente è attivo, l'immagine della telecamera posteriore e una rappresentazione grafica del percorso pianificato vengono visualizzate sullo schermo principale. Questo è particolarmente utile in situazioni di traffico in cui non è possibile una manovra di svolta nella GLC.</w:t>
      </w:r>
    </w:p>
    <w:p w14:paraId="6E553333" w14:textId="77777777" w:rsidR="00334CB3" w:rsidRPr="00334CB3" w:rsidRDefault="00334CB3" w:rsidP="00334CB3">
      <w:pPr>
        <w:widowControl w:val="0"/>
        <w:tabs>
          <w:tab w:val="left" w:pos="948"/>
        </w:tabs>
        <w:autoSpaceDE w:val="0"/>
        <w:autoSpaceDN w:val="0"/>
        <w:spacing w:before="2" w:line="249" w:lineRule="auto"/>
        <w:ind w:right="146"/>
        <w:rPr>
          <w:lang w:val="it-IT"/>
        </w:rPr>
      </w:pPr>
    </w:p>
    <w:p w14:paraId="4FD352D6" w14:textId="1622AFB8" w:rsidR="006A5E35" w:rsidRPr="00652ADF" w:rsidRDefault="006A5E35" w:rsidP="006A5E35">
      <w:pPr>
        <w:pStyle w:val="Paragrafoelenco"/>
        <w:widowControl w:val="0"/>
        <w:numPr>
          <w:ilvl w:val="0"/>
          <w:numId w:val="49"/>
        </w:numPr>
        <w:tabs>
          <w:tab w:val="left" w:pos="948"/>
        </w:tabs>
        <w:autoSpaceDE w:val="0"/>
        <w:autoSpaceDN w:val="0"/>
        <w:spacing w:line="249" w:lineRule="auto"/>
        <w:ind w:left="360" w:right="147"/>
        <w:contextualSpacing w:val="0"/>
        <w:rPr>
          <w:rFonts w:ascii="Symbol" w:hAnsi="Symbol"/>
          <w:lang w:val="it-IT"/>
        </w:rPr>
      </w:pPr>
      <w:proofErr w:type="gramStart"/>
      <w:r w:rsidRPr="00652ADF">
        <w:rPr>
          <w:rFonts w:ascii="MB Corpo S Text Office" w:hAnsi="MB Corpo S Text Office"/>
          <w:lang w:val="it-IT"/>
        </w:rPr>
        <w:t>MB.DRIVE</w:t>
      </w:r>
      <w:proofErr w:type="gramEnd"/>
      <w:r w:rsidRPr="00652ADF">
        <w:rPr>
          <w:rFonts w:ascii="MB Corpo S Text Office" w:hAnsi="MB Corpo S Text Office"/>
          <w:lang w:val="it-IT"/>
        </w:rPr>
        <w:t xml:space="preserve"> PARKING ASSIST 360</w:t>
      </w:r>
      <w:hyperlink w:anchor="_bookmark40" w:history="1">
        <w:r w:rsidRPr="00652ADF">
          <w:rPr>
            <w:rFonts w:ascii="MB Corpo S Text Office" w:hAnsi="MB Corpo S Text Office"/>
            <w:position w:val="7"/>
            <w:sz w:val="13"/>
            <w:lang w:val="it-IT"/>
          </w:rPr>
          <w:t>3</w:t>
        </w:r>
        <w:r w:rsidR="004F46C3">
          <w:rPr>
            <w:rFonts w:ascii="MB Corpo S Text Office" w:hAnsi="MB Corpo S Text Office"/>
            <w:position w:val="7"/>
            <w:sz w:val="13"/>
            <w:lang w:val="it-IT"/>
          </w:rPr>
          <w:t>1</w:t>
        </w:r>
        <w:r w:rsidRPr="00652ADF">
          <w:rPr>
            <w:rFonts w:ascii="MB Corpo S Text Office" w:hAnsi="MB Corpo S Text Office"/>
            <w:lang w:val="it-IT"/>
          </w:rPr>
          <w:t>:</w:t>
        </w:r>
      </w:hyperlink>
      <w:r w:rsidRPr="00652ADF">
        <w:rPr>
          <w:rFonts w:ascii="MB Corpo S Text Office" w:hAnsi="MB Corpo S Text Office"/>
          <w:lang w:val="it-IT"/>
        </w:rPr>
        <w:t xml:space="preserve"> </w:t>
      </w:r>
      <w:r w:rsidRPr="00652ADF">
        <w:rPr>
          <w:lang w:val="it-IT"/>
        </w:rPr>
        <w:t xml:space="preserve">oltre all'ambito di </w:t>
      </w:r>
      <w:r w:rsidR="003E416F">
        <w:rPr>
          <w:lang w:val="it-IT"/>
        </w:rPr>
        <w:t xml:space="preserve">applicazione di </w:t>
      </w:r>
      <w:proofErr w:type="gramStart"/>
      <w:r w:rsidRPr="00652ADF">
        <w:rPr>
          <w:lang w:val="it-IT"/>
        </w:rPr>
        <w:t>MB.DRIVE</w:t>
      </w:r>
      <w:proofErr w:type="gramEnd"/>
      <w:r w:rsidRPr="00652ADF">
        <w:rPr>
          <w:lang w:val="it-IT"/>
        </w:rPr>
        <w:t xml:space="preserve"> PARKING ASSIST, la telecamera a 360 gradi offre </w:t>
      </w:r>
      <w:r w:rsidR="007F5809">
        <w:rPr>
          <w:lang w:val="it-IT"/>
        </w:rPr>
        <w:t xml:space="preserve">nuovi e migliorati </w:t>
      </w:r>
      <w:r w:rsidRPr="00652ADF">
        <w:rPr>
          <w:lang w:val="it-IT"/>
        </w:rPr>
        <w:t>display surround-</w:t>
      </w:r>
      <w:proofErr w:type="spellStart"/>
      <w:r w:rsidRPr="00652ADF">
        <w:rPr>
          <w:lang w:val="it-IT"/>
        </w:rPr>
        <w:t>view</w:t>
      </w:r>
      <w:proofErr w:type="spellEnd"/>
      <w:r w:rsidRPr="00652ADF">
        <w:rPr>
          <w:lang w:val="it-IT"/>
        </w:rPr>
        <w:t xml:space="preserve">. L'extra digitale di avviso di protezione del cerchio sarà disponibile nella GLC. Durante le manovre, questo visualizzerà un avviso di distanza nella vista dall'alto per proteggere le ruote da danni. Inoltre, è disponibile </w:t>
      </w:r>
      <w:r w:rsidR="001A3615">
        <w:rPr>
          <w:lang w:val="it-IT"/>
        </w:rPr>
        <w:t>una nuova vista</w:t>
      </w:r>
      <w:r w:rsidRPr="00652ADF">
        <w:rPr>
          <w:lang w:val="it-IT"/>
        </w:rPr>
        <w:t xml:space="preserve"> del veicolo trasparente nel menu fuoristrada, che offre una visuale ancora migliore.</w:t>
      </w:r>
    </w:p>
    <w:p w14:paraId="35198DFF" w14:textId="77777777" w:rsidR="00DC2D4D" w:rsidRPr="00B83875" w:rsidRDefault="00DC2D4D" w:rsidP="006A5E35">
      <w:pPr>
        <w:pStyle w:val="A03Copytext"/>
        <w:rPr>
          <w:lang w:val="it-IT"/>
        </w:rPr>
      </w:pPr>
    </w:p>
    <w:p w14:paraId="2BE6039F" w14:textId="77777777" w:rsidR="003D45AA" w:rsidRPr="003D45AA" w:rsidRDefault="003D45AA" w:rsidP="003D45AA">
      <w:pPr>
        <w:pStyle w:val="Corpotesto"/>
        <w:spacing w:before="12" w:line="249" w:lineRule="auto"/>
        <w:ind w:right="154"/>
        <w:rPr>
          <w:rFonts w:ascii="MB Corpo S Text Office"/>
          <w:lang w:val="it-IT"/>
        </w:rPr>
      </w:pPr>
      <w:r w:rsidRPr="003D45AA">
        <w:rPr>
          <w:rFonts w:ascii="MB Corpo S Text Office"/>
          <w:lang w:val="it-IT"/>
        </w:rPr>
        <w:t>Pi</w:t>
      </w:r>
      <w:r w:rsidRPr="003D45AA">
        <w:rPr>
          <w:rFonts w:ascii="MB Corpo S Text Office"/>
          <w:lang w:val="it-IT"/>
        </w:rPr>
        <w:t>ù</w:t>
      </w:r>
      <w:r w:rsidRPr="003D45AA">
        <w:rPr>
          <w:rFonts w:ascii="MB Corpo S Text Office"/>
          <w:lang w:val="it-IT"/>
        </w:rPr>
        <w:t xml:space="preserve"> luminoso e pi</w:t>
      </w:r>
      <w:r w:rsidRPr="003D45AA">
        <w:rPr>
          <w:rFonts w:ascii="MB Corpo S Text Office"/>
          <w:lang w:val="it-IT"/>
        </w:rPr>
        <w:t>ù</w:t>
      </w:r>
      <w:r w:rsidRPr="003D45AA">
        <w:rPr>
          <w:rFonts w:ascii="MB Corpo S Text Office"/>
          <w:lang w:val="it-IT"/>
        </w:rPr>
        <w:t xml:space="preserve"> efficiente: DIGITAL LIGHT con tecnologia micro-LED</w:t>
      </w:r>
    </w:p>
    <w:p w14:paraId="6C088FBB" w14:textId="403A76B9" w:rsidR="003D45AA" w:rsidRPr="00652ADF" w:rsidRDefault="001A3615" w:rsidP="003D45AA">
      <w:pPr>
        <w:pStyle w:val="Corpotesto"/>
        <w:spacing w:before="12" w:line="249" w:lineRule="auto"/>
        <w:ind w:right="99"/>
        <w:rPr>
          <w:lang w:val="it-IT"/>
        </w:rPr>
      </w:pPr>
      <w:r w:rsidRPr="001A3615">
        <w:rPr>
          <w:lang w:val="it-IT"/>
        </w:rPr>
        <w:t xml:space="preserve">La GLC </w:t>
      </w:r>
      <w:r>
        <w:rPr>
          <w:lang w:val="it-IT"/>
        </w:rPr>
        <w:t xml:space="preserve">elettrica </w:t>
      </w:r>
      <w:r w:rsidRPr="001A3615">
        <w:rPr>
          <w:lang w:val="it-IT"/>
        </w:rPr>
        <w:t xml:space="preserve">è dotata della nuova generazione di DIGITAL LIGHT con tecnologia micro-LED e un potente chip. Questo aumenta il campo di illuminazione ad alta risoluzione di circa il 40% e consente un corrispondente aumento della luminosità per gli abbaglianti e per le proiezioni stradali. Allo stesso tempo, il modulo di illuminazione consuma circa il 50% in meno di energia rispetto al suo predecessore. Mantengono la stessa user </w:t>
      </w:r>
      <w:proofErr w:type="spellStart"/>
      <w:r w:rsidRPr="001A3615">
        <w:rPr>
          <w:lang w:val="it-IT"/>
        </w:rPr>
        <w:t>experience</w:t>
      </w:r>
      <w:proofErr w:type="spellEnd"/>
      <w:r w:rsidRPr="001A3615">
        <w:rPr>
          <w:lang w:val="it-IT"/>
        </w:rPr>
        <w:t>, ma il loro peso è stato ridotto di oltre un quarto rispetto alla versione precedente. Ciò è dovuto a un design micro-LED più compatto e all'uso di una singola centralina. Tutti i moduli software sono integrati nel Mercedes-Benz Operating System (MB.OS) e sono stati sviluppati internamente.</w:t>
      </w:r>
    </w:p>
    <w:p w14:paraId="21DBD16D" w14:textId="77777777" w:rsidR="001A3615" w:rsidRDefault="001A3615" w:rsidP="003D45AA">
      <w:pPr>
        <w:pStyle w:val="Corpotesto"/>
        <w:spacing w:before="12" w:line="249" w:lineRule="auto"/>
        <w:ind w:right="99"/>
        <w:rPr>
          <w:b/>
          <w:bCs/>
          <w:lang w:val="it-IT"/>
        </w:rPr>
      </w:pPr>
    </w:p>
    <w:p w14:paraId="1F7EE07D" w14:textId="1DE97FE2" w:rsidR="003D45AA" w:rsidRPr="00652ADF" w:rsidRDefault="003D45AA" w:rsidP="003D45AA">
      <w:pPr>
        <w:pStyle w:val="Corpotesto"/>
        <w:spacing w:before="12" w:line="249" w:lineRule="auto"/>
        <w:ind w:right="99"/>
        <w:rPr>
          <w:b/>
          <w:bCs/>
          <w:lang w:val="it-IT"/>
        </w:rPr>
      </w:pPr>
      <w:r w:rsidRPr="00652ADF">
        <w:rPr>
          <w:b/>
          <w:bCs/>
          <w:lang w:val="it-IT"/>
        </w:rPr>
        <w:lastRenderedPageBreak/>
        <w:t>Funzionamento intuitivo: il nuovo volante riporta rocker and roller</w:t>
      </w:r>
    </w:p>
    <w:p w14:paraId="6176D015" w14:textId="5E0EEBBE" w:rsidR="003D45AA" w:rsidRPr="00652ADF" w:rsidRDefault="003D45AA" w:rsidP="003D45AA">
      <w:pPr>
        <w:pStyle w:val="Corpotesto"/>
        <w:spacing w:before="12" w:line="249" w:lineRule="auto"/>
        <w:ind w:right="99"/>
        <w:rPr>
          <w:lang w:val="it-IT"/>
        </w:rPr>
      </w:pPr>
      <w:r w:rsidRPr="00652ADF">
        <w:rPr>
          <w:lang w:val="it-IT"/>
        </w:rPr>
        <w:t xml:space="preserve">Il nuovo volante della GLC offre una migliore ergonomia e un controllo intuitivo ancora migliore grazie alla combinazione di elementi tattili e capacitivi. In risposta </w:t>
      </w:r>
      <w:r w:rsidR="001A3615">
        <w:rPr>
          <w:lang w:val="it-IT"/>
        </w:rPr>
        <w:t xml:space="preserve">al </w:t>
      </w:r>
      <w:proofErr w:type="gramStart"/>
      <w:r w:rsidR="001A3615">
        <w:rPr>
          <w:lang w:val="it-IT"/>
        </w:rPr>
        <w:t>feedback</w:t>
      </w:r>
      <w:proofErr w:type="gramEnd"/>
      <w:r w:rsidRPr="00652ADF">
        <w:rPr>
          <w:lang w:val="it-IT"/>
        </w:rPr>
        <w:t xml:space="preserve"> dei clienti,</w:t>
      </w:r>
    </w:p>
    <w:p w14:paraId="2619AA12" w14:textId="77777777" w:rsidR="003D45AA" w:rsidRPr="00652ADF" w:rsidRDefault="003D45AA" w:rsidP="003D45AA">
      <w:pPr>
        <w:pStyle w:val="Corpotesto"/>
        <w:spacing w:before="12" w:line="249" w:lineRule="auto"/>
        <w:ind w:right="99"/>
        <w:rPr>
          <w:lang w:val="it-IT"/>
        </w:rPr>
      </w:pPr>
      <w:r w:rsidRPr="00652ADF">
        <w:rPr>
          <w:lang w:val="it-IT"/>
        </w:rPr>
        <w:t xml:space="preserve">Mercedes-Benz ha reintrodotto un interruttore a rocker per il limitatore di velocità e il DISTRONIC, insieme a un interruttore a </w:t>
      </w:r>
      <w:r>
        <w:rPr>
          <w:lang w:val="it-IT"/>
        </w:rPr>
        <w:t>roller</w:t>
      </w:r>
      <w:r w:rsidRPr="00652ADF">
        <w:rPr>
          <w:lang w:val="it-IT"/>
        </w:rPr>
        <w:t xml:space="preserve"> per il controllo del volume. I pannelli degli interruttori capacitivi sono perfettamente integrati e forniscono ausili tattili aptici per un migliore orientamento. Inoltre, alcune funzioni sono state rimosse dal pannello di controllo per una migliore panoramica e facilità d'uso. Di conseguenza, il </w:t>
      </w:r>
      <w:proofErr w:type="spellStart"/>
      <w:r w:rsidRPr="00652ADF">
        <w:rPr>
          <w:lang w:val="it-IT"/>
        </w:rPr>
        <w:t>pad</w:t>
      </w:r>
      <w:proofErr w:type="spellEnd"/>
      <w:r w:rsidRPr="00652ADF">
        <w:rPr>
          <w:lang w:val="it-IT"/>
        </w:rPr>
        <w:t xml:space="preserve"> per le dita per controllare il display del conducente è stato reso significativamente più grande ed è quindi più facile da usare.</w:t>
      </w:r>
    </w:p>
    <w:p w14:paraId="604E47F2" w14:textId="77777777" w:rsidR="00E21250" w:rsidRPr="00B83875" w:rsidRDefault="00E21250" w:rsidP="00E21250">
      <w:pPr>
        <w:pStyle w:val="A03Flietext"/>
        <w:rPr>
          <w:lang w:val="it-IT"/>
        </w:rPr>
      </w:pPr>
    </w:p>
    <w:p w14:paraId="0705D546" w14:textId="77777777" w:rsidR="007C71A3" w:rsidRPr="00652ADF" w:rsidRDefault="007C71A3" w:rsidP="007C71A3">
      <w:pPr>
        <w:pStyle w:val="Corpotesto"/>
        <w:spacing w:before="12" w:line="249" w:lineRule="auto"/>
        <w:ind w:right="99"/>
        <w:rPr>
          <w:b/>
          <w:bCs/>
          <w:lang w:val="it-IT"/>
        </w:rPr>
      </w:pPr>
      <w:r w:rsidRPr="00652ADF">
        <w:rPr>
          <w:b/>
          <w:bCs/>
          <w:lang w:val="it-IT"/>
        </w:rPr>
        <w:t>Ampia dotazione di sicurezza di serie</w:t>
      </w:r>
    </w:p>
    <w:p w14:paraId="05D38EFD" w14:textId="77777777" w:rsidR="007C71A3" w:rsidRDefault="007C71A3" w:rsidP="007C71A3">
      <w:pPr>
        <w:pStyle w:val="Corpotesto"/>
        <w:spacing w:before="12" w:line="249" w:lineRule="auto"/>
        <w:ind w:right="99"/>
        <w:rPr>
          <w:lang w:val="it-IT"/>
        </w:rPr>
      </w:pPr>
      <w:r w:rsidRPr="00652ADF">
        <w:rPr>
          <w:lang w:val="it-IT"/>
        </w:rPr>
        <w:t>Il concetto di sicurezza per la nuova GLC si basa su una scocca progettata in modo intelligente con una cella passeggeri eccezionalmente rigida. Le strutture di crash realizzate con una varietà di leghe di acciaio sono progettate per deformarsi in modo controllato, mentre i sistemi di ritenuta, cinture di sicurezza e fino a undici airbag, sono calibrati con precisione su questa struttura. In caso di collisione, è possibile attivare sistemi per la protezione degli occupanti specifici per la situazione. Questi includono l'airbag centrale, che ora è di serie in tutto il mondo. Serve a evitare lesioni causate dall'interazione tra il conducente e il passeggero in caso di collisione laterale. Un airbag per le ginocchia è ora disponibile anche per il passeggero.</w:t>
      </w:r>
    </w:p>
    <w:p w14:paraId="20212800" w14:textId="77777777" w:rsidR="007C71A3" w:rsidRDefault="007C71A3" w:rsidP="007C71A3">
      <w:pPr>
        <w:pStyle w:val="Corpotesto"/>
        <w:spacing w:before="12" w:line="249" w:lineRule="auto"/>
        <w:ind w:right="99"/>
        <w:rPr>
          <w:lang w:val="it-IT"/>
        </w:rPr>
      </w:pPr>
    </w:p>
    <w:p w14:paraId="3308424C" w14:textId="063081A1" w:rsidR="007C71A3" w:rsidRDefault="007C71A3" w:rsidP="007C71A3">
      <w:pPr>
        <w:pStyle w:val="Corpotesto"/>
        <w:spacing w:before="12" w:line="249" w:lineRule="auto"/>
        <w:ind w:right="99"/>
        <w:rPr>
          <w:lang w:val="it-IT"/>
        </w:rPr>
      </w:pPr>
      <w:r w:rsidRPr="00784817">
        <w:rPr>
          <w:lang w:val="it-IT"/>
        </w:rPr>
        <w:t xml:space="preserve">Con PRE-SAFE®, i veicoli Mercedes-Benz possono reagire ai pericoli prima che si verifichi un incidente. Questo sistema di sicurezza </w:t>
      </w:r>
      <w:r w:rsidR="001A3615">
        <w:rPr>
          <w:lang w:val="it-IT"/>
        </w:rPr>
        <w:t>preventivo</w:t>
      </w:r>
      <w:r w:rsidRPr="00784817">
        <w:rPr>
          <w:lang w:val="it-IT"/>
        </w:rPr>
        <w:t xml:space="preserve"> è di serie sulla nuova GLC in numerosi mercati, inclusa l'Europa. Le funzioni standard includono la chiusura dei finestrini e del tetto apribile in situazioni critiche prima di un potenziale impatto, il </w:t>
      </w:r>
      <w:proofErr w:type="spellStart"/>
      <w:r w:rsidRPr="00784817">
        <w:rPr>
          <w:lang w:val="it-IT"/>
        </w:rPr>
        <w:t>pre</w:t>
      </w:r>
      <w:proofErr w:type="spellEnd"/>
      <w:r w:rsidRPr="00784817">
        <w:rPr>
          <w:lang w:val="it-IT"/>
        </w:rPr>
        <w:t>-tensionamento delle cinture di sicurezza con tenditori reversibili o, se il sedile del passeggero è dotato di memoria, lo spostamento in una posizione più eretta.</w:t>
      </w:r>
    </w:p>
    <w:p w14:paraId="5EE41D39" w14:textId="77777777" w:rsidR="007C71A3" w:rsidRDefault="007C71A3" w:rsidP="007C71A3">
      <w:pPr>
        <w:pStyle w:val="Corpotesto"/>
        <w:spacing w:before="12" w:line="249" w:lineRule="auto"/>
        <w:ind w:right="99"/>
        <w:rPr>
          <w:lang w:val="it-IT"/>
        </w:rPr>
      </w:pPr>
    </w:p>
    <w:p w14:paraId="7041F5B6" w14:textId="77777777" w:rsidR="007C71A3" w:rsidRPr="00784817" w:rsidRDefault="007C71A3" w:rsidP="007C71A3">
      <w:pPr>
        <w:pStyle w:val="Corpotesto"/>
        <w:spacing w:before="12" w:line="249" w:lineRule="auto"/>
        <w:ind w:right="99"/>
        <w:rPr>
          <w:b/>
          <w:bCs/>
          <w:lang w:val="it-IT"/>
        </w:rPr>
      </w:pPr>
      <w:r w:rsidRPr="00784817">
        <w:rPr>
          <w:b/>
          <w:bCs/>
          <w:lang w:val="it-IT"/>
        </w:rPr>
        <w:t>Sistema di protezione ad alta tensione a più stadi collaudato e sistema di allarme rapido avanzato per la batteria ad alta tensione</w:t>
      </w:r>
    </w:p>
    <w:p w14:paraId="2D7C3770" w14:textId="77777777" w:rsidR="007C71A3" w:rsidRDefault="007C71A3" w:rsidP="007C71A3">
      <w:pPr>
        <w:pStyle w:val="Corpotesto"/>
        <w:spacing w:before="12" w:line="249" w:lineRule="auto"/>
        <w:ind w:right="99"/>
        <w:rPr>
          <w:lang w:val="it-IT"/>
        </w:rPr>
      </w:pPr>
      <w:r w:rsidRPr="00784817">
        <w:rPr>
          <w:lang w:val="it-IT"/>
        </w:rPr>
        <w:t>In un veicolo elettrico, Mercedes-Benz presta particolare attenzione alla protezione del sistema ad alta tensione. Tutti i componenti associati, come la batteria, i motori, i cavi ad alta tensione e i componenti collegati, soddisfano i severi requisiti Mercedes-Benz, che vanno ben oltre i requisiti legali.</w:t>
      </w:r>
    </w:p>
    <w:p w14:paraId="116781F5" w14:textId="77777777" w:rsidR="007C71A3" w:rsidRDefault="007C71A3" w:rsidP="007C71A3">
      <w:pPr>
        <w:pStyle w:val="Corpotesto"/>
        <w:spacing w:before="12" w:line="249" w:lineRule="auto"/>
        <w:ind w:right="99"/>
        <w:rPr>
          <w:lang w:val="it-IT"/>
        </w:rPr>
      </w:pPr>
    </w:p>
    <w:p w14:paraId="4AF1454E" w14:textId="512B0B3B" w:rsidR="007C71A3" w:rsidRPr="00784817" w:rsidRDefault="007C71A3" w:rsidP="007C71A3">
      <w:pPr>
        <w:pStyle w:val="Corpotesto"/>
        <w:spacing w:before="12" w:line="249" w:lineRule="auto"/>
        <w:ind w:right="99"/>
        <w:rPr>
          <w:lang w:val="it-IT"/>
        </w:rPr>
        <w:sectPr w:rsidR="007C71A3" w:rsidRPr="00784817" w:rsidSect="007C71A3">
          <w:type w:val="continuous"/>
          <w:pgSz w:w="11910" w:h="16840"/>
          <w:pgMar w:top="1340" w:right="566" w:bottom="600" w:left="1133" w:header="0" w:footer="410" w:gutter="0"/>
          <w:cols w:space="720"/>
        </w:sectPr>
      </w:pPr>
      <w:r w:rsidRPr="00784817">
        <w:rPr>
          <w:lang w:val="it-IT"/>
        </w:rPr>
        <w:t>Nella nuova GLC elettrica, l'alloggiamento della batteria è integrato nella struttura del veicolo come parte del concetto di crash. Inoltre, Mercedes-Benz ha adottato precauzioni complete contro un potenziale evento termico nella batteria ad alta tensione. Questi includono una spaziatura appropriata tra le celle e la costruzione delle celle stess</w:t>
      </w:r>
      <w:r w:rsidR="00E434B6">
        <w:rPr>
          <w:lang w:val="it-IT"/>
        </w:rPr>
        <w:t>e</w:t>
      </w:r>
      <w:r w:rsidRPr="00784817">
        <w:rPr>
          <w:lang w:val="it-IT"/>
        </w:rPr>
        <w:t>. Il sistema di allarme rapido avanzato non solo avvisa gli occupanti, ma avvia anche ulteriori misure di protezione del veicolo, ad esempio, i finestrini laterali e le alette di ventilazione si chiudono automaticamente. Un nuovo sensore posizionato centralmente nella batteria ad alta tensione ora monitora i moduli anche quando sono spenti</w:t>
      </w:r>
    </w:p>
    <w:p w14:paraId="440A392B" w14:textId="77777777" w:rsidR="00E434B6" w:rsidRPr="00E434B6" w:rsidRDefault="00E434B6" w:rsidP="00E434B6">
      <w:pPr>
        <w:pStyle w:val="01Flietext"/>
        <w:rPr>
          <w:lang w:val="it-IT"/>
        </w:rPr>
      </w:pPr>
      <w:r w:rsidRPr="00E434B6">
        <w:rPr>
          <w:lang w:val="it-IT"/>
        </w:rPr>
        <w:lastRenderedPageBreak/>
        <w:t>Nella nuova GLC, Mercedes-Benz ha impiegato anche il suo concetto di sicurezza con elementi di sicurezza ad alta tensione. Ciò garantisce che, dopo un incidente, non sorga alcun pericolo per gli occupanti, i soccorritori o il personale di soccorso a causa dei componenti elettrici. Questo concetto ha già dato prova di sé negli altri modelli elettrici di Mercedes-Benz, convalidato dalla Ricerca sugli incidenti di Mercedes-Benz. Include, ad esempio, che il sistema ad alta tensione si disconnette automaticamente in caso di collisione grave. Viene fatta una distinzione tra arresti reversibili e irreversibili.</w:t>
      </w:r>
    </w:p>
    <w:p w14:paraId="4B02DBB2" w14:textId="77777777" w:rsidR="00E434B6" w:rsidRPr="00E434B6" w:rsidRDefault="00E434B6" w:rsidP="00E434B6">
      <w:pPr>
        <w:pStyle w:val="01Flietext"/>
        <w:rPr>
          <w:lang w:val="it-IT"/>
        </w:rPr>
      </w:pPr>
    </w:p>
    <w:p w14:paraId="19BDF29B" w14:textId="47B32A7C" w:rsidR="00B07E5A" w:rsidRDefault="00E434B6" w:rsidP="00E434B6">
      <w:pPr>
        <w:pStyle w:val="01Flietext"/>
        <w:rPr>
          <w:lang w:val="it-IT"/>
        </w:rPr>
      </w:pPr>
      <w:r w:rsidRPr="00E434B6">
        <w:rPr>
          <w:lang w:val="it-IT"/>
        </w:rPr>
        <w:t>La disattivazione reversibile si verifica in incidenti minori in cui non vengono attivati sistemi di ritenuta pirotecnici come gli airbag. Il riavvio è possibile una volta che i sistemi di monitoraggio ad alta tensione nel veicolo possono confermare che tutti i componenti funzionano correttamente. Solo in incidenti gravi in cui vengono attivati anche sistemi di ritenuta aggiuntivi per gli occupanti, il sistema ad alta tensione viene spento irreversibilmente. Può quindi essere riattivato solo in un'officina specializzata.</w:t>
      </w:r>
    </w:p>
    <w:p w14:paraId="59AC13B1" w14:textId="77777777" w:rsidR="00E434B6" w:rsidRPr="00B07E5A" w:rsidRDefault="00E434B6" w:rsidP="00E434B6">
      <w:pPr>
        <w:pStyle w:val="01Flietext"/>
        <w:rPr>
          <w:lang w:val="it-IT"/>
        </w:rPr>
      </w:pPr>
    </w:p>
    <w:p w14:paraId="6CE51F3A" w14:textId="527FB26D" w:rsidR="00EA7839" w:rsidRDefault="007D0267" w:rsidP="00B07E5A">
      <w:pPr>
        <w:pStyle w:val="01Flietext"/>
        <w:rPr>
          <w:lang w:val="it-IT"/>
        </w:rPr>
      </w:pPr>
      <w:r w:rsidRPr="007D0267">
        <w:rPr>
          <w:lang w:val="it-IT"/>
        </w:rPr>
        <w:t>Durante un arresto automatico, lo scarico controllato dei componenti assicura che non rappresentino un pericolo. Per il personale di soccorso, i punti di separazione designati consentono la diseccitazione manuale del sistema ad alta tensione.</w:t>
      </w:r>
    </w:p>
    <w:p w14:paraId="26BA1434" w14:textId="77777777" w:rsidR="007D0267" w:rsidRDefault="007D0267" w:rsidP="00B07E5A">
      <w:pPr>
        <w:pStyle w:val="01Flietext"/>
        <w:rPr>
          <w:lang w:val="it-IT"/>
        </w:rPr>
      </w:pPr>
    </w:p>
    <w:p w14:paraId="01BC89A1" w14:textId="77777777" w:rsidR="00152E44" w:rsidRPr="00393083" w:rsidRDefault="00152E44" w:rsidP="00152E44">
      <w:pPr>
        <w:pStyle w:val="A03Copytext"/>
        <w:rPr>
          <w:rFonts w:eastAsiaTheme="minorHAnsi"/>
          <w:b/>
          <w:bCs/>
          <w:kern w:val="0"/>
          <w:lang w:val="it-IT" w:eastAsia="en-US"/>
          <w14:ligatures w14:val="none"/>
        </w:rPr>
      </w:pPr>
      <w:r w:rsidRPr="00393083">
        <w:rPr>
          <w:rFonts w:eastAsiaTheme="minorHAnsi"/>
          <w:b/>
          <w:bCs/>
          <w:kern w:val="0"/>
          <w:lang w:val="it-IT" w:eastAsia="en-US"/>
          <w14:ligatures w14:val="none"/>
        </w:rPr>
        <w:t>Nuovi sedili di alta gamma per un comfort ancora maggiore</w:t>
      </w:r>
    </w:p>
    <w:p w14:paraId="32FA39F3" w14:textId="441052AF" w:rsidR="00152E44" w:rsidRDefault="009A4B75" w:rsidP="00152E44">
      <w:pPr>
        <w:pStyle w:val="A03Copytext"/>
        <w:rPr>
          <w:rFonts w:eastAsiaTheme="minorHAnsi"/>
          <w:kern w:val="0"/>
          <w:lang w:val="it-IT" w:eastAsia="en-US"/>
          <w14:ligatures w14:val="none"/>
        </w:rPr>
      </w:pPr>
      <w:r w:rsidRPr="009A4B75">
        <w:rPr>
          <w:rFonts w:eastAsiaTheme="minorHAnsi"/>
          <w:kern w:val="0"/>
          <w:lang w:val="it-IT" w:eastAsia="en-US"/>
          <w14:ligatures w14:val="none"/>
        </w:rPr>
        <w:t>I nuovi sedili trasformano ogni viaggio in un'esperienza rilassante e assicurano che conducente e passeggeri arrivino riposati, anche dopo molti chilometri. Tutti i sedili disponibili sono certificati con il sigillo tedesco AGR di "</w:t>
      </w:r>
      <w:proofErr w:type="spellStart"/>
      <w:r w:rsidRPr="009A4B75">
        <w:rPr>
          <w:rFonts w:eastAsiaTheme="minorHAnsi"/>
          <w:kern w:val="0"/>
          <w:lang w:val="it-IT" w:eastAsia="en-US"/>
          <w14:ligatures w14:val="none"/>
        </w:rPr>
        <w:t>Aktion</w:t>
      </w:r>
      <w:proofErr w:type="spellEnd"/>
      <w:r w:rsidRPr="009A4B75">
        <w:rPr>
          <w:rFonts w:eastAsiaTheme="minorHAnsi"/>
          <w:kern w:val="0"/>
          <w:lang w:val="it-IT" w:eastAsia="en-US"/>
          <w14:ligatures w14:val="none"/>
        </w:rPr>
        <w:t xml:space="preserve"> </w:t>
      </w:r>
      <w:proofErr w:type="spellStart"/>
      <w:r w:rsidRPr="009A4B75">
        <w:rPr>
          <w:rFonts w:eastAsiaTheme="minorHAnsi"/>
          <w:kern w:val="0"/>
          <w:lang w:val="it-IT" w:eastAsia="en-US"/>
          <w14:ligatures w14:val="none"/>
        </w:rPr>
        <w:t>Gesunder</w:t>
      </w:r>
      <w:proofErr w:type="spellEnd"/>
      <w:r w:rsidRPr="009A4B75">
        <w:rPr>
          <w:rFonts w:eastAsiaTheme="minorHAnsi"/>
          <w:kern w:val="0"/>
          <w:lang w:val="it-IT" w:eastAsia="en-US"/>
          <w14:ligatures w14:val="none"/>
        </w:rPr>
        <w:t xml:space="preserve"> </w:t>
      </w:r>
      <w:proofErr w:type="spellStart"/>
      <w:r w:rsidRPr="009A4B75">
        <w:rPr>
          <w:rFonts w:eastAsiaTheme="minorHAnsi"/>
          <w:kern w:val="0"/>
          <w:lang w:val="it-IT" w:eastAsia="en-US"/>
          <w14:ligatures w14:val="none"/>
        </w:rPr>
        <w:t>Rücken</w:t>
      </w:r>
      <w:proofErr w:type="spellEnd"/>
      <w:r w:rsidRPr="009A4B75">
        <w:rPr>
          <w:rFonts w:eastAsiaTheme="minorHAnsi"/>
          <w:kern w:val="0"/>
          <w:lang w:val="it-IT" w:eastAsia="en-US"/>
          <w14:ligatures w14:val="none"/>
        </w:rPr>
        <w:t xml:space="preserve">" (Organizzazione per la schiena sana). Mentre la regolazione longitudinale del sedile del modello precedente era solo parzialmente elettrica, tutti i modelli GLC con tecnologia EQ ora offrono la regolazione completamente elettrica per una maggiore comodità. La regolazione del sedile con funzione di memoria è disponibile come optional e il riscaldamento dei sedili anteriori è di serie. I sedili comfort e sportivi sono ora più chiaramente differenziati: il sedile sportivo presenta supporti laterali più alti per un maggiore </w:t>
      </w:r>
      <w:r>
        <w:rPr>
          <w:rFonts w:eastAsiaTheme="minorHAnsi"/>
          <w:kern w:val="0"/>
          <w:lang w:val="it-IT" w:eastAsia="en-US"/>
          <w14:ligatures w14:val="none"/>
        </w:rPr>
        <w:t>sostentamento in curva</w:t>
      </w:r>
      <w:r w:rsidRPr="009A4B75">
        <w:rPr>
          <w:rFonts w:eastAsiaTheme="minorHAnsi"/>
          <w:kern w:val="0"/>
          <w:lang w:val="it-IT" w:eastAsia="en-US"/>
          <w14:ligatures w14:val="none"/>
        </w:rPr>
        <w:t>.</w:t>
      </w:r>
    </w:p>
    <w:p w14:paraId="19AE28A4" w14:textId="77777777" w:rsidR="009A4B75" w:rsidRPr="00730BD5" w:rsidRDefault="009A4B75" w:rsidP="00152E44">
      <w:pPr>
        <w:pStyle w:val="A03Copytext"/>
        <w:rPr>
          <w:rFonts w:eastAsiaTheme="minorHAnsi"/>
          <w:kern w:val="0"/>
          <w:lang w:val="it-IT" w:eastAsia="en-US"/>
          <w14:ligatures w14:val="none"/>
        </w:rPr>
      </w:pPr>
    </w:p>
    <w:p w14:paraId="40CD0251" w14:textId="77777777" w:rsidR="009A4B75" w:rsidRPr="009A4B75" w:rsidRDefault="009A4B75" w:rsidP="009A4B75">
      <w:pPr>
        <w:pStyle w:val="A03Copytext"/>
        <w:rPr>
          <w:rFonts w:eastAsiaTheme="minorHAnsi"/>
          <w:kern w:val="0"/>
          <w:lang w:val="it-IT" w:eastAsia="en-US"/>
          <w14:ligatures w14:val="none"/>
        </w:rPr>
      </w:pPr>
      <w:r w:rsidRPr="009A4B75">
        <w:rPr>
          <w:rFonts w:eastAsiaTheme="minorHAnsi"/>
          <w:kern w:val="0"/>
          <w:lang w:val="it-IT" w:eastAsia="en-US"/>
          <w14:ligatures w14:val="none"/>
        </w:rPr>
        <w:t>Entrambi i tipi di sedile sono realizzati con materiali riciclati. In particolare, la schiuma dei sedili contiene circa il 30% di materiale riciclato, calcolato con il metodo del bilancio di massa. Per i sedili comfort, Mercedes-Benz propone anche un rivestimento in pelle ecologica nera, il cui tessuto di supporto è ricavato da bottiglie di PET riciclate. Queste bottiglie vengono trasformate in granuli, filate e poi tessute.</w:t>
      </w:r>
    </w:p>
    <w:p w14:paraId="61D62120" w14:textId="77777777" w:rsidR="009A4B75" w:rsidRPr="009A4B75" w:rsidRDefault="009A4B75" w:rsidP="009A4B75">
      <w:pPr>
        <w:pStyle w:val="A03Copytext"/>
        <w:rPr>
          <w:rFonts w:eastAsiaTheme="minorHAnsi"/>
          <w:kern w:val="0"/>
          <w:lang w:val="it-IT" w:eastAsia="en-US"/>
          <w14:ligatures w14:val="none"/>
        </w:rPr>
      </w:pPr>
    </w:p>
    <w:p w14:paraId="3EEAA72C" w14:textId="6EC1A66F" w:rsidR="00402E87" w:rsidRDefault="009A4B75" w:rsidP="009A4B75">
      <w:pPr>
        <w:pStyle w:val="A03Copytext"/>
        <w:rPr>
          <w:rFonts w:eastAsiaTheme="minorHAnsi"/>
          <w:kern w:val="0"/>
          <w:lang w:val="it-IT" w:eastAsia="en-US"/>
          <w14:ligatures w14:val="none"/>
        </w:rPr>
      </w:pPr>
      <w:r w:rsidRPr="009A4B75">
        <w:rPr>
          <w:rFonts w:eastAsiaTheme="minorHAnsi"/>
          <w:kern w:val="0"/>
          <w:lang w:val="it-IT" w:eastAsia="en-US"/>
          <w14:ligatures w14:val="none"/>
        </w:rPr>
        <w:t xml:space="preserve">Anche il rivestimento in microfibra MICROCUT è interamente realizzato con materiali riciclati. Le bottiglie in PET vengono trasformate in granuli che, attraverso un complesso processo, diventano una microfibra robusta e di alta qualità, simile alla pelle scamosciata al tatto e alla vista. Persino il rivestimento del pavimento è realizzato con materiale secondario: il filato </w:t>
      </w:r>
      <w:proofErr w:type="spellStart"/>
      <w:r w:rsidRPr="009A4B75">
        <w:rPr>
          <w:rFonts w:eastAsiaTheme="minorHAnsi"/>
          <w:kern w:val="0"/>
          <w:lang w:val="it-IT" w:eastAsia="en-US"/>
          <w14:ligatures w14:val="none"/>
        </w:rPr>
        <w:t>Econyl</w:t>
      </w:r>
      <w:proofErr w:type="spellEnd"/>
      <w:r w:rsidRPr="009A4B75">
        <w:rPr>
          <w:rFonts w:eastAsiaTheme="minorHAnsi"/>
          <w:kern w:val="0"/>
          <w:lang w:val="it-IT" w:eastAsia="en-US"/>
          <w14:ligatures w14:val="none"/>
        </w:rPr>
        <w:t xml:space="preserve"> è prodotto con materiali riciclati al 100%.</w:t>
      </w:r>
    </w:p>
    <w:p w14:paraId="1F2BE397" w14:textId="77777777" w:rsidR="009A4B75" w:rsidRDefault="009A4B75" w:rsidP="00152E44">
      <w:pPr>
        <w:pStyle w:val="A03Copytext"/>
        <w:rPr>
          <w:rFonts w:eastAsiaTheme="minorHAnsi"/>
          <w:b/>
          <w:bCs/>
          <w:kern w:val="0"/>
          <w:lang w:val="it-IT" w:eastAsia="en-US"/>
          <w14:ligatures w14:val="none"/>
        </w:rPr>
      </w:pPr>
    </w:p>
    <w:p w14:paraId="2EACA483" w14:textId="161ADA0D" w:rsidR="006B7E5A" w:rsidRPr="00103E01" w:rsidRDefault="006B7E5A" w:rsidP="00152E44">
      <w:pPr>
        <w:pStyle w:val="A03Copytext"/>
        <w:rPr>
          <w:rFonts w:eastAsiaTheme="minorHAnsi"/>
          <w:b/>
          <w:bCs/>
          <w:kern w:val="0"/>
          <w:lang w:val="it-IT" w:eastAsia="en-US"/>
          <w14:ligatures w14:val="none"/>
        </w:rPr>
      </w:pPr>
      <w:r w:rsidRPr="00103E01">
        <w:rPr>
          <w:rFonts w:eastAsiaTheme="minorHAnsi"/>
          <w:b/>
          <w:bCs/>
          <w:kern w:val="0"/>
          <w:lang w:val="it-IT" w:eastAsia="en-US"/>
          <w14:ligatures w14:val="none"/>
        </w:rPr>
        <w:t xml:space="preserve">COMFORT ENERGIZZANTE: </w:t>
      </w:r>
      <w:r w:rsidR="00601D91">
        <w:rPr>
          <w:rFonts w:eastAsiaTheme="minorHAnsi"/>
          <w:b/>
          <w:bCs/>
          <w:kern w:val="0"/>
          <w:lang w:val="it-IT" w:eastAsia="en-US"/>
          <w14:ligatures w14:val="none"/>
        </w:rPr>
        <w:t>la nuova</w:t>
      </w:r>
      <w:r w:rsidRPr="00103E01">
        <w:rPr>
          <w:rFonts w:eastAsiaTheme="minorHAnsi"/>
          <w:b/>
          <w:bCs/>
          <w:kern w:val="0"/>
          <w:lang w:val="it-IT" w:eastAsia="en-US"/>
          <w14:ligatures w14:val="none"/>
        </w:rPr>
        <w:t xml:space="preserve"> GLC offre benessere ad ogni viaggio</w:t>
      </w:r>
    </w:p>
    <w:p w14:paraId="6323CE8F" w14:textId="459A83C5" w:rsidR="006B7E5A" w:rsidRPr="00B83875" w:rsidRDefault="006B7E5A" w:rsidP="006B7E5A">
      <w:pPr>
        <w:pStyle w:val="01Flietext"/>
        <w:rPr>
          <w:lang w:val="it-IT"/>
        </w:rPr>
      </w:pPr>
      <w:r w:rsidRPr="00B83875">
        <w:rPr>
          <w:lang w:val="it-IT"/>
        </w:rPr>
        <w:t xml:space="preserve">Suoni rilassanti, massaggi energizzanti, luce attivante: con i diversi programmi ENERGIZING COMFORT e </w:t>
      </w:r>
      <w:r w:rsidR="004836D2">
        <w:rPr>
          <w:lang w:val="it-IT"/>
        </w:rPr>
        <w:t>i consigli personalizzati</w:t>
      </w:r>
      <w:r w:rsidRPr="00B83875">
        <w:rPr>
          <w:lang w:val="it-IT"/>
        </w:rPr>
        <w:t xml:space="preserve"> dell'ENERGIZING COACH, Mercedes-Benz offre un ampio programma benessere nel</w:t>
      </w:r>
      <w:r w:rsidR="00A3448E">
        <w:rPr>
          <w:lang w:val="it-IT"/>
        </w:rPr>
        <w:t>la</w:t>
      </w:r>
      <w:r w:rsidRPr="00B83875">
        <w:rPr>
          <w:lang w:val="it-IT"/>
        </w:rPr>
        <w:t xml:space="preserve"> GLC. Le animazioni del display sul nuovissimo MBUX HYPERSCREEN senza soluzione di continuità e i suoni (3D e 4D) sono stati ulteriormente perfezionati, in modo da liberare tutto il potenziale di ENERGIZING COMFORT. Le distanze del pendolarismo, gli ingorghi o i tempi di attesa si trasformano in momenti unici per il recupero mentale e fisico.</w:t>
      </w:r>
    </w:p>
    <w:p w14:paraId="109741AE" w14:textId="77777777" w:rsidR="00F47E66" w:rsidRPr="00B83875" w:rsidRDefault="00F47E66" w:rsidP="00DC2D4D">
      <w:pPr>
        <w:pStyle w:val="A03Copytext"/>
        <w:rPr>
          <w:lang w:val="it-IT"/>
        </w:rPr>
      </w:pPr>
    </w:p>
    <w:p w14:paraId="1307F651" w14:textId="77777777" w:rsidR="001D53FA" w:rsidRPr="00B83875" w:rsidRDefault="001D53FA" w:rsidP="001D53FA">
      <w:pPr>
        <w:pStyle w:val="01Flietext"/>
        <w:rPr>
          <w:rFonts w:eastAsia="Times New Roman" w:cs="Times New Roman"/>
          <w:lang w:val="it-IT"/>
        </w:rPr>
      </w:pPr>
      <w:r w:rsidRPr="00B83875">
        <w:rPr>
          <w:rFonts w:eastAsia="Times New Roman" w:cs="Times New Roman"/>
          <w:lang w:val="it-IT"/>
        </w:rPr>
        <w:t>La cinetica del sedile ENERGIZZANTE sostiene la muscolatura del corpo con movimenti delicati nell'inclinazione del cuscino del sedile e dello schienale. Questa funzione è disponibile nei livelli di equipaggiamento più elevati in combinazione con i sedili regolabili elettricamente con la funzione di memoria.</w:t>
      </w:r>
    </w:p>
    <w:p w14:paraId="051BE246" w14:textId="77777777" w:rsidR="00747BA6" w:rsidRPr="00B83875" w:rsidRDefault="00747BA6" w:rsidP="001D53FA">
      <w:pPr>
        <w:pStyle w:val="01Flietext"/>
        <w:rPr>
          <w:rFonts w:eastAsia="Times New Roman" w:cs="Times New Roman"/>
          <w:lang w:val="it-IT"/>
        </w:rPr>
      </w:pPr>
    </w:p>
    <w:p w14:paraId="092B313C" w14:textId="491425DD" w:rsidR="001D53FA" w:rsidRPr="00B83875" w:rsidRDefault="001D53FA" w:rsidP="001D53FA">
      <w:pPr>
        <w:pStyle w:val="01Flietext"/>
        <w:rPr>
          <w:rFonts w:eastAsia="Times New Roman" w:cs="Times New Roman"/>
          <w:lang w:val="it-IT"/>
        </w:rPr>
      </w:pPr>
      <w:r w:rsidRPr="00B83875">
        <w:rPr>
          <w:rFonts w:eastAsia="Times New Roman" w:cs="Times New Roman"/>
          <w:lang w:val="it-IT"/>
        </w:rPr>
        <w:lastRenderedPageBreak/>
        <w:t>Il programma relax a bordo include una funzione di massaggio generata da camere d'aria pulsanti nella regione lombare del sedile. Questo programma di massaggi è disponibile anche come Digital Extra per tutti i modelli dopo l'acquisto del</w:t>
      </w:r>
      <w:r w:rsidR="0000582C">
        <w:rPr>
          <w:rFonts w:eastAsia="Times New Roman" w:cs="Times New Roman"/>
          <w:lang w:val="it-IT"/>
        </w:rPr>
        <w:t>la</w:t>
      </w:r>
      <w:r w:rsidRPr="00B83875">
        <w:rPr>
          <w:rFonts w:eastAsia="Times New Roman" w:cs="Times New Roman"/>
          <w:lang w:val="it-IT"/>
        </w:rPr>
        <w:t xml:space="preserve"> GLC. In alternativa, con il sedile di fascia alta, viene offerta una funzione di massaggio rilassante estesa lungo l'intero schienale.</w:t>
      </w:r>
    </w:p>
    <w:p w14:paraId="1A89A504" w14:textId="77777777" w:rsidR="00F47E66" w:rsidRPr="00B83875" w:rsidRDefault="00F47E66" w:rsidP="00DC2D4D">
      <w:pPr>
        <w:pStyle w:val="A03Copytext"/>
        <w:rPr>
          <w:lang w:val="it-IT"/>
        </w:rPr>
      </w:pPr>
    </w:p>
    <w:p w14:paraId="09EDEEEC" w14:textId="4308F8AF" w:rsidR="006B7E5A" w:rsidRPr="00B83875" w:rsidRDefault="006B7E5A" w:rsidP="006B7E5A">
      <w:pPr>
        <w:pStyle w:val="01Flietext"/>
        <w:rPr>
          <w:rFonts w:eastAsia="Times New Roman" w:cs="Times New Roman"/>
          <w:lang w:val="it-IT"/>
        </w:rPr>
      </w:pPr>
      <w:r w:rsidRPr="00B83875">
        <w:rPr>
          <w:rFonts w:eastAsia="Times New Roman" w:cs="Times New Roman"/>
          <w:lang w:val="it-IT"/>
        </w:rPr>
        <w:t xml:space="preserve">Inoltre, l'interfaccia </w:t>
      </w:r>
      <w:r w:rsidR="00CB2B6B">
        <w:rPr>
          <w:rFonts w:eastAsia="Times New Roman" w:cs="Times New Roman"/>
          <w:lang w:val="it-IT"/>
        </w:rPr>
        <w:t xml:space="preserve">e l’esperienza </w:t>
      </w:r>
      <w:r w:rsidRPr="00B83875">
        <w:rPr>
          <w:rFonts w:eastAsia="Times New Roman" w:cs="Times New Roman"/>
          <w:lang w:val="it-IT"/>
        </w:rPr>
        <w:t xml:space="preserve">utente sono state rinnovate per garantire un'interazione ancora più intuitiva e facile da usare. I programmi ENERGIZING COMFORT di nuova concezione appaiono ora come app dedicate nella </w:t>
      </w:r>
      <w:r w:rsidR="00BD6E83">
        <w:rPr>
          <w:rFonts w:eastAsia="Times New Roman" w:cs="Times New Roman"/>
          <w:lang w:val="it-IT"/>
        </w:rPr>
        <w:t>nell’apposita griglia</w:t>
      </w:r>
      <w:r w:rsidRPr="00B83875">
        <w:rPr>
          <w:rFonts w:eastAsia="Times New Roman" w:cs="Times New Roman"/>
          <w:lang w:val="it-IT"/>
        </w:rPr>
        <w:t xml:space="preserve"> e offrono agli utenti la possibilità di disattivare i suoni ENERGIZING, consentendo loro di godersi i programmi insieme alla propria musica o ai propri podcast. </w:t>
      </w:r>
    </w:p>
    <w:p w14:paraId="4C65C78F" w14:textId="77777777" w:rsidR="00643073" w:rsidRPr="00B83875" w:rsidRDefault="00643073" w:rsidP="006B7E5A">
      <w:pPr>
        <w:pStyle w:val="01Flietext"/>
        <w:rPr>
          <w:rFonts w:eastAsia="Times New Roman" w:cs="Times New Roman"/>
          <w:lang w:val="it-IT"/>
        </w:rPr>
      </w:pPr>
    </w:p>
    <w:p w14:paraId="7BDE59A2" w14:textId="349D1787" w:rsidR="00643073" w:rsidRPr="00B83875" w:rsidRDefault="00311C6D" w:rsidP="006B7E5A">
      <w:pPr>
        <w:pStyle w:val="01Flietext"/>
        <w:rPr>
          <w:rFonts w:eastAsia="Times New Roman" w:cs="Times New Roman"/>
          <w:lang w:val="it-IT"/>
        </w:rPr>
      </w:pPr>
      <w:r w:rsidRPr="00B83875">
        <w:rPr>
          <w:rFonts w:eastAsia="Times New Roman" w:cs="Times New Roman"/>
          <w:lang w:val="it-IT"/>
        </w:rPr>
        <w:t>Questi programmi ENERGIZING COMFORT di dieci minuti sono disponibili a seconda dell'</w:t>
      </w:r>
      <w:r w:rsidR="00E60CB7">
        <w:rPr>
          <w:rFonts w:eastAsia="Times New Roman" w:cs="Times New Roman"/>
          <w:lang w:val="it-IT"/>
        </w:rPr>
        <w:t>equipaggiamento</w:t>
      </w:r>
      <w:r w:rsidRPr="00B83875">
        <w:rPr>
          <w:rFonts w:eastAsia="Times New Roman" w:cs="Times New Roman"/>
          <w:lang w:val="it-IT"/>
        </w:rPr>
        <w:t xml:space="preserve">: </w:t>
      </w:r>
      <w:proofErr w:type="spellStart"/>
      <w:r w:rsidRPr="00B83875">
        <w:rPr>
          <w:rFonts w:eastAsia="Times New Roman" w:cs="Times New Roman"/>
          <w:lang w:val="it-IT"/>
        </w:rPr>
        <w:t>Fresh</w:t>
      </w:r>
      <w:proofErr w:type="spellEnd"/>
      <w:r w:rsidRPr="00B83875">
        <w:rPr>
          <w:rFonts w:eastAsia="Times New Roman" w:cs="Times New Roman"/>
          <w:lang w:val="it-IT"/>
        </w:rPr>
        <w:t xml:space="preserve"> </w:t>
      </w:r>
      <w:proofErr w:type="spellStart"/>
      <w:r w:rsidRPr="00B83875">
        <w:rPr>
          <w:rFonts w:eastAsia="Times New Roman" w:cs="Times New Roman"/>
          <w:lang w:val="it-IT"/>
        </w:rPr>
        <w:t>Breeze</w:t>
      </w:r>
      <w:proofErr w:type="spellEnd"/>
      <w:r w:rsidRPr="00B83875">
        <w:rPr>
          <w:rFonts w:eastAsia="Times New Roman" w:cs="Times New Roman"/>
          <w:lang w:val="it-IT"/>
        </w:rPr>
        <w:t xml:space="preserve"> (rinfresco), Warm &amp; </w:t>
      </w:r>
      <w:proofErr w:type="spellStart"/>
      <w:r w:rsidRPr="00B83875">
        <w:rPr>
          <w:rFonts w:eastAsia="Times New Roman" w:cs="Times New Roman"/>
          <w:lang w:val="it-IT"/>
        </w:rPr>
        <w:t>Cozy</w:t>
      </w:r>
      <w:proofErr w:type="spellEnd"/>
      <w:r w:rsidRPr="00B83875">
        <w:rPr>
          <w:rFonts w:eastAsia="Times New Roman" w:cs="Times New Roman"/>
          <w:lang w:val="it-IT"/>
        </w:rPr>
        <w:t xml:space="preserve"> (calore), Energy (stimolazione), Good </w:t>
      </w:r>
      <w:proofErr w:type="spellStart"/>
      <w:r w:rsidRPr="00B83875">
        <w:rPr>
          <w:rFonts w:eastAsia="Times New Roman" w:cs="Times New Roman"/>
          <w:lang w:val="it-IT"/>
        </w:rPr>
        <w:t>Vibes</w:t>
      </w:r>
      <w:proofErr w:type="spellEnd"/>
      <w:r w:rsidRPr="00B83875">
        <w:rPr>
          <w:rFonts w:eastAsia="Times New Roman" w:cs="Times New Roman"/>
          <w:lang w:val="it-IT"/>
        </w:rPr>
        <w:t xml:space="preserve"> (rigenerazione) e Relax (relax). Inoltre, viene offerto il programma Power </w:t>
      </w:r>
      <w:proofErr w:type="spellStart"/>
      <w:r w:rsidRPr="00B83875">
        <w:rPr>
          <w:rFonts w:eastAsia="Times New Roman" w:cs="Times New Roman"/>
          <w:lang w:val="it-IT"/>
        </w:rPr>
        <w:t>Nap</w:t>
      </w:r>
      <w:proofErr w:type="spellEnd"/>
      <w:r w:rsidRPr="00B83875">
        <w:rPr>
          <w:rFonts w:eastAsia="Times New Roman" w:cs="Times New Roman"/>
          <w:lang w:val="it-IT"/>
        </w:rPr>
        <w:t xml:space="preserve"> di 15 minuti.</w:t>
      </w:r>
    </w:p>
    <w:p w14:paraId="68A5BE06" w14:textId="77777777" w:rsidR="00FC28D7" w:rsidRPr="00B83875" w:rsidRDefault="00FC28D7" w:rsidP="006B7E5A">
      <w:pPr>
        <w:pStyle w:val="01Flietext"/>
        <w:rPr>
          <w:rFonts w:ascii="MB Corpo S Text Office" w:eastAsia="Times New Roman" w:hAnsi="MB Corpo S Text Office" w:cs="Times New Roman"/>
          <w:lang w:val="it-IT"/>
        </w:rPr>
      </w:pPr>
    </w:p>
    <w:p w14:paraId="0BCB5C7D" w14:textId="493BDA4B" w:rsidR="000259B7" w:rsidRPr="00B83875" w:rsidRDefault="002A233D" w:rsidP="006B7E5A">
      <w:pPr>
        <w:pStyle w:val="01Flietext"/>
        <w:rPr>
          <w:rFonts w:ascii="MB Corpo S Text Office" w:eastAsia="Times New Roman" w:hAnsi="MB Corpo S Text Office" w:cs="Times New Roman"/>
          <w:lang w:val="it-IT"/>
        </w:rPr>
      </w:pPr>
      <w:r w:rsidRPr="00B83875">
        <w:rPr>
          <w:rFonts w:ascii="MB Corpo S Text Office" w:eastAsia="Times New Roman" w:hAnsi="MB Corpo S Text Office" w:cs="Times New Roman"/>
          <w:lang w:val="it-IT"/>
        </w:rPr>
        <w:t>Modalità Emozionali: per un momento di riflessione</w:t>
      </w:r>
    </w:p>
    <w:p w14:paraId="5CE27BB3" w14:textId="0C32B6AD" w:rsidR="001E13C6" w:rsidRDefault="00BD6E83" w:rsidP="00994C1F">
      <w:pPr>
        <w:pStyle w:val="01Flietext"/>
        <w:rPr>
          <w:lang w:val="it-IT"/>
        </w:rPr>
      </w:pPr>
      <w:r w:rsidRPr="00BD6E83">
        <w:rPr>
          <w:lang w:val="it-IT"/>
        </w:rPr>
        <w:t xml:space="preserve">Un suggestivo fuoco </w:t>
      </w:r>
      <w:r>
        <w:rPr>
          <w:lang w:val="it-IT"/>
        </w:rPr>
        <w:t>scoppiettante</w:t>
      </w:r>
      <w:r w:rsidRPr="00BD6E83">
        <w:rPr>
          <w:lang w:val="it-IT"/>
        </w:rPr>
        <w:t>, proiettato sull'ampio display del nuovo MBUX HYPERSCREEN, oppure un acquario pieno di vita con pesci guizzanti e squali che nuotano: per la prima volta, nella GLC, è possibile selezionare le "</w:t>
      </w:r>
      <w:proofErr w:type="spellStart"/>
      <w:r w:rsidRPr="00BD6E83">
        <w:rPr>
          <w:lang w:val="it-IT"/>
        </w:rPr>
        <w:t>Emotional</w:t>
      </w:r>
      <w:proofErr w:type="spellEnd"/>
      <w:r w:rsidRPr="00BD6E83">
        <w:rPr>
          <w:lang w:val="it-IT"/>
        </w:rPr>
        <w:t xml:space="preserve"> </w:t>
      </w:r>
      <w:proofErr w:type="spellStart"/>
      <w:r w:rsidRPr="00BD6E83">
        <w:rPr>
          <w:lang w:val="it-IT"/>
        </w:rPr>
        <w:t>Modes</w:t>
      </w:r>
      <w:proofErr w:type="spellEnd"/>
      <w:r w:rsidRPr="00BD6E83">
        <w:rPr>
          <w:lang w:val="it-IT"/>
        </w:rPr>
        <w:t>" quando l'auto è ferma. Queste modalità offrono un'esperienza coinvolgente, attivando diverse funzioni del veicolo a seconda del tema scelto</w:t>
      </w:r>
      <w:r>
        <w:rPr>
          <w:lang w:val="it-IT"/>
        </w:rPr>
        <w:t>.</w:t>
      </w:r>
    </w:p>
    <w:p w14:paraId="33909DDA" w14:textId="77777777" w:rsidR="00BD6E83" w:rsidRPr="00B83875" w:rsidRDefault="00BD6E83" w:rsidP="00994C1F">
      <w:pPr>
        <w:pStyle w:val="01Flietext"/>
        <w:rPr>
          <w:lang w:val="it-IT"/>
        </w:rPr>
      </w:pPr>
    </w:p>
    <w:p w14:paraId="39E01C76" w14:textId="1ABEA429" w:rsidR="008F3460" w:rsidRPr="00B83875" w:rsidRDefault="008F3460" w:rsidP="008F3460">
      <w:pPr>
        <w:pStyle w:val="01Flietext"/>
        <w:rPr>
          <w:rFonts w:ascii="MB Corpo S Text Office" w:hAnsi="MB Corpo S Text Office"/>
          <w:lang w:val="it-IT"/>
        </w:rPr>
      </w:pPr>
      <w:r w:rsidRPr="00B83875">
        <w:rPr>
          <w:rFonts w:ascii="MB Corpo S Text Office" w:hAnsi="MB Corpo S Text Office"/>
          <w:lang w:val="it-IT"/>
        </w:rPr>
        <w:t>Esperienza digitale del cliente: il pagamento in auto è ora disponibile anche con il riconoscimento facciale</w:t>
      </w:r>
      <w:r>
        <w:rPr>
          <w:rStyle w:val="Rimandonotaapidipagina"/>
          <w:rFonts w:ascii="MB Corpo S Text Office" w:hAnsi="MB Corpo S Text Office"/>
        </w:rPr>
        <w:footnoteReference w:id="28"/>
      </w:r>
    </w:p>
    <w:p w14:paraId="65B0B7A0" w14:textId="56A1AA31" w:rsidR="008F3460" w:rsidRPr="00B83875" w:rsidRDefault="008F3460" w:rsidP="008F3460">
      <w:pPr>
        <w:pStyle w:val="01Flietext"/>
        <w:rPr>
          <w:lang w:val="it-IT"/>
        </w:rPr>
      </w:pPr>
      <w:r w:rsidRPr="00B83875">
        <w:rPr>
          <w:lang w:val="it-IT"/>
        </w:rPr>
        <w:t xml:space="preserve">I clienti possono attivare e pagare direttamente </w:t>
      </w:r>
      <w:r w:rsidR="00514CC9">
        <w:rPr>
          <w:lang w:val="it-IT"/>
        </w:rPr>
        <w:t>i Digital Extra</w:t>
      </w:r>
      <w:r w:rsidR="000B61AB">
        <w:rPr>
          <w:lang w:val="it-IT"/>
        </w:rPr>
        <w:t xml:space="preserve"> </w:t>
      </w:r>
      <w:r w:rsidRPr="00B83875">
        <w:rPr>
          <w:lang w:val="it-IT"/>
        </w:rPr>
        <w:t xml:space="preserve">come il pacchetto Entertainment </w:t>
      </w:r>
      <w:r w:rsidR="00B77532">
        <w:rPr>
          <w:rStyle w:val="Rimandonotaapidipagina"/>
        </w:rPr>
        <w:footnoteReference w:id="29"/>
      </w:r>
      <w:r w:rsidRPr="00B83875">
        <w:rPr>
          <w:lang w:val="it-IT"/>
        </w:rPr>
        <w:t xml:space="preserve"> </w:t>
      </w:r>
      <w:r w:rsidR="005F3358">
        <w:rPr>
          <w:lang w:val="it-IT"/>
        </w:rPr>
        <w:t xml:space="preserve">o </w:t>
      </w:r>
      <w:r w:rsidRPr="00B83875">
        <w:rPr>
          <w:lang w:val="it-IT"/>
        </w:rPr>
        <w:t>le e-Vignette</w:t>
      </w:r>
      <w:r w:rsidR="00B77532">
        <w:rPr>
          <w:rStyle w:val="Rimandonotaapidipagina"/>
        </w:rPr>
        <w:footnoteReference w:id="30"/>
      </w:r>
      <w:r w:rsidRPr="00B83875">
        <w:rPr>
          <w:lang w:val="it-IT"/>
        </w:rPr>
        <w:t xml:space="preserve"> nel Mercedes</w:t>
      </w:r>
      <w:r w:rsidRPr="00B83875">
        <w:rPr>
          <w:lang w:val="it-IT"/>
        </w:rPr>
        <w:noBreakHyphen/>
        <w:t xml:space="preserve">Benz Store tramite il riconoscimento facciale. La funzione di pagamento nativa a bordo dell'auto Mercedes </w:t>
      </w:r>
      <w:proofErr w:type="spellStart"/>
      <w:r w:rsidRPr="00B83875">
        <w:rPr>
          <w:lang w:val="it-IT"/>
        </w:rPr>
        <w:t>pay</w:t>
      </w:r>
      <w:proofErr w:type="spellEnd"/>
      <w:r w:rsidRPr="00B83875">
        <w:rPr>
          <w:lang w:val="it-IT"/>
        </w:rPr>
        <w:t xml:space="preserve">+ consente l'autenticazione biometrica a due fattori per i pagamenti a bordo della vettura, eliminando la necessità di un PIN o di un'autorizzazione del dispositivo mobile. I dati di pagamento dei clienti sono crittografati e protetti dall'emissione di crittogrammi specifici per la transazione. Mercedes </w:t>
      </w:r>
      <w:proofErr w:type="spellStart"/>
      <w:r w:rsidRPr="00B83875">
        <w:rPr>
          <w:lang w:val="it-IT"/>
        </w:rPr>
        <w:t>pay</w:t>
      </w:r>
      <w:proofErr w:type="spellEnd"/>
      <w:r w:rsidRPr="00B83875">
        <w:rPr>
          <w:lang w:val="it-IT"/>
        </w:rPr>
        <w:t xml:space="preserve">+ è alimentato dalla soluzione di pagamento proprietaria Mercedes </w:t>
      </w:r>
      <w:proofErr w:type="spellStart"/>
      <w:r w:rsidRPr="00B83875">
        <w:rPr>
          <w:lang w:val="it-IT"/>
        </w:rPr>
        <w:t>pay</w:t>
      </w:r>
      <w:proofErr w:type="spellEnd"/>
      <w:r w:rsidRPr="00B83875">
        <w:rPr>
          <w:lang w:val="it-IT"/>
        </w:rPr>
        <w:t>, che consente pagamenti digitali senza interruzioni, convenienti e sicuri per l'intero ecosistema Mercedes</w:t>
      </w:r>
      <w:r w:rsidRPr="00B83875">
        <w:rPr>
          <w:lang w:val="it-IT"/>
        </w:rPr>
        <w:noBreakHyphen/>
        <w:t>Benz.</w:t>
      </w:r>
    </w:p>
    <w:p w14:paraId="47817062" w14:textId="77777777" w:rsidR="008F3460" w:rsidRPr="00B83875" w:rsidRDefault="008F3460" w:rsidP="008F3460">
      <w:pPr>
        <w:pStyle w:val="A03Copytext"/>
        <w:rPr>
          <w:lang w:val="it-IT"/>
        </w:rPr>
      </w:pPr>
    </w:p>
    <w:p w14:paraId="0497512E" w14:textId="5729D7B1" w:rsidR="0023407B" w:rsidRPr="00B83875" w:rsidRDefault="0023407B" w:rsidP="0023407B">
      <w:pPr>
        <w:rPr>
          <w:rFonts w:ascii="MB Corpo S Text Office" w:hAnsi="MB Corpo S Text Office"/>
          <w:szCs w:val="21"/>
          <w:lang w:val="it-IT"/>
        </w:rPr>
      </w:pPr>
      <w:r w:rsidRPr="00B83875">
        <w:rPr>
          <w:rFonts w:ascii="MB Corpo S Text Office" w:hAnsi="MB Corpo S Text Office"/>
          <w:szCs w:val="21"/>
          <w:lang w:val="it-IT"/>
        </w:rPr>
        <w:t xml:space="preserve">Soluzioni </w:t>
      </w:r>
      <w:r w:rsidR="00DC6578">
        <w:rPr>
          <w:rFonts w:ascii="MB Corpo S Text Office" w:hAnsi="MB Corpo S Text Office"/>
          <w:szCs w:val="21"/>
          <w:lang w:val="it-IT"/>
        </w:rPr>
        <w:t xml:space="preserve">digitali </w:t>
      </w:r>
      <w:r w:rsidRPr="00B83875">
        <w:rPr>
          <w:rFonts w:ascii="MB Corpo S Text Office" w:hAnsi="MB Corpo S Text Office"/>
          <w:szCs w:val="21"/>
          <w:lang w:val="it-IT"/>
        </w:rPr>
        <w:t>di ricarica collegate in rete con il veicolo elettrico</w:t>
      </w:r>
    </w:p>
    <w:p w14:paraId="7251300F" w14:textId="5EC1833F" w:rsidR="0023407B" w:rsidRPr="00B83875" w:rsidRDefault="0023407B" w:rsidP="0023407B">
      <w:pPr>
        <w:rPr>
          <w:lang w:val="it-IT"/>
        </w:rPr>
      </w:pPr>
      <w:proofErr w:type="gramStart"/>
      <w:r w:rsidRPr="00B83875">
        <w:rPr>
          <w:lang w:val="it-IT"/>
        </w:rPr>
        <w:t>MB.CHARGE</w:t>
      </w:r>
      <w:proofErr w:type="gramEnd"/>
      <w:r w:rsidRPr="00B83875">
        <w:rPr>
          <w:lang w:val="it-IT"/>
        </w:rPr>
        <w:t xml:space="preserve"> costituisce l'ombrello di tutte le soluzioni di ricarica digitale di Mercedes-Benz. L'ecosistema di ricarica completo è progettato per offrire ai clienti un'esperienza di ricarica comoda e connessa senza soluzione di continuità con i veicoli elettrici con la stella a tre punte, su strada, a casa e al lavoro. Per la ricarica pubblica, la </w:t>
      </w:r>
      <w:proofErr w:type="gramStart"/>
      <w:r w:rsidRPr="00B83875">
        <w:rPr>
          <w:lang w:val="it-IT"/>
        </w:rPr>
        <w:t>MB.CHARGE</w:t>
      </w:r>
      <w:proofErr w:type="gramEnd"/>
      <w:r w:rsidRPr="00B83875">
        <w:rPr>
          <w:lang w:val="it-IT"/>
        </w:rPr>
        <w:t xml:space="preserve"> </w:t>
      </w:r>
      <w:r w:rsidR="00AD31C4">
        <w:rPr>
          <w:lang w:val="it-IT"/>
        </w:rPr>
        <w:t>Public</w:t>
      </w:r>
      <w:r w:rsidR="007538DC" w:rsidRPr="00924876">
        <w:rPr>
          <w:rStyle w:val="Rimandonotaapidipagina"/>
        </w:rPr>
        <w:footnoteReference w:id="31"/>
      </w:r>
      <w:r w:rsidRPr="00B83875">
        <w:rPr>
          <w:lang w:val="it-IT"/>
        </w:rPr>
        <w:t xml:space="preserve"> </w:t>
      </w:r>
      <w:r w:rsidR="00D470D1">
        <w:rPr>
          <w:lang w:val="it-IT"/>
        </w:rPr>
        <w:t>rende</w:t>
      </w:r>
      <w:r w:rsidRPr="00B83875">
        <w:rPr>
          <w:lang w:val="it-IT"/>
        </w:rPr>
        <w:t xml:space="preserve"> la ricarica ancora più </w:t>
      </w:r>
      <w:r w:rsidR="00D470D1">
        <w:rPr>
          <w:lang w:val="it-IT"/>
        </w:rPr>
        <w:t>conveniente</w:t>
      </w:r>
    </w:p>
    <w:p w14:paraId="42C78407" w14:textId="77777777" w:rsidR="00D470D1" w:rsidRDefault="00D470D1" w:rsidP="0023407B">
      <w:pPr>
        <w:rPr>
          <w:rFonts w:ascii="MB Corpo S Text Office" w:hAnsi="MB Corpo S Text Office"/>
          <w:szCs w:val="21"/>
          <w:lang w:val="it-IT"/>
        </w:rPr>
      </w:pPr>
    </w:p>
    <w:p w14:paraId="2FADA131" w14:textId="15F37D0E" w:rsidR="0023407B" w:rsidRPr="00B83875" w:rsidRDefault="0023407B" w:rsidP="0023407B">
      <w:pPr>
        <w:rPr>
          <w:rFonts w:ascii="MB Corpo S Text Office" w:hAnsi="MB Corpo S Text Office"/>
          <w:szCs w:val="21"/>
          <w:lang w:val="it-IT"/>
        </w:rPr>
      </w:pPr>
      <w:proofErr w:type="gramStart"/>
      <w:r w:rsidRPr="00B83875">
        <w:rPr>
          <w:rFonts w:ascii="MB Corpo S Text Office" w:hAnsi="MB Corpo S Text Office"/>
          <w:szCs w:val="21"/>
          <w:lang w:val="it-IT"/>
        </w:rPr>
        <w:t>MB.CHARGE</w:t>
      </w:r>
      <w:proofErr w:type="gramEnd"/>
      <w:r w:rsidRPr="00B83875">
        <w:rPr>
          <w:rFonts w:ascii="MB Corpo S Text Office" w:hAnsi="MB Corpo S Text Office"/>
          <w:szCs w:val="21"/>
          <w:lang w:val="it-IT"/>
        </w:rPr>
        <w:t xml:space="preserve"> Public: servizio di ricarica digitale integrato </w:t>
      </w:r>
    </w:p>
    <w:p w14:paraId="38D566E7" w14:textId="13BE9F4C" w:rsidR="003C35AF" w:rsidRDefault="0023407B" w:rsidP="0023407B">
      <w:pPr>
        <w:rPr>
          <w:lang w:val="it-IT"/>
        </w:rPr>
      </w:pPr>
      <w:r w:rsidRPr="00B83875">
        <w:rPr>
          <w:lang w:val="it-IT"/>
        </w:rPr>
        <w:t xml:space="preserve">Con </w:t>
      </w:r>
      <w:r w:rsidR="006B6764">
        <w:rPr>
          <w:lang w:val="it-IT"/>
        </w:rPr>
        <w:t>il Digital Extra</w:t>
      </w:r>
      <w:r w:rsidRPr="00B83875">
        <w:rPr>
          <w:lang w:val="it-IT"/>
        </w:rPr>
        <w:t xml:space="preserve"> MB. CHARGE Public (ex Mercedes me Charge), Mercedes-Benz raggruppa tutte le funzioni di ricarica pubblica e offre ai clienti numerosi vantaggi esclusivi. Con un solo contratto di ricarica</w:t>
      </w:r>
      <w:r w:rsidR="00CD45F9" w:rsidRPr="00924876">
        <w:rPr>
          <w:rStyle w:val="Rimandonotaapidipagina"/>
        </w:rPr>
        <w:footnoteReference w:id="32"/>
      </w:r>
      <w:r w:rsidRPr="00B83875">
        <w:rPr>
          <w:lang w:val="it-IT"/>
        </w:rPr>
        <w:t>, hanno accesso a una delle più grandi reti di ricarica al mondo e possono ricaricare nel modo consueto e intuitivo, indipendentemente dal gestore della stazione di ricarica. Nel</w:t>
      </w:r>
      <w:r w:rsidR="006B6764">
        <w:rPr>
          <w:lang w:val="it-IT"/>
        </w:rPr>
        <w:t>la</w:t>
      </w:r>
      <w:r w:rsidRPr="00B83875">
        <w:rPr>
          <w:lang w:val="it-IT"/>
        </w:rPr>
        <w:t xml:space="preserve"> GLC elettric</w:t>
      </w:r>
      <w:r w:rsidR="006B6764">
        <w:rPr>
          <w:lang w:val="it-IT"/>
        </w:rPr>
        <w:t>a</w:t>
      </w:r>
      <w:r w:rsidRPr="00B83875">
        <w:rPr>
          <w:lang w:val="it-IT"/>
        </w:rPr>
        <w:t>, l'autenticazione presso le stazioni di ricarica avviene tramite l'app Mercedes</w:t>
      </w:r>
      <w:r w:rsidR="00957E81" w:rsidRPr="00B83875">
        <w:rPr>
          <w:lang w:val="it-IT"/>
        </w:rPr>
        <w:noBreakHyphen/>
      </w:r>
      <w:r w:rsidRPr="00B83875">
        <w:rPr>
          <w:lang w:val="it-IT"/>
        </w:rPr>
        <w:t xml:space="preserve">Benz, </w:t>
      </w:r>
      <w:r w:rsidR="00F6199B">
        <w:rPr>
          <w:lang w:val="it-IT"/>
        </w:rPr>
        <w:t xml:space="preserve">la scheda </w:t>
      </w:r>
      <w:proofErr w:type="gramStart"/>
      <w:r w:rsidRPr="00B83875">
        <w:rPr>
          <w:lang w:val="it-IT"/>
        </w:rPr>
        <w:t>MB.CHARGE</w:t>
      </w:r>
      <w:proofErr w:type="gramEnd"/>
      <w:r w:rsidRPr="00B83875">
        <w:rPr>
          <w:lang w:val="it-IT"/>
        </w:rPr>
        <w:t xml:space="preserve"> </w:t>
      </w:r>
      <w:r w:rsidR="00CF56A7">
        <w:rPr>
          <w:lang w:val="it-IT"/>
        </w:rPr>
        <w:t xml:space="preserve">Public </w:t>
      </w:r>
      <w:r w:rsidRPr="00B83875">
        <w:rPr>
          <w:lang w:val="it-IT"/>
        </w:rPr>
        <w:t>RFID o direttamente tramite Plug &amp; Charge</w:t>
      </w:r>
      <w:r w:rsidR="003C35AF" w:rsidRPr="00924876">
        <w:rPr>
          <w:rStyle w:val="Rimandonotaapidipagina"/>
        </w:rPr>
        <w:footnoteReference w:id="33"/>
      </w:r>
      <w:r w:rsidRPr="00B83875">
        <w:rPr>
          <w:lang w:val="it-IT"/>
        </w:rPr>
        <w:t xml:space="preserve"> presso gli operatori aderenti. Ogni processo di ricarica viene fatturato </w:t>
      </w:r>
      <w:r w:rsidRPr="00B83875">
        <w:rPr>
          <w:lang w:val="it-IT"/>
        </w:rPr>
        <w:lastRenderedPageBreak/>
        <w:t xml:space="preserve">automaticamente tramite </w:t>
      </w:r>
      <w:proofErr w:type="gramStart"/>
      <w:r w:rsidRPr="00B83875">
        <w:rPr>
          <w:lang w:val="it-IT"/>
        </w:rPr>
        <w:t>MB.</w:t>
      </w:r>
      <w:r w:rsidR="00B41C0E">
        <w:rPr>
          <w:lang w:val="it-IT"/>
        </w:rPr>
        <w:t>CHARGE</w:t>
      </w:r>
      <w:proofErr w:type="gramEnd"/>
      <w:r w:rsidR="00B41C0E">
        <w:rPr>
          <w:lang w:val="it-IT"/>
        </w:rPr>
        <w:t xml:space="preserve"> Public</w:t>
      </w:r>
      <w:r w:rsidRPr="00B83875">
        <w:rPr>
          <w:lang w:val="it-IT"/>
        </w:rPr>
        <w:t xml:space="preserve">. </w:t>
      </w:r>
      <w:r w:rsidR="009A3829" w:rsidRPr="009A3829">
        <w:rPr>
          <w:lang w:val="it-IT"/>
        </w:rPr>
        <w:t xml:space="preserve">Mercedes-Benz rende anche possibile la massima trasparenza dei costi presso le stazioni di ricarica pubbliche. Prima della ricarica, gli utenti possono visualizzare i costi specifici per kilowattora o per minuto, nonché i costi totali previsti per una ricarica completa sul display MBUX o nell'app Mercedes-Benz. Inoltre, </w:t>
      </w:r>
      <w:proofErr w:type="gramStart"/>
      <w:r w:rsidR="009A3829" w:rsidRPr="009A3829">
        <w:rPr>
          <w:lang w:val="it-IT"/>
        </w:rPr>
        <w:t>MB.CHARGE</w:t>
      </w:r>
      <w:proofErr w:type="gramEnd"/>
      <w:r w:rsidR="009A3829" w:rsidRPr="009A3829">
        <w:rPr>
          <w:lang w:val="it-IT"/>
        </w:rPr>
        <w:t xml:space="preserve"> Public offre diverse tariffe e pacchetti con condizioni di ricarica scontate a seconda della regione.</w:t>
      </w:r>
    </w:p>
    <w:p w14:paraId="6228DC98" w14:textId="77777777" w:rsidR="009A3829" w:rsidRPr="00B83875" w:rsidRDefault="009A3829" w:rsidP="0023407B">
      <w:pPr>
        <w:rPr>
          <w:lang w:val="it-IT"/>
        </w:rPr>
      </w:pPr>
    </w:p>
    <w:p w14:paraId="7555382D" w14:textId="6FC196B1" w:rsidR="0023407B" w:rsidRDefault="009A3829" w:rsidP="00D57AB4">
      <w:pPr>
        <w:pStyle w:val="A03Copytext"/>
        <w:rPr>
          <w:rFonts w:asciiTheme="minorHAnsi" w:hAnsiTheme="minorHAnsi"/>
          <w:szCs w:val="24"/>
          <w:lang w:val="it-IT"/>
        </w:rPr>
      </w:pPr>
      <w:r>
        <w:rPr>
          <w:rFonts w:asciiTheme="minorHAnsi" w:hAnsiTheme="minorHAnsi"/>
          <w:szCs w:val="24"/>
          <w:lang w:val="it-IT"/>
        </w:rPr>
        <w:t>P</w:t>
      </w:r>
      <w:r w:rsidRPr="009A3829">
        <w:rPr>
          <w:rFonts w:asciiTheme="minorHAnsi" w:hAnsiTheme="minorHAnsi"/>
          <w:szCs w:val="24"/>
          <w:lang w:val="it-IT"/>
        </w:rPr>
        <w:t xml:space="preserve">er contribuire all'espansione delle infrastrutture di ricarica pubbliche a livello globale, Mercedes-Benz sta ampliando costantemente la propria rete. Entro la fine del decennio, la rete di ricarica globale Mercedes-Benz e le joint venture IONITY, IONNA e IONCHI installeranno circa 45.000 punti di ricarica in Europa, Nord America e Cina, accessibili tramite </w:t>
      </w:r>
      <w:proofErr w:type="gramStart"/>
      <w:r w:rsidRPr="009A3829">
        <w:rPr>
          <w:rFonts w:asciiTheme="minorHAnsi" w:hAnsiTheme="minorHAnsi"/>
          <w:szCs w:val="24"/>
          <w:lang w:val="it-IT"/>
        </w:rPr>
        <w:t>MB.CHARGE</w:t>
      </w:r>
      <w:proofErr w:type="gramEnd"/>
      <w:r w:rsidRPr="009A3829">
        <w:rPr>
          <w:rFonts w:asciiTheme="minorHAnsi" w:hAnsiTheme="minorHAnsi"/>
          <w:szCs w:val="24"/>
          <w:lang w:val="it-IT"/>
        </w:rPr>
        <w:t xml:space="preserve"> Public.</w:t>
      </w:r>
    </w:p>
    <w:p w14:paraId="2A754415" w14:textId="77777777" w:rsidR="009A3829" w:rsidRPr="00B83875" w:rsidRDefault="009A3829" w:rsidP="00D57AB4">
      <w:pPr>
        <w:pStyle w:val="A03Copytext"/>
        <w:rPr>
          <w:rFonts w:ascii="MB Corpo S Text Office" w:hAnsi="MB Corpo S Text Office"/>
          <w:lang w:val="it-IT"/>
        </w:rPr>
      </w:pPr>
    </w:p>
    <w:p w14:paraId="500734ED" w14:textId="77777777" w:rsidR="00A80BB8" w:rsidRPr="001567AA" w:rsidRDefault="00A80BB8" w:rsidP="00A80BB8">
      <w:pPr>
        <w:pStyle w:val="A03Copytext"/>
        <w:rPr>
          <w:rFonts w:eastAsiaTheme="minorHAnsi"/>
          <w:b/>
          <w:bCs/>
          <w:kern w:val="0"/>
          <w:lang w:val="it-IT" w:eastAsia="en-US"/>
          <w14:ligatures w14:val="none"/>
        </w:rPr>
      </w:pPr>
      <w:r w:rsidRPr="001567AA">
        <w:rPr>
          <w:rFonts w:eastAsiaTheme="minorHAnsi"/>
          <w:b/>
          <w:bCs/>
          <w:kern w:val="0"/>
          <w:lang w:val="it-IT" w:eastAsia="en-US"/>
          <w14:ligatures w14:val="none"/>
        </w:rPr>
        <w:t>Prenotazione comoda delle stazioni di ricarica e navigazione intelligente</w:t>
      </w:r>
    </w:p>
    <w:p w14:paraId="3F863653" w14:textId="77777777" w:rsidR="00A80BB8" w:rsidRPr="001567AA" w:rsidRDefault="00A80BB8" w:rsidP="00A80BB8">
      <w:pPr>
        <w:pStyle w:val="A03Copytext"/>
        <w:rPr>
          <w:rFonts w:eastAsiaTheme="minorHAnsi"/>
          <w:kern w:val="0"/>
          <w:lang w:val="it-IT" w:eastAsia="en-US"/>
          <w14:ligatures w14:val="none"/>
        </w:rPr>
      </w:pPr>
      <w:r w:rsidRPr="001567AA">
        <w:rPr>
          <w:rFonts w:eastAsiaTheme="minorHAnsi"/>
          <w:kern w:val="0"/>
          <w:lang w:val="it-IT" w:eastAsia="en-US"/>
          <w14:ligatures w14:val="none"/>
        </w:rPr>
        <w:t xml:space="preserve">Mercedes-Benz è il primo produttore automobilistico ad aver introdotto una funzione integrata di prenotazione delle stazioni di ricarica. I clienti Mercedes-Benz possono riservare in anticipo un punto di ricarica presso le stazioni di ricarica Mercedes-Benz tramite il servizio integrato </w:t>
      </w:r>
      <w:proofErr w:type="gramStart"/>
      <w:r w:rsidRPr="001567AA">
        <w:rPr>
          <w:rFonts w:eastAsiaTheme="minorHAnsi"/>
          <w:kern w:val="0"/>
          <w:lang w:val="it-IT" w:eastAsia="en-US"/>
          <w14:ligatures w14:val="none"/>
        </w:rPr>
        <w:t>MB.CHARGE</w:t>
      </w:r>
      <w:proofErr w:type="gramEnd"/>
      <w:r w:rsidRPr="001567AA">
        <w:rPr>
          <w:rFonts w:eastAsiaTheme="minorHAnsi"/>
          <w:kern w:val="0"/>
          <w:lang w:val="it-IT" w:eastAsia="en-US"/>
          <w14:ligatures w14:val="none"/>
        </w:rPr>
        <w:t xml:space="preserve"> Public </w:t>
      </w:r>
      <w:proofErr w:type="spellStart"/>
      <w:r w:rsidRPr="001567AA">
        <w:rPr>
          <w:rFonts w:eastAsiaTheme="minorHAnsi"/>
          <w:kern w:val="0"/>
          <w:lang w:val="it-IT" w:eastAsia="en-US"/>
          <w14:ligatures w14:val="none"/>
        </w:rPr>
        <w:t>charging</w:t>
      </w:r>
      <w:proofErr w:type="spellEnd"/>
      <w:r w:rsidRPr="001567AA">
        <w:rPr>
          <w:rFonts w:eastAsiaTheme="minorHAnsi"/>
          <w:kern w:val="0"/>
          <w:lang w:val="it-IT" w:eastAsia="en-US"/>
          <w14:ligatures w14:val="none"/>
        </w:rPr>
        <w:t>. Con la guida attiva del percorso tramite Navigazione con Intelligenza Elettrica, il veicolo effettua automaticamente la prenotazione 15 minuti prima di raggiungere la stazione di ricarica. Questa funzione consente di risparmiare tempo e garantisce un punto di ricarica riservato. Attualmente, la funzione di prenotazione è disponibile presso stazioni selezionate in Germania e negli Stati Uniti. Con l’espansione pianificata della rete di ricarica Mercedes-Benz in almeno altri otto paesi entro un anno, sarà accessibile a un numero maggiore di clienti in tutto il mondo.</w:t>
      </w:r>
    </w:p>
    <w:p w14:paraId="1ADED9E8" w14:textId="77777777" w:rsidR="00A80BB8" w:rsidRPr="001567AA" w:rsidRDefault="00A80BB8" w:rsidP="00A80BB8">
      <w:pPr>
        <w:pStyle w:val="A03Copytext"/>
        <w:rPr>
          <w:rFonts w:eastAsiaTheme="minorHAnsi"/>
          <w:kern w:val="0"/>
          <w:lang w:val="it-IT" w:eastAsia="en-US"/>
          <w14:ligatures w14:val="none"/>
        </w:rPr>
      </w:pPr>
    </w:p>
    <w:p w14:paraId="4364E904" w14:textId="6288C944" w:rsidR="006F6999" w:rsidRPr="009A3829" w:rsidRDefault="009A3829" w:rsidP="009A3829">
      <w:pPr>
        <w:rPr>
          <w:lang w:val="it-IT" w:eastAsia="en-US"/>
        </w:rPr>
      </w:pPr>
      <w:r w:rsidRPr="009A3829">
        <w:rPr>
          <w:rFonts w:ascii="MB Corpo S Text Office Light" w:hAnsi="MB Corpo S Text Office Light"/>
          <w:lang w:val="it-IT"/>
        </w:rPr>
        <w:t>La Navigazione con Intelligenza Elettrica di Mercedes-Benz pianifica percorsi rapidi e confortevoli, includendo soste per la ricarica e adattandosi a traffico e stile di guida. La previsione dei consumi viene migliorata costantemente e in futuro terrà conto delle condizioni del vento in base all’altezza del veicolo.</w:t>
      </w:r>
    </w:p>
    <w:p w14:paraId="50B1DAB9" w14:textId="77777777" w:rsidR="0031006D" w:rsidRPr="00B83875" w:rsidRDefault="0031006D" w:rsidP="0031006D">
      <w:pPr>
        <w:pStyle w:val="A03Copytext"/>
        <w:rPr>
          <w:lang w:val="it-IT"/>
        </w:rPr>
      </w:pPr>
    </w:p>
    <w:p w14:paraId="5220CF16" w14:textId="725CC6B2" w:rsidR="0031006D" w:rsidRPr="009A3829" w:rsidRDefault="009A3829" w:rsidP="009A3829">
      <w:pPr>
        <w:rPr>
          <w:lang w:val="it-IT"/>
        </w:rPr>
      </w:pPr>
      <w:r w:rsidRPr="009A3829">
        <w:rPr>
          <w:rFonts w:ascii="MB Corpo S Text Office Light" w:hAnsi="MB Corpo S Text Office Light"/>
          <w:lang w:val="it-IT"/>
        </w:rPr>
        <w:t>Durante il calcolo del percorso, il sistema valuta il fabbisogno energetico considerando elementi quali topografia, profilo, temperatura, velocità, riscaldamento e raffreddamento, traffico, stazioni di ricarica disponibili, capacità della batteria e modalità di pagamento. Da poco vengono integrati anche dati meteorologici come pioggia e neve. L’elaborazione avviene tramite il cloud, utilizzando in parallelo i dati rilevati a bordo.</w:t>
      </w:r>
    </w:p>
    <w:p w14:paraId="4FB55DB3" w14:textId="77777777" w:rsidR="0031006D" w:rsidRPr="00B83875" w:rsidRDefault="0031006D" w:rsidP="0031006D">
      <w:pPr>
        <w:pStyle w:val="A03Copytext"/>
        <w:rPr>
          <w:lang w:val="it-IT"/>
        </w:rPr>
      </w:pPr>
    </w:p>
    <w:p w14:paraId="528C034D" w14:textId="40CDEBAB" w:rsidR="0009673B" w:rsidRPr="00B83875" w:rsidRDefault="0009673B" w:rsidP="0009673B">
      <w:pPr>
        <w:pStyle w:val="01Flietext"/>
        <w:rPr>
          <w:lang w:val="it-IT"/>
        </w:rPr>
      </w:pPr>
      <w:r w:rsidRPr="00B83875">
        <w:rPr>
          <w:lang w:val="it-IT"/>
        </w:rPr>
        <w:t xml:space="preserve">La navigazione intelligente rileva quando è necessaria una sosta di ricarica e la pianifica automaticamente per ottimizzare il tempo di viaggio complessivo: ad esempio, due soste più brevi a una potenza maggiore possono talvolta essere più vantaggiose di una sosta più lunga. Inoltre, la navigazione con intelligenza elettrica regola automaticamente le impostazioni di ricarica del veicolo per ottenere le massime prestazioni di ricarica rapida lungo il percorso, incluso il </w:t>
      </w:r>
      <w:proofErr w:type="spellStart"/>
      <w:r w:rsidRPr="00B83875">
        <w:rPr>
          <w:lang w:val="it-IT"/>
        </w:rPr>
        <w:t>precondizionamento</w:t>
      </w:r>
      <w:proofErr w:type="spellEnd"/>
      <w:r w:rsidRPr="00B83875">
        <w:rPr>
          <w:lang w:val="it-IT"/>
        </w:rPr>
        <w:t xml:space="preserve"> della batteria ad alta tensione in modo che raggiunga la temperatura ideale per una ricarica rapida in corrente continua al momento giusto. I viaggiatori dell'ultimo minuto possono attivare manualmente il </w:t>
      </w:r>
      <w:proofErr w:type="spellStart"/>
      <w:r w:rsidRPr="00B83875">
        <w:rPr>
          <w:lang w:val="it-IT"/>
        </w:rPr>
        <w:t>precondizionamento</w:t>
      </w:r>
      <w:proofErr w:type="spellEnd"/>
      <w:r w:rsidRPr="00B83875">
        <w:rPr>
          <w:lang w:val="it-IT"/>
        </w:rPr>
        <w:t>.</w:t>
      </w:r>
    </w:p>
    <w:p w14:paraId="1092A9D6" w14:textId="77777777" w:rsidR="00DB2F20" w:rsidRPr="00B83875" w:rsidRDefault="00DB2F20" w:rsidP="0009673B">
      <w:pPr>
        <w:pStyle w:val="01Flietext"/>
        <w:rPr>
          <w:lang w:val="it-IT"/>
        </w:rPr>
      </w:pPr>
    </w:p>
    <w:p w14:paraId="3BA429E5" w14:textId="19A99D3B" w:rsidR="0023407B" w:rsidRPr="00B83875" w:rsidRDefault="0023407B" w:rsidP="0023407B">
      <w:pPr>
        <w:rPr>
          <w:rFonts w:ascii="MB Corpo S Text Office" w:hAnsi="MB Corpo S Text Office" w:cstheme="majorBidi"/>
          <w:szCs w:val="26"/>
          <w:lang w:val="it-IT"/>
        </w:rPr>
      </w:pPr>
      <w:r w:rsidRPr="00B83875">
        <w:rPr>
          <w:rFonts w:ascii="MB Corpo S Text Office" w:hAnsi="MB Corpo S Text Office" w:cstheme="majorBidi"/>
          <w:szCs w:val="26"/>
          <w:lang w:val="it-IT"/>
        </w:rPr>
        <w:t xml:space="preserve">Green </w:t>
      </w:r>
      <w:proofErr w:type="spellStart"/>
      <w:r w:rsidRPr="00B83875">
        <w:rPr>
          <w:rFonts w:ascii="MB Corpo S Text Office" w:hAnsi="MB Corpo S Text Office" w:cstheme="majorBidi"/>
          <w:szCs w:val="26"/>
          <w:lang w:val="it-IT"/>
        </w:rPr>
        <w:t>Charging</w:t>
      </w:r>
      <w:proofErr w:type="spellEnd"/>
      <w:r w:rsidRPr="00B83875">
        <w:rPr>
          <w:rFonts w:ascii="MB Corpo S Text Office" w:hAnsi="MB Corpo S Text Office" w:cstheme="majorBidi"/>
          <w:szCs w:val="26"/>
          <w:lang w:val="it-IT"/>
        </w:rPr>
        <w:t xml:space="preserve">: affidarsi alle energie rinnovabili </w:t>
      </w:r>
    </w:p>
    <w:p w14:paraId="23E80AA3" w14:textId="22BD3141" w:rsidR="0023407B" w:rsidRPr="00B83875" w:rsidRDefault="0023407B" w:rsidP="0023407B">
      <w:pPr>
        <w:rPr>
          <w:lang w:val="it-IT"/>
        </w:rPr>
      </w:pPr>
      <w:r w:rsidRPr="00B83875">
        <w:rPr>
          <w:lang w:val="it-IT"/>
        </w:rPr>
        <w:t xml:space="preserve">La "Green </w:t>
      </w:r>
      <w:proofErr w:type="spellStart"/>
      <w:r w:rsidRPr="00B83875">
        <w:rPr>
          <w:lang w:val="it-IT"/>
        </w:rPr>
        <w:t>Charging</w:t>
      </w:r>
      <w:proofErr w:type="spellEnd"/>
      <w:r w:rsidRPr="00B83875">
        <w:rPr>
          <w:lang w:val="it-IT"/>
        </w:rPr>
        <w:t>"</w:t>
      </w:r>
      <w:r w:rsidR="0003170A">
        <w:rPr>
          <w:rStyle w:val="Rimandonotaapidipagina"/>
        </w:rPr>
        <w:footnoteReference w:id="34"/>
      </w:r>
      <w:r w:rsidRPr="00B83875">
        <w:rPr>
          <w:lang w:val="it-IT"/>
        </w:rPr>
        <w:t xml:space="preserve"> è parte integrante di </w:t>
      </w:r>
      <w:proofErr w:type="gramStart"/>
      <w:r w:rsidRPr="00B83875">
        <w:rPr>
          <w:lang w:val="it-IT"/>
        </w:rPr>
        <w:t>MB.CHARGE</w:t>
      </w:r>
      <w:proofErr w:type="gramEnd"/>
      <w:r w:rsidRPr="00B83875">
        <w:rPr>
          <w:lang w:val="it-IT"/>
        </w:rPr>
        <w:t xml:space="preserve"> Pub</w:t>
      </w:r>
      <w:r w:rsidR="00DB456E">
        <w:rPr>
          <w:lang w:val="it-IT"/>
        </w:rPr>
        <w:t>lic</w:t>
      </w:r>
      <w:r w:rsidRPr="00B83875">
        <w:rPr>
          <w:lang w:val="it-IT"/>
        </w:rPr>
        <w:t xml:space="preserve"> in Europa, Canada e Stati Uniti. Se una stazione non è ancora alimentata con energia rinnovabile, la "Green </w:t>
      </w:r>
      <w:proofErr w:type="spellStart"/>
      <w:r w:rsidRPr="00B83875">
        <w:rPr>
          <w:lang w:val="it-IT"/>
        </w:rPr>
        <w:t>Charging</w:t>
      </w:r>
      <w:proofErr w:type="spellEnd"/>
      <w:r w:rsidRPr="00B83875">
        <w:rPr>
          <w:lang w:val="it-IT"/>
        </w:rPr>
        <w:t>" utilizza certificati di energia rinnovabile per garantire che per ogni carica venga immessa in rete una quantità equivalente di elettricità pulita. Questi certificati garantiscono che una quantità equivalente di elettricità proveniente da fonti energetiche rinnovabili venga immessa nella rete elettrica per i processi di ricarica. Questi certificati provengono da impianti di produzione di energia certificati</w:t>
      </w:r>
      <w:r w:rsidR="00E90D92" w:rsidRPr="00924876">
        <w:rPr>
          <w:rStyle w:val="Rimandonotaapidipagina"/>
        </w:rPr>
        <w:footnoteReference w:id="35"/>
      </w:r>
      <w:r w:rsidRPr="00B83875">
        <w:rPr>
          <w:lang w:val="it-IT"/>
        </w:rPr>
        <w:t xml:space="preserve"> che hanno meno di sei anni</w:t>
      </w:r>
      <w:r w:rsidR="00E90D92" w:rsidRPr="00924876">
        <w:rPr>
          <w:rStyle w:val="Rimandonotaapidipagina"/>
        </w:rPr>
        <w:footnoteReference w:id="36"/>
      </w:r>
      <w:r w:rsidRPr="00B83875">
        <w:rPr>
          <w:lang w:val="it-IT"/>
        </w:rPr>
        <w:t xml:space="preserve">. I certificati di elettricità verde sono, ove </w:t>
      </w:r>
      <w:r w:rsidRPr="00B83875">
        <w:rPr>
          <w:lang w:val="it-IT"/>
        </w:rPr>
        <w:lastRenderedPageBreak/>
        <w:t xml:space="preserve">possibile, acquistati e riscattati nello stesso paese in cui il cliente sta ricaricando, sostenendo così la crescita delle energie rinnovabili. </w:t>
      </w:r>
    </w:p>
    <w:p w14:paraId="0B3E7A7D" w14:textId="77777777" w:rsidR="00923B74" w:rsidRPr="00B83875" w:rsidRDefault="00923B74" w:rsidP="004B0855">
      <w:pPr>
        <w:pStyle w:val="A03Copytext"/>
        <w:rPr>
          <w:rFonts w:ascii="MB Corpo S Text Office" w:hAnsi="MB Corpo S Text Office" w:cstheme="majorBidi"/>
          <w:szCs w:val="26"/>
          <w:lang w:val="it-IT"/>
        </w:rPr>
      </w:pPr>
    </w:p>
    <w:p w14:paraId="4122B46E" w14:textId="5E7D9154" w:rsidR="003F2DD6" w:rsidRPr="00B83875" w:rsidRDefault="00E90D92" w:rsidP="004B0855">
      <w:pPr>
        <w:pStyle w:val="A03Copytext"/>
        <w:rPr>
          <w:rFonts w:ascii="MB Corpo S Text Office" w:hAnsi="MB Corpo S Text Office" w:cstheme="majorBidi"/>
          <w:szCs w:val="26"/>
          <w:lang w:val="it-IT"/>
        </w:rPr>
      </w:pPr>
      <w:r w:rsidRPr="00B83875">
        <w:rPr>
          <w:rFonts w:ascii="MB Corpo S Text Office" w:hAnsi="MB Corpo S Text Office" w:cstheme="majorBidi"/>
          <w:szCs w:val="26"/>
          <w:lang w:val="it-IT"/>
        </w:rPr>
        <w:t>Pront</w:t>
      </w:r>
      <w:r w:rsidR="00A5758C">
        <w:rPr>
          <w:rFonts w:ascii="MB Corpo S Text Office" w:hAnsi="MB Corpo S Text Office" w:cstheme="majorBidi"/>
          <w:szCs w:val="26"/>
          <w:lang w:val="it-IT"/>
        </w:rPr>
        <w:t>a</w:t>
      </w:r>
      <w:r w:rsidRPr="00B83875">
        <w:rPr>
          <w:rFonts w:ascii="MB Corpo S Text Office" w:hAnsi="MB Corpo S Text Office" w:cstheme="majorBidi"/>
          <w:szCs w:val="26"/>
          <w:lang w:val="it-IT"/>
        </w:rPr>
        <w:t xml:space="preserve"> per la ricarica bidirezionale</w:t>
      </w:r>
    </w:p>
    <w:p w14:paraId="3AE734AE" w14:textId="39664BA6" w:rsidR="0009673B" w:rsidRPr="00B83875" w:rsidRDefault="00A5758C" w:rsidP="0009673B">
      <w:pPr>
        <w:pStyle w:val="01Flietext"/>
        <w:rPr>
          <w:lang w:val="it-IT"/>
        </w:rPr>
      </w:pPr>
      <w:r>
        <w:rPr>
          <w:lang w:val="it-IT"/>
        </w:rPr>
        <w:t>La</w:t>
      </w:r>
      <w:r w:rsidR="0009673B" w:rsidRPr="00B83875">
        <w:rPr>
          <w:lang w:val="it-IT"/>
        </w:rPr>
        <w:t xml:space="preserve"> GLC elettric</w:t>
      </w:r>
      <w:r>
        <w:rPr>
          <w:lang w:val="it-IT"/>
        </w:rPr>
        <w:t>a</w:t>
      </w:r>
      <w:r w:rsidR="0009673B" w:rsidRPr="00B83875">
        <w:rPr>
          <w:lang w:val="it-IT"/>
        </w:rPr>
        <w:t xml:space="preserve"> è predispost</w:t>
      </w:r>
      <w:r>
        <w:rPr>
          <w:lang w:val="it-IT"/>
        </w:rPr>
        <w:t>a</w:t>
      </w:r>
      <w:r w:rsidR="0009673B" w:rsidRPr="00B83875">
        <w:rPr>
          <w:lang w:val="it-IT"/>
        </w:rPr>
        <w:t xml:space="preserve"> per l'integrazione dei veicoli elettrici con la rete elettrica. Quando il veicolo è collegato a una stazione di ricarica CC bidirezionale compatibile, </w:t>
      </w:r>
      <w:r w:rsidR="00E72BE2">
        <w:rPr>
          <w:lang w:val="it-IT"/>
        </w:rPr>
        <w:t xml:space="preserve">essa </w:t>
      </w:r>
      <w:r w:rsidR="0009673B" w:rsidRPr="00B83875">
        <w:rPr>
          <w:lang w:val="it-IT"/>
        </w:rPr>
        <w:t xml:space="preserve">può, ad esempio, immagazzinare l'energia solare per un uso successivo. Ancora più importante, può anche fungere da fornitore di energia, sia </w:t>
      </w:r>
      <w:proofErr w:type="spellStart"/>
      <w:r w:rsidR="0009673B" w:rsidRPr="00B83875">
        <w:rPr>
          <w:lang w:val="it-IT"/>
        </w:rPr>
        <w:t>Vehicle</w:t>
      </w:r>
      <w:proofErr w:type="spellEnd"/>
      <w:r w:rsidR="0009673B" w:rsidRPr="00B83875">
        <w:rPr>
          <w:lang w:val="it-IT"/>
        </w:rPr>
        <w:t xml:space="preserve">-to-Home (V2H) che </w:t>
      </w:r>
      <w:proofErr w:type="spellStart"/>
      <w:r w:rsidR="0009673B" w:rsidRPr="00B83875">
        <w:rPr>
          <w:lang w:val="it-IT"/>
        </w:rPr>
        <w:t>Vehicle</w:t>
      </w:r>
      <w:proofErr w:type="spellEnd"/>
      <w:r w:rsidR="0009673B" w:rsidRPr="00B83875">
        <w:rPr>
          <w:lang w:val="it-IT"/>
        </w:rPr>
        <w:t>-to-</w:t>
      </w:r>
      <w:proofErr w:type="spellStart"/>
      <w:r w:rsidR="0009673B" w:rsidRPr="00B83875">
        <w:rPr>
          <w:lang w:val="it-IT"/>
        </w:rPr>
        <w:t>Grid</w:t>
      </w:r>
      <w:proofErr w:type="spellEnd"/>
      <w:r w:rsidR="0009673B" w:rsidRPr="00B83875">
        <w:rPr>
          <w:lang w:val="it-IT"/>
        </w:rPr>
        <w:t xml:space="preserve"> (V2G). L'uso della ricarica bidirezionale può essere soggetto a condizioni specifiche del mercato in termini di legislazione e requisiti dei fornitori di energia.</w:t>
      </w:r>
    </w:p>
    <w:p w14:paraId="396C1F71" w14:textId="354E0789" w:rsidR="00762915" w:rsidRDefault="00862FBF" w:rsidP="00762915">
      <w:pPr>
        <w:pStyle w:val="A01berschrift1"/>
        <w:rPr>
          <w:lang w:val="it-IT"/>
        </w:rPr>
      </w:pPr>
      <w:r w:rsidRPr="00B83875">
        <w:rPr>
          <w:lang w:val="it-IT"/>
        </w:rPr>
        <w:lastRenderedPageBreak/>
        <w:t xml:space="preserve">Iconica, versatile, intuitiva e fluida: la nuova GLC elettrica </w:t>
      </w:r>
      <w:r w:rsidR="00CF242B">
        <w:rPr>
          <w:lang w:val="it-IT"/>
        </w:rPr>
        <w:t>lancia</w:t>
      </w:r>
      <w:r w:rsidRPr="00B83875">
        <w:rPr>
          <w:lang w:val="it-IT"/>
        </w:rPr>
        <w:t xml:space="preserve"> un bestseller in una nuova era</w:t>
      </w:r>
    </w:p>
    <w:p w14:paraId="03FF0F6A" w14:textId="31A25B2C" w:rsidR="00762915" w:rsidRPr="00B83875" w:rsidRDefault="00F06EE3" w:rsidP="00762915">
      <w:pPr>
        <w:pStyle w:val="A02berschrift2"/>
        <w:rPr>
          <w:lang w:val="it-IT"/>
        </w:rPr>
      </w:pPr>
      <w:r w:rsidRPr="00B83875">
        <w:rPr>
          <w:lang w:val="it-IT"/>
        </w:rPr>
        <w:t xml:space="preserve">Superando ulteriormente tutte le aspettative dei clienti Mercedes-Benz </w:t>
      </w:r>
    </w:p>
    <w:p w14:paraId="1760EE9B" w14:textId="2387FDC5" w:rsidR="00C20871" w:rsidRPr="00B83875" w:rsidRDefault="00C20871" w:rsidP="00121AF5">
      <w:pPr>
        <w:pStyle w:val="A03Flietext"/>
        <w:rPr>
          <w:lang w:val="it-IT"/>
        </w:rPr>
      </w:pPr>
      <w:r w:rsidRPr="00B83875">
        <w:rPr>
          <w:lang w:val="it-IT"/>
        </w:rPr>
        <w:t xml:space="preserve">Il </w:t>
      </w:r>
      <w:r w:rsidRPr="00B83875">
        <w:rPr>
          <w:b/>
          <w:bCs/>
          <w:lang w:val="it-IT"/>
        </w:rPr>
        <w:t>linguaggio di design elevato</w:t>
      </w:r>
      <w:r w:rsidRPr="00B83875">
        <w:rPr>
          <w:lang w:val="it-IT"/>
        </w:rPr>
        <w:t xml:space="preserve"> della nuova GLC con tecnologia EQ ridefinisce il volto </w:t>
      </w:r>
      <w:proofErr w:type="spellStart"/>
      <w:r w:rsidRPr="00B83875">
        <w:rPr>
          <w:lang w:val="it-IT"/>
        </w:rPr>
        <w:t>Mercedes</w:t>
      </w:r>
      <w:r w:rsidR="004A7433" w:rsidRPr="00B83875">
        <w:rPr>
          <w:lang w:val="it-IT"/>
        </w:rPr>
        <w:noBreakHyphen/>
      </w:r>
      <w:r w:rsidR="009C1C8D" w:rsidRPr="00B83875">
        <w:rPr>
          <w:lang w:val="it-IT"/>
        </w:rPr>
        <w:t>Banz</w:t>
      </w:r>
      <w:proofErr w:type="spellEnd"/>
      <w:r w:rsidR="009C1C8D" w:rsidRPr="00B83875">
        <w:rPr>
          <w:lang w:val="it-IT"/>
        </w:rPr>
        <w:t xml:space="preserve"> per una nuova era con un'iconica griglia high-tech illuminata.</w:t>
      </w:r>
    </w:p>
    <w:p w14:paraId="7F542CE0" w14:textId="77777777" w:rsidR="001A4F65" w:rsidRPr="00B83875" w:rsidRDefault="001A4F65" w:rsidP="00121AF5">
      <w:pPr>
        <w:pStyle w:val="A03Flietext"/>
        <w:rPr>
          <w:lang w:val="it-IT"/>
        </w:rPr>
      </w:pPr>
    </w:p>
    <w:p w14:paraId="02D5C2F9" w14:textId="0D66600D" w:rsidR="001A4F65" w:rsidRPr="00B83875" w:rsidRDefault="001A4F65" w:rsidP="00121AF5">
      <w:pPr>
        <w:pStyle w:val="A03Flietext"/>
        <w:rPr>
          <w:lang w:val="it-IT"/>
        </w:rPr>
      </w:pPr>
      <w:r w:rsidRPr="00B83875">
        <w:rPr>
          <w:lang w:val="it-IT"/>
        </w:rPr>
        <w:t xml:space="preserve">Il tetto panoramico </w:t>
      </w:r>
      <w:r w:rsidR="00B02E57" w:rsidRPr="00B83875">
        <w:rPr>
          <w:b/>
          <w:bCs/>
          <w:lang w:val="it-IT"/>
        </w:rPr>
        <w:t xml:space="preserve">SKY CONTROL </w:t>
      </w:r>
      <w:r w:rsidR="00461AB6" w:rsidRPr="00B83875">
        <w:rPr>
          <w:lang w:val="it-IT"/>
        </w:rPr>
        <w:t>con vetro commutabile e illuminazione ambientale che illumina 162 stelle nel cielo notturno porta un nuovo livello di eleganza e apertura.</w:t>
      </w:r>
    </w:p>
    <w:p w14:paraId="0468FAAB" w14:textId="77777777" w:rsidR="008D0291" w:rsidRPr="00B83875" w:rsidRDefault="008D0291" w:rsidP="00121AF5">
      <w:pPr>
        <w:pStyle w:val="A03Flietext"/>
        <w:rPr>
          <w:lang w:val="it-IT"/>
        </w:rPr>
      </w:pPr>
    </w:p>
    <w:p w14:paraId="5E0C3F26" w14:textId="19BA5E02" w:rsidR="008D0291" w:rsidRPr="00B83875" w:rsidRDefault="008D0291" w:rsidP="00121AF5">
      <w:pPr>
        <w:pStyle w:val="A03Flietext"/>
        <w:rPr>
          <w:lang w:val="it-IT"/>
        </w:rPr>
      </w:pPr>
      <w:r w:rsidRPr="00B83875">
        <w:rPr>
          <w:lang w:val="it-IT"/>
        </w:rPr>
        <w:t xml:space="preserve">Un'impressionante </w:t>
      </w:r>
      <w:r w:rsidRPr="00B83875">
        <w:rPr>
          <w:b/>
          <w:bCs/>
          <w:lang w:val="it-IT"/>
        </w:rPr>
        <w:t xml:space="preserve">capacità di traino fino a 2,4 tonnellate </w:t>
      </w:r>
      <w:r w:rsidR="00401C9B" w:rsidRPr="00B83875">
        <w:rPr>
          <w:lang w:val="it-IT"/>
        </w:rPr>
        <w:t>si abbina a</w:t>
      </w:r>
      <w:r w:rsidR="007C0082">
        <w:rPr>
          <w:lang w:val="it-IT"/>
        </w:rPr>
        <w:t>d</w:t>
      </w:r>
      <w:r w:rsidR="00401C9B" w:rsidRPr="00B83875">
        <w:rPr>
          <w:lang w:val="it-IT"/>
        </w:rPr>
        <w:t xml:space="preserve"> ancora più spazio per le gambe e per la testa per offrire una versatilità leader del settore.</w:t>
      </w:r>
    </w:p>
    <w:p w14:paraId="5769D4BF" w14:textId="77777777" w:rsidR="00F32367" w:rsidRPr="00B83875" w:rsidRDefault="00F32367" w:rsidP="00121AF5">
      <w:pPr>
        <w:pStyle w:val="A03Flietext"/>
        <w:rPr>
          <w:lang w:val="it-IT"/>
        </w:rPr>
      </w:pPr>
    </w:p>
    <w:p w14:paraId="18E88DC5" w14:textId="223C532A" w:rsidR="009F7621" w:rsidRPr="00B83875" w:rsidRDefault="00CB7D9E" w:rsidP="00121AF5">
      <w:pPr>
        <w:pStyle w:val="A03Flietext"/>
        <w:rPr>
          <w:lang w:val="it-IT"/>
        </w:rPr>
      </w:pPr>
      <w:r w:rsidRPr="00B83875">
        <w:rPr>
          <w:lang w:val="it-IT"/>
        </w:rPr>
        <w:t xml:space="preserve">L'intelligenza </w:t>
      </w:r>
      <w:r w:rsidR="001A168D">
        <w:rPr>
          <w:lang w:val="it-IT"/>
        </w:rPr>
        <w:t>benchmar</w:t>
      </w:r>
      <w:r w:rsidR="005745EA">
        <w:rPr>
          <w:lang w:val="it-IT"/>
        </w:rPr>
        <w:t>k</w:t>
      </w:r>
      <w:r w:rsidRPr="00B83875">
        <w:rPr>
          <w:lang w:val="it-IT"/>
        </w:rPr>
        <w:t xml:space="preserve"> </w:t>
      </w:r>
      <w:r w:rsidR="005C3389">
        <w:rPr>
          <w:lang w:val="it-IT"/>
        </w:rPr>
        <w:t>della</w:t>
      </w:r>
      <w:r w:rsidRPr="00B83875">
        <w:rPr>
          <w:lang w:val="it-IT"/>
        </w:rPr>
        <w:t xml:space="preserve"> </w:t>
      </w:r>
      <w:r w:rsidR="005745EA">
        <w:rPr>
          <w:lang w:val="it-IT"/>
        </w:rPr>
        <w:t xml:space="preserve">nuova </w:t>
      </w:r>
      <w:r w:rsidRPr="00B83875">
        <w:rPr>
          <w:lang w:val="it-IT"/>
        </w:rPr>
        <w:t xml:space="preserve">GLC </w:t>
      </w:r>
      <w:r w:rsidR="00CF09DE" w:rsidRPr="00CF09DE">
        <w:rPr>
          <w:lang w:val="it-IT"/>
        </w:rPr>
        <w:t xml:space="preserve">è alimentata dal </w:t>
      </w:r>
      <w:r w:rsidR="00CF09DE" w:rsidRPr="00CF09DE">
        <w:rPr>
          <w:b/>
          <w:bCs/>
          <w:lang w:val="it-IT"/>
        </w:rPr>
        <w:t>super cervello MB.OS</w:t>
      </w:r>
      <w:r w:rsidR="00CF09DE" w:rsidRPr="00CF09DE">
        <w:rPr>
          <w:lang w:val="it-IT"/>
        </w:rPr>
        <w:t xml:space="preserve"> basato su intelligenza artificiale, per un’esperienza più intuitiva, immersiva e sicura</w:t>
      </w:r>
      <w:r w:rsidR="00CF09DE">
        <w:rPr>
          <w:lang w:val="it-IT"/>
        </w:rPr>
        <w:t xml:space="preserve"> </w:t>
      </w:r>
    </w:p>
    <w:p w14:paraId="28916237" w14:textId="77777777" w:rsidR="00FE3E5F" w:rsidRPr="00B83875" w:rsidRDefault="00FE3E5F" w:rsidP="00121AF5">
      <w:pPr>
        <w:pStyle w:val="A03Flietext"/>
        <w:rPr>
          <w:lang w:val="it-IT"/>
        </w:rPr>
      </w:pPr>
    </w:p>
    <w:p w14:paraId="6F5D4AA8" w14:textId="16084B4D" w:rsidR="00FE3E5F" w:rsidRPr="00B83875" w:rsidRDefault="00FE3E5F" w:rsidP="00121AF5">
      <w:pPr>
        <w:pStyle w:val="A03Flietext"/>
        <w:rPr>
          <w:lang w:val="it-IT"/>
        </w:rPr>
      </w:pPr>
      <w:r w:rsidRPr="00B83875">
        <w:rPr>
          <w:lang w:val="it-IT"/>
        </w:rPr>
        <w:t xml:space="preserve">Il </w:t>
      </w:r>
      <w:r w:rsidRPr="00B83875">
        <w:rPr>
          <w:b/>
          <w:bCs/>
          <w:lang w:val="it-IT"/>
        </w:rPr>
        <w:t xml:space="preserve">nuovissimo MBUX HYPERSCREEN con </w:t>
      </w:r>
      <w:r w:rsidR="00181747" w:rsidRPr="00B83875">
        <w:rPr>
          <w:lang w:val="it-IT"/>
        </w:rPr>
        <w:t>99,3 centimetri (39,1 pollici) è lo schermo più grande di una Mercedes-Benz fino ad oggi. Porta la sensazione unica di "</w:t>
      </w:r>
      <w:r w:rsidR="00601D91">
        <w:rPr>
          <w:lang w:val="it-IT"/>
        </w:rPr>
        <w:t>Welcome Home</w:t>
      </w:r>
      <w:r w:rsidR="00181747" w:rsidRPr="00B83875">
        <w:rPr>
          <w:lang w:val="it-IT"/>
        </w:rPr>
        <w:t>" a un nuovo livello.</w:t>
      </w:r>
    </w:p>
    <w:p w14:paraId="0D467654" w14:textId="77777777" w:rsidR="00DB5C1C" w:rsidRPr="00B83875" w:rsidRDefault="00DB5C1C" w:rsidP="00121AF5">
      <w:pPr>
        <w:pStyle w:val="A03Flietext"/>
        <w:rPr>
          <w:lang w:val="it-IT"/>
        </w:rPr>
      </w:pPr>
    </w:p>
    <w:p w14:paraId="31149788" w14:textId="5ACC8B64" w:rsidR="00DB5C1C" w:rsidRPr="00B83875" w:rsidRDefault="001D358D" w:rsidP="00121AF5">
      <w:pPr>
        <w:pStyle w:val="A03Flietext"/>
        <w:rPr>
          <w:lang w:val="it-IT"/>
        </w:rPr>
      </w:pPr>
      <w:r w:rsidRPr="00B83875">
        <w:rPr>
          <w:lang w:val="it-IT"/>
        </w:rPr>
        <w:t xml:space="preserve">Per la prima volta al mondo, il </w:t>
      </w:r>
      <w:r w:rsidR="00DB5C1C" w:rsidRPr="00B83875">
        <w:rPr>
          <w:b/>
          <w:bCs/>
          <w:lang w:val="it-IT"/>
        </w:rPr>
        <w:t>pacchetto vegano</w:t>
      </w:r>
      <w:r w:rsidR="00DB5C1C" w:rsidRPr="00B83875">
        <w:rPr>
          <w:lang w:val="it-IT"/>
        </w:rPr>
        <w:t xml:space="preserve"> </w:t>
      </w:r>
      <w:r w:rsidR="00772714" w:rsidRPr="00B83875">
        <w:rPr>
          <w:lang w:val="it-IT"/>
        </w:rPr>
        <w:t>opzionale offre</w:t>
      </w:r>
      <w:r w:rsidR="00DB5C1C" w:rsidRPr="00B83875">
        <w:rPr>
          <w:lang w:val="it-IT"/>
        </w:rPr>
        <w:t xml:space="preserve"> una sontuosa suite di materiali per interni certificati da The Vegan Society.</w:t>
      </w:r>
    </w:p>
    <w:p w14:paraId="7459CAFE" w14:textId="77777777" w:rsidR="001D358D" w:rsidRPr="00B83875" w:rsidRDefault="001D358D" w:rsidP="00121AF5">
      <w:pPr>
        <w:pStyle w:val="A03Flietext"/>
        <w:rPr>
          <w:lang w:val="it-IT"/>
        </w:rPr>
      </w:pPr>
    </w:p>
    <w:p w14:paraId="4A694F2E" w14:textId="1D7BAAED" w:rsidR="001D358D" w:rsidRPr="00B83875" w:rsidRDefault="00A54327" w:rsidP="00121AF5">
      <w:pPr>
        <w:pStyle w:val="A03Flietext"/>
        <w:rPr>
          <w:lang w:val="it-IT"/>
        </w:rPr>
      </w:pPr>
      <w:r w:rsidRPr="00B83875">
        <w:rPr>
          <w:lang w:val="it-IT"/>
        </w:rPr>
        <w:t>L’i</w:t>
      </w:r>
      <w:r w:rsidRPr="00B83875">
        <w:rPr>
          <w:b/>
          <w:bCs/>
          <w:lang w:val="it-IT"/>
        </w:rPr>
        <w:t>mpianto</w:t>
      </w:r>
      <w:r w:rsidR="00116DD7" w:rsidRPr="00B83875">
        <w:rPr>
          <w:b/>
          <w:bCs/>
          <w:lang w:val="it-IT"/>
        </w:rPr>
        <w:t xml:space="preserve"> frenante One-Box</w:t>
      </w:r>
      <w:r w:rsidR="00116DD7" w:rsidRPr="00B83875">
        <w:rPr>
          <w:lang w:val="it-IT"/>
        </w:rPr>
        <w:t xml:space="preserve"> contribuisce a un'esperienza di guida senza pari con la nuova GLC elettrica. Offre una decelerazione eccezionalmente fluida, costante e sicura, sia tramite recupero di energia che frenata per attrito.</w:t>
      </w:r>
    </w:p>
    <w:p w14:paraId="5F1251AB" w14:textId="77777777" w:rsidR="00DB1A0F" w:rsidRPr="00B83875" w:rsidRDefault="00DB1A0F" w:rsidP="00121AF5">
      <w:pPr>
        <w:pStyle w:val="A03Flietext"/>
        <w:rPr>
          <w:lang w:val="it-IT"/>
        </w:rPr>
      </w:pPr>
    </w:p>
    <w:p w14:paraId="7B6AA42F" w14:textId="7D23DA47" w:rsidR="00DB1A0F" w:rsidRPr="00B83875" w:rsidRDefault="00CC37A5" w:rsidP="00121AF5">
      <w:pPr>
        <w:pStyle w:val="A03Flietext"/>
        <w:rPr>
          <w:lang w:val="it-IT"/>
        </w:rPr>
      </w:pPr>
      <w:r w:rsidRPr="00CC37A5">
        <w:rPr>
          <w:lang w:val="it-IT"/>
        </w:rPr>
        <w:t xml:space="preserve">I sistemi </w:t>
      </w:r>
      <w:proofErr w:type="gramStart"/>
      <w:r w:rsidRPr="00CC37A5">
        <w:rPr>
          <w:b/>
          <w:bCs/>
          <w:lang w:val="it-IT"/>
        </w:rPr>
        <w:t>MB.DRIVE</w:t>
      </w:r>
      <w:proofErr w:type="gramEnd"/>
      <w:r w:rsidRPr="00CC37A5">
        <w:rPr>
          <w:lang w:val="it-IT"/>
        </w:rPr>
        <w:t xml:space="preserve"> utilizzano fino a dieci telecamere esterne, cinque sensori radar e dodici sensori a ultrasuoni per offrire prestazioni di prima classe nei sistemi avanzati di assistenza alla guida.</w:t>
      </w:r>
      <w:r w:rsidR="00DA7C88">
        <w:rPr>
          <w:rStyle w:val="Rimandonotaapidipagina"/>
        </w:rPr>
        <w:footnoteReference w:id="37"/>
      </w:r>
      <w:r w:rsidR="00B7391F" w:rsidRPr="00B83875">
        <w:rPr>
          <w:lang w:val="it-IT"/>
        </w:rPr>
        <w:t>.</w:t>
      </w:r>
    </w:p>
    <w:p w14:paraId="134C8F42" w14:textId="77777777" w:rsidR="00544494" w:rsidRPr="00B83875" w:rsidRDefault="00544494" w:rsidP="00121AF5">
      <w:pPr>
        <w:pStyle w:val="A03Flietext"/>
        <w:rPr>
          <w:lang w:val="it-IT"/>
        </w:rPr>
      </w:pPr>
    </w:p>
    <w:p w14:paraId="55873B3D" w14:textId="5D10F299" w:rsidR="00544494" w:rsidRPr="00B83875" w:rsidRDefault="000B5EE6" w:rsidP="00121AF5">
      <w:pPr>
        <w:pStyle w:val="A03Flietext"/>
        <w:rPr>
          <w:lang w:val="it-IT"/>
        </w:rPr>
      </w:pPr>
      <w:r w:rsidRPr="00B83875">
        <w:rPr>
          <w:lang w:val="it-IT"/>
        </w:rPr>
        <w:t xml:space="preserve">Dotato di </w:t>
      </w:r>
      <w:r w:rsidRPr="00B83875">
        <w:rPr>
          <w:b/>
          <w:bCs/>
          <w:lang w:val="it-IT"/>
        </w:rPr>
        <w:t>sospensioni pneumatiche intelligenti della Classe S e dell'asse posteriore sterzante</w:t>
      </w:r>
      <w:r w:rsidRPr="00B83875">
        <w:rPr>
          <w:lang w:val="it-IT"/>
        </w:rPr>
        <w:t xml:space="preserve">, </w:t>
      </w:r>
      <w:r w:rsidR="00854342">
        <w:rPr>
          <w:lang w:val="it-IT"/>
        </w:rPr>
        <w:t>la nuova</w:t>
      </w:r>
      <w:r w:rsidRPr="00B83875">
        <w:rPr>
          <w:lang w:val="it-IT"/>
        </w:rPr>
        <w:t xml:space="preserve"> GLC garantisce il massimo comfort di marcia e un'agilità eccezionale.</w:t>
      </w:r>
    </w:p>
    <w:p w14:paraId="2EFDF59A" w14:textId="77777777" w:rsidR="008559E4" w:rsidRPr="00B83875" w:rsidRDefault="008559E4" w:rsidP="00121AF5">
      <w:pPr>
        <w:pStyle w:val="A03Flietext"/>
        <w:rPr>
          <w:lang w:val="it-IT"/>
        </w:rPr>
      </w:pPr>
    </w:p>
    <w:p w14:paraId="769FEEF9" w14:textId="64B3C008" w:rsidR="00B7391F" w:rsidRPr="00B83875" w:rsidRDefault="008559E4" w:rsidP="00121AF5">
      <w:pPr>
        <w:pStyle w:val="A03Flietext"/>
        <w:rPr>
          <w:lang w:val="it-IT"/>
        </w:rPr>
      </w:pPr>
      <w:r w:rsidRPr="00B83875">
        <w:rPr>
          <w:lang w:val="it-IT"/>
        </w:rPr>
        <w:t xml:space="preserve">La ricarica è ancora più semplice e intuitiva grazie alla </w:t>
      </w:r>
      <w:r w:rsidR="004277F3" w:rsidRPr="00B83875">
        <w:rPr>
          <w:b/>
          <w:bCs/>
          <w:lang w:val="it-IT"/>
        </w:rPr>
        <w:t>funzione di prenotazione integrata per le stazioni di ricarica</w:t>
      </w:r>
      <w:r w:rsidR="00995645">
        <w:rPr>
          <w:rStyle w:val="Rimandonotaapidipagina"/>
          <w:b/>
          <w:bCs/>
        </w:rPr>
        <w:footnoteReference w:id="38"/>
      </w:r>
      <w:r w:rsidR="004277F3" w:rsidRPr="00B83875">
        <w:rPr>
          <w:lang w:val="it-IT"/>
        </w:rPr>
        <w:t xml:space="preserve"> nell'ambito della </w:t>
      </w:r>
      <w:proofErr w:type="gramStart"/>
      <w:r w:rsidR="004277F3" w:rsidRPr="00B83875">
        <w:rPr>
          <w:lang w:val="it-IT"/>
        </w:rPr>
        <w:t>MB.</w:t>
      </w:r>
      <w:r w:rsidR="00854342">
        <w:rPr>
          <w:lang w:val="it-IT"/>
        </w:rPr>
        <w:t>CHARGE</w:t>
      </w:r>
      <w:proofErr w:type="gramEnd"/>
      <w:r w:rsidR="004277F3" w:rsidRPr="00B83875">
        <w:rPr>
          <w:lang w:val="it-IT"/>
        </w:rPr>
        <w:t xml:space="preserve"> </w:t>
      </w:r>
      <w:r w:rsidR="00854342">
        <w:rPr>
          <w:lang w:val="it-IT"/>
        </w:rPr>
        <w:t>Public service</w:t>
      </w:r>
      <w:r w:rsidR="004277F3" w:rsidRPr="00B83875">
        <w:rPr>
          <w:lang w:val="it-IT"/>
        </w:rPr>
        <w:t>.</w:t>
      </w:r>
    </w:p>
    <w:p w14:paraId="2CF658A5" w14:textId="77777777" w:rsidR="004277F3" w:rsidRPr="00B83875" w:rsidRDefault="004277F3" w:rsidP="00121AF5">
      <w:pPr>
        <w:pStyle w:val="A03Flietext"/>
        <w:rPr>
          <w:lang w:val="it-IT"/>
        </w:rPr>
      </w:pPr>
    </w:p>
    <w:p w14:paraId="56BB1AB8" w14:textId="191A5055" w:rsidR="008E1DA0" w:rsidRPr="000B47B1" w:rsidRDefault="000B47B1" w:rsidP="00121AF5">
      <w:pPr>
        <w:pStyle w:val="A03Flietext"/>
        <w:rPr>
          <w:b/>
          <w:bCs/>
          <w:lang w:val="it-IT"/>
        </w:rPr>
      </w:pPr>
      <w:r w:rsidRPr="000B47B1">
        <w:rPr>
          <w:lang w:val="it-IT"/>
        </w:rPr>
        <w:t xml:space="preserve">La nuova GLC elettrica è pronta per entrare nell’ecosistema energetico, con la predisposizione alla </w:t>
      </w:r>
      <w:r w:rsidRPr="000B47B1">
        <w:rPr>
          <w:b/>
          <w:bCs/>
          <w:lang w:val="it-IT"/>
        </w:rPr>
        <w:t>carica bidirezionale</w:t>
      </w:r>
    </w:p>
    <w:p w14:paraId="4502A35C" w14:textId="77777777" w:rsidR="008E1DA0" w:rsidRPr="00B83875" w:rsidRDefault="008E1DA0" w:rsidP="00121AF5">
      <w:pPr>
        <w:pStyle w:val="A03Flietext"/>
        <w:rPr>
          <w:lang w:val="it-IT"/>
        </w:rPr>
      </w:pPr>
    </w:p>
    <w:p w14:paraId="546B2493" w14:textId="77777777" w:rsidR="00121AF5" w:rsidRPr="00B83875" w:rsidRDefault="00121AF5" w:rsidP="00121AF5">
      <w:pPr>
        <w:pStyle w:val="A03Flietext"/>
        <w:rPr>
          <w:lang w:val="it-IT"/>
        </w:rPr>
      </w:pPr>
    </w:p>
    <w:p w14:paraId="5308F472" w14:textId="77777777" w:rsidR="00862FBF" w:rsidRPr="00B83875" w:rsidRDefault="00862FBF" w:rsidP="0009673B">
      <w:pPr>
        <w:pStyle w:val="01Flietext"/>
        <w:rPr>
          <w:lang w:val="it-IT"/>
        </w:rPr>
      </w:pPr>
    </w:p>
    <w:sectPr w:rsidR="00862FBF" w:rsidRPr="00B83875" w:rsidSect="001D2EC1">
      <w:headerReference w:type="default" r:id="rId17"/>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DE23A" w14:textId="77777777" w:rsidR="004C27AF" w:rsidRPr="00A7121E" w:rsidRDefault="004C27AF" w:rsidP="00764B8C">
      <w:r w:rsidRPr="00A7121E">
        <w:separator/>
      </w:r>
    </w:p>
    <w:p w14:paraId="404C8C09" w14:textId="77777777" w:rsidR="004C27AF" w:rsidRPr="00A7121E" w:rsidRDefault="004C27AF"/>
  </w:endnote>
  <w:endnote w:type="continuationSeparator" w:id="0">
    <w:p w14:paraId="7B47B91D" w14:textId="77777777" w:rsidR="004C27AF" w:rsidRPr="00A7121E" w:rsidRDefault="004C27AF" w:rsidP="00764B8C">
      <w:r w:rsidRPr="00A7121E">
        <w:continuationSeparator/>
      </w:r>
    </w:p>
    <w:p w14:paraId="099578D6" w14:textId="77777777" w:rsidR="004C27AF" w:rsidRPr="00A7121E" w:rsidRDefault="004C27AF"/>
  </w:endnote>
  <w:endnote w:type="continuationNotice" w:id="1">
    <w:p w14:paraId="082AF7C7" w14:textId="77777777" w:rsidR="004C27AF" w:rsidRPr="00A7121E" w:rsidRDefault="004C2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orpoS">
    <w:panose1 w:val="00000000000000000000"/>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39A5" w14:textId="2FE6F98C" w:rsidR="00E11E87" w:rsidRPr="00A7121E" w:rsidRDefault="00E11E87">
    <w:pPr>
      <w:pStyle w:val="Pidipagina"/>
    </w:pPr>
    <w:r w:rsidRPr="005C04CD">
      <w:rPr>
        <w:noProof/>
        <w14:ligatures w14:val="none"/>
      </w:rPr>
      <mc:AlternateContent>
        <mc:Choice Requires="wps">
          <w:drawing>
            <wp:anchor distT="0" distB="0" distL="0" distR="0" simplePos="0" relativeHeight="251658242" behindDoc="0" locked="0" layoutInCell="1" allowOverlap="1" wp14:anchorId="4B00310C" wp14:editId="01FDA7A8">
              <wp:simplePos x="635" y="635"/>
              <wp:positionH relativeFrom="page">
                <wp:align>center</wp:align>
              </wp:positionH>
              <wp:positionV relativeFrom="page">
                <wp:align>bottom</wp:align>
              </wp:positionV>
              <wp:extent cx="2876550" cy="333375"/>
              <wp:effectExtent l="0" t="0" r="0" b="0"/>
              <wp:wrapNone/>
              <wp:docPr id="352890690" name="Textfeld 2"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876550" cy="333375"/>
                      </a:xfrm>
                      <a:prstGeom prst="rect">
                        <a:avLst/>
                      </a:prstGeom>
                      <a:noFill/>
                      <a:ln>
                        <a:noFill/>
                      </a:ln>
                    </wps:spPr>
                    <wps:txbx>
                      <w:txbxContent>
                        <w:p w14:paraId="6C387162" w14:textId="4C62B66F" w:rsidR="00E11E87" w:rsidRPr="00B83875" w:rsidRDefault="00E11E87">
                          <w:pPr>
                            <w:rPr>
                              <w:rFonts w:ascii="Calibri" w:eastAsia="Calibri" w:hAnsi="Calibri" w:cs="Calibri"/>
                              <w:color w:val="000000"/>
                              <w:sz w:val="20"/>
                              <w:szCs w:val="20"/>
                              <w:lang w:val="it-IT"/>
                            </w:rPr>
                          </w:pPr>
                          <w:r w:rsidRPr="00B83875">
                            <w:rPr>
                              <w:rFonts w:ascii="Calibri" w:eastAsia="Calibri" w:hAnsi="Calibri" w:cs="Calibri"/>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00310C" id="_x0000_t202" coordsize="21600,21600" o:spt="202" path="m,l,21600r21600,l21600,xe">
              <v:stroke joinstyle="miter"/>
              <v:path gradientshapeok="t" o:connecttype="rect"/>
            </v:shapetype>
            <v:shape id="Textfeld 2" o:spid="_x0000_s1026" type="#_x0000_t202" alt="Confidenziale - Non destinato al consumo o alla distribuzione pubblica" style="position:absolute;margin-left:0;margin-top:0;width:226.5pt;height:26.2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" filled="f" stroked="f">
              <v:textbox style="mso-fit-shape-to-text:t" inset="0,0,0,15pt">
                <w:txbxContent>
                  <w:p w14:paraId="6C387162" w14:textId="4C62B66F" w:rsidR="00E11E87" w:rsidRPr="00B83875" w:rsidRDefault="00E11E87">
                    <w:pPr>
                      <w:rPr>
                        <w:rFonts w:ascii="Calibri" w:eastAsia="Calibri" w:hAnsi="Calibri" w:cs="Calibri"/>
                        <w:color w:val="000000"/>
                        <w:sz w:val="20"/>
                        <w:szCs w:val="20"/>
                        <w:lang w:val="it-IT"/>
                      </w:rPr>
                    </w:pPr>
                    <w:r w:rsidRPr="00B83875">
                      <w:rPr>
                        <w:rFonts w:ascii="Calibri" w:eastAsia="Calibri" w:hAnsi="Calibri" w:cs="Calibri"/>
                        <w:color w:val="000000"/>
                        <w:sz w:val="20"/>
                        <w:szCs w:val="20"/>
                        <w:lang w:val="it-IT"/>
                      </w:rPr>
                      <w:t>Confidenziale - Non destinato al consumo o alla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04269" w14:textId="019C0E2D" w:rsidR="00EC1864" w:rsidRPr="00E2620B" w:rsidRDefault="00E11E87" w:rsidP="00B00F20">
    <w:pPr>
      <w:pStyle w:val="D07Seitenzahl"/>
      <w:framePr w:wrap="around"/>
      <w:rPr>
        <w:noProof w:val="0"/>
        <w:lang w:val="en-GB"/>
      </w:rPr>
    </w:pPr>
    <w:r w:rsidRPr="00E2620B">
      <mc:AlternateContent>
        <mc:Choice Requires="wps">
          <w:drawing>
            <wp:anchor distT="0" distB="0" distL="0" distR="0" simplePos="0" relativeHeight="251658243" behindDoc="0" locked="0" layoutInCell="1" allowOverlap="1" wp14:anchorId="5AD889EC" wp14:editId="43C5E7C0">
              <wp:simplePos x="635" y="635"/>
              <wp:positionH relativeFrom="page">
                <wp:align>center</wp:align>
              </wp:positionH>
              <wp:positionV relativeFrom="page">
                <wp:align>bottom</wp:align>
              </wp:positionV>
              <wp:extent cx="2876550" cy="333375"/>
              <wp:effectExtent l="0" t="0" r="0" b="0"/>
              <wp:wrapNone/>
              <wp:docPr id="1314965150" name="Textfeld 3" descr="Confidenziale - Non destinato al consumo o al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876550" cy="333375"/>
                      </a:xfrm>
                      <a:prstGeom prst="rect">
                        <a:avLst/>
                      </a:prstGeom>
                      <a:noFill/>
                      <a:ln>
                        <a:noFill/>
                      </a:ln>
                    </wps:spPr>
                    <wps:txbx>
                      <w:txbxContent>
                        <w:p w14:paraId="7B7E4C9C" w14:textId="374DEE90" w:rsidR="00E11E87" w:rsidRPr="00B83875" w:rsidRDefault="00E11E87">
                          <w:pPr>
                            <w:rPr>
                              <w:rFonts w:ascii="Calibri" w:eastAsia="Calibri" w:hAnsi="Calibri" w:cs="Calibri"/>
                              <w:color w:val="000000"/>
                              <w:sz w:val="20"/>
                              <w:szCs w:val="20"/>
                              <w:lang w:val="it-IT"/>
                            </w:rPr>
                          </w:pPr>
                          <w:r w:rsidRPr="00B83875">
                            <w:rPr>
                              <w:rFonts w:ascii="Calibri" w:eastAsia="Calibri" w:hAnsi="Calibri" w:cs="Calibri"/>
                              <w:color w:val="000000"/>
                              <w:sz w:val="20"/>
                              <w:szCs w:val="20"/>
                              <w:lang w:val="it-IT"/>
                            </w:rPr>
                            <w:t>Confidenziale - Non destinato al consumo o alla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D889EC" id="_x0000_t202" coordsize="21600,21600" o:spt="202" path="m,l,21600r21600,l21600,xe">
              <v:stroke joinstyle="miter"/>
              <v:path gradientshapeok="t" o:connecttype="rect"/>
            </v:shapetype>
            <v:shape id="Textfeld 3" o:spid="_x0000_s1027" type="#_x0000_t202" alt="Confidenziale - Non destinato al consumo o alla distribuzione pubblica" style="position:absolute;left:0;text-align:left;margin-left:0;margin-top:0;width:226.5pt;height:26.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" filled="f" stroked="f">
              <v:textbox style="mso-fit-shape-to-text:t" inset="0,0,0,15pt">
                <w:txbxContent>
                  <w:p w14:paraId="7B7E4C9C" w14:textId="374DEE90" w:rsidR="00E11E87" w:rsidRPr="00B83875" w:rsidRDefault="00E11E87">
                    <w:pPr>
                      <w:rPr>
                        <w:rFonts w:ascii="Calibri" w:eastAsia="Calibri" w:hAnsi="Calibri" w:cs="Calibri"/>
                        <w:color w:val="000000"/>
                        <w:sz w:val="20"/>
                        <w:szCs w:val="20"/>
                        <w:lang w:val="it-IT"/>
                      </w:rPr>
                    </w:pPr>
                    <w:r w:rsidRPr="00B83875">
                      <w:rPr>
                        <w:rFonts w:ascii="Calibri" w:eastAsia="Calibri" w:hAnsi="Calibri" w:cs="Calibri"/>
                        <w:color w:val="000000"/>
                        <w:sz w:val="20"/>
                        <w:szCs w:val="20"/>
                        <w:lang w:val="it-IT"/>
                      </w:rPr>
                      <w:t>Confidenziale - Non destinato al consumo o alla distribuzione pubblica</w:t>
                    </w:r>
                  </w:p>
                </w:txbxContent>
              </v:textbox>
              <w10:wrap anchorx="page" anchory="page"/>
            </v:shape>
          </w:pict>
        </mc:Fallback>
      </mc:AlternateContent>
    </w:r>
    <w:r w:rsidR="00EC1864" w:rsidRPr="00E2620B">
      <w:rPr>
        <w:noProof w:val="0"/>
      </w:rPr>
      <w:t xml:space="preserve">Pagina </w:t>
    </w:r>
    <w:r w:rsidR="00EC1864" w:rsidRPr="00E2620B">
      <w:rPr>
        <w:rStyle w:val="Numeropagina"/>
        <w:noProof w:val="0"/>
      </w:rPr>
      <w:fldChar w:fldCharType="begin"/>
    </w:r>
    <w:r w:rsidR="00EC1864" w:rsidRPr="00285DAD">
      <w:rPr>
        <w:rStyle w:val="Numeropagina"/>
        <w:noProof w:val="0"/>
      </w:rPr>
      <w:instrText xml:space="preserve"> PAGE </w:instrText>
    </w:r>
    <w:r w:rsidR="00EC1864" w:rsidRPr="00E2620B">
      <w:rPr>
        <w:rStyle w:val="Numeropagina"/>
        <w:noProof w:val="0"/>
      </w:rPr>
      <w:fldChar w:fldCharType="separate"/>
    </w:r>
    <w:r w:rsidR="002B3A8B" w:rsidRPr="00285DAD">
      <w:rPr>
        <w:rStyle w:val="Numeropagina"/>
        <w:noProof w:val="0"/>
      </w:rPr>
      <w:t>2</w:t>
    </w:r>
    <w:r w:rsidR="00EC1864" w:rsidRPr="00E2620B">
      <w:rPr>
        <w:rStyle w:val="Numeropagina"/>
        <w:noProof w:val="0"/>
      </w:rPr>
      <w:fldChar w:fldCharType="end"/>
    </w:r>
  </w:p>
  <w:p w14:paraId="6AA08232" w14:textId="77777777" w:rsidR="00EC1864" w:rsidRPr="00A7121E"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D752B" w14:paraId="7A8CE11D" w14:textId="77777777" w:rsidTr="00FC5F7D">
      <w:trPr>
        <w:trHeight w:hRule="exact" w:val="1486"/>
      </w:trPr>
      <w:tc>
        <w:tcPr>
          <w:tcW w:w="9894" w:type="dxa"/>
          <w:vAlign w:val="bottom"/>
        </w:tcPr>
        <w:sdt>
          <w:sdtPr>
            <w:rPr>
              <w:lang w:eastAsia="en-US"/>
            </w:rPr>
            <w:id w:val="1441029447"/>
          </w:sdtPr>
          <w:sdtEndPr/>
          <w:sdtContent>
            <w:p w14:paraId="28470B00" w14:textId="6C0D7483" w:rsidR="00BE45E1" w:rsidRPr="00B83875" w:rsidRDefault="00BE45E1" w:rsidP="00BE45E1">
              <w:pPr>
                <w:pStyle w:val="D06Footer"/>
                <w:framePr w:wrap="auto" w:vAnchor="margin" w:hAnchor="text" w:yAlign="inline"/>
                <w:rPr>
                  <w:lang w:val="it-IT"/>
                </w:rPr>
              </w:pPr>
              <w:r w:rsidRPr="00B83875">
                <w:rPr>
                  <w:lang w:val="it-IT"/>
                </w:rPr>
                <w:t xml:space="preserve">Mercedes-Benz AG | </w:t>
              </w:r>
              <w:proofErr w:type="spellStart"/>
              <w:r w:rsidRPr="00B83875">
                <w:rPr>
                  <w:lang w:val="it-IT"/>
                </w:rPr>
                <w:t>Mercedesstraße</w:t>
              </w:r>
              <w:proofErr w:type="spellEnd"/>
              <w:r w:rsidRPr="00B83875">
                <w:rPr>
                  <w:lang w:val="it-IT"/>
                </w:rPr>
                <w:t xml:space="preserve"> 120, 70372 Stoccarda, Germania | Telefono +49 711 17-0 | dialog@mercedes-benz.com | www.mercedes-benz.com</w:t>
              </w:r>
            </w:p>
            <w:p w14:paraId="487DCCB3" w14:textId="77777777" w:rsidR="00BE45E1" w:rsidRPr="00B83875" w:rsidRDefault="00BE45E1" w:rsidP="00BE45E1">
              <w:pPr>
                <w:pStyle w:val="D06Footer"/>
                <w:framePr w:wrap="auto" w:vAnchor="margin" w:hAnchor="text" w:yAlign="inline"/>
                <w:rPr>
                  <w:lang w:val="it-IT"/>
                </w:rPr>
              </w:pPr>
            </w:p>
            <w:p w14:paraId="1D22D6BB" w14:textId="77777777" w:rsidR="00BE45E1" w:rsidRPr="00B83875" w:rsidRDefault="00BE45E1" w:rsidP="00BE45E1">
              <w:pPr>
                <w:pStyle w:val="D06Footer"/>
                <w:framePr w:wrap="auto" w:vAnchor="margin" w:hAnchor="text" w:yAlign="inline"/>
                <w:rPr>
                  <w:lang w:val="it-IT"/>
                </w:rPr>
              </w:pPr>
              <w:r w:rsidRPr="00B83875">
                <w:rPr>
                  <w:lang w:val="it-IT"/>
                </w:rPr>
                <w:t xml:space="preserve">Mercedes-Benz AG | Domicilio: Stoccarda | Tribunale di registrazione: </w:t>
              </w:r>
              <w:proofErr w:type="spellStart"/>
              <w:r w:rsidRPr="00B83875">
                <w:rPr>
                  <w:lang w:val="it-IT"/>
                </w:rPr>
                <w:t>Amtsgericht</w:t>
              </w:r>
              <w:proofErr w:type="spellEnd"/>
              <w:r w:rsidRPr="00B83875">
                <w:rPr>
                  <w:lang w:val="it-IT"/>
                </w:rPr>
                <w:t xml:space="preserve"> Stuttgart | Numero di registro delle imprese: 762873</w:t>
              </w:r>
            </w:p>
            <w:p w14:paraId="6DE88D72" w14:textId="77DA5001" w:rsidR="00BE45E1" w:rsidRPr="00B83875" w:rsidRDefault="00BE45E1" w:rsidP="00BE45E1">
              <w:pPr>
                <w:pStyle w:val="D06Footer"/>
                <w:framePr w:wrap="auto" w:vAnchor="margin" w:hAnchor="text" w:yAlign="inline"/>
                <w:rPr>
                  <w:rFonts w:asciiTheme="minorHAnsi" w:eastAsiaTheme="minorHAnsi" w:hAnsiTheme="minorHAnsi" w:cstheme="minorBidi"/>
                  <w:sz w:val="21"/>
                  <w:lang w:val="it-IT" w:eastAsia="en-US"/>
                </w:rPr>
              </w:pPr>
              <w:r w:rsidRPr="00B83875">
                <w:rPr>
                  <w:lang w:val="it-IT"/>
                </w:rPr>
                <w:t xml:space="preserve">Presidente del Consiglio di Sorveglianza: Martin </w:t>
              </w:r>
              <w:proofErr w:type="spellStart"/>
              <w:r w:rsidRPr="00B83875">
                <w:rPr>
                  <w:lang w:val="it-IT"/>
                </w:rPr>
                <w:t>Brudermüller</w:t>
              </w:r>
              <w:proofErr w:type="spellEnd"/>
              <w:r w:rsidRPr="00B83875">
                <w:rPr>
                  <w:lang w:val="it-IT"/>
                </w:rPr>
                <w:t xml:space="preserve"> Consiglio di Amministrazione: Ola </w:t>
              </w:r>
              <w:proofErr w:type="spellStart"/>
              <w:r w:rsidRPr="00B83875">
                <w:rPr>
                  <w:lang w:val="it-IT"/>
                </w:rPr>
                <w:t>Källenius</w:t>
              </w:r>
              <w:proofErr w:type="spellEnd"/>
              <w:r w:rsidRPr="00B83875">
                <w:rPr>
                  <w:lang w:val="it-IT"/>
                </w:rPr>
                <w:t xml:space="preserve">, Presidente; Jörg </w:t>
              </w:r>
              <w:proofErr w:type="spellStart"/>
              <w:r w:rsidRPr="00B83875">
                <w:rPr>
                  <w:lang w:val="it-IT"/>
                </w:rPr>
                <w:t>Burzer</w:t>
              </w:r>
              <w:proofErr w:type="spellEnd"/>
              <w:r w:rsidRPr="00B83875">
                <w:rPr>
                  <w:lang w:val="it-IT"/>
                </w:rPr>
                <w:t xml:space="preserve">, Renata </w:t>
              </w:r>
              <w:proofErr w:type="spellStart"/>
              <w:r w:rsidRPr="00B83875">
                <w:rPr>
                  <w:lang w:val="it-IT"/>
                </w:rPr>
                <w:t>Jungo</w:t>
              </w:r>
              <w:proofErr w:type="spellEnd"/>
              <w:r w:rsidRPr="00B83875">
                <w:rPr>
                  <w:lang w:val="it-IT"/>
                </w:rPr>
                <w:t xml:space="preserve"> </w:t>
              </w:r>
              <w:proofErr w:type="spellStart"/>
              <w:r w:rsidRPr="00B83875">
                <w:rPr>
                  <w:lang w:val="it-IT"/>
                </w:rPr>
                <w:t>Brüngger</w:t>
              </w:r>
              <w:proofErr w:type="spellEnd"/>
              <w:r w:rsidRPr="00B83875">
                <w:rPr>
                  <w:lang w:val="it-IT"/>
                </w:rPr>
                <w:t xml:space="preserve">, Mathias </w:t>
              </w:r>
              <w:proofErr w:type="spellStart"/>
              <w:r w:rsidRPr="00B83875">
                <w:rPr>
                  <w:lang w:val="it-IT"/>
                </w:rPr>
                <w:t>Geisen</w:t>
              </w:r>
              <w:proofErr w:type="spellEnd"/>
              <w:r w:rsidRPr="00B83875">
                <w:rPr>
                  <w:lang w:val="it-IT"/>
                </w:rPr>
                <w:t xml:space="preserve">, Markus Schäfer, Britta Seeger, Oliver </w:t>
              </w:r>
              <w:proofErr w:type="spellStart"/>
              <w:r w:rsidRPr="00B83875">
                <w:rPr>
                  <w:lang w:val="it-IT"/>
                </w:rPr>
                <w:t>Thöne</w:t>
              </w:r>
              <w:proofErr w:type="spellEnd"/>
              <w:r w:rsidRPr="00B83875">
                <w:rPr>
                  <w:lang w:val="it-IT"/>
                </w:rPr>
                <w:t>,</w:t>
              </w:r>
              <w:r w:rsidR="003A0232" w:rsidRPr="00B83875">
                <w:rPr>
                  <w:lang w:val="it-IT"/>
                </w:rPr>
                <w:br/>
              </w:r>
              <w:r w:rsidRPr="00B83875">
                <w:rPr>
                  <w:lang w:val="it-IT"/>
                </w:rPr>
                <w:t xml:space="preserve"> Harald Wilhelm</w:t>
              </w:r>
            </w:p>
          </w:sdtContent>
        </w:sdt>
        <w:p w14:paraId="31829B4F" w14:textId="1D7B8FC4" w:rsidR="00AF3162" w:rsidRPr="00B83875" w:rsidRDefault="00AF3162" w:rsidP="00FD5D6D">
          <w:pPr>
            <w:rPr>
              <w:rFonts w:ascii="MB Corpo S Text Office Light" w:eastAsiaTheme="minorHAnsi" w:hAnsi="MB Corpo S Text Office Light" w:cs="MB Corpo S Text Office Light"/>
              <w:kern w:val="0"/>
              <w:sz w:val="15"/>
              <w:szCs w:val="22"/>
              <w:lang w:val="it-IT" w:eastAsia="en-US"/>
              <w14:ligatures w14:val="none"/>
            </w:rPr>
          </w:pPr>
        </w:p>
      </w:tc>
    </w:tr>
  </w:tbl>
  <w:p w14:paraId="09A51751" w14:textId="77777777" w:rsidR="007F0784" w:rsidRPr="00B83875" w:rsidRDefault="007F0784" w:rsidP="003A414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7A7B7" w14:textId="77777777" w:rsidR="004C27AF" w:rsidRPr="00A7121E" w:rsidRDefault="004C27AF" w:rsidP="002724F8">
      <w:pPr>
        <w:spacing w:line="170" w:lineRule="exact"/>
      </w:pPr>
      <w:r w:rsidRPr="00A7121E">
        <w:rPr>
          <w:sz w:val="10"/>
          <w:szCs w:val="10"/>
        </w:rPr>
        <w:separator/>
      </w:r>
    </w:p>
  </w:footnote>
  <w:footnote w:type="continuationSeparator" w:id="0">
    <w:p w14:paraId="71A1894F" w14:textId="77777777" w:rsidR="004C27AF" w:rsidRPr="00A7121E" w:rsidRDefault="004C27AF" w:rsidP="00764B8C">
      <w:r w:rsidRPr="00A7121E">
        <w:continuationSeparator/>
      </w:r>
    </w:p>
    <w:p w14:paraId="5D1D8007" w14:textId="77777777" w:rsidR="004C27AF" w:rsidRPr="00A7121E" w:rsidRDefault="004C27AF"/>
  </w:footnote>
  <w:footnote w:type="continuationNotice" w:id="1">
    <w:p w14:paraId="643780C9" w14:textId="77777777" w:rsidR="004C27AF" w:rsidRPr="00A7121E" w:rsidRDefault="004C27AF"/>
  </w:footnote>
  <w:footnote w:id="2">
    <w:p w14:paraId="3719D0B8" w14:textId="550FAB26" w:rsidR="00C771FF" w:rsidRPr="00B83875" w:rsidRDefault="00C771FF" w:rsidP="00C771FF">
      <w:pPr>
        <w:pStyle w:val="Testonotaapidipagina"/>
        <w:rPr>
          <w:lang w:val="it-IT"/>
        </w:rPr>
      </w:pPr>
      <w:r>
        <w:rPr>
          <w:rStyle w:val="Rimandonotaapidipagina"/>
        </w:rPr>
        <w:footnoteRef/>
      </w:r>
      <w:r w:rsidRPr="00B83875">
        <w:rPr>
          <w:lang w:val="it-IT"/>
        </w:rPr>
        <w:t xml:space="preserve"> I dati sono preliminari e sono stati determinati internamente secondo il metodo di certificazione "Procedura di prova WLTP". Attualmente, non esiste né un'omologazione CE né un certificato di conformità ai valori ufficiali. Potrebbero esserci discrepanze tra le cifre fornite e i valori ufficiali.</w:t>
      </w:r>
    </w:p>
  </w:footnote>
  <w:footnote w:id="3">
    <w:p w14:paraId="2910E02E" w14:textId="23355354" w:rsidR="003B074F" w:rsidRPr="00B83875" w:rsidRDefault="003B074F">
      <w:pPr>
        <w:pStyle w:val="Testonotaapidipagina"/>
        <w:rPr>
          <w:lang w:val="it-IT"/>
        </w:rPr>
      </w:pPr>
      <w:r>
        <w:rPr>
          <w:rStyle w:val="Rimandonotaapidipagina"/>
        </w:rPr>
        <w:footnoteRef/>
      </w:r>
      <w:r w:rsidRPr="00B83875">
        <w:rPr>
          <w:lang w:val="it-IT"/>
        </w:rPr>
        <w:t xml:space="preserve"> I nostri sistemi di assistenza alla guida e di sicurezza sono ausili e non ti sollevano dalla tua responsabilità in qualità di conducente. Si prega di prendere nota delle informazioni contenute nel Manuale d'uso e dei limiti di sistema ivi descritti.</w:t>
      </w:r>
    </w:p>
  </w:footnote>
  <w:footnote w:id="4">
    <w:p w14:paraId="0267C85D" w14:textId="78A84453" w:rsidR="007614AC" w:rsidRPr="00B83875" w:rsidRDefault="007614AC">
      <w:pPr>
        <w:pStyle w:val="Testonotaapidipagina"/>
        <w:rPr>
          <w:lang w:val="it-IT"/>
        </w:rPr>
      </w:pPr>
      <w:r w:rsidRPr="003F6428">
        <w:rPr>
          <w:rStyle w:val="Rimandonotaapidipagina"/>
        </w:rPr>
        <w:footnoteRef/>
      </w:r>
      <w:r w:rsidRPr="00B83875">
        <w:rPr>
          <w:lang w:val="it-IT"/>
        </w:rPr>
        <w:t xml:space="preserve"> Attualmente, la funzione di prenotazione è disponibile presso alcune stazioni di ricarica Mercedes-Benz in Germania e negli Stati Uniti. Ulteriori implementazioni sono previste per il 2025, con l'obiettivo a lungo termine di creare circa 10.000 punti di ricarica entro la fine del decennio. Mercedes-Benz offre inizialmente l'opzione di prenotazione gratuita nell'ambito di MB. CARICA Pubblico. Mercedes-Benz si riserva il diritto di rendere la prenotazione a pagamento in futuro.</w:t>
      </w:r>
    </w:p>
  </w:footnote>
  <w:footnote w:id="5">
    <w:p w14:paraId="45A097E7" w14:textId="57E37D07" w:rsidR="005C157B" w:rsidRPr="00B83875" w:rsidRDefault="005C157B">
      <w:pPr>
        <w:pStyle w:val="Testonotaapidipagina"/>
        <w:rPr>
          <w:lang w:val="it-IT"/>
        </w:rPr>
      </w:pPr>
      <w:r w:rsidRPr="003F6428">
        <w:rPr>
          <w:rStyle w:val="Rimandonotaapidipagina"/>
        </w:rPr>
        <w:footnoteRef/>
      </w:r>
      <w:r w:rsidRPr="00B83875">
        <w:rPr>
          <w:lang w:val="it-IT"/>
        </w:rPr>
        <w:t xml:space="preserve"> Per utilizzare il file MB. CHARGE Public digital extra, il cliente richiederà il proprio contratto di ricarica separato con un fornitore terzo selezionato. </w:t>
      </w:r>
    </w:p>
  </w:footnote>
  <w:footnote w:id="6">
    <w:p w14:paraId="20F26A2D" w14:textId="6F9B7E1C" w:rsidR="00811887" w:rsidRPr="00B83875" w:rsidRDefault="00811887" w:rsidP="00E570BE">
      <w:pPr>
        <w:pStyle w:val="Testonotaapidipagina"/>
        <w:rPr>
          <w:lang w:val="it-IT"/>
        </w:rPr>
      </w:pPr>
      <w:r w:rsidRPr="00E64AB3">
        <w:rPr>
          <w:rStyle w:val="Rimandonotaapidipagina"/>
        </w:rPr>
        <w:footnoteRef/>
      </w:r>
      <w:r w:rsidRPr="00B83875">
        <w:rPr>
          <w:lang w:val="it-IT"/>
        </w:rPr>
        <w:t xml:space="preserve"> I dati sono preliminari e sono stati determinati internamente secondo il metodo di certificazione "Procedura di prova WLTP". Attualmente, non esiste né un'omologazione CE né un certificato di conformità ai valori ufficiali. Potrebbero esserci discrepanze tra le cifre fornite e i valori ufficiali.</w:t>
      </w:r>
    </w:p>
  </w:footnote>
  <w:footnote w:id="7">
    <w:p w14:paraId="604BEE1C" w14:textId="75F93905" w:rsidR="004F3E26" w:rsidRPr="00B83875" w:rsidRDefault="004F3E26">
      <w:pPr>
        <w:pStyle w:val="Testonotaapidipagina"/>
        <w:rPr>
          <w:lang w:val="it-IT"/>
        </w:rPr>
      </w:pPr>
      <w:r>
        <w:rPr>
          <w:rStyle w:val="Rimandonotaapidipagina"/>
        </w:rPr>
        <w:footnoteRef/>
      </w:r>
      <w:r w:rsidRPr="00B83875">
        <w:rPr>
          <w:lang w:val="it-IT"/>
        </w:rPr>
        <w:t xml:space="preserve"> Per utilizzare gli Extra Digitali, è necessario creare un Mercedes me ID e accettare le Condizioni di utilizzo degli Extra Digitali e le Condizioni di Servizio Mercedes me ID nelle loro versioni applicabili. Inoltre, il rispettivo veicolo deve essere collegato all'account utente. Dopo la scadenza del periodo limitato, gli extra digitali possono essere prorogati a pagamento, a condizione che siano ancora offerti per il veicolo corrispondente.</w:t>
      </w:r>
    </w:p>
  </w:footnote>
  <w:footnote w:id="8">
    <w:p w14:paraId="21B26A3C" w14:textId="77A1F196" w:rsidR="00DE3CD7" w:rsidRPr="00B83875" w:rsidRDefault="00DE3CD7">
      <w:pPr>
        <w:pStyle w:val="Testonotaapidipagina"/>
        <w:rPr>
          <w:lang w:val="it-IT"/>
        </w:rPr>
      </w:pPr>
      <w:r w:rsidRPr="003F6428">
        <w:rPr>
          <w:rStyle w:val="Rimandonotaapidipagina"/>
        </w:rPr>
        <w:footnoteRef/>
      </w:r>
      <w:r w:rsidRPr="00B83875">
        <w:rPr>
          <w:lang w:val="it-IT"/>
        </w:rPr>
        <w:t xml:space="preserve"> Per utilizzare gli Extra Digitali, è necessario creare un Mercedes me ID e accettare le Condizioni di utilizzo degli Extra Digitali e le Condizioni di Servizio Mercedes me ID nelle loro versioni applicabili. Inoltre, il rispettivo veicolo deve essere collegato all'account utente. Dopo la scadenza del periodo limitato, gli extra digitali possono essere prorogati a pagamento, a condizione che siano ancora offerti per il veicolo corrispondente.</w:t>
      </w:r>
    </w:p>
  </w:footnote>
  <w:footnote w:id="9">
    <w:p w14:paraId="68D2F59C" w14:textId="1857D032" w:rsidR="00D338EC" w:rsidRPr="00B83875" w:rsidRDefault="00D338EC">
      <w:pPr>
        <w:pStyle w:val="Testonotaapidipagina"/>
        <w:rPr>
          <w:lang w:val="it-IT"/>
        </w:rPr>
      </w:pPr>
      <w:r w:rsidRPr="000639B8">
        <w:rPr>
          <w:rStyle w:val="Rimandonotaapidipagina"/>
        </w:rPr>
        <w:footnoteRef/>
      </w:r>
      <w:r w:rsidRPr="00B83875">
        <w:rPr>
          <w:lang w:val="it-IT"/>
        </w:rPr>
        <w:t xml:space="preserve"> Per utilizzare il file MB. CHARGE Public digital extra, il cliente richiederà il proprio contratto di ricarica separato con un fornitore terzo selezionato. </w:t>
      </w:r>
      <w:bookmarkStart w:id="24" w:name="_Hlk203991043"/>
      <w:bookmarkEnd w:id="24"/>
    </w:p>
  </w:footnote>
  <w:footnote w:id="10">
    <w:p w14:paraId="0CFB0BDC" w14:textId="6CCACA13" w:rsidR="00823E21" w:rsidRPr="00B83875" w:rsidRDefault="00823E21">
      <w:pPr>
        <w:pStyle w:val="Testonotaapidipagina"/>
        <w:rPr>
          <w:lang w:val="it-IT"/>
        </w:rPr>
      </w:pPr>
      <w:r w:rsidRPr="003F6428">
        <w:rPr>
          <w:rStyle w:val="Rimandonotaapidipagina"/>
        </w:rPr>
        <w:footnoteRef/>
      </w:r>
      <w:r w:rsidRPr="00B83875">
        <w:rPr>
          <w:lang w:val="it-IT"/>
        </w:rPr>
        <w:t xml:space="preserve"> Attualmente, la funzione di prenotazione è disponibile presso alcune stazioni di ricarica Mercedes-Benz in Germania e negli Stati Uniti. Ulteriori implementazioni sono previste per il 2025, con l'obiettivo a lungo termine di creare circa 10.000 punti di ricarica entro la fine del decennio. Mercedes-Benz offre inizialmente l'opzione di prenotazione gratuita nell'ambito di MB. CARICA Pubblico. Mercedes-Benz si riserva il diritto di rendere la prenotazione a pagamento in futuro.</w:t>
      </w:r>
    </w:p>
  </w:footnote>
  <w:footnote w:id="11">
    <w:p w14:paraId="4C5ECACD" w14:textId="20C61889" w:rsidR="00AE775B" w:rsidRPr="00B83875" w:rsidRDefault="00AE775B">
      <w:pPr>
        <w:pStyle w:val="Testonotaapidipagina"/>
        <w:rPr>
          <w:lang w:val="it-IT"/>
        </w:rPr>
      </w:pPr>
      <w:r w:rsidRPr="003F6428">
        <w:rPr>
          <w:rStyle w:val="Rimandonotaapidipagina"/>
        </w:rPr>
        <w:footnoteRef/>
      </w:r>
      <w:r w:rsidRPr="00B83875">
        <w:rPr>
          <w:lang w:val="it-IT"/>
        </w:rPr>
        <w:t xml:space="preserve"> Le informazioni sono preliminari e basate su previsioni. Al momento non esistono valori confermati da un organismo di prova ufficialmente riconosciuto, né un'omologazione CE, né un certificato di conformità ai valori ufficiali. Sono possibili deviazioni tra i valori indicati e i valori ufficiali.</w:t>
      </w:r>
    </w:p>
  </w:footnote>
  <w:footnote w:id="12">
    <w:p w14:paraId="37A3BC5D" w14:textId="626762F5" w:rsidR="00C771FF" w:rsidRPr="00B83875" w:rsidRDefault="00C771FF" w:rsidP="00C771FF">
      <w:pPr>
        <w:pStyle w:val="Testonotaapidipagina"/>
        <w:rPr>
          <w:lang w:val="it-IT"/>
        </w:rPr>
      </w:pPr>
      <w:r>
        <w:rPr>
          <w:rStyle w:val="Rimandonotaapidipagina"/>
        </w:rPr>
        <w:footnoteRef/>
      </w:r>
      <w:r w:rsidRPr="00B83875">
        <w:rPr>
          <w:lang w:val="it-IT"/>
        </w:rPr>
        <w:t xml:space="preserve"> I dati sono preliminari e sono stati determinati internamente secondo il metodo di certificazione "Procedura di prova WLTP". Attualmente, non esiste né un'omologazione CE né un certificato di conformità ai valori ufficiali. Potrebbero esserci discrepanze tra le cifre fornite e i valori ufficiali.</w:t>
      </w:r>
    </w:p>
  </w:footnote>
  <w:footnote w:id="13">
    <w:p w14:paraId="24E29100" w14:textId="642ACF08" w:rsidR="008E118A" w:rsidRPr="00B83875" w:rsidRDefault="008E118A">
      <w:pPr>
        <w:pStyle w:val="Testonotaapidipagina"/>
        <w:rPr>
          <w:lang w:val="it-IT"/>
        </w:rPr>
      </w:pPr>
      <w:r w:rsidRPr="000639B8">
        <w:rPr>
          <w:rStyle w:val="Rimandonotaapidipagina"/>
        </w:rPr>
        <w:footnoteRef/>
      </w:r>
      <w:r w:rsidRPr="00B83875">
        <w:rPr>
          <w:lang w:val="it-IT"/>
        </w:rPr>
        <w:t xml:space="preserve"> Negli Stati Uniti, in Canada, in Cina e negli Stati del Golfo, la stella centrale è completamente illuminata. Nell'Europa occidentale e nell'ECE, così come nel resto del mondo, la stella centrale è parzialmente illuminata (anello negativo). L'illuminazione non è disponibile in Corea del Sud e Taiwan.</w:t>
      </w:r>
    </w:p>
  </w:footnote>
  <w:footnote w:id="14">
    <w:p w14:paraId="7A5BDD7E" w14:textId="2416E8D1" w:rsidR="004C0494" w:rsidRPr="00B83875" w:rsidRDefault="004C0494" w:rsidP="003A0232">
      <w:pPr>
        <w:pStyle w:val="Testonotaapidipagina"/>
        <w:rPr>
          <w:lang w:val="it-IT"/>
        </w:rPr>
      </w:pPr>
      <w:r w:rsidRPr="006C10C1">
        <w:rPr>
          <w:rStyle w:val="Rimandonotaapidipagina"/>
        </w:rPr>
        <w:footnoteRef/>
      </w:r>
      <w:r w:rsidRPr="00B83875">
        <w:rPr>
          <w:lang w:val="it-IT"/>
        </w:rPr>
        <w:t xml:space="preserve"> I dati sono preliminari e sono stati determinati internamente secondo il metodo di certificazione "Procedura di prova WLTP". Attualmente, non esiste né un'omologazione CE né un certificato di conformità ai valori ufficiali. Potrebbero esserci discrepanze tra le cifre fornite e i valori ufficiali. </w:t>
      </w:r>
    </w:p>
  </w:footnote>
  <w:footnote w:id="15">
    <w:p w14:paraId="52462CF5" w14:textId="7EC042B0" w:rsidR="00FF2512" w:rsidRPr="00B83875" w:rsidRDefault="00FF2512">
      <w:pPr>
        <w:pStyle w:val="Testonotaapidipagina"/>
        <w:rPr>
          <w:lang w:val="it-IT"/>
        </w:rPr>
      </w:pPr>
      <w:r>
        <w:rPr>
          <w:rStyle w:val="Rimandonotaapidipagina"/>
        </w:rPr>
        <w:footnoteRef/>
      </w:r>
      <w:r w:rsidRPr="00B83875">
        <w:rPr>
          <w:lang w:val="it-IT"/>
        </w:rPr>
        <w:t xml:space="preserve"> I nostri sistemi di assistenza alla guida e di sicurezza sono ausili e non ti sollevano dalla tua responsabilità in qualità di conducente. Si prega di prendere nota delle informazioni contenute nel Manuale d'uso e dei limiti di sistema ivi descritti.</w:t>
      </w:r>
    </w:p>
  </w:footnote>
  <w:footnote w:id="16">
    <w:p w14:paraId="41D3F18E" w14:textId="248FFF40" w:rsidR="00B559EB" w:rsidRPr="00B83875" w:rsidRDefault="0090199A">
      <w:pPr>
        <w:pStyle w:val="Testonotaapidipagina"/>
        <w:rPr>
          <w:lang w:val="it-IT"/>
        </w:rPr>
      </w:pPr>
      <w:r w:rsidRPr="00B83875">
        <w:rPr>
          <w:vertAlign w:val="superscript"/>
          <w:lang w:val="it-IT"/>
        </w:rPr>
        <w:t xml:space="preserve">17 </w:t>
      </w:r>
      <w:r w:rsidRPr="00B83875">
        <w:rPr>
          <w:lang w:val="it-IT"/>
        </w:rPr>
        <w:t>Per chilogrammo di alluminio</w:t>
      </w:r>
    </w:p>
  </w:footnote>
  <w:footnote w:id="17">
    <w:p w14:paraId="28E39DD7" w14:textId="6AA801DB" w:rsidR="00A15569" w:rsidRPr="00B83875" w:rsidRDefault="00A15569">
      <w:pPr>
        <w:pStyle w:val="Testonotaapidipagina"/>
        <w:rPr>
          <w:lang w:val="it-IT"/>
        </w:rPr>
      </w:pPr>
      <w:r>
        <w:rPr>
          <w:rStyle w:val="Rimandonotaapidipagina"/>
        </w:rPr>
        <w:footnoteRef/>
      </w:r>
      <w:r w:rsidRPr="00B83875">
        <w:rPr>
          <w:lang w:val="it-IT"/>
        </w:rPr>
        <w:t xml:space="preserve"> Neutralità carbonica netta significa che le emissioni di carbonio che non vengono evitate o ridotte sono compensate da progetti di compensazione certificati e compensativi.</w:t>
      </w:r>
    </w:p>
  </w:footnote>
  <w:footnote w:id="18">
    <w:p w14:paraId="065C5D02" w14:textId="5C226423" w:rsidR="00F64F8F" w:rsidRPr="00B83875" w:rsidRDefault="00F64F8F" w:rsidP="00F64F8F">
      <w:pPr>
        <w:pStyle w:val="Testonotaapidipagina"/>
        <w:rPr>
          <w:lang w:val="it-IT"/>
        </w:rPr>
      </w:pPr>
      <w:r>
        <w:rPr>
          <w:rStyle w:val="Rimandonotaapidipagina"/>
        </w:rPr>
        <w:footnoteRef/>
      </w:r>
      <w:r w:rsidRPr="00B83875">
        <w:rPr>
          <w:lang w:val="it-IT"/>
        </w:rPr>
        <w:t xml:space="preserve"> I dati sono preliminari e sono stati determinati internamente secondo il metodo di certificazione "Procedura di prova WLTP". Attualmente, non esiste né un'omologazione CE né un certificato di conformità ai valori ufficiali. Potrebbero esserci discrepanze tra le cifre fornite e i valori ufficiali.</w:t>
      </w:r>
    </w:p>
  </w:footnote>
  <w:footnote w:id="19">
    <w:p w14:paraId="73FAFD1D" w14:textId="6E474E15" w:rsidR="00EC35C5" w:rsidRPr="00B83875" w:rsidRDefault="00EC35C5">
      <w:pPr>
        <w:pStyle w:val="Testonotaapidipagina"/>
        <w:rPr>
          <w:lang w:val="it-IT"/>
        </w:rPr>
      </w:pPr>
      <w:r>
        <w:rPr>
          <w:rStyle w:val="Rimandonotaapidipagina"/>
        </w:rPr>
        <w:footnoteRef/>
      </w:r>
      <w:r w:rsidRPr="00B83875">
        <w:rPr>
          <w:lang w:val="it-IT"/>
        </w:rPr>
        <w:t xml:space="preserve"> Per utilizzare gli Extra Digitali, è necessario creare un Mercedes me ID e accettare le Condizioni di utilizzo degli Extra Digitali e le Condizioni di Servizio Mercedes me ID nelle loro versioni applicabili. Inoltre, il rispettivo veicolo deve essere collegato all'account utente. Dopo la scadenza del periodo limitato, gli extra digitali possono essere prorogati a pagamento, a condizione che siano ancora offerti per il veicolo corrispondente.</w:t>
      </w:r>
    </w:p>
  </w:footnote>
  <w:footnote w:id="20">
    <w:p w14:paraId="50C4F5AA" w14:textId="1A23DB33" w:rsidR="00176CD0" w:rsidRPr="00B83875" w:rsidRDefault="00176CD0" w:rsidP="00176CD0">
      <w:pPr>
        <w:pStyle w:val="Testonotaapidipagina"/>
        <w:rPr>
          <w:lang w:val="it-IT"/>
        </w:rPr>
      </w:pPr>
      <w:r w:rsidRPr="002C116E">
        <w:rPr>
          <w:rStyle w:val="Rimandonotaapidipagina"/>
        </w:rPr>
        <w:footnoteRef/>
      </w:r>
      <w:r w:rsidRPr="00B83875">
        <w:rPr>
          <w:lang w:val="it-IT"/>
        </w:rPr>
        <w:t xml:space="preserve"> Dati per la Germania; Il numero varia a seconda del mercato</w:t>
      </w:r>
    </w:p>
  </w:footnote>
  <w:footnote w:id="21">
    <w:p w14:paraId="65B025FC" w14:textId="18540773" w:rsidR="005E1B0E" w:rsidRPr="00B83875" w:rsidRDefault="005E1B0E">
      <w:pPr>
        <w:pStyle w:val="Testonotaapidipagina"/>
        <w:rPr>
          <w:lang w:val="it-IT"/>
        </w:rPr>
      </w:pPr>
      <w:r w:rsidRPr="002C116E">
        <w:rPr>
          <w:rStyle w:val="Rimandonotaapidipagina"/>
        </w:rPr>
        <w:footnoteRef/>
      </w:r>
      <w:r w:rsidRPr="00B83875">
        <w:rPr>
          <w:lang w:val="it-IT"/>
        </w:rPr>
        <w:t xml:space="preserve"> I passeggeri possono utilizzare le funzioni di intrattenimento mentre il veicolo è in movimento, in linea con le disposizioni di legge specifiche del paese.</w:t>
      </w:r>
    </w:p>
  </w:footnote>
  <w:footnote w:id="22">
    <w:p w14:paraId="326D6707" w14:textId="5A1F0B29" w:rsidR="00142B0A" w:rsidRPr="00B83875" w:rsidRDefault="00142B0A">
      <w:pPr>
        <w:pStyle w:val="Testonotaapidipagina"/>
        <w:rPr>
          <w:lang w:val="it-IT"/>
        </w:rPr>
      </w:pPr>
      <w:r>
        <w:rPr>
          <w:rStyle w:val="Rimandonotaapidipagina"/>
        </w:rPr>
        <w:footnoteRef/>
      </w:r>
      <w:r w:rsidRPr="00B83875">
        <w:rPr>
          <w:lang w:val="it-IT"/>
        </w:rPr>
        <w:t xml:space="preserve"> È richiesto Digital Extra MBUX Entertainment.</w:t>
      </w:r>
    </w:p>
  </w:footnote>
  <w:footnote w:id="23">
    <w:p w14:paraId="020BC513" w14:textId="49A168C8" w:rsidR="00AE6BE6" w:rsidRPr="00B83875" w:rsidRDefault="00AE6BE6">
      <w:pPr>
        <w:pStyle w:val="Testonotaapidipagina"/>
        <w:rPr>
          <w:lang w:val="it-IT"/>
        </w:rPr>
      </w:pPr>
      <w:r w:rsidRPr="000639B8">
        <w:rPr>
          <w:rStyle w:val="Rimandonotaapidipagina"/>
        </w:rPr>
        <w:footnoteRef/>
      </w:r>
      <w:r w:rsidRPr="00B83875">
        <w:rPr>
          <w:lang w:val="it-IT"/>
        </w:rPr>
        <w:t xml:space="preserve"> Il conducente rimane responsabile di monitorare il processo di parcheggio e l'ambiente circostante in ogni momento.</w:t>
      </w:r>
    </w:p>
  </w:footnote>
  <w:footnote w:id="24">
    <w:p w14:paraId="0C3A5981" w14:textId="4B6D162B" w:rsidR="00976343" w:rsidRPr="00B83875" w:rsidRDefault="00976343" w:rsidP="00F64F8F">
      <w:pPr>
        <w:pStyle w:val="Testonotaapidipagina"/>
        <w:rPr>
          <w:lang w:val="it-IT"/>
        </w:rPr>
      </w:pPr>
      <w:r w:rsidRPr="00541326">
        <w:rPr>
          <w:rStyle w:val="Rimandonotaapidipagina"/>
        </w:rPr>
        <w:footnoteRef/>
      </w:r>
      <w:r w:rsidR="00B16F74" w:rsidRPr="00B83875">
        <w:rPr>
          <w:lang w:val="it-IT"/>
        </w:rPr>
        <w:t xml:space="preserve"> I dati sono preliminari e sono stati determinati internamente secondo il metodo di certificazione "Procedura di prova WLTP". Attualmente, non esiste né un'omologazione CE né un certificato di conformità ai valori ufficiali. Potrebbero esserci discrepanze tra le cifre fornite e i valori ufficiali.</w:t>
      </w:r>
    </w:p>
  </w:footnote>
  <w:footnote w:id="25">
    <w:p w14:paraId="3588559F" w14:textId="4BB67967" w:rsidR="00976343" w:rsidRPr="00B83875" w:rsidRDefault="00976343" w:rsidP="00976343">
      <w:pPr>
        <w:pStyle w:val="Testonotaapidipagina"/>
        <w:rPr>
          <w:lang w:val="it-IT"/>
        </w:rPr>
      </w:pPr>
      <w:r w:rsidRPr="000F062C">
        <w:rPr>
          <w:rStyle w:val="Rimandonotaapidipagina"/>
        </w:rPr>
        <w:footnoteRef/>
      </w:r>
      <w:r w:rsidRPr="00B83875">
        <w:rPr>
          <w:lang w:val="it-IT"/>
        </w:rPr>
        <w:t xml:space="preserve"> Le informazioni sono preliminari e basate su previsioni. Al momento non esistono valori confermati da un organismo di prova ufficialmente riconosciuto, né un'omologazione CE, né un certificato di conformità ai valori ufficiali. Sono possibili deviazioni tra i valori indicati e i valori ufficiali. Presso le stazioni di ricarica rapida CC con 500 ampere in base all'autonomia WLTP prevista.</w:t>
      </w:r>
    </w:p>
  </w:footnote>
  <w:footnote w:id="26">
    <w:p w14:paraId="28CEF808" w14:textId="33D23759" w:rsidR="00F670A2" w:rsidRPr="00B83875" w:rsidRDefault="00F670A2" w:rsidP="00F670A2">
      <w:pPr>
        <w:pStyle w:val="Testonotaapidipagina"/>
        <w:rPr>
          <w:lang w:val="it-IT"/>
        </w:rPr>
      </w:pPr>
      <w:r w:rsidRPr="000F062C">
        <w:rPr>
          <w:rStyle w:val="Rimandonotaapidipagina"/>
        </w:rPr>
        <w:footnoteRef/>
      </w:r>
      <w:r w:rsidRPr="00B83875">
        <w:rPr>
          <w:lang w:val="it-IT"/>
        </w:rPr>
        <w:t xml:space="preserve"> Per poter utilizzare il servizio Car-to-X, i clienti devono disporre di un account Mercedes me connect. Solo allora i dati saranno raccolti nell'auto e i dati Car-to-X relativi al veicolo saranno trasmessi al backend e resi anonimi. I conducenti di Mercedes-Benz possono attivare o disattivare il servizio in tutta semplicità tramite l'account utente nel portale Mercedes me o nell'app Mercedes me. Possono anche opporsi al trasferimento dei dati.</w:t>
      </w:r>
    </w:p>
  </w:footnote>
  <w:footnote w:id="27">
    <w:p w14:paraId="05434876" w14:textId="0CD9E3DD" w:rsidR="00C00F57" w:rsidRPr="00B83875" w:rsidRDefault="00C00F57">
      <w:pPr>
        <w:pStyle w:val="Testonotaapidipagina"/>
        <w:rPr>
          <w:lang w:val="it-IT"/>
        </w:rPr>
      </w:pPr>
      <w:r w:rsidRPr="000639B8">
        <w:rPr>
          <w:rStyle w:val="Rimandonotaapidipagina"/>
        </w:rPr>
        <w:footnoteRef/>
      </w:r>
      <w:r w:rsidRPr="00B83875">
        <w:rPr>
          <w:lang w:val="it-IT"/>
        </w:rPr>
        <w:t xml:space="preserve"> I nostri sistemi di assistenza alla guida e di sicurezza sono ausili e non ti sollevano dalla tua responsabilità in qualità di conducente. Si prega di prendere nota delle informazioni contenute nel Manuale d'uso e dei limiti di sistema ivi descritti.</w:t>
      </w:r>
    </w:p>
  </w:footnote>
  <w:footnote w:id="28">
    <w:p w14:paraId="39540737" w14:textId="5FD70440" w:rsidR="008F3460" w:rsidRPr="00B83875" w:rsidRDefault="008F3460">
      <w:pPr>
        <w:pStyle w:val="Testonotaapidipagina"/>
        <w:rPr>
          <w:lang w:val="it-IT"/>
        </w:rPr>
      </w:pPr>
      <w:r>
        <w:rPr>
          <w:rStyle w:val="Rimandonotaapidipagina"/>
        </w:rPr>
        <w:footnoteRef/>
      </w:r>
      <w:r w:rsidRPr="00B83875">
        <w:rPr>
          <w:lang w:val="it-IT"/>
        </w:rPr>
        <w:t xml:space="preserve"> Disponibile in paesi selezionati dal lancio sul mercato.</w:t>
      </w:r>
    </w:p>
  </w:footnote>
  <w:footnote w:id="29">
    <w:p w14:paraId="2DD90D3B" w14:textId="025FD375" w:rsidR="00B77532" w:rsidRPr="00B83875" w:rsidRDefault="00B77532">
      <w:pPr>
        <w:pStyle w:val="Testonotaapidipagina"/>
        <w:rPr>
          <w:lang w:val="it-IT"/>
        </w:rPr>
      </w:pPr>
      <w:r w:rsidRPr="000639B8">
        <w:rPr>
          <w:rStyle w:val="Rimandonotaapidipagina"/>
        </w:rPr>
        <w:footnoteRef/>
      </w:r>
      <w:r w:rsidRPr="00B83875">
        <w:rPr>
          <w:lang w:val="it-IT"/>
        </w:rPr>
        <w:t xml:space="preserve"> La disponibilità degli equipaggiamenti, delle funzioni, delle caratteristiche e dei servizi mostrati dipende dal rispettivo modello di veicolo, dalla configurazione individuale e dal rispettivo mercato.</w:t>
      </w:r>
    </w:p>
  </w:footnote>
  <w:footnote w:id="30">
    <w:p w14:paraId="400952B6" w14:textId="08918931" w:rsidR="00B77532" w:rsidRPr="00B83875" w:rsidRDefault="00B77532">
      <w:pPr>
        <w:pStyle w:val="Testonotaapidipagina"/>
        <w:rPr>
          <w:lang w:val="it-IT"/>
        </w:rPr>
      </w:pPr>
      <w:r w:rsidRPr="000639B8">
        <w:rPr>
          <w:rStyle w:val="Rimandonotaapidipagina"/>
        </w:rPr>
        <w:footnoteRef/>
      </w:r>
      <w:r w:rsidRPr="00B83875">
        <w:rPr>
          <w:lang w:val="it-IT"/>
        </w:rPr>
        <w:t xml:space="preserve"> L'acquisto dell'e-Vignette è possibile per tutte le vetture con Mercedes-Benz Store o MBUX a partire dalla </w:t>
      </w:r>
      <w:proofErr w:type="gramStart"/>
      <w:r w:rsidRPr="00B83875">
        <w:rPr>
          <w:lang w:val="it-IT"/>
        </w:rPr>
        <w:t>2ª</w:t>
      </w:r>
      <w:proofErr w:type="gramEnd"/>
      <w:r w:rsidRPr="00B83875">
        <w:rPr>
          <w:lang w:val="it-IT"/>
        </w:rPr>
        <w:t xml:space="preserve"> generazione (NTG7).</w:t>
      </w:r>
    </w:p>
  </w:footnote>
  <w:footnote w:id="31">
    <w:p w14:paraId="6A441CA5" w14:textId="05C0F89A" w:rsidR="007538DC" w:rsidRPr="00B83875" w:rsidRDefault="007538DC" w:rsidP="007538DC">
      <w:pPr>
        <w:pStyle w:val="Testonotaapidipagina"/>
        <w:rPr>
          <w:lang w:val="it-IT"/>
        </w:rPr>
      </w:pPr>
      <w:r w:rsidRPr="00721F5B">
        <w:rPr>
          <w:rStyle w:val="Rimandonotaapidipagina"/>
        </w:rPr>
        <w:footnoteRef/>
      </w:r>
      <w:r w:rsidRPr="00B83875">
        <w:rPr>
          <w:lang w:val="it-IT"/>
        </w:rPr>
        <w:t xml:space="preserve"> Per poter utilizzare gli Extra Digitali, il Cliente deve creare un Mercedes me ID e accettare le Condizioni di Utilizzo degli Extra Digitali e le Condizioni di Utilizzo del Mercedes me ID e le Condizioni di Utilizzo del Mercedes me ID e successive modifiche. Inoltre, il rispettivo veicolo deve essere collegato all'account utente. Al termine del periodo limitato, gli extra digitali possono essere prorogati a pagamento, a condizione che siano ancora offerti per il veicolo in questione.  </w:t>
      </w:r>
    </w:p>
  </w:footnote>
  <w:footnote w:id="32">
    <w:p w14:paraId="7E8F026F" w14:textId="01C4F03C" w:rsidR="00CD45F9" w:rsidRPr="00B83875" w:rsidRDefault="00CD45F9">
      <w:pPr>
        <w:pStyle w:val="Testonotaapidipagina"/>
        <w:rPr>
          <w:lang w:val="it-IT"/>
        </w:rPr>
      </w:pPr>
      <w:r w:rsidRPr="00DE70A5">
        <w:rPr>
          <w:rStyle w:val="Rimandonotaapidipagina"/>
        </w:rPr>
        <w:footnoteRef/>
      </w:r>
      <w:r w:rsidRPr="00B83875">
        <w:rPr>
          <w:lang w:val="it-IT"/>
        </w:rPr>
        <w:t xml:space="preserve"> Per poter utilizzare il Digital Extra MB. CHARGE Public, è necessario un contratto di ricarica separato specifico per il cliente con un fornitore terzo selezionato.</w:t>
      </w:r>
    </w:p>
  </w:footnote>
  <w:footnote w:id="33">
    <w:p w14:paraId="331C1B2C" w14:textId="361084AE" w:rsidR="003C35AF" w:rsidRPr="00B83875" w:rsidRDefault="003C35AF">
      <w:pPr>
        <w:pStyle w:val="Testonotaapidipagina"/>
        <w:rPr>
          <w:lang w:val="it-IT"/>
        </w:rPr>
      </w:pPr>
      <w:r w:rsidRPr="00DE70A5">
        <w:rPr>
          <w:rStyle w:val="Rimandonotaapidipagina"/>
        </w:rPr>
        <w:footnoteRef/>
      </w:r>
      <w:r w:rsidRPr="00B83875">
        <w:rPr>
          <w:lang w:val="it-IT"/>
        </w:rPr>
        <w:t xml:space="preserve"> Con Plug &amp; Charge, il processo di ricarica inizia quando il cavo di ricarica è collegato. Il veicolo comunica i dati del contratto di ricarica direttamente alla stazione di ricarica. Il prerequisito è un MB. CHARGE Contratto di ricarica pubblica, che viene utilizzato per la fatturazione.</w:t>
      </w:r>
    </w:p>
  </w:footnote>
  <w:footnote w:id="34">
    <w:p w14:paraId="2B6DD354" w14:textId="56E47BAE" w:rsidR="0003170A" w:rsidRPr="00B83875" w:rsidRDefault="0003170A">
      <w:pPr>
        <w:pStyle w:val="Testonotaapidipagina"/>
        <w:rPr>
          <w:lang w:val="it-IT"/>
        </w:rPr>
      </w:pPr>
      <w:r>
        <w:rPr>
          <w:rStyle w:val="Rimandonotaapidipagina"/>
        </w:rPr>
        <w:footnoteRef/>
      </w:r>
      <w:r w:rsidRPr="00B83875">
        <w:rPr>
          <w:lang w:val="it-IT"/>
        </w:rPr>
        <w:t xml:space="preserve"> Green </w:t>
      </w:r>
      <w:proofErr w:type="spellStart"/>
      <w:r w:rsidRPr="00B83875">
        <w:rPr>
          <w:lang w:val="it-IT"/>
        </w:rPr>
        <w:t>Charging</w:t>
      </w:r>
      <w:proofErr w:type="spellEnd"/>
      <w:r w:rsidRPr="00B83875">
        <w:rPr>
          <w:lang w:val="it-IT"/>
        </w:rPr>
        <w:t xml:space="preserve"> utilizza certificati di origine per garantire che per tutti i processi di ricarica venga immessa nella rete energetica una quantità equivalente di elettricità proveniente da energie rinnovabili.</w:t>
      </w:r>
    </w:p>
  </w:footnote>
  <w:footnote w:id="35">
    <w:p w14:paraId="1FFB36FE" w14:textId="352A629D" w:rsidR="00E90D92" w:rsidRPr="00B83875" w:rsidRDefault="00E90D92">
      <w:pPr>
        <w:pStyle w:val="Testonotaapidipagina"/>
        <w:rPr>
          <w:lang w:val="it-IT"/>
        </w:rPr>
      </w:pPr>
      <w:r w:rsidRPr="00290801">
        <w:rPr>
          <w:rStyle w:val="Rimandonotaapidipagina"/>
        </w:rPr>
        <w:footnoteRef/>
      </w:r>
      <w:r w:rsidRPr="00B83875">
        <w:rPr>
          <w:lang w:val="it-IT"/>
        </w:rPr>
        <w:t xml:space="preserve"> EKOenergy in Europa, Green-e in Nord America</w:t>
      </w:r>
    </w:p>
  </w:footnote>
  <w:footnote w:id="36">
    <w:p w14:paraId="5D00D816" w14:textId="34B685A4" w:rsidR="00E90D92" w:rsidRPr="00B83875" w:rsidRDefault="00E90D92">
      <w:pPr>
        <w:pStyle w:val="Testonotaapidipagina"/>
        <w:rPr>
          <w:lang w:val="it-IT"/>
        </w:rPr>
      </w:pPr>
      <w:r w:rsidRPr="00DE70A5">
        <w:rPr>
          <w:rStyle w:val="Rimandonotaapidipagina"/>
        </w:rPr>
        <w:footnoteRef/>
      </w:r>
      <w:r w:rsidRPr="00B83875">
        <w:rPr>
          <w:lang w:val="it-IT"/>
        </w:rPr>
        <w:t xml:space="preserve"> Protetto in tutti i paesi tranne Regno Unito e Polonia.</w:t>
      </w:r>
    </w:p>
  </w:footnote>
  <w:footnote w:id="37">
    <w:p w14:paraId="24DB7CA9" w14:textId="7DFDAA3E" w:rsidR="00DA7C88" w:rsidRPr="00B83875" w:rsidRDefault="00DA7C88">
      <w:pPr>
        <w:pStyle w:val="Testonotaapidipagina"/>
        <w:rPr>
          <w:lang w:val="it-IT"/>
        </w:rPr>
      </w:pPr>
      <w:r>
        <w:rPr>
          <w:rStyle w:val="Rimandonotaapidipagina"/>
        </w:rPr>
        <w:footnoteRef/>
      </w:r>
      <w:r w:rsidRPr="00B83875">
        <w:rPr>
          <w:lang w:val="it-IT"/>
        </w:rPr>
        <w:t xml:space="preserve"> I nostri sistemi di assistenza alla guida e di sicurezza sono ausili e non ti sollevano dalla tua responsabilità in qualità di conducente. Si prega di prendere nota delle informazioni contenute nel Manuale d'uso e dei limiti di sistema ivi descritti.</w:t>
      </w:r>
    </w:p>
  </w:footnote>
  <w:footnote w:id="38">
    <w:p w14:paraId="1F7881EE" w14:textId="48775379" w:rsidR="00995645" w:rsidRPr="00B83875" w:rsidRDefault="00995645">
      <w:pPr>
        <w:pStyle w:val="Testonotaapidipagina"/>
        <w:rPr>
          <w:lang w:val="it-IT"/>
        </w:rPr>
      </w:pPr>
      <w:r>
        <w:rPr>
          <w:rStyle w:val="Rimandonotaapidipagina"/>
        </w:rPr>
        <w:footnoteRef/>
      </w:r>
      <w:r w:rsidRPr="00B83875">
        <w:rPr>
          <w:lang w:val="it-IT"/>
        </w:rPr>
        <w:t xml:space="preserve"> La funzione di prenotazione è attualmente disponibile presso alcune stazioni di ricarica Mercedes-Benz in Germania e negli Stati Uniti. Ulteriori implementazioni sono previste per il 2025 e l'obiettivo a lungo termine è quello di creare circa 10.000 punti di ricarica entro la fine del decennio. Mercedes-Benz offre inizialmente l'opzione di prenotazione gratuita nell'ambito di MB. CARICA Pubblico. Mercedes-Benz si riserva il diritto di addebitare i costi della prenotazione in futuro.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12668369" w14:paraId="56EAFAD4" w14:textId="77777777" w:rsidTr="00B1111A">
      <w:trPr>
        <w:trHeight w:val="60"/>
      </w:trPr>
      <w:tc>
        <w:tcPr>
          <w:tcW w:w="3295" w:type="dxa"/>
        </w:tcPr>
        <w:p w14:paraId="2DE42B10" w14:textId="72238312" w:rsidR="12668369" w:rsidRDefault="12668369" w:rsidP="12668369">
          <w:pPr>
            <w:pStyle w:val="Intestazione"/>
            <w:ind w:left="-115"/>
          </w:pPr>
        </w:p>
      </w:tc>
      <w:tc>
        <w:tcPr>
          <w:tcW w:w="3295" w:type="dxa"/>
        </w:tcPr>
        <w:p w14:paraId="5E584D3A" w14:textId="2C53D587" w:rsidR="12668369" w:rsidRDefault="12668369" w:rsidP="12668369">
          <w:pPr>
            <w:pStyle w:val="Intestazione"/>
            <w:jc w:val="center"/>
          </w:pPr>
        </w:p>
      </w:tc>
      <w:tc>
        <w:tcPr>
          <w:tcW w:w="3295" w:type="dxa"/>
        </w:tcPr>
        <w:p w14:paraId="34E418EC" w14:textId="5EF85109" w:rsidR="12668369" w:rsidRDefault="12668369" w:rsidP="12668369">
          <w:pPr>
            <w:pStyle w:val="Intestazione"/>
            <w:ind w:right="-115"/>
            <w:jc w:val="right"/>
          </w:pPr>
        </w:p>
      </w:tc>
    </w:tr>
  </w:tbl>
  <w:p w14:paraId="3A24C837" w14:textId="55A42922" w:rsidR="12668369" w:rsidRDefault="12668369" w:rsidP="1266836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89DA" w14:textId="77777777" w:rsidR="006C14AB" w:rsidRPr="00285DAD" w:rsidRDefault="00B10ACC" w:rsidP="001028C6">
    <w:pPr>
      <w:pStyle w:val="A03Flietext"/>
      <w:rPr>
        <w:lang w:val="en-GB"/>
      </w:rPr>
    </w:pPr>
    <w:r w:rsidRPr="00285DAD">
      <w:rPr>
        <w:noProof/>
        <w:lang w:val="en-GB"/>
        <w14:ligatures w14:val="none"/>
      </w:rPr>
      <w:drawing>
        <wp:anchor distT="0" distB="0" distL="114300" distR="114300" simplePos="0" relativeHeight="251658240" behindDoc="0" locked="0" layoutInCell="1" allowOverlap="1" wp14:anchorId="0B6BE48E" wp14:editId="452BC3BF">
          <wp:simplePos x="0" y="0"/>
          <wp:positionH relativeFrom="page">
            <wp:align>center</wp:align>
          </wp:positionH>
          <wp:positionV relativeFrom="topMargin">
            <wp:posOffset>575945</wp:posOffset>
          </wp:positionV>
          <wp:extent cx="576000" cy="576000"/>
          <wp:effectExtent l="0" t="0" r="0" b="0"/>
          <wp:wrapNone/>
          <wp:docPr id="19157537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285DAD">
      <w:rPr>
        <w:noProof/>
        <w:lang w:val="en-GB"/>
        <w14:ligatures w14:val="none"/>
      </w:rPr>
      <w:drawing>
        <wp:anchor distT="0" distB="0" distL="114300" distR="114300" simplePos="0" relativeHeight="251658241" behindDoc="0" locked="0" layoutInCell="1" allowOverlap="1" wp14:anchorId="3B015E03" wp14:editId="3E807AF2">
          <wp:simplePos x="0" y="0"/>
          <wp:positionH relativeFrom="leftMargin">
            <wp:posOffset>5435600</wp:posOffset>
          </wp:positionH>
          <wp:positionV relativeFrom="topMargin">
            <wp:posOffset>1674495</wp:posOffset>
          </wp:positionV>
          <wp:extent cx="1080000" cy="122400"/>
          <wp:effectExtent l="0" t="0" r="0" b="0"/>
          <wp:wrapNone/>
          <wp:docPr id="1791329134"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12668369" w14:paraId="421C8CAF" w14:textId="77777777" w:rsidTr="12668369">
      <w:trPr>
        <w:trHeight w:val="300"/>
      </w:trPr>
      <w:tc>
        <w:tcPr>
          <w:tcW w:w="3295" w:type="dxa"/>
        </w:tcPr>
        <w:p w14:paraId="289A8E55" w14:textId="6AA2E600" w:rsidR="12668369" w:rsidRDefault="12668369" w:rsidP="12668369">
          <w:pPr>
            <w:pStyle w:val="Intestazione"/>
            <w:ind w:left="-115"/>
          </w:pPr>
        </w:p>
      </w:tc>
      <w:tc>
        <w:tcPr>
          <w:tcW w:w="3295" w:type="dxa"/>
        </w:tcPr>
        <w:p w14:paraId="3DC09444" w14:textId="3D02ABED" w:rsidR="12668369" w:rsidRDefault="12668369" w:rsidP="12668369">
          <w:pPr>
            <w:pStyle w:val="Intestazione"/>
            <w:jc w:val="center"/>
          </w:pPr>
        </w:p>
      </w:tc>
      <w:tc>
        <w:tcPr>
          <w:tcW w:w="3295" w:type="dxa"/>
        </w:tcPr>
        <w:p w14:paraId="0BAFECD9" w14:textId="5A435B16" w:rsidR="12668369" w:rsidRDefault="12668369" w:rsidP="12668369">
          <w:pPr>
            <w:pStyle w:val="Intestazione"/>
            <w:ind w:right="-115"/>
            <w:jc w:val="right"/>
          </w:pPr>
        </w:p>
      </w:tc>
    </w:tr>
  </w:tbl>
  <w:p w14:paraId="5C238ECD" w14:textId="1AEA694E" w:rsidR="12668369" w:rsidRDefault="12668369" w:rsidP="1266836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C539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6D73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A2A1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D9FA5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5"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6"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7"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8"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C40A87"/>
    <w:multiLevelType w:val="multilevel"/>
    <w:tmpl w:val="2A22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95367BA"/>
    <w:multiLevelType w:val="hybridMultilevel"/>
    <w:tmpl w:val="427E4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A923E9"/>
    <w:multiLevelType w:val="hybridMultilevel"/>
    <w:tmpl w:val="C31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35300A"/>
    <w:multiLevelType w:val="hybridMultilevel"/>
    <w:tmpl w:val="32D45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5A54F5"/>
    <w:multiLevelType w:val="hybridMultilevel"/>
    <w:tmpl w:val="1D5CB7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03E1190"/>
    <w:multiLevelType w:val="hybridMultilevel"/>
    <w:tmpl w:val="FAF8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D10C3B"/>
    <w:multiLevelType w:val="hybridMultilevel"/>
    <w:tmpl w:val="9AD20FEA"/>
    <w:lvl w:ilvl="0" w:tplc="E8BC2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D0019B5"/>
    <w:multiLevelType w:val="multilevel"/>
    <w:tmpl w:val="EB7C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45633E"/>
    <w:multiLevelType w:val="hybridMultilevel"/>
    <w:tmpl w:val="9B348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17D4B82"/>
    <w:multiLevelType w:val="hybridMultilevel"/>
    <w:tmpl w:val="10807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891421A"/>
    <w:multiLevelType w:val="hybridMultilevel"/>
    <w:tmpl w:val="2660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B128E8"/>
    <w:multiLevelType w:val="multilevel"/>
    <w:tmpl w:val="F45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3C6DE5"/>
    <w:multiLevelType w:val="hybridMultilevel"/>
    <w:tmpl w:val="671655F4"/>
    <w:lvl w:ilvl="0" w:tplc="0082C8DE">
      <w:numFmt w:val="bullet"/>
      <w:lvlText w:val="•"/>
      <w:lvlJc w:val="left"/>
      <w:pPr>
        <w:ind w:left="948" w:hanging="360"/>
      </w:pPr>
      <w:rPr>
        <w:rFonts w:ascii="MB Corpo S Text Office" w:eastAsia="MB Corpo S Text Office" w:hAnsi="MB Corpo S Text Office" w:cs="MB Corpo S Text Office" w:hint="default"/>
        <w:b w:val="0"/>
        <w:bCs w:val="0"/>
        <w:i w:val="0"/>
        <w:iCs w:val="0"/>
        <w:spacing w:val="0"/>
        <w:w w:val="100"/>
        <w:sz w:val="21"/>
        <w:szCs w:val="21"/>
        <w:lang w:val="en-US" w:eastAsia="en-US" w:bidi="ar-SA"/>
      </w:rPr>
    </w:lvl>
    <w:lvl w:ilvl="1" w:tplc="6B96F35A">
      <w:numFmt w:val="bullet"/>
      <w:lvlText w:val="•"/>
      <w:lvlJc w:val="left"/>
      <w:pPr>
        <w:ind w:left="1866" w:hanging="360"/>
      </w:pPr>
      <w:rPr>
        <w:rFonts w:hint="default"/>
        <w:lang w:val="en-US" w:eastAsia="en-US" w:bidi="ar-SA"/>
      </w:rPr>
    </w:lvl>
    <w:lvl w:ilvl="2" w:tplc="610683F8">
      <w:numFmt w:val="bullet"/>
      <w:lvlText w:val="•"/>
      <w:lvlJc w:val="left"/>
      <w:pPr>
        <w:ind w:left="2793" w:hanging="360"/>
      </w:pPr>
      <w:rPr>
        <w:rFonts w:hint="default"/>
        <w:lang w:val="en-US" w:eastAsia="en-US" w:bidi="ar-SA"/>
      </w:rPr>
    </w:lvl>
    <w:lvl w:ilvl="3" w:tplc="53682896">
      <w:numFmt w:val="bullet"/>
      <w:lvlText w:val="•"/>
      <w:lvlJc w:val="left"/>
      <w:pPr>
        <w:ind w:left="3720" w:hanging="360"/>
      </w:pPr>
      <w:rPr>
        <w:rFonts w:hint="default"/>
        <w:lang w:val="en-US" w:eastAsia="en-US" w:bidi="ar-SA"/>
      </w:rPr>
    </w:lvl>
    <w:lvl w:ilvl="4" w:tplc="8D8480C0">
      <w:numFmt w:val="bullet"/>
      <w:lvlText w:val="•"/>
      <w:lvlJc w:val="left"/>
      <w:pPr>
        <w:ind w:left="4646" w:hanging="360"/>
      </w:pPr>
      <w:rPr>
        <w:rFonts w:hint="default"/>
        <w:lang w:val="en-US" w:eastAsia="en-US" w:bidi="ar-SA"/>
      </w:rPr>
    </w:lvl>
    <w:lvl w:ilvl="5" w:tplc="B6382A72">
      <w:numFmt w:val="bullet"/>
      <w:lvlText w:val="•"/>
      <w:lvlJc w:val="left"/>
      <w:pPr>
        <w:ind w:left="5573" w:hanging="360"/>
      </w:pPr>
      <w:rPr>
        <w:rFonts w:hint="default"/>
        <w:lang w:val="en-US" w:eastAsia="en-US" w:bidi="ar-SA"/>
      </w:rPr>
    </w:lvl>
    <w:lvl w:ilvl="6" w:tplc="A1A47B56">
      <w:numFmt w:val="bullet"/>
      <w:lvlText w:val="•"/>
      <w:lvlJc w:val="left"/>
      <w:pPr>
        <w:ind w:left="6500" w:hanging="360"/>
      </w:pPr>
      <w:rPr>
        <w:rFonts w:hint="default"/>
        <w:lang w:val="en-US" w:eastAsia="en-US" w:bidi="ar-SA"/>
      </w:rPr>
    </w:lvl>
    <w:lvl w:ilvl="7" w:tplc="1FC06076">
      <w:numFmt w:val="bullet"/>
      <w:lvlText w:val="•"/>
      <w:lvlJc w:val="left"/>
      <w:pPr>
        <w:ind w:left="7427" w:hanging="360"/>
      </w:pPr>
      <w:rPr>
        <w:rFonts w:hint="default"/>
        <w:lang w:val="en-US" w:eastAsia="en-US" w:bidi="ar-SA"/>
      </w:rPr>
    </w:lvl>
    <w:lvl w:ilvl="8" w:tplc="153AA124">
      <w:numFmt w:val="bullet"/>
      <w:lvlText w:val="•"/>
      <w:lvlJc w:val="left"/>
      <w:pPr>
        <w:ind w:left="8353" w:hanging="360"/>
      </w:pPr>
      <w:rPr>
        <w:rFonts w:hint="default"/>
        <w:lang w:val="en-US" w:eastAsia="en-US" w:bidi="ar-SA"/>
      </w:rPr>
    </w:lvl>
  </w:abstractNum>
  <w:abstractNum w:abstractNumId="32" w15:restartNumberingAfterBreak="0">
    <w:nsid w:val="423C4759"/>
    <w:multiLevelType w:val="hybridMultilevel"/>
    <w:tmpl w:val="C390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533955"/>
    <w:multiLevelType w:val="hybridMultilevel"/>
    <w:tmpl w:val="3C9233A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15:restartNumberingAfterBreak="0">
    <w:nsid w:val="449A77F1"/>
    <w:multiLevelType w:val="hybridMultilevel"/>
    <w:tmpl w:val="4F92EED0"/>
    <w:lvl w:ilvl="0" w:tplc="64F80982">
      <w:numFmt w:val="bullet"/>
      <w:lvlText w:val="•"/>
      <w:lvlJc w:val="left"/>
      <w:pPr>
        <w:ind w:left="948" w:hanging="360"/>
      </w:pPr>
      <w:rPr>
        <w:rFonts w:ascii="MB Corpo S Text Office" w:eastAsia="MB Corpo S Text Office" w:hAnsi="MB Corpo S Text Office" w:cs="MB Corpo S Text Office" w:hint="default"/>
        <w:b w:val="0"/>
        <w:bCs w:val="0"/>
        <w:i w:val="0"/>
        <w:iCs w:val="0"/>
        <w:spacing w:val="0"/>
        <w:w w:val="100"/>
        <w:sz w:val="21"/>
        <w:szCs w:val="21"/>
        <w:lang w:val="en-US" w:eastAsia="en-US" w:bidi="ar-SA"/>
      </w:rPr>
    </w:lvl>
    <w:lvl w:ilvl="1" w:tplc="2F4003E8">
      <w:numFmt w:val="bullet"/>
      <w:lvlText w:val="•"/>
      <w:lvlJc w:val="left"/>
      <w:pPr>
        <w:ind w:left="1866" w:hanging="360"/>
      </w:pPr>
      <w:rPr>
        <w:rFonts w:hint="default"/>
        <w:lang w:val="en-US" w:eastAsia="en-US" w:bidi="ar-SA"/>
      </w:rPr>
    </w:lvl>
    <w:lvl w:ilvl="2" w:tplc="5186FDFC">
      <w:numFmt w:val="bullet"/>
      <w:lvlText w:val="•"/>
      <w:lvlJc w:val="left"/>
      <w:pPr>
        <w:ind w:left="2793" w:hanging="360"/>
      </w:pPr>
      <w:rPr>
        <w:rFonts w:hint="default"/>
        <w:lang w:val="en-US" w:eastAsia="en-US" w:bidi="ar-SA"/>
      </w:rPr>
    </w:lvl>
    <w:lvl w:ilvl="3" w:tplc="7B142F88">
      <w:numFmt w:val="bullet"/>
      <w:lvlText w:val="•"/>
      <w:lvlJc w:val="left"/>
      <w:pPr>
        <w:ind w:left="3720" w:hanging="360"/>
      </w:pPr>
      <w:rPr>
        <w:rFonts w:hint="default"/>
        <w:lang w:val="en-US" w:eastAsia="en-US" w:bidi="ar-SA"/>
      </w:rPr>
    </w:lvl>
    <w:lvl w:ilvl="4" w:tplc="E6284696">
      <w:numFmt w:val="bullet"/>
      <w:lvlText w:val="•"/>
      <w:lvlJc w:val="left"/>
      <w:pPr>
        <w:ind w:left="4646" w:hanging="360"/>
      </w:pPr>
      <w:rPr>
        <w:rFonts w:hint="default"/>
        <w:lang w:val="en-US" w:eastAsia="en-US" w:bidi="ar-SA"/>
      </w:rPr>
    </w:lvl>
    <w:lvl w:ilvl="5" w:tplc="486CBC3A">
      <w:numFmt w:val="bullet"/>
      <w:lvlText w:val="•"/>
      <w:lvlJc w:val="left"/>
      <w:pPr>
        <w:ind w:left="5573" w:hanging="360"/>
      </w:pPr>
      <w:rPr>
        <w:rFonts w:hint="default"/>
        <w:lang w:val="en-US" w:eastAsia="en-US" w:bidi="ar-SA"/>
      </w:rPr>
    </w:lvl>
    <w:lvl w:ilvl="6" w:tplc="85F23A66">
      <w:numFmt w:val="bullet"/>
      <w:lvlText w:val="•"/>
      <w:lvlJc w:val="left"/>
      <w:pPr>
        <w:ind w:left="6500" w:hanging="360"/>
      </w:pPr>
      <w:rPr>
        <w:rFonts w:hint="default"/>
        <w:lang w:val="en-US" w:eastAsia="en-US" w:bidi="ar-SA"/>
      </w:rPr>
    </w:lvl>
    <w:lvl w:ilvl="7" w:tplc="B2AAB75A">
      <w:numFmt w:val="bullet"/>
      <w:lvlText w:val="•"/>
      <w:lvlJc w:val="left"/>
      <w:pPr>
        <w:ind w:left="7427" w:hanging="360"/>
      </w:pPr>
      <w:rPr>
        <w:rFonts w:hint="default"/>
        <w:lang w:val="en-US" w:eastAsia="en-US" w:bidi="ar-SA"/>
      </w:rPr>
    </w:lvl>
    <w:lvl w:ilvl="8" w:tplc="B16AC8A6">
      <w:numFmt w:val="bullet"/>
      <w:lvlText w:val="•"/>
      <w:lvlJc w:val="left"/>
      <w:pPr>
        <w:ind w:left="8353" w:hanging="360"/>
      </w:pPr>
      <w:rPr>
        <w:rFonts w:hint="default"/>
        <w:lang w:val="en-US" w:eastAsia="en-US" w:bidi="ar-SA"/>
      </w:rPr>
    </w:lvl>
  </w:abstractNum>
  <w:abstractNum w:abstractNumId="35" w15:restartNumberingAfterBreak="0">
    <w:nsid w:val="476C4198"/>
    <w:multiLevelType w:val="hybridMultilevel"/>
    <w:tmpl w:val="D7FED65E"/>
    <w:lvl w:ilvl="0" w:tplc="2834BACC">
      <w:numFmt w:val="bullet"/>
      <w:lvlText w:val=""/>
      <w:lvlJc w:val="left"/>
      <w:pPr>
        <w:ind w:left="948" w:hanging="360"/>
      </w:pPr>
      <w:rPr>
        <w:rFonts w:ascii="Symbol" w:eastAsia="Symbol" w:hAnsi="Symbol" w:cs="Symbol" w:hint="default"/>
        <w:spacing w:val="0"/>
        <w:w w:val="99"/>
        <w:lang w:val="en-US" w:eastAsia="en-US" w:bidi="ar-SA"/>
      </w:rPr>
    </w:lvl>
    <w:lvl w:ilvl="1" w:tplc="9676D8E6">
      <w:numFmt w:val="bullet"/>
      <w:lvlText w:val="•"/>
      <w:lvlJc w:val="left"/>
      <w:pPr>
        <w:ind w:left="1866" w:hanging="360"/>
      </w:pPr>
      <w:rPr>
        <w:rFonts w:hint="default"/>
        <w:lang w:val="en-US" w:eastAsia="en-US" w:bidi="ar-SA"/>
      </w:rPr>
    </w:lvl>
    <w:lvl w:ilvl="2" w:tplc="8268492A">
      <w:numFmt w:val="bullet"/>
      <w:lvlText w:val="•"/>
      <w:lvlJc w:val="left"/>
      <w:pPr>
        <w:ind w:left="2793" w:hanging="360"/>
      </w:pPr>
      <w:rPr>
        <w:rFonts w:hint="default"/>
        <w:lang w:val="en-US" w:eastAsia="en-US" w:bidi="ar-SA"/>
      </w:rPr>
    </w:lvl>
    <w:lvl w:ilvl="3" w:tplc="4FD87C5A">
      <w:numFmt w:val="bullet"/>
      <w:lvlText w:val="•"/>
      <w:lvlJc w:val="left"/>
      <w:pPr>
        <w:ind w:left="3720" w:hanging="360"/>
      </w:pPr>
      <w:rPr>
        <w:rFonts w:hint="default"/>
        <w:lang w:val="en-US" w:eastAsia="en-US" w:bidi="ar-SA"/>
      </w:rPr>
    </w:lvl>
    <w:lvl w:ilvl="4" w:tplc="257C4DAC">
      <w:numFmt w:val="bullet"/>
      <w:lvlText w:val="•"/>
      <w:lvlJc w:val="left"/>
      <w:pPr>
        <w:ind w:left="4646" w:hanging="360"/>
      </w:pPr>
      <w:rPr>
        <w:rFonts w:hint="default"/>
        <w:lang w:val="en-US" w:eastAsia="en-US" w:bidi="ar-SA"/>
      </w:rPr>
    </w:lvl>
    <w:lvl w:ilvl="5" w:tplc="4AD4198C">
      <w:numFmt w:val="bullet"/>
      <w:lvlText w:val="•"/>
      <w:lvlJc w:val="left"/>
      <w:pPr>
        <w:ind w:left="5573" w:hanging="360"/>
      </w:pPr>
      <w:rPr>
        <w:rFonts w:hint="default"/>
        <w:lang w:val="en-US" w:eastAsia="en-US" w:bidi="ar-SA"/>
      </w:rPr>
    </w:lvl>
    <w:lvl w:ilvl="6" w:tplc="96027300">
      <w:numFmt w:val="bullet"/>
      <w:lvlText w:val="•"/>
      <w:lvlJc w:val="left"/>
      <w:pPr>
        <w:ind w:left="6500" w:hanging="360"/>
      </w:pPr>
      <w:rPr>
        <w:rFonts w:hint="default"/>
        <w:lang w:val="en-US" w:eastAsia="en-US" w:bidi="ar-SA"/>
      </w:rPr>
    </w:lvl>
    <w:lvl w:ilvl="7" w:tplc="66506B64">
      <w:numFmt w:val="bullet"/>
      <w:lvlText w:val="•"/>
      <w:lvlJc w:val="left"/>
      <w:pPr>
        <w:ind w:left="7427" w:hanging="360"/>
      </w:pPr>
      <w:rPr>
        <w:rFonts w:hint="default"/>
        <w:lang w:val="en-US" w:eastAsia="en-US" w:bidi="ar-SA"/>
      </w:rPr>
    </w:lvl>
    <w:lvl w:ilvl="8" w:tplc="75D869E6">
      <w:numFmt w:val="bullet"/>
      <w:lvlText w:val="•"/>
      <w:lvlJc w:val="left"/>
      <w:pPr>
        <w:ind w:left="8353" w:hanging="360"/>
      </w:pPr>
      <w:rPr>
        <w:rFonts w:hint="default"/>
        <w:lang w:val="en-US" w:eastAsia="en-US" w:bidi="ar-SA"/>
      </w:rPr>
    </w:lvl>
  </w:abstractNum>
  <w:abstractNum w:abstractNumId="36" w15:restartNumberingAfterBreak="0">
    <w:nsid w:val="53FE1634"/>
    <w:multiLevelType w:val="hybridMultilevel"/>
    <w:tmpl w:val="FFFFFFFF"/>
    <w:lvl w:ilvl="0" w:tplc="C480EC1A">
      <w:start w:val="1"/>
      <w:numFmt w:val="bullet"/>
      <w:lvlText w:val=""/>
      <w:lvlJc w:val="left"/>
      <w:pPr>
        <w:ind w:left="720" w:hanging="360"/>
      </w:pPr>
      <w:rPr>
        <w:rFonts w:ascii="Symbol" w:hAnsi="Symbol" w:hint="default"/>
      </w:rPr>
    </w:lvl>
    <w:lvl w:ilvl="1" w:tplc="5A4A3746">
      <w:start w:val="1"/>
      <w:numFmt w:val="bullet"/>
      <w:lvlText w:val="o"/>
      <w:lvlJc w:val="left"/>
      <w:pPr>
        <w:ind w:left="1440" w:hanging="360"/>
      </w:pPr>
      <w:rPr>
        <w:rFonts w:ascii="Courier New" w:hAnsi="Courier New" w:hint="default"/>
      </w:rPr>
    </w:lvl>
    <w:lvl w:ilvl="2" w:tplc="F6AE02E0">
      <w:start w:val="1"/>
      <w:numFmt w:val="bullet"/>
      <w:lvlText w:val=""/>
      <w:lvlJc w:val="left"/>
      <w:pPr>
        <w:ind w:left="2160" w:hanging="360"/>
      </w:pPr>
      <w:rPr>
        <w:rFonts w:ascii="Wingdings" w:hAnsi="Wingdings" w:hint="default"/>
      </w:rPr>
    </w:lvl>
    <w:lvl w:ilvl="3" w:tplc="B05EBA4C">
      <w:start w:val="1"/>
      <w:numFmt w:val="bullet"/>
      <w:lvlText w:val=""/>
      <w:lvlJc w:val="left"/>
      <w:pPr>
        <w:ind w:left="2880" w:hanging="360"/>
      </w:pPr>
      <w:rPr>
        <w:rFonts w:ascii="Symbol" w:hAnsi="Symbol" w:hint="default"/>
      </w:rPr>
    </w:lvl>
    <w:lvl w:ilvl="4" w:tplc="A6B641AE">
      <w:start w:val="1"/>
      <w:numFmt w:val="bullet"/>
      <w:lvlText w:val="o"/>
      <w:lvlJc w:val="left"/>
      <w:pPr>
        <w:ind w:left="3600" w:hanging="360"/>
      </w:pPr>
      <w:rPr>
        <w:rFonts w:ascii="Courier New" w:hAnsi="Courier New" w:hint="default"/>
      </w:rPr>
    </w:lvl>
    <w:lvl w:ilvl="5" w:tplc="1E560B7A">
      <w:start w:val="1"/>
      <w:numFmt w:val="bullet"/>
      <w:lvlText w:val=""/>
      <w:lvlJc w:val="left"/>
      <w:pPr>
        <w:ind w:left="4320" w:hanging="360"/>
      </w:pPr>
      <w:rPr>
        <w:rFonts w:ascii="Wingdings" w:hAnsi="Wingdings" w:hint="default"/>
      </w:rPr>
    </w:lvl>
    <w:lvl w:ilvl="6" w:tplc="BED0D4AE">
      <w:start w:val="1"/>
      <w:numFmt w:val="bullet"/>
      <w:lvlText w:val=""/>
      <w:lvlJc w:val="left"/>
      <w:pPr>
        <w:ind w:left="5040" w:hanging="360"/>
      </w:pPr>
      <w:rPr>
        <w:rFonts w:ascii="Symbol" w:hAnsi="Symbol" w:hint="default"/>
      </w:rPr>
    </w:lvl>
    <w:lvl w:ilvl="7" w:tplc="968CF60C">
      <w:start w:val="1"/>
      <w:numFmt w:val="bullet"/>
      <w:lvlText w:val="o"/>
      <w:lvlJc w:val="left"/>
      <w:pPr>
        <w:ind w:left="5760" w:hanging="360"/>
      </w:pPr>
      <w:rPr>
        <w:rFonts w:ascii="Courier New" w:hAnsi="Courier New" w:hint="default"/>
      </w:rPr>
    </w:lvl>
    <w:lvl w:ilvl="8" w:tplc="DFB23F76">
      <w:start w:val="1"/>
      <w:numFmt w:val="bullet"/>
      <w:lvlText w:val=""/>
      <w:lvlJc w:val="left"/>
      <w:pPr>
        <w:ind w:left="6480" w:hanging="360"/>
      </w:pPr>
      <w:rPr>
        <w:rFonts w:ascii="Wingdings" w:hAnsi="Wingdings" w:hint="default"/>
      </w:rPr>
    </w:lvl>
  </w:abstractNum>
  <w:abstractNum w:abstractNumId="37" w15:restartNumberingAfterBreak="0">
    <w:nsid w:val="685E256F"/>
    <w:multiLevelType w:val="hybridMultilevel"/>
    <w:tmpl w:val="9DE6F7F6"/>
    <w:lvl w:ilvl="0" w:tplc="2076C238">
      <w:numFmt w:val="bullet"/>
      <w:lvlText w:val=""/>
      <w:lvlJc w:val="left"/>
      <w:pPr>
        <w:ind w:left="948" w:hanging="360"/>
      </w:pPr>
      <w:rPr>
        <w:rFonts w:ascii="Symbol" w:eastAsia="Symbol" w:hAnsi="Symbol" w:cs="Symbol" w:hint="default"/>
        <w:b w:val="0"/>
        <w:bCs w:val="0"/>
        <w:i w:val="0"/>
        <w:iCs w:val="0"/>
        <w:spacing w:val="0"/>
        <w:w w:val="100"/>
        <w:sz w:val="21"/>
        <w:szCs w:val="21"/>
        <w:lang w:val="en-US" w:eastAsia="en-US" w:bidi="ar-SA"/>
      </w:rPr>
    </w:lvl>
    <w:lvl w:ilvl="1" w:tplc="942020D0">
      <w:numFmt w:val="bullet"/>
      <w:lvlText w:val="•"/>
      <w:lvlJc w:val="left"/>
      <w:pPr>
        <w:ind w:left="1866" w:hanging="360"/>
      </w:pPr>
      <w:rPr>
        <w:rFonts w:hint="default"/>
        <w:lang w:val="en-US" w:eastAsia="en-US" w:bidi="ar-SA"/>
      </w:rPr>
    </w:lvl>
    <w:lvl w:ilvl="2" w:tplc="27D2F628">
      <w:numFmt w:val="bullet"/>
      <w:lvlText w:val="•"/>
      <w:lvlJc w:val="left"/>
      <w:pPr>
        <w:ind w:left="2793" w:hanging="360"/>
      </w:pPr>
      <w:rPr>
        <w:rFonts w:hint="default"/>
        <w:lang w:val="en-US" w:eastAsia="en-US" w:bidi="ar-SA"/>
      </w:rPr>
    </w:lvl>
    <w:lvl w:ilvl="3" w:tplc="1EFC3354">
      <w:numFmt w:val="bullet"/>
      <w:lvlText w:val="•"/>
      <w:lvlJc w:val="left"/>
      <w:pPr>
        <w:ind w:left="3720" w:hanging="360"/>
      </w:pPr>
      <w:rPr>
        <w:rFonts w:hint="default"/>
        <w:lang w:val="en-US" w:eastAsia="en-US" w:bidi="ar-SA"/>
      </w:rPr>
    </w:lvl>
    <w:lvl w:ilvl="4" w:tplc="819CBC10">
      <w:numFmt w:val="bullet"/>
      <w:lvlText w:val="•"/>
      <w:lvlJc w:val="left"/>
      <w:pPr>
        <w:ind w:left="4646" w:hanging="360"/>
      </w:pPr>
      <w:rPr>
        <w:rFonts w:hint="default"/>
        <w:lang w:val="en-US" w:eastAsia="en-US" w:bidi="ar-SA"/>
      </w:rPr>
    </w:lvl>
    <w:lvl w:ilvl="5" w:tplc="4238F03E">
      <w:numFmt w:val="bullet"/>
      <w:lvlText w:val="•"/>
      <w:lvlJc w:val="left"/>
      <w:pPr>
        <w:ind w:left="5573" w:hanging="360"/>
      </w:pPr>
      <w:rPr>
        <w:rFonts w:hint="default"/>
        <w:lang w:val="en-US" w:eastAsia="en-US" w:bidi="ar-SA"/>
      </w:rPr>
    </w:lvl>
    <w:lvl w:ilvl="6" w:tplc="2EAA7F5E">
      <w:numFmt w:val="bullet"/>
      <w:lvlText w:val="•"/>
      <w:lvlJc w:val="left"/>
      <w:pPr>
        <w:ind w:left="6500" w:hanging="360"/>
      </w:pPr>
      <w:rPr>
        <w:rFonts w:hint="default"/>
        <w:lang w:val="en-US" w:eastAsia="en-US" w:bidi="ar-SA"/>
      </w:rPr>
    </w:lvl>
    <w:lvl w:ilvl="7" w:tplc="C9EE67D6">
      <w:numFmt w:val="bullet"/>
      <w:lvlText w:val="•"/>
      <w:lvlJc w:val="left"/>
      <w:pPr>
        <w:ind w:left="7427" w:hanging="360"/>
      </w:pPr>
      <w:rPr>
        <w:rFonts w:hint="default"/>
        <w:lang w:val="en-US" w:eastAsia="en-US" w:bidi="ar-SA"/>
      </w:rPr>
    </w:lvl>
    <w:lvl w:ilvl="8" w:tplc="0D5613F4">
      <w:numFmt w:val="bullet"/>
      <w:lvlText w:val="•"/>
      <w:lvlJc w:val="left"/>
      <w:pPr>
        <w:ind w:left="8353" w:hanging="360"/>
      </w:pPr>
      <w:rPr>
        <w:rFonts w:hint="default"/>
        <w:lang w:val="en-US" w:eastAsia="en-US" w:bidi="ar-SA"/>
      </w:rPr>
    </w:lvl>
  </w:abstractNum>
  <w:abstractNum w:abstractNumId="3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41" w15:restartNumberingAfterBreak="0">
    <w:nsid w:val="70617BA0"/>
    <w:multiLevelType w:val="hybridMultilevel"/>
    <w:tmpl w:val="10E44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44F4E59"/>
    <w:multiLevelType w:val="multilevel"/>
    <w:tmpl w:val="E686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6818F5"/>
    <w:multiLevelType w:val="hybridMultilevel"/>
    <w:tmpl w:val="3A96F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2E091C"/>
    <w:multiLevelType w:val="hybridMultilevel"/>
    <w:tmpl w:val="ADAC5414"/>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78C97C58"/>
    <w:multiLevelType w:val="hybridMultilevel"/>
    <w:tmpl w:val="4164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BB4B92"/>
    <w:multiLevelType w:val="hybridMultilevel"/>
    <w:tmpl w:val="BDF042A0"/>
    <w:lvl w:ilvl="0" w:tplc="6FF0E372">
      <w:numFmt w:val="bullet"/>
      <w:lvlText w:val="•"/>
      <w:lvlJc w:val="left"/>
      <w:pPr>
        <w:ind w:left="948" w:hanging="360"/>
      </w:pPr>
      <w:rPr>
        <w:rFonts w:ascii="MB Corpo S Text Office" w:eastAsia="MB Corpo S Text Office" w:hAnsi="MB Corpo S Text Office" w:cs="MB Corpo S Text Office" w:hint="default"/>
        <w:b w:val="0"/>
        <w:bCs w:val="0"/>
        <w:i w:val="0"/>
        <w:iCs w:val="0"/>
        <w:spacing w:val="0"/>
        <w:w w:val="100"/>
        <w:sz w:val="21"/>
        <w:szCs w:val="21"/>
        <w:lang w:val="en-US" w:eastAsia="en-US" w:bidi="ar-SA"/>
      </w:rPr>
    </w:lvl>
    <w:lvl w:ilvl="1" w:tplc="15107A28">
      <w:numFmt w:val="bullet"/>
      <w:lvlText w:val="•"/>
      <w:lvlJc w:val="left"/>
      <w:pPr>
        <w:ind w:left="1866" w:hanging="360"/>
      </w:pPr>
      <w:rPr>
        <w:rFonts w:hint="default"/>
        <w:lang w:val="en-US" w:eastAsia="en-US" w:bidi="ar-SA"/>
      </w:rPr>
    </w:lvl>
    <w:lvl w:ilvl="2" w:tplc="C94AA176">
      <w:numFmt w:val="bullet"/>
      <w:lvlText w:val="•"/>
      <w:lvlJc w:val="left"/>
      <w:pPr>
        <w:ind w:left="2793" w:hanging="360"/>
      </w:pPr>
      <w:rPr>
        <w:rFonts w:hint="default"/>
        <w:lang w:val="en-US" w:eastAsia="en-US" w:bidi="ar-SA"/>
      </w:rPr>
    </w:lvl>
    <w:lvl w:ilvl="3" w:tplc="C276DCEA">
      <w:numFmt w:val="bullet"/>
      <w:lvlText w:val="•"/>
      <w:lvlJc w:val="left"/>
      <w:pPr>
        <w:ind w:left="3720" w:hanging="360"/>
      </w:pPr>
      <w:rPr>
        <w:rFonts w:hint="default"/>
        <w:lang w:val="en-US" w:eastAsia="en-US" w:bidi="ar-SA"/>
      </w:rPr>
    </w:lvl>
    <w:lvl w:ilvl="4" w:tplc="9D78838C">
      <w:numFmt w:val="bullet"/>
      <w:lvlText w:val="•"/>
      <w:lvlJc w:val="left"/>
      <w:pPr>
        <w:ind w:left="4646" w:hanging="360"/>
      </w:pPr>
      <w:rPr>
        <w:rFonts w:hint="default"/>
        <w:lang w:val="en-US" w:eastAsia="en-US" w:bidi="ar-SA"/>
      </w:rPr>
    </w:lvl>
    <w:lvl w:ilvl="5" w:tplc="3350D088">
      <w:numFmt w:val="bullet"/>
      <w:lvlText w:val="•"/>
      <w:lvlJc w:val="left"/>
      <w:pPr>
        <w:ind w:left="5573" w:hanging="360"/>
      </w:pPr>
      <w:rPr>
        <w:rFonts w:hint="default"/>
        <w:lang w:val="en-US" w:eastAsia="en-US" w:bidi="ar-SA"/>
      </w:rPr>
    </w:lvl>
    <w:lvl w:ilvl="6" w:tplc="6768A258">
      <w:numFmt w:val="bullet"/>
      <w:lvlText w:val="•"/>
      <w:lvlJc w:val="left"/>
      <w:pPr>
        <w:ind w:left="6500" w:hanging="360"/>
      </w:pPr>
      <w:rPr>
        <w:rFonts w:hint="default"/>
        <w:lang w:val="en-US" w:eastAsia="en-US" w:bidi="ar-SA"/>
      </w:rPr>
    </w:lvl>
    <w:lvl w:ilvl="7" w:tplc="724C4A16">
      <w:numFmt w:val="bullet"/>
      <w:lvlText w:val="•"/>
      <w:lvlJc w:val="left"/>
      <w:pPr>
        <w:ind w:left="7427" w:hanging="360"/>
      </w:pPr>
      <w:rPr>
        <w:rFonts w:hint="default"/>
        <w:lang w:val="en-US" w:eastAsia="en-US" w:bidi="ar-SA"/>
      </w:rPr>
    </w:lvl>
    <w:lvl w:ilvl="8" w:tplc="9C2820C2">
      <w:numFmt w:val="bullet"/>
      <w:lvlText w:val="•"/>
      <w:lvlJc w:val="left"/>
      <w:pPr>
        <w:ind w:left="8353" w:hanging="360"/>
      </w:pPr>
      <w:rPr>
        <w:rFonts w:hint="default"/>
        <w:lang w:val="en-US" w:eastAsia="en-US" w:bidi="ar-SA"/>
      </w:rPr>
    </w:lvl>
  </w:abstractNum>
  <w:abstractNum w:abstractNumId="47" w15:restartNumberingAfterBreak="0">
    <w:nsid w:val="7E5D20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7293496">
    <w:abstractNumId w:val="36"/>
  </w:num>
  <w:num w:numId="2" w16cid:durableId="838883642">
    <w:abstractNumId w:val="13"/>
  </w:num>
  <w:num w:numId="3" w16cid:durableId="344092966">
    <w:abstractNumId w:val="12"/>
  </w:num>
  <w:num w:numId="4" w16cid:durableId="1138886535">
    <w:abstractNumId w:val="11"/>
  </w:num>
  <w:num w:numId="5" w16cid:durableId="1913737452">
    <w:abstractNumId w:val="10"/>
  </w:num>
  <w:num w:numId="6" w16cid:durableId="203492391">
    <w:abstractNumId w:val="9"/>
  </w:num>
  <w:num w:numId="7" w16cid:durableId="1631936522">
    <w:abstractNumId w:val="8"/>
  </w:num>
  <w:num w:numId="8" w16cid:durableId="854686550">
    <w:abstractNumId w:val="7"/>
  </w:num>
  <w:num w:numId="9" w16cid:durableId="1467312632">
    <w:abstractNumId w:val="6"/>
  </w:num>
  <w:num w:numId="10" w16cid:durableId="952983264">
    <w:abstractNumId w:val="5"/>
  </w:num>
  <w:num w:numId="11" w16cid:durableId="1036735461">
    <w:abstractNumId w:val="4"/>
  </w:num>
  <w:num w:numId="12" w16cid:durableId="1174413334">
    <w:abstractNumId w:val="38"/>
  </w:num>
  <w:num w:numId="13" w16cid:durableId="423838343">
    <w:abstractNumId w:val="15"/>
  </w:num>
  <w:num w:numId="14" w16cid:durableId="1293629408">
    <w:abstractNumId w:val="39"/>
  </w:num>
  <w:num w:numId="15" w16cid:durableId="1237932400">
    <w:abstractNumId w:val="44"/>
  </w:num>
  <w:num w:numId="16" w16cid:durableId="1072124215">
    <w:abstractNumId w:val="48"/>
  </w:num>
  <w:num w:numId="17" w16cid:durableId="1743990120">
    <w:abstractNumId w:val="40"/>
  </w:num>
  <w:num w:numId="18" w16cid:durableId="1086612032">
    <w:abstractNumId w:val="23"/>
  </w:num>
  <w:num w:numId="19" w16cid:durableId="366371384">
    <w:abstractNumId w:val="24"/>
  </w:num>
  <w:num w:numId="20" w16cid:durableId="30692960">
    <w:abstractNumId w:val="22"/>
  </w:num>
  <w:num w:numId="21" w16cid:durableId="1500850515">
    <w:abstractNumId w:val="2"/>
  </w:num>
  <w:num w:numId="22" w16cid:durableId="1356619770">
    <w:abstractNumId w:val="47"/>
  </w:num>
  <w:num w:numId="23" w16cid:durableId="1580291486">
    <w:abstractNumId w:val="1"/>
  </w:num>
  <w:num w:numId="24" w16cid:durableId="2069574423">
    <w:abstractNumId w:val="3"/>
  </w:num>
  <w:num w:numId="25" w16cid:durableId="1065641457">
    <w:abstractNumId w:val="19"/>
  </w:num>
  <w:num w:numId="26" w16cid:durableId="1709642894">
    <w:abstractNumId w:val="30"/>
  </w:num>
  <w:num w:numId="27" w16cid:durableId="1014916467">
    <w:abstractNumId w:val="25"/>
  </w:num>
  <w:num w:numId="28" w16cid:durableId="1363556775">
    <w:abstractNumId w:val="44"/>
  </w:num>
  <w:num w:numId="29" w16cid:durableId="2043245181">
    <w:abstractNumId w:val="21"/>
  </w:num>
  <w:num w:numId="30" w16cid:durableId="300355675">
    <w:abstractNumId w:val="14"/>
  </w:num>
  <w:num w:numId="31" w16cid:durableId="699820017">
    <w:abstractNumId w:val="42"/>
  </w:num>
  <w:num w:numId="32" w16cid:durableId="1042756047">
    <w:abstractNumId w:val="26"/>
  </w:num>
  <w:num w:numId="33" w16cid:durableId="1079643458">
    <w:abstractNumId w:val="32"/>
  </w:num>
  <w:num w:numId="34" w16cid:durableId="1569879110">
    <w:abstractNumId w:val="45"/>
  </w:num>
  <w:num w:numId="35" w16cid:durableId="506214009">
    <w:abstractNumId w:val="0"/>
  </w:num>
  <w:num w:numId="36" w16cid:durableId="2127119560">
    <w:abstractNumId w:val="41"/>
  </w:num>
  <w:num w:numId="37" w16cid:durableId="1326858326">
    <w:abstractNumId w:val="27"/>
  </w:num>
  <w:num w:numId="38" w16cid:durableId="591933633">
    <w:abstractNumId w:val="17"/>
  </w:num>
  <w:num w:numId="39" w16cid:durableId="189222529">
    <w:abstractNumId w:val="43"/>
  </w:num>
  <w:num w:numId="40" w16cid:durableId="679309951">
    <w:abstractNumId w:val="29"/>
  </w:num>
  <w:num w:numId="41" w16cid:durableId="2062287391">
    <w:abstractNumId w:val="16"/>
  </w:num>
  <w:num w:numId="42" w16cid:durableId="1605379848">
    <w:abstractNumId w:val="20"/>
  </w:num>
  <w:num w:numId="43" w16cid:durableId="337998509">
    <w:abstractNumId w:val="18"/>
  </w:num>
  <w:num w:numId="44" w16cid:durableId="1173103574">
    <w:abstractNumId w:val="31"/>
  </w:num>
  <w:num w:numId="45" w16cid:durableId="1767844520">
    <w:abstractNumId w:val="46"/>
  </w:num>
  <w:num w:numId="46" w16cid:durableId="1323049539">
    <w:abstractNumId w:val="37"/>
  </w:num>
  <w:num w:numId="47" w16cid:durableId="1290015548">
    <w:abstractNumId w:val="34"/>
  </w:num>
  <w:num w:numId="48" w16cid:durableId="1298219476">
    <w:abstractNumId w:val="28"/>
  </w:num>
  <w:num w:numId="49" w16cid:durableId="416750071">
    <w:abstractNumId w:val="35"/>
  </w:num>
  <w:num w:numId="50" w16cid:durableId="12826919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fr-FR" w:vendorID="64" w:dllVersion="0" w:nlCheck="1" w:checkStyle="0"/>
  <w:activeWritingStyle w:appName="MSWord" w:lang="de-DE"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CC"/>
    <w:rsid w:val="0000018B"/>
    <w:rsid w:val="00000C4C"/>
    <w:rsid w:val="00001000"/>
    <w:rsid w:val="00001041"/>
    <w:rsid w:val="00001145"/>
    <w:rsid w:val="00001F1A"/>
    <w:rsid w:val="00002924"/>
    <w:rsid w:val="00002A81"/>
    <w:rsid w:val="00002FB4"/>
    <w:rsid w:val="00003395"/>
    <w:rsid w:val="00003859"/>
    <w:rsid w:val="000049B1"/>
    <w:rsid w:val="00004D9D"/>
    <w:rsid w:val="00005755"/>
    <w:rsid w:val="0000582C"/>
    <w:rsid w:val="00005E12"/>
    <w:rsid w:val="000060D4"/>
    <w:rsid w:val="00006C71"/>
    <w:rsid w:val="00007037"/>
    <w:rsid w:val="00007276"/>
    <w:rsid w:val="000073DD"/>
    <w:rsid w:val="000074CE"/>
    <w:rsid w:val="00007515"/>
    <w:rsid w:val="000076D3"/>
    <w:rsid w:val="0000785A"/>
    <w:rsid w:val="00007C3F"/>
    <w:rsid w:val="00007E01"/>
    <w:rsid w:val="00010276"/>
    <w:rsid w:val="000102F0"/>
    <w:rsid w:val="000107AE"/>
    <w:rsid w:val="00010949"/>
    <w:rsid w:val="00011024"/>
    <w:rsid w:val="00011E70"/>
    <w:rsid w:val="0001257B"/>
    <w:rsid w:val="0001261E"/>
    <w:rsid w:val="00012B4B"/>
    <w:rsid w:val="000131D3"/>
    <w:rsid w:val="000134C0"/>
    <w:rsid w:val="00013835"/>
    <w:rsid w:val="00013847"/>
    <w:rsid w:val="00013F46"/>
    <w:rsid w:val="000140ED"/>
    <w:rsid w:val="00014109"/>
    <w:rsid w:val="00014580"/>
    <w:rsid w:val="00014633"/>
    <w:rsid w:val="00014713"/>
    <w:rsid w:val="00014C35"/>
    <w:rsid w:val="00015D5E"/>
    <w:rsid w:val="0001606D"/>
    <w:rsid w:val="000163BE"/>
    <w:rsid w:val="00017FEB"/>
    <w:rsid w:val="0002012E"/>
    <w:rsid w:val="000206E6"/>
    <w:rsid w:val="0002077F"/>
    <w:rsid w:val="00020AFC"/>
    <w:rsid w:val="00021000"/>
    <w:rsid w:val="0002159C"/>
    <w:rsid w:val="0002173D"/>
    <w:rsid w:val="00021B4A"/>
    <w:rsid w:val="00021E64"/>
    <w:rsid w:val="00023458"/>
    <w:rsid w:val="000249C8"/>
    <w:rsid w:val="00025409"/>
    <w:rsid w:val="000259B7"/>
    <w:rsid w:val="00025CA1"/>
    <w:rsid w:val="00025DF5"/>
    <w:rsid w:val="000264C1"/>
    <w:rsid w:val="0002661E"/>
    <w:rsid w:val="00026A45"/>
    <w:rsid w:val="00027806"/>
    <w:rsid w:val="00027DCB"/>
    <w:rsid w:val="00030679"/>
    <w:rsid w:val="000310DF"/>
    <w:rsid w:val="000315D2"/>
    <w:rsid w:val="000316C4"/>
    <w:rsid w:val="0003170A"/>
    <w:rsid w:val="00031A7D"/>
    <w:rsid w:val="00032C3C"/>
    <w:rsid w:val="00032CDB"/>
    <w:rsid w:val="00032D51"/>
    <w:rsid w:val="000330FF"/>
    <w:rsid w:val="0003323F"/>
    <w:rsid w:val="000333CE"/>
    <w:rsid w:val="00033CAD"/>
    <w:rsid w:val="00033CCA"/>
    <w:rsid w:val="00034507"/>
    <w:rsid w:val="00034AD3"/>
    <w:rsid w:val="00034B9C"/>
    <w:rsid w:val="000350A1"/>
    <w:rsid w:val="00035BA1"/>
    <w:rsid w:val="00035DE6"/>
    <w:rsid w:val="00035F6B"/>
    <w:rsid w:val="00035F7E"/>
    <w:rsid w:val="00036976"/>
    <w:rsid w:val="00036BD2"/>
    <w:rsid w:val="00036C8C"/>
    <w:rsid w:val="0003739E"/>
    <w:rsid w:val="00037735"/>
    <w:rsid w:val="00037B38"/>
    <w:rsid w:val="00037B4B"/>
    <w:rsid w:val="00037D51"/>
    <w:rsid w:val="00040EA9"/>
    <w:rsid w:val="00041A8F"/>
    <w:rsid w:val="00042729"/>
    <w:rsid w:val="00042D77"/>
    <w:rsid w:val="00043494"/>
    <w:rsid w:val="00044F7C"/>
    <w:rsid w:val="0004545F"/>
    <w:rsid w:val="00045A88"/>
    <w:rsid w:val="0004677A"/>
    <w:rsid w:val="0004794F"/>
    <w:rsid w:val="000509C6"/>
    <w:rsid w:val="00050BFB"/>
    <w:rsid w:val="000511CC"/>
    <w:rsid w:val="00052E2C"/>
    <w:rsid w:val="00053338"/>
    <w:rsid w:val="000537CE"/>
    <w:rsid w:val="00054E56"/>
    <w:rsid w:val="00054EC1"/>
    <w:rsid w:val="00054FDD"/>
    <w:rsid w:val="00055011"/>
    <w:rsid w:val="000556E2"/>
    <w:rsid w:val="00055FDD"/>
    <w:rsid w:val="00056088"/>
    <w:rsid w:val="0005699C"/>
    <w:rsid w:val="00056AD0"/>
    <w:rsid w:val="00056B20"/>
    <w:rsid w:val="00056CD0"/>
    <w:rsid w:val="000577B3"/>
    <w:rsid w:val="00057C58"/>
    <w:rsid w:val="00060228"/>
    <w:rsid w:val="0006041A"/>
    <w:rsid w:val="000604F1"/>
    <w:rsid w:val="00060CDF"/>
    <w:rsid w:val="00062768"/>
    <w:rsid w:val="00062874"/>
    <w:rsid w:val="00062AA8"/>
    <w:rsid w:val="00062C16"/>
    <w:rsid w:val="0006380F"/>
    <w:rsid w:val="000639B8"/>
    <w:rsid w:val="000639BC"/>
    <w:rsid w:val="000641B1"/>
    <w:rsid w:val="00064730"/>
    <w:rsid w:val="000648CA"/>
    <w:rsid w:val="00065848"/>
    <w:rsid w:val="0006584E"/>
    <w:rsid w:val="00065E41"/>
    <w:rsid w:val="00065EAC"/>
    <w:rsid w:val="00066246"/>
    <w:rsid w:val="00066A0F"/>
    <w:rsid w:val="00067761"/>
    <w:rsid w:val="00071A5B"/>
    <w:rsid w:val="00071FE3"/>
    <w:rsid w:val="00072CD2"/>
    <w:rsid w:val="00073004"/>
    <w:rsid w:val="00073200"/>
    <w:rsid w:val="00073EED"/>
    <w:rsid w:val="00074368"/>
    <w:rsid w:val="00074390"/>
    <w:rsid w:val="000756FB"/>
    <w:rsid w:val="0007651D"/>
    <w:rsid w:val="00076BEC"/>
    <w:rsid w:val="00076CE3"/>
    <w:rsid w:val="00076DC8"/>
    <w:rsid w:val="0007706B"/>
    <w:rsid w:val="00077821"/>
    <w:rsid w:val="00077C3B"/>
    <w:rsid w:val="0008096C"/>
    <w:rsid w:val="00081305"/>
    <w:rsid w:val="00081C0B"/>
    <w:rsid w:val="0008228C"/>
    <w:rsid w:val="00083380"/>
    <w:rsid w:val="00083538"/>
    <w:rsid w:val="00083DAD"/>
    <w:rsid w:val="00084223"/>
    <w:rsid w:val="000848DC"/>
    <w:rsid w:val="00084D6C"/>
    <w:rsid w:val="0008542D"/>
    <w:rsid w:val="00086551"/>
    <w:rsid w:val="00086662"/>
    <w:rsid w:val="00086732"/>
    <w:rsid w:val="00086885"/>
    <w:rsid w:val="00086C76"/>
    <w:rsid w:val="000878AC"/>
    <w:rsid w:val="00087A9B"/>
    <w:rsid w:val="00090629"/>
    <w:rsid w:val="00090A79"/>
    <w:rsid w:val="00090F3F"/>
    <w:rsid w:val="00090F78"/>
    <w:rsid w:val="0009149D"/>
    <w:rsid w:val="00092639"/>
    <w:rsid w:val="00092D8C"/>
    <w:rsid w:val="0009331A"/>
    <w:rsid w:val="000937E8"/>
    <w:rsid w:val="00093FC1"/>
    <w:rsid w:val="00093FC9"/>
    <w:rsid w:val="000942D9"/>
    <w:rsid w:val="000943CC"/>
    <w:rsid w:val="00094918"/>
    <w:rsid w:val="00094DB9"/>
    <w:rsid w:val="00094FCC"/>
    <w:rsid w:val="0009509C"/>
    <w:rsid w:val="00095218"/>
    <w:rsid w:val="000959F4"/>
    <w:rsid w:val="000959FE"/>
    <w:rsid w:val="00095C29"/>
    <w:rsid w:val="000960D2"/>
    <w:rsid w:val="000961A0"/>
    <w:rsid w:val="000961B0"/>
    <w:rsid w:val="0009673B"/>
    <w:rsid w:val="00096AC5"/>
    <w:rsid w:val="00097811"/>
    <w:rsid w:val="000A01E6"/>
    <w:rsid w:val="000A07BD"/>
    <w:rsid w:val="000A1094"/>
    <w:rsid w:val="000A2331"/>
    <w:rsid w:val="000A29B8"/>
    <w:rsid w:val="000A2BD6"/>
    <w:rsid w:val="000A3026"/>
    <w:rsid w:val="000A311E"/>
    <w:rsid w:val="000A3857"/>
    <w:rsid w:val="000A3F10"/>
    <w:rsid w:val="000A41E3"/>
    <w:rsid w:val="000A49B5"/>
    <w:rsid w:val="000A4C64"/>
    <w:rsid w:val="000A50A1"/>
    <w:rsid w:val="000A52FD"/>
    <w:rsid w:val="000A5748"/>
    <w:rsid w:val="000A59C9"/>
    <w:rsid w:val="000A6092"/>
    <w:rsid w:val="000A6302"/>
    <w:rsid w:val="000A66D2"/>
    <w:rsid w:val="000A66E7"/>
    <w:rsid w:val="000A741E"/>
    <w:rsid w:val="000A7910"/>
    <w:rsid w:val="000B0015"/>
    <w:rsid w:val="000B0054"/>
    <w:rsid w:val="000B02E6"/>
    <w:rsid w:val="000B2393"/>
    <w:rsid w:val="000B2A29"/>
    <w:rsid w:val="000B2BF4"/>
    <w:rsid w:val="000B304C"/>
    <w:rsid w:val="000B3086"/>
    <w:rsid w:val="000B32DD"/>
    <w:rsid w:val="000B47B1"/>
    <w:rsid w:val="000B4A52"/>
    <w:rsid w:val="000B4C7F"/>
    <w:rsid w:val="000B4F2D"/>
    <w:rsid w:val="000B5152"/>
    <w:rsid w:val="000B5EE6"/>
    <w:rsid w:val="000B608C"/>
    <w:rsid w:val="000B61AB"/>
    <w:rsid w:val="000B627B"/>
    <w:rsid w:val="000C01D8"/>
    <w:rsid w:val="000C087D"/>
    <w:rsid w:val="000C0900"/>
    <w:rsid w:val="000C107A"/>
    <w:rsid w:val="000C13B5"/>
    <w:rsid w:val="000C1BBB"/>
    <w:rsid w:val="000C1FB6"/>
    <w:rsid w:val="000C21AB"/>
    <w:rsid w:val="000C231C"/>
    <w:rsid w:val="000C27DB"/>
    <w:rsid w:val="000C2C40"/>
    <w:rsid w:val="000C30C7"/>
    <w:rsid w:val="000C331A"/>
    <w:rsid w:val="000C33AF"/>
    <w:rsid w:val="000C4060"/>
    <w:rsid w:val="000C4067"/>
    <w:rsid w:val="000C46F1"/>
    <w:rsid w:val="000C4F67"/>
    <w:rsid w:val="000C5494"/>
    <w:rsid w:val="000C58BA"/>
    <w:rsid w:val="000C60D0"/>
    <w:rsid w:val="000C62DA"/>
    <w:rsid w:val="000C6A17"/>
    <w:rsid w:val="000C6FF4"/>
    <w:rsid w:val="000C77F9"/>
    <w:rsid w:val="000C79D9"/>
    <w:rsid w:val="000C7AF1"/>
    <w:rsid w:val="000C7C5E"/>
    <w:rsid w:val="000D01DB"/>
    <w:rsid w:val="000D0F44"/>
    <w:rsid w:val="000D1EDA"/>
    <w:rsid w:val="000D36DC"/>
    <w:rsid w:val="000D400B"/>
    <w:rsid w:val="000D4868"/>
    <w:rsid w:val="000D48EC"/>
    <w:rsid w:val="000D4E46"/>
    <w:rsid w:val="000D57E7"/>
    <w:rsid w:val="000D5D25"/>
    <w:rsid w:val="000D64AF"/>
    <w:rsid w:val="000D70E9"/>
    <w:rsid w:val="000D77ED"/>
    <w:rsid w:val="000D7806"/>
    <w:rsid w:val="000E01BE"/>
    <w:rsid w:val="000E0792"/>
    <w:rsid w:val="000E0CAB"/>
    <w:rsid w:val="000E0E76"/>
    <w:rsid w:val="000E1BA9"/>
    <w:rsid w:val="000E1C13"/>
    <w:rsid w:val="000E2C44"/>
    <w:rsid w:val="000E2F84"/>
    <w:rsid w:val="000E3529"/>
    <w:rsid w:val="000E368C"/>
    <w:rsid w:val="000E43A1"/>
    <w:rsid w:val="000E452A"/>
    <w:rsid w:val="000E4790"/>
    <w:rsid w:val="000E4D36"/>
    <w:rsid w:val="000E4E03"/>
    <w:rsid w:val="000E5622"/>
    <w:rsid w:val="000E5C88"/>
    <w:rsid w:val="000E60D5"/>
    <w:rsid w:val="000E6116"/>
    <w:rsid w:val="000E62A0"/>
    <w:rsid w:val="000E66DC"/>
    <w:rsid w:val="000E68C2"/>
    <w:rsid w:val="000E7153"/>
    <w:rsid w:val="000E71FA"/>
    <w:rsid w:val="000E787A"/>
    <w:rsid w:val="000F02A2"/>
    <w:rsid w:val="000F062C"/>
    <w:rsid w:val="000F072D"/>
    <w:rsid w:val="000F1468"/>
    <w:rsid w:val="000F167B"/>
    <w:rsid w:val="000F16BE"/>
    <w:rsid w:val="000F201D"/>
    <w:rsid w:val="000F255E"/>
    <w:rsid w:val="000F29BF"/>
    <w:rsid w:val="000F33DF"/>
    <w:rsid w:val="000F3696"/>
    <w:rsid w:val="000F3AA9"/>
    <w:rsid w:val="000F40AF"/>
    <w:rsid w:val="000F421D"/>
    <w:rsid w:val="000F42A0"/>
    <w:rsid w:val="000F4904"/>
    <w:rsid w:val="000F4983"/>
    <w:rsid w:val="000F517A"/>
    <w:rsid w:val="000F5188"/>
    <w:rsid w:val="000F521F"/>
    <w:rsid w:val="000F57D8"/>
    <w:rsid w:val="000F6809"/>
    <w:rsid w:val="000F6A3A"/>
    <w:rsid w:val="000F6EEB"/>
    <w:rsid w:val="000F7349"/>
    <w:rsid w:val="000F773D"/>
    <w:rsid w:val="00100291"/>
    <w:rsid w:val="00100606"/>
    <w:rsid w:val="001008D8"/>
    <w:rsid w:val="001013A4"/>
    <w:rsid w:val="001015DA"/>
    <w:rsid w:val="001024CF"/>
    <w:rsid w:val="001028C6"/>
    <w:rsid w:val="0010296A"/>
    <w:rsid w:val="00102B8B"/>
    <w:rsid w:val="00102DEE"/>
    <w:rsid w:val="00103226"/>
    <w:rsid w:val="0010358B"/>
    <w:rsid w:val="001035E0"/>
    <w:rsid w:val="00103A22"/>
    <w:rsid w:val="00103E01"/>
    <w:rsid w:val="00104131"/>
    <w:rsid w:val="0010465A"/>
    <w:rsid w:val="00104E1C"/>
    <w:rsid w:val="001060FA"/>
    <w:rsid w:val="001066B8"/>
    <w:rsid w:val="00106871"/>
    <w:rsid w:val="00106A41"/>
    <w:rsid w:val="001073D5"/>
    <w:rsid w:val="0010757F"/>
    <w:rsid w:val="00107995"/>
    <w:rsid w:val="00107B37"/>
    <w:rsid w:val="00110308"/>
    <w:rsid w:val="00110F37"/>
    <w:rsid w:val="00110FE9"/>
    <w:rsid w:val="001111F8"/>
    <w:rsid w:val="00111299"/>
    <w:rsid w:val="00111CCD"/>
    <w:rsid w:val="00111F9F"/>
    <w:rsid w:val="00112036"/>
    <w:rsid w:val="00112190"/>
    <w:rsid w:val="001122AA"/>
    <w:rsid w:val="001123C2"/>
    <w:rsid w:val="00112604"/>
    <w:rsid w:val="00112B35"/>
    <w:rsid w:val="00112F03"/>
    <w:rsid w:val="001134B8"/>
    <w:rsid w:val="001134C3"/>
    <w:rsid w:val="0011384C"/>
    <w:rsid w:val="00114B3A"/>
    <w:rsid w:val="0011652C"/>
    <w:rsid w:val="0011668F"/>
    <w:rsid w:val="001166BE"/>
    <w:rsid w:val="00116DD7"/>
    <w:rsid w:val="00117941"/>
    <w:rsid w:val="001209C0"/>
    <w:rsid w:val="001209CC"/>
    <w:rsid w:val="00120E59"/>
    <w:rsid w:val="001214B4"/>
    <w:rsid w:val="00121AF5"/>
    <w:rsid w:val="00121F9C"/>
    <w:rsid w:val="00122637"/>
    <w:rsid w:val="0012266F"/>
    <w:rsid w:val="00122D49"/>
    <w:rsid w:val="00122F77"/>
    <w:rsid w:val="00123A7A"/>
    <w:rsid w:val="00123A7C"/>
    <w:rsid w:val="00123C84"/>
    <w:rsid w:val="00124026"/>
    <w:rsid w:val="00124490"/>
    <w:rsid w:val="0012549C"/>
    <w:rsid w:val="001258A2"/>
    <w:rsid w:val="00125C7D"/>
    <w:rsid w:val="00125D57"/>
    <w:rsid w:val="00127543"/>
    <w:rsid w:val="00127B2D"/>
    <w:rsid w:val="00130238"/>
    <w:rsid w:val="001306A6"/>
    <w:rsid w:val="00130E03"/>
    <w:rsid w:val="001314A1"/>
    <w:rsid w:val="00131A63"/>
    <w:rsid w:val="00132467"/>
    <w:rsid w:val="001330CD"/>
    <w:rsid w:val="001333DE"/>
    <w:rsid w:val="00133617"/>
    <w:rsid w:val="001340AD"/>
    <w:rsid w:val="00134236"/>
    <w:rsid w:val="001353B6"/>
    <w:rsid w:val="001358B2"/>
    <w:rsid w:val="0013605C"/>
    <w:rsid w:val="0013628E"/>
    <w:rsid w:val="00136FCE"/>
    <w:rsid w:val="0013740A"/>
    <w:rsid w:val="00137B6A"/>
    <w:rsid w:val="00140358"/>
    <w:rsid w:val="00140EA1"/>
    <w:rsid w:val="00141213"/>
    <w:rsid w:val="00141713"/>
    <w:rsid w:val="00141F1F"/>
    <w:rsid w:val="00142B0A"/>
    <w:rsid w:val="0014325B"/>
    <w:rsid w:val="0014347B"/>
    <w:rsid w:val="001437EA"/>
    <w:rsid w:val="00143C00"/>
    <w:rsid w:val="00144BE6"/>
    <w:rsid w:val="00146454"/>
    <w:rsid w:val="00146D16"/>
    <w:rsid w:val="00146E92"/>
    <w:rsid w:val="00146EB1"/>
    <w:rsid w:val="00147541"/>
    <w:rsid w:val="00147BB4"/>
    <w:rsid w:val="001504B9"/>
    <w:rsid w:val="00150818"/>
    <w:rsid w:val="00150AC1"/>
    <w:rsid w:val="00150B3D"/>
    <w:rsid w:val="001516B9"/>
    <w:rsid w:val="00152649"/>
    <w:rsid w:val="00152E44"/>
    <w:rsid w:val="00153533"/>
    <w:rsid w:val="00153588"/>
    <w:rsid w:val="001535DC"/>
    <w:rsid w:val="001536F1"/>
    <w:rsid w:val="00153F19"/>
    <w:rsid w:val="00154115"/>
    <w:rsid w:val="001545A7"/>
    <w:rsid w:val="00154E97"/>
    <w:rsid w:val="00155473"/>
    <w:rsid w:val="00155727"/>
    <w:rsid w:val="001567AA"/>
    <w:rsid w:val="001577CA"/>
    <w:rsid w:val="00157800"/>
    <w:rsid w:val="0016050F"/>
    <w:rsid w:val="00160672"/>
    <w:rsid w:val="001606C2"/>
    <w:rsid w:val="00160776"/>
    <w:rsid w:val="00160A4A"/>
    <w:rsid w:val="00160AC6"/>
    <w:rsid w:val="00161224"/>
    <w:rsid w:val="00161AE0"/>
    <w:rsid w:val="001622FC"/>
    <w:rsid w:val="001625C8"/>
    <w:rsid w:val="0016267F"/>
    <w:rsid w:val="0016279C"/>
    <w:rsid w:val="00162EA1"/>
    <w:rsid w:val="00162F14"/>
    <w:rsid w:val="00163098"/>
    <w:rsid w:val="001642D0"/>
    <w:rsid w:val="001645DF"/>
    <w:rsid w:val="00164EDA"/>
    <w:rsid w:val="001651F0"/>
    <w:rsid w:val="001654EE"/>
    <w:rsid w:val="0016553E"/>
    <w:rsid w:val="001664C2"/>
    <w:rsid w:val="00166785"/>
    <w:rsid w:val="00166A22"/>
    <w:rsid w:val="00166CDE"/>
    <w:rsid w:val="00166F98"/>
    <w:rsid w:val="00167473"/>
    <w:rsid w:val="001676BE"/>
    <w:rsid w:val="00167F6D"/>
    <w:rsid w:val="00170359"/>
    <w:rsid w:val="001704E1"/>
    <w:rsid w:val="00170FFC"/>
    <w:rsid w:val="00171204"/>
    <w:rsid w:val="00171DC6"/>
    <w:rsid w:val="00172125"/>
    <w:rsid w:val="00172480"/>
    <w:rsid w:val="001724EC"/>
    <w:rsid w:val="001730D1"/>
    <w:rsid w:val="00173827"/>
    <w:rsid w:val="00173AC4"/>
    <w:rsid w:val="001745EF"/>
    <w:rsid w:val="0017488E"/>
    <w:rsid w:val="001753B1"/>
    <w:rsid w:val="0017546D"/>
    <w:rsid w:val="001756AB"/>
    <w:rsid w:val="001757DD"/>
    <w:rsid w:val="00175940"/>
    <w:rsid w:val="00175AED"/>
    <w:rsid w:val="00175BDA"/>
    <w:rsid w:val="0017608D"/>
    <w:rsid w:val="0017699C"/>
    <w:rsid w:val="00176CD0"/>
    <w:rsid w:val="0017749E"/>
    <w:rsid w:val="001775EB"/>
    <w:rsid w:val="0017769A"/>
    <w:rsid w:val="001807B0"/>
    <w:rsid w:val="00180D63"/>
    <w:rsid w:val="00181283"/>
    <w:rsid w:val="00181696"/>
    <w:rsid w:val="00181747"/>
    <w:rsid w:val="0018177A"/>
    <w:rsid w:val="00181AB8"/>
    <w:rsid w:val="00181C5F"/>
    <w:rsid w:val="00182909"/>
    <w:rsid w:val="00182B7A"/>
    <w:rsid w:val="00182F32"/>
    <w:rsid w:val="001831FB"/>
    <w:rsid w:val="00184145"/>
    <w:rsid w:val="001844D1"/>
    <w:rsid w:val="00184E31"/>
    <w:rsid w:val="001850C2"/>
    <w:rsid w:val="001856E9"/>
    <w:rsid w:val="00185B2E"/>
    <w:rsid w:val="00186BA8"/>
    <w:rsid w:val="001871AC"/>
    <w:rsid w:val="00187794"/>
    <w:rsid w:val="00187A9D"/>
    <w:rsid w:val="00190106"/>
    <w:rsid w:val="001907CD"/>
    <w:rsid w:val="00190A38"/>
    <w:rsid w:val="001919AF"/>
    <w:rsid w:val="00191B43"/>
    <w:rsid w:val="00192146"/>
    <w:rsid w:val="001921C3"/>
    <w:rsid w:val="00192471"/>
    <w:rsid w:val="001924CC"/>
    <w:rsid w:val="00193003"/>
    <w:rsid w:val="001934AF"/>
    <w:rsid w:val="00193631"/>
    <w:rsid w:val="00193856"/>
    <w:rsid w:val="00193F33"/>
    <w:rsid w:val="00194292"/>
    <w:rsid w:val="00194E0B"/>
    <w:rsid w:val="001950CE"/>
    <w:rsid w:val="0019528E"/>
    <w:rsid w:val="00195363"/>
    <w:rsid w:val="00195817"/>
    <w:rsid w:val="00195AE8"/>
    <w:rsid w:val="00195BCC"/>
    <w:rsid w:val="00195DF1"/>
    <w:rsid w:val="00196DC2"/>
    <w:rsid w:val="0019715A"/>
    <w:rsid w:val="001973AB"/>
    <w:rsid w:val="001976B7"/>
    <w:rsid w:val="00197D3D"/>
    <w:rsid w:val="001A00F5"/>
    <w:rsid w:val="001A03B1"/>
    <w:rsid w:val="001A0C9F"/>
    <w:rsid w:val="001A127B"/>
    <w:rsid w:val="001A168D"/>
    <w:rsid w:val="001A19AE"/>
    <w:rsid w:val="001A1A2A"/>
    <w:rsid w:val="001A300F"/>
    <w:rsid w:val="001A33C1"/>
    <w:rsid w:val="001A3615"/>
    <w:rsid w:val="001A367A"/>
    <w:rsid w:val="001A382D"/>
    <w:rsid w:val="001A3ACB"/>
    <w:rsid w:val="001A3EDE"/>
    <w:rsid w:val="001A4F65"/>
    <w:rsid w:val="001A55DD"/>
    <w:rsid w:val="001A566D"/>
    <w:rsid w:val="001A58F3"/>
    <w:rsid w:val="001A59E4"/>
    <w:rsid w:val="001A5A3F"/>
    <w:rsid w:val="001A639A"/>
    <w:rsid w:val="001A701F"/>
    <w:rsid w:val="001A74BA"/>
    <w:rsid w:val="001A76E5"/>
    <w:rsid w:val="001A7861"/>
    <w:rsid w:val="001B06BA"/>
    <w:rsid w:val="001B0EAF"/>
    <w:rsid w:val="001B12FD"/>
    <w:rsid w:val="001B14BC"/>
    <w:rsid w:val="001B27C2"/>
    <w:rsid w:val="001B310B"/>
    <w:rsid w:val="001B3AF8"/>
    <w:rsid w:val="001B44B2"/>
    <w:rsid w:val="001B471B"/>
    <w:rsid w:val="001B4781"/>
    <w:rsid w:val="001B4E0F"/>
    <w:rsid w:val="001B52FC"/>
    <w:rsid w:val="001B5567"/>
    <w:rsid w:val="001B5611"/>
    <w:rsid w:val="001B5A88"/>
    <w:rsid w:val="001B6F3E"/>
    <w:rsid w:val="001B6FAF"/>
    <w:rsid w:val="001B71AB"/>
    <w:rsid w:val="001B72A1"/>
    <w:rsid w:val="001B7945"/>
    <w:rsid w:val="001B7A52"/>
    <w:rsid w:val="001C00FD"/>
    <w:rsid w:val="001C0BE5"/>
    <w:rsid w:val="001C0DE0"/>
    <w:rsid w:val="001C1A48"/>
    <w:rsid w:val="001C1C70"/>
    <w:rsid w:val="001C1DA5"/>
    <w:rsid w:val="001C20ED"/>
    <w:rsid w:val="001C3187"/>
    <w:rsid w:val="001C3389"/>
    <w:rsid w:val="001C39E9"/>
    <w:rsid w:val="001C4D7F"/>
    <w:rsid w:val="001C53E6"/>
    <w:rsid w:val="001C5675"/>
    <w:rsid w:val="001C63AB"/>
    <w:rsid w:val="001C64C9"/>
    <w:rsid w:val="001C66B8"/>
    <w:rsid w:val="001C7485"/>
    <w:rsid w:val="001C78B8"/>
    <w:rsid w:val="001D02F4"/>
    <w:rsid w:val="001D0834"/>
    <w:rsid w:val="001D259B"/>
    <w:rsid w:val="001D2CFC"/>
    <w:rsid w:val="001D2EC1"/>
    <w:rsid w:val="001D31C0"/>
    <w:rsid w:val="001D358D"/>
    <w:rsid w:val="001D3FE5"/>
    <w:rsid w:val="001D4D4C"/>
    <w:rsid w:val="001D53FA"/>
    <w:rsid w:val="001D5884"/>
    <w:rsid w:val="001D5D69"/>
    <w:rsid w:val="001D617D"/>
    <w:rsid w:val="001D6C78"/>
    <w:rsid w:val="001D6C8A"/>
    <w:rsid w:val="001D756E"/>
    <w:rsid w:val="001D762F"/>
    <w:rsid w:val="001D7D57"/>
    <w:rsid w:val="001E011E"/>
    <w:rsid w:val="001E061A"/>
    <w:rsid w:val="001E0961"/>
    <w:rsid w:val="001E1399"/>
    <w:rsid w:val="001E13C6"/>
    <w:rsid w:val="001E1A91"/>
    <w:rsid w:val="001E1F9C"/>
    <w:rsid w:val="001E22DA"/>
    <w:rsid w:val="001E2321"/>
    <w:rsid w:val="001E37E4"/>
    <w:rsid w:val="001E3CF8"/>
    <w:rsid w:val="001E3D30"/>
    <w:rsid w:val="001E4213"/>
    <w:rsid w:val="001E432C"/>
    <w:rsid w:val="001E464F"/>
    <w:rsid w:val="001E46C1"/>
    <w:rsid w:val="001E47E2"/>
    <w:rsid w:val="001E4C16"/>
    <w:rsid w:val="001E4F1D"/>
    <w:rsid w:val="001E52DA"/>
    <w:rsid w:val="001E64BD"/>
    <w:rsid w:val="001E68EA"/>
    <w:rsid w:val="001E6D76"/>
    <w:rsid w:val="001E70BC"/>
    <w:rsid w:val="001E7648"/>
    <w:rsid w:val="001E7CCE"/>
    <w:rsid w:val="001F011E"/>
    <w:rsid w:val="001F1169"/>
    <w:rsid w:val="001F1E42"/>
    <w:rsid w:val="001F2DF0"/>
    <w:rsid w:val="001F2E31"/>
    <w:rsid w:val="001F3272"/>
    <w:rsid w:val="001F36CB"/>
    <w:rsid w:val="001F3793"/>
    <w:rsid w:val="001F37E1"/>
    <w:rsid w:val="001F3F1D"/>
    <w:rsid w:val="001F43C1"/>
    <w:rsid w:val="001F4E55"/>
    <w:rsid w:val="001F5241"/>
    <w:rsid w:val="001F533F"/>
    <w:rsid w:val="001F5B15"/>
    <w:rsid w:val="001F5EE5"/>
    <w:rsid w:val="001F6C1A"/>
    <w:rsid w:val="001F7E51"/>
    <w:rsid w:val="001F7FA7"/>
    <w:rsid w:val="002005D0"/>
    <w:rsid w:val="002016C5"/>
    <w:rsid w:val="00201BD6"/>
    <w:rsid w:val="00201DB0"/>
    <w:rsid w:val="002022EB"/>
    <w:rsid w:val="00203388"/>
    <w:rsid w:val="0020364F"/>
    <w:rsid w:val="00203C2E"/>
    <w:rsid w:val="0020411A"/>
    <w:rsid w:val="00204984"/>
    <w:rsid w:val="002056E0"/>
    <w:rsid w:val="00206832"/>
    <w:rsid w:val="00206BA4"/>
    <w:rsid w:val="00206C55"/>
    <w:rsid w:val="00206E81"/>
    <w:rsid w:val="002072BF"/>
    <w:rsid w:val="0020762C"/>
    <w:rsid w:val="0020764C"/>
    <w:rsid w:val="002078AB"/>
    <w:rsid w:val="00210BE7"/>
    <w:rsid w:val="00211D2D"/>
    <w:rsid w:val="00211FB1"/>
    <w:rsid w:val="00211FE8"/>
    <w:rsid w:val="00212259"/>
    <w:rsid w:val="0021288F"/>
    <w:rsid w:val="0021318C"/>
    <w:rsid w:val="00213BF3"/>
    <w:rsid w:val="0021428C"/>
    <w:rsid w:val="0021449C"/>
    <w:rsid w:val="00214FBE"/>
    <w:rsid w:val="00215896"/>
    <w:rsid w:val="00215CC7"/>
    <w:rsid w:val="00216079"/>
    <w:rsid w:val="0021666C"/>
    <w:rsid w:val="002167B6"/>
    <w:rsid w:val="00217DA4"/>
    <w:rsid w:val="00217DEB"/>
    <w:rsid w:val="00217F08"/>
    <w:rsid w:val="00217F37"/>
    <w:rsid w:val="002202BF"/>
    <w:rsid w:val="00220679"/>
    <w:rsid w:val="00220726"/>
    <w:rsid w:val="0022182A"/>
    <w:rsid w:val="0022221C"/>
    <w:rsid w:val="002228AA"/>
    <w:rsid w:val="00222907"/>
    <w:rsid w:val="00222CB7"/>
    <w:rsid w:val="0022327C"/>
    <w:rsid w:val="0022328B"/>
    <w:rsid w:val="0022381D"/>
    <w:rsid w:val="00223869"/>
    <w:rsid w:val="00224233"/>
    <w:rsid w:val="00225147"/>
    <w:rsid w:val="0022563D"/>
    <w:rsid w:val="0022588F"/>
    <w:rsid w:val="0022625A"/>
    <w:rsid w:val="00226CBC"/>
    <w:rsid w:val="00226EB4"/>
    <w:rsid w:val="00226F2B"/>
    <w:rsid w:val="0022705A"/>
    <w:rsid w:val="002272E8"/>
    <w:rsid w:val="00230CB7"/>
    <w:rsid w:val="00231028"/>
    <w:rsid w:val="00231B69"/>
    <w:rsid w:val="00232186"/>
    <w:rsid w:val="0023240B"/>
    <w:rsid w:val="0023251B"/>
    <w:rsid w:val="002325C6"/>
    <w:rsid w:val="00232705"/>
    <w:rsid w:val="00233087"/>
    <w:rsid w:val="00233B61"/>
    <w:rsid w:val="00233B9C"/>
    <w:rsid w:val="00233CBB"/>
    <w:rsid w:val="0023407B"/>
    <w:rsid w:val="002348CF"/>
    <w:rsid w:val="00234A75"/>
    <w:rsid w:val="00235D0A"/>
    <w:rsid w:val="0023622A"/>
    <w:rsid w:val="00236DDB"/>
    <w:rsid w:val="002371F0"/>
    <w:rsid w:val="00237370"/>
    <w:rsid w:val="002404D3"/>
    <w:rsid w:val="00240590"/>
    <w:rsid w:val="002424E2"/>
    <w:rsid w:val="002432DF"/>
    <w:rsid w:val="00243B79"/>
    <w:rsid w:val="00243F16"/>
    <w:rsid w:val="0024546E"/>
    <w:rsid w:val="0024567E"/>
    <w:rsid w:val="0024569B"/>
    <w:rsid w:val="00245A94"/>
    <w:rsid w:val="002460DB"/>
    <w:rsid w:val="0024685C"/>
    <w:rsid w:val="00246B6E"/>
    <w:rsid w:val="00246E42"/>
    <w:rsid w:val="002477FB"/>
    <w:rsid w:val="00247E87"/>
    <w:rsid w:val="00250169"/>
    <w:rsid w:val="0025151A"/>
    <w:rsid w:val="0025277D"/>
    <w:rsid w:val="00252EB3"/>
    <w:rsid w:val="002530D8"/>
    <w:rsid w:val="0025334F"/>
    <w:rsid w:val="00253823"/>
    <w:rsid w:val="00254288"/>
    <w:rsid w:val="00254362"/>
    <w:rsid w:val="00254798"/>
    <w:rsid w:val="0025510D"/>
    <w:rsid w:val="00255587"/>
    <w:rsid w:val="0025583B"/>
    <w:rsid w:val="00256336"/>
    <w:rsid w:val="00256368"/>
    <w:rsid w:val="00256AE4"/>
    <w:rsid w:val="00257725"/>
    <w:rsid w:val="00257923"/>
    <w:rsid w:val="002622FF"/>
    <w:rsid w:val="00262858"/>
    <w:rsid w:val="0026297E"/>
    <w:rsid w:val="00262A69"/>
    <w:rsid w:val="00263387"/>
    <w:rsid w:val="00263A2F"/>
    <w:rsid w:val="002642A4"/>
    <w:rsid w:val="00264BB5"/>
    <w:rsid w:val="0026510D"/>
    <w:rsid w:val="0026566D"/>
    <w:rsid w:val="0026592D"/>
    <w:rsid w:val="002659E4"/>
    <w:rsid w:val="002665C4"/>
    <w:rsid w:val="00266842"/>
    <w:rsid w:val="00266BAB"/>
    <w:rsid w:val="002678DF"/>
    <w:rsid w:val="00267E01"/>
    <w:rsid w:val="00267E79"/>
    <w:rsid w:val="00270727"/>
    <w:rsid w:val="00270997"/>
    <w:rsid w:val="00270D6E"/>
    <w:rsid w:val="00270D74"/>
    <w:rsid w:val="00271933"/>
    <w:rsid w:val="00272161"/>
    <w:rsid w:val="002724F8"/>
    <w:rsid w:val="00272606"/>
    <w:rsid w:val="00272636"/>
    <w:rsid w:val="002736B7"/>
    <w:rsid w:val="00273786"/>
    <w:rsid w:val="0027386B"/>
    <w:rsid w:val="00273DB9"/>
    <w:rsid w:val="002748F3"/>
    <w:rsid w:val="00275721"/>
    <w:rsid w:val="002758EB"/>
    <w:rsid w:val="00275D4D"/>
    <w:rsid w:val="00276D94"/>
    <w:rsid w:val="00276DEC"/>
    <w:rsid w:val="00280C66"/>
    <w:rsid w:val="0028135E"/>
    <w:rsid w:val="002816C1"/>
    <w:rsid w:val="00281FCF"/>
    <w:rsid w:val="002823AC"/>
    <w:rsid w:val="00282441"/>
    <w:rsid w:val="00282BF7"/>
    <w:rsid w:val="00282D8C"/>
    <w:rsid w:val="00282E48"/>
    <w:rsid w:val="002830F0"/>
    <w:rsid w:val="002842CD"/>
    <w:rsid w:val="00284478"/>
    <w:rsid w:val="002855DD"/>
    <w:rsid w:val="002858C9"/>
    <w:rsid w:val="00285DAD"/>
    <w:rsid w:val="0028694C"/>
    <w:rsid w:val="00286E38"/>
    <w:rsid w:val="002877D9"/>
    <w:rsid w:val="002905D0"/>
    <w:rsid w:val="00290801"/>
    <w:rsid w:val="0029089F"/>
    <w:rsid w:val="00290B90"/>
    <w:rsid w:val="00290BB6"/>
    <w:rsid w:val="002919B2"/>
    <w:rsid w:val="00291D2F"/>
    <w:rsid w:val="00292371"/>
    <w:rsid w:val="00292A4B"/>
    <w:rsid w:val="00292B14"/>
    <w:rsid w:val="00292DEA"/>
    <w:rsid w:val="00293DA1"/>
    <w:rsid w:val="002943FD"/>
    <w:rsid w:val="00294B0D"/>
    <w:rsid w:val="0029548A"/>
    <w:rsid w:val="00295C18"/>
    <w:rsid w:val="002960B5"/>
    <w:rsid w:val="00296250"/>
    <w:rsid w:val="0029698F"/>
    <w:rsid w:val="00296C0F"/>
    <w:rsid w:val="002973B6"/>
    <w:rsid w:val="002A0B1E"/>
    <w:rsid w:val="002A0BC1"/>
    <w:rsid w:val="002A198F"/>
    <w:rsid w:val="002A20F9"/>
    <w:rsid w:val="002A21F2"/>
    <w:rsid w:val="002A233D"/>
    <w:rsid w:val="002A29C8"/>
    <w:rsid w:val="002A2CE2"/>
    <w:rsid w:val="002A2D3B"/>
    <w:rsid w:val="002A2FBE"/>
    <w:rsid w:val="002A3508"/>
    <w:rsid w:val="002A3761"/>
    <w:rsid w:val="002A3EA3"/>
    <w:rsid w:val="002A46DC"/>
    <w:rsid w:val="002A4B58"/>
    <w:rsid w:val="002A5EE6"/>
    <w:rsid w:val="002A6767"/>
    <w:rsid w:val="002A6C15"/>
    <w:rsid w:val="002A6CE0"/>
    <w:rsid w:val="002A747B"/>
    <w:rsid w:val="002A7503"/>
    <w:rsid w:val="002A7718"/>
    <w:rsid w:val="002B0E74"/>
    <w:rsid w:val="002B27E5"/>
    <w:rsid w:val="002B2ADC"/>
    <w:rsid w:val="002B358D"/>
    <w:rsid w:val="002B3A8B"/>
    <w:rsid w:val="002B3C49"/>
    <w:rsid w:val="002B4247"/>
    <w:rsid w:val="002B4A8C"/>
    <w:rsid w:val="002B4C11"/>
    <w:rsid w:val="002B4D5F"/>
    <w:rsid w:val="002B536C"/>
    <w:rsid w:val="002B5ADD"/>
    <w:rsid w:val="002B60B7"/>
    <w:rsid w:val="002B7856"/>
    <w:rsid w:val="002C01B0"/>
    <w:rsid w:val="002C0448"/>
    <w:rsid w:val="002C059D"/>
    <w:rsid w:val="002C095F"/>
    <w:rsid w:val="002C0D21"/>
    <w:rsid w:val="002C116E"/>
    <w:rsid w:val="002C1392"/>
    <w:rsid w:val="002C1E84"/>
    <w:rsid w:val="002C2286"/>
    <w:rsid w:val="002C22F1"/>
    <w:rsid w:val="002C28B6"/>
    <w:rsid w:val="002C353B"/>
    <w:rsid w:val="002C39C7"/>
    <w:rsid w:val="002C4213"/>
    <w:rsid w:val="002C49FD"/>
    <w:rsid w:val="002C5099"/>
    <w:rsid w:val="002C514A"/>
    <w:rsid w:val="002C578B"/>
    <w:rsid w:val="002C5D62"/>
    <w:rsid w:val="002C5E3C"/>
    <w:rsid w:val="002C65DE"/>
    <w:rsid w:val="002C6BBF"/>
    <w:rsid w:val="002C79A6"/>
    <w:rsid w:val="002C7C2C"/>
    <w:rsid w:val="002C7E1F"/>
    <w:rsid w:val="002D0115"/>
    <w:rsid w:val="002D0935"/>
    <w:rsid w:val="002D13FD"/>
    <w:rsid w:val="002D1BE3"/>
    <w:rsid w:val="002D22C2"/>
    <w:rsid w:val="002D2341"/>
    <w:rsid w:val="002D2549"/>
    <w:rsid w:val="002D28D4"/>
    <w:rsid w:val="002D2AA2"/>
    <w:rsid w:val="002D2AC9"/>
    <w:rsid w:val="002D2B08"/>
    <w:rsid w:val="002D2CB3"/>
    <w:rsid w:val="002D2E89"/>
    <w:rsid w:val="002D2EEB"/>
    <w:rsid w:val="002D35DF"/>
    <w:rsid w:val="002D3D20"/>
    <w:rsid w:val="002D3D23"/>
    <w:rsid w:val="002D3D93"/>
    <w:rsid w:val="002D4019"/>
    <w:rsid w:val="002D41F1"/>
    <w:rsid w:val="002D4485"/>
    <w:rsid w:val="002D4C3D"/>
    <w:rsid w:val="002D59B8"/>
    <w:rsid w:val="002D5F31"/>
    <w:rsid w:val="002D5FD6"/>
    <w:rsid w:val="002D6F92"/>
    <w:rsid w:val="002D70F5"/>
    <w:rsid w:val="002D76F6"/>
    <w:rsid w:val="002D7B09"/>
    <w:rsid w:val="002D7EC0"/>
    <w:rsid w:val="002E06B3"/>
    <w:rsid w:val="002E0AD1"/>
    <w:rsid w:val="002E153C"/>
    <w:rsid w:val="002E15EC"/>
    <w:rsid w:val="002E1894"/>
    <w:rsid w:val="002E1C52"/>
    <w:rsid w:val="002E1F92"/>
    <w:rsid w:val="002E2080"/>
    <w:rsid w:val="002E239E"/>
    <w:rsid w:val="002E23A0"/>
    <w:rsid w:val="002E2680"/>
    <w:rsid w:val="002E2D5F"/>
    <w:rsid w:val="002E3EC8"/>
    <w:rsid w:val="002E46AE"/>
    <w:rsid w:val="002E4807"/>
    <w:rsid w:val="002E4AF9"/>
    <w:rsid w:val="002E5428"/>
    <w:rsid w:val="002E54F3"/>
    <w:rsid w:val="002E5D8B"/>
    <w:rsid w:val="002E6244"/>
    <w:rsid w:val="002E6D28"/>
    <w:rsid w:val="002E6EB1"/>
    <w:rsid w:val="002E7D96"/>
    <w:rsid w:val="002F0252"/>
    <w:rsid w:val="002F09F1"/>
    <w:rsid w:val="002F0BD1"/>
    <w:rsid w:val="002F12F5"/>
    <w:rsid w:val="002F1BEA"/>
    <w:rsid w:val="002F28CD"/>
    <w:rsid w:val="002F2F78"/>
    <w:rsid w:val="002F2FB5"/>
    <w:rsid w:val="002F3117"/>
    <w:rsid w:val="002F3929"/>
    <w:rsid w:val="002F3A45"/>
    <w:rsid w:val="002F3B24"/>
    <w:rsid w:val="002F3FEF"/>
    <w:rsid w:val="002F42FB"/>
    <w:rsid w:val="002F472A"/>
    <w:rsid w:val="002F4769"/>
    <w:rsid w:val="002F4BE9"/>
    <w:rsid w:val="002F58FE"/>
    <w:rsid w:val="002F6532"/>
    <w:rsid w:val="002F70F3"/>
    <w:rsid w:val="002F7BB2"/>
    <w:rsid w:val="00300181"/>
    <w:rsid w:val="003010F7"/>
    <w:rsid w:val="00301734"/>
    <w:rsid w:val="003017D7"/>
    <w:rsid w:val="003019AA"/>
    <w:rsid w:val="00301A2A"/>
    <w:rsid w:val="003039DD"/>
    <w:rsid w:val="003043E4"/>
    <w:rsid w:val="003043F7"/>
    <w:rsid w:val="00304F8D"/>
    <w:rsid w:val="003050B5"/>
    <w:rsid w:val="00305672"/>
    <w:rsid w:val="0030635E"/>
    <w:rsid w:val="003064B1"/>
    <w:rsid w:val="00306EE8"/>
    <w:rsid w:val="003074B7"/>
    <w:rsid w:val="00307ECE"/>
    <w:rsid w:val="0031006D"/>
    <w:rsid w:val="003102ED"/>
    <w:rsid w:val="00310326"/>
    <w:rsid w:val="003104DD"/>
    <w:rsid w:val="0031194D"/>
    <w:rsid w:val="00311A55"/>
    <w:rsid w:val="00311C42"/>
    <w:rsid w:val="00311C6D"/>
    <w:rsid w:val="00311D14"/>
    <w:rsid w:val="00312047"/>
    <w:rsid w:val="0031315C"/>
    <w:rsid w:val="00313FCC"/>
    <w:rsid w:val="00314194"/>
    <w:rsid w:val="0031550E"/>
    <w:rsid w:val="0031617F"/>
    <w:rsid w:val="0031624C"/>
    <w:rsid w:val="00316C47"/>
    <w:rsid w:val="00317376"/>
    <w:rsid w:val="00317769"/>
    <w:rsid w:val="00317872"/>
    <w:rsid w:val="00317B5A"/>
    <w:rsid w:val="0032094C"/>
    <w:rsid w:val="00322607"/>
    <w:rsid w:val="003226D5"/>
    <w:rsid w:val="003228E8"/>
    <w:rsid w:val="00322BC4"/>
    <w:rsid w:val="00323275"/>
    <w:rsid w:val="003236BE"/>
    <w:rsid w:val="00324B91"/>
    <w:rsid w:val="00324C6D"/>
    <w:rsid w:val="0032627F"/>
    <w:rsid w:val="00326351"/>
    <w:rsid w:val="00326652"/>
    <w:rsid w:val="00326816"/>
    <w:rsid w:val="003269E3"/>
    <w:rsid w:val="0032700E"/>
    <w:rsid w:val="00327FF3"/>
    <w:rsid w:val="0033099A"/>
    <w:rsid w:val="00331079"/>
    <w:rsid w:val="00331D40"/>
    <w:rsid w:val="00331EB3"/>
    <w:rsid w:val="003323F1"/>
    <w:rsid w:val="00332C72"/>
    <w:rsid w:val="00334A5F"/>
    <w:rsid w:val="00334C03"/>
    <w:rsid w:val="00334CB3"/>
    <w:rsid w:val="00335577"/>
    <w:rsid w:val="003355C6"/>
    <w:rsid w:val="0033594E"/>
    <w:rsid w:val="00335A6C"/>
    <w:rsid w:val="003365DE"/>
    <w:rsid w:val="0033699B"/>
    <w:rsid w:val="00336ED1"/>
    <w:rsid w:val="00337154"/>
    <w:rsid w:val="00337650"/>
    <w:rsid w:val="0033780C"/>
    <w:rsid w:val="00340262"/>
    <w:rsid w:val="00340AAF"/>
    <w:rsid w:val="003413AC"/>
    <w:rsid w:val="0034147A"/>
    <w:rsid w:val="00342034"/>
    <w:rsid w:val="00342A48"/>
    <w:rsid w:val="00342D0E"/>
    <w:rsid w:val="003430CE"/>
    <w:rsid w:val="00343C06"/>
    <w:rsid w:val="00343F1E"/>
    <w:rsid w:val="00344C48"/>
    <w:rsid w:val="0034551D"/>
    <w:rsid w:val="0034772A"/>
    <w:rsid w:val="0035125C"/>
    <w:rsid w:val="00351301"/>
    <w:rsid w:val="00351349"/>
    <w:rsid w:val="0035172B"/>
    <w:rsid w:val="00351998"/>
    <w:rsid w:val="00351E64"/>
    <w:rsid w:val="00352D08"/>
    <w:rsid w:val="00353564"/>
    <w:rsid w:val="00353AC2"/>
    <w:rsid w:val="003549EF"/>
    <w:rsid w:val="00354C09"/>
    <w:rsid w:val="00354C88"/>
    <w:rsid w:val="00355E21"/>
    <w:rsid w:val="00356CC0"/>
    <w:rsid w:val="00356EFF"/>
    <w:rsid w:val="003573F3"/>
    <w:rsid w:val="003576CD"/>
    <w:rsid w:val="00357746"/>
    <w:rsid w:val="00360545"/>
    <w:rsid w:val="0036078E"/>
    <w:rsid w:val="003618BF"/>
    <w:rsid w:val="00363E4F"/>
    <w:rsid w:val="003641FC"/>
    <w:rsid w:val="00364405"/>
    <w:rsid w:val="0036447C"/>
    <w:rsid w:val="00364728"/>
    <w:rsid w:val="00365832"/>
    <w:rsid w:val="00365C72"/>
    <w:rsid w:val="0036672E"/>
    <w:rsid w:val="003668BA"/>
    <w:rsid w:val="0036693B"/>
    <w:rsid w:val="00366D44"/>
    <w:rsid w:val="00367AE7"/>
    <w:rsid w:val="00367E13"/>
    <w:rsid w:val="00370509"/>
    <w:rsid w:val="00370B20"/>
    <w:rsid w:val="00371BAF"/>
    <w:rsid w:val="003721C5"/>
    <w:rsid w:val="00372411"/>
    <w:rsid w:val="003725D2"/>
    <w:rsid w:val="00373237"/>
    <w:rsid w:val="0037349C"/>
    <w:rsid w:val="00373A44"/>
    <w:rsid w:val="00374135"/>
    <w:rsid w:val="00374CCB"/>
    <w:rsid w:val="003753CD"/>
    <w:rsid w:val="0037601F"/>
    <w:rsid w:val="003766B0"/>
    <w:rsid w:val="00376812"/>
    <w:rsid w:val="0037681F"/>
    <w:rsid w:val="00376D64"/>
    <w:rsid w:val="00376FE1"/>
    <w:rsid w:val="0037767F"/>
    <w:rsid w:val="003800D7"/>
    <w:rsid w:val="00381AAA"/>
    <w:rsid w:val="003824C3"/>
    <w:rsid w:val="00382D93"/>
    <w:rsid w:val="00382F6A"/>
    <w:rsid w:val="00383033"/>
    <w:rsid w:val="00383CD5"/>
    <w:rsid w:val="003845EB"/>
    <w:rsid w:val="003846F9"/>
    <w:rsid w:val="00384766"/>
    <w:rsid w:val="00384BE2"/>
    <w:rsid w:val="003853F5"/>
    <w:rsid w:val="00385555"/>
    <w:rsid w:val="00385AD4"/>
    <w:rsid w:val="00386964"/>
    <w:rsid w:val="00387186"/>
    <w:rsid w:val="0038731A"/>
    <w:rsid w:val="0038797C"/>
    <w:rsid w:val="003900F4"/>
    <w:rsid w:val="00390C71"/>
    <w:rsid w:val="00390D58"/>
    <w:rsid w:val="00391650"/>
    <w:rsid w:val="00391A17"/>
    <w:rsid w:val="00391CCB"/>
    <w:rsid w:val="00391E42"/>
    <w:rsid w:val="0039289C"/>
    <w:rsid w:val="00393083"/>
    <w:rsid w:val="003930C2"/>
    <w:rsid w:val="00393AF9"/>
    <w:rsid w:val="00393F41"/>
    <w:rsid w:val="00394355"/>
    <w:rsid w:val="00394C1C"/>
    <w:rsid w:val="003950CE"/>
    <w:rsid w:val="00395A5C"/>
    <w:rsid w:val="003967EA"/>
    <w:rsid w:val="003968AF"/>
    <w:rsid w:val="00397362"/>
    <w:rsid w:val="003979FE"/>
    <w:rsid w:val="00397D56"/>
    <w:rsid w:val="003A0038"/>
    <w:rsid w:val="003A0232"/>
    <w:rsid w:val="003A0B70"/>
    <w:rsid w:val="003A11E2"/>
    <w:rsid w:val="003A13D8"/>
    <w:rsid w:val="003A157B"/>
    <w:rsid w:val="003A1739"/>
    <w:rsid w:val="003A175E"/>
    <w:rsid w:val="003A1B59"/>
    <w:rsid w:val="003A1E60"/>
    <w:rsid w:val="003A24EF"/>
    <w:rsid w:val="003A2B1C"/>
    <w:rsid w:val="003A2B5D"/>
    <w:rsid w:val="003A2CEB"/>
    <w:rsid w:val="003A2D00"/>
    <w:rsid w:val="003A3799"/>
    <w:rsid w:val="003A3DF1"/>
    <w:rsid w:val="003A4141"/>
    <w:rsid w:val="003A4B4E"/>
    <w:rsid w:val="003A4BCC"/>
    <w:rsid w:val="003A50A8"/>
    <w:rsid w:val="003A58F1"/>
    <w:rsid w:val="003A5EA3"/>
    <w:rsid w:val="003A6EE7"/>
    <w:rsid w:val="003A7554"/>
    <w:rsid w:val="003B009B"/>
    <w:rsid w:val="003B00BB"/>
    <w:rsid w:val="003B074F"/>
    <w:rsid w:val="003B07EE"/>
    <w:rsid w:val="003B0F2A"/>
    <w:rsid w:val="003B0FA8"/>
    <w:rsid w:val="003B0FFD"/>
    <w:rsid w:val="003B12CF"/>
    <w:rsid w:val="003B15F4"/>
    <w:rsid w:val="003B2C30"/>
    <w:rsid w:val="003B369E"/>
    <w:rsid w:val="003B39B0"/>
    <w:rsid w:val="003B3CA2"/>
    <w:rsid w:val="003B4331"/>
    <w:rsid w:val="003B43B5"/>
    <w:rsid w:val="003B43E1"/>
    <w:rsid w:val="003B45D3"/>
    <w:rsid w:val="003B4743"/>
    <w:rsid w:val="003B55C0"/>
    <w:rsid w:val="003B58B4"/>
    <w:rsid w:val="003B5A16"/>
    <w:rsid w:val="003B5C4C"/>
    <w:rsid w:val="003B5FDD"/>
    <w:rsid w:val="003B6136"/>
    <w:rsid w:val="003B69D4"/>
    <w:rsid w:val="003B701E"/>
    <w:rsid w:val="003B74E6"/>
    <w:rsid w:val="003B750C"/>
    <w:rsid w:val="003B7873"/>
    <w:rsid w:val="003B7BE4"/>
    <w:rsid w:val="003B7FC9"/>
    <w:rsid w:val="003C0351"/>
    <w:rsid w:val="003C1618"/>
    <w:rsid w:val="003C190D"/>
    <w:rsid w:val="003C29EC"/>
    <w:rsid w:val="003C2D87"/>
    <w:rsid w:val="003C2F0A"/>
    <w:rsid w:val="003C31B5"/>
    <w:rsid w:val="003C31E9"/>
    <w:rsid w:val="003C345E"/>
    <w:rsid w:val="003C35AF"/>
    <w:rsid w:val="003C3E2B"/>
    <w:rsid w:val="003C464F"/>
    <w:rsid w:val="003C46F8"/>
    <w:rsid w:val="003C4980"/>
    <w:rsid w:val="003C4CF7"/>
    <w:rsid w:val="003C4DD9"/>
    <w:rsid w:val="003C4F0A"/>
    <w:rsid w:val="003C5556"/>
    <w:rsid w:val="003C6292"/>
    <w:rsid w:val="003C66CE"/>
    <w:rsid w:val="003C6982"/>
    <w:rsid w:val="003C69A3"/>
    <w:rsid w:val="003C6E6F"/>
    <w:rsid w:val="003C6ED2"/>
    <w:rsid w:val="003C71D8"/>
    <w:rsid w:val="003C7413"/>
    <w:rsid w:val="003C78E7"/>
    <w:rsid w:val="003C79CF"/>
    <w:rsid w:val="003C79D4"/>
    <w:rsid w:val="003D02AE"/>
    <w:rsid w:val="003D0618"/>
    <w:rsid w:val="003D0763"/>
    <w:rsid w:val="003D07BA"/>
    <w:rsid w:val="003D0FC2"/>
    <w:rsid w:val="003D15B2"/>
    <w:rsid w:val="003D1AC2"/>
    <w:rsid w:val="003D208C"/>
    <w:rsid w:val="003D251F"/>
    <w:rsid w:val="003D3553"/>
    <w:rsid w:val="003D37F1"/>
    <w:rsid w:val="003D4077"/>
    <w:rsid w:val="003D45AA"/>
    <w:rsid w:val="003D470E"/>
    <w:rsid w:val="003D49FE"/>
    <w:rsid w:val="003D4C10"/>
    <w:rsid w:val="003D503D"/>
    <w:rsid w:val="003D53CA"/>
    <w:rsid w:val="003D56BC"/>
    <w:rsid w:val="003D58FC"/>
    <w:rsid w:val="003D5EBD"/>
    <w:rsid w:val="003D68C3"/>
    <w:rsid w:val="003D6902"/>
    <w:rsid w:val="003D6A50"/>
    <w:rsid w:val="003D6EAF"/>
    <w:rsid w:val="003D7B57"/>
    <w:rsid w:val="003E0712"/>
    <w:rsid w:val="003E0980"/>
    <w:rsid w:val="003E0D7C"/>
    <w:rsid w:val="003E247C"/>
    <w:rsid w:val="003E2571"/>
    <w:rsid w:val="003E28F7"/>
    <w:rsid w:val="003E28FE"/>
    <w:rsid w:val="003E2C23"/>
    <w:rsid w:val="003E2FB2"/>
    <w:rsid w:val="003E3FCD"/>
    <w:rsid w:val="003E416F"/>
    <w:rsid w:val="003E4C78"/>
    <w:rsid w:val="003E5B04"/>
    <w:rsid w:val="003E5F2F"/>
    <w:rsid w:val="003E6947"/>
    <w:rsid w:val="003E6CFC"/>
    <w:rsid w:val="003E72F2"/>
    <w:rsid w:val="003F0342"/>
    <w:rsid w:val="003F0865"/>
    <w:rsid w:val="003F0CF7"/>
    <w:rsid w:val="003F12E0"/>
    <w:rsid w:val="003F1B3D"/>
    <w:rsid w:val="003F220A"/>
    <w:rsid w:val="003F2824"/>
    <w:rsid w:val="003F2DC5"/>
    <w:rsid w:val="003F2DD6"/>
    <w:rsid w:val="003F2ECC"/>
    <w:rsid w:val="003F3013"/>
    <w:rsid w:val="003F33E4"/>
    <w:rsid w:val="003F3A5A"/>
    <w:rsid w:val="003F42DE"/>
    <w:rsid w:val="003F436A"/>
    <w:rsid w:val="003F482A"/>
    <w:rsid w:val="003F4982"/>
    <w:rsid w:val="003F500A"/>
    <w:rsid w:val="003F50C8"/>
    <w:rsid w:val="003F5D98"/>
    <w:rsid w:val="003F6140"/>
    <w:rsid w:val="003F6428"/>
    <w:rsid w:val="003F6457"/>
    <w:rsid w:val="003F64A0"/>
    <w:rsid w:val="003F67C5"/>
    <w:rsid w:val="003F6BDE"/>
    <w:rsid w:val="003F7994"/>
    <w:rsid w:val="00400FCA"/>
    <w:rsid w:val="00401078"/>
    <w:rsid w:val="004011DB"/>
    <w:rsid w:val="00401570"/>
    <w:rsid w:val="00401C9B"/>
    <w:rsid w:val="00401F76"/>
    <w:rsid w:val="00402021"/>
    <w:rsid w:val="004021D3"/>
    <w:rsid w:val="0040263C"/>
    <w:rsid w:val="004026F0"/>
    <w:rsid w:val="00402D29"/>
    <w:rsid w:val="00402DAA"/>
    <w:rsid w:val="00402E87"/>
    <w:rsid w:val="004036FA"/>
    <w:rsid w:val="004039F6"/>
    <w:rsid w:val="0040459B"/>
    <w:rsid w:val="004050F7"/>
    <w:rsid w:val="00405B29"/>
    <w:rsid w:val="00405B41"/>
    <w:rsid w:val="00405B8E"/>
    <w:rsid w:val="00405C90"/>
    <w:rsid w:val="00406312"/>
    <w:rsid w:val="0040686C"/>
    <w:rsid w:val="004068AD"/>
    <w:rsid w:val="00406C0E"/>
    <w:rsid w:val="004078C9"/>
    <w:rsid w:val="00407FF6"/>
    <w:rsid w:val="004102FB"/>
    <w:rsid w:val="00410544"/>
    <w:rsid w:val="004105B0"/>
    <w:rsid w:val="004105B9"/>
    <w:rsid w:val="00410817"/>
    <w:rsid w:val="00410C72"/>
    <w:rsid w:val="0041163E"/>
    <w:rsid w:val="00411993"/>
    <w:rsid w:val="00412BB5"/>
    <w:rsid w:val="00413019"/>
    <w:rsid w:val="00413790"/>
    <w:rsid w:val="00413C88"/>
    <w:rsid w:val="00414516"/>
    <w:rsid w:val="00414909"/>
    <w:rsid w:val="004153A0"/>
    <w:rsid w:val="00415564"/>
    <w:rsid w:val="0041624E"/>
    <w:rsid w:val="00416434"/>
    <w:rsid w:val="00416DDA"/>
    <w:rsid w:val="00417184"/>
    <w:rsid w:val="0041753F"/>
    <w:rsid w:val="00420128"/>
    <w:rsid w:val="00420216"/>
    <w:rsid w:val="00421146"/>
    <w:rsid w:val="00422073"/>
    <w:rsid w:val="0042210D"/>
    <w:rsid w:val="00422C66"/>
    <w:rsid w:val="00422D8F"/>
    <w:rsid w:val="0042325F"/>
    <w:rsid w:val="004236AC"/>
    <w:rsid w:val="00423F24"/>
    <w:rsid w:val="00423F78"/>
    <w:rsid w:val="00424717"/>
    <w:rsid w:val="00424D0D"/>
    <w:rsid w:val="00424E70"/>
    <w:rsid w:val="00425A7C"/>
    <w:rsid w:val="00425E55"/>
    <w:rsid w:val="00426487"/>
    <w:rsid w:val="00427410"/>
    <w:rsid w:val="004277F3"/>
    <w:rsid w:val="00430818"/>
    <w:rsid w:val="004313E4"/>
    <w:rsid w:val="00432AAE"/>
    <w:rsid w:val="00433983"/>
    <w:rsid w:val="00433F5D"/>
    <w:rsid w:val="0043495F"/>
    <w:rsid w:val="00434A72"/>
    <w:rsid w:val="00434E0C"/>
    <w:rsid w:val="00435574"/>
    <w:rsid w:val="004355CB"/>
    <w:rsid w:val="00435CF3"/>
    <w:rsid w:val="0043616C"/>
    <w:rsid w:val="004361F4"/>
    <w:rsid w:val="00436251"/>
    <w:rsid w:val="00436832"/>
    <w:rsid w:val="004377ED"/>
    <w:rsid w:val="004379CB"/>
    <w:rsid w:val="00437A55"/>
    <w:rsid w:val="00437FE0"/>
    <w:rsid w:val="00440CEC"/>
    <w:rsid w:val="00440F33"/>
    <w:rsid w:val="00440FD0"/>
    <w:rsid w:val="0044160E"/>
    <w:rsid w:val="00441D1C"/>
    <w:rsid w:val="00441E52"/>
    <w:rsid w:val="004420A9"/>
    <w:rsid w:val="00442380"/>
    <w:rsid w:val="004429C3"/>
    <w:rsid w:val="00442AD6"/>
    <w:rsid w:val="004431BD"/>
    <w:rsid w:val="004433D8"/>
    <w:rsid w:val="00443CDD"/>
    <w:rsid w:val="0044505E"/>
    <w:rsid w:val="0044512D"/>
    <w:rsid w:val="00445188"/>
    <w:rsid w:val="004452FA"/>
    <w:rsid w:val="00445941"/>
    <w:rsid w:val="00445EA1"/>
    <w:rsid w:val="00445EE4"/>
    <w:rsid w:val="00446111"/>
    <w:rsid w:val="004465E5"/>
    <w:rsid w:val="004468CF"/>
    <w:rsid w:val="00447145"/>
    <w:rsid w:val="0044744A"/>
    <w:rsid w:val="00447DCB"/>
    <w:rsid w:val="00450CF1"/>
    <w:rsid w:val="00450DC9"/>
    <w:rsid w:val="00451395"/>
    <w:rsid w:val="00451786"/>
    <w:rsid w:val="00451A13"/>
    <w:rsid w:val="0045209B"/>
    <w:rsid w:val="00452239"/>
    <w:rsid w:val="004526EB"/>
    <w:rsid w:val="0045295D"/>
    <w:rsid w:val="00453134"/>
    <w:rsid w:val="004534B0"/>
    <w:rsid w:val="00453F1C"/>
    <w:rsid w:val="0045436A"/>
    <w:rsid w:val="004544DE"/>
    <w:rsid w:val="00454682"/>
    <w:rsid w:val="00454936"/>
    <w:rsid w:val="00454D33"/>
    <w:rsid w:val="00454FF9"/>
    <w:rsid w:val="00455062"/>
    <w:rsid w:val="004557E4"/>
    <w:rsid w:val="00455E51"/>
    <w:rsid w:val="00457816"/>
    <w:rsid w:val="0045791F"/>
    <w:rsid w:val="004602CD"/>
    <w:rsid w:val="00460A73"/>
    <w:rsid w:val="00461697"/>
    <w:rsid w:val="00461848"/>
    <w:rsid w:val="00461AB6"/>
    <w:rsid w:val="00462057"/>
    <w:rsid w:val="0046267A"/>
    <w:rsid w:val="00462FA5"/>
    <w:rsid w:val="00463C95"/>
    <w:rsid w:val="00463DFB"/>
    <w:rsid w:val="004643FE"/>
    <w:rsid w:val="004648B4"/>
    <w:rsid w:val="004649AC"/>
    <w:rsid w:val="00465407"/>
    <w:rsid w:val="004656BC"/>
    <w:rsid w:val="00465C68"/>
    <w:rsid w:val="0046642A"/>
    <w:rsid w:val="00466C5E"/>
    <w:rsid w:val="00467120"/>
    <w:rsid w:val="00467224"/>
    <w:rsid w:val="00467363"/>
    <w:rsid w:val="00467C87"/>
    <w:rsid w:val="0047051E"/>
    <w:rsid w:val="0047085F"/>
    <w:rsid w:val="00472237"/>
    <w:rsid w:val="00472422"/>
    <w:rsid w:val="00472871"/>
    <w:rsid w:val="004731CD"/>
    <w:rsid w:val="004735F9"/>
    <w:rsid w:val="004739F6"/>
    <w:rsid w:val="00474120"/>
    <w:rsid w:val="00474300"/>
    <w:rsid w:val="004743D6"/>
    <w:rsid w:val="004747EB"/>
    <w:rsid w:val="00474D75"/>
    <w:rsid w:val="00475520"/>
    <w:rsid w:val="004758D3"/>
    <w:rsid w:val="004758ED"/>
    <w:rsid w:val="004759AF"/>
    <w:rsid w:val="0047654E"/>
    <w:rsid w:val="004771DD"/>
    <w:rsid w:val="0047751C"/>
    <w:rsid w:val="00477739"/>
    <w:rsid w:val="00477F59"/>
    <w:rsid w:val="004800BA"/>
    <w:rsid w:val="00480411"/>
    <w:rsid w:val="004804D2"/>
    <w:rsid w:val="00480957"/>
    <w:rsid w:val="00480BF4"/>
    <w:rsid w:val="00482414"/>
    <w:rsid w:val="00482922"/>
    <w:rsid w:val="00482947"/>
    <w:rsid w:val="0048359E"/>
    <w:rsid w:val="004835D9"/>
    <w:rsid w:val="00483677"/>
    <w:rsid w:val="004836D2"/>
    <w:rsid w:val="004840D4"/>
    <w:rsid w:val="004842B2"/>
    <w:rsid w:val="00484568"/>
    <w:rsid w:val="004847DA"/>
    <w:rsid w:val="00484DB8"/>
    <w:rsid w:val="00484DFB"/>
    <w:rsid w:val="00484E45"/>
    <w:rsid w:val="00486459"/>
    <w:rsid w:val="0048648F"/>
    <w:rsid w:val="00486711"/>
    <w:rsid w:val="0048690E"/>
    <w:rsid w:val="00486937"/>
    <w:rsid w:val="00486A6D"/>
    <w:rsid w:val="0048729C"/>
    <w:rsid w:val="00487C48"/>
    <w:rsid w:val="00490340"/>
    <w:rsid w:val="0049041F"/>
    <w:rsid w:val="004907BE"/>
    <w:rsid w:val="00490FC3"/>
    <w:rsid w:val="0049144D"/>
    <w:rsid w:val="004918B4"/>
    <w:rsid w:val="004918F3"/>
    <w:rsid w:val="00491950"/>
    <w:rsid w:val="00491C3F"/>
    <w:rsid w:val="00491E6F"/>
    <w:rsid w:val="00492156"/>
    <w:rsid w:val="00492401"/>
    <w:rsid w:val="00492F19"/>
    <w:rsid w:val="00494425"/>
    <w:rsid w:val="0049451E"/>
    <w:rsid w:val="004947C2"/>
    <w:rsid w:val="00494A86"/>
    <w:rsid w:val="0049616E"/>
    <w:rsid w:val="00496270"/>
    <w:rsid w:val="00496814"/>
    <w:rsid w:val="004977F6"/>
    <w:rsid w:val="00497BF5"/>
    <w:rsid w:val="00497C2C"/>
    <w:rsid w:val="004A0146"/>
    <w:rsid w:val="004A07D5"/>
    <w:rsid w:val="004A0A5D"/>
    <w:rsid w:val="004A0EE5"/>
    <w:rsid w:val="004A111F"/>
    <w:rsid w:val="004A1542"/>
    <w:rsid w:val="004A1AD9"/>
    <w:rsid w:val="004A27A2"/>
    <w:rsid w:val="004A30DF"/>
    <w:rsid w:val="004A31E0"/>
    <w:rsid w:val="004A3325"/>
    <w:rsid w:val="004A3C4C"/>
    <w:rsid w:val="004A415A"/>
    <w:rsid w:val="004A4293"/>
    <w:rsid w:val="004A440B"/>
    <w:rsid w:val="004A477C"/>
    <w:rsid w:val="004A4BBE"/>
    <w:rsid w:val="004A547A"/>
    <w:rsid w:val="004A5CD4"/>
    <w:rsid w:val="004A7433"/>
    <w:rsid w:val="004A752B"/>
    <w:rsid w:val="004A799D"/>
    <w:rsid w:val="004B002C"/>
    <w:rsid w:val="004B02C2"/>
    <w:rsid w:val="004B0855"/>
    <w:rsid w:val="004B1114"/>
    <w:rsid w:val="004B1494"/>
    <w:rsid w:val="004B2307"/>
    <w:rsid w:val="004B2403"/>
    <w:rsid w:val="004B2459"/>
    <w:rsid w:val="004B2855"/>
    <w:rsid w:val="004B2EBE"/>
    <w:rsid w:val="004B2F22"/>
    <w:rsid w:val="004B2FDB"/>
    <w:rsid w:val="004B396D"/>
    <w:rsid w:val="004B3D40"/>
    <w:rsid w:val="004B3DC0"/>
    <w:rsid w:val="004B4319"/>
    <w:rsid w:val="004B4487"/>
    <w:rsid w:val="004B4913"/>
    <w:rsid w:val="004B4D92"/>
    <w:rsid w:val="004B4F66"/>
    <w:rsid w:val="004B53B8"/>
    <w:rsid w:val="004B5956"/>
    <w:rsid w:val="004B6405"/>
    <w:rsid w:val="004B7211"/>
    <w:rsid w:val="004B7366"/>
    <w:rsid w:val="004B7A02"/>
    <w:rsid w:val="004C03FA"/>
    <w:rsid w:val="004C0494"/>
    <w:rsid w:val="004C1401"/>
    <w:rsid w:val="004C18CA"/>
    <w:rsid w:val="004C27AF"/>
    <w:rsid w:val="004C2FF6"/>
    <w:rsid w:val="004C3021"/>
    <w:rsid w:val="004C32FE"/>
    <w:rsid w:val="004C36D1"/>
    <w:rsid w:val="004C36DE"/>
    <w:rsid w:val="004C3B1E"/>
    <w:rsid w:val="004C3CD1"/>
    <w:rsid w:val="004C4652"/>
    <w:rsid w:val="004C4C15"/>
    <w:rsid w:val="004C4DB6"/>
    <w:rsid w:val="004C5B6A"/>
    <w:rsid w:val="004C5C61"/>
    <w:rsid w:val="004C6A34"/>
    <w:rsid w:val="004C70C9"/>
    <w:rsid w:val="004C70FF"/>
    <w:rsid w:val="004C72CD"/>
    <w:rsid w:val="004C74AE"/>
    <w:rsid w:val="004C7B9D"/>
    <w:rsid w:val="004D010E"/>
    <w:rsid w:val="004D0E9C"/>
    <w:rsid w:val="004D1231"/>
    <w:rsid w:val="004D12B7"/>
    <w:rsid w:val="004D204E"/>
    <w:rsid w:val="004D2A05"/>
    <w:rsid w:val="004D373C"/>
    <w:rsid w:val="004D39A3"/>
    <w:rsid w:val="004D3DAC"/>
    <w:rsid w:val="004D3FA7"/>
    <w:rsid w:val="004D4204"/>
    <w:rsid w:val="004D4340"/>
    <w:rsid w:val="004D484F"/>
    <w:rsid w:val="004D5243"/>
    <w:rsid w:val="004D54D3"/>
    <w:rsid w:val="004D56A6"/>
    <w:rsid w:val="004D6A8E"/>
    <w:rsid w:val="004D7E6B"/>
    <w:rsid w:val="004D7EC6"/>
    <w:rsid w:val="004D9D0D"/>
    <w:rsid w:val="004E04A5"/>
    <w:rsid w:val="004E0629"/>
    <w:rsid w:val="004E0BAD"/>
    <w:rsid w:val="004E0CD1"/>
    <w:rsid w:val="004E115C"/>
    <w:rsid w:val="004E124D"/>
    <w:rsid w:val="004E12EC"/>
    <w:rsid w:val="004E1AF7"/>
    <w:rsid w:val="004E261A"/>
    <w:rsid w:val="004E2F2C"/>
    <w:rsid w:val="004E3044"/>
    <w:rsid w:val="004E3360"/>
    <w:rsid w:val="004E3650"/>
    <w:rsid w:val="004E3D61"/>
    <w:rsid w:val="004E40BF"/>
    <w:rsid w:val="004E413D"/>
    <w:rsid w:val="004E46E1"/>
    <w:rsid w:val="004E4DF1"/>
    <w:rsid w:val="004E58BD"/>
    <w:rsid w:val="004E5CFA"/>
    <w:rsid w:val="004E60BB"/>
    <w:rsid w:val="004E617E"/>
    <w:rsid w:val="004E67E8"/>
    <w:rsid w:val="004E6BC8"/>
    <w:rsid w:val="004E74DD"/>
    <w:rsid w:val="004E75E4"/>
    <w:rsid w:val="004E7A1B"/>
    <w:rsid w:val="004F01EA"/>
    <w:rsid w:val="004F147E"/>
    <w:rsid w:val="004F1539"/>
    <w:rsid w:val="004F2D9F"/>
    <w:rsid w:val="004F34DB"/>
    <w:rsid w:val="004F3778"/>
    <w:rsid w:val="004F3C64"/>
    <w:rsid w:val="004F3D14"/>
    <w:rsid w:val="004F3E26"/>
    <w:rsid w:val="004F3E7E"/>
    <w:rsid w:val="004F440D"/>
    <w:rsid w:val="004F46C3"/>
    <w:rsid w:val="004F471D"/>
    <w:rsid w:val="004F491E"/>
    <w:rsid w:val="004F5766"/>
    <w:rsid w:val="004F58FB"/>
    <w:rsid w:val="004F5B97"/>
    <w:rsid w:val="004F661A"/>
    <w:rsid w:val="004F68C9"/>
    <w:rsid w:val="004F75FB"/>
    <w:rsid w:val="004F78AD"/>
    <w:rsid w:val="004F7C8D"/>
    <w:rsid w:val="00500313"/>
    <w:rsid w:val="005005FE"/>
    <w:rsid w:val="00500615"/>
    <w:rsid w:val="00500C5D"/>
    <w:rsid w:val="00500C89"/>
    <w:rsid w:val="00500CFB"/>
    <w:rsid w:val="00500F4E"/>
    <w:rsid w:val="005014AD"/>
    <w:rsid w:val="0050176D"/>
    <w:rsid w:val="005019A4"/>
    <w:rsid w:val="005027A5"/>
    <w:rsid w:val="0050298C"/>
    <w:rsid w:val="00502D36"/>
    <w:rsid w:val="0050314F"/>
    <w:rsid w:val="00503DF8"/>
    <w:rsid w:val="005048AF"/>
    <w:rsid w:val="00504E44"/>
    <w:rsid w:val="005058FB"/>
    <w:rsid w:val="00505ACE"/>
    <w:rsid w:val="0050692F"/>
    <w:rsid w:val="005073B3"/>
    <w:rsid w:val="005103B3"/>
    <w:rsid w:val="00510CAC"/>
    <w:rsid w:val="005114F6"/>
    <w:rsid w:val="005115D0"/>
    <w:rsid w:val="00511D8D"/>
    <w:rsid w:val="00512151"/>
    <w:rsid w:val="00512FBF"/>
    <w:rsid w:val="00513035"/>
    <w:rsid w:val="005131FD"/>
    <w:rsid w:val="005140D1"/>
    <w:rsid w:val="00514CC9"/>
    <w:rsid w:val="0051506D"/>
    <w:rsid w:val="005152B7"/>
    <w:rsid w:val="00515339"/>
    <w:rsid w:val="00516194"/>
    <w:rsid w:val="00517935"/>
    <w:rsid w:val="00517DAB"/>
    <w:rsid w:val="00520249"/>
    <w:rsid w:val="00520E0E"/>
    <w:rsid w:val="0052101F"/>
    <w:rsid w:val="00521218"/>
    <w:rsid w:val="00521544"/>
    <w:rsid w:val="005217E4"/>
    <w:rsid w:val="00521828"/>
    <w:rsid w:val="00521D13"/>
    <w:rsid w:val="00522CE7"/>
    <w:rsid w:val="00522D21"/>
    <w:rsid w:val="00522F31"/>
    <w:rsid w:val="00522F87"/>
    <w:rsid w:val="005233C8"/>
    <w:rsid w:val="005234B4"/>
    <w:rsid w:val="005234FD"/>
    <w:rsid w:val="00523ABA"/>
    <w:rsid w:val="00523E64"/>
    <w:rsid w:val="0052432F"/>
    <w:rsid w:val="005247CD"/>
    <w:rsid w:val="00524941"/>
    <w:rsid w:val="00524A26"/>
    <w:rsid w:val="00524B3D"/>
    <w:rsid w:val="00524DEC"/>
    <w:rsid w:val="00524F55"/>
    <w:rsid w:val="005258BC"/>
    <w:rsid w:val="00525B17"/>
    <w:rsid w:val="00526277"/>
    <w:rsid w:val="0053002B"/>
    <w:rsid w:val="005306C9"/>
    <w:rsid w:val="00530DF2"/>
    <w:rsid w:val="00531423"/>
    <w:rsid w:val="00531434"/>
    <w:rsid w:val="00531BF3"/>
    <w:rsid w:val="00532897"/>
    <w:rsid w:val="00532E8B"/>
    <w:rsid w:val="0053352A"/>
    <w:rsid w:val="005339E6"/>
    <w:rsid w:val="00533E32"/>
    <w:rsid w:val="005345C9"/>
    <w:rsid w:val="00535804"/>
    <w:rsid w:val="00535C08"/>
    <w:rsid w:val="00536AF7"/>
    <w:rsid w:val="005375EC"/>
    <w:rsid w:val="00540B41"/>
    <w:rsid w:val="005412C0"/>
    <w:rsid w:val="00541326"/>
    <w:rsid w:val="00541568"/>
    <w:rsid w:val="005417E4"/>
    <w:rsid w:val="00541BB7"/>
    <w:rsid w:val="00542024"/>
    <w:rsid w:val="0054211A"/>
    <w:rsid w:val="005422A5"/>
    <w:rsid w:val="00542716"/>
    <w:rsid w:val="005435B7"/>
    <w:rsid w:val="00544494"/>
    <w:rsid w:val="0054456E"/>
    <w:rsid w:val="005445F6"/>
    <w:rsid w:val="005447F5"/>
    <w:rsid w:val="00544FE7"/>
    <w:rsid w:val="00545A2D"/>
    <w:rsid w:val="00545AA2"/>
    <w:rsid w:val="00545BB7"/>
    <w:rsid w:val="0054675F"/>
    <w:rsid w:val="0054677A"/>
    <w:rsid w:val="00547C93"/>
    <w:rsid w:val="0055048A"/>
    <w:rsid w:val="005507D8"/>
    <w:rsid w:val="00550B78"/>
    <w:rsid w:val="005513A2"/>
    <w:rsid w:val="00551642"/>
    <w:rsid w:val="005526B7"/>
    <w:rsid w:val="00552761"/>
    <w:rsid w:val="00552B1C"/>
    <w:rsid w:val="00552C0D"/>
    <w:rsid w:val="00552CDB"/>
    <w:rsid w:val="00553270"/>
    <w:rsid w:val="00554E37"/>
    <w:rsid w:val="0055539D"/>
    <w:rsid w:val="00555DF4"/>
    <w:rsid w:val="00556037"/>
    <w:rsid w:val="00556705"/>
    <w:rsid w:val="00556A1F"/>
    <w:rsid w:val="005604BA"/>
    <w:rsid w:val="00560D37"/>
    <w:rsid w:val="005612D3"/>
    <w:rsid w:val="00561616"/>
    <w:rsid w:val="00562100"/>
    <w:rsid w:val="0056255D"/>
    <w:rsid w:val="0056299E"/>
    <w:rsid w:val="00562AB3"/>
    <w:rsid w:val="00563548"/>
    <w:rsid w:val="00563C20"/>
    <w:rsid w:val="00563C9D"/>
    <w:rsid w:val="0056473C"/>
    <w:rsid w:val="00565A43"/>
    <w:rsid w:val="00565F4B"/>
    <w:rsid w:val="00565FEB"/>
    <w:rsid w:val="00566065"/>
    <w:rsid w:val="0056767A"/>
    <w:rsid w:val="00567F11"/>
    <w:rsid w:val="0057022A"/>
    <w:rsid w:val="0057071D"/>
    <w:rsid w:val="00570A1F"/>
    <w:rsid w:val="00570D18"/>
    <w:rsid w:val="00571535"/>
    <w:rsid w:val="00571B53"/>
    <w:rsid w:val="00572B76"/>
    <w:rsid w:val="005736D9"/>
    <w:rsid w:val="00573C08"/>
    <w:rsid w:val="00574158"/>
    <w:rsid w:val="005743E8"/>
    <w:rsid w:val="005745EA"/>
    <w:rsid w:val="005752BD"/>
    <w:rsid w:val="0057531A"/>
    <w:rsid w:val="00575865"/>
    <w:rsid w:val="00576192"/>
    <w:rsid w:val="00576ADC"/>
    <w:rsid w:val="00576EC6"/>
    <w:rsid w:val="005774FD"/>
    <w:rsid w:val="005778E0"/>
    <w:rsid w:val="00577A77"/>
    <w:rsid w:val="0058168D"/>
    <w:rsid w:val="0058171F"/>
    <w:rsid w:val="00581A7F"/>
    <w:rsid w:val="00581CBE"/>
    <w:rsid w:val="00581E67"/>
    <w:rsid w:val="00582034"/>
    <w:rsid w:val="00582473"/>
    <w:rsid w:val="00582767"/>
    <w:rsid w:val="00582DB6"/>
    <w:rsid w:val="00582DE2"/>
    <w:rsid w:val="005830A3"/>
    <w:rsid w:val="0058312B"/>
    <w:rsid w:val="0058358E"/>
    <w:rsid w:val="00583736"/>
    <w:rsid w:val="00583AD9"/>
    <w:rsid w:val="00584253"/>
    <w:rsid w:val="0058472B"/>
    <w:rsid w:val="00584ABD"/>
    <w:rsid w:val="00584BF3"/>
    <w:rsid w:val="00585E9B"/>
    <w:rsid w:val="00586555"/>
    <w:rsid w:val="005866A7"/>
    <w:rsid w:val="0058687C"/>
    <w:rsid w:val="00586A91"/>
    <w:rsid w:val="00586B83"/>
    <w:rsid w:val="005879E3"/>
    <w:rsid w:val="00590341"/>
    <w:rsid w:val="00590CCC"/>
    <w:rsid w:val="00590FAE"/>
    <w:rsid w:val="00591418"/>
    <w:rsid w:val="005914EB"/>
    <w:rsid w:val="00591A18"/>
    <w:rsid w:val="00591B88"/>
    <w:rsid w:val="00591BBD"/>
    <w:rsid w:val="00591CA8"/>
    <w:rsid w:val="00592011"/>
    <w:rsid w:val="00592302"/>
    <w:rsid w:val="005928B7"/>
    <w:rsid w:val="00592A42"/>
    <w:rsid w:val="00592AA6"/>
    <w:rsid w:val="0059352B"/>
    <w:rsid w:val="00593D0B"/>
    <w:rsid w:val="0059448B"/>
    <w:rsid w:val="00594684"/>
    <w:rsid w:val="00594B06"/>
    <w:rsid w:val="00594E63"/>
    <w:rsid w:val="005954A1"/>
    <w:rsid w:val="00595578"/>
    <w:rsid w:val="00595B84"/>
    <w:rsid w:val="00596640"/>
    <w:rsid w:val="00596A48"/>
    <w:rsid w:val="00596D72"/>
    <w:rsid w:val="0059730C"/>
    <w:rsid w:val="00597523"/>
    <w:rsid w:val="0059758D"/>
    <w:rsid w:val="00597C98"/>
    <w:rsid w:val="00597EB8"/>
    <w:rsid w:val="005A0711"/>
    <w:rsid w:val="005A0E5E"/>
    <w:rsid w:val="005A1296"/>
    <w:rsid w:val="005A16B3"/>
    <w:rsid w:val="005A1F23"/>
    <w:rsid w:val="005A2BAD"/>
    <w:rsid w:val="005A2C9E"/>
    <w:rsid w:val="005A2DC1"/>
    <w:rsid w:val="005A40DA"/>
    <w:rsid w:val="005A472B"/>
    <w:rsid w:val="005A4BD8"/>
    <w:rsid w:val="005A520C"/>
    <w:rsid w:val="005A64CF"/>
    <w:rsid w:val="005A64E1"/>
    <w:rsid w:val="005A6939"/>
    <w:rsid w:val="005A6F18"/>
    <w:rsid w:val="005A7085"/>
    <w:rsid w:val="005A744E"/>
    <w:rsid w:val="005A7C74"/>
    <w:rsid w:val="005B05C3"/>
    <w:rsid w:val="005B0728"/>
    <w:rsid w:val="005B07AD"/>
    <w:rsid w:val="005B0ECC"/>
    <w:rsid w:val="005B10DB"/>
    <w:rsid w:val="005B1F34"/>
    <w:rsid w:val="005B1FBC"/>
    <w:rsid w:val="005B24C5"/>
    <w:rsid w:val="005B257B"/>
    <w:rsid w:val="005B39A7"/>
    <w:rsid w:val="005B4397"/>
    <w:rsid w:val="005B4771"/>
    <w:rsid w:val="005B4E8F"/>
    <w:rsid w:val="005B5796"/>
    <w:rsid w:val="005B5ACD"/>
    <w:rsid w:val="005B7B81"/>
    <w:rsid w:val="005B7C6A"/>
    <w:rsid w:val="005C0084"/>
    <w:rsid w:val="005C01DB"/>
    <w:rsid w:val="005C04CD"/>
    <w:rsid w:val="005C0ED8"/>
    <w:rsid w:val="005C0F49"/>
    <w:rsid w:val="005C0FB0"/>
    <w:rsid w:val="005C123D"/>
    <w:rsid w:val="005C157B"/>
    <w:rsid w:val="005C1689"/>
    <w:rsid w:val="005C297B"/>
    <w:rsid w:val="005C2AA1"/>
    <w:rsid w:val="005C2D18"/>
    <w:rsid w:val="005C2ECA"/>
    <w:rsid w:val="005C3068"/>
    <w:rsid w:val="005C3389"/>
    <w:rsid w:val="005C3472"/>
    <w:rsid w:val="005C351B"/>
    <w:rsid w:val="005C3850"/>
    <w:rsid w:val="005C40D8"/>
    <w:rsid w:val="005C4183"/>
    <w:rsid w:val="005C4F7C"/>
    <w:rsid w:val="005C5701"/>
    <w:rsid w:val="005C5D6C"/>
    <w:rsid w:val="005C5E4C"/>
    <w:rsid w:val="005C6359"/>
    <w:rsid w:val="005C6FBA"/>
    <w:rsid w:val="005C7138"/>
    <w:rsid w:val="005C7194"/>
    <w:rsid w:val="005C724F"/>
    <w:rsid w:val="005C7538"/>
    <w:rsid w:val="005D0142"/>
    <w:rsid w:val="005D01A0"/>
    <w:rsid w:val="005D02F3"/>
    <w:rsid w:val="005D02F4"/>
    <w:rsid w:val="005D07CE"/>
    <w:rsid w:val="005D09A4"/>
    <w:rsid w:val="005D0C6D"/>
    <w:rsid w:val="005D13A8"/>
    <w:rsid w:val="005D195E"/>
    <w:rsid w:val="005D1EC1"/>
    <w:rsid w:val="005D2402"/>
    <w:rsid w:val="005D2551"/>
    <w:rsid w:val="005D2C4D"/>
    <w:rsid w:val="005D2D67"/>
    <w:rsid w:val="005D2F93"/>
    <w:rsid w:val="005D3B3E"/>
    <w:rsid w:val="005D3D57"/>
    <w:rsid w:val="005D3F6F"/>
    <w:rsid w:val="005D412B"/>
    <w:rsid w:val="005D4400"/>
    <w:rsid w:val="005D46D0"/>
    <w:rsid w:val="005D55D0"/>
    <w:rsid w:val="005D56A7"/>
    <w:rsid w:val="005D60F1"/>
    <w:rsid w:val="005D6466"/>
    <w:rsid w:val="005D68B2"/>
    <w:rsid w:val="005D6A26"/>
    <w:rsid w:val="005D6C8E"/>
    <w:rsid w:val="005D7EF4"/>
    <w:rsid w:val="005E0A0E"/>
    <w:rsid w:val="005E1B0E"/>
    <w:rsid w:val="005E1BDB"/>
    <w:rsid w:val="005E279E"/>
    <w:rsid w:val="005E27D7"/>
    <w:rsid w:val="005E2937"/>
    <w:rsid w:val="005E32DB"/>
    <w:rsid w:val="005E397B"/>
    <w:rsid w:val="005E3A47"/>
    <w:rsid w:val="005E3C21"/>
    <w:rsid w:val="005E4519"/>
    <w:rsid w:val="005E466C"/>
    <w:rsid w:val="005E4752"/>
    <w:rsid w:val="005E4B4D"/>
    <w:rsid w:val="005E5337"/>
    <w:rsid w:val="005E54AC"/>
    <w:rsid w:val="005E55B5"/>
    <w:rsid w:val="005E56AE"/>
    <w:rsid w:val="005E64B4"/>
    <w:rsid w:val="005E6CF4"/>
    <w:rsid w:val="005E7055"/>
    <w:rsid w:val="005E7509"/>
    <w:rsid w:val="005E7568"/>
    <w:rsid w:val="005E77D3"/>
    <w:rsid w:val="005F1337"/>
    <w:rsid w:val="005F169D"/>
    <w:rsid w:val="005F1BAD"/>
    <w:rsid w:val="005F1C2C"/>
    <w:rsid w:val="005F1F9D"/>
    <w:rsid w:val="005F2F85"/>
    <w:rsid w:val="005F32F0"/>
    <w:rsid w:val="005F3358"/>
    <w:rsid w:val="005F3993"/>
    <w:rsid w:val="005F3BFD"/>
    <w:rsid w:val="005F3C78"/>
    <w:rsid w:val="005F428D"/>
    <w:rsid w:val="005F4333"/>
    <w:rsid w:val="005F49E5"/>
    <w:rsid w:val="005F4D88"/>
    <w:rsid w:val="005F5146"/>
    <w:rsid w:val="005F5C25"/>
    <w:rsid w:val="005F5C5D"/>
    <w:rsid w:val="005F6959"/>
    <w:rsid w:val="005F6D0C"/>
    <w:rsid w:val="005F7107"/>
    <w:rsid w:val="005F7F9E"/>
    <w:rsid w:val="006000EC"/>
    <w:rsid w:val="006001EE"/>
    <w:rsid w:val="006003F1"/>
    <w:rsid w:val="00601940"/>
    <w:rsid w:val="00601D91"/>
    <w:rsid w:val="00602C43"/>
    <w:rsid w:val="006036EB"/>
    <w:rsid w:val="00603801"/>
    <w:rsid w:val="00604182"/>
    <w:rsid w:val="00604334"/>
    <w:rsid w:val="006044F1"/>
    <w:rsid w:val="0060472F"/>
    <w:rsid w:val="0060538A"/>
    <w:rsid w:val="00605AE0"/>
    <w:rsid w:val="00606060"/>
    <w:rsid w:val="00606BE8"/>
    <w:rsid w:val="00606CE3"/>
    <w:rsid w:val="00607688"/>
    <w:rsid w:val="006079D6"/>
    <w:rsid w:val="00607BEF"/>
    <w:rsid w:val="00607DDB"/>
    <w:rsid w:val="006103CE"/>
    <w:rsid w:val="006107E4"/>
    <w:rsid w:val="00610BC0"/>
    <w:rsid w:val="00610D5C"/>
    <w:rsid w:val="00611246"/>
    <w:rsid w:val="006112E6"/>
    <w:rsid w:val="006118FB"/>
    <w:rsid w:val="00612347"/>
    <w:rsid w:val="00612519"/>
    <w:rsid w:val="0061326A"/>
    <w:rsid w:val="00613F6E"/>
    <w:rsid w:val="00613FBA"/>
    <w:rsid w:val="00615075"/>
    <w:rsid w:val="0061567D"/>
    <w:rsid w:val="00616AF8"/>
    <w:rsid w:val="00616F0A"/>
    <w:rsid w:val="00617315"/>
    <w:rsid w:val="00617E4D"/>
    <w:rsid w:val="00620599"/>
    <w:rsid w:val="00621AB4"/>
    <w:rsid w:val="00621CDD"/>
    <w:rsid w:val="0062300E"/>
    <w:rsid w:val="006231EA"/>
    <w:rsid w:val="00623498"/>
    <w:rsid w:val="006236C1"/>
    <w:rsid w:val="00623833"/>
    <w:rsid w:val="00625567"/>
    <w:rsid w:val="00625B38"/>
    <w:rsid w:val="00625B95"/>
    <w:rsid w:val="0062615F"/>
    <w:rsid w:val="006262B4"/>
    <w:rsid w:val="006262D7"/>
    <w:rsid w:val="00626517"/>
    <w:rsid w:val="00627A66"/>
    <w:rsid w:val="00627C3A"/>
    <w:rsid w:val="006302F1"/>
    <w:rsid w:val="00630515"/>
    <w:rsid w:val="00630DD1"/>
    <w:rsid w:val="00631344"/>
    <w:rsid w:val="0063154F"/>
    <w:rsid w:val="00631A46"/>
    <w:rsid w:val="00633546"/>
    <w:rsid w:val="00633961"/>
    <w:rsid w:val="00633FD6"/>
    <w:rsid w:val="00635404"/>
    <w:rsid w:val="00635A80"/>
    <w:rsid w:val="00635BCA"/>
    <w:rsid w:val="00636D73"/>
    <w:rsid w:val="006377AF"/>
    <w:rsid w:val="00637C6A"/>
    <w:rsid w:val="006401FD"/>
    <w:rsid w:val="006402BF"/>
    <w:rsid w:val="006406E1"/>
    <w:rsid w:val="00640797"/>
    <w:rsid w:val="00640D86"/>
    <w:rsid w:val="00641693"/>
    <w:rsid w:val="00641F5D"/>
    <w:rsid w:val="00642232"/>
    <w:rsid w:val="00642454"/>
    <w:rsid w:val="00643073"/>
    <w:rsid w:val="00643208"/>
    <w:rsid w:val="00643579"/>
    <w:rsid w:val="00643BB6"/>
    <w:rsid w:val="006442D3"/>
    <w:rsid w:val="00644337"/>
    <w:rsid w:val="0064461C"/>
    <w:rsid w:val="00644D72"/>
    <w:rsid w:val="00645094"/>
    <w:rsid w:val="00645A3E"/>
    <w:rsid w:val="00645E6A"/>
    <w:rsid w:val="0064602D"/>
    <w:rsid w:val="00646812"/>
    <w:rsid w:val="0064733C"/>
    <w:rsid w:val="006474A5"/>
    <w:rsid w:val="006479C1"/>
    <w:rsid w:val="00647A4A"/>
    <w:rsid w:val="00650196"/>
    <w:rsid w:val="0065052F"/>
    <w:rsid w:val="00650AA8"/>
    <w:rsid w:val="00650C58"/>
    <w:rsid w:val="00650DDB"/>
    <w:rsid w:val="00650E9F"/>
    <w:rsid w:val="00650F6B"/>
    <w:rsid w:val="0065126D"/>
    <w:rsid w:val="00651C05"/>
    <w:rsid w:val="0065282E"/>
    <w:rsid w:val="0065363B"/>
    <w:rsid w:val="0065474D"/>
    <w:rsid w:val="00654774"/>
    <w:rsid w:val="00654A58"/>
    <w:rsid w:val="00654FDC"/>
    <w:rsid w:val="0065651F"/>
    <w:rsid w:val="0065775E"/>
    <w:rsid w:val="00657D63"/>
    <w:rsid w:val="0066046F"/>
    <w:rsid w:val="0066070D"/>
    <w:rsid w:val="006609BB"/>
    <w:rsid w:val="00660CCD"/>
    <w:rsid w:val="006611CE"/>
    <w:rsid w:val="00661223"/>
    <w:rsid w:val="006619AF"/>
    <w:rsid w:val="00662128"/>
    <w:rsid w:val="0066266C"/>
    <w:rsid w:val="00662B41"/>
    <w:rsid w:val="0066336F"/>
    <w:rsid w:val="00663B46"/>
    <w:rsid w:val="00663C67"/>
    <w:rsid w:val="0066409A"/>
    <w:rsid w:val="006645A2"/>
    <w:rsid w:val="0066464C"/>
    <w:rsid w:val="00664A10"/>
    <w:rsid w:val="00664D0C"/>
    <w:rsid w:val="00665BB6"/>
    <w:rsid w:val="00665E58"/>
    <w:rsid w:val="006665F1"/>
    <w:rsid w:val="00666B12"/>
    <w:rsid w:val="00666DA1"/>
    <w:rsid w:val="0066729E"/>
    <w:rsid w:val="006672E3"/>
    <w:rsid w:val="00667AC7"/>
    <w:rsid w:val="00667BA2"/>
    <w:rsid w:val="00667DC0"/>
    <w:rsid w:val="006703EC"/>
    <w:rsid w:val="006705CC"/>
    <w:rsid w:val="006709DD"/>
    <w:rsid w:val="00670D96"/>
    <w:rsid w:val="00671643"/>
    <w:rsid w:val="006717E1"/>
    <w:rsid w:val="006717FF"/>
    <w:rsid w:val="00671857"/>
    <w:rsid w:val="00671AE0"/>
    <w:rsid w:val="00671AED"/>
    <w:rsid w:val="006721AF"/>
    <w:rsid w:val="00673396"/>
    <w:rsid w:val="006733D6"/>
    <w:rsid w:val="0067343D"/>
    <w:rsid w:val="006736C0"/>
    <w:rsid w:val="00673AFD"/>
    <w:rsid w:val="00673F12"/>
    <w:rsid w:val="006742E8"/>
    <w:rsid w:val="00674717"/>
    <w:rsid w:val="006748A9"/>
    <w:rsid w:val="00674AA9"/>
    <w:rsid w:val="00675091"/>
    <w:rsid w:val="006754FA"/>
    <w:rsid w:val="00675A04"/>
    <w:rsid w:val="00675BB3"/>
    <w:rsid w:val="00677114"/>
    <w:rsid w:val="00677ADB"/>
    <w:rsid w:val="00681652"/>
    <w:rsid w:val="00681910"/>
    <w:rsid w:val="00682181"/>
    <w:rsid w:val="00682EB1"/>
    <w:rsid w:val="00683004"/>
    <w:rsid w:val="006834DE"/>
    <w:rsid w:val="00683E8D"/>
    <w:rsid w:val="006842D0"/>
    <w:rsid w:val="006845D8"/>
    <w:rsid w:val="0068571F"/>
    <w:rsid w:val="00686709"/>
    <w:rsid w:val="0068679C"/>
    <w:rsid w:val="006869C0"/>
    <w:rsid w:val="006876D1"/>
    <w:rsid w:val="006904C7"/>
    <w:rsid w:val="00690BC6"/>
    <w:rsid w:val="00690EE6"/>
    <w:rsid w:val="00691370"/>
    <w:rsid w:val="00691959"/>
    <w:rsid w:val="00691A1A"/>
    <w:rsid w:val="00691A6C"/>
    <w:rsid w:val="00691F3E"/>
    <w:rsid w:val="00691F8E"/>
    <w:rsid w:val="0069252E"/>
    <w:rsid w:val="00692A25"/>
    <w:rsid w:val="00692D84"/>
    <w:rsid w:val="00693271"/>
    <w:rsid w:val="00693BDC"/>
    <w:rsid w:val="00694F37"/>
    <w:rsid w:val="006954AF"/>
    <w:rsid w:val="00695987"/>
    <w:rsid w:val="006959A3"/>
    <w:rsid w:val="006962CF"/>
    <w:rsid w:val="00696626"/>
    <w:rsid w:val="00696CB2"/>
    <w:rsid w:val="00696F02"/>
    <w:rsid w:val="00697269"/>
    <w:rsid w:val="00697428"/>
    <w:rsid w:val="00697ACC"/>
    <w:rsid w:val="006A07C2"/>
    <w:rsid w:val="006A09F1"/>
    <w:rsid w:val="006A1454"/>
    <w:rsid w:val="006A14D1"/>
    <w:rsid w:val="006A16F6"/>
    <w:rsid w:val="006A1BA5"/>
    <w:rsid w:val="006A2759"/>
    <w:rsid w:val="006A2A85"/>
    <w:rsid w:val="006A2FF6"/>
    <w:rsid w:val="006A48D8"/>
    <w:rsid w:val="006A4EFD"/>
    <w:rsid w:val="006A59DC"/>
    <w:rsid w:val="006A5E35"/>
    <w:rsid w:val="006A6374"/>
    <w:rsid w:val="006A6FD8"/>
    <w:rsid w:val="006A7EEB"/>
    <w:rsid w:val="006B04DD"/>
    <w:rsid w:val="006B0771"/>
    <w:rsid w:val="006B0862"/>
    <w:rsid w:val="006B0B70"/>
    <w:rsid w:val="006B13CE"/>
    <w:rsid w:val="006B19A0"/>
    <w:rsid w:val="006B1B93"/>
    <w:rsid w:val="006B26DA"/>
    <w:rsid w:val="006B3D14"/>
    <w:rsid w:val="006B3D97"/>
    <w:rsid w:val="006B3F06"/>
    <w:rsid w:val="006B41A0"/>
    <w:rsid w:val="006B427B"/>
    <w:rsid w:val="006B659D"/>
    <w:rsid w:val="006B6764"/>
    <w:rsid w:val="006B6D31"/>
    <w:rsid w:val="006B778A"/>
    <w:rsid w:val="006B7B89"/>
    <w:rsid w:val="006B7E5A"/>
    <w:rsid w:val="006C05F5"/>
    <w:rsid w:val="006C09AD"/>
    <w:rsid w:val="006C10C1"/>
    <w:rsid w:val="006C133F"/>
    <w:rsid w:val="006C14AB"/>
    <w:rsid w:val="006C1739"/>
    <w:rsid w:val="006C1F25"/>
    <w:rsid w:val="006C287C"/>
    <w:rsid w:val="006C28A1"/>
    <w:rsid w:val="006C3021"/>
    <w:rsid w:val="006C3170"/>
    <w:rsid w:val="006C3353"/>
    <w:rsid w:val="006C384D"/>
    <w:rsid w:val="006C3897"/>
    <w:rsid w:val="006C3B99"/>
    <w:rsid w:val="006C48F5"/>
    <w:rsid w:val="006C557F"/>
    <w:rsid w:val="006C57F0"/>
    <w:rsid w:val="006C5DA1"/>
    <w:rsid w:val="006C662B"/>
    <w:rsid w:val="006C67BE"/>
    <w:rsid w:val="006C6BF3"/>
    <w:rsid w:val="006D0060"/>
    <w:rsid w:val="006D04CC"/>
    <w:rsid w:val="006D070B"/>
    <w:rsid w:val="006D083D"/>
    <w:rsid w:val="006D130A"/>
    <w:rsid w:val="006D2204"/>
    <w:rsid w:val="006D2389"/>
    <w:rsid w:val="006D251F"/>
    <w:rsid w:val="006D2710"/>
    <w:rsid w:val="006D2A3A"/>
    <w:rsid w:val="006D2A92"/>
    <w:rsid w:val="006D2D63"/>
    <w:rsid w:val="006D38E1"/>
    <w:rsid w:val="006D39F2"/>
    <w:rsid w:val="006D6DCD"/>
    <w:rsid w:val="006D74F1"/>
    <w:rsid w:val="006D7625"/>
    <w:rsid w:val="006D9CFE"/>
    <w:rsid w:val="006E00FD"/>
    <w:rsid w:val="006E0856"/>
    <w:rsid w:val="006E086C"/>
    <w:rsid w:val="006E0A94"/>
    <w:rsid w:val="006E0CAC"/>
    <w:rsid w:val="006E0EB1"/>
    <w:rsid w:val="006E1452"/>
    <w:rsid w:val="006E213A"/>
    <w:rsid w:val="006E2FE4"/>
    <w:rsid w:val="006E359B"/>
    <w:rsid w:val="006E36FD"/>
    <w:rsid w:val="006E3C4E"/>
    <w:rsid w:val="006E44F3"/>
    <w:rsid w:val="006E4DCE"/>
    <w:rsid w:val="006E4DE1"/>
    <w:rsid w:val="006E58FC"/>
    <w:rsid w:val="006E5C8C"/>
    <w:rsid w:val="006E675B"/>
    <w:rsid w:val="006E77D5"/>
    <w:rsid w:val="006F0741"/>
    <w:rsid w:val="006F0C7D"/>
    <w:rsid w:val="006F0D8C"/>
    <w:rsid w:val="006F19A3"/>
    <w:rsid w:val="006F2174"/>
    <w:rsid w:val="006F259C"/>
    <w:rsid w:val="006F2918"/>
    <w:rsid w:val="006F2E79"/>
    <w:rsid w:val="006F2EDB"/>
    <w:rsid w:val="006F3C45"/>
    <w:rsid w:val="006F3E82"/>
    <w:rsid w:val="006F4123"/>
    <w:rsid w:val="006F43B9"/>
    <w:rsid w:val="006F43DE"/>
    <w:rsid w:val="006F463E"/>
    <w:rsid w:val="006F482C"/>
    <w:rsid w:val="006F4B21"/>
    <w:rsid w:val="006F4B8F"/>
    <w:rsid w:val="006F4C63"/>
    <w:rsid w:val="006F5085"/>
    <w:rsid w:val="006F535D"/>
    <w:rsid w:val="006F54E8"/>
    <w:rsid w:val="006F5569"/>
    <w:rsid w:val="006F568D"/>
    <w:rsid w:val="006F5A0B"/>
    <w:rsid w:val="006F613C"/>
    <w:rsid w:val="006F614B"/>
    <w:rsid w:val="006F6411"/>
    <w:rsid w:val="006F6999"/>
    <w:rsid w:val="006F6AF4"/>
    <w:rsid w:val="006F6DA0"/>
    <w:rsid w:val="006F704D"/>
    <w:rsid w:val="006F71DC"/>
    <w:rsid w:val="006F7286"/>
    <w:rsid w:val="006F7C58"/>
    <w:rsid w:val="00700170"/>
    <w:rsid w:val="007007AD"/>
    <w:rsid w:val="007007E0"/>
    <w:rsid w:val="00700E25"/>
    <w:rsid w:val="0070155B"/>
    <w:rsid w:val="0070187B"/>
    <w:rsid w:val="00701929"/>
    <w:rsid w:val="00701F83"/>
    <w:rsid w:val="00702CA0"/>
    <w:rsid w:val="00702E9E"/>
    <w:rsid w:val="007030CB"/>
    <w:rsid w:val="007031C2"/>
    <w:rsid w:val="00703B44"/>
    <w:rsid w:val="00703B93"/>
    <w:rsid w:val="00703D41"/>
    <w:rsid w:val="007046E9"/>
    <w:rsid w:val="0070513C"/>
    <w:rsid w:val="007054F5"/>
    <w:rsid w:val="0070711E"/>
    <w:rsid w:val="007101D2"/>
    <w:rsid w:val="007104F6"/>
    <w:rsid w:val="007109B1"/>
    <w:rsid w:val="00710C0E"/>
    <w:rsid w:val="00711072"/>
    <w:rsid w:val="00711A0F"/>
    <w:rsid w:val="00711B21"/>
    <w:rsid w:val="00712015"/>
    <w:rsid w:val="007126AB"/>
    <w:rsid w:val="00712810"/>
    <w:rsid w:val="00712B4F"/>
    <w:rsid w:val="00712C97"/>
    <w:rsid w:val="00712E6D"/>
    <w:rsid w:val="007130DA"/>
    <w:rsid w:val="00713EEA"/>
    <w:rsid w:val="0071605A"/>
    <w:rsid w:val="00716A0C"/>
    <w:rsid w:val="00716FD6"/>
    <w:rsid w:val="007200B0"/>
    <w:rsid w:val="0072046B"/>
    <w:rsid w:val="00720B17"/>
    <w:rsid w:val="00720CA0"/>
    <w:rsid w:val="00721749"/>
    <w:rsid w:val="00721AF0"/>
    <w:rsid w:val="00721F37"/>
    <w:rsid w:val="00721F5B"/>
    <w:rsid w:val="00722EAF"/>
    <w:rsid w:val="0072370E"/>
    <w:rsid w:val="00723D2D"/>
    <w:rsid w:val="00724BF1"/>
    <w:rsid w:val="007259E9"/>
    <w:rsid w:val="0072618C"/>
    <w:rsid w:val="0072704E"/>
    <w:rsid w:val="0072713E"/>
    <w:rsid w:val="007279D3"/>
    <w:rsid w:val="00730472"/>
    <w:rsid w:val="00730475"/>
    <w:rsid w:val="007307DB"/>
    <w:rsid w:val="00730BD5"/>
    <w:rsid w:val="007313AB"/>
    <w:rsid w:val="0073339B"/>
    <w:rsid w:val="007342D7"/>
    <w:rsid w:val="00734686"/>
    <w:rsid w:val="00734C21"/>
    <w:rsid w:val="00734C9F"/>
    <w:rsid w:val="00734EAC"/>
    <w:rsid w:val="00734F3B"/>
    <w:rsid w:val="00735384"/>
    <w:rsid w:val="00735547"/>
    <w:rsid w:val="0073601C"/>
    <w:rsid w:val="00736241"/>
    <w:rsid w:val="00736485"/>
    <w:rsid w:val="007364C3"/>
    <w:rsid w:val="00737886"/>
    <w:rsid w:val="007378BA"/>
    <w:rsid w:val="0073797A"/>
    <w:rsid w:val="00740A29"/>
    <w:rsid w:val="0074169D"/>
    <w:rsid w:val="00741F7C"/>
    <w:rsid w:val="007423F4"/>
    <w:rsid w:val="00742CDA"/>
    <w:rsid w:val="00742E09"/>
    <w:rsid w:val="00743546"/>
    <w:rsid w:val="007437F4"/>
    <w:rsid w:val="00743A00"/>
    <w:rsid w:val="00743AC8"/>
    <w:rsid w:val="00743ADB"/>
    <w:rsid w:val="00743C42"/>
    <w:rsid w:val="00744211"/>
    <w:rsid w:val="0074425C"/>
    <w:rsid w:val="0074434A"/>
    <w:rsid w:val="00745B87"/>
    <w:rsid w:val="00745EAD"/>
    <w:rsid w:val="00747A22"/>
    <w:rsid w:val="00747ADB"/>
    <w:rsid w:val="00747BA6"/>
    <w:rsid w:val="007508F2"/>
    <w:rsid w:val="00750C43"/>
    <w:rsid w:val="00750EBE"/>
    <w:rsid w:val="007511CD"/>
    <w:rsid w:val="00751366"/>
    <w:rsid w:val="007513AE"/>
    <w:rsid w:val="00751AFC"/>
    <w:rsid w:val="00751CFB"/>
    <w:rsid w:val="00751E92"/>
    <w:rsid w:val="0075228C"/>
    <w:rsid w:val="007522E6"/>
    <w:rsid w:val="0075280B"/>
    <w:rsid w:val="00752910"/>
    <w:rsid w:val="00753821"/>
    <w:rsid w:val="007538DC"/>
    <w:rsid w:val="00754301"/>
    <w:rsid w:val="00754637"/>
    <w:rsid w:val="00754CF7"/>
    <w:rsid w:val="00754F86"/>
    <w:rsid w:val="00755141"/>
    <w:rsid w:val="00755539"/>
    <w:rsid w:val="0075554A"/>
    <w:rsid w:val="007555B4"/>
    <w:rsid w:val="00755ECA"/>
    <w:rsid w:val="00756F89"/>
    <w:rsid w:val="007572B5"/>
    <w:rsid w:val="007579C5"/>
    <w:rsid w:val="007611D7"/>
    <w:rsid w:val="007612C0"/>
    <w:rsid w:val="007614AC"/>
    <w:rsid w:val="007617A4"/>
    <w:rsid w:val="00761FD5"/>
    <w:rsid w:val="0076240F"/>
    <w:rsid w:val="00762915"/>
    <w:rsid w:val="00762E12"/>
    <w:rsid w:val="00763075"/>
    <w:rsid w:val="007636DA"/>
    <w:rsid w:val="0076378B"/>
    <w:rsid w:val="007637FB"/>
    <w:rsid w:val="007641B5"/>
    <w:rsid w:val="0076430F"/>
    <w:rsid w:val="007647BA"/>
    <w:rsid w:val="007648F3"/>
    <w:rsid w:val="00764B8C"/>
    <w:rsid w:val="007656FC"/>
    <w:rsid w:val="00765AA2"/>
    <w:rsid w:val="00765C4F"/>
    <w:rsid w:val="00765EDB"/>
    <w:rsid w:val="00766B75"/>
    <w:rsid w:val="00766C0A"/>
    <w:rsid w:val="00766C52"/>
    <w:rsid w:val="007670C5"/>
    <w:rsid w:val="00767282"/>
    <w:rsid w:val="00767481"/>
    <w:rsid w:val="007700AE"/>
    <w:rsid w:val="00771455"/>
    <w:rsid w:val="007716EF"/>
    <w:rsid w:val="00771F77"/>
    <w:rsid w:val="00772011"/>
    <w:rsid w:val="00772714"/>
    <w:rsid w:val="00773992"/>
    <w:rsid w:val="00773A2F"/>
    <w:rsid w:val="00773FD7"/>
    <w:rsid w:val="0077448F"/>
    <w:rsid w:val="00774BB7"/>
    <w:rsid w:val="00774BF2"/>
    <w:rsid w:val="007758E8"/>
    <w:rsid w:val="00775FC6"/>
    <w:rsid w:val="007764B1"/>
    <w:rsid w:val="00776802"/>
    <w:rsid w:val="00776BE1"/>
    <w:rsid w:val="00776CE7"/>
    <w:rsid w:val="00776E62"/>
    <w:rsid w:val="00776E9D"/>
    <w:rsid w:val="007770CF"/>
    <w:rsid w:val="00777820"/>
    <w:rsid w:val="00780F00"/>
    <w:rsid w:val="0078134B"/>
    <w:rsid w:val="00781630"/>
    <w:rsid w:val="007816C2"/>
    <w:rsid w:val="00781784"/>
    <w:rsid w:val="00782374"/>
    <w:rsid w:val="00782ACC"/>
    <w:rsid w:val="007834FE"/>
    <w:rsid w:val="00785767"/>
    <w:rsid w:val="0078622C"/>
    <w:rsid w:val="00786642"/>
    <w:rsid w:val="00786C9F"/>
    <w:rsid w:val="00786E74"/>
    <w:rsid w:val="007872FA"/>
    <w:rsid w:val="00787602"/>
    <w:rsid w:val="00787CD4"/>
    <w:rsid w:val="00790D76"/>
    <w:rsid w:val="00790FD8"/>
    <w:rsid w:val="00791331"/>
    <w:rsid w:val="007914AC"/>
    <w:rsid w:val="00792383"/>
    <w:rsid w:val="007932F9"/>
    <w:rsid w:val="00793374"/>
    <w:rsid w:val="00793D65"/>
    <w:rsid w:val="0079512A"/>
    <w:rsid w:val="00795261"/>
    <w:rsid w:val="00795513"/>
    <w:rsid w:val="0079563D"/>
    <w:rsid w:val="0079568F"/>
    <w:rsid w:val="00795838"/>
    <w:rsid w:val="00795B6E"/>
    <w:rsid w:val="00795C72"/>
    <w:rsid w:val="00796291"/>
    <w:rsid w:val="007976DB"/>
    <w:rsid w:val="007A06F4"/>
    <w:rsid w:val="007A1216"/>
    <w:rsid w:val="007A1395"/>
    <w:rsid w:val="007A1630"/>
    <w:rsid w:val="007A2C73"/>
    <w:rsid w:val="007A38AC"/>
    <w:rsid w:val="007A399D"/>
    <w:rsid w:val="007A3EE5"/>
    <w:rsid w:val="007A4100"/>
    <w:rsid w:val="007A42BE"/>
    <w:rsid w:val="007A58FC"/>
    <w:rsid w:val="007A5F46"/>
    <w:rsid w:val="007A6E6A"/>
    <w:rsid w:val="007A6EAC"/>
    <w:rsid w:val="007A762B"/>
    <w:rsid w:val="007A76DC"/>
    <w:rsid w:val="007A7C23"/>
    <w:rsid w:val="007B091C"/>
    <w:rsid w:val="007B1C46"/>
    <w:rsid w:val="007B2421"/>
    <w:rsid w:val="007B27A5"/>
    <w:rsid w:val="007B2913"/>
    <w:rsid w:val="007B2936"/>
    <w:rsid w:val="007B2BFD"/>
    <w:rsid w:val="007B357E"/>
    <w:rsid w:val="007B3F8D"/>
    <w:rsid w:val="007B4642"/>
    <w:rsid w:val="007B51B8"/>
    <w:rsid w:val="007B527A"/>
    <w:rsid w:val="007B62B8"/>
    <w:rsid w:val="007B6391"/>
    <w:rsid w:val="007B6829"/>
    <w:rsid w:val="007B6C68"/>
    <w:rsid w:val="007B7159"/>
    <w:rsid w:val="007B7961"/>
    <w:rsid w:val="007B7BD3"/>
    <w:rsid w:val="007C0004"/>
    <w:rsid w:val="007C0082"/>
    <w:rsid w:val="007C0A71"/>
    <w:rsid w:val="007C1A37"/>
    <w:rsid w:val="007C1A9B"/>
    <w:rsid w:val="007C2EC3"/>
    <w:rsid w:val="007C36B6"/>
    <w:rsid w:val="007C3C11"/>
    <w:rsid w:val="007C4628"/>
    <w:rsid w:val="007C550B"/>
    <w:rsid w:val="007C5B28"/>
    <w:rsid w:val="007C6253"/>
    <w:rsid w:val="007C6AB5"/>
    <w:rsid w:val="007C6AF9"/>
    <w:rsid w:val="007C7027"/>
    <w:rsid w:val="007C71A3"/>
    <w:rsid w:val="007C71CD"/>
    <w:rsid w:val="007C7C33"/>
    <w:rsid w:val="007D0267"/>
    <w:rsid w:val="007D058A"/>
    <w:rsid w:val="007D0603"/>
    <w:rsid w:val="007D0785"/>
    <w:rsid w:val="007D0D4A"/>
    <w:rsid w:val="007D194E"/>
    <w:rsid w:val="007D1E52"/>
    <w:rsid w:val="007D2D91"/>
    <w:rsid w:val="007D3265"/>
    <w:rsid w:val="007D40D6"/>
    <w:rsid w:val="007D41A0"/>
    <w:rsid w:val="007D4766"/>
    <w:rsid w:val="007D5F57"/>
    <w:rsid w:val="007D659B"/>
    <w:rsid w:val="007D684A"/>
    <w:rsid w:val="007D6C3E"/>
    <w:rsid w:val="007D78F9"/>
    <w:rsid w:val="007E072A"/>
    <w:rsid w:val="007E07C1"/>
    <w:rsid w:val="007E0AED"/>
    <w:rsid w:val="007E10E1"/>
    <w:rsid w:val="007E14F3"/>
    <w:rsid w:val="007E192F"/>
    <w:rsid w:val="007E1B45"/>
    <w:rsid w:val="007E234D"/>
    <w:rsid w:val="007E2854"/>
    <w:rsid w:val="007E3BDF"/>
    <w:rsid w:val="007E3C6F"/>
    <w:rsid w:val="007E3F4D"/>
    <w:rsid w:val="007E40C1"/>
    <w:rsid w:val="007E44FD"/>
    <w:rsid w:val="007E4840"/>
    <w:rsid w:val="007E4C90"/>
    <w:rsid w:val="007E57B2"/>
    <w:rsid w:val="007E5C29"/>
    <w:rsid w:val="007E5F7F"/>
    <w:rsid w:val="007E639B"/>
    <w:rsid w:val="007E661E"/>
    <w:rsid w:val="007E6767"/>
    <w:rsid w:val="007E699A"/>
    <w:rsid w:val="007E71F6"/>
    <w:rsid w:val="007E78A9"/>
    <w:rsid w:val="007F0399"/>
    <w:rsid w:val="007F0784"/>
    <w:rsid w:val="007F1473"/>
    <w:rsid w:val="007F15C5"/>
    <w:rsid w:val="007F1637"/>
    <w:rsid w:val="007F181A"/>
    <w:rsid w:val="007F1E3B"/>
    <w:rsid w:val="007F2016"/>
    <w:rsid w:val="007F216A"/>
    <w:rsid w:val="007F3A72"/>
    <w:rsid w:val="007F3AB2"/>
    <w:rsid w:val="007F3BF5"/>
    <w:rsid w:val="007F40AA"/>
    <w:rsid w:val="007F444B"/>
    <w:rsid w:val="007F4670"/>
    <w:rsid w:val="007F48BC"/>
    <w:rsid w:val="007F52AE"/>
    <w:rsid w:val="007F570C"/>
    <w:rsid w:val="007F5809"/>
    <w:rsid w:val="007F5B3A"/>
    <w:rsid w:val="007F6288"/>
    <w:rsid w:val="007F63C8"/>
    <w:rsid w:val="007F6733"/>
    <w:rsid w:val="007F676B"/>
    <w:rsid w:val="007F6BB5"/>
    <w:rsid w:val="007F6D6D"/>
    <w:rsid w:val="007F6D8D"/>
    <w:rsid w:val="007F6F21"/>
    <w:rsid w:val="007F700B"/>
    <w:rsid w:val="007F74B3"/>
    <w:rsid w:val="007F764F"/>
    <w:rsid w:val="007F7AAC"/>
    <w:rsid w:val="00800186"/>
    <w:rsid w:val="00801058"/>
    <w:rsid w:val="0080159B"/>
    <w:rsid w:val="00801F2E"/>
    <w:rsid w:val="00803513"/>
    <w:rsid w:val="00803B73"/>
    <w:rsid w:val="00803FA9"/>
    <w:rsid w:val="00804D1A"/>
    <w:rsid w:val="0080521B"/>
    <w:rsid w:val="00807248"/>
    <w:rsid w:val="00807820"/>
    <w:rsid w:val="00807A96"/>
    <w:rsid w:val="00810007"/>
    <w:rsid w:val="00810081"/>
    <w:rsid w:val="00810231"/>
    <w:rsid w:val="0081037B"/>
    <w:rsid w:val="008105C3"/>
    <w:rsid w:val="00810C69"/>
    <w:rsid w:val="00811598"/>
    <w:rsid w:val="008115C4"/>
    <w:rsid w:val="0081177A"/>
    <w:rsid w:val="0081178C"/>
    <w:rsid w:val="008117AA"/>
    <w:rsid w:val="00811887"/>
    <w:rsid w:val="008119FD"/>
    <w:rsid w:val="00811EA6"/>
    <w:rsid w:val="00812096"/>
    <w:rsid w:val="00812BA3"/>
    <w:rsid w:val="008130CA"/>
    <w:rsid w:val="00813486"/>
    <w:rsid w:val="00813827"/>
    <w:rsid w:val="00813914"/>
    <w:rsid w:val="00813B6D"/>
    <w:rsid w:val="0081427F"/>
    <w:rsid w:val="00814EBE"/>
    <w:rsid w:val="008150FF"/>
    <w:rsid w:val="008151D1"/>
    <w:rsid w:val="00815374"/>
    <w:rsid w:val="00815382"/>
    <w:rsid w:val="00815703"/>
    <w:rsid w:val="0081604F"/>
    <w:rsid w:val="0081633C"/>
    <w:rsid w:val="0081695A"/>
    <w:rsid w:val="00817976"/>
    <w:rsid w:val="00820049"/>
    <w:rsid w:val="00820D0E"/>
    <w:rsid w:val="0082130C"/>
    <w:rsid w:val="008213E8"/>
    <w:rsid w:val="00821C03"/>
    <w:rsid w:val="00821CF3"/>
    <w:rsid w:val="0082200D"/>
    <w:rsid w:val="00822936"/>
    <w:rsid w:val="00823851"/>
    <w:rsid w:val="00823BA8"/>
    <w:rsid w:val="00823D6A"/>
    <w:rsid w:val="00823E21"/>
    <w:rsid w:val="008252F1"/>
    <w:rsid w:val="0082582B"/>
    <w:rsid w:val="00825B23"/>
    <w:rsid w:val="00825BD0"/>
    <w:rsid w:val="00825BE2"/>
    <w:rsid w:val="008261E1"/>
    <w:rsid w:val="00826601"/>
    <w:rsid w:val="00826748"/>
    <w:rsid w:val="00827093"/>
    <w:rsid w:val="0082724A"/>
    <w:rsid w:val="008279D8"/>
    <w:rsid w:val="008279EE"/>
    <w:rsid w:val="00830820"/>
    <w:rsid w:val="008309AF"/>
    <w:rsid w:val="00831193"/>
    <w:rsid w:val="00831678"/>
    <w:rsid w:val="00832166"/>
    <w:rsid w:val="00832D63"/>
    <w:rsid w:val="00832FFB"/>
    <w:rsid w:val="008330C0"/>
    <w:rsid w:val="00833242"/>
    <w:rsid w:val="008332E9"/>
    <w:rsid w:val="00834BF7"/>
    <w:rsid w:val="00834FC0"/>
    <w:rsid w:val="0083585E"/>
    <w:rsid w:val="00835B43"/>
    <w:rsid w:val="00835B8F"/>
    <w:rsid w:val="00835BF8"/>
    <w:rsid w:val="00836838"/>
    <w:rsid w:val="00836FD4"/>
    <w:rsid w:val="00837762"/>
    <w:rsid w:val="00840EFC"/>
    <w:rsid w:val="00840FAF"/>
    <w:rsid w:val="008414E8"/>
    <w:rsid w:val="008415B3"/>
    <w:rsid w:val="00841EBE"/>
    <w:rsid w:val="0084266E"/>
    <w:rsid w:val="00842E87"/>
    <w:rsid w:val="00842FED"/>
    <w:rsid w:val="008436BE"/>
    <w:rsid w:val="00843777"/>
    <w:rsid w:val="008438E4"/>
    <w:rsid w:val="00843C34"/>
    <w:rsid w:val="00844456"/>
    <w:rsid w:val="008448C2"/>
    <w:rsid w:val="00844D3B"/>
    <w:rsid w:val="00844D44"/>
    <w:rsid w:val="00845300"/>
    <w:rsid w:val="0084576E"/>
    <w:rsid w:val="00846A4C"/>
    <w:rsid w:val="00846B2C"/>
    <w:rsid w:val="00846E20"/>
    <w:rsid w:val="00846F1F"/>
    <w:rsid w:val="00847454"/>
    <w:rsid w:val="00847531"/>
    <w:rsid w:val="00847C79"/>
    <w:rsid w:val="00847ECB"/>
    <w:rsid w:val="008503C7"/>
    <w:rsid w:val="008526BB"/>
    <w:rsid w:val="008530DD"/>
    <w:rsid w:val="0085313F"/>
    <w:rsid w:val="0085348E"/>
    <w:rsid w:val="00854261"/>
    <w:rsid w:val="00854342"/>
    <w:rsid w:val="00854612"/>
    <w:rsid w:val="0085496F"/>
    <w:rsid w:val="00854AA0"/>
    <w:rsid w:val="008553F6"/>
    <w:rsid w:val="00855701"/>
    <w:rsid w:val="008559E4"/>
    <w:rsid w:val="008560AC"/>
    <w:rsid w:val="00856243"/>
    <w:rsid w:val="00856DE5"/>
    <w:rsid w:val="0085754A"/>
    <w:rsid w:val="0086067B"/>
    <w:rsid w:val="008608A1"/>
    <w:rsid w:val="00860B76"/>
    <w:rsid w:val="00860CEC"/>
    <w:rsid w:val="008612BC"/>
    <w:rsid w:val="008616BA"/>
    <w:rsid w:val="008626C9"/>
    <w:rsid w:val="00862FBF"/>
    <w:rsid w:val="00863037"/>
    <w:rsid w:val="008636A8"/>
    <w:rsid w:val="008638EF"/>
    <w:rsid w:val="00863A15"/>
    <w:rsid w:val="00863F65"/>
    <w:rsid w:val="008644E5"/>
    <w:rsid w:val="00864B06"/>
    <w:rsid w:val="008654D4"/>
    <w:rsid w:val="00865FF4"/>
    <w:rsid w:val="00866694"/>
    <w:rsid w:val="00867525"/>
    <w:rsid w:val="00867D51"/>
    <w:rsid w:val="00867E1E"/>
    <w:rsid w:val="008701FE"/>
    <w:rsid w:val="008708E5"/>
    <w:rsid w:val="00870E92"/>
    <w:rsid w:val="0087129E"/>
    <w:rsid w:val="008727D9"/>
    <w:rsid w:val="00873508"/>
    <w:rsid w:val="00873D60"/>
    <w:rsid w:val="00874A38"/>
    <w:rsid w:val="00874B39"/>
    <w:rsid w:val="00874D87"/>
    <w:rsid w:val="00876AA1"/>
    <w:rsid w:val="00876B46"/>
    <w:rsid w:val="00876CCA"/>
    <w:rsid w:val="00876DB5"/>
    <w:rsid w:val="00876FCF"/>
    <w:rsid w:val="008775AD"/>
    <w:rsid w:val="00877ABD"/>
    <w:rsid w:val="008802EC"/>
    <w:rsid w:val="008818B6"/>
    <w:rsid w:val="00882858"/>
    <w:rsid w:val="00882DFF"/>
    <w:rsid w:val="00883E66"/>
    <w:rsid w:val="008842EA"/>
    <w:rsid w:val="008845C6"/>
    <w:rsid w:val="008848B0"/>
    <w:rsid w:val="00885124"/>
    <w:rsid w:val="008855BF"/>
    <w:rsid w:val="0088560F"/>
    <w:rsid w:val="0088588E"/>
    <w:rsid w:val="00885DCE"/>
    <w:rsid w:val="008862CE"/>
    <w:rsid w:val="0088642C"/>
    <w:rsid w:val="008867D3"/>
    <w:rsid w:val="00886FFE"/>
    <w:rsid w:val="008879CE"/>
    <w:rsid w:val="00890183"/>
    <w:rsid w:val="0089055A"/>
    <w:rsid w:val="00890E4F"/>
    <w:rsid w:val="00891389"/>
    <w:rsid w:val="00891B30"/>
    <w:rsid w:val="00891CD2"/>
    <w:rsid w:val="00892C99"/>
    <w:rsid w:val="00892E46"/>
    <w:rsid w:val="008931AF"/>
    <w:rsid w:val="0089337D"/>
    <w:rsid w:val="00893503"/>
    <w:rsid w:val="00893579"/>
    <w:rsid w:val="00893E3B"/>
    <w:rsid w:val="00893F23"/>
    <w:rsid w:val="008942AF"/>
    <w:rsid w:val="0089446D"/>
    <w:rsid w:val="0089457A"/>
    <w:rsid w:val="008945B3"/>
    <w:rsid w:val="00894DEA"/>
    <w:rsid w:val="008950CD"/>
    <w:rsid w:val="0089520F"/>
    <w:rsid w:val="00895552"/>
    <w:rsid w:val="008956EE"/>
    <w:rsid w:val="00895F14"/>
    <w:rsid w:val="008966E3"/>
    <w:rsid w:val="00896C85"/>
    <w:rsid w:val="00897199"/>
    <w:rsid w:val="0089722F"/>
    <w:rsid w:val="00897A6A"/>
    <w:rsid w:val="008A0A1D"/>
    <w:rsid w:val="008A18EF"/>
    <w:rsid w:val="008A1B08"/>
    <w:rsid w:val="008A2394"/>
    <w:rsid w:val="008A2883"/>
    <w:rsid w:val="008A2B51"/>
    <w:rsid w:val="008A2DE1"/>
    <w:rsid w:val="008A340A"/>
    <w:rsid w:val="008A36C0"/>
    <w:rsid w:val="008A3EAE"/>
    <w:rsid w:val="008A4C98"/>
    <w:rsid w:val="008A54B4"/>
    <w:rsid w:val="008A56B4"/>
    <w:rsid w:val="008A5CE9"/>
    <w:rsid w:val="008A5D49"/>
    <w:rsid w:val="008A62AA"/>
    <w:rsid w:val="008A6541"/>
    <w:rsid w:val="008A695B"/>
    <w:rsid w:val="008A6E35"/>
    <w:rsid w:val="008A73AA"/>
    <w:rsid w:val="008A73F1"/>
    <w:rsid w:val="008A7B99"/>
    <w:rsid w:val="008B0005"/>
    <w:rsid w:val="008B03DE"/>
    <w:rsid w:val="008B167D"/>
    <w:rsid w:val="008B1E6E"/>
    <w:rsid w:val="008B200A"/>
    <w:rsid w:val="008B22AE"/>
    <w:rsid w:val="008B2342"/>
    <w:rsid w:val="008B2C9F"/>
    <w:rsid w:val="008B3ED1"/>
    <w:rsid w:val="008B41E6"/>
    <w:rsid w:val="008B455C"/>
    <w:rsid w:val="008B5B1E"/>
    <w:rsid w:val="008B5DEA"/>
    <w:rsid w:val="008B60F3"/>
    <w:rsid w:val="008B69A2"/>
    <w:rsid w:val="008B767C"/>
    <w:rsid w:val="008B7A32"/>
    <w:rsid w:val="008B7AEC"/>
    <w:rsid w:val="008B7FE4"/>
    <w:rsid w:val="008C05D2"/>
    <w:rsid w:val="008C1161"/>
    <w:rsid w:val="008C1BFC"/>
    <w:rsid w:val="008C2ABD"/>
    <w:rsid w:val="008C37A8"/>
    <w:rsid w:val="008C37ED"/>
    <w:rsid w:val="008C3A95"/>
    <w:rsid w:val="008C3B8B"/>
    <w:rsid w:val="008C4B7A"/>
    <w:rsid w:val="008C4D8C"/>
    <w:rsid w:val="008C5289"/>
    <w:rsid w:val="008C58BC"/>
    <w:rsid w:val="008C5B23"/>
    <w:rsid w:val="008C5E5B"/>
    <w:rsid w:val="008C63C9"/>
    <w:rsid w:val="008C6F1C"/>
    <w:rsid w:val="008C7396"/>
    <w:rsid w:val="008C7EFB"/>
    <w:rsid w:val="008D00C0"/>
    <w:rsid w:val="008D0291"/>
    <w:rsid w:val="008D1739"/>
    <w:rsid w:val="008D18AA"/>
    <w:rsid w:val="008D1C29"/>
    <w:rsid w:val="008D2015"/>
    <w:rsid w:val="008D267A"/>
    <w:rsid w:val="008D2A82"/>
    <w:rsid w:val="008D330F"/>
    <w:rsid w:val="008D3374"/>
    <w:rsid w:val="008D3686"/>
    <w:rsid w:val="008D44E8"/>
    <w:rsid w:val="008D4A07"/>
    <w:rsid w:val="008D51AF"/>
    <w:rsid w:val="008D5362"/>
    <w:rsid w:val="008D67DE"/>
    <w:rsid w:val="008D6F2F"/>
    <w:rsid w:val="008D70D1"/>
    <w:rsid w:val="008D74C9"/>
    <w:rsid w:val="008D7F5A"/>
    <w:rsid w:val="008E0612"/>
    <w:rsid w:val="008E0D2C"/>
    <w:rsid w:val="008E118A"/>
    <w:rsid w:val="008E1469"/>
    <w:rsid w:val="008E1543"/>
    <w:rsid w:val="008E195C"/>
    <w:rsid w:val="008E1DA0"/>
    <w:rsid w:val="008E1E70"/>
    <w:rsid w:val="008E1F5E"/>
    <w:rsid w:val="008E2D29"/>
    <w:rsid w:val="008E2EED"/>
    <w:rsid w:val="008E33FA"/>
    <w:rsid w:val="008E3601"/>
    <w:rsid w:val="008E3CE0"/>
    <w:rsid w:val="008E3DB7"/>
    <w:rsid w:val="008E4273"/>
    <w:rsid w:val="008E4F5F"/>
    <w:rsid w:val="008E524E"/>
    <w:rsid w:val="008E57BD"/>
    <w:rsid w:val="008E5A4E"/>
    <w:rsid w:val="008E5EDD"/>
    <w:rsid w:val="008E6AD6"/>
    <w:rsid w:val="008F04DD"/>
    <w:rsid w:val="008F05E9"/>
    <w:rsid w:val="008F0961"/>
    <w:rsid w:val="008F0E3D"/>
    <w:rsid w:val="008F0EE4"/>
    <w:rsid w:val="008F0EE6"/>
    <w:rsid w:val="008F1C42"/>
    <w:rsid w:val="008F1DAF"/>
    <w:rsid w:val="008F250C"/>
    <w:rsid w:val="008F2AE9"/>
    <w:rsid w:val="008F3460"/>
    <w:rsid w:val="008F37D5"/>
    <w:rsid w:val="008F4022"/>
    <w:rsid w:val="008F4CE9"/>
    <w:rsid w:val="008F5262"/>
    <w:rsid w:val="008F6902"/>
    <w:rsid w:val="008F7A04"/>
    <w:rsid w:val="009002A6"/>
    <w:rsid w:val="0090040D"/>
    <w:rsid w:val="009004A9"/>
    <w:rsid w:val="0090051D"/>
    <w:rsid w:val="00901330"/>
    <w:rsid w:val="00901422"/>
    <w:rsid w:val="0090199A"/>
    <w:rsid w:val="00901A4D"/>
    <w:rsid w:val="00902682"/>
    <w:rsid w:val="00902791"/>
    <w:rsid w:val="0090290E"/>
    <w:rsid w:val="00903019"/>
    <w:rsid w:val="0090361C"/>
    <w:rsid w:val="00903A8C"/>
    <w:rsid w:val="00904527"/>
    <w:rsid w:val="00904F4A"/>
    <w:rsid w:val="00905598"/>
    <w:rsid w:val="0090622A"/>
    <w:rsid w:val="0090623B"/>
    <w:rsid w:val="0090643D"/>
    <w:rsid w:val="00907C46"/>
    <w:rsid w:val="00907E63"/>
    <w:rsid w:val="0091001F"/>
    <w:rsid w:val="009102CD"/>
    <w:rsid w:val="00910886"/>
    <w:rsid w:val="00910E4C"/>
    <w:rsid w:val="0091108D"/>
    <w:rsid w:val="009111C4"/>
    <w:rsid w:val="00912754"/>
    <w:rsid w:val="0091353D"/>
    <w:rsid w:val="00913E89"/>
    <w:rsid w:val="00913F91"/>
    <w:rsid w:val="00913FB5"/>
    <w:rsid w:val="0091470F"/>
    <w:rsid w:val="00914806"/>
    <w:rsid w:val="009153D7"/>
    <w:rsid w:val="00915A28"/>
    <w:rsid w:val="00915D85"/>
    <w:rsid w:val="00915D9B"/>
    <w:rsid w:val="00915E7E"/>
    <w:rsid w:val="00915F61"/>
    <w:rsid w:val="00916979"/>
    <w:rsid w:val="00916D61"/>
    <w:rsid w:val="00917149"/>
    <w:rsid w:val="0092048E"/>
    <w:rsid w:val="0092083B"/>
    <w:rsid w:val="009209A2"/>
    <w:rsid w:val="00920F8E"/>
    <w:rsid w:val="009213D1"/>
    <w:rsid w:val="009220D9"/>
    <w:rsid w:val="0092277B"/>
    <w:rsid w:val="00922A39"/>
    <w:rsid w:val="00922EF7"/>
    <w:rsid w:val="00923B74"/>
    <w:rsid w:val="00924261"/>
    <w:rsid w:val="0092440B"/>
    <w:rsid w:val="00924457"/>
    <w:rsid w:val="00924876"/>
    <w:rsid w:val="00924B60"/>
    <w:rsid w:val="00924C56"/>
    <w:rsid w:val="00924DD2"/>
    <w:rsid w:val="00925DD5"/>
    <w:rsid w:val="00926055"/>
    <w:rsid w:val="009261B6"/>
    <w:rsid w:val="00926D4A"/>
    <w:rsid w:val="00926E89"/>
    <w:rsid w:val="00927A7A"/>
    <w:rsid w:val="009302DB"/>
    <w:rsid w:val="0093066F"/>
    <w:rsid w:val="0093129D"/>
    <w:rsid w:val="00931372"/>
    <w:rsid w:val="00931DA7"/>
    <w:rsid w:val="009328B3"/>
    <w:rsid w:val="0093352D"/>
    <w:rsid w:val="00933A54"/>
    <w:rsid w:val="00933B53"/>
    <w:rsid w:val="00933E34"/>
    <w:rsid w:val="0093619C"/>
    <w:rsid w:val="00940692"/>
    <w:rsid w:val="00940B94"/>
    <w:rsid w:val="0094133D"/>
    <w:rsid w:val="00941574"/>
    <w:rsid w:val="00941B49"/>
    <w:rsid w:val="00941C9C"/>
    <w:rsid w:val="00941D6B"/>
    <w:rsid w:val="009422D5"/>
    <w:rsid w:val="009424B0"/>
    <w:rsid w:val="009427CC"/>
    <w:rsid w:val="00942CDE"/>
    <w:rsid w:val="00942DBE"/>
    <w:rsid w:val="00943382"/>
    <w:rsid w:val="00943DD4"/>
    <w:rsid w:val="009442EB"/>
    <w:rsid w:val="00944D03"/>
    <w:rsid w:val="00944E82"/>
    <w:rsid w:val="009450B8"/>
    <w:rsid w:val="00946E76"/>
    <w:rsid w:val="009470D5"/>
    <w:rsid w:val="0094755E"/>
    <w:rsid w:val="00947674"/>
    <w:rsid w:val="00951053"/>
    <w:rsid w:val="00952773"/>
    <w:rsid w:val="009527B6"/>
    <w:rsid w:val="009527C8"/>
    <w:rsid w:val="009529EA"/>
    <w:rsid w:val="00953742"/>
    <w:rsid w:val="00953964"/>
    <w:rsid w:val="00953A36"/>
    <w:rsid w:val="00954772"/>
    <w:rsid w:val="0095495A"/>
    <w:rsid w:val="00954A3D"/>
    <w:rsid w:val="00954BE8"/>
    <w:rsid w:val="00955797"/>
    <w:rsid w:val="009559A9"/>
    <w:rsid w:val="0095664C"/>
    <w:rsid w:val="00956D6F"/>
    <w:rsid w:val="0095706D"/>
    <w:rsid w:val="00957199"/>
    <w:rsid w:val="00957A71"/>
    <w:rsid w:val="00957E81"/>
    <w:rsid w:val="00957ED3"/>
    <w:rsid w:val="009602C5"/>
    <w:rsid w:val="009607E3"/>
    <w:rsid w:val="00960FCD"/>
    <w:rsid w:val="009611BA"/>
    <w:rsid w:val="009619FD"/>
    <w:rsid w:val="00962F9F"/>
    <w:rsid w:val="0096315B"/>
    <w:rsid w:val="00963353"/>
    <w:rsid w:val="009635AF"/>
    <w:rsid w:val="00963AA2"/>
    <w:rsid w:val="00963D7B"/>
    <w:rsid w:val="00963DA9"/>
    <w:rsid w:val="009649BF"/>
    <w:rsid w:val="00964D85"/>
    <w:rsid w:val="009650BF"/>
    <w:rsid w:val="009651FC"/>
    <w:rsid w:val="00965216"/>
    <w:rsid w:val="0096634F"/>
    <w:rsid w:val="009678B0"/>
    <w:rsid w:val="00967B63"/>
    <w:rsid w:val="00967D00"/>
    <w:rsid w:val="00967DBB"/>
    <w:rsid w:val="009706EE"/>
    <w:rsid w:val="00971B98"/>
    <w:rsid w:val="009721C3"/>
    <w:rsid w:val="009722A5"/>
    <w:rsid w:val="00972916"/>
    <w:rsid w:val="00972CCE"/>
    <w:rsid w:val="00972D7F"/>
    <w:rsid w:val="00972E25"/>
    <w:rsid w:val="00973A05"/>
    <w:rsid w:val="00973D5C"/>
    <w:rsid w:val="00973E2B"/>
    <w:rsid w:val="009743D1"/>
    <w:rsid w:val="00974AA9"/>
    <w:rsid w:val="00974BAD"/>
    <w:rsid w:val="00974D35"/>
    <w:rsid w:val="00974F3A"/>
    <w:rsid w:val="00976343"/>
    <w:rsid w:val="009764F0"/>
    <w:rsid w:val="0097654E"/>
    <w:rsid w:val="00980517"/>
    <w:rsid w:val="0098062B"/>
    <w:rsid w:val="00980D72"/>
    <w:rsid w:val="009813F6"/>
    <w:rsid w:val="00981C34"/>
    <w:rsid w:val="00981D64"/>
    <w:rsid w:val="00982116"/>
    <w:rsid w:val="00983DD0"/>
    <w:rsid w:val="00983F09"/>
    <w:rsid w:val="00984C05"/>
    <w:rsid w:val="00984CB5"/>
    <w:rsid w:val="00984FBB"/>
    <w:rsid w:val="00985105"/>
    <w:rsid w:val="009857C3"/>
    <w:rsid w:val="0098673F"/>
    <w:rsid w:val="0098771E"/>
    <w:rsid w:val="0099026D"/>
    <w:rsid w:val="009903E4"/>
    <w:rsid w:val="009908CF"/>
    <w:rsid w:val="009918CA"/>
    <w:rsid w:val="0099256C"/>
    <w:rsid w:val="009928E9"/>
    <w:rsid w:val="00993256"/>
    <w:rsid w:val="00993FF3"/>
    <w:rsid w:val="00994687"/>
    <w:rsid w:val="00994C1F"/>
    <w:rsid w:val="00995645"/>
    <w:rsid w:val="00995BEA"/>
    <w:rsid w:val="00996498"/>
    <w:rsid w:val="00996958"/>
    <w:rsid w:val="00996BD7"/>
    <w:rsid w:val="00997287"/>
    <w:rsid w:val="00997499"/>
    <w:rsid w:val="00997822"/>
    <w:rsid w:val="00997B60"/>
    <w:rsid w:val="009A00A2"/>
    <w:rsid w:val="009A066A"/>
    <w:rsid w:val="009A17E0"/>
    <w:rsid w:val="009A1A64"/>
    <w:rsid w:val="009A1B4C"/>
    <w:rsid w:val="009A2148"/>
    <w:rsid w:val="009A28FB"/>
    <w:rsid w:val="009A2D65"/>
    <w:rsid w:val="009A2E1F"/>
    <w:rsid w:val="009A2EF3"/>
    <w:rsid w:val="009A3106"/>
    <w:rsid w:val="009A3829"/>
    <w:rsid w:val="009A3875"/>
    <w:rsid w:val="009A46BC"/>
    <w:rsid w:val="009A4B75"/>
    <w:rsid w:val="009A51CB"/>
    <w:rsid w:val="009A5B0E"/>
    <w:rsid w:val="009A613F"/>
    <w:rsid w:val="009A6CA2"/>
    <w:rsid w:val="009A7E9D"/>
    <w:rsid w:val="009B055A"/>
    <w:rsid w:val="009B05B9"/>
    <w:rsid w:val="009B0FDE"/>
    <w:rsid w:val="009B1253"/>
    <w:rsid w:val="009B1387"/>
    <w:rsid w:val="009B179C"/>
    <w:rsid w:val="009B17C7"/>
    <w:rsid w:val="009B1A81"/>
    <w:rsid w:val="009B1C3D"/>
    <w:rsid w:val="009B2AE6"/>
    <w:rsid w:val="009B2AF3"/>
    <w:rsid w:val="009B2E34"/>
    <w:rsid w:val="009B2EC0"/>
    <w:rsid w:val="009B33E2"/>
    <w:rsid w:val="009B364B"/>
    <w:rsid w:val="009B37D6"/>
    <w:rsid w:val="009B3BDD"/>
    <w:rsid w:val="009B3E1D"/>
    <w:rsid w:val="009B437B"/>
    <w:rsid w:val="009B4521"/>
    <w:rsid w:val="009B493F"/>
    <w:rsid w:val="009B52EA"/>
    <w:rsid w:val="009B581A"/>
    <w:rsid w:val="009B5957"/>
    <w:rsid w:val="009B5D56"/>
    <w:rsid w:val="009B5E01"/>
    <w:rsid w:val="009B6206"/>
    <w:rsid w:val="009B62B5"/>
    <w:rsid w:val="009B64F5"/>
    <w:rsid w:val="009B67F5"/>
    <w:rsid w:val="009B695D"/>
    <w:rsid w:val="009B69AE"/>
    <w:rsid w:val="009B7DEC"/>
    <w:rsid w:val="009B7EAC"/>
    <w:rsid w:val="009C1267"/>
    <w:rsid w:val="009C1841"/>
    <w:rsid w:val="009C19A1"/>
    <w:rsid w:val="009C1C8D"/>
    <w:rsid w:val="009C1DD9"/>
    <w:rsid w:val="009C1EF8"/>
    <w:rsid w:val="009C293E"/>
    <w:rsid w:val="009C29B5"/>
    <w:rsid w:val="009C2A60"/>
    <w:rsid w:val="009C328E"/>
    <w:rsid w:val="009C3392"/>
    <w:rsid w:val="009C34D8"/>
    <w:rsid w:val="009C34F3"/>
    <w:rsid w:val="009C3701"/>
    <w:rsid w:val="009C370F"/>
    <w:rsid w:val="009C47DA"/>
    <w:rsid w:val="009C53CD"/>
    <w:rsid w:val="009C5C22"/>
    <w:rsid w:val="009C6072"/>
    <w:rsid w:val="009C69F1"/>
    <w:rsid w:val="009C6C28"/>
    <w:rsid w:val="009C75BB"/>
    <w:rsid w:val="009C7CA9"/>
    <w:rsid w:val="009D0600"/>
    <w:rsid w:val="009D06D1"/>
    <w:rsid w:val="009D074E"/>
    <w:rsid w:val="009D0E3E"/>
    <w:rsid w:val="009D281B"/>
    <w:rsid w:val="009D285A"/>
    <w:rsid w:val="009D2C59"/>
    <w:rsid w:val="009D3BA3"/>
    <w:rsid w:val="009D40A2"/>
    <w:rsid w:val="009D53D7"/>
    <w:rsid w:val="009D552E"/>
    <w:rsid w:val="009D5692"/>
    <w:rsid w:val="009D5963"/>
    <w:rsid w:val="009D5A65"/>
    <w:rsid w:val="009D5EA3"/>
    <w:rsid w:val="009D613D"/>
    <w:rsid w:val="009D636C"/>
    <w:rsid w:val="009D6A76"/>
    <w:rsid w:val="009D6CB8"/>
    <w:rsid w:val="009D7413"/>
    <w:rsid w:val="009D74AE"/>
    <w:rsid w:val="009D760B"/>
    <w:rsid w:val="009D762F"/>
    <w:rsid w:val="009D7E90"/>
    <w:rsid w:val="009E01D1"/>
    <w:rsid w:val="009E0685"/>
    <w:rsid w:val="009E0751"/>
    <w:rsid w:val="009E1352"/>
    <w:rsid w:val="009E170B"/>
    <w:rsid w:val="009E1C0D"/>
    <w:rsid w:val="009E2A1A"/>
    <w:rsid w:val="009E2BC8"/>
    <w:rsid w:val="009E31A0"/>
    <w:rsid w:val="009E33CE"/>
    <w:rsid w:val="009E33E5"/>
    <w:rsid w:val="009E38BB"/>
    <w:rsid w:val="009E3CB9"/>
    <w:rsid w:val="009E403E"/>
    <w:rsid w:val="009E46F1"/>
    <w:rsid w:val="009E5004"/>
    <w:rsid w:val="009E58B9"/>
    <w:rsid w:val="009E6144"/>
    <w:rsid w:val="009E7452"/>
    <w:rsid w:val="009E7A60"/>
    <w:rsid w:val="009F0010"/>
    <w:rsid w:val="009F03E4"/>
    <w:rsid w:val="009F10CF"/>
    <w:rsid w:val="009F1F48"/>
    <w:rsid w:val="009F1F5E"/>
    <w:rsid w:val="009F23C6"/>
    <w:rsid w:val="009F283A"/>
    <w:rsid w:val="009F290A"/>
    <w:rsid w:val="009F2D63"/>
    <w:rsid w:val="009F2FD8"/>
    <w:rsid w:val="009F3ACD"/>
    <w:rsid w:val="009F3F0C"/>
    <w:rsid w:val="009F4C4C"/>
    <w:rsid w:val="009F4F28"/>
    <w:rsid w:val="009F51A0"/>
    <w:rsid w:val="009F5355"/>
    <w:rsid w:val="009F5668"/>
    <w:rsid w:val="009F670B"/>
    <w:rsid w:val="009F68BC"/>
    <w:rsid w:val="009F707D"/>
    <w:rsid w:val="009F7621"/>
    <w:rsid w:val="00A00E31"/>
    <w:rsid w:val="00A012E8"/>
    <w:rsid w:val="00A02BDA"/>
    <w:rsid w:val="00A02F52"/>
    <w:rsid w:val="00A02FD2"/>
    <w:rsid w:val="00A039F0"/>
    <w:rsid w:val="00A04319"/>
    <w:rsid w:val="00A05A9D"/>
    <w:rsid w:val="00A07713"/>
    <w:rsid w:val="00A07A95"/>
    <w:rsid w:val="00A10546"/>
    <w:rsid w:val="00A1098B"/>
    <w:rsid w:val="00A10B40"/>
    <w:rsid w:val="00A10CDF"/>
    <w:rsid w:val="00A10EA8"/>
    <w:rsid w:val="00A10EF5"/>
    <w:rsid w:val="00A11321"/>
    <w:rsid w:val="00A1183E"/>
    <w:rsid w:val="00A118A5"/>
    <w:rsid w:val="00A119BF"/>
    <w:rsid w:val="00A123E1"/>
    <w:rsid w:val="00A1278C"/>
    <w:rsid w:val="00A13CD1"/>
    <w:rsid w:val="00A145D9"/>
    <w:rsid w:val="00A14D4C"/>
    <w:rsid w:val="00A15569"/>
    <w:rsid w:val="00A161A8"/>
    <w:rsid w:val="00A16283"/>
    <w:rsid w:val="00A1680A"/>
    <w:rsid w:val="00A16A6F"/>
    <w:rsid w:val="00A16B12"/>
    <w:rsid w:val="00A16B2B"/>
    <w:rsid w:val="00A16F25"/>
    <w:rsid w:val="00A16F6F"/>
    <w:rsid w:val="00A17839"/>
    <w:rsid w:val="00A17A25"/>
    <w:rsid w:val="00A20698"/>
    <w:rsid w:val="00A20D63"/>
    <w:rsid w:val="00A20D8D"/>
    <w:rsid w:val="00A21769"/>
    <w:rsid w:val="00A2191C"/>
    <w:rsid w:val="00A21E2B"/>
    <w:rsid w:val="00A222C3"/>
    <w:rsid w:val="00A22DAB"/>
    <w:rsid w:val="00A23114"/>
    <w:rsid w:val="00A2335D"/>
    <w:rsid w:val="00A23E60"/>
    <w:rsid w:val="00A24B1F"/>
    <w:rsid w:val="00A24FEA"/>
    <w:rsid w:val="00A256C3"/>
    <w:rsid w:val="00A26216"/>
    <w:rsid w:val="00A2682B"/>
    <w:rsid w:val="00A26E7E"/>
    <w:rsid w:val="00A26E8D"/>
    <w:rsid w:val="00A275F1"/>
    <w:rsid w:val="00A30C15"/>
    <w:rsid w:val="00A30D26"/>
    <w:rsid w:val="00A30F6E"/>
    <w:rsid w:val="00A31C37"/>
    <w:rsid w:val="00A326D9"/>
    <w:rsid w:val="00A33723"/>
    <w:rsid w:val="00A33D12"/>
    <w:rsid w:val="00A3448E"/>
    <w:rsid w:val="00A34A60"/>
    <w:rsid w:val="00A34C2E"/>
    <w:rsid w:val="00A351C8"/>
    <w:rsid w:val="00A35300"/>
    <w:rsid w:val="00A35AE1"/>
    <w:rsid w:val="00A35CEB"/>
    <w:rsid w:val="00A36184"/>
    <w:rsid w:val="00A364CC"/>
    <w:rsid w:val="00A36B0E"/>
    <w:rsid w:val="00A374E6"/>
    <w:rsid w:val="00A37687"/>
    <w:rsid w:val="00A379C3"/>
    <w:rsid w:val="00A40270"/>
    <w:rsid w:val="00A40412"/>
    <w:rsid w:val="00A40E8E"/>
    <w:rsid w:val="00A410D7"/>
    <w:rsid w:val="00A4187A"/>
    <w:rsid w:val="00A42F9A"/>
    <w:rsid w:val="00A4329D"/>
    <w:rsid w:val="00A43DBD"/>
    <w:rsid w:val="00A45A65"/>
    <w:rsid w:val="00A45FB9"/>
    <w:rsid w:val="00A4636E"/>
    <w:rsid w:val="00A468F8"/>
    <w:rsid w:val="00A46E60"/>
    <w:rsid w:val="00A4740B"/>
    <w:rsid w:val="00A479D4"/>
    <w:rsid w:val="00A50982"/>
    <w:rsid w:val="00A50AE9"/>
    <w:rsid w:val="00A50D19"/>
    <w:rsid w:val="00A51E23"/>
    <w:rsid w:val="00A521E2"/>
    <w:rsid w:val="00A5270D"/>
    <w:rsid w:val="00A5275E"/>
    <w:rsid w:val="00A527C4"/>
    <w:rsid w:val="00A52BB5"/>
    <w:rsid w:val="00A53CF2"/>
    <w:rsid w:val="00A54327"/>
    <w:rsid w:val="00A54A25"/>
    <w:rsid w:val="00A5566F"/>
    <w:rsid w:val="00A55F63"/>
    <w:rsid w:val="00A5758C"/>
    <w:rsid w:val="00A57703"/>
    <w:rsid w:val="00A57A20"/>
    <w:rsid w:val="00A57A37"/>
    <w:rsid w:val="00A60B9C"/>
    <w:rsid w:val="00A62B58"/>
    <w:rsid w:val="00A6352A"/>
    <w:rsid w:val="00A64500"/>
    <w:rsid w:val="00A648ED"/>
    <w:rsid w:val="00A64E47"/>
    <w:rsid w:val="00A65107"/>
    <w:rsid w:val="00A659B4"/>
    <w:rsid w:val="00A66FF9"/>
    <w:rsid w:val="00A6715B"/>
    <w:rsid w:val="00A67603"/>
    <w:rsid w:val="00A70D75"/>
    <w:rsid w:val="00A7105D"/>
    <w:rsid w:val="00A711D5"/>
    <w:rsid w:val="00A7121E"/>
    <w:rsid w:val="00A71C73"/>
    <w:rsid w:val="00A72110"/>
    <w:rsid w:val="00A722BE"/>
    <w:rsid w:val="00A72371"/>
    <w:rsid w:val="00A72458"/>
    <w:rsid w:val="00A724AE"/>
    <w:rsid w:val="00A73819"/>
    <w:rsid w:val="00A73A08"/>
    <w:rsid w:val="00A74037"/>
    <w:rsid w:val="00A7413F"/>
    <w:rsid w:val="00A741C8"/>
    <w:rsid w:val="00A74637"/>
    <w:rsid w:val="00A7482C"/>
    <w:rsid w:val="00A758FA"/>
    <w:rsid w:val="00A75DB5"/>
    <w:rsid w:val="00A760B0"/>
    <w:rsid w:val="00A763E8"/>
    <w:rsid w:val="00A773F2"/>
    <w:rsid w:val="00A8034A"/>
    <w:rsid w:val="00A804D9"/>
    <w:rsid w:val="00A806AA"/>
    <w:rsid w:val="00A80702"/>
    <w:rsid w:val="00A80BB8"/>
    <w:rsid w:val="00A80ED3"/>
    <w:rsid w:val="00A81888"/>
    <w:rsid w:val="00A81F21"/>
    <w:rsid w:val="00A82772"/>
    <w:rsid w:val="00A829A3"/>
    <w:rsid w:val="00A82AD8"/>
    <w:rsid w:val="00A82F76"/>
    <w:rsid w:val="00A836E5"/>
    <w:rsid w:val="00A83980"/>
    <w:rsid w:val="00A83A7B"/>
    <w:rsid w:val="00A83F53"/>
    <w:rsid w:val="00A84CC9"/>
    <w:rsid w:val="00A84D0D"/>
    <w:rsid w:val="00A84E81"/>
    <w:rsid w:val="00A850A1"/>
    <w:rsid w:val="00A850B0"/>
    <w:rsid w:val="00A854CC"/>
    <w:rsid w:val="00A857AB"/>
    <w:rsid w:val="00A86B2D"/>
    <w:rsid w:val="00A8715B"/>
    <w:rsid w:val="00A8716E"/>
    <w:rsid w:val="00A8737C"/>
    <w:rsid w:val="00A87942"/>
    <w:rsid w:val="00A879D3"/>
    <w:rsid w:val="00A87EBE"/>
    <w:rsid w:val="00A90416"/>
    <w:rsid w:val="00A9059A"/>
    <w:rsid w:val="00A907C7"/>
    <w:rsid w:val="00A90B6F"/>
    <w:rsid w:val="00A911F3"/>
    <w:rsid w:val="00A912F5"/>
    <w:rsid w:val="00A916A2"/>
    <w:rsid w:val="00A92842"/>
    <w:rsid w:val="00A92E43"/>
    <w:rsid w:val="00A9306F"/>
    <w:rsid w:val="00A9312A"/>
    <w:rsid w:val="00A931E6"/>
    <w:rsid w:val="00A937E0"/>
    <w:rsid w:val="00A93EBC"/>
    <w:rsid w:val="00A94513"/>
    <w:rsid w:val="00A9492B"/>
    <w:rsid w:val="00A94E98"/>
    <w:rsid w:val="00A94F62"/>
    <w:rsid w:val="00A94FD6"/>
    <w:rsid w:val="00A950D3"/>
    <w:rsid w:val="00A960A2"/>
    <w:rsid w:val="00A961C6"/>
    <w:rsid w:val="00A96BB6"/>
    <w:rsid w:val="00A96E94"/>
    <w:rsid w:val="00A96F15"/>
    <w:rsid w:val="00A9778F"/>
    <w:rsid w:val="00A97B05"/>
    <w:rsid w:val="00AA0A3F"/>
    <w:rsid w:val="00AA1456"/>
    <w:rsid w:val="00AA190B"/>
    <w:rsid w:val="00AA19C6"/>
    <w:rsid w:val="00AA1F3A"/>
    <w:rsid w:val="00AA28A4"/>
    <w:rsid w:val="00AA303A"/>
    <w:rsid w:val="00AA3443"/>
    <w:rsid w:val="00AA4109"/>
    <w:rsid w:val="00AA5754"/>
    <w:rsid w:val="00AA5C8C"/>
    <w:rsid w:val="00AA5FB2"/>
    <w:rsid w:val="00AA5FCB"/>
    <w:rsid w:val="00AA62A1"/>
    <w:rsid w:val="00AA631A"/>
    <w:rsid w:val="00AA633D"/>
    <w:rsid w:val="00AA670B"/>
    <w:rsid w:val="00AA6767"/>
    <w:rsid w:val="00AA6AF8"/>
    <w:rsid w:val="00AA6F0E"/>
    <w:rsid w:val="00AA7177"/>
    <w:rsid w:val="00AA77EF"/>
    <w:rsid w:val="00AB01E6"/>
    <w:rsid w:val="00AB047F"/>
    <w:rsid w:val="00AB0A23"/>
    <w:rsid w:val="00AB10EF"/>
    <w:rsid w:val="00AB171E"/>
    <w:rsid w:val="00AB1922"/>
    <w:rsid w:val="00AB1B39"/>
    <w:rsid w:val="00AB1F6B"/>
    <w:rsid w:val="00AB2C2B"/>
    <w:rsid w:val="00AB36D6"/>
    <w:rsid w:val="00AB41F9"/>
    <w:rsid w:val="00AB45EC"/>
    <w:rsid w:val="00AB46DA"/>
    <w:rsid w:val="00AB493E"/>
    <w:rsid w:val="00AB54BE"/>
    <w:rsid w:val="00AB5A5B"/>
    <w:rsid w:val="00AB5AC7"/>
    <w:rsid w:val="00AB5E06"/>
    <w:rsid w:val="00AB700B"/>
    <w:rsid w:val="00AB716F"/>
    <w:rsid w:val="00AB78C7"/>
    <w:rsid w:val="00AC012C"/>
    <w:rsid w:val="00AC0546"/>
    <w:rsid w:val="00AC0A0F"/>
    <w:rsid w:val="00AC0DFA"/>
    <w:rsid w:val="00AC0F23"/>
    <w:rsid w:val="00AC1075"/>
    <w:rsid w:val="00AC15A9"/>
    <w:rsid w:val="00AC1DA3"/>
    <w:rsid w:val="00AC1DB7"/>
    <w:rsid w:val="00AC21AA"/>
    <w:rsid w:val="00AC2428"/>
    <w:rsid w:val="00AC2509"/>
    <w:rsid w:val="00AC2E9C"/>
    <w:rsid w:val="00AC3F4F"/>
    <w:rsid w:val="00AC41DD"/>
    <w:rsid w:val="00AC43F5"/>
    <w:rsid w:val="00AC4599"/>
    <w:rsid w:val="00AC4D34"/>
    <w:rsid w:val="00AC56D8"/>
    <w:rsid w:val="00AC6018"/>
    <w:rsid w:val="00AC64F5"/>
    <w:rsid w:val="00AC7623"/>
    <w:rsid w:val="00AC7BAF"/>
    <w:rsid w:val="00AC7F59"/>
    <w:rsid w:val="00AD12FD"/>
    <w:rsid w:val="00AD135F"/>
    <w:rsid w:val="00AD16BD"/>
    <w:rsid w:val="00AD1907"/>
    <w:rsid w:val="00AD1AE9"/>
    <w:rsid w:val="00AD1B3E"/>
    <w:rsid w:val="00AD1D10"/>
    <w:rsid w:val="00AD2647"/>
    <w:rsid w:val="00AD270D"/>
    <w:rsid w:val="00AD2EA5"/>
    <w:rsid w:val="00AD2F1E"/>
    <w:rsid w:val="00AD31C4"/>
    <w:rsid w:val="00AD373E"/>
    <w:rsid w:val="00AD37DB"/>
    <w:rsid w:val="00AD3804"/>
    <w:rsid w:val="00AD3B81"/>
    <w:rsid w:val="00AD3DE6"/>
    <w:rsid w:val="00AD40B3"/>
    <w:rsid w:val="00AD47A3"/>
    <w:rsid w:val="00AD52E1"/>
    <w:rsid w:val="00AD54E2"/>
    <w:rsid w:val="00AD56CA"/>
    <w:rsid w:val="00AD5751"/>
    <w:rsid w:val="00AD57E0"/>
    <w:rsid w:val="00AD58C0"/>
    <w:rsid w:val="00AD5AE5"/>
    <w:rsid w:val="00AD6102"/>
    <w:rsid w:val="00AD67A2"/>
    <w:rsid w:val="00AD765C"/>
    <w:rsid w:val="00AD76A6"/>
    <w:rsid w:val="00AD79CE"/>
    <w:rsid w:val="00AD7D65"/>
    <w:rsid w:val="00AE080D"/>
    <w:rsid w:val="00AE0835"/>
    <w:rsid w:val="00AE0CC0"/>
    <w:rsid w:val="00AE0CD9"/>
    <w:rsid w:val="00AE0DBC"/>
    <w:rsid w:val="00AE0FFA"/>
    <w:rsid w:val="00AE1080"/>
    <w:rsid w:val="00AE1AE9"/>
    <w:rsid w:val="00AE2447"/>
    <w:rsid w:val="00AE2641"/>
    <w:rsid w:val="00AE316A"/>
    <w:rsid w:val="00AE387A"/>
    <w:rsid w:val="00AE3EA1"/>
    <w:rsid w:val="00AE4039"/>
    <w:rsid w:val="00AE4327"/>
    <w:rsid w:val="00AE4BAF"/>
    <w:rsid w:val="00AE4CA4"/>
    <w:rsid w:val="00AE6B27"/>
    <w:rsid w:val="00AE6BE6"/>
    <w:rsid w:val="00AE733D"/>
    <w:rsid w:val="00AE775B"/>
    <w:rsid w:val="00AE78D0"/>
    <w:rsid w:val="00AF0497"/>
    <w:rsid w:val="00AF0591"/>
    <w:rsid w:val="00AF0DEC"/>
    <w:rsid w:val="00AF1568"/>
    <w:rsid w:val="00AF158C"/>
    <w:rsid w:val="00AF29E6"/>
    <w:rsid w:val="00AF3162"/>
    <w:rsid w:val="00AF352E"/>
    <w:rsid w:val="00AF3B90"/>
    <w:rsid w:val="00AF3C42"/>
    <w:rsid w:val="00AF437B"/>
    <w:rsid w:val="00AF4414"/>
    <w:rsid w:val="00AF4E48"/>
    <w:rsid w:val="00AF4EB8"/>
    <w:rsid w:val="00AF59AD"/>
    <w:rsid w:val="00AF5B4F"/>
    <w:rsid w:val="00AF5E44"/>
    <w:rsid w:val="00AF6012"/>
    <w:rsid w:val="00AF65F0"/>
    <w:rsid w:val="00AF66FE"/>
    <w:rsid w:val="00AF6A9C"/>
    <w:rsid w:val="00AF77B8"/>
    <w:rsid w:val="00AF7B05"/>
    <w:rsid w:val="00AF7CF0"/>
    <w:rsid w:val="00AF7F3F"/>
    <w:rsid w:val="00B005CA"/>
    <w:rsid w:val="00B00772"/>
    <w:rsid w:val="00B0085C"/>
    <w:rsid w:val="00B00900"/>
    <w:rsid w:val="00B00B87"/>
    <w:rsid w:val="00B00F20"/>
    <w:rsid w:val="00B014AF"/>
    <w:rsid w:val="00B01C30"/>
    <w:rsid w:val="00B01D4F"/>
    <w:rsid w:val="00B01DEC"/>
    <w:rsid w:val="00B020B3"/>
    <w:rsid w:val="00B02746"/>
    <w:rsid w:val="00B0275D"/>
    <w:rsid w:val="00B02B2A"/>
    <w:rsid w:val="00B02E57"/>
    <w:rsid w:val="00B03193"/>
    <w:rsid w:val="00B0358E"/>
    <w:rsid w:val="00B04B6C"/>
    <w:rsid w:val="00B04E8F"/>
    <w:rsid w:val="00B05176"/>
    <w:rsid w:val="00B05BE2"/>
    <w:rsid w:val="00B05C62"/>
    <w:rsid w:val="00B05F07"/>
    <w:rsid w:val="00B06E13"/>
    <w:rsid w:val="00B07586"/>
    <w:rsid w:val="00B07ACB"/>
    <w:rsid w:val="00B07AD5"/>
    <w:rsid w:val="00B07E5A"/>
    <w:rsid w:val="00B1017B"/>
    <w:rsid w:val="00B1029D"/>
    <w:rsid w:val="00B109F6"/>
    <w:rsid w:val="00B10ACC"/>
    <w:rsid w:val="00B10C79"/>
    <w:rsid w:val="00B1111A"/>
    <w:rsid w:val="00B11935"/>
    <w:rsid w:val="00B120C5"/>
    <w:rsid w:val="00B122C5"/>
    <w:rsid w:val="00B124F8"/>
    <w:rsid w:val="00B12515"/>
    <w:rsid w:val="00B12736"/>
    <w:rsid w:val="00B12819"/>
    <w:rsid w:val="00B129C0"/>
    <w:rsid w:val="00B1312E"/>
    <w:rsid w:val="00B1398D"/>
    <w:rsid w:val="00B139D0"/>
    <w:rsid w:val="00B146AD"/>
    <w:rsid w:val="00B14E38"/>
    <w:rsid w:val="00B15882"/>
    <w:rsid w:val="00B159B0"/>
    <w:rsid w:val="00B15BF1"/>
    <w:rsid w:val="00B15C56"/>
    <w:rsid w:val="00B15ECD"/>
    <w:rsid w:val="00B15F9D"/>
    <w:rsid w:val="00B161E9"/>
    <w:rsid w:val="00B16250"/>
    <w:rsid w:val="00B16EEE"/>
    <w:rsid w:val="00B16F74"/>
    <w:rsid w:val="00B17D99"/>
    <w:rsid w:val="00B2032C"/>
    <w:rsid w:val="00B2072C"/>
    <w:rsid w:val="00B20F23"/>
    <w:rsid w:val="00B21ED8"/>
    <w:rsid w:val="00B21F5C"/>
    <w:rsid w:val="00B220D5"/>
    <w:rsid w:val="00B23716"/>
    <w:rsid w:val="00B239A1"/>
    <w:rsid w:val="00B23ABC"/>
    <w:rsid w:val="00B24F63"/>
    <w:rsid w:val="00B253B8"/>
    <w:rsid w:val="00B256C1"/>
    <w:rsid w:val="00B25F11"/>
    <w:rsid w:val="00B260AC"/>
    <w:rsid w:val="00B26423"/>
    <w:rsid w:val="00B27258"/>
    <w:rsid w:val="00B27624"/>
    <w:rsid w:val="00B2773F"/>
    <w:rsid w:val="00B27DFE"/>
    <w:rsid w:val="00B30008"/>
    <w:rsid w:val="00B30176"/>
    <w:rsid w:val="00B302A3"/>
    <w:rsid w:val="00B3061E"/>
    <w:rsid w:val="00B31172"/>
    <w:rsid w:val="00B314EA"/>
    <w:rsid w:val="00B315F7"/>
    <w:rsid w:val="00B31E64"/>
    <w:rsid w:val="00B324CA"/>
    <w:rsid w:val="00B32A1F"/>
    <w:rsid w:val="00B32CE1"/>
    <w:rsid w:val="00B32FBD"/>
    <w:rsid w:val="00B32FDF"/>
    <w:rsid w:val="00B336B8"/>
    <w:rsid w:val="00B337B9"/>
    <w:rsid w:val="00B33928"/>
    <w:rsid w:val="00B33A53"/>
    <w:rsid w:val="00B33A91"/>
    <w:rsid w:val="00B34DFE"/>
    <w:rsid w:val="00B35897"/>
    <w:rsid w:val="00B35A15"/>
    <w:rsid w:val="00B3624B"/>
    <w:rsid w:val="00B362CA"/>
    <w:rsid w:val="00B3632C"/>
    <w:rsid w:val="00B36EDD"/>
    <w:rsid w:val="00B374B3"/>
    <w:rsid w:val="00B37653"/>
    <w:rsid w:val="00B379BE"/>
    <w:rsid w:val="00B37C61"/>
    <w:rsid w:val="00B37CA1"/>
    <w:rsid w:val="00B37E62"/>
    <w:rsid w:val="00B37FB6"/>
    <w:rsid w:val="00B405D2"/>
    <w:rsid w:val="00B40616"/>
    <w:rsid w:val="00B40994"/>
    <w:rsid w:val="00B40D65"/>
    <w:rsid w:val="00B4154A"/>
    <w:rsid w:val="00B4184C"/>
    <w:rsid w:val="00B41C0E"/>
    <w:rsid w:val="00B420CA"/>
    <w:rsid w:val="00B4224D"/>
    <w:rsid w:val="00B42491"/>
    <w:rsid w:val="00B42895"/>
    <w:rsid w:val="00B43C39"/>
    <w:rsid w:val="00B43E04"/>
    <w:rsid w:val="00B44208"/>
    <w:rsid w:val="00B44223"/>
    <w:rsid w:val="00B44263"/>
    <w:rsid w:val="00B44A8F"/>
    <w:rsid w:val="00B44C4A"/>
    <w:rsid w:val="00B450EC"/>
    <w:rsid w:val="00B453E3"/>
    <w:rsid w:val="00B4633D"/>
    <w:rsid w:val="00B4663B"/>
    <w:rsid w:val="00B469A9"/>
    <w:rsid w:val="00B46DDA"/>
    <w:rsid w:val="00B46E0E"/>
    <w:rsid w:val="00B47ABF"/>
    <w:rsid w:val="00B50CF6"/>
    <w:rsid w:val="00B51031"/>
    <w:rsid w:val="00B517EB"/>
    <w:rsid w:val="00B52CA9"/>
    <w:rsid w:val="00B52DFE"/>
    <w:rsid w:val="00B53424"/>
    <w:rsid w:val="00B534F2"/>
    <w:rsid w:val="00B53999"/>
    <w:rsid w:val="00B539AD"/>
    <w:rsid w:val="00B53C17"/>
    <w:rsid w:val="00B541E7"/>
    <w:rsid w:val="00B54351"/>
    <w:rsid w:val="00B54B68"/>
    <w:rsid w:val="00B5500C"/>
    <w:rsid w:val="00B559EB"/>
    <w:rsid w:val="00B5609D"/>
    <w:rsid w:val="00B56899"/>
    <w:rsid w:val="00B56E4E"/>
    <w:rsid w:val="00B574EB"/>
    <w:rsid w:val="00B57555"/>
    <w:rsid w:val="00B5785A"/>
    <w:rsid w:val="00B57B49"/>
    <w:rsid w:val="00B57BEB"/>
    <w:rsid w:val="00B6131E"/>
    <w:rsid w:val="00B613AF"/>
    <w:rsid w:val="00B616FC"/>
    <w:rsid w:val="00B61DF2"/>
    <w:rsid w:val="00B62699"/>
    <w:rsid w:val="00B62726"/>
    <w:rsid w:val="00B62E25"/>
    <w:rsid w:val="00B63A68"/>
    <w:rsid w:val="00B63C2B"/>
    <w:rsid w:val="00B63D7D"/>
    <w:rsid w:val="00B64B48"/>
    <w:rsid w:val="00B64D34"/>
    <w:rsid w:val="00B65107"/>
    <w:rsid w:val="00B65238"/>
    <w:rsid w:val="00B6675A"/>
    <w:rsid w:val="00B670FE"/>
    <w:rsid w:val="00B677CC"/>
    <w:rsid w:val="00B7026F"/>
    <w:rsid w:val="00B704FA"/>
    <w:rsid w:val="00B7054C"/>
    <w:rsid w:val="00B705F4"/>
    <w:rsid w:val="00B70D47"/>
    <w:rsid w:val="00B70DB9"/>
    <w:rsid w:val="00B70E09"/>
    <w:rsid w:val="00B711DD"/>
    <w:rsid w:val="00B712DE"/>
    <w:rsid w:val="00B72393"/>
    <w:rsid w:val="00B72399"/>
    <w:rsid w:val="00B72955"/>
    <w:rsid w:val="00B72E8A"/>
    <w:rsid w:val="00B73450"/>
    <w:rsid w:val="00B7391F"/>
    <w:rsid w:val="00B743F5"/>
    <w:rsid w:val="00B751E7"/>
    <w:rsid w:val="00B754CA"/>
    <w:rsid w:val="00B7550A"/>
    <w:rsid w:val="00B75759"/>
    <w:rsid w:val="00B75BCD"/>
    <w:rsid w:val="00B76E24"/>
    <w:rsid w:val="00B76EF7"/>
    <w:rsid w:val="00B7733F"/>
    <w:rsid w:val="00B77532"/>
    <w:rsid w:val="00B8098C"/>
    <w:rsid w:val="00B809F3"/>
    <w:rsid w:val="00B82279"/>
    <w:rsid w:val="00B825E3"/>
    <w:rsid w:val="00B82A83"/>
    <w:rsid w:val="00B83809"/>
    <w:rsid w:val="00B83875"/>
    <w:rsid w:val="00B841CC"/>
    <w:rsid w:val="00B842C9"/>
    <w:rsid w:val="00B84A1B"/>
    <w:rsid w:val="00B85161"/>
    <w:rsid w:val="00B853DD"/>
    <w:rsid w:val="00B8621E"/>
    <w:rsid w:val="00B86757"/>
    <w:rsid w:val="00B86A61"/>
    <w:rsid w:val="00B870A3"/>
    <w:rsid w:val="00B8728A"/>
    <w:rsid w:val="00B8736C"/>
    <w:rsid w:val="00B878D9"/>
    <w:rsid w:val="00B87C2D"/>
    <w:rsid w:val="00B87FE7"/>
    <w:rsid w:val="00B90334"/>
    <w:rsid w:val="00B90419"/>
    <w:rsid w:val="00B91895"/>
    <w:rsid w:val="00B91BC5"/>
    <w:rsid w:val="00B91C4B"/>
    <w:rsid w:val="00B91FB2"/>
    <w:rsid w:val="00B92CC0"/>
    <w:rsid w:val="00B92D3D"/>
    <w:rsid w:val="00B92E98"/>
    <w:rsid w:val="00B9342A"/>
    <w:rsid w:val="00B93ACF"/>
    <w:rsid w:val="00B93F3B"/>
    <w:rsid w:val="00B93FA1"/>
    <w:rsid w:val="00B9465B"/>
    <w:rsid w:val="00B951DC"/>
    <w:rsid w:val="00B954E1"/>
    <w:rsid w:val="00B95D86"/>
    <w:rsid w:val="00B968F0"/>
    <w:rsid w:val="00B97298"/>
    <w:rsid w:val="00B97493"/>
    <w:rsid w:val="00B97727"/>
    <w:rsid w:val="00BA0B00"/>
    <w:rsid w:val="00BA1A28"/>
    <w:rsid w:val="00BA1EA8"/>
    <w:rsid w:val="00BA200C"/>
    <w:rsid w:val="00BA25EE"/>
    <w:rsid w:val="00BA2997"/>
    <w:rsid w:val="00BA2BA1"/>
    <w:rsid w:val="00BA2FA5"/>
    <w:rsid w:val="00BA3106"/>
    <w:rsid w:val="00BA3C66"/>
    <w:rsid w:val="00BA3D36"/>
    <w:rsid w:val="00BA405C"/>
    <w:rsid w:val="00BA44E4"/>
    <w:rsid w:val="00BA4980"/>
    <w:rsid w:val="00BA4D87"/>
    <w:rsid w:val="00BA5B56"/>
    <w:rsid w:val="00BA6020"/>
    <w:rsid w:val="00BA639E"/>
    <w:rsid w:val="00BA6DFD"/>
    <w:rsid w:val="00BA7110"/>
    <w:rsid w:val="00BA750E"/>
    <w:rsid w:val="00BA7D20"/>
    <w:rsid w:val="00BB0508"/>
    <w:rsid w:val="00BB0E14"/>
    <w:rsid w:val="00BB165A"/>
    <w:rsid w:val="00BB194B"/>
    <w:rsid w:val="00BB1A11"/>
    <w:rsid w:val="00BB3219"/>
    <w:rsid w:val="00BB323D"/>
    <w:rsid w:val="00BB384F"/>
    <w:rsid w:val="00BB3ED1"/>
    <w:rsid w:val="00BB4051"/>
    <w:rsid w:val="00BB4A94"/>
    <w:rsid w:val="00BB5469"/>
    <w:rsid w:val="00BB5576"/>
    <w:rsid w:val="00BB6468"/>
    <w:rsid w:val="00BB669E"/>
    <w:rsid w:val="00BB66AE"/>
    <w:rsid w:val="00BB681E"/>
    <w:rsid w:val="00BB70F7"/>
    <w:rsid w:val="00BB7A1F"/>
    <w:rsid w:val="00BB7D7A"/>
    <w:rsid w:val="00BC019A"/>
    <w:rsid w:val="00BC0F8A"/>
    <w:rsid w:val="00BC17B3"/>
    <w:rsid w:val="00BC1985"/>
    <w:rsid w:val="00BC21E1"/>
    <w:rsid w:val="00BC2943"/>
    <w:rsid w:val="00BC2E2D"/>
    <w:rsid w:val="00BC2FCD"/>
    <w:rsid w:val="00BC308F"/>
    <w:rsid w:val="00BC3147"/>
    <w:rsid w:val="00BC3730"/>
    <w:rsid w:val="00BC3DA8"/>
    <w:rsid w:val="00BC4124"/>
    <w:rsid w:val="00BC4438"/>
    <w:rsid w:val="00BC4B42"/>
    <w:rsid w:val="00BC5EC8"/>
    <w:rsid w:val="00BC6399"/>
    <w:rsid w:val="00BC6562"/>
    <w:rsid w:val="00BC6A5C"/>
    <w:rsid w:val="00BC717B"/>
    <w:rsid w:val="00BC7928"/>
    <w:rsid w:val="00BC7C58"/>
    <w:rsid w:val="00BC7CED"/>
    <w:rsid w:val="00BD0AAF"/>
    <w:rsid w:val="00BD0AF4"/>
    <w:rsid w:val="00BD0C29"/>
    <w:rsid w:val="00BD107E"/>
    <w:rsid w:val="00BD1212"/>
    <w:rsid w:val="00BD266E"/>
    <w:rsid w:val="00BD2AB4"/>
    <w:rsid w:val="00BD30E1"/>
    <w:rsid w:val="00BD314B"/>
    <w:rsid w:val="00BD325B"/>
    <w:rsid w:val="00BD33C4"/>
    <w:rsid w:val="00BD3BE9"/>
    <w:rsid w:val="00BD41EF"/>
    <w:rsid w:val="00BD4698"/>
    <w:rsid w:val="00BD4B38"/>
    <w:rsid w:val="00BD52A7"/>
    <w:rsid w:val="00BD63E4"/>
    <w:rsid w:val="00BD676C"/>
    <w:rsid w:val="00BD6D2E"/>
    <w:rsid w:val="00BD6DAF"/>
    <w:rsid w:val="00BD6E83"/>
    <w:rsid w:val="00BD7018"/>
    <w:rsid w:val="00BD7934"/>
    <w:rsid w:val="00BD7BDE"/>
    <w:rsid w:val="00BE0347"/>
    <w:rsid w:val="00BE05AD"/>
    <w:rsid w:val="00BE118F"/>
    <w:rsid w:val="00BE1344"/>
    <w:rsid w:val="00BE174D"/>
    <w:rsid w:val="00BE19AC"/>
    <w:rsid w:val="00BE19F1"/>
    <w:rsid w:val="00BE22CC"/>
    <w:rsid w:val="00BE2792"/>
    <w:rsid w:val="00BE2979"/>
    <w:rsid w:val="00BE2B58"/>
    <w:rsid w:val="00BE2E0F"/>
    <w:rsid w:val="00BE3063"/>
    <w:rsid w:val="00BE35A4"/>
    <w:rsid w:val="00BE3A74"/>
    <w:rsid w:val="00BE4238"/>
    <w:rsid w:val="00BE44C9"/>
    <w:rsid w:val="00BE45E1"/>
    <w:rsid w:val="00BE4E62"/>
    <w:rsid w:val="00BE53D1"/>
    <w:rsid w:val="00BE5F2C"/>
    <w:rsid w:val="00BE61B4"/>
    <w:rsid w:val="00BE66FE"/>
    <w:rsid w:val="00BE68F7"/>
    <w:rsid w:val="00BE6A9D"/>
    <w:rsid w:val="00BE6B77"/>
    <w:rsid w:val="00BE6D6E"/>
    <w:rsid w:val="00BE766D"/>
    <w:rsid w:val="00BE7C98"/>
    <w:rsid w:val="00BE7D57"/>
    <w:rsid w:val="00BF0D88"/>
    <w:rsid w:val="00BF11FE"/>
    <w:rsid w:val="00BF15B0"/>
    <w:rsid w:val="00BF1CB4"/>
    <w:rsid w:val="00BF22D8"/>
    <w:rsid w:val="00BF2571"/>
    <w:rsid w:val="00BF2BED"/>
    <w:rsid w:val="00BF3029"/>
    <w:rsid w:val="00BF333A"/>
    <w:rsid w:val="00BF3537"/>
    <w:rsid w:val="00BF3B02"/>
    <w:rsid w:val="00BF3C62"/>
    <w:rsid w:val="00BF513B"/>
    <w:rsid w:val="00BF51F9"/>
    <w:rsid w:val="00BF5714"/>
    <w:rsid w:val="00BF5CC1"/>
    <w:rsid w:val="00BF5DF3"/>
    <w:rsid w:val="00BF5F5A"/>
    <w:rsid w:val="00BF64FC"/>
    <w:rsid w:val="00BF6749"/>
    <w:rsid w:val="00BF7894"/>
    <w:rsid w:val="00BF7FB9"/>
    <w:rsid w:val="00C00C07"/>
    <w:rsid w:val="00C00F57"/>
    <w:rsid w:val="00C0221B"/>
    <w:rsid w:val="00C022D4"/>
    <w:rsid w:val="00C02417"/>
    <w:rsid w:val="00C02EBB"/>
    <w:rsid w:val="00C0309D"/>
    <w:rsid w:val="00C032F8"/>
    <w:rsid w:val="00C03641"/>
    <w:rsid w:val="00C03659"/>
    <w:rsid w:val="00C037AB"/>
    <w:rsid w:val="00C039C3"/>
    <w:rsid w:val="00C03C6B"/>
    <w:rsid w:val="00C03EBF"/>
    <w:rsid w:val="00C0411F"/>
    <w:rsid w:val="00C04338"/>
    <w:rsid w:val="00C04673"/>
    <w:rsid w:val="00C0478C"/>
    <w:rsid w:val="00C04AA2"/>
    <w:rsid w:val="00C04D9F"/>
    <w:rsid w:val="00C0744C"/>
    <w:rsid w:val="00C0764F"/>
    <w:rsid w:val="00C0768E"/>
    <w:rsid w:val="00C101E2"/>
    <w:rsid w:val="00C10342"/>
    <w:rsid w:val="00C10AAB"/>
    <w:rsid w:val="00C10B65"/>
    <w:rsid w:val="00C11724"/>
    <w:rsid w:val="00C11DE4"/>
    <w:rsid w:val="00C121CC"/>
    <w:rsid w:val="00C12BCB"/>
    <w:rsid w:val="00C12E5D"/>
    <w:rsid w:val="00C131DB"/>
    <w:rsid w:val="00C144BA"/>
    <w:rsid w:val="00C14937"/>
    <w:rsid w:val="00C14D81"/>
    <w:rsid w:val="00C14F4B"/>
    <w:rsid w:val="00C150A2"/>
    <w:rsid w:val="00C155C1"/>
    <w:rsid w:val="00C159E4"/>
    <w:rsid w:val="00C15E9D"/>
    <w:rsid w:val="00C16186"/>
    <w:rsid w:val="00C16777"/>
    <w:rsid w:val="00C16E79"/>
    <w:rsid w:val="00C1786E"/>
    <w:rsid w:val="00C17C87"/>
    <w:rsid w:val="00C20647"/>
    <w:rsid w:val="00C20871"/>
    <w:rsid w:val="00C20DD7"/>
    <w:rsid w:val="00C20E6D"/>
    <w:rsid w:val="00C2125B"/>
    <w:rsid w:val="00C21373"/>
    <w:rsid w:val="00C2137E"/>
    <w:rsid w:val="00C21D00"/>
    <w:rsid w:val="00C21D72"/>
    <w:rsid w:val="00C23534"/>
    <w:rsid w:val="00C2359F"/>
    <w:rsid w:val="00C23FA9"/>
    <w:rsid w:val="00C2419E"/>
    <w:rsid w:val="00C24BAA"/>
    <w:rsid w:val="00C25584"/>
    <w:rsid w:val="00C25A03"/>
    <w:rsid w:val="00C26D81"/>
    <w:rsid w:val="00C26F2D"/>
    <w:rsid w:val="00C2721D"/>
    <w:rsid w:val="00C272C1"/>
    <w:rsid w:val="00C30150"/>
    <w:rsid w:val="00C303A7"/>
    <w:rsid w:val="00C30854"/>
    <w:rsid w:val="00C31239"/>
    <w:rsid w:val="00C313B6"/>
    <w:rsid w:val="00C31458"/>
    <w:rsid w:val="00C31724"/>
    <w:rsid w:val="00C3194B"/>
    <w:rsid w:val="00C321CE"/>
    <w:rsid w:val="00C32C64"/>
    <w:rsid w:val="00C3325B"/>
    <w:rsid w:val="00C33690"/>
    <w:rsid w:val="00C336B2"/>
    <w:rsid w:val="00C33B2C"/>
    <w:rsid w:val="00C34042"/>
    <w:rsid w:val="00C3441B"/>
    <w:rsid w:val="00C354F5"/>
    <w:rsid w:val="00C3604C"/>
    <w:rsid w:val="00C36CE9"/>
    <w:rsid w:val="00C36E93"/>
    <w:rsid w:val="00C376AE"/>
    <w:rsid w:val="00C40893"/>
    <w:rsid w:val="00C41697"/>
    <w:rsid w:val="00C416FA"/>
    <w:rsid w:val="00C41913"/>
    <w:rsid w:val="00C41CC3"/>
    <w:rsid w:val="00C41E7E"/>
    <w:rsid w:val="00C42110"/>
    <w:rsid w:val="00C4229E"/>
    <w:rsid w:val="00C42833"/>
    <w:rsid w:val="00C43108"/>
    <w:rsid w:val="00C43671"/>
    <w:rsid w:val="00C43EB3"/>
    <w:rsid w:val="00C45346"/>
    <w:rsid w:val="00C4582B"/>
    <w:rsid w:val="00C4652B"/>
    <w:rsid w:val="00C46DBB"/>
    <w:rsid w:val="00C46EB5"/>
    <w:rsid w:val="00C47305"/>
    <w:rsid w:val="00C476CB"/>
    <w:rsid w:val="00C478DF"/>
    <w:rsid w:val="00C479E7"/>
    <w:rsid w:val="00C47CC0"/>
    <w:rsid w:val="00C47E56"/>
    <w:rsid w:val="00C50045"/>
    <w:rsid w:val="00C502BF"/>
    <w:rsid w:val="00C50518"/>
    <w:rsid w:val="00C50964"/>
    <w:rsid w:val="00C50DA6"/>
    <w:rsid w:val="00C5144A"/>
    <w:rsid w:val="00C51A1D"/>
    <w:rsid w:val="00C51A54"/>
    <w:rsid w:val="00C51AAC"/>
    <w:rsid w:val="00C51CAF"/>
    <w:rsid w:val="00C5348B"/>
    <w:rsid w:val="00C5440D"/>
    <w:rsid w:val="00C554AE"/>
    <w:rsid w:val="00C555D6"/>
    <w:rsid w:val="00C55D55"/>
    <w:rsid w:val="00C55F1F"/>
    <w:rsid w:val="00C563B2"/>
    <w:rsid w:val="00C56760"/>
    <w:rsid w:val="00C576C3"/>
    <w:rsid w:val="00C57E4D"/>
    <w:rsid w:val="00C57FE6"/>
    <w:rsid w:val="00C60988"/>
    <w:rsid w:val="00C61103"/>
    <w:rsid w:val="00C61533"/>
    <w:rsid w:val="00C61727"/>
    <w:rsid w:val="00C62063"/>
    <w:rsid w:val="00C62093"/>
    <w:rsid w:val="00C62387"/>
    <w:rsid w:val="00C623AC"/>
    <w:rsid w:val="00C62D3A"/>
    <w:rsid w:val="00C63017"/>
    <w:rsid w:val="00C638BC"/>
    <w:rsid w:val="00C63A1A"/>
    <w:rsid w:val="00C64A50"/>
    <w:rsid w:val="00C64BC1"/>
    <w:rsid w:val="00C64D5F"/>
    <w:rsid w:val="00C655C2"/>
    <w:rsid w:val="00C66BD8"/>
    <w:rsid w:val="00C670EF"/>
    <w:rsid w:val="00C6718B"/>
    <w:rsid w:val="00C673C7"/>
    <w:rsid w:val="00C675E9"/>
    <w:rsid w:val="00C67D51"/>
    <w:rsid w:val="00C70146"/>
    <w:rsid w:val="00C703CB"/>
    <w:rsid w:val="00C70EF6"/>
    <w:rsid w:val="00C7178E"/>
    <w:rsid w:val="00C721AA"/>
    <w:rsid w:val="00C725FE"/>
    <w:rsid w:val="00C72C32"/>
    <w:rsid w:val="00C72F28"/>
    <w:rsid w:val="00C736DD"/>
    <w:rsid w:val="00C74088"/>
    <w:rsid w:val="00C74177"/>
    <w:rsid w:val="00C74797"/>
    <w:rsid w:val="00C756EB"/>
    <w:rsid w:val="00C75749"/>
    <w:rsid w:val="00C76105"/>
    <w:rsid w:val="00C76248"/>
    <w:rsid w:val="00C76D91"/>
    <w:rsid w:val="00C76F2A"/>
    <w:rsid w:val="00C771FF"/>
    <w:rsid w:val="00C774CD"/>
    <w:rsid w:val="00C77B5A"/>
    <w:rsid w:val="00C80110"/>
    <w:rsid w:val="00C80206"/>
    <w:rsid w:val="00C802AF"/>
    <w:rsid w:val="00C80CD2"/>
    <w:rsid w:val="00C8103B"/>
    <w:rsid w:val="00C8106C"/>
    <w:rsid w:val="00C81350"/>
    <w:rsid w:val="00C816B4"/>
    <w:rsid w:val="00C817C4"/>
    <w:rsid w:val="00C8291A"/>
    <w:rsid w:val="00C831A5"/>
    <w:rsid w:val="00C83E88"/>
    <w:rsid w:val="00C84576"/>
    <w:rsid w:val="00C84CB1"/>
    <w:rsid w:val="00C86129"/>
    <w:rsid w:val="00C86512"/>
    <w:rsid w:val="00C87BA8"/>
    <w:rsid w:val="00C90473"/>
    <w:rsid w:val="00C90797"/>
    <w:rsid w:val="00C90B18"/>
    <w:rsid w:val="00C919BC"/>
    <w:rsid w:val="00C919E2"/>
    <w:rsid w:val="00C9244C"/>
    <w:rsid w:val="00C92816"/>
    <w:rsid w:val="00C92971"/>
    <w:rsid w:val="00C92A02"/>
    <w:rsid w:val="00C931CB"/>
    <w:rsid w:val="00C93276"/>
    <w:rsid w:val="00C93397"/>
    <w:rsid w:val="00C9422D"/>
    <w:rsid w:val="00C94395"/>
    <w:rsid w:val="00C9478C"/>
    <w:rsid w:val="00C94969"/>
    <w:rsid w:val="00C95C65"/>
    <w:rsid w:val="00C96091"/>
    <w:rsid w:val="00C96718"/>
    <w:rsid w:val="00C96C02"/>
    <w:rsid w:val="00C96D2B"/>
    <w:rsid w:val="00C96D9E"/>
    <w:rsid w:val="00C96EF1"/>
    <w:rsid w:val="00C97106"/>
    <w:rsid w:val="00CA03C0"/>
    <w:rsid w:val="00CA06E4"/>
    <w:rsid w:val="00CA0772"/>
    <w:rsid w:val="00CA13F1"/>
    <w:rsid w:val="00CA15C0"/>
    <w:rsid w:val="00CA2888"/>
    <w:rsid w:val="00CA3E8C"/>
    <w:rsid w:val="00CA3E97"/>
    <w:rsid w:val="00CA3EE8"/>
    <w:rsid w:val="00CA54CA"/>
    <w:rsid w:val="00CA5820"/>
    <w:rsid w:val="00CA5B5C"/>
    <w:rsid w:val="00CA6953"/>
    <w:rsid w:val="00CA6ED9"/>
    <w:rsid w:val="00CA713E"/>
    <w:rsid w:val="00CA743F"/>
    <w:rsid w:val="00CA7498"/>
    <w:rsid w:val="00CB0043"/>
    <w:rsid w:val="00CB03AD"/>
    <w:rsid w:val="00CB059A"/>
    <w:rsid w:val="00CB06BE"/>
    <w:rsid w:val="00CB071C"/>
    <w:rsid w:val="00CB078D"/>
    <w:rsid w:val="00CB0869"/>
    <w:rsid w:val="00CB08EC"/>
    <w:rsid w:val="00CB0DCC"/>
    <w:rsid w:val="00CB0E05"/>
    <w:rsid w:val="00CB15FA"/>
    <w:rsid w:val="00CB18AF"/>
    <w:rsid w:val="00CB1EA3"/>
    <w:rsid w:val="00CB1F28"/>
    <w:rsid w:val="00CB2329"/>
    <w:rsid w:val="00CB2692"/>
    <w:rsid w:val="00CB2766"/>
    <w:rsid w:val="00CB2B6B"/>
    <w:rsid w:val="00CB3279"/>
    <w:rsid w:val="00CB34CE"/>
    <w:rsid w:val="00CB3873"/>
    <w:rsid w:val="00CB3A33"/>
    <w:rsid w:val="00CB3AC3"/>
    <w:rsid w:val="00CB4093"/>
    <w:rsid w:val="00CB4B83"/>
    <w:rsid w:val="00CB4CC7"/>
    <w:rsid w:val="00CB4E47"/>
    <w:rsid w:val="00CB5008"/>
    <w:rsid w:val="00CB511F"/>
    <w:rsid w:val="00CB5661"/>
    <w:rsid w:val="00CB59DE"/>
    <w:rsid w:val="00CB5D12"/>
    <w:rsid w:val="00CB613C"/>
    <w:rsid w:val="00CB67CF"/>
    <w:rsid w:val="00CB686F"/>
    <w:rsid w:val="00CB7412"/>
    <w:rsid w:val="00CB7ABC"/>
    <w:rsid w:val="00CB7C12"/>
    <w:rsid w:val="00CB7C2B"/>
    <w:rsid w:val="00CB7D9E"/>
    <w:rsid w:val="00CC07C3"/>
    <w:rsid w:val="00CC0A51"/>
    <w:rsid w:val="00CC0E2F"/>
    <w:rsid w:val="00CC18F9"/>
    <w:rsid w:val="00CC1BD1"/>
    <w:rsid w:val="00CC1BDA"/>
    <w:rsid w:val="00CC21F0"/>
    <w:rsid w:val="00CC27F5"/>
    <w:rsid w:val="00CC2CB1"/>
    <w:rsid w:val="00CC2E01"/>
    <w:rsid w:val="00CC3048"/>
    <w:rsid w:val="00CC33F5"/>
    <w:rsid w:val="00CC37A5"/>
    <w:rsid w:val="00CC45E9"/>
    <w:rsid w:val="00CC46FD"/>
    <w:rsid w:val="00CC4E9A"/>
    <w:rsid w:val="00CC5F90"/>
    <w:rsid w:val="00CC61B8"/>
    <w:rsid w:val="00CC70B6"/>
    <w:rsid w:val="00CC72C7"/>
    <w:rsid w:val="00CC7B88"/>
    <w:rsid w:val="00CC7D7A"/>
    <w:rsid w:val="00CD0471"/>
    <w:rsid w:val="00CD0A11"/>
    <w:rsid w:val="00CD12B6"/>
    <w:rsid w:val="00CD1779"/>
    <w:rsid w:val="00CD217F"/>
    <w:rsid w:val="00CD240A"/>
    <w:rsid w:val="00CD29C6"/>
    <w:rsid w:val="00CD3533"/>
    <w:rsid w:val="00CD45F9"/>
    <w:rsid w:val="00CD491A"/>
    <w:rsid w:val="00CD4A60"/>
    <w:rsid w:val="00CD5349"/>
    <w:rsid w:val="00CD5B46"/>
    <w:rsid w:val="00CD5C70"/>
    <w:rsid w:val="00CD5E70"/>
    <w:rsid w:val="00CD7033"/>
    <w:rsid w:val="00CD746D"/>
    <w:rsid w:val="00CD7821"/>
    <w:rsid w:val="00CD79EF"/>
    <w:rsid w:val="00CD7D81"/>
    <w:rsid w:val="00CE0857"/>
    <w:rsid w:val="00CE1CBA"/>
    <w:rsid w:val="00CE20A5"/>
    <w:rsid w:val="00CE2392"/>
    <w:rsid w:val="00CE355A"/>
    <w:rsid w:val="00CE38C8"/>
    <w:rsid w:val="00CE3EF0"/>
    <w:rsid w:val="00CE402F"/>
    <w:rsid w:val="00CE4ED0"/>
    <w:rsid w:val="00CE5DC2"/>
    <w:rsid w:val="00CE693F"/>
    <w:rsid w:val="00CE69F8"/>
    <w:rsid w:val="00CE6AF5"/>
    <w:rsid w:val="00CE72A3"/>
    <w:rsid w:val="00CE7B92"/>
    <w:rsid w:val="00CF0915"/>
    <w:rsid w:val="00CF09DE"/>
    <w:rsid w:val="00CF1250"/>
    <w:rsid w:val="00CF141F"/>
    <w:rsid w:val="00CF1C26"/>
    <w:rsid w:val="00CF1C67"/>
    <w:rsid w:val="00CF242B"/>
    <w:rsid w:val="00CF2B8A"/>
    <w:rsid w:val="00CF3689"/>
    <w:rsid w:val="00CF4206"/>
    <w:rsid w:val="00CF4617"/>
    <w:rsid w:val="00CF4821"/>
    <w:rsid w:val="00CF4B08"/>
    <w:rsid w:val="00CF4B96"/>
    <w:rsid w:val="00CF4F8A"/>
    <w:rsid w:val="00CF56A7"/>
    <w:rsid w:val="00CF767A"/>
    <w:rsid w:val="00CF7826"/>
    <w:rsid w:val="00CF7847"/>
    <w:rsid w:val="00D004F2"/>
    <w:rsid w:val="00D00D88"/>
    <w:rsid w:val="00D0127A"/>
    <w:rsid w:val="00D01DCD"/>
    <w:rsid w:val="00D02AB3"/>
    <w:rsid w:val="00D03C8E"/>
    <w:rsid w:val="00D0576A"/>
    <w:rsid w:val="00D06341"/>
    <w:rsid w:val="00D06559"/>
    <w:rsid w:val="00D06BF3"/>
    <w:rsid w:val="00D06F51"/>
    <w:rsid w:val="00D07FEB"/>
    <w:rsid w:val="00D103CD"/>
    <w:rsid w:val="00D105B8"/>
    <w:rsid w:val="00D109F9"/>
    <w:rsid w:val="00D10C25"/>
    <w:rsid w:val="00D10F96"/>
    <w:rsid w:val="00D112C1"/>
    <w:rsid w:val="00D11746"/>
    <w:rsid w:val="00D121F9"/>
    <w:rsid w:val="00D12823"/>
    <w:rsid w:val="00D130C6"/>
    <w:rsid w:val="00D1336C"/>
    <w:rsid w:val="00D138D0"/>
    <w:rsid w:val="00D1395F"/>
    <w:rsid w:val="00D139AB"/>
    <w:rsid w:val="00D15379"/>
    <w:rsid w:val="00D16173"/>
    <w:rsid w:val="00D172F8"/>
    <w:rsid w:val="00D175D8"/>
    <w:rsid w:val="00D17B22"/>
    <w:rsid w:val="00D20FC6"/>
    <w:rsid w:val="00D2180A"/>
    <w:rsid w:val="00D21985"/>
    <w:rsid w:val="00D21AD7"/>
    <w:rsid w:val="00D2253D"/>
    <w:rsid w:val="00D22F82"/>
    <w:rsid w:val="00D23477"/>
    <w:rsid w:val="00D23847"/>
    <w:rsid w:val="00D23964"/>
    <w:rsid w:val="00D2482A"/>
    <w:rsid w:val="00D24B87"/>
    <w:rsid w:val="00D24F70"/>
    <w:rsid w:val="00D24F86"/>
    <w:rsid w:val="00D25249"/>
    <w:rsid w:val="00D25F8C"/>
    <w:rsid w:val="00D26975"/>
    <w:rsid w:val="00D27194"/>
    <w:rsid w:val="00D271B5"/>
    <w:rsid w:val="00D2720B"/>
    <w:rsid w:val="00D2738E"/>
    <w:rsid w:val="00D273D7"/>
    <w:rsid w:val="00D277B2"/>
    <w:rsid w:val="00D279D3"/>
    <w:rsid w:val="00D279D7"/>
    <w:rsid w:val="00D27D62"/>
    <w:rsid w:val="00D300FF"/>
    <w:rsid w:val="00D303BC"/>
    <w:rsid w:val="00D309A1"/>
    <w:rsid w:val="00D31299"/>
    <w:rsid w:val="00D31C54"/>
    <w:rsid w:val="00D31DEA"/>
    <w:rsid w:val="00D32072"/>
    <w:rsid w:val="00D321E5"/>
    <w:rsid w:val="00D3240F"/>
    <w:rsid w:val="00D32783"/>
    <w:rsid w:val="00D32A26"/>
    <w:rsid w:val="00D332D3"/>
    <w:rsid w:val="00D338EC"/>
    <w:rsid w:val="00D34094"/>
    <w:rsid w:val="00D346A2"/>
    <w:rsid w:val="00D34A6F"/>
    <w:rsid w:val="00D352F2"/>
    <w:rsid w:val="00D35387"/>
    <w:rsid w:val="00D36313"/>
    <w:rsid w:val="00D366A2"/>
    <w:rsid w:val="00D36C77"/>
    <w:rsid w:val="00D40801"/>
    <w:rsid w:val="00D40A14"/>
    <w:rsid w:val="00D41F59"/>
    <w:rsid w:val="00D42AEF"/>
    <w:rsid w:val="00D42F4F"/>
    <w:rsid w:val="00D43D11"/>
    <w:rsid w:val="00D43D5F"/>
    <w:rsid w:val="00D44164"/>
    <w:rsid w:val="00D44219"/>
    <w:rsid w:val="00D447A0"/>
    <w:rsid w:val="00D44B7F"/>
    <w:rsid w:val="00D44EB1"/>
    <w:rsid w:val="00D45007"/>
    <w:rsid w:val="00D45872"/>
    <w:rsid w:val="00D458EB"/>
    <w:rsid w:val="00D46076"/>
    <w:rsid w:val="00D463D3"/>
    <w:rsid w:val="00D470D1"/>
    <w:rsid w:val="00D47303"/>
    <w:rsid w:val="00D47D00"/>
    <w:rsid w:val="00D47FC8"/>
    <w:rsid w:val="00D50A6C"/>
    <w:rsid w:val="00D5122E"/>
    <w:rsid w:val="00D5185F"/>
    <w:rsid w:val="00D51863"/>
    <w:rsid w:val="00D524DC"/>
    <w:rsid w:val="00D531FE"/>
    <w:rsid w:val="00D54735"/>
    <w:rsid w:val="00D54A11"/>
    <w:rsid w:val="00D5677F"/>
    <w:rsid w:val="00D5680D"/>
    <w:rsid w:val="00D56B0B"/>
    <w:rsid w:val="00D57969"/>
    <w:rsid w:val="00D579EA"/>
    <w:rsid w:val="00D57AB4"/>
    <w:rsid w:val="00D57C59"/>
    <w:rsid w:val="00D6025A"/>
    <w:rsid w:val="00D60B54"/>
    <w:rsid w:val="00D61493"/>
    <w:rsid w:val="00D61CC3"/>
    <w:rsid w:val="00D61F01"/>
    <w:rsid w:val="00D6225A"/>
    <w:rsid w:val="00D626A8"/>
    <w:rsid w:val="00D62AC2"/>
    <w:rsid w:val="00D6303F"/>
    <w:rsid w:val="00D631DC"/>
    <w:rsid w:val="00D64061"/>
    <w:rsid w:val="00D643E3"/>
    <w:rsid w:val="00D64687"/>
    <w:rsid w:val="00D64810"/>
    <w:rsid w:val="00D64825"/>
    <w:rsid w:val="00D6493F"/>
    <w:rsid w:val="00D64966"/>
    <w:rsid w:val="00D64D16"/>
    <w:rsid w:val="00D65381"/>
    <w:rsid w:val="00D65915"/>
    <w:rsid w:val="00D65F70"/>
    <w:rsid w:val="00D667E8"/>
    <w:rsid w:val="00D66A48"/>
    <w:rsid w:val="00D703A9"/>
    <w:rsid w:val="00D70509"/>
    <w:rsid w:val="00D705A8"/>
    <w:rsid w:val="00D70B9D"/>
    <w:rsid w:val="00D70D3B"/>
    <w:rsid w:val="00D70DF9"/>
    <w:rsid w:val="00D717D1"/>
    <w:rsid w:val="00D719DA"/>
    <w:rsid w:val="00D71CDF"/>
    <w:rsid w:val="00D7384F"/>
    <w:rsid w:val="00D73C76"/>
    <w:rsid w:val="00D73E14"/>
    <w:rsid w:val="00D74223"/>
    <w:rsid w:val="00D75541"/>
    <w:rsid w:val="00D758B5"/>
    <w:rsid w:val="00D75E5B"/>
    <w:rsid w:val="00D76CD8"/>
    <w:rsid w:val="00D76CF9"/>
    <w:rsid w:val="00D774D9"/>
    <w:rsid w:val="00D77875"/>
    <w:rsid w:val="00D77C62"/>
    <w:rsid w:val="00D807C3"/>
    <w:rsid w:val="00D80E6D"/>
    <w:rsid w:val="00D80FE7"/>
    <w:rsid w:val="00D810C9"/>
    <w:rsid w:val="00D8141D"/>
    <w:rsid w:val="00D81CE4"/>
    <w:rsid w:val="00D82001"/>
    <w:rsid w:val="00D82563"/>
    <w:rsid w:val="00D84935"/>
    <w:rsid w:val="00D849DC"/>
    <w:rsid w:val="00D859A5"/>
    <w:rsid w:val="00D8693F"/>
    <w:rsid w:val="00D87063"/>
    <w:rsid w:val="00D874A9"/>
    <w:rsid w:val="00D87A4A"/>
    <w:rsid w:val="00D9017C"/>
    <w:rsid w:val="00D9068B"/>
    <w:rsid w:val="00D907EA"/>
    <w:rsid w:val="00D90B26"/>
    <w:rsid w:val="00D917E8"/>
    <w:rsid w:val="00D91C99"/>
    <w:rsid w:val="00D91DDD"/>
    <w:rsid w:val="00D91E61"/>
    <w:rsid w:val="00D92821"/>
    <w:rsid w:val="00D92ABB"/>
    <w:rsid w:val="00D92D2E"/>
    <w:rsid w:val="00D92F64"/>
    <w:rsid w:val="00D937F3"/>
    <w:rsid w:val="00D9383F"/>
    <w:rsid w:val="00D93B28"/>
    <w:rsid w:val="00D93CB4"/>
    <w:rsid w:val="00D94363"/>
    <w:rsid w:val="00D94489"/>
    <w:rsid w:val="00D94947"/>
    <w:rsid w:val="00D94976"/>
    <w:rsid w:val="00D94F5B"/>
    <w:rsid w:val="00D95072"/>
    <w:rsid w:val="00D9527B"/>
    <w:rsid w:val="00D957A5"/>
    <w:rsid w:val="00D95D6B"/>
    <w:rsid w:val="00D96954"/>
    <w:rsid w:val="00D97FEC"/>
    <w:rsid w:val="00DA059A"/>
    <w:rsid w:val="00DA06EA"/>
    <w:rsid w:val="00DA118E"/>
    <w:rsid w:val="00DA13E9"/>
    <w:rsid w:val="00DA1776"/>
    <w:rsid w:val="00DA19C5"/>
    <w:rsid w:val="00DA1AE5"/>
    <w:rsid w:val="00DA2107"/>
    <w:rsid w:val="00DA2182"/>
    <w:rsid w:val="00DA2580"/>
    <w:rsid w:val="00DA2762"/>
    <w:rsid w:val="00DA27EC"/>
    <w:rsid w:val="00DA3118"/>
    <w:rsid w:val="00DA438F"/>
    <w:rsid w:val="00DA453A"/>
    <w:rsid w:val="00DA4CAD"/>
    <w:rsid w:val="00DA4F9E"/>
    <w:rsid w:val="00DA5772"/>
    <w:rsid w:val="00DA5B00"/>
    <w:rsid w:val="00DA5B91"/>
    <w:rsid w:val="00DA5DE7"/>
    <w:rsid w:val="00DA6B09"/>
    <w:rsid w:val="00DA7B3D"/>
    <w:rsid w:val="00DA7C88"/>
    <w:rsid w:val="00DB0921"/>
    <w:rsid w:val="00DB157E"/>
    <w:rsid w:val="00DB1750"/>
    <w:rsid w:val="00DB1842"/>
    <w:rsid w:val="00DB1A0F"/>
    <w:rsid w:val="00DB2077"/>
    <w:rsid w:val="00DB2CEC"/>
    <w:rsid w:val="00DB2E01"/>
    <w:rsid w:val="00DB2E70"/>
    <w:rsid w:val="00DB2F20"/>
    <w:rsid w:val="00DB2F80"/>
    <w:rsid w:val="00DB33C4"/>
    <w:rsid w:val="00DB43FE"/>
    <w:rsid w:val="00DB456E"/>
    <w:rsid w:val="00DB5174"/>
    <w:rsid w:val="00DB597F"/>
    <w:rsid w:val="00DB5AFA"/>
    <w:rsid w:val="00DB5C1C"/>
    <w:rsid w:val="00DB5E7D"/>
    <w:rsid w:val="00DB703C"/>
    <w:rsid w:val="00DC043E"/>
    <w:rsid w:val="00DC13F8"/>
    <w:rsid w:val="00DC1FA9"/>
    <w:rsid w:val="00DC2377"/>
    <w:rsid w:val="00DC2D4D"/>
    <w:rsid w:val="00DC32B3"/>
    <w:rsid w:val="00DC39A4"/>
    <w:rsid w:val="00DC5462"/>
    <w:rsid w:val="00DC6100"/>
    <w:rsid w:val="00DC625A"/>
    <w:rsid w:val="00DC6578"/>
    <w:rsid w:val="00DC6C37"/>
    <w:rsid w:val="00DC6E38"/>
    <w:rsid w:val="00DC7425"/>
    <w:rsid w:val="00DC746C"/>
    <w:rsid w:val="00DC7BED"/>
    <w:rsid w:val="00DC7FC2"/>
    <w:rsid w:val="00DD0089"/>
    <w:rsid w:val="00DD1505"/>
    <w:rsid w:val="00DD20CE"/>
    <w:rsid w:val="00DD2570"/>
    <w:rsid w:val="00DD2603"/>
    <w:rsid w:val="00DD2CA6"/>
    <w:rsid w:val="00DD2E0F"/>
    <w:rsid w:val="00DD2E11"/>
    <w:rsid w:val="00DD3CD8"/>
    <w:rsid w:val="00DD4AD4"/>
    <w:rsid w:val="00DD5153"/>
    <w:rsid w:val="00DD553A"/>
    <w:rsid w:val="00DD588F"/>
    <w:rsid w:val="00DD59F0"/>
    <w:rsid w:val="00DD5E10"/>
    <w:rsid w:val="00DD60A5"/>
    <w:rsid w:val="00DD61AD"/>
    <w:rsid w:val="00DD6F38"/>
    <w:rsid w:val="00DD758D"/>
    <w:rsid w:val="00DD7B92"/>
    <w:rsid w:val="00DD7F2D"/>
    <w:rsid w:val="00DE002B"/>
    <w:rsid w:val="00DE08D9"/>
    <w:rsid w:val="00DE0948"/>
    <w:rsid w:val="00DE1455"/>
    <w:rsid w:val="00DE1800"/>
    <w:rsid w:val="00DE19C9"/>
    <w:rsid w:val="00DE1B8B"/>
    <w:rsid w:val="00DE2224"/>
    <w:rsid w:val="00DE2825"/>
    <w:rsid w:val="00DE33C3"/>
    <w:rsid w:val="00DE38D0"/>
    <w:rsid w:val="00DE3BE2"/>
    <w:rsid w:val="00DE3CD7"/>
    <w:rsid w:val="00DE3D54"/>
    <w:rsid w:val="00DE4540"/>
    <w:rsid w:val="00DE459C"/>
    <w:rsid w:val="00DE46F5"/>
    <w:rsid w:val="00DE4DE9"/>
    <w:rsid w:val="00DE4F96"/>
    <w:rsid w:val="00DE5EEE"/>
    <w:rsid w:val="00DE5F2B"/>
    <w:rsid w:val="00DE63F0"/>
    <w:rsid w:val="00DE6E09"/>
    <w:rsid w:val="00DE6F81"/>
    <w:rsid w:val="00DE70A5"/>
    <w:rsid w:val="00DE7325"/>
    <w:rsid w:val="00DE7702"/>
    <w:rsid w:val="00DE7DFF"/>
    <w:rsid w:val="00DF0392"/>
    <w:rsid w:val="00DF15A1"/>
    <w:rsid w:val="00DF21B7"/>
    <w:rsid w:val="00DF2644"/>
    <w:rsid w:val="00DF2CF5"/>
    <w:rsid w:val="00DF2D77"/>
    <w:rsid w:val="00DF3099"/>
    <w:rsid w:val="00DF39A8"/>
    <w:rsid w:val="00DF3BD7"/>
    <w:rsid w:val="00DF42BD"/>
    <w:rsid w:val="00DF49D6"/>
    <w:rsid w:val="00DF4C61"/>
    <w:rsid w:val="00DF5051"/>
    <w:rsid w:val="00DF51E6"/>
    <w:rsid w:val="00DF5BF3"/>
    <w:rsid w:val="00DF5FAD"/>
    <w:rsid w:val="00DF64A5"/>
    <w:rsid w:val="00DF6843"/>
    <w:rsid w:val="00DF6BC2"/>
    <w:rsid w:val="00DF7FBB"/>
    <w:rsid w:val="00E008BE"/>
    <w:rsid w:val="00E00D73"/>
    <w:rsid w:val="00E018FC"/>
    <w:rsid w:val="00E019A2"/>
    <w:rsid w:val="00E01A5F"/>
    <w:rsid w:val="00E020C1"/>
    <w:rsid w:val="00E02592"/>
    <w:rsid w:val="00E031EB"/>
    <w:rsid w:val="00E036DF"/>
    <w:rsid w:val="00E03D9E"/>
    <w:rsid w:val="00E041AC"/>
    <w:rsid w:val="00E04235"/>
    <w:rsid w:val="00E04303"/>
    <w:rsid w:val="00E04659"/>
    <w:rsid w:val="00E04A4E"/>
    <w:rsid w:val="00E04CDF"/>
    <w:rsid w:val="00E065B0"/>
    <w:rsid w:val="00E069A4"/>
    <w:rsid w:val="00E06C8B"/>
    <w:rsid w:val="00E070B7"/>
    <w:rsid w:val="00E07432"/>
    <w:rsid w:val="00E074A2"/>
    <w:rsid w:val="00E079F7"/>
    <w:rsid w:val="00E11049"/>
    <w:rsid w:val="00E11319"/>
    <w:rsid w:val="00E11994"/>
    <w:rsid w:val="00E11E87"/>
    <w:rsid w:val="00E12423"/>
    <w:rsid w:val="00E12581"/>
    <w:rsid w:val="00E132A3"/>
    <w:rsid w:val="00E1417F"/>
    <w:rsid w:val="00E15325"/>
    <w:rsid w:val="00E15750"/>
    <w:rsid w:val="00E15793"/>
    <w:rsid w:val="00E15A5D"/>
    <w:rsid w:val="00E164B4"/>
    <w:rsid w:val="00E17890"/>
    <w:rsid w:val="00E2053A"/>
    <w:rsid w:val="00E20D46"/>
    <w:rsid w:val="00E20D9B"/>
    <w:rsid w:val="00E21114"/>
    <w:rsid w:val="00E21250"/>
    <w:rsid w:val="00E218AA"/>
    <w:rsid w:val="00E2210E"/>
    <w:rsid w:val="00E22E0B"/>
    <w:rsid w:val="00E22E1F"/>
    <w:rsid w:val="00E2373F"/>
    <w:rsid w:val="00E23794"/>
    <w:rsid w:val="00E23C8D"/>
    <w:rsid w:val="00E23E53"/>
    <w:rsid w:val="00E24835"/>
    <w:rsid w:val="00E24988"/>
    <w:rsid w:val="00E25423"/>
    <w:rsid w:val="00E25533"/>
    <w:rsid w:val="00E2620B"/>
    <w:rsid w:val="00E262D1"/>
    <w:rsid w:val="00E26611"/>
    <w:rsid w:val="00E26AF3"/>
    <w:rsid w:val="00E274A0"/>
    <w:rsid w:val="00E27614"/>
    <w:rsid w:val="00E27646"/>
    <w:rsid w:val="00E27F0D"/>
    <w:rsid w:val="00E30003"/>
    <w:rsid w:val="00E305E8"/>
    <w:rsid w:val="00E3085E"/>
    <w:rsid w:val="00E31A76"/>
    <w:rsid w:val="00E31E7D"/>
    <w:rsid w:val="00E32FCF"/>
    <w:rsid w:val="00E32FD4"/>
    <w:rsid w:val="00E335EA"/>
    <w:rsid w:val="00E33F8A"/>
    <w:rsid w:val="00E34CA4"/>
    <w:rsid w:val="00E34FF5"/>
    <w:rsid w:val="00E35858"/>
    <w:rsid w:val="00E35BDE"/>
    <w:rsid w:val="00E36531"/>
    <w:rsid w:val="00E36B70"/>
    <w:rsid w:val="00E3708C"/>
    <w:rsid w:val="00E3747E"/>
    <w:rsid w:val="00E37EB1"/>
    <w:rsid w:val="00E37EDF"/>
    <w:rsid w:val="00E40A29"/>
    <w:rsid w:val="00E40A3C"/>
    <w:rsid w:val="00E413BC"/>
    <w:rsid w:val="00E41D90"/>
    <w:rsid w:val="00E42296"/>
    <w:rsid w:val="00E42EE4"/>
    <w:rsid w:val="00E43423"/>
    <w:rsid w:val="00E434B6"/>
    <w:rsid w:val="00E43775"/>
    <w:rsid w:val="00E43787"/>
    <w:rsid w:val="00E43E1A"/>
    <w:rsid w:val="00E43E42"/>
    <w:rsid w:val="00E441A6"/>
    <w:rsid w:val="00E445A4"/>
    <w:rsid w:val="00E446B6"/>
    <w:rsid w:val="00E44BA5"/>
    <w:rsid w:val="00E44CD5"/>
    <w:rsid w:val="00E44DB7"/>
    <w:rsid w:val="00E44F9F"/>
    <w:rsid w:val="00E453C3"/>
    <w:rsid w:val="00E45D59"/>
    <w:rsid w:val="00E4606B"/>
    <w:rsid w:val="00E464DD"/>
    <w:rsid w:val="00E47881"/>
    <w:rsid w:val="00E47C1E"/>
    <w:rsid w:val="00E510FE"/>
    <w:rsid w:val="00E5161F"/>
    <w:rsid w:val="00E51D7D"/>
    <w:rsid w:val="00E51DD5"/>
    <w:rsid w:val="00E51F4D"/>
    <w:rsid w:val="00E52351"/>
    <w:rsid w:val="00E523D9"/>
    <w:rsid w:val="00E53398"/>
    <w:rsid w:val="00E53C28"/>
    <w:rsid w:val="00E540B1"/>
    <w:rsid w:val="00E5424F"/>
    <w:rsid w:val="00E54752"/>
    <w:rsid w:val="00E54AE6"/>
    <w:rsid w:val="00E54E47"/>
    <w:rsid w:val="00E55452"/>
    <w:rsid w:val="00E556D4"/>
    <w:rsid w:val="00E5653B"/>
    <w:rsid w:val="00E565A2"/>
    <w:rsid w:val="00E56972"/>
    <w:rsid w:val="00E570BE"/>
    <w:rsid w:val="00E5736F"/>
    <w:rsid w:val="00E57621"/>
    <w:rsid w:val="00E5785C"/>
    <w:rsid w:val="00E57BEB"/>
    <w:rsid w:val="00E60155"/>
    <w:rsid w:val="00E6025B"/>
    <w:rsid w:val="00E60C54"/>
    <w:rsid w:val="00E60CA0"/>
    <w:rsid w:val="00E60CB7"/>
    <w:rsid w:val="00E61671"/>
    <w:rsid w:val="00E61884"/>
    <w:rsid w:val="00E622A7"/>
    <w:rsid w:val="00E62A0B"/>
    <w:rsid w:val="00E641F1"/>
    <w:rsid w:val="00E64BCA"/>
    <w:rsid w:val="00E65119"/>
    <w:rsid w:val="00E653C4"/>
    <w:rsid w:val="00E65767"/>
    <w:rsid w:val="00E66127"/>
    <w:rsid w:val="00E664EE"/>
    <w:rsid w:val="00E665CB"/>
    <w:rsid w:val="00E66649"/>
    <w:rsid w:val="00E667FA"/>
    <w:rsid w:val="00E66F62"/>
    <w:rsid w:val="00E675DA"/>
    <w:rsid w:val="00E67E62"/>
    <w:rsid w:val="00E67E63"/>
    <w:rsid w:val="00E71734"/>
    <w:rsid w:val="00E7214D"/>
    <w:rsid w:val="00E72BE2"/>
    <w:rsid w:val="00E72C65"/>
    <w:rsid w:val="00E72C7F"/>
    <w:rsid w:val="00E73040"/>
    <w:rsid w:val="00E7313D"/>
    <w:rsid w:val="00E735FA"/>
    <w:rsid w:val="00E73A07"/>
    <w:rsid w:val="00E749C3"/>
    <w:rsid w:val="00E74FDB"/>
    <w:rsid w:val="00E752EE"/>
    <w:rsid w:val="00E7535A"/>
    <w:rsid w:val="00E7572C"/>
    <w:rsid w:val="00E75990"/>
    <w:rsid w:val="00E75C18"/>
    <w:rsid w:val="00E76163"/>
    <w:rsid w:val="00E76221"/>
    <w:rsid w:val="00E7641F"/>
    <w:rsid w:val="00E77779"/>
    <w:rsid w:val="00E77957"/>
    <w:rsid w:val="00E80309"/>
    <w:rsid w:val="00E8090D"/>
    <w:rsid w:val="00E8148A"/>
    <w:rsid w:val="00E81ABD"/>
    <w:rsid w:val="00E81E3B"/>
    <w:rsid w:val="00E82048"/>
    <w:rsid w:val="00E8299C"/>
    <w:rsid w:val="00E82B99"/>
    <w:rsid w:val="00E83EC9"/>
    <w:rsid w:val="00E84053"/>
    <w:rsid w:val="00E84D41"/>
    <w:rsid w:val="00E84E1A"/>
    <w:rsid w:val="00E84E83"/>
    <w:rsid w:val="00E84F0C"/>
    <w:rsid w:val="00E84F27"/>
    <w:rsid w:val="00E86A90"/>
    <w:rsid w:val="00E86B10"/>
    <w:rsid w:val="00E870F2"/>
    <w:rsid w:val="00E87D1D"/>
    <w:rsid w:val="00E87E46"/>
    <w:rsid w:val="00E908E1"/>
    <w:rsid w:val="00E90D92"/>
    <w:rsid w:val="00E90DAD"/>
    <w:rsid w:val="00E913CF"/>
    <w:rsid w:val="00E91A2F"/>
    <w:rsid w:val="00E91A47"/>
    <w:rsid w:val="00E91E4A"/>
    <w:rsid w:val="00E920AC"/>
    <w:rsid w:val="00E92249"/>
    <w:rsid w:val="00E933E0"/>
    <w:rsid w:val="00E938A7"/>
    <w:rsid w:val="00E93F08"/>
    <w:rsid w:val="00E93F82"/>
    <w:rsid w:val="00E9490D"/>
    <w:rsid w:val="00E94CC9"/>
    <w:rsid w:val="00E9591F"/>
    <w:rsid w:val="00E95F9E"/>
    <w:rsid w:val="00E969B2"/>
    <w:rsid w:val="00E96EDD"/>
    <w:rsid w:val="00E9701F"/>
    <w:rsid w:val="00E97570"/>
    <w:rsid w:val="00E977BD"/>
    <w:rsid w:val="00EA041F"/>
    <w:rsid w:val="00EA06A3"/>
    <w:rsid w:val="00EA0D5C"/>
    <w:rsid w:val="00EA1495"/>
    <w:rsid w:val="00EA1D77"/>
    <w:rsid w:val="00EA20A3"/>
    <w:rsid w:val="00EA23E2"/>
    <w:rsid w:val="00EA270D"/>
    <w:rsid w:val="00EA281D"/>
    <w:rsid w:val="00EA299C"/>
    <w:rsid w:val="00EA37E7"/>
    <w:rsid w:val="00EA4B30"/>
    <w:rsid w:val="00EA708A"/>
    <w:rsid w:val="00EA7839"/>
    <w:rsid w:val="00EB03C9"/>
    <w:rsid w:val="00EB0913"/>
    <w:rsid w:val="00EB0A8F"/>
    <w:rsid w:val="00EB0CE7"/>
    <w:rsid w:val="00EB10FF"/>
    <w:rsid w:val="00EB15A6"/>
    <w:rsid w:val="00EB17F7"/>
    <w:rsid w:val="00EB3843"/>
    <w:rsid w:val="00EB4214"/>
    <w:rsid w:val="00EB4A67"/>
    <w:rsid w:val="00EB4AD6"/>
    <w:rsid w:val="00EB4BE6"/>
    <w:rsid w:val="00EB4C09"/>
    <w:rsid w:val="00EB5947"/>
    <w:rsid w:val="00EB5B19"/>
    <w:rsid w:val="00EB612B"/>
    <w:rsid w:val="00EB67FE"/>
    <w:rsid w:val="00EB718C"/>
    <w:rsid w:val="00EC03C1"/>
    <w:rsid w:val="00EC07F4"/>
    <w:rsid w:val="00EC11C5"/>
    <w:rsid w:val="00EC185A"/>
    <w:rsid w:val="00EC1864"/>
    <w:rsid w:val="00EC1B73"/>
    <w:rsid w:val="00EC1DE8"/>
    <w:rsid w:val="00EC1FEB"/>
    <w:rsid w:val="00EC2037"/>
    <w:rsid w:val="00EC22D8"/>
    <w:rsid w:val="00EC26CA"/>
    <w:rsid w:val="00EC2CBE"/>
    <w:rsid w:val="00EC35C5"/>
    <w:rsid w:val="00EC3B23"/>
    <w:rsid w:val="00EC3DFD"/>
    <w:rsid w:val="00EC3F46"/>
    <w:rsid w:val="00EC3F9D"/>
    <w:rsid w:val="00EC4762"/>
    <w:rsid w:val="00EC4BA0"/>
    <w:rsid w:val="00EC4E19"/>
    <w:rsid w:val="00EC5421"/>
    <w:rsid w:val="00EC556A"/>
    <w:rsid w:val="00EC561E"/>
    <w:rsid w:val="00EC576E"/>
    <w:rsid w:val="00EC592C"/>
    <w:rsid w:val="00EC59D3"/>
    <w:rsid w:val="00EC5C5E"/>
    <w:rsid w:val="00EC5D87"/>
    <w:rsid w:val="00EC5F39"/>
    <w:rsid w:val="00EC659E"/>
    <w:rsid w:val="00EC6610"/>
    <w:rsid w:val="00EC69FF"/>
    <w:rsid w:val="00EC6ABD"/>
    <w:rsid w:val="00EC7A85"/>
    <w:rsid w:val="00EC7B88"/>
    <w:rsid w:val="00EC7DCC"/>
    <w:rsid w:val="00ED05C2"/>
    <w:rsid w:val="00ED1CAA"/>
    <w:rsid w:val="00ED1F5E"/>
    <w:rsid w:val="00ED28F9"/>
    <w:rsid w:val="00ED2BE0"/>
    <w:rsid w:val="00ED2FD2"/>
    <w:rsid w:val="00ED33D3"/>
    <w:rsid w:val="00ED3473"/>
    <w:rsid w:val="00ED3829"/>
    <w:rsid w:val="00ED39D5"/>
    <w:rsid w:val="00ED3C1A"/>
    <w:rsid w:val="00ED41C6"/>
    <w:rsid w:val="00ED4742"/>
    <w:rsid w:val="00ED4B41"/>
    <w:rsid w:val="00ED541F"/>
    <w:rsid w:val="00ED546C"/>
    <w:rsid w:val="00ED5651"/>
    <w:rsid w:val="00ED61ED"/>
    <w:rsid w:val="00ED61F0"/>
    <w:rsid w:val="00ED6B9A"/>
    <w:rsid w:val="00ED6BED"/>
    <w:rsid w:val="00ED7377"/>
    <w:rsid w:val="00ED752B"/>
    <w:rsid w:val="00ED7992"/>
    <w:rsid w:val="00ED7A00"/>
    <w:rsid w:val="00EE0712"/>
    <w:rsid w:val="00EE07C4"/>
    <w:rsid w:val="00EE2143"/>
    <w:rsid w:val="00EE2FF2"/>
    <w:rsid w:val="00EE39D2"/>
    <w:rsid w:val="00EE4091"/>
    <w:rsid w:val="00EE4940"/>
    <w:rsid w:val="00EE4F68"/>
    <w:rsid w:val="00EE5562"/>
    <w:rsid w:val="00EE5A6C"/>
    <w:rsid w:val="00EE5BAC"/>
    <w:rsid w:val="00EE6CEA"/>
    <w:rsid w:val="00EE7577"/>
    <w:rsid w:val="00EE7DB1"/>
    <w:rsid w:val="00EF00B0"/>
    <w:rsid w:val="00EF0146"/>
    <w:rsid w:val="00EF0FB5"/>
    <w:rsid w:val="00EF0FFE"/>
    <w:rsid w:val="00EF10AB"/>
    <w:rsid w:val="00EF19B6"/>
    <w:rsid w:val="00EF26DB"/>
    <w:rsid w:val="00EF2711"/>
    <w:rsid w:val="00EF2A33"/>
    <w:rsid w:val="00EF2B7A"/>
    <w:rsid w:val="00EF3259"/>
    <w:rsid w:val="00EF34EB"/>
    <w:rsid w:val="00EF3B6A"/>
    <w:rsid w:val="00EF4366"/>
    <w:rsid w:val="00EF452E"/>
    <w:rsid w:val="00EF488A"/>
    <w:rsid w:val="00EF4F94"/>
    <w:rsid w:val="00EF58AD"/>
    <w:rsid w:val="00EF6401"/>
    <w:rsid w:val="00EF648A"/>
    <w:rsid w:val="00EF6C91"/>
    <w:rsid w:val="00EF769E"/>
    <w:rsid w:val="00F00C5E"/>
    <w:rsid w:val="00F00C6F"/>
    <w:rsid w:val="00F00E69"/>
    <w:rsid w:val="00F02F0A"/>
    <w:rsid w:val="00F030CA"/>
    <w:rsid w:val="00F039F7"/>
    <w:rsid w:val="00F03BC3"/>
    <w:rsid w:val="00F04583"/>
    <w:rsid w:val="00F045D6"/>
    <w:rsid w:val="00F0469B"/>
    <w:rsid w:val="00F049CC"/>
    <w:rsid w:val="00F04CB7"/>
    <w:rsid w:val="00F05E0E"/>
    <w:rsid w:val="00F0673B"/>
    <w:rsid w:val="00F06A06"/>
    <w:rsid w:val="00F06EE3"/>
    <w:rsid w:val="00F07A15"/>
    <w:rsid w:val="00F07AE0"/>
    <w:rsid w:val="00F07DDD"/>
    <w:rsid w:val="00F106FA"/>
    <w:rsid w:val="00F10DA7"/>
    <w:rsid w:val="00F117CC"/>
    <w:rsid w:val="00F1205D"/>
    <w:rsid w:val="00F120C3"/>
    <w:rsid w:val="00F12D79"/>
    <w:rsid w:val="00F12E9D"/>
    <w:rsid w:val="00F136A4"/>
    <w:rsid w:val="00F14091"/>
    <w:rsid w:val="00F1428F"/>
    <w:rsid w:val="00F1470F"/>
    <w:rsid w:val="00F15E0D"/>
    <w:rsid w:val="00F16CF0"/>
    <w:rsid w:val="00F16D60"/>
    <w:rsid w:val="00F1771D"/>
    <w:rsid w:val="00F20064"/>
    <w:rsid w:val="00F2030B"/>
    <w:rsid w:val="00F205FC"/>
    <w:rsid w:val="00F2075C"/>
    <w:rsid w:val="00F20BDA"/>
    <w:rsid w:val="00F215F5"/>
    <w:rsid w:val="00F226DD"/>
    <w:rsid w:val="00F228E2"/>
    <w:rsid w:val="00F22A52"/>
    <w:rsid w:val="00F22C59"/>
    <w:rsid w:val="00F23607"/>
    <w:rsid w:val="00F23F4C"/>
    <w:rsid w:val="00F24136"/>
    <w:rsid w:val="00F24216"/>
    <w:rsid w:val="00F24AE1"/>
    <w:rsid w:val="00F24D6E"/>
    <w:rsid w:val="00F24D7E"/>
    <w:rsid w:val="00F24DB8"/>
    <w:rsid w:val="00F258AF"/>
    <w:rsid w:val="00F25945"/>
    <w:rsid w:val="00F26265"/>
    <w:rsid w:val="00F2714C"/>
    <w:rsid w:val="00F27398"/>
    <w:rsid w:val="00F275D5"/>
    <w:rsid w:val="00F30590"/>
    <w:rsid w:val="00F3071D"/>
    <w:rsid w:val="00F30AC4"/>
    <w:rsid w:val="00F30E95"/>
    <w:rsid w:val="00F3198F"/>
    <w:rsid w:val="00F32367"/>
    <w:rsid w:val="00F3259A"/>
    <w:rsid w:val="00F32839"/>
    <w:rsid w:val="00F3285E"/>
    <w:rsid w:val="00F33015"/>
    <w:rsid w:val="00F33841"/>
    <w:rsid w:val="00F33B1D"/>
    <w:rsid w:val="00F33D7D"/>
    <w:rsid w:val="00F33F0A"/>
    <w:rsid w:val="00F347DC"/>
    <w:rsid w:val="00F352FF"/>
    <w:rsid w:val="00F365D1"/>
    <w:rsid w:val="00F36857"/>
    <w:rsid w:val="00F36938"/>
    <w:rsid w:val="00F36A64"/>
    <w:rsid w:val="00F36D94"/>
    <w:rsid w:val="00F3703D"/>
    <w:rsid w:val="00F37924"/>
    <w:rsid w:val="00F37EF0"/>
    <w:rsid w:val="00F400E5"/>
    <w:rsid w:val="00F40D8E"/>
    <w:rsid w:val="00F41510"/>
    <w:rsid w:val="00F41E54"/>
    <w:rsid w:val="00F42321"/>
    <w:rsid w:val="00F424FB"/>
    <w:rsid w:val="00F42A58"/>
    <w:rsid w:val="00F42D0E"/>
    <w:rsid w:val="00F43BCA"/>
    <w:rsid w:val="00F43C57"/>
    <w:rsid w:val="00F44C2A"/>
    <w:rsid w:val="00F453A3"/>
    <w:rsid w:val="00F45A17"/>
    <w:rsid w:val="00F463D6"/>
    <w:rsid w:val="00F46429"/>
    <w:rsid w:val="00F46879"/>
    <w:rsid w:val="00F468CE"/>
    <w:rsid w:val="00F46A21"/>
    <w:rsid w:val="00F46A9D"/>
    <w:rsid w:val="00F472EA"/>
    <w:rsid w:val="00F4795C"/>
    <w:rsid w:val="00F47A48"/>
    <w:rsid w:val="00F47E66"/>
    <w:rsid w:val="00F47F09"/>
    <w:rsid w:val="00F507A5"/>
    <w:rsid w:val="00F50E3A"/>
    <w:rsid w:val="00F5114E"/>
    <w:rsid w:val="00F511D0"/>
    <w:rsid w:val="00F51307"/>
    <w:rsid w:val="00F520C9"/>
    <w:rsid w:val="00F525B0"/>
    <w:rsid w:val="00F52880"/>
    <w:rsid w:val="00F52EA8"/>
    <w:rsid w:val="00F52EB9"/>
    <w:rsid w:val="00F537A1"/>
    <w:rsid w:val="00F542EB"/>
    <w:rsid w:val="00F548DF"/>
    <w:rsid w:val="00F55004"/>
    <w:rsid w:val="00F550CF"/>
    <w:rsid w:val="00F5524D"/>
    <w:rsid w:val="00F5633A"/>
    <w:rsid w:val="00F56713"/>
    <w:rsid w:val="00F56BF2"/>
    <w:rsid w:val="00F57C5B"/>
    <w:rsid w:val="00F60116"/>
    <w:rsid w:val="00F60CDC"/>
    <w:rsid w:val="00F60CFA"/>
    <w:rsid w:val="00F61468"/>
    <w:rsid w:val="00F617F3"/>
    <w:rsid w:val="00F61920"/>
    <w:rsid w:val="00F6199B"/>
    <w:rsid w:val="00F61C11"/>
    <w:rsid w:val="00F621AA"/>
    <w:rsid w:val="00F628F8"/>
    <w:rsid w:val="00F62B66"/>
    <w:rsid w:val="00F63571"/>
    <w:rsid w:val="00F635F4"/>
    <w:rsid w:val="00F64572"/>
    <w:rsid w:val="00F64A39"/>
    <w:rsid w:val="00F64EC2"/>
    <w:rsid w:val="00F64F01"/>
    <w:rsid w:val="00F64F8F"/>
    <w:rsid w:val="00F65400"/>
    <w:rsid w:val="00F65CFA"/>
    <w:rsid w:val="00F670A2"/>
    <w:rsid w:val="00F670C6"/>
    <w:rsid w:val="00F67CD5"/>
    <w:rsid w:val="00F70580"/>
    <w:rsid w:val="00F70677"/>
    <w:rsid w:val="00F7077F"/>
    <w:rsid w:val="00F70F58"/>
    <w:rsid w:val="00F7135A"/>
    <w:rsid w:val="00F71CC9"/>
    <w:rsid w:val="00F72972"/>
    <w:rsid w:val="00F72D3D"/>
    <w:rsid w:val="00F72E78"/>
    <w:rsid w:val="00F7399B"/>
    <w:rsid w:val="00F74FC5"/>
    <w:rsid w:val="00F75AAB"/>
    <w:rsid w:val="00F75DAF"/>
    <w:rsid w:val="00F76E6E"/>
    <w:rsid w:val="00F77361"/>
    <w:rsid w:val="00F800A8"/>
    <w:rsid w:val="00F80A15"/>
    <w:rsid w:val="00F80D85"/>
    <w:rsid w:val="00F816E3"/>
    <w:rsid w:val="00F81F04"/>
    <w:rsid w:val="00F8201E"/>
    <w:rsid w:val="00F8216D"/>
    <w:rsid w:val="00F831A3"/>
    <w:rsid w:val="00F8325F"/>
    <w:rsid w:val="00F83356"/>
    <w:rsid w:val="00F83409"/>
    <w:rsid w:val="00F83ED7"/>
    <w:rsid w:val="00F83F44"/>
    <w:rsid w:val="00F841A8"/>
    <w:rsid w:val="00F84CEC"/>
    <w:rsid w:val="00F85277"/>
    <w:rsid w:val="00F856AB"/>
    <w:rsid w:val="00F85B46"/>
    <w:rsid w:val="00F8633C"/>
    <w:rsid w:val="00F86922"/>
    <w:rsid w:val="00F86AB1"/>
    <w:rsid w:val="00F86F8A"/>
    <w:rsid w:val="00F87604"/>
    <w:rsid w:val="00F87E2A"/>
    <w:rsid w:val="00F90C50"/>
    <w:rsid w:val="00F91239"/>
    <w:rsid w:val="00F91AD1"/>
    <w:rsid w:val="00F92966"/>
    <w:rsid w:val="00F93AF4"/>
    <w:rsid w:val="00F93C15"/>
    <w:rsid w:val="00F94292"/>
    <w:rsid w:val="00F955A6"/>
    <w:rsid w:val="00F9614F"/>
    <w:rsid w:val="00F963FC"/>
    <w:rsid w:val="00F96514"/>
    <w:rsid w:val="00F966CB"/>
    <w:rsid w:val="00F967F6"/>
    <w:rsid w:val="00F97269"/>
    <w:rsid w:val="00F973CD"/>
    <w:rsid w:val="00F97AE3"/>
    <w:rsid w:val="00FA0033"/>
    <w:rsid w:val="00FA0456"/>
    <w:rsid w:val="00FA0569"/>
    <w:rsid w:val="00FA084F"/>
    <w:rsid w:val="00FA10AC"/>
    <w:rsid w:val="00FA1434"/>
    <w:rsid w:val="00FA1821"/>
    <w:rsid w:val="00FA1EBB"/>
    <w:rsid w:val="00FA28A4"/>
    <w:rsid w:val="00FA2BAD"/>
    <w:rsid w:val="00FA2C8F"/>
    <w:rsid w:val="00FA2E53"/>
    <w:rsid w:val="00FA2E84"/>
    <w:rsid w:val="00FA345D"/>
    <w:rsid w:val="00FA3BD9"/>
    <w:rsid w:val="00FA3CA6"/>
    <w:rsid w:val="00FA3DFD"/>
    <w:rsid w:val="00FA448F"/>
    <w:rsid w:val="00FA48D0"/>
    <w:rsid w:val="00FA4C01"/>
    <w:rsid w:val="00FA4D98"/>
    <w:rsid w:val="00FA4EF0"/>
    <w:rsid w:val="00FA4EFD"/>
    <w:rsid w:val="00FA4F17"/>
    <w:rsid w:val="00FA4FB2"/>
    <w:rsid w:val="00FA5D19"/>
    <w:rsid w:val="00FA62D0"/>
    <w:rsid w:val="00FA6387"/>
    <w:rsid w:val="00FA6976"/>
    <w:rsid w:val="00FA7400"/>
    <w:rsid w:val="00FB0211"/>
    <w:rsid w:val="00FB0600"/>
    <w:rsid w:val="00FB062D"/>
    <w:rsid w:val="00FB06FD"/>
    <w:rsid w:val="00FB1549"/>
    <w:rsid w:val="00FB18DC"/>
    <w:rsid w:val="00FB19FC"/>
    <w:rsid w:val="00FB1A8F"/>
    <w:rsid w:val="00FB1C8F"/>
    <w:rsid w:val="00FB2030"/>
    <w:rsid w:val="00FB22A6"/>
    <w:rsid w:val="00FB234D"/>
    <w:rsid w:val="00FB245C"/>
    <w:rsid w:val="00FB2A22"/>
    <w:rsid w:val="00FB2B2E"/>
    <w:rsid w:val="00FB2DC5"/>
    <w:rsid w:val="00FB2F59"/>
    <w:rsid w:val="00FB30F4"/>
    <w:rsid w:val="00FB396F"/>
    <w:rsid w:val="00FB3985"/>
    <w:rsid w:val="00FB3D35"/>
    <w:rsid w:val="00FB3F84"/>
    <w:rsid w:val="00FB407E"/>
    <w:rsid w:val="00FB42E7"/>
    <w:rsid w:val="00FB4983"/>
    <w:rsid w:val="00FB4B50"/>
    <w:rsid w:val="00FB4E05"/>
    <w:rsid w:val="00FB505D"/>
    <w:rsid w:val="00FB5395"/>
    <w:rsid w:val="00FB55FA"/>
    <w:rsid w:val="00FB6720"/>
    <w:rsid w:val="00FB6BE0"/>
    <w:rsid w:val="00FB7111"/>
    <w:rsid w:val="00FB723B"/>
    <w:rsid w:val="00FB7527"/>
    <w:rsid w:val="00FB792B"/>
    <w:rsid w:val="00FB7989"/>
    <w:rsid w:val="00FB79CB"/>
    <w:rsid w:val="00FC0C91"/>
    <w:rsid w:val="00FC0F6E"/>
    <w:rsid w:val="00FC1F24"/>
    <w:rsid w:val="00FC23D6"/>
    <w:rsid w:val="00FC28D7"/>
    <w:rsid w:val="00FC28E1"/>
    <w:rsid w:val="00FC2B23"/>
    <w:rsid w:val="00FC30E0"/>
    <w:rsid w:val="00FC3242"/>
    <w:rsid w:val="00FC3329"/>
    <w:rsid w:val="00FC3581"/>
    <w:rsid w:val="00FC377D"/>
    <w:rsid w:val="00FC4B6C"/>
    <w:rsid w:val="00FC4FC5"/>
    <w:rsid w:val="00FC51BB"/>
    <w:rsid w:val="00FC5405"/>
    <w:rsid w:val="00FC55AF"/>
    <w:rsid w:val="00FC5F7D"/>
    <w:rsid w:val="00FC6065"/>
    <w:rsid w:val="00FC7E3C"/>
    <w:rsid w:val="00FC7EE0"/>
    <w:rsid w:val="00FD019D"/>
    <w:rsid w:val="00FD03CD"/>
    <w:rsid w:val="00FD06DA"/>
    <w:rsid w:val="00FD0A7D"/>
    <w:rsid w:val="00FD0FE2"/>
    <w:rsid w:val="00FD16A5"/>
    <w:rsid w:val="00FD1B33"/>
    <w:rsid w:val="00FD2343"/>
    <w:rsid w:val="00FD242E"/>
    <w:rsid w:val="00FD2701"/>
    <w:rsid w:val="00FD2B65"/>
    <w:rsid w:val="00FD2CEF"/>
    <w:rsid w:val="00FD3772"/>
    <w:rsid w:val="00FD4E07"/>
    <w:rsid w:val="00FD526B"/>
    <w:rsid w:val="00FD53A0"/>
    <w:rsid w:val="00FD5644"/>
    <w:rsid w:val="00FD5AE8"/>
    <w:rsid w:val="00FD5D24"/>
    <w:rsid w:val="00FD5D6D"/>
    <w:rsid w:val="00FD5DB3"/>
    <w:rsid w:val="00FD5FF3"/>
    <w:rsid w:val="00FD7333"/>
    <w:rsid w:val="00FD7C7B"/>
    <w:rsid w:val="00FE0078"/>
    <w:rsid w:val="00FE07E0"/>
    <w:rsid w:val="00FE0EB9"/>
    <w:rsid w:val="00FE118B"/>
    <w:rsid w:val="00FE17F8"/>
    <w:rsid w:val="00FE1934"/>
    <w:rsid w:val="00FE226E"/>
    <w:rsid w:val="00FE35F0"/>
    <w:rsid w:val="00FE35F7"/>
    <w:rsid w:val="00FE3866"/>
    <w:rsid w:val="00FE3E5F"/>
    <w:rsid w:val="00FE4425"/>
    <w:rsid w:val="00FE5018"/>
    <w:rsid w:val="00FE54D2"/>
    <w:rsid w:val="00FE595E"/>
    <w:rsid w:val="00FE5BC5"/>
    <w:rsid w:val="00FE6871"/>
    <w:rsid w:val="00FE689C"/>
    <w:rsid w:val="00FE689F"/>
    <w:rsid w:val="00FE6BE4"/>
    <w:rsid w:val="00FE6F37"/>
    <w:rsid w:val="00FE707B"/>
    <w:rsid w:val="00FE784E"/>
    <w:rsid w:val="00FE78E3"/>
    <w:rsid w:val="00FE7959"/>
    <w:rsid w:val="00FF05D5"/>
    <w:rsid w:val="00FF0675"/>
    <w:rsid w:val="00FF0C99"/>
    <w:rsid w:val="00FF10FA"/>
    <w:rsid w:val="00FF21BE"/>
    <w:rsid w:val="00FF249E"/>
    <w:rsid w:val="00FF2512"/>
    <w:rsid w:val="00FF29E2"/>
    <w:rsid w:val="00FF329A"/>
    <w:rsid w:val="00FF5181"/>
    <w:rsid w:val="00FF5ABD"/>
    <w:rsid w:val="00FF65D8"/>
    <w:rsid w:val="00FF66A4"/>
    <w:rsid w:val="00FF6772"/>
    <w:rsid w:val="00FF67D1"/>
    <w:rsid w:val="00FF6CDF"/>
    <w:rsid w:val="00FF73A5"/>
    <w:rsid w:val="00FF7500"/>
    <w:rsid w:val="00FF796A"/>
    <w:rsid w:val="01B38440"/>
    <w:rsid w:val="02276A6A"/>
    <w:rsid w:val="0269FF2B"/>
    <w:rsid w:val="02EC69AB"/>
    <w:rsid w:val="03E6BE73"/>
    <w:rsid w:val="04113ACD"/>
    <w:rsid w:val="0422AB20"/>
    <w:rsid w:val="04CBB3F1"/>
    <w:rsid w:val="05CFE25B"/>
    <w:rsid w:val="077FC5B8"/>
    <w:rsid w:val="079E8401"/>
    <w:rsid w:val="0968626D"/>
    <w:rsid w:val="09991049"/>
    <w:rsid w:val="09F939A0"/>
    <w:rsid w:val="0A12A878"/>
    <w:rsid w:val="0A136FB2"/>
    <w:rsid w:val="0A98F8C0"/>
    <w:rsid w:val="0ACD4236"/>
    <w:rsid w:val="0AE57E4E"/>
    <w:rsid w:val="0B0FA8AE"/>
    <w:rsid w:val="0B5DAD6A"/>
    <w:rsid w:val="0B65FD8D"/>
    <w:rsid w:val="0B96BD0B"/>
    <w:rsid w:val="0CB49589"/>
    <w:rsid w:val="0D13927D"/>
    <w:rsid w:val="0D5DE38A"/>
    <w:rsid w:val="0DDFF1C3"/>
    <w:rsid w:val="0EBD842B"/>
    <w:rsid w:val="0EF8810A"/>
    <w:rsid w:val="0F5FC7B8"/>
    <w:rsid w:val="0F82F2E4"/>
    <w:rsid w:val="0F981514"/>
    <w:rsid w:val="10928276"/>
    <w:rsid w:val="10D8A044"/>
    <w:rsid w:val="10F51ACA"/>
    <w:rsid w:val="11C0153D"/>
    <w:rsid w:val="11C8E5D7"/>
    <w:rsid w:val="11F8C9EA"/>
    <w:rsid w:val="12456430"/>
    <w:rsid w:val="12668369"/>
    <w:rsid w:val="1269109B"/>
    <w:rsid w:val="12708AFE"/>
    <w:rsid w:val="14BDACA4"/>
    <w:rsid w:val="14D7B0C1"/>
    <w:rsid w:val="15BE7532"/>
    <w:rsid w:val="15E4C55A"/>
    <w:rsid w:val="164118FB"/>
    <w:rsid w:val="16641A32"/>
    <w:rsid w:val="16868F41"/>
    <w:rsid w:val="1696EB69"/>
    <w:rsid w:val="16BC3F8A"/>
    <w:rsid w:val="1868EE51"/>
    <w:rsid w:val="18A85291"/>
    <w:rsid w:val="18CA224D"/>
    <w:rsid w:val="196F1AB4"/>
    <w:rsid w:val="1992FFF9"/>
    <w:rsid w:val="19E5C4C6"/>
    <w:rsid w:val="1A8992BB"/>
    <w:rsid w:val="1AFF7A1D"/>
    <w:rsid w:val="1B46B28F"/>
    <w:rsid w:val="1B95C4DD"/>
    <w:rsid w:val="1BBDC0F9"/>
    <w:rsid w:val="1BCC9AA7"/>
    <w:rsid w:val="1C06E917"/>
    <w:rsid w:val="1C553BD7"/>
    <w:rsid w:val="1C5EC7F5"/>
    <w:rsid w:val="1C95A5FD"/>
    <w:rsid w:val="1DB1CA13"/>
    <w:rsid w:val="1DCB973C"/>
    <w:rsid w:val="1E551B53"/>
    <w:rsid w:val="1E9260E3"/>
    <w:rsid w:val="1F0D844B"/>
    <w:rsid w:val="1F5DC1D5"/>
    <w:rsid w:val="1F7582E8"/>
    <w:rsid w:val="203AE4D5"/>
    <w:rsid w:val="20FEFC1E"/>
    <w:rsid w:val="214B88CC"/>
    <w:rsid w:val="2193AA8C"/>
    <w:rsid w:val="222ADDC7"/>
    <w:rsid w:val="23824010"/>
    <w:rsid w:val="2542D5D8"/>
    <w:rsid w:val="254A34DE"/>
    <w:rsid w:val="266EB0FE"/>
    <w:rsid w:val="267C0960"/>
    <w:rsid w:val="26836701"/>
    <w:rsid w:val="27A443D7"/>
    <w:rsid w:val="27EF1F0C"/>
    <w:rsid w:val="294FF300"/>
    <w:rsid w:val="2962B235"/>
    <w:rsid w:val="297BBC81"/>
    <w:rsid w:val="299B283E"/>
    <w:rsid w:val="29C2E0AF"/>
    <w:rsid w:val="2A5BDEF8"/>
    <w:rsid w:val="2AA04B95"/>
    <w:rsid w:val="2AAC06E6"/>
    <w:rsid w:val="2ABC56D8"/>
    <w:rsid w:val="2B172813"/>
    <w:rsid w:val="2C6BE38E"/>
    <w:rsid w:val="2C6D0D4D"/>
    <w:rsid w:val="2DE0BAF1"/>
    <w:rsid w:val="2E952052"/>
    <w:rsid w:val="2EA952C4"/>
    <w:rsid w:val="2F0B2237"/>
    <w:rsid w:val="2F2CDA22"/>
    <w:rsid w:val="2F79E8EC"/>
    <w:rsid w:val="3050BC83"/>
    <w:rsid w:val="31175B5B"/>
    <w:rsid w:val="322CCE0A"/>
    <w:rsid w:val="335E0194"/>
    <w:rsid w:val="339C46CA"/>
    <w:rsid w:val="33AA6867"/>
    <w:rsid w:val="34498066"/>
    <w:rsid w:val="350B031A"/>
    <w:rsid w:val="356D9F99"/>
    <w:rsid w:val="361E990B"/>
    <w:rsid w:val="378E1550"/>
    <w:rsid w:val="37B7EA83"/>
    <w:rsid w:val="37F124E9"/>
    <w:rsid w:val="386F650F"/>
    <w:rsid w:val="38AECFCA"/>
    <w:rsid w:val="38E08067"/>
    <w:rsid w:val="3917A5BE"/>
    <w:rsid w:val="39923A86"/>
    <w:rsid w:val="39B8311A"/>
    <w:rsid w:val="39CA3F2B"/>
    <w:rsid w:val="3A7D3CE6"/>
    <w:rsid w:val="3A99B14A"/>
    <w:rsid w:val="3B1C0383"/>
    <w:rsid w:val="3B3AED6A"/>
    <w:rsid w:val="3B5FE2EE"/>
    <w:rsid w:val="3BBC5368"/>
    <w:rsid w:val="3BE7DA97"/>
    <w:rsid w:val="3C687471"/>
    <w:rsid w:val="3D023B97"/>
    <w:rsid w:val="3D0488A5"/>
    <w:rsid w:val="3D1C9368"/>
    <w:rsid w:val="3D6E56DF"/>
    <w:rsid w:val="3DA813AF"/>
    <w:rsid w:val="3E166D27"/>
    <w:rsid w:val="3EF3E086"/>
    <w:rsid w:val="3F0C59C2"/>
    <w:rsid w:val="3F85FC2A"/>
    <w:rsid w:val="4021CDE4"/>
    <w:rsid w:val="403EE137"/>
    <w:rsid w:val="40790684"/>
    <w:rsid w:val="40988D8A"/>
    <w:rsid w:val="40FF25A5"/>
    <w:rsid w:val="4111FAC5"/>
    <w:rsid w:val="4175EFF1"/>
    <w:rsid w:val="41DB2B26"/>
    <w:rsid w:val="42010D21"/>
    <w:rsid w:val="439DF7E9"/>
    <w:rsid w:val="4469AF5C"/>
    <w:rsid w:val="44BBB0DD"/>
    <w:rsid w:val="452E76F3"/>
    <w:rsid w:val="4572356F"/>
    <w:rsid w:val="461E695C"/>
    <w:rsid w:val="464BD99E"/>
    <w:rsid w:val="4654B3B5"/>
    <w:rsid w:val="47ACBA06"/>
    <w:rsid w:val="4809D7FF"/>
    <w:rsid w:val="484D49D2"/>
    <w:rsid w:val="48869FBD"/>
    <w:rsid w:val="499CCB1E"/>
    <w:rsid w:val="49F4249A"/>
    <w:rsid w:val="4AF358E9"/>
    <w:rsid w:val="4B85C9F1"/>
    <w:rsid w:val="4BA552D6"/>
    <w:rsid w:val="4BD0870D"/>
    <w:rsid w:val="4BF218CD"/>
    <w:rsid w:val="4C0A21C1"/>
    <w:rsid w:val="4CD36461"/>
    <w:rsid w:val="4D25AFC8"/>
    <w:rsid w:val="4D8CCB88"/>
    <w:rsid w:val="4E3D1789"/>
    <w:rsid w:val="4EC35FC2"/>
    <w:rsid w:val="4F6A3260"/>
    <w:rsid w:val="4FED1C37"/>
    <w:rsid w:val="504CDAEC"/>
    <w:rsid w:val="5085142D"/>
    <w:rsid w:val="525A41BB"/>
    <w:rsid w:val="539F0E76"/>
    <w:rsid w:val="53F88609"/>
    <w:rsid w:val="54668122"/>
    <w:rsid w:val="54783D8E"/>
    <w:rsid w:val="54A965B7"/>
    <w:rsid w:val="54C44061"/>
    <w:rsid w:val="553E80A0"/>
    <w:rsid w:val="5581A7CF"/>
    <w:rsid w:val="55A01837"/>
    <w:rsid w:val="5625CF2A"/>
    <w:rsid w:val="56ACCBB2"/>
    <w:rsid w:val="56F55225"/>
    <w:rsid w:val="57E161FC"/>
    <w:rsid w:val="5814FA4A"/>
    <w:rsid w:val="58AA5F12"/>
    <w:rsid w:val="5948A152"/>
    <w:rsid w:val="5A4BB05C"/>
    <w:rsid w:val="5AB6275C"/>
    <w:rsid w:val="5B15C16F"/>
    <w:rsid w:val="5B4B8AE4"/>
    <w:rsid w:val="5B6AA0F4"/>
    <w:rsid w:val="5BB932D6"/>
    <w:rsid w:val="5BDC932A"/>
    <w:rsid w:val="5C85C493"/>
    <w:rsid w:val="5CCFA812"/>
    <w:rsid w:val="5CFE7D98"/>
    <w:rsid w:val="5D9DDC21"/>
    <w:rsid w:val="5DED36C4"/>
    <w:rsid w:val="5EC54821"/>
    <w:rsid w:val="5EFDF2B7"/>
    <w:rsid w:val="5FDAE335"/>
    <w:rsid w:val="604F5D8F"/>
    <w:rsid w:val="6094070A"/>
    <w:rsid w:val="6104FA19"/>
    <w:rsid w:val="627050B9"/>
    <w:rsid w:val="62BA8A1C"/>
    <w:rsid w:val="633D0EAD"/>
    <w:rsid w:val="63EAB502"/>
    <w:rsid w:val="6463E59E"/>
    <w:rsid w:val="64DE1F1F"/>
    <w:rsid w:val="64E909D2"/>
    <w:rsid w:val="652EA33E"/>
    <w:rsid w:val="65AEEE1D"/>
    <w:rsid w:val="667199B9"/>
    <w:rsid w:val="66B66344"/>
    <w:rsid w:val="6737F91B"/>
    <w:rsid w:val="68871B19"/>
    <w:rsid w:val="689F764A"/>
    <w:rsid w:val="68B21176"/>
    <w:rsid w:val="68C647C2"/>
    <w:rsid w:val="6964025D"/>
    <w:rsid w:val="69EA8B6D"/>
    <w:rsid w:val="6A1CE6D2"/>
    <w:rsid w:val="6AB1055E"/>
    <w:rsid w:val="6AED2051"/>
    <w:rsid w:val="6D649B27"/>
    <w:rsid w:val="6D897E08"/>
    <w:rsid w:val="6DEEDA96"/>
    <w:rsid w:val="6E233067"/>
    <w:rsid w:val="6E5C5D57"/>
    <w:rsid w:val="6FBB6300"/>
    <w:rsid w:val="6FDF106D"/>
    <w:rsid w:val="701C3FDE"/>
    <w:rsid w:val="7032EC31"/>
    <w:rsid w:val="707FFA2C"/>
    <w:rsid w:val="709C2EFA"/>
    <w:rsid w:val="70DC86E3"/>
    <w:rsid w:val="7135D342"/>
    <w:rsid w:val="71899A7A"/>
    <w:rsid w:val="71EB6275"/>
    <w:rsid w:val="72186577"/>
    <w:rsid w:val="7226593A"/>
    <w:rsid w:val="72678405"/>
    <w:rsid w:val="728D45BC"/>
    <w:rsid w:val="72F016D9"/>
    <w:rsid w:val="73B62CD9"/>
    <w:rsid w:val="73CE320E"/>
    <w:rsid w:val="7408657A"/>
    <w:rsid w:val="7427F702"/>
    <w:rsid w:val="7446E7C3"/>
    <w:rsid w:val="745FC88A"/>
    <w:rsid w:val="74D92433"/>
    <w:rsid w:val="7504B9E7"/>
    <w:rsid w:val="757E1CE6"/>
    <w:rsid w:val="75C35756"/>
    <w:rsid w:val="76563448"/>
    <w:rsid w:val="767BBCFF"/>
    <w:rsid w:val="773EC168"/>
    <w:rsid w:val="781478F5"/>
    <w:rsid w:val="78684CC3"/>
    <w:rsid w:val="78A9EEAE"/>
    <w:rsid w:val="78E02B32"/>
    <w:rsid w:val="7A183F8F"/>
    <w:rsid w:val="7A43B8C0"/>
    <w:rsid w:val="7C251424"/>
    <w:rsid w:val="7D567C64"/>
    <w:rsid w:val="7D91ECA5"/>
    <w:rsid w:val="7D99A2DC"/>
    <w:rsid w:val="7F5C0C4A"/>
    <w:rsid w:val="7F5D0E48"/>
    <w:rsid w:val="7F633795"/>
    <w:rsid w:val="7F6CF155"/>
    <w:rsid w:val="7FA5710C"/>
    <w:rsid w:val="7FD10B89"/>
    <w:rsid w:val="7FD634A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9E97C"/>
  <w15:chartTrackingRefBased/>
  <w15:docId w15:val="{5BE59494-9146-411E-9F9B-B13EC400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3443"/>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AF4E48"/>
    <w:pPr>
      <w:keepNext/>
      <w:keepLines/>
      <w:spacing w:before="40"/>
      <w:outlineLvl w:val="2"/>
    </w:pPr>
    <w:rPr>
      <w:rFonts w:asciiTheme="majorHAnsi" w:eastAsiaTheme="majorEastAsia" w:hAnsiTheme="majorHAnsi" w:cstheme="majorBidi"/>
      <w:color w:val="4E4E4E" w:themeColor="accent1" w:themeShade="7F"/>
      <w:sz w:val="24"/>
    </w:rPr>
  </w:style>
  <w:style w:type="paragraph" w:styleId="Titolo5">
    <w:name w:val="heading 5"/>
    <w:basedOn w:val="Normale"/>
    <w:next w:val="Normale"/>
    <w:link w:val="Titolo5Carattere"/>
    <w:uiPriority w:val="9"/>
    <w:semiHidden/>
    <w:unhideWhenUsed/>
    <w:qFormat/>
    <w:rsid w:val="00F47A48"/>
    <w:pPr>
      <w:keepNext/>
      <w:keepLines/>
      <w:spacing w:before="40"/>
      <w:outlineLvl w:val="4"/>
    </w:pPr>
    <w:rPr>
      <w:rFonts w:asciiTheme="majorHAnsi" w:eastAsiaTheme="majorEastAsia" w:hAnsiTheme="majorHAnsi" w:cstheme="majorBidi"/>
      <w:color w:val="76767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5"/>
      </w:numPr>
      <w:spacing w:after="280"/>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1"/>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7"/>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ui-provider">
    <w:name w:val="ui-provider"/>
    <w:basedOn w:val="Carpredefinitoparagrafo"/>
    <w:rsid w:val="001D762F"/>
  </w:style>
  <w:style w:type="paragraph" w:customStyle="1" w:styleId="01Flietext">
    <w:name w:val="01_Fließtext"/>
    <w:basedOn w:val="Normale"/>
    <w:link w:val="01FlietextZchn"/>
    <w:qFormat/>
    <w:rsid w:val="00A80702"/>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A80702"/>
    <w:rPr>
      <w:rFonts w:ascii="MB Corpo S Text Office Light" w:hAnsi="MB Corpo S Text Office Light"/>
      <w:sz w:val="21"/>
      <w:szCs w:val="21"/>
    </w:rPr>
  </w:style>
  <w:style w:type="character" w:styleId="Rimandocommento">
    <w:name w:val="annotation reference"/>
    <w:basedOn w:val="Carpredefinitoparagrafo"/>
    <w:uiPriority w:val="99"/>
    <w:unhideWhenUsed/>
    <w:rsid w:val="00A80702"/>
    <w:rPr>
      <w:sz w:val="16"/>
      <w:szCs w:val="16"/>
    </w:rPr>
  </w:style>
  <w:style w:type="paragraph" w:styleId="Testocommento">
    <w:name w:val="annotation text"/>
    <w:basedOn w:val="Normale"/>
    <w:link w:val="TestocommentoCarattere"/>
    <w:uiPriority w:val="99"/>
    <w:unhideWhenUsed/>
    <w:rsid w:val="00A80702"/>
    <w:rPr>
      <w:sz w:val="20"/>
      <w:szCs w:val="20"/>
    </w:rPr>
  </w:style>
  <w:style w:type="character" w:customStyle="1" w:styleId="TestocommentoCarattere">
    <w:name w:val="Testo commento Carattere"/>
    <w:basedOn w:val="Carpredefinitoparagrafo"/>
    <w:link w:val="Testocommento"/>
    <w:uiPriority w:val="99"/>
    <w:rsid w:val="00A80702"/>
    <w:rPr>
      <w:rFonts w:eastAsiaTheme="minorEastAsia"/>
      <w:kern w:val="2"/>
      <w:sz w:val="20"/>
      <w:szCs w:val="20"/>
      <w:lang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A80702"/>
    <w:rPr>
      <w:b/>
      <w:bCs/>
    </w:rPr>
  </w:style>
  <w:style w:type="character" w:customStyle="1" w:styleId="SoggettocommentoCarattere">
    <w:name w:val="Soggetto commento Carattere"/>
    <w:basedOn w:val="TestocommentoCarattere"/>
    <w:link w:val="Soggettocommento"/>
    <w:uiPriority w:val="99"/>
    <w:semiHidden/>
    <w:rsid w:val="00A80702"/>
    <w:rPr>
      <w:rFonts w:eastAsiaTheme="minorEastAsia"/>
      <w:b/>
      <w:bCs/>
      <w:kern w:val="2"/>
      <w:sz w:val="20"/>
      <w:szCs w:val="20"/>
      <w:lang w:eastAsia="de-DE"/>
      <w14:ligatures w14:val="standardContextual"/>
    </w:rPr>
  </w:style>
  <w:style w:type="paragraph" w:customStyle="1" w:styleId="07Zwischenberschrift">
    <w:name w:val="07_Zwischenüberschrift"/>
    <w:basedOn w:val="Titolo2"/>
    <w:uiPriority w:val="6"/>
    <w:qFormat/>
    <w:rsid w:val="00AF5E44"/>
    <w:pPr>
      <w:keepLines w:val="0"/>
      <w:spacing w:line="280" w:lineRule="exact"/>
    </w:pPr>
    <w:rPr>
      <w:rFonts w:ascii="MB Corpo S Text Office" w:hAnsi="MB Corpo S Text Office"/>
      <w:kern w:val="0"/>
      <w:lang w:eastAsia="en-US"/>
      <w14:ligatures w14:val="none"/>
    </w:rPr>
  </w:style>
  <w:style w:type="character" w:customStyle="1" w:styleId="033ZwischenberschriftZchn">
    <w:name w:val="033_Zwischenüberschrift Zchn"/>
    <w:basedOn w:val="Carpredefinitoparagrafo"/>
    <w:link w:val="033Zwischenberschrift"/>
    <w:locked/>
    <w:rsid w:val="00415564"/>
    <w:rPr>
      <w:rFonts w:ascii="MB Corpo S Text Office" w:eastAsiaTheme="majorEastAsia" w:hAnsi="MB Corpo S Text Office" w:cstheme="majorBidi"/>
      <w:sz w:val="21"/>
      <w:szCs w:val="24"/>
    </w:rPr>
  </w:style>
  <w:style w:type="paragraph" w:customStyle="1" w:styleId="033Zwischenberschrift">
    <w:name w:val="033_Zwischenüberschrift"/>
    <w:basedOn w:val="Normale"/>
    <w:link w:val="033ZwischenberschriftZchn"/>
    <w:qFormat/>
    <w:rsid w:val="00415564"/>
    <w:pPr>
      <w:keepNext/>
      <w:widowControl w:val="0"/>
      <w:suppressAutoHyphens/>
      <w:spacing w:before="280" w:line="280" w:lineRule="exact"/>
      <w:outlineLvl w:val="2"/>
    </w:pPr>
    <w:rPr>
      <w:rFonts w:ascii="MB Corpo S Text Office" w:eastAsiaTheme="majorEastAsia" w:hAnsi="MB Corpo S Text Office" w:cstheme="majorBidi"/>
      <w:kern w:val="0"/>
      <w:lang w:eastAsia="en-US"/>
      <w14:ligatures w14:val="none"/>
    </w:rPr>
  </w:style>
  <w:style w:type="paragraph" w:styleId="Revisione">
    <w:name w:val="Revision"/>
    <w:hidden/>
    <w:uiPriority w:val="99"/>
    <w:semiHidden/>
    <w:rsid w:val="001A367A"/>
    <w:pPr>
      <w:spacing w:after="0" w:line="240" w:lineRule="auto"/>
    </w:pPr>
    <w:rPr>
      <w:rFonts w:eastAsiaTheme="minorEastAsia"/>
      <w:kern w:val="2"/>
      <w:sz w:val="21"/>
      <w:szCs w:val="24"/>
      <w:lang w:eastAsia="de-DE"/>
      <w14:ligatures w14:val="standardContextual"/>
    </w:rPr>
  </w:style>
  <w:style w:type="character" w:styleId="Menzione">
    <w:name w:val="Mention"/>
    <w:basedOn w:val="Carpredefinitoparagrafo"/>
    <w:uiPriority w:val="99"/>
    <w:unhideWhenUsed/>
    <w:rsid w:val="000F167B"/>
    <w:rPr>
      <w:color w:val="2B579A"/>
      <w:shd w:val="clear" w:color="auto" w:fill="E1DFDD"/>
    </w:rPr>
  </w:style>
  <w:style w:type="paragraph" w:customStyle="1" w:styleId="muitypography-root">
    <w:name w:val="muitypography-root"/>
    <w:basedOn w:val="Normale"/>
    <w:rsid w:val="006876D1"/>
    <w:pPr>
      <w:spacing w:before="100" w:beforeAutospacing="1" w:after="100" w:afterAutospacing="1"/>
    </w:pPr>
    <w:rPr>
      <w:rFonts w:ascii="Times New Roman" w:eastAsia="Times New Roman" w:hAnsi="Times New Roman" w:cs="Times New Roman"/>
      <w:kern w:val="0"/>
      <w:sz w:val="24"/>
      <w:lang w:val="en-US" w:eastAsia="en-US"/>
      <w14:ligatures w14:val="none"/>
    </w:rPr>
  </w:style>
  <w:style w:type="paragraph" w:styleId="Titolo">
    <w:name w:val="Title"/>
    <w:basedOn w:val="Normale"/>
    <w:next w:val="Normale"/>
    <w:link w:val="TitoloCarattere"/>
    <w:uiPriority w:val="10"/>
    <w:rsid w:val="00090F78"/>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90F78"/>
    <w:rPr>
      <w:rFonts w:asciiTheme="majorHAnsi" w:eastAsiaTheme="majorEastAsia" w:hAnsiTheme="majorHAnsi" w:cstheme="majorBidi"/>
      <w:spacing w:val="-10"/>
      <w:kern w:val="28"/>
      <w:sz w:val="56"/>
      <w:szCs w:val="56"/>
      <w:lang w:eastAsia="de-DE"/>
      <w14:ligatures w14:val="standardContextual"/>
    </w:rPr>
  </w:style>
  <w:style w:type="character" w:customStyle="1" w:styleId="Titolo5Carattere">
    <w:name w:val="Titolo 5 Carattere"/>
    <w:basedOn w:val="Carpredefinitoparagrafo"/>
    <w:link w:val="Titolo5"/>
    <w:uiPriority w:val="9"/>
    <w:semiHidden/>
    <w:rsid w:val="00F47A48"/>
    <w:rPr>
      <w:rFonts w:asciiTheme="majorHAnsi" w:eastAsiaTheme="majorEastAsia" w:hAnsiTheme="majorHAnsi" w:cstheme="majorBidi"/>
      <w:color w:val="767676" w:themeColor="accent1" w:themeShade="BF"/>
      <w:kern w:val="2"/>
      <w:sz w:val="21"/>
      <w:szCs w:val="24"/>
      <w:lang w:eastAsia="de-DE"/>
      <w14:ligatures w14:val="standardContextual"/>
    </w:rPr>
  </w:style>
  <w:style w:type="paragraph" w:customStyle="1" w:styleId="D06Footer">
    <w:name w:val="D06_Footer"/>
    <w:basedOn w:val="Pidipagina"/>
    <w:uiPriority w:val="7"/>
    <w:qFormat/>
    <w:rsid w:val="00BE45E1"/>
    <w:pPr>
      <w:framePr w:wrap="around" w:vAnchor="page" w:hAnchor="margin" w:y="14796"/>
    </w:pPr>
    <w:rPr>
      <w:rFonts w:ascii="MB Corpo S Text Office Light" w:hAnsi="MB Corpo S Text Office Light" w:cs="MB Corpo S Text Office Light"/>
    </w:rPr>
  </w:style>
  <w:style w:type="paragraph" w:customStyle="1" w:styleId="D05Boilerplate">
    <w:name w:val="D05_Boilerplate"/>
    <w:basedOn w:val="A03Copytext"/>
    <w:qFormat/>
    <w:rsid w:val="00A31C37"/>
    <w:pPr>
      <w:spacing w:line="170" w:lineRule="exact"/>
    </w:pPr>
    <w:rPr>
      <w:sz w:val="15"/>
    </w:rPr>
  </w:style>
  <w:style w:type="paragraph" w:styleId="NormaleWeb">
    <w:name w:val="Normal (Web)"/>
    <w:basedOn w:val="Normale"/>
    <w:uiPriority w:val="99"/>
    <w:semiHidden/>
    <w:unhideWhenUsed/>
    <w:rsid w:val="005C351B"/>
    <w:rPr>
      <w:rFonts w:ascii="Times New Roman" w:hAnsi="Times New Roman" w:cs="Times New Roman"/>
      <w:sz w:val="24"/>
    </w:rPr>
  </w:style>
  <w:style w:type="paragraph" w:styleId="Corpotesto">
    <w:name w:val="Body Text"/>
    <w:basedOn w:val="Normale"/>
    <w:link w:val="CorpotestoCarattere"/>
    <w:uiPriority w:val="1"/>
    <w:qFormat/>
    <w:rsid w:val="00D10C25"/>
    <w:pPr>
      <w:widowControl w:val="0"/>
      <w:autoSpaceDE w:val="0"/>
      <w:autoSpaceDN w:val="0"/>
    </w:pPr>
    <w:rPr>
      <w:rFonts w:ascii="MB Corpo S Text Office Light" w:eastAsia="MB Corpo S Text Office Light" w:hAnsi="MB Corpo S Text Office Light" w:cs="MB Corpo S Text Office Light"/>
      <w:kern w:val="0"/>
      <w:szCs w:val="21"/>
      <w:lang w:val="en-US" w:eastAsia="en-US"/>
      <w14:ligatures w14:val="none"/>
    </w:rPr>
  </w:style>
  <w:style w:type="character" w:customStyle="1" w:styleId="CorpotestoCarattere">
    <w:name w:val="Corpo testo Carattere"/>
    <w:basedOn w:val="Carpredefinitoparagrafo"/>
    <w:link w:val="Corpotesto"/>
    <w:uiPriority w:val="1"/>
    <w:rsid w:val="00D10C25"/>
    <w:rPr>
      <w:rFonts w:ascii="MB Corpo S Text Office Light" w:eastAsia="MB Corpo S Text Office Light" w:hAnsi="MB Corpo S Text Office Light" w:cs="MB Corpo S Text Office Light"/>
      <w:sz w:val="21"/>
      <w:szCs w:val="21"/>
      <w:lang w:val="en-US"/>
    </w:rPr>
  </w:style>
  <w:style w:type="character" w:customStyle="1" w:styleId="Titolo3Carattere">
    <w:name w:val="Titolo 3 Carattere"/>
    <w:basedOn w:val="Carpredefinitoparagrafo"/>
    <w:link w:val="Titolo3"/>
    <w:uiPriority w:val="9"/>
    <w:semiHidden/>
    <w:rsid w:val="00AF4E48"/>
    <w:rPr>
      <w:rFonts w:asciiTheme="majorHAnsi" w:eastAsiaTheme="majorEastAsia" w:hAnsiTheme="majorHAnsi" w:cstheme="majorBidi"/>
      <w:color w:val="4E4E4E" w:themeColor="accent1" w:themeShade="7F"/>
      <w:kern w:val="2"/>
      <w:sz w:val="24"/>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5312">
      <w:bodyDiv w:val="1"/>
      <w:marLeft w:val="0"/>
      <w:marRight w:val="0"/>
      <w:marTop w:val="0"/>
      <w:marBottom w:val="0"/>
      <w:divBdr>
        <w:top w:val="none" w:sz="0" w:space="0" w:color="auto"/>
        <w:left w:val="none" w:sz="0" w:space="0" w:color="auto"/>
        <w:bottom w:val="none" w:sz="0" w:space="0" w:color="auto"/>
        <w:right w:val="none" w:sz="0" w:space="0" w:color="auto"/>
      </w:divBdr>
    </w:div>
    <w:div w:id="75709970">
      <w:bodyDiv w:val="1"/>
      <w:marLeft w:val="0"/>
      <w:marRight w:val="0"/>
      <w:marTop w:val="0"/>
      <w:marBottom w:val="0"/>
      <w:divBdr>
        <w:top w:val="none" w:sz="0" w:space="0" w:color="auto"/>
        <w:left w:val="none" w:sz="0" w:space="0" w:color="auto"/>
        <w:bottom w:val="none" w:sz="0" w:space="0" w:color="auto"/>
        <w:right w:val="none" w:sz="0" w:space="0" w:color="auto"/>
      </w:divBdr>
    </w:div>
    <w:div w:id="118497732">
      <w:bodyDiv w:val="1"/>
      <w:marLeft w:val="0"/>
      <w:marRight w:val="0"/>
      <w:marTop w:val="0"/>
      <w:marBottom w:val="0"/>
      <w:divBdr>
        <w:top w:val="none" w:sz="0" w:space="0" w:color="auto"/>
        <w:left w:val="none" w:sz="0" w:space="0" w:color="auto"/>
        <w:bottom w:val="none" w:sz="0" w:space="0" w:color="auto"/>
        <w:right w:val="none" w:sz="0" w:space="0" w:color="auto"/>
      </w:divBdr>
    </w:div>
    <w:div w:id="141700771">
      <w:bodyDiv w:val="1"/>
      <w:marLeft w:val="0"/>
      <w:marRight w:val="0"/>
      <w:marTop w:val="0"/>
      <w:marBottom w:val="0"/>
      <w:divBdr>
        <w:top w:val="none" w:sz="0" w:space="0" w:color="auto"/>
        <w:left w:val="none" w:sz="0" w:space="0" w:color="auto"/>
        <w:bottom w:val="none" w:sz="0" w:space="0" w:color="auto"/>
        <w:right w:val="none" w:sz="0" w:space="0" w:color="auto"/>
      </w:divBdr>
    </w:div>
    <w:div w:id="151678130">
      <w:bodyDiv w:val="1"/>
      <w:marLeft w:val="0"/>
      <w:marRight w:val="0"/>
      <w:marTop w:val="0"/>
      <w:marBottom w:val="0"/>
      <w:divBdr>
        <w:top w:val="none" w:sz="0" w:space="0" w:color="auto"/>
        <w:left w:val="none" w:sz="0" w:space="0" w:color="auto"/>
        <w:bottom w:val="none" w:sz="0" w:space="0" w:color="auto"/>
        <w:right w:val="none" w:sz="0" w:space="0" w:color="auto"/>
      </w:divBdr>
    </w:div>
    <w:div w:id="192152367">
      <w:bodyDiv w:val="1"/>
      <w:marLeft w:val="0"/>
      <w:marRight w:val="0"/>
      <w:marTop w:val="0"/>
      <w:marBottom w:val="0"/>
      <w:divBdr>
        <w:top w:val="none" w:sz="0" w:space="0" w:color="auto"/>
        <w:left w:val="none" w:sz="0" w:space="0" w:color="auto"/>
        <w:bottom w:val="none" w:sz="0" w:space="0" w:color="auto"/>
        <w:right w:val="none" w:sz="0" w:space="0" w:color="auto"/>
      </w:divBdr>
    </w:div>
    <w:div w:id="215973064">
      <w:bodyDiv w:val="1"/>
      <w:marLeft w:val="0"/>
      <w:marRight w:val="0"/>
      <w:marTop w:val="0"/>
      <w:marBottom w:val="0"/>
      <w:divBdr>
        <w:top w:val="none" w:sz="0" w:space="0" w:color="auto"/>
        <w:left w:val="none" w:sz="0" w:space="0" w:color="auto"/>
        <w:bottom w:val="none" w:sz="0" w:space="0" w:color="auto"/>
        <w:right w:val="none" w:sz="0" w:space="0" w:color="auto"/>
      </w:divBdr>
    </w:div>
    <w:div w:id="233593140">
      <w:bodyDiv w:val="1"/>
      <w:marLeft w:val="0"/>
      <w:marRight w:val="0"/>
      <w:marTop w:val="0"/>
      <w:marBottom w:val="0"/>
      <w:divBdr>
        <w:top w:val="none" w:sz="0" w:space="0" w:color="auto"/>
        <w:left w:val="none" w:sz="0" w:space="0" w:color="auto"/>
        <w:bottom w:val="none" w:sz="0" w:space="0" w:color="auto"/>
        <w:right w:val="none" w:sz="0" w:space="0" w:color="auto"/>
      </w:divBdr>
    </w:div>
    <w:div w:id="240216514">
      <w:bodyDiv w:val="1"/>
      <w:marLeft w:val="0"/>
      <w:marRight w:val="0"/>
      <w:marTop w:val="0"/>
      <w:marBottom w:val="0"/>
      <w:divBdr>
        <w:top w:val="none" w:sz="0" w:space="0" w:color="auto"/>
        <w:left w:val="none" w:sz="0" w:space="0" w:color="auto"/>
        <w:bottom w:val="none" w:sz="0" w:space="0" w:color="auto"/>
        <w:right w:val="none" w:sz="0" w:space="0" w:color="auto"/>
      </w:divBdr>
    </w:div>
    <w:div w:id="284120274">
      <w:bodyDiv w:val="1"/>
      <w:marLeft w:val="0"/>
      <w:marRight w:val="0"/>
      <w:marTop w:val="0"/>
      <w:marBottom w:val="0"/>
      <w:divBdr>
        <w:top w:val="none" w:sz="0" w:space="0" w:color="auto"/>
        <w:left w:val="none" w:sz="0" w:space="0" w:color="auto"/>
        <w:bottom w:val="none" w:sz="0" w:space="0" w:color="auto"/>
        <w:right w:val="none" w:sz="0" w:space="0" w:color="auto"/>
      </w:divBdr>
    </w:div>
    <w:div w:id="337193363">
      <w:bodyDiv w:val="1"/>
      <w:marLeft w:val="0"/>
      <w:marRight w:val="0"/>
      <w:marTop w:val="0"/>
      <w:marBottom w:val="0"/>
      <w:divBdr>
        <w:top w:val="none" w:sz="0" w:space="0" w:color="auto"/>
        <w:left w:val="none" w:sz="0" w:space="0" w:color="auto"/>
        <w:bottom w:val="none" w:sz="0" w:space="0" w:color="auto"/>
        <w:right w:val="none" w:sz="0" w:space="0" w:color="auto"/>
      </w:divBdr>
    </w:div>
    <w:div w:id="351033847">
      <w:bodyDiv w:val="1"/>
      <w:marLeft w:val="0"/>
      <w:marRight w:val="0"/>
      <w:marTop w:val="0"/>
      <w:marBottom w:val="0"/>
      <w:divBdr>
        <w:top w:val="none" w:sz="0" w:space="0" w:color="auto"/>
        <w:left w:val="none" w:sz="0" w:space="0" w:color="auto"/>
        <w:bottom w:val="none" w:sz="0" w:space="0" w:color="auto"/>
        <w:right w:val="none" w:sz="0" w:space="0" w:color="auto"/>
      </w:divBdr>
    </w:div>
    <w:div w:id="363135446">
      <w:bodyDiv w:val="1"/>
      <w:marLeft w:val="0"/>
      <w:marRight w:val="0"/>
      <w:marTop w:val="0"/>
      <w:marBottom w:val="0"/>
      <w:divBdr>
        <w:top w:val="none" w:sz="0" w:space="0" w:color="auto"/>
        <w:left w:val="none" w:sz="0" w:space="0" w:color="auto"/>
        <w:bottom w:val="none" w:sz="0" w:space="0" w:color="auto"/>
        <w:right w:val="none" w:sz="0" w:space="0" w:color="auto"/>
      </w:divBdr>
    </w:div>
    <w:div w:id="365764181">
      <w:bodyDiv w:val="1"/>
      <w:marLeft w:val="0"/>
      <w:marRight w:val="0"/>
      <w:marTop w:val="0"/>
      <w:marBottom w:val="0"/>
      <w:divBdr>
        <w:top w:val="none" w:sz="0" w:space="0" w:color="auto"/>
        <w:left w:val="none" w:sz="0" w:space="0" w:color="auto"/>
        <w:bottom w:val="none" w:sz="0" w:space="0" w:color="auto"/>
        <w:right w:val="none" w:sz="0" w:space="0" w:color="auto"/>
      </w:divBdr>
    </w:div>
    <w:div w:id="377749615">
      <w:bodyDiv w:val="1"/>
      <w:marLeft w:val="0"/>
      <w:marRight w:val="0"/>
      <w:marTop w:val="0"/>
      <w:marBottom w:val="0"/>
      <w:divBdr>
        <w:top w:val="none" w:sz="0" w:space="0" w:color="auto"/>
        <w:left w:val="none" w:sz="0" w:space="0" w:color="auto"/>
        <w:bottom w:val="none" w:sz="0" w:space="0" w:color="auto"/>
        <w:right w:val="none" w:sz="0" w:space="0" w:color="auto"/>
      </w:divBdr>
    </w:div>
    <w:div w:id="397898524">
      <w:bodyDiv w:val="1"/>
      <w:marLeft w:val="0"/>
      <w:marRight w:val="0"/>
      <w:marTop w:val="0"/>
      <w:marBottom w:val="0"/>
      <w:divBdr>
        <w:top w:val="none" w:sz="0" w:space="0" w:color="auto"/>
        <w:left w:val="none" w:sz="0" w:space="0" w:color="auto"/>
        <w:bottom w:val="none" w:sz="0" w:space="0" w:color="auto"/>
        <w:right w:val="none" w:sz="0" w:space="0" w:color="auto"/>
      </w:divBdr>
      <w:divsChild>
        <w:div w:id="556168781">
          <w:marLeft w:val="0"/>
          <w:marRight w:val="0"/>
          <w:marTop w:val="0"/>
          <w:marBottom w:val="0"/>
          <w:divBdr>
            <w:top w:val="none" w:sz="0" w:space="0" w:color="auto"/>
            <w:left w:val="none" w:sz="0" w:space="0" w:color="auto"/>
            <w:bottom w:val="none" w:sz="0" w:space="0" w:color="auto"/>
            <w:right w:val="none" w:sz="0" w:space="0" w:color="auto"/>
          </w:divBdr>
        </w:div>
      </w:divsChild>
    </w:div>
    <w:div w:id="399250753">
      <w:bodyDiv w:val="1"/>
      <w:marLeft w:val="0"/>
      <w:marRight w:val="0"/>
      <w:marTop w:val="0"/>
      <w:marBottom w:val="0"/>
      <w:divBdr>
        <w:top w:val="none" w:sz="0" w:space="0" w:color="auto"/>
        <w:left w:val="none" w:sz="0" w:space="0" w:color="auto"/>
        <w:bottom w:val="none" w:sz="0" w:space="0" w:color="auto"/>
        <w:right w:val="none" w:sz="0" w:space="0" w:color="auto"/>
      </w:divBdr>
    </w:div>
    <w:div w:id="408578819">
      <w:bodyDiv w:val="1"/>
      <w:marLeft w:val="0"/>
      <w:marRight w:val="0"/>
      <w:marTop w:val="0"/>
      <w:marBottom w:val="0"/>
      <w:divBdr>
        <w:top w:val="none" w:sz="0" w:space="0" w:color="auto"/>
        <w:left w:val="none" w:sz="0" w:space="0" w:color="auto"/>
        <w:bottom w:val="none" w:sz="0" w:space="0" w:color="auto"/>
        <w:right w:val="none" w:sz="0" w:space="0" w:color="auto"/>
      </w:divBdr>
    </w:div>
    <w:div w:id="419060165">
      <w:bodyDiv w:val="1"/>
      <w:marLeft w:val="0"/>
      <w:marRight w:val="0"/>
      <w:marTop w:val="0"/>
      <w:marBottom w:val="0"/>
      <w:divBdr>
        <w:top w:val="none" w:sz="0" w:space="0" w:color="auto"/>
        <w:left w:val="none" w:sz="0" w:space="0" w:color="auto"/>
        <w:bottom w:val="none" w:sz="0" w:space="0" w:color="auto"/>
        <w:right w:val="none" w:sz="0" w:space="0" w:color="auto"/>
      </w:divBdr>
    </w:div>
    <w:div w:id="463473285">
      <w:bodyDiv w:val="1"/>
      <w:marLeft w:val="0"/>
      <w:marRight w:val="0"/>
      <w:marTop w:val="0"/>
      <w:marBottom w:val="0"/>
      <w:divBdr>
        <w:top w:val="none" w:sz="0" w:space="0" w:color="auto"/>
        <w:left w:val="none" w:sz="0" w:space="0" w:color="auto"/>
        <w:bottom w:val="none" w:sz="0" w:space="0" w:color="auto"/>
        <w:right w:val="none" w:sz="0" w:space="0" w:color="auto"/>
      </w:divBdr>
    </w:div>
    <w:div w:id="475419325">
      <w:bodyDiv w:val="1"/>
      <w:marLeft w:val="0"/>
      <w:marRight w:val="0"/>
      <w:marTop w:val="0"/>
      <w:marBottom w:val="0"/>
      <w:divBdr>
        <w:top w:val="none" w:sz="0" w:space="0" w:color="auto"/>
        <w:left w:val="none" w:sz="0" w:space="0" w:color="auto"/>
        <w:bottom w:val="none" w:sz="0" w:space="0" w:color="auto"/>
        <w:right w:val="none" w:sz="0" w:space="0" w:color="auto"/>
      </w:divBdr>
      <w:divsChild>
        <w:div w:id="1215314981">
          <w:marLeft w:val="0"/>
          <w:marRight w:val="0"/>
          <w:marTop w:val="0"/>
          <w:marBottom w:val="0"/>
          <w:divBdr>
            <w:top w:val="none" w:sz="0" w:space="0" w:color="auto"/>
            <w:left w:val="none" w:sz="0" w:space="0" w:color="auto"/>
            <w:bottom w:val="none" w:sz="0" w:space="0" w:color="auto"/>
            <w:right w:val="none" w:sz="0" w:space="0" w:color="auto"/>
          </w:divBdr>
          <w:divsChild>
            <w:div w:id="9779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2945">
      <w:bodyDiv w:val="1"/>
      <w:marLeft w:val="0"/>
      <w:marRight w:val="0"/>
      <w:marTop w:val="0"/>
      <w:marBottom w:val="0"/>
      <w:divBdr>
        <w:top w:val="none" w:sz="0" w:space="0" w:color="auto"/>
        <w:left w:val="none" w:sz="0" w:space="0" w:color="auto"/>
        <w:bottom w:val="none" w:sz="0" w:space="0" w:color="auto"/>
        <w:right w:val="none" w:sz="0" w:space="0" w:color="auto"/>
      </w:divBdr>
    </w:div>
    <w:div w:id="488181620">
      <w:bodyDiv w:val="1"/>
      <w:marLeft w:val="0"/>
      <w:marRight w:val="0"/>
      <w:marTop w:val="0"/>
      <w:marBottom w:val="0"/>
      <w:divBdr>
        <w:top w:val="none" w:sz="0" w:space="0" w:color="auto"/>
        <w:left w:val="none" w:sz="0" w:space="0" w:color="auto"/>
        <w:bottom w:val="none" w:sz="0" w:space="0" w:color="auto"/>
        <w:right w:val="none" w:sz="0" w:space="0" w:color="auto"/>
      </w:divBdr>
    </w:div>
    <w:div w:id="519205661">
      <w:bodyDiv w:val="1"/>
      <w:marLeft w:val="0"/>
      <w:marRight w:val="0"/>
      <w:marTop w:val="0"/>
      <w:marBottom w:val="0"/>
      <w:divBdr>
        <w:top w:val="none" w:sz="0" w:space="0" w:color="auto"/>
        <w:left w:val="none" w:sz="0" w:space="0" w:color="auto"/>
        <w:bottom w:val="none" w:sz="0" w:space="0" w:color="auto"/>
        <w:right w:val="none" w:sz="0" w:space="0" w:color="auto"/>
      </w:divBdr>
    </w:div>
    <w:div w:id="523445289">
      <w:bodyDiv w:val="1"/>
      <w:marLeft w:val="0"/>
      <w:marRight w:val="0"/>
      <w:marTop w:val="0"/>
      <w:marBottom w:val="0"/>
      <w:divBdr>
        <w:top w:val="none" w:sz="0" w:space="0" w:color="auto"/>
        <w:left w:val="none" w:sz="0" w:space="0" w:color="auto"/>
        <w:bottom w:val="none" w:sz="0" w:space="0" w:color="auto"/>
        <w:right w:val="none" w:sz="0" w:space="0" w:color="auto"/>
      </w:divBdr>
    </w:div>
    <w:div w:id="551424791">
      <w:bodyDiv w:val="1"/>
      <w:marLeft w:val="0"/>
      <w:marRight w:val="0"/>
      <w:marTop w:val="0"/>
      <w:marBottom w:val="0"/>
      <w:divBdr>
        <w:top w:val="none" w:sz="0" w:space="0" w:color="auto"/>
        <w:left w:val="none" w:sz="0" w:space="0" w:color="auto"/>
        <w:bottom w:val="none" w:sz="0" w:space="0" w:color="auto"/>
        <w:right w:val="none" w:sz="0" w:space="0" w:color="auto"/>
      </w:divBdr>
    </w:div>
    <w:div w:id="555239784">
      <w:bodyDiv w:val="1"/>
      <w:marLeft w:val="0"/>
      <w:marRight w:val="0"/>
      <w:marTop w:val="0"/>
      <w:marBottom w:val="0"/>
      <w:divBdr>
        <w:top w:val="none" w:sz="0" w:space="0" w:color="auto"/>
        <w:left w:val="none" w:sz="0" w:space="0" w:color="auto"/>
        <w:bottom w:val="none" w:sz="0" w:space="0" w:color="auto"/>
        <w:right w:val="none" w:sz="0" w:space="0" w:color="auto"/>
      </w:divBdr>
    </w:div>
    <w:div w:id="569735801">
      <w:bodyDiv w:val="1"/>
      <w:marLeft w:val="0"/>
      <w:marRight w:val="0"/>
      <w:marTop w:val="0"/>
      <w:marBottom w:val="0"/>
      <w:divBdr>
        <w:top w:val="none" w:sz="0" w:space="0" w:color="auto"/>
        <w:left w:val="none" w:sz="0" w:space="0" w:color="auto"/>
        <w:bottom w:val="none" w:sz="0" w:space="0" w:color="auto"/>
        <w:right w:val="none" w:sz="0" w:space="0" w:color="auto"/>
      </w:divBdr>
    </w:div>
    <w:div w:id="584385140">
      <w:bodyDiv w:val="1"/>
      <w:marLeft w:val="0"/>
      <w:marRight w:val="0"/>
      <w:marTop w:val="0"/>
      <w:marBottom w:val="0"/>
      <w:divBdr>
        <w:top w:val="none" w:sz="0" w:space="0" w:color="auto"/>
        <w:left w:val="none" w:sz="0" w:space="0" w:color="auto"/>
        <w:bottom w:val="none" w:sz="0" w:space="0" w:color="auto"/>
        <w:right w:val="none" w:sz="0" w:space="0" w:color="auto"/>
      </w:divBdr>
    </w:div>
    <w:div w:id="589118768">
      <w:bodyDiv w:val="1"/>
      <w:marLeft w:val="0"/>
      <w:marRight w:val="0"/>
      <w:marTop w:val="0"/>
      <w:marBottom w:val="0"/>
      <w:divBdr>
        <w:top w:val="none" w:sz="0" w:space="0" w:color="auto"/>
        <w:left w:val="none" w:sz="0" w:space="0" w:color="auto"/>
        <w:bottom w:val="none" w:sz="0" w:space="0" w:color="auto"/>
        <w:right w:val="none" w:sz="0" w:space="0" w:color="auto"/>
      </w:divBdr>
    </w:div>
    <w:div w:id="589974003">
      <w:bodyDiv w:val="1"/>
      <w:marLeft w:val="0"/>
      <w:marRight w:val="0"/>
      <w:marTop w:val="0"/>
      <w:marBottom w:val="0"/>
      <w:divBdr>
        <w:top w:val="none" w:sz="0" w:space="0" w:color="auto"/>
        <w:left w:val="none" w:sz="0" w:space="0" w:color="auto"/>
        <w:bottom w:val="none" w:sz="0" w:space="0" w:color="auto"/>
        <w:right w:val="none" w:sz="0" w:space="0" w:color="auto"/>
      </w:divBdr>
      <w:divsChild>
        <w:div w:id="1533570076">
          <w:marLeft w:val="0"/>
          <w:marRight w:val="0"/>
          <w:marTop w:val="0"/>
          <w:marBottom w:val="0"/>
          <w:divBdr>
            <w:top w:val="none" w:sz="0" w:space="0" w:color="auto"/>
            <w:left w:val="none" w:sz="0" w:space="0" w:color="auto"/>
            <w:bottom w:val="none" w:sz="0" w:space="0" w:color="auto"/>
            <w:right w:val="none" w:sz="0" w:space="0" w:color="auto"/>
          </w:divBdr>
        </w:div>
      </w:divsChild>
    </w:div>
    <w:div w:id="600115360">
      <w:bodyDiv w:val="1"/>
      <w:marLeft w:val="0"/>
      <w:marRight w:val="0"/>
      <w:marTop w:val="0"/>
      <w:marBottom w:val="0"/>
      <w:divBdr>
        <w:top w:val="none" w:sz="0" w:space="0" w:color="auto"/>
        <w:left w:val="none" w:sz="0" w:space="0" w:color="auto"/>
        <w:bottom w:val="none" w:sz="0" w:space="0" w:color="auto"/>
        <w:right w:val="none" w:sz="0" w:space="0" w:color="auto"/>
      </w:divBdr>
      <w:divsChild>
        <w:div w:id="1385061320">
          <w:marLeft w:val="0"/>
          <w:marRight w:val="0"/>
          <w:marTop w:val="0"/>
          <w:marBottom w:val="0"/>
          <w:divBdr>
            <w:top w:val="none" w:sz="0" w:space="0" w:color="auto"/>
            <w:left w:val="none" w:sz="0" w:space="0" w:color="auto"/>
            <w:bottom w:val="none" w:sz="0" w:space="0" w:color="auto"/>
            <w:right w:val="none" w:sz="0" w:space="0" w:color="auto"/>
          </w:divBdr>
          <w:divsChild>
            <w:div w:id="1638490268">
              <w:marLeft w:val="0"/>
              <w:marRight w:val="0"/>
              <w:marTop w:val="0"/>
              <w:marBottom w:val="0"/>
              <w:divBdr>
                <w:top w:val="none" w:sz="0" w:space="0" w:color="auto"/>
                <w:left w:val="none" w:sz="0" w:space="0" w:color="auto"/>
                <w:bottom w:val="none" w:sz="0" w:space="0" w:color="auto"/>
                <w:right w:val="none" w:sz="0" w:space="0" w:color="auto"/>
              </w:divBdr>
              <w:divsChild>
                <w:div w:id="1725328788">
                  <w:marLeft w:val="0"/>
                  <w:marRight w:val="0"/>
                  <w:marTop w:val="0"/>
                  <w:marBottom w:val="0"/>
                  <w:divBdr>
                    <w:top w:val="none" w:sz="0" w:space="0" w:color="auto"/>
                    <w:left w:val="none" w:sz="0" w:space="0" w:color="auto"/>
                    <w:bottom w:val="none" w:sz="0" w:space="0" w:color="auto"/>
                    <w:right w:val="none" w:sz="0" w:space="0" w:color="auto"/>
                  </w:divBdr>
                  <w:divsChild>
                    <w:div w:id="1403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172756">
      <w:bodyDiv w:val="1"/>
      <w:marLeft w:val="0"/>
      <w:marRight w:val="0"/>
      <w:marTop w:val="0"/>
      <w:marBottom w:val="0"/>
      <w:divBdr>
        <w:top w:val="none" w:sz="0" w:space="0" w:color="auto"/>
        <w:left w:val="none" w:sz="0" w:space="0" w:color="auto"/>
        <w:bottom w:val="none" w:sz="0" w:space="0" w:color="auto"/>
        <w:right w:val="none" w:sz="0" w:space="0" w:color="auto"/>
      </w:divBdr>
    </w:div>
    <w:div w:id="630669499">
      <w:bodyDiv w:val="1"/>
      <w:marLeft w:val="0"/>
      <w:marRight w:val="0"/>
      <w:marTop w:val="0"/>
      <w:marBottom w:val="0"/>
      <w:divBdr>
        <w:top w:val="none" w:sz="0" w:space="0" w:color="auto"/>
        <w:left w:val="none" w:sz="0" w:space="0" w:color="auto"/>
        <w:bottom w:val="none" w:sz="0" w:space="0" w:color="auto"/>
        <w:right w:val="none" w:sz="0" w:space="0" w:color="auto"/>
      </w:divBdr>
    </w:div>
    <w:div w:id="637761477">
      <w:bodyDiv w:val="1"/>
      <w:marLeft w:val="0"/>
      <w:marRight w:val="0"/>
      <w:marTop w:val="0"/>
      <w:marBottom w:val="0"/>
      <w:divBdr>
        <w:top w:val="none" w:sz="0" w:space="0" w:color="auto"/>
        <w:left w:val="none" w:sz="0" w:space="0" w:color="auto"/>
        <w:bottom w:val="none" w:sz="0" w:space="0" w:color="auto"/>
        <w:right w:val="none" w:sz="0" w:space="0" w:color="auto"/>
      </w:divBdr>
    </w:div>
    <w:div w:id="677923139">
      <w:bodyDiv w:val="1"/>
      <w:marLeft w:val="0"/>
      <w:marRight w:val="0"/>
      <w:marTop w:val="0"/>
      <w:marBottom w:val="0"/>
      <w:divBdr>
        <w:top w:val="none" w:sz="0" w:space="0" w:color="auto"/>
        <w:left w:val="none" w:sz="0" w:space="0" w:color="auto"/>
        <w:bottom w:val="none" w:sz="0" w:space="0" w:color="auto"/>
        <w:right w:val="none" w:sz="0" w:space="0" w:color="auto"/>
      </w:divBdr>
    </w:div>
    <w:div w:id="681778313">
      <w:bodyDiv w:val="1"/>
      <w:marLeft w:val="0"/>
      <w:marRight w:val="0"/>
      <w:marTop w:val="0"/>
      <w:marBottom w:val="0"/>
      <w:divBdr>
        <w:top w:val="none" w:sz="0" w:space="0" w:color="auto"/>
        <w:left w:val="none" w:sz="0" w:space="0" w:color="auto"/>
        <w:bottom w:val="none" w:sz="0" w:space="0" w:color="auto"/>
        <w:right w:val="none" w:sz="0" w:space="0" w:color="auto"/>
      </w:divBdr>
    </w:div>
    <w:div w:id="690759228">
      <w:bodyDiv w:val="1"/>
      <w:marLeft w:val="0"/>
      <w:marRight w:val="0"/>
      <w:marTop w:val="0"/>
      <w:marBottom w:val="0"/>
      <w:divBdr>
        <w:top w:val="none" w:sz="0" w:space="0" w:color="auto"/>
        <w:left w:val="none" w:sz="0" w:space="0" w:color="auto"/>
        <w:bottom w:val="none" w:sz="0" w:space="0" w:color="auto"/>
        <w:right w:val="none" w:sz="0" w:space="0" w:color="auto"/>
      </w:divBdr>
    </w:div>
    <w:div w:id="721518339">
      <w:bodyDiv w:val="1"/>
      <w:marLeft w:val="0"/>
      <w:marRight w:val="0"/>
      <w:marTop w:val="0"/>
      <w:marBottom w:val="0"/>
      <w:divBdr>
        <w:top w:val="none" w:sz="0" w:space="0" w:color="auto"/>
        <w:left w:val="none" w:sz="0" w:space="0" w:color="auto"/>
        <w:bottom w:val="none" w:sz="0" w:space="0" w:color="auto"/>
        <w:right w:val="none" w:sz="0" w:space="0" w:color="auto"/>
      </w:divBdr>
    </w:div>
    <w:div w:id="738937411">
      <w:bodyDiv w:val="1"/>
      <w:marLeft w:val="0"/>
      <w:marRight w:val="0"/>
      <w:marTop w:val="0"/>
      <w:marBottom w:val="0"/>
      <w:divBdr>
        <w:top w:val="none" w:sz="0" w:space="0" w:color="auto"/>
        <w:left w:val="none" w:sz="0" w:space="0" w:color="auto"/>
        <w:bottom w:val="none" w:sz="0" w:space="0" w:color="auto"/>
        <w:right w:val="none" w:sz="0" w:space="0" w:color="auto"/>
      </w:divBdr>
    </w:div>
    <w:div w:id="830371950">
      <w:bodyDiv w:val="1"/>
      <w:marLeft w:val="0"/>
      <w:marRight w:val="0"/>
      <w:marTop w:val="0"/>
      <w:marBottom w:val="0"/>
      <w:divBdr>
        <w:top w:val="none" w:sz="0" w:space="0" w:color="auto"/>
        <w:left w:val="none" w:sz="0" w:space="0" w:color="auto"/>
        <w:bottom w:val="none" w:sz="0" w:space="0" w:color="auto"/>
        <w:right w:val="none" w:sz="0" w:space="0" w:color="auto"/>
      </w:divBdr>
    </w:div>
    <w:div w:id="854197011">
      <w:bodyDiv w:val="1"/>
      <w:marLeft w:val="0"/>
      <w:marRight w:val="0"/>
      <w:marTop w:val="0"/>
      <w:marBottom w:val="0"/>
      <w:divBdr>
        <w:top w:val="none" w:sz="0" w:space="0" w:color="auto"/>
        <w:left w:val="none" w:sz="0" w:space="0" w:color="auto"/>
        <w:bottom w:val="none" w:sz="0" w:space="0" w:color="auto"/>
        <w:right w:val="none" w:sz="0" w:space="0" w:color="auto"/>
      </w:divBdr>
    </w:div>
    <w:div w:id="862980432">
      <w:bodyDiv w:val="1"/>
      <w:marLeft w:val="0"/>
      <w:marRight w:val="0"/>
      <w:marTop w:val="0"/>
      <w:marBottom w:val="0"/>
      <w:divBdr>
        <w:top w:val="none" w:sz="0" w:space="0" w:color="auto"/>
        <w:left w:val="none" w:sz="0" w:space="0" w:color="auto"/>
        <w:bottom w:val="none" w:sz="0" w:space="0" w:color="auto"/>
        <w:right w:val="none" w:sz="0" w:space="0" w:color="auto"/>
      </w:divBdr>
    </w:div>
    <w:div w:id="897321525">
      <w:bodyDiv w:val="1"/>
      <w:marLeft w:val="0"/>
      <w:marRight w:val="0"/>
      <w:marTop w:val="0"/>
      <w:marBottom w:val="0"/>
      <w:divBdr>
        <w:top w:val="none" w:sz="0" w:space="0" w:color="auto"/>
        <w:left w:val="none" w:sz="0" w:space="0" w:color="auto"/>
        <w:bottom w:val="none" w:sz="0" w:space="0" w:color="auto"/>
        <w:right w:val="none" w:sz="0" w:space="0" w:color="auto"/>
      </w:divBdr>
    </w:div>
    <w:div w:id="910231619">
      <w:bodyDiv w:val="1"/>
      <w:marLeft w:val="0"/>
      <w:marRight w:val="0"/>
      <w:marTop w:val="0"/>
      <w:marBottom w:val="0"/>
      <w:divBdr>
        <w:top w:val="none" w:sz="0" w:space="0" w:color="auto"/>
        <w:left w:val="none" w:sz="0" w:space="0" w:color="auto"/>
        <w:bottom w:val="none" w:sz="0" w:space="0" w:color="auto"/>
        <w:right w:val="none" w:sz="0" w:space="0" w:color="auto"/>
      </w:divBdr>
    </w:div>
    <w:div w:id="966592951">
      <w:bodyDiv w:val="1"/>
      <w:marLeft w:val="0"/>
      <w:marRight w:val="0"/>
      <w:marTop w:val="0"/>
      <w:marBottom w:val="0"/>
      <w:divBdr>
        <w:top w:val="none" w:sz="0" w:space="0" w:color="auto"/>
        <w:left w:val="none" w:sz="0" w:space="0" w:color="auto"/>
        <w:bottom w:val="none" w:sz="0" w:space="0" w:color="auto"/>
        <w:right w:val="none" w:sz="0" w:space="0" w:color="auto"/>
      </w:divBdr>
    </w:div>
    <w:div w:id="987172227">
      <w:bodyDiv w:val="1"/>
      <w:marLeft w:val="0"/>
      <w:marRight w:val="0"/>
      <w:marTop w:val="0"/>
      <w:marBottom w:val="0"/>
      <w:divBdr>
        <w:top w:val="none" w:sz="0" w:space="0" w:color="auto"/>
        <w:left w:val="none" w:sz="0" w:space="0" w:color="auto"/>
        <w:bottom w:val="none" w:sz="0" w:space="0" w:color="auto"/>
        <w:right w:val="none" w:sz="0" w:space="0" w:color="auto"/>
      </w:divBdr>
    </w:div>
    <w:div w:id="990445633">
      <w:bodyDiv w:val="1"/>
      <w:marLeft w:val="0"/>
      <w:marRight w:val="0"/>
      <w:marTop w:val="0"/>
      <w:marBottom w:val="0"/>
      <w:divBdr>
        <w:top w:val="none" w:sz="0" w:space="0" w:color="auto"/>
        <w:left w:val="none" w:sz="0" w:space="0" w:color="auto"/>
        <w:bottom w:val="none" w:sz="0" w:space="0" w:color="auto"/>
        <w:right w:val="none" w:sz="0" w:space="0" w:color="auto"/>
      </w:divBdr>
    </w:div>
    <w:div w:id="1070348860">
      <w:bodyDiv w:val="1"/>
      <w:marLeft w:val="0"/>
      <w:marRight w:val="0"/>
      <w:marTop w:val="0"/>
      <w:marBottom w:val="0"/>
      <w:divBdr>
        <w:top w:val="none" w:sz="0" w:space="0" w:color="auto"/>
        <w:left w:val="none" w:sz="0" w:space="0" w:color="auto"/>
        <w:bottom w:val="none" w:sz="0" w:space="0" w:color="auto"/>
        <w:right w:val="none" w:sz="0" w:space="0" w:color="auto"/>
      </w:divBdr>
    </w:div>
    <w:div w:id="1079408255">
      <w:bodyDiv w:val="1"/>
      <w:marLeft w:val="0"/>
      <w:marRight w:val="0"/>
      <w:marTop w:val="0"/>
      <w:marBottom w:val="0"/>
      <w:divBdr>
        <w:top w:val="none" w:sz="0" w:space="0" w:color="auto"/>
        <w:left w:val="none" w:sz="0" w:space="0" w:color="auto"/>
        <w:bottom w:val="none" w:sz="0" w:space="0" w:color="auto"/>
        <w:right w:val="none" w:sz="0" w:space="0" w:color="auto"/>
      </w:divBdr>
    </w:div>
    <w:div w:id="1082944001">
      <w:bodyDiv w:val="1"/>
      <w:marLeft w:val="0"/>
      <w:marRight w:val="0"/>
      <w:marTop w:val="0"/>
      <w:marBottom w:val="0"/>
      <w:divBdr>
        <w:top w:val="none" w:sz="0" w:space="0" w:color="auto"/>
        <w:left w:val="none" w:sz="0" w:space="0" w:color="auto"/>
        <w:bottom w:val="none" w:sz="0" w:space="0" w:color="auto"/>
        <w:right w:val="none" w:sz="0" w:space="0" w:color="auto"/>
      </w:divBdr>
    </w:div>
    <w:div w:id="1087193482">
      <w:bodyDiv w:val="1"/>
      <w:marLeft w:val="0"/>
      <w:marRight w:val="0"/>
      <w:marTop w:val="0"/>
      <w:marBottom w:val="0"/>
      <w:divBdr>
        <w:top w:val="none" w:sz="0" w:space="0" w:color="auto"/>
        <w:left w:val="none" w:sz="0" w:space="0" w:color="auto"/>
        <w:bottom w:val="none" w:sz="0" w:space="0" w:color="auto"/>
        <w:right w:val="none" w:sz="0" w:space="0" w:color="auto"/>
      </w:divBdr>
    </w:div>
    <w:div w:id="1117138324">
      <w:bodyDiv w:val="1"/>
      <w:marLeft w:val="0"/>
      <w:marRight w:val="0"/>
      <w:marTop w:val="0"/>
      <w:marBottom w:val="0"/>
      <w:divBdr>
        <w:top w:val="none" w:sz="0" w:space="0" w:color="auto"/>
        <w:left w:val="none" w:sz="0" w:space="0" w:color="auto"/>
        <w:bottom w:val="none" w:sz="0" w:space="0" w:color="auto"/>
        <w:right w:val="none" w:sz="0" w:space="0" w:color="auto"/>
      </w:divBdr>
    </w:div>
    <w:div w:id="1128427021">
      <w:bodyDiv w:val="1"/>
      <w:marLeft w:val="0"/>
      <w:marRight w:val="0"/>
      <w:marTop w:val="0"/>
      <w:marBottom w:val="0"/>
      <w:divBdr>
        <w:top w:val="none" w:sz="0" w:space="0" w:color="auto"/>
        <w:left w:val="none" w:sz="0" w:space="0" w:color="auto"/>
        <w:bottom w:val="none" w:sz="0" w:space="0" w:color="auto"/>
        <w:right w:val="none" w:sz="0" w:space="0" w:color="auto"/>
      </w:divBdr>
    </w:div>
    <w:div w:id="1147162373">
      <w:bodyDiv w:val="1"/>
      <w:marLeft w:val="0"/>
      <w:marRight w:val="0"/>
      <w:marTop w:val="0"/>
      <w:marBottom w:val="0"/>
      <w:divBdr>
        <w:top w:val="none" w:sz="0" w:space="0" w:color="auto"/>
        <w:left w:val="none" w:sz="0" w:space="0" w:color="auto"/>
        <w:bottom w:val="none" w:sz="0" w:space="0" w:color="auto"/>
        <w:right w:val="none" w:sz="0" w:space="0" w:color="auto"/>
      </w:divBdr>
    </w:div>
    <w:div w:id="1188179821">
      <w:bodyDiv w:val="1"/>
      <w:marLeft w:val="0"/>
      <w:marRight w:val="0"/>
      <w:marTop w:val="0"/>
      <w:marBottom w:val="0"/>
      <w:divBdr>
        <w:top w:val="none" w:sz="0" w:space="0" w:color="auto"/>
        <w:left w:val="none" w:sz="0" w:space="0" w:color="auto"/>
        <w:bottom w:val="none" w:sz="0" w:space="0" w:color="auto"/>
        <w:right w:val="none" w:sz="0" w:space="0" w:color="auto"/>
      </w:divBdr>
    </w:div>
    <w:div w:id="1194610813">
      <w:bodyDiv w:val="1"/>
      <w:marLeft w:val="0"/>
      <w:marRight w:val="0"/>
      <w:marTop w:val="0"/>
      <w:marBottom w:val="0"/>
      <w:divBdr>
        <w:top w:val="none" w:sz="0" w:space="0" w:color="auto"/>
        <w:left w:val="none" w:sz="0" w:space="0" w:color="auto"/>
        <w:bottom w:val="none" w:sz="0" w:space="0" w:color="auto"/>
        <w:right w:val="none" w:sz="0" w:space="0" w:color="auto"/>
      </w:divBdr>
    </w:div>
    <w:div w:id="1195458096">
      <w:bodyDiv w:val="1"/>
      <w:marLeft w:val="0"/>
      <w:marRight w:val="0"/>
      <w:marTop w:val="0"/>
      <w:marBottom w:val="0"/>
      <w:divBdr>
        <w:top w:val="none" w:sz="0" w:space="0" w:color="auto"/>
        <w:left w:val="none" w:sz="0" w:space="0" w:color="auto"/>
        <w:bottom w:val="none" w:sz="0" w:space="0" w:color="auto"/>
        <w:right w:val="none" w:sz="0" w:space="0" w:color="auto"/>
      </w:divBdr>
    </w:div>
    <w:div w:id="1206866244">
      <w:bodyDiv w:val="1"/>
      <w:marLeft w:val="0"/>
      <w:marRight w:val="0"/>
      <w:marTop w:val="0"/>
      <w:marBottom w:val="0"/>
      <w:divBdr>
        <w:top w:val="none" w:sz="0" w:space="0" w:color="auto"/>
        <w:left w:val="none" w:sz="0" w:space="0" w:color="auto"/>
        <w:bottom w:val="none" w:sz="0" w:space="0" w:color="auto"/>
        <w:right w:val="none" w:sz="0" w:space="0" w:color="auto"/>
      </w:divBdr>
    </w:div>
    <w:div w:id="1214386457">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43174592">
      <w:bodyDiv w:val="1"/>
      <w:marLeft w:val="0"/>
      <w:marRight w:val="0"/>
      <w:marTop w:val="0"/>
      <w:marBottom w:val="0"/>
      <w:divBdr>
        <w:top w:val="none" w:sz="0" w:space="0" w:color="auto"/>
        <w:left w:val="none" w:sz="0" w:space="0" w:color="auto"/>
        <w:bottom w:val="none" w:sz="0" w:space="0" w:color="auto"/>
        <w:right w:val="none" w:sz="0" w:space="0" w:color="auto"/>
      </w:divBdr>
    </w:div>
    <w:div w:id="1273514882">
      <w:bodyDiv w:val="1"/>
      <w:marLeft w:val="0"/>
      <w:marRight w:val="0"/>
      <w:marTop w:val="0"/>
      <w:marBottom w:val="0"/>
      <w:divBdr>
        <w:top w:val="none" w:sz="0" w:space="0" w:color="auto"/>
        <w:left w:val="none" w:sz="0" w:space="0" w:color="auto"/>
        <w:bottom w:val="none" w:sz="0" w:space="0" w:color="auto"/>
        <w:right w:val="none" w:sz="0" w:space="0" w:color="auto"/>
      </w:divBdr>
    </w:div>
    <w:div w:id="1324235539">
      <w:bodyDiv w:val="1"/>
      <w:marLeft w:val="0"/>
      <w:marRight w:val="0"/>
      <w:marTop w:val="0"/>
      <w:marBottom w:val="0"/>
      <w:divBdr>
        <w:top w:val="none" w:sz="0" w:space="0" w:color="auto"/>
        <w:left w:val="none" w:sz="0" w:space="0" w:color="auto"/>
        <w:bottom w:val="none" w:sz="0" w:space="0" w:color="auto"/>
        <w:right w:val="none" w:sz="0" w:space="0" w:color="auto"/>
      </w:divBdr>
    </w:div>
    <w:div w:id="1336034101">
      <w:bodyDiv w:val="1"/>
      <w:marLeft w:val="0"/>
      <w:marRight w:val="0"/>
      <w:marTop w:val="0"/>
      <w:marBottom w:val="0"/>
      <w:divBdr>
        <w:top w:val="none" w:sz="0" w:space="0" w:color="auto"/>
        <w:left w:val="none" w:sz="0" w:space="0" w:color="auto"/>
        <w:bottom w:val="none" w:sz="0" w:space="0" w:color="auto"/>
        <w:right w:val="none" w:sz="0" w:space="0" w:color="auto"/>
      </w:divBdr>
    </w:div>
    <w:div w:id="1344164206">
      <w:bodyDiv w:val="1"/>
      <w:marLeft w:val="0"/>
      <w:marRight w:val="0"/>
      <w:marTop w:val="0"/>
      <w:marBottom w:val="0"/>
      <w:divBdr>
        <w:top w:val="none" w:sz="0" w:space="0" w:color="auto"/>
        <w:left w:val="none" w:sz="0" w:space="0" w:color="auto"/>
        <w:bottom w:val="none" w:sz="0" w:space="0" w:color="auto"/>
        <w:right w:val="none" w:sz="0" w:space="0" w:color="auto"/>
      </w:divBdr>
    </w:div>
    <w:div w:id="1362514932">
      <w:bodyDiv w:val="1"/>
      <w:marLeft w:val="0"/>
      <w:marRight w:val="0"/>
      <w:marTop w:val="0"/>
      <w:marBottom w:val="0"/>
      <w:divBdr>
        <w:top w:val="none" w:sz="0" w:space="0" w:color="auto"/>
        <w:left w:val="none" w:sz="0" w:space="0" w:color="auto"/>
        <w:bottom w:val="none" w:sz="0" w:space="0" w:color="auto"/>
        <w:right w:val="none" w:sz="0" w:space="0" w:color="auto"/>
      </w:divBdr>
    </w:div>
    <w:div w:id="1410149461">
      <w:bodyDiv w:val="1"/>
      <w:marLeft w:val="0"/>
      <w:marRight w:val="0"/>
      <w:marTop w:val="0"/>
      <w:marBottom w:val="0"/>
      <w:divBdr>
        <w:top w:val="none" w:sz="0" w:space="0" w:color="auto"/>
        <w:left w:val="none" w:sz="0" w:space="0" w:color="auto"/>
        <w:bottom w:val="none" w:sz="0" w:space="0" w:color="auto"/>
        <w:right w:val="none" w:sz="0" w:space="0" w:color="auto"/>
      </w:divBdr>
    </w:div>
    <w:div w:id="1411195960">
      <w:bodyDiv w:val="1"/>
      <w:marLeft w:val="0"/>
      <w:marRight w:val="0"/>
      <w:marTop w:val="0"/>
      <w:marBottom w:val="0"/>
      <w:divBdr>
        <w:top w:val="none" w:sz="0" w:space="0" w:color="auto"/>
        <w:left w:val="none" w:sz="0" w:space="0" w:color="auto"/>
        <w:bottom w:val="none" w:sz="0" w:space="0" w:color="auto"/>
        <w:right w:val="none" w:sz="0" w:space="0" w:color="auto"/>
      </w:divBdr>
    </w:div>
    <w:div w:id="1412047303">
      <w:bodyDiv w:val="1"/>
      <w:marLeft w:val="0"/>
      <w:marRight w:val="0"/>
      <w:marTop w:val="0"/>
      <w:marBottom w:val="0"/>
      <w:divBdr>
        <w:top w:val="none" w:sz="0" w:space="0" w:color="auto"/>
        <w:left w:val="none" w:sz="0" w:space="0" w:color="auto"/>
        <w:bottom w:val="none" w:sz="0" w:space="0" w:color="auto"/>
        <w:right w:val="none" w:sz="0" w:space="0" w:color="auto"/>
      </w:divBdr>
    </w:div>
    <w:div w:id="1412384327">
      <w:bodyDiv w:val="1"/>
      <w:marLeft w:val="0"/>
      <w:marRight w:val="0"/>
      <w:marTop w:val="0"/>
      <w:marBottom w:val="0"/>
      <w:divBdr>
        <w:top w:val="none" w:sz="0" w:space="0" w:color="auto"/>
        <w:left w:val="none" w:sz="0" w:space="0" w:color="auto"/>
        <w:bottom w:val="none" w:sz="0" w:space="0" w:color="auto"/>
        <w:right w:val="none" w:sz="0" w:space="0" w:color="auto"/>
      </w:divBdr>
    </w:div>
    <w:div w:id="1428110658">
      <w:bodyDiv w:val="1"/>
      <w:marLeft w:val="0"/>
      <w:marRight w:val="0"/>
      <w:marTop w:val="0"/>
      <w:marBottom w:val="0"/>
      <w:divBdr>
        <w:top w:val="none" w:sz="0" w:space="0" w:color="auto"/>
        <w:left w:val="none" w:sz="0" w:space="0" w:color="auto"/>
        <w:bottom w:val="none" w:sz="0" w:space="0" w:color="auto"/>
        <w:right w:val="none" w:sz="0" w:space="0" w:color="auto"/>
      </w:divBdr>
    </w:div>
    <w:div w:id="1515917323">
      <w:bodyDiv w:val="1"/>
      <w:marLeft w:val="0"/>
      <w:marRight w:val="0"/>
      <w:marTop w:val="0"/>
      <w:marBottom w:val="0"/>
      <w:divBdr>
        <w:top w:val="none" w:sz="0" w:space="0" w:color="auto"/>
        <w:left w:val="none" w:sz="0" w:space="0" w:color="auto"/>
        <w:bottom w:val="none" w:sz="0" w:space="0" w:color="auto"/>
        <w:right w:val="none" w:sz="0" w:space="0" w:color="auto"/>
      </w:divBdr>
    </w:div>
    <w:div w:id="1517966500">
      <w:bodyDiv w:val="1"/>
      <w:marLeft w:val="0"/>
      <w:marRight w:val="0"/>
      <w:marTop w:val="0"/>
      <w:marBottom w:val="0"/>
      <w:divBdr>
        <w:top w:val="none" w:sz="0" w:space="0" w:color="auto"/>
        <w:left w:val="none" w:sz="0" w:space="0" w:color="auto"/>
        <w:bottom w:val="none" w:sz="0" w:space="0" w:color="auto"/>
        <w:right w:val="none" w:sz="0" w:space="0" w:color="auto"/>
      </w:divBdr>
    </w:div>
    <w:div w:id="1523546075">
      <w:bodyDiv w:val="1"/>
      <w:marLeft w:val="0"/>
      <w:marRight w:val="0"/>
      <w:marTop w:val="0"/>
      <w:marBottom w:val="0"/>
      <w:divBdr>
        <w:top w:val="none" w:sz="0" w:space="0" w:color="auto"/>
        <w:left w:val="none" w:sz="0" w:space="0" w:color="auto"/>
        <w:bottom w:val="none" w:sz="0" w:space="0" w:color="auto"/>
        <w:right w:val="none" w:sz="0" w:space="0" w:color="auto"/>
      </w:divBdr>
    </w:div>
    <w:div w:id="1531724481">
      <w:bodyDiv w:val="1"/>
      <w:marLeft w:val="0"/>
      <w:marRight w:val="0"/>
      <w:marTop w:val="0"/>
      <w:marBottom w:val="0"/>
      <w:divBdr>
        <w:top w:val="none" w:sz="0" w:space="0" w:color="auto"/>
        <w:left w:val="none" w:sz="0" w:space="0" w:color="auto"/>
        <w:bottom w:val="none" w:sz="0" w:space="0" w:color="auto"/>
        <w:right w:val="none" w:sz="0" w:space="0" w:color="auto"/>
      </w:divBdr>
    </w:div>
    <w:div w:id="1575623929">
      <w:bodyDiv w:val="1"/>
      <w:marLeft w:val="0"/>
      <w:marRight w:val="0"/>
      <w:marTop w:val="0"/>
      <w:marBottom w:val="0"/>
      <w:divBdr>
        <w:top w:val="none" w:sz="0" w:space="0" w:color="auto"/>
        <w:left w:val="none" w:sz="0" w:space="0" w:color="auto"/>
        <w:bottom w:val="none" w:sz="0" w:space="0" w:color="auto"/>
        <w:right w:val="none" w:sz="0" w:space="0" w:color="auto"/>
      </w:divBdr>
    </w:div>
    <w:div w:id="1585140605">
      <w:bodyDiv w:val="1"/>
      <w:marLeft w:val="0"/>
      <w:marRight w:val="0"/>
      <w:marTop w:val="0"/>
      <w:marBottom w:val="0"/>
      <w:divBdr>
        <w:top w:val="none" w:sz="0" w:space="0" w:color="auto"/>
        <w:left w:val="none" w:sz="0" w:space="0" w:color="auto"/>
        <w:bottom w:val="none" w:sz="0" w:space="0" w:color="auto"/>
        <w:right w:val="none" w:sz="0" w:space="0" w:color="auto"/>
      </w:divBdr>
    </w:div>
    <w:div w:id="1649673978">
      <w:bodyDiv w:val="1"/>
      <w:marLeft w:val="0"/>
      <w:marRight w:val="0"/>
      <w:marTop w:val="0"/>
      <w:marBottom w:val="0"/>
      <w:divBdr>
        <w:top w:val="none" w:sz="0" w:space="0" w:color="auto"/>
        <w:left w:val="none" w:sz="0" w:space="0" w:color="auto"/>
        <w:bottom w:val="none" w:sz="0" w:space="0" w:color="auto"/>
        <w:right w:val="none" w:sz="0" w:space="0" w:color="auto"/>
      </w:divBdr>
    </w:div>
    <w:div w:id="1649892598">
      <w:bodyDiv w:val="1"/>
      <w:marLeft w:val="0"/>
      <w:marRight w:val="0"/>
      <w:marTop w:val="0"/>
      <w:marBottom w:val="0"/>
      <w:divBdr>
        <w:top w:val="none" w:sz="0" w:space="0" w:color="auto"/>
        <w:left w:val="none" w:sz="0" w:space="0" w:color="auto"/>
        <w:bottom w:val="none" w:sz="0" w:space="0" w:color="auto"/>
        <w:right w:val="none" w:sz="0" w:space="0" w:color="auto"/>
      </w:divBdr>
    </w:div>
    <w:div w:id="1672104065">
      <w:bodyDiv w:val="1"/>
      <w:marLeft w:val="0"/>
      <w:marRight w:val="0"/>
      <w:marTop w:val="0"/>
      <w:marBottom w:val="0"/>
      <w:divBdr>
        <w:top w:val="none" w:sz="0" w:space="0" w:color="auto"/>
        <w:left w:val="none" w:sz="0" w:space="0" w:color="auto"/>
        <w:bottom w:val="none" w:sz="0" w:space="0" w:color="auto"/>
        <w:right w:val="none" w:sz="0" w:space="0" w:color="auto"/>
      </w:divBdr>
    </w:div>
    <w:div w:id="1697727218">
      <w:bodyDiv w:val="1"/>
      <w:marLeft w:val="0"/>
      <w:marRight w:val="0"/>
      <w:marTop w:val="0"/>
      <w:marBottom w:val="0"/>
      <w:divBdr>
        <w:top w:val="none" w:sz="0" w:space="0" w:color="auto"/>
        <w:left w:val="none" w:sz="0" w:space="0" w:color="auto"/>
        <w:bottom w:val="none" w:sz="0" w:space="0" w:color="auto"/>
        <w:right w:val="none" w:sz="0" w:space="0" w:color="auto"/>
      </w:divBdr>
    </w:div>
    <w:div w:id="1700013469">
      <w:bodyDiv w:val="1"/>
      <w:marLeft w:val="0"/>
      <w:marRight w:val="0"/>
      <w:marTop w:val="0"/>
      <w:marBottom w:val="0"/>
      <w:divBdr>
        <w:top w:val="none" w:sz="0" w:space="0" w:color="auto"/>
        <w:left w:val="none" w:sz="0" w:space="0" w:color="auto"/>
        <w:bottom w:val="none" w:sz="0" w:space="0" w:color="auto"/>
        <w:right w:val="none" w:sz="0" w:space="0" w:color="auto"/>
      </w:divBdr>
      <w:divsChild>
        <w:div w:id="65420128">
          <w:marLeft w:val="0"/>
          <w:marRight w:val="0"/>
          <w:marTop w:val="0"/>
          <w:marBottom w:val="0"/>
          <w:divBdr>
            <w:top w:val="none" w:sz="0" w:space="0" w:color="auto"/>
            <w:left w:val="none" w:sz="0" w:space="0" w:color="auto"/>
            <w:bottom w:val="none" w:sz="0" w:space="0" w:color="auto"/>
            <w:right w:val="none" w:sz="0" w:space="0" w:color="auto"/>
          </w:divBdr>
          <w:divsChild>
            <w:div w:id="1720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78686">
      <w:bodyDiv w:val="1"/>
      <w:marLeft w:val="0"/>
      <w:marRight w:val="0"/>
      <w:marTop w:val="0"/>
      <w:marBottom w:val="0"/>
      <w:divBdr>
        <w:top w:val="none" w:sz="0" w:space="0" w:color="auto"/>
        <w:left w:val="none" w:sz="0" w:space="0" w:color="auto"/>
        <w:bottom w:val="none" w:sz="0" w:space="0" w:color="auto"/>
        <w:right w:val="none" w:sz="0" w:space="0" w:color="auto"/>
      </w:divBdr>
    </w:div>
    <w:div w:id="1761681223">
      <w:bodyDiv w:val="1"/>
      <w:marLeft w:val="0"/>
      <w:marRight w:val="0"/>
      <w:marTop w:val="0"/>
      <w:marBottom w:val="0"/>
      <w:divBdr>
        <w:top w:val="none" w:sz="0" w:space="0" w:color="auto"/>
        <w:left w:val="none" w:sz="0" w:space="0" w:color="auto"/>
        <w:bottom w:val="none" w:sz="0" w:space="0" w:color="auto"/>
        <w:right w:val="none" w:sz="0" w:space="0" w:color="auto"/>
      </w:divBdr>
    </w:div>
    <w:div w:id="1763843311">
      <w:bodyDiv w:val="1"/>
      <w:marLeft w:val="0"/>
      <w:marRight w:val="0"/>
      <w:marTop w:val="0"/>
      <w:marBottom w:val="0"/>
      <w:divBdr>
        <w:top w:val="none" w:sz="0" w:space="0" w:color="auto"/>
        <w:left w:val="none" w:sz="0" w:space="0" w:color="auto"/>
        <w:bottom w:val="none" w:sz="0" w:space="0" w:color="auto"/>
        <w:right w:val="none" w:sz="0" w:space="0" w:color="auto"/>
      </w:divBdr>
    </w:div>
    <w:div w:id="1781991990">
      <w:bodyDiv w:val="1"/>
      <w:marLeft w:val="0"/>
      <w:marRight w:val="0"/>
      <w:marTop w:val="0"/>
      <w:marBottom w:val="0"/>
      <w:divBdr>
        <w:top w:val="none" w:sz="0" w:space="0" w:color="auto"/>
        <w:left w:val="none" w:sz="0" w:space="0" w:color="auto"/>
        <w:bottom w:val="none" w:sz="0" w:space="0" w:color="auto"/>
        <w:right w:val="none" w:sz="0" w:space="0" w:color="auto"/>
      </w:divBdr>
    </w:div>
    <w:div w:id="1834907797">
      <w:bodyDiv w:val="1"/>
      <w:marLeft w:val="0"/>
      <w:marRight w:val="0"/>
      <w:marTop w:val="0"/>
      <w:marBottom w:val="0"/>
      <w:divBdr>
        <w:top w:val="none" w:sz="0" w:space="0" w:color="auto"/>
        <w:left w:val="none" w:sz="0" w:space="0" w:color="auto"/>
        <w:bottom w:val="none" w:sz="0" w:space="0" w:color="auto"/>
        <w:right w:val="none" w:sz="0" w:space="0" w:color="auto"/>
      </w:divBdr>
    </w:div>
    <w:div w:id="1861776446">
      <w:bodyDiv w:val="1"/>
      <w:marLeft w:val="0"/>
      <w:marRight w:val="0"/>
      <w:marTop w:val="0"/>
      <w:marBottom w:val="0"/>
      <w:divBdr>
        <w:top w:val="none" w:sz="0" w:space="0" w:color="auto"/>
        <w:left w:val="none" w:sz="0" w:space="0" w:color="auto"/>
        <w:bottom w:val="none" w:sz="0" w:space="0" w:color="auto"/>
        <w:right w:val="none" w:sz="0" w:space="0" w:color="auto"/>
      </w:divBdr>
      <w:divsChild>
        <w:div w:id="46421321">
          <w:marLeft w:val="0"/>
          <w:marRight w:val="0"/>
          <w:marTop w:val="0"/>
          <w:marBottom w:val="0"/>
          <w:divBdr>
            <w:top w:val="none" w:sz="0" w:space="0" w:color="auto"/>
            <w:left w:val="none" w:sz="0" w:space="0" w:color="auto"/>
            <w:bottom w:val="none" w:sz="0" w:space="0" w:color="auto"/>
            <w:right w:val="none" w:sz="0" w:space="0" w:color="auto"/>
          </w:divBdr>
          <w:divsChild>
            <w:div w:id="654604790">
              <w:marLeft w:val="0"/>
              <w:marRight w:val="0"/>
              <w:marTop w:val="0"/>
              <w:marBottom w:val="0"/>
              <w:divBdr>
                <w:top w:val="none" w:sz="0" w:space="0" w:color="auto"/>
                <w:left w:val="none" w:sz="0" w:space="0" w:color="auto"/>
                <w:bottom w:val="none" w:sz="0" w:space="0" w:color="auto"/>
                <w:right w:val="none" w:sz="0" w:space="0" w:color="auto"/>
              </w:divBdr>
              <w:divsChild>
                <w:div w:id="1738550703">
                  <w:marLeft w:val="0"/>
                  <w:marRight w:val="0"/>
                  <w:marTop w:val="0"/>
                  <w:marBottom w:val="0"/>
                  <w:divBdr>
                    <w:top w:val="none" w:sz="0" w:space="0" w:color="auto"/>
                    <w:left w:val="none" w:sz="0" w:space="0" w:color="auto"/>
                    <w:bottom w:val="none" w:sz="0" w:space="0" w:color="auto"/>
                    <w:right w:val="none" w:sz="0" w:space="0" w:color="auto"/>
                  </w:divBdr>
                  <w:divsChild>
                    <w:div w:id="1643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786944">
      <w:bodyDiv w:val="1"/>
      <w:marLeft w:val="0"/>
      <w:marRight w:val="0"/>
      <w:marTop w:val="0"/>
      <w:marBottom w:val="0"/>
      <w:divBdr>
        <w:top w:val="none" w:sz="0" w:space="0" w:color="auto"/>
        <w:left w:val="none" w:sz="0" w:space="0" w:color="auto"/>
        <w:bottom w:val="none" w:sz="0" w:space="0" w:color="auto"/>
        <w:right w:val="none" w:sz="0" w:space="0" w:color="auto"/>
      </w:divBdr>
    </w:div>
    <w:div w:id="1872567162">
      <w:bodyDiv w:val="1"/>
      <w:marLeft w:val="0"/>
      <w:marRight w:val="0"/>
      <w:marTop w:val="0"/>
      <w:marBottom w:val="0"/>
      <w:divBdr>
        <w:top w:val="none" w:sz="0" w:space="0" w:color="auto"/>
        <w:left w:val="none" w:sz="0" w:space="0" w:color="auto"/>
        <w:bottom w:val="none" w:sz="0" w:space="0" w:color="auto"/>
        <w:right w:val="none" w:sz="0" w:space="0" w:color="auto"/>
      </w:divBdr>
    </w:div>
    <w:div w:id="188810238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42375343">
      <w:bodyDiv w:val="1"/>
      <w:marLeft w:val="0"/>
      <w:marRight w:val="0"/>
      <w:marTop w:val="0"/>
      <w:marBottom w:val="0"/>
      <w:divBdr>
        <w:top w:val="none" w:sz="0" w:space="0" w:color="auto"/>
        <w:left w:val="none" w:sz="0" w:space="0" w:color="auto"/>
        <w:bottom w:val="none" w:sz="0" w:space="0" w:color="auto"/>
        <w:right w:val="none" w:sz="0" w:space="0" w:color="auto"/>
      </w:divBdr>
    </w:div>
    <w:div w:id="1955743280">
      <w:bodyDiv w:val="1"/>
      <w:marLeft w:val="0"/>
      <w:marRight w:val="0"/>
      <w:marTop w:val="0"/>
      <w:marBottom w:val="0"/>
      <w:divBdr>
        <w:top w:val="none" w:sz="0" w:space="0" w:color="auto"/>
        <w:left w:val="none" w:sz="0" w:space="0" w:color="auto"/>
        <w:bottom w:val="none" w:sz="0" w:space="0" w:color="auto"/>
        <w:right w:val="none" w:sz="0" w:space="0" w:color="auto"/>
      </w:divBdr>
    </w:div>
    <w:div w:id="1975477602">
      <w:bodyDiv w:val="1"/>
      <w:marLeft w:val="0"/>
      <w:marRight w:val="0"/>
      <w:marTop w:val="0"/>
      <w:marBottom w:val="0"/>
      <w:divBdr>
        <w:top w:val="none" w:sz="0" w:space="0" w:color="auto"/>
        <w:left w:val="none" w:sz="0" w:space="0" w:color="auto"/>
        <w:bottom w:val="none" w:sz="0" w:space="0" w:color="auto"/>
        <w:right w:val="none" w:sz="0" w:space="0" w:color="auto"/>
      </w:divBdr>
    </w:div>
    <w:div w:id="1980112306">
      <w:bodyDiv w:val="1"/>
      <w:marLeft w:val="0"/>
      <w:marRight w:val="0"/>
      <w:marTop w:val="0"/>
      <w:marBottom w:val="0"/>
      <w:divBdr>
        <w:top w:val="none" w:sz="0" w:space="0" w:color="auto"/>
        <w:left w:val="none" w:sz="0" w:space="0" w:color="auto"/>
        <w:bottom w:val="none" w:sz="0" w:space="0" w:color="auto"/>
        <w:right w:val="none" w:sz="0" w:space="0" w:color="auto"/>
      </w:divBdr>
      <w:divsChild>
        <w:div w:id="923074773">
          <w:marLeft w:val="0"/>
          <w:marRight w:val="0"/>
          <w:marTop w:val="0"/>
          <w:marBottom w:val="0"/>
          <w:divBdr>
            <w:top w:val="none" w:sz="0" w:space="0" w:color="auto"/>
            <w:left w:val="none" w:sz="0" w:space="0" w:color="auto"/>
            <w:bottom w:val="none" w:sz="0" w:space="0" w:color="auto"/>
            <w:right w:val="none" w:sz="0" w:space="0" w:color="auto"/>
          </w:divBdr>
        </w:div>
      </w:divsChild>
    </w:div>
    <w:div w:id="2006784648">
      <w:bodyDiv w:val="1"/>
      <w:marLeft w:val="0"/>
      <w:marRight w:val="0"/>
      <w:marTop w:val="0"/>
      <w:marBottom w:val="0"/>
      <w:divBdr>
        <w:top w:val="none" w:sz="0" w:space="0" w:color="auto"/>
        <w:left w:val="none" w:sz="0" w:space="0" w:color="auto"/>
        <w:bottom w:val="none" w:sz="0" w:space="0" w:color="auto"/>
        <w:right w:val="none" w:sz="0" w:space="0" w:color="auto"/>
      </w:divBdr>
    </w:div>
    <w:div w:id="2090611544">
      <w:bodyDiv w:val="1"/>
      <w:marLeft w:val="0"/>
      <w:marRight w:val="0"/>
      <w:marTop w:val="0"/>
      <w:marBottom w:val="0"/>
      <w:divBdr>
        <w:top w:val="none" w:sz="0" w:space="0" w:color="auto"/>
        <w:left w:val="none" w:sz="0" w:space="0" w:color="auto"/>
        <w:bottom w:val="none" w:sz="0" w:space="0" w:color="auto"/>
        <w:right w:val="none" w:sz="0" w:space="0" w:color="auto"/>
      </w:divBdr>
      <w:divsChild>
        <w:div w:id="1502043933">
          <w:marLeft w:val="0"/>
          <w:marRight w:val="0"/>
          <w:marTop w:val="0"/>
          <w:marBottom w:val="0"/>
          <w:divBdr>
            <w:top w:val="none" w:sz="0" w:space="0" w:color="auto"/>
            <w:left w:val="none" w:sz="0" w:space="0" w:color="auto"/>
            <w:bottom w:val="none" w:sz="0" w:space="0" w:color="auto"/>
            <w:right w:val="none" w:sz="0" w:space="0" w:color="auto"/>
          </w:divBdr>
        </w:div>
      </w:divsChild>
    </w:div>
    <w:div w:id="213439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edes-benz.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Mrz%202025\250303_Mercedes-Benz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27F38F74744E40BDBAC0CDEADDF8BE" ma:contentTypeVersion="16" ma:contentTypeDescription="Create a new document." ma:contentTypeScope="" ma:versionID="6aba85acfa6428ff7f747357356f9f61">
  <xsd:schema xmlns:xsd="http://www.w3.org/2001/XMLSchema" xmlns:xs="http://www.w3.org/2001/XMLSchema" xmlns:p="http://schemas.microsoft.com/office/2006/metadata/properties" xmlns:ns2="b6c30145-2e66-4c81-ab80-a22f41afa77e" xmlns:ns3="ef1be899-88ad-4f57-8bbe-d54b36e3ecf9" targetNamespace="http://schemas.microsoft.com/office/2006/metadata/properties" ma:root="true" ma:fieldsID="c1056cb61fe60224a02b76a8174d8595" ns2:_="" ns3:_="">
    <xsd:import namespace="b6c30145-2e66-4c81-ab80-a22f41afa77e"/>
    <xsd:import namespace="ef1be899-88ad-4f57-8bbe-d54b36e3ec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30145-2e66-4c81-ab80-a22f41afa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1be899-88ad-4f57-8bbe-d54b36e3ec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9368c0-1f49-478c-ade5-5ddb47bb4690}" ma:internalName="TaxCatchAll" ma:showField="CatchAllData" ma:web="ef1be899-88ad-4f57-8bbe-d54b36e3e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c30145-2e66-4c81-ab80-a22f41afa77e">
      <Terms xmlns="http://schemas.microsoft.com/office/infopath/2007/PartnerControls"/>
    </lcf76f155ced4ddcb4097134ff3c332f>
    <TaxCatchAll xmlns="ef1be899-88ad-4f57-8bbe-d54b36e3ec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53BAFAA5-577F-4FF5-A3A4-35DD4B898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30145-2e66-4c81-ab80-a22f41afa77e"/>
    <ds:schemaRef ds:uri="ef1be899-88ad-4f57-8bbe-d54b36e3e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b6c30145-2e66-4c81-ab80-a22f41afa77e"/>
    <ds:schemaRef ds:uri="ef1be899-88ad-4f57-8bbe-d54b36e3ecf9"/>
  </ds:schemaRefs>
</ds:datastoreItem>
</file>

<file path=customXml/itemProps4.xml><?xml version="1.0" encoding="utf-8"?>
<ds:datastoreItem xmlns:ds="http://schemas.openxmlformats.org/officeDocument/2006/customXml" ds:itemID="{C9429AD9-14B3-4ACE-A29F-0AE2E9870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250303_Mercedes-Benz_Kit_DE.dotx</Template>
  <TotalTime>0</TotalTime>
  <Pages>29</Pages>
  <Words>14987</Words>
  <Characters>85426</Characters>
  <Application>Microsoft Office Word</Application>
  <DocSecurity>0</DocSecurity>
  <Lines>711</Lines>
  <Paragraphs>200</Paragraphs>
  <ScaleCrop>false</ScaleCrop>
  <HeadingPairs>
    <vt:vector size="2" baseType="variant">
      <vt:variant>
        <vt:lpstr>Titolo</vt:lpstr>
      </vt:variant>
      <vt:variant>
        <vt:i4>1</vt:i4>
      </vt:variant>
    </vt:vector>
  </HeadingPairs>
  <TitlesOfParts>
    <vt:vector size="1" baseType="lpstr">
      <vt:lpstr>Cartella stampa</vt:lpstr>
    </vt:vector>
  </TitlesOfParts>
  <Company>Mercedes-Benz AG</Company>
  <LinksUpToDate>false</LinksUpToDate>
  <CharactersWithSpaces>100213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Cartella stampa</dc:title>
  <dc:subject/>
  <dc:creator>MX/CM</dc:creator>
  <cp:keywords/>
  <dc:description/>
  <cp:lastModifiedBy>Amarisse, Luca (183)</cp:lastModifiedBy>
  <cp:revision>213</cp:revision>
  <cp:lastPrinted>2025-09-01T08:09:00Z</cp:lastPrinted>
  <dcterms:created xsi:type="dcterms:W3CDTF">2025-09-01T16:26:00Z</dcterms:created>
  <dcterms:modified xsi:type="dcterms:W3CDTF">2025-09-07T16:34:00Z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2025-01-21T13:55:40Z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e66a24c4-0e6b-4257-bb65-ead46f2548ef</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20ccee70,1508af42,4e60c69e</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2025-06-23T07:45:12Z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cbb9609e-c549-4793-ba33-5210a3c1c7ef</vt:lpwstr>
  </property>
  <property fmtid="{D5CDD505-2E9C-101B-9397-08002B2CF9AE}" pid="19" name="MSIP_Label_8e19d756-792e-42a1-bcad-4cb9051ddd2d_ContentBits">
    <vt:lpwstr>2</vt:lpwstr>
  </property>
  <property fmtid="{D5CDD505-2E9C-101B-9397-08002B2CF9AE}" pid="20" name="MSIP_Label_8e19d756-792e-42a1-bcad-4cb9051ddd2d_Tag">
    <vt:lpwstr>10, 3, 0, 2</vt:lpwstr>
  </property>
  <property fmtid="{D5CDD505-2E9C-101B-9397-08002B2CF9AE}" pid="21" name="ContentTypeId">
    <vt:lpwstr>0x010100EA27F38F74744E40BDBAC0CDEADDF8BE</vt:lpwstr>
  </property>
</Properties>
</file>