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12615" w:type="dxa"/>
        <w:tblLayout w:type="fixed"/>
        <w:tblLook w:val="04A0" w:firstRow="1" w:lastRow="0" w:firstColumn="1" w:lastColumn="0" w:noHBand="0" w:noVBand="1"/>
      </w:tblPr>
      <w:tblGrid>
        <w:gridCol w:w="7195"/>
        <w:gridCol w:w="2710"/>
        <w:gridCol w:w="2710"/>
      </w:tblGrid>
      <w:tr w:rsidR="00784544" w:rsidRPr="00C610C8" w14:paraId="5D4AEAD2" w14:textId="1A32AFA7" w:rsidTr="717BD916">
        <w:trPr>
          <w:trHeight w:val="561"/>
        </w:trPr>
        <w:tc>
          <w:tcPr>
            <w:tcW w:w="7195" w:type="dxa"/>
            <w:vMerge w:val="restart"/>
            <w:tcMar>
              <w:left w:w="0" w:type="dxa"/>
              <w:right w:w="0" w:type="dxa"/>
            </w:tcMar>
          </w:tcPr>
          <w:p w14:paraId="493D7D96" w14:textId="09BE04DD" w:rsidR="00784544" w:rsidRPr="00C610C8" w:rsidRDefault="00784544" w:rsidP="00F84A94">
            <w:pPr>
              <w:pStyle w:val="A03Copytext"/>
            </w:pPr>
          </w:p>
        </w:tc>
        <w:tc>
          <w:tcPr>
            <w:tcW w:w="2710" w:type="dxa"/>
            <w:tcMar>
              <w:left w:w="0" w:type="dxa"/>
              <w:right w:w="0" w:type="dxa"/>
            </w:tcMar>
            <w:vAlign w:val="bottom"/>
          </w:tcPr>
          <w:p w14:paraId="5707B22A" w14:textId="77777777" w:rsidR="00784544" w:rsidRPr="00C610C8" w:rsidRDefault="00784544" w:rsidP="00B03193">
            <w:pPr>
              <w:pStyle w:val="D02Legalentity"/>
              <w:framePr w:wrap="auto"/>
            </w:pPr>
          </w:p>
        </w:tc>
        <w:tc>
          <w:tcPr>
            <w:tcW w:w="2710" w:type="dxa"/>
          </w:tcPr>
          <w:p w14:paraId="25895649" w14:textId="77777777" w:rsidR="00784544" w:rsidRPr="00C610C8" w:rsidRDefault="00784544" w:rsidP="00B03193">
            <w:pPr>
              <w:pStyle w:val="D02Legalentity"/>
              <w:framePr w:wrap="auto"/>
            </w:pPr>
          </w:p>
        </w:tc>
      </w:tr>
      <w:tr w:rsidR="00784544" w:rsidRPr="00C610C8" w14:paraId="3C55BA1D" w14:textId="39FDDE10" w:rsidTr="717BD916">
        <w:trPr>
          <w:trHeight w:val="374"/>
        </w:trPr>
        <w:tc>
          <w:tcPr>
            <w:tcW w:w="7195" w:type="dxa"/>
            <w:vMerge/>
            <w:tcMar>
              <w:left w:w="0" w:type="dxa"/>
              <w:right w:w="0" w:type="dxa"/>
            </w:tcMar>
          </w:tcPr>
          <w:p w14:paraId="1E1F53E8" w14:textId="77777777" w:rsidR="00784544" w:rsidRPr="00C610C8" w:rsidRDefault="00784544" w:rsidP="00B03193">
            <w:pPr>
              <w:pStyle w:val="D03Pressinformation"/>
              <w:framePr w:hSpace="0" w:wrap="auto" w:vAnchor="margin" w:hAnchor="text" w:yAlign="inline"/>
            </w:pPr>
          </w:p>
        </w:tc>
        <w:tc>
          <w:tcPr>
            <w:tcW w:w="2710" w:type="dxa"/>
            <w:tcMar>
              <w:left w:w="0" w:type="dxa"/>
              <w:right w:w="0" w:type="dxa"/>
            </w:tcMar>
            <w:vAlign w:val="bottom"/>
          </w:tcPr>
          <w:p w14:paraId="32E2A80D" w14:textId="77777777" w:rsidR="00784544" w:rsidRPr="00C610C8" w:rsidRDefault="00784544"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c>
          <w:tcPr>
            <w:tcW w:w="2710" w:type="dxa"/>
          </w:tcPr>
          <w:p w14:paraId="5B3CCFEC" w14:textId="77777777" w:rsidR="00784544" w:rsidRDefault="00784544" w:rsidP="00B03193">
            <w:pPr>
              <w:pStyle w:val="D03Pressinformation"/>
              <w:framePr w:hSpace="0" w:wrap="auto" w:vAnchor="margin" w:hAnchor="text" w:yAlign="inline"/>
              <w:rPr>
                <w:szCs w:val="21"/>
              </w:rPr>
            </w:pPr>
          </w:p>
        </w:tc>
      </w:tr>
      <w:tr w:rsidR="00784544" w:rsidRPr="00C610C8" w14:paraId="78604AD5" w14:textId="506B517E" w:rsidTr="717BD916">
        <w:trPr>
          <w:trHeight w:val="958"/>
        </w:trPr>
        <w:tc>
          <w:tcPr>
            <w:tcW w:w="7195" w:type="dxa"/>
            <w:vMerge/>
            <w:tcMar>
              <w:left w:w="0" w:type="dxa"/>
              <w:right w:w="0" w:type="dxa"/>
            </w:tcMar>
          </w:tcPr>
          <w:p w14:paraId="3FD1B7A3" w14:textId="77777777" w:rsidR="00784544" w:rsidRPr="00C610C8" w:rsidRDefault="00784544" w:rsidP="00B03193">
            <w:pPr>
              <w:pStyle w:val="D03Pressinformation"/>
              <w:framePr w:hSpace="0" w:wrap="auto" w:vAnchor="margin" w:hAnchor="text" w:yAlign="inline"/>
            </w:pPr>
          </w:p>
        </w:tc>
        <w:tc>
          <w:tcPr>
            <w:tcW w:w="2710" w:type="dxa"/>
            <w:tcMar>
              <w:left w:w="0" w:type="dxa"/>
              <w:right w:w="0" w:type="dxa"/>
            </w:tcMar>
          </w:tcPr>
          <w:p w14:paraId="6B7EBE88" w14:textId="7E21D6AC" w:rsidR="00784544" w:rsidRPr="00C610C8" w:rsidRDefault="00282DC8" w:rsidP="00B03193">
            <w:pPr>
              <w:pStyle w:val="D04Date"/>
              <w:framePr w:hSpace="0" w:wrap="auto" w:vAnchor="margin" w:hAnchor="text" w:yAlign="inline"/>
            </w:pPr>
            <w:r>
              <w:t xml:space="preserve">2 </w:t>
            </w:r>
            <w:proofErr w:type="spellStart"/>
            <w:r>
              <w:t>gennaio</w:t>
            </w:r>
            <w:proofErr w:type="spellEnd"/>
            <w:r>
              <w:t xml:space="preserve"> </w:t>
            </w:r>
            <w:r w:rsidR="00784544">
              <w:fldChar w:fldCharType="begin"/>
            </w:r>
            <w:r w:rsidR="4A7DDE5B" w:rsidRPr="717BD916">
              <w:rPr>
                <w:noProof/>
              </w:rPr>
              <w:instrText>02 January</w:instrText>
            </w:r>
            <w:bookmarkStart w:id="1" w:name="Text1"/>
            <w:r w:rsidR="00784544">
              <w:instrText xml:space="preserve"> FORMTEXT </w:instrText>
            </w:r>
            <w:r w:rsidR="00784544">
              <w:fldChar w:fldCharType="separate"/>
            </w:r>
            <w:r w:rsidR="2894C4A2">
              <w:rPr>
                <w:noProof/>
              </w:rPr>
              <w:t xml:space="preserve"> </w:t>
            </w:r>
            <w:r w:rsidR="00784544">
              <w:fldChar w:fldCharType="end"/>
            </w:r>
            <w:bookmarkEnd w:id="1"/>
            <w:r w:rsidR="2894C4A2">
              <w:t>2026</w:t>
            </w:r>
          </w:p>
        </w:tc>
        <w:tc>
          <w:tcPr>
            <w:tcW w:w="2710" w:type="dxa"/>
          </w:tcPr>
          <w:p w14:paraId="40223247" w14:textId="77777777" w:rsidR="00784544" w:rsidRDefault="00784544" w:rsidP="00B03193">
            <w:pPr>
              <w:pStyle w:val="D04Date"/>
              <w:framePr w:hSpace="0" w:wrap="auto" w:vAnchor="margin" w:hAnchor="text" w:yAlign="inline"/>
            </w:pPr>
          </w:p>
        </w:tc>
      </w:tr>
    </w:tbl>
    <w:p w14:paraId="2123CF15" w14:textId="77777777" w:rsidR="00A039F0" w:rsidRPr="00C610C8" w:rsidRDefault="00A039F0" w:rsidP="00081305">
      <w:pPr>
        <w:pStyle w:val="D04Date"/>
        <w:framePr w:wrap="around"/>
        <w:sectPr w:rsidR="00A039F0" w:rsidRPr="00C610C8" w:rsidSect="006F784D">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32B8AED5" w14:textId="1DB2853B" w:rsidR="00947CDA" w:rsidRDefault="002517F4" w:rsidP="002517F4">
      <w:pPr>
        <w:rPr>
          <w:rFonts w:ascii="MB Corpo A Title Cond Office" w:hAnsi="MB Corpo A Title Cond Office"/>
          <w:color w:val="000000"/>
          <w:sz w:val="32"/>
          <w:lang w:val="it-IT"/>
        </w:rPr>
      </w:pPr>
      <w:bookmarkStart w:id="2" w:name="_Toc178529388"/>
      <w:bookmarkStart w:id="3" w:name="_Toc178529513"/>
      <w:bookmarkStart w:id="4" w:name="_Toc178530808"/>
      <w:bookmarkStart w:id="5" w:name="_Toc178531026"/>
      <w:bookmarkStart w:id="6" w:name="_Toc178533739"/>
      <w:bookmarkStart w:id="7" w:name="_Toc178534218"/>
      <w:bookmarkStart w:id="8" w:name="_Toc178534912"/>
      <w:bookmarkStart w:id="9" w:name="_Toc178603825"/>
      <w:bookmarkStart w:id="10" w:name="_Toc184052982"/>
      <w:r w:rsidRPr="002517F4">
        <w:rPr>
          <w:rFonts w:ascii="MB Corpo A Title Cond Office" w:hAnsi="MB Corpo A Title Cond Office"/>
          <w:color w:val="000000"/>
          <w:sz w:val="32"/>
          <w:lang w:val="it-IT"/>
        </w:rPr>
        <w:t>Mercedes-Benz al CES 2026: innovazioni digitali con partner di primo piano</w:t>
      </w:r>
    </w:p>
    <w:p w14:paraId="7EEF2757" w14:textId="77777777" w:rsidR="002517F4" w:rsidRPr="002517F4" w:rsidRDefault="002517F4" w:rsidP="002517F4">
      <w:pPr>
        <w:rPr>
          <w:lang w:val="it-IT"/>
        </w:rPr>
      </w:pPr>
    </w:p>
    <w:p w14:paraId="738FD6B3" w14:textId="14213C0F" w:rsidR="002517F4" w:rsidRPr="00A73A20" w:rsidRDefault="00A73A20" w:rsidP="00A73A20">
      <w:pPr>
        <w:pStyle w:val="Paragrafoelenco"/>
        <w:numPr>
          <w:ilvl w:val="0"/>
          <w:numId w:val="49"/>
        </w:numPr>
        <w:rPr>
          <w:lang w:val="it-IT"/>
        </w:rPr>
      </w:pPr>
      <w:r w:rsidRPr="00A73A20">
        <w:rPr>
          <w:rFonts w:ascii="MB Corpo S Text Office" w:hAnsi="MB Corpo S Text Office"/>
          <w:color w:val="000000"/>
          <w:lang w:val="it-IT"/>
        </w:rPr>
        <w:t>La nuova Mercedes-Benz GLC elettrica farà il suo debutto ufficiale negli Stati Uniti in occasione del CES 2026.</w:t>
      </w:r>
    </w:p>
    <w:p w14:paraId="7CD6C5E1" w14:textId="048ED8EB" w:rsidR="002517F4" w:rsidRPr="00E067FE" w:rsidRDefault="00E067FE" w:rsidP="00E067FE">
      <w:pPr>
        <w:pStyle w:val="Paragrafoelenco"/>
        <w:numPr>
          <w:ilvl w:val="0"/>
          <w:numId w:val="49"/>
        </w:numPr>
        <w:rPr>
          <w:lang w:val="it-IT"/>
        </w:rPr>
      </w:pPr>
      <w:r w:rsidRPr="00E067FE">
        <w:rPr>
          <w:rFonts w:ascii="MB Corpo S Text Office" w:hAnsi="MB Corpo S Text Office"/>
          <w:color w:val="000000"/>
          <w:lang w:val="it-IT"/>
        </w:rPr>
        <w:t xml:space="preserve">L’integrazione con MBUX e l’audio spaziale Dolby </w:t>
      </w:r>
      <w:proofErr w:type="spellStart"/>
      <w:r w:rsidRPr="00E067FE">
        <w:rPr>
          <w:rFonts w:ascii="MB Corpo S Text Office" w:hAnsi="MB Corpo S Text Office"/>
          <w:color w:val="000000"/>
          <w:lang w:val="it-IT"/>
        </w:rPr>
        <w:t>Atmos</w:t>
      </w:r>
      <w:proofErr w:type="spellEnd"/>
      <w:r w:rsidRPr="00E067FE">
        <w:rPr>
          <w:rFonts w:ascii="MB Corpo S Text Office" w:hAnsi="MB Corpo S Text Office"/>
          <w:color w:val="000000"/>
          <w:lang w:val="it-IT"/>
        </w:rPr>
        <w:t xml:space="preserve"> in Apple </w:t>
      </w:r>
      <w:proofErr w:type="spellStart"/>
      <w:r w:rsidRPr="00E067FE">
        <w:rPr>
          <w:rFonts w:ascii="MB Corpo S Text Office" w:hAnsi="MB Corpo S Text Office"/>
          <w:color w:val="000000"/>
          <w:lang w:val="it-IT"/>
        </w:rPr>
        <w:t>CarPlay</w:t>
      </w:r>
      <w:proofErr w:type="spellEnd"/>
      <w:r w:rsidRPr="00E067FE">
        <w:rPr>
          <w:rFonts w:ascii="MB Corpo S Text Office" w:hAnsi="MB Corpo S Text Office"/>
          <w:color w:val="000000"/>
          <w:lang w:val="it-IT"/>
        </w:rPr>
        <w:t xml:space="preserve"> elevano la qualità dell’esperienza di streaming musicale, valorizzando ulteriormente il comfort e l’intrattenimento distintivi della filosofia “Welcome Home” di Mercedes-Benz.</w:t>
      </w:r>
    </w:p>
    <w:p w14:paraId="76E13443" w14:textId="1C45B6F6" w:rsidR="002517F4" w:rsidRPr="00224DF9" w:rsidRDefault="00224DF9" w:rsidP="00224DF9">
      <w:pPr>
        <w:pStyle w:val="Paragrafoelenco"/>
        <w:numPr>
          <w:ilvl w:val="0"/>
          <w:numId w:val="49"/>
        </w:numPr>
        <w:rPr>
          <w:lang w:val="it-IT"/>
        </w:rPr>
      </w:pPr>
      <w:r w:rsidRPr="00224DF9">
        <w:rPr>
          <w:rFonts w:ascii="MB Corpo S Text Office" w:hAnsi="MB Corpo S Text Office"/>
          <w:color w:val="000000"/>
          <w:lang w:val="it-IT"/>
        </w:rPr>
        <w:t xml:space="preserve">Anche per lo streaming video sono presenti ottimizzazioni: la nuova CLA integra DTS </w:t>
      </w:r>
      <w:proofErr w:type="spellStart"/>
      <w:r w:rsidRPr="00224DF9">
        <w:rPr>
          <w:rFonts w:ascii="MB Corpo S Text Office" w:hAnsi="MB Corpo S Text Office"/>
          <w:color w:val="000000"/>
          <w:lang w:val="it-IT"/>
        </w:rPr>
        <w:t>AutoStage</w:t>
      </w:r>
      <w:proofErr w:type="spellEnd"/>
      <w:r w:rsidRPr="00224DF9">
        <w:rPr>
          <w:rFonts w:ascii="MB Corpo S Text Office" w:hAnsi="MB Corpo S Text Office"/>
          <w:color w:val="000000"/>
          <w:lang w:val="it-IT"/>
        </w:rPr>
        <w:t xml:space="preserve"> Video grazie a </w:t>
      </w:r>
      <w:proofErr w:type="spellStart"/>
      <w:r w:rsidRPr="00224DF9">
        <w:rPr>
          <w:rFonts w:ascii="MB Corpo S Text Office" w:hAnsi="MB Corpo S Text Office"/>
          <w:color w:val="000000"/>
          <w:lang w:val="it-IT"/>
        </w:rPr>
        <w:t>TiVo</w:t>
      </w:r>
      <w:proofErr w:type="spellEnd"/>
      <w:r w:rsidRPr="00224DF9">
        <w:rPr>
          <w:rFonts w:ascii="MB Corpo S Text Office" w:hAnsi="MB Corpo S Text Office"/>
          <w:color w:val="000000"/>
          <w:lang w:val="it-IT"/>
        </w:rPr>
        <w:t xml:space="preserve">, insieme a RIDEVU di Sony Pictures Entertainment che offre contenuti IMAX </w:t>
      </w:r>
      <w:proofErr w:type="spellStart"/>
      <w:r w:rsidRPr="00224DF9">
        <w:rPr>
          <w:rFonts w:ascii="MB Corpo S Text Office" w:hAnsi="MB Corpo S Text Office"/>
          <w:color w:val="000000"/>
          <w:lang w:val="it-IT"/>
        </w:rPr>
        <w:t>Enhanced</w:t>
      </w:r>
      <w:proofErr w:type="spellEnd"/>
      <w:r w:rsidRPr="00224DF9">
        <w:rPr>
          <w:rFonts w:ascii="MB Corpo S Text Office" w:hAnsi="MB Corpo S Text Office"/>
          <w:color w:val="000000"/>
          <w:lang w:val="it-IT"/>
        </w:rPr>
        <w:t xml:space="preserve"> e audio DTS:X.</w:t>
      </w:r>
    </w:p>
    <w:p w14:paraId="35731B3E" w14:textId="5BA2A3BF" w:rsidR="00A816DD" w:rsidRPr="00530695" w:rsidRDefault="00530695" w:rsidP="00530695">
      <w:pPr>
        <w:pStyle w:val="Paragrafoelenco"/>
        <w:numPr>
          <w:ilvl w:val="0"/>
          <w:numId w:val="49"/>
        </w:numPr>
        <w:rPr>
          <w:lang w:val="it-IT"/>
        </w:rPr>
      </w:pPr>
      <w:r w:rsidRPr="00530695">
        <w:rPr>
          <w:rFonts w:ascii="MB Corpo S Text Office" w:hAnsi="MB Corpo S Text Office"/>
          <w:color w:val="000000"/>
          <w:lang w:val="it-IT"/>
        </w:rPr>
        <w:t xml:space="preserve">Attraverso nuove partnership tecnologiche con Dolby, </w:t>
      </w:r>
      <w:proofErr w:type="spellStart"/>
      <w:r w:rsidRPr="00530695">
        <w:rPr>
          <w:rFonts w:ascii="MB Corpo S Text Office" w:hAnsi="MB Corpo S Text Office"/>
          <w:color w:val="000000"/>
          <w:lang w:val="it-IT"/>
        </w:rPr>
        <w:t>Xperi</w:t>
      </w:r>
      <w:proofErr w:type="spellEnd"/>
      <w:r w:rsidRPr="00530695">
        <w:rPr>
          <w:rFonts w:ascii="MB Corpo S Text Office" w:hAnsi="MB Corpo S Text Office"/>
          <w:color w:val="000000"/>
          <w:lang w:val="it-IT"/>
        </w:rPr>
        <w:t xml:space="preserve"> e NVIDIA, Mercedes-Benz sta potenziando le sue piattaforme digitali e le soluzioni per auto connesse, continuando così la sua tradizione di 140 anni all’insegna dell’innovazione.</w:t>
      </w:r>
    </w:p>
    <w:p w14:paraId="213B983A" w14:textId="77777777" w:rsidR="002517F4" w:rsidRPr="002517F4" w:rsidRDefault="002517F4" w:rsidP="002517F4">
      <w:pPr>
        <w:rPr>
          <w:lang w:val="it-IT"/>
        </w:rPr>
      </w:pPr>
    </w:p>
    <w:p w14:paraId="613E78E0" w14:textId="0F59FD3D" w:rsidR="0048251A" w:rsidRPr="002517F4" w:rsidRDefault="005F087D" w:rsidP="002517F4">
      <w:pPr>
        <w:pStyle w:val="A03Copytext"/>
        <w:rPr>
          <w:rFonts w:eastAsiaTheme="majorEastAsia"/>
          <w:lang w:val="it-IT"/>
        </w:rPr>
      </w:pPr>
      <w:r w:rsidRPr="002517F4">
        <w:rPr>
          <w:lang w:val="it-IT"/>
        </w:rPr>
        <w:t xml:space="preserve">Stoccarda/Las Vegas.  </w:t>
      </w:r>
      <w:r w:rsidR="002517F4" w:rsidRPr="002517F4">
        <w:rPr>
          <w:color w:val="000000"/>
          <w:lang w:val="it-IT"/>
        </w:rPr>
        <w:t xml:space="preserve">In occasione del CES 2026, Mercedes‑Benz presenterà ufficialmente la nuova GLC elettrica negli Stati Uniti, segnando una tappa significativa per il marchio, poiché la GLC rappresenta uno dei modelli di maggior successo sul mercato americano. Con l’introduzione della versione elettrica, la gamma si arricchisce ulteriormente, consolidando il posizionamento della GLC come bestseller. Questo lancio costituisce un nuovo capitolo per un veicolo che ha contribuito a definire la presenza di Mercedes‑Benz nel mercato statunitense, ora rivisitato con tecnologie avanzate e prestazioni di alto livello. L’anteprima avrà luogo presso il Dolby Live di Las Vegas, dove i visitatori potranno assistere alla presentazione del modello, accompagnata da dimostrazioni audio immersive grazie all’integrazione della tecnologia </w:t>
      </w:r>
      <w:proofErr w:type="spellStart"/>
      <w:r w:rsidR="002517F4" w:rsidRPr="002517F4">
        <w:rPr>
          <w:color w:val="000000"/>
          <w:lang w:val="it-IT"/>
        </w:rPr>
        <w:t>Spatial</w:t>
      </w:r>
      <w:proofErr w:type="spellEnd"/>
      <w:r w:rsidR="002517F4" w:rsidRPr="002517F4">
        <w:rPr>
          <w:color w:val="000000"/>
          <w:lang w:val="it-IT"/>
        </w:rPr>
        <w:t xml:space="preserve"> Audio con Dolby </w:t>
      </w:r>
      <w:proofErr w:type="spellStart"/>
      <w:r w:rsidR="002517F4" w:rsidRPr="002517F4">
        <w:rPr>
          <w:color w:val="000000"/>
          <w:lang w:val="it-IT"/>
        </w:rPr>
        <w:t>Atmos</w:t>
      </w:r>
      <w:proofErr w:type="spellEnd"/>
      <w:r w:rsidR="002517F4" w:rsidRPr="002517F4">
        <w:rPr>
          <w:color w:val="000000"/>
          <w:lang w:val="it-IT"/>
        </w:rPr>
        <w:t xml:space="preserve"> in Apple </w:t>
      </w:r>
      <w:proofErr w:type="spellStart"/>
      <w:r w:rsidR="002517F4" w:rsidRPr="002517F4">
        <w:rPr>
          <w:color w:val="000000"/>
          <w:lang w:val="it-IT"/>
        </w:rPr>
        <w:t>CarPlay</w:t>
      </w:r>
      <w:proofErr w:type="spellEnd"/>
      <w:r w:rsidR="002517F4" w:rsidRPr="002517F4">
        <w:rPr>
          <w:color w:val="000000"/>
          <w:lang w:val="it-IT"/>
        </w:rPr>
        <w:t>.</w:t>
      </w:r>
    </w:p>
    <w:p w14:paraId="34B003F7" w14:textId="77777777" w:rsidR="0048251A" w:rsidRPr="002517F4" w:rsidRDefault="0048251A" w:rsidP="0048251A">
      <w:pPr>
        <w:pStyle w:val="A03Copytext"/>
        <w:rPr>
          <w:rFonts w:eastAsiaTheme="majorEastAsia"/>
          <w:lang w:val="it-IT"/>
        </w:rPr>
      </w:pPr>
    </w:p>
    <w:p w14:paraId="148BE680" w14:textId="77777777" w:rsidR="002517F4" w:rsidRPr="002517F4" w:rsidRDefault="002517F4" w:rsidP="002517F4">
      <w:pPr>
        <w:pStyle w:val="A03Copytext"/>
        <w:rPr>
          <w:rFonts w:eastAsiaTheme="majorEastAsia"/>
          <w:lang w:val="it-IT"/>
        </w:rPr>
      </w:pPr>
      <w:r w:rsidRPr="002517F4">
        <w:rPr>
          <w:rFonts w:eastAsiaTheme="majorEastAsia"/>
          <w:lang w:val="it-IT"/>
        </w:rPr>
        <w:t xml:space="preserve">La nuova GLC elettrica introduce una serie di innovazioni pensate per elevare l’esperienza di guida. Tra i principali punti di forza troviamo la piattaforma MB.OS basata su intelligenza artificiale, l’impressionante MBUX </w:t>
      </w:r>
      <w:proofErr w:type="spellStart"/>
      <w:r w:rsidRPr="002517F4">
        <w:rPr>
          <w:rFonts w:eastAsiaTheme="majorEastAsia"/>
          <w:lang w:val="it-IT"/>
        </w:rPr>
        <w:t>Hyperscreen</w:t>
      </w:r>
      <w:proofErr w:type="spellEnd"/>
      <w:r w:rsidRPr="002517F4">
        <w:rPr>
          <w:rFonts w:eastAsiaTheme="majorEastAsia"/>
          <w:lang w:val="it-IT"/>
        </w:rPr>
        <w:t xml:space="preserve"> opzionale da 39,1 pollici – il più grande schermo continuo mai installato su una Mercedes-Benz – e un interno vegano certificato in modo indipendente, disponibile come optional: il primo al mondo offerto da un costruttore automobilistico.</w:t>
      </w:r>
    </w:p>
    <w:p w14:paraId="5F94E55C" w14:textId="1319107F" w:rsidR="0048251A" w:rsidRPr="002517F4" w:rsidRDefault="002517F4" w:rsidP="002517F4">
      <w:pPr>
        <w:pStyle w:val="A03Copytext"/>
        <w:rPr>
          <w:rFonts w:eastAsiaTheme="majorEastAsia"/>
          <w:lang w:val="it-IT"/>
        </w:rPr>
      </w:pPr>
      <w:r w:rsidRPr="002517F4">
        <w:rPr>
          <w:rFonts w:eastAsiaTheme="majorEastAsia"/>
          <w:lang w:val="it-IT"/>
        </w:rPr>
        <w:t>Il veicolo include inoltre funzionalità avanzate come l</w:t>
      </w:r>
      <w:r>
        <w:rPr>
          <w:rFonts w:eastAsiaTheme="majorEastAsia"/>
          <w:lang w:val="it-IT"/>
        </w:rPr>
        <w:t>e</w:t>
      </w:r>
      <w:r w:rsidRPr="002517F4">
        <w:rPr>
          <w:rFonts w:eastAsiaTheme="majorEastAsia"/>
          <w:lang w:val="it-IT"/>
        </w:rPr>
        <w:t xml:space="preserve"> sospension</w:t>
      </w:r>
      <w:r>
        <w:rPr>
          <w:rFonts w:eastAsiaTheme="majorEastAsia"/>
          <w:lang w:val="it-IT"/>
        </w:rPr>
        <w:t>i</w:t>
      </w:r>
      <w:r w:rsidRPr="002517F4">
        <w:rPr>
          <w:rFonts w:eastAsiaTheme="majorEastAsia"/>
          <w:lang w:val="it-IT"/>
        </w:rPr>
        <w:t xml:space="preserve"> pneumatica intelligent</w:t>
      </w:r>
      <w:r>
        <w:rPr>
          <w:rFonts w:eastAsiaTheme="majorEastAsia"/>
          <w:lang w:val="it-IT"/>
        </w:rPr>
        <w:t>i</w:t>
      </w:r>
      <w:r w:rsidRPr="002517F4">
        <w:rPr>
          <w:rFonts w:eastAsiaTheme="majorEastAsia"/>
          <w:lang w:val="it-IT"/>
        </w:rPr>
        <w:t xml:space="preserve"> e il primo sistema di infotainment in-car a integrare l’IA di Microsoft e Google – la quarta generazione di MBUX. </w:t>
      </w:r>
      <w:r>
        <w:rPr>
          <w:rFonts w:eastAsiaTheme="majorEastAsia"/>
          <w:lang w:val="it-IT"/>
        </w:rPr>
        <w:t>La nuova architettura a</w:t>
      </w:r>
      <w:r w:rsidRPr="002517F4">
        <w:rPr>
          <w:rFonts w:eastAsiaTheme="majorEastAsia"/>
          <w:lang w:val="it-IT"/>
        </w:rPr>
        <w:t xml:space="preserve"> 800 volt garantisce tempi di ricarica rapidi, mentre </w:t>
      </w:r>
      <w:proofErr w:type="gramStart"/>
      <w:r w:rsidRPr="002517F4">
        <w:rPr>
          <w:rFonts w:eastAsiaTheme="majorEastAsia"/>
          <w:lang w:val="it-IT"/>
        </w:rPr>
        <w:t>MB.DRIVE</w:t>
      </w:r>
      <w:proofErr w:type="gramEnd"/>
      <w:r w:rsidRPr="002517F4">
        <w:rPr>
          <w:rFonts w:eastAsiaTheme="majorEastAsia"/>
          <w:lang w:val="it-IT"/>
        </w:rPr>
        <w:t xml:space="preserve"> introduce tecnologie di assistenza alla guida di nuova generazione per un’esperienza più sicura e intuitiva.</w:t>
      </w:r>
    </w:p>
    <w:p w14:paraId="6E2FD0F6" w14:textId="77777777" w:rsidR="0048251A" w:rsidRPr="002517F4" w:rsidRDefault="0048251A" w:rsidP="0048251A">
      <w:pPr>
        <w:pStyle w:val="A03Copytext"/>
        <w:rPr>
          <w:rFonts w:eastAsiaTheme="majorEastAsia"/>
          <w:lang w:val="it-IT"/>
        </w:rPr>
      </w:pPr>
    </w:p>
    <w:p w14:paraId="45B908FB" w14:textId="3A8B5B4A" w:rsidR="009E0817" w:rsidRPr="002517F4" w:rsidRDefault="00E4513B" w:rsidP="009E0817">
      <w:pPr>
        <w:pStyle w:val="A03Copytext"/>
        <w:rPr>
          <w:rFonts w:eastAsiaTheme="majorEastAsia"/>
          <w:lang w:val="it-IT"/>
        </w:rPr>
      </w:pPr>
      <w:r w:rsidRPr="002517F4">
        <w:rPr>
          <w:rFonts w:eastAsiaTheme="majorEastAsia"/>
          <w:lang w:val="it-IT"/>
        </w:rPr>
        <w:lastRenderedPageBreak/>
        <w:t>Con 483 CV e un'autonomia stimata fino a 713 km</w:t>
      </w:r>
      <w:r w:rsidR="002A0B61" w:rsidRPr="007433A2">
        <w:rPr>
          <w:rStyle w:val="Rimandonotaapidipagina"/>
          <w:rFonts w:eastAsiaTheme="majorEastAsia"/>
        </w:rPr>
        <w:footnoteReference w:id="1"/>
      </w:r>
      <w:r w:rsidR="0048251A" w:rsidRPr="002517F4">
        <w:rPr>
          <w:rFonts w:eastAsiaTheme="majorEastAsia"/>
          <w:lang w:val="it-IT"/>
        </w:rPr>
        <w:t xml:space="preserve">, </w:t>
      </w:r>
      <w:r w:rsidR="002517F4">
        <w:rPr>
          <w:rFonts w:eastAsiaTheme="majorEastAsia"/>
          <w:lang w:val="it-IT"/>
        </w:rPr>
        <w:t>la nuova</w:t>
      </w:r>
      <w:r w:rsidR="0048251A" w:rsidRPr="002517F4">
        <w:rPr>
          <w:rFonts w:eastAsiaTheme="majorEastAsia"/>
          <w:lang w:val="it-IT"/>
        </w:rPr>
        <w:t xml:space="preserve"> GLC elettric</w:t>
      </w:r>
      <w:r w:rsidR="002517F4">
        <w:rPr>
          <w:rFonts w:eastAsiaTheme="majorEastAsia"/>
          <w:lang w:val="it-IT"/>
        </w:rPr>
        <w:t>a</w:t>
      </w:r>
      <w:r w:rsidR="0048251A" w:rsidRPr="002517F4">
        <w:rPr>
          <w:rFonts w:eastAsiaTheme="majorEastAsia"/>
          <w:lang w:val="it-IT"/>
        </w:rPr>
        <w:t xml:space="preserve"> stabilisce un nuovo standard di prestazioni e innovazione nella </w:t>
      </w:r>
      <w:r w:rsidR="002517F4">
        <w:rPr>
          <w:rFonts w:eastAsiaTheme="majorEastAsia"/>
          <w:lang w:val="it-IT"/>
        </w:rPr>
        <w:t xml:space="preserve">sua </w:t>
      </w:r>
      <w:r w:rsidR="0048251A" w:rsidRPr="002517F4">
        <w:rPr>
          <w:rFonts w:eastAsiaTheme="majorEastAsia"/>
          <w:lang w:val="it-IT"/>
        </w:rPr>
        <w:t>categoria. La sua prima apparizione negli Stati Uniti al CES sottolinea</w:t>
      </w:r>
      <w:r w:rsidR="002517F4">
        <w:rPr>
          <w:rFonts w:eastAsiaTheme="majorEastAsia"/>
          <w:lang w:val="it-IT"/>
        </w:rPr>
        <w:t xml:space="preserve"> </w:t>
      </w:r>
      <w:r w:rsidRPr="002517F4">
        <w:rPr>
          <w:rFonts w:eastAsiaTheme="majorEastAsia"/>
          <w:lang w:val="it-IT"/>
        </w:rPr>
        <w:t>l'impegno di Mercedes Benz a ridefinire l'esperienza digitale e di guida per i clienti. La nuov</w:t>
      </w:r>
      <w:r w:rsidR="002517F4">
        <w:rPr>
          <w:rFonts w:eastAsiaTheme="majorEastAsia"/>
          <w:lang w:val="it-IT"/>
        </w:rPr>
        <w:t>a</w:t>
      </w:r>
      <w:r w:rsidRPr="002517F4">
        <w:rPr>
          <w:rFonts w:eastAsiaTheme="majorEastAsia"/>
          <w:lang w:val="it-IT"/>
        </w:rPr>
        <w:t xml:space="preserve"> GLC elettrica è pronta ad espandere la gamma negli Stati Uniti a partire dalla seconda metà del 2026.</w:t>
      </w:r>
    </w:p>
    <w:p w14:paraId="3162BDBC" w14:textId="77777777" w:rsidR="001D15A0" w:rsidRPr="002517F4" w:rsidRDefault="001D15A0" w:rsidP="009E0817">
      <w:pPr>
        <w:pStyle w:val="A03Copytext"/>
        <w:rPr>
          <w:rFonts w:eastAsiaTheme="majorEastAsia"/>
          <w:lang w:val="it-IT"/>
        </w:rPr>
      </w:pPr>
    </w:p>
    <w:p w14:paraId="2B7B5DF2" w14:textId="3FFA2388" w:rsidR="00C63755" w:rsidRPr="002517F4" w:rsidRDefault="00C539C1" w:rsidP="00F06224">
      <w:pPr>
        <w:pStyle w:val="A02Headline2"/>
        <w:rPr>
          <w:rFonts w:eastAsiaTheme="minorEastAsia" w:cstheme="minorBidi"/>
          <w:szCs w:val="21"/>
          <w:lang w:val="it-IT"/>
        </w:rPr>
      </w:pPr>
      <w:r w:rsidRPr="002517F4">
        <w:rPr>
          <w:rFonts w:eastAsiaTheme="minorEastAsia" w:cstheme="minorBidi"/>
          <w:szCs w:val="21"/>
          <w:lang w:val="it-IT"/>
        </w:rPr>
        <w:t>Mercedes-Benz al Dolby Live Theater: la nuov</w:t>
      </w:r>
      <w:r w:rsidR="002517F4">
        <w:rPr>
          <w:rFonts w:eastAsiaTheme="minorEastAsia" w:cstheme="minorBidi"/>
          <w:szCs w:val="21"/>
          <w:lang w:val="it-IT"/>
        </w:rPr>
        <w:t>a</w:t>
      </w:r>
      <w:r w:rsidRPr="002517F4">
        <w:rPr>
          <w:rFonts w:eastAsiaTheme="minorEastAsia" w:cstheme="minorBidi"/>
          <w:szCs w:val="21"/>
          <w:lang w:val="it-IT"/>
        </w:rPr>
        <w:t xml:space="preserve"> Mercedes-Benz GLC elettrica</w:t>
      </w:r>
    </w:p>
    <w:p w14:paraId="398DCDFD" w14:textId="0A8CDED4" w:rsidR="00127DA9" w:rsidRPr="002517F4" w:rsidRDefault="002517F4" w:rsidP="0086728D">
      <w:pPr>
        <w:pStyle w:val="A04List"/>
        <w:numPr>
          <w:ilvl w:val="0"/>
          <w:numId w:val="44"/>
        </w:numPr>
        <w:spacing w:after="210"/>
        <w:rPr>
          <w:rFonts w:asciiTheme="minorHAnsi" w:hAnsiTheme="minorHAnsi"/>
          <w:lang w:val="it-IT"/>
        </w:rPr>
      </w:pPr>
      <w:r>
        <w:rPr>
          <w:rFonts w:asciiTheme="minorHAnsi" w:hAnsiTheme="minorHAnsi"/>
          <w:lang w:val="it-IT"/>
        </w:rPr>
        <w:t>La nuova</w:t>
      </w:r>
      <w:r w:rsidR="00F9028A" w:rsidRPr="002517F4">
        <w:rPr>
          <w:rFonts w:asciiTheme="minorHAnsi" w:hAnsiTheme="minorHAnsi"/>
          <w:lang w:val="it-IT"/>
        </w:rPr>
        <w:t xml:space="preserve"> GLC elettric</w:t>
      </w:r>
      <w:r>
        <w:rPr>
          <w:rFonts w:asciiTheme="minorHAnsi" w:hAnsiTheme="minorHAnsi"/>
          <w:lang w:val="it-IT"/>
        </w:rPr>
        <w:t>a</w:t>
      </w:r>
      <w:r w:rsidR="00F9028A" w:rsidRPr="002517F4">
        <w:rPr>
          <w:rFonts w:asciiTheme="minorHAnsi" w:hAnsiTheme="minorHAnsi"/>
          <w:lang w:val="it-IT"/>
        </w:rPr>
        <w:t xml:space="preserve"> sarà presentat</w:t>
      </w:r>
      <w:r>
        <w:rPr>
          <w:rFonts w:asciiTheme="minorHAnsi" w:hAnsiTheme="minorHAnsi"/>
          <w:lang w:val="it-IT"/>
        </w:rPr>
        <w:t>a</w:t>
      </w:r>
      <w:r w:rsidR="00F9028A" w:rsidRPr="002517F4">
        <w:rPr>
          <w:rFonts w:asciiTheme="minorHAnsi" w:hAnsiTheme="minorHAnsi"/>
          <w:lang w:val="it-IT"/>
        </w:rPr>
        <w:t xml:space="preserve"> al Dolby Live Theater di Las Vegas.</w:t>
      </w:r>
    </w:p>
    <w:p w14:paraId="0A044234" w14:textId="01A4C809" w:rsidR="0076441F" w:rsidRPr="002517F4" w:rsidRDefault="002517F4" w:rsidP="002517F4">
      <w:pPr>
        <w:pStyle w:val="A04List"/>
        <w:numPr>
          <w:ilvl w:val="0"/>
          <w:numId w:val="44"/>
        </w:numPr>
        <w:spacing w:after="210"/>
        <w:rPr>
          <w:rFonts w:asciiTheme="minorHAnsi" w:hAnsiTheme="minorHAnsi"/>
          <w:lang w:val="it-IT"/>
        </w:rPr>
      </w:pPr>
      <w:r w:rsidRPr="002517F4">
        <w:rPr>
          <w:rFonts w:ascii="MB Corpo S Text Office Light" w:hAnsi="MB Corpo S Text Office Light"/>
          <w:color w:val="000000"/>
          <w:lang w:val="it-IT"/>
        </w:rPr>
        <w:t xml:space="preserve">La presentazione includerà dimostrazioni di streaming musicale mediante integrazioni native e l'utilizzo dell'audio spaziale con tecnologia Dolby </w:t>
      </w:r>
      <w:proofErr w:type="spellStart"/>
      <w:r w:rsidRPr="002517F4">
        <w:rPr>
          <w:rFonts w:ascii="MB Corpo S Text Office Light" w:hAnsi="MB Corpo S Text Office Light"/>
          <w:color w:val="000000"/>
          <w:lang w:val="it-IT"/>
        </w:rPr>
        <w:t>Atmos</w:t>
      </w:r>
      <w:proofErr w:type="spellEnd"/>
      <w:r w:rsidRPr="002517F4">
        <w:rPr>
          <w:rFonts w:ascii="MB Corpo S Text Office Light" w:hAnsi="MB Corpo S Text Office Light"/>
          <w:color w:val="000000"/>
          <w:lang w:val="it-IT"/>
        </w:rPr>
        <w:t xml:space="preserve"> all'interno di Apple </w:t>
      </w:r>
      <w:proofErr w:type="spellStart"/>
      <w:r w:rsidRPr="002517F4">
        <w:rPr>
          <w:rFonts w:ascii="MB Corpo S Text Office Light" w:hAnsi="MB Corpo S Text Office Light"/>
          <w:color w:val="000000"/>
          <w:lang w:val="it-IT"/>
        </w:rPr>
        <w:t>CarPlay</w:t>
      </w:r>
      <w:proofErr w:type="spellEnd"/>
      <w:r w:rsidRPr="002517F4">
        <w:rPr>
          <w:rFonts w:ascii="MB Corpo S Text Office Light" w:hAnsi="MB Corpo S Text Office Light"/>
          <w:color w:val="000000"/>
          <w:lang w:val="it-IT"/>
        </w:rPr>
        <w:t xml:space="preserve">. </w:t>
      </w:r>
      <w:r w:rsidR="0076441F" w:rsidRPr="002517F4">
        <w:rPr>
          <w:rFonts w:asciiTheme="minorHAnsi" w:hAnsiTheme="minorHAnsi"/>
          <w:lang w:val="it-IT"/>
        </w:rPr>
        <w:t xml:space="preserve">Già disponibile nelle nuovissime CLA e GLB, l'Audio Spaziale con Dolby </w:t>
      </w:r>
      <w:proofErr w:type="spellStart"/>
      <w:r w:rsidR="0076441F" w:rsidRPr="002517F4">
        <w:rPr>
          <w:rFonts w:asciiTheme="minorHAnsi" w:hAnsiTheme="minorHAnsi"/>
          <w:lang w:val="it-IT"/>
        </w:rPr>
        <w:t>Atmos</w:t>
      </w:r>
      <w:proofErr w:type="spellEnd"/>
      <w:r w:rsidR="0076441F" w:rsidRPr="002517F4">
        <w:rPr>
          <w:rFonts w:asciiTheme="minorHAnsi" w:hAnsiTheme="minorHAnsi"/>
          <w:lang w:val="it-IT"/>
        </w:rPr>
        <w:t xml:space="preserve"> in </w:t>
      </w:r>
      <w:proofErr w:type="spellStart"/>
      <w:r w:rsidR="0076441F" w:rsidRPr="002517F4">
        <w:rPr>
          <w:rFonts w:asciiTheme="minorHAnsi" w:hAnsiTheme="minorHAnsi"/>
          <w:lang w:val="it-IT"/>
        </w:rPr>
        <w:t>CarPlay</w:t>
      </w:r>
      <w:proofErr w:type="spellEnd"/>
      <w:r w:rsidR="0076441F" w:rsidRPr="002517F4">
        <w:rPr>
          <w:rFonts w:asciiTheme="minorHAnsi" w:hAnsiTheme="minorHAnsi"/>
          <w:lang w:val="it-IT"/>
        </w:rPr>
        <w:t xml:space="preserve"> arriva </w:t>
      </w:r>
      <w:r>
        <w:rPr>
          <w:rFonts w:asciiTheme="minorHAnsi" w:hAnsiTheme="minorHAnsi"/>
          <w:lang w:val="it-IT"/>
        </w:rPr>
        <w:t>sulla</w:t>
      </w:r>
      <w:r w:rsidR="0076441F" w:rsidRPr="002517F4">
        <w:rPr>
          <w:rFonts w:asciiTheme="minorHAnsi" w:hAnsiTheme="minorHAnsi"/>
          <w:lang w:val="it-IT"/>
        </w:rPr>
        <w:t xml:space="preserve"> GLC elettric</w:t>
      </w:r>
      <w:r>
        <w:rPr>
          <w:rFonts w:asciiTheme="minorHAnsi" w:hAnsiTheme="minorHAnsi"/>
          <w:lang w:val="it-IT"/>
        </w:rPr>
        <w:t>a</w:t>
      </w:r>
      <w:r w:rsidR="0076441F" w:rsidRPr="002517F4">
        <w:rPr>
          <w:rFonts w:asciiTheme="minorHAnsi" w:hAnsiTheme="minorHAnsi"/>
          <w:lang w:val="it-IT"/>
        </w:rPr>
        <w:t>, offrendo un'esperienza sonora immersiva come mai prima d'ora.</w:t>
      </w:r>
    </w:p>
    <w:p w14:paraId="3C973564" w14:textId="35A296A2" w:rsidR="00E408BB" w:rsidRPr="002517F4" w:rsidRDefault="002517F4" w:rsidP="0077793E">
      <w:pPr>
        <w:pStyle w:val="A04List"/>
        <w:numPr>
          <w:ilvl w:val="0"/>
          <w:numId w:val="44"/>
        </w:numPr>
        <w:rPr>
          <w:rFonts w:asciiTheme="minorHAnsi" w:hAnsiTheme="minorHAnsi"/>
          <w:lang w:val="it-IT"/>
        </w:rPr>
      </w:pPr>
      <w:r>
        <w:rPr>
          <w:rFonts w:asciiTheme="minorHAnsi" w:hAnsiTheme="minorHAnsi"/>
          <w:lang w:val="it-IT"/>
        </w:rPr>
        <w:t>Tra</w:t>
      </w:r>
      <w:r w:rsidR="006B0897">
        <w:rPr>
          <w:rFonts w:asciiTheme="minorHAnsi" w:hAnsiTheme="minorHAnsi"/>
          <w:lang w:val="it-IT"/>
        </w:rPr>
        <w:t xml:space="preserve"> </w:t>
      </w:r>
      <w:r>
        <w:rPr>
          <w:rFonts w:asciiTheme="minorHAnsi" w:hAnsiTheme="minorHAnsi"/>
          <w:lang w:val="it-IT"/>
        </w:rPr>
        <w:t>le novità troviamo anche</w:t>
      </w:r>
      <w:r w:rsidR="00E408BB" w:rsidRPr="002517F4">
        <w:rPr>
          <w:rFonts w:asciiTheme="minorHAnsi" w:hAnsiTheme="minorHAnsi"/>
          <w:lang w:val="it-IT"/>
        </w:rPr>
        <w:t xml:space="preserve"> l'ultimo MBUX </w:t>
      </w:r>
      <w:proofErr w:type="spellStart"/>
      <w:r w:rsidR="00E408BB" w:rsidRPr="002517F4">
        <w:rPr>
          <w:rFonts w:asciiTheme="minorHAnsi" w:hAnsiTheme="minorHAnsi"/>
          <w:lang w:val="it-IT"/>
        </w:rPr>
        <w:t>Hyperscreen</w:t>
      </w:r>
      <w:proofErr w:type="spellEnd"/>
      <w:r w:rsidR="00E408BB" w:rsidRPr="002517F4">
        <w:rPr>
          <w:rFonts w:asciiTheme="minorHAnsi" w:hAnsiTheme="minorHAnsi"/>
          <w:lang w:val="it-IT"/>
        </w:rPr>
        <w:t xml:space="preserve"> senza soluzione di continuità, </w:t>
      </w:r>
      <w:r>
        <w:rPr>
          <w:rFonts w:asciiTheme="minorHAnsi" w:hAnsiTheme="minorHAnsi"/>
          <w:lang w:val="it-IT"/>
        </w:rPr>
        <w:t xml:space="preserve">lo </w:t>
      </w:r>
      <w:r w:rsidR="00E408BB" w:rsidRPr="002517F4">
        <w:rPr>
          <w:rFonts w:asciiTheme="minorHAnsi" w:hAnsiTheme="minorHAnsi"/>
          <w:lang w:val="it-IT"/>
        </w:rPr>
        <w:t xml:space="preserve">streaming nativo di audiolibri in Dolby </w:t>
      </w:r>
      <w:proofErr w:type="spellStart"/>
      <w:r w:rsidR="00E408BB" w:rsidRPr="002517F4">
        <w:rPr>
          <w:rFonts w:asciiTheme="minorHAnsi" w:hAnsiTheme="minorHAnsi"/>
          <w:lang w:val="it-IT"/>
        </w:rPr>
        <w:t>Atmos</w:t>
      </w:r>
      <w:proofErr w:type="spellEnd"/>
      <w:r w:rsidR="00E408BB" w:rsidRPr="002517F4">
        <w:rPr>
          <w:rFonts w:asciiTheme="minorHAnsi" w:hAnsiTheme="minorHAnsi"/>
          <w:lang w:val="it-IT"/>
        </w:rPr>
        <w:t xml:space="preserve"> e funzionalità potenziate di Apple </w:t>
      </w:r>
      <w:proofErr w:type="spellStart"/>
      <w:r w:rsidR="00E408BB" w:rsidRPr="002517F4">
        <w:rPr>
          <w:rFonts w:asciiTheme="minorHAnsi" w:hAnsiTheme="minorHAnsi"/>
          <w:lang w:val="it-IT"/>
        </w:rPr>
        <w:t>CarPlay</w:t>
      </w:r>
      <w:proofErr w:type="spellEnd"/>
      <w:r w:rsidR="00E408BB" w:rsidRPr="002517F4">
        <w:rPr>
          <w:rFonts w:asciiTheme="minorHAnsi" w:hAnsiTheme="minorHAnsi"/>
          <w:lang w:val="it-IT"/>
        </w:rPr>
        <w:t>.</w:t>
      </w:r>
    </w:p>
    <w:p w14:paraId="68C8E8EE" w14:textId="3B78419E" w:rsidR="00E408BB" w:rsidRPr="002517F4" w:rsidRDefault="00E408BB" w:rsidP="000749C9">
      <w:pPr>
        <w:pStyle w:val="A02Headline2"/>
        <w:rPr>
          <w:rFonts w:eastAsiaTheme="minorEastAsia" w:cstheme="minorBidi"/>
          <w:szCs w:val="21"/>
          <w:lang w:val="it-IT"/>
        </w:rPr>
      </w:pPr>
      <w:r w:rsidRPr="002517F4">
        <w:rPr>
          <w:rFonts w:eastAsiaTheme="minorEastAsia" w:cstheme="minorBidi"/>
          <w:szCs w:val="21"/>
          <w:lang w:val="it-IT"/>
        </w:rPr>
        <w:t>Mercedes</w:t>
      </w:r>
      <w:r w:rsidR="006024B1" w:rsidRPr="002517F4">
        <w:rPr>
          <w:rFonts w:eastAsiaTheme="minorEastAsia" w:cstheme="minorBidi"/>
          <w:szCs w:val="21"/>
          <w:lang w:val="it-IT"/>
        </w:rPr>
        <w:noBreakHyphen/>
      </w:r>
      <w:r w:rsidRPr="002517F4">
        <w:rPr>
          <w:rFonts w:eastAsiaTheme="minorEastAsia" w:cstheme="minorBidi"/>
          <w:szCs w:val="21"/>
          <w:lang w:val="it-IT"/>
        </w:rPr>
        <w:t xml:space="preserve">Benz allo stand </w:t>
      </w:r>
      <w:proofErr w:type="spellStart"/>
      <w:r w:rsidRPr="002517F4">
        <w:rPr>
          <w:rFonts w:eastAsiaTheme="minorEastAsia" w:cstheme="minorBidi"/>
          <w:szCs w:val="21"/>
          <w:lang w:val="it-IT"/>
        </w:rPr>
        <w:t>Xperi</w:t>
      </w:r>
      <w:proofErr w:type="spellEnd"/>
      <w:r w:rsidRPr="002517F4">
        <w:rPr>
          <w:rFonts w:eastAsiaTheme="minorEastAsia" w:cstheme="minorBidi"/>
          <w:szCs w:val="21"/>
          <w:lang w:val="it-IT"/>
        </w:rPr>
        <w:t xml:space="preserve">: streaming video migliorato </w:t>
      </w:r>
      <w:r w:rsidR="002517F4">
        <w:rPr>
          <w:rFonts w:eastAsiaTheme="minorEastAsia" w:cstheme="minorBidi"/>
          <w:szCs w:val="21"/>
          <w:lang w:val="it-IT"/>
        </w:rPr>
        <w:t>nella nuova</w:t>
      </w:r>
      <w:r w:rsidRPr="002517F4">
        <w:rPr>
          <w:rFonts w:eastAsiaTheme="minorEastAsia" w:cstheme="minorBidi"/>
          <w:szCs w:val="21"/>
          <w:lang w:val="it-IT"/>
        </w:rPr>
        <w:t xml:space="preserve"> CLA elettric</w:t>
      </w:r>
      <w:r w:rsidR="002517F4">
        <w:rPr>
          <w:rFonts w:eastAsiaTheme="minorEastAsia" w:cstheme="minorBidi"/>
          <w:szCs w:val="21"/>
          <w:lang w:val="it-IT"/>
        </w:rPr>
        <w:t>a</w:t>
      </w:r>
    </w:p>
    <w:p w14:paraId="16E35406" w14:textId="54EE2D5B" w:rsidR="00431635" w:rsidRPr="002517F4" w:rsidRDefault="00431635" w:rsidP="00431635">
      <w:pPr>
        <w:pStyle w:val="A04List"/>
        <w:numPr>
          <w:ilvl w:val="0"/>
          <w:numId w:val="44"/>
        </w:numPr>
        <w:rPr>
          <w:rFonts w:asciiTheme="minorHAnsi" w:hAnsiTheme="minorHAnsi"/>
          <w:lang w:val="it-IT"/>
        </w:rPr>
      </w:pPr>
      <w:r w:rsidRPr="002517F4">
        <w:rPr>
          <w:rFonts w:asciiTheme="minorHAnsi" w:hAnsiTheme="minorHAnsi"/>
          <w:lang w:val="it-IT"/>
        </w:rPr>
        <w:t>Introduzione dello streaming video nel</w:t>
      </w:r>
      <w:r w:rsidR="002517F4">
        <w:rPr>
          <w:rFonts w:asciiTheme="minorHAnsi" w:hAnsiTheme="minorHAnsi"/>
          <w:lang w:val="it-IT"/>
        </w:rPr>
        <w:t>la</w:t>
      </w:r>
      <w:r w:rsidRPr="002517F4">
        <w:rPr>
          <w:rFonts w:asciiTheme="minorHAnsi" w:hAnsiTheme="minorHAnsi"/>
          <w:lang w:val="it-IT"/>
        </w:rPr>
        <w:t xml:space="preserve"> CLA elettric</w:t>
      </w:r>
      <w:r w:rsidR="002517F4">
        <w:rPr>
          <w:rFonts w:asciiTheme="minorHAnsi" w:hAnsiTheme="minorHAnsi"/>
          <w:lang w:val="it-IT"/>
        </w:rPr>
        <w:t>a</w:t>
      </w:r>
      <w:r w:rsidRPr="002517F4">
        <w:rPr>
          <w:rFonts w:asciiTheme="minorHAnsi" w:hAnsiTheme="minorHAnsi"/>
          <w:lang w:val="it-IT"/>
        </w:rPr>
        <w:t xml:space="preserve"> con DTS </w:t>
      </w:r>
      <w:proofErr w:type="spellStart"/>
      <w:r w:rsidRPr="002517F4">
        <w:rPr>
          <w:rFonts w:asciiTheme="minorHAnsi" w:hAnsiTheme="minorHAnsi"/>
          <w:lang w:val="it-IT"/>
        </w:rPr>
        <w:t>AutoStage</w:t>
      </w:r>
      <w:proofErr w:type="spellEnd"/>
      <w:r w:rsidRPr="002517F4">
        <w:rPr>
          <w:rFonts w:asciiTheme="minorHAnsi" w:hAnsiTheme="minorHAnsi"/>
          <w:lang w:val="it-IT"/>
        </w:rPr>
        <w:t xml:space="preserve"> Video alimentato da </w:t>
      </w:r>
      <w:proofErr w:type="spellStart"/>
      <w:r w:rsidRPr="002517F4">
        <w:rPr>
          <w:rFonts w:asciiTheme="minorHAnsi" w:hAnsiTheme="minorHAnsi"/>
          <w:lang w:val="it-IT"/>
        </w:rPr>
        <w:t>TiVo</w:t>
      </w:r>
      <w:proofErr w:type="spellEnd"/>
      <w:r w:rsidRPr="002517F4">
        <w:rPr>
          <w:rFonts w:asciiTheme="minorHAnsi" w:hAnsiTheme="minorHAnsi"/>
          <w:lang w:val="it-IT"/>
        </w:rPr>
        <w:t>.</w:t>
      </w:r>
    </w:p>
    <w:p w14:paraId="2A1B162A" w14:textId="5613DD5E" w:rsidR="00431635" w:rsidRPr="002517F4" w:rsidRDefault="00431635" w:rsidP="00431635">
      <w:pPr>
        <w:pStyle w:val="A04List"/>
        <w:numPr>
          <w:ilvl w:val="0"/>
          <w:numId w:val="44"/>
        </w:numPr>
        <w:rPr>
          <w:rFonts w:asciiTheme="minorHAnsi" w:hAnsiTheme="minorHAnsi"/>
          <w:lang w:val="it-IT"/>
        </w:rPr>
      </w:pPr>
      <w:r w:rsidRPr="002517F4">
        <w:rPr>
          <w:rFonts w:asciiTheme="minorHAnsi" w:hAnsiTheme="minorHAnsi"/>
          <w:lang w:val="it-IT"/>
        </w:rPr>
        <w:t xml:space="preserve">RIDEVU di Sony Pictures Entertainment offre contenuti IMAX </w:t>
      </w:r>
      <w:proofErr w:type="spellStart"/>
      <w:r w:rsidRPr="002517F4">
        <w:rPr>
          <w:rFonts w:asciiTheme="minorHAnsi" w:hAnsiTheme="minorHAnsi"/>
          <w:lang w:val="it-IT"/>
        </w:rPr>
        <w:t>Enhanced</w:t>
      </w:r>
      <w:proofErr w:type="spellEnd"/>
      <w:r w:rsidRPr="002517F4">
        <w:rPr>
          <w:rFonts w:asciiTheme="minorHAnsi" w:hAnsiTheme="minorHAnsi"/>
          <w:lang w:val="it-IT"/>
        </w:rPr>
        <w:t xml:space="preserve"> e audio DTS:X, ampliando le opzioni di intrattenimento e offrendo agli utenti maggiore scelta e flessibilità.</w:t>
      </w:r>
    </w:p>
    <w:p w14:paraId="4865F656" w14:textId="77777777" w:rsidR="00431635" w:rsidRPr="002517F4" w:rsidRDefault="00431635" w:rsidP="00431635">
      <w:pPr>
        <w:pStyle w:val="A04List"/>
        <w:numPr>
          <w:ilvl w:val="0"/>
          <w:numId w:val="0"/>
        </w:numPr>
        <w:ind w:left="575"/>
        <w:rPr>
          <w:rFonts w:asciiTheme="minorHAnsi" w:hAnsiTheme="minorHAnsi"/>
          <w:lang w:val="it-IT"/>
        </w:rPr>
      </w:pPr>
    </w:p>
    <w:p w14:paraId="6C877B1E" w14:textId="7D2D9CC2" w:rsidR="00E25C3F" w:rsidRPr="002517F4" w:rsidRDefault="002517F4" w:rsidP="002517F4">
      <w:pPr>
        <w:rPr>
          <w:lang w:val="it-IT"/>
        </w:rPr>
      </w:pPr>
      <w:r w:rsidRPr="002517F4">
        <w:rPr>
          <w:rFonts w:ascii="MB Corpo S Text Office" w:hAnsi="MB Corpo S Text Office"/>
          <w:color w:val="000000"/>
          <w:lang w:val="it-IT"/>
        </w:rPr>
        <w:t xml:space="preserve">Mercedes-Benz introduce la nuova CLA con </w:t>
      </w:r>
      <w:proofErr w:type="gramStart"/>
      <w:r w:rsidRPr="002517F4">
        <w:rPr>
          <w:rFonts w:ascii="MB Corpo S Text Office" w:hAnsi="MB Corpo S Text Office"/>
          <w:color w:val="000000"/>
          <w:lang w:val="it-IT"/>
        </w:rPr>
        <w:t>MB.DRIVE</w:t>
      </w:r>
      <w:proofErr w:type="gramEnd"/>
      <w:r w:rsidRPr="002517F4">
        <w:rPr>
          <w:rFonts w:ascii="MB Corpo S Text Office" w:hAnsi="MB Corpo S Text Office"/>
          <w:color w:val="000000"/>
          <w:lang w:val="it-IT"/>
        </w:rPr>
        <w:t xml:space="preserve"> di ultima generazione, basato su AI NVIDIA e software AV full-</w:t>
      </w:r>
      <w:proofErr w:type="spellStart"/>
      <w:r w:rsidRPr="002517F4">
        <w:rPr>
          <w:rFonts w:ascii="MB Corpo S Text Office" w:hAnsi="MB Corpo S Text Office"/>
          <w:color w:val="000000"/>
          <w:lang w:val="it-IT"/>
        </w:rPr>
        <w:t>stack</w:t>
      </w:r>
      <w:proofErr w:type="spellEnd"/>
      <w:r w:rsidRPr="002517F4">
        <w:rPr>
          <w:rFonts w:ascii="MB Corpo S Text Office" w:hAnsi="MB Corpo S Text Office"/>
          <w:color w:val="000000"/>
          <w:lang w:val="it-IT"/>
        </w:rPr>
        <w:t>.</w:t>
      </w:r>
    </w:p>
    <w:p w14:paraId="643189DA" w14:textId="77777777" w:rsidR="0088668F" w:rsidRPr="002517F4" w:rsidRDefault="0088668F" w:rsidP="000749C9">
      <w:pPr>
        <w:pStyle w:val="A04List"/>
        <w:numPr>
          <w:ilvl w:val="0"/>
          <w:numId w:val="0"/>
        </w:numPr>
        <w:rPr>
          <w:lang w:val="it-IT"/>
        </w:rPr>
      </w:pPr>
    </w:p>
    <w:p w14:paraId="302E3B1A" w14:textId="32DC51C4" w:rsidR="0077793E" w:rsidRPr="002517F4" w:rsidRDefault="0077793E" w:rsidP="0077793E">
      <w:pPr>
        <w:pStyle w:val="A04List"/>
        <w:numPr>
          <w:ilvl w:val="0"/>
          <w:numId w:val="44"/>
        </w:numPr>
        <w:rPr>
          <w:rFonts w:asciiTheme="minorHAnsi" w:hAnsiTheme="minorHAnsi"/>
          <w:lang w:val="it-IT"/>
        </w:rPr>
      </w:pPr>
      <w:r w:rsidRPr="002517F4">
        <w:rPr>
          <w:rFonts w:asciiTheme="minorHAnsi" w:hAnsiTheme="minorHAnsi"/>
          <w:lang w:val="it-IT"/>
        </w:rPr>
        <w:t>Mercedes-Benz presenterà la nuov</w:t>
      </w:r>
      <w:r w:rsidR="00CA2860">
        <w:rPr>
          <w:rFonts w:asciiTheme="minorHAnsi" w:hAnsiTheme="minorHAnsi"/>
          <w:lang w:val="it-IT"/>
        </w:rPr>
        <w:t>a</w:t>
      </w:r>
      <w:r w:rsidRPr="002517F4">
        <w:rPr>
          <w:rFonts w:asciiTheme="minorHAnsi" w:hAnsiTheme="minorHAnsi"/>
          <w:lang w:val="it-IT"/>
        </w:rPr>
        <w:t xml:space="preserve"> CLA al CES 2026. </w:t>
      </w:r>
      <w:proofErr w:type="gramStart"/>
      <w:r w:rsidRPr="002517F4">
        <w:rPr>
          <w:rFonts w:asciiTheme="minorHAnsi" w:hAnsiTheme="minorHAnsi"/>
          <w:lang w:val="it-IT"/>
        </w:rPr>
        <w:t>MB.DRIVE</w:t>
      </w:r>
      <w:proofErr w:type="gramEnd"/>
      <w:r w:rsidRPr="002517F4">
        <w:rPr>
          <w:rFonts w:asciiTheme="minorHAnsi" w:hAnsiTheme="minorHAnsi"/>
          <w:lang w:val="it-IT"/>
        </w:rPr>
        <w:t xml:space="preserve"> progettato in collaborazione </w:t>
      </w:r>
      <w:r w:rsidR="00CA2860">
        <w:rPr>
          <w:rFonts w:asciiTheme="minorHAnsi" w:hAnsiTheme="minorHAnsi"/>
          <w:lang w:val="it-IT"/>
        </w:rPr>
        <w:t>con</w:t>
      </w:r>
      <w:r w:rsidRPr="002517F4">
        <w:rPr>
          <w:rFonts w:asciiTheme="minorHAnsi" w:hAnsiTheme="minorHAnsi"/>
          <w:lang w:val="it-IT"/>
        </w:rPr>
        <w:t xml:space="preserve"> NVIDIA per creare la migliore esperienza cliente nell'assistenza alla guida. </w:t>
      </w:r>
    </w:p>
    <w:p w14:paraId="789E0E96" w14:textId="77777777" w:rsidR="0077793E" w:rsidRPr="002517F4" w:rsidRDefault="0077793E" w:rsidP="0077793E">
      <w:pPr>
        <w:pStyle w:val="A04List"/>
        <w:numPr>
          <w:ilvl w:val="0"/>
          <w:numId w:val="44"/>
        </w:numPr>
        <w:rPr>
          <w:rFonts w:asciiTheme="minorHAnsi" w:hAnsiTheme="minorHAnsi"/>
          <w:lang w:val="it-IT"/>
        </w:rPr>
      </w:pPr>
      <w:r w:rsidRPr="002517F4">
        <w:rPr>
          <w:rFonts w:asciiTheme="minorHAnsi" w:hAnsiTheme="minorHAnsi"/>
          <w:lang w:val="it-IT"/>
        </w:rPr>
        <w:t>NVIDIA è il partner globale per la prossima generazione di Advanced Driver Assistance Systems di Mercedes-Benz, utilizzando l'intelligenza artificiale di NVIDIA, il software full-</w:t>
      </w:r>
      <w:proofErr w:type="spellStart"/>
      <w:r w:rsidRPr="002517F4">
        <w:rPr>
          <w:rFonts w:asciiTheme="minorHAnsi" w:hAnsiTheme="minorHAnsi"/>
          <w:lang w:val="it-IT"/>
        </w:rPr>
        <w:t>stack</w:t>
      </w:r>
      <w:proofErr w:type="spellEnd"/>
      <w:r w:rsidRPr="002517F4">
        <w:rPr>
          <w:rFonts w:asciiTheme="minorHAnsi" w:hAnsiTheme="minorHAnsi"/>
          <w:lang w:val="it-IT"/>
        </w:rPr>
        <w:t xml:space="preserve"> DRIVE AV e il calcolo accelerato NVIDIA DRIVE AGX.</w:t>
      </w:r>
    </w:p>
    <w:p w14:paraId="62A28EE5" w14:textId="22E7DB97" w:rsidR="0077793E" w:rsidRPr="002517F4" w:rsidRDefault="0077793E" w:rsidP="008268A3">
      <w:pPr>
        <w:pStyle w:val="A04List"/>
        <w:numPr>
          <w:ilvl w:val="0"/>
          <w:numId w:val="44"/>
        </w:numPr>
        <w:rPr>
          <w:rFonts w:asciiTheme="minorHAnsi" w:hAnsiTheme="minorHAnsi"/>
          <w:lang w:val="it-IT"/>
        </w:rPr>
      </w:pPr>
      <w:r w:rsidRPr="002517F4">
        <w:rPr>
          <w:rFonts w:asciiTheme="minorHAnsi" w:hAnsiTheme="minorHAnsi"/>
          <w:lang w:val="it-IT"/>
        </w:rPr>
        <w:t xml:space="preserve">Con </w:t>
      </w:r>
      <w:proofErr w:type="gramStart"/>
      <w:r w:rsidRPr="002517F4">
        <w:rPr>
          <w:rFonts w:asciiTheme="minorHAnsi" w:hAnsiTheme="minorHAnsi"/>
          <w:lang w:val="it-IT"/>
        </w:rPr>
        <w:t>MB.DRIVE</w:t>
      </w:r>
      <w:proofErr w:type="gramEnd"/>
      <w:r w:rsidRPr="002517F4">
        <w:rPr>
          <w:rFonts w:asciiTheme="minorHAnsi" w:hAnsiTheme="minorHAnsi"/>
          <w:lang w:val="it-IT"/>
        </w:rPr>
        <w:t xml:space="preserve"> ASSIST PRO di Mercedes-Benz, assistenza alla guida e navigazione si fondono per creare un'esperienza di guida completamente nuova e sicura. Con la pressione di un pulsante, il veicolo può muoversi per le strade della città - dal parcheggio alla destinazione - con assistenza avanzata SAE-Livello 2. </w:t>
      </w:r>
      <w:r w:rsidR="008268A3" w:rsidRPr="008268A3">
        <w:rPr>
          <w:rFonts w:ascii="MB Corpo S Text Office Light" w:hAnsi="MB Corpo S Text Office Light"/>
          <w:color w:val="000000"/>
          <w:lang w:val="it-IT"/>
        </w:rPr>
        <w:t xml:space="preserve">Grazie all'approccio cooperativo adottato da Mercedes-Benz, è possibile </w:t>
      </w:r>
      <w:r w:rsidR="00D85FAD">
        <w:rPr>
          <w:rFonts w:ascii="MB Corpo S Text Office Light" w:hAnsi="MB Corpo S Text Office Light"/>
          <w:color w:val="000000"/>
          <w:lang w:val="it-IT"/>
        </w:rPr>
        <w:t>muovere</w:t>
      </w:r>
      <w:r w:rsidR="008268A3" w:rsidRPr="008268A3">
        <w:rPr>
          <w:rFonts w:ascii="MB Corpo S Text Office Light" w:hAnsi="MB Corpo S Text Office Light"/>
          <w:color w:val="000000"/>
          <w:lang w:val="it-IT"/>
        </w:rPr>
        <w:t xml:space="preserve"> lo sterzo in qualsiasi momento, senza la necessità di disattivare il sistema.</w:t>
      </w:r>
    </w:p>
    <w:p w14:paraId="3B9B4542" w14:textId="77777777" w:rsidR="00D85A93" w:rsidRPr="002517F4" w:rsidRDefault="00D85A93" w:rsidP="00D85A93">
      <w:pPr>
        <w:pStyle w:val="A04List"/>
        <w:numPr>
          <w:ilvl w:val="0"/>
          <w:numId w:val="0"/>
        </w:numPr>
        <w:ind w:left="516"/>
        <w:rPr>
          <w:lang w:val="it-IT"/>
        </w:rPr>
      </w:pPr>
    </w:p>
    <w:bookmarkEnd w:id="2"/>
    <w:bookmarkEnd w:id="3"/>
    <w:bookmarkEnd w:id="4"/>
    <w:bookmarkEnd w:id="5"/>
    <w:bookmarkEnd w:id="6"/>
    <w:bookmarkEnd w:id="7"/>
    <w:bookmarkEnd w:id="8"/>
    <w:bookmarkEnd w:id="9"/>
    <w:bookmarkEnd w:id="10"/>
    <w:p w14:paraId="6390F9C3" w14:textId="5B6962DE" w:rsidR="00FB3C86" w:rsidRPr="002517F4" w:rsidRDefault="00FB3C86" w:rsidP="00FB3C86">
      <w:pPr>
        <w:pStyle w:val="D05Boilerplate"/>
        <w:rPr>
          <w:lang w:val="it-IT"/>
        </w:rPr>
      </w:pPr>
    </w:p>
    <w:sectPr w:rsidR="00FB3C86" w:rsidRPr="002517F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0077" w14:textId="77777777" w:rsidR="00BC230F" w:rsidRPr="00E675DA" w:rsidRDefault="00BC230F" w:rsidP="00764B8C">
      <w:r w:rsidRPr="00E675DA">
        <w:separator/>
      </w:r>
    </w:p>
    <w:p w14:paraId="487DCEB0" w14:textId="77777777" w:rsidR="00BC230F" w:rsidRDefault="00BC230F"/>
  </w:endnote>
  <w:endnote w:type="continuationSeparator" w:id="0">
    <w:p w14:paraId="4B46B9BD" w14:textId="77777777" w:rsidR="00BC230F" w:rsidRPr="00E675DA" w:rsidRDefault="00BC230F" w:rsidP="00764B8C">
      <w:r w:rsidRPr="00E675DA">
        <w:continuationSeparator/>
      </w:r>
    </w:p>
    <w:p w14:paraId="73505668" w14:textId="77777777" w:rsidR="00BC230F" w:rsidRDefault="00BC23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F0C2" w14:textId="77777777" w:rsidR="00EC1864" w:rsidRPr="006F275F" w:rsidRDefault="00266D93" w:rsidP="00B00F20">
    <w:pPr>
      <w:pStyle w:val="D07Pagenumber"/>
      <w:framePr w:wrap="around"/>
      <w:rPr>
        <w:lang w:val="en-US"/>
      </w:rPr>
    </w:pPr>
    <w:r w:rsidRPr="006F275F">
      <w:t xml:space="preserve">Pagina </w:t>
    </w:r>
    <w:r w:rsidR="00EC1864" w:rsidRPr="0033780C">
      <w:rPr>
        <w:rStyle w:val="Numeropagina"/>
      </w:rPr>
      <w:fldChar w:fldCharType="begin"/>
    </w:r>
    <w:r w:rsidR="00EC1864" w:rsidRPr="006F275F">
      <w:rPr>
        <w:rStyle w:val="Numeropagina"/>
      </w:rPr>
      <w:instrText xml:space="preserve"> PAGE </w:instrText>
    </w:r>
    <w:r w:rsidR="00EC1864" w:rsidRPr="0033780C">
      <w:rPr>
        <w:rStyle w:val="Numeropagina"/>
      </w:rPr>
      <w:fldChar w:fldCharType="separate"/>
    </w:r>
    <w:r w:rsidR="002B3A8B" w:rsidRPr="006F275F">
      <w:rPr>
        <w:rStyle w:val="Numeropagina"/>
      </w:rPr>
      <w:t>2</w:t>
    </w:r>
    <w:r w:rsidR="00EC1864" w:rsidRPr="0033780C">
      <w:rPr>
        <w:rStyle w:val="Numeropagina"/>
      </w:rPr>
      <w:fldChar w:fldCharType="end"/>
    </w:r>
  </w:p>
  <w:p w14:paraId="771D1714" w14:textId="77777777" w:rsidR="0056185D" w:rsidRPr="006F275F" w:rsidRDefault="0056185D" w:rsidP="00947CDA">
    <w:pPr>
      <w:pStyle w:val="Pidipagina"/>
      <w:rPr>
        <w:lang w:val="en-US"/>
      </w:rPr>
    </w:pPr>
  </w:p>
  <w:p w14:paraId="585E2C93"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502413" w14:paraId="73FA672B" w14:textId="77777777" w:rsidTr="00FC5F7D">
      <w:trPr>
        <w:trHeight w:hRule="exact" w:val="1486"/>
      </w:trPr>
      <w:tc>
        <w:tcPr>
          <w:tcW w:w="9894" w:type="dxa"/>
          <w:vAlign w:val="bottom"/>
        </w:tcPr>
        <w:sdt>
          <w:sdtPr>
            <w:rPr>
              <w:rFonts w:eastAsiaTheme="minorHAnsi"/>
              <w:lang w:val="de-DE" w:eastAsia="en-US"/>
            </w:rPr>
            <w:id w:val="1199129432"/>
          </w:sdtPr>
          <w:sdtContent>
            <w:p w14:paraId="0B8492E7" w14:textId="77777777" w:rsidR="00993361" w:rsidRPr="002517F4" w:rsidRDefault="00993361" w:rsidP="00993361">
              <w:pPr>
                <w:pStyle w:val="D06Footer"/>
                <w:framePr w:wrap="auto" w:vAnchor="margin" w:hAnchor="text" w:yAlign="inline"/>
                <w:rPr>
                  <w:rFonts w:eastAsiaTheme="minorHAnsi"/>
                  <w:lang w:val="it-IT" w:eastAsia="en-US"/>
                </w:rPr>
              </w:pPr>
              <w:r w:rsidRPr="002517F4">
                <w:rPr>
                  <w:rFonts w:eastAsiaTheme="minorHAnsi"/>
                  <w:lang w:val="it-IT" w:eastAsia="en-US"/>
                </w:rPr>
                <w:t xml:space="preserve">Mercedes-Benz AG | </w:t>
              </w:r>
              <w:proofErr w:type="spellStart"/>
              <w:r w:rsidRPr="002517F4">
                <w:rPr>
                  <w:rFonts w:eastAsiaTheme="minorHAnsi"/>
                  <w:lang w:val="it-IT" w:eastAsia="en-US"/>
                </w:rPr>
                <w:t>Mercedesstraße</w:t>
              </w:r>
              <w:proofErr w:type="spellEnd"/>
              <w:r w:rsidRPr="002517F4">
                <w:rPr>
                  <w:rFonts w:eastAsiaTheme="minorHAnsi"/>
                  <w:lang w:val="it-IT" w:eastAsia="en-US"/>
                </w:rPr>
                <w:t xml:space="preserve"> 120, 70372 Stoccarda, Germania | P +49 711 17-0 | dialog@mercedes-benz.com | www.mercedes-benz.com</w:t>
              </w:r>
            </w:p>
            <w:p w14:paraId="78045EB0" w14:textId="77777777" w:rsidR="00993361" w:rsidRPr="002517F4" w:rsidRDefault="00993361" w:rsidP="00993361">
              <w:pPr>
                <w:pStyle w:val="D06Footer"/>
                <w:framePr w:wrap="auto" w:vAnchor="margin" w:hAnchor="text" w:yAlign="inline"/>
                <w:rPr>
                  <w:rFonts w:eastAsiaTheme="minorHAnsi"/>
                  <w:lang w:val="it-IT" w:eastAsia="en-US"/>
                </w:rPr>
              </w:pPr>
            </w:p>
            <w:p w14:paraId="5AB17DAC" w14:textId="77777777" w:rsidR="00993361" w:rsidRPr="002517F4" w:rsidRDefault="00993361" w:rsidP="00993361">
              <w:pPr>
                <w:pStyle w:val="D06Footer"/>
                <w:framePr w:wrap="auto" w:vAnchor="margin" w:hAnchor="text" w:yAlign="inline"/>
                <w:rPr>
                  <w:rFonts w:eastAsiaTheme="minorHAnsi"/>
                  <w:lang w:val="it-IT" w:eastAsia="en-US"/>
                </w:rPr>
              </w:pPr>
              <w:r w:rsidRPr="002517F4">
                <w:rPr>
                  <w:rFonts w:eastAsiaTheme="minorHAnsi"/>
                  <w:lang w:val="it-IT" w:eastAsia="en-US"/>
                </w:rPr>
                <w:t xml:space="preserve">Mercedes-Benz AG | Domicilio: Stoccarda | Cancello di Stato Maggiore: </w:t>
              </w:r>
              <w:proofErr w:type="spellStart"/>
              <w:r w:rsidRPr="002517F4">
                <w:rPr>
                  <w:rFonts w:eastAsiaTheme="minorHAnsi"/>
                  <w:lang w:val="it-IT" w:eastAsia="en-US"/>
                </w:rPr>
                <w:t>Amtsgericht</w:t>
              </w:r>
              <w:proofErr w:type="spellEnd"/>
              <w:r w:rsidRPr="002517F4">
                <w:rPr>
                  <w:rFonts w:eastAsiaTheme="minorHAnsi"/>
                  <w:lang w:val="it-IT" w:eastAsia="en-US"/>
                </w:rPr>
                <w:t xml:space="preserve"> Stoccarda | Registro Commerciale n.: 762873</w:t>
              </w:r>
            </w:p>
            <w:p w14:paraId="662F1383" w14:textId="77777777" w:rsidR="00993361" w:rsidRPr="002517F4" w:rsidRDefault="00993361" w:rsidP="00993361">
              <w:pPr>
                <w:pStyle w:val="D06Footer"/>
                <w:framePr w:wrap="auto" w:vAnchor="margin" w:hAnchor="text" w:yAlign="inline"/>
                <w:rPr>
                  <w:rFonts w:eastAsiaTheme="minorHAnsi"/>
                  <w:lang w:val="it-IT" w:eastAsia="en-US"/>
                </w:rPr>
              </w:pPr>
              <w:r w:rsidRPr="002517F4">
                <w:rPr>
                  <w:rFonts w:eastAsiaTheme="minorHAnsi"/>
                  <w:lang w:val="it-IT" w:eastAsia="en-US"/>
                </w:rPr>
                <w:t xml:space="preserve">Presidente del Consiglio di Sorveglianza: Martin </w:t>
              </w:r>
              <w:proofErr w:type="spellStart"/>
              <w:r w:rsidRPr="002517F4">
                <w:rPr>
                  <w:rFonts w:eastAsiaTheme="minorHAnsi"/>
                  <w:lang w:val="it-IT" w:eastAsia="en-US"/>
                </w:rPr>
                <w:t>Brudermüller</w:t>
              </w:r>
              <w:proofErr w:type="spellEnd"/>
            </w:p>
            <w:p w14:paraId="370C753D" w14:textId="77777777" w:rsidR="00AF3162" w:rsidRPr="002517F4" w:rsidRDefault="00993361" w:rsidP="0065761F">
              <w:pPr>
                <w:pStyle w:val="D06Footer"/>
                <w:framePr w:wrap="auto" w:vAnchor="margin" w:hAnchor="text" w:yAlign="inline"/>
                <w:rPr>
                  <w:rFonts w:eastAsiaTheme="minorHAnsi"/>
                  <w:lang w:val="it-IT" w:eastAsia="en-US"/>
                </w:rPr>
              </w:pPr>
              <w:r w:rsidRPr="002517F4">
                <w:rPr>
                  <w:rFonts w:eastAsiaTheme="minorHAnsi"/>
                  <w:lang w:val="it-IT" w:eastAsia="en-US"/>
                </w:rPr>
                <w:t xml:space="preserve">Consiglio di Amministrazione: Ola </w:t>
              </w:r>
              <w:proofErr w:type="spellStart"/>
              <w:r w:rsidRPr="002517F4">
                <w:rPr>
                  <w:rFonts w:eastAsiaTheme="minorHAnsi"/>
                  <w:lang w:val="it-IT" w:eastAsia="en-US"/>
                </w:rPr>
                <w:t>Källenius</w:t>
              </w:r>
              <w:proofErr w:type="spellEnd"/>
              <w:r w:rsidRPr="002517F4">
                <w:rPr>
                  <w:rFonts w:eastAsiaTheme="minorHAnsi"/>
                  <w:lang w:val="it-IT" w:eastAsia="en-US"/>
                </w:rPr>
                <w:t xml:space="preserve">, Presidente; Jörg </w:t>
              </w:r>
              <w:proofErr w:type="spellStart"/>
              <w:r w:rsidRPr="002517F4">
                <w:rPr>
                  <w:rFonts w:eastAsiaTheme="minorHAnsi"/>
                  <w:lang w:val="it-IT" w:eastAsia="en-US"/>
                </w:rPr>
                <w:t>Burzer</w:t>
              </w:r>
              <w:proofErr w:type="spellEnd"/>
              <w:r w:rsidRPr="002517F4">
                <w:rPr>
                  <w:rFonts w:eastAsiaTheme="minorHAnsi"/>
                  <w:lang w:val="it-IT" w:eastAsia="en-US"/>
                </w:rPr>
                <w:t xml:space="preserve">, Mathias </w:t>
              </w:r>
              <w:proofErr w:type="spellStart"/>
              <w:r w:rsidRPr="002517F4">
                <w:rPr>
                  <w:rFonts w:eastAsiaTheme="minorHAnsi"/>
                  <w:lang w:val="it-IT" w:eastAsia="en-US"/>
                </w:rPr>
                <w:t>Geisen</w:t>
              </w:r>
              <w:proofErr w:type="spellEnd"/>
              <w:r w:rsidRPr="002517F4">
                <w:rPr>
                  <w:rFonts w:eastAsiaTheme="minorHAnsi"/>
                  <w:lang w:val="it-IT" w:eastAsia="en-US"/>
                </w:rPr>
                <w:t xml:space="preserve">, Olaf Schick, Michael </w:t>
              </w:r>
              <w:proofErr w:type="spellStart"/>
              <w:r w:rsidRPr="002517F4">
                <w:rPr>
                  <w:rFonts w:eastAsiaTheme="minorHAnsi"/>
                  <w:lang w:val="it-IT" w:eastAsia="en-US"/>
                </w:rPr>
                <w:t>Schiebe</w:t>
              </w:r>
              <w:proofErr w:type="spellEnd"/>
              <w:r w:rsidRPr="002517F4">
                <w:rPr>
                  <w:rFonts w:eastAsiaTheme="minorHAnsi"/>
                  <w:lang w:val="it-IT" w:eastAsia="en-US"/>
                </w:rPr>
                <w:t xml:space="preserve">, Britta Seeger, Oliver </w:t>
              </w:r>
              <w:proofErr w:type="spellStart"/>
              <w:r w:rsidRPr="002517F4">
                <w:rPr>
                  <w:rFonts w:eastAsiaTheme="minorHAnsi"/>
                  <w:lang w:val="it-IT" w:eastAsia="en-US"/>
                </w:rPr>
                <w:t>Thöne</w:t>
              </w:r>
              <w:proofErr w:type="spellEnd"/>
              <w:r w:rsidRPr="002517F4">
                <w:rPr>
                  <w:rFonts w:eastAsiaTheme="minorHAnsi"/>
                  <w:lang w:val="it-IT" w:eastAsia="en-US"/>
                </w:rPr>
                <w:t>, Harald Wilhelm</w:t>
              </w:r>
            </w:p>
          </w:sdtContent>
        </w:sdt>
      </w:tc>
    </w:tr>
  </w:tbl>
  <w:p w14:paraId="6854DDCC" w14:textId="77777777" w:rsidR="007F0784" w:rsidRPr="002517F4"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9B521" w14:textId="77777777" w:rsidR="00BC230F" w:rsidRDefault="00BC230F" w:rsidP="002724F8">
      <w:pPr>
        <w:spacing w:line="170" w:lineRule="exact"/>
      </w:pPr>
      <w:r w:rsidRPr="00F46A21">
        <w:rPr>
          <w:sz w:val="10"/>
          <w:szCs w:val="10"/>
        </w:rPr>
        <w:separator/>
      </w:r>
    </w:p>
  </w:footnote>
  <w:footnote w:type="continuationSeparator" w:id="0">
    <w:p w14:paraId="14373472" w14:textId="77777777" w:rsidR="00BC230F" w:rsidRPr="00E675DA" w:rsidRDefault="00BC230F" w:rsidP="00764B8C">
      <w:r w:rsidRPr="00E675DA">
        <w:continuationSeparator/>
      </w:r>
    </w:p>
    <w:p w14:paraId="24E3ADDE" w14:textId="77777777" w:rsidR="00BC230F" w:rsidRDefault="00BC230F"/>
  </w:footnote>
  <w:footnote w:id="1">
    <w:p w14:paraId="085998F2" w14:textId="746DF952" w:rsidR="002A0B61" w:rsidRPr="002517F4" w:rsidRDefault="002A0B61">
      <w:pPr>
        <w:pStyle w:val="Testonotaapidipagina"/>
        <w:rPr>
          <w:lang w:val="it-IT"/>
        </w:rPr>
      </w:pPr>
      <w:r>
        <w:rPr>
          <w:rStyle w:val="Rimandonotaapidipagina"/>
        </w:rPr>
        <w:footnoteRef/>
      </w:r>
      <w:r w:rsidRPr="002517F4">
        <w:rPr>
          <w:lang w:val="it-IT"/>
        </w:rPr>
        <w:t xml:space="preserve"> I dati sono preliminari e sono stati determinati internamente in conformità con il metodo di certificazione "WLTP test procedure". Attualmente, non esiste né un'approvazione di tipo EC né un certificato di conformità ai valori ufficiali. Possono esserci discrepanze tra i dati forniti e i valori ufficiali.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57BE" w14:textId="77777777"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3D23765C" wp14:editId="14806BC2">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1DB2BE21" wp14:editId="6D34CAD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EF3E75"/>
    <w:multiLevelType w:val="multilevel"/>
    <w:tmpl w:val="A43ABB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8861EC"/>
    <w:multiLevelType w:val="multilevel"/>
    <w:tmpl w:val="B1909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E918A5"/>
    <w:multiLevelType w:val="multilevel"/>
    <w:tmpl w:val="4FF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961EDC"/>
    <w:multiLevelType w:val="multilevel"/>
    <w:tmpl w:val="41AE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186D7A"/>
    <w:multiLevelType w:val="multilevel"/>
    <w:tmpl w:val="7CBE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9E0E83"/>
    <w:multiLevelType w:val="multilevel"/>
    <w:tmpl w:val="FA6451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8E2713"/>
    <w:multiLevelType w:val="hybridMultilevel"/>
    <w:tmpl w:val="031C9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0D82BBB"/>
    <w:multiLevelType w:val="multilevel"/>
    <w:tmpl w:val="DEAE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257D21"/>
    <w:multiLevelType w:val="multilevel"/>
    <w:tmpl w:val="5DC83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FB794C"/>
    <w:multiLevelType w:val="multilevel"/>
    <w:tmpl w:val="64F6A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1E5FAB"/>
    <w:multiLevelType w:val="multilevel"/>
    <w:tmpl w:val="B8CC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332B02"/>
    <w:multiLevelType w:val="multilevel"/>
    <w:tmpl w:val="31D04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8" w15:restartNumberingAfterBreak="0">
    <w:nsid w:val="74E11AAC"/>
    <w:multiLevelType w:val="multilevel"/>
    <w:tmpl w:val="F780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034591"/>
    <w:multiLevelType w:val="multilevel"/>
    <w:tmpl w:val="0EB6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7AFA1689"/>
    <w:multiLevelType w:val="multilevel"/>
    <w:tmpl w:val="5E12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2E6445"/>
    <w:multiLevelType w:val="hybridMultilevel"/>
    <w:tmpl w:val="84F63564"/>
    <w:lvl w:ilvl="0" w:tplc="04070001">
      <w:start w:val="1"/>
      <w:numFmt w:val="bullet"/>
      <w:lvlText w:val=""/>
      <w:lvlJc w:val="left"/>
      <w:pPr>
        <w:ind w:left="575" w:hanging="360"/>
      </w:pPr>
      <w:rPr>
        <w:rFonts w:ascii="Symbol" w:hAnsi="Symbol" w:hint="default"/>
      </w:rPr>
    </w:lvl>
    <w:lvl w:ilvl="1" w:tplc="04070003" w:tentative="1">
      <w:start w:val="1"/>
      <w:numFmt w:val="bullet"/>
      <w:lvlText w:val="o"/>
      <w:lvlJc w:val="left"/>
      <w:pPr>
        <w:ind w:left="1295" w:hanging="360"/>
      </w:pPr>
      <w:rPr>
        <w:rFonts w:ascii="Courier New" w:hAnsi="Courier New" w:cs="Courier New" w:hint="default"/>
      </w:rPr>
    </w:lvl>
    <w:lvl w:ilvl="2" w:tplc="04070005" w:tentative="1">
      <w:start w:val="1"/>
      <w:numFmt w:val="bullet"/>
      <w:lvlText w:val=""/>
      <w:lvlJc w:val="left"/>
      <w:pPr>
        <w:ind w:left="2015" w:hanging="360"/>
      </w:pPr>
      <w:rPr>
        <w:rFonts w:ascii="Wingdings" w:hAnsi="Wingdings" w:hint="default"/>
      </w:rPr>
    </w:lvl>
    <w:lvl w:ilvl="3" w:tplc="04070001" w:tentative="1">
      <w:start w:val="1"/>
      <w:numFmt w:val="bullet"/>
      <w:lvlText w:val=""/>
      <w:lvlJc w:val="left"/>
      <w:pPr>
        <w:ind w:left="2735" w:hanging="360"/>
      </w:pPr>
      <w:rPr>
        <w:rFonts w:ascii="Symbol" w:hAnsi="Symbol" w:hint="default"/>
      </w:rPr>
    </w:lvl>
    <w:lvl w:ilvl="4" w:tplc="04070003" w:tentative="1">
      <w:start w:val="1"/>
      <w:numFmt w:val="bullet"/>
      <w:lvlText w:val="o"/>
      <w:lvlJc w:val="left"/>
      <w:pPr>
        <w:ind w:left="3455" w:hanging="360"/>
      </w:pPr>
      <w:rPr>
        <w:rFonts w:ascii="Courier New" w:hAnsi="Courier New" w:cs="Courier New" w:hint="default"/>
      </w:rPr>
    </w:lvl>
    <w:lvl w:ilvl="5" w:tplc="04070005" w:tentative="1">
      <w:start w:val="1"/>
      <w:numFmt w:val="bullet"/>
      <w:lvlText w:val=""/>
      <w:lvlJc w:val="left"/>
      <w:pPr>
        <w:ind w:left="4175" w:hanging="360"/>
      </w:pPr>
      <w:rPr>
        <w:rFonts w:ascii="Wingdings" w:hAnsi="Wingdings" w:hint="default"/>
      </w:rPr>
    </w:lvl>
    <w:lvl w:ilvl="6" w:tplc="04070001" w:tentative="1">
      <w:start w:val="1"/>
      <w:numFmt w:val="bullet"/>
      <w:lvlText w:val=""/>
      <w:lvlJc w:val="left"/>
      <w:pPr>
        <w:ind w:left="4895" w:hanging="360"/>
      </w:pPr>
      <w:rPr>
        <w:rFonts w:ascii="Symbol" w:hAnsi="Symbol" w:hint="default"/>
      </w:rPr>
    </w:lvl>
    <w:lvl w:ilvl="7" w:tplc="04070003" w:tentative="1">
      <w:start w:val="1"/>
      <w:numFmt w:val="bullet"/>
      <w:lvlText w:val="o"/>
      <w:lvlJc w:val="left"/>
      <w:pPr>
        <w:ind w:left="5615" w:hanging="360"/>
      </w:pPr>
      <w:rPr>
        <w:rFonts w:ascii="Courier New" w:hAnsi="Courier New" w:cs="Courier New" w:hint="default"/>
      </w:rPr>
    </w:lvl>
    <w:lvl w:ilvl="8" w:tplc="04070005" w:tentative="1">
      <w:start w:val="1"/>
      <w:numFmt w:val="bullet"/>
      <w:lvlText w:val=""/>
      <w:lvlJc w:val="left"/>
      <w:pPr>
        <w:ind w:left="6335" w:hanging="360"/>
      </w:pPr>
      <w:rPr>
        <w:rFonts w:ascii="Wingdings" w:hAnsi="Wingdings" w:hint="default"/>
      </w:rPr>
    </w:lvl>
  </w:abstractNum>
  <w:abstractNum w:abstractNumId="3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5"/>
  </w:num>
  <w:num w:numId="12" w16cid:durableId="423838343">
    <w:abstractNumId w:val="10"/>
  </w:num>
  <w:num w:numId="13" w16cid:durableId="1293629408">
    <w:abstractNumId w:val="26"/>
  </w:num>
  <w:num w:numId="14" w16cid:durableId="1237932400">
    <w:abstractNumId w:val="30"/>
  </w:num>
  <w:num w:numId="15" w16cid:durableId="1072124215">
    <w:abstractNumId w:val="33"/>
  </w:num>
  <w:num w:numId="16" w16cid:durableId="1743990120">
    <w:abstractNumId w:val="27"/>
  </w:num>
  <w:num w:numId="17" w16cid:durableId="1086612032">
    <w:abstractNumId w:val="14"/>
  </w:num>
  <w:num w:numId="18" w16cid:durableId="366371384">
    <w:abstractNumId w:val="15"/>
  </w:num>
  <w:num w:numId="19" w16cid:durableId="250160779">
    <w:abstractNumId w:val="30"/>
  </w:num>
  <w:num w:numId="20" w16cid:durableId="963580738">
    <w:abstractNumId w:val="22"/>
  </w:num>
  <w:num w:numId="21" w16cid:durableId="965281450">
    <w:abstractNumId w:val="11"/>
  </w:num>
  <w:num w:numId="22" w16cid:durableId="1026295565">
    <w:abstractNumId w:val="21"/>
  </w:num>
  <w:num w:numId="23" w16cid:durableId="478690515">
    <w:abstractNumId w:val="30"/>
  </w:num>
  <w:num w:numId="24" w16cid:durableId="700865593">
    <w:abstractNumId w:val="12"/>
  </w:num>
  <w:num w:numId="25" w16cid:durableId="1984847222">
    <w:abstractNumId w:val="18"/>
  </w:num>
  <w:num w:numId="26" w16cid:durableId="1499036226">
    <w:abstractNumId w:val="16"/>
  </w:num>
  <w:num w:numId="27" w16cid:durableId="166408697">
    <w:abstractNumId w:val="30"/>
  </w:num>
  <w:num w:numId="28" w16cid:durableId="2036613920">
    <w:abstractNumId w:val="30"/>
  </w:num>
  <w:num w:numId="29" w16cid:durableId="2048069678">
    <w:abstractNumId w:val="30"/>
  </w:num>
  <w:num w:numId="30" w16cid:durableId="1231384973">
    <w:abstractNumId w:val="30"/>
  </w:num>
  <w:num w:numId="31" w16cid:durableId="1641112855">
    <w:abstractNumId w:val="17"/>
  </w:num>
  <w:num w:numId="32" w16cid:durableId="1888293267">
    <w:abstractNumId w:val="29"/>
  </w:num>
  <w:num w:numId="33" w16cid:durableId="179394435">
    <w:abstractNumId w:val="23"/>
  </w:num>
  <w:num w:numId="34" w16cid:durableId="1687099868">
    <w:abstractNumId w:val="28"/>
  </w:num>
  <w:num w:numId="35" w16cid:durableId="1932162480">
    <w:abstractNumId w:val="20"/>
  </w:num>
  <w:num w:numId="36" w16cid:durableId="1127502606">
    <w:abstractNumId w:val="13"/>
  </w:num>
  <w:num w:numId="37" w16cid:durableId="1893031465">
    <w:abstractNumId w:val="31"/>
  </w:num>
  <w:num w:numId="38" w16cid:durableId="1702510942">
    <w:abstractNumId w:val="30"/>
  </w:num>
  <w:num w:numId="39" w16cid:durableId="1191184862">
    <w:abstractNumId w:val="30"/>
  </w:num>
  <w:num w:numId="40" w16cid:durableId="1882522086">
    <w:abstractNumId w:val="30"/>
  </w:num>
  <w:num w:numId="41" w16cid:durableId="843740456">
    <w:abstractNumId w:val="30"/>
  </w:num>
  <w:num w:numId="42" w16cid:durableId="23094799">
    <w:abstractNumId w:val="30"/>
  </w:num>
  <w:num w:numId="43" w16cid:durableId="1406488655">
    <w:abstractNumId w:val="30"/>
  </w:num>
  <w:num w:numId="44" w16cid:durableId="849753611">
    <w:abstractNumId w:val="32"/>
  </w:num>
  <w:num w:numId="45" w16cid:durableId="352415607">
    <w:abstractNumId w:val="30"/>
  </w:num>
  <w:num w:numId="46" w16cid:durableId="669413336">
    <w:abstractNumId w:val="30"/>
  </w:num>
  <w:num w:numId="47" w16cid:durableId="1172335284">
    <w:abstractNumId w:val="30"/>
  </w:num>
  <w:num w:numId="48" w16cid:durableId="1104110987">
    <w:abstractNumId w:val="24"/>
  </w:num>
  <w:num w:numId="49" w16cid:durableId="4330177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4D"/>
    <w:rsid w:val="00000C4C"/>
    <w:rsid w:val="00002924"/>
    <w:rsid w:val="00002A81"/>
    <w:rsid w:val="000049B1"/>
    <w:rsid w:val="000074CE"/>
    <w:rsid w:val="00010949"/>
    <w:rsid w:val="00011E70"/>
    <w:rsid w:val="0001257B"/>
    <w:rsid w:val="00013835"/>
    <w:rsid w:val="000140ED"/>
    <w:rsid w:val="00014580"/>
    <w:rsid w:val="000165F3"/>
    <w:rsid w:val="0002077F"/>
    <w:rsid w:val="00023DBE"/>
    <w:rsid w:val="0002523C"/>
    <w:rsid w:val="00025CA1"/>
    <w:rsid w:val="0002661E"/>
    <w:rsid w:val="00027FE6"/>
    <w:rsid w:val="000333CE"/>
    <w:rsid w:val="00033CCA"/>
    <w:rsid w:val="0003739E"/>
    <w:rsid w:val="00044F7C"/>
    <w:rsid w:val="000454DA"/>
    <w:rsid w:val="00045A88"/>
    <w:rsid w:val="00047CDF"/>
    <w:rsid w:val="000509C6"/>
    <w:rsid w:val="000548FC"/>
    <w:rsid w:val="00056CD0"/>
    <w:rsid w:val="000572B4"/>
    <w:rsid w:val="00060985"/>
    <w:rsid w:val="0006120A"/>
    <w:rsid w:val="00062AA8"/>
    <w:rsid w:val="000639BC"/>
    <w:rsid w:val="000648CA"/>
    <w:rsid w:val="00066A0F"/>
    <w:rsid w:val="00072A5D"/>
    <w:rsid w:val="00073A06"/>
    <w:rsid w:val="00073D3F"/>
    <w:rsid w:val="000749C9"/>
    <w:rsid w:val="0007651D"/>
    <w:rsid w:val="00081305"/>
    <w:rsid w:val="00084223"/>
    <w:rsid w:val="00086C76"/>
    <w:rsid w:val="00090E05"/>
    <w:rsid w:val="00092D86"/>
    <w:rsid w:val="000946F8"/>
    <w:rsid w:val="00095918"/>
    <w:rsid w:val="00095BBA"/>
    <w:rsid w:val="000A2029"/>
    <w:rsid w:val="000A41FB"/>
    <w:rsid w:val="000A50A1"/>
    <w:rsid w:val="000A6302"/>
    <w:rsid w:val="000B0054"/>
    <w:rsid w:val="000B2BF4"/>
    <w:rsid w:val="000B688E"/>
    <w:rsid w:val="000C2C40"/>
    <w:rsid w:val="000C30C7"/>
    <w:rsid w:val="000C5293"/>
    <w:rsid w:val="000C6A17"/>
    <w:rsid w:val="000C6A72"/>
    <w:rsid w:val="000C79D9"/>
    <w:rsid w:val="000D05B7"/>
    <w:rsid w:val="000D1EDA"/>
    <w:rsid w:val="000D4868"/>
    <w:rsid w:val="000D48EC"/>
    <w:rsid w:val="000D677E"/>
    <w:rsid w:val="000E139C"/>
    <w:rsid w:val="000E2F84"/>
    <w:rsid w:val="000E368C"/>
    <w:rsid w:val="000E6116"/>
    <w:rsid w:val="000E6798"/>
    <w:rsid w:val="000F076B"/>
    <w:rsid w:val="000F2712"/>
    <w:rsid w:val="000F3696"/>
    <w:rsid w:val="000F3AA9"/>
    <w:rsid w:val="000F7AE0"/>
    <w:rsid w:val="000F7DB7"/>
    <w:rsid w:val="001028C6"/>
    <w:rsid w:val="0010308B"/>
    <w:rsid w:val="00103785"/>
    <w:rsid w:val="00103BBA"/>
    <w:rsid w:val="0010646B"/>
    <w:rsid w:val="00106A41"/>
    <w:rsid w:val="0010757F"/>
    <w:rsid w:val="00107F4F"/>
    <w:rsid w:val="001116A5"/>
    <w:rsid w:val="00111F9F"/>
    <w:rsid w:val="0011302D"/>
    <w:rsid w:val="001130D4"/>
    <w:rsid w:val="001166BE"/>
    <w:rsid w:val="00117941"/>
    <w:rsid w:val="001214B4"/>
    <w:rsid w:val="00122AF4"/>
    <w:rsid w:val="00122D49"/>
    <w:rsid w:val="001234A0"/>
    <w:rsid w:val="00123A7C"/>
    <w:rsid w:val="0012549C"/>
    <w:rsid w:val="00125D57"/>
    <w:rsid w:val="0012628A"/>
    <w:rsid w:val="00127DA9"/>
    <w:rsid w:val="00127E93"/>
    <w:rsid w:val="0013121A"/>
    <w:rsid w:val="001314A1"/>
    <w:rsid w:val="00131A63"/>
    <w:rsid w:val="001358CE"/>
    <w:rsid w:val="00140EA7"/>
    <w:rsid w:val="00141213"/>
    <w:rsid w:val="001509A2"/>
    <w:rsid w:val="0015135E"/>
    <w:rsid w:val="00152114"/>
    <w:rsid w:val="0015246F"/>
    <w:rsid w:val="001526A4"/>
    <w:rsid w:val="00152A03"/>
    <w:rsid w:val="00153588"/>
    <w:rsid w:val="00153F19"/>
    <w:rsid w:val="001545A7"/>
    <w:rsid w:val="001546DA"/>
    <w:rsid w:val="00154F96"/>
    <w:rsid w:val="00155600"/>
    <w:rsid w:val="00155698"/>
    <w:rsid w:val="001568A1"/>
    <w:rsid w:val="00156BAB"/>
    <w:rsid w:val="0015701D"/>
    <w:rsid w:val="00160A4A"/>
    <w:rsid w:val="00162562"/>
    <w:rsid w:val="001625C8"/>
    <w:rsid w:val="0016279C"/>
    <w:rsid w:val="0016553E"/>
    <w:rsid w:val="00170359"/>
    <w:rsid w:val="0017126F"/>
    <w:rsid w:val="001756AB"/>
    <w:rsid w:val="0017699C"/>
    <w:rsid w:val="00181283"/>
    <w:rsid w:val="001850C2"/>
    <w:rsid w:val="0018593E"/>
    <w:rsid w:val="00185B2E"/>
    <w:rsid w:val="00186D82"/>
    <w:rsid w:val="00187794"/>
    <w:rsid w:val="00187A9D"/>
    <w:rsid w:val="00190106"/>
    <w:rsid w:val="00190296"/>
    <w:rsid w:val="00190920"/>
    <w:rsid w:val="00191B43"/>
    <w:rsid w:val="00193003"/>
    <w:rsid w:val="00196082"/>
    <w:rsid w:val="0019715A"/>
    <w:rsid w:val="001973AB"/>
    <w:rsid w:val="00197D3D"/>
    <w:rsid w:val="001A3EDE"/>
    <w:rsid w:val="001A43D7"/>
    <w:rsid w:val="001A59E4"/>
    <w:rsid w:val="001B1155"/>
    <w:rsid w:val="001B3CE7"/>
    <w:rsid w:val="001B4781"/>
    <w:rsid w:val="001B5A88"/>
    <w:rsid w:val="001B6F3E"/>
    <w:rsid w:val="001B6FAF"/>
    <w:rsid w:val="001B7945"/>
    <w:rsid w:val="001C1DA5"/>
    <w:rsid w:val="001C39E9"/>
    <w:rsid w:val="001C77C1"/>
    <w:rsid w:val="001D15A0"/>
    <w:rsid w:val="001D259B"/>
    <w:rsid w:val="001D2EC1"/>
    <w:rsid w:val="001D6C8A"/>
    <w:rsid w:val="001E011E"/>
    <w:rsid w:val="001E061A"/>
    <w:rsid w:val="001E1AA7"/>
    <w:rsid w:val="001E37E4"/>
    <w:rsid w:val="001E4213"/>
    <w:rsid w:val="001F3272"/>
    <w:rsid w:val="001F4083"/>
    <w:rsid w:val="001F5017"/>
    <w:rsid w:val="001F5241"/>
    <w:rsid w:val="001F732C"/>
    <w:rsid w:val="001F7E90"/>
    <w:rsid w:val="00201DB0"/>
    <w:rsid w:val="002030F2"/>
    <w:rsid w:val="00203388"/>
    <w:rsid w:val="0020411A"/>
    <w:rsid w:val="0020712A"/>
    <w:rsid w:val="002143B0"/>
    <w:rsid w:val="00214936"/>
    <w:rsid w:val="00216079"/>
    <w:rsid w:val="0022182A"/>
    <w:rsid w:val="00224DF9"/>
    <w:rsid w:val="00226CBC"/>
    <w:rsid w:val="00232705"/>
    <w:rsid w:val="002333C5"/>
    <w:rsid w:val="00233D71"/>
    <w:rsid w:val="002348CF"/>
    <w:rsid w:val="00234AF6"/>
    <w:rsid w:val="00235B71"/>
    <w:rsid w:val="00240590"/>
    <w:rsid w:val="00243293"/>
    <w:rsid w:val="002432DF"/>
    <w:rsid w:val="0024567E"/>
    <w:rsid w:val="00246F69"/>
    <w:rsid w:val="002517F4"/>
    <w:rsid w:val="00251B64"/>
    <w:rsid w:val="00252207"/>
    <w:rsid w:val="00252D6F"/>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80C66"/>
    <w:rsid w:val="0028111A"/>
    <w:rsid w:val="00282DC8"/>
    <w:rsid w:val="002842CD"/>
    <w:rsid w:val="0029326C"/>
    <w:rsid w:val="00294B0D"/>
    <w:rsid w:val="002960B5"/>
    <w:rsid w:val="002A0B61"/>
    <w:rsid w:val="002A54F9"/>
    <w:rsid w:val="002B0120"/>
    <w:rsid w:val="002B065D"/>
    <w:rsid w:val="002B27E5"/>
    <w:rsid w:val="002B2ADC"/>
    <w:rsid w:val="002B3A8B"/>
    <w:rsid w:val="002B536C"/>
    <w:rsid w:val="002C39C7"/>
    <w:rsid w:val="002C3F30"/>
    <w:rsid w:val="002D0630"/>
    <w:rsid w:val="002D06AF"/>
    <w:rsid w:val="002D2341"/>
    <w:rsid w:val="002D2B80"/>
    <w:rsid w:val="002D3D23"/>
    <w:rsid w:val="002E0C0C"/>
    <w:rsid w:val="002E2080"/>
    <w:rsid w:val="002E7B9B"/>
    <w:rsid w:val="002F0252"/>
    <w:rsid w:val="002F3FEF"/>
    <w:rsid w:val="002F7BB2"/>
    <w:rsid w:val="00300181"/>
    <w:rsid w:val="0030635E"/>
    <w:rsid w:val="003064B1"/>
    <w:rsid w:val="00314074"/>
    <w:rsid w:val="00314168"/>
    <w:rsid w:val="003144C7"/>
    <w:rsid w:val="003161CC"/>
    <w:rsid w:val="00316C47"/>
    <w:rsid w:val="00317376"/>
    <w:rsid w:val="00317769"/>
    <w:rsid w:val="00323B29"/>
    <w:rsid w:val="00323CF7"/>
    <w:rsid w:val="00324C6D"/>
    <w:rsid w:val="00326071"/>
    <w:rsid w:val="0033099A"/>
    <w:rsid w:val="00331EB3"/>
    <w:rsid w:val="00332C72"/>
    <w:rsid w:val="00333967"/>
    <w:rsid w:val="00334600"/>
    <w:rsid w:val="003355C6"/>
    <w:rsid w:val="00337162"/>
    <w:rsid w:val="0033780C"/>
    <w:rsid w:val="00342034"/>
    <w:rsid w:val="003478CD"/>
    <w:rsid w:val="00350ABD"/>
    <w:rsid w:val="00351301"/>
    <w:rsid w:val="003523EC"/>
    <w:rsid w:val="00353ABF"/>
    <w:rsid w:val="00353C17"/>
    <w:rsid w:val="00355E21"/>
    <w:rsid w:val="0035772C"/>
    <w:rsid w:val="00357746"/>
    <w:rsid w:val="00360545"/>
    <w:rsid w:val="00365832"/>
    <w:rsid w:val="00365E7A"/>
    <w:rsid w:val="0036672E"/>
    <w:rsid w:val="00370B20"/>
    <w:rsid w:val="003721C5"/>
    <w:rsid w:val="00374CCB"/>
    <w:rsid w:val="003753CD"/>
    <w:rsid w:val="0037670E"/>
    <w:rsid w:val="003767F8"/>
    <w:rsid w:val="00377D82"/>
    <w:rsid w:val="00380CF4"/>
    <w:rsid w:val="00382D93"/>
    <w:rsid w:val="00383033"/>
    <w:rsid w:val="00383CD5"/>
    <w:rsid w:val="00386B76"/>
    <w:rsid w:val="0038797C"/>
    <w:rsid w:val="00391CCB"/>
    <w:rsid w:val="003926E4"/>
    <w:rsid w:val="00394ADB"/>
    <w:rsid w:val="003967EA"/>
    <w:rsid w:val="003968AF"/>
    <w:rsid w:val="003971E3"/>
    <w:rsid w:val="003A0038"/>
    <w:rsid w:val="003A0B70"/>
    <w:rsid w:val="003A2CEB"/>
    <w:rsid w:val="003A50A8"/>
    <w:rsid w:val="003B12CF"/>
    <w:rsid w:val="003B2F6B"/>
    <w:rsid w:val="003B4525"/>
    <w:rsid w:val="003B45D3"/>
    <w:rsid w:val="003B4FEB"/>
    <w:rsid w:val="003B5A16"/>
    <w:rsid w:val="003B5C4C"/>
    <w:rsid w:val="003B7A24"/>
    <w:rsid w:val="003C1B99"/>
    <w:rsid w:val="003C31E9"/>
    <w:rsid w:val="003C69A3"/>
    <w:rsid w:val="003D07BA"/>
    <w:rsid w:val="003D1AC2"/>
    <w:rsid w:val="003D1EC7"/>
    <w:rsid w:val="003D22C6"/>
    <w:rsid w:val="003D606E"/>
    <w:rsid w:val="003D6A50"/>
    <w:rsid w:val="003D7575"/>
    <w:rsid w:val="003E17A7"/>
    <w:rsid w:val="003F220A"/>
    <w:rsid w:val="003F33E4"/>
    <w:rsid w:val="003F523E"/>
    <w:rsid w:val="00402A92"/>
    <w:rsid w:val="00402DAA"/>
    <w:rsid w:val="00405B41"/>
    <w:rsid w:val="00405C90"/>
    <w:rsid w:val="0040619F"/>
    <w:rsid w:val="00406312"/>
    <w:rsid w:val="004077A1"/>
    <w:rsid w:val="004078C9"/>
    <w:rsid w:val="0041163E"/>
    <w:rsid w:val="00414BF8"/>
    <w:rsid w:val="0042066D"/>
    <w:rsid w:val="00420C99"/>
    <w:rsid w:val="0042210D"/>
    <w:rsid w:val="00422CCE"/>
    <w:rsid w:val="00423F78"/>
    <w:rsid w:val="00425284"/>
    <w:rsid w:val="0042795B"/>
    <w:rsid w:val="00431635"/>
    <w:rsid w:val="004361F4"/>
    <w:rsid w:val="004377ED"/>
    <w:rsid w:val="00437FE0"/>
    <w:rsid w:val="0044160E"/>
    <w:rsid w:val="00441FF9"/>
    <w:rsid w:val="004448E7"/>
    <w:rsid w:val="00445941"/>
    <w:rsid w:val="00445F93"/>
    <w:rsid w:val="0044614E"/>
    <w:rsid w:val="00446715"/>
    <w:rsid w:val="00452239"/>
    <w:rsid w:val="0045295D"/>
    <w:rsid w:val="00454936"/>
    <w:rsid w:val="0045791F"/>
    <w:rsid w:val="004758D3"/>
    <w:rsid w:val="00477553"/>
    <w:rsid w:val="0048251A"/>
    <w:rsid w:val="004847DA"/>
    <w:rsid w:val="004849E4"/>
    <w:rsid w:val="00486711"/>
    <w:rsid w:val="00492F19"/>
    <w:rsid w:val="00493622"/>
    <w:rsid w:val="00495CF8"/>
    <w:rsid w:val="00496512"/>
    <w:rsid w:val="00496814"/>
    <w:rsid w:val="00497BF5"/>
    <w:rsid w:val="004A0767"/>
    <w:rsid w:val="004A0EDC"/>
    <w:rsid w:val="004A17D6"/>
    <w:rsid w:val="004A30DF"/>
    <w:rsid w:val="004A4AE3"/>
    <w:rsid w:val="004A5D56"/>
    <w:rsid w:val="004A5DD9"/>
    <w:rsid w:val="004B4319"/>
    <w:rsid w:val="004B4913"/>
    <w:rsid w:val="004B7A02"/>
    <w:rsid w:val="004C03FA"/>
    <w:rsid w:val="004C1401"/>
    <w:rsid w:val="004C3021"/>
    <w:rsid w:val="004C4652"/>
    <w:rsid w:val="004C5B6A"/>
    <w:rsid w:val="004C7B16"/>
    <w:rsid w:val="004D0E9C"/>
    <w:rsid w:val="004D2C69"/>
    <w:rsid w:val="004D3DAC"/>
    <w:rsid w:val="004D6A8E"/>
    <w:rsid w:val="004E0CD1"/>
    <w:rsid w:val="004E1AF7"/>
    <w:rsid w:val="004E20D2"/>
    <w:rsid w:val="004E23FE"/>
    <w:rsid w:val="004E46E1"/>
    <w:rsid w:val="004E5752"/>
    <w:rsid w:val="004E5B7C"/>
    <w:rsid w:val="004F2D9F"/>
    <w:rsid w:val="004F34DB"/>
    <w:rsid w:val="004F5C3F"/>
    <w:rsid w:val="00501800"/>
    <w:rsid w:val="005023B2"/>
    <w:rsid w:val="00502413"/>
    <w:rsid w:val="00502D36"/>
    <w:rsid w:val="00503DF8"/>
    <w:rsid w:val="005057D5"/>
    <w:rsid w:val="0050656E"/>
    <w:rsid w:val="005066E5"/>
    <w:rsid w:val="00506D69"/>
    <w:rsid w:val="00510CAC"/>
    <w:rsid w:val="00511D8D"/>
    <w:rsid w:val="00520E0E"/>
    <w:rsid w:val="00522D21"/>
    <w:rsid w:val="00522F31"/>
    <w:rsid w:val="00523E64"/>
    <w:rsid w:val="00524941"/>
    <w:rsid w:val="00525B17"/>
    <w:rsid w:val="00530695"/>
    <w:rsid w:val="0053330A"/>
    <w:rsid w:val="00533512"/>
    <w:rsid w:val="005339E6"/>
    <w:rsid w:val="00533E32"/>
    <w:rsid w:val="005375EC"/>
    <w:rsid w:val="00545262"/>
    <w:rsid w:val="00546E67"/>
    <w:rsid w:val="0055129A"/>
    <w:rsid w:val="00551642"/>
    <w:rsid w:val="00553270"/>
    <w:rsid w:val="00553962"/>
    <w:rsid w:val="00557EC9"/>
    <w:rsid w:val="0056117D"/>
    <w:rsid w:val="005612D3"/>
    <w:rsid w:val="0056185D"/>
    <w:rsid w:val="0056529D"/>
    <w:rsid w:val="00566BD2"/>
    <w:rsid w:val="00570A1F"/>
    <w:rsid w:val="0057153D"/>
    <w:rsid w:val="00571BA4"/>
    <w:rsid w:val="00572FED"/>
    <w:rsid w:val="00576EC6"/>
    <w:rsid w:val="005778E0"/>
    <w:rsid w:val="00577A77"/>
    <w:rsid w:val="0058144F"/>
    <w:rsid w:val="0058168D"/>
    <w:rsid w:val="00581E8B"/>
    <w:rsid w:val="00583736"/>
    <w:rsid w:val="00583780"/>
    <w:rsid w:val="0058495F"/>
    <w:rsid w:val="00586640"/>
    <w:rsid w:val="00586DA1"/>
    <w:rsid w:val="005873B1"/>
    <w:rsid w:val="00591A18"/>
    <w:rsid w:val="00591BBD"/>
    <w:rsid w:val="00591CA8"/>
    <w:rsid w:val="00595B78"/>
    <w:rsid w:val="00595E99"/>
    <w:rsid w:val="0059730C"/>
    <w:rsid w:val="005A3697"/>
    <w:rsid w:val="005A64E1"/>
    <w:rsid w:val="005A7AF9"/>
    <w:rsid w:val="005B0728"/>
    <w:rsid w:val="005B37FC"/>
    <w:rsid w:val="005B3F2E"/>
    <w:rsid w:val="005C0D57"/>
    <w:rsid w:val="005C0ED8"/>
    <w:rsid w:val="005C17CF"/>
    <w:rsid w:val="005C297B"/>
    <w:rsid w:val="005C2ECA"/>
    <w:rsid w:val="005C4F7C"/>
    <w:rsid w:val="005C6CFB"/>
    <w:rsid w:val="005D0CC3"/>
    <w:rsid w:val="005D14E9"/>
    <w:rsid w:val="005D4EC7"/>
    <w:rsid w:val="005D7DBF"/>
    <w:rsid w:val="005E279E"/>
    <w:rsid w:val="005E3C21"/>
    <w:rsid w:val="005E4519"/>
    <w:rsid w:val="005E4752"/>
    <w:rsid w:val="005E4AA3"/>
    <w:rsid w:val="005E6CF4"/>
    <w:rsid w:val="005E7509"/>
    <w:rsid w:val="005F087D"/>
    <w:rsid w:val="005F0F22"/>
    <w:rsid w:val="005F13A5"/>
    <w:rsid w:val="005F3BCD"/>
    <w:rsid w:val="005F4333"/>
    <w:rsid w:val="005F5A86"/>
    <w:rsid w:val="005F63D0"/>
    <w:rsid w:val="005F6D0C"/>
    <w:rsid w:val="005F7E34"/>
    <w:rsid w:val="006001EE"/>
    <w:rsid w:val="006024B1"/>
    <w:rsid w:val="006036EB"/>
    <w:rsid w:val="00604334"/>
    <w:rsid w:val="006044F1"/>
    <w:rsid w:val="0060496A"/>
    <w:rsid w:val="00604DD4"/>
    <w:rsid w:val="0060538A"/>
    <w:rsid w:val="00605862"/>
    <w:rsid w:val="00612519"/>
    <w:rsid w:val="00612C0C"/>
    <w:rsid w:val="0061326A"/>
    <w:rsid w:val="00614550"/>
    <w:rsid w:val="0061567D"/>
    <w:rsid w:val="006224F4"/>
    <w:rsid w:val="00623ABD"/>
    <w:rsid w:val="006244A2"/>
    <w:rsid w:val="00624E90"/>
    <w:rsid w:val="00625D35"/>
    <w:rsid w:val="00636B18"/>
    <w:rsid w:val="006377AF"/>
    <w:rsid w:val="00641E6F"/>
    <w:rsid w:val="00642232"/>
    <w:rsid w:val="00645312"/>
    <w:rsid w:val="00645A3E"/>
    <w:rsid w:val="00645BBA"/>
    <w:rsid w:val="00645E6A"/>
    <w:rsid w:val="0064602D"/>
    <w:rsid w:val="006468F8"/>
    <w:rsid w:val="006477CA"/>
    <w:rsid w:val="0065282E"/>
    <w:rsid w:val="0065651F"/>
    <w:rsid w:val="0065761F"/>
    <w:rsid w:val="0066070D"/>
    <w:rsid w:val="006619AF"/>
    <w:rsid w:val="006622AE"/>
    <w:rsid w:val="0066237C"/>
    <w:rsid w:val="0066336F"/>
    <w:rsid w:val="006645A2"/>
    <w:rsid w:val="00664D0C"/>
    <w:rsid w:val="00666B12"/>
    <w:rsid w:val="00667DC0"/>
    <w:rsid w:val="006704EC"/>
    <w:rsid w:val="00670FB0"/>
    <w:rsid w:val="00671643"/>
    <w:rsid w:val="0067433C"/>
    <w:rsid w:val="00680A31"/>
    <w:rsid w:val="00680A7F"/>
    <w:rsid w:val="00684AD8"/>
    <w:rsid w:val="00690BC6"/>
    <w:rsid w:val="00692D84"/>
    <w:rsid w:val="00692F9C"/>
    <w:rsid w:val="0069370A"/>
    <w:rsid w:val="00694847"/>
    <w:rsid w:val="00694F37"/>
    <w:rsid w:val="00695721"/>
    <w:rsid w:val="00697428"/>
    <w:rsid w:val="006A4E83"/>
    <w:rsid w:val="006A4EFD"/>
    <w:rsid w:val="006A6374"/>
    <w:rsid w:val="006A76B3"/>
    <w:rsid w:val="006B0897"/>
    <w:rsid w:val="006B13CE"/>
    <w:rsid w:val="006C14AB"/>
    <w:rsid w:val="006C1739"/>
    <w:rsid w:val="006C1F25"/>
    <w:rsid w:val="006C23C0"/>
    <w:rsid w:val="006C247E"/>
    <w:rsid w:val="006C2A51"/>
    <w:rsid w:val="006C3353"/>
    <w:rsid w:val="006C3897"/>
    <w:rsid w:val="006C7374"/>
    <w:rsid w:val="006D083D"/>
    <w:rsid w:val="006D2A3A"/>
    <w:rsid w:val="006D6FDD"/>
    <w:rsid w:val="006D74F1"/>
    <w:rsid w:val="006E0CAC"/>
    <w:rsid w:val="006E0EB1"/>
    <w:rsid w:val="006E1452"/>
    <w:rsid w:val="006E36FD"/>
    <w:rsid w:val="006E44F3"/>
    <w:rsid w:val="006F0D8C"/>
    <w:rsid w:val="006F1D31"/>
    <w:rsid w:val="006F275F"/>
    <w:rsid w:val="006F2918"/>
    <w:rsid w:val="006F4B8F"/>
    <w:rsid w:val="006F568D"/>
    <w:rsid w:val="006F614B"/>
    <w:rsid w:val="006F6411"/>
    <w:rsid w:val="006F704D"/>
    <w:rsid w:val="006F71DC"/>
    <w:rsid w:val="006F784D"/>
    <w:rsid w:val="006F7C58"/>
    <w:rsid w:val="00705CDD"/>
    <w:rsid w:val="00710938"/>
    <w:rsid w:val="00712BA0"/>
    <w:rsid w:val="007130DA"/>
    <w:rsid w:val="007147DB"/>
    <w:rsid w:val="0072046B"/>
    <w:rsid w:val="0072713E"/>
    <w:rsid w:val="007306A1"/>
    <w:rsid w:val="00734F3B"/>
    <w:rsid w:val="00735384"/>
    <w:rsid w:val="00736485"/>
    <w:rsid w:val="00737A3A"/>
    <w:rsid w:val="007403CC"/>
    <w:rsid w:val="007423F4"/>
    <w:rsid w:val="0074300C"/>
    <w:rsid w:val="007433A2"/>
    <w:rsid w:val="007452D3"/>
    <w:rsid w:val="00746147"/>
    <w:rsid w:val="00747ADB"/>
    <w:rsid w:val="00750754"/>
    <w:rsid w:val="00751366"/>
    <w:rsid w:val="007522E6"/>
    <w:rsid w:val="00755141"/>
    <w:rsid w:val="00755539"/>
    <w:rsid w:val="007611D7"/>
    <w:rsid w:val="007612C0"/>
    <w:rsid w:val="00764335"/>
    <w:rsid w:val="0076441F"/>
    <w:rsid w:val="007647CC"/>
    <w:rsid w:val="00764B8C"/>
    <w:rsid w:val="00765AA2"/>
    <w:rsid w:val="00766C52"/>
    <w:rsid w:val="00772011"/>
    <w:rsid w:val="00773FD7"/>
    <w:rsid w:val="00775FC6"/>
    <w:rsid w:val="00776BE1"/>
    <w:rsid w:val="0077793E"/>
    <w:rsid w:val="00777BE2"/>
    <w:rsid w:val="00777E11"/>
    <w:rsid w:val="00780655"/>
    <w:rsid w:val="00781E46"/>
    <w:rsid w:val="007834FE"/>
    <w:rsid w:val="00784544"/>
    <w:rsid w:val="00784580"/>
    <w:rsid w:val="00785A09"/>
    <w:rsid w:val="007878D8"/>
    <w:rsid w:val="00787A56"/>
    <w:rsid w:val="00792383"/>
    <w:rsid w:val="00792A1E"/>
    <w:rsid w:val="00795261"/>
    <w:rsid w:val="00795C72"/>
    <w:rsid w:val="00796291"/>
    <w:rsid w:val="00797A91"/>
    <w:rsid w:val="007A399D"/>
    <w:rsid w:val="007A42BE"/>
    <w:rsid w:val="007A460B"/>
    <w:rsid w:val="007A506D"/>
    <w:rsid w:val="007A585F"/>
    <w:rsid w:val="007B2421"/>
    <w:rsid w:val="007B43E2"/>
    <w:rsid w:val="007B7159"/>
    <w:rsid w:val="007B7FF8"/>
    <w:rsid w:val="007C1A9B"/>
    <w:rsid w:val="007C6725"/>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6FE"/>
    <w:rsid w:val="007F6D8D"/>
    <w:rsid w:val="007F764F"/>
    <w:rsid w:val="00801F2E"/>
    <w:rsid w:val="00802D00"/>
    <w:rsid w:val="00803B73"/>
    <w:rsid w:val="00803DE0"/>
    <w:rsid w:val="00810426"/>
    <w:rsid w:val="00811584"/>
    <w:rsid w:val="00811EA6"/>
    <w:rsid w:val="00812FF8"/>
    <w:rsid w:val="00813827"/>
    <w:rsid w:val="00815703"/>
    <w:rsid w:val="00825BD0"/>
    <w:rsid w:val="00826601"/>
    <w:rsid w:val="008268A3"/>
    <w:rsid w:val="008279EE"/>
    <w:rsid w:val="00833242"/>
    <w:rsid w:val="00833372"/>
    <w:rsid w:val="00833778"/>
    <w:rsid w:val="00836FD4"/>
    <w:rsid w:val="00840EFC"/>
    <w:rsid w:val="00841B92"/>
    <w:rsid w:val="00841EBE"/>
    <w:rsid w:val="00842E87"/>
    <w:rsid w:val="008436BE"/>
    <w:rsid w:val="00844D44"/>
    <w:rsid w:val="00846E20"/>
    <w:rsid w:val="0085348E"/>
    <w:rsid w:val="00855194"/>
    <w:rsid w:val="00855DD3"/>
    <w:rsid w:val="00857007"/>
    <w:rsid w:val="008649A2"/>
    <w:rsid w:val="00864B06"/>
    <w:rsid w:val="008721BC"/>
    <w:rsid w:val="008727FB"/>
    <w:rsid w:val="00872818"/>
    <w:rsid w:val="00873D60"/>
    <w:rsid w:val="00873E24"/>
    <w:rsid w:val="00875B65"/>
    <w:rsid w:val="008802EC"/>
    <w:rsid w:val="0088668F"/>
    <w:rsid w:val="00887DB3"/>
    <w:rsid w:val="0089037F"/>
    <w:rsid w:val="008916E5"/>
    <w:rsid w:val="008923C3"/>
    <w:rsid w:val="00892CB3"/>
    <w:rsid w:val="00893E3B"/>
    <w:rsid w:val="0089446D"/>
    <w:rsid w:val="008945B3"/>
    <w:rsid w:val="00894B35"/>
    <w:rsid w:val="008A1B08"/>
    <w:rsid w:val="008A4CC9"/>
    <w:rsid w:val="008A6764"/>
    <w:rsid w:val="008A7B99"/>
    <w:rsid w:val="008B0921"/>
    <w:rsid w:val="008B1E6E"/>
    <w:rsid w:val="008B200A"/>
    <w:rsid w:val="008B36AF"/>
    <w:rsid w:val="008B41E6"/>
    <w:rsid w:val="008B68F4"/>
    <w:rsid w:val="008B7A32"/>
    <w:rsid w:val="008C2ABD"/>
    <w:rsid w:val="008C37ED"/>
    <w:rsid w:val="008C63EA"/>
    <w:rsid w:val="008C6F1C"/>
    <w:rsid w:val="008D2015"/>
    <w:rsid w:val="008D2A82"/>
    <w:rsid w:val="008D2CD5"/>
    <w:rsid w:val="008D3EE5"/>
    <w:rsid w:val="008D4423"/>
    <w:rsid w:val="008D5362"/>
    <w:rsid w:val="008E0612"/>
    <w:rsid w:val="008E4F5F"/>
    <w:rsid w:val="008E5894"/>
    <w:rsid w:val="008E5A4E"/>
    <w:rsid w:val="008F04DD"/>
    <w:rsid w:val="008F250C"/>
    <w:rsid w:val="008F527E"/>
    <w:rsid w:val="008F7C0B"/>
    <w:rsid w:val="009002A6"/>
    <w:rsid w:val="00900CBB"/>
    <w:rsid w:val="009055B0"/>
    <w:rsid w:val="0090622A"/>
    <w:rsid w:val="0090672E"/>
    <w:rsid w:val="00912754"/>
    <w:rsid w:val="00913FB5"/>
    <w:rsid w:val="00915F61"/>
    <w:rsid w:val="009207C3"/>
    <w:rsid w:val="009209A2"/>
    <w:rsid w:val="009220D9"/>
    <w:rsid w:val="009240B1"/>
    <w:rsid w:val="0092440B"/>
    <w:rsid w:val="00924457"/>
    <w:rsid w:val="00924B60"/>
    <w:rsid w:val="00926055"/>
    <w:rsid w:val="00933795"/>
    <w:rsid w:val="0094045E"/>
    <w:rsid w:val="00943382"/>
    <w:rsid w:val="00944D03"/>
    <w:rsid w:val="00947CDA"/>
    <w:rsid w:val="00952773"/>
    <w:rsid w:val="009534C0"/>
    <w:rsid w:val="00953742"/>
    <w:rsid w:val="009559A9"/>
    <w:rsid w:val="009635E4"/>
    <w:rsid w:val="0096607A"/>
    <w:rsid w:val="00971B98"/>
    <w:rsid w:val="009721C3"/>
    <w:rsid w:val="00972E25"/>
    <w:rsid w:val="00974D35"/>
    <w:rsid w:val="00976193"/>
    <w:rsid w:val="00977B22"/>
    <w:rsid w:val="00980517"/>
    <w:rsid w:val="0098062B"/>
    <w:rsid w:val="00982FB3"/>
    <w:rsid w:val="0098338D"/>
    <w:rsid w:val="00983DD0"/>
    <w:rsid w:val="00984321"/>
    <w:rsid w:val="00985105"/>
    <w:rsid w:val="0098665A"/>
    <w:rsid w:val="0098673F"/>
    <w:rsid w:val="0099140E"/>
    <w:rsid w:val="00993361"/>
    <w:rsid w:val="0099336E"/>
    <w:rsid w:val="00994687"/>
    <w:rsid w:val="00997499"/>
    <w:rsid w:val="0099779D"/>
    <w:rsid w:val="00997B60"/>
    <w:rsid w:val="009A066A"/>
    <w:rsid w:val="009A1A64"/>
    <w:rsid w:val="009A1AA2"/>
    <w:rsid w:val="009A2787"/>
    <w:rsid w:val="009A2EF3"/>
    <w:rsid w:val="009A4637"/>
    <w:rsid w:val="009B0150"/>
    <w:rsid w:val="009B05B9"/>
    <w:rsid w:val="009B1A81"/>
    <w:rsid w:val="009B2E34"/>
    <w:rsid w:val="009B33E2"/>
    <w:rsid w:val="009B4521"/>
    <w:rsid w:val="009B581A"/>
    <w:rsid w:val="009B64F5"/>
    <w:rsid w:val="009B679F"/>
    <w:rsid w:val="009B67F5"/>
    <w:rsid w:val="009C06B2"/>
    <w:rsid w:val="009C229A"/>
    <w:rsid w:val="009C2F83"/>
    <w:rsid w:val="009C3392"/>
    <w:rsid w:val="009C6072"/>
    <w:rsid w:val="009C666A"/>
    <w:rsid w:val="009C6C28"/>
    <w:rsid w:val="009D2994"/>
    <w:rsid w:val="009D3BA3"/>
    <w:rsid w:val="009D636C"/>
    <w:rsid w:val="009D78AF"/>
    <w:rsid w:val="009E0817"/>
    <w:rsid w:val="009E21EE"/>
    <w:rsid w:val="009E2327"/>
    <w:rsid w:val="009E2BC8"/>
    <w:rsid w:val="009E33E5"/>
    <w:rsid w:val="009E3C22"/>
    <w:rsid w:val="009E65DC"/>
    <w:rsid w:val="009F23C6"/>
    <w:rsid w:val="00A00AD6"/>
    <w:rsid w:val="00A039F0"/>
    <w:rsid w:val="00A04319"/>
    <w:rsid w:val="00A04F4C"/>
    <w:rsid w:val="00A04FEF"/>
    <w:rsid w:val="00A10546"/>
    <w:rsid w:val="00A10A24"/>
    <w:rsid w:val="00A10EA8"/>
    <w:rsid w:val="00A16933"/>
    <w:rsid w:val="00A275F1"/>
    <w:rsid w:val="00A279A5"/>
    <w:rsid w:val="00A3694B"/>
    <w:rsid w:val="00A36956"/>
    <w:rsid w:val="00A435A1"/>
    <w:rsid w:val="00A45E88"/>
    <w:rsid w:val="00A46E60"/>
    <w:rsid w:val="00A46E66"/>
    <w:rsid w:val="00A50982"/>
    <w:rsid w:val="00A51E23"/>
    <w:rsid w:val="00A527C4"/>
    <w:rsid w:val="00A5566F"/>
    <w:rsid w:val="00A60E8C"/>
    <w:rsid w:val="00A61E58"/>
    <w:rsid w:val="00A6352A"/>
    <w:rsid w:val="00A64E47"/>
    <w:rsid w:val="00A66106"/>
    <w:rsid w:val="00A669D4"/>
    <w:rsid w:val="00A66FF9"/>
    <w:rsid w:val="00A6715B"/>
    <w:rsid w:val="00A72322"/>
    <w:rsid w:val="00A7361A"/>
    <w:rsid w:val="00A737C6"/>
    <w:rsid w:val="00A73819"/>
    <w:rsid w:val="00A73A20"/>
    <w:rsid w:val="00A74E89"/>
    <w:rsid w:val="00A816DD"/>
    <w:rsid w:val="00A81D22"/>
    <w:rsid w:val="00A83B2A"/>
    <w:rsid w:val="00A84CC9"/>
    <w:rsid w:val="00A84E81"/>
    <w:rsid w:val="00A90416"/>
    <w:rsid w:val="00A916A2"/>
    <w:rsid w:val="00A94A4D"/>
    <w:rsid w:val="00A94F62"/>
    <w:rsid w:val="00A960A2"/>
    <w:rsid w:val="00AA3057"/>
    <w:rsid w:val="00AA3443"/>
    <w:rsid w:val="00AA3A2F"/>
    <w:rsid w:val="00AA633D"/>
    <w:rsid w:val="00AB10EF"/>
    <w:rsid w:val="00AB353F"/>
    <w:rsid w:val="00AB54BE"/>
    <w:rsid w:val="00AB57D6"/>
    <w:rsid w:val="00AB763C"/>
    <w:rsid w:val="00AB78C7"/>
    <w:rsid w:val="00AC0F23"/>
    <w:rsid w:val="00AC16A0"/>
    <w:rsid w:val="00AC41DD"/>
    <w:rsid w:val="00AC5ABD"/>
    <w:rsid w:val="00AC6018"/>
    <w:rsid w:val="00AC7987"/>
    <w:rsid w:val="00AD1225"/>
    <w:rsid w:val="00AD3FCD"/>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06F3D"/>
    <w:rsid w:val="00B11D01"/>
    <w:rsid w:val="00B134AD"/>
    <w:rsid w:val="00B137E5"/>
    <w:rsid w:val="00B139D0"/>
    <w:rsid w:val="00B15F9D"/>
    <w:rsid w:val="00B2032C"/>
    <w:rsid w:val="00B224BF"/>
    <w:rsid w:val="00B22993"/>
    <w:rsid w:val="00B24199"/>
    <w:rsid w:val="00B253B8"/>
    <w:rsid w:val="00B260AC"/>
    <w:rsid w:val="00B26D4B"/>
    <w:rsid w:val="00B302A3"/>
    <w:rsid w:val="00B315F7"/>
    <w:rsid w:val="00B32FDF"/>
    <w:rsid w:val="00B33A91"/>
    <w:rsid w:val="00B35897"/>
    <w:rsid w:val="00B35A15"/>
    <w:rsid w:val="00B42491"/>
    <w:rsid w:val="00B44208"/>
    <w:rsid w:val="00B44A8F"/>
    <w:rsid w:val="00B46108"/>
    <w:rsid w:val="00B52262"/>
    <w:rsid w:val="00B5361D"/>
    <w:rsid w:val="00B541E7"/>
    <w:rsid w:val="00B57555"/>
    <w:rsid w:val="00B61DF2"/>
    <w:rsid w:val="00B62075"/>
    <w:rsid w:val="00B63C2B"/>
    <w:rsid w:val="00B63F41"/>
    <w:rsid w:val="00B65107"/>
    <w:rsid w:val="00B652A0"/>
    <w:rsid w:val="00B70C90"/>
    <w:rsid w:val="00B76E24"/>
    <w:rsid w:val="00B80D88"/>
    <w:rsid w:val="00B82565"/>
    <w:rsid w:val="00B825E3"/>
    <w:rsid w:val="00B82A83"/>
    <w:rsid w:val="00B8348E"/>
    <w:rsid w:val="00B8398B"/>
    <w:rsid w:val="00B86035"/>
    <w:rsid w:val="00B8621E"/>
    <w:rsid w:val="00B93E13"/>
    <w:rsid w:val="00BA15E5"/>
    <w:rsid w:val="00BA1D36"/>
    <w:rsid w:val="00BA1EA3"/>
    <w:rsid w:val="00BA3449"/>
    <w:rsid w:val="00BA679B"/>
    <w:rsid w:val="00BA750A"/>
    <w:rsid w:val="00BA7D20"/>
    <w:rsid w:val="00BB384F"/>
    <w:rsid w:val="00BB496F"/>
    <w:rsid w:val="00BB4A94"/>
    <w:rsid w:val="00BB5439"/>
    <w:rsid w:val="00BB5469"/>
    <w:rsid w:val="00BB66AE"/>
    <w:rsid w:val="00BB70F7"/>
    <w:rsid w:val="00BC0F8A"/>
    <w:rsid w:val="00BC150F"/>
    <w:rsid w:val="00BC230F"/>
    <w:rsid w:val="00BC2422"/>
    <w:rsid w:val="00BC2F38"/>
    <w:rsid w:val="00BC3DA8"/>
    <w:rsid w:val="00BC4124"/>
    <w:rsid w:val="00BC4438"/>
    <w:rsid w:val="00BC4B06"/>
    <w:rsid w:val="00BC69B6"/>
    <w:rsid w:val="00BD2AB4"/>
    <w:rsid w:val="00BD314B"/>
    <w:rsid w:val="00BD41EF"/>
    <w:rsid w:val="00BD63E4"/>
    <w:rsid w:val="00BD6D2E"/>
    <w:rsid w:val="00BD724B"/>
    <w:rsid w:val="00BE4E62"/>
    <w:rsid w:val="00BE53D1"/>
    <w:rsid w:val="00BE61B4"/>
    <w:rsid w:val="00BE66FE"/>
    <w:rsid w:val="00BE6D6E"/>
    <w:rsid w:val="00BE7D57"/>
    <w:rsid w:val="00BF040E"/>
    <w:rsid w:val="00BF1286"/>
    <w:rsid w:val="00BF26A6"/>
    <w:rsid w:val="00BF5714"/>
    <w:rsid w:val="00BF6817"/>
    <w:rsid w:val="00BF7FB9"/>
    <w:rsid w:val="00C00C07"/>
    <w:rsid w:val="00C0309D"/>
    <w:rsid w:val="00C03EBF"/>
    <w:rsid w:val="00C0478C"/>
    <w:rsid w:val="00C04AB7"/>
    <w:rsid w:val="00C06848"/>
    <w:rsid w:val="00C11724"/>
    <w:rsid w:val="00C12E5D"/>
    <w:rsid w:val="00C155C1"/>
    <w:rsid w:val="00C16186"/>
    <w:rsid w:val="00C2137E"/>
    <w:rsid w:val="00C2359F"/>
    <w:rsid w:val="00C23FA9"/>
    <w:rsid w:val="00C30150"/>
    <w:rsid w:val="00C303A7"/>
    <w:rsid w:val="00C34692"/>
    <w:rsid w:val="00C35771"/>
    <w:rsid w:val="00C3604C"/>
    <w:rsid w:val="00C36468"/>
    <w:rsid w:val="00C36CE9"/>
    <w:rsid w:val="00C370F7"/>
    <w:rsid w:val="00C376AE"/>
    <w:rsid w:val="00C41E7E"/>
    <w:rsid w:val="00C4405F"/>
    <w:rsid w:val="00C450C4"/>
    <w:rsid w:val="00C462A7"/>
    <w:rsid w:val="00C502BF"/>
    <w:rsid w:val="00C50964"/>
    <w:rsid w:val="00C51AAC"/>
    <w:rsid w:val="00C539C1"/>
    <w:rsid w:val="00C555D6"/>
    <w:rsid w:val="00C56760"/>
    <w:rsid w:val="00C610C8"/>
    <w:rsid w:val="00C62309"/>
    <w:rsid w:val="00C62D3A"/>
    <w:rsid w:val="00C63755"/>
    <w:rsid w:val="00C65A80"/>
    <w:rsid w:val="00C65D01"/>
    <w:rsid w:val="00C67B7D"/>
    <w:rsid w:val="00C706CE"/>
    <w:rsid w:val="00C72C32"/>
    <w:rsid w:val="00C72F67"/>
    <w:rsid w:val="00C736DD"/>
    <w:rsid w:val="00C73A2A"/>
    <w:rsid w:val="00C761A3"/>
    <w:rsid w:val="00C76248"/>
    <w:rsid w:val="00C77C0D"/>
    <w:rsid w:val="00C802AF"/>
    <w:rsid w:val="00C80CD2"/>
    <w:rsid w:val="00C8291A"/>
    <w:rsid w:val="00C87175"/>
    <w:rsid w:val="00C91413"/>
    <w:rsid w:val="00C92A02"/>
    <w:rsid w:val="00C931CB"/>
    <w:rsid w:val="00C9478C"/>
    <w:rsid w:val="00C97106"/>
    <w:rsid w:val="00C97250"/>
    <w:rsid w:val="00C97DBF"/>
    <w:rsid w:val="00CA03C0"/>
    <w:rsid w:val="00CA2860"/>
    <w:rsid w:val="00CA3EE8"/>
    <w:rsid w:val="00CB071C"/>
    <w:rsid w:val="00CB078D"/>
    <w:rsid w:val="00CB3180"/>
    <w:rsid w:val="00CB3279"/>
    <w:rsid w:val="00CB3AC3"/>
    <w:rsid w:val="00CB4B83"/>
    <w:rsid w:val="00CB4F99"/>
    <w:rsid w:val="00CB67CF"/>
    <w:rsid w:val="00CC289B"/>
    <w:rsid w:val="00CC33F5"/>
    <w:rsid w:val="00CC45E9"/>
    <w:rsid w:val="00CC6489"/>
    <w:rsid w:val="00CC6CD9"/>
    <w:rsid w:val="00CC70B6"/>
    <w:rsid w:val="00CD2A02"/>
    <w:rsid w:val="00CD3F87"/>
    <w:rsid w:val="00CD5C70"/>
    <w:rsid w:val="00CE28F0"/>
    <w:rsid w:val="00CE355A"/>
    <w:rsid w:val="00CE6AF5"/>
    <w:rsid w:val="00CE72A3"/>
    <w:rsid w:val="00CE7C7C"/>
    <w:rsid w:val="00CF0094"/>
    <w:rsid w:val="00CF1250"/>
    <w:rsid w:val="00CF141F"/>
    <w:rsid w:val="00CF3689"/>
    <w:rsid w:val="00CF4B96"/>
    <w:rsid w:val="00CF5E92"/>
    <w:rsid w:val="00D02EA1"/>
    <w:rsid w:val="00D06266"/>
    <w:rsid w:val="00D064C6"/>
    <w:rsid w:val="00D105B8"/>
    <w:rsid w:val="00D12752"/>
    <w:rsid w:val="00D12823"/>
    <w:rsid w:val="00D12FAD"/>
    <w:rsid w:val="00D1395F"/>
    <w:rsid w:val="00D141B6"/>
    <w:rsid w:val="00D142C2"/>
    <w:rsid w:val="00D15379"/>
    <w:rsid w:val="00D159E7"/>
    <w:rsid w:val="00D1784F"/>
    <w:rsid w:val="00D22F82"/>
    <w:rsid w:val="00D23477"/>
    <w:rsid w:val="00D2488A"/>
    <w:rsid w:val="00D2660A"/>
    <w:rsid w:val="00D303BC"/>
    <w:rsid w:val="00D31C54"/>
    <w:rsid w:val="00D31DEA"/>
    <w:rsid w:val="00D33A11"/>
    <w:rsid w:val="00D34A9B"/>
    <w:rsid w:val="00D35554"/>
    <w:rsid w:val="00D430B4"/>
    <w:rsid w:val="00D43D11"/>
    <w:rsid w:val="00D44B7F"/>
    <w:rsid w:val="00D44B9E"/>
    <w:rsid w:val="00D44E29"/>
    <w:rsid w:val="00D44EB1"/>
    <w:rsid w:val="00D4681A"/>
    <w:rsid w:val="00D469B7"/>
    <w:rsid w:val="00D64020"/>
    <w:rsid w:val="00D64061"/>
    <w:rsid w:val="00D64810"/>
    <w:rsid w:val="00D657BD"/>
    <w:rsid w:val="00D65F70"/>
    <w:rsid w:val="00D667E8"/>
    <w:rsid w:val="00D703A9"/>
    <w:rsid w:val="00D70DF9"/>
    <w:rsid w:val="00D72334"/>
    <w:rsid w:val="00D76CF9"/>
    <w:rsid w:val="00D77C62"/>
    <w:rsid w:val="00D80E6D"/>
    <w:rsid w:val="00D854EC"/>
    <w:rsid w:val="00D85A93"/>
    <w:rsid w:val="00D85FAD"/>
    <w:rsid w:val="00D91E61"/>
    <w:rsid w:val="00D92C7E"/>
    <w:rsid w:val="00D94947"/>
    <w:rsid w:val="00D94976"/>
    <w:rsid w:val="00DA06EA"/>
    <w:rsid w:val="00DA3703"/>
    <w:rsid w:val="00DA4052"/>
    <w:rsid w:val="00DA4F9E"/>
    <w:rsid w:val="00DA55A5"/>
    <w:rsid w:val="00DA5DE7"/>
    <w:rsid w:val="00DB24FE"/>
    <w:rsid w:val="00DB48FD"/>
    <w:rsid w:val="00DB5174"/>
    <w:rsid w:val="00DB57BD"/>
    <w:rsid w:val="00DC0246"/>
    <w:rsid w:val="00DC15A4"/>
    <w:rsid w:val="00DC2377"/>
    <w:rsid w:val="00DD1220"/>
    <w:rsid w:val="00DD2570"/>
    <w:rsid w:val="00DD3CD8"/>
    <w:rsid w:val="00DD3E39"/>
    <w:rsid w:val="00DD3F2C"/>
    <w:rsid w:val="00DD430D"/>
    <w:rsid w:val="00DD6942"/>
    <w:rsid w:val="00DD6F38"/>
    <w:rsid w:val="00DE16B0"/>
    <w:rsid w:val="00DE310B"/>
    <w:rsid w:val="00DE33C3"/>
    <w:rsid w:val="00DE38D0"/>
    <w:rsid w:val="00DE4DE9"/>
    <w:rsid w:val="00DE6F81"/>
    <w:rsid w:val="00DE7325"/>
    <w:rsid w:val="00DE7EF5"/>
    <w:rsid w:val="00DF2644"/>
    <w:rsid w:val="00DF39A8"/>
    <w:rsid w:val="00E008BE"/>
    <w:rsid w:val="00E019A2"/>
    <w:rsid w:val="00E02592"/>
    <w:rsid w:val="00E0326F"/>
    <w:rsid w:val="00E067FE"/>
    <w:rsid w:val="00E06C8B"/>
    <w:rsid w:val="00E070B7"/>
    <w:rsid w:val="00E07A31"/>
    <w:rsid w:val="00E10B6E"/>
    <w:rsid w:val="00E132A3"/>
    <w:rsid w:val="00E14504"/>
    <w:rsid w:val="00E155BA"/>
    <w:rsid w:val="00E20879"/>
    <w:rsid w:val="00E22E0B"/>
    <w:rsid w:val="00E25C3F"/>
    <w:rsid w:val="00E26611"/>
    <w:rsid w:val="00E26AF3"/>
    <w:rsid w:val="00E27646"/>
    <w:rsid w:val="00E30D72"/>
    <w:rsid w:val="00E361D0"/>
    <w:rsid w:val="00E408BB"/>
    <w:rsid w:val="00E43787"/>
    <w:rsid w:val="00E43E42"/>
    <w:rsid w:val="00E446B6"/>
    <w:rsid w:val="00E44CD5"/>
    <w:rsid w:val="00E44DB7"/>
    <w:rsid w:val="00E4513B"/>
    <w:rsid w:val="00E45D59"/>
    <w:rsid w:val="00E50CB8"/>
    <w:rsid w:val="00E510FE"/>
    <w:rsid w:val="00E51DD5"/>
    <w:rsid w:val="00E5424F"/>
    <w:rsid w:val="00E558D4"/>
    <w:rsid w:val="00E61884"/>
    <w:rsid w:val="00E647F8"/>
    <w:rsid w:val="00E675DA"/>
    <w:rsid w:val="00E67E62"/>
    <w:rsid w:val="00E710BA"/>
    <w:rsid w:val="00E71218"/>
    <w:rsid w:val="00E72EA7"/>
    <w:rsid w:val="00E73040"/>
    <w:rsid w:val="00E73CEB"/>
    <w:rsid w:val="00E766FD"/>
    <w:rsid w:val="00E770A6"/>
    <w:rsid w:val="00E77957"/>
    <w:rsid w:val="00E80D07"/>
    <w:rsid w:val="00E81ABD"/>
    <w:rsid w:val="00E84F27"/>
    <w:rsid w:val="00E87D1D"/>
    <w:rsid w:val="00E90B80"/>
    <w:rsid w:val="00E90D3A"/>
    <w:rsid w:val="00E913CF"/>
    <w:rsid w:val="00E93F82"/>
    <w:rsid w:val="00E94365"/>
    <w:rsid w:val="00E9591F"/>
    <w:rsid w:val="00E96EDD"/>
    <w:rsid w:val="00EA06A3"/>
    <w:rsid w:val="00EA0C3C"/>
    <w:rsid w:val="00EA42ED"/>
    <w:rsid w:val="00EA461A"/>
    <w:rsid w:val="00EA584E"/>
    <w:rsid w:val="00EB09C2"/>
    <w:rsid w:val="00EB15A6"/>
    <w:rsid w:val="00EB1A0D"/>
    <w:rsid w:val="00EB2070"/>
    <w:rsid w:val="00EB30BC"/>
    <w:rsid w:val="00EB3843"/>
    <w:rsid w:val="00EB3D49"/>
    <w:rsid w:val="00EB528B"/>
    <w:rsid w:val="00EB5805"/>
    <w:rsid w:val="00EB5AF8"/>
    <w:rsid w:val="00EB67FE"/>
    <w:rsid w:val="00EB7108"/>
    <w:rsid w:val="00EC1864"/>
    <w:rsid w:val="00EC1DE8"/>
    <w:rsid w:val="00EC255A"/>
    <w:rsid w:val="00EC2F34"/>
    <w:rsid w:val="00EC4801"/>
    <w:rsid w:val="00EC576E"/>
    <w:rsid w:val="00EC606D"/>
    <w:rsid w:val="00EC69FF"/>
    <w:rsid w:val="00ED1F5E"/>
    <w:rsid w:val="00ED2BE0"/>
    <w:rsid w:val="00ED61ED"/>
    <w:rsid w:val="00ED6A3F"/>
    <w:rsid w:val="00ED7A00"/>
    <w:rsid w:val="00EE1470"/>
    <w:rsid w:val="00EE2FF2"/>
    <w:rsid w:val="00EE4940"/>
    <w:rsid w:val="00EE4D79"/>
    <w:rsid w:val="00EE4F68"/>
    <w:rsid w:val="00EE5562"/>
    <w:rsid w:val="00EF23CE"/>
    <w:rsid w:val="00EF26DB"/>
    <w:rsid w:val="00EF4366"/>
    <w:rsid w:val="00EF6401"/>
    <w:rsid w:val="00F00E69"/>
    <w:rsid w:val="00F05E0E"/>
    <w:rsid w:val="00F05ED0"/>
    <w:rsid w:val="00F06224"/>
    <w:rsid w:val="00F064EE"/>
    <w:rsid w:val="00F065CD"/>
    <w:rsid w:val="00F07AE0"/>
    <w:rsid w:val="00F1346A"/>
    <w:rsid w:val="00F1470F"/>
    <w:rsid w:val="00F14E5A"/>
    <w:rsid w:val="00F16CF0"/>
    <w:rsid w:val="00F226DD"/>
    <w:rsid w:val="00F24136"/>
    <w:rsid w:val="00F24DB1"/>
    <w:rsid w:val="00F2523F"/>
    <w:rsid w:val="00F30224"/>
    <w:rsid w:val="00F30AC4"/>
    <w:rsid w:val="00F31B45"/>
    <w:rsid w:val="00F3217B"/>
    <w:rsid w:val="00F3285E"/>
    <w:rsid w:val="00F33015"/>
    <w:rsid w:val="00F35647"/>
    <w:rsid w:val="00F35A53"/>
    <w:rsid w:val="00F40963"/>
    <w:rsid w:val="00F40D8E"/>
    <w:rsid w:val="00F42321"/>
    <w:rsid w:val="00F42A58"/>
    <w:rsid w:val="00F44C2A"/>
    <w:rsid w:val="00F46A21"/>
    <w:rsid w:val="00F4795C"/>
    <w:rsid w:val="00F51307"/>
    <w:rsid w:val="00F52EB9"/>
    <w:rsid w:val="00F538F3"/>
    <w:rsid w:val="00F569A7"/>
    <w:rsid w:val="00F57B9B"/>
    <w:rsid w:val="00F61C11"/>
    <w:rsid w:val="00F621AA"/>
    <w:rsid w:val="00F6350D"/>
    <w:rsid w:val="00F67837"/>
    <w:rsid w:val="00F72E78"/>
    <w:rsid w:val="00F76E6E"/>
    <w:rsid w:val="00F77361"/>
    <w:rsid w:val="00F80687"/>
    <w:rsid w:val="00F84A94"/>
    <w:rsid w:val="00F856AB"/>
    <w:rsid w:val="00F87054"/>
    <w:rsid w:val="00F9028A"/>
    <w:rsid w:val="00F909D8"/>
    <w:rsid w:val="00F91239"/>
    <w:rsid w:val="00F93AF4"/>
    <w:rsid w:val="00FA05CF"/>
    <w:rsid w:val="00FA10AC"/>
    <w:rsid w:val="00FA2381"/>
    <w:rsid w:val="00FA2BAD"/>
    <w:rsid w:val="00FA2C8F"/>
    <w:rsid w:val="00FA3E9A"/>
    <w:rsid w:val="00FA3F3C"/>
    <w:rsid w:val="00FB0834"/>
    <w:rsid w:val="00FB1C51"/>
    <w:rsid w:val="00FB3132"/>
    <w:rsid w:val="00FB3C86"/>
    <w:rsid w:val="00FB5D26"/>
    <w:rsid w:val="00FB604D"/>
    <w:rsid w:val="00FB6720"/>
    <w:rsid w:val="00FB6BE0"/>
    <w:rsid w:val="00FB7527"/>
    <w:rsid w:val="00FC0C91"/>
    <w:rsid w:val="00FC30E0"/>
    <w:rsid w:val="00FC4DCC"/>
    <w:rsid w:val="00FC5405"/>
    <w:rsid w:val="00FC5F7D"/>
    <w:rsid w:val="00FC7EE0"/>
    <w:rsid w:val="00FD53A0"/>
    <w:rsid w:val="00FD7333"/>
    <w:rsid w:val="00FE099E"/>
    <w:rsid w:val="00FE118B"/>
    <w:rsid w:val="00FE17F8"/>
    <w:rsid w:val="00FE2E83"/>
    <w:rsid w:val="00FE36CC"/>
    <w:rsid w:val="00FE3866"/>
    <w:rsid w:val="00FE4A3B"/>
    <w:rsid w:val="00FE6877"/>
    <w:rsid w:val="00FE784E"/>
    <w:rsid w:val="00FF329A"/>
    <w:rsid w:val="00FF7500"/>
    <w:rsid w:val="024368D1"/>
    <w:rsid w:val="06EF54E6"/>
    <w:rsid w:val="08F29880"/>
    <w:rsid w:val="0B10A891"/>
    <w:rsid w:val="0CFF5524"/>
    <w:rsid w:val="136975D5"/>
    <w:rsid w:val="13B7E776"/>
    <w:rsid w:val="1920B981"/>
    <w:rsid w:val="1A0632DC"/>
    <w:rsid w:val="1B7F0471"/>
    <w:rsid w:val="216FB840"/>
    <w:rsid w:val="23FF4DD5"/>
    <w:rsid w:val="280D8768"/>
    <w:rsid w:val="2894C4A2"/>
    <w:rsid w:val="2961D3A0"/>
    <w:rsid w:val="29D624B4"/>
    <w:rsid w:val="2C993C90"/>
    <w:rsid w:val="319E2BAF"/>
    <w:rsid w:val="3220DCE3"/>
    <w:rsid w:val="35BA9383"/>
    <w:rsid w:val="37441F0A"/>
    <w:rsid w:val="3AA5FF3D"/>
    <w:rsid w:val="3E1C6BB8"/>
    <w:rsid w:val="41FC4492"/>
    <w:rsid w:val="42C794F7"/>
    <w:rsid w:val="4517466E"/>
    <w:rsid w:val="4A3A666A"/>
    <w:rsid w:val="4A7DDE5B"/>
    <w:rsid w:val="4B2CB0DF"/>
    <w:rsid w:val="4B35FCE4"/>
    <w:rsid w:val="4C89F6DD"/>
    <w:rsid w:val="4FEA4C92"/>
    <w:rsid w:val="5091F655"/>
    <w:rsid w:val="523B7C3F"/>
    <w:rsid w:val="52857BDA"/>
    <w:rsid w:val="529063D1"/>
    <w:rsid w:val="53FA3E05"/>
    <w:rsid w:val="54DD3488"/>
    <w:rsid w:val="5B396D2F"/>
    <w:rsid w:val="5CF2172B"/>
    <w:rsid w:val="60F85067"/>
    <w:rsid w:val="638668F1"/>
    <w:rsid w:val="64517F6A"/>
    <w:rsid w:val="64C20B12"/>
    <w:rsid w:val="68793B0A"/>
    <w:rsid w:val="6D2341E8"/>
    <w:rsid w:val="6E499964"/>
    <w:rsid w:val="6FFA97FA"/>
    <w:rsid w:val="7102B790"/>
    <w:rsid w:val="717BD916"/>
    <w:rsid w:val="71CEE432"/>
    <w:rsid w:val="724FED63"/>
    <w:rsid w:val="73B44303"/>
    <w:rsid w:val="74105903"/>
    <w:rsid w:val="756B7177"/>
    <w:rsid w:val="75824CD3"/>
    <w:rsid w:val="766EB7BC"/>
    <w:rsid w:val="7890D092"/>
    <w:rsid w:val="7ECE4D5B"/>
    <w:rsid w:val="7FF4860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8155A"/>
  <w15:chartTrackingRefBased/>
  <w15:docId w15:val="{0612407F-8268-481F-AB3E-0904E274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paragraph">
    <w:name w:val="paragraph"/>
    <w:basedOn w:val="Normale"/>
    <w:rsid w:val="00947CDA"/>
    <w:pPr>
      <w:spacing w:before="100" w:beforeAutospacing="1" w:after="100" w:afterAutospacing="1"/>
    </w:pPr>
    <w:rPr>
      <w:rFonts w:ascii="Times New Roman" w:eastAsia="Times New Roman" w:hAnsi="Times New Roman" w:cs="Times New Roman"/>
      <w:kern w:val="0"/>
      <w:sz w:val="24"/>
      <w:lang w:val="de-DE"/>
      <w14:ligatures w14:val="none"/>
    </w:rPr>
  </w:style>
  <w:style w:type="character" w:customStyle="1" w:styleId="normaltextrun">
    <w:name w:val="normaltextrun"/>
    <w:basedOn w:val="Carpredefinitoparagrafo"/>
    <w:rsid w:val="00947CDA"/>
  </w:style>
  <w:style w:type="character" w:customStyle="1" w:styleId="eop">
    <w:name w:val="eop"/>
    <w:basedOn w:val="Carpredefinitoparagrafo"/>
    <w:rsid w:val="00947CDA"/>
  </w:style>
  <w:style w:type="character" w:styleId="Rimandocommento">
    <w:name w:val="annotation reference"/>
    <w:basedOn w:val="Carpredefinitoparagrafo"/>
    <w:uiPriority w:val="99"/>
    <w:semiHidden/>
    <w:unhideWhenUsed/>
    <w:rsid w:val="00C4405F"/>
    <w:rPr>
      <w:sz w:val="16"/>
      <w:szCs w:val="16"/>
    </w:rPr>
  </w:style>
  <w:style w:type="paragraph" w:styleId="Testocommento">
    <w:name w:val="annotation text"/>
    <w:basedOn w:val="Normale"/>
    <w:link w:val="TestocommentoCarattere"/>
    <w:uiPriority w:val="99"/>
    <w:unhideWhenUsed/>
    <w:rsid w:val="00C4405F"/>
    <w:rPr>
      <w:sz w:val="20"/>
      <w:szCs w:val="20"/>
    </w:rPr>
  </w:style>
  <w:style w:type="character" w:customStyle="1" w:styleId="TestocommentoCarattere">
    <w:name w:val="Testo commento Carattere"/>
    <w:basedOn w:val="Carpredefinitoparagrafo"/>
    <w:link w:val="Testocommento"/>
    <w:uiPriority w:val="99"/>
    <w:rsid w:val="00C4405F"/>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C4405F"/>
    <w:rPr>
      <w:b/>
      <w:bCs/>
    </w:rPr>
  </w:style>
  <w:style w:type="character" w:customStyle="1" w:styleId="SoggettocommentoCarattere">
    <w:name w:val="Soggetto commento Carattere"/>
    <w:basedOn w:val="TestocommentoCarattere"/>
    <w:link w:val="Soggettocommento"/>
    <w:uiPriority w:val="99"/>
    <w:semiHidden/>
    <w:rsid w:val="00C4405F"/>
    <w:rPr>
      <w:rFonts w:eastAsiaTheme="minorEastAsia"/>
      <w:b/>
      <w:bCs/>
      <w:kern w:val="2"/>
      <w:sz w:val="20"/>
      <w:szCs w:val="20"/>
      <w:lang w:val="en-GB" w:eastAsia="de-DE"/>
      <w14:ligatures w14:val="standardContextual"/>
    </w:rPr>
  </w:style>
  <w:style w:type="character" w:styleId="Menzione">
    <w:name w:val="Mention"/>
    <w:basedOn w:val="Carpredefinitoparagrafo"/>
    <w:uiPriority w:val="99"/>
    <w:unhideWhenUsed/>
    <w:rsid w:val="00E558D4"/>
    <w:rPr>
      <w:color w:val="2B579A"/>
      <w:shd w:val="clear" w:color="auto" w:fill="E1DFDD"/>
    </w:rPr>
  </w:style>
  <w:style w:type="paragraph" w:styleId="NormaleWeb">
    <w:name w:val="Normal (Web)"/>
    <w:basedOn w:val="Normale"/>
    <w:uiPriority w:val="99"/>
    <w:semiHidden/>
    <w:unhideWhenUsed/>
    <w:rsid w:val="005E4AA3"/>
    <w:rPr>
      <w:rFonts w:ascii="Times New Roman" w:hAnsi="Times New Roman" w:cs="Times New Roman"/>
      <w:sz w:val="24"/>
    </w:rPr>
  </w:style>
  <w:style w:type="paragraph" w:styleId="Revisione">
    <w:name w:val="Revision"/>
    <w:hidden/>
    <w:uiPriority w:val="99"/>
    <w:semiHidden/>
    <w:rsid w:val="00586640"/>
    <w:pPr>
      <w:spacing w:after="0" w:line="240" w:lineRule="auto"/>
    </w:pPr>
    <w:rPr>
      <w:rFonts w:eastAsiaTheme="minorEastAsia"/>
      <w:kern w:val="2"/>
      <w:sz w:val="21"/>
      <w:szCs w:val="24"/>
      <w:lang w:val="en-GB" w:eastAsia="de-DE"/>
      <w14:ligatures w14:val="standardContextual"/>
    </w:rPr>
  </w:style>
  <w:style w:type="character" w:styleId="Collegamentovisitato">
    <w:name w:val="FollowedHyperlink"/>
    <w:basedOn w:val="Carpredefinitoparagrafo"/>
    <w:uiPriority w:val="99"/>
    <w:semiHidden/>
    <w:unhideWhenUsed/>
    <w:rsid w:val="0090672E"/>
    <w:rPr>
      <w:color w:val="0078D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965520-b11f-4931-a430-c7d1b8e8809a">
      <Terms xmlns="http://schemas.microsoft.com/office/infopath/2007/PartnerControls"/>
    </lcf76f155ced4ddcb4097134ff3c332f>
    <TaxCatchAll xmlns="fde740ee-c13a-4a27-9680-61951f9aec5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F8FD78322873040B7A90C2650CB819E" ma:contentTypeVersion="16" ma:contentTypeDescription="Create a new document." ma:contentTypeScope="" ma:versionID="e971530b5507b5a279b15d1a64bdb15d">
  <xsd:schema xmlns:xsd="http://www.w3.org/2001/XMLSchema" xmlns:xs="http://www.w3.org/2001/XMLSchema" xmlns:p="http://schemas.microsoft.com/office/2006/metadata/properties" xmlns:ns2="fde740ee-c13a-4a27-9680-61951f9aec50" xmlns:ns3="1c965520-b11f-4931-a430-c7d1b8e8809a" targetNamespace="http://schemas.microsoft.com/office/2006/metadata/properties" ma:root="true" ma:fieldsID="37c5336ffd75a25089603f038572ff2d" ns2:_="" ns3:_="">
    <xsd:import namespace="fde740ee-c13a-4a27-9680-61951f9aec50"/>
    <xsd:import namespace="1c965520-b11f-4931-a430-c7d1b8e88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40ee-c13a-4a27-9680-61951f9aec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2983ebd-8548-40bf-a315-529b37119d4a}" ma:internalName="TaxCatchAll" ma:showField="CatchAllData" ma:web="fde740ee-c13a-4a27-9680-61951f9aec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965520-b11f-4931-a430-c7d1b8e88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1c965520-b11f-4931-a430-c7d1b8e8809a"/>
    <ds:schemaRef ds:uri="fde740ee-c13a-4a27-9680-61951f9aec50"/>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24A4D406-9757-4CC9-9515-0B82F1657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740ee-c13a-4a27-9680-61951f9aec50"/>
    <ds:schemaRef ds:uri="1c965520-b11f-4931-a430-c7d1b8e88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4450</Characters>
  <Application>Microsoft Office Word</Application>
  <DocSecurity>0</DocSecurity>
  <Lines>76</Lines>
  <Paragraphs>25</Paragraphs>
  <ScaleCrop>false</ScaleCrop>
  <Company>Mercedes-Benz AG</Company>
  <LinksUpToDate>false</LinksUpToDate>
  <CharactersWithSpaces>5167</CharactersWithSpaces>
  <SharedDoc>false</SharedDoc>
  <HLinks>
    <vt:vector size="30" baseType="variant">
      <vt:variant>
        <vt:i4>4194315</vt:i4>
      </vt:variant>
      <vt:variant>
        <vt:i4>18</vt:i4>
      </vt:variant>
      <vt:variant>
        <vt:i4>0</vt:i4>
      </vt:variant>
      <vt:variant>
        <vt:i4>5</vt:i4>
      </vt:variant>
      <vt:variant>
        <vt:lpwstr>https://media.mercedes-benz.com/</vt:lpwstr>
      </vt:variant>
      <vt:variant>
        <vt:lpwstr/>
      </vt:variant>
      <vt:variant>
        <vt:i4>7274582</vt:i4>
      </vt:variant>
      <vt:variant>
        <vt:i4>15</vt:i4>
      </vt:variant>
      <vt:variant>
        <vt:i4>0</vt:i4>
      </vt:variant>
      <vt:variant>
        <vt:i4>5</vt:i4>
      </vt:variant>
      <vt:variant>
        <vt:lpwstr>https://de.linkedin.com/company/mercedes-benz_ag</vt:lpwstr>
      </vt:variant>
      <vt:variant>
        <vt:lpwstr/>
      </vt:variant>
      <vt:variant>
        <vt:i4>5570566</vt:i4>
      </vt:variant>
      <vt:variant>
        <vt:i4>12</vt:i4>
      </vt:variant>
      <vt:variant>
        <vt:i4>0</vt:i4>
      </vt:variant>
      <vt:variant>
        <vt:i4>5</vt:i4>
      </vt:variant>
      <vt:variant>
        <vt:lpwstr>https://www.mercedes-benz.com/en/</vt:lpwstr>
      </vt:variant>
      <vt:variant>
        <vt:lpwstr/>
      </vt:variant>
      <vt:variant>
        <vt:i4>5832762</vt:i4>
      </vt:variant>
      <vt:variant>
        <vt:i4>9</vt:i4>
      </vt:variant>
      <vt:variant>
        <vt:i4>0</vt:i4>
      </vt:variant>
      <vt:variant>
        <vt:i4>5</vt:i4>
      </vt:variant>
      <vt:variant>
        <vt:lpwstr>mailto:cathleen.decker@mbusa.com</vt:lpwstr>
      </vt:variant>
      <vt:variant>
        <vt:lpwstr/>
      </vt:variant>
      <vt:variant>
        <vt:i4>8126530</vt:i4>
      </vt:variant>
      <vt:variant>
        <vt:i4>6</vt:i4>
      </vt:variant>
      <vt:variant>
        <vt:i4>0</vt:i4>
      </vt:variant>
      <vt:variant>
        <vt:i4>5</vt:i4>
      </vt:variant>
      <vt:variant>
        <vt:lpwstr>mailto:patrick.kuom@mercedes-benz.com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subject/>
  <dc:creator>SC/CM</dc:creator>
  <cp:keywords/>
  <dc:description/>
  <cp:lastModifiedBy>Amarisse, Luca (183)</cp:lastModifiedBy>
  <cp:revision>14</cp:revision>
  <cp:lastPrinted>2025-12-10T23:39:00Z</cp:lastPrinted>
  <dcterms:created xsi:type="dcterms:W3CDTF">2025-12-19T19:07:00Z</dcterms:created>
  <dcterms:modified xsi:type="dcterms:W3CDTF">2026-01-02T11:02:00Z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0x0101003F8FD78322873040B7A90C2650CB819E</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ies>
</file>