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7E72EA" w14:paraId="4C499CD3" w14:textId="77777777" w:rsidTr="00B03193">
        <w:trPr>
          <w:trHeight w:val="561"/>
        </w:trPr>
        <w:tc>
          <w:tcPr>
            <w:tcW w:w="7195" w:type="dxa"/>
            <w:vMerge w:val="restart"/>
            <w:tcMar>
              <w:left w:w="0" w:type="dxa"/>
              <w:right w:w="0" w:type="dxa"/>
            </w:tcMar>
          </w:tcPr>
          <w:p w14:paraId="6298F50E" w14:textId="14282A18" w:rsidR="00317376" w:rsidRPr="007E72EA" w:rsidRDefault="00317376" w:rsidP="002432DF">
            <w:pPr>
              <w:pStyle w:val="D03Presse-Information"/>
              <w:framePr w:hSpace="0" w:wrap="auto" w:vAnchor="margin" w:hAnchor="text" w:yAlign="inline"/>
              <w:rPr>
                <w:lang w:val="en-GB"/>
              </w:rPr>
            </w:pPr>
          </w:p>
        </w:tc>
        <w:tc>
          <w:tcPr>
            <w:tcW w:w="2710" w:type="dxa"/>
            <w:tcMar>
              <w:left w:w="0" w:type="dxa"/>
              <w:right w:w="0" w:type="dxa"/>
            </w:tcMar>
            <w:vAlign w:val="bottom"/>
          </w:tcPr>
          <w:p w14:paraId="20FE066F" w14:textId="77777777" w:rsidR="004C5B6A" w:rsidRPr="007E72EA" w:rsidRDefault="004C5B6A" w:rsidP="00B03193">
            <w:pPr>
              <w:pStyle w:val="D02Firmierung"/>
              <w:framePr w:wrap="auto"/>
              <w:rPr>
                <w:lang w:val="en-GB"/>
              </w:rPr>
            </w:pPr>
          </w:p>
        </w:tc>
      </w:tr>
      <w:tr w:rsidR="00317376" w:rsidRPr="007E72EA" w14:paraId="4E1C9A54" w14:textId="77777777" w:rsidTr="00B03193">
        <w:trPr>
          <w:trHeight w:val="374"/>
        </w:trPr>
        <w:tc>
          <w:tcPr>
            <w:tcW w:w="7195" w:type="dxa"/>
            <w:vMerge/>
            <w:tcMar>
              <w:left w:w="0" w:type="dxa"/>
              <w:right w:w="0" w:type="dxa"/>
            </w:tcMar>
          </w:tcPr>
          <w:p w14:paraId="3F1235F3" w14:textId="77777777" w:rsidR="00317376" w:rsidRPr="007E72EA" w:rsidRDefault="00317376" w:rsidP="00B03193">
            <w:pPr>
              <w:pStyle w:val="D03Presse-Information"/>
              <w:framePr w:hSpace="0" w:wrap="auto" w:vAnchor="margin" w:hAnchor="text" w:yAlign="inline"/>
              <w:rPr>
                <w:lang w:val="en-GB"/>
              </w:rPr>
            </w:pPr>
          </w:p>
        </w:tc>
        <w:tc>
          <w:tcPr>
            <w:tcW w:w="2710" w:type="dxa"/>
            <w:tcMar>
              <w:left w:w="0" w:type="dxa"/>
              <w:right w:w="0" w:type="dxa"/>
            </w:tcMar>
            <w:vAlign w:val="bottom"/>
          </w:tcPr>
          <w:p w14:paraId="38AC8950" w14:textId="41132691" w:rsidR="00317376" w:rsidRPr="007E72EA" w:rsidRDefault="005F0FAE" w:rsidP="00B03193">
            <w:pPr>
              <w:pStyle w:val="D03Presse-Information"/>
              <w:framePr w:hSpace="0" w:wrap="auto" w:vAnchor="margin" w:hAnchor="text" w:yAlign="inline"/>
              <w:rPr>
                <w:szCs w:val="21"/>
                <w:lang w:val="en-GB"/>
              </w:rPr>
            </w:pPr>
            <w:r w:rsidRPr="007E72EA">
              <w:rPr>
                <w:szCs w:val="21"/>
              </w:rPr>
              <w:fldChar w:fldCharType="begin">
                <w:ffData>
                  <w:name w:val=""/>
                  <w:enabled/>
                  <w:calcOnExit w:val="0"/>
                  <w:textInput>
                    <w:default w:val="Press Information"/>
                  </w:textInput>
                </w:ffData>
              </w:fldChar>
            </w:r>
            <w:r w:rsidRPr="007E72EA">
              <w:rPr>
                <w:szCs w:val="21"/>
              </w:rPr>
              <w:instrText xml:space="preserve"> FORMTEXT </w:instrText>
            </w:r>
            <w:r w:rsidRPr="007E72EA">
              <w:rPr>
                <w:szCs w:val="21"/>
              </w:rPr>
            </w:r>
            <w:r w:rsidRPr="007E72EA">
              <w:rPr>
                <w:szCs w:val="21"/>
              </w:rPr>
              <w:fldChar w:fldCharType="separate"/>
            </w:r>
            <w:r w:rsidRPr="007E72EA">
              <w:rPr>
                <w:noProof/>
                <w:szCs w:val="21"/>
              </w:rPr>
              <w:t>Informazioni stampa</w:t>
            </w:r>
            <w:r w:rsidRPr="007E72EA">
              <w:rPr>
                <w:szCs w:val="21"/>
              </w:rPr>
              <w:fldChar w:fldCharType="end"/>
            </w:r>
          </w:p>
        </w:tc>
      </w:tr>
      <w:tr w:rsidR="00317376" w:rsidRPr="007E72EA" w14:paraId="44AB2ADB" w14:textId="77777777" w:rsidTr="00B03193">
        <w:trPr>
          <w:trHeight w:val="958"/>
        </w:trPr>
        <w:tc>
          <w:tcPr>
            <w:tcW w:w="7195" w:type="dxa"/>
            <w:vMerge/>
            <w:tcMar>
              <w:left w:w="0" w:type="dxa"/>
              <w:right w:w="0" w:type="dxa"/>
            </w:tcMar>
          </w:tcPr>
          <w:p w14:paraId="3A59614E" w14:textId="77777777" w:rsidR="00317376" w:rsidRPr="007E72EA"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11F6D08B" w14:textId="476968C0" w:rsidR="00317376" w:rsidRPr="007E72EA" w:rsidRDefault="004D682E" w:rsidP="00B03193">
            <w:pPr>
              <w:pStyle w:val="D04Datum"/>
              <w:framePr w:hSpace="0" w:wrap="auto" w:vAnchor="margin" w:hAnchor="text" w:yAlign="inline"/>
              <w:rPr>
                <w:lang w:val="en-GB"/>
              </w:rPr>
            </w:pPr>
            <w:r>
              <w:t>08 dicembre 2025</w:t>
            </w:r>
          </w:p>
        </w:tc>
      </w:tr>
    </w:tbl>
    <w:p w14:paraId="7597DC89" w14:textId="77777777" w:rsidR="00A039F0" w:rsidRPr="007E72EA" w:rsidRDefault="00A039F0" w:rsidP="00081305">
      <w:pPr>
        <w:pStyle w:val="D04Datum"/>
        <w:framePr w:wrap="around"/>
        <w:rPr>
          <w:lang w:val="en-GB"/>
        </w:rPr>
        <w:sectPr w:rsidR="00A039F0" w:rsidRPr="007E72EA" w:rsidSect="00640797">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609EF0D7" w14:textId="7D50BF83" w:rsidR="00C2137E" w:rsidRPr="009F47BF" w:rsidRDefault="005C621F" w:rsidP="00A10546">
      <w:pPr>
        <w:pStyle w:val="B01berschrift1Mappe"/>
        <w:rPr>
          <w:lang w:val="it-IT"/>
        </w:rPr>
      </w:pPr>
      <w:bookmarkStart w:id="0" w:name="_Toc178529385"/>
      <w:bookmarkStart w:id="1" w:name="_Toc178529510"/>
      <w:r w:rsidRPr="009F47BF">
        <w:rPr>
          <w:lang w:val="it-IT"/>
        </w:rPr>
        <w:t>La nuov</w:t>
      </w:r>
      <w:r w:rsidR="00541E60" w:rsidRPr="009F47BF">
        <w:rPr>
          <w:lang w:val="it-IT"/>
        </w:rPr>
        <w:t>a</w:t>
      </w:r>
      <w:r w:rsidRPr="009F47BF">
        <w:rPr>
          <w:lang w:val="it-IT"/>
        </w:rPr>
        <w:t xml:space="preserve"> Mercedes-Benz GLB:</w:t>
      </w:r>
      <w:r w:rsidR="009F47BF" w:rsidRPr="009F47BF">
        <w:rPr>
          <w:lang w:val="it-IT"/>
        </w:rPr>
        <w:t xml:space="preserve"> libertà, spazio e</w:t>
      </w:r>
      <w:r w:rsidRPr="009F47BF">
        <w:rPr>
          <w:lang w:val="it-IT"/>
        </w:rPr>
        <w:t xml:space="preserve"> </w:t>
      </w:r>
      <w:r w:rsidR="00C5450D" w:rsidRPr="009F47BF">
        <w:rPr>
          <w:lang w:val="it-IT"/>
        </w:rPr>
        <w:t xml:space="preserve">versatilità </w:t>
      </w:r>
      <w:bookmarkEnd w:id="0"/>
      <w:bookmarkEnd w:id="1"/>
      <w:r w:rsidR="009F47BF" w:rsidRPr="009F47BF">
        <w:rPr>
          <w:lang w:val="it-IT"/>
        </w:rPr>
        <w:t>full electric</w:t>
      </w:r>
    </w:p>
    <w:sdt>
      <w:sdtPr>
        <w:rPr>
          <w:rFonts w:eastAsiaTheme="minorEastAsia" w:cs="Times New Roman"/>
          <w:szCs w:val="22"/>
          <w:lang w:val="en-GB"/>
        </w:rPr>
        <w:id w:val="857461057"/>
        <w:docPartObj>
          <w:docPartGallery w:val="Table of Contents"/>
          <w:docPartUnique/>
        </w:docPartObj>
      </w:sdtPr>
      <w:sdtEndPr>
        <w:rPr>
          <w:b/>
          <w:bCs/>
        </w:rPr>
      </w:sdtEndPr>
      <w:sdtContent>
        <w:p w14:paraId="4C8A48D6" w14:textId="5C05F6A3" w:rsidR="00710C0E" w:rsidRPr="007E72EA" w:rsidRDefault="00710C0E" w:rsidP="00710C0E">
          <w:pPr>
            <w:pStyle w:val="06-1Dokumentenberschrift"/>
            <w:spacing w:before="480" w:after="320"/>
            <w:rPr>
              <w:sz w:val="32"/>
              <w:szCs w:val="32"/>
              <w:lang w:val="en-GB"/>
            </w:rPr>
          </w:pPr>
          <w:r w:rsidRPr="007E72EA">
            <w:rPr>
              <w:sz w:val="32"/>
              <w:szCs w:val="32"/>
            </w:rPr>
            <w:t>Contenut</w:t>
          </w:r>
          <w:r w:rsidR="000D49B0">
            <w:rPr>
              <w:sz w:val="32"/>
              <w:szCs w:val="32"/>
            </w:rPr>
            <w:t>i</w:t>
          </w:r>
        </w:p>
        <w:p w14:paraId="35110DEA" w14:textId="06A997CC" w:rsidR="00A26E75" w:rsidRDefault="002D1E99">
          <w:pPr>
            <w:pStyle w:val="Sommario1"/>
            <w:rPr>
              <w:rFonts w:asciiTheme="minorHAnsi" w:hAnsiTheme="minorHAnsi" w:cstheme="minorBidi"/>
              <w:noProof/>
              <w:kern w:val="2"/>
              <w:sz w:val="24"/>
              <w:szCs w:val="24"/>
              <w:lang w:eastAsia="de-DE"/>
              <w14:ligatures w14:val="standardContextual"/>
            </w:rPr>
          </w:pPr>
          <w:r w:rsidRPr="007E72EA">
            <w:fldChar w:fldCharType="begin"/>
          </w:r>
          <w:r w:rsidRPr="007E72EA">
            <w:instrText xml:space="preserve"> TOC \o "1-2" \n 2-3 \h \z \u \t "Überschrift 2;2" </w:instrText>
          </w:r>
          <w:r w:rsidRPr="007E72EA">
            <w:fldChar w:fldCharType="separate"/>
          </w:r>
          <w:hyperlink w:anchor="_Toc213953910" w:history="1">
            <w:r w:rsidR="00A26E75" w:rsidRPr="00497476">
              <w:rPr>
                <w:rStyle w:val="Collegamentoipertestuale"/>
                <w:noProof/>
              </w:rPr>
              <w:t>La nuova Mercedes GLB: dove il design d'impatto incontra la praticità quotidiana</w:t>
            </w:r>
            <w:r w:rsidR="00A26E75">
              <w:rPr>
                <w:noProof/>
                <w:webHidden/>
              </w:rPr>
              <w:tab/>
            </w:r>
            <w:r w:rsidR="00A26E75">
              <w:rPr>
                <w:noProof/>
                <w:webHidden/>
              </w:rPr>
              <w:fldChar w:fldCharType="begin"/>
            </w:r>
            <w:r w:rsidR="00A26E75">
              <w:rPr>
                <w:noProof/>
                <w:webHidden/>
              </w:rPr>
              <w:instrText xml:space="preserve"> PAGEREF _Toc213953910 \h </w:instrText>
            </w:r>
            <w:r w:rsidR="00A26E75">
              <w:rPr>
                <w:noProof/>
                <w:webHidden/>
              </w:rPr>
            </w:r>
            <w:r w:rsidR="00A26E75">
              <w:rPr>
                <w:noProof/>
                <w:webHidden/>
              </w:rPr>
              <w:fldChar w:fldCharType="separate"/>
            </w:r>
            <w:r w:rsidR="001439D8">
              <w:rPr>
                <w:noProof/>
                <w:webHidden/>
              </w:rPr>
              <w:t>2</w:t>
            </w:r>
            <w:r w:rsidR="00A26E75">
              <w:rPr>
                <w:noProof/>
                <w:webHidden/>
              </w:rPr>
              <w:fldChar w:fldCharType="end"/>
            </w:r>
          </w:hyperlink>
        </w:p>
        <w:p w14:paraId="6A4F95E8" w14:textId="422333FB" w:rsidR="00A26E75" w:rsidRPr="00FA2FD5" w:rsidRDefault="00AF7991">
          <w:pPr>
            <w:pStyle w:val="Sommario2"/>
            <w:rPr>
              <w:rFonts w:cstheme="minorBidi"/>
              <w:noProof/>
              <w:kern w:val="2"/>
              <w:sz w:val="24"/>
              <w:szCs w:val="24"/>
              <w:lang w:val="it-IT" w:eastAsia="de-DE"/>
              <w14:ligatures w14:val="standardContextual"/>
            </w:rPr>
          </w:pPr>
          <w:hyperlink w:anchor="_Toc213953911" w:history="1">
            <w:r w:rsidRPr="00FA2FD5">
              <w:rPr>
                <w:rStyle w:val="Collegamentoipertestuale"/>
                <w:noProof/>
                <w:lang w:val="it-IT"/>
              </w:rPr>
              <w:t>Gli</w:t>
            </w:r>
          </w:hyperlink>
          <w:r w:rsidRPr="00FA2FD5">
            <w:rPr>
              <w:lang w:val="it-IT"/>
            </w:rPr>
            <w:t xml:space="preserve"> highlight</w:t>
          </w:r>
        </w:p>
        <w:p w14:paraId="0A36E590" w14:textId="0B086B8A" w:rsidR="00A26E75" w:rsidRPr="00FA2FD5" w:rsidRDefault="00C70D0C">
          <w:pPr>
            <w:pStyle w:val="Sommario1"/>
            <w:rPr>
              <w:rFonts w:asciiTheme="minorHAnsi" w:hAnsiTheme="minorHAnsi" w:cstheme="minorBidi"/>
              <w:noProof/>
              <w:kern w:val="2"/>
              <w:sz w:val="24"/>
              <w:szCs w:val="24"/>
              <w:lang w:val="it-IT" w:eastAsia="de-DE"/>
              <w14:ligatures w14:val="standardContextual"/>
            </w:rPr>
          </w:pPr>
          <w:r w:rsidRPr="00FA2FD5">
            <w:rPr>
              <w:lang w:val="it-IT"/>
            </w:rPr>
            <w:t>L</w:t>
          </w:r>
          <w:hyperlink w:anchor="_Toc213953912" w:history="1">
            <w:r w:rsidR="009F47BF" w:rsidRPr="00FA2FD5">
              <w:rPr>
                <w:rStyle w:val="Collegamentoipertestuale"/>
                <w:noProof/>
                <w:lang w:val="it-IT"/>
              </w:rPr>
              <w:t>ibertà, spazio e versatilità full electric</w:t>
            </w:r>
            <w:r w:rsidR="00A26E75" w:rsidRPr="00FA2FD5">
              <w:rPr>
                <w:noProof/>
                <w:webHidden/>
                <w:lang w:val="it-IT"/>
              </w:rPr>
              <w:tab/>
            </w:r>
            <w:r w:rsidR="00A26E75">
              <w:rPr>
                <w:noProof/>
                <w:webHidden/>
              </w:rPr>
              <w:fldChar w:fldCharType="begin"/>
            </w:r>
            <w:r w:rsidR="00A26E75" w:rsidRPr="00FA2FD5">
              <w:rPr>
                <w:noProof/>
                <w:webHidden/>
                <w:lang w:val="it-IT"/>
              </w:rPr>
              <w:instrText xml:space="preserve"> PAGEREF _Toc213953912 \h </w:instrText>
            </w:r>
            <w:r w:rsidR="00A26E75">
              <w:rPr>
                <w:noProof/>
                <w:webHidden/>
              </w:rPr>
            </w:r>
            <w:r w:rsidR="00A26E75">
              <w:rPr>
                <w:noProof/>
                <w:webHidden/>
              </w:rPr>
              <w:fldChar w:fldCharType="separate"/>
            </w:r>
            <w:r w:rsidR="001439D8" w:rsidRPr="00FA2FD5">
              <w:rPr>
                <w:noProof/>
                <w:webHidden/>
                <w:lang w:val="it-IT"/>
              </w:rPr>
              <w:t>8</w:t>
            </w:r>
            <w:r w:rsidR="00A26E75">
              <w:rPr>
                <w:noProof/>
                <w:webHidden/>
              </w:rPr>
              <w:fldChar w:fldCharType="end"/>
            </w:r>
          </w:hyperlink>
        </w:p>
        <w:p w14:paraId="77117796" w14:textId="06CD4BF8" w:rsidR="00A26E75" w:rsidRPr="00453AFA" w:rsidRDefault="00453AFA">
          <w:pPr>
            <w:pStyle w:val="Sommario2"/>
            <w:rPr>
              <w:rFonts w:cstheme="minorBidi"/>
              <w:noProof/>
              <w:kern w:val="2"/>
              <w:sz w:val="24"/>
              <w:szCs w:val="24"/>
              <w:lang w:val="it-IT" w:eastAsia="de-DE"/>
              <w14:ligatures w14:val="standardContextual"/>
            </w:rPr>
          </w:pPr>
          <w:r w:rsidRPr="00453AFA">
            <w:rPr>
              <w:lang w:val="it-IT"/>
            </w:rPr>
            <w:t>Le dimensioni e la funzionalità d’uso</w:t>
          </w:r>
        </w:p>
        <w:p w14:paraId="7425B11F" w14:textId="30C3E4F4" w:rsidR="00A26E75" w:rsidRDefault="00A26E75">
          <w:pPr>
            <w:pStyle w:val="Sommario1"/>
            <w:rPr>
              <w:rFonts w:asciiTheme="minorHAnsi" w:hAnsiTheme="minorHAnsi" w:cstheme="minorBidi"/>
              <w:noProof/>
              <w:kern w:val="2"/>
              <w:sz w:val="24"/>
              <w:szCs w:val="24"/>
              <w:lang w:eastAsia="de-DE"/>
              <w14:ligatures w14:val="standardContextual"/>
            </w:rPr>
          </w:pPr>
          <w:hyperlink w:anchor="_Toc213953914" w:history="1">
            <w:r w:rsidRPr="00497476">
              <w:rPr>
                <w:rStyle w:val="Collegamentoipertestuale"/>
                <w:noProof/>
              </w:rPr>
              <w:t xml:space="preserve">Effortless: </w:t>
            </w:r>
            <w:r w:rsidR="00B34358">
              <w:rPr>
                <w:rStyle w:val="Collegamentoipertestuale"/>
                <w:noProof/>
              </w:rPr>
              <w:t>l</w:t>
            </w:r>
            <w:r w:rsidR="004004CB">
              <w:rPr>
                <w:rStyle w:val="Collegamentoipertestuale"/>
                <w:noProof/>
              </w:rPr>
              <w:t>a compagna</w:t>
            </w:r>
            <w:r w:rsidRPr="00497476">
              <w:rPr>
                <w:rStyle w:val="Collegamentoipertestuale"/>
                <w:noProof/>
              </w:rPr>
              <w:t xml:space="preserve"> perfett</w:t>
            </w:r>
            <w:r w:rsidR="004004CB">
              <w:rPr>
                <w:rStyle w:val="Collegamentoipertestuale"/>
                <w:noProof/>
              </w:rPr>
              <w:t>a</w:t>
            </w:r>
            <w:r w:rsidRPr="00497476">
              <w:rPr>
                <w:rStyle w:val="Collegamentoipertestuale"/>
                <w:noProof/>
              </w:rPr>
              <w:t xml:space="preserve"> per viaggi </w:t>
            </w:r>
            <w:r w:rsidR="004004CB">
              <w:rPr>
                <w:rStyle w:val="Collegamentoipertestuale"/>
                <w:noProof/>
              </w:rPr>
              <w:t>con la famiglia</w:t>
            </w:r>
            <w:r w:rsidRPr="00497476">
              <w:rPr>
                <w:rStyle w:val="Collegamentoipertestuale"/>
                <w:noProof/>
              </w:rPr>
              <w:t xml:space="preserve"> senza stress</w:t>
            </w:r>
            <w:r>
              <w:rPr>
                <w:noProof/>
                <w:webHidden/>
              </w:rPr>
              <w:tab/>
            </w:r>
            <w:r>
              <w:rPr>
                <w:noProof/>
                <w:webHidden/>
              </w:rPr>
              <w:fldChar w:fldCharType="begin"/>
            </w:r>
            <w:r>
              <w:rPr>
                <w:noProof/>
                <w:webHidden/>
              </w:rPr>
              <w:instrText xml:space="preserve"> PAGEREF _Toc213953914 \h </w:instrText>
            </w:r>
            <w:r>
              <w:rPr>
                <w:noProof/>
                <w:webHidden/>
              </w:rPr>
            </w:r>
            <w:r>
              <w:rPr>
                <w:noProof/>
                <w:webHidden/>
              </w:rPr>
              <w:fldChar w:fldCharType="separate"/>
            </w:r>
            <w:r w:rsidR="001439D8">
              <w:rPr>
                <w:noProof/>
                <w:webHidden/>
              </w:rPr>
              <w:t>11</w:t>
            </w:r>
            <w:r>
              <w:rPr>
                <w:noProof/>
                <w:webHidden/>
              </w:rPr>
              <w:fldChar w:fldCharType="end"/>
            </w:r>
          </w:hyperlink>
        </w:p>
        <w:p w14:paraId="6508E75F" w14:textId="042929A0" w:rsidR="00A26E75" w:rsidRDefault="00382192">
          <w:pPr>
            <w:pStyle w:val="Sommario2"/>
            <w:rPr>
              <w:rFonts w:cstheme="minorBidi"/>
              <w:noProof/>
              <w:kern w:val="2"/>
              <w:sz w:val="24"/>
              <w:szCs w:val="24"/>
              <w:lang w:eastAsia="de-DE"/>
              <w14:ligatures w14:val="standardContextual"/>
            </w:rPr>
          </w:pPr>
          <w:hyperlink w:anchor="_Toc213953915" w:history="1">
            <w:r>
              <w:rPr>
                <w:rStyle w:val="Collegamentoipertestuale"/>
                <w:noProof/>
              </w:rPr>
              <w:t>Il sistema di trazione</w:t>
            </w:r>
            <w:r w:rsidR="00A26E75" w:rsidRPr="00497476">
              <w:rPr>
                <w:rStyle w:val="Collegamentoipertestuale"/>
                <w:noProof/>
              </w:rPr>
              <w:t xml:space="preserve">, le sospensioni, </w:t>
            </w:r>
            <w:r>
              <w:rPr>
                <w:rStyle w:val="Collegamentoipertestuale"/>
                <w:noProof/>
              </w:rPr>
              <w:t>i sistemi</w:t>
            </w:r>
            <w:r w:rsidR="00A26E75" w:rsidRPr="00497476">
              <w:rPr>
                <w:rStyle w:val="Collegamentoipertestuale"/>
                <w:noProof/>
              </w:rPr>
              <w:t xml:space="preserve"> di sicurezza e di assistenza</w:t>
            </w:r>
          </w:hyperlink>
        </w:p>
        <w:p w14:paraId="21A1241F" w14:textId="32CB5454" w:rsidR="00A26E75" w:rsidRDefault="00BA6EEF">
          <w:pPr>
            <w:pStyle w:val="Sommario1"/>
            <w:rPr>
              <w:rFonts w:asciiTheme="minorHAnsi" w:hAnsiTheme="minorHAnsi" w:cstheme="minorBidi"/>
              <w:noProof/>
              <w:kern w:val="2"/>
              <w:sz w:val="24"/>
              <w:szCs w:val="24"/>
              <w:lang w:eastAsia="de-DE"/>
              <w14:ligatures w14:val="standardContextual"/>
            </w:rPr>
          </w:pPr>
          <w:hyperlink w:anchor="_Toc213953916" w:history="1">
            <w:r w:rsidRPr="00BA6EEF">
              <w:rPr>
                <w:rStyle w:val="Collegamentoipertestuale"/>
                <w:noProof/>
              </w:rPr>
              <w:t>Sorprendente: un</w:t>
            </w:r>
            <w:r w:rsidR="00824662">
              <w:rPr>
                <w:rStyle w:val="Collegamentoipertestuale"/>
                <w:noProof/>
              </w:rPr>
              <w:t xml:space="preserve">’identità </w:t>
            </w:r>
            <w:r w:rsidRPr="00BA6EEF">
              <w:rPr>
                <w:rStyle w:val="Collegamentoipertestuale"/>
                <w:noProof/>
              </w:rPr>
              <w:t>dal fascino discreto</w:t>
            </w:r>
            <w:r w:rsidR="00A26E75">
              <w:rPr>
                <w:noProof/>
                <w:webHidden/>
              </w:rPr>
              <w:tab/>
            </w:r>
            <w:r w:rsidR="00A26E75">
              <w:rPr>
                <w:noProof/>
                <w:webHidden/>
              </w:rPr>
              <w:fldChar w:fldCharType="begin"/>
            </w:r>
            <w:r w:rsidR="00A26E75">
              <w:rPr>
                <w:noProof/>
                <w:webHidden/>
              </w:rPr>
              <w:instrText xml:space="preserve"> PAGEREF _Toc213953916 \h </w:instrText>
            </w:r>
            <w:r w:rsidR="00A26E75">
              <w:rPr>
                <w:noProof/>
                <w:webHidden/>
              </w:rPr>
            </w:r>
            <w:r w:rsidR="00A26E75">
              <w:rPr>
                <w:noProof/>
                <w:webHidden/>
              </w:rPr>
              <w:fldChar w:fldCharType="separate"/>
            </w:r>
            <w:r w:rsidR="001439D8">
              <w:rPr>
                <w:noProof/>
                <w:webHidden/>
              </w:rPr>
              <w:t>19</w:t>
            </w:r>
            <w:r w:rsidR="00A26E75">
              <w:rPr>
                <w:noProof/>
                <w:webHidden/>
              </w:rPr>
              <w:fldChar w:fldCharType="end"/>
            </w:r>
          </w:hyperlink>
        </w:p>
        <w:p w14:paraId="3DF36F5C" w14:textId="77777777" w:rsidR="00A26E75" w:rsidRDefault="00A26E75">
          <w:pPr>
            <w:pStyle w:val="Sommario2"/>
            <w:rPr>
              <w:rFonts w:cstheme="minorBidi"/>
              <w:noProof/>
              <w:kern w:val="2"/>
              <w:sz w:val="24"/>
              <w:szCs w:val="24"/>
              <w:lang w:eastAsia="de-DE"/>
              <w14:ligatures w14:val="standardContextual"/>
            </w:rPr>
          </w:pPr>
          <w:hyperlink w:anchor="_Toc213953917" w:history="1">
            <w:r w:rsidRPr="00497476">
              <w:rPr>
                <w:rStyle w:val="Collegamentoipertestuale"/>
                <w:noProof/>
              </w:rPr>
              <w:t>Il design e l'aerodinamica</w:t>
            </w:r>
          </w:hyperlink>
        </w:p>
        <w:p w14:paraId="3F03FBCE" w14:textId="40272D48" w:rsidR="00A26E75" w:rsidRDefault="00A26E75">
          <w:pPr>
            <w:pStyle w:val="Sommario1"/>
            <w:rPr>
              <w:rFonts w:asciiTheme="minorHAnsi" w:hAnsiTheme="minorHAnsi" w:cstheme="minorBidi"/>
              <w:noProof/>
              <w:kern w:val="2"/>
              <w:sz w:val="24"/>
              <w:szCs w:val="24"/>
              <w:lang w:eastAsia="de-DE"/>
              <w14:ligatures w14:val="standardContextual"/>
            </w:rPr>
          </w:pPr>
          <w:hyperlink w:anchor="_Toc213953918" w:history="1">
            <w:r w:rsidRPr="00497476">
              <w:rPr>
                <w:rStyle w:val="Collegamentoipertestuale"/>
                <w:noProof/>
              </w:rPr>
              <w:t>Intuitiv</w:t>
            </w:r>
            <w:r w:rsidR="00EA7CBF">
              <w:rPr>
                <w:rStyle w:val="Collegamentoipertestuale"/>
                <w:noProof/>
              </w:rPr>
              <w:t>a</w:t>
            </w:r>
            <w:r w:rsidRPr="00497476">
              <w:rPr>
                <w:rStyle w:val="Collegamentoipertestuale"/>
                <w:noProof/>
              </w:rPr>
              <w:t>: un nuovo mondo di esperienze digitali</w:t>
            </w:r>
            <w:r>
              <w:rPr>
                <w:noProof/>
                <w:webHidden/>
              </w:rPr>
              <w:tab/>
            </w:r>
            <w:r>
              <w:rPr>
                <w:noProof/>
                <w:webHidden/>
              </w:rPr>
              <w:fldChar w:fldCharType="begin"/>
            </w:r>
            <w:r>
              <w:rPr>
                <w:noProof/>
                <w:webHidden/>
              </w:rPr>
              <w:instrText xml:space="preserve"> PAGEREF _Toc213953918 \h </w:instrText>
            </w:r>
            <w:r>
              <w:rPr>
                <w:noProof/>
                <w:webHidden/>
              </w:rPr>
            </w:r>
            <w:r>
              <w:rPr>
                <w:noProof/>
                <w:webHidden/>
              </w:rPr>
              <w:fldChar w:fldCharType="separate"/>
            </w:r>
            <w:r w:rsidR="001439D8">
              <w:rPr>
                <w:noProof/>
                <w:webHidden/>
              </w:rPr>
              <w:t>23</w:t>
            </w:r>
            <w:r>
              <w:rPr>
                <w:noProof/>
                <w:webHidden/>
              </w:rPr>
              <w:fldChar w:fldCharType="end"/>
            </w:r>
          </w:hyperlink>
        </w:p>
        <w:p w14:paraId="16DFF072" w14:textId="1F7A959F" w:rsidR="00A26E75" w:rsidRDefault="00A26E75">
          <w:pPr>
            <w:pStyle w:val="Sommario2"/>
            <w:rPr>
              <w:rFonts w:cstheme="minorBidi"/>
              <w:noProof/>
              <w:kern w:val="2"/>
              <w:sz w:val="24"/>
              <w:szCs w:val="24"/>
              <w:lang w:eastAsia="de-DE"/>
              <w14:ligatures w14:val="standardContextual"/>
            </w:rPr>
          </w:pPr>
          <w:hyperlink w:anchor="_Toc213953919" w:history="1">
            <w:r w:rsidRPr="00497476">
              <w:rPr>
                <w:rStyle w:val="Collegamentoipertestuale"/>
                <w:noProof/>
              </w:rPr>
              <w:t xml:space="preserve">MB.OS, MBUX, sistemi audio e </w:t>
            </w:r>
            <w:r w:rsidR="00017DA7" w:rsidRPr="00017DA7">
              <w:rPr>
                <w:rStyle w:val="Collegamentoipertestuale"/>
                <w:noProof/>
              </w:rPr>
              <w:t xml:space="preserve">ENERGIZING COMFORT </w:t>
            </w:r>
          </w:hyperlink>
        </w:p>
        <w:p w14:paraId="06E440B5" w14:textId="2817FA64" w:rsidR="006703EC" w:rsidRPr="007E72EA" w:rsidRDefault="002D1E99" w:rsidP="002D1E99">
          <w:pPr>
            <w:pStyle w:val="Sommario1"/>
            <w:rPr>
              <w:rStyle w:val="Collegamentoipertestuale"/>
              <w:rFonts w:ascii="MB Corpo S Text Office Light" w:hAnsi="MB Corpo S Text Office Light"/>
              <w:b/>
              <w:bCs/>
              <w:color w:val="auto"/>
              <w:sz w:val="21"/>
              <w:u w:val="none"/>
              <w:lang w:val="en-GB"/>
            </w:rPr>
          </w:pPr>
          <w:r w:rsidRPr="007E72EA">
            <w:fldChar w:fldCharType="end"/>
          </w:r>
        </w:p>
      </w:sdtContent>
    </w:sdt>
    <w:p w14:paraId="162A6FF3" w14:textId="77777777" w:rsidR="00516CB2" w:rsidRPr="008B1D1C" w:rsidRDefault="00516CB2" w:rsidP="00516CB2">
      <w:pPr>
        <w:pStyle w:val="A03Copytext"/>
        <w:rPr>
          <w:lang w:val="it-IT"/>
        </w:rPr>
      </w:pPr>
      <w:bookmarkStart w:id="2" w:name="_Toc178529387"/>
      <w:bookmarkStart w:id="3" w:name="_Toc178529512"/>
      <w:bookmarkStart w:id="4" w:name="_Toc178531025"/>
      <w:bookmarkStart w:id="5" w:name="_Toc178533738"/>
      <w:bookmarkStart w:id="6" w:name="_Toc178534217"/>
      <w:bookmarkStart w:id="7" w:name="_Toc178534911"/>
      <w:bookmarkStart w:id="8" w:name="_Toc178603824"/>
      <w:bookmarkStart w:id="9" w:name="_Toc212556290"/>
      <w:r w:rsidRPr="008B1D1C">
        <w:rPr>
          <w:rFonts w:asciiTheme="minorHAnsi" w:hAnsiTheme="minorHAnsi"/>
          <w:szCs w:val="24"/>
          <w:lang w:val="it-IT"/>
        </w:rPr>
        <w:t xml:space="preserve">Le descrizioni e i dati in questo press kit si applicano alla gamma internazionale di Mercedes-Benz. Possono variare da paese a paese. Inoltre, informazioni specifiche per paese sui veicoli offerti, inclusi i valori WLTP, sono disponibili su </w:t>
      </w:r>
      <w:hyperlink r:id="rId15" w:tgtFrame="_blank" w:tooltip="https://www.mercedes-benz.com./" w:history="1">
        <w:r w:rsidRPr="008B1D1C">
          <w:rPr>
            <w:rStyle w:val="Collegamentoipertestuale"/>
            <w:lang w:val="it-IT"/>
          </w:rPr>
          <w:t>www.mercedes-benz.com</w:t>
        </w:r>
      </w:hyperlink>
      <w:r w:rsidRPr="008B1D1C">
        <w:rPr>
          <w:rFonts w:asciiTheme="minorHAnsi" w:hAnsiTheme="minorHAnsi"/>
          <w:szCs w:val="24"/>
          <w:lang w:val="it-IT"/>
        </w:rPr>
        <w:t>.</w:t>
      </w:r>
    </w:p>
    <w:p w14:paraId="0BBD5711" w14:textId="2AB1BDAC" w:rsidR="007F0784" w:rsidRPr="008B1D1C" w:rsidRDefault="00C6156B" w:rsidP="00E510FE">
      <w:pPr>
        <w:pStyle w:val="A01berschrift1"/>
        <w:rPr>
          <w:lang w:val="it-IT"/>
        </w:rPr>
      </w:pPr>
      <w:bookmarkStart w:id="10" w:name="_Toc213953910"/>
      <w:r w:rsidRPr="008B1D1C">
        <w:rPr>
          <w:lang w:val="it-IT"/>
        </w:rPr>
        <w:lastRenderedPageBreak/>
        <w:t xml:space="preserve">La nuova Mercedes GLB: dove il </w:t>
      </w:r>
      <w:r w:rsidR="003447C0">
        <w:rPr>
          <w:lang w:val="it-IT"/>
        </w:rPr>
        <w:t>design d’impatto</w:t>
      </w:r>
      <w:r w:rsidRPr="008B1D1C">
        <w:rPr>
          <w:lang w:val="it-IT"/>
        </w:rPr>
        <w:t xml:space="preserve"> incontra la praticità quotidiana</w:t>
      </w:r>
      <w:bookmarkEnd w:id="2"/>
      <w:bookmarkEnd w:id="3"/>
      <w:bookmarkEnd w:id="4"/>
      <w:bookmarkEnd w:id="5"/>
      <w:bookmarkEnd w:id="6"/>
      <w:bookmarkEnd w:id="7"/>
      <w:bookmarkEnd w:id="8"/>
      <w:bookmarkEnd w:id="9"/>
      <w:bookmarkEnd w:id="10"/>
    </w:p>
    <w:p w14:paraId="3D78EA30" w14:textId="71C8479F" w:rsidR="006D0793" w:rsidRPr="00FA2FD5" w:rsidRDefault="006B3F42" w:rsidP="00FA2FD5">
      <w:pPr>
        <w:pStyle w:val="A02berschrift2"/>
        <w:rPr>
          <w:lang w:val="it-IT"/>
        </w:rPr>
      </w:pPr>
      <w:r>
        <w:rPr>
          <w:lang w:val="it-IT"/>
        </w:rPr>
        <w:t>Gli highlight</w:t>
      </w:r>
    </w:p>
    <w:p w14:paraId="19D12C9C" w14:textId="6632661F" w:rsidR="006D0793" w:rsidRDefault="006D0793" w:rsidP="006D0793">
      <w:pPr>
        <w:rPr>
          <w:rFonts w:ascii="MB Corpo S Text Office Light" w:eastAsia="Times New Roman" w:hAnsi="MB Corpo S Text Office Light" w:cs="Times New Roman"/>
          <w:szCs w:val="21"/>
          <w:lang w:val="it-IT"/>
        </w:rPr>
      </w:pPr>
      <w:r w:rsidRPr="006D0793">
        <w:rPr>
          <w:rFonts w:ascii="MB Corpo S Text Office Light" w:eastAsia="Times New Roman" w:hAnsi="MB Corpo S Text Office Light" w:cs="Times New Roman"/>
          <w:szCs w:val="21"/>
          <w:lang w:val="it-IT"/>
        </w:rPr>
        <w:t>Progettat</w:t>
      </w:r>
      <w:r w:rsidR="00E80876">
        <w:rPr>
          <w:rFonts w:ascii="MB Corpo S Text Office Light" w:eastAsia="Times New Roman" w:hAnsi="MB Corpo S Text Office Light" w:cs="Times New Roman"/>
          <w:szCs w:val="21"/>
          <w:lang w:val="it-IT"/>
        </w:rPr>
        <w:t>a in modo intelligente con</w:t>
      </w:r>
      <w:r w:rsidRPr="006D0793">
        <w:rPr>
          <w:rFonts w:ascii="MB Corpo S Text Office Light" w:eastAsia="Times New Roman" w:hAnsi="MB Corpo S Text Office Light" w:cs="Times New Roman"/>
          <w:szCs w:val="21"/>
          <w:lang w:val="it-IT"/>
        </w:rPr>
        <w:t xml:space="preserve"> spazi generosi per ospitare fino a sette persone, </w:t>
      </w:r>
      <w:r w:rsidR="00E80876">
        <w:rPr>
          <w:rFonts w:ascii="MB Corpo S Text Office Light" w:eastAsia="Times New Roman" w:hAnsi="MB Corpo S Text Office Light" w:cs="Times New Roman"/>
          <w:szCs w:val="21"/>
          <w:lang w:val="it-IT"/>
        </w:rPr>
        <w:t>la nuova</w:t>
      </w:r>
      <w:r w:rsidRPr="006D0793">
        <w:rPr>
          <w:rFonts w:ascii="MB Corpo S Text Office Light" w:eastAsia="Times New Roman" w:hAnsi="MB Corpo S Text Office Light" w:cs="Times New Roman"/>
          <w:szCs w:val="21"/>
          <w:lang w:val="it-IT"/>
        </w:rPr>
        <w:t xml:space="preserve"> GLB unisce un design off-road deciso a una funzionalità autentica.</w:t>
      </w:r>
      <w:r w:rsidR="009F47BF">
        <w:rPr>
          <w:rFonts w:ascii="MB Corpo S Text Office Light" w:eastAsia="Times New Roman" w:hAnsi="MB Corpo S Text Office Light" w:cs="Times New Roman"/>
          <w:szCs w:val="21"/>
          <w:lang w:val="it-IT"/>
        </w:rPr>
        <w:t xml:space="preserve"> </w:t>
      </w:r>
      <w:r w:rsidRPr="006D0793">
        <w:rPr>
          <w:rFonts w:ascii="MB Corpo S Text Office Light" w:eastAsia="Times New Roman" w:hAnsi="MB Corpo S Text Office Light" w:cs="Times New Roman"/>
          <w:szCs w:val="21"/>
          <w:lang w:val="it-IT"/>
        </w:rPr>
        <w:t xml:space="preserve">L’abitacolo, completamente ridisegnato e arricchito dall’innovativo </w:t>
      </w:r>
      <w:proofErr w:type="spellStart"/>
      <w:r w:rsidRPr="006D0793">
        <w:rPr>
          <w:rFonts w:ascii="MB Corpo S Text Office Light" w:eastAsia="Times New Roman" w:hAnsi="MB Corpo S Text Office Light" w:cs="Times New Roman"/>
          <w:szCs w:val="21"/>
          <w:lang w:val="it-IT"/>
        </w:rPr>
        <w:t>Superscreen</w:t>
      </w:r>
      <w:proofErr w:type="spellEnd"/>
      <w:r w:rsidRPr="006D0793">
        <w:rPr>
          <w:rFonts w:ascii="MB Corpo S Text Office Light" w:eastAsia="Times New Roman" w:hAnsi="MB Corpo S Text Office Light" w:cs="Times New Roman"/>
          <w:szCs w:val="21"/>
          <w:lang w:val="it-IT"/>
        </w:rPr>
        <w:t>, stabilisce nuovi standard di qualità e tecnologi</w:t>
      </w:r>
      <w:r w:rsidR="009F47BF">
        <w:rPr>
          <w:rFonts w:ascii="MB Corpo S Text Office Light" w:eastAsia="Times New Roman" w:hAnsi="MB Corpo S Text Office Light" w:cs="Times New Roman"/>
          <w:szCs w:val="21"/>
          <w:lang w:val="it-IT"/>
        </w:rPr>
        <w:t xml:space="preserve">a. </w:t>
      </w:r>
      <w:r w:rsidR="001E64E3">
        <w:rPr>
          <w:rFonts w:ascii="MB Corpo S Text Office Light" w:eastAsia="Times New Roman" w:hAnsi="MB Corpo S Text Office Light" w:cs="Times New Roman"/>
          <w:szCs w:val="21"/>
          <w:lang w:val="it-IT"/>
        </w:rPr>
        <w:t>La nuova</w:t>
      </w:r>
      <w:r w:rsidRPr="006D0793">
        <w:rPr>
          <w:rFonts w:ascii="MB Corpo S Text Office Light" w:eastAsia="Times New Roman" w:hAnsi="MB Corpo S Text Office Light" w:cs="Times New Roman"/>
          <w:szCs w:val="21"/>
          <w:lang w:val="it-IT"/>
        </w:rPr>
        <w:t xml:space="preserve"> GLB non è solo un’auto: è </w:t>
      </w:r>
      <w:r w:rsidR="001E64E3">
        <w:rPr>
          <w:rFonts w:ascii="MB Corpo S Text Office Light" w:eastAsia="Times New Roman" w:hAnsi="MB Corpo S Text Office Light" w:cs="Times New Roman"/>
          <w:szCs w:val="21"/>
          <w:lang w:val="it-IT"/>
        </w:rPr>
        <w:t>la compagna</w:t>
      </w:r>
      <w:r w:rsidRPr="006D0793">
        <w:rPr>
          <w:rFonts w:ascii="MB Corpo S Text Office Light" w:eastAsia="Times New Roman" w:hAnsi="MB Corpo S Text Office Light" w:cs="Times New Roman"/>
          <w:szCs w:val="21"/>
          <w:lang w:val="it-IT"/>
        </w:rPr>
        <w:t xml:space="preserve"> versatile di ogni giorno, pront</w:t>
      </w:r>
      <w:r w:rsidR="009922C9">
        <w:rPr>
          <w:rFonts w:ascii="MB Corpo S Text Office Light" w:eastAsia="Times New Roman" w:hAnsi="MB Corpo S Text Office Light" w:cs="Times New Roman"/>
          <w:szCs w:val="21"/>
          <w:lang w:val="it-IT"/>
        </w:rPr>
        <w:t>a</w:t>
      </w:r>
      <w:r w:rsidRPr="006D0793">
        <w:rPr>
          <w:rFonts w:ascii="MB Corpo S Text Office Light" w:eastAsia="Times New Roman" w:hAnsi="MB Corpo S Text Office Light" w:cs="Times New Roman"/>
          <w:szCs w:val="21"/>
          <w:lang w:val="it-IT"/>
        </w:rPr>
        <w:t xml:space="preserve"> a offrire spazio alla spontaneità e a superare la semplice praticità. Grazie alle sue soluzioni intelligenti, supporta il guidatore in modo intuitivo: basta salire a bordo e partire.</w:t>
      </w:r>
      <w:r w:rsidR="009F47BF">
        <w:rPr>
          <w:rFonts w:ascii="MB Corpo S Text Office Light" w:eastAsia="Times New Roman" w:hAnsi="MB Corpo S Text Office Light" w:cs="Times New Roman"/>
          <w:szCs w:val="21"/>
          <w:lang w:val="it-IT"/>
        </w:rPr>
        <w:t xml:space="preserve"> </w:t>
      </w:r>
      <w:r w:rsidRPr="006D0793">
        <w:rPr>
          <w:rFonts w:ascii="MB Corpo S Text Office Light" w:eastAsia="Times New Roman" w:hAnsi="MB Corpo S Text Office Light" w:cs="Times New Roman"/>
          <w:szCs w:val="21"/>
          <w:lang w:val="it-IT"/>
        </w:rPr>
        <w:t xml:space="preserve">Il suo look distintivo e rinnovato </w:t>
      </w:r>
      <w:r w:rsidR="009F47BF">
        <w:rPr>
          <w:rFonts w:ascii="MB Corpo S Text Office Light" w:eastAsia="Times New Roman" w:hAnsi="MB Corpo S Text Office Light" w:cs="Times New Roman"/>
          <w:szCs w:val="21"/>
          <w:lang w:val="it-IT"/>
        </w:rPr>
        <w:t>le</w:t>
      </w:r>
      <w:r w:rsidRPr="006D0793">
        <w:rPr>
          <w:rFonts w:ascii="MB Corpo S Text Office Light" w:eastAsia="Times New Roman" w:hAnsi="MB Corpo S Text Office Light" w:cs="Times New Roman"/>
          <w:szCs w:val="21"/>
          <w:lang w:val="it-IT"/>
        </w:rPr>
        <w:t xml:space="preserve"> conferisce un carattere sicuro e carismatico.</w:t>
      </w:r>
    </w:p>
    <w:p w14:paraId="24A6FE7F" w14:textId="4A43EAC6" w:rsidR="009F47BF" w:rsidRDefault="009F47BF" w:rsidP="006D0793">
      <w:pPr>
        <w:rPr>
          <w:rFonts w:ascii="MB Corpo S Text Office Light" w:eastAsia="Times New Roman" w:hAnsi="MB Corpo S Text Office Light" w:cs="Times New Roman"/>
          <w:szCs w:val="21"/>
          <w:lang w:val="it-IT"/>
        </w:rPr>
      </w:pPr>
    </w:p>
    <w:p w14:paraId="18071D6D" w14:textId="24A45556" w:rsidR="009F47BF" w:rsidRPr="008B1D1C" w:rsidRDefault="009F47BF" w:rsidP="006D0793">
      <w:pPr>
        <w:rPr>
          <w:rFonts w:ascii="MB Corpo S Text Office Light" w:eastAsia="Times New Roman" w:hAnsi="MB Corpo S Text Office Light" w:cs="Times New Roman"/>
          <w:szCs w:val="21"/>
          <w:lang w:val="it-IT"/>
        </w:rPr>
      </w:pPr>
      <w:r>
        <w:rPr>
          <w:rFonts w:ascii="MB Corpo S Text Office Light" w:eastAsia="Times New Roman" w:hAnsi="MB Corpo S Text Office Light" w:cs="Times New Roman"/>
          <w:szCs w:val="21"/>
          <w:lang w:val="it-IT"/>
        </w:rPr>
        <w:t>È già possibile configurare e ordinare la nuova GLB, disponibile in</w:t>
      </w:r>
      <w:r w:rsidR="00C70D0C">
        <w:rPr>
          <w:rFonts w:ascii="MB Corpo S Text Office Light" w:eastAsia="Times New Roman" w:hAnsi="MB Corpo S Text Office Light" w:cs="Times New Roman"/>
          <w:szCs w:val="21"/>
          <w:lang w:val="it-IT"/>
        </w:rPr>
        <w:t xml:space="preserve"> quattro versioni (</w:t>
      </w:r>
      <w:r w:rsidR="00C70D0C" w:rsidRPr="00C70D0C">
        <w:rPr>
          <w:rFonts w:ascii="MB Corpo S Text Office Light" w:eastAsia="Times New Roman" w:hAnsi="MB Corpo S Text Office Light" w:cs="Times New Roman"/>
          <w:szCs w:val="21"/>
          <w:lang w:val="it-IT"/>
        </w:rPr>
        <w:t>ADVANCED</w:t>
      </w:r>
      <w:r w:rsidR="00C70D0C">
        <w:rPr>
          <w:rFonts w:ascii="MB Corpo S Text Office Light" w:eastAsia="Times New Roman" w:hAnsi="MB Corpo S Text Office Light" w:cs="Times New Roman"/>
          <w:szCs w:val="21"/>
          <w:lang w:val="it-IT"/>
        </w:rPr>
        <w:t xml:space="preserve">, </w:t>
      </w:r>
      <w:r w:rsidR="00C70D0C" w:rsidRPr="00C70D0C">
        <w:rPr>
          <w:rFonts w:ascii="MB Corpo S Text Office Light" w:eastAsia="Times New Roman" w:hAnsi="MB Corpo S Text Office Light" w:cs="Times New Roman"/>
          <w:szCs w:val="21"/>
          <w:lang w:val="it-IT"/>
        </w:rPr>
        <w:t>ADVANCED PLUS, PREMIUM e PREMIUM PLU</w:t>
      </w:r>
      <w:r w:rsidR="00C70D0C">
        <w:rPr>
          <w:rFonts w:ascii="MB Corpo S Text Office Light" w:eastAsia="Times New Roman" w:hAnsi="MB Corpo S Text Office Light" w:cs="Times New Roman"/>
          <w:szCs w:val="21"/>
          <w:lang w:val="it-IT"/>
        </w:rPr>
        <w:t xml:space="preserve">S) e due motorizzazioni (250+ e 350 4MATIC), con prezzi a partire </w:t>
      </w:r>
      <w:r w:rsidRPr="009F47BF">
        <w:rPr>
          <w:rFonts w:ascii="MB Corpo S Text Office Light" w:eastAsia="Times New Roman" w:hAnsi="MB Corpo S Text Office Light" w:cs="Times New Roman"/>
          <w:szCs w:val="21"/>
          <w:lang w:val="it-IT"/>
        </w:rPr>
        <w:t>da</w:t>
      </w:r>
      <w:r w:rsidR="00C70D0C">
        <w:rPr>
          <w:rFonts w:ascii="MB Corpo S Text Office Light" w:eastAsia="Times New Roman" w:hAnsi="MB Corpo S Text Office Light" w:cs="Times New Roman"/>
          <w:szCs w:val="21"/>
          <w:lang w:val="it-IT"/>
        </w:rPr>
        <w:t xml:space="preserve"> </w:t>
      </w:r>
      <w:r w:rsidRPr="009F47BF">
        <w:rPr>
          <w:rFonts w:ascii="MB Corpo S Text Office Light" w:eastAsia="Times New Roman" w:hAnsi="MB Corpo S Text Office Light" w:cs="Times New Roman"/>
          <w:szCs w:val="21"/>
          <w:lang w:val="it-IT"/>
        </w:rPr>
        <w:t>59.398</w:t>
      </w:r>
      <w:r w:rsidR="00C70D0C">
        <w:rPr>
          <w:rFonts w:ascii="MB Corpo S Text Office Light" w:eastAsia="Times New Roman" w:hAnsi="MB Corpo S Text Office Light" w:cs="Times New Roman"/>
          <w:szCs w:val="21"/>
          <w:lang w:val="it-IT"/>
        </w:rPr>
        <w:t xml:space="preserve"> euro per la 250+ e </w:t>
      </w:r>
      <w:r w:rsidR="00C70D0C" w:rsidRPr="009F47BF">
        <w:rPr>
          <w:rFonts w:ascii="MB Corpo S Text Office Light" w:eastAsia="Times New Roman" w:hAnsi="MB Corpo S Text Office Light" w:cs="Times New Roman"/>
          <w:szCs w:val="21"/>
          <w:lang w:val="it-IT"/>
        </w:rPr>
        <w:t>64.766</w:t>
      </w:r>
      <w:r w:rsidR="00C70D0C">
        <w:rPr>
          <w:rFonts w:ascii="MB Corpo S Text Office Light" w:eastAsia="Times New Roman" w:hAnsi="MB Corpo S Text Office Light" w:cs="Times New Roman"/>
          <w:szCs w:val="21"/>
          <w:lang w:val="it-IT"/>
        </w:rPr>
        <w:t xml:space="preserve"> euro per la </w:t>
      </w:r>
      <w:r w:rsidRPr="009F47BF">
        <w:rPr>
          <w:rFonts w:ascii="MB Corpo S Text Office Light" w:eastAsia="Times New Roman" w:hAnsi="MB Corpo S Text Office Light" w:cs="Times New Roman"/>
          <w:szCs w:val="21"/>
          <w:lang w:val="it-IT"/>
        </w:rPr>
        <w:t>GLB 350 4MATIC</w:t>
      </w:r>
      <w:r w:rsidR="00C70D0C">
        <w:rPr>
          <w:rFonts w:ascii="MB Corpo S Text Office Light" w:eastAsia="Times New Roman" w:hAnsi="MB Corpo S Text Office Light" w:cs="Times New Roman"/>
          <w:szCs w:val="21"/>
          <w:lang w:val="it-IT"/>
        </w:rPr>
        <w:t>. Le prime consegne sono previste per il mese di marzo.</w:t>
      </w:r>
    </w:p>
    <w:p w14:paraId="6C44B4ED" w14:textId="74002236" w:rsidR="008868FC" w:rsidRPr="008B1D1C" w:rsidRDefault="00F247BA" w:rsidP="008868FC">
      <w:pPr>
        <w:pStyle w:val="A06Zitat"/>
        <w:rPr>
          <w:lang w:val="it-IT"/>
        </w:rPr>
      </w:pPr>
      <w:r w:rsidRPr="008B1D1C">
        <w:rPr>
          <w:lang w:val="it-IT"/>
        </w:rPr>
        <w:t>"</w:t>
      </w:r>
      <w:r w:rsidR="008B7CF5">
        <w:rPr>
          <w:lang w:val="it-IT"/>
        </w:rPr>
        <w:t>La nuovissima</w:t>
      </w:r>
      <w:r w:rsidRPr="008B1D1C">
        <w:rPr>
          <w:lang w:val="it-IT"/>
        </w:rPr>
        <w:t xml:space="preserve"> GLB è fatt</w:t>
      </w:r>
      <w:r w:rsidR="008B7CF5">
        <w:rPr>
          <w:lang w:val="it-IT"/>
        </w:rPr>
        <w:t>a</w:t>
      </w:r>
      <w:r w:rsidRPr="008B1D1C">
        <w:rPr>
          <w:lang w:val="it-IT"/>
        </w:rPr>
        <w:t xml:space="preserve"> per la vita quotidiana. Disponibile in versione 5 o 7 posti, si adatta senza sforzo alle esigenze dei nostri clienti. Con più spazio, un nuovo design, maggiore comfort e persino la possibilità di trainare una roulotte, </w:t>
      </w:r>
      <w:r w:rsidR="00FE4B7D" w:rsidRPr="00FE4B7D">
        <w:rPr>
          <w:lang w:val="it-IT"/>
        </w:rPr>
        <w:t>dimostra che un SUV elettrico compatto può essere tanto versatile quanto capace</w:t>
      </w:r>
      <w:r w:rsidRPr="008B1D1C">
        <w:rPr>
          <w:lang w:val="it-IT"/>
        </w:rPr>
        <w:t>."</w:t>
      </w:r>
    </w:p>
    <w:p w14:paraId="374237F3" w14:textId="065B0112" w:rsidR="00A306AF" w:rsidRDefault="00A306AF" w:rsidP="008868FC">
      <w:pPr>
        <w:pStyle w:val="A07Zitatgeber"/>
        <w:rPr>
          <w:lang w:val="it-IT"/>
        </w:rPr>
      </w:pPr>
      <w:r w:rsidRPr="008B1D1C">
        <w:rPr>
          <w:lang w:val="it-IT"/>
        </w:rPr>
        <w:t xml:space="preserve">Mathias </w:t>
      </w:r>
      <w:proofErr w:type="spellStart"/>
      <w:r w:rsidRPr="008B1D1C">
        <w:rPr>
          <w:lang w:val="it-IT"/>
        </w:rPr>
        <w:t>Geisen</w:t>
      </w:r>
      <w:proofErr w:type="spellEnd"/>
      <w:r w:rsidRPr="008B1D1C">
        <w:rPr>
          <w:lang w:val="it-IT"/>
        </w:rPr>
        <w:t xml:space="preserve">, membro del Consiglio di Amministrazione di Mercedes-Benz Group AG, </w:t>
      </w:r>
      <w:r w:rsidR="008868FC" w:rsidRPr="008B1D1C">
        <w:rPr>
          <w:lang w:val="it-IT"/>
        </w:rPr>
        <w:br/>
      </w:r>
      <w:r w:rsidRPr="008B1D1C">
        <w:rPr>
          <w:lang w:val="it-IT"/>
        </w:rPr>
        <w:t>responsabile delle vendite e del marketing</w:t>
      </w:r>
    </w:p>
    <w:p w14:paraId="1111FCBF" w14:textId="77777777" w:rsidR="0098390A" w:rsidRDefault="0098390A" w:rsidP="008868FC">
      <w:pPr>
        <w:pStyle w:val="A07Zitatgeber"/>
        <w:rPr>
          <w:lang w:val="it-IT"/>
        </w:rPr>
      </w:pPr>
    </w:p>
    <w:p w14:paraId="5A9E1983" w14:textId="280BA5C1" w:rsidR="0098390A" w:rsidRPr="00025517" w:rsidRDefault="0098390A" w:rsidP="00025517">
      <w:pPr>
        <w:pStyle w:val="A06Zitat"/>
        <w:rPr>
          <w:lang w:val="it-IT"/>
        </w:rPr>
      </w:pPr>
      <w:r w:rsidRPr="00025517">
        <w:rPr>
          <w:lang w:val="it-IT"/>
        </w:rPr>
        <w:t>La nuov</w:t>
      </w:r>
      <w:r w:rsidR="00025517">
        <w:rPr>
          <w:lang w:val="it-IT"/>
        </w:rPr>
        <w:t>a</w:t>
      </w:r>
      <w:r w:rsidRPr="00025517">
        <w:rPr>
          <w:lang w:val="it-IT"/>
        </w:rPr>
        <w:t xml:space="preserve"> GLB incarna in modo particolarmente potente la nostra filosofia di </w:t>
      </w:r>
      <w:proofErr w:type="spellStart"/>
      <w:r w:rsidR="00025517">
        <w:rPr>
          <w:lang w:val="it-IT"/>
        </w:rPr>
        <w:t>Sensul</w:t>
      </w:r>
      <w:proofErr w:type="spellEnd"/>
      <w:r w:rsidR="00025517">
        <w:rPr>
          <w:lang w:val="it-IT"/>
        </w:rPr>
        <w:t xml:space="preserve"> </w:t>
      </w:r>
      <w:proofErr w:type="spellStart"/>
      <w:r w:rsidR="00025517">
        <w:rPr>
          <w:lang w:val="it-IT"/>
        </w:rPr>
        <w:t>Purity</w:t>
      </w:r>
      <w:proofErr w:type="spellEnd"/>
      <w:r w:rsidRPr="00025517">
        <w:rPr>
          <w:lang w:val="it-IT"/>
        </w:rPr>
        <w:t>. Espande il nostro portfolio Entry Luxury e inaugura una nuova era per l’iconico design Mercedes-Benz. Con le sue proporzioni scultoree, la firma luminosa e gli interni dal design moderno, questo SUV si distingue per carattere, sensualità e anima.</w:t>
      </w:r>
    </w:p>
    <w:p w14:paraId="4FB53CDE" w14:textId="7E4594C5" w:rsidR="0098390A" w:rsidRPr="0098390A" w:rsidRDefault="0098390A" w:rsidP="0098390A">
      <w:pPr>
        <w:pStyle w:val="A07Zitatgeber"/>
        <w:rPr>
          <w:rFonts w:eastAsiaTheme="minorHAnsi"/>
          <w:kern w:val="0"/>
          <w:lang w:val="en-US"/>
        </w:rPr>
      </w:pPr>
      <w:r w:rsidRPr="0098390A">
        <w:rPr>
          <w:rFonts w:eastAsiaTheme="minorHAnsi"/>
          <w:kern w:val="0"/>
          <w:lang w:val="en-US"/>
        </w:rPr>
        <w:t>Gorden Wagener, Chief Design Officer, Mercedes-Benz Group AG</w:t>
      </w:r>
    </w:p>
    <w:p w14:paraId="03E4E207" w14:textId="56E2614E" w:rsidR="00A306AF" w:rsidRPr="00FA2FD5" w:rsidRDefault="00A306AF" w:rsidP="00FA2FD5">
      <w:pPr>
        <w:rPr>
          <w:rFonts w:ascii="MB Corpo S Text Office Light" w:eastAsia="Times New Roman" w:hAnsi="MB Corpo S Text Office Light" w:cs="Times New Roman"/>
          <w:szCs w:val="21"/>
          <w:lang w:val="it-IT"/>
        </w:rPr>
      </w:pPr>
      <w:r w:rsidRPr="008B1D1C">
        <w:rPr>
          <w:rFonts w:ascii="MB Corpo S Text Office Light" w:eastAsia="Times New Roman" w:hAnsi="MB Corpo S Text Office Light" w:cs="Times New Roman"/>
          <w:szCs w:val="21"/>
          <w:lang w:val="it-IT"/>
        </w:rPr>
        <w:t>Il lancio sul mercato del</w:t>
      </w:r>
      <w:r w:rsidR="00FA2FD5">
        <w:rPr>
          <w:rFonts w:ascii="MB Corpo S Text Office Light" w:eastAsia="Times New Roman" w:hAnsi="MB Corpo S Text Office Light" w:cs="Times New Roman"/>
          <w:szCs w:val="21"/>
          <w:lang w:val="it-IT"/>
        </w:rPr>
        <w:t>la</w:t>
      </w:r>
      <w:r w:rsidRPr="008B1D1C">
        <w:rPr>
          <w:rFonts w:ascii="MB Corpo S Text Office Light" w:eastAsia="Times New Roman" w:hAnsi="MB Corpo S Text Office Light" w:cs="Times New Roman"/>
          <w:szCs w:val="21"/>
          <w:lang w:val="it-IT"/>
        </w:rPr>
        <w:t xml:space="preserve"> GLB 250+ con tecnologia EQ (consumo combinato di carburante: 18,3-15,8 kWh/100 km | emissioni combinate di CO₂: 0 g/km | Classe CO₂: A)</w:t>
      </w:r>
      <w:r w:rsidR="002F43BE" w:rsidRPr="008B1D1C">
        <w:rPr>
          <w:rFonts w:ascii="MB Corpo S Text Office Light" w:eastAsia="Times New Roman" w:hAnsi="MB Corpo S Text Office Light" w:cs="Times New Roman"/>
          <w:szCs w:val="21"/>
          <w:vertAlign w:val="superscript"/>
          <w:lang w:val="it-IT"/>
        </w:rPr>
        <w:t>1</w:t>
      </w:r>
      <w:r w:rsidRPr="008B1D1C">
        <w:rPr>
          <w:rFonts w:ascii="MB Corpo S Text Office Light" w:eastAsia="Times New Roman" w:hAnsi="MB Corpo S Text Office Light" w:cs="Times New Roman"/>
          <w:szCs w:val="21"/>
          <w:lang w:val="it-IT"/>
        </w:rPr>
        <w:t xml:space="preserve"> e </w:t>
      </w:r>
      <w:r w:rsidR="00FA2FD5">
        <w:rPr>
          <w:rFonts w:ascii="MB Corpo S Text Office Light" w:eastAsia="Times New Roman" w:hAnsi="MB Corpo S Text Office Light" w:cs="Times New Roman"/>
          <w:szCs w:val="21"/>
          <w:lang w:val="it-IT"/>
        </w:rPr>
        <w:t>della</w:t>
      </w:r>
      <w:r w:rsidRPr="008B1D1C">
        <w:rPr>
          <w:rFonts w:ascii="MB Corpo S Text Office Light" w:eastAsia="Times New Roman" w:hAnsi="MB Corpo S Text Office Light" w:cs="Times New Roman"/>
          <w:szCs w:val="21"/>
          <w:lang w:val="it-IT"/>
        </w:rPr>
        <w:t xml:space="preserve"> GLB 350 4MATIC con tecnologia EQ (consumo combinato: 18,6 -15,9 kWh/100 km | emissioni combinate di CO₂: 0 g/km | Classe CO₂: A)</w:t>
      </w:r>
      <w:bookmarkStart w:id="11" w:name="_Ref213952098"/>
      <w:r w:rsidR="007A2891" w:rsidRPr="007E72EA">
        <w:rPr>
          <w:rStyle w:val="Rimandonotaapidipagina"/>
          <w:rFonts w:ascii="MB Corpo S Text Office Light" w:eastAsia="Times New Roman" w:hAnsi="MB Corpo S Text Office Light" w:cs="Times New Roman"/>
          <w:szCs w:val="21"/>
        </w:rPr>
        <w:footnoteReference w:id="1"/>
      </w:r>
      <w:bookmarkEnd w:id="11"/>
      <w:r w:rsidRPr="008B1D1C">
        <w:rPr>
          <w:rFonts w:ascii="MB Corpo S Text Office Light" w:eastAsia="Times New Roman" w:hAnsi="MB Corpo S Text Office Light" w:cs="Times New Roman"/>
          <w:szCs w:val="21"/>
          <w:lang w:val="it-IT"/>
        </w:rPr>
        <w:t xml:space="preserve"> inizierà nella primavera del 2026. Con un'autonomia </w:t>
      </w:r>
      <w:r w:rsidR="001151CD">
        <w:rPr>
          <w:rFonts w:ascii="MB Corpo S Text Office Light" w:eastAsia="Times New Roman" w:hAnsi="MB Corpo S Text Office Light" w:cs="Times New Roman"/>
          <w:szCs w:val="21"/>
          <w:lang w:val="it-IT"/>
        </w:rPr>
        <w:t>importante</w:t>
      </w:r>
      <w:r w:rsidRPr="008B1D1C">
        <w:rPr>
          <w:rFonts w:ascii="MB Corpo S Text Office Light" w:eastAsia="Times New Roman" w:hAnsi="MB Corpo S Text Office Light" w:cs="Times New Roman"/>
          <w:szCs w:val="21"/>
          <w:lang w:val="it-IT"/>
        </w:rPr>
        <w:t xml:space="preserve"> fino a 631 chilometri (WLTP)</w:t>
      </w:r>
      <w:r w:rsidR="004D38F6">
        <w:rPr>
          <w:rFonts w:ascii="MB Corpo S Text Office Light" w:eastAsia="Times New Roman" w:hAnsi="MB Corpo S Text Office Light" w:cs="Times New Roman"/>
          <w:szCs w:val="21"/>
        </w:rPr>
        <w:fldChar w:fldCharType="begin"/>
      </w:r>
      <w:r w:rsidR="004D38F6" w:rsidRPr="008B1D1C">
        <w:rPr>
          <w:rFonts w:ascii="MB Corpo S Text Office Light" w:eastAsia="Times New Roman" w:hAnsi="MB Corpo S Text Office Light" w:cs="Times New Roman"/>
          <w:szCs w:val="21"/>
          <w:lang w:val="it-IT"/>
        </w:rPr>
        <w:instrText xml:space="preserve"> NOTEREF _Ref213952098 \f \h </w:instrText>
      </w:r>
      <w:r w:rsidR="004D38F6">
        <w:rPr>
          <w:rFonts w:ascii="MB Corpo S Text Office Light" w:eastAsia="Times New Roman" w:hAnsi="MB Corpo S Text Office Light" w:cs="Times New Roman"/>
          <w:szCs w:val="21"/>
        </w:rPr>
      </w:r>
      <w:r w:rsidR="004D38F6">
        <w:rPr>
          <w:rFonts w:ascii="MB Corpo S Text Office Light" w:eastAsia="Times New Roman" w:hAnsi="MB Corpo S Text Office Light" w:cs="Times New Roman"/>
          <w:szCs w:val="21"/>
        </w:rPr>
        <w:fldChar w:fldCharType="separate"/>
      </w:r>
      <w:r w:rsidR="001439D8" w:rsidRPr="008B1D1C">
        <w:rPr>
          <w:rStyle w:val="Rimandonotaapidipagina"/>
          <w:lang w:val="it-IT"/>
        </w:rPr>
        <w:t>1</w:t>
      </w:r>
      <w:r w:rsidR="004D38F6">
        <w:rPr>
          <w:rFonts w:ascii="MB Corpo S Text Office Light" w:eastAsia="Times New Roman" w:hAnsi="MB Corpo S Text Office Light" w:cs="Times New Roman"/>
          <w:szCs w:val="21"/>
        </w:rPr>
        <w:fldChar w:fldCharType="end"/>
      </w:r>
      <w:r w:rsidRPr="008B1D1C">
        <w:rPr>
          <w:rFonts w:ascii="MB Corpo S Text Office Light" w:eastAsia="Times New Roman" w:hAnsi="MB Corpo S Text Office Light" w:cs="Times New Roman"/>
          <w:szCs w:val="21"/>
          <w:lang w:val="it-IT"/>
        </w:rPr>
        <w:t xml:space="preserve">, </w:t>
      </w:r>
      <w:r w:rsidR="00FA2FD5">
        <w:rPr>
          <w:rFonts w:ascii="MB Corpo S Text Office Light" w:eastAsia="Times New Roman" w:hAnsi="MB Corpo S Text Office Light" w:cs="Times New Roman"/>
          <w:szCs w:val="21"/>
          <w:lang w:val="it-IT"/>
        </w:rPr>
        <w:t>la</w:t>
      </w:r>
      <w:r w:rsidRPr="008B1D1C">
        <w:rPr>
          <w:rFonts w:ascii="MB Corpo S Text Office Light" w:eastAsia="Times New Roman" w:hAnsi="MB Corpo S Text Office Light" w:cs="Times New Roman"/>
          <w:szCs w:val="21"/>
          <w:lang w:val="it-IT"/>
        </w:rPr>
        <w:t xml:space="preserve"> GLB 250+ da 200 kW offre un'autonomia senza pari nella sua categoria.</w:t>
      </w:r>
      <w:bookmarkStart w:id="12" w:name="_Ref213952139"/>
      <w:r w:rsidR="00345518">
        <w:rPr>
          <w:rStyle w:val="Rimandonotaapidipagina"/>
          <w:rFonts w:ascii="MB Corpo S Text Office Light" w:eastAsia="Times New Roman" w:hAnsi="MB Corpo S Text Office Light" w:cs="Times New Roman"/>
          <w:szCs w:val="21"/>
        </w:rPr>
        <w:footnoteReference w:id="2"/>
      </w:r>
      <w:bookmarkEnd w:id="12"/>
      <w:r w:rsidRPr="008B1D1C">
        <w:rPr>
          <w:rFonts w:ascii="MB Corpo S Text Office Light" w:eastAsia="Times New Roman" w:hAnsi="MB Corpo S Text Office Light" w:cs="Times New Roman"/>
          <w:szCs w:val="21"/>
          <w:lang w:val="it-IT"/>
        </w:rPr>
        <w:t xml:space="preserve"> Il modello </w:t>
      </w:r>
      <w:r w:rsidR="00C627E2">
        <w:rPr>
          <w:rFonts w:ascii="MB Corpo S Text Office Light" w:eastAsia="Times New Roman" w:hAnsi="MB Corpo S Text Office Light" w:cs="Times New Roman"/>
          <w:szCs w:val="21"/>
          <w:lang w:val="it-IT"/>
        </w:rPr>
        <w:t xml:space="preserve">sportivo </w:t>
      </w:r>
      <w:r w:rsidR="00F51129">
        <w:rPr>
          <w:rFonts w:ascii="MB Corpo S Text Office Light" w:eastAsia="Times New Roman" w:hAnsi="MB Corpo S Text Office Light" w:cs="Times New Roman"/>
          <w:szCs w:val="21"/>
          <w:lang w:val="it-IT"/>
        </w:rPr>
        <w:t>al vertice della gamma</w:t>
      </w:r>
      <w:r w:rsidRPr="008B1D1C">
        <w:rPr>
          <w:rFonts w:ascii="MB Corpo S Text Office Light" w:eastAsia="Times New Roman" w:hAnsi="MB Corpo S Text Office Light" w:cs="Times New Roman"/>
          <w:szCs w:val="21"/>
          <w:lang w:val="it-IT"/>
        </w:rPr>
        <w:t xml:space="preserve"> è </w:t>
      </w:r>
      <w:r w:rsidR="00FA2FD5">
        <w:rPr>
          <w:rFonts w:ascii="MB Corpo S Text Office Light" w:eastAsia="Times New Roman" w:hAnsi="MB Corpo S Text Office Light" w:cs="Times New Roman"/>
          <w:szCs w:val="21"/>
          <w:lang w:val="it-IT"/>
        </w:rPr>
        <w:t>la</w:t>
      </w:r>
      <w:r w:rsidRPr="008B1D1C">
        <w:rPr>
          <w:rFonts w:ascii="MB Corpo S Text Office Light" w:eastAsia="Times New Roman" w:hAnsi="MB Corpo S Text Office Light" w:cs="Times New Roman"/>
          <w:szCs w:val="21"/>
          <w:lang w:val="it-IT"/>
        </w:rPr>
        <w:t xml:space="preserve"> GLB 350 4MATIC da 260 kW. </w:t>
      </w:r>
      <w:r w:rsidR="004C323A" w:rsidRPr="004C323A">
        <w:rPr>
          <w:rFonts w:ascii="MB Corpo S Text Office Light" w:eastAsia="Times New Roman" w:hAnsi="MB Corpo S Text Office Light" w:cs="Times New Roman"/>
          <w:szCs w:val="21"/>
          <w:lang w:val="it-IT"/>
        </w:rPr>
        <w:t xml:space="preserve">Entrambi i modelli sono dotati di una batteria agli ioni di litio con una capacità energetica utilizzabile di 85 kWh. </w:t>
      </w:r>
      <w:r w:rsidR="00FA2FD5" w:rsidRPr="00FA2FD5">
        <w:rPr>
          <w:rFonts w:ascii="MB Corpo S Text Office Light" w:hAnsi="MB Corpo S Text Office Light"/>
          <w:color w:val="000000"/>
          <w:lang w:val="it-IT"/>
        </w:rPr>
        <w:t xml:space="preserve">Grazie alla nuova architettura elettrica a 800 volt, si possono ricaricare fino a 260 chilometri di autonomia (secondo il ciclo WLTP) in appena dieci minuti. La gamma sarà presto arricchita con altre versioni completamente elettriche, inclusi un modello </w:t>
      </w:r>
      <w:r w:rsidR="00FA2FD5">
        <w:rPr>
          <w:rFonts w:ascii="MB Corpo S Text Office Light" w:hAnsi="MB Corpo S Text Office Light"/>
          <w:color w:val="000000"/>
          <w:lang w:val="it-IT"/>
        </w:rPr>
        <w:t>d’ingresso</w:t>
      </w:r>
      <w:r w:rsidR="00FA2FD5" w:rsidRPr="00FA2FD5">
        <w:rPr>
          <w:rFonts w:ascii="MB Corpo S Text Office Light" w:hAnsi="MB Corpo S Text Office Light"/>
          <w:color w:val="000000"/>
          <w:lang w:val="it-IT"/>
        </w:rPr>
        <w:t xml:space="preserve"> e avanzat</w:t>
      </w:r>
      <w:r w:rsidR="00FA2FD5">
        <w:rPr>
          <w:rFonts w:ascii="MB Corpo S Text Office Light" w:hAnsi="MB Corpo S Text Office Light"/>
          <w:color w:val="000000"/>
          <w:lang w:val="it-IT"/>
        </w:rPr>
        <w:t>e motorizzazioni</w:t>
      </w:r>
      <w:r w:rsidR="00FA2FD5" w:rsidRPr="00FA2FD5">
        <w:rPr>
          <w:rFonts w:ascii="MB Corpo S Text Office Light" w:hAnsi="MB Corpo S Text Office Light"/>
          <w:color w:val="000000"/>
          <w:lang w:val="it-IT"/>
        </w:rPr>
        <w:t xml:space="preserve"> ibrid</w:t>
      </w:r>
      <w:r w:rsidR="00FA2FD5">
        <w:rPr>
          <w:rFonts w:ascii="MB Corpo S Text Office Light" w:hAnsi="MB Corpo S Text Office Light"/>
          <w:color w:val="000000"/>
          <w:lang w:val="it-IT"/>
        </w:rPr>
        <w:t>e</w:t>
      </w:r>
      <w:r w:rsidR="00FA2FD5" w:rsidRPr="00FA2FD5">
        <w:rPr>
          <w:rFonts w:ascii="MB Corpo S Text Office Light" w:hAnsi="MB Corpo S Text Office Light"/>
          <w:color w:val="000000"/>
          <w:lang w:val="it-IT"/>
        </w:rPr>
        <w:t>.</w:t>
      </w:r>
    </w:p>
    <w:p w14:paraId="0714AFE1" w14:textId="77777777" w:rsidR="004C323A" w:rsidRPr="008B1D1C" w:rsidRDefault="004C323A" w:rsidP="00A306AF">
      <w:pPr>
        <w:rPr>
          <w:rFonts w:ascii="MB Corpo S Text Office Light" w:eastAsia="Times New Roman" w:hAnsi="MB Corpo S Text Office Light" w:cs="Times New Roman"/>
          <w:szCs w:val="21"/>
          <w:lang w:val="it-IT"/>
        </w:rPr>
      </w:pPr>
    </w:p>
    <w:p w14:paraId="4E4FE5D1" w14:textId="77777777" w:rsidR="003A61B2" w:rsidRDefault="003A61B2" w:rsidP="00A306AF">
      <w:pPr>
        <w:rPr>
          <w:rFonts w:ascii="MB Corpo S Text Office" w:hAnsi="MB Corpo S Text Office"/>
          <w:color w:val="FF0000"/>
          <w:szCs w:val="21"/>
          <w:lang w:val="it-IT"/>
        </w:rPr>
      </w:pPr>
    </w:p>
    <w:p w14:paraId="5D329390" w14:textId="77777777" w:rsidR="003A61B2" w:rsidRDefault="003A61B2" w:rsidP="00A306AF">
      <w:pPr>
        <w:rPr>
          <w:rFonts w:ascii="MB Corpo S Text Office" w:hAnsi="MB Corpo S Text Office"/>
          <w:color w:val="FF0000"/>
          <w:szCs w:val="21"/>
          <w:lang w:val="it-IT"/>
        </w:rPr>
      </w:pPr>
    </w:p>
    <w:p w14:paraId="099B252D" w14:textId="77777777" w:rsidR="002F43BE" w:rsidRDefault="002F43BE" w:rsidP="00A306AF">
      <w:pPr>
        <w:rPr>
          <w:rFonts w:ascii="MB Corpo S Text Office Light" w:eastAsia="Times New Roman" w:hAnsi="MB Corpo S Text Office Light" w:cs="Times New Roman"/>
          <w:szCs w:val="21"/>
          <w:lang w:val="it-IT"/>
        </w:rPr>
      </w:pPr>
    </w:p>
    <w:p w14:paraId="7775F78B" w14:textId="77777777" w:rsidR="00FA2FD5" w:rsidRDefault="00FA2FD5" w:rsidP="00A306AF">
      <w:pPr>
        <w:rPr>
          <w:rFonts w:ascii="MB Corpo S Text Office Light" w:eastAsia="Times New Roman" w:hAnsi="MB Corpo S Text Office Light" w:cs="Times New Roman"/>
          <w:szCs w:val="21"/>
          <w:lang w:val="it-IT"/>
        </w:rPr>
      </w:pPr>
    </w:p>
    <w:p w14:paraId="276DBD27" w14:textId="77777777" w:rsidR="00FA2FD5" w:rsidRDefault="00FA2FD5" w:rsidP="00A306AF">
      <w:pPr>
        <w:rPr>
          <w:rFonts w:ascii="MB Corpo S Text Office Light" w:eastAsia="Times New Roman" w:hAnsi="MB Corpo S Text Office Light" w:cs="Times New Roman"/>
          <w:szCs w:val="21"/>
          <w:lang w:val="it-IT"/>
        </w:rPr>
      </w:pPr>
    </w:p>
    <w:p w14:paraId="328EDD91" w14:textId="77777777" w:rsidR="00FA2FD5" w:rsidRDefault="00FA2FD5" w:rsidP="00A306AF">
      <w:pPr>
        <w:rPr>
          <w:rFonts w:ascii="MB Corpo S Text Office Light" w:eastAsia="Times New Roman" w:hAnsi="MB Corpo S Text Office Light" w:cs="Times New Roman"/>
          <w:szCs w:val="21"/>
          <w:lang w:val="it-IT"/>
        </w:rPr>
      </w:pPr>
    </w:p>
    <w:p w14:paraId="23A1694C" w14:textId="77777777" w:rsidR="00FA2FD5" w:rsidRDefault="00FA2FD5" w:rsidP="00A306AF">
      <w:pPr>
        <w:rPr>
          <w:rFonts w:ascii="MB Corpo S Text Office Light" w:eastAsia="Times New Roman" w:hAnsi="MB Corpo S Text Office Light" w:cs="Times New Roman"/>
          <w:szCs w:val="21"/>
          <w:lang w:val="it-IT"/>
        </w:rPr>
      </w:pPr>
    </w:p>
    <w:p w14:paraId="0219028E" w14:textId="77777777" w:rsidR="00FA2FD5" w:rsidRPr="008B1D1C" w:rsidRDefault="00FA2FD5" w:rsidP="00A306AF">
      <w:pPr>
        <w:rPr>
          <w:rFonts w:ascii="MB Corpo S Text Office Light" w:eastAsia="Times New Roman" w:hAnsi="MB Corpo S Text Office Light" w:cs="Times New Roman"/>
          <w:szCs w:val="21"/>
          <w:lang w:val="it-IT"/>
        </w:rPr>
      </w:pPr>
    </w:p>
    <w:p w14:paraId="3BAA2DC0" w14:textId="77777777" w:rsidR="00DB01DE" w:rsidRDefault="00DB01DE" w:rsidP="002F43BE">
      <w:pPr>
        <w:pStyle w:val="A05Zwischenberschrift"/>
        <w:rPr>
          <w:sz w:val="24"/>
          <w:szCs w:val="24"/>
          <w:lang w:val="it-IT"/>
        </w:rPr>
      </w:pPr>
    </w:p>
    <w:p w14:paraId="1F6FE9C5" w14:textId="676F693F" w:rsidR="00CF3578" w:rsidRPr="008B1D1C" w:rsidRDefault="00DB01DE" w:rsidP="002F43BE">
      <w:pPr>
        <w:pStyle w:val="A05Zwischenberschrift"/>
        <w:rPr>
          <w:sz w:val="24"/>
          <w:szCs w:val="24"/>
          <w:lang w:val="it-IT"/>
        </w:rPr>
      </w:pPr>
      <w:r w:rsidRPr="00DB01DE">
        <w:rPr>
          <w:sz w:val="24"/>
          <w:szCs w:val="24"/>
          <w:lang w:val="it-IT"/>
        </w:rPr>
        <w:lastRenderedPageBreak/>
        <w:t>Spaziosa: versatilità per tutti i giorni con spazio per la spontaneità</w:t>
      </w:r>
      <w:r w:rsidRPr="00DB01DE">
        <w:rPr>
          <w:sz w:val="24"/>
          <w:szCs w:val="24"/>
          <w:lang w:val="it-IT"/>
        </w:rPr>
        <w:tab/>
      </w:r>
    </w:p>
    <w:p w14:paraId="4A7F6603" w14:textId="77777777" w:rsidR="00CF3578" w:rsidRPr="008B1D1C" w:rsidRDefault="00CF3578" w:rsidP="00CF3578">
      <w:pPr>
        <w:pStyle w:val="A03Flietext"/>
        <w:rPr>
          <w:lang w:val="it-IT"/>
        </w:rPr>
      </w:pPr>
    </w:p>
    <w:p w14:paraId="00D0289A" w14:textId="77777777" w:rsidR="004C740D" w:rsidRDefault="004C740D" w:rsidP="00CF3578">
      <w:pPr>
        <w:pStyle w:val="A03Flietext"/>
        <w:rPr>
          <w:rFonts w:ascii="MB Corpo S Text Office" w:hAnsi="MB Corpo S Text Office"/>
          <w:lang w:val="it-IT"/>
        </w:rPr>
      </w:pPr>
      <w:r w:rsidRPr="004C740D">
        <w:rPr>
          <w:rFonts w:ascii="MB Corpo S Text Office" w:hAnsi="MB Corpo S Text Office"/>
          <w:lang w:val="it-IT"/>
        </w:rPr>
        <w:t>Flessibile: spazio per la famiglia, gli amici e i piani dell’ultimo minuto</w:t>
      </w:r>
    </w:p>
    <w:p w14:paraId="0D1B3FB9" w14:textId="02E7C448" w:rsidR="00CF3578" w:rsidRPr="008B1D1C" w:rsidRDefault="00CF3578" w:rsidP="00CF3578">
      <w:pPr>
        <w:pStyle w:val="A03Flietext"/>
        <w:rPr>
          <w:lang w:val="it-IT"/>
        </w:rPr>
      </w:pPr>
      <w:r w:rsidRPr="008B1D1C">
        <w:rPr>
          <w:lang w:val="it-IT"/>
        </w:rPr>
        <w:t xml:space="preserve">La nuova GLB è disponibile sia a cinque posti che a sette posti. Chi sceglie la versione con due posti aggiuntivi nella terza fila può recarsi alla prossima partita di campionato con un'intera squadra di tennis oppure far salire i figli del vicino e portarli al festival scolastico. </w:t>
      </w:r>
      <w:r w:rsidR="00E927B9" w:rsidRPr="00E927B9">
        <w:rPr>
          <w:lang w:val="it-IT"/>
        </w:rPr>
        <w:t xml:space="preserve">Nemmeno i cambiamenti dell’ultimo minuto ai piani mettono in difficoltà chi guida </w:t>
      </w:r>
      <w:r w:rsidR="00A32C62">
        <w:rPr>
          <w:lang w:val="it-IT"/>
        </w:rPr>
        <w:t>la</w:t>
      </w:r>
      <w:r w:rsidR="00E927B9" w:rsidRPr="00E927B9">
        <w:rPr>
          <w:lang w:val="it-IT"/>
        </w:rPr>
        <w:t xml:space="preserve"> GLB: grazie alla panca regolabile longitudinalmente nella seconda fila, c’è spazio persino per le piante del vivaio, le scatole di un trasloco di un amico o quell’</w:t>
      </w:r>
      <w:r w:rsidR="00FB3212">
        <w:rPr>
          <w:lang w:val="it-IT"/>
        </w:rPr>
        <w:t>oggetto</w:t>
      </w:r>
      <w:r w:rsidR="00E927B9" w:rsidRPr="00E927B9">
        <w:rPr>
          <w:lang w:val="it-IT"/>
        </w:rPr>
        <w:t xml:space="preserve"> trovato al mercatino</w:t>
      </w:r>
    </w:p>
    <w:p w14:paraId="4823ED4E" w14:textId="77777777" w:rsidR="005E6A3C" w:rsidRDefault="005E6A3C" w:rsidP="005E6A3C">
      <w:pPr>
        <w:spacing w:after="160" w:line="259" w:lineRule="auto"/>
        <w:rPr>
          <w:lang w:val="it-IT"/>
        </w:rPr>
      </w:pPr>
    </w:p>
    <w:p w14:paraId="653556AC" w14:textId="21E7B2C7" w:rsidR="00CF3578" w:rsidRPr="005E6A3C" w:rsidRDefault="00CF3578" w:rsidP="005E6A3C">
      <w:pPr>
        <w:spacing w:after="160" w:line="259" w:lineRule="auto"/>
        <w:rPr>
          <w:rFonts w:ascii="MB Corpo S Text Office Light" w:hAnsi="MB Corpo S Text Office Light"/>
          <w:szCs w:val="21"/>
          <w:lang w:val="it-IT"/>
        </w:rPr>
      </w:pPr>
      <w:r w:rsidRPr="008B1D1C">
        <w:rPr>
          <w:rFonts w:ascii="MB Corpo S Text Office" w:hAnsi="MB Corpo S Text Office"/>
          <w:lang w:val="it-IT"/>
        </w:rPr>
        <w:t>Spazios</w:t>
      </w:r>
      <w:r w:rsidR="00385728">
        <w:rPr>
          <w:rFonts w:ascii="MB Corpo S Text Office" w:hAnsi="MB Corpo S Text Office"/>
          <w:lang w:val="it-IT"/>
        </w:rPr>
        <w:t>a</w:t>
      </w:r>
      <w:r w:rsidRPr="008B1D1C">
        <w:rPr>
          <w:rFonts w:ascii="MB Corpo S Text Office" w:hAnsi="MB Corpo S Text Office"/>
          <w:lang w:val="it-IT"/>
        </w:rPr>
        <w:t xml:space="preserve">: </w:t>
      </w:r>
      <w:r w:rsidR="00385728">
        <w:rPr>
          <w:rFonts w:ascii="MB Corpo S Text Office" w:hAnsi="MB Corpo S Text Office"/>
          <w:lang w:val="it-IT"/>
        </w:rPr>
        <w:t>ampia</w:t>
      </w:r>
      <w:r w:rsidRPr="008B1D1C">
        <w:rPr>
          <w:rFonts w:ascii="MB Corpo S Text Office" w:hAnsi="MB Corpo S Text Office"/>
          <w:lang w:val="it-IT"/>
        </w:rPr>
        <w:t xml:space="preserve"> libertà di movimento e spazio per i bagagli</w:t>
      </w:r>
    </w:p>
    <w:p w14:paraId="39694748" w14:textId="28FF44A4" w:rsidR="00345518" w:rsidRDefault="005C734D" w:rsidP="002B663D">
      <w:pPr>
        <w:pStyle w:val="A03Flietext"/>
        <w:rPr>
          <w:lang w:val="it-IT"/>
        </w:rPr>
      </w:pPr>
      <w:r w:rsidRPr="005C734D">
        <w:rPr>
          <w:lang w:val="it-IT"/>
        </w:rPr>
        <w:t xml:space="preserve">Rispetto al modello precedente, la nuova GLB elettrica offre un significativo aumento dello spazio per la testa nelle prime due file di sedili, grazie </w:t>
      </w:r>
      <w:r w:rsidR="008D0324">
        <w:rPr>
          <w:lang w:val="it-IT"/>
        </w:rPr>
        <w:t>al nuovo design</w:t>
      </w:r>
      <w:r w:rsidRPr="005C734D">
        <w:rPr>
          <w:lang w:val="it-IT"/>
        </w:rPr>
        <w:t xml:space="preserve"> e al tetto panoramico di serie. Anche i passeggeri posteriori possono godere di maggiore spazio per le gambe. Il comfort della seconda fila è stato notevolmente migliorato, con un supporto delle cosce ora più lungo.</w:t>
      </w:r>
    </w:p>
    <w:p w14:paraId="2CECBA51" w14:textId="77777777" w:rsidR="005C734D" w:rsidRPr="008B1D1C" w:rsidRDefault="005C734D" w:rsidP="002B663D">
      <w:pPr>
        <w:pStyle w:val="A03Flietext"/>
        <w:rPr>
          <w:lang w:val="it-IT"/>
        </w:rPr>
      </w:pPr>
    </w:p>
    <w:p w14:paraId="7310ED61" w14:textId="5C3457C4" w:rsidR="002B663D" w:rsidRPr="008B1D1C" w:rsidRDefault="002B663D" w:rsidP="002B663D">
      <w:pPr>
        <w:pStyle w:val="A03Flietext"/>
        <w:rPr>
          <w:lang w:val="it-IT"/>
        </w:rPr>
      </w:pPr>
      <w:r w:rsidRPr="008B1D1C">
        <w:rPr>
          <w:lang w:val="it-IT"/>
        </w:rPr>
        <w:t xml:space="preserve">E per la vacanza in famiglia, i genitori non devono più destreggiarsi con i bagagli. Con 127 litri (104 L secondo la ISO 3832), </w:t>
      </w:r>
      <w:r w:rsidR="005B5A33">
        <w:rPr>
          <w:lang w:val="it-IT"/>
        </w:rPr>
        <w:t xml:space="preserve">la GLB </w:t>
      </w:r>
      <w:r w:rsidR="005047C2">
        <w:rPr>
          <w:lang w:val="it-IT"/>
        </w:rPr>
        <w:t>ha un ampio</w:t>
      </w:r>
      <w:r w:rsidRPr="008B1D1C">
        <w:rPr>
          <w:lang w:val="it-IT"/>
        </w:rPr>
        <w:t xml:space="preserve"> bagagliaio anteriore </w:t>
      </w:r>
      <w:r w:rsidR="005047C2" w:rsidRPr="005047C2">
        <w:rPr>
          <w:lang w:val="it-IT"/>
        </w:rPr>
        <w:t>("</w:t>
      </w:r>
      <w:proofErr w:type="spellStart"/>
      <w:r w:rsidR="005047C2" w:rsidRPr="005047C2">
        <w:rPr>
          <w:lang w:val="it-IT"/>
        </w:rPr>
        <w:t>frunk</w:t>
      </w:r>
      <w:proofErr w:type="spellEnd"/>
      <w:r w:rsidR="005047C2" w:rsidRPr="005047C2">
        <w:rPr>
          <w:lang w:val="it-IT"/>
        </w:rPr>
        <w:t>")</w:t>
      </w:r>
      <w:r w:rsidR="005047C2">
        <w:rPr>
          <w:lang w:val="it-IT"/>
        </w:rPr>
        <w:t xml:space="preserve"> </w:t>
      </w:r>
      <w:r w:rsidRPr="008B1D1C">
        <w:rPr>
          <w:lang w:val="it-IT"/>
        </w:rPr>
        <w:t>– spazio sufficiente per una cassa di bevande, tre palloni da football o una tenda compatta. Il bagagliaio posteriore ha una capacità fino a 540/480 litri (cinque/sette posti) e, con gli schienali posteriori riba</w:t>
      </w:r>
      <w:r w:rsidR="003F30F1">
        <w:rPr>
          <w:lang w:val="it-IT"/>
        </w:rPr>
        <w:t>ltati</w:t>
      </w:r>
      <w:r w:rsidRPr="008B1D1C">
        <w:rPr>
          <w:lang w:val="it-IT"/>
        </w:rPr>
        <w:t xml:space="preserve">, questa dimensione aumenta a 1.715/1.605 litri. </w:t>
      </w:r>
    </w:p>
    <w:p w14:paraId="642ED0E6" w14:textId="77777777" w:rsidR="002B663D" w:rsidRPr="008B1D1C" w:rsidRDefault="002B663D" w:rsidP="00CF3578">
      <w:pPr>
        <w:pStyle w:val="A03Flietext"/>
        <w:rPr>
          <w:lang w:val="it-IT"/>
        </w:rPr>
      </w:pPr>
    </w:p>
    <w:p w14:paraId="482E347B" w14:textId="77FD27AD" w:rsidR="00CF3578" w:rsidRPr="008B1D1C" w:rsidRDefault="00CF3578" w:rsidP="00CF3578">
      <w:pPr>
        <w:pStyle w:val="A03Flietext"/>
        <w:rPr>
          <w:rFonts w:ascii="MB Corpo S Text Office" w:hAnsi="MB Corpo S Text Office"/>
          <w:lang w:val="it-IT"/>
        </w:rPr>
      </w:pPr>
      <w:r w:rsidRPr="008B1D1C">
        <w:rPr>
          <w:rFonts w:ascii="MB Corpo S Text Office" w:hAnsi="MB Corpo S Text Office"/>
          <w:lang w:val="it-IT"/>
        </w:rPr>
        <w:t>Avventuros</w:t>
      </w:r>
      <w:r w:rsidR="006F0DAA">
        <w:rPr>
          <w:rFonts w:ascii="MB Corpo S Text Office" w:hAnsi="MB Corpo S Text Office"/>
          <w:lang w:val="it-IT"/>
        </w:rPr>
        <w:t>a</w:t>
      </w:r>
      <w:r w:rsidRPr="008B1D1C">
        <w:rPr>
          <w:rFonts w:ascii="MB Corpo S Text Office" w:hAnsi="MB Corpo S Text Office"/>
          <w:lang w:val="it-IT"/>
        </w:rPr>
        <w:t>: pront</w:t>
      </w:r>
      <w:r w:rsidR="006F0DAA">
        <w:rPr>
          <w:rFonts w:ascii="MB Corpo S Text Office" w:hAnsi="MB Corpo S Text Office"/>
          <w:lang w:val="it-IT"/>
        </w:rPr>
        <w:t>a</w:t>
      </w:r>
      <w:r w:rsidRPr="008B1D1C">
        <w:rPr>
          <w:rFonts w:ascii="MB Corpo S Text Office" w:hAnsi="MB Corpo S Text Office"/>
          <w:lang w:val="it-IT"/>
        </w:rPr>
        <w:t xml:space="preserve"> per viaggi oltre la vita quotidiana</w:t>
      </w:r>
    </w:p>
    <w:p w14:paraId="23ADA9B1" w14:textId="49480AA8" w:rsidR="00390593" w:rsidRPr="008B1D1C" w:rsidRDefault="00390593" w:rsidP="00390593">
      <w:pPr>
        <w:pStyle w:val="A03Flietext"/>
        <w:rPr>
          <w:lang w:val="it-IT"/>
        </w:rPr>
      </w:pPr>
      <w:r w:rsidRPr="008B1D1C">
        <w:rPr>
          <w:lang w:val="it-IT"/>
        </w:rPr>
        <w:t>Un campeggio idilliaco su un prato? Una barbecue con gli amici in una baita ai margini della foresta? I luoghi più emozionanti si trovano spesso fuori dai sentieri battuti. Nessun problema per le versioni 4MATIC – quando serve trazione, il motore elettrico sull'asse anteriore si attiva a velocità vertiginosa. I modelli 4MATIC dispongono anche della MODALITÀ TERRAIN. Questo programma di guida per campi e strade sterrate regola le caratteristiche della trasmissione, dello sterzo e dei freni per supportare il conducente. La funzione "</w:t>
      </w:r>
      <w:proofErr w:type="spellStart"/>
      <w:r w:rsidRPr="008B1D1C">
        <w:rPr>
          <w:lang w:val="it-IT"/>
        </w:rPr>
        <w:t>Transparent</w:t>
      </w:r>
      <w:proofErr w:type="spellEnd"/>
      <w:r w:rsidRPr="008B1D1C">
        <w:rPr>
          <w:lang w:val="it-IT"/>
        </w:rPr>
        <w:t xml:space="preserve"> Bonnet" offre una visuale virtuale sotto l'intero veicolo, facilitando la manovra in terreni accidentati. La capacità di traino è fino a due tonnellate, un valore massimo per i BEV in questa categoria di veicoli. Questo rende i modelli elettrici GLB adatti come veicoli di traino per </w:t>
      </w:r>
      <w:r w:rsidR="00AA0842">
        <w:rPr>
          <w:lang w:val="it-IT"/>
        </w:rPr>
        <w:t>caravan di gradi dimensioni</w:t>
      </w:r>
      <w:r w:rsidRPr="008B1D1C">
        <w:rPr>
          <w:lang w:val="it-IT"/>
        </w:rPr>
        <w:t xml:space="preserve">. </w:t>
      </w:r>
      <w:r w:rsidR="00874713" w:rsidRPr="00874713">
        <w:rPr>
          <w:lang w:val="it-IT"/>
        </w:rPr>
        <w:t xml:space="preserve">Grazie all’elevato carico ammesso sul timone (100 kg), è possibile </w:t>
      </w:r>
      <w:r w:rsidR="00874713">
        <w:rPr>
          <w:lang w:val="it-IT"/>
        </w:rPr>
        <w:t>trasportare</w:t>
      </w:r>
      <w:r w:rsidR="00874713" w:rsidRPr="00874713">
        <w:rPr>
          <w:lang w:val="it-IT"/>
        </w:rPr>
        <w:t xml:space="preserve"> anche le e-bike per </w:t>
      </w:r>
      <w:proofErr w:type="gramStart"/>
      <w:r w:rsidR="00874713" w:rsidRPr="00874713">
        <w:rPr>
          <w:lang w:val="it-IT"/>
        </w:rPr>
        <w:t>weekend</w:t>
      </w:r>
      <w:proofErr w:type="gramEnd"/>
      <w:r w:rsidR="00874713" w:rsidRPr="00874713">
        <w:rPr>
          <w:lang w:val="it-IT"/>
        </w:rPr>
        <w:t xml:space="preserve"> e vacanze.</w:t>
      </w:r>
    </w:p>
    <w:p w14:paraId="3079AF9A" w14:textId="77777777" w:rsidR="00CF3578" w:rsidRPr="008B1D1C" w:rsidRDefault="00CF3578" w:rsidP="00CF3578">
      <w:pPr>
        <w:pStyle w:val="A03Flietext"/>
        <w:rPr>
          <w:lang w:val="it-IT"/>
        </w:rPr>
      </w:pPr>
    </w:p>
    <w:p w14:paraId="47526A3B" w14:textId="76D03EEF" w:rsidR="00CF3578" w:rsidRPr="008B1D1C" w:rsidRDefault="00CF3578" w:rsidP="00CF3578">
      <w:pPr>
        <w:pStyle w:val="A03Flietext"/>
        <w:rPr>
          <w:lang w:val="it-IT"/>
        </w:rPr>
      </w:pPr>
      <w:r w:rsidRPr="008B1D1C">
        <w:rPr>
          <w:lang w:val="it-IT"/>
        </w:rPr>
        <w:t xml:space="preserve">Ulteriori informazioni su questi argomenti sono disponibili </w:t>
      </w:r>
      <w:hyperlink w:anchor="Text1" w:history="1">
        <w:r w:rsidRPr="008B1D1C">
          <w:rPr>
            <w:rStyle w:val="Collegamentoipertestuale"/>
            <w:lang w:val="it-IT"/>
          </w:rPr>
          <w:t>qui</w:t>
        </w:r>
      </w:hyperlink>
      <w:r w:rsidRPr="008B1D1C">
        <w:rPr>
          <w:lang w:val="it-IT"/>
        </w:rPr>
        <w:t>.</w:t>
      </w:r>
    </w:p>
    <w:p w14:paraId="00E10C41" w14:textId="77777777" w:rsidR="005E6A3C" w:rsidRDefault="005E6A3C" w:rsidP="002F43BE">
      <w:pPr>
        <w:pStyle w:val="A05Subheadline"/>
        <w:rPr>
          <w:sz w:val="24"/>
          <w:szCs w:val="24"/>
          <w:lang w:val="it-IT"/>
        </w:rPr>
      </w:pPr>
    </w:p>
    <w:p w14:paraId="60577A7E" w14:textId="4504C9C2" w:rsidR="00CF3578" w:rsidRDefault="00CF3578" w:rsidP="00BF718C">
      <w:pPr>
        <w:pStyle w:val="A05Subheadline"/>
        <w:rPr>
          <w:sz w:val="24"/>
          <w:szCs w:val="24"/>
          <w:lang w:val="it-IT"/>
        </w:rPr>
      </w:pPr>
      <w:r w:rsidRPr="008B1D1C">
        <w:rPr>
          <w:sz w:val="24"/>
          <w:szCs w:val="24"/>
          <w:lang w:val="it-IT"/>
        </w:rPr>
        <w:t xml:space="preserve">Senza sforzo: </w:t>
      </w:r>
      <w:r w:rsidR="00BF718C" w:rsidRPr="00BF718C">
        <w:rPr>
          <w:sz w:val="24"/>
          <w:szCs w:val="24"/>
          <w:lang w:val="it-IT"/>
        </w:rPr>
        <w:t>la compagna perfetta per ogni giorno rende le uscite in famiglia più semplici, sicure e confortevoli.</w:t>
      </w:r>
    </w:p>
    <w:p w14:paraId="36183EB4" w14:textId="77777777" w:rsidR="00BF718C" w:rsidRPr="00BF718C" w:rsidRDefault="00BF718C" w:rsidP="00BF718C">
      <w:pPr>
        <w:pStyle w:val="A03Copytext"/>
        <w:rPr>
          <w:lang w:val="it-IT"/>
        </w:rPr>
      </w:pPr>
    </w:p>
    <w:p w14:paraId="7D847309" w14:textId="037CF4CC" w:rsidR="00CF3578" w:rsidRPr="008B1D1C" w:rsidRDefault="00CF3578" w:rsidP="00CF3578">
      <w:pPr>
        <w:pStyle w:val="A03Flietext"/>
        <w:rPr>
          <w:rFonts w:ascii="MB Corpo S Text Office" w:hAnsi="MB Corpo S Text Office"/>
          <w:lang w:val="it-IT"/>
        </w:rPr>
      </w:pPr>
      <w:r w:rsidRPr="008B1D1C">
        <w:rPr>
          <w:rFonts w:ascii="MB Corpo S Text Office" w:hAnsi="MB Corpo S Text Office"/>
          <w:lang w:val="it-IT"/>
        </w:rPr>
        <w:t>Sicur</w:t>
      </w:r>
      <w:r w:rsidR="00BF718C">
        <w:rPr>
          <w:rFonts w:ascii="MB Corpo S Text Office" w:hAnsi="MB Corpo S Text Office"/>
          <w:lang w:val="it-IT"/>
        </w:rPr>
        <w:t>a</w:t>
      </w:r>
      <w:r w:rsidRPr="008B1D1C">
        <w:rPr>
          <w:rFonts w:ascii="MB Corpo S Text Office" w:hAnsi="MB Corpo S Text Office"/>
          <w:lang w:val="it-IT"/>
        </w:rPr>
        <w:t>: tecnologia predittiva per un alto livello di protezione</w:t>
      </w:r>
    </w:p>
    <w:p w14:paraId="5D3E29B0" w14:textId="2D2FC2F2" w:rsidR="00CF3578" w:rsidRPr="008B1D1C" w:rsidRDefault="00CF3578" w:rsidP="00CF3578">
      <w:pPr>
        <w:pStyle w:val="A03Flietext"/>
        <w:rPr>
          <w:lang w:val="it-IT"/>
        </w:rPr>
      </w:pPr>
      <w:r w:rsidRPr="008B1D1C">
        <w:rPr>
          <w:lang w:val="it-IT"/>
        </w:rPr>
        <w:t>La nuova GLB dispone di una gamma completa di sistemi di assistenza alla guida, incluso il controllo della distanza DISTRONIC di serie in Europa. L'hardware comprende otto telecamere, cinque sensori radar, 12 sensori ultrasonici e un computer ad alte prestazioni raffreddato ad acqua con sufficienti riserve di energia per funzioni future e aggiornamenti. Mercedes</w:t>
      </w:r>
      <w:r w:rsidR="003262F8" w:rsidRPr="008B1D1C">
        <w:rPr>
          <w:lang w:val="it-IT"/>
        </w:rPr>
        <w:noBreakHyphen/>
      </w:r>
      <w:r w:rsidRPr="008B1D1C">
        <w:rPr>
          <w:lang w:val="it-IT"/>
        </w:rPr>
        <w:t xml:space="preserve">Benz ora include tutti i sistemi di assistenza sotto il nome MB. </w:t>
      </w:r>
      <w:r w:rsidR="00C97F9E">
        <w:rPr>
          <w:lang w:val="it-IT"/>
        </w:rPr>
        <w:t>DRIVE</w:t>
      </w:r>
      <w:r w:rsidRPr="008B1D1C">
        <w:rPr>
          <w:lang w:val="it-IT"/>
        </w:rPr>
        <w:t xml:space="preserve">. Molti </w:t>
      </w:r>
      <w:r w:rsidR="00293CE7">
        <w:rPr>
          <w:lang w:val="it-IT"/>
        </w:rPr>
        <w:t xml:space="preserve">Digital </w:t>
      </w:r>
      <w:proofErr w:type="spellStart"/>
      <w:r w:rsidR="00293CE7">
        <w:rPr>
          <w:lang w:val="it-IT"/>
        </w:rPr>
        <w:t>extras</w:t>
      </w:r>
      <w:proofErr w:type="spellEnd"/>
      <w:r w:rsidR="00AA6A6B" w:rsidRPr="007E72EA">
        <w:rPr>
          <w:rStyle w:val="Rimandonotaapidipagina"/>
        </w:rPr>
        <w:footnoteReference w:id="3"/>
      </w:r>
      <w:r w:rsidR="00F6633B" w:rsidRPr="008B1D1C">
        <w:rPr>
          <w:lang w:val="it-IT"/>
        </w:rPr>
        <w:t xml:space="preserve"> saranno già disponibili al lancio sul mercato o potranno essere ordinati tramite il Mercedes-Benz Store. Ulteriori contenuti digitali saranno aggiornabili in un secondo momento.</w:t>
      </w:r>
    </w:p>
    <w:p w14:paraId="34D223DF" w14:textId="77777777" w:rsidR="00CF3578" w:rsidRPr="008B1D1C" w:rsidRDefault="00CF3578" w:rsidP="00CF3578">
      <w:pPr>
        <w:pStyle w:val="A03Flietext"/>
        <w:rPr>
          <w:lang w:val="it-IT"/>
        </w:rPr>
      </w:pPr>
    </w:p>
    <w:p w14:paraId="4DBD1DEF" w14:textId="03617446" w:rsidR="00817F3A" w:rsidRDefault="00D76B72" w:rsidP="00CF3578">
      <w:pPr>
        <w:pStyle w:val="A03Flietext"/>
        <w:rPr>
          <w:rFonts w:ascii="MB Corpo S Text Office" w:hAnsi="MB Corpo S Text Office"/>
          <w:lang w:val="it-IT"/>
        </w:rPr>
      </w:pPr>
      <w:r w:rsidRPr="00D76B72">
        <w:rPr>
          <w:rFonts w:ascii="MB Corpo S Text Office" w:hAnsi="MB Corpo S Text Office"/>
          <w:lang w:val="it-IT"/>
        </w:rPr>
        <w:t xml:space="preserve">Ideale per i lunghi tragitti: pensata per viaggiare a lungo senza </w:t>
      </w:r>
      <w:r w:rsidR="00C70D0C">
        <w:rPr>
          <w:rFonts w:ascii="MB Corpo S Text Office" w:hAnsi="MB Corpo S Text Office"/>
          <w:lang w:val="it-IT"/>
        </w:rPr>
        <w:t>soste</w:t>
      </w:r>
      <w:r w:rsidRPr="00D76B72">
        <w:rPr>
          <w:rFonts w:ascii="MB Corpo S Text Office" w:hAnsi="MB Corpo S Text Office"/>
          <w:lang w:val="it-IT"/>
        </w:rPr>
        <w:t>.</w:t>
      </w:r>
    </w:p>
    <w:p w14:paraId="13B4C2B0" w14:textId="1A807960" w:rsidR="00CF3578" w:rsidRPr="008B1D1C" w:rsidRDefault="00CF3578" w:rsidP="00CF3578">
      <w:pPr>
        <w:pStyle w:val="A03Flietext"/>
        <w:rPr>
          <w:lang w:val="it-IT"/>
        </w:rPr>
      </w:pPr>
      <w:r w:rsidRPr="008B1D1C">
        <w:rPr>
          <w:lang w:val="it-IT"/>
        </w:rPr>
        <w:t>Da Colonia a Berlino; da Roma a Venezia; da Lione a Strasburgo – ci sono molte città interessanti in Europa entro circa 600 chilometri. Lo stesso vale per la Cina, dove Xi'an e Zhengzhou sono collegate a una distanza comparabile, così come per gli Stati Uniti. Un viaggio altrettanto lungo negli Stati Uniti è da Denver a Salt Lake City. Tutti questi viaggi possono essere completati senza sosta grazie all'autonomia di 631 chilometri (WLTP)</w:t>
      </w:r>
      <w:r w:rsidR="00F371C3" w:rsidRPr="007E72EA">
        <w:rPr>
          <w:rStyle w:val="Rimandonotaapidipagina"/>
        </w:rPr>
        <w:footnoteReference w:id="4"/>
      </w:r>
      <w:r w:rsidR="009064F8" w:rsidRPr="008B1D1C">
        <w:rPr>
          <w:lang w:val="it-IT"/>
        </w:rPr>
        <w:t xml:space="preserve"> della GLB 250+.</w:t>
      </w:r>
    </w:p>
    <w:p w14:paraId="7F007D6B" w14:textId="77777777" w:rsidR="00817F3A" w:rsidRDefault="00817F3A" w:rsidP="00560C5B">
      <w:pPr>
        <w:pStyle w:val="A03Flietext"/>
        <w:rPr>
          <w:rFonts w:ascii="MB Corpo S Text Office" w:hAnsi="MB Corpo S Text Office"/>
          <w:lang w:val="it-IT"/>
        </w:rPr>
      </w:pPr>
    </w:p>
    <w:p w14:paraId="715D951F" w14:textId="546A1840" w:rsidR="00CF3578" w:rsidRPr="008B1D1C" w:rsidRDefault="00CF3578" w:rsidP="00560C5B">
      <w:pPr>
        <w:pStyle w:val="A03Flietext"/>
        <w:rPr>
          <w:rFonts w:ascii="MB Corpo S Text Office" w:hAnsi="MB Corpo S Text Office"/>
          <w:lang w:val="it-IT"/>
        </w:rPr>
      </w:pPr>
      <w:r w:rsidRPr="008B1D1C">
        <w:rPr>
          <w:rFonts w:ascii="MB Corpo S Text Office" w:hAnsi="MB Corpo S Text Office"/>
          <w:lang w:val="it-IT"/>
        </w:rPr>
        <w:t xml:space="preserve">Risparmio </w:t>
      </w:r>
      <w:r w:rsidR="00630753">
        <w:rPr>
          <w:rFonts w:ascii="MB Corpo S Text Office" w:hAnsi="MB Corpo S Text Office"/>
          <w:lang w:val="it-IT"/>
        </w:rPr>
        <w:t>di</w:t>
      </w:r>
      <w:r w:rsidRPr="008B1D1C">
        <w:rPr>
          <w:rFonts w:ascii="MB Corpo S Text Office" w:hAnsi="MB Corpo S Text Office"/>
          <w:lang w:val="it-IT"/>
        </w:rPr>
        <w:t xml:space="preserve"> tempo: </w:t>
      </w:r>
      <w:r w:rsidR="00C70D0C">
        <w:rPr>
          <w:rFonts w:ascii="MB Corpo S Text Office" w:hAnsi="MB Corpo S Text Office"/>
          <w:lang w:val="it-IT"/>
        </w:rPr>
        <w:t>in</w:t>
      </w:r>
      <w:r w:rsidR="00C70D0C" w:rsidRPr="008B1D1C">
        <w:rPr>
          <w:rFonts w:ascii="MB Corpo S Text Office" w:hAnsi="MB Corpo S Text Office"/>
          <w:lang w:val="it-IT"/>
        </w:rPr>
        <w:t xml:space="preserve"> pochi minuti </w:t>
      </w:r>
      <w:r w:rsidRPr="008B1D1C">
        <w:rPr>
          <w:rFonts w:ascii="MB Corpo S Text Office" w:hAnsi="MB Corpo S Text Office"/>
          <w:lang w:val="it-IT"/>
        </w:rPr>
        <w:t>pront</w:t>
      </w:r>
      <w:r w:rsidR="00630753">
        <w:rPr>
          <w:rFonts w:ascii="MB Corpo S Text Office" w:hAnsi="MB Corpo S Text Office"/>
          <w:lang w:val="it-IT"/>
        </w:rPr>
        <w:t>a</w:t>
      </w:r>
      <w:r w:rsidRPr="008B1D1C">
        <w:rPr>
          <w:rFonts w:ascii="MB Corpo S Text Office" w:hAnsi="MB Corpo S Text Office"/>
          <w:lang w:val="it-IT"/>
        </w:rPr>
        <w:t xml:space="preserve"> </w:t>
      </w:r>
      <w:r w:rsidR="00630753">
        <w:rPr>
          <w:rFonts w:ascii="MB Corpo S Text Office" w:hAnsi="MB Corpo S Text Office"/>
          <w:lang w:val="it-IT"/>
        </w:rPr>
        <w:t xml:space="preserve">per </w:t>
      </w:r>
      <w:r w:rsidR="00C70D0C">
        <w:rPr>
          <w:rFonts w:ascii="MB Corpo S Text Office" w:hAnsi="MB Corpo S Text Office"/>
          <w:lang w:val="it-IT"/>
        </w:rPr>
        <w:t>un nuovo</w:t>
      </w:r>
      <w:r w:rsidR="00630753">
        <w:rPr>
          <w:rFonts w:ascii="MB Corpo S Text Office" w:hAnsi="MB Corpo S Text Office"/>
          <w:lang w:val="it-IT"/>
        </w:rPr>
        <w:t xml:space="preserve"> viaggio </w:t>
      </w:r>
    </w:p>
    <w:p w14:paraId="61735EB0" w14:textId="4334D7F6" w:rsidR="009168C9" w:rsidRPr="008B1D1C" w:rsidRDefault="00630753" w:rsidP="009168C9">
      <w:pPr>
        <w:pStyle w:val="A03Flietext"/>
        <w:rPr>
          <w:lang w:val="it-IT"/>
        </w:rPr>
      </w:pPr>
      <w:r>
        <w:rPr>
          <w:lang w:val="it-IT"/>
        </w:rPr>
        <w:t>L</w:t>
      </w:r>
      <w:r w:rsidR="009168C9" w:rsidRPr="008B1D1C">
        <w:rPr>
          <w:lang w:val="it-IT"/>
        </w:rPr>
        <w:t>'energia può essere ricaricata rapidamente: il sistema a 800 volt, insieme a una nuova generazione di batterie, garantisce tempi di ricarica brevi. La GLB può essere ricaricata per un'autonomia fino a 260 chilometri (WLTP) entro 10 minuti.</w:t>
      </w:r>
      <w:r w:rsidR="0088242C">
        <w:rPr>
          <w:rStyle w:val="Rimandonotaapidipagina"/>
        </w:rPr>
        <w:footnoteReference w:id="5"/>
      </w:r>
      <w:r w:rsidR="009168C9" w:rsidRPr="008B1D1C">
        <w:rPr>
          <w:lang w:val="it-IT"/>
        </w:rPr>
        <w:t xml:space="preserve"> La ricarica rapida in corrente continua è possibile nelle stazioni di ricarica da 800 volt con una capacità di ricarica fino a 320 kW. Tuttavia, </w:t>
      </w:r>
      <w:r w:rsidR="009A7D46">
        <w:rPr>
          <w:lang w:val="it-IT"/>
        </w:rPr>
        <w:t>la</w:t>
      </w:r>
      <w:r w:rsidR="009168C9" w:rsidRPr="008B1D1C">
        <w:rPr>
          <w:lang w:val="it-IT"/>
        </w:rPr>
        <w:t xml:space="preserve"> GLB può anche utilizzare un'infrastruttura di ricarica a 400 volt. Un convertitore DC è disponibile come opzione. La capacità di ricarica dell'aria condizionata </w:t>
      </w:r>
      <w:r w:rsidR="001E57F3">
        <w:rPr>
          <w:lang w:val="it-IT"/>
        </w:rPr>
        <w:t>arriva</w:t>
      </w:r>
      <w:r w:rsidR="009168C9" w:rsidRPr="008B1D1C">
        <w:rPr>
          <w:lang w:val="it-IT"/>
        </w:rPr>
        <w:t xml:space="preserve"> fino a 22 kW. </w:t>
      </w:r>
    </w:p>
    <w:p w14:paraId="60B02B20" w14:textId="77777777" w:rsidR="009168C9" w:rsidRPr="008B1D1C" w:rsidRDefault="009168C9" w:rsidP="00CF3578">
      <w:pPr>
        <w:pStyle w:val="A03Flietext"/>
        <w:rPr>
          <w:lang w:val="it-IT"/>
        </w:rPr>
      </w:pPr>
    </w:p>
    <w:p w14:paraId="3FF9C2BE" w14:textId="0A0ACDE4" w:rsidR="00CF3578" w:rsidRPr="008B1D1C" w:rsidRDefault="00CF3578" w:rsidP="00890197">
      <w:pPr>
        <w:pStyle w:val="A03Flietext"/>
        <w:rPr>
          <w:rFonts w:ascii="MB Corpo S Text Office" w:hAnsi="MB Corpo S Text Office"/>
          <w:lang w:val="it-IT"/>
        </w:rPr>
      </w:pPr>
      <w:r w:rsidRPr="008B1D1C">
        <w:rPr>
          <w:rFonts w:ascii="MB Corpo S Text Office" w:hAnsi="MB Corpo S Text Office"/>
          <w:lang w:val="it-IT"/>
        </w:rPr>
        <w:t>Confortevol</w:t>
      </w:r>
      <w:r w:rsidR="001E57F3">
        <w:rPr>
          <w:rFonts w:ascii="MB Corpo S Text Office" w:hAnsi="MB Corpo S Text Office"/>
          <w:lang w:val="it-IT"/>
        </w:rPr>
        <w:t>e</w:t>
      </w:r>
      <w:r w:rsidRPr="008B1D1C">
        <w:rPr>
          <w:rFonts w:ascii="MB Corpo S Text Office" w:hAnsi="MB Corpo S Text Office"/>
          <w:lang w:val="it-IT"/>
        </w:rPr>
        <w:t xml:space="preserve">: sospensioni dinamiche per viaggi </w:t>
      </w:r>
      <w:r w:rsidR="001E57F3">
        <w:rPr>
          <w:rFonts w:ascii="MB Corpo S Text Office" w:hAnsi="MB Corpo S Text Office"/>
          <w:lang w:val="it-IT"/>
        </w:rPr>
        <w:t>in pieno relax</w:t>
      </w:r>
      <w:r w:rsidRPr="008B1D1C">
        <w:rPr>
          <w:rFonts w:ascii="MB Corpo S Text Office" w:hAnsi="MB Corpo S Text Office"/>
          <w:lang w:val="it-IT"/>
        </w:rPr>
        <w:t xml:space="preserve"> </w:t>
      </w:r>
      <w:r w:rsidR="00F546BE">
        <w:rPr>
          <w:rFonts w:ascii="MB Corpo S Text Office" w:hAnsi="MB Corpo S Text Office"/>
          <w:lang w:val="it-IT"/>
        </w:rPr>
        <w:t>e</w:t>
      </w:r>
      <w:r w:rsidRPr="008B1D1C">
        <w:rPr>
          <w:rFonts w:ascii="MB Corpo S Text Office" w:hAnsi="MB Corpo S Text Office"/>
          <w:lang w:val="it-IT"/>
        </w:rPr>
        <w:t xml:space="preserve"> piacere di guida</w:t>
      </w:r>
    </w:p>
    <w:p w14:paraId="26C5A10E" w14:textId="100B46EE" w:rsidR="006C0DBB" w:rsidRPr="008B1D1C" w:rsidRDefault="006C0DBB" w:rsidP="009168C9">
      <w:pPr>
        <w:pStyle w:val="A03Flietext"/>
        <w:rPr>
          <w:lang w:val="it-IT"/>
        </w:rPr>
      </w:pPr>
      <w:r w:rsidRPr="008B1D1C">
        <w:rPr>
          <w:lang w:val="it-IT"/>
        </w:rPr>
        <w:t xml:space="preserve">La sospensione con smorzamento adattivo, che viene fornita di serie in combinazione con cerchi da 20 pollici, garantisce un'esperienza di guida particolarmente confortevole o alternativamente sportiva. I conducenti possono utilizzare l'interruttore DYNAMIC SELECT per modificare le caratteristiche di smorzamento del veicolo. Possono scegliere tra la modalità Comfort con </w:t>
      </w:r>
      <w:r w:rsidR="00A3240A">
        <w:rPr>
          <w:lang w:val="it-IT"/>
        </w:rPr>
        <w:t>sospensioni</w:t>
      </w:r>
      <w:r w:rsidRPr="008B1D1C">
        <w:rPr>
          <w:lang w:val="it-IT"/>
        </w:rPr>
        <w:t xml:space="preserve"> più confortevoli o la modalità Sport per una modalità sportiva e rigida.</w:t>
      </w:r>
    </w:p>
    <w:p w14:paraId="768DE487" w14:textId="77777777" w:rsidR="00CF3578" w:rsidRPr="008B1D1C" w:rsidRDefault="00CF3578" w:rsidP="00CF3578">
      <w:pPr>
        <w:pStyle w:val="A03Flietext"/>
        <w:rPr>
          <w:lang w:val="it-IT"/>
        </w:rPr>
      </w:pPr>
    </w:p>
    <w:p w14:paraId="3414F865" w14:textId="308C20C5" w:rsidR="009168C9" w:rsidRPr="008B1D1C" w:rsidRDefault="009168C9" w:rsidP="009168C9">
      <w:pPr>
        <w:pStyle w:val="A03Flietext"/>
        <w:rPr>
          <w:rFonts w:ascii="MB Corpo S Text Office" w:hAnsi="MB Corpo S Text Office"/>
          <w:lang w:val="it-IT"/>
        </w:rPr>
      </w:pPr>
      <w:r w:rsidRPr="008B1D1C">
        <w:rPr>
          <w:rFonts w:ascii="MB Corpo S Text Office" w:hAnsi="MB Corpo S Text Office"/>
          <w:lang w:val="it-IT"/>
        </w:rPr>
        <w:t>Adatt</w:t>
      </w:r>
      <w:r w:rsidR="00DF3B20">
        <w:rPr>
          <w:rFonts w:ascii="MB Corpo S Text Office" w:hAnsi="MB Corpo S Text Office"/>
          <w:lang w:val="it-IT"/>
        </w:rPr>
        <w:t>a</w:t>
      </w:r>
      <w:r w:rsidRPr="008B1D1C">
        <w:rPr>
          <w:rFonts w:ascii="MB Corpo S Text Office" w:hAnsi="MB Corpo S Text Office"/>
          <w:lang w:val="it-IT"/>
        </w:rPr>
        <w:t xml:space="preserve"> ai bambini: spazio ampio e quattro posti per i seggiolini </w:t>
      </w:r>
    </w:p>
    <w:p w14:paraId="2389FA3C" w14:textId="102DD3F6" w:rsidR="009168C9" w:rsidRPr="008B1D1C" w:rsidRDefault="009168C9" w:rsidP="009168C9">
      <w:pPr>
        <w:pStyle w:val="A03Flietext"/>
        <w:rPr>
          <w:lang w:val="it-IT"/>
        </w:rPr>
      </w:pPr>
      <w:r w:rsidRPr="008B1D1C">
        <w:rPr>
          <w:lang w:val="it-IT"/>
        </w:rPr>
        <w:t xml:space="preserve">Poche auto di questa classe permettono di montare più di due seggiolini per bambini sul retro. La nuova GLB ha in mente le famiglie – in totale possono essere installati quattro seggiolini per bambini nelle file due e tre, più uno sul sedile anteriore passeggero. </w:t>
      </w:r>
    </w:p>
    <w:p w14:paraId="77948543" w14:textId="77777777" w:rsidR="0046738A" w:rsidRDefault="0046738A" w:rsidP="009168C9">
      <w:pPr>
        <w:pStyle w:val="A03Flietext"/>
        <w:rPr>
          <w:rFonts w:ascii="MB Corpo S Text Office" w:hAnsi="MB Corpo S Text Office"/>
          <w:lang w:val="it-IT"/>
        </w:rPr>
      </w:pPr>
    </w:p>
    <w:p w14:paraId="288C48B6" w14:textId="7D90E6E5" w:rsidR="009168C9" w:rsidRPr="008B1D1C" w:rsidRDefault="002D6591" w:rsidP="009168C9">
      <w:pPr>
        <w:pStyle w:val="A03Flietext"/>
        <w:rPr>
          <w:rFonts w:ascii="MB Corpo S Text Office" w:hAnsi="MB Corpo S Text Office"/>
          <w:lang w:val="it-IT"/>
        </w:rPr>
      </w:pPr>
      <w:r>
        <w:rPr>
          <w:rFonts w:ascii="MB Corpo S Text Office" w:hAnsi="MB Corpo S Text Office"/>
          <w:lang w:val="it-IT"/>
        </w:rPr>
        <w:t>Tecnologica</w:t>
      </w:r>
      <w:r w:rsidR="009168C9" w:rsidRPr="008B1D1C">
        <w:rPr>
          <w:rFonts w:ascii="MB Corpo S Text Office" w:hAnsi="MB Corpo S Text Office"/>
          <w:lang w:val="it-IT"/>
        </w:rPr>
        <w:t>: ibrido con tre livelli di potenza</w:t>
      </w:r>
    </w:p>
    <w:p w14:paraId="28CE38BF" w14:textId="71760B6B" w:rsidR="009168C9" w:rsidRPr="008B1D1C" w:rsidRDefault="00DB51F1" w:rsidP="009168C9">
      <w:pPr>
        <w:pStyle w:val="A03Flietext"/>
        <w:rPr>
          <w:lang w:val="it-IT"/>
        </w:rPr>
      </w:pPr>
      <w:r w:rsidRPr="008B1D1C">
        <w:rPr>
          <w:lang w:val="it-IT"/>
        </w:rPr>
        <w:t>Pochi mesi dopo il lancio sul mercato, la nuova GLB sarà disponibile anche co</w:t>
      </w:r>
      <w:r w:rsidR="002D6591">
        <w:rPr>
          <w:lang w:val="it-IT"/>
        </w:rPr>
        <w:t>n un</w:t>
      </w:r>
      <w:r w:rsidRPr="008B1D1C">
        <w:rPr>
          <w:lang w:val="it-IT"/>
        </w:rPr>
        <w:t xml:space="preserve"> attraente modello elettrico entry-level e </w:t>
      </w:r>
      <w:r w:rsidR="000C7CC1">
        <w:rPr>
          <w:lang w:val="it-IT"/>
        </w:rPr>
        <w:t xml:space="preserve">un </w:t>
      </w:r>
      <w:r w:rsidR="000C7CC1" w:rsidRPr="008B1D1C">
        <w:rPr>
          <w:lang w:val="it-IT"/>
        </w:rPr>
        <w:t>ibrido</w:t>
      </w:r>
      <w:r w:rsidRPr="008B1D1C">
        <w:rPr>
          <w:lang w:val="it-IT"/>
        </w:rPr>
        <w:t xml:space="preserve"> high-tech con tecnologia da 48 volt e un motore elettrico integrato nella trasmissione. Il motore a combustione sarà inizialmente disponibile in tre livelli di potenza. I modelli ibridi GLB potranno </w:t>
      </w:r>
      <w:r w:rsidR="002D27E8">
        <w:rPr>
          <w:lang w:val="it-IT"/>
        </w:rPr>
        <w:t>viaggiare</w:t>
      </w:r>
      <w:r w:rsidRPr="008B1D1C">
        <w:rPr>
          <w:lang w:val="it-IT"/>
        </w:rPr>
        <w:t xml:space="preserve"> esclusivamente </w:t>
      </w:r>
      <w:r w:rsidR="002D27E8">
        <w:rPr>
          <w:lang w:val="it-IT"/>
        </w:rPr>
        <w:t xml:space="preserve">in </w:t>
      </w:r>
      <w:proofErr w:type="spellStart"/>
      <w:r w:rsidR="002D27E8">
        <w:rPr>
          <w:lang w:val="it-IT"/>
        </w:rPr>
        <w:t>alettrico</w:t>
      </w:r>
      <w:proofErr w:type="spellEnd"/>
      <w:r w:rsidRPr="008B1D1C">
        <w:rPr>
          <w:lang w:val="it-IT"/>
        </w:rPr>
        <w:t xml:space="preserve"> e recuperare energia in determinate condizioni. Gli acquirenti potranno scegliere tra trazione anteriore e 4MATIC.</w:t>
      </w:r>
    </w:p>
    <w:p w14:paraId="6327AE83" w14:textId="77777777" w:rsidR="00CF3578" w:rsidRPr="008B1D1C" w:rsidRDefault="00CF3578" w:rsidP="00CF3578">
      <w:pPr>
        <w:pStyle w:val="A03Flietext"/>
        <w:rPr>
          <w:lang w:val="it-IT"/>
        </w:rPr>
      </w:pPr>
    </w:p>
    <w:p w14:paraId="045EC8BC" w14:textId="14F93DD9" w:rsidR="00CF3578" w:rsidRPr="008B1D1C" w:rsidRDefault="00CF3578" w:rsidP="00CF3578">
      <w:pPr>
        <w:pStyle w:val="A03Flietext"/>
        <w:rPr>
          <w:lang w:val="it-IT"/>
        </w:rPr>
      </w:pPr>
      <w:r w:rsidRPr="008B1D1C">
        <w:rPr>
          <w:lang w:val="it-IT"/>
        </w:rPr>
        <w:t xml:space="preserve">Ulteriori informazioni su questi argomenti sono disponibili </w:t>
      </w:r>
      <w:hyperlink w:anchor="Text2" w:history="1">
        <w:r w:rsidRPr="008B1D1C">
          <w:rPr>
            <w:rStyle w:val="Collegamentoipertestuale"/>
            <w:lang w:val="it-IT"/>
          </w:rPr>
          <w:t>qui</w:t>
        </w:r>
      </w:hyperlink>
      <w:r w:rsidRPr="008B1D1C">
        <w:rPr>
          <w:lang w:val="it-IT"/>
        </w:rPr>
        <w:t>.</w:t>
      </w:r>
    </w:p>
    <w:p w14:paraId="4347926A" w14:textId="77777777" w:rsidR="00CF3578" w:rsidRPr="008B1D1C" w:rsidRDefault="00CF3578" w:rsidP="00CF3578">
      <w:pPr>
        <w:pStyle w:val="A03Flietext"/>
        <w:rPr>
          <w:lang w:val="it-IT"/>
        </w:rPr>
      </w:pPr>
    </w:p>
    <w:p w14:paraId="7D36B47E" w14:textId="77777777" w:rsidR="002F43BE" w:rsidRPr="008B1D1C" w:rsidRDefault="002F43BE" w:rsidP="00CF3578">
      <w:pPr>
        <w:pStyle w:val="A03Flietext"/>
        <w:rPr>
          <w:lang w:val="it-IT"/>
        </w:rPr>
      </w:pPr>
    </w:p>
    <w:p w14:paraId="42997E5A" w14:textId="77777777" w:rsidR="00C70D0C" w:rsidRDefault="00C70D0C" w:rsidP="002F43BE">
      <w:pPr>
        <w:pStyle w:val="A05Subheadline"/>
        <w:rPr>
          <w:rFonts w:eastAsia="Times New Roman" w:cs="Times New Roman"/>
          <w:sz w:val="24"/>
          <w:lang w:val="it-IT"/>
        </w:rPr>
      </w:pPr>
    </w:p>
    <w:p w14:paraId="7B202404" w14:textId="77777777" w:rsidR="00C70D0C" w:rsidRDefault="00C70D0C" w:rsidP="002F43BE">
      <w:pPr>
        <w:pStyle w:val="A05Subheadline"/>
        <w:rPr>
          <w:rFonts w:eastAsia="Times New Roman" w:cs="Times New Roman"/>
          <w:sz w:val="24"/>
          <w:lang w:val="it-IT"/>
        </w:rPr>
      </w:pPr>
    </w:p>
    <w:p w14:paraId="35804482" w14:textId="77777777" w:rsidR="00C70D0C" w:rsidRDefault="00C70D0C" w:rsidP="002F43BE">
      <w:pPr>
        <w:pStyle w:val="A05Subheadline"/>
        <w:rPr>
          <w:rFonts w:eastAsia="Times New Roman" w:cs="Times New Roman"/>
          <w:sz w:val="24"/>
          <w:lang w:val="it-IT"/>
        </w:rPr>
      </w:pPr>
    </w:p>
    <w:p w14:paraId="302ADBCF" w14:textId="77777777" w:rsidR="00C70D0C" w:rsidRDefault="00C70D0C" w:rsidP="002F43BE">
      <w:pPr>
        <w:pStyle w:val="A05Subheadline"/>
        <w:rPr>
          <w:rFonts w:eastAsia="Times New Roman" w:cs="Times New Roman"/>
          <w:sz w:val="24"/>
          <w:lang w:val="it-IT"/>
        </w:rPr>
      </w:pPr>
    </w:p>
    <w:p w14:paraId="29E6EF75" w14:textId="1F556EBB" w:rsidR="00CF3578" w:rsidRPr="008B1D1C" w:rsidRDefault="00C70D0C" w:rsidP="002F43BE">
      <w:pPr>
        <w:pStyle w:val="A05Subheadline"/>
        <w:rPr>
          <w:rFonts w:eastAsia="Times New Roman" w:cs="Times New Roman"/>
          <w:sz w:val="24"/>
          <w:lang w:val="it-IT"/>
        </w:rPr>
      </w:pPr>
      <w:r>
        <w:rPr>
          <w:rFonts w:eastAsia="Times New Roman" w:cs="Times New Roman"/>
          <w:sz w:val="24"/>
          <w:lang w:val="it-IT"/>
        </w:rPr>
        <w:t>A</w:t>
      </w:r>
      <w:r w:rsidR="000451D1" w:rsidRPr="008B1D1C">
        <w:rPr>
          <w:rFonts w:eastAsia="Times New Roman" w:cs="Times New Roman"/>
          <w:sz w:val="24"/>
          <w:lang w:val="it-IT"/>
        </w:rPr>
        <w:t>spetto audace</w:t>
      </w:r>
      <w:r w:rsidR="00922153" w:rsidRPr="008B1D1C">
        <w:rPr>
          <w:rFonts w:eastAsia="Times New Roman" w:cs="Times New Roman"/>
          <w:sz w:val="24"/>
          <w:lang w:val="it-IT"/>
        </w:rPr>
        <w:t xml:space="preserve"> </w:t>
      </w:r>
      <w:r>
        <w:rPr>
          <w:rFonts w:eastAsia="Times New Roman" w:cs="Times New Roman"/>
          <w:sz w:val="24"/>
          <w:lang w:val="it-IT"/>
        </w:rPr>
        <w:t xml:space="preserve">e fuori dagli schemi </w:t>
      </w:r>
      <w:r w:rsidR="00922153" w:rsidRPr="008B1D1C">
        <w:rPr>
          <w:rFonts w:eastAsia="Times New Roman" w:cs="Times New Roman"/>
          <w:sz w:val="24"/>
          <w:lang w:val="it-IT"/>
        </w:rPr>
        <w:t xml:space="preserve">grazie a un nuovo </w:t>
      </w:r>
      <w:r w:rsidR="000451D1">
        <w:rPr>
          <w:rFonts w:eastAsia="Times New Roman" w:cs="Times New Roman"/>
          <w:sz w:val="24"/>
          <w:lang w:val="it-IT"/>
        </w:rPr>
        <w:t>design</w:t>
      </w:r>
    </w:p>
    <w:p w14:paraId="4E0411CF" w14:textId="77777777" w:rsidR="00CF3578" w:rsidRPr="008B1D1C" w:rsidRDefault="00CF3578" w:rsidP="00CF3578">
      <w:pPr>
        <w:pStyle w:val="A03Flietext"/>
        <w:rPr>
          <w:lang w:val="it-IT"/>
        </w:rPr>
      </w:pPr>
    </w:p>
    <w:p w14:paraId="0D2C0F43" w14:textId="0EAC57CE" w:rsidR="00CF3578" w:rsidRPr="008B1D1C" w:rsidRDefault="00CF3578" w:rsidP="00CF3578">
      <w:pPr>
        <w:pStyle w:val="A03Flietext"/>
        <w:rPr>
          <w:rFonts w:ascii="MB Corpo S Text Office" w:hAnsi="MB Corpo S Text Office"/>
          <w:lang w:val="it-IT"/>
        </w:rPr>
      </w:pPr>
      <w:r w:rsidRPr="008B1D1C">
        <w:rPr>
          <w:rFonts w:ascii="MB Corpo S Text Office" w:hAnsi="MB Corpo S Text Office"/>
          <w:lang w:val="it-IT"/>
        </w:rPr>
        <w:t xml:space="preserve">Sorprendente: proporzioni potenti </w:t>
      </w:r>
      <w:proofErr w:type="gramStart"/>
      <w:r w:rsidRPr="008B1D1C">
        <w:rPr>
          <w:rFonts w:ascii="MB Corpo S Text Office" w:hAnsi="MB Corpo S Text Office"/>
          <w:lang w:val="it-IT"/>
        </w:rPr>
        <w:t>e</w:t>
      </w:r>
      <w:proofErr w:type="gramEnd"/>
      <w:r w:rsidRPr="008B1D1C">
        <w:rPr>
          <w:rFonts w:ascii="MB Corpo S Text Office" w:hAnsi="MB Corpo S Text Office"/>
          <w:lang w:val="it-IT"/>
        </w:rPr>
        <w:t xml:space="preserve"> </w:t>
      </w:r>
      <w:r w:rsidR="00AA32DA">
        <w:rPr>
          <w:rFonts w:ascii="MB Corpo S Text Office" w:hAnsi="MB Corpo S Text Office"/>
          <w:lang w:val="it-IT"/>
        </w:rPr>
        <w:t xml:space="preserve">elementi di illuminazione iconici </w:t>
      </w:r>
    </w:p>
    <w:p w14:paraId="65972C06" w14:textId="3D1DE5BB" w:rsidR="00CF3578" w:rsidRDefault="00404AD5" w:rsidP="00CF3578">
      <w:pPr>
        <w:pStyle w:val="A03Flietext"/>
        <w:rPr>
          <w:lang w:val="it-IT"/>
        </w:rPr>
      </w:pPr>
      <w:r w:rsidRPr="00404AD5">
        <w:rPr>
          <w:lang w:val="it-IT"/>
        </w:rPr>
        <w:lastRenderedPageBreak/>
        <w:t xml:space="preserve">Proporzioni da SUV potenti, con frontale verticale, parabrezza inclinato e sbalzi ridotti, caratterizzano la vista laterale. Le protezioni attorno ai passaruota e gli elementi di protezione visiva </w:t>
      </w:r>
      <w:r w:rsidR="003C07A9" w:rsidRPr="00404AD5">
        <w:rPr>
          <w:lang w:val="it-IT"/>
        </w:rPr>
        <w:t>sottoscocca</w:t>
      </w:r>
      <w:r w:rsidRPr="00404AD5">
        <w:rPr>
          <w:lang w:val="it-IT"/>
        </w:rPr>
        <w:t>, anteriori e posteriori, sottolineano il carattere off-road. La carreggiata ampia e le ruote a filo, insieme alle spalle muscolose della carrozzeria, conferiscono alla GLB un aspetto deciso. Un totale di 94 stelle LED animate singolarmente con finitura cromata impreziosiscono la griglia del radiatore iconica. In base alle normative locali, la stella centrale può essere illuminata completamente o parzialmente. Una delle poche differenze visive della versione ibrida GLB è la griglia classica con motivo Mercedes-Benz in finitura cromata, circondata da una guida luminosa LED di serie.</w:t>
      </w:r>
    </w:p>
    <w:p w14:paraId="341F7E1E" w14:textId="77777777" w:rsidR="00404AD5" w:rsidRPr="008B1D1C" w:rsidRDefault="00404AD5" w:rsidP="00CF3578">
      <w:pPr>
        <w:pStyle w:val="A03Flietext"/>
        <w:rPr>
          <w:lang w:val="it-IT"/>
        </w:rPr>
      </w:pPr>
    </w:p>
    <w:p w14:paraId="7380C083" w14:textId="49E19B61" w:rsidR="00CF3578" w:rsidRPr="008B1D1C" w:rsidRDefault="00CF3578" w:rsidP="00CF3578">
      <w:pPr>
        <w:pStyle w:val="A03Flietext"/>
        <w:rPr>
          <w:rFonts w:ascii="MB Corpo S Text Office" w:hAnsi="MB Corpo S Text Office"/>
          <w:lang w:val="it-IT"/>
        </w:rPr>
      </w:pPr>
      <w:r w:rsidRPr="008B1D1C">
        <w:rPr>
          <w:rFonts w:ascii="MB Corpo S Text Office" w:hAnsi="MB Corpo S Text Office"/>
          <w:lang w:val="it-IT"/>
        </w:rPr>
        <w:t>Vis</w:t>
      </w:r>
      <w:r w:rsidR="003C07A9">
        <w:rPr>
          <w:rFonts w:ascii="MB Corpo S Text Office" w:hAnsi="MB Corpo S Text Office"/>
          <w:lang w:val="it-IT"/>
        </w:rPr>
        <w:t>uale</w:t>
      </w:r>
      <w:r w:rsidRPr="008B1D1C">
        <w:rPr>
          <w:rFonts w:ascii="MB Corpo S Text Office" w:hAnsi="MB Corpo S Text Office"/>
          <w:lang w:val="it-IT"/>
        </w:rPr>
        <w:t xml:space="preserve"> spettacolar</w:t>
      </w:r>
      <w:r w:rsidR="003C07A9">
        <w:rPr>
          <w:rFonts w:ascii="MB Corpo S Text Office" w:hAnsi="MB Corpo S Text Office"/>
          <w:lang w:val="it-IT"/>
        </w:rPr>
        <w:t>e</w:t>
      </w:r>
      <w:r w:rsidRPr="008B1D1C">
        <w:rPr>
          <w:rFonts w:ascii="MB Corpo S Text Office" w:hAnsi="MB Corpo S Text Office"/>
          <w:lang w:val="it-IT"/>
        </w:rPr>
        <w:t>: tetto panoramico generoso per visibilità illimitata</w:t>
      </w:r>
    </w:p>
    <w:p w14:paraId="76DF7DEC" w14:textId="08C994E8" w:rsidR="009641A2" w:rsidRDefault="009641A2" w:rsidP="009641A2">
      <w:pPr>
        <w:pStyle w:val="A03Flietext"/>
        <w:rPr>
          <w:lang w:val="it-IT"/>
        </w:rPr>
      </w:pPr>
      <w:r w:rsidRPr="008B1D1C">
        <w:rPr>
          <w:lang w:val="it-IT"/>
        </w:rPr>
        <w:t>Il grande tetto panoramico standard crea un'atmosfera eccezionalmente spaziosa e aperta. In pochi millisecondi, la superficie di vetro del tetto panoramico opzionale SKY CONTROL</w:t>
      </w:r>
      <w:r w:rsidR="00560C5B">
        <w:rPr>
          <w:rStyle w:val="Rimandonotaapidipagina"/>
        </w:rPr>
        <w:footnoteReference w:id="6"/>
      </w:r>
      <w:r w:rsidR="00A05201" w:rsidRPr="008B1D1C">
        <w:rPr>
          <w:lang w:val="it-IT"/>
        </w:rPr>
        <w:t xml:space="preserve"> può essere alternata tra trasparente per una vista libera verso l'alto e opaca per maggiore privacy (opzione). Il GLB offre un'esperienza visiva unica, soprattutto di notte, quando le sue 158 stelle sono illuminate.</w:t>
      </w:r>
    </w:p>
    <w:p w14:paraId="1375026F" w14:textId="77777777" w:rsidR="003C07A9" w:rsidRPr="008B1D1C" w:rsidRDefault="003C07A9" w:rsidP="009641A2">
      <w:pPr>
        <w:pStyle w:val="A03Flietext"/>
        <w:rPr>
          <w:lang w:val="it-IT"/>
        </w:rPr>
      </w:pPr>
    </w:p>
    <w:p w14:paraId="08A51FC1" w14:textId="6038826E" w:rsidR="006C0DBB" w:rsidRPr="008B1D1C" w:rsidRDefault="009064F8" w:rsidP="00CF3578">
      <w:pPr>
        <w:pStyle w:val="A03Flietext"/>
        <w:rPr>
          <w:rFonts w:ascii="MB Corpo S Text Office" w:hAnsi="MB Corpo S Text Office"/>
          <w:lang w:val="it-IT"/>
        </w:rPr>
      </w:pPr>
      <w:r w:rsidRPr="008B1D1C">
        <w:rPr>
          <w:rFonts w:ascii="MB Corpo S Text Office" w:hAnsi="MB Corpo S Text Office"/>
          <w:lang w:val="it-IT"/>
        </w:rPr>
        <w:t>Modern</w:t>
      </w:r>
      <w:r w:rsidR="00D30481">
        <w:rPr>
          <w:rFonts w:ascii="MB Corpo S Text Office" w:hAnsi="MB Corpo S Text Office"/>
          <w:lang w:val="it-IT"/>
        </w:rPr>
        <w:t>a</w:t>
      </w:r>
      <w:r w:rsidRPr="008B1D1C">
        <w:rPr>
          <w:rFonts w:ascii="MB Corpo S Text Office" w:hAnsi="MB Corpo S Text Office"/>
          <w:lang w:val="it-IT"/>
        </w:rPr>
        <w:t xml:space="preserve">: </w:t>
      </w:r>
      <w:r w:rsidR="00D30481">
        <w:rPr>
          <w:rFonts w:ascii="MB Corpo S Text Office" w:hAnsi="MB Corpo S Text Office"/>
          <w:lang w:val="it-IT"/>
        </w:rPr>
        <w:t xml:space="preserve">il </w:t>
      </w:r>
      <w:r w:rsidRPr="008B1D1C">
        <w:rPr>
          <w:rFonts w:ascii="MB Corpo S Text Office" w:hAnsi="MB Corpo S Text Office"/>
          <w:lang w:val="it-IT"/>
        </w:rPr>
        <w:t xml:space="preserve">design high-tech incontra </w:t>
      </w:r>
      <w:r w:rsidR="00D30481">
        <w:rPr>
          <w:rFonts w:ascii="MB Corpo S Text Office" w:hAnsi="MB Corpo S Text Office"/>
          <w:lang w:val="it-IT"/>
        </w:rPr>
        <w:t>l’</w:t>
      </w:r>
      <w:proofErr w:type="spellStart"/>
      <w:r w:rsidR="00D30481">
        <w:rPr>
          <w:rFonts w:ascii="MB Corpo S Text Office" w:hAnsi="MB Corpo S Text Office"/>
          <w:lang w:val="it-IT"/>
        </w:rPr>
        <w:t>egonomia</w:t>
      </w:r>
      <w:proofErr w:type="spellEnd"/>
    </w:p>
    <w:p w14:paraId="0B4D8400" w14:textId="2C4DEEE2" w:rsidR="009641A2" w:rsidRPr="008B1D1C" w:rsidRDefault="009641A2" w:rsidP="009641A2">
      <w:pPr>
        <w:pStyle w:val="A03Flietext"/>
        <w:rPr>
          <w:lang w:val="it-IT"/>
        </w:rPr>
      </w:pPr>
      <w:r w:rsidRPr="008B1D1C">
        <w:rPr>
          <w:lang w:val="it-IT"/>
        </w:rPr>
        <w:t xml:space="preserve">Il nuovo principio di design d'interni concentra l'attenzione su alcuni elementi iconici dell'alta tecnologia, come </w:t>
      </w:r>
      <w:r w:rsidR="002E4D9A">
        <w:rPr>
          <w:lang w:val="it-IT"/>
        </w:rPr>
        <w:t>il</w:t>
      </w:r>
      <w:r w:rsidRPr="008B1D1C">
        <w:rPr>
          <w:lang w:val="it-IT"/>
        </w:rPr>
        <w:t xml:space="preserve"> flottante MBUX </w:t>
      </w:r>
      <w:proofErr w:type="spellStart"/>
      <w:r w:rsidRPr="008B1D1C">
        <w:rPr>
          <w:lang w:val="it-IT"/>
        </w:rPr>
        <w:t>Superscreen</w:t>
      </w:r>
      <w:proofErr w:type="spellEnd"/>
      <w:r w:rsidRPr="008B1D1C">
        <w:rPr>
          <w:lang w:val="it-IT"/>
        </w:rPr>
        <w:t xml:space="preserve"> (opzionale). Dietro la sua ampia superficie di vetro si trovano uno schermo da 26 centimetri (10,25 pollici) per il conducente, un display centrale da 35,6 centimetri (14 pollici) e uno schermo da 35,6 centimetri (14 pollici) per il passeggero anteriore. Un'altra caratteristica che attira l'attenzione è la console centrale fluttuante, sportiva e posizionata in alto con un ulteriore vano portaoggetti. Il nuovo volante è ergonomicamente progettato e intuitivo da usare. In risposta a numerose richieste dei clienti, Mercedes</w:t>
      </w:r>
      <w:r w:rsidR="00A72E7A" w:rsidRPr="008B1D1C">
        <w:rPr>
          <w:lang w:val="it-IT"/>
        </w:rPr>
        <w:noBreakHyphen/>
      </w:r>
      <w:r w:rsidRPr="008B1D1C">
        <w:rPr>
          <w:lang w:val="it-IT"/>
        </w:rPr>
        <w:t xml:space="preserve">Benz ha reintrodotto un interruttore </w:t>
      </w:r>
      <w:r w:rsidR="00647D8B">
        <w:rPr>
          <w:lang w:val="it-IT"/>
        </w:rPr>
        <w:t>fisico</w:t>
      </w:r>
      <w:r w:rsidRPr="008B1D1C">
        <w:rPr>
          <w:lang w:val="it-IT"/>
        </w:rPr>
        <w:t xml:space="preserve"> per il limitatore e DISTRONIC, oltre a un rullo per il controllo del volume.</w:t>
      </w:r>
    </w:p>
    <w:p w14:paraId="6494006C" w14:textId="77777777" w:rsidR="00CF3578" w:rsidRPr="008B1D1C" w:rsidRDefault="00CF3578" w:rsidP="00CF3578">
      <w:pPr>
        <w:pStyle w:val="A03Flietext"/>
        <w:rPr>
          <w:lang w:val="it-IT"/>
        </w:rPr>
      </w:pPr>
    </w:p>
    <w:p w14:paraId="1CE12CBE" w14:textId="7DFE93D9" w:rsidR="00CF3578" w:rsidRPr="008B1D1C" w:rsidRDefault="00CF3578" w:rsidP="00CF3578">
      <w:pPr>
        <w:pStyle w:val="A03Flietext"/>
        <w:rPr>
          <w:rFonts w:ascii="MB Corpo S Text Office" w:hAnsi="MB Corpo S Text Office"/>
          <w:lang w:val="it-IT"/>
        </w:rPr>
      </w:pPr>
      <w:r w:rsidRPr="008B1D1C">
        <w:rPr>
          <w:rFonts w:ascii="MB Corpo S Text Office" w:hAnsi="MB Corpo S Text Office"/>
          <w:lang w:val="it-IT"/>
        </w:rPr>
        <w:t>Individuale: stili ambientali unici e ampia gamma di opzioni di equipaggiamento</w:t>
      </w:r>
    </w:p>
    <w:p w14:paraId="565B3B07" w14:textId="77777777" w:rsidR="009641A2" w:rsidRPr="008B1D1C" w:rsidRDefault="009641A2" w:rsidP="009641A2">
      <w:pPr>
        <w:pStyle w:val="A03Flietext"/>
        <w:rPr>
          <w:lang w:val="it-IT"/>
        </w:rPr>
      </w:pPr>
      <w:r w:rsidRPr="008B1D1C">
        <w:rPr>
          <w:lang w:val="it-IT"/>
        </w:rPr>
        <w:t xml:space="preserve">Con le linee di equipaggiamento Progressive Line, AMG Line e AMG Line Plus, oltre al Night Package e altre opzioni di apparecchiature, il GLB può essere configurato in una vasta gamma di modi per soddisfare le esigenze dei clienti. C'è anche un'ampia selezione di elementi decorativi e materiali interni. Un'altra opzione di personalizzazione è la selezione di </w:t>
      </w:r>
      <w:proofErr w:type="gramStart"/>
      <w:r w:rsidRPr="008B1D1C">
        <w:rPr>
          <w:lang w:val="it-IT"/>
        </w:rPr>
        <w:t>11</w:t>
      </w:r>
      <w:proofErr w:type="gramEnd"/>
      <w:r w:rsidRPr="008B1D1C">
        <w:rPr>
          <w:lang w:val="it-IT"/>
        </w:rPr>
        <w:t xml:space="preserve"> stili ambient per il MBUX </w:t>
      </w:r>
      <w:proofErr w:type="spellStart"/>
      <w:r w:rsidRPr="008B1D1C">
        <w:rPr>
          <w:lang w:val="it-IT"/>
        </w:rPr>
        <w:t>Superscreen</w:t>
      </w:r>
      <w:proofErr w:type="spellEnd"/>
      <w:r w:rsidRPr="008B1D1C">
        <w:rPr>
          <w:lang w:val="it-IT"/>
        </w:rPr>
        <w:t xml:space="preserve">. Questo permette agli utenti di creare un'atmosfera personale all'interno del veicolo. Lo schema cromatico del quadro strumenti, inclusi indicatori, comandi e illuminazione ambientale, è coordinato con questi motivi di sfondo emotivo. </w:t>
      </w:r>
    </w:p>
    <w:p w14:paraId="555197BF" w14:textId="77777777" w:rsidR="00CF3578" w:rsidRPr="008B1D1C" w:rsidRDefault="00CF3578" w:rsidP="00CF3578">
      <w:pPr>
        <w:pStyle w:val="A03Flietext"/>
        <w:rPr>
          <w:lang w:val="it-IT"/>
        </w:rPr>
      </w:pPr>
    </w:p>
    <w:p w14:paraId="3637617D" w14:textId="49B7E57F" w:rsidR="00CF3578" w:rsidRPr="008B1D1C" w:rsidRDefault="00CF3578" w:rsidP="00CF3578">
      <w:pPr>
        <w:pStyle w:val="A03Flietext"/>
        <w:rPr>
          <w:lang w:val="it-IT"/>
        </w:rPr>
      </w:pPr>
      <w:bookmarkStart w:id="13" w:name="_Hlk212542470"/>
      <w:r w:rsidRPr="008B1D1C">
        <w:rPr>
          <w:lang w:val="it-IT"/>
        </w:rPr>
        <w:t xml:space="preserve">Ulteriori informazioni su questi argomenti sono disponibili </w:t>
      </w:r>
      <w:hyperlink w:anchor="Text3" w:history="1">
        <w:r w:rsidRPr="008B1D1C">
          <w:rPr>
            <w:rStyle w:val="Collegamentoipertestuale"/>
            <w:lang w:val="it-IT"/>
          </w:rPr>
          <w:t>qui</w:t>
        </w:r>
      </w:hyperlink>
      <w:r w:rsidRPr="008B1D1C">
        <w:rPr>
          <w:lang w:val="it-IT"/>
        </w:rPr>
        <w:t>.</w:t>
      </w:r>
    </w:p>
    <w:bookmarkEnd w:id="13"/>
    <w:p w14:paraId="05A3CFDB" w14:textId="77777777" w:rsidR="00CF3578" w:rsidRPr="008B1D1C" w:rsidRDefault="00CF3578" w:rsidP="00CF3578">
      <w:pPr>
        <w:pStyle w:val="A03Flietext"/>
        <w:rPr>
          <w:lang w:val="it-IT"/>
        </w:rPr>
      </w:pPr>
    </w:p>
    <w:p w14:paraId="3FCA6B56" w14:textId="77777777" w:rsidR="002F43BE" w:rsidRPr="008B1D1C" w:rsidRDefault="002F43BE" w:rsidP="00CF3578">
      <w:pPr>
        <w:pStyle w:val="A03Flietext"/>
        <w:rPr>
          <w:lang w:val="it-IT"/>
        </w:rPr>
      </w:pPr>
    </w:p>
    <w:p w14:paraId="722B832F" w14:textId="7FF05754" w:rsidR="00224410" w:rsidRPr="008B1D1C" w:rsidRDefault="00224410" w:rsidP="002F43BE">
      <w:pPr>
        <w:pStyle w:val="A05Subheadline"/>
        <w:rPr>
          <w:sz w:val="24"/>
          <w:szCs w:val="24"/>
          <w:lang w:val="it-IT"/>
        </w:rPr>
      </w:pPr>
      <w:r w:rsidRPr="008B1D1C">
        <w:rPr>
          <w:sz w:val="24"/>
          <w:szCs w:val="24"/>
          <w:lang w:val="it-IT"/>
        </w:rPr>
        <w:t>Intuitiv</w:t>
      </w:r>
      <w:r w:rsidR="006270F9">
        <w:rPr>
          <w:sz w:val="24"/>
          <w:szCs w:val="24"/>
          <w:lang w:val="it-IT"/>
        </w:rPr>
        <w:t>a</w:t>
      </w:r>
      <w:r w:rsidRPr="008B1D1C">
        <w:rPr>
          <w:sz w:val="24"/>
          <w:szCs w:val="24"/>
          <w:lang w:val="it-IT"/>
        </w:rPr>
        <w:t xml:space="preserve">: un nuovo mondo di esperienze digitali con MBUX (MB. </w:t>
      </w:r>
      <w:proofErr w:type="gramStart"/>
      <w:r w:rsidRPr="008B1D1C">
        <w:rPr>
          <w:sz w:val="24"/>
          <w:szCs w:val="24"/>
          <w:lang w:val="it-IT"/>
        </w:rPr>
        <w:t>OS )</w:t>
      </w:r>
      <w:proofErr w:type="gramEnd"/>
    </w:p>
    <w:p w14:paraId="408E3899" w14:textId="77777777" w:rsidR="002F43BE" w:rsidRPr="008B1D1C" w:rsidRDefault="002F43BE" w:rsidP="002F43BE">
      <w:pPr>
        <w:pStyle w:val="A03Copytext"/>
        <w:rPr>
          <w:lang w:val="it-IT"/>
        </w:rPr>
      </w:pPr>
    </w:p>
    <w:p w14:paraId="0294FF33" w14:textId="6C9A3D78" w:rsidR="004026BC" w:rsidRDefault="004026BC" w:rsidP="00224410">
      <w:pPr>
        <w:pStyle w:val="A03Flietext"/>
        <w:rPr>
          <w:rFonts w:ascii="MB Corpo S Text Office" w:hAnsi="MB Corpo S Text Office"/>
          <w:lang w:val="it-IT"/>
        </w:rPr>
      </w:pPr>
      <w:bookmarkStart w:id="14" w:name="_Hlk214605355"/>
      <w:r w:rsidRPr="004026BC">
        <w:rPr>
          <w:rFonts w:ascii="MB Corpo S Text Office" w:hAnsi="MB Corpo S Text Office"/>
          <w:lang w:val="it-IT"/>
        </w:rPr>
        <w:t>Sempre aggiornato e pront</w:t>
      </w:r>
      <w:r>
        <w:rPr>
          <w:rFonts w:ascii="MB Corpo S Text Office" w:hAnsi="MB Corpo S Text Office"/>
          <w:lang w:val="it-IT"/>
        </w:rPr>
        <w:t>a</w:t>
      </w:r>
      <w:r w:rsidRPr="004026BC">
        <w:rPr>
          <w:rFonts w:ascii="MB Corpo S Text Office" w:hAnsi="MB Corpo S Text Office"/>
          <w:lang w:val="it-IT"/>
        </w:rPr>
        <w:t xml:space="preserve"> per nuove funzioni: aggiornamenti </w:t>
      </w:r>
      <w:r>
        <w:rPr>
          <w:rFonts w:ascii="MB Corpo S Text Office" w:hAnsi="MB Corpo S Text Office"/>
          <w:lang w:val="it-IT"/>
        </w:rPr>
        <w:t xml:space="preserve">periodici </w:t>
      </w:r>
      <w:r w:rsidRPr="004026BC">
        <w:rPr>
          <w:rFonts w:ascii="MB Corpo S Text Office" w:hAnsi="MB Corpo S Text Office"/>
          <w:lang w:val="it-IT"/>
        </w:rPr>
        <w:t>over-the-air</w:t>
      </w:r>
    </w:p>
    <w:bookmarkEnd w:id="14"/>
    <w:p w14:paraId="74F5A76E" w14:textId="65F1EB86" w:rsidR="009C7469" w:rsidRDefault="00A668E5" w:rsidP="00224410">
      <w:pPr>
        <w:pStyle w:val="A03Flietext"/>
        <w:rPr>
          <w:lang w:val="it-IT"/>
        </w:rPr>
      </w:pPr>
      <w:r w:rsidRPr="00A668E5">
        <w:rPr>
          <w:lang w:val="it-IT"/>
        </w:rPr>
        <w:t>Il nuovo GLB utilizza il sistema operativo sviluppato internamente da Mercedes-Benz, MB.OS. Grazie all’integrazione con l’</w:t>
      </w:r>
      <w:proofErr w:type="spellStart"/>
      <w:r w:rsidRPr="00A668E5">
        <w:rPr>
          <w:lang w:val="it-IT"/>
        </w:rPr>
        <w:t>Intelligent</w:t>
      </w:r>
      <w:proofErr w:type="spellEnd"/>
      <w:r w:rsidRPr="00A668E5">
        <w:rPr>
          <w:lang w:val="it-IT"/>
        </w:rPr>
        <w:t xml:space="preserve"> Cloud e alla potenza di calcolo dei supercomputer di bordo, il sistema basato su AI consente aggiornamenti regolari over-the-air per le funzioni più importanti del veicolo, inclusi i sistemi di assistenza alla guida. In questo modo,</w:t>
      </w:r>
      <w:r w:rsidR="00051D92">
        <w:rPr>
          <w:lang w:val="it-IT"/>
        </w:rPr>
        <w:t xml:space="preserve"> la</w:t>
      </w:r>
      <w:r w:rsidRPr="00A668E5">
        <w:rPr>
          <w:lang w:val="it-IT"/>
        </w:rPr>
        <w:t xml:space="preserve"> GLB rimane sempre aggiornat</w:t>
      </w:r>
      <w:r w:rsidR="00051D92">
        <w:rPr>
          <w:lang w:val="it-IT"/>
        </w:rPr>
        <w:t>a</w:t>
      </w:r>
      <w:r w:rsidRPr="00A668E5">
        <w:rPr>
          <w:lang w:val="it-IT"/>
        </w:rPr>
        <w:t xml:space="preserve"> e interessante negli anni. Inoltre, come Digital Extras, è possibile ordinare funzioni aggiuntive tramite il Mercedes-Benz Store.</w:t>
      </w:r>
    </w:p>
    <w:p w14:paraId="6F02CED2" w14:textId="77777777" w:rsidR="00A668E5" w:rsidRPr="008B1D1C" w:rsidRDefault="00A668E5" w:rsidP="00224410">
      <w:pPr>
        <w:pStyle w:val="A03Flietext"/>
        <w:rPr>
          <w:lang w:val="it-IT"/>
        </w:rPr>
      </w:pPr>
    </w:p>
    <w:p w14:paraId="7F808C4B" w14:textId="77777777" w:rsidR="00947ADE" w:rsidRPr="008B1D1C" w:rsidRDefault="00947ADE" w:rsidP="00947ADE">
      <w:pPr>
        <w:pStyle w:val="A03Flietext"/>
        <w:rPr>
          <w:rFonts w:ascii="MB Corpo S Text Office" w:hAnsi="MB Corpo S Text Office"/>
          <w:lang w:val="it-IT"/>
        </w:rPr>
      </w:pPr>
      <w:r w:rsidRPr="008B1D1C">
        <w:rPr>
          <w:rFonts w:ascii="MB Corpo S Text Office" w:hAnsi="MB Corpo S Text Office"/>
          <w:lang w:val="it-IT"/>
        </w:rPr>
        <w:t>Sulla strada verso un'esperienza digitale iper-personalizzata: la quarta generazione MBUX</w:t>
      </w:r>
    </w:p>
    <w:p w14:paraId="430B3C69" w14:textId="054780A9" w:rsidR="00947ADE" w:rsidRPr="008B1D1C" w:rsidRDefault="00947ADE" w:rsidP="00947ADE">
      <w:pPr>
        <w:pStyle w:val="A03Flietext"/>
        <w:rPr>
          <w:lang w:val="it-IT"/>
        </w:rPr>
      </w:pPr>
      <w:r w:rsidRPr="008B1D1C">
        <w:rPr>
          <w:lang w:val="it-IT"/>
        </w:rPr>
        <w:t xml:space="preserve">MB.OS segna l'inizio della quarta generazione MBUX. Apre un nuovo mondo di esperienze personalizzate e interazioni intuitive tra uomo e veicolo, stabilendo nuovi standard nell'industria automobilistica. La nuova </w:t>
      </w:r>
      <w:r w:rsidRPr="008B1D1C">
        <w:rPr>
          <w:lang w:val="it-IT"/>
        </w:rPr>
        <w:lastRenderedPageBreak/>
        <w:t>generazione MBUX è il primo sistema di infotainment per auto a integrare l'intelligenza artificiale (</w:t>
      </w:r>
      <w:r w:rsidR="00F67355">
        <w:rPr>
          <w:lang w:val="it-IT"/>
        </w:rPr>
        <w:t>AI</w:t>
      </w:r>
      <w:r w:rsidRPr="008B1D1C">
        <w:rPr>
          <w:lang w:val="it-IT"/>
        </w:rPr>
        <w:t xml:space="preserve">) sia di Microsoft che di Google. Questo combina per la prima volta più agenti </w:t>
      </w:r>
      <w:r w:rsidR="00F67355">
        <w:rPr>
          <w:lang w:val="it-IT"/>
        </w:rPr>
        <w:t>AI</w:t>
      </w:r>
      <w:r w:rsidRPr="008B1D1C">
        <w:rPr>
          <w:lang w:val="it-IT"/>
        </w:rPr>
        <w:t xml:space="preserve"> in un unico sistema. Il sistema operativo offre la massima flessibilità per integrare senza soluzione di continuità i contenuti provenienti da fornitori terzi. La tipica interfaccia Mercedes rimane, offrendo l'esperienza cliente familiare.</w:t>
      </w:r>
    </w:p>
    <w:p w14:paraId="2B010F6D" w14:textId="77777777" w:rsidR="00224410" w:rsidRPr="008B1D1C" w:rsidRDefault="00224410" w:rsidP="00224410">
      <w:pPr>
        <w:pStyle w:val="A03Flietext"/>
        <w:rPr>
          <w:lang w:val="it-IT"/>
        </w:rPr>
      </w:pPr>
    </w:p>
    <w:p w14:paraId="787838EB" w14:textId="1A4B853B" w:rsidR="00947ADE" w:rsidRPr="008B1D1C" w:rsidRDefault="00947ADE" w:rsidP="00947ADE">
      <w:pPr>
        <w:pStyle w:val="A03Flietext"/>
        <w:rPr>
          <w:rFonts w:ascii="MB Corpo S Text Office" w:hAnsi="MB Corpo S Text Office"/>
          <w:lang w:val="it-IT"/>
        </w:rPr>
      </w:pPr>
      <w:r w:rsidRPr="008B1D1C">
        <w:rPr>
          <w:rFonts w:ascii="MB Corpo S Text Office" w:hAnsi="MB Corpo S Text Office"/>
          <w:lang w:val="it-IT"/>
        </w:rPr>
        <w:t xml:space="preserve">Eccezionalmente intuitivo e </w:t>
      </w:r>
      <w:r w:rsidR="004E36FC">
        <w:rPr>
          <w:rFonts w:ascii="MB Corpo S Text Office" w:hAnsi="MB Corpo S Text Office"/>
          <w:lang w:val="it-IT"/>
        </w:rPr>
        <w:t>personalizzabile</w:t>
      </w:r>
      <w:r w:rsidRPr="008B1D1C">
        <w:rPr>
          <w:rFonts w:ascii="MB Corpo S Text Office" w:hAnsi="MB Corpo S Text Office"/>
          <w:lang w:val="it-IT"/>
        </w:rPr>
        <w:t>: il nuovo concetto MBUX UI/UX</w:t>
      </w:r>
    </w:p>
    <w:p w14:paraId="57181F18" w14:textId="5926FF5C" w:rsidR="00A72E7A" w:rsidRDefault="00F74358" w:rsidP="00947ADE">
      <w:pPr>
        <w:pStyle w:val="A03Flietext"/>
        <w:rPr>
          <w:lang w:val="it-IT"/>
        </w:rPr>
      </w:pPr>
      <w:r w:rsidRPr="00F74358">
        <w:rPr>
          <w:lang w:val="it-IT"/>
        </w:rPr>
        <w:t xml:space="preserve">MBUX </w:t>
      </w:r>
      <w:proofErr w:type="spellStart"/>
      <w:r w:rsidRPr="00F74358">
        <w:rPr>
          <w:lang w:val="it-IT"/>
        </w:rPr>
        <w:t>Superscreen</w:t>
      </w:r>
      <w:proofErr w:type="spellEnd"/>
      <w:r w:rsidRPr="00F74358">
        <w:rPr>
          <w:lang w:val="it-IT"/>
        </w:rPr>
        <w:t xml:space="preserve"> è alimentato da chip ad alte prestazioni di ultima generazione e da grafica in tempo reale basata sul motore </w:t>
      </w:r>
      <w:proofErr w:type="spellStart"/>
      <w:r w:rsidRPr="00F74358">
        <w:rPr>
          <w:lang w:val="it-IT"/>
        </w:rPr>
        <w:t>Unity</w:t>
      </w:r>
      <w:proofErr w:type="spellEnd"/>
      <w:r w:rsidRPr="00F74358">
        <w:rPr>
          <w:lang w:val="it-IT"/>
        </w:rPr>
        <w:t xml:space="preserve">. Il nuovo concetto di controllo e visualizzazione è pensato per adattarsi alle preferenze individuali dei clienti. La versione evoluta di MBUX Zero Layer sul display centrale mostra le informazioni più importanti, i suggerimenti e, per la prima volta, le app utilizzate di recente. Nella vista app, ora è possibile spostare le applicazioni e raggrupparle in cartelle personalizzate, proprio come su uno smartphone. Quando </w:t>
      </w:r>
      <w:r w:rsidR="00513EA8" w:rsidRPr="00F74358">
        <w:rPr>
          <w:lang w:val="it-IT"/>
        </w:rPr>
        <w:t>una app</w:t>
      </w:r>
      <w:r w:rsidRPr="00F74358">
        <w:rPr>
          <w:lang w:val="it-IT"/>
        </w:rPr>
        <w:t xml:space="preserve"> è aperta, basta uno swipe verso sinistra per tornare alla vista app. Un altro swipe riporta alla Zero Layer. In alternativa, è sempre possibile tornare direttamente alla Zero Layer tramite il pulsante Home.</w:t>
      </w:r>
    </w:p>
    <w:p w14:paraId="48B3EC01" w14:textId="77777777" w:rsidR="00F74358" w:rsidRPr="008B1D1C" w:rsidRDefault="00F74358" w:rsidP="00947ADE">
      <w:pPr>
        <w:pStyle w:val="A03Flietext"/>
        <w:rPr>
          <w:lang w:val="it-IT"/>
        </w:rPr>
      </w:pPr>
    </w:p>
    <w:p w14:paraId="4ADC36A3" w14:textId="5B37DCFA" w:rsidR="00A72E7A" w:rsidRPr="008B1D1C" w:rsidRDefault="00A72E7A" w:rsidP="00A72E7A">
      <w:pPr>
        <w:pStyle w:val="A05Subheadline"/>
        <w:rPr>
          <w:lang w:val="it-IT"/>
        </w:rPr>
      </w:pPr>
      <w:r w:rsidRPr="008B1D1C">
        <w:rPr>
          <w:lang w:val="it-IT"/>
        </w:rPr>
        <w:t xml:space="preserve">Intelligente, facile da </w:t>
      </w:r>
      <w:r w:rsidR="00186E87">
        <w:rPr>
          <w:lang w:val="it-IT"/>
        </w:rPr>
        <w:t>attivare</w:t>
      </w:r>
      <w:r w:rsidRPr="008B1D1C">
        <w:rPr>
          <w:lang w:val="it-IT"/>
        </w:rPr>
        <w:t xml:space="preserve"> ed empatico come un amico: il nuovo Assistente Virtuale MBUX</w:t>
      </w:r>
    </w:p>
    <w:p w14:paraId="13537FCA" w14:textId="06046E8B" w:rsidR="00947ADE" w:rsidRPr="008B1D1C" w:rsidRDefault="00947ADE" w:rsidP="00947ADE">
      <w:pPr>
        <w:pStyle w:val="A03Flietext"/>
        <w:rPr>
          <w:lang w:val="it-IT"/>
        </w:rPr>
      </w:pPr>
      <w:r w:rsidRPr="008B1D1C">
        <w:rPr>
          <w:lang w:val="it-IT"/>
        </w:rPr>
        <w:t xml:space="preserve">Con l'IA generativa, il nuovo MBUX Virtual Assistant rivoluziona il rapporto tra veicolo e guidatore. Permette i tipi di dialoghi complessi che si potrebbero avere con un amico e ha una memoria a breve termine. Basato su ChatGPT4o e sulle ricerche con Microsoft Bing, unisce la conoscenza collettiva di internet. Grazie a Google Gemini, l'assistente virtuale è anche esperto di domande legate alla navigazione. Può accedere alle informazioni dalla piattaforma Google Maps per fornire agli utenti risposte dettagliate e personalizzate a domande sulla navigazione, i punti di interesse e molto altro. L'Assistente Virtuale MBUX è sempre presente sullo Zero Layer come avatar "vivente". </w:t>
      </w:r>
    </w:p>
    <w:p w14:paraId="16570E80" w14:textId="77777777" w:rsidR="00224410" w:rsidRPr="008B1D1C" w:rsidRDefault="00224410" w:rsidP="00224410">
      <w:pPr>
        <w:pStyle w:val="A03Flietext"/>
        <w:rPr>
          <w:highlight w:val="green"/>
          <w:lang w:val="it-IT"/>
        </w:rPr>
      </w:pPr>
    </w:p>
    <w:p w14:paraId="32CB683D" w14:textId="77777777" w:rsidR="00947ADE" w:rsidRPr="008B1D1C" w:rsidRDefault="00947ADE" w:rsidP="00947ADE">
      <w:pPr>
        <w:pStyle w:val="A03Flietext"/>
        <w:rPr>
          <w:rFonts w:ascii="MB Corpo S Text Office" w:hAnsi="MB Corpo S Text Office"/>
          <w:lang w:val="it-IT"/>
        </w:rPr>
      </w:pPr>
      <w:r w:rsidRPr="008B1D1C">
        <w:rPr>
          <w:rFonts w:ascii="MB Corpo S Text Office" w:hAnsi="MB Corpo S Text Office"/>
          <w:lang w:val="it-IT"/>
        </w:rPr>
        <w:t>Navigazione intelligente di cui ci si può fidare: basata su Google Maps</w:t>
      </w:r>
    </w:p>
    <w:p w14:paraId="76E462BF" w14:textId="61414B62" w:rsidR="00947ADE" w:rsidRPr="008B1D1C" w:rsidRDefault="00947ADE" w:rsidP="00947ADE">
      <w:pPr>
        <w:pStyle w:val="A03Flietext"/>
        <w:rPr>
          <w:highlight w:val="green"/>
          <w:lang w:val="it-IT"/>
        </w:rPr>
      </w:pPr>
      <w:r w:rsidRPr="008B1D1C">
        <w:rPr>
          <w:lang w:val="it-IT"/>
        </w:rPr>
        <w:t>Nella nuova GLB, l'esperienza di navigazione si basa su Google Maps</w:t>
      </w:r>
      <w:r w:rsidRPr="007E72EA">
        <w:rPr>
          <w:rStyle w:val="Rimandonotaapidipagina"/>
        </w:rPr>
        <w:footnoteReference w:id="7"/>
      </w:r>
      <w:r w:rsidRPr="008B1D1C">
        <w:rPr>
          <w:lang w:val="it-IT"/>
        </w:rPr>
        <w:t xml:space="preserve">. La soluzione di navigazione sviluppata nell'ambito della partnership tra Google e Mercedes-Benz è una delle prime integrazioni del nuovo Automotive </w:t>
      </w:r>
      <w:proofErr w:type="gramStart"/>
      <w:r w:rsidRPr="008B1D1C">
        <w:rPr>
          <w:lang w:val="it-IT"/>
        </w:rPr>
        <w:t>AI</w:t>
      </w:r>
      <w:proofErr w:type="gramEnd"/>
      <w:r w:rsidRPr="008B1D1C">
        <w:rPr>
          <w:lang w:val="it-IT"/>
        </w:rPr>
        <w:t xml:space="preserve"> Agent di Google Cloud per i servizi di conversazione a bordo veicolo con Google Maps. Mercedes</w:t>
      </w:r>
      <w:r w:rsidR="00C52303" w:rsidRPr="008B1D1C">
        <w:rPr>
          <w:lang w:val="it-IT"/>
        </w:rPr>
        <w:noBreakHyphen/>
      </w:r>
      <w:r w:rsidRPr="008B1D1C">
        <w:rPr>
          <w:lang w:val="it-IT"/>
        </w:rPr>
        <w:t xml:space="preserve">Benz </w:t>
      </w:r>
      <w:proofErr w:type="spellStart"/>
      <w:r w:rsidRPr="008B1D1C">
        <w:rPr>
          <w:lang w:val="it-IT"/>
        </w:rPr>
        <w:t>Navigation</w:t>
      </w:r>
      <w:proofErr w:type="spellEnd"/>
      <w:r w:rsidRPr="008B1D1C">
        <w:rPr>
          <w:lang w:val="it-IT"/>
        </w:rPr>
        <w:t xml:space="preserve"> con Intelligenza Elettrica pianifica il percorso più veloce e conveniente, </w:t>
      </w:r>
      <w:r w:rsidR="00D20508" w:rsidRPr="008B1D1C">
        <w:rPr>
          <w:lang w:val="it-IT"/>
        </w:rPr>
        <w:t>incluse</w:t>
      </w:r>
      <w:r w:rsidR="00D20508">
        <w:rPr>
          <w:lang w:val="it-IT"/>
        </w:rPr>
        <w:t xml:space="preserve"> le pause per la</w:t>
      </w:r>
      <w:r w:rsidRPr="008B1D1C">
        <w:rPr>
          <w:lang w:val="it-IT"/>
        </w:rPr>
        <w:t xml:space="preserve"> ricarica, </w:t>
      </w:r>
      <w:r w:rsidR="00F8499F">
        <w:rPr>
          <w:lang w:val="it-IT"/>
        </w:rPr>
        <w:t>e si basa su</w:t>
      </w:r>
      <w:r w:rsidRPr="008B1D1C">
        <w:rPr>
          <w:lang w:val="it-IT"/>
        </w:rPr>
        <w:t xml:space="preserve"> numerosi fattori. La comunicazione visiva integrata raggiunge anche una nuova dimensione con la MBUX Surround </w:t>
      </w:r>
      <w:proofErr w:type="spellStart"/>
      <w:r w:rsidRPr="008B1D1C">
        <w:rPr>
          <w:lang w:val="it-IT"/>
        </w:rPr>
        <w:t>Navigation</w:t>
      </w:r>
      <w:proofErr w:type="spellEnd"/>
      <w:r w:rsidRPr="008B1D1C">
        <w:rPr>
          <w:lang w:val="it-IT"/>
        </w:rPr>
        <w:t xml:space="preserve">. Integra senza soluzione di continuità la visuale assistita alla guida con una rappresentazione 3D dell'ambiente circostante e la guida del percorso in tempo reale sul display del guidatore. I conducenti beneficiano di una migliore consapevolezza </w:t>
      </w:r>
      <w:r w:rsidR="00696DBF">
        <w:rPr>
          <w:lang w:val="it-IT"/>
        </w:rPr>
        <w:t>della situazione</w:t>
      </w:r>
      <w:r w:rsidRPr="008B1D1C">
        <w:rPr>
          <w:lang w:val="it-IT"/>
        </w:rPr>
        <w:t xml:space="preserve">, vedendo cosa vede </w:t>
      </w:r>
      <w:r w:rsidR="00696DBF">
        <w:rPr>
          <w:lang w:val="it-IT"/>
        </w:rPr>
        <w:t>la</w:t>
      </w:r>
      <w:r w:rsidRPr="008B1D1C">
        <w:rPr>
          <w:lang w:val="it-IT"/>
        </w:rPr>
        <w:t xml:space="preserve"> GLB e come i sistemi di assistenza li supportano.</w:t>
      </w:r>
    </w:p>
    <w:p w14:paraId="0DD7FF80" w14:textId="77777777" w:rsidR="00224410" w:rsidRPr="008B1D1C" w:rsidRDefault="00224410" w:rsidP="00224410">
      <w:pPr>
        <w:pStyle w:val="A03Flietext"/>
        <w:rPr>
          <w:highlight w:val="green"/>
          <w:lang w:val="it-IT"/>
        </w:rPr>
      </w:pPr>
    </w:p>
    <w:p w14:paraId="7869B70F" w14:textId="75B5E866" w:rsidR="00CF3578" w:rsidRPr="008B1D1C" w:rsidRDefault="00922153" w:rsidP="00CF3578">
      <w:pPr>
        <w:pStyle w:val="A03Flietext"/>
        <w:rPr>
          <w:lang w:val="it-IT"/>
        </w:rPr>
      </w:pPr>
      <w:r w:rsidRPr="008B1D1C">
        <w:rPr>
          <w:lang w:val="it-IT"/>
        </w:rPr>
        <w:t xml:space="preserve">Ulteriori informazioni su questi argomenti sono disponibili </w:t>
      </w:r>
      <w:hyperlink w:anchor="Text4" w:history="1">
        <w:r w:rsidRPr="008B1D1C">
          <w:rPr>
            <w:rStyle w:val="Collegamentoipertestuale"/>
            <w:lang w:val="it-IT"/>
          </w:rPr>
          <w:t>qui</w:t>
        </w:r>
      </w:hyperlink>
      <w:r w:rsidRPr="008B1D1C">
        <w:rPr>
          <w:lang w:val="it-IT"/>
        </w:rPr>
        <w:t>.</w:t>
      </w:r>
    </w:p>
    <w:p w14:paraId="3BD9DC35" w14:textId="77777777" w:rsidR="00CF3578" w:rsidRPr="008B1D1C" w:rsidRDefault="00CF3578" w:rsidP="00B469A9">
      <w:pPr>
        <w:pStyle w:val="A05Zwischenberschrift"/>
        <w:rPr>
          <w:lang w:val="it-IT"/>
        </w:rPr>
      </w:pPr>
    </w:p>
    <w:p w14:paraId="125AC263" w14:textId="77777777" w:rsidR="0082200D" w:rsidRPr="008B1D1C" w:rsidRDefault="0082200D" w:rsidP="00F46A21">
      <w:pPr>
        <w:pStyle w:val="A03Flietext"/>
        <w:rPr>
          <w:lang w:val="it-IT"/>
        </w:rPr>
      </w:pPr>
    </w:p>
    <w:p w14:paraId="39601AA8" w14:textId="4360C89D" w:rsidR="00E93F82" w:rsidRPr="008B1D1C" w:rsidRDefault="00C70D0C" w:rsidP="00E510FE">
      <w:pPr>
        <w:pStyle w:val="A01berschrift1"/>
        <w:rPr>
          <w:lang w:val="it-IT"/>
        </w:rPr>
      </w:pPr>
      <w:bookmarkStart w:id="15" w:name="_Toc212556291"/>
      <w:bookmarkStart w:id="16" w:name="_Toc178603828"/>
      <w:bookmarkStart w:id="17" w:name="_Toc213953912"/>
      <w:bookmarkStart w:id="18" w:name="Text1"/>
      <w:bookmarkStart w:id="19" w:name="_Toc178533742"/>
      <w:bookmarkStart w:id="20" w:name="_Toc178534221"/>
      <w:bookmarkStart w:id="21" w:name="_Toc178534915"/>
      <w:r>
        <w:rPr>
          <w:lang w:val="it-IT"/>
        </w:rPr>
        <w:lastRenderedPageBreak/>
        <w:t>L</w:t>
      </w:r>
      <w:r w:rsidRPr="00C70D0C">
        <w:rPr>
          <w:lang w:val="it-IT"/>
        </w:rPr>
        <w:t>ibertà, spazio e versatilità full electric</w:t>
      </w:r>
      <w:r w:rsidR="00922153" w:rsidRPr="008B1D1C">
        <w:rPr>
          <w:lang w:val="it-IT"/>
        </w:rPr>
        <w:t xml:space="preserve"> </w:t>
      </w:r>
      <w:bookmarkEnd w:id="15"/>
      <w:bookmarkEnd w:id="16"/>
      <w:bookmarkEnd w:id="17"/>
    </w:p>
    <w:p w14:paraId="36EB65EA" w14:textId="7DD4DD9E" w:rsidR="00AF66FE" w:rsidRPr="008B1D1C" w:rsidRDefault="00D66AEA" w:rsidP="00E93F82">
      <w:pPr>
        <w:pStyle w:val="A02berschrift2"/>
        <w:rPr>
          <w:lang w:val="it-IT"/>
        </w:rPr>
      </w:pPr>
      <w:bookmarkStart w:id="22" w:name="_Toc178603829"/>
      <w:bookmarkStart w:id="23" w:name="_Toc213953913"/>
      <w:bookmarkEnd w:id="18"/>
      <w:r>
        <w:rPr>
          <w:lang w:val="it-IT"/>
        </w:rPr>
        <w:t>Le dimensioni</w:t>
      </w:r>
      <w:r w:rsidR="005B2E12" w:rsidRPr="008B1D1C">
        <w:rPr>
          <w:lang w:val="it-IT"/>
        </w:rPr>
        <w:t xml:space="preserve"> e </w:t>
      </w:r>
      <w:bookmarkEnd w:id="22"/>
      <w:bookmarkEnd w:id="23"/>
      <w:r>
        <w:rPr>
          <w:lang w:val="it-IT"/>
        </w:rPr>
        <w:t>la versatilità</w:t>
      </w:r>
    </w:p>
    <w:bookmarkEnd w:id="19"/>
    <w:bookmarkEnd w:id="20"/>
    <w:bookmarkEnd w:id="21"/>
    <w:p w14:paraId="6F4C582C" w14:textId="2E25961D" w:rsidR="009D0DE3" w:rsidRPr="009D0DE3" w:rsidRDefault="009D0DE3" w:rsidP="009D0DE3">
      <w:pPr>
        <w:pStyle w:val="A03Copytext"/>
        <w:numPr>
          <w:ilvl w:val="0"/>
          <w:numId w:val="28"/>
        </w:numPr>
        <w:rPr>
          <w:rFonts w:ascii="MB Corpo S Text Office" w:hAnsi="MB Corpo S Text Office"/>
          <w:lang w:val="it-IT"/>
        </w:rPr>
      </w:pPr>
      <w:r>
        <w:rPr>
          <w:rFonts w:ascii="MB Corpo S Text Office" w:hAnsi="MB Corpo S Text Office"/>
          <w:lang w:val="it-IT"/>
        </w:rPr>
        <w:t>F</w:t>
      </w:r>
      <w:r w:rsidRPr="009D0DE3">
        <w:rPr>
          <w:rFonts w:ascii="MB Corpo S Text Office" w:hAnsi="MB Corpo S Text Office"/>
          <w:lang w:val="it-IT"/>
        </w:rPr>
        <w:t xml:space="preserve">ino a sette </w:t>
      </w:r>
      <w:r>
        <w:rPr>
          <w:rFonts w:ascii="MB Corpo S Text Office" w:hAnsi="MB Corpo S Text Office"/>
          <w:lang w:val="it-IT"/>
        </w:rPr>
        <w:t>posti e tanto spazio</w:t>
      </w:r>
      <w:r w:rsidRPr="009D0DE3">
        <w:rPr>
          <w:rFonts w:ascii="MB Corpo S Text Office" w:hAnsi="MB Corpo S Text Office"/>
          <w:lang w:val="it-IT"/>
        </w:rPr>
        <w:t>: perfetto per giovani famiglie e grandi gruppi di amici</w:t>
      </w:r>
    </w:p>
    <w:p w14:paraId="5EDF736A" w14:textId="77777777" w:rsidR="009D0DE3" w:rsidRPr="009D0DE3" w:rsidRDefault="009D0DE3" w:rsidP="009D0DE3">
      <w:pPr>
        <w:pStyle w:val="A03Copytext"/>
        <w:numPr>
          <w:ilvl w:val="0"/>
          <w:numId w:val="28"/>
        </w:numPr>
        <w:rPr>
          <w:rFonts w:ascii="MB Corpo S Text Office" w:hAnsi="MB Corpo S Text Office"/>
          <w:lang w:val="it-IT"/>
        </w:rPr>
      </w:pPr>
      <w:r w:rsidRPr="009D0DE3">
        <w:rPr>
          <w:rFonts w:ascii="MB Corpo S Text Office" w:hAnsi="MB Corpo S Text Office"/>
          <w:lang w:val="it-IT"/>
        </w:rPr>
        <w:t>Salite a bordo: accesso più semplice ai sedili posteriori; comfort di seduta migliorato</w:t>
      </w:r>
    </w:p>
    <w:p w14:paraId="3D5B84D9" w14:textId="6148544C" w:rsidR="009D0DE3" w:rsidRPr="009D0DE3" w:rsidRDefault="009D0DE3" w:rsidP="009D0DE3">
      <w:pPr>
        <w:pStyle w:val="A03Copytext"/>
        <w:numPr>
          <w:ilvl w:val="0"/>
          <w:numId w:val="28"/>
        </w:numPr>
        <w:rPr>
          <w:rFonts w:ascii="MB Corpo S Text Office" w:hAnsi="MB Corpo S Text Office"/>
          <w:lang w:val="it-IT"/>
        </w:rPr>
      </w:pPr>
      <w:r w:rsidRPr="009D0DE3">
        <w:rPr>
          <w:rFonts w:ascii="MB Corpo S Text Office" w:hAnsi="MB Corpo S Text Office"/>
          <w:lang w:val="it-IT"/>
        </w:rPr>
        <w:t xml:space="preserve">Niente più pensieri per i bagagli: il </w:t>
      </w:r>
      <w:proofErr w:type="spellStart"/>
      <w:r w:rsidRPr="009D0DE3">
        <w:rPr>
          <w:rFonts w:ascii="MB Corpo S Text Office" w:hAnsi="MB Corpo S Text Office"/>
          <w:lang w:val="it-IT"/>
        </w:rPr>
        <w:t>frunk</w:t>
      </w:r>
      <w:proofErr w:type="spellEnd"/>
      <w:r w:rsidRPr="009D0DE3">
        <w:rPr>
          <w:rFonts w:ascii="MB Corpo S Text Office" w:hAnsi="MB Corpo S Text Office"/>
          <w:lang w:val="it-IT"/>
        </w:rPr>
        <w:t xml:space="preserve"> </w:t>
      </w:r>
      <w:r w:rsidR="00781E18">
        <w:rPr>
          <w:rFonts w:ascii="MB Corpo S Text Office" w:hAnsi="MB Corpo S Text Office"/>
          <w:lang w:val="it-IT"/>
        </w:rPr>
        <w:t>molto ampio</w:t>
      </w:r>
      <w:r w:rsidRPr="009D0DE3">
        <w:rPr>
          <w:rFonts w:ascii="MB Corpo S Text Office" w:hAnsi="MB Corpo S Text Office"/>
          <w:lang w:val="it-IT"/>
        </w:rPr>
        <w:t xml:space="preserve"> e </w:t>
      </w:r>
      <w:r w:rsidR="00781E18">
        <w:rPr>
          <w:rFonts w:ascii="MB Corpo S Text Office" w:hAnsi="MB Corpo S Text Office"/>
          <w:lang w:val="it-IT"/>
        </w:rPr>
        <w:t xml:space="preserve">la </w:t>
      </w:r>
      <w:r w:rsidRPr="009D0DE3">
        <w:rPr>
          <w:rFonts w:ascii="MB Corpo S Text Office" w:hAnsi="MB Corpo S Text Office"/>
          <w:lang w:val="it-IT"/>
        </w:rPr>
        <w:t>panca posteriore regolabile</w:t>
      </w:r>
    </w:p>
    <w:p w14:paraId="7B043C6A" w14:textId="02E19239" w:rsidR="009D0DE3" w:rsidRPr="009D0DE3" w:rsidRDefault="009D0DE3" w:rsidP="009D0DE3">
      <w:pPr>
        <w:pStyle w:val="A03Copytext"/>
        <w:numPr>
          <w:ilvl w:val="0"/>
          <w:numId w:val="28"/>
        </w:numPr>
        <w:rPr>
          <w:rFonts w:ascii="MB Corpo S Text Office" w:hAnsi="MB Corpo S Text Office"/>
          <w:lang w:val="it-IT"/>
        </w:rPr>
      </w:pPr>
      <w:r w:rsidRPr="009D0DE3">
        <w:rPr>
          <w:rFonts w:ascii="MB Corpo S Text Office" w:hAnsi="MB Corpo S Text Office"/>
          <w:lang w:val="it-IT"/>
        </w:rPr>
        <w:t>Pront</w:t>
      </w:r>
      <w:r w:rsidR="00781E18">
        <w:rPr>
          <w:rFonts w:ascii="MB Corpo S Text Office" w:hAnsi="MB Corpo S Text Office"/>
          <w:lang w:val="it-IT"/>
        </w:rPr>
        <w:t>a</w:t>
      </w:r>
      <w:r w:rsidRPr="009D0DE3">
        <w:rPr>
          <w:rFonts w:ascii="MB Corpo S Text Office" w:hAnsi="MB Corpo S Text Office"/>
          <w:lang w:val="it-IT"/>
        </w:rPr>
        <w:t xml:space="preserve"> per le strade sterrate: TERRAIN MODE e cofano trasparente per le versioni 4MATIC</w:t>
      </w:r>
    </w:p>
    <w:p w14:paraId="6C8EA890" w14:textId="4BBEE18D" w:rsidR="009D0DE3" w:rsidRPr="009D0DE3" w:rsidRDefault="003C2957" w:rsidP="009D0DE3">
      <w:pPr>
        <w:pStyle w:val="A03Copytext"/>
        <w:numPr>
          <w:ilvl w:val="0"/>
          <w:numId w:val="28"/>
        </w:numPr>
        <w:rPr>
          <w:rFonts w:ascii="MB Corpo S Text Office" w:hAnsi="MB Corpo S Text Office"/>
          <w:lang w:val="it-IT"/>
        </w:rPr>
      </w:pPr>
      <w:r>
        <w:rPr>
          <w:rFonts w:ascii="MB Corpo S Text Office" w:hAnsi="MB Corpo S Text Office"/>
          <w:lang w:val="it-IT"/>
        </w:rPr>
        <w:t>Visuale sempre</w:t>
      </w:r>
      <w:r w:rsidR="009D0DE3" w:rsidRPr="009D0DE3">
        <w:rPr>
          <w:rFonts w:ascii="MB Corpo S Text Office" w:hAnsi="MB Corpo S Text Office"/>
          <w:lang w:val="it-IT"/>
        </w:rPr>
        <w:t xml:space="preserve"> pulita: innovativo sistema tergicristalli VISION CONTROL di serie</w:t>
      </w:r>
    </w:p>
    <w:p w14:paraId="37E59878" w14:textId="77777777" w:rsidR="009D0DE3" w:rsidRDefault="009D0DE3" w:rsidP="009D0DE3">
      <w:pPr>
        <w:pStyle w:val="A03Copytext"/>
        <w:numPr>
          <w:ilvl w:val="0"/>
          <w:numId w:val="28"/>
        </w:numPr>
        <w:rPr>
          <w:rFonts w:ascii="MB Corpo S Text Office" w:hAnsi="MB Corpo S Text Office"/>
          <w:lang w:val="it-IT"/>
        </w:rPr>
      </w:pPr>
      <w:r w:rsidRPr="009D0DE3">
        <w:rPr>
          <w:rFonts w:ascii="MB Corpo S Text Office" w:hAnsi="MB Corpo S Text Office"/>
          <w:lang w:val="it-IT"/>
        </w:rPr>
        <w:t>Fattore comfort: climatizzazione rapida ed efficiente</w:t>
      </w:r>
    </w:p>
    <w:p w14:paraId="2E1071E5" w14:textId="77777777" w:rsidR="009D0DE3" w:rsidRPr="009D0DE3" w:rsidRDefault="009D0DE3" w:rsidP="009D0DE3">
      <w:pPr>
        <w:pStyle w:val="A03Copytext"/>
        <w:ind w:left="720"/>
        <w:rPr>
          <w:rFonts w:ascii="MB Corpo S Text Office" w:hAnsi="MB Corpo S Text Office"/>
          <w:lang w:val="it-IT"/>
        </w:rPr>
      </w:pPr>
    </w:p>
    <w:p w14:paraId="3E96CBCF" w14:textId="773C9A53" w:rsidR="00C362EA" w:rsidRPr="00C362EA" w:rsidRDefault="005B2E12" w:rsidP="00C362EA">
      <w:pPr>
        <w:pStyle w:val="A03Copytext"/>
        <w:rPr>
          <w:lang w:val="it-IT"/>
        </w:rPr>
      </w:pPr>
      <w:r w:rsidRPr="008B1D1C">
        <w:rPr>
          <w:lang w:val="it-IT"/>
        </w:rPr>
        <w:t xml:space="preserve">La flessibilità è fondamentale: </w:t>
      </w:r>
      <w:r w:rsidR="00C362EA">
        <w:rPr>
          <w:lang w:val="it-IT"/>
        </w:rPr>
        <w:t>la</w:t>
      </w:r>
      <w:r w:rsidR="00C362EA" w:rsidRPr="00C362EA">
        <w:rPr>
          <w:lang w:val="it-IT"/>
        </w:rPr>
        <w:t xml:space="preserve"> nuov</w:t>
      </w:r>
      <w:r w:rsidR="00C362EA">
        <w:rPr>
          <w:lang w:val="it-IT"/>
        </w:rPr>
        <w:t>a</w:t>
      </w:r>
      <w:r w:rsidR="00C362EA" w:rsidRPr="00C362EA">
        <w:rPr>
          <w:lang w:val="it-IT"/>
        </w:rPr>
        <w:t xml:space="preserve"> GLB è disponibile in versione cinque o sette posti. Chi sceglie la variante con due sedili aggiuntivi nella terza fila può andare alla prossima partita con tutta la squadra di tennis, caricare i bambini dei vicini per portarli alla festa della scuola o sistemare zia Gerda e zio Herbert ben distanti dopo il pranzo di famiglia. Questo conferisce al</w:t>
      </w:r>
      <w:r w:rsidR="002C46C0">
        <w:rPr>
          <w:lang w:val="it-IT"/>
        </w:rPr>
        <w:t>la</w:t>
      </w:r>
      <w:r w:rsidR="00C362EA" w:rsidRPr="00C362EA">
        <w:rPr>
          <w:lang w:val="it-IT"/>
        </w:rPr>
        <w:t xml:space="preserve"> GLB una posizione eccezionale tra le auto elettriche compatte.</w:t>
      </w:r>
    </w:p>
    <w:p w14:paraId="3A159CFD" w14:textId="0E669FB3" w:rsidR="00C362EA" w:rsidRPr="00C362EA" w:rsidRDefault="000163A9" w:rsidP="00C362EA">
      <w:pPr>
        <w:pStyle w:val="A03Copytext"/>
        <w:rPr>
          <w:lang w:val="it-IT"/>
        </w:rPr>
      </w:pPr>
      <w:r w:rsidRPr="00C362EA">
        <w:rPr>
          <w:lang w:val="it-IT"/>
        </w:rPr>
        <w:t>I due sedili individuali aggiuntivi nella terza fila opzionale</w:t>
      </w:r>
      <w:r w:rsidR="00C362EA" w:rsidRPr="00C362EA">
        <w:rPr>
          <w:lang w:val="it-IT"/>
        </w:rPr>
        <w:t xml:space="preserve"> accolgono comodamente persone fino a 1,68 metri di altezza, tre centimetri in più rispetto al modello precedente. L’accesso alla terza fila è inoltre più semplice grazie alla funzione Easy Entry con un’escursione di regolazione più lunga di 32 millimetri e alle aperture delle porte posteriori ampliate. Un altro vantaggio per l’uso quotidiano: le porte coprono le soglie, aumentando il comfort di ingresso e mantenendo pulite le aperture (e quindi i pantaloni).</w:t>
      </w:r>
    </w:p>
    <w:p w14:paraId="25AA40A3" w14:textId="77777777" w:rsidR="00C362EA" w:rsidRDefault="00C362EA" w:rsidP="00C362EA">
      <w:pPr>
        <w:pStyle w:val="A03Copytext"/>
        <w:rPr>
          <w:lang w:val="it-IT"/>
        </w:rPr>
      </w:pPr>
      <w:r w:rsidRPr="00C362EA">
        <w:rPr>
          <w:lang w:val="it-IT"/>
        </w:rPr>
        <w:t xml:space="preserve">Il comfort di seduta nella seconda fila è stato migliorato: l’angolo delle anche è aumentato di </w:t>
      </w:r>
      <w:proofErr w:type="gramStart"/>
      <w:r w:rsidRPr="00C362EA">
        <w:rPr>
          <w:lang w:val="it-IT"/>
        </w:rPr>
        <w:t>9</w:t>
      </w:r>
      <w:proofErr w:type="gramEnd"/>
      <w:r w:rsidRPr="00C362EA">
        <w:rPr>
          <w:lang w:val="it-IT"/>
        </w:rPr>
        <w:t xml:space="preserve"> gradi, offrendo maggiore superficie di appoggio per le cosce. Inoltre, Mercedes-Benz ha migliorato la schiuma dei sedili e ottimizzato il profilo per un migliore sostegno laterale.</w:t>
      </w:r>
    </w:p>
    <w:p w14:paraId="03D67859" w14:textId="77777777" w:rsidR="00C362EA" w:rsidRDefault="00C362EA" w:rsidP="00C362EA">
      <w:pPr>
        <w:pStyle w:val="A03Copytext"/>
        <w:rPr>
          <w:lang w:val="it-IT"/>
        </w:rPr>
      </w:pPr>
    </w:p>
    <w:p w14:paraId="3F3D7754" w14:textId="010A251B" w:rsidR="008F66B1" w:rsidRDefault="00C8230E" w:rsidP="004253E8">
      <w:pPr>
        <w:spacing w:after="280"/>
        <w:rPr>
          <w:lang w:val="it-IT"/>
        </w:rPr>
      </w:pPr>
      <w:r w:rsidRPr="008B1D1C">
        <w:rPr>
          <w:lang w:val="it-IT"/>
        </w:rPr>
        <w:t xml:space="preserve">Rispetto al suo predecessore, il passo è aumentato di 60 millimetri fino a 2.889 millimetri. Questo favorisce particolarmente i passeggeri posteriori: lo spazio aumentato per le gambe nella seconda fila di sedili, fino a 68 mm, rende il viaggio ancora più confortevole per loro. </w:t>
      </w:r>
      <w:r w:rsidR="004253E8">
        <w:rPr>
          <w:lang w:val="it-IT"/>
        </w:rPr>
        <w:t>Il nuovo design</w:t>
      </w:r>
      <w:r w:rsidRPr="008B1D1C">
        <w:rPr>
          <w:lang w:val="it-IT"/>
        </w:rPr>
        <w:t xml:space="preserve"> e il tetto panoramico di serie offrono vantaggi in termini di altezza per la testa e spazio. Rispetto all'EQB, l'altezza massima per la testa è stata aumentata di 35 mm per il conducente e il passeggero anteriore e di 64 mm</w:t>
      </w:r>
      <w:r w:rsidR="005B2E12" w:rsidRPr="007E72EA">
        <w:rPr>
          <w:rStyle w:val="Rimandonotaapidipagina"/>
        </w:rPr>
        <w:footnoteReference w:id="8"/>
      </w:r>
      <w:r w:rsidR="005B2E12" w:rsidRPr="008B1D1C">
        <w:rPr>
          <w:lang w:val="it-IT"/>
        </w:rPr>
        <w:t xml:space="preserve"> e 10 mm rispettivamente per i passeggeri posteriori nella seconda e nella terza fila. </w:t>
      </w:r>
    </w:p>
    <w:p w14:paraId="08441432" w14:textId="77777777" w:rsidR="008F66B1" w:rsidRDefault="008F66B1" w:rsidP="005B2E12">
      <w:pPr>
        <w:pStyle w:val="A05Subheadline"/>
        <w:rPr>
          <w:lang w:val="it-IT"/>
        </w:rPr>
      </w:pPr>
    </w:p>
    <w:p w14:paraId="39E75435" w14:textId="77777777" w:rsidR="00A32DD0" w:rsidRDefault="00A32DD0" w:rsidP="00312ABF">
      <w:pPr>
        <w:pStyle w:val="A03Copytext"/>
        <w:rPr>
          <w:rFonts w:ascii="MB Corpo S Text Office" w:hAnsi="MB Corpo S Text Office"/>
          <w:lang w:val="it-IT"/>
        </w:rPr>
      </w:pPr>
      <w:r w:rsidRPr="00A32DD0">
        <w:rPr>
          <w:rFonts w:ascii="MB Corpo S Text Office" w:hAnsi="MB Corpo S Text Office"/>
          <w:lang w:val="it-IT"/>
        </w:rPr>
        <w:t>Mai più compromessi sullo spazio</w:t>
      </w:r>
    </w:p>
    <w:p w14:paraId="45000E0D" w14:textId="496EC779" w:rsidR="00312ABF" w:rsidRPr="00312ABF" w:rsidRDefault="00312ABF" w:rsidP="00312ABF">
      <w:pPr>
        <w:pStyle w:val="A03Copytext"/>
        <w:rPr>
          <w:lang w:val="it-IT"/>
        </w:rPr>
      </w:pPr>
      <w:r w:rsidRPr="00312ABF">
        <w:rPr>
          <w:lang w:val="it-IT"/>
        </w:rPr>
        <w:t>Porti solo il triciclo e il barbecue elettrico per le vacanze, oppure riuscirai a far entrare anche la tua tavola SUP nel bagagliaio? Meglio borse sportive flessibili o il grande trolley rigido? E non dimenticare i giochi preferiti... Prima delle vacanze in famiglia, i genitori spesso si ritrovano a fare puzzle con i bagagli, perché c’è sempre più roba da portare che spazio disponibile in auto.</w:t>
      </w:r>
    </w:p>
    <w:p w14:paraId="2E27E15D" w14:textId="0D86FA25" w:rsidR="00312ABF" w:rsidRPr="00312ABF" w:rsidRDefault="0041109A" w:rsidP="00312ABF">
      <w:pPr>
        <w:pStyle w:val="A03Copytext"/>
        <w:rPr>
          <w:lang w:val="it-IT"/>
        </w:rPr>
      </w:pPr>
      <w:r>
        <w:rPr>
          <w:lang w:val="it-IT"/>
        </w:rPr>
        <w:t>La nuova</w:t>
      </w:r>
      <w:r w:rsidR="00312ABF" w:rsidRPr="00312ABF">
        <w:rPr>
          <w:lang w:val="it-IT"/>
        </w:rPr>
        <w:t xml:space="preserve"> GLB elettric</w:t>
      </w:r>
      <w:r>
        <w:rPr>
          <w:lang w:val="it-IT"/>
        </w:rPr>
        <w:t>a</w:t>
      </w:r>
      <w:r w:rsidR="00312ABF" w:rsidRPr="00312ABF">
        <w:rPr>
          <w:lang w:val="it-IT"/>
        </w:rPr>
        <w:t xml:space="preserve"> mette fine a questo dilemma. Con 127 litri (104 litri secondo ISO 3832), questo modello offre il </w:t>
      </w:r>
      <w:proofErr w:type="spellStart"/>
      <w:r w:rsidR="00312ABF" w:rsidRPr="00312ABF">
        <w:rPr>
          <w:lang w:val="it-IT"/>
        </w:rPr>
        <w:t>frunk</w:t>
      </w:r>
      <w:proofErr w:type="spellEnd"/>
      <w:r w:rsidR="00312ABF" w:rsidRPr="00312ABF">
        <w:rPr>
          <w:lang w:val="it-IT"/>
        </w:rPr>
        <w:t xml:space="preserve"> più grande della nuova famiglia di modelli. C’è spazio per una cassa di bevande, tre palloni da calcio o una tenda compatta... L’apertura del vano è generosa per un carico comodo. Il bagagliaio posteriore ha una capacità fino a 540/480 litri (cinque/sette posti), che arriva a 1.715/1.605 litri con gli schienali dei sedili posteriori abbassati.</w:t>
      </w:r>
    </w:p>
    <w:p w14:paraId="4AFD820E" w14:textId="77777777" w:rsidR="00312ABF" w:rsidRPr="00312ABF" w:rsidRDefault="00312ABF" w:rsidP="00312ABF">
      <w:pPr>
        <w:pStyle w:val="A03Copytext"/>
        <w:rPr>
          <w:lang w:val="it-IT"/>
        </w:rPr>
      </w:pPr>
      <w:r w:rsidRPr="00312ABF">
        <w:rPr>
          <w:lang w:val="it-IT"/>
        </w:rPr>
        <w:t>I sedili posteriori sono divisi 40/20/40 di serie e gli schienali possono essere abbattuti singolarmente. Per la versione a cinque posti è disponibile come optional la panca posteriore regolabile in lunghezza, mentre è di serie sulla versione a sette posti. Grazie a questa funzione, la seconda fila può scorrere di 140 millimetri e gli schienali possono essere inclinati in più posizioni. Questo consente di massimizzare il comfort dei passeggeri o aumentare il volume del bagagliaio fino a 140 litri per un utilizzo versatile.</w:t>
      </w:r>
    </w:p>
    <w:p w14:paraId="7A7321AF" w14:textId="77777777" w:rsidR="00312ABF" w:rsidRPr="00312ABF" w:rsidRDefault="00312ABF" w:rsidP="00312ABF">
      <w:pPr>
        <w:pStyle w:val="A03Copytext"/>
        <w:rPr>
          <w:lang w:val="it-IT"/>
        </w:rPr>
      </w:pPr>
      <w:r w:rsidRPr="00312ABF">
        <w:rPr>
          <w:lang w:val="it-IT"/>
        </w:rPr>
        <w:lastRenderedPageBreak/>
        <w:t>Per ampliare ulteriormente il vano, i sedili opzionali della terza fila possono essere abbassati nel pianale. Nella versione a cinque posti, il piano di carico regolabile in altezza offre diverse possibilità: si può aumentare l’altezza di carico o sfruttare il doppio fondo per riporre oggetti più piccoli.</w:t>
      </w:r>
    </w:p>
    <w:p w14:paraId="7E146E77" w14:textId="77777777" w:rsidR="005B2E12" w:rsidRPr="008B1D1C" w:rsidRDefault="005B2E12" w:rsidP="005B2E12">
      <w:pPr>
        <w:pStyle w:val="A03Copytext"/>
        <w:rPr>
          <w:lang w:val="it-IT"/>
        </w:rPr>
      </w:pPr>
    </w:p>
    <w:p w14:paraId="70DEC450" w14:textId="77777777" w:rsidR="005B2E12" w:rsidRPr="008B1D1C" w:rsidRDefault="005B2E12" w:rsidP="005B2E12">
      <w:pPr>
        <w:pStyle w:val="A03Copytext"/>
        <w:rPr>
          <w:lang w:val="it-IT"/>
        </w:rPr>
      </w:pPr>
      <w:r w:rsidRPr="008B1D1C">
        <w:rPr>
          <w:lang w:val="it-IT"/>
        </w:rPr>
        <w:t>Ecco una panoramica delle dimensioni:</w:t>
      </w:r>
      <w:r w:rsidRPr="008B1D1C">
        <w:rPr>
          <w:lang w:val="it-IT"/>
        </w:rPr>
        <w:br/>
      </w:r>
    </w:p>
    <w:tbl>
      <w:tblPr>
        <w:tblW w:w="10064"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746"/>
        <w:gridCol w:w="1218"/>
        <w:gridCol w:w="1220"/>
        <w:gridCol w:w="1337"/>
        <w:gridCol w:w="1276"/>
        <w:gridCol w:w="850"/>
        <w:gridCol w:w="1417"/>
      </w:tblGrid>
      <w:tr w:rsidR="00C8230E" w:rsidRPr="007E72EA" w14:paraId="120472B7" w14:textId="3E0EF67D" w:rsidTr="00C70D0C">
        <w:trPr>
          <w:trHeight w:val="283"/>
        </w:trPr>
        <w:tc>
          <w:tcPr>
            <w:tcW w:w="2746" w:type="dxa"/>
            <w:vAlign w:val="center"/>
          </w:tcPr>
          <w:p w14:paraId="2D1E1F49" w14:textId="77777777" w:rsidR="00C8230E" w:rsidRPr="008B1D1C" w:rsidRDefault="00C8230E" w:rsidP="00C52303">
            <w:pPr>
              <w:pStyle w:val="C01TabelleTitel"/>
              <w:rPr>
                <w:lang w:val="it-IT"/>
              </w:rPr>
            </w:pPr>
          </w:p>
        </w:tc>
        <w:tc>
          <w:tcPr>
            <w:tcW w:w="1218" w:type="dxa"/>
          </w:tcPr>
          <w:p w14:paraId="77A2EE7C" w14:textId="77777777" w:rsidR="00C8230E" w:rsidRPr="00C70D0C" w:rsidRDefault="00C8230E">
            <w:pPr>
              <w:pStyle w:val="A03Copytext"/>
              <w:rPr>
                <w:b/>
                <w:sz w:val="18"/>
                <w:szCs w:val="18"/>
                <w:lang w:val="it-IT"/>
              </w:rPr>
            </w:pPr>
          </w:p>
        </w:tc>
        <w:tc>
          <w:tcPr>
            <w:tcW w:w="1220" w:type="dxa"/>
            <w:vAlign w:val="center"/>
          </w:tcPr>
          <w:p w14:paraId="40A40960" w14:textId="47F60EE3" w:rsidR="00C8230E" w:rsidRPr="00C70D0C" w:rsidRDefault="00C8230E" w:rsidP="00C52303">
            <w:pPr>
              <w:pStyle w:val="C01TabelleTitel"/>
              <w:rPr>
                <w:sz w:val="18"/>
                <w:szCs w:val="18"/>
              </w:rPr>
            </w:pPr>
            <w:r w:rsidRPr="00C70D0C">
              <w:rPr>
                <w:sz w:val="18"/>
                <w:szCs w:val="18"/>
              </w:rPr>
              <w:t xml:space="preserve">Nuova GLB </w:t>
            </w:r>
          </w:p>
        </w:tc>
        <w:tc>
          <w:tcPr>
            <w:tcW w:w="1337" w:type="dxa"/>
            <w:vAlign w:val="center"/>
          </w:tcPr>
          <w:p w14:paraId="70088B4D" w14:textId="10409980" w:rsidR="00C8230E" w:rsidRPr="00C70D0C" w:rsidRDefault="00C8230E" w:rsidP="00C52303">
            <w:pPr>
              <w:pStyle w:val="C01TabelleTitel"/>
              <w:rPr>
                <w:sz w:val="18"/>
                <w:szCs w:val="18"/>
              </w:rPr>
            </w:pPr>
            <w:r w:rsidRPr="00C70D0C">
              <w:rPr>
                <w:sz w:val="18"/>
                <w:szCs w:val="18"/>
              </w:rPr>
              <w:t>EQB</w:t>
            </w:r>
            <w:r w:rsidR="00C70D0C" w:rsidRPr="00C70D0C">
              <w:rPr>
                <w:sz w:val="18"/>
                <w:szCs w:val="18"/>
              </w:rPr>
              <w:t xml:space="preserve"> </w:t>
            </w:r>
          </w:p>
        </w:tc>
        <w:tc>
          <w:tcPr>
            <w:tcW w:w="1276" w:type="dxa"/>
          </w:tcPr>
          <w:p w14:paraId="12D50A9A" w14:textId="6D0D29B2" w:rsidR="00C8230E" w:rsidRPr="00C70D0C" w:rsidRDefault="00C70D0C" w:rsidP="00C52303">
            <w:pPr>
              <w:pStyle w:val="C01TabelleTitel"/>
              <w:rPr>
                <w:sz w:val="18"/>
                <w:szCs w:val="18"/>
              </w:rPr>
            </w:pPr>
            <w:r>
              <w:rPr>
                <w:sz w:val="18"/>
                <w:szCs w:val="18"/>
              </w:rPr>
              <w:t xml:space="preserve">  </w:t>
            </w:r>
            <w:proofErr w:type="spellStart"/>
            <w:r>
              <w:rPr>
                <w:sz w:val="18"/>
                <w:szCs w:val="18"/>
              </w:rPr>
              <w:t>V</w:t>
            </w:r>
            <w:r w:rsidR="00D70225" w:rsidRPr="00C70D0C">
              <w:rPr>
                <w:sz w:val="18"/>
                <w:szCs w:val="18"/>
              </w:rPr>
              <w:t>ariazione</w:t>
            </w:r>
            <w:proofErr w:type="spellEnd"/>
          </w:p>
        </w:tc>
        <w:tc>
          <w:tcPr>
            <w:tcW w:w="850" w:type="dxa"/>
          </w:tcPr>
          <w:p w14:paraId="22E47DA3" w14:textId="6774B684" w:rsidR="00C8230E" w:rsidRPr="00C70D0C" w:rsidRDefault="00C8230E" w:rsidP="00C52303">
            <w:pPr>
              <w:pStyle w:val="C01TabelleTitel"/>
              <w:rPr>
                <w:sz w:val="18"/>
                <w:szCs w:val="18"/>
              </w:rPr>
            </w:pPr>
            <w:r w:rsidRPr="00C70D0C">
              <w:rPr>
                <w:sz w:val="18"/>
                <w:szCs w:val="18"/>
              </w:rPr>
              <w:t>GLB</w:t>
            </w:r>
          </w:p>
        </w:tc>
        <w:tc>
          <w:tcPr>
            <w:tcW w:w="1417" w:type="dxa"/>
          </w:tcPr>
          <w:p w14:paraId="5F12DBB8" w14:textId="12186C5D" w:rsidR="00C8230E" w:rsidRPr="00C70D0C" w:rsidRDefault="00070296" w:rsidP="00C52303">
            <w:pPr>
              <w:pStyle w:val="C01TabelleTitel"/>
              <w:rPr>
                <w:sz w:val="18"/>
                <w:szCs w:val="18"/>
              </w:rPr>
            </w:pPr>
            <w:proofErr w:type="spellStart"/>
            <w:r w:rsidRPr="00C70D0C">
              <w:rPr>
                <w:sz w:val="18"/>
                <w:szCs w:val="18"/>
              </w:rPr>
              <w:t>variazione</w:t>
            </w:r>
            <w:proofErr w:type="spellEnd"/>
          </w:p>
        </w:tc>
      </w:tr>
      <w:tr w:rsidR="00C8230E" w:rsidRPr="007E72EA" w14:paraId="6ACF591C" w14:textId="71841887" w:rsidTr="00C70D0C">
        <w:trPr>
          <w:trHeight w:val="283"/>
        </w:trPr>
        <w:tc>
          <w:tcPr>
            <w:tcW w:w="7797" w:type="dxa"/>
            <w:gridSpan w:val="5"/>
            <w:shd w:val="clear" w:color="auto" w:fill="EAEAEA" w:themeFill="text2"/>
            <w:vAlign w:val="center"/>
          </w:tcPr>
          <w:p w14:paraId="4FB195DF" w14:textId="77777777" w:rsidR="00C8230E" w:rsidRPr="007E72EA" w:rsidRDefault="00C8230E">
            <w:pPr>
              <w:pStyle w:val="A03Copytext"/>
            </w:pPr>
            <w:proofErr w:type="spellStart"/>
            <w:r w:rsidRPr="007E72EA">
              <w:t>Dimensioni</w:t>
            </w:r>
            <w:proofErr w:type="spellEnd"/>
            <w:r w:rsidRPr="007E72EA">
              <w:t xml:space="preserve"> </w:t>
            </w:r>
            <w:proofErr w:type="spellStart"/>
            <w:r w:rsidRPr="007E72EA">
              <w:t>esterne</w:t>
            </w:r>
            <w:proofErr w:type="spellEnd"/>
            <w:r w:rsidRPr="007E72EA">
              <w:rPr>
                <w:rStyle w:val="Rimandonotaapidipagina"/>
              </w:rPr>
              <w:footnoteReference w:id="9"/>
            </w:r>
          </w:p>
        </w:tc>
        <w:tc>
          <w:tcPr>
            <w:tcW w:w="850" w:type="dxa"/>
            <w:shd w:val="clear" w:color="auto" w:fill="EAEAEA" w:themeFill="text2"/>
          </w:tcPr>
          <w:p w14:paraId="56323905" w14:textId="77777777" w:rsidR="00C8230E" w:rsidRPr="007E72EA" w:rsidRDefault="00C8230E">
            <w:pPr>
              <w:pStyle w:val="A03Copytext"/>
            </w:pPr>
          </w:p>
        </w:tc>
        <w:tc>
          <w:tcPr>
            <w:tcW w:w="1417" w:type="dxa"/>
            <w:shd w:val="clear" w:color="auto" w:fill="EAEAEA" w:themeFill="text2"/>
          </w:tcPr>
          <w:p w14:paraId="73ADE874" w14:textId="77777777" w:rsidR="00C8230E" w:rsidRPr="007E72EA" w:rsidRDefault="00C8230E">
            <w:pPr>
              <w:pStyle w:val="A03Copytext"/>
            </w:pPr>
          </w:p>
        </w:tc>
      </w:tr>
      <w:tr w:rsidR="00070296" w:rsidRPr="007E72EA" w14:paraId="0352603A" w14:textId="71BB9C41" w:rsidTr="00C70D0C">
        <w:trPr>
          <w:trHeight w:val="283"/>
        </w:trPr>
        <w:tc>
          <w:tcPr>
            <w:tcW w:w="2746" w:type="dxa"/>
            <w:vAlign w:val="center"/>
          </w:tcPr>
          <w:p w14:paraId="2F9A83DB" w14:textId="77777777" w:rsidR="00070296" w:rsidRPr="007E72EA" w:rsidRDefault="00070296" w:rsidP="00070296">
            <w:pPr>
              <w:pStyle w:val="A03Copytext"/>
            </w:pPr>
            <w:r w:rsidRPr="007E72EA">
              <w:t>Lunghezza</w:t>
            </w:r>
          </w:p>
        </w:tc>
        <w:tc>
          <w:tcPr>
            <w:tcW w:w="1218" w:type="dxa"/>
          </w:tcPr>
          <w:p w14:paraId="55C125A0" w14:textId="06527B40" w:rsidR="00070296" w:rsidRPr="007E72EA" w:rsidRDefault="00070296" w:rsidP="00070296">
            <w:pPr>
              <w:pStyle w:val="A03Copytext"/>
            </w:pPr>
            <w:r w:rsidRPr="00A701FA">
              <w:t>mm</w:t>
            </w:r>
          </w:p>
        </w:tc>
        <w:tc>
          <w:tcPr>
            <w:tcW w:w="1220" w:type="dxa"/>
            <w:vAlign w:val="center"/>
          </w:tcPr>
          <w:p w14:paraId="6DCD4663" w14:textId="77777777" w:rsidR="00070296" w:rsidRPr="007E72EA" w:rsidRDefault="00070296" w:rsidP="00070296">
            <w:pPr>
              <w:pStyle w:val="A03Copytext"/>
            </w:pPr>
            <w:r w:rsidRPr="007E72EA">
              <w:t>4,732</w:t>
            </w:r>
          </w:p>
        </w:tc>
        <w:tc>
          <w:tcPr>
            <w:tcW w:w="1337" w:type="dxa"/>
            <w:vAlign w:val="center"/>
          </w:tcPr>
          <w:p w14:paraId="771226F1" w14:textId="77777777" w:rsidR="00070296" w:rsidRPr="007E72EA" w:rsidRDefault="00070296" w:rsidP="00070296">
            <w:pPr>
              <w:pStyle w:val="A03Copytext"/>
              <w:rPr>
                <w:color w:val="777777"/>
              </w:rPr>
            </w:pPr>
            <w:r w:rsidRPr="007E72EA">
              <w:rPr>
                <w:color w:val="777777"/>
              </w:rPr>
              <w:t>4,684</w:t>
            </w:r>
          </w:p>
        </w:tc>
        <w:tc>
          <w:tcPr>
            <w:tcW w:w="1276" w:type="dxa"/>
          </w:tcPr>
          <w:p w14:paraId="0E6CE9CF" w14:textId="77777777" w:rsidR="00070296" w:rsidRPr="007E72EA" w:rsidRDefault="00070296" w:rsidP="00070296">
            <w:pPr>
              <w:pStyle w:val="A03Copytext"/>
            </w:pPr>
            <w:r w:rsidRPr="007E72EA">
              <w:t>+48</w:t>
            </w:r>
          </w:p>
        </w:tc>
        <w:tc>
          <w:tcPr>
            <w:tcW w:w="850" w:type="dxa"/>
          </w:tcPr>
          <w:p w14:paraId="3D084C6D" w14:textId="59C561CF" w:rsidR="00070296" w:rsidRPr="007E72EA" w:rsidRDefault="00070296" w:rsidP="00070296">
            <w:pPr>
              <w:pStyle w:val="A03Copytext"/>
            </w:pPr>
            <w:r w:rsidRPr="007E72EA">
              <w:rPr>
                <w:color w:val="777777"/>
                <w:sz w:val="20"/>
                <w:szCs w:val="20"/>
              </w:rPr>
              <w:t>4,634</w:t>
            </w:r>
          </w:p>
        </w:tc>
        <w:tc>
          <w:tcPr>
            <w:tcW w:w="1417" w:type="dxa"/>
          </w:tcPr>
          <w:p w14:paraId="45665C07" w14:textId="165816B5" w:rsidR="00070296" w:rsidRPr="007E72EA" w:rsidRDefault="00070296" w:rsidP="00070296">
            <w:pPr>
              <w:pStyle w:val="A03Copytext"/>
            </w:pPr>
            <w:r w:rsidRPr="007E72EA">
              <w:rPr>
                <w:sz w:val="20"/>
                <w:szCs w:val="20"/>
              </w:rPr>
              <w:t>+98</w:t>
            </w:r>
          </w:p>
        </w:tc>
      </w:tr>
      <w:tr w:rsidR="00070296" w:rsidRPr="007E72EA" w14:paraId="7C80CBDA" w14:textId="02E56079" w:rsidTr="00C70D0C">
        <w:trPr>
          <w:trHeight w:val="283"/>
        </w:trPr>
        <w:tc>
          <w:tcPr>
            <w:tcW w:w="2746" w:type="dxa"/>
            <w:vAlign w:val="center"/>
          </w:tcPr>
          <w:p w14:paraId="0A424320" w14:textId="231F3047" w:rsidR="00070296" w:rsidRPr="007E72EA" w:rsidRDefault="00070296" w:rsidP="00070296">
            <w:pPr>
              <w:pStyle w:val="A03Copytext"/>
            </w:pPr>
            <w:r w:rsidRPr="007E72EA">
              <w:t>Larghezza</w:t>
            </w:r>
          </w:p>
        </w:tc>
        <w:tc>
          <w:tcPr>
            <w:tcW w:w="1218" w:type="dxa"/>
          </w:tcPr>
          <w:p w14:paraId="2B15E2FE" w14:textId="6302B867" w:rsidR="00070296" w:rsidRPr="007E72EA" w:rsidRDefault="00070296" w:rsidP="00070296">
            <w:pPr>
              <w:pStyle w:val="A03Copytext"/>
            </w:pPr>
            <w:r w:rsidRPr="00A701FA">
              <w:t>mm</w:t>
            </w:r>
          </w:p>
        </w:tc>
        <w:tc>
          <w:tcPr>
            <w:tcW w:w="1220" w:type="dxa"/>
            <w:vAlign w:val="center"/>
          </w:tcPr>
          <w:p w14:paraId="01B1F5DF" w14:textId="77777777" w:rsidR="00070296" w:rsidRPr="007E72EA" w:rsidRDefault="00070296" w:rsidP="00070296">
            <w:pPr>
              <w:pStyle w:val="A03Copytext"/>
            </w:pPr>
            <w:r w:rsidRPr="007E72EA">
              <w:t>1,861</w:t>
            </w:r>
          </w:p>
        </w:tc>
        <w:tc>
          <w:tcPr>
            <w:tcW w:w="1337" w:type="dxa"/>
            <w:vAlign w:val="center"/>
          </w:tcPr>
          <w:p w14:paraId="23321ACE" w14:textId="77777777" w:rsidR="00070296" w:rsidRPr="007E72EA" w:rsidRDefault="00070296" w:rsidP="00070296">
            <w:pPr>
              <w:pStyle w:val="A03Copytext"/>
              <w:rPr>
                <w:color w:val="777777"/>
              </w:rPr>
            </w:pPr>
            <w:r w:rsidRPr="007E72EA">
              <w:rPr>
                <w:color w:val="777777"/>
              </w:rPr>
              <w:t>1,834</w:t>
            </w:r>
          </w:p>
        </w:tc>
        <w:tc>
          <w:tcPr>
            <w:tcW w:w="1276" w:type="dxa"/>
          </w:tcPr>
          <w:p w14:paraId="543B282B" w14:textId="77777777" w:rsidR="00070296" w:rsidRPr="007E72EA" w:rsidRDefault="00070296" w:rsidP="00070296">
            <w:pPr>
              <w:pStyle w:val="A03Copytext"/>
            </w:pPr>
            <w:r w:rsidRPr="007E72EA">
              <w:t>+27</w:t>
            </w:r>
          </w:p>
        </w:tc>
        <w:tc>
          <w:tcPr>
            <w:tcW w:w="850" w:type="dxa"/>
          </w:tcPr>
          <w:p w14:paraId="09F811DD" w14:textId="17FE7936" w:rsidR="00070296" w:rsidRPr="007E72EA" w:rsidRDefault="00070296" w:rsidP="00070296">
            <w:pPr>
              <w:pStyle w:val="A03Copytext"/>
            </w:pPr>
            <w:r w:rsidRPr="007E72EA">
              <w:rPr>
                <w:color w:val="777777"/>
                <w:sz w:val="20"/>
                <w:szCs w:val="20"/>
              </w:rPr>
              <w:t>1,834</w:t>
            </w:r>
          </w:p>
        </w:tc>
        <w:tc>
          <w:tcPr>
            <w:tcW w:w="1417" w:type="dxa"/>
          </w:tcPr>
          <w:p w14:paraId="34B2B2F6" w14:textId="4C6BD19B" w:rsidR="00070296" w:rsidRPr="007E72EA" w:rsidRDefault="00070296" w:rsidP="00070296">
            <w:pPr>
              <w:pStyle w:val="A03Copytext"/>
            </w:pPr>
            <w:r w:rsidRPr="007E72EA">
              <w:rPr>
                <w:sz w:val="20"/>
                <w:szCs w:val="20"/>
              </w:rPr>
              <w:t>+27</w:t>
            </w:r>
          </w:p>
        </w:tc>
      </w:tr>
      <w:tr w:rsidR="00070296" w:rsidRPr="007E72EA" w14:paraId="042BFC53" w14:textId="46885944" w:rsidTr="00C70D0C">
        <w:trPr>
          <w:trHeight w:val="283"/>
        </w:trPr>
        <w:tc>
          <w:tcPr>
            <w:tcW w:w="2746" w:type="dxa"/>
            <w:vAlign w:val="center"/>
          </w:tcPr>
          <w:p w14:paraId="741964A0" w14:textId="77777777" w:rsidR="00070296" w:rsidRPr="007E72EA" w:rsidRDefault="00070296" w:rsidP="00070296">
            <w:pPr>
              <w:pStyle w:val="A03Copytext"/>
            </w:pPr>
            <w:r w:rsidRPr="007E72EA">
              <w:t>Altezza</w:t>
            </w:r>
          </w:p>
        </w:tc>
        <w:tc>
          <w:tcPr>
            <w:tcW w:w="1218" w:type="dxa"/>
          </w:tcPr>
          <w:p w14:paraId="0D3646D7" w14:textId="3104F1EE" w:rsidR="00070296" w:rsidRPr="007E72EA" w:rsidRDefault="00070296" w:rsidP="00070296">
            <w:pPr>
              <w:pStyle w:val="A03Copytext"/>
            </w:pPr>
            <w:r w:rsidRPr="00A701FA">
              <w:t>mm</w:t>
            </w:r>
          </w:p>
        </w:tc>
        <w:tc>
          <w:tcPr>
            <w:tcW w:w="1220" w:type="dxa"/>
            <w:vAlign w:val="center"/>
          </w:tcPr>
          <w:p w14:paraId="76484B31" w14:textId="77777777" w:rsidR="00070296" w:rsidRPr="007E72EA" w:rsidRDefault="00070296" w:rsidP="00070296">
            <w:pPr>
              <w:pStyle w:val="A03Copytext"/>
            </w:pPr>
            <w:r w:rsidRPr="007E72EA">
              <w:t>1,687</w:t>
            </w:r>
          </w:p>
        </w:tc>
        <w:tc>
          <w:tcPr>
            <w:tcW w:w="1337" w:type="dxa"/>
            <w:vAlign w:val="center"/>
          </w:tcPr>
          <w:p w14:paraId="4E7993A1" w14:textId="77777777" w:rsidR="00070296" w:rsidRPr="007E72EA" w:rsidRDefault="00070296" w:rsidP="00070296">
            <w:pPr>
              <w:pStyle w:val="A03Copytext"/>
              <w:rPr>
                <w:color w:val="777777"/>
              </w:rPr>
            </w:pPr>
            <w:r w:rsidRPr="007E72EA">
              <w:rPr>
                <w:color w:val="777777"/>
              </w:rPr>
              <w:t>1,701</w:t>
            </w:r>
          </w:p>
        </w:tc>
        <w:tc>
          <w:tcPr>
            <w:tcW w:w="1276" w:type="dxa"/>
          </w:tcPr>
          <w:p w14:paraId="29217902" w14:textId="77777777" w:rsidR="00070296" w:rsidRPr="007E72EA" w:rsidRDefault="00070296" w:rsidP="00070296">
            <w:pPr>
              <w:pStyle w:val="A03Copytext"/>
            </w:pPr>
            <w:r w:rsidRPr="007E72EA">
              <w:t>-14</w:t>
            </w:r>
          </w:p>
        </w:tc>
        <w:tc>
          <w:tcPr>
            <w:tcW w:w="850" w:type="dxa"/>
          </w:tcPr>
          <w:p w14:paraId="6DC2F78A" w14:textId="62DFAC5D" w:rsidR="00070296" w:rsidRPr="007E72EA" w:rsidRDefault="00070296" w:rsidP="00070296">
            <w:pPr>
              <w:pStyle w:val="A03Copytext"/>
            </w:pPr>
            <w:r w:rsidRPr="007E72EA">
              <w:rPr>
                <w:color w:val="777777"/>
                <w:sz w:val="20"/>
                <w:szCs w:val="20"/>
              </w:rPr>
              <w:t>1,701</w:t>
            </w:r>
          </w:p>
        </w:tc>
        <w:tc>
          <w:tcPr>
            <w:tcW w:w="1417" w:type="dxa"/>
          </w:tcPr>
          <w:p w14:paraId="77D564A2" w14:textId="5F54F575" w:rsidR="00070296" w:rsidRPr="007E72EA" w:rsidRDefault="00070296" w:rsidP="00070296">
            <w:pPr>
              <w:pStyle w:val="A03Copytext"/>
            </w:pPr>
            <w:r w:rsidRPr="007E72EA">
              <w:rPr>
                <w:sz w:val="20"/>
                <w:szCs w:val="20"/>
              </w:rPr>
              <w:t>-14</w:t>
            </w:r>
          </w:p>
        </w:tc>
      </w:tr>
      <w:tr w:rsidR="00070296" w:rsidRPr="007E72EA" w14:paraId="3A55F2E3" w14:textId="5082A060" w:rsidTr="00C70D0C">
        <w:trPr>
          <w:trHeight w:val="283"/>
        </w:trPr>
        <w:tc>
          <w:tcPr>
            <w:tcW w:w="2746" w:type="dxa"/>
            <w:vAlign w:val="center"/>
          </w:tcPr>
          <w:p w14:paraId="267BB147" w14:textId="77777777" w:rsidR="00070296" w:rsidRPr="007E72EA" w:rsidRDefault="00070296" w:rsidP="00070296">
            <w:pPr>
              <w:pStyle w:val="A03Copytext"/>
            </w:pPr>
            <w:r w:rsidRPr="007E72EA">
              <w:t>Passo</w:t>
            </w:r>
          </w:p>
        </w:tc>
        <w:tc>
          <w:tcPr>
            <w:tcW w:w="1218" w:type="dxa"/>
          </w:tcPr>
          <w:p w14:paraId="724CC250" w14:textId="200A9510" w:rsidR="00070296" w:rsidRPr="007E72EA" w:rsidRDefault="00070296" w:rsidP="00070296">
            <w:pPr>
              <w:pStyle w:val="A03Copytext"/>
            </w:pPr>
            <w:r w:rsidRPr="00A701FA">
              <w:t>mm</w:t>
            </w:r>
          </w:p>
        </w:tc>
        <w:tc>
          <w:tcPr>
            <w:tcW w:w="1220" w:type="dxa"/>
            <w:vAlign w:val="center"/>
          </w:tcPr>
          <w:p w14:paraId="05C768E2" w14:textId="77777777" w:rsidR="00070296" w:rsidRPr="007E72EA" w:rsidRDefault="00070296" w:rsidP="00070296">
            <w:pPr>
              <w:pStyle w:val="A03Copytext"/>
            </w:pPr>
            <w:r w:rsidRPr="007E72EA">
              <w:t>2,889</w:t>
            </w:r>
          </w:p>
        </w:tc>
        <w:tc>
          <w:tcPr>
            <w:tcW w:w="1337" w:type="dxa"/>
            <w:vAlign w:val="center"/>
          </w:tcPr>
          <w:p w14:paraId="4E0F5648" w14:textId="77777777" w:rsidR="00070296" w:rsidRPr="007E72EA" w:rsidRDefault="00070296" w:rsidP="00070296">
            <w:pPr>
              <w:pStyle w:val="A03Copytext"/>
              <w:rPr>
                <w:color w:val="777777"/>
              </w:rPr>
            </w:pPr>
            <w:r w:rsidRPr="007E72EA">
              <w:rPr>
                <w:color w:val="777777"/>
              </w:rPr>
              <w:t>2,829</w:t>
            </w:r>
          </w:p>
        </w:tc>
        <w:tc>
          <w:tcPr>
            <w:tcW w:w="1276" w:type="dxa"/>
          </w:tcPr>
          <w:p w14:paraId="3D6DDA21" w14:textId="77777777" w:rsidR="00070296" w:rsidRPr="007E72EA" w:rsidRDefault="00070296" w:rsidP="00070296">
            <w:pPr>
              <w:pStyle w:val="A03Copytext"/>
            </w:pPr>
            <w:r w:rsidRPr="007E72EA">
              <w:t>+60</w:t>
            </w:r>
          </w:p>
        </w:tc>
        <w:tc>
          <w:tcPr>
            <w:tcW w:w="850" w:type="dxa"/>
          </w:tcPr>
          <w:p w14:paraId="5BB9E38C" w14:textId="550831AD" w:rsidR="00070296" w:rsidRPr="007E72EA" w:rsidRDefault="00070296" w:rsidP="00070296">
            <w:pPr>
              <w:pStyle w:val="A03Copytext"/>
            </w:pPr>
            <w:r w:rsidRPr="007E72EA">
              <w:rPr>
                <w:color w:val="777777"/>
                <w:sz w:val="20"/>
                <w:szCs w:val="20"/>
              </w:rPr>
              <w:t>2,829</w:t>
            </w:r>
          </w:p>
        </w:tc>
        <w:tc>
          <w:tcPr>
            <w:tcW w:w="1417" w:type="dxa"/>
          </w:tcPr>
          <w:p w14:paraId="3E4F50BA" w14:textId="595974A6" w:rsidR="00070296" w:rsidRPr="007E72EA" w:rsidRDefault="00070296" w:rsidP="00070296">
            <w:pPr>
              <w:pStyle w:val="A03Copytext"/>
            </w:pPr>
            <w:r w:rsidRPr="007E72EA">
              <w:rPr>
                <w:sz w:val="20"/>
                <w:szCs w:val="20"/>
              </w:rPr>
              <w:t>+60</w:t>
            </w:r>
          </w:p>
        </w:tc>
      </w:tr>
      <w:tr w:rsidR="00C8230E" w:rsidRPr="007E72EA" w14:paraId="59C65B44" w14:textId="03D8BED9" w:rsidTr="00C70D0C">
        <w:trPr>
          <w:trHeight w:val="283"/>
        </w:trPr>
        <w:tc>
          <w:tcPr>
            <w:tcW w:w="2746" w:type="dxa"/>
            <w:vAlign w:val="center"/>
          </w:tcPr>
          <w:p w14:paraId="0E53D293" w14:textId="77777777" w:rsidR="00C8230E" w:rsidRPr="007E72EA" w:rsidRDefault="00C8230E" w:rsidP="00C8230E">
            <w:pPr>
              <w:pStyle w:val="A03Copytext"/>
            </w:pPr>
            <w:r w:rsidRPr="007E72EA">
              <w:t xml:space="preserve">Raggio di </w:t>
            </w:r>
            <w:proofErr w:type="spellStart"/>
            <w:r w:rsidRPr="007E72EA">
              <w:t>sterzata</w:t>
            </w:r>
            <w:proofErr w:type="spellEnd"/>
          </w:p>
        </w:tc>
        <w:tc>
          <w:tcPr>
            <w:tcW w:w="1218" w:type="dxa"/>
            <w:vAlign w:val="center"/>
          </w:tcPr>
          <w:p w14:paraId="40C1F84A" w14:textId="77777777" w:rsidR="00C8230E" w:rsidRPr="007E72EA" w:rsidRDefault="00C8230E" w:rsidP="00C8230E">
            <w:pPr>
              <w:pStyle w:val="A03Copytext"/>
            </w:pPr>
            <w:r w:rsidRPr="007E72EA">
              <w:t>m</w:t>
            </w:r>
          </w:p>
        </w:tc>
        <w:tc>
          <w:tcPr>
            <w:tcW w:w="1220" w:type="dxa"/>
            <w:vAlign w:val="center"/>
          </w:tcPr>
          <w:p w14:paraId="6C5F1322" w14:textId="77777777" w:rsidR="00C8230E" w:rsidRPr="007E72EA" w:rsidRDefault="00C8230E" w:rsidP="00C8230E">
            <w:pPr>
              <w:pStyle w:val="A03Copytext"/>
            </w:pPr>
            <w:r w:rsidRPr="007E72EA">
              <w:t>11.9</w:t>
            </w:r>
          </w:p>
        </w:tc>
        <w:tc>
          <w:tcPr>
            <w:tcW w:w="1337" w:type="dxa"/>
            <w:vAlign w:val="center"/>
          </w:tcPr>
          <w:p w14:paraId="166E00E8" w14:textId="77777777" w:rsidR="00C8230E" w:rsidRPr="007E72EA" w:rsidRDefault="00C8230E" w:rsidP="00C8230E">
            <w:pPr>
              <w:pStyle w:val="A03Copytext"/>
              <w:rPr>
                <w:color w:val="777777"/>
              </w:rPr>
            </w:pPr>
            <w:r w:rsidRPr="007E72EA">
              <w:rPr>
                <w:color w:val="777777"/>
              </w:rPr>
              <w:t>11.8</w:t>
            </w:r>
          </w:p>
        </w:tc>
        <w:tc>
          <w:tcPr>
            <w:tcW w:w="1276" w:type="dxa"/>
          </w:tcPr>
          <w:p w14:paraId="15257A02" w14:textId="77777777" w:rsidR="00C8230E" w:rsidRPr="007E72EA" w:rsidRDefault="00C8230E" w:rsidP="00C8230E">
            <w:pPr>
              <w:pStyle w:val="A03Copytext"/>
            </w:pPr>
            <w:r w:rsidRPr="007E72EA">
              <w:t>+0.1</w:t>
            </w:r>
          </w:p>
        </w:tc>
        <w:tc>
          <w:tcPr>
            <w:tcW w:w="850" w:type="dxa"/>
          </w:tcPr>
          <w:p w14:paraId="1AFDDD7E" w14:textId="37F31B17" w:rsidR="00C8230E" w:rsidRPr="007E72EA" w:rsidRDefault="00C8230E" w:rsidP="00C8230E">
            <w:pPr>
              <w:pStyle w:val="A03Copytext"/>
            </w:pPr>
            <w:r w:rsidRPr="007E72EA">
              <w:rPr>
                <w:color w:val="777777"/>
                <w:sz w:val="20"/>
                <w:szCs w:val="20"/>
              </w:rPr>
              <w:t>11.7</w:t>
            </w:r>
          </w:p>
        </w:tc>
        <w:tc>
          <w:tcPr>
            <w:tcW w:w="1417" w:type="dxa"/>
          </w:tcPr>
          <w:p w14:paraId="2D1E450E" w14:textId="1D4CB1E4" w:rsidR="00C8230E" w:rsidRPr="007E72EA" w:rsidRDefault="00C8230E" w:rsidP="00C8230E">
            <w:pPr>
              <w:pStyle w:val="A03Copytext"/>
            </w:pPr>
            <w:r w:rsidRPr="007E72EA">
              <w:rPr>
                <w:sz w:val="20"/>
                <w:szCs w:val="20"/>
              </w:rPr>
              <w:t>+0.2</w:t>
            </w:r>
          </w:p>
        </w:tc>
      </w:tr>
      <w:tr w:rsidR="00C8230E" w:rsidRPr="007E72EA" w14:paraId="354F8879" w14:textId="7D4BE2BA" w:rsidTr="00C70D0C">
        <w:trPr>
          <w:trHeight w:val="283"/>
        </w:trPr>
        <w:tc>
          <w:tcPr>
            <w:tcW w:w="7797" w:type="dxa"/>
            <w:gridSpan w:val="5"/>
            <w:shd w:val="clear" w:color="auto" w:fill="EAEAEA" w:themeFill="text2"/>
            <w:vAlign w:val="center"/>
          </w:tcPr>
          <w:p w14:paraId="29A836EA" w14:textId="77777777" w:rsidR="00C8230E" w:rsidRPr="007E72EA" w:rsidRDefault="00C8230E" w:rsidP="00C8230E">
            <w:pPr>
              <w:pStyle w:val="A03Copytext"/>
            </w:pPr>
            <w:r w:rsidRPr="007E72EA">
              <w:t>Dimensioni interne</w:t>
            </w:r>
            <w:r w:rsidRPr="007E72EA">
              <w:rPr>
                <w:rStyle w:val="Rimandonotaapidipagina"/>
              </w:rPr>
              <w:footnoteReference w:id="10"/>
            </w:r>
          </w:p>
        </w:tc>
        <w:tc>
          <w:tcPr>
            <w:tcW w:w="850" w:type="dxa"/>
            <w:shd w:val="clear" w:color="auto" w:fill="EAEAEA" w:themeFill="text2"/>
          </w:tcPr>
          <w:p w14:paraId="2AF197D5" w14:textId="77777777" w:rsidR="00C8230E" w:rsidRPr="007E72EA" w:rsidRDefault="00C8230E" w:rsidP="00C8230E">
            <w:pPr>
              <w:pStyle w:val="A03Copytext"/>
            </w:pPr>
          </w:p>
        </w:tc>
        <w:tc>
          <w:tcPr>
            <w:tcW w:w="1417" w:type="dxa"/>
            <w:shd w:val="clear" w:color="auto" w:fill="EAEAEA" w:themeFill="text2"/>
          </w:tcPr>
          <w:p w14:paraId="6346060F" w14:textId="77777777" w:rsidR="00C8230E" w:rsidRPr="007E72EA" w:rsidRDefault="00C8230E" w:rsidP="00C8230E">
            <w:pPr>
              <w:pStyle w:val="A03Copytext"/>
            </w:pPr>
          </w:p>
        </w:tc>
      </w:tr>
      <w:tr w:rsidR="00070296" w:rsidRPr="007E72EA" w14:paraId="1D1CF4AB" w14:textId="10635D78" w:rsidTr="00C70D0C">
        <w:trPr>
          <w:trHeight w:val="283"/>
        </w:trPr>
        <w:tc>
          <w:tcPr>
            <w:tcW w:w="2746" w:type="dxa"/>
            <w:vAlign w:val="center"/>
          </w:tcPr>
          <w:p w14:paraId="47335F26" w14:textId="77777777" w:rsidR="00070296" w:rsidRPr="008B1D1C" w:rsidRDefault="00070296" w:rsidP="00070296">
            <w:pPr>
              <w:pStyle w:val="A03Copytext"/>
              <w:rPr>
                <w:lang w:val="it-IT"/>
              </w:rPr>
            </w:pPr>
            <w:r w:rsidRPr="008B1D1C">
              <w:rPr>
                <w:lang w:val="it-IT"/>
              </w:rPr>
              <w:t>Spazio per le gambe anteriori</w:t>
            </w:r>
          </w:p>
        </w:tc>
        <w:tc>
          <w:tcPr>
            <w:tcW w:w="1218" w:type="dxa"/>
          </w:tcPr>
          <w:p w14:paraId="18D622CD" w14:textId="003D7B58" w:rsidR="00070296" w:rsidRPr="007E72EA" w:rsidRDefault="00070296" w:rsidP="00070296">
            <w:pPr>
              <w:pStyle w:val="A03Copytext"/>
            </w:pPr>
            <w:r w:rsidRPr="0091744A">
              <w:t>mm</w:t>
            </w:r>
          </w:p>
        </w:tc>
        <w:tc>
          <w:tcPr>
            <w:tcW w:w="1220" w:type="dxa"/>
            <w:vAlign w:val="center"/>
          </w:tcPr>
          <w:p w14:paraId="6A01DED3" w14:textId="77777777" w:rsidR="00070296" w:rsidRPr="007E72EA" w:rsidRDefault="00070296" w:rsidP="00070296">
            <w:pPr>
              <w:pStyle w:val="A03Copytext"/>
            </w:pPr>
            <w:r w:rsidRPr="007E72EA">
              <w:t>1,052</w:t>
            </w:r>
          </w:p>
        </w:tc>
        <w:tc>
          <w:tcPr>
            <w:tcW w:w="1337" w:type="dxa"/>
            <w:vAlign w:val="center"/>
          </w:tcPr>
          <w:p w14:paraId="64CE2203" w14:textId="77777777" w:rsidR="00070296" w:rsidRPr="007E72EA" w:rsidDel="00237C26" w:rsidRDefault="00070296" w:rsidP="00070296">
            <w:pPr>
              <w:pStyle w:val="A03Copytext"/>
              <w:rPr>
                <w:color w:val="777777"/>
              </w:rPr>
            </w:pPr>
            <w:r w:rsidRPr="007E72EA">
              <w:rPr>
                <w:color w:val="777777"/>
              </w:rPr>
              <w:t>1,045</w:t>
            </w:r>
          </w:p>
        </w:tc>
        <w:tc>
          <w:tcPr>
            <w:tcW w:w="1276" w:type="dxa"/>
          </w:tcPr>
          <w:p w14:paraId="52FBB35E" w14:textId="77777777" w:rsidR="00070296" w:rsidRPr="007E72EA" w:rsidRDefault="00070296" w:rsidP="00070296">
            <w:pPr>
              <w:pStyle w:val="A03Copytext"/>
            </w:pPr>
            <w:r w:rsidRPr="007E72EA">
              <w:t>+7</w:t>
            </w:r>
          </w:p>
        </w:tc>
        <w:tc>
          <w:tcPr>
            <w:tcW w:w="850" w:type="dxa"/>
            <w:vAlign w:val="center"/>
          </w:tcPr>
          <w:p w14:paraId="584F093A" w14:textId="5F40CB6A" w:rsidR="00070296" w:rsidRPr="007E72EA" w:rsidRDefault="00070296" w:rsidP="00070296">
            <w:pPr>
              <w:pStyle w:val="A03Copytext"/>
            </w:pPr>
            <w:r w:rsidRPr="007E72EA">
              <w:rPr>
                <w:color w:val="777777"/>
                <w:sz w:val="20"/>
                <w:szCs w:val="20"/>
              </w:rPr>
              <w:t>1,045</w:t>
            </w:r>
          </w:p>
        </w:tc>
        <w:tc>
          <w:tcPr>
            <w:tcW w:w="1417" w:type="dxa"/>
            <w:vAlign w:val="center"/>
          </w:tcPr>
          <w:p w14:paraId="4F058D46" w14:textId="538D11B6" w:rsidR="00070296" w:rsidRPr="007E72EA" w:rsidRDefault="00070296" w:rsidP="00070296">
            <w:pPr>
              <w:pStyle w:val="A03Copytext"/>
            </w:pPr>
            <w:r w:rsidRPr="007E72EA">
              <w:rPr>
                <w:sz w:val="20"/>
                <w:szCs w:val="20"/>
              </w:rPr>
              <w:t>+7</w:t>
            </w:r>
          </w:p>
        </w:tc>
      </w:tr>
      <w:tr w:rsidR="00070296" w:rsidRPr="007E72EA" w14:paraId="07217C77" w14:textId="2309979D" w:rsidTr="00C70D0C">
        <w:trPr>
          <w:trHeight w:val="283"/>
        </w:trPr>
        <w:tc>
          <w:tcPr>
            <w:tcW w:w="2746" w:type="dxa"/>
            <w:vAlign w:val="center"/>
          </w:tcPr>
          <w:p w14:paraId="7AE2FD96" w14:textId="311EF5AF" w:rsidR="00070296" w:rsidRPr="008B1D1C" w:rsidRDefault="00070296" w:rsidP="00070296">
            <w:pPr>
              <w:pStyle w:val="A03Copytext"/>
              <w:rPr>
                <w:lang w:val="it-IT"/>
              </w:rPr>
            </w:pPr>
            <w:r w:rsidRPr="008B1D1C">
              <w:rPr>
                <w:lang w:val="it-IT"/>
              </w:rPr>
              <w:t>Spazio per le gambe, seconda fila</w:t>
            </w:r>
          </w:p>
        </w:tc>
        <w:tc>
          <w:tcPr>
            <w:tcW w:w="1218" w:type="dxa"/>
          </w:tcPr>
          <w:p w14:paraId="71276FE8" w14:textId="230FBF51" w:rsidR="00070296" w:rsidRPr="007E72EA" w:rsidRDefault="00070296" w:rsidP="00070296">
            <w:pPr>
              <w:pStyle w:val="A03Copytext"/>
            </w:pPr>
            <w:r w:rsidRPr="0091744A">
              <w:t>mm</w:t>
            </w:r>
          </w:p>
        </w:tc>
        <w:tc>
          <w:tcPr>
            <w:tcW w:w="1220" w:type="dxa"/>
            <w:vAlign w:val="center"/>
          </w:tcPr>
          <w:p w14:paraId="10FD0069" w14:textId="77777777" w:rsidR="00070296" w:rsidRPr="007E72EA" w:rsidRDefault="00070296" w:rsidP="00070296">
            <w:pPr>
              <w:pStyle w:val="A03Copytext"/>
            </w:pPr>
            <w:r w:rsidRPr="007E72EA">
              <w:t>1,008/939</w:t>
            </w:r>
          </w:p>
        </w:tc>
        <w:tc>
          <w:tcPr>
            <w:tcW w:w="1337" w:type="dxa"/>
            <w:vAlign w:val="center"/>
          </w:tcPr>
          <w:p w14:paraId="550569A0" w14:textId="77777777" w:rsidR="00070296" w:rsidRPr="007E72EA" w:rsidDel="00237C26" w:rsidRDefault="00070296" w:rsidP="00070296">
            <w:pPr>
              <w:pStyle w:val="A03Copytext"/>
              <w:rPr>
                <w:color w:val="777777"/>
              </w:rPr>
            </w:pPr>
            <w:r w:rsidRPr="007E72EA">
              <w:rPr>
                <w:color w:val="777777"/>
              </w:rPr>
              <w:t>940/910</w:t>
            </w:r>
          </w:p>
        </w:tc>
        <w:tc>
          <w:tcPr>
            <w:tcW w:w="1276" w:type="dxa"/>
          </w:tcPr>
          <w:p w14:paraId="4BB202C7" w14:textId="77777777" w:rsidR="00070296" w:rsidRPr="007E72EA" w:rsidRDefault="00070296" w:rsidP="00070296">
            <w:pPr>
              <w:pStyle w:val="A03Copytext"/>
            </w:pPr>
            <w:r w:rsidRPr="007E72EA">
              <w:t>+68/+29</w:t>
            </w:r>
          </w:p>
        </w:tc>
        <w:tc>
          <w:tcPr>
            <w:tcW w:w="850" w:type="dxa"/>
            <w:vAlign w:val="center"/>
          </w:tcPr>
          <w:p w14:paraId="0E3A0C67" w14:textId="2A3E993E" w:rsidR="00070296" w:rsidRPr="007E72EA" w:rsidRDefault="00070296" w:rsidP="00070296">
            <w:pPr>
              <w:pStyle w:val="A03Copytext"/>
            </w:pPr>
            <w:r w:rsidRPr="007E72EA">
              <w:rPr>
                <w:color w:val="777777"/>
                <w:sz w:val="20"/>
                <w:szCs w:val="20"/>
              </w:rPr>
              <w:t>940/937</w:t>
            </w:r>
          </w:p>
        </w:tc>
        <w:tc>
          <w:tcPr>
            <w:tcW w:w="1417" w:type="dxa"/>
            <w:vAlign w:val="center"/>
          </w:tcPr>
          <w:p w14:paraId="420A2C11" w14:textId="3E89A3B5" w:rsidR="00070296" w:rsidRPr="007E72EA" w:rsidRDefault="00070296" w:rsidP="00070296">
            <w:pPr>
              <w:pStyle w:val="A03Copytext"/>
            </w:pPr>
            <w:r w:rsidRPr="007E72EA">
              <w:rPr>
                <w:sz w:val="20"/>
                <w:szCs w:val="20"/>
              </w:rPr>
              <w:t>+68/+2</w:t>
            </w:r>
          </w:p>
        </w:tc>
      </w:tr>
      <w:tr w:rsidR="00070296" w:rsidRPr="007E72EA" w14:paraId="6EE34F97" w14:textId="1B494D56" w:rsidTr="00C70D0C">
        <w:trPr>
          <w:trHeight w:val="283"/>
        </w:trPr>
        <w:tc>
          <w:tcPr>
            <w:tcW w:w="2746" w:type="dxa"/>
            <w:vAlign w:val="center"/>
          </w:tcPr>
          <w:p w14:paraId="2AB0917C" w14:textId="77777777" w:rsidR="00070296" w:rsidRPr="008B1D1C" w:rsidRDefault="00070296" w:rsidP="00070296">
            <w:pPr>
              <w:pStyle w:val="A03Copytext"/>
              <w:rPr>
                <w:lang w:val="it-IT"/>
              </w:rPr>
            </w:pPr>
            <w:r w:rsidRPr="008B1D1C">
              <w:rPr>
                <w:lang w:val="it-IT"/>
              </w:rPr>
              <w:t>Max. altezza per la testa, davanti</w:t>
            </w:r>
          </w:p>
        </w:tc>
        <w:tc>
          <w:tcPr>
            <w:tcW w:w="1218" w:type="dxa"/>
          </w:tcPr>
          <w:p w14:paraId="52CA1AFC" w14:textId="4C6198B1" w:rsidR="00070296" w:rsidRPr="007E72EA" w:rsidRDefault="00070296" w:rsidP="00070296">
            <w:pPr>
              <w:pStyle w:val="A03Copytext"/>
            </w:pPr>
            <w:r w:rsidRPr="0091744A">
              <w:t>mm</w:t>
            </w:r>
          </w:p>
        </w:tc>
        <w:tc>
          <w:tcPr>
            <w:tcW w:w="1220" w:type="dxa"/>
            <w:vAlign w:val="center"/>
          </w:tcPr>
          <w:p w14:paraId="2E7A26B1" w14:textId="77777777" w:rsidR="00070296" w:rsidRPr="007E72EA" w:rsidRDefault="00070296" w:rsidP="00070296">
            <w:pPr>
              <w:pStyle w:val="A03Copytext"/>
            </w:pPr>
            <w:r w:rsidRPr="007E72EA">
              <w:t>1,070</w:t>
            </w:r>
          </w:p>
        </w:tc>
        <w:tc>
          <w:tcPr>
            <w:tcW w:w="1337" w:type="dxa"/>
            <w:vAlign w:val="center"/>
          </w:tcPr>
          <w:p w14:paraId="1F2B126B" w14:textId="77777777" w:rsidR="00070296" w:rsidRPr="007E72EA" w:rsidDel="00237C26" w:rsidRDefault="00070296" w:rsidP="00070296">
            <w:pPr>
              <w:pStyle w:val="A03Copytext"/>
              <w:rPr>
                <w:color w:val="777777"/>
              </w:rPr>
            </w:pPr>
            <w:r w:rsidRPr="007E72EA">
              <w:rPr>
                <w:color w:val="777777"/>
              </w:rPr>
              <w:t>1,035</w:t>
            </w:r>
          </w:p>
        </w:tc>
        <w:tc>
          <w:tcPr>
            <w:tcW w:w="1276" w:type="dxa"/>
          </w:tcPr>
          <w:p w14:paraId="526E5C9A" w14:textId="77777777" w:rsidR="00070296" w:rsidRPr="007E72EA" w:rsidRDefault="00070296" w:rsidP="00070296">
            <w:pPr>
              <w:pStyle w:val="A03Copytext"/>
            </w:pPr>
            <w:r w:rsidRPr="007E72EA">
              <w:t>+35</w:t>
            </w:r>
          </w:p>
        </w:tc>
        <w:tc>
          <w:tcPr>
            <w:tcW w:w="850" w:type="dxa"/>
            <w:vAlign w:val="center"/>
          </w:tcPr>
          <w:p w14:paraId="1BCBE9E6" w14:textId="3BADAD3F" w:rsidR="00070296" w:rsidRPr="007E72EA" w:rsidRDefault="00070296" w:rsidP="00070296">
            <w:pPr>
              <w:pStyle w:val="A03Copytext"/>
            </w:pPr>
            <w:r w:rsidRPr="007E72EA">
              <w:rPr>
                <w:color w:val="777777"/>
                <w:sz w:val="20"/>
                <w:szCs w:val="20"/>
              </w:rPr>
              <w:t>1,035</w:t>
            </w:r>
          </w:p>
        </w:tc>
        <w:tc>
          <w:tcPr>
            <w:tcW w:w="1417" w:type="dxa"/>
            <w:vAlign w:val="center"/>
          </w:tcPr>
          <w:p w14:paraId="6628A8D1" w14:textId="5B6927C7" w:rsidR="00070296" w:rsidRPr="007E72EA" w:rsidRDefault="00070296" w:rsidP="00070296">
            <w:pPr>
              <w:pStyle w:val="A03Copytext"/>
            </w:pPr>
            <w:r w:rsidRPr="007E72EA">
              <w:rPr>
                <w:sz w:val="20"/>
                <w:szCs w:val="20"/>
              </w:rPr>
              <w:t>+35</w:t>
            </w:r>
          </w:p>
        </w:tc>
      </w:tr>
      <w:tr w:rsidR="00070296" w:rsidRPr="007E72EA" w14:paraId="34A2B69B" w14:textId="40E14C31" w:rsidTr="00C70D0C">
        <w:trPr>
          <w:trHeight w:val="283"/>
        </w:trPr>
        <w:tc>
          <w:tcPr>
            <w:tcW w:w="2746" w:type="dxa"/>
            <w:vAlign w:val="center"/>
          </w:tcPr>
          <w:p w14:paraId="21715748" w14:textId="2B1F5413" w:rsidR="00070296" w:rsidRPr="008B1D1C" w:rsidRDefault="00070296" w:rsidP="00070296">
            <w:pPr>
              <w:pStyle w:val="A03Copytext"/>
              <w:rPr>
                <w:lang w:val="it-IT"/>
              </w:rPr>
            </w:pPr>
            <w:r w:rsidRPr="008B1D1C">
              <w:rPr>
                <w:lang w:val="it-IT"/>
              </w:rPr>
              <w:t>Massimo spazio per la testa, seconda fila</w:t>
            </w:r>
          </w:p>
        </w:tc>
        <w:tc>
          <w:tcPr>
            <w:tcW w:w="1218" w:type="dxa"/>
          </w:tcPr>
          <w:p w14:paraId="142E2FB7" w14:textId="3F13A7C4" w:rsidR="00070296" w:rsidRPr="007E72EA" w:rsidRDefault="00070296" w:rsidP="00070296">
            <w:pPr>
              <w:pStyle w:val="A03Copytext"/>
            </w:pPr>
            <w:r w:rsidRPr="0091744A">
              <w:t>mm</w:t>
            </w:r>
          </w:p>
        </w:tc>
        <w:tc>
          <w:tcPr>
            <w:tcW w:w="1220" w:type="dxa"/>
            <w:vAlign w:val="center"/>
          </w:tcPr>
          <w:p w14:paraId="4AE928B1" w14:textId="46EB07F1" w:rsidR="00070296" w:rsidRPr="007E72EA" w:rsidRDefault="00070296" w:rsidP="00070296">
            <w:pPr>
              <w:pStyle w:val="A03Copytext"/>
            </w:pPr>
            <w:r w:rsidRPr="007E72EA">
              <w:t>1.026/</w:t>
            </w:r>
            <w:r>
              <w:br/>
            </w:r>
            <w:r w:rsidRPr="007E72EA">
              <w:t>1.016</w:t>
            </w:r>
          </w:p>
        </w:tc>
        <w:tc>
          <w:tcPr>
            <w:tcW w:w="1337" w:type="dxa"/>
            <w:vAlign w:val="center"/>
          </w:tcPr>
          <w:p w14:paraId="6DCAE464" w14:textId="77777777" w:rsidR="00070296" w:rsidRPr="007E72EA" w:rsidDel="00237C26" w:rsidRDefault="00070296" w:rsidP="00070296">
            <w:pPr>
              <w:pStyle w:val="A03Copytext"/>
              <w:rPr>
                <w:color w:val="777777"/>
              </w:rPr>
            </w:pPr>
            <w:r w:rsidRPr="007E72EA">
              <w:rPr>
                <w:color w:val="777777"/>
              </w:rPr>
              <w:t>962/962</w:t>
            </w:r>
          </w:p>
        </w:tc>
        <w:tc>
          <w:tcPr>
            <w:tcW w:w="1276" w:type="dxa"/>
          </w:tcPr>
          <w:p w14:paraId="1BA8C538" w14:textId="77777777" w:rsidR="00070296" w:rsidRPr="007E72EA" w:rsidRDefault="00070296" w:rsidP="00070296">
            <w:pPr>
              <w:pStyle w:val="A03Copytext"/>
            </w:pPr>
            <w:r w:rsidRPr="007E72EA">
              <w:t>+64/+54</w:t>
            </w:r>
          </w:p>
        </w:tc>
        <w:tc>
          <w:tcPr>
            <w:tcW w:w="850" w:type="dxa"/>
            <w:vAlign w:val="center"/>
          </w:tcPr>
          <w:p w14:paraId="35911C74" w14:textId="415A3BD5" w:rsidR="00070296" w:rsidRPr="007E72EA" w:rsidRDefault="00070296" w:rsidP="00070296">
            <w:pPr>
              <w:pStyle w:val="A03Copytext"/>
            </w:pPr>
            <w:r>
              <w:rPr>
                <w:color w:val="777777"/>
                <w:sz w:val="20"/>
                <w:szCs w:val="20"/>
              </w:rPr>
              <w:t>999/982</w:t>
            </w:r>
          </w:p>
        </w:tc>
        <w:tc>
          <w:tcPr>
            <w:tcW w:w="1417" w:type="dxa"/>
            <w:vAlign w:val="center"/>
          </w:tcPr>
          <w:p w14:paraId="1E34CDB8" w14:textId="3DB6357E" w:rsidR="00070296" w:rsidRPr="007E72EA" w:rsidRDefault="00070296" w:rsidP="00070296">
            <w:pPr>
              <w:pStyle w:val="A03Copytext"/>
            </w:pPr>
            <w:r>
              <w:rPr>
                <w:sz w:val="20"/>
                <w:szCs w:val="20"/>
              </w:rPr>
              <w:t>+27/+34</w:t>
            </w:r>
          </w:p>
        </w:tc>
      </w:tr>
      <w:tr w:rsidR="00C8230E" w:rsidRPr="007E72EA" w14:paraId="7CE4412C" w14:textId="6AC4BE1E" w:rsidTr="00C70D0C">
        <w:trPr>
          <w:trHeight w:val="283"/>
        </w:trPr>
        <w:tc>
          <w:tcPr>
            <w:tcW w:w="2746" w:type="dxa"/>
            <w:vAlign w:val="center"/>
          </w:tcPr>
          <w:p w14:paraId="61443A2A" w14:textId="77777777" w:rsidR="00C8230E" w:rsidRPr="008B1D1C" w:rsidRDefault="00C8230E" w:rsidP="00C8230E">
            <w:pPr>
              <w:pStyle w:val="A03Copytext"/>
              <w:rPr>
                <w:lang w:val="it-IT"/>
              </w:rPr>
            </w:pPr>
            <w:r w:rsidRPr="008B1D1C">
              <w:rPr>
                <w:lang w:val="it-IT"/>
              </w:rPr>
              <w:t>Massimo altezza per la testa, terza fila</w:t>
            </w:r>
            <w:r w:rsidRPr="007E72EA">
              <w:rPr>
                <w:rStyle w:val="Rimandonotaapidipagina"/>
              </w:rPr>
              <w:footnoteReference w:id="11"/>
            </w:r>
          </w:p>
        </w:tc>
        <w:tc>
          <w:tcPr>
            <w:tcW w:w="1218" w:type="dxa"/>
            <w:vAlign w:val="center"/>
          </w:tcPr>
          <w:p w14:paraId="11783FA4" w14:textId="429F63CC" w:rsidR="00C8230E" w:rsidRPr="007E72EA" w:rsidRDefault="00C8230E" w:rsidP="00C8230E">
            <w:pPr>
              <w:pStyle w:val="A03Copytext"/>
            </w:pPr>
            <w:r w:rsidRPr="007E72EA">
              <w:t>m</w:t>
            </w:r>
            <w:r w:rsidR="00070296">
              <w:t>m</w:t>
            </w:r>
          </w:p>
        </w:tc>
        <w:tc>
          <w:tcPr>
            <w:tcW w:w="1220" w:type="dxa"/>
            <w:vAlign w:val="center"/>
          </w:tcPr>
          <w:p w14:paraId="4D2E3D03" w14:textId="77777777" w:rsidR="00C8230E" w:rsidRPr="007E72EA" w:rsidRDefault="00C8230E" w:rsidP="00C8230E">
            <w:pPr>
              <w:pStyle w:val="A03Copytext"/>
            </w:pPr>
            <w:r w:rsidRPr="007E72EA">
              <w:t>882</w:t>
            </w:r>
          </w:p>
        </w:tc>
        <w:tc>
          <w:tcPr>
            <w:tcW w:w="1337" w:type="dxa"/>
            <w:vAlign w:val="center"/>
          </w:tcPr>
          <w:p w14:paraId="01E76C0B" w14:textId="77777777" w:rsidR="00C8230E" w:rsidRPr="007E72EA" w:rsidDel="00237C26" w:rsidRDefault="00C8230E" w:rsidP="00C8230E">
            <w:pPr>
              <w:pStyle w:val="A03Copytext"/>
              <w:rPr>
                <w:color w:val="777777"/>
              </w:rPr>
            </w:pPr>
            <w:r w:rsidRPr="007E72EA">
              <w:rPr>
                <w:color w:val="777777"/>
              </w:rPr>
              <w:t>872</w:t>
            </w:r>
          </w:p>
        </w:tc>
        <w:tc>
          <w:tcPr>
            <w:tcW w:w="1276" w:type="dxa"/>
          </w:tcPr>
          <w:p w14:paraId="26288E35" w14:textId="77777777" w:rsidR="00C8230E" w:rsidRPr="007E72EA" w:rsidRDefault="00C8230E" w:rsidP="00C8230E">
            <w:pPr>
              <w:pStyle w:val="A03Copytext"/>
            </w:pPr>
            <w:r w:rsidRPr="007E72EA">
              <w:t>+10</w:t>
            </w:r>
          </w:p>
        </w:tc>
        <w:tc>
          <w:tcPr>
            <w:tcW w:w="850" w:type="dxa"/>
            <w:vAlign w:val="center"/>
          </w:tcPr>
          <w:p w14:paraId="02E783C3" w14:textId="122EF7D2" w:rsidR="00C8230E" w:rsidRPr="007E72EA" w:rsidRDefault="004556E9" w:rsidP="00C8230E">
            <w:pPr>
              <w:pStyle w:val="A03Copytext"/>
            </w:pPr>
            <w:r>
              <w:rPr>
                <w:color w:val="777777"/>
                <w:sz w:val="20"/>
                <w:szCs w:val="20"/>
              </w:rPr>
              <w:t>884</w:t>
            </w:r>
          </w:p>
        </w:tc>
        <w:tc>
          <w:tcPr>
            <w:tcW w:w="1417" w:type="dxa"/>
            <w:vAlign w:val="center"/>
          </w:tcPr>
          <w:p w14:paraId="18BE8088" w14:textId="2EE5ECFC" w:rsidR="00C8230E" w:rsidRPr="007E72EA" w:rsidRDefault="004556E9" w:rsidP="00C8230E">
            <w:pPr>
              <w:pStyle w:val="A03Copytext"/>
            </w:pPr>
            <w:r>
              <w:rPr>
                <w:sz w:val="20"/>
                <w:szCs w:val="20"/>
              </w:rPr>
              <w:t>-2</w:t>
            </w:r>
          </w:p>
        </w:tc>
      </w:tr>
      <w:tr w:rsidR="00C8230E" w:rsidRPr="007E72EA" w14:paraId="63C42937" w14:textId="5F55B001" w:rsidTr="00C70D0C">
        <w:trPr>
          <w:trHeight w:val="283"/>
        </w:trPr>
        <w:tc>
          <w:tcPr>
            <w:tcW w:w="2746" w:type="dxa"/>
            <w:vAlign w:val="center"/>
          </w:tcPr>
          <w:p w14:paraId="5BA5357C" w14:textId="6A5F25CB" w:rsidR="00C8230E" w:rsidRPr="007E72EA" w:rsidRDefault="00C8230E" w:rsidP="00C8230E">
            <w:pPr>
              <w:pStyle w:val="A03Copytext"/>
            </w:pPr>
            <w:r w:rsidRPr="007E72EA">
              <w:t>Capacità del bagagliaio</w:t>
            </w:r>
          </w:p>
        </w:tc>
        <w:tc>
          <w:tcPr>
            <w:tcW w:w="1218" w:type="dxa"/>
            <w:vAlign w:val="center"/>
          </w:tcPr>
          <w:p w14:paraId="6C01C3AA" w14:textId="5AF56483" w:rsidR="00C8230E" w:rsidRPr="007E72EA" w:rsidRDefault="00C52303" w:rsidP="00C8230E">
            <w:pPr>
              <w:pStyle w:val="A03Copytext"/>
            </w:pPr>
            <w:r>
              <w:t>l</w:t>
            </w:r>
          </w:p>
        </w:tc>
        <w:tc>
          <w:tcPr>
            <w:tcW w:w="1220" w:type="dxa"/>
            <w:vAlign w:val="center"/>
          </w:tcPr>
          <w:p w14:paraId="1ABC46FF" w14:textId="7917AC1E" w:rsidR="00C8230E" w:rsidRPr="007E72EA" w:rsidRDefault="00C8230E" w:rsidP="00C8230E">
            <w:pPr>
              <w:pStyle w:val="A03Copytext"/>
            </w:pPr>
            <w:r w:rsidRPr="007E72EA">
              <w:t>540/480</w:t>
            </w:r>
          </w:p>
        </w:tc>
        <w:tc>
          <w:tcPr>
            <w:tcW w:w="1337" w:type="dxa"/>
            <w:vAlign w:val="center"/>
          </w:tcPr>
          <w:p w14:paraId="43FC7064" w14:textId="77777777" w:rsidR="00C8230E" w:rsidRPr="007E72EA" w:rsidRDefault="00C8230E" w:rsidP="00C8230E">
            <w:pPr>
              <w:pStyle w:val="A03Copytext"/>
              <w:rPr>
                <w:color w:val="777777"/>
              </w:rPr>
            </w:pPr>
            <w:r w:rsidRPr="007E72EA">
              <w:rPr>
                <w:color w:val="777777"/>
              </w:rPr>
              <w:t>495/465</w:t>
            </w:r>
          </w:p>
        </w:tc>
        <w:tc>
          <w:tcPr>
            <w:tcW w:w="1276" w:type="dxa"/>
            <w:vAlign w:val="center"/>
          </w:tcPr>
          <w:p w14:paraId="4670784E" w14:textId="1C32E872" w:rsidR="00C8230E" w:rsidRPr="007E72EA" w:rsidRDefault="00C8230E" w:rsidP="00C8230E">
            <w:pPr>
              <w:pStyle w:val="A03Copytext"/>
            </w:pPr>
            <w:r w:rsidRPr="007E72EA">
              <w:t>+45/+15</w:t>
            </w:r>
          </w:p>
        </w:tc>
        <w:tc>
          <w:tcPr>
            <w:tcW w:w="850" w:type="dxa"/>
            <w:vAlign w:val="center"/>
          </w:tcPr>
          <w:p w14:paraId="21A7D9D0" w14:textId="3668E3B2" w:rsidR="00C8230E" w:rsidRPr="007E72EA" w:rsidRDefault="00C8230E" w:rsidP="00C8230E">
            <w:pPr>
              <w:pStyle w:val="A03Copytext"/>
            </w:pPr>
            <w:r w:rsidRPr="007E72EA">
              <w:rPr>
                <w:color w:val="777777"/>
                <w:sz w:val="20"/>
                <w:szCs w:val="20"/>
              </w:rPr>
              <w:t>565/500</w:t>
            </w:r>
          </w:p>
        </w:tc>
        <w:tc>
          <w:tcPr>
            <w:tcW w:w="1417" w:type="dxa"/>
            <w:vAlign w:val="center"/>
          </w:tcPr>
          <w:p w14:paraId="754E04F4" w14:textId="352CA741" w:rsidR="00C8230E" w:rsidRPr="007E72EA" w:rsidRDefault="00C8230E" w:rsidP="00C8230E">
            <w:pPr>
              <w:pStyle w:val="A03Copytext"/>
            </w:pPr>
            <w:r w:rsidRPr="007E72EA">
              <w:rPr>
                <w:sz w:val="20"/>
                <w:szCs w:val="20"/>
              </w:rPr>
              <w:t>-25/-20</w:t>
            </w:r>
          </w:p>
        </w:tc>
      </w:tr>
      <w:tr w:rsidR="00C8230E" w:rsidRPr="007E72EA" w14:paraId="180AD8DD" w14:textId="4D2108BD" w:rsidTr="00C70D0C">
        <w:trPr>
          <w:trHeight w:val="283"/>
        </w:trPr>
        <w:tc>
          <w:tcPr>
            <w:tcW w:w="2746" w:type="dxa"/>
            <w:vAlign w:val="center"/>
          </w:tcPr>
          <w:p w14:paraId="776E1DDC" w14:textId="20E4A81C" w:rsidR="00C8230E" w:rsidRPr="008B1D1C" w:rsidRDefault="00C8230E" w:rsidP="00C8230E">
            <w:pPr>
              <w:pStyle w:val="A03Copytext"/>
              <w:rPr>
                <w:lang w:val="it-IT"/>
              </w:rPr>
            </w:pPr>
            <w:r w:rsidRPr="008B1D1C">
              <w:rPr>
                <w:lang w:val="it-IT"/>
              </w:rPr>
              <w:t>Capacità del bagagliaio con schienale posteriore ripiegato</w:t>
            </w:r>
          </w:p>
        </w:tc>
        <w:tc>
          <w:tcPr>
            <w:tcW w:w="1218" w:type="dxa"/>
            <w:vAlign w:val="center"/>
          </w:tcPr>
          <w:p w14:paraId="567C7CED" w14:textId="74DC5F16" w:rsidR="00C8230E" w:rsidRPr="007E72EA" w:rsidRDefault="00C52303" w:rsidP="00C8230E">
            <w:pPr>
              <w:pStyle w:val="A03Copytext"/>
            </w:pPr>
            <w:r>
              <w:t>l</w:t>
            </w:r>
          </w:p>
        </w:tc>
        <w:tc>
          <w:tcPr>
            <w:tcW w:w="1220" w:type="dxa"/>
            <w:vAlign w:val="center"/>
          </w:tcPr>
          <w:p w14:paraId="00D1819E" w14:textId="630F3DEE" w:rsidR="00C8230E" w:rsidRPr="007E72EA" w:rsidRDefault="00C8230E" w:rsidP="00C8230E">
            <w:pPr>
              <w:pStyle w:val="A03Copytext"/>
            </w:pPr>
            <w:r w:rsidRPr="007E72EA">
              <w:t>1.715/</w:t>
            </w:r>
            <w:r w:rsidR="00F247BA">
              <w:br/>
            </w:r>
            <w:r w:rsidRPr="007E72EA">
              <w:t>1.605</w:t>
            </w:r>
          </w:p>
        </w:tc>
        <w:tc>
          <w:tcPr>
            <w:tcW w:w="1337" w:type="dxa"/>
            <w:vAlign w:val="center"/>
          </w:tcPr>
          <w:p w14:paraId="006644FF" w14:textId="316EF90E" w:rsidR="00C8230E" w:rsidRPr="007E72EA" w:rsidRDefault="00C8230E" w:rsidP="00C8230E">
            <w:pPr>
              <w:pStyle w:val="A03Copytext"/>
              <w:rPr>
                <w:color w:val="777777"/>
              </w:rPr>
            </w:pPr>
            <w:r w:rsidRPr="007E72EA">
              <w:rPr>
                <w:color w:val="777777"/>
              </w:rPr>
              <w:t>1.710/</w:t>
            </w:r>
            <w:r w:rsidR="00F247BA">
              <w:rPr>
                <w:color w:val="777777"/>
              </w:rPr>
              <w:br/>
            </w:r>
            <w:r w:rsidRPr="007E72EA">
              <w:rPr>
                <w:color w:val="777777"/>
              </w:rPr>
              <w:t>1.620</w:t>
            </w:r>
          </w:p>
        </w:tc>
        <w:tc>
          <w:tcPr>
            <w:tcW w:w="1276" w:type="dxa"/>
            <w:vAlign w:val="center"/>
          </w:tcPr>
          <w:p w14:paraId="6E719FC2" w14:textId="3E135F19" w:rsidR="00C8230E" w:rsidRPr="007E72EA" w:rsidRDefault="00C8230E" w:rsidP="00C8230E">
            <w:pPr>
              <w:pStyle w:val="A03Copytext"/>
            </w:pPr>
            <w:r w:rsidRPr="007E72EA">
              <w:t>+5/-15</w:t>
            </w:r>
          </w:p>
        </w:tc>
        <w:tc>
          <w:tcPr>
            <w:tcW w:w="850" w:type="dxa"/>
            <w:vAlign w:val="center"/>
          </w:tcPr>
          <w:p w14:paraId="3BF0FB03" w14:textId="4D2A16C5" w:rsidR="00C8230E" w:rsidRPr="007E72EA" w:rsidRDefault="00C8230E" w:rsidP="00C8230E">
            <w:pPr>
              <w:pStyle w:val="A03Copytext"/>
            </w:pPr>
            <w:r w:rsidRPr="007E72EA">
              <w:rPr>
                <w:color w:val="777777"/>
                <w:sz w:val="20"/>
                <w:szCs w:val="20"/>
              </w:rPr>
              <w:t>1.805/</w:t>
            </w:r>
            <w:r w:rsidR="00F247BA">
              <w:rPr>
                <w:color w:val="777777"/>
                <w:sz w:val="20"/>
                <w:szCs w:val="20"/>
              </w:rPr>
              <w:br/>
            </w:r>
            <w:r w:rsidRPr="007E72EA">
              <w:rPr>
                <w:color w:val="777777"/>
                <w:sz w:val="20"/>
                <w:szCs w:val="20"/>
              </w:rPr>
              <w:t>1.680</w:t>
            </w:r>
          </w:p>
        </w:tc>
        <w:tc>
          <w:tcPr>
            <w:tcW w:w="1417" w:type="dxa"/>
            <w:vAlign w:val="center"/>
          </w:tcPr>
          <w:p w14:paraId="07591D7F" w14:textId="387FDA11" w:rsidR="00C8230E" w:rsidRPr="007E72EA" w:rsidRDefault="00C8230E" w:rsidP="00C8230E">
            <w:pPr>
              <w:pStyle w:val="A03Copytext"/>
            </w:pPr>
            <w:r w:rsidRPr="007E72EA">
              <w:rPr>
                <w:sz w:val="20"/>
                <w:szCs w:val="20"/>
              </w:rPr>
              <w:t>-90/-75</w:t>
            </w:r>
          </w:p>
        </w:tc>
      </w:tr>
      <w:tr w:rsidR="00C8230E" w:rsidRPr="007E72EA" w14:paraId="4C94E3BC" w14:textId="00CD34A8" w:rsidTr="00C70D0C">
        <w:trPr>
          <w:trHeight w:val="283"/>
        </w:trPr>
        <w:tc>
          <w:tcPr>
            <w:tcW w:w="2746" w:type="dxa"/>
            <w:vAlign w:val="center"/>
          </w:tcPr>
          <w:p w14:paraId="732E5C57" w14:textId="77777777" w:rsidR="00C8230E" w:rsidRPr="007E72EA" w:rsidRDefault="00C8230E" w:rsidP="00C8230E">
            <w:pPr>
              <w:pStyle w:val="A03Copytext"/>
            </w:pPr>
            <w:r w:rsidRPr="007E72EA">
              <w:t>Capacità del bagagliaio anteriore</w:t>
            </w:r>
            <w:r w:rsidRPr="007E72EA">
              <w:rPr>
                <w:rStyle w:val="Rimandonotaapidipagina"/>
              </w:rPr>
              <w:footnoteReference w:id="12"/>
            </w:r>
          </w:p>
        </w:tc>
        <w:tc>
          <w:tcPr>
            <w:tcW w:w="1218" w:type="dxa"/>
            <w:vAlign w:val="center"/>
          </w:tcPr>
          <w:p w14:paraId="54996F70" w14:textId="2E606F20" w:rsidR="00C8230E" w:rsidRPr="007E72EA" w:rsidRDefault="00C52303" w:rsidP="00C8230E">
            <w:pPr>
              <w:pStyle w:val="A03Copytext"/>
            </w:pPr>
            <w:r>
              <w:t>l</w:t>
            </w:r>
          </w:p>
        </w:tc>
        <w:tc>
          <w:tcPr>
            <w:tcW w:w="1220" w:type="dxa"/>
            <w:vAlign w:val="center"/>
          </w:tcPr>
          <w:p w14:paraId="1D550304" w14:textId="77777777" w:rsidR="00C8230E" w:rsidRPr="007E72EA" w:rsidRDefault="00C8230E" w:rsidP="00C8230E">
            <w:pPr>
              <w:pStyle w:val="A03Copytext"/>
            </w:pPr>
            <w:r w:rsidRPr="007E72EA">
              <w:t>127</w:t>
            </w:r>
          </w:p>
        </w:tc>
        <w:tc>
          <w:tcPr>
            <w:tcW w:w="1337" w:type="dxa"/>
            <w:vAlign w:val="center"/>
          </w:tcPr>
          <w:p w14:paraId="6161766F" w14:textId="77777777" w:rsidR="00C8230E" w:rsidRPr="007E72EA" w:rsidRDefault="00C8230E" w:rsidP="00C8230E">
            <w:pPr>
              <w:pStyle w:val="A03Copytext"/>
              <w:rPr>
                <w:color w:val="777777"/>
              </w:rPr>
            </w:pPr>
            <w:r w:rsidRPr="007E72EA">
              <w:rPr>
                <w:color w:val="777777"/>
              </w:rPr>
              <w:t>-</w:t>
            </w:r>
          </w:p>
        </w:tc>
        <w:tc>
          <w:tcPr>
            <w:tcW w:w="1276" w:type="dxa"/>
          </w:tcPr>
          <w:p w14:paraId="73097330" w14:textId="77777777" w:rsidR="00C8230E" w:rsidRPr="007E72EA" w:rsidRDefault="00C8230E" w:rsidP="00C8230E">
            <w:pPr>
              <w:pStyle w:val="A03Copytext"/>
            </w:pPr>
            <w:r w:rsidRPr="007E72EA">
              <w:t>+127</w:t>
            </w:r>
          </w:p>
        </w:tc>
        <w:tc>
          <w:tcPr>
            <w:tcW w:w="850" w:type="dxa"/>
            <w:vAlign w:val="center"/>
          </w:tcPr>
          <w:p w14:paraId="265B5070" w14:textId="5B190205" w:rsidR="00C8230E" w:rsidRPr="007E72EA" w:rsidRDefault="00C8230E" w:rsidP="00C8230E">
            <w:pPr>
              <w:pStyle w:val="A03Copytext"/>
            </w:pPr>
            <w:r w:rsidRPr="007E72EA">
              <w:rPr>
                <w:color w:val="777777"/>
                <w:sz w:val="20"/>
                <w:szCs w:val="20"/>
              </w:rPr>
              <w:t>-</w:t>
            </w:r>
          </w:p>
        </w:tc>
        <w:tc>
          <w:tcPr>
            <w:tcW w:w="1417" w:type="dxa"/>
            <w:vAlign w:val="center"/>
          </w:tcPr>
          <w:p w14:paraId="5B69C841" w14:textId="1BDD9878" w:rsidR="00C8230E" w:rsidRPr="007E72EA" w:rsidRDefault="00C8230E" w:rsidP="00C8230E">
            <w:pPr>
              <w:pStyle w:val="A03Copytext"/>
            </w:pPr>
            <w:r w:rsidRPr="007E72EA">
              <w:rPr>
                <w:sz w:val="20"/>
                <w:szCs w:val="20"/>
              </w:rPr>
              <w:t>+127</w:t>
            </w:r>
          </w:p>
        </w:tc>
      </w:tr>
      <w:tr w:rsidR="00C8230E" w:rsidRPr="007E72EA" w14:paraId="35164886" w14:textId="77777777" w:rsidTr="00C70D0C">
        <w:trPr>
          <w:trHeight w:val="283"/>
        </w:trPr>
        <w:tc>
          <w:tcPr>
            <w:tcW w:w="2746" w:type="dxa"/>
            <w:vAlign w:val="center"/>
          </w:tcPr>
          <w:p w14:paraId="5CD036E3" w14:textId="66AB1FF7" w:rsidR="00C8230E" w:rsidRPr="008B1D1C" w:rsidRDefault="00C8230E" w:rsidP="00C8230E">
            <w:pPr>
              <w:pStyle w:val="A03Copytext"/>
              <w:rPr>
                <w:lang w:val="it-IT"/>
              </w:rPr>
            </w:pPr>
            <w:r w:rsidRPr="008B1D1C">
              <w:rPr>
                <w:lang w:val="it-IT"/>
              </w:rPr>
              <w:t>Capacità del bagagliaio anteriore e posteriore</w:t>
            </w:r>
          </w:p>
        </w:tc>
        <w:tc>
          <w:tcPr>
            <w:tcW w:w="1218" w:type="dxa"/>
            <w:vAlign w:val="center"/>
          </w:tcPr>
          <w:p w14:paraId="3AD67C75" w14:textId="770C9450" w:rsidR="00C8230E" w:rsidRPr="007E72EA" w:rsidRDefault="00C52303" w:rsidP="00C8230E">
            <w:pPr>
              <w:pStyle w:val="A03Copytext"/>
            </w:pPr>
            <w:r>
              <w:rPr>
                <w:sz w:val="20"/>
                <w:szCs w:val="20"/>
              </w:rPr>
              <w:t>l</w:t>
            </w:r>
          </w:p>
        </w:tc>
        <w:tc>
          <w:tcPr>
            <w:tcW w:w="1220" w:type="dxa"/>
            <w:vAlign w:val="center"/>
          </w:tcPr>
          <w:p w14:paraId="517164C0" w14:textId="5C94D7E1" w:rsidR="00C8230E" w:rsidRPr="007E72EA" w:rsidRDefault="00C8230E" w:rsidP="00C8230E">
            <w:pPr>
              <w:pStyle w:val="A03Copytext"/>
            </w:pPr>
            <w:r w:rsidRPr="007E72EA">
              <w:rPr>
                <w:sz w:val="20"/>
                <w:szCs w:val="20"/>
              </w:rPr>
              <w:t>667/597</w:t>
            </w:r>
          </w:p>
        </w:tc>
        <w:tc>
          <w:tcPr>
            <w:tcW w:w="1337" w:type="dxa"/>
            <w:vAlign w:val="center"/>
          </w:tcPr>
          <w:p w14:paraId="06330833" w14:textId="552AC90D" w:rsidR="00C8230E" w:rsidRPr="007E72EA" w:rsidRDefault="00C8230E" w:rsidP="00C8230E">
            <w:pPr>
              <w:pStyle w:val="A03Copytext"/>
              <w:rPr>
                <w:color w:val="777777"/>
              </w:rPr>
            </w:pPr>
            <w:r w:rsidRPr="007E72EA">
              <w:rPr>
                <w:color w:val="777777"/>
                <w:sz w:val="20"/>
                <w:szCs w:val="20"/>
              </w:rPr>
              <w:t>495/465</w:t>
            </w:r>
          </w:p>
        </w:tc>
        <w:tc>
          <w:tcPr>
            <w:tcW w:w="1276" w:type="dxa"/>
            <w:vAlign w:val="center"/>
          </w:tcPr>
          <w:p w14:paraId="6ECE35F6" w14:textId="656FCA4B" w:rsidR="00C8230E" w:rsidRPr="007E72EA" w:rsidRDefault="00C8230E" w:rsidP="00C8230E">
            <w:pPr>
              <w:pStyle w:val="A03Copytext"/>
            </w:pPr>
            <w:r w:rsidRPr="007E72EA">
              <w:rPr>
                <w:sz w:val="20"/>
                <w:szCs w:val="20"/>
              </w:rPr>
              <w:t>+172/+132</w:t>
            </w:r>
          </w:p>
        </w:tc>
        <w:tc>
          <w:tcPr>
            <w:tcW w:w="850" w:type="dxa"/>
            <w:vAlign w:val="center"/>
          </w:tcPr>
          <w:p w14:paraId="77F9095D" w14:textId="0CB07F88" w:rsidR="00C8230E" w:rsidRPr="00890197" w:rsidRDefault="00C8230E" w:rsidP="00C8230E">
            <w:pPr>
              <w:pStyle w:val="A03Copytext"/>
              <w:rPr>
                <w:color w:val="777777"/>
                <w:sz w:val="20"/>
                <w:szCs w:val="20"/>
              </w:rPr>
            </w:pPr>
            <w:r w:rsidRPr="007E72EA">
              <w:rPr>
                <w:color w:val="777777"/>
                <w:sz w:val="20"/>
                <w:szCs w:val="20"/>
              </w:rPr>
              <w:t>565/500</w:t>
            </w:r>
          </w:p>
        </w:tc>
        <w:tc>
          <w:tcPr>
            <w:tcW w:w="1417" w:type="dxa"/>
            <w:vAlign w:val="center"/>
          </w:tcPr>
          <w:p w14:paraId="27E91D50" w14:textId="6A19478A" w:rsidR="00C8230E" w:rsidRPr="00890197" w:rsidRDefault="00C8230E" w:rsidP="00C8230E">
            <w:pPr>
              <w:pStyle w:val="A03Copytext"/>
              <w:rPr>
                <w:sz w:val="20"/>
                <w:szCs w:val="20"/>
              </w:rPr>
            </w:pPr>
            <w:r w:rsidRPr="007E72EA">
              <w:rPr>
                <w:sz w:val="20"/>
                <w:szCs w:val="20"/>
              </w:rPr>
              <w:t>+102/+97</w:t>
            </w:r>
          </w:p>
        </w:tc>
      </w:tr>
    </w:tbl>
    <w:p w14:paraId="06F18156" w14:textId="77777777" w:rsidR="005B2E12" w:rsidRPr="007E72EA" w:rsidRDefault="005B2E12" w:rsidP="005B2E12">
      <w:pPr>
        <w:pStyle w:val="A03Copytext"/>
      </w:pPr>
    </w:p>
    <w:p w14:paraId="79FB7224" w14:textId="325134B3" w:rsidR="005B2E12" w:rsidRPr="008B1D1C" w:rsidRDefault="005B2E12" w:rsidP="005B2E12">
      <w:pPr>
        <w:pStyle w:val="A05Subheadline"/>
        <w:rPr>
          <w:lang w:val="it-IT"/>
        </w:rPr>
      </w:pPr>
      <w:r w:rsidRPr="008B1D1C">
        <w:rPr>
          <w:lang w:val="it-IT"/>
        </w:rPr>
        <w:t>Sempre pront</w:t>
      </w:r>
      <w:r w:rsidR="00052D80">
        <w:rPr>
          <w:lang w:val="it-IT"/>
        </w:rPr>
        <w:t>a</w:t>
      </w:r>
      <w:r w:rsidRPr="008B1D1C">
        <w:rPr>
          <w:lang w:val="it-IT"/>
        </w:rPr>
        <w:t xml:space="preserve"> per piccole fughe dalla vita quotidiana </w:t>
      </w:r>
    </w:p>
    <w:p w14:paraId="3E56CE3B" w14:textId="38D90A25" w:rsidR="005B2E12" w:rsidRPr="008B1D1C" w:rsidRDefault="005B2E12" w:rsidP="005B2E12">
      <w:pPr>
        <w:pStyle w:val="A03Copytext"/>
        <w:rPr>
          <w:lang w:val="it-IT"/>
        </w:rPr>
      </w:pPr>
      <w:r w:rsidRPr="008B1D1C">
        <w:rPr>
          <w:lang w:val="it-IT"/>
        </w:rPr>
        <w:t xml:space="preserve">Un luogo idilliaco per campeggiare su un prato? Una serata accogliente al barbecue con amici in una baita ai margini della foresta? I luoghi più emozionanti si trovano spesso fuori dai sentieri battuti. Nessun problema per le versioni 4MATIC. Quando è necessaria trazione, l'unità di scollegamento (DCU) si innesta istantaneamente con l'unità di trasmissione sull'asse anteriore, che altrimenti viene scollegata il più spesso possibile per motivi di efficienza (per maggiori informazioni sulla trasmissione </w:t>
      </w:r>
      <w:hyperlink w:anchor="Text3" w:history="1">
        <w:r w:rsidR="007F0D4B" w:rsidRPr="008B1D1C">
          <w:rPr>
            <w:rStyle w:val="Collegamentoipertestuale"/>
            <w:lang w:val="it-IT"/>
          </w:rPr>
          <w:t>vedi qui</w:t>
        </w:r>
      </w:hyperlink>
      <w:r w:rsidRPr="008B1D1C">
        <w:rPr>
          <w:lang w:val="it-IT"/>
        </w:rPr>
        <w:t xml:space="preserve">). </w:t>
      </w:r>
    </w:p>
    <w:p w14:paraId="233290B7" w14:textId="77777777" w:rsidR="005B2E12" w:rsidRPr="008B1D1C" w:rsidRDefault="005B2E12" w:rsidP="005B2E12">
      <w:pPr>
        <w:pStyle w:val="A03Copytext"/>
        <w:rPr>
          <w:lang w:val="it-IT"/>
        </w:rPr>
      </w:pPr>
    </w:p>
    <w:p w14:paraId="65E689CE" w14:textId="11B50443" w:rsidR="005B2E12" w:rsidRPr="008B1D1C" w:rsidRDefault="005B2E12" w:rsidP="005B2E12">
      <w:pPr>
        <w:pStyle w:val="A03Copytext"/>
        <w:rPr>
          <w:lang w:val="it-IT"/>
        </w:rPr>
      </w:pPr>
      <w:r w:rsidRPr="008B1D1C">
        <w:rPr>
          <w:lang w:val="it-IT"/>
        </w:rPr>
        <w:t xml:space="preserve">Inoltre, i modelli 4MATIC dispongono della MODALITÀ TERRAIN. Questo programma di guida per strade </w:t>
      </w:r>
      <w:r w:rsidR="000B0C96">
        <w:rPr>
          <w:lang w:val="it-IT"/>
        </w:rPr>
        <w:t>di campagna o sterrate</w:t>
      </w:r>
      <w:r w:rsidRPr="008B1D1C">
        <w:rPr>
          <w:lang w:val="it-IT"/>
        </w:rPr>
        <w:t xml:space="preserve"> regola le caratteristiche della trasmissione, dello sterzo e dei freni. La funzione "</w:t>
      </w:r>
      <w:proofErr w:type="spellStart"/>
      <w:r w:rsidRPr="008B1D1C">
        <w:rPr>
          <w:lang w:val="it-IT"/>
        </w:rPr>
        <w:t>Transparent</w:t>
      </w:r>
      <w:proofErr w:type="spellEnd"/>
      <w:r w:rsidRPr="008B1D1C">
        <w:rPr>
          <w:lang w:val="it-IT"/>
        </w:rPr>
        <w:t xml:space="preserve"> Bonnet" offre una visuale virtuale sotto il veicolo combinando le immagini della telecamera anteriore e delle telecamere dello specchietto esterno. </w:t>
      </w:r>
    </w:p>
    <w:p w14:paraId="0F0949C1" w14:textId="77777777" w:rsidR="007F0D4B" w:rsidRPr="008B1D1C" w:rsidRDefault="007F0D4B" w:rsidP="005B2E12">
      <w:pPr>
        <w:pStyle w:val="A03Copytext"/>
        <w:rPr>
          <w:lang w:val="it-IT"/>
        </w:rPr>
      </w:pPr>
    </w:p>
    <w:p w14:paraId="0218EB2A" w14:textId="0FC0A818" w:rsidR="007F0D4B" w:rsidRPr="008B1D1C" w:rsidRDefault="007F0D4B" w:rsidP="007F0D4B">
      <w:pPr>
        <w:pStyle w:val="A05Subheadline"/>
        <w:rPr>
          <w:lang w:val="it-IT"/>
        </w:rPr>
      </w:pPr>
      <w:r w:rsidRPr="008B1D1C">
        <w:rPr>
          <w:lang w:val="it-IT"/>
        </w:rPr>
        <w:t xml:space="preserve">Sempre una visuale chiara: </w:t>
      </w:r>
      <w:r w:rsidR="00C553AA" w:rsidRPr="00C553AA">
        <w:rPr>
          <w:lang w:val="it-IT"/>
        </w:rPr>
        <w:t>VISION CONTROL</w:t>
      </w:r>
    </w:p>
    <w:p w14:paraId="11025844" w14:textId="386B1829" w:rsidR="007F0D4B" w:rsidRPr="008B1D1C" w:rsidRDefault="007F0D4B" w:rsidP="007F0D4B">
      <w:pPr>
        <w:pStyle w:val="A03Copytext"/>
        <w:rPr>
          <w:lang w:val="it-IT"/>
        </w:rPr>
      </w:pPr>
      <w:r w:rsidRPr="008B1D1C">
        <w:rPr>
          <w:lang w:val="it-IT"/>
        </w:rPr>
        <w:t xml:space="preserve">La nuova GLB è dotata di serie del sistema innovativo di tergicristalli VISION CONTROL. Questo pulisce il parabrezza in modo particolarmente rapido e approfondito. L'acqua viene spruzzata dal tergicristallo direttamente davanti alla </w:t>
      </w:r>
      <w:r w:rsidR="005628B8">
        <w:rPr>
          <w:lang w:val="it-IT"/>
        </w:rPr>
        <w:t>spazzola</w:t>
      </w:r>
      <w:r w:rsidRPr="008B1D1C">
        <w:rPr>
          <w:lang w:val="it-IT"/>
        </w:rPr>
        <w:t xml:space="preserve"> di gomma secondo necessità. Niente più improvvisi </w:t>
      </w:r>
      <w:r w:rsidR="004172A3">
        <w:rPr>
          <w:lang w:val="it-IT"/>
        </w:rPr>
        <w:t>flussi</w:t>
      </w:r>
      <w:r w:rsidRPr="008B1D1C">
        <w:rPr>
          <w:lang w:val="it-IT"/>
        </w:rPr>
        <w:t xml:space="preserve"> d'acqua che oscurano la vista del conducente. Allo stesso tempo, il liquido non viene deviato dal parabrezza ma viene utilizzato esclusivamente per la pulizia. VISION CONTROL mantiene inoltre pulita in modo affidabile l'area superiore del parabrezza, dove si trovano le telecamere e i sensori dei sistemi di assistenza alla guida.</w:t>
      </w:r>
    </w:p>
    <w:p w14:paraId="2200F06A" w14:textId="77777777" w:rsidR="007F0D4B" w:rsidRPr="008B1D1C" w:rsidRDefault="007F0D4B" w:rsidP="007F0D4B">
      <w:pPr>
        <w:pStyle w:val="A03Copytext"/>
        <w:rPr>
          <w:lang w:val="it-IT"/>
        </w:rPr>
      </w:pPr>
    </w:p>
    <w:p w14:paraId="1913D678" w14:textId="129B4E19" w:rsidR="007F0D4B" w:rsidRPr="00962F37" w:rsidRDefault="0028183F" w:rsidP="0028183F">
      <w:pPr>
        <w:rPr>
          <w:rFonts w:ascii="MB Corpo S Text Office Light" w:hAnsi="MB Corpo S Text Office Light"/>
          <w:color w:val="000000"/>
          <w:lang w:val="it-IT"/>
        </w:rPr>
      </w:pPr>
      <w:r w:rsidRPr="0028183F">
        <w:rPr>
          <w:rFonts w:ascii="MB Corpo S Text Office Light" w:hAnsi="MB Corpo S Text Office Light"/>
          <w:color w:val="000000"/>
          <w:lang w:val="it-IT"/>
        </w:rPr>
        <w:t xml:space="preserve">Il sistema dispone di una funzione progettata per rimuovere lo sporco ostinato. Questa modalità consente anche di eliminare facilmente i residui freschi di insetti. I tergicristalli si posizionano verticalmente mentre il liquido lavavetri viene spruzzato, dopodiché i tergicristalli tornano nella loro posizione inferiore di riposo. Dopo </w:t>
      </w:r>
      <w:r w:rsidR="00B96539" w:rsidRPr="0028183F">
        <w:rPr>
          <w:rFonts w:ascii="MB Corpo S Text Office Light" w:hAnsi="MB Corpo S Text Office Light"/>
          <w:color w:val="000000"/>
          <w:lang w:val="it-IT"/>
        </w:rPr>
        <w:t>un’immersione</w:t>
      </w:r>
      <w:r w:rsidRPr="0028183F">
        <w:rPr>
          <w:rFonts w:ascii="MB Corpo S Text Office Light" w:hAnsi="MB Corpo S Text Office Light"/>
          <w:color w:val="000000"/>
          <w:lang w:val="it-IT"/>
        </w:rPr>
        <w:t xml:space="preserve"> di 30 secondi, lo sporco ammorbidito viene eliminato dal parabrezza durante </w:t>
      </w:r>
      <w:r w:rsidR="00C62509">
        <w:rPr>
          <w:rFonts w:ascii="MB Corpo S Text Office Light" w:hAnsi="MB Corpo S Text Office Light"/>
          <w:color w:val="000000"/>
          <w:lang w:val="it-IT"/>
        </w:rPr>
        <w:t>il passaggio delle spazzole</w:t>
      </w:r>
      <w:r w:rsidRPr="0028183F">
        <w:rPr>
          <w:rFonts w:ascii="MB Corpo S Text Office Light" w:hAnsi="MB Corpo S Text Office Light"/>
          <w:color w:val="000000"/>
          <w:lang w:val="it-IT"/>
        </w:rPr>
        <w:t xml:space="preserve">. La funzione si attiva tenendo premuto il pulsante sulla leva del piantone dello sterzo quando il veicolo è fermo. </w:t>
      </w:r>
      <w:r w:rsidRPr="00962F37">
        <w:rPr>
          <w:rFonts w:ascii="MB Corpo S Text Office Light" w:hAnsi="MB Corpo S Text Office Light"/>
          <w:color w:val="000000"/>
          <w:lang w:val="it-IT"/>
        </w:rPr>
        <w:t>Un messaggio specifico viene visualizzato sul display del conducente.</w:t>
      </w:r>
    </w:p>
    <w:p w14:paraId="58418F0F" w14:textId="77777777" w:rsidR="005B2E12" w:rsidRPr="008B1D1C" w:rsidRDefault="005B2E12" w:rsidP="005B2E12">
      <w:pPr>
        <w:pStyle w:val="A03Copytext"/>
        <w:rPr>
          <w:lang w:val="it-IT"/>
        </w:rPr>
      </w:pPr>
    </w:p>
    <w:p w14:paraId="434AF259" w14:textId="53F90B66" w:rsidR="008E1E92" w:rsidRPr="00962F37" w:rsidRDefault="00962F37" w:rsidP="00962F37">
      <w:pPr>
        <w:rPr>
          <w:lang w:val="it-IT"/>
        </w:rPr>
      </w:pPr>
      <w:r>
        <w:rPr>
          <w:rFonts w:ascii="MB Corpo S Text Office" w:hAnsi="MB Corpo S Text Office"/>
          <w:color w:val="000000"/>
          <w:lang w:val="it-IT"/>
        </w:rPr>
        <w:t>U</w:t>
      </w:r>
      <w:r w:rsidRPr="00962F37">
        <w:rPr>
          <w:rFonts w:ascii="MB Corpo S Text Office" w:hAnsi="MB Corpo S Text Office"/>
          <w:color w:val="000000"/>
          <w:lang w:val="it-IT"/>
        </w:rPr>
        <w:t>na temperatura confortevole immediatamente dopo l'ingresso.</w:t>
      </w:r>
    </w:p>
    <w:p w14:paraId="0EA0B650" w14:textId="38BB9C82" w:rsidR="007F0D4B" w:rsidRPr="009B4A4F" w:rsidRDefault="009B4A4F" w:rsidP="009B4A4F">
      <w:pPr>
        <w:rPr>
          <w:lang w:val="it-IT"/>
        </w:rPr>
      </w:pPr>
      <w:r w:rsidRPr="009B4A4F">
        <w:rPr>
          <w:rFonts w:ascii="MB Corpo S Text Office Light" w:hAnsi="MB Corpo S Text Office Light"/>
          <w:color w:val="000000"/>
          <w:lang w:val="it-IT"/>
        </w:rPr>
        <w:t xml:space="preserve">La sensazione di freddo all’interno di un veicolo elettrico non rappresenta più una problematica per i conducenti Mercedes Benz. </w:t>
      </w:r>
      <w:r>
        <w:rPr>
          <w:rFonts w:ascii="MB Corpo S Text Office Light" w:hAnsi="MB Corpo S Text Office Light"/>
          <w:color w:val="000000"/>
          <w:lang w:val="it-IT"/>
        </w:rPr>
        <w:t>La nuova</w:t>
      </w:r>
      <w:r w:rsidRPr="009B4A4F">
        <w:rPr>
          <w:rFonts w:ascii="MB Corpo S Text Office Light" w:hAnsi="MB Corpo S Text Office Light"/>
          <w:color w:val="000000"/>
          <w:lang w:val="it-IT"/>
        </w:rPr>
        <w:t xml:space="preserve"> GLB innalza gli standard di efficienza energetica e comfort climatico. Durante una prova su strada di 20 minuti a una temperatura esterna di -7° Celsius, il sistema di riscaldamento del</w:t>
      </w:r>
      <w:r w:rsidR="004734D6">
        <w:rPr>
          <w:rFonts w:ascii="MB Corpo S Text Office Light" w:hAnsi="MB Corpo S Text Office Light"/>
          <w:color w:val="000000"/>
          <w:lang w:val="it-IT"/>
        </w:rPr>
        <w:t>la</w:t>
      </w:r>
      <w:r w:rsidRPr="009B4A4F">
        <w:rPr>
          <w:rFonts w:ascii="MB Corpo S Text Office Light" w:hAnsi="MB Corpo S Text Office Light"/>
          <w:color w:val="000000"/>
          <w:lang w:val="it-IT"/>
        </w:rPr>
        <w:t xml:space="preserve"> GLB ha dimostrato di poter portare la temperatura interna al livello desiderato in metà tempo rispetto al modello precedente, superando anche le prestazioni dei veicoli con alimentazione convenzionale. Inoltre, </w:t>
      </w:r>
      <w:r w:rsidR="004734D6">
        <w:rPr>
          <w:rFonts w:ascii="MB Corpo S Text Office Light" w:hAnsi="MB Corpo S Text Office Light"/>
          <w:color w:val="000000"/>
          <w:lang w:val="it-IT"/>
        </w:rPr>
        <w:t>la nuova</w:t>
      </w:r>
      <w:r w:rsidRPr="009B4A4F">
        <w:rPr>
          <w:rFonts w:ascii="MB Corpo S Text Office Light" w:hAnsi="MB Corpo S Text Office Light"/>
          <w:color w:val="000000"/>
          <w:lang w:val="it-IT"/>
        </w:rPr>
        <w:t xml:space="preserve"> GLB consuma circa il 50% in meno di energia per il riscaldamento, contribuendo così a migliorare significativamente l’autonomia del veicolo.</w:t>
      </w:r>
    </w:p>
    <w:p w14:paraId="467ED2BC" w14:textId="77777777" w:rsidR="007F0D4B" w:rsidRPr="008B1D1C" w:rsidRDefault="007F0D4B" w:rsidP="007F0D4B">
      <w:pPr>
        <w:pStyle w:val="A03Flietext"/>
        <w:rPr>
          <w:lang w:val="it-IT"/>
        </w:rPr>
      </w:pPr>
    </w:p>
    <w:p w14:paraId="0A674E91" w14:textId="72868AF4" w:rsidR="007F0D4B" w:rsidRPr="001103F4" w:rsidRDefault="001103F4" w:rsidP="001103F4">
      <w:pPr>
        <w:rPr>
          <w:lang w:val="it-IT"/>
        </w:rPr>
      </w:pPr>
      <w:r w:rsidRPr="001103F4">
        <w:rPr>
          <w:rFonts w:ascii="MB Corpo S Text Office Light" w:hAnsi="MB Corpo S Text Office Light"/>
          <w:color w:val="000000"/>
          <w:lang w:val="it-IT"/>
        </w:rPr>
        <w:t xml:space="preserve">Il processo di riscaldamento si attiva automaticamente quando il veicolo viene occupato. La strategia adottata da Mercedes Benz prevede il riscaldamento prioritario della parte superiore del corpo e delle mani, al fine di garantire un comfort termico immediato, anche senza ricorrere al </w:t>
      </w:r>
      <w:proofErr w:type="spellStart"/>
      <w:r w:rsidRPr="001103F4">
        <w:rPr>
          <w:rFonts w:ascii="MB Corpo S Text Office Light" w:hAnsi="MB Corpo S Text Office Light"/>
          <w:color w:val="000000"/>
          <w:lang w:val="it-IT"/>
        </w:rPr>
        <w:t>pre</w:t>
      </w:r>
      <w:proofErr w:type="spellEnd"/>
      <w:r w:rsidRPr="001103F4">
        <w:rPr>
          <w:rFonts w:ascii="MB Corpo S Text Office Light" w:hAnsi="MB Corpo S Text Office Light"/>
          <w:color w:val="000000"/>
          <w:lang w:val="it-IT"/>
        </w:rPr>
        <w:t>-condizionamento. Il sistema, ulteriormente ottimizzato in termini di intuitività e praticità, offre numerose possibilità di personalizzazione in base alle esigenze individuali. Sia durante la ricarica, la permanenza a bordo o momenti di riposo, il sistema regola efficacemente riscaldamento e raffreddamento tramite una gestione operativa intelligente e predittiva.</w:t>
      </w:r>
    </w:p>
    <w:p w14:paraId="383DC31A" w14:textId="77777777" w:rsidR="007F0D4B" w:rsidRPr="008B1D1C" w:rsidRDefault="007F0D4B" w:rsidP="007F0D4B">
      <w:pPr>
        <w:pStyle w:val="A03Flietext"/>
        <w:rPr>
          <w:lang w:val="it-IT"/>
        </w:rPr>
      </w:pPr>
    </w:p>
    <w:p w14:paraId="7E575FC3" w14:textId="1ECA6EBD" w:rsidR="007F0D4B" w:rsidRPr="00C4128F" w:rsidRDefault="00C4128F" w:rsidP="00C4128F">
      <w:pPr>
        <w:rPr>
          <w:lang w:val="it-IT"/>
        </w:rPr>
      </w:pPr>
      <w:r w:rsidRPr="00C4128F">
        <w:rPr>
          <w:rFonts w:ascii="MB Corpo S Text Office Light" w:hAnsi="MB Corpo S Text Office Light"/>
          <w:color w:val="000000"/>
          <w:lang w:val="it-IT"/>
        </w:rPr>
        <w:t xml:space="preserve">A basse temperature, il sistema di riscaldamento della nuova GLB è predisposto per garantire uno scongelamento rapido dei cristalli. I test eseguiti presso la camera fredda di </w:t>
      </w:r>
      <w:proofErr w:type="spellStart"/>
      <w:r w:rsidRPr="00C4128F">
        <w:rPr>
          <w:rFonts w:ascii="MB Corpo S Text Office Light" w:hAnsi="MB Corpo S Text Office Light"/>
          <w:color w:val="000000"/>
          <w:lang w:val="it-IT"/>
        </w:rPr>
        <w:t>Sindelfingen</w:t>
      </w:r>
      <w:proofErr w:type="spellEnd"/>
      <w:r w:rsidRPr="00C4128F">
        <w:rPr>
          <w:rFonts w:ascii="MB Corpo S Text Office Light" w:hAnsi="MB Corpo S Text Office Light"/>
          <w:color w:val="000000"/>
          <w:lang w:val="it-IT"/>
        </w:rPr>
        <w:t xml:space="preserve"> hanno confermato l'efficacia del processo: con una temperatura esterna di -15° Celsius, bastano 15 minuti affinché il parabrezza sia completamente sgombro, permettendo la messa in moto del veicolo. Il risultato è raggiunto esclusivamente grazie alla funzione di sbrinamento integrata nel sistema di riscaldamento, senza alcuna necessità di intervento manuale da parte del conducente.</w:t>
      </w:r>
    </w:p>
    <w:p w14:paraId="505E9D59" w14:textId="77777777" w:rsidR="007F0D4B" w:rsidRPr="008B1D1C" w:rsidRDefault="007F0D4B" w:rsidP="007F0D4B">
      <w:pPr>
        <w:pStyle w:val="A03Flietext"/>
        <w:rPr>
          <w:lang w:val="it-IT"/>
        </w:rPr>
      </w:pPr>
    </w:p>
    <w:p w14:paraId="34729FA7" w14:textId="48882B91" w:rsidR="007F0D4B" w:rsidRPr="00405898" w:rsidRDefault="00405898" w:rsidP="00405898">
      <w:pPr>
        <w:rPr>
          <w:lang w:val="it-IT"/>
        </w:rPr>
      </w:pPr>
      <w:r w:rsidRPr="00405898">
        <w:rPr>
          <w:rFonts w:ascii="MB Corpo S Text Office Light" w:hAnsi="MB Corpo S Text Office Light"/>
          <w:color w:val="000000"/>
          <w:lang w:val="it-IT"/>
        </w:rPr>
        <w:t>Il miglioramento del comfort è attribuibile a una pompa di calore di nuova concezione, derivata dal</w:t>
      </w:r>
      <w:r w:rsidR="00C16611">
        <w:rPr>
          <w:rFonts w:ascii="MB Corpo S Text Office Light" w:hAnsi="MB Corpo S Text Office Light"/>
          <w:color w:val="000000"/>
          <w:lang w:val="it-IT"/>
        </w:rPr>
        <w:t xml:space="preserve">la </w:t>
      </w:r>
      <w:r w:rsidRPr="00405898">
        <w:rPr>
          <w:rFonts w:ascii="MB Corpo S Text Office Light" w:hAnsi="MB Corpo S Text Office Light"/>
          <w:color w:val="000000"/>
          <w:lang w:val="it-IT"/>
        </w:rPr>
        <w:t xml:space="preserve">VISION EQXX. Questa unità multi-sorgente è in grado di sfruttare simultaneamente tre fonti di energia: il calore residuo generato dal gruppo propulsore elettrico, dalla batteria, e l'aria circostante. L’impiego di tale calore “gratuito” consente alla pompa di calore di incrementare significativamente l’efficienza </w:t>
      </w:r>
      <w:r w:rsidR="00C16611">
        <w:rPr>
          <w:rFonts w:ascii="MB Corpo S Text Office Light" w:hAnsi="MB Corpo S Text Office Light"/>
          <w:color w:val="000000"/>
          <w:lang w:val="it-IT"/>
        </w:rPr>
        <w:t>della</w:t>
      </w:r>
      <w:r w:rsidRPr="00405898">
        <w:rPr>
          <w:rFonts w:ascii="MB Corpo S Text Office Light" w:hAnsi="MB Corpo S Text Office Light"/>
          <w:color w:val="000000"/>
          <w:lang w:val="it-IT"/>
        </w:rPr>
        <w:t xml:space="preserve"> GLB, richiedendo solo circa un terzo dell’energia elettrica necessaria rispetto a un riscaldatore ausiliario tradizionale per fornire le stesse prestazioni. Inoltre, la funzione standard di </w:t>
      </w:r>
      <w:proofErr w:type="spellStart"/>
      <w:r w:rsidRPr="00405898">
        <w:rPr>
          <w:rFonts w:ascii="MB Corpo S Text Office Light" w:hAnsi="MB Corpo S Text Office Light"/>
          <w:color w:val="000000"/>
          <w:lang w:val="it-IT"/>
        </w:rPr>
        <w:t>pre</w:t>
      </w:r>
      <w:proofErr w:type="spellEnd"/>
      <w:r w:rsidRPr="00405898">
        <w:rPr>
          <w:rFonts w:ascii="MB Corpo S Text Office Light" w:hAnsi="MB Corpo S Text Office Light"/>
          <w:color w:val="000000"/>
          <w:lang w:val="it-IT"/>
        </w:rPr>
        <w:t>-condizionamento permette di impostare anticipatamente la temperatura desiderata del veicolo, garantendo così condizioni ottimali già al momento della partenza programmata.</w:t>
      </w:r>
    </w:p>
    <w:p w14:paraId="4ACB633A" w14:textId="77777777" w:rsidR="007F0D4B" w:rsidRPr="008B1D1C" w:rsidRDefault="007F0D4B" w:rsidP="005B2E12">
      <w:pPr>
        <w:pStyle w:val="A03Copytext"/>
        <w:rPr>
          <w:lang w:val="it-IT"/>
        </w:rPr>
      </w:pPr>
    </w:p>
    <w:p w14:paraId="5D2D083A" w14:textId="77777777" w:rsidR="00270DE6" w:rsidRDefault="00270DE6" w:rsidP="00270DE6">
      <w:pPr>
        <w:rPr>
          <w:rFonts w:ascii="MB Corpo A Title Cond Office" w:hAnsi="MB Corpo A Title Cond Office"/>
          <w:color w:val="000000"/>
          <w:sz w:val="32"/>
          <w:lang w:val="it-IT"/>
        </w:rPr>
      </w:pPr>
      <w:bookmarkStart w:id="24" w:name="Text2"/>
      <w:bookmarkStart w:id="25" w:name="Text3"/>
      <w:bookmarkStart w:id="26" w:name="_Hlk212542329"/>
    </w:p>
    <w:p w14:paraId="04C570E0" w14:textId="77777777" w:rsidR="00824662" w:rsidRDefault="00824662" w:rsidP="00270DE6">
      <w:pPr>
        <w:rPr>
          <w:rFonts w:ascii="MB Corpo A Title Cond Office" w:hAnsi="MB Corpo A Title Cond Office"/>
          <w:color w:val="000000"/>
          <w:sz w:val="32"/>
          <w:lang w:val="it-IT"/>
        </w:rPr>
      </w:pPr>
    </w:p>
    <w:p w14:paraId="190173A9" w14:textId="25880650" w:rsidR="00922153" w:rsidRDefault="00270DE6" w:rsidP="00270DE6">
      <w:pPr>
        <w:rPr>
          <w:rFonts w:ascii="MB Corpo A Title Cond Office" w:hAnsi="MB Corpo A Title Cond Office"/>
          <w:color w:val="000000"/>
          <w:sz w:val="32"/>
          <w:lang w:val="it-IT"/>
        </w:rPr>
      </w:pPr>
      <w:proofErr w:type="spellStart"/>
      <w:r w:rsidRPr="00270DE6">
        <w:rPr>
          <w:rFonts w:ascii="MB Corpo A Title Cond Office" w:hAnsi="MB Corpo A Title Cond Office"/>
          <w:color w:val="000000"/>
          <w:sz w:val="32"/>
          <w:lang w:val="it-IT"/>
        </w:rPr>
        <w:lastRenderedPageBreak/>
        <w:t>Effortless</w:t>
      </w:r>
      <w:proofErr w:type="spellEnd"/>
      <w:r w:rsidRPr="00270DE6">
        <w:rPr>
          <w:rFonts w:ascii="MB Corpo A Title Cond Office" w:hAnsi="MB Corpo A Title Cond Office"/>
          <w:color w:val="000000"/>
          <w:sz w:val="32"/>
          <w:lang w:val="it-IT"/>
        </w:rPr>
        <w:t>: l’alleat</w:t>
      </w:r>
      <w:r>
        <w:rPr>
          <w:rFonts w:ascii="MB Corpo A Title Cond Office" w:hAnsi="MB Corpo A Title Cond Office"/>
          <w:color w:val="000000"/>
          <w:sz w:val="32"/>
          <w:lang w:val="it-IT"/>
        </w:rPr>
        <w:t>a</w:t>
      </w:r>
      <w:r w:rsidRPr="00270DE6">
        <w:rPr>
          <w:rFonts w:ascii="MB Corpo A Title Cond Office" w:hAnsi="MB Corpo A Title Cond Office"/>
          <w:color w:val="000000"/>
          <w:sz w:val="32"/>
          <w:lang w:val="it-IT"/>
        </w:rPr>
        <w:t xml:space="preserve"> ideale per viaggi in famiglia all’insegna della tranquillità</w:t>
      </w:r>
    </w:p>
    <w:p w14:paraId="78FAEABC" w14:textId="77777777" w:rsidR="004323E3" w:rsidRPr="00270DE6" w:rsidRDefault="004323E3" w:rsidP="00270DE6">
      <w:pPr>
        <w:rPr>
          <w:lang w:val="it-IT"/>
        </w:rPr>
      </w:pPr>
    </w:p>
    <w:bookmarkEnd w:id="24"/>
    <w:bookmarkEnd w:id="25"/>
    <w:p w14:paraId="67BEDAAE" w14:textId="7317F537" w:rsidR="00922153" w:rsidRPr="00E821C5" w:rsidRDefault="00E821C5" w:rsidP="00E821C5">
      <w:pPr>
        <w:rPr>
          <w:lang w:val="it-IT"/>
        </w:rPr>
      </w:pPr>
      <w:r w:rsidRPr="00E821C5">
        <w:rPr>
          <w:rFonts w:ascii="MB Corpo S Text Office" w:hAnsi="MB Corpo S Text Office"/>
          <w:color w:val="000000"/>
          <w:lang w:val="it-IT"/>
        </w:rPr>
        <w:t>Trasmissione, sospensioni</w:t>
      </w:r>
      <w:r>
        <w:rPr>
          <w:rFonts w:ascii="MB Corpo S Text Office" w:hAnsi="MB Corpo S Text Office"/>
          <w:color w:val="000000"/>
          <w:lang w:val="it-IT"/>
        </w:rPr>
        <w:t xml:space="preserve"> </w:t>
      </w:r>
      <w:r w:rsidRPr="00E821C5">
        <w:rPr>
          <w:rFonts w:ascii="MB Corpo S Text Office" w:hAnsi="MB Corpo S Text Office"/>
          <w:color w:val="000000"/>
          <w:lang w:val="it-IT"/>
        </w:rPr>
        <w:t xml:space="preserve">e sistemi di </w:t>
      </w:r>
      <w:r>
        <w:rPr>
          <w:rFonts w:ascii="MB Corpo S Text Office" w:hAnsi="MB Corpo S Text Office"/>
          <w:color w:val="000000"/>
          <w:lang w:val="it-IT"/>
        </w:rPr>
        <w:t xml:space="preserve">sicurezza e </w:t>
      </w:r>
      <w:r w:rsidRPr="00E821C5">
        <w:rPr>
          <w:rFonts w:ascii="MB Corpo S Text Office" w:hAnsi="MB Corpo S Text Office"/>
          <w:color w:val="000000"/>
          <w:lang w:val="it-IT"/>
        </w:rPr>
        <w:t>assistenza.</w:t>
      </w:r>
    </w:p>
    <w:p w14:paraId="7A2ADBF6" w14:textId="3050F69B" w:rsidR="00371787" w:rsidRDefault="00371787" w:rsidP="00371787">
      <w:pPr>
        <w:pStyle w:val="Paragrafoelenco"/>
        <w:numPr>
          <w:ilvl w:val="0"/>
          <w:numId w:val="29"/>
        </w:numPr>
        <w:ind w:left="720"/>
        <w:rPr>
          <w:lang w:val="it-IT"/>
        </w:rPr>
      </w:pPr>
      <w:r>
        <w:rPr>
          <w:lang w:val="it-IT"/>
        </w:rPr>
        <w:t>Ampia a</w:t>
      </w:r>
      <w:r w:rsidRPr="00371787">
        <w:rPr>
          <w:lang w:val="it-IT"/>
        </w:rPr>
        <w:t>utonomia estesa: fino a 631 km; possibilità di ricaricare fino a 260 km in soli 10 minuti (ciclo WLTP).</w:t>
      </w:r>
    </w:p>
    <w:p w14:paraId="13C8D594" w14:textId="4CF506C7" w:rsidR="00371787" w:rsidRDefault="00371787" w:rsidP="00371787">
      <w:pPr>
        <w:pStyle w:val="Paragrafoelenco"/>
        <w:numPr>
          <w:ilvl w:val="0"/>
          <w:numId w:val="29"/>
        </w:numPr>
        <w:ind w:left="720"/>
        <w:rPr>
          <w:lang w:val="it-IT"/>
        </w:rPr>
      </w:pPr>
      <w:r w:rsidRPr="00371787">
        <w:rPr>
          <w:lang w:val="it-IT"/>
        </w:rPr>
        <w:t>Comfort e prestazioni su richiesta: sospensioni con smorzamento adattivo regolabile</w:t>
      </w:r>
      <w:r w:rsidR="00AC0A67">
        <w:rPr>
          <w:lang w:val="it-IT"/>
        </w:rPr>
        <w:t>.</w:t>
      </w:r>
    </w:p>
    <w:p w14:paraId="15BED0E7" w14:textId="4FE4C2BC" w:rsidR="00371787" w:rsidRDefault="00371787" w:rsidP="00371787">
      <w:pPr>
        <w:pStyle w:val="Paragrafoelenco"/>
        <w:numPr>
          <w:ilvl w:val="0"/>
          <w:numId w:val="29"/>
        </w:numPr>
        <w:ind w:left="720"/>
        <w:rPr>
          <w:lang w:val="it-IT"/>
        </w:rPr>
      </w:pPr>
      <w:r w:rsidRPr="00371787">
        <w:rPr>
          <w:lang w:val="it-IT"/>
        </w:rPr>
        <w:t>Elevati standard di sicurezza: sistemi di protezione passiva e dispositivi di contenimento</w:t>
      </w:r>
      <w:r w:rsidR="00FA6405">
        <w:rPr>
          <w:lang w:val="it-IT"/>
        </w:rPr>
        <w:t xml:space="preserve"> avanzati</w:t>
      </w:r>
      <w:r w:rsidRPr="00371787">
        <w:rPr>
          <w:lang w:val="it-IT"/>
        </w:rPr>
        <w:t>.</w:t>
      </w:r>
    </w:p>
    <w:p w14:paraId="674661D7" w14:textId="0E7E64BE" w:rsidR="00371787" w:rsidRDefault="00371787" w:rsidP="00371787">
      <w:pPr>
        <w:pStyle w:val="Paragrafoelenco"/>
        <w:numPr>
          <w:ilvl w:val="0"/>
          <w:numId w:val="29"/>
        </w:numPr>
        <w:ind w:left="720"/>
        <w:rPr>
          <w:lang w:val="it-IT"/>
        </w:rPr>
      </w:pPr>
      <w:r w:rsidRPr="00371787">
        <w:rPr>
          <w:lang w:val="it-IT"/>
        </w:rPr>
        <w:t xml:space="preserve">Assistenza alla guida: dotazione completa di sistemi di supporto per la </w:t>
      </w:r>
      <w:r w:rsidR="00FA6405">
        <w:rPr>
          <w:lang w:val="it-IT"/>
        </w:rPr>
        <w:t>guida</w:t>
      </w:r>
      <w:r w:rsidRPr="00371787">
        <w:rPr>
          <w:lang w:val="it-IT"/>
        </w:rPr>
        <w:t xml:space="preserve"> e il parcheggio.</w:t>
      </w:r>
    </w:p>
    <w:p w14:paraId="1E02AC9F" w14:textId="224C6188" w:rsidR="009243EB" w:rsidRPr="00371787" w:rsidRDefault="00371787" w:rsidP="00371787">
      <w:pPr>
        <w:pStyle w:val="Paragrafoelenco"/>
        <w:numPr>
          <w:ilvl w:val="0"/>
          <w:numId w:val="29"/>
        </w:numPr>
        <w:ind w:left="720"/>
        <w:rPr>
          <w:lang w:val="it-IT"/>
        </w:rPr>
      </w:pPr>
      <w:r w:rsidRPr="00371787">
        <w:rPr>
          <w:lang w:val="it-IT"/>
        </w:rPr>
        <w:t>Ibridi elettrificati di ultima generazione con tecnologia a 48 volt, in grado di viaggiare in modalità elettrica alle basse velocità urbane.</w:t>
      </w:r>
    </w:p>
    <w:p w14:paraId="76658E52" w14:textId="4083531B" w:rsidR="008671C5" w:rsidRPr="009A2591" w:rsidRDefault="009A2591" w:rsidP="009A2591">
      <w:pPr>
        <w:rPr>
          <w:lang w:val="it-IT"/>
        </w:rPr>
      </w:pPr>
      <w:bookmarkStart w:id="27" w:name="_Hlk190759412"/>
      <w:r w:rsidRPr="009A2591">
        <w:rPr>
          <w:rFonts w:ascii="MB Corpo S Text Office Light" w:hAnsi="MB Corpo S Text Office Light"/>
          <w:color w:val="000000"/>
          <w:lang w:val="it-IT"/>
        </w:rPr>
        <w:t xml:space="preserve">Numerose città europee sono situate entro un raggio di circa 600 chilometri, come Colonia e Berlino, Roma e Venezia, Lione e Strasburgo. Analogamente, in Cina, località come Xi'an e Zhengzhou risultano collegate a distanze simili; negli Stati Uniti, un itinerario equivalente collega Denver e Salt Lake City. Tali spostamenti possono essere effettuati senza soste utilizzando </w:t>
      </w:r>
      <w:r w:rsidR="00EE60CD">
        <w:rPr>
          <w:rFonts w:ascii="MB Corpo S Text Office Light" w:hAnsi="MB Corpo S Text Office Light"/>
          <w:color w:val="000000"/>
          <w:lang w:val="it-IT"/>
        </w:rPr>
        <w:t>la nuova</w:t>
      </w:r>
      <w:r w:rsidRPr="009A2591">
        <w:rPr>
          <w:rFonts w:ascii="MB Corpo S Text Office Light" w:hAnsi="MB Corpo S Text Office Light"/>
          <w:color w:val="000000"/>
          <w:lang w:val="it-IT"/>
        </w:rPr>
        <w:t xml:space="preserve"> GLB, grazie all'autonomia del</w:t>
      </w:r>
      <w:r w:rsidR="00EE60CD">
        <w:rPr>
          <w:rFonts w:ascii="MB Corpo S Text Office Light" w:hAnsi="MB Corpo S Text Office Light"/>
          <w:color w:val="000000"/>
          <w:lang w:val="it-IT"/>
        </w:rPr>
        <w:t>la</w:t>
      </w:r>
      <w:r w:rsidRPr="009A2591">
        <w:rPr>
          <w:rFonts w:ascii="MB Corpo S Text Office Light" w:hAnsi="MB Corpo S Text Office Light"/>
          <w:color w:val="000000"/>
          <w:lang w:val="it-IT"/>
        </w:rPr>
        <w:t xml:space="preserve"> GLB 250+ (consumo energetico combinato: 18,5-15,8 kWh/100 km | emissioni combinate di CO₂: 0 g/km | Classe CO₂: A), che raggiunge fino a 631 chilometri secondo il ciclo WLTP.</w:t>
      </w:r>
    </w:p>
    <w:p w14:paraId="4124DED1" w14:textId="77777777" w:rsidR="008671C5" w:rsidRPr="008B1D1C" w:rsidRDefault="008671C5" w:rsidP="00C12B71">
      <w:pPr>
        <w:spacing w:line="280" w:lineRule="exact"/>
        <w:rPr>
          <w:lang w:val="it-IT"/>
        </w:rPr>
      </w:pPr>
    </w:p>
    <w:p w14:paraId="66149C4F" w14:textId="7C6ABC79" w:rsidR="007F1944" w:rsidRDefault="00EA67B6" w:rsidP="007F1944">
      <w:pPr>
        <w:rPr>
          <w:rFonts w:ascii="MB Corpo S Text Office Light" w:eastAsia="Times New Roman" w:hAnsi="MB Corpo S Text Office Light" w:cs="Times New Roman"/>
          <w:szCs w:val="21"/>
          <w:lang w:val="it-IT"/>
        </w:rPr>
      </w:pPr>
      <w:r w:rsidRPr="00EA67B6">
        <w:rPr>
          <w:rFonts w:ascii="MB Corpo S Text Office Light" w:hAnsi="MB Corpo S Text Office Light"/>
          <w:color w:val="000000"/>
          <w:lang w:val="it-IT"/>
        </w:rPr>
        <w:t xml:space="preserve">Inoltre, l'energia può essere ripristinata in modo efficiente grazie al sistema a 800 volt, supportato da una generazione avanzata di batterie che assicura ridotti tempi di ricarica. </w:t>
      </w:r>
      <w:r>
        <w:rPr>
          <w:rFonts w:ascii="MB Corpo S Text Office Light" w:hAnsi="MB Corpo S Text Office Light"/>
          <w:color w:val="000000"/>
          <w:lang w:val="it-IT"/>
        </w:rPr>
        <w:t>La</w:t>
      </w:r>
      <w:r w:rsidRPr="00EA67B6">
        <w:rPr>
          <w:rFonts w:ascii="MB Corpo S Text Office Light" w:hAnsi="MB Corpo S Text Office Light"/>
          <w:color w:val="000000"/>
          <w:lang w:val="it-IT"/>
        </w:rPr>
        <w:t xml:space="preserve"> GLB consente una ricarica rapida fino a un'autonomia di 260 chilometri (WLTP) in appena 10 minuti. La ricarica continua ad alta velocità è abilitata presso le stazioni da 800 volt, con una potenza massima di 320 kW. È prevista anche la compatibilità con infrastrutture da 400 volt, mediante convertitore DC disponibile su richiesta. La capacità di ricarica in corrente alternata raggiunge i 22 kW.</w:t>
      </w:r>
      <w:r w:rsidR="00824662">
        <w:rPr>
          <w:rFonts w:ascii="MB Corpo S Text Office Light" w:hAnsi="MB Corpo S Text Office Light"/>
          <w:color w:val="000000"/>
          <w:lang w:val="it-IT"/>
        </w:rPr>
        <w:t xml:space="preserve"> </w:t>
      </w:r>
      <w:r w:rsidR="00CC3049" w:rsidRPr="00CC3049">
        <w:rPr>
          <w:rFonts w:ascii="MB Corpo S Text Office Light" w:hAnsi="MB Corpo S Text Office Light"/>
          <w:color w:val="000000"/>
          <w:lang w:val="it-IT"/>
        </w:rPr>
        <w:t>Al momento del lancio commerciale, sarà possibile scegliere tra la GLB 250+ da 200 kW con tecnologia EQ e la GLB 350 4MATIC con tecnologia EQ (consumo combinato: 18,6 -15,9 kWh/100 km | emissioni combinate di CO₂: 0 g/km | Classe CO₂: A)16. Con una potenza massima di 260 kW, quest’ultima si configura come il modello sportivo top di gamma all’interno della categoria. Entrambe le versioni sono equipaggiate con l’ultima generazione di batterie agli ioni di litio ad alta efficienza, con una capacità energetica utilizzabile pari a 85 kWh.</w:t>
      </w:r>
      <w:r w:rsidR="00824662">
        <w:rPr>
          <w:rFonts w:ascii="MB Corpo S Text Office Light" w:hAnsi="MB Corpo S Text Office Light"/>
          <w:color w:val="000000"/>
          <w:lang w:val="it-IT"/>
        </w:rPr>
        <w:t xml:space="preserve"> </w:t>
      </w:r>
      <w:r w:rsidR="009F209D" w:rsidRPr="008B1D1C">
        <w:rPr>
          <w:rFonts w:ascii="MB Corpo S Text Office Light" w:eastAsia="Times New Roman" w:hAnsi="MB Corpo S Text Office Light" w:cs="Times New Roman"/>
          <w:szCs w:val="21"/>
          <w:lang w:val="it-IT"/>
        </w:rPr>
        <w:t>La gamma sarà presto ampliata per includere ulteriori varianti elettriche, incluso un modello entry-level.</w:t>
      </w:r>
    </w:p>
    <w:p w14:paraId="238F3CA1" w14:textId="76A94DCB" w:rsidR="00824662" w:rsidRPr="008B1D1C" w:rsidRDefault="00824662" w:rsidP="007F1944">
      <w:pPr>
        <w:rPr>
          <w:rFonts w:ascii="MB Corpo S Text Office Light" w:eastAsia="Times New Roman" w:hAnsi="MB Corpo S Text Office Light" w:cs="Times New Roman"/>
          <w:szCs w:val="21"/>
          <w:lang w:val="it-IT"/>
        </w:rPr>
      </w:pPr>
      <w:r>
        <w:rPr>
          <w:rFonts w:ascii="MB Corpo S Text Office Light" w:eastAsia="Times New Roman" w:hAnsi="MB Corpo S Text Office Light" w:cs="Times New Roman"/>
          <w:szCs w:val="21"/>
          <w:lang w:val="it-IT"/>
        </w:rPr>
        <w:t>Dati tecnici in sintesi</w:t>
      </w:r>
    </w:p>
    <w:tbl>
      <w:tblPr>
        <w:tblW w:w="750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3254"/>
        <w:gridCol w:w="1415"/>
        <w:gridCol w:w="1418"/>
        <w:gridCol w:w="1421"/>
      </w:tblGrid>
      <w:tr w:rsidR="00824662" w:rsidRPr="00FA2FD5" w14:paraId="2FCDFFFB" w14:textId="77777777" w:rsidTr="00D720AF">
        <w:trPr>
          <w:trHeight w:val="283"/>
        </w:trPr>
        <w:tc>
          <w:tcPr>
            <w:tcW w:w="3254" w:type="dxa"/>
            <w:vAlign w:val="center"/>
          </w:tcPr>
          <w:p w14:paraId="1292D760" w14:textId="77777777" w:rsidR="00824662" w:rsidRPr="00824662" w:rsidRDefault="00824662" w:rsidP="00D720AF">
            <w:pPr>
              <w:pStyle w:val="A03Copytext"/>
              <w:rPr>
                <w:b/>
                <w:sz w:val="16"/>
                <w:szCs w:val="16"/>
                <w:lang w:val="it-IT"/>
              </w:rPr>
            </w:pPr>
          </w:p>
        </w:tc>
        <w:tc>
          <w:tcPr>
            <w:tcW w:w="1415" w:type="dxa"/>
          </w:tcPr>
          <w:p w14:paraId="265D4236" w14:textId="77777777" w:rsidR="00824662" w:rsidRPr="00824662" w:rsidRDefault="00824662" w:rsidP="00D720AF">
            <w:pPr>
              <w:pStyle w:val="A03Copytext"/>
              <w:rPr>
                <w:b/>
                <w:sz w:val="16"/>
                <w:szCs w:val="16"/>
                <w:lang w:val="it-IT"/>
              </w:rPr>
            </w:pPr>
          </w:p>
        </w:tc>
        <w:tc>
          <w:tcPr>
            <w:tcW w:w="1418" w:type="dxa"/>
            <w:vAlign w:val="center"/>
          </w:tcPr>
          <w:p w14:paraId="62C1DE44" w14:textId="77777777" w:rsidR="00824662" w:rsidRPr="00824662" w:rsidRDefault="00824662" w:rsidP="00D720AF">
            <w:pPr>
              <w:pStyle w:val="A03Copytext"/>
              <w:rPr>
                <w:sz w:val="16"/>
                <w:szCs w:val="16"/>
              </w:rPr>
            </w:pPr>
            <w:r w:rsidRPr="00824662">
              <w:rPr>
                <w:sz w:val="16"/>
                <w:szCs w:val="16"/>
              </w:rPr>
              <w:t xml:space="preserve">GLB 250+ con </w:t>
            </w:r>
            <w:proofErr w:type="spellStart"/>
            <w:r w:rsidRPr="00824662">
              <w:rPr>
                <w:sz w:val="16"/>
                <w:szCs w:val="16"/>
              </w:rPr>
              <w:t>tecnologia</w:t>
            </w:r>
            <w:proofErr w:type="spellEnd"/>
            <w:r w:rsidRPr="00824662">
              <w:rPr>
                <w:sz w:val="16"/>
                <w:szCs w:val="16"/>
              </w:rPr>
              <w:t xml:space="preserve"> EQ</w:t>
            </w:r>
          </w:p>
        </w:tc>
        <w:tc>
          <w:tcPr>
            <w:tcW w:w="1421" w:type="dxa"/>
            <w:vAlign w:val="center"/>
          </w:tcPr>
          <w:p w14:paraId="4278CFF0" w14:textId="77777777" w:rsidR="00824662" w:rsidRPr="00824662" w:rsidRDefault="00824662" w:rsidP="00D720AF">
            <w:pPr>
              <w:pStyle w:val="A03Copytext"/>
              <w:rPr>
                <w:sz w:val="16"/>
                <w:szCs w:val="16"/>
                <w:lang w:val="it-IT"/>
              </w:rPr>
            </w:pPr>
            <w:r w:rsidRPr="00824662">
              <w:rPr>
                <w:sz w:val="16"/>
                <w:szCs w:val="16"/>
                <w:lang w:val="it-IT"/>
              </w:rPr>
              <w:t>GLB 350 4MATIC con tecnologia EQ</w:t>
            </w:r>
          </w:p>
        </w:tc>
      </w:tr>
      <w:tr w:rsidR="00824662" w:rsidRPr="007E72EA" w14:paraId="283AB68A" w14:textId="77777777" w:rsidTr="00D720AF">
        <w:trPr>
          <w:trHeight w:val="283"/>
        </w:trPr>
        <w:tc>
          <w:tcPr>
            <w:tcW w:w="3254" w:type="dxa"/>
            <w:vAlign w:val="center"/>
          </w:tcPr>
          <w:p w14:paraId="0CE21934" w14:textId="77777777" w:rsidR="00824662" w:rsidRPr="00824662" w:rsidRDefault="00824662" w:rsidP="00D720AF">
            <w:pPr>
              <w:pStyle w:val="A03Copytext"/>
              <w:rPr>
                <w:sz w:val="16"/>
                <w:szCs w:val="16"/>
              </w:rPr>
            </w:pPr>
            <w:r w:rsidRPr="00824662">
              <w:rPr>
                <w:sz w:val="16"/>
                <w:szCs w:val="16"/>
              </w:rPr>
              <w:t>Potenza (</w:t>
            </w:r>
            <w:proofErr w:type="spellStart"/>
            <w:r w:rsidRPr="00824662">
              <w:rPr>
                <w:sz w:val="16"/>
                <w:szCs w:val="16"/>
              </w:rPr>
              <w:t>picco</w:t>
            </w:r>
            <w:proofErr w:type="spellEnd"/>
            <w:r w:rsidRPr="00824662">
              <w:rPr>
                <w:sz w:val="16"/>
                <w:szCs w:val="16"/>
              </w:rPr>
              <w:t xml:space="preserve">) </w:t>
            </w:r>
          </w:p>
        </w:tc>
        <w:tc>
          <w:tcPr>
            <w:tcW w:w="1415" w:type="dxa"/>
            <w:vAlign w:val="center"/>
          </w:tcPr>
          <w:p w14:paraId="58ED8B46" w14:textId="77777777" w:rsidR="00824662" w:rsidRPr="00824662" w:rsidRDefault="00824662" w:rsidP="00D720AF">
            <w:pPr>
              <w:pStyle w:val="A03Copytext"/>
              <w:rPr>
                <w:sz w:val="16"/>
                <w:szCs w:val="16"/>
              </w:rPr>
            </w:pPr>
            <w:r w:rsidRPr="00824662">
              <w:rPr>
                <w:sz w:val="16"/>
                <w:szCs w:val="16"/>
              </w:rPr>
              <w:t>kW</w:t>
            </w:r>
          </w:p>
        </w:tc>
        <w:tc>
          <w:tcPr>
            <w:tcW w:w="1418" w:type="dxa"/>
            <w:vAlign w:val="center"/>
          </w:tcPr>
          <w:p w14:paraId="2C04DCCA" w14:textId="77777777" w:rsidR="00824662" w:rsidRPr="00824662" w:rsidRDefault="00824662" w:rsidP="00D720AF">
            <w:pPr>
              <w:pStyle w:val="A03Copytext"/>
              <w:rPr>
                <w:sz w:val="16"/>
                <w:szCs w:val="16"/>
              </w:rPr>
            </w:pPr>
            <w:r w:rsidRPr="00824662">
              <w:rPr>
                <w:sz w:val="16"/>
                <w:szCs w:val="16"/>
              </w:rPr>
              <w:t>200</w:t>
            </w:r>
          </w:p>
        </w:tc>
        <w:tc>
          <w:tcPr>
            <w:tcW w:w="1421" w:type="dxa"/>
            <w:vAlign w:val="center"/>
          </w:tcPr>
          <w:p w14:paraId="5196FB7C" w14:textId="77777777" w:rsidR="00824662" w:rsidRPr="00824662" w:rsidRDefault="00824662" w:rsidP="00D720AF">
            <w:pPr>
              <w:pStyle w:val="A03Copytext"/>
              <w:rPr>
                <w:sz w:val="16"/>
                <w:szCs w:val="16"/>
              </w:rPr>
            </w:pPr>
            <w:r w:rsidRPr="00824662">
              <w:rPr>
                <w:sz w:val="16"/>
                <w:szCs w:val="16"/>
              </w:rPr>
              <w:t>260</w:t>
            </w:r>
          </w:p>
        </w:tc>
      </w:tr>
      <w:tr w:rsidR="00824662" w:rsidRPr="007E72EA" w14:paraId="02D5A450" w14:textId="77777777" w:rsidTr="00D720AF">
        <w:trPr>
          <w:trHeight w:val="283"/>
        </w:trPr>
        <w:tc>
          <w:tcPr>
            <w:tcW w:w="3254" w:type="dxa"/>
            <w:vAlign w:val="center"/>
          </w:tcPr>
          <w:p w14:paraId="6F799496" w14:textId="77777777" w:rsidR="00824662" w:rsidRPr="00824662" w:rsidRDefault="00824662" w:rsidP="00D720AF">
            <w:pPr>
              <w:pStyle w:val="A03Copytext"/>
              <w:rPr>
                <w:sz w:val="16"/>
                <w:szCs w:val="16"/>
              </w:rPr>
            </w:pPr>
            <w:proofErr w:type="spellStart"/>
            <w:r w:rsidRPr="00824662">
              <w:rPr>
                <w:sz w:val="16"/>
                <w:szCs w:val="16"/>
              </w:rPr>
              <w:t>Coppia</w:t>
            </w:r>
            <w:proofErr w:type="spellEnd"/>
            <w:r w:rsidRPr="00824662">
              <w:rPr>
                <w:sz w:val="16"/>
                <w:szCs w:val="16"/>
              </w:rPr>
              <w:t xml:space="preserve"> (</w:t>
            </w:r>
            <w:proofErr w:type="spellStart"/>
            <w:r w:rsidRPr="00824662">
              <w:rPr>
                <w:sz w:val="16"/>
                <w:szCs w:val="16"/>
              </w:rPr>
              <w:t>picco</w:t>
            </w:r>
            <w:proofErr w:type="spellEnd"/>
            <w:r w:rsidRPr="00824662">
              <w:rPr>
                <w:sz w:val="16"/>
                <w:szCs w:val="16"/>
              </w:rPr>
              <w:t>)</w:t>
            </w:r>
          </w:p>
        </w:tc>
        <w:tc>
          <w:tcPr>
            <w:tcW w:w="1415" w:type="dxa"/>
            <w:vAlign w:val="center"/>
          </w:tcPr>
          <w:p w14:paraId="26463122" w14:textId="77777777" w:rsidR="00824662" w:rsidRPr="00824662" w:rsidRDefault="00824662" w:rsidP="00D720AF">
            <w:pPr>
              <w:pStyle w:val="A03Copytext"/>
              <w:rPr>
                <w:sz w:val="16"/>
                <w:szCs w:val="16"/>
              </w:rPr>
            </w:pPr>
            <w:r w:rsidRPr="00824662">
              <w:rPr>
                <w:sz w:val="16"/>
                <w:szCs w:val="16"/>
              </w:rPr>
              <w:t>Nm</w:t>
            </w:r>
          </w:p>
        </w:tc>
        <w:tc>
          <w:tcPr>
            <w:tcW w:w="1418" w:type="dxa"/>
            <w:vAlign w:val="center"/>
          </w:tcPr>
          <w:p w14:paraId="6DD7BBE4" w14:textId="77777777" w:rsidR="00824662" w:rsidRPr="00824662" w:rsidRDefault="00824662" w:rsidP="00D720AF">
            <w:pPr>
              <w:pStyle w:val="A03Copytext"/>
              <w:rPr>
                <w:sz w:val="16"/>
                <w:szCs w:val="16"/>
              </w:rPr>
            </w:pPr>
            <w:r w:rsidRPr="00824662">
              <w:rPr>
                <w:sz w:val="16"/>
                <w:szCs w:val="16"/>
              </w:rPr>
              <w:t>335</w:t>
            </w:r>
          </w:p>
        </w:tc>
        <w:tc>
          <w:tcPr>
            <w:tcW w:w="1421" w:type="dxa"/>
            <w:vAlign w:val="center"/>
          </w:tcPr>
          <w:p w14:paraId="0850122B" w14:textId="77777777" w:rsidR="00824662" w:rsidRPr="00824662" w:rsidRDefault="00824662" w:rsidP="00D720AF">
            <w:pPr>
              <w:pStyle w:val="A03Copytext"/>
              <w:rPr>
                <w:sz w:val="16"/>
                <w:szCs w:val="16"/>
              </w:rPr>
            </w:pPr>
            <w:r w:rsidRPr="00824662">
              <w:rPr>
                <w:sz w:val="16"/>
                <w:szCs w:val="16"/>
              </w:rPr>
              <w:t>515</w:t>
            </w:r>
          </w:p>
        </w:tc>
      </w:tr>
      <w:tr w:rsidR="00824662" w:rsidRPr="007E72EA" w14:paraId="7AD4A457" w14:textId="77777777" w:rsidTr="00D720AF">
        <w:trPr>
          <w:trHeight w:val="283"/>
        </w:trPr>
        <w:tc>
          <w:tcPr>
            <w:tcW w:w="3254" w:type="dxa"/>
            <w:vAlign w:val="center"/>
          </w:tcPr>
          <w:p w14:paraId="590D3660" w14:textId="77777777" w:rsidR="00824662" w:rsidRPr="00824662" w:rsidRDefault="00824662" w:rsidP="00D720AF">
            <w:pPr>
              <w:pStyle w:val="A03Copytext"/>
              <w:rPr>
                <w:sz w:val="16"/>
                <w:szCs w:val="16"/>
              </w:rPr>
            </w:pPr>
            <w:proofErr w:type="spellStart"/>
            <w:r w:rsidRPr="00824662">
              <w:rPr>
                <w:sz w:val="16"/>
                <w:szCs w:val="16"/>
              </w:rPr>
              <w:t>Batteria</w:t>
            </w:r>
            <w:proofErr w:type="spellEnd"/>
            <w:r w:rsidRPr="00824662">
              <w:rPr>
                <w:sz w:val="16"/>
                <w:szCs w:val="16"/>
              </w:rPr>
              <w:t xml:space="preserve">: </w:t>
            </w:r>
            <w:proofErr w:type="spellStart"/>
            <w:r w:rsidRPr="00824662">
              <w:rPr>
                <w:sz w:val="16"/>
                <w:szCs w:val="16"/>
              </w:rPr>
              <w:t>chimica</w:t>
            </w:r>
            <w:proofErr w:type="spellEnd"/>
            <w:r w:rsidRPr="00824662">
              <w:rPr>
                <w:sz w:val="16"/>
                <w:szCs w:val="16"/>
              </w:rPr>
              <w:t xml:space="preserve"> </w:t>
            </w:r>
            <w:proofErr w:type="spellStart"/>
            <w:r w:rsidRPr="00824662">
              <w:rPr>
                <w:sz w:val="16"/>
                <w:szCs w:val="16"/>
              </w:rPr>
              <w:t>delle</w:t>
            </w:r>
            <w:proofErr w:type="spellEnd"/>
            <w:r w:rsidRPr="00824662">
              <w:rPr>
                <w:sz w:val="16"/>
                <w:szCs w:val="16"/>
              </w:rPr>
              <w:t xml:space="preserve"> </w:t>
            </w:r>
            <w:proofErr w:type="spellStart"/>
            <w:r w:rsidRPr="00824662">
              <w:rPr>
                <w:sz w:val="16"/>
                <w:szCs w:val="16"/>
              </w:rPr>
              <w:t>celle</w:t>
            </w:r>
            <w:proofErr w:type="spellEnd"/>
          </w:p>
        </w:tc>
        <w:tc>
          <w:tcPr>
            <w:tcW w:w="1415" w:type="dxa"/>
            <w:vAlign w:val="center"/>
          </w:tcPr>
          <w:p w14:paraId="6AEBEC3F" w14:textId="77777777" w:rsidR="00824662" w:rsidRPr="00824662" w:rsidRDefault="00824662" w:rsidP="00D720AF">
            <w:pPr>
              <w:pStyle w:val="A03Copytext"/>
              <w:rPr>
                <w:sz w:val="16"/>
                <w:szCs w:val="16"/>
              </w:rPr>
            </w:pPr>
          </w:p>
        </w:tc>
        <w:tc>
          <w:tcPr>
            <w:tcW w:w="2839" w:type="dxa"/>
            <w:gridSpan w:val="2"/>
            <w:vAlign w:val="center"/>
          </w:tcPr>
          <w:p w14:paraId="77D328E4" w14:textId="77777777" w:rsidR="00824662" w:rsidRPr="00824662" w:rsidRDefault="00824662" w:rsidP="00D720AF">
            <w:pPr>
              <w:pStyle w:val="A03Copytext"/>
              <w:rPr>
                <w:sz w:val="16"/>
                <w:szCs w:val="16"/>
              </w:rPr>
            </w:pPr>
            <w:r w:rsidRPr="00824662">
              <w:rPr>
                <w:sz w:val="16"/>
                <w:szCs w:val="16"/>
              </w:rPr>
              <w:t xml:space="preserve">Nichel, manganese, </w:t>
            </w:r>
            <w:proofErr w:type="spellStart"/>
            <w:r w:rsidRPr="00824662">
              <w:rPr>
                <w:sz w:val="16"/>
                <w:szCs w:val="16"/>
              </w:rPr>
              <w:t>cobalto</w:t>
            </w:r>
            <w:proofErr w:type="spellEnd"/>
            <w:r w:rsidRPr="00824662">
              <w:rPr>
                <w:sz w:val="16"/>
                <w:szCs w:val="16"/>
              </w:rPr>
              <w:t xml:space="preserve"> </w:t>
            </w:r>
          </w:p>
        </w:tc>
      </w:tr>
      <w:tr w:rsidR="00824662" w:rsidRPr="007E72EA" w14:paraId="7F7085FF" w14:textId="77777777" w:rsidTr="00D720AF">
        <w:trPr>
          <w:trHeight w:val="283"/>
        </w:trPr>
        <w:tc>
          <w:tcPr>
            <w:tcW w:w="3254" w:type="dxa"/>
            <w:vAlign w:val="center"/>
          </w:tcPr>
          <w:p w14:paraId="4AB1A500" w14:textId="77777777" w:rsidR="00824662" w:rsidRPr="00824662" w:rsidRDefault="00824662" w:rsidP="00D720AF">
            <w:pPr>
              <w:pStyle w:val="A03Copytext"/>
              <w:rPr>
                <w:sz w:val="16"/>
                <w:szCs w:val="16"/>
              </w:rPr>
            </w:pPr>
            <w:proofErr w:type="spellStart"/>
            <w:r w:rsidRPr="00824662">
              <w:rPr>
                <w:sz w:val="16"/>
                <w:szCs w:val="16"/>
              </w:rPr>
              <w:t>Batteria</w:t>
            </w:r>
            <w:proofErr w:type="spellEnd"/>
            <w:r w:rsidRPr="00824662">
              <w:rPr>
                <w:sz w:val="16"/>
                <w:szCs w:val="16"/>
              </w:rPr>
              <w:t xml:space="preserve">: </w:t>
            </w:r>
            <w:proofErr w:type="spellStart"/>
            <w:r w:rsidRPr="00824662">
              <w:rPr>
                <w:sz w:val="16"/>
                <w:szCs w:val="16"/>
              </w:rPr>
              <w:t>contenuto</w:t>
            </w:r>
            <w:proofErr w:type="spellEnd"/>
            <w:r w:rsidRPr="00824662">
              <w:rPr>
                <w:sz w:val="16"/>
                <w:szCs w:val="16"/>
              </w:rPr>
              <w:t xml:space="preserve"> </w:t>
            </w:r>
            <w:proofErr w:type="spellStart"/>
            <w:r w:rsidRPr="00824662">
              <w:rPr>
                <w:sz w:val="16"/>
                <w:szCs w:val="16"/>
              </w:rPr>
              <w:t>energetico</w:t>
            </w:r>
            <w:proofErr w:type="spellEnd"/>
            <w:r w:rsidRPr="00824662">
              <w:rPr>
                <w:sz w:val="16"/>
                <w:szCs w:val="16"/>
              </w:rPr>
              <w:t xml:space="preserve"> </w:t>
            </w:r>
            <w:proofErr w:type="spellStart"/>
            <w:r w:rsidRPr="00824662">
              <w:rPr>
                <w:sz w:val="16"/>
                <w:szCs w:val="16"/>
              </w:rPr>
              <w:t>utilizzabile</w:t>
            </w:r>
            <w:proofErr w:type="spellEnd"/>
          </w:p>
        </w:tc>
        <w:tc>
          <w:tcPr>
            <w:tcW w:w="1415" w:type="dxa"/>
            <w:vAlign w:val="center"/>
          </w:tcPr>
          <w:p w14:paraId="1C13D389" w14:textId="77777777" w:rsidR="00824662" w:rsidRPr="00824662" w:rsidRDefault="00824662" w:rsidP="00D720AF">
            <w:pPr>
              <w:pStyle w:val="A03Copytext"/>
              <w:rPr>
                <w:sz w:val="16"/>
                <w:szCs w:val="16"/>
              </w:rPr>
            </w:pPr>
            <w:r w:rsidRPr="00824662">
              <w:rPr>
                <w:sz w:val="16"/>
                <w:szCs w:val="16"/>
              </w:rPr>
              <w:t>kW</w:t>
            </w:r>
          </w:p>
        </w:tc>
        <w:tc>
          <w:tcPr>
            <w:tcW w:w="2839" w:type="dxa"/>
            <w:gridSpan w:val="2"/>
            <w:vAlign w:val="center"/>
          </w:tcPr>
          <w:p w14:paraId="3FA6DCC7" w14:textId="77777777" w:rsidR="00824662" w:rsidRPr="00824662" w:rsidRDefault="00824662" w:rsidP="00D720AF">
            <w:pPr>
              <w:pStyle w:val="A03Copytext"/>
              <w:jc w:val="center"/>
              <w:rPr>
                <w:sz w:val="16"/>
                <w:szCs w:val="16"/>
              </w:rPr>
            </w:pPr>
            <w:r w:rsidRPr="00824662">
              <w:rPr>
                <w:sz w:val="16"/>
                <w:szCs w:val="16"/>
              </w:rPr>
              <w:t>85</w:t>
            </w:r>
          </w:p>
        </w:tc>
      </w:tr>
      <w:tr w:rsidR="00824662" w:rsidRPr="007E72EA" w14:paraId="79AA994E" w14:textId="77777777" w:rsidTr="00D720AF">
        <w:trPr>
          <w:trHeight w:val="283"/>
        </w:trPr>
        <w:tc>
          <w:tcPr>
            <w:tcW w:w="3254" w:type="dxa"/>
            <w:vAlign w:val="center"/>
          </w:tcPr>
          <w:p w14:paraId="1AD18153" w14:textId="77777777" w:rsidR="00824662" w:rsidRPr="00824662" w:rsidRDefault="00824662" w:rsidP="00D720AF">
            <w:pPr>
              <w:pStyle w:val="A03Copytext"/>
              <w:rPr>
                <w:sz w:val="16"/>
                <w:szCs w:val="16"/>
                <w:lang w:val="it-IT"/>
              </w:rPr>
            </w:pPr>
            <w:r w:rsidRPr="00824662">
              <w:rPr>
                <w:sz w:val="16"/>
                <w:szCs w:val="16"/>
                <w:lang w:val="it-IT"/>
              </w:rPr>
              <w:t>Potenza massima di ricarica AC</w:t>
            </w:r>
          </w:p>
        </w:tc>
        <w:tc>
          <w:tcPr>
            <w:tcW w:w="1415" w:type="dxa"/>
          </w:tcPr>
          <w:p w14:paraId="725B0007" w14:textId="77777777" w:rsidR="00824662" w:rsidRPr="00824662" w:rsidRDefault="00824662" w:rsidP="00D720AF">
            <w:pPr>
              <w:pStyle w:val="A03Copytext"/>
              <w:rPr>
                <w:sz w:val="16"/>
                <w:szCs w:val="16"/>
              </w:rPr>
            </w:pPr>
            <w:r w:rsidRPr="00824662">
              <w:rPr>
                <w:sz w:val="16"/>
                <w:szCs w:val="16"/>
              </w:rPr>
              <w:t>kW</w:t>
            </w:r>
          </w:p>
        </w:tc>
        <w:tc>
          <w:tcPr>
            <w:tcW w:w="2839" w:type="dxa"/>
            <w:gridSpan w:val="2"/>
            <w:vAlign w:val="center"/>
          </w:tcPr>
          <w:p w14:paraId="281CF332" w14:textId="77777777" w:rsidR="00824662" w:rsidRPr="00824662" w:rsidRDefault="00824662" w:rsidP="00D720AF">
            <w:pPr>
              <w:pStyle w:val="A03Copytext"/>
              <w:jc w:val="center"/>
              <w:rPr>
                <w:sz w:val="16"/>
                <w:szCs w:val="16"/>
              </w:rPr>
            </w:pPr>
            <w:r w:rsidRPr="00824662">
              <w:rPr>
                <w:sz w:val="16"/>
                <w:szCs w:val="16"/>
              </w:rPr>
              <w:t>22</w:t>
            </w:r>
            <w:r w:rsidRPr="00824662">
              <w:rPr>
                <w:rStyle w:val="Rimandonotaapidipagina"/>
                <w:sz w:val="16"/>
                <w:szCs w:val="16"/>
              </w:rPr>
              <w:footnoteReference w:id="13"/>
            </w:r>
          </w:p>
        </w:tc>
      </w:tr>
      <w:tr w:rsidR="00824662" w:rsidRPr="007E72EA" w14:paraId="78066940" w14:textId="77777777" w:rsidTr="00D720AF">
        <w:trPr>
          <w:trHeight w:val="283"/>
        </w:trPr>
        <w:tc>
          <w:tcPr>
            <w:tcW w:w="3254" w:type="dxa"/>
            <w:vAlign w:val="center"/>
          </w:tcPr>
          <w:p w14:paraId="20C844DE" w14:textId="77777777" w:rsidR="00824662" w:rsidRPr="00824662" w:rsidRDefault="00824662" w:rsidP="00D720AF">
            <w:pPr>
              <w:pStyle w:val="A03Copytext"/>
              <w:rPr>
                <w:sz w:val="16"/>
                <w:szCs w:val="16"/>
                <w:lang w:val="it-IT"/>
              </w:rPr>
            </w:pPr>
            <w:r w:rsidRPr="00824662">
              <w:rPr>
                <w:sz w:val="16"/>
                <w:szCs w:val="16"/>
                <w:lang w:val="it-IT"/>
              </w:rPr>
              <w:t>Potenza massima di ricarica DC</w:t>
            </w:r>
          </w:p>
        </w:tc>
        <w:tc>
          <w:tcPr>
            <w:tcW w:w="1415" w:type="dxa"/>
            <w:vAlign w:val="center"/>
          </w:tcPr>
          <w:p w14:paraId="3E06B21E" w14:textId="77777777" w:rsidR="00824662" w:rsidRPr="00824662" w:rsidRDefault="00824662" w:rsidP="00D720AF">
            <w:pPr>
              <w:pStyle w:val="A03Copytext"/>
              <w:rPr>
                <w:sz w:val="16"/>
                <w:szCs w:val="16"/>
              </w:rPr>
            </w:pPr>
            <w:r w:rsidRPr="00824662">
              <w:rPr>
                <w:sz w:val="16"/>
                <w:szCs w:val="16"/>
              </w:rPr>
              <w:t>kW</w:t>
            </w:r>
          </w:p>
        </w:tc>
        <w:tc>
          <w:tcPr>
            <w:tcW w:w="2839" w:type="dxa"/>
            <w:gridSpan w:val="2"/>
            <w:vAlign w:val="center"/>
          </w:tcPr>
          <w:p w14:paraId="21EC0EF4" w14:textId="77777777" w:rsidR="00824662" w:rsidRPr="00824662" w:rsidRDefault="00824662" w:rsidP="00D720AF">
            <w:pPr>
              <w:pStyle w:val="A03Copytext"/>
              <w:jc w:val="center"/>
              <w:rPr>
                <w:sz w:val="16"/>
                <w:szCs w:val="16"/>
              </w:rPr>
            </w:pPr>
            <w:r w:rsidRPr="00824662">
              <w:rPr>
                <w:sz w:val="16"/>
                <w:szCs w:val="16"/>
              </w:rPr>
              <w:t>320</w:t>
            </w:r>
          </w:p>
        </w:tc>
      </w:tr>
      <w:tr w:rsidR="00824662" w:rsidRPr="007E72EA" w14:paraId="248035F5" w14:textId="77777777" w:rsidTr="00D720AF">
        <w:trPr>
          <w:trHeight w:val="283"/>
        </w:trPr>
        <w:tc>
          <w:tcPr>
            <w:tcW w:w="3254" w:type="dxa"/>
            <w:vAlign w:val="center"/>
          </w:tcPr>
          <w:p w14:paraId="2900A873" w14:textId="77777777" w:rsidR="00824662" w:rsidRPr="00824662" w:rsidRDefault="00824662" w:rsidP="00D720AF">
            <w:pPr>
              <w:pStyle w:val="A03Copytext"/>
              <w:rPr>
                <w:sz w:val="16"/>
                <w:szCs w:val="16"/>
                <w:lang w:val="it-IT"/>
              </w:rPr>
            </w:pPr>
            <w:r w:rsidRPr="00824662">
              <w:rPr>
                <w:sz w:val="16"/>
                <w:szCs w:val="16"/>
                <w:lang w:val="it-IT"/>
              </w:rPr>
              <w:t xml:space="preserve">Carica DC: autonomia dopo </w:t>
            </w:r>
            <w:proofErr w:type="gramStart"/>
            <w:r w:rsidRPr="00824662">
              <w:rPr>
                <w:sz w:val="16"/>
                <w:szCs w:val="16"/>
                <w:lang w:val="it-IT"/>
              </w:rPr>
              <w:t>10</w:t>
            </w:r>
            <w:proofErr w:type="gramEnd"/>
            <w:r w:rsidRPr="00824662">
              <w:rPr>
                <w:sz w:val="16"/>
                <w:szCs w:val="16"/>
                <w:lang w:val="it-IT"/>
              </w:rPr>
              <w:t xml:space="preserve"> minuti (WLTP)</w:t>
            </w:r>
            <w:r w:rsidRPr="00824662">
              <w:rPr>
                <w:sz w:val="16"/>
                <w:szCs w:val="16"/>
                <w:vertAlign w:val="superscript"/>
              </w:rPr>
              <w:footnoteReference w:id="14"/>
            </w:r>
          </w:p>
        </w:tc>
        <w:tc>
          <w:tcPr>
            <w:tcW w:w="1415" w:type="dxa"/>
            <w:vAlign w:val="center"/>
          </w:tcPr>
          <w:p w14:paraId="194B0258" w14:textId="77777777" w:rsidR="00824662" w:rsidRPr="00824662" w:rsidRDefault="00824662" w:rsidP="00D720AF">
            <w:pPr>
              <w:pStyle w:val="A03Copytext"/>
              <w:rPr>
                <w:sz w:val="16"/>
                <w:szCs w:val="16"/>
              </w:rPr>
            </w:pPr>
            <w:proofErr w:type="spellStart"/>
            <w:r w:rsidRPr="00824662">
              <w:rPr>
                <w:sz w:val="16"/>
                <w:szCs w:val="16"/>
              </w:rPr>
              <w:t>chilometro</w:t>
            </w:r>
            <w:proofErr w:type="spellEnd"/>
          </w:p>
        </w:tc>
        <w:tc>
          <w:tcPr>
            <w:tcW w:w="1418" w:type="dxa"/>
            <w:vAlign w:val="center"/>
          </w:tcPr>
          <w:p w14:paraId="6DA5B724" w14:textId="77777777" w:rsidR="00824662" w:rsidRPr="00824662" w:rsidRDefault="00824662" w:rsidP="00D720AF">
            <w:pPr>
              <w:pStyle w:val="A03Copytext"/>
              <w:rPr>
                <w:sz w:val="16"/>
                <w:szCs w:val="16"/>
              </w:rPr>
            </w:pPr>
            <w:r w:rsidRPr="00824662">
              <w:rPr>
                <w:sz w:val="16"/>
                <w:szCs w:val="16"/>
              </w:rPr>
              <w:t>225-260</w:t>
            </w:r>
          </w:p>
        </w:tc>
        <w:tc>
          <w:tcPr>
            <w:tcW w:w="1421" w:type="dxa"/>
            <w:vAlign w:val="center"/>
          </w:tcPr>
          <w:p w14:paraId="096FE3BB" w14:textId="77777777" w:rsidR="00824662" w:rsidRPr="00824662" w:rsidRDefault="00824662" w:rsidP="00D720AF">
            <w:pPr>
              <w:pStyle w:val="A03Copytext"/>
              <w:rPr>
                <w:sz w:val="16"/>
                <w:szCs w:val="16"/>
              </w:rPr>
            </w:pPr>
            <w:r w:rsidRPr="00824662">
              <w:rPr>
                <w:sz w:val="16"/>
                <w:szCs w:val="16"/>
              </w:rPr>
              <w:t>215-255</w:t>
            </w:r>
          </w:p>
        </w:tc>
      </w:tr>
      <w:tr w:rsidR="00824662" w:rsidRPr="007E72EA" w14:paraId="4983395D" w14:textId="77777777" w:rsidTr="00D720AF">
        <w:trPr>
          <w:trHeight w:val="283"/>
        </w:trPr>
        <w:tc>
          <w:tcPr>
            <w:tcW w:w="3254" w:type="dxa"/>
            <w:vAlign w:val="center"/>
          </w:tcPr>
          <w:p w14:paraId="65A2B43F" w14:textId="77777777" w:rsidR="00824662" w:rsidRPr="00824662" w:rsidRDefault="00824662" w:rsidP="00D720AF">
            <w:pPr>
              <w:pStyle w:val="A03Copytext"/>
              <w:rPr>
                <w:sz w:val="16"/>
                <w:szCs w:val="16"/>
              </w:rPr>
            </w:pPr>
            <w:proofErr w:type="spellStart"/>
            <w:r w:rsidRPr="00824662">
              <w:rPr>
                <w:sz w:val="16"/>
                <w:szCs w:val="16"/>
              </w:rPr>
              <w:t>Accelerazione</w:t>
            </w:r>
            <w:proofErr w:type="spellEnd"/>
            <w:r w:rsidRPr="00824662">
              <w:rPr>
                <w:sz w:val="16"/>
                <w:szCs w:val="16"/>
              </w:rPr>
              <w:t xml:space="preserve"> 0-100 km/h</w:t>
            </w:r>
          </w:p>
        </w:tc>
        <w:tc>
          <w:tcPr>
            <w:tcW w:w="1415" w:type="dxa"/>
            <w:vAlign w:val="center"/>
          </w:tcPr>
          <w:p w14:paraId="2DE9B03A" w14:textId="77777777" w:rsidR="00824662" w:rsidRPr="00824662" w:rsidRDefault="00824662" w:rsidP="00D720AF">
            <w:pPr>
              <w:pStyle w:val="A03Copytext"/>
              <w:rPr>
                <w:sz w:val="16"/>
                <w:szCs w:val="16"/>
              </w:rPr>
            </w:pPr>
            <w:r w:rsidRPr="00824662">
              <w:rPr>
                <w:sz w:val="16"/>
                <w:szCs w:val="16"/>
              </w:rPr>
              <w:t>s</w:t>
            </w:r>
          </w:p>
        </w:tc>
        <w:tc>
          <w:tcPr>
            <w:tcW w:w="1418" w:type="dxa"/>
            <w:vAlign w:val="center"/>
          </w:tcPr>
          <w:p w14:paraId="791A64A7" w14:textId="77777777" w:rsidR="00824662" w:rsidRPr="00824662" w:rsidRDefault="00824662" w:rsidP="00D720AF">
            <w:pPr>
              <w:pStyle w:val="A03Copytext"/>
              <w:rPr>
                <w:sz w:val="16"/>
                <w:szCs w:val="16"/>
              </w:rPr>
            </w:pPr>
            <w:r w:rsidRPr="00824662">
              <w:rPr>
                <w:sz w:val="16"/>
                <w:szCs w:val="16"/>
              </w:rPr>
              <w:t>7,4</w:t>
            </w:r>
          </w:p>
        </w:tc>
        <w:tc>
          <w:tcPr>
            <w:tcW w:w="1421" w:type="dxa"/>
            <w:vAlign w:val="center"/>
          </w:tcPr>
          <w:p w14:paraId="049454BB" w14:textId="77777777" w:rsidR="00824662" w:rsidRPr="00824662" w:rsidRDefault="00824662" w:rsidP="00D720AF">
            <w:pPr>
              <w:pStyle w:val="A03Copytext"/>
              <w:rPr>
                <w:sz w:val="16"/>
                <w:szCs w:val="16"/>
              </w:rPr>
            </w:pPr>
            <w:r w:rsidRPr="00824662">
              <w:rPr>
                <w:sz w:val="16"/>
                <w:szCs w:val="16"/>
              </w:rPr>
              <w:t>5,5</w:t>
            </w:r>
          </w:p>
        </w:tc>
      </w:tr>
      <w:tr w:rsidR="00824662" w:rsidRPr="007E72EA" w14:paraId="45E1427F" w14:textId="77777777" w:rsidTr="00D720AF">
        <w:trPr>
          <w:trHeight w:val="283"/>
        </w:trPr>
        <w:tc>
          <w:tcPr>
            <w:tcW w:w="3254" w:type="dxa"/>
            <w:vAlign w:val="center"/>
          </w:tcPr>
          <w:p w14:paraId="4A3C7DCD" w14:textId="77777777" w:rsidR="00824662" w:rsidRPr="00824662" w:rsidRDefault="00824662" w:rsidP="00D720AF">
            <w:pPr>
              <w:pStyle w:val="A03Copytext"/>
              <w:rPr>
                <w:sz w:val="16"/>
                <w:szCs w:val="16"/>
              </w:rPr>
            </w:pPr>
            <w:proofErr w:type="spellStart"/>
            <w:r w:rsidRPr="00824662">
              <w:rPr>
                <w:sz w:val="16"/>
                <w:szCs w:val="16"/>
              </w:rPr>
              <w:t>Velocità</w:t>
            </w:r>
            <w:proofErr w:type="spellEnd"/>
            <w:r w:rsidRPr="00824662">
              <w:rPr>
                <w:sz w:val="16"/>
                <w:szCs w:val="16"/>
              </w:rPr>
              <w:t xml:space="preserve"> </w:t>
            </w:r>
            <w:proofErr w:type="spellStart"/>
            <w:r w:rsidRPr="00824662">
              <w:rPr>
                <w:sz w:val="16"/>
                <w:szCs w:val="16"/>
              </w:rPr>
              <w:t>massima</w:t>
            </w:r>
            <w:proofErr w:type="spellEnd"/>
            <w:r w:rsidRPr="00824662">
              <w:rPr>
                <w:sz w:val="16"/>
                <w:szCs w:val="16"/>
              </w:rPr>
              <w:t xml:space="preserve"> </w:t>
            </w:r>
          </w:p>
        </w:tc>
        <w:tc>
          <w:tcPr>
            <w:tcW w:w="1415" w:type="dxa"/>
            <w:vAlign w:val="center"/>
          </w:tcPr>
          <w:p w14:paraId="0DB2F339" w14:textId="77777777" w:rsidR="00824662" w:rsidRPr="00824662" w:rsidRDefault="00824662" w:rsidP="00D720AF">
            <w:pPr>
              <w:pStyle w:val="A03Copytext"/>
              <w:rPr>
                <w:sz w:val="16"/>
                <w:szCs w:val="16"/>
              </w:rPr>
            </w:pPr>
            <w:r w:rsidRPr="00824662">
              <w:rPr>
                <w:sz w:val="16"/>
                <w:szCs w:val="16"/>
              </w:rPr>
              <w:t>km/h</w:t>
            </w:r>
          </w:p>
        </w:tc>
        <w:tc>
          <w:tcPr>
            <w:tcW w:w="2839" w:type="dxa"/>
            <w:gridSpan w:val="2"/>
            <w:vAlign w:val="center"/>
          </w:tcPr>
          <w:p w14:paraId="25298BB4" w14:textId="77777777" w:rsidR="00824662" w:rsidRPr="00824662" w:rsidRDefault="00824662" w:rsidP="00D720AF">
            <w:pPr>
              <w:pStyle w:val="A03Copytext"/>
              <w:jc w:val="center"/>
              <w:rPr>
                <w:sz w:val="16"/>
                <w:szCs w:val="16"/>
              </w:rPr>
            </w:pPr>
            <w:r w:rsidRPr="00824662">
              <w:rPr>
                <w:sz w:val="16"/>
                <w:szCs w:val="16"/>
              </w:rPr>
              <w:t>210</w:t>
            </w:r>
          </w:p>
        </w:tc>
      </w:tr>
      <w:tr w:rsidR="00824662" w:rsidRPr="007E72EA" w14:paraId="70D5F129" w14:textId="77777777" w:rsidTr="00D720AF">
        <w:trPr>
          <w:trHeight w:val="283"/>
        </w:trPr>
        <w:tc>
          <w:tcPr>
            <w:tcW w:w="3254" w:type="dxa"/>
            <w:vAlign w:val="center"/>
          </w:tcPr>
          <w:p w14:paraId="6DC0CE43" w14:textId="77777777" w:rsidR="00824662" w:rsidRPr="00824662" w:rsidRDefault="00824662" w:rsidP="00D720AF">
            <w:pPr>
              <w:pStyle w:val="A03Copytext"/>
              <w:rPr>
                <w:sz w:val="16"/>
                <w:szCs w:val="16"/>
              </w:rPr>
            </w:pPr>
            <w:proofErr w:type="spellStart"/>
            <w:r w:rsidRPr="00824662">
              <w:rPr>
                <w:sz w:val="16"/>
                <w:szCs w:val="16"/>
              </w:rPr>
              <w:t>Consumo</w:t>
            </w:r>
            <w:proofErr w:type="spellEnd"/>
            <w:r w:rsidRPr="00824662">
              <w:rPr>
                <w:sz w:val="16"/>
                <w:szCs w:val="16"/>
              </w:rPr>
              <w:t xml:space="preserve"> </w:t>
            </w:r>
            <w:proofErr w:type="spellStart"/>
            <w:r w:rsidRPr="00824662">
              <w:rPr>
                <w:sz w:val="16"/>
                <w:szCs w:val="16"/>
              </w:rPr>
              <w:t>energetico</w:t>
            </w:r>
            <w:proofErr w:type="spellEnd"/>
            <w:r w:rsidRPr="00824662">
              <w:rPr>
                <w:sz w:val="16"/>
                <w:szCs w:val="16"/>
              </w:rPr>
              <w:t xml:space="preserve"> </w:t>
            </w:r>
            <w:proofErr w:type="spellStart"/>
            <w:r w:rsidRPr="00824662">
              <w:rPr>
                <w:sz w:val="16"/>
                <w:szCs w:val="16"/>
              </w:rPr>
              <w:t>combinato</w:t>
            </w:r>
            <w:bookmarkStart w:id="28" w:name="_Ref213953033"/>
            <w:proofErr w:type="spellEnd"/>
            <w:r w:rsidRPr="00824662">
              <w:rPr>
                <w:sz w:val="16"/>
                <w:szCs w:val="16"/>
                <w:vertAlign w:val="superscript"/>
              </w:rPr>
              <w:footnoteReference w:id="15"/>
            </w:r>
            <w:bookmarkEnd w:id="28"/>
          </w:p>
        </w:tc>
        <w:tc>
          <w:tcPr>
            <w:tcW w:w="1415" w:type="dxa"/>
            <w:vAlign w:val="center"/>
          </w:tcPr>
          <w:p w14:paraId="18B5CF29" w14:textId="77777777" w:rsidR="00824662" w:rsidRPr="00824662" w:rsidRDefault="00824662" w:rsidP="00D720AF">
            <w:pPr>
              <w:pStyle w:val="A03Copytext"/>
              <w:rPr>
                <w:sz w:val="16"/>
                <w:szCs w:val="16"/>
              </w:rPr>
            </w:pPr>
            <w:r w:rsidRPr="00824662">
              <w:rPr>
                <w:sz w:val="16"/>
                <w:szCs w:val="16"/>
              </w:rPr>
              <w:t>kWh/100 km</w:t>
            </w:r>
          </w:p>
        </w:tc>
        <w:tc>
          <w:tcPr>
            <w:tcW w:w="1418" w:type="dxa"/>
            <w:vAlign w:val="center"/>
          </w:tcPr>
          <w:p w14:paraId="11D92440" w14:textId="77777777" w:rsidR="00824662" w:rsidRPr="00824662" w:rsidRDefault="00824662" w:rsidP="00D720AF">
            <w:pPr>
              <w:pStyle w:val="A03Copytext"/>
              <w:rPr>
                <w:sz w:val="16"/>
                <w:szCs w:val="16"/>
              </w:rPr>
            </w:pPr>
            <w:r w:rsidRPr="00824662">
              <w:rPr>
                <w:sz w:val="16"/>
                <w:szCs w:val="16"/>
              </w:rPr>
              <w:t>18.3-15.8</w:t>
            </w:r>
          </w:p>
        </w:tc>
        <w:tc>
          <w:tcPr>
            <w:tcW w:w="1421" w:type="dxa"/>
            <w:vAlign w:val="center"/>
          </w:tcPr>
          <w:p w14:paraId="5250623F" w14:textId="77777777" w:rsidR="00824662" w:rsidRPr="00824662" w:rsidRDefault="00824662" w:rsidP="00D720AF">
            <w:pPr>
              <w:pStyle w:val="A03Copytext"/>
              <w:rPr>
                <w:sz w:val="16"/>
                <w:szCs w:val="16"/>
              </w:rPr>
            </w:pPr>
            <w:r w:rsidRPr="00824662">
              <w:rPr>
                <w:sz w:val="16"/>
                <w:szCs w:val="16"/>
              </w:rPr>
              <w:t>18.6-15.9</w:t>
            </w:r>
          </w:p>
        </w:tc>
      </w:tr>
      <w:tr w:rsidR="00824662" w:rsidRPr="007E72EA" w14:paraId="7E8687CD" w14:textId="77777777" w:rsidTr="00D720AF">
        <w:trPr>
          <w:trHeight w:val="283"/>
        </w:trPr>
        <w:tc>
          <w:tcPr>
            <w:tcW w:w="3254" w:type="dxa"/>
            <w:vAlign w:val="center"/>
          </w:tcPr>
          <w:p w14:paraId="5A91AFC6" w14:textId="77777777" w:rsidR="00824662" w:rsidRPr="00824662" w:rsidRDefault="00824662" w:rsidP="00D720AF">
            <w:pPr>
              <w:pStyle w:val="A03Copytext"/>
              <w:rPr>
                <w:sz w:val="16"/>
                <w:szCs w:val="16"/>
              </w:rPr>
            </w:pPr>
            <w:proofErr w:type="spellStart"/>
            <w:r w:rsidRPr="00824662">
              <w:rPr>
                <w:sz w:val="16"/>
                <w:szCs w:val="16"/>
              </w:rPr>
              <w:t>Emissioni</w:t>
            </w:r>
            <w:proofErr w:type="spellEnd"/>
            <w:r w:rsidRPr="00824662">
              <w:rPr>
                <w:sz w:val="16"/>
                <w:szCs w:val="16"/>
              </w:rPr>
              <w:t xml:space="preserve"> di CO2 combinate</w:t>
            </w:r>
            <w:r w:rsidRPr="00824662">
              <w:rPr>
                <w:sz w:val="16"/>
                <w:szCs w:val="16"/>
              </w:rPr>
              <w:fldChar w:fldCharType="begin"/>
            </w:r>
            <w:r w:rsidRPr="00824662">
              <w:rPr>
                <w:sz w:val="16"/>
                <w:szCs w:val="16"/>
              </w:rPr>
              <w:instrText xml:space="preserve"> NOTEREF _Ref213953033 \f \h  \* MERGEFORMAT </w:instrText>
            </w:r>
            <w:r w:rsidRPr="00824662">
              <w:rPr>
                <w:sz w:val="16"/>
                <w:szCs w:val="16"/>
              </w:rPr>
            </w:r>
            <w:r w:rsidRPr="00824662">
              <w:rPr>
                <w:sz w:val="16"/>
                <w:szCs w:val="16"/>
              </w:rPr>
              <w:fldChar w:fldCharType="separate"/>
            </w:r>
            <w:r w:rsidRPr="00824662">
              <w:rPr>
                <w:rStyle w:val="Rimandonotaapidipagina"/>
                <w:sz w:val="16"/>
                <w:szCs w:val="16"/>
              </w:rPr>
              <w:t>20</w:t>
            </w:r>
            <w:r w:rsidRPr="00824662">
              <w:rPr>
                <w:sz w:val="16"/>
                <w:szCs w:val="16"/>
              </w:rPr>
              <w:fldChar w:fldCharType="end"/>
            </w:r>
          </w:p>
        </w:tc>
        <w:tc>
          <w:tcPr>
            <w:tcW w:w="1415" w:type="dxa"/>
            <w:vAlign w:val="center"/>
          </w:tcPr>
          <w:p w14:paraId="22111EC4" w14:textId="77777777" w:rsidR="00824662" w:rsidRPr="00824662" w:rsidRDefault="00824662" w:rsidP="00D720AF">
            <w:pPr>
              <w:pStyle w:val="A03Copytext"/>
              <w:rPr>
                <w:sz w:val="16"/>
                <w:szCs w:val="16"/>
              </w:rPr>
            </w:pPr>
            <w:r w:rsidRPr="00824662">
              <w:rPr>
                <w:sz w:val="16"/>
                <w:szCs w:val="16"/>
              </w:rPr>
              <w:t>g/km</w:t>
            </w:r>
          </w:p>
        </w:tc>
        <w:tc>
          <w:tcPr>
            <w:tcW w:w="2839" w:type="dxa"/>
            <w:gridSpan w:val="2"/>
            <w:vAlign w:val="center"/>
          </w:tcPr>
          <w:p w14:paraId="05D604E5" w14:textId="77777777" w:rsidR="00824662" w:rsidRPr="00824662" w:rsidRDefault="00824662" w:rsidP="00D720AF">
            <w:pPr>
              <w:pStyle w:val="A03Copytext"/>
              <w:jc w:val="center"/>
              <w:rPr>
                <w:sz w:val="16"/>
                <w:szCs w:val="16"/>
              </w:rPr>
            </w:pPr>
            <w:r w:rsidRPr="00824662">
              <w:rPr>
                <w:sz w:val="16"/>
                <w:szCs w:val="16"/>
              </w:rPr>
              <w:t>0</w:t>
            </w:r>
          </w:p>
        </w:tc>
      </w:tr>
      <w:tr w:rsidR="00824662" w:rsidRPr="007E72EA" w14:paraId="50620A7D" w14:textId="77777777" w:rsidTr="00D720AF">
        <w:trPr>
          <w:trHeight w:val="283"/>
        </w:trPr>
        <w:tc>
          <w:tcPr>
            <w:tcW w:w="3254" w:type="dxa"/>
            <w:vAlign w:val="center"/>
          </w:tcPr>
          <w:p w14:paraId="0A14AFAC" w14:textId="77777777" w:rsidR="00824662" w:rsidRPr="00824662" w:rsidRDefault="00824662" w:rsidP="00D720AF">
            <w:pPr>
              <w:pStyle w:val="A03Copytext"/>
              <w:rPr>
                <w:sz w:val="16"/>
                <w:szCs w:val="16"/>
              </w:rPr>
            </w:pPr>
            <w:proofErr w:type="spellStart"/>
            <w:r w:rsidRPr="00824662">
              <w:rPr>
                <w:sz w:val="16"/>
                <w:szCs w:val="16"/>
              </w:rPr>
              <w:lastRenderedPageBreak/>
              <w:t>Autonomia</w:t>
            </w:r>
            <w:proofErr w:type="spellEnd"/>
            <w:r w:rsidRPr="00824662">
              <w:rPr>
                <w:sz w:val="16"/>
                <w:szCs w:val="16"/>
              </w:rPr>
              <w:t xml:space="preserve"> (WLTP)</w:t>
            </w:r>
            <w:r w:rsidRPr="00824662">
              <w:rPr>
                <w:sz w:val="16"/>
                <w:szCs w:val="16"/>
              </w:rPr>
              <w:fldChar w:fldCharType="begin"/>
            </w:r>
            <w:r w:rsidRPr="00824662">
              <w:rPr>
                <w:sz w:val="16"/>
                <w:szCs w:val="16"/>
              </w:rPr>
              <w:instrText xml:space="preserve"> NOTEREF _Ref213953033 \f \h  \* MERGEFORMAT </w:instrText>
            </w:r>
            <w:r w:rsidRPr="00824662">
              <w:rPr>
                <w:sz w:val="16"/>
                <w:szCs w:val="16"/>
              </w:rPr>
            </w:r>
            <w:r w:rsidRPr="00824662">
              <w:rPr>
                <w:sz w:val="16"/>
                <w:szCs w:val="16"/>
              </w:rPr>
              <w:fldChar w:fldCharType="separate"/>
            </w:r>
            <w:r w:rsidRPr="00824662">
              <w:rPr>
                <w:rStyle w:val="Rimandonotaapidipagina"/>
                <w:sz w:val="16"/>
                <w:szCs w:val="16"/>
              </w:rPr>
              <w:t>20</w:t>
            </w:r>
            <w:r w:rsidRPr="00824662">
              <w:rPr>
                <w:sz w:val="16"/>
                <w:szCs w:val="16"/>
              </w:rPr>
              <w:fldChar w:fldCharType="end"/>
            </w:r>
            <w:r w:rsidRPr="00824662">
              <w:rPr>
                <w:sz w:val="16"/>
                <w:szCs w:val="16"/>
                <w:vertAlign w:val="superscript"/>
              </w:rPr>
              <w:t xml:space="preserve">, </w:t>
            </w:r>
            <w:r w:rsidRPr="00824662">
              <w:rPr>
                <w:rStyle w:val="Rimandonotaapidipagina"/>
                <w:sz w:val="16"/>
                <w:szCs w:val="16"/>
              </w:rPr>
              <w:footnoteReference w:id="16"/>
            </w:r>
          </w:p>
        </w:tc>
        <w:tc>
          <w:tcPr>
            <w:tcW w:w="1415" w:type="dxa"/>
            <w:vAlign w:val="center"/>
          </w:tcPr>
          <w:p w14:paraId="56A4180C" w14:textId="77777777" w:rsidR="00824662" w:rsidRPr="00824662" w:rsidRDefault="00824662" w:rsidP="00D720AF">
            <w:pPr>
              <w:pStyle w:val="A03Copytext"/>
              <w:rPr>
                <w:sz w:val="16"/>
                <w:szCs w:val="16"/>
              </w:rPr>
            </w:pPr>
            <w:proofErr w:type="spellStart"/>
            <w:r w:rsidRPr="00824662">
              <w:rPr>
                <w:sz w:val="16"/>
                <w:szCs w:val="16"/>
              </w:rPr>
              <w:t>chilometro</w:t>
            </w:r>
            <w:proofErr w:type="spellEnd"/>
          </w:p>
        </w:tc>
        <w:tc>
          <w:tcPr>
            <w:tcW w:w="1418" w:type="dxa"/>
            <w:vAlign w:val="center"/>
          </w:tcPr>
          <w:p w14:paraId="703B77E5" w14:textId="77777777" w:rsidR="00824662" w:rsidRPr="00824662" w:rsidRDefault="00824662" w:rsidP="00D720AF">
            <w:pPr>
              <w:pStyle w:val="A03Copytext"/>
              <w:rPr>
                <w:sz w:val="16"/>
                <w:szCs w:val="16"/>
              </w:rPr>
            </w:pPr>
            <w:r w:rsidRPr="00824662">
              <w:rPr>
                <w:sz w:val="16"/>
                <w:szCs w:val="16"/>
              </w:rPr>
              <w:t>542-631</w:t>
            </w:r>
          </w:p>
        </w:tc>
        <w:tc>
          <w:tcPr>
            <w:tcW w:w="1421" w:type="dxa"/>
            <w:vAlign w:val="center"/>
          </w:tcPr>
          <w:p w14:paraId="34738FD7" w14:textId="77777777" w:rsidR="00824662" w:rsidRPr="00824662" w:rsidRDefault="00824662" w:rsidP="00D720AF">
            <w:pPr>
              <w:pStyle w:val="A03Copytext"/>
              <w:rPr>
                <w:sz w:val="16"/>
                <w:szCs w:val="16"/>
              </w:rPr>
            </w:pPr>
            <w:r w:rsidRPr="00824662">
              <w:rPr>
                <w:sz w:val="16"/>
                <w:szCs w:val="16"/>
              </w:rPr>
              <w:t>521-614</w:t>
            </w:r>
          </w:p>
        </w:tc>
      </w:tr>
      <w:tr w:rsidR="00824662" w:rsidRPr="007E72EA" w14:paraId="6215F792" w14:textId="77777777" w:rsidTr="00D720AF">
        <w:trPr>
          <w:trHeight w:val="283"/>
        </w:trPr>
        <w:tc>
          <w:tcPr>
            <w:tcW w:w="3254" w:type="dxa"/>
            <w:vAlign w:val="center"/>
          </w:tcPr>
          <w:p w14:paraId="5C394004" w14:textId="77777777" w:rsidR="00824662" w:rsidRPr="00824662" w:rsidRDefault="00824662" w:rsidP="00D720AF">
            <w:pPr>
              <w:pStyle w:val="A03Copytext"/>
              <w:rPr>
                <w:sz w:val="16"/>
                <w:szCs w:val="16"/>
              </w:rPr>
            </w:pPr>
            <w:r w:rsidRPr="00824662">
              <w:rPr>
                <w:sz w:val="16"/>
                <w:szCs w:val="16"/>
              </w:rPr>
              <w:t>Classe CO2</w:t>
            </w:r>
          </w:p>
        </w:tc>
        <w:tc>
          <w:tcPr>
            <w:tcW w:w="1415" w:type="dxa"/>
            <w:vAlign w:val="center"/>
          </w:tcPr>
          <w:p w14:paraId="1B59B4CB" w14:textId="77777777" w:rsidR="00824662" w:rsidRPr="00824662" w:rsidRDefault="00824662" w:rsidP="00D720AF">
            <w:pPr>
              <w:pStyle w:val="A03Copytext"/>
              <w:rPr>
                <w:sz w:val="16"/>
                <w:szCs w:val="16"/>
              </w:rPr>
            </w:pPr>
          </w:p>
        </w:tc>
        <w:tc>
          <w:tcPr>
            <w:tcW w:w="2839" w:type="dxa"/>
            <w:gridSpan w:val="2"/>
            <w:vAlign w:val="center"/>
          </w:tcPr>
          <w:p w14:paraId="5B799354" w14:textId="77777777" w:rsidR="00824662" w:rsidRPr="00824662" w:rsidRDefault="00824662" w:rsidP="00D720AF">
            <w:pPr>
              <w:pStyle w:val="A03Copytext"/>
              <w:jc w:val="center"/>
              <w:rPr>
                <w:sz w:val="16"/>
                <w:szCs w:val="16"/>
              </w:rPr>
            </w:pPr>
            <w:r w:rsidRPr="00824662">
              <w:rPr>
                <w:sz w:val="16"/>
                <w:szCs w:val="16"/>
              </w:rPr>
              <w:t>Un</w:t>
            </w:r>
          </w:p>
        </w:tc>
      </w:tr>
    </w:tbl>
    <w:p w14:paraId="3BFC4879" w14:textId="77777777" w:rsidR="006E3ECB" w:rsidRPr="00824662" w:rsidRDefault="006E3ECB" w:rsidP="006E3ECB">
      <w:pPr>
        <w:pStyle w:val="A03Copytext"/>
        <w:rPr>
          <w:lang w:val="it-IT"/>
        </w:rPr>
      </w:pPr>
    </w:p>
    <w:p w14:paraId="097F5BB9" w14:textId="77777777" w:rsidR="00CC2AFD" w:rsidRPr="00820141" w:rsidRDefault="00CC2AFD" w:rsidP="00CC2AFD">
      <w:pPr>
        <w:rPr>
          <w:rFonts w:ascii="MB Corpo S Text Office" w:hAnsi="MB Corpo S Text Office"/>
          <w:color w:val="000000"/>
          <w:lang w:val="it-IT"/>
        </w:rPr>
      </w:pPr>
      <w:r w:rsidRPr="00820141">
        <w:rPr>
          <w:rFonts w:ascii="MB Corpo S Text Office" w:hAnsi="MB Corpo S Text Office"/>
          <w:color w:val="000000"/>
          <w:lang w:val="it-IT"/>
        </w:rPr>
        <w:t>Nuovo sistema di trasmissione elettrica sviluppato con efficienza del 93 percento</w:t>
      </w:r>
    </w:p>
    <w:p w14:paraId="4FB8D114" w14:textId="77777777" w:rsidR="00CC2AFD" w:rsidRPr="00820141" w:rsidRDefault="00CC2AFD" w:rsidP="00CC2AFD">
      <w:pPr>
        <w:rPr>
          <w:rFonts w:ascii="MB Corpo S Text Office Light" w:hAnsi="MB Corpo S Text Office Light"/>
          <w:color w:val="000000"/>
          <w:lang w:val="it-IT"/>
        </w:rPr>
      </w:pPr>
      <w:r w:rsidRPr="00820141">
        <w:rPr>
          <w:rFonts w:ascii="MB Corpo S Text Office Light" w:hAnsi="MB Corpo S Text Office Light"/>
          <w:color w:val="000000"/>
          <w:lang w:val="it-IT"/>
        </w:rPr>
        <w:t>La Electric Drive Unit (EDU) 2.0 offre un bilanciamento avanzato tra coppia massima, elevata velocità e un'efficienza superiore, con prestazioni ottimizzate per la guida quotidiana. L'elevata coppia garantisce performance di guida elevate e risulta vantaggiosa anche su pendii impegnativi e durante il trasporto di carichi rilevanti. I modelli GLB completamente elettrici sono progettati per trainare fino a 2 tonnellate mediante l'opzionale gancio semi-elettrico, rendendoli idonei al trasporto di roulotte di dimensioni standard.</w:t>
      </w:r>
    </w:p>
    <w:p w14:paraId="2F89E6C1" w14:textId="77777777" w:rsidR="007F65EC" w:rsidRDefault="007F65EC" w:rsidP="00CC2AFD">
      <w:pPr>
        <w:rPr>
          <w:rFonts w:ascii="Calibri" w:hAnsi="Calibri" w:cs="Calibri"/>
          <w:color w:val="000000"/>
          <w:sz w:val="24"/>
          <w:lang w:val="it-IT"/>
        </w:rPr>
      </w:pPr>
    </w:p>
    <w:p w14:paraId="767D7DA5" w14:textId="55AED763" w:rsidR="00CC2AFD" w:rsidRPr="007F65EC" w:rsidRDefault="00CC2AFD" w:rsidP="00CC2AFD">
      <w:pPr>
        <w:rPr>
          <w:rFonts w:ascii="MB Corpo S Text Office Light" w:hAnsi="MB Corpo S Text Office Light"/>
          <w:color w:val="000000"/>
          <w:lang w:val="it-IT"/>
        </w:rPr>
      </w:pPr>
      <w:r w:rsidRPr="007F65EC">
        <w:rPr>
          <w:rFonts w:ascii="MB Corpo S Text Office Light" w:hAnsi="MB Corpo S Text Office Light"/>
          <w:color w:val="000000"/>
          <w:lang w:val="it-IT"/>
        </w:rPr>
        <w:t>La trazione sull'asse posteriore assicura una distribuzione ottimale della forza e qualità di guida, permettendo a Mercedes-Benz di introdurre una soluzione tipica delle gamme medie e alte nella fascia entry-level del mercato. Il propulsore elettrico da 165 o 200 kW, dotato di motore sincrono (PSM) permanentemente eccitato sull'asse posteriore, è stato integralmente sviluppato in-house. Il sistema garantisce un'efficienza batteria-ruota pari al 93 percento sulle lunghe distanze.</w:t>
      </w:r>
    </w:p>
    <w:p w14:paraId="2210A351" w14:textId="797B354B" w:rsidR="00CC2AFD" w:rsidRPr="00820141" w:rsidRDefault="00CC2AFD" w:rsidP="00CC2AFD">
      <w:pPr>
        <w:rPr>
          <w:rFonts w:ascii="MB Corpo S Text Office Light" w:hAnsi="MB Corpo S Text Office Light"/>
          <w:color w:val="000000"/>
          <w:lang w:val="it-IT"/>
        </w:rPr>
      </w:pPr>
      <w:r w:rsidRPr="00820141">
        <w:rPr>
          <w:rFonts w:ascii="MB Corpo S Text Office Light" w:hAnsi="MB Corpo S Text Office Light"/>
          <w:color w:val="000000"/>
          <w:lang w:val="it-IT"/>
        </w:rPr>
        <w:t>I magneti disposti a doppia V nel rotore e l'avvolgimento dello statore contribuiscono a una riduzione significativa del rumore durante la marcia. Il PSM utilizza una percentuale minima – quasi nulla – di terre rare pesanti rispetto alle generazioni precedenti di motori. L'elettronica di potenza, equipaggiata con inverter in carburo di silicio (</w:t>
      </w:r>
      <w:proofErr w:type="spellStart"/>
      <w:r w:rsidRPr="00820141">
        <w:rPr>
          <w:rFonts w:ascii="MB Corpo S Text Office Light" w:hAnsi="MB Corpo S Text Office Light"/>
          <w:color w:val="000000"/>
          <w:lang w:val="it-IT"/>
        </w:rPr>
        <w:t>SiC</w:t>
      </w:r>
      <w:proofErr w:type="spellEnd"/>
      <w:r w:rsidRPr="00820141">
        <w:rPr>
          <w:rFonts w:ascii="MB Corpo S Text Office Light" w:hAnsi="MB Corpo S Text Office Light"/>
          <w:color w:val="000000"/>
          <w:lang w:val="it-IT"/>
        </w:rPr>
        <w:t>), consente un uso energetico particolarmente efficiente. Gestione della trasmissione e inverter sono integrati in un singolo componente.</w:t>
      </w:r>
    </w:p>
    <w:p w14:paraId="3C67E1B9" w14:textId="77777777" w:rsidR="00820141" w:rsidRPr="007F65EC" w:rsidRDefault="00820141" w:rsidP="00CC2AFD">
      <w:pPr>
        <w:rPr>
          <w:rFonts w:ascii="MB Corpo S Text Office Light" w:hAnsi="MB Corpo S Text Office Light"/>
          <w:color w:val="000000"/>
          <w:lang w:val="it-IT"/>
        </w:rPr>
      </w:pPr>
    </w:p>
    <w:p w14:paraId="73C81E5F" w14:textId="75042E0F" w:rsidR="00CC2AFD" w:rsidRPr="00820141" w:rsidRDefault="00CC2AFD" w:rsidP="00CC2AFD">
      <w:pPr>
        <w:rPr>
          <w:rFonts w:ascii="Calibri" w:hAnsi="Calibri" w:cs="Calibri"/>
          <w:color w:val="000000"/>
          <w:sz w:val="24"/>
          <w:lang w:val="it-IT"/>
        </w:rPr>
      </w:pPr>
      <w:r w:rsidRPr="00820141">
        <w:rPr>
          <w:rFonts w:ascii="Calibri" w:hAnsi="Calibri" w:cs="Calibri"/>
          <w:color w:val="000000"/>
          <w:sz w:val="24"/>
          <w:lang w:val="it-IT"/>
        </w:rPr>
        <w:t>Cambio a due marce: sintesi di prestazione ed efficienza</w:t>
      </w:r>
    </w:p>
    <w:p w14:paraId="4630E3C8" w14:textId="56040888" w:rsidR="002761CF" w:rsidRPr="00D35C52" w:rsidRDefault="00CC2AFD" w:rsidP="00CC2AFD">
      <w:pPr>
        <w:rPr>
          <w:rFonts w:ascii="MB Corpo S Text Office Light" w:hAnsi="MB Corpo S Text Office Light"/>
          <w:color w:val="000000"/>
          <w:lang w:val="it-IT"/>
        </w:rPr>
      </w:pPr>
      <w:r w:rsidRPr="00820141">
        <w:rPr>
          <w:rFonts w:ascii="MB Corpo S Text Office Light" w:hAnsi="MB Corpo S Text Office Light"/>
          <w:color w:val="000000"/>
          <w:lang w:val="it-IT"/>
        </w:rPr>
        <w:t xml:space="preserve">La configurazione prevede un cambio a due marce sull'asse posteriore, che garantisce un connubio tra prestazioni dinamiche e alta efficienza. La prima marcia, con rapporto corto di 11:1, offre accelerazione immediata, elevata capacità di traino ed efficienza nei contesti urbani. La seconda marcia (rapporto 5:1) è ottimizzata per trasferire potenza alle alte velocità e per assicurare comfort e autonomia superiori nelle percorrenze autostradali. </w:t>
      </w:r>
      <w:r w:rsidRPr="00D35C52">
        <w:rPr>
          <w:rFonts w:ascii="MB Corpo S Text Office Light" w:hAnsi="MB Corpo S Text Office Light"/>
          <w:color w:val="000000"/>
          <w:lang w:val="it-IT"/>
        </w:rPr>
        <w:t>Anche la velocità massima viene raggiunta in seconda marcia.</w:t>
      </w:r>
    </w:p>
    <w:p w14:paraId="334F717D" w14:textId="77777777" w:rsidR="006E3ECB" w:rsidRPr="008B1D1C" w:rsidRDefault="006E3ECB" w:rsidP="006E3ECB">
      <w:pPr>
        <w:pStyle w:val="A03Copytext"/>
        <w:rPr>
          <w:lang w:val="it-IT"/>
        </w:rPr>
      </w:pPr>
    </w:p>
    <w:p w14:paraId="22F39CDF" w14:textId="67ADE472" w:rsidR="002761CF" w:rsidRPr="00D35C52" w:rsidRDefault="00D35C52" w:rsidP="00D35C52">
      <w:pPr>
        <w:rPr>
          <w:lang w:val="it-IT"/>
        </w:rPr>
      </w:pPr>
      <w:r w:rsidRPr="00D35C52">
        <w:rPr>
          <w:rFonts w:ascii="MB Corpo S Text Office Light" w:hAnsi="MB Corpo S Text Office Light"/>
          <w:color w:val="000000"/>
          <w:lang w:val="it-IT"/>
        </w:rPr>
        <w:t xml:space="preserve">I punti di cambio sono determinati in base alle condizioni operative e al programma DYNAMIC SELECT impostato. L'ottimizzatore online adegua costantemente tali parametri alle condizioni correnti, come lo stato di carica della batteria, la potenza disponibile e le preferenze del conducente. La trasmissione della potenza avviene tramite </w:t>
      </w:r>
      <w:r w:rsidR="00DF3BFB">
        <w:rPr>
          <w:rFonts w:ascii="MB Corpo S Text Office Light" w:hAnsi="MB Corpo S Text Office Light"/>
          <w:color w:val="000000"/>
          <w:lang w:val="it-IT"/>
        </w:rPr>
        <w:t>elementi dentati</w:t>
      </w:r>
      <w:r w:rsidRPr="00D35C52">
        <w:rPr>
          <w:rFonts w:ascii="MB Corpo S Text Office Light" w:hAnsi="MB Corpo S Text Office Light"/>
          <w:color w:val="000000"/>
          <w:lang w:val="it-IT"/>
        </w:rPr>
        <w:t xml:space="preserve"> per la prima marcia e dischi per la seconda. Il sistema di trasmissione è dotato di un isolamento termico dedicato.</w:t>
      </w:r>
    </w:p>
    <w:p w14:paraId="61F65FE4" w14:textId="77777777" w:rsidR="006E3ECB" w:rsidRPr="008B1D1C" w:rsidRDefault="006E3ECB" w:rsidP="006E3ECB">
      <w:pPr>
        <w:pStyle w:val="A03Copytext"/>
        <w:rPr>
          <w:lang w:val="it-IT"/>
        </w:rPr>
      </w:pPr>
    </w:p>
    <w:p w14:paraId="6567474C" w14:textId="0515E6A5" w:rsidR="007A667D" w:rsidRPr="007A667D" w:rsidRDefault="007A667D" w:rsidP="007A667D">
      <w:pPr>
        <w:rPr>
          <w:rFonts w:ascii="MB Corpo S Text Office" w:hAnsi="MB Corpo S Text Office"/>
          <w:color w:val="000000"/>
          <w:lang w:val="it-IT"/>
        </w:rPr>
      </w:pPr>
      <w:r w:rsidRPr="007A667D">
        <w:rPr>
          <w:rFonts w:ascii="MB Corpo S Text Office" w:hAnsi="MB Corpo S Text Office"/>
          <w:color w:val="000000"/>
          <w:lang w:val="it-IT"/>
        </w:rPr>
        <w:t>Alimentazione aggiuntiva solo quando serve: 4MATIC con unità di disconnessione</w:t>
      </w:r>
    </w:p>
    <w:p w14:paraId="4E3DA184" w14:textId="3E45568B" w:rsidR="007A667D" w:rsidRPr="007A667D" w:rsidRDefault="007A667D" w:rsidP="007A667D">
      <w:pPr>
        <w:rPr>
          <w:rFonts w:ascii="MB Corpo S Text Office Light" w:hAnsi="MB Corpo S Text Office Light"/>
          <w:color w:val="000000"/>
          <w:lang w:val="it-IT"/>
        </w:rPr>
      </w:pPr>
      <w:r>
        <w:rPr>
          <w:rFonts w:ascii="MB Corpo S Text Office Light" w:hAnsi="MB Corpo S Text Office Light"/>
          <w:color w:val="000000"/>
          <w:lang w:val="it-IT"/>
        </w:rPr>
        <w:t>La</w:t>
      </w:r>
      <w:r w:rsidRPr="007A667D">
        <w:rPr>
          <w:rFonts w:ascii="MB Corpo S Text Office Light" w:hAnsi="MB Corpo S Text Office Light"/>
          <w:color w:val="000000"/>
          <w:lang w:val="it-IT"/>
        </w:rPr>
        <w:t xml:space="preserve"> GLB 350 4MATIC offre la trazione integrale grazie a un motore anteriore da 80 kW dotato di inverter al carburo di silicio (</w:t>
      </w:r>
      <w:proofErr w:type="spellStart"/>
      <w:r w:rsidRPr="007A667D">
        <w:rPr>
          <w:rFonts w:ascii="MB Corpo S Text Office Light" w:hAnsi="MB Corpo S Text Office Light"/>
          <w:color w:val="000000"/>
          <w:lang w:val="it-IT"/>
        </w:rPr>
        <w:t>SiC</w:t>
      </w:r>
      <w:proofErr w:type="spellEnd"/>
      <w:r w:rsidRPr="007A667D">
        <w:rPr>
          <w:rFonts w:ascii="MB Corpo S Text Office Light" w:hAnsi="MB Corpo S Text Office Light"/>
          <w:color w:val="000000"/>
          <w:lang w:val="it-IT"/>
        </w:rPr>
        <w:t>) per una maggiore efficienza. Si tratta di un motore sincrono permanentemente eccitato (PSM) che entra in funzione come "</w:t>
      </w:r>
      <w:proofErr w:type="spellStart"/>
      <w:r w:rsidRPr="007A667D">
        <w:rPr>
          <w:rFonts w:ascii="MB Corpo S Text Office Light" w:hAnsi="MB Corpo S Text Office Light"/>
          <w:color w:val="000000"/>
          <w:lang w:val="it-IT"/>
        </w:rPr>
        <w:t>boost</w:t>
      </w:r>
      <w:proofErr w:type="spellEnd"/>
      <w:r w:rsidRPr="007A667D">
        <w:rPr>
          <w:rFonts w:ascii="MB Corpo S Text Office Light" w:hAnsi="MB Corpo S Text Office Light"/>
          <w:color w:val="000000"/>
          <w:lang w:val="it-IT"/>
        </w:rPr>
        <w:t xml:space="preserve">" solo quando serve una spinta extra o maggiore trazione, secondo le esigenze del momento o il programma di guida selezionato. Questa gestione è affidata alla </w:t>
      </w:r>
      <w:proofErr w:type="spellStart"/>
      <w:r w:rsidRPr="007A667D">
        <w:rPr>
          <w:rFonts w:ascii="MB Corpo S Text Office Light" w:hAnsi="MB Corpo S Text Office Light"/>
          <w:color w:val="000000"/>
          <w:lang w:val="it-IT"/>
        </w:rPr>
        <w:t>Disconnection</w:t>
      </w:r>
      <w:proofErr w:type="spellEnd"/>
      <w:r w:rsidRPr="007A667D">
        <w:rPr>
          <w:rFonts w:ascii="MB Corpo S Text Office Light" w:hAnsi="MB Corpo S Text Office Light"/>
          <w:color w:val="000000"/>
          <w:lang w:val="it-IT"/>
        </w:rPr>
        <w:t xml:space="preserve"> Unit (DCU), utilizzata per la prima volta da Mercedes‑Benz in questo tipo di veicolo.</w:t>
      </w:r>
    </w:p>
    <w:p w14:paraId="0C9AA90C" w14:textId="77777777" w:rsidR="00E50C07" w:rsidRDefault="00E50C07" w:rsidP="007A667D">
      <w:pPr>
        <w:rPr>
          <w:rFonts w:ascii="MB Corpo S Text Office Light" w:hAnsi="MB Corpo S Text Office Light"/>
          <w:color w:val="000000"/>
          <w:lang w:val="it-IT"/>
        </w:rPr>
      </w:pPr>
    </w:p>
    <w:p w14:paraId="671C1A75" w14:textId="08E321F7" w:rsidR="007A667D" w:rsidRDefault="007A667D" w:rsidP="007A667D">
      <w:pPr>
        <w:rPr>
          <w:rFonts w:ascii="MB Corpo S Text Office Light" w:hAnsi="MB Corpo S Text Office Light"/>
          <w:color w:val="000000"/>
          <w:lang w:val="it-IT"/>
        </w:rPr>
      </w:pPr>
      <w:r w:rsidRPr="007A667D">
        <w:rPr>
          <w:rFonts w:ascii="MB Corpo S Text Office Light" w:hAnsi="MB Corpo S Text Office Light"/>
          <w:color w:val="000000"/>
          <w:lang w:val="it-IT"/>
        </w:rPr>
        <w:t>Per ottimizzare l'efficienza, la DCU può scollegare rapidamente il motore elettrico anteriore durante le fasi di basso carico, fermando sia il motore che alcune parti della trasmissione. Questo riduce fino al 90% le perdite sugli assi anteriori, aumentando così l'autonomia complessiva.</w:t>
      </w:r>
    </w:p>
    <w:p w14:paraId="21D49A09" w14:textId="77777777" w:rsidR="00DF78A8" w:rsidRPr="007A667D" w:rsidRDefault="00DF78A8" w:rsidP="007A667D">
      <w:pPr>
        <w:rPr>
          <w:rFonts w:ascii="MB Corpo S Text Office Light" w:hAnsi="MB Corpo S Text Office Light"/>
          <w:color w:val="000000"/>
          <w:lang w:val="it-IT"/>
        </w:rPr>
      </w:pPr>
    </w:p>
    <w:p w14:paraId="4367A49A" w14:textId="77777777" w:rsidR="007A667D" w:rsidRPr="00E50C07" w:rsidRDefault="007A667D" w:rsidP="007A667D">
      <w:pPr>
        <w:rPr>
          <w:rFonts w:ascii="MB Corpo S Text Office" w:hAnsi="MB Corpo S Text Office"/>
          <w:color w:val="000000"/>
          <w:lang w:val="it-IT"/>
        </w:rPr>
      </w:pPr>
      <w:r w:rsidRPr="00E50C07">
        <w:rPr>
          <w:rFonts w:ascii="MB Corpo S Text Office" w:hAnsi="MB Corpo S Text Office"/>
          <w:color w:val="000000"/>
          <w:lang w:val="it-IT"/>
        </w:rPr>
        <w:t>Funzione di accumulo energetico domestico: predisposizione alla ricarica bidirezionale</w:t>
      </w:r>
    </w:p>
    <w:p w14:paraId="0490AC02" w14:textId="77777777" w:rsidR="007A667D" w:rsidRPr="007A667D" w:rsidRDefault="007A667D" w:rsidP="007A667D">
      <w:pPr>
        <w:rPr>
          <w:rFonts w:ascii="MB Corpo S Text Office Light" w:hAnsi="MB Corpo S Text Office Light"/>
          <w:color w:val="000000"/>
          <w:lang w:val="it-IT"/>
        </w:rPr>
      </w:pPr>
      <w:r w:rsidRPr="007A667D">
        <w:rPr>
          <w:rFonts w:ascii="MB Corpo S Text Office Light" w:hAnsi="MB Corpo S Text Office Light"/>
          <w:color w:val="000000"/>
          <w:lang w:val="it-IT"/>
        </w:rPr>
        <w:t xml:space="preserve">La versione elettrica della GLB permette di collegarsi alla rete elettrica, funzionando anche come sistema di accumulo di energia quando è collegata a una stazione di ricarica DC bidirezionale compatibile. Può quindi </w:t>
      </w:r>
      <w:r w:rsidRPr="007A667D">
        <w:rPr>
          <w:rFonts w:ascii="MB Corpo S Text Office Light" w:hAnsi="MB Corpo S Text Office Light"/>
          <w:color w:val="000000"/>
          <w:lang w:val="it-IT"/>
        </w:rPr>
        <w:lastRenderedPageBreak/>
        <w:t xml:space="preserve">immagazzinare energia solare, ad esempio, e fornirla successivamente, diventando sia </w:t>
      </w:r>
      <w:proofErr w:type="spellStart"/>
      <w:r w:rsidRPr="007A667D">
        <w:rPr>
          <w:rFonts w:ascii="MB Corpo S Text Office Light" w:hAnsi="MB Corpo S Text Office Light"/>
          <w:color w:val="000000"/>
          <w:lang w:val="it-IT"/>
        </w:rPr>
        <w:t>Vehicle</w:t>
      </w:r>
      <w:proofErr w:type="spellEnd"/>
      <w:r w:rsidRPr="007A667D">
        <w:rPr>
          <w:rFonts w:ascii="MB Corpo S Text Office Light" w:hAnsi="MB Corpo S Text Office Light"/>
          <w:color w:val="000000"/>
          <w:lang w:val="it-IT"/>
        </w:rPr>
        <w:t xml:space="preserve">-to-Home (V2H) che </w:t>
      </w:r>
      <w:proofErr w:type="spellStart"/>
      <w:r w:rsidRPr="007A667D">
        <w:rPr>
          <w:rFonts w:ascii="MB Corpo S Text Office Light" w:hAnsi="MB Corpo S Text Office Light"/>
          <w:color w:val="000000"/>
          <w:lang w:val="it-IT"/>
        </w:rPr>
        <w:t>Vehicle</w:t>
      </w:r>
      <w:proofErr w:type="spellEnd"/>
      <w:r w:rsidRPr="007A667D">
        <w:rPr>
          <w:rFonts w:ascii="MB Corpo S Text Office Light" w:hAnsi="MB Corpo S Text Office Light"/>
          <w:color w:val="000000"/>
          <w:lang w:val="it-IT"/>
        </w:rPr>
        <w:t>-to-</w:t>
      </w:r>
      <w:proofErr w:type="spellStart"/>
      <w:r w:rsidRPr="007A667D">
        <w:rPr>
          <w:rFonts w:ascii="MB Corpo S Text Office Light" w:hAnsi="MB Corpo S Text Office Light"/>
          <w:color w:val="000000"/>
          <w:lang w:val="it-IT"/>
        </w:rPr>
        <w:t>Grid</w:t>
      </w:r>
      <w:proofErr w:type="spellEnd"/>
      <w:r w:rsidRPr="007A667D">
        <w:rPr>
          <w:rFonts w:ascii="MB Corpo S Text Office Light" w:hAnsi="MB Corpo S Text Office Light"/>
          <w:color w:val="000000"/>
          <w:lang w:val="it-IT"/>
        </w:rPr>
        <w:t xml:space="preserve"> (V2G).</w:t>
      </w:r>
    </w:p>
    <w:p w14:paraId="4A274606" w14:textId="77777777" w:rsidR="007A667D" w:rsidRPr="007A667D" w:rsidRDefault="007A667D" w:rsidP="007A667D">
      <w:pPr>
        <w:rPr>
          <w:rFonts w:ascii="MB Corpo S Text Office Light" w:hAnsi="MB Corpo S Text Office Light"/>
          <w:color w:val="000000"/>
          <w:lang w:val="it-IT"/>
        </w:rPr>
      </w:pPr>
      <w:r w:rsidRPr="007A667D">
        <w:rPr>
          <w:rFonts w:ascii="MB Corpo S Text Office Light" w:hAnsi="MB Corpo S Text Office Light"/>
          <w:color w:val="000000"/>
          <w:lang w:val="it-IT"/>
        </w:rPr>
        <w:t>Questa funzione di ricarica bidirezionale sarà resa disponibile dopo il lancio tramite aggiornamento software OTA. Tuttavia, l’utilizzo dipende dalle normative locali e dai requisiti dei fornitori di energia.</w:t>
      </w:r>
    </w:p>
    <w:p w14:paraId="69035AEA" w14:textId="77777777" w:rsidR="00DD1888" w:rsidRDefault="00DD1888" w:rsidP="007A667D">
      <w:pPr>
        <w:rPr>
          <w:rFonts w:ascii="MB Corpo S Text Office" w:hAnsi="MB Corpo S Text Office"/>
          <w:color w:val="000000"/>
          <w:lang w:val="it-IT"/>
        </w:rPr>
      </w:pPr>
    </w:p>
    <w:p w14:paraId="562ACC9D" w14:textId="115445B8" w:rsidR="007A667D" w:rsidRPr="00DD1888" w:rsidRDefault="007A667D" w:rsidP="007A667D">
      <w:pPr>
        <w:rPr>
          <w:rFonts w:ascii="MB Corpo S Text Office" w:hAnsi="MB Corpo S Text Office"/>
          <w:color w:val="000000"/>
          <w:lang w:val="it-IT"/>
        </w:rPr>
      </w:pPr>
      <w:r w:rsidRPr="00DD1888">
        <w:rPr>
          <w:rFonts w:ascii="MB Corpo S Text Office" w:hAnsi="MB Corpo S Text Office"/>
          <w:color w:val="000000"/>
          <w:lang w:val="it-IT"/>
        </w:rPr>
        <w:t>Recupero intelligente per massimizzare l’autonomia</w:t>
      </w:r>
    </w:p>
    <w:p w14:paraId="1DD5E99E" w14:textId="77777777" w:rsidR="007A667D" w:rsidRPr="007A667D" w:rsidRDefault="007A667D" w:rsidP="007A667D">
      <w:pPr>
        <w:rPr>
          <w:rFonts w:ascii="MB Corpo S Text Office Light" w:hAnsi="MB Corpo S Text Office Light"/>
          <w:color w:val="000000"/>
          <w:lang w:val="it-IT"/>
        </w:rPr>
      </w:pPr>
      <w:r w:rsidRPr="007A667D">
        <w:rPr>
          <w:rFonts w:ascii="MB Corpo S Text Office Light" w:hAnsi="MB Corpo S Text Office Light"/>
          <w:color w:val="000000"/>
          <w:lang w:val="it-IT"/>
        </w:rPr>
        <w:t>Il nuovo sistema frenante della GLB elettrica integra vari componenti in un unico modulo compatto, migliorando l’efficienza nel recupero dell’energia in frenata e contribuendo ad aumentare l’autonomia. La tecnologia by-</w:t>
      </w:r>
      <w:proofErr w:type="spellStart"/>
      <w:r w:rsidRPr="007A667D">
        <w:rPr>
          <w:rFonts w:ascii="MB Corpo S Text Office Light" w:hAnsi="MB Corpo S Text Office Light"/>
          <w:color w:val="000000"/>
          <w:lang w:val="it-IT"/>
        </w:rPr>
        <w:t>wire</w:t>
      </w:r>
      <w:proofErr w:type="spellEnd"/>
      <w:r w:rsidRPr="007A667D">
        <w:rPr>
          <w:rFonts w:ascii="MB Corpo S Text Office Light" w:hAnsi="MB Corpo S Text Office Light"/>
          <w:color w:val="000000"/>
          <w:lang w:val="it-IT"/>
        </w:rPr>
        <w:t xml:space="preserve"> assicura sempre una sensazione costante e sicura del pedale del freno, sia in caso di recupero energetico che di frenata convenzionale. Il sistema rispetta gli standard di sicurezza più elevati e, in caso di malfunzionamento, passa in maniera affidabile al backup idraulico per garantire la sicurezza.</w:t>
      </w:r>
    </w:p>
    <w:p w14:paraId="222481D3" w14:textId="5DDDB782" w:rsidR="00B15581" w:rsidRPr="007A667D" w:rsidRDefault="007A667D" w:rsidP="007A667D">
      <w:pPr>
        <w:rPr>
          <w:rFonts w:ascii="MB Corpo S Text Office Light" w:hAnsi="MB Corpo S Text Office Light"/>
          <w:color w:val="000000"/>
          <w:lang w:val="it-IT"/>
        </w:rPr>
      </w:pPr>
      <w:r w:rsidRPr="007A667D">
        <w:rPr>
          <w:rFonts w:ascii="MB Corpo S Text Office Light" w:hAnsi="MB Corpo S Text Office Light"/>
          <w:color w:val="000000"/>
          <w:lang w:val="it-IT"/>
        </w:rPr>
        <w:t>Nella maggior parte delle situazioni, il processo di frenata avviene quasi esclusivamente tramite recupero, arrivando a generare fino a 200 kW. I veicoli possono persino fermarsi completamente solo con la frenata elettrica, recuperando più energia cinetica grazie a decelerazioni elevate (fino a 3 m/s² per asse), con benefici diretti sull’autonomia. Il recupero rimane attivo anche durante la frenata ABS o su superfici ghiacciate.</w:t>
      </w:r>
    </w:p>
    <w:p w14:paraId="327A5270" w14:textId="77777777" w:rsidR="006E3ECB" w:rsidRPr="008B1D1C" w:rsidRDefault="006E3ECB" w:rsidP="006E3ECB">
      <w:pPr>
        <w:pStyle w:val="A03Copytext"/>
        <w:rPr>
          <w:lang w:val="it-IT"/>
        </w:rPr>
      </w:pPr>
    </w:p>
    <w:bookmarkEnd w:id="27"/>
    <w:p w14:paraId="2CB066A1" w14:textId="77777777" w:rsidR="00634A8E" w:rsidRPr="00634A8E" w:rsidRDefault="00634A8E" w:rsidP="00634A8E">
      <w:pPr>
        <w:rPr>
          <w:rFonts w:ascii="MB Corpo S Text Office Light" w:hAnsi="MB Corpo S Text Office Light"/>
          <w:color w:val="000000"/>
          <w:lang w:val="it-IT"/>
        </w:rPr>
      </w:pPr>
      <w:r w:rsidRPr="00634A8E">
        <w:rPr>
          <w:rFonts w:ascii="MB Corpo S Text Office Light" w:hAnsi="MB Corpo S Text Office Light"/>
          <w:color w:val="000000"/>
          <w:lang w:val="it-IT"/>
        </w:rPr>
        <w:t>Il conducente può regolare la potenza di recupero tramite una leva dietro il volante, scegliendo tra quattro livelli: D Auto (recupero intelligente), D+ (nessun recupero), D (recupero standard fino a 1 m/s²) e D- (recupero elevato fino a 3 m/s²). In modalità D Auto, l'ECO Assistant usa dati di navigazione, sensori e telecamere per ottimizzare guida e consumo, rilevando eventi come curve, incroci o limiti di velocità, e suggerisce quando togliere il piede dall'acceleratore.</w:t>
      </w:r>
    </w:p>
    <w:p w14:paraId="7929BC27" w14:textId="77777777" w:rsidR="00CD0BAF" w:rsidRDefault="00CD0BAF" w:rsidP="00634A8E">
      <w:pPr>
        <w:rPr>
          <w:rFonts w:ascii="Calibri" w:hAnsi="Calibri" w:cs="Calibri"/>
          <w:color w:val="000000"/>
          <w:sz w:val="24"/>
          <w:lang w:val="it-IT"/>
        </w:rPr>
      </w:pPr>
    </w:p>
    <w:p w14:paraId="578B347B" w14:textId="7C151E8F" w:rsidR="00E87B34" w:rsidRPr="00824662" w:rsidRDefault="00634A8E" w:rsidP="00634A8E">
      <w:pPr>
        <w:rPr>
          <w:rFonts w:ascii="Calibri" w:hAnsi="Calibri" w:cs="Calibri"/>
          <w:color w:val="000000"/>
          <w:sz w:val="24"/>
          <w:lang w:val="it-IT"/>
        </w:rPr>
      </w:pPr>
      <w:r w:rsidRPr="00E87B34">
        <w:rPr>
          <w:rFonts w:ascii="MB Corpo S Text Office Light" w:hAnsi="MB Corpo S Text Office Light"/>
          <w:color w:val="000000"/>
          <w:lang w:val="it-IT"/>
        </w:rPr>
        <w:t>Se rileva ostacoli o veicoli fermi, l'ECO Assistant può fermare il GLB autonomamente. I nuovi modelli GLB offrono avanzati sistemi di assistenza, con numerose telecamere, sensori radar e ultrasonici, oltre a un computer ad alte prestazioni aggiornabile via etere.</w:t>
      </w:r>
    </w:p>
    <w:p w14:paraId="6B41FB4B" w14:textId="77777777" w:rsidR="00E87B34" w:rsidRDefault="00E87B34" w:rsidP="00634A8E">
      <w:pPr>
        <w:rPr>
          <w:rFonts w:ascii="MB Corpo S Text Office Light" w:hAnsi="MB Corpo S Text Office Light"/>
          <w:color w:val="000000"/>
          <w:lang w:val="it-IT"/>
        </w:rPr>
      </w:pPr>
    </w:p>
    <w:p w14:paraId="6F386665" w14:textId="0610FC48" w:rsidR="00634A8E" w:rsidRPr="00E87B34" w:rsidRDefault="00634A8E" w:rsidP="00634A8E">
      <w:pPr>
        <w:rPr>
          <w:rFonts w:ascii="MB Corpo S Text Office Light" w:hAnsi="MB Corpo S Text Office Light"/>
          <w:color w:val="000000"/>
          <w:lang w:val="it-IT"/>
        </w:rPr>
      </w:pPr>
      <w:r w:rsidRPr="00634A8E">
        <w:rPr>
          <w:rFonts w:ascii="MB Corpo S Text Office Light" w:hAnsi="MB Corpo S Text Office Light"/>
          <w:color w:val="000000"/>
          <w:lang w:val="it-IT"/>
        </w:rPr>
        <w:t xml:space="preserve">Tutti i sistemi di assistenza sono inclusi nel pacchetto </w:t>
      </w:r>
      <w:proofErr w:type="gramStart"/>
      <w:r w:rsidRPr="00634A8E">
        <w:rPr>
          <w:rFonts w:ascii="MB Corpo S Text Office Light" w:hAnsi="MB Corpo S Text Office Light"/>
          <w:color w:val="000000"/>
          <w:lang w:val="it-IT"/>
        </w:rPr>
        <w:t>MB.</w:t>
      </w:r>
      <w:r w:rsidRPr="00E87B34">
        <w:rPr>
          <w:rFonts w:ascii="MB Corpo S Text Office Light" w:hAnsi="MB Corpo S Text Office Light"/>
          <w:color w:val="000000"/>
          <w:lang w:val="it-IT"/>
        </w:rPr>
        <w:t>DRIVE</w:t>
      </w:r>
      <w:proofErr w:type="gramEnd"/>
      <w:r w:rsidRPr="00E87B34">
        <w:rPr>
          <w:rFonts w:ascii="MB Corpo S Text Office Light" w:hAnsi="MB Corpo S Text Office Light"/>
          <w:color w:val="000000"/>
          <w:lang w:val="it-IT"/>
        </w:rPr>
        <w:t>, che comprende:</w:t>
      </w:r>
    </w:p>
    <w:p w14:paraId="4043460D" w14:textId="54AAF9D2" w:rsidR="00634A8E" w:rsidRPr="00634A8E" w:rsidRDefault="00634A8E" w:rsidP="00634A8E">
      <w:pPr>
        <w:pStyle w:val="Paragrafoelenco"/>
        <w:numPr>
          <w:ilvl w:val="0"/>
          <w:numId w:val="30"/>
        </w:numPr>
        <w:ind w:left="720"/>
        <w:rPr>
          <w:lang w:val="it-IT"/>
        </w:rPr>
      </w:pPr>
      <w:proofErr w:type="gramStart"/>
      <w:r w:rsidRPr="00634A8E">
        <w:rPr>
          <w:lang w:val="it-IT"/>
        </w:rPr>
        <w:t>MB.DRIVE</w:t>
      </w:r>
      <w:proofErr w:type="gramEnd"/>
      <w:r w:rsidRPr="00634A8E">
        <w:rPr>
          <w:lang w:val="it-IT"/>
        </w:rPr>
        <w:t xml:space="preserve"> ASSIST (controllo distanza e sterzo, livello SAE 2, cambio corsia facilitato),</w:t>
      </w:r>
    </w:p>
    <w:p w14:paraId="76D6BD3E" w14:textId="3E3ED8D0" w:rsidR="00634A8E" w:rsidRPr="00634A8E" w:rsidRDefault="00634A8E" w:rsidP="00634A8E">
      <w:pPr>
        <w:pStyle w:val="Paragrafoelenco"/>
        <w:numPr>
          <w:ilvl w:val="0"/>
          <w:numId w:val="30"/>
        </w:numPr>
        <w:ind w:left="720"/>
        <w:rPr>
          <w:lang w:val="it-IT"/>
        </w:rPr>
      </w:pPr>
      <w:proofErr w:type="gramStart"/>
      <w:r w:rsidRPr="00634A8E">
        <w:rPr>
          <w:lang w:val="it-IT"/>
        </w:rPr>
        <w:t>MB.DRIVE</w:t>
      </w:r>
      <w:proofErr w:type="gramEnd"/>
      <w:r w:rsidRPr="00634A8E">
        <w:rPr>
          <w:lang w:val="it-IT"/>
        </w:rPr>
        <w:t xml:space="preserve"> ASSIST PLUS (funzioni avanzate, come cambio corsia automatico su autostrada, dal prossimo anno),</w:t>
      </w:r>
    </w:p>
    <w:p w14:paraId="1BFC5AA1" w14:textId="0C107025" w:rsidR="00634A8E" w:rsidRPr="00634A8E" w:rsidRDefault="00634A8E" w:rsidP="00634A8E">
      <w:pPr>
        <w:pStyle w:val="Paragrafoelenco"/>
        <w:numPr>
          <w:ilvl w:val="0"/>
          <w:numId w:val="30"/>
        </w:numPr>
        <w:ind w:left="720"/>
        <w:rPr>
          <w:lang w:val="it-IT"/>
        </w:rPr>
      </w:pPr>
      <w:proofErr w:type="gramStart"/>
      <w:r w:rsidRPr="00634A8E">
        <w:rPr>
          <w:lang w:val="it-IT"/>
        </w:rPr>
        <w:t>MB.DRIVE</w:t>
      </w:r>
      <w:proofErr w:type="gramEnd"/>
      <w:r w:rsidRPr="00634A8E">
        <w:rPr>
          <w:lang w:val="it-IT"/>
        </w:rPr>
        <w:t xml:space="preserve"> ASSIST PRO (funzioni urbane avanzate grazie a due telecamere aggiuntive; debutto in Cina),</w:t>
      </w:r>
    </w:p>
    <w:p w14:paraId="46123C00" w14:textId="6DAAE0FA" w:rsidR="00634A8E" w:rsidRPr="00CD0BAF" w:rsidRDefault="00634A8E" w:rsidP="00634A8E">
      <w:pPr>
        <w:pStyle w:val="Paragrafoelenco"/>
        <w:numPr>
          <w:ilvl w:val="0"/>
          <w:numId w:val="30"/>
        </w:numPr>
        <w:ind w:left="720"/>
        <w:rPr>
          <w:lang w:val="it-IT"/>
        </w:rPr>
      </w:pPr>
      <w:r w:rsidRPr="00CD0BAF">
        <w:rPr>
          <w:lang w:val="it-IT"/>
        </w:rPr>
        <w:t>MB. RIVE PARKING ASSIST (parcheggio migliorato, anche in posti inclinati o manuali),</w:t>
      </w:r>
    </w:p>
    <w:p w14:paraId="7E795294" w14:textId="4F85D719" w:rsidR="00634A8E" w:rsidRPr="00CD0BAF" w:rsidRDefault="00634A8E" w:rsidP="00634A8E">
      <w:pPr>
        <w:pStyle w:val="Paragrafoelenco"/>
        <w:numPr>
          <w:ilvl w:val="0"/>
          <w:numId w:val="30"/>
        </w:numPr>
        <w:ind w:left="720"/>
        <w:rPr>
          <w:lang w:val="it-IT"/>
        </w:rPr>
      </w:pPr>
      <w:proofErr w:type="gramStart"/>
      <w:r w:rsidRPr="00CD0BAF">
        <w:rPr>
          <w:lang w:val="it-IT"/>
        </w:rPr>
        <w:t>MB.DRIVE</w:t>
      </w:r>
      <w:proofErr w:type="gramEnd"/>
      <w:r w:rsidRPr="00CD0BAF">
        <w:rPr>
          <w:lang w:val="it-IT"/>
        </w:rPr>
        <w:t xml:space="preserve"> PARKING ASSIST 360 (visuali surround e interfaccia aggiornata).</w:t>
      </w:r>
    </w:p>
    <w:p w14:paraId="209AC393" w14:textId="77777777" w:rsidR="00CD0BAF" w:rsidRDefault="00CD0BAF" w:rsidP="00634A8E">
      <w:pPr>
        <w:rPr>
          <w:rFonts w:ascii="Calibri" w:hAnsi="Calibri" w:cs="Calibri"/>
          <w:color w:val="000000"/>
          <w:sz w:val="24"/>
          <w:lang w:val="it-IT"/>
        </w:rPr>
      </w:pPr>
    </w:p>
    <w:p w14:paraId="18679752" w14:textId="104F6597" w:rsidR="00C45287" w:rsidRPr="00CD0BAF" w:rsidRDefault="00080DF6" w:rsidP="00634A8E">
      <w:pPr>
        <w:rPr>
          <w:rFonts w:ascii="Calibri" w:hAnsi="Calibri" w:cs="Calibri"/>
          <w:color w:val="000000"/>
          <w:sz w:val="24"/>
          <w:lang w:val="it-IT"/>
        </w:rPr>
      </w:pPr>
      <w:r>
        <w:rPr>
          <w:rFonts w:ascii="Calibri" w:hAnsi="Calibri" w:cs="Calibri"/>
          <w:color w:val="000000"/>
          <w:sz w:val="24"/>
          <w:lang w:val="it-IT"/>
        </w:rPr>
        <w:t>S</w:t>
      </w:r>
      <w:r w:rsidR="00634A8E" w:rsidRPr="00CD0BAF">
        <w:rPr>
          <w:rFonts w:ascii="Calibri" w:hAnsi="Calibri" w:cs="Calibri"/>
          <w:color w:val="000000"/>
          <w:sz w:val="24"/>
          <w:lang w:val="it-IT"/>
        </w:rPr>
        <w:t>istemi intelligenti per la sicurezza passiva.</w:t>
      </w:r>
    </w:p>
    <w:p w14:paraId="5924D0C5" w14:textId="522982DB" w:rsidR="00C45287" w:rsidRPr="008B1D1C" w:rsidRDefault="009324A5" w:rsidP="00C45287">
      <w:pPr>
        <w:pStyle w:val="A03Flietext"/>
        <w:rPr>
          <w:lang w:val="it-IT"/>
        </w:rPr>
      </w:pPr>
      <w:r>
        <w:rPr>
          <w:lang w:val="it-IT"/>
        </w:rPr>
        <w:t>La nuova</w:t>
      </w:r>
      <w:r w:rsidR="00C45287" w:rsidRPr="008B1D1C">
        <w:rPr>
          <w:lang w:val="it-IT"/>
        </w:rPr>
        <w:t xml:space="preserve"> GLB è stat</w:t>
      </w:r>
      <w:r>
        <w:rPr>
          <w:lang w:val="it-IT"/>
        </w:rPr>
        <w:t>a</w:t>
      </w:r>
      <w:r w:rsidR="00C45287" w:rsidRPr="008B1D1C">
        <w:rPr>
          <w:lang w:val="it-IT"/>
        </w:rPr>
        <w:t xml:space="preserve"> sviluppat</w:t>
      </w:r>
      <w:r>
        <w:rPr>
          <w:lang w:val="it-IT"/>
        </w:rPr>
        <w:t>a</w:t>
      </w:r>
      <w:r w:rsidR="00C45287" w:rsidRPr="008B1D1C">
        <w:rPr>
          <w:lang w:val="it-IT"/>
        </w:rPr>
        <w:t xml:space="preserve"> da zero con caratteristiche di sicurezza all'avanguardia. Questo perché Mercedes</w:t>
      </w:r>
      <w:r w:rsidR="00C159A0" w:rsidRPr="008B1D1C">
        <w:rPr>
          <w:lang w:val="it-IT"/>
        </w:rPr>
        <w:noBreakHyphen/>
      </w:r>
      <w:r w:rsidR="00C45287" w:rsidRPr="008B1D1C">
        <w:rPr>
          <w:lang w:val="it-IT"/>
        </w:rPr>
        <w:t xml:space="preserve">Benz vuole che la GLB sia l'auto più sicura della sua categoria. I sistemi di assistenza alla guida possono prevenire molti incidenti. Tuttavia, in caso di incidente, le zone di deformazione, la cella per i passeggeri e i sistemi di contenimento sono progettati per ridurre al minimo la probabilità di gravi lesioni. </w:t>
      </w:r>
    </w:p>
    <w:p w14:paraId="746A074E" w14:textId="77777777" w:rsidR="00C45287" w:rsidRPr="008B1D1C" w:rsidRDefault="00C45287" w:rsidP="00C45287">
      <w:pPr>
        <w:pStyle w:val="A03Flietext"/>
        <w:rPr>
          <w:lang w:val="it-IT"/>
        </w:rPr>
      </w:pPr>
    </w:p>
    <w:p w14:paraId="22A73133" w14:textId="4FCB9236" w:rsidR="00C45287" w:rsidRPr="008B1D1C" w:rsidRDefault="00C45287" w:rsidP="00C45287">
      <w:pPr>
        <w:pStyle w:val="A03Flietext"/>
        <w:rPr>
          <w:lang w:val="it-IT"/>
        </w:rPr>
      </w:pPr>
      <w:r w:rsidRPr="008B1D1C">
        <w:rPr>
          <w:lang w:val="it-IT"/>
        </w:rPr>
        <w:t xml:space="preserve">La carrozzeria offre una protezione rafforzata in caso di impatto collaterale. A tal fine, una struttura compatta a nido d'ape è integrata nelle gonne laterali per assorbire meglio l'energia. Come SUV, </w:t>
      </w:r>
      <w:r w:rsidR="00E9422C">
        <w:rPr>
          <w:lang w:val="it-IT"/>
        </w:rPr>
        <w:t>la</w:t>
      </w:r>
      <w:r w:rsidRPr="008B1D1C">
        <w:rPr>
          <w:lang w:val="it-IT"/>
        </w:rPr>
        <w:t xml:space="preserve"> GLB soddisfa anche</w:t>
      </w:r>
      <w:r w:rsidR="00C159A0" w:rsidRPr="008B1D1C">
        <w:rPr>
          <w:lang w:val="it-IT"/>
        </w:rPr>
        <w:noBreakHyphen/>
      </w:r>
      <w:r w:rsidRPr="008B1D1C">
        <w:rPr>
          <w:lang w:val="it-IT"/>
        </w:rPr>
        <w:t>i requisiti particolarmente elevati di Mercedes Benz in termini di stabilità.</w:t>
      </w:r>
    </w:p>
    <w:p w14:paraId="031740BB" w14:textId="77777777" w:rsidR="00C45287" w:rsidRPr="008B1D1C" w:rsidRDefault="00C45287" w:rsidP="00C45287">
      <w:pPr>
        <w:pStyle w:val="A03Flietext"/>
        <w:rPr>
          <w:lang w:val="it-IT"/>
        </w:rPr>
      </w:pPr>
    </w:p>
    <w:p w14:paraId="2E1AF930" w14:textId="77F011AE" w:rsidR="00C45287" w:rsidRPr="008B1D1C" w:rsidRDefault="00C45287" w:rsidP="00C45287">
      <w:pPr>
        <w:pStyle w:val="A03Flietext"/>
        <w:rPr>
          <w:lang w:val="it-IT"/>
        </w:rPr>
      </w:pPr>
      <w:r w:rsidRPr="008B1D1C">
        <w:rPr>
          <w:lang w:val="it-IT"/>
        </w:rPr>
        <w:t xml:space="preserve">La nuova generazione è la prima GLB </w:t>
      </w:r>
      <w:r w:rsidR="00E9422C">
        <w:rPr>
          <w:lang w:val="it-IT"/>
        </w:rPr>
        <w:t>ad avere</w:t>
      </w:r>
      <w:r w:rsidRPr="008B1D1C">
        <w:rPr>
          <w:lang w:val="it-IT"/>
        </w:rPr>
        <w:t xml:space="preserve"> di serie un airbag centrale. In caso di un forte impatto laterale, viene attivato tra il conducente e il passeggero anteriore. Un'altra novità di questa serie sono gli airbag alle ginocchia sia sul lato conducente che sul lato anteriore del passeggero (a seconda del mercato).</w:t>
      </w:r>
    </w:p>
    <w:p w14:paraId="5BD66335" w14:textId="77777777" w:rsidR="00C45287" w:rsidRPr="008B1D1C" w:rsidRDefault="00C45287" w:rsidP="00C45287">
      <w:pPr>
        <w:pStyle w:val="A03Flietext"/>
        <w:rPr>
          <w:lang w:val="it-IT"/>
        </w:rPr>
      </w:pPr>
    </w:p>
    <w:p w14:paraId="4918D626" w14:textId="0A7A2875" w:rsidR="005158AA" w:rsidRPr="00084032" w:rsidRDefault="00084032" w:rsidP="00084032">
      <w:pPr>
        <w:rPr>
          <w:lang w:val="it-IT"/>
        </w:rPr>
      </w:pPr>
      <w:r w:rsidRPr="00084032">
        <w:rPr>
          <w:rFonts w:ascii="MB Corpo S Text Office Light" w:hAnsi="MB Corpo S Text Office Light"/>
          <w:color w:val="000000"/>
          <w:lang w:val="it-IT"/>
        </w:rPr>
        <w:t xml:space="preserve">La zona posteriore dell’auto offre un elevato livello di sicurezza: ci sono poggiatesta regolabili e cinture con pretensionatori e limitatori di forza su ciascun sedile esterno. È possibile installare fino a quattro seggiolini per bambini, due </w:t>
      </w:r>
      <w:proofErr w:type="spellStart"/>
      <w:r w:rsidRPr="00084032">
        <w:rPr>
          <w:rFonts w:ascii="MB Corpo S Text Office Light" w:hAnsi="MB Corpo S Text Office Light"/>
          <w:color w:val="000000"/>
          <w:lang w:val="it-IT"/>
        </w:rPr>
        <w:t>iSize</w:t>
      </w:r>
      <w:proofErr w:type="spellEnd"/>
      <w:r w:rsidRPr="00084032">
        <w:rPr>
          <w:rFonts w:ascii="MB Corpo S Text Office Light" w:hAnsi="MB Corpo S Text Office Light"/>
          <w:color w:val="000000"/>
          <w:lang w:val="it-IT"/>
        </w:rPr>
        <w:t xml:space="preserve"> nella seconda fila e due ISOFIX nella terza fila. Di serie, l’auto è dotata di airbag laterali </w:t>
      </w:r>
      <w:r w:rsidRPr="00084032">
        <w:rPr>
          <w:rFonts w:ascii="MB Corpo S Text Office Light" w:hAnsi="MB Corpo S Text Office Light"/>
          <w:color w:val="000000"/>
          <w:lang w:val="it-IT"/>
        </w:rPr>
        <w:lastRenderedPageBreak/>
        <w:t>anteriori e airbag a tendina su entrambi i lati, che si aprono per proteggere un’ampia superficie dai montanti A fino ai montanti D lungo i finestrini anteriori e posteriori. Come optional, si possono aggiungere airbag laterali anche nella fila posteriore, offrendo una maggiore protezione ai passeggeri in caso di urto laterale.</w:t>
      </w:r>
    </w:p>
    <w:p w14:paraId="46A6AA57" w14:textId="77777777" w:rsidR="00C45287" w:rsidRPr="008B1D1C" w:rsidRDefault="00C45287" w:rsidP="00C45287">
      <w:pPr>
        <w:pStyle w:val="A03Flietext"/>
        <w:rPr>
          <w:lang w:val="it-IT"/>
        </w:rPr>
      </w:pPr>
    </w:p>
    <w:p w14:paraId="02E1A2C0" w14:textId="7871E129" w:rsidR="00C45287" w:rsidRPr="008B1D1C" w:rsidRDefault="00C45287" w:rsidP="00C45287">
      <w:pPr>
        <w:pStyle w:val="A03Flietext"/>
        <w:rPr>
          <w:lang w:val="it-IT"/>
        </w:rPr>
      </w:pPr>
      <w:r w:rsidRPr="008B1D1C">
        <w:rPr>
          <w:lang w:val="it-IT"/>
        </w:rPr>
        <w:t>Con PRE-SAFE®, i veicoli Mercedes</w:t>
      </w:r>
      <w:r w:rsidR="00C159A0" w:rsidRPr="008B1D1C">
        <w:rPr>
          <w:lang w:val="it-IT"/>
        </w:rPr>
        <w:noBreakHyphen/>
      </w:r>
      <w:r w:rsidRPr="008B1D1C">
        <w:rPr>
          <w:lang w:val="it-IT"/>
        </w:rPr>
        <w:t>Benz possono reagire ai pericoli prima che avvenga un incidente. Questo sistema di sicurezza anticipata è disponibile come opzione sulla nuova GLB. Le sue funzioni includono, ad esempio, la chiusura dei finestrini e la pretensione delle cinture con tendici</w:t>
      </w:r>
      <w:r w:rsidR="00253A17">
        <w:rPr>
          <w:lang w:val="it-IT"/>
        </w:rPr>
        <w:t>nghia</w:t>
      </w:r>
      <w:r w:rsidRPr="008B1D1C">
        <w:rPr>
          <w:lang w:val="it-IT"/>
        </w:rPr>
        <w:t xml:space="preserve"> reversibili in determinate situazioni critiche di guida prima di una collisione imminente, oppure lo spostamento del sedile anteriore passeggero in una posizione più verticale se il sedile è dotato di una funzione di memoria. Le misure preventive in caso di incidente imminente rilevato includono anche il </w:t>
      </w:r>
      <w:proofErr w:type="spellStart"/>
      <w:r w:rsidRPr="008B1D1C">
        <w:rPr>
          <w:lang w:val="it-IT"/>
        </w:rPr>
        <w:t>pre</w:t>
      </w:r>
      <w:proofErr w:type="spellEnd"/>
      <w:r w:rsidR="006A1ABA">
        <w:rPr>
          <w:lang w:val="it-IT"/>
        </w:rPr>
        <w:t>-</w:t>
      </w:r>
      <w:r w:rsidRPr="008B1D1C">
        <w:rPr>
          <w:lang w:val="it-IT"/>
        </w:rPr>
        <w:t>condizionamento delle orecchie con il PRE-SAFE® Sound.</w:t>
      </w:r>
    </w:p>
    <w:p w14:paraId="252D5CBE" w14:textId="77777777" w:rsidR="00C45287" w:rsidRPr="008B1D1C" w:rsidRDefault="00C45287" w:rsidP="00C45287">
      <w:pPr>
        <w:pStyle w:val="A03Flietext"/>
        <w:rPr>
          <w:lang w:val="it-IT"/>
        </w:rPr>
      </w:pPr>
    </w:p>
    <w:p w14:paraId="1CBE9295" w14:textId="55F0C453" w:rsidR="008C17F7" w:rsidRPr="008C17F7" w:rsidRDefault="008C17F7" w:rsidP="008C17F7">
      <w:pPr>
        <w:rPr>
          <w:rFonts w:ascii="MB Corpo S Text Office" w:hAnsi="MB Corpo S Text Office"/>
          <w:color w:val="000000"/>
          <w:lang w:val="it-IT"/>
        </w:rPr>
      </w:pPr>
      <w:r w:rsidRPr="008C17F7">
        <w:rPr>
          <w:rFonts w:ascii="MB Corpo S Text Office" w:hAnsi="MB Corpo S Text Office"/>
          <w:color w:val="000000"/>
          <w:lang w:val="it-IT"/>
        </w:rPr>
        <w:t xml:space="preserve">Sistema di protezione multistadio ad alta tensione e sistema di monitoraggio delle batterie </w:t>
      </w:r>
    </w:p>
    <w:p w14:paraId="643C5B2B" w14:textId="17010236" w:rsidR="00156631" w:rsidRPr="00CB4A67" w:rsidRDefault="008C17F7" w:rsidP="008C17F7">
      <w:pPr>
        <w:rPr>
          <w:rFonts w:ascii="MB Corpo S Text Office Light" w:hAnsi="MB Corpo S Text Office Light"/>
          <w:color w:val="000000"/>
          <w:lang w:val="it-IT"/>
        </w:rPr>
      </w:pPr>
      <w:r w:rsidRPr="008C17F7">
        <w:rPr>
          <w:rFonts w:ascii="MB Corpo S Text Office Light" w:hAnsi="MB Corpo S Text Office Light"/>
          <w:color w:val="000000"/>
          <w:lang w:val="it-IT"/>
        </w:rPr>
        <w:t xml:space="preserve">Mercedes-Benz attribuisce particolare importanza non solo alla salvaguardia degli occupanti dei veicoli elettrici e degli altri utenti della strada, ma anche alla protezione del sistema di accumulo energetico. </w:t>
      </w:r>
      <w:r w:rsidRPr="00CB4A67">
        <w:rPr>
          <w:rFonts w:ascii="MB Corpo S Text Office Light" w:hAnsi="MB Corpo S Text Office Light"/>
          <w:color w:val="000000"/>
          <w:lang w:val="it-IT"/>
        </w:rPr>
        <w:t>I veicoli completamente elettrici sono dotati, oltre al tradizionale sistema a 12 volt, di un sistema ad alta tensione che comprende la batteria HV e i relativi componenti, tra cui i motori elettrici per la trazione e dispositivi quali il climatizzatore. Al di là delle normative vigenti, sia il veicolo nel suo complesso sia la batteria HV, le linee ad alta tensione (HV) e gli ulteriori componenti HV sono sottoposti agli stringenti standard Mercedes-Benz.</w:t>
      </w:r>
    </w:p>
    <w:p w14:paraId="70316DC7" w14:textId="77777777" w:rsidR="00C45287" w:rsidRPr="008B1D1C" w:rsidRDefault="00C45287" w:rsidP="00C45287">
      <w:pPr>
        <w:pStyle w:val="A03Flietext"/>
        <w:rPr>
          <w:highlight w:val="green"/>
          <w:lang w:val="it-IT"/>
        </w:rPr>
      </w:pPr>
    </w:p>
    <w:p w14:paraId="43ABCE97" w14:textId="189B6DFC" w:rsidR="00326563" w:rsidRPr="000B20E9" w:rsidRDefault="000B20E9" w:rsidP="000B20E9">
      <w:pPr>
        <w:rPr>
          <w:rFonts w:ascii="MB Corpo S Text Office Light" w:hAnsi="MB Corpo S Text Office Light"/>
          <w:lang w:val="it-IT"/>
        </w:rPr>
      </w:pPr>
      <w:r w:rsidRPr="000B20E9">
        <w:rPr>
          <w:rFonts w:ascii="MB Corpo S Text Office Light" w:hAnsi="MB Corpo S Text Office Light"/>
          <w:lang w:val="it-IT"/>
        </w:rPr>
        <w:t>Nella GLB, la batteria è integrata nel sistema di gestione delle collisioni, risultando una componente fondamentale dell’architettura strutturale del veicolo. Mercedes-Benz ha implementato, per la nuova generazione di batterie ad alta tensione, severi protocolli di prevenzione contro reazioni termiche indesiderate, tra cui un distanziamento ottimale delle celle e innovazioni strutturali a livello di celle e moduli. Il sistema avanzato di monitoraggio garantisce non solo una comunicazione tempestiva agli occupanti, ma anche l’attivazione automatizzata di ulteriori dispositivi di sicurezza, quali la chiusura dei finestrini laterali e delle bocchette di ventilazione.</w:t>
      </w:r>
    </w:p>
    <w:p w14:paraId="60129664" w14:textId="77777777" w:rsidR="000B20E9" w:rsidRPr="000B20E9" w:rsidRDefault="000B20E9" w:rsidP="000B20E9">
      <w:pPr>
        <w:rPr>
          <w:color w:val="000000"/>
          <w:lang w:val="it-IT"/>
        </w:rPr>
      </w:pPr>
    </w:p>
    <w:p w14:paraId="337C4FE4" w14:textId="26194F3F" w:rsidR="00326563" w:rsidRPr="0015693D" w:rsidRDefault="0015693D" w:rsidP="00326563">
      <w:pPr>
        <w:rPr>
          <w:rFonts w:ascii="MB Corpo S Text Office Light" w:hAnsi="MB Corpo S Text Office Light"/>
          <w:lang w:val="it-IT"/>
        </w:rPr>
      </w:pPr>
      <w:r>
        <w:rPr>
          <w:rFonts w:ascii="MB Corpo S Text Office Light" w:hAnsi="MB Corpo S Text Office Light"/>
          <w:lang w:val="it-IT"/>
        </w:rPr>
        <w:t>Nella</w:t>
      </w:r>
      <w:r w:rsidR="00326563" w:rsidRPr="0015693D">
        <w:rPr>
          <w:rFonts w:ascii="MB Corpo S Text Office Light" w:hAnsi="MB Corpo S Text Office Light"/>
          <w:lang w:val="it-IT"/>
        </w:rPr>
        <w:t xml:space="preserve"> GLB, Mercedes‑Benz applica il suo concetto multistadio di sicurezza per la protezione da alte tensioni, assicurando l'assenza di rischi derivanti dai componenti elettrici per passeggeri, soccorritori e servizi di emergenza </w:t>
      </w:r>
      <w:r w:rsidR="00455D85">
        <w:rPr>
          <w:rFonts w:ascii="MB Corpo S Text Office Light" w:hAnsi="MB Corpo S Text Office Light"/>
          <w:lang w:val="it-IT"/>
        </w:rPr>
        <w:t>a seguito di</w:t>
      </w:r>
      <w:r w:rsidR="00326563" w:rsidRPr="0015693D">
        <w:rPr>
          <w:rFonts w:ascii="MB Corpo S Text Office Light" w:hAnsi="MB Corpo S Text Office Light"/>
          <w:lang w:val="it-IT"/>
        </w:rPr>
        <w:t xml:space="preserve"> un incidente. L'efficacia di questa strategia è stata comprovata anche su altri veicoli elettrici del marchio, come risulta dagli studi condotti dal reparto </w:t>
      </w:r>
      <w:proofErr w:type="spellStart"/>
      <w:r w:rsidR="00326563" w:rsidRPr="0015693D">
        <w:rPr>
          <w:rFonts w:ascii="MB Corpo S Text Office Light" w:hAnsi="MB Corpo S Text Office Light"/>
          <w:lang w:val="it-IT"/>
        </w:rPr>
        <w:t>Accident</w:t>
      </w:r>
      <w:proofErr w:type="spellEnd"/>
      <w:r w:rsidR="00326563" w:rsidRPr="0015693D">
        <w:rPr>
          <w:rFonts w:ascii="MB Corpo S Text Office Light" w:hAnsi="MB Corpo S Text Office Light"/>
          <w:lang w:val="it-IT"/>
        </w:rPr>
        <w:t xml:space="preserve"> </w:t>
      </w:r>
      <w:proofErr w:type="spellStart"/>
      <w:r w:rsidR="00326563" w:rsidRPr="0015693D">
        <w:rPr>
          <w:rFonts w:ascii="MB Corpo S Text Office Light" w:hAnsi="MB Corpo S Text Office Light"/>
          <w:lang w:val="it-IT"/>
        </w:rPr>
        <w:t>Research</w:t>
      </w:r>
      <w:proofErr w:type="spellEnd"/>
      <w:r w:rsidR="00326563" w:rsidRPr="0015693D">
        <w:rPr>
          <w:rFonts w:ascii="MB Corpo S Text Office Light" w:hAnsi="MB Corpo S Text Office Light"/>
          <w:lang w:val="it-IT"/>
        </w:rPr>
        <w:t xml:space="preserve"> di Mercedes‑Benz. In caso di sinistro significativo, il sistema ad alta tensione si disattiva automaticamente, con una distinzione tra spegnimento reversibile e irreversibile.</w:t>
      </w:r>
    </w:p>
    <w:p w14:paraId="2515E6A9" w14:textId="77777777" w:rsidR="00326563" w:rsidRPr="0015693D" w:rsidRDefault="00326563" w:rsidP="00326563">
      <w:pPr>
        <w:rPr>
          <w:rFonts w:ascii="MB Corpo S Text Office Light" w:hAnsi="MB Corpo S Text Office Light"/>
          <w:lang w:val="it-IT"/>
        </w:rPr>
      </w:pPr>
      <w:r w:rsidRPr="0015693D">
        <w:rPr>
          <w:rFonts w:ascii="MB Corpo S Text Office Light" w:hAnsi="MB Corpo S Text Office Light"/>
          <w:lang w:val="it-IT"/>
        </w:rPr>
        <w:t>Lo spegnimento reversibile viene attivato in caso di eventi minori; qualora il conducente tenti di riavviare il veicolo dopo lo spegnimento automatico, viene effettuata una verifica dell’isolamento sullo sfondo. Il riavvio avviene esclusivamente in assenza di anomalie, garantendo così la funzionalità dei veicoli ancora idonei alla circolazione. Nei casi di incidenti gravi, nei quali il veicolo non risulta più guidabile, il sistema ad alta tensione si disattiva in modo irreversibile: solo un centro di assistenza specializzato può ripristinare tali condizioni operative.</w:t>
      </w:r>
    </w:p>
    <w:p w14:paraId="51DE045D" w14:textId="7F100828" w:rsidR="00156631" w:rsidRPr="0015693D" w:rsidRDefault="00326563" w:rsidP="00326563">
      <w:pPr>
        <w:rPr>
          <w:rFonts w:ascii="MB Corpo S Text Office Light" w:hAnsi="MB Corpo S Text Office Light"/>
          <w:lang w:val="it-IT"/>
        </w:rPr>
      </w:pPr>
      <w:r w:rsidRPr="0015693D">
        <w:rPr>
          <w:rFonts w:ascii="MB Corpo S Text Office Light" w:hAnsi="MB Corpo S Text Office Light"/>
          <w:lang w:val="it-IT"/>
        </w:rPr>
        <w:t>Durante la procedura di spegnimento automatico, il drenaggio controllato dei componenti impedisce qualsiasi rischio potenziale. Per il personale di soccorso sono inoltre previsti specifici punti di interruzione, che consentono la messa in sicurezza manuale del sistema ad alta tensione.</w:t>
      </w:r>
    </w:p>
    <w:p w14:paraId="71110174" w14:textId="77777777" w:rsidR="00922153" w:rsidRPr="0015693D" w:rsidRDefault="00922153" w:rsidP="00922153">
      <w:pPr>
        <w:pStyle w:val="A03Flietext"/>
        <w:rPr>
          <w:szCs w:val="24"/>
          <w:lang w:val="it-IT"/>
        </w:rPr>
      </w:pPr>
    </w:p>
    <w:p w14:paraId="0930CBD3" w14:textId="11D36010" w:rsidR="00C45287" w:rsidRPr="003C6150" w:rsidRDefault="00C45287" w:rsidP="00C45287">
      <w:pPr>
        <w:pStyle w:val="A03Copytext"/>
        <w:rPr>
          <w:rFonts w:ascii="MB Corpo S Text Office" w:hAnsi="MB Corpo S Text Office"/>
          <w:color w:val="000000"/>
          <w:szCs w:val="24"/>
          <w:lang w:val="it-IT"/>
        </w:rPr>
      </w:pPr>
      <w:r w:rsidRPr="003C6150">
        <w:rPr>
          <w:rFonts w:ascii="MB Corpo S Text Office" w:hAnsi="MB Corpo S Text Office"/>
          <w:color w:val="000000"/>
          <w:szCs w:val="24"/>
          <w:lang w:val="it-IT"/>
        </w:rPr>
        <w:t xml:space="preserve">Comfort o sportività con la semplice pressione di un pulsante: sospensioni </w:t>
      </w:r>
      <w:r w:rsidR="00395139">
        <w:rPr>
          <w:rFonts w:ascii="MB Corpo S Text Office" w:hAnsi="MB Corpo S Text Office"/>
          <w:color w:val="000000"/>
          <w:szCs w:val="24"/>
          <w:lang w:val="it-IT"/>
        </w:rPr>
        <w:t xml:space="preserve">regolabili </w:t>
      </w:r>
      <w:r w:rsidRPr="003C6150">
        <w:rPr>
          <w:rFonts w:ascii="MB Corpo S Text Office" w:hAnsi="MB Corpo S Text Office"/>
          <w:color w:val="000000"/>
          <w:szCs w:val="24"/>
          <w:lang w:val="it-IT"/>
        </w:rPr>
        <w:t xml:space="preserve">con DYNAMIC SELECT </w:t>
      </w:r>
    </w:p>
    <w:p w14:paraId="7B99D189" w14:textId="78020FE5" w:rsidR="0055095B" w:rsidRPr="003A4D95" w:rsidRDefault="00F600A5" w:rsidP="00F600A5">
      <w:pPr>
        <w:rPr>
          <w:lang w:val="it-IT"/>
        </w:rPr>
      </w:pPr>
      <w:r w:rsidRPr="003A4D95">
        <w:rPr>
          <w:rFonts w:ascii="MB Corpo S Text Office Light" w:hAnsi="MB Corpo S Text Office Light"/>
          <w:color w:val="000000"/>
          <w:lang w:val="it-IT"/>
        </w:rPr>
        <w:t xml:space="preserve">Il braccio di controllo inferiore si compone del braccio trasversale e della barra di spinta, entrambi realizzati in alluminio forgiato. Analogamente alla configurazione McPherson, l’ammontante svolge la funzione di guida del volante ed è collegato direttamente al nodo dello sterzo. Il terzo elemento, rappresentato dalla biella di direzione, è parte integrante del sistema di sterzo a cremagliera. Quest’ultimo, posizionato anteriormente rispetto al centro della ruota, consente di ottenere il comportamento autosterzante desiderato e garantisce una risposta precisa alle sollecitazioni dello sterzo. Il pomello dello sterzo, che collega il braccio di controllo inferiore con l’ammontante e sostiene sia il volante sia il sistema frenante, è costituito in alluminio fuso. Oltre </w:t>
      </w:r>
      <w:r w:rsidRPr="003A4D95">
        <w:rPr>
          <w:rFonts w:ascii="MB Corpo S Text Office Light" w:hAnsi="MB Corpo S Text Office Light"/>
          <w:color w:val="000000"/>
          <w:lang w:val="it-IT"/>
        </w:rPr>
        <w:lastRenderedPageBreak/>
        <w:t xml:space="preserve">al contenimento del peso, questo componente privilegia un’elevata rigidità del camber, assicurando quindi condizioni ottimali per una risposta pronta dello sterzo e una riduzione delle emissioni acustiche. Posteriormente, è presente un assale multilink di nuova generazione, noto per essere impiegato nei modelli Mercedes‑Benz delle classi medie e </w:t>
      </w:r>
      <w:r w:rsidR="003A4D95">
        <w:rPr>
          <w:rFonts w:ascii="MB Corpo S Text Office Light" w:hAnsi="MB Corpo S Text Office Light"/>
          <w:color w:val="000000"/>
          <w:lang w:val="it-IT"/>
        </w:rPr>
        <w:t>grandi</w:t>
      </w:r>
      <w:r w:rsidRPr="003A4D95">
        <w:rPr>
          <w:rFonts w:ascii="MB Corpo S Text Office Light" w:hAnsi="MB Corpo S Text Office Light"/>
          <w:color w:val="000000"/>
          <w:lang w:val="it-IT"/>
        </w:rPr>
        <w:t>. L’azienda introduce ora questa soluzione tecnica anche in questo segmento.</w:t>
      </w:r>
    </w:p>
    <w:p w14:paraId="3F639DB9" w14:textId="77777777" w:rsidR="00C45287" w:rsidRPr="008B1D1C" w:rsidRDefault="00C45287" w:rsidP="00C45287">
      <w:pPr>
        <w:pStyle w:val="A03Copytext"/>
        <w:rPr>
          <w:lang w:val="it-IT"/>
        </w:rPr>
      </w:pPr>
    </w:p>
    <w:p w14:paraId="0817638E" w14:textId="01F76163" w:rsidR="00922153" w:rsidRPr="008B1D1C" w:rsidRDefault="005B2E12" w:rsidP="00922153">
      <w:pPr>
        <w:pStyle w:val="A03Flietext"/>
        <w:rPr>
          <w:lang w:val="it-IT"/>
        </w:rPr>
      </w:pPr>
      <w:r w:rsidRPr="008B1D1C">
        <w:rPr>
          <w:lang w:val="it-IT"/>
        </w:rPr>
        <w:t xml:space="preserve">In combinazione con cerchi da 20 pollici, la GLB è dotata di serie di sospensioni con ammortizzazione adattativa regolabile. I conducenti possono utilizzare l'interruttore DYNAMIC SELECT per modificare le caratteristiche di smorzamento del veicolo. Possono scegliere tra la modalità Comfort con caratteristiche di ammortizzazione più confortevoli e la modalità Sport per una sospensione sportiva e rigida. Molteplici sensori monitorano continuamente lo stato delle sospensioni, la situazione di guida e lo stile di guida del </w:t>
      </w:r>
      <w:r w:rsidR="00162F82">
        <w:rPr>
          <w:lang w:val="it-IT"/>
        </w:rPr>
        <w:t>conducente</w:t>
      </w:r>
      <w:r w:rsidRPr="008B1D1C">
        <w:rPr>
          <w:lang w:val="it-IT"/>
        </w:rPr>
        <w:t xml:space="preserve">, regolando l'ammortizzazione singolarmente per ogni ruota. </w:t>
      </w:r>
    </w:p>
    <w:bookmarkEnd w:id="26"/>
    <w:p w14:paraId="1D712768" w14:textId="77777777" w:rsidR="00922153" w:rsidRPr="008B1D1C" w:rsidRDefault="00922153" w:rsidP="00EB4023">
      <w:pPr>
        <w:pStyle w:val="A03Flietext"/>
        <w:rPr>
          <w:lang w:val="it-IT"/>
        </w:rPr>
      </w:pPr>
    </w:p>
    <w:p w14:paraId="3CC64736" w14:textId="77777777" w:rsidR="009B7247" w:rsidRDefault="0086667B" w:rsidP="0086667B">
      <w:pPr>
        <w:rPr>
          <w:rFonts w:ascii="MB Corpo S Text Office Light" w:hAnsi="MB Corpo S Text Office Light"/>
          <w:szCs w:val="21"/>
          <w:lang w:val="it-IT"/>
        </w:rPr>
      </w:pPr>
      <w:r w:rsidRPr="009B7247">
        <w:rPr>
          <w:rFonts w:ascii="MB Corpo S Text Office" w:hAnsi="MB Corpo S Text Office"/>
          <w:color w:val="000000"/>
          <w:lang w:val="it-IT"/>
        </w:rPr>
        <w:t>L'architettura modulare offre a Mercedes-Benz soluzioni avanzate per lo sviluppo di modelli elettrici e ibridi ad alto contenuto tecnologico.</w:t>
      </w:r>
      <w:r w:rsidRPr="00406173">
        <w:rPr>
          <w:rFonts w:ascii="MB Corpo S Text Office Light" w:hAnsi="MB Corpo S Text Office Light"/>
          <w:szCs w:val="21"/>
          <w:lang w:val="it-IT"/>
        </w:rPr>
        <w:t xml:space="preserve"> </w:t>
      </w:r>
    </w:p>
    <w:p w14:paraId="44D83A07" w14:textId="0266CCAA" w:rsidR="0055095B" w:rsidRPr="00406173" w:rsidRDefault="0086667B" w:rsidP="0086667B">
      <w:pPr>
        <w:rPr>
          <w:rFonts w:ascii="MB Corpo S Text Office Light" w:hAnsi="MB Corpo S Text Office Light"/>
          <w:szCs w:val="21"/>
          <w:lang w:val="it-IT"/>
        </w:rPr>
      </w:pPr>
      <w:r w:rsidRPr="00406173">
        <w:rPr>
          <w:rFonts w:ascii="MB Corpo S Text Office Light" w:hAnsi="MB Corpo S Text Office Light"/>
          <w:szCs w:val="21"/>
          <w:lang w:val="it-IT"/>
        </w:rPr>
        <w:t>I veicoli completamente elettrici rappresentano un elemento fondamentale nella realizzazione della strategia aziendale orientata alla sostenibilità. Tuttavia, le diverse esigenze e aspettative di mobilità dei clienti a livello globale influenzano i tempi di questa evoluzione. A pochi mesi dall'introduzione del modello completamente elettrico, la nuova GLB sarà proposta anche in versione ibrida equipaggiata con tecnologia a 48 volt e motore elettrico integrato nella trasmissione. L'approccio modulare adottato per la gamma GLB garantisce a Mercedes-Benz massima flessibilità nelle configurazioni delle motorizzazioni e nei processi produttivi.</w:t>
      </w:r>
    </w:p>
    <w:p w14:paraId="4FF0BD21" w14:textId="77777777" w:rsidR="009243EB" w:rsidRPr="008B1D1C" w:rsidRDefault="009243EB" w:rsidP="009243EB">
      <w:pPr>
        <w:pStyle w:val="A03Flietext"/>
        <w:rPr>
          <w:lang w:val="it-IT"/>
        </w:rPr>
      </w:pPr>
    </w:p>
    <w:p w14:paraId="43C22843" w14:textId="09495451" w:rsidR="002E34FF" w:rsidRPr="008B1D1C" w:rsidRDefault="002E34FF" w:rsidP="009243EB">
      <w:pPr>
        <w:pStyle w:val="A03Flietext"/>
        <w:rPr>
          <w:lang w:val="it-IT"/>
        </w:rPr>
      </w:pPr>
      <w:bookmarkStart w:id="29" w:name="_Hlk190758197"/>
      <w:r w:rsidRPr="008B1D1C">
        <w:rPr>
          <w:lang w:val="it-IT"/>
        </w:rPr>
        <w:t>Visivamente, la GLB ibrida somiglia molto alla sua controparte elettrica, permettendo ai clienti di scegliere tra le due configurazioni di trasmissione in base al proprio profilo di guida personale e al proprio utilizzo. Una delle poche caratteristiche distintive è la griglia della GLB hybrid. Presenta una griglia classica con il</w:t>
      </w:r>
      <w:r w:rsidR="00C159A0" w:rsidRPr="008B1D1C">
        <w:rPr>
          <w:lang w:val="it-IT"/>
        </w:rPr>
        <w:noBreakHyphen/>
      </w:r>
      <w:r w:rsidRPr="008B1D1C">
        <w:rPr>
          <w:lang w:val="it-IT"/>
        </w:rPr>
        <w:t>motivo a stella Mercedes Benz in cromo, incorniciata di serie da una guida luminosa a LED.</w:t>
      </w:r>
    </w:p>
    <w:p w14:paraId="188C0C98" w14:textId="77777777" w:rsidR="009243EB" w:rsidRPr="008B1D1C" w:rsidRDefault="009243EB" w:rsidP="009243EB">
      <w:pPr>
        <w:pStyle w:val="A03Flietext"/>
        <w:rPr>
          <w:lang w:val="it-IT"/>
        </w:rPr>
      </w:pPr>
    </w:p>
    <w:bookmarkEnd w:id="29"/>
    <w:p w14:paraId="5B9349D7" w14:textId="0B12B2FB" w:rsidR="009243EB" w:rsidRDefault="00B04F0C" w:rsidP="009243EB">
      <w:pPr>
        <w:pStyle w:val="A03Flietext"/>
        <w:rPr>
          <w:lang w:val="it-IT"/>
        </w:rPr>
      </w:pPr>
      <w:r w:rsidRPr="008B1D1C">
        <w:rPr>
          <w:lang w:val="it-IT"/>
        </w:rPr>
        <w:t>Il gruppo propulsore altamente efficiente è stato sviluppato dagli</w:t>
      </w:r>
      <w:r w:rsidR="00C159A0" w:rsidRPr="008B1D1C">
        <w:rPr>
          <w:lang w:val="it-IT"/>
        </w:rPr>
        <w:noBreakHyphen/>
      </w:r>
      <w:r w:rsidRPr="008B1D1C">
        <w:rPr>
          <w:lang w:val="it-IT"/>
        </w:rPr>
        <w:t>ingegneri Mercedes Benz in Germania secondo standard di qualità comprovati. Il motore a combustione all'avanguardia del</w:t>
      </w:r>
      <w:r w:rsidR="00B627A3">
        <w:rPr>
          <w:lang w:val="it-IT"/>
        </w:rPr>
        <w:t>la</w:t>
      </w:r>
      <w:r w:rsidRPr="008B1D1C">
        <w:rPr>
          <w:lang w:val="it-IT"/>
        </w:rPr>
        <w:t xml:space="preserve"> GLB hybrid sarà inizialmente disponibile in tre livelli di potenza. Gli acquirenti potranno scegliere tra trazione anteriore e 4MATIC. I dati tecnici e ulteriori dettagli, inclusi gli equipaggiamenti, arriveranno più avanti nell'anno, prima del lancio delle vendite.</w:t>
      </w:r>
    </w:p>
    <w:p w14:paraId="0EB4E6E7" w14:textId="77777777" w:rsidR="00E318C3" w:rsidRPr="008B1D1C" w:rsidRDefault="00E318C3" w:rsidP="009243EB">
      <w:pPr>
        <w:pStyle w:val="A03Flietext"/>
        <w:rPr>
          <w:lang w:val="it-IT"/>
        </w:rPr>
      </w:pPr>
    </w:p>
    <w:p w14:paraId="4E79BEA5" w14:textId="0722C585" w:rsidR="00B04F0C" w:rsidRPr="00E318C3" w:rsidRDefault="00E318C3" w:rsidP="00E318C3">
      <w:pPr>
        <w:rPr>
          <w:rFonts w:ascii="MB Corpo S Text Office Light" w:hAnsi="MB Corpo S Text Office Light"/>
          <w:szCs w:val="21"/>
          <w:lang w:val="it-IT"/>
        </w:rPr>
      </w:pPr>
      <w:r w:rsidRPr="00E318C3">
        <w:rPr>
          <w:rFonts w:ascii="MB Corpo S Text Office Light" w:hAnsi="MB Corpo S Text Office Light"/>
          <w:szCs w:val="21"/>
          <w:lang w:val="it-IT"/>
        </w:rPr>
        <w:t>I modelli ibridi sono in grado di operare in modalità completamente elettrica e di recuperare energia. Il motore e la trasmissione presentano un design compatto, risultato della ridotta distanza tra i cilindri e della collocazione laterale del motore elettrico. Motore elettrico, inverter e trasmissione costituiscono un sistema altamente integrato. La batteria agli ioni di litio da 48 volt di nuova generazione offre una capacità energetica fino a 1,3 kWh. Anche in questo caso, il progetto si distingue per la sua compattezza: le celle della batteria e il convertitore DC/DC sono alloggiati nel "</w:t>
      </w:r>
      <w:proofErr w:type="spellStart"/>
      <w:r w:rsidRPr="00E318C3">
        <w:rPr>
          <w:rFonts w:ascii="MB Corpo S Text Office Light" w:hAnsi="MB Corpo S Text Office Light"/>
          <w:szCs w:val="21"/>
          <w:lang w:val="it-IT"/>
        </w:rPr>
        <w:t>flatpack</w:t>
      </w:r>
      <w:proofErr w:type="spellEnd"/>
      <w:r w:rsidRPr="00E318C3">
        <w:rPr>
          <w:rFonts w:ascii="MB Corpo S Text Office Light" w:hAnsi="MB Corpo S Text Office Light"/>
          <w:szCs w:val="21"/>
          <w:lang w:val="it-IT"/>
        </w:rPr>
        <w:t>".</w:t>
      </w:r>
    </w:p>
    <w:p w14:paraId="5C3881C8" w14:textId="77777777" w:rsidR="009243EB" w:rsidRPr="008B1D1C" w:rsidRDefault="009243EB" w:rsidP="009243EB">
      <w:pPr>
        <w:pStyle w:val="A03Flietext"/>
        <w:rPr>
          <w:lang w:val="it-IT"/>
        </w:rPr>
      </w:pPr>
    </w:p>
    <w:p w14:paraId="2A32EB22" w14:textId="77777777" w:rsidR="00FF6782" w:rsidRDefault="00FF6782" w:rsidP="00FF6782">
      <w:pPr>
        <w:rPr>
          <w:rFonts w:ascii="MB Corpo S Text Office Light" w:hAnsi="MB Corpo S Text Office Light"/>
          <w:color w:val="000000"/>
          <w:lang w:val="it-IT"/>
        </w:rPr>
      </w:pPr>
      <w:r w:rsidRPr="00FF6782">
        <w:rPr>
          <w:rFonts w:ascii="MB Corpo S Text Office Light" w:hAnsi="MB Corpo S Text Office Light"/>
          <w:color w:val="000000"/>
          <w:lang w:val="it-IT"/>
        </w:rPr>
        <w:t>Il motore elettrico garantisce un'assistenza intelligente lungo l'intera gamma di velocità, apportando un sensibile incremento dell'accelerazione, in particolare ai bassi regimi. In ambito urbano e a potenze inferiori ai 20 kW, i modelli ibridi sono in grado di operare esclusivamente tramite energia elettrica. È inoltre possibile sfruttare la cosiddetta navigazione elettrica—una modalità efficiente di veleggiamento con trasmissione disaccoppiata—fino a circa 100 km/h. Una caratteristica distintiva del sistema risiede nella capacità di recupero energetico su tutte e otto le marce, che può restituire fino a 25 kW.</w:t>
      </w:r>
    </w:p>
    <w:p w14:paraId="0F1F2064" w14:textId="77777777" w:rsidR="00FF6782" w:rsidRPr="00FF6782" w:rsidRDefault="00FF6782" w:rsidP="00FF6782">
      <w:pPr>
        <w:rPr>
          <w:rFonts w:ascii="MB Corpo S Text Office Light" w:hAnsi="MB Corpo S Text Office Light"/>
          <w:color w:val="000000"/>
          <w:lang w:val="it-IT"/>
        </w:rPr>
      </w:pPr>
    </w:p>
    <w:p w14:paraId="4CDE69D7" w14:textId="77777777" w:rsidR="00FF6782" w:rsidRPr="00FF6782" w:rsidRDefault="00FF6782" w:rsidP="00FF6782">
      <w:pPr>
        <w:rPr>
          <w:rFonts w:ascii="MB Corpo S Text Office Light" w:hAnsi="MB Corpo S Text Office Light"/>
          <w:color w:val="000000"/>
          <w:lang w:val="it-IT"/>
        </w:rPr>
      </w:pPr>
      <w:r w:rsidRPr="00FF6782">
        <w:rPr>
          <w:rFonts w:ascii="MB Corpo S Text Office Light" w:hAnsi="MB Corpo S Text Office Light"/>
          <w:color w:val="000000"/>
          <w:lang w:val="it-IT"/>
        </w:rPr>
        <w:t xml:space="preserve">La somma della coppia erogata dal motore a combustione interna e da quello elettrico consente di ottenere valori massimi di coppia su un ampio spettro di velocità. Inoltre, il motore a combustione viene avviato direttamente dal motore elettrico e dalla frizione </w:t>
      </w:r>
      <w:proofErr w:type="spellStart"/>
      <w:r w:rsidRPr="00FF6782">
        <w:rPr>
          <w:rFonts w:ascii="MB Corpo S Text Office Light" w:hAnsi="MB Corpo S Text Office Light"/>
          <w:color w:val="000000"/>
          <w:lang w:val="it-IT"/>
        </w:rPr>
        <w:t>disaccoppiatrice</w:t>
      </w:r>
      <w:proofErr w:type="spellEnd"/>
      <w:r w:rsidRPr="00FF6782">
        <w:rPr>
          <w:rFonts w:ascii="MB Corpo S Text Office Light" w:hAnsi="MB Corpo S Text Office Light"/>
          <w:color w:val="000000"/>
          <w:lang w:val="it-IT"/>
        </w:rPr>
        <w:t xml:space="preserve">, eliminando la necessità di un classico </w:t>
      </w:r>
      <w:r w:rsidRPr="00FF6782">
        <w:rPr>
          <w:rFonts w:ascii="MB Corpo S Text Office Light" w:hAnsi="MB Corpo S Text Office Light"/>
          <w:color w:val="000000"/>
          <w:lang w:val="it-IT"/>
        </w:rPr>
        <w:lastRenderedPageBreak/>
        <w:t>motorino d’avviamento a pignone. La transizione tra le unità propulsive e la funzione start-stop risultano pressoché impercettibili all'utilizzatore.</w:t>
      </w:r>
    </w:p>
    <w:p w14:paraId="4DD95A41" w14:textId="77777777" w:rsidR="00FF6782" w:rsidRPr="00FF6782" w:rsidRDefault="00FF6782" w:rsidP="00FF6782">
      <w:pPr>
        <w:rPr>
          <w:rFonts w:ascii="MB Corpo S Text Office Light" w:hAnsi="MB Corpo S Text Office Light"/>
          <w:color w:val="000000"/>
          <w:lang w:val="it-IT"/>
        </w:rPr>
      </w:pPr>
    </w:p>
    <w:p w14:paraId="326D22FA" w14:textId="06823957" w:rsidR="00B04F0C" w:rsidRPr="00FF6782" w:rsidRDefault="00FF6782" w:rsidP="00FF6782">
      <w:pPr>
        <w:rPr>
          <w:rFonts w:ascii="MB Corpo S Text Office Light" w:hAnsi="MB Corpo S Text Office Light"/>
          <w:color w:val="000000"/>
          <w:lang w:val="it-IT"/>
        </w:rPr>
      </w:pPr>
      <w:r w:rsidRPr="00FF6782">
        <w:rPr>
          <w:rFonts w:ascii="MB Corpo S Text Office Light" w:hAnsi="MB Corpo S Text Office Light"/>
          <w:color w:val="000000"/>
          <w:lang w:val="it-IT"/>
        </w:rPr>
        <w:t>Il motore elettrico, insieme all'inverter, è integrato in una nuova trasmissione a doppia frizione compatta a otto rapporti (8F-eDCT). Il termine "</w:t>
      </w:r>
      <w:proofErr w:type="spellStart"/>
      <w:r w:rsidRPr="00FF6782">
        <w:rPr>
          <w:rFonts w:ascii="MB Corpo S Text Office Light" w:hAnsi="MB Corpo S Text Office Light"/>
          <w:color w:val="000000"/>
          <w:lang w:val="it-IT"/>
        </w:rPr>
        <w:t>eDCT</w:t>
      </w:r>
      <w:proofErr w:type="spellEnd"/>
      <w:r w:rsidRPr="00FF6782">
        <w:rPr>
          <w:rFonts w:ascii="MB Corpo S Text Office Light" w:hAnsi="MB Corpo S Text Office Light"/>
          <w:color w:val="000000"/>
          <w:lang w:val="it-IT"/>
        </w:rPr>
        <w:t>" evidenzia l'integrazione del motore elettrico nella trasmissione e l’adozione di un sistema di controllo elettroidraulico. Un singolo motore elettrico alimenta entrambe le linee della doppia frizione. Le funzioni di trasmissione e disconnessione della potenza vengono gestite tramite due frizioni dedicate e una frizione di disconnessione. L'ampia spaziatura degli otto rapporti favorisce ulteriormente l'efficienza, permettendo un'ottimizzazione dei punti di funzionamento del propulsore.</w:t>
      </w:r>
    </w:p>
    <w:p w14:paraId="6689D80D" w14:textId="77777777" w:rsidR="00602974" w:rsidRPr="008B1D1C" w:rsidRDefault="00602974" w:rsidP="00602974">
      <w:pPr>
        <w:pStyle w:val="A05Zwischenberschrift"/>
        <w:rPr>
          <w:lang w:val="it-IT"/>
        </w:rPr>
      </w:pPr>
    </w:p>
    <w:p w14:paraId="7EFD1D71" w14:textId="42197AD3" w:rsidR="009243EB" w:rsidRPr="008B1D1C" w:rsidRDefault="009243EB" w:rsidP="00602974">
      <w:pPr>
        <w:pStyle w:val="A05Zwischenberschrift"/>
        <w:rPr>
          <w:lang w:val="it-IT"/>
        </w:rPr>
      </w:pPr>
      <w:r w:rsidRPr="008B1D1C">
        <w:rPr>
          <w:lang w:val="it-IT"/>
        </w:rPr>
        <w:t>Nuovo motore a quattro cilindri della famiglia FAME con processo a combustione a ciclo Miller</w:t>
      </w:r>
    </w:p>
    <w:p w14:paraId="73208358" w14:textId="7A482FED" w:rsidR="00B04F0C" w:rsidRPr="008B1D1C" w:rsidRDefault="00B04F0C" w:rsidP="009243EB">
      <w:pPr>
        <w:pStyle w:val="A03Flietext"/>
        <w:rPr>
          <w:lang w:val="it-IT"/>
        </w:rPr>
      </w:pPr>
      <w:r w:rsidRPr="008B1D1C">
        <w:rPr>
          <w:lang w:val="it-IT"/>
        </w:rPr>
        <w:t>Il motore a combustione, sviluppato da Mercedes-Benz, è un motore a benzina a quattro cilindri con cilindrata di 1,5 litri. Il motore, designato M 252, appartiene alla Famiglia dei Motori Modulari (FAME) ed è adatto a una varietà di applicazioni</w:t>
      </w:r>
      <w:r w:rsidR="009E44A9">
        <w:rPr>
          <w:lang w:val="it-IT"/>
        </w:rPr>
        <w:t>.</w:t>
      </w:r>
    </w:p>
    <w:p w14:paraId="1E80B153" w14:textId="77777777" w:rsidR="009243EB" w:rsidRPr="008B1D1C" w:rsidRDefault="009243EB" w:rsidP="009243EB">
      <w:pPr>
        <w:pStyle w:val="A03Flietext"/>
        <w:rPr>
          <w:lang w:val="it-IT"/>
        </w:rPr>
      </w:pPr>
    </w:p>
    <w:p w14:paraId="14799D60" w14:textId="2745E62F" w:rsidR="00B04F0C" w:rsidRPr="0014655F" w:rsidRDefault="0014655F" w:rsidP="0014655F">
      <w:pPr>
        <w:rPr>
          <w:lang w:val="it-IT"/>
        </w:rPr>
      </w:pPr>
      <w:r w:rsidRPr="0014655F">
        <w:rPr>
          <w:rFonts w:ascii="MB Corpo S Text Office Light" w:hAnsi="MB Corpo S Text Office Light"/>
          <w:color w:val="000000"/>
          <w:lang w:val="it-IT"/>
        </w:rPr>
        <w:t>I motori FAME presentano alcune caratteristiche comuni, come il basamento interamente in alluminio con tecnologia NANOSLIDE® e una testata dotata di collettore di scarico parzialmente integrato. Sono equipaggiati con un turbocompressore a turbina segmentata e una connessione a scorrimento regolabile. Tra i vantaggi figurano anche il percorso compatto dell'aria di ricarica e il sistema di scarico collocato vicino al motore. Il loro design monoblocco è già predisposto per rispettare futuri standard sulle emissioni. Inoltre, il compressore elettrico del refrigerante con tecnologia a 48 volt, introdotto nel modello M 256, diminuisce l'attrito e consente la climatizzazione del veicolo sia a veicolo fermo che durante la guida elettrica.</w:t>
      </w:r>
    </w:p>
    <w:p w14:paraId="3316C353" w14:textId="77777777" w:rsidR="009243EB" w:rsidRPr="008B1D1C" w:rsidRDefault="009243EB" w:rsidP="009243EB">
      <w:pPr>
        <w:pStyle w:val="A03Flietext"/>
        <w:rPr>
          <w:lang w:val="it-IT"/>
        </w:rPr>
      </w:pPr>
    </w:p>
    <w:p w14:paraId="47D8A269" w14:textId="578EF5A9" w:rsidR="00B04F0C" w:rsidRPr="008B1D1C" w:rsidRDefault="00B04F0C" w:rsidP="009243EB">
      <w:pPr>
        <w:pStyle w:val="A03Flietext"/>
        <w:rPr>
          <w:iCs/>
          <w:lang w:val="it-IT"/>
        </w:rPr>
      </w:pPr>
      <w:r w:rsidRPr="008B1D1C">
        <w:rPr>
          <w:iCs/>
          <w:lang w:val="it-IT"/>
        </w:rPr>
        <w:t>Per motivi di efficienza, il motore a benzina utilizza un processo di combustione basato sul ciclo di Miller. La chiusura relativamente precoce delle valvole di aspirazione riduce le perdite da gas e consente un alto rapporto di compressione di 12:1. Questo design aiuta a mantenere elevate l'efficienza e il consumo di carburante basso, specialmente sotto carico parziale, molto comune nella guida quotidiana. Questo riduce anche le emissioni di NOx.</w:t>
      </w:r>
    </w:p>
    <w:p w14:paraId="1BCC64EC" w14:textId="77777777" w:rsidR="009243EB" w:rsidRPr="008B1D1C" w:rsidRDefault="009243EB" w:rsidP="009243EB">
      <w:pPr>
        <w:pStyle w:val="A03Flietext"/>
        <w:rPr>
          <w:iCs/>
          <w:lang w:val="it-IT"/>
        </w:rPr>
      </w:pPr>
    </w:p>
    <w:p w14:paraId="40B04507" w14:textId="3C793103" w:rsidR="00CC1937" w:rsidRPr="00F73E8B" w:rsidRDefault="00117AA2" w:rsidP="00117AA2">
      <w:pPr>
        <w:rPr>
          <w:lang w:val="it-IT"/>
        </w:rPr>
      </w:pPr>
      <w:r w:rsidRPr="00F73E8B">
        <w:rPr>
          <w:rFonts w:ascii="MB Corpo S Text Office Light" w:hAnsi="MB Corpo S Text Office Light"/>
          <w:color w:val="000000"/>
          <w:lang w:val="it-IT"/>
        </w:rPr>
        <w:t>La nuova unità motore-trasmissione, dal design compatto, è posizionata trasversalmente tra le nocche dello sterzo. Un valore aggiunto è l’ottimo controllo di rumore, vibrazioni e asprezza (NVH). La M 252 trae vantaggio dal fatto che Mercedes‑Benz adotta quattro cilindri invece di tre. Il motore è dotato di un avanzato sistema NVH composto da schiume e coperture che limitano la diffusione del suono. Si aggiunge anche il concetto della doppia paratia, una soluzione tipica delle classi superiori di veicoli. L’isolamento della paratia è stato ampliato includendo anche i lati del pilastro A e la zona del pavimento interno.</w:t>
      </w:r>
    </w:p>
    <w:p w14:paraId="39E1A2F4" w14:textId="77777777" w:rsidR="009243EB" w:rsidRPr="008B1D1C" w:rsidRDefault="009243EB" w:rsidP="00EB4023">
      <w:pPr>
        <w:pStyle w:val="A03Flietext"/>
        <w:rPr>
          <w:lang w:val="it-IT"/>
        </w:rPr>
      </w:pPr>
    </w:p>
    <w:p w14:paraId="44BAB3D0" w14:textId="1D0A7521" w:rsidR="003F5309" w:rsidRPr="008B1D1C" w:rsidRDefault="003F5309" w:rsidP="003F5309">
      <w:pPr>
        <w:pStyle w:val="07Zwischenberschrift"/>
        <w:outlineLvl w:val="9"/>
        <w:rPr>
          <w:lang w:val="it-IT"/>
        </w:rPr>
      </w:pPr>
      <w:proofErr w:type="gramStart"/>
      <w:r w:rsidRPr="008B1D1C">
        <w:rPr>
          <w:lang w:val="it-IT"/>
        </w:rPr>
        <w:t>MB.CHARGE</w:t>
      </w:r>
      <w:proofErr w:type="gramEnd"/>
      <w:r w:rsidRPr="008B1D1C">
        <w:rPr>
          <w:lang w:val="it-IT"/>
        </w:rPr>
        <w:t xml:space="preserve"> Public: servizio di ricarica digitale integrato </w:t>
      </w:r>
    </w:p>
    <w:p w14:paraId="6EC242E6" w14:textId="0CC38F41" w:rsidR="0011632C" w:rsidRPr="0011632C" w:rsidRDefault="0011632C" w:rsidP="0011632C">
      <w:pPr>
        <w:rPr>
          <w:rFonts w:ascii="MB Corpo S Text Office Light" w:hAnsi="MB Corpo S Text Office Light"/>
          <w:iCs/>
          <w:szCs w:val="21"/>
          <w:lang w:val="it-IT"/>
        </w:rPr>
      </w:pPr>
      <w:r w:rsidRPr="0011632C">
        <w:rPr>
          <w:rFonts w:ascii="MB Corpo S Text Office Light" w:hAnsi="MB Corpo S Text Office Light"/>
          <w:iCs/>
          <w:szCs w:val="21"/>
          <w:lang w:val="it-IT"/>
        </w:rPr>
        <w:t xml:space="preserve">Mercedes-Benz offre tutte le funzioni di ricarica pubblica nell’MB </w:t>
      </w:r>
      <w:r>
        <w:rPr>
          <w:rFonts w:ascii="MB Corpo S Text Office Light" w:hAnsi="MB Corpo S Text Office Light"/>
          <w:iCs/>
          <w:szCs w:val="21"/>
          <w:lang w:val="it-IT"/>
        </w:rPr>
        <w:t xml:space="preserve">Digital </w:t>
      </w:r>
      <w:proofErr w:type="spellStart"/>
      <w:r>
        <w:rPr>
          <w:rFonts w:ascii="MB Corpo S Text Office Light" w:hAnsi="MB Corpo S Text Office Light"/>
          <w:iCs/>
          <w:szCs w:val="21"/>
          <w:lang w:val="it-IT"/>
        </w:rPr>
        <w:t>extras</w:t>
      </w:r>
      <w:proofErr w:type="spellEnd"/>
      <w:r w:rsidRPr="0011632C">
        <w:rPr>
          <w:rFonts w:ascii="MB Corpo S Text Office Light" w:hAnsi="MB Corpo S Text Office Light"/>
          <w:iCs/>
          <w:szCs w:val="21"/>
          <w:lang w:val="it-IT"/>
        </w:rPr>
        <w:t xml:space="preserve"> CHARGE Public, dando ai clienti accesso a una delle reti di ricarica più estese al mondo con un solo contratto. L'autenticazione sulle GLB elettriche avviene tramite app Mercedes-Benz, carta RFID o Plug &amp; Charge, e la fatturazione è automatica. I costi sono sempre trasparenti e visibili prima della ricarica su MBUX o app Mercedes-Benz, con diverse tariffe e pacchetti disponibili.</w:t>
      </w:r>
    </w:p>
    <w:p w14:paraId="65F99A3F" w14:textId="7CDF32F9" w:rsidR="003F5309" w:rsidRPr="0011632C" w:rsidRDefault="0011632C" w:rsidP="0011632C">
      <w:pPr>
        <w:rPr>
          <w:rFonts w:ascii="MB Corpo S Text Office Light" w:hAnsi="MB Corpo S Text Office Light"/>
          <w:iCs/>
          <w:szCs w:val="21"/>
          <w:lang w:val="it-IT"/>
        </w:rPr>
      </w:pPr>
      <w:r w:rsidRPr="0011632C">
        <w:rPr>
          <w:rFonts w:ascii="MB Corpo S Text Office Light" w:hAnsi="MB Corpo S Text Office Light"/>
          <w:iCs/>
          <w:szCs w:val="21"/>
          <w:lang w:val="it-IT"/>
        </w:rPr>
        <w:t xml:space="preserve">La rete di ricarica viene ampliata costantemente: entro la fine del decennio saranno disponibili circa 45.000 punti di ricarica grazie alle collaborazioni Mercedes-Benz in Europa, Nord America e Cina, tutti accessibili tramite </w:t>
      </w:r>
      <w:proofErr w:type="gramStart"/>
      <w:r w:rsidRPr="0011632C">
        <w:rPr>
          <w:rFonts w:ascii="MB Corpo S Text Office Light" w:hAnsi="MB Corpo S Text Office Light"/>
          <w:iCs/>
          <w:szCs w:val="21"/>
          <w:lang w:val="it-IT"/>
        </w:rPr>
        <w:t>MB.</w:t>
      </w:r>
      <w:r w:rsidR="005B7EFE" w:rsidRPr="005B7EFE">
        <w:rPr>
          <w:rFonts w:ascii="MB Corpo S Text Office Light" w:hAnsi="MB Corpo S Text Office Light"/>
          <w:iCs/>
          <w:szCs w:val="21"/>
          <w:lang w:val="it-IT"/>
        </w:rPr>
        <w:t>CHARGE</w:t>
      </w:r>
      <w:proofErr w:type="gramEnd"/>
      <w:r w:rsidR="005B7EFE" w:rsidRPr="005B7EFE">
        <w:rPr>
          <w:rFonts w:ascii="MB Corpo S Text Office Light" w:hAnsi="MB Corpo S Text Office Light"/>
          <w:iCs/>
          <w:szCs w:val="21"/>
          <w:lang w:val="it-IT"/>
        </w:rPr>
        <w:t xml:space="preserve"> Public</w:t>
      </w:r>
      <w:r w:rsidRPr="0011632C">
        <w:rPr>
          <w:rFonts w:ascii="MB Corpo S Text Office Light" w:hAnsi="MB Corpo S Text Office Light"/>
          <w:iCs/>
          <w:szCs w:val="21"/>
          <w:lang w:val="it-IT"/>
        </w:rPr>
        <w:t>.</w:t>
      </w:r>
    </w:p>
    <w:p w14:paraId="339F3D67" w14:textId="77777777" w:rsidR="003F5309" w:rsidRPr="0011632C" w:rsidRDefault="003F5309" w:rsidP="003F5309">
      <w:pPr>
        <w:pStyle w:val="01Flietext"/>
        <w:spacing w:after="0"/>
        <w:rPr>
          <w:rFonts w:eastAsiaTheme="minorEastAsia"/>
          <w:iCs/>
          <w:kern w:val="2"/>
          <w:lang w:val="it-IT" w:eastAsia="de-DE"/>
          <w14:ligatures w14:val="standardContextual"/>
        </w:rPr>
      </w:pPr>
    </w:p>
    <w:p w14:paraId="1B630376" w14:textId="77777777" w:rsidR="00CC1937" w:rsidRPr="0011632C" w:rsidRDefault="00CC1937" w:rsidP="003F5309">
      <w:pPr>
        <w:pStyle w:val="01Flietext"/>
        <w:spacing w:after="0"/>
        <w:rPr>
          <w:rFonts w:ascii="MB Corpo S Text Office" w:eastAsiaTheme="majorEastAsia" w:hAnsi="MB Corpo S Text Office" w:cstheme="majorBidi"/>
          <w:szCs w:val="26"/>
          <w:lang w:val="it-IT"/>
        </w:rPr>
      </w:pPr>
      <w:r w:rsidRPr="0011632C">
        <w:rPr>
          <w:rFonts w:ascii="MB Corpo S Text Office" w:eastAsiaTheme="majorEastAsia" w:hAnsi="MB Corpo S Text Office" w:cstheme="majorBidi"/>
          <w:szCs w:val="26"/>
          <w:lang w:val="it-IT"/>
        </w:rPr>
        <w:t>Ricarica Verde: Mercedes-Benz si impegna a ricaricare con energie rinnovabili</w:t>
      </w:r>
    </w:p>
    <w:p w14:paraId="05E1344C" w14:textId="0421A03C" w:rsidR="00CC1937" w:rsidRPr="0011632C" w:rsidRDefault="00CC1937" w:rsidP="003F5309">
      <w:pPr>
        <w:pStyle w:val="01Flietext"/>
        <w:spacing w:after="0"/>
        <w:rPr>
          <w:rFonts w:eastAsiaTheme="minorEastAsia"/>
          <w:iCs/>
          <w:kern w:val="2"/>
          <w:lang w:val="it-IT" w:eastAsia="de-DE"/>
          <w14:ligatures w14:val="standardContextual"/>
        </w:rPr>
      </w:pPr>
      <w:r w:rsidRPr="0011632C">
        <w:rPr>
          <w:rFonts w:eastAsiaTheme="minorEastAsia"/>
          <w:iCs/>
          <w:kern w:val="2"/>
          <w:lang w:val="it-IT" w:eastAsia="de-DE"/>
          <w14:ligatures w14:val="standardContextual"/>
        </w:rPr>
        <w:t xml:space="preserve">La ricarica verde è una parte integrante di </w:t>
      </w:r>
      <w:proofErr w:type="gramStart"/>
      <w:r w:rsidRPr="0011632C">
        <w:rPr>
          <w:rFonts w:eastAsiaTheme="minorEastAsia"/>
          <w:iCs/>
          <w:kern w:val="2"/>
          <w:lang w:val="it-IT" w:eastAsia="de-DE"/>
          <w14:ligatures w14:val="standardContextual"/>
        </w:rPr>
        <w:t>MB.CHARGE</w:t>
      </w:r>
      <w:proofErr w:type="gramEnd"/>
      <w:r w:rsidRPr="0011632C">
        <w:rPr>
          <w:rFonts w:eastAsiaTheme="minorEastAsia"/>
          <w:iCs/>
          <w:kern w:val="2"/>
          <w:lang w:val="it-IT" w:eastAsia="de-DE"/>
          <w14:ligatures w14:val="standardContextual"/>
        </w:rPr>
        <w:t xml:space="preserve"> Public in Europa, Canada e Stati Uniti. Se l'energia rinnovabile non è ancora disponibile presso la stazione di ricarica rispettiva, Green </w:t>
      </w:r>
      <w:proofErr w:type="spellStart"/>
      <w:r w:rsidRPr="0011632C">
        <w:rPr>
          <w:rFonts w:eastAsiaTheme="minorEastAsia"/>
          <w:iCs/>
          <w:kern w:val="2"/>
          <w:lang w:val="it-IT" w:eastAsia="de-DE"/>
          <w14:ligatures w14:val="standardContextual"/>
        </w:rPr>
        <w:t>Charging</w:t>
      </w:r>
      <w:proofErr w:type="spellEnd"/>
      <w:r w:rsidRPr="0011632C">
        <w:rPr>
          <w:rFonts w:eastAsiaTheme="minorEastAsia"/>
          <w:iCs/>
          <w:kern w:val="2"/>
          <w:lang w:val="it-IT" w:eastAsia="de-DE"/>
          <w14:ligatures w14:val="standardContextual"/>
        </w:rPr>
        <w:t xml:space="preserve"> utilizza certificati di elettricità verde. Questi garantiscono che una quantità equivalente di elettricità proveniente da fonti rinnovabili venga fornita alla rete per i processi di ricarica. Si tratta di certificati di elettricità verde provenienti </w:t>
      </w:r>
      <w:r w:rsidRPr="0011632C">
        <w:rPr>
          <w:rFonts w:eastAsiaTheme="minorEastAsia"/>
          <w:iCs/>
          <w:kern w:val="2"/>
          <w:lang w:val="it-IT" w:eastAsia="de-DE"/>
          <w14:ligatures w14:val="standardContextual"/>
        </w:rPr>
        <w:lastRenderedPageBreak/>
        <w:t>da impianti di generazione energetica certificati</w:t>
      </w:r>
      <w:r w:rsidRPr="00400F49">
        <w:rPr>
          <w:rFonts w:eastAsiaTheme="minorEastAsia"/>
          <w:iCs/>
          <w:kern w:val="2"/>
          <w:vertAlign w:val="superscript"/>
          <w:lang w:val="it-IT" w:eastAsia="de-DE"/>
          <w14:ligatures w14:val="standardContextual"/>
        </w:rPr>
        <w:footnoteReference w:id="17"/>
      </w:r>
      <w:r w:rsidRPr="00400F49">
        <w:rPr>
          <w:rFonts w:eastAsiaTheme="minorEastAsia"/>
          <w:iCs/>
          <w:kern w:val="2"/>
          <w:vertAlign w:val="superscript"/>
          <w:lang w:val="it-IT" w:eastAsia="de-DE"/>
          <w14:ligatures w14:val="standardContextual"/>
        </w:rPr>
        <w:t xml:space="preserve"> </w:t>
      </w:r>
      <w:r w:rsidRPr="0011632C">
        <w:rPr>
          <w:rFonts w:eastAsiaTheme="minorEastAsia"/>
          <w:iCs/>
          <w:kern w:val="2"/>
          <w:lang w:val="it-IT" w:eastAsia="de-DE"/>
          <w14:ligatures w14:val="standardContextual"/>
        </w:rPr>
        <w:t>con meno di sei anni.</w:t>
      </w:r>
      <w:r w:rsidRPr="00400F49">
        <w:rPr>
          <w:rFonts w:eastAsiaTheme="minorEastAsia"/>
          <w:iCs/>
          <w:kern w:val="2"/>
          <w:vertAlign w:val="superscript"/>
          <w:lang w:val="it-IT" w:eastAsia="de-DE"/>
          <w14:ligatures w14:val="standardContextual"/>
        </w:rPr>
        <w:footnoteReference w:id="18"/>
      </w:r>
      <w:r w:rsidRPr="00400F49">
        <w:rPr>
          <w:rFonts w:eastAsiaTheme="minorEastAsia"/>
          <w:iCs/>
          <w:kern w:val="2"/>
          <w:vertAlign w:val="superscript"/>
          <w:lang w:val="it-IT" w:eastAsia="de-DE"/>
          <w14:ligatures w14:val="standardContextual"/>
        </w:rPr>
        <w:t xml:space="preserve"> </w:t>
      </w:r>
      <w:r w:rsidRPr="0011632C">
        <w:rPr>
          <w:rFonts w:eastAsiaTheme="minorEastAsia"/>
          <w:iCs/>
          <w:kern w:val="2"/>
          <w:lang w:val="it-IT" w:eastAsia="de-DE"/>
          <w14:ligatures w14:val="standardContextual"/>
        </w:rPr>
        <w:t>Dove possibile, i certificati per l'elettricità verde vengono acquistati e cancellati nello stesso paese in cui il cliente addebita. Questo contribuisce all'ulteriore espansione delle energie rinnovabili.</w:t>
      </w:r>
    </w:p>
    <w:p w14:paraId="22B78D36" w14:textId="77777777" w:rsidR="003F5309" w:rsidRPr="0011632C" w:rsidRDefault="003F5309" w:rsidP="003F5309">
      <w:pPr>
        <w:pStyle w:val="01Flietext"/>
        <w:spacing w:after="0"/>
        <w:rPr>
          <w:rFonts w:eastAsiaTheme="minorEastAsia"/>
          <w:iCs/>
          <w:kern w:val="2"/>
          <w:lang w:val="it-IT" w:eastAsia="de-DE"/>
          <w14:ligatures w14:val="standardContextual"/>
        </w:rPr>
      </w:pPr>
    </w:p>
    <w:p w14:paraId="31F66899" w14:textId="6F7A6BA2" w:rsidR="00CC1937" w:rsidRPr="0011632C" w:rsidRDefault="00CC1937" w:rsidP="003F5309">
      <w:pPr>
        <w:spacing w:line="280" w:lineRule="exact"/>
        <w:rPr>
          <w:rFonts w:ascii="MB Corpo S Text Office Light" w:hAnsi="MB Corpo S Text Office Light"/>
          <w:iCs/>
          <w:szCs w:val="21"/>
          <w:lang w:val="it-IT"/>
        </w:rPr>
      </w:pPr>
      <w:r w:rsidRPr="0011632C">
        <w:rPr>
          <w:rFonts w:ascii="MB Corpo S Text Office Light" w:hAnsi="MB Corpo S Text Office Light"/>
          <w:iCs/>
          <w:szCs w:val="21"/>
          <w:lang w:val="it-IT"/>
        </w:rPr>
        <w:t>A partire dalla nuova generazione di veicoli elettrici, Mercedes</w:t>
      </w:r>
      <w:r w:rsidR="002F699C" w:rsidRPr="0011632C">
        <w:rPr>
          <w:rFonts w:ascii="MB Corpo S Text Office Light" w:hAnsi="MB Corpo S Text Office Light"/>
          <w:iCs/>
          <w:szCs w:val="21"/>
          <w:lang w:val="it-IT"/>
        </w:rPr>
        <w:noBreakHyphen/>
      </w:r>
      <w:r w:rsidRPr="0011632C">
        <w:rPr>
          <w:rFonts w:ascii="MB Corpo S Text Office Light" w:hAnsi="MB Corpo S Text Office Light"/>
          <w:iCs/>
          <w:szCs w:val="21"/>
          <w:lang w:val="it-IT"/>
        </w:rPr>
        <w:t xml:space="preserve">Benz sta estendendo la sua iniziativa Green </w:t>
      </w:r>
      <w:proofErr w:type="spellStart"/>
      <w:r w:rsidRPr="0011632C">
        <w:rPr>
          <w:rFonts w:ascii="MB Corpo S Text Office Light" w:hAnsi="MB Corpo S Text Office Light"/>
          <w:iCs/>
          <w:szCs w:val="21"/>
          <w:lang w:val="it-IT"/>
        </w:rPr>
        <w:t>Charging</w:t>
      </w:r>
      <w:proofErr w:type="spellEnd"/>
      <w:r w:rsidRPr="0011632C">
        <w:rPr>
          <w:rFonts w:ascii="MB Corpo S Text Office Light" w:hAnsi="MB Corpo S Text Office Light"/>
          <w:iCs/>
          <w:szCs w:val="21"/>
          <w:lang w:val="it-IT"/>
        </w:rPr>
        <w:t xml:space="preserve"> alle case private. Con soluzioni di ricarica domestica intelligenti, i clienti privati possono aumentare la quota di energia rinnovabile ricaricando i loro veicoli elettrici tramite una </w:t>
      </w:r>
      <w:proofErr w:type="spellStart"/>
      <w:r w:rsidRPr="0011632C">
        <w:rPr>
          <w:rFonts w:ascii="MB Corpo S Text Office Light" w:hAnsi="MB Corpo S Text Office Light"/>
          <w:iCs/>
          <w:szCs w:val="21"/>
          <w:lang w:val="it-IT"/>
        </w:rPr>
        <w:t>wallbox</w:t>
      </w:r>
      <w:proofErr w:type="spellEnd"/>
      <w:r w:rsidRPr="0011632C">
        <w:rPr>
          <w:rFonts w:ascii="MB Corpo S Text Office Light" w:hAnsi="MB Corpo S Text Office Light"/>
          <w:iCs/>
          <w:szCs w:val="21"/>
          <w:lang w:val="it-IT"/>
        </w:rPr>
        <w:t xml:space="preserve"> e ridurre la loro impronta di carbonio.</w:t>
      </w:r>
    </w:p>
    <w:p w14:paraId="0AED17E7" w14:textId="77777777" w:rsidR="003F5309" w:rsidRPr="0011632C" w:rsidRDefault="003F5309" w:rsidP="00EB4023">
      <w:pPr>
        <w:pStyle w:val="A03Flietext"/>
        <w:rPr>
          <w:iCs/>
          <w:lang w:val="it-IT"/>
        </w:rPr>
      </w:pPr>
    </w:p>
    <w:p w14:paraId="787C9E67" w14:textId="0D0982E4" w:rsidR="00922153" w:rsidRPr="008B1D1C" w:rsidRDefault="00922153" w:rsidP="00922153">
      <w:pPr>
        <w:pStyle w:val="A01berschrift1"/>
        <w:rPr>
          <w:lang w:val="it-IT"/>
        </w:rPr>
      </w:pPr>
      <w:bookmarkStart w:id="30" w:name="_Toc212556293"/>
      <w:bookmarkStart w:id="31" w:name="_Toc213953916"/>
      <w:bookmarkStart w:id="32" w:name="Text4"/>
      <w:r w:rsidRPr="008B1D1C">
        <w:rPr>
          <w:lang w:val="it-IT"/>
        </w:rPr>
        <w:lastRenderedPageBreak/>
        <w:t xml:space="preserve">Stupefacente: </w:t>
      </w:r>
      <w:r w:rsidR="00824662" w:rsidRPr="00824662">
        <w:rPr>
          <w:lang w:val="it-IT"/>
        </w:rPr>
        <w:t>un’identità dal fascino discreto</w:t>
      </w:r>
      <w:bookmarkEnd w:id="30"/>
      <w:bookmarkEnd w:id="31"/>
    </w:p>
    <w:p w14:paraId="56F1C0CA" w14:textId="3B8F3E34" w:rsidR="005B2E12" w:rsidRPr="00CF5732" w:rsidRDefault="005B2E12" w:rsidP="002D1E99">
      <w:pPr>
        <w:pStyle w:val="A02berschrift2"/>
        <w:rPr>
          <w:lang w:val="it-IT"/>
        </w:rPr>
      </w:pPr>
      <w:bookmarkStart w:id="33" w:name="_Hlk212550153"/>
      <w:bookmarkStart w:id="34" w:name="_Toc208837638"/>
      <w:bookmarkStart w:id="35" w:name="_Toc213953917"/>
      <w:bookmarkEnd w:id="32"/>
      <w:r w:rsidRPr="00CF5732">
        <w:rPr>
          <w:lang w:val="it-IT"/>
        </w:rPr>
        <w:t>Il design e l'aerodinamica</w:t>
      </w:r>
      <w:bookmarkEnd w:id="33"/>
      <w:bookmarkEnd w:id="34"/>
      <w:bookmarkEnd w:id="35"/>
    </w:p>
    <w:p w14:paraId="0F6B4633" w14:textId="77777777" w:rsidR="00CF5732" w:rsidRPr="00CF5732" w:rsidRDefault="00CF5732" w:rsidP="00CF5732">
      <w:pPr>
        <w:pStyle w:val="A04Aufzhlung"/>
        <w:ind w:left="516" w:hanging="301"/>
        <w:rPr>
          <w:lang w:val="it-IT"/>
        </w:rPr>
      </w:pPr>
      <w:r w:rsidRPr="00CF5732">
        <w:rPr>
          <w:lang w:val="it-IT"/>
        </w:rPr>
        <w:t>Un design sicuro garantito dal passo allungato del veicolo.</w:t>
      </w:r>
    </w:p>
    <w:p w14:paraId="460526FC" w14:textId="218D0E3F" w:rsidR="00CF5732" w:rsidRPr="00CF5732" w:rsidRDefault="00D27293" w:rsidP="00CF5732">
      <w:pPr>
        <w:pStyle w:val="A04Aufzhlung"/>
        <w:ind w:left="516" w:hanging="301"/>
        <w:rPr>
          <w:lang w:val="it-IT"/>
        </w:rPr>
      </w:pPr>
      <w:r>
        <w:rPr>
          <w:lang w:val="it-IT"/>
        </w:rPr>
        <w:t>Calandra</w:t>
      </w:r>
      <w:r w:rsidR="00CF5732" w:rsidRPr="00CF5732">
        <w:rPr>
          <w:lang w:val="it-IT"/>
        </w:rPr>
        <w:t xml:space="preserve"> </w:t>
      </w:r>
      <w:r w:rsidR="00F1159E" w:rsidRPr="00CF5732">
        <w:rPr>
          <w:lang w:val="it-IT"/>
        </w:rPr>
        <w:t>frontale,</w:t>
      </w:r>
      <w:r w:rsidR="00CF5732" w:rsidRPr="00CF5732">
        <w:rPr>
          <w:lang w:val="it-IT"/>
        </w:rPr>
        <w:t xml:space="preserve"> impreziosit</w:t>
      </w:r>
      <w:r>
        <w:rPr>
          <w:lang w:val="it-IT"/>
        </w:rPr>
        <w:t>a</w:t>
      </w:r>
      <w:r w:rsidR="00CF5732" w:rsidRPr="00CF5732">
        <w:rPr>
          <w:lang w:val="it-IT"/>
        </w:rPr>
        <w:t xml:space="preserve"> dal </w:t>
      </w:r>
      <w:r>
        <w:rPr>
          <w:lang w:val="it-IT"/>
        </w:rPr>
        <w:t xml:space="preserve">pattern </w:t>
      </w:r>
      <w:r w:rsidR="00CF5732" w:rsidRPr="00CF5732">
        <w:rPr>
          <w:lang w:val="it-IT"/>
        </w:rPr>
        <w:t>Mercedes Benz illuminato.</w:t>
      </w:r>
    </w:p>
    <w:p w14:paraId="1854F76A" w14:textId="77777777" w:rsidR="00CF5732" w:rsidRPr="00CF5732" w:rsidRDefault="00CF5732" w:rsidP="00CF5732">
      <w:pPr>
        <w:pStyle w:val="A04Aufzhlung"/>
        <w:ind w:left="516" w:hanging="301"/>
        <w:rPr>
          <w:lang w:val="it-IT"/>
        </w:rPr>
      </w:pPr>
      <w:r w:rsidRPr="00CF5732">
        <w:rPr>
          <w:lang w:val="it-IT"/>
        </w:rPr>
        <w:t>Tetto panoramico che offre una vista spettacolare sul cielo stellato.</w:t>
      </w:r>
    </w:p>
    <w:p w14:paraId="488B911D" w14:textId="1F33912C" w:rsidR="005B2E12" w:rsidRPr="00CF5732" w:rsidRDefault="00CF5732" w:rsidP="00CF5732">
      <w:pPr>
        <w:pStyle w:val="A04Aufzhlung"/>
        <w:ind w:left="516" w:hanging="301"/>
        <w:rPr>
          <w:lang w:val="it-IT"/>
        </w:rPr>
      </w:pPr>
      <w:r w:rsidRPr="00CF5732">
        <w:rPr>
          <w:lang w:val="it-IT"/>
        </w:rPr>
        <w:t xml:space="preserve">MBUX </w:t>
      </w:r>
      <w:proofErr w:type="spellStart"/>
      <w:r w:rsidRPr="00CF5732">
        <w:rPr>
          <w:lang w:val="it-IT"/>
        </w:rPr>
        <w:t>Superscreen</w:t>
      </w:r>
      <w:proofErr w:type="spellEnd"/>
      <w:r w:rsidRPr="00CF5732">
        <w:rPr>
          <w:lang w:val="it-IT"/>
        </w:rPr>
        <w:t xml:space="preserve"> sospeso come elemento di spicco nell'abitacolo.</w:t>
      </w:r>
    </w:p>
    <w:p w14:paraId="2D4AE8AB" w14:textId="5FBD9F63" w:rsidR="005B2E12" w:rsidRPr="006372B3" w:rsidRDefault="005B2E12" w:rsidP="005B2E12">
      <w:pPr>
        <w:pStyle w:val="A04Aufzhlung"/>
        <w:ind w:left="516" w:hanging="301"/>
        <w:rPr>
          <w:lang w:val="it-IT"/>
        </w:rPr>
      </w:pPr>
      <w:r w:rsidRPr="006372B3">
        <w:rPr>
          <w:lang w:val="it-IT"/>
        </w:rPr>
        <w:t xml:space="preserve">Design </w:t>
      </w:r>
      <w:r w:rsidR="006372B3" w:rsidRPr="006372B3">
        <w:rPr>
          <w:lang w:val="it-IT"/>
        </w:rPr>
        <w:t xml:space="preserve">pulito </w:t>
      </w:r>
      <w:r w:rsidRPr="006372B3">
        <w:rPr>
          <w:lang w:val="it-IT"/>
        </w:rPr>
        <w:t>e stile contemporaneo</w:t>
      </w:r>
    </w:p>
    <w:p w14:paraId="2DCCA783" w14:textId="0A24ACD6" w:rsidR="005B2E12" w:rsidRPr="00CF5732" w:rsidRDefault="005B2E12" w:rsidP="005B2E12">
      <w:pPr>
        <w:pStyle w:val="A04Aufzhlung"/>
        <w:ind w:left="516" w:hanging="301"/>
        <w:rPr>
          <w:lang w:val="it-IT"/>
        </w:rPr>
      </w:pPr>
      <w:r w:rsidRPr="00CF5732">
        <w:rPr>
          <w:lang w:val="it-IT"/>
        </w:rPr>
        <w:t xml:space="preserve">Eccellenti </w:t>
      </w:r>
      <w:r w:rsidR="006372B3" w:rsidRPr="00CF5732">
        <w:rPr>
          <w:lang w:val="it-IT"/>
        </w:rPr>
        <w:t>caratteristiche</w:t>
      </w:r>
      <w:r w:rsidRPr="00CF5732">
        <w:rPr>
          <w:lang w:val="it-IT"/>
        </w:rPr>
        <w:t xml:space="preserve"> aerodinamiche e </w:t>
      </w:r>
      <w:proofErr w:type="spellStart"/>
      <w:r w:rsidRPr="00CF5732">
        <w:rPr>
          <w:lang w:val="it-IT"/>
        </w:rPr>
        <w:t>aeroacustiche</w:t>
      </w:r>
      <w:proofErr w:type="spellEnd"/>
    </w:p>
    <w:p w14:paraId="1F4319B2" w14:textId="4A82B31E" w:rsidR="005B2E12" w:rsidRPr="008B1D1C" w:rsidRDefault="00F1159E" w:rsidP="00F1159E">
      <w:pPr>
        <w:rPr>
          <w:lang w:val="it-IT"/>
        </w:rPr>
      </w:pPr>
      <w:r w:rsidRPr="00F1159E">
        <w:rPr>
          <w:rFonts w:ascii="MB Corpo S Text Office Light" w:hAnsi="MB Corpo S Text Office Light"/>
          <w:color w:val="000000"/>
          <w:lang w:val="it-IT"/>
        </w:rPr>
        <w:t xml:space="preserve">La parte anteriore della GLB si distingue per </w:t>
      </w:r>
      <w:r w:rsidR="00A14552">
        <w:rPr>
          <w:rFonts w:ascii="MB Corpo S Text Office Light" w:hAnsi="MB Corpo S Text Office Light"/>
          <w:color w:val="000000"/>
          <w:lang w:val="it-IT"/>
        </w:rPr>
        <w:t>la calandra</w:t>
      </w:r>
      <w:r w:rsidRPr="00F1159E">
        <w:rPr>
          <w:rFonts w:ascii="MB Corpo S Text Office Light" w:hAnsi="MB Corpo S Text Office Light"/>
          <w:color w:val="000000"/>
          <w:lang w:val="it-IT"/>
        </w:rPr>
        <w:t xml:space="preserve"> caratterizzat</w:t>
      </w:r>
      <w:r w:rsidR="00A14552">
        <w:rPr>
          <w:rFonts w:ascii="MB Corpo S Text Office Light" w:hAnsi="MB Corpo S Text Office Light"/>
          <w:color w:val="000000"/>
          <w:lang w:val="it-IT"/>
        </w:rPr>
        <w:t>a</w:t>
      </w:r>
      <w:r w:rsidRPr="00F1159E">
        <w:rPr>
          <w:rFonts w:ascii="MB Corpo S Text Office Light" w:hAnsi="MB Corpo S Text Office Light"/>
          <w:color w:val="000000"/>
          <w:lang w:val="it-IT"/>
        </w:rPr>
        <w:t xml:space="preserve"> dal </w:t>
      </w:r>
      <w:r w:rsidR="00A14552">
        <w:rPr>
          <w:rFonts w:ascii="MB Corpo S Text Office Light" w:hAnsi="MB Corpo S Text Office Light"/>
          <w:color w:val="000000"/>
          <w:lang w:val="it-IT"/>
        </w:rPr>
        <w:t>pattern</w:t>
      </w:r>
      <w:r w:rsidRPr="00F1159E">
        <w:rPr>
          <w:rFonts w:ascii="MB Corpo S Text Office Light" w:hAnsi="MB Corpo S Text Office Light"/>
          <w:color w:val="000000"/>
          <w:lang w:val="it-IT"/>
        </w:rPr>
        <w:t xml:space="preserve"> Mercedes-Benz illuminato, una reinterpretazione moderna della tradizionale griglia cromata. Questo elemento di design, perfettamente integrato con il resto del veicolo, include l'iconica stella Mercedes-Benz e presenta un totale di 94 stelle con finitura cromata che creano un disegno distintivo riconducibile al marchio. La griglia del radiatore, dotata di illuminazione, accoglie il conducente attraverso diverse animazioni. L'illuminazione della stella centrale varia, integralmente o parzialmente, a seconda delle normative vigenti nei singoli Paesi.</w:t>
      </w:r>
    </w:p>
    <w:p w14:paraId="6C3D719E" w14:textId="77777777" w:rsidR="005B2E12" w:rsidRPr="008B1D1C" w:rsidRDefault="005B2E12" w:rsidP="005B2E12">
      <w:pPr>
        <w:spacing w:line="280" w:lineRule="exact"/>
        <w:rPr>
          <w:rFonts w:ascii="MB Corpo S Text Office Light" w:hAnsi="MB Corpo S Text Office Light"/>
          <w:szCs w:val="21"/>
          <w:lang w:val="it-IT"/>
        </w:rPr>
      </w:pPr>
    </w:p>
    <w:p w14:paraId="074C794E" w14:textId="77777777" w:rsidR="003A090A" w:rsidRPr="003A090A" w:rsidRDefault="003A090A" w:rsidP="003A090A">
      <w:pPr>
        <w:rPr>
          <w:rFonts w:ascii="MB Corpo S Text Office Light" w:hAnsi="MB Corpo S Text Office Light"/>
          <w:color w:val="000000"/>
          <w:lang w:val="it-IT"/>
        </w:rPr>
      </w:pPr>
      <w:r w:rsidRPr="003A090A">
        <w:rPr>
          <w:rFonts w:ascii="MB Corpo S Text Office Light" w:hAnsi="MB Corpo S Text Office Light"/>
          <w:color w:val="000000"/>
          <w:lang w:val="it-IT"/>
        </w:rPr>
        <w:t>I passeggeri usufruiscono di dimensioni maggiorate, che includono un ampliamento dello spazio per le gambe nella zona posteriore. Contestualmente, il design si distingue per una presenza ancora più sicura e autorevole. Le proporzioni robuste del SUV, caratterizzate da un frontale verticale, parabrezza inclinato e sbalzi ridotti, definiscono la silhouette laterale del veicolo. Una carreggiata ampia e ruote a filo carrozzeria, disponibili fino a 20 pollici, unite a spalle marcate, conferiscono alla GLB un aspetto deciso. Gli specchietti retrovisori esterni compatti posizionati ai bordi della carrozzeria e le maniglie integrate con funzione KEYLESS GO (disponibile come optional) si integrano perfettamente nel profilo laterale. Il rivestimento dei passaruota e gli elementi protettivi anteriori e posteriori sottolineano ulteriormente il carattere SUV. Le barre portatutto sul tetto sono un elemento distintivo della categoria e permettono l’installazione di accessori opzionali per il trasporto.</w:t>
      </w:r>
    </w:p>
    <w:p w14:paraId="2E52D309" w14:textId="77777777" w:rsidR="003A090A" w:rsidRPr="003A090A" w:rsidRDefault="003A090A" w:rsidP="003A090A">
      <w:pPr>
        <w:rPr>
          <w:rFonts w:ascii="Calibri" w:hAnsi="Calibri" w:cs="Calibri"/>
          <w:color w:val="000000"/>
          <w:sz w:val="24"/>
          <w:lang w:val="it-IT"/>
        </w:rPr>
      </w:pPr>
    </w:p>
    <w:p w14:paraId="543FA0EF" w14:textId="0ECCF810" w:rsidR="003A090A" w:rsidRPr="00C55A03" w:rsidRDefault="003A090A" w:rsidP="003A090A">
      <w:pPr>
        <w:rPr>
          <w:rFonts w:ascii="MB Corpo S Text Office Light" w:hAnsi="MB Corpo S Text Office Light"/>
          <w:color w:val="000000"/>
          <w:lang w:val="it-IT"/>
        </w:rPr>
      </w:pPr>
      <w:r w:rsidRPr="00C55A03">
        <w:rPr>
          <w:rFonts w:ascii="MB Corpo S Text Office Light" w:hAnsi="MB Corpo S Text Office Light"/>
          <w:color w:val="000000"/>
          <w:lang w:val="it-IT"/>
        </w:rPr>
        <w:t>Il linguaggio stilistico essenziale</w:t>
      </w:r>
      <w:r w:rsidR="00AA2CAE">
        <w:rPr>
          <w:rFonts w:ascii="MB Corpo S Text Office Light" w:hAnsi="MB Corpo S Text Office Light"/>
          <w:color w:val="000000"/>
          <w:lang w:val="it-IT"/>
        </w:rPr>
        <w:t xml:space="preserve"> </w:t>
      </w:r>
      <w:r w:rsidRPr="00C55A03">
        <w:rPr>
          <w:rFonts w:ascii="MB Corpo S Text Office Light" w:hAnsi="MB Corpo S Text Office Light"/>
          <w:color w:val="000000"/>
          <w:lang w:val="it-IT"/>
        </w:rPr>
        <w:t>e le linee pulite valorizzano l'aspetto sportivo e contemporaneo. Le spalle pronunciate del veicolo, arricchite da giochi di luce e ombra, mettono in risalto il carattere atletico, mentre raffinati inserti cromati esaltano l’esclusività del modello.</w:t>
      </w:r>
    </w:p>
    <w:p w14:paraId="7C5818D1" w14:textId="77777777" w:rsidR="003A090A" w:rsidRDefault="003A090A" w:rsidP="003A090A">
      <w:pPr>
        <w:rPr>
          <w:rFonts w:ascii="MB Corpo S Text Office Light" w:hAnsi="MB Corpo S Text Office Light"/>
          <w:color w:val="000000"/>
          <w:lang w:val="it-IT"/>
        </w:rPr>
      </w:pPr>
    </w:p>
    <w:p w14:paraId="0287F25D" w14:textId="3A76D863" w:rsidR="003A090A" w:rsidRPr="003A090A" w:rsidRDefault="003A090A" w:rsidP="003A090A">
      <w:pPr>
        <w:rPr>
          <w:rFonts w:ascii="MB Corpo S Text Office Light" w:hAnsi="MB Corpo S Text Office Light"/>
          <w:color w:val="000000"/>
          <w:lang w:val="it-IT"/>
        </w:rPr>
      </w:pPr>
      <w:r w:rsidRPr="003A090A">
        <w:rPr>
          <w:rFonts w:ascii="MB Corpo S Text Office Light" w:hAnsi="MB Corpo S Text Office Light"/>
          <w:color w:val="000000"/>
          <w:lang w:val="it-IT"/>
        </w:rPr>
        <w:t>I proiettori full-LED, collegati da una fascia luminosa, garantiscono un impatto visivo significativo sia in condizioni diurne che notturne, oltre ad assicurare un’illuminazione ottimale della carreggiata. Il design innovativo a stella rafforza l’identità distintiva del marchio. I fari LED MULTIBEAM opzionali presentano luci diurne modellate secondo la Mercedes-Benz star, mentre i fari LED ad alte prestazioni di serie adottano la stella come elemento di design cromato.</w:t>
      </w:r>
    </w:p>
    <w:p w14:paraId="4EDBE658" w14:textId="77777777" w:rsidR="003A090A" w:rsidRPr="00C55A03" w:rsidRDefault="003A090A" w:rsidP="003A090A">
      <w:pPr>
        <w:rPr>
          <w:rFonts w:ascii="MB Corpo S Text Office Light" w:hAnsi="MB Corpo S Text Office Light"/>
          <w:color w:val="000000"/>
          <w:lang w:val="it-IT"/>
        </w:rPr>
      </w:pPr>
    </w:p>
    <w:p w14:paraId="414E9062" w14:textId="26C8F948" w:rsidR="005B2E12" w:rsidRPr="008B1D1C" w:rsidRDefault="003A090A" w:rsidP="00824662">
      <w:pPr>
        <w:rPr>
          <w:rFonts w:ascii="MB Corpo S Text Office Light" w:hAnsi="MB Corpo S Text Office Light"/>
          <w:szCs w:val="21"/>
          <w:lang w:val="it-IT"/>
        </w:rPr>
      </w:pPr>
      <w:r w:rsidRPr="00C55A03">
        <w:rPr>
          <w:rFonts w:ascii="MB Corpo S Text Office Light" w:hAnsi="MB Corpo S Text Office Light"/>
          <w:color w:val="000000"/>
          <w:lang w:val="it-IT"/>
        </w:rPr>
        <w:t xml:space="preserve">I gruppi ottici posteriori a forma di stella sono uniti da una striscia luminosa completamente illuminata in combinazione con i fari MULTIBEAM. La filosofia progettuale mira a valorizzare modernità e larghezza della sezione posteriore. La striscia luminosa è personalizzabile tramite scenari luminosi di benvenuto e </w:t>
      </w:r>
      <w:r w:rsidR="002D128A">
        <w:rPr>
          <w:rFonts w:ascii="MB Corpo S Text Office Light" w:hAnsi="MB Corpo S Text Office Light"/>
          <w:color w:val="000000"/>
          <w:lang w:val="it-IT"/>
        </w:rPr>
        <w:t>saluto</w:t>
      </w:r>
      <w:r w:rsidRPr="00C55A03">
        <w:rPr>
          <w:rFonts w:ascii="MB Corpo S Text Office Light" w:hAnsi="MB Corpo S Text Office Light"/>
          <w:color w:val="000000"/>
          <w:lang w:val="it-IT"/>
        </w:rPr>
        <w:t>. La targa è elegantemente integrata nel paraurti posteriore.</w:t>
      </w:r>
      <w:r w:rsidR="00824662">
        <w:rPr>
          <w:rFonts w:ascii="MB Corpo S Text Office Light" w:hAnsi="MB Corpo S Text Office Light"/>
          <w:color w:val="000000"/>
          <w:lang w:val="it-IT"/>
        </w:rPr>
        <w:t xml:space="preserve"> Oltre alle quattro versioni a listino, </w:t>
      </w:r>
      <w:r w:rsidR="005B2E12" w:rsidRPr="008B1D1C">
        <w:rPr>
          <w:rFonts w:ascii="MB Corpo S Text Office Light" w:hAnsi="MB Corpo S Text Office Light"/>
          <w:szCs w:val="21"/>
          <w:lang w:val="it-IT"/>
        </w:rPr>
        <w:t xml:space="preserve">GLB può essere </w:t>
      </w:r>
      <w:r w:rsidR="00824662">
        <w:rPr>
          <w:rFonts w:ascii="MB Corpo S Text Office Light" w:hAnsi="MB Corpo S Text Office Light"/>
          <w:szCs w:val="21"/>
          <w:lang w:val="it-IT"/>
        </w:rPr>
        <w:t>ulteriormente</w:t>
      </w:r>
      <w:r w:rsidR="005B2E12" w:rsidRPr="008B1D1C">
        <w:rPr>
          <w:rFonts w:ascii="MB Corpo S Text Office Light" w:hAnsi="MB Corpo S Text Office Light"/>
          <w:szCs w:val="21"/>
          <w:lang w:val="it-IT"/>
        </w:rPr>
        <w:t xml:space="preserve"> personalizzata con le linee di equipaggiamento Progressive Line, AMG Line e AMG Line Plus e il pacchetto Night. </w:t>
      </w:r>
    </w:p>
    <w:p w14:paraId="1CD2C433" w14:textId="77777777" w:rsidR="009064F8" w:rsidRPr="008B1D1C" w:rsidRDefault="009064F8" w:rsidP="009064F8">
      <w:pPr>
        <w:spacing w:line="280" w:lineRule="exact"/>
        <w:rPr>
          <w:rFonts w:ascii="MB Corpo S Text Office Light" w:hAnsi="MB Corpo S Text Office Light"/>
          <w:szCs w:val="21"/>
          <w:lang w:val="it-IT"/>
        </w:rPr>
      </w:pPr>
    </w:p>
    <w:p w14:paraId="54657293" w14:textId="15CFD9B3" w:rsidR="005B2E12" w:rsidRPr="008B1D1C" w:rsidRDefault="005B2E12" w:rsidP="005B2E12">
      <w:pPr>
        <w:spacing w:line="280" w:lineRule="exact"/>
        <w:rPr>
          <w:rFonts w:ascii="MB Corpo S Text Office" w:hAnsi="MB Corpo S Text Office"/>
          <w:szCs w:val="21"/>
          <w:lang w:val="it-IT"/>
        </w:rPr>
      </w:pPr>
      <w:r w:rsidRPr="008B1D1C">
        <w:rPr>
          <w:rFonts w:ascii="MB Corpo S Text Office" w:hAnsi="MB Corpo S Text Office"/>
          <w:szCs w:val="21"/>
          <w:lang w:val="it-IT"/>
        </w:rPr>
        <w:t>Grande tetto panoramico commutabile con cielo stellato illuminato</w:t>
      </w:r>
    </w:p>
    <w:p w14:paraId="49562F8A" w14:textId="77777777" w:rsidR="00365429" w:rsidRDefault="00365429" w:rsidP="00365429">
      <w:pPr>
        <w:rPr>
          <w:rFonts w:ascii="MB Corpo S Text Office Light" w:hAnsi="MB Corpo S Text Office Light"/>
          <w:szCs w:val="21"/>
          <w:lang w:val="it-IT"/>
        </w:rPr>
      </w:pPr>
      <w:r w:rsidRPr="00365429">
        <w:rPr>
          <w:rFonts w:ascii="MB Corpo S Text Office Light" w:hAnsi="MB Corpo S Text Office Light"/>
          <w:szCs w:val="21"/>
          <w:lang w:val="it-IT"/>
        </w:rPr>
        <w:t>Il grande tetto panoramico stabilisce un nuovo punto di riferimento nella categoria, offrendo una straordinaria sensazione di ampiezza e apertura. Realizzato con vetri laminati termoisolanti e dotato di un rivestimento interno che riflette gli infrarossi e possiede bassa emissività (</w:t>
      </w:r>
      <w:proofErr w:type="spellStart"/>
      <w:r w:rsidRPr="00365429">
        <w:rPr>
          <w:rFonts w:ascii="MB Corpo S Text Office Light" w:hAnsi="MB Corpo S Text Office Light"/>
          <w:szCs w:val="21"/>
          <w:lang w:val="it-IT"/>
        </w:rPr>
        <w:t>LowE</w:t>
      </w:r>
      <w:proofErr w:type="spellEnd"/>
      <w:r w:rsidRPr="00365429">
        <w:rPr>
          <w:rFonts w:ascii="MB Corpo S Text Office Light" w:hAnsi="MB Corpo S Text Office Light"/>
          <w:szCs w:val="21"/>
          <w:lang w:val="it-IT"/>
        </w:rPr>
        <w:t xml:space="preserve">), protegge efficacemente dalle radiazioni solari. Questo sistema limita il riscaldamento dell'abitacolo durante l'estate, mentre in inverno il rivestimento </w:t>
      </w:r>
      <w:proofErr w:type="spellStart"/>
      <w:r w:rsidRPr="00365429">
        <w:rPr>
          <w:rFonts w:ascii="MB Corpo S Text Office Light" w:hAnsi="MB Corpo S Text Office Light"/>
          <w:szCs w:val="21"/>
          <w:lang w:val="it-IT"/>
        </w:rPr>
        <w:lastRenderedPageBreak/>
        <w:t>LowE</w:t>
      </w:r>
      <w:proofErr w:type="spellEnd"/>
      <w:r w:rsidRPr="00365429">
        <w:rPr>
          <w:rFonts w:ascii="MB Corpo S Text Office Light" w:hAnsi="MB Corpo S Text Office Light"/>
          <w:szCs w:val="21"/>
          <w:lang w:val="it-IT"/>
        </w:rPr>
        <w:t xml:space="preserve"> trattiene il calore all'interno, riducendo la dispersione. Spesso solo circa 200 nanometri, il rivestimento è molto più sottile di un capello umano, il cui diametro è di circa 50.000 nanometri.</w:t>
      </w:r>
    </w:p>
    <w:p w14:paraId="147B11A0" w14:textId="77777777" w:rsidR="00365429" w:rsidRPr="00365429" w:rsidRDefault="00365429" w:rsidP="00365429">
      <w:pPr>
        <w:rPr>
          <w:rFonts w:ascii="MB Corpo S Text Office Light" w:hAnsi="MB Corpo S Text Office Light"/>
          <w:szCs w:val="21"/>
          <w:lang w:val="it-IT"/>
        </w:rPr>
      </w:pPr>
    </w:p>
    <w:p w14:paraId="47097D1F" w14:textId="77777777" w:rsidR="00365429" w:rsidRPr="00365429" w:rsidRDefault="00365429" w:rsidP="00365429">
      <w:pPr>
        <w:rPr>
          <w:rFonts w:ascii="MB Corpo S Text Office Light" w:hAnsi="MB Corpo S Text Office Light"/>
          <w:szCs w:val="21"/>
          <w:lang w:val="it-IT"/>
        </w:rPr>
      </w:pPr>
      <w:r w:rsidRPr="00365429">
        <w:rPr>
          <w:rFonts w:ascii="MB Corpo S Text Office Light" w:hAnsi="MB Corpo S Text Office Light"/>
          <w:szCs w:val="21"/>
          <w:lang w:val="it-IT"/>
        </w:rPr>
        <w:t>Il tetto panoramico SKY CONTROL propone anche una funzione opzionale innovativa: la trasparenza del vetro può essere regolata in segmenti distinti in appena 10-20 millisecondi. I passeggeri possono scegliere tra modalità trasparente, per godere della vista verso l’alto, oppure opaca, per maggiore privacy. La modalità opaca non solo garantisce discrezione, ma aumenta la protezione dall’abbagliamento dovuto al sole. La gestione avviene dal display centrale tramite un’apposita voce di menu, dove è raffigurato il tetto suddiviso in segmenti selezionabili; si può anche scegliere un motivo personalizzato. In alternativa, sono disponibili tre opzioni preimpostate: “trasparente”, “opaca” e “motivo”, quest’ultima con una decorazione a righe.</w:t>
      </w:r>
    </w:p>
    <w:p w14:paraId="0C6B486B" w14:textId="77777777" w:rsidR="00365429" w:rsidRDefault="00365429" w:rsidP="00365429">
      <w:pPr>
        <w:rPr>
          <w:rFonts w:ascii="MB Corpo S Text Office Light" w:hAnsi="MB Corpo S Text Office Light"/>
          <w:szCs w:val="21"/>
          <w:lang w:val="it-IT"/>
        </w:rPr>
      </w:pPr>
    </w:p>
    <w:p w14:paraId="7EA0A258" w14:textId="505FF5F3" w:rsidR="005B2E12" w:rsidRPr="00365429" w:rsidRDefault="00365429" w:rsidP="00365429">
      <w:pPr>
        <w:rPr>
          <w:rFonts w:ascii="MB Corpo S Text Office Light" w:hAnsi="MB Corpo S Text Office Light"/>
          <w:szCs w:val="21"/>
          <w:lang w:val="it-IT"/>
        </w:rPr>
      </w:pPr>
      <w:r w:rsidRPr="00365429">
        <w:rPr>
          <w:rFonts w:ascii="MB Corpo S Text Office Light" w:hAnsi="MB Corpo S Text Office Light"/>
          <w:szCs w:val="21"/>
          <w:lang w:val="it-IT"/>
        </w:rPr>
        <w:t>A completare il tutto, il tetto panoramico SKY CONTROL risulta anche illuminato, connesso all’illuminazione ambientale interna e arricchito da un suggestivo cielo stellato. Nella superficie vetrata sono integrate 158 stelle, che possono essere illuminate nel colore preferito dell’illuminazione ambientale grazie ai moduli LED anteriori. Queste stelle sono quasi invisibili di giorno, ma di notte regalano un effetto visivo unico, particolarmente apprezzato dai passeggeri posteriori. L’atmosfera invita al relax e attira lo sguardo anche dall’esterno. Insieme alla nuova firma luminosa anteriore e posteriore, il tetto in vetro illuminato dona alla GLB un design davvero inconfondibile.</w:t>
      </w:r>
    </w:p>
    <w:p w14:paraId="73810B11" w14:textId="77777777" w:rsidR="005B2E12" w:rsidRPr="008B1D1C" w:rsidRDefault="005B2E12" w:rsidP="005B2E12">
      <w:pPr>
        <w:spacing w:line="280" w:lineRule="exact"/>
        <w:rPr>
          <w:rFonts w:ascii="MB Corpo S Text Office Light" w:hAnsi="MB Corpo S Text Office Light"/>
          <w:szCs w:val="21"/>
          <w:lang w:val="it-IT"/>
        </w:rPr>
      </w:pPr>
    </w:p>
    <w:p w14:paraId="38928A2E" w14:textId="77777777" w:rsidR="005B2E12" w:rsidRPr="008B1D1C" w:rsidRDefault="005B2E12" w:rsidP="005B2E12">
      <w:pPr>
        <w:spacing w:line="280" w:lineRule="exact"/>
        <w:rPr>
          <w:rFonts w:ascii="MB Corpo S Text Office" w:hAnsi="MB Corpo S Text Office"/>
          <w:szCs w:val="21"/>
          <w:lang w:val="it-IT"/>
        </w:rPr>
      </w:pPr>
      <w:r w:rsidRPr="008B1D1C">
        <w:rPr>
          <w:rFonts w:ascii="MB Corpo S Text Office" w:hAnsi="MB Corpo S Text Office"/>
          <w:szCs w:val="21"/>
          <w:lang w:val="it-IT"/>
        </w:rPr>
        <w:t xml:space="preserve">Atmosfera </w:t>
      </w:r>
      <w:proofErr w:type="gramStart"/>
      <w:r w:rsidRPr="008B1D1C">
        <w:rPr>
          <w:rFonts w:ascii="MB Corpo S Text Office" w:hAnsi="MB Corpo S Text Office"/>
          <w:szCs w:val="21"/>
          <w:lang w:val="it-IT"/>
        </w:rPr>
        <w:t>ultra-moderna</w:t>
      </w:r>
      <w:proofErr w:type="gramEnd"/>
      <w:r w:rsidRPr="008B1D1C">
        <w:rPr>
          <w:rFonts w:ascii="MB Corpo S Text Office" w:hAnsi="MB Corpo S Text Office"/>
          <w:szCs w:val="21"/>
          <w:lang w:val="it-IT"/>
        </w:rPr>
        <w:t xml:space="preserve"> ed elegante</w:t>
      </w:r>
    </w:p>
    <w:p w14:paraId="11EF75D4" w14:textId="4F9EF259" w:rsidR="00720281" w:rsidRDefault="00720281" w:rsidP="00720281">
      <w:pPr>
        <w:rPr>
          <w:rFonts w:ascii="MB Corpo S Text Office Light" w:hAnsi="MB Corpo S Text Office Light"/>
          <w:color w:val="000000"/>
          <w:lang w:val="it-IT"/>
        </w:rPr>
      </w:pPr>
      <w:r w:rsidRPr="00720281">
        <w:rPr>
          <w:rFonts w:ascii="MB Corpo S Text Office Light" w:hAnsi="MB Corpo S Text Office Light"/>
          <w:color w:val="000000"/>
          <w:lang w:val="it-IT"/>
        </w:rPr>
        <w:t xml:space="preserve">Il precedente design è stato sostituito da un concetto minimalista che privilegia singoli elementi iconici di alta tecnologia. Il nuovo stile si caratterizza per una riduzione all’essenziale, conferendo agli ambienti un aspetto </w:t>
      </w:r>
      <w:proofErr w:type="gramStart"/>
      <w:r w:rsidRPr="00720281">
        <w:rPr>
          <w:rFonts w:ascii="MB Corpo S Text Office Light" w:hAnsi="MB Corpo S Text Office Light"/>
          <w:color w:val="000000"/>
          <w:lang w:val="it-IT"/>
        </w:rPr>
        <w:t>ultra-moderno</w:t>
      </w:r>
      <w:proofErr w:type="gramEnd"/>
      <w:r w:rsidRPr="00720281">
        <w:rPr>
          <w:rFonts w:ascii="MB Corpo S Text Office Light" w:hAnsi="MB Corpo S Text Office Light"/>
          <w:color w:val="000000"/>
          <w:lang w:val="it-IT"/>
        </w:rPr>
        <w:t xml:space="preserve"> ed elegante.</w:t>
      </w:r>
    </w:p>
    <w:p w14:paraId="25EB7895" w14:textId="77777777" w:rsidR="0068432C" w:rsidRPr="00720281" w:rsidRDefault="0068432C" w:rsidP="00720281">
      <w:pPr>
        <w:rPr>
          <w:rFonts w:ascii="MB Corpo S Text Office Light" w:hAnsi="MB Corpo S Text Office Light"/>
          <w:color w:val="000000"/>
          <w:lang w:val="it-IT"/>
        </w:rPr>
      </w:pPr>
    </w:p>
    <w:p w14:paraId="7AB026F6" w14:textId="77777777" w:rsidR="00720281" w:rsidRDefault="00720281" w:rsidP="00720281">
      <w:pPr>
        <w:rPr>
          <w:rFonts w:ascii="MB Corpo S Text Office Light" w:hAnsi="MB Corpo S Text Office Light"/>
          <w:color w:val="000000"/>
          <w:lang w:val="it-IT"/>
        </w:rPr>
      </w:pPr>
      <w:r w:rsidRPr="00720281">
        <w:rPr>
          <w:rFonts w:ascii="MB Corpo S Text Office Light" w:hAnsi="MB Corpo S Text Office Light"/>
          <w:color w:val="000000"/>
          <w:lang w:val="it-IT"/>
        </w:rPr>
        <w:t xml:space="preserve">Elemento distintivo degli interni è l’opzionale </w:t>
      </w:r>
      <w:proofErr w:type="spellStart"/>
      <w:r w:rsidRPr="00720281">
        <w:rPr>
          <w:rFonts w:ascii="MB Corpo S Text Office Light" w:hAnsi="MB Corpo S Text Office Light"/>
          <w:color w:val="000000"/>
          <w:lang w:val="it-IT"/>
        </w:rPr>
        <w:t>Superscreen</w:t>
      </w:r>
      <w:proofErr w:type="spellEnd"/>
      <w:r w:rsidRPr="00720281">
        <w:rPr>
          <w:rFonts w:ascii="MB Corpo S Text Office Light" w:hAnsi="MB Corpo S Text Office Light"/>
          <w:color w:val="000000"/>
          <w:lang w:val="it-IT"/>
        </w:rPr>
        <w:t xml:space="preserve"> MBUX a sviluppo orizzontale, che occupa l’intera larghezza del veicolo. Sotto un’ampia superficie vetrata si trovano il display conducente da 26 cm (10,25 pollici) e il display centrale da 35,6 cm (14 pollici), entrambi basati su tecnologia LCD. A seguito del lancio della GLB, sarà inoltre possibile equipaggiare il </w:t>
      </w:r>
      <w:proofErr w:type="spellStart"/>
      <w:r w:rsidRPr="00720281">
        <w:rPr>
          <w:rFonts w:ascii="MB Corpo S Text Office Light" w:hAnsi="MB Corpo S Text Office Light"/>
          <w:color w:val="000000"/>
          <w:lang w:val="it-IT"/>
        </w:rPr>
        <w:t>Superscreen</w:t>
      </w:r>
      <w:proofErr w:type="spellEnd"/>
      <w:r w:rsidRPr="00720281">
        <w:rPr>
          <w:rFonts w:ascii="MB Corpo S Text Office Light" w:hAnsi="MB Corpo S Text Office Light"/>
          <w:color w:val="000000"/>
          <w:lang w:val="it-IT"/>
        </w:rPr>
        <w:t xml:space="preserve"> MBUX con un ulteriore display frontale da 35,6 cm (14 pollici) riservato al passeggero anteriore. In assenza di questo ultimo elemento, una finitura decorativa con grafica stellare preserva la continuità visiva nella zona interessata. L’illuminazione ambientale, disponibile anche in versione retroilluminata, completa la configurazione.</w:t>
      </w:r>
    </w:p>
    <w:p w14:paraId="0A59D20F" w14:textId="77777777" w:rsidR="00720281" w:rsidRPr="00720281" w:rsidRDefault="00720281" w:rsidP="00720281">
      <w:pPr>
        <w:rPr>
          <w:rFonts w:ascii="MB Corpo S Text Office Light" w:hAnsi="MB Corpo S Text Office Light"/>
          <w:color w:val="000000"/>
          <w:lang w:val="it-IT"/>
        </w:rPr>
      </w:pPr>
    </w:p>
    <w:p w14:paraId="14622325" w14:textId="43E1B604" w:rsidR="005B2E12" w:rsidRPr="00720281" w:rsidRDefault="00720281" w:rsidP="00720281">
      <w:pPr>
        <w:rPr>
          <w:rFonts w:ascii="MB Corpo S Text Office Light" w:hAnsi="MB Corpo S Text Office Light"/>
          <w:color w:val="000000"/>
          <w:lang w:val="it-IT"/>
        </w:rPr>
      </w:pPr>
      <w:r w:rsidRPr="00720281">
        <w:rPr>
          <w:rFonts w:ascii="MB Corpo S Text Office Light" w:hAnsi="MB Corpo S Text Office Light"/>
          <w:color w:val="000000"/>
          <w:lang w:val="it-IT"/>
        </w:rPr>
        <w:t xml:space="preserve">Le bocchette rotonde poste alle estremità del </w:t>
      </w:r>
      <w:proofErr w:type="spellStart"/>
      <w:r w:rsidRPr="00720281">
        <w:rPr>
          <w:rFonts w:ascii="MB Corpo S Text Office Light" w:hAnsi="MB Corpo S Text Office Light"/>
          <w:color w:val="000000"/>
          <w:lang w:val="it-IT"/>
        </w:rPr>
        <w:t>Superscreen</w:t>
      </w:r>
      <w:proofErr w:type="spellEnd"/>
      <w:r w:rsidRPr="00720281">
        <w:rPr>
          <w:rFonts w:ascii="MB Corpo S Text Office Light" w:hAnsi="MB Corpo S Text Office Light"/>
          <w:color w:val="000000"/>
          <w:lang w:val="it-IT"/>
        </w:rPr>
        <w:t xml:space="preserve"> MBUX presentano una linea sportiva e futuristica; gli anelli Silver Shadow appaiono sospesi davanti a una modanatura modellata a imbuto. Una bocchetta centrale piatta dal design high-tech prende il posto delle tradizionali bocchette. Ulteriori elementi di rilievo sono rappresentati dalle portiere, caratterizzate da una sagoma concava arretrata rispetto al fondo. I pannelli centrali flottanti, ampiamente dimensionati, integrano un vano portaoggetti aperto</w:t>
      </w:r>
      <w:r w:rsidR="00483FF6">
        <w:rPr>
          <w:rFonts w:ascii="MB Corpo S Text Office Light" w:hAnsi="MB Corpo S Text Office Light"/>
          <w:color w:val="000000"/>
          <w:lang w:val="it-IT"/>
        </w:rPr>
        <w:t>.</w:t>
      </w:r>
    </w:p>
    <w:p w14:paraId="19C95B7C" w14:textId="77777777" w:rsidR="00720281" w:rsidRPr="00720281" w:rsidRDefault="00720281" w:rsidP="00720281">
      <w:pPr>
        <w:rPr>
          <w:rFonts w:ascii="MB Corpo S Text Office Light" w:hAnsi="MB Corpo S Text Office Light"/>
          <w:color w:val="000000"/>
          <w:lang w:val="it-IT"/>
        </w:rPr>
      </w:pPr>
    </w:p>
    <w:p w14:paraId="13EAFA44" w14:textId="05C1F109" w:rsidR="005B2E12" w:rsidRPr="008B1D1C" w:rsidRDefault="005B2E12" w:rsidP="005B2E12">
      <w:pPr>
        <w:spacing w:after="280" w:line="280" w:lineRule="exact"/>
        <w:rPr>
          <w:rFonts w:ascii="MB Corpo S Text Office Light" w:eastAsiaTheme="minorHAnsi" w:hAnsi="MB Corpo S Text Office Light"/>
          <w:kern w:val="0"/>
          <w:szCs w:val="21"/>
          <w:lang w:val="it-IT" w:eastAsia="en-US"/>
          <w14:ligatures w14:val="none"/>
        </w:rPr>
      </w:pPr>
      <w:r w:rsidRPr="008B1D1C">
        <w:rPr>
          <w:rFonts w:ascii="MB Corpo S Text Office Light" w:eastAsiaTheme="minorHAnsi" w:hAnsi="MB Corpo S Text Office Light"/>
          <w:kern w:val="0"/>
          <w:szCs w:val="21"/>
          <w:lang w:val="it-IT" w:eastAsia="en-US"/>
          <w14:ligatures w14:val="none"/>
        </w:rPr>
        <w:t xml:space="preserve">La console centrale </w:t>
      </w:r>
      <w:r w:rsidR="0003640E">
        <w:rPr>
          <w:rFonts w:ascii="MB Corpo S Text Office Light" w:eastAsiaTheme="minorHAnsi" w:hAnsi="MB Corpo S Text Office Light"/>
          <w:kern w:val="0"/>
          <w:szCs w:val="21"/>
          <w:lang w:val="it-IT" w:eastAsia="en-US"/>
          <w14:ligatures w14:val="none"/>
        </w:rPr>
        <w:t>sospesa</w:t>
      </w:r>
      <w:r w:rsidRPr="008B1D1C">
        <w:rPr>
          <w:rFonts w:ascii="MB Corpo S Text Office Light" w:eastAsiaTheme="minorHAnsi" w:hAnsi="MB Corpo S Text Office Light"/>
          <w:kern w:val="0"/>
          <w:szCs w:val="21"/>
          <w:lang w:val="it-IT" w:eastAsia="en-US"/>
          <w14:ligatures w14:val="none"/>
        </w:rPr>
        <w:t xml:space="preserve"> completa il design. Si collega elegantemente al MBUX </w:t>
      </w:r>
      <w:proofErr w:type="spellStart"/>
      <w:r w:rsidRPr="008B1D1C">
        <w:rPr>
          <w:rFonts w:ascii="MB Corpo S Text Office Light" w:eastAsiaTheme="minorHAnsi" w:hAnsi="MB Corpo S Text Office Light"/>
          <w:kern w:val="0"/>
          <w:szCs w:val="21"/>
          <w:lang w:val="it-IT" w:eastAsia="en-US"/>
          <w14:ligatures w14:val="none"/>
        </w:rPr>
        <w:t>Superscreen</w:t>
      </w:r>
      <w:proofErr w:type="spellEnd"/>
      <w:r w:rsidRPr="008B1D1C">
        <w:rPr>
          <w:rFonts w:ascii="MB Corpo S Text Office Light" w:eastAsiaTheme="minorHAnsi" w:hAnsi="MB Corpo S Text Office Light"/>
          <w:kern w:val="0"/>
          <w:szCs w:val="21"/>
          <w:lang w:val="it-IT" w:eastAsia="en-US"/>
          <w14:ligatures w14:val="none"/>
        </w:rPr>
        <w:t xml:space="preserve"> e offre un </w:t>
      </w:r>
      <w:r w:rsidR="00F852B5">
        <w:rPr>
          <w:rFonts w:ascii="MB Corpo S Text Office Light" w:eastAsiaTheme="minorHAnsi" w:hAnsi="MB Corpo S Text Office Light"/>
          <w:kern w:val="0"/>
          <w:szCs w:val="21"/>
          <w:lang w:val="it-IT" w:eastAsia="en-US"/>
          <w14:ligatures w14:val="none"/>
        </w:rPr>
        <w:t>ampie</w:t>
      </w:r>
      <w:r w:rsidRPr="008B1D1C">
        <w:rPr>
          <w:rFonts w:ascii="MB Corpo S Text Office Light" w:eastAsiaTheme="minorHAnsi" w:hAnsi="MB Corpo S Text Office Light"/>
          <w:kern w:val="0"/>
          <w:szCs w:val="21"/>
          <w:lang w:val="it-IT" w:eastAsia="en-US"/>
          <w14:ligatures w14:val="none"/>
        </w:rPr>
        <w:t xml:space="preserve"> </w:t>
      </w:r>
      <w:r w:rsidR="00F852B5">
        <w:rPr>
          <w:rFonts w:ascii="MB Corpo S Text Office Light" w:eastAsiaTheme="minorHAnsi" w:hAnsi="MB Corpo S Text Office Light"/>
          <w:kern w:val="0"/>
          <w:szCs w:val="21"/>
          <w:lang w:val="it-IT" w:eastAsia="en-US"/>
          <w14:ligatures w14:val="none"/>
        </w:rPr>
        <w:t>possibilità di scelta delle</w:t>
      </w:r>
      <w:r w:rsidRPr="008B1D1C">
        <w:rPr>
          <w:rFonts w:ascii="MB Corpo S Text Office Light" w:eastAsiaTheme="minorHAnsi" w:hAnsi="MB Corpo S Text Office Light"/>
          <w:kern w:val="0"/>
          <w:szCs w:val="21"/>
          <w:lang w:val="it-IT" w:eastAsia="en-US"/>
          <w14:ligatures w14:val="none"/>
        </w:rPr>
        <w:t xml:space="preserve"> finiture. Per la prima volta in Mercedes-Benz, l'allestimento integra </w:t>
      </w:r>
      <w:r w:rsidR="006021CA">
        <w:rPr>
          <w:rFonts w:ascii="MB Corpo S Text Office Light" w:eastAsiaTheme="minorHAnsi" w:hAnsi="MB Corpo S Text Office Light"/>
          <w:kern w:val="0"/>
          <w:szCs w:val="21"/>
          <w:lang w:val="it-IT" w:eastAsia="en-US"/>
          <w14:ligatures w14:val="none"/>
        </w:rPr>
        <w:t>uno spazio</w:t>
      </w:r>
      <w:r w:rsidRPr="008B1D1C">
        <w:rPr>
          <w:rFonts w:ascii="MB Corpo S Text Office Light" w:eastAsiaTheme="minorHAnsi" w:hAnsi="MB Corpo S Text Office Light"/>
          <w:kern w:val="0"/>
          <w:szCs w:val="21"/>
          <w:lang w:val="it-IT" w:eastAsia="en-US"/>
          <w14:ligatures w14:val="none"/>
        </w:rPr>
        <w:t xml:space="preserve"> per smartphone dal design </w:t>
      </w:r>
      <w:r w:rsidR="00F852B5">
        <w:rPr>
          <w:rFonts w:ascii="MB Corpo S Text Office Light" w:eastAsiaTheme="minorHAnsi" w:hAnsi="MB Corpo S Text Office Light"/>
          <w:kern w:val="0"/>
          <w:szCs w:val="21"/>
          <w:lang w:val="it-IT" w:eastAsia="en-US"/>
          <w14:ligatures w14:val="none"/>
        </w:rPr>
        <w:t>ricercato</w:t>
      </w:r>
      <w:r w:rsidRPr="008B1D1C">
        <w:rPr>
          <w:rFonts w:ascii="MB Corpo S Text Office Light" w:eastAsiaTheme="minorHAnsi" w:hAnsi="MB Corpo S Text Office Light"/>
          <w:kern w:val="0"/>
          <w:szCs w:val="21"/>
          <w:lang w:val="it-IT" w:eastAsia="en-US"/>
          <w14:ligatures w14:val="none"/>
        </w:rPr>
        <w:t xml:space="preserve"> con ricarica wireless e portabicchieri.</w:t>
      </w:r>
    </w:p>
    <w:p w14:paraId="388FC28B" w14:textId="43A7C4EA" w:rsidR="005B2E12" w:rsidRPr="008B1D1C" w:rsidRDefault="00A845DF" w:rsidP="005B2E12">
      <w:pPr>
        <w:spacing w:after="280" w:line="280" w:lineRule="exact"/>
        <w:rPr>
          <w:rFonts w:ascii="MB Corpo S Text Office Light" w:eastAsiaTheme="minorHAnsi" w:hAnsi="MB Corpo S Text Office Light"/>
          <w:kern w:val="0"/>
          <w:szCs w:val="21"/>
          <w:lang w:val="it-IT" w:eastAsia="en-US"/>
          <w14:ligatures w14:val="none"/>
        </w:rPr>
      </w:pPr>
      <w:r w:rsidRPr="008B1D1C">
        <w:rPr>
          <w:rFonts w:ascii="MB Corpo S Text Office Light" w:eastAsiaTheme="minorHAnsi" w:hAnsi="MB Corpo S Text Office Light"/>
          <w:kern w:val="0"/>
          <w:szCs w:val="21"/>
          <w:lang w:val="it-IT" w:eastAsia="en-US"/>
          <w14:ligatures w14:val="none"/>
        </w:rPr>
        <w:t xml:space="preserve">Il nuovo volante è progettato per essere ancora più ergonomico e intuitivo da usare. Su richiesta basata sul </w:t>
      </w:r>
      <w:proofErr w:type="gramStart"/>
      <w:r w:rsidRPr="008B1D1C">
        <w:rPr>
          <w:rFonts w:ascii="MB Corpo S Text Office Light" w:eastAsiaTheme="minorHAnsi" w:hAnsi="MB Corpo S Text Office Light"/>
          <w:kern w:val="0"/>
          <w:szCs w:val="21"/>
          <w:lang w:val="it-IT" w:eastAsia="en-US"/>
          <w14:ligatures w14:val="none"/>
        </w:rPr>
        <w:t>feedback</w:t>
      </w:r>
      <w:proofErr w:type="gramEnd"/>
      <w:r w:rsidRPr="008B1D1C">
        <w:rPr>
          <w:rFonts w:ascii="MB Corpo S Text Office Light" w:eastAsiaTheme="minorHAnsi" w:hAnsi="MB Corpo S Text Office Light"/>
          <w:kern w:val="0"/>
          <w:szCs w:val="21"/>
          <w:lang w:val="it-IT" w:eastAsia="en-US"/>
          <w14:ligatures w14:val="none"/>
        </w:rPr>
        <w:t xml:space="preserve"> dei clienti, Mercedes</w:t>
      </w:r>
      <w:r w:rsidR="002F699C" w:rsidRPr="008B1D1C">
        <w:rPr>
          <w:rFonts w:ascii="MB Corpo S Text Office Light" w:eastAsiaTheme="minorHAnsi" w:hAnsi="MB Corpo S Text Office Light"/>
          <w:kern w:val="0"/>
          <w:szCs w:val="21"/>
          <w:lang w:val="it-IT" w:eastAsia="en-US"/>
          <w14:ligatures w14:val="none"/>
        </w:rPr>
        <w:noBreakHyphen/>
      </w:r>
      <w:r w:rsidRPr="008B1D1C">
        <w:rPr>
          <w:rFonts w:ascii="MB Corpo S Text Office Light" w:eastAsiaTheme="minorHAnsi" w:hAnsi="MB Corpo S Text Office Light"/>
          <w:kern w:val="0"/>
          <w:szCs w:val="21"/>
          <w:lang w:val="it-IT" w:eastAsia="en-US"/>
          <w14:ligatures w14:val="none"/>
        </w:rPr>
        <w:t xml:space="preserve">Benz ha reintrodotto il concetto di controllo con </w:t>
      </w:r>
      <w:r w:rsidR="00815B1A">
        <w:rPr>
          <w:rFonts w:ascii="MB Corpo S Text Office Light" w:eastAsiaTheme="minorHAnsi" w:hAnsi="MB Corpo S Text Office Light"/>
          <w:kern w:val="0"/>
          <w:szCs w:val="21"/>
          <w:lang w:val="it-IT" w:eastAsia="en-US"/>
          <w14:ligatures w14:val="none"/>
        </w:rPr>
        <w:t>tasti fisici</w:t>
      </w:r>
      <w:r w:rsidRPr="008B1D1C">
        <w:rPr>
          <w:rFonts w:ascii="MB Corpo S Text Office Light" w:eastAsiaTheme="minorHAnsi" w:hAnsi="MB Corpo S Text Office Light"/>
          <w:kern w:val="0"/>
          <w:szCs w:val="21"/>
          <w:lang w:val="it-IT" w:eastAsia="en-US"/>
          <w14:ligatures w14:val="none"/>
        </w:rPr>
        <w:t xml:space="preserve"> per il limitatore e DISTRONIC, oltre a un rullo per il controllo del volume. I pannelli degli interruttori capacitivi sono integrati senza soluzione di continuità e offrono supporti tattili per un migliore </w:t>
      </w:r>
      <w:r w:rsidR="00F85940">
        <w:rPr>
          <w:rFonts w:ascii="MB Corpo S Text Office Light" w:eastAsiaTheme="minorHAnsi" w:hAnsi="MB Corpo S Text Office Light"/>
          <w:kern w:val="0"/>
          <w:szCs w:val="21"/>
          <w:lang w:val="it-IT" w:eastAsia="en-US"/>
          <w14:ligatures w14:val="none"/>
        </w:rPr>
        <w:t>utilizzo</w:t>
      </w:r>
      <w:r w:rsidRPr="008B1D1C">
        <w:rPr>
          <w:rFonts w:ascii="MB Corpo S Text Office Light" w:eastAsiaTheme="minorHAnsi" w:hAnsi="MB Corpo S Text Office Light"/>
          <w:kern w:val="0"/>
          <w:szCs w:val="21"/>
          <w:lang w:val="it-IT" w:eastAsia="en-US"/>
          <w14:ligatures w14:val="none"/>
        </w:rPr>
        <w:t>.</w:t>
      </w:r>
    </w:p>
    <w:p w14:paraId="7442F948" w14:textId="41C63704" w:rsidR="005B2E12" w:rsidRPr="008B1D1C" w:rsidRDefault="005B2E12" w:rsidP="005B2E12">
      <w:pPr>
        <w:spacing w:line="280" w:lineRule="exact"/>
        <w:rPr>
          <w:rFonts w:ascii="MB Corpo S Text Office" w:hAnsi="MB Corpo S Text Office"/>
          <w:kern w:val="0"/>
          <w:szCs w:val="21"/>
          <w:lang w:val="it-IT"/>
          <w14:ligatures w14:val="none"/>
        </w:rPr>
      </w:pPr>
      <w:r w:rsidRPr="008B1D1C">
        <w:rPr>
          <w:rFonts w:ascii="MB Corpo S Text Office" w:hAnsi="MB Corpo S Text Office"/>
          <w:kern w:val="0"/>
          <w:szCs w:val="21"/>
          <w:lang w:val="it-IT"/>
          <w14:ligatures w14:val="none"/>
        </w:rPr>
        <w:t>Un mondo di colori e materiali moderni</w:t>
      </w:r>
    </w:p>
    <w:p w14:paraId="486236D2" w14:textId="5665AF91" w:rsidR="005B2E12" w:rsidRPr="009A6DA7" w:rsidRDefault="009A6DA7" w:rsidP="009A6DA7">
      <w:pPr>
        <w:rPr>
          <w:lang w:val="it-IT"/>
        </w:rPr>
      </w:pPr>
      <w:r w:rsidRPr="009A6DA7">
        <w:rPr>
          <w:rFonts w:ascii="MB Corpo S Text Office Light" w:hAnsi="MB Corpo S Text Office Light"/>
          <w:color w:val="000000"/>
          <w:lang w:val="it-IT"/>
        </w:rPr>
        <w:t xml:space="preserve">Mercedes Benz offre una gamma completa e versatile di colori e materiali, a testimonianza del suo costante impegno verso il design distintivo e soluzioni innovative. La proposta si arricchisce con le nuove tonalità </w:t>
      </w:r>
      <w:proofErr w:type="spellStart"/>
      <w:r w:rsidRPr="009A6DA7">
        <w:rPr>
          <w:rFonts w:ascii="MB Corpo S Text Office Light" w:hAnsi="MB Corpo S Text Office Light"/>
          <w:color w:val="000000"/>
          <w:lang w:val="it-IT"/>
        </w:rPr>
        <w:t>Aquamint</w:t>
      </w:r>
      <w:proofErr w:type="spellEnd"/>
      <w:r w:rsidRPr="009A6DA7">
        <w:rPr>
          <w:rFonts w:ascii="MB Corpo S Text Office Light" w:hAnsi="MB Corpo S Text Office Light"/>
          <w:color w:val="000000"/>
          <w:lang w:val="it-IT"/>
        </w:rPr>
        <w:t xml:space="preserve"> e Clear Blue Metallic, oltre a un tessuto per tappezzeria dal sofisticato effetto perlato in Black/</w:t>
      </w:r>
      <w:proofErr w:type="spellStart"/>
      <w:r w:rsidRPr="009A6DA7">
        <w:rPr>
          <w:rFonts w:ascii="MB Corpo S Text Office Light" w:hAnsi="MB Corpo S Text Office Light"/>
          <w:color w:val="000000"/>
          <w:lang w:val="it-IT"/>
        </w:rPr>
        <w:t>Clean</w:t>
      </w:r>
      <w:proofErr w:type="spellEnd"/>
      <w:r w:rsidRPr="009A6DA7">
        <w:rPr>
          <w:rFonts w:ascii="MB Corpo S Text Office Light" w:hAnsi="MB Corpo S Text Office Light"/>
          <w:color w:val="000000"/>
          <w:lang w:val="it-IT"/>
        </w:rPr>
        <w:t xml:space="preserve"> </w:t>
      </w:r>
      <w:r w:rsidRPr="009A6DA7">
        <w:rPr>
          <w:rFonts w:ascii="MB Corpo S Text Office Light" w:hAnsi="MB Corpo S Text Office Light"/>
          <w:color w:val="000000"/>
          <w:lang w:val="it-IT"/>
        </w:rPr>
        <w:lastRenderedPageBreak/>
        <w:t>White Pearl. Le finiture includono legno a poro aperto, alluminio spazzolato, un rivestimento effetto anodizzato e una superficie decorativa in carta, introdotta come novità per il settore automobilistico.</w:t>
      </w:r>
    </w:p>
    <w:p w14:paraId="56DB1ED1" w14:textId="77777777" w:rsidR="005B1E84" w:rsidRPr="008B1D1C" w:rsidRDefault="005B1E84" w:rsidP="005B2E12">
      <w:pPr>
        <w:spacing w:line="280" w:lineRule="exact"/>
        <w:rPr>
          <w:rFonts w:ascii="MB Corpo S Text Office Light" w:hAnsi="MB Corpo S Text Office Light"/>
          <w:kern w:val="0"/>
          <w:szCs w:val="21"/>
          <w:lang w:val="it-IT"/>
          <w14:ligatures w14:val="none"/>
        </w:rPr>
      </w:pPr>
    </w:p>
    <w:p w14:paraId="2D7A88DF" w14:textId="77777777" w:rsidR="005B2E12" w:rsidRPr="008B1D1C" w:rsidRDefault="005B2E12" w:rsidP="009064F8">
      <w:pPr>
        <w:spacing w:line="280" w:lineRule="exact"/>
        <w:rPr>
          <w:rFonts w:ascii="MB Corpo S Text Office" w:hAnsi="MB Corpo S Text Office"/>
          <w:szCs w:val="21"/>
          <w:lang w:val="it-IT"/>
        </w:rPr>
      </w:pPr>
      <w:r w:rsidRPr="008B1D1C">
        <w:rPr>
          <w:rFonts w:ascii="MB Corpo S Text Office" w:hAnsi="MB Corpo S Text Office"/>
          <w:szCs w:val="21"/>
          <w:lang w:val="it-IT"/>
        </w:rPr>
        <w:t>Maggiore autonomia grazie all'eccellente aerodinamica</w:t>
      </w:r>
    </w:p>
    <w:p w14:paraId="50E19DDD" w14:textId="13B6CDCD" w:rsidR="005B2E12" w:rsidRPr="008B1D1C" w:rsidRDefault="005B2E12" w:rsidP="005B2E12">
      <w:pPr>
        <w:suppressAutoHyphens/>
        <w:spacing w:line="280" w:lineRule="exact"/>
        <w:rPr>
          <w:lang w:val="it-IT"/>
        </w:rPr>
      </w:pPr>
      <w:r w:rsidRPr="008B1D1C">
        <w:rPr>
          <w:lang w:val="it-IT"/>
        </w:rPr>
        <w:t>Le prestazioni aerodinamiche giocano un ruolo chiave, specialmente nei veicoli elettrici. Una bassa resistenza dell'aria garantisce una maggiore efficienza, il che fa una differenza evidente – anche una riduzione dello 0,01 del coefficiente di resistenza può aumentare l'autonomia su lunghi viaggi di circa il 2,5 percento. Con un valore in cd di 0,28, la GLB elettrica ottiene un ottimo valore nel suo segmento. Sebbene la sua area frontale (A = 2,6 m²) sia leggermente maggiore rispetto a quella del predecessore, la resistenza dell'aria, calcolata come prodotto tra il valore di c</w:t>
      </w:r>
      <w:r w:rsidR="00E753A5" w:rsidRPr="008B1D1C">
        <w:rPr>
          <w:vertAlign w:val="subscript"/>
          <w:lang w:val="it-IT"/>
        </w:rPr>
        <w:t xml:space="preserve">d </w:t>
      </w:r>
      <w:r w:rsidRPr="008B1D1C">
        <w:rPr>
          <w:lang w:val="it-IT"/>
        </w:rPr>
        <w:t xml:space="preserve">e l'area frontale, è inferiore. </w:t>
      </w:r>
      <w:r w:rsidR="00DF0766" w:rsidRPr="008B1D1C">
        <w:rPr>
          <w:rFonts w:ascii="MB Corpo S Text Office Light" w:hAnsi="MB Corpo S Text Office Light"/>
          <w:lang w:val="it-IT"/>
        </w:rPr>
        <w:t>La componente aerodinamica della resistenza alla guida viene quindi ridotta.</w:t>
      </w:r>
    </w:p>
    <w:p w14:paraId="7A7212BB" w14:textId="77777777" w:rsidR="005B2E12" w:rsidRPr="008B1D1C" w:rsidRDefault="005B2E12" w:rsidP="005B2E12">
      <w:pPr>
        <w:suppressAutoHyphens/>
        <w:spacing w:line="280" w:lineRule="exact"/>
        <w:rPr>
          <w:lang w:val="it-IT"/>
        </w:rPr>
      </w:pPr>
    </w:p>
    <w:p w14:paraId="05457BE9" w14:textId="700ACDF2" w:rsidR="005B2E12" w:rsidRPr="00AD49BE" w:rsidRDefault="00F14B4B" w:rsidP="00F14B4B">
      <w:pPr>
        <w:rPr>
          <w:lang w:val="it-IT"/>
        </w:rPr>
      </w:pPr>
      <w:r>
        <w:rPr>
          <w:rFonts w:ascii="MB Corpo S Text Office Light" w:hAnsi="MB Corpo S Text Office Light"/>
          <w:color w:val="000000"/>
          <w:lang w:val="it-IT"/>
        </w:rPr>
        <w:t xml:space="preserve">Le </w:t>
      </w:r>
      <w:r w:rsidRPr="00F14B4B">
        <w:rPr>
          <w:rFonts w:ascii="MB Corpo S Text Office Light" w:hAnsi="MB Corpo S Text Office Light"/>
          <w:color w:val="000000"/>
          <w:lang w:val="it-IT"/>
        </w:rPr>
        <w:t xml:space="preserve">caratteristiche aerodinamiche </w:t>
      </w:r>
      <w:r>
        <w:rPr>
          <w:rFonts w:ascii="MB Corpo S Text Office Light" w:hAnsi="MB Corpo S Text Office Light"/>
          <w:color w:val="000000"/>
          <w:lang w:val="it-IT"/>
        </w:rPr>
        <w:t>migliorate</w:t>
      </w:r>
      <w:r w:rsidRPr="00F14B4B">
        <w:rPr>
          <w:rFonts w:ascii="MB Corpo S Text Office Light" w:hAnsi="MB Corpo S Text Office Light"/>
          <w:color w:val="000000"/>
          <w:lang w:val="it-IT"/>
        </w:rPr>
        <w:t xml:space="preserve"> includono </w:t>
      </w:r>
      <w:r w:rsidR="00D173AD">
        <w:rPr>
          <w:rFonts w:ascii="MB Corpo S Text Office Light" w:hAnsi="MB Corpo S Text Office Light"/>
          <w:color w:val="000000"/>
          <w:lang w:val="it-IT"/>
        </w:rPr>
        <w:t>p</w:t>
      </w:r>
      <w:r w:rsidR="00D173AD" w:rsidRPr="00D173AD">
        <w:rPr>
          <w:rFonts w:ascii="MB Corpo S Text Office Light" w:hAnsi="MB Corpo S Text Office Light"/>
          <w:color w:val="000000"/>
          <w:lang w:val="it-IT"/>
        </w:rPr>
        <w:t>araurti anteriori e posteriori ottimizzati per l’efficienza</w:t>
      </w:r>
      <w:r w:rsidRPr="00F14B4B">
        <w:rPr>
          <w:rFonts w:ascii="MB Corpo S Text Office Light" w:hAnsi="MB Corpo S Text Office Light"/>
          <w:color w:val="000000"/>
          <w:lang w:val="it-IT"/>
        </w:rPr>
        <w:t>, giunzioni anteriori ben sigillate, montanti A e specchietti esterni dal design avanzato, oltre a un sottoscocca particolarmente levigato e quasi completamente chiuso. Anche ruote e pneumatici sono progettati per migliorare l'aerodinamica, mentre gli spoiler anteriori e posteriori sono adattati con precisione.</w:t>
      </w:r>
    </w:p>
    <w:p w14:paraId="55AF4361" w14:textId="77777777" w:rsidR="005B2E12" w:rsidRPr="008B1D1C" w:rsidRDefault="005B2E12" w:rsidP="005B2E12">
      <w:pPr>
        <w:spacing w:line="280" w:lineRule="exact"/>
        <w:rPr>
          <w:rFonts w:ascii="MB Corpo S Text Office Light" w:hAnsi="MB Corpo S Text Office Light"/>
          <w:szCs w:val="21"/>
          <w:lang w:val="it-IT"/>
        </w:rPr>
      </w:pPr>
    </w:p>
    <w:p w14:paraId="3FB8C0BF" w14:textId="79AB9A3F" w:rsidR="005B2E12" w:rsidRPr="008B1D1C" w:rsidRDefault="005B2E12" w:rsidP="005B2E12">
      <w:pPr>
        <w:spacing w:line="280" w:lineRule="exact"/>
        <w:rPr>
          <w:rFonts w:ascii="MB Corpo S Text Office" w:hAnsi="MB Corpo S Text Office"/>
          <w:szCs w:val="21"/>
          <w:lang w:val="it-IT"/>
        </w:rPr>
      </w:pPr>
      <w:r w:rsidRPr="008B1D1C">
        <w:rPr>
          <w:rFonts w:ascii="MB Corpo S Text Office" w:hAnsi="MB Corpo S Text Office"/>
          <w:szCs w:val="21"/>
          <w:lang w:val="it-IT"/>
        </w:rPr>
        <w:t>Fondamentale per il comfort a lunga distanza: l'</w:t>
      </w:r>
      <w:proofErr w:type="spellStart"/>
      <w:r w:rsidRPr="008B1D1C">
        <w:rPr>
          <w:rFonts w:ascii="MB Corpo S Text Office" w:hAnsi="MB Corpo S Text Office"/>
          <w:szCs w:val="21"/>
          <w:lang w:val="it-IT"/>
        </w:rPr>
        <w:t>aeroacustica</w:t>
      </w:r>
      <w:proofErr w:type="spellEnd"/>
      <w:r w:rsidRPr="008B1D1C">
        <w:rPr>
          <w:rFonts w:ascii="MB Corpo S Text Office" w:hAnsi="MB Corpo S Text Office"/>
          <w:szCs w:val="21"/>
          <w:lang w:val="it-IT"/>
        </w:rPr>
        <w:t xml:space="preserve"> </w:t>
      </w:r>
    </w:p>
    <w:p w14:paraId="64341FF9" w14:textId="03130A06" w:rsidR="003A2BCA" w:rsidRPr="003A2BCA" w:rsidRDefault="003A2BCA" w:rsidP="003A2BCA">
      <w:pPr>
        <w:rPr>
          <w:rFonts w:ascii="MB Corpo S Text Office Light" w:hAnsi="MB Corpo S Text Office Light"/>
          <w:color w:val="000000"/>
          <w:lang w:val="it-IT"/>
        </w:rPr>
      </w:pPr>
      <w:r w:rsidRPr="003A2BCA">
        <w:rPr>
          <w:rFonts w:ascii="MB Corpo S Text Office Light" w:hAnsi="MB Corpo S Text Office Light"/>
          <w:color w:val="000000"/>
          <w:lang w:val="it-IT"/>
        </w:rPr>
        <w:t xml:space="preserve">Nel campo dello sviluppo </w:t>
      </w:r>
      <w:proofErr w:type="spellStart"/>
      <w:r w:rsidRPr="003A2BCA">
        <w:rPr>
          <w:rFonts w:ascii="MB Corpo S Text Office Light" w:hAnsi="MB Corpo S Text Office Light"/>
          <w:color w:val="000000"/>
          <w:lang w:val="it-IT"/>
        </w:rPr>
        <w:t>aeroacustico</w:t>
      </w:r>
      <w:proofErr w:type="spellEnd"/>
      <w:r w:rsidRPr="003A2BCA">
        <w:rPr>
          <w:rFonts w:ascii="MB Corpo S Text Office Light" w:hAnsi="MB Corpo S Text Office Light"/>
          <w:color w:val="000000"/>
          <w:lang w:val="it-IT"/>
        </w:rPr>
        <w:t xml:space="preserve">, Mercedes‑Benz adotta un approccio duale. Da un lato, si mira a minimizzare la generazione di rumore alla sorgente, ovvero quando il flusso d’aria interagisce con la superficie esterna del veicolo e i relativi componenti. Già nelle prime fasi di progettazione di un nuovo modello, </w:t>
      </w:r>
      <w:proofErr w:type="gramStart"/>
      <w:r w:rsidRPr="003A2BCA">
        <w:rPr>
          <w:rFonts w:ascii="MB Corpo S Text Office Light" w:hAnsi="MB Corpo S Text Office Light"/>
          <w:color w:val="000000"/>
          <w:lang w:val="it-IT"/>
        </w:rPr>
        <w:t>il team</w:t>
      </w:r>
      <w:proofErr w:type="gramEnd"/>
      <w:r w:rsidRPr="003A2BCA">
        <w:rPr>
          <w:rFonts w:ascii="MB Corpo S Text Office Light" w:hAnsi="MB Corpo S Text Office Light"/>
          <w:color w:val="000000"/>
          <w:lang w:val="it-IT"/>
        </w:rPr>
        <w:t xml:space="preserve"> di ingegneri si concentra sull’ottimizzazione delle geometrie particolarmente rilevanti, come i montanti A e gli specchi retrovisori esterni. Strumenti come testine artificiali e microfoni direzionali vengono impiegati per individuare e risolvere anche le minime criticità tramite soluzioni tecniche avanzate.</w:t>
      </w:r>
    </w:p>
    <w:p w14:paraId="36415FC5" w14:textId="77777777" w:rsidR="003A2BCA" w:rsidRPr="003A2BCA" w:rsidRDefault="003A2BCA" w:rsidP="003A2BCA">
      <w:pPr>
        <w:rPr>
          <w:rFonts w:ascii="MB Corpo S Text Office Light" w:hAnsi="MB Corpo S Text Office Light"/>
          <w:color w:val="000000"/>
          <w:lang w:val="it-IT"/>
        </w:rPr>
      </w:pPr>
    </w:p>
    <w:p w14:paraId="3BD4973A" w14:textId="2F025A5A" w:rsidR="003A2BCA" w:rsidRPr="003A2BCA" w:rsidRDefault="003A2BCA" w:rsidP="003A2BCA">
      <w:pPr>
        <w:rPr>
          <w:rFonts w:ascii="MB Corpo S Text Office Light" w:hAnsi="MB Corpo S Text Office Light"/>
          <w:color w:val="000000"/>
          <w:lang w:val="it-IT"/>
        </w:rPr>
      </w:pPr>
      <w:r w:rsidRPr="003A2BCA">
        <w:rPr>
          <w:rFonts w:ascii="MB Corpo S Text Office Light" w:hAnsi="MB Corpo S Text Office Light"/>
          <w:color w:val="000000"/>
          <w:lang w:val="it-IT"/>
        </w:rPr>
        <w:t xml:space="preserve">Parallelamente, la qualità della sigillatura e dell’isolamento acustico svolge un ruolo chiave nel prevenire la percezione, all’interno dell’abitacolo, dei rumori aerodinamici inevitabili o nel renderli non fastidiosi. Un elemento fondamentale per il contenimento del rumore è rappresentato dalle guarnizioni impermeabili di porte e finestrini; in aggiunta, </w:t>
      </w:r>
      <w:proofErr w:type="gramStart"/>
      <w:r w:rsidR="00CF06E1">
        <w:rPr>
          <w:rFonts w:ascii="MB Corpo S Text Office Light" w:hAnsi="MB Corpo S Text Office Light"/>
          <w:color w:val="000000"/>
          <w:lang w:val="it-IT"/>
        </w:rPr>
        <w:t xml:space="preserve">la </w:t>
      </w:r>
      <w:r w:rsidRPr="003A2BCA">
        <w:rPr>
          <w:rFonts w:ascii="MB Corpo S Text Office Light" w:hAnsi="MB Corpo S Text Office Light"/>
          <w:color w:val="000000"/>
          <w:lang w:val="it-IT"/>
        </w:rPr>
        <w:t xml:space="preserve"> GLB</w:t>
      </w:r>
      <w:proofErr w:type="gramEnd"/>
      <w:r w:rsidRPr="003A2BCA">
        <w:rPr>
          <w:rFonts w:ascii="MB Corpo S Text Office Light" w:hAnsi="MB Corpo S Text Office Light"/>
          <w:color w:val="000000"/>
          <w:lang w:val="it-IT"/>
        </w:rPr>
        <w:t xml:space="preserve"> può essere dotat</w:t>
      </w:r>
      <w:r w:rsidR="00CF06E1">
        <w:rPr>
          <w:rFonts w:ascii="MB Corpo S Text Office Light" w:hAnsi="MB Corpo S Text Office Light"/>
          <w:color w:val="000000"/>
          <w:lang w:val="it-IT"/>
        </w:rPr>
        <w:t>a</w:t>
      </w:r>
      <w:r w:rsidRPr="003A2BCA">
        <w:rPr>
          <w:rFonts w:ascii="MB Corpo S Text Office Light" w:hAnsi="MB Corpo S Text Office Light"/>
          <w:color w:val="000000"/>
          <w:lang w:val="it-IT"/>
        </w:rPr>
        <w:t xml:space="preserve"> di vetri laminati fonoassorbenti sui finestrini laterali anteriori.</w:t>
      </w:r>
    </w:p>
    <w:p w14:paraId="01B55A16" w14:textId="77777777" w:rsidR="003A2BCA" w:rsidRPr="003A2BCA" w:rsidRDefault="003A2BCA" w:rsidP="003A2BCA">
      <w:pPr>
        <w:rPr>
          <w:rFonts w:ascii="MB Corpo S Text Office Light" w:hAnsi="MB Corpo S Text Office Light"/>
          <w:color w:val="000000"/>
          <w:lang w:val="it-IT"/>
        </w:rPr>
      </w:pPr>
    </w:p>
    <w:p w14:paraId="068DF028" w14:textId="58668043" w:rsidR="003A2BCA" w:rsidRPr="003A2BCA" w:rsidRDefault="003A2BCA" w:rsidP="003A2BCA">
      <w:pPr>
        <w:rPr>
          <w:rFonts w:ascii="MB Corpo S Text Office Light" w:hAnsi="MB Corpo S Text Office Light"/>
          <w:color w:val="000000"/>
          <w:lang w:val="it-IT"/>
        </w:rPr>
      </w:pPr>
      <w:r w:rsidRPr="003A2BCA">
        <w:rPr>
          <w:rFonts w:ascii="MB Corpo S Text Office Light" w:hAnsi="MB Corpo S Text Office Light"/>
          <w:color w:val="000000"/>
          <w:lang w:val="it-IT"/>
        </w:rPr>
        <w:t>Mercedes‑Benz approfondisce inoltre gli effetti psico</w:t>
      </w:r>
      <w:r w:rsidR="003C4EC6">
        <w:rPr>
          <w:rFonts w:ascii="MB Corpo S Text Office Light" w:hAnsi="MB Corpo S Text Office Light"/>
          <w:color w:val="000000"/>
          <w:lang w:val="it-IT"/>
        </w:rPr>
        <w:t>-</w:t>
      </w:r>
      <w:r w:rsidRPr="003A2BCA">
        <w:rPr>
          <w:rFonts w:ascii="MB Corpo S Text Office Light" w:hAnsi="MB Corpo S Text Office Light"/>
          <w:color w:val="000000"/>
          <w:lang w:val="it-IT"/>
        </w:rPr>
        <w:t>acusticamente rilevanti e la localizzazione dei fattori di disturbo acustico. Grazie a test condotti su soggetti selezionati, gli esperti hanno sviluppato un indice target proprietario, le cui metriche ponderate coprono l’intero spettro delle frequenze udibili dall’uomo.</w:t>
      </w:r>
    </w:p>
    <w:p w14:paraId="2FD7C331" w14:textId="77777777" w:rsidR="003A2BCA" w:rsidRPr="003A2BCA" w:rsidRDefault="003A2BCA" w:rsidP="003A2BCA">
      <w:pPr>
        <w:rPr>
          <w:rFonts w:ascii="MB Corpo S Text Office Light" w:hAnsi="MB Corpo S Text Office Light"/>
          <w:color w:val="000000"/>
          <w:lang w:val="it-IT"/>
        </w:rPr>
      </w:pPr>
    </w:p>
    <w:p w14:paraId="2CCE772B" w14:textId="77777777" w:rsidR="00824662" w:rsidRDefault="003A2BCA" w:rsidP="00824662">
      <w:pPr>
        <w:rPr>
          <w:rFonts w:ascii="MB Corpo S Text Office Light" w:hAnsi="MB Corpo S Text Office Light"/>
          <w:color w:val="000000"/>
          <w:lang w:val="it-IT"/>
        </w:rPr>
      </w:pPr>
      <w:r w:rsidRPr="003A2BCA">
        <w:rPr>
          <w:rFonts w:ascii="MB Corpo S Text Office Light" w:hAnsi="MB Corpo S Text Office Light"/>
          <w:color w:val="000000"/>
          <w:lang w:val="it-IT"/>
        </w:rPr>
        <w:t>Le misurazioni sono generalmente effettuate all’interno di una galleria del vento utilizzando teste artificiali binaurali, dotate di microfoni collocati in condotti auricolari simulati, allo scopo di acquisire registrazioni all’orecchio estremamente accurate. In base al fenomeno oggetto di analisi, queste testine vengono posizionate sulla seduta del conducente o degli altri occupanti del veicolo. Gli esiti delle rilevazioni restituiscono una valutazione realistica di come i passeggeri percepiscano la rumorosità interna, sia essa intensa o attenuata, disturbante o gradevole.</w:t>
      </w:r>
    </w:p>
    <w:p w14:paraId="325BD880" w14:textId="77777777" w:rsidR="00824662" w:rsidRDefault="00824662" w:rsidP="00824662">
      <w:pPr>
        <w:rPr>
          <w:rFonts w:ascii="MB Corpo S Text Office Light" w:hAnsi="MB Corpo S Text Office Light"/>
          <w:color w:val="000000"/>
          <w:lang w:val="it-IT"/>
        </w:rPr>
      </w:pPr>
    </w:p>
    <w:p w14:paraId="4B415E1C" w14:textId="07BE80B2" w:rsidR="00DF0766" w:rsidRPr="008B1D1C" w:rsidRDefault="00DF0766" w:rsidP="00824662">
      <w:pPr>
        <w:rPr>
          <w:rFonts w:ascii="MB Corpo S Text Office" w:hAnsi="MB Corpo S Text Office"/>
          <w:lang w:val="it-IT"/>
        </w:rPr>
      </w:pPr>
      <w:r w:rsidRPr="008B1D1C">
        <w:rPr>
          <w:rFonts w:ascii="MB Corpo S Text Office" w:hAnsi="MB Corpo S Text Office"/>
          <w:lang w:val="it-IT"/>
        </w:rPr>
        <w:t xml:space="preserve">Una buona visibilità contribuisce alla sicurezza della guida </w:t>
      </w:r>
    </w:p>
    <w:p w14:paraId="1CDE5139" w14:textId="7871D531" w:rsidR="00922153" w:rsidRPr="003377BA" w:rsidRDefault="00DF0766" w:rsidP="003377BA">
      <w:pPr>
        <w:pStyle w:val="A03Copytext"/>
        <w:rPr>
          <w:lang w:val="it-IT"/>
        </w:rPr>
      </w:pPr>
      <w:r w:rsidRPr="008B1D1C">
        <w:rPr>
          <w:lang w:val="it-IT"/>
        </w:rPr>
        <w:t xml:space="preserve">A velocità pari o superiore a 80 km/h, i dettagli aerodinamici aiutano a minimizzare lo sporco sui finestrini laterali e sui vetri degli specchietti esterni. </w:t>
      </w:r>
      <w:r w:rsidR="003377BA" w:rsidRPr="003377BA">
        <w:rPr>
          <w:color w:val="000000"/>
          <w:lang w:val="it-IT"/>
        </w:rPr>
        <w:t>Si prevengono gocce fastidiose e si migliora la visibilità del traffico.</w:t>
      </w:r>
    </w:p>
    <w:p w14:paraId="1C3BDF47" w14:textId="7E4BCFAC" w:rsidR="001946C8" w:rsidRPr="008B1D1C" w:rsidRDefault="001946C8" w:rsidP="001946C8">
      <w:pPr>
        <w:pStyle w:val="A01berschrift1"/>
        <w:rPr>
          <w:lang w:val="it-IT"/>
        </w:rPr>
      </w:pPr>
      <w:bookmarkStart w:id="36" w:name="_Toc212556294"/>
      <w:bookmarkStart w:id="37" w:name="_Toc213953918"/>
      <w:r w:rsidRPr="008B1D1C">
        <w:rPr>
          <w:lang w:val="it-IT"/>
        </w:rPr>
        <w:lastRenderedPageBreak/>
        <w:t>Intuitiv</w:t>
      </w:r>
      <w:r w:rsidR="003377BA">
        <w:rPr>
          <w:lang w:val="it-IT"/>
        </w:rPr>
        <w:t>a</w:t>
      </w:r>
      <w:r w:rsidRPr="008B1D1C">
        <w:rPr>
          <w:lang w:val="it-IT"/>
        </w:rPr>
        <w:t xml:space="preserve">: un nuovo mondo di esperienze digitali </w:t>
      </w:r>
      <w:bookmarkEnd w:id="36"/>
      <w:bookmarkEnd w:id="37"/>
    </w:p>
    <w:p w14:paraId="3FF16176" w14:textId="2DD831B4" w:rsidR="001946C8" w:rsidRPr="008B1D1C" w:rsidRDefault="001C4044" w:rsidP="001946C8">
      <w:pPr>
        <w:pStyle w:val="A02berschrift2"/>
        <w:rPr>
          <w:lang w:val="it-IT"/>
        </w:rPr>
      </w:pPr>
      <w:bookmarkStart w:id="38" w:name="_Toc213953919"/>
      <w:r w:rsidRPr="008B1D1C">
        <w:rPr>
          <w:lang w:val="it-IT"/>
        </w:rPr>
        <w:t>MB.OS, MBUX, sistemi audio e</w:t>
      </w:r>
      <w:r w:rsidR="00B66903">
        <w:rPr>
          <w:lang w:val="it-IT"/>
        </w:rPr>
        <w:t>d</w:t>
      </w:r>
      <w:r w:rsidRPr="008B1D1C">
        <w:rPr>
          <w:lang w:val="it-IT"/>
        </w:rPr>
        <w:t xml:space="preserve"> </w:t>
      </w:r>
      <w:bookmarkEnd w:id="38"/>
      <w:r w:rsidR="00B66903" w:rsidRPr="00B66903">
        <w:rPr>
          <w:lang w:val="it-IT"/>
        </w:rPr>
        <w:t>ENERGIZING COMFORT</w:t>
      </w:r>
    </w:p>
    <w:p w14:paraId="5795DB0F" w14:textId="026E6295" w:rsidR="003F461D" w:rsidRPr="008B1D1C" w:rsidRDefault="001C4044" w:rsidP="003F461D">
      <w:pPr>
        <w:pStyle w:val="A04Aufzhlung"/>
        <w:rPr>
          <w:lang w:val="it-IT"/>
        </w:rPr>
      </w:pPr>
      <w:r w:rsidRPr="008B1D1C">
        <w:rPr>
          <w:lang w:val="it-IT"/>
        </w:rPr>
        <w:t xml:space="preserve">MB.OS orchestra tutte le funzioni del veicolo come </w:t>
      </w:r>
      <w:r w:rsidR="00015A01">
        <w:rPr>
          <w:lang w:val="it-IT"/>
        </w:rPr>
        <w:t xml:space="preserve">un </w:t>
      </w:r>
      <w:r w:rsidR="00015A01" w:rsidRPr="008B1D1C">
        <w:rPr>
          <w:lang w:val="it-IT"/>
        </w:rPr>
        <w:t>super cervello</w:t>
      </w:r>
      <w:r w:rsidRPr="008B1D1C">
        <w:rPr>
          <w:lang w:val="it-IT"/>
        </w:rPr>
        <w:t xml:space="preserve"> </w:t>
      </w:r>
    </w:p>
    <w:p w14:paraId="33FD710C" w14:textId="77777777" w:rsidR="00053175" w:rsidRPr="00053175" w:rsidRDefault="00053175" w:rsidP="00053175">
      <w:pPr>
        <w:pStyle w:val="A04Aufzhlung"/>
        <w:rPr>
          <w:lang w:val="it-IT"/>
        </w:rPr>
      </w:pPr>
      <w:r w:rsidRPr="00053175">
        <w:rPr>
          <w:lang w:val="it-IT"/>
        </w:rPr>
        <w:t>Aggiornamenti software dell'intero veicolo disponibili over-the-air, inclusi i sistemi di assistenza alla guida.</w:t>
      </w:r>
    </w:p>
    <w:p w14:paraId="0B700407" w14:textId="77777777" w:rsidR="00053175" w:rsidRPr="00053175" w:rsidRDefault="00053175" w:rsidP="00053175">
      <w:pPr>
        <w:pStyle w:val="A04Aufzhlung"/>
        <w:rPr>
          <w:lang w:val="it-IT"/>
        </w:rPr>
      </w:pPr>
      <w:r w:rsidRPr="00053175">
        <w:rPr>
          <w:lang w:val="it-IT"/>
        </w:rPr>
        <w:t>La nuova generazione MBUX offre un'esperienza utente ancora più intuitiva e personalizzabile.</w:t>
      </w:r>
    </w:p>
    <w:p w14:paraId="683C524C" w14:textId="77777777" w:rsidR="00053175" w:rsidRPr="00053175" w:rsidRDefault="00053175" w:rsidP="00053175">
      <w:pPr>
        <w:pStyle w:val="A04Aufzhlung"/>
        <w:rPr>
          <w:lang w:val="it-IT"/>
        </w:rPr>
      </w:pPr>
      <w:r w:rsidRPr="00053175">
        <w:rPr>
          <w:lang w:val="it-IT"/>
        </w:rPr>
        <w:t>Il nuovo Assistente Virtuale MBUX integra l'intelligenza artificiale sviluppata da Google e Microsoft.</w:t>
      </w:r>
    </w:p>
    <w:p w14:paraId="3EB14344" w14:textId="23CF715A" w:rsidR="006A0E17" w:rsidRPr="00053175" w:rsidRDefault="00053175" w:rsidP="00053175">
      <w:pPr>
        <w:pStyle w:val="A04Aufzhlung"/>
        <w:rPr>
          <w:lang w:val="it-IT"/>
        </w:rPr>
      </w:pPr>
      <w:r w:rsidRPr="00053175">
        <w:rPr>
          <w:lang w:val="it-IT"/>
        </w:rPr>
        <w:t>È possibile scegliere tra sei paesaggi sonori per vivere un'esperienza acustica completa.</w:t>
      </w:r>
    </w:p>
    <w:p w14:paraId="1FAEB597" w14:textId="77777777" w:rsidR="00053175" w:rsidRPr="00053175" w:rsidRDefault="00053175" w:rsidP="00053175">
      <w:pPr>
        <w:rPr>
          <w:rFonts w:ascii="MB Corpo S Text Office" w:hAnsi="MB Corpo S Text Office"/>
          <w:color w:val="000000"/>
          <w:lang w:val="it-IT"/>
        </w:rPr>
      </w:pPr>
    </w:p>
    <w:p w14:paraId="34772A61" w14:textId="61E3464C" w:rsidR="006E3ECB" w:rsidRPr="00F679F2" w:rsidRDefault="00F679F2" w:rsidP="00F679F2">
      <w:pPr>
        <w:rPr>
          <w:lang w:val="it-IT"/>
        </w:rPr>
      </w:pPr>
      <w:r w:rsidRPr="00F679F2">
        <w:rPr>
          <w:rFonts w:ascii="MB Corpo S Text Office Light" w:hAnsi="MB Corpo S Text Office Light"/>
          <w:color w:val="000000"/>
          <w:lang w:val="it-IT"/>
        </w:rPr>
        <w:t>Il GLB è pensato per offrire un'esperienza di guida che privilegia il piacere senza la necessità di ulteriori preparativi. Il sistema operativo Mercedes Benz (MB.OS) rende il SUV un compagno smart, capace di apprendere, adattarsi e crescere insieme al conducente. Similmente a come il cervello umano coordina pensieri, sensazioni e movimenti, MB.OS gestisce ogni funzione del veicolo, dall'infotainment alla guida automatizzata, fino al comfort interno e alla ricarica.</w:t>
      </w:r>
    </w:p>
    <w:p w14:paraId="5AA189E1" w14:textId="77777777" w:rsidR="006E3ECB" w:rsidRPr="008B1D1C" w:rsidRDefault="006E3ECB" w:rsidP="006E3ECB">
      <w:pPr>
        <w:pStyle w:val="A03Flietext"/>
        <w:rPr>
          <w:lang w:val="it-IT"/>
        </w:rPr>
      </w:pPr>
    </w:p>
    <w:p w14:paraId="1C0DB7BB" w14:textId="7BA3F9AC" w:rsidR="005539E4" w:rsidRPr="008B1D1C" w:rsidRDefault="005539E4" w:rsidP="006E3ECB">
      <w:pPr>
        <w:pStyle w:val="A03Flietext"/>
        <w:rPr>
          <w:rFonts w:ascii="MB Corpo S Text Office" w:hAnsi="MB Corpo S Text Office"/>
          <w:lang w:val="it-IT"/>
        </w:rPr>
      </w:pPr>
      <w:bookmarkStart w:id="39" w:name="_Hlk194649912"/>
      <w:bookmarkStart w:id="40" w:name="_Hlk202547460"/>
      <w:bookmarkStart w:id="41" w:name="_Hlk202940484"/>
      <w:r w:rsidRPr="008B1D1C">
        <w:rPr>
          <w:rFonts w:ascii="MB Corpo S Text Office" w:hAnsi="MB Corpo S Text Office"/>
          <w:lang w:val="it-IT"/>
        </w:rPr>
        <w:t xml:space="preserve">L'Assistente Virtuale MBUX: intelligente, facile da </w:t>
      </w:r>
      <w:r w:rsidR="00F679F2">
        <w:rPr>
          <w:rFonts w:ascii="MB Corpo S Text Office" w:hAnsi="MB Corpo S Text Office"/>
          <w:lang w:val="it-IT"/>
        </w:rPr>
        <w:t>attivare</w:t>
      </w:r>
      <w:r w:rsidRPr="008B1D1C">
        <w:rPr>
          <w:rFonts w:ascii="MB Corpo S Text Office" w:hAnsi="MB Corpo S Text Office"/>
          <w:lang w:val="it-IT"/>
        </w:rPr>
        <w:t xml:space="preserve"> ed empatico, come un amico </w:t>
      </w:r>
    </w:p>
    <w:bookmarkEnd w:id="39"/>
    <w:p w14:paraId="05B2C745" w14:textId="4019514A" w:rsidR="006E3ECB" w:rsidRPr="008B1D1C" w:rsidRDefault="005539E4" w:rsidP="006E3ECB">
      <w:pPr>
        <w:pStyle w:val="A03Flietext"/>
        <w:rPr>
          <w:lang w:val="it-IT"/>
        </w:rPr>
      </w:pPr>
      <w:r w:rsidRPr="008B1D1C">
        <w:rPr>
          <w:lang w:val="it-IT"/>
        </w:rPr>
        <w:t xml:space="preserve">Con l'IA generativa, il nuovo MBUX Virtual Assistant rivoluziona il rapporto tra veicolo e guidatore. È </w:t>
      </w:r>
      <w:r w:rsidR="006E638D">
        <w:rPr>
          <w:lang w:val="it-IT"/>
        </w:rPr>
        <w:t>l’evoluzione</w:t>
      </w:r>
      <w:r w:rsidRPr="008B1D1C">
        <w:rPr>
          <w:lang w:val="it-IT"/>
        </w:rPr>
        <w:t xml:space="preserve"> dell'assistente vocale MBUX e va ben oltre la semplice risposta ai comandi. L'Assistente Virtuale MBUX consente dialoghi complessi</w:t>
      </w:r>
      <w:r w:rsidR="008512B8">
        <w:rPr>
          <w:lang w:val="it-IT"/>
        </w:rPr>
        <w:t xml:space="preserve"> </w:t>
      </w:r>
      <w:r w:rsidRPr="008B1D1C">
        <w:rPr>
          <w:lang w:val="it-IT"/>
        </w:rPr>
        <w:t xml:space="preserve">– come si fa con un amico – e ha una memoria a breve termine. Questo è reso possibile da un cosiddetto approccio multi-agente. A seconda del contesto – cioè se vengono poste domande di navigazione e POI o di conoscenza – il sistema accede a fonti diverse all'interno della stessa conversazione. Più agenti di Microsoft e Google combinano le conoscenze raccolte da internet e rispondono autonomamente alla richiesta. Ovviamente, i clienti non sanno quale agente sia attualmente attivo in background. L'Assistente Virtuale MBUX è anche in grado di </w:t>
      </w:r>
      <w:r w:rsidR="008512B8">
        <w:rPr>
          <w:lang w:val="it-IT"/>
        </w:rPr>
        <w:t>ricordare</w:t>
      </w:r>
      <w:r w:rsidRPr="008B1D1C">
        <w:rPr>
          <w:lang w:val="it-IT"/>
        </w:rPr>
        <w:t xml:space="preserve"> il contesto, il che significa che gli utenti possono continuare le conversazioni e recuperare informazioni durante il loro percorso. </w:t>
      </w:r>
      <w:r w:rsidR="00E7637D" w:rsidRPr="00E7637D">
        <w:rPr>
          <w:lang w:val="it-IT"/>
        </w:rPr>
        <w:t>L’MBUX Virtual Assistant è inoltre in grado di mantenere il contesto, consentendo agli utenti di proseguire le conversazioni e recuperare informazioni durante il viaggio. L’</w:t>
      </w:r>
      <w:r w:rsidR="00E7637D">
        <w:rPr>
          <w:lang w:val="it-IT"/>
        </w:rPr>
        <w:t>assistente vocale</w:t>
      </w:r>
      <w:r w:rsidR="00E7637D" w:rsidRPr="00E7637D">
        <w:rPr>
          <w:lang w:val="it-IT"/>
        </w:rPr>
        <w:t xml:space="preserve"> può essere attivato pronunciando “Hey Mercedes” oppure, se si viaggia da soli a bordo, tramite la funzione “just talk”, senza bisogno di una parola chiave.</w:t>
      </w:r>
    </w:p>
    <w:p w14:paraId="36935B64" w14:textId="77777777" w:rsidR="006E3ECB" w:rsidRPr="008B1D1C" w:rsidRDefault="006E3ECB" w:rsidP="006E3ECB">
      <w:pPr>
        <w:pStyle w:val="A03Flietext"/>
        <w:rPr>
          <w:lang w:val="it-IT"/>
        </w:rPr>
      </w:pPr>
    </w:p>
    <w:p w14:paraId="4E25D413" w14:textId="510EFF0B" w:rsidR="006E3ECB" w:rsidRPr="008B1D1C" w:rsidRDefault="006E3ECB" w:rsidP="006E3ECB">
      <w:pPr>
        <w:pStyle w:val="A03Flietext"/>
        <w:rPr>
          <w:lang w:val="it-IT"/>
        </w:rPr>
      </w:pPr>
      <w:r w:rsidRPr="008B1D1C">
        <w:rPr>
          <w:lang w:val="it-IT"/>
        </w:rPr>
        <w:t xml:space="preserve">ChatGPT4o e Microsoft Bing </w:t>
      </w:r>
      <w:proofErr w:type="spellStart"/>
      <w:r w:rsidRPr="008B1D1C">
        <w:rPr>
          <w:lang w:val="it-IT"/>
        </w:rPr>
        <w:t>Search</w:t>
      </w:r>
      <w:proofErr w:type="spellEnd"/>
      <w:r w:rsidRPr="008B1D1C">
        <w:rPr>
          <w:lang w:val="it-IT"/>
        </w:rPr>
        <w:t xml:space="preserve"> agiscono come agenti nell'area della conoscenza. Possono quindi rispondere a domande come: "Ehi Mercedes, quando inizia la stagione dei ciliegi in fiore in Giappone?" – "E quando inizia in Germania?" Gli utenti possono parlare in modo naturale senza pensare a formulazioni specifiche. Ad esempio, l'assistente virtuale può rispondere a domande come "Ehi Mercedes, cos'è un buco nero? Spiegalo </w:t>
      </w:r>
      <w:r w:rsidR="00DA0E55">
        <w:rPr>
          <w:lang w:val="it-IT"/>
        </w:rPr>
        <w:t>in modo che</w:t>
      </w:r>
      <w:r w:rsidRPr="008B1D1C">
        <w:rPr>
          <w:lang w:val="it-IT"/>
        </w:rPr>
        <w:t xml:space="preserve"> i bambini </w:t>
      </w:r>
      <w:r w:rsidR="00DA0E55">
        <w:rPr>
          <w:lang w:val="it-IT"/>
        </w:rPr>
        <w:t xml:space="preserve">lo </w:t>
      </w:r>
      <w:r w:rsidRPr="008B1D1C">
        <w:rPr>
          <w:lang w:val="it-IT"/>
        </w:rPr>
        <w:t>poss</w:t>
      </w:r>
      <w:r w:rsidR="00DA0E55">
        <w:rPr>
          <w:lang w:val="it-IT"/>
        </w:rPr>
        <w:t>a</w:t>
      </w:r>
      <w:r w:rsidRPr="008B1D1C">
        <w:rPr>
          <w:lang w:val="it-IT"/>
        </w:rPr>
        <w:t>no capire."</w:t>
      </w:r>
    </w:p>
    <w:bookmarkEnd w:id="40"/>
    <w:p w14:paraId="1C45B5C5" w14:textId="77777777" w:rsidR="006E3ECB" w:rsidRPr="008B1D1C" w:rsidRDefault="006E3ECB" w:rsidP="006E3ECB">
      <w:pPr>
        <w:pStyle w:val="A03Flietext"/>
        <w:rPr>
          <w:lang w:val="it-IT"/>
        </w:rPr>
      </w:pPr>
    </w:p>
    <w:p w14:paraId="395B0A61" w14:textId="396ADBE2" w:rsidR="006E3ECB" w:rsidRPr="008B1D1C" w:rsidRDefault="00C3146A" w:rsidP="006E3ECB">
      <w:pPr>
        <w:pStyle w:val="A03Flietext"/>
        <w:rPr>
          <w:lang w:val="it-IT"/>
        </w:rPr>
      </w:pPr>
      <w:r w:rsidRPr="008B1D1C">
        <w:rPr>
          <w:lang w:val="it-IT"/>
        </w:rPr>
        <w:t xml:space="preserve">Grazie a Google Gemini, l'Assistente Virtuale MBUX è molto esperto </w:t>
      </w:r>
      <w:r w:rsidR="0093563D">
        <w:rPr>
          <w:lang w:val="it-IT"/>
        </w:rPr>
        <w:t xml:space="preserve">anche </w:t>
      </w:r>
      <w:r w:rsidRPr="008B1D1C">
        <w:rPr>
          <w:lang w:val="it-IT"/>
        </w:rPr>
        <w:t xml:space="preserve">in questioni legate alla navigazione. L'Automotive </w:t>
      </w:r>
      <w:proofErr w:type="gramStart"/>
      <w:r w:rsidRPr="008B1D1C">
        <w:rPr>
          <w:lang w:val="it-IT"/>
        </w:rPr>
        <w:t>AI</w:t>
      </w:r>
      <w:proofErr w:type="gramEnd"/>
      <w:r w:rsidRPr="008B1D1C">
        <w:rPr>
          <w:lang w:val="it-IT"/>
        </w:rPr>
        <w:t xml:space="preserve"> Agent di Google Cloud, sviluppato con Gemini tramite Vertex AI, è specificamente pensato per l'industria automobilistica. Può accedere alle informazioni dalla piattaforma Google Maps per fornire agli utenti risposte dettagliate e personalizzate a domande su navigazione, punti di interesse e altro ancora. Ad esempio, può rispondere con suggerimenti alla domanda: "Ehi Mercedes, oggi ho un appuntamento. Hai qualche idea speciale </w:t>
      </w:r>
      <w:r w:rsidR="00F7616E">
        <w:rPr>
          <w:lang w:val="it-IT"/>
        </w:rPr>
        <w:t>su cosa</w:t>
      </w:r>
      <w:r w:rsidRPr="008B1D1C">
        <w:rPr>
          <w:lang w:val="it-IT"/>
        </w:rPr>
        <w:t xml:space="preserve"> fare qui?" Il terzo agente è l'esperto di auto. È esperto di domande relative all'auto, quindi può aiutare con domande come: "Posso caricare la mia auto a casa usando una presa di corrente?"</w:t>
      </w:r>
    </w:p>
    <w:p w14:paraId="74A9ED79" w14:textId="77777777" w:rsidR="006E3ECB" w:rsidRPr="008B1D1C" w:rsidRDefault="006E3ECB" w:rsidP="006E3ECB">
      <w:pPr>
        <w:pStyle w:val="A03Flietext"/>
        <w:rPr>
          <w:lang w:val="it-IT"/>
        </w:rPr>
      </w:pPr>
    </w:p>
    <w:p w14:paraId="480ADE7F" w14:textId="5047645A" w:rsidR="00C3146A" w:rsidRPr="008B1D1C" w:rsidRDefault="00C3146A" w:rsidP="006E3ECB">
      <w:pPr>
        <w:pStyle w:val="A03Flietext"/>
        <w:rPr>
          <w:lang w:val="it-IT"/>
        </w:rPr>
      </w:pPr>
      <w:r w:rsidRPr="008B1D1C">
        <w:rPr>
          <w:lang w:val="it-IT"/>
        </w:rPr>
        <w:t xml:space="preserve">L'assistente virtuale è sempre presente sullo Zero Layer come avatar "vivente" sotto forma della stella Mercedes. Nell'impostazione predefinita, è blu o blu argento con AMG Line. I colori nell'avatar rappresentano le emozioni dell'Assistente Virtuale. Ad esempio, reagisce positivamente a "grazie" (verde) o mostra felicità </w:t>
      </w:r>
      <w:r w:rsidRPr="008B1D1C">
        <w:rPr>
          <w:lang w:val="it-IT"/>
        </w:rPr>
        <w:lastRenderedPageBreak/>
        <w:t xml:space="preserve">quando racconta una barzelletta (colorato). Con varie animazioni, l'assistente virtuale segnala anche se sta parlando, ascoltando o elaborando informazioni. Movimento, luminosità, intensità e colore interagiscono perfettamente per comunicare intuitivamente con il </w:t>
      </w:r>
      <w:r w:rsidR="000F0294">
        <w:rPr>
          <w:lang w:val="it-IT"/>
        </w:rPr>
        <w:t>guidatore</w:t>
      </w:r>
      <w:r w:rsidRPr="008B1D1C">
        <w:rPr>
          <w:lang w:val="it-IT"/>
        </w:rPr>
        <w:t>.</w:t>
      </w:r>
    </w:p>
    <w:p w14:paraId="725A0217" w14:textId="77777777" w:rsidR="006E3ECB" w:rsidRPr="008B1D1C" w:rsidRDefault="006E3ECB" w:rsidP="006E3ECB">
      <w:pPr>
        <w:pStyle w:val="A03Flietext"/>
        <w:rPr>
          <w:lang w:val="it-IT"/>
        </w:rPr>
      </w:pPr>
    </w:p>
    <w:p w14:paraId="16EC6C6E" w14:textId="7F181E07" w:rsidR="00C3146A" w:rsidRPr="008B1D1C" w:rsidRDefault="0064756A" w:rsidP="0064756A">
      <w:pPr>
        <w:rPr>
          <w:lang w:val="it-IT"/>
        </w:rPr>
      </w:pPr>
      <w:r w:rsidRPr="00E62932">
        <w:rPr>
          <w:rFonts w:ascii="MB Corpo S Text Office Light" w:hAnsi="MB Corpo S Text Office Light"/>
          <w:color w:val="000000"/>
          <w:lang w:val="it-IT"/>
        </w:rPr>
        <w:t xml:space="preserve">Oltre all'avatar stellare, sono state introdotte due nuove rappresentazioni dell'intelligenza. La prima consiste in un avatar di aspetto umano. Il secondo avatar, denominato </w:t>
      </w:r>
      <w:proofErr w:type="spellStart"/>
      <w:proofErr w:type="gramStart"/>
      <w:r w:rsidRPr="00E62932">
        <w:rPr>
          <w:rFonts w:ascii="MB Corpo S Text Office Light" w:hAnsi="MB Corpo S Text Office Light"/>
          <w:color w:val="000000"/>
          <w:lang w:val="it-IT"/>
        </w:rPr>
        <w:t>LittleBenz</w:t>
      </w:r>
      <w:proofErr w:type="spellEnd"/>
      <w:proofErr w:type="gramEnd"/>
      <w:r w:rsidRPr="00E62932">
        <w:rPr>
          <w:rFonts w:ascii="MB Corpo S Text Office Light" w:hAnsi="MB Corpo S Text Office Light"/>
          <w:color w:val="000000"/>
          <w:lang w:val="it-IT"/>
        </w:rPr>
        <w:t xml:space="preserve">, presenta un volto espressivo che agevola una connessione personale più profonda. </w:t>
      </w:r>
      <w:r w:rsidRPr="009F47BF">
        <w:rPr>
          <w:rFonts w:ascii="MB Corpo S Text Office Light" w:hAnsi="MB Corpo S Text Office Light"/>
          <w:color w:val="000000"/>
          <w:lang w:val="it-IT"/>
        </w:rPr>
        <w:t>La sua forma dinamica favorisce un'interazione più coinvolgente.</w:t>
      </w:r>
    </w:p>
    <w:p w14:paraId="1A0AE8D6" w14:textId="77777777" w:rsidR="006E3ECB" w:rsidRPr="008B1D1C" w:rsidRDefault="006E3ECB" w:rsidP="006E3ECB">
      <w:pPr>
        <w:pStyle w:val="A03Flietext"/>
        <w:rPr>
          <w:lang w:val="it-IT"/>
        </w:rPr>
      </w:pPr>
    </w:p>
    <w:p w14:paraId="2F9314F0" w14:textId="77777777" w:rsidR="006E3ECB" w:rsidRPr="008B1D1C" w:rsidRDefault="006E3ECB" w:rsidP="006E3ECB">
      <w:pPr>
        <w:pStyle w:val="A03Flietext"/>
        <w:rPr>
          <w:rFonts w:ascii="MB Corpo S Text Office" w:hAnsi="MB Corpo S Text Office"/>
          <w:lang w:val="it-IT"/>
        </w:rPr>
      </w:pPr>
      <w:r w:rsidRPr="008B1D1C">
        <w:rPr>
          <w:rFonts w:ascii="MB Corpo S Text Office" w:hAnsi="MB Corpo S Text Office"/>
          <w:lang w:val="it-IT"/>
        </w:rPr>
        <w:t>Intrattenimento individuale per il passeggero anteriore</w:t>
      </w:r>
    </w:p>
    <w:p w14:paraId="7941F9AC" w14:textId="7E851050" w:rsidR="00C3146A" w:rsidRPr="008B1D1C" w:rsidRDefault="00C3146A" w:rsidP="006E3ECB">
      <w:pPr>
        <w:pStyle w:val="A03Flietext"/>
        <w:rPr>
          <w:lang w:val="it-IT"/>
        </w:rPr>
      </w:pPr>
      <w:r w:rsidRPr="008B1D1C">
        <w:rPr>
          <w:lang w:val="it-IT"/>
        </w:rPr>
        <w:t>Su richiesta, la nuova GLB offre al passeggero anteriore uno schermo da 14 pollici per l'intrattenimento individuale. Il portafoglio di app in continua crescita</w:t>
      </w:r>
      <w:r w:rsidR="005F71AA">
        <w:rPr>
          <w:rStyle w:val="Rimandonotaapidipagina"/>
        </w:rPr>
        <w:footnoteReference w:id="19"/>
      </w:r>
      <w:r w:rsidRPr="008B1D1C">
        <w:rPr>
          <w:sz w:val="13"/>
          <w:szCs w:val="13"/>
          <w:lang w:val="it-IT"/>
        </w:rPr>
        <w:t xml:space="preserve"> </w:t>
      </w:r>
      <w:r w:rsidRPr="008B1D1C">
        <w:rPr>
          <w:lang w:val="it-IT"/>
        </w:rPr>
        <w:t xml:space="preserve">include piattaforme di streaming video come Disney+. Disney+ è un popolare servizio di streaming che offre una vasta gamma di film e serie di Disney, Pixar, Marvel, Star Wars, 20th Century Studios, FX, </w:t>
      </w:r>
      <w:proofErr w:type="spellStart"/>
      <w:r w:rsidRPr="008B1D1C">
        <w:rPr>
          <w:lang w:val="it-IT"/>
        </w:rPr>
        <w:t>Searchlight</w:t>
      </w:r>
      <w:proofErr w:type="spellEnd"/>
      <w:r w:rsidRPr="008B1D1C">
        <w:rPr>
          <w:lang w:val="it-IT"/>
        </w:rPr>
        <w:t xml:space="preserve"> Pictures e National Geographic. Offrendo una collezione senza pari di </w:t>
      </w:r>
      <w:r w:rsidR="000204CC">
        <w:rPr>
          <w:lang w:val="it-IT"/>
        </w:rPr>
        <w:t>film originali</w:t>
      </w:r>
      <w:r w:rsidRPr="008B1D1C">
        <w:rPr>
          <w:lang w:val="it-IT"/>
        </w:rPr>
        <w:t xml:space="preserve"> e una libreria in continua crescita, Disney+ è disponibile nella nuova GLB.</w:t>
      </w:r>
    </w:p>
    <w:p w14:paraId="179B58E1" w14:textId="77777777" w:rsidR="006E3ECB" w:rsidRPr="008B1D1C" w:rsidRDefault="006E3ECB" w:rsidP="006E3ECB">
      <w:pPr>
        <w:pStyle w:val="A03Flietext"/>
        <w:rPr>
          <w:lang w:val="it-IT"/>
        </w:rPr>
      </w:pPr>
    </w:p>
    <w:p w14:paraId="43EE76AC" w14:textId="58B4D53D" w:rsidR="006E3ECB" w:rsidRPr="008B1D1C" w:rsidRDefault="00421F9D" w:rsidP="006E3ECB">
      <w:pPr>
        <w:pStyle w:val="A03Flietext"/>
        <w:rPr>
          <w:lang w:val="it-IT"/>
        </w:rPr>
      </w:pPr>
      <w:r w:rsidRPr="008B1D1C">
        <w:rPr>
          <w:lang w:val="it-IT"/>
        </w:rPr>
        <w:t xml:space="preserve">Sono disponibili anche la piattaforma di streaming video RIDEVU di Sony Pictures Entertainment e videogiochi con un'ampia selezione di titoli triple A tramite il provider di cloud gaming </w:t>
      </w:r>
      <w:proofErr w:type="spellStart"/>
      <w:r w:rsidRPr="008B1D1C">
        <w:rPr>
          <w:lang w:val="it-IT"/>
        </w:rPr>
        <w:t>Boosteroid</w:t>
      </w:r>
      <w:proofErr w:type="spellEnd"/>
      <w:r w:rsidRPr="008B1D1C">
        <w:rPr>
          <w:lang w:val="it-IT"/>
        </w:rPr>
        <w:t xml:space="preserve">. Per godere della migliore esperienza di gioco in auto, i clienti possono utilizzare il loro controller Bluetooth da gioco. Il controller da gioco può essere utilizzato con il display del passeggero anche durante la guida. Il display centrale può essere utilizzato solo quando </w:t>
      </w:r>
      <w:r w:rsidR="0001350F">
        <w:rPr>
          <w:lang w:val="it-IT"/>
        </w:rPr>
        <w:t>la vettura è parcheggiata</w:t>
      </w:r>
      <w:r w:rsidRPr="008B1D1C">
        <w:rPr>
          <w:lang w:val="it-IT"/>
        </w:rPr>
        <w:t>.</w:t>
      </w:r>
    </w:p>
    <w:p w14:paraId="06E98F4A" w14:textId="77777777" w:rsidR="00421F9D" w:rsidRPr="008B1D1C" w:rsidRDefault="00421F9D" w:rsidP="006E3ECB">
      <w:pPr>
        <w:pStyle w:val="A03Flietext"/>
        <w:rPr>
          <w:lang w:val="it-IT"/>
        </w:rPr>
      </w:pPr>
    </w:p>
    <w:p w14:paraId="22005EE7" w14:textId="35206135" w:rsidR="006E3ECB" w:rsidRPr="008B1D1C" w:rsidRDefault="00421F9D" w:rsidP="006E3ECB">
      <w:pPr>
        <w:pStyle w:val="A03Flietext"/>
        <w:rPr>
          <w:lang w:val="it-IT"/>
        </w:rPr>
      </w:pPr>
      <w:r w:rsidRPr="008B1D1C">
        <w:rPr>
          <w:lang w:val="it-IT"/>
        </w:rPr>
        <w:t>Il salvaschermo del passeggero può essere personalizzato anche con immagini personali. Numerose precauzioni di sicurezza, come la tecnologia di tracciamento oculare, garantiscono che il conducente non venga distratto.</w:t>
      </w:r>
    </w:p>
    <w:p w14:paraId="0128DC2B" w14:textId="77777777" w:rsidR="00421F9D" w:rsidRPr="008B1D1C" w:rsidRDefault="00421F9D" w:rsidP="006E3ECB">
      <w:pPr>
        <w:pStyle w:val="A03Flietext"/>
        <w:rPr>
          <w:lang w:val="it-IT"/>
        </w:rPr>
      </w:pPr>
    </w:p>
    <w:p w14:paraId="03458D80" w14:textId="77777777" w:rsidR="006E3ECB" w:rsidRPr="008B1D1C" w:rsidRDefault="006E3ECB" w:rsidP="006E3ECB">
      <w:pPr>
        <w:pStyle w:val="A03Copytext"/>
        <w:rPr>
          <w:rFonts w:ascii="MB Corpo S Text Office" w:hAnsi="MB Corpo S Text Office"/>
          <w:lang w:val="it-IT"/>
        </w:rPr>
      </w:pPr>
      <w:r w:rsidRPr="008B1D1C">
        <w:rPr>
          <w:rFonts w:ascii="MB Corpo S Text Office" w:hAnsi="MB Corpo S Text Office"/>
          <w:lang w:val="it-IT"/>
        </w:rPr>
        <w:t>Piacere musicale con maggiore spazialità e profondità</w:t>
      </w:r>
    </w:p>
    <w:p w14:paraId="1E522937" w14:textId="0CC79FA2" w:rsidR="006E3ECB" w:rsidRPr="008B1D1C" w:rsidRDefault="006E3ECB" w:rsidP="006E3ECB">
      <w:pPr>
        <w:pStyle w:val="A03Flietext"/>
        <w:rPr>
          <w:lang w:val="it-IT"/>
        </w:rPr>
      </w:pPr>
      <w:r w:rsidRPr="008B1D1C">
        <w:rPr>
          <w:lang w:val="it-IT"/>
        </w:rPr>
        <w:t xml:space="preserve">Un impianto audio surround 3D </w:t>
      </w:r>
      <w:proofErr w:type="spellStart"/>
      <w:r w:rsidRPr="008B1D1C">
        <w:rPr>
          <w:lang w:val="it-IT"/>
        </w:rPr>
        <w:t>Burmester</w:t>
      </w:r>
      <w:proofErr w:type="spellEnd"/>
      <w:r w:rsidRPr="008B1D1C">
        <w:rPr>
          <w:lang w:val="it-IT"/>
        </w:rPr>
        <w:t>® è disponibile</w:t>
      </w:r>
      <w:r w:rsidR="00CD6C40">
        <w:rPr>
          <w:lang w:val="it-IT"/>
        </w:rPr>
        <w:t xml:space="preserve"> come optional</w:t>
      </w:r>
      <w:r w:rsidRPr="008B1D1C">
        <w:rPr>
          <w:lang w:val="it-IT"/>
        </w:rPr>
        <w:t>. Con Dolby Atmos, si offre un'esperienza musicale multidimensionale senza pari. Questo impianto audio comprende 16 altoparlanti e un amplificatore da 850 watt. Per la prima volta, le coperture dei tweeter e degli altoparlanti medi sono rifinite in cromo argento, migliorando ulteriormente l'aspetto degli interni.</w:t>
      </w:r>
    </w:p>
    <w:p w14:paraId="5103E1EC" w14:textId="77777777" w:rsidR="006E3ECB" w:rsidRPr="008B1D1C" w:rsidRDefault="006E3ECB" w:rsidP="006E3ECB">
      <w:pPr>
        <w:pStyle w:val="A03Flietext"/>
        <w:rPr>
          <w:lang w:val="it-IT"/>
        </w:rPr>
      </w:pPr>
    </w:p>
    <w:p w14:paraId="1CFEFB65" w14:textId="6027795B" w:rsidR="006E3ECB" w:rsidRPr="008B1D1C" w:rsidRDefault="0043033B" w:rsidP="0043033B">
      <w:pPr>
        <w:rPr>
          <w:lang w:val="it-IT"/>
        </w:rPr>
      </w:pPr>
      <w:r w:rsidRPr="0043033B">
        <w:rPr>
          <w:rFonts w:ascii="MB Corpo S Text Office Light" w:hAnsi="MB Corpo S Text Office Light"/>
          <w:color w:val="000000"/>
          <w:lang w:val="it-IT"/>
        </w:rPr>
        <w:t xml:space="preserve">Il sistema surround premium 3D </w:t>
      </w:r>
      <w:proofErr w:type="spellStart"/>
      <w:r w:rsidRPr="0043033B">
        <w:rPr>
          <w:rFonts w:ascii="MB Corpo S Text Office Light" w:hAnsi="MB Corpo S Text Office Light"/>
          <w:color w:val="000000"/>
          <w:lang w:val="it-IT"/>
        </w:rPr>
        <w:t>Burmester</w:t>
      </w:r>
      <w:proofErr w:type="spellEnd"/>
      <w:r w:rsidRPr="0043033B">
        <w:rPr>
          <w:rFonts w:ascii="MB Corpo S Text Office Light" w:hAnsi="MB Corpo S Text Office Light"/>
          <w:color w:val="000000"/>
          <w:lang w:val="it-IT"/>
        </w:rPr>
        <w:t xml:space="preserve">® di Mercedes‑Benz offre un suono immersivo che riproduce la sensazione di spaziosità tipica di veicoli più grandi. Collaborando con esperti del Fraunhofer Institute for Digital Media Technology (IDMT) di </w:t>
      </w:r>
      <w:proofErr w:type="spellStart"/>
      <w:r w:rsidRPr="0043033B">
        <w:rPr>
          <w:rFonts w:ascii="MB Corpo S Text Office Light" w:hAnsi="MB Corpo S Text Office Light"/>
          <w:color w:val="000000"/>
          <w:lang w:val="it-IT"/>
        </w:rPr>
        <w:t>Ilmenau</w:t>
      </w:r>
      <w:proofErr w:type="spellEnd"/>
      <w:r w:rsidRPr="0043033B">
        <w:rPr>
          <w:rFonts w:ascii="MB Corpo S Text Office Light" w:hAnsi="MB Corpo S Text Office Light"/>
          <w:color w:val="000000"/>
          <w:lang w:val="it-IT"/>
        </w:rPr>
        <w:t xml:space="preserve"> e di </w:t>
      </w:r>
      <w:proofErr w:type="spellStart"/>
      <w:r w:rsidRPr="0043033B">
        <w:rPr>
          <w:rFonts w:ascii="MB Corpo S Text Office Light" w:hAnsi="MB Corpo S Text Office Light"/>
          <w:color w:val="000000"/>
          <w:lang w:val="it-IT"/>
        </w:rPr>
        <w:t>Burmester</w:t>
      </w:r>
      <w:proofErr w:type="spellEnd"/>
      <w:r w:rsidRPr="0043033B">
        <w:rPr>
          <w:rFonts w:ascii="MB Corpo S Text Office Light" w:hAnsi="MB Corpo S Text Office Light"/>
          <w:color w:val="000000"/>
          <w:lang w:val="it-IT"/>
        </w:rPr>
        <w:t xml:space="preserve">, </w:t>
      </w:r>
      <w:proofErr w:type="gramStart"/>
      <w:r w:rsidRPr="0043033B">
        <w:rPr>
          <w:rFonts w:ascii="MB Corpo S Text Office Light" w:hAnsi="MB Corpo S Text Office Light"/>
          <w:color w:val="000000"/>
          <w:lang w:val="it-IT"/>
        </w:rPr>
        <w:t>il team</w:t>
      </w:r>
      <w:proofErr w:type="gramEnd"/>
      <w:r w:rsidRPr="0043033B">
        <w:rPr>
          <w:rFonts w:ascii="MB Corpo S Text Office Light" w:hAnsi="MB Corpo S Text Office Light"/>
          <w:color w:val="000000"/>
          <w:lang w:val="it-IT"/>
        </w:rPr>
        <w:t xml:space="preserve"> ha perfezionato l'acustica degli interni. L'algoritmo IDMT, chiamato Onde Sonore Spaziali, aggiunge profondità e spazialità all'esperienza sonora complessiva.</w:t>
      </w:r>
    </w:p>
    <w:p w14:paraId="7CFF114D" w14:textId="77777777" w:rsidR="006E3ECB" w:rsidRPr="008B1D1C" w:rsidRDefault="006E3ECB" w:rsidP="006E3ECB">
      <w:pPr>
        <w:pStyle w:val="A03Flietext"/>
        <w:rPr>
          <w:lang w:val="it-IT"/>
        </w:rPr>
      </w:pPr>
    </w:p>
    <w:p w14:paraId="6047BF57" w14:textId="4CB52197" w:rsidR="006E3ECB" w:rsidRPr="008B1D1C" w:rsidRDefault="006E3ECB" w:rsidP="006E3ECB">
      <w:pPr>
        <w:pStyle w:val="A03Flietext"/>
        <w:rPr>
          <w:lang w:val="it-IT"/>
        </w:rPr>
      </w:pPr>
      <w:r w:rsidRPr="008B1D1C">
        <w:rPr>
          <w:lang w:val="it-IT"/>
        </w:rPr>
        <w:t xml:space="preserve">Nel menu audio MBUX, i clienti possono variare la spazialità in 10 livelli usando un cursore </w:t>
      </w:r>
      <w:r w:rsidR="00EC536B">
        <w:rPr>
          <w:lang w:val="it-IT"/>
        </w:rPr>
        <w:t>nel menu</w:t>
      </w:r>
      <w:r w:rsidRPr="008B1D1C">
        <w:rPr>
          <w:lang w:val="it-IT"/>
        </w:rPr>
        <w:t xml:space="preserve"> "3D Sound". La rappresentazione simbolica è particolarmente notevole: un cerchio fluttua sopra l'interno stilizzato sotto forma di aura. Più </w:t>
      </w:r>
      <w:r w:rsidR="000E7594">
        <w:rPr>
          <w:lang w:val="it-IT"/>
        </w:rPr>
        <w:t>cresce il valore</w:t>
      </w:r>
      <w:r w:rsidRPr="008B1D1C">
        <w:rPr>
          <w:lang w:val="it-IT"/>
        </w:rPr>
        <w:t xml:space="preserve"> selezionato per il suono 3D, più grande diventa il cerchio interno. </w:t>
      </w:r>
    </w:p>
    <w:p w14:paraId="3B845CEC" w14:textId="77777777" w:rsidR="006E3ECB" w:rsidRPr="008B1D1C" w:rsidRDefault="006E3ECB" w:rsidP="006E3ECB">
      <w:pPr>
        <w:pStyle w:val="A03Flietext"/>
        <w:rPr>
          <w:lang w:val="it-IT"/>
        </w:rPr>
      </w:pPr>
    </w:p>
    <w:p w14:paraId="4C2E0B2F" w14:textId="77777777" w:rsidR="000E7594" w:rsidRDefault="000E7594" w:rsidP="006E3ECB">
      <w:pPr>
        <w:pStyle w:val="A03Flietext"/>
        <w:rPr>
          <w:rFonts w:ascii="MB Corpo S Text Office" w:hAnsi="MB Corpo S Text Office"/>
          <w:lang w:val="it-IT"/>
        </w:rPr>
      </w:pPr>
    </w:p>
    <w:p w14:paraId="56992457" w14:textId="77777777" w:rsidR="000D7328" w:rsidRDefault="000D7328" w:rsidP="00095052">
      <w:pPr>
        <w:pStyle w:val="A03Flietext"/>
        <w:rPr>
          <w:rFonts w:ascii="MB Corpo S Text Office" w:hAnsi="MB Corpo S Text Office"/>
          <w:color w:val="000000"/>
          <w:szCs w:val="24"/>
          <w:lang w:val="it-IT"/>
        </w:rPr>
      </w:pPr>
      <w:r w:rsidRPr="000D7328">
        <w:rPr>
          <w:rFonts w:ascii="MB Corpo S Text Office" w:hAnsi="MB Corpo S Text Office"/>
          <w:color w:val="000000"/>
          <w:szCs w:val="24"/>
          <w:lang w:val="it-IT"/>
        </w:rPr>
        <w:lastRenderedPageBreak/>
        <w:t>Riconoscimento automatico del sedile per un suono mirato.</w:t>
      </w:r>
    </w:p>
    <w:p w14:paraId="1AE7B142" w14:textId="496412CC" w:rsidR="00095052" w:rsidRPr="008B1D1C" w:rsidRDefault="00095052" w:rsidP="00095052">
      <w:pPr>
        <w:pStyle w:val="A03Flietext"/>
        <w:rPr>
          <w:lang w:val="it-IT"/>
        </w:rPr>
      </w:pPr>
      <w:r w:rsidRPr="008B1D1C">
        <w:rPr>
          <w:lang w:val="it-IT"/>
        </w:rPr>
        <w:t>Non solo in termini di audio 3D, ma anche nel complesso, il sistema audio premium di Burmester® è stato notevolmente migliorato rispetto al suo predecessore. Tra le altre cose, dispone di altoparlanti aggiuntivi a tre vie nelle porte, un altoparlante centrale coassiale nel cruscotto e altoparlanti 3D nell'area dell'unità di controllo sul tetto. Il sistema audio premium consente funzioni aggiuntive come l'esperienza sonora immersiva "Dolby Atmos" e il "</w:t>
      </w:r>
      <w:r w:rsidR="00D21403">
        <w:rPr>
          <w:lang w:val="it-IT"/>
        </w:rPr>
        <w:t xml:space="preserve">Suono </w:t>
      </w:r>
      <w:r w:rsidRPr="008B1D1C">
        <w:rPr>
          <w:lang w:val="it-IT"/>
        </w:rPr>
        <w:t xml:space="preserve">Personalizzato". </w:t>
      </w:r>
    </w:p>
    <w:p w14:paraId="4587F323" w14:textId="77777777" w:rsidR="00095052" w:rsidRPr="008B1D1C" w:rsidRDefault="00095052" w:rsidP="00095052">
      <w:pPr>
        <w:pStyle w:val="A03Flietext"/>
        <w:rPr>
          <w:lang w:val="it-IT"/>
        </w:rPr>
      </w:pPr>
    </w:p>
    <w:p w14:paraId="0B876E78" w14:textId="538F540E" w:rsidR="00095052" w:rsidRPr="00BE6249" w:rsidRDefault="00DB24D6" w:rsidP="00DB24D6">
      <w:pPr>
        <w:rPr>
          <w:lang w:val="it-IT"/>
        </w:rPr>
      </w:pPr>
      <w:r w:rsidRPr="00DB24D6">
        <w:rPr>
          <w:rFonts w:ascii="MB Corpo S Text Office Light" w:hAnsi="MB Corpo S Text Office Light"/>
          <w:color w:val="000000"/>
          <w:lang w:val="it-IT"/>
        </w:rPr>
        <w:t xml:space="preserve">Un aspetto che risulterà particolarmente gradito ai genitori è la possibilità di gestire in modo intelligente la riproduzione dell'audio durante i viaggi. </w:t>
      </w:r>
      <w:r w:rsidRPr="00BE6249">
        <w:rPr>
          <w:rFonts w:ascii="MB Corpo S Text Office Light" w:hAnsi="MB Corpo S Text Office Light"/>
          <w:color w:val="000000"/>
          <w:lang w:val="it-IT"/>
        </w:rPr>
        <w:t>Ora i clienti possono scegliere di far ascoltare i contenuti audio solo alla seconda fila, dove siedono i figli (grazie all'opzione di zona audio), mentre nel resto dell’abitacolo si può godere di maggiore silenzio e relax.</w:t>
      </w:r>
    </w:p>
    <w:p w14:paraId="65A5A285" w14:textId="77777777" w:rsidR="00095052" w:rsidRPr="008B1D1C" w:rsidRDefault="00095052" w:rsidP="00095052">
      <w:pPr>
        <w:pStyle w:val="A03Flietext"/>
        <w:rPr>
          <w:lang w:val="it-IT"/>
        </w:rPr>
      </w:pPr>
    </w:p>
    <w:p w14:paraId="1E58B99C" w14:textId="448E308E" w:rsidR="00095052" w:rsidRPr="008B1D1C" w:rsidRDefault="00095052" w:rsidP="00BE6249">
      <w:pPr>
        <w:pStyle w:val="A03Flietext"/>
        <w:rPr>
          <w:lang w:val="it-IT"/>
        </w:rPr>
      </w:pPr>
      <w:r w:rsidRPr="008B1D1C">
        <w:rPr>
          <w:lang w:val="it-IT"/>
        </w:rPr>
        <w:t xml:space="preserve">Inoltre, l'immagine sonora può essere ottimizzata specificamente per il sedile del conducente o per entrambe le file di sedili (impostazione focalizzata). </w:t>
      </w:r>
      <w:r w:rsidR="00BE6249" w:rsidRPr="00BE6249">
        <w:rPr>
          <w:color w:val="000000"/>
          <w:lang w:val="it-IT"/>
        </w:rPr>
        <w:t xml:space="preserve">Una caratteristica innovativa è la selezione automatica: grazie al rilevamento delle cinture di sicurezza, il sistema identifica quanti passeggeri sono presenti a bordo e </w:t>
      </w:r>
      <w:proofErr w:type="gramStart"/>
      <w:r w:rsidR="00BE6249" w:rsidRPr="00BE6249">
        <w:rPr>
          <w:color w:val="000000"/>
          <w:lang w:val="it-IT"/>
        </w:rPr>
        <w:t>adatta di conseguenza</w:t>
      </w:r>
      <w:proofErr w:type="gramEnd"/>
      <w:r w:rsidR="00BE6249" w:rsidRPr="00BE6249">
        <w:rPr>
          <w:color w:val="000000"/>
          <w:lang w:val="it-IT"/>
        </w:rPr>
        <w:t xml:space="preserve"> la focalizzazione del suono. </w:t>
      </w:r>
      <w:r w:rsidRPr="008B1D1C">
        <w:rPr>
          <w:lang w:val="it-IT"/>
        </w:rPr>
        <w:t xml:space="preserve"> </w:t>
      </w:r>
    </w:p>
    <w:p w14:paraId="4CD561B9" w14:textId="77777777" w:rsidR="00095052" w:rsidRPr="008B1D1C" w:rsidRDefault="00095052" w:rsidP="00095052">
      <w:pPr>
        <w:pStyle w:val="A03Flietext"/>
        <w:rPr>
          <w:lang w:val="it-IT"/>
        </w:rPr>
      </w:pPr>
    </w:p>
    <w:p w14:paraId="3112DE0F" w14:textId="42C8EF1A" w:rsidR="00095052" w:rsidRPr="0077300F" w:rsidRDefault="0077300F" w:rsidP="0077300F">
      <w:pPr>
        <w:rPr>
          <w:lang w:val="it-IT"/>
        </w:rPr>
      </w:pPr>
      <w:r w:rsidRPr="0077300F">
        <w:rPr>
          <w:rFonts w:ascii="MB Corpo S Text Office Light" w:hAnsi="MB Corpo S Text Office Light"/>
          <w:color w:val="000000"/>
          <w:lang w:val="it-IT"/>
        </w:rPr>
        <w:t xml:space="preserve">*Anche l'impianto audio di serie è stato migliorato grazie all'aggiunta di un altoparlante </w:t>
      </w:r>
      <w:proofErr w:type="gramStart"/>
      <w:r w:rsidRPr="0077300F">
        <w:rPr>
          <w:rFonts w:ascii="MB Corpo S Text Office Light" w:hAnsi="MB Corpo S Text Office Light"/>
          <w:color w:val="000000"/>
          <w:lang w:val="it-IT"/>
        </w:rPr>
        <w:t>centrale.*</w:t>
      </w:r>
      <w:proofErr w:type="gramEnd"/>
      <w:r w:rsidRPr="0077300F">
        <w:rPr>
          <w:rFonts w:ascii="MB Corpo S Text Office Light" w:hAnsi="MB Corpo S Text Office Light"/>
          <w:color w:val="000000"/>
          <w:lang w:val="it-IT"/>
        </w:rPr>
        <w:t xml:space="preserve"> *Inoltre, sono state introdotte nuove funzionalità, tra cui la zona sonora menzionata in precedenza e bassi regolabili su due </w:t>
      </w:r>
      <w:proofErr w:type="gramStart"/>
      <w:r w:rsidRPr="0077300F">
        <w:rPr>
          <w:rFonts w:ascii="MB Corpo S Text Office Light" w:hAnsi="MB Corpo S Text Office Light"/>
          <w:color w:val="000000"/>
          <w:lang w:val="it-IT"/>
        </w:rPr>
        <w:t>livelli.*</w:t>
      </w:r>
      <w:proofErr w:type="gramEnd"/>
      <w:r w:rsidRPr="0077300F">
        <w:rPr>
          <w:rFonts w:ascii="MB Corpo S Text Office Light" w:hAnsi="MB Corpo S Text Office Light"/>
          <w:color w:val="000000"/>
          <w:lang w:val="it-IT"/>
        </w:rPr>
        <w:t xml:space="preserve"> *Di conseguenza, per la prima volta è possibile sperimentare la nuova spazialità anche nel sistema audio di base, seppur in versione </w:t>
      </w:r>
      <w:proofErr w:type="gramStart"/>
      <w:r w:rsidRPr="0077300F">
        <w:rPr>
          <w:rFonts w:ascii="MB Corpo S Text Office Light" w:hAnsi="MB Corpo S Text Office Light"/>
          <w:color w:val="000000"/>
          <w:lang w:val="it-IT"/>
        </w:rPr>
        <w:t>ridotta.*</w:t>
      </w:r>
      <w:proofErr w:type="gramEnd"/>
    </w:p>
    <w:p w14:paraId="121AA972" w14:textId="77777777" w:rsidR="006E3ECB" w:rsidRPr="008B1D1C" w:rsidRDefault="006E3ECB" w:rsidP="006E3ECB">
      <w:pPr>
        <w:pStyle w:val="A03Flietext"/>
        <w:rPr>
          <w:lang w:val="it-IT"/>
        </w:rPr>
      </w:pPr>
    </w:p>
    <w:p w14:paraId="23E3420C" w14:textId="4E8B5A32" w:rsidR="006E3ECB" w:rsidRPr="008B1D1C" w:rsidRDefault="006E3ECB" w:rsidP="006E3ECB">
      <w:pPr>
        <w:pStyle w:val="A03Flietext"/>
        <w:rPr>
          <w:rFonts w:ascii="MB Corpo S Text Office" w:hAnsi="MB Corpo S Text Office"/>
          <w:lang w:val="it-IT"/>
        </w:rPr>
      </w:pPr>
      <w:r w:rsidRPr="008B1D1C">
        <w:rPr>
          <w:rFonts w:ascii="MB Corpo S Text Office" w:hAnsi="MB Corpo S Text Office"/>
          <w:lang w:val="it-IT"/>
        </w:rPr>
        <w:t xml:space="preserve">Arrivare più rilassati: </w:t>
      </w:r>
      <w:r w:rsidR="001F556A" w:rsidRPr="001F556A">
        <w:rPr>
          <w:rFonts w:ascii="MB Corpo S Text Office" w:hAnsi="MB Corpo S Text Office"/>
          <w:lang w:val="it-IT"/>
        </w:rPr>
        <w:t>ENERGIZING COMFORT</w:t>
      </w:r>
    </w:p>
    <w:p w14:paraId="606992B6" w14:textId="2870FBA5" w:rsidR="006E3ECB" w:rsidRPr="008B1D1C" w:rsidRDefault="006E3ECB" w:rsidP="006E3ECB">
      <w:pPr>
        <w:pStyle w:val="A03Flietext"/>
        <w:rPr>
          <w:lang w:val="it-IT"/>
        </w:rPr>
      </w:pPr>
      <w:r w:rsidRPr="008B1D1C">
        <w:rPr>
          <w:lang w:val="it-IT"/>
        </w:rPr>
        <w:t>Suoni rilassanti, illuminazione – con i vari programmi ENERGIZING COMFORT e le raccomandazioni individuali dell'ENERGIZING COACH, Mercedes</w:t>
      </w:r>
      <w:r w:rsidR="009D6A5D" w:rsidRPr="008B1D1C">
        <w:rPr>
          <w:lang w:val="it-IT"/>
        </w:rPr>
        <w:noBreakHyphen/>
      </w:r>
      <w:r w:rsidRPr="008B1D1C">
        <w:rPr>
          <w:lang w:val="it-IT"/>
        </w:rPr>
        <w:t>Benz offre un ampio programma di benessere nel</w:t>
      </w:r>
      <w:r w:rsidR="001F556A">
        <w:rPr>
          <w:lang w:val="it-IT"/>
        </w:rPr>
        <w:t>la</w:t>
      </w:r>
      <w:r w:rsidRPr="008B1D1C">
        <w:rPr>
          <w:lang w:val="it-IT"/>
        </w:rPr>
        <w:t xml:space="preserve"> GLB. Distanze di pendolarismo, ingorghi o tempi di attesa si trasformano senza soluzione di continuità in momenti unici di recupero mentale e fisico.</w:t>
      </w:r>
    </w:p>
    <w:p w14:paraId="4D2E2D7A" w14:textId="77777777" w:rsidR="006E3ECB" w:rsidRPr="008B1D1C" w:rsidRDefault="006E3ECB" w:rsidP="006E3ECB">
      <w:pPr>
        <w:pStyle w:val="A03Flietext"/>
        <w:rPr>
          <w:lang w:val="it-IT"/>
        </w:rPr>
      </w:pPr>
    </w:p>
    <w:p w14:paraId="23290E99" w14:textId="77777777" w:rsidR="00A375CC" w:rsidRPr="00A375CC" w:rsidRDefault="00A375CC" w:rsidP="00A375CC">
      <w:pPr>
        <w:rPr>
          <w:rFonts w:ascii="MB Corpo S Text Office Light" w:hAnsi="MB Corpo S Text Office Light"/>
          <w:szCs w:val="21"/>
          <w:lang w:val="it-IT"/>
        </w:rPr>
      </w:pPr>
      <w:r w:rsidRPr="00A375CC">
        <w:rPr>
          <w:rFonts w:ascii="MB Corpo S Text Office Light" w:hAnsi="MB Corpo S Text Office Light"/>
          <w:szCs w:val="21"/>
          <w:lang w:val="it-IT"/>
        </w:rPr>
        <w:t>Inoltre, sia l'interfaccia che l'esperienza utente sono state aggiornate per offrire un'interazione più semplice e intuitiva. I programmi ENERGIZING COMFORT sono ora disponibili come app specifiche all’interno della griglia delle applicazioni e permettono agli utenti di disattivare i suoni ENERGIZING, consentendo così di seguire i programmi mentre ascoltano la loro musica o i podcast preferiti.</w:t>
      </w:r>
    </w:p>
    <w:p w14:paraId="228EB18A" w14:textId="77777777" w:rsidR="00A375CC" w:rsidRPr="00A375CC" w:rsidRDefault="00A375CC" w:rsidP="00A375CC">
      <w:pPr>
        <w:rPr>
          <w:rFonts w:ascii="MB Corpo S Text Office Light" w:hAnsi="MB Corpo S Text Office Light"/>
          <w:szCs w:val="21"/>
          <w:lang w:val="it-IT"/>
        </w:rPr>
      </w:pPr>
    </w:p>
    <w:p w14:paraId="28660ADB" w14:textId="7921D8FF" w:rsidR="00FA45B7" w:rsidRPr="00A375CC" w:rsidRDefault="00A375CC" w:rsidP="00A375CC">
      <w:pPr>
        <w:rPr>
          <w:rFonts w:ascii="MB Corpo S Text Office Light" w:hAnsi="MB Corpo S Text Office Light"/>
          <w:szCs w:val="21"/>
          <w:lang w:val="it-IT"/>
        </w:rPr>
      </w:pPr>
      <w:r w:rsidRPr="00A375CC">
        <w:rPr>
          <w:rFonts w:ascii="MB Corpo S Text Office Light" w:hAnsi="MB Corpo S Text Office Light"/>
          <w:szCs w:val="21"/>
          <w:lang w:val="it-IT"/>
        </w:rPr>
        <w:t>La funzione di cinetica energizzante del sedile favorisce la muscolatura grazie a leggeri movimenti del cuscino e dello schienale. Questa caratteristica è inclusa nei modelli di fascia superiore, insieme ai sedili elettrici con memoria integrata.</w:t>
      </w:r>
    </w:p>
    <w:p w14:paraId="3FC01DC3" w14:textId="77777777" w:rsidR="007E72EA" w:rsidRPr="008B1D1C" w:rsidRDefault="007E72EA" w:rsidP="006E3ECB">
      <w:pPr>
        <w:pStyle w:val="A03Flietext"/>
        <w:rPr>
          <w:lang w:val="it-IT"/>
        </w:rPr>
      </w:pPr>
    </w:p>
    <w:p w14:paraId="284E7C75" w14:textId="45E66F93" w:rsidR="007E72EA" w:rsidRPr="008B1D1C" w:rsidRDefault="007E72EA" w:rsidP="006E3ECB">
      <w:pPr>
        <w:pStyle w:val="A03Flietext"/>
        <w:rPr>
          <w:rFonts w:ascii="MB Corpo S Text Office" w:hAnsi="MB Corpo S Text Office"/>
          <w:lang w:val="it-IT"/>
        </w:rPr>
      </w:pPr>
      <w:r w:rsidRPr="008B1D1C">
        <w:rPr>
          <w:rFonts w:ascii="MB Corpo S Text Office" w:hAnsi="MB Corpo S Text Office"/>
          <w:lang w:val="it-IT"/>
        </w:rPr>
        <w:t>"</w:t>
      </w:r>
      <w:proofErr w:type="spellStart"/>
      <w:r w:rsidRPr="008B1D1C">
        <w:rPr>
          <w:rFonts w:ascii="MB Corpo S Text Office" w:hAnsi="MB Corpo S Text Office"/>
          <w:lang w:val="it-IT"/>
        </w:rPr>
        <w:t>SoundExperience</w:t>
      </w:r>
      <w:proofErr w:type="spellEnd"/>
      <w:r w:rsidRPr="008B1D1C">
        <w:rPr>
          <w:rFonts w:ascii="MB Corpo S Text Office" w:hAnsi="MB Corpo S Text Office"/>
          <w:lang w:val="it-IT"/>
        </w:rPr>
        <w:t>" olistica</w:t>
      </w:r>
    </w:p>
    <w:p w14:paraId="0C18C9A7" w14:textId="3387E560" w:rsidR="007E72EA" w:rsidRPr="008B1D1C" w:rsidRDefault="007E72EA" w:rsidP="006E3ECB">
      <w:pPr>
        <w:pStyle w:val="A03Flietext"/>
        <w:rPr>
          <w:lang w:val="it-IT"/>
        </w:rPr>
      </w:pPr>
      <w:r w:rsidRPr="008B1D1C">
        <w:rPr>
          <w:lang w:val="it-IT"/>
        </w:rPr>
        <w:t>Sotto il nome "</w:t>
      </w:r>
      <w:proofErr w:type="spellStart"/>
      <w:r w:rsidRPr="008B1D1C">
        <w:rPr>
          <w:lang w:val="it-IT"/>
        </w:rPr>
        <w:t>SoundExperience</w:t>
      </w:r>
      <w:proofErr w:type="spellEnd"/>
      <w:r w:rsidRPr="008B1D1C">
        <w:rPr>
          <w:lang w:val="it-IT"/>
        </w:rPr>
        <w:t>", Mercedes</w:t>
      </w:r>
      <w:r w:rsidR="009D6A5D" w:rsidRPr="008B1D1C">
        <w:rPr>
          <w:lang w:val="it-IT"/>
        </w:rPr>
        <w:noBreakHyphen/>
      </w:r>
      <w:r w:rsidRPr="008B1D1C">
        <w:rPr>
          <w:lang w:val="it-IT"/>
        </w:rPr>
        <w:t xml:space="preserve">Benz offre un mondo olistico di suoni. Vari paesaggi sonori permettono configurazioni acustiche individuali. La </w:t>
      </w:r>
      <w:proofErr w:type="spellStart"/>
      <w:r w:rsidRPr="008B1D1C">
        <w:rPr>
          <w:lang w:val="it-IT"/>
        </w:rPr>
        <w:t>SoundExperience</w:t>
      </w:r>
      <w:proofErr w:type="spellEnd"/>
      <w:r w:rsidRPr="008B1D1C">
        <w:rPr>
          <w:lang w:val="it-IT"/>
        </w:rPr>
        <w:t xml:space="preserve"> può essere comodamente selezionata come app nella </w:t>
      </w:r>
      <w:r w:rsidR="00E13EAB">
        <w:rPr>
          <w:lang w:val="it-IT"/>
        </w:rPr>
        <w:t>schermata</w:t>
      </w:r>
      <w:r w:rsidRPr="008B1D1C">
        <w:rPr>
          <w:lang w:val="it-IT"/>
        </w:rPr>
        <w:t xml:space="preserve"> app. La gamma include "Silver </w:t>
      </w:r>
      <w:proofErr w:type="spellStart"/>
      <w:r w:rsidRPr="008B1D1C">
        <w:rPr>
          <w:lang w:val="it-IT"/>
        </w:rPr>
        <w:t>Waves</w:t>
      </w:r>
      <w:proofErr w:type="spellEnd"/>
      <w:r w:rsidRPr="008B1D1C">
        <w:rPr>
          <w:lang w:val="it-IT"/>
        </w:rPr>
        <w:t>", "</w:t>
      </w:r>
      <w:proofErr w:type="spellStart"/>
      <w:r w:rsidRPr="008B1D1C">
        <w:rPr>
          <w:lang w:val="it-IT"/>
        </w:rPr>
        <w:t>Vivid</w:t>
      </w:r>
      <w:proofErr w:type="spellEnd"/>
      <w:r w:rsidRPr="008B1D1C">
        <w:rPr>
          <w:lang w:val="it-IT"/>
        </w:rPr>
        <w:t xml:space="preserve"> </w:t>
      </w:r>
      <w:proofErr w:type="spellStart"/>
      <w:r w:rsidRPr="008B1D1C">
        <w:rPr>
          <w:lang w:val="it-IT"/>
        </w:rPr>
        <w:t>Flux</w:t>
      </w:r>
      <w:proofErr w:type="spellEnd"/>
      <w:r w:rsidRPr="008B1D1C">
        <w:rPr>
          <w:lang w:val="it-IT"/>
        </w:rPr>
        <w:t xml:space="preserve">", "Serene </w:t>
      </w:r>
      <w:proofErr w:type="spellStart"/>
      <w:r w:rsidRPr="008B1D1C">
        <w:rPr>
          <w:lang w:val="it-IT"/>
        </w:rPr>
        <w:t>Breeze</w:t>
      </w:r>
      <w:proofErr w:type="spellEnd"/>
      <w:r w:rsidRPr="008B1D1C">
        <w:rPr>
          <w:lang w:val="it-IT"/>
        </w:rPr>
        <w:t xml:space="preserve">" e "Roaring </w:t>
      </w:r>
      <w:proofErr w:type="spellStart"/>
      <w:r w:rsidRPr="008B1D1C">
        <w:rPr>
          <w:lang w:val="it-IT"/>
        </w:rPr>
        <w:t>Pulse</w:t>
      </w:r>
      <w:proofErr w:type="spellEnd"/>
      <w:r w:rsidRPr="008B1D1C">
        <w:rPr>
          <w:lang w:val="it-IT"/>
        </w:rPr>
        <w:t>" (AMG Line), oltre a due nuovi paesaggi sonori:</w:t>
      </w:r>
    </w:p>
    <w:p w14:paraId="7E87D765" w14:textId="77777777" w:rsidR="007E72EA" w:rsidRPr="008B1D1C" w:rsidRDefault="007E72EA" w:rsidP="006E3ECB">
      <w:pPr>
        <w:pStyle w:val="A03Flietext"/>
        <w:rPr>
          <w:lang w:val="it-IT"/>
        </w:rPr>
      </w:pPr>
    </w:p>
    <w:p w14:paraId="271BD650" w14:textId="795D23FD" w:rsidR="007E72EA" w:rsidRPr="008B1D1C" w:rsidRDefault="001D7548" w:rsidP="00890197">
      <w:pPr>
        <w:pStyle w:val="A03Flietext"/>
        <w:numPr>
          <w:ilvl w:val="0"/>
          <w:numId w:val="26"/>
        </w:numPr>
        <w:rPr>
          <w:lang w:val="it-IT"/>
        </w:rPr>
      </w:pPr>
      <w:r w:rsidRPr="008B1D1C">
        <w:rPr>
          <w:lang w:val="it-IT"/>
        </w:rPr>
        <w:t>"</w:t>
      </w:r>
      <w:proofErr w:type="spellStart"/>
      <w:r w:rsidRPr="008B1D1C">
        <w:rPr>
          <w:lang w:val="it-IT"/>
        </w:rPr>
        <w:t>Fractal</w:t>
      </w:r>
      <w:proofErr w:type="spellEnd"/>
      <w:r w:rsidRPr="008B1D1C">
        <w:rPr>
          <w:lang w:val="it-IT"/>
        </w:rPr>
        <w:t xml:space="preserve"> Fusion" incarna uno stile di vita edonistico e futuristico, combinando suoni nostalgici dei giochi arcade degli anni '80 e musica </w:t>
      </w:r>
      <w:proofErr w:type="spellStart"/>
      <w:r w:rsidRPr="008B1D1C">
        <w:rPr>
          <w:lang w:val="it-IT"/>
        </w:rPr>
        <w:t>synthwave</w:t>
      </w:r>
      <w:proofErr w:type="spellEnd"/>
      <w:r w:rsidRPr="008B1D1C">
        <w:rPr>
          <w:lang w:val="it-IT"/>
        </w:rPr>
        <w:t xml:space="preserve"> con texture moderne e vibranti.</w:t>
      </w:r>
    </w:p>
    <w:p w14:paraId="1E1EE5F8" w14:textId="0B8A4645" w:rsidR="007E72EA" w:rsidRPr="008B1D1C" w:rsidRDefault="001D7548" w:rsidP="007E72EA">
      <w:pPr>
        <w:pStyle w:val="A03Flietext"/>
        <w:numPr>
          <w:ilvl w:val="0"/>
          <w:numId w:val="26"/>
        </w:numPr>
        <w:rPr>
          <w:lang w:val="it-IT"/>
        </w:rPr>
      </w:pPr>
      <w:r w:rsidRPr="008B1D1C">
        <w:rPr>
          <w:lang w:val="it-IT"/>
        </w:rPr>
        <w:t xml:space="preserve">"Granular </w:t>
      </w:r>
      <w:proofErr w:type="spellStart"/>
      <w:r w:rsidRPr="008B1D1C">
        <w:rPr>
          <w:lang w:val="it-IT"/>
        </w:rPr>
        <w:t>Fuzz</w:t>
      </w:r>
      <w:proofErr w:type="spellEnd"/>
      <w:r w:rsidRPr="008B1D1C">
        <w:rPr>
          <w:lang w:val="it-IT"/>
        </w:rPr>
        <w:t xml:space="preserve">" offre uno stile espressivo e organico che enfatizza semplicità e </w:t>
      </w:r>
      <w:r w:rsidR="00C879ED" w:rsidRPr="008B1D1C">
        <w:rPr>
          <w:lang w:val="it-IT"/>
        </w:rPr>
        <w:t>schiettezza</w:t>
      </w:r>
      <w:r w:rsidRPr="008B1D1C">
        <w:rPr>
          <w:lang w:val="it-IT"/>
        </w:rPr>
        <w:t xml:space="preserve">. Questo suono combina </w:t>
      </w:r>
      <w:r w:rsidR="00B61F27">
        <w:rPr>
          <w:lang w:val="it-IT"/>
        </w:rPr>
        <w:t xml:space="preserve">suoni </w:t>
      </w:r>
      <w:r w:rsidRPr="008B1D1C">
        <w:rPr>
          <w:lang w:val="it-IT"/>
        </w:rPr>
        <w:t>di chitarra corposi, elementi di colonn</w:t>
      </w:r>
      <w:r w:rsidR="00B61F27">
        <w:rPr>
          <w:lang w:val="it-IT"/>
        </w:rPr>
        <w:t>e</w:t>
      </w:r>
      <w:r w:rsidRPr="008B1D1C">
        <w:rPr>
          <w:lang w:val="it-IT"/>
        </w:rPr>
        <w:t xml:space="preserve"> sonor</w:t>
      </w:r>
      <w:r w:rsidR="00B61F27">
        <w:rPr>
          <w:lang w:val="it-IT"/>
        </w:rPr>
        <w:t>e</w:t>
      </w:r>
      <w:r w:rsidRPr="008B1D1C">
        <w:rPr>
          <w:lang w:val="it-IT"/>
        </w:rPr>
        <w:t xml:space="preserve"> orchestral</w:t>
      </w:r>
      <w:r w:rsidR="00B61F27">
        <w:rPr>
          <w:lang w:val="it-IT"/>
        </w:rPr>
        <w:t>i</w:t>
      </w:r>
      <w:r w:rsidRPr="008B1D1C">
        <w:rPr>
          <w:lang w:val="it-IT"/>
        </w:rPr>
        <w:t xml:space="preserve"> epiche ed effetti elettronici post-apocalittici.</w:t>
      </w:r>
    </w:p>
    <w:p w14:paraId="4C811D45" w14:textId="77777777" w:rsidR="007E72EA" w:rsidRPr="008B1D1C" w:rsidRDefault="007E72EA" w:rsidP="00890197">
      <w:pPr>
        <w:pStyle w:val="A03Flietext"/>
        <w:ind w:left="720"/>
        <w:rPr>
          <w:lang w:val="it-IT"/>
        </w:rPr>
      </w:pPr>
    </w:p>
    <w:p w14:paraId="3FEAC6CB" w14:textId="25C1DC03" w:rsidR="007506A7" w:rsidRPr="007506A7" w:rsidRDefault="007506A7" w:rsidP="007506A7">
      <w:pPr>
        <w:rPr>
          <w:rFonts w:ascii="MB Corpo S Text Office Light" w:hAnsi="MB Corpo S Text Office Light"/>
          <w:color w:val="000000"/>
          <w:lang w:val="it-IT"/>
        </w:rPr>
      </w:pPr>
      <w:r w:rsidRPr="007506A7">
        <w:rPr>
          <w:rFonts w:ascii="MB Corpo S Text Office Light" w:hAnsi="MB Corpo S Text Office Light"/>
          <w:color w:val="000000"/>
          <w:lang w:val="it-IT"/>
        </w:rPr>
        <w:t xml:space="preserve">Il </w:t>
      </w:r>
      <w:proofErr w:type="spellStart"/>
      <w:r w:rsidRPr="007506A7">
        <w:rPr>
          <w:rFonts w:ascii="MB Corpo S Text Office Light" w:hAnsi="MB Corpo S Text Office Light"/>
          <w:color w:val="000000"/>
          <w:lang w:val="it-IT"/>
        </w:rPr>
        <w:t>SoundExperience</w:t>
      </w:r>
      <w:proofErr w:type="spellEnd"/>
      <w:r w:rsidRPr="007506A7">
        <w:rPr>
          <w:rFonts w:ascii="MB Corpo S Text Office Light" w:hAnsi="MB Corpo S Text Office Light"/>
          <w:color w:val="000000"/>
          <w:lang w:val="it-IT"/>
        </w:rPr>
        <w:t xml:space="preserve"> è </w:t>
      </w:r>
      <w:r>
        <w:rPr>
          <w:rFonts w:ascii="MB Corpo S Text Office Light" w:hAnsi="MB Corpo S Text Office Light"/>
          <w:color w:val="000000"/>
          <w:lang w:val="it-IT"/>
        </w:rPr>
        <w:t>udibile</w:t>
      </w:r>
      <w:r w:rsidRPr="007506A7">
        <w:rPr>
          <w:rFonts w:ascii="MB Corpo S Text Office Light" w:hAnsi="MB Corpo S Text Office Light"/>
          <w:color w:val="000000"/>
          <w:lang w:val="it-IT"/>
        </w:rPr>
        <w:t xml:space="preserve"> già a veicolo fermo: i suoni di avvio, spegnimento e accoglienza nell’abitacolo si attivano automaticamente. Le operazioni di blocco e sblocco sono accompagnate da segnali acustici specifici. </w:t>
      </w:r>
      <w:r w:rsidRPr="007506A7">
        <w:rPr>
          <w:rFonts w:ascii="MB Corpo S Text Office Light" w:hAnsi="MB Corpo S Text Office Light"/>
          <w:color w:val="000000"/>
          <w:lang w:val="it-IT"/>
        </w:rPr>
        <w:lastRenderedPageBreak/>
        <w:t>È previsto anche un suono dedicato per la connessione e la disconnessione della spina di ricarica, a conferma dell’avvenuto collegamento o scollegamento tra veicolo e stazione di ricarica. A veicolo pronto per la partenza, è possibile generare giri simulati durante la sosta tramite l’utilizzo del pedale dell’acceleratore.</w:t>
      </w:r>
    </w:p>
    <w:p w14:paraId="25885D0D" w14:textId="77777777" w:rsidR="007506A7" w:rsidRDefault="007506A7" w:rsidP="007506A7">
      <w:pPr>
        <w:rPr>
          <w:rFonts w:ascii="Calibri" w:hAnsi="Calibri" w:cs="Calibri"/>
          <w:color w:val="000000"/>
          <w:sz w:val="24"/>
          <w:lang w:val="it-IT"/>
        </w:rPr>
      </w:pPr>
    </w:p>
    <w:p w14:paraId="5884786E" w14:textId="2CD94066" w:rsidR="006E3ECB" w:rsidRPr="006A399B" w:rsidRDefault="007506A7" w:rsidP="007506A7">
      <w:pPr>
        <w:rPr>
          <w:rFonts w:ascii="MB Corpo S Text Office Light" w:hAnsi="MB Corpo S Text Office Light"/>
          <w:color w:val="000000"/>
          <w:lang w:val="it-IT"/>
        </w:rPr>
      </w:pPr>
      <w:r w:rsidRPr="006A399B">
        <w:rPr>
          <w:rFonts w:ascii="MB Corpo S Text Office Light" w:hAnsi="MB Corpo S Text Office Light"/>
          <w:color w:val="000000"/>
          <w:lang w:val="it-IT"/>
        </w:rPr>
        <w:t xml:space="preserve">Il </w:t>
      </w:r>
      <w:proofErr w:type="spellStart"/>
      <w:r w:rsidRPr="006A399B">
        <w:rPr>
          <w:rFonts w:ascii="MB Corpo S Text Office Light" w:hAnsi="MB Corpo S Text Office Light"/>
          <w:color w:val="000000"/>
          <w:lang w:val="it-IT"/>
        </w:rPr>
        <w:t>SoundExperience</w:t>
      </w:r>
      <w:proofErr w:type="spellEnd"/>
      <w:r w:rsidRPr="006A399B">
        <w:rPr>
          <w:rFonts w:ascii="MB Corpo S Text Office Light" w:hAnsi="MB Corpo S Text Office Light"/>
          <w:color w:val="000000"/>
          <w:lang w:val="it-IT"/>
        </w:rPr>
        <w:t xml:space="preserve"> è disponibile su tutte le versioni elettriche GLB, indipendentemente dal livello di potenza o dal sistema audio selezionato. Il tono di avviso pedonale AVAS può essere configurato su due modalità: discreto o distintivo. In sostituzione del tradizionale segnale acustico di retromarcia, il SUV elettrico impiega un suono di guida appositamente ottimizzato.</w:t>
      </w:r>
    </w:p>
    <w:p w14:paraId="72342FCB" w14:textId="77777777" w:rsidR="007E72EA" w:rsidRPr="008B1D1C" w:rsidRDefault="007E72EA" w:rsidP="007E72EA">
      <w:pPr>
        <w:pStyle w:val="A03Flietext"/>
        <w:rPr>
          <w:lang w:val="it-IT"/>
        </w:rPr>
      </w:pPr>
    </w:p>
    <w:p w14:paraId="318D297C" w14:textId="77777777" w:rsidR="00B63889" w:rsidRDefault="00B63889" w:rsidP="00B47550">
      <w:pPr>
        <w:pStyle w:val="A03Flietext"/>
        <w:rPr>
          <w:rFonts w:ascii="MB Corpo S Text Office" w:eastAsiaTheme="minorHAnsi" w:hAnsi="MB Corpo S Text Office" w:cs="MB Corpo S Text Office"/>
          <w:color w:val="000000"/>
          <w:kern w:val="0"/>
          <w:lang w:val="it-IT" w:eastAsia="en-US"/>
          <w14:ligatures w14:val="none"/>
        </w:rPr>
      </w:pPr>
      <w:r w:rsidRPr="00B63889">
        <w:rPr>
          <w:rFonts w:ascii="MB Corpo S Text Office" w:eastAsiaTheme="minorHAnsi" w:hAnsi="MB Corpo S Text Office" w:cs="MB Corpo S Text Office"/>
          <w:color w:val="000000"/>
          <w:kern w:val="0"/>
          <w:lang w:val="it-IT" w:eastAsia="en-US"/>
          <w14:ligatures w14:val="none"/>
        </w:rPr>
        <w:t xml:space="preserve">MBUX Surround </w:t>
      </w:r>
      <w:proofErr w:type="spellStart"/>
      <w:r w:rsidRPr="00B63889">
        <w:rPr>
          <w:rFonts w:ascii="MB Corpo S Text Office" w:eastAsiaTheme="minorHAnsi" w:hAnsi="MB Corpo S Text Office" w:cs="MB Corpo S Text Office"/>
          <w:color w:val="000000"/>
          <w:kern w:val="0"/>
          <w:lang w:val="it-IT" w:eastAsia="en-US"/>
          <w14:ligatures w14:val="none"/>
        </w:rPr>
        <w:t>Navigation</w:t>
      </w:r>
      <w:proofErr w:type="spellEnd"/>
      <w:r w:rsidRPr="00B63889">
        <w:rPr>
          <w:rFonts w:ascii="MB Corpo S Text Office" w:eastAsiaTheme="minorHAnsi" w:hAnsi="MB Corpo S Text Office" w:cs="MB Corpo S Text Office"/>
          <w:color w:val="000000"/>
          <w:kern w:val="0"/>
          <w:lang w:val="it-IT" w:eastAsia="en-US"/>
          <w14:ligatures w14:val="none"/>
        </w:rPr>
        <w:t>: integrazione fluida tra assistenza e guida del percorso</w:t>
      </w:r>
    </w:p>
    <w:p w14:paraId="2CE8F01C" w14:textId="7FCEE8E1" w:rsidR="00B47550" w:rsidRPr="00B45408" w:rsidRDefault="00B45408" w:rsidP="00B45408">
      <w:pPr>
        <w:rPr>
          <w:lang w:val="it-IT"/>
        </w:rPr>
      </w:pPr>
      <w:r w:rsidRPr="00B45408">
        <w:rPr>
          <w:rFonts w:ascii="MB Corpo S Text Office Light" w:hAnsi="MB Corpo S Text Office Light"/>
          <w:color w:val="000000"/>
          <w:lang w:val="it-IT"/>
        </w:rPr>
        <w:t xml:space="preserve">La comunicazione visiva integrata acquisisce una nuova dimensione grazie alla MBUX Surround </w:t>
      </w:r>
      <w:proofErr w:type="spellStart"/>
      <w:r w:rsidRPr="00B45408">
        <w:rPr>
          <w:rFonts w:ascii="MB Corpo S Text Office Light" w:hAnsi="MB Corpo S Text Office Light"/>
          <w:color w:val="000000"/>
          <w:lang w:val="it-IT"/>
        </w:rPr>
        <w:t>Navigation</w:t>
      </w:r>
      <w:proofErr w:type="spellEnd"/>
      <w:r w:rsidRPr="00B45408">
        <w:rPr>
          <w:rFonts w:ascii="MB Corpo S Text Office Light" w:hAnsi="MB Corpo S Text Office Light"/>
          <w:color w:val="000000"/>
          <w:lang w:val="it-IT"/>
        </w:rPr>
        <w:t>. Sfruttando l'architettura avanzata e altamente integrata di MB.OS, il sistema di navigazione offre una visualizzazione in tempo reale del veicolo e dell’ambiente circostante. L’interfaccia integra la visuale di assistenza alla guida con una rappresentazione tridimensionale dell’area esterna e delle condizioni di guida sul display del conducente. Il sistema evidenzia altri utenti della strada, inclusi veicoli, biciclette, motocicli e pedoni. L’impiego di grafiche 3D basate su motore di gioco per la presentazione delle informazioni garantisce al conducente una panoramica estremamente intuitiva e completa.</w:t>
      </w:r>
    </w:p>
    <w:p w14:paraId="2E33D3CD" w14:textId="77777777" w:rsidR="006E3ECB" w:rsidRPr="008B1D1C" w:rsidRDefault="006E3ECB" w:rsidP="006E3ECB">
      <w:pPr>
        <w:pStyle w:val="A03Flietext"/>
        <w:rPr>
          <w:lang w:val="it-IT"/>
        </w:rPr>
      </w:pPr>
    </w:p>
    <w:p w14:paraId="508B1C93" w14:textId="44A408F4" w:rsidR="00B47550" w:rsidRPr="00E63497" w:rsidRDefault="00146ECB" w:rsidP="00146ECB">
      <w:pPr>
        <w:rPr>
          <w:lang w:val="it-IT"/>
        </w:rPr>
      </w:pPr>
      <w:r w:rsidRPr="00E63497">
        <w:rPr>
          <w:rFonts w:ascii="MB Corpo S Text Office Light" w:hAnsi="MB Corpo S Text Office Light"/>
          <w:color w:val="000000"/>
          <w:lang w:val="it-IT"/>
        </w:rPr>
        <w:t xml:space="preserve">I conducenti traggono vantaggio da una maggiore consapevolezza situazionale poiché possono osservare ciò che </w:t>
      </w:r>
      <w:r w:rsidR="00E63497">
        <w:rPr>
          <w:rFonts w:ascii="MB Corpo S Text Office Light" w:hAnsi="MB Corpo S Text Office Light"/>
          <w:color w:val="000000"/>
          <w:lang w:val="it-IT"/>
        </w:rPr>
        <w:t xml:space="preserve">la </w:t>
      </w:r>
      <w:r w:rsidRPr="00E63497">
        <w:rPr>
          <w:rFonts w:ascii="MB Corpo S Text Office Light" w:hAnsi="MB Corpo S Text Office Light"/>
          <w:color w:val="000000"/>
          <w:lang w:val="it-IT"/>
        </w:rPr>
        <w:t>GLB rileva e comprendere l'assistenza fornita dai sistemi di supporto. La visualizzazione delle indicazioni del percorso tramite una rappresentazione ambientale si rivela particolarmente efficace nelle condizioni di traffico urbano intenso. I clienti hanno così la possibilità di anticipare facilmente gli ostacoli, come eventuali elementi posti dietro la curva successiva. Edifici e altre infrastrutture risultano immediatamente identificabili. Il sistema offre anche una panoramica integrata sullo stato del veicolo attraverso la visualizzazione real-time in realtà virtuale, inclusa la segnalazione luminosa di indicatori, fari e luci anabbaglianti. Le variazioni di accelerazione e decelerazione vengono rappresentate graficamente mediante l'indicazione della velocità delle ruote.</w:t>
      </w:r>
    </w:p>
    <w:p w14:paraId="65394474" w14:textId="77777777" w:rsidR="006E3ECB" w:rsidRPr="008B1D1C" w:rsidRDefault="006E3ECB" w:rsidP="006E3ECB">
      <w:pPr>
        <w:pStyle w:val="A03Flietext"/>
        <w:rPr>
          <w:lang w:val="it-IT"/>
        </w:rPr>
      </w:pPr>
    </w:p>
    <w:p w14:paraId="33DBDFDF" w14:textId="77777777" w:rsidR="00B47550" w:rsidRPr="008B1D1C" w:rsidRDefault="00B47550" w:rsidP="00B47550">
      <w:pPr>
        <w:pStyle w:val="Default"/>
        <w:rPr>
          <w:sz w:val="21"/>
          <w:szCs w:val="21"/>
          <w:lang w:val="it-IT"/>
        </w:rPr>
      </w:pPr>
      <w:r w:rsidRPr="008B1D1C">
        <w:rPr>
          <w:sz w:val="21"/>
          <w:szCs w:val="21"/>
          <w:lang w:val="it-IT"/>
        </w:rPr>
        <w:t xml:space="preserve">Navigazione intelligente di cui ti puoi fidare, con indicazioni personalizzate per i percorsi di Google Maps </w:t>
      </w:r>
    </w:p>
    <w:p w14:paraId="6A0094F7" w14:textId="67B3B4AE" w:rsidR="00B47550" w:rsidRPr="008B1D1C" w:rsidRDefault="00B47550" w:rsidP="00B47550">
      <w:pPr>
        <w:pStyle w:val="A03Flietext"/>
        <w:rPr>
          <w:lang w:val="it-IT"/>
        </w:rPr>
      </w:pPr>
      <w:r w:rsidRPr="008B1D1C">
        <w:rPr>
          <w:rFonts w:cs="MB Corpo S Text Office Light"/>
          <w:lang w:val="it-IT"/>
        </w:rPr>
        <w:t>Nella nuova GLB, l'esperienza di navigazione si basa su Google Maps. Il sistema di navigazione unico offre ai clienti Mercedes Benz il meglio di entrambi i mondi: i servizi principali di Google Maps come benchmark riconosciuto e l'interfaccia utente affidabile di Mercedes</w:t>
      </w:r>
      <w:r w:rsidR="00955CB3" w:rsidRPr="008B1D1C">
        <w:rPr>
          <w:rFonts w:cs="MB Corpo S Text Office Light"/>
          <w:lang w:val="it-IT"/>
        </w:rPr>
        <w:noBreakHyphen/>
      </w:r>
      <w:r w:rsidRPr="008B1D1C">
        <w:rPr>
          <w:rFonts w:cs="MB Corpo S Text Office Light"/>
          <w:lang w:val="it-IT"/>
        </w:rPr>
        <w:t>Benz. Questo offre i consueti servizi Mercedes</w:t>
      </w:r>
      <w:r w:rsidR="00955CB3" w:rsidRPr="008B1D1C">
        <w:rPr>
          <w:rFonts w:cs="MB Corpo S Text Office Light"/>
          <w:lang w:val="it-IT"/>
        </w:rPr>
        <w:noBreakHyphen/>
      </w:r>
      <w:r w:rsidRPr="008B1D1C">
        <w:rPr>
          <w:rFonts w:cs="MB Corpo S Text Office Light"/>
          <w:lang w:val="it-IT"/>
        </w:rPr>
        <w:t>Benz per la ricarica e il parcheggio. La soluzione di navigazione nel</w:t>
      </w:r>
      <w:r w:rsidR="0027749D">
        <w:rPr>
          <w:rFonts w:cs="MB Corpo S Text Office Light"/>
          <w:lang w:val="it-IT"/>
        </w:rPr>
        <w:t>la</w:t>
      </w:r>
      <w:r w:rsidRPr="008B1D1C">
        <w:rPr>
          <w:rFonts w:cs="MB Corpo S Text Office Light"/>
          <w:lang w:val="it-IT"/>
        </w:rPr>
        <w:t xml:space="preserve"> GLB, sviluppata in collaborazione tra Google e Mercedes-Benz, è uno dei primi sistemi a integrare il nuovo Automotive </w:t>
      </w:r>
      <w:proofErr w:type="gramStart"/>
      <w:r w:rsidRPr="008B1D1C">
        <w:rPr>
          <w:rFonts w:cs="MB Corpo S Text Office Light"/>
          <w:lang w:val="it-IT"/>
        </w:rPr>
        <w:t>AI</w:t>
      </w:r>
      <w:proofErr w:type="gramEnd"/>
      <w:r w:rsidRPr="008B1D1C">
        <w:rPr>
          <w:rFonts w:cs="MB Corpo S Text Office Light"/>
          <w:lang w:val="it-IT"/>
        </w:rPr>
        <w:t xml:space="preserve"> Agent di Google Cloud per l'uso </w:t>
      </w:r>
      <w:r w:rsidR="00B97C4F">
        <w:rPr>
          <w:rFonts w:cs="MB Corpo S Text Office Light"/>
          <w:lang w:val="it-IT"/>
        </w:rPr>
        <w:t>di</w:t>
      </w:r>
      <w:r w:rsidR="00B97C4F" w:rsidRPr="00B97C4F">
        <w:rPr>
          <w:rFonts w:cs="MB Corpo S Text Office Light"/>
          <w:lang w:val="it-IT"/>
        </w:rPr>
        <w:t xml:space="preserve"> Google Maps </w:t>
      </w:r>
      <w:r w:rsidRPr="008B1D1C">
        <w:rPr>
          <w:rFonts w:cs="MB Corpo S Text Office Light"/>
          <w:lang w:val="it-IT"/>
        </w:rPr>
        <w:t xml:space="preserve">a bordo </w:t>
      </w:r>
      <w:r w:rsidR="00B97C4F">
        <w:rPr>
          <w:rFonts w:cs="MB Corpo S Text Office Light"/>
          <w:lang w:val="it-IT"/>
        </w:rPr>
        <w:t xml:space="preserve">del </w:t>
      </w:r>
      <w:r w:rsidRPr="008B1D1C">
        <w:rPr>
          <w:rFonts w:cs="MB Corpo S Text Office Light"/>
          <w:lang w:val="it-IT"/>
        </w:rPr>
        <w:t>veicolo.</w:t>
      </w:r>
    </w:p>
    <w:p w14:paraId="7ABE70A7" w14:textId="77777777" w:rsidR="006E3ECB" w:rsidRPr="008B1D1C" w:rsidRDefault="006E3ECB" w:rsidP="006E3ECB">
      <w:pPr>
        <w:pStyle w:val="A03Flietext"/>
        <w:rPr>
          <w:lang w:val="it-IT"/>
        </w:rPr>
      </w:pPr>
    </w:p>
    <w:p w14:paraId="2426987D" w14:textId="543BB437" w:rsidR="00B47550" w:rsidRPr="008B1D1C" w:rsidRDefault="00B47550" w:rsidP="006E3ECB">
      <w:pPr>
        <w:pStyle w:val="A03Flietext"/>
        <w:rPr>
          <w:lang w:val="it-IT"/>
        </w:rPr>
      </w:pPr>
      <w:r w:rsidRPr="008B1D1C">
        <w:rPr>
          <w:lang w:val="it-IT"/>
        </w:rPr>
        <w:t>Mercedes</w:t>
      </w:r>
      <w:r w:rsidR="00955CB3" w:rsidRPr="008B1D1C">
        <w:rPr>
          <w:lang w:val="it-IT"/>
        </w:rPr>
        <w:noBreakHyphen/>
      </w:r>
      <w:r w:rsidRPr="008B1D1C">
        <w:rPr>
          <w:lang w:val="it-IT"/>
        </w:rPr>
        <w:t xml:space="preserve">Benz </w:t>
      </w:r>
      <w:proofErr w:type="spellStart"/>
      <w:r w:rsidRPr="008B1D1C">
        <w:rPr>
          <w:lang w:val="it-IT"/>
        </w:rPr>
        <w:t>Navigation</w:t>
      </w:r>
      <w:proofErr w:type="spellEnd"/>
      <w:r w:rsidRPr="008B1D1C">
        <w:rPr>
          <w:lang w:val="it-IT"/>
        </w:rPr>
        <w:t xml:space="preserve"> con Intelligenza Elettrica pianifica il percorso più veloce e conveniente, inclus</w:t>
      </w:r>
      <w:r w:rsidR="00EE2E03">
        <w:rPr>
          <w:lang w:val="it-IT"/>
        </w:rPr>
        <w:t xml:space="preserve">e le soste </w:t>
      </w:r>
      <w:r w:rsidRPr="008B1D1C">
        <w:rPr>
          <w:lang w:val="it-IT"/>
        </w:rPr>
        <w:t>di ricarica, in base a numerosi fattori. Risponde dinamicamente a ingorghi o cambiamenti nello stile di guida. Mercedes-Benz sta continuamente sviluppando le previsioni energetiche per la navigazione con intelligenza elettrica. In futuro, le condizioni previste del vento lungo la strada saranno considerate ancora più accuratamente in base all'altezza del veicolo.</w:t>
      </w:r>
    </w:p>
    <w:p w14:paraId="226679CD" w14:textId="77777777" w:rsidR="006E3ECB" w:rsidRPr="008B1D1C" w:rsidRDefault="006E3ECB" w:rsidP="006E3ECB">
      <w:pPr>
        <w:pStyle w:val="A03Flietext"/>
        <w:rPr>
          <w:lang w:val="it-IT"/>
        </w:rPr>
      </w:pPr>
    </w:p>
    <w:p w14:paraId="52EE78D7" w14:textId="0931246E" w:rsidR="00B47550" w:rsidRPr="008B1D1C" w:rsidRDefault="00B47550" w:rsidP="006E3ECB">
      <w:pPr>
        <w:pStyle w:val="A03Flietext"/>
        <w:rPr>
          <w:lang w:val="it-IT"/>
        </w:rPr>
      </w:pPr>
      <w:r w:rsidRPr="008B1D1C">
        <w:rPr>
          <w:lang w:val="it-IT"/>
        </w:rPr>
        <w:t xml:space="preserve">Per calcolare il percorso, il sistema calcola </w:t>
      </w:r>
      <w:r w:rsidR="001D18CD">
        <w:rPr>
          <w:lang w:val="it-IT"/>
        </w:rPr>
        <w:t>l’assorbimento</w:t>
      </w:r>
      <w:r w:rsidRPr="008B1D1C">
        <w:rPr>
          <w:lang w:val="it-IT"/>
        </w:rPr>
        <w:t xml:space="preserve"> di energia. Tiene conto della topografia, del profilo del percorso, della temperatura ambiente, della velocità, delle esigenze di riscaldamento e raffreddamento. Altri fattori includono la situazione del traffico sul percorso previsto e le stazioni di ricarica disponibili, la loro capacità di ricarica e le funzioni di pagamento. Il calcolo avviene nel cloud ed è combinato con i dati a bordo.</w:t>
      </w:r>
    </w:p>
    <w:p w14:paraId="5C5E1F0D" w14:textId="77777777" w:rsidR="006E3ECB" w:rsidRPr="008B1D1C" w:rsidRDefault="006E3ECB" w:rsidP="006E3ECB">
      <w:pPr>
        <w:pStyle w:val="A03Flietext"/>
        <w:rPr>
          <w:lang w:val="it-IT"/>
        </w:rPr>
      </w:pPr>
    </w:p>
    <w:p w14:paraId="21DA254B" w14:textId="0E521FC0" w:rsidR="006E3ECB" w:rsidRPr="008B1D1C" w:rsidRDefault="00BE28DB" w:rsidP="006E3ECB">
      <w:pPr>
        <w:pStyle w:val="A03Flietext"/>
        <w:rPr>
          <w:lang w:val="it-IT"/>
        </w:rPr>
      </w:pPr>
      <w:r w:rsidRPr="008B1D1C">
        <w:rPr>
          <w:lang w:val="it-IT"/>
        </w:rPr>
        <w:t xml:space="preserve">La navigazione intelligente riconosce quando è necessaria una sosta di ricarica e la pianifica automaticamente per ottimizzare il tempo complessivo di viaggio. A volte, due fermate di ricarica brevi con capacità di ricarica maggiore possono essere più vantaggiose di una sosta più lunga. Inoltre, le impostazioni di ricarica del veicolo vengono regolate automaticamente dalla Navigazione con Intelligenza Elettrica e ottimizzate per la ricarica </w:t>
      </w:r>
      <w:r w:rsidRPr="008B1D1C">
        <w:rPr>
          <w:lang w:val="it-IT"/>
        </w:rPr>
        <w:lastRenderedPageBreak/>
        <w:t xml:space="preserve">veloce lungo il percorso. Questo include il </w:t>
      </w:r>
      <w:proofErr w:type="spellStart"/>
      <w:r w:rsidRPr="008B1D1C">
        <w:rPr>
          <w:lang w:val="it-IT"/>
        </w:rPr>
        <w:t>pre</w:t>
      </w:r>
      <w:proofErr w:type="spellEnd"/>
      <w:r w:rsidR="00556E81">
        <w:rPr>
          <w:lang w:val="it-IT"/>
        </w:rPr>
        <w:t>-</w:t>
      </w:r>
      <w:r w:rsidRPr="008B1D1C">
        <w:rPr>
          <w:lang w:val="it-IT"/>
        </w:rPr>
        <w:t xml:space="preserve">condizionamento della batteria ad alta tensione per assicurarsi che sia alla temperatura ottimale per la ricarica DC ad alta velocità al momento giusto. Il sistema fornisce anche consigli per risparmiare energia. </w:t>
      </w:r>
    </w:p>
    <w:p w14:paraId="48D5737B" w14:textId="77777777" w:rsidR="006E3ECB" w:rsidRPr="008B1D1C" w:rsidRDefault="006E3ECB" w:rsidP="006E3ECB">
      <w:pPr>
        <w:pStyle w:val="A03Flietext"/>
        <w:rPr>
          <w:lang w:val="it-IT"/>
        </w:rPr>
      </w:pPr>
    </w:p>
    <w:p w14:paraId="3FBC093B" w14:textId="554BB360" w:rsidR="006E3ECB" w:rsidRPr="00883E14" w:rsidRDefault="00883E14" w:rsidP="00883E14">
      <w:pPr>
        <w:rPr>
          <w:lang w:val="it-IT"/>
        </w:rPr>
      </w:pPr>
      <w:r w:rsidRPr="00883E14">
        <w:rPr>
          <w:rFonts w:ascii="MB Corpo S Text Office Light" w:hAnsi="MB Corpo S Text Office Light"/>
          <w:color w:val="000000"/>
          <w:lang w:val="it-IT"/>
        </w:rPr>
        <w:t xml:space="preserve">Mercedes-Benz è il primo produttore di auto a permettere la prenotazione integrata delle stazioni di ricarica. In Germania e Stati Uniti, i clienti possono usare </w:t>
      </w:r>
      <w:proofErr w:type="gramStart"/>
      <w:r w:rsidRPr="00883E14">
        <w:rPr>
          <w:rFonts w:ascii="MB Corpo S Text Office Light" w:hAnsi="MB Corpo S Text Office Light"/>
          <w:color w:val="000000"/>
          <w:lang w:val="it-IT"/>
        </w:rPr>
        <w:t>MB.CHARGE</w:t>
      </w:r>
      <w:proofErr w:type="gramEnd"/>
      <w:r w:rsidRPr="00883E14">
        <w:rPr>
          <w:rFonts w:ascii="MB Corpo S Text Office Light" w:hAnsi="MB Corpo S Text Office Light"/>
          <w:color w:val="000000"/>
          <w:lang w:val="it-IT"/>
        </w:rPr>
        <w:t xml:space="preserve"> Public per riservare in anticipo un punto di ricarica nei parcheggi Mercedes-Benz. Con la guida </w:t>
      </w:r>
      <w:proofErr w:type="spellStart"/>
      <w:r w:rsidRPr="00883E14">
        <w:rPr>
          <w:rFonts w:ascii="MB Corpo S Text Office Light" w:hAnsi="MB Corpo S Text Office Light"/>
          <w:color w:val="000000"/>
          <w:lang w:val="it-IT"/>
        </w:rPr>
        <w:t>Navigation</w:t>
      </w:r>
      <w:proofErr w:type="spellEnd"/>
      <w:r w:rsidRPr="00883E14">
        <w:rPr>
          <w:rFonts w:ascii="MB Corpo S Text Office Light" w:hAnsi="MB Corpo S Text Office Light"/>
          <w:color w:val="000000"/>
          <w:lang w:val="it-IT"/>
        </w:rPr>
        <w:t xml:space="preserve"> with Electric Intelligence attiva, la prenotazione avviene automaticamente 15 minuti prima dell’arrivo. Questa funzione riduce i tempi di attesa e garantisce la disponibilità del posto.</w:t>
      </w:r>
    </w:p>
    <w:p w14:paraId="2BBAE437" w14:textId="77777777" w:rsidR="006E3ECB" w:rsidRPr="008B1D1C" w:rsidRDefault="006E3ECB" w:rsidP="006E3ECB">
      <w:pPr>
        <w:pStyle w:val="A03Flietext"/>
        <w:rPr>
          <w:lang w:val="it-IT"/>
        </w:rPr>
      </w:pPr>
    </w:p>
    <w:p w14:paraId="3BD1EC45" w14:textId="1A79BEAC" w:rsidR="006E3ECB" w:rsidRPr="008B1D1C" w:rsidRDefault="006E3ECB" w:rsidP="003F461D">
      <w:pPr>
        <w:pStyle w:val="A03Flietext"/>
        <w:rPr>
          <w:rFonts w:ascii="MB Corpo S Text Office" w:hAnsi="MB Corpo S Text Office"/>
          <w:lang w:val="it-IT"/>
        </w:rPr>
      </w:pPr>
      <w:r w:rsidRPr="008B1D1C">
        <w:rPr>
          <w:rFonts w:ascii="MB Corpo S Text Office" w:hAnsi="MB Corpo S Text Office"/>
          <w:lang w:val="it-IT"/>
        </w:rPr>
        <w:t>KEYLESS-GO ora con sblocc</w:t>
      </w:r>
      <w:r w:rsidR="00264AF4">
        <w:rPr>
          <w:rFonts w:ascii="MB Corpo S Text Office" w:hAnsi="MB Corpo S Text Office"/>
          <w:lang w:val="it-IT"/>
        </w:rPr>
        <w:t>aggio</w:t>
      </w:r>
      <w:r w:rsidRPr="008B1D1C">
        <w:rPr>
          <w:rFonts w:ascii="MB Corpo S Text Office" w:hAnsi="MB Corpo S Text Office"/>
          <w:lang w:val="it-IT"/>
        </w:rPr>
        <w:t xml:space="preserve"> e bloccaggio automatico</w:t>
      </w:r>
    </w:p>
    <w:p w14:paraId="39D31870" w14:textId="213B0DBE" w:rsidR="00BE28DB" w:rsidRPr="008B1D1C" w:rsidRDefault="00BB7340" w:rsidP="00BB7340">
      <w:pPr>
        <w:rPr>
          <w:lang w:val="it-IT"/>
        </w:rPr>
      </w:pPr>
      <w:r w:rsidRPr="00BB7340">
        <w:rPr>
          <w:rFonts w:ascii="MB Corpo S Text Office Light" w:hAnsi="MB Corpo S Text Office Light"/>
          <w:color w:val="000000"/>
          <w:lang w:val="it-IT"/>
        </w:rPr>
        <w:t>La nuova GLB può essere dotata del sistema opzionale KEYLESS-GO, che consente il bloccaggio e sbloccaggio automatico del veicolo quando la chiave si avvicina o si allontana. La funzione è disattivabile dall'unità principale. In opzione, è disponibile anche l'accesso mani libere per aprire e chiudere il bagagliaio con un semplice movimento sotto il paraurti posteriore.</w:t>
      </w:r>
    </w:p>
    <w:bookmarkEnd w:id="41"/>
    <w:p w14:paraId="1B80B3EE" w14:textId="4A435532" w:rsidR="001946C8" w:rsidRPr="008B1D1C" w:rsidRDefault="001946C8" w:rsidP="00EB4023">
      <w:pPr>
        <w:pStyle w:val="A03Flietext"/>
        <w:rPr>
          <w:lang w:val="it-IT"/>
        </w:rPr>
      </w:pPr>
    </w:p>
    <w:sectPr w:rsidR="001946C8" w:rsidRPr="008B1D1C"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FCAAD" w14:textId="77777777" w:rsidR="00DA016D" w:rsidRPr="00E675DA" w:rsidRDefault="00DA016D" w:rsidP="00764B8C">
      <w:r w:rsidRPr="00E675DA">
        <w:separator/>
      </w:r>
    </w:p>
    <w:p w14:paraId="7D0F35A5" w14:textId="77777777" w:rsidR="00DA016D" w:rsidRDefault="00DA016D"/>
  </w:endnote>
  <w:endnote w:type="continuationSeparator" w:id="0">
    <w:p w14:paraId="08AAFE3A" w14:textId="77777777" w:rsidR="00DA016D" w:rsidRPr="00E675DA" w:rsidRDefault="00DA016D" w:rsidP="00764B8C">
      <w:r w:rsidRPr="00E675DA">
        <w:continuationSeparator/>
      </w:r>
    </w:p>
    <w:p w14:paraId="22E799FD" w14:textId="77777777" w:rsidR="00DA016D" w:rsidRDefault="00DA01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61A82" w14:textId="668E0537" w:rsidR="00D47CE5" w:rsidRDefault="00D36BD4">
    <w:pPr>
      <w:pStyle w:val="Pidipagina"/>
    </w:pPr>
    <w:r>
      <w:rPr>
        <w:noProof/>
        <w14:ligatures w14:val="none"/>
      </w:rPr>
      <mc:AlternateContent>
        <mc:Choice Requires="wps">
          <w:drawing>
            <wp:anchor distT="0" distB="0" distL="0" distR="0" simplePos="0" relativeHeight="251658242" behindDoc="0" locked="0" layoutInCell="1" allowOverlap="1" wp14:anchorId="716AF94D" wp14:editId="180667EB">
              <wp:simplePos x="635" y="635"/>
              <wp:positionH relativeFrom="page">
                <wp:align>center</wp:align>
              </wp:positionH>
              <wp:positionV relativeFrom="page">
                <wp:align>bottom</wp:align>
              </wp:positionV>
              <wp:extent cx="2924810" cy="345440"/>
              <wp:effectExtent l="0" t="0" r="8890" b="0"/>
              <wp:wrapNone/>
              <wp:docPr id="2006307902" name="Text Box 2" descr="Riservato - Non per il consumo o la distribuzione pub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25D8840E" w14:textId="7E4EC91A" w:rsidR="00D36BD4" w:rsidRPr="008B1D1C" w:rsidRDefault="00D36BD4" w:rsidP="00D36BD4">
                          <w:pPr>
                            <w:rPr>
                              <w:rFonts w:ascii="Calibri" w:eastAsia="Calibri" w:hAnsi="Calibri" w:cs="Calibri"/>
                              <w:noProof/>
                              <w:color w:val="000000"/>
                              <w:sz w:val="20"/>
                              <w:szCs w:val="20"/>
                              <w:lang w:val="it-IT"/>
                            </w:rPr>
                          </w:pPr>
                          <w:r w:rsidRPr="008B1D1C">
                            <w:rPr>
                              <w:rFonts w:ascii="Calibri" w:eastAsia="Calibri" w:hAnsi="Calibri" w:cs="Calibri"/>
                              <w:noProof/>
                              <w:color w:val="000000"/>
                              <w:sz w:val="20"/>
                              <w:szCs w:val="20"/>
                              <w:lang w:val="it-IT"/>
                            </w:rPr>
                            <w:t>Riservato - Non per il consumo o la distribuzione pubblica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6AF94D" id="_x0000_t202" coordsize="21600,21600" o:spt="202" path="m,l,21600r21600,l21600,xe">
              <v:stroke joinstyle="miter"/>
              <v:path gradientshapeok="t" o:connecttype="rect"/>
            </v:shapetype>
            <v:shape id="Text Box 2" o:spid="_x0000_s1026" type="#_x0000_t202" alt="Riservato - Non per il consumo o la distribuzione pubblica" style="position:absolute;margin-left:0;margin-top:0;width:230.3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" filled="f" stroked="f">
              <v:textbox style="mso-fit-shape-to-text:t" inset="0,0,0,15pt">
                <w:txbxContent>
                  <w:p w14:paraId="25D8840E" w14:textId="7E4EC91A" w:rsidR="00D36BD4" w:rsidRPr="008B1D1C" w:rsidRDefault="00D36BD4" w:rsidP="00D36BD4">
                    <w:pPr>
                      <w:rPr>
                        <w:rFonts w:ascii="Calibri" w:eastAsia="Calibri" w:hAnsi="Calibri" w:cs="Calibri"/>
                        <w:noProof/>
                        <w:color w:val="000000"/>
                        <w:sz w:val="20"/>
                        <w:szCs w:val="20"/>
                        <w:lang w:val="it-IT"/>
                      </w:rPr>
                    </w:pPr>
                    <w:r w:rsidRPr="008B1D1C">
                      <w:rPr>
                        <w:rFonts w:ascii="Calibri" w:eastAsia="Calibri" w:hAnsi="Calibri" w:cs="Calibri"/>
                        <w:noProof/>
                        <w:color w:val="000000"/>
                        <w:sz w:val="20"/>
                        <w:szCs w:val="20"/>
                        <w:lang w:val="it-IT"/>
                      </w:rPr>
                      <w:t>Riservato - Non per il consumo o la distribuzione pubblica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79523" w14:textId="0B79B3F1" w:rsidR="00EC1864" w:rsidRPr="0033780C" w:rsidRDefault="00D36BD4" w:rsidP="00B00F20">
    <w:pPr>
      <w:pStyle w:val="D07Seitenzahl"/>
      <w:framePr w:wrap="around"/>
    </w:pPr>
    <w:r>
      <mc:AlternateContent>
        <mc:Choice Requires="wps">
          <w:drawing>
            <wp:anchor distT="0" distB="0" distL="0" distR="0" simplePos="0" relativeHeight="251658243" behindDoc="0" locked="0" layoutInCell="1" allowOverlap="1" wp14:anchorId="56F8E92F" wp14:editId="1A71C986">
              <wp:simplePos x="635" y="635"/>
              <wp:positionH relativeFrom="page">
                <wp:align>center</wp:align>
              </wp:positionH>
              <wp:positionV relativeFrom="page">
                <wp:align>bottom</wp:align>
              </wp:positionV>
              <wp:extent cx="2924810" cy="345440"/>
              <wp:effectExtent l="0" t="0" r="8890" b="0"/>
              <wp:wrapNone/>
              <wp:docPr id="237489036" name="Text Box 3" descr="Riservato - Non per il consumo o la distribuzione pub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46D7AA2C" w14:textId="5AA824E9" w:rsidR="00D36BD4" w:rsidRPr="008B1D1C" w:rsidRDefault="00D36BD4" w:rsidP="00D36BD4">
                          <w:pPr>
                            <w:rPr>
                              <w:rFonts w:ascii="Calibri" w:eastAsia="Calibri" w:hAnsi="Calibri" w:cs="Calibri"/>
                              <w:noProof/>
                              <w:color w:val="000000"/>
                              <w:sz w:val="20"/>
                              <w:szCs w:val="20"/>
                              <w:lang w:val="it-IT"/>
                            </w:rPr>
                          </w:pPr>
                          <w:r w:rsidRPr="008B1D1C">
                            <w:rPr>
                              <w:rFonts w:ascii="Calibri" w:eastAsia="Calibri" w:hAnsi="Calibri" w:cs="Calibri"/>
                              <w:noProof/>
                              <w:color w:val="000000"/>
                              <w:sz w:val="20"/>
                              <w:szCs w:val="20"/>
                              <w:lang w:val="it-IT"/>
                            </w:rPr>
                            <w:t>Riservato - Non per il consumo o la distribuzione pubblica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F8E92F" id="_x0000_t202" coordsize="21600,21600" o:spt="202" path="m,l,21600r21600,l21600,xe">
              <v:stroke joinstyle="miter"/>
              <v:path gradientshapeok="t" o:connecttype="rect"/>
            </v:shapetype>
            <v:shape id="Text Box 3" o:spid="_x0000_s1027" type="#_x0000_t202" alt="Riservato - Non per il consumo o la distribuzione pubblica" style="position:absolute;left:0;text-align:left;margin-left:0;margin-top:0;width:230.3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" filled="f" stroked="f">
              <v:textbox style="mso-fit-shape-to-text:t" inset="0,0,0,15pt">
                <w:txbxContent>
                  <w:p w14:paraId="46D7AA2C" w14:textId="5AA824E9" w:rsidR="00D36BD4" w:rsidRPr="008B1D1C" w:rsidRDefault="00D36BD4" w:rsidP="00D36BD4">
                    <w:pPr>
                      <w:rPr>
                        <w:rFonts w:ascii="Calibri" w:eastAsia="Calibri" w:hAnsi="Calibri" w:cs="Calibri"/>
                        <w:noProof/>
                        <w:color w:val="000000"/>
                        <w:sz w:val="20"/>
                        <w:szCs w:val="20"/>
                        <w:lang w:val="it-IT"/>
                      </w:rPr>
                    </w:pPr>
                    <w:r w:rsidRPr="008B1D1C">
                      <w:rPr>
                        <w:rFonts w:ascii="Calibri" w:eastAsia="Calibri" w:hAnsi="Calibri" w:cs="Calibri"/>
                        <w:noProof/>
                        <w:color w:val="000000"/>
                        <w:sz w:val="20"/>
                        <w:szCs w:val="20"/>
                        <w:lang w:val="it-IT"/>
                      </w:rPr>
                      <w:t>Riservato - Non per il consumo o la distribuzione pubblica</w:t>
                    </w:r>
                  </w:p>
                </w:txbxContent>
              </v:textbox>
              <w10:wrap anchorx="page" anchory="page"/>
            </v:shape>
          </w:pict>
        </mc:Fallback>
      </mc:AlternateContent>
    </w:r>
    <w:r w:rsidR="00EC1864" w:rsidRPr="0033780C">
      <w:t xml:space="preserve">Pagina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52011A9C"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FA2FD5" w14:paraId="1453D8D9" w14:textId="77777777" w:rsidTr="00FC5F7D">
      <w:trPr>
        <w:trHeight w:hRule="exact" w:val="1486"/>
      </w:trPr>
      <w:tc>
        <w:tcPr>
          <w:tcW w:w="9894" w:type="dxa"/>
          <w:vAlign w:val="bottom"/>
        </w:tcPr>
        <w:p w14:paraId="14D2EE3B" w14:textId="77777777" w:rsidR="005F0FAE" w:rsidRPr="008B1D1C" w:rsidRDefault="005F0FAE" w:rsidP="005F0FAE">
          <w:pPr>
            <w:pStyle w:val="D06Fuleiste"/>
            <w:framePr w:wrap="auto" w:vAnchor="margin" w:hAnchor="text" w:yAlign="inline"/>
            <w:rPr>
              <w:rFonts w:eastAsiaTheme="minorHAnsi"/>
              <w:lang w:val="it-IT" w:eastAsia="en-US"/>
            </w:rPr>
          </w:pPr>
          <w:r w:rsidRPr="008B1D1C">
            <w:rPr>
              <w:rFonts w:eastAsiaTheme="minorHAnsi"/>
              <w:lang w:val="it-IT" w:eastAsia="en-US"/>
            </w:rPr>
            <w:t xml:space="preserve">Mercedes-Benz AG | </w:t>
          </w:r>
          <w:proofErr w:type="spellStart"/>
          <w:r w:rsidRPr="008B1D1C">
            <w:rPr>
              <w:rFonts w:eastAsiaTheme="minorHAnsi"/>
              <w:lang w:val="it-IT" w:eastAsia="en-US"/>
            </w:rPr>
            <w:t>Mercedesstraße</w:t>
          </w:r>
          <w:proofErr w:type="spellEnd"/>
          <w:r w:rsidRPr="008B1D1C">
            <w:rPr>
              <w:rFonts w:eastAsiaTheme="minorHAnsi"/>
              <w:lang w:val="it-IT" w:eastAsia="en-US"/>
            </w:rPr>
            <w:t xml:space="preserve"> 120, 70372 Stoccarda, Germania | P +49 711 17-0 | dialog@mercedes-benz.com | www.mercedes-benz.com</w:t>
          </w:r>
        </w:p>
        <w:p w14:paraId="7B09FA16" w14:textId="77777777" w:rsidR="005F0FAE" w:rsidRPr="008B1D1C" w:rsidRDefault="005F0FAE" w:rsidP="005F0FAE">
          <w:pPr>
            <w:pStyle w:val="D06Fuleiste"/>
            <w:framePr w:wrap="auto" w:vAnchor="margin" w:hAnchor="text" w:yAlign="inline"/>
            <w:rPr>
              <w:rFonts w:eastAsiaTheme="minorHAnsi"/>
              <w:lang w:val="it-IT" w:eastAsia="en-US"/>
            </w:rPr>
          </w:pPr>
        </w:p>
        <w:p w14:paraId="48CC2816" w14:textId="77777777" w:rsidR="005F0FAE" w:rsidRPr="008B1D1C" w:rsidRDefault="005F0FAE" w:rsidP="005F0FAE">
          <w:pPr>
            <w:pStyle w:val="D06Fuleiste"/>
            <w:framePr w:wrap="auto" w:vAnchor="margin" w:hAnchor="text" w:yAlign="inline"/>
            <w:rPr>
              <w:rFonts w:eastAsiaTheme="minorHAnsi"/>
              <w:lang w:val="it-IT" w:eastAsia="en-US"/>
            </w:rPr>
          </w:pPr>
          <w:r w:rsidRPr="008B1D1C">
            <w:rPr>
              <w:rFonts w:eastAsiaTheme="minorHAnsi"/>
              <w:lang w:val="it-IT" w:eastAsia="en-US"/>
            </w:rPr>
            <w:t xml:space="preserve">Mercedes-Benz AG | Domicilio: Stoccarda | Cancello di Stato Maggiore: </w:t>
          </w:r>
          <w:proofErr w:type="spellStart"/>
          <w:r w:rsidRPr="008B1D1C">
            <w:rPr>
              <w:rFonts w:eastAsiaTheme="minorHAnsi"/>
              <w:lang w:val="it-IT" w:eastAsia="en-US"/>
            </w:rPr>
            <w:t>Amtsgericht</w:t>
          </w:r>
          <w:proofErr w:type="spellEnd"/>
          <w:r w:rsidRPr="008B1D1C">
            <w:rPr>
              <w:rFonts w:eastAsiaTheme="minorHAnsi"/>
              <w:lang w:val="it-IT" w:eastAsia="en-US"/>
            </w:rPr>
            <w:t xml:space="preserve"> Stoccarda | Registro Commerciale n.: 762873</w:t>
          </w:r>
        </w:p>
        <w:p w14:paraId="5B2AA4D7" w14:textId="77777777" w:rsidR="005F0FAE" w:rsidRPr="008B1D1C" w:rsidRDefault="005F0FAE" w:rsidP="005F0FAE">
          <w:pPr>
            <w:pStyle w:val="D06Fuleiste"/>
            <w:framePr w:wrap="auto" w:vAnchor="margin" w:hAnchor="text" w:yAlign="inline"/>
            <w:rPr>
              <w:rFonts w:eastAsiaTheme="minorHAnsi"/>
              <w:lang w:val="it-IT" w:eastAsia="en-US"/>
            </w:rPr>
          </w:pPr>
          <w:r w:rsidRPr="008B1D1C">
            <w:rPr>
              <w:rFonts w:eastAsiaTheme="minorHAnsi"/>
              <w:lang w:val="it-IT" w:eastAsia="en-US"/>
            </w:rPr>
            <w:t xml:space="preserve">Presidente del Consiglio di Sorveglianza: Martin </w:t>
          </w:r>
          <w:proofErr w:type="spellStart"/>
          <w:r w:rsidRPr="008B1D1C">
            <w:rPr>
              <w:rFonts w:eastAsiaTheme="minorHAnsi"/>
              <w:lang w:val="it-IT" w:eastAsia="en-US"/>
            </w:rPr>
            <w:t>Brudermüller</w:t>
          </w:r>
          <w:proofErr w:type="spellEnd"/>
        </w:p>
        <w:p w14:paraId="234B2193" w14:textId="2F551591" w:rsidR="00AF3162" w:rsidRPr="008B1D1C" w:rsidRDefault="005F0FAE" w:rsidP="00345518">
          <w:pPr>
            <w:pStyle w:val="D06Fuleiste"/>
            <w:framePr w:wrap="auto" w:vAnchor="margin" w:hAnchor="text" w:yAlign="inline"/>
            <w:rPr>
              <w:rFonts w:eastAsiaTheme="minorHAnsi"/>
              <w:lang w:val="it-IT" w:eastAsia="en-US"/>
            </w:rPr>
          </w:pPr>
          <w:r w:rsidRPr="008B1D1C">
            <w:rPr>
              <w:rFonts w:eastAsiaTheme="minorHAnsi"/>
              <w:lang w:val="it-IT" w:eastAsia="en-US"/>
            </w:rPr>
            <w:t xml:space="preserve">Consiglio di Amministrazione: Ola </w:t>
          </w:r>
          <w:proofErr w:type="spellStart"/>
          <w:r w:rsidRPr="008B1D1C">
            <w:rPr>
              <w:rFonts w:eastAsiaTheme="minorHAnsi"/>
              <w:lang w:val="it-IT" w:eastAsia="en-US"/>
            </w:rPr>
            <w:t>Källenius</w:t>
          </w:r>
          <w:proofErr w:type="spellEnd"/>
          <w:r w:rsidRPr="008B1D1C">
            <w:rPr>
              <w:rFonts w:eastAsiaTheme="minorHAnsi"/>
              <w:lang w:val="it-IT" w:eastAsia="en-US"/>
            </w:rPr>
            <w:t xml:space="preserve">, Presidente; Jörg </w:t>
          </w:r>
          <w:proofErr w:type="spellStart"/>
          <w:r w:rsidRPr="008B1D1C">
            <w:rPr>
              <w:rFonts w:eastAsiaTheme="minorHAnsi"/>
              <w:lang w:val="it-IT" w:eastAsia="en-US"/>
            </w:rPr>
            <w:t>Burzer</w:t>
          </w:r>
          <w:proofErr w:type="spellEnd"/>
          <w:r w:rsidRPr="008B1D1C">
            <w:rPr>
              <w:rFonts w:eastAsiaTheme="minorHAnsi"/>
              <w:lang w:val="it-IT" w:eastAsia="en-US"/>
            </w:rPr>
            <w:t xml:space="preserve">, Mathias </w:t>
          </w:r>
          <w:proofErr w:type="spellStart"/>
          <w:r w:rsidRPr="008B1D1C">
            <w:rPr>
              <w:rFonts w:eastAsiaTheme="minorHAnsi"/>
              <w:lang w:val="it-IT" w:eastAsia="en-US"/>
            </w:rPr>
            <w:t>Geisen</w:t>
          </w:r>
          <w:proofErr w:type="spellEnd"/>
          <w:r w:rsidRPr="008B1D1C">
            <w:rPr>
              <w:rFonts w:eastAsiaTheme="minorHAnsi"/>
              <w:lang w:val="it-IT" w:eastAsia="en-US"/>
            </w:rPr>
            <w:t xml:space="preserve">, Markus Schäfer, Olaf Schick, Britta Seeger, Oliver </w:t>
          </w:r>
          <w:proofErr w:type="spellStart"/>
          <w:r w:rsidRPr="008B1D1C">
            <w:rPr>
              <w:rFonts w:eastAsiaTheme="minorHAnsi"/>
              <w:lang w:val="it-IT" w:eastAsia="en-US"/>
            </w:rPr>
            <w:t>Thöne</w:t>
          </w:r>
          <w:proofErr w:type="spellEnd"/>
          <w:r w:rsidRPr="008B1D1C">
            <w:rPr>
              <w:rFonts w:eastAsiaTheme="minorHAnsi"/>
              <w:lang w:val="it-IT" w:eastAsia="en-US"/>
            </w:rPr>
            <w:t>, Harald Wilhelm</w:t>
          </w:r>
        </w:p>
      </w:tc>
    </w:tr>
  </w:tbl>
  <w:p w14:paraId="6FB2CB81" w14:textId="77777777" w:rsidR="007F0784" w:rsidRPr="008B1D1C" w:rsidRDefault="007F0784" w:rsidP="003A4141">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C41AB" w14:textId="77777777" w:rsidR="00DA016D" w:rsidRDefault="00DA016D" w:rsidP="002724F8">
      <w:pPr>
        <w:spacing w:line="170" w:lineRule="exact"/>
      </w:pPr>
      <w:r w:rsidRPr="00F46A21">
        <w:rPr>
          <w:sz w:val="10"/>
          <w:szCs w:val="10"/>
        </w:rPr>
        <w:separator/>
      </w:r>
    </w:p>
  </w:footnote>
  <w:footnote w:type="continuationSeparator" w:id="0">
    <w:p w14:paraId="39C67D7A" w14:textId="77777777" w:rsidR="00DA016D" w:rsidRPr="00E675DA" w:rsidRDefault="00DA016D" w:rsidP="00764B8C">
      <w:r w:rsidRPr="00E675DA">
        <w:continuationSeparator/>
      </w:r>
    </w:p>
    <w:p w14:paraId="0EC87163" w14:textId="77777777" w:rsidR="00DA016D" w:rsidRDefault="00DA016D"/>
  </w:footnote>
  <w:footnote w:id="1">
    <w:p w14:paraId="4D01053C" w14:textId="0E0D268E" w:rsidR="007A2891" w:rsidRPr="008B1D1C" w:rsidRDefault="007A2891">
      <w:pPr>
        <w:pStyle w:val="Testonotaapidipagina"/>
        <w:rPr>
          <w:lang w:val="it-IT"/>
        </w:rPr>
      </w:pPr>
      <w:r>
        <w:rPr>
          <w:rStyle w:val="Rimandonotaapidipagina"/>
        </w:rPr>
        <w:footnoteRef/>
      </w:r>
      <w:r w:rsidRPr="008B1D1C">
        <w:rPr>
          <w:lang w:val="it-IT"/>
        </w:rPr>
        <w:t xml:space="preserve"> I valori specificati sono stati determinati in conformità con la procedura di misura prescritta WLTP (Worldwide </w:t>
      </w:r>
      <w:proofErr w:type="spellStart"/>
      <w:r w:rsidRPr="008B1D1C">
        <w:rPr>
          <w:lang w:val="it-IT"/>
        </w:rPr>
        <w:t>harmonized</w:t>
      </w:r>
      <w:proofErr w:type="spellEnd"/>
      <w:r w:rsidRPr="008B1D1C">
        <w:rPr>
          <w:lang w:val="it-IT"/>
        </w:rPr>
        <w:t xml:space="preserve"> Light-duty </w:t>
      </w:r>
      <w:proofErr w:type="spellStart"/>
      <w:r w:rsidRPr="008B1D1C">
        <w:rPr>
          <w:lang w:val="it-IT"/>
        </w:rPr>
        <w:t>Vehicle</w:t>
      </w:r>
      <w:proofErr w:type="spellEnd"/>
      <w:r w:rsidRPr="008B1D1C">
        <w:rPr>
          <w:lang w:val="it-IT"/>
        </w:rPr>
        <w:t xml:space="preserve"> Test </w:t>
      </w:r>
      <w:proofErr w:type="spellStart"/>
      <w:r w:rsidRPr="008B1D1C">
        <w:rPr>
          <w:lang w:val="it-IT"/>
        </w:rPr>
        <w:t>Procedures</w:t>
      </w:r>
      <w:proofErr w:type="spellEnd"/>
      <w:r w:rsidRPr="008B1D1C">
        <w:rPr>
          <w:lang w:val="it-IT"/>
        </w:rPr>
        <w:t>). Il consumo energetico e le emissioni di CO2 di un'auto passeggeri dipendono non solo dall'efficiente utilizzo del carburante o dal rispettivo portatore di energia da parte dell'auto, ma anche dallo stile di guida e da altri fattori non tecnici.</w:t>
      </w:r>
    </w:p>
  </w:footnote>
  <w:footnote w:id="2">
    <w:p w14:paraId="6C846C02" w14:textId="1C601F50" w:rsidR="00345518" w:rsidRPr="008B1D1C" w:rsidRDefault="00345518">
      <w:pPr>
        <w:pStyle w:val="Testonotaapidipagina"/>
        <w:rPr>
          <w:lang w:val="it-IT"/>
        </w:rPr>
      </w:pPr>
      <w:r>
        <w:rPr>
          <w:rStyle w:val="Rimandonotaapidipagina"/>
        </w:rPr>
        <w:footnoteRef/>
      </w:r>
      <w:r w:rsidRPr="008B1D1C">
        <w:rPr>
          <w:lang w:val="it-IT"/>
        </w:rPr>
        <w:t xml:space="preserve"> La gamma di ricarica specificata (WLTP) dopo dieci minuti veniva determinata utilizzando la massima potenza di ricarica DC in conformità con ISO/SAE 12906 nelle condizioni descritte.</w:t>
      </w:r>
    </w:p>
  </w:footnote>
  <w:footnote w:id="3">
    <w:p w14:paraId="1EDF85B6" w14:textId="477DB979" w:rsidR="00AA6A6B" w:rsidRPr="008B1D1C" w:rsidRDefault="00AA6A6B" w:rsidP="00345518">
      <w:pPr>
        <w:pStyle w:val="Testonotaapidipagina"/>
        <w:rPr>
          <w:lang w:val="it-IT"/>
        </w:rPr>
      </w:pPr>
      <w:r>
        <w:rPr>
          <w:rStyle w:val="Rimandonotaapidipagina"/>
        </w:rPr>
        <w:footnoteRef/>
      </w:r>
      <w:r w:rsidRPr="008B1D1C">
        <w:rPr>
          <w:lang w:val="it-IT"/>
        </w:rPr>
        <w:t xml:space="preserve"> L'uso di alcuni Digital Extra richiede l'accettazione continua dei Termini di Utilizzo per i Digital Extras e dei Termini di Utilizzo Mercedes me ID nelle rispettive versioni attuali, l'abbinamento permanente del veicolo con l'account utente Mercedes-Benz, il consenso all'archiviazione e al recupero delle informazioni necessarie per attivare alcuni Digital Extra all'interno del veicolo abbinato e - ove applicabile - l'attivazione dei Digital Extras. Dopo la scadenza dei tempi limitati, i Digital Extra possono essere estesi a pagamento nel negozio Mercedes-Benz, a condizione che siano ancora disponibili per il rispettivo veicolo in quel momento. Inoltre, potrebbero esserci ulteriori prerequisiti o restrizioni per l'uso di alcuni Digital Extras, come un contratto separato di proprietà del cliente con un fornitore terzo (ad esempio, streaming, stipula di un contratto dati per "Comfort Data Volume", funzioni di navigazione), l'attivazione di Digital Extra aggiuntivi per garantire la piena funzionalità o prodotti selezionati di terze parti (ad esempio, smartphone, smartwatch). Come alternativa al "Comfort Data Volume", deve essere utilizzato un volume dati di proprietà del cliente (ad esempio, hotspot mobile) a seconda della generazione del sistema multimediale. Le informazioni sui dati personali trattati per l'uso di Digital Extras sono disponibili nelle Informative sulla Privacy per i Digital Extras. La connessione del modulo di comunicazione alla rete mobile, incluso il sistema di chiamate di emergenza, dipende dalla rispettiva copertura di rete e dalla disponibilità dei fornitori di rete. Si prega anche di consultare eventuali istruzioni nel manuale operativo del tuo veicolo.</w:t>
      </w:r>
    </w:p>
  </w:footnote>
  <w:footnote w:id="4">
    <w:p w14:paraId="78A83229" w14:textId="64C71D75" w:rsidR="00F371C3" w:rsidRPr="008B1D1C" w:rsidRDefault="00F371C3">
      <w:pPr>
        <w:pStyle w:val="Testonotaapidipagina"/>
        <w:rPr>
          <w:lang w:val="it-IT"/>
        </w:rPr>
      </w:pPr>
      <w:r w:rsidRPr="00DF1954">
        <w:rPr>
          <w:rStyle w:val="Rimandonotaapidipagina"/>
        </w:rPr>
        <w:footnoteRef/>
      </w:r>
      <w:r w:rsidR="00AA6A6B" w:rsidRPr="008B1D1C">
        <w:rPr>
          <w:lang w:val="it-IT"/>
        </w:rPr>
        <w:t xml:space="preserve"> I valori specificati sono stati determinati in conformità con la procedura di misura prescritta WLTP (Worldwide </w:t>
      </w:r>
      <w:proofErr w:type="spellStart"/>
      <w:r w:rsidR="00AA6A6B" w:rsidRPr="008B1D1C">
        <w:rPr>
          <w:lang w:val="it-IT"/>
        </w:rPr>
        <w:t>harmonized</w:t>
      </w:r>
      <w:proofErr w:type="spellEnd"/>
      <w:r w:rsidR="00AA6A6B" w:rsidRPr="008B1D1C">
        <w:rPr>
          <w:lang w:val="it-IT"/>
        </w:rPr>
        <w:t xml:space="preserve"> Light-duty </w:t>
      </w:r>
      <w:proofErr w:type="spellStart"/>
      <w:r w:rsidR="00AA6A6B" w:rsidRPr="008B1D1C">
        <w:rPr>
          <w:lang w:val="it-IT"/>
        </w:rPr>
        <w:t>Vehicle</w:t>
      </w:r>
      <w:proofErr w:type="spellEnd"/>
      <w:r w:rsidR="00AA6A6B" w:rsidRPr="008B1D1C">
        <w:rPr>
          <w:lang w:val="it-IT"/>
        </w:rPr>
        <w:t xml:space="preserve"> Test </w:t>
      </w:r>
      <w:proofErr w:type="spellStart"/>
      <w:r w:rsidR="00AA6A6B" w:rsidRPr="008B1D1C">
        <w:rPr>
          <w:lang w:val="it-IT"/>
        </w:rPr>
        <w:t>Procedures</w:t>
      </w:r>
      <w:proofErr w:type="spellEnd"/>
      <w:r w:rsidR="00AA6A6B" w:rsidRPr="008B1D1C">
        <w:rPr>
          <w:lang w:val="it-IT"/>
        </w:rPr>
        <w:t>). Il consumo energetico e le emissioni di CO2 di un'auto passeggeri dipendono non solo dall'efficiente utilizzo del carburante o dal rispettivo portatore di energia da parte dell'auto, ma anche dallo stile di guida e da altri fattori non tecnici.</w:t>
      </w:r>
    </w:p>
  </w:footnote>
  <w:footnote w:id="5">
    <w:p w14:paraId="5CB6F0AB" w14:textId="09DB04EE" w:rsidR="0088242C" w:rsidRPr="008B1D1C" w:rsidRDefault="0088242C">
      <w:pPr>
        <w:pStyle w:val="Testonotaapidipagina"/>
        <w:rPr>
          <w:lang w:val="it-IT"/>
        </w:rPr>
      </w:pPr>
      <w:r>
        <w:rPr>
          <w:rStyle w:val="Rimandonotaapidipagina"/>
        </w:rPr>
        <w:footnoteRef/>
      </w:r>
      <w:r w:rsidRPr="008B1D1C">
        <w:rPr>
          <w:lang w:val="it-IT"/>
        </w:rPr>
        <w:t xml:space="preserve"> La gamma di ricarica specificata (WLTP) dopo dieci minuti veniva determinata utilizzando la massima potenza di ricarica DC in conformità con ISO/SAE 12906 nelle condizioni descritte.</w:t>
      </w:r>
    </w:p>
  </w:footnote>
  <w:footnote w:id="6">
    <w:p w14:paraId="4D42B83F" w14:textId="45BDA612" w:rsidR="00560C5B" w:rsidRPr="008B1D1C" w:rsidRDefault="00560C5B">
      <w:pPr>
        <w:pStyle w:val="Testonotaapidipagina"/>
        <w:rPr>
          <w:lang w:val="it-IT"/>
        </w:rPr>
      </w:pPr>
      <w:r>
        <w:rPr>
          <w:rStyle w:val="Rimandonotaapidipagina"/>
        </w:rPr>
        <w:footnoteRef/>
      </w:r>
      <w:r w:rsidRPr="008B1D1C">
        <w:rPr>
          <w:lang w:val="it-IT"/>
        </w:rPr>
        <w:t xml:space="preserve"> Il tetto panoramico SKY CONTROL con motivo illuminato sarà approssimativamente disponibile a partire dal primo trimestre 2026. La disponibilità può variare a seconda del mercato.</w:t>
      </w:r>
    </w:p>
  </w:footnote>
  <w:footnote w:id="7">
    <w:p w14:paraId="510A9ACB" w14:textId="709A8A86" w:rsidR="00947ADE" w:rsidRPr="008B1D1C" w:rsidRDefault="00947ADE" w:rsidP="00947ADE">
      <w:pPr>
        <w:pStyle w:val="Testonotaapidipagina"/>
        <w:rPr>
          <w:lang w:val="it-IT"/>
        </w:rPr>
      </w:pPr>
      <w:r>
        <w:rPr>
          <w:rStyle w:val="Rimandonotaapidipagina"/>
        </w:rPr>
        <w:footnoteRef/>
      </w:r>
      <w:r w:rsidRPr="008B1D1C">
        <w:rPr>
          <w:lang w:val="it-IT"/>
        </w:rPr>
        <w:t xml:space="preserve"> L'uso di alcuni Digital Extra richiede l'accettazione continua dei Termini di Utilizzo per i Digital Extras e dei Termini di Utilizzo Mercedes me ID nelle rispettive versioni attuali, l'abbinamento permanente del veicolo con l'account utente Mercedes-Benz, il consenso all'archiviazione e al recupero delle informazioni necessarie per attivare alcuni Digital Extra all'interno del veicolo abbinato e - ove applicabile - l'attivazione dei Digital Extras. Dopo la scadenza dei tempi limitati, i Digital Extra possono essere estesi a pagamento nel negozio Mercedes-Benz, a condizione che siano ancora disponibili per il rispettivo veicolo in quel momento. Inoltre, potrebbero esserci ulteriori prerequisiti o restrizioni per l'uso di alcuni Digital Extras, come un contratto separato di proprietà del cliente con un fornitore terzo (ad esempio, streaming, stipula di un contratto dati per "Comfort Data Volume", funzioni di navigazione), l'attivazione di Digital Extra aggiuntivi per garantire la piena funzionalità o prodotti selezionati di terze parti (ad esempio, smartphone, smartwatch). Come alternativa al "Comfort Data Volume", deve essere utilizzato un volume dati di proprietà del cliente (ad esempio, hotspot mobile) a seconda della generazione del sistema multimediale. Le informazioni sui dati personali trattati per l'uso di Digital Extras sono disponibili nelle Informative sulla Privacy per i Digital Extras. La connessione del modulo di comunicazione alla rete mobile, incluso il sistema di chiamate di emergenza, dipende dalla rispettiva copertura di rete e dalla disponibilità dei fornitori di rete. Si prega anche di consultare eventuali istruzioni nel manuale operativo del tuo veicolo.</w:t>
      </w:r>
    </w:p>
  </w:footnote>
  <w:footnote w:id="8">
    <w:p w14:paraId="46C5B500" w14:textId="77777777" w:rsidR="005B2E12" w:rsidRPr="008B1D1C" w:rsidRDefault="005B2E12" w:rsidP="005B2E12">
      <w:pPr>
        <w:pStyle w:val="Testonotaapidipagina"/>
        <w:rPr>
          <w:lang w:val="it-IT"/>
        </w:rPr>
      </w:pPr>
      <w:r>
        <w:rPr>
          <w:rStyle w:val="Rimandonotaapidipagina"/>
        </w:rPr>
        <w:footnoteRef/>
      </w:r>
      <w:r w:rsidRPr="008B1D1C">
        <w:rPr>
          <w:lang w:val="it-IT"/>
        </w:rPr>
        <w:t xml:space="preserve"> Specifiche per cinque posti; Per i sette posti, il plus è da 54 mm.</w:t>
      </w:r>
    </w:p>
  </w:footnote>
  <w:footnote w:id="9">
    <w:p w14:paraId="29BD973F" w14:textId="77777777" w:rsidR="00C8230E" w:rsidRPr="008B1D1C" w:rsidRDefault="00C8230E" w:rsidP="005B2E12">
      <w:pPr>
        <w:pStyle w:val="Testonotaapidipagina"/>
        <w:rPr>
          <w:lang w:val="it-IT"/>
        </w:rPr>
      </w:pPr>
      <w:r>
        <w:rPr>
          <w:rStyle w:val="Rimandonotaapidipagina"/>
        </w:rPr>
        <w:footnoteRef/>
      </w:r>
      <w:r w:rsidRPr="008B1D1C">
        <w:rPr>
          <w:lang w:val="it-IT"/>
        </w:rPr>
        <w:t xml:space="preserve"> Identico per cinque e sette posti.</w:t>
      </w:r>
    </w:p>
  </w:footnote>
  <w:footnote w:id="10">
    <w:p w14:paraId="696001FC" w14:textId="05C40195" w:rsidR="00C8230E" w:rsidRPr="008B1D1C" w:rsidRDefault="00C8230E" w:rsidP="005B2E12">
      <w:pPr>
        <w:pStyle w:val="Testonotaapidipagina"/>
        <w:rPr>
          <w:lang w:val="it-IT"/>
        </w:rPr>
      </w:pPr>
      <w:r>
        <w:rPr>
          <w:rStyle w:val="Rimandonotaapidipagina"/>
        </w:rPr>
        <w:footnoteRef/>
      </w:r>
      <w:r w:rsidRPr="008B1D1C">
        <w:rPr>
          <w:lang w:val="it-IT"/>
        </w:rPr>
        <w:t xml:space="preserve"> Valori per cinque e sette posti salvo diversa indicazione.</w:t>
      </w:r>
    </w:p>
  </w:footnote>
  <w:footnote w:id="11">
    <w:p w14:paraId="5CBF3011" w14:textId="77777777" w:rsidR="00C8230E" w:rsidRPr="008B1D1C" w:rsidRDefault="00C8230E" w:rsidP="005B2E12">
      <w:pPr>
        <w:pStyle w:val="Testonotaapidipagina"/>
        <w:rPr>
          <w:lang w:val="it-IT"/>
        </w:rPr>
      </w:pPr>
      <w:r>
        <w:rPr>
          <w:rStyle w:val="Rimandonotaapidipagina"/>
        </w:rPr>
        <w:footnoteRef/>
      </w:r>
      <w:r w:rsidRPr="008B1D1C">
        <w:rPr>
          <w:lang w:val="it-IT"/>
        </w:rPr>
        <w:t xml:space="preserve"> Sette posti</w:t>
      </w:r>
    </w:p>
  </w:footnote>
  <w:footnote w:id="12">
    <w:p w14:paraId="2DA3D784" w14:textId="0405C52B" w:rsidR="00C8230E" w:rsidRPr="008B1D1C" w:rsidRDefault="00C8230E" w:rsidP="005B2E12">
      <w:pPr>
        <w:pStyle w:val="Testonotaapidipagina"/>
        <w:rPr>
          <w:lang w:val="it-IT"/>
        </w:rPr>
      </w:pPr>
      <w:r>
        <w:rPr>
          <w:rStyle w:val="Rimandonotaapidipagina"/>
        </w:rPr>
        <w:footnoteRef/>
      </w:r>
      <w:r w:rsidRPr="008B1D1C">
        <w:rPr>
          <w:lang w:val="it-IT"/>
        </w:rPr>
        <w:t xml:space="preserve"> 104 l secondo la norma ISO 3832</w:t>
      </w:r>
    </w:p>
  </w:footnote>
  <w:footnote w:id="13">
    <w:p w14:paraId="7FC7981E" w14:textId="77777777" w:rsidR="00824662" w:rsidRPr="008B1D1C" w:rsidRDefault="00824662" w:rsidP="00824662">
      <w:pPr>
        <w:pStyle w:val="Testonotaapidipagina"/>
        <w:rPr>
          <w:lang w:val="it-IT"/>
        </w:rPr>
      </w:pPr>
      <w:r>
        <w:rPr>
          <w:rStyle w:val="Rimandonotaapidipagina"/>
        </w:rPr>
        <w:footnoteRef/>
      </w:r>
      <w:r w:rsidRPr="008B1D1C">
        <w:rPr>
          <w:lang w:val="it-IT"/>
        </w:rPr>
        <w:t xml:space="preserve"> Opzionale; Caricatore da 11 kW di serie.</w:t>
      </w:r>
    </w:p>
  </w:footnote>
  <w:footnote w:id="14">
    <w:p w14:paraId="2723AF4F" w14:textId="77777777" w:rsidR="00824662" w:rsidRPr="008B1D1C" w:rsidRDefault="00824662" w:rsidP="00824662">
      <w:pPr>
        <w:pStyle w:val="Testonotaapidipagina"/>
        <w:rPr>
          <w:lang w:val="it-IT"/>
        </w:rPr>
      </w:pPr>
      <w:r>
        <w:rPr>
          <w:rStyle w:val="Rimandonotaapidipagina"/>
        </w:rPr>
        <w:footnoteRef/>
      </w:r>
      <w:r w:rsidRPr="008B1D1C">
        <w:rPr>
          <w:lang w:val="it-IT"/>
        </w:rPr>
        <w:t xml:space="preserve"> La gamma di ricarica specificata (WLTP) dopo dieci minuti veniva determinata utilizzando la massima potenza di ricarica DC in conformità con ISO/SAE 12906 nelle condizioni descritte.</w:t>
      </w:r>
    </w:p>
  </w:footnote>
  <w:footnote w:id="15">
    <w:p w14:paraId="1F093FA5" w14:textId="77777777" w:rsidR="00824662" w:rsidRPr="008B1D1C" w:rsidRDefault="00824662" w:rsidP="00824662">
      <w:pPr>
        <w:pStyle w:val="Testonotaapidipagina"/>
        <w:rPr>
          <w:lang w:val="it-IT"/>
        </w:rPr>
      </w:pPr>
      <w:r>
        <w:rPr>
          <w:rStyle w:val="Rimandonotaapidipagina"/>
        </w:rPr>
        <w:footnoteRef/>
      </w:r>
      <w:r w:rsidRPr="008B1D1C">
        <w:rPr>
          <w:lang w:val="it-IT"/>
        </w:rPr>
        <w:t xml:space="preserve"> I valori specificati sono stati determinati in conformità con la procedura di misura prescritta WLTP (Worldwide </w:t>
      </w:r>
      <w:proofErr w:type="spellStart"/>
      <w:r w:rsidRPr="008B1D1C">
        <w:rPr>
          <w:lang w:val="it-IT"/>
        </w:rPr>
        <w:t>harmonized</w:t>
      </w:r>
      <w:proofErr w:type="spellEnd"/>
      <w:r w:rsidRPr="008B1D1C">
        <w:rPr>
          <w:lang w:val="it-IT"/>
        </w:rPr>
        <w:t xml:space="preserve"> Light-duty </w:t>
      </w:r>
      <w:proofErr w:type="spellStart"/>
      <w:r w:rsidRPr="008B1D1C">
        <w:rPr>
          <w:lang w:val="it-IT"/>
        </w:rPr>
        <w:t>Vehicle</w:t>
      </w:r>
      <w:proofErr w:type="spellEnd"/>
      <w:r w:rsidRPr="008B1D1C">
        <w:rPr>
          <w:lang w:val="it-IT"/>
        </w:rPr>
        <w:t xml:space="preserve"> Test </w:t>
      </w:r>
      <w:proofErr w:type="spellStart"/>
      <w:r w:rsidRPr="008B1D1C">
        <w:rPr>
          <w:lang w:val="it-IT"/>
        </w:rPr>
        <w:t>Procedures</w:t>
      </w:r>
      <w:proofErr w:type="spellEnd"/>
      <w:r w:rsidRPr="008B1D1C">
        <w:rPr>
          <w:lang w:val="it-IT"/>
        </w:rPr>
        <w:t>). Il consumo energetico e le emissioni di CO2 di un'auto passeggeri dipendono non solo dall'efficiente utilizzo del carburante o dal rispettivo portatore di energia da parte dell'auto, ma anche dallo stile di guida e da altri fattori non tecnici.</w:t>
      </w:r>
    </w:p>
  </w:footnote>
  <w:footnote w:id="16">
    <w:p w14:paraId="40DB5D88" w14:textId="77777777" w:rsidR="00824662" w:rsidRPr="008B1D1C" w:rsidRDefault="00824662" w:rsidP="00824662">
      <w:pPr>
        <w:pStyle w:val="Testonotaapidipagina"/>
        <w:rPr>
          <w:lang w:val="it-IT"/>
        </w:rPr>
      </w:pPr>
      <w:r>
        <w:rPr>
          <w:rStyle w:val="Rimandonotaapidipagina"/>
        </w:rPr>
        <w:footnoteRef/>
      </w:r>
      <w:r w:rsidRPr="008B1D1C">
        <w:rPr>
          <w:lang w:val="it-IT"/>
        </w:rPr>
        <w:t xml:space="preserve"> L'autonomia effettiva dipende da numerosi fattori, come lo stile di guida individuale, le condizioni ambientali, l'invecchiamento della batteria, i consumatori ausiliari come l'aria condizionata, accessori opzionali, pneumatici, carico utile e profilo del percorso, e può quindi differire dal valore WLTP indicato.</w:t>
      </w:r>
    </w:p>
  </w:footnote>
  <w:footnote w:id="17">
    <w:p w14:paraId="79C121A4" w14:textId="77777777" w:rsidR="00CC1937" w:rsidRPr="008B1D1C" w:rsidRDefault="00CC1937" w:rsidP="00CC1937">
      <w:pPr>
        <w:pStyle w:val="Testonotaapidipagina"/>
        <w:rPr>
          <w:lang w:val="it-IT"/>
        </w:rPr>
      </w:pPr>
      <w:r>
        <w:rPr>
          <w:rStyle w:val="Rimandonotaapidipagina"/>
        </w:rPr>
        <w:footnoteRef/>
      </w:r>
      <w:r w:rsidRPr="008B1D1C">
        <w:rPr>
          <w:lang w:val="it-IT"/>
        </w:rPr>
        <w:t xml:space="preserve"> </w:t>
      </w:r>
      <w:proofErr w:type="spellStart"/>
      <w:r w:rsidRPr="008B1D1C">
        <w:rPr>
          <w:lang w:val="it-IT"/>
        </w:rPr>
        <w:t>EKOenergy</w:t>
      </w:r>
      <w:proofErr w:type="spellEnd"/>
      <w:r w:rsidRPr="008B1D1C">
        <w:rPr>
          <w:lang w:val="it-IT"/>
        </w:rPr>
        <w:t xml:space="preserve"> in Europa, Green-e in Nord America</w:t>
      </w:r>
    </w:p>
  </w:footnote>
  <w:footnote w:id="18">
    <w:p w14:paraId="64DBEE57" w14:textId="77777777" w:rsidR="00CC1937" w:rsidRPr="008B1D1C" w:rsidRDefault="00CC1937" w:rsidP="00CC1937">
      <w:pPr>
        <w:pStyle w:val="Testonotaapidipagina"/>
        <w:rPr>
          <w:lang w:val="it-IT"/>
        </w:rPr>
      </w:pPr>
      <w:r>
        <w:rPr>
          <w:rStyle w:val="Rimandonotaapidipagina"/>
        </w:rPr>
        <w:footnoteRef/>
      </w:r>
      <w:r w:rsidRPr="008B1D1C">
        <w:rPr>
          <w:lang w:val="it-IT"/>
        </w:rPr>
        <w:t xml:space="preserve"> Garantito in tutti i paesi tranne Regno Unito e Polonia.</w:t>
      </w:r>
    </w:p>
  </w:footnote>
  <w:footnote w:id="19">
    <w:p w14:paraId="50308DC1" w14:textId="393D1B0D" w:rsidR="005F71AA" w:rsidRPr="008B1D1C" w:rsidRDefault="005F71AA">
      <w:pPr>
        <w:pStyle w:val="Testonotaapidipagina"/>
        <w:rPr>
          <w:lang w:val="it-IT"/>
        </w:rPr>
      </w:pPr>
      <w:r>
        <w:rPr>
          <w:rStyle w:val="Rimandonotaapidipagina"/>
        </w:rPr>
        <w:footnoteRef/>
      </w:r>
      <w:r w:rsidRPr="008B1D1C">
        <w:rPr>
          <w:lang w:val="it-IT"/>
        </w:rPr>
        <w:t xml:space="preserve"> L'uso di alcuni Digital Extra richiede l'accettazione continua dei Termini di Utilizzo per i Digital Extras e dei Termini di Utilizzo Mercedes me ID nelle rispettive versioni attuali, l'abbinamento permanente del veicolo con l'account utente Mercedes-Benz, il consenso all'archiviazione e al recupero delle informazioni necessarie per attivare alcuni Digital Extra all'interno del veicolo abbinato e - ove applicabile - l'attivazione dei Digital Extras. Dopo la scadenza dei tempi limitati, i Digital Extra possono essere estesi a pagamento nel negozio Mercedes-Benz, a condizione che siano ancora disponibili per il rispettivo veicolo in quel momento. Inoltre, potrebbero esserci ulteriori prerequisiti o restrizioni per l'uso di alcuni Digital Extras, come un contratto separato di proprietà del cliente con un fornitore terzo (ad esempio, streaming, stipula di un contratto dati per "Comfort Data Volume", funzioni di navigazione), l'attivazione di Digital Extra aggiuntivi per garantire la piena funzionalità o prodotti selezionati di terze parti (ad esempio, smartphone, smartwatch). Come alternativa al "Comfort Data Volume", deve essere utilizzato un volume dati di proprietà del cliente (ad esempio, hotspot mobile) a seconda della generazione del sistema multimediale. Le informazioni sui dati personali trattati per l'uso di Digital Extras sono disponibili nelle Informative sulla Privacy per i Digital Extras. La connessione del modulo di comunicazione alla rete mobile, incluso il sistema di chiamate di emergenza, dipende dalla rispettiva copertura di rete e dalla disponibilità dei fornitori di rete. Si prega anche di consultare eventuali istruzioni nel manuale operativo del tuo veicolo.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1BE85" w14:textId="77777777" w:rsidR="006C14AB" w:rsidRDefault="00E80BC5" w:rsidP="001028C6">
    <w:pPr>
      <w:pStyle w:val="A03Flietext"/>
    </w:pPr>
    <w:r>
      <w:rPr>
        <w:noProof/>
        <w14:ligatures w14:val="none"/>
      </w:rPr>
      <w:drawing>
        <wp:anchor distT="0" distB="0" distL="114300" distR="114300" simplePos="0" relativeHeight="251658240" behindDoc="0" locked="0" layoutInCell="1" allowOverlap="1" wp14:anchorId="50BDFE9E" wp14:editId="23DDD508">
          <wp:simplePos x="0" y="0"/>
          <wp:positionH relativeFrom="page">
            <wp:align>center</wp:align>
          </wp:positionH>
          <wp:positionV relativeFrom="topMargin">
            <wp:posOffset>575945</wp:posOffset>
          </wp:positionV>
          <wp:extent cx="576000" cy="576000"/>
          <wp:effectExtent l="0" t="0" r="0" b="0"/>
          <wp:wrapNone/>
          <wp:docPr id="2001005399"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005399"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62B4">
      <w:rPr>
        <w:noProof/>
        <w14:ligatures w14:val="none"/>
      </w:rPr>
      <w:drawing>
        <wp:anchor distT="0" distB="0" distL="114300" distR="114300" simplePos="0" relativeHeight="251658241" behindDoc="0" locked="0" layoutInCell="1" allowOverlap="1" wp14:anchorId="10426163" wp14:editId="5D9EBF65">
          <wp:simplePos x="0" y="0"/>
          <wp:positionH relativeFrom="page">
            <wp:posOffset>5435600</wp:posOffset>
          </wp:positionH>
          <wp:positionV relativeFrom="topMargin">
            <wp:posOffset>1674495</wp:posOffset>
          </wp:positionV>
          <wp:extent cx="1080000" cy="122400"/>
          <wp:effectExtent l="0" t="0" r="0" b="0"/>
          <wp:wrapNone/>
          <wp:docPr id="1992014478"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BF368BE"/>
    <w:multiLevelType w:val="hybridMultilevel"/>
    <w:tmpl w:val="FF6692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2C4BB6"/>
    <w:multiLevelType w:val="hybridMultilevel"/>
    <w:tmpl w:val="76FE5E4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356948DA"/>
    <w:multiLevelType w:val="hybridMultilevel"/>
    <w:tmpl w:val="35DCA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1644D8"/>
    <w:multiLevelType w:val="hybridMultilevel"/>
    <w:tmpl w:val="896C9B34"/>
    <w:lvl w:ilvl="0" w:tplc="04100001">
      <w:start w:val="1"/>
      <w:numFmt w:val="bullet"/>
      <w:lvlText w:val=""/>
      <w:lvlJc w:val="left"/>
      <w:pPr>
        <w:ind w:left="935" w:hanging="360"/>
      </w:pPr>
      <w:rPr>
        <w:rFonts w:ascii="Symbol" w:hAnsi="Symbol" w:hint="default"/>
      </w:rPr>
    </w:lvl>
    <w:lvl w:ilvl="1" w:tplc="04100003" w:tentative="1">
      <w:start w:val="1"/>
      <w:numFmt w:val="bullet"/>
      <w:lvlText w:val="o"/>
      <w:lvlJc w:val="left"/>
      <w:pPr>
        <w:ind w:left="1655" w:hanging="360"/>
      </w:pPr>
      <w:rPr>
        <w:rFonts w:ascii="Courier New" w:hAnsi="Courier New" w:cs="Courier New" w:hint="default"/>
      </w:rPr>
    </w:lvl>
    <w:lvl w:ilvl="2" w:tplc="04100005" w:tentative="1">
      <w:start w:val="1"/>
      <w:numFmt w:val="bullet"/>
      <w:lvlText w:val=""/>
      <w:lvlJc w:val="left"/>
      <w:pPr>
        <w:ind w:left="2375" w:hanging="360"/>
      </w:pPr>
      <w:rPr>
        <w:rFonts w:ascii="Wingdings" w:hAnsi="Wingdings" w:hint="default"/>
      </w:rPr>
    </w:lvl>
    <w:lvl w:ilvl="3" w:tplc="04100001" w:tentative="1">
      <w:start w:val="1"/>
      <w:numFmt w:val="bullet"/>
      <w:lvlText w:val=""/>
      <w:lvlJc w:val="left"/>
      <w:pPr>
        <w:ind w:left="3095" w:hanging="360"/>
      </w:pPr>
      <w:rPr>
        <w:rFonts w:ascii="Symbol" w:hAnsi="Symbol" w:hint="default"/>
      </w:rPr>
    </w:lvl>
    <w:lvl w:ilvl="4" w:tplc="04100003" w:tentative="1">
      <w:start w:val="1"/>
      <w:numFmt w:val="bullet"/>
      <w:lvlText w:val="o"/>
      <w:lvlJc w:val="left"/>
      <w:pPr>
        <w:ind w:left="3815" w:hanging="360"/>
      </w:pPr>
      <w:rPr>
        <w:rFonts w:ascii="Courier New" w:hAnsi="Courier New" w:cs="Courier New" w:hint="default"/>
      </w:rPr>
    </w:lvl>
    <w:lvl w:ilvl="5" w:tplc="04100005" w:tentative="1">
      <w:start w:val="1"/>
      <w:numFmt w:val="bullet"/>
      <w:lvlText w:val=""/>
      <w:lvlJc w:val="left"/>
      <w:pPr>
        <w:ind w:left="4535" w:hanging="360"/>
      </w:pPr>
      <w:rPr>
        <w:rFonts w:ascii="Wingdings" w:hAnsi="Wingdings" w:hint="default"/>
      </w:rPr>
    </w:lvl>
    <w:lvl w:ilvl="6" w:tplc="04100001" w:tentative="1">
      <w:start w:val="1"/>
      <w:numFmt w:val="bullet"/>
      <w:lvlText w:val=""/>
      <w:lvlJc w:val="left"/>
      <w:pPr>
        <w:ind w:left="5255" w:hanging="360"/>
      </w:pPr>
      <w:rPr>
        <w:rFonts w:ascii="Symbol" w:hAnsi="Symbol" w:hint="default"/>
      </w:rPr>
    </w:lvl>
    <w:lvl w:ilvl="7" w:tplc="04100003" w:tentative="1">
      <w:start w:val="1"/>
      <w:numFmt w:val="bullet"/>
      <w:lvlText w:val="o"/>
      <w:lvlJc w:val="left"/>
      <w:pPr>
        <w:ind w:left="5975" w:hanging="360"/>
      </w:pPr>
      <w:rPr>
        <w:rFonts w:ascii="Courier New" w:hAnsi="Courier New" w:cs="Courier New" w:hint="default"/>
      </w:rPr>
    </w:lvl>
    <w:lvl w:ilvl="8" w:tplc="04100005" w:tentative="1">
      <w:start w:val="1"/>
      <w:numFmt w:val="bullet"/>
      <w:lvlText w:val=""/>
      <w:lvlJc w:val="left"/>
      <w:pPr>
        <w:ind w:left="6695" w:hanging="360"/>
      </w:pPr>
      <w:rPr>
        <w:rFonts w:ascii="Wingdings" w:hAnsi="Wingdings" w:hint="default"/>
      </w:rPr>
    </w:lvl>
  </w:abstractNum>
  <w:abstractNum w:abstractNumId="18" w15:restartNumberingAfterBreak="0">
    <w:nsid w:val="509E1672"/>
    <w:multiLevelType w:val="multilevel"/>
    <w:tmpl w:val="A0AA2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347332"/>
    <w:multiLevelType w:val="hybridMultilevel"/>
    <w:tmpl w:val="39781CE4"/>
    <w:lvl w:ilvl="0" w:tplc="04100001">
      <w:start w:val="1"/>
      <w:numFmt w:val="bullet"/>
      <w:lvlText w:val=""/>
      <w:lvlJc w:val="left"/>
      <w:pPr>
        <w:ind w:left="935" w:hanging="360"/>
      </w:pPr>
      <w:rPr>
        <w:rFonts w:ascii="Symbol" w:hAnsi="Symbol" w:hint="default"/>
      </w:rPr>
    </w:lvl>
    <w:lvl w:ilvl="1" w:tplc="04100003" w:tentative="1">
      <w:start w:val="1"/>
      <w:numFmt w:val="bullet"/>
      <w:lvlText w:val="o"/>
      <w:lvlJc w:val="left"/>
      <w:pPr>
        <w:ind w:left="1655" w:hanging="360"/>
      </w:pPr>
      <w:rPr>
        <w:rFonts w:ascii="Courier New" w:hAnsi="Courier New" w:cs="Courier New" w:hint="default"/>
      </w:rPr>
    </w:lvl>
    <w:lvl w:ilvl="2" w:tplc="04100005" w:tentative="1">
      <w:start w:val="1"/>
      <w:numFmt w:val="bullet"/>
      <w:lvlText w:val=""/>
      <w:lvlJc w:val="left"/>
      <w:pPr>
        <w:ind w:left="2375" w:hanging="360"/>
      </w:pPr>
      <w:rPr>
        <w:rFonts w:ascii="Wingdings" w:hAnsi="Wingdings" w:hint="default"/>
      </w:rPr>
    </w:lvl>
    <w:lvl w:ilvl="3" w:tplc="04100001" w:tentative="1">
      <w:start w:val="1"/>
      <w:numFmt w:val="bullet"/>
      <w:lvlText w:val=""/>
      <w:lvlJc w:val="left"/>
      <w:pPr>
        <w:ind w:left="3095" w:hanging="360"/>
      </w:pPr>
      <w:rPr>
        <w:rFonts w:ascii="Symbol" w:hAnsi="Symbol" w:hint="default"/>
      </w:rPr>
    </w:lvl>
    <w:lvl w:ilvl="4" w:tplc="04100003" w:tentative="1">
      <w:start w:val="1"/>
      <w:numFmt w:val="bullet"/>
      <w:lvlText w:val="o"/>
      <w:lvlJc w:val="left"/>
      <w:pPr>
        <w:ind w:left="3815" w:hanging="360"/>
      </w:pPr>
      <w:rPr>
        <w:rFonts w:ascii="Courier New" w:hAnsi="Courier New" w:cs="Courier New" w:hint="default"/>
      </w:rPr>
    </w:lvl>
    <w:lvl w:ilvl="5" w:tplc="04100005" w:tentative="1">
      <w:start w:val="1"/>
      <w:numFmt w:val="bullet"/>
      <w:lvlText w:val=""/>
      <w:lvlJc w:val="left"/>
      <w:pPr>
        <w:ind w:left="4535" w:hanging="360"/>
      </w:pPr>
      <w:rPr>
        <w:rFonts w:ascii="Wingdings" w:hAnsi="Wingdings" w:hint="default"/>
      </w:rPr>
    </w:lvl>
    <w:lvl w:ilvl="6" w:tplc="04100001" w:tentative="1">
      <w:start w:val="1"/>
      <w:numFmt w:val="bullet"/>
      <w:lvlText w:val=""/>
      <w:lvlJc w:val="left"/>
      <w:pPr>
        <w:ind w:left="5255" w:hanging="360"/>
      </w:pPr>
      <w:rPr>
        <w:rFonts w:ascii="Symbol" w:hAnsi="Symbol" w:hint="default"/>
      </w:rPr>
    </w:lvl>
    <w:lvl w:ilvl="7" w:tplc="04100003" w:tentative="1">
      <w:start w:val="1"/>
      <w:numFmt w:val="bullet"/>
      <w:lvlText w:val="o"/>
      <w:lvlJc w:val="left"/>
      <w:pPr>
        <w:ind w:left="5975" w:hanging="360"/>
      </w:pPr>
      <w:rPr>
        <w:rFonts w:ascii="Courier New" w:hAnsi="Courier New" w:cs="Courier New" w:hint="default"/>
      </w:rPr>
    </w:lvl>
    <w:lvl w:ilvl="8" w:tplc="04100005" w:tentative="1">
      <w:start w:val="1"/>
      <w:numFmt w:val="bullet"/>
      <w:lvlText w:val=""/>
      <w:lvlJc w:val="left"/>
      <w:pPr>
        <w:ind w:left="6695" w:hanging="360"/>
      </w:pPr>
      <w:rPr>
        <w:rFonts w:ascii="Wingdings" w:hAnsi="Wingdings" w:hint="default"/>
      </w:rPr>
    </w:lvl>
  </w:abstractNum>
  <w:abstractNum w:abstractNumId="20" w15:restartNumberingAfterBreak="0">
    <w:nsid w:val="5A052EFD"/>
    <w:multiLevelType w:val="multilevel"/>
    <w:tmpl w:val="B3BA8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19134E"/>
    <w:multiLevelType w:val="hybridMultilevel"/>
    <w:tmpl w:val="90B040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5" w15:restartNumberingAfterBreak="0">
    <w:nsid w:val="762E091C"/>
    <w:multiLevelType w:val="hybridMultilevel"/>
    <w:tmpl w:val="28301E10"/>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7C174E7F"/>
    <w:multiLevelType w:val="hybridMultilevel"/>
    <w:tmpl w:val="5B123B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22"/>
  </w:num>
  <w:num w:numId="12" w16cid:durableId="423838343">
    <w:abstractNumId w:val="10"/>
  </w:num>
  <w:num w:numId="13" w16cid:durableId="1293629408">
    <w:abstractNumId w:val="23"/>
  </w:num>
  <w:num w:numId="14" w16cid:durableId="1237932400">
    <w:abstractNumId w:val="25"/>
  </w:num>
  <w:num w:numId="15" w16cid:durableId="1072124215">
    <w:abstractNumId w:val="27"/>
  </w:num>
  <w:num w:numId="16" w16cid:durableId="1743990120">
    <w:abstractNumId w:val="24"/>
  </w:num>
  <w:num w:numId="17" w16cid:durableId="1086612032">
    <w:abstractNumId w:val="13"/>
  </w:num>
  <w:num w:numId="18" w16cid:durableId="366371384">
    <w:abstractNumId w:val="14"/>
  </w:num>
  <w:num w:numId="19" w16cid:durableId="30692960">
    <w:abstractNumId w:val="12"/>
  </w:num>
  <w:num w:numId="20" w16cid:durableId="2091196747">
    <w:abstractNumId w:val="26"/>
  </w:num>
  <w:num w:numId="21" w16cid:durableId="583953669">
    <w:abstractNumId w:val="15"/>
  </w:num>
  <w:num w:numId="22" w16cid:durableId="9793704">
    <w:abstractNumId w:val="25"/>
  </w:num>
  <w:num w:numId="23" w16cid:durableId="989098589">
    <w:abstractNumId w:val="11"/>
  </w:num>
  <w:num w:numId="24" w16cid:durableId="1224634853">
    <w:abstractNumId w:val="20"/>
  </w:num>
  <w:num w:numId="25" w16cid:durableId="1685790878">
    <w:abstractNumId w:val="25"/>
  </w:num>
  <w:num w:numId="26" w16cid:durableId="618147350">
    <w:abstractNumId w:val="16"/>
  </w:num>
  <w:num w:numId="27" w16cid:durableId="111437567">
    <w:abstractNumId w:val="18"/>
  </w:num>
  <w:num w:numId="28" w16cid:durableId="793868351">
    <w:abstractNumId w:val="21"/>
  </w:num>
  <w:num w:numId="29" w16cid:durableId="1856651886">
    <w:abstractNumId w:val="17"/>
  </w:num>
  <w:num w:numId="30" w16cid:durableId="1370299956">
    <w:abstractNumId w:val="19"/>
  </w:num>
  <w:num w:numId="31" w16cid:durableId="1276904298">
    <w:abstractNumId w:val="25"/>
  </w:num>
  <w:num w:numId="32" w16cid:durableId="16808170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grammar="clean"/>
  <w:attachedTemplate r:id="rId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D36"/>
    <w:rsid w:val="00000C4C"/>
    <w:rsid w:val="00001F1A"/>
    <w:rsid w:val="00002924"/>
    <w:rsid w:val="00002A81"/>
    <w:rsid w:val="000049B1"/>
    <w:rsid w:val="000074CE"/>
    <w:rsid w:val="00010949"/>
    <w:rsid w:val="00011E70"/>
    <w:rsid w:val="0001257B"/>
    <w:rsid w:val="0001350F"/>
    <w:rsid w:val="00013835"/>
    <w:rsid w:val="000140ED"/>
    <w:rsid w:val="00014109"/>
    <w:rsid w:val="00014580"/>
    <w:rsid w:val="00014E28"/>
    <w:rsid w:val="00015A01"/>
    <w:rsid w:val="000163A9"/>
    <w:rsid w:val="00017DA7"/>
    <w:rsid w:val="000204CC"/>
    <w:rsid w:val="0002077F"/>
    <w:rsid w:val="00023D95"/>
    <w:rsid w:val="00025517"/>
    <w:rsid w:val="00025CA1"/>
    <w:rsid w:val="0002661E"/>
    <w:rsid w:val="000333CE"/>
    <w:rsid w:val="00033CCA"/>
    <w:rsid w:val="0003640E"/>
    <w:rsid w:val="0003739E"/>
    <w:rsid w:val="00044F7C"/>
    <w:rsid w:val="000451D1"/>
    <w:rsid w:val="0004545F"/>
    <w:rsid w:val="00045A88"/>
    <w:rsid w:val="00047745"/>
    <w:rsid w:val="000509C6"/>
    <w:rsid w:val="000511CC"/>
    <w:rsid w:val="00051D92"/>
    <w:rsid w:val="00052D80"/>
    <w:rsid w:val="00053175"/>
    <w:rsid w:val="00056CD0"/>
    <w:rsid w:val="000608C6"/>
    <w:rsid w:val="00062AA8"/>
    <w:rsid w:val="000639BC"/>
    <w:rsid w:val="000648CA"/>
    <w:rsid w:val="00066A0F"/>
    <w:rsid w:val="00067122"/>
    <w:rsid w:val="00070296"/>
    <w:rsid w:val="00073052"/>
    <w:rsid w:val="0007651D"/>
    <w:rsid w:val="00076CE3"/>
    <w:rsid w:val="00080DF6"/>
    <w:rsid w:val="00080E4F"/>
    <w:rsid w:val="00081305"/>
    <w:rsid w:val="0008200C"/>
    <w:rsid w:val="00084032"/>
    <w:rsid w:val="00084223"/>
    <w:rsid w:val="000855CD"/>
    <w:rsid w:val="00086C76"/>
    <w:rsid w:val="000942D9"/>
    <w:rsid w:val="00095052"/>
    <w:rsid w:val="000952AA"/>
    <w:rsid w:val="000A41E3"/>
    <w:rsid w:val="000A50A1"/>
    <w:rsid w:val="000A6302"/>
    <w:rsid w:val="000A66E7"/>
    <w:rsid w:val="000B0054"/>
    <w:rsid w:val="000B0C96"/>
    <w:rsid w:val="000B20E9"/>
    <w:rsid w:val="000B2BF4"/>
    <w:rsid w:val="000B5121"/>
    <w:rsid w:val="000C2C40"/>
    <w:rsid w:val="000C30C7"/>
    <w:rsid w:val="000C50FB"/>
    <w:rsid w:val="000C6A17"/>
    <w:rsid w:val="000C72A1"/>
    <w:rsid w:val="000C7652"/>
    <w:rsid w:val="000C79D9"/>
    <w:rsid w:val="000C7CC1"/>
    <w:rsid w:val="000D1EDA"/>
    <w:rsid w:val="000D4868"/>
    <w:rsid w:val="000D48EC"/>
    <w:rsid w:val="000D49B0"/>
    <w:rsid w:val="000D70E9"/>
    <w:rsid w:val="000D7328"/>
    <w:rsid w:val="000E2F84"/>
    <w:rsid w:val="000E368C"/>
    <w:rsid w:val="000E4E03"/>
    <w:rsid w:val="000E6116"/>
    <w:rsid w:val="000E7594"/>
    <w:rsid w:val="000F0294"/>
    <w:rsid w:val="000F1468"/>
    <w:rsid w:val="000F3696"/>
    <w:rsid w:val="000F3AA9"/>
    <w:rsid w:val="001028C6"/>
    <w:rsid w:val="00106A41"/>
    <w:rsid w:val="0010757F"/>
    <w:rsid w:val="001075D0"/>
    <w:rsid w:val="001103F4"/>
    <w:rsid w:val="001109A2"/>
    <w:rsid w:val="00111F9F"/>
    <w:rsid w:val="001151CD"/>
    <w:rsid w:val="0011632C"/>
    <w:rsid w:val="001166BE"/>
    <w:rsid w:val="00117941"/>
    <w:rsid w:val="00117AA2"/>
    <w:rsid w:val="001214B4"/>
    <w:rsid w:val="00122D49"/>
    <w:rsid w:val="00123876"/>
    <w:rsid w:val="00123A7C"/>
    <w:rsid w:val="0012446F"/>
    <w:rsid w:val="00124490"/>
    <w:rsid w:val="0012549C"/>
    <w:rsid w:val="00125D57"/>
    <w:rsid w:val="001306A6"/>
    <w:rsid w:val="001314A1"/>
    <w:rsid w:val="00131A63"/>
    <w:rsid w:val="00141213"/>
    <w:rsid w:val="001439D8"/>
    <w:rsid w:val="0014655F"/>
    <w:rsid w:val="00146ECB"/>
    <w:rsid w:val="00151A41"/>
    <w:rsid w:val="00153588"/>
    <w:rsid w:val="00153F19"/>
    <w:rsid w:val="001545A7"/>
    <w:rsid w:val="00156631"/>
    <w:rsid w:val="0015693D"/>
    <w:rsid w:val="00157E58"/>
    <w:rsid w:val="00160A4A"/>
    <w:rsid w:val="001625C8"/>
    <w:rsid w:val="00162630"/>
    <w:rsid w:val="0016279C"/>
    <w:rsid w:val="00162F82"/>
    <w:rsid w:val="0016553E"/>
    <w:rsid w:val="00166785"/>
    <w:rsid w:val="0016752C"/>
    <w:rsid w:val="00170359"/>
    <w:rsid w:val="0017098F"/>
    <w:rsid w:val="001756AB"/>
    <w:rsid w:val="0017699C"/>
    <w:rsid w:val="00181283"/>
    <w:rsid w:val="00181732"/>
    <w:rsid w:val="00181C5F"/>
    <w:rsid w:val="0018501C"/>
    <w:rsid w:val="001850C2"/>
    <w:rsid w:val="00185B2E"/>
    <w:rsid w:val="00186E87"/>
    <w:rsid w:val="00187543"/>
    <w:rsid w:val="00187794"/>
    <w:rsid w:val="00187A9D"/>
    <w:rsid w:val="00190106"/>
    <w:rsid w:val="00191B43"/>
    <w:rsid w:val="00193003"/>
    <w:rsid w:val="001946C8"/>
    <w:rsid w:val="0019715A"/>
    <w:rsid w:val="001973AB"/>
    <w:rsid w:val="00197D3D"/>
    <w:rsid w:val="001A03B1"/>
    <w:rsid w:val="001A2FE7"/>
    <w:rsid w:val="001A3EDE"/>
    <w:rsid w:val="001A59E4"/>
    <w:rsid w:val="001A61CE"/>
    <w:rsid w:val="001B4781"/>
    <w:rsid w:val="001B5173"/>
    <w:rsid w:val="001B5A88"/>
    <w:rsid w:val="001B6F3E"/>
    <w:rsid w:val="001B6FAF"/>
    <w:rsid w:val="001B7945"/>
    <w:rsid w:val="001C1DA5"/>
    <w:rsid w:val="001C39E9"/>
    <w:rsid w:val="001C4044"/>
    <w:rsid w:val="001D0097"/>
    <w:rsid w:val="001D18CD"/>
    <w:rsid w:val="001D21E5"/>
    <w:rsid w:val="001D259B"/>
    <w:rsid w:val="001D2EC1"/>
    <w:rsid w:val="001D3136"/>
    <w:rsid w:val="001D6C8A"/>
    <w:rsid w:val="001D7548"/>
    <w:rsid w:val="001E011E"/>
    <w:rsid w:val="001E061A"/>
    <w:rsid w:val="001E37E4"/>
    <w:rsid w:val="001E4213"/>
    <w:rsid w:val="001E57F3"/>
    <w:rsid w:val="001E64E3"/>
    <w:rsid w:val="001E6B67"/>
    <w:rsid w:val="001F3272"/>
    <w:rsid w:val="001F36CB"/>
    <w:rsid w:val="001F5241"/>
    <w:rsid w:val="001F556A"/>
    <w:rsid w:val="00201DB0"/>
    <w:rsid w:val="00203388"/>
    <w:rsid w:val="0020411A"/>
    <w:rsid w:val="00214A7D"/>
    <w:rsid w:val="00216079"/>
    <w:rsid w:val="00216182"/>
    <w:rsid w:val="00220726"/>
    <w:rsid w:val="0022182A"/>
    <w:rsid w:val="00222370"/>
    <w:rsid w:val="00224410"/>
    <w:rsid w:val="00226CBC"/>
    <w:rsid w:val="002307BF"/>
    <w:rsid w:val="00232705"/>
    <w:rsid w:val="002348CF"/>
    <w:rsid w:val="00240590"/>
    <w:rsid w:val="002432DF"/>
    <w:rsid w:val="0024567E"/>
    <w:rsid w:val="00253A17"/>
    <w:rsid w:val="00254288"/>
    <w:rsid w:val="0025510D"/>
    <w:rsid w:val="00257C48"/>
    <w:rsid w:val="00260455"/>
    <w:rsid w:val="002622FF"/>
    <w:rsid w:val="00263FA3"/>
    <w:rsid w:val="00264AF4"/>
    <w:rsid w:val="0026510D"/>
    <w:rsid w:val="0026566D"/>
    <w:rsid w:val="002659E4"/>
    <w:rsid w:val="00267E79"/>
    <w:rsid w:val="00270D6E"/>
    <w:rsid w:val="00270DE6"/>
    <w:rsid w:val="00271933"/>
    <w:rsid w:val="002724F8"/>
    <w:rsid w:val="00273DB9"/>
    <w:rsid w:val="00273ECC"/>
    <w:rsid w:val="002761CF"/>
    <w:rsid w:val="0027749D"/>
    <w:rsid w:val="00280C66"/>
    <w:rsid w:val="0028135E"/>
    <w:rsid w:val="0028183F"/>
    <w:rsid w:val="00283D36"/>
    <w:rsid w:val="002842CD"/>
    <w:rsid w:val="00287AAD"/>
    <w:rsid w:val="00293CE7"/>
    <w:rsid w:val="00294B0D"/>
    <w:rsid w:val="002960B5"/>
    <w:rsid w:val="002A229A"/>
    <w:rsid w:val="002B27E5"/>
    <w:rsid w:val="002B2ADC"/>
    <w:rsid w:val="002B3A8B"/>
    <w:rsid w:val="002B4D5F"/>
    <w:rsid w:val="002B536C"/>
    <w:rsid w:val="002B663D"/>
    <w:rsid w:val="002C1392"/>
    <w:rsid w:val="002C39C7"/>
    <w:rsid w:val="002C46C0"/>
    <w:rsid w:val="002C66A4"/>
    <w:rsid w:val="002C7C2C"/>
    <w:rsid w:val="002C7DFE"/>
    <w:rsid w:val="002D128A"/>
    <w:rsid w:val="002D1E99"/>
    <w:rsid w:val="002D2341"/>
    <w:rsid w:val="002D27E8"/>
    <w:rsid w:val="002D3D23"/>
    <w:rsid w:val="002D6591"/>
    <w:rsid w:val="002E2080"/>
    <w:rsid w:val="002E34FF"/>
    <w:rsid w:val="002E4D9A"/>
    <w:rsid w:val="002F0252"/>
    <w:rsid w:val="002F3FEF"/>
    <w:rsid w:val="002F43BE"/>
    <w:rsid w:val="002F699C"/>
    <w:rsid w:val="002F6E28"/>
    <w:rsid w:val="002F7BB2"/>
    <w:rsid w:val="00300181"/>
    <w:rsid w:val="0030393E"/>
    <w:rsid w:val="0030635E"/>
    <w:rsid w:val="003064B1"/>
    <w:rsid w:val="003104A9"/>
    <w:rsid w:val="00311C42"/>
    <w:rsid w:val="00312ABF"/>
    <w:rsid w:val="0031482D"/>
    <w:rsid w:val="00316C47"/>
    <w:rsid w:val="00317376"/>
    <w:rsid w:val="00317769"/>
    <w:rsid w:val="00317872"/>
    <w:rsid w:val="00324C6D"/>
    <w:rsid w:val="003262F8"/>
    <w:rsid w:val="00326563"/>
    <w:rsid w:val="0033099A"/>
    <w:rsid w:val="00331EB3"/>
    <w:rsid w:val="00332C72"/>
    <w:rsid w:val="003355C6"/>
    <w:rsid w:val="003371FF"/>
    <w:rsid w:val="003377BA"/>
    <w:rsid w:val="0033780C"/>
    <w:rsid w:val="00342034"/>
    <w:rsid w:val="003447C0"/>
    <w:rsid w:val="00344C8D"/>
    <w:rsid w:val="00344E36"/>
    <w:rsid w:val="00345518"/>
    <w:rsid w:val="0034685D"/>
    <w:rsid w:val="00351301"/>
    <w:rsid w:val="00355E21"/>
    <w:rsid w:val="00357746"/>
    <w:rsid w:val="00360545"/>
    <w:rsid w:val="00365429"/>
    <w:rsid w:val="00365832"/>
    <w:rsid w:val="0036672E"/>
    <w:rsid w:val="00370B20"/>
    <w:rsid w:val="00371787"/>
    <w:rsid w:val="003721C5"/>
    <w:rsid w:val="00374CCB"/>
    <w:rsid w:val="003753CD"/>
    <w:rsid w:val="00382192"/>
    <w:rsid w:val="00382D93"/>
    <w:rsid w:val="00383033"/>
    <w:rsid w:val="00383CD5"/>
    <w:rsid w:val="00385728"/>
    <w:rsid w:val="0038797C"/>
    <w:rsid w:val="00390593"/>
    <w:rsid w:val="00390C71"/>
    <w:rsid w:val="00391CCB"/>
    <w:rsid w:val="00395139"/>
    <w:rsid w:val="003967EA"/>
    <w:rsid w:val="003968AF"/>
    <w:rsid w:val="00396ED7"/>
    <w:rsid w:val="003A0038"/>
    <w:rsid w:val="003A090A"/>
    <w:rsid w:val="003A0B70"/>
    <w:rsid w:val="003A11E2"/>
    <w:rsid w:val="003A175E"/>
    <w:rsid w:val="003A2BCA"/>
    <w:rsid w:val="003A2CEB"/>
    <w:rsid w:val="003A4141"/>
    <w:rsid w:val="003A4D95"/>
    <w:rsid w:val="003A50A8"/>
    <w:rsid w:val="003A61B2"/>
    <w:rsid w:val="003B0FFD"/>
    <w:rsid w:val="003B12CF"/>
    <w:rsid w:val="003B43E1"/>
    <w:rsid w:val="003B45D3"/>
    <w:rsid w:val="003B5A16"/>
    <w:rsid w:val="003B5C4C"/>
    <w:rsid w:val="003C07A9"/>
    <w:rsid w:val="003C2957"/>
    <w:rsid w:val="003C31E9"/>
    <w:rsid w:val="003C4980"/>
    <w:rsid w:val="003C4EC6"/>
    <w:rsid w:val="003C6150"/>
    <w:rsid w:val="003C69A3"/>
    <w:rsid w:val="003D07BA"/>
    <w:rsid w:val="003D1AC2"/>
    <w:rsid w:val="003D56BC"/>
    <w:rsid w:val="003D6A50"/>
    <w:rsid w:val="003D7DCF"/>
    <w:rsid w:val="003E59DE"/>
    <w:rsid w:val="003E7262"/>
    <w:rsid w:val="003F220A"/>
    <w:rsid w:val="003F2ECC"/>
    <w:rsid w:val="003F30F1"/>
    <w:rsid w:val="003F33E4"/>
    <w:rsid w:val="003F461D"/>
    <w:rsid w:val="003F5309"/>
    <w:rsid w:val="003F6858"/>
    <w:rsid w:val="004004CB"/>
    <w:rsid w:val="00400F49"/>
    <w:rsid w:val="004026BC"/>
    <w:rsid w:val="00402DAA"/>
    <w:rsid w:val="00404AD5"/>
    <w:rsid w:val="00405898"/>
    <w:rsid w:val="00405B41"/>
    <w:rsid w:val="00405C90"/>
    <w:rsid w:val="00405FB4"/>
    <w:rsid w:val="00406173"/>
    <w:rsid w:val="00406312"/>
    <w:rsid w:val="004078C9"/>
    <w:rsid w:val="00407F83"/>
    <w:rsid w:val="0041109A"/>
    <w:rsid w:val="0041163E"/>
    <w:rsid w:val="00416434"/>
    <w:rsid w:val="004172A3"/>
    <w:rsid w:val="00421F9D"/>
    <w:rsid w:val="0042210D"/>
    <w:rsid w:val="00423F78"/>
    <w:rsid w:val="00424E53"/>
    <w:rsid w:val="004253E8"/>
    <w:rsid w:val="0043033B"/>
    <w:rsid w:val="00430474"/>
    <w:rsid w:val="0043101C"/>
    <w:rsid w:val="0043130A"/>
    <w:rsid w:val="004323E3"/>
    <w:rsid w:val="00434967"/>
    <w:rsid w:val="004361F4"/>
    <w:rsid w:val="004377ED"/>
    <w:rsid w:val="00437FE0"/>
    <w:rsid w:val="0044160E"/>
    <w:rsid w:val="00442380"/>
    <w:rsid w:val="00445941"/>
    <w:rsid w:val="00452239"/>
    <w:rsid w:val="0045295D"/>
    <w:rsid w:val="00453AFA"/>
    <w:rsid w:val="00454936"/>
    <w:rsid w:val="004556E9"/>
    <w:rsid w:val="00455D85"/>
    <w:rsid w:val="004566B8"/>
    <w:rsid w:val="0045791F"/>
    <w:rsid w:val="004606FF"/>
    <w:rsid w:val="004635CF"/>
    <w:rsid w:val="00463A04"/>
    <w:rsid w:val="004643FE"/>
    <w:rsid w:val="0046611F"/>
    <w:rsid w:val="0046738A"/>
    <w:rsid w:val="00467C87"/>
    <w:rsid w:val="00472375"/>
    <w:rsid w:val="00472E66"/>
    <w:rsid w:val="004734D6"/>
    <w:rsid w:val="00474A20"/>
    <w:rsid w:val="004758D3"/>
    <w:rsid w:val="00477F41"/>
    <w:rsid w:val="00482922"/>
    <w:rsid w:val="00483FF6"/>
    <w:rsid w:val="004847DA"/>
    <w:rsid w:val="00486711"/>
    <w:rsid w:val="00492F19"/>
    <w:rsid w:val="00496814"/>
    <w:rsid w:val="00497BF5"/>
    <w:rsid w:val="004A30DF"/>
    <w:rsid w:val="004B4319"/>
    <w:rsid w:val="004B4840"/>
    <w:rsid w:val="004B4913"/>
    <w:rsid w:val="004B7A02"/>
    <w:rsid w:val="004C03FA"/>
    <w:rsid w:val="004C1401"/>
    <w:rsid w:val="004C1585"/>
    <w:rsid w:val="004C1EBC"/>
    <w:rsid w:val="004C3021"/>
    <w:rsid w:val="004C309A"/>
    <w:rsid w:val="004C323A"/>
    <w:rsid w:val="004C368A"/>
    <w:rsid w:val="004C36DE"/>
    <w:rsid w:val="004C4652"/>
    <w:rsid w:val="004C5A65"/>
    <w:rsid w:val="004C5B6A"/>
    <w:rsid w:val="004C740D"/>
    <w:rsid w:val="004D0E9C"/>
    <w:rsid w:val="004D38F6"/>
    <w:rsid w:val="004D3DAC"/>
    <w:rsid w:val="004D56A6"/>
    <w:rsid w:val="004D682E"/>
    <w:rsid w:val="004D6A8E"/>
    <w:rsid w:val="004E0629"/>
    <w:rsid w:val="004E0CD1"/>
    <w:rsid w:val="004E1AF7"/>
    <w:rsid w:val="004E36FC"/>
    <w:rsid w:val="004E46E1"/>
    <w:rsid w:val="004E5E71"/>
    <w:rsid w:val="004F294B"/>
    <w:rsid w:val="004F2D9F"/>
    <w:rsid w:val="004F34DB"/>
    <w:rsid w:val="00502D36"/>
    <w:rsid w:val="00503DF8"/>
    <w:rsid w:val="00504571"/>
    <w:rsid w:val="005047C2"/>
    <w:rsid w:val="00510CAC"/>
    <w:rsid w:val="00511D8D"/>
    <w:rsid w:val="00513EA8"/>
    <w:rsid w:val="005158AA"/>
    <w:rsid w:val="00516CB2"/>
    <w:rsid w:val="00520900"/>
    <w:rsid w:val="00520E0E"/>
    <w:rsid w:val="00522D21"/>
    <w:rsid w:val="00522F31"/>
    <w:rsid w:val="00523E64"/>
    <w:rsid w:val="00524941"/>
    <w:rsid w:val="00525B17"/>
    <w:rsid w:val="005268B9"/>
    <w:rsid w:val="005339E6"/>
    <w:rsid w:val="00533E32"/>
    <w:rsid w:val="005375EC"/>
    <w:rsid w:val="00541568"/>
    <w:rsid w:val="00541E60"/>
    <w:rsid w:val="0055095B"/>
    <w:rsid w:val="00551642"/>
    <w:rsid w:val="00552761"/>
    <w:rsid w:val="00553270"/>
    <w:rsid w:val="005539E4"/>
    <w:rsid w:val="00556E81"/>
    <w:rsid w:val="00560C5B"/>
    <w:rsid w:val="005612D3"/>
    <w:rsid w:val="005628B8"/>
    <w:rsid w:val="00562D24"/>
    <w:rsid w:val="00565D71"/>
    <w:rsid w:val="00570A1F"/>
    <w:rsid w:val="00575865"/>
    <w:rsid w:val="00576EC6"/>
    <w:rsid w:val="005778E0"/>
    <w:rsid w:val="00577A77"/>
    <w:rsid w:val="0058168D"/>
    <w:rsid w:val="00583736"/>
    <w:rsid w:val="0058431C"/>
    <w:rsid w:val="005866B0"/>
    <w:rsid w:val="00591A18"/>
    <w:rsid w:val="00591BBD"/>
    <w:rsid w:val="00591CA8"/>
    <w:rsid w:val="00592AA6"/>
    <w:rsid w:val="0059730C"/>
    <w:rsid w:val="005A2C9E"/>
    <w:rsid w:val="005A64E1"/>
    <w:rsid w:val="005B0728"/>
    <w:rsid w:val="005B1E84"/>
    <w:rsid w:val="005B1F34"/>
    <w:rsid w:val="005B2E12"/>
    <w:rsid w:val="005B5A33"/>
    <w:rsid w:val="005B7EFE"/>
    <w:rsid w:val="005C0ED8"/>
    <w:rsid w:val="005C1689"/>
    <w:rsid w:val="005C297B"/>
    <w:rsid w:val="005C2D18"/>
    <w:rsid w:val="005C2ECA"/>
    <w:rsid w:val="005C4F7C"/>
    <w:rsid w:val="005C621F"/>
    <w:rsid w:val="005C6FBA"/>
    <w:rsid w:val="005C734D"/>
    <w:rsid w:val="005D412B"/>
    <w:rsid w:val="005D4B78"/>
    <w:rsid w:val="005D5EDF"/>
    <w:rsid w:val="005D7AC6"/>
    <w:rsid w:val="005E279E"/>
    <w:rsid w:val="005E3C21"/>
    <w:rsid w:val="005E4519"/>
    <w:rsid w:val="005E4752"/>
    <w:rsid w:val="005E6729"/>
    <w:rsid w:val="005E6A3C"/>
    <w:rsid w:val="005E6CF4"/>
    <w:rsid w:val="005E7509"/>
    <w:rsid w:val="005F0FAE"/>
    <w:rsid w:val="005F3BFD"/>
    <w:rsid w:val="005F4333"/>
    <w:rsid w:val="005F6D0C"/>
    <w:rsid w:val="005F71AA"/>
    <w:rsid w:val="006001EE"/>
    <w:rsid w:val="006021CA"/>
    <w:rsid w:val="00602974"/>
    <w:rsid w:val="006036EB"/>
    <w:rsid w:val="00604334"/>
    <w:rsid w:val="006044F1"/>
    <w:rsid w:val="0060538A"/>
    <w:rsid w:val="00612519"/>
    <w:rsid w:val="0061326A"/>
    <w:rsid w:val="0061567D"/>
    <w:rsid w:val="00621791"/>
    <w:rsid w:val="00623329"/>
    <w:rsid w:val="00625520"/>
    <w:rsid w:val="006262B4"/>
    <w:rsid w:val="006270F9"/>
    <w:rsid w:val="006272BE"/>
    <w:rsid w:val="00630753"/>
    <w:rsid w:val="00634A8E"/>
    <w:rsid w:val="006372B3"/>
    <w:rsid w:val="006377AF"/>
    <w:rsid w:val="00640797"/>
    <w:rsid w:val="00641A96"/>
    <w:rsid w:val="00642232"/>
    <w:rsid w:val="00644DB2"/>
    <w:rsid w:val="00645A3E"/>
    <w:rsid w:val="00645E6A"/>
    <w:rsid w:val="0064602D"/>
    <w:rsid w:val="0064756A"/>
    <w:rsid w:val="00647D8B"/>
    <w:rsid w:val="00650530"/>
    <w:rsid w:val="00651E7F"/>
    <w:rsid w:val="006520CF"/>
    <w:rsid w:val="0065282E"/>
    <w:rsid w:val="0065651F"/>
    <w:rsid w:val="006606D3"/>
    <w:rsid w:val="0066070D"/>
    <w:rsid w:val="006611CE"/>
    <w:rsid w:val="006619AF"/>
    <w:rsid w:val="0066336F"/>
    <w:rsid w:val="006645A2"/>
    <w:rsid w:val="00664D0C"/>
    <w:rsid w:val="00666B12"/>
    <w:rsid w:val="00667DC0"/>
    <w:rsid w:val="006703EC"/>
    <w:rsid w:val="00671643"/>
    <w:rsid w:val="006742E8"/>
    <w:rsid w:val="00674996"/>
    <w:rsid w:val="0068432C"/>
    <w:rsid w:val="00690BC6"/>
    <w:rsid w:val="00692D84"/>
    <w:rsid w:val="00694F37"/>
    <w:rsid w:val="00696DBF"/>
    <w:rsid w:val="00697428"/>
    <w:rsid w:val="006A0E17"/>
    <w:rsid w:val="006A1ABA"/>
    <w:rsid w:val="006A399B"/>
    <w:rsid w:val="006A4EFD"/>
    <w:rsid w:val="006A6374"/>
    <w:rsid w:val="006B13CE"/>
    <w:rsid w:val="006B141C"/>
    <w:rsid w:val="006B3F42"/>
    <w:rsid w:val="006C0DBB"/>
    <w:rsid w:val="006C14AB"/>
    <w:rsid w:val="006C1739"/>
    <w:rsid w:val="006C1F25"/>
    <w:rsid w:val="006C3170"/>
    <w:rsid w:val="006C3353"/>
    <w:rsid w:val="006C3897"/>
    <w:rsid w:val="006C4154"/>
    <w:rsid w:val="006C4F81"/>
    <w:rsid w:val="006D0793"/>
    <w:rsid w:val="006D083D"/>
    <w:rsid w:val="006D24AF"/>
    <w:rsid w:val="006D2A3A"/>
    <w:rsid w:val="006D2A92"/>
    <w:rsid w:val="006D32E8"/>
    <w:rsid w:val="006D5495"/>
    <w:rsid w:val="006D74F1"/>
    <w:rsid w:val="006E0CAC"/>
    <w:rsid w:val="006E0EB1"/>
    <w:rsid w:val="006E1452"/>
    <w:rsid w:val="006E36FD"/>
    <w:rsid w:val="006E3ECB"/>
    <w:rsid w:val="006E44F3"/>
    <w:rsid w:val="006E638D"/>
    <w:rsid w:val="006F0D8C"/>
    <w:rsid w:val="006F0DAA"/>
    <w:rsid w:val="006F19A3"/>
    <w:rsid w:val="006F2785"/>
    <w:rsid w:val="006F2918"/>
    <w:rsid w:val="006F4B8F"/>
    <w:rsid w:val="006F568D"/>
    <w:rsid w:val="006F614B"/>
    <w:rsid w:val="006F6411"/>
    <w:rsid w:val="006F704D"/>
    <w:rsid w:val="006F71DC"/>
    <w:rsid w:val="006F7C58"/>
    <w:rsid w:val="00700E25"/>
    <w:rsid w:val="0070412F"/>
    <w:rsid w:val="00706B23"/>
    <w:rsid w:val="00710C0E"/>
    <w:rsid w:val="007126AB"/>
    <w:rsid w:val="007130DA"/>
    <w:rsid w:val="00720281"/>
    <w:rsid w:val="0072046B"/>
    <w:rsid w:val="00721E3D"/>
    <w:rsid w:val="0072618C"/>
    <w:rsid w:val="0072713E"/>
    <w:rsid w:val="00727996"/>
    <w:rsid w:val="00730421"/>
    <w:rsid w:val="00732811"/>
    <w:rsid w:val="00734F3B"/>
    <w:rsid w:val="00735384"/>
    <w:rsid w:val="00735547"/>
    <w:rsid w:val="00736485"/>
    <w:rsid w:val="007423F4"/>
    <w:rsid w:val="00747ADB"/>
    <w:rsid w:val="007506A7"/>
    <w:rsid w:val="00751366"/>
    <w:rsid w:val="007522E6"/>
    <w:rsid w:val="00755141"/>
    <w:rsid w:val="00755539"/>
    <w:rsid w:val="007611D7"/>
    <w:rsid w:val="007612C0"/>
    <w:rsid w:val="0076231D"/>
    <w:rsid w:val="00764B8C"/>
    <w:rsid w:val="007656FC"/>
    <w:rsid w:val="00765AA2"/>
    <w:rsid w:val="00766C52"/>
    <w:rsid w:val="007714BC"/>
    <w:rsid w:val="00772011"/>
    <w:rsid w:val="0077300F"/>
    <w:rsid w:val="0077339A"/>
    <w:rsid w:val="00773FD7"/>
    <w:rsid w:val="00775FC6"/>
    <w:rsid w:val="00776BE1"/>
    <w:rsid w:val="00781E18"/>
    <w:rsid w:val="007834FE"/>
    <w:rsid w:val="00786C9F"/>
    <w:rsid w:val="00792383"/>
    <w:rsid w:val="00792675"/>
    <w:rsid w:val="00793374"/>
    <w:rsid w:val="00793D5D"/>
    <w:rsid w:val="00795261"/>
    <w:rsid w:val="00795C72"/>
    <w:rsid w:val="00796291"/>
    <w:rsid w:val="00796FB8"/>
    <w:rsid w:val="007976ED"/>
    <w:rsid w:val="007A0D43"/>
    <w:rsid w:val="007A2891"/>
    <w:rsid w:val="007A399D"/>
    <w:rsid w:val="007A42BE"/>
    <w:rsid w:val="007A54C7"/>
    <w:rsid w:val="007A667D"/>
    <w:rsid w:val="007A76DC"/>
    <w:rsid w:val="007B2421"/>
    <w:rsid w:val="007B5855"/>
    <w:rsid w:val="007B7159"/>
    <w:rsid w:val="007C19E2"/>
    <w:rsid w:val="007C1A9B"/>
    <w:rsid w:val="007C6AB5"/>
    <w:rsid w:val="007C71CD"/>
    <w:rsid w:val="007D1E52"/>
    <w:rsid w:val="007D4435"/>
    <w:rsid w:val="007D5ADB"/>
    <w:rsid w:val="007D6C3E"/>
    <w:rsid w:val="007E192F"/>
    <w:rsid w:val="007E22F1"/>
    <w:rsid w:val="007E234D"/>
    <w:rsid w:val="007E2854"/>
    <w:rsid w:val="007E3F4D"/>
    <w:rsid w:val="007E639B"/>
    <w:rsid w:val="007E6767"/>
    <w:rsid w:val="007E72EA"/>
    <w:rsid w:val="007E78A9"/>
    <w:rsid w:val="007F05AD"/>
    <w:rsid w:val="007F0784"/>
    <w:rsid w:val="007F0D4B"/>
    <w:rsid w:val="007F1637"/>
    <w:rsid w:val="007F1944"/>
    <w:rsid w:val="007F63C8"/>
    <w:rsid w:val="007F65EC"/>
    <w:rsid w:val="007F6D8D"/>
    <w:rsid w:val="007F764F"/>
    <w:rsid w:val="00801F2E"/>
    <w:rsid w:val="008034C9"/>
    <w:rsid w:val="00803B73"/>
    <w:rsid w:val="00805F9A"/>
    <w:rsid w:val="0081037B"/>
    <w:rsid w:val="00810DE0"/>
    <w:rsid w:val="00811EA6"/>
    <w:rsid w:val="00813827"/>
    <w:rsid w:val="00815703"/>
    <w:rsid w:val="00815B1A"/>
    <w:rsid w:val="00817F3A"/>
    <w:rsid w:val="00820141"/>
    <w:rsid w:val="00821E9E"/>
    <w:rsid w:val="0082200D"/>
    <w:rsid w:val="00824662"/>
    <w:rsid w:val="00825BD0"/>
    <w:rsid w:val="00826601"/>
    <w:rsid w:val="008279EE"/>
    <w:rsid w:val="00830537"/>
    <w:rsid w:val="00833242"/>
    <w:rsid w:val="00836FD4"/>
    <w:rsid w:val="00837315"/>
    <w:rsid w:val="00840EFC"/>
    <w:rsid w:val="00841AFF"/>
    <w:rsid w:val="00841EBE"/>
    <w:rsid w:val="00842E87"/>
    <w:rsid w:val="008436BE"/>
    <w:rsid w:val="00844D44"/>
    <w:rsid w:val="00846E20"/>
    <w:rsid w:val="00846FB8"/>
    <w:rsid w:val="008512B8"/>
    <w:rsid w:val="0085348E"/>
    <w:rsid w:val="00862E9B"/>
    <w:rsid w:val="00864B06"/>
    <w:rsid w:val="0086667B"/>
    <w:rsid w:val="008671C5"/>
    <w:rsid w:val="00873D60"/>
    <w:rsid w:val="00874713"/>
    <w:rsid w:val="00874A38"/>
    <w:rsid w:val="008802EC"/>
    <w:rsid w:val="0088242C"/>
    <w:rsid w:val="00883E14"/>
    <w:rsid w:val="008842C3"/>
    <w:rsid w:val="008868FC"/>
    <w:rsid w:val="00890197"/>
    <w:rsid w:val="00891389"/>
    <w:rsid w:val="00893E3B"/>
    <w:rsid w:val="0089446D"/>
    <w:rsid w:val="008945B3"/>
    <w:rsid w:val="00894996"/>
    <w:rsid w:val="00896F1D"/>
    <w:rsid w:val="008A1B08"/>
    <w:rsid w:val="008A3037"/>
    <w:rsid w:val="008A6926"/>
    <w:rsid w:val="008A7595"/>
    <w:rsid w:val="008A7B99"/>
    <w:rsid w:val="008B1D1C"/>
    <w:rsid w:val="008B1E6E"/>
    <w:rsid w:val="008B200A"/>
    <w:rsid w:val="008B348B"/>
    <w:rsid w:val="008B41E6"/>
    <w:rsid w:val="008B7A32"/>
    <w:rsid w:val="008B7CF5"/>
    <w:rsid w:val="008C17F7"/>
    <w:rsid w:val="008C296E"/>
    <w:rsid w:val="008C2ABD"/>
    <w:rsid w:val="008C37ED"/>
    <w:rsid w:val="008C5053"/>
    <w:rsid w:val="008C6F1C"/>
    <w:rsid w:val="008D0324"/>
    <w:rsid w:val="008D2015"/>
    <w:rsid w:val="008D2A82"/>
    <w:rsid w:val="008D4A07"/>
    <w:rsid w:val="008D5362"/>
    <w:rsid w:val="008D5929"/>
    <w:rsid w:val="008E0612"/>
    <w:rsid w:val="008E1E92"/>
    <w:rsid w:val="008E2F14"/>
    <w:rsid w:val="008E4F5F"/>
    <w:rsid w:val="008E5A1D"/>
    <w:rsid w:val="008E5A4E"/>
    <w:rsid w:val="008F04DD"/>
    <w:rsid w:val="008F250C"/>
    <w:rsid w:val="008F66B1"/>
    <w:rsid w:val="008F7A9D"/>
    <w:rsid w:val="009002A6"/>
    <w:rsid w:val="009015DA"/>
    <w:rsid w:val="00901B21"/>
    <w:rsid w:val="00903A46"/>
    <w:rsid w:val="0090622A"/>
    <w:rsid w:val="009064F8"/>
    <w:rsid w:val="0091001F"/>
    <w:rsid w:val="00912754"/>
    <w:rsid w:val="00913FB5"/>
    <w:rsid w:val="00914BDF"/>
    <w:rsid w:val="00915F61"/>
    <w:rsid w:val="009168C9"/>
    <w:rsid w:val="009209A2"/>
    <w:rsid w:val="00920F8E"/>
    <w:rsid w:val="009211EA"/>
    <w:rsid w:val="009220D9"/>
    <w:rsid w:val="00922153"/>
    <w:rsid w:val="009243EB"/>
    <w:rsid w:val="0092440B"/>
    <w:rsid w:val="00924457"/>
    <w:rsid w:val="00924B60"/>
    <w:rsid w:val="00926055"/>
    <w:rsid w:val="009324A5"/>
    <w:rsid w:val="00934451"/>
    <w:rsid w:val="00934A07"/>
    <w:rsid w:val="0093563D"/>
    <w:rsid w:val="00936522"/>
    <w:rsid w:val="0094039E"/>
    <w:rsid w:val="009403CA"/>
    <w:rsid w:val="00943382"/>
    <w:rsid w:val="00944D03"/>
    <w:rsid w:val="00947ADE"/>
    <w:rsid w:val="00947FB4"/>
    <w:rsid w:val="00952773"/>
    <w:rsid w:val="00953742"/>
    <w:rsid w:val="009559A9"/>
    <w:rsid w:val="00955CB3"/>
    <w:rsid w:val="00962F37"/>
    <w:rsid w:val="009641A2"/>
    <w:rsid w:val="00971B98"/>
    <w:rsid w:val="009721C3"/>
    <w:rsid w:val="00972916"/>
    <w:rsid w:val="00972E25"/>
    <w:rsid w:val="00974D35"/>
    <w:rsid w:val="00980517"/>
    <w:rsid w:val="0098062B"/>
    <w:rsid w:val="00980B8C"/>
    <w:rsid w:val="0098390A"/>
    <w:rsid w:val="00983DD0"/>
    <w:rsid w:val="00984DD9"/>
    <w:rsid w:val="00985105"/>
    <w:rsid w:val="0098673F"/>
    <w:rsid w:val="0098742D"/>
    <w:rsid w:val="009922C9"/>
    <w:rsid w:val="00994687"/>
    <w:rsid w:val="00997499"/>
    <w:rsid w:val="0099779D"/>
    <w:rsid w:val="00997B60"/>
    <w:rsid w:val="009A066A"/>
    <w:rsid w:val="009A1A64"/>
    <w:rsid w:val="009A2591"/>
    <w:rsid w:val="009A2EF3"/>
    <w:rsid w:val="009A6DA7"/>
    <w:rsid w:val="009A7217"/>
    <w:rsid w:val="009A7D46"/>
    <w:rsid w:val="009B05B9"/>
    <w:rsid w:val="009B1A81"/>
    <w:rsid w:val="009B2E34"/>
    <w:rsid w:val="009B33E2"/>
    <w:rsid w:val="009B4521"/>
    <w:rsid w:val="009B4A4F"/>
    <w:rsid w:val="009B581A"/>
    <w:rsid w:val="009B64F5"/>
    <w:rsid w:val="009B67F5"/>
    <w:rsid w:val="009B7247"/>
    <w:rsid w:val="009C03E3"/>
    <w:rsid w:val="009C29B5"/>
    <w:rsid w:val="009C3392"/>
    <w:rsid w:val="009C6072"/>
    <w:rsid w:val="009C6C28"/>
    <w:rsid w:val="009C7469"/>
    <w:rsid w:val="009D0DE3"/>
    <w:rsid w:val="009D3BA3"/>
    <w:rsid w:val="009D4B5A"/>
    <w:rsid w:val="009D636C"/>
    <w:rsid w:val="009D6A5D"/>
    <w:rsid w:val="009E2BC8"/>
    <w:rsid w:val="009E33E5"/>
    <w:rsid w:val="009E44A9"/>
    <w:rsid w:val="009F209D"/>
    <w:rsid w:val="009F23C6"/>
    <w:rsid w:val="009F2D63"/>
    <w:rsid w:val="009F47BF"/>
    <w:rsid w:val="009F76AB"/>
    <w:rsid w:val="00A01713"/>
    <w:rsid w:val="00A02BA1"/>
    <w:rsid w:val="00A039F0"/>
    <w:rsid w:val="00A04319"/>
    <w:rsid w:val="00A05201"/>
    <w:rsid w:val="00A10546"/>
    <w:rsid w:val="00A10EA8"/>
    <w:rsid w:val="00A10EF5"/>
    <w:rsid w:val="00A1183E"/>
    <w:rsid w:val="00A14552"/>
    <w:rsid w:val="00A26E75"/>
    <w:rsid w:val="00A275F1"/>
    <w:rsid w:val="00A306AF"/>
    <w:rsid w:val="00A30A95"/>
    <w:rsid w:val="00A3240A"/>
    <w:rsid w:val="00A32C62"/>
    <w:rsid w:val="00A32DD0"/>
    <w:rsid w:val="00A33C5D"/>
    <w:rsid w:val="00A375CC"/>
    <w:rsid w:val="00A3760B"/>
    <w:rsid w:val="00A37687"/>
    <w:rsid w:val="00A42F9A"/>
    <w:rsid w:val="00A46E60"/>
    <w:rsid w:val="00A50982"/>
    <w:rsid w:val="00A51E23"/>
    <w:rsid w:val="00A527C4"/>
    <w:rsid w:val="00A5566F"/>
    <w:rsid w:val="00A55F63"/>
    <w:rsid w:val="00A60B9C"/>
    <w:rsid w:val="00A6139F"/>
    <w:rsid w:val="00A6352A"/>
    <w:rsid w:val="00A64500"/>
    <w:rsid w:val="00A64E47"/>
    <w:rsid w:val="00A668E5"/>
    <w:rsid w:val="00A66FF9"/>
    <w:rsid w:val="00A6715B"/>
    <w:rsid w:val="00A72E7A"/>
    <w:rsid w:val="00A73819"/>
    <w:rsid w:val="00A76499"/>
    <w:rsid w:val="00A776AE"/>
    <w:rsid w:val="00A845DF"/>
    <w:rsid w:val="00A849E9"/>
    <w:rsid w:val="00A84CC9"/>
    <w:rsid w:val="00A84E81"/>
    <w:rsid w:val="00A87EBE"/>
    <w:rsid w:val="00A90416"/>
    <w:rsid w:val="00A916A2"/>
    <w:rsid w:val="00A94F62"/>
    <w:rsid w:val="00A95B5D"/>
    <w:rsid w:val="00A95C1A"/>
    <w:rsid w:val="00A960A2"/>
    <w:rsid w:val="00A97BD7"/>
    <w:rsid w:val="00AA0842"/>
    <w:rsid w:val="00AA2CAE"/>
    <w:rsid w:val="00AA2EE3"/>
    <w:rsid w:val="00AA32DA"/>
    <w:rsid w:val="00AA3443"/>
    <w:rsid w:val="00AA34AC"/>
    <w:rsid w:val="00AA633D"/>
    <w:rsid w:val="00AA6A6B"/>
    <w:rsid w:val="00AA718B"/>
    <w:rsid w:val="00AB047F"/>
    <w:rsid w:val="00AB10EF"/>
    <w:rsid w:val="00AB14FC"/>
    <w:rsid w:val="00AB54BE"/>
    <w:rsid w:val="00AB7157"/>
    <w:rsid w:val="00AB78C7"/>
    <w:rsid w:val="00AC0A67"/>
    <w:rsid w:val="00AC0F23"/>
    <w:rsid w:val="00AC3F4F"/>
    <w:rsid w:val="00AC41DD"/>
    <w:rsid w:val="00AC6018"/>
    <w:rsid w:val="00AD3DE6"/>
    <w:rsid w:val="00AD49BE"/>
    <w:rsid w:val="00AD56CA"/>
    <w:rsid w:val="00AD57E0"/>
    <w:rsid w:val="00AD68F5"/>
    <w:rsid w:val="00AD765C"/>
    <w:rsid w:val="00AE080D"/>
    <w:rsid w:val="00AF1262"/>
    <w:rsid w:val="00AF3162"/>
    <w:rsid w:val="00AF437B"/>
    <w:rsid w:val="00AF4627"/>
    <w:rsid w:val="00AF4EB8"/>
    <w:rsid w:val="00AF66FE"/>
    <w:rsid w:val="00AF7991"/>
    <w:rsid w:val="00B005CA"/>
    <w:rsid w:val="00B00F20"/>
    <w:rsid w:val="00B01D4F"/>
    <w:rsid w:val="00B02520"/>
    <w:rsid w:val="00B02746"/>
    <w:rsid w:val="00B03193"/>
    <w:rsid w:val="00B0358E"/>
    <w:rsid w:val="00B036A0"/>
    <w:rsid w:val="00B04F0C"/>
    <w:rsid w:val="00B05176"/>
    <w:rsid w:val="00B0526D"/>
    <w:rsid w:val="00B05C62"/>
    <w:rsid w:val="00B05F07"/>
    <w:rsid w:val="00B12A0F"/>
    <w:rsid w:val="00B1398D"/>
    <w:rsid w:val="00B139D0"/>
    <w:rsid w:val="00B141B8"/>
    <w:rsid w:val="00B15581"/>
    <w:rsid w:val="00B159B0"/>
    <w:rsid w:val="00B15F9D"/>
    <w:rsid w:val="00B167D4"/>
    <w:rsid w:val="00B16BCE"/>
    <w:rsid w:val="00B2032C"/>
    <w:rsid w:val="00B22C8A"/>
    <w:rsid w:val="00B253B8"/>
    <w:rsid w:val="00B25C0A"/>
    <w:rsid w:val="00B260AC"/>
    <w:rsid w:val="00B302A3"/>
    <w:rsid w:val="00B315F7"/>
    <w:rsid w:val="00B32FDF"/>
    <w:rsid w:val="00B33A91"/>
    <w:rsid w:val="00B34358"/>
    <w:rsid w:val="00B35897"/>
    <w:rsid w:val="00B35A15"/>
    <w:rsid w:val="00B42491"/>
    <w:rsid w:val="00B44208"/>
    <w:rsid w:val="00B44A8F"/>
    <w:rsid w:val="00B45408"/>
    <w:rsid w:val="00B469A9"/>
    <w:rsid w:val="00B46BD7"/>
    <w:rsid w:val="00B47550"/>
    <w:rsid w:val="00B541E7"/>
    <w:rsid w:val="00B55C70"/>
    <w:rsid w:val="00B569E1"/>
    <w:rsid w:val="00B57555"/>
    <w:rsid w:val="00B61DF2"/>
    <w:rsid w:val="00B61F27"/>
    <w:rsid w:val="00B627A3"/>
    <w:rsid w:val="00B63889"/>
    <w:rsid w:val="00B63C2B"/>
    <w:rsid w:val="00B65107"/>
    <w:rsid w:val="00B66903"/>
    <w:rsid w:val="00B7026F"/>
    <w:rsid w:val="00B72E8A"/>
    <w:rsid w:val="00B76E24"/>
    <w:rsid w:val="00B825E3"/>
    <w:rsid w:val="00B82A83"/>
    <w:rsid w:val="00B833C5"/>
    <w:rsid w:val="00B8621E"/>
    <w:rsid w:val="00B91104"/>
    <w:rsid w:val="00B922BD"/>
    <w:rsid w:val="00B96539"/>
    <w:rsid w:val="00B973B6"/>
    <w:rsid w:val="00B97C4F"/>
    <w:rsid w:val="00BA53F7"/>
    <w:rsid w:val="00BA6EEF"/>
    <w:rsid w:val="00BA750E"/>
    <w:rsid w:val="00BA7D20"/>
    <w:rsid w:val="00BB110E"/>
    <w:rsid w:val="00BB384F"/>
    <w:rsid w:val="00BB4A94"/>
    <w:rsid w:val="00BB5469"/>
    <w:rsid w:val="00BB66AE"/>
    <w:rsid w:val="00BB70F7"/>
    <w:rsid w:val="00BB7340"/>
    <w:rsid w:val="00BC09B4"/>
    <w:rsid w:val="00BC0F8A"/>
    <w:rsid w:val="00BC194B"/>
    <w:rsid w:val="00BC1985"/>
    <w:rsid w:val="00BC21E1"/>
    <w:rsid w:val="00BC3DA8"/>
    <w:rsid w:val="00BC3EC7"/>
    <w:rsid w:val="00BC4124"/>
    <w:rsid w:val="00BC4438"/>
    <w:rsid w:val="00BC668D"/>
    <w:rsid w:val="00BD2AB4"/>
    <w:rsid w:val="00BD314B"/>
    <w:rsid w:val="00BD41EF"/>
    <w:rsid w:val="00BD53FB"/>
    <w:rsid w:val="00BD63E4"/>
    <w:rsid w:val="00BD6D2E"/>
    <w:rsid w:val="00BE28DB"/>
    <w:rsid w:val="00BE4E62"/>
    <w:rsid w:val="00BE53D1"/>
    <w:rsid w:val="00BE61B4"/>
    <w:rsid w:val="00BE6249"/>
    <w:rsid w:val="00BE66FE"/>
    <w:rsid w:val="00BE6D6E"/>
    <w:rsid w:val="00BE7D57"/>
    <w:rsid w:val="00BF5714"/>
    <w:rsid w:val="00BF5A08"/>
    <w:rsid w:val="00BF718C"/>
    <w:rsid w:val="00BF7FB9"/>
    <w:rsid w:val="00C00C07"/>
    <w:rsid w:val="00C0309D"/>
    <w:rsid w:val="00C03126"/>
    <w:rsid w:val="00C03EBF"/>
    <w:rsid w:val="00C0411F"/>
    <w:rsid w:val="00C0478C"/>
    <w:rsid w:val="00C058BA"/>
    <w:rsid w:val="00C0783E"/>
    <w:rsid w:val="00C11724"/>
    <w:rsid w:val="00C12B71"/>
    <w:rsid w:val="00C12E5D"/>
    <w:rsid w:val="00C155C1"/>
    <w:rsid w:val="00C159A0"/>
    <w:rsid w:val="00C16186"/>
    <w:rsid w:val="00C16611"/>
    <w:rsid w:val="00C209BF"/>
    <w:rsid w:val="00C2137E"/>
    <w:rsid w:val="00C2359F"/>
    <w:rsid w:val="00C23FA9"/>
    <w:rsid w:val="00C30150"/>
    <w:rsid w:val="00C303A7"/>
    <w:rsid w:val="00C3146A"/>
    <w:rsid w:val="00C31724"/>
    <w:rsid w:val="00C339DA"/>
    <w:rsid w:val="00C3604C"/>
    <w:rsid w:val="00C362EA"/>
    <w:rsid w:val="00C36CE9"/>
    <w:rsid w:val="00C36E93"/>
    <w:rsid w:val="00C376AE"/>
    <w:rsid w:val="00C4128F"/>
    <w:rsid w:val="00C41E7E"/>
    <w:rsid w:val="00C45287"/>
    <w:rsid w:val="00C47305"/>
    <w:rsid w:val="00C502BF"/>
    <w:rsid w:val="00C50964"/>
    <w:rsid w:val="00C51AAC"/>
    <w:rsid w:val="00C52303"/>
    <w:rsid w:val="00C52B90"/>
    <w:rsid w:val="00C5450D"/>
    <w:rsid w:val="00C54C22"/>
    <w:rsid w:val="00C553AA"/>
    <w:rsid w:val="00C555D6"/>
    <w:rsid w:val="00C55A03"/>
    <w:rsid w:val="00C5619D"/>
    <w:rsid w:val="00C56760"/>
    <w:rsid w:val="00C6156B"/>
    <w:rsid w:val="00C62509"/>
    <w:rsid w:val="00C627E2"/>
    <w:rsid w:val="00C62D3A"/>
    <w:rsid w:val="00C67D51"/>
    <w:rsid w:val="00C70D0C"/>
    <w:rsid w:val="00C70E69"/>
    <w:rsid w:val="00C725FE"/>
    <w:rsid w:val="00C72C32"/>
    <w:rsid w:val="00C736DD"/>
    <w:rsid w:val="00C76248"/>
    <w:rsid w:val="00C802AF"/>
    <w:rsid w:val="00C80CD2"/>
    <w:rsid w:val="00C8230E"/>
    <w:rsid w:val="00C8291A"/>
    <w:rsid w:val="00C84CB1"/>
    <w:rsid w:val="00C879ED"/>
    <w:rsid w:val="00C90473"/>
    <w:rsid w:val="00C90E64"/>
    <w:rsid w:val="00C92A02"/>
    <w:rsid w:val="00C931CB"/>
    <w:rsid w:val="00C9478C"/>
    <w:rsid w:val="00C96F2D"/>
    <w:rsid w:val="00C97106"/>
    <w:rsid w:val="00C97F9E"/>
    <w:rsid w:val="00CA03C0"/>
    <w:rsid w:val="00CA3EE8"/>
    <w:rsid w:val="00CA7498"/>
    <w:rsid w:val="00CB071C"/>
    <w:rsid w:val="00CB078D"/>
    <w:rsid w:val="00CB0EE6"/>
    <w:rsid w:val="00CB22FD"/>
    <w:rsid w:val="00CB25D4"/>
    <w:rsid w:val="00CB3279"/>
    <w:rsid w:val="00CB3AC3"/>
    <w:rsid w:val="00CB4A67"/>
    <w:rsid w:val="00CB4B83"/>
    <w:rsid w:val="00CB67CF"/>
    <w:rsid w:val="00CC1937"/>
    <w:rsid w:val="00CC2AFD"/>
    <w:rsid w:val="00CC3049"/>
    <w:rsid w:val="00CC3368"/>
    <w:rsid w:val="00CC33F5"/>
    <w:rsid w:val="00CC45E9"/>
    <w:rsid w:val="00CC70B6"/>
    <w:rsid w:val="00CD0BAF"/>
    <w:rsid w:val="00CD240A"/>
    <w:rsid w:val="00CD2A49"/>
    <w:rsid w:val="00CD5C70"/>
    <w:rsid w:val="00CD6C40"/>
    <w:rsid w:val="00CE355A"/>
    <w:rsid w:val="00CE6AF5"/>
    <w:rsid w:val="00CE72A3"/>
    <w:rsid w:val="00CF06E1"/>
    <w:rsid w:val="00CF1250"/>
    <w:rsid w:val="00CF12C8"/>
    <w:rsid w:val="00CF141F"/>
    <w:rsid w:val="00CF3578"/>
    <w:rsid w:val="00CF3689"/>
    <w:rsid w:val="00CF4B96"/>
    <w:rsid w:val="00CF5732"/>
    <w:rsid w:val="00D01DD1"/>
    <w:rsid w:val="00D01F45"/>
    <w:rsid w:val="00D02AB3"/>
    <w:rsid w:val="00D04EBD"/>
    <w:rsid w:val="00D068E9"/>
    <w:rsid w:val="00D105B8"/>
    <w:rsid w:val="00D11746"/>
    <w:rsid w:val="00D12823"/>
    <w:rsid w:val="00D1395F"/>
    <w:rsid w:val="00D15379"/>
    <w:rsid w:val="00D173AD"/>
    <w:rsid w:val="00D20508"/>
    <w:rsid w:val="00D21403"/>
    <w:rsid w:val="00D22F82"/>
    <w:rsid w:val="00D23477"/>
    <w:rsid w:val="00D2720B"/>
    <w:rsid w:val="00D27293"/>
    <w:rsid w:val="00D303BC"/>
    <w:rsid w:val="00D30481"/>
    <w:rsid w:val="00D3050B"/>
    <w:rsid w:val="00D31C54"/>
    <w:rsid w:val="00D31DEA"/>
    <w:rsid w:val="00D35C52"/>
    <w:rsid w:val="00D36BD4"/>
    <w:rsid w:val="00D41F59"/>
    <w:rsid w:val="00D43D11"/>
    <w:rsid w:val="00D44B7F"/>
    <w:rsid w:val="00D44EB1"/>
    <w:rsid w:val="00D45872"/>
    <w:rsid w:val="00D46B8F"/>
    <w:rsid w:val="00D47CE5"/>
    <w:rsid w:val="00D5034C"/>
    <w:rsid w:val="00D54A26"/>
    <w:rsid w:val="00D54FEB"/>
    <w:rsid w:val="00D572B6"/>
    <w:rsid w:val="00D6295E"/>
    <w:rsid w:val="00D64061"/>
    <w:rsid w:val="00D64810"/>
    <w:rsid w:val="00D65F70"/>
    <w:rsid w:val="00D667E8"/>
    <w:rsid w:val="00D66AEA"/>
    <w:rsid w:val="00D70225"/>
    <w:rsid w:val="00D703A9"/>
    <w:rsid w:val="00D70702"/>
    <w:rsid w:val="00D70DF9"/>
    <w:rsid w:val="00D74A67"/>
    <w:rsid w:val="00D76B72"/>
    <w:rsid w:val="00D76CF9"/>
    <w:rsid w:val="00D77C62"/>
    <w:rsid w:val="00D807C3"/>
    <w:rsid w:val="00D80E6D"/>
    <w:rsid w:val="00D87733"/>
    <w:rsid w:val="00D9017C"/>
    <w:rsid w:val="00D914C1"/>
    <w:rsid w:val="00D91E61"/>
    <w:rsid w:val="00D91E8E"/>
    <w:rsid w:val="00D92F64"/>
    <w:rsid w:val="00D94947"/>
    <w:rsid w:val="00D94976"/>
    <w:rsid w:val="00D967AD"/>
    <w:rsid w:val="00DA016D"/>
    <w:rsid w:val="00DA06EA"/>
    <w:rsid w:val="00DA0E55"/>
    <w:rsid w:val="00DA1FC6"/>
    <w:rsid w:val="00DA2741"/>
    <w:rsid w:val="00DA4F9E"/>
    <w:rsid w:val="00DA5DE7"/>
    <w:rsid w:val="00DA6EB0"/>
    <w:rsid w:val="00DB01DE"/>
    <w:rsid w:val="00DB24D6"/>
    <w:rsid w:val="00DB2E70"/>
    <w:rsid w:val="00DB5174"/>
    <w:rsid w:val="00DB51F1"/>
    <w:rsid w:val="00DC2377"/>
    <w:rsid w:val="00DC40A5"/>
    <w:rsid w:val="00DD1888"/>
    <w:rsid w:val="00DD2570"/>
    <w:rsid w:val="00DD3CD8"/>
    <w:rsid w:val="00DD3EDD"/>
    <w:rsid w:val="00DD4AD4"/>
    <w:rsid w:val="00DD6F38"/>
    <w:rsid w:val="00DE33C3"/>
    <w:rsid w:val="00DE38D0"/>
    <w:rsid w:val="00DE4DE9"/>
    <w:rsid w:val="00DE51C8"/>
    <w:rsid w:val="00DE6F81"/>
    <w:rsid w:val="00DE7325"/>
    <w:rsid w:val="00DF0766"/>
    <w:rsid w:val="00DF0F72"/>
    <w:rsid w:val="00DF131E"/>
    <w:rsid w:val="00DF1954"/>
    <w:rsid w:val="00DF2644"/>
    <w:rsid w:val="00DF39A8"/>
    <w:rsid w:val="00DF3B20"/>
    <w:rsid w:val="00DF3BFB"/>
    <w:rsid w:val="00DF78A8"/>
    <w:rsid w:val="00E008BE"/>
    <w:rsid w:val="00E019A2"/>
    <w:rsid w:val="00E02592"/>
    <w:rsid w:val="00E06C8B"/>
    <w:rsid w:val="00E070B7"/>
    <w:rsid w:val="00E12CA0"/>
    <w:rsid w:val="00E132A3"/>
    <w:rsid w:val="00E13E80"/>
    <w:rsid w:val="00E13EAB"/>
    <w:rsid w:val="00E2067E"/>
    <w:rsid w:val="00E21FD8"/>
    <w:rsid w:val="00E22E0B"/>
    <w:rsid w:val="00E26611"/>
    <w:rsid w:val="00E26AF3"/>
    <w:rsid w:val="00E27646"/>
    <w:rsid w:val="00E318C3"/>
    <w:rsid w:val="00E31D03"/>
    <w:rsid w:val="00E42EE4"/>
    <w:rsid w:val="00E43787"/>
    <w:rsid w:val="00E43E42"/>
    <w:rsid w:val="00E446B6"/>
    <w:rsid w:val="00E44CD5"/>
    <w:rsid w:val="00E44DB7"/>
    <w:rsid w:val="00E45AFD"/>
    <w:rsid w:val="00E45D59"/>
    <w:rsid w:val="00E50C07"/>
    <w:rsid w:val="00E510FE"/>
    <w:rsid w:val="00E51DD5"/>
    <w:rsid w:val="00E5424F"/>
    <w:rsid w:val="00E61884"/>
    <w:rsid w:val="00E62932"/>
    <w:rsid w:val="00E63497"/>
    <w:rsid w:val="00E6738B"/>
    <w:rsid w:val="00E675DA"/>
    <w:rsid w:val="00E67E62"/>
    <w:rsid w:val="00E73040"/>
    <w:rsid w:val="00E753A5"/>
    <w:rsid w:val="00E755DF"/>
    <w:rsid w:val="00E7637D"/>
    <w:rsid w:val="00E77957"/>
    <w:rsid w:val="00E80876"/>
    <w:rsid w:val="00E80BC5"/>
    <w:rsid w:val="00E81ABD"/>
    <w:rsid w:val="00E8208E"/>
    <w:rsid w:val="00E821C5"/>
    <w:rsid w:val="00E84F27"/>
    <w:rsid w:val="00E87B34"/>
    <w:rsid w:val="00E87D1D"/>
    <w:rsid w:val="00E913CF"/>
    <w:rsid w:val="00E927B9"/>
    <w:rsid w:val="00E93442"/>
    <w:rsid w:val="00E93F82"/>
    <w:rsid w:val="00E9422C"/>
    <w:rsid w:val="00E9591F"/>
    <w:rsid w:val="00E96EDD"/>
    <w:rsid w:val="00EA06A3"/>
    <w:rsid w:val="00EA13FB"/>
    <w:rsid w:val="00EA67B6"/>
    <w:rsid w:val="00EA6D62"/>
    <w:rsid w:val="00EA7CBF"/>
    <w:rsid w:val="00EB15A6"/>
    <w:rsid w:val="00EB3843"/>
    <w:rsid w:val="00EB4023"/>
    <w:rsid w:val="00EB67FE"/>
    <w:rsid w:val="00EC1864"/>
    <w:rsid w:val="00EC1DE8"/>
    <w:rsid w:val="00EC45AD"/>
    <w:rsid w:val="00EC4F7D"/>
    <w:rsid w:val="00EC536B"/>
    <w:rsid w:val="00EC576E"/>
    <w:rsid w:val="00EC659E"/>
    <w:rsid w:val="00EC69FF"/>
    <w:rsid w:val="00ED1273"/>
    <w:rsid w:val="00ED156A"/>
    <w:rsid w:val="00ED1F5E"/>
    <w:rsid w:val="00ED2BE0"/>
    <w:rsid w:val="00ED61ED"/>
    <w:rsid w:val="00ED7A00"/>
    <w:rsid w:val="00EE2E03"/>
    <w:rsid w:val="00EE2FF2"/>
    <w:rsid w:val="00EE4940"/>
    <w:rsid w:val="00EE4F68"/>
    <w:rsid w:val="00EE5562"/>
    <w:rsid w:val="00EE60CD"/>
    <w:rsid w:val="00EE79C0"/>
    <w:rsid w:val="00EF00B0"/>
    <w:rsid w:val="00EF26DB"/>
    <w:rsid w:val="00EF4366"/>
    <w:rsid w:val="00EF488A"/>
    <w:rsid w:val="00EF6401"/>
    <w:rsid w:val="00F00E69"/>
    <w:rsid w:val="00F039F7"/>
    <w:rsid w:val="00F05E0E"/>
    <w:rsid w:val="00F06F8F"/>
    <w:rsid w:val="00F07AE0"/>
    <w:rsid w:val="00F1159E"/>
    <w:rsid w:val="00F12A09"/>
    <w:rsid w:val="00F12E9D"/>
    <w:rsid w:val="00F13DD2"/>
    <w:rsid w:val="00F1470F"/>
    <w:rsid w:val="00F14B4B"/>
    <w:rsid w:val="00F15E0D"/>
    <w:rsid w:val="00F16CF0"/>
    <w:rsid w:val="00F226DD"/>
    <w:rsid w:val="00F24136"/>
    <w:rsid w:val="00F247BA"/>
    <w:rsid w:val="00F30AC4"/>
    <w:rsid w:val="00F3285E"/>
    <w:rsid w:val="00F33015"/>
    <w:rsid w:val="00F33841"/>
    <w:rsid w:val="00F371C3"/>
    <w:rsid w:val="00F40D8E"/>
    <w:rsid w:val="00F42321"/>
    <w:rsid w:val="00F42A58"/>
    <w:rsid w:val="00F44C2A"/>
    <w:rsid w:val="00F46A21"/>
    <w:rsid w:val="00F473FF"/>
    <w:rsid w:val="00F4795C"/>
    <w:rsid w:val="00F5072E"/>
    <w:rsid w:val="00F51129"/>
    <w:rsid w:val="00F51307"/>
    <w:rsid w:val="00F52EB9"/>
    <w:rsid w:val="00F546BE"/>
    <w:rsid w:val="00F600A5"/>
    <w:rsid w:val="00F61C11"/>
    <w:rsid w:val="00F621AA"/>
    <w:rsid w:val="00F635F4"/>
    <w:rsid w:val="00F6633B"/>
    <w:rsid w:val="00F66366"/>
    <w:rsid w:val="00F67355"/>
    <w:rsid w:val="00F676C2"/>
    <w:rsid w:val="00F679F2"/>
    <w:rsid w:val="00F70896"/>
    <w:rsid w:val="00F70A09"/>
    <w:rsid w:val="00F72E78"/>
    <w:rsid w:val="00F73E8B"/>
    <w:rsid w:val="00F74358"/>
    <w:rsid w:val="00F7616E"/>
    <w:rsid w:val="00F76E6E"/>
    <w:rsid w:val="00F77361"/>
    <w:rsid w:val="00F8499F"/>
    <w:rsid w:val="00F852B5"/>
    <w:rsid w:val="00F856AB"/>
    <w:rsid w:val="00F85940"/>
    <w:rsid w:val="00F91239"/>
    <w:rsid w:val="00F93AF4"/>
    <w:rsid w:val="00F93C82"/>
    <w:rsid w:val="00FA10AC"/>
    <w:rsid w:val="00FA2BAD"/>
    <w:rsid w:val="00FA2C8F"/>
    <w:rsid w:val="00FA2FD5"/>
    <w:rsid w:val="00FA3DFD"/>
    <w:rsid w:val="00FA42BF"/>
    <w:rsid w:val="00FA45B7"/>
    <w:rsid w:val="00FA5393"/>
    <w:rsid w:val="00FA6405"/>
    <w:rsid w:val="00FA6976"/>
    <w:rsid w:val="00FB18DC"/>
    <w:rsid w:val="00FB3212"/>
    <w:rsid w:val="00FB6720"/>
    <w:rsid w:val="00FB6BE0"/>
    <w:rsid w:val="00FB7527"/>
    <w:rsid w:val="00FC0C91"/>
    <w:rsid w:val="00FC17F3"/>
    <w:rsid w:val="00FC1A1C"/>
    <w:rsid w:val="00FC30E0"/>
    <w:rsid w:val="00FC5405"/>
    <w:rsid w:val="00FC5F7D"/>
    <w:rsid w:val="00FC7EE0"/>
    <w:rsid w:val="00FD0A89"/>
    <w:rsid w:val="00FD53A0"/>
    <w:rsid w:val="00FD591F"/>
    <w:rsid w:val="00FD5D6D"/>
    <w:rsid w:val="00FD7333"/>
    <w:rsid w:val="00FE0859"/>
    <w:rsid w:val="00FE118B"/>
    <w:rsid w:val="00FE17F8"/>
    <w:rsid w:val="00FE3866"/>
    <w:rsid w:val="00FE4B7D"/>
    <w:rsid w:val="00FE4F2E"/>
    <w:rsid w:val="00FE5BC5"/>
    <w:rsid w:val="00FE784E"/>
    <w:rsid w:val="00FF265F"/>
    <w:rsid w:val="00FF329A"/>
    <w:rsid w:val="00FF6782"/>
    <w:rsid w:val="00FF7500"/>
    <w:rsid w:val="1C1FAC1F"/>
    <w:rsid w:val="1FC37688"/>
    <w:rsid w:val="556C8114"/>
    <w:rsid w:val="72E3CCE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CB345"/>
  <w15:chartTrackingRefBased/>
  <w15:docId w15:val="{B4AF9FB1-470A-4DB9-BB3C-67E3238A7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F12C8"/>
    <w:pPr>
      <w:spacing w:after="0" w:line="240" w:lineRule="auto"/>
    </w:pPr>
    <w:rPr>
      <w:rFonts w:eastAsiaTheme="minorEastAsia"/>
      <w:kern w:val="2"/>
      <w:sz w:val="21"/>
      <w:szCs w:val="24"/>
      <w:lang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Titolo3">
    <w:name w:val="heading 3"/>
    <w:basedOn w:val="Normale"/>
    <w:next w:val="Normale"/>
    <w:link w:val="Titolo3Carattere"/>
    <w:uiPriority w:val="9"/>
    <w:semiHidden/>
    <w:unhideWhenUsed/>
    <w:qFormat/>
    <w:rsid w:val="008F66B1"/>
    <w:pPr>
      <w:keepNext/>
      <w:keepLines/>
      <w:spacing w:before="160" w:after="80"/>
      <w:outlineLvl w:val="2"/>
    </w:pPr>
    <w:rPr>
      <w:rFonts w:eastAsiaTheme="majorEastAsia" w:cstheme="majorBidi"/>
      <w:color w:val="767676" w:themeColor="accent1" w:themeShade="BF"/>
      <w:sz w:val="28"/>
      <w:szCs w:val="28"/>
    </w:rPr>
  </w:style>
  <w:style w:type="paragraph" w:styleId="Titolo6">
    <w:name w:val="heading 6"/>
    <w:basedOn w:val="Normale"/>
    <w:next w:val="Normale"/>
    <w:link w:val="Titolo6Carattere"/>
    <w:uiPriority w:val="9"/>
    <w:semiHidden/>
    <w:unhideWhenUsed/>
    <w:qFormat/>
    <w:rsid w:val="00390593"/>
    <w:pPr>
      <w:keepNext/>
      <w:keepLines/>
      <w:spacing w:before="40"/>
      <w:outlineLvl w:val="5"/>
    </w:pPr>
    <w:rPr>
      <w:rFonts w:asciiTheme="majorHAnsi" w:eastAsiaTheme="majorEastAsia" w:hAnsiTheme="majorHAnsi" w:cstheme="majorBidi"/>
      <w:color w:val="4E4E4E" w:themeColor="accent1" w:themeShade="7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Pidipagina"/>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4"/>
      </w:numPr>
      <w:spacing w:after="280"/>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berschrift2">
    <w:name w:val="A02_Überschrift 2"/>
    <w:basedOn w:val="Titolo2"/>
    <w:qFormat/>
    <w:rsid w:val="001306A6"/>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Testonotaapidipagina">
    <w:name w:val="footnote text"/>
    <w:aliases w:val="12_Fußnotentext"/>
    <w:link w:val="TestonotaapidipaginaCarattere"/>
    <w:uiPriority w:val="11"/>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aliases w:val="12_Fußnotentext Carattere"/>
    <w:basedOn w:val="Carpredefinitoparagrafo"/>
    <w:link w:val="Testonotaapidipagina"/>
    <w:uiPriority w:val="11"/>
    <w:rsid w:val="00D15379"/>
    <w:rPr>
      <w:rFonts w:eastAsiaTheme="minorEastAsia"/>
      <w:kern w:val="2"/>
      <w:sz w:val="15"/>
      <w:szCs w:val="20"/>
      <w:lang w:eastAsia="de-DE"/>
      <w14:ligatures w14:val="standardContextual"/>
    </w:rPr>
  </w:style>
  <w:style w:type="character" w:styleId="Rimandonotaapidipagina">
    <w:name w:val="footnote reference"/>
    <w:aliases w:val="11_Fußnotenzeichen,112_Fußnotenzeichen Tabelle"/>
    <w:basedOn w:val="Carpredefinitoparagrafo"/>
    <w:uiPriority w:val="10"/>
    <w:unhideWhenUsed/>
    <w:qFormat/>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6"/>
      </w:numPr>
    </w:pPr>
    <w:rPr>
      <w:rFonts w:eastAsia="Times New Roman" w:cs="Calibri"/>
      <w:szCs w:val="15"/>
    </w:rPr>
  </w:style>
  <w:style w:type="paragraph" w:styleId="Titolosommario">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Titolo1"/>
    <w:qFormat/>
    <w:rsid w:val="001306A6"/>
    <w:pPr>
      <w:pageBreakBefore/>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02Flietextbold">
    <w:name w:val="02_Fließtext bold"/>
    <w:basedOn w:val="Normale"/>
    <w:link w:val="02FlietextboldZchn"/>
    <w:uiPriority w:val="1"/>
    <w:qFormat/>
    <w:rsid w:val="0082200D"/>
    <w:pPr>
      <w:spacing w:line="280" w:lineRule="exact"/>
    </w:pPr>
    <w:rPr>
      <w:rFonts w:ascii="MB Corpo S Text Office" w:eastAsiaTheme="minorHAnsi" w:hAnsi="MB Corpo S Text Office"/>
      <w:kern w:val="0"/>
      <w:szCs w:val="21"/>
      <w:lang w:val="en-GB" w:eastAsia="en-US"/>
      <w14:ligatures w14:val="none"/>
    </w:rPr>
  </w:style>
  <w:style w:type="character" w:customStyle="1" w:styleId="02FlietextboldZchn">
    <w:name w:val="02_Fließtext bold Zchn"/>
    <w:basedOn w:val="Carpredefinitoparagrafo"/>
    <w:link w:val="02Flietextbold"/>
    <w:uiPriority w:val="1"/>
    <w:rsid w:val="0082200D"/>
    <w:rPr>
      <w:rFonts w:ascii="MB Corpo S Text Office" w:hAnsi="MB Corpo S Text Office"/>
      <w:sz w:val="21"/>
      <w:szCs w:val="21"/>
      <w:lang w:val="en-GB"/>
    </w:rPr>
  </w:style>
  <w:style w:type="paragraph" w:customStyle="1" w:styleId="06-1Dokumentenberschrift">
    <w:name w:val="06-1_Dokumentenüberschrift"/>
    <w:basedOn w:val="Normale"/>
    <w:uiPriority w:val="6"/>
    <w:qFormat/>
    <w:rsid w:val="00710C0E"/>
    <w:pPr>
      <w:spacing w:before="280" w:after="280" w:line="280" w:lineRule="exact"/>
    </w:pPr>
    <w:rPr>
      <w:rFonts w:ascii="MB Corpo A Title Cond Office" w:eastAsiaTheme="minorHAnsi" w:hAnsi="MB Corpo A Title Cond Office"/>
      <w:kern w:val="0"/>
      <w:sz w:val="28"/>
      <w:szCs w:val="21"/>
      <w:lang w:eastAsia="en-US"/>
      <w14:ligatures w14:val="none"/>
    </w:rPr>
  </w:style>
  <w:style w:type="paragraph" w:customStyle="1" w:styleId="01FlietextCopytext">
    <w:name w:val="01_Fließtext/Copy text"/>
    <w:basedOn w:val="Normale"/>
    <w:qFormat/>
    <w:rsid w:val="00D45872"/>
    <w:pPr>
      <w:spacing w:line="280" w:lineRule="exact"/>
    </w:pPr>
    <w:rPr>
      <w:rFonts w:ascii="MB Corpo S Text Office Light" w:hAnsi="MB Corpo S Text Office Light"/>
      <w:szCs w:val="21"/>
    </w:rPr>
  </w:style>
  <w:style w:type="paragraph" w:customStyle="1" w:styleId="C-1TabelleTableTextfettbold">
    <w:name w:val="_C-1_Tabelle/Table Text fett/bold"/>
    <w:basedOn w:val="Normale"/>
    <w:qFormat/>
    <w:rsid w:val="00D45872"/>
    <w:pPr>
      <w:spacing w:line="240" w:lineRule="exact"/>
    </w:pPr>
    <w:rPr>
      <w:rFonts w:ascii="MB Corpo S Text Office" w:eastAsia="MB Corpo S Text Office Light" w:hAnsi="MB Corpo S Text Office" w:cs="MB Corpo S Text Office Light"/>
      <w:b/>
      <w:bCs/>
      <w:sz w:val="18"/>
    </w:rPr>
  </w:style>
  <w:style w:type="paragraph" w:customStyle="1" w:styleId="C-2TabelleTableTextnormal">
    <w:name w:val="_C-2_Tabelle/Table Text normal"/>
    <w:basedOn w:val="Normale"/>
    <w:qFormat/>
    <w:rsid w:val="00D45872"/>
    <w:pPr>
      <w:spacing w:line="240" w:lineRule="exact"/>
    </w:pPr>
    <w:rPr>
      <w:rFonts w:ascii="MB Corpo S Text Office Light" w:eastAsia="MB Corpo S Text Office Light" w:hAnsi="MB Corpo S Text Office Light" w:cs="MB Corpo S Text Office Light"/>
      <w:sz w:val="18"/>
    </w:rPr>
  </w:style>
  <w:style w:type="paragraph" w:customStyle="1" w:styleId="D-1FunoteFootnoteAnnotation">
    <w:name w:val="_D-1_Fußnote/Footnote Annotation"/>
    <w:basedOn w:val="Normale"/>
    <w:qFormat/>
    <w:rsid w:val="00D45872"/>
    <w:pPr>
      <w:spacing w:line="170" w:lineRule="exact"/>
      <w:jc w:val="both"/>
    </w:pPr>
    <w:rPr>
      <w:rFonts w:ascii="MB Corpo S Text Office Light" w:eastAsia="MB Corpo S Text Office Light" w:hAnsi="MB Corpo S Text Office Light" w:cs="MB Corpo S Text Office Light"/>
      <w:sz w:val="15"/>
    </w:rPr>
  </w:style>
  <w:style w:type="character" w:styleId="Collegamentovisitato">
    <w:name w:val="FollowedHyperlink"/>
    <w:basedOn w:val="Carpredefinitoparagrafo"/>
    <w:uiPriority w:val="99"/>
    <w:semiHidden/>
    <w:unhideWhenUsed/>
    <w:rsid w:val="00D92F64"/>
    <w:rPr>
      <w:color w:val="0078D6" w:themeColor="followedHyperlink"/>
      <w:u w:val="single"/>
    </w:rPr>
  </w:style>
  <w:style w:type="paragraph" w:customStyle="1" w:styleId="A03Copytext">
    <w:name w:val="A03_Copy text"/>
    <w:qFormat/>
    <w:rsid w:val="00874A38"/>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A05Subheadline">
    <w:name w:val="A05_Subheadline"/>
    <w:next w:val="A03Copytext"/>
    <w:qFormat/>
    <w:rsid w:val="00874A38"/>
    <w:pPr>
      <w:spacing w:after="0" w:line="280" w:lineRule="exact"/>
    </w:pPr>
    <w:rPr>
      <w:rFonts w:ascii="MB Corpo S Text Office" w:eastAsiaTheme="minorEastAsia" w:hAnsi="MB Corpo S Text Office"/>
      <w:kern w:val="2"/>
      <w:sz w:val="21"/>
      <w:szCs w:val="21"/>
      <w:lang w:val="en-GB" w:eastAsia="de-DE"/>
      <w14:ligatures w14:val="standardContextual"/>
    </w:rPr>
  </w:style>
  <w:style w:type="character" w:styleId="Rimandocommento">
    <w:name w:val="annotation reference"/>
    <w:basedOn w:val="Carpredefinitoparagrafo"/>
    <w:uiPriority w:val="99"/>
    <w:semiHidden/>
    <w:unhideWhenUsed/>
    <w:rsid w:val="00224410"/>
    <w:rPr>
      <w:sz w:val="16"/>
      <w:szCs w:val="16"/>
    </w:rPr>
  </w:style>
  <w:style w:type="paragraph" w:styleId="Testocommento">
    <w:name w:val="annotation text"/>
    <w:basedOn w:val="Normale"/>
    <w:link w:val="TestocommentoCarattere"/>
    <w:uiPriority w:val="99"/>
    <w:unhideWhenUsed/>
    <w:rsid w:val="00224410"/>
    <w:rPr>
      <w:sz w:val="20"/>
      <w:szCs w:val="20"/>
    </w:rPr>
  </w:style>
  <w:style w:type="character" w:customStyle="1" w:styleId="TestocommentoCarattere">
    <w:name w:val="Testo commento Carattere"/>
    <w:basedOn w:val="Carpredefinitoparagrafo"/>
    <w:link w:val="Testocommento"/>
    <w:uiPriority w:val="99"/>
    <w:rsid w:val="00224410"/>
    <w:rPr>
      <w:rFonts w:eastAsiaTheme="minorEastAsia"/>
      <w:kern w:val="2"/>
      <w:sz w:val="20"/>
      <w:szCs w:val="20"/>
      <w:lang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224410"/>
    <w:rPr>
      <w:b/>
      <w:bCs/>
    </w:rPr>
  </w:style>
  <w:style w:type="character" w:customStyle="1" w:styleId="SoggettocommentoCarattere">
    <w:name w:val="Soggetto commento Carattere"/>
    <w:basedOn w:val="TestocommentoCarattere"/>
    <w:link w:val="Soggettocommento"/>
    <w:uiPriority w:val="99"/>
    <w:semiHidden/>
    <w:rsid w:val="00224410"/>
    <w:rPr>
      <w:rFonts w:eastAsiaTheme="minorEastAsia"/>
      <w:b/>
      <w:bCs/>
      <w:kern w:val="2"/>
      <w:sz w:val="20"/>
      <w:szCs w:val="20"/>
      <w:lang w:eastAsia="de-DE"/>
      <w14:ligatures w14:val="standardContextual"/>
    </w:rPr>
  </w:style>
  <w:style w:type="paragraph" w:customStyle="1" w:styleId="01Flietext">
    <w:name w:val="01_Fließtext"/>
    <w:basedOn w:val="Normale"/>
    <w:link w:val="01FlietextZchn"/>
    <w:qFormat/>
    <w:rsid w:val="005B2E12"/>
    <w:pPr>
      <w:spacing w:after="280"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Carpredefinitoparagrafo"/>
    <w:link w:val="01Flietext"/>
    <w:rsid w:val="005B2E12"/>
    <w:rPr>
      <w:rFonts w:ascii="MB Corpo S Text Office Light" w:hAnsi="MB Corpo S Text Office Light"/>
      <w:sz w:val="21"/>
      <w:szCs w:val="21"/>
    </w:rPr>
  </w:style>
  <w:style w:type="paragraph" w:customStyle="1" w:styleId="07Zwischenberschrift">
    <w:name w:val="07_Zwischenüberschrift"/>
    <w:basedOn w:val="Titolo2"/>
    <w:uiPriority w:val="6"/>
    <w:qFormat/>
    <w:rsid w:val="005B2E12"/>
    <w:pPr>
      <w:keepLines w:val="0"/>
      <w:spacing w:line="280" w:lineRule="exact"/>
    </w:pPr>
    <w:rPr>
      <w:rFonts w:ascii="MB Corpo S Text Office" w:hAnsi="MB Corpo S Text Office"/>
      <w:kern w:val="0"/>
      <w:lang w:eastAsia="en-US"/>
      <w14:ligatures w14:val="none"/>
    </w:rPr>
  </w:style>
  <w:style w:type="paragraph" w:styleId="Revisione">
    <w:name w:val="Revision"/>
    <w:hidden/>
    <w:uiPriority w:val="99"/>
    <w:semiHidden/>
    <w:rsid w:val="00C6156B"/>
    <w:pPr>
      <w:spacing w:after="0" w:line="240" w:lineRule="auto"/>
    </w:pPr>
    <w:rPr>
      <w:rFonts w:eastAsiaTheme="minorEastAsia"/>
      <w:kern w:val="2"/>
      <w:sz w:val="21"/>
      <w:szCs w:val="24"/>
      <w:lang w:eastAsia="de-DE"/>
      <w14:ligatures w14:val="standardContextual"/>
    </w:rPr>
  </w:style>
  <w:style w:type="paragraph" w:customStyle="1" w:styleId="D05Boilerplate">
    <w:name w:val="D05_Boilerplate"/>
    <w:basedOn w:val="A03Copytext"/>
    <w:qFormat/>
    <w:rsid w:val="005F0FAE"/>
    <w:pPr>
      <w:spacing w:line="170" w:lineRule="exact"/>
    </w:pPr>
    <w:rPr>
      <w:sz w:val="15"/>
    </w:rPr>
  </w:style>
  <w:style w:type="character" w:customStyle="1" w:styleId="Titolo6Carattere">
    <w:name w:val="Titolo 6 Carattere"/>
    <w:basedOn w:val="Carpredefinitoparagrafo"/>
    <w:link w:val="Titolo6"/>
    <w:uiPriority w:val="9"/>
    <w:semiHidden/>
    <w:rsid w:val="00390593"/>
    <w:rPr>
      <w:rFonts w:asciiTheme="majorHAnsi" w:eastAsiaTheme="majorEastAsia" w:hAnsiTheme="majorHAnsi" w:cstheme="majorBidi"/>
      <w:color w:val="4E4E4E" w:themeColor="accent1" w:themeShade="7F"/>
      <w:kern w:val="2"/>
      <w:sz w:val="21"/>
      <w:szCs w:val="24"/>
      <w:lang w:eastAsia="de-DE"/>
      <w14:ligatures w14:val="standardContextual"/>
    </w:rPr>
  </w:style>
  <w:style w:type="paragraph" w:customStyle="1" w:styleId="Default">
    <w:name w:val="Default"/>
    <w:rsid w:val="00B47550"/>
    <w:pPr>
      <w:autoSpaceDE w:val="0"/>
      <w:autoSpaceDN w:val="0"/>
      <w:adjustRightInd w:val="0"/>
      <w:spacing w:after="0" w:line="240" w:lineRule="auto"/>
    </w:pPr>
    <w:rPr>
      <w:rFonts w:ascii="MB Corpo S Text Office" w:hAnsi="MB Corpo S Text Office" w:cs="MB Corpo S Text Office"/>
      <w:color w:val="000000"/>
      <w:sz w:val="24"/>
      <w:szCs w:val="24"/>
      <w:lang w:val="en-US"/>
    </w:rPr>
  </w:style>
  <w:style w:type="character" w:customStyle="1" w:styleId="Titolo3Carattere">
    <w:name w:val="Titolo 3 Carattere"/>
    <w:basedOn w:val="Carpredefinitoparagrafo"/>
    <w:link w:val="Titolo3"/>
    <w:uiPriority w:val="9"/>
    <w:semiHidden/>
    <w:rsid w:val="008F66B1"/>
    <w:rPr>
      <w:rFonts w:eastAsiaTheme="majorEastAsia" w:cstheme="majorBidi"/>
      <w:color w:val="767676" w:themeColor="accent1" w:themeShade="BF"/>
      <w:kern w:val="2"/>
      <w:sz w:val="28"/>
      <w:szCs w:val="28"/>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221208">
      <w:bodyDiv w:val="1"/>
      <w:marLeft w:val="0"/>
      <w:marRight w:val="0"/>
      <w:marTop w:val="0"/>
      <w:marBottom w:val="0"/>
      <w:divBdr>
        <w:top w:val="none" w:sz="0" w:space="0" w:color="auto"/>
        <w:left w:val="none" w:sz="0" w:space="0" w:color="auto"/>
        <w:bottom w:val="none" w:sz="0" w:space="0" w:color="auto"/>
        <w:right w:val="none" w:sz="0" w:space="0" w:color="auto"/>
      </w:divBdr>
    </w:div>
    <w:div w:id="1027219738">
      <w:bodyDiv w:val="1"/>
      <w:marLeft w:val="0"/>
      <w:marRight w:val="0"/>
      <w:marTop w:val="0"/>
      <w:marBottom w:val="0"/>
      <w:divBdr>
        <w:top w:val="none" w:sz="0" w:space="0" w:color="auto"/>
        <w:left w:val="none" w:sz="0" w:space="0" w:color="auto"/>
        <w:bottom w:val="none" w:sz="0" w:space="0" w:color="auto"/>
        <w:right w:val="none" w:sz="0" w:space="0" w:color="auto"/>
      </w:divBdr>
      <w:divsChild>
        <w:div w:id="570887787">
          <w:marLeft w:val="0"/>
          <w:marRight w:val="0"/>
          <w:marTop w:val="0"/>
          <w:marBottom w:val="0"/>
          <w:divBdr>
            <w:top w:val="none" w:sz="0" w:space="0" w:color="auto"/>
            <w:left w:val="none" w:sz="0" w:space="0" w:color="auto"/>
            <w:bottom w:val="none" w:sz="0" w:space="0" w:color="auto"/>
            <w:right w:val="none" w:sz="0" w:space="0" w:color="auto"/>
          </w:divBdr>
        </w:div>
      </w:divsChild>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409110867">
      <w:bodyDiv w:val="1"/>
      <w:marLeft w:val="0"/>
      <w:marRight w:val="0"/>
      <w:marTop w:val="0"/>
      <w:marBottom w:val="0"/>
      <w:divBdr>
        <w:top w:val="none" w:sz="0" w:space="0" w:color="auto"/>
        <w:left w:val="none" w:sz="0" w:space="0" w:color="auto"/>
        <w:bottom w:val="none" w:sz="0" w:space="0" w:color="auto"/>
        <w:right w:val="none" w:sz="0" w:space="0" w:color="auto"/>
      </w:divBdr>
      <w:divsChild>
        <w:div w:id="1894348587">
          <w:marLeft w:val="0"/>
          <w:marRight w:val="0"/>
          <w:marTop w:val="0"/>
          <w:marBottom w:val="0"/>
          <w:divBdr>
            <w:top w:val="none" w:sz="0" w:space="0" w:color="auto"/>
            <w:left w:val="none" w:sz="0" w:space="0" w:color="auto"/>
            <w:bottom w:val="none" w:sz="0" w:space="0" w:color="auto"/>
            <w:right w:val="none" w:sz="0" w:space="0" w:color="auto"/>
          </w:divBdr>
        </w:div>
      </w:divsChild>
    </w:div>
    <w:div w:id="1554929379">
      <w:bodyDiv w:val="1"/>
      <w:marLeft w:val="0"/>
      <w:marRight w:val="0"/>
      <w:marTop w:val="0"/>
      <w:marBottom w:val="0"/>
      <w:divBdr>
        <w:top w:val="none" w:sz="0" w:space="0" w:color="auto"/>
        <w:left w:val="none" w:sz="0" w:space="0" w:color="auto"/>
        <w:bottom w:val="none" w:sz="0" w:space="0" w:color="auto"/>
        <w:right w:val="none" w:sz="0" w:space="0" w:color="auto"/>
      </w:divBdr>
      <w:divsChild>
        <w:div w:id="290401215">
          <w:marLeft w:val="0"/>
          <w:marRight w:val="0"/>
          <w:marTop w:val="0"/>
          <w:marBottom w:val="0"/>
          <w:divBdr>
            <w:top w:val="none" w:sz="0" w:space="0" w:color="auto"/>
            <w:left w:val="none" w:sz="0" w:space="0" w:color="auto"/>
            <w:bottom w:val="none" w:sz="0" w:space="0" w:color="auto"/>
            <w:right w:val="none" w:sz="0" w:space="0" w:color="auto"/>
          </w:divBdr>
        </w:div>
      </w:divsChild>
    </w:div>
    <w:div w:id="1837843431">
      <w:bodyDiv w:val="1"/>
      <w:marLeft w:val="0"/>
      <w:marRight w:val="0"/>
      <w:marTop w:val="0"/>
      <w:marBottom w:val="0"/>
      <w:divBdr>
        <w:top w:val="none" w:sz="0" w:space="0" w:color="auto"/>
        <w:left w:val="none" w:sz="0" w:space="0" w:color="auto"/>
        <w:bottom w:val="none" w:sz="0" w:space="0" w:color="auto"/>
        <w:right w:val="none" w:sz="0" w:space="0" w:color="auto"/>
      </w:divBdr>
      <w:divsChild>
        <w:div w:id="1575819192">
          <w:marLeft w:val="0"/>
          <w:marRight w:val="0"/>
          <w:marTop w:val="0"/>
          <w:marBottom w:val="0"/>
          <w:divBdr>
            <w:top w:val="none" w:sz="0" w:space="0" w:color="auto"/>
            <w:left w:val="none" w:sz="0" w:space="0" w:color="auto"/>
            <w:bottom w:val="none" w:sz="0" w:space="0" w:color="auto"/>
            <w:right w:val="none" w:sz="0" w:space="0" w:color="auto"/>
          </w:divBdr>
        </w:div>
      </w:divsChild>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mercedes-benz.com/e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nau\OneDrive\Desktop\Daimler%20allgemein\Templates\Sept%202025\02%20Mercedes-Benz\251001_MB_Kit_DE.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B3841604F235041B3B49F90D0843FA6" ma:contentTypeVersion="15" ma:contentTypeDescription="Ein neues Dokument erstellen." ma:contentTypeScope="" ma:versionID="9f39bea071204ad2f9800b6a4b94e82a">
  <xsd:schema xmlns:xsd="http://www.w3.org/2001/XMLSchema" xmlns:xs="http://www.w3.org/2001/XMLSchema" xmlns:p="http://schemas.microsoft.com/office/2006/metadata/properties" xmlns:ns2="af194427-d223-4842-b375-7b7255bedb4a" xmlns:ns3="bb1e3cb5-b4f2-4623-8ab5-d9d835774f4e" targetNamespace="http://schemas.microsoft.com/office/2006/metadata/properties" ma:root="true" ma:fieldsID="d8e7742282d23c5193f31098362c43a1" ns2:_="" ns3:_="">
    <xsd:import namespace="af194427-d223-4842-b375-7b7255bedb4a"/>
    <xsd:import namespace="bb1e3cb5-b4f2-4623-8ab5-d9d835774f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94427-d223-4842-b375-7b7255bed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e3cb5-b4f2-4623-8ab5-d9d835774f4e"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39a1aa03-6df5-44dc-acae-c17bf0bfb4de}" ma:internalName="TaxCatchAll" ma:showField="CatchAllData" ma:web="bb1e3cb5-b4f2-4623-8ab5-d9d835774f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f194427-d223-4842-b375-7b7255bedb4a">
      <Terms xmlns="http://schemas.microsoft.com/office/infopath/2007/PartnerControls"/>
    </lcf76f155ced4ddcb4097134ff3c332f>
    <TaxCatchAll xmlns="bb1e3cb5-b4f2-4623-8ab5-d9d835774f4e" xsi:nil="true"/>
  </documentManagement>
</p:properties>
</file>

<file path=customXml/itemProps1.xml><?xml version="1.0" encoding="utf-8"?>
<ds:datastoreItem xmlns:ds="http://schemas.openxmlformats.org/officeDocument/2006/customXml" ds:itemID="{C9429AD9-14B3-4ACE-A29F-0AE2E9870D31}">
  <ds:schemaRefs>
    <ds:schemaRef ds:uri="http://schemas.microsoft.com/sharepoint/v3/contenttype/forms"/>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705BAB8E-4731-44E8-BD95-B29AC8267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D12AB8-13AA-45F1-B48E-EA5FF8173D1A}">
  <ds:schemaRefs>
    <ds:schemaRef ds:uri="http://schemas.microsoft.com/office/2006/metadata/properties"/>
    <ds:schemaRef ds:uri="http://schemas.microsoft.com/office/infopath/2007/PartnerControls"/>
    <ds:schemaRef ds:uri="af194427-d223-4842-b375-7b7255bedb4a"/>
    <ds:schemaRef ds:uri="bb1e3cb5-b4f2-4623-8ab5-d9d835774f4e"/>
  </ds:schemaRefs>
</ds:datastoreItem>
</file>

<file path=docProps/app.xml><?xml version="1.0" encoding="utf-8"?>
<Properties xmlns="http://schemas.openxmlformats.org/officeDocument/2006/extended-properties" xmlns:vt="http://schemas.openxmlformats.org/officeDocument/2006/docPropsVTypes">
  <Template>251001_MB_Kit_DE.dotx</Template>
  <TotalTime>0</TotalTime>
  <Pages>24</Pages>
  <Words>11809</Words>
  <Characters>69676</Characters>
  <Application>Microsoft Office Word</Application>
  <DocSecurity>4</DocSecurity>
  <Lines>1180</Lines>
  <Paragraphs>468</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Kit stampa</vt:lpstr>
      <vt:lpstr>Press Kit</vt:lpstr>
      <vt:lpstr/>
    </vt:vector>
  </TitlesOfParts>
  <Company>Mercedes-Benz AG</Company>
  <LinksUpToDate>false</LinksUpToDate>
  <CharactersWithSpaces>81017</CharactersWithSpaces>
  <SharedDoc>false</SharedDoc>
  <HLinks>
    <vt:vector size="126" baseType="variant">
      <vt:variant>
        <vt:i4>1114124</vt:i4>
      </vt:variant>
      <vt:variant>
        <vt:i4>90</vt:i4>
      </vt:variant>
      <vt:variant>
        <vt:i4>0</vt:i4>
      </vt:variant>
      <vt:variant>
        <vt:i4>5</vt:i4>
      </vt:variant>
      <vt:variant>
        <vt:lpwstr/>
      </vt:variant>
      <vt:variant>
        <vt:lpwstr>Text3</vt:lpwstr>
      </vt:variant>
      <vt:variant>
        <vt:i4>4194315</vt:i4>
      </vt:variant>
      <vt:variant>
        <vt:i4>81</vt:i4>
      </vt:variant>
      <vt:variant>
        <vt:i4>0</vt:i4>
      </vt:variant>
      <vt:variant>
        <vt:i4>5</vt:i4>
      </vt:variant>
      <vt:variant>
        <vt:lpwstr>https://media.mercedes-benz.com/</vt:lpwstr>
      </vt:variant>
      <vt:variant>
        <vt:lpwstr/>
      </vt:variant>
      <vt:variant>
        <vt:i4>7274582</vt:i4>
      </vt:variant>
      <vt:variant>
        <vt:i4>78</vt:i4>
      </vt:variant>
      <vt:variant>
        <vt:i4>0</vt:i4>
      </vt:variant>
      <vt:variant>
        <vt:i4>5</vt:i4>
      </vt:variant>
      <vt:variant>
        <vt:lpwstr>https://de.linkedin.com/company/mercedes-benz_ag</vt:lpwstr>
      </vt:variant>
      <vt:variant>
        <vt:lpwstr/>
      </vt:variant>
      <vt:variant>
        <vt:i4>5570566</vt:i4>
      </vt:variant>
      <vt:variant>
        <vt:i4>75</vt:i4>
      </vt:variant>
      <vt:variant>
        <vt:i4>0</vt:i4>
      </vt:variant>
      <vt:variant>
        <vt:i4>5</vt:i4>
      </vt:variant>
      <vt:variant>
        <vt:lpwstr>https://www.mercedes-benz.com/en/</vt:lpwstr>
      </vt:variant>
      <vt:variant>
        <vt:lpwstr/>
      </vt:variant>
      <vt:variant>
        <vt:i4>2228249</vt:i4>
      </vt:variant>
      <vt:variant>
        <vt:i4>72</vt:i4>
      </vt:variant>
      <vt:variant>
        <vt:i4>0</vt:i4>
      </vt:variant>
      <vt:variant>
        <vt:i4>5</vt:i4>
      </vt:variant>
      <vt:variant>
        <vt:lpwstr>mailto:jan.weber@mercedes-benz.com</vt:lpwstr>
      </vt:variant>
      <vt:variant>
        <vt:lpwstr/>
      </vt:variant>
      <vt:variant>
        <vt:i4>6226026</vt:i4>
      </vt:variant>
      <vt:variant>
        <vt:i4>69</vt:i4>
      </vt:variant>
      <vt:variant>
        <vt:i4>0</vt:i4>
      </vt:variant>
      <vt:variant>
        <vt:i4>5</vt:i4>
      </vt:variant>
      <vt:variant>
        <vt:lpwstr>mailto:maximilian.schmitz@mercedes-benz.com</vt:lpwstr>
      </vt:variant>
      <vt:variant>
        <vt:lpwstr/>
      </vt:variant>
      <vt:variant>
        <vt:i4>1114124</vt:i4>
      </vt:variant>
      <vt:variant>
        <vt:i4>66</vt:i4>
      </vt:variant>
      <vt:variant>
        <vt:i4>0</vt:i4>
      </vt:variant>
      <vt:variant>
        <vt:i4>5</vt:i4>
      </vt:variant>
      <vt:variant>
        <vt:lpwstr/>
      </vt:variant>
      <vt:variant>
        <vt:lpwstr>Text4</vt:lpwstr>
      </vt:variant>
      <vt:variant>
        <vt:i4>1114124</vt:i4>
      </vt:variant>
      <vt:variant>
        <vt:i4>63</vt:i4>
      </vt:variant>
      <vt:variant>
        <vt:i4>0</vt:i4>
      </vt:variant>
      <vt:variant>
        <vt:i4>5</vt:i4>
      </vt:variant>
      <vt:variant>
        <vt:lpwstr/>
      </vt:variant>
      <vt:variant>
        <vt:lpwstr>Text3</vt:lpwstr>
      </vt:variant>
      <vt:variant>
        <vt:i4>1114124</vt:i4>
      </vt:variant>
      <vt:variant>
        <vt:i4>60</vt:i4>
      </vt:variant>
      <vt:variant>
        <vt:i4>0</vt:i4>
      </vt:variant>
      <vt:variant>
        <vt:i4>5</vt:i4>
      </vt:variant>
      <vt:variant>
        <vt:lpwstr/>
      </vt:variant>
      <vt:variant>
        <vt:lpwstr>Text2</vt:lpwstr>
      </vt:variant>
      <vt:variant>
        <vt:i4>1114124</vt:i4>
      </vt:variant>
      <vt:variant>
        <vt:i4>57</vt:i4>
      </vt:variant>
      <vt:variant>
        <vt:i4>0</vt:i4>
      </vt:variant>
      <vt:variant>
        <vt:i4>5</vt:i4>
      </vt:variant>
      <vt:variant>
        <vt:lpwstr/>
      </vt:variant>
      <vt:variant>
        <vt:lpwstr>Text1</vt:lpwstr>
      </vt:variant>
      <vt:variant>
        <vt:i4>5570566</vt:i4>
      </vt:variant>
      <vt:variant>
        <vt:i4>54</vt:i4>
      </vt:variant>
      <vt:variant>
        <vt:i4>0</vt:i4>
      </vt:variant>
      <vt:variant>
        <vt:i4>5</vt:i4>
      </vt:variant>
      <vt:variant>
        <vt:lpwstr>https://www.mercedes-benz.com/en/</vt:lpwstr>
      </vt:variant>
      <vt:variant>
        <vt:lpwstr/>
      </vt:variant>
      <vt:variant>
        <vt:i4>1900595</vt:i4>
      </vt:variant>
      <vt:variant>
        <vt:i4>50</vt:i4>
      </vt:variant>
      <vt:variant>
        <vt:i4>0</vt:i4>
      </vt:variant>
      <vt:variant>
        <vt:i4>5</vt:i4>
      </vt:variant>
      <vt:variant>
        <vt:lpwstr/>
      </vt:variant>
      <vt:variant>
        <vt:lpwstr>_Toc212556686</vt:lpwstr>
      </vt:variant>
      <vt:variant>
        <vt:i4>1900595</vt:i4>
      </vt:variant>
      <vt:variant>
        <vt:i4>44</vt:i4>
      </vt:variant>
      <vt:variant>
        <vt:i4>0</vt:i4>
      </vt:variant>
      <vt:variant>
        <vt:i4>5</vt:i4>
      </vt:variant>
      <vt:variant>
        <vt:lpwstr/>
      </vt:variant>
      <vt:variant>
        <vt:lpwstr>_Toc212556685</vt:lpwstr>
      </vt:variant>
      <vt:variant>
        <vt:i4>1900595</vt:i4>
      </vt:variant>
      <vt:variant>
        <vt:i4>41</vt:i4>
      </vt:variant>
      <vt:variant>
        <vt:i4>0</vt:i4>
      </vt:variant>
      <vt:variant>
        <vt:i4>5</vt:i4>
      </vt:variant>
      <vt:variant>
        <vt:lpwstr/>
      </vt:variant>
      <vt:variant>
        <vt:lpwstr>_Toc212556684</vt:lpwstr>
      </vt:variant>
      <vt:variant>
        <vt:i4>1900595</vt:i4>
      </vt:variant>
      <vt:variant>
        <vt:i4>35</vt:i4>
      </vt:variant>
      <vt:variant>
        <vt:i4>0</vt:i4>
      </vt:variant>
      <vt:variant>
        <vt:i4>5</vt:i4>
      </vt:variant>
      <vt:variant>
        <vt:lpwstr/>
      </vt:variant>
      <vt:variant>
        <vt:lpwstr>_Toc212556683</vt:lpwstr>
      </vt:variant>
      <vt:variant>
        <vt:i4>1900595</vt:i4>
      </vt:variant>
      <vt:variant>
        <vt:i4>32</vt:i4>
      </vt:variant>
      <vt:variant>
        <vt:i4>0</vt:i4>
      </vt:variant>
      <vt:variant>
        <vt:i4>5</vt:i4>
      </vt:variant>
      <vt:variant>
        <vt:lpwstr/>
      </vt:variant>
      <vt:variant>
        <vt:lpwstr>_Toc212556682</vt:lpwstr>
      </vt:variant>
      <vt:variant>
        <vt:i4>1900595</vt:i4>
      </vt:variant>
      <vt:variant>
        <vt:i4>26</vt:i4>
      </vt:variant>
      <vt:variant>
        <vt:i4>0</vt:i4>
      </vt:variant>
      <vt:variant>
        <vt:i4>5</vt:i4>
      </vt:variant>
      <vt:variant>
        <vt:lpwstr/>
      </vt:variant>
      <vt:variant>
        <vt:lpwstr>_Toc212556681</vt:lpwstr>
      </vt:variant>
      <vt:variant>
        <vt:i4>1900595</vt:i4>
      </vt:variant>
      <vt:variant>
        <vt:i4>23</vt:i4>
      </vt:variant>
      <vt:variant>
        <vt:i4>0</vt:i4>
      </vt:variant>
      <vt:variant>
        <vt:i4>5</vt:i4>
      </vt:variant>
      <vt:variant>
        <vt:lpwstr/>
      </vt:variant>
      <vt:variant>
        <vt:lpwstr>_Toc212556680</vt:lpwstr>
      </vt:variant>
      <vt:variant>
        <vt:i4>1179699</vt:i4>
      </vt:variant>
      <vt:variant>
        <vt:i4>17</vt:i4>
      </vt:variant>
      <vt:variant>
        <vt:i4>0</vt:i4>
      </vt:variant>
      <vt:variant>
        <vt:i4>5</vt:i4>
      </vt:variant>
      <vt:variant>
        <vt:lpwstr/>
      </vt:variant>
      <vt:variant>
        <vt:lpwstr>_Toc212556679</vt:lpwstr>
      </vt:variant>
      <vt:variant>
        <vt:i4>1179699</vt:i4>
      </vt:variant>
      <vt:variant>
        <vt:i4>14</vt:i4>
      </vt:variant>
      <vt:variant>
        <vt:i4>0</vt:i4>
      </vt:variant>
      <vt:variant>
        <vt:i4>5</vt:i4>
      </vt:variant>
      <vt:variant>
        <vt:lpwstr/>
      </vt:variant>
      <vt:variant>
        <vt:lpwstr>_Toc212556678</vt:lpwstr>
      </vt:variant>
      <vt:variant>
        <vt:i4>1179699</vt:i4>
      </vt:variant>
      <vt:variant>
        <vt:i4>8</vt:i4>
      </vt:variant>
      <vt:variant>
        <vt:i4>0</vt:i4>
      </vt:variant>
      <vt:variant>
        <vt:i4>5</vt:i4>
      </vt:variant>
      <vt:variant>
        <vt:lpwstr/>
      </vt:variant>
      <vt:variant>
        <vt:lpwstr>_Toc212556677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 stampa</dc:title>
  <dc:subject/>
  <dc:creator>MX/CM</dc:creator>
  <cp:keywords/>
  <dc:description/>
  <cp:lastModifiedBy>Amarisse, Luca (183)</cp:lastModifiedBy>
  <cp:revision>2</cp:revision>
  <cp:lastPrinted>2025-11-21T12:25:00Z</cp:lastPrinted>
  <dcterms:created xsi:type="dcterms:W3CDTF">2025-12-07T22:12:00Z</dcterms:created>
  <dcterms:modified xsi:type="dcterms:W3CDTF">2025-12-07T22:12:00Z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SIP_Label_924dbb1d-991d-4bbd-aad5-33bac1d8ffaf_Enabled">
    <vt:lpwstr>true</vt:lpwstr>
  </property>
  <property fmtid="{D5CDD505-2E9C-101B-9397-08002B2CF9AE}" pid="4" name="MSIP_Label_924dbb1d-991d-4bbd-aad5-33bac1d8ffaf_SetDate">
    <vt:lpwstr>2025-01-21T13:55:40Z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e66a24c4-0e6b-4257-bb65-ead46f2548ef</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ClassificationContentMarkingFooterShapeIds">
    <vt:lpwstr>2b9f4317,7795d43e,e27cb8c</vt:lpwstr>
  </property>
  <property fmtid="{D5CDD505-2E9C-101B-9397-08002B2CF9AE}" pid="12" name="ClassificationContentMarkingFooterFontProps">
    <vt:lpwstr>#000000,10,Calibri</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2025-10-29T14:22:43Z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fd565eb9-d415-40fc-9eec-95e6a62aec31</vt:lpwstr>
  </property>
  <property fmtid="{D5CDD505-2E9C-101B-9397-08002B2CF9AE}" pid="20" name="MSIP_Label_8e19d756-792e-42a1-bcad-4cb9051ddd2d_ContentBits">
    <vt:lpwstr>2</vt:lpwstr>
  </property>
  <property fmtid="{D5CDD505-2E9C-101B-9397-08002B2CF9AE}" pid="21" name="MSIP_Label_8e19d756-792e-42a1-bcad-4cb9051ddd2d_Tag">
    <vt:lpwstr>10, 3, 0, 1</vt:lpwstr>
  </property>
</Properties>
</file>