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E675DA" w14:paraId="7136D8F3" w14:textId="77777777" w:rsidTr="00F071FF">
        <w:trPr>
          <w:trHeight w:val="649"/>
        </w:trPr>
        <w:tc>
          <w:tcPr>
            <w:tcW w:w="4671" w:type="dxa"/>
            <w:tcMar>
              <w:left w:w="0" w:type="dxa"/>
              <w:right w:w="0" w:type="dxa"/>
            </w:tcMar>
          </w:tcPr>
          <w:p w14:paraId="08FA5050" w14:textId="77777777" w:rsidR="00060587" w:rsidRPr="00E675DA" w:rsidRDefault="00060587" w:rsidP="00A32CED"/>
        </w:tc>
        <w:tc>
          <w:tcPr>
            <w:tcW w:w="2524" w:type="dxa"/>
          </w:tcPr>
          <w:p w14:paraId="05E7B048" w14:textId="77777777" w:rsidR="00060587" w:rsidRPr="00E675DA" w:rsidRDefault="00060587" w:rsidP="00C76248"/>
        </w:tc>
        <w:tc>
          <w:tcPr>
            <w:tcW w:w="2710" w:type="dxa"/>
            <w:tcMar>
              <w:left w:w="0" w:type="dxa"/>
              <w:right w:w="0" w:type="dxa"/>
            </w:tcMar>
            <w:vAlign w:val="bottom"/>
          </w:tcPr>
          <w:p w14:paraId="24627BDF" w14:textId="77777777" w:rsidR="00060587" w:rsidRPr="00E675DA" w:rsidRDefault="00060587" w:rsidP="00B42491">
            <w:pPr>
              <w:spacing w:line="120" w:lineRule="exact"/>
              <w:rPr>
                <w:rFonts w:ascii="MB Corpo A Title Cond Office" w:hAnsi="MB Corpo A Title Cond Office"/>
                <w:sz w:val="12"/>
                <w:szCs w:val="12"/>
              </w:rPr>
            </w:pPr>
          </w:p>
        </w:tc>
      </w:tr>
      <w:tr w:rsidR="002C5C33" w:rsidRPr="009A0C0A" w14:paraId="1C604A9E" w14:textId="77777777" w:rsidTr="00F071FF">
        <w:trPr>
          <w:trHeight w:val="783"/>
        </w:trPr>
        <w:tc>
          <w:tcPr>
            <w:tcW w:w="4671" w:type="dxa"/>
            <w:tcMar>
              <w:left w:w="0" w:type="dxa"/>
              <w:right w:w="0" w:type="dxa"/>
            </w:tcMar>
          </w:tcPr>
          <w:p w14:paraId="602DD24B" w14:textId="77777777" w:rsidR="002C5C33" w:rsidRPr="00E675DA" w:rsidRDefault="002C5C33" w:rsidP="00060587"/>
        </w:tc>
        <w:tc>
          <w:tcPr>
            <w:tcW w:w="2524" w:type="dxa"/>
          </w:tcPr>
          <w:p w14:paraId="58E9765D" w14:textId="77777777" w:rsidR="002C5C33" w:rsidRPr="00E675DA"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F6EB5F0" w14:textId="77777777" w:rsidR="007F29AF" w:rsidRPr="009A0C0A" w:rsidRDefault="00000000">
            <w:pPr>
              <w:pStyle w:val="03PressInformation"/>
              <w:framePr w:wrap="auto" w:vAnchor="margin" w:hAnchor="text" w:yAlign="inline"/>
              <w:rPr>
                <w:lang w:val="it-IT"/>
              </w:rPr>
            </w:pPr>
            <w:r w:rsidRPr="009A0C0A">
              <w:rPr>
                <w:lang w:val="it-IT"/>
              </w:rPr>
              <w:br/>
            </w:r>
            <w:r w:rsidR="002C5C33" w:rsidRPr="009A0C0A">
              <w:rPr>
                <w:lang w:val="it-IT"/>
              </w:rPr>
              <w:t xml:space="preserve">Informazioni per la stampa </w:t>
            </w:r>
          </w:p>
          <w:p w14:paraId="25467E19" w14:textId="77777777" w:rsidR="007F29AF" w:rsidRPr="009A0C0A" w:rsidRDefault="00000000">
            <w:pPr>
              <w:pStyle w:val="04Date"/>
              <w:framePr w:hSpace="0" w:wrap="auto" w:vAnchor="margin" w:hAnchor="text" w:yAlign="inline"/>
              <w:rPr>
                <w:lang w:val="it-IT"/>
              </w:rPr>
            </w:pPr>
            <w:r w:rsidRPr="009A0C0A">
              <w:rPr>
                <w:lang w:val="it-IT"/>
              </w:rPr>
              <w:t xml:space="preserve">29 </w:t>
            </w:r>
            <w:r w:rsidR="00AB372C" w:rsidRPr="009A0C0A">
              <w:rPr>
                <w:lang w:val="it-IT"/>
              </w:rPr>
              <w:t xml:space="preserve">aprile </w:t>
            </w:r>
            <w:r w:rsidRPr="009A0C0A">
              <w:rPr>
                <w:lang w:val="it-IT"/>
              </w:rPr>
              <w:t>2024</w:t>
            </w:r>
          </w:p>
        </w:tc>
      </w:tr>
      <w:tr w:rsidR="00984BDE" w:rsidRPr="009A0C0A" w14:paraId="006EC473" w14:textId="77777777" w:rsidTr="00F071FF">
        <w:trPr>
          <w:trHeight w:val="207"/>
        </w:trPr>
        <w:tc>
          <w:tcPr>
            <w:tcW w:w="4671" w:type="dxa"/>
            <w:tcMar>
              <w:left w:w="0" w:type="dxa"/>
              <w:right w:w="0" w:type="dxa"/>
            </w:tcMar>
          </w:tcPr>
          <w:p w14:paraId="351B5874" w14:textId="77777777" w:rsidR="00984BDE" w:rsidRPr="009A0C0A" w:rsidRDefault="00984BDE" w:rsidP="00060587">
            <w:pPr>
              <w:rPr>
                <w:rFonts w:ascii="MB Corpo S Text Office" w:hAnsi="MB Corpo S Text Office"/>
                <w:sz w:val="18"/>
                <w:szCs w:val="18"/>
                <w:lang w:val="it-IT"/>
              </w:rPr>
            </w:pPr>
          </w:p>
        </w:tc>
        <w:tc>
          <w:tcPr>
            <w:tcW w:w="2524" w:type="dxa"/>
          </w:tcPr>
          <w:p w14:paraId="751D37CC" w14:textId="77777777" w:rsidR="00984BDE" w:rsidRPr="009A0C0A" w:rsidRDefault="00984BDE" w:rsidP="00060587">
            <w:pPr>
              <w:rPr>
                <w:rFonts w:ascii="MB Corpo S Text Office" w:hAnsi="MB Corpo S Text Office"/>
                <w:sz w:val="18"/>
                <w:szCs w:val="18"/>
                <w:lang w:val="it-IT"/>
              </w:rPr>
            </w:pPr>
          </w:p>
        </w:tc>
        <w:tc>
          <w:tcPr>
            <w:tcW w:w="2710" w:type="dxa"/>
            <w:tcMar>
              <w:left w:w="0" w:type="dxa"/>
              <w:right w:w="0" w:type="dxa"/>
            </w:tcMar>
          </w:tcPr>
          <w:p w14:paraId="7CF28F42" w14:textId="77777777" w:rsidR="00984BDE" w:rsidRPr="009A0C0A" w:rsidRDefault="00984BDE" w:rsidP="00B65284">
            <w:pPr>
              <w:pStyle w:val="04Date"/>
              <w:framePr w:hSpace="0" w:wrap="auto" w:vAnchor="margin" w:hAnchor="text" w:yAlign="inline"/>
              <w:rPr>
                <w:lang w:val="it-IT"/>
              </w:rPr>
            </w:pPr>
          </w:p>
        </w:tc>
      </w:tr>
    </w:tbl>
    <w:p w14:paraId="347331CA" w14:textId="77777777" w:rsidR="00E33FC8" w:rsidRPr="009A0C0A" w:rsidRDefault="00E33FC8" w:rsidP="00405A0F">
      <w:pPr>
        <w:pStyle w:val="Titolo1"/>
        <w:rPr>
          <w:lang w:val="it-IT"/>
        </w:rPr>
        <w:sectPr w:rsidR="00E33FC8" w:rsidRPr="009A0C0A" w:rsidSect="00B86CA1">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4249ED32" w14:textId="4C37851D" w:rsidR="007F29AF" w:rsidRPr="009A0C0A" w:rsidRDefault="00000000">
      <w:pPr>
        <w:pStyle w:val="Titolo1"/>
        <w:rPr>
          <w:lang w:val="it-IT"/>
        </w:rPr>
      </w:pPr>
      <w:r w:rsidRPr="009A0C0A">
        <w:rPr>
          <w:lang w:val="it-IT"/>
        </w:rPr>
        <w:t xml:space="preserve">La Mercedes-AMG CLE Coupé: </w:t>
      </w:r>
      <w:r w:rsidR="009A0C0A" w:rsidRPr="009A0C0A">
        <w:rPr>
          <w:lang w:val="it-IT"/>
        </w:rPr>
        <w:t>la perfetta</w:t>
      </w:r>
      <w:r w:rsidR="009A0C0A">
        <w:rPr>
          <w:lang w:val="it-IT"/>
        </w:rPr>
        <w:t xml:space="preserve"> sintesi di stile, potenza e</w:t>
      </w:r>
      <w:r w:rsidR="00362A0B" w:rsidRPr="009A0C0A">
        <w:rPr>
          <w:lang w:val="it-IT"/>
        </w:rPr>
        <w:t xml:space="preserve"> prestazioni</w:t>
      </w:r>
    </w:p>
    <w:p w14:paraId="291D8233" w14:textId="4272AAB8" w:rsidR="007F29AF" w:rsidRPr="009A0C0A" w:rsidRDefault="007C40AF">
      <w:pPr>
        <w:pStyle w:val="Paragrafoelenco"/>
        <w:numPr>
          <w:ilvl w:val="0"/>
          <w:numId w:val="15"/>
        </w:numPr>
        <w:rPr>
          <w:rFonts w:ascii="MB Corpo S Text Office" w:hAnsi="MB Corpo S Text Office"/>
          <w:szCs w:val="21"/>
          <w:lang w:val="it-IT"/>
        </w:rPr>
      </w:pPr>
      <w:r w:rsidRPr="009A0C0A">
        <w:rPr>
          <w:rFonts w:ascii="MB Corpo S Text Office" w:hAnsi="MB Corpo S Text Office"/>
          <w:szCs w:val="21"/>
          <w:lang w:val="it-IT"/>
        </w:rPr>
        <w:t xml:space="preserve">Motore a sei cilindri </w:t>
      </w:r>
      <w:r w:rsidR="00000000" w:rsidRPr="009A0C0A">
        <w:rPr>
          <w:rFonts w:ascii="MB Corpo S Text Office" w:hAnsi="MB Corpo S Text Office"/>
          <w:szCs w:val="21"/>
          <w:lang w:val="it-IT"/>
        </w:rPr>
        <w:t xml:space="preserve">in linea </w:t>
      </w:r>
      <w:r w:rsidR="009A0C0A">
        <w:rPr>
          <w:rFonts w:ascii="MB Corpo S Text Office" w:hAnsi="MB Corpo S Text Office"/>
          <w:szCs w:val="21"/>
          <w:lang w:val="it-IT"/>
        </w:rPr>
        <w:t>con double charging e starter-generator</w:t>
      </w:r>
    </w:p>
    <w:p w14:paraId="6C18B764" w14:textId="77777777" w:rsidR="007F29AF" w:rsidRPr="009A0C0A" w:rsidRDefault="00000000">
      <w:pPr>
        <w:pStyle w:val="Paragrafoelenco"/>
        <w:numPr>
          <w:ilvl w:val="0"/>
          <w:numId w:val="15"/>
        </w:numPr>
        <w:rPr>
          <w:rFonts w:ascii="MB Corpo S Text Office" w:hAnsi="MB Corpo S Text Office"/>
          <w:szCs w:val="21"/>
          <w:lang w:val="it-IT"/>
        </w:rPr>
      </w:pPr>
      <w:r w:rsidRPr="009A0C0A">
        <w:rPr>
          <w:rFonts w:ascii="MB Corpo S Text Office" w:hAnsi="MB Corpo S Text Office"/>
          <w:szCs w:val="21"/>
          <w:lang w:val="it-IT"/>
        </w:rPr>
        <w:t>Trazione integrale completamente variabile e sterzo attivo dell'asse posteriore</w:t>
      </w:r>
    </w:p>
    <w:p w14:paraId="0B406181" w14:textId="77777777" w:rsidR="007F29AF" w:rsidRPr="009A0C0A" w:rsidRDefault="00000000">
      <w:pPr>
        <w:pStyle w:val="Paragrafoelenco"/>
        <w:numPr>
          <w:ilvl w:val="0"/>
          <w:numId w:val="15"/>
        </w:numPr>
        <w:rPr>
          <w:rFonts w:ascii="MB Corpo S Text Office" w:hAnsi="MB Corpo S Text Office"/>
          <w:szCs w:val="21"/>
          <w:lang w:val="it-IT"/>
        </w:rPr>
      </w:pPr>
      <w:r w:rsidRPr="009A0C0A">
        <w:rPr>
          <w:rFonts w:ascii="MB Corpo S Text Office" w:hAnsi="MB Corpo S Text Office"/>
          <w:szCs w:val="21"/>
          <w:lang w:val="it-IT"/>
        </w:rPr>
        <w:t>Look potente con caratteristiche distintive AMG e passaruota svasati</w:t>
      </w:r>
    </w:p>
    <w:p w14:paraId="3FE9542D" w14:textId="77777777" w:rsidR="00974BAC" w:rsidRPr="009A0C0A" w:rsidRDefault="00974BAC" w:rsidP="00974BAC">
      <w:pPr>
        <w:pStyle w:val="01Flietext"/>
        <w:rPr>
          <w:lang w:val="it-IT"/>
        </w:rPr>
      </w:pPr>
    </w:p>
    <w:p w14:paraId="754F12AB" w14:textId="0C51CFA3" w:rsidR="007F29AF" w:rsidRPr="009A0C0A" w:rsidRDefault="00000000">
      <w:pPr>
        <w:pStyle w:val="01Flietext"/>
        <w:rPr>
          <w:lang w:val="it-IT"/>
        </w:rPr>
      </w:pPr>
      <w:r w:rsidRPr="009A0C0A">
        <w:rPr>
          <w:lang w:val="it-IT"/>
        </w:rPr>
        <w:t xml:space="preserve">Affalterbach. </w:t>
      </w:r>
      <w:r w:rsidR="007C40AF" w:rsidRPr="009A0C0A">
        <w:rPr>
          <w:lang w:val="it-IT"/>
        </w:rPr>
        <w:t xml:space="preserve">Con la nuova CLE 53 4MATIC+ Coupé (consumo combinato di </w:t>
      </w:r>
      <w:r w:rsidRPr="009A0C0A">
        <w:rPr>
          <w:lang w:val="it-IT"/>
        </w:rPr>
        <w:t xml:space="preserve">energia </w:t>
      </w:r>
      <w:r w:rsidR="007C40AF" w:rsidRPr="009A0C0A">
        <w:rPr>
          <w:lang w:val="it-IT"/>
        </w:rPr>
        <w:t>9,7-9,3 l/100 km, emissioni combinate di CO₂ 220-212 g/km</w:t>
      </w:r>
      <w:r w:rsidR="00D27AB7" w:rsidRPr="009A0C0A">
        <w:rPr>
          <w:lang w:val="it-IT"/>
        </w:rPr>
        <w:t>, classe CO</w:t>
      </w:r>
      <w:r w:rsidR="00D27AB7" w:rsidRPr="009A0C0A">
        <w:rPr>
          <w:vertAlign w:val="subscript"/>
          <w:lang w:val="it-IT"/>
        </w:rPr>
        <w:t>2</w:t>
      </w:r>
      <w:r w:rsidR="00D27AB7" w:rsidRPr="009A0C0A">
        <w:rPr>
          <w:lang w:val="it-IT"/>
        </w:rPr>
        <w:t xml:space="preserve"> : G</w:t>
      </w:r>
      <w:r w:rsidR="007C40AF" w:rsidRPr="009A0C0A">
        <w:rPr>
          <w:lang w:val="it-IT"/>
        </w:rPr>
        <w:t>)</w:t>
      </w:r>
      <w:r w:rsidR="00F379F6">
        <w:rPr>
          <w:rStyle w:val="Rimandonotaapidipagina"/>
          <w:lang w:val="en-GB"/>
        </w:rPr>
        <w:footnoteReference w:id="2"/>
      </w:r>
      <w:r w:rsidR="007C40AF" w:rsidRPr="009A0C0A">
        <w:rPr>
          <w:lang w:val="it-IT"/>
        </w:rPr>
        <w:t xml:space="preserve"> , Mercedes-AMG </w:t>
      </w:r>
      <w:r w:rsidR="00D27AB7" w:rsidRPr="009A0C0A">
        <w:rPr>
          <w:lang w:val="it-IT"/>
        </w:rPr>
        <w:t>unisce il meglio di entrambi i mondi</w:t>
      </w:r>
      <w:r w:rsidR="008B3F7A" w:rsidRPr="009A0C0A">
        <w:rPr>
          <w:lang w:val="it-IT"/>
        </w:rPr>
        <w:t>: l'</w:t>
      </w:r>
      <w:r w:rsidR="007C40AF" w:rsidRPr="009A0C0A">
        <w:rPr>
          <w:lang w:val="it-IT"/>
        </w:rPr>
        <w:t xml:space="preserve">agilità e il </w:t>
      </w:r>
      <w:r w:rsidR="009D026D" w:rsidRPr="009A0C0A">
        <w:rPr>
          <w:lang w:val="it-IT"/>
        </w:rPr>
        <w:t xml:space="preserve">carattere sportivo della </w:t>
      </w:r>
      <w:r w:rsidR="007C40AF" w:rsidRPr="009A0C0A">
        <w:rPr>
          <w:lang w:val="it-IT"/>
        </w:rPr>
        <w:t xml:space="preserve">Classe C con il </w:t>
      </w:r>
      <w:r w:rsidR="009D026D" w:rsidRPr="009A0C0A">
        <w:rPr>
          <w:lang w:val="it-IT"/>
        </w:rPr>
        <w:t xml:space="preserve">prestigio della </w:t>
      </w:r>
      <w:r w:rsidR="007C40AF" w:rsidRPr="009A0C0A">
        <w:rPr>
          <w:lang w:val="it-IT"/>
        </w:rPr>
        <w:t xml:space="preserve">Classe E. </w:t>
      </w:r>
      <w:r w:rsidR="00C773B1" w:rsidRPr="009A0C0A">
        <w:rPr>
          <w:lang w:val="it-IT"/>
        </w:rPr>
        <w:t xml:space="preserve">Questa fusione dà vita a </w:t>
      </w:r>
      <w:r w:rsidR="00CC3E53" w:rsidRPr="009A0C0A">
        <w:rPr>
          <w:lang w:val="it-IT"/>
        </w:rPr>
        <w:t xml:space="preserve">un coupé a due porte di eccezionale </w:t>
      </w:r>
      <w:r w:rsidR="00C773B1" w:rsidRPr="009A0C0A">
        <w:rPr>
          <w:lang w:val="it-IT"/>
        </w:rPr>
        <w:t>bellezza</w:t>
      </w:r>
      <w:r w:rsidR="00CC3E53" w:rsidRPr="009A0C0A">
        <w:rPr>
          <w:lang w:val="it-IT"/>
        </w:rPr>
        <w:t xml:space="preserve">, con </w:t>
      </w:r>
      <w:r w:rsidR="001C0B9E" w:rsidRPr="009A0C0A">
        <w:rPr>
          <w:lang w:val="it-IT"/>
        </w:rPr>
        <w:t>elementi di design AMG distintivi</w:t>
      </w:r>
      <w:r w:rsidR="002E78FE" w:rsidRPr="009A0C0A">
        <w:rPr>
          <w:lang w:val="it-IT"/>
        </w:rPr>
        <w:t xml:space="preserve">, che ha anche molto da offrire a livello tecnico. Il </w:t>
      </w:r>
      <w:r w:rsidR="007C40AF" w:rsidRPr="009A0C0A">
        <w:rPr>
          <w:lang w:val="it-IT"/>
        </w:rPr>
        <w:t>motore</w:t>
      </w:r>
      <w:r w:rsidR="009A0C0A">
        <w:rPr>
          <w:lang w:val="it-IT"/>
        </w:rPr>
        <w:t>, un</w:t>
      </w:r>
      <w:r w:rsidR="007C40AF" w:rsidRPr="009A0C0A">
        <w:rPr>
          <w:lang w:val="it-IT"/>
        </w:rPr>
        <w:t xml:space="preserve"> sei cilindri </w:t>
      </w:r>
      <w:r w:rsidR="002632CF" w:rsidRPr="009A0C0A">
        <w:rPr>
          <w:lang w:val="it-IT"/>
        </w:rPr>
        <w:t xml:space="preserve">in linea </w:t>
      </w:r>
      <w:r w:rsidR="007C40AF" w:rsidRPr="009A0C0A">
        <w:rPr>
          <w:lang w:val="it-IT"/>
        </w:rPr>
        <w:t xml:space="preserve">da 3,0 litri </w:t>
      </w:r>
      <w:r w:rsidR="00301397" w:rsidRPr="009A0C0A">
        <w:rPr>
          <w:lang w:val="it-IT"/>
        </w:rPr>
        <w:t xml:space="preserve">con </w:t>
      </w:r>
      <w:r w:rsidR="009A0C0A" w:rsidRPr="009A0C0A">
        <w:rPr>
          <w:lang w:val="it-IT"/>
        </w:rPr>
        <w:t>double charging</w:t>
      </w:r>
      <w:r w:rsidR="00301397" w:rsidRPr="009A0C0A">
        <w:rPr>
          <w:lang w:val="it-IT"/>
        </w:rPr>
        <w:t xml:space="preserve"> tramite turbocompressore a gas di scarico </w:t>
      </w:r>
      <w:r w:rsidR="007C40AF" w:rsidRPr="009A0C0A">
        <w:rPr>
          <w:lang w:val="it-IT"/>
        </w:rPr>
        <w:t xml:space="preserve">e un compressore elettrico </w:t>
      </w:r>
      <w:r w:rsidR="00D603B1" w:rsidRPr="009A0C0A">
        <w:rPr>
          <w:lang w:val="it-IT"/>
        </w:rPr>
        <w:t>aggiuntivo</w:t>
      </w:r>
      <w:r w:rsidR="009A0C0A">
        <w:rPr>
          <w:lang w:val="it-IT"/>
        </w:rPr>
        <w:t>, è</w:t>
      </w:r>
      <w:r w:rsidR="007C40AF" w:rsidRPr="009A0C0A">
        <w:rPr>
          <w:lang w:val="it-IT"/>
        </w:rPr>
        <w:t xml:space="preserve"> stato profondamente modificato e </w:t>
      </w:r>
      <w:r w:rsidR="009A0C0A">
        <w:rPr>
          <w:lang w:val="it-IT"/>
        </w:rPr>
        <w:t>adesso</w:t>
      </w:r>
      <w:r w:rsidR="00BD01FF" w:rsidRPr="009A0C0A">
        <w:rPr>
          <w:lang w:val="it-IT"/>
        </w:rPr>
        <w:t xml:space="preserve"> </w:t>
      </w:r>
      <w:r w:rsidR="009A0C0A">
        <w:rPr>
          <w:lang w:val="it-IT"/>
        </w:rPr>
        <w:t xml:space="preserve">eroga </w:t>
      </w:r>
      <w:r w:rsidR="007C40AF" w:rsidRPr="009A0C0A">
        <w:rPr>
          <w:lang w:val="it-IT"/>
        </w:rPr>
        <w:t>330 kW (449 CV)</w:t>
      </w:r>
      <w:r w:rsidR="009A0C0A">
        <w:rPr>
          <w:lang w:val="it-IT"/>
        </w:rPr>
        <w:t xml:space="preserve">, con una </w:t>
      </w:r>
      <w:r w:rsidR="007C40AF" w:rsidRPr="009A0C0A">
        <w:rPr>
          <w:lang w:val="it-IT"/>
        </w:rPr>
        <w:t xml:space="preserve">una coppia massima di 560 Nm (600 Nm per </w:t>
      </w:r>
      <w:r w:rsidR="00BD01FF" w:rsidRPr="009A0C0A">
        <w:rPr>
          <w:lang w:val="it-IT"/>
        </w:rPr>
        <w:t xml:space="preserve">10 </w:t>
      </w:r>
      <w:r w:rsidR="007C40AF" w:rsidRPr="009A0C0A">
        <w:rPr>
          <w:lang w:val="it-IT"/>
        </w:rPr>
        <w:t xml:space="preserve">secondi </w:t>
      </w:r>
      <w:r w:rsidR="00BD01FF" w:rsidRPr="009A0C0A">
        <w:rPr>
          <w:lang w:val="it-IT"/>
        </w:rPr>
        <w:t>con overboost</w:t>
      </w:r>
      <w:r w:rsidR="007C40AF" w:rsidRPr="009A0C0A">
        <w:rPr>
          <w:lang w:val="it-IT"/>
        </w:rPr>
        <w:t xml:space="preserve">). Il generatore di </w:t>
      </w:r>
      <w:r w:rsidR="00BD01FF" w:rsidRPr="009A0C0A">
        <w:rPr>
          <w:lang w:val="it-IT"/>
        </w:rPr>
        <w:t>avviamento</w:t>
      </w:r>
      <w:r w:rsidR="007C40AF" w:rsidRPr="009A0C0A">
        <w:rPr>
          <w:lang w:val="it-IT"/>
        </w:rPr>
        <w:t xml:space="preserve"> integrato fornisce brevemente altri 17 kW (23 CV) di potenza e 205 Nm di coppia. Inoltre, alimenta l'impianto elettrico di bordo a 48 volt. Altre caratteristiche tecniche del nuovo modello sono la trasmissione AMG SPEEDSHIFT TCT 9G e la trazione integrale AMG Performance 4MATIC+ completamente variabile.</w:t>
      </w:r>
    </w:p>
    <w:p w14:paraId="758C1F88" w14:textId="77777777" w:rsidR="00805D3D" w:rsidRPr="009A0C0A" w:rsidRDefault="00805D3D" w:rsidP="009D026D">
      <w:pPr>
        <w:pStyle w:val="01Flietext"/>
        <w:rPr>
          <w:lang w:val="it-IT"/>
        </w:rPr>
      </w:pPr>
    </w:p>
    <w:p w14:paraId="1BA29686" w14:textId="77777777" w:rsidR="007F29AF" w:rsidRPr="009A0C0A" w:rsidRDefault="00000000">
      <w:pPr>
        <w:pStyle w:val="01Flietext"/>
        <w:jc w:val="center"/>
        <w:rPr>
          <w:lang w:val="it-IT"/>
        </w:rPr>
      </w:pPr>
      <w:r w:rsidRPr="009A0C0A">
        <w:rPr>
          <w:lang w:val="it-IT"/>
        </w:rPr>
        <w:t xml:space="preserve">"La nostra nuova CLE 53 Coupé </w:t>
      </w:r>
      <w:r w:rsidR="00E728FD" w:rsidRPr="009A0C0A">
        <w:rPr>
          <w:lang w:val="it-IT"/>
        </w:rPr>
        <w:t xml:space="preserve">dichiara chiaramente la sua eredità fin dal primo sguardo. I nostri designer </w:t>
      </w:r>
      <w:r w:rsidR="00B2113F" w:rsidRPr="009A0C0A">
        <w:rPr>
          <w:lang w:val="it-IT"/>
        </w:rPr>
        <w:t xml:space="preserve">hanno espresso </w:t>
      </w:r>
      <w:r w:rsidR="00C029E4" w:rsidRPr="009A0C0A">
        <w:rPr>
          <w:lang w:val="it-IT"/>
        </w:rPr>
        <w:t xml:space="preserve">l'identità del marchio </w:t>
      </w:r>
      <w:r w:rsidR="00522260" w:rsidRPr="009A0C0A">
        <w:rPr>
          <w:lang w:val="it-IT"/>
        </w:rPr>
        <w:t xml:space="preserve">AMG attraverso il suo aspetto straordinariamente sportivo. Inoltre, le numerose caratteristiche tecniche </w:t>
      </w:r>
      <w:r w:rsidR="0022142E" w:rsidRPr="009A0C0A">
        <w:rPr>
          <w:lang w:val="it-IT"/>
        </w:rPr>
        <w:t xml:space="preserve">garantiscono </w:t>
      </w:r>
      <w:r w:rsidR="00F13195" w:rsidRPr="009A0C0A">
        <w:rPr>
          <w:lang w:val="it-IT"/>
        </w:rPr>
        <w:t xml:space="preserve">un'offerta molto interessante </w:t>
      </w:r>
      <w:r w:rsidR="008F022D" w:rsidRPr="009A0C0A">
        <w:rPr>
          <w:lang w:val="it-IT"/>
        </w:rPr>
        <w:t>sia</w:t>
      </w:r>
      <w:r w:rsidR="00F13195" w:rsidRPr="009A0C0A">
        <w:rPr>
          <w:lang w:val="it-IT"/>
        </w:rPr>
        <w:t xml:space="preserve"> per </w:t>
      </w:r>
      <w:r w:rsidR="00F5393F" w:rsidRPr="009A0C0A">
        <w:rPr>
          <w:lang w:val="it-IT"/>
        </w:rPr>
        <w:t xml:space="preserve">i </w:t>
      </w:r>
      <w:r w:rsidR="00EC7189" w:rsidRPr="009A0C0A">
        <w:rPr>
          <w:lang w:val="it-IT"/>
        </w:rPr>
        <w:t xml:space="preserve">clienti </w:t>
      </w:r>
      <w:r w:rsidR="001411B2" w:rsidRPr="009A0C0A">
        <w:rPr>
          <w:lang w:val="it-IT"/>
        </w:rPr>
        <w:t xml:space="preserve">con una mentalità tecnica sia per quelli </w:t>
      </w:r>
      <w:r w:rsidR="00F5393F" w:rsidRPr="009A0C0A">
        <w:rPr>
          <w:lang w:val="it-IT"/>
        </w:rPr>
        <w:t xml:space="preserve">più orientati allo stile di vita </w:t>
      </w:r>
      <w:r w:rsidR="00EC7189" w:rsidRPr="009A0C0A">
        <w:rPr>
          <w:lang w:val="it-IT"/>
        </w:rPr>
        <w:t>in questo segmento.</w:t>
      </w:r>
    </w:p>
    <w:p w14:paraId="47755EBB" w14:textId="164382FA" w:rsidR="007F29AF" w:rsidRPr="009A0C0A" w:rsidRDefault="00000000">
      <w:pPr>
        <w:pStyle w:val="01Flietext"/>
        <w:jc w:val="center"/>
        <w:rPr>
          <w:sz w:val="19"/>
          <w:szCs w:val="19"/>
          <w:lang w:val="en-US"/>
        </w:rPr>
      </w:pPr>
      <w:r w:rsidRPr="009A0C0A">
        <w:rPr>
          <w:sz w:val="19"/>
          <w:szCs w:val="19"/>
          <w:lang w:val="en-US"/>
        </w:rPr>
        <w:t xml:space="preserve">Michael Schiebe, </w:t>
      </w:r>
      <w:r w:rsidR="009A0C0A" w:rsidRPr="009A0C0A">
        <w:rPr>
          <w:sz w:val="19"/>
          <w:szCs w:val="19"/>
          <w:lang w:val="en-US"/>
        </w:rPr>
        <w:t>CEO of Mercedes-AMG GmbH, and Head of Business Units Mercedes-Benz G-Class &amp; Mercedes-Maybach</w:t>
      </w:r>
    </w:p>
    <w:p w14:paraId="7CC013C8" w14:textId="77777777" w:rsidR="007C40AF" w:rsidRPr="009A0C0A" w:rsidRDefault="007C40AF" w:rsidP="00974BAC">
      <w:pPr>
        <w:pStyle w:val="01Flietext"/>
        <w:rPr>
          <w:lang w:val="en-US"/>
        </w:rPr>
      </w:pPr>
    </w:p>
    <w:p w14:paraId="6FC3D66A" w14:textId="5C892D0A" w:rsidR="007F29AF" w:rsidRPr="009A0C0A" w:rsidRDefault="00000000">
      <w:pPr>
        <w:pStyle w:val="01Flietext"/>
        <w:rPr>
          <w:lang w:val="it-IT"/>
        </w:rPr>
      </w:pPr>
      <w:r w:rsidRPr="009A0C0A">
        <w:rPr>
          <w:lang w:val="it-IT"/>
        </w:rPr>
        <w:t xml:space="preserve">Le caratteristiche visive tipiche di una coupé sono il lungo cofano con due potenti </w:t>
      </w:r>
      <w:r w:rsidR="009A0C0A">
        <w:rPr>
          <w:lang w:val="it-IT"/>
        </w:rPr>
        <w:t>powerdom</w:t>
      </w:r>
      <w:r w:rsidRPr="009A0C0A">
        <w:rPr>
          <w:lang w:val="it-IT"/>
        </w:rPr>
        <w:t>. Anche il parabrezza fortemente inclinato e il tetto allungato che degrada verso la parte posteriore fanno riferimento a</w:t>
      </w:r>
      <w:r w:rsidR="009A0C0A">
        <w:rPr>
          <w:lang w:val="it-IT"/>
        </w:rPr>
        <w:t>l mondo dei coupé</w:t>
      </w:r>
      <w:r w:rsidRPr="009A0C0A">
        <w:rPr>
          <w:lang w:val="it-IT"/>
        </w:rPr>
        <w:t>. La cellula passeggeri, molto arretrata, conduce al posteriore sportivo e corto attraverso il lunotto, anch'esso piatto.</w:t>
      </w:r>
    </w:p>
    <w:p w14:paraId="47059CF7" w14:textId="77777777" w:rsidR="007C40AF" w:rsidRPr="009A0C0A" w:rsidRDefault="007C40AF" w:rsidP="007C40AF">
      <w:pPr>
        <w:pStyle w:val="01Flietext"/>
        <w:rPr>
          <w:lang w:val="it-IT"/>
        </w:rPr>
      </w:pPr>
    </w:p>
    <w:p w14:paraId="3D637E55" w14:textId="548F4AB9" w:rsidR="007F29AF" w:rsidRPr="009A0C0A" w:rsidRDefault="00000000">
      <w:pPr>
        <w:pStyle w:val="01Flietext"/>
        <w:rPr>
          <w:lang w:val="it-IT"/>
        </w:rPr>
      </w:pPr>
      <w:r w:rsidRPr="009A0C0A">
        <w:rPr>
          <w:lang w:val="it-IT"/>
        </w:rPr>
        <w:t xml:space="preserve">La sezione frontale progressivamente inclinata in avanti ("Shark Nose"), in combinazione con il cofano dalla forma </w:t>
      </w:r>
      <w:r w:rsidR="009A0C0A">
        <w:rPr>
          <w:lang w:val="it-IT"/>
        </w:rPr>
        <w:t>ben definita</w:t>
      </w:r>
      <w:r w:rsidRPr="009A0C0A">
        <w:rPr>
          <w:lang w:val="it-IT"/>
        </w:rPr>
        <w:t>, assicura un aspetto al tempo stesso sportivo ed elegante. La griglia del radiatore a forma di A, specifica di AMG, e i fari full-LED piatti e dal taglio netto creano un'impressione particolarmente potente. I fari DIGITAL LIGHT con e senza funzione di proiezione sono disponibili come optional. Sono dotati di ellissi per le luci diurne e di illuminazione blu alla base dei fari, che ne esalta l'aspetto dinamico.</w:t>
      </w:r>
    </w:p>
    <w:p w14:paraId="2CF24B1C" w14:textId="77777777" w:rsidR="007C40AF" w:rsidRPr="009A0C0A" w:rsidRDefault="007C40AF" w:rsidP="007C40AF">
      <w:pPr>
        <w:pStyle w:val="01Flietext"/>
        <w:rPr>
          <w:lang w:val="it-IT"/>
        </w:rPr>
      </w:pPr>
    </w:p>
    <w:p w14:paraId="66384EE8" w14:textId="6325BA81" w:rsidR="007F29AF" w:rsidRPr="009A0C0A" w:rsidRDefault="00000000">
      <w:pPr>
        <w:pStyle w:val="01Flietext"/>
        <w:rPr>
          <w:lang w:val="it-IT"/>
        </w:rPr>
      </w:pPr>
      <w:r w:rsidRPr="009A0C0A">
        <w:rPr>
          <w:lang w:val="it-IT"/>
        </w:rPr>
        <w:lastRenderedPageBreak/>
        <w:t>La grembi</w:t>
      </w:r>
      <w:r w:rsidR="009A0C0A">
        <w:rPr>
          <w:lang w:val="it-IT"/>
        </w:rPr>
        <w:t>a</w:t>
      </w:r>
      <w:r w:rsidRPr="009A0C0A">
        <w:rPr>
          <w:lang w:val="it-IT"/>
        </w:rPr>
        <w:t>latura anteriore, dal design accattivante, è rialzata nella sezione centrale a forma di A ("A-wing"). Ciò consente un'ampia presa d'aria per un flusso d'aria elevato. Questo vale anche per le prese d'aria esterne con due lamelle trasversali. I caratteristici bordi sagomati strutturano la vista laterale. I parafanghi anteriori e posteriori svasati, la carreggiata larga (più 58 millimetri all'anteriore, più 75 millimetri al posteriore rispetto al modello Mercedes-Benz) e i cerchi da 19 pollici conferiscono alla nuova AMG Coupé un aspetto possente. I cerchi da 20 pollici sono disponibili come optional.</w:t>
      </w:r>
    </w:p>
    <w:p w14:paraId="1937FD0A" w14:textId="77777777" w:rsidR="007C40AF" w:rsidRPr="009A0C0A" w:rsidRDefault="007C40AF" w:rsidP="007C40AF">
      <w:pPr>
        <w:pStyle w:val="01Flietext"/>
        <w:rPr>
          <w:lang w:val="it-IT"/>
        </w:rPr>
      </w:pPr>
    </w:p>
    <w:p w14:paraId="13F32B8C" w14:textId="36EDDBEF" w:rsidR="007F29AF" w:rsidRPr="009A0C0A" w:rsidRDefault="00000000">
      <w:pPr>
        <w:pStyle w:val="01Flietext"/>
        <w:rPr>
          <w:lang w:val="it-IT"/>
        </w:rPr>
      </w:pPr>
      <w:r w:rsidRPr="009A0C0A">
        <w:rPr>
          <w:lang w:val="it-IT"/>
        </w:rPr>
        <w:t>Il posteriore muscoloso è caratterizzato da superfici fluide, transizioni morbide e luci a LED in due parti con corpi luminosi tridimensionali. Le luci posteriori sono collegate tra loro da un elemento di design rosso scuro. Questo elemento enfatizza la larghezza della parte posteriore. Gli elementi principali sono i doppi terminali di scarico rotondi, armoniosamente integrati nella grembi</w:t>
      </w:r>
      <w:r w:rsidR="009A0C0A">
        <w:rPr>
          <w:lang w:val="it-IT"/>
        </w:rPr>
        <w:t>a</w:t>
      </w:r>
      <w:r w:rsidRPr="009A0C0A">
        <w:rPr>
          <w:lang w:val="it-IT"/>
        </w:rPr>
        <w:t>latura posteriore. Il loro design nella zona laterale dietro i passaruota migliora l'aerodinamica: il flusso d'aria intorno ai passaruota è migliore. Il labbro dello spoiler sul cofano del bagagliaio è verniciato nel colore del veicolo, ma è disponibile come optional anche in nero come parte del pacchetto stilistico AMG.</w:t>
      </w:r>
    </w:p>
    <w:p w14:paraId="72DA5533" w14:textId="77777777" w:rsidR="007C40AF" w:rsidRPr="009A0C0A" w:rsidRDefault="007C40AF" w:rsidP="007C40AF">
      <w:pPr>
        <w:pStyle w:val="01Flietext"/>
        <w:rPr>
          <w:lang w:val="it-IT"/>
        </w:rPr>
      </w:pPr>
    </w:p>
    <w:p w14:paraId="3D038056" w14:textId="522A46D7" w:rsidR="007F29AF" w:rsidRPr="009A0C0A" w:rsidRDefault="00000000">
      <w:pPr>
        <w:pStyle w:val="01Flietext"/>
        <w:rPr>
          <w:lang w:val="it-IT"/>
        </w:rPr>
      </w:pPr>
      <w:r w:rsidRPr="009A0C0A">
        <w:rPr>
          <w:lang w:val="it-IT"/>
        </w:rPr>
        <w:t>Il pacchetto opzionale AMG Optics pone accenti ancora più sportivi. Include ulteriori flics sulla grembi</w:t>
      </w:r>
      <w:r w:rsidR="009A0C0A">
        <w:rPr>
          <w:lang w:val="it-IT"/>
        </w:rPr>
        <w:t>a</w:t>
      </w:r>
      <w:r w:rsidRPr="009A0C0A">
        <w:rPr>
          <w:lang w:val="it-IT"/>
        </w:rPr>
        <w:t>latura anteriore e posteriore, un labbro spoiler più pronunciato sul cofano del bagagliaio e un pannello diffusore tra i terminali di scarico. Per un'ulteriore personalizzazione, sono disponibili due pacchetti AMG Night e AMG Carbon.</w:t>
      </w:r>
    </w:p>
    <w:p w14:paraId="4A5F31FE" w14:textId="77777777" w:rsidR="007C40AF" w:rsidRPr="009A0C0A" w:rsidRDefault="007C40AF" w:rsidP="007C40AF">
      <w:pPr>
        <w:pStyle w:val="01Flietext"/>
        <w:rPr>
          <w:lang w:val="it-IT"/>
        </w:rPr>
      </w:pPr>
    </w:p>
    <w:p w14:paraId="410DB371" w14:textId="77777777" w:rsidR="007F29AF" w:rsidRPr="009A0C0A" w:rsidRDefault="00000000">
      <w:pPr>
        <w:pStyle w:val="02Copytextbold"/>
        <w:rPr>
          <w:lang w:val="it-IT"/>
        </w:rPr>
      </w:pPr>
      <w:r w:rsidRPr="009A0C0A">
        <w:rPr>
          <w:lang w:val="it-IT"/>
        </w:rPr>
        <w:t>Interni con attrezzature indipendenti e display specifici</w:t>
      </w:r>
    </w:p>
    <w:p w14:paraId="45A9CB8B" w14:textId="77777777" w:rsidR="007F29AF" w:rsidRPr="009A0C0A" w:rsidRDefault="00000000">
      <w:pPr>
        <w:pStyle w:val="01Flietext"/>
        <w:rPr>
          <w:lang w:val="it-IT"/>
        </w:rPr>
      </w:pPr>
      <w:r w:rsidRPr="009A0C0A">
        <w:rPr>
          <w:lang w:val="it-IT"/>
        </w:rPr>
        <w:t>Gli interni accolgono i passeggeri con dotazioni uniche, materiali esclusivi e il sistema di infotainment MBUX di ultima generazione. I punti di forza sono il display del guidatore completamente digitale da 12,3 pollici, il display centrale da 11,9 pollici orientato al guidatore in un formato verticale di facile utilizzo e l'illuminazione ambientale dinamica a 64 colori. Se lo si desidera, l'illuminazione si estende dalla console centrale fino a sotto le bocchette di ventilazione esterne. In ogni porta, una striscia di luce corre lungo le linee di contorno del bracciolo e della linea di cintura fino alla zona posteriore.</w:t>
      </w:r>
    </w:p>
    <w:p w14:paraId="1DF27701" w14:textId="77777777" w:rsidR="007C40AF" w:rsidRPr="009A0C0A" w:rsidRDefault="007C40AF" w:rsidP="007C40AF">
      <w:pPr>
        <w:pStyle w:val="01Flietext"/>
        <w:rPr>
          <w:lang w:val="it-IT"/>
        </w:rPr>
      </w:pPr>
    </w:p>
    <w:p w14:paraId="79CC1D3A" w14:textId="77777777" w:rsidR="007F29AF" w:rsidRPr="009A0C0A" w:rsidRDefault="00000000">
      <w:pPr>
        <w:pStyle w:val="01Flietext"/>
        <w:rPr>
          <w:lang w:val="it-IT"/>
        </w:rPr>
      </w:pPr>
      <w:r w:rsidRPr="009A0C0A">
        <w:rPr>
          <w:lang w:val="it-IT"/>
        </w:rPr>
        <w:t>Un altro punto di forza sono i sedili integrali in pelle ARTICO/MICROCUT nera con grafica specifica AMG e impunture rosse a contrasto. Combinano sportività e forte sostegno laterale. Altre caratteristiche degli interni sono le cinture di sicurezza rosse e le finiture in carbonio lucido. A richiesta sono disponibili numerosi rivestimenti in pelle e pelle Nappa. Scegliendo la pelle Nappa, lo stemma AMG è impresso nei poggiatesta anteriori.</w:t>
      </w:r>
    </w:p>
    <w:p w14:paraId="268A3F4B" w14:textId="77777777" w:rsidR="007C40AF" w:rsidRPr="009A0C0A" w:rsidRDefault="007C40AF" w:rsidP="007C40AF">
      <w:pPr>
        <w:pStyle w:val="01Flietext"/>
        <w:rPr>
          <w:lang w:val="it-IT"/>
        </w:rPr>
      </w:pPr>
    </w:p>
    <w:p w14:paraId="20AAF897" w14:textId="77777777" w:rsidR="007F29AF" w:rsidRPr="009A0C0A" w:rsidRDefault="00000000">
      <w:pPr>
        <w:pStyle w:val="01Flietext"/>
        <w:rPr>
          <w:lang w:val="it-IT"/>
        </w:rPr>
      </w:pPr>
      <w:r w:rsidRPr="009A0C0A">
        <w:rPr>
          <w:lang w:val="it-IT"/>
        </w:rPr>
        <w:t>Il sedile Performance AMG è disponibile come optional. Si distingue in particolare per i rinforzi del sedile più pronunciati, che offrono un sostegno laterale ancora migliore. Le aperture verticali aggiungono accenti visivi, ma fanno anche risparmiare peso e consentono una migliore ventilazione della schiena. Se dotate di pelle Nappa, sono anche accentuate da un colore a contrasto.</w:t>
      </w:r>
    </w:p>
    <w:p w14:paraId="5A0F7240" w14:textId="77777777" w:rsidR="007C40AF" w:rsidRPr="009A0C0A" w:rsidRDefault="007C40AF" w:rsidP="007C40AF">
      <w:pPr>
        <w:pStyle w:val="01Flietext"/>
        <w:rPr>
          <w:lang w:val="it-IT"/>
        </w:rPr>
      </w:pPr>
    </w:p>
    <w:p w14:paraId="1D9EE056" w14:textId="77777777" w:rsidR="007F29AF" w:rsidRPr="009A0C0A" w:rsidRDefault="00000000">
      <w:pPr>
        <w:pStyle w:val="02Copytextbold"/>
        <w:rPr>
          <w:lang w:val="it-IT"/>
        </w:rPr>
      </w:pPr>
      <w:r w:rsidRPr="009A0C0A">
        <w:rPr>
          <w:lang w:val="it-IT"/>
        </w:rPr>
        <w:t>Volante performante AMG con design a doppie razze</w:t>
      </w:r>
    </w:p>
    <w:p w14:paraId="731109F9" w14:textId="77777777" w:rsidR="007F29AF" w:rsidRPr="009A0C0A" w:rsidRDefault="00000000">
      <w:pPr>
        <w:pStyle w:val="01Flietext"/>
        <w:rPr>
          <w:lang w:val="it-IT"/>
        </w:rPr>
      </w:pPr>
      <w:r w:rsidRPr="009A0C0A">
        <w:rPr>
          <w:lang w:val="it-IT"/>
        </w:rPr>
        <w:t>Il volante AMG Performance di serie, a fondo piatto e a doppie razze con pulsanti perfettamente integrati, offre un elevato livello di utilizzo quotidiano. I pulsanti rotondi del volante AMG convincono per la loro brillante visualizzazione e per la loro logica di funzionamento intuitiva. Qui si possono controllare le funzioni di guida più importanti e tutti i programmi di guida.</w:t>
      </w:r>
    </w:p>
    <w:p w14:paraId="6FB88147" w14:textId="77777777" w:rsidR="007C40AF" w:rsidRPr="009A0C0A" w:rsidRDefault="007C40AF" w:rsidP="007C40AF">
      <w:pPr>
        <w:pStyle w:val="01Flietext"/>
        <w:rPr>
          <w:lang w:val="it-IT"/>
        </w:rPr>
      </w:pPr>
    </w:p>
    <w:p w14:paraId="14446952" w14:textId="77777777" w:rsidR="007F29AF" w:rsidRPr="009A0C0A" w:rsidRDefault="00000000">
      <w:pPr>
        <w:pStyle w:val="01Flietext"/>
        <w:rPr>
          <w:lang w:val="it-IT"/>
        </w:rPr>
      </w:pPr>
      <w:r w:rsidRPr="009A0C0A">
        <w:rPr>
          <w:lang w:val="it-IT"/>
        </w:rPr>
        <w:t xml:space="preserve">Con il display del conducente, il cliente può scegliere tra gli stili di visualizzazione "Classic", "Sport" e l'esclusivo AMG "Supersport". La modalità "Supersport" è particolarmente appariscente, con un tachimetro centrale rotondo e display orizzontali dal design prospettico, situati a sinistra e a destra del tachimetro, che creano un'impressione di profondità spaziale. Il guidatore può utilizzare il menu AMG per accedere a varie visualizzazioni speciali come i dati del motore, l'indicatore di marcia, il riscaldamento, l'assetto, il G-metre e il </w:t>
      </w:r>
      <w:r w:rsidRPr="009A0C0A">
        <w:rPr>
          <w:lang w:val="it-IT"/>
        </w:rPr>
        <w:lastRenderedPageBreak/>
        <w:t>timer di gara. Il display centrale sottolinea anche l'orientamento dinamico con le singole visualizzazioni AMG, come la visualizzazione dei programmi di guida o dei dati telemetrici.</w:t>
      </w:r>
    </w:p>
    <w:p w14:paraId="1F893141" w14:textId="77777777" w:rsidR="007C40AF" w:rsidRPr="009A0C0A" w:rsidRDefault="007C40AF" w:rsidP="007C40AF">
      <w:pPr>
        <w:pStyle w:val="01Flietext"/>
        <w:rPr>
          <w:lang w:val="it-IT"/>
        </w:rPr>
      </w:pPr>
    </w:p>
    <w:p w14:paraId="6D334282" w14:textId="77777777" w:rsidR="009874F5" w:rsidRPr="009A0C0A" w:rsidRDefault="009874F5" w:rsidP="007C40AF">
      <w:pPr>
        <w:pStyle w:val="01Flietext"/>
        <w:rPr>
          <w:lang w:val="it-IT"/>
        </w:rPr>
      </w:pPr>
    </w:p>
    <w:p w14:paraId="628B6265" w14:textId="77777777" w:rsidR="009874F5" w:rsidRPr="009A0C0A" w:rsidRDefault="009874F5" w:rsidP="007C40AF">
      <w:pPr>
        <w:pStyle w:val="01Flietext"/>
        <w:rPr>
          <w:lang w:val="it-IT"/>
        </w:rPr>
      </w:pPr>
    </w:p>
    <w:p w14:paraId="184AAF8F" w14:textId="77777777" w:rsidR="007F29AF" w:rsidRPr="009A0C0A" w:rsidRDefault="00000000">
      <w:pPr>
        <w:pStyle w:val="02Copytextbold"/>
        <w:rPr>
          <w:lang w:val="it-IT"/>
        </w:rPr>
      </w:pPr>
      <w:r w:rsidRPr="009A0C0A">
        <w:rPr>
          <w:lang w:val="it-IT"/>
        </w:rPr>
        <w:t>Sei cilindri in linea con generatore di avviamento integrato e compressore supplementare elettrico</w:t>
      </w:r>
    </w:p>
    <w:p w14:paraId="043DC5E3" w14:textId="77777777" w:rsidR="007F29AF" w:rsidRPr="009A0C0A" w:rsidRDefault="00000000">
      <w:pPr>
        <w:pStyle w:val="01Flietext"/>
        <w:rPr>
          <w:lang w:val="it-IT"/>
        </w:rPr>
      </w:pPr>
      <w:r w:rsidRPr="009A0C0A">
        <w:rPr>
          <w:lang w:val="it-IT"/>
        </w:rPr>
        <w:t xml:space="preserve">Il nuovo CLE 53 4MATIC+ utilizza una versione completamente aggiornata del motore turbo a sei cilindri in linea da 3,0 litri M 256. La generazione facelift del motore ad alte prestazioni, ora noto come M 256M, convince soprattutto per le camere di combustione ottimizzate con canali di aspirazione e scarico ridisegnati, le nuove fasce elastiche, l'iniezione ottimizzata e il nuovo turbocompressore a gas di scarico. In combinazione con il nuovo compressore supplementare elettrico, questo offre un aumento della pressione di sovralimentazione da 0,4 bar a 1,5 bar e quindi una coppia più elevata di 560 Nm in funzionamento continuo e di 600 Nm in overboost per un massimo di </w:t>
      </w:r>
      <w:r w:rsidR="00520E67" w:rsidRPr="009A0C0A">
        <w:rPr>
          <w:lang w:val="it-IT"/>
        </w:rPr>
        <w:t xml:space="preserve">10 </w:t>
      </w:r>
      <w:r w:rsidRPr="009A0C0A">
        <w:rPr>
          <w:lang w:val="it-IT"/>
        </w:rPr>
        <w:t>secondi.</w:t>
      </w:r>
    </w:p>
    <w:p w14:paraId="50DD4D23" w14:textId="77777777" w:rsidR="007C40AF" w:rsidRPr="009A0C0A" w:rsidRDefault="007C40AF" w:rsidP="007C40AF">
      <w:pPr>
        <w:pStyle w:val="01Flietext"/>
        <w:rPr>
          <w:lang w:val="it-IT"/>
        </w:rPr>
      </w:pPr>
    </w:p>
    <w:p w14:paraId="54E50FFB" w14:textId="77777777" w:rsidR="007F29AF" w:rsidRPr="009A0C0A" w:rsidRDefault="00000000">
      <w:pPr>
        <w:pStyle w:val="01Flietext"/>
        <w:rPr>
          <w:lang w:val="it-IT"/>
        </w:rPr>
      </w:pPr>
      <w:r w:rsidRPr="009A0C0A">
        <w:rPr>
          <w:lang w:val="it-IT"/>
        </w:rPr>
        <w:t>Tuttavia, ciò che è più importante della coppia assoluta è la sua disponibilità e la risposta complessiva del motore. Il responsabile di ciò è il migliorato compressore supplementare elettrico. Ora può funzionare quasi ininterrottamente per un periodo di tempo più lungo. I conducenti lo percepiscono soprattutto alle medie velocità. Ciò significa che il turbocompressore a gas di scarico può essere ingrandito per ottenere prestazioni di picco più elevate.</w:t>
      </w:r>
    </w:p>
    <w:p w14:paraId="72A2E8F9" w14:textId="77777777" w:rsidR="007C40AF" w:rsidRPr="009A0C0A" w:rsidRDefault="007C40AF" w:rsidP="007C40AF">
      <w:pPr>
        <w:pStyle w:val="01Flietext"/>
        <w:rPr>
          <w:lang w:val="it-IT"/>
        </w:rPr>
      </w:pPr>
    </w:p>
    <w:p w14:paraId="6ED07BA9" w14:textId="77777777" w:rsidR="007F29AF" w:rsidRPr="009A0C0A" w:rsidRDefault="00000000">
      <w:pPr>
        <w:pStyle w:val="01Flietext"/>
        <w:rPr>
          <w:lang w:val="it-IT"/>
        </w:rPr>
      </w:pPr>
      <w:r w:rsidRPr="009A0C0A">
        <w:rPr>
          <w:lang w:val="it-IT"/>
        </w:rPr>
        <w:t>Allo stesso tempo, i clienti beneficiano della maggiore efficienza dell'unità. Questa è stata notevolmente migliorata, soprattutto nel funzionamento a pieno carico. Anche il nuovo generatore di avviamento integrato (ISG) di seconda generazione contribuisce all'efficienza. Ora è integrato nella campana del cambio. Come componente centrale dell'impianto elettrico a 48 volt, non solo funziona come generatore elettrico, ma assume anche funzioni ibride. Tra queste, il boost a breve termine con 17 kW (23 CV) di potenza e 205 Nm di coppia, il recupero, il cambio del punto di carico, il veleggiamento e il riavvio quasi impercettibile del motore durante la funzione start-stop.</w:t>
      </w:r>
    </w:p>
    <w:p w14:paraId="4F24EF1D" w14:textId="77777777" w:rsidR="007C40AF" w:rsidRPr="009A0C0A" w:rsidRDefault="007C40AF" w:rsidP="007C40AF">
      <w:pPr>
        <w:pStyle w:val="01Flietext"/>
        <w:rPr>
          <w:lang w:val="it-IT"/>
        </w:rPr>
      </w:pPr>
    </w:p>
    <w:p w14:paraId="56F61AF4" w14:textId="77777777" w:rsidR="007F29AF" w:rsidRPr="009A0C0A" w:rsidRDefault="00000000">
      <w:pPr>
        <w:pStyle w:val="01Flietext"/>
        <w:rPr>
          <w:lang w:val="it-IT"/>
        </w:rPr>
      </w:pPr>
      <w:r w:rsidRPr="009A0C0A">
        <w:rPr>
          <w:lang w:val="it-IT"/>
        </w:rPr>
        <w:t>La velocità massima limitata elettronicamente di 250 km/h può essere aumentata a 270 km/h con il pacchetto opzionale AMG Driver's Package. L'impianto frenante ad alte prestazioni AMG è adattato alla potenza e alle prestazioni della CLE 53 Coupé: sull'asse anteriore vengono utilizzati dischi forati e ventilati internamente di 370 x 36 mm con pinze fisse a quattro pistoncini e scritta AMG, mentre sull'asse posteriore vengono utilizzati dischi ventilati internamente di 360 x 26 mm con pinze flottanti a un pistoncino.</w:t>
      </w:r>
    </w:p>
    <w:p w14:paraId="3A74E04D" w14:textId="77777777" w:rsidR="007C40AF" w:rsidRPr="009A0C0A" w:rsidRDefault="007C40AF" w:rsidP="007C40AF">
      <w:pPr>
        <w:pStyle w:val="01Flietext"/>
        <w:rPr>
          <w:lang w:val="it-IT"/>
        </w:rPr>
      </w:pPr>
    </w:p>
    <w:p w14:paraId="30CDC5C3" w14:textId="77777777" w:rsidR="007F29AF" w:rsidRPr="009A0C0A" w:rsidRDefault="00000000">
      <w:pPr>
        <w:pStyle w:val="02Copytextbold"/>
        <w:rPr>
          <w:lang w:val="it-IT"/>
        </w:rPr>
      </w:pPr>
      <w:r w:rsidRPr="009A0C0A">
        <w:rPr>
          <w:lang w:val="it-IT"/>
        </w:rPr>
        <w:t>Tempi di commutazione adattati, alta efficienza: Cambio AMG SPEEDSHIFT TCT 9G</w:t>
      </w:r>
    </w:p>
    <w:p w14:paraId="612890DF" w14:textId="77777777" w:rsidR="007F29AF" w:rsidRPr="009A0C0A" w:rsidRDefault="00000000">
      <w:pPr>
        <w:pStyle w:val="01Flietext"/>
        <w:rPr>
          <w:lang w:val="it-IT"/>
        </w:rPr>
      </w:pPr>
      <w:r w:rsidRPr="009A0C0A">
        <w:rPr>
          <w:lang w:val="it-IT"/>
        </w:rPr>
        <w:t>Il motore in linea da 3,0 litri è abbinato alla trasmissione AMG SPEEDSHIFT TCT 9G, che convince per i tempi di cambiata adattati, le reazioni rapide, la funzione di doppia frizione e le scalate multiple. Un cambio di marcia in salita o in discesa viene attuato immediatamente. Il cambio agisce in modo molto spontaneo, soprattutto nel programma di guida "Sport+" e in modalità manuale. Le manovre di accelerazione dinamica e i tempi di cambiata regolati sono disponibili, così come uno stile di guida a risparmio di carburante, a seconda del programma di guida selezionato. La trasmissione AMG SPEEDSHIFT TCT 9G può essere cambiata manualmente utilizzando le palette del cambio zincate situate a sinistra e a destra dietro la corona del volante.</w:t>
      </w:r>
    </w:p>
    <w:p w14:paraId="6C4A9C57" w14:textId="77777777" w:rsidR="007C40AF" w:rsidRPr="009A0C0A" w:rsidRDefault="007C40AF" w:rsidP="007C40AF">
      <w:pPr>
        <w:pStyle w:val="01Flietext"/>
        <w:rPr>
          <w:lang w:val="it-IT"/>
        </w:rPr>
      </w:pPr>
    </w:p>
    <w:p w14:paraId="055CB3F0" w14:textId="77777777" w:rsidR="007F29AF" w:rsidRPr="009A0C0A" w:rsidRDefault="00000000">
      <w:pPr>
        <w:pStyle w:val="02Copytextbold"/>
        <w:rPr>
          <w:lang w:val="it-IT"/>
        </w:rPr>
      </w:pPr>
      <w:r w:rsidRPr="009A0C0A">
        <w:rPr>
          <w:lang w:val="it-IT"/>
        </w:rPr>
        <w:t>Caratteristiche a portata di mano: AMG DYNAMIC SELECT</w:t>
      </w:r>
    </w:p>
    <w:p w14:paraId="506FBB41" w14:textId="77777777" w:rsidR="007F29AF" w:rsidRPr="009A0C0A" w:rsidRDefault="00000000">
      <w:pPr>
        <w:pStyle w:val="01Flietext"/>
        <w:rPr>
          <w:lang w:val="it-IT"/>
        </w:rPr>
      </w:pPr>
      <w:r w:rsidRPr="009A0C0A">
        <w:rPr>
          <w:lang w:val="it-IT"/>
        </w:rPr>
        <w:t xml:space="preserve">Con i cinque programmi di guida AMG DYNAMIC SELECT "Slippery", "Comfort", "Sport", "Sport+" e "Individual" è possibile influenzare le caratteristiche dei nuovi 53 modelli con il semplice tocco di un dito. La differenziazione va da efficiente e confortevole a molto sportiva. Vengono modificati parametri importanti come il comportamento di risposta del motore, della trasmissione, del telaio e dello sterzo. Indipendentemente dai programmi di guida AMG DYNAMIC SELECT, il conducente può passare direttamente </w:t>
      </w:r>
      <w:r w:rsidRPr="009A0C0A">
        <w:rPr>
          <w:lang w:val="it-IT"/>
        </w:rPr>
        <w:lastRenderedPageBreak/>
        <w:t>alla modalità manuale utilizzando il pulsante "M", per cambiare marcia esclusivamente con le palette al volante. Se necessario, è possibile selezionare separatamente anche i livelli delle sospensioni.</w:t>
      </w:r>
    </w:p>
    <w:p w14:paraId="696F87E0" w14:textId="77777777" w:rsidR="007C40AF" w:rsidRPr="009A0C0A" w:rsidRDefault="007C40AF" w:rsidP="007C40AF">
      <w:pPr>
        <w:pStyle w:val="01Flietext"/>
        <w:rPr>
          <w:lang w:val="it-IT"/>
        </w:rPr>
      </w:pPr>
    </w:p>
    <w:p w14:paraId="76BC7F5A" w14:textId="77777777" w:rsidR="007F29AF" w:rsidRPr="009A0C0A" w:rsidRDefault="00000000">
      <w:pPr>
        <w:pStyle w:val="01Flietext"/>
        <w:rPr>
          <w:lang w:val="it-IT"/>
        </w:rPr>
      </w:pPr>
      <w:r w:rsidRPr="009A0C0A">
        <w:rPr>
          <w:lang w:val="it-IT"/>
        </w:rPr>
        <w:t>Il sistema di controllo della dinamica di guida AMG DYNAMICS è integrato nei programmi di guida AMG DYNAMIC SELECT. Nei livelli "Basic", "Advanced" e "Pro", ad esempio, influenza le strategie di controllo dell'ESP® (Electronic Stability Program) o della trazione integrale. In base alle azioni del conducente e ai dati dei sensori, il pre-controllo intelligente anticipa il comportamento desiderato del veicolo. La gamma spazia dall'estrema stabilità all'alta dinamicità, per un'esperienza di guida più confortevole o particolarmente sportiva. Le funzioni AMG DYNAMICS possono essere selezionate anche direttamente con i pulsanti del volante AMG. Sia le caratteristiche modificabili del veicolo che le numerose opzioni di equipaggiamento consentono di variare la sportività, l'eleganza e lo stile di vita, a seconda delle esigenze individuali del cliente.</w:t>
      </w:r>
    </w:p>
    <w:p w14:paraId="386E9DE0" w14:textId="77777777" w:rsidR="007C40AF" w:rsidRPr="009A0C0A" w:rsidRDefault="007C40AF" w:rsidP="007C40AF">
      <w:pPr>
        <w:pStyle w:val="01Flietext"/>
        <w:rPr>
          <w:lang w:val="it-IT"/>
        </w:rPr>
      </w:pPr>
    </w:p>
    <w:p w14:paraId="06AB6FB9" w14:textId="77777777" w:rsidR="007F29AF" w:rsidRPr="009A0C0A" w:rsidRDefault="00000000">
      <w:pPr>
        <w:pStyle w:val="02Copytextbold"/>
        <w:rPr>
          <w:lang w:val="it-IT"/>
        </w:rPr>
      </w:pPr>
      <w:r w:rsidRPr="009A0C0A">
        <w:rPr>
          <w:lang w:val="it-IT"/>
        </w:rPr>
        <w:t>Trazione integrale AMG Performance 4MATIC+ completamente variabile di serie</w:t>
      </w:r>
    </w:p>
    <w:p w14:paraId="79E9BB69" w14:textId="77777777" w:rsidR="007F29AF" w:rsidRPr="009A0C0A" w:rsidRDefault="00000000">
      <w:pPr>
        <w:pStyle w:val="01Flietext"/>
        <w:rPr>
          <w:lang w:val="it-IT"/>
        </w:rPr>
      </w:pPr>
      <w:r w:rsidRPr="009A0C0A">
        <w:rPr>
          <w:lang w:val="it-IT"/>
        </w:rPr>
        <w:t>La trazione integrale AMG Performance 4MATIC+, completamente variabile, combina una trazione ottimale per un piacere di guida dinamico con un elevato livello di sicurezza di guida in tutte le condizioni: sia su strade asciutte che su superfici bagnate o scivolose. Il passaggio dalla trazione posteriore a quella integrale e viceversa avviene in modo continuo perché il controllo intelligente è integrato nell'intera architettura del sistema del veicolo. La distribuzione della forza viene applicata in modo differenziato. Nella guida moderata e nelle situazioni in cui non è richiesta la trazione integrale, l'asse anteriore è completamente disaccoppiato. Questo aumenta l'efficienza. A partire dall'impostazione ESP Sport, il comportamento di guida è più focalizzato sul posteriore. In modalità drift, la nuova AMG CLE Coupé è programmata come veicolo a trazione posteriore per l'intera gamma di velocità.</w:t>
      </w:r>
    </w:p>
    <w:p w14:paraId="16C7959F" w14:textId="77777777" w:rsidR="007C40AF" w:rsidRPr="009A0C0A" w:rsidRDefault="007C40AF" w:rsidP="007C40AF">
      <w:pPr>
        <w:pStyle w:val="01Flietext"/>
        <w:rPr>
          <w:lang w:val="it-IT"/>
        </w:rPr>
      </w:pPr>
    </w:p>
    <w:p w14:paraId="01C3AC96" w14:textId="77777777" w:rsidR="007F29AF" w:rsidRPr="009A0C0A" w:rsidRDefault="00000000">
      <w:pPr>
        <w:pStyle w:val="02Copytextbold"/>
        <w:rPr>
          <w:lang w:val="it-IT"/>
        </w:rPr>
      </w:pPr>
      <w:r w:rsidRPr="009A0C0A">
        <w:rPr>
          <w:lang w:val="it-IT"/>
        </w:rPr>
        <w:t xml:space="preserve">Sospensioni indipendenti AMG RIDE CONTROL per una </w:t>
      </w:r>
      <w:r w:rsidR="009975C0" w:rsidRPr="009A0C0A">
        <w:rPr>
          <w:lang w:val="it-IT"/>
        </w:rPr>
        <w:t>maneggevolezza altamente dinamica</w:t>
      </w:r>
    </w:p>
    <w:p w14:paraId="4AC0B655" w14:textId="77777777" w:rsidR="007F29AF" w:rsidRPr="009A0C0A" w:rsidRDefault="00000000">
      <w:pPr>
        <w:pStyle w:val="01Flietext"/>
        <w:rPr>
          <w:lang w:val="it-IT"/>
        </w:rPr>
      </w:pPr>
      <w:r w:rsidRPr="009A0C0A">
        <w:rPr>
          <w:lang w:val="it-IT"/>
        </w:rPr>
        <w:t xml:space="preserve">Il telaio AMG RIDE CONTROL, sviluppato ad Affalterbach, garantisce maggiore agilità, un comportamento in curva più neutro e una trazione più elevata. Le sospensioni in acciaio, con un assetto molla-ammortizzatore particolarmente sportivo e smorzamento regolabile in modo adattivo, combinano un'eccellente </w:t>
      </w:r>
      <w:r w:rsidR="00194BF5" w:rsidRPr="009A0C0A">
        <w:rPr>
          <w:lang w:val="it-IT"/>
        </w:rPr>
        <w:t xml:space="preserve">maneggevolezza </w:t>
      </w:r>
      <w:r w:rsidRPr="009A0C0A">
        <w:rPr>
          <w:lang w:val="it-IT"/>
        </w:rPr>
        <w:t xml:space="preserve">con un elevato livello di comfort di guida. Lo smorzamento su ogni ruota si adatta alla situazione di guida e alle condizioni della strada. Ciò avviene in modo rapido e preciso attraverso valvole separate per le direzioni di tensione e compressione degli ammortizzatori. Inoltre, la curva caratteristica degli ammortizzatori può essere preselezionata in tre livelli: "Comfort", "Sport" e "Sport+", consentendo così di differenziare sensibilmente </w:t>
      </w:r>
      <w:r w:rsidR="000064A0" w:rsidRPr="009A0C0A">
        <w:rPr>
          <w:lang w:val="it-IT"/>
        </w:rPr>
        <w:t xml:space="preserve">un </w:t>
      </w:r>
      <w:r w:rsidRPr="009A0C0A">
        <w:rPr>
          <w:lang w:val="it-IT"/>
        </w:rPr>
        <w:t xml:space="preserve">elevato </w:t>
      </w:r>
      <w:r w:rsidR="000064A0" w:rsidRPr="009A0C0A">
        <w:rPr>
          <w:lang w:val="it-IT"/>
        </w:rPr>
        <w:t xml:space="preserve">livello di </w:t>
      </w:r>
      <w:r w:rsidRPr="009A0C0A">
        <w:rPr>
          <w:lang w:val="it-IT"/>
        </w:rPr>
        <w:t xml:space="preserve">comfort </w:t>
      </w:r>
      <w:r w:rsidR="000064A0" w:rsidRPr="009A0C0A">
        <w:rPr>
          <w:lang w:val="it-IT"/>
        </w:rPr>
        <w:t xml:space="preserve">sulle lunghe distanze con una </w:t>
      </w:r>
      <w:r w:rsidR="0086089F" w:rsidRPr="009A0C0A">
        <w:rPr>
          <w:lang w:val="it-IT"/>
        </w:rPr>
        <w:t xml:space="preserve">maneggevolezza </w:t>
      </w:r>
      <w:r w:rsidRPr="009A0C0A">
        <w:rPr>
          <w:lang w:val="it-IT"/>
        </w:rPr>
        <w:t>sportiva.</w:t>
      </w:r>
    </w:p>
    <w:p w14:paraId="5E1FAB6D" w14:textId="77777777" w:rsidR="007C40AF" w:rsidRPr="009A0C0A" w:rsidRDefault="007C40AF" w:rsidP="007C40AF">
      <w:pPr>
        <w:pStyle w:val="01Flietext"/>
        <w:rPr>
          <w:lang w:val="it-IT"/>
        </w:rPr>
      </w:pPr>
    </w:p>
    <w:p w14:paraId="00006F8F" w14:textId="77777777" w:rsidR="007F29AF" w:rsidRPr="009A0C0A" w:rsidRDefault="00000000">
      <w:pPr>
        <w:pStyle w:val="02Copytextbold"/>
        <w:rPr>
          <w:lang w:val="it-IT"/>
        </w:rPr>
      </w:pPr>
      <w:r w:rsidRPr="009A0C0A">
        <w:rPr>
          <w:lang w:val="it-IT"/>
        </w:rPr>
        <w:t>Sterzo AMG a tre stadi sensibile alla velocità e sterzo dell'asse posteriore di serie</w:t>
      </w:r>
    </w:p>
    <w:p w14:paraId="2BC47733" w14:textId="77777777" w:rsidR="007F29AF" w:rsidRPr="009A0C0A" w:rsidRDefault="00000000">
      <w:pPr>
        <w:pStyle w:val="01Flietext"/>
        <w:rPr>
          <w:lang w:val="it-IT"/>
        </w:rPr>
      </w:pPr>
      <w:r w:rsidRPr="009A0C0A">
        <w:rPr>
          <w:lang w:val="it-IT"/>
        </w:rPr>
        <w:t>Anche il layout dello sterzo contribuisce ad aumentare la dinamica e il comfort. La CLE 53 4MATIC+ Coupé è dotata di uno sterzo con parametri AMG a tre stadi che si adatta al programma di guida selezionato. Nelle manovre e nei parcheggi è necessario uno sforzo relativamente ridotto. A velocità più elevate, il guidatore riceve un feedback ancora maggiore grazie alla caratteristica dello sterzo adattata, soprattutto nelle impostazioni delle sospensioni "Sport" e "Sport+".</w:t>
      </w:r>
    </w:p>
    <w:p w14:paraId="2B1DA67D" w14:textId="77777777" w:rsidR="007C40AF" w:rsidRPr="009A0C0A" w:rsidRDefault="007C40AF" w:rsidP="007C40AF">
      <w:pPr>
        <w:pStyle w:val="01Flietext"/>
        <w:rPr>
          <w:lang w:val="it-IT"/>
        </w:rPr>
      </w:pPr>
    </w:p>
    <w:p w14:paraId="2B88CB33" w14:textId="77777777" w:rsidR="007F29AF" w:rsidRPr="009A0C0A" w:rsidRDefault="00000000">
      <w:pPr>
        <w:pStyle w:val="01Flietext"/>
        <w:rPr>
          <w:lang w:val="it-IT"/>
        </w:rPr>
      </w:pPr>
      <w:r w:rsidRPr="009A0C0A">
        <w:rPr>
          <w:lang w:val="it-IT"/>
        </w:rPr>
        <w:t>Lo sterzo dell'</w:t>
      </w:r>
      <w:r w:rsidR="006469EA" w:rsidRPr="009A0C0A">
        <w:rPr>
          <w:lang w:val="it-IT"/>
        </w:rPr>
        <w:t>asse</w:t>
      </w:r>
      <w:r w:rsidRPr="009A0C0A">
        <w:rPr>
          <w:lang w:val="it-IT"/>
        </w:rPr>
        <w:t xml:space="preserve"> posteriore di serie funziona con un angolo di sterzata massimo di 2,5 gradi. </w:t>
      </w:r>
      <w:r w:rsidR="0038600E" w:rsidRPr="009A0C0A">
        <w:rPr>
          <w:lang w:val="it-IT"/>
        </w:rPr>
        <w:t>In questo modo</w:t>
      </w:r>
      <w:r w:rsidRPr="009A0C0A">
        <w:rPr>
          <w:lang w:val="it-IT"/>
        </w:rPr>
        <w:t xml:space="preserve">, le ruote posteriori girano in direzione opposta a quelle anteriori fino a una velocità di 100 km/h (variabile a seconda dell'impostazione AMG DYNAMICS). Ciò comporta un accorciamento virtuale del passo e si traduce in una maggiore agilità di sterzata, in un minor lavoro di sterzata e in una maggiore manovrabilità. </w:t>
      </w:r>
      <w:r w:rsidR="007F060E" w:rsidRPr="009A0C0A">
        <w:rPr>
          <w:lang w:val="it-IT"/>
        </w:rPr>
        <w:t xml:space="preserve">Ciò </w:t>
      </w:r>
      <w:r w:rsidRPr="009A0C0A">
        <w:rPr>
          <w:lang w:val="it-IT"/>
        </w:rPr>
        <w:t xml:space="preserve">significa che il raggio di sterzata si riduce sensibilmente durante le svolte e i parcheggi. A velocità superiori a 100 km/h (variabili a seconda dell'impostazione AMG DYNAMICS), le ruote posteriori girano parallelamente a quelle anteriori, fino a un massimo di 0,7 gradi. L'allungamento virtuale del passo ha un effetto positivo sulla stabilità </w:t>
      </w:r>
      <w:r w:rsidR="00AA13E3" w:rsidRPr="009A0C0A">
        <w:rPr>
          <w:lang w:val="it-IT"/>
        </w:rPr>
        <w:t>direzionale</w:t>
      </w:r>
      <w:r w:rsidRPr="009A0C0A">
        <w:rPr>
          <w:lang w:val="it-IT"/>
        </w:rPr>
        <w:t xml:space="preserve">: accumula più rapidamente la forza laterale nei cambi di direzione e consente quindi al veicolo di reagire più direttamente ai comandi di sterzata. La </w:t>
      </w:r>
      <w:r w:rsidR="00E240BC" w:rsidRPr="009A0C0A">
        <w:rPr>
          <w:lang w:val="it-IT"/>
        </w:rPr>
        <w:t xml:space="preserve">reattività dello </w:t>
      </w:r>
      <w:r w:rsidRPr="009A0C0A">
        <w:rPr>
          <w:lang w:val="it-IT"/>
        </w:rPr>
        <w:t xml:space="preserve">sterzo dell'asse </w:t>
      </w:r>
      <w:r w:rsidR="006469EA" w:rsidRPr="009A0C0A">
        <w:rPr>
          <w:lang w:val="it-IT"/>
        </w:rPr>
        <w:t xml:space="preserve">posteriore </w:t>
      </w:r>
      <w:r w:rsidRPr="009A0C0A">
        <w:rPr>
          <w:lang w:val="it-IT"/>
        </w:rPr>
        <w:t>dipende dal programma di guida AMG DYNAMIC SELECT selezionato.</w:t>
      </w:r>
    </w:p>
    <w:p w14:paraId="39E82970" w14:textId="77777777" w:rsidR="007C40AF" w:rsidRPr="009A0C0A" w:rsidRDefault="007C40AF" w:rsidP="007C40AF">
      <w:pPr>
        <w:pStyle w:val="01Flietext"/>
        <w:rPr>
          <w:lang w:val="it-IT"/>
        </w:rPr>
      </w:pPr>
    </w:p>
    <w:p w14:paraId="1A8A7339" w14:textId="77777777" w:rsidR="007F29AF" w:rsidRPr="009A0C0A" w:rsidRDefault="00000000">
      <w:pPr>
        <w:pStyle w:val="02Copytextbold"/>
        <w:rPr>
          <w:lang w:val="it-IT"/>
        </w:rPr>
      </w:pPr>
      <w:r w:rsidRPr="009A0C0A">
        <w:rPr>
          <w:lang w:val="it-IT"/>
        </w:rPr>
        <w:t>Il pacchetto AMG DYNAMIC PLUS</w:t>
      </w:r>
    </w:p>
    <w:p w14:paraId="6BA69D35" w14:textId="3AEC7BD3" w:rsidR="000F6863" w:rsidRPr="009A0C0A" w:rsidRDefault="00000000" w:rsidP="009A0C0A">
      <w:pPr>
        <w:pStyle w:val="01Flietext"/>
        <w:rPr>
          <w:lang w:val="it-IT"/>
        </w:rPr>
      </w:pPr>
      <w:r w:rsidRPr="009A0C0A">
        <w:rPr>
          <w:lang w:val="it-IT"/>
        </w:rPr>
        <w:t xml:space="preserve">Per un'esperienza di guida ancora più emozionante, il pacchetto opzionale AMG DYNAMIC PLUS comprende dettagli di equipaggiamento particolarmente sportivi. In evidenza il </w:t>
      </w:r>
      <w:r w:rsidR="000B164B" w:rsidRPr="009A0C0A">
        <w:rPr>
          <w:lang w:val="it-IT"/>
        </w:rPr>
        <w:t xml:space="preserve">RACE START e il </w:t>
      </w:r>
      <w:r w:rsidRPr="009A0C0A">
        <w:rPr>
          <w:lang w:val="it-IT"/>
        </w:rPr>
        <w:t xml:space="preserve">programma di guida RACE con modalità Drift. Il volante performance AMG in </w:t>
      </w:r>
      <w:r w:rsidR="00F31786" w:rsidRPr="009A0C0A">
        <w:rPr>
          <w:lang w:val="it-IT"/>
        </w:rPr>
        <w:t>microfibra</w:t>
      </w:r>
      <w:r w:rsidRPr="009A0C0A">
        <w:rPr>
          <w:lang w:val="it-IT"/>
        </w:rPr>
        <w:t xml:space="preserve"> MICROCUT è dotato di pulsanti al volante per l'azionamento rapido dei programmi di guida e di altre impostazioni dinamiche di guida. Le </w:t>
      </w:r>
      <w:r w:rsidR="009975C0" w:rsidRPr="009A0C0A">
        <w:rPr>
          <w:lang w:val="it-IT"/>
        </w:rPr>
        <w:t xml:space="preserve">pinze dei </w:t>
      </w:r>
      <w:r w:rsidRPr="009A0C0A">
        <w:rPr>
          <w:lang w:val="it-IT"/>
        </w:rPr>
        <w:t>freni verniciate in rosso con scritta AMG sull'asse anteriore e posteriore sottolineano visivamente il carattere sportivo. I supporti attivi del motore offrono un collegamento confortevole e sportivo tra il motore e la carrozzeria.</w:t>
      </w:r>
    </w:p>
    <w:p w14:paraId="71E9F476" w14:textId="77777777" w:rsidR="000F6863" w:rsidRPr="009A0C0A" w:rsidRDefault="000F6863" w:rsidP="0005409A">
      <w:pPr>
        <w:pStyle w:val="02Copytextbold"/>
        <w:rPr>
          <w:lang w:val="it-IT"/>
        </w:rPr>
      </w:pPr>
    </w:p>
    <w:p w14:paraId="37543699" w14:textId="1F1E8487" w:rsidR="007F29AF" w:rsidRDefault="009A0C0A">
      <w:pPr>
        <w:pStyle w:val="02Copytextbold"/>
      </w:pPr>
      <w:r>
        <w:t>Dati tecnici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1281"/>
        <w:gridCol w:w="4106"/>
      </w:tblGrid>
      <w:tr w:rsidR="008073F8" w:rsidRPr="009A0C0A" w14:paraId="0164FE62" w14:textId="77777777" w:rsidTr="00FB4CDE">
        <w:trPr>
          <w:trHeight w:val="283"/>
        </w:trPr>
        <w:tc>
          <w:tcPr>
            <w:tcW w:w="3964" w:type="dxa"/>
            <w:vAlign w:val="center"/>
          </w:tcPr>
          <w:p w14:paraId="34BF5C6E" w14:textId="77777777" w:rsidR="008073F8" w:rsidRDefault="008073F8" w:rsidP="00FB4CDE">
            <w:pPr>
              <w:rPr>
                <w:b/>
                <w:szCs w:val="21"/>
              </w:rPr>
            </w:pPr>
          </w:p>
        </w:tc>
        <w:tc>
          <w:tcPr>
            <w:tcW w:w="1281" w:type="dxa"/>
          </w:tcPr>
          <w:p w14:paraId="2C49C16D" w14:textId="77777777" w:rsidR="008073F8" w:rsidRDefault="008073F8" w:rsidP="00FB4CDE">
            <w:pPr>
              <w:jc w:val="center"/>
              <w:rPr>
                <w:b/>
                <w:szCs w:val="21"/>
              </w:rPr>
            </w:pPr>
          </w:p>
        </w:tc>
        <w:tc>
          <w:tcPr>
            <w:tcW w:w="4106" w:type="dxa"/>
            <w:vAlign w:val="center"/>
            <w:hideMark/>
          </w:tcPr>
          <w:p w14:paraId="248E47CB" w14:textId="77777777" w:rsidR="007F29AF" w:rsidRDefault="00000000">
            <w:pPr>
              <w:pStyle w:val="07Zwischenberschrift"/>
              <w:jc w:val="center"/>
              <w:rPr>
                <w:lang w:val="en-GB"/>
              </w:rPr>
            </w:pPr>
            <w:r w:rsidRPr="003548EE">
              <w:rPr>
                <w:lang w:val="en-GB"/>
              </w:rPr>
              <w:t xml:space="preserve">Mercedes-AMG CLE 53 4MATIC+ </w:t>
            </w:r>
            <w:r>
              <w:rPr>
                <w:lang w:val="en-GB"/>
              </w:rPr>
              <w:t>Coupé</w:t>
            </w:r>
          </w:p>
        </w:tc>
      </w:tr>
      <w:tr w:rsidR="008073F8" w:rsidRPr="009A0C0A" w14:paraId="125000A5" w14:textId="77777777" w:rsidTr="00FB4CDE">
        <w:trPr>
          <w:trHeight w:val="283"/>
        </w:trPr>
        <w:tc>
          <w:tcPr>
            <w:tcW w:w="3964" w:type="dxa"/>
            <w:hideMark/>
          </w:tcPr>
          <w:p w14:paraId="1A7F9B98" w14:textId="77777777" w:rsidR="007F29AF" w:rsidRDefault="00000000">
            <w:pPr>
              <w:rPr>
                <w:szCs w:val="21"/>
              </w:rPr>
            </w:pPr>
            <w:r w:rsidRPr="00EE162E">
              <w:t>Motore</w:t>
            </w:r>
          </w:p>
        </w:tc>
        <w:tc>
          <w:tcPr>
            <w:tcW w:w="1281" w:type="dxa"/>
          </w:tcPr>
          <w:p w14:paraId="2C80CD38" w14:textId="77777777" w:rsidR="008073F8" w:rsidRDefault="008073F8" w:rsidP="00FB4CDE">
            <w:pPr>
              <w:jc w:val="right"/>
              <w:rPr>
                <w:szCs w:val="21"/>
              </w:rPr>
            </w:pPr>
          </w:p>
        </w:tc>
        <w:tc>
          <w:tcPr>
            <w:tcW w:w="4106" w:type="dxa"/>
            <w:hideMark/>
          </w:tcPr>
          <w:p w14:paraId="644DA8C2" w14:textId="77777777" w:rsidR="007F29AF" w:rsidRPr="009A0C0A" w:rsidRDefault="00000000">
            <w:pPr>
              <w:jc w:val="center"/>
              <w:rPr>
                <w:szCs w:val="21"/>
                <w:lang w:val="it-IT"/>
              </w:rPr>
            </w:pPr>
            <w:r w:rsidRPr="009A0C0A">
              <w:rPr>
                <w:lang w:val="it-IT"/>
              </w:rPr>
              <w:t xml:space="preserve">Motore a benzina a sei cilindri in linea con </w:t>
            </w:r>
            <w:r w:rsidR="00301397" w:rsidRPr="009A0C0A">
              <w:rPr>
                <w:lang w:val="it-IT"/>
              </w:rPr>
              <w:t xml:space="preserve">doppia </w:t>
            </w:r>
            <w:r w:rsidRPr="009A0C0A">
              <w:rPr>
                <w:lang w:val="it-IT"/>
              </w:rPr>
              <w:t>ricarica</w:t>
            </w:r>
          </w:p>
        </w:tc>
      </w:tr>
      <w:tr w:rsidR="008073F8" w14:paraId="0A3B9814" w14:textId="77777777" w:rsidTr="00FB4CDE">
        <w:trPr>
          <w:trHeight w:val="283"/>
        </w:trPr>
        <w:tc>
          <w:tcPr>
            <w:tcW w:w="3964" w:type="dxa"/>
            <w:vAlign w:val="center"/>
            <w:hideMark/>
          </w:tcPr>
          <w:p w14:paraId="223573CA" w14:textId="6410852F" w:rsidR="007F29AF" w:rsidRDefault="009A0C0A">
            <w:pPr>
              <w:rPr>
                <w:szCs w:val="21"/>
              </w:rPr>
            </w:pPr>
            <w:r>
              <w:rPr>
                <w:szCs w:val="21"/>
              </w:rPr>
              <w:t>Cilindrata</w:t>
            </w:r>
          </w:p>
        </w:tc>
        <w:tc>
          <w:tcPr>
            <w:tcW w:w="1281" w:type="dxa"/>
            <w:vAlign w:val="center"/>
            <w:hideMark/>
          </w:tcPr>
          <w:p w14:paraId="77A7C88C" w14:textId="77777777" w:rsidR="007F29AF" w:rsidRDefault="00000000">
            <w:pPr>
              <w:jc w:val="right"/>
              <w:rPr>
                <w:szCs w:val="21"/>
              </w:rPr>
            </w:pPr>
            <w:r>
              <w:rPr>
                <w:szCs w:val="21"/>
              </w:rPr>
              <w:t>cm</w:t>
            </w:r>
            <w:r>
              <w:rPr>
                <w:szCs w:val="21"/>
                <w:vertAlign w:val="superscript"/>
              </w:rPr>
              <w:t>3</w:t>
            </w:r>
          </w:p>
        </w:tc>
        <w:tc>
          <w:tcPr>
            <w:tcW w:w="4106" w:type="dxa"/>
            <w:vAlign w:val="center"/>
            <w:hideMark/>
          </w:tcPr>
          <w:p w14:paraId="7AC59D97" w14:textId="77777777" w:rsidR="007F29AF" w:rsidRDefault="00000000">
            <w:pPr>
              <w:jc w:val="center"/>
              <w:rPr>
                <w:szCs w:val="21"/>
              </w:rPr>
            </w:pPr>
            <w:r>
              <w:rPr>
                <w:szCs w:val="21"/>
              </w:rPr>
              <w:t>2</w:t>
            </w:r>
            <w:r w:rsidR="004D7986">
              <w:rPr>
                <w:szCs w:val="21"/>
              </w:rPr>
              <w:t>,</w:t>
            </w:r>
            <w:r>
              <w:rPr>
                <w:szCs w:val="21"/>
              </w:rPr>
              <w:t>999</w:t>
            </w:r>
          </w:p>
        </w:tc>
      </w:tr>
      <w:tr w:rsidR="008073F8" w14:paraId="7A589596" w14:textId="77777777" w:rsidTr="00FB4CDE">
        <w:trPr>
          <w:trHeight w:val="283"/>
        </w:trPr>
        <w:tc>
          <w:tcPr>
            <w:tcW w:w="3964" w:type="dxa"/>
            <w:vAlign w:val="center"/>
            <w:hideMark/>
          </w:tcPr>
          <w:p w14:paraId="2B45F23C" w14:textId="7E64EF6B" w:rsidR="007F29AF" w:rsidRDefault="009A0C0A">
            <w:pPr>
              <w:rPr>
                <w:szCs w:val="21"/>
              </w:rPr>
            </w:pPr>
            <w:r>
              <w:rPr>
                <w:szCs w:val="21"/>
              </w:rPr>
              <w:t>Potenza</w:t>
            </w:r>
            <w:r w:rsidR="00000000" w:rsidRPr="004D7986">
              <w:rPr>
                <w:szCs w:val="21"/>
              </w:rPr>
              <w:t xml:space="preserve"> nominale</w:t>
            </w:r>
          </w:p>
        </w:tc>
        <w:tc>
          <w:tcPr>
            <w:tcW w:w="1281" w:type="dxa"/>
            <w:vAlign w:val="center"/>
            <w:hideMark/>
          </w:tcPr>
          <w:p w14:paraId="356ABFC3" w14:textId="77777777" w:rsidR="007F29AF" w:rsidRDefault="004D7986">
            <w:pPr>
              <w:jc w:val="right"/>
              <w:rPr>
                <w:b/>
                <w:szCs w:val="21"/>
              </w:rPr>
            </w:pPr>
            <w:r>
              <w:rPr>
                <w:szCs w:val="21"/>
              </w:rPr>
              <w:t>kW/CV</w:t>
            </w:r>
          </w:p>
        </w:tc>
        <w:tc>
          <w:tcPr>
            <w:tcW w:w="4106" w:type="dxa"/>
            <w:vAlign w:val="center"/>
            <w:hideMark/>
          </w:tcPr>
          <w:p w14:paraId="5B4B7F1E" w14:textId="77777777" w:rsidR="007F29AF" w:rsidRDefault="00000000">
            <w:pPr>
              <w:jc w:val="center"/>
              <w:rPr>
                <w:b/>
                <w:szCs w:val="21"/>
              </w:rPr>
            </w:pPr>
            <w:r>
              <w:rPr>
                <w:szCs w:val="21"/>
              </w:rPr>
              <w:t>330/449</w:t>
            </w:r>
          </w:p>
        </w:tc>
      </w:tr>
      <w:tr w:rsidR="008073F8" w14:paraId="07830732" w14:textId="77777777" w:rsidTr="00FB4CDE">
        <w:trPr>
          <w:trHeight w:val="283"/>
        </w:trPr>
        <w:tc>
          <w:tcPr>
            <w:tcW w:w="3964" w:type="dxa"/>
            <w:vAlign w:val="center"/>
            <w:hideMark/>
          </w:tcPr>
          <w:p w14:paraId="336F86B7" w14:textId="77777777" w:rsidR="007F29AF" w:rsidRDefault="00000000">
            <w:pPr>
              <w:rPr>
                <w:szCs w:val="21"/>
              </w:rPr>
            </w:pPr>
            <w:r>
              <w:rPr>
                <w:szCs w:val="21"/>
              </w:rPr>
              <w:t>a</w:t>
            </w:r>
          </w:p>
        </w:tc>
        <w:tc>
          <w:tcPr>
            <w:tcW w:w="1281" w:type="dxa"/>
            <w:vAlign w:val="center"/>
            <w:hideMark/>
          </w:tcPr>
          <w:p w14:paraId="588FF19F" w14:textId="77777777" w:rsidR="007F29AF" w:rsidRDefault="00000000">
            <w:pPr>
              <w:jc w:val="right"/>
              <w:rPr>
                <w:szCs w:val="21"/>
              </w:rPr>
            </w:pPr>
            <w:r>
              <w:rPr>
                <w:szCs w:val="21"/>
              </w:rPr>
              <w:t>1/min</w:t>
            </w:r>
          </w:p>
        </w:tc>
        <w:tc>
          <w:tcPr>
            <w:tcW w:w="4106" w:type="dxa"/>
            <w:vAlign w:val="center"/>
            <w:hideMark/>
          </w:tcPr>
          <w:p w14:paraId="2535441E" w14:textId="77777777" w:rsidR="007F29AF" w:rsidRDefault="00000000">
            <w:pPr>
              <w:jc w:val="center"/>
              <w:rPr>
                <w:b/>
                <w:szCs w:val="21"/>
              </w:rPr>
            </w:pPr>
            <w:r>
              <w:rPr>
                <w:szCs w:val="21"/>
              </w:rPr>
              <w:t>5</w:t>
            </w:r>
            <w:r w:rsidR="0076185E">
              <w:rPr>
                <w:szCs w:val="21"/>
              </w:rPr>
              <w:t>,</w:t>
            </w:r>
            <w:r>
              <w:rPr>
                <w:szCs w:val="21"/>
              </w:rPr>
              <w:t>800-6</w:t>
            </w:r>
            <w:r w:rsidR="0076185E">
              <w:rPr>
                <w:szCs w:val="21"/>
              </w:rPr>
              <w:t>,</w:t>
            </w:r>
            <w:r>
              <w:rPr>
                <w:szCs w:val="21"/>
              </w:rPr>
              <w:t>100</w:t>
            </w:r>
          </w:p>
        </w:tc>
      </w:tr>
      <w:tr w:rsidR="008073F8" w14:paraId="40137EB1" w14:textId="77777777" w:rsidTr="00FB4CDE">
        <w:trPr>
          <w:trHeight w:val="283"/>
        </w:trPr>
        <w:tc>
          <w:tcPr>
            <w:tcW w:w="3964" w:type="dxa"/>
            <w:vAlign w:val="center"/>
            <w:hideMark/>
          </w:tcPr>
          <w:p w14:paraId="48B7C9E7" w14:textId="77777777" w:rsidR="007F29AF" w:rsidRDefault="00000000">
            <w:pPr>
              <w:rPr>
                <w:szCs w:val="21"/>
              </w:rPr>
            </w:pPr>
            <w:r w:rsidRPr="0076185E">
              <w:rPr>
                <w:szCs w:val="21"/>
              </w:rPr>
              <w:t>Coppia nominale</w:t>
            </w:r>
          </w:p>
        </w:tc>
        <w:tc>
          <w:tcPr>
            <w:tcW w:w="1281" w:type="dxa"/>
            <w:vAlign w:val="center"/>
            <w:hideMark/>
          </w:tcPr>
          <w:p w14:paraId="4DC97A5C" w14:textId="77777777" w:rsidR="007F29AF" w:rsidRDefault="00000000">
            <w:pPr>
              <w:jc w:val="right"/>
              <w:rPr>
                <w:szCs w:val="21"/>
              </w:rPr>
            </w:pPr>
            <w:r>
              <w:rPr>
                <w:szCs w:val="21"/>
              </w:rPr>
              <w:t>Nm</w:t>
            </w:r>
          </w:p>
        </w:tc>
        <w:tc>
          <w:tcPr>
            <w:tcW w:w="4106" w:type="dxa"/>
            <w:vAlign w:val="center"/>
            <w:hideMark/>
          </w:tcPr>
          <w:p w14:paraId="4567F449" w14:textId="77777777" w:rsidR="007F29AF" w:rsidRDefault="00000000">
            <w:pPr>
              <w:jc w:val="center"/>
              <w:rPr>
                <w:szCs w:val="21"/>
              </w:rPr>
            </w:pPr>
            <w:r>
              <w:rPr>
                <w:szCs w:val="21"/>
              </w:rPr>
              <w:t xml:space="preserve">560 </w:t>
            </w:r>
            <w:r w:rsidR="0076185E" w:rsidRPr="0076185E">
              <w:rPr>
                <w:szCs w:val="21"/>
              </w:rPr>
              <w:t>(brevemente 600 con overboost)</w:t>
            </w:r>
          </w:p>
        </w:tc>
      </w:tr>
      <w:tr w:rsidR="008073F8" w14:paraId="000FD241" w14:textId="77777777" w:rsidTr="00FB4CDE">
        <w:trPr>
          <w:trHeight w:val="283"/>
        </w:trPr>
        <w:tc>
          <w:tcPr>
            <w:tcW w:w="3964" w:type="dxa"/>
            <w:vAlign w:val="center"/>
            <w:hideMark/>
          </w:tcPr>
          <w:p w14:paraId="46F034E7" w14:textId="77777777" w:rsidR="007F29AF" w:rsidRDefault="00000000">
            <w:pPr>
              <w:rPr>
                <w:szCs w:val="21"/>
              </w:rPr>
            </w:pPr>
            <w:r>
              <w:rPr>
                <w:szCs w:val="21"/>
              </w:rPr>
              <w:t>a</w:t>
            </w:r>
          </w:p>
        </w:tc>
        <w:tc>
          <w:tcPr>
            <w:tcW w:w="1281" w:type="dxa"/>
            <w:vAlign w:val="center"/>
            <w:hideMark/>
          </w:tcPr>
          <w:p w14:paraId="082A4B47" w14:textId="77777777" w:rsidR="007F29AF" w:rsidRDefault="00000000">
            <w:pPr>
              <w:jc w:val="right"/>
              <w:rPr>
                <w:szCs w:val="21"/>
              </w:rPr>
            </w:pPr>
            <w:r>
              <w:rPr>
                <w:szCs w:val="21"/>
              </w:rPr>
              <w:t>1/min</w:t>
            </w:r>
          </w:p>
        </w:tc>
        <w:tc>
          <w:tcPr>
            <w:tcW w:w="4106" w:type="dxa"/>
            <w:vAlign w:val="center"/>
            <w:hideMark/>
          </w:tcPr>
          <w:p w14:paraId="59968F99" w14:textId="77777777" w:rsidR="007F29AF" w:rsidRDefault="00000000">
            <w:pPr>
              <w:jc w:val="center"/>
              <w:rPr>
                <w:szCs w:val="21"/>
              </w:rPr>
            </w:pPr>
            <w:r>
              <w:rPr>
                <w:szCs w:val="21"/>
              </w:rPr>
              <w:t>2</w:t>
            </w:r>
            <w:r w:rsidR="0076185E">
              <w:rPr>
                <w:szCs w:val="21"/>
              </w:rPr>
              <w:t>,</w:t>
            </w:r>
            <w:r>
              <w:rPr>
                <w:szCs w:val="21"/>
              </w:rPr>
              <w:t>200-5</w:t>
            </w:r>
            <w:r w:rsidR="0076185E">
              <w:rPr>
                <w:szCs w:val="21"/>
              </w:rPr>
              <w:t>,</w:t>
            </w:r>
            <w:r>
              <w:rPr>
                <w:szCs w:val="21"/>
              </w:rPr>
              <w:t>000</w:t>
            </w:r>
          </w:p>
        </w:tc>
      </w:tr>
      <w:tr w:rsidR="008073F8" w14:paraId="6286848B" w14:textId="77777777" w:rsidTr="00FB4CDE">
        <w:trPr>
          <w:trHeight w:val="283"/>
        </w:trPr>
        <w:tc>
          <w:tcPr>
            <w:tcW w:w="3964" w:type="dxa"/>
          </w:tcPr>
          <w:p w14:paraId="7A01A9C7" w14:textId="1649EA31" w:rsidR="007F29AF" w:rsidRDefault="009A0C0A">
            <w:r>
              <w:t>Potenza</w:t>
            </w:r>
            <w:r w:rsidR="00000000" w:rsidRPr="0067705D">
              <w:t xml:space="preserve"> nominale ISG</w:t>
            </w:r>
          </w:p>
        </w:tc>
        <w:tc>
          <w:tcPr>
            <w:tcW w:w="1281" w:type="dxa"/>
          </w:tcPr>
          <w:p w14:paraId="2CDB30E8" w14:textId="77777777" w:rsidR="007F29AF" w:rsidRDefault="0067705D">
            <w:pPr>
              <w:jc w:val="right"/>
              <w:rPr>
                <w:szCs w:val="21"/>
              </w:rPr>
            </w:pPr>
            <w:r>
              <w:rPr>
                <w:szCs w:val="21"/>
              </w:rPr>
              <w:t>kW/CV</w:t>
            </w:r>
          </w:p>
        </w:tc>
        <w:tc>
          <w:tcPr>
            <w:tcW w:w="4106" w:type="dxa"/>
          </w:tcPr>
          <w:p w14:paraId="6FEFEDE6" w14:textId="77777777" w:rsidR="007F29AF" w:rsidRDefault="00000000">
            <w:pPr>
              <w:jc w:val="center"/>
            </w:pPr>
            <w:r>
              <w:t>17/23</w:t>
            </w:r>
          </w:p>
        </w:tc>
      </w:tr>
      <w:tr w:rsidR="008073F8" w14:paraId="254569F0" w14:textId="77777777" w:rsidTr="00FB4CDE">
        <w:trPr>
          <w:trHeight w:val="283"/>
        </w:trPr>
        <w:tc>
          <w:tcPr>
            <w:tcW w:w="3964" w:type="dxa"/>
          </w:tcPr>
          <w:p w14:paraId="5D97A93A" w14:textId="77777777" w:rsidR="007F29AF" w:rsidRDefault="00000000">
            <w:r w:rsidRPr="0067705D">
              <w:t>Coppia nominale ISG</w:t>
            </w:r>
          </w:p>
        </w:tc>
        <w:tc>
          <w:tcPr>
            <w:tcW w:w="1281" w:type="dxa"/>
          </w:tcPr>
          <w:p w14:paraId="1E440305" w14:textId="77777777" w:rsidR="007F29AF" w:rsidRDefault="00000000">
            <w:pPr>
              <w:jc w:val="right"/>
              <w:rPr>
                <w:szCs w:val="21"/>
              </w:rPr>
            </w:pPr>
            <w:r>
              <w:rPr>
                <w:szCs w:val="21"/>
              </w:rPr>
              <w:t>Nm</w:t>
            </w:r>
          </w:p>
        </w:tc>
        <w:tc>
          <w:tcPr>
            <w:tcW w:w="4106" w:type="dxa"/>
          </w:tcPr>
          <w:p w14:paraId="32348E57" w14:textId="77777777" w:rsidR="007F29AF" w:rsidRDefault="00000000">
            <w:pPr>
              <w:jc w:val="center"/>
            </w:pPr>
            <w:r>
              <w:t>205</w:t>
            </w:r>
          </w:p>
        </w:tc>
      </w:tr>
      <w:tr w:rsidR="008073F8" w:rsidRPr="009A0C0A" w14:paraId="3D20ED21" w14:textId="77777777" w:rsidTr="00FB4CDE">
        <w:trPr>
          <w:trHeight w:val="283"/>
        </w:trPr>
        <w:tc>
          <w:tcPr>
            <w:tcW w:w="3964" w:type="dxa"/>
          </w:tcPr>
          <w:p w14:paraId="72FDD6DB" w14:textId="77777777" w:rsidR="007F29AF" w:rsidRDefault="00000000">
            <w:pPr>
              <w:rPr>
                <w:szCs w:val="21"/>
              </w:rPr>
            </w:pPr>
            <w:r w:rsidRPr="0067705D">
              <w:t>Guida</w:t>
            </w:r>
          </w:p>
        </w:tc>
        <w:tc>
          <w:tcPr>
            <w:tcW w:w="1281" w:type="dxa"/>
          </w:tcPr>
          <w:p w14:paraId="0F287205" w14:textId="77777777" w:rsidR="008073F8" w:rsidRDefault="008073F8" w:rsidP="00FB4CDE">
            <w:pPr>
              <w:jc w:val="right"/>
              <w:rPr>
                <w:szCs w:val="21"/>
              </w:rPr>
            </w:pPr>
          </w:p>
        </w:tc>
        <w:tc>
          <w:tcPr>
            <w:tcW w:w="4106" w:type="dxa"/>
          </w:tcPr>
          <w:p w14:paraId="1DAAD102" w14:textId="77777777" w:rsidR="007F29AF" w:rsidRPr="009A0C0A" w:rsidRDefault="00000000">
            <w:pPr>
              <w:jc w:val="center"/>
              <w:rPr>
                <w:szCs w:val="21"/>
                <w:lang w:val="it-IT"/>
              </w:rPr>
            </w:pPr>
            <w:r w:rsidRPr="009A0C0A">
              <w:rPr>
                <w:lang w:val="it-IT"/>
              </w:rPr>
              <w:t>Trazione integrale completamente variabile AMG Performance 4MATIC+</w:t>
            </w:r>
          </w:p>
        </w:tc>
      </w:tr>
      <w:tr w:rsidR="008073F8" w14:paraId="61850AC8" w14:textId="77777777" w:rsidTr="00FB4CDE">
        <w:trPr>
          <w:trHeight w:val="283"/>
        </w:trPr>
        <w:tc>
          <w:tcPr>
            <w:tcW w:w="3964" w:type="dxa"/>
          </w:tcPr>
          <w:p w14:paraId="3335D5B1" w14:textId="77777777" w:rsidR="007F29AF" w:rsidRDefault="00000000">
            <w:pPr>
              <w:rPr>
                <w:szCs w:val="21"/>
              </w:rPr>
            </w:pPr>
            <w:r w:rsidRPr="0067705D">
              <w:t>Trasmissione</w:t>
            </w:r>
          </w:p>
        </w:tc>
        <w:tc>
          <w:tcPr>
            <w:tcW w:w="1281" w:type="dxa"/>
          </w:tcPr>
          <w:p w14:paraId="3353C4D0" w14:textId="77777777" w:rsidR="008073F8" w:rsidRDefault="008073F8" w:rsidP="00FB4CDE">
            <w:pPr>
              <w:jc w:val="right"/>
              <w:rPr>
                <w:szCs w:val="21"/>
              </w:rPr>
            </w:pPr>
          </w:p>
        </w:tc>
        <w:tc>
          <w:tcPr>
            <w:tcW w:w="4106" w:type="dxa"/>
          </w:tcPr>
          <w:p w14:paraId="2FB22D6A" w14:textId="77777777" w:rsidR="007F29AF" w:rsidRDefault="00000000">
            <w:pPr>
              <w:jc w:val="center"/>
              <w:rPr>
                <w:szCs w:val="21"/>
              </w:rPr>
            </w:pPr>
            <w:r w:rsidRPr="00AB0C2A">
              <w:t>AMG SPEEDSHIFT TCT 9G Getriebe</w:t>
            </w:r>
          </w:p>
        </w:tc>
      </w:tr>
      <w:tr w:rsidR="008073F8" w14:paraId="529AEC54" w14:textId="77777777" w:rsidTr="00FB4CDE">
        <w:trPr>
          <w:trHeight w:val="283"/>
        </w:trPr>
        <w:tc>
          <w:tcPr>
            <w:tcW w:w="3964" w:type="dxa"/>
            <w:vAlign w:val="center"/>
            <w:hideMark/>
          </w:tcPr>
          <w:p w14:paraId="47FB7B3D" w14:textId="77777777" w:rsidR="007F29AF" w:rsidRDefault="00000000">
            <w:pPr>
              <w:rPr>
                <w:szCs w:val="21"/>
              </w:rPr>
            </w:pPr>
            <w:r w:rsidRPr="0067705D">
              <w:rPr>
                <w:szCs w:val="21"/>
              </w:rPr>
              <w:t>Accelerazione 0-100 km/h</w:t>
            </w:r>
            <w:r w:rsidR="008073F8">
              <w:rPr>
                <w:rStyle w:val="Rimandonotaapidipagina"/>
                <w:szCs w:val="21"/>
              </w:rPr>
              <w:footnoteReference w:id="3"/>
            </w:r>
          </w:p>
        </w:tc>
        <w:tc>
          <w:tcPr>
            <w:tcW w:w="1281" w:type="dxa"/>
            <w:vAlign w:val="center"/>
            <w:hideMark/>
          </w:tcPr>
          <w:p w14:paraId="15B3B22C" w14:textId="77777777" w:rsidR="007F29AF" w:rsidRDefault="00000000">
            <w:pPr>
              <w:jc w:val="right"/>
              <w:rPr>
                <w:szCs w:val="21"/>
              </w:rPr>
            </w:pPr>
            <w:r>
              <w:rPr>
                <w:szCs w:val="21"/>
              </w:rPr>
              <w:t>s</w:t>
            </w:r>
          </w:p>
        </w:tc>
        <w:tc>
          <w:tcPr>
            <w:tcW w:w="4106" w:type="dxa"/>
            <w:vAlign w:val="center"/>
            <w:hideMark/>
          </w:tcPr>
          <w:p w14:paraId="29C701C0" w14:textId="77777777" w:rsidR="007F29AF" w:rsidRDefault="00000000">
            <w:pPr>
              <w:jc w:val="center"/>
              <w:rPr>
                <w:szCs w:val="21"/>
              </w:rPr>
            </w:pPr>
            <w:r>
              <w:rPr>
                <w:szCs w:val="21"/>
              </w:rPr>
              <w:t>4</w:t>
            </w:r>
            <w:r w:rsidR="008C2F56">
              <w:rPr>
                <w:szCs w:val="21"/>
              </w:rPr>
              <w:t>.</w:t>
            </w:r>
            <w:r w:rsidRPr="000F6863">
              <w:rPr>
                <w:szCs w:val="21"/>
              </w:rPr>
              <w:t>2/4</w:t>
            </w:r>
            <w:r w:rsidR="008C2F56" w:rsidRPr="000F6863">
              <w:rPr>
                <w:szCs w:val="21"/>
              </w:rPr>
              <w:t>.</w:t>
            </w:r>
            <w:r w:rsidRPr="000F6863">
              <w:rPr>
                <w:szCs w:val="21"/>
              </w:rPr>
              <w:t>0</w:t>
            </w:r>
          </w:p>
        </w:tc>
      </w:tr>
      <w:tr w:rsidR="008073F8" w14:paraId="5486B7E7" w14:textId="77777777" w:rsidTr="00FB4CDE">
        <w:trPr>
          <w:trHeight w:val="283"/>
        </w:trPr>
        <w:tc>
          <w:tcPr>
            <w:tcW w:w="3964" w:type="dxa"/>
            <w:vAlign w:val="center"/>
            <w:hideMark/>
          </w:tcPr>
          <w:p w14:paraId="1C693A98" w14:textId="77777777" w:rsidR="007F29AF" w:rsidRDefault="00000000">
            <w:pPr>
              <w:rPr>
                <w:szCs w:val="21"/>
              </w:rPr>
            </w:pPr>
            <w:r w:rsidRPr="00253F90">
              <w:rPr>
                <w:szCs w:val="21"/>
              </w:rPr>
              <w:t>Velocità massima</w:t>
            </w:r>
            <w:r w:rsidR="008073F8" w:rsidRPr="00364374">
              <w:rPr>
                <w:rStyle w:val="Rimandonotaapidipagina"/>
                <w:sz w:val="17"/>
                <w:szCs w:val="17"/>
              </w:rPr>
              <w:footnoteReference w:id="4"/>
            </w:r>
          </w:p>
        </w:tc>
        <w:tc>
          <w:tcPr>
            <w:tcW w:w="1281" w:type="dxa"/>
            <w:vAlign w:val="center"/>
            <w:hideMark/>
          </w:tcPr>
          <w:p w14:paraId="0BF99829" w14:textId="77777777" w:rsidR="007F29AF" w:rsidRDefault="00000000">
            <w:pPr>
              <w:jc w:val="right"/>
              <w:rPr>
                <w:szCs w:val="21"/>
              </w:rPr>
            </w:pPr>
            <w:r>
              <w:rPr>
                <w:szCs w:val="21"/>
              </w:rPr>
              <w:t>km/h</w:t>
            </w:r>
          </w:p>
        </w:tc>
        <w:tc>
          <w:tcPr>
            <w:tcW w:w="4106" w:type="dxa"/>
            <w:vAlign w:val="center"/>
            <w:hideMark/>
          </w:tcPr>
          <w:p w14:paraId="014F268E" w14:textId="77777777" w:rsidR="007F29AF" w:rsidRDefault="00000000">
            <w:pPr>
              <w:jc w:val="center"/>
              <w:rPr>
                <w:szCs w:val="21"/>
              </w:rPr>
            </w:pPr>
            <w:r>
              <w:rPr>
                <w:szCs w:val="21"/>
              </w:rPr>
              <w:t>250 (opzionale 270)</w:t>
            </w:r>
          </w:p>
        </w:tc>
      </w:tr>
      <w:tr w:rsidR="008073F8" w14:paraId="01788689" w14:textId="77777777" w:rsidTr="00FB4CDE">
        <w:trPr>
          <w:trHeight w:val="283"/>
        </w:trPr>
        <w:tc>
          <w:tcPr>
            <w:tcW w:w="3964" w:type="dxa"/>
            <w:vAlign w:val="center"/>
            <w:hideMark/>
          </w:tcPr>
          <w:p w14:paraId="4F49FA1A" w14:textId="77777777" w:rsidR="007F29AF" w:rsidRPr="009A0C0A" w:rsidRDefault="00000000">
            <w:pPr>
              <w:rPr>
                <w:szCs w:val="21"/>
                <w:lang w:val="it-IT"/>
              </w:rPr>
            </w:pPr>
            <w:r w:rsidRPr="009A0C0A">
              <w:rPr>
                <w:szCs w:val="21"/>
                <w:lang w:val="it-IT"/>
              </w:rPr>
              <w:t xml:space="preserve">Consumo di carburante combinato </w:t>
            </w:r>
            <w:r w:rsidR="008073F8" w:rsidRPr="009A0C0A">
              <w:rPr>
                <w:szCs w:val="21"/>
                <w:lang w:val="it-IT"/>
              </w:rPr>
              <w:t>(WLTP)</w:t>
            </w:r>
            <w:r w:rsidR="008073F8">
              <w:rPr>
                <w:rStyle w:val="Rimandonotaapidipagina"/>
                <w:szCs w:val="21"/>
              </w:rPr>
              <w:footnoteReference w:id="5"/>
            </w:r>
          </w:p>
        </w:tc>
        <w:tc>
          <w:tcPr>
            <w:tcW w:w="1281" w:type="dxa"/>
            <w:vAlign w:val="center"/>
            <w:hideMark/>
          </w:tcPr>
          <w:p w14:paraId="640C8CF0" w14:textId="77777777" w:rsidR="007F29AF" w:rsidRDefault="00000000">
            <w:pPr>
              <w:jc w:val="right"/>
              <w:rPr>
                <w:szCs w:val="21"/>
              </w:rPr>
            </w:pPr>
            <w:r>
              <w:rPr>
                <w:szCs w:val="21"/>
              </w:rPr>
              <w:t>l/100 km</w:t>
            </w:r>
          </w:p>
        </w:tc>
        <w:tc>
          <w:tcPr>
            <w:tcW w:w="4106" w:type="dxa"/>
            <w:vAlign w:val="center"/>
            <w:hideMark/>
          </w:tcPr>
          <w:p w14:paraId="5087B6B1" w14:textId="77777777" w:rsidR="007F29AF" w:rsidRDefault="00000000">
            <w:pPr>
              <w:jc w:val="center"/>
              <w:rPr>
                <w:szCs w:val="21"/>
              </w:rPr>
            </w:pPr>
            <w:r>
              <w:rPr>
                <w:szCs w:val="21"/>
              </w:rPr>
              <w:t>9</w:t>
            </w:r>
            <w:r w:rsidR="008C2F56">
              <w:rPr>
                <w:szCs w:val="21"/>
              </w:rPr>
              <w:t>.</w:t>
            </w:r>
            <w:r>
              <w:rPr>
                <w:szCs w:val="21"/>
              </w:rPr>
              <w:t>7-9</w:t>
            </w:r>
            <w:r w:rsidR="008C2F56">
              <w:rPr>
                <w:szCs w:val="21"/>
              </w:rPr>
              <w:t>.</w:t>
            </w:r>
            <w:r>
              <w:rPr>
                <w:szCs w:val="21"/>
              </w:rPr>
              <w:t>3</w:t>
            </w:r>
          </w:p>
        </w:tc>
      </w:tr>
      <w:tr w:rsidR="008073F8" w14:paraId="6D0B3B90" w14:textId="77777777" w:rsidTr="00FB4CDE">
        <w:trPr>
          <w:trHeight w:val="283"/>
        </w:trPr>
        <w:tc>
          <w:tcPr>
            <w:tcW w:w="3964" w:type="dxa"/>
            <w:vAlign w:val="center"/>
            <w:hideMark/>
          </w:tcPr>
          <w:p w14:paraId="07CDEE45" w14:textId="77777777" w:rsidR="007F29AF" w:rsidRPr="009A0C0A" w:rsidRDefault="00000000">
            <w:pPr>
              <w:rPr>
                <w:szCs w:val="21"/>
                <w:lang w:val="it-IT"/>
              </w:rPr>
            </w:pPr>
            <w:r w:rsidRPr="009A0C0A">
              <w:rPr>
                <w:szCs w:val="21"/>
                <w:lang w:val="it-IT"/>
              </w:rPr>
              <w:t>Emissioni combinate di CO₂ (</w:t>
            </w:r>
            <w:r w:rsidR="008073F8" w:rsidRPr="009A0C0A">
              <w:rPr>
                <w:szCs w:val="21"/>
                <w:lang w:val="it-IT"/>
              </w:rPr>
              <w:t xml:space="preserve">WLTP) </w:t>
            </w:r>
          </w:p>
        </w:tc>
        <w:tc>
          <w:tcPr>
            <w:tcW w:w="1281" w:type="dxa"/>
            <w:vAlign w:val="center"/>
            <w:hideMark/>
          </w:tcPr>
          <w:p w14:paraId="023A7EE6" w14:textId="77777777" w:rsidR="007F29AF" w:rsidRDefault="00000000">
            <w:pPr>
              <w:jc w:val="right"/>
              <w:rPr>
                <w:szCs w:val="21"/>
              </w:rPr>
            </w:pPr>
            <w:r>
              <w:rPr>
                <w:szCs w:val="21"/>
              </w:rPr>
              <w:t>g/km</w:t>
            </w:r>
          </w:p>
        </w:tc>
        <w:tc>
          <w:tcPr>
            <w:tcW w:w="4106" w:type="dxa"/>
            <w:vAlign w:val="center"/>
            <w:hideMark/>
          </w:tcPr>
          <w:p w14:paraId="1922F484" w14:textId="77777777" w:rsidR="007F29AF" w:rsidRDefault="00000000">
            <w:pPr>
              <w:jc w:val="center"/>
              <w:rPr>
                <w:szCs w:val="21"/>
              </w:rPr>
            </w:pPr>
            <w:r>
              <w:rPr>
                <w:szCs w:val="21"/>
              </w:rPr>
              <w:t>220-212</w:t>
            </w:r>
          </w:p>
        </w:tc>
      </w:tr>
    </w:tbl>
    <w:p w14:paraId="62F90712" w14:textId="77777777" w:rsidR="00611096" w:rsidRPr="00837CB2" w:rsidRDefault="00611096" w:rsidP="00130283">
      <w:pPr>
        <w:pStyle w:val="01Copytext"/>
      </w:pPr>
    </w:p>
    <w:p w14:paraId="06913A99" w14:textId="77777777" w:rsidR="00242CA2" w:rsidRPr="008F0EB2" w:rsidRDefault="00242CA2" w:rsidP="00130283">
      <w:pPr>
        <w:pStyle w:val="11Corporateinformation"/>
      </w:pPr>
    </w:p>
    <w:sectPr w:rsidR="00242CA2" w:rsidRPr="008F0EB2" w:rsidSect="00B86CA1">
      <w:footerReference w:type="default" r:id="rId17"/>
      <w:headerReference w:type="first" r:id="rId18"/>
      <w:footerReference w:type="first" r:id="rId19"/>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C95B" w14:textId="77777777" w:rsidR="00A20638" w:rsidRPr="00E675DA" w:rsidRDefault="00A20638" w:rsidP="00764B8C">
      <w:pPr>
        <w:spacing w:line="240" w:lineRule="auto"/>
      </w:pPr>
      <w:r w:rsidRPr="00E675DA">
        <w:separator/>
      </w:r>
    </w:p>
  </w:endnote>
  <w:endnote w:type="continuationSeparator" w:id="0">
    <w:p w14:paraId="1EA52D6B" w14:textId="77777777" w:rsidR="00A20638" w:rsidRPr="00E675DA" w:rsidRDefault="00A20638" w:rsidP="00764B8C">
      <w:pPr>
        <w:spacing w:line="240" w:lineRule="auto"/>
      </w:pPr>
      <w:r w:rsidRPr="00E675DA">
        <w:continuationSeparator/>
      </w:r>
    </w:p>
  </w:endnote>
  <w:endnote w:type="continuationNotice" w:id="1">
    <w:p w14:paraId="4E24FFF3" w14:textId="77777777" w:rsidR="00A20638" w:rsidRDefault="00A206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4D57" w14:textId="77777777" w:rsidR="00CF36CD" w:rsidRDefault="00CF36C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06D2" w14:textId="77777777" w:rsidR="007F29AF" w:rsidRDefault="00000000">
    <w:pPr>
      <w:pStyle w:val="09Pagenumber"/>
      <w:framePr w:wrap="around"/>
    </w:pPr>
    <w:r w:rsidRPr="0033780C">
      <w:t xml:space="preserve">Sito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68C8581D"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0F199" w14:textId="77777777" w:rsidR="00CF36CD" w:rsidRPr="00BC5199" w:rsidRDefault="00CF36CD" w:rsidP="00CF36CD">
    <w:pPr>
      <w:pStyle w:val="08Footerarea"/>
      <w:framePr w:wrap="around"/>
      <w:rPr>
        <w:lang w:val="en-GB"/>
      </w:rPr>
    </w:pPr>
  </w:p>
  <w:p w14:paraId="0F313F85" w14:textId="77777777" w:rsidR="007F29AF" w:rsidRPr="009A0C0A" w:rsidRDefault="00000000">
    <w:pPr>
      <w:pStyle w:val="08Footerarea"/>
      <w:framePr w:wrap="auto" w:vAnchor="margin" w:hAnchor="text" w:yAlign="inline"/>
      <w:suppressOverlap w:val="0"/>
      <w:rPr>
        <w:lang w:val="en-GB"/>
      </w:rPr>
    </w:pPr>
    <w:r w:rsidRPr="009A0C0A">
      <w:rPr>
        <w:lang w:val="en-GB"/>
      </w:rPr>
      <w:t>Mercedes-Benz AG | 70546 Stoccarda | P +49 711 17 0 | F +49 711 17 2 22 44 | dialog@mercedes-benz.com | www.mercedes-benz.com</w:t>
    </w:r>
    <w:r w:rsidRPr="009A0C0A">
      <w:rPr>
        <w:lang w:val="en-GB"/>
      </w:rPr>
      <w:br/>
    </w:r>
  </w:p>
  <w:p w14:paraId="6F5E88FC" w14:textId="77777777" w:rsidR="007F29AF" w:rsidRPr="009A0C0A" w:rsidRDefault="00000000">
    <w:pPr>
      <w:pStyle w:val="08Footerarea"/>
      <w:framePr w:wrap="auto" w:vAnchor="margin" w:hAnchor="text" w:yAlign="inline"/>
      <w:suppressOverlap w:val="0"/>
      <w:rPr>
        <w:lang w:val="it-IT"/>
      </w:rPr>
    </w:pPr>
    <w:r w:rsidRPr="009A0C0A">
      <w:rPr>
        <w:lang w:val="it-IT"/>
      </w:rPr>
      <w:t xml:space="preserve">Mercedes-Benz AG, Stoccarda, Germania | Domicilio e tribunale di registrazione: Stoccarda, Registro delle imprese n.: 762873 </w:t>
    </w:r>
    <w:r w:rsidRPr="009A0C0A">
      <w:rPr>
        <w:lang w:val="it-IT"/>
      </w:rPr>
      <w:br/>
      <w:t xml:space="preserve">Presidente del Consiglio di sorveglianza: Bernd Pischetsrieder </w:t>
    </w:r>
    <w:r w:rsidRPr="009A0C0A">
      <w:rPr>
        <w:lang w:val="it-IT"/>
      </w:rPr>
      <w:br/>
      <w:t xml:space="preserve">Consiglio di gestione: Ola Källenius, Presidente; Jörg Burzer, Renata Jungo Brüngger, Sabine Kohleisen, Markus Schäfer, Britta Seeger, </w:t>
    </w:r>
    <w:r w:rsidRPr="009A0C0A">
      <w:rPr>
        <w:lang w:val="it-IT"/>
      </w:rPr>
      <w:br/>
      <w:t>Hubertus Troska, Harald Wilhelm</w:t>
    </w:r>
    <w:r w:rsidR="00B05C62" w:rsidRPr="00CF36CD">
      <w:rPr>
        <w:noProof/>
        <w:szCs w:val="15"/>
        <w:lang w:eastAsia="de-DE"/>
      </w:rPr>
      <mc:AlternateContent>
        <mc:Choice Requires="wps">
          <w:drawing>
            <wp:anchor distT="0" distB="0" distL="114300" distR="114300" simplePos="0" relativeHeight="251658242" behindDoc="0" locked="0" layoutInCell="1" allowOverlap="1" wp14:anchorId="52451C42" wp14:editId="4059F342">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8" style="position:absolute;margin-left:-53.85pt;margin-top:421.75pt;width:1.1pt;height:1.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34249775">
              <v:stroke joinstyle="miter"/>
              <w10:wrap anchory="page"/>
            </v:oval>
          </w:pict>
        </mc:Fallback>
      </mc:AlternateContent>
    </w:r>
    <w:r w:rsidR="00B05C62" w:rsidRPr="00CF36CD">
      <w:rPr>
        <w:noProof/>
        <w:szCs w:val="15"/>
        <w:lang w:eastAsia="de-DE"/>
      </w:rPr>
      <mc:AlternateContent>
        <mc:Choice Requires="wps">
          <w:drawing>
            <wp:anchor distT="0" distB="0" distL="114300" distR="114300" simplePos="0" relativeHeight="251658241" behindDoc="0" locked="0" layoutInCell="1" allowOverlap="1" wp14:anchorId="55D5F84D" wp14:editId="0CA38D33">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oval id="Ellipse 7" style="position:absolute;margin-left:-53.8pt;margin-top:594.8pt;width:1.15pt;height:1.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3838F78F">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0D94A" w14:textId="77777777" w:rsidR="007F29AF" w:rsidRDefault="001D1108">
    <w:pPr>
      <w:pStyle w:val="09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AC7832">
      <w:rPr>
        <w:rStyle w:val="Numeropagina"/>
      </w:rPr>
      <w:t>2</w:t>
    </w:r>
    <w:r w:rsidRPr="0033780C">
      <w:rPr>
        <w:rStyle w:val="Numeropagina"/>
      </w:rPr>
      <w:fldChar w:fldCharType="end"/>
    </w:r>
  </w:p>
  <w:p w14:paraId="0ACCB6AA"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61091" w14:textId="77777777" w:rsidR="007F29AF" w:rsidRDefault="00000000">
    <w:r>
      <w:rPr>
        <w:noProof/>
        <w:lang w:eastAsia="de-DE"/>
      </w:rPr>
      <mc:AlternateContent>
        <mc:Choice Requires="wps">
          <w:drawing>
            <wp:anchor distT="0" distB="0" distL="0" distR="0" simplePos="0" relativeHeight="251658248" behindDoc="0" locked="0" layoutInCell="1" allowOverlap="1" wp14:anchorId="21F560C1" wp14:editId="5D8D9398">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22912C69" w14:textId="77777777" w:rsidR="007F29AF" w:rsidRPr="009A0C0A" w:rsidRDefault="00000000">
                          <w:pPr>
                            <w:pStyle w:val="08Footerarea"/>
                            <w:rPr>
                              <w:lang w:val="it-IT"/>
                            </w:rPr>
                          </w:pPr>
                          <w:r w:rsidRPr="009A0C0A">
                            <w:rPr>
                              <w:lang w:val="it-IT"/>
                            </w:rPr>
                            <w:t>e Mercedes-Benz sono marchi eingetragene della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F560C1"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58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22912C69" w14:textId="77777777" w:rsidR="007F29AF" w:rsidRPr="009A0C0A" w:rsidRDefault="00000000">
                    <w:pPr>
                      <w:pStyle w:val="08Footerarea"/>
                      <w:rPr>
                        <w:lang w:val="it-IT"/>
                      </w:rPr>
                    </w:pPr>
                    <w:r w:rsidRPr="009A0C0A">
                      <w:rPr>
                        <w:lang w:val="it-IT"/>
                      </w:rPr>
                      <w:t>e Mercedes-Benz sono marchi eingetragene della Daimler AG, Stoccarda, Germania.</w:t>
                    </w:r>
                  </w:p>
                </w:txbxContent>
              </v:textbox>
              <w10:wrap type="square" anchorx="page" anchory="page"/>
            </v:shape>
          </w:pict>
        </mc:Fallback>
      </mc:AlternateContent>
    </w:r>
    <w:r>
      <w:rPr>
        <w:noProof/>
        <w:lang w:eastAsia="de-DE"/>
      </w:rPr>
      <w:drawing>
        <wp:anchor distT="0" distB="0" distL="114300" distR="114300" simplePos="0" relativeHeight="251658247" behindDoc="1" locked="0" layoutInCell="1" allowOverlap="1" wp14:anchorId="1B641300" wp14:editId="6939A63D">
          <wp:simplePos x="0" y="0"/>
          <wp:positionH relativeFrom="page">
            <wp:posOffset>860425</wp:posOffset>
          </wp:positionH>
          <wp:positionV relativeFrom="page">
            <wp:posOffset>10275570</wp:posOffset>
          </wp:positionV>
          <wp:extent cx="183600" cy="183600"/>
          <wp:effectExtent l="0" t="0" r="6985" b="6985"/>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5" behindDoc="0" locked="0" layoutInCell="1" allowOverlap="1" wp14:anchorId="63AB57B0" wp14:editId="3F4FD97F">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3" style="position:absolute;margin-left:-53.85pt;margin-top:421.75pt;width:1.1pt;height:1.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0A6BBDB1">
              <v:stroke joinstyle="miter"/>
              <w10:wrap anchory="page"/>
            </v:oval>
          </w:pict>
        </mc:Fallback>
      </mc:AlternateContent>
    </w:r>
    <w:r>
      <w:rPr>
        <w:noProof/>
        <w:lang w:eastAsia="de-DE"/>
      </w:rPr>
      <mc:AlternateContent>
        <mc:Choice Requires="wps">
          <w:drawing>
            <wp:anchor distT="0" distB="0" distL="114300" distR="114300" simplePos="0" relativeHeight="251658244" behindDoc="0" locked="0" layoutInCell="1" allowOverlap="1" wp14:anchorId="7557BFD0" wp14:editId="4266973B">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4" style="position:absolute;margin-left:-53.8pt;margin-top:594.8pt;width:1.15pt;height:1.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6F67BBF3">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8ADF9" w14:textId="77777777" w:rsidR="00A20638" w:rsidRPr="00E675DA" w:rsidRDefault="00A20638" w:rsidP="00764B8C">
      <w:pPr>
        <w:spacing w:line="240" w:lineRule="auto"/>
      </w:pPr>
      <w:r w:rsidRPr="00E675DA">
        <w:separator/>
      </w:r>
    </w:p>
  </w:footnote>
  <w:footnote w:type="continuationSeparator" w:id="0">
    <w:p w14:paraId="2859DE72" w14:textId="77777777" w:rsidR="00A20638" w:rsidRPr="00E675DA" w:rsidRDefault="00A20638" w:rsidP="00764B8C">
      <w:pPr>
        <w:spacing w:line="240" w:lineRule="auto"/>
      </w:pPr>
      <w:r w:rsidRPr="00E675DA">
        <w:continuationSeparator/>
      </w:r>
    </w:p>
  </w:footnote>
  <w:footnote w:type="continuationNotice" w:id="1">
    <w:p w14:paraId="0CFD31C9" w14:textId="77777777" w:rsidR="00A20638" w:rsidRDefault="00A20638">
      <w:pPr>
        <w:spacing w:line="240" w:lineRule="auto"/>
      </w:pPr>
    </w:p>
  </w:footnote>
  <w:footnote w:id="2">
    <w:p w14:paraId="74C49842" w14:textId="77777777" w:rsidR="007F29AF" w:rsidRPr="009A0C0A" w:rsidRDefault="00000000">
      <w:pPr>
        <w:pStyle w:val="08Fubereich"/>
        <w:rPr>
          <w:lang w:val="it-IT"/>
        </w:rPr>
      </w:pPr>
      <w:r w:rsidRPr="0005409A">
        <w:rPr>
          <w:rStyle w:val="Rimandonotaapidipagina"/>
          <w:lang w:val="en-GB"/>
        </w:rPr>
        <w:footnoteRef/>
      </w:r>
      <w:r w:rsidR="00166CAF" w:rsidRPr="009A0C0A">
        <w:rPr>
          <w:lang w:val="it-IT"/>
        </w:rPr>
        <w:t xml:space="preserve"> I valori indicati sono stati determinati in base alla procedura di misurazione WLTP (Worldwide harmonised Light vehicles Test Procedure). Gli intervalli indicati si riferiscono al mercato </w:t>
      </w:r>
      <w:r w:rsidR="005503DD" w:rsidRPr="009A0C0A">
        <w:rPr>
          <w:lang w:val="it-IT"/>
        </w:rPr>
        <w:t>europeo</w:t>
      </w:r>
      <w:r w:rsidR="00166CAF" w:rsidRPr="009A0C0A">
        <w:rPr>
          <w:lang w:val="it-IT"/>
        </w:rPr>
        <w:t>.</w:t>
      </w:r>
    </w:p>
    <w:p w14:paraId="35121669" w14:textId="77777777" w:rsidR="007F29AF" w:rsidRPr="009A0C0A" w:rsidRDefault="00000000">
      <w:pPr>
        <w:pStyle w:val="08Fubereich"/>
        <w:rPr>
          <w:lang w:val="it-IT"/>
        </w:rPr>
      </w:pPr>
      <w:r w:rsidRPr="009A0C0A">
        <w:rPr>
          <w:lang w:val="it-IT"/>
        </w:rPr>
        <w:t>Il consumo di carburante, il consumo di energia e le emissioni di CO2 di un'auto dipendono non solo dall'uso efficiente del carburante o della fonte di energia, ma anche dallo stile di guida e da altri fattori non tecnici.</w:t>
      </w:r>
    </w:p>
    <w:p w14:paraId="11F28C7E" w14:textId="77777777" w:rsidR="00127602" w:rsidRPr="009A0C0A" w:rsidRDefault="00127602" w:rsidP="00437341">
      <w:pPr>
        <w:pStyle w:val="08Fubereich"/>
        <w:rPr>
          <w:lang w:val="it-IT"/>
        </w:rPr>
      </w:pPr>
    </w:p>
  </w:footnote>
  <w:footnote w:id="3">
    <w:p w14:paraId="21048927" w14:textId="77777777" w:rsidR="007F29AF" w:rsidRPr="009A0C0A" w:rsidRDefault="00000000">
      <w:pPr>
        <w:pStyle w:val="08Fubereich"/>
        <w:rPr>
          <w:lang w:val="it-IT"/>
        </w:rPr>
      </w:pPr>
      <w:r w:rsidRPr="0007338F">
        <w:rPr>
          <w:rStyle w:val="Rimandonotaapidipagina"/>
          <w:szCs w:val="15"/>
        </w:rPr>
        <w:footnoteRef/>
      </w:r>
      <w:r w:rsidR="009D36C4" w:rsidRPr="009A0C0A">
        <w:rPr>
          <w:lang w:val="it-IT"/>
        </w:rPr>
        <w:t xml:space="preserve"> senza/con RACE START (parte del pacchetto opzionale AMG DYNAMIC PLUS)</w:t>
      </w:r>
    </w:p>
  </w:footnote>
  <w:footnote w:id="4">
    <w:p w14:paraId="460E6CAB" w14:textId="77777777" w:rsidR="007F29AF" w:rsidRPr="009A0C0A" w:rsidRDefault="00000000">
      <w:pPr>
        <w:pStyle w:val="08Fubereich"/>
        <w:rPr>
          <w:lang w:val="it-IT"/>
        </w:rPr>
      </w:pPr>
      <w:r w:rsidRPr="000E57A6">
        <w:rPr>
          <w:rStyle w:val="Rimandonotaapidipagina"/>
          <w:szCs w:val="15"/>
        </w:rPr>
        <w:footnoteRef/>
      </w:r>
      <w:r w:rsidR="005E5D1F" w:rsidRPr="009A0C0A">
        <w:rPr>
          <w:lang w:val="it-IT"/>
        </w:rPr>
        <w:t xml:space="preserve"> regolato elettronicamente</w:t>
      </w:r>
    </w:p>
  </w:footnote>
  <w:footnote w:id="5">
    <w:p w14:paraId="326BAB3F" w14:textId="77777777" w:rsidR="007F29AF" w:rsidRPr="009A0C0A" w:rsidRDefault="00000000">
      <w:pPr>
        <w:pStyle w:val="08Fubereich"/>
        <w:rPr>
          <w:lang w:val="it-IT"/>
        </w:rPr>
      </w:pPr>
      <w:r w:rsidRPr="000E57A6">
        <w:rPr>
          <w:rStyle w:val="Rimandonotaapidipagina"/>
          <w:szCs w:val="15"/>
        </w:rPr>
        <w:footnoteRef/>
      </w:r>
      <w:r w:rsidR="00127602" w:rsidRPr="009A0C0A">
        <w:rPr>
          <w:lang w:val="it-IT"/>
        </w:rPr>
        <w:t xml:space="preserve"> I valori indicati sono stati determinati in base alla procedura di misurazione WLTP (Worldwide harmonised Light vehicles Test Procedure). Gli intervalli indicati si riferiscono al mercato europeo.</w:t>
      </w:r>
    </w:p>
    <w:p w14:paraId="67956288" w14:textId="77777777" w:rsidR="007F29AF" w:rsidRPr="009A0C0A" w:rsidRDefault="00000000">
      <w:pPr>
        <w:pStyle w:val="08Fubereich"/>
        <w:rPr>
          <w:lang w:val="it-IT"/>
        </w:rPr>
      </w:pPr>
      <w:r w:rsidRPr="009A0C0A">
        <w:rPr>
          <w:lang w:val="it-IT"/>
        </w:rPr>
        <w:t>Il consumo di carburante, il consumo di energia e le emissioni di CO2 di un'auto dipendono non solo dall'uso efficiente del carburante o della fonte di energia, ma anche dallo stile di guida e da altri fattori non tecnici.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3BCCC" w14:textId="77777777" w:rsidR="00CF36CD" w:rsidRDefault="00CF36C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A4A17" w14:textId="77777777" w:rsidR="00CF36CD" w:rsidRDefault="00CF36C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7A22B" w14:textId="77777777" w:rsidR="007F29AF" w:rsidRDefault="00000000">
    <w:r>
      <w:rPr>
        <w:noProof/>
        <w:lang w:eastAsia="de-DE"/>
      </w:rPr>
      <w:drawing>
        <wp:anchor distT="0" distB="0" distL="114300" distR="114300" simplePos="0" relativeHeight="251658250" behindDoc="1" locked="0" layoutInCell="1" allowOverlap="1" wp14:anchorId="7BF1B709" wp14:editId="0307C86A">
          <wp:simplePos x="0" y="0"/>
          <wp:positionH relativeFrom="column">
            <wp:posOffset>4566285</wp:posOffset>
          </wp:positionH>
          <wp:positionV relativeFrom="paragraph">
            <wp:posOffset>674370</wp:posOffset>
          </wp:positionV>
          <wp:extent cx="1220400" cy="11880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00" cy="11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5C62">
      <w:rPr>
        <w:noProof/>
        <w:lang w:eastAsia="de-DE"/>
      </w:rPr>
      <mc:AlternateContent>
        <mc:Choice Requires="wps">
          <w:drawing>
            <wp:anchor distT="0" distB="0" distL="114300" distR="114300" simplePos="0" relativeHeight="251658243" behindDoc="0" locked="0" layoutInCell="1" allowOverlap="1" wp14:anchorId="5CA02C99" wp14:editId="07DBDC3A">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9" style="position:absolute;margin-left:-53.75pt;margin-top:297.2pt;width:1.1pt;height:1.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0F82692D">
              <v:stroke joinstyle="miter"/>
              <w10:wrap anchory="page"/>
            </v:oval>
          </w:pict>
        </mc:Fallback>
      </mc:AlternateContent>
    </w:r>
    <w:r w:rsidR="006C14AB">
      <w:rPr>
        <w:noProof/>
        <w:lang w:eastAsia="de-DE"/>
      </w:rPr>
      <w:drawing>
        <wp:anchor distT="0" distB="0" distL="114300" distR="114300" simplePos="0" relativeHeight="251658240" behindDoc="1" locked="0" layoutInCell="1" allowOverlap="1" wp14:anchorId="189C641B" wp14:editId="42B91AC7">
          <wp:simplePos x="0" y="0"/>
          <wp:positionH relativeFrom="column">
            <wp:posOffset>2559685</wp:posOffset>
          </wp:positionH>
          <wp:positionV relativeFrom="page">
            <wp:posOffset>540385</wp:posOffset>
          </wp:positionV>
          <wp:extent cx="720000" cy="720000"/>
          <wp:effectExtent l="0" t="0" r="4445" b="4445"/>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3C1C" w14:textId="77777777" w:rsidR="007F29AF" w:rsidRDefault="00000000">
    <w:pPr>
      <w:spacing w:line="20" w:lineRule="exact"/>
    </w:pPr>
    <w:r>
      <w:rPr>
        <w:noProof/>
        <w:lang w:eastAsia="de-DE"/>
      </w:rPr>
      <w:drawing>
        <wp:anchor distT="0" distB="0" distL="114300" distR="114300" simplePos="0" relativeHeight="251658249" behindDoc="1" locked="0" layoutInCell="1" allowOverlap="1" wp14:anchorId="796C8E3A" wp14:editId="549949D2">
          <wp:simplePos x="0" y="0"/>
          <wp:positionH relativeFrom="page">
            <wp:posOffset>3423920</wp:posOffset>
          </wp:positionH>
          <wp:positionV relativeFrom="page">
            <wp:posOffset>539115</wp:posOffset>
          </wp:positionV>
          <wp:extent cx="720000" cy="720000"/>
          <wp:effectExtent l="0" t="0" r="4445" b="4445"/>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658246" behindDoc="0" locked="0" layoutInCell="1" allowOverlap="1" wp14:anchorId="17B1D5C8" wp14:editId="1C6320FE">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Ellipse 1" style="position:absolute;margin-left:-53.75pt;margin-top:297.2pt;width:1.1pt;height:1.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01001308">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6D51387"/>
    <w:multiLevelType w:val="hybridMultilevel"/>
    <w:tmpl w:val="D0B09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961449530">
    <w:abstractNumId w:val="9"/>
  </w:num>
  <w:num w:numId="2" w16cid:durableId="338853211">
    <w:abstractNumId w:val="8"/>
  </w:num>
  <w:num w:numId="3" w16cid:durableId="2071151308">
    <w:abstractNumId w:val="7"/>
  </w:num>
  <w:num w:numId="4" w16cid:durableId="1053343">
    <w:abstractNumId w:val="6"/>
  </w:num>
  <w:num w:numId="5" w16cid:durableId="1577743220">
    <w:abstractNumId w:val="5"/>
  </w:num>
  <w:num w:numId="6" w16cid:durableId="989405686">
    <w:abstractNumId w:val="4"/>
  </w:num>
  <w:num w:numId="7" w16cid:durableId="2134008531">
    <w:abstractNumId w:val="3"/>
  </w:num>
  <w:num w:numId="8" w16cid:durableId="1273433998">
    <w:abstractNumId w:val="2"/>
  </w:num>
  <w:num w:numId="9" w16cid:durableId="1764838090">
    <w:abstractNumId w:val="1"/>
  </w:num>
  <w:num w:numId="10" w16cid:durableId="198670465">
    <w:abstractNumId w:val="0"/>
  </w:num>
  <w:num w:numId="11" w16cid:durableId="57559306">
    <w:abstractNumId w:val="13"/>
  </w:num>
  <w:num w:numId="12" w16cid:durableId="1608924517">
    <w:abstractNumId w:val="10"/>
  </w:num>
  <w:num w:numId="13" w16cid:durableId="678431392">
    <w:abstractNumId w:val="14"/>
  </w:num>
  <w:num w:numId="14" w16cid:durableId="2033456302">
    <w:abstractNumId w:val="12"/>
  </w:num>
  <w:num w:numId="15" w16cid:durableId="1251045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AF"/>
    <w:rsid w:val="00000C4C"/>
    <w:rsid w:val="00002924"/>
    <w:rsid w:val="000049B1"/>
    <w:rsid w:val="000064A0"/>
    <w:rsid w:val="00010949"/>
    <w:rsid w:val="00033CCA"/>
    <w:rsid w:val="00036D18"/>
    <w:rsid w:val="00044F7C"/>
    <w:rsid w:val="00045A88"/>
    <w:rsid w:val="0005409A"/>
    <w:rsid w:val="00060587"/>
    <w:rsid w:val="000648CA"/>
    <w:rsid w:val="00081305"/>
    <w:rsid w:val="000A1101"/>
    <w:rsid w:val="000A3959"/>
    <w:rsid w:val="000B164B"/>
    <w:rsid w:val="000C2C40"/>
    <w:rsid w:val="000C6A17"/>
    <w:rsid w:val="000D41E5"/>
    <w:rsid w:val="000E2F84"/>
    <w:rsid w:val="000E3183"/>
    <w:rsid w:val="000E368C"/>
    <w:rsid w:val="000F6863"/>
    <w:rsid w:val="001061CF"/>
    <w:rsid w:val="001166BE"/>
    <w:rsid w:val="001214B4"/>
    <w:rsid w:val="0012549C"/>
    <w:rsid w:val="00127602"/>
    <w:rsid w:val="00130283"/>
    <w:rsid w:val="001411B2"/>
    <w:rsid w:val="001545A7"/>
    <w:rsid w:val="0016279C"/>
    <w:rsid w:val="00166CAF"/>
    <w:rsid w:val="001703A6"/>
    <w:rsid w:val="0017699C"/>
    <w:rsid w:val="0018295A"/>
    <w:rsid w:val="001850C2"/>
    <w:rsid w:val="00185B2E"/>
    <w:rsid w:val="00190106"/>
    <w:rsid w:val="00191B43"/>
    <w:rsid w:val="00194BF5"/>
    <w:rsid w:val="00197D3D"/>
    <w:rsid w:val="001A36D6"/>
    <w:rsid w:val="001A3EDE"/>
    <w:rsid w:val="001A59E4"/>
    <w:rsid w:val="001B3290"/>
    <w:rsid w:val="001C0B9E"/>
    <w:rsid w:val="001C39E9"/>
    <w:rsid w:val="001C6EEF"/>
    <w:rsid w:val="001D1108"/>
    <w:rsid w:val="001D259B"/>
    <w:rsid w:val="001D6C8A"/>
    <w:rsid w:val="00202D0D"/>
    <w:rsid w:val="00216079"/>
    <w:rsid w:val="0022142E"/>
    <w:rsid w:val="0022182A"/>
    <w:rsid w:val="002348CF"/>
    <w:rsid w:val="00242CA2"/>
    <w:rsid w:val="00251BCA"/>
    <w:rsid w:val="00253F90"/>
    <w:rsid w:val="002632CF"/>
    <w:rsid w:val="00270D6E"/>
    <w:rsid w:val="00273DB9"/>
    <w:rsid w:val="00280C66"/>
    <w:rsid w:val="0028718A"/>
    <w:rsid w:val="002A3AB8"/>
    <w:rsid w:val="002B27E5"/>
    <w:rsid w:val="002B3A8B"/>
    <w:rsid w:val="002C43B3"/>
    <w:rsid w:val="002C5C33"/>
    <w:rsid w:val="002D16F6"/>
    <w:rsid w:val="002D3D23"/>
    <w:rsid w:val="002E4F91"/>
    <w:rsid w:val="002E78FE"/>
    <w:rsid w:val="002F049D"/>
    <w:rsid w:val="00301397"/>
    <w:rsid w:val="003064B1"/>
    <w:rsid w:val="00331EB3"/>
    <w:rsid w:val="0033780C"/>
    <w:rsid w:val="00343C05"/>
    <w:rsid w:val="00350F1B"/>
    <w:rsid w:val="00361E9E"/>
    <w:rsid w:val="00362A0B"/>
    <w:rsid w:val="003721C5"/>
    <w:rsid w:val="00374CCB"/>
    <w:rsid w:val="003753CD"/>
    <w:rsid w:val="0038600E"/>
    <w:rsid w:val="0038797C"/>
    <w:rsid w:val="003968AF"/>
    <w:rsid w:val="003A0B70"/>
    <w:rsid w:val="003A50A8"/>
    <w:rsid w:val="003B12CF"/>
    <w:rsid w:val="003B5002"/>
    <w:rsid w:val="003B5A16"/>
    <w:rsid w:val="003C31E9"/>
    <w:rsid w:val="003D0DF7"/>
    <w:rsid w:val="003D1AC2"/>
    <w:rsid w:val="003E0B74"/>
    <w:rsid w:val="003E1801"/>
    <w:rsid w:val="003F33E4"/>
    <w:rsid w:val="00405A0F"/>
    <w:rsid w:val="00406312"/>
    <w:rsid w:val="0041163E"/>
    <w:rsid w:val="00411B59"/>
    <w:rsid w:val="00416ADD"/>
    <w:rsid w:val="004231EC"/>
    <w:rsid w:val="00423F78"/>
    <w:rsid w:val="004351EB"/>
    <w:rsid w:val="004361F4"/>
    <w:rsid w:val="00437341"/>
    <w:rsid w:val="00492F19"/>
    <w:rsid w:val="00496814"/>
    <w:rsid w:val="004B4319"/>
    <w:rsid w:val="004B4448"/>
    <w:rsid w:val="004B4913"/>
    <w:rsid w:val="004C03FA"/>
    <w:rsid w:val="004D7986"/>
    <w:rsid w:val="004E43AC"/>
    <w:rsid w:val="004E7E82"/>
    <w:rsid w:val="004F34DB"/>
    <w:rsid w:val="00520E67"/>
    <w:rsid w:val="00522260"/>
    <w:rsid w:val="00525B17"/>
    <w:rsid w:val="00534492"/>
    <w:rsid w:val="00544758"/>
    <w:rsid w:val="005503DD"/>
    <w:rsid w:val="00555B01"/>
    <w:rsid w:val="005778E0"/>
    <w:rsid w:val="00577C6B"/>
    <w:rsid w:val="0058772E"/>
    <w:rsid w:val="005B3FCA"/>
    <w:rsid w:val="005C4F7C"/>
    <w:rsid w:val="005E071A"/>
    <w:rsid w:val="005E4519"/>
    <w:rsid w:val="005E4752"/>
    <w:rsid w:val="005E5D1F"/>
    <w:rsid w:val="005F6D0C"/>
    <w:rsid w:val="00611096"/>
    <w:rsid w:val="006377AF"/>
    <w:rsid w:val="00641CB6"/>
    <w:rsid w:val="00645A3E"/>
    <w:rsid w:val="0064602D"/>
    <w:rsid w:val="006469EA"/>
    <w:rsid w:val="0066070D"/>
    <w:rsid w:val="006619AF"/>
    <w:rsid w:val="00675536"/>
    <w:rsid w:val="00676002"/>
    <w:rsid w:val="006765F7"/>
    <w:rsid w:val="0067705D"/>
    <w:rsid w:val="00697428"/>
    <w:rsid w:val="006A6374"/>
    <w:rsid w:val="006C14AB"/>
    <w:rsid w:val="006C3353"/>
    <w:rsid w:val="006C3897"/>
    <w:rsid w:val="006F4AEB"/>
    <w:rsid w:val="00714146"/>
    <w:rsid w:val="007268C6"/>
    <w:rsid w:val="00730367"/>
    <w:rsid w:val="00735384"/>
    <w:rsid w:val="007401F2"/>
    <w:rsid w:val="007423F4"/>
    <w:rsid w:val="00751366"/>
    <w:rsid w:val="0076185E"/>
    <w:rsid w:val="00764B8C"/>
    <w:rsid w:val="00766C52"/>
    <w:rsid w:val="00772011"/>
    <w:rsid w:val="00776BE1"/>
    <w:rsid w:val="007A399D"/>
    <w:rsid w:val="007A6393"/>
    <w:rsid w:val="007B2421"/>
    <w:rsid w:val="007B655C"/>
    <w:rsid w:val="007C40AF"/>
    <w:rsid w:val="007C7A33"/>
    <w:rsid w:val="007D2A2E"/>
    <w:rsid w:val="007E639B"/>
    <w:rsid w:val="007E6767"/>
    <w:rsid w:val="007F060E"/>
    <w:rsid w:val="007F29AF"/>
    <w:rsid w:val="007F63C8"/>
    <w:rsid w:val="00803B73"/>
    <w:rsid w:val="008042C8"/>
    <w:rsid w:val="00805D3D"/>
    <w:rsid w:val="008073F8"/>
    <w:rsid w:val="00837CB2"/>
    <w:rsid w:val="00842123"/>
    <w:rsid w:val="008436BE"/>
    <w:rsid w:val="008569C1"/>
    <w:rsid w:val="0086089F"/>
    <w:rsid w:val="008802EC"/>
    <w:rsid w:val="008850DF"/>
    <w:rsid w:val="008A7B99"/>
    <w:rsid w:val="008B200A"/>
    <w:rsid w:val="008B3860"/>
    <w:rsid w:val="008B3F7A"/>
    <w:rsid w:val="008B7981"/>
    <w:rsid w:val="008C2F56"/>
    <w:rsid w:val="008C6374"/>
    <w:rsid w:val="008F022D"/>
    <w:rsid w:val="008F0EB2"/>
    <w:rsid w:val="00900FFF"/>
    <w:rsid w:val="0090622A"/>
    <w:rsid w:val="00917DDF"/>
    <w:rsid w:val="009209A2"/>
    <w:rsid w:val="009331AF"/>
    <w:rsid w:val="00951D0E"/>
    <w:rsid w:val="00953742"/>
    <w:rsid w:val="00971B98"/>
    <w:rsid w:val="00972E25"/>
    <w:rsid w:val="00974BAC"/>
    <w:rsid w:val="00984BDE"/>
    <w:rsid w:val="0098602B"/>
    <w:rsid w:val="009874F5"/>
    <w:rsid w:val="009917F0"/>
    <w:rsid w:val="00994687"/>
    <w:rsid w:val="009975C0"/>
    <w:rsid w:val="009A0C0A"/>
    <w:rsid w:val="009A1A64"/>
    <w:rsid w:val="009A6CD2"/>
    <w:rsid w:val="009B581A"/>
    <w:rsid w:val="009C6072"/>
    <w:rsid w:val="009C6C28"/>
    <w:rsid w:val="009D026D"/>
    <w:rsid w:val="009D36C4"/>
    <w:rsid w:val="009D55DF"/>
    <w:rsid w:val="009E2BC8"/>
    <w:rsid w:val="00A039F0"/>
    <w:rsid w:val="00A20638"/>
    <w:rsid w:val="00A22FA3"/>
    <w:rsid w:val="00A32CED"/>
    <w:rsid w:val="00A439A9"/>
    <w:rsid w:val="00A46E60"/>
    <w:rsid w:val="00A527C4"/>
    <w:rsid w:val="00A5566F"/>
    <w:rsid w:val="00A55BC9"/>
    <w:rsid w:val="00A64E47"/>
    <w:rsid w:val="00A6715B"/>
    <w:rsid w:val="00A72992"/>
    <w:rsid w:val="00A92A29"/>
    <w:rsid w:val="00A96FB3"/>
    <w:rsid w:val="00AA13E3"/>
    <w:rsid w:val="00AB10EF"/>
    <w:rsid w:val="00AB372C"/>
    <w:rsid w:val="00AB54BE"/>
    <w:rsid w:val="00AC7832"/>
    <w:rsid w:val="00AD57E0"/>
    <w:rsid w:val="00AD612D"/>
    <w:rsid w:val="00B008EC"/>
    <w:rsid w:val="00B00F20"/>
    <w:rsid w:val="00B02746"/>
    <w:rsid w:val="00B05176"/>
    <w:rsid w:val="00B05C62"/>
    <w:rsid w:val="00B05F07"/>
    <w:rsid w:val="00B1312E"/>
    <w:rsid w:val="00B139D0"/>
    <w:rsid w:val="00B2113F"/>
    <w:rsid w:val="00B253B8"/>
    <w:rsid w:val="00B302A3"/>
    <w:rsid w:val="00B42491"/>
    <w:rsid w:val="00B44545"/>
    <w:rsid w:val="00B54399"/>
    <w:rsid w:val="00B5449C"/>
    <w:rsid w:val="00B57555"/>
    <w:rsid w:val="00B62AA2"/>
    <w:rsid w:val="00B65284"/>
    <w:rsid w:val="00B825E3"/>
    <w:rsid w:val="00B86CA1"/>
    <w:rsid w:val="00BB0C05"/>
    <w:rsid w:val="00BB4A94"/>
    <w:rsid w:val="00BB66AE"/>
    <w:rsid w:val="00BC3DA8"/>
    <w:rsid w:val="00BC4124"/>
    <w:rsid w:val="00BC4438"/>
    <w:rsid w:val="00BC5199"/>
    <w:rsid w:val="00BD01FF"/>
    <w:rsid w:val="00BD2AB4"/>
    <w:rsid w:val="00BF0EF8"/>
    <w:rsid w:val="00C00C07"/>
    <w:rsid w:val="00C00E07"/>
    <w:rsid w:val="00C029E4"/>
    <w:rsid w:val="00C0478C"/>
    <w:rsid w:val="00C16186"/>
    <w:rsid w:val="00C229A9"/>
    <w:rsid w:val="00C23FA9"/>
    <w:rsid w:val="00C303A7"/>
    <w:rsid w:val="00C3604C"/>
    <w:rsid w:val="00C376AE"/>
    <w:rsid w:val="00C47D43"/>
    <w:rsid w:val="00C51AAC"/>
    <w:rsid w:val="00C555D6"/>
    <w:rsid w:val="00C56760"/>
    <w:rsid w:val="00C65561"/>
    <w:rsid w:val="00C72C32"/>
    <w:rsid w:val="00C76248"/>
    <w:rsid w:val="00C773B1"/>
    <w:rsid w:val="00C80CD2"/>
    <w:rsid w:val="00C931CB"/>
    <w:rsid w:val="00C97106"/>
    <w:rsid w:val="00CA6F52"/>
    <w:rsid w:val="00CB622C"/>
    <w:rsid w:val="00CC33F5"/>
    <w:rsid w:val="00CC3E53"/>
    <w:rsid w:val="00CD770F"/>
    <w:rsid w:val="00CF36CD"/>
    <w:rsid w:val="00D10275"/>
    <w:rsid w:val="00D2111C"/>
    <w:rsid w:val="00D27AB7"/>
    <w:rsid w:val="00D35DA0"/>
    <w:rsid w:val="00D4008D"/>
    <w:rsid w:val="00D44300"/>
    <w:rsid w:val="00D44EB1"/>
    <w:rsid w:val="00D603B1"/>
    <w:rsid w:val="00D610E4"/>
    <w:rsid w:val="00D76CF9"/>
    <w:rsid w:val="00D907AB"/>
    <w:rsid w:val="00DA4F9E"/>
    <w:rsid w:val="00DD6F38"/>
    <w:rsid w:val="00E240BC"/>
    <w:rsid w:val="00E33FC8"/>
    <w:rsid w:val="00E43787"/>
    <w:rsid w:val="00E44DB7"/>
    <w:rsid w:val="00E675DA"/>
    <w:rsid w:val="00E728FD"/>
    <w:rsid w:val="00E77E39"/>
    <w:rsid w:val="00E81ABD"/>
    <w:rsid w:val="00EB3843"/>
    <w:rsid w:val="00EB67FE"/>
    <w:rsid w:val="00EB7BEA"/>
    <w:rsid w:val="00EC0F5B"/>
    <w:rsid w:val="00EC1864"/>
    <w:rsid w:val="00EC7189"/>
    <w:rsid w:val="00ED2BE0"/>
    <w:rsid w:val="00ED2D1D"/>
    <w:rsid w:val="00ED7681"/>
    <w:rsid w:val="00EE162E"/>
    <w:rsid w:val="00EE4940"/>
    <w:rsid w:val="00EE67F9"/>
    <w:rsid w:val="00EF2E05"/>
    <w:rsid w:val="00F019AE"/>
    <w:rsid w:val="00F071FF"/>
    <w:rsid w:val="00F13195"/>
    <w:rsid w:val="00F30748"/>
    <w:rsid w:val="00F31786"/>
    <w:rsid w:val="00F379F6"/>
    <w:rsid w:val="00F40D8E"/>
    <w:rsid w:val="00F42321"/>
    <w:rsid w:val="00F5393F"/>
    <w:rsid w:val="00F709EB"/>
    <w:rsid w:val="00F76ED0"/>
    <w:rsid w:val="00F77361"/>
    <w:rsid w:val="00F836FF"/>
    <w:rsid w:val="00FB6BE0"/>
    <w:rsid w:val="00FC30E0"/>
    <w:rsid w:val="00FC67C1"/>
    <w:rsid w:val="00FC68E2"/>
    <w:rsid w:val="00FE1CE2"/>
    <w:rsid w:val="00FE3866"/>
    <w:rsid w:val="00FE483C"/>
    <w:rsid w:val="00FF1008"/>
    <w:rsid w:val="4935CB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2B6C95"/>
  <w15:chartTrackingRefBased/>
  <w15:docId w15:val="{27597706-452D-47CA-9019-2AFC3DE3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AD612D"/>
    <w:pPr>
      <w:spacing w:after="0" w:line="280" w:lineRule="exact"/>
    </w:pPr>
    <w:rPr>
      <w:rFonts w:ascii="MB Corpo S Text Office Light" w:hAnsi="MB Corpo S Text Office Light"/>
      <w:sz w:val="21"/>
    </w:rPr>
  </w:style>
  <w:style w:type="paragraph" w:styleId="Titolo1">
    <w:name w:val="heading 1"/>
    <w:aliases w:val="05_Headline 1,05_Überschrift 1"/>
    <w:basedOn w:val="Normale"/>
    <w:next w:val="Normale"/>
    <w:link w:val="Titolo1Carattere"/>
    <w:autoRedefine/>
    <w:uiPriority w:val="4"/>
    <w:qFormat/>
    <w:rsid w:val="0018295A"/>
    <w:pPr>
      <w:spacing w:after="280"/>
      <w:outlineLvl w:val="0"/>
    </w:pPr>
    <w:rPr>
      <w:rFonts w:ascii="MB Corpo A Title Cond Office" w:hAnsi="MB Corpo A Title Cond Office"/>
      <w:sz w:val="28"/>
      <w:lang w:val="en-GB"/>
    </w:rPr>
  </w:style>
  <w:style w:type="paragraph" w:styleId="Titolo2">
    <w:name w:val="heading 2"/>
    <w:aliases w:val="06_Headline 2"/>
    <w:basedOn w:val="Normale"/>
    <w:next w:val="Normale"/>
    <w:link w:val="Titolo2Carattere"/>
    <w:autoRedefine/>
    <w:uiPriority w:val="5"/>
    <w:unhideWhenUsed/>
    <w:qFormat/>
    <w:rsid w:val="0018295A"/>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Headline 3"/>
    <w:basedOn w:val="Titolo1"/>
    <w:next w:val="Normale"/>
    <w:link w:val="Titolo3Carattere"/>
    <w:autoRedefine/>
    <w:uiPriority w:val="6"/>
    <w:semiHidden/>
    <w:qFormat/>
    <w:rsid w:val="00405A0F"/>
    <w:pPr>
      <w:outlineLvl w:val="2"/>
    </w:pPr>
    <w:rPr>
      <w:rFonts w:ascii="MB Corpo S Text Office Light" w:hAnsi="MB Corpo S Text Office Light"/>
      <w:sz w:val="21"/>
    </w:rPr>
  </w:style>
  <w:style w:type="paragraph" w:styleId="Titolo4">
    <w:name w:val="heading 4"/>
    <w:basedOn w:val="Normale"/>
    <w:next w:val="Normale"/>
    <w:link w:val="Titolo4Carattere"/>
    <w:uiPriority w:val="9"/>
    <w:semiHidden/>
    <w:unhideWhenUsed/>
    <w:rsid w:val="004351EB"/>
    <w:pPr>
      <w:keepNext/>
      <w:keepLines/>
      <w:spacing w:before="40"/>
      <w:outlineLvl w:val="3"/>
    </w:pPr>
    <w:rPr>
      <w:rFonts w:eastAsiaTheme="majorEastAsia" w:cstheme="majorBidi"/>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
    <w:semiHidden/>
    <w:rsid w:val="004351EB"/>
    <w:rPr>
      <w:rFonts w:ascii="MB Corpo S Text Office Light" w:eastAsiaTheme="majorEastAsia" w:hAnsi="MB Corpo S Text Office Light" w:cstheme="majorBidi"/>
      <w:i/>
      <w:iCs/>
      <w:sz w:val="21"/>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Copytext">
    <w:name w:val="01_Copy text"/>
    <w:basedOn w:val="Normale"/>
    <w:link w:val="01CopytextZchn"/>
    <w:autoRedefine/>
    <w:qFormat/>
    <w:rsid w:val="00130283"/>
    <w:rPr>
      <w:szCs w:val="21"/>
      <w:lang w:val="en-GB"/>
    </w:rPr>
  </w:style>
  <w:style w:type="character" w:customStyle="1" w:styleId="Titolo2Carattere">
    <w:name w:val="Titolo 2 Carattere"/>
    <w:aliases w:val="06_Headline 2 Carattere"/>
    <w:basedOn w:val="Carpredefinitoparagrafo"/>
    <w:link w:val="Titolo2"/>
    <w:uiPriority w:val="5"/>
    <w:rsid w:val="0018295A"/>
    <w:rPr>
      <w:rFonts w:ascii="MB Corpo S Text Office" w:eastAsiaTheme="majorEastAsia" w:hAnsi="MB Corpo S Text Office" w:cstheme="majorBidi"/>
      <w:sz w:val="21"/>
      <w:szCs w:val="26"/>
    </w:rPr>
  </w:style>
  <w:style w:type="character" w:customStyle="1" w:styleId="Titolo3Carattere">
    <w:name w:val="Titolo 3 Carattere"/>
    <w:aliases w:val="07_Headline 3 Carattere"/>
    <w:basedOn w:val="Carpredefinitoparagrafo"/>
    <w:link w:val="Titolo3"/>
    <w:uiPriority w:val="6"/>
    <w:semiHidden/>
    <w:rsid w:val="00AD612D"/>
    <w:rPr>
      <w:rFonts w:ascii="MB Corpo S Text Office Light" w:hAnsi="MB Corpo S Text Office Light"/>
      <w:sz w:val="21"/>
      <w:lang w:val="en-GB"/>
    </w:rPr>
  </w:style>
  <w:style w:type="paragraph" w:customStyle="1" w:styleId="08Footerarea">
    <w:name w:val="08_Footer area"/>
    <w:basedOn w:val="Normale"/>
    <w:autoRedefine/>
    <w:uiPriority w:val="7"/>
    <w:qFormat/>
    <w:rsid w:val="00CF36CD"/>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09Pagenumber">
    <w:name w:val="09_Page number"/>
    <w:basedOn w:val="MLStat"/>
    <w:autoRedefine/>
    <w:uiPriority w:val="8"/>
    <w:qFormat/>
    <w:rsid w:val="00AB372C"/>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Headline 1 Carattere,05_Überschrift 1 Carattere"/>
    <w:basedOn w:val="Carpredefinitoparagrafo"/>
    <w:link w:val="Titolo1"/>
    <w:uiPriority w:val="4"/>
    <w:rsid w:val="0018295A"/>
    <w:rPr>
      <w:rFonts w:ascii="MB Corpo A Title Cond Office" w:hAnsi="MB Corpo A Title Cond Office"/>
      <w:sz w:val="28"/>
      <w:lang w:val="en-GB"/>
    </w:rPr>
  </w:style>
  <w:style w:type="paragraph" w:customStyle="1" w:styleId="03PressInformation">
    <w:name w:val="03_Press Information"/>
    <w:basedOn w:val="Normale"/>
    <w:autoRedefine/>
    <w:uiPriority w:val="2"/>
    <w:qFormat/>
    <w:rsid w:val="002C5C33"/>
    <w:pPr>
      <w:framePr w:wrap="notBeside" w:vAnchor="page" w:hAnchor="margin" w:yAlign="top"/>
    </w:pPr>
    <w:rPr>
      <w:szCs w:val="23"/>
    </w:rPr>
  </w:style>
  <w:style w:type="paragraph" w:customStyle="1" w:styleId="04Date">
    <w:name w:val="04_Date"/>
    <w:basedOn w:val="Normale"/>
    <w:autoRedefine/>
    <w:uiPriority w:val="3"/>
    <w:qFormat/>
    <w:rsid w:val="00036D18"/>
    <w:pPr>
      <w:framePr w:hSpace="142" w:wrap="around" w:vAnchor="page" w:hAnchor="margin" w:y="2326"/>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Copytextbold">
    <w:name w:val="02_Copy text bold"/>
    <w:basedOn w:val="01Copytext"/>
    <w:link w:val="02CopytextboldZchn"/>
    <w:autoRedefine/>
    <w:uiPriority w:val="1"/>
    <w:qFormat/>
    <w:rsid w:val="00FF1008"/>
    <w:rPr>
      <w:rFonts w:ascii="MB Corpo S Text Office" w:hAnsi="MB Corpo S Text Office"/>
    </w:rPr>
  </w:style>
  <w:style w:type="character" w:customStyle="1" w:styleId="01CopytextZchn">
    <w:name w:val="01_Copy text Zchn"/>
    <w:basedOn w:val="Carpredefinitoparagrafo"/>
    <w:link w:val="01Copytext"/>
    <w:rsid w:val="00130283"/>
    <w:rPr>
      <w:rFonts w:ascii="MB Corpo S Text Office Light" w:hAnsi="MB Corpo S Text Office Light"/>
      <w:sz w:val="21"/>
      <w:szCs w:val="21"/>
      <w:lang w:val="en-GB"/>
    </w:rPr>
  </w:style>
  <w:style w:type="character" w:customStyle="1" w:styleId="02CopytextboldZchn">
    <w:name w:val="02_Copy text bold Zchn"/>
    <w:basedOn w:val="01CopytextZchn"/>
    <w:link w:val="02Copytextbold"/>
    <w:uiPriority w:val="1"/>
    <w:rsid w:val="00FF1008"/>
    <w:rPr>
      <w:rFonts w:ascii="MB Corpo S Text Office" w:hAnsi="MB Corpo S Text Office"/>
      <w:sz w:val="21"/>
      <w:szCs w:val="21"/>
      <w:lang w:val="en-GB"/>
    </w:rPr>
  </w:style>
  <w:style w:type="paragraph" w:customStyle="1" w:styleId="10HeadlineCorporateinformation">
    <w:name w:val="10_Headline Corporate information"/>
    <w:basedOn w:val="01Copytext"/>
    <w:link w:val="10HeadlineCorporateinformationZchn"/>
    <w:autoRedefine/>
    <w:uiPriority w:val="9"/>
    <w:qFormat/>
    <w:rsid w:val="00D35DA0"/>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D35DA0"/>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242CA2"/>
    <w:rPr>
      <w:rFonts w:ascii="MB Corpo S Text Office" w:hAnsi="MB Corpo S Text Office"/>
      <w:sz w:val="15"/>
      <w:szCs w:val="16"/>
      <w:lang w:val="en-GB"/>
    </w:rPr>
  </w:style>
  <w:style w:type="character" w:customStyle="1" w:styleId="11CorporateinformationZchn">
    <w:name w:val="11_Corporate information Zchn"/>
    <w:basedOn w:val="01CopytextZchn"/>
    <w:link w:val="11Corporateinformation"/>
    <w:uiPriority w:val="10"/>
    <w:rsid w:val="00242CA2"/>
    <w:rPr>
      <w:rFonts w:ascii="MB Corpo S Text Office Light" w:hAnsi="MB Corpo S Text Office Light"/>
      <w:sz w:val="15"/>
      <w:szCs w:val="21"/>
      <w:lang w:val="en-GB"/>
    </w:rPr>
  </w:style>
  <w:style w:type="paragraph" w:styleId="Intestazione">
    <w:name w:val="header"/>
    <w:basedOn w:val="Normale"/>
    <w:link w:val="IntestazioneCarattere"/>
    <w:uiPriority w:val="99"/>
    <w:unhideWhenUsed/>
    <w:rsid w:val="00BC5199"/>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BC5199"/>
    <w:rPr>
      <w:rFonts w:ascii="MB Corpo S Text Office Light" w:hAnsi="MB Corpo S Text Office Light"/>
      <w:sz w:val="21"/>
    </w:rPr>
  </w:style>
  <w:style w:type="paragraph" w:styleId="Pidipagina">
    <w:name w:val="footer"/>
    <w:basedOn w:val="Normale"/>
    <w:link w:val="PidipaginaCarattere"/>
    <w:uiPriority w:val="99"/>
    <w:unhideWhenUsed/>
    <w:rsid w:val="00BC5199"/>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BC5199"/>
    <w:rPr>
      <w:rFonts w:ascii="MB Corpo S Text Office Light" w:hAnsi="MB Corpo S Text Office Light"/>
      <w:sz w:val="21"/>
    </w:rPr>
  </w:style>
  <w:style w:type="character" w:styleId="Collegamentoipertestuale">
    <w:name w:val="Hyperlink"/>
    <w:basedOn w:val="Carpredefinitoparagrafo"/>
    <w:uiPriority w:val="99"/>
    <w:unhideWhenUsed/>
    <w:rsid w:val="001A36D6"/>
    <w:rPr>
      <w:color w:val="0563C1" w:themeColor="hyperlink"/>
      <w:u w:val="single"/>
    </w:rPr>
  </w:style>
  <w:style w:type="character" w:customStyle="1" w:styleId="s2">
    <w:name w:val="s2"/>
    <w:basedOn w:val="Carpredefinitoparagrafo"/>
    <w:rsid w:val="00CD770F"/>
  </w:style>
  <w:style w:type="paragraph" w:customStyle="1" w:styleId="01Flietext">
    <w:name w:val="01_Fließtext"/>
    <w:basedOn w:val="Normale"/>
    <w:link w:val="01FlietextZchn"/>
    <w:qFormat/>
    <w:rsid w:val="00837CB2"/>
    <w:rPr>
      <w:szCs w:val="21"/>
    </w:rPr>
  </w:style>
  <w:style w:type="paragraph" w:customStyle="1" w:styleId="02Flietextbold">
    <w:name w:val="02_Fließtext bold"/>
    <w:basedOn w:val="01Flietext"/>
    <w:link w:val="02FlietextboldZchn"/>
    <w:uiPriority w:val="1"/>
    <w:qFormat/>
    <w:rsid w:val="00837CB2"/>
    <w:rPr>
      <w:rFonts w:ascii="MB Corpo S Text Office" w:hAnsi="MB Corpo S Text Office"/>
      <w:lang w:val="en-GB"/>
    </w:rPr>
  </w:style>
  <w:style w:type="character" w:customStyle="1" w:styleId="01FlietextZchn">
    <w:name w:val="01_Fließtext Zchn"/>
    <w:basedOn w:val="Carpredefinitoparagrafo"/>
    <w:link w:val="01Flietext"/>
    <w:rsid w:val="00837CB2"/>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837CB2"/>
    <w:rPr>
      <w:rFonts w:ascii="MB Corpo S Text Office" w:hAnsi="MB Corpo S Text Office"/>
      <w:sz w:val="21"/>
      <w:szCs w:val="21"/>
      <w:lang w:val="en-GB"/>
    </w:rPr>
  </w:style>
  <w:style w:type="character" w:styleId="Menzionenonrisolta">
    <w:name w:val="Unresolved Mention"/>
    <w:basedOn w:val="Carpredefinitoparagrafo"/>
    <w:uiPriority w:val="99"/>
    <w:semiHidden/>
    <w:unhideWhenUsed/>
    <w:rsid w:val="004B4448"/>
    <w:rPr>
      <w:color w:val="605E5C"/>
      <w:shd w:val="clear" w:color="auto" w:fill="E1DFDD"/>
    </w:rPr>
  </w:style>
  <w:style w:type="paragraph" w:styleId="Paragrafoelenco">
    <w:name w:val="List Paragraph"/>
    <w:basedOn w:val="Normale"/>
    <w:uiPriority w:val="34"/>
    <w:rsid w:val="007C40AF"/>
    <w:pPr>
      <w:ind w:left="720"/>
      <w:contextualSpacing/>
    </w:pPr>
  </w:style>
  <w:style w:type="paragraph" w:customStyle="1" w:styleId="08Fubereich">
    <w:name w:val="08_Fußbereich"/>
    <w:basedOn w:val="Normale"/>
    <w:uiPriority w:val="7"/>
    <w:qFormat/>
    <w:rsid w:val="008073F8"/>
    <w:pPr>
      <w:framePr w:wrap="around" w:vAnchor="page" w:hAnchor="margin" w:y="14796"/>
      <w:tabs>
        <w:tab w:val="center" w:pos="4536"/>
        <w:tab w:val="right" w:pos="9072"/>
      </w:tabs>
      <w:spacing w:line="170" w:lineRule="exact"/>
    </w:pPr>
    <w:rPr>
      <w:rFonts w:cs="MB Corpo S Text Office Light"/>
      <w:sz w:val="15"/>
    </w:rPr>
  </w:style>
  <w:style w:type="character" w:styleId="Rimandonotaapidipagina">
    <w:name w:val="footnote reference"/>
    <w:aliases w:val="11_Fußnotenzeichen,112_Fußnotenzeichen Tabelle"/>
    <w:basedOn w:val="Carpredefinitoparagrafo"/>
    <w:uiPriority w:val="10"/>
    <w:unhideWhenUsed/>
    <w:qFormat/>
    <w:rsid w:val="008073F8"/>
    <w:rPr>
      <w:vertAlign w:val="superscript"/>
    </w:rPr>
  </w:style>
  <w:style w:type="paragraph" w:customStyle="1" w:styleId="07Zwischenberschrift">
    <w:name w:val="07_Zwischenüberschrift"/>
    <w:basedOn w:val="Titolo2"/>
    <w:uiPriority w:val="6"/>
    <w:qFormat/>
    <w:rsid w:val="008073F8"/>
    <w:pPr>
      <w:keepLines w:val="0"/>
      <w:spacing w:after="0"/>
    </w:pPr>
  </w:style>
  <w:style w:type="paragraph" w:styleId="Testonotaapidipagina">
    <w:name w:val="footnote text"/>
    <w:basedOn w:val="Normale"/>
    <w:link w:val="TestonotaapidipaginaCarattere"/>
    <w:uiPriority w:val="99"/>
    <w:semiHidden/>
    <w:unhideWhenUsed/>
    <w:rsid w:val="00F379F6"/>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379F6"/>
    <w:rPr>
      <w:rFonts w:ascii="MB Corpo S Text Office Light" w:hAnsi="MB Corpo S Text Office Light"/>
      <w:sz w:val="20"/>
      <w:szCs w:val="20"/>
    </w:rPr>
  </w:style>
  <w:style w:type="paragraph" w:styleId="Revisione">
    <w:name w:val="Revision"/>
    <w:hidden/>
    <w:uiPriority w:val="99"/>
    <w:semiHidden/>
    <w:rsid w:val="009D36C4"/>
    <w:pPr>
      <w:spacing w:after="0" w:line="240" w:lineRule="auto"/>
    </w:pPr>
    <w:rPr>
      <w:rFonts w:ascii="MB Corpo S Text Office Light" w:hAnsi="MB Corpo S Text Office Light"/>
      <w:sz w:val="21"/>
    </w:rPr>
  </w:style>
  <w:style w:type="character" w:styleId="Rimandocommento">
    <w:name w:val="annotation reference"/>
    <w:basedOn w:val="Carpredefinitoparagrafo"/>
    <w:uiPriority w:val="99"/>
    <w:semiHidden/>
    <w:unhideWhenUsed/>
    <w:rsid w:val="00B65284"/>
    <w:rPr>
      <w:sz w:val="16"/>
      <w:szCs w:val="16"/>
    </w:rPr>
  </w:style>
  <w:style w:type="paragraph" w:styleId="Testocommento">
    <w:name w:val="annotation text"/>
    <w:basedOn w:val="Normale"/>
    <w:link w:val="TestocommentoCarattere"/>
    <w:uiPriority w:val="99"/>
    <w:unhideWhenUsed/>
    <w:rsid w:val="00B65284"/>
    <w:pPr>
      <w:spacing w:line="240" w:lineRule="auto"/>
    </w:pPr>
    <w:rPr>
      <w:sz w:val="20"/>
      <w:szCs w:val="20"/>
    </w:rPr>
  </w:style>
  <w:style w:type="character" w:customStyle="1" w:styleId="TestocommentoCarattere">
    <w:name w:val="Testo commento Carattere"/>
    <w:basedOn w:val="Carpredefinitoparagrafo"/>
    <w:link w:val="Testocommento"/>
    <w:uiPriority w:val="99"/>
    <w:rsid w:val="00B65284"/>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B65284"/>
    <w:rPr>
      <w:b/>
      <w:bCs/>
    </w:rPr>
  </w:style>
  <w:style w:type="character" w:customStyle="1" w:styleId="SoggettocommentoCarattere">
    <w:name w:val="Soggetto commento Carattere"/>
    <w:basedOn w:val="TestocommentoCarattere"/>
    <w:link w:val="Soggettocommento"/>
    <w:uiPriority w:val="99"/>
    <w:semiHidden/>
    <w:rsid w:val="00B65284"/>
    <w:rPr>
      <w:rFonts w:ascii="MB Corpo S Text Office Light" w:hAnsi="MB Corpo S Text Offic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94063">
      <w:bodyDiv w:val="1"/>
      <w:marLeft w:val="0"/>
      <w:marRight w:val="0"/>
      <w:marTop w:val="0"/>
      <w:marBottom w:val="0"/>
      <w:divBdr>
        <w:top w:val="none" w:sz="0" w:space="0" w:color="auto"/>
        <w:left w:val="none" w:sz="0" w:space="0" w:color="auto"/>
        <w:bottom w:val="none" w:sz="0" w:space="0" w:color="auto"/>
        <w:right w:val="none" w:sz="0" w:space="0" w:color="auto"/>
      </w:divBdr>
    </w:div>
    <w:div w:id="596057984">
      <w:bodyDiv w:val="1"/>
      <w:marLeft w:val="0"/>
      <w:marRight w:val="0"/>
      <w:marTop w:val="0"/>
      <w:marBottom w:val="0"/>
      <w:divBdr>
        <w:top w:val="none" w:sz="0" w:space="0" w:color="auto"/>
        <w:left w:val="none" w:sz="0" w:space="0" w:color="auto"/>
        <w:bottom w:val="none" w:sz="0" w:space="0" w:color="auto"/>
        <w:right w:val="none" w:sz="0" w:space="0" w:color="auto"/>
      </w:divBdr>
    </w:div>
    <w:div w:id="940456467">
      <w:bodyDiv w:val="1"/>
      <w:marLeft w:val="0"/>
      <w:marRight w:val="0"/>
      <w:marTop w:val="0"/>
      <w:marBottom w:val="0"/>
      <w:divBdr>
        <w:top w:val="none" w:sz="0" w:space="0" w:color="auto"/>
        <w:left w:val="none" w:sz="0" w:space="0" w:color="auto"/>
        <w:bottom w:val="none" w:sz="0" w:space="0" w:color="auto"/>
        <w:right w:val="none" w:sz="0" w:space="0" w:color="auto"/>
      </w:divBdr>
    </w:div>
    <w:div w:id="1537966054">
      <w:bodyDiv w:val="1"/>
      <w:marLeft w:val="0"/>
      <w:marRight w:val="0"/>
      <w:marTop w:val="0"/>
      <w:marBottom w:val="0"/>
      <w:divBdr>
        <w:top w:val="none" w:sz="0" w:space="0" w:color="auto"/>
        <w:left w:val="none" w:sz="0" w:space="0" w:color="auto"/>
        <w:bottom w:val="none" w:sz="0" w:space="0" w:color="auto"/>
        <w:right w:val="none" w:sz="0" w:space="0" w:color="auto"/>
      </w:divBdr>
    </w:div>
    <w:div w:id="1842576133">
      <w:bodyDiv w:val="1"/>
      <w:marLeft w:val="0"/>
      <w:marRight w:val="0"/>
      <w:marTop w:val="0"/>
      <w:marBottom w:val="0"/>
      <w:divBdr>
        <w:top w:val="none" w:sz="0" w:space="0" w:color="auto"/>
        <w:left w:val="none" w:sz="0" w:space="0" w:color="auto"/>
        <w:bottom w:val="none" w:sz="0" w:space="0" w:color="auto"/>
        <w:right w:val="none" w:sz="0" w:space="0" w:color="auto"/>
      </w:divBdr>
    </w:div>
    <w:div w:id="2028823036">
      <w:bodyDiv w:val="1"/>
      <w:marLeft w:val="0"/>
      <w:marRight w:val="0"/>
      <w:marTop w:val="0"/>
      <w:marBottom w:val="0"/>
      <w:divBdr>
        <w:top w:val="none" w:sz="0" w:space="0" w:color="auto"/>
        <w:left w:val="none" w:sz="0" w:space="0" w:color="auto"/>
        <w:bottom w:val="none" w:sz="0" w:space="0" w:color="auto"/>
        <w:right w:val="none" w:sz="0" w:space="0" w:color="auto"/>
      </w:divBdr>
    </w:div>
    <w:div w:id="2065635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kutschbach1\OneDrive%20-%20OneWorkplace\MB%20PI%20Templates\AMG-Presseinformation_en_202403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65A1A7A102C24A83EF1F2A2BAF585B" ma:contentTypeVersion="9" ma:contentTypeDescription="Ein neues Dokument erstellen." ma:contentTypeScope="" ma:versionID="ebbb8436a660e1e3ad30f3fca9e19ecb">
  <xsd:schema xmlns:xsd="http://www.w3.org/2001/XMLSchema" xmlns:xs="http://www.w3.org/2001/XMLSchema" xmlns:p="http://schemas.microsoft.com/office/2006/metadata/properties" xmlns:ns2="fe59aed9-e3d1-403c-8727-6dd51e74dc8c" xmlns:ns3="91018fbd-406d-4cab-ad40-c077a0a74384" xmlns:ns4="0616c53e-4dc0-4c3e-a8b6-45ede383bdd9" xmlns:ns5="2e53c7f3-0d43-4b9a-a35b-a1cace994b12" targetNamespace="http://schemas.microsoft.com/office/2006/metadata/properties" ma:root="true" ma:fieldsID="32eba527544e8cc8f1fbfc702d87d02a" ns2:_="" ns3:_="" ns4:_="" ns5:_="">
    <xsd:import namespace="fe59aed9-e3d1-403c-8727-6dd51e74dc8c"/>
    <xsd:import namespace="91018fbd-406d-4cab-ad40-c077a0a74384"/>
    <xsd:import namespace="0616c53e-4dc0-4c3e-a8b6-45ede383bdd9"/>
    <xsd:import namespace="2e53c7f3-0d43-4b9a-a35b-a1cace994b1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4:MediaServiceObjectDetectorVersions" minOccurs="0"/>
                <xsd:element ref="ns4:MediaLengthInSeconds" minOccurs="0"/>
                <xsd:element ref="ns4:lcf76f155ced4ddcb4097134ff3c332f" minOccurs="0"/>
                <xsd:element ref="ns5:TaxCatchAll"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59aed9-e3d1-403c-8727-6dd51e74dc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018fbd-406d-4cab-ad40-c077a0a7438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16c53e-4dc0-4c3e-a8b6-45ede383bdd9" elementFormDefault="qualified">
    <xsd:import namespace="http://schemas.microsoft.com/office/2006/documentManagement/types"/>
    <xsd:import namespace="http://schemas.microsoft.com/office/infopath/2007/PartnerControls"/>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53c7f3-0d43-4b9a-a35b-a1cace994b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e53c7f3-0d43-4b9a-a35b-a1cace994b12}" ma:internalName="TaxCatchAll" ma:showField="CatchAllData" ma:web="d775a73d-91b8-4c79-9816-5c031be5df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16c53e-4dc0-4c3e-a8b6-45ede383bdd9">
      <Terms xmlns="http://schemas.microsoft.com/office/infopath/2007/PartnerControls"/>
    </lcf76f155ced4ddcb4097134ff3c332f>
    <TaxCatchAll xmlns="2e53c7f3-0d43-4b9a-a35b-a1cace994b12" xsi:nil="true"/>
  </documentManagement>
</p:properties>
</file>

<file path=customXml/itemProps1.xml><?xml version="1.0" encoding="utf-8"?>
<ds:datastoreItem xmlns:ds="http://schemas.openxmlformats.org/officeDocument/2006/customXml" ds:itemID="{2C7A9391-24A1-4BB8-A47D-8808501B839B}">
  <ds:schemaRefs>
    <ds:schemaRef ds:uri="http://schemas.openxmlformats.org/officeDocument/2006/bibliography"/>
  </ds:schemaRefs>
</ds:datastoreItem>
</file>

<file path=customXml/itemProps2.xml><?xml version="1.0" encoding="utf-8"?>
<ds:datastoreItem xmlns:ds="http://schemas.openxmlformats.org/officeDocument/2006/customXml" ds:itemID="{3D87C0FB-A228-4E9B-9EF1-E90F7E88A844}">
  <ds:schemaRefs>
    <ds:schemaRef ds:uri="http://schemas.microsoft.com/sharepoint/v3/contenttype/forms"/>
  </ds:schemaRefs>
</ds:datastoreItem>
</file>

<file path=customXml/itemProps3.xml><?xml version="1.0" encoding="utf-8"?>
<ds:datastoreItem xmlns:ds="http://schemas.openxmlformats.org/officeDocument/2006/customXml" ds:itemID="{D0FC97A6-4C26-4825-9BB5-019219519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59aed9-e3d1-403c-8727-6dd51e74dc8c"/>
    <ds:schemaRef ds:uri="91018fbd-406d-4cab-ad40-c077a0a74384"/>
    <ds:schemaRef ds:uri="0616c53e-4dc0-4c3e-a8b6-45ede383bdd9"/>
    <ds:schemaRef ds:uri="2e53c7f3-0d43-4b9a-a35b-a1cace994b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CE3079-E146-4FF1-9F63-7AA6384F408C}">
  <ds:schemaRefs>
    <ds:schemaRef ds:uri="http://schemas.microsoft.com/office/2006/metadata/properties"/>
    <ds:schemaRef ds:uri="http://schemas.microsoft.com/office/infopath/2007/PartnerControls"/>
    <ds:schemaRef ds:uri="0616c53e-4dc0-4c3e-a8b6-45ede383bdd9"/>
    <ds:schemaRef ds:uri="2e53c7f3-0d43-4b9a-a35b-a1cace994b12"/>
  </ds:schemaRefs>
</ds:datastoreItem>
</file>

<file path=docProps/app.xml><?xml version="1.0" encoding="utf-8"?>
<Properties xmlns="http://schemas.openxmlformats.org/officeDocument/2006/extended-properties" xmlns:vt="http://schemas.openxmlformats.org/officeDocument/2006/docPropsVTypes">
  <Template>AMG-Presseinformation_en_20240321.dotx</Template>
  <TotalTime>0</TotalTime>
  <Pages>5</Pages>
  <Words>2530</Words>
  <Characters>14427</Characters>
  <Application>Microsoft Office Word</Application>
  <DocSecurity>0</DocSecurity>
  <Lines>120</Lines>
  <Paragraphs>33</Paragraphs>
  <ScaleCrop>false</ScaleCrop>
  <HeadingPairs>
    <vt:vector size="2" baseType="variant">
      <vt:variant>
        <vt:lpstr>Titel</vt:lpstr>
      </vt:variant>
      <vt:variant>
        <vt:i4>1</vt:i4>
      </vt:variant>
    </vt:vector>
  </HeadingPairs>
  <TitlesOfParts>
    <vt:vector size="1" baseType="lpstr">
      <vt:lpstr>Press Information</vt:lpstr>
    </vt:vector>
  </TitlesOfParts>
  <Company>Mercedes-Benz AG</Company>
  <LinksUpToDate>false</LinksUpToDate>
  <CharactersWithSpaces>16924</CharactersWithSpaces>
  <SharedDoc>false</SharedDoc>
  <HLinks>
    <vt:vector size="30" baseType="variant">
      <vt:variant>
        <vt:i4>852015</vt:i4>
      </vt:variant>
      <vt:variant>
        <vt:i4>12</vt:i4>
      </vt:variant>
      <vt:variant>
        <vt:i4>0</vt:i4>
      </vt:variant>
      <vt:variant>
        <vt:i4>5</vt:i4>
      </vt:variant>
      <vt:variant>
        <vt:lpwstr>http://www.twitter.com/MB_Press</vt:lpwstr>
      </vt:variant>
      <vt:variant>
        <vt:lpwstr/>
      </vt:variant>
      <vt:variant>
        <vt:i4>6291575</vt:i4>
      </vt:variant>
      <vt:variant>
        <vt:i4>9</vt:i4>
      </vt:variant>
      <vt:variant>
        <vt:i4>0</vt:i4>
      </vt:variant>
      <vt:variant>
        <vt:i4>5</vt:i4>
      </vt:variant>
      <vt:variant>
        <vt:lpwstr>http://media.mercedes-benz.com/</vt:lpwstr>
      </vt:variant>
      <vt:variant>
        <vt:lpwstr/>
      </vt:variant>
      <vt:variant>
        <vt:i4>1704009</vt:i4>
      </vt:variant>
      <vt:variant>
        <vt:i4>6</vt:i4>
      </vt:variant>
      <vt:variant>
        <vt:i4>0</vt:i4>
      </vt:variant>
      <vt:variant>
        <vt:i4>5</vt:i4>
      </vt:variant>
      <vt:variant>
        <vt:lpwstr>http://www.mercedes-amg.com/</vt:lpwstr>
      </vt:variant>
      <vt:variant>
        <vt:lpwstr/>
      </vt:variant>
      <vt:variant>
        <vt:i4>4194363</vt:i4>
      </vt:variant>
      <vt:variant>
        <vt:i4>3</vt:i4>
      </vt:variant>
      <vt:variant>
        <vt:i4>0</vt:i4>
      </vt:variant>
      <vt:variant>
        <vt:i4>5</vt:i4>
      </vt:variant>
      <vt:variant>
        <vt:lpwstr>mailto:catrin.dunz-ludwig@mercedes-benz.com</vt:lpwstr>
      </vt:variant>
      <vt:variant>
        <vt:lpwstr/>
      </vt:variant>
      <vt:variant>
        <vt:i4>7340125</vt:i4>
      </vt:variant>
      <vt:variant>
        <vt:i4>0</vt:i4>
      </vt:variant>
      <vt:variant>
        <vt:i4>0</vt:i4>
      </vt:variant>
      <vt:variant>
        <vt:i4>5</vt:i4>
      </vt:variant>
      <vt:variant>
        <vt:lpwstr>mailto:michael.christof@mercedes-benz.com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Thomas Kutschbach (team x)</dc:creator>
  <cp:keywords>, docId:B9DF4B95ACC5970505A5B00CFB685BB4</cp:keywords>
  <dc:description/>
  <cp:lastModifiedBy>Odinzoff, Vadim (183)</cp:lastModifiedBy>
  <cp:revision>5</cp:revision>
  <dcterms:created xsi:type="dcterms:W3CDTF">2024-04-03T06:31:00Z</dcterms:created>
  <dcterms:modified xsi:type="dcterms:W3CDTF">2024-04-28T20:35:00Z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2023-09-21T09:11:22Z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b1337de5-3c11-40cf-b910-5de78af37047</vt:lpwstr>
  </property>
  <property fmtid="{D5CDD505-2E9C-101B-9397-08002B2CF9AE}" pid="8" name="MSIP_Label_924dbb1d-991d-4bbd-aad5-33bac1d8ffaf_ContentBits">
    <vt:lpwstr>0</vt:lpwstr>
  </property>
  <property fmtid="{D5CDD505-2E9C-101B-9397-08002B2CF9AE}" pid="9" name="ContentTypeId">
    <vt:lpwstr>0x010100F465A1A7A102C24A83EF1F2A2BAF585B</vt:lpwstr>
  </property>
  <property fmtid="{D5CDD505-2E9C-101B-9397-08002B2CF9AE}" pid="10" name="MediaServiceImageTags">
    <vt:lpwstr/>
  </property>
</Properties>
</file>