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0A57E5" w14:paraId="3FB0E2E3" w14:textId="77777777" w:rsidTr="233AF06D">
        <w:trPr>
          <w:trHeight w:val="561"/>
        </w:trPr>
        <w:tc>
          <w:tcPr>
            <w:tcW w:w="7195" w:type="dxa"/>
            <w:vMerge w:val="restart"/>
            <w:tcMar>
              <w:left w:w="0" w:type="dxa"/>
              <w:right w:w="0" w:type="dxa"/>
            </w:tcMar>
          </w:tcPr>
          <w:p w14:paraId="32AF8E88" w14:textId="4CB6ACBD" w:rsidR="00317376" w:rsidRPr="000A57E5" w:rsidRDefault="00317376" w:rsidP="002432DF">
            <w:pPr>
              <w:pStyle w:val="D03Pressinformation"/>
              <w:framePr w:hSpace="0" w:wrap="auto" w:vAnchor="margin" w:hAnchor="text" w:yAlign="inline"/>
              <w:rPr>
                <w:lang w:val="it-IT"/>
              </w:rPr>
            </w:pPr>
          </w:p>
        </w:tc>
        <w:tc>
          <w:tcPr>
            <w:tcW w:w="2710" w:type="dxa"/>
            <w:tcMar>
              <w:left w:w="0" w:type="dxa"/>
              <w:right w:w="0" w:type="dxa"/>
            </w:tcMar>
            <w:vAlign w:val="bottom"/>
          </w:tcPr>
          <w:p w14:paraId="13FBD897" w14:textId="26754B28" w:rsidR="004C5B6A" w:rsidRPr="000A57E5" w:rsidRDefault="004C5B6A" w:rsidP="00B03193">
            <w:pPr>
              <w:pStyle w:val="D02Legalentity"/>
              <w:framePr w:wrap="auto"/>
              <w:rPr>
                <w:lang w:val="it-IT"/>
              </w:rPr>
            </w:pPr>
          </w:p>
        </w:tc>
      </w:tr>
      <w:tr w:rsidR="00317376" w:rsidRPr="000A57E5" w14:paraId="588284CE" w14:textId="77777777" w:rsidTr="233AF06D">
        <w:trPr>
          <w:trHeight w:val="374"/>
        </w:trPr>
        <w:tc>
          <w:tcPr>
            <w:tcW w:w="7195" w:type="dxa"/>
            <w:vMerge/>
            <w:tcMar>
              <w:left w:w="0" w:type="dxa"/>
              <w:right w:w="0" w:type="dxa"/>
            </w:tcMar>
          </w:tcPr>
          <w:p w14:paraId="1557DC7B" w14:textId="77777777" w:rsidR="00317376" w:rsidRPr="000A57E5" w:rsidRDefault="00317376" w:rsidP="00B03193">
            <w:pPr>
              <w:pStyle w:val="D03Pressinformation"/>
              <w:framePr w:hSpace="0" w:wrap="auto" w:vAnchor="margin" w:hAnchor="text" w:yAlign="inline"/>
              <w:rPr>
                <w:lang w:val="it-IT"/>
              </w:rPr>
            </w:pPr>
          </w:p>
        </w:tc>
        <w:tc>
          <w:tcPr>
            <w:tcW w:w="2710" w:type="dxa"/>
            <w:tcMar>
              <w:left w:w="0" w:type="dxa"/>
              <w:right w:w="0" w:type="dxa"/>
            </w:tcMar>
            <w:vAlign w:val="bottom"/>
          </w:tcPr>
          <w:p w14:paraId="66B212A7" w14:textId="5F28F0F2" w:rsidR="00317376" w:rsidRPr="000A57E5" w:rsidRDefault="00D71539" w:rsidP="00B03193">
            <w:pPr>
              <w:pStyle w:val="D03Pressinformation"/>
              <w:framePr w:hSpace="0" w:wrap="auto" w:vAnchor="margin" w:hAnchor="text" w:yAlign="inline"/>
              <w:rPr>
                <w:szCs w:val="21"/>
                <w:lang w:val="it-IT"/>
              </w:rPr>
            </w:pPr>
            <w:r w:rsidRPr="00D71539">
              <w:rPr>
                <w:szCs w:val="21"/>
                <w:lang w:val="it-IT"/>
              </w:rPr>
              <w:t>Informazioni per la stampa</w:t>
            </w:r>
          </w:p>
        </w:tc>
      </w:tr>
      <w:tr w:rsidR="00317376" w:rsidRPr="000A57E5" w14:paraId="7B0CEE71" w14:textId="77777777" w:rsidTr="233AF06D">
        <w:trPr>
          <w:trHeight w:val="958"/>
        </w:trPr>
        <w:tc>
          <w:tcPr>
            <w:tcW w:w="7195" w:type="dxa"/>
            <w:vMerge/>
            <w:tcMar>
              <w:left w:w="0" w:type="dxa"/>
              <w:right w:w="0" w:type="dxa"/>
            </w:tcMar>
          </w:tcPr>
          <w:p w14:paraId="7FFCE39F" w14:textId="77777777" w:rsidR="00317376" w:rsidRPr="000A57E5" w:rsidRDefault="00317376" w:rsidP="00B03193">
            <w:pPr>
              <w:pStyle w:val="D03Pressinformation"/>
              <w:framePr w:hSpace="0" w:wrap="auto" w:vAnchor="margin" w:hAnchor="text" w:yAlign="inline"/>
              <w:rPr>
                <w:lang w:val="it-IT"/>
              </w:rPr>
            </w:pPr>
          </w:p>
        </w:tc>
        <w:tc>
          <w:tcPr>
            <w:tcW w:w="2710" w:type="dxa"/>
            <w:tcMar>
              <w:left w:w="0" w:type="dxa"/>
              <w:right w:w="0" w:type="dxa"/>
            </w:tcMar>
          </w:tcPr>
          <w:p w14:paraId="23B53DB4" w14:textId="4A38785D" w:rsidR="00317376" w:rsidRPr="000A57E5" w:rsidRDefault="009D12D1" w:rsidP="00B03193">
            <w:pPr>
              <w:pStyle w:val="D04Date"/>
              <w:framePr w:hSpace="0" w:wrap="auto" w:vAnchor="margin" w:hAnchor="text" w:yAlign="inline"/>
              <w:rPr>
                <w:lang w:val="it-IT"/>
              </w:rPr>
            </w:pPr>
            <w:r w:rsidRPr="000A57E5">
              <w:rPr>
                <w:lang w:val="it-IT"/>
              </w:rPr>
              <w:t xml:space="preserve">5 </w:t>
            </w:r>
            <w:r w:rsidR="00A8285F" w:rsidRPr="000A57E5">
              <w:rPr>
                <w:lang w:val="it-IT"/>
              </w:rPr>
              <w:t>settembre</w:t>
            </w:r>
            <w:r w:rsidR="00347570" w:rsidRPr="000A57E5">
              <w:rPr>
                <w:lang w:val="it-IT"/>
              </w:rPr>
              <w:t xml:space="preserve"> 2025</w:t>
            </w:r>
          </w:p>
        </w:tc>
      </w:tr>
    </w:tbl>
    <w:p w14:paraId="3A244CE7" w14:textId="77777777" w:rsidR="00A039F0" w:rsidRPr="000A57E5" w:rsidRDefault="00A039F0" w:rsidP="00081305">
      <w:pPr>
        <w:pStyle w:val="D04Date"/>
        <w:framePr w:wrap="around"/>
        <w:rPr>
          <w:lang w:val="it-IT"/>
        </w:rPr>
        <w:sectPr w:rsidR="00A039F0" w:rsidRPr="000A57E5"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6B2F3C43" w14:textId="24EFE0B0" w:rsidR="00587A4B" w:rsidRPr="000A57E5" w:rsidRDefault="0096552C" w:rsidP="00587A4B">
      <w:pPr>
        <w:pStyle w:val="A01Headline1"/>
      </w:pPr>
      <w:bookmarkStart w:id="0" w:name="_Hlk207890248"/>
      <w:r>
        <w:t xml:space="preserve">A bordo della nuova </w:t>
      </w:r>
      <w:r w:rsidR="00587A4B" w:rsidRPr="000A57E5">
        <w:t>GLC elettrica:</w:t>
      </w:r>
      <w:r>
        <w:t xml:space="preserve"> u</w:t>
      </w:r>
      <w:r w:rsidR="00587A4B" w:rsidRPr="000A57E5">
        <w:t xml:space="preserve">n’esperienza </w:t>
      </w:r>
      <w:r w:rsidR="00564723">
        <w:t xml:space="preserve">unica </w:t>
      </w:r>
      <w:r w:rsidR="00587A4B" w:rsidRPr="000A57E5">
        <w:t>che ti fa sentire come a casa</w:t>
      </w:r>
    </w:p>
    <w:p w14:paraId="6C4D8B7B" w14:textId="4FB50C1B" w:rsidR="0019070D" w:rsidRPr="0061464B" w:rsidRDefault="0019070D" w:rsidP="009F5600">
      <w:pPr>
        <w:pStyle w:val="A04List"/>
        <w:rPr>
          <w:lang w:val="it-IT"/>
        </w:rPr>
      </w:pPr>
      <w:r w:rsidRPr="0061464B">
        <w:rPr>
          <w:lang w:val="it-IT"/>
        </w:rPr>
        <w:t xml:space="preserve">Nuovo ed esclusivo MBUX HYPERSCREEN </w:t>
      </w:r>
      <w:r w:rsidR="00A64831" w:rsidRPr="00A64831">
        <w:rPr>
          <w:lang w:val="it-IT"/>
        </w:rPr>
        <w:t>senza soluzione di continuità</w:t>
      </w:r>
      <w:r w:rsidRPr="0061464B">
        <w:rPr>
          <w:lang w:val="it-IT"/>
        </w:rPr>
        <w:t xml:space="preserve">, con retroilluminazione a matrice e </w:t>
      </w:r>
      <w:r w:rsidR="00225435">
        <w:rPr>
          <w:lang w:val="it-IT"/>
        </w:rPr>
        <w:t>oscuramento intelligente</w:t>
      </w:r>
      <w:r w:rsidR="00EC5417">
        <w:rPr>
          <w:lang w:val="it-IT"/>
        </w:rPr>
        <w:t xml:space="preserve"> </w:t>
      </w:r>
      <w:r w:rsidRPr="0061464B">
        <w:rPr>
          <w:lang w:val="it-IT"/>
        </w:rPr>
        <w:t>delle zone</w:t>
      </w:r>
    </w:p>
    <w:p w14:paraId="4121CAFC" w14:textId="77777777" w:rsidR="0019070D" w:rsidRPr="0019070D" w:rsidRDefault="0019070D" w:rsidP="009F5600">
      <w:pPr>
        <w:pStyle w:val="A04List"/>
        <w:rPr>
          <w:lang w:val="it-IT"/>
        </w:rPr>
      </w:pPr>
      <w:r w:rsidRPr="0061464B">
        <w:rPr>
          <w:lang w:val="it-IT"/>
        </w:rPr>
        <w:t xml:space="preserve">Interni evoluti, progettati per offrire un’esperienza digitale immersiva e coinvolgente </w:t>
      </w:r>
    </w:p>
    <w:p w14:paraId="285A2994" w14:textId="550DDBA3" w:rsidR="0019070D" w:rsidRPr="009F5600" w:rsidRDefault="009F5600" w:rsidP="009F5600">
      <w:pPr>
        <w:pStyle w:val="A04List"/>
        <w:rPr>
          <w:lang w:val="it-IT"/>
        </w:rPr>
      </w:pPr>
      <w:r w:rsidRPr="009F5600">
        <w:rPr>
          <w:lang w:val="it-IT"/>
        </w:rPr>
        <w:t>Nuovi stili ambientali ad alta risoluzione, di</w:t>
      </w:r>
      <w:r>
        <w:rPr>
          <w:lang w:val="it-IT"/>
        </w:rPr>
        <w:t>sponibili</w:t>
      </w:r>
      <w:r w:rsidRPr="009F5600">
        <w:rPr>
          <w:lang w:val="it-IT"/>
        </w:rPr>
        <w:t xml:space="preserve"> come sfondi per lo schermo</w:t>
      </w:r>
    </w:p>
    <w:p w14:paraId="14B30ED1" w14:textId="28BCFBD7" w:rsidR="000A57E5" w:rsidRPr="000A57E5" w:rsidRDefault="000A57E5" w:rsidP="000A57E5">
      <w:pPr>
        <w:pStyle w:val="A03Copytext"/>
        <w:rPr>
          <w:lang w:val="it-IT"/>
        </w:rPr>
      </w:pPr>
      <w:r w:rsidRPr="000A57E5">
        <w:rPr>
          <w:lang w:val="it-IT"/>
        </w:rPr>
        <w:t>Con la première mondiale della nuova GLC con tecnologia EQ, il 7 settembre all’IAA MOBILITY 2025 di Monaco, Mercedes-Benz inaugura una nuova entusiasmante era nel design automobilistico. È la prima Mercedes-Benz di serie a presentare la nuova fase del linguaggio stilistico del marchio, la Sensual Purity. L’esterno della GLC elettrica offre al pubblico un primo sguardo alla nuova griglia iconica, che reinterpreta il nuovo volto del brand; l’interno fonde tecnologia digitale intuitiva con un concetto di design fluido, offrendo a guidatori e passeggeri uno spazio che appare personale, naturale e connesso.</w:t>
      </w:r>
    </w:p>
    <w:bookmarkEnd w:id="0"/>
    <w:p w14:paraId="344C36AD" w14:textId="77777777" w:rsidR="000A57E5" w:rsidRPr="000A57E5" w:rsidRDefault="000A57E5" w:rsidP="000A57E5">
      <w:pPr>
        <w:pStyle w:val="A03Copytext"/>
        <w:rPr>
          <w:lang w:val="it-IT"/>
        </w:rPr>
      </w:pPr>
    </w:p>
    <w:p w14:paraId="6ADA6103" w14:textId="5D4177AB" w:rsidR="000A57E5" w:rsidRPr="000A57E5" w:rsidRDefault="000A57E5" w:rsidP="000A57E5">
      <w:pPr>
        <w:pStyle w:val="A03Copytext"/>
        <w:rPr>
          <w:lang w:val="it-IT"/>
        </w:rPr>
      </w:pPr>
      <w:bookmarkStart w:id="1" w:name="_Hlk207890441"/>
      <w:r w:rsidRPr="000A57E5">
        <w:rPr>
          <w:lang w:val="it-IT"/>
        </w:rPr>
        <w:t>Al centro, un nuovissimo MBUX HYPERSCREEN</w:t>
      </w:r>
      <w:r w:rsidR="00B313D0">
        <w:rPr>
          <w:lang w:val="it-IT"/>
        </w:rPr>
        <w:t xml:space="preserve">, </w:t>
      </w:r>
      <w:r w:rsidRPr="009F5600">
        <w:rPr>
          <w:lang w:val="it-IT"/>
        </w:rPr>
        <w:t xml:space="preserve">eleva l’esperienza </w:t>
      </w:r>
      <w:r w:rsidRPr="000A57E5">
        <w:rPr>
          <w:lang w:val="it-IT"/>
        </w:rPr>
        <w:t>interna come mai prima d’ora. Lo schermo, maestoso e fluttuante, si estende senza interruzioni da montante a montante, trasmettendo un senso di appartenenza e incarnando la sensazione di “</w:t>
      </w:r>
      <w:r w:rsidR="00360CF7">
        <w:rPr>
          <w:lang w:val="it-IT"/>
        </w:rPr>
        <w:t>Welcome Home</w:t>
      </w:r>
      <w:r w:rsidRPr="000A57E5">
        <w:rPr>
          <w:lang w:val="it-IT"/>
        </w:rPr>
        <w:t xml:space="preserve">” che solo una Mercedes-Benz può evocare. Con una dimensione di 99,3 centimetri (39,1 pollici), è il display più grande mai installato su una Mercedes-Benz. Offre una chiarezza eccezionale e colori vividi grazie all’alta risoluzione e alla tecnologia innovativa di retroilluminazione a matrice con oltre 1.000 LED individuali. </w:t>
      </w:r>
      <w:r w:rsidR="00225435" w:rsidRPr="00225435">
        <w:rPr>
          <w:lang w:val="it-IT"/>
        </w:rPr>
        <w:t>Include anche una funzione di oscuramento intelligente a zone, che consente di regolare contemporaneamente due aree del display tramite cursori. Il risultato? Le informazioni più importanti sono sempre ben visibili e a portata di mano, riducendo le distrazioni e aumentando il comfort durante ogni viaggio. Una tecnologia rivoluzionaria, per la quale Mercedes-Benz ha già depositato un brevetto.</w:t>
      </w:r>
    </w:p>
    <w:bookmarkEnd w:id="1"/>
    <w:p w14:paraId="56C8ABF2" w14:textId="77777777" w:rsidR="000A57E5" w:rsidRPr="000A57E5" w:rsidRDefault="000A57E5" w:rsidP="000A57E5">
      <w:pPr>
        <w:pStyle w:val="A03Copytext"/>
        <w:rPr>
          <w:lang w:val="it-IT"/>
        </w:rPr>
      </w:pPr>
    </w:p>
    <w:p w14:paraId="269238FA" w14:textId="52B57092" w:rsidR="000A57E5" w:rsidRDefault="00A850B5" w:rsidP="000A57E5">
      <w:pPr>
        <w:pStyle w:val="A03Copytext"/>
        <w:rPr>
          <w:lang w:val="it-IT"/>
        </w:rPr>
      </w:pPr>
      <w:r w:rsidRPr="00A850B5">
        <w:rPr>
          <w:lang w:val="it-IT"/>
        </w:rPr>
        <w:t>Il design degli interni è impreziosito da un elemento decorativo di grande impatto, che crea continuità tra la console centrale e il quadro strumenti. Un’unica superficie fluida e armoniosa unisce visivamente le due sezioni, valorizzata da un’elegante illuminazione ambientale lungo il bordo inferiore</w:t>
      </w:r>
      <w:r w:rsidR="000A57E5" w:rsidRPr="000A57E5">
        <w:rPr>
          <w:lang w:val="it-IT"/>
        </w:rPr>
        <w:t>. A seconda delle opzioni selezionate, la consolle integra fino a due vani per la ricarica induttiva e rapida dello smartphone</w:t>
      </w:r>
      <w:r w:rsidR="00932525">
        <w:rPr>
          <w:lang w:val="it-IT"/>
        </w:rPr>
        <w:t xml:space="preserve"> e</w:t>
      </w:r>
      <w:r w:rsidR="000A57E5" w:rsidRPr="000A57E5">
        <w:rPr>
          <w:lang w:val="it-IT"/>
        </w:rPr>
        <w:t xml:space="preserve"> una nuova </w:t>
      </w:r>
      <w:r w:rsidR="00932525" w:rsidRPr="000A57E5">
        <w:rPr>
          <w:lang w:val="it-IT"/>
        </w:rPr>
        <w:t>fascia</w:t>
      </w:r>
      <w:r w:rsidR="000A57E5" w:rsidRPr="000A57E5">
        <w:rPr>
          <w:lang w:val="it-IT"/>
        </w:rPr>
        <w:t xml:space="preserve"> di comandi fisici (incluso il pulsante delle quattro frecce). </w:t>
      </w:r>
      <w:r w:rsidRPr="00A850B5">
        <w:rPr>
          <w:lang w:val="it-IT"/>
        </w:rPr>
        <w:t>I portabicchieri, separati e dal design elegante, migliorano l’usabilità, mentre le bocchette galvanizzate donano un’estetica tecnologica raffinata</w:t>
      </w:r>
      <w:r w:rsidR="000A57E5" w:rsidRPr="000A57E5">
        <w:rPr>
          <w:lang w:val="it-IT"/>
        </w:rPr>
        <w:t xml:space="preserve">. Le regolazioni del clima modificano brevemente il colore dell’illuminazione ambientale e delle bocchette per confermare la selezione. </w:t>
      </w:r>
      <w:r w:rsidRPr="00A850B5">
        <w:rPr>
          <w:lang w:val="it-IT"/>
        </w:rPr>
        <w:t>I pannelli porta, essenziali e ordinati, sono arricchiti da griglie metalliche per gli altoparlanti e dettagli decorativi di forte impatto, mentre il design dei sedili in pelle si distingue per pulizia e minimalismo</w:t>
      </w:r>
      <w:r w:rsidR="008A5189" w:rsidRPr="008A5189">
        <w:rPr>
          <w:lang w:val="it-IT"/>
        </w:rPr>
        <w:t xml:space="preserve">. </w:t>
      </w:r>
      <w:r w:rsidRPr="00A850B5">
        <w:rPr>
          <w:lang w:val="it-IT"/>
        </w:rPr>
        <w:t xml:space="preserve">In combinazione con i nuovi e suggestivi stili di illuminazione ambientale, il rivoluzionario MBUX </w:t>
      </w:r>
      <w:r w:rsidRPr="00A850B5">
        <w:rPr>
          <w:lang w:val="it-IT"/>
        </w:rPr>
        <w:lastRenderedPageBreak/>
        <w:t>HYPERSCREEN definisce un nuovo livello di sofisticazione digitale, dando vita a un’esperienza immersiva affascinante e coinvolgente.</w:t>
      </w:r>
    </w:p>
    <w:p w14:paraId="116D9859" w14:textId="77777777" w:rsidR="00A850B5" w:rsidRPr="000A57E5" w:rsidRDefault="00A850B5" w:rsidP="000A57E5">
      <w:pPr>
        <w:pStyle w:val="A03Copytext"/>
        <w:rPr>
          <w:lang w:val="it-IT"/>
        </w:rPr>
      </w:pPr>
    </w:p>
    <w:p w14:paraId="5032AF36" w14:textId="77777777" w:rsidR="00A850B5" w:rsidRPr="00A850B5" w:rsidRDefault="00A850B5" w:rsidP="00A850B5">
      <w:pPr>
        <w:pStyle w:val="A03Copytext"/>
        <w:rPr>
          <w:lang w:val="it-IT"/>
        </w:rPr>
      </w:pPr>
      <w:r w:rsidRPr="00A850B5">
        <w:rPr>
          <w:lang w:val="it-IT"/>
        </w:rPr>
        <w:t>È possibile selezionare stili ambientali ad alta risoluzione come motivi di sfondo, caratterizzati da un design sorprendente che unisce estetica raffinata, precisione e navigazione intuitiva. Offrono una vasta gamma di atmosfere — da quelle più calme a quelle più intense, da fredde a calde, da tecniche a emozionali.</w:t>
      </w:r>
    </w:p>
    <w:p w14:paraId="72D5EDBA" w14:textId="0002DF40" w:rsidR="000A57E5" w:rsidRDefault="00A850B5" w:rsidP="00A850B5">
      <w:pPr>
        <w:pStyle w:val="A03Copytext"/>
        <w:rPr>
          <w:lang w:val="it-IT"/>
        </w:rPr>
      </w:pPr>
      <w:r w:rsidRPr="00A850B5">
        <w:rPr>
          <w:lang w:val="it-IT"/>
        </w:rPr>
        <w:t>La colorazione del quadro strumenti, degli elementi di controllo e dell’illuminazione ambientale si armonizza perfettamente con questi motivi emozionali, permettendo a ogni utente di creare un’atmosfera personalizzata a bordo. Un ambiente in cui mondo fisico e digitale si fondono in perfetta sintonia, grazie al Mercedes-Benz Operating System</w:t>
      </w:r>
      <w:r w:rsidR="006F4531" w:rsidRPr="006F4531">
        <w:rPr>
          <w:lang w:val="it-IT"/>
        </w:rPr>
        <w:t xml:space="preserve"> (MB.OS)</w:t>
      </w:r>
      <w:r w:rsidR="006F4531">
        <w:rPr>
          <w:lang w:val="it-IT"/>
        </w:rPr>
        <w:t>.</w:t>
      </w:r>
    </w:p>
    <w:p w14:paraId="36312062" w14:textId="77777777" w:rsidR="000A57E5" w:rsidRDefault="000A57E5" w:rsidP="0061567D">
      <w:pPr>
        <w:pStyle w:val="A03Copytext"/>
        <w:rPr>
          <w:lang w:val="it-IT"/>
        </w:rPr>
      </w:pPr>
    </w:p>
    <w:p w14:paraId="4AFBBC38" w14:textId="0CCFA10F" w:rsidR="006F4531" w:rsidRPr="000A57E5" w:rsidRDefault="006F4531" w:rsidP="0061567D">
      <w:pPr>
        <w:pStyle w:val="A03Copytext"/>
        <w:rPr>
          <w:lang w:val="it-IT"/>
        </w:rPr>
      </w:pPr>
      <w:r w:rsidRPr="006F4531">
        <w:rPr>
          <w:lang w:val="it-IT"/>
        </w:rPr>
        <w:t xml:space="preserve">Illuminazione ambientale, linee scolpite, elementi decorativi ricercati e il nuovissimo MBUX HYPERSCREEN: la nuova GLC ridefinisce l’arte dell’eleganza degli interni e della </w:t>
      </w:r>
      <w:r w:rsidR="00D924C8">
        <w:rPr>
          <w:lang w:val="it-IT"/>
        </w:rPr>
        <w:t>funzionalità</w:t>
      </w:r>
      <w:r w:rsidRPr="006F4531">
        <w:rPr>
          <w:lang w:val="it-IT"/>
        </w:rPr>
        <w:t xml:space="preserve"> digitale. Porta a un livello superiore l’inconfondibile sensazione di “</w:t>
      </w:r>
      <w:r w:rsidR="00360CF7">
        <w:rPr>
          <w:lang w:val="it-IT"/>
        </w:rPr>
        <w:t>Welcome Home</w:t>
      </w:r>
      <w:r w:rsidRPr="006F4531">
        <w:rPr>
          <w:lang w:val="it-IT"/>
        </w:rPr>
        <w:t xml:space="preserve">” firmata Mercedes-Benz, fatta di comfort, sicurezza e </w:t>
      </w:r>
      <w:r w:rsidR="00D924C8">
        <w:rPr>
          <w:lang w:val="it-IT"/>
        </w:rPr>
        <w:t>senso di protezione</w:t>
      </w:r>
      <w:r w:rsidRPr="006F4531">
        <w:rPr>
          <w:lang w:val="it-IT"/>
        </w:rPr>
        <w:t>.</w:t>
      </w:r>
    </w:p>
    <w:p w14:paraId="3C617D51" w14:textId="77777777" w:rsidR="000A57E5" w:rsidRPr="000A57E5" w:rsidRDefault="000A57E5" w:rsidP="0061567D">
      <w:pPr>
        <w:pStyle w:val="A03Copytext"/>
        <w:rPr>
          <w:lang w:val="it-IT"/>
        </w:rPr>
      </w:pPr>
    </w:p>
    <w:p w14:paraId="5A057845" w14:textId="77777777" w:rsidR="00C74472" w:rsidRPr="000A57E5" w:rsidRDefault="00C74472" w:rsidP="00C74472">
      <w:pPr>
        <w:pStyle w:val="A03Copytext"/>
        <w:rPr>
          <w:lang w:val="it-IT"/>
        </w:rPr>
      </w:pPr>
    </w:p>
    <w:p w14:paraId="5AF34B53" w14:textId="43E95909" w:rsidR="00FB3C86" w:rsidRPr="00564723" w:rsidRDefault="00FB3C86" w:rsidP="00FB3C86">
      <w:pPr>
        <w:pStyle w:val="D05Boilerplate"/>
        <w:rPr>
          <w:lang w:val="it-IT"/>
        </w:rPr>
      </w:pPr>
    </w:p>
    <w:sectPr w:rsidR="00FB3C86" w:rsidRPr="00564723"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25DD2" w14:textId="77777777" w:rsidR="00E53B5F" w:rsidRPr="000A57E5" w:rsidRDefault="00E53B5F" w:rsidP="00764B8C">
      <w:r w:rsidRPr="000A57E5">
        <w:separator/>
      </w:r>
    </w:p>
    <w:p w14:paraId="4D462FBC" w14:textId="77777777" w:rsidR="00E53B5F" w:rsidRPr="000A57E5" w:rsidRDefault="00E53B5F"/>
  </w:endnote>
  <w:endnote w:type="continuationSeparator" w:id="0">
    <w:p w14:paraId="1C29F6B8" w14:textId="77777777" w:rsidR="00E53B5F" w:rsidRPr="000A57E5" w:rsidRDefault="00E53B5F" w:rsidP="00764B8C">
      <w:r w:rsidRPr="000A57E5">
        <w:continuationSeparator/>
      </w:r>
    </w:p>
    <w:p w14:paraId="10EAB302" w14:textId="77777777" w:rsidR="00E53B5F" w:rsidRPr="000A57E5" w:rsidRDefault="00E53B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1BA4" w14:textId="433C87E4" w:rsidR="00914739" w:rsidRPr="000A57E5" w:rsidRDefault="00914739">
    <w:pPr>
      <w:pStyle w:val="Pidipagina"/>
    </w:pPr>
    <w:r w:rsidRPr="000A57E5">
      <w:rPr>
        <w:noProof/>
        <w14:ligatures w14:val="none"/>
      </w:rPr>
      <mc:AlternateContent>
        <mc:Choice Requires="wps">
          <w:drawing>
            <wp:anchor distT="0" distB="0" distL="0" distR="0" simplePos="0" relativeHeight="251658242" behindDoc="0" locked="0" layoutInCell="1" allowOverlap="1" wp14:anchorId="0436173D" wp14:editId="57BF907C">
              <wp:simplePos x="635" y="635"/>
              <wp:positionH relativeFrom="page">
                <wp:align>center</wp:align>
              </wp:positionH>
              <wp:positionV relativeFrom="page">
                <wp:align>bottom</wp:align>
              </wp:positionV>
              <wp:extent cx="2924810" cy="345440"/>
              <wp:effectExtent l="0" t="0" r="8890" b="0"/>
              <wp:wrapNone/>
              <wp:docPr id="1960089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6285C66B" w14:textId="4119DE92" w:rsidR="00914739" w:rsidRPr="0061464B" w:rsidRDefault="00914739" w:rsidP="00914739">
                          <w:pPr>
                            <w:rPr>
                              <w:rFonts w:ascii="Calibri" w:eastAsia="Calibri" w:hAnsi="Calibri" w:cs="Calibri"/>
                              <w:color w:val="000000"/>
                              <w:sz w:val="20"/>
                              <w:szCs w:val="20"/>
                              <w:lang w:val="en-US"/>
                            </w:rPr>
                          </w:pPr>
                          <w:r w:rsidRPr="0061464B">
                            <w:rPr>
                              <w:rFonts w:ascii="Calibri" w:eastAsia="Calibri" w:hAnsi="Calibri" w:cs="Calibri"/>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36173D"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6285C66B" w14:textId="4119DE92" w:rsidR="00914739" w:rsidRPr="0061464B" w:rsidRDefault="00914739" w:rsidP="00914739">
                    <w:pPr>
                      <w:rPr>
                        <w:rFonts w:ascii="Calibri" w:eastAsia="Calibri" w:hAnsi="Calibri" w:cs="Calibri"/>
                        <w:color w:val="000000"/>
                        <w:sz w:val="20"/>
                        <w:szCs w:val="20"/>
                        <w:lang w:val="en-US"/>
                      </w:rPr>
                    </w:pPr>
                    <w:r w:rsidRPr="0061464B">
                      <w:rPr>
                        <w:rFonts w:ascii="Calibri" w:eastAsia="Calibri" w:hAnsi="Calibri" w:cs="Calibri"/>
                        <w:color w:val="000000"/>
                        <w:sz w:val="20"/>
                        <w:szCs w:val="20"/>
                        <w:lang w:val="en-US"/>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626C5EB9" w:rsidR="00EC1864" w:rsidRPr="000A57E5" w:rsidRDefault="00914739" w:rsidP="00B00F20">
    <w:pPr>
      <w:pStyle w:val="D07Pagenumber"/>
      <w:framePr w:wrap="around"/>
      <w:rPr>
        <w:noProof w:val="0"/>
        <w:lang w:val="it-IT"/>
      </w:rPr>
    </w:pPr>
    <w:r w:rsidRPr="000A57E5">
      <w:rPr>
        <w:lang w:val="it-IT"/>
      </w:rPr>
      <mc:AlternateContent>
        <mc:Choice Requires="wps">
          <w:drawing>
            <wp:anchor distT="0" distB="0" distL="0" distR="0" simplePos="0" relativeHeight="251658243" behindDoc="0" locked="0" layoutInCell="1" allowOverlap="1" wp14:anchorId="727ABE70" wp14:editId="47F18312">
              <wp:simplePos x="6164580" y="10207625"/>
              <wp:positionH relativeFrom="page">
                <wp:align>center</wp:align>
              </wp:positionH>
              <wp:positionV relativeFrom="page">
                <wp:align>bottom</wp:align>
              </wp:positionV>
              <wp:extent cx="2924810" cy="345440"/>
              <wp:effectExtent l="0" t="0" r="8890" b="0"/>
              <wp:wrapNone/>
              <wp:docPr id="1070514151"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7584872C" w14:textId="78429BD7" w:rsidR="00914739" w:rsidRPr="0061464B" w:rsidRDefault="00914739" w:rsidP="00914739">
                          <w:pPr>
                            <w:rPr>
                              <w:rFonts w:ascii="Calibri" w:eastAsia="Calibri" w:hAnsi="Calibri" w:cs="Calibri"/>
                              <w:color w:val="000000"/>
                              <w:sz w:val="20"/>
                              <w:szCs w:val="20"/>
                              <w:lang w:val="en-US"/>
                            </w:rPr>
                          </w:pPr>
                          <w:r w:rsidRPr="0061464B">
                            <w:rPr>
                              <w:rFonts w:ascii="Calibri" w:eastAsia="Calibri" w:hAnsi="Calibri" w:cs="Calibri"/>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7ABE70"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7584872C" w14:textId="78429BD7" w:rsidR="00914739" w:rsidRPr="0061464B" w:rsidRDefault="00914739" w:rsidP="00914739">
                    <w:pPr>
                      <w:rPr>
                        <w:rFonts w:ascii="Calibri" w:eastAsia="Calibri" w:hAnsi="Calibri" w:cs="Calibri"/>
                        <w:color w:val="000000"/>
                        <w:sz w:val="20"/>
                        <w:szCs w:val="20"/>
                        <w:lang w:val="en-US"/>
                      </w:rPr>
                    </w:pPr>
                    <w:r w:rsidRPr="0061464B">
                      <w:rPr>
                        <w:rFonts w:ascii="Calibri" w:eastAsia="Calibri" w:hAnsi="Calibri" w:cs="Calibri"/>
                        <w:color w:val="000000"/>
                        <w:sz w:val="20"/>
                        <w:szCs w:val="20"/>
                        <w:lang w:val="en-US"/>
                      </w:rPr>
                      <w:t>Confidential - Not for Public Consumption or Distribution</w:t>
                    </w:r>
                  </w:p>
                </w:txbxContent>
              </v:textbox>
              <w10:wrap anchorx="page" anchory="page"/>
            </v:shape>
          </w:pict>
        </mc:Fallback>
      </mc:AlternateContent>
    </w:r>
    <w:r w:rsidR="00266D93" w:rsidRPr="000A57E5">
      <w:rPr>
        <w:noProof w:val="0"/>
        <w:lang w:val="it-IT"/>
      </w:rPr>
      <w:t>Page</w:t>
    </w:r>
    <w:r w:rsidR="00EC1864" w:rsidRPr="000A57E5">
      <w:rPr>
        <w:noProof w:val="0"/>
        <w:lang w:val="it-IT"/>
      </w:rPr>
      <w:t xml:space="preserve"> </w:t>
    </w:r>
    <w:r w:rsidR="00EC1864" w:rsidRPr="000A57E5">
      <w:rPr>
        <w:rStyle w:val="Numeropagina"/>
        <w:noProof w:val="0"/>
        <w:lang w:val="it-IT"/>
      </w:rPr>
      <w:fldChar w:fldCharType="begin"/>
    </w:r>
    <w:r w:rsidR="00EC1864" w:rsidRPr="000A57E5">
      <w:rPr>
        <w:rStyle w:val="Numeropagina"/>
        <w:noProof w:val="0"/>
        <w:lang w:val="it-IT"/>
      </w:rPr>
      <w:instrText xml:space="preserve"> PAGE </w:instrText>
    </w:r>
    <w:r w:rsidR="00EC1864" w:rsidRPr="000A57E5">
      <w:rPr>
        <w:rStyle w:val="Numeropagina"/>
        <w:noProof w:val="0"/>
        <w:lang w:val="it-IT"/>
      </w:rPr>
      <w:fldChar w:fldCharType="separate"/>
    </w:r>
    <w:r w:rsidR="002B3A8B" w:rsidRPr="000A57E5">
      <w:rPr>
        <w:rStyle w:val="Numeropagina"/>
        <w:noProof w:val="0"/>
        <w:lang w:val="it-IT"/>
      </w:rPr>
      <w:t>2</w:t>
    </w:r>
    <w:r w:rsidR="00EC1864" w:rsidRPr="000A57E5">
      <w:rPr>
        <w:rStyle w:val="Numeropagina"/>
        <w:noProof w:val="0"/>
        <w:lang w:val="it-IT"/>
      </w:rPr>
      <w:fldChar w:fldCharType="end"/>
    </w:r>
  </w:p>
  <w:p w14:paraId="39B3FAF1" w14:textId="77777777" w:rsidR="00EC1864" w:rsidRPr="000A57E5"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6E2F0E" w14:paraId="1838DFC6" w14:textId="77777777" w:rsidTr="00FC5F7D">
      <w:trPr>
        <w:trHeight w:hRule="exact" w:val="1486"/>
      </w:trPr>
      <w:tc>
        <w:tcPr>
          <w:tcW w:w="9894" w:type="dxa"/>
          <w:vAlign w:val="bottom"/>
        </w:tcPr>
        <w:p w14:paraId="5952A8B2" w14:textId="6A66250B" w:rsidR="00993361" w:rsidRPr="000A57E5" w:rsidRDefault="00993361" w:rsidP="00993361">
          <w:pPr>
            <w:pStyle w:val="D06Footer"/>
            <w:framePr w:wrap="auto" w:vAnchor="margin" w:hAnchor="text" w:yAlign="inline"/>
            <w:rPr>
              <w:rFonts w:eastAsiaTheme="minorHAnsi"/>
              <w:lang w:eastAsia="en-US"/>
            </w:rPr>
          </w:pPr>
        </w:p>
        <w:sdt>
          <w:sdtPr>
            <w:rPr>
              <w:rFonts w:eastAsiaTheme="minorHAnsi"/>
              <w:lang w:eastAsia="en-US"/>
            </w:rPr>
            <w:id w:val="1199129432"/>
            <w:placeholder>
              <w:docPart w:val="DefaultPlaceholder_-1854013440"/>
            </w:placeholder>
          </w:sdtPr>
          <w:sdtEndPr/>
          <w:sdtContent>
            <w:p w14:paraId="74BEED57" w14:textId="77777777" w:rsidR="00993361" w:rsidRPr="0061464B" w:rsidRDefault="00993361" w:rsidP="00993361">
              <w:pPr>
                <w:pStyle w:val="D06Footer"/>
                <w:framePr w:wrap="auto" w:vAnchor="margin" w:hAnchor="text" w:yAlign="inline"/>
                <w:rPr>
                  <w:rFonts w:eastAsiaTheme="minorHAnsi"/>
                  <w:lang w:val="de-DE" w:eastAsia="en-US"/>
                </w:rPr>
              </w:pPr>
              <w:r w:rsidRPr="0061464B">
                <w:rPr>
                  <w:rFonts w:eastAsiaTheme="minorHAnsi"/>
                  <w:lang w:val="de-DE" w:eastAsia="en-US"/>
                </w:rPr>
                <w:t>Mercedes-Benz AG | Mercedesstraße 120, 70372 Stuttgart, Germany | P +49 711 17-0 | dialog@mercedes-benz.com | www.mercedes-benz.com</w:t>
              </w:r>
            </w:p>
            <w:p w14:paraId="531EA2F5" w14:textId="77777777" w:rsidR="00993361" w:rsidRPr="0061464B" w:rsidRDefault="00993361" w:rsidP="00993361">
              <w:pPr>
                <w:pStyle w:val="D06Footer"/>
                <w:framePr w:wrap="auto" w:vAnchor="margin" w:hAnchor="text" w:yAlign="inline"/>
                <w:rPr>
                  <w:rFonts w:eastAsiaTheme="minorHAnsi"/>
                  <w:lang w:val="de-DE" w:eastAsia="en-US"/>
                </w:rPr>
              </w:pPr>
            </w:p>
            <w:p w14:paraId="595E793A" w14:textId="77777777" w:rsidR="00993361" w:rsidRPr="0061464B" w:rsidRDefault="00993361" w:rsidP="00993361">
              <w:pPr>
                <w:pStyle w:val="D06Footer"/>
                <w:framePr w:wrap="auto" w:vAnchor="margin" w:hAnchor="text" w:yAlign="inline"/>
                <w:rPr>
                  <w:rFonts w:eastAsiaTheme="minorHAnsi"/>
                  <w:lang w:val="de-DE" w:eastAsia="en-US"/>
                </w:rPr>
              </w:pPr>
              <w:r w:rsidRPr="0061464B">
                <w:rPr>
                  <w:rFonts w:eastAsiaTheme="minorHAnsi"/>
                  <w:lang w:val="de-DE" w:eastAsia="en-US"/>
                </w:rPr>
                <w:t>Mercedes-Benz AG | Domicile: Stuttgart | Court of Registry: Amtsgericht Stuttgart | Commercial Register No.: 762873</w:t>
              </w:r>
            </w:p>
            <w:p w14:paraId="4DDFA7E5" w14:textId="0959B31B" w:rsidR="00AF3162" w:rsidRPr="0061464B" w:rsidRDefault="00993361" w:rsidP="00035407">
              <w:pPr>
                <w:pStyle w:val="D06Footer"/>
                <w:framePr w:wrap="auto" w:vAnchor="margin" w:hAnchor="text" w:yAlign="inline"/>
                <w:rPr>
                  <w:rFonts w:eastAsiaTheme="minorHAnsi"/>
                  <w:lang w:val="de-DE" w:eastAsia="en-US"/>
                </w:rPr>
              </w:pPr>
              <w:r w:rsidRPr="0061464B">
                <w:rPr>
                  <w:rFonts w:eastAsiaTheme="minorHAnsi"/>
                  <w:lang w:val="de-DE" w:eastAsia="en-US"/>
                </w:rPr>
                <w:t>Chairman of the Supervisory Board: Martin Brudermüller</w:t>
              </w:r>
              <w:r w:rsidR="00035407" w:rsidRPr="0061464B">
                <w:rPr>
                  <w:rFonts w:eastAsiaTheme="minorHAnsi"/>
                  <w:lang w:val="de-DE" w:eastAsia="en-US"/>
                </w:rPr>
                <w:t xml:space="preserve"> </w:t>
              </w:r>
              <w:r w:rsidRPr="0061464B">
                <w:rPr>
                  <w:rFonts w:eastAsiaTheme="minorHAnsi"/>
                  <w:lang w:val="de-DE" w:eastAsia="en-US"/>
                </w:rPr>
                <w:t>Board of Management: Ola Källenius, Chairman; Jörg Burzer, Mathias Geisen, Renata Jungo Brüngger, Markus Schäfer, Britta Seeger, Oliver Thöne,</w:t>
              </w:r>
              <w:r w:rsidR="00035407" w:rsidRPr="0061464B">
                <w:rPr>
                  <w:rFonts w:eastAsiaTheme="minorHAnsi"/>
                  <w:lang w:val="de-DE" w:eastAsia="en-US"/>
                </w:rPr>
                <w:t xml:space="preserve"> </w:t>
              </w:r>
              <w:r w:rsidRPr="0061464B">
                <w:rPr>
                  <w:rFonts w:eastAsiaTheme="minorHAnsi"/>
                  <w:lang w:val="de-DE" w:eastAsia="en-US"/>
                </w:rPr>
                <w:t>Harald Wilhelm</w:t>
              </w:r>
            </w:p>
          </w:sdtContent>
        </w:sdt>
      </w:tc>
    </w:tr>
  </w:tbl>
  <w:p w14:paraId="7D203155" w14:textId="77777777" w:rsidR="007F0784" w:rsidRPr="0061464B" w:rsidRDefault="007F0784">
    <w:pPr>
      <w:pStyle w:val="Pidipagina"/>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FCC74" w14:textId="77777777" w:rsidR="00E53B5F" w:rsidRPr="000A57E5" w:rsidRDefault="00E53B5F" w:rsidP="002724F8">
      <w:pPr>
        <w:spacing w:line="170" w:lineRule="exact"/>
      </w:pPr>
      <w:r w:rsidRPr="000A57E5">
        <w:rPr>
          <w:sz w:val="10"/>
          <w:szCs w:val="10"/>
        </w:rPr>
        <w:separator/>
      </w:r>
    </w:p>
  </w:footnote>
  <w:footnote w:type="continuationSeparator" w:id="0">
    <w:p w14:paraId="3B6DA563" w14:textId="77777777" w:rsidR="00E53B5F" w:rsidRPr="000A57E5" w:rsidRDefault="00E53B5F" w:rsidP="00764B8C">
      <w:r w:rsidRPr="000A57E5">
        <w:continuationSeparator/>
      </w:r>
    </w:p>
    <w:p w14:paraId="786E951D" w14:textId="77777777" w:rsidR="00E53B5F" w:rsidRPr="000A57E5" w:rsidRDefault="00E53B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1D1F1F15" w:rsidR="006C14AB" w:rsidRPr="000A57E5" w:rsidRDefault="00B52262" w:rsidP="001028C6">
    <w:pPr>
      <w:pStyle w:val="A03Copytext"/>
      <w:rPr>
        <w:lang w:val="it-IT"/>
      </w:rPr>
    </w:pPr>
    <w:r w:rsidRPr="000A57E5">
      <w:rPr>
        <w:noProof/>
        <w:lang w:val="it-IT"/>
        <w14:ligatures w14:val="none"/>
      </w:rPr>
      <w:drawing>
        <wp:anchor distT="0" distB="0" distL="114300" distR="114300" simplePos="0" relativeHeight="251658240" behindDoc="0" locked="0" layoutInCell="1" allowOverlap="1" wp14:anchorId="29E20903" wp14:editId="77B1747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sidRPr="000A57E5">
      <w:rPr>
        <w:noProof/>
        <w:lang w:val="it-IT"/>
        <w14:ligatures w14:val="none"/>
      </w:rPr>
      <w:drawing>
        <wp:anchor distT="0" distB="0" distL="114300" distR="114300" simplePos="0" relativeHeight="251658241" behindDoc="0" locked="0" layoutInCell="1" allowOverlap="1" wp14:anchorId="36BB3BAA" wp14:editId="4DF8355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9011276"/>
    <w:multiLevelType w:val="hybridMultilevel"/>
    <w:tmpl w:val="E7A2B174"/>
    <w:lvl w:ilvl="0" w:tplc="04100001">
      <w:start w:val="1"/>
      <w:numFmt w:val="bullet"/>
      <w:lvlText w:val=""/>
      <w:lvlJc w:val="left"/>
      <w:pPr>
        <w:ind w:left="935" w:hanging="360"/>
      </w:pPr>
      <w:rPr>
        <w:rFonts w:ascii="Symbol" w:hAnsi="Symbol" w:hint="default"/>
      </w:rPr>
    </w:lvl>
    <w:lvl w:ilvl="1" w:tplc="04100003" w:tentative="1">
      <w:start w:val="1"/>
      <w:numFmt w:val="bullet"/>
      <w:lvlText w:val="o"/>
      <w:lvlJc w:val="left"/>
      <w:pPr>
        <w:ind w:left="1655" w:hanging="360"/>
      </w:pPr>
      <w:rPr>
        <w:rFonts w:ascii="Courier New" w:hAnsi="Courier New" w:cs="Courier New" w:hint="default"/>
      </w:rPr>
    </w:lvl>
    <w:lvl w:ilvl="2" w:tplc="04100005" w:tentative="1">
      <w:start w:val="1"/>
      <w:numFmt w:val="bullet"/>
      <w:lvlText w:val=""/>
      <w:lvlJc w:val="left"/>
      <w:pPr>
        <w:ind w:left="2375" w:hanging="360"/>
      </w:pPr>
      <w:rPr>
        <w:rFonts w:ascii="Wingdings" w:hAnsi="Wingdings" w:hint="default"/>
      </w:rPr>
    </w:lvl>
    <w:lvl w:ilvl="3" w:tplc="04100001" w:tentative="1">
      <w:start w:val="1"/>
      <w:numFmt w:val="bullet"/>
      <w:lvlText w:val=""/>
      <w:lvlJc w:val="left"/>
      <w:pPr>
        <w:ind w:left="3095" w:hanging="360"/>
      </w:pPr>
      <w:rPr>
        <w:rFonts w:ascii="Symbol" w:hAnsi="Symbol" w:hint="default"/>
      </w:rPr>
    </w:lvl>
    <w:lvl w:ilvl="4" w:tplc="04100003" w:tentative="1">
      <w:start w:val="1"/>
      <w:numFmt w:val="bullet"/>
      <w:lvlText w:val="o"/>
      <w:lvlJc w:val="left"/>
      <w:pPr>
        <w:ind w:left="3815" w:hanging="360"/>
      </w:pPr>
      <w:rPr>
        <w:rFonts w:ascii="Courier New" w:hAnsi="Courier New" w:cs="Courier New" w:hint="default"/>
      </w:rPr>
    </w:lvl>
    <w:lvl w:ilvl="5" w:tplc="04100005" w:tentative="1">
      <w:start w:val="1"/>
      <w:numFmt w:val="bullet"/>
      <w:lvlText w:val=""/>
      <w:lvlJc w:val="left"/>
      <w:pPr>
        <w:ind w:left="4535" w:hanging="360"/>
      </w:pPr>
      <w:rPr>
        <w:rFonts w:ascii="Wingdings" w:hAnsi="Wingdings" w:hint="default"/>
      </w:rPr>
    </w:lvl>
    <w:lvl w:ilvl="6" w:tplc="04100001" w:tentative="1">
      <w:start w:val="1"/>
      <w:numFmt w:val="bullet"/>
      <w:lvlText w:val=""/>
      <w:lvlJc w:val="left"/>
      <w:pPr>
        <w:ind w:left="5255" w:hanging="360"/>
      </w:pPr>
      <w:rPr>
        <w:rFonts w:ascii="Symbol" w:hAnsi="Symbol" w:hint="default"/>
      </w:rPr>
    </w:lvl>
    <w:lvl w:ilvl="7" w:tplc="04100003" w:tentative="1">
      <w:start w:val="1"/>
      <w:numFmt w:val="bullet"/>
      <w:lvlText w:val="o"/>
      <w:lvlJc w:val="left"/>
      <w:pPr>
        <w:ind w:left="5975" w:hanging="360"/>
      </w:pPr>
      <w:rPr>
        <w:rFonts w:ascii="Courier New" w:hAnsi="Courier New" w:cs="Courier New" w:hint="default"/>
      </w:rPr>
    </w:lvl>
    <w:lvl w:ilvl="8" w:tplc="04100005" w:tentative="1">
      <w:start w:val="1"/>
      <w:numFmt w:val="bullet"/>
      <w:lvlText w:val=""/>
      <w:lvlJc w:val="left"/>
      <w:pPr>
        <w:ind w:left="6695"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9A867D0C"/>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2"/>
  </w:num>
  <w:num w:numId="18" w16cid:durableId="366371384">
    <w:abstractNumId w:val="13"/>
  </w:num>
  <w:num w:numId="19" w16cid:durableId="9234204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2924"/>
    <w:rsid w:val="00002A81"/>
    <w:rsid w:val="000041A2"/>
    <w:rsid w:val="00004369"/>
    <w:rsid w:val="000049B1"/>
    <w:rsid w:val="000074CE"/>
    <w:rsid w:val="00010949"/>
    <w:rsid w:val="0001112B"/>
    <w:rsid w:val="00011E70"/>
    <w:rsid w:val="0001257B"/>
    <w:rsid w:val="00013093"/>
    <w:rsid w:val="000130E6"/>
    <w:rsid w:val="00013835"/>
    <w:rsid w:val="000140ED"/>
    <w:rsid w:val="00014580"/>
    <w:rsid w:val="00014E98"/>
    <w:rsid w:val="0002077F"/>
    <w:rsid w:val="00021BB2"/>
    <w:rsid w:val="00023056"/>
    <w:rsid w:val="0002523C"/>
    <w:rsid w:val="00025848"/>
    <w:rsid w:val="00025CA1"/>
    <w:rsid w:val="0002661E"/>
    <w:rsid w:val="0002C982"/>
    <w:rsid w:val="00030B1E"/>
    <w:rsid w:val="00031384"/>
    <w:rsid w:val="000333CE"/>
    <w:rsid w:val="00033CCA"/>
    <w:rsid w:val="00035407"/>
    <w:rsid w:val="00036FF8"/>
    <w:rsid w:val="0003739E"/>
    <w:rsid w:val="00040A10"/>
    <w:rsid w:val="00043D9F"/>
    <w:rsid w:val="00044F7C"/>
    <w:rsid w:val="00045A88"/>
    <w:rsid w:val="000509C6"/>
    <w:rsid w:val="00050F89"/>
    <w:rsid w:val="00056CD0"/>
    <w:rsid w:val="00060985"/>
    <w:rsid w:val="00062AA8"/>
    <w:rsid w:val="000639BC"/>
    <w:rsid w:val="000648CA"/>
    <w:rsid w:val="00065D30"/>
    <w:rsid w:val="00066A0F"/>
    <w:rsid w:val="00073D3F"/>
    <w:rsid w:val="0007651D"/>
    <w:rsid w:val="00077A9B"/>
    <w:rsid w:val="00081305"/>
    <w:rsid w:val="00081EAD"/>
    <w:rsid w:val="00084223"/>
    <w:rsid w:val="00085D19"/>
    <w:rsid w:val="00086C76"/>
    <w:rsid w:val="00086DAB"/>
    <w:rsid w:val="00090E05"/>
    <w:rsid w:val="00091E1D"/>
    <w:rsid w:val="00092D86"/>
    <w:rsid w:val="00092F2C"/>
    <w:rsid w:val="00095718"/>
    <w:rsid w:val="00096A9F"/>
    <w:rsid w:val="00097376"/>
    <w:rsid w:val="000A37D4"/>
    <w:rsid w:val="000A4432"/>
    <w:rsid w:val="000A50A1"/>
    <w:rsid w:val="000A57E5"/>
    <w:rsid w:val="000A6302"/>
    <w:rsid w:val="000B0054"/>
    <w:rsid w:val="000B012A"/>
    <w:rsid w:val="000B0713"/>
    <w:rsid w:val="000B2BF4"/>
    <w:rsid w:val="000B3065"/>
    <w:rsid w:val="000B4865"/>
    <w:rsid w:val="000C2C40"/>
    <w:rsid w:val="000C30C7"/>
    <w:rsid w:val="000C6379"/>
    <w:rsid w:val="000C6A17"/>
    <w:rsid w:val="000C6D9F"/>
    <w:rsid w:val="000C7723"/>
    <w:rsid w:val="000C79D9"/>
    <w:rsid w:val="000D1EDA"/>
    <w:rsid w:val="000D4868"/>
    <w:rsid w:val="000D48EC"/>
    <w:rsid w:val="000D5115"/>
    <w:rsid w:val="000E139C"/>
    <w:rsid w:val="000E2ACE"/>
    <w:rsid w:val="000E2F84"/>
    <w:rsid w:val="000E368C"/>
    <w:rsid w:val="000E4227"/>
    <w:rsid w:val="000E50BD"/>
    <w:rsid w:val="000E5826"/>
    <w:rsid w:val="000E5A26"/>
    <w:rsid w:val="000E6116"/>
    <w:rsid w:val="000F076B"/>
    <w:rsid w:val="000F259C"/>
    <w:rsid w:val="000F2712"/>
    <w:rsid w:val="000F3696"/>
    <w:rsid w:val="000F3AA9"/>
    <w:rsid w:val="000F455F"/>
    <w:rsid w:val="000F7AE0"/>
    <w:rsid w:val="001028C6"/>
    <w:rsid w:val="0010646B"/>
    <w:rsid w:val="00106A41"/>
    <w:rsid w:val="0010742D"/>
    <w:rsid w:val="0010757F"/>
    <w:rsid w:val="00107F4F"/>
    <w:rsid w:val="00107FCB"/>
    <w:rsid w:val="00111F9F"/>
    <w:rsid w:val="0011302D"/>
    <w:rsid w:val="001130D4"/>
    <w:rsid w:val="001166BE"/>
    <w:rsid w:val="00117941"/>
    <w:rsid w:val="001214B4"/>
    <w:rsid w:val="00122D49"/>
    <w:rsid w:val="00123A7C"/>
    <w:rsid w:val="00123F36"/>
    <w:rsid w:val="0012549C"/>
    <w:rsid w:val="00125D57"/>
    <w:rsid w:val="00127C0F"/>
    <w:rsid w:val="001314A1"/>
    <w:rsid w:val="00131A63"/>
    <w:rsid w:val="00131EDB"/>
    <w:rsid w:val="00133D83"/>
    <w:rsid w:val="00141213"/>
    <w:rsid w:val="00141603"/>
    <w:rsid w:val="0014223D"/>
    <w:rsid w:val="0015135E"/>
    <w:rsid w:val="00152090"/>
    <w:rsid w:val="00152114"/>
    <w:rsid w:val="00152A03"/>
    <w:rsid w:val="00153588"/>
    <w:rsid w:val="00153F19"/>
    <w:rsid w:val="001545A7"/>
    <w:rsid w:val="00154F96"/>
    <w:rsid w:val="001568A1"/>
    <w:rsid w:val="00156D99"/>
    <w:rsid w:val="0015701D"/>
    <w:rsid w:val="00160A4A"/>
    <w:rsid w:val="001625C8"/>
    <w:rsid w:val="0016279C"/>
    <w:rsid w:val="0016553E"/>
    <w:rsid w:val="00170359"/>
    <w:rsid w:val="0017363C"/>
    <w:rsid w:val="001756AB"/>
    <w:rsid w:val="0017699C"/>
    <w:rsid w:val="00181283"/>
    <w:rsid w:val="00183577"/>
    <w:rsid w:val="001850C2"/>
    <w:rsid w:val="00185B2E"/>
    <w:rsid w:val="00186D82"/>
    <w:rsid w:val="00187794"/>
    <w:rsid w:val="00187A9D"/>
    <w:rsid w:val="00190106"/>
    <w:rsid w:val="0019070D"/>
    <w:rsid w:val="00190920"/>
    <w:rsid w:val="00191B43"/>
    <w:rsid w:val="00193003"/>
    <w:rsid w:val="001961C5"/>
    <w:rsid w:val="0019715A"/>
    <w:rsid w:val="001973AB"/>
    <w:rsid w:val="001973E6"/>
    <w:rsid w:val="00197D3D"/>
    <w:rsid w:val="001A0447"/>
    <w:rsid w:val="001A2325"/>
    <w:rsid w:val="001A28B4"/>
    <w:rsid w:val="001A3EDE"/>
    <w:rsid w:val="001A43D7"/>
    <w:rsid w:val="001A59E4"/>
    <w:rsid w:val="001A59EC"/>
    <w:rsid w:val="001A62C9"/>
    <w:rsid w:val="001B21BE"/>
    <w:rsid w:val="001B36CC"/>
    <w:rsid w:val="001B4006"/>
    <w:rsid w:val="001B4781"/>
    <w:rsid w:val="001B59BE"/>
    <w:rsid w:val="001B5A88"/>
    <w:rsid w:val="001B6F3E"/>
    <w:rsid w:val="001B6FAF"/>
    <w:rsid w:val="001B7945"/>
    <w:rsid w:val="001C198E"/>
    <w:rsid w:val="001C1DA5"/>
    <w:rsid w:val="001C33B2"/>
    <w:rsid w:val="001C39E9"/>
    <w:rsid w:val="001C77C1"/>
    <w:rsid w:val="001D259B"/>
    <w:rsid w:val="001D2EC1"/>
    <w:rsid w:val="001D4414"/>
    <w:rsid w:val="001D6C8A"/>
    <w:rsid w:val="001D7694"/>
    <w:rsid w:val="001E011E"/>
    <w:rsid w:val="001E061A"/>
    <w:rsid w:val="001E18CB"/>
    <w:rsid w:val="001E37E4"/>
    <w:rsid w:val="001E3BB6"/>
    <w:rsid w:val="001E4213"/>
    <w:rsid w:val="001F0E18"/>
    <w:rsid w:val="001F3272"/>
    <w:rsid w:val="001F4083"/>
    <w:rsid w:val="001F5241"/>
    <w:rsid w:val="001F732C"/>
    <w:rsid w:val="00201DB0"/>
    <w:rsid w:val="00202535"/>
    <w:rsid w:val="00203388"/>
    <w:rsid w:val="0020411A"/>
    <w:rsid w:val="0020712A"/>
    <w:rsid w:val="0021036A"/>
    <w:rsid w:val="002119A5"/>
    <w:rsid w:val="00214936"/>
    <w:rsid w:val="00216079"/>
    <w:rsid w:val="00216891"/>
    <w:rsid w:val="0022182A"/>
    <w:rsid w:val="002222BE"/>
    <w:rsid w:val="00225435"/>
    <w:rsid w:val="00226CBC"/>
    <w:rsid w:val="00232705"/>
    <w:rsid w:val="00234527"/>
    <w:rsid w:val="002348CF"/>
    <w:rsid w:val="00235B71"/>
    <w:rsid w:val="00240590"/>
    <w:rsid w:val="00242D35"/>
    <w:rsid w:val="002432DF"/>
    <w:rsid w:val="00243AD8"/>
    <w:rsid w:val="00244AC5"/>
    <w:rsid w:val="0024567E"/>
    <w:rsid w:val="00246F69"/>
    <w:rsid w:val="00251B64"/>
    <w:rsid w:val="00252207"/>
    <w:rsid w:val="0025234C"/>
    <w:rsid w:val="00254135"/>
    <w:rsid w:val="00254288"/>
    <w:rsid w:val="0025510D"/>
    <w:rsid w:val="0025777A"/>
    <w:rsid w:val="002622FF"/>
    <w:rsid w:val="00262878"/>
    <w:rsid w:val="0026510D"/>
    <w:rsid w:val="0026566D"/>
    <w:rsid w:val="00266D93"/>
    <w:rsid w:val="00267E79"/>
    <w:rsid w:val="00270D6E"/>
    <w:rsid w:val="00271933"/>
    <w:rsid w:val="002721B5"/>
    <w:rsid w:val="002724F8"/>
    <w:rsid w:val="00273DB9"/>
    <w:rsid w:val="0027432B"/>
    <w:rsid w:val="00276026"/>
    <w:rsid w:val="00280C66"/>
    <w:rsid w:val="00283A0C"/>
    <w:rsid w:val="00283FE4"/>
    <w:rsid w:val="002842CD"/>
    <w:rsid w:val="00287B38"/>
    <w:rsid w:val="00290842"/>
    <w:rsid w:val="00290982"/>
    <w:rsid w:val="0029326C"/>
    <w:rsid w:val="00293603"/>
    <w:rsid w:val="00294077"/>
    <w:rsid w:val="00294B0D"/>
    <w:rsid w:val="002960B5"/>
    <w:rsid w:val="00297BB0"/>
    <w:rsid w:val="002A5C36"/>
    <w:rsid w:val="002B27E5"/>
    <w:rsid w:val="002B2ADC"/>
    <w:rsid w:val="002B3A8B"/>
    <w:rsid w:val="002B536C"/>
    <w:rsid w:val="002B5B07"/>
    <w:rsid w:val="002C39C7"/>
    <w:rsid w:val="002D0630"/>
    <w:rsid w:val="002D2341"/>
    <w:rsid w:val="002D3D23"/>
    <w:rsid w:val="002E2080"/>
    <w:rsid w:val="002E45E2"/>
    <w:rsid w:val="002E4F5A"/>
    <w:rsid w:val="002E6E66"/>
    <w:rsid w:val="002E7B9B"/>
    <w:rsid w:val="002F0252"/>
    <w:rsid w:val="002F3FEF"/>
    <w:rsid w:val="002F5A43"/>
    <w:rsid w:val="002F7BB2"/>
    <w:rsid w:val="00300181"/>
    <w:rsid w:val="00304CF6"/>
    <w:rsid w:val="00305377"/>
    <w:rsid w:val="003053C7"/>
    <w:rsid w:val="0030635E"/>
    <w:rsid w:val="003064B1"/>
    <w:rsid w:val="0031274B"/>
    <w:rsid w:val="003144C7"/>
    <w:rsid w:val="003161CC"/>
    <w:rsid w:val="00316C47"/>
    <w:rsid w:val="00317376"/>
    <w:rsid w:val="00317769"/>
    <w:rsid w:val="0031798E"/>
    <w:rsid w:val="0032280B"/>
    <w:rsid w:val="00322A55"/>
    <w:rsid w:val="00324C6D"/>
    <w:rsid w:val="00326F6D"/>
    <w:rsid w:val="00327509"/>
    <w:rsid w:val="0033099A"/>
    <w:rsid w:val="00330D89"/>
    <w:rsid w:val="00331EB3"/>
    <w:rsid w:val="00332C72"/>
    <w:rsid w:val="003355C6"/>
    <w:rsid w:val="003359D4"/>
    <w:rsid w:val="0033780C"/>
    <w:rsid w:val="0034021C"/>
    <w:rsid w:val="00341697"/>
    <w:rsid w:val="00341FFA"/>
    <w:rsid w:val="00342034"/>
    <w:rsid w:val="003446BD"/>
    <w:rsid w:val="00346E90"/>
    <w:rsid w:val="00347570"/>
    <w:rsid w:val="003478CD"/>
    <w:rsid w:val="00351301"/>
    <w:rsid w:val="00352DD6"/>
    <w:rsid w:val="00352DFE"/>
    <w:rsid w:val="00353ABF"/>
    <w:rsid w:val="00355E21"/>
    <w:rsid w:val="00357746"/>
    <w:rsid w:val="003603FB"/>
    <w:rsid w:val="00360545"/>
    <w:rsid w:val="00360CF7"/>
    <w:rsid w:val="00361CDF"/>
    <w:rsid w:val="00362101"/>
    <w:rsid w:val="00364BF6"/>
    <w:rsid w:val="00365832"/>
    <w:rsid w:val="00365E7A"/>
    <w:rsid w:val="0036672E"/>
    <w:rsid w:val="00367BBC"/>
    <w:rsid w:val="00370B20"/>
    <w:rsid w:val="003721C5"/>
    <w:rsid w:val="0037389E"/>
    <w:rsid w:val="00374CCB"/>
    <w:rsid w:val="003753CD"/>
    <w:rsid w:val="00382D93"/>
    <w:rsid w:val="00383033"/>
    <w:rsid w:val="00383CD5"/>
    <w:rsid w:val="003844B8"/>
    <w:rsid w:val="0038797C"/>
    <w:rsid w:val="00391CCB"/>
    <w:rsid w:val="00394ADB"/>
    <w:rsid w:val="003964FE"/>
    <w:rsid w:val="003967EA"/>
    <w:rsid w:val="003968AF"/>
    <w:rsid w:val="003A0038"/>
    <w:rsid w:val="003A0B70"/>
    <w:rsid w:val="003A18A0"/>
    <w:rsid w:val="003A2CEB"/>
    <w:rsid w:val="003A4B4E"/>
    <w:rsid w:val="003A50A8"/>
    <w:rsid w:val="003B12CF"/>
    <w:rsid w:val="003B45D3"/>
    <w:rsid w:val="003B48DE"/>
    <w:rsid w:val="003B4FEB"/>
    <w:rsid w:val="003B5A16"/>
    <w:rsid w:val="003B5C4C"/>
    <w:rsid w:val="003B648A"/>
    <w:rsid w:val="003B655D"/>
    <w:rsid w:val="003B7A24"/>
    <w:rsid w:val="003C2905"/>
    <w:rsid w:val="003C31E9"/>
    <w:rsid w:val="003C69A3"/>
    <w:rsid w:val="003D07BA"/>
    <w:rsid w:val="003D12BF"/>
    <w:rsid w:val="003D1AC2"/>
    <w:rsid w:val="003D260A"/>
    <w:rsid w:val="003D2A99"/>
    <w:rsid w:val="003D6A50"/>
    <w:rsid w:val="003D7575"/>
    <w:rsid w:val="003E17A7"/>
    <w:rsid w:val="003E3949"/>
    <w:rsid w:val="003F0A30"/>
    <w:rsid w:val="003F220A"/>
    <w:rsid w:val="003F32B0"/>
    <w:rsid w:val="003F33E4"/>
    <w:rsid w:val="00400E5D"/>
    <w:rsid w:val="00402DAA"/>
    <w:rsid w:val="00405B41"/>
    <w:rsid w:val="00405C90"/>
    <w:rsid w:val="0040619F"/>
    <w:rsid w:val="00406312"/>
    <w:rsid w:val="004064E9"/>
    <w:rsid w:val="004078C9"/>
    <w:rsid w:val="0041163E"/>
    <w:rsid w:val="004131F3"/>
    <w:rsid w:val="00413CF2"/>
    <w:rsid w:val="0042066D"/>
    <w:rsid w:val="0042210D"/>
    <w:rsid w:val="00423DF8"/>
    <w:rsid w:val="00423F78"/>
    <w:rsid w:val="00425284"/>
    <w:rsid w:val="00425D95"/>
    <w:rsid w:val="004361F4"/>
    <w:rsid w:val="00436882"/>
    <w:rsid w:val="004377ED"/>
    <w:rsid w:val="00437FE0"/>
    <w:rsid w:val="0044160E"/>
    <w:rsid w:val="004448E7"/>
    <w:rsid w:val="00445941"/>
    <w:rsid w:val="00445C95"/>
    <w:rsid w:val="00446715"/>
    <w:rsid w:val="00452239"/>
    <w:rsid w:val="0045295D"/>
    <w:rsid w:val="0045317E"/>
    <w:rsid w:val="00454936"/>
    <w:rsid w:val="0045772E"/>
    <w:rsid w:val="0045791F"/>
    <w:rsid w:val="00457B9A"/>
    <w:rsid w:val="0046469F"/>
    <w:rsid w:val="004653C9"/>
    <w:rsid w:val="00467224"/>
    <w:rsid w:val="00472969"/>
    <w:rsid w:val="004758D3"/>
    <w:rsid w:val="004806FB"/>
    <w:rsid w:val="00483E66"/>
    <w:rsid w:val="004847DA"/>
    <w:rsid w:val="00486711"/>
    <w:rsid w:val="00492F19"/>
    <w:rsid w:val="00496814"/>
    <w:rsid w:val="00497BF5"/>
    <w:rsid w:val="004A15F2"/>
    <w:rsid w:val="004A290D"/>
    <w:rsid w:val="004A30DF"/>
    <w:rsid w:val="004A5667"/>
    <w:rsid w:val="004B4319"/>
    <w:rsid w:val="004B4913"/>
    <w:rsid w:val="004B4986"/>
    <w:rsid w:val="004B5BF3"/>
    <w:rsid w:val="004B6E15"/>
    <w:rsid w:val="004B7A02"/>
    <w:rsid w:val="004C03FA"/>
    <w:rsid w:val="004C1401"/>
    <w:rsid w:val="004C2946"/>
    <w:rsid w:val="004C3021"/>
    <w:rsid w:val="004C3F3A"/>
    <w:rsid w:val="004C449C"/>
    <w:rsid w:val="004C4652"/>
    <w:rsid w:val="004C46E4"/>
    <w:rsid w:val="004C4E0E"/>
    <w:rsid w:val="004C5B6A"/>
    <w:rsid w:val="004C6A34"/>
    <w:rsid w:val="004D0E9C"/>
    <w:rsid w:val="004D2A18"/>
    <w:rsid w:val="004D2AD1"/>
    <w:rsid w:val="004D2D68"/>
    <w:rsid w:val="004D3DAC"/>
    <w:rsid w:val="004D6A8E"/>
    <w:rsid w:val="004D7745"/>
    <w:rsid w:val="004E0CD1"/>
    <w:rsid w:val="004E1AF7"/>
    <w:rsid w:val="004E20D2"/>
    <w:rsid w:val="004E46E1"/>
    <w:rsid w:val="004E5B7C"/>
    <w:rsid w:val="004E6F1D"/>
    <w:rsid w:val="004F2D9F"/>
    <w:rsid w:val="004F34DB"/>
    <w:rsid w:val="004F4900"/>
    <w:rsid w:val="004F6E81"/>
    <w:rsid w:val="00502D36"/>
    <w:rsid w:val="00503DF8"/>
    <w:rsid w:val="00506D69"/>
    <w:rsid w:val="00510CAC"/>
    <w:rsid w:val="00511D8D"/>
    <w:rsid w:val="00516FFA"/>
    <w:rsid w:val="00520E0E"/>
    <w:rsid w:val="00522D21"/>
    <w:rsid w:val="00522F31"/>
    <w:rsid w:val="00523E64"/>
    <w:rsid w:val="00524941"/>
    <w:rsid w:val="00525B17"/>
    <w:rsid w:val="00526CDF"/>
    <w:rsid w:val="005303C6"/>
    <w:rsid w:val="005339E6"/>
    <w:rsid w:val="00533E32"/>
    <w:rsid w:val="005346B7"/>
    <w:rsid w:val="005375EC"/>
    <w:rsid w:val="0054153C"/>
    <w:rsid w:val="00541BAF"/>
    <w:rsid w:val="00544C5F"/>
    <w:rsid w:val="00546E67"/>
    <w:rsid w:val="00551642"/>
    <w:rsid w:val="00553270"/>
    <w:rsid w:val="0056117D"/>
    <w:rsid w:val="005612D3"/>
    <w:rsid w:val="00564723"/>
    <w:rsid w:val="00564AF6"/>
    <w:rsid w:val="00570A1F"/>
    <w:rsid w:val="005718B9"/>
    <w:rsid w:val="00572FED"/>
    <w:rsid w:val="00576EC6"/>
    <w:rsid w:val="0057725F"/>
    <w:rsid w:val="005778E0"/>
    <w:rsid w:val="00577A77"/>
    <w:rsid w:val="00580DBD"/>
    <w:rsid w:val="0058144F"/>
    <w:rsid w:val="0058168D"/>
    <w:rsid w:val="00583736"/>
    <w:rsid w:val="00584908"/>
    <w:rsid w:val="0058495F"/>
    <w:rsid w:val="00586DA1"/>
    <w:rsid w:val="00587A4B"/>
    <w:rsid w:val="00591A18"/>
    <w:rsid w:val="00591BBD"/>
    <w:rsid w:val="00591CA8"/>
    <w:rsid w:val="00595B78"/>
    <w:rsid w:val="0059730C"/>
    <w:rsid w:val="005A271F"/>
    <w:rsid w:val="005A64E1"/>
    <w:rsid w:val="005A6944"/>
    <w:rsid w:val="005A7AF9"/>
    <w:rsid w:val="005B0728"/>
    <w:rsid w:val="005B1649"/>
    <w:rsid w:val="005B2FC1"/>
    <w:rsid w:val="005B312E"/>
    <w:rsid w:val="005B7D43"/>
    <w:rsid w:val="005C0ED8"/>
    <w:rsid w:val="005C297B"/>
    <w:rsid w:val="005C2ECA"/>
    <w:rsid w:val="005C4F7C"/>
    <w:rsid w:val="005C7A8C"/>
    <w:rsid w:val="005D4C3B"/>
    <w:rsid w:val="005D4EC7"/>
    <w:rsid w:val="005D5272"/>
    <w:rsid w:val="005D7DBF"/>
    <w:rsid w:val="005E279E"/>
    <w:rsid w:val="005E353F"/>
    <w:rsid w:val="005E3C21"/>
    <w:rsid w:val="005E4519"/>
    <w:rsid w:val="005E4752"/>
    <w:rsid w:val="005E6CF4"/>
    <w:rsid w:val="005E7509"/>
    <w:rsid w:val="005F4333"/>
    <w:rsid w:val="005F4FF9"/>
    <w:rsid w:val="005F6D0C"/>
    <w:rsid w:val="005F7E34"/>
    <w:rsid w:val="006001EE"/>
    <w:rsid w:val="006005DC"/>
    <w:rsid w:val="006036EB"/>
    <w:rsid w:val="006039E9"/>
    <w:rsid w:val="00604334"/>
    <w:rsid w:val="006044F1"/>
    <w:rsid w:val="00604EF7"/>
    <w:rsid w:val="0060538A"/>
    <w:rsid w:val="006057C5"/>
    <w:rsid w:val="006117B9"/>
    <w:rsid w:val="00612519"/>
    <w:rsid w:val="0061326A"/>
    <w:rsid w:val="0061464B"/>
    <w:rsid w:val="0061567D"/>
    <w:rsid w:val="00625972"/>
    <w:rsid w:val="006307D9"/>
    <w:rsid w:val="006355C0"/>
    <w:rsid w:val="006376E4"/>
    <w:rsid w:val="006377AF"/>
    <w:rsid w:val="00642232"/>
    <w:rsid w:val="00642D3A"/>
    <w:rsid w:val="00645312"/>
    <w:rsid w:val="00645A3E"/>
    <w:rsid w:val="00645BBA"/>
    <w:rsid w:val="00645E6A"/>
    <w:rsid w:val="0064602D"/>
    <w:rsid w:val="0065282E"/>
    <w:rsid w:val="0065651F"/>
    <w:rsid w:val="0066070D"/>
    <w:rsid w:val="006619AF"/>
    <w:rsid w:val="0066336F"/>
    <w:rsid w:val="006645A2"/>
    <w:rsid w:val="00664D0C"/>
    <w:rsid w:val="00665EBD"/>
    <w:rsid w:val="006660AB"/>
    <w:rsid w:val="00666B12"/>
    <w:rsid w:val="00667DC0"/>
    <w:rsid w:val="00670FB0"/>
    <w:rsid w:val="00671643"/>
    <w:rsid w:val="00680A31"/>
    <w:rsid w:val="00680A7F"/>
    <w:rsid w:val="00690BC6"/>
    <w:rsid w:val="00692A3E"/>
    <w:rsid w:val="00692C9D"/>
    <w:rsid w:val="00692D84"/>
    <w:rsid w:val="00692F9C"/>
    <w:rsid w:val="00694F37"/>
    <w:rsid w:val="00695170"/>
    <w:rsid w:val="00697428"/>
    <w:rsid w:val="00697D93"/>
    <w:rsid w:val="006A1908"/>
    <w:rsid w:val="006A43FD"/>
    <w:rsid w:val="006A4EFD"/>
    <w:rsid w:val="006A6374"/>
    <w:rsid w:val="006A722F"/>
    <w:rsid w:val="006A74F8"/>
    <w:rsid w:val="006B13CE"/>
    <w:rsid w:val="006B528E"/>
    <w:rsid w:val="006C14AB"/>
    <w:rsid w:val="006C1739"/>
    <w:rsid w:val="006C1F25"/>
    <w:rsid w:val="006C3353"/>
    <w:rsid w:val="006C3897"/>
    <w:rsid w:val="006C5A53"/>
    <w:rsid w:val="006C67E8"/>
    <w:rsid w:val="006D083D"/>
    <w:rsid w:val="006D24C5"/>
    <w:rsid w:val="006D2A3A"/>
    <w:rsid w:val="006D74F1"/>
    <w:rsid w:val="006E0CAC"/>
    <w:rsid w:val="006E0EB1"/>
    <w:rsid w:val="006E13AE"/>
    <w:rsid w:val="006E1452"/>
    <w:rsid w:val="006E2E7F"/>
    <w:rsid w:val="006E2F0E"/>
    <w:rsid w:val="006E36FD"/>
    <w:rsid w:val="006E44F3"/>
    <w:rsid w:val="006E5120"/>
    <w:rsid w:val="006F0D8C"/>
    <w:rsid w:val="006F284A"/>
    <w:rsid w:val="006F2918"/>
    <w:rsid w:val="006F4531"/>
    <w:rsid w:val="006F4B8F"/>
    <w:rsid w:val="006F4C00"/>
    <w:rsid w:val="006F568D"/>
    <w:rsid w:val="006F614B"/>
    <w:rsid w:val="006F6411"/>
    <w:rsid w:val="006F704D"/>
    <w:rsid w:val="006F71DC"/>
    <w:rsid w:val="006F7C58"/>
    <w:rsid w:val="007117FB"/>
    <w:rsid w:val="00712114"/>
    <w:rsid w:val="007130DA"/>
    <w:rsid w:val="007147DB"/>
    <w:rsid w:val="00715019"/>
    <w:rsid w:val="00716CCB"/>
    <w:rsid w:val="0072046B"/>
    <w:rsid w:val="0072290A"/>
    <w:rsid w:val="0072713E"/>
    <w:rsid w:val="007279BD"/>
    <w:rsid w:val="007307A9"/>
    <w:rsid w:val="007341C4"/>
    <w:rsid w:val="00734252"/>
    <w:rsid w:val="00734F3B"/>
    <w:rsid w:val="00735384"/>
    <w:rsid w:val="007361D5"/>
    <w:rsid w:val="00736485"/>
    <w:rsid w:val="00737814"/>
    <w:rsid w:val="007423F4"/>
    <w:rsid w:val="00743144"/>
    <w:rsid w:val="007452D3"/>
    <w:rsid w:val="00747ADB"/>
    <w:rsid w:val="00750754"/>
    <w:rsid w:val="00751366"/>
    <w:rsid w:val="007522E6"/>
    <w:rsid w:val="00755141"/>
    <w:rsid w:val="00755539"/>
    <w:rsid w:val="007557A4"/>
    <w:rsid w:val="007611D7"/>
    <w:rsid w:val="007612C0"/>
    <w:rsid w:val="00764B8C"/>
    <w:rsid w:val="00765AA2"/>
    <w:rsid w:val="00766C52"/>
    <w:rsid w:val="00772011"/>
    <w:rsid w:val="00772F4B"/>
    <w:rsid w:val="00773FD7"/>
    <w:rsid w:val="00775834"/>
    <w:rsid w:val="00775FC6"/>
    <w:rsid w:val="00776044"/>
    <w:rsid w:val="00776BE1"/>
    <w:rsid w:val="00777BE2"/>
    <w:rsid w:val="00780655"/>
    <w:rsid w:val="007834FE"/>
    <w:rsid w:val="00785A09"/>
    <w:rsid w:val="007873CD"/>
    <w:rsid w:val="00792383"/>
    <w:rsid w:val="00792A1E"/>
    <w:rsid w:val="00795261"/>
    <w:rsid w:val="0079527A"/>
    <w:rsid w:val="00795C72"/>
    <w:rsid w:val="00796291"/>
    <w:rsid w:val="007A1DBF"/>
    <w:rsid w:val="007A2794"/>
    <w:rsid w:val="007A399D"/>
    <w:rsid w:val="007A42BE"/>
    <w:rsid w:val="007A460B"/>
    <w:rsid w:val="007A4940"/>
    <w:rsid w:val="007A585F"/>
    <w:rsid w:val="007B2421"/>
    <w:rsid w:val="007B7159"/>
    <w:rsid w:val="007C1A9B"/>
    <w:rsid w:val="007C4CB4"/>
    <w:rsid w:val="007C6AB5"/>
    <w:rsid w:val="007C71CD"/>
    <w:rsid w:val="007D1DC5"/>
    <w:rsid w:val="007D1E52"/>
    <w:rsid w:val="007D4249"/>
    <w:rsid w:val="007D4504"/>
    <w:rsid w:val="007D6C3E"/>
    <w:rsid w:val="007E192F"/>
    <w:rsid w:val="007E234D"/>
    <w:rsid w:val="007E2854"/>
    <w:rsid w:val="007E3F4D"/>
    <w:rsid w:val="007E639B"/>
    <w:rsid w:val="007E6767"/>
    <w:rsid w:val="007E78A9"/>
    <w:rsid w:val="007F0784"/>
    <w:rsid w:val="007F1B6C"/>
    <w:rsid w:val="007F4C2A"/>
    <w:rsid w:val="007F4CE1"/>
    <w:rsid w:val="007F63C8"/>
    <w:rsid w:val="007F69E4"/>
    <w:rsid w:val="007F6D8D"/>
    <w:rsid w:val="007F764F"/>
    <w:rsid w:val="00801F2E"/>
    <w:rsid w:val="00803B73"/>
    <w:rsid w:val="00804E9F"/>
    <w:rsid w:val="00810426"/>
    <w:rsid w:val="008104C7"/>
    <w:rsid w:val="00811EA6"/>
    <w:rsid w:val="00813827"/>
    <w:rsid w:val="00813DFA"/>
    <w:rsid w:val="0081538F"/>
    <w:rsid w:val="00815703"/>
    <w:rsid w:val="00823C12"/>
    <w:rsid w:val="00825382"/>
    <w:rsid w:val="00825BD0"/>
    <w:rsid w:val="00826601"/>
    <w:rsid w:val="008279EE"/>
    <w:rsid w:val="00830F74"/>
    <w:rsid w:val="0083187C"/>
    <w:rsid w:val="00833242"/>
    <w:rsid w:val="00833778"/>
    <w:rsid w:val="00836BB7"/>
    <w:rsid w:val="00836FD4"/>
    <w:rsid w:val="00840EFC"/>
    <w:rsid w:val="00841B92"/>
    <w:rsid w:val="00841EBE"/>
    <w:rsid w:val="00842E87"/>
    <w:rsid w:val="008436BE"/>
    <w:rsid w:val="008444DD"/>
    <w:rsid w:val="00844D44"/>
    <w:rsid w:val="00845DF9"/>
    <w:rsid w:val="00846E20"/>
    <w:rsid w:val="00847AF2"/>
    <w:rsid w:val="0085348E"/>
    <w:rsid w:val="00854FA1"/>
    <w:rsid w:val="00857007"/>
    <w:rsid w:val="00864B06"/>
    <w:rsid w:val="00866D25"/>
    <w:rsid w:val="00870858"/>
    <w:rsid w:val="0087276C"/>
    <w:rsid w:val="00873D60"/>
    <w:rsid w:val="00876CCD"/>
    <w:rsid w:val="008802EC"/>
    <w:rsid w:val="0088197B"/>
    <w:rsid w:val="0088634B"/>
    <w:rsid w:val="00887AE2"/>
    <w:rsid w:val="00887DB3"/>
    <w:rsid w:val="0089037F"/>
    <w:rsid w:val="008909BF"/>
    <w:rsid w:val="00891693"/>
    <w:rsid w:val="008916E5"/>
    <w:rsid w:val="00892911"/>
    <w:rsid w:val="00892B40"/>
    <w:rsid w:val="00893E3B"/>
    <w:rsid w:val="0089446D"/>
    <w:rsid w:val="008945B3"/>
    <w:rsid w:val="00894B35"/>
    <w:rsid w:val="008A07AA"/>
    <w:rsid w:val="008A1B08"/>
    <w:rsid w:val="008A5189"/>
    <w:rsid w:val="008A7B99"/>
    <w:rsid w:val="008B1E6E"/>
    <w:rsid w:val="008B200A"/>
    <w:rsid w:val="008B41E6"/>
    <w:rsid w:val="008B70D2"/>
    <w:rsid w:val="008B7410"/>
    <w:rsid w:val="008B7A32"/>
    <w:rsid w:val="008C2ABD"/>
    <w:rsid w:val="008C37ED"/>
    <w:rsid w:val="008C6F1C"/>
    <w:rsid w:val="008C7399"/>
    <w:rsid w:val="008D2015"/>
    <w:rsid w:val="008D2A82"/>
    <w:rsid w:val="008D4423"/>
    <w:rsid w:val="008D52DD"/>
    <w:rsid w:val="008D5362"/>
    <w:rsid w:val="008E0612"/>
    <w:rsid w:val="008E45A7"/>
    <w:rsid w:val="008E4F5F"/>
    <w:rsid w:val="008E5A4E"/>
    <w:rsid w:val="008E7216"/>
    <w:rsid w:val="008F04DD"/>
    <w:rsid w:val="008F250C"/>
    <w:rsid w:val="008F30B8"/>
    <w:rsid w:val="008F3263"/>
    <w:rsid w:val="008F58EA"/>
    <w:rsid w:val="009002A6"/>
    <w:rsid w:val="0090583D"/>
    <w:rsid w:val="0090622A"/>
    <w:rsid w:val="009068F5"/>
    <w:rsid w:val="00907D87"/>
    <w:rsid w:val="00912754"/>
    <w:rsid w:val="00913FB5"/>
    <w:rsid w:val="00914739"/>
    <w:rsid w:val="00915F61"/>
    <w:rsid w:val="009209A2"/>
    <w:rsid w:val="00921B54"/>
    <w:rsid w:val="009220D9"/>
    <w:rsid w:val="00923397"/>
    <w:rsid w:val="0092440B"/>
    <w:rsid w:val="00924457"/>
    <w:rsid w:val="00924B60"/>
    <w:rsid w:val="00926055"/>
    <w:rsid w:val="009314C3"/>
    <w:rsid w:val="00932525"/>
    <w:rsid w:val="00933795"/>
    <w:rsid w:val="00934F87"/>
    <w:rsid w:val="00935DCE"/>
    <w:rsid w:val="00943382"/>
    <w:rsid w:val="00944D03"/>
    <w:rsid w:val="00947838"/>
    <w:rsid w:val="00952773"/>
    <w:rsid w:val="00953742"/>
    <w:rsid w:val="0095585A"/>
    <w:rsid w:val="009559A9"/>
    <w:rsid w:val="0096552C"/>
    <w:rsid w:val="0096607A"/>
    <w:rsid w:val="00967564"/>
    <w:rsid w:val="00971259"/>
    <w:rsid w:val="00971B98"/>
    <w:rsid w:val="009721C3"/>
    <w:rsid w:val="00972627"/>
    <w:rsid w:val="00972E25"/>
    <w:rsid w:val="00974D35"/>
    <w:rsid w:val="00976193"/>
    <w:rsid w:val="00980517"/>
    <w:rsid w:val="0098062B"/>
    <w:rsid w:val="0098064C"/>
    <w:rsid w:val="009814AB"/>
    <w:rsid w:val="0098338D"/>
    <w:rsid w:val="00983DD0"/>
    <w:rsid w:val="00984132"/>
    <w:rsid w:val="00985105"/>
    <w:rsid w:val="0098673F"/>
    <w:rsid w:val="00993361"/>
    <w:rsid w:val="00994159"/>
    <w:rsid w:val="00994687"/>
    <w:rsid w:val="0099727D"/>
    <w:rsid w:val="009972B8"/>
    <w:rsid w:val="00997499"/>
    <w:rsid w:val="0099779D"/>
    <w:rsid w:val="00997B60"/>
    <w:rsid w:val="00997CDA"/>
    <w:rsid w:val="009A066A"/>
    <w:rsid w:val="009A1A64"/>
    <w:rsid w:val="009A2EF3"/>
    <w:rsid w:val="009A406D"/>
    <w:rsid w:val="009A44DC"/>
    <w:rsid w:val="009B01D1"/>
    <w:rsid w:val="009B05B9"/>
    <w:rsid w:val="009B1A81"/>
    <w:rsid w:val="009B2E34"/>
    <w:rsid w:val="009B33E2"/>
    <w:rsid w:val="009B35A8"/>
    <w:rsid w:val="009B3C57"/>
    <w:rsid w:val="009B4521"/>
    <w:rsid w:val="009B581A"/>
    <w:rsid w:val="009B64F5"/>
    <w:rsid w:val="009B67F5"/>
    <w:rsid w:val="009C06B2"/>
    <w:rsid w:val="009C3392"/>
    <w:rsid w:val="009C6072"/>
    <w:rsid w:val="009C68C2"/>
    <w:rsid w:val="009C6C28"/>
    <w:rsid w:val="009C715B"/>
    <w:rsid w:val="009C7831"/>
    <w:rsid w:val="009D12D1"/>
    <w:rsid w:val="009D3675"/>
    <w:rsid w:val="009D3BA3"/>
    <w:rsid w:val="009D636C"/>
    <w:rsid w:val="009D78AF"/>
    <w:rsid w:val="009E21EE"/>
    <w:rsid w:val="009E2BC8"/>
    <w:rsid w:val="009E33E5"/>
    <w:rsid w:val="009E3965"/>
    <w:rsid w:val="009E62C0"/>
    <w:rsid w:val="009E67C0"/>
    <w:rsid w:val="009F09B1"/>
    <w:rsid w:val="009F2002"/>
    <w:rsid w:val="009F23C6"/>
    <w:rsid w:val="009F5600"/>
    <w:rsid w:val="009F735C"/>
    <w:rsid w:val="00A00AD6"/>
    <w:rsid w:val="00A027C3"/>
    <w:rsid w:val="00A039F0"/>
    <w:rsid w:val="00A04319"/>
    <w:rsid w:val="00A04FEF"/>
    <w:rsid w:val="00A06697"/>
    <w:rsid w:val="00A10546"/>
    <w:rsid w:val="00A10CC7"/>
    <w:rsid w:val="00A10EA8"/>
    <w:rsid w:val="00A11B90"/>
    <w:rsid w:val="00A15A27"/>
    <w:rsid w:val="00A2219B"/>
    <w:rsid w:val="00A22FAC"/>
    <w:rsid w:val="00A240A8"/>
    <w:rsid w:val="00A275F1"/>
    <w:rsid w:val="00A322BA"/>
    <w:rsid w:val="00A329CF"/>
    <w:rsid w:val="00A32AC2"/>
    <w:rsid w:val="00A33139"/>
    <w:rsid w:val="00A33F3F"/>
    <w:rsid w:val="00A34AF4"/>
    <w:rsid w:val="00A34B31"/>
    <w:rsid w:val="00A3522F"/>
    <w:rsid w:val="00A354FF"/>
    <w:rsid w:val="00A36956"/>
    <w:rsid w:val="00A40EA9"/>
    <w:rsid w:val="00A41F37"/>
    <w:rsid w:val="00A4386B"/>
    <w:rsid w:val="00A45E05"/>
    <w:rsid w:val="00A46E60"/>
    <w:rsid w:val="00A46E66"/>
    <w:rsid w:val="00A50982"/>
    <w:rsid w:val="00A51E23"/>
    <w:rsid w:val="00A51E76"/>
    <w:rsid w:val="00A527C4"/>
    <w:rsid w:val="00A5566F"/>
    <w:rsid w:val="00A6172B"/>
    <w:rsid w:val="00A629BA"/>
    <w:rsid w:val="00A6352A"/>
    <w:rsid w:val="00A645EF"/>
    <w:rsid w:val="00A64831"/>
    <w:rsid w:val="00A64E47"/>
    <w:rsid w:val="00A66106"/>
    <w:rsid w:val="00A669D4"/>
    <w:rsid w:val="00A66FF9"/>
    <w:rsid w:val="00A6715B"/>
    <w:rsid w:val="00A72322"/>
    <w:rsid w:val="00A7361A"/>
    <w:rsid w:val="00A73819"/>
    <w:rsid w:val="00A7524E"/>
    <w:rsid w:val="00A8285F"/>
    <w:rsid w:val="00A84CC9"/>
    <w:rsid w:val="00A84E81"/>
    <w:rsid w:val="00A850B5"/>
    <w:rsid w:val="00A90416"/>
    <w:rsid w:val="00A916A2"/>
    <w:rsid w:val="00A94F62"/>
    <w:rsid w:val="00A960A2"/>
    <w:rsid w:val="00A96430"/>
    <w:rsid w:val="00A974BE"/>
    <w:rsid w:val="00AA2E16"/>
    <w:rsid w:val="00AA3443"/>
    <w:rsid w:val="00AA519A"/>
    <w:rsid w:val="00AA633D"/>
    <w:rsid w:val="00AB10EF"/>
    <w:rsid w:val="00AB353F"/>
    <w:rsid w:val="00AB3546"/>
    <w:rsid w:val="00AB4067"/>
    <w:rsid w:val="00AB52C0"/>
    <w:rsid w:val="00AB54BE"/>
    <w:rsid w:val="00AB6034"/>
    <w:rsid w:val="00AB78C7"/>
    <w:rsid w:val="00AC0F23"/>
    <w:rsid w:val="00AC3178"/>
    <w:rsid w:val="00AC41DD"/>
    <w:rsid w:val="00AC6018"/>
    <w:rsid w:val="00AC7987"/>
    <w:rsid w:val="00AD2406"/>
    <w:rsid w:val="00AD36EA"/>
    <w:rsid w:val="00AD56CA"/>
    <w:rsid w:val="00AD57E0"/>
    <w:rsid w:val="00AD68F5"/>
    <w:rsid w:val="00AD765C"/>
    <w:rsid w:val="00AD766B"/>
    <w:rsid w:val="00AE080D"/>
    <w:rsid w:val="00AE29F9"/>
    <w:rsid w:val="00AE5178"/>
    <w:rsid w:val="00AE62D4"/>
    <w:rsid w:val="00AF00D5"/>
    <w:rsid w:val="00AF1CB7"/>
    <w:rsid w:val="00AF3162"/>
    <w:rsid w:val="00AF437B"/>
    <w:rsid w:val="00AF4EB8"/>
    <w:rsid w:val="00AF5E52"/>
    <w:rsid w:val="00AF66FE"/>
    <w:rsid w:val="00B005CA"/>
    <w:rsid w:val="00B00F20"/>
    <w:rsid w:val="00B022F5"/>
    <w:rsid w:val="00B02746"/>
    <w:rsid w:val="00B03193"/>
    <w:rsid w:val="00B0358E"/>
    <w:rsid w:val="00B045AC"/>
    <w:rsid w:val="00B05176"/>
    <w:rsid w:val="00B05C62"/>
    <w:rsid w:val="00B05F07"/>
    <w:rsid w:val="00B06E26"/>
    <w:rsid w:val="00B11D01"/>
    <w:rsid w:val="00B137E5"/>
    <w:rsid w:val="00B139D0"/>
    <w:rsid w:val="00B15F9D"/>
    <w:rsid w:val="00B2032C"/>
    <w:rsid w:val="00B22301"/>
    <w:rsid w:val="00B224BF"/>
    <w:rsid w:val="00B22993"/>
    <w:rsid w:val="00B24199"/>
    <w:rsid w:val="00B253B8"/>
    <w:rsid w:val="00B260AC"/>
    <w:rsid w:val="00B302A3"/>
    <w:rsid w:val="00B313D0"/>
    <w:rsid w:val="00B315F7"/>
    <w:rsid w:val="00B32FDF"/>
    <w:rsid w:val="00B33A91"/>
    <w:rsid w:val="00B3529F"/>
    <w:rsid w:val="00B35897"/>
    <w:rsid w:val="00B35A15"/>
    <w:rsid w:val="00B411AE"/>
    <w:rsid w:val="00B42491"/>
    <w:rsid w:val="00B44208"/>
    <w:rsid w:val="00B44A8F"/>
    <w:rsid w:val="00B46108"/>
    <w:rsid w:val="00B465D1"/>
    <w:rsid w:val="00B479FD"/>
    <w:rsid w:val="00B51314"/>
    <w:rsid w:val="00B52262"/>
    <w:rsid w:val="00B534D4"/>
    <w:rsid w:val="00B5388F"/>
    <w:rsid w:val="00B541E7"/>
    <w:rsid w:val="00B56C6E"/>
    <w:rsid w:val="00B57555"/>
    <w:rsid w:val="00B605BD"/>
    <w:rsid w:val="00B60D09"/>
    <w:rsid w:val="00B61DF2"/>
    <w:rsid w:val="00B63C2B"/>
    <w:rsid w:val="00B65107"/>
    <w:rsid w:val="00B6522F"/>
    <w:rsid w:val="00B652A0"/>
    <w:rsid w:val="00B76810"/>
    <w:rsid w:val="00B76E24"/>
    <w:rsid w:val="00B775E8"/>
    <w:rsid w:val="00B825E3"/>
    <w:rsid w:val="00B82A83"/>
    <w:rsid w:val="00B83D8B"/>
    <w:rsid w:val="00B8621E"/>
    <w:rsid w:val="00B91481"/>
    <w:rsid w:val="00BA053E"/>
    <w:rsid w:val="00BA3449"/>
    <w:rsid w:val="00BA4C89"/>
    <w:rsid w:val="00BA7D20"/>
    <w:rsid w:val="00BB0EB9"/>
    <w:rsid w:val="00BB15AC"/>
    <w:rsid w:val="00BB3705"/>
    <w:rsid w:val="00BB384F"/>
    <w:rsid w:val="00BB4A94"/>
    <w:rsid w:val="00BB5469"/>
    <w:rsid w:val="00BB5CEE"/>
    <w:rsid w:val="00BB66AE"/>
    <w:rsid w:val="00BB70F7"/>
    <w:rsid w:val="00BC07F9"/>
    <w:rsid w:val="00BC0F8A"/>
    <w:rsid w:val="00BC207F"/>
    <w:rsid w:val="00BC2F38"/>
    <w:rsid w:val="00BC35AE"/>
    <w:rsid w:val="00BC3DA8"/>
    <w:rsid w:val="00BC4124"/>
    <w:rsid w:val="00BC4438"/>
    <w:rsid w:val="00BC4B06"/>
    <w:rsid w:val="00BC69B6"/>
    <w:rsid w:val="00BD05BA"/>
    <w:rsid w:val="00BD2AB4"/>
    <w:rsid w:val="00BD314B"/>
    <w:rsid w:val="00BD41EF"/>
    <w:rsid w:val="00BD63E4"/>
    <w:rsid w:val="00BD6D2E"/>
    <w:rsid w:val="00BE1B9A"/>
    <w:rsid w:val="00BE2902"/>
    <w:rsid w:val="00BE4E62"/>
    <w:rsid w:val="00BE53D1"/>
    <w:rsid w:val="00BE61B4"/>
    <w:rsid w:val="00BE66FE"/>
    <w:rsid w:val="00BE6D6E"/>
    <w:rsid w:val="00BE7D57"/>
    <w:rsid w:val="00BF1286"/>
    <w:rsid w:val="00BF1B7A"/>
    <w:rsid w:val="00BF522A"/>
    <w:rsid w:val="00BF5714"/>
    <w:rsid w:val="00BF6817"/>
    <w:rsid w:val="00BF7D33"/>
    <w:rsid w:val="00BF7FB9"/>
    <w:rsid w:val="00C00C07"/>
    <w:rsid w:val="00C01BDE"/>
    <w:rsid w:val="00C0309D"/>
    <w:rsid w:val="00C034AC"/>
    <w:rsid w:val="00C039C3"/>
    <w:rsid w:val="00C03EBF"/>
    <w:rsid w:val="00C0478C"/>
    <w:rsid w:val="00C056FE"/>
    <w:rsid w:val="00C06FEA"/>
    <w:rsid w:val="00C11262"/>
    <w:rsid w:val="00C11724"/>
    <w:rsid w:val="00C12E5D"/>
    <w:rsid w:val="00C155C1"/>
    <w:rsid w:val="00C15A38"/>
    <w:rsid w:val="00C16186"/>
    <w:rsid w:val="00C164F7"/>
    <w:rsid w:val="00C2137E"/>
    <w:rsid w:val="00C22CDB"/>
    <w:rsid w:val="00C22F09"/>
    <w:rsid w:val="00C2359F"/>
    <w:rsid w:val="00C23FA9"/>
    <w:rsid w:val="00C30150"/>
    <w:rsid w:val="00C303A7"/>
    <w:rsid w:val="00C35771"/>
    <w:rsid w:val="00C3604C"/>
    <w:rsid w:val="00C36CE9"/>
    <w:rsid w:val="00C370F7"/>
    <w:rsid w:val="00C376AE"/>
    <w:rsid w:val="00C377EF"/>
    <w:rsid w:val="00C37B53"/>
    <w:rsid w:val="00C41E7E"/>
    <w:rsid w:val="00C462A7"/>
    <w:rsid w:val="00C502BF"/>
    <w:rsid w:val="00C50964"/>
    <w:rsid w:val="00C51AAC"/>
    <w:rsid w:val="00C54EA1"/>
    <w:rsid w:val="00C555D6"/>
    <w:rsid w:val="00C56760"/>
    <w:rsid w:val="00C57235"/>
    <w:rsid w:val="00C610C8"/>
    <w:rsid w:val="00C62D3A"/>
    <w:rsid w:val="00C67B7D"/>
    <w:rsid w:val="00C709F4"/>
    <w:rsid w:val="00C7249A"/>
    <w:rsid w:val="00C72C32"/>
    <w:rsid w:val="00C736DD"/>
    <w:rsid w:val="00C73A2A"/>
    <w:rsid w:val="00C74472"/>
    <w:rsid w:val="00C75720"/>
    <w:rsid w:val="00C76248"/>
    <w:rsid w:val="00C80245"/>
    <w:rsid w:val="00C802AF"/>
    <w:rsid w:val="00C80CD2"/>
    <w:rsid w:val="00C8291A"/>
    <w:rsid w:val="00C92A02"/>
    <w:rsid w:val="00C931CB"/>
    <w:rsid w:val="00C9478C"/>
    <w:rsid w:val="00C949A1"/>
    <w:rsid w:val="00C949C7"/>
    <w:rsid w:val="00C97106"/>
    <w:rsid w:val="00C97850"/>
    <w:rsid w:val="00C97DBF"/>
    <w:rsid w:val="00CA03C0"/>
    <w:rsid w:val="00CA23ED"/>
    <w:rsid w:val="00CA3EE8"/>
    <w:rsid w:val="00CA5915"/>
    <w:rsid w:val="00CB071C"/>
    <w:rsid w:val="00CB078D"/>
    <w:rsid w:val="00CB3180"/>
    <w:rsid w:val="00CB3279"/>
    <w:rsid w:val="00CB3AC3"/>
    <w:rsid w:val="00CB431D"/>
    <w:rsid w:val="00CB4B83"/>
    <w:rsid w:val="00CB5964"/>
    <w:rsid w:val="00CB67CF"/>
    <w:rsid w:val="00CC197C"/>
    <w:rsid w:val="00CC28EE"/>
    <w:rsid w:val="00CC33F5"/>
    <w:rsid w:val="00CC45E9"/>
    <w:rsid w:val="00CC6489"/>
    <w:rsid w:val="00CC70B6"/>
    <w:rsid w:val="00CD3E37"/>
    <w:rsid w:val="00CD5C70"/>
    <w:rsid w:val="00CE2588"/>
    <w:rsid w:val="00CE355A"/>
    <w:rsid w:val="00CE39BF"/>
    <w:rsid w:val="00CE67FB"/>
    <w:rsid w:val="00CE6AF5"/>
    <w:rsid w:val="00CE72A3"/>
    <w:rsid w:val="00CE7C7C"/>
    <w:rsid w:val="00CF0094"/>
    <w:rsid w:val="00CF118B"/>
    <w:rsid w:val="00CF1250"/>
    <w:rsid w:val="00CF141F"/>
    <w:rsid w:val="00CF2A62"/>
    <w:rsid w:val="00CF3689"/>
    <w:rsid w:val="00CF4B96"/>
    <w:rsid w:val="00CF6565"/>
    <w:rsid w:val="00CF70BB"/>
    <w:rsid w:val="00D03C64"/>
    <w:rsid w:val="00D105B8"/>
    <w:rsid w:val="00D11440"/>
    <w:rsid w:val="00D12823"/>
    <w:rsid w:val="00D12FAD"/>
    <w:rsid w:val="00D1395F"/>
    <w:rsid w:val="00D141B6"/>
    <w:rsid w:val="00D15379"/>
    <w:rsid w:val="00D206F5"/>
    <w:rsid w:val="00D22F82"/>
    <w:rsid w:val="00D23340"/>
    <w:rsid w:val="00D23477"/>
    <w:rsid w:val="00D2660A"/>
    <w:rsid w:val="00D303BC"/>
    <w:rsid w:val="00D31C54"/>
    <w:rsid w:val="00D31DEA"/>
    <w:rsid w:val="00D33A11"/>
    <w:rsid w:val="00D40E82"/>
    <w:rsid w:val="00D43D11"/>
    <w:rsid w:val="00D44B7F"/>
    <w:rsid w:val="00D44EB1"/>
    <w:rsid w:val="00D46105"/>
    <w:rsid w:val="00D469B7"/>
    <w:rsid w:val="00D5257B"/>
    <w:rsid w:val="00D60C32"/>
    <w:rsid w:val="00D64020"/>
    <w:rsid w:val="00D64061"/>
    <w:rsid w:val="00D64810"/>
    <w:rsid w:val="00D65F70"/>
    <w:rsid w:val="00D667E8"/>
    <w:rsid w:val="00D703A9"/>
    <w:rsid w:val="00D70DF9"/>
    <w:rsid w:val="00D71539"/>
    <w:rsid w:val="00D72334"/>
    <w:rsid w:val="00D7253E"/>
    <w:rsid w:val="00D7544B"/>
    <w:rsid w:val="00D76CF9"/>
    <w:rsid w:val="00D77C62"/>
    <w:rsid w:val="00D80E6D"/>
    <w:rsid w:val="00D835A3"/>
    <w:rsid w:val="00D854EC"/>
    <w:rsid w:val="00D85D67"/>
    <w:rsid w:val="00D87BBE"/>
    <w:rsid w:val="00D91E61"/>
    <w:rsid w:val="00D924C8"/>
    <w:rsid w:val="00D93B3B"/>
    <w:rsid w:val="00D94947"/>
    <w:rsid w:val="00D94976"/>
    <w:rsid w:val="00DA001D"/>
    <w:rsid w:val="00DA0577"/>
    <w:rsid w:val="00DA06EA"/>
    <w:rsid w:val="00DA3280"/>
    <w:rsid w:val="00DA4052"/>
    <w:rsid w:val="00DA4F9E"/>
    <w:rsid w:val="00DA5DE7"/>
    <w:rsid w:val="00DB4488"/>
    <w:rsid w:val="00DB4811"/>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DF6082"/>
    <w:rsid w:val="00DF625C"/>
    <w:rsid w:val="00DF764E"/>
    <w:rsid w:val="00E005C2"/>
    <w:rsid w:val="00E00699"/>
    <w:rsid w:val="00E008BE"/>
    <w:rsid w:val="00E019A2"/>
    <w:rsid w:val="00E02592"/>
    <w:rsid w:val="00E06C8B"/>
    <w:rsid w:val="00E070B7"/>
    <w:rsid w:val="00E10B6E"/>
    <w:rsid w:val="00E132A3"/>
    <w:rsid w:val="00E13C1C"/>
    <w:rsid w:val="00E14504"/>
    <w:rsid w:val="00E20879"/>
    <w:rsid w:val="00E220CF"/>
    <w:rsid w:val="00E22684"/>
    <w:rsid w:val="00E22E0B"/>
    <w:rsid w:val="00E24284"/>
    <w:rsid w:val="00E26611"/>
    <w:rsid w:val="00E26A74"/>
    <w:rsid w:val="00E26AF3"/>
    <w:rsid w:val="00E27646"/>
    <w:rsid w:val="00E33F2B"/>
    <w:rsid w:val="00E34EF0"/>
    <w:rsid w:val="00E3515E"/>
    <w:rsid w:val="00E43787"/>
    <w:rsid w:val="00E43E42"/>
    <w:rsid w:val="00E446B6"/>
    <w:rsid w:val="00E44CD5"/>
    <w:rsid w:val="00E44DB7"/>
    <w:rsid w:val="00E45D59"/>
    <w:rsid w:val="00E479F4"/>
    <w:rsid w:val="00E50CDE"/>
    <w:rsid w:val="00E510FE"/>
    <w:rsid w:val="00E51DD2"/>
    <w:rsid w:val="00E51DD5"/>
    <w:rsid w:val="00E53B5F"/>
    <w:rsid w:val="00E5424F"/>
    <w:rsid w:val="00E56ED8"/>
    <w:rsid w:val="00E6096B"/>
    <w:rsid w:val="00E61884"/>
    <w:rsid w:val="00E63080"/>
    <w:rsid w:val="00E64783"/>
    <w:rsid w:val="00E647F8"/>
    <w:rsid w:val="00E675DA"/>
    <w:rsid w:val="00E67E62"/>
    <w:rsid w:val="00E7141D"/>
    <w:rsid w:val="00E71938"/>
    <w:rsid w:val="00E71D02"/>
    <w:rsid w:val="00E73040"/>
    <w:rsid w:val="00E7535A"/>
    <w:rsid w:val="00E766FD"/>
    <w:rsid w:val="00E77957"/>
    <w:rsid w:val="00E77BC1"/>
    <w:rsid w:val="00E80D07"/>
    <w:rsid w:val="00E81ABD"/>
    <w:rsid w:val="00E84F27"/>
    <w:rsid w:val="00E86602"/>
    <w:rsid w:val="00E87D1D"/>
    <w:rsid w:val="00E90975"/>
    <w:rsid w:val="00E90B80"/>
    <w:rsid w:val="00E913CF"/>
    <w:rsid w:val="00E93F82"/>
    <w:rsid w:val="00E9591F"/>
    <w:rsid w:val="00E96EDD"/>
    <w:rsid w:val="00EA06A3"/>
    <w:rsid w:val="00EA32FB"/>
    <w:rsid w:val="00EA4450"/>
    <w:rsid w:val="00EA584E"/>
    <w:rsid w:val="00EB1290"/>
    <w:rsid w:val="00EB15A6"/>
    <w:rsid w:val="00EB1A0D"/>
    <w:rsid w:val="00EB1B3C"/>
    <w:rsid w:val="00EB3843"/>
    <w:rsid w:val="00EB67FE"/>
    <w:rsid w:val="00EB7108"/>
    <w:rsid w:val="00EC0D4A"/>
    <w:rsid w:val="00EC1864"/>
    <w:rsid w:val="00EC1DE8"/>
    <w:rsid w:val="00EC2F34"/>
    <w:rsid w:val="00EC5417"/>
    <w:rsid w:val="00EC576E"/>
    <w:rsid w:val="00EC69FF"/>
    <w:rsid w:val="00EC7EAD"/>
    <w:rsid w:val="00ED1F5E"/>
    <w:rsid w:val="00ED211F"/>
    <w:rsid w:val="00ED2BE0"/>
    <w:rsid w:val="00ED61ED"/>
    <w:rsid w:val="00ED6A3F"/>
    <w:rsid w:val="00ED7A00"/>
    <w:rsid w:val="00EE2FF2"/>
    <w:rsid w:val="00EE4940"/>
    <w:rsid w:val="00EE4F68"/>
    <w:rsid w:val="00EE4F94"/>
    <w:rsid w:val="00EE5562"/>
    <w:rsid w:val="00EE59BD"/>
    <w:rsid w:val="00EF03FC"/>
    <w:rsid w:val="00EF23CE"/>
    <w:rsid w:val="00EF26DB"/>
    <w:rsid w:val="00EF3141"/>
    <w:rsid w:val="00EF3C98"/>
    <w:rsid w:val="00EF4366"/>
    <w:rsid w:val="00EF6401"/>
    <w:rsid w:val="00F00E69"/>
    <w:rsid w:val="00F05E0E"/>
    <w:rsid w:val="00F06445"/>
    <w:rsid w:val="00F065CD"/>
    <w:rsid w:val="00F0753A"/>
    <w:rsid w:val="00F07AE0"/>
    <w:rsid w:val="00F12A1D"/>
    <w:rsid w:val="00F1470F"/>
    <w:rsid w:val="00F16CF0"/>
    <w:rsid w:val="00F226DD"/>
    <w:rsid w:val="00F24136"/>
    <w:rsid w:val="00F2523F"/>
    <w:rsid w:val="00F30452"/>
    <w:rsid w:val="00F30AC4"/>
    <w:rsid w:val="00F3285E"/>
    <w:rsid w:val="00F33015"/>
    <w:rsid w:val="00F40963"/>
    <w:rsid w:val="00F40D8E"/>
    <w:rsid w:val="00F42321"/>
    <w:rsid w:val="00F42A58"/>
    <w:rsid w:val="00F43E93"/>
    <w:rsid w:val="00F44C2A"/>
    <w:rsid w:val="00F46A21"/>
    <w:rsid w:val="00F4795C"/>
    <w:rsid w:val="00F51307"/>
    <w:rsid w:val="00F519D9"/>
    <w:rsid w:val="00F52EB9"/>
    <w:rsid w:val="00F538F3"/>
    <w:rsid w:val="00F549E6"/>
    <w:rsid w:val="00F55216"/>
    <w:rsid w:val="00F6094C"/>
    <w:rsid w:val="00F61C11"/>
    <w:rsid w:val="00F621AA"/>
    <w:rsid w:val="00F64C02"/>
    <w:rsid w:val="00F67837"/>
    <w:rsid w:val="00F71B19"/>
    <w:rsid w:val="00F72E78"/>
    <w:rsid w:val="00F76E6E"/>
    <w:rsid w:val="00F77361"/>
    <w:rsid w:val="00F8173B"/>
    <w:rsid w:val="00F82A1D"/>
    <w:rsid w:val="00F856AB"/>
    <w:rsid w:val="00F859A9"/>
    <w:rsid w:val="00F86D8A"/>
    <w:rsid w:val="00F909D8"/>
    <w:rsid w:val="00F91239"/>
    <w:rsid w:val="00F93AF4"/>
    <w:rsid w:val="00FA10AC"/>
    <w:rsid w:val="00FA2BAD"/>
    <w:rsid w:val="00FA2C8F"/>
    <w:rsid w:val="00FA3393"/>
    <w:rsid w:val="00FA421D"/>
    <w:rsid w:val="00FA6D07"/>
    <w:rsid w:val="00FB02CF"/>
    <w:rsid w:val="00FB1497"/>
    <w:rsid w:val="00FB1C51"/>
    <w:rsid w:val="00FB34F8"/>
    <w:rsid w:val="00FB3C86"/>
    <w:rsid w:val="00FB43B3"/>
    <w:rsid w:val="00FB5D26"/>
    <w:rsid w:val="00FB604D"/>
    <w:rsid w:val="00FB6720"/>
    <w:rsid w:val="00FB6BE0"/>
    <w:rsid w:val="00FB71E4"/>
    <w:rsid w:val="00FB7527"/>
    <w:rsid w:val="00FC0C91"/>
    <w:rsid w:val="00FC12E2"/>
    <w:rsid w:val="00FC30E0"/>
    <w:rsid w:val="00FC4BD3"/>
    <w:rsid w:val="00FC5405"/>
    <w:rsid w:val="00FC5F7D"/>
    <w:rsid w:val="00FC7EE0"/>
    <w:rsid w:val="00FD53A0"/>
    <w:rsid w:val="00FD7333"/>
    <w:rsid w:val="00FD7969"/>
    <w:rsid w:val="00FE118B"/>
    <w:rsid w:val="00FE17F8"/>
    <w:rsid w:val="00FE3866"/>
    <w:rsid w:val="00FE3977"/>
    <w:rsid w:val="00FE44E2"/>
    <w:rsid w:val="00FE784E"/>
    <w:rsid w:val="00FF329A"/>
    <w:rsid w:val="00FF7500"/>
    <w:rsid w:val="05041D67"/>
    <w:rsid w:val="0D49AD04"/>
    <w:rsid w:val="0DB266CA"/>
    <w:rsid w:val="1005D950"/>
    <w:rsid w:val="10097146"/>
    <w:rsid w:val="10C9CDD1"/>
    <w:rsid w:val="1127A2C9"/>
    <w:rsid w:val="11F1CE38"/>
    <w:rsid w:val="15868DDC"/>
    <w:rsid w:val="15D7C9E2"/>
    <w:rsid w:val="169D15A2"/>
    <w:rsid w:val="1CB532C1"/>
    <w:rsid w:val="1CCB5CED"/>
    <w:rsid w:val="233AF06D"/>
    <w:rsid w:val="246BBFD4"/>
    <w:rsid w:val="25389821"/>
    <w:rsid w:val="28E240CB"/>
    <w:rsid w:val="2B1002D8"/>
    <w:rsid w:val="2C9117EA"/>
    <w:rsid w:val="2E62A137"/>
    <w:rsid w:val="2ED12DF5"/>
    <w:rsid w:val="2F207403"/>
    <w:rsid w:val="3162DB39"/>
    <w:rsid w:val="33E1FE19"/>
    <w:rsid w:val="352ABB2F"/>
    <w:rsid w:val="35355B38"/>
    <w:rsid w:val="36234828"/>
    <w:rsid w:val="38B99DA3"/>
    <w:rsid w:val="39533F38"/>
    <w:rsid w:val="39EB75EA"/>
    <w:rsid w:val="3B9D1E24"/>
    <w:rsid w:val="425A3465"/>
    <w:rsid w:val="4E01291E"/>
    <w:rsid w:val="4EFDF00C"/>
    <w:rsid w:val="5A18EDCE"/>
    <w:rsid w:val="5B26D252"/>
    <w:rsid w:val="5CDC6F8D"/>
    <w:rsid w:val="5D01A46F"/>
    <w:rsid w:val="5DDE5DA5"/>
    <w:rsid w:val="64120C2F"/>
    <w:rsid w:val="661C7B90"/>
    <w:rsid w:val="6652A4A9"/>
    <w:rsid w:val="66812639"/>
    <w:rsid w:val="66BD9D12"/>
    <w:rsid w:val="66FECDCD"/>
    <w:rsid w:val="696A77E7"/>
    <w:rsid w:val="6B524E07"/>
    <w:rsid w:val="6CF09967"/>
    <w:rsid w:val="6D87701E"/>
    <w:rsid w:val="6F127E38"/>
    <w:rsid w:val="7033EB51"/>
    <w:rsid w:val="71ECBD34"/>
    <w:rsid w:val="76AF1D90"/>
    <w:rsid w:val="77F7A387"/>
    <w:rsid w:val="780DBC3E"/>
    <w:rsid w:val="7B5C9B8B"/>
    <w:rsid w:val="7D71447D"/>
    <w:rsid w:val="7FAA2CF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F4557"/>
  <w15:chartTrackingRefBased/>
  <w15:docId w15:val="{FBB8D12F-3D23-48B0-BC1E-F943BFD9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it-IT"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99"/>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4Aufzhlung">
    <w:name w:val="A04_Aufzählung"/>
    <w:basedOn w:val="Normale"/>
    <w:qFormat/>
    <w:rsid w:val="00B56C6E"/>
    <w:pPr>
      <w:spacing w:after="280" w:line="280" w:lineRule="exact"/>
      <w:ind w:left="516" w:hanging="301"/>
      <w:contextualSpacing/>
    </w:pPr>
    <w:rPr>
      <w:rFonts w:ascii="MB Corpo S Text Office" w:hAnsi="MB Corpo S Text Office"/>
      <w:szCs w:val="21"/>
      <w:lang w:val="de-DE"/>
    </w:rPr>
  </w:style>
  <w:style w:type="paragraph" w:customStyle="1" w:styleId="A03Flietext">
    <w:name w:val="A03_Fließtext"/>
    <w:qFormat/>
    <w:rsid w:val="003964FE"/>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033ZwischenberschriftZchn">
    <w:name w:val="033_Zwischenüberschrift Zchn"/>
    <w:basedOn w:val="Carpredefinitoparagrafo"/>
    <w:link w:val="033Zwischenberschrift"/>
    <w:locked/>
    <w:rsid w:val="003964FE"/>
    <w:rPr>
      <w:rFonts w:ascii="MB Corpo S Text Office" w:eastAsiaTheme="majorEastAsia" w:hAnsi="MB Corpo S Text Office" w:cstheme="majorBidi"/>
      <w:sz w:val="21"/>
      <w:szCs w:val="24"/>
    </w:rPr>
  </w:style>
  <w:style w:type="paragraph" w:customStyle="1" w:styleId="033Zwischenberschrift">
    <w:name w:val="033_Zwischenüberschrift"/>
    <w:basedOn w:val="Normale"/>
    <w:link w:val="033ZwischenberschriftZchn"/>
    <w:qFormat/>
    <w:rsid w:val="003964FE"/>
    <w:pPr>
      <w:keepNext/>
      <w:widowControl w:val="0"/>
      <w:suppressAutoHyphens/>
      <w:spacing w:before="280" w:line="280" w:lineRule="exact"/>
      <w:outlineLvl w:val="2"/>
    </w:pPr>
    <w:rPr>
      <w:rFonts w:ascii="MB Corpo S Text Office" w:eastAsiaTheme="majorEastAsia" w:hAnsi="MB Corpo S Text Office" w:cstheme="majorBidi"/>
      <w:kern w:val="0"/>
      <w:lang w:val="de-DE" w:eastAsia="en-US"/>
      <w14:ligatures w14:val="none"/>
    </w:rPr>
  </w:style>
  <w:style w:type="paragraph" w:styleId="Revisione">
    <w:name w:val="Revision"/>
    <w:hidden/>
    <w:uiPriority w:val="99"/>
    <w:semiHidden/>
    <w:rsid w:val="00F55216"/>
    <w:pPr>
      <w:spacing w:after="0" w:line="240" w:lineRule="auto"/>
    </w:pPr>
    <w:rPr>
      <w:rFonts w:eastAsiaTheme="minorEastAsia"/>
      <w:kern w:val="2"/>
      <w:sz w:val="21"/>
      <w:szCs w:val="24"/>
      <w:lang w:val="en-GB" w:eastAsia="de-DE"/>
      <w14:ligatures w14:val="standardContextual"/>
    </w:rPr>
  </w:style>
  <w:style w:type="character" w:styleId="Rimandocommento">
    <w:name w:val="annotation reference"/>
    <w:basedOn w:val="Carpredefinitoparagrafo"/>
    <w:uiPriority w:val="99"/>
    <w:semiHidden/>
    <w:unhideWhenUsed/>
    <w:rsid w:val="009F09B1"/>
    <w:rPr>
      <w:sz w:val="16"/>
      <w:szCs w:val="16"/>
    </w:rPr>
  </w:style>
  <w:style w:type="paragraph" w:styleId="Testocommento">
    <w:name w:val="annotation text"/>
    <w:basedOn w:val="Normale"/>
    <w:link w:val="TestocommentoCarattere"/>
    <w:uiPriority w:val="99"/>
    <w:unhideWhenUsed/>
    <w:rsid w:val="009F09B1"/>
    <w:rPr>
      <w:sz w:val="20"/>
      <w:szCs w:val="20"/>
    </w:rPr>
  </w:style>
  <w:style w:type="character" w:customStyle="1" w:styleId="TestocommentoCarattere">
    <w:name w:val="Testo commento Carattere"/>
    <w:basedOn w:val="Carpredefinitoparagrafo"/>
    <w:link w:val="Testocommento"/>
    <w:uiPriority w:val="99"/>
    <w:rsid w:val="009F09B1"/>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9F09B1"/>
    <w:rPr>
      <w:b/>
      <w:bCs/>
    </w:rPr>
  </w:style>
  <w:style w:type="character" w:customStyle="1" w:styleId="SoggettocommentoCarattere">
    <w:name w:val="Soggetto commento Carattere"/>
    <w:basedOn w:val="TestocommentoCarattere"/>
    <w:link w:val="Soggettocommento"/>
    <w:uiPriority w:val="99"/>
    <w:semiHidden/>
    <w:rsid w:val="009F09B1"/>
    <w:rPr>
      <w:rFonts w:eastAsiaTheme="minorEastAsia"/>
      <w:b/>
      <w:bCs/>
      <w:kern w:val="2"/>
      <w:sz w:val="20"/>
      <w:szCs w:val="20"/>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7885">
      <w:bodyDiv w:val="1"/>
      <w:marLeft w:val="0"/>
      <w:marRight w:val="0"/>
      <w:marTop w:val="0"/>
      <w:marBottom w:val="0"/>
      <w:divBdr>
        <w:top w:val="none" w:sz="0" w:space="0" w:color="auto"/>
        <w:left w:val="none" w:sz="0" w:space="0" w:color="auto"/>
        <w:bottom w:val="none" w:sz="0" w:space="0" w:color="auto"/>
        <w:right w:val="none" w:sz="0" w:space="0" w:color="auto"/>
      </w:divBdr>
    </w:div>
    <w:div w:id="341400528">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62759507">
      <w:bodyDiv w:val="1"/>
      <w:marLeft w:val="0"/>
      <w:marRight w:val="0"/>
      <w:marTop w:val="0"/>
      <w:marBottom w:val="0"/>
      <w:divBdr>
        <w:top w:val="none" w:sz="0" w:space="0" w:color="auto"/>
        <w:left w:val="none" w:sz="0" w:space="0" w:color="auto"/>
        <w:bottom w:val="none" w:sz="0" w:space="0" w:color="auto"/>
        <w:right w:val="none" w:sz="0" w:space="0" w:color="auto"/>
      </w:divBdr>
    </w:div>
    <w:div w:id="1500582105">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DCA4C1E-2CF0-4832-89A4-8071FBA7A8DF}"/>
      </w:docPartPr>
      <w:docPartBody>
        <w:p w:rsidR="00F730A9" w:rsidRDefault="00A22FAC">
          <w:r w:rsidRPr="00CA1FD4">
            <w:rPr>
              <w:rStyle w:val="Testosegnapos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AC"/>
    <w:rsid w:val="000041A2"/>
    <w:rsid w:val="00010357"/>
    <w:rsid w:val="00036FF8"/>
    <w:rsid w:val="0007170F"/>
    <w:rsid w:val="00077A9B"/>
    <w:rsid w:val="00191395"/>
    <w:rsid w:val="0019470D"/>
    <w:rsid w:val="001B4006"/>
    <w:rsid w:val="001C33B2"/>
    <w:rsid w:val="00243D50"/>
    <w:rsid w:val="00253490"/>
    <w:rsid w:val="003A18A0"/>
    <w:rsid w:val="003A4B4E"/>
    <w:rsid w:val="003B655D"/>
    <w:rsid w:val="004118C3"/>
    <w:rsid w:val="00467224"/>
    <w:rsid w:val="00486ABB"/>
    <w:rsid w:val="004A290D"/>
    <w:rsid w:val="004C6A34"/>
    <w:rsid w:val="00555741"/>
    <w:rsid w:val="0058495F"/>
    <w:rsid w:val="005B24CF"/>
    <w:rsid w:val="00642D3A"/>
    <w:rsid w:val="0071215C"/>
    <w:rsid w:val="0079066E"/>
    <w:rsid w:val="007F1695"/>
    <w:rsid w:val="008051CA"/>
    <w:rsid w:val="00810426"/>
    <w:rsid w:val="00843229"/>
    <w:rsid w:val="00892911"/>
    <w:rsid w:val="008B7410"/>
    <w:rsid w:val="008C2ED0"/>
    <w:rsid w:val="008C7399"/>
    <w:rsid w:val="00992D72"/>
    <w:rsid w:val="00994159"/>
    <w:rsid w:val="00997CDA"/>
    <w:rsid w:val="009D78AF"/>
    <w:rsid w:val="00A22FAC"/>
    <w:rsid w:val="00A34AF4"/>
    <w:rsid w:val="00A34B31"/>
    <w:rsid w:val="00A45FB7"/>
    <w:rsid w:val="00A509CE"/>
    <w:rsid w:val="00A51437"/>
    <w:rsid w:val="00AD68F5"/>
    <w:rsid w:val="00AE7B11"/>
    <w:rsid w:val="00B31FDB"/>
    <w:rsid w:val="00B534D4"/>
    <w:rsid w:val="00BF7D33"/>
    <w:rsid w:val="00C039C3"/>
    <w:rsid w:val="00C056FE"/>
    <w:rsid w:val="00C462A7"/>
    <w:rsid w:val="00C54EA1"/>
    <w:rsid w:val="00CB5964"/>
    <w:rsid w:val="00CF2A62"/>
    <w:rsid w:val="00D5257B"/>
    <w:rsid w:val="00D543E4"/>
    <w:rsid w:val="00D77539"/>
    <w:rsid w:val="00D87BBE"/>
    <w:rsid w:val="00DB4488"/>
    <w:rsid w:val="00DD7C22"/>
    <w:rsid w:val="00E11443"/>
    <w:rsid w:val="00E7535A"/>
    <w:rsid w:val="00F71BD0"/>
    <w:rsid w:val="00F730A9"/>
    <w:rsid w:val="00F93C31"/>
    <w:rsid w:val="00FB43B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2FAC"/>
    <w:rPr>
      <w:rFonts w:cs="Times New Roman"/>
      <w:sz w:val="3276"/>
      <w:szCs w:val="327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A22FA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c30145-2e66-4c81-ab80-a22f41afa77e">
      <Terms xmlns="http://schemas.microsoft.com/office/infopath/2007/PartnerControls"/>
    </lcf76f155ced4ddcb4097134ff3c332f>
    <TaxCatchAll xmlns="ef1be899-88ad-4f57-8bbe-d54b36e3ecf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A27F38F74744E40BDBAC0CDEADDF8BE" ma:contentTypeVersion="16" ma:contentTypeDescription="Create a new document." ma:contentTypeScope="" ma:versionID="6aba85acfa6428ff7f747357356f9f61">
  <xsd:schema xmlns:xsd="http://www.w3.org/2001/XMLSchema" xmlns:xs="http://www.w3.org/2001/XMLSchema" xmlns:p="http://schemas.microsoft.com/office/2006/metadata/properties" xmlns:ns2="b6c30145-2e66-4c81-ab80-a22f41afa77e" xmlns:ns3="ef1be899-88ad-4f57-8bbe-d54b36e3ecf9" targetNamespace="http://schemas.microsoft.com/office/2006/metadata/properties" ma:root="true" ma:fieldsID="c1056cb61fe60224a02b76a8174d8595" ns2:_="" ns3:_="">
    <xsd:import namespace="b6c30145-2e66-4c81-ab80-a22f41afa77e"/>
    <xsd:import namespace="ef1be899-88ad-4f57-8bbe-d54b36e3ec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30145-2e66-4c81-ab80-a22f41afa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1be899-88ad-4f57-8bbe-d54b36e3ec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9368c0-1f49-478c-ade5-5ddb47bb4690}" ma:internalName="TaxCatchAll" ma:showField="CatchAllData" ma:web="ef1be899-88ad-4f57-8bbe-d54b36e3ec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b6c30145-2e66-4c81-ab80-a22f41afa77e"/>
    <ds:schemaRef ds:uri="ef1be899-88ad-4f57-8bbe-d54b36e3ecf9"/>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D86C0151-E0A8-426F-90E5-343AFFA1F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30145-2e66-4c81-ab80-a22f41afa77e"/>
    <ds:schemaRef ds:uri="ef1be899-88ad-4f57-8bbe-d54b36e3e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017A35-644F-44AA-B9CD-6B0514614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Noack, Heike (000)</dc:creator>
  <cp:keywords/>
  <dc:description/>
  <cp:lastModifiedBy>Amarisse, Luca (183)</cp:lastModifiedBy>
  <cp:revision>18</cp:revision>
  <dcterms:created xsi:type="dcterms:W3CDTF">2025-09-02T12:29:00Z</dcterms:created>
  <dcterms:modified xsi:type="dcterms:W3CDTF">2025-09-05T07:01:00Z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0x010100EA27F38F74744E40BDBAC0CDEADDF8BE</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441d982c,12b1602,3fcebfe7</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2025-08-04T14:35:28Z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ee640367-d4e1-4a8d-961f-b4b2328acf72</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y fmtid="{D5CDD505-2E9C-101B-9397-08002B2CF9AE}" pid="22" name="Order">
    <vt:r8>161700</vt:r8>
  </property>
  <property fmtid="{D5CDD505-2E9C-101B-9397-08002B2CF9AE}" pid="23" name="xd_Signature">
    <vt:bool>false</vt:bool>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TriggerFlowInfo">
    <vt:lpwstr/>
  </property>
  <property fmtid="{D5CDD505-2E9C-101B-9397-08002B2CF9AE}" pid="29" name="docLang">
    <vt:lpwstr>en</vt:lpwstr>
  </property>
</Properties>
</file>