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vertAnchor="page" w:horzAnchor="margin" w:tblpY="141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000C4C" w:rsidRPr="00000C4C" w:rsidTr="00E3331B">
        <w:trPr>
          <w:trHeight w:hRule="exact" w:val="1984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C8A" w:rsidRPr="003E1F00" w:rsidRDefault="00842C8A" w:rsidP="00E3331B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lang w:val="de-DE"/>
              </w:rPr>
            </w:pPr>
            <w:r w:rsidRPr="003E1F00">
              <w:rPr>
                <w:rStyle w:val="02INFORMATIONP431C7585TypographyPantone431C"/>
                <w:lang w:val="de-DE"/>
              </w:rPr>
              <w:t>Mercedes-Benz AG, 70546 Stuttgart, Germany</w:t>
            </w:r>
          </w:p>
          <w:p w:rsidR="00842C8A" w:rsidRPr="003E1F00" w:rsidRDefault="00842C8A" w:rsidP="00E3331B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lang w:val="fr-FR"/>
              </w:rPr>
            </w:pPr>
            <w:r w:rsidRPr="003E1F00">
              <w:rPr>
                <w:rStyle w:val="02INFORMATIONP431C7585TypographyPantone431C"/>
                <w:lang w:val="de-DE"/>
              </w:rPr>
              <w:t xml:space="preserve">Tel. </w:t>
            </w:r>
            <w:proofErr w:type="spellStart"/>
            <w:r w:rsidRPr="003E1F00">
              <w:rPr>
                <w:rStyle w:val="02INFORMATIONP431C7585TypographyPantone431C"/>
                <w:lang w:val="de-DE"/>
              </w:rPr>
              <w:t>no</w:t>
            </w:r>
            <w:proofErr w:type="spellEnd"/>
            <w:r w:rsidRPr="003E1F00">
              <w:rPr>
                <w:rStyle w:val="02INFORMATIONP431C7585TypographyPantone431C"/>
                <w:lang w:val="de-DE"/>
              </w:rPr>
              <w:t xml:space="preserve">. </w:t>
            </w:r>
            <w:r w:rsidRPr="003E1F00">
              <w:rPr>
                <w:rStyle w:val="02INFORMATIONP431C7585TypographyPantone431C"/>
                <w:lang w:val="fr-FR"/>
              </w:rPr>
              <w:t>+49 711 17 - 0, Fax +49 711 17 - 22244, dialog.mb@daimler.com, www.mercedes-benz.com</w:t>
            </w:r>
          </w:p>
          <w:p w:rsidR="00842C8A" w:rsidRPr="00842C8A" w:rsidRDefault="00842C8A" w:rsidP="00E3331B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</w:rPr>
            </w:pPr>
            <w:r>
              <w:rPr>
                <w:rStyle w:val="02INFORMATIONP431C7585TypographyPantone431C"/>
              </w:rPr>
              <w:t>Registered Office and Court of Registry: Stuttgart; HRB No. 762873</w:t>
            </w:r>
          </w:p>
          <w:p w:rsidR="00842C8A" w:rsidRPr="00842C8A" w:rsidRDefault="00842C8A" w:rsidP="00E3331B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</w:rPr>
            </w:pPr>
            <w:r>
              <w:rPr>
                <w:rStyle w:val="02INFORMATIONP431C7585TypographyPantone431C"/>
              </w:rPr>
              <w:t>Chairman of the Supervisory Board: Manfred Bischoff</w:t>
            </w:r>
          </w:p>
          <w:p w:rsidR="00842C8A" w:rsidRPr="003E1F00" w:rsidRDefault="00842C8A" w:rsidP="00E3331B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</w:rPr>
            </w:pPr>
            <w:r w:rsidRPr="003E1F00">
              <w:rPr>
                <w:rStyle w:val="02INFORMATIONP431C7585TypographyPantone431C"/>
              </w:rPr>
              <w:t xml:space="preserve">Board of Management: Ola </w:t>
            </w:r>
            <w:proofErr w:type="spellStart"/>
            <w:r w:rsidRPr="003E1F00">
              <w:rPr>
                <w:rStyle w:val="02INFORMATIONP431C7585TypographyPantone431C"/>
              </w:rPr>
              <w:t>Källenius</w:t>
            </w:r>
            <w:proofErr w:type="spellEnd"/>
            <w:r w:rsidRPr="003E1F00">
              <w:rPr>
                <w:rStyle w:val="02INFORMATIONP431C7585TypographyPantone431C"/>
              </w:rPr>
              <w:t xml:space="preserve"> (Chairman), </w:t>
            </w:r>
            <w:proofErr w:type="spellStart"/>
            <w:r w:rsidRPr="003E1F00">
              <w:rPr>
                <w:rStyle w:val="02INFORMATIONP431C7585TypographyPantone431C"/>
              </w:rPr>
              <w:t>Jörg</w:t>
            </w:r>
            <w:proofErr w:type="spellEnd"/>
            <w:r w:rsidRPr="003E1F00">
              <w:rPr>
                <w:rStyle w:val="02INFORMATIONP431C7585TypographyPantone431C"/>
              </w:rPr>
              <w:t xml:space="preserve"> </w:t>
            </w:r>
            <w:proofErr w:type="spellStart"/>
            <w:r w:rsidRPr="003E1F00">
              <w:rPr>
                <w:rStyle w:val="02INFORMATIONP431C7585TypographyPantone431C"/>
              </w:rPr>
              <w:t>Burzer</w:t>
            </w:r>
            <w:proofErr w:type="spellEnd"/>
            <w:r w:rsidRPr="003E1F00">
              <w:rPr>
                <w:rStyle w:val="02INFORMATIONP431C7585TypographyPantone431C"/>
              </w:rPr>
              <w:t xml:space="preserve">, Renata </w:t>
            </w:r>
            <w:proofErr w:type="spellStart"/>
            <w:r w:rsidRPr="003E1F00">
              <w:rPr>
                <w:rStyle w:val="02INFORMATIONP431C7585TypographyPantone431C"/>
              </w:rPr>
              <w:t>Jungo</w:t>
            </w:r>
            <w:proofErr w:type="spellEnd"/>
            <w:r w:rsidRPr="003E1F00">
              <w:rPr>
                <w:rStyle w:val="02INFORMATIONP431C7585TypographyPantone431C"/>
              </w:rPr>
              <w:t xml:space="preserve"> </w:t>
            </w:r>
            <w:proofErr w:type="spellStart"/>
            <w:r w:rsidRPr="003E1F00">
              <w:rPr>
                <w:rStyle w:val="02INFORMATIONP431C7585TypographyPantone431C"/>
              </w:rPr>
              <w:t>Brüngger</w:t>
            </w:r>
            <w:proofErr w:type="spellEnd"/>
            <w:r w:rsidRPr="003E1F00">
              <w:rPr>
                <w:rStyle w:val="02INFORMATIONP431C7585TypographyPantone431C"/>
              </w:rPr>
              <w:t xml:space="preserve">, </w:t>
            </w:r>
            <w:proofErr w:type="spellStart"/>
            <w:r w:rsidRPr="003E1F00">
              <w:rPr>
                <w:rStyle w:val="02INFORMATIONP431C7585TypographyPantone431C"/>
              </w:rPr>
              <w:t>Sajjad</w:t>
            </w:r>
            <w:proofErr w:type="spellEnd"/>
            <w:r w:rsidRPr="003E1F00">
              <w:rPr>
                <w:rStyle w:val="02INFORMATIONP431C7585TypographyPantone431C"/>
              </w:rPr>
              <w:t xml:space="preserve"> Khan, Sabine </w:t>
            </w:r>
            <w:proofErr w:type="spellStart"/>
            <w:r w:rsidRPr="003E1F00">
              <w:rPr>
                <w:rStyle w:val="02INFORMATIONP431C7585TypographyPantone431C"/>
              </w:rPr>
              <w:t>Kohleisen</w:t>
            </w:r>
            <w:proofErr w:type="spellEnd"/>
            <w:r w:rsidRPr="003E1F00">
              <w:rPr>
                <w:rStyle w:val="02INFORMATIONP431C7585TypographyPantone431C"/>
              </w:rPr>
              <w:t xml:space="preserve">, </w:t>
            </w:r>
          </w:p>
          <w:p w:rsidR="00842C8A" w:rsidRPr="00041F22" w:rsidRDefault="00842C8A" w:rsidP="00E3331B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</w:rPr>
            </w:pPr>
            <w:r w:rsidRPr="00041F22">
              <w:rPr>
                <w:rStyle w:val="02INFORMATIONP431C7585TypographyPantone431C"/>
              </w:rPr>
              <w:t xml:space="preserve">Markus </w:t>
            </w:r>
            <w:proofErr w:type="spellStart"/>
            <w:r w:rsidRPr="00041F22">
              <w:rPr>
                <w:rStyle w:val="02INFORMATIONP431C7585TypographyPantone431C"/>
              </w:rPr>
              <w:t>Schäfer</w:t>
            </w:r>
            <w:proofErr w:type="spellEnd"/>
            <w:r w:rsidRPr="00041F22">
              <w:rPr>
                <w:rStyle w:val="02INFORMATIONP431C7585TypographyPantone431C"/>
              </w:rPr>
              <w:t>, Britta Seeger, Harald Wilhelm</w:t>
            </w:r>
          </w:p>
          <w:p w:rsidR="00842C8A" w:rsidRPr="00041F22" w:rsidRDefault="00842C8A" w:rsidP="00E3331B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</w:rPr>
            </w:pPr>
          </w:p>
          <w:p w:rsidR="006C3353" w:rsidRPr="00000C4C" w:rsidRDefault="00842C8A" w:rsidP="00E3331B">
            <w:pPr>
              <w:pStyle w:val="08Fubereich"/>
              <w:framePr w:wrap="auto" w:vAnchor="margin" w:hAnchor="text" w:yAlign="inline"/>
            </w:pPr>
            <w:r>
              <w:rPr>
                <w:rStyle w:val="02INFORMATIONP431C7585TypographyPantone431C"/>
              </w:rPr>
              <w:t>Further information on the official fuel consumption and the official specific CO₂ emissions of new passenger cars can be found in the "</w:t>
            </w:r>
            <w:proofErr w:type="spellStart"/>
            <w:r>
              <w:rPr>
                <w:rStyle w:val="02INFORMATIONP431C7585TypographyPantone431C"/>
              </w:rPr>
              <w:t>Leitfaden</w:t>
            </w:r>
            <w:proofErr w:type="spellEnd"/>
            <w:r>
              <w:rPr>
                <w:rStyle w:val="02INFORMATIONP431C7585TypographyPantone431C"/>
              </w:rPr>
              <w:t xml:space="preserve"> </w:t>
            </w:r>
            <w:proofErr w:type="spellStart"/>
            <w:r>
              <w:rPr>
                <w:rStyle w:val="02INFORMATIONP431C7585TypographyPantone431C"/>
              </w:rPr>
              <w:t>über</w:t>
            </w:r>
            <w:proofErr w:type="spellEnd"/>
            <w:r>
              <w:rPr>
                <w:rStyle w:val="02INFORMATIONP431C7585TypographyPantone431C"/>
              </w:rPr>
              <w:t xml:space="preserve"> den </w:t>
            </w:r>
            <w:proofErr w:type="spellStart"/>
            <w:r>
              <w:rPr>
                <w:rStyle w:val="02INFORMATIONP431C7585TypographyPantone431C"/>
              </w:rPr>
              <w:t>Kraftstoffverbrauch</w:t>
            </w:r>
            <w:proofErr w:type="spellEnd"/>
            <w:r>
              <w:rPr>
                <w:rStyle w:val="02INFORMATIONP431C7585TypographyPantone431C"/>
              </w:rPr>
              <w:t>, die CO₂-</w:t>
            </w:r>
            <w:proofErr w:type="spellStart"/>
            <w:r>
              <w:rPr>
                <w:rStyle w:val="02INFORMATIONP431C7585TypographyPantone431C"/>
              </w:rPr>
              <w:t>Emissionen</w:t>
            </w:r>
            <w:proofErr w:type="spellEnd"/>
            <w:r>
              <w:rPr>
                <w:rStyle w:val="02INFORMATIONP431C7585TypographyPantone431C"/>
              </w:rPr>
              <w:t xml:space="preserve"> und den </w:t>
            </w:r>
            <w:proofErr w:type="spellStart"/>
            <w:r>
              <w:rPr>
                <w:rStyle w:val="02INFORMATIONP431C7585TypographyPantone431C"/>
              </w:rPr>
              <w:t>Stromverbrauch</w:t>
            </w:r>
            <w:proofErr w:type="spellEnd"/>
            <w:r>
              <w:rPr>
                <w:rStyle w:val="02INFORMATIONP431C7585TypographyPantone431C"/>
              </w:rPr>
              <w:t xml:space="preserve"> </w:t>
            </w:r>
            <w:proofErr w:type="spellStart"/>
            <w:r>
              <w:rPr>
                <w:rStyle w:val="02INFORMATIONP431C7585TypographyPantone431C"/>
              </w:rPr>
              <w:t>neuer</w:t>
            </w:r>
            <w:proofErr w:type="spellEnd"/>
            <w:r>
              <w:rPr>
                <w:rStyle w:val="02INFORMATIONP431C7585TypographyPantone431C"/>
              </w:rPr>
              <w:t xml:space="preserve"> </w:t>
            </w:r>
            <w:proofErr w:type="spellStart"/>
            <w:r>
              <w:rPr>
                <w:rStyle w:val="02INFORMATIONP431C7585TypographyPantone431C"/>
              </w:rPr>
              <w:t>Personenkraftwagen</w:t>
            </w:r>
            <w:proofErr w:type="spellEnd"/>
            <w:r>
              <w:rPr>
                <w:rStyle w:val="02INFORMATIONP431C7585TypographyPantone431C"/>
              </w:rPr>
              <w:t xml:space="preserve">" [Guide to fuel consumption, CO₂ emissions and electricity consumption for new passenger cars], which is available free of charge at all sales outlets and from Deutsche </w:t>
            </w:r>
            <w:proofErr w:type="spellStart"/>
            <w:r>
              <w:rPr>
                <w:rStyle w:val="02INFORMATIONP431C7585TypographyPantone431C"/>
              </w:rPr>
              <w:t>Automobil</w:t>
            </w:r>
            <w:proofErr w:type="spellEnd"/>
            <w:r>
              <w:rPr>
                <w:rStyle w:val="02INFORMATIONP431C7585TypographyPantone431C"/>
              </w:rPr>
              <w:t xml:space="preserve"> </w:t>
            </w:r>
            <w:proofErr w:type="spellStart"/>
            <w:r>
              <w:rPr>
                <w:rStyle w:val="02INFORMATIONP431C7585TypographyPantone431C"/>
              </w:rPr>
              <w:t>Treuhand</w:t>
            </w:r>
            <w:proofErr w:type="spellEnd"/>
            <w:r>
              <w:rPr>
                <w:rStyle w:val="02INFORMATIONP431C7585TypographyPantone431C"/>
              </w:rPr>
              <w:t xml:space="preserve"> GmbH at www.dat.de.</w:t>
            </w:r>
          </w:p>
        </w:tc>
      </w:tr>
    </w:tbl>
    <w:tbl>
      <w:tblPr>
        <w:tblStyle w:val="Grigliatabella"/>
        <w:tblpPr w:leftFromText="142" w:rightFromText="142" w:vertAnchor="page" w:horzAnchor="margin" w:tblpY="2326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2523"/>
        <w:gridCol w:w="2709"/>
      </w:tblGrid>
      <w:tr w:rsidR="00C76248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:rsidR="00C76248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523" w:type="dxa"/>
            <w:vMerge w:val="restart"/>
          </w:tcPr>
          <w:p w:rsidR="00C76248" w:rsidRPr="00ED2BE0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709" w:type="dxa"/>
            <w:vMerge w:val="restart"/>
            <w:tcMar>
              <w:left w:w="0" w:type="dxa"/>
              <w:right w:w="0" w:type="dxa"/>
            </w:tcMar>
            <w:vAlign w:val="bottom"/>
          </w:tcPr>
          <w:p w:rsidR="00B42491" w:rsidRPr="00B42491" w:rsidRDefault="00B42491" w:rsidP="00B42491">
            <w:pPr>
              <w:spacing w:line="120" w:lineRule="exact"/>
              <w:rPr>
                <w:rFonts w:ascii="Daimler CAC" w:hAnsi="Daimler CAC"/>
                <w:sz w:val="12"/>
                <w:szCs w:val="12"/>
              </w:rPr>
            </w:pPr>
          </w:p>
        </w:tc>
      </w:tr>
      <w:tr w:rsidR="00C76248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:rsidR="00C76248" w:rsidRPr="00ED2BE0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523" w:type="dxa"/>
            <w:vMerge/>
          </w:tcPr>
          <w:p w:rsidR="00C76248" w:rsidRPr="00ED2BE0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709" w:type="dxa"/>
            <w:vMerge/>
            <w:tcMar>
              <w:left w:w="0" w:type="dxa"/>
              <w:right w:w="0" w:type="dxa"/>
            </w:tcMar>
          </w:tcPr>
          <w:p w:rsidR="00C76248" w:rsidRPr="00C76248" w:rsidRDefault="00C76248" w:rsidP="00C76248">
            <w:pPr>
              <w:spacing w:line="260" w:lineRule="exact"/>
              <w:rPr>
                <w:rFonts w:ascii="Daimler CAC" w:hAnsi="Daimler CAC"/>
                <w:sz w:val="24"/>
                <w:szCs w:val="24"/>
              </w:rPr>
            </w:pPr>
          </w:p>
        </w:tc>
      </w:tr>
      <w:tr w:rsidR="003C31E9" w:rsidTr="003E2AA5">
        <w:trPr>
          <w:trHeight w:val="913"/>
        </w:trPr>
        <w:tc>
          <w:tcPr>
            <w:tcW w:w="7192" w:type="dxa"/>
            <w:gridSpan w:val="2"/>
            <w:tcMar>
              <w:left w:w="0" w:type="dxa"/>
              <w:right w:w="0" w:type="dxa"/>
            </w:tcMar>
          </w:tcPr>
          <w:p w:rsidR="003C31E9" w:rsidRPr="008D3908" w:rsidRDefault="003C31E9" w:rsidP="005E0528">
            <w:pPr>
              <w:rPr>
                <w:rFonts w:ascii="Daimler CS" w:hAnsi="Daimler CS"/>
                <w:sz w:val="18"/>
                <w:szCs w:val="18"/>
              </w:rPr>
            </w:pPr>
          </w:p>
        </w:tc>
        <w:tc>
          <w:tcPr>
            <w:tcW w:w="2709" w:type="dxa"/>
            <w:tcMar>
              <w:left w:w="0" w:type="dxa"/>
              <w:right w:w="0" w:type="dxa"/>
            </w:tcMar>
          </w:tcPr>
          <w:p w:rsidR="003C31E9" w:rsidRPr="008D3908" w:rsidRDefault="00842C8A" w:rsidP="00C76248">
            <w:pPr>
              <w:pStyle w:val="04Name"/>
              <w:framePr w:hSpace="0" w:wrap="auto" w:vAnchor="margin" w:hAnchor="text" w:yAlign="inline"/>
            </w:pPr>
            <w:r>
              <w:t xml:space="preserve">Press Information </w:t>
            </w:r>
          </w:p>
          <w:p w:rsidR="003C31E9" w:rsidRPr="008D3908" w:rsidRDefault="005276AD" w:rsidP="00557A9F">
            <w:pPr>
              <w:pStyle w:val="05Funktion"/>
              <w:framePr w:hSpace="0" w:wrap="auto" w:vAnchor="margin" w:hAnchor="text" w:yAlign="inline"/>
              <w:spacing w:line="260" w:lineRule="exact"/>
            </w:pPr>
            <w:r w:rsidRPr="00831240">
              <w:t xml:space="preserve">28 </w:t>
            </w:r>
            <w:proofErr w:type="spellStart"/>
            <w:r w:rsidR="00557A9F">
              <w:t>gennaio</w:t>
            </w:r>
            <w:proofErr w:type="spellEnd"/>
            <w:r w:rsidRPr="00831240">
              <w:t xml:space="preserve"> 2021</w:t>
            </w:r>
          </w:p>
        </w:tc>
      </w:tr>
    </w:tbl>
    <w:p w:rsidR="005E0528" w:rsidRDefault="005E0528" w:rsidP="003E2AA5">
      <w:pPr>
        <w:pStyle w:val="Titolo1"/>
        <w:sectPr w:rsidR="005E0528" w:rsidSect="00BF1126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005" w:right="652" w:bottom="1985" w:left="1361" w:header="1185" w:footer="2494" w:gutter="0"/>
          <w:cols w:space="708"/>
          <w:titlePg/>
          <w:docGrid w:linePitch="360"/>
        </w:sectPr>
      </w:pPr>
    </w:p>
    <w:p w:rsidR="00A1406C" w:rsidRPr="00297AF4" w:rsidRDefault="00A1406C" w:rsidP="00A1406C">
      <w:pPr>
        <w:pStyle w:val="Titolo1"/>
        <w:rPr>
          <w:color w:val="auto"/>
        </w:rPr>
      </w:pPr>
    </w:p>
    <w:p w:rsidR="00A1406C" w:rsidRPr="00041F22" w:rsidRDefault="00F77B8D" w:rsidP="009B5245">
      <w:pPr>
        <w:pStyle w:val="Titolo1"/>
        <w:ind w:right="822"/>
        <w:rPr>
          <w:color w:val="auto"/>
          <w:lang w:val="it-IT"/>
        </w:rPr>
      </w:pPr>
      <w:r>
        <w:rPr>
          <w:color w:val="auto"/>
          <w:lang w:val="it-IT"/>
        </w:rPr>
        <w:t>Apprendimento costante, aggiornamenti e upgrade ‘o</w:t>
      </w:r>
      <w:r w:rsidR="00CF6D83" w:rsidRPr="00041F22">
        <w:rPr>
          <w:color w:val="auto"/>
          <w:lang w:val="it-IT"/>
        </w:rPr>
        <w:t>ver the air</w:t>
      </w:r>
      <w:bookmarkStart w:id="0" w:name="_GoBack"/>
      <w:bookmarkEnd w:id="0"/>
      <w:r>
        <w:rPr>
          <w:color w:val="auto"/>
          <w:lang w:val="it-IT"/>
        </w:rPr>
        <w:t>’</w:t>
      </w:r>
    </w:p>
    <w:p w:rsidR="00F86EF9" w:rsidRPr="00557A9F" w:rsidRDefault="00F86EF9" w:rsidP="00A35E6A">
      <w:pPr>
        <w:pStyle w:val="Titolo3"/>
        <w:keepNext w:val="0"/>
        <w:keepLines w:val="0"/>
        <w:spacing w:line="284" w:lineRule="exact"/>
        <w:ind w:right="822"/>
        <w:rPr>
          <w:rFonts w:ascii="Daimler CS Demi" w:hAnsi="Daimler CS Demi"/>
          <w:lang w:val="it-IT"/>
        </w:rPr>
      </w:pPr>
    </w:p>
    <w:p w:rsidR="006D555E" w:rsidRPr="00557A9F" w:rsidRDefault="00557A9F" w:rsidP="00A35E6A">
      <w:pPr>
        <w:pStyle w:val="Titolo3"/>
        <w:keepNext w:val="0"/>
        <w:keepLines w:val="0"/>
        <w:spacing w:line="284" w:lineRule="exact"/>
        <w:ind w:right="822"/>
        <w:rPr>
          <w:rFonts w:ascii="Daimler CS Demi" w:hAnsi="Daimler CS Demi"/>
          <w:lang w:val="it-IT"/>
        </w:rPr>
      </w:pPr>
      <w:r w:rsidRPr="00557A9F">
        <w:rPr>
          <w:rFonts w:ascii="Daimler CS Demi" w:hAnsi="Daimler CS Demi"/>
          <w:lang w:val="it-IT"/>
        </w:rPr>
        <w:t xml:space="preserve">Mercedes-Benz sta </w:t>
      </w:r>
      <w:r w:rsidR="00F77B8D">
        <w:rPr>
          <w:rFonts w:ascii="Daimler CS Demi" w:hAnsi="Daimler CS Demi"/>
          <w:lang w:val="it-IT"/>
        </w:rPr>
        <w:t>progressivamente</w:t>
      </w:r>
      <w:r w:rsidRPr="00557A9F">
        <w:rPr>
          <w:rFonts w:ascii="Daimler CS Demi" w:hAnsi="Daimler CS Demi"/>
          <w:lang w:val="it-IT"/>
        </w:rPr>
        <w:t xml:space="preserve"> ampliando la possi</w:t>
      </w:r>
      <w:r w:rsidR="00F77B8D">
        <w:rPr>
          <w:rFonts w:ascii="Daimler CS Demi" w:hAnsi="Daimler CS Demi"/>
          <w:lang w:val="it-IT"/>
        </w:rPr>
        <w:t xml:space="preserve">bilità di mantenere aggiornati applicazioni e </w:t>
      </w:r>
      <w:r w:rsidRPr="00557A9F">
        <w:rPr>
          <w:rFonts w:ascii="Daimler CS Demi" w:hAnsi="Daimler CS Demi"/>
          <w:lang w:val="it-IT"/>
        </w:rPr>
        <w:t xml:space="preserve">sistemi del veicolo attraverso gli aggiornamenti via etere (OTA). Un processo iniziato con i veicoli Mercedes-Benz negli Stati Uniti nel 2013 è oggi </w:t>
      </w:r>
      <w:r w:rsidR="00F15AF6">
        <w:rPr>
          <w:rFonts w:ascii="Daimler CS Demi" w:hAnsi="Daimler CS Demi"/>
          <w:lang w:val="it-IT"/>
        </w:rPr>
        <w:t xml:space="preserve">reso </w:t>
      </w:r>
      <w:r w:rsidRPr="00557A9F">
        <w:rPr>
          <w:rFonts w:ascii="Daimler CS Demi" w:hAnsi="Daimler CS Demi"/>
          <w:lang w:val="it-IT"/>
        </w:rPr>
        <w:t>standard</w:t>
      </w:r>
      <w:r w:rsidR="00F15AF6">
        <w:rPr>
          <w:rFonts w:ascii="Daimler CS Demi" w:hAnsi="Daimler CS Demi"/>
          <w:lang w:val="it-IT"/>
        </w:rPr>
        <w:t>,</w:t>
      </w:r>
      <w:r w:rsidRPr="00557A9F">
        <w:rPr>
          <w:rFonts w:ascii="Daimler CS Demi" w:hAnsi="Daimler CS Demi"/>
          <w:lang w:val="it-IT"/>
        </w:rPr>
        <w:t xml:space="preserve"> grazie </w:t>
      </w:r>
      <w:r w:rsidR="00F15AF6">
        <w:rPr>
          <w:rFonts w:ascii="Daimler CS Demi" w:hAnsi="Daimler CS Demi"/>
          <w:lang w:val="it-IT"/>
        </w:rPr>
        <w:t xml:space="preserve">anche </w:t>
      </w:r>
      <w:r w:rsidRPr="00557A9F">
        <w:rPr>
          <w:rFonts w:ascii="Daimler CS Demi" w:hAnsi="Daimler CS Demi"/>
          <w:lang w:val="it-IT"/>
        </w:rPr>
        <w:t xml:space="preserve">al sistema di infotainment MBUX. Moltissimi clienti MBUX in tutto il mondo possono visitare il Mercedes me </w:t>
      </w:r>
      <w:proofErr w:type="spellStart"/>
      <w:r w:rsidRPr="00557A9F">
        <w:rPr>
          <w:rFonts w:ascii="Daimler CS Demi" w:hAnsi="Daimler CS Demi"/>
          <w:lang w:val="it-IT"/>
        </w:rPr>
        <w:t>Store</w:t>
      </w:r>
      <w:proofErr w:type="spellEnd"/>
      <w:r w:rsidRPr="00557A9F">
        <w:rPr>
          <w:rFonts w:ascii="Daimler CS Demi" w:hAnsi="Daimler CS Demi"/>
          <w:lang w:val="it-IT"/>
        </w:rPr>
        <w:t xml:space="preserve"> per prenotare e aggiungere servizi aggiuntivi ed extra opzionali. Con gli aggiornamenti over-the-air, funzionalità completamente nuove entrano nel veicolo e gli aggiornamenti si trasformano in upgrade.</w:t>
      </w:r>
      <w:r w:rsidR="00831240" w:rsidRPr="00557A9F">
        <w:rPr>
          <w:rFonts w:ascii="Daimler CS Demi" w:hAnsi="Daimler CS Demi"/>
          <w:lang w:val="it-IT"/>
        </w:rPr>
        <w:t xml:space="preserve"> </w:t>
      </w:r>
      <w:r w:rsidR="00F15AF6" w:rsidRPr="00557A9F">
        <w:rPr>
          <w:rFonts w:ascii="Daimler CS Demi" w:hAnsi="Daimler CS Demi"/>
          <w:lang w:val="it-IT"/>
        </w:rPr>
        <w:t>Ad oggi sono stati eseguiti circa dodici milioni di aggiornamenti over-the-air</w:t>
      </w:r>
      <w:r w:rsidR="00AD32EE">
        <w:rPr>
          <w:rFonts w:ascii="Daimler CS Demi" w:hAnsi="Daimler CS Demi"/>
          <w:lang w:val="it-IT"/>
        </w:rPr>
        <w:t>.</w:t>
      </w:r>
    </w:p>
    <w:p w:rsidR="00041F22" w:rsidRPr="00041F22" w:rsidRDefault="00041F22" w:rsidP="00041F22">
      <w:pPr>
        <w:spacing w:after="0" w:line="284" w:lineRule="exact"/>
        <w:ind w:right="822"/>
        <w:rPr>
          <w:sz w:val="21"/>
          <w:lang w:val="it-IT"/>
        </w:rPr>
      </w:pPr>
    </w:p>
    <w:p w:rsidR="00041F22" w:rsidRPr="00041F22" w:rsidRDefault="00041F22" w:rsidP="00041F22">
      <w:pPr>
        <w:spacing w:after="0" w:line="284" w:lineRule="exact"/>
        <w:ind w:right="822"/>
        <w:rPr>
          <w:sz w:val="21"/>
          <w:lang w:val="it-IT"/>
        </w:rPr>
      </w:pPr>
      <w:r w:rsidRPr="00041F22">
        <w:rPr>
          <w:sz w:val="21"/>
          <w:lang w:val="it-IT"/>
        </w:rPr>
        <w:t xml:space="preserve">L'aggiornamento delle mappe di navigazione memorizzate nel veicolo è iniziato con la Classe E nel 2016. Ciò che prima richiedeva l'inserimento di un supporto dati come un DVD, o una visita in officina, ora avviene automaticamente via etere ogni tre mesi, </w:t>
      </w:r>
      <w:r w:rsidR="00135CD9">
        <w:rPr>
          <w:sz w:val="21"/>
          <w:lang w:val="it-IT"/>
        </w:rPr>
        <w:t>naturalmente, solo se il</w:t>
      </w:r>
      <w:r w:rsidRPr="00041F22">
        <w:rPr>
          <w:sz w:val="21"/>
          <w:lang w:val="it-IT"/>
        </w:rPr>
        <w:t xml:space="preserve"> cliente </w:t>
      </w:r>
      <w:r w:rsidR="00135CD9">
        <w:rPr>
          <w:sz w:val="21"/>
          <w:lang w:val="it-IT"/>
        </w:rPr>
        <w:t>ha</w:t>
      </w:r>
      <w:r w:rsidRPr="00041F22">
        <w:rPr>
          <w:sz w:val="21"/>
          <w:lang w:val="it-IT"/>
        </w:rPr>
        <w:t xml:space="preserve"> attivato questo servizio nel Portale Mercedes me.</w:t>
      </w:r>
    </w:p>
    <w:p w:rsidR="00041F22" w:rsidRPr="00041F22" w:rsidRDefault="00041F22" w:rsidP="00041F22">
      <w:pPr>
        <w:spacing w:after="0" w:line="284" w:lineRule="exact"/>
        <w:ind w:right="822"/>
        <w:rPr>
          <w:sz w:val="21"/>
          <w:lang w:val="it-IT"/>
        </w:rPr>
      </w:pPr>
    </w:p>
    <w:p w:rsidR="00041F22" w:rsidRPr="00041F22" w:rsidRDefault="00041F22" w:rsidP="00041F22">
      <w:pPr>
        <w:spacing w:after="0" w:line="284" w:lineRule="exact"/>
        <w:ind w:right="822"/>
        <w:rPr>
          <w:sz w:val="21"/>
          <w:lang w:val="it-IT"/>
        </w:rPr>
      </w:pPr>
      <w:r w:rsidRPr="00041F22">
        <w:rPr>
          <w:sz w:val="21"/>
          <w:lang w:val="it-IT"/>
        </w:rPr>
        <w:t xml:space="preserve">"Gli aggiornamenti over-the-air non sono </w:t>
      </w:r>
      <w:r w:rsidR="00F15AF6">
        <w:rPr>
          <w:sz w:val="21"/>
          <w:lang w:val="it-IT"/>
        </w:rPr>
        <w:t xml:space="preserve">una novità per noi. Grazie ad una </w:t>
      </w:r>
      <w:r w:rsidRPr="00041F22">
        <w:rPr>
          <w:sz w:val="21"/>
          <w:lang w:val="it-IT"/>
        </w:rPr>
        <w:t>pluriennale esperienza e molte campagne OTA condotte con successo nel corso degli anni, i nostri clienti hanno sempre il softw</w:t>
      </w:r>
      <w:r w:rsidR="00135CD9">
        <w:rPr>
          <w:sz w:val="21"/>
          <w:lang w:val="it-IT"/>
        </w:rPr>
        <w:t xml:space="preserve">are più </w:t>
      </w:r>
      <w:proofErr w:type="spellStart"/>
      <w:r w:rsidR="00135CD9">
        <w:rPr>
          <w:sz w:val="21"/>
          <w:lang w:val="it-IT"/>
        </w:rPr>
        <w:t>recente</w:t>
      </w:r>
      <w:r w:rsidR="00F15AF6">
        <w:rPr>
          <w:sz w:val="21"/>
          <w:lang w:val="it-IT"/>
        </w:rPr>
        <w:t>a</w:t>
      </w:r>
      <w:proofErr w:type="spellEnd"/>
      <w:r w:rsidR="00F15AF6">
        <w:rPr>
          <w:sz w:val="21"/>
          <w:lang w:val="it-IT"/>
        </w:rPr>
        <w:t xml:space="preserve"> bordo del proprio </w:t>
      </w:r>
      <w:r w:rsidR="00135CD9">
        <w:rPr>
          <w:sz w:val="21"/>
          <w:lang w:val="it-IT"/>
        </w:rPr>
        <w:t>veicolo. ‘O</w:t>
      </w:r>
      <w:r w:rsidRPr="00041F22">
        <w:rPr>
          <w:sz w:val="21"/>
          <w:lang w:val="it-IT"/>
        </w:rPr>
        <w:t xml:space="preserve">ver the air', </w:t>
      </w:r>
      <w:r w:rsidR="00135CD9">
        <w:rPr>
          <w:sz w:val="21"/>
          <w:lang w:val="it-IT"/>
        </w:rPr>
        <w:t>significa non soltanto</w:t>
      </w:r>
      <w:r w:rsidRPr="00041F22">
        <w:rPr>
          <w:sz w:val="21"/>
          <w:lang w:val="it-IT"/>
        </w:rPr>
        <w:t xml:space="preserve"> aggiornamenti software che possiamo fornire ai veicoli già venduti, ma anche </w:t>
      </w:r>
      <w:r w:rsidR="00F15AF6">
        <w:rPr>
          <w:sz w:val="21"/>
          <w:lang w:val="it-IT"/>
        </w:rPr>
        <w:t xml:space="preserve">l’implementazione di </w:t>
      </w:r>
      <w:r w:rsidRPr="00041F22">
        <w:rPr>
          <w:sz w:val="21"/>
          <w:lang w:val="it-IT"/>
        </w:rPr>
        <w:t>funzionalità che n</w:t>
      </w:r>
      <w:r w:rsidR="00F15AF6">
        <w:rPr>
          <w:sz w:val="21"/>
          <w:lang w:val="it-IT"/>
        </w:rPr>
        <w:t>on sono state ancora inventate che, nel corso del tempo</w:t>
      </w:r>
      <w:r w:rsidR="00135CD9">
        <w:rPr>
          <w:sz w:val="21"/>
          <w:lang w:val="it-IT"/>
        </w:rPr>
        <w:t>, c</w:t>
      </w:r>
      <w:r w:rsidRPr="00041F22">
        <w:rPr>
          <w:sz w:val="21"/>
          <w:lang w:val="it-IT"/>
        </w:rPr>
        <w:t xml:space="preserve">onsente al veicolo di diventare uno strumento sempre più </w:t>
      </w:r>
      <w:r w:rsidR="00135CD9">
        <w:rPr>
          <w:sz w:val="21"/>
          <w:lang w:val="it-IT"/>
        </w:rPr>
        <w:t>efficace</w:t>
      </w:r>
      <w:r w:rsidRPr="00041F22">
        <w:rPr>
          <w:sz w:val="21"/>
          <w:lang w:val="it-IT"/>
        </w:rPr>
        <w:t xml:space="preserve"> per il cliente ", </w:t>
      </w:r>
      <w:r w:rsidR="00135CD9">
        <w:rPr>
          <w:sz w:val="21"/>
          <w:lang w:val="it-IT"/>
        </w:rPr>
        <w:t>ha dichiarato</w:t>
      </w:r>
      <w:r w:rsidRPr="00041F22">
        <w:rPr>
          <w:sz w:val="21"/>
          <w:lang w:val="it-IT"/>
        </w:rPr>
        <w:t xml:space="preserve"> Georges </w:t>
      </w:r>
      <w:proofErr w:type="spellStart"/>
      <w:r w:rsidRPr="00041F22">
        <w:rPr>
          <w:sz w:val="21"/>
          <w:lang w:val="it-IT"/>
        </w:rPr>
        <w:t>Massing</w:t>
      </w:r>
      <w:proofErr w:type="spellEnd"/>
      <w:r w:rsidRPr="00041F22">
        <w:rPr>
          <w:sz w:val="21"/>
          <w:lang w:val="it-IT"/>
        </w:rPr>
        <w:t xml:space="preserve">, Head of Digital </w:t>
      </w:r>
      <w:proofErr w:type="spellStart"/>
      <w:r w:rsidRPr="00041F22">
        <w:rPr>
          <w:sz w:val="21"/>
          <w:lang w:val="it-IT"/>
        </w:rPr>
        <w:t>Vehicle</w:t>
      </w:r>
      <w:proofErr w:type="spellEnd"/>
      <w:r w:rsidRPr="00041F22">
        <w:rPr>
          <w:sz w:val="21"/>
          <w:lang w:val="it-IT"/>
        </w:rPr>
        <w:t xml:space="preserve"> &amp; </w:t>
      </w:r>
      <w:proofErr w:type="spellStart"/>
      <w:r w:rsidRPr="00041F22">
        <w:rPr>
          <w:sz w:val="21"/>
          <w:lang w:val="it-IT"/>
        </w:rPr>
        <w:t>Mobility</w:t>
      </w:r>
      <w:proofErr w:type="spellEnd"/>
      <w:r w:rsidRPr="00041F22">
        <w:rPr>
          <w:sz w:val="21"/>
          <w:lang w:val="it-IT"/>
        </w:rPr>
        <w:t xml:space="preserve"> Mercedes-Benz AG.</w:t>
      </w:r>
    </w:p>
    <w:p w:rsidR="00041F22" w:rsidRPr="00041F22" w:rsidRDefault="00041F22" w:rsidP="00041F22">
      <w:pPr>
        <w:spacing w:after="0" w:line="284" w:lineRule="exact"/>
        <w:ind w:right="822"/>
        <w:rPr>
          <w:sz w:val="21"/>
          <w:lang w:val="it-IT"/>
        </w:rPr>
      </w:pPr>
    </w:p>
    <w:p w:rsidR="00041F22" w:rsidRPr="00041F22" w:rsidRDefault="00041F22" w:rsidP="00041F22">
      <w:pPr>
        <w:spacing w:after="0" w:line="284" w:lineRule="exact"/>
        <w:ind w:right="822"/>
        <w:rPr>
          <w:sz w:val="21"/>
          <w:lang w:val="it-IT"/>
        </w:rPr>
      </w:pPr>
      <w:r w:rsidRPr="00041F22">
        <w:rPr>
          <w:sz w:val="21"/>
          <w:lang w:val="it-IT"/>
        </w:rPr>
        <w:t>Come funziona concretamente l'over the air? Non appena è disponibile un nuovo aggiornamento da Mercedes-Benz, viene visualizzato un messaggio nel display centrale; il download e l'installazione dell'aggiornamento vengono eseguiti in background. Nota importante: l'utente deve quindi accettare nuovamente l'attivazione. In questo modo, il veicolo è sempre aggiornato con il software</w:t>
      </w:r>
      <w:r w:rsidR="00F15AF6">
        <w:rPr>
          <w:sz w:val="21"/>
          <w:lang w:val="it-IT"/>
        </w:rPr>
        <w:t xml:space="preserve"> più recente</w:t>
      </w:r>
      <w:r w:rsidRPr="00041F22">
        <w:rPr>
          <w:sz w:val="21"/>
          <w:lang w:val="it-IT"/>
        </w:rPr>
        <w:t>. Per trasmettere i dati, Mercedes-Benz si affida alla tecnologia della radio mobile e al modulo di comunicazione installato nel veicolo: questo è il modo più sicuro.</w:t>
      </w:r>
    </w:p>
    <w:p w:rsidR="00041F22" w:rsidRPr="00041F22" w:rsidRDefault="00041F22" w:rsidP="00041F22">
      <w:pPr>
        <w:spacing w:after="0" w:line="284" w:lineRule="exact"/>
        <w:ind w:right="822"/>
        <w:rPr>
          <w:sz w:val="21"/>
          <w:lang w:val="it-IT"/>
        </w:rPr>
      </w:pPr>
    </w:p>
    <w:p w:rsidR="00135CD9" w:rsidRDefault="00041F22" w:rsidP="00041F22">
      <w:pPr>
        <w:spacing w:after="0" w:line="284" w:lineRule="exact"/>
        <w:ind w:right="822"/>
        <w:rPr>
          <w:sz w:val="21"/>
          <w:lang w:val="it-IT"/>
        </w:rPr>
      </w:pPr>
      <w:r w:rsidRPr="00041F22">
        <w:rPr>
          <w:sz w:val="21"/>
          <w:lang w:val="it-IT"/>
        </w:rPr>
        <w:t>Un'ulteriore opzione per un'esperienza utente aggiornata e migliorata è la prenotazione aggiuntiva di nuove f</w:t>
      </w:r>
      <w:r w:rsidR="00135CD9">
        <w:rPr>
          <w:sz w:val="21"/>
          <w:lang w:val="it-IT"/>
        </w:rPr>
        <w:t xml:space="preserve">unzioni nel Mercedes me </w:t>
      </w:r>
      <w:proofErr w:type="spellStart"/>
      <w:r w:rsidR="00135CD9">
        <w:rPr>
          <w:sz w:val="21"/>
          <w:lang w:val="it-IT"/>
        </w:rPr>
        <w:t>Store</w:t>
      </w:r>
      <w:proofErr w:type="spellEnd"/>
      <w:r w:rsidR="00135CD9">
        <w:rPr>
          <w:sz w:val="21"/>
          <w:lang w:val="it-IT"/>
        </w:rPr>
        <w:t>. dove</w:t>
      </w:r>
      <w:r w:rsidRPr="00041F22">
        <w:rPr>
          <w:sz w:val="21"/>
          <w:lang w:val="it-IT"/>
        </w:rPr>
        <w:t xml:space="preserve"> sono disponibili l'integrazione per </w:t>
      </w:r>
      <w:proofErr w:type="spellStart"/>
      <w:r w:rsidRPr="00041F22">
        <w:rPr>
          <w:sz w:val="21"/>
          <w:lang w:val="it-IT"/>
        </w:rPr>
        <w:t>smartphone</w:t>
      </w:r>
      <w:proofErr w:type="spellEnd"/>
      <w:r w:rsidRPr="00041F22">
        <w:rPr>
          <w:sz w:val="21"/>
          <w:lang w:val="it-IT"/>
        </w:rPr>
        <w:t xml:space="preserve"> come </w:t>
      </w:r>
      <w:proofErr w:type="spellStart"/>
      <w:r w:rsidRPr="00041F22">
        <w:rPr>
          <w:sz w:val="21"/>
          <w:lang w:val="it-IT"/>
        </w:rPr>
        <w:t>CarPlay</w:t>
      </w:r>
      <w:proofErr w:type="spellEnd"/>
      <w:r w:rsidRPr="00041F22">
        <w:rPr>
          <w:sz w:val="21"/>
          <w:lang w:val="it-IT"/>
        </w:rPr>
        <w:t xml:space="preserve"> o </w:t>
      </w:r>
      <w:proofErr w:type="spellStart"/>
      <w:r w:rsidRPr="00041F22">
        <w:rPr>
          <w:sz w:val="21"/>
          <w:lang w:val="it-IT"/>
        </w:rPr>
        <w:t>Android</w:t>
      </w:r>
      <w:proofErr w:type="spellEnd"/>
      <w:r w:rsidRPr="00041F22">
        <w:rPr>
          <w:sz w:val="21"/>
          <w:lang w:val="it-IT"/>
        </w:rPr>
        <w:t xml:space="preserve"> Auto, In-Car Office o la radio digitale DAB + per una ricezione radio ottimale. </w:t>
      </w:r>
      <w:r w:rsidR="00135CD9">
        <w:rPr>
          <w:sz w:val="21"/>
          <w:lang w:val="it-IT"/>
        </w:rPr>
        <w:t>Ma non è tutto</w:t>
      </w:r>
      <w:r w:rsidRPr="00041F22">
        <w:rPr>
          <w:sz w:val="21"/>
          <w:lang w:val="it-IT"/>
        </w:rPr>
        <w:t xml:space="preserve">: i servizi il cui </w:t>
      </w:r>
      <w:r w:rsidRPr="00041F22">
        <w:rPr>
          <w:sz w:val="21"/>
          <w:lang w:val="it-IT"/>
        </w:rPr>
        <w:lastRenderedPageBreak/>
        <w:t xml:space="preserve">abbonamento è scaduto possono essere rinnovati rapidamente e facilmente online tramite il Mercedes me </w:t>
      </w:r>
      <w:proofErr w:type="spellStart"/>
      <w:r w:rsidRPr="00041F22">
        <w:rPr>
          <w:sz w:val="21"/>
          <w:lang w:val="it-IT"/>
        </w:rPr>
        <w:t>Store</w:t>
      </w:r>
      <w:proofErr w:type="spellEnd"/>
      <w:r w:rsidRPr="00041F22">
        <w:rPr>
          <w:sz w:val="21"/>
          <w:lang w:val="it-IT"/>
        </w:rPr>
        <w:t>.</w:t>
      </w:r>
    </w:p>
    <w:p w:rsidR="00297AF4" w:rsidRPr="00F15AF6" w:rsidRDefault="00297AF4" w:rsidP="00A35E6A">
      <w:pPr>
        <w:spacing w:after="0" w:line="284" w:lineRule="exact"/>
        <w:ind w:right="822"/>
        <w:rPr>
          <w:sz w:val="21"/>
          <w:szCs w:val="21"/>
          <w:lang w:val="it-IT"/>
        </w:rPr>
      </w:pPr>
    </w:p>
    <w:p w:rsidR="00135CD9" w:rsidRPr="00135CD9" w:rsidRDefault="00135CD9" w:rsidP="00135CD9">
      <w:pPr>
        <w:spacing w:after="0" w:line="284" w:lineRule="exact"/>
        <w:ind w:right="822"/>
        <w:rPr>
          <w:sz w:val="21"/>
          <w:szCs w:val="21"/>
          <w:lang w:val="it-IT"/>
        </w:rPr>
      </w:pPr>
      <w:r w:rsidRPr="00135CD9">
        <w:rPr>
          <w:sz w:val="21"/>
          <w:szCs w:val="21"/>
          <w:lang w:val="it-IT"/>
        </w:rPr>
        <w:t xml:space="preserve">Tuttavia, alcune funzionalità e servizi non richiedono nemmeno un aggiornamento. Il motivo </w:t>
      </w:r>
      <w:r>
        <w:rPr>
          <w:sz w:val="21"/>
          <w:szCs w:val="21"/>
          <w:lang w:val="it-IT"/>
        </w:rPr>
        <w:t>risiede proprio nell’</w:t>
      </w:r>
      <w:r w:rsidRPr="00135CD9">
        <w:rPr>
          <w:sz w:val="21"/>
          <w:szCs w:val="21"/>
          <w:lang w:val="it-IT"/>
        </w:rPr>
        <w:t>MBUX</w:t>
      </w:r>
      <w:r>
        <w:rPr>
          <w:sz w:val="21"/>
          <w:szCs w:val="21"/>
          <w:lang w:val="it-IT"/>
        </w:rPr>
        <w:t xml:space="preserve">, </w:t>
      </w:r>
      <w:r w:rsidRPr="00135CD9">
        <w:rPr>
          <w:sz w:val="21"/>
          <w:szCs w:val="21"/>
          <w:lang w:val="it-IT"/>
        </w:rPr>
        <w:t xml:space="preserve">un sistema ibrido </w:t>
      </w:r>
      <w:r>
        <w:rPr>
          <w:sz w:val="21"/>
          <w:szCs w:val="21"/>
          <w:lang w:val="it-IT"/>
        </w:rPr>
        <w:t>ch</w:t>
      </w:r>
      <w:r w:rsidRPr="00135CD9">
        <w:rPr>
          <w:sz w:val="21"/>
          <w:szCs w:val="21"/>
          <w:lang w:val="it-IT"/>
        </w:rPr>
        <w:t xml:space="preserve">e attinge ai dati e al software memorizzati nel veicolo, nonché alle informazioni archiviate nel </w:t>
      </w:r>
      <w:proofErr w:type="spellStart"/>
      <w:r w:rsidRPr="00135CD9">
        <w:rPr>
          <w:sz w:val="21"/>
          <w:szCs w:val="21"/>
          <w:lang w:val="it-IT"/>
        </w:rPr>
        <w:t>cloud</w:t>
      </w:r>
      <w:proofErr w:type="spellEnd"/>
      <w:r w:rsidRPr="00135CD9">
        <w:rPr>
          <w:sz w:val="21"/>
          <w:szCs w:val="21"/>
          <w:lang w:val="it-IT"/>
        </w:rPr>
        <w:t>. Questo vale, ad esempio, per l'assistente vocale "</w:t>
      </w:r>
      <w:proofErr w:type="spellStart"/>
      <w:r w:rsidRPr="00135CD9">
        <w:rPr>
          <w:sz w:val="21"/>
          <w:szCs w:val="21"/>
          <w:lang w:val="it-IT"/>
        </w:rPr>
        <w:t>Hey</w:t>
      </w:r>
      <w:proofErr w:type="spellEnd"/>
      <w:r w:rsidRPr="00135CD9">
        <w:rPr>
          <w:sz w:val="21"/>
          <w:szCs w:val="21"/>
          <w:lang w:val="it-IT"/>
        </w:rPr>
        <w:t xml:space="preserve"> Mercedes". Apprende costantemente nuove parole e frasi attraverso lo scambio con il </w:t>
      </w:r>
      <w:proofErr w:type="spellStart"/>
      <w:r w:rsidRPr="00135CD9">
        <w:rPr>
          <w:sz w:val="21"/>
          <w:szCs w:val="21"/>
          <w:lang w:val="it-IT"/>
        </w:rPr>
        <w:t>cloud</w:t>
      </w:r>
      <w:proofErr w:type="spellEnd"/>
      <w:r w:rsidRPr="00135CD9">
        <w:rPr>
          <w:sz w:val="21"/>
          <w:szCs w:val="21"/>
          <w:lang w:val="it-IT"/>
        </w:rPr>
        <w:t>. Domande come "Dov'è la pizzeria più vicina?" o "Come è andata</w:t>
      </w:r>
      <w:r>
        <w:rPr>
          <w:sz w:val="21"/>
          <w:szCs w:val="21"/>
          <w:lang w:val="it-IT"/>
        </w:rPr>
        <w:t xml:space="preserve"> oggi la nazionale di calcio?" trovano naturalmente riscontro affidandosi alle</w:t>
      </w:r>
      <w:r w:rsidRPr="00135CD9">
        <w:rPr>
          <w:sz w:val="21"/>
          <w:szCs w:val="21"/>
          <w:lang w:val="it-IT"/>
        </w:rPr>
        <w:t xml:space="preserve"> ultime informazioni nel </w:t>
      </w:r>
      <w:proofErr w:type="spellStart"/>
      <w:r w:rsidRPr="00135CD9">
        <w:rPr>
          <w:sz w:val="21"/>
          <w:szCs w:val="21"/>
          <w:lang w:val="it-IT"/>
        </w:rPr>
        <w:t>cloud</w:t>
      </w:r>
      <w:proofErr w:type="spellEnd"/>
      <w:r w:rsidRPr="00135CD9">
        <w:rPr>
          <w:sz w:val="21"/>
          <w:szCs w:val="21"/>
          <w:lang w:val="it-IT"/>
        </w:rPr>
        <w:t>.</w:t>
      </w:r>
    </w:p>
    <w:p w:rsidR="00135CD9" w:rsidRPr="00135CD9" w:rsidRDefault="00135CD9" w:rsidP="00135CD9">
      <w:pPr>
        <w:spacing w:after="0" w:line="284" w:lineRule="exact"/>
        <w:ind w:right="822"/>
        <w:rPr>
          <w:sz w:val="21"/>
          <w:szCs w:val="21"/>
          <w:lang w:val="it-IT"/>
        </w:rPr>
      </w:pPr>
    </w:p>
    <w:p w:rsidR="00135CD9" w:rsidRPr="00135CD9" w:rsidRDefault="00135CD9" w:rsidP="00135CD9">
      <w:pPr>
        <w:spacing w:after="0" w:line="284" w:lineRule="exact"/>
        <w:ind w:right="822"/>
        <w:rPr>
          <w:sz w:val="21"/>
          <w:szCs w:val="21"/>
          <w:lang w:val="it-IT"/>
        </w:rPr>
      </w:pPr>
      <w:r w:rsidRPr="00135CD9">
        <w:rPr>
          <w:sz w:val="21"/>
          <w:szCs w:val="21"/>
          <w:lang w:val="it-IT"/>
        </w:rPr>
        <w:t>Inoltre, le ultime informazioni sul traffico e sul meteo vengono costantemente trasferite al veicolo, compresi i dati associati come</w:t>
      </w:r>
      <w:r w:rsidR="009E094A">
        <w:rPr>
          <w:sz w:val="21"/>
          <w:szCs w:val="21"/>
          <w:lang w:val="it-IT"/>
        </w:rPr>
        <w:t>, ad esempio,</w:t>
      </w:r>
      <w:r w:rsidRPr="00135CD9">
        <w:rPr>
          <w:sz w:val="21"/>
          <w:szCs w:val="21"/>
          <w:lang w:val="it-IT"/>
        </w:rPr>
        <w:t xml:space="preserve"> l'altezza della neve nelle aree sciistiche.</w:t>
      </w:r>
    </w:p>
    <w:p w:rsidR="00135CD9" w:rsidRPr="00135CD9" w:rsidRDefault="00135CD9" w:rsidP="00135CD9">
      <w:pPr>
        <w:spacing w:after="0" w:line="284" w:lineRule="exact"/>
        <w:ind w:right="822"/>
        <w:rPr>
          <w:sz w:val="21"/>
          <w:szCs w:val="21"/>
          <w:lang w:val="it-IT"/>
        </w:rPr>
      </w:pPr>
    </w:p>
    <w:p w:rsidR="00135CD9" w:rsidRPr="009E094A" w:rsidRDefault="009E094A" w:rsidP="00135CD9">
      <w:pPr>
        <w:spacing w:after="0" w:line="284" w:lineRule="exact"/>
        <w:ind w:right="822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I</w:t>
      </w:r>
      <w:r w:rsidR="00135CD9" w:rsidRPr="00135CD9">
        <w:rPr>
          <w:sz w:val="21"/>
          <w:szCs w:val="21"/>
          <w:lang w:val="it-IT"/>
        </w:rPr>
        <w:t xml:space="preserve"> clienti di Classe A che utilizzano MBUX dal 2018 ricevono </w:t>
      </w:r>
      <w:r w:rsidR="00074968">
        <w:rPr>
          <w:sz w:val="21"/>
          <w:szCs w:val="21"/>
          <w:lang w:val="it-IT"/>
        </w:rPr>
        <w:t>oggi</w:t>
      </w:r>
      <w:r w:rsidR="00135CD9" w:rsidRPr="00135CD9">
        <w:rPr>
          <w:sz w:val="21"/>
          <w:szCs w:val="21"/>
          <w:lang w:val="it-IT"/>
        </w:rPr>
        <w:t xml:space="preserve"> i servizi di streaming aggiuntivi TIDAL e Amazon Music, nonché l'accesso al Mercedes me </w:t>
      </w:r>
      <w:proofErr w:type="spellStart"/>
      <w:r w:rsidR="00135CD9" w:rsidRPr="00135CD9">
        <w:rPr>
          <w:sz w:val="21"/>
          <w:szCs w:val="21"/>
          <w:lang w:val="it-IT"/>
        </w:rPr>
        <w:t>Store</w:t>
      </w:r>
      <w:proofErr w:type="spellEnd"/>
      <w:r w:rsidR="00135CD9" w:rsidRPr="00135CD9">
        <w:rPr>
          <w:sz w:val="21"/>
          <w:szCs w:val="21"/>
          <w:lang w:val="it-IT"/>
        </w:rPr>
        <w:t xml:space="preserve"> in MBUX, mentre in lingue specifiche MBUX sta passando a utilizzare la forma familiare di "tu". </w:t>
      </w:r>
      <w:r w:rsidR="00135CD9" w:rsidRPr="009E094A">
        <w:rPr>
          <w:sz w:val="21"/>
          <w:szCs w:val="21"/>
          <w:lang w:val="it-IT"/>
        </w:rPr>
        <w:t>In questo modo, gli aggiornamenti diventano upgrade.</w:t>
      </w:r>
    </w:p>
    <w:p w:rsidR="00135CD9" w:rsidRPr="009E094A" w:rsidRDefault="00135CD9" w:rsidP="00135CD9">
      <w:pPr>
        <w:spacing w:after="0" w:line="284" w:lineRule="exact"/>
        <w:ind w:right="822"/>
        <w:rPr>
          <w:sz w:val="21"/>
          <w:szCs w:val="21"/>
          <w:lang w:val="it-IT"/>
        </w:rPr>
      </w:pPr>
    </w:p>
    <w:p w:rsidR="00135CD9" w:rsidRDefault="00135CD9" w:rsidP="00135CD9">
      <w:pPr>
        <w:spacing w:after="0" w:line="284" w:lineRule="exact"/>
        <w:ind w:right="822"/>
        <w:rPr>
          <w:sz w:val="21"/>
          <w:szCs w:val="21"/>
          <w:lang w:val="it-IT"/>
        </w:rPr>
      </w:pPr>
      <w:r w:rsidRPr="00135CD9">
        <w:rPr>
          <w:sz w:val="21"/>
          <w:szCs w:val="21"/>
          <w:lang w:val="it-IT"/>
        </w:rPr>
        <w:t xml:space="preserve">A seconda dell'età del veicolo sono disponibili </w:t>
      </w:r>
      <w:r w:rsidR="00E0306A" w:rsidRPr="00135CD9">
        <w:rPr>
          <w:sz w:val="21"/>
          <w:szCs w:val="21"/>
          <w:lang w:val="it-IT"/>
        </w:rPr>
        <w:t>per il download</w:t>
      </w:r>
      <w:r w:rsidR="00E0306A">
        <w:rPr>
          <w:sz w:val="21"/>
          <w:szCs w:val="21"/>
          <w:lang w:val="it-IT"/>
        </w:rPr>
        <w:t xml:space="preserve"> differenti</w:t>
      </w:r>
      <w:r w:rsidRPr="00135CD9">
        <w:rPr>
          <w:sz w:val="21"/>
          <w:szCs w:val="21"/>
          <w:lang w:val="it-IT"/>
        </w:rPr>
        <w:t xml:space="preserve"> funzioni già presenti a bordo di modelli di più recente costruzione. La Classe A è mostrata come esempio qui (le date </w:t>
      </w:r>
      <w:r w:rsidR="00E0306A">
        <w:rPr>
          <w:sz w:val="21"/>
          <w:szCs w:val="21"/>
          <w:lang w:val="it-IT"/>
        </w:rPr>
        <w:t>differiscono</w:t>
      </w:r>
      <w:r w:rsidRPr="00135CD9">
        <w:rPr>
          <w:sz w:val="21"/>
          <w:szCs w:val="21"/>
          <w:lang w:val="it-IT"/>
        </w:rPr>
        <w:t xml:space="preserve"> per altre </w:t>
      </w:r>
      <w:r w:rsidR="00E0306A">
        <w:rPr>
          <w:sz w:val="21"/>
          <w:szCs w:val="21"/>
          <w:lang w:val="it-IT"/>
        </w:rPr>
        <w:t>gamme</w:t>
      </w:r>
      <w:r w:rsidRPr="00135CD9">
        <w:rPr>
          <w:sz w:val="21"/>
          <w:szCs w:val="21"/>
          <w:lang w:val="it-IT"/>
        </w:rPr>
        <w:t xml:space="preserve"> di modelli con MBUX):</w:t>
      </w:r>
    </w:p>
    <w:p w:rsidR="00E0306A" w:rsidRPr="00135CD9" w:rsidRDefault="00E0306A" w:rsidP="00135CD9">
      <w:pPr>
        <w:spacing w:after="0" w:line="284" w:lineRule="exact"/>
        <w:ind w:right="822"/>
        <w:rPr>
          <w:sz w:val="21"/>
          <w:szCs w:val="21"/>
          <w:lang w:val="it-IT"/>
        </w:rPr>
      </w:pPr>
    </w:p>
    <w:tbl>
      <w:tblPr>
        <w:tblW w:w="77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1376"/>
        <w:gridCol w:w="1276"/>
        <w:gridCol w:w="1276"/>
        <w:gridCol w:w="1134"/>
      </w:tblGrid>
      <w:tr w:rsidR="00E0306A" w:rsidRPr="00E0306A" w:rsidTr="00E0306A"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A" w:rsidRPr="00E0306A" w:rsidRDefault="00E0306A" w:rsidP="008A2CFF">
            <w:pPr>
              <w:spacing w:after="0" w:line="240" w:lineRule="auto"/>
              <w:rPr>
                <w:rFonts w:ascii="Daimler CS Demi" w:hAnsi="Daimler CS Demi" w:cs="Calibri"/>
                <w:sz w:val="20"/>
                <w:szCs w:val="20"/>
                <w:lang w:val="it-IT"/>
              </w:rPr>
            </w:pPr>
          </w:p>
        </w:tc>
        <w:tc>
          <w:tcPr>
            <w:tcW w:w="50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A" w:rsidRPr="00E0306A" w:rsidRDefault="00E0306A" w:rsidP="00E0306A">
            <w:pPr>
              <w:spacing w:after="0" w:line="240" w:lineRule="auto"/>
              <w:ind w:left="57"/>
              <w:rPr>
                <w:rFonts w:ascii="Daimler CS Demi" w:hAnsi="Daimler CS Demi"/>
                <w:sz w:val="20"/>
                <w:szCs w:val="20"/>
                <w:lang w:val="en-US"/>
              </w:rPr>
            </w:pPr>
            <w:proofErr w:type="spellStart"/>
            <w:r w:rsidRPr="00E0306A">
              <w:rPr>
                <w:rFonts w:ascii="Daimler CS Demi" w:hAnsi="Daimler CS Demi"/>
                <w:sz w:val="20"/>
                <w:lang w:val="en-US"/>
              </w:rPr>
              <w:t>Prodotta</w:t>
            </w:r>
            <w:proofErr w:type="spellEnd"/>
            <w:r w:rsidRPr="00E0306A">
              <w:rPr>
                <w:rFonts w:ascii="Daimler CS Demi" w:hAnsi="Daimler CS Demi"/>
                <w:sz w:val="20"/>
                <w:lang w:val="en-US"/>
              </w:rPr>
              <w:t xml:space="preserve"> dal… al</w:t>
            </w:r>
            <w:r>
              <w:rPr>
                <w:rFonts w:ascii="Daimler CS Demi" w:hAnsi="Daimler CS Demi"/>
                <w:sz w:val="20"/>
                <w:lang w:val="en-US"/>
              </w:rPr>
              <w:t>…</w:t>
            </w:r>
          </w:p>
        </w:tc>
      </w:tr>
      <w:tr w:rsidR="00E0306A" w:rsidRPr="0009510B" w:rsidTr="00E0306A"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A" w:rsidRPr="0009510B" w:rsidRDefault="00E0306A" w:rsidP="008A2CFF">
            <w:pPr>
              <w:spacing w:after="0" w:line="240" w:lineRule="auto"/>
              <w:rPr>
                <w:rFonts w:ascii="Daimler CS Demi" w:hAnsi="Daimler CS Demi" w:cs="Calibri"/>
                <w:sz w:val="20"/>
                <w:szCs w:val="20"/>
              </w:rPr>
            </w:pPr>
            <w:proofErr w:type="spellStart"/>
            <w:r>
              <w:rPr>
                <w:rFonts w:ascii="Daimler CS Demi" w:hAnsi="Daimler CS Demi" w:cs="Calibri"/>
                <w:sz w:val="20"/>
              </w:rPr>
              <w:t>Funzioni</w:t>
            </w:r>
            <w:proofErr w:type="spellEnd"/>
            <w:r>
              <w:rPr>
                <w:rFonts w:ascii="Daimler CS Demi" w:hAnsi="Daimler CS Demi" w:cs="Calibri"/>
                <w:sz w:val="20"/>
              </w:rPr>
              <w:t xml:space="preserve"> MBUX 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A" w:rsidRPr="0009510B" w:rsidRDefault="00E0306A" w:rsidP="00E0306A">
            <w:pPr>
              <w:spacing w:after="0" w:line="240" w:lineRule="auto"/>
              <w:rPr>
                <w:rFonts w:ascii="Daimler CS Demi" w:hAnsi="Daimler CS Demi" w:cs="Calibri"/>
                <w:sz w:val="20"/>
                <w:szCs w:val="20"/>
              </w:rPr>
            </w:pPr>
            <w:r>
              <w:rPr>
                <w:rFonts w:ascii="Daimler CS Demi" w:hAnsi="Daimler CS Demi"/>
                <w:sz w:val="20"/>
              </w:rPr>
              <w:t xml:space="preserve">… 03/2018 </w:t>
            </w:r>
            <w:proofErr w:type="spellStart"/>
            <w:r>
              <w:rPr>
                <w:rFonts w:ascii="Daimler CS Demi" w:hAnsi="Daimler CS Demi"/>
                <w:sz w:val="20"/>
              </w:rPr>
              <w:t>al</w:t>
            </w:r>
            <w:proofErr w:type="spellEnd"/>
            <w:r>
              <w:rPr>
                <w:rFonts w:ascii="Daimler CS Demi" w:hAnsi="Daimler CS Demi"/>
                <w:sz w:val="20"/>
              </w:rPr>
              <w:t xml:space="preserve"> 10/2018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A" w:rsidRPr="0009510B" w:rsidRDefault="00E0306A" w:rsidP="00E0306A">
            <w:pPr>
              <w:spacing w:after="0" w:line="240" w:lineRule="auto"/>
              <w:rPr>
                <w:rFonts w:ascii="Daimler CS Demi" w:hAnsi="Daimler CS Demi" w:cs="Calibri"/>
                <w:sz w:val="20"/>
                <w:szCs w:val="20"/>
              </w:rPr>
            </w:pPr>
            <w:r>
              <w:rPr>
                <w:rFonts w:ascii="Daimler CS Demi" w:hAnsi="Daimler CS Demi"/>
                <w:sz w:val="20"/>
              </w:rPr>
              <w:t xml:space="preserve">… 10/2018 </w:t>
            </w:r>
            <w:proofErr w:type="spellStart"/>
            <w:r>
              <w:rPr>
                <w:rFonts w:ascii="Daimler CS Demi" w:hAnsi="Daimler CS Demi"/>
                <w:sz w:val="20"/>
              </w:rPr>
              <w:t>al</w:t>
            </w:r>
            <w:proofErr w:type="spellEnd"/>
            <w:r>
              <w:rPr>
                <w:rFonts w:ascii="Daimler CS Demi" w:hAnsi="Daimler CS Demi"/>
                <w:sz w:val="20"/>
              </w:rPr>
              <w:t xml:space="preserve"> 06/2019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A" w:rsidRDefault="00E0306A" w:rsidP="00E0306A">
            <w:pPr>
              <w:spacing w:after="0" w:line="240" w:lineRule="auto"/>
              <w:rPr>
                <w:rFonts w:ascii="Daimler CS Demi" w:hAnsi="Daimler CS Demi" w:cs="Calibri"/>
                <w:sz w:val="20"/>
                <w:szCs w:val="20"/>
              </w:rPr>
            </w:pPr>
            <w:r>
              <w:rPr>
                <w:rFonts w:ascii="Daimler CS Demi" w:hAnsi="Daimler CS Demi"/>
                <w:sz w:val="20"/>
              </w:rPr>
              <w:t xml:space="preserve">… 06/2019 </w:t>
            </w:r>
            <w:proofErr w:type="spellStart"/>
            <w:r>
              <w:rPr>
                <w:rFonts w:ascii="Daimler CS Demi" w:hAnsi="Daimler CS Demi"/>
                <w:sz w:val="20"/>
              </w:rPr>
              <w:t>al</w:t>
            </w:r>
            <w:proofErr w:type="spellEnd"/>
            <w:r>
              <w:rPr>
                <w:rFonts w:ascii="Daimler CS Demi" w:hAnsi="Daimler CS Demi"/>
                <w:sz w:val="20"/>
              </w:rPr>
              <w:t xml:space="preserve"> 06/2020</w:t>
            </w:r>
          </w:p>
        </w:tc>
        <w:tc>
          <w:tcPr>
            <w:tcW w:w="1134" w:type="dxa"/>
          </w:tcPr>
          <w:p w:rsidR="00E0306A" w:rsidRPr="0009510B" w:rsidRDefault="00E0306A" w:rsidP="00E0306A">
            <w:pPr>
              <w:spacing w:after="0" w:line="240" w:lineRule="auto"/>
              <w:ind w:left="57"/>
              <w:rPr>
                <w:rFonts w:ascii="Daimler CS Demi" w:hAnsi="Daimler CS Demi"/>
                <w:sz w:val="20"/>
                <w:szCs w:val="20"/>
              </w:rPr>
            </w:pPr>
            <w:r>
              <w:rPr>
                <w:rFonts w:ascii="Daimler CS Demi" w:hAnsi="Daimler CS Demi"/>
                <w:sz w:val="20"/>
              </w:rPr>
              <w:t xml:space="preserve">… 06/2020 </w:t>
            </w:r>
            <w:proofErr w:type="spellStart"/>
            <w:r>
              <w:rPr>
                <w:rFonts w:ascii="Daimler CS Demi" w:hAnsi="Daimler CS Demi"/>
                <w:sz w:val="20"/>
              </w:rPr>
              <w:t>al</w:t>
            </w:r>
            <w:proofErr w:type="spellEnd"/>
            <w:r>
              <w:rPr>
                <w:rFonts w:ascii="Daimler CS Demi" w:hAnsi="Daimler CS Demi"/>
                <w:sz w:val="20"/>
              </w:rPr>
              <w:t xml:space="preserve"> 12/2020</w:t>
            </w:r>
          </w:p>
        </w:tc>
      </w:tr>
      <w:tr w:rsidR="00E0306A" w:rsidRPr="000834BB" w:rsidTr="00E0306A"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A" w:rsidRPr="0009510B" w:rsidRDefault="00E0306A" w:rsidP="008A2CFF">
            <w:pPr>
              <w:spacing w:after="0" w:line="240" w:lineRule="auto"/>
              <w:rPr>
                <w:rFonts w:ascii="Daimler CS Demi" w:hAnsi="Daimler CS Demi" w:cs="Calibri"/>
                <w:sz w:val="20"/>
                <w:szCs w:val="20"/>
              </w:rPr>
            </w:pPr>
            <w:r>
              <w:rPr>
                <w:rFonts w:ascii="Daimler CS Demi" w:hAnsi="Daimler CS Demi"/>
                <w:sz w:val="20"/>
              </w:rPr>
              <w:t>Online music: TIDAL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A" w:rsidRPr="0009510B" w:rsidRDefault="00E0306A" w:rsidP="008A2C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A" w:rsidRPr="0009510B" w:rsidRDefault="00E64C53" w:rsidP="00E64C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</w:rPr>
              <w:t xml:space="preserve">Da </w:t>
            </w:r>
            <w:proofErr w:type="spellStart"/>
            <w:r>
              <w:rPr>
                <w:rFonts w:cs="Calibri"/>
                <w:sz w:val="20"/>
              </w:rPr>
              <w:t>s</w:t>
            </w:r>
            <w:r w:rsidR="00E0306A">
              <w:rPr>
                <w:rFonts w:cs="Calibri"/>
                <w:sz w:val="20"/>
              </w:rPr>
              <w:t>ubito</w:t>
            </w:r>
            <w:proofErr w:type="spellEnd"/>
            <w:r w:rsidR="00E0306A">
              <w:rPr>
                <w:rFonts w:cs="Calibri"/>
                <w:sz w:val="20"/>
              </w:rPr>
              <w:t xml:space="preserve"> </w:t>
            </w:r>
            <w:proofErr w:type="spellStart"/>
            <w:r w:rsidR="00E0306A">
              <w:rPr>
                <w:rFonts w:cs="Calibri"/>
                <w:sz w:val="20"/>
              </w:rPr>
              <w:t>onboard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A" w:rsidRPr="0009510B" w:rsidRDefault="00E64C53" w:rsidP="008A2C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</w:rPr>
              <w:t xml:space="preserve">Da </w:t>
            </w:r>
            <w:proofErr w:type="spellStart"/>
            <w:r>
              <w:rPr>
                <w:rFonts w:cs="Calibri"/>
                <w:sz w:val="20"/>
              </w:rPr>
              <w:t>subito</w:t>
            </w:r>
            <w:proofErr w:type="spellEnd"/>
            <w:r>
              <w:rPr>
                <w:rFonts w:cs="Calibri"/>
                <w:sz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</w:rPr>
              <w:t>onboard</w:t>
            </w:r>
            <w:proofErr w:type="spellEnd"/>
          </w:p>
        </w:tc>
        <w:tc>
          <w:tcPr>
            <w:tcW w:w="1134" w:type="dxa"/>
          </w:tcPr>
          <w:p w:rsidR="00E0306A" w:rsidRDefault="00E64C53" w:rsidP="008A2C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</w:rPr>
              <w:t xml:space="preserve">Da </w:t>
            </w:r>
            <w:proofErr w:type="spellStart"/>
            <w:r>
              <w:rPr>
                <w:rFonts w:cs="Calibri"/>
                <w:sz w:val="20"/>
              </w:rPr>
              <w:t>subito</w:t>
            </w:r>
            <w:proofErr w:type="spellEnd"/>
            <w:r>
              <w:rPr>
                <w:rFonts w:cs="Calibri"/>
                <w:sz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</w:rPr>
              <w:t>onboard</w:t>
            </w:r>
            <w:proofErr w:type="spellEnd"/>
          </w:p>
        </w:tc>
      </w:tr>
      <w:tr w:rsidR="00E0306A" w:rsidRPr="000834BB" w:rsidTr="00E0306A"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A" w:rsidRPr="0009510B" w:rsidRDefault="00E0306A" w:rsidP="008A2CFF">
            <w:pPr>
              <w:spacing w:after="0" w:line="240" w:lineRule="auto"/>
              <w:rPr>
                <w:rFonts w:ascii="Daimler CS Demi" w:hAnsi="Daimler CS Demi" w:cs="Calibri"/>
                <w:sz w:val="20"/>
                <w:szCs w:val="20"/>
              </w:rPr>
            </w:pPr>
            <w:r>
              <w:rPr>
                <w:rFonts w:ascii="Daimler CS Demi" w:hAnsi="Daimler CS Demi"/>
                <w:sz w:val="20"/>
              </w:rPr>
              <w:t>Mercedes me Store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A" w:rsidRPr="0009510B" w:rsidRDefault="00E0306A" w:rsidP="008A2C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A" w:rsidRPr="0009510B" w:rsidRDefault="00E0306A" w:rsidP="008A2C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A" w:rsidRPr="0009510B" w:rsidRDefault="00E64C53" w:rsidP="008A2C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</w:rPr>
              <w:t xml:space="preserve">Da </w:t>
            </w:r>
            <w:proofErr w:type="spellStart"/>
            <w:r>
              <w:rPr>
                <w:rFonts w:cs="Calibri"/>
                <w:sz w:val="20"/>
              </w:rPr>
              <w:t>subito</w:t>
            </w:r>
            <w:proofErr w:type="spellEnd"/>
            <w:r>
              <w:rPr>
                <w:rFonts w:cs="Calibri"/>
                <w:sz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</w:rPr>
              <w:t>onboard</w:t>
            </w:r>
            <w:proofErr w:type="spellEnd"/>
          </w:p>
        </w:tc>
        <w:tc>
          <w:tcPr>
            <w:tcW w:w="1134" w:type="dxa"/>
          </w:tcPr>
          <w:p w:rsidR="00E0306A" w:rsidRDefault="00E64C53" w:rsidP="008A2C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</w:rPr>
              <w:t xml:space="preserve">Da </w:t>
            </w:r>
            <w:proofErr w:type="spellStart"/>
            <w:r>
              <w:rPr>
                <w:rFonts w:cs="Calibri"/>
                <w:sz w:val="20"/>
              </w:rPr>
              <w:t>subito</w:t>
            </w:r>
            <w:proofErr w:type="spellEnd"/>
            <w:r>
              <w:rPr>
                <w:rFonts w:cs="Calibri"/>
                <w:sz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</w:rPr>
              <w:t>onboard</w:t>
            </w:r>
            <w:proofErr w:type="spellEnd"/>
          </w:p>
        </w:tc>
      </w:tr>
      <w:tr w:rsidR="00E0306A" w:rsidRPr="000834BB" w:rsidTr="00E0306A"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A" w:rsidRDefault="00E0306A" w:rsidP="008A2CFF">
            <w:pPr>
              <w:spacing w:after="0" w:line="240" w:lineRule="auto"/>
              <w:rPr>
                <w:rFonts w:ascii="Daimler CS Demi" w:hAnsi="Daimler CS Demi"/>
                <w:sz w:val="20"/>
                <w:lang w:val="it-IT"/>
              </w:rPr>
            </w:pPr>
            <w:proofErr w:type="spellStart"/>
            <w:r w:rsidRPr="00E0306A">
              <w:rPr>
                <w:rFonts w:ascii="Daimler CS Demi" w:hAnsi="Daimler CS Demi"/>
                <w:sz w:val="20"/>
                <w:lang w:val="it-IT"/>
              </w:rPr>
              <w:t>Utlizzo</w:t>
            </w:r>
            <w:proofErr w:type="spellEnd"/>
            <w:r w:rsidRPr="00E0306A">
              <w:rPr>
                <w:rFonts w:ascii="Daimler CS Demi" w:hAnsi="Daimler CS Demi"/>
                <w:sz w:val="20"/>
                <w:lang w:val="it-IT"/>
              </w:rPr>
              <w:t xml:space="preserve"> familiare del ‘tu’</w:t>
            </w:r>
          </w:p>
          <w:p w:rsidR="00E0306A" w:rsidRPr="00E0306A" w:rsidRDefault="00E0306A" w:rsidP="008A2CFF">
            <w:pPr>
              <w:spacing w:after="0" w:line="240" w:lineRule="auto"/>
              <w:rPr>
                <w:rFonts w:ascii="Daimler CS Demi" w:hAnsi="Daimler CS Demi"/>
                <w:sz w:val="20"/>
                <w:szCs w:val="20"/>
                <w:lang w:val="it-IT"/>
              </w:rPr>
            </w:pPr>
            <w:r w:rsidRPr="00E0306A">
              <w:rPr>
                <w:rFonts w:ascii="Daimler CS Demi" w:hAnsi="Daimler CS Demi"/>
                <w:sz w:val="20"/>
                <w:lang w:val="it-IT"/>
              </w:rPr>
              <w:t>(</w:t>
            </w:r>
            <w:r>
              <w:rPr>
                <w:rFonts w:ascii="Daimler CS Demi" w:hAnsi="Daimler CS Demi"/>
                <w:sz w:val="20"/>
                <w:lang w:val="it-IT"/>
              </w:rPr>
              <w:t>in alcuni paesi</w:t>
            </w:r>
            <w:r w:rsidRPr="00E0306A">
              <w:rPr>
                <w:rFonts w:ascii="Daimler CS Demi" w:hAnsi="Daimler CS Demi"/>
                <w:sz w:val="20"/>
                <w:lang w:val="it-IT"/>
              </w:rPr>
              <w:t>)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A" w:rsidRPr="0009510B" w:rsidRDefault="00E0306A" w:rsidP="008A2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A" w:rsidRPr="0009510B" w:rsidRDefault="00E0306A" w:rsidP="008A2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A" w:rsidRDefault="00E0306A" w:rsidP="008A2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E0306A" w:rsidRDefault="00E64C53" w:rsidP="008A2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</w:rPr>
              <w:t xml:space="preserve">Da </w:t>
            </w:r>
            <w:proofErr w:type="spellStart"/>
            <w:r>
              <w:rPr>
                <w:rFonts w:cs="Calibri"/>
                <w:sz w:val="20"/>
              </w:rPr>
              <w:t>subito</w:t>
            </w:r>
            <w:proofErr w:type="spellEnd"/>
            <w:r>
              <w:rPr>
                <w:rFonts w:cs="Calibri"/>
                <w:sz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</w:rPr>
              <w:t>onboard</w:t>
            </w:r>
            <w:proofErr w:type="spellEnd"/>
          </w:p>
        </w:tc>
      </w:tr>
      <w:tr w:rsidR="00E0306A" w:rsidRPr="000834BB" w:rsidTr="00E0306A"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A" w:rsidRPr="0009510B" w:rsidRDefault="00E0306A" w:rsidP="008A2CFF">
            <w:pPr>
              <w:spacing w:after="0" w:line="240" w:lineRule="auto"/>
              <w:rPr>
                <w:rFonts w:ascii="Daimler CS Demi" w:hAnsi="Daimler CS Demi" w:cs="Calibri"/>
                <w:sz w:val="20"/>
                <w:szCs w:val="20"/>
              </w:rPr>
            </w:pPr>
            <w:r>
              <w:rPr>
                <w:rFonts w:ascii="Daimler CS Demi" w:hAnsi="Daimler CS Demi"/>
                <w:sz w:val="20"/>
              </w:rPr>
              <w:t>Online music: Amazon Music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A" w:rsidRPr="0009510B" w:rsidRDefault="00E0306A" w:rsidP="008A2C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A" w:rsidRPr="0009510B" w:rsidRDefault="00E0306A" w:rsidP="008A2C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A" w:rsidRPr="0009510B" w:rsidRDefault="00E0306A" w:rsidP="008A2C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E0306A" w:rsidRPr="0009510B" w:rsidRDefault="00E0306A" w:rsidP="008A2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0834BB" w:rsidRDefault="000834BB" w:rsidP="00297AF4">
      <w:pPr>
        <w:spacing w:after="0" w:line="284" w:lineRule="exact"/>
        <w:ind w:right="822"/>
        <w:rPr>
          <w:rFonts w:eastAsia="Times New Roman"/>
          <w:sz w:val="21"/>
          <w:szCs w:val="21"/>
        </w:rPr>
      </w:pPr>
    </w:p>
    <w:p w:rsidR="00346648" w:rsidRPr="00E0306A" w:rsidRDefault="00C4237D" w:rsidP="00346648">
      <w:pPr>
        <w:spacing w:after="0" w:line="284" w:lineRule="exact"/>
        <w:ind w:right="822"/>
        <w:rPr>
          <w:sz w:val="18"/>
          <w:szCs w:val="18"/>
          <w:lang w:val="it-IT"/>
        </w:rPr>
      </w:pPr>
      <w:r w:rsidRPr="00E0306A">
        <w:rPr>
          <w:sz w:val="18"/>
          <w:lang w:val="it-IT"/>
        </w:rPr>
        <w:t xml:space="preserve">x= OTA update </w:t>
      </w:r>
      <w:proofErr w:type="spellStart"/>
      <w:r w:rsidRPr="00E0306A">
        <w:rPr>
          <w:sz w:val="18"/>
          <w:lang w:val="it-IT"/>
        </w:rPr>
        <w:t>possible</w:t>
      </w:r>
      <w:proofErr w:type="spellEnd"/>
    </w:p>
    <w:p w:rsidR="003777EC" w:rsidRPr="00E0306A" w:rsidRDefault="003777EC" w:rsidP="00346648">
      <w:pPr>
        <w:spacing w:after="0" w:line="284" w:lineRule="exact"/>
        <w:ind w:right="822"/>
        <w:rPr>
          <w:sz w:val="21"/>
          <w:szCs w:val="21"/>
          <w:lang w:val="it-IT"/>
        </w:rPr>
      </w:pPr>
    </w:p>
    <w:p w:rsidR="00E0306A" w:rsidRDefault="00E0306A" w:rsidP="00346648">
      <w:pPr>
        <w:spacing w:after="0" w:line="284" w:lineRule="exact"/>
        <w:ind w:right="822"/>
        <w:rPr>
          <w:sz w:val="21"/>
          <w:lang w:val="it-IT"/>
        </w:rPr>
      </w:pPr>
      <w:r w:rsidRPr="00E0306A">
        <w:rPr>
          <w:sz w:val="21"/>
          <w:lang w:val="it-IT"/>
        </w:rPr>
        <w:t xml:space="preserve">Il passo successivo nella strategia di aggiornamento di Mercedes-Benz arriva con la nuova Classe S. La sua architettura elettronica consente l'aggiornamento via etere di oltre 50 centraline del veicolo e dell'intero sistema MBUX, compreso il display centrale, senza </w:t>
      </w:r>
      <w:r>
        <w:rPr>
          <w:sz w:val="21"/>
          <w:lang w:val="it-IT"/>
        </w:rPr>
        <w:t>bisogno di passare in</w:t>
      </w:r>
      <w:r w:rsidRPr="00E0306A">
        <w:rPr>
          <w:sz w:val="21"/>
          <w:lang w:val="it-IT"/>
        </w:rPr>
        <w:t xml:space="preserve"> officina.</w:t>
      </w:r>
    </w:p>
    <w:p w:rsidR="00E0306A" w:rsidRDefault="00E0306A" w:rsidP="00346648">
      <w:pPr>
        <w:spacing w:after="0" w:line="284" w:lineRule="exact"/>
        <w:ind w:right="822"/>
        <w:rPr>
          <w:sz w:val="21"/>
          <w:lang w:val="it-IT"/>
        </w:rPr>
      </w:pPr>
    </w:p>
    <w:p w:rsidR="005B3448" w:rsidRPr="00E64C53" w:rsidRDefault="005B3448" w:rsidP="0076574D">
      <w:pPr>
        <w:ind w:right="821"/>
        <w:rPr>
          <w:sz w:val="16"/>
          <w:szCs w:val="16"/>
          <w:lang w:val="it-IT" w:eastAsia="de-DE"/>
        </w:rPr>
      </w:pPr>
    </w:p>
    <w:sectPr w:rsidR="005B3448" w:rsidRPr="00E64C53" w:rsidSect="00087EDA">
      <w:type w:val="continuous"/>
      <w:pgSz w:w="11906" w:h="16838" w:code="9"/>
      <w:pgMar w:top="851" w:right="652" w:bottom="369" w:left="1361" w:header="850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C9" w:rsidRDefault="00D76EC9" w:rsidP="00764B8C">
      <w:pPr>
        <w:spacing w:after="0" w:line="240" w:lineRule="auto"/>
      </w:pPr>
      <w:r>
        <w:separator/>
      </w:r>
    </w:p>
  </w:endnote>
  <w:endnote w:type="continuationSeparator" w:id="0">
    <w:p w:rsidR="00D76EC9" w:rsidRDefault="00D76EC9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AC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orpoSLig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64" w:rsidRPr="00D949A7" w:rsidRDefault="00EC1864" w:rsidP="00B00F20">
    <w:pPr>
      <w:pStyle w:val="09Seitenzahl"/>
      <w:framePr w:wrap="around"/>
    </w:pPr>
    <w:r>
      <w:t xml:space="preserve">Page </w:t>
    </w:r>
    <w:r w:rsidR="004D24A8"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="004D24A8" w:rsidRPr="00D949A7">
      <w:rPr>
        <w:rStyle w:val="Numeropagina"/>
      </w:rPr>
      <w:fldChar w:fldCharType="separate"/>
    </w:r>
    <w:r w:rsidR="00AD32EE">
      <w:rPr>
        <w:rStyle w:val="Numeropagina"/>
      </w:rPr>
      <w:t>2</w:t>
    </w:r>
    <w:r w:rsidR="004D24A8" w:rsidRPr="00D949A7">
      <w:rPr>
        <w:rStyle w:val="Numeropagina"/>
      </w:rPr>
      <w:fldChar w:fldCharType="end"/>
    </w:r>
  </w:p>
  <w:p w:rsidR="00EC1864" w:rsidRDefault="00EC18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C4" w:rsidRDefault="00F426CF" w:rsidP="005C43E5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>
              <wp:simplePos x="0" y="0"/>
              <wp:positionH relativeFrom="column">
                <wp:posOffset>220980</wp:posOffset>
              </wp:positionH>
              <wp:positionV relativeFrom="page">
                <wp:posOffset>10306050</wp:posOffset>
              </wp:positionV>
              <wp:extent cx="3677285" cy="13906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5384" w:rsidRPr="00B11BF0" w:rsidRDefault="00045A88" w:rsidP="00735384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sz w:val="15"/>
                            </w:rPr>
                            <w:t>and</w:t>
                          </w:r>
                          <w:proofErr w:type="gramEnd"/>
                          <w:r>
                            <w:rPr>
                              <w:sz w:val="15"/>
                            </w:rPr>
                            <w:t xml:space="preserve"> Mercedes-Benz are registered trademarks of Daimler AG, Stuttgart, Germany.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4pt;margin-top:811.5pt;width:289.55pt;height:10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" filled="f" stroked="f">
              <v:textbox inset="0,0,0,0">
                <w:txbxContent>
                  <w:p w:rsidR="00735384" w:rsidRPr="00B11BF0" w:rsidRDefault="00045A88" w:rsidP="00735384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sz w:val="15"/>
                      </w:rPr>
                      <w:t>and</w:t>
                    </w:r>
                    <w:proofErr w:type="gramEnd"/>
                    <w:r>
                      <w:rPr>
                        <w:sz w:val="15"/>
                      </w:rPr>
                      <w:t xml:space="preserve"> Mercedes-Benz are registered trademarks of Daimler AG, Stuttgart, Germany.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3B3747F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210A00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C9" w:rsidRDefault="00D76EC9" w:rsidP="00764B8C">
      <w:pPr>
        <w:spacing w:after="0" w:line="240" w:lineRule="auto"/>
      </w:pPr>
      <w:r>
        <w:separator/>
      </w:r>
    </w:p>
  </w:footnote>
  <w:footnote w:type="continuationSeparator" w:id="0">
    <w:p w:rsidR="00D76EC9" w:rsidRDefault="00D76EC9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AB" w:rsidRDefault="00AB2259" w:rsidP="005C43E5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E078D26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1324"/>
    <w:multiLevelType w:val="multilevel"/>
    <w:tmpl w:val="1592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105B2"/>
    <w:multiLevelType w:val="multilevel"/>
    <w:tmpl w:val="5282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B0"/>
    <w:rsid w:val="00000C4C"/>
    <w:rsid w:val="00002924"/>
    <w:rsid w:val="00015758"/>
    <w:rsid w:val="0001654A"/>
    <w:rsid w:val="0003022E"/>
    <w:rsid w:val="00033CCA"/>
    <w:rsid w:val="000373F8"/>
    <w:rsid w:val="00041F22"/>
    <w:rsid w:val="00042B0B"/>
    <w:rsid w:val="000441C4"/>
    <w:rsid w:val="00045A88"/>
    <w:rsid w:val="00061649"/>
    <w:rsid w:val="00066F6B"/>
    <w:rsid w:val="0007494E"/>
    <w:rsid w:val="00074968"/>
    <w:rsid w:val="00081733"/>
    <w:rsid w:val="000834BB"/>
    <w:rsid w:val="000875EF"/>
    <w:rsid w:val="00087EDA"/>
    <w:rsid w:val="000912E2"/>
    <w:rsid w:val="0009169A"/>
    <w:rsid w:val="0009458E"/>
    <w:rsid w:val="0009510B"/>
    <w:rsid w:val="000A1322"/>
    <w:rsid w:val="000B681D"/>
    <w:rsid w:val="000C6A17"/>
    <w:rsid w:val="000C6D81"/>
    <w:rsid w:val="000E2032"/>
    <w:rsid w:val="000F5DB7"/>
    <w:rsid w:val="001159C9"/>
    <w:rsid w:val="001166BE"/>
    <w:rsid w:val="001174BC"/>
    <w:rsid w:val="001245A0"/>
    <w:rsid w:val="00127A87"/>
    <w:rsid w:val="00135CD9"/>
    <w:rsid w:val="00143BB6"/>
    <w:rsid w:val="001573B2"/>
    <w:rsid w:val="00157BCE"/>
    <w:rsid w:val="00163ECA"/>
    <w:rsid w:val="0017699C"/>
    <w:rsid w:val="00176FF1"/>
    <w:rsid w:val="00182ADC"/>
    <w:rsid w:val="001850C2"/>
    <w:rsid w:val="00185B2E"/>
    <w:rsid w:val="00191B43"/>
    <w:rsid w:val="001A292B"/>
    <w:rsid w:val="001A4B1E"/>
    <w:rsid w:val="001A59E4"/>
    <w:rsid w:val="001B6DEC"/>
    <w:rsid w:val="001C39E9"/>
    <w:rsid w:val="001D0A54"/>
    <w:rsid w:val="001F639F"/>
    <w:rsid w:val="00200FBB"/>
    <w:rsid w:val="00217D62"/>
    <w:rsid w:val="00221213"/>
    <w:rsid w:val="00221828"/>
    <w:rsid w:val="002348CF"/>
    <w:rsid w:val="00260D65"/>
    <w:rsid w:val="002630C1"/>
    <w:rsid w:val="00273D0F"/>
    <w:rsid w:val="00273DB9"/>
    <w:rsid w:val="00280C66"/>
    <w:rsid w:val="00282308"/>
    <w:rsid w:val="00286141"/>
    <w:rsid w:val="0029191E"/>
    <w:rsid w:val="00297AF4"/>
    <w:rsid w:val="002A1E33"/>
    <w:rsid w:val="002A24DB"/>
    <w:rsid w:val="002B157D"/>
    <w:rsid w:val="002D3D23"/>
    <w:rsid w:val="002F3AD9"/>
    <w:rsid w:val="002F77B8"/>
    <w:rsid w:val="0030336A"/>
    <w:rsid w:val="00324EE1"/>
    <w:rsid w:val="00331EB3"/>
    <w:rsid w:val="00346648"/>
    <w:rsid w:val="00347260"/>
    <w:rsid w:val="00354F5D"/>
    <w:rsid w:val="00374D43"/>
    <w:rsid w:val="003753CD"/>
    <w:rsid w:val="003777EC"/>
    <w:rsid w:val="00383B4B"/>
    <w:rsid w:val="003868A2"/>
    <w:rsid w:val="00390C26"/>
    <w:rsid w:val="003A01FF"/>
    <w:rsid w:val="003A0B70"/>
    <w:rsid w:val="003A129E"/>
    <w:rsid w:val="003A1B27"/>
    <w:rsid w:val="003B5A16"/>
    <w:rsid w:val="003C31E9"/>
    <w:rsid w:val="003D1AC2"/>
    <w:rsid w:val="003D1B97"/>
    <w:rsid w:val="003D2B4B"/>
    <w:rsid w:val="003D448B"/>
    <w:rsid w:val="003D5BA9"/>
    <w:rsid w:val="003E1D95"/>
    <w:rsid w:val="003E1F00"/>
    <w:rsid w:val="003E2AA5"/>
    <w:rsid w:val="003E5DB1"/>
    <w:rsid w:val="003F16A9"/>
    <w:rsid w:val="003F33E4"/>
    <w:rsid w:val="00406312"/>
    <w:rsid w:val="004269E9"/>
    <w:rsid w:val="00427844"/>
    <w:rsid w:val="004361F4"/>
    <w:rsid w:val="00446AA9"/>
    <w:rsid w:val="004625B9"/>
    <w:rsid w:val="00496814"/>
    <w:rsid w:val="004D24A8"/>
    <w:rsid w:val="004D6495"/>
    <w:rsid w:val="005108CE"/>
    <w:rsid w:val="00511B2B"/>
    <w:rsid w:val="00525B17"/>
    <w:rsid w:val="005276AD"/>
    <w:rsid w:val="00535ACF"/>
    <w:rsid w:val="00537D6F"/>
    <w:rsid w:val="005422FD"/>
    <w:rsid w:val="00546782"/>
    <w:rsid w:val="0055200F"/>
    <w:rsid w:val="00557A9F"/>
    <w:rsid w:val="00583465"/>
    <w:rsid w:val="00583C3F"/>
    <w:rsid w:val="005B3448"/>
    <w:rsid w:val="005C43E5"/>
    <w:rsid w:val="005E0528"/>
    <w:rsid w:val="005E3322"/>
    <w:rsid w:val="005E4752"/>
    <w:rsid w:val="005E4C6A"/>
    <w:rsid w:val="005E6306"/>
    <w:rsid w:val="005F29BC"/>
    <w:rsid w:val="005F34A1"/>
    <w:rsid w:val="005F6D0C"/>
    <w:rsid w:val="00602DB3"/>
    <w:rsid w:val="00632DBD"/>
    <w:rsid w:val="006365DC"/>
    <w:rsid w:val="006377AF"/>
    <w:rsid w:val="00645A3E"/>
    <w:rsid w:val="0064602D"/>
    <w:rsid w:val="00650675"/>
    <w:rsid w:val="0066070D"/>
    <w:rsid w:val="00662DCA"/>
    <w:rsid w:val="00685800"/>
    <w:rsid w:val="00693BAA"/>
    <w:rsid w:val="006A0013"/>
    <w:rsid w:val="006A09DD"/>
    <w:rsid w:val="006A2181"/>
    <w:rsid w:val="006A4628"/>
    <w:rsid w:val="006A6374"/>
    <w:rsid w:val="006C14AB"/>
    <w:rsid w:val="006C2FC6"/>
    <w:rsid w:val="006C3353"/>
    <w:rsid w:val="006D1D22"/>
    <w:rsid w:val="006D555E"/>
    <w:rsid w:val="006D65C4"/>
    <w:rsid w:val="006F346A"/>
    <w:rsid w:val="006F423E"/>
    <w:rsid w:val="006F4555"/>
    <w:rsid w:val="00700A51"/>
    <w:rsid w:val="007054AA"/>
    <w:rsid w:val="007230C3"/>
    <w:rsid w:val="00735384"/>
    <w:rsid w:val="00741E38"/>
    <w:rsid w:val="00741EF3"/>
    <w:rsid w:val="007426E5"/>
    <w:rsid w:val="00751366"/>
    <w:rsid w:val="007552F8"/>
    <w:rsid w:val="007602C5"/>
    <w:rsid w:val="0076456F"/>
    <w:rsid w:val="00764B8C"/>
    <w:rsid w:val="0076574D"/>
    <w:rsid w:val="00765764"/>
    <w:rsid w:val="007A399D"/>
    <w:rsid w:val="007D284F"/>
    <w:rsid w:val="007E3285"/>
    <w:rsid w:val="007E639B"/>
    <w:rsid w:val="007E6767"/>
    <w:rsid w:val="007F3EF3"/>
    <w:rsid w:val="007F63C8"/>
    <w:rsid w:val="00800928"/>
    <w:rsid w:val="00803B73"/>
    <w:rsid w:val="008225D3"/>
    <w:rsid w:val="00822B6B"/>
    <w:rsid w:val="00824747"/>
    <w:rsid w:val="00831240"/>
    <w:rsid w:val="00842C8A"/>
    <w:rsid w:val="008436BE"/>
    <w:rsid w:val="00865222"/>
    <w:rsid w:val="00895DA1"/>
    <w:rsid w:val="008A09A0"/>
    <w:rsid w:val="008A42A3"/>
    <w:rsid w:val="008A7B99"/>
    <w:rsid w:val="008C138F"/>
    <w:rsid w:val="008C4FFF"/>
    <w:rsid w:val="008D3908"/>
    <w:rsid w:val="008E08F8"/>
    <w:rsid w:val="008E1B20"/>
    <w:rsid w:val="008E33A0"/>
    <w:rsid w:val="008F0018"/>
    <w:rsid w:val="008F15C5"/>
    <w:rsid w:val="008F5281"/>
    <w:rsid w:val="008F66CB"/>
    <w:rsid w:val="00902E8F"/>
    <w:rsid w:val="00906992"/>
    <w:rsid w:val="009132D2"/>
    <w:rsid w:val="009156B9"/>
    <w:rsid w:val="009209A2"/>
    <w:rsid w:val="00953742"/>
    <w:rsid w:val="00971B98"/>
    <w:rsid w:val="00972E25"/>
    <w:rsid w:val="00994687"/>
    <w:rsid w:val="009A1A64"/>
    <w:rsid w:val="009A214A"/>
    <w:rsid w:val="009A6259"/>
    <w:rsid w:val="009B5245"/>
    <w:rsid w:val="009B581A"/>
    <w:rsid w:val="009C6072"/>
    <w:rsid w:val="009E094A"/>
    <w:rsid w:val="009E2BC8"/>
    <w:rsid w:val="009F1676"/>
    <w:rsid w:val="00A008F2"/>
    <w:rsid w:val="00A06317"/>
    <w:rsid w:val="00A1406C"/>
    <w:rsid w:val="00A27391"/>
    <w:rsid w:val="00A35E6A"/>
    <w:rsid w:val="00A40210"/>
    <w:rsid w:val="00A40D7B"/>
    <w:rsid w:val="00A46E60"/>
    <w:rsid w:val="00A518AC"/>
    <w:rsid w:val="00A51DE0"/>
    <w:rsid w:val="00A527C4"/>
    <w:rsid w:val="00A5566F"/>
    <w:rsid w:val="00A6715B"/>
    <w:rsid w:val="00A8590F"/>
    <w:rsid w:val="00A95A8E"/>
    <w:rsid w:val="00AA4F91"/>
    <w:rsid w:val="00AB2259"/>
    <w:rsid w:val="00AD32EE"/>
    <w:rsid w:val="00AD57E0"/>
    <w:rsid w:val="00AE7047"/>
    <w:rsid w:val="00AF4A06"/>
    <w:rsid w:val="00B00F20"/>
    <w:rsid w:val="00B017D8"/>
    <w:rsid w:val="00B05176"/>
    <w:rsid w:val="00B05C62"/>
    <w:rsid w:val="00B05F07"/>
    <w:rsid w:val="00B10DB3"/>
    <w:rsid w:val="00B11907"/>
    <w:rsid w:val="00B11BF0"/>
    <w:rsid w:val="00B13649"/>
    <w:rsid w:val="00B302A3"/>
    <w:rsid w:val="00B31299"/>
    <w:rsid w:val="00B31388"/>
    <w:rsid w:val="00B3726A"/>
    <w:rsid w:val="00B42491"/>
    <w:rsid w:val="00B55FAA"/>
    <w:rsid w:val="00B62CC5"/>
    <w:rsid w:val="00B63D9E"/>
    <w:rsid w:val="00B759F9"/>
    <w:rsid w:val="00B8227B"/>
    <w:rsid w:val="00B825E3"/>
    <w:rsid w:val="00BA058B"/>
    <w:rsid w:val="00BB66AE"/>
    <w:rsid w:val="00BC3DA8"/>
    <w:rsid w:val="00BC4438"/>
    <w:rsid w:val="00BC4971"/>
    <w:rsid w:val="00BC55FA"/>
    <w:rsid w:val="00BF0A96"/>
    <w:rsid w:val="00BF1126"/>
    <w:rsid w:val="00BF1451"/>
    <w:rsid w:val="00C00C07"/>
    <w:rsid w:val="00C0478C"/>
    <w:rsid w:val="00C16186"/>
    <w:rsid w:val="00C22B2B"/>
    <w:rsid w:val="00C22FB2"/>
    <w:rsid w:val="00C23AEB"/>
    <w:rsid w:val="00C23FA9"/>
    <w:rsid w:val="00C303A7"/>
    <w:rsid w:val="00C376AE"/>
    <w:rsid w:val="00C4237D"/>
    <w:rsid w:val="00C46F4D"/>
    <w:rsid w:val="00C51AAC"/>
    <w:rsid w:val="00C64AA4"/>
    <w:rsid w:val="00C72C32"/>
    <w:rsid w:val="00C76248"/>
    <w:rsid w:val="00CC317C"/>
    <w:rsid w:val="00CC33F5"/>
    <w:rsid w:val="00CE1202"/>
    <w:rsid w:val="00CE1C7D"/>
    <w:rsid w:val="00CE43AE"/>
    <w:rsid w:val="00CF2F83"/>
    <w:rsid w:val="00CF6D83"/>
    <w:rsid w:val="00D01075"/>
    <w:rsid w:val="00D76EC9"/>
    <w:rsid w:val="00DA4F9E"/>
    <w:rsid w:val="00DC4FBC"/>
    <w:rsid w:val="00DE3C3F"/>
    <w:rsid w:val="00DE4C6C"/>
    <w:rsid w:val="00DE73F2"/>
    <w:rsid w:val="00DF37B0"/>
    <w:rsid w:val="00E0306A"/>
    <w:rsid w:val="00E03612"/>
    <w:rsid w:val="00E23FFE"/>
    <w:rsid w:val="00E3331B"/>
    <w:rsid w:val="00E44DB7"/>
    <w:rsid w:val="00E47E94"/>
    <w:rsid w:val="00E60B94"/>
    <w:rsid w:val="00E61D49"/>
    <w:rsid w:val="00E64C53"/>
    <w:rsid w:val="00E70526"/>
    <w:rsid w:val="00E81ABD"/>
    <w:rsid w:val="00E97A10"/>
    <w:rsid w:val="00EA2884"/>
    <w:rsid w:val="00EA6922"/>
    <w:rsid w:val="00EB67FE"/>
    <w:rsid w:val="00EC1864"/>
    <w:rsid w:val="00ED1110"/>
    <w:rsid w:val="00ED15FC"/>
    <w:rsid w:val="00ED2BE0"/>
    <w:rsid w:val="00EE31B3"/>
    <w:rsid w:val="00EE4940"/>
    <w:rsid w:val="00F112CB"/>
    <w:rsid w:val="00F1354D"/>
    <w:rsid w:val="00F15AF6"/>
    <w:rsid w:val="00F22843"/>
    <w:rsid w:val="00F25A9B"/>
    <w:rsid w:val="00F40D8E"/>
    <w:rsid w:val="00F4153D"/>
    <w:rsid w:val="00F42321"/>
    <w:rsid w:val="00F426CF"/>
    <w:rsid w:val="00F43BFF"/>
    <w:rsid w:val="00F4686C"/>
    <w:rsid w:val="00F55ACD"/>
    <w:rsid w:val="00F77361"/>
    <w:rsid w:val="00F775CA"/>
    <w:rsid w:val="00F77B8D"/>
    <w:rsid w:val="00F86EF9"/>
    <w:rsid w:val="00F97EB6"/>
    <w:rsid w:val="00FC79A3"/>
    <w:rsid w:val="00FD586B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ADC8BE"/>
  <w15:docId w15:val="{933A5B3F-D3DE-4A88-B92B-80367332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2AA5"/>
    <w:rPr>
      <w:rFonts w:ascii="Daimler CS Light" w:hAnsi="Daimler CS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B8C"/>
  </w:style>
  <w:style w:type="paragraph" w:styleId="Pidipagina">
    <w:name w:val="footer"/>
    <w:basedOn w:val="Normale"/>
    <w:link w:val="Pidipagina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8C"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EC1864"/>
  </w:style>
  <w:style w:type="paragraph" w:customStyle="1" w:styleId="EinfAbs">
    <w:name w:val="[Einf. Abs.]"/>
    <w:basedOn w:val="Normale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e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e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e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e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e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e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e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Pidipagina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Titolodellibro">
    <w:name w:val="Book Title"/>
    <w:basedOn w:val="Carpredefinitoparagrafo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535AC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Carpredefinitoparagrafo"/>
    <w:rsid w:val="00324EE1"/>
  </w:style>
  <w:style w:type="character" w:customStyle="1" w:styleId="01FlietextZchn">
    <w:name w:val="01_Fließtext Zchn"/>
    <w:basedOn w:val="Carpredefinitoparagrafo"/>
    <w:link w:val="01Flietext"/>
    <w:rsid w:val="006D555E"/>
    <w:rPr>
      <w:rFonts w:ascii="Daimler CS Light" w:hAnsi="Daimler CS Light"/>
      <w:sz w:val="21"/>
      <w:szCs w:val="21"/>
    </w:rPr>
  </w:style>
  <w:style w:type="character" w:styleId="Rimandocommento">
    <w:name w:val="annotation reference"/>
    <w:basedOn w:val="Carpredefinitoparagrafo"/>
    <w:uiPriority w:val="99"/>
    <w:unhideWhenUsed/>
    <w:rsid w:val="006D555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D555E"/>
    <w:rPr>
      <w:rFonts w:ascii="Daimler CS Light" w:hAnsi="Daimler CS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55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Paragrafoelenco">
    <w:name w:val="List Paragraph"/>
    <w:basedOn w:val="Normale"/>
    <w:uiPriority w:val="34"/>
    <w:rsid w:val="0022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C1BC72BC-3120-4707-8DB7-3E2428DE893D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AG_deutsch_COM-MB.dotx</Template>
  <TotalTime>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Mercedes-Benz AG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Odinzoff, Vadim (183)</cp:lastModifiedBy>
  <cp:revision>5</cp:revision>
  <cp:lastPrinted>2019-10-24T15:33:00Z</cp:lastPrinted>
  <dcterms:created xsi:type="dcterms:W3CDTF">2021-01-28T10:03:00Z</dcterms:created>
  <dcterms:modified xsi:type="dcterms:W3CDTF">2021-01-28T14:59:00Z</dcterms:modified>
</cp:coreProperties>
</file>