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7CFE34" w14:textId="77777777" w:rsidR="0091249E" w:rsidRPr="008E52CE" w:rsidRDefault="008E52CE" w:rsidP="004048A1">
      <w:pPr>
        <w:pStyle w:val="02Pressinformationdate"/>
        <w:framePr w:wrap="around" w:x="1453" w:y="2629"/>
        <w:spacing w:after="240"/>
      </w:pPr>
      <w:r>
        <w:t>4 novembre 2019</w:t>
      </w:r>
    </w:p>
    <w:p w14:paraId="09310003" w14:textId="77777777" w:rsidR="00940C6E" w:rsidRPr="00BF368B" w:rsidRDefault="00940C6E" w:rsidP="00BF368B">
      <w:pPr>
        <w:sectPr w:rsidR="00940C6E" w:rsidRPr="00BF368B" w:rsidSect="00881C84">
          <w:headerReference w:type="default" r:id="rId8"/>
          <w:headerReference w:type="first" r:id="rId9"/>
          <w:footerReference w:type="first" r:id="rId10"/>
          <w:type w:val="continuous"/>
          <w:pgSz w:w="11907" w:h="16839" w:code="9"/>
          <w:pgMar w:top="2835" w:right="3119" w:bottom="2608" w:left="1418" w:header="425" w:footer="57" w:gutter="0"/>
          <w:cols w:space="720"/>
          <w:titlePg/>
          <w:docGrid w:linePitch="299"/>
        </w:sectPr>
      </w:pPr>
      <w:bookmarkStart w:id="0" w:name="_GoBack"/>
      <w:bookmarkEnd w:id="0"/>
    </w:p>
    <w:p w14:paraId="37DA34E1" w14:textId="77777777" w:rsidR="007A06E1" w:rsidRPr="005236C3" w:rsidRDefault="008E52CE" w:rsidP="00313CFE">
      <w:pPr>
        <w:pStyle w:val="10Headline"/>
        <w:spacing w:before="100" w:beforeAutospacing="1" w:after="200" w:line="240" w:lineRule="auto"/>
        <w:ind w:right="-1702"/>
      </w:pPr>
      <w:r>
        <w:t xml:space="preserve">Diventa operativa la nuova struttura aziendale di Daimler </w:t>
      </w:r>
    </w:p>
    <w:p w14:paraId="492B61A5" w14:textId="77777777" w:rsidR="00E719FC" w:rsidRPr="001F3F0D" w:rsidRDefault="00E719FC" w:rsidP="00EC18BA">
      <w:pPr>
        <w:pStyle w:val="11Subhead"/>
        <w:numPr>
          <w:ilvl w:val="0"/>
          <w:numId w:val="19"/>
        </w:numPr>
        <w:ind w:left="426" w:right="-1702"/>
      </w:pPr>
      <w:r>
        <w:t>Gruppo Daimler con una holding e tre società per azioni affiliate operative</w:t>
      </w:r>
    </w:p>
    <w:p w14:paraId="204DE2D7" w14:textId="77777777" w:rsidR="008F1969" w:rsidRPr="008F1969" w:rsidRDefault="008F1969" w:rsidP="00EC18BA">
      <w:pPr>
        <w:pStyle w:val="11Subhead"/>
        <w:numPr>
          <w:ilvl w:val="0"/>
          <w:numId w:val="19"/>
        </w:numPr>
        <w:ind w:left="426" w:right="-1702"/>
        <w:rPr>
          <w:b w:val="0"/>
        </w:rPr>
      </w:pPr>
      <w:r>
        <w:t xml:space="preserve">Mercedes-Benz AG, Daimler Truck AG e Daimler Mobility AG rafforzano il focus sui Clienti ed accrescono la flessibilità </w:t>
      </w:r>
    </w:p>
    <w:p w14:paraId="67041B29" w14:textId="77777777" w:rsidR="00D921A9" w:rsidRDefault="00CA3A14" w:rsidP="001F3F0D">
      <w:pPr>
        <w:pStyle w:val="11Subhead"/>
        <w:numPr>
          <w:ilvl w:val="0"/>
          <w:numId w:val="19"/>
        </w:numPr>
        <w:ind w:left="426" w:right="-1702"/>
        <w:rPr>
          <w:b w:val="0"/>
        </w:rPr>
      </w:pPr>
      <w:r>
        <w:t>Daimler AG rimane l’unica società quotata in Borsa</w:t>
      </w:r>
    </w:p>
    <w:p w14:paraId="2392D18F" w14:textId="77777777" w:rsidR="00DD4AB6" w:rsidRPr="001F3F0D" w:rsidRDefault="00F91424" w:rsidP="001F3F0D">
      <w:pPr>
        <w:pStyle w:val="11Subhead"/>
        <w:numPr>
          <w:ilvl w:val="0"/>
          <w:numId w:val="19"/>
        </w:numPr>
        <w:ind w:left="426" w:right="-1702"/>
        <w:rPr>
          <w:b w:val="0"/>
        </w:rPr>
      </w:pPr>
      <w:r>
        <w:t>Ola Källenius, Presidente del Board of Management di Daimler AG e di Mercedes-Benz AG: “Il nuovo assetto ci consente di essere più concentrati ed incisivi per implementare con successo la trasformazione verso la mobilità del futuro sulla base della nostra strategia di business sostenibile. A questo riguardo, sarà fondamentale porre al centro dell’attenzione i nostri Clienti per convincerli ed entusiasmarli con prodotti e tecnologie innovativi.”</w:t>
      </w:r>
    </w:p>
    <w:p w14:paraId="527E105F" w14:textId="77777777" w:rsidR="005373EE" w:rsidRPr="00A51856" w:rsidRDefault="0020672F" w:rsidP="00A51856">
      <w:pPr>
        <w:pStyle w:val="11Subhead"/>
        <w:numPr>
          <w:ilvl w:val="0"/>
          <w:numId w:val="19"/>
        </w:numPr>
        <w:ind w:left="426" w:right="-1702"/>
        <w:rPr>
          <w:b w:val="0"/>
        </w:rPr>
      </w:pPr>
      <w:r>
        <w:t>Martin Daum, Presidente del Board of Management di Daimler Truck AG: “Lavoriamo per tutti coloro che fanno muovere il mondo. Il nostro successo è indissolubilmente legato a quello dei nostri Clienti e per ottenerlo offriamo prodotti che coniugano due aspetti: le esigenze di mercato locali e le nostre tecnologie leader a livello mondiale.”</w:t>
      </w:r>
    </w:p>
    <w:p w14:paraId="4946F9E8" w14:textId="77777777" w:rsidR="0020672F" w:rsidRPr="001F3F0D" w:rsidRDefault="0020672F" w:rsidP="001F3F0D">
      <w:pPr>
        <w:pStyle w:val="11Subhead"/>
        <w:numPr>
          <w:ilvl w:val="0"/>
          <w:numId w:val="19"/>
        </w:numPr>
        <w:ind w:left="426" w:right="-1702"/>
      </w:pPr>
      <w:r>
        <w:t>Franz Reiner, Presidente del Board of Management di Daimler Mobility AG: “Offriamo ai nostri Clienti servizi di mobilità unici e flessibili. Come entità indipendente, abbiamo contribuito per molti anni al successo del Gruppo Daimler in stretta collaborazione con le Divisioni Veicoli. Questa libertà operativa è estremamente importante ai fini della trasformazione che intendiamo portare avanti congiuntamente.”</w:t>
      </w:r>
    </w:p>
    <w:p w14:paraId="42EE1A9D" w14:textId="77777777" w:rsidR="00F91424" w:rsidRPr="0020672F" w:rsidRDefault="00F91424" w:rsidP="00F15A2D">
      <w:pPr>
        <w:pStyle w:val="11Subhead"/>
        <w:numPr>
          <w:ilvl w:val="0"/>
          <w:numId w:val="0"/>
        </w:numPr>
        <w:spacing w:line="240" w:lineRule="exact"/>
        <w:ind w:left="425" w:right="-1701"/>
        <w:rPr>
          <w:b w:val="0"/>
        </w:rPr>
      </w:pPr>
    </w:p>
    <w:p w14:paraId="437FD100" w14:textId="2306E384" w:rsidR="00D21F3E" w:rsidRDefault="004C542D" w:rsidP="004C542D">
      <w:pPr>
        <w:pStyle w:val="11Subhead"/>
        <w:numPr>
          <w:ilvl w:val="0"/>
          <w:numId w:val="0"/>
        </w:numPr>
        <w:ind w:right="-1702"/>
        <w:rPr>
          <w:b w:val="0"/>
          <w:szCs w:val="24"/>
        </w:rPr>
      </w:pPr>
      <w:r>
        <w:rPr>
          <w:b w:val="0"/>
        </w:rPr>
        <w:t xml:space="preserve">Stoccarda – Come previsto, il </w:t>
      </w:r>
      <w:r w:rsidR="006A7585">
        <w:rPr>
          <w:b w:val="0"/>
        </w:rPr>
        <w:t>1° novembre</w:t>
      </w:r>
      <w:r>
        <w:rPr>
          <w:b w:val="0"/>
        </w:rPr>
        <w:t xml:space="preserve"> 2019 è divenuta operativa la nuova struttura aziendale del Gruppo Daimler: lo scorporo è avvenuto alla fine di ottobre con l’iscrizione nel Registro delle imprese commerciali delle attività relative ad autovetture, van nonché veicoli industriali e bus all’interno delle società affiliate. </w:t>
      </w:r>
    </w:p>
    <w:p w14:paraId="1981D048" w14:textId="77777777" w:rsidR="00D21F3E" w:rsidRDefault="00D21F3E" w:rsidP="004C542D">
      <w:pPr>
        <w:pStyle w:val="11Subhead"/>
        <w:numPr>
          <w:ilvl w:val="0"/>
          <w:numId w:val="0"/>
        </w:numPr>
        <w:ind w:right="-1702"/>
        <w:rPr>
          <w:b w:val="0"/>
          <w:szCs w:val="24"/>
        </w:rPr>
      </w:pPr>
    </w:p>
    <w:p w14:paraId="2420277C" w14:textId="77777777" w:rsidR="003E52CF" w:rsidRDefault="00E343DB" w:rsidP="004C542D">
      <w:pPr>
        <w:pStyle w:val="11Subhead"/>
        <w:numPr>
          <w:ilvl w:val="0"/>
          <w:numId w:val="0"/>
        </w:numPr>
        <w:ind w:right="-1702"/>
        <w:rPr>
          <w:b w:val="0"/>
          <w:szCs w:val="24"/>
        </w:rPr>
      </w:pPr>
      <w:r>
        <w:rPr>
          <w:b w:val="0"/>
        </w:rPr>
        <w:t xml:space="preserve">Sotto l’egida di Daimler AG operano tre società per azioni giuridicamente indipendenti: </w:t>
      </w:r>
      <w:r>
        <w:t>Mercedes-Benz AG</w:t>
      </w:r>
      <w:r>
        <w:rPr>
          <w:b w:val="0"/>
        </w:rPr>
        <w:t xml:space="preserve"> è responsabile dell’attività di Mercedes-Benz Cars &amp; Vans. </w:t>
      </w:r>
      <w:r>
        <w:t>Daimler Truck AG</w:t>
      </w:r>
      <w:r>
        <w:rPr>
          <w:b w:val="0"/>
        </w:rPr>
        <w:t xml:space="preserve"> raggruppa tutte le attività di Daimler Trucks &amp; Buses. Daimler Financial Services, che opera come società legalmente indipendente già da alcuni anni, è stata ribattezzata </w:t>
      </w:r>
      <w:r>
        <w:lastRenderedPageBreak/>
        <w:t>Daimler Mobility AG</w:t>
      </w:r>
      <w:r>
        <w:rPr>
          <w:b w:val="0"/>
        </w:rPr>
        <w:t xml:space="preserve"> lo scorso luglio. Oltre alle tradizionali attività legate al finanziamento dei veicoli ed alla gestione delle flotte, Daimler Mobility è anche responsabile dei servizi di mobilità. Con la creazione delle tre società affiliate, Daimler rafforza l’attenzione verso i Clienti ed accresce la flessibilità del Gruppo. </w:t>
      </w:r>
      <w:r>
        <w:t>Daimler AG</w:t>
      </w:r>
      <w:r>
        <w:rPr>
          <w:b w:val="0"/>
        </w:rPr>
        <w:t xml:space="preserve"> rimane l’unica società quotata in Borsa. In quanto capogruppo con circa 6.000 collaboratori, assumerà le funzioni di governance, strategia e gestione, fornendo anche servizi a livello di Gruppo. </w:t>
      </w:r>
    </w:p>
    <w:p w14:paraId="009784E9" w14:textId="77777777" w:rsidR="003E52CF" w:rsidRDefault="003E52CF" w:rsidP="004C542D">
      <w:pPr>
        <w:pStyle w:val="11Subhead"/>
        <w:numPr>
          <w:ilvl w:val="0"/>
          <w:numId w:val="0"/>
        </w:numPr>
        <w:ind w:right="-1702"/>
        <w:rPr>
          <w:b w:val="0"/>
          <w:szCs w:val="24"/>
        </w:rPr>
      </w:pPr>
    </w:p>
    <w:p w14:paraId="4FD28F59" w14:textId="77777777" w:rsidR="00C8197C" w:rsidRDefault="00C8197C" w:rsidP="00C8197C">
      <w:pPr>
        <w:pStyle w:val="11Subhead"/>
        <w:numPr>
          <w:ilvl w:val="0"/>
          <w:numId w:val="0"/>
        </w:numPr>
        <w:ind w:right="-1702"/>
        <w:rPr>
          <w:b w:val="0"/>
        </w:rPr>
      </w:pPr>
      <w:r>
        <w:rPr>
          <w:b w:val="0"/>
        </w:rPr>
        <w:t>Mercedes-Benz AG e Daimler Truck AG sono società per azioni tedesche co-determinate con sede a Stoccarda. I Consigli di Supervisione delle due società saranno rispettivamente composti, come prescritto per legge, da 20 membri, dieci dei quali in rappresentanza degli azionisti e dieci dei dipendenti.</w:t>
      </w:r>
    </w:p>
    <w:p w14:paraId="5BD225B8" w14:textId="77777777" w:rsidR="00C8197C" w:rsidRDefault="00C8197C" w:rsidP="00C8197C">
      <w:pPr>
        <w:pStyle w:val="11Subhead"/>
        <w:numPr>
          <w:ilvl w:val="0"/>
          <w:numId w:val="0"/>
        </w:numPr>
        <w:ind w:right="-1702"/>
        <w:rPr>
          <w:b w:val="0"/>
        </w:rPr>
      </w:pPr>
    </w:p>
    <w:p w14:paraId="27FDE7BA" w14:textId="77777777" w:rsidR="00C8197C" w:rsidRPr="00E77BD7" w:rsidRDefault="00C8197C" w:rsidP="00C8197C">
      <w:pPr>
        <w:pStyle w:val="11Subhead"/>
        <w:numPr>
          <w:ilvl w:val="0"/>
          <w:numId w:val="0"/>
        </w:numPr>
        <w:ind w:right="-1702"/>
        <w:rPr>
          <w:b w:val="0"/>
        </w:rPr>
      </w:pPr>
      <w:r>
        <w:rPr>
          <w:b w:val="0"/>
        </w:rPr>
        <w:t>Mercedes-Benz AG gestisce il business a livello globale di Mercedes-Benz Cars e Mercedes-Benz Vans con circa 175.000 collaboratori in tutto il mondo. Mercedes-Benz AG si concentra sullo sviluppo, la produzione e la commercializzazione di autovetture e van nonché sulla fornitura di servizi ed è uno dei maggiori produttori di autovetture Premium.</w:t>
      </w:r>
    </w:p>
    <w:p w14:paraId="52AF82EA" w14:textId="77777777" w:rsidR="00C8197C" w:rsidRDefault="00C8197C" w:rsidP="00C8197C">
      <w:pPr>
        <w:pStyle w:val="11Subhead"/>
        <w:numPr>
          <w:ilvl w:val="0"/>
          <w:numId w:val="0"/>
        </w:numPr>
        <w:ind w:right="-1702"/>
        <w:rPr>
          <w:b w:val="0"/>
        </w:rPr>
      </w:pPr>
    </w:p>
    <w:p w14:paraId="323E3BA0" w14:textId="77777777" w:rsidR="00CA3A14" w:rsidRDefault="003E52CF" w:rsidP="00A018D3">
      <w:pPr>
        <w:pStyle w:val="11Subhead"/>
        <w:numPr>
          <w:ilvl w:val="0"/>
          <w:numId w:val="0"/>
        </w:numPr>
        <w:ind w:right="-1702"/>
        <w:rPr>
          <w:b w:val="0"/>
        </w:rPr>
      </w:pPr>
      <w:r>
        <w:rPr>
          <w:b w:val="0"/>
        </w:rPr>
        <w:t>Ola Källenius, Presidente del Board of Management sia di Daimler AG che di Mercedes-Benz AG: “Due anni fa con Project Future abbiamo avviato una trasformazione strutturale all’interno di Daimler proiettandola nel futuro: tre entità indipendenti sotto un ombrello comune. Il nuovo assetto ci consente di essere più concentrati ed incisivi per implementare con successo la trasformazione verso la mobilità del futuro sulla base della nostra strategia di business sostenibile. A questo riguardo, sarà fondamentale porre al centro dell’attenzione i nostri Clienti per convincerli ed entusiasmarli con prodotti e tecnologie innovativi.”</w:t>
      </w:r>
    </w:p>
    <w:p w14:paraId="18824331" w14:textId="77777777" w:rsidR="00E77BD7" w:rsidRDefault="00E77BD7" w:rsidP="00E77BD7">
      <w:pPr>
        <w:pStyle w:val="11Subhead"/>
        <w:numPr>
          <w:ilvl w:val="0"/>
          <w:numId w:val="0"/>
        </w:numPr>
        <w:ind w:right="-1702"/>
        <w:rPr>
          <w:b w:val="0"/>
        </w:rPr>
      </w:pPr>
    </w:p>
    <w:p w14:paraId="58586F03" w14:textId="77777777" w:rsidR="001F3F0D" w:rsidRDefault="00C8197C" w:rsidP="00C8197C">
      <w:pPr>
        <w:pStyle w:val="11Subhead"/>
        <w:numPr>
          <w:ilvl w:val="0"/>
          <w:numId w:val="0"/>
        </w:numPr>
        <w:ind w:right="-1702"/>
        <w:rPr>
          <w:b w:val="0"/>
        </w:rPr>
      </w:pPr>
      <w:r>
        <w:rPr>
          <w:b w:val="0"/>
        </w:rPr>
        <w:t xml:space="preserve">Daimler Truck AG è responsabile del business a livello globale relativo a veicoli industriali e bus. Circa 100.000 collaboratori in tutto il mondo sviluppano, producono e commercializzano i prodotti ed i servizi di Daimler Trucks &amp; Buses. Daimler Truck AG, con le sue consociate, è uno dei maggiori produttori di veicoli commerciali a livello mondiale. </w:t>
      </w:r>
    </w:p>
    <w:p w14:paraId="53A7B97B" w14:textId="77777777" w:rsidR="00C8197C" w:rsidRDefault="00C8197C" w:rsidP="00C8197C">
      <w:pPr>
        <w:pStyle w:val="11Subhead"/>
        <w:numPr>
          <w:ilvl w:val="0"/>
          <w:numId w:val="0"/>
        </w:numPr>
        <w:ind w:right="-1702"/>
        <w:rPr>
          <w:b w:val="0"/>
        </w:rPr>
      </w:pPr>
    </w:p>
    <w:p w14:paraId="64837308" w14:textId="77777777" w:rsidR="003E52CF" w:rsidRDefault="003E52CF" w:rsidP="00F44B1F">
      <w:pPr>
        <w:pStyle w:val="11Subhead"/>
        <w:numPr>
          <w:ilvl w:val="0"/>
          <w:numId w:val="0"/>
        </w:numPr>
        <w:ind w:right="-1702"/>
        <w:rPr>
          <w:b w:val="0"/>
        </w:rPr>
      </w:pPr>
      <w:r>
        <w:rPr>
          <w:b w:val="0"/>
        </w:rPr>
        <w:t>Martin Daum, Presidente del Board of Management di Daimler Truck AG: “I Clienti rappresentano la nostra priorità: lavoriamo per tutti coloro che fanno muovere il mondo. Il nostro successo è indissolubilmente legato a quello dei nostri Clienti e per ottenerlo offriamo prodotti che coniugano due aspetti: le esigenze di mercato locali e le nostre tecnologie leader a livello mondiale.”</w:t>
      </w:r>
    </w:p>
    <w:p w14:paraId="21E0E176" w14:textId="77777777" w:rsidR="00660EB0" w:rsidRDefault="00660EB0" w:rsidP="00660EB0">
      <w:pPr>
        <w:pStyle w:val="11Subhead"/>
        <w:numPr>
          <w:ilvl w:val="0"/>
          <w:numId w:val="0"/>
        </w:numPr>
        <w:ind w:right="-1702"/>
        <w:rPr>
          <w:b w:val="0"/>
        </w:rPr>
      </w:pPr>
    </w:p>
    <w:p w14:paraId="4B362064" w14:textId="77777777" w:rsidR="00177EEA" w:rsidRDefault="00177EEA" w:rsidP="004C542D">
      <w:pPr>
        <w:pStyle w:val="11Subhead"/>
        <w:numPr>
          <w:ilvl w:val="0"/>
          <w:numId w:val="0"/>
        </w:numPr>
        <w:ind w:right="-1702"/>
        <w:rPr>
          <w:b w:val="0"/>
        </w:rPr>
      </w:pPr>
      <w:r>
        <w:rPr>
          <w:b w:val="0"/>
        </w:rPr>
        <w:t>Daimler Mobility AG gestisce il settore Daimler Mobility avvalendosi di 13.000 collaboratori a livello globale ed opera per l’intero Gruppo Daimler come fornitore di servizi legati a finanziamenti, leasing, assicurazioni e gestione flotte. Attualmente, Daimler Mobility finanzia e dà in leasing già un veicolo su due di Daimler AG a livello mondiale e punta ad aumentare ulteriormente tale percentuale.</w:t>
      </w:r>
    </w:p>
    <w:p w14:paraId="768582D4" w14:textId="77777777" w:rsidR="00D21F3E" w:rsidRDefault="00D21F3E" w:rsidP="004C542D">
      <w:pPr>
        <w:pStyle w:val="11Subhead"/>
        <w:numPr>
          <w:ilvl w:val="0"/>
          <w:numId w:val="0"/>
        </w:numPr>
        <w:ind w:right="-1702"/>
        <w:rPr>
          <w:b w:val="0"/>
        </w:rPr>
      </w:pPr>
    </w:p>
    <w:p w14:paraId="7AF8EB6F" w14:textId="77777777" w:rsidR="003E52CF" w:rsidRDefault="003E52CF" w:rsidP="00DF6B09">
      <w:pPr>
        <w:pStyle w:val="11Subhead"/>
        <w:numPr>
          <w:ilvl w:val="0"/>
          <w:numId w:val="0"/>
        </w:numPr>
        <w:ind w:right="-1702"/>
        <w:rPr>
          <w:b w:val="0"/>
        </w:rPr>
      </w:pPr>
      <w:r>
        <w:rPr>
          <w:b w:val="0"/>
        </w:rPr>
        <w:t xml:space="preserve">Franz Reiner, Presidente del Board of Management di Daimler Mobility AG: “Offriamo ai nostri Clienti servizi di mobilità unici e flessibili. Come entità indipendente, abbiamo contribuito per molti anni al successo del Gruppo Daimler in stretta collaborazione con le Divisioni Veicoli. </w:t>
      </w:r>
      <w:r>
        <w:rPr>
          <w:b w:val="0"/>
        </w:rPr>
        <w:lastRenderedPageBreak/>
        <w:t>Questa libertà operativa è estremamente importante ai fini della trasformazione che intendiamo portare avanti congiuntamente.”</w:t>
      </w:r>
    </w:p>
    <w:p w14:paraId="3A6CFB3C" w14:textId="77777777" w:rsidR="00615A08" w:rsidRDefault="00615A08" w:rsidP="00DF6B09">
      <w:pPr>
        <w:pStyle w:val="11Subhead"/>
        <w:numPr>
          <w:ilvl w:val="0"/>
          <w:numId w:val="0"/>
        </w:numPr>
        <w:ind w:right="-1702"/>
        <w:rPr>
          <w:b w:val="0"/>
        </w:rPr>
      </w:pPr>
    </w:p>
    <w:p w14:paraId="01EEF4A8" w14:textId="77777777" w:rsidR="00615A08" w:rsidRPr="00D21F3E" w:rsidRDefault="00615A08" w:rsidP="00DF6B09">
      <w:pPr>
        <w:pStyle w:val="11Subhead"/>
        <w:numPr>
          <w:ilvl w:val="0"/>
          <w:numId w:val="0"/>
        </w:numPr>
        <w:ind w:right="-1702"/>
      </w:pPr>
      <w:r>
        <w:t>Project Future</w:t>
      </w:r>
    </w:p>
    <w:p w14:paraId="472C8BED" w14:textId="77777777" w:rsidR="00757264" w:rsidRDefault="00757264" w:rsidP="004C542D">
      <w:pPr>
        <w:pStyle w:val="11Subhead"/>
        <w:numPr>
          <w:ilvl w:val="0"/>
          <w:numId w:val="0"/>
        </w:numPr>
        <w:ind w:right="-1702"/>
        <w:rPr>
          <w:b w:val="0"/>
        </w:rPr>
      </w:pPr>
    </w:p>
    <w:p w14:paraId="1300D41A" w14:textId="77777777" w:rsidR="00F40916" w:rsidRDefault="002B22CD" w:rsidP="00E77BD7">
      <w:pPr>
        <w:pStyle w:val="11Subhead"/>
        <w:numPr>
          <w:ilvl w:val="0"/>
          <w:numId w:val="0"/>
        </w:numPr>
        <w:ind w:right="-1702"/>
        <w:rPr>
          <w:b w:val="0"/>
        </w:rPr>
      </w:pPr>
      <w:r>
        <w:rPr>
          <w:b w:val="0"/>
        </w:rPr>
        <w:t>Nel corso degli ultimi due anni, Daimler ha lavorato intensamente per realizzare la nuova struttura, suddividendo l’attività complessiva a livello mondiale nelle varie Divisioni. Nell’ottobre 2017 sono stati avviati i preparativi per fare confluire l’attività del Gruppo relativa alle autovetture ed ai van nonché quella riguardante i veicoli industriali ed i bus all’interno di entità legalmente indipendenti. Al termine della due diligence più ampia e complessa nella storia dell’Azienda, nel luglio 2018 il Consiglio direttivo ed il Consiglio di Supervisione di Daimler AG hanno approvato la nuova struttura aziendale. Lo spin off necessario all’implementazione del nuovo assetto è stato approvato a larghissima maggioranza, circa il 99,75%, dall’Assemblea Generale degli azionisti nel maggio 2019. Circa 130.000 collaboratori sono stati trasferiti, salvo rare eccezioni, nelle due nuove società Mercedes-Benz AG e Daimler Truck AG nell’ambito di una transizione aziendale regolata a norma di legge. Per questi lavoratori vale una salvaguardia occupazionale fino alla fine del 2029 (Garanzia futuro 2030).</w:t>
      </w:r>
    </w:p>
    <w:p w14:paraId="21D59B20" w14:textId="77777777" w:rsidR="00E77BD7" w:rsidRDefault="00E77BD7" w:rsidP="008D6058">
      <w:pPr>
        <w:pStyle w:val="21Crossheading"/>
        <w:spacing w:line="240" w:lineRule="auto"/>
        <w:ind w:right="-1702"/>
      </w:pPr>
    </w:p>
    <w:p w14:paraId="794E2757" w14:textId="77777777" w:rsidR="00886BE3" w:rsidRDefault="00886BE3" w:rsidP="00501B8A">
      <w:pPr>
        <w:pStyle w:val="30InformationQRCode"/>
        <w:spacing w:after="120" w:line="240" w:lineRule="auto"/>
        <w:ind w:right="-1701"/>
        <w:rPr>
          <w:b/>
        </w:rPr>
      </w:pPr>
      <w:r>
        <w:t>Ulteriori informazioni su</w:t>
      </w:r>
      <w:r>
        <w:br/>
      </w:r>
      <w:r>
        <w:rPr>
          <w:b/>
        </w:rPr>
        <w:t>media.mercedes-benz.it</w:t>
      </w:r>
      <w:r>
        <w:t xml:space="preserve"> e </w:t>
      </w:r>
      <w:r>
        <w:rPr>
          <w:b/>
        </w:rPr>
        <w:t>media.daimler.com</w:t>
      </w:r>
    </w:p>
    <w:sectPr w:rsidR="00886BE3" w:rsidSect="007453F4">
      <w:headerReference w:type="first" r:id="rId11"/>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A87AB" w14:textId="77777777" w:rsidR="00222159" w:rsidRDefault="00222159">
      <w:r>
        <w:separator/>
      </w:r>
    </w:p>
    <w:p w14:paraId="2093B18B" w14:textId="77777777" w:rsidR="00222159" w:rsidRDefault="00222159"/>
    <w:p w14:paraId="5D0EF63D" w14:textId="77777777" w:rsidR="00222159" w:rsidRDefault="00222159"/>
    <w:p w14:paraId="22096CB6" w14:textId="77777777" w:rsidR="00222159" w:rsidRDefault="00222159"/>
    <w:p w14:paraId="5E9C40D5" w14:textId="77777777" w:rsidR="00222159" w:rsidRDefault="00222159"/>
    <w:p w14:paraId="2B70067E" w14:textId="77777777" w:rsidR="00222159" w:rsidRDefault="00222159"/>
    <w:p w14:paraId="03B5E4D2" w14:textId="77777777" w:rsidR="00222159" w:rsidRDefault="00222159"/>
  </w:endnote>
  <w:endnote w:type="continuationSeparator" w:id="0">
    <w:p w14:paraId="58AA6924" w14:textId="77777777" w:rsidR="00222159" w:rsidRDefault="00222159">
      <w:r>
        <w:continuationSeparator/>
      </w:r>
    </w:p>
    <w:p w14:paraId="1C9066C4" w14:textId="77777777" w:rsidR="00222159" w:rsidRDefault="00222159"/>
    <w:p w14:paraId="6AC33B20" w14:textId="77777777" w:rsidR="00222159" w:rsidRDefault="00222159"/>
    <w:p w14:paraId="5EC0373B" w14:textId="77777777" w:rsidR="00222159" w:rsidRDefault="00222159"/>
    <w:p w14:paraId="0F13AEE6" w14:textId="77777777" w:rsidR="00222159" w:rsidRDefault="00222159"/>
    <w:p w14:paraId="01296694" w14:textId="77777777" w:rsidR="00222159" w:rsidRDefault="00222159"/>
    <w:p w14:paraId="2C50F802" w14:textId="77777777" w:rsidR="00222159" w:rsidRDefault="002221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altName w:val="Segoe UI Historic"/>
    <w:panose1 w:val="00000000000000000000"/>
    <w:charset w:val="00"/>
    <w:family w:val="auto"/>
    <w:pitch w:val="variable"/>
    <w:sig w:usb0="A00001AF" w:usb1="100078FB"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Daimler CS Light">
    <w:altName w:val="Calibri"/>
    <w:panose1 w:val="00000000000000000000"/>
    <w:charset w:val="00"/>
    <w:family w:val="auto"/>
    <w:pitch w:val="variable"/>
    <w:sig w:usb0="A00002BF" w:usb1="000060F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99269" w14:textId="77777777" w:rsidR="00660EB0" w:rsidRPr="006A7585" w:rsidRDefault="00660EB0" w:rsidP="00F47F67">
    <w:pPr>
      <w:pStyle w:val="06Footer"/>
    </w:pPr>
    <w:r w:rsidRPr="006A7585">
      <w:rPr>
        <w:noProof/>
        <w:lang w:eastAsia="it-IT"/>
      </w:rPr>
      <w:drawing>
        <wp:anchor distT="0" distB="0" distL="114300" distR="114300" simplePos="0" relativeHeight="251662336" behindDoc="0" locked="0" layoutInCell="1" allowOverlap="1" wp14:anchorId="1AD53C66" wp14:editId="017AE7DB">
          <wp:simplePos x="0" y="0"/>
          <wp:positionH relativeFrom="column">
            <wp:posOffset>-939800</wp:posOffset>
          </wp:positionH>
          <wp:positionV relativeFrom="paragraph">
            <wp:posOffset>-9205595</wp:posOffset>
          </wp:positionV>
          <wp:extent cx="7658100" cy="988695"/>
          <wp:effectExtent l="0" t="0" r="0" b="190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988695"/>
                  </a:xfrm>
                  <a:prstGeom prst="rect">
                    <a:avLst/>
                  </a:prstGeom>
                  <a:noFill/>
                </pic:spPr>
              </pic:pic>
            </a:graphicData>
          </a:graphic>
          <wp14:sizeRelH relativeFrom="margin">
            <wp14:pctWidth>0</wp14:pctWidth>
          </wp14:sizeRelH>
          <wp14:sizeRelV relativeFrom="margin">
            <wp14:pctHeight>0</wp14:pctHeight>
          </wp14:sizeRelV>
        </wp:anchor>
      </w:drawing>
    </w:r>
  </w:p>
  <w:p w14:paraId="3792A9F3" w14:textId="77777777" w:rsidR="00660EB0" w:rsidRPr="006A7585" w:rsidRDefault="00660EB0" w:rsidP="00985705">
    <w:pPr>
      <w:pStyle w:val="06Footer"/>
      <w:tabs>
        <w:tab w:val="left" w:pos="6521"/>
        <w:tab w:val="left" w:pos="6663"/>
      </w:tabs>
      <w:ind w:right="-1701"/>
      <w:rPr>
        <w:rFonts w:ascii="Daimler CS Light" w:hAnsi="Daimler CS Light"/>
        <w:sz w:val="16"/>
        <w:szCs w:val="16"/>
        <w:lang w:val="de-DE"/>
      </w:rPr>
    </w:pPr>
    <w:r w:rsidRPr="006A7585">
      <w:rPr>
        <w:rFonts w:ascii="Daimler CS Light" w:hAnsi="Daimler CS Light" w:cs="Arial"/>
        <w:sz w:val="16"/>
        <w:lang w:val="de-DE"/>
      </w:rPr>
      <w:t>Daimler AG, Mercedesstraße 120, 70372 Stuttgart                                                                                      Daimler AG</w:t>
    </w:r>
    <w:r w:rsidRPr="006A7585">
      <w:rPr>
        <w:rFonts w:ascii="Daimler CS Light" w:hAnsi="Daimler CS Light" w:cs="Arial"/>
        <w:sz w:val="16"/>
        <w:lang w:val="de-DE"/>
      </w:rPr>
      <w:br/>
      <w:t xml:space="preserve">Sitz und Registergericht: Stuttgart, HRB-Nr.:19360                                                                                      70546 Stuttgart </w:t>
    </w:r>
    <w:r w:rsidRPr="006A7585">
      <w:rPr>
        <w:rFonts w:ascii="Daimler CS Light" w:hAnsi="Daimler CS Light" w:cs="Arial"/>
        <w:sz w:val="16"/>
        <w:lang w:val="de-DE"/>
      </w:rPr>
      <w:br/>
      <w:t>Vorsitzender des Aufsichtsrats: Manfred Bischoff                                                                                         Telefon +49 711 17 - 0</w:t>
    </w:r>
    <w:r w:rsidRPr="006A7585">
      <w:rPr>
        <w:rFonts w:ascii="Daimler CS Light" w:hAnsi="Daimler CS Light" w:cs="Arial"/>
        <w:sz w:val="16"/>
        <w:lang w:val="de-DE"/>
      </w:rPr>
      <w:br/>
      <w:t>Vorstand: Ola Källenius (Vorsitzender),                                                                                                         Telefax + 49 711 17 - 22244</w:t>
    </w:r>
    <w:r w:rsidRPr="006A7585">
      <w:rPr>
        <w:rFonts w:ascii="Daimler CS Light" w:hAnsi="Daimler CS Light" w:cs="Arial"/>
        <w:sz w:val="16"/>
        <w:lang w:val="de-DE"/>
      </w:rPr>
      <w:br/>
      <w:t>Martin Daum, Renata Jungo Brüngger, Wilfried Porth, Markus Schäfer,                                                         dialog@daimler.com</w:t>
    </w:r>
    <w:r w:rsidRPr="006A7585">
      <w:rPr>
        <w:rFonts w:ascii="Daimler CS Light" w:hAnsi="Daimler CS Light" w:cs="Arial"/>
        <w:sz w:val="16"/>
        <w:lang w:val="de-DE"/>
      </w:rPr>
      <w:br/>
      <w:t xml:space="preserve">Britta Seeger, Hubertus Troska, Harald Wilhelm                                                                                            www.daimler.com  </w:t>
    </w:r>
    <w:r w:rsidRPr="006A7585">
      <w:rPr>
        <w:rFonts w:ascii="Daimler CS Light" w:hAnsi="Daimler CS Light" w:cs="Arial"/>
        <w:sz w:val="16"/>
        <w:lang w:val="de-DE"/>
      </w:rPr>
      <w:br/>
    </w:r>
  </w:p>
  <w:p w14:paraId="108EA706" w14:textId="77777777" w:rsidR="00660EB0" w:rsidRPr="006A7585" w:rsidRDefault="00660EB0" w:rsidP="00CF05E4">
    <w:pPr>
      <w:pStyle w:val="06Footer"/>
      <w:spacing w:after="360"/>
      <w:ind w:right="-1701"/>
      <w:rPr>
        <w:lang w:val="de-DE"/>
      </w:rPr>
    </w:pPr>
    <w:r w:rsidRPr="006A7585">
      <w:rPr>
        <w:lang w:val="de-DE"/>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11481" w14:textId="77777777" w:rsidR="00222159" w:rsidRDefault="00222159">
      <w:r>
        <w:separator/>
      </w:r>
    </w:p>
    <w:p w14:paraId="4E6C59E7" w14:textId="77777777" w:rsidR="00222159" w:rsidRDefault="00222159"/>
    <w:p w14:paraId="2DC1BFDF" w14:textId="77777777" w:rsidR="00222159" w:rsidRDefault="00222159"/>
    <w:p w14:paraId="7CEA9664" w14:textId="77777777" w:rsidR="00222159" w:rsidRDefault="00222159"/>
    <w:p w14:paraId="4E986600" w14:textId="77777777" w:rsidR="00222159" w:rsidRDefault="00222159"/>
    <w:p w14:paraId="478DE897" w14:textId="77777777" w:rsidR="00222159" w:rsidRDefault="00222159"/>
    <w:p w14:paraId="2A20B37C" w14:textId="77777777" w:rsidR="00222159" w:rsidRDefault="00222159"/>
  </w:footnote>
  <w:footnote w:type="continuationSeparator" w:id="0">
    <w:p w14:paraId="6442DCD3" w14:textId="77777777" w:rsidR="00222159" w:rsidRDefault="00222159">
      <w:r>
        <w:continuationSeparator/>
      </w:r>
    </w:p>
    <w:p w14:paraId="741E7FEA" w14:textId="77777777" w:rsidR="00222159" w:rsidRDefault="00222159"/>
    <w:p w14:paraId="511E181C" w14:textId="77777777" w:rsidR="00222159" w:rsidRDefault="00222159"/>
    <w:p w14:paraId="0A8FDDCA" w14:textId="77777777" w:rsidR="00222159" w:rsidRDefault="00222159"/>
    <w:p w14:paraId="4C3C4C46" w14:textId="77777777" w:rsidR="00222159" w:rsidRDefault="00222159"/>
    <w:p w14:paraId="4046F49E" w14:textId="77777777" w:rsidR="00222159" w:rsidRDefault="00222159"/>
    <w:p w14:paraId="7D232D68" w14:textId="77777777" w:rsidR="00222159" w:rsidRDefault="0022215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19B42" w14:textId="77777777" w:rsidR="00660EB0" w:rsidRDefault="00660EB0" w:rsidP="00313CFE">
    <w:pPr>
      <w:pStyle w:val="05PageNumber"/>
      <w:framePr w:wrap="around" w:x="9493" w:y="445"/>
    </w:pPr>
    <w:r>
      <w:t xml:space="preserve">Pagina </w:t>
    </w:r>
    <w:r>
      <w:fldChar w:fldCharType="begin"/>
    </w:r>
    <w:r>
      <w:instrText>PAGE   \* MERGEFORMAT</w:instrText>
    </w:r>
    <w:r>
      <w:fldChar w:fldCharType="separate"/>
    </w:r>
    <w:r w:rsidR="00010EAA">
      <w:t>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30EC4" w14:textId="77777777" w:rsidR="00660EB0" w:rsidRDefault="00660EB0" w:rsidP="004048A1">
    <w:pPr>
      <w:pStyle w:val="01Pressinformation"/>
      <w:framePr w:wrap="around" w:x="1453" w:y="2089"/>
    </w:pPr>
    <w:r>
      <w:t>Informazione stampa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0E67D" w14:textId="77777777" w:rsidR="00660EB0" w:rsidRDefault="00660EB0" w:rsidP="006268F2">
    <w:pPr>
      <w:pStyle w:val="05PageNumber"/>
      <w:framePr w:wrap="around"/>
    </w:pPr>
    <w:r>
      <w:t xml:space="preserve">Pagina </w:t>
    </w:r>
    <w:r>
      <w:fldChar w:fldCharType="begin"/>
    </w:r>
    <w:r>
      <w:instrText>PAGE   \* MERGEFORMAT</w:instrText>
    </w:r>
    <w:r>
      <w:fldChar w:fldCharType="separate"/>
    </w:r>
    <w: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2D05A9"/>
    <w:multiLevelType w:val="multilevel"/>
    <w:tmpl w:val="04070023"/>
    <w:styleLink w:val="ArticoloSezione"/>
    <w:lvl w:ilvl="0">
      <w:start w:val="1"/>
      <w:numFmt w:val="upperRoman"/>
      <w:lvlText w:val="Articolo %1."/>
      <w:lvlJc w:val="left"/>
      <w:pPr>
        <w:tabs>
          <w:tab w:val="num" w:pos="1440"/>
        </w:tabs>
        <w:ind w:left="0" w:firstLine="0"/>
      </w:pPr>
    </w:lvl>
    <w:lvl w:ilvl="1">
      <w:start w:val="1"/>
      <w:numFmt w:val="decimalZero"/>
      <w:isLgl/>
      <w:lvlText w:val="Sezione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3C66F3F"/>
    <w:multiLevelType w:val="hybridMultilevel"/>
    <w:tmpl w:val="45F07F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5"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4"/>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8"/>
  </w:num>
  <w:num w:numId="17">
    <w:abstractNumId w:val="12"/>
  </w:num>
  <w:num w:numId="18">
    <w:abstractNumId w:val="1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8E52CE"/>
    <w:rsid w:val="0000132B"/>
    <w:rsid w:val="00001CA2"/>
    <w:rsid w:val="00002F72"/>
    <w:rsid w:val="00003272"/>
    <w:rsid w:val="0000438D"/>
    <w:rsid w:val="00007543"/>
    <w:rsid w:val="00010A71"/>
    <w:rsid w:val="00010EAA"/>
    <w:rsid w:val="00010FCA"/>
    <w:rsid w:val="00015FE8"/>
    <w:rsid w:val="00024306"/>
    <w:rsid w:val="000243A7"/>
    <w:rsid w:val="00025774"/>
    <w:rsid w:val="000277A5"/>
    <w:rsid w:val="00030CE7"/>
    <w:rsid w:val="00034620"/>
    <w:rsid w:val="00034F26"/>
    <w:rsid w:val="00037D79"/>
    <w:rsid w:val="00040BEB"/>
    <w:rsid w:val="0004246E"/>
    <w:rsid w:val="00046C57"/>
    <w:rsid w:val="00047E11"/>
    <w:rsid w:val="00047E2A"/>
    <w:rsid w:val="00050A84"/>
    <w:rsid w:val="00053BCF"/>
    <w:rsid w:val="00057D99"/>
    <w:rsid w:val="00065EDE"/>
    <w:rsid w:val="00066D74"/>
    <w:rsid w:val="00070501"/>
    <w:rsid w:val="00072140"/>
    <w:rsid w:val="00072670"/>
    <w:rsid w:val="00073854"/>
    <w:rsid w:val="00084BEA"/>
    <w:rsid w:val="000861F6"/>
    <w:rsid w:val="00091328"/>
    <w:rsid w:val="00092079"/>
    <w:rsid w:val="00095158"/>
    <w:rsid w:val="000976C7"/>
    <w:rsid w:val="000A4D1B"/>
    <w:rsid w:val="000B2392"/>
    <w:rsid w:val="000B3F07"/>
    <w:rsid w:val="000B3FEF"/>
    <w:rsid w:val="000B4CF9"/>
    <w:rsid w:val="000B7CBE"/>
    <w:rsid w:val="000C2E94"/>
    <w:rsid w:val="000C31B9"/>
    <w:rsid w:val="000C6032"/>
    <w:rsid w:val="000C7D7E"/>
    <w:rsid w:val="000D0C31"/>
    <w:rsid w:val="000D1EE0"/>
    <w:rsid w:val="000D6F75"/>
    <w:rsid w:val="000E16F9"/>
    <w:rsid w:val="000E6E53"/>
    <w:rsid w:val="000F1049"/>
    <w:rsid w:val="000F23A1"/>
    <w:rsid w:val="000F3D2C"/>
    <w:rsid w:val="000F46A0"/>
    <w:rsid w:val="000F548E"/>
    <w:rsid w:val="0010008E"/>
    <w:rsid w:val="00100A05"/>
    <w:rsid w:val="00100E6D"/>
    <w:rsid w:val="001076F5"/>
    <w:rsid w:val="00111C8B"/>
    <w:rsid w:val="00114920"/>
    <w:rsid w:val="00114A9F"/>
    <w:rsid w:val="00127275"/>
    <w:rsid w:val="001314A6"/>
    <w:rsid w:val="001333B0"/>
    <w:rsid w:val="001345EC"/>
    <w:rsid w:val="00137157"/>
    <w:rsid w:val="001429C7"/>
    <w:rsid w:val="00144215"/>
    <w:rsid w:val="0015114F"/>
    <w:rsid w:val="00155867"/>
    <w:rsid w:val="00157585"/>
    <w:rsid w:val="00165A8A"/>
    <w:rsid w:val="00166AA6"/>
    <w:rsid w:val="00176F72"/>
    <w:rsid w:val="00177EEA"/>
    <w:rsid w:val="0018067E"/>
    <w:rsid w:val="001863A1"/>
    <w:rsid w:val="0019145C"/>
    <w:rsid w:val="00191F4F"/>
    <w:rsid w:val="00196818"/>
    <w:rsid w:val="00197CB6"/>
    <w:rsid w:val="001A1C9D"/>
    <w:rsid w:val="001A3B87"/>
    <w:rsid w:val="001A643E"/>
    <w:rsid w:val="001A7667"/>
    <w:rsid w:val="001B0AC0"/>
    <w:rsid w:val="001B12F5"/>
    <w:rsid w:val="001B3A25"/>
    <w:rsid w:val="001B50FD"/>
    <w:rsid w:val="001B7FB9"/>
    <w:rsid w:val="001C26EC"/>
    <w:rsid w:val="001C49B5"/>
    <w:rsid w:val="001D568F"/>
    <w:rsid w:val="001D5FB1"/>
    <w:rsid w:val="001D6568"/>
    <w:rsid w:val="001E0868"/>
    <w:rsid w:val="001E0EBF"/>
    <w:rsid w:val="001E1A90"/>
    <w:rsid w:val="001E3EBB"/>
    <w:rsid w:val="001E6FE6"/>
    <w:rsid w:val="001E70B0"/>
    <w:rsid w:val="001E73BE"/>
    <w:rsid w:val="001F0387"/>
    <w:rsid w:val="001F2B82"/>
    <w:rsid w:val="001F3F0D"/>
    <w:rsid w:val="001F4A8B"/>
    <w:rsid w:val="0020672F"/>
    <w:rsid w:val="00206903"/>
    <w:rsid w:val="00206AB4"/>
    <w:rsid w:val="00207F45"/>
    <w:rsid w:val="00214FA1"/>
    <w:rsid w:val="00214FC0"/>
    <w:rsid w:val="002174D1"/>
    <w:rsid w:val="00220711"/>
    <w:rsid w:val="00221427"/>
    <w:rsid w:val="00222159"/>
    <w:rsid w:val="002223E0"/>
    <w:rsid w:val="00231CDA"/>
    <w:rsid w:val="00236713"/>
    <w:rsid w:val="002368CF"/>
    <w:rsid w:val="00241D08"/>
    <w:rsid w:val="00253ACC"/>
    <w:rsid w:val="00254B69"/>
    <w:rsid w:val="00256C0C"/>
    <w:rsid w:val="00263154"/>
    <w:rsid w:val="0026339E"/>
    <w:rsid w:val="00265703"/>
    <w:rsid w:val="00270342"/>
    <w:rsid w:val="00270652"/>
    <w:rsid w:val="002712C0"/>
    <w:rsid w:val="00275CE7"/>
    <w:rsid w:val="00281977"/>
    <w:rsid w:val="00281D26"/>
    <w:rsid w:val="0028620E"/>
    <w:rsid w:val="00290B82"/>
    <w:rsid w:val="00291391"/>
    <w:rsid w:val="00291D82"/>
    <w:rsid w:val="00291F06"/>
    <w:rsid w:val="002958FA"/>
    <w:rsid w:val="00296F61"/>
    <w:rsid w:val="00297273"/>
    <w:rsid w:val="002A122F"/>
    <w:rsid w:val="002A3FE9"/>
    <w:rsid w:val="002A4388"/>
    <w:rsid w:val="002A749C"/>
    <w:rsid w:val="002B0B74"/>
    <w:rsid w:val="002B1182"/>
    <w:rsid w:val="002B22CD"/>
    <w:rsid w:val="002B3A4C"/>
    <w:rsid w:val="002B4150"/>
    <w:rsid w:val="002B4625"/>
    <w:rsid w:val="002B5752"/>
    <w:rsid w:val="002B61B4"/>
    <w:rsid w:val="002B7F07"/>
    <w:rsid w:val="002C00CD"/>
    <w:rsid w:val="002C0C73"/>
    <w:rsid w:val="002C22A8"/>
    <w:rsid w:val="002C4607"/>
    <w:rsid w:val="002C48D4"/>
    <w:rsid w:val="002C5151"/>
    <w:rsid w:val="002C61F1"/>
    <w:rsid w:val="002C6FA8"/>
    <w:rsid w:val="002C7427"/>
    <w:rsid w:val="002C7959"/>
    <w:rsid w:val="002D39C3"/>
    <w:rsid w:val="002E0C30"/>
    <w:rsid w:val="002E1CAA"/>
    <w:rsid w:val="002E2C88"/>
    <w:rsid w:val="002E3A11"/>
    <w:rsid w:val="002E4130"/>
    <w:rsid w:val="002F168F"/>
    <w:rsid w:val="002F7B01"/>
    <w:rsid w:val="00301273"/>
    <w:rsid w:val="003018E6"/>
    <w:rsid w:val="00302E35"/>
    <w:rsid w:val="0030347F"/>
    <w:rsid w:val="003065F7"/>
    <w:rsid w:val="00311880"/>
    <w:rsid w:val="0031373F"/>
    <w:rsid w:val="00313CFE"/>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6669E"/>
    <w:rsid w:val="00371ED9"/>
    <w:rsid w:val="00372B7D"/>
    <w:rsid w:val="00373A53"/>
    <w:rsid w:val="00373D11"/>
    <w:rsid w:val="00374825"/>
    <w:rsid w:val="00380ED1"/>
    <w:rsid w:val="0038481E"/>
    <w:rsid w:val="0038545A"/>
    <w:rsid w:val="00392161"/>
    <w:rsid w:val="00392241"/>
    <w:rsid w:val="00393515"/>
    <w:rsid w:val="00394012"/>
    <w:rsid w:val="003A3BFD"/>
    <w:rsid w:val="003A4605"/>
    <w:rsid w:val="003A59CD"/>
    <w:rsid w:val="003A5A7E"/>
    <w:rsid w:val="003A631A"/>
    <w:rsid w:val="003B041F"/>
    <w:rsid w:val="003C110A"/>
    <w:rsid w:val="003C22BB"/>
    <w:rsid w:val="003C30AF"/>
    <w:rsid w:val="003C475D"/>
    <w:rsid w:val="003C664A"/>
    <w:rsid w:val="003D0064"/>
    <w:rsid w:val="003D0F24"/>
    <w:rsid w:val="003D234D"/>
    <w:rsid w:val="003D422C"/>
    <w:rsid w:val="003D4DDA"/>
    <w:rsid w:val="003D6ECA"/>
    <w:rsid w:val="003E0DDA"/>
    <w:rsid w:val="003E1D09"/>
    <w:rsid w:val="003E239F"/>
    <w:rsid w:val="003E2797"/>
    <w:rsid w:val="003E3E47"/>
    <w:rsid w:val="003E52CF"/>
    <w:rsid w:val="003F78DE"/>
    <w:rsid w:val="00403988"/>
    <w:rsid w:val="00403E7F"/>
    <w:rsid w:val="004048A1"/>
    <w:rsid w:val="00406A9A"/>
    <w:rsid w:val="00406D53"/>
    <w:rsid w:val="0040769C"/>
    <w:rsid w:val="00410745"/>
    <w:rsid w:val="00410E48"/>
    <w:rsid w:val="0041149F"/>
    <w:rsid w:val="00411B5B"/>
    <w:rsid w:val="00412603"/>
    <w:rsid w:val="00412939"/>
    <w:rsid w:val="00413320"/>
    <w:rsid w:val="00413FB8"/>
    <w:rsid w:val="00415B2E"/>
    <w:rsid w:val="00424D2D"/>
    <w:rsid w:val="00425A3D"/>
    <w:rsid w:val="004302EC"/>
    <w:rsid w:val="00430AE9"/>
    <w:rsid w:val="00434786"/>
    <w:rsid w:val="00441EEC"/>
    <w:rsid w:val="004501EB"/>
    <w:rsid w:val="00452AF0"/>
    <w:rsid w:val="0045409A"/>
    <w:rsid w:val="00456779"/>
    <w:rsid w:val="00457930"/>
    <w:rsid w:val="00461E64"/>
    <w:rsid w:val="00462018"/>
    <w:rsid w:val="0046283C"/>
    <w:rsid w:val="00466477"/>
    <w:rsid w:val="00466762"/>
    <w:rsid w:val="00466BAE"/>
    <w:rsid w:val="00473AF9"/>
    <w:rsid w:val="0047540E"/>
    <w:rsid w:val="004769BD"/>
    <w:rsid w:val="00486A03"/>
    <w:rsid w:val="0048718A"/>
    <w:rsid w:val="0048779C"/>
    <w:rsid w:val="00496FEA"/>
    <w:rsid w:val="00497B0B"/>
    <w:rsid w:val="00497DE8"/>
    <w:rsid w:val="004A330F"/>
    <w:rsid w:val="004A362B"/>
    <w:rsid w:val="004A4F1E"/>
    <w:rsid w:val="004A4FCA"/>
    <w:rsid w:val="004A69B4"/>
    <w:rsid w:val="004B16F1"/>
    <w:rsid w:val="004B22D2"/>
    <w:rsid w:val="004B4400"/>
    <w:rsid w:val="004C25B9"/>
    <w:rsid w:val="004C542D"/>
    <w:rsid w:val="004D1A41"/>
    <w:rsid w:val="004D54CB"/>
    <w:rsid w:val="004D6576"/>
    <w:rsid w:val="004D72BA"/>
    <w:rsid w:val="004E3564"/>
    <w:rsid w:val="004E39E5"/>
    <w:rsid w:val="004E7D56"/>
    <w:rsid w:val="004F42C2"/>
    <w:rsid w:val="004F7B42"/>
    <w:rsid w:val="00501B8A"/>
    <w:rsid w:val="0050200C"/>
    <w:rsid w:val="00504ADE"/>
    <w:rsid w:val="005050BB"/>
    <w:rsid w:val="005100DD"/>
    <w:rsid w:val="00511140"/>
    <w:rsid w:val="00511CBB"/>
    <w:rsid w:val="00514CF1"/>
    <w:rsid w:val="00517387"/>
    <w:rsid w:val="00517661"/>
    <w:rsid w:val="005236C3"/>
    <w:rsid w:val="00525752"/>
    <w:rsid w:val="00532881"/>
    <w:rsid w:val="0053375B"/>
    <w:rsid w:val="00534AF9"/>
    <w:rsid w:val="005373EE"/>
    <w:rsid w:val="00540D8B"/>
    <w:rsid w:val="00541ECA"/>
    <w:rsid w:val="00542B49"/>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A5955"/>
    <w:rsid w:val="005B1321"/>
    <w:rsid w:val="005B1571"/>
    <w:rsid w:val="005B3118"/>
    <w:rsid w:val="005B3AC7"/>
    <w:rsid w:val="005B4E05"/>
    <w:rsid w:val="005B5DF7"/>
    <w:rsid w:val="005B6CD5"/>
    <w:rsid w:val="005B756E"/>
    <w:rsid w:val="005C322A"/>
    <w:rsid w:val="005D082B"/>
    <w:rsid w:val="005D4C35"/>
    <w:rsid w:val="005E2B2E"/>
    <w:rsid w:val="005F0574"/>
    <w:rsid w:val="005F0D32"/>
    <w:rsid w:val="005F0FFC"/>
    <w:rsid w:val="005F47FC"/>
    <w:rsid w:val="006013CB"/>
    <w:rsid w:val="00601BD5"/>
    <w:rsid w:val="00604A11"/>
    <w:rsid w:val="00606A3F"/>
    <w:rsid w:val="006079DD"/>
    <w:rsid w:val="006101EE"/>
    <w:rsid w:val="00611BDC"/>
    <w:rsid w:val="00612232"/>
    <w:rsid w:val="00615A08"/>
    <w:rsid w:val="00622CEE"/>
    <w:rsid w:val="00623BF0"/>
    <w:rsid w:val="006268F2"/>
    <w:rsid w:val="0062718C"/>
    <w:rsid w:val="00627413"/>
    <w:rsid w:val="00630E95"/>
    <w:rsid w:val="006332D4"/>
    <w:rsid w:val="006344D5"/>
    <w:rsid w:val="00652822"/>
    <w:rsid w:val="00653058"/>
    <w:rsid w:val="0065359E"/>
    <w:rsid w:val="00653DE2"/>
    <w:rsid w:val="00653F2A"/>
    <w:rsid w:val="00660EB0"/>
    <w:rsid w:val="00663567"/>
    <w:rsid w:val="0066389A"/>
    <w:rsid w:val="00665A7B"/>
    <w:rsid w:val="00671666"/>
    <w:rsid w:val="0067432A"/>
    <w:rsid w:val="00675014"/>
    <w:rsid w:val="00680D9F"/>
    <w:rsid w:val="00681193"/>
    <w:rsid w:val="006812E8"/>
    <w:rsid w:val="006840BF"/>
    <w:rsid w:val="00685E79"/>
    <w:rsid w:val="00686AE7"/>
    <w:rsid w:val="00687812"/>
    <w:rsid w:val="0068783D"/>
    <w:rsid w:val="006927E6"/>
    <w:rsid w:val="006A3268"/>
    <w:rsid w:val="006A35D7"/>
    <w:rsid w:val="006A5DF9"/>
    <w:rsid w:val="006A7585"/>
    <w:rsid w:val="006B2448"/>
    <w:rsid w:val="006B2D3F"/>
    <w:rsid w:val="006B3B95"/>
    <w:rsid w:val="006B6CA3"/>
    <w:rsid w:val="006C1089"/>
    <w:rsid w:val="006C1624"/>
    <w:rsid w:val="006C2276"/>
    <w:rsid w:val="006C58AC"/>
    <w:rsid w:val="006C5CB5"/>
    <w:rsid w:val="006C7C45"/>
    <w:rsid w:val="006D01E6"/>
    <w:rsid w:val="006D1DF2"/>
    <w:rsid w:val="006D4E3C"/>
    <w:rsid w:val="006E051A"/>
    <w:rsid w:val="006E7771"/>
    <w:rsid w:val="006F1B11"/>
    <w:rsid w:val="006F3D94"/>
    <w:rsid w:val="006F44DD"/>
    <w:rsid w:val="0070166E"/>
    <w:rsid w:val="007022FC"/>
    <w:rsid w:val="00702611"/>
    <w:rsid w:val="00703333"/>
    <w:rsid w:val="00710E73"/>
    <w:rsid w:val="007145F2"/>
    <w:rsid w:val="00716971"/>
    <w:rsid w:val="00716B3F"/>
    <w:rsid w:val="00720D09"/>
    <w:rsid w:val="00723C19"/>
    <w:rsid w:val="007251D5"/>
    <w:rsid w:val="00725C08"/>
    <w:rsid w:val="00726CFF"/>
    <w:rsid w:val="00727609"/>
    <w:rsid w:val="0072775E"/>
    <w:rsid w:val="00733E85"/>
    <w:rsid w:val="007400C5"/>
    <w:rsid w:val="00741CB8"/>
    <w:rsid w:val="007453F4"/>
    <w:rsid w:val="007462E6"/>
    <w:rsid w:val="00746D18"/>
    <w:rsid w:val="00750B47"/>
    <w:rsid w:val="007518F4"/>
    <w:rsid w:val="007520FB"/>
    <w:rsid w:val="00757264"/>
    <w:rsid w:val="00761269"/>
    <w:rsid w:val="00763A34"/>
    <w:rsid w:val="00764587"/>
    <w:rsid w:val="00773EEE"/>
    <w:rsid w:val="0077657F"/>
    <w:rsid w:val="00777275"/>
    <w:rsid w:val="00781506"/>
    <w:rsid w:val="00783EFF"/>
    <w:rsid w:val="0078709F"/>
    <w:rsid w:val="007922C7"/>
    <w:rsid w:val="007A06E1"/>
    <w:rsid w:val="007A4C4D"/>
    <w:rsid w:val="007B2746"/>
    <w:rsid w:val="007B42F3"/>
    <w:rsid w:val="007B5610"/>
    <w:rsid w:val="007B6809"/>
    <w:rsid w:val="007B7A4F"/>
    <w:rsid w:val="007C0418"/>
    <w:rsid w:val="007C203D"/>
    <w:rsid w:val="007C3111"/>
    <w:rsid w:val="007C3796"/>
    <w:rsid w:val="007C3885"/>
    <w:rsid w:val="007C3DED"/>
    <w:rsid w:val="007C48E6"/>
    <w:rsid w:val="007C6555"/>
    <w:rsid w:val="007C71A7"/>
    <w:rsid w:val="007C7DF2"/>
    <w:rsid w:val="007D48D9"/>
    <w:rsid w:val="007D55DE"/>
    <w:rsid w:val="007D6965"/>
    <w:rsid w:val="007D6E3E"/>
    <w:rsid w:val="007E1634"/>
    <w:rsid w:val="007E1A11"/>
    <w:rsid w:val="007E5B1C"/>
    <w:rsid w:val="007E7C5D"/>
    <w:rsid w:val="007F48EB"/>
    <w:rsid w:val="007F54A9"/>
    <w:rsid w:val="008008C3"/>
    <w:rsid w:val="0080766D"/>
    <w:rsid w:val="0080789D"/>
    <w:rsid w:val="00811010"/>
    <w:rsid w:val="00812BBD"/>
    <w:rsid w:val="00812C24"/>
    <w:rsid w:val="0081594D"/>
    <w:rsid w:val="00821333"/>
    <w:rsid w:val="008213C1"/>
    <w:rsid w:val="00825A65"/>
    <w:rsid w:val="008268E3"/>
    <w:rsid w:val="00833100"/>
    <w:rsid w:val="00835816"/>
    <w:rsid w:val="00836FF0"/>
    <w:rsid w:val="0084538F"/>
    <w:rsid w:val="00851F7D"/>
    <w:rsid w:val="0085362B"/>
    <w:rsid w:val="00857E76"/>
    <w:rsid w:val="008610BC"/>
    <w:rsid w:val="008619E3"/>
    <w:rsid w:val="00862BCC"/>
    <w:rsid w:val="00865710"/>
    <w:rsid w:val="008662D1"/>
    <w:rsid w:val="00875203"/>
    <w:rsid w:val="00881C84"/>
    <w:rsid w:val="008838ED"/>
    <w:rsid w:val="00886BE3"/>
    <w:rsid w:val="008872F3"/>
    <w:rsid w:val="008877CF"/>
    <w:rsid w:val="008905FE"/>
    <w:rsid w:val="00892F21"/>
    <w:rsid w:val="00896BD3"/>
    <w:rsid w:val="00896DC3"/>
    <w:rsid w:val="008A0300"/>
    <w:rsid w:val="008A0A6B"/>
    <w:rsid w:val="008A1FE5"/>
    <w:rsid w:val="008A3066"/>
    <w:rsid w:val="008A3208"/>
    <w:rsid w:val="008A4367"/>
    <w:rsid w:val="008A4CE3"/>
    <w:rsid w:val="008A6FD9"/>
    <w:rsid w:val="008B0E28"/>
    <w:rsid w:val="008B5417"/>
    <w:rsid w:val="008C09D6"/>
    <w:rsid w:val="008C1B7B"/>
    <w:rsid w:val="008C2950"/>
    <w:rsid w:val="008C70D0"/>
    <w:rsid w:val="008D2021"/>
    <w:rsid w:val="008D3391"/>
    <w:rsid w:val="008D4661"/>
    <w:rsid w:val="008D4AC9"/>
    <w:rsid w:val="008D524E"/>
    <w:rsid w:val="008D6058"/>
    <w:rsid w:val="008E2BAB"/>
    <w:rsid w:val="008E3A34"/>
    <w:rsid w:val="008E42B5"/>
    <w:rsid w:val="008E52CE"/>
    <w:rsid w:val="008E7C82"/>
    <w:rsid w:val="008F1969"/>
    <w:rsid w:val="008F57DB"/>
    <w:rsid w:val="00900F6F"/>
    <w:rsid w:val="0090394E"/>
    <w:rsid w:val="009055C2"/>
    <w:rsid w:val="0090590C"/>
    <w:rsid w:val="00912461"/>
    <w:rsid w:val="0091249E"/>
    <w:rsid w:val="00912A09"/>
    <w:rsid w:val="00916781"/>
    <w:rsid w:val="00916E5A"/>
    <w:rsid w:val="0091792F"/>
    <w:rsid w:val="00923880"/>
    <w:rsid w:val="00925E67"/>
    <w:rsid w:val="00926418"/>
    <w:rsid w:val="00927051"/>
    <w:rsid w:val="0093284F"/>
    <w:rsid w:val="00937135"/>
    <w:rsid w:val="00937F8C"/>
    <w:rsid w:val="00940C6E"/>
    <w:rsid w:val="00943E85"/>
    <w:rsid w:val="00946370"/>
    <w:rsid w:val="009503CD"/>
    <w:rsid w:val="00950EE1"/>
    <w:rsid w:val="009525D4"/>
    <w:rsid w:val="00952F6C"/>
    <w:rsid w:val="00953877"/>
    <w:rsid w:val="00957CDB"/>
    <w:rsid w:val="009619D7"/>
    <w:rsid w:val="00962164"/>
    <w:rsid w:val="00970098"/>
    <w:rsid w:val="0097172A"/>
    <w:rsid w:val="00972775"/>
    <w:rsid w:val="00973D3E"/>
    <w:rsid w:val="009756EC"/>
    <w:rsid w:val="009806B5"/>
    <w:rsid w:val="00981B53"/>
    <w:rsid w:val="0098341F"/>
    <w:rsid w:val="00985705"/>
    <w:rsid w:val="00991781"/>
    <w:rsid w:val="00992AA1"/>
    <w:rsid w:val="00992E34"/>
    <w:rsid w:val="00994053"/>
    <w:rsid w:val="009A13C1"/>
    <w:rsid w:val="009A1632"/>
    <w:rsid w:val="009B4977"/>
    <w:rsid w:val="009B4F39"/>
    <w:rsid w:val="009C52FE"/>
    <w:rsid w:val="009C5A09"/>
    <w:rsid w:val="009D1675"/>
    <w:rsid w:val="009D2C88"/>
    <w:rsid w:val="009D5C58"/>
    <w:rsid w:val="009D6C08"/>
    <w:rsid w:val="009E019B"/>
    <w:rsid w:val="009E4BD3"/>
    <w:rsid w:val="009E5D45"/>
    <w:rsid w:val="009E6C9E"/>
    <w:rsid w:val="009E6DE5"/>
    <w:rsid w:val="009E751C"/>
    <w:rsid w:val="009E7C0B"/>
    <w:rsid w:val="009F0854"/>
    <w:rsid w:val="009F2900"/>
    <w:rsid w:val="009F51B5"/>
    <w:rsid w:val="009F7378"/>
    <w:rsid w:val="00A018D3"/>
    <w:rsid w:val="00A04AF5"/>
    <w:rsid w:val="00A053CB"/>
    <w:rsid w:val="00A10336"/>
    <w:rsid w:val="00A10CF0"/>
    <w:rsid w:val="00A161E7"/>
    <w:rsid w:val="00A20F99"/>
    <w:rsid w:val="00A22C34"/>
    <w:rsid w:val="00A23057"/>
    <w:rsid w:val="00A23102"/>
    <w:rsid w:val="00A25C1A"/>
    <w:rsid w:val="00A37A42"/>
    <w:rsid w:val="00A40F62"/>
    <w:rsid w:val="00A4288D"/>
    <w:rsid w:val="00A42EF2"/>
    <w:rsid w:val="00A44F7E"/>
    <w:rsid w:val="00A503D5"/>
    <w:rsid w:val="00A51856"/>
    <w:rsid w:val="00A5257B"/>
    <w:rsid w:val="00A52A4B"/>
    <w:rsid w:val="00A53B19"/>
    <w:rsid w:val="00A541F4"/>
    <w:rsid w:val="00A57E99"/>
    <w:rsid w:val="00A6385E"/>
    <w:rsid w:val="00A64BE1"/>
    <w:rsid w:val="00A65D37"/>
    <w:rsid w:val="00A66D1C"/>
    <w:rsid w:val="00A7173B"/>
    <w:rsid w:val="00A71C5E"/>
    <w:rsid w:val="00A7390F"/>
    <w:rsid w:val="00A761BE"/>
    <w:rsid w:val="00A8048A"/>
    <w:rsid w:val="00A82091"/>
    <w:rsid w:val="00A847F3"/>
    <w:rsid w:val="00AA0EBC"/>
    <w:rsid w:val="00AA1883"/>
    <w:rsid w:val="00AA697F"/>
    <w:rsid w:val="00AA6B7A"/>
    <w:rsid w:val="00AB09B5"/>
    <w:rsid w:val="00AB1E99"/>
    <w:rsid w:val="00AB2D08"/>
    <w:rsid w:val="00AB4D1F"/>
    <w:rsid w:val="00AC027B"/>
    <w:rsid w:val="00AC11B2"/>
    <w:rsid w:val="00AC1CC0"/>
    <w:rsid w:val="00AC3D8A"/>
    <w:rsid w:val="00AC4DAF"/>
    <w:rsid w:val="00AD0450"/>
    <w:rsid w:val="00AD05E2"/>
    <w:rsid w:val="00AD16B7"/>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17ACF"/>
    <w:rsid w:val="00B200AB"/>
    <w:rsid w:val="00B264BA"/>
    <w:rsid w:val="00B27ADD"/>
    <w:rsid w:val="00B3066C"/>
    <w:rsid w:val="00B33F8B"/>
    <w:rsid w:val="00B35BCA"/>
    <w:rsid w:val="00B4084A"/>
    <w:rsid w:val="00B455B8"/>
    <w:rsid w:val="00B60341"/>
    <w:rsid w:val="00B60413"/>
    <w:rsid w:val="00B6374B"/>
    <w:rsid w:val="00B65473"/>
    <w:rsid w:val="00B65ACB"/>
    <w:rsid w:val="00B70E97"/>
    <w:rsid w:val="00B71501"/>
    <w:rsid w:val="00B72173"/>
    <w:rsid w:val="00B776C9"/>
    <w:rsid w:val="00B800FB"/>
    <w:rsid w:val="00B83257"/>
    <w:rsid w:val="00B85900"/>
    <w:rsid w:val="00B8593A"/>
    <w:rsid w:val="00B86B0D"/>
    <w:rsid w:val="00B8760A"/>
    <w:rsid w:val="00B9183F"/>
    <w:rsid w:val="00B93197"/>
    <w:rsid w:val="00B9657B"/>
    <w:rsid w:val="00B9792F"/>
    <w:rsid w:val="00BA3CCA"/>
    <w:rsid w:val="00BA6087"/>
    <w:rsid w:val="00BA7B6C"/>
    <w:rsid w:val="00BB0D1E"/>
    <w:rsid w:val="00BB66B1"/>
    <w:rsid w:val="00BC3636"/>
    <w:rsid w:val="00BC3CE6"/>
    <w:rsid w:val="00BC3D4F"/>
    <w:rsid w:val="00BC695D"/>
    <w:rsid w:val="00BD25ED"/>
    <w:rsid w:val="00BD2B0A"/>
    <w:rsid w:val="00BD3E7B"/>
    <w:rsid w:val="00BD40AA"/>
    <w:rsid w:val="00BD6B78"/>
    <w:rsid w:val="00BE0860"/>
    <w:rsid w:val="00BE2545"/>
    <w:rsid w:val="00BE4C95"/>
    <w:rsid w:val="00BF368B"/>
    <w:rsid w:val="00BF7156"/>
    <w:rsid w:val="00BF7748"/>
    <w:rsid w:val="00C00832"/>
    <w:rsid w:val="00C018C1"/>
    <w:rsid w:val="00C019FD"/>
    <w:rsid w:val="00C02C67"/>
    <w:rsid w:val="00C03953"/>
    <w:rsid w:val="00C07112"/>
    <w:rsid w:val="00C123B6"/>
    <w:rsid w:val="00C13A8F"/>
    <w:rsid w:val="00C214DD"/>
    <w:rsid w:val="00C22756"/>
    <w:rsid w:val="00C26249"/>
    <w:rsid w:val="00C26879"/>
    <w:rsid w:val="00C2736D"/>
    <w:rsid w:val="00C3000D"/>
    <w:rsid w:val="00C318D8"/>
    <w:rsid w:val="00C33F31"/>
    <w:rsid w:val="00C34DF2"/>
    <w:rsid w:val="00C3545F"/>
    <w:rsid w:val="00C36BCC"/>
    <w:rsid w:val="00C37766"/>
    <w:rsid w:val="00C42C14"/>
    <w:rsid w:val="00C463EE"/>
    <w:rsid w:val="00C500A1"/>
    <w:rsid w:val="00C51D98"/>
    <w:rsid w:val="00C529EC"/>
    <w:rsid w:val="00C54AED"/>
    <w:rsid w:val="00C54E17"/>
    <w:rsid w:val="00C55895"/>
    <w:rsid w:val="00C55FCD"/>
    <w:rsid w:val="00C57911"/>
    <w:rsid w:val="00C604EF"/>
    <w:rsid w:val="00C61296"/>
    <w:rsid w:val="00C646AC"/>
    <w:rsid w:val="00C64897"/>
    <w:rsid w:val="00C64AEB"/>
    <w:rsid w:val="00C65A29"/>
    <w:rsid w:val="00C675D6"/>
    <w:rsid w:val="00C67D90"/>
    <w:rsid w:val="00C67EA1"/>
    <w:rsid w:val="00C70357"/>
    <w:rsid w:val="00C70ADB"/>
    <w:rsid w:val="00C74CEE"/>
    <w:rsid w:val="00C74EEA"/>
    <w:rsid w:val="00C80B8D"/>
    <w:rsid w:val="00C8197C"/>
    <w:rsid w:val="00C8377A"/>
    <w:rsid w:val="00C878EE"/>
    <w:rsid w:val="00C9198D"/>
    <w:rsid w:val="00C92A7E"/>
    <w:rsid w:val="00C9338F"/>
    <w:rsid w:val="00C96580"/>
    <w:rsid w:val="00C96CA4"/>
    <w:rsid w:val="00C96CB7"/>
    <w:rsid w:val="00C977BA"/>
    <w:rsid w:val="00C97E22"/>
    <w:rsid w:val="00CA227A"/>
    <w:rsid w:val="00CA3A14"/>
    <w:rsid w:val="00CA5233"/>
    <w:rsid w:val="00CB5CF5"/>
    <w:rsid w:val="00CB6F71"/>
    <w:rsid w:val="00CC6060"/>
    <w:rsid w:val="00CD14DE"/>
    <w:rsid w:val="00CD2F09"/>
    <w:rsid w:val="00CD67C5"/>
    <w:rsid w:val="00CE0D4E"/>
    <w:rsid w:val="00CE364C"/>
    <w:rsid w:val="00CE60F0"/>
    <w:rsid w:val="00CE7867"/>
    <w:rsid w:val="00CF05E4"/>
    <w:rsid w:val="00CF3A06"/>
    <w:rsid w:val="00D01798"/>
    <w:rsid w:val="00D06F8C"/>
    <w:rsid w:val="00D07C6F"/>
    <w:rsid w:val="00D1058B"/>
    <w:rsid w:val="00D1343C"/>
    <w:rsid w:val="00D166A3"/>
    <w:rsid w:val="00D20184"/>
    <w:rsid w:val="00D20E68"/>
    <w:rsid w:val="00D21F3E"/>
    <w:rsid w:val="00D245FE"/>
    <w:rsid w:val="00D2465E"/>
    <w:rsid w:val="00D2587A"/>
    <w:rsid w:val="00D27B1C"/>
    <w:rsid w:val="00D27F9B"/>
    <w:rsid w:val="00D33347"/>
    <w:rsid w:val="00D4009A"/>
    <w:rsid w:val="00D402BA"/>
    <w:rsid w:val="00D41AD1"/>
    <w:rsid w:val="00D47282"/>
    <w:rsid w:val="00D54B96"/>
    <w:rsid w:val="00D612D3"/>
    <w:rsid w:val="00D64221"/>
    <w:rsid w:val="00D65B08"/>
    <w:rsid w:val="00D704FF"/>
    <w:rsid w:val="00D7138B"/>
    <w:rsid w:val="00D72693"/>
    <w:rsid w:val="00D75821"/>
    <w:rsid w:val="00D75CD9"/>
    <w:rsid w:val="00D7672D"/>
    <w:rsid w:val="00D80935"/>
    <w:rsid w:val="00D818FC"/>
    <w:rsid w:val="00D827F9"/>
    <w:rsid w:val="00D83051"/>
    <w:rsid w:val="00D83DA0"/>
    <w:rsid w:val="00D851D9"/>
    <w:rsid w:val="00D85A4A"/>
    <w:rsid w:val="00D906DF"/>
    <w:rsid w:val="00D921A9"/>
    <w:rsid w:val="00D94A3B"/>
    <w:rsid w:val="00D95572"/>
    <w:rsid w:val="00DA430B"/>
    <w:rsid w:val="00DA4C2B"/>
    <w:rsid w:val="00DA5141"/>
    <w:rsid w:val="00DB022B"/>
    <w:rsid w:val="00DB0250"/>
    <w:rsid w:val="00DB5069"/>
    <w:rsid w:val="00DB57C9"/>
    <w:rsid w:val="00DB7B42"/>
    <w:rsid w:val="00DC11FD"/>
    <w:rsid w:val="00DD15F0"/>
    <w:rsid w:val="00DD41D9"/>
    <w:rsid w:val="00DD4AB6"/>
    <w:rsid w:val="00DD6439"/>
    <w:rsid w:val="00DE096C"/>
    <w:rsid w:val="00DE1220"/>
    <w:rsid w:val="00DE1AAE"/>
    <w:rsid w:val="00DE3A89"/>
    <w:rsid w:val="00DF53E4"/>
    <w:rsid w:val="00DF5C41"/>
    <w:rsid w:val="00DF669C"/>
    <w:rsid w:val="00E000B0"/>
    <w:rsid w:val="00E00992"/>
    <w:rsid w:val="00E02470"/>
    <w:rsid w:val="00E0426F"/>
    <w:rsid w:val="00E04714"/>
    <w:rsid w:val="00E04D93"/>
    <w:rsid w:val="00E11709"/>
    <w:rsid w:val="00E145E1"/>
    <w:rsid w:val="00E159C9"/>
    <w:rsid w:val="00E164D4"/>
    <w:rsid w:val="00E17256"/>
    <w:rsid w:val="00E24D03"/>
    <w:rsid w:val="00E30AF2"/>
    <w:rsid w:val="00E30C39"/>
    <w:rsid w:val="00E31338"/>
    <w:rsid w:val="00E31F97"/>
    <w:rsid w:val="00E33C8C"/>
    <w:rsid w:val="00E343DB"/>
    <w:rsid w:val="00E35734"/>
    <w:rsid w:val="00E42E86"/>
    <w:rsid w:val="00E51AE3"/>
    <w:rsid w:val="00E529E0"/>
    <w:rsid w:val="00E534FD"/>
    <w:rsid w:val="00E53DC7"/>
    <w:rsid w:val="00E602F6"/>
    <w:rsid w:val="00E6066B"/>
    <w:rsid w:val="00E63649"/>
    <w:rsid w:val="00E64775"/>
    <w:rsid w:val="00E6500D"/>
    <w:rsid w:val="00E6682B"/>
    <w:rsid w:val="00E67DAA"/>
    <w:rsid w:val="00E719FC"/>
    <w:rsid w:val="00E77655"/>
    <w:rsid w:val="00E77BD7"/>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B4FA8"/>
    <w:rsid w:val="00EC140F"/>
    <w:rsid w:val="00EC18BA"/>
    <w:rsid w:val="00EC309A"/>
    <w:rsid w:val="00EC36A5"/>
    <w:rsid w:val="00EC593E"/>
    <w:rsid w:val="00EC7252"/>
    <w:rsid w:val="00ED0423"/>
    <w:rsid w:val="00ED4BA4"/>
    <w:rsid w:val="00ED5D47"/>
    <w:rsid w:val="00EE00D4"/>
    <w:rsid w:val="00EE0B59"/>
    <w:rsid w:val="00EE23E3"/>
    <w:rsid w:val="00EE439E"/>
    <w:rsid w:val="00EE569D"/>
    <w:rsid w:val="00EF49A8"/>
    <w:rsid w:val="00EF5A24"/>
    <w:rsid w:val="00EF6BD0"/>
    <w:rsid w:val="00F02D35"/>
    <w:rsid w:val="00F05FDC"/>
    <w:rsid w:val="00F1054C"/>
    <w:rsid w:val="00F12C27"/>
    <w:rsid w:val="00F13DE2"/>
    <w:rsid w:val="00F15A2D"/>
    <w:rsid w:val="00F15E97"/>
    <w:rsid w:val="00F20995"/>
    <w:rsid w:val="00F21D8B"/>
    <w:rsid w:val="00F23EE1"/>
    <w:rsid w:val="00F26685"/>
    <w:rsid w:val="00F26DE0"/>
    <w:rsid w:val="00F272D6"/>
    <w:rsid w:val="00F34429"/>
    <w:rsid w:val="00F40916"/>
    <w:rsid w:val="00F40A49"/>
    <w:rsid w:val="00F415C9"/>
    <w:rsid w:val="00F44B1F"/>
    <w:rsid w:val="00F45981"/>
    <w:rsid w:val="00F45F6C"/>
    <w:rsid w:val="00F46131"/>
    <w:rsid w:val="00F47F67"/>
    <w:rsid w:val="00F513CF"/>
    <w:rsid w:val="00F51F79"/>
    <w:rsid w:val="00F54951"/>
    <w:rsid w:val="00F54DF0"/>
    <w:rsid w:val="00F615B8"/>
    <w:rsid w:val="00F632E1"/>
    <w:rsid w:val="00F63DCC"/>
    <w:rsid w:val="00F64FCF"/>
    <w:rsid w:val="00F66AAE"/>
    <w:rsid w:val="00F729D3"/>
    <w:rsid w:val="00F73ABC"/>
    <w:rsid w:val="00F7593A"/>
    <w:rsid w:val="00F77E78"/>
    <w:rsid w:val="00F80976"/>
    <w:rsid w:val="00F81FEA"/>
    <w:rsid w:val="00F83199"/>
    <w:rsid w:val="00F91424"/>
    <w:rsid w:val="00F91CFE"/>
    <w:rsid w:val="00F92F91"/>
    <w:rsid w:val="00F94EEF"/>
    <w:rsid w:val="00F95CFA"/>
    <w:rsid w:val="00F97145"/>
    <w:rsid w:val="00F97862"/>
    <w:rsid w:val="00FA2B42"/>
    <w:rsid w:val="00FA52FC"/>
    <w:rsid w:val="00FC0920"/>
    <w:rsid w:val="00FC12A6"/>
    <w:rsid w:val="00FC1BE4"/>
    <w:rsid w:val="00FC1D1B"/>
    <w:rsid w:val="00FC4E02"/>
    <w:rsid w:val="00FC7F0B"/>
    <w:rsid w:val="00FD4419"/>
    <w:rsid w:val="00FD4D55"/>
    <w:rsid w:val="00FD65C1"/>
    <w:rsid w:val="00FD68CD"/>
    <w:rsid w:val="00FE1740"/>
    <w:rsid w:val="00FE3A84"/>
    <w:rsid w:val="00FE4512"/>
    <w:rsid w:val="00FE64E6"/>
    <w:rsid w:val="00FE705A"/>
    <w:rsid w:val="00FE7F3C"/>
    <w:rsid w:val="00FF347E"/>
    <w:rsid w:val="00FF3A7A"/>
    <w:rsid w:val="00FF62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9B94DF3"/>
  <w15:docId w15:val="{BA4B5655-A2C3-4B2D-A153-2B5855590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character" w:styleId="Enfasigrassetto">
    <w:name w:val="Strong"/>
    <w:basedOn w:val="Carpredefinitoparagrafo"/>
    <w:uiPriority w:val="22"/>
    <w:qFormat/>
    <w:rsid w:val="007C3885"/>
    <w:rPr>
      <w:b/>
      <w:bCs/>
    </w:rPr>
  </w:style>
  <w:style w:type="table" w:customStyle="1" w:styleId="DAIMLERBasisTabelle1">
    <w:name w:val="DAIMLER // Basis Tabelle1"/>
    <w:basedOn w:val="Tabellanormale"/>
    <w:uiPriority w:val="99"/>
    <w:rsid w:val="006F3D94"/>
    <w:rPr>
      <w:rFonts w:asciiTheme="minorHAnsi" w:eastAsiaTheme="minorHAnsi" w:hAnsiTheme="minorHAnsi" w:cstheme="minorBidi"/>
      <w:sz w:val="22"/>
      <w:szCs w:val="22"/>
      <w:lang w:eastAsia="en-US"/>
    </w:rPr>
    <w:tblPr>
      <w:tblCellMar>
        <w:left w:w="0" w:type="dxa"/>
        <w:right w:w="0" w:type="dxa"/>
      </w:tblCellMar>
    </w:tblPr>
  </w:style>
  <w:style w:type="table" w:customStyle="1" w:styleId="Tabellenraster1">
    <w:name w:val="Tabellenraster1"/>
    <w:basedOn w:val="Tabellanormale"/>
    <w:next w:val="Grigliatabella"/>
    <w:uiPriority w:val="39"/>
    <w:rsid w:val="007022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51317672">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wittm\Desktop\Daimler_deutsch.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7B4CA604-D9A2-48EB-831F-6E8B040B399E}">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Daimler_deutsch.dotx</Template>
  <TotalTime>0</TotalTime>
  <Pages>3</Pages>
  <Words>977</Words>
  <Characters>5810</Characters>
  <Application>Microsoft Office Word</Application>
  <DocSecurity>4</DocSecurity>
  <PresentationFormat/>
  <Lines>48</Lines>
  <Paragraphs>13</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6774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Fritz, Kathrin (096)</dc:creator>
  <cp:lastModifiedBy>Odinzoff, Vadim (183)</cp:lastModifiedBy>
  <cp:revision>2</cp:revision>
  <cp:lastPrinted>2019-10-14T06:43:00Z</cp:lastPrinted>
  <dcterms:created xsi:type="dcterms:W3CDTF">2019-11-05T16:12:00Z</dcterms:created>
  <dcterms:modified xsi:type="dcterms:W3CDTF">2019-11-05T16:12:00Z</dcterms:modified>
</cp:coreProperties>
</file>