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65CCEAE4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F59F089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86DC28A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1234F03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5C26F7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74F880E" w14:textId="77777777" w:rsidR="00317376" w:rsidRPr="00C610C8" w:rsidRDefault="00715EF8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Factsheet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Factsheet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73EDA342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29B07CC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086F18E" w14:textId="524162EE" w:rsidR="00317376" w:rsidRPr="00C610C8" w:rsidRDefault="00207FBE" w:rsidP="00B03193">
            <w:pPr>
              <w:pStyle w:val="D04Date"/>
              <w:framePr w:hSpace="0" w:wrap="auto" w:vAnchor="margin" w:hAnchor="text" w:yAlign="inline"/>
            </w:pPr>
            <w:r>
              <w:t xml:space="preserve">10 </w:t>
            </w:r>
            <w:proofErr w:type="spellStart"/>
            <w:r w:rsidR="00F165C3">
              <w:t>marzo</w:t>
            </w:r>
            <w:proofErr w:type="spellEnd"/>
            <w:r>
              <w:t xml:space="preserve"> 2026</w:t>
            </w:r>
          </w:p>
        </w:tc>
      </w:tr>
    </w:tbl>
    <w:p w14:paraId="7E9D1089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B5DA08B" w14:textId="77777777" w:rsidR="00207FBE" w:rsidRPr="00F165C3" w:rsidRDefault="00207FBE" w:rsidP="00207FBE">
      <w:pPr>
        <w:pStyle w:val="A01Headline1"/>
        <w:rPr>
          <w:lang w:val="it-IT"/>
        </w:rPr>
      </w:pPr>
      <w:r w:rsidRPr="00F165C3">
        <w:rPr>
          <w:lang w:val="it-IT"/>
        </w:rPr>
        <w:t>La nuova Mercedes-Benz VLE: prestazioni senza sforzo con caratteristiche di guida superiori</w:t>
      </w:r>
    </w:p>
    <w:p w14:paraId="41E4B4EF" w14:textId="0A468BA1" w:rsidR="000B4CC6" w:rsidRPr="00F165C3" w:rsidRDefault="00207FBE" w:rsidP="00207FBE">
      <w:pPr>
        <w:pStyle w:val="A03Copytext"/>
        <w:rPr>
          <w:lang w:val="it-IT"/>
        </w:rPr>
      </w:pPr>
      <w:r w:rsidRPr="00F165C3">
        <w:rPr>
          <w:lang w:val="it-IT"/>
        </w:rPr>
        <w:t xml:space="preserve">La nuova VLE offre l’agilità e il comfort sulle lunghe distanze di una vera limousine premium, uniti a consumi energetici straordinariamente ridotti. Con un’autonomia superiore a 700 chilometri (WLTP), la VLE 300 </w:t>
      </w:r>
      <w:proofErr w:type="spellStart"/>
      <w:r w:rsidRPr="00F165C3">
        <w:rPr>
          <w:lang w:val="it-IT"/>
        </w:rPr>
        <w:t>electric</w:t>
      </w:r>
      <w:proofErr w:type="spellEnd"/>
      <w:r w:rsidRPr="00F165C3">
        <w:rPr>
          <w:lang w:val="it-IT"/>
        </w:rPr>
        <w:t xml:space="preserve"> affronta lunghi viaggi senza soste – ad esempio da Berlino a Göteborg, da Roma a Nizza, da Atlanta a Orlando e da Pechino a Shenyang.</w:t>
      </w:r>
    </w:p>
    <w:p w14:paraId="7DFE16C1" w14:textId="77777777" w:rsidR="000B4CC6" w:rsidRPr="00F165C3" w:rsidRDefault="000B4CC6" w:rsidP="00207FBE">
      <w:pPr>
        <w:pStyle w:val="A03Copytext"/>
        <w:rPr>
          <w:lang w:val="it-IT"/>
        </w:rPr>
      </w:pPr>
    </w:p>
    <w:p w14:paraId="17BBD377" w14:textId="338C155B" w:rsidR="000B4CC6" w:rsidRPr="00F165C3" w:rsidRDefault="000B4CC6" w:rsidP="00207FBE">
      <w:pPr>
        <w:shd w:val="clear" w:color="auto" w:fill="E6E6E6" w:themeFill="accent2"/>
        <w:rPr>
          <w:rFonts w:ascii="MB Corpo S Text Office Light" w:eastAsia="Times New Roman" w:hAnsi="MB Corpo S Text Office Light" w:cs="Times New Roman"/>
          <w:szCs w:val="21"/>
          <w:vertAlign w:val="superscript"/>
          <w:lang w:val="it-IT"/>
        </w:rPr>
      </w:pPr>
      <w:r w:rsidRPr="00F165C3">
        <w:rPr>
          <w:lang w:val="it-IT"/>
        </w:rPr>
        <w:t xml:space="preserve">Mercedes-Benz VLE 300 </w:t>
      </w:r>
      <w:proofErr w:type="spellStart"/>
      <w:r w:rsidRPr="00F165C3">
        <w:rPr>
          <w:lang w:val="it-IT"/>
        </w:rPr>
        <w:t>electric</w:t>
      </w:r>
      <w:proofErr w:type="spellEnd"/>
      <w:r w:rsidRPr="00F165C3">
        <w:rPr>
          <w:lang w:val="it-IT"/>
        </w:rPr>
        <w:t xml:space="preserve"> | dati provvisori: consumo energetico combinato: 20,4‑18,6 kWh/100 km | emissioni combinate di CO₂: 0 g/km | classe CO₂: A</w:t>
      </w:r>
    </w:p>
    <w:p w14:paraId="1BAC3EB2" w14:textId="77777777" w:rsidR="000B4CC6" w:rsidRPr="00F165C3" w:rsidRDefault="000B4CC6" w:rsidP="00207FBE">
      <w:pPr>
        <w:pStyle w:val="A03Copytext"/>
        <w:rPr>
          <w:lang w:val="it-IT"/>
        </w:rPr>
      </w:pPr>
    </w:p>
    <w:p w14:paraId="39EDEA90" w14:textId="33B38A6D" w:rsidR="000B4CC6" w:rsidRPr="00F165C3" w:rsidRDefault="000B4CC6" w:rsidP="00207FBE">
      <w:pPr>
        <w:pStyle w:val="A05Subheadline"/>
        <w:rPr>
          <w:lang w:val="it-IT"/>
        </w:rPr>
      </w:pPr>
      <w:r w:rsidRPr="00F165C3">
        <w:rPr>
          <w:lang w:val="it-IT"/>
        </w:rPr>
        <w:t>Nuovo sistema di trazione elettrica sviluppato internamente con efficienza del 93 percento</w:t>
      </w:r>
    </w:p>
    <w:p w14:paraId="774C5D1E" w14:textId="3EB9E583" w:rsidR="000B4CC6" w:rsidRDefault="000B4CC6" w:rsidP="00207FBE">
      <w:pPr>
        <w:pStyle w:val="A03Copytext"/>
        <w:numPr>
          <w:ilvl w:val="0"/>
          <w:numId w:val="20"/>
        </w:numPr>
      </w:pPr>
      <w:r w:rsidRPr="00F165C3">
        <w:rPr>
          <w:lang w:val="it-IT"/>
        </w:rPr>
        <w:t xml:space="preserve">Unità di trazione sviluppata internamente da Mercedes-Benz con motore sincrono a magneti permanenti (PSM) sull’asse anteriore. </w:t>
      </w:r>
      <w:proofErr w:type="spellStart"/>
      <w:r>
        <w:t>L’efficienza</w:t>
      </w:r>
      <w:proofErr w:type="spellEnd"/>
      <w:r>
        <w:t xml:space="preserve"> </w:t>
      </w:r>
      <w:proofErr w:type="spellStart"/>
      <w:r>
        <w:t>batteria‑ruota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lunghi</w:t>
      </w:r>
      <w:proofErr w:type="spellEnd"/>
      <w:r>
        <w:t xml:space="preserve"> tragitti raggiunge il 93 percento.</w:t>
      </w:r>
    </w:p>
    <w:p w14:paraId="479D3AB0" w14:textId="77777777" w:rsidR="000B4CC6" w:rsidRPr="00F165C3" w:rsidRDefault="000B4CC6" w:rsidP="00207FBE">
      <w:pPr>
        <w:pStyle w:val="A03Copytext"/>
        <w:numPr>
          <w:ilvl w:val="0"/>
          <w:numId w:val="20"/>
        </w:numPr>
        <w:rPr>
          <w:lang w:val="it-IT"/>
        </w:rPr>
      </w:pPr>
      <w:r w:rsidRPr="00F165C3">
        <w:rPr>
          <w:lang w:val="it-IT"/>
        </w:rPr>
        <w:t>I modelli a trazione integrale dispongono inoltre di una potente unità di trazione con PSM sull’asse posteriore. Funziona come una trazione “</w:t>
      </w:r>
      <w:proofErr w:type="spellStart"/>
      <w:r w:rsidRPr="00F165C3">
        <w:rPr>
          <w:lang w:val="it-IT"/>
        </w:rPr>
        <w:t>boost</w:t>
      </w:r>
      <w:proofErr w:type="spellEnd"/>
      <w:r w:rsidRPr="00F165C3">
        <w:rPr>
          <w:lang w:val="it-IT"/>
        </w:rPr>
        <w:t xml:space="preserve">” intelligente, attivata o disattivata rapidamente tramite una </w:t>
      </w:r>
      <w:proofErr w:type="spellStart"/>
      <w:r w:rsidRPr="00F165C3">
        <w:rPr>
          <w:lang w:val="it-IT"/>
        </w:rPr>
        <w:t>Disconnect</w:t>
      </w:r>
      <w:proofErr w:type="spellEnd"/>
      <w:r w:rsidRPr="00F165C3">
        <w:rPr>
          <w:lang w:val="it-IT"/>
        </w:rPr>
        <w:t xml:space="preserve"> Unit (DCU) a seconda della situazione o del programma di guida.</w:t>
      </w:r>
    </w:p>
    <w:p w14:paraId="75E15643" w14:textId="77777777" w:rsidR="000B4CC6" w:rsidRPr="00F165C3" w:rsidRDefault="000B4CC6" w:rsidP="00207FBE">
      <w:pPr>
        <w:pStyle w:val="A03Copytext"/>
        <w:numPr>
          <w:ilvl w:val="0"/>
          <w:numId w:val="20"/>
        </w:numPr>
        <w:rPr>
          <w:lang w:val="it-IT"/>
        </w:rPr>
      </w:pPr>
      <w:r w:rsidRPr="00F165C3">
        <w:rPr>
          <w:lang w:val="it-IT"/>
        </w:rPr>
        <w:t>Quando la richiesta di potenza è bassa e la trazione richiesta è minima, il motore elettrico posteriore e alcune parti del cambio vengono disaccoppiati e restano inattivi. Ciò riduce le perdite di resistenza sull’asse posteriore fino al 90 percento e aumenta l’autonomia.</w:t>
      </w:r>
    </w:p>
    <w:p w14:paraId="60B750DC" w14:textId="77777777" w:rsidR="000B4CC6" w:rsidRPr="00F165C3" w:rsidRDefault="000B4CC6" w:rsidP="00E83CB4">
      <w:pPr>
        <w:pStyle w:val="A03Copytext"/>
        <w:numPr>
          <w:ilvl w:val="0"/>
          <w:numId w:val="20"/>
        </w:numPr>
        <w:rPr>
          <w:lang w:val="it-IT"/>
        </w:rPr>
      </w:pPr>
      <w:r w:rsidRPr="00F165C3">
        <w:rPr>
          <w:lang w:val="it-IT"/>
        </w:rPr>
        <w:t>L’elettronica di potenza ad alte prestazioni è dotata di inverter al carburo di silicio per un utilizzo dell’energia particolarmente efficiente.</w:t>
      </w:r>
    </w:p>
    <w:p w14:paraId="2BCEA2AC" w14:textId="77777777" w:rsidR="00F165C3" w:rsidRDefault="00F165C3" w:rsidP="00F165C3"/>
    <w:p w14:paraId="73A5DFF6" w14:textId="5539F73C" w:rsidR="000B4CC6" w:rsidRPr="00F165C3" w:rsidRDefault="00F165C3" w:rsidP="00F165C3">
      <w:pPr>
        <w:rPr>
          <w:rFonts w:ascii="MB Corpo S Text Office" w:hAnsi="MB Corpo S Text Office"/>
          <w:szCs w:val="21"/>
          <w:lang w:val="it-IT"/>
        </w:rPr>
      </w:pPr>
      <w:r w:rsidRPr="00F165C3">
        <w:rPr>
          <w:rFonts w:ascii="MB Corpo S Text Office" w:hAnsi="MB Corpo S Text Office"/>
          <w:szCs w:val="21"/>
          <w:lang w:val="it-IT"/>
        </w:rPr>
        <w:t>Niente più ansia da autonomia grazie all’architettura elettrica a 800 volt e alla batteria di nuova generazione</w:t>
      </w:r>
    </w:p>
    <w:p w14:paraId="3D8DCA9E" w14:textId="261E2F60" w:rsidR="00207FBE" w:rsidRPr="00F165C3" w:rsidRDefault="000B4CC6" w:rsidP="00207FBE">
      <w:pPr>
        <w:pStyle w:val="A03Copytext"/>
        <w:numPr>
          <w:ilvl w:val="0"/>
          <w:numId w:val="21"/>
        </w:numPr>
        <w:rPr>
          <w:lang w:val="it-IT"/>
        </w:rPr>
      </w:pPr>
      <w:r w:rsidRPr="00F165C3">
        <w:rPr>
          <w:lang w:val="it-IT"/>
        </w:rPr>
        <w:t>Niente più ansia da autonomia grazie all’architettura elettrica a 800 volt e alla batteria di nuova generazione</w:t>
      </w:r>
    </w:p>
    <w:p w14:paraId="03A2D8C2" w14:textId="50566D2D" w:rsidR="00207FBE" w:rsidRPr="00F165C3" w:rsidRDefault="00207FBE" w:rsidP="00207FBE">
      <w:pPr>
        <w:pStyle w:val="A03Copytext"/>
        <w:numPr>
          <w:ilvl w:val="0"/>
          <w:numId w:val="21"/>
        </w:numPr>
        <w:rPr>
          <w:lang w:val="it-IT"/>
        </w:rPr>
      </w:pPr>
      <w:r w:rsidRPr="00F165C3">
        <w:rPr>
          <w:lang w:val="it-IT"/>
        </w:rPr>
        <w:t>Il moderno sistema a 800 volt, insieme a una nuova generazione di batterie, può ridurre significativamente i tempi di ricarica. La VLE può recuperare fino a 355 chilometri di autonomia (WLTP) in soli 15 minuti.</w:t>
      </w:r>
    </w:p>
    <w:p w14:paraId="19623749" w14:textId="3B64757B" w:rsidR="00207FBE" w:rsidRPr="00F165C3" w:rsidRDefault="00207FBE" w:rsidP="00207FBE">
      <w:pPr>
        <w:pStyle w:val="A03Copytext"/>
        <w:numPr>
          <w:ilvl w:val="0"/>
          <w:numId w:val="21"/>
        </w:numPr>
        <w:rPr>
          <w:lang w:val="it-IT"/>
        </w:rPr>
      </w:pPr>
      <w:r w:rsidRPr="00F165C3">
        <w:rPr>
          <w:lang w:val="it-IT"/>
        </w:rPr>
        <w:t>La ricarica rapida DC è possibile presso stazioni a 800 volt con una potenza fino a 300 kW. Per utilizzare stazioni di ricarica a 400 volt è disponibile un convertitore DC opzionale.</w:t>
      </w:r>
    </w:p>
    <w:p w14:paraId="67EFB6D2" w14:textId="77777777" w:rsidR="00207FBE" w:rsidRPr="00F165C3" w:rsidRDefault="00207FBE" w:rsidP="00207FBE">
      <w:pPr>
        <w:pStyle w:val="A03Copytext"/>
        <w:numPr>
          <w:ilvl w:val="0"/>
          <w:numId w:val="21"/>
        </w:numPr>
        <w:rPr>
          <w:lang w:val="it-IT"/>
        </w:rPr>
      </w:pPr>
      <w:r w:rsidRPr="00F165C3">
        <w:rPr>
          <w:lang w:val="it-IT"/>
        </w:rPr>
        <w:t>La potenza di ricarica AC è di 11 kW oppure, a richiesta, di 22 kW.</w:t>
      </w:r>
    </w:p>
    <w:p w14:paraId="7245852E" w14:textId="77777777" w:rsidR="00207FBE" w:rsidRPr="00F165C3" w:rsidRDefault="00207FBE" w:rsidP="00207FBE">
      <w:pPr>
        <w:pStyle w:val="A03Copytext"/>
        <w:numPr>
          <w:ilvl w:val="0"/>
          <w:numId w:val="21"/>
        </w:numPr>
        <w:rPr>
          <w:lang w:val="it-IT"/>
        </w:rPr>
      </w:pPr>
      <w:r w:rsidRPr="00F165C3">
        <w:rPr>
          <w:lang w:val="it-IT"/>
        </w:rPr>
        <w:t>La nuova batteria agli ioni di litio (nichel‑manganese‑cobalto/NMC) offre una capacità energetica utilizzabile di 115 kWh.</w:t>
      </w:r>
    </w:p>
    <w:p w14:paraId="70132F51" w14:textId="77777777" w:rsidR="00207FBE" w:rsidRDefault="00207FBE" w:rsidP="00207FBE">
      <w:pPr>
        <w:pStyle w:val="A03Copytext"/>
        <w:numPr>
          <w:ilvl w:val="0"/>
          <w:numId w:val="21"/>
        </w:numPr>
      </w:pPr>
      <w:r w:rsidRPr="00F165C3">
        <w:rPr>
          <w:lang w:val="it-IT"/>
        </w:rPr>
        <w:lastRenderedPageBreak/>
        <w:t xml:space="preserve">Le celle della batteria hanno anodi nei quali l’ossido di silicio è miscelato con grafite. </w:t>
      </w:r>
      <w:r>
        <w:t xml:space="preserve">La quota di </w:t>
      </w:r>
      <w:proofErr w:type="spellStart"/>
      <w:r>
        <w:t>cobalto</w:t>
      </w:r>
      <w:proofErr w:type="spellEnd"/>
      <w:r>
        <w:t xml:space="preserve"> è stata ulteriormente ridotta.</w:t>
      </w:r>
    </w:p>
    <w:p w14:paraId="3AC7C1B6" w14:textId="0DDA71C0" w:rsidR="00F165C3" w:rsidRPr="00F165C3" w:rsidRDefault="00207FBE" w:rsidP="00207FBE">
      <w:pPr>
        <w:pStyle w:val="A03Copytext"/>
        <w:numPr>
          <w:ilvl w:val="0"/>
          <w:numId w:val="21"/>
        </w:numPr>
        <w:rPr>
          <w:lang w:val="it-IT"/>
        </w:rPr>
      </w:pPr>
      <w:r w:rsidRPr="00F165C3">
        <w:rPr>
          <w:lang w:val="it-IT"/>
        </w:rPr>
        <w:t>La batteria ad alta tensione è riparabile; l’unità elettronica/elettrica è accessibile e sostituibile in officina.</w:t>
      </w:r>
    </w:p>
    <w:p w14:paraId="3C97D117" w14:textId="3ACBE2C7" w:rsidR="00207FBE" w:rsidRPr="00F165C3" w:rsidRDefault="00207FBE" w:rsidP="00F165C3">
      <w:pPr>
        <w:pStyle w:val="A03Copytext"/>
        <w:numPr>
          <w:ilvl w:val="0"/>
          <w:numId w:val="21"/>
        </w:numPr>
        <w:rPr>
          <w:rFonts w:ascii="MB Corpo S Text Office" w:hAnsi="MB Corpo S Text Office"/>
          <w:lang w:val="it-IT"/>
        </w:rPr>
      </w:pPr>
      <w:r w:rsidRPr="00F165C3">
        <w:rPr>
          <w:lang w:val="it-IT"/>
        </w:rPr>
        <w:t>La VLE è predisposta di fabbrica per la ricarica bidirezionale in tutti i mercati.</w:t>
      </w:r>
    </w:p>
    <w:p w14:paraId="14EB4F9D" w14:textId="77777777" w:rsidR="00F165C3" w:rsidRPr="00F165C3" w:rsidRDefault="00F165C3" w:rsidP="00F165C3">
      <w:pPr>
        <w:pStyle w:val="A03Copytext"/>
        <w:ind w:left="720"/>
        <w:rPr>
          <w:rFonts w:ascii="MB Corpo S Text Office" w:hAnsi="MB Corpo S Text Office"/>
          <w:lang w:val="it-IT"/>
        </w:rPr>
      </w:pPr>
    </w:p>
    <w:p w14:paraId="057377CF" w14:textId="22504330" w:rsidR="00F165C3" w:rsidRPr="00F165C3" w:rsidRDefault="00F165C3" w:rsidP="00F165C3">
      <w:pPr>
        <w:pStyle w:val="A03Copytext"/>
        <w:rPr>
          <w:rFonts w:ascii="MB Corpo S Text Office" w:hAnsi="MB Corpo S Text Office"/>
          <w:lang w:val="it-IT"/>
        </w:rPr>
      </w:pPr>
      <w:r w:rsidRPr="00F165C3">
        <w:rPr>
          <w:rFonts w:ascii="MB Corpo S Text Office" w:hAnsi="MB Corpo S Text Office"/>
          <w:lang w:val="it-IT"/>
        </w:rPr>
        <w:t>Qualità di marcia superiore grazie alle sospensioni AIRMATIC con smorzamento intelligente e controllo dell’altezza</w:t>
      </w:r>
    </w:p>
    <w:p w14:paraId="33F878C8" w14:textId="77777777" w:rsidR="00207FBE" w:rsidRPr="00F165C3" w:rsidRDefault="00207FBE" w:rsidP="00207FBE">
      <w:pPr>
        <w:pStyle w:val="A03Copytext"/>
        <w:numPr>
          <w:ilvl w:val="0"/>
          <w:numId w:val="22"/>
        </w:numPr>
        <w:rPr>
          <w:lang w:val="it-IT"/>
        </w:rPr>
      </w:pPr>
      <w:r w:rsidRPr="00F165C3">
        <w:rPr>
          <w:lang w:val="it-IT"/>
        </w:rPr>
        <w:t>Le sospensioni pneumatiche AIRMATIC opzionali utilizzano per la prima volta i dati di Google Maps per mantenere il veicolo il più basso possibile per il maggior tempo possibile, riducendo la resistenza aerodinamica e quindi il consumo energetico.</w:t>
      </w:r>
    </w:p>
    <w:p w14:paraId="28354AB6" w14:textId="7F8B8D89" w:rsidR="00207FBE" w:rsidRPr="00F165C3" w:rsidRDefault="00207FBE" w:rsidP="00207FBE">
      <w:pPr>
        <w:pStyle w:val="A03Copytext"/>
        <w:numPr>
          <w:ilvl w:val="0"/>
          <w:numId w:val="22"/>
        </w:numPr>
        <w:rPr>
          <w:lang w:val="it-IT"/>
        </w:rPr>
      </w:pPr>
      <w:r w:rsidRPr="00F165C3">
        <w:rPr>
          <w:lang w:val="it-IT"/>
        </w:rPr>
        <w:t xml:space="preserve">I sistemi tradizionali di regolazione dell’altezza reagiscono solo alla velocità, sollevando il veicolo quando, ad esempio, un cantiere, un ingorgo o una galleria costringono a </w:t>
      </w:r>
      <w:proofErr w:type="spellStart"/>
      <w:proofErr w:type="gramStart"/>
      <w:r w:rsidRPr="00F165C3">
        <w:rPr>
          <w:lang w:val="it-IT"/>
        </w:rPr>
        <w:t>rallentare.La</w:t>
      </w:r>
      <w:proofErr w:type="spellEnd"/>
      <w:proofErr w:type="gramEnd"/>
      <w:r w:rsidRPr="00F165C3">
        <w:rPr>
          <w:lang w:val="it-IT"/>
        </w:rPr>
        <w:t xml:space="preserve"> nuova AIRMATIC della VLE, invece, “sa” che la Grand Limousine è ancora in autostrada e mantiene costantemente l’impostazione di altezza ridotta.</w:t>
      </w:r>
      <w:r w:rsidR="00F165C3">
        <w:rPr>
          <w:lang w:val="it-IT"/>
        </w:rPr>
        <w:t xml:space="preserve"> </w:t>
      </w:r>
      <w:r w:rsidRPr="00F165C3">
        <w:rPr>
          <w:lang w:val="it-IT"/>
        </w:rPr>
        <w:t>Il controllo intelligente delle sospensioni include anche una nuova funzione Car‑to‑X che aumenta il comfort sui lunghi dossi rallentatori.</w:t>
      </w:r>
    </w:p>
    <w:p w14:paraId="1F7FEFC0" w14:textId="031CA350" w:rsidR="00207FBE" w:rsidRPr="00F165C3" w:rsidRDefault="00207FBE" w:rsidP="00207FBE">
      <w:pPr>
        <w:pStyle w:val="A03Copytext"/>
        <w:numPr>
          <w:ilvl w:val="0"/>
          <w:numId w:val="23"/>
        </w:numPr>
        <w:rPr>
          <w:lang w:val="it-IT"/>
        </w:rPr>
      </w:pPr>
      <w:r w:rsidRPr="00F165C3">
        <w:rPr>
          <w:lang w:val="it-IT"/>
        </w:rPr>
        <w:t>Se la funzione Car‑to‑X è attiva, la VLE regola automaticamente lo smorzamento elettronicamente prima di superare queste soglie, migliorando in particolare il comfort per i passeggeri posteriori.</w:t>
      </w:r>
    </w:p>
    <w:p w14:paraId="0A1D651B" w14:textId="4F547315" w:rsidR="00207FBE" w:rsidRDefault="00207FBE" w:rsidP="00207FBE">
      <w:pPr>
        <w:pStyle w:val="A03Copytext"/>
        <w:numPr>
          <w:ilvl w:val="0"/>
          <w:numId w:val="23"/>
        </w:numPr>
        <w:rPr>
          <w:lang w:val="it-IT"/>
        </w:rPr>
      </w:pPr>
      <w:r w:rsidRPr="00F165C3">
        <w:rPr>
          <w:lang w:val="it-IT"/>
        </w:rPr>
        <w:t>Con le sospensioni AIRMATIC l’altezza del veicolo può essere aumentata o ridotta di 40 millimetri per migliorare la luce a terra o facilitare l’accesso. Per la prima volta è possibile farlo anche tramite comando vocale, ad esempio con il comando «Alza il livello del veicolo».</w:t>
      </w:r>
    </w:p>
    <w:p w14:paraId="20AA4099" w14:textId="77777777" w:rsidR="00E83CB4" w:rsidRDefault="00E83CB4" w:rsidP="00E83CB4">
      <w:pPr>
        <w:pStyle w:val="A03Copytext"/>
      </w:pPr>
    </w:p>
    <w:p w14:paraId="6CB38C1C" w14:textId="77777777" w:rsidR="00207FBE" w:rsidRPr="00E83CB4" w:rsidRDefault="00207FBE" w:rsidP="00E83CB4">
      <w:pPr>
        <w:pStyle w:val="A03Copytext"/>
        <w:rPr>
          <w:rFonts w:ascii="MB Corpo S Text Office" w:hAnsi="MB Corpo S Text Office"/>
          <w:lang w:val="it-IT"/>
        </w:rPr>
      </w:pPr>
      <w:r w:rsidRPr="00E83CB4">
        <w:rPr>
          <w:rFonts w:ascii="MB Corpo S Text Office" w:hAnsi="MB Corpo S Text Office"/>
          <w:lang w:val="it-IT"/>
        </w:rPr>
        <w:t>Maggiore agilità e raggio di sterzata ridotto grazie allo sterzo sull’asse posteriore</w:t>
      </w:r>
    </w:p>
    <w:p w14:paraId="3F130C0D" w14:textId="77777777" w:rsidR="00207FBE" w:rsidRPr="00F165C3" w:rsidRDefault="00207FBE" w:rsidP="00E83CB4">
      <w:pPr>
        <w:pStyle w:val="A03Copytext"/>
        <w:numPr>
          <w:ilvl w:val="0"/>
          <w:numId w:val="26"/>
        </w:numPr>
        <w:rPr>
          <w:lang w:val="it-IT"/>
        </w:rPr>
      </w:pPr>
      <w:r w:rsidRPr="00F165C3">
        <w:rPr>
          <w:lang w:val="it-IT"/>
        </w:rPr>
        <w:t>Con lo sterzo posteriore opzionale, il raggio di sterzata tra marciapiedi si riduce di 2 metri fino a 10,9 metri e quello tra pareti a 11,6 metri. L’angolo di sterzata dell’asse posteriore arriva fino a sette gradi.</w:t>
      </w:r>
    </w:p>
    <w:p w14:paraId="2C80E3A4" w14:textId="507ED0C0" w:rsidR="00207FBE" w:rsidRPr="00E83CB4" w:rsidRDefault="00207FBE" w:rsidP="00E83CB4">
      <w:pPr>
        <w:pStyle w:val="A03Copytext"/>
        <w:numPr>
          <w:ilvl w:val="0"/>
          <w:numId w:val="26"/>
        </w:numPr>
        <w:rPr>
          <w:rFonts w:ascii="MB Corpo S Text Office" w:hAnsi="MB Corpo S Text Office"/>
          <w:lang w:val="it-IT"/>
        </w:rPr>
      </w:pPr>
      <w:r w:rsidRPr="00F165C3">
        <w:rPr>
          <w:lang w:val="it-IT"/>
        </w:rPr>
        <w:t>A velocità inferiori a 60 km/h le ruote posteriori sterzano in direzione opposta rispetto a quelle anteriori.</w:t>
      </w:r>
      <w:r w:rsidR="00E83CB4">
        <w:rPr>
          <w:rFonts w:ascii="MB Corpo S Text Office" w:hAnsi="MB Corpo S Text Office"/>
          <w:lang w:val="it-IT"/>
        </w:rPr>
        <w:t xml:space="preserve"> </w:t>
      </w:r>
      <w:r w:rsidRPr="00E83CB4">
        <w:rPr>
          <w:lang w:val="it-IT"/>
        </w:rPr>
        <w:t>Il passo viene virtualmente accorciato rendendo il veicolo più maneggevole e agile.</w:t>
      </w:r>
    </w:p>
    <w:p w14:paraId="67A9CD30" w14:textId="77777777" w:rsidR="00207FBE" w:rsidRPr="00F165C3" w:rsidRDefault="00207FBE" w:rsidP="00207FBE">
      <w:pPr>
        <w:pStyle w:val="A03Copytext"/>
        <w:numPr>
          <w:ilvl w:val="0"/>
          <w:numId w:val="24"/>
        </w:numPr>
        <w:rPr>
          <w:lang w:val="it-IT"/>
        </w:rPr>
      </w:pPr>
      <w:r w:rsidRPr="00F165C3">
        <w:rPr>
          <w:lang w:val="it-IT"/>
        </w:rPr>
        <w:t>Oltre i 60 km/h le ruote posteriori girano nella stessa direzione di quelle anteriori, aumentando virtualmente il passo e migliorando stabilità e sicurezza alle alte velocità.</w:t>
      </w:r>
    </w:p>
    <w:p w14:paraId="783196A1" w14:textId="77777777" w:rsidR="00207FBE" w:rsidRPr="00F165C3" w:rsidRDefault="00207FBE" w:rsidP="00207FBE">
      <w:pPr>
        <w:pStyle w:val="A03Copytext"/>
        <w:numPr>
          <w:ilvl w:val="0"/>
          <w:numId w:val="24"/>
        </w:numPr>
        <w:rPr>
          <w:lang w:val="it-IT"/>
        </w:rPr>
      </w:pPr>
      <w:r w:rsidRPr="00F165C3">
        <w:rPr>
          <w:lang w:val="it-IT"/>
        </w:rPr>
        <w:t>Un ulteriore vantaggio in termini di comfort deriva dal rapporto di sterzo più diretto.</w:t>
      </w:r>
    </w:p>
    <w:p w14:paraId="65B8963C" w14:textId="77777777" w:rsidR="00E83CB4" w:rsidRDefault="00E83CB4" w:rsidP="00207FBE">
      <w:pPr>
        <w:pStyle w:val="A03Copytext"/>
        <w:rPr>
          <w:lang w:val="it-IT"/>
        </w:rPr>
      </w:pPr>
    </w:p>
    <w:p w14:paraId="60BA2AE8" w14:textId="16841F7C" w:rsidR="00207FBE" w:rsidRPr="00E83CB4" w:rsidRDefault="00207FBE" w:rsidP="00207FBE">
      <w:pPr>
        <w:pStyle w:val="A03Copytext"/>
        <w:rPr>
          <w:rFonts w:ascii="MB Corpo S Text Office" w:hAnsi="MB Corpo S Text Office"/>
          <w:lang w:val="it-IT"/>
        </w:rPr>
      </w:pPr>
      <w:r w:rsidRPr="00E83CB4">
        <w:rPr>
          <w:rFonts w:ascii="MB Corpo S Text Office" w:hAnsi="MB Corpo S Text Office"/>
          <w:lang w:val="it-IT"/>
        </w:rPr>
        <w:t>Comfort acustico e vibrazionale eccezionale per viaggi a lunga distanza di livello superiore</w:t>
      </w:r>
    </w:p>
    <w:p w14:paraId="5ECD40F2" w14:textId="77777777" w:rsidR="00207FBE" w:rsidRPr="00F165C3" w:rsidRDefault="00207FBE" w:rsidP="00E83CB4">
      <w:pPr>
        <w:pStyle w:val="A03Copytext"/>
        <w:numPr>
          <w:ilvl w:val="0"/>
          <w:numId w:val="27"/>
        </w:numPr>
        <w:rPr>
          <w:lang w:val="it-IT"/>
        </w:rPr>
      </w:pPr>
      <w:r w:rsidRPr="00F165C3">
        <w:rPr>
          <w:lang w:val="it-IT"/>
        </w:rPr>
        <w:t>Una scocca estremamente rigida e una progettazione precisa della geometria garantiscono una generazione minima di rumore quando l’aria scorre attorno alla carrozzeria.</w:t>
      </w:r>
    </w:p>
    <w:p w14:paraId="478E64F5" w14:textId="22C4AEFE" w:rsidR="00207FBE" w:rsidRPr="00E83CB4" w:rsidRDefault="00207FBE" w:rsidP="00E83CB4">
      <w:pPr>
        <w:pStyle w:val="A03Copytext"/>
        <w:numPr>
          <w:ilvl w:val="0"/>
          <w:numId w:val="27"/>
        </w:numPr>
        <w:rPr>
          <w:rFonts w:ascii="MB Corpo S Text Office" w:hAnsi="MB Corpo S Text Office"/>
          <w:bCs/>
          <w:lang w:val="it-IT"/>
        </w:rPr>
      </w:pPr>
      <w:r w:rsidRPr="00F165C3">
        <w:rPr>
          <w:lang w:val="it-IT"/>
        </w:rPr>
        <w:t>Sigillature e isolamento acustico completi dall’anteriore al posteriore assicurano che i rumori di vento e rotolamento non risultino più fastidiosi all’interno.</w:t>
      </w:r>
      <w:r w:rsidR="00E83CB4">
        <w:rPr>
          <w:rStyle w:val="Enfasigrassetto"/>
          <w:lang w:val="it-IT"/>
        </w:rPr>
        <w:t xml:space="preserve"> </w:t>
      </w:r>
      <w:r w:rsidRPr="00E83CB4">
        <w:rPr>
          <w:lang w:val="it-IT"/>
        </w:rPr>
        <w:t>La VLE è inoltre dotata di vetri laminati fonoisolanti.</w:t>
      </w:r>
    </w:p>
    <w:p w14:paraId="42826064" w14:textId="3936C3DE" w:rsidR="00207FBE" w:rsidRPr="00E83CB4" w:rsidRDefault="00207FBE" w:rsidP="00E83CB4">
      <w:pPr>
        <w:pStyle w:val="A03Copytext"/>
        <w:numPr>
          <w:ilvl w:val="0"/>
          <w:numId w:val="27"/>
        </w:numPr>
        <w:rPr>
          <w:u w:val="single"/>
          <w:lang w:val="it-IT"/>
        </w:rPr>
      </w:pPr>
      <w:r w:rsidRPr="00E83CB4">
        <w:rPr>
          <w:lang w:val="it-IT"/>
        </w:rPr>
        <w:t>Supporti elastomerici disaccoppiati sono installati tra sospensioni e carrozzeria.</w:t>
      </w:r>
    </w:p>
    <w:p w14:paraId="01E9966C" w14:textId="77777777" w:rsidR="00207FBE" w:rsidRPr="00F165C3" w:rsidRDefault="00207FBE" w:rsidP="00E83CB4">
      <w:pPr>
        <w:pStyle w:val="A03Copytext"/>
        <w:numPr>
          <w:ilvl w:val="0"/>
          <w:numId w:val="27"/>
        </w:numPr>
        <w:rPr>
          <w:rFonts w:ascii="MB Corpo S Text" w:hAnsi="MB Corpo S Text"/>
          <w:lang w:val="it-IT"/>
        </w:rPr>
      </w:pPr>
      <w:r w:rsidRPr="00F165C3">
        <w:rPr>
          <w:lang w:val="it-IT"/>
        </w:rPr>
        <w:t>L’unità di trazione utilizza magneti del rotore disposti in configurazione doppia V e avvolgimenti dello statore con bobine cordate, garantendo una propulsione particolarmente silenziosa ed efficiente.</w:t>
      </w:r>
    </w:p>
    <w:p w14:paraId="46CE3131" w14:textId="317D33F5" w:rsidR="00630802" w:rsidRPr="00630802" w:rsidRDefault="00630802" w:rsidP="00005CC2">
      <w:pPr>
        <w:pStyle w:val="D05Boilerplate"/>
        <w:rPr>
          <w:lang w:val="en-US"/>
        </w:rPr>
      </w:pPr>
    </w:p>
    <w:sectPr w:rsidR="00630802" w:rsidRPr="0063080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2CE7" w14:textId="77777777" w:rsidR="0028624E" w:rsidRPr="00E675DA" w:rsidRDefault="0028624E" w:rsidP="00764B8C">
      <w:r w:rsidRPr="00E675DA">
        <w:separator/>
      </w:r>
    </w:p>
    <w:p w14:paraId="775D8789" w14:textId="77777777" w:rsidR="0028624E" w:rsidRDefault="0028624E"/>
  </w:endnote>
  <w:endnote w:type="continuationSeparator" w:id="0">
    <w:p w14:paraId="6D05DD7A" w14:textId="77777777" w:rsidR="0028624E" w:rsidRPr="00E675DA" w:rsidRDefault="0028624E" w:rsidP="00764B8C">
      <w:r w:rsidRPr="00E675DA">
        <w:continuationSeparator/>
      </w:r>
    </w:p>
    <w:p w14:paraId="150E83AA" w14:textId="77777777" w:rsidR="0028624E" w:rsidRDefault="002862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">
    <w:altName w:val="Calibri"/>
    <w:charset w:val="00"/>
    <w:family w:val="swiss"/>
    <w:pitch w:val="variable"/>
    <w:sig w:usb0="0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0BD2" w14:textId="22587038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A0B3" w14:textId="5A2FEB7D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626BC718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5752AC77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36231A87" w14:textId="13186150" w:rsidR="00CB2C61" w:rsidRPr="00CB2C61" w:rsidRDefault="00CB2C61" w:rsidP="00CB2C61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sdt>
          <w:sdtPr>
            <w:rPr>
              <w:lang w:val="de-DE"/>
            </w:rPr>
            <w:id w:val="-715735034"/>
          </w:sdtPr>
          <w:sdtEndPr/>
          <w:sdtContent>
            <w:p w14:paraId="4C635DC4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7BBD86BB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30E69E09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1A497A8A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0FEECD9D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19AF466C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3A0B" w14:textId="77777777" w:rsidR="0028624E" w:rsidRDefault="0028624E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1F5F3E66" w14:textId="77777777" w:rsidR="0028624E" w:rsidRPr="00E675DA" w:rsidRDefault="0028624E" w:rsidP="00764B8C">
      <w:r w:rsidRPr="00E675DA">
        <w:continuationSeparator/>
      </w:r>
    </w:p>
    <w:p w14:paraId="23E99FD4" w14:textId="77777777" w:rsidR="0028624E" w:rsidRDefault="002862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8270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443D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7399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3BE37D1D" wp14:editId="214387D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E454D" wp14:editId="3C7575C9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3C25"/>
    <w:multiLevelType w:val="hybridMultilevel"/>
    <w:tmpl w:val="C210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824B1"/>
    <w:multiLevelType w:val="hybridMultilevel"/>
    <w:tmpl w:val="90A240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F114C"/>
    <w:multiLevelType w:val="hybridMultilevel"/>
    <w:tmpl w:val="9918D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851F7"/>
    <w:multiLevelType w:val="hybridMultilevel"/>
    <w:tmpl w:val="84C2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0" w15:restartNumberingAfterBreak="0">
    <w:nsid w:val="6D2B62A9"/>
    <w:multiLevelType w:val="hybridMultilevel"/>
    <w:tmpl w:val="5A004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51016"/>
    <w:multiLevelType w:val="hybridMultilevel"/>
    <w:tmpl w:val="98BA97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64948"/>
    <w:multiLevelType w:val="hybridMultilevel"/>
    <w:tmpl w:val="4596E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ACA"/>
    <w:multiLevelType w:val="hybridMultilevel"/>
    <w:tmpl w:val="902695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7"/>
  </w:num>
  <w:num w:numId="12" w16cid:durableId="423838343">
    <w:abstractNumId w:val="11"/>
  </w:num>
  <w:num w:numId="13" w16cid:durableId="1293629408">
    <w:abstractNumId w:val="18"/>
  </w:num>
  <w:num w:numId="14" w16cid:durableId="1237932400">
    <w:abstractNumId w:val="23"/>
  </w:num>
  <w:num w:numId="15" w16cid:durableId="1072124215">
    <w:abstractNumId w:val="25"/>
  </w:num>
  <w:num w:numId="16" w16cid:durableId="1743990120">
    <w:abstractNumId w:val="19"/>
  </w:num>
  <w:num w:numId="17" w16cid:durableId="1086612032">
    <w:abstractNumId w:val="12"/>
  </w:num>
  <w:num w:numId="18" w16cid:durableId="366371384">
    <w:abstractNumId w:val="13"/>
  </w:num>
  <w:num w:numId="19" w16cid:durableId="1103570577">
    <w:abstractNumId w:val="23"/>
  </w:num>
  <w:num w:numId="20" w16cid:durableId="650060878">
    <w:abstractNumId w:val="10"/>
  </w:num>
  <w:num w:numId="21" w16cid:durableId="384834998">
    <w:abstractNumId w:val="24"/>
  </w:num>
  <w:num w:numId="22" w16cid:durableId="1617102862">
    <w:abstractNumId w:val="14"/>
  </w:num>
  <w:num w:numId="23" w16cid:durableId="23603058">
    <w:abstractNumId w:val="20"/>
  </w:num>
  <w:num w:numId="24" w16cid:durableId="1122576362">
    <w:abstractNumId w:val="22"/>
  </w:num>
  <w:num w:numId="25" w16cid:durableId="1494419964">
    <w:abstractNumId w:val="15"/>
  </w:num>
  <w:num w:numId="26" w16cid:durableId="1181356491">
    <w:abstractNumId w:val="16"/>
  </w:num>
  <w:num w:numId="27" w16cid:durableId="10600105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BE"/>
    <w:rsid w:val="00000C4C"/>
    <w:rsid w:val="0000173E"/>
    <w:rsid w:val="00002924"/>
    <w:rsid w:val="00002A81"/>
    <w:rsid w:val="000049B1"/>
    <w:rsid w:val="00005CC2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0F32"/>
    <w:rsid w:val="00062AA8"/>
    <w:rsid w:val="000639BC"/>
    <w:rsid w:val="000648CA"/>
    <w:rsid w:val="00066A0F"/>
    <w:rsid w:val="00073D3F"/>
    <w:rsid w:val="0007651D"/>
    <w:rsid w:val="00081305"/>
    <w:rsid w:val="00083CE5"/>
    <w:rsid w:val="00084223"/>
    <w:rsid w:val="00086C76"/>
    <w:rsid w:val="00090E05"/>
    <w:rsid w:val="000A4C79"/>
    <w:rsid w:val="000A50A1"/>
    <w:rsid w:val="000A6302"/>
    <w:rsid w:val="000B0054"/>
    <w:rsid w:val="000B2BF4"/>
    <w:rsid w:val="000B4508"/>
    <w:rsid w:val="000B4CC6"/>
    <w:rsid w:val="000C2C40"/>
    <w:rsid w:val="000C30C7"/>
    <w:rsid w:val="000C6A17"/>
    <w:rsid w:val="000C79D9"/>
    <w:rsid w:val="000D1EDA"/>
    <w:rsid w:val="000D3C46"/>
    <w:rsid w:val="000D4868"/>
    <w:rsid w:val="000D48EC"/>
    <w:rsid w:val="000E139C"/>
    <w:rsid w:val="000E2F84"/>
    <w:rsid w:val="000E368C"/>
    <w:rsid w:val="000E6116"/>
    <w:rsid w:val="000F2712"/>
    <w:rsid w:val="000F3628"/>
    <w:rsid w:val="000F3696"/>
    <w:rsid w:val="000F3AA9"/>
    <w:rsid w:val="000F7AE0"/>
    <w:rsid w:val="001028C6"/>
    <w:rsid w:val="0010646B"/>
    <w:rsid w:val="00106A41"/>
    <w:rsid w:val="0010757F"/>
    <w:rsid w:val="00107F4F"/>
    <w:rsid w:val="001103A1"/>
    <w:rsid w:val="00111F9F"/>
    <w:rsid w:val="001166BE"/>
    <w:rsid w:val="00117941"/>
    <w:rsid w:val="001214B4"/>
    <w:rsid w:val="00122D49"/>
    <w:rsid w:val="00123A7C"/>
    <w:rsid w:val="00123B21"/>
    <w:rsid w:val="0012549C"/>
    <w:rsid w:val="00125D57"/>
    <w:rsid w:val="001314A1"/>
    <w:rsid w:val="00131A63"/>
    <w:rsid w:val="00141213"/>
    <w:rsid w:val="0015127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7B6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07FBE"/>
    <w:rsid w:val="00214936"/>
    <w:rsid w:val="00216079"/>
    <w:rsid w:val="0022182A"/>
    <w:rsid w:val="00226CBC"/>
    <w:rsid w:val="00231342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624E"/>
    <w:rsid w:val="00286813"/>
    <w:rsid w:val="0029326C"/>
    <w:rsid w:val="00294B0D"/>
    <w:rsid w:val="002960B5"/>
    <w:rsid w:val="002B27E5"/>
    <w:rsid w:val="002B2ADC"/>
    <w:rsid w:val="002B3A8B"/>
    <w:rsid w:val="002B536C"/>
    <w:rsid w:val="002B74D6"/>
    <w:rsid w:val="002C24B8"/>
    <w:rsid w:val="002C39C7"/>
    <w:rsid w:val="002D0630"/>
    <w:rsid w:val="002D1233"/>
    <w:rsid w:val="002D2341"/>
    <w:rsid w:val="002D3D23"/>
    <w:rsid w:val="002E2080"/>
    <w:rsid w:val="002E7B9B"/>
    <w:rsid w:val="002F0252"/>
    <w:rsid w:val="002F3FEF"/>
    <w:rsid w:val="002F7BB2"/>
    <w:rsid w:val="00300181"/>
    <w:rsid w:val="0030364C"/>
    <w:rsid w:val="0030635E"/>
    <w:rsid w:val="003064B1"/>
    <w:rsid w:val="00312A70"/>
    <w:rsid w:val="003144C7"/>
    <w:rsid w:val="003161CC"/>
    <w:rsid w:val="00316C47"/>
    <w:rsid w:val="00316CEB"/>
    <w:rsid w:val="00317376"/>
    <w:rsid w:val="00317769"/>
    <w:rsid w:val="00324C6D"/>
    <w:rsid w:val="003277AA"/>
    <w:rsid w:val="0033099A"/>
    <w:rsid w:val="00331EB3"/>
    <w:rsid w:val="00332C72"/>
    <w:rsid w:val="00334D2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2859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500CF5"/>
    <w:rsid w:val="00502D36"/>
    <w:rsid w:val="00503DF8"/>
    <w:rsid w:val="00506D69"/>
    <w:rsid w:val="00510CAC"/>
    <w:rsid w:val="00511D8D"/>
    <w:rsid w:val="0051621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5723F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1B5A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E51"/>
    <w:rsid w:val="00627DFF"/>
    <w:rsid w:val="00630802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3679"/>
    <w:rsid w:val="006645A2"/>
    <w:rsid w:val="00664D0C"/>
    <w:rsid w:val="00666B12"/>
    <w:rsid w:val="00667DC0"/>
    <w:rsid w:val="00670FB0"/>
    <w:rsid w:val="00671643"/>
    <w:rsid w:val="00680A31"/>
    <w:rsid w:val="00680A7F"/>
    <w:rsid w:val="006814F5"/>
    <w:rsid w:val="00690BC6"/>
    <w:rsid w:val="00692D84"/>
    <w:rsid w:val="00692F9C"/>
    <w:rsid w:val="00694F37"/>
    <w:rsid w:val="00697428"/>
    <w:rsid w:val="006A4EFD"/>
    <w:rsid w:val="006A6374"/>
    <w:rsid w:val="006B13CE"/>
    <w:rsid w:val="006B34F8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E724F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5EF8"/>
    <w:rsid w:val="0072046B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55650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5261"/>
    <w:rsid w:val="00795C72"/>
    <w:rsid w:val="00796291"/>
    <w:rsid w:val="007A16DD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D6F95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057C7"/>
    <w:rsid w:val="00811EA6"/>
    <w:rsid w:val="00813827"/>
    <w:rsid w:val="00815703"/>
    <w:rsid w:val="00823E9D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5781D"/>
    <w:rsid w:val="00864B06"/>
    <w:rsid w:val="00873D60"/>
    <w:rsid w:val="008802EC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1E6E"/>
    <w:rsid w:val="008B200A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F04DD"/>
    <w:rsid w:val="008F250C"/>
    <w:rsid w:val="008F3D23"/>
    <w:rsid w:val="008F7CAE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23E1"/>
    <w:rsid w:val="00933795"/>
    <w:rsid w:val="00943382"/>
    <w:rsid w:val="00944D03"/>
    <w:rsid w:val="00952773"/>
    <w:rsid w:val="00953742"/>
    <w:rsid w:val="009559A9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1F37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3CD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075E"/>
    <w:rsid w:val="00A36956"/>
    <w:rsid w:val="00A46E60"/>
    <w:rsid w:val="00A46E66"/>
    <w:rsid w:val="00A50259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09D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56C0"/>
    <w:rsid w:val="00BA7D20"/>
    <w:rsid w:val="00BB384F"/>
    <w:rsid w:val="00BB4A94"/>
    <w:rsid w:val="00BB5469"/>
    <w:rsid w:val="00BB66AE"/>
    <w:rsid w:val="00BB70F7"/>
    <w:rsid w:val="00BC0F8A"/>
    <w:rsid w:val="00BC15AB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359F"/>
    <w:rsid w:val="00C23FA9"/>
    <w:rsid w:val="00C23FB9"/>
    <w:rsid w:val="00C30150"/>
    <w:rsid w:val="00C303A7"/>
    <w:rsid w:val="00C35771"/>
    <w:rsid w:val="00C3604C"/>
    <w:rsid w:val="00C36CE9"/>
    <w:rsid w:val="00C376AE"/>
    <w:rsid w:val="00C37DA2"/>
    <w:rsid w:val="00C41E7E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47FE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27A28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565DB"/>
    <w:rsid w:val="00E61884"/>
    <w:rsid w:val="00E647F8"/>
    <w:rsid w:val="00E675DA"/>
    <w:rsid w:val="00E67E62"/>
    <w:rsid w:val="00E73040"/>
    <w:rsid w:val="00E77957"/>
    <w:rsid w:val="00E80D07"/>
    <w:rsid w:val="00E81037"/>
    <w:rsid w:val="00E81741"/>
    <w:rsid w:val="00E81ABD"/>
    <w:rsid w:val="00E83CB4"/>
    <w:rsid w:val="00E84F27"/>
    <w:rsid w:val="00E86308"/>
    <w:rsid w:val="00E87D1D"/>
    <w:rsid w:val="00E90B80"/>
    <w:rsid w:val="00E913CF"/>
    <w:rsid w:val="00E935D8"/>
    <w:rsid w:val="00E93F82"/>
    <w:rsid w:val="00E9591F"/>
    <w:rsid w:val="00E96EDD"/>
    <w:rsid w:val="00E97C5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2F4"/>
    <w:rsid w:val="00EE5562"/>
    <w:rsid w:val="00EF23CE"/>
    <w:rsid w:val="00EF26DB"/>
    <w:rsid w:val="00EF4366"/>
    <w:rsid w:val="00EF6401"/>
    <w:rsid w:val="00F00E69"/>
    <w:rsid w:val="00F05E0E"/>
    <w:rsid w:val="00F065CD"/>
    <w:rsid w:val="00F07AE0"/>
    <w:rsid w:val="00F1470F"/>
    <w:rsid w:val="00F165C3"/>
    <w:rsid w:val="00F16CF0"/>
    <w:rsid w:val="00F226DD"/>
    <w:rsid w:val="00F24136"/>
    <w:rsid w:val="00F2523F"/>
    <w:rsid w:val="00F279BB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2139"/>
    <w:rsid w:val="00FC30E0"/>
    <w:rsid w:val="00FC5405"/>
    <w:rsid w:val="00FC5F7D"/>
    <w:rsid w:val="00FC7EE0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E34C4"/>
  <w15:chartTrackingRefBased/>
  <w15:docId w15:val="{DBF969E9-B1E6-41AE-8D0C-D6CD1053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FBE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B4CC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B4CC6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B4C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5f9a85-73ff-4f7a-bfd5-6b481546913a">
      <Terms xmlns="http://schemas.microsoft.com/office/infopath/2007/PartnerControls"/>
    </lcf76f155ced4ddcb4097134ff3c332f>
    <TaxCatchAll xmlns="30c72d4c-0a2c-4f86-a8d8-92eaffa3fb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24121ABC2744813EFD2FFC756548" ma:contentTypeVersion="14" ma:contentTypeDescription="Create a new document." ma:contentTypeScope="" ma:versionID="f98cd2c5cf195ab129cb1f3793303676">
  <xsd:schema xmlns:xsd="http://www.w3.org/2001/XMLSchema" xmlns:xs="http://www.w3.org/2001/XMLSchema" xmlns:p="http://schemas.microsoft.com/office/2006/metadata/properties" xmlns:ns2="fd5f9a85-73ff-4f7a-bfd5-6b481546913a" xmlns:ns3="30c72d4c-0a2c-4f86-a8d8-92eaffa3fbe2" targetNamespace="http://schemas.microsoft.com/office/2006/metadata/properties" ma:root="true" ma:fieldsID="d4ff3c9d31706d2c76a3aa2380467090" ns2:_="" ns3:_="">
    <xsd:import namespace="fd5f9a85-73ff-4f7a-bfd5-6b481546913a"/>
    <xsd:import namespace="30c72d4c-0a2c-4f86-a8d8-92eaffa3f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f9a85-73ff-4f7a-bfd5-6b4815469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72d4c-0a2c-4f86-a8d8-92eaffa3fb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315f39-b46f-47a4-9ce3-859a30d83d47}" ma:internalName="TaxCatchAll" ma:showField="CatchAllData" ma:web="30c72d4c-0a2c-4f86-a8d8-92eaffa3f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fd5f9a85-73ff-4f7a-bfd5-6b481546913a"/>
    <ds:schemaRef ds:uri="30c72d4c-0a2c-4f86-a8d8-92eaffa3fbe2"/>
  </ds:schemaRefs>
</ds:datastoreItem>
</file>

<file path=customXml/itemProps3.xml><?xml version="1.0" encoding="utf-8"?>
<ds:datastoreItem xmlns:ds="http://schemas.openxmlformats.org/officeDocument/2006/customXml" ds:itemID="{1CFC4F3E-EDEA-418A-AA7F-175594BF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f9a85-73ff-4f7a-bfd5-6b481546913a"/>
    <ds:schemaRef ds:uri="30c72d4c-0a2c-4f86-a8d8-92eaffa3fb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829</Words>
  <Characters>4802</Characters>
  <Application>Microsoft Office Word</Application>
  <DocSecurity>0</DocSecurity>
  <Lines>71</Lines>
  <Paragraphs>32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The new Mercedes-Benz VLE</vt:lpstr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new Mercedes-Benz VLE</dc:title>
  <dc:subject/>
  <dc:creator>benjamin.oberkersch@daimler.com</dc:creator>
  <cp:keywords/>
  <dc:description/>
  <cp:lastModifiedBy>Amarisse, Luca (183)</cp:lastModifiedBy>
  <cp:revision>2</cp:revision>
  <dcterms:created xsi:type="dcterms:W3CDTF">2026-03-10T10:34:00Z</dcterms:created>
  <dcterms:modified xsi:type="dcterms:W3CDTF">2026-03-10T10:34:00Z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0x0101000E3C24121ABC2744813EFD2FFC756548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MSIP_Label_a844c618-538c-404a-b2f6-f58b5e4f4fae_Enabled">
    <vt:lpwstr>true</vt:lpwstr>
  </property>
  <property fmtid="{D5CDD505-2E9C-101B-9397-08002B2CF9AE}" pid="12" name="MSIP_Label_a844c618-538c-404a-b2f6-f58b5e4f4fae_SetDate">
    <vt:lpwstr>2026-03-04T16:54:35Z</vt:lpwstr>
  </property>
  <property fmtid="{D5CDD505-2E9C-101B-9397-08002B2CF9AE}" pid="13" name="MSIP_Label_a844c618-538c-404a-b2f6-f58b5e4f4fae_Method">
    <vt:lpwstr>Privileged</vt:lpwstr>
  </property>
  <property fmtid="{D5CDD505-2E9C-101B-9397-08002B2CF9AE}" pid="14" name="MSIP_Label_a844c618-538c-404a-b2f6-f58b5e4f4fae_Name">
    <vt:lpwstr>Public</vt:lpwstr>
  </property>
  <property fmtid="{D5CDD505-2E9C-101B-9397-08002B2CF9AE}" pid="15" name="MSIP_Label_a844c618-538c-404a-b2f6-f58b5e4f4fae_SiteId">
    <vt:lpwstr>41eb501a-f671-4ce0-a5bf-b64168c3705f</vt:lpwstr>
  </property>
  <property fmtid="{D5CDD505-2E9C-101B-9397-08002B2CF9AE}" pid="16" name="MSIP_Label_a844c618-538c-404a-b2f6-f58b5e4f4fae_ActionId">
    <vt:lpwstr>6aec413a-270e-4dd0-a6eb-7ae7a7497c90</vt:lpwstr>
  </property>
  <property fmtid="{D5CDD505-2E9C-101B-9397-08002B2CF9AE}" pid="17" name="MSIP_Label_a844c618-538c-404a-b2f6-f58b5e4f4fae_ContentBits">
    <vt:lpwstr>0</vt:lpwstr>
  </property>
  <property fmtid="{D5CDD505-2E9C-101B-9397-08002B2CF9AE}" pid="18" name="MSIP_Label_a844c618-538c-404a-b2f6-f58b5e4f4fae_Tag">
    <vt:lpwstr>10, 0, 1, 1</vt:lpwstr>
  </property>
</Properties>
</file>