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6BE9B" w14:textId="016B28E7" w:rsidR="00705696" w:rsidRDefault="00984765" w:rsidP="00705696">
      <w:pPr>
        <w:pStyle w:val="41Continoustext11ptbold"/>
        <w:widowControl w:val="0"/>
        <w:tabs>
          <w:tab w:val="left" w:pos="7173"/>
        </w:tabs>
        <w:suppressAutoHyphens w:val="0"/>
        <w:spacing w:after="210" w:line="210" w:lineRule="exact"/>
        <w:rPr>
          <w:rFonts w:ascii="Daimler CSPro Light" w:hAnsi="Daimler CSPro Light"/>
          <w:b w:val="0"/>
          <w:sz w:val="21"/>
          <w:szCs w:val="21"/>
        </w:rPr>
      </w:pPr>
      <w:r w:rsidRPr="00F91F8B">
        <w:rPr>
          <w:rFonts w:ascii="Daimler CSPro Light" w:hAnsi="Daimler CSPro Light"/>
          <w:b w:val="0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87AF0" wp14:editId="225C9B9F">
                <wp:simplePos x="0" y="0"/>
                <wp:positionH relativeFrom="column">
                  <wp:posOffset>4479925</wp:posOffset>
                </wp:positionH>
                <wp:positionV relativeFrom="paragraph">
                  <wp:posOffset>-356870</wp:posOffset>
                </wp:positionV>
                <wp:extent cx="1262380" cy="309245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74BE1" w14:textId="77777777" w:rsidR="00D40423" w:rsidRPr="004B3B90" w:rsidRDefault="00D40423" w:rsidP="00D4042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Informazione stampa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87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75pt;margin-top:-28.1pt;width:99.4pt;height:2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WisQIAALg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3BSNAOevTARoNu5YiILc/Q6xS87nvwMyMcg6ujqvs7WX7XSMhVQ8WW3Sglh4bRCtIL7U3/7OqE&#10;oy3IZvgkKwhDH410QGOtOls7qAYCdGjT07E1NpXShozm0WUMphJsl0ESkZkLQdPD7V5p84HJDtlF&#10;hhW03qHT3Z02NhuaHlxsMCEL3rau/a14cQCO0wnEhqvWZrNw3fyZBMk6XsfEI9F87ZEgz72bYkW8&#10;eREuZvllvlrl4bONG5K04VXFhA1zUFZI/qxze41PmjhqS8uWVxbOpqTVdrNqFdpRUHbhvn1Bztz8&#10;l2m4IgCXV5TCiAS3UeIV83jhkYLMvGQRxF4QJrfJPCAJyYuXlO64YP9OCQ0ZTmbRbBLTb7kF7nvL&#10;jaYdNzA7Wt5lOD460dRKcC0q11pDeTutz0ph0z+VAtp9aLQTrNXopFYzbkZAsSreyOoJpKskKAtE&#10;CAMPFo1UPzAaYHhkWMB0w6j9KED8SUiInTVuQ2aLCDbq3LI5t1BRAlCGDUbTcmWm+fTYK75tIM70&#10;3IS8gQdTc6flU077ZwbjwVHajzI7f873zus0cJe/AAAA//8DAFBLAwQUAAYACAAAACEAHVlyzuMA&#10;AAAKAQAADwAAAGRycy9kb3ducmV2LnhtbEyPwU7DMAyG70i8Q2QkLmhL1tENStMJgeCyaWgbB45p&#10;Y9pCk1RJ1hWeHnOCo+1Pv78/X42mYwP60DorYTYVwNBWTre2lvB6eJrcAAtRWa06Z1HCFwZYFedn&#10;ucq0O9kdDvtYMwqxIVMSmhj7jPNQNWhUmLoeLd3enTcq0uhrrr06UbjpeCLEghvVWvrQqB4fGqw+&#10;90cj4fvFb1ySbJ5n5du8HeLj1cd2vZXy8mK8vwMWcYx/MPzqkzoU5FS6o9WBdRKWIk0JlTBJFwkw&#10;Im7F9RxYSZtlCrzI+f8KxQ8AAAD//wMAUEsBAi0AFAAGAAgAAAAhALaDOJL+AAAA4QEAABMAAAAA&#10;AAAAAAAAAAAAAAAAAFtDb250ZW50X1R5cGVzXS54bWxQSwECLQAUAAYACAAAACEAOP0h/9YAAACU&#10;AQAACwAAAAAAAAAAAAAAAAAvAQAAX3JlbHMvLnJlbHNQSwECLQAUAAYACAAAACEAYvQ1orECAAC4&#10;BQAADgAAAAAAAAAAAAAAAAAuAgAAZHJzL2Uyb0RvYy54bWxQSwECLQAUAAYACAAAACEAHVlyzuMA&#10;AAAKAQAADwAAAAAAAAAAAAAAAAALBQAAZHJzL2Rvd25yZXYueG1sUEsFBgAAAAAEAAQA8wAAABsG&#10;AAAAAA==&#10;" filled="f" stroked="f">
                <v:textbox>
                  <w:txbxContent>
                    <w:p w14:paraId="11B74BE1" w14:textId="77777777" w:rsidR="00D40423" w:rsidRPr="004B3B90" w:rsidRDefault="00D40423" w:rsidP="00D4042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</w:rPr>
                        <w:t>Informazione stampa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F8B">
        <w:rPr>
          <w:rFonts w:ascii="Daimler CSPro Light" w:hAnsi="Daimler CSPro Light"/>
          <w:b w:val="0"/>
          <w:sz w:val="21"/>
        </w:rPr>
        <w:tab/>
      </w:r>
      <w:r w:rsidR="00AE2DF4">
        <w:rPr>
          <w:rFonts w:ascii="Daimler CSPro Light" w:hAnsi="Daimler CSPro Light"/>
          <w:b w:val="0"/>
          <w:sz w:val="21"/>
        </w:rPr>
        <w:t>2</w:t>
      </w:r>
      <w:r w:rsidRPr="00F91F8B">
        <w:rPr>
          <w:rFonts w:ascii="Daimler CSPro Light" w:hAnsi="Daimler CSPro Light"/>
          <w:b w:val="0"/>
          <w:sz w:val="21"/>
        </w:rPr>
        <w:t xml:space="preserve"> </w:t>
      </w:r>
      <w:r w:rsidR="00AE2DF4">
        <w:rPr>
          <w:rFonts w:ascii="Daimler CSPro Light" w:hAnsi="Daimler CSPro Light"/>
          <w:b w:val="0"/>
          <w:sz w:val="21"/>
        </w:rPr>
        <w:t>settembre</w:t>
      </w:r>
      <w:r w:rsidRPr="00F91F8B">
        <w:rPr>
          <w:rFonts w:ascii="Daimler CSPro Light" w:hAnsi="Daimler CSPro Light"/>
          <w:b w:val="0"/>
          <w:sz w:val="21"/>
        </w:rPr>
        <w:t xml:space="preserve"> 2019</w:t>
      </w:r>
    </w:p>
    <w:p w14:paraId="7905E92E" w14:textId="42D1D6D7" w:rsidR="009106B6" w:rsidRPr="00FB7D07" w:rsidRDefault="00AE2DF4" w:rsidP="00705696">
      <w:pPr>
        <w:pStyle w:val="41Continoustext11ptbold"/>
        <w:widowControl w:val="0"/>
        <w:tabs>
          <w:tab w:val="left" w:pos="7173"/>
        </w:tabs>
        <w:suppressAutoHyphens w:val="0"/>
        <w:spacing w:after="210" w:line="210" w:lineRule="exact"/>
        <w:rPr>
          <w:rFonts w:ascii="Daimler CSPro Light" w:hAnsi="Daimler CSPro Light"/>
          <w:b w:val="0"/>
          <w:sz w:val="21"/>
          <w:szCs w:val="21"/>
        </w:rPr>
        <w:sectPr w:rsidR="009106B6" w:rsidRPr="00FB7D07" w:rsidSect="003359BC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6" w:h="16838" w:code="9"/>
          <w:pgMar w:top="3232" w:right="1361" w:bottom="369" w:left="1361" w:header="851" w:footer="629" w:gutter="0"/>
          <w:cols w:space="708"/>
          <w:formProt w:val="0"/>
          <w:titlePg/>
          <w:docGrid w:linePitch="360"/>
        </w:sectPr>
      </w:pPr>
      <w:r w:rsidRPr="00FB7D07">
        <w:rPr>
          <w:rFonts w:ascii="Daimler CS Light" w:hAnsi="Daimler CS Light"/>
          <w:b w:val="0"/>
          <w:sz w:val="21"/>
          <w:u w:val="single"/>
        </w:rPr>
        <w:t>Gt Sport E-Cup By Mercedes-Benz</w:t>
      </w:r>
      <w:r w:rsidR="00705696" w:rsidRPr="00FB7D07">
        <w:rPr>
          <w:rFonts w:ascii="Daimler CS Light" w:hAnsi="Daimler CS Light"/>
          <w:b w:val="0"/>
          <w:sz w:val="21"/>
          <w:u w:val="single"/>
        </w:rPr>
        <w:t xml:space="preserve"> </w:t>
      </w:r>
    </w:p>
    <w:p w14:paraId="72CF8677" w14:textId="3062DE0E" w:rsidR="003E42AB" w:rsidRPr="00AE2DF4" w:rsidRDefault="00AE2DF4" w:rsidP="003E16FF">
      <w:pPr>
        <w:pStyle w:val="20Headline"/>
        <w:spacing w:line="480" w:lineRule="exact"/>
        <w:outlineLvl w:val="0"/>
        <w:rPr>
          <w:rFonts w:ascii="Daimler CS Demi" w:hAnsi="Daimler CS Demi"/>
          <w:b w:val="0"/>
          <w:noProof w:val="0"/>
          <w:sz w:val="26"/>
          <w:szCs w:val="26"/>
        </w:rPr>
      </w:pPr>
      <w:r w:rsidRPr="00AE2DF4">
        <w:rPr>
          <w:rFonts w:ascii="Daimler CS Demi" w:hAnsi="Daimler CS Demi"/>
          <w:b w:val="0"/>
          <w:noProof w:val="0"/>
          <w:sz w:val="26"/>
        </w:rPr>
        <w:t xml:space="preserve">Pronti </w:t>
      </w:r>
      <w:r>
        <w:rPr>
          <w:rFonts w:ascii="Daimler CS Demi" w:hAnsi="Daimler CS Demi"/>
          <w:b w:val="0"/>
          <w:noProof w:val="0"/>
          <w:sz w:val="26"/>
        </w:rPr>
        <w:t>ad una nu</w:t>
      </w:r>
      <w:r w:rsidRPr="00AE2DF4">
        <w:rPr>
          <w:rFonts w:ascii="Daimler CS Demi" w:hAnsi="Daimler CS Demi"/>
          <w:b w:val="0"/>
          <w:noProof w:val="0"/>
          <w:sz w:val="26"/>
        </w:rPr>
        <w:t>ova stagione</w:t>
      </w:r>
    </w:p>
    <w:p w14:paraId="38D58325" w14:textId="7FDE3E18" w:rsidR="00705696" w:rsidRPr="006928FD" w:rsidRDefault="00FB7D07" w:rsidP="00E21D56">
      <w:pPr>
        <w:pStyle w:val="Titolo3"/>
        <w:keepNext w:val="0"/>
        <w:keepLines w:val="0"/>
        <w:widowControl w:val="0"/>
        <w:spacing w:after="284" w:line="284" w:lineRule="exact"/>
        <w:rPr>
          <w:rFonts w:ascii="Daimler CS Demi" w:hAnsi="Daimler CS Demi"/>
        </w:rPr>
      </w:pPr>
      <w:r>
        <w:rPr>
          <w:rFonts w:ascii="Daimler CS Demi" w:hAnsi="Daimler CS Demi"/>
        </w:rPr>
        <w:t>‘</w:t>
      </w:r>
      <w:r w:rsidR="00AE2DF4" w:rsidRPr="00AE2DF4">
        <w:rPr>
          <w:rFonts w:ascii="Daimler CS Demi" w:hAnsi="Daimler CS Demi"/>
        </w:rPr>
        <w:t>GT Sport e-Cup by Mercedes-Benz</w:t>
      </w:r>
      <w:r>
        <w:rPr>
          <w:rFonts w:ascii="Daimler CS Demi" w:hAnsi="Daimler CS Demi"/>
        </w:rPr>
        <w:t>’</w:t>
      </w:r>
      <w:r w:rsidR="00AE2DF4" w:rsidRPr="00AE2DF4">
        <w:rPr>
          <w:rFonts w:ascii="Daimler CS Demi" w:hAnsi="Daimler CS Demi"/>
        </w:rPr>
        <w:t>, realizzato da Sony Interactive Entertainment Italia (SIE Italia) in collaborazione con Mercedes-Benz Italia e organizzato da ProGaming/ESL, scalda i motori e si prepara a tornare in pista. Il primo torneo italiano di e-sport dedicato a Gran Turismo Sport, il racing game di Poliphony Digital in esclusiva per PlayStation®4 (PS4™), prenderà</w:t>
      </w:r>
      <w:r w:rsidR="00AE2DF4">
        <w:rPr>
          <w:rFonts w:ascii="Daimler CS Demi" w:hAnsi="Daimler CS Demi"/>
        </w:rPr>
        <w:t>, infatti,</w:t>
      </w:r>
      <w:r w:rsidR="00AE2DF4" w:rsidRPr="00AE2DF4">
        <w:rPr>
          <w:rFonts w:ascii="Daimler CS Demi" w:hAnsi="Daimler CS Demi"/>
        </w:rPr>
        <w:t xml:space="preserve"> il via mercoledì 4 settembre alle 19:00 per concludersi alle 23:59 di sabato 28 settembre 2019.</w:t>
      </w:r>
      <w:r w:rsidR="006928FD">
        <w:rPr>
          <w:rFonts w:ascii="Daimler CS Demi" w:hAnsi="Daimler CS Demi"/>
        </w:rPr>
        <w:t xml:space="preserve"> </w:t>
      </w:r>
      <w:bookmarkStart w:id="0" w:name="_GoBack"/>
      <w:r w:rsidR="006928FD">
        <w:rPr>
          <w:rFonts w:ascii="Daimler CS Demi" w:hAnsi="Daimler CS Demi"/>
        </w:rPr>
        <w:t xml:space="preserve">Tutte le informazioni per partecipare sono disponibili su </w:t>
      </w:r>
      <w:r w:rsidR="006928FD" w:rsidRPr="006928FD">
        <w:rPr>
          <w:rFonts w:ascii="Daimler CS Demi" w:hAnsi="Daimler CS Demi"/>
        </w:rPr>
        <w:t>playstationitalianleague.com</w:t>
      </w:r>
      <w:r w:rsidR="00221B46">
        <w:rPr>
          <w:rFonts w:ascii="Daimler CS Demi" w:hAnsi="Daimler CS Demi"/>
        </w:rPr>
        <w:t>.</w:t>
      </w:r>
      <w:bookmarkEnd w:id="0"/>
    </w:p>
    <w:p w14:paraId="0330B724" w14:textId="77777777" w:rsidR="006928FD" w:rsidRPr="006928FD" w:rsidRDefault="006928FD" w:rsidP="006928FD"/>
    <w:p w14:paraId="0440F1DF" w14:textId="09D1F774" w:rsidR="00AE2DF4" w:rsidRDefault="00AE2DF4" w:rsidP="00AE2DF4">
      <w:pPr>
        <w:pStyle w:val="01Flietext"/>
        <w:ind w:right="821"/>
      </w:pPr>
      <w:r>
        <w:t>Il torneo è articolato in una prima fase di qualificazioni online e in una finale conclusiva, in programma in occasione della Milan Games Week 2019 (Fiera di Milano Rho). Gli appassionati di GT Sport potranno partecipare gratuitamente, sfidandosi per le qualificazioni: solo chi supererà questa prima fase potrà prendere parte alla Finalissima e ambire al montepremi di oltre 10 mila euro.</w:t>
      </w:r>
    </w:p>
    <w:p w14:paraId="4A8B9B27" w14:textId="77777777" w:rsidR="00AE2DF4" w:rsidRDefault="00AE2DF4" w:rsidP="00AE2DF4">
      <w:pPr>
        <w:pStyle w:val="01Flietext"/>
        <w:ind w:right="821"/>
      </w:pPr>
    </w:p>
    <w:p w14:paraId="68CC0846" w14:textId="5332848B" w:rsidR="00AE2DF4" w:rsidRPr="00AE2DF4" w:rsidRDefault="00AE2DF4" w:rsidP="00AE2DF4">
      <w:pPr>
        <w:pStyle w:val="01Flietext"/>
        <w:ind w:right="821"/>
        <w:rPr>
          <w:b/>
        </w:rPr>
      </w:pPr>
      <w:r w:rsidRPr="00AE2DF4">
        <w:rPr>
          <w:b/>
        </w:rPr>
        <w:t>Fase 1 - Qualificazioni</w:t>
      </w:r>
    </w:p>
    <w:p w14:paraId="76664EDA" w14:textId="77777777" w:rsidR="00AE2DF4" w:rsidRDefault="00AE2DF4" w:rsidP="00AE2DF4">
      <w:pPr>
        <w:pStyle w:val="01Flietext"/>
        <w:ind w:right="821"/>
      </w:pPr>
    </w:p>
    <w:p w14:paraId="4DEBF0D7" w14:textId="67235A15" w:rsidR="00AE2DF4" w:rsidRDefault="00AE2DF4" w:rsidP="00AE2DF4">
      <w:pPr>
        <w:pStyle w:val="01Flietext"/>
        <w:ind w:right="821"/>
      </w:pPr>
      <w:r>
        <w:t xml:space="preserve">Le qualificazioni prevedono tre modalità: la One Day Cup, una serie di competizioni online che si terranno il 4, il 15 e il 22 settembre, sul sito PlayStation Italian League by ESL: https://www.playstationitalianleague.com. Per partecipare sarà necessario aver creato un account “ESL ID”. Al termine di ciascuna CUP, i sei partecipanti che avranno realizzato il tempo migliore avranno la possibilità di prendere parte all’evento finale. </w:t>
      </w:r>
    </w:p>
    <w:p w14:paraId="6F833474" w14:textId="77777777" w:rsidR="00AE2DF4" w:rsidRDefault="00AE2DF4" w:rsidP="00AE2DF4">
      <w:pPr>
        <w:pStyle w:val="01Flietext"/>
        <w:ind w:right="821"/>
      </w:pPr>
    </w:p>
    <w:p w14:paraId="178049DE" w14:textId="77777777" w:rsidR="00AE2DF4" w:rsidRDefault="00AE2DF4" w:rsidP="00AE2DF4">
      <w:pPr>
        <w:pStyle w:val="01Flietext"/>
        <w:ind w:right="821"/>
      </w:pPr>
      <w:r>
        <w:t>Sono inoltre previsti due eventi di qualificazione live: il primo in concomitanza con il Gran Premio di Italia di Formula 1 di Monza, durante il quale gli aspiranti partecipanti potranno competere, dal 6 all’8 settembre, per conquistare la finale gareggiando presso il Mercedes-Benz Village di Milano e il Last Chance Qualifier il 27 settembre durante la Milan Games Week 2019. I quattro giocatori più veloci della gara di Milano e i primi due giocatori classificati ai Last Chance Qualifier staccheranno il biglietto per l’accesso diretto all’evento finale dal vivo.</w:t>
      </w:r>
    </w:p>
    <w:p w14:paraId="2F9E89B7" w14:textId="77777777" w:rsidR="00AE2DF4" w:rsidRDefault="00AE2DF4" w:rsidP="00AE2DF4">
      <w:pPr>
        <w:pStyle w:val="01Flietext"/>
        <w:ind w:right="821"/>
      </w:pPr>
    </w:p>
    <w:p w14:paraId="617B4F5D" w14:textId="6D857C26" w:rsidR="00AE2DF4" w:rsidRPr="00AE2DF4" w:rsidRDefault="00AE2DF4" w:rsidP="00AE2DF4">
      <w:pPr>
        <w:pStyle w:val="01Flietext"/>
        <w:ind w:right="821"/>
        <w:rPr>
          <w:b/>
        </w:rPr>
      </w:pPr>
      <w:r w:rsidRPr="00AE2DF4">
        <w:rPr>
          <w:b/>
        </w:rPr>
        <w:t>Fase 2 – Finalissima</w:t>
      </w:r>
    </w:p>
    <w:p w14:paraId="52A08BAF" w14:textId="77777777" w:rsidR="00AE2DF4" w:rsidRDefault="00AE2DF4" w:rsidP="00AE2DF4">
      <w:pPr>
        <w:pStyle w:val="01Flietext"/>
        <w:ind w:right="821"/>
      </w:pPr>
    </w:p>
    <w:p w14:paraId="741B9DCD" w14:textId="77777777" w:rsidR="00AE2DF4" w:rsidRDefault="00AE2DF4" w:rsidP="00AE2DF4">
      <w:pPr>
        <w:pStyle w:val="01Flietext"/>
        <w:ind w:right="821"/>
      </w:pPr>
      <w:r>
        <w:t>Alla Finalissima, in programma il 28 settembre negli spazi della Milan Games Week 2019, prenderanno parte i 12 giocatori che avranno conquistato i tempi migliori nelle diverse gare di qualificazione: sei provenienti dalla One Day Cup, quattro dal GP di Monza e due dal Last Chance Qualifier. I tre partecipanti che riusciranno a posizionarsi al primo, secondo e terzo posto del podio avranno diritto ad un premio finale.</w:t>
      </w:r>
    </w:p>
    <w:p w14:paraId="6281AA85" w14:textId="77777777" w:rsidR="00AE2DF4" w:rsidRDefault="00AE2DF4" w:rsidP="00AE2DF4">
      <w:pPr>
        <w:pStyle w:val="01Flietext"/>
        <w:ind w:right="821"/>
      </w:pPr>
    </w:p>
    <w:p w14:paraId="1B09AF58" w14:textId="53DB3BC1" w:rsidR="002630C1" w:rsidRPr="00F91F8B" w:rsidRDefault="005202D2" w:rsidP="00A152A8">
      <w:pPr>
        <w:pStyle w:val="01Flietext"/>
        <w:ind w:right="821"/>
      </w:pPr>
      <w:r>
        <w:lastRenderedPageBreak/>
        <w:t>Ulteriori informazioni su</w:t>
      </w:r>
      <w:r w:rsidRPr="00AE2DF4">
        <w:rPr>
          <w:b/>
        </w:rPr>
        <w:t xml:space="preserve"> </w:t>
      </w:r>
      <w:r w:rsidR="00AE2DF4" w:rsidRPr="00AE2DF4">
        <w:rPr>
          <w:b/>
        </w:rPr>
        <w:t>playstationitalianleague.com</w:t>
      </w:r>
      <w:r w:rsidR="00AE2DF4" w:rsidRPr="00AE2DF4">
        <w:t>,</w:t>
      </w:r>
      <w:r w:rsidR="00AE2DF4" w:rsidRPr="009C66E8">
        <w:rPr>
          <w:b/>
        </w:rPr>
        <w:t xml:space="preserve"> </w:t>
      </w:r>
      <w:r w:rsidRPr="009C66E8">
        <w:rPr>
          <w:b/>
        </w:rPr>
        <w:t xml:space="preserve">media.mercedes-benz.it </w:t>
      </w:r>
      <w:r>
        <w:t xml:space="preserve">e </w:t>
      </w:r>
      <w:r w:rsidR="008C4FFF" w:rsidRPr="009C66E8">
        <w:rPr>
          <w:b/>
        </w:rPr>
        <w:t>media.daimler.com</w:t>
      </w:r>
    </w:p>
    <w:sectPr w:rsidR="002630C1" w:rsidRPr="00F91F8B" w:rsidSect="00A37865"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709" w:right="1361" w:bottom="-142" w:left="1361" w:header="851" w:footer="62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24EE" w14:textId="77777777" w:rsidR="002F14A8" w:rsidRDefault="002F14A8" w:rsidP="00764B8C">
      <w:pPr>
        <w:spacing w:after="0" w:line="240" w:lineRule="auto"/>
      </w:pPr>
      <w:r>
        <w:separator/>
      </w:r>
    </w:p>
  </w:endnote>
  <w:endnote w:type="continuationSeparator" w:id="0">
    <w:p w14:paraId="1EB5A347" w14:textId="77777777" w:rsidR="002F14A8" w:rsidRDefault="002F14A8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imler CS Light">
    <w:altName w:val="Daimler CSPro Light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Daimler CSPro Dem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poS">
    <w:altName w:val="Corporate S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Daimler CSPro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Pro Light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FB46" w14:textId="77777777" w:rsidR="009106B6" w:rsidRPr="00D949A7" w:rsidRDefault="009106B6" w:rsidP="00B00F20">
    <w:pPr>
      <w:pStyle w:val="09Seitenzahl"/>
      <w:framePr w:wrap="around"/>
    </w:pPr>
    <w:r>
      <w:t xml:space="preserve">Pagina </w:t>
    </w:r>
    <w:r w:rsidR="005710C6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5710C6" w:rsidRPr="00D949A7">
      <w:rPr>
        <w:rStyle w:val="Numeropagina"/>
      </w:rPr>
      <w:fldChar w:fldCharType="separate"/>
    </w:r>
    <w:r>
      <w:rPr>
        <w:rStyle w:val="Numeropagina"/>
      </w:rPr>
      <w:t>4</w:t>
    </w:r>
    <w:r w:rsidR="005710C6" w:rsidRPr="00D949A7">
      <w:rPr>
        <w:rStyle w:val="Numeropagina"/>
      </w:rPr>
      <w:fldChar w:fldCharType="end"/>
    </w:r>
  </w:p>
  <w:p w14:paraId="35FD8B97" w14:textId="77777777" w:rsidR="009106B6" w:rsidRDefault="009106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0D867" w14:textId="0C0676D5" w:rsidR="009106B6" w:rsidRPr="00F91F8B" w:rsidRDefault="004E02EF" w:rsidP="003359BC">
    <w:pPr>
      <w:pStyle w:val="06Footer"/>
      <w:tabs>
        <w:tab w:val="right" w:pos="9129"/>
      </w:tabs>
      <w:spacing w:after="150" w:line="240" w:lineRule="auto"/>
      <w:ind w:right="-1701"/>
      <w:rPr>
        <w:rFonts w:ascii="Daimler CS Light" w:hAnsi="Daimler CS Light"/>
        <w:sz w:val="15"/>
        <w:szCs w:val="15"/>
        <w:lang w:val="de-DE"/>
      </w:rPr>
    </w:pP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CD2ED6" wp14:editId="7ED9FE8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0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73AD87" id="Ellipse 8" o:spid="_x0000_s1026" style="position:absolute;margin-left:-53.85pt;margin-top:421.75pt;width:1.1pt;height: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9TlgIAAJw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X4dlge&#10;wzp8o89aK+sFOYnV6a2vEHRnb13Mz9sV8B8eFcVvmij4AbOVrotYzI5sU6l3U6nFNhCOl+XH02N0&#10;yFGTj5GRVaOpdT58EdCReKipyBGlCrPNyoeMHlEpMNCquVJaJyG2j7jQjmwYPnzYljEV5Pf7KG0i&#10;1kC0yup4k/LKqaSkwk6LiNPmm5BYKQx+ngJJPfrihHEuTCizqmWNyL6PZviN3sewUiyJMDJL9D9x&#10;DwQjMpOM3DnKAR9NRWrxyXj2t8Cy8WSRPIMJk3GnDLi3CDRmNXjO+LFIuTSxSo/Q7LCPHOQB85Zf&#10;KXy5FfPhljmcKHxr3BLhBn9SQ19TGE6UtOB+vXUf8djoqKWkxwmtqf+5Zk5Qor8aHIHT8vAwjnQS&#10;Do+O5yi4fc3jvsasuwvAXihxH1mejhEf9HiUDroHXCbL6BVVzHD0XVMe3ChchLw5cB1xsVwmGI6x&#10;ZWFl7iyP5LGqsS3vtw/M2aF9A3b9NYzTzKpXLZyx0dLAch1AqtTfL3Ud6o0rIDXOsK7ijtmXE+pl&#10;qS6eAQ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IPJP1OWAgAAnA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8ACC84" wp14:editId="007871C0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507AF38E" id="Ellipse 7" o:spid="_x0000_s1026" style="position:absolute;margin-left:-53.8pt;margin-top:594.8pt;width:1.15pt;height: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z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C0oM&#10;6/AXfdZaWS/IaSxOb32FmHt762J63q6Bf/eoKH7TRMEPmJ10XcRicmSXKr2fKi12gXB8nC1OymNK&#10;OGryNTKyajS1zocvAjoSLzUVOaJUYLZd+5DRIyoFBlo1V0rrJMTuERfakS3D/x52s5gK8vtDlDYR&#10;ayBaZXV8SXnlVFJSYa9FxGlzJyQWCoOfp0BSi744YZwLE2ZZ1bJGZN/HJX6j9zGsFEsijMwS/U/c&#10;A8GIzCQjd45ywEdTkTp8Mi7/Flg2niySZzBhMu6UAfcWgcasBs8ZPxYplyZW6QmaPbaRgzxf3vIr&#10;hX9uzXy4ZQ4HCkcPl0S4wUNq6GsKw42SFtzPt94jHvsctZT0OKA19T82zAlK9FeDE/BptljEiU7C&#10;4vh0joI71DwdasymuwDshRmuI8vTNeKDHq/SQfeIu2QVvaKKGY6+a8qDG4WLkBcHbiMuVqsEwym2&#10;LKzNveWRPFY1tuXD7pE5O7RvwK6/hnGYWfWqhTM2WhpYbQJIlfr7pa5DvXEDpMYZtlVcMYdyQr3s&#10;1OUv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avTbz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C744" w14:textId="19C23A81" w:rsidR="00EC1864" w:rsidRPr="00D949A7" w:rsidRDefault="00EC1864" w:rsidP="00B00F20">
    <w:pPr>
      <w:pStyle w:val="09Seitenzahl"/>
      <w:framePr w:wrap="around"/>
    </w:pPr>
    <w:r>
      <w:t xml:space="preserve">Pagina </w:t>
    </w:r>
    <w:r w:rsidR="005710C6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5710C6" w:rsidRPr="00D949A7">
      <w:rPr>
        <w:rStyle w:val="Numeropagina"/>
      </w:rPr>
      <w:fldChar w:fldCharType="separate"/>
    </w:r>
    <w:r w:rsidR="006928FD">
      <w:rPr>
        <w:rStyle w:val="Numeropagina"/>
      </w:rPr>
      <w:t>2</w:t>
    </w:r>
    <w:r w:rsidR="005710C6" w:rsidRPr="00D949A7">
      <w:rPr>
        <w:rStyle w:val="Numeropagina"/>
      </w:rPr>
      <w:fldChar w:fldCharType="end"/>
    </w:r>
  </w:p>
  <w:p w14:paraId="0E466A13" w14:textId="77777777" w:rsidR="00EC1864" w:rsidRDefault="00EC186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E57D" w14:textId="77777777" w:rsidR="00C04FE0" w:rsidRPr="00C04FE0" w:rsidRDefault="00C04FE0" w:rsidP="002835BF">
    <w:pPr>
      <w:pStyle w:val="Pidipagina"/>
      <w:spacing w:before="150" w:line="288" w:lineRule="auto"/>
      <w:rPr>
        <w:sz w:val="15"/>
        <w:szCs w:val="15"/>
      </w:rPr>
    </w:pPr>
    <w:r>
      <w:rPr>
        <w:sz w:val="15"/>
      </w:rPr>
      <w:t>Daimler Communications, Daimler AG, Mercedesstraße 137, 70327 Stoccarda, Germania</w:t>
    </w:r>
  </w:p>
  <w:p w14:paraId="2ED9AE6C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Telefono +49 711 17 - 0, fax +49 711 17 - 22244, dialog@daimler.com, www.daimler.com</w:t>
    </w:r>
  </w:p>
  <w:p w14:paraId="7005400B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Sede e Ufficio del registro delle imprese: Stoccarda N°registro imprese: 19360</w:t>
    </w:r>
  </w:p>
  <w:p w14:paraId="1476EBE5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Presidente della commissione di vigilanza: Manfred Bischoff</w:t>
    </w:r>
  </w:p>
  <w:p w14:paraId="31447A72" w14:textId="77777777"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Consiglio direttivo: Ola Källenius (Presidente), Martin Daum, Renata Jung Brüngger, Wilfried Porth</w:t>
    </w:r>
  </w:p>
  <w:p w14:paraId="2B1A417B" w14:textId="5D5A131B" w:rsidR="00A527C4" w:rsidRPr="00C04FE0" w:rsidRDefault="00C04FE0" w:rsidP="002835BF">
    <w:pPr>
      <w:pStyle w:val="Pidipagina"/>
      <w:spacing w:after="150" w:line="288" w:lineRule="auto"/>
      <w:rPr>
        <w:sz w:val="15"/>
        <w:szCs w:val="15"/>
      </w:rPr>
    </w:pPr>
    <w:r>
      <w:rPr>
        <w:noProof/>
        <w:sz w:val="15"/>
      </w:rPr>
      <w:t>Markus Schäfer, Britta Seeger, Hubertus Troska, Harald Wilhelm</w:t>
    </w:r>
    <w:r>
      <w:rPr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E513507" wp14:editId="38B04529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4A42A" w14:textId="77777777"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135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14:paraId="2E84A42A" w14:textId="77777777"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C329F" wp14:editId="3D419132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223E9B61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DED8DF" wp14:editId="224F278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40E95794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w:drawing>
        <wp:anchor distT="0" distB="0" distL="114300" distR="114300" simplePos="0" relativeHeight="251662336" behindDoc="1" locked="0" layoutInCell="1" allowOverlap="1" wp14:anchorId="1932DE6C" wp14:editId="4F8B8F0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2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ACB70" w14:textId="77777777" w:rsidR="002F14A8" w:rsidRDefault="002F14A8" w:rsidP="00764B8C">
      <w:pPr>
        <w:spacing w:after="0" w:line="240" w:lineRule="auto"/>
      </w:pPr>
      <w:r>
        <w:separator/>
      </w:r>
    </w:p>
  </w:footnote>
  <w:footnote w:type="continuationSeparator" w:id="0">
    <w:p w14:paraId="46CD17F1" w14:textId="77777777" w:rsidR="002F14A8" w:rsidRDefault="002F14A8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484A" w14:textId="1841F849" w:rsidR="009106B6" w:rsidRDefault="00154D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0F233A7B" wp14:editId="21DC99F5">
          <wp:simplePos x="0" y="0"/>
          <wp:positionH relativeFrom="column">
            <wp:posOffset>4566920</wp:posOffset>
          </wp:positionH>
          <wp:positionV relativeFrom="paragraph">
            <wp:posOffset>1274239</wp:posOffset>
          </wp:positionV>
          <wp:extent cx="1080135" cy="123825"/>
          <wp:effectExtent l="0" t="0" r="5715" b="9525"/>
          <wp:wrapNone/>
          <wp:docPr id="2" name="Bild 1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0F6E2E6" wp14:editId="0EBA32F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2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57828758" id="Ellipse 9" o:spid="_x0000_s1026" style="position:absolute;margin-left:-53.75pt;margin-top:297.2pt;width:1.1pt;height: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0dlwIAAJwFAAAOAAAAZHJzL2Uyb0RvYy54bWysVN9v0zAQfkfif7D8ztKUjbFo6VRtDCFV&#10;W8WG9uw59mLh+IztNi1/PWc7ycqYeEDkIfL5vvvuh+/u/GLXabIVziswNS2PZpQIw6FR5qmm3+6v&#10;332kxAdmGqbBiJruhacXi7dvzntbiTm0oBvhCJIYX/W2pm0ItioKz1vRMX8EVhhUSnAdCyi6p6Jx&#10;rEf2Thfz2exD0YNrrAMuvMfbq6yki8QvpeDhVkovAtE1xdhC+rv0f4z/YnHOqifHbKv4EAb7hyg6&#10;pgw6naiuWGBk49QfVJ3iDjzIcMShK0BKxUXKAbMpZy+yuWuZFSkXLI63U5n8/6PlN9u1I6rBt5tT&#10;YliHb/RJa2W9IGexOr31FYLu7NrF/LxdAf/uUVH8pomCHzA76bqIxezILpV6P5Va7ALheFm+PzvF&#10;9+CoycfIyKrR1DofPgvoSDzUVOSIUoXZduVDRo+oFBho1VwrrZMQ20dcake2DB8+7MqYCvL7Q5Q2&#10;EWsgWmV1vEl55VRSUmGvRcRp81VIrBQGP0+BpB59dsI4FyaUWdWyRmTfJzP8Ru9jWCmWRBiZJfqf&#10;uAeCEZlJRu4c5YCPpiK1+GQ8+1tg2XiySJ7BhMm4UwbcawQasxo8Z/xYpFyaWKVHaPbYRw7ygHnL&#10;rxW+3Ir5sGYOJwrfGrdEuMWf1NDXFIYTJS24n6/dRzw2Omop6XFCa+p/bJgTlOgvBkfgrDw+jiOd&#10;hOOT0zkK7lDzeKgxm+4SsBdK3EeWp2PEBz0epYPuAZfJMnpFFTMcfdeUBzcKlyFvDlxHXCyXCYZj&#10;bFlYmTvLI3msamzL+90Dc3Zo34BdfwPjNLPqRQtnbLQ0sNwEkCr193Ndh3rjCkiNM6yruGMO5YR6&#10;XqqLXwAAAP//AwBQSwMEFAAGAAgAAAAhADdXCcPiAAAADQEAAA8AAABkcnMvZG93bnJldi54bWxM&#10;j01Lw0AQhu+C/2EZwVu7G22ijdkUEURQKNgW6XGS3SbB/YjZbRP/vdOTPc47D+88U6wma9hJD6Hz&#10;TkIyF8C0q73qXCNht32dPQILEZ1C452W8KsDrMrrqwJz5Uf3qU+b2DAqcSFHCW2Mfc55qFttMcx9&#10;rx3tDn6wGGkcGq4GHKncGn4nRMYtdo4utNjrl1bX35ujlbBF3n+9m+Twsa7Gt71ocM13P1Le3kzP&#10;T8CinuI/DGd9UoeSnCp/dCowI2GWiIeUWAnpcrEARghF6T2w6hxlGfCy4JdflH8AAAD//wMAUEsB&#10;Ai0AFAAGAAgAAAAhALaDOJL+AAAA4QEAABMAAAAAAAAAAAAAAAAAAAAAAFtDb250ZW50X1R5cGVz&#10;XS54bWxQSwECLQAUAAYACAAAACEAOP0h/9YAAACUAQAACwAAAAAAAAAAAAAAAAAvAQAAX3JlbHMv&#10;LnJlbHNQSwECLQAUAAYACAAAACEAojXtHZcCAACcBQAADgAAAAAAAAAAAAAAAAAuAgAAZHJzL2Uy&#10;b0RvYy54bWxQSwECLQAUAAYACAAAACEAN1cJw+IAAAAN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A6B780E" wp14:editId="67E99D8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8BED" w14:textId="0B32D00B" w:rsidR="006C14AB" w:rsidRDefault="00154D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57BD4FB2" wp14:editId="14A73AC8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221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86B956" wp14:editId="2B9195F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35E239A3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80F84D" wp14:editId="0BC276B8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2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F65"/>
    <w:multiLevelType w:val="hybridMultilevel"/>
    <w:tmpl w:val="4E0C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7A35"/>
    <w:multiLevelType w:val="hybridMultilevel"/>
    <w:tmpl w:val="1492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B"/>
    <w:rsid w:val="00000C4C"/>
    <w:rsid w:val="00002924"/>
    <w:rsid w:val="0001654A"/>
    <w:rsid w:val="0003022E"/>
    <w:rsid w:val="00033CCA"/>
    <w:rsid w:val="00045A88"/>
    <w:rsid w:val="00066F6B"/>
    <w:rsid w:val="0006790A"/>
    <w:rsid w:val="000718F4"/>
    <w:rsid w:val="00087EDA"/>
    <w:rsid w:val="0009142B"/>
    <w:rsid w:val="0009458E"/>
    <w:rsid w:val="000A1322"/>
    <w:rsid w:val="000B16A0"/>
    <w:rsid w:val="000C5074"/>
    <w:rsid w:val="000C6A17"/>
    <w:rsid w:val="000C6D81"/>
    <w:rsid w:val="000F4D49"/>
    <w:rsid w:val="001166BE"/>
    <w:rsid w:val="00117290"/>
    <w:rsid w:val="001174BC"/>
    <w:rsid w:val="00146E98"/>
    <w:rsid w:val="00154D3D"/>
    <w:rsid w:val="00157BCE"/>
    <w:rsid w:val="00164ECF"/>
    <w:rsid w:val="0017699C"/>
    <w:rsid w:val="001850C2"/>
    <w:rsid w:val="00185B2E"/>
    <w:rsid w:val="00191B43"/>
    <w:rsid w:val="001A05F9"/>
    <w:rsid w:val="001A59E4"/>
    <w:rsid w:val="001B42A3"/>
    <w:rsid w:val="001C2DDF"/>
    <w:rsid w:val="001C39E9"/>
    <w:rsid w:val="001E7049"/>
    <w:rsid w:val="00200FBB"/>
    <w:rsid w:val="00221B46"/>
    <w:rsid w:val="002348CF"/>
    <w:rsid w:val="0025136E"/>
    <w:rsid w:val="002561E8"/>
    <w:rsid w:val="00260D65"/>
    <w:rsid w:val="002630C1"/>
    <w:rsid w:val="00273DB9"/>
    <w:rsid w:val="00274908"/>
    <w:rsid w:val="00276C50"/>
    <w:rsid w:val="00280C66"/>
    <w:rsid w:val="002835BF"/>
    <w:rsid w:val="002A1E33"/>
    <w:rsid w:val="002A24DB"/>
    <w:rsid w:val="002A523C"/>
    <w:rsid w:val="002A5327"/>
    <w:rsid w:val="002A644B"/>
    <w:rsid w:val="002D3D23"/>
    <w:rsid w:val="002F14A8"/>
    <w:rsid w:val="002F3AD9"/>
    <w:rsid w:val="00331EB3"/>
    <w:rsid w:val="003359BC"/>
    <w:rsid w:val="00347260"/>
    <w:rsid w:val="00347BA5"/>
    <w:rsid w:val="003753CD"/>
    <w:rsid w:val="00390C26"/>
    <w:rsid w:val="003954FF"/>
    <w:rsid w:val="003A01FF"/>
    <w:rsid w:val="003A0B70"/>
    <w:rsid w:val="003A6988"/>
    <w:rsid w:val="003A7F08"/>
    <w:rsid w:val="003B4809"/>
    <w:rsid w:val="003B5A16"/>
    <w:rsid w:val="003C31E9"/>
    <w:rsid w:val="003C6643"/>
    <w:rsid w:val="003D1AC2"/>
    <w:rsid w:val="003D1B29"/>
    <w:rsid w:val="003E16FF"/>
    <w:rsid w:val="003E2AA5"/>
    <w:rsid w:val="003E42AB"/>
    <w:rsid w:val="003E5DB1"/>
    <w:rsid w:val="003F33E4"/>
    <w:rsid w:val="00400470"/>
    <w:rsid w:val="00406312"/>
    <w:rsid w:val="00416218"/>
    <w:rsid w:val="00426027"/>
    <w:rsid w:val="004361F4"/>
    <w:rsid w:val="00461ECD"/>
    <w:rsid w:val="00483411"/>
    <w:rsid w:val="004962D7"/>
    <w:rsid w:val="00496814"/>
    <w:rsid w:val="0049690B"/>
    <w:rsid w:val="004A5E9D"/>
    <w:rsid w:val="004A6E38"/>
    <w:rsid w:val="004A7D3B"/>
    <w:rsid w:val="004B3B90"/>
    <w:rsid w:val="004D6495"/>
    <w:rsid w:val="004D70C3"/>
    <w:rsid w:val="004E02EF"/>
    <w:rsid w:val="004E77D1"/>
    <w:rsid w:val="005202D2"/>
    <w:rsid w:val="00525B17"/>
    <w:rsid w:val="005461CC"/>
    <w:rsid w:val="00547411"/>
    <w:rsid w:val="0054793E"/>
    <w:rsid w:val="005710C6"/>
    <w:rsid w:val="005A31BD"/>
    <w:rsid w:val="005D50B2"/>
    <w:rsid w:val="005E0528"/>
    <w:rsid w:val="005E4752"/>
    <w:rsid w:val="005F452A"/>
    <w:rsid w:val="005F6D0C"/>
    <w:rsid w:val="00602DB3"/>
    <w:rsid w:val="0061395E"/>
    <w:rsid w:val="00631569"/>
    <w:rsid w:val="006365DC"/>
    <w:rsid w:val="006377AF"/>
    <w:rsid w:val="00640119"/>
    <w:rsid w:val="00645A3E"/>
    <w:rsid w:val="0064602D"/>
    <w:rsid w:val="0066070D"/>
    <w:rsid w:val="006762DF"/>
    <w:rsid w:val="00680F51"/>
    <w:rsid w:val="00682317"/>
    <w:rsid w:val="006923F5"/>
    <w:rsid w:val="006928FD"/>
    <w:rsid w:val="00696CED"/>
    <w:rsid w:val="006A4628"/>
    <w:rsid w:val="006A6374"/>
    <w:rsid w:val="006C14AB"/>
    <w:rsid w:val="006C3353"/>
    <w:rsid w:val="006D1D22"/>
    <w:rsid w:val="006D65C4"/>
    <w:rsid w:val="006E4B84"/>
    <w:rsid w:val="006F346A"/>
    <w:rsid w:val="006F4555"/>
    <w:rsid w:val="006F4B04"/>
    <w:rsid w:val="006F71F0"/>
    <w:rsid w:val="00705696"/>
    <w:rsid w:val="00714782"/>
    <w:rsid w:val="007345D8"/>
    <w:rsid w:val="00735384"/>
    <w:rsid w:val="00741FA5"/>
    <w:rsid w:val="00742822"/>
    <w:rsid w:val="00751366"/>
    <w:rsid w:val="00754B30"/>
    <w:rsid w:val="007553E4"/>
    <w:rsid w:val="00764B8C"/>
    <w:rsid w:val="00787FC2"/>
    <w:rsid w:val="00792DD8"/>
    <w:rsid w:val="007A2CC9"/>
    <w:rsid w:val="007A399D"/>
    <w:rsid w:val="007B5C5E"/>
    <w:rsid w:val="007D0EA8"/>
    <w:rsid w:val="007E639B"/>
    <w:rsid w:val="007E6767"/>
    <w:rsid w:val="007F63C8"/>
    <w:rsid w:val="007F6E05"/>
    <w:rsid w:val="00803B73"/>
    <w:rsid w:val="00820F89"/>
    <w:rsid w:val="0083548E"/>
    <w:rsid w:val="0083747D"/>
    <w:rsid w:val="008436BE"/>
    <w:rsid w:val="00851FCE"/>
    <w:rsid w:val="00856E53"/>
    <w:rsid w:val="00895DA1"/>
    <w:rsid w:val="008A7B99"/>
    <w:rsid w:val="008B0EE7"/>
    <w:rsid w:val="008C4FFF"/>
    <w:rsid w:val="008C7A44"/>
    <w:rsid w:val="008F66CB"/>
    <w:rsid w:val="00904D52"/>
    <w:rsid w:val="009106B6"/>
    <w:rsid w:val="009131E0"/>
    <w:rsid w:val="009209A2"/>
    <w:rsid w:val="00953742"/>
    <w:rsid w:val="00965655"/>
    <w:rsid w:val="00971B98"/>
    <w:rsid w:val="00972E25"/>
    <w:rsid w:val="00973B94"/>
    <w:rsid w:val="00983405"/>
    <w:rsid w:val="00984765"/>
    <w:rsid w:val="009910CD"/>
    <w:rsid w:val="00994687"/>
    <w:rsid w:val="009A1A64"/>
    <w:rsid w:val="009B581A"/>
    <w:rsid w:val="009C2B6B"/>
    <w:rsid w:val="009C6072"/>
    <w:rsid w:val="009C66E8"/>
    <w:rsid w:val="009E2BC8"/>
    <w:rsid w:val="00A008F2"/>
    <w:rsid w:val="00A00925"/>
    <w:rsid w:val="00A14A0C"/>
    <w:rsid w:val="00A152A8"/>
    <w:rsid w:val="00A27391"/>
    <w:rsid w:val="00A37865"/>
    <w:rsid w:val="00A40D7B"/>
    <w:rsid w:val="00A46E60"/>
    <w:rsid w:val="00A527C4"/>
    <w:rsid w:val="00A5566F"/>
    <w:rsid w:val="00A667FE"/>
    <w:rsid w:val="00A6715B"/>
    <w:rsid w:val="00A73CB4"/>
    <w:rsid w:val="00A84C24"/>
    <w:rsid w:val="00A8590F"/>
    <w:rsid w:val="00A91409"/>
    <w:rsid w:val="00A96CE1"/>
    <w:rsid w:val="00AD27DB"/>
    <w:rsid w:val="00AD57E0"/>
    <w:rsid w:val="00AE257E"/>
    <w:rsid w:val="00AE2DF4"/>
    <w:rsid w:val="00B00F20"/>
    <w:rsid w:val="00B04787"/>
    <w:rsid w:val="00B05176"/>
    <w:rsid w:val="00B0552E"/>
    <w:rsid w:val="00B05C62"/>
    <w:rsid w:val="00B05F07"/>
    <w:rsid w:val="00B11BF0"/>
    <w:rsid w:val="00B27E58"/>
    <w:rsid w:val="00B302A3"/>
    <w:rsid w:val="00B31299"/>
    <w:rsid w:val="00B42491"/>
    <w:rsid w:val="00B427F6"/>
    <w:rsid w:val="00B42C6E"/>
    <w:rsid w:val="00B4364A"/>
    <w:rsid w:val="00B5031D"/>
    <w:rsid w:val="00B74A34"/>
    <w:rsid w:val="00B8227B"/>
    <w:rsid w:val="00B825E3"/>
    <w:rsid w:val="00B95492"/>
    <w:rsid w:val="00BB66AE"/>
    <w:rsid w:val="00BC3DA8"/>
    <w:rsid w:val="00BC4438"/>
    <w:rsid w:val="00BC5A68"/>
    <w:rsid w:val="00BC74B3"/>
    <w:rsid w:val="00C00C07"/>
    <w:rsid w:val="00C0478C"/>
    <w:rsid w:val="00C0491E"/>
    <w:rsid w:val="00C04FE0"/>
    <w:rsid w:val="00C16186"/>
    <w:rsid w:val="00C22B2B"/>
    <w:rsid w:val="00C23FA9"/>
    <w:rsid w:val="00C303A7"/>
    <w:rsid w:val="00C376AE"/>
    <w:rsid w:val="00C51AAC"/>
    <w:rsid w:val="00C55B92"/>
    <w:rsid w:val="00C64AA4"/>
    <w:rsid w:val="00C72C32"/>
    <w:rsid w:val="00C76248"/>
    <w:rsid w:val="00C861A1"/>
    <w:rsid w:val="00C968D1"/>
    <w:rsid w:val="00CA37D7"/>
    <w:rsid w:val="00CB59A7"/>
    <w:rsid w:val="00CC317C"/>
    <w:rsid w:val="00CC33F5"/>
    <w:rsid w:val="00CD1A1C"/>
    <w:rsid w:val="00CF4F2F"/>
    <w:rsid w:val="00D0518A"/>
    <w:rsid w:val="00D20BC1"/>
    <w:rsid w:val="00D40423"/>
    <w:rsid w:val="00DA4DF0"/>
    <w:rsid w:val="00DA4F9E"/>
    <w:rsid w:val="00DA58D9"/>
    <w:rsid w:val="00DA67DD"/>
    <w:rsid w:val="00DC454E"/>
    <w:rsid w:val="00DC4FBC"/>
    <w:rsid w:val="00DD2529"/>
    <w:rsid w:val="00E03612"/>
    <w:rsid w:val="00E21D56"/>
    <w:rsid w:val="00E23FFE"/>
    <w:rsid w:val="00E34CF2"/>
    <w:rsid w:val="00E44DB7"/>
    <w:rsid w:val="00E81ABD"/>
    <w:rsid w:val="00E861EC"/>
    <w:rsid w:val="00E91C02"/>
    <w:rsid w:val="00EA6922"/>
    <w:rsid w:val="00EB67FE"/>
    <w:rsid w:val="00EC1864"/>
    <w:rsid w:val="00EC41FB"/>
    <w:rsid w:val="00ED15FC"/>
    <w:rsid w:val="00ED2BE0"/>
    <w:rsid w:val="00EE4940"/>
    <w:rsid w:val="00F25A9B"/>
    <w:rsid w:val="00F26BD7"/>
    <w:rsid w:val="00F33D22"/>
    <w:rsid w:val="00F40D8E"/>
    <w:rsid w:val="00F42321"/>
    <w:rsid w:val="00F4686C"/>
    <w:rsid w:val="00F56867"/>
    <w:rsid w:val="00F57D7E"/>
    <w:rsid w:val="00F77361"/>
    <w:rsid w:val="00F91F8B"/>
    <w:rsid w:val="00F931E7"/>
    <w:rsid w:val="00FB28BF"/>
    <w:rsid w:val="00FB40A7"/>
    <w:rsid w:val="00FB7D07"/>
    <w:rsid w:val="00FC18B7"/>
    <w:rsid w:val="00FD586B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754179"/>
  <w15:docId w15:val="{4A30B808-D735-4B1E-86D9-EDAD708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41Continoustext11ptbold">
    <w:name w:val="4.1 Continous text 11pt bold"/>
    <w:link w:val="41Continoustext11ptboldZchnZchn"/>
    <w:rsid w:val="003E42AB"/>
    <w:pPr>
      <w:suppressAutoHyphens/>
      <w:spacing w:after="0" w:line="38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20Headline">
    <w:name w:val="2.0 Headline"/>
    <w:rsid w:val="003E42AB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eastAsia="de-DE"/>
    </w:rPr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3E42AB"/>
    <w:rPr>
      <w:rFonts w:ascii="CorpoA" w:eastAsia="Times New Roman" w:hAnsi="CorpoA" w:cs="Times New Roman"/>
      <w:b/>
      <w:szCs w:val="20"/>
      <w:lang w:val="it-I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D5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4D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4D52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D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D52"/>
    <w:rPr>
      <w:rFonts w:ascii="Daimler CS Light" w:hAnsi="Daimler CS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04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D52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semiHidden/>
    <w:rsid w:val="00904D52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1C2DDF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1C2DDF"/>
    <w:rPr>
      <w:rFonts w:ascii="CorpoA" w:eastAsia="Times New Roman" w:hAnsi="CorpoA" w:cs="Times New Roman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unhideWhenUsed/>
    <w:rsid w:val="001C2DDF"/>
    <w:rPr>
      <w:color w:val="0563C1" w:themeColor="hyperlink"/>
      <w:u w:val="single"/>
    </w:rPr>
  </w:style>
  <w:style w:type="paragraph" w:customStyle="1" w:styleId="06Footer">
    <w:name w:val="0.6 Footer"/>
    <w:link w:val="06FooterZchn"/>
    <w:rsid w:val="004E02EF"/>
    <w:pPr>
      <w:spacing w:after="240" w:line="1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character" w:customStyle="1" w:styleId="06FooterZchn">
    <w:name w:val="0.6 Footer Zchn"/>
    <w:basedOn w:val="Carpredefinitoparagrafo"/>
    <w:link w:val="06Footer"/>
    <w:rsid w:val="004E02EF"/>
    <w:rPr>
      <w:rFonts w:ascii="CorpoS" w:eastAsia="Times New Roman" w:hAnsi="CorpoS" w:cs="Times New Roman"/>
      <w:sz w:val="18"/>
      <w:szCs w:val="20"/>
      <w:lang w:val="it-IT" w:eastAsia="de-DE"/>
    </w:rPr>
  </w:style>
  <w:style w:type="paragraph" w:styleId="Revisione">
    <w:name w:val="Revision"/>
    <w:hidden/>
    <w:uiPriority w:val="99"/>
    <w:semiHidden/>
    <w:rsid w:val="00631569"/>
    <w:pPr>
      <w:spacing w:after="0" w:line="240" w:lineRule="auto"/>
    </w:pPr>
    <w:rPr>
      <w:rFonts w:ascii="Daimler CS Light" w:hAnsi="Daimler C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_Mercedes\Vorlagen\Mercedes-Benz%20deutsch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71D6DF63-5205-46B0-94C4-41845CFEE11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deutsch 2019.dotx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Daimler AG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Odinzoff, Vadim (183)</cp:lastModifiedBy>
  <cp:revision>8</cp:revision>
  <cp:lastPrinted>2019-07-24T09:07:00Z</cp:lastPrinted>
  <dcterms:created xsi:type="dcterms:W3CDTF">2019-08-29T13:09:00Z</dcterms:created>
  <dcterms:modified xsi:type="dcterms:W3CDTF">2019-09-02T14:15:00Z</dcterms:modified>
</cp:coreProperties>
</file>