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49E" w:rsidRPr="00F20995" w:rsidRDefault="00D77D0D" w:rsidP="004048A1">
      <w:pPr>
        <w:pStyle w:val="02Pressinformationdate"/>
        <w:framePr w:wrap="around" w:x="1453" w:y="2629"/>
        <w:spacing w:after="240"/>
        <w:rPr>
          <w:lang w:val="en-US"/>
        </w:rPr>
      </w:pPr>
      <w:r>
        <w:rPr>
          <w:lang w:val="en-US"/>
        </w:rPr>
        <w:t>July 23, 2019</w:t>
      </w:r>
    </w:p>
    <w:p w:rsidR="00940C6E" w:rsidRPr="00D77D0D" w:rsidRDefault="00940C6E" w:rsidP="00BF368B">
      <w:pPr>
        <w:rPr>
          <w:lang w:val="en-US"/>
        </w:rPr>
        <w:sectPr w:rsidR="00940C6E" w:rsidRPr="00D77D0D" w:rsidSect="00E17E7C">
          <w:headerReference w:type="default" r:id="rId8"/>
          <w:headerReference w:type="first" r:id="rId9"/>
          <w:footerReference w:type="first" r:id="rId10"/>
          <w:type w:val="continuous"/>
          <w:pgSz w:w="11907" w:h="16839" w:code="9"/>
          <w:pgMar w:top="2835" w:right="3119" w:bottom="2608" w:left="1418" w:header="425" w:footer="57" w:gutter="0"/>
          <w:cols w:space="720"/>
          <w:titlePg/>
          <w:docGrid w:linePitch="299"/>
        </w:sectPr>
      </w:pPr>
      <w:bookmarkStart w:id="0" w:name="_GoBack"/>
      <w:bookmarkEnd w:id="0"/>
    </w:p>
    <w:p w:rsidR="00952C2B" w:rsidRPr="00BF368B" w:rsidRDefault="00D77D0D" w:rsidP="00952C2B">
      <w:pPr>
        <w:pStyle w:val="10Headline"/>
        <w:spacing w:before="100" w:beforeAutospacing="1" w:after="200" w:line="240" w:lineRule="auto"/>
        <w:ind w:right="-1702"/>
        <w:rPr>
          <w:lang w:val="en-US"/>
        </w:rPr>
      </w:pPr>
      <w:r w:rsidRPr="00D77687">
        <w:rPr>
          <w:lang w:val="en-US"/>
        </w:rPr>
        <w:t>Daimler welcomes investment by BAIC Group</w:t>
      </w:r>
    </w:p>
    <w:p w:rsidR="00D77D0D" w:rsidRDefault="00D77D0D" w:rsidP="00D77D0D">
      <w:pPr>
        <w:pStyle w:val="11Subhead"/>
        <w:numPr>
          <w:ilvl w:val="0"/>
          <w:numId w:val="20"/>
        </w:numPr>
        <w:ind w:left="284" w:right="-1702" w:hanging="284"/>
        <w:rPr>
          <w:lang w:val="en-US"/>
        </w:rPr>
      </w:pPr>
      <w:r w:rsidRPr="00D77687">
        <w:rPr>
          <w:lang w:val="en-US"/>
        </w:rPr>
        <w:t>Ola Källenius, Chairman of the Board of Management of Daimler AG and Head of Mercedes-Benz Cars: “We are very pleased that our long-standing partner BAIC is now a long-term investor in Daimler.”</w:t>
      </w:r>
    </w:p>
    <w:p w:rsidR="00D77D0D" w:rsidRDefault="00D77D0D" w:rsidP="00D77D0D">
      <w:pPr>
        <w:pStyle w:val="11Subhead"/>
        <w:numPr>
          <w:ilvl w:val="0"/>
          <w:numId w:val="20"/>
        </w:numPr>
        <w:ind w:left="284" w:right="-1702" w:hanging="284"/>
        <w:rPr>
          <w:lang w:val="en-US"/>
        </w:rPr>
      </w:pPr>
      <w:r w:rsidRPr="00D77D0D">
        <w:rPr>
          <w:lang w:val="en-US"/>
        </w:rPr>
        <w:t>Daimler and BAIC are linked in a long-term partnership</w:t>
      </w:r>
    </w:p>
    <w:p w:rsidR="00D77D0D" w:rsidRPr="00D77D0D" w:rsidRDefault="00D77D0D" w:rsidP="00D77D0D">
      <w:pPr>
        <w:pStyle w:val="11Subhead"/>
        <w:numPr>
          <w:ilvl w:val="0"/>
          <w:numId w:val="20"/>
        </w:numPr>
        <w:ind w:left="284" w:right="-1702" w:hanging="284"/>
        <w:rPr>
          <w:lang w:val="en-US"/>
        </w:rPr>
      </w:pPr>
      <w:r w:rsidRPr="00D77687">
        <w:rPr>
          <w:lang w:val="en-US"/>
        </w:rPr>
        <w:t>Daimler has been shareholder of BAIC Motor since 2013</w:t>
      </w:r>
    </w:p>
    <w:p w:rsidR="00952C2B" w:rsidRDefault="00952C2B" w:rsidP="00952C2B">
      <w:pPr>
        <w:pStyle w:val="11Subhead"/>
        <w:numPr>
          <w:ilvl w:val="0"/>
          <w:numId w:val="0"/>
        </w:numPr>
        <w:ind w:right="-1702"/>
        <w:rPr>
          <w:b w:val="0"/>
          <w:lang w:val="en-US"/>
        </w:rPr>
      </w:pPr>
    </w:p>
    <w:p w:rsidR="00952C2B" w:rsidRDefault="00D77D0D" w:rsidP="00952C2B">
      <w:pPr>
        <w:pStyle w:val="11Subhead"/>
        <w:numPr>
          <w:ilvl w:val="0"/>
          <w:numId w:val="0"/>
        </w:numPr>
        <w:ind w:right="-1702"/>
        <w:rPr>
          <w:b w:val="0"/>
          <w:lang w:val="en-US"/>
        </w:rPr>
      </w:pPr>
      <w:r w:rsidRPr="00D77687">
        <w:rPr>
          <w:b w:val="0"/>
          <w:lang w:val="en-US"/>
        </w:rPr>
        <w:t xml:space="preserve">Stuttgart </w:t>
      </w:r>
      <w:r>
        <w:rPr>
          <w:b w:val="0"/>
          <w:lang w:val="en-US"/>
        </w:rPr>
        <w:t xml:space="preserve">(Germany) </w:t>
      </w:r>
      <w:r w:rsidRPr="00D77687">
        <w:rPr>
          <w:b w:val="0"/>
          <w:lang w:val="en-US"/>
        </w:rPr>
        <w:t xml:space="preserve">– Daimler AG welcomes its cooperation partner </w:t>
      </w:r>
      <w:r w:rsidRPr="00717B99">
        <w:rPr>
          <w:b w:val="0"/>
          <w:lang w:val="en-US"/>
        </w:rPr>
        <w:t xml:space="preserve">Beijing Automotive Group Co. Ltd. </w:t>
      </w:r>
      <w:r w:rsidRPr="00337F12">
        <w:rPr>
          <w:b w:val="0"/>
          <w:lang w:val="en-US"/>
        </w:rPr>
        <w:t xml:space="preserve">(BAIC Group) </w:t>
      </w:r>
      <w:r w:rsidRPr="00D77687">
        <w:rPr>
          <w:b w:val="0"/>
          <w:lang w:val="en-US"/>
        </w:rPr>
        <w:t xml:space="preserve">as a new investor. “We are very pleased that our long-standing partner BAIC is now a long-term investor in Daimler. This step reinforces our successful partnership and is a signal of trust in the strategy and </w:t>
      </w:r>
      <w:proofErr w:type="gramStart"/>
      <w:r w:rsidRPr="00D77687">
        <w:rPr>
          <w:b w:val="0"/>
          <w:lang w:val="en-US"/>
        </w:rPr>
        <w:t>future potential</w:t>
      </w:r>
      <w:proofErr w:type="gramEnd"/>
      <w:r w:rsidRPr="00D77687">
        <w:rPr>
          <w:b w:val="0"/>
          <w:lang w:val="en-US"/>
        </w:rPr>
        <w:t xml:space="preserve"> of our company</w:t>
      </w:r>
      <w:r>
        <w:rPr>
          <w:b w:val="0"/>
          <w:lang w:val="en-US"/>
        </w:rPr>
        <w:t xml:space="preserve">. </w:t>
      </w:r>
      <w:r w:rsidRPr="00763DC7">
        <w:rPr>
          <w:b w:val="0"/>
          <w:lang w:val="en-US"/>
        </w:rPr>
        <w:t xml:space="preserve">The </w:t>
      </w:r>
      <w:r w:rsidRPr="00D77D0D">
        <w:rPr>
          <w:b w:val="0"/>
          <w:szCs w:val="24"/>
          <w:lang w:val="en-US"/>
        </w:rPr>
        <w:t xml:space="preserve">Chinese </w:t>
      </w:r>
      <w:r>
        <w:rPr>
          <w:b w:val="0"/>
          <w:szCs w:val="24"/>
          <w:lang w:val="en-US"/>
        </w:rPr>
        <w:t xml:space="preserve">market is and remains a crucial pillar of our success - </w:t>
      </w:r>
      <w:r w:rsidRPr="00D77D0D">
        <w:rPr>
          <w:b w:val="0"/>
          <w:szCs w:val="24"/>
          <w:lang w:val="en-US"/>
        </w:rPr>
        <w:t xml:space="preserve">not </w:t>
      </w:r>
      <w:r w:rsidRPr="00763DC7">
        <w:rPr>
          <w:b w:val="0"/>
          <w:szCs w:val="24"/>
          <w:lang w:val="en-US"/>
        </w:rPr>
        <w:t>only for sales, but also fo</w:t>
      </w:r>
      <w:r w:rsidRPr="00D77687">
        <w:rPr>
          <w:b w:val="0"/>
          <w:lang w:val="en-US"/>
        </w:rPr>
        <w:t>r our product development and production,” said Ola Källenius, Chairman of the Board of Management of Daimler AG and Head of Mercedes-Benz Cars.</w:t>
      </w:r>
    </w:p>
    <w:p w:rsidR="00D77D0D" w:rsidRDefault="00D77D0D" w:rsidP="00952C2B">
      <w:pPr>
        <w:pStyle w:val="11Subhead"/>
        <w:numPr>
          <w:ilvl w:val="0"/>
          <w:numId w:val="0"/>
        </w:numPr>
        <w:ind w:right="-1702"/>
        <w:rPr>
          <w:b w:val="0"/>
          <w:lang w:val="en-US"/>
        </w:rPr>
      </w:pPr>
    </w:p>
    <w:p w:rsidR="00D77D0D" w:rsidRPr="00BF368B" w:rsidRDefault="00D77D0D" w:rsidP="00952C2B">
      <w:pPr>
        <w:pStyle w:val="11Subhead"/>
        <w:numPr>
          <w:ilvl w:val="0"/>
          <w:numId w:val="0"/>
        </w:numPr>
        <w:ind w:right="-1702"/>
        <w:rPr>
          <w:lang w:val="en-US"/>
        </w:rPr>
      </w:pPr>
      <w:r w:rsidRPr="00D77687">
        <w:rPr>
          <w:b w:val="0"/>
          <w:lang w:val="en-US"/>
        </w:rPr>
        <w:t>BAIC has acquired an equity interest of approximately five percent in Daimler AG through Investment Global Co. Ltd., a 100-percent subsidiary</w:t>
      </w:r>
      <w:r>
        <w:rPr>
          <w:b w:val="0"/>
          <w:lang w:val="en-US"/>
        </w:rPr>
        <w:t>.</w:t>
      </w:r>
      <w:r w:rsidRPr="00D77687">
        <w:rPr>
          <w:b w:val="0"/>
          <w:lang w:val="en-US"/>
        </w:rPr>
        <w:t xml:space="preserve"> Daimler and BAIC are linked in a long-standing strategic partnership that has existed since 2003. Since then, the two companies have cooperated in the production, research and development, and sale of passenger cars, vans and trucks. In 2013, Daimler acquired an equity interest in BAIC Motor, a listed subsidiary of</w:t>
      </w:r>
      <w:r>
        <w:rPr>
          <w:b w:val="0"/>
          <w:lang w:val="en-US"/>
        </w:rPr>
        <w:t xml:space="preserve"> BAIC</w:t>
      </w:r>
      <w:r w:rsidRPr="00D77687">
        <w:rPr>
          <w:b w:val="0"/>
          <w:lang w:val="en-US"/>
        </w:rPr>
        <w:t>, and currently holds 9.55 percent of its shares. Since 2018, Daimler has also held an interest of 3.</w:t>
      </w:r>
      <w:r>
        <w:rPr>
          <w:b w:val="0"/>
          <w:lang w:val="en-US"/>
        </w:rPr>
        <w:t>01</w:t>
      </w:r>
      <w:r w:rsidRPr="00D77687">
        <w:rPr>
          <w:b w:val="0"/>
          <w:lang w:val="en-US"/>
        </w:rPr>
        <w:t xml:space="preserve"> percent in </w:t>
      </w:r>
      <w:r w:rsidRPr="00DD063E">
        <w:rPr>
          <w:b w:val="0"/>
          <w:lang w:val="en-US"/>
        </w:rPr>
        <w:t xml:space="preserve">BAIC </w:t>
      </w:r>
      <w:proofErr w:type="spellStart"/>
      <w:r w:rsidRPr="00DD063E">
        <w:rPr>
          <w:b w:val="0"/>
          <w:lang w:val="en-US"/>
        </w:rPr>
        <w:t>Blu</w:t>
      </w:r>
      <w:r>
        <w:rPr>
          <w:b w:val="0"/>
          <w:lang w:val="en-US"/>
        </w:rPr>
        <w:t>ePark</w:t>
      </w:r>
      <w:proofErr w:type="spellEnd"/>
      <w:r>
        <w:rPr>
          <w:b w:val="0"/>
          <w:lang w:val="en-US"/>
        </w:rPr>
        <w:t xml:space="preserve"> New Energy Technology Co.</w:t>
      </w:r>
      <w:r w:rsidRPr="00DD063E">
        <w:rPr>
          <w:b w:val="0"/>
          <w:lang w:val="en-US"/>
        </w:rPr>
        <w:t xml:space="preserve"> Ltd.</w:t>
      </w:r>
      <w:r w:rsidRPr="00D77687">
        <w:rPr>
          <w:b w:val="0"/>
          <w:lang w:val="en-US"/>
        </w:rPr>
        <w:t>, a manufacturer of electric vehicles for China</w:t>
      </w:r>
      <w:r>
        <w:rPr>
          <w:b w:val="0"/>
          <w:lang w:val="en-US"/>
        </w:rPr>
        <w:t>.</w:t>
      </w:r>
    </w:p>
    <w:p w:rsidR="00952C2B" w:rsidRPr="00DF0CF6" w:rsidRDefault="00952C2B" w:rsidP="00952C2B">
      <w:pPr>
        <w:pStyle w:val="21Crossheading"/>
        <w:spacing w:line="240" w:lineRule="auto"/>
        <w:ind w:right="-1702"/>
        <w:rPr>
          <w:lang w:val="en-US"/>
        </w:rPr>
      </w:pPr>
      <w:r w:rsidRPr="00DF0CF6">
        <w:rPr>
          <w:lang w:val="en-US"/>
        </w:rPr>
        <w:t>Contact:</w:t>
      </w:r>
    </w:p>
    <w:p w:rsidR="00D77D0D" w:rsidRDefault="00D77D0D" w:rsidP="00952C2B">
      <w:pPr>
        <w:pStyle w:val="20Continoustext"/>
        <w:spacing w:line="240" w:lineRule="auto"/>
        <w:ind w:right="-1702"/>
        <w:rPr>
          <w:rStyle w:val="Hyperlink"/>
          <w:lang w:val="en-US"/>
        </w:rPr>
      </w:pPr>
      <w:r w:rsidRPr="00D77687">
        <w:rPr>
          <w:lang w:val="en-US"/>
        </w:rPr>
        <w:t xml:space="preserve">Jörg Howe, +49 711 17 41341, </w:t>
      </w:r>
      <w:hyperlink r:id="rId11" w:history="1">
        <w:r w:rsidRPr="00D77687">
          <w:rPr>
            <w:rStyle w:val="Hyperlink"/>
            <w:lang w:val="en-US"/>
          </w:rPr>
          <w:t>joerg.howe@daimler.com</w:t>
        </w:r>
      </w:hyperlink>
      <w:r w:rsidRPr="00D77687">
        <w:rPr>
          <w:lang w:val="en-US"/>
        </w:rPr>
        <w:br/>
        <w:t xml:space="preserve">Hendrik Sackmann, +49 711 17 35014, </w:t>
      </w:r>
      <w:hyperlink r:id="rId12" w:history="1">
        <w:r w:rsidRPr="00D77687">
          <w:rPr>
            <w:rStyle w:val="Hyperlink"/>
            <w:lang w:val="en-US"/>
          </w:rPr>
          <w:t>hendrik.sackmann@daimler.com</w:t>
        </w:r>
      </w:hyperlink>
      <w:r w:rsidRPr="00D77687">
        <w:rPr>
          <w:lang w:val="en-US"/>
        </w:rPr>
        <w:br/>
        <w:t xml:space="preserve">Matthias Krust, +49 711 17 40624, </w:t>
      </w:r>
      <w:hyperlink r:id="rId13" w:history="1">
        <w:r w:rsidRPr="00D77687">
          <w:rPr>
            <w:rStyle w:val="Hyperlink"/>
            <w:lang w:val="en-US"/>
          </w:rPr>
          <w:t>matthias.krust@daimler.com</w:t>
        </w:r>
      </w:hyperlink>
    </w:p>
    <w:p w:rsidR="00952C2B" w:rsidRDefault="00952C2B" w:rsidP="00952C2B">
      <w:pPr>
        <w:pStyle w:val="30InformationQRCode"/>
        <w:spacing w:after="0" w:line="240" w:lineRule="auto"/>
        <w:ind w:right="-1702"/>
        <w:rPr>
          <w:b/>
          <w:lang w:val="en-US"/>
        </w:rPr>
      </w:pPr>
      <w:r w:rsidRPr="00DF0CF6">
        <w:rPr>
          <w:lang w:val="en-US"/>
        </w:rPr>
        <w:t xml:space="preserve">Further information from Daimler is available </w:t>
      </w:r>
      <w:proofErr w:type="gramStart"/>
      <w:r w:rsidRPr="00DF0CF6">
        <w:rPr>
          <w:lang w:val="en-US"/>
        </w:rPr>
        <w:t>at:</w:t>
      </w:r>
      <w:proofErr w:type="gramEnd"/>
      <w:r w:rsidRPr="00DF0CF6">
        <w:rPr>
          <w:lang w:val="en-US"/>
        </w:rPr>
        <w:t xml:space="preserve"> </w:t>
      </w:r>
      <w:r w:rsidRPr="00DF0CF6">
        <w:rPr>
          <w:lang w:val="en-US"/>
        </w:rPr>
        <w:br/>
      </w:r>
      <w:r w:rsidRPr="00DF0CF6">
        <w:rPr>
          <w:b/>
          <w:lang w:val="en-US"/>
        </w:rPr>
        <w:t>www.media.daimler.com</w:t>
      </w:r>
      <w:r w:rsidRPr="00DF0CF6">
        <w:rPr>
          <w:lang w:val="en-US"/>
        </w:rPr>
        <w:t xml:space="preserve"> and </w:t>
      </w:r>
      <w:hyperlink r:id="rId14" w:history="1">
        <w:r w:rsidR="00D77D0D" w:rsidRPr="00676BCF">
          <w:rPr>
            <w:rStyle w:val="Hyperlink"/>
            <w:b/>
            <w:lang w:val="en-US"/>
          </w:rPr>
          <w:t>www.daimler.com</w:t>
        </w:r>
      </w:hyperlink>
    </w:p>
    <w:p w:rsidR="00D77D0D" w:rsidRDefault="00D77D0D" w:rsidP="00952C2B">
      <w:pPr>
        <w:pStyle w:val="30InformationQRCode"/>
        <w:spacing w:after="0" w:line="240" w:lineRule="auto"/>
        <w:ind w:right="-1702"/>
        <w:rPr>
          <w:b/>
          <w:lang w:val="en-US"/>
        </w:rPr>
      </w:pPr>
    </w:p>
    <w:p w:rsidR="00952C2B" w:rsidRPr="00416742" w:rsidRDefault="00952C2B" w:rsidP="00952C2B">
      <w:pPr>
        <w:pStyle w:val="30InformationQRCode"/>
        <w:spacing w:after="0" w:line="240" w:lineRule="auto"/>
        <w:ind w:right="-1702"/>
        <w:rPr>
          <w:b/>
          <w:lang w:val="en-US"/>
        </w:rPr>
      </w:pPr>
    </w:p>
    <w:p w:rsidR="00952C2B" w:rsidRPr="001A4C88" w:rsidRDefault="00952C2B" w:rsidP="002744AF">
      <w:pPr>
        <w:pStyle w:val="StandardWeb"/>
        <w:spacing w:after="0" w:line="240" w:lineRule="auto"/>
        <w:ind w:right="-1701"/>
        <w:rPr>
          <w:rFonts w:ascii="CorpoS" w:eastAsiaTheme="minorHAnsi" w:hAnsi="CorpoS" w:cstheme="minorBidi"/>
          <w:sz w:val="16"/>
          <w:szCs w:val="16"/>
          <w:lang w:val="en-US" w:eastAsia="en-US"/>
        </w:rPr>
      </w:pPr>
      <w:r w:rsidRPr="001A4C88">
        <w:rPr>
          <w:rFonts w:ascii="CorpoS" w:eastAsiaTheme="minorHAnsi" w:hAnsi="CorpoS" w:cstheme="minorBidi"/>
          <w:sz w:val="16"/>
          <w:szCs w:val="16"/>
          <w:lang w:val="en-US" w:eastAsia="en-US"/>
        </w:rPr>
        <w:lastRenderedPageBreak/>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w:t>
      </w:r>
      <w:proofErr w:type="gramStart"/>
      <w:r w:rsidRPr="001A4C88">
        <w:rPr>
          <w:rFonts w:ascii="CorpoS" w:eastAsiaTheme="minorHAnsi" w:hAnsi="CorpoS" w:cstheme="minorBidi"/>
          <w:sz w:val="16"/>
          <w:szCs w:val="16"/>
          <w:lang w:val="en-US" w:eastAsia="en-US"/>
        </w:rPr>
        <w:t>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acts of terrorism, political unrest, armed conflicts, industrial accidents and their effects on our sales, purchasing, production or financial services activities; changes in currency exchange rates and tariff regulations;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w:t>
      </w:r>
      <w:r w:rsidR="00145397">
        <w:rPr>
          <w:rFonts w:ascii="CorpoS" w:eastAsiaTheme="minorHAnsi" w:hAnsi="CorpoS" w:cstheme="minorBidi"/>
          <w:sz w:val="16"/>
          <w:szCs w:val="16"/>
          <w:lang w:val="en-US" w:eastAsia="en-US"/>
        </w:rPr>
        <w:t xml:space="preserve"> </w:t>
      </w:r>
      <w:r w:rsidRPr="001A4C88">
        <w:rPr>
          <w:rFonts w:ascii="CorpoS" w:eastAsiaTheme="minorHAnsi" w:hAnsi="CorpoS" w:cstheme="minorBidi"/>
          <w:sz w:val="16"/>
          <w:szCs w:val="16"/>
          <w:lang w:val="en-US" w:eastAsia="en-US"/>
        </w:rPr>
        <w:t xml:space="preserve"> a decline in resale prices of used vehicles;</w:t>
      </w:r>
      <w:r>
        <w:rPr>
          <w:rFonts w:ascii="CorpoS" w:eastAsiaTheme="minorHAnsi" w:hAnsi="CorpoS" w:cstheme="minorBidi"/>
          <w:sz w:val="16"/>
          <w:szCs w:val="16"/>
          <w:lang w:val="en-US" w:eastAsia="en-US"/>
        </w:rPr>
        <w:t xml:space="preserve"> </w:t>
      </w:r>
      <w:r w:rsidRPr="001A4C88">
        <w:rPr>
          <w:rFonts w:ascii="CorpoS" w:eastAsiaTheme="minorHAnsi" w:hAnsi="CorpoS" w:cstheme="minorBidi"/>
          <w:sz w:val="16"/>
          <w:szCs w:val="16"/>
          <w:lang w:val="en-US" w:eastAsia="en-US"/>
        </w:rPr>
        <w:t xml:space="preserve">the effective implementation of cost-reduction and efficiency-optimization measures; the business outlook for companies in which we hold a significant equity interest; the successful implementation of strategic </w:t>
      </w:r>
      <w:proofErr w:type="spellStart"/>
      <w:r w:rsidRPr="001A4C88">
        <w:rPr>
          <w:rFonts w:ascii="CorpoS" w:eastAsiaTheme="minorHAnsi" w:hAnsi="CorpoS" w:cstheme="minorBidi"/>
          <w:sz w:val="16"/>
          <w:szCs w:val="16"/>
          <w:lang w:val="en-US" w:eastAsia="en-US"/>
        </w:rPr>
        <w:t>cooperations</w:t>
      </w:r>
      <w:proofErr w:type="spellEnd"/>
      <w:r w:rsidRPr="001A4C88">
        <w:rPr>
          <w:rFonts w:ascii="CorpoS" w:eastAsiaTheme="minorHAnsi" w:hAnsi="CorpoS" w:cstheme="minorBidi"/>
          <w:sz w:val="16"/>
          <w:szCs w:val="16"/>
          <w:lang w:val="en-US" w:eastAsia="en-US"/>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w:t>
      </w:r>
      <w:proofErr w:type="gramEnd"/>
      <w:r w:rsidRPr="001A4C88">
        <w:rPr>
          <w:rFonts w:ascii="CorpoS" w:eastAsiaTheme="minorHAnsi" w:hAnsi="CorpoS" w:cstheme="minorBidi"/>
          <w:sz w:val="16"/>
          <w:szCs w:val="16"/>
          <w:lang w:val="en-US" w:eastAsia="en-US"/>
        </w:rPr>
        <w:t xml:space="preserve">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w:t>
      </w:r>
      <w:proofErr w:type="gramStart"/>
      <w:r w:rsidRPr="001A4C88">
        <w:rPr>
          <w:rFonts w:ascii="CorpoS" w:eastAsiaTheme="minorHAnsi" w:hAnsi="CorpoS" w:cstheme="minorBidi"/>
          <w:sz w:val="16"/>
          <w:szCs w:val="16"/>
          <w:lang w:val="en-US" w:eastAsia="en-US"/>
        </w:rPr>
        <w:t>are based</w:t>
      </w:r>
      <w:proofErr w:type="gramEnd"/>
      <w:r w:rsidRPr="001A4C88">
        <w:rPr>
          <w:rFonts w:ascii="CorpoS" w:eastAsiaTheme="minorHAnsi" w:hAnsi="CorpoS" w:cstheme="minorBidi"/>
          <w:sz w:val="16"/>
          <w:szCs w:val="16"/>
          <w:lang w:val="en-US" w:eastAsia="en-US"/>
        </w:rPr>
        <w:t xml:space="preserve"> solely on the circumstances at the date of publication.</w:t>
      </w:r>
      <w:r w:rsidR="002744AF">
        <w:rPr>
          <w:rFonts w:ascii="CorpoS" w:eastAsiaTheme="minorHAnsi" w:hAnsi="CorpoS" w:cstheme="minorBidi"/>
          <w:sz w:val="16"/>
          <w:szCs w:val="16"/>
          <w:lang w:val="en-US" w:eastAsia="en-US"/>
        </w:rPr>
        <w:br/>
      </w:r>
    </w:p>
    <w:p w:rsidR="00886BE3" w:rsidRPr="00952C2B" w:rsidRDefault="00952C2B" w:rsidP="00A115C0">
      <w:pPr>
        <w:spacing w:line="240" w:lineRule="auto"/>
        <w:ind w:right="-1702"/>
        <w:rPr>
          <w:rFonts w:cs="Arial"/>
          <w:color w:val="000000"/>
          <w:sz w:val="16"/>
          <w:szCs w:val="16"/>
          <w:lang w:val="en-US"/>
        </w:rPr>
      </w:pPr>
      <w:r w:rsidRPr="000D1CA9">
        <w:rPr>
          <w:rFonts w:cs="Arial"/>
          <w:b/>
          <w:bCs/>
          <w:color w:val="000000"/>
          <w:sz w:val="16"/>
          <w:szCs w:val="16"/>
          <w:lang w:val="en-US"/>
        </w:rPr>
        <w:t>Daimler at a glance</w:t>
      </w:r>
      <w:r w:rsidRPr="000D1CA9">
        <w:rPr>
          <w:rFonts w:cs="Arial"/>
          <w:b/>
          <w:bCs/>
          <w:color w:val="000000"/>
          <w:sz w:val="16"/>
          <w:szCs w:val="16"/>
          <w:lang w:val="en-US"/>
        </w:rPr>
        <w:br/>
      </w:r>
      <w:r w:rsidRPr="000D1CA9">
        <w:rPr>
          <w:rFonts w:cs="Arial"/>
          <w:color w:val="000000"/>
          <w:sz w:val="16"/>
          <w:szCs w:val="16"/>
          <w:lang w:val="en-US"/>
        </w:rPr>
        <w:t>Daimler AG is one of the world's most successful automotive companies. With its Mercedes-Benz Cars, Daimler Trucks, Mercedes-Benz Vans, Daimler Buses, and Daimler Financial Services divisions, the Group is one of the leading global suppliers of premium cars and is the world's largest manufacturer of commercial vehicles over six tons. Daimler Financial Services offers financing, leasing, fleet management, investments, credit card and insurance brokerage as well as innovative mobility services. The company founders, Gottlieb Daimler and Carl Benz, made history by inventing the automobile in 1886. As a pioneer of automotive engineering, Daimler sees shaping the future of mobility in a safe and sustainable way as both a motivation and obligation.</w:t>
      </w:r>
      <w:r w:rsidRPr="000D1CA9">
        <w:rPr>
          <w:rFonts w:cs="Arial"/>
          <w:color w:val="000000"/>
          <w:sz w:val="16"/>
          <w:szCs w:val="16"/>
          <w:lang w:val="en-US"/>
        </w:rPr>
        <w:br/>
        <w:t xml:space="preserve">The company's focus therefore remains on innovative and green technologies as well as on safe and superior vehicles that both captivate and inspire. Daimler continues to invest systematically in the development of efficient powertrains – from high-tech combustion engines and hybrid vehicles to all-electric powertrains with battery or fuel cell – with the goal of making locally emission-free driving possible in the long term. The company's efforts </w:t>
      </w:r>
      <w:proofErr w:type="gramStart"/>
      <w:r w:rsidRPr="000D1CA9">
        <w:rPr>
          <w:rFonts w:cs="Arial"/>
          <w:color w:val="000000"/>
          <w:sz w:val="16"/>
          <w:szCs w:val="16"/>
          <w:lang w:val="en-US"/>
        </w:rPr>
        <w:t>are also focused</w:t>
      </w:r>
      <w:proofErr w:type="gramEnd"/>
      <w:r w:rsidRPr="000D1CA9">
        <w:rPr>
          <w:rFonts w:cs="Arial"/>
          <w:color w:val="000000"/>
          <w:sz w:val="16"/>
          <w:szCs w:val="16"/>
          <w:lang w:val="en-US"/>
        </w:rPr>
        <w:t xml:space="preserve"> on the intelligent connectivity of its vehicles, autonomous driving and new mobility concepts. Daimler regards it as its aspiration and obligation to live up to its responsibility to society and the environment. Daimler sells its vehicles and services in nearly every country of the world and has production facilities in Europe, North and South America, Asia and Africa. In addition to Mercedes-Benz, the world's most valuable premium automotive brand (source: </w:t>
      </w:r>
      <w:proofErr w:type="spellStart"/>
      <w:r w:rsidRPr="000D1CA9">
        <w:rPr>
          <w:rFonts w:cs="Arial"/>
          <w:color w:val="000000"/>
          <w:sz w:val="16"/>
          <w:szCs w:val="16"/>
          <w:lang w:val="en-US"/>
        </w:rPr>
        <w:t>Interbrand</w:t>
      </w:r>
      <w:proofErr w:type="spellEnd"/>
      <w:r w:rsidRPr="000D1CA9">
        <w:rPr>
          <w:rFonts w:cs="Arial"/>
          <w:color w:val="000000"/>
          <w:sz w:val="16"/>
          <w:szCs w:val="16"/>
          <w:lang w:val="en-US"/>
        </w:rPr>
        <w:t xml:space="preserve"> study, 4 Oct. 2018), and Mercedes-AMG, Mercedes-Maybach and Mercedes me, its brand portfolio includes smart, EQ, Freightliner, Western Star, BharatBenz, FUSO, Setra and Thomas Built Buses as well as the brands of Daimler Financial Services: Mercedes-Benz Bank, Mercedes-Benz Financial Services and Daimler Truck Financial. The company is listed on the Frankfurt and Stuttgart stock exchanges (ticker symbol DAI). In 2018, the Group had a workforce of around 298,700 and sold 3.4 million vehicles. Group revenues amounted to €167.4 billion and Group EBIT to €11.1 billion.</w:t>
      </w:r>
    </w:p>
    <w:sectPr w:rsidR="00886BE3" w:rsidRPr="00952C2B" w:rsidSect="007453F4">
      <w:headerReference w:type="first" r:id="rId15"/>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3A1" w:rsidRDefault="00B053A1">
      <w:r>
        <w:separator/>
      </w:r>
    </w:p>
    <w:p w:rsidR="00B053A1" w:rsidRDefault="00B053A1"/>
    <w:p w:rsidR="00B053A1" w:rsidRDefault="00B053A1"/>
    <w:p w:rsidR="00B053A1" w:rsidRDefault="00B053A1"/>
    <w:p w:rsidR="00B053A1" w:rsidRDefault="00B053A1"/>
    <w:p w:rsidR="00B053A1" w:rsidRDefault="00B053A1"/>
    <w:p w:rsidR="00B053A1" w:rsidRDefault="00B053A1"/>
  </w:endnote>
  <w:endnote w:type="continuationSeparator" w:id="0">
    <w:p w:rsidR="00B053A1" w:rsidRDefault="00B053A1">
      <w:r>
        <w:continuationSeparator/>
      </w:r>
    </w:p>
    <w:p w:rsidR="00B053A1" w:rsidRDefault="00B053A1"/>
    <w:p w:rsidR="00B053A1" w:rsidRDefault="00B053A1"/>
    <w:p w:rsidR="00B053A1" w:rsidRDefault="00B053A1"/>
    <w:p w:rsidR="00B053A1" w:rsidRDefault="00B053A1"/>
    <w:p w:rsidR="00B053A1" w:rsidRDefault="00B053A1"/>
    <w:p w:rsidR="00B053A1" w:rsidRDefault="00B053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altName w:val="Corporate S"/>
    <w:panose1 w:val="00000000000000000000"/>
    <w:charset w:val="00"/>
    <w:family w:val="auto"/>
    <w:pitch w:val="variable"/>
    <w:sig w:usb0="A00001AF" w:usb1="100078FB"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981" w:rsidRPr="0092471E" w:rsidRDefault="006B6CE2" w:rsidP="00AC2981">
    <w:pPr>
      <w:pStyle w:val="06Footer"/>
      <w:ind w:right="-1701"/>
      <w:rPr>
        <w:sz w:val="16"/>
        <w:szCs w:val="16"/>
        <w:lang w:val="en-US"/>
      </w:rPr>
    </w:pPr>
    <w:r>
      <w:rPr>
        <w:noProof/>
      </w:rPr>
      <w:drawing>
        <wp:anchor distT="0" distB="0" distL="114300" distR="114300" simplePos="0" relativeHeight="251662336" behindDoc="0" locked="0" layoutInCell="1" allowOverlap="1" wp14:anchorId="204992A0" wp14:editId="2C15E24E">
          <wp:simplePos x="0" y="0"/>
          <wp:positionH relativeFrom="column">
            <wp:posOffset>-914400</wp:posOffset>
          </wp:positionH>
          <wp:positionV relativeFrom="paragraph">
            <wp:posOffset>-9294495</wp:posOffset>
          </wp:positionV>
          <wp:extent cx="7658100" cy="988695"/>
          <wp:effectExtent l="0" t="0" r="0" b="190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0" cy="988695"/>
                  </a:xfrm>
                  <a:prstGeom prst="rect">
                    <a:avLst/>
                  </a:prstGeom>
                  <a:noFill/>
                </pic:spPr>
              </pic:pic>
            </a:graphicData>
          </a:graphic>
          <wp14:sizeRelH relativeFrom="margin">
            <wp14:pctWidth>0</wp14:pctWidth>
          </wp14:sizeRelH>
          <wp14:sizeRelV relativeFrom="margin">
            <wp14:pctHeight>0</wp14:pctHeight>
          </wp14:sizeRelV>
        </wp:anchor>
      </w:drawing>
    </w:r>
    <w:proofErr w:type="gramStart"/>
    <w:r w:rsidR="00AC2981" w:rsidRPr="0092471E">
      <w:rPr>
        <w:rFonts w:cs="Arial"/>
        <w:color w:val="000000"/>
        <w:sz w:val="16"/>
        <w:szCs w:val="16"/>
        <w:lang w:val="en-US"/>
      </w:rPr>
      <w:t xml:space="preserve">Daimler AG, </w:t>
    </w:r>
    <w:proofErr w:type="spellStart"/>
    <w:r w:rsidR="00AC2981" w:rsidRPr="0092471E">
      <w:rPr>
        <w:rFonts w:cs="Arial"/>
        <w:color w:val="000000"/>
        <w:sz w:val="16"/>
        <w:szCs w:val="16"/>
        <w:lang w:val="en-US"/>
      </w:rPr>
      <w:t>Mercedesstraße</w:t>
    </w:r>
    <w:proofErr w:type="spellEnd"/>
    <w:r w:rsidR="00AC2981" w:rsidRPr="0092471E">
      <w:rPr>
        <w:rFonts w:cs="Arial"/>
        <w:color w:val="000000"/>
        <w:sz w:val="16"/>
        <w:szCs w:val="16"/>
        <w:lang w:val="en-US"/>
      </w:rPr>
      <w:t xml:space="preserve"> 137, 70327 Stuttgart, Germany                                                                     Daimler AG</w:t>
    </w:r>
    <w:r w:rsidR="00AC2981" w:rsidRPr="0092471E">
      <w:rPr>
        <w:rFonts w:cs="Arial"/>
        <w:color w:val="000000"/>
        <w:sz w:val="16"/>
        <w:szCs w:val="16"/>
        <w:lang w:val="en-US"/>
      </w:rPr>
      <w:br/>
      <w:t xml:space="preserve">Domicile and Court of Registry: Stuttgart                                                               </w:t>
    </w:r>
    <w:r w:rsidR="0092471E">
      <w:rPr>
        <w:rFonts w:cs="Arial"/>
        <w:color w:val="000000"/>
        <w:sz w:val="16"/>
        <w:szCs w:val="16"/>
        <w:lang w:val="en-US"/>
      </w:rPr>
      <w:t xml:space="preserve">                                      </w:t>
    </w:r>
    <w:r w:rsidR="00AC2981" w:rsidRPr="0092471E">
      <w:rPr>
        <w:rFonts w:cs="Arial"/>
        <w:color w:val="000000"/>
        <w:sz w:val="16"/>
        <w:szCs w:val="16"/>
        <w:lang w:val="en-US"/>
      </w:rPr>
      <w:t xml:space="preserve">70546 Stuttgart </w:t>
    </w:r>
    <w:r w:rsidR="00AC2981" w:rsidRPr="0092471E">
      <w:rPr>
        <w:rFonts w:cs="Arial"/>
        <w:color w:val="000000"/>
        <w:sz w:val="16"/>
        <w:szCs w:val="16"/>
        <w:lang w:val="en-US"/>
      </w:rPr>
      <w:br/>
      <w:t xml:space="preserve">Commercial Register No. 19360                                                                                                      </w:t>
    </w:r>
    <w:r w:rsidR="0092471E">
      <w:rPr>
        <w:rFonts w:cs="Arial"/>
        <w:color w:val="000000"/>
        <w:sz w:val="16"/>
        <w:szCs w:val="16"/>
        <w:lang w:val="en-US"/>
      </w:rPr>
      <w:t xml:space="preserve">             </w:t>
    </w:r>
    <w:r w:rsidR="00AC2981" w:rsidRPr="0092471E">
      <w:rPr>
        <w:rFonts w:cs="Arial"/>
        <w:color w:val="000000"/>
        <w:sz w:val="16"/>
        <w:szCs w:val="16"/>
        <w:lang w:val="en-US"/>
      </w:rPr>
      <w:t>Phone +49 711 17 - 0</w:t>
    </w:r>
    <w:r w:rsidR="00AC2981" w:rsidRPr="0092471E">
      <w:rPr>
        <w:rFonts w:cs="Arial"/>
        <w:color w:val="000000"/>
        <w:sz w:val="16"/>
        <w:szCs w:val="16"/>
        <w:lang w:val="en-US"/>
      </w:rPr>
      <w:br/>
      <w:t xml:space="preserve">Chairman of the Supervisory Board: Manfred Bischoff                                </w:t>
    </w:r>
    <w:r w:rsidR="0092471E">
      <w:rPr>
        <w:rFonts w:cs="Arial"/>
        <w:color w:val="000000"/>
        <w:sz w:val="16"/>
        <w:szCs w:val="16"/>
        <w:lang w:val="en-US"/>
      </w:rPr>
      <w:t xml:space="preserve">                                                 </w:t>
    </w:r>
    <w:r w:rsidR="00AC2981" w:rsidRPr="0092471E">
      <w:rPr>
        <w:rFonts w:cs="Arial"/>
        <w:color w:val="000000"/>
        <w:sz w:val="16"/>
        <w:szCs w:val="16"/>
        <w:lang w:val="en-US"/>
      </w:rPr>
      <w:t>Fax + 49 711 17 - 22244</w:t>
    </w:r>
    <w:r w:rsidR="00AC2981" w:rsidRPr="0092471E">
      <w:rPr>
        <w:rFonts w:cs="Arial"/>
        <w:color w:val="000000"/>
        <w:sz w:val="16"/>
        <w:szCs w:val="16"/>
        <w:lang w:val="en-US"/>
      </w:rPr>
      <w:br/>
      <w:t xml:space="preserve">Board of Management: Ola Källenius </w:t>
    </w:r>
    <w:r w:rsidR="0092471E">
      <w:rPr>
        <w:rFonts w:cs="Arial"/>
        <w:color w:val="000000"/>
        <w:sz w:val="16"/>
        <w:szCs w:val="16"/>
        <w:lang w:val="en-US"/>
      </w:rPr>
      <w:t>(</w:t>
    </w:r>
    <w:r w:rsidR="00AC2981" w:rsidRPr="0092471E">
      <w:rPr>
        <w:rFonts w:cs="Arial"/>
        <w:color w:val="000000"/>
        <w:sz w:val="16"/>
        <w:szCs w:val="16"/>
        <w:lang w:val="en-US"/>
      </w:rPr>
      <w:t xml:space="preserve">Chairman)                                                    </w:t>
    </w:r>
    <w:r w:rsidR="0092471E">
      <w:rPr>
        <w:rFonts w:cs="Arial"/>
        <w:color w:val="000000"/>
        <w:sz w:val="16"/>
        <w:szCs w:val="16"/>
        <w:lang w:val="en-US"/>
      </w:rPr>
      <w:t xml:space="preserve">                                     </w:t>
    </w:r>
    <w:r w:rsidR="00AC2981" w:rsidRPr="0092471E">
      <w:rPr>
        <w:rFonts w:cs="Arial"/>
        <w:color w:val="000000"/>
        <w:sz w:val="16"/>
        <w:szCs w:val="16"/>
        <w:lang w:val="en-US"/>
      </w:rPr>
      <w:t>dialog@daimler.com</w:t>
    </w:r>
    <w:r w:rsidR="00AC2981" w:rsidRPr="0092471E">
      <w:rPr>
        <w:rFonts w:cs="Arial"/>
        <w:color w:val="000000"/>
        <w:sz w:val="16"/>
        <w:szCs w:val="16"/>
        <w:lang w:val="en-US"/>
      </w:rPr>
      <w:br/>
      <w:t xml:space="preserve">Martin Daum, Renata Jungo Brüngger, Wilfried Porth, Markus </w:t>
    </w:r>
    <w:proofErr w:type="spellStart"/>
    <w:r w:rsidR="00AC2981" w:rsidRPr="0092471E">
      <w:rPr>
        <w:rFonts w:cs="Arial"/>
        <w:color w:val="000000"/>
        <w:sz w:val="16"/>
        <w:szCs w:val="16"/>
        <w:lang w:val="en-US"/>
      </w:rPr>
      <w:t>Schäfer</w:t>
    </w:r>
    <w:proofErr w:type="spellEnd"/>
    <w:r w:rsidR="00AC2981" w:rsidRPr="0092471E">
      <w:rPr>
        <w:rFonts w:cs="Arial"/>
        <w:color w:val="000000"/>
        <w:sz w:val="16"/>
        <w:szCs w:val="16"/>
        <w:lang w:val="en-US"/>
      </w:rPr>
      <w:t xml:space="preserve">,                                                       www.daimler.com  </w:t>
    </w:r>
    <w:r w:rsidR="00AC2981" w:rsidRPr="0092471E">
      <w:rPr>
        <w:rFonts w:cs="Arial"/>
        <w:color w:val="000000"/>
        <w:sz w:val="16"/>
        <w:szCs w:val="16"/>
        <w:lang w:val="en-US"/>
      </w:rPr>
      <w:br/>
      <w:t>Britta Seeger, Hubertus Troska, Harald Wilhelm </w:t>
    </w:r>
    <w:proofErr w:type="gramEnd"/>
  </w:p>
  <w:p w:rsidR="006F3D94" w:rsidRPr="0092471E" w:rsidRDefault="006F3D94" w:rsidP="00AC2981">
    <w:pPr>
      <w:pStyle w:val="06Footer"/>
      <w:spacing w:after="600"/>
      <w:ind w:right="-1701"/>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3A1" w:rsidRDefault="00B053A1">
      <w:r>
        <w:separator/>
      </w:r>
    </w:p>
    <w:p w:rsidR="00B053A1" w:rsidRDefault="00B053A1"/>
    <w:p w:rsidR="00B053A1" w:rsidRDefault="00B053A1"/>
    <w:p w:rsidR="00B053A1" w:rsidRDefault="00B053A1"/>
    <w:p w:rsidR="00B053A1" w:rsidRDefault="00B053A1"/>
    <w:p w:rsidR="00B053A1" w:rsidRDefault="00B053A1"/>
    <w:p w:rsidR="00B053A1" w:rsidRDefault="00B053A1"/>
  </w:footnote>
  <w:footnote w:type="continuationSeparator" w:id="0">
    <w:p w:rsidR="00B053A1" w:rsidRDefault="00B053A1">
      <w:r>
        <w:continuationSeparator/>
      </w:r>
    </w:p>
    <w:p w:rsidR="00B053A1" w:rsidRDefault="00B053A1"/>
    <w:p w:rsidR="00B053A1" w:rsidRDefault="00B053A1"/>
    <w:p w:rsidR="00B053A1" w:rsidRDefault="00B053A1"/>
    <w:p w:rsidR="00B053A1" w:rsidRDefault="00B053A1"/>
    <w:p w:rsidR="00B053A1" w:rsidRDefault="00B053A1"/>
    <w:p w:rsidR="00B053A1" w:rsidRDefault="00B053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ED9" w:rsidRDefault="00EB578E" w:rsidP="00313CFE">
    <w:pPr>
      <w:pStyle w:val="05PageNumber"/>
      <w:framePr w:wrap="around" w:x="9493" w:y="445"/>
    </w:pPr>
    <w:r>
      <w:t>Page</w:t>
    </w:r>
    <w:r w:rsidR="00685E79">
      <w:t xml:space="preserve"> </w:t>
    </w:r>
    <w:r w:rsidR="00685E79">
      <w:fldChar w:fldCharType="begin"/>
    </w:r>
    <w:r w:rsidR="00685E79">
      <w:instrText>PAGE   \* MERGEFORMAT</w:instrText>
    </w:r>
    <w:r w:rsidR="00685E79">
      <w:fldChar w:fldCharType="separate"/>
    </w:r>
    <w:r w:rsidR="00D77D0D">
      <w:t>2</w:t>
    </w:r>
    <w:r w:rsidR="00685E79">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03" w:rsidRDefault="00875203" w:rsidP="004048A1">
    <w:pPr>
      <w:pStyle w:val="01Pressinformation"/>
      <w:framePr w:wrap="around" w:x="1453" w:y="2089"/>
    </w:pPr>
    <w:r>
      <w:t>Press</w:t>
    </w:r>
    <w:r w:rsidR="00952C2B">
      <w:t xml:space="preserve"> </w:t>
    </w:r>
    <w:r>
      <w:t>Information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B82" w:rsidRDefault="00290B82" w:rsidP="006268F2">
    <w:pPr>
      <w:pStyle w:val="05PageNumber"/>
      <w:framePr w:wrap="around"/>
    </w:pPr>
    <w:r>
      <w:t xml:space="preserve">Seite </w:t>
    </w:r>
    <w:r>
      <w:fldChar w:fldCharType="begin"/>
    </w:r>
    <w:r>
      <w:instrText>PAGE   \* MERGEFORMAT</w:instrText>
    </w:r>
    <w:r>
      <w:fldChar w:fldCharType="separate"/>
    </w:r>
    <w:r w:rsidR="00BF368B">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3C66F3F"/>
    <w:multiLevelType w:val="hybridMultilevel"/>
    <w:tmpl w:val="45F07F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15:restartNumberingAfterBreak="0">
    <w:nsid w:val="417574F2"/>
    <w:multiLevelType w:val="hybridMultilevel"/>
    <w:tmpl w:val="964A43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19"/>
  </w:num>
  <w:num w:numId="17">
    <w:abstractNumId w:val="12"/>
  </w:num>
  <w:num w:numId="18">
    <w:abstractNumId w:val="11"/>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B053A1"/>
    <w:rsid w:val="0000132B"/>
    <w:rsid w:val="00001CA2"/>
    <w:rsid w:val="00003272"/>
    <w:rsid w:val="0000438D"/>
    <w:rsid w:val="00010A71"/>
    <w:rsid w:val="00015FE8"/>
    <w:rsid w:val="00024306"/>
    <w:rsid w:val="000243A7"/>
    <w:rsid w:val="00025774"/>
    <w:rsid w:val="000277A5"/>
    <w:rsid w:val="00030CE7"/>
    <w:rsid w:val="00034620"/>
    <w:rsid w:val="00034F26"/>
    <w:rsid w:val="00037D79"/>
    <w:rsid w:val="0004246E"/>
    <w:rsid w:val="00046C57"/>
    <w:rsid w:val="00047E11"/>
    <w:rsid w:val="00047E2A"/>
    <w:rsid w:val="00050A84"/>
    <w:rsid w:val="00051979"/>
    <w:rsid w:val="00053BCF"/>
    <w:rsid w:val="00057D99"/>
    <w:rsid w:val="00066D74"/>
    <w:rsid w:val="00070501"/>
    <w:rsid w:val="00072140"/>
    <w:rsid w:val="00072670"/>
    <w:rsid w:val="000832C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D6F75"/>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45397"/>
    <w:rsid w:val="0015114F"/>
    <w:rsid w:val="00155867"/>
    <w:rsid w:val="00157585"/>
    <w:rsid w:val="00165A8A"/>
    <w:rsid w:val="00166AA6"/>
    <w:rsid w:val="0018067E"/>
    <w:rsid w:val="001863A1"/>
    <w:rsid w:val="0019145C"/>
    <w:rsid w:val="00191F4F"/>
    <w:rsid w:val="00197CB6"/>
    <w:rsid w:val="001A1C9D"/>
    <w:rsid w:val="001A3B87"/>
    <w:rsid w:val="001A7667"/>
    <w:rsid w:val="001B0AC0"/>
    <w:rsid w:val="001B12F5"/>
    <w:rsid w:val="001B3A25"/>
    <w:rsid w:val="001B50FD"/>
    <w:rsid w:val="001B7FB9"/>
    <w:rsid w:val="001C26EC"/>
    <w:rsid w:val="001C49B5"/>
    <w:rsid w:val="001D568F"/>
    <w:rsid w:val="001D5FB1"/>
    <w:rsid w:val="001D6568"/>
    <w:rsid w:val="001E0868"/>
    <w:rsid w:val="001E0EBF"/>
    <w:rsid w:val="001E1A90"/>
    <w:rsid w:val="001E6FE6"/>
    <w:rsid w:val="001E70B0"/>
    <w:rsid w:val="001E73BE"/>
    <w:rsid w:val="001F0387"/>
    <w:rsid w:val="001F2B82"/>
    <w:rsid w:val="001F4A8B"/>
    <w:rsid w:val="00206903"/>
    <w:rsid w:val="00206AB4"/>
    <w:rsid w:val="00207F45"/>
    <w:rsid w:val="00214FA1"/>
    <w:rsid w:val="00214FC0"/>
    <w:rsid w:val="00220711"/>
    <w:rsid w:val="00221427"/>
    <w:rsid w:val="00231CDA"/>
    <w:rsid w:val="00236713"/>
    <w:rsid w:val="002368CF"/>
    <w:rsid w:val="00241D08"/>
    <w:rsid w:val="00253ACC"/>
    <w:rsid w:val="00254B69"/>
    <w:rsid w:val="00263154"/>
    <w:rsid w:val="0026339E"/>
    <w:rsid w:val="00265703"/>
    <w:rsid w:val="00270342"/>
    <w:rsid w:val="00270652"/>
    <w:rsid w:val="002712C0"/>
    <w:rsid w:val="002744AF"/>
    <w:rsid w:val="00275CE7"/>
    <w:rsid w:val="00281977"/>
    <w:rsid w:val="00281D26"/>
    <w:rsid w:val="0028620E"/>
    <w:rsid w:val="00290B82"/>
    <w:rsid w:val="00291391"/>
    <w:rsid w:val="00291D82"/>
    <w:rsid w:val="00291F06"/>
    <w:rsid w:val="00296F61"/>
    <w:rsid w:val="00297273"/>
    <w:rsid w:val="002A122F"/>
    <w:rsid w:val="002A3FE9"/>
    <w:rsid w:val="002A4388"/>
    <w:rsid w:val="002A749C"/>
    <w:rsid w:val="002B0B74"/>
    <w:rsid w:val="002B1182"/>
    <w:rsid w:val="002B1DF1"/>
    <w:rsid w:val="002B3A4C"/>
    <w:rsid w:val="002B4150"/>
    <w:rsid w:val="002B4625"/>
    <w:rsid w:val="002B61B4"/>
    <w:rsid w:val="002B7F07"/>
    <w:rsid w:val="002C00CD"/>
    <w:rsid w:val="002C0C73"/>
    <w:rsid w:val="002C22A8"/>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3CFE"/>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2B7D"/>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D6ECA"/>
    <w:rsid w:val="003E0DDA"/>
    <w:rsid w:val="003E1D09"/>
    <w:rsid w:val="003E2797"/>
    <w:rsid w:val="003E3E47"/>
    <w:rsid w:val="00403988"/>
    <w:rsid w:val="00403E7F"/>
    <w:rsid w:val="004048A1"/>
    <w:rsid w:val="00406D53"/>
    <w:rsid w:val="0040769C"/>
    <w:rsid w:val="00410745"/>
    <w:rsid w:val="00410E48"/>
    <w:rsid w:val="00411B5B"/>
    <w:rsid w:val="00412939"/>
    <w:rsid w:val="00413FB8"/>
    <w:rsid w:val="00415B2E"/>
    <w:rsid w:val="00424233"/>
    <w:rsid w:val="00424D2D"/>
    <w:rsid w:val="00425A3D"/>
    <w:rsid w:val="004302EC"/>
    <w:rsid w:val="00430AE9"/>
    <w:rsid w:val="00434786"/>
    <w:rsid w:val="00441EEC"/>
    <w:rsid w:val="004501EB"/>
    <w:rsid w:val="00452AF0"/>
    <w:rsid w:val="00456779"/>
    <w:rsid w:val="00457930"/>
    <w:rsid w:val="00461E64"/>
    <w:rsid w:val="0046237F"/>
    <w:rsid w:val="0046283C"/>
    <w:rsid w:val="00466BAE"/>
    <w:rsid w:val="00473AF9"/>
    <w:rsid w:val="0047540E"/>
    <w:rsid w:val="004769BD"/>
    <w:rsid w:val="00486A03"/>
    <w:rsid w:val="0048718A"/>
    <w:rsid w:val="0048779C"/>
    <w:rsid w:val="00496FEA"/>
    <w:rsid w:val="00497B0B"/>
    <w:rsid w:val="00497DE8"/>
    <w:rsid w:val="004A330F"/>
    <w:rsid w:val="004A4278"/>
    <w:rsid w:val="004A4F1E"/>
    <w:rsid w:val="004A4FCA"/>
    <w:rsid w:val="004A69B4"/>
    <w:rsid w:val="004B16F1"/>
    <w:rsid w:val="004B4400"/>
    <w:rsid w:val="004D1A41"/>
    <w:rsid w:val="004D54CB"/>
    <w:rsid w:val="004D6576"/>
    <w:rsid w:val="004D72BA"/>
    <w:rsid w:val="004E3564"/>
    <w:rsid w:val="004E39E5"/>
    <w:rsid w:val="004E7D56"/>
    <w:rsid w:val="004F42C2"/>
    <w:rsid w:val="004F7B42"/>
    <w:rsid w:val="00501B8A"/>
    <w:rsid w:val="0050200C"/>
    <w:rsid w:val="00504ADE"/>
    <w:rsid w:val="005100DD"/>
    <w:rsid w:val="00511140"/>
    <w:rsid w:val="00511CBB"/>
    <w:rsid w:val="00514CF1"/>
    <w:rsid w:val="00517387"/>
    <w:rsid w:val="00517661"/>
    <w:rsid w:val="005236C3"/>
    <w:rsid w:val="00525752"/>
    <w:rsid w:val="00532881"/>
    <w:rsid w:val="0053375B"/>
    <w:rsid w:val="00534AF9"/>
    <w:rsid w:val="00540D8B"/>
    <w:rsid w:val="00541ECA"/>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252"/>
    <w:rsid w:val="00596987"/>
    <w:rsid w:val="00597557"/>
    <w:rsid w:val="005A0433"/>
    <w:rsid w:val="005A26F4"/>
    <w:rsid w:val="005A5083"/>
    <w:rsid w:val="005A5431"/>
    <w:rsid w:val="005A5955"/>
    <w:rsid w:val="005B1321"/>
    <w:rsid w:val="005B1571"/>
    <w:rsid w:val="005B3118"/>
    <w:rsid w:val="005B3AC7"/>
    <w:rsid w:val="005B4E05"/>
    <w:rsid w:val="005B6CD5"/>
    <w:rsid w:val="005B756E"/>
    <w:rsid w:val="005C322A"/>
    <w:rsid w:val="005C7882"/>
    <w:rsid w:val="005D082B"/>
    <w:rsid w:val="005D0AAB"/>
    <w:rsid w:val="005D4C35"/>
    <w:rsid w:val="005E2B2E"/>
    <w:rsid w:val="005F0574"/>
    <w:rsid w:val="005F0D32"/>
    <w:rsid w:val="005F0FFC"/>
    <w:rsid w:val="005F47FC"/>
    <w:rsid w:val="006013CB"/>
    <w:rsid w:val="00601BD5"/>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08F1"/>
    <w:rsid w:val="00663567"/>
    <w:rsid w:val="0066389A"/>
    <w:rsid w:val="00665A7B"/>
    <w:rsid w:val="00671666"/>
    <w:rsid w:val="0067432A"/>
    <w:rsid w:val="00675014"/>
    <w:rsid w:val="00681193"/>
    <w:rsid w:val="006812E8"/>
    <w:rsid w:val="006840BF"/>
    <w:rsid w:val="00685E79"/>
    <w:rsid w:val="00686AE7"/>
    <w:rsid w:val="00687812"/>
    <w:rsid w:val="0068783D"/>
    <w:rsid w:val="006927E6"/>
    <w:rsid w:val="006A35D7"/>
    <w:rsid w:val="006A5DF9"/>
    <w:rsid w:val="006B2448"/>
    <w:rsid w:val="006B2D3F"/>
    <w:rsid w:val="006B3B95"/>
    <w:rsid w:val="006B6CA3"/>
    <w:rsid w:val="006B6CE2"/>
    <w:rsid w:val="006C1089"/>
    <w:rsid w:val="006C1624"/>
    <w:rsid w:val="006C2276"/>
    <w:rsid w:val="006C58AC"/>
    <w:rsid w:val="006C5CB5"/>
    <w:rsid w:val="006C7C45"/>
    <w:rsid w:val="006D1DF2"/>
    <w:rsid w:val="006D4E3C"/>
    <w:rsid w:val="006E051A"/>
    <w:rsid w:val="006E7771"/>
    <w:rsid w:val="006F1B11"/>
    <w:rsid w:val="006F3D94"/>
    <w:rsid w:val="006F44DD"/>
    <w:rsid w:val="00703333"/>
    <w:rsid w:val="00710E73"/>
    <w:rsid w:val="007145F2"/>
    <w:rsid w:val="00716971"/>
    <w:rsid w:val="00716B3F"/>
    <w:rsid w:val="00720D09"/>
    <w:rsid w:val="00723C19"/>
    <w:rsid w:val="007251D5"/>
    <w:rsid w:val="00725C08"/>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8709F"/>
    <w:rsid w:val="007922C7"/>
    <w:rsid w:val="007A06E1"/>
    <w:rsid w:val="007B42F3"/>
    <w:rsid w:val="007B5610"/>
    <w:rsid w:val="007B6809"/>
    <w:rsid w:val="007B7A4F"/>
    <w:rsid w:val="007C0418"/>
    <w:rsid w:val="007C203D"/>
    <w:rsid w:val="007C3796"/>
    <w:rsid w:val="007C3885"/>
    <w:rsid w:val="007C3DED"/>
    <w:rsid w:val="007C48E6"/>
    <w:rsid w:val="007C6555"/>
    <w:rsid w:val="007C71A7"/>
    <w:rsid w:val="007D48D9"/>
    <w:rsid w:val="007D6E3E"/>
    <w:rsid w:val="007E1634"/>
    <w:rsid w:val="007E1A11"/>
    <w:rsid w:val="007E5B1C"/>
    <w:rsid w:val="007E7C5D"/>
    <w:rsid w:val="007F48EB"/>
    <w:rsid w:val="007F54A9"/>
    <w:rsid w:val="008008C3"/>
    <w:rsid w:val="0080766D"/>
    <w:rsid w:val="0080789D"/>
    <w:rsid w:val="00811010"/>
    <w:rsid w:val="00812BBD"/>
    <w:rsid w:val="00812C24"/>
    <w:rsid w:val="0081594D"/>
    <w:rsid w:val="00821333"/>
    <w:rsid w:val="008213C1"/>
    <w:rsid w:val="00825A65"/>
    <w:rsid w:val="008268E3"/>
    <w:rsid w:val="00833100"/>
    <w:rsid w:val="00835816"/>
    <w:rsid w:val="00836FF0"/>
    <w:rsid w:val="00851F7D"/>
    <w:rsid w:val="00857E76"/>
    <w:rsid w:val="008610BC"/>
    <w:rsid w:val="008619E3"/>
    <w:rsid w:val="00862BCC"/>
    <w:rsid w:val="00865710"/>
    <w:rsid w:val="008662D1"/>
    <w:rsid w:val="00875203"/>
    <w:rsid w:val="00883437"/>
    <w:rsid w:val="00886BE3"/>
    <w:rsid w:val="008872F3"/>
    <w:rsid w:val="008877CF"/>
    <w:rsid w:val="008905FE"/>
    <w:rsid w:val="00896BD3"/>
    <w:rsid w:val="00896DC3"/>
    <w:rsid w:val="008A0300"/>
    <w:rsid w:val="008A0A6B"/>
    <w:rsid w:val="008A1FE5"/>
    <w:rsid w:val="008A3066"/>
    <w:rsid w:val="008A4367"/>
    <w:rsid w:val="008A4CE3"/>
    <w:rsid w:val="008A6FD9"/>
    <w:rsid w:val="008B0E28"/>
    <w:rsid w:val="008B5417"/>
    <w:rsid w:val="008C09D6"/>
    <w:rsid w:val="008C1B7B"/>
    <w:rsid w:val="008C2950"/>
    <w:rsid w:val="008C70D0"/>
    <w:rsid w:val="008D2021"/>
    <w:rsid w:val="008D3391"/>
    <w:rsid w:val="008D4661"/>
    <w:rsid w:val="008D4AC9"/>
    <w:rsid w:val="008D524E"/>
    <w:rsid w:val="008D6058"/>
    <w:rsid w:val="008E2BAB"/>
    <w:rsid w:val="008E3A34"/>
    <w:rsid w:val="008E42B5"/>
    <w:rsid w:val="008E7C82"/>
    <w:rsid w:val="008F57DB"/>
    <w:rsid w:val="00900F6F"/>
    <w:rsid w:val="0090394E"/>
    <w:rsid w:val="009055C2"/>
    <w:rsid w:val="0091249E"/>
    <w:rsid w:val="00912A09"/>
    <w:rsid w:val="00916781"/>
    <w:rsid w:val="00916E5A"/>
    <w:rsid w:val="0091792F"/>
    <w:rsid w:val="0092471E"/>
    <w:rsid w:val="00925E67"/>
    <w:rsid w:val="00926418"/>
    <w:rsid w:val="00927051"/>
    <w:rsid w:val="0093284F"/>
    <w:rsid w:val="00937135"/>
    <w:rsid w:val="00937F8C"/>
    <w:rsid w:val="00940C6E"/>
    <w:rsid w:val="00943E85"/>
    <w:rsid w:val="00946370"/>
    <w:rsid w:val="009503CD"/>
    <w:rsid w:val="00950EE1"/>
    <w:rsid w:val="009525D4"/>
    <w:rsid w:val="00952C2B"/>
    <w:rsid w:val="00952F6C"/>
    <w:rsid w:val="00953877"/>
    <w:rsid w:val="00957CDB"/>
    <w:rsid w:val="009619D7"/>
    <w:rsid w:val="00962164"/>
    <w:rsid w:val="00970098"/>
    <w:rsid w:val="0097172A"/>
    <w:rsid w:val="00972775"/>
    <w:rsid w:val="00973D3E"/>
    <w:rsid w:val="009756EC"/>
    <w:rsid w:val="009806B5"/>
    <w:rsid w:val="0098341F"/>
    <w:rsid w:val="00991781"/>
    <w:rsid w:val="00992AA1"/>
    <w:rsid w:val="00992E34"/>
    <w:rsid w:val="00994053"/>
    <w:rsid w:val="009A13C1"/>
    <w:rsid w:val="009A1632"/>
    <w:rsid w:val="009C5A09"/>
    <w:rsid w:val="009D1675"/>
    <w:rsid w:val="009D5C58"/>
    <w:rsid w:val="009D6C08"/>
    <w:rsid w:val="009E019B"/>
    <w:rsid w:val="009E4BD3"/>
    <w:rsid w:val="009E6C9E"/>
    <w:rsid w:val="009E6DE5"/>
    <w:rsid w:val="009E751C"/>
    <w:rsid w:val="009E7C0B"/>
    <w:rsid w:val="009F0854"/>
    <w:rsid w:val="009F2900"/>
    <w:rsid w:val="009F3BE7"/>
    <w:rsid w:val="009F51B5"/>
    <w:rsid w:val="009F7378"/>
    <w:rsid w:val="00A04AF5"/>
    <w:rsid w:val="00A053CB"/>
    <w:rsid w:val="00A10336"/>
    <w:rsid w:val="00A10CF0"/>
    <w:rsid w:val="00A115C0"/>
    <w:rsid w:val="00A161E7"/>
    <w:rsid w:val="00A22C34"/>
    <w:rsid w:val="00A23057"/>
    <w:rsid w:val="00A23102"/>
    <w:rsid w:val="00A25C1A"/>
    <w:rsid w:val="00A37A42"/>
    <w:rsid w:val="00A40F62"/>
    <w:rsid w:val="00A4288D"/>
    <w:rsid w:val="00A44F7E"/>
    <w:rsid w:val="00A47267"/>
    <w:rsid w:val="00A503D5"/>
    <w:rsid w:val="00A5257B"/>
    <w:rsid w:val="00A52A4B"/>
    <w:rsid w:val="00A541F4"/>
    <w:rsid w:val="00A57E99"/>
    <w:rsid w:val="00A6385E"/>
    <w:rsid w:val="00A64BE1"/>
    <w:rsid w:val="00A65D37"/>
    <w:rsid w:val="00A66D1C"/>
    <w:rsid w:val="00A7173B"/>
    <w:rsid w:val="00A71C5E"/>
    <w:rsid w:val="00A7390F"/>
    <w:rsid w:val="00A761BE"/>
    <w:rsid w:val="00A8048A"/>
    <w:rsid w:val="00A82091"/>
    <w:rsid w:val="00A847F3"/>
    <w:rsid w:val="00AA0EBC"/>
    <w:rsid w:val="00AA1883"/>
    <w:rsid w:val="00AA697F"/>
    <w:rsid w:val="00AA6B7A"/>
    <w:rsid w:val="00AB09B5"/>
    <w:rsid w:val="00AB1E99"/>
    <w:rsid w:val="00AB4D1F"/>
    <w:rsid w:val="00AC027B"/>
    <w:rsid w:val="00AC11B2"/>
    <w:rsid w:val="00AC2981"/>
    <w:rsid w:val="00AC3D8A"/>
    <w:rsid w:val="00AC4DAF"/>
    <w:rsid w:val="00AD0450"/>
    <w:rsid w:val="00AD5C48"/>
    <w:rsid w:val="00AE22A0"/>
    <w:rsid w:val="00AE38DF"/>
    <w:rsid w:val="00AE5666"/>
    <w:rsid w:val="00AE57FA"/>
    <w:rsid w:val="00AF7DA1"/>
    <w:rsid w:val="00B033A7"/>
    <w:rsid w:val="00B04322"/>
    <w:rsid w:val="00B053A1"/>
    <w:rsid w:val="00B06925"/>
    <w:rsid w:val="00B072F2"/>
    <w:rsid w:val="00B1300A"/>
    <w:rsid w:val="00B137DE"/>
    <w:rsid w:val="00B14B82"/>
    <w:rsid w:val="00B173F4"/>
    <w:rsid w:val="00B17ACF"/>
    <w:rsid w:val="00B200AB"/>
    <w:rsid w:val="00B264BA"/>
    <w:rsid w:val="00B27ADD"/>
    <w:rsid w:val="00B3066C"/>
    <w:rsid w:val="00B33F8B"/>
    <w:rsid w:val="00B4084A"/>
    <w:rsid w:val="00B455B8"/>
    <w:rsid w:val="00B60413"/>
    <w:rsid w:val="00B6374B"/>
    <w:rsid w:val="00B65473"/>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368B"/>
    <w:rsid w:val="00BF7156"/>
    <w:rsid w:val="00BF7748"/>
    <w:rsid w:val="00C00832"/>
    <w:rsid w:val="00C018C1"/>
    <w:rsid w:val="00C019FD"/>
    <w:rsid w:val="00C02C67"/>
    <w:rsid w:val="00C03953"/>
    <w:rsid w:val="00C123B6"/>
    <w:rsid w:val="00C13A8F"/>
    <w:rsid w:val="00C22756"/>
    <w:rsid w:val="00C26249"/>
    <w:rsid w:val="00C26879"/>
    <w:rsid w:val="00C2736D"/>
    <w:rsid w:val="00C3000D"/>
    <w:rsid w:val="00C33F31"/>
    <w:rsid w:val="00C34DF2"/>
    <w:rsid w:val="00C3545F"/>
    <w:rsid w:val="00C36BCC"/>
    <w:rsid w:val="00C42C14"/>
    <w:rsid w:val="00C500A1"/>
    <w:rsid w:val="00C51D98"/>
    <w:rsid w:val="00C529EC"/>
    <w:rsid w:val="00C54AED"/>
    <w:rsid w:val="00C54E17"/>
    <w:rsid w:val="00C55895"/>
    <w:rsid w:val="00C55FCD"/>
    <w:rsid w:val="00C57911"/>
    <w:rsid w:val="00C604EF"/>
    <w:rsid w:val="00C61296"/>
    <w:rsid w:val="00C646AC"/>
    <w:rsid w:val="00C64897"/>
    <w:rsid w:val="00C64AEB"/>
    <w:rsid w:val="00C65A29"/>
    <w:rsid w:val="00C675D6"/>
    <w:rsid w:val="00C67D90"/>
    <w:rsid w:val="00C67EA1"/>
    <w:rsid w:val="00C70357"/>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A691A"/>
    <w:rsid w:val="00CB5CF5"/>
    <w:rsid w:val="00CB6F71"/>
    <w:rsid w:val="00CC6060"/>
    <w:rsid w:val="00CD14DE"/>
    <w:rsid w:val="00CD2F09"/>
    <w:rsid w:val="00CD67C5"/>
    <w:rsid w:val="00CE0D4E"/>
    <w:rsid w:val="00CE364C"/>
    <w:rsid w:val="00CE60F0"/>
    <w:rsid w:val="00CE7867"/>
    <w:rsid w:val="00CF3A06"/>
    <w:rsid w:val="00D01798"/>
    <w:rsid w:val="00D06F8C"/>
    <w:rsid w:val="00D07C6F"/>
    <w:rsid w:val="00D1058B"/>
    <w:rsid w:val="00D1343C"/>
    <w:rsid w:val="00D166A3"/>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138B"/>
    <w:rsid w:val="00D72693"/>
    <w:rsid w:val="00D75821"/>
    <w:rsid w:val="00D75CD9"/>
    <w:rsid w:val="00D77D0D"/>
    <w:rsid w:val="00D80935"/>
    <w:rsid w:val="00D818FC"/>
    <w:rsid w:val="00D827F9"/>
    <w:rsid w:val="00D83051"/>
    <w:rsid w:val="00D83DA0"/>
    <w:rsid w:val="00D851D9"/>
    <w:rsid w:val="00D85A4A"/>
    <w:rsid w:val="00D906DF"/>
    <w:rsid w:val="00D95572"/>
    <w:rsid w:val="00DA430B"/>
    <w:rsid w:val="00DA4C2B"/>
    <w:rsid w:val="00DA5141"/>
    <w:rsid w:val="00DB022B"/>
    <w:rsid w:val="00DB0250"/>
    <w:rsid w:val="00DB5069"/>
    <w:rsid w:val="00DB57C9"/>
    <w:rsid w:val="00DB7B42"/>
    <w:rsid w:val="00DC73E5"/>
    <w:rsid w:val="00DD15F0"/>
    <w:rsid w:val="00DD41D9"/>
    <w:rsid w:val="00DD6439"/>
    <w:rsid w:val="00DE096C"/>
    <w:rsid w:val="00DE1220"/>
    <w:rsid w:val="00DE1AAE"/>
    <w:rsid w:val="00DF53E4"/>
    <w:rsid w:val="00DF5C41"/>
    <w:rsid w:val="00DF669C"/>
    <w:rsid w:val="00E000B0"/>
    <w:rsid w:val="00E00992"/>
    <w:rsid w:val="00E02470"/>
    <w:rsid w:val="00E0426F"/>
    <w:rsid w:val="00E04D93"/>
    <w:rsid w:val="00E159C9"/>
    <w:rsid w:val="00E164D4"/>
    <w:rsid w:val="00E17E7C"/>
    <w:rsid w:val="00E24D03"/>
    <w:rsid w:val="00E30AF2"/>
    <w:rsid w:val="00E30C39"/>
    <w:rsid w:val="00E31338"/>
    <w:rsid w:val="00E33C8C"/>
    <w:rsid w:val="00E35734"/>
    <w:rsid w:val="00E42E86"/>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B4FA8"/>
    <w:rsid w:val="00EB578E"/>
    <w:rsid w:val="00EC140F"/>
    <w:rsid w:val="00EC18BA"/>
    <w:rsid w:val="00EC309A"/>
    <w:rsid w:val="00EC36A5"/>
    <w:rsid w:val="00EC593E"/>
    <w:rsid w:val="00ED0423"/>
    <w:rsid w:val="00ED4BA4"/>
    <w:rsid w:val="00ED5D47"/>
    <w:rsid w:val="00EE00D4"/>
    <w:rsid w:val="00EE0B59"/>
    <w:rsid w:val="00EE23E3"/>
    <w:rsid w:val="00EE439E"/>
    <w:rsid w:val="00EE569D"/>
    <w:rsid w:val="00EF49A8"/>
    <w:rsid w:val="00EF5A24"/>
    <w:rsid w:val="00EF6BD0"/>
    <w:rsid w:val="00F02D35"/>
    <w:rsid w:val="00F1054C"/>
    <w:rsid w:val="00F12C27"/>
    <w:rsid w:val="00F13DE2"/>
    <w:rsid w:val="00F20995"/>
    <w:rsid w:val="00F21D8B"/>
    <w:rsid w:val="00F23EE1"/>
    <w:rsid w:val="00F25935"/>
    <w:rsid w:val="00F26685"/>
    <w:rsid w:val="00F26DE0"/>
    <w:rsid w:val="00F272D6"/>
    <w:rsid w:val="00F34429"/>
    <w:rsid w:val="00F40A49"/>
    <w:rsid w:val="00F415C9"/>
    <w:rsid w:val="00F45981"/>
    <w:rsid w:val="00F45F6C"/>
    <w:rsid w:val="00F46131"/>
    <w:rsid w:val="00F51F79"/>
    <w:rsid w:val="00F54951"/>
    <w:rsid w:val="00F615B8"/>
    <w:rsid w:val="00F632E1"/>
    <w:rsid w:val="00F64FCF"/>
    <w:rsid w:val="00F66AAE"/>
    <w:rsid w:val="00F729D3"/>
    <w:rsid w:val="00F73ABC"/>
    <w:rsid w:val="00F7593A"/>
    <w:rsid w:val="00F77E78"/>
    <w:rsid w:val="00F80976"/>
    <w:rsid w:val="00F81FEA"/>
    <w:rsid w:val="00F83199"/>
    <w:rsid w:val="00F91CFE"/>
    <w:rsid w:val="00F92F91"/>
    <w:rsid w:val="00F94EEF"/>
    <w:rsid w:val="00F95CFA"/>
    <w:rsid w:val="00F97145"/>
    <w:rsid w:val="00F97862"/>
    <w:rsid w:val="00FA2B42"/>
    <w:rsid w:val="00FA52FC"/>
    <w:rsid w:val="00FC0920"/>
    <w:rsid w:val="00FC12A6"/>
    <w:rsid w:val="00FC1BE4"/>
    <w:rsid w:val="00FC1D1B"/>
    <w:rsid w:val="00FC4E02"/>
    <w:rsid w:val="00FC7F0B"/>
    <w:rsid w:val="00FD4419"/>
    <w:rsid w:val="00FD4D55"/>
    <w:rsid w:val="00FD65C1"/>
    <w:rsid w:val="00FE1740"/>
    <w:rsid w:val="00FE3A84"/>
    <w:rsid w:val="00FE416C"/>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4988A1"/>
  <w15:docId w15:val="{09CCAEC2-CACD-49D4-9AF2-EFDB2577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2C2B"/>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uiPriority w:val="99"/>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styleId="Fett">
    <w:name w:val="Strong"/>
    <w:basedOn w:val="Absatz-Standardschriftart"/>
    <w:uiPriority w:val="22"/>
    <w:qFormat/>
    <w:rsid w:val="007C3885"/>
    <w:rPr>
      <w:b/>
      <w:bCs/>
    </w:rPr>
  </w:style>
  <w:style w:type="table" w:customStyle="1" w:styleId="DAIMLERBasisTabelle1">
    <w:name w:val="DAIMLER // Basis Tabelle1"/>
    <w:basedOn w:val="NormaleTabelle"/>
    <w:uiPriority w:val="99"/>
    <w:rsid w:val="006F3D94"/>
    <w:rPr>
      <w:rFonts w:asciiTheme="minorHAnsi" w:eastAsiaTheme="minorHAnsi" w:hAnsiTheme="minorHAnsi" w:cstheme="minorBidi"/>
      <w:sz w:val="22"/>
      <w:szCs w:val="22"/>
      <w:lang w:val="en-US" w:eastAsia="en-US"/>
    </w:rPr>
    <w:tblPr>
      <w:tblCellMar>
        <w:left w:w="0" w:type="dxa"/>
        <w:right w:w="0" w:type="dxa"/>
      </w:tblCellMar>
    </w:tblPr>
  </w:style>
  <w:style w:type="table" w:customStyle="1" w:styleId="Tabellenraster1">
    <w:name w:val="Tabellenraster1"/>
    <w:basedOn w:val="NormaleTabelle"/>
    <w:next w:val="Tabellenraster"/>
    <w:uiPriority w:val="39"/>
    <w:rsid w:val="00883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tthias.krust@daimle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ndrik.sackmann@daimler.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erg.howe@daimler.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daimler.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KMAH\AppData\Local\Microsoft\Windows\INetCache\IE\KMXHHUFE\Daimler%20englis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77BEE-2C38-4380-B07B-F996BE519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Daimler english.dotx</Template>
  <TotalTime>0</TotalTime>
  <Pages>2</Pages>
  <Words>961</Words>
  <Characters>5780</Characters>
  <Application>Microsoft Office Word</Application>
  <DocSecurity>0</DocSecurity>
  <PresentationFormat/>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Sackmann, Hendrik (096)</dc:creator>
  <cp:lastModifiedBy>Sackmann, Hendrik (096)</cp:lastModifiedBy>
  <cp:revision>2</cp:revision>
  <cp:lastPrinted>2019-07-22T18:11:00Z</cp:lastPrinted>
  <dcterms:created xsi:type="dcterms:W3CDTF">2019-07-22T18:03:00Z</dcterms:created>
  <dcterms:modified xsi:type="dcterms:W3CDTF">2019-07-22T18:11:00Z</dcterms:modified>
</cp:coreProperties>
</file>