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CF5759" w14:paraId="5BF1A512" w14:textId="77777777" w:rsidTr="00B03193">
        <w:trPr>
          <w:trHeight w:val="561"/>
        </w:trPr>
        <w:tc>
          <w:tcPr>
            <w:tcW w:w="7195" w:type="dxa"/>
            <w:vMerge w:val="restart"/>
            <w:tcMar>
              <w:left w:w="0" w:type="dxa"/>
              <w:right w:w="0" w:type="dxa"/>
            </w:tcMar>
          </w:tcPr>
          <w:p w14:paraId="7CA19DA4" w14:textId="77777777" w:rsidR="00317376" w:rsidRPr="00CF5759" w:rsidRDefault="00317376" w:rsidP="002432DF">
            <w:pPr>
              <w:pStyle w:val="D03Presse-Information"/>
              <w:framePr w:hSpace="0" w:wrap="auto" w:vAnchor="margin" w:hAnchor="text" w:yAlign="inline"/>
              <w:rPr>
                <w:lang w:val="en-GB"/>
              </w:rPr>
            </w:pPr>
          </w:p>
        </w:tc>
        <w:tc>
          <w:tcPr>
            <w:tcW w:w="2710" w:type="dxa"/>
            <w:tcMar>
              <w:left w:w="0" w:type="dxa"/>
              <w:right w:w="0" w:type="dxa"/>
            </w:tcMar>
            <w:vAlign w:val="bottom"/>
          </w:tcPr>
          <w:p w14:paraId="5F29A6D2" w14:textId="77777777" w:rsidR="004C5B6A" w:rsidRPr="00CF5759" w:rsidRDefault="004C5B6A" w:rsidP="00B03193">
            <w:pPr>
              <w:pStyle w:val="D02Firmierung"/>
              <w:framePr w:wrap="auto"/>
              <w:rPr>
                <w:lang w:val="en-GB"/>
              </w:rPr>
            </w:pPr>
          </w:p>
        </w:tc>
      </w:tr>
      <w:tr w:rsidR="00317376" w:rsidRPr="00CF5759" w14:paraId="47DED1A1" w14:textId="77777777" w:rsidTr="00B03193">
        <w:trPr>
          <w:trHeight w:val="374"/>
        </w:trPr>
        <w:tc>
          <w:tcPr>
            <w:tcW w:w="7195" w:type="dxa"/>
            <w:vMerge/>
            <w:tcMar>
              <w:left w:w="0" w:type="dxa"/>
              <w:right w:w="0" w:type="dxa"/>
            </w:tcMar>
          </w:tcPr>
          <w:p w14:paraId="60569B1F" w14:textId="77777777" w:rsidR="00317376" w:rsidRPr="00CF5759" w:rsidRDefault="00317376" w:rsidP="00B03193">
            <w:pPr>
              <w:pStyle w:val="D03Presse-Information"/>
              <w:framePr w:hSpace="0" w:wrap="auto" w:vAnchor="margin" w:hAnchor="text" w:yAlign="inline"/>
              <w:rPr>
                <w:lang w:val="en-GB"/>
              </w:rPr>
            </w:pPr>
          </w:p>
        </w:tc>
        <w:tc>
          <w:tcPr>
            <w:tcW w:w="2710" w:type="dxa"/>
            <w:tcMar>
              <w:left w:w="0" w:type="dxa"/>
              <w:right w:w="0" w:type="dxa"/>
            </w:tcMar>
            <w:vAlign w:val="bottom"/>
          </w:tcPr>
          <w:p w14:paraId="7589F091" w14:textId="420F1219" w:rsidR="00317376" w:rsidRPr="004C325F" w:rsidRDefault="004C325F" w:rsidP="004C325F">
            <w:pPr>
              <w:pStyle w:val="D03Presse-Information"/>
              <w:framePr w:hSpace="0" w:wrap="auto" w:vAnchor="margin" w:hAnchor="text" w:yAlign="inline"/>
              <w:rPr>
                <w:szCs w:val="21"/>
                <w:lang w:val="it-IT" w:eastAsia="it-IT"/>
              </w:rPr>
            </w:pPr>
            <w:proofErr w:type="spellStart"/>
            <w:r>
              <w:t>Informazioni</w:t>
            </w:r>
            <w:proofErr w:type="spellEnd"/>
            <w:r>
              <w:t xml:space="preserve"> per la </w:t>
            </w:r>
            <w:proofErr w:type="spellStart"/>
            <w:r>
              <w:t>stampa</w:t>
            </w:r>
            <w:proofErr w:type="spellEnd"/>
          </w:p>
        </w:tc>
      </w:tr>
      <w:tr w:rsidR="00317376" w:rsidRPr="00CF5759" w14:paraId="0D91D972" w14:textId="77777777" w:rsidTr="00B03193">
        <w:trPr>
          <w:trHeight w:val="958"/>
        </w:trPr>
        <w:tc>
          <w:tcPr>
            <w:tcW w:w="7195" w:type="dxa"/>
            <w:vMerge/>
            <w:tcMar>
              <w:left w:w="0" w:type="dxa"/>
              <w:right w:w="0" w:type="dxa"/>
            </w:tcMar>
          </w:tcPr>
          <w:p w14:paraId="4A1CD724" w14:textId="77777777" w:rsidR="00317376" w:rsidRPr="00CF5759" w:rsidRDefault="00317376" w:rsidP="00B03193">
            <w:pPr>
              <w:pStyle w:val="D03Presse-Information"/>
              <w:framePr w:hSpace="0" w:wrap="auto" w:vAnchor="margin" w:hAnchor="text" w:yAlign="inline"/>
              <w:rPr>
                <w:lang w:val="en-GB"/>
              </w:rPr>
            </w:pPr>
          </w:p>
        </w:tc>
        <w:tc>
          <w:tcPr>
            <w:tcW w:w="2710" w:type="dxa"/>
            <w:tcMar>
              <w:left w:w="0" w:type="dxa"/>
              <w:right w:w="0" w:type="dxa"/>
            </w:tcMar>
          </w:tcPr>
          <w:p w14:paraId="4F766F1F" w14:textId="3EC6ED19" w:rsidR="00317376" w:rsidRPr="004C325F" w:rsidRDefault="004C325F" w:rsidP="004C325F">
            <w:pPr>
              <w:pStyle w:val="D04Datum"/>
              <w:framePr w:hSpace="0" w:wrap="auto" w:vAnchor="margin" w:hAnchor="text" w:yAlign="inline"/>
              <w:rPr>
                <w:szCs w:val="15"/>
                <w:lang w:val="it-IT" w:eastAsia="it-IT"/>
              </w:rPr>
            </w:pPr>
            <w:r>
              <w:t xml:space="preserve">17 </w:t>
            </w:r>
            <w:proofErr w:type="spellStart"/>
            <w:r>
              <w:t>ottobre</w:t>
            </w:r>
            <w:proofErr w:type="spellEnd"/>
            <w:r>
              <w:t xml:space="preserve"> 2026</w:t>
            </w:r>
          </w:p>
        </w:tc>
      </w:tr>
    </w:tbl>
    <w:p w14:paraId="2F4FB472" w14:textId="77777777" w:rsidR="00A039F0" w:rsidRPr="00CF5759" w:rsidRDefault="00A039F0" w:rsidP="00081305">
      <w:pPr>
        <w:pStyle w:val="D04Datum"/>
        <w:framePr w:wrap="around"/>
        <w:rPr>
          <w:lang w:val="en-GB"/>
        </w:rPr>
        <w:sectPr w:rsidR="00A039F0" w:rsidRPr="00CF5759" w:rsidSect="00640797">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code="9"/>
          <w:pgMar w:top="3005" w:right="652" w:bottom="1185" w:left="1361" w:header="1185" w:footer="1049" w:gutter="0"/>
          <w:cols w:space="708"/>
          <w:titlePg/>
          <w:docGrid w:linePitch="360"/>
        </w:sectPr>
      </w:pPr>
    </w:p>
    <w:p w14:paraId="11BA9947" w14:textId="77777777" w:rsidR="004C325F" w:rsidRDefault="004C325F">
      <w:pPr>
        <w:pStyle w:val="B01Headline1kit"/>
        <w:rPr>
          <w:lang w:val="it-IT" w:eastAsia="it-IT"/>
        </w:rPr>
      </w:pPr>
      <w:bookmarkStart w:id="0" w:name="_Hlk179457471"/>
      <w:r w:rsidRPr="004C325F">
        <w:rPr>
          <w:lang w:val="it-IT"/>
        </w:rPr>
        <w:t>SUV high-tech con DNA da sportiva: la nuova Mercedes-AMG GT SUV</w:t>
      </w:r>
    </w:p>
    <w:p w14:paraId="3F81F3D7" w14:textId="77777777" w:rsidR="004C325F" w:rsidRDefault="004C325F" w:rsidP="004C325F">
      <w:pPr>
        <w:pStyle w:val="A04Aufzhlung"/>
        <w:rPr>
          <w:lang w:val="it-IT" w:eastAsia="it-IT"/>
        </w:rPr>
      </w:pPr>
      <w:r w:rsidRPr="004C325F">
        <w:rPr>
          <w:lang w:val="it-IT"/>
        </w:rPr>
        <w:t xml:space="preserve">“Born in </w:t>
      </w:r>
      <w:proofErr w:type="spellStart"/>
      <w:r w:rsidRPr="004C325F">
        <w:rPr>
          <w:lang w:val="it-IT"/>
        </w:rPr>
        <w:t>Affalterbach</w:t>
      </w:r>
      <w:proofErr w:type="spellEnd"/>
      <w:r w:rsidRPr="004C325F">
        <w:rPr>
          <w:lang w:val="it-IT"/>
        </w:rPr>
        <w:t>”: il primo SUV full-size sviluppato interamente in-house è il secondo modello basato sull’architettura ad alte prestazioni AMG.EA</w:t>
      </w:r>
    </w:p>
    <w:p w14:paraId="777467C7" w14:textId="77777777" w:rsidR="004C325F" w:rsidRPr="004C325F" w:rsidRDefault="004C325F" w:rsidP="004C325F">
      <w:pPr>
        <w:pStyle w:val="A04Aufzhlung"/>
        <w:rPr>
          <w:lang w:val="it-IT"/>
        </w:rPr>
      </w:pPr>
      <w:r w:rsidRPr="004C325F">
        <w:rPr>
          <w:lang w:val="it-IT"/>
        </w:rPr>
        <w:t>Tecnologia di trazione esclusiva: tre motori a flusso assiale e una batteria a 800 volt derivata dalla Formula 1, con celle cilindriche raffreddate direttamente, per un’erogazione di potenza rapida, ripetibile e costante</w:t>
      </w:r>
    </w:p>
    <w:p w14:paraId="47BE3F71" w14:textId="15D07B8E" w:rsidR="004C325F" w:rsidRPr="004C325F" w:rsidRDefault="0067713E" w:rsidP="004C325F">
      <w:pPr>
        <w:pStyle w:val="A04Aufzhlung"/>
        <w:rPr>
          <w:lang w:val="it-IT"/>
        </w:rPr>
      </w:pPr>
      <w:r>
        <w:rPr>
          <w:lang w:val="it-IT"/>
        </w:rPr>
        <w:t>F</w:t>
      </w:r>
      <w:r w:rsidR="004C325F" w:rsidRPr="004C325F">
        <w:rPr>
          <w:lang w:val="it-IT"/>
        </w:rPr>
        <w:t>ino a 530 kW di potenza continua stabiliscono nuovi standard nel segmento</w:t>
      </w:r>
    </w:p>
    <w:p w14:paraId="6894BF85" w14:textId="77777777" w:rsidR="004C325F" w:rsidRPr="004C325F" w:rsidRDefault="004C325F" w:rsidP="004C325F">
      <w:pPr>
        <w:pStyle w:val="A04Aufzhlung"/>
        <w:rPr>
          <w:lang w:val="it-IT"/>
        </w:rPr>
      </w:pPr>
      <w:r w:rsidRPr="004C325F">
        <w:rPr>
          <w:lang w:val="it-IT"/>
        </w:rPr>
        <w:t>Elevata potenza di ricarica in corrente continua: con una potenza di ricarica fino a 710 kW, in 10 minuti è possibile recuperare fino a 450 chilometri di autonomia WLTP</w:t>
      </w:r>
    </w:p>
    <w:p w14:paraId="2D84399E" w14:textId="77777777" w:rsidR="004C325F" w:rsidRPr="004C325F" w:rsidRDefault="004C325F" w:rsidP="004C325F">
      <w:pPr>
        <w:pStyle w:val="A04Aufzhlung"/>
        <w:rPr>
          <w:lang w:val="it-IT"/>
        </w:rPr>
      </w:pPr>
      <w:r w:rsidRPr="004C325F">
        <w:rPr>
          <w:lang w:val="it-IT"/>
        </w:rPr>
        <w:t>Assetto Gran Turismo: il nuovo AMG ACTIVE RIDE CONTROL+, per la prima volta con stabilizzazione attiva di beccheggio e rollio</w:t>
      </w:r>
    </w:p>
    <w:p w14:paraId="44A3363E" w14:textId="77777777" w:rsidR="004C325F" w:rsidRPr="004C325F" w:rsidRDefault="004C325F" w:rsidP="004C325F">
      <w:pPr>
        <w:pStyle w:val="A04Aufzhlung"/>
        <w:rPr>
          <w:lang w:val="it-IT"/>
        </w:rPr>
      </w:pPr>
      <w:r w:rsidRPr="004C325F">
        <w:rPr>
          <w:lang w:val="it-IT"/>
        </w:rPr>
        <w:t>Esperienza di guida coinvolgente: dinamica di marcia personalizzabile e un’esperienza sonora distintiva per emozioni intense</w:t>
      </w:r>
    </w:p>
    <w:p w14:paraId="4464CC2E" w14:textId="77777777" w:rsidR="004C325F" w:rsidRPr="004C325F" w:rsidRDefault="004C325F" w:rsidP="004C325F">
      <w:pPr>
        <w:pStyle w:val="A04Aufzhlung"/>
        <w:rPr>
          <w:lang w:val="it-IT"/>
        </w:rPr>
      </w:pPr>
      <w:r w:rsidRPr="004C325F">
        <w:rPr>
          <w:lang w:val="it-IT"/>
        </w:rPr>
        <w:t xml:space="preserve">Aerodinamica intelligente: spoiler sul tetto AEROKINETICS attivo e </w:t>
      </w:r>
      <w:proofErr w:type="spellStart"/>
      <w:r w:rsidRPr="004C325F">
        <w:rPr>
          <w:lang w:val="it-IT"/>
        </w:rPr>
        <w:t>Airpanel</w:t>
      </w:r>
      <w:proofErr w:type="spellEnd"/>
    </w:p>
    <w:p w14:paraId="69F9CA83" w14:textId="77777777" w:rsidR="004C325F" w:rsidRPr="004C325F" w:rsidRDefault="004C325F" w:rsidP="004C325F">
      <w:pPr>
        <w:pStyle w:val="A04Aufzhlung"/>
        <w:rPr>
          <w:lang w:val="it-IT"/>
        </w:rPr>
      </w:pPr>
      <w:r w:rsidRPr="004C325F">
        <w:rPr>
          <w:lang w:val="it-IT"/>
        </w:rPr>
        <w:t>Gamma completa, con l’interessante versione d’ingresso 53 e la versione di punta 63</w:t>
      </w:r>
    </w:p>
    <w:p w14:paraId="630E99AB" w14:textId="77777777" w:rsidR="000F0271" w:rsidRDefault="00000000">
      <w:pPr>
        <w:pStyle w:val="A03Flietext"/>
        <w:rPr>
          <w:lang w:val="en-US"/>
        </w:rPr>
      </w:pPr>
      <w:r w:rsidRPr="00B96997">
        <w:rPr>
          <w:lang w:val="it-IT"/>
        </w:rPr>
        <w:t>Per la prima volta nei suoi 59 anni di storia, Mercedes</w:t>
      </w:r>
      <w:r w:rsidRPr="00B96997">
        <w:rPr>
          <w:lang w:val="it-IT"/>
        </w:rPr>
        <w:noBreakHyphen/>
        <w:t>AMG sviluppa internamente e da zero un SUV full-size. La nuova Mercedes</w:t>
      </w:r>
      <w:r w:rsidRPr="00B96997">
        <w:rPr>
          <w:lang w:val="it-IT"/>
        </w:rPr>
        <w:noBreakHyphen/>
        <w:t>AMG GT SUV è il secondo modello basato sull’architettura ad alte prestazioni AMG.EA e combina la presenza autorevole di un SUV full-size con l’esperienza di guida coinvolgente di una sportiva. La posizione di seduta sportiva, il baricentro ribassato e la silhouette bassa e dinamica ne definiscono il carattere, senza compromettere le qualità distintive di un SUV. Moderni concetti di costruzione leggera e una progettazione intelligente d</w:t>
      </w:r>
      <w:r w:rsidRPr="00B96997">
        <w:rPr>
          <w:lang w:val="it-IT"/>
        </w:rPr>
        <w:t xml:space="preserve">el veicolo creano inoltre le basi per significativi vantaggi in termini di peso. Come sulla AMG GT </w:t>
      </w:r>
      <w:r w:rsidR="00292D60" w:rsidRPr="00292D60">
        <w:rPr>
          <w:lang w:val="it-IT"/>
        </w:rPr>
        <w:t xml:space="preserve">Coupé </w:t>
      </w:r>
      <w:r w:rsidRPr="00B96997">
        <w:rPr>
          <w:lang w:val="it-IT"/>
        </w:rPr>
        <w:t>4</w:t>
      </w:r>
      <w:r w:rsidRPr="00B96997">
        <w:rPr>
          <w:lang w:val="it-IT"/>
        </w:rPr>
        <w:t xml:space="preserve"> presentata di recente, nella versione di punta tre motori a flusso assiale assicurano prestazioni eccezionali. Anche la batteria ad alte prestazioni con raffreddamento diretto integrato sviluppa con coerenza lo stesso concetto tecnologico: consente un’erogazione elevata e costante della potenza, aumentando ulteriormente la potenza di ricarica fino a 710 kW¹. Il nuovo assetto AMG ACTIVE RIDE CONTROL+ con stabilizzazione attiva di beccheggio e rollio abbina precisione sportiva e comfort superiore. Grazie a q</w:t>
      </w:r>
      <w:r w:rsidRPr="00B96997">
        <w:rPr>
          <w:lang w:val="it-IT"/>
        </w:rPr>
        <w:t>uesta combinazione eccezionale di prestazioni, comfort e fruibilità quotidiana, la Mercedes</w:t>
      </w:r>
      <w:r w:rsidRPr="00B96997">
        <w:rPr>
          <w:lang w:val="it-IT"/>
        </w:rPr>
        <w:noBreakHyphen/>
        <w:t>AMG GT SUV stabilisce un nuovo riferimento nel segmento. Un’esperienza sonora immersiva, con il sound autentico di un motore V8 o di un sei cilindri, completa l’intensa esperienza di guida AMG.</w:t>
      </w:r>
    </w:p>
    <w:p w14:paraId="00EAE689" w14:textId="77777777" w:rsidR="002A2D77" w:rsidRPr="004C325F" w:rsidRDefault="002A2D77" w:rsidP="008E367F">
      <w:pPr>
        <w:pStyle w:val="A03Flietext"/>
        <w:rPr>
          <w:lang w:val="it-IT"/>
        </w:rPr>
      </w:pPr>
    </w:p>
    <w:p w14:paraId="5E0B529F" w14:textId="6CEF6F45" w:rsidR="004C325F" w:rsidRDefault="004C325F">
      <w:pPr>
        <w:pStyle w:val="A03Flietext"/>
        <w:rPr>
          <w:lang w:val="it-IT" w:eastAsia="it-IT"/>
        </w:rPr>
      </w:pPr>
      <w:r w:rsidRPr="004C325F">
        <w:rPr>
          <w:lang w:val="it-IT"/>
        </w:rPr>
        <w:t>I clienti possono scegliere tra tre varianti: Mercedes</w:t>
      </w:r>
      <w:r w:rsidRPr="004C325F">
        <w:rPr>
          <w:lang w:val="it-IT"/>
        </w:rPr>
        <w:noBreakHyphen/>
        <w:t>AMG GT 63 SUV, Mercedes</w:t>
      </w:r>
      <w:r w:rsidRPr="004C325F">
        <w:rPr>
          <w:lang w:val="it-IT"/>
        </w:rPr>
        <w:noBreakHyphen/>
        <w:t>AMG GT 55 SUV e Mercedes</w:t>
      </w:r>
      <w:r w:rsidRPr="004C325F">
        <w:rPr>
          <w:lang w:val="it-IT"/>
        </w:rPr>
        <w:noBreakHyphen/>
        <w:t xml:space="preserve">AMG GT 53 SUV. La versione d’ingresso del nuovo SUV di </w:t>
      </w:r>
      <w:proofErr w:type="spellStart"/>
      <w:r w:rsidRPr="004C325F">
        <w:rPr>
          <w:lang w:val="it-IT"/>
        </w:rPr>
        <w:t>Affalterbach</w:t>
      </w:r>
      <w:proofErr w:type="spellEnd"/>
      <w:r w:rsidRPr="004C325F">
        <w:rPr>
          <w:lang w:val="it-IT"/>
        </w:rPr>
        <w:t xml:space="preserve"> sarà ordinabile dal 20 ottobre. Le versioni AMG GT 63 SUV e 55 SUV seguiranno nella primavera del 2027.</w:t>
      </w:r>
    </w:p>
    <w:p w14:paraId="3C0FA9BD" w14:textId="77777777" w:rsidR="004C325F" w:rsidRDefault="004C325F">
      <w:pPr>
        <w:pStyle w:val="A06Zitat"/>
        <w:rPr>
          <w:lang w:val="it-IT" w:eastAsia="it-IT"/>
        </w:rPr>
      </w:pPr>
      <w:r w:rsidRPr="004C325F">
        <w:rPr>
          <w:lang w:val="it-IT"/>
        </w:rPr>
        <w:lastRenderedPageBreak/>
        <w:t>“Con la nuova Mercedes</w:t>
      </w:r>
      <w:r w:rsidRPr="004C325F">
        <w:rPr>
          <w:lang w:val="it-IT"/>
        </w:rPr>
        <w:noBreakHyphen/>
        <w:t>AMG GT SUV portiamo le innovazioni rivoluzionarie della nostra architettura AMG.EA nel segmento dei SUV full-size. Grazie a tre pionieristici motori a flusso assiale e a una rivoluzionaria batteria ad alto voltaggio, fissiamo un nuovo riferimento nel segmento dei SUV elettrici. Dimostriamo che oggi le prestazioni elettriche non richiedono più alcun compromesso in termini di potenza continua, autonomia o velocità di ricarica.”</w:t>
      </w:r>
    </w:p>
    <w:p w14:paraId="7E6AF1AB" w14:textId="77777777" w:rsidR="004C325F" w:rsidRPr="004C325F" w:rsidRDefault="004C325F">
      <w:pPr>
        <w:pStyle w:val="A07Zitatgeber"/>
        <w:rPr>
          <w:szCs w:val="19"/>
          <w:lang w:val="en-US" w:eastAsia="it-IT"/>
        </w:rPr>
      </w:pPr>
      <w:r w:rsidRPr="004C325F">
        <w:rPr>
          <w:lang w:val="en-US"/>
        </w:rPr>
        <w:t xml:space="preserve">Jörg Burzer, </w:t>
      </w:r>
      <w:proofErr w:type="spellStart"/>
      <w:r w:rsidRPr="004C325F">
        <w:rPr>
          <w:lang w:val="en-US"/>
        </w:rPr>
        <w:t>Membro</w:t>
      </w:r>
      <w:proofErr w:type="spellEnd"/>
      <w:r w:rsidRPr="004C325F">
        <w:rPr>
          <w:lang w:val="en-US"/>
        </w:rPr>
        <w:t xml:space="preserve"> del Board of Management di Mercedes-Benz Group AG, Chief Technology Officer, Development &amp; Procurement</w:t>
      </w:r>
    </w:p>
    <w:p w14:paraId="14854F20" w14:textId="77777777" w:rsidR="00AC250F" w:rsidRPr="00664CE8" w:rsidRDefault="00AC250F" w:rsidP="007230BA">
      <w:pPr>
        <w:pStyle w:val="A07Zitatgeber"/>
        <w:rPr>
          <w:lang w:val="en-GB"/>
        </w:rPr>
      </w:pPr>
    </w:p>
    <w:p w14:paraId="08EF6640" w14:textId="77777777" w:rsidR="004C325F" w:rsidRPr="004C325F" w:rsidRDefault="004C325F">
      <w:pPr>
        <w:pStyle w:val="A06Zitat"/>
        <w:rPr>
          <w:lang w:val="en-US" w:eastAsia="it-IT"/>
        </w:rPr>
      </w:pPr>
      <w:r w:rsidRPr="004C325F">
        <w:rPr>
          <w:lang w:val="it-IT"/>
        </w:rPr>
        <w:t>“I nostri clienti vivranno la Mercedes</w:t>
      </w:r>
      <w:r w:rsidRPr="004C325F">
        <w:rPr>
          <w:lang w:val="it-IT"/>
        </w:rPr>
        <w:noBreakHyphen/>
        <w:t xml:space="preserve">AMG GT SUV come un’auto che, per la prima volta, unisce in modo unico due mondi: i vantaggi pratici di un SUV full-size, con il massimo in termini di spazio, comfort e versatilità, e il carattere emozionale da sportiva di un’autentica AMG. La chiave è l’high-tech di </w:t>
      </w:r>
      <w:proofErr w:type="spellStart"/>
      <w:r w:rsidRPr="004C325F">
        <w:rPr>
          <w:lang w:val="it-IT"/>
        </w:rPr>
        <w:t>Affalterbach</w:t>
      </w:r>
      <w:proofErr w:type="spellEnd"/>
      <w:r w:rsidRPr="004C325F">
        <w:rPr>
          <w:lang w:val="it-IT"/>
        </w:rPr>
        <w:t xml:space="preserve">. In breve: SUV by </w:t>
      </w:r>
      <w:proofErr w:type="spellStart"/>
      <w:r w:rsidRPr="004C325F">
        <w:rPr>
          <w:lang w:val="it-IT"/>
        </w:rPr>
        <w:t>shape</w:t>
      </w:r>
      <w:proofErr w:type="spellEnd"/>
      <w:r w:rsidRPr="004C325F">
        <w:rPr>
          <w:lang w:val="it-IT"/>
        </w:rPr>
        <w:t xml:space="preserve">. </w:t>
      </w:r>
      <w:r w:rsidRPr="004C325F">
        <w:rPr>
          <w:lang w:val="en-US"/>
        </w:rPr>
        <w:t>GT by nature.”</w:t>
      </w:r>
    </w:p>
    <w:p w14:paraId="2572D8E5" w14:textId="77777777" w:rsidR="004C325F" w:rsidRPr="004C325F" w:rsidRDefault="004C325F">
      <w:pPr>
        <w:pStyle w:val="A07Zitatgeber"/>
        <w:rPr>
          <w:szCs w:val="19"/>
          <w:lang w:val="en-US" w:eastAsia="it-IT"/>
        </w:rPr>
      </w:pPr>
      <w:r w:rsidRPr="004C325F">
        <w:rPr>
          <w:lang w:val="en-US"/>
        </w:rPr>
        <w:t>Stefan Weckbach, Chairman of the Management Board di Mercedes</w:t>
      </w:r>
      <w:r w:rsidRPr="004C325F">
        <w:rPr>
          <w:lang w:val="en-US"/>
        </w:rPr>
        <w:noBreakHyphen/>
        <w:t>AMG GmbH e Head of Business Units Mercedes</w:t>
      </w:r>
      <w:r w:rsidRPr="004C325F">
        <w:rPr>
          <w:lang w:val="en-US"/>
        </w:rPr>
        <w:noBreakHyphen/>
        <w:t>Benz G</w:t>
      </w:r>
      <w:r w:rsidRPr="004C325F">
        <w:rPr>
          <w:lang w:val="en-US"/>
        </w:rPr>
        <w:noBreakHyphen/>
        <w:t>Class &amp; Mercedes</w:t>
      </w:r>
      <w:r w:rsidRPr="004C325F">
        <w:rPr>
          <w:lang w:val="en-US"/>
        </w:rPr>
        <w:noBreakHyphen/>
        <w:t>Maybach</w:t>
      </w:r>
    </w:p>
    <w:p w14:paraId="2F005D4F" w14:textId="77777777" w:rsidR="001B30D9" w:rsidRDefault="001B30D9" w:rsidP="008E367F">
      <w:pPr>
        <w:pStyle w:val="A07Zitatgeber"/>
        <w:rPr>
          <w:szCs w:val="19"/>
          <w:lang w:val="en-GB"/>
        </w:rPr>
      </w:pPr>
    </w:p>
    <w:p w14:paraId="5E0C09E3" w14:textId="77777777" w:rsidR="004C325F" w:rsidRDefault="004C325F">
      <w:pPr>
        <w:pStyle w:val="A06Zitat"/>
        <w:rPr>
          <w:lang w:val="it-IT" w:eastAsia="it-IT"/>
        </w:rPr>
      </w:pPr>
      <w:r w:rsidRPr="004C325F">
        <w:rPr>
          <w:lang w:val="it-IT"/>
        </w:rPr>
        <w:t>“Le prestazioni iniziano dalla presenza. La nuova Mercedes</w:t>
      </w:r>
      <w:r w:rsidRPr="004C325F">
        <w:rPr>
          <w:lang w:val="it-IT"/>
        </w:rPr>
        <w:noBreakHyphen/>
        <w:t>AMG GT SUV incarna la massima espressione del dinamismo. Il suo aspetto possente, con spalle muscolose, carreggiata ampia e silhouette ribassata, rende immediatamente riconoscibili le sue straordinarie prestazioni: pura AMG.”</w:t>
      </w:r>
    </w:p>
    <w:p w14:paraId="2897B8D3" w14:textId="77777777" w:rsidR="004C325F" w:rsidRPr="004C325F" w:rsidRDefault="004C325F">
      <w:pPr>
        <w:pStyle w:val="A07Zitatgeber"/>
        <w:rPr>
          <w:szCs w:val="19"/>
          <w:lang w:val="en-US" w:eastAsia="it-IT"/>
        </w:rPr>
      </w:pPr>
      <w:r w:rsidRPr="004C325F">
        <w:rPr>
          <w:lang w:val="en-US"/>
        </w:rPr>
        <w:t>Bastian Baudy, Chief Design Officer, Mercedes</w:t>
      </w:r>
      <w:r w:rsidRPr="004C325F">
        <w:rPr>
          <w:lang w:val="en-US"/>
        </w:rPr>
        <w:noBreakHyphen/>
        <w:t>Benz Group AG</w:t>
      </w:r>
    </w:p>
    <w:p w14:paraId="520E6AA9" w14:textId="77777777" w:rsidR="00E47152" w:rsidRDefault="00E47152" w:rsidP="002D018E">
      <w:pPr>
        <w:pStyle w:val="A07Zitatgeber"/>
        <w:rPr>
          <w:szCs w:val="19"/>
          <w:lang w:val="en-GB"/>
        </w:rPr>
      </w:pPr>
    </w:p>
    <w:p w14:paraId="60D3160E" w14:textId="05F96676" w:rsidR="00B80A1D" w:rsidRPr="00CF5759" w:rsidRDefault="009C1844" w:rsidP="00AC250F">
      <w:pPr>
        <w:pStyle w:val="Labelling"/>
        <w:rPr>
          <w:lang w:val="en-GB"/>
        </w:rPr>
      </w:pPr>
      <w:r w:rsidRPr="00CF5759">
        <w:rPr>
          <w:lang w:val="en-GB"/>
        </w:rPr>
        <w:t>Mercedes</w:t>
      </w:r>
      <w:r w:rsidR="00AC250F">
        <w:rPr>
          <w:lang w:val="en-GB"/>
        </w:rPr>
        <w:noBreakHyphen/>
      </w:r>
      <w:r w:rsidRPr="00CF5759">
        <w:rPr>
          <w:lang w:val="en-GB"/>
        </w:rPr>
        <w:t xml:space="preserve">AMG GT 63 SUV | energy consumption </w:t>
      </w:r>
      <w:r w:rsidR="00AC250F">
        <w:rPr>
          <w:lang w:val="en-GB"/>
        </w:rPr>
        <w:t>c</w:t>
      </w:r>
      <w:r w:rsidR="00AC250F" w:rsidRPr="00CF5759">
        <w:rPr>
          <w:lang w:val="en-GB"/>
        </w:rPr>
        <w:t xml:space="preserve">ombined </w:t>
      </w:r>
      <w:r w:rsidR="005C0B5F" w:rsidRPr="005C0B5F">
        <w:rPr>
          <w:lang w:val="en-US"/>
        </w:rPr>
        <w:t>23</w:t>
      </w:r>
      <w:r w:rsidR="005C0B5F">
        <w:rPr>
          <w:lang w:val="en-US"/>
        </w:rPr>
        <w:t>.</w:t>
      </w:r>
      <w:r w:rsidR="005C0B5F" w:rsidRPr="005C0B5F">
        <w:rPr>
          <w:lang w:val="en-US"/>
        </w:rPr>
        <w:t>8</w:t>
      </w:r>
      <w:r w:rsidR="00AC250F">
        <w:rPr>
          <w:color w:val="000000"/>
          <w:lang w:val="en-GB"/>
        </w:rPr>
        <w:t>–</w:t>
      </w:r>
      <w:r w:rsidR="005C0B5F" w:rsidRPr="005C0B5F">
        <w:rPr>
          <w:lang w:val="en-US"/>
        </w:rPr>
        <w:t>21</w:t>
      </w:r>
      <w:r w:rsidR="005C0B5F">
        <w:rPr>
          <w:lang w:val="en-US"/>
        </w:rPr>
        <w:t>.</w:t>
      </w:r>
      <w:r w:rsidR="005C0B5F" w:rsidRPr="005C0B5F">
        <w:rPr>
          <w:lang w:val="en-US"/>
        </w:rPr>
        <w:t xml:space="preserve">2 </w:t>
      </w:r>
      <w:r w:rsidRPr="00CF5759">
        <w:rPr>
          <w:lang w:val="en-GB"/>
        </w:rPr>
        <w:t>kWh/100 km | CO₂ emissions</w:t>
      </w:r>
      <w:r w:rsidR="00AC250F">
        <w:rPr>
          <w:lang w:val="en-GB"/>
        </w:rPr>
        <w:t xml:space="preserve"> c</w:t>
      </w:r>
      <w:r w:rsidR="00AC250F" w:rsidRPr="00CF5759">
        <w:rPr>
          <w:lang w:val="en-GB"/>
        </w:rPr>
        <w:t>ombined</w:t>
      </w:r>
      <w:r w:rsidRPr="00CF5759">
        <w:rPr>
          <w:lang w:val="en-GB"/>
        </w:rPr>
        <w:t xml:space="preserve"> 0 g/km | CO₂ class: A</w:t>
      </w:r>
      <w:r w:rsidR="002A3D09" w:rsidRPr="00617E48">
        <w:rPr>
          <w:vertAlign w:val="superscript"/>
          <w:lang w:val="en-GB"/>
        </w:rPr>
        <w:fldChar w:fldCharType="begin"/>
      </w:r>
      <w:r w:rsidR="002A3D09" w:rsidRPr="00617E48">
        <w:rPr>
          <w:vertAlign w:val="superscript"/>
          <w:lang w:val="en-GB"/>
        </w:rPr>
        <w:instrText xml:space="preserve"> NOTEREF _Ref240962507 \h </w:instrText>
      </w:r>
      <w:r w:rsidR="00617E48">
        <w:rPr>
          <w:vertAlign w:val="superscript"/>
          <w:lang w:val="en-GB"/>
        </w:rPr>
        <w:instrText xml:space="preserve"> \* MERGEFORMAT </w:instrText>
      </w:r>
      <w:r w:rsidR="002A3D09" w:rsidRPr="00617E48">
        <w:rPr>
          <w:vertAlign w:val="superscript"/>
          <w:lang w:val="en-GB"/>
        </w:rPr>
      </w:r>
      <w:r w:rsidR="002A3D09" w:rsidRPr="00617E48">
        <w:rPr>
          <w:vertAlign w:val="superscript"/>
          <w:lang w:val="en-GB"/>
        </w:rPr>
        <w:fldChar w:fldCharType="separate"/>
      </w:r>
      <w:r w:rsidR="002A3D09" w:rsidRPr="00617E48">
        <w:rPr>
          <w:vertAlign w:val="superscript"/>
          <w:lang w:val="en-GB"/>
        </w:rPr>
        <w:t>1</w:t>
      </w:r>
      <w:r w:rsidR="002A3D09" w:rsidRPr="00617E48">
        <w:rPr>
          <w:vertAlign w:val="superscript"/>
          <w:lang w:val="en-GB"/>
        </w:rPr>
        <w:fldChar w:fldCharType="end"/>
      </w:r>
    </w:p>
    <w:p w14:paraId="1D0211E5" w14:textId="62B4D2CD" w:rsidR="009C1844" w:rsidRPr="00CF5759" w:rsidRDefault="009C1844" w:rsidP="00AC250F">
      <w:pPr>
        <w:pStyle w:val="Labelling"/>
        <w:rPr>
          <w:lang w:val="en-GB"/>
        </w:rPr>
      </w:pPr>
      <w:r w:rsidRPr="00CF5759">
        <w:rPr>
          <w:lang w:val="en-GB"/>
        </w:rPr>
        <w:t>Mercedes</w:t>
      </w:r>
      <w:r w:rsidR="00AC250F">
        <w:rPr>
          <w:lang w:val="en-GB"/>
        </w:rPr>
        <w:noBreakHyphen/>
      </w:r>
      <w:r w:rsidRPr="00CF5759">
        <w:rPr>
          <w:lang w:val="en-GB"/>
        </w:rPr>
        <w:t xml:space="preserve">AMG GT 55 SUV | energy consumption </w:t>
      </w:r>
      <w:r w:rsidR="00AC250F">
        <w:rPr>
          <w:lang w:val="en-GB"/>
        </w:rPr>
        <w:t>c</w:t>
      </w:r>
      <w:r w:rsidR="00AC250F" w:rsidRPr="00CF5759">
        <w:rPr>
          <w:lang w:val="en-GB"/>
        </w:rPr>
        <w:t xml:space="preserve">ombined </w:t>
      </w:r>
      <w:r w:rsidR="005C0B5F" w:rsidRPr="005C0B5F">
        <w:rPr>
          <w:lang w:val="en-US"/>
        </w:rPr>
        <w:t>23</w:t>
      </w:r>
      <w:r w:rsidR="005C0B5F">
        <w:rPr>
          <w:lang w:val="en-US"/>
        </w:rPr>
        <w:t>.</w:t>
      </w:r>
      <w:r w:rsidR="005C0B5F" w:rsidRPr="005C0B5F">
        <w:rPr>
          <w:lang w:val="en-US"/>
        </w:rPr>
        <w:t>8</w:t>
      </w:r>
      <w:r w:rsidR="00AC250F">
        <w:rPr>
          <w:color w:val="000000"/>
          <w:lang w:val="en-GB"/>
        </w:rPr>
        <w:t>–</w:t>
      </w:r>
      <w:r w:rsidR="005C0B5F" w:rsidRPr="005C0B5F">
        <w:rPr>
          <w:lang w:val="en-US"/>
        </w:rPr>
        <w:t>21</w:t>
      </w:r>
      <w:r w:rsidR="005C0B5F">
        <w:rPr>
          <w:lang w:val="en-US"/>
        </w:rPr>
        <w:t>.</w:t>
      </w:r>
      <w:r w:rsidR="005C0B5F" w:rsidRPr="005C0B5F">
        <w:rPr>
          <w:lang w:val="en-US"/>
        </w:rPr>
        <w:t xml:space="preserve">2 </w:t>
      </w:r>
      <w:r w:rsidRPr="00CF5759">
        <w:rPr>
          <w:lang w:val="en-GB"/>
        </w:rPr>
        <w:t xml:space="preserve">kWh/100 km | CO₂ emissions </w:t>
      </w:r>
      <w:r w:rsidR="00AC250F">
        <w:rPr>
          <w:lang w:val="en-GB"/>
        </w:rPr>
        <w:t>c</w:t>
      </w:r>
      <w:r w:rsidR="00AC250F" w:rsidRPr="00CF5759">
        <w:rPr>
          <w:lang w:val="en-GB"/>
        </w:rPr>
        <w:t xml:space="preserve">ombined </w:t>
      </w:r>
      <w:r w:rsidRPr="00CF5759">
        <w:rPr>
          <w:lang w:val="en-GB"/>
        </w:rPr>
        <w:t>0 g/km | CO₂ class: A</w:t>
      </w:r>
      <w:r w:rsidR="002A3D09" w:rsidRPr="00617E48">
        <w:rPr>
          <w:vertAlign w:val="superscript"/>
          <w:lang w:val="en-GB"/>
        </w:rPr>
        <w:fldChar w:fldCharType="begin"/>
      </w:r>
      <w:r w:rsidR="002A3D09" w:rsidRPr="00617E48">
        <w:rPr>
          <w:vertAlign w:val="superscript"/>
          <w:lang w:val="en-GB"/>
        </w:rPr>
        <w:instrText xml:space="preserve"> NOTEREF _Ref240962507 \h </w:instrText>
      </w:r>
      <w:r w:rsidR="00617E48">
        <w:rPr>
          <w:vertAlign w:val="superscript"/>
          <w:lang w:val="en-GB"/>
        </w:rPr>
        <w:instrText xml:space="preserve"> \* MERGEFORMAT </w:instrText>
      </w:r>
      <w:r w:rsidR="002A3D09" w:rsidRPr="00617E48">
        <w:rPr>
          <w:vertAlign w:val="superscript"/>
          <w:lang w:val="en-GB"/>
        </w:rPr>
      </w:r>
      <w:r w:rsidR="002A3D09" w:rsidRPr="00617E48">
        <w:rPr>
          <w:vertAlign w:val="superscript"/>
          <w:lang w:val="en-GB"/>
        </w:rPr>
        <w:fldChar w:fldCharType="separate"/>
      </w:r>
      <w:r w:rsidR="002A3D09" w:rsidRPr="00617E48">
        <w:rPr>
          <w:vertAlign w:val="superscript"/>
          <w:lang w:val="en-GB"/>
        </w:rPr>
        <w:t>1</w:t>
      </w:r>
      <w:r w:rsidR="002A3D09" w:rsidRPr="00617E48">
        <w:rPr>
          <w:vertAlign w:val="superscript"/>
          <w:lang w:val="en-GB"/>
        </w:rPr>
        <w:fldChar w:fldCharType="end"/>
      </w:r>
    </w:p>
    <w:p w14:paraId="3B0BBCB7" w14:textId="16D27273" w:rsidR="000C7F64" w:rsidRPr="00CF5759" w:rsidRDefault="000C7F64" w:rsidP="00AC250F">
      <w:pPr>
        <w:pStyle w:val="Labelling"/>
        <w:rPr>
          <w:lang w:val="en-GB"/>
        </w:rPr>
      </w:pPr>
      <w:r w:rsidRPr="00CF5759">
        <w:rPr>
          <w:lang w:val="en-GB"/>
        </w:rPr>
        <w:t>Mercedes</w:t>
      </w:r>
      <w:r w:rsidR="00AC250F">
        <w:rPr>
          <w:lang w:val="en-GB"/>
        </w:rPr>
        <w:noBreakHyphen/>
      </w:r>
      <w:r w:rsidRPr="00CF5759">
        <w:rPr>
          <w:lang w:val="en-GB"/>
        </w:rPr>
        <w:t>AMG GT</w:t>
      </w:r>
      <w:r w:rsidR="00D22AEB" w:rsidRPr="00CF5759">
        <w:rPr>
          <w:lang w:val="en-GB"/>
        </w:rPr>
        <w:t xml:space="preserve"> 53 </w:t>
      </w:r>
      <w:r w:rsidRPr="00CF5759">
        <w:rPr>
          <w:lang w:val="en-GB"/>
        </w:rPr>
        <w:t>SUV | energy consumption</w:t>
      </w:r>
      <w:r w:rsidR="00D57F95" w:rsidRPr="00CF5759">
        <w:rPr>
          <w:lang w:val="en-GB"/>
        </w:rPr>
        <w:t xml:space="preserve"> </w:t>
      </w:r>
      <w:r w:rsidR="00AC250F">
        <w:rPr>
          <w:lang w:val="en-GB"/>
        </w:rPr>
        <w:t>c</w:t>
      </w:r>
      <w:r w:rsidR="00AC250F" w:rsidRPr="00CF5759">
        <w:rPr>
          <w:lang w:val="en-GB"/>
        </w:rPr>
        <w:t xml:space="preserve">ombined </w:t>
      </w:r>
      <w:r w:rsidR="00D57F95" w:rsidRPr="00CF5759">
        <w:rPr>
          <w:lang w:val="en-GB"/>
        </w:rPr>
        <w:t>21.</w:t>
      </w:r>
      <w:r w:rsidR="00EF0291">
        <w:rPr>
          <w:lang w:val="en-GB"/>
        </w:rPr>
        <w:t>1</w:t>
      </w:r>
      <w:r w:rsidR="00AC250F">
        <w:rPr>
          <w:color w:val="000000"/>
          <w:lang w:val="en-GB"/>
        </w:rPr>
        <w:t>–</w:t>
      </w:r>
      <w:r w:rsidR="001D46C2">
        <w:rPr>
          <w:lang w:val="en-GB"/>
        </w:rPr>
        <w:t>18</w:t>
      </w:r>
      <w:r w:rsidR="00EF15D7">
        <w:rPr>
          <w:lang w:val="en-GB"/>
        </w:rPr>
        <w:t>.</w:t>
      </w:r>
      <w:r w:rsidR="001D46C2">
        <w:rPr>
          <w:lang w:val="en-GB"/>
        </w:rPr>
        <w:t>8</w:t>
      </w:r>
      <w:r w:rsidR="00D57F95" w:rsidRPr="00CF5759">
        <w:rPr>
          <w:lang w:val="en-GB"/>
        </w:rPr>
        <w:t xml:space="preserve"> </w:t>
      </w:r>
      <w:r w:rsidRPr="00CF5759">
        <w:rPr>
          <w:lang w:val="en-GB"/>
        </w:rPr>
        <w:t xml:space="preserve">kWh/100 km | CO₂ emissions </w:t>
      </w:r>
      <w:r w:rsidR="00AC250F">
        <w:rPr>
          <w:lang w:val="en-GB"/>
        </w:rPr>
        <w:t>c</w:t>
      </w:r>
      <w:r w:rsidR="00AC250F" w:rsidRPr="00CF5759">
        <w:rPr>
          <w:lang w:val="en-GB"/>
        </w:rPr>
        <w:t xml:space="preserve">ombined </w:t>
      </w:r>
      <w:r w:rsidRPr="00CF5759">
        <w:rPr>
          <w:lang w:val="en-GB"/>
        </w:rPr>
        <w:t>0 g/km | CO₂ class: A</w:t>
      </w:r>
      <w:r w:rsidR="002A3D09" w:rsidRPr="00617E48">
        <w:rPr>
          <w:vertAlign w:val="superscript"/>
          <w:lang w:val="en-GB"/>
        </w:rPr>
        <w:fldChar w:fldCharType="begin"/>
      </w:r>
      <w:r w:rsidR="002A3D09" w:rsidRPr="00617E48">
        <w:rPr>
          <w:vertAlign w:val="superscript"/>
          <w:lang w:val="en-GB"/>
        </w:rPr>
        <w:instrText xml:space="preserve"> NOTEREF _Ref240962507 \h </w:instrText>
      </w:r>
      <w:r w:rsidR="00617E48">
        <w:rPr>
          <w:vertAlign w:val="superscript"/>
          <w:lang w:val="en-GB"/>
        </w:rPr>
        <w:instrText xml:space="preserve"> \* MERGEFORMAT </w:instrText>
      </w:r>
      <w:r w:rsidR="002A3D09" w:rsidRPr="00617E48">
        <w:rPr>
          <w:vertAlign w:val="superscript"/>
          <w:lang w:val="en-GB"/>
        </w:rPr>
      </w:r>
      <w:r w:rsidR="002A3D09" w:rsidRPr="00617E48">
        <w:rPr>
          <w:vertAlign w:val="superscript"/>
          <w:lang w:val="en-GB"/>
        </w:rPr>
        <w:fldChar w:fldCharType="separate"/>
      </w:r>
      <w:r w:rsidR="002A3D09" w:rsidRPr="00617E48">
        <w:rPr>
          <w:vertAlign w:val="superscript"/>
          <w:lang w:val="en-GB"/>
        </w:rPr>
        <w:t>1</w:t>
      </w:r>
      <w:r w:rsidR="002A3D09" w:rsidRPr="00617E48">
        <w:rPr>
          <w:vertAlign w:val="superscript"/>
          <w:lang w:val="en-GB"/>
        </w:rPr>
        <w:fldChar w:fldCharType="end"/>
      </w:r>
    </w:p>
    <w:p w14:paraId="6B107EAF" w14:textId="77777777" w:rsidR="004C325F" w:rsidRPr="004C325F" w:rsidRDefault="004C325F">
      <w:pPr>
        <w:pStyle w:val="A01berschrift1"/>
        <w:rPr>
          <w:lang w:val="en-US" w:eastAsia="it-IT"/>
        </w:rPr>
      </w:pPr>
      <w:bookmarkStart w:id="1" w:name="_Hlk221712290"/>
      <w:bookmarkStart w:id="2" w:name="_Hlk221607630"/>
      <w:r w:rsidRPr="004C325F">
        <w:rPr>
          <w:lang w:val="en-US"/>
        </w:rPr>
        <w:lastRenderedPageBreak/>
        <w:t xml:space="preserve">Dati </w:t>
      </w:r>
      <w:proofErr w:type="spellStart"/>
      <w:r w:rsidRPr="004C325F">
        <w:rPr>
          <w:lang w:val="en-US"/>
        </w:rPr>
        <w:t>principali</w:t>
      </w:r>
      <w:proofErr w:type="spellEnd"/>
    </w:p>
    <w:p w14:paraId="4AAA7BBB" w14:textId="77777777" w:rsidR="004C325F" w:rsidRDefault="004C325F">
      <w:pPr>
        <w:pStyle w:val="A03Flietext"/>
        <w:rPr>
          <w:lang w:val="it-IT" w:eastAsia="it-IT"/>
        </w:rPr>
      </w:pPr>
      <w:r w:rsidRPr="004C325F">
        <w:rPr>
          <w:rFonts w:ascii="MB Corpo S Text Office" w:hAnsi="MB Corpo S Text Office"/>
          <w:lang w:val="it-IT"/>
        </w:rPr>
        <w:t xml:space="preserve">Nuove dimensioni nel segmento dei SUV: </w:t>
      </w:r>
      <w:r w:rsidRPr="004C325F">
        <w:rPr>
          <w:lang w:val="it-IT"/>
        </w:rPr>
        <w:t>la nuova Mercedes</w:t>
      </w:r>
      <w:r w:rsidRPr="004C325F">
        <w:rPr>
          <w:lang w:val="it-IT"/>
        </w:rPr>
        <w:noBreakHyphen/>
        <w:t>AMG GT SUV afferma con decisione il proprio carattere performante grazie a innovative soluzioni di trazione. A seconda della motorizzazione, tre motori a flusso assiale o due motori sincroni assicurano un’erogazione di potenza straordinaria. La versione di punta raggiunge una potenza massima fino a 860 kW (1.169 CV).</w:t>
      </w:r>
    </w:p>
    <w:p w14:paraId="2EEFC8CE" w14:textId="77777777" w:rsidR="004922F5" w:rsidRPr="004C325F" w:rsidRDefault="004922F5" w:rsidP="008E367F">
      <w:pPr>
        <w:pStyle w:val="A03Flietext"/>
        <w:rPr>
          <w:lang w:val="it-IT"/>
        </w:rPr>
      </w:pPr>
    </w:p>
    <w:p w14:paraId="6FA1CBAD" w14:textId="77777777" w:rsidR="004C325F" w:rsidRDefault="004C325F">
      <w:pPr>
        <w:pStyle w:val="A03Flietext"/>
        <w:rPr>
          <w:lang w:val="it-IT" w:eastAsia="it-IT"/>
        </w:rPr>
      </w:pPr>
      <w:r w:rsidRPr="004C325F">
        <w:rPr>
          <w:rFonts w:ascii="MB Corpo S Text Office" w:hAnsi="MB Corpo S Text Office"/>
          <w:lang w:val="it-IT"/>
        </w:rPr>
        <w:t xml:space="preserve">Prestazioni ai vertici della categoria: </w:t>
      </w:r>
      <w:r w:rsidRPr="004C325F">
        <w:rPr>
          <w:lang w:val="it-IT"/>
        </w:rPr>
        <w:t>nella versione di punta, la Mercedes</w:t>
      </w:r>
      <w:r w:rsidRPr="004C325F">
        <w:rPr>
          <w:lang w:val="it-IT"/>
        </w:rPr>
        <w:noBreakHyphen/>
        <w:t>AMG GT SUV accelera da 0 a 100 km/h in soli 2,5 secondi e da 0 a 200 km/h in 6,8 secondi</w:t>
      </w:r>
      <w:r w:rsidRPr="004C325F">
        <w:rPr>
          <w:vertAlign w:val="superscript"/>
          <w:lang w:val="it-IT"/>
        </w:rPr>
        <w:t>4</w:t>
      </w:r>
      <w:r w:rsidRPr="004C325F">
        <w:rPr>
          <w:lang w:val="it-IT"/>
        </w:rPr>
        <w:t xml:space="preserve">. La velocità massima è di 270 km/h (con </w:t>
      </w:r>
      <w:proofErr w:type="spellStart"/>
      <w:r w:rsidRPr="004C325F">
        <w:rPr>
          <w:lang w:val="it-IT"/>
        </w:rPr>
        <w:t>Driver’s</w:t>
      </w:r>
      <w:proofErr w:type="spellEnd"/>
      <w:r w:rsidRPr="004C325F">
        <w:rPr>
          <w:lang w:val="it-IT"/>
        </w:rPr>
        <w:t xml:space="preserve"> Package).</w:t>
      </w:r>
    </w:p>
    <w:p w14:paraId="3F303364" w14:textId="77777777" w:rsidR="00186803" w:rsidRPr="004C325F" w:rsidRDefault="00186803" w:rsidP="008E367F">
      <w:pPr>
        <w:pStyle w:val="A03Flietext"/>
        <w:rPr>
          <w:lang w:val="it-IT"/>
        </w:rPr>
      </w:pPr>
    </w:p>
    <w:bookmarkEnd w:id="1"/>
    <w:bookmarkEnd w:id="2"/>
    <w:p w14:paraId="21569876" w14:textId="77777777" w:rsidR="00B96997" w:rsidRDefault="00B96997">
      <w:pPr>
        <w:rPr>
          <w:lang w:val="it-IT" w:eastAsia="it-IT"/>
        </w:rPr>
      </w:pPr>
      <w:r w:rsidRPr="00B96997">
        <w:rPr>
          <w:rStyle w:val="Enfasigrassetto"/>
          <w:sz w:val="21"/>
          <w:szCs w:val="21"/>
          <w:lang w:val="it-IT"/>
        </w:rPr>
        <w:t>Massima potenza, sempre disponibile:</w:t>
      </w:r>
      <w:r w:rsidRPr="00B96997">
        <w:rPr>
          <w:sz w:val="21"/>
          <w:szCs w:val="21"/>
          <w:lang w:val="it-IT"/>
        </w:rPr>
        <w:t xml:space="preserve"> la AMG High Performance Electric </w:t>
      </w:r>
      <w:proofErr w:type="spellStart"/>
      <w:r w:rsidRPr="00B96997">
        <w:rPr>
          <w:sz w:val="21"/>
          <w:szCs w:val="21"/>
          <w:lang w:val="it-IT"/>
        </w:rPr>
        <w:t>Battery</w:t>
      </w:r>
      <w:proofErr w:type="spellEnd"/>
      <w:r w:rsidRPr="00B96997">
        <w:rPr>
          <w:sz w:val="21"/>
          <w:szCs w:val="21"/>
          <w:lang w:val="it-IT"/>
        </w:rPr>
        <w:t xml:space="preserve"> con tecnologia a 800 volt è stata progettata specificamente per garantire una disponibilità di potenza costante. Celle cilindriche raffreddate direttamente, elevata densità di potenza e gestione termica intelligente assicurano prestazioni straordinarie non solo per brevi periodi, ma ogni volta che è necessario.</w:t>
      </w:r>
    </w:p>
    <w:p w14:paraId="180205B5" w14:textId="77777777" w:rsidR="004C325F" w:rsidRDefault="004C325F">
      <w:pPr>
        <w:pStyle w:val="A03Flietext"/>
        <w:rPr>
          <w:lang w:val="it-IT" w:eastAsia="it-IT"/>
        </w:rPr>
      </w:pPr>
      <w:r w:rsidRPr="004C325F">
        <w:rPr>
          <w:rStyle w:val="Enfasigrassetto"/>
          <w:color w:val="000000"/>
          <w:lang w:val="it-IT"/>
        </w:rPr>
        <w:t xml:space="preserve">Due batterie, un unico obiettivo: </w:t>
      </w:r>
      <w:r w:rsidRPr="004C325F">
        <w:rPr>
          <w:color w:val="000000"/>
          <w:lang w:val="it-IT"/>
        </w:rPr>
        <w:t xml:space="preserve">soste di ricarica brevi. Con la batteria da 106 kWh, la </w:t>
      </w:r>
      <w:r w:rsidRPr="004C325F">
        <w:rPr>
          <w:lang w:val="it-IT"/>
        </w:rPr>
        <w:t>Mercedes</w:t>
      </w:r>
      <w:r w:rsidRPr="004C325F">
        <w:rPr>
          <w:lang w:val="it-IT"/>
        </w:rPr>
        <w:noBreakHyphen/>
        <w:t>AMG GT SUV</w:t>
      </w:r>
      <w:r w:rsidRPr="004C325F">
        <w:rPr>
          <w:color w:val="000000"/>
          <w:lang w:val="it-IT"/>
        </w:rPr>
        <w:t xml:space="preserve"> raggiunge una potenza di ricarica in corrente continua fino a 600 kW e può recuperare fino a 380 chilometri di autonomia WLTP</w:t>
      </w:r>
      <w:r w:rsidRPr="004C325F">
        <w:rPr>
          <w:color w:val="000000"/>
          <w:vertAlign w:val="superscript"/>
          <w:lang w:val="it-IT"/>
        </w:rPr>
        <w:t>2</w:t>
      </w:r>
      <w:r w:rsidRPr="004C325F">
        <w:rPr>
          <w:color w:val="000000"/>
          <w:lang w:val="it-IT"/>
        </w:rPr>
        <w:t xml:space="preserve"> in dieci minuti. La batteria da 128 kWh consente una potenza di ricarica in corrente continua di 710 kW, recuperando fino a 450 chilometri di autonomia WLTP</w:t>
      </w:r>
      <w:r w:rsidRPr="004C325F">
        <w:rPr>
          <w:color w:val="000000"/>
          <w:vertAlign w:val="superscript"/>
          <w:lang w:val="it-IT"/>
        </w:rPr>
        <w:t>2</w:t>
      </w:r>
      <w:r w:rsidRPr="004C325F">
        <w:rPr>
          <w:color w:val="000000"/>
          <w:lang w:val="it-IT"/>
        </w:rPr>
        <w:t xml:space="preserve"> in dieci minuti; la ricarica dal 10 all’80% dello stato di carica (SoC) richiede fino a 12 minuti. </w:t>
      </w:r>
      <w:r w:rsidRPr="004C325F">
        <w:rPr>
          <w:lang w:val="it-IT"/>
        </w:rPr>
        <w:t>Presso una stazione di ricarica da 400 kW sono necessari 14 minuti (106 kWh) o 16 minuti (128 kWh)</w:t>
      </w:r>
      <w:r w:rsidRPr="004C325F">
        <w:rPr>
          <w:vertAlign w:val="superscript"/>
          <w:lang w:val="it-IT"/>
        </w:rPr>
        <w:t>1</w:t>
      </w:r>
      <w:r w:rsidRPr="004C325F">
        <w:rPr>
          <w:lang w:val="it-IT"/>
        </w:rPr>
        <w:t>.</w:t>
      </w:r>
    </w:p>
    <w:p w14:paraId="0494F2F8" w14:textId="77777777" w:rsidR="00E73B27" w:rsidRPr="004C325F" w:rsidRDefault="00E73B27" w:rsidP="008E367F">
      <w:pPr>
        <w:pStyle w:val="A03Flietext"/>
        <w:rPr>
          <w:lang w:val="it-IT"/>
        </w:rPr>
      </w:pPr>
    </w:p>
    <w:p w14:paraId="6B46D3E7" w14:textId="77777777" w:rsidR="00B96997" w:rsidRDefault="00B96997">
      <w:pPr>
        <w:pStyle w:val="A03Flietext"/>
        <w:rPr>
          <w:lang w:val="it-IT" w:eastAsia="it-IT"/>
        </w:rPr>
      </w:pPr>
      <w:r w:rsidRPr="00B96997">
        <w:rPr>
          <w:rStyle w:val="Enfasigrassetto"/>
          <w:lang w:val="it-IT"/>
        </w:rPr>
        <w:t xml:space="preserve">Nuovo assetto AMG ACTIVE RIDE CONTROL+: </w:t>
      </w:r>
      <w:r w:rsidRPr="00B96997">
        <w:rPr>
          <w:lang w:val="it-IT"/>
        </w:rPr>
        <w:t>il nuovo e innovativo assetto AMG ACTIVE RIDE CONTROL+ con stabilizzazione attiva di beccheggio e rollio offre una gamma di possibilità completamente inedita. Abbina un comfort di marcia di livello superiore a un’impressionante precisione sportiva, creando un equilibrio eccezionale tra guida rilassata e dinamica altamente coinvolgente.</w:t>
      </w:r>
    </w:p>
    <w:p w14:paraId="5F29A354" w14:textId="77777777" w:rsidR="004E12CE" w:rsidRPr="004C325F" w:rsidRDefault="004E12CE" w:rsidP="00A92BB9">
      <w:pPr>
        <w:spacing w:after="0" w:line="280" w:lineRule="exact"/>
        <w:rPr>
          <w:sz w:val="21"/>
          <w:szCs w:val="21"/>
          <w:lang w:val="it-IT"/>
        </w:rPr>
      </w:pPr>
    </w:p>
    <w:p w14:paraId="4E96E16B" w14:textId="77777777" w:rsidR="00B96997" w:rsidRDefault="00B96997">
      <w:pPr>
        <w:pStyle w:val="A03Flietext"/>
        <w:rPr>
          <w:lang w:val="it-IT" w:eastAsia="it-IT"/>
        </w:rPr>
      </w:pPr>
      <w:r w:rsidRPr="00B96997">
        <w:rPr>
          <w:rFonts w:ascii="MB Corpo S Text Office" w:hAnsi="MB Corpo S Text Office"/>
          <w:lang w:val="it-IT"/>
        </w:rPr>
        <w:t xml:space="preserve">AMGFORCE Sport+ ridefinisce la performance: </w:t>
      </w:r>
      <w:r w:rsidRPr="00B96997">
        <w:rPr>
          <w:lang w:val="it-IT"/>
        </w:rPr>
        <w:t xml:space="preserve">il programma di marcia AMGFORCE Sport+ intensifica l’esperienza di guida. Il sound autenticamente riprodotto di un potente motore V8 AMG o di un sei cilindri AMG dal carattere inconfondibile, in tutte le sue sfumature, insieme ai cambi marcia simulati, ai </w:t>
      </w:r>
      <w:proofErr w:type="spellStart"/>
      <w:r w:rsidRPr="00B96997">
        <w:rPr>
          <w:lang w:val="it-IT"/>
        </w:rPr>
        <w:t>seat</w:t>
      </w:r>
      <w:proofErr w:type="spellEnd"/>
      <w:r w:rsidRPr="00B96997">
        <w:rPr>
          <w:lang w:val="it-IT"/>
        </w:rPr>
        <w:t xml:space="preserve"> shaker e a una grafica coordinata dei display, crea un’esperienza di massima intensità. Tutto avviene in tempo reale e in funzione della situazione di guida, per un’autentica sensazione AMG capace di regalare emozioni intense.</w:t>
      </w:r>
    </w:p>
    <w:p w14:paraId="4605ED49" w14:textId="77777777" w:rsidR="00965746" w:rsidRPr="004C325F" w:rsidRDefault="00965746" w:rsidP="008E367F">
      <w:pPr>
        <w:pStyle w:val="A03Flietext"/>
        <w:rPr>
          <w:lang w:val="it-IT"/>
        </w:rPr>
      </w:pPr>
    </w:p>
    <w:p w14:paraId="4435B9A1" w14:textId="77777777" w:rsidR="004C325F" w:rsidRDefault="004C325F">
      <w:pPr>
        <w:pStyle w:val="A03Flietext"/>
        <w:rPr>
          <w:lang w:val="it-IT" w:eastAsia="it-IT"/>
        </w:rPr>
      </w:pPr>
      <w:bookmarkStart w:id="3" w:name="_Hlk221607659"/>
      <w:r w:rsidRPr="004C325F">
        <w:rPr>
          <w:rStyle w:val="Enfasigrassetto"/>
          <w:lang w:val="it-IT"/>
        </w:rPr>
        <w:t xml:space="preserve">Emozioni di guida à la carte: </w:t>
      </w:r>
      <w:r w:rsidRPr="004C325F">
        <w:rPr>
          <w:lang w:val="it-IT"/>
        </w:rPr>
        <w:t>con AMG RACE ENGINEER, il comportamento dinamico della vettura può essere adattato con ancora maggiore precisione alle preferenze personali. Tre comandi rotativi consentono di regolare in modo mirato la risposta, la dinamica in curva e lo slittamento delle ruote, con una sensibilità e una personalizzazione mai raggiunte prima.</w:t>
      </w:r>
    </w:p>
    <w:p w14:paraId="6CE9C63B" w14:textId="77777777" w:rsidR="00E213DC" w:rsidRPr="004C325F" w:rsidRDefault="00E213DC" w:rsidP="008E367F">
      <w:pPr>
        <w:pStyle w:val="A03Flietext"/>
        <w:rPr>
          <w:lang w:val="it-IT"/>
        </w:rPr>
      </w:pPr>
    </w:p>
    <w:p w14:paraId="1BAA0137"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 xml:space="preserve">Sistema AEROKINETICS intelligente: </w:t>
      </w:r>
      <w:r w:rsidRPr="004C325F">
        <w:rPr>
          <w:sz w:val="21"/>
          <w:szCs w:val="21"/>
          <w:lang w:val="it-IT"/>
        </w:rPr>
        <w:t xml:space="preserve">la strada chiama e la </w:t>
      </w:r>
      <w:r w:rsidRPr="004C325F">
        <w:rPr>
          <w:lang w:val="it-IT"/>
        </w:rPr>
        <w:t>Mercedes</w:t>
      </w:r>
      <w:r w:rsidRPr="004C325F">
        <w:rPr>
          <w:lang w:val="it-IT"/>
        </w:rPr>
        <w:noBreakHyphen/>
        <w:t>AMG GT SUV</w:t>
      </w:r>
      <w:r w:rsidRPr="004C325F">
        <w:rPr>
          <w:sz w:val="21"/>
          <w:szCs w:val="21"/>
          <w:lang w:val="it-IT"/>
        </w:rPr>
        <w:t xml:space="preserve"> risponde con un’aerodinamica intelligente: fino a 150 km/h, il sistema è progettato per ridurre la resistenza aerodinamica; l’AEROKINETICS </w:t>
      </w:r>
      <w:proofErr w:type="spellStart"/>
      <w:r w:rsidRPr="004C325F">
        <w:rPr>
          <w:sz w:val="21"/>
          <w:szCs w:val="21"/>
          <w:lang w:val="it-IT"/>
        </w:rPr>
        <w:t>Airpanel</w:t>
      </w:r>
      <w:proofErr w:type="spellEnd"/>
      <w:r w:rsidRPr="004C325F">
        <w:rPr>
          <w:sz w:val="21"/>
          <w:szCs w:val="21"/>
          <w:lang w:val="it-IT"/>
        </w:rPr>
        <w:t xml:space="preserve"> limita al minimo il flusso d’aria di raffreddamento quando non è necessario un apporto supplementare. A partire da 150 km/h, lo spoiler attivo sul tetto AEROKINETICS accentua il carattere sportivo del SUV. Reagisce in una frazione di secondo e genera effetti aerodinamici mirati per aumentare sicurezza di guida, stabilità e trazione.</w:t>
      </w:r>
    </w:p>
    <w:p w14:paraId="2CCD9706" w14:textId="77777777" w:rsidR="00145B36" w:rsidRPr="004C325F" w:rsidRDefault="00145B36" w:rsidP="003F1F85">
      <w:pPr>
        <w:spacing w:after="0" w:line="280" w:lineRule="exact"/>
        <w:rPr>
          <w:sz w:val="21"/>
          <w:szCs w:val="21"/>
          <w:lang w:val="it-IT"/>
        </w:rPr>
      </w:pPr>
    </w:p>
    <w:bookmarkEnd w:id="3"/>
    <w:p w14:paraId="01241902" w14:textId="77777777" w:rsidR="00B96997" w:rsidRDefault="00B96997">
      <w:pPr>
        <w:pStyle w:val="A03Flietext"/>
        <w:rPr>
          <w:lang w:val="it-IT" w:eastAsia="it-IT"/>
        </w:rPr>
      </w:pPr>
      <w:r w:rsidRPr="00B96997">
        <w:rPr>
          <w:rFonts w:ascii="MB Corpo S Text Office" w:hAnsi="MB Corpo S Text Office"/>
          <w:lang w:val="it-IT"/>
        </w:rPr>
        <w:t xml:space="preserve">Il dinamismo prende forma: </w:t>
      </w:r>
      <w:r w:rsidRPr="00B96997">
        <w:rPr>
          <w:lang w:val="it-IT"/>
        </w:rPr>
        <w:t>moderni concetti di costruzione leggera e una progettazione intelligente del veicolo creano le basi per significativi vantaggi in termini di peso per la Mercedes</w:t>
      </w:r>
      <w:r w:rsidRPr="00B96997">
        <w:rPr>
          <w:lang w:val="it-IT"/>
        </w:rPr>
        <w:noBreakHyphen/>
        <w:t xml:space="preserve">AMG GT SUV. La vettura traduce inoltre con coerenza le prestazioni nelle proprie proporzioni. La silhouette volutamente ribassata riduce la superficie frontale e può quindi contribuire a limitare le perdite aerodinamiche, senza compromettere </w:t>
      </w:r>
      <w:r w:rsidRPr="00B96997">
        <w:rPr>
          <w:lang w:val="it-IT"/>
        </w:rPr>
        <w:lastRenderedPageBreak/>
        <w:t>le qualità tipiche di un SUV. Ciò è reso possibile da un packaging intelligente, con la batteria integrata nel pianale, generoso spazio per la testa e per gli occupanti, oltre a un’elevata altezza libera dal suolo.</w:t>
      </w:r>
    </w:p>
    <w:p w14:paraId="6F660E79" w14:textId="77777777" w:rsidR="008E367F" w:rsidRPr="004C325F" w:rsidRDefault="008E367F" w:rsidP="008E367F">
      <w:pPr>
        <w:pStyle w:val="A03Flietext"/>
        <w:rPr>
          <w:lang w:val="it-IT"/>
        </w:rPr>
      </w:pPr>
      <w:r w:rsidRPr="004C325F">
        <w:rPr>
          <w:lang w:val="it-IT"/>
        </w:rPr>
        <w:br w:type="page"/>
      </w:r>
    </w:p>
    <w:p w14:paraId="72DBBC20" w14:textId="77777777" w:rsidR="004C325F" w:rsidRDefault="004C325F">
      <w:pPr>
        <w:pStyle w:val="A01berschrift1"/>
        <w:rPr>
          <w:lang w:val="it-IT" w:eastAsia="it-IT"/>
        </w:rPr>
      </w:pPr>
      <w:r w:rsidRPr="004C325F">
        <w:rPr>
          <w:lang w:val="it-IT"/>
        </w:rPr>
        <w:lastRenderedPageBreak/>
        <w:t>Progettata senza compromessi per le massime prestazioni</w:t>
      </w:r>
    </w:p>
    <w:p w14:paraId="57CF6955" w14:textId="77777777" w:rsidR="004C325F" w:rsidRDefault="004C325F">
      <w:pPr>
        <w:pStyle w:val="A02berschrift2"/>
        <w:rPr>
          <w:szCs w:val="21"/>
          <w:lang w:val="it-IT" w:eastAsia="it-IT"/>
        </w:rPr>
      </w:pPr>
      <w:r w:rsidRPr="004C325F">
        <w:rPr>
          <w:lang w:val="it-IT"/>
        </w:rPr>
        <w:t>Qualunque sia la motorizzazione, il SUV eccelle</w:t>
      </w:r>
    </w:p>
    <w:p w14:paraId="285ACA87" w14:textId="77777777" w:rsidR="00B96997" w:rsidRDefault="00B96997">
      <w:pPr>
        <w:pStyle w:val="A02berschrift2"/>
        <w:rPr>
          <w:szCs w:val="21"/>
          <w:lang w:val="it-IT" w:eastAsia="it-IT"/>
        </w:rPr>
      </w:pPr>
      <w:r w:rsidRPr="00B96997">
        <w:rPr>
          <w:lang w:val="it-IT"/>
        </w:rPr>
        <w:t>La nuova Mercedes</w:t>
      </w:r>
      <w:r w:rsidRPr="00B96997">
        <w:rPr>
          <w:lang w:val="it-IT"/>
        </w:rPr>
        <w:noBreakHyphen/>
        <w:t xml:space="preserve">AMG GT SUV è disponibile con due diversi concetti di trazione, entrambi caratterizzati da prestazioni straordinarie. Sulla AMG GT 63 SUV, tre innovativi motori a flusso assiale erogano fino a 860 kW (1.169 CV), mentre la AMG GT 55 SUV raggiunge una potenza massima di 600 kW (816 CV). La AMG High Performance Electric </w:t>
      </w:r>
      <w:proofErr w:type="spellStart"/>
      <w:r w:rsidRPr="00B96997">
        <w:rPr>
          <w:lang w:val="it-IT"/>
        </w:rPr>
        <w:t>Battery</w:t>
      </w:r>
      <w:proofErr w:type="spellEnd"/>
      <w:r w:rsidRPr="00B96997">
        <w:rPr>
          <w:lang w:val="it-IT"/>
        </w:rPr>
        <w:t>, dotata di celle cilindriche raffreddate direttamente, assicura una distribuzione uniforme della temperatura e un’erogazione continua della potenza anche in condizioni di carico prolungato.</w:t>
      </w:r>
    </w:p>
    <w:p w14:paraId="5E8484E4" w14:textId="77777777" w:rsidR="004C325F" w:rsidRDefault="004C325F">
      <w:pPr>
        <w:spacing w:after="0" w:line="280" w:lineRule="atLeast"/>
        <w:rPr>
          <w:lang w:val="it-IT" w:eastAsia="it-IT"/>
        </w:rPr>
      </w:pPr>
      <w:r w:rsidRPr="004C325F">
        <w:rPr>
          <w:sz w:val="21"/>
          <w:szCs w:val="21"/>
          <w:lang w:val="it-IT"/>
        </w:rPr>
        <w:t>Anche la versione d’ingresso esprime con decisione il proprio carattere: due potenti motori sincroni, uno sull’asse anteriore e uno su quello posteriore, erogano complessivamente 400 kW (544 CV) e assicurano alla AMG GT 53 SUV un’accelerazione autorevole.</w:t>
      </w:r>
    </w:p>
    <w:p w14:paraId="55E90AC6" w14:textId="77777777" w:rsidR="008F5602" w:rsidRPr="004C325F" w:rsidRDefault="008F5602" w:rsidP="00035829">
      <w:pPr>
        <w:spacing w:after="0" w:line="280" w:lineRule="exact"/>
        <w:rPr>
          <w:rFonts w:ascii="MB Corpo S Text Office Light" w:hAnsi="MB Corpo S Text Office Light"/>
          <w:sz w:val="21"/>
          <w:szCs w:val="21"/>
          <w:lang w:val="it-IT"/>
        </w:rPr>
      </w:pPr>
    </w:p>
    <w:p w14:paraId="0CB31E7B" w14:textId="77777777" w:rsidR="004C325F" w:rsidRPr="004C325F" w:rsidRDefault="004C325F">
      <w:pPr>
        <w:spacing w:after="0" w:line="280" w:lineRule="atLeast"/>
        <w:rPr>
          <w:lang w:val="en-US" w:eastAsia="it-IT"/>
        </w:rPr>
      </w:pPr>
      <w:r w:rsidRPr="004C325F">
        <w:rPr>
          <w:rFonts w:ascii="MB Corpo S Text Office" w:hAnsi="MB Corpo S Text Office"/>
          <w:sz w:val="21"/>
          <w:szCs w:val="21"/>
          <w:lang w:val="en-US"/>
        </w:rPr>
        <w:t xml:space="preserve">Le </w:t>
      </w:r>
      <w:proofErr w:type="gramStart"/>
      <w:r w:rsidRPr="004C325F">
        <w:rPr>
          <w:rFonts w:ascii="MB Corpo S Text Office" w:hAnsi="MB Corpo S Text Office"/>
          <w:sz w:val="21"/>
          <w:szCs w:val="21"/>
          <w:lang w:val="en-US"/>
        </w:rPr>
        <w:t>High Performance</w:t>
      </w:r>
      <w:proofErr w:type="gramEnd"/>
      <w:r w:rsidRPr="004C325F">
        <w:rPr>
          <w:rFonts w:ascii="MB Corpo S Text Office" w:hAnsi="MB Corpo S Text Office"/>
          <w:sz w:val="21"/>
          <w:szCs w:val="21"/>
          <w:lang w:val="en-US"/>
        </w:rPr>
        <w:t xml:space="preserve"> Electric Drive Units</w:t>
      </w:r>
    </w:p>
    <w:p w14:paraId="532BFEB2" w14:textId="77777777" w:rsidR="004C325F" w:rsidRDefault="004C325F">
      <w:pPr>
        <w:spacing w:after="0" w:line="280" w:lineRule="atLeast"/>
        <w:rPr>
          <w:lang w:val="it-IT" w:eastAsia="it-IT"/>
        </w:rPr>
      </w:pPr>
      <w:r w:rsidRPr="004C325F">
        <w:rPr>
          <w:sz w:val="21"/>
          <w:szCs w:val="21"/>
          <w:lang w:val="it-IT"/>
        </w:rPr>
        <w:t>I motori delle AMG GT 63 e 55 SUV sono integrati, su ciascun asse, in una High Performance Electric Drive Unit (HP.EDU). La HP.EDU posteriore riunisce in un unico alloggiamento due motori a flusso assiale, ciascuno abbinato a un compatto riduttore epicicloidale in ingresso. Motori e riduttori sono raffreddati a olio; la relativa unità di controllo della pompa è alloggiata secondo un layout salvaspazio. Due inverter al carburo di silicio raffreddati ad acqua sono progettati per tensioni, correnti e temperature elevate, nonché per un’elevata conducibilità termica.</w:t>
      </w:r>
    </w:p>
    <w:p w14:paraId="5BF74D1D" w14:textId="77777777" w:rsidR="00035829" w:rsidRPr="004C325F" w:rsidRDefault="00035829" w:rsidP="00035829">
      <w:pPr>
        <w:spacing w:after="0" w:line="280" w:lineRule="exact"/>
        <w:rPr>
          <w:rFonts w:ascii="MB Corpo S Text Office Light" w:hAnsi="MB Corpo S Text Office Light"/>
          <w:sz w:val="21"/>
          <w:szCs w:val="21"/>
          <w:lang w:val="it-IT"/>
        </w:rPr>
      </w:pPr>
    </w:p>
    <w:p w14:paraId="5FF90125" w14:textId="77777777" w:rsidR="004C325F" w:rsidRDefault="004C325F">
      <w:pPr>
        <w:spacing w:after="0" w:line="280" w:lineRule="atLeast"/>
        <w:rPr>
          <w:lang w:val="it-IT" w:eastAsia="it-IT"/>
        </w:rPr>
      </w:pPr>
      <w:r w:rsidRPr="004C325F">
        <w:rPr>
          <w:sz w:val="21"/>
          <w:szCs w:val="21"/>
          <w:lang w:val="it-IT"/>
        </w:rPr>
        <w:t xml:space="preserve">La HP.EDU anteriore comprende un singolo motore a flusso assiale, un riduttore a ingranaggi cilindrici con blocco di parcheggio integrato e un inverter </w:t>
      </w:r>
      <w:proofErr w:type="spellStart"/>
      <w:r w:rsidRPr="004C325F">
        <w:rPr>
          <w:sz w:val="21"/>
          <w:szCs w:val="21"/>
          <w:lang w:val="it-IT"/>
        </w:rPr>
        <w:t>SiC</w:t>
      </w:r>
      <w:proofErr w:type="spellEnd"/>
      <w:r w:rsidRPr="004C325F">
        <w:rPr>
          <w:sz w:val="21"/>
          <w:szCs w:val="21"/>
          <w:lang w:val="it-IT"/>
        </w:rPr>
        <w:t xml:space="preserve"> raffreddato a liquido. Il motore dell’asse anteriore svolge la funzione di “booster </w:t>
      </w:r>
      <w:proofErr w:type="spellStart"/>
      <w:r w:rsidRPr="004C325F">
        <w:rPr>
          <w:sz w:val="21"/>
          <w:szCs w:val="21"/>
          <w:lang w:val="it-IT"/>
        </w:rPr>
        <w:t>motor</w:t>
      </w:r>
      <w:proofErr w:type="spellEnd"/>
      <w:r w:rsidRPr="004C325F">
        <w:rPr>
          <w:sz w:val="21"/>
          <w:szCs w:val="21"/>
          <w:lang w:val="it-IT"/>
        </w:rPr>
        <w:t xml:space="preserve">” e interviene solo quando sull’asse anteriore sono richieste potenza o trazione supplementari. In condizioni di carico ridotto, una </w:t>
      </w:r>
      <w:proofErr w:type="spellStart"/>
      <w:r w:rsidRPr="004C325F">
        <w:rPr>
          <w:sz w:val="21"/>
          <w:szCs w:val="21"/>
          <w:lang w:val="it-IT"/>
        </w:rPr>
        <w:t>Disconnect</w:t>
      </w:r>
      <w:proofErr w:type="spellEnd"/>
      <w:r w:rsidRPr="004C325F">
        <w:rPr>
          <w:sz w:val="21"/>
          <w:szCs w:val="21"/>
          <w:lang w:val="it-IT"/>
        </w:rPr>
        <w:t xml:space="preserve"> Unit (DCU) lo disaccoppia in una frazione di secondo per minimizzare le perdite per trascinamento, per poi reinserirlo in accelerazione e in fase di recupero dell’energia, così da garantire prestazioni ottimali.</w:t>
      </w:r>
    </w:p>
    <w:p w14:paraId="019B2DF7" w14:textId="77777777" w:rsidR="006850F2" w:rsidRPr="004C325F" w:rsidRDefault="006850F2" w:rsidP="00035829">
      <w:pPr>
        <w:spacing w:after="0" w:line="280" w:lineRule="exact"/>
        <w:rPr>
          <w:rFonts w:ascii="MB Corpo S Text Office Light" w:hAnsi="MB Corpo S Text Office Light"/>
          <w:sz w:val="21"/>
          <w:szCs w:val="21"/>
          <w:lang w:val="it-IT"/>
        </w:rPr>
      </w:pPr>
    </w:p>
    <w:p w14:paraId="59667238" w14:textId="36F32594" w:rsidR="004C325F" w:rsidRDefault="004C325F">
      <w:pPr>
        <w:spacing w:after="0" w:line="280" w:lineRule="atLeast"/>
        <w:rPr>
          <w:lang w:val="it-IT" w:eastAsia="it-IT"/>
        </w:rPr>
      </w:pPr>
      <w:r w:rsidRPr="004C325F">
        <w:rPr>
          <w:rFonts w:ascii="MB Corpo S Text Office" w:hAnsi="MB Corpo S Text Office"/>
          <w:sz w:val="21"/>
          <w:szCs w:val="21"/>
          <w:lang w:val="it-IT"/>
        </w:rPr>
        <w:t xml:space="preserve">Versione </w:t>
      </w:r>
      <w:r w:rsidR="000621AB">
        <w:rPr>
          <w:rFonts w:ascii="MB Corpo S Text Office" w:hAnsi="MB Corpo S Text Office"/>
          <w:sz w:val="21"/>
          <w:szCs w:val="21"/>
          <w:lang w:val="it-IT"/>
        </w:rPr>
        <w:t>d’ingresso</w:t>
      </w:r>
      <w:r w:rsidRPr="004C325F">
        <w:rPr>
          <w:rFonts w:ascii="MB Corpo S Text Office" w:hAnsi="MB Corpo S Text Office"/>
          <w:sz w:val="21"/>
          <w:szCs w:val="21"/>
          <w:lang w:val="it-IT"/>
        </w:rPr>
        <w:t xml:space="preserve"> con due potenti motori sincroni sugli assi anteriore e posteriore</w:t>
      </w:r>
    </w:p>
    <w:p w14:paraId="07AAF9CA" w14:textId="77777777" w:rsidR="004C325F" w:rsidRDefault="004C325F">
      <w:pPr>
        <w:spacing w:after="0" w:line="280" w:lineRule="atLeast"/>
        <w:rPr>
          <w:lang w:val="it-IT" w:eastAsia="it-IT"/>
        </w:rPr>
      </w:pPr>
      <w:r w:rsidRPr="004C325F">
        <w:rPr>
          <w:sz w:val="21"/>
          <w:szCs w:val="21"/>
          <w:lang w:val="it-IT"/>
        </w:rPr>
        <w:t>Sulla AMG GT 53 SUV, anche il motore sincrono anteriore svolge la funzione di propulsore “</w:t>
      </w:r>
      <w:proofErr w:type="spellStart"/>
      <w:r w:rsidRPr="004C325F">
        <w:rPr>
          <w:sz w:val="21"/>
          <w:szCs w:val="21"/>
          <w:lang w:val="it-IT"/>
        </w:rPr>
        <w:t>boost</w:t>
      </w:r>
      <w:proofErr w:type="spellEnd"/>
      <w:r w:rsidRPr="004C325F">
        <w:rPr>
          <w:sz w:val="21"/>
          <w:szCs w:val="21"/>
          <w:lang w:val="it-IT"/>
        </w:rPr>
        <w:t>”: quando necessario fornisce spinta e trazione supplementari e, in condizioni di carico ridotto, viene disaccoppiato e disattivato in una frazione di secondo per ridurre le perdite per trascinamento. Sull’asse posteriore, un innovativo cambio a due rapporti abbina prestazioni dinamiche a una taratura orientata all’efficienza. Il primo rapporto, corto, assicura un’eccellente accelerazione da fermo e favorisce un funzionamento efficiente nel traffico urbano. Il secondo è progettato per un’erogazione autorevole della potenza alle velocità più elevate e per un regime ridotto in autostrada. Il risultato è un’autonomia notevole, un elevato livello di comfort e un’esperienza di guida rilassata, anche nei lunghi viaggi.</w:t>
      </w:r>
    </w:p>
    <w:p w14:paraId="10273861" w14:textId="77777777" w:rsidR="00C72414" w:rsidRPr="004C325F" w:rsidRDefault="00C72414" w:rsidP="00035829">
      <w:pPr>
        <w:spacing w:after="0" w:line="280" w:lineRule="exact"/>
        <w:rPr>
          <w:rFonts w:ascii="MB Corpo S Text Office Light" w:hAnsi="MB Corpo S Text Office Light"/>
          <w:sz w:val="21"/>
          <w:szCs w:val="21"/>
          <w:lang w:val="it-IT"/>
        </w:rPr>
      </w:pPr>
    </w:p>
    <w:p w14:paraId="78DBF578"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 xml:space="preserve">Ispirata alla Formula 1®, sviluppata ad </w:t>
      </w:r>
      <w:proofErr w:type="spellStart"/>
      <w:r w:rsidRPr="004C325F">
        <w:rPr>
          <w:rFonts w:ascii="MB Corpo S Text Office" w:hAnsi="MB Corpo S Text Office"/>
          <w:sz w:val="21"/>
          <w:szCs w:val="21"/>
          <w:lang w:val="it-IT"/>
        </w:rPr>
        <w:t>Affalterbach</w:t>
      </w:r>
      <w:proofErr w:type="spellEnd"/>
      <w:r w:rsidRPr="004C325F">
        <w:rPr>
          <w:rFonts w:ascii="MB Corpo S Text Office" w:hAnsi="MB Corpo S Text Office"/>
          <w:sz w:val="21"/>
          <w:szCs w:val="21"/>
          <w:lang w:val="it-IT"/>
        </w:rPr>
        <w:t xml:space="preserve">: la AMG High Performance Electric </w:t>
      </w:r>
      <w:proofErr w:type="spellStart"/>
      <w:r w:rsidRPr="004C325F">
        <w:rPr>
          <w:rFonts w:ascii="MB Corpo S Text Office" w:hAnsi="MB Corpo S Text Office"/>
          <w:sz w:val="21"/>
          <w:szCs w:val="21"/>
          <w:lang w:val="it-IT"/>
        </w:rPr>
        <w:t>Battery</w:t>
      </w:r>
      <w:proofErr w:type="spellEnd"/>
    </w:p>
    <w:p w14:paraId="02A3A3C2" w14:textId="77777777" w:rsidR="004C325F" w:rsidRDefault="004C325F">
      <w:pPr>
        <w:spacing w:after="0" w:line="280" w:lineRule="atLeast"/>
        <w:rPr>
          <w:lang w:val="it-IT" w:eastAsia="it-IT"/>
        </w:rPr>
      </w:pPr>
      <w:r w:rsidRPr="004C325F">
        <w:rPr>
          <w:sz w:val="21"/>
          <w:szCs w:val="21"/>
          <w:lang w:val="it-IT"/>
        </w:rPr>
        <w:t>L’innovativa batteria ad alto voltaggio, con capacità utilizzabile di 106 kWh (18 moduli) o 128 kWh (22 moduli), tensione di 800 volt e celle cilindriche raffreddate direttamente, costituisce la base tecnologica per un’elevata stabilità di potenza e un’autonomia notevole, fino a 700 chilometri</w:t>
      </w:r>
      <w:r w:rsidRPr="004C325F">
        <w:rPr>
          <w:sz w:val="21"/>
          <w:szCs w:val="21"/>
          <w:vertAlign w:val="superscript"/>
          <w:lang w:val="it-IT"/>
        </w:rPr>
        <w:t>2</w:t>
      </w:r>
      <w:r w:rsidRPr="004C325F">
        <w:rPr>
          <w:sz w:val="21"/>
          <w:szCs w:val="21"/>
          <w:lang w:val="it-IT"/>
        </w:rPr>
        <w:t xml:space="preserve"> (22 moduli).</w:t>
      </w:r>
    </w:p>
    <w:p w14:paraId="298D0F39" w14:textId="77777777" w:rsidR="00A53409" w:rsidRPr="004C325F" w:rsidRDefault="00A53409" w:rsidP="00A53409">
      <w:pPr>
        <w:spacing w:after="0" w:line="280" w:lineRule="exact"/>
        <w:rPr>
          <w:rFonts w:ascii="MB Corpo S Text Office Light" w:hAnsi="MB Corpo S Text Office Light"/>
          <w:sz w:val="21"/>
          <w:szCs w:val="21"/>
          <w:lang w:val="it-IT"/>
        </w:rPr>
      </w:pPr>
    </w:p>
    <w:p w14:paraId="32CA9F1F" w14:textId="77777777" w:rsidR="004C325F" w:rsidRDefault="004C325F">
      <w:pPr>
        <w:spacing w:after="0" w:line="280" w:lineRule="atLeast"/>
        <w:rPr>
          <w:lang w:val="it-IT" w:eastAsia="it-IT"/>
        </w:rPr>
      </w:pPr>
      <w:r w:rsidRPr="004C325F">
        <w:rPr>
          <w:sz w:val="21"/>
          <w:szCs w:val="21"/>
          <w:lang w:val="it-IT"/>
        </w:rPr>
        <w:t xml:space="preserve">Le celle cilindriche, alte e strette (105 mm di altezza e 26 mm di diametro), riducono al minimo la distanza tra il nucleo della cella e la superficie, consentendo un’efficiente dissipazione del calore. L’alloggiamento della cella in alluminio saldato al laser è più leggero dell’acciaio e offre un’eccellente conducibilità elettrica e termica. Il design full-tab delle celle riduce la resistenza interna, consentendo i massimi valori di carica e scarica. Una specifica chimica del catodo NCMA e dell’anodo contenente silicio assicura un’elevata densità </w:t>
      </w:r>
      <w:r w:rsidRPr="004C325F">
        <w:rPr>
          <w:sz w:val="21"/>
          <w:szCs w:val="21"/>
          <w:lang w:val="it-IT"/>
        </w:rPr>
        <w:lastRenderedPageBreak/>
        <w:t>energetica (oltre 298 Wh/kg), alti tassi di ricarica e una lunga durata. Le celle sono alloggiate in moduli di plastica. Un olio elettricamente non conduttivo fluisce direttamente attorno a ciascuna cella cilindrica, mantenendola alla temperatura ottimale e assicurando un raffreddamento uniforme di tutte le celle.</w:t>
      </w:r>
    </w:p>
    <w:p w14:paraId="0E7FA1FD" w14:textId="77777777" w:rsidR="00A53409" w:rsidRPr="004C325F" w:rsidRDefault="00A53409" w:rsidP="00A53409">
      <w:pPr>
        <w:spacing w:after="0" w:line="280" w:lineRule="exact"/>
        <w:rPr>
          <w:rFonts w:ascii="MB Corpo S Text Office Light" w:hAnsi="MB Corpo S Text Office Light"/>
          <w:sz w:val="21"/>
          <w:szCs w:val="21"/>
          <w:lang w:val="it-IT"/>
        </w:rPr>
      </w:pPr>
    </w:p>
    <w:p w14:paraId="24C42B10" w14:textId="77777777" w:rsidR="004C325F" w:rsidRDefault="004C325F">
      <w:pPr>
        <w:spacing w:after="0" w:line="280" w:lineRule="atLeast"/>
        <w:rPr>
          <w:lang w:val="it-IT" w:eastAsia="it-IT"/>
        </w:rPr>
      </w:pPr>
      <w:r w:rsidRPr="004C325F">
        <w:rPr>
          <w:sz w:val="21"/>
          <w:szCs w:val="21"/>
          <w:lang w:val="it-IT"/>
        </w:rPr>
        <w:t xml:space="preserve">La ricarica rapida in corrente continua è possibile presso stazioni di ricarica a 800 volt, con una potenza superiore a 700 kW, a seconda della variante di batteria. Chi viaggia in regioni con un’infrastruttura di ricarica limitata può ricaricare la batteria anche a 400 volt. Il sistema commuta automaticamente dalla modalità a 800 volt a quella a 400 volt. La AMG GT SUV è inoltre progettata per supportare cinque standard di ricarica rapida a livello globale: CCS2 (Europa), GB/T (Cina), </w:t>
      </w:r>
      <w:proofErr w:type="spellStart"/>
      <w:r w:rsidRPr="004C325F">
        <w:rPr>
          <w:sz w:val="21"/>
          <w:szCs w:val="21"/>
          <w:lang w:val="it-IT"/>
        </w:rPr>
        <w:t>CHAdeMO</w:t>
      </w:r>
      <w:proofErr w:type="spellEnd"/>
      <w:r w:rsidRPr="004C325F">
        <w:rPr>
          <w:sz w:val="21"/>
          <w:szCs w:val="21"/>
          <w:lang w:val="it-IT"/>
        </w:rPr>
        <w:t xml:space="preserve"> (Giappone), CCS1 (Corea del Sud) e NACS (USA).</w:t>
      </w:r>
    </w:p>
    <w:p w14:paraId="325B5678" w14:textId="77777777" w:rsidR="00035829" w:rsidRPr="004C325F" w:rsidRDefault="00035829" w:rsidP="00035829">
      <w:pPr>
        <w:spacing w:after="0" w:line="280" w:lineRule="exact"/>
        <w:rPr>
          <w:rFonts w:ascii="MB Corpo S Text Office Light" w:hAnsi="MB Corpo S Text Office Light"/>
          <w:sz w:val="21"/>
          <w:szCs w:val="21"/>
          <w:lang w:val="it-IT"/>
        </w:rPr>
      </w:pPr>
    </w:p>
    <w:p w14:paraId="277855E4"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Scocca grezza e alloggiamento della batteria: la sicurezza al primo posto</w:t>
      </w:r>
    </w:p>
    <w:p w14:paraId="71AAFA9A" w14:textId="77777777" w:rsidR="004C325F" w:rsidRDefault="004C325F">
      <w:pPr>
        <w:spacing w:after="0" w:line="280" w:lineRule="atLeast"/>
        <w:rPr>
          <w:lang w:val="it-IT" w:eastAsia="it-IT"/>
        </w:rPr>
      </w:pPr>
      <w:r w:rsidRPr="004C325F">
        <w:rPr>
          <w:sz w:val="21"/>
          <w:szCs w:val="21"/>
          <w:lang w:val="it-IT"/>
        </w:rPr>
        <w:t>La scocca grezza della nuova Mercedes</w:t>
      </w:r>
      <w:r w:rsidRPr="004C325F">
        <w:rPr>
          <w:sz w:val="21"/>
          <w:szCs w:val="21"/>
          <w:lang w:val="it-IT"/>
        </w:rPr>
        <w:noBreakHyphen/>
        <w:t>AMG GT SUV è un progetto inedito realizzato in alluminio, acciaio e materiali compositi rinforzati con fibre, che abbina elevata rigidità e peso contenuto per ottimizzare sicurezza e integrazione tecnologica. La batteria ad alto voltaggio è integrata centralmente nella struttura del veicolo e protetta da un apposito alloggiamento (</w:t>
      </w:r>
      <w:proofErr w:type="spellStart"/>
      <w:r w:rsidRPr="004C325F">
        <w:rPr>
          <w:sz w:val="21"/>
          <w:szCs w:val="21"/>
          <w:lang w:val="it-IT"/>
        </w:rPr>
        <w:t>safety</w:t>
      </w:r>
      <w:proofErr w:type="spellEnd"/>
      <w:r w:rsidRPr="004C325F">
        <w:rPr>
          <w:sz w:val="21"/>
          <w:szCs w:val="21"/>
          <w:lang w:val="it-IT"/>
        </w:rPr>
        <w:t xml:space="preserve"> box), che fa parte del concetto di sicurezza in caso di collisione e assorbe attivamente le forze.</w:t>
      </w:r>
    </w:p>
    <w:p w14:paraId="72F2581C" w14:textId="77777777" w:rsidR="00097D6A" w:rsidRPr="004C325F" w:rsidRDefault="00097D6A" w:rsidP="00035829">
      <w:pPr>
        <w:spacing w:after="0" w:line="280" w:lineRule="exact"/>
        <w:rPr>
          <w:rFonts w:ascii="MB Corpo S Text Office Light" w:hAnsi="MB Corpo S Text Office Light"/>
          <w:sz w:val="21"/>
          <w:szCs w:val="21"/>
          <w:lang w:val="it-IT"/>
        </w:rPr>
      </w:pPr>
    </w:p>
    <w:p w14:paraId="30E3DAE3" w14:textId="77777777" w:rsidR="004C325F" w:rsidRDefault="004C325F">
      <w:pPr>
        <w:pStyle w:val="A03Flietext"/>
        <w:rPr>
          <w:lang w:val="it-IT" w:eastAsia="it-IT"/>
        </w:rPr>
      </w:pPr>
      <w:r w:rsidRPr="004C325F">
        <w:rPr>
          <w:rFonts w:ascii="MB Corpo S Text Office" w:hAnsi="MB Corpo S Text Office"/>
          <w:lang w:val="it-IT"/>
        </w:rPr>
        <w:t xml:space="preserve">Raffreddamento innovativo con il Central </w:t>
      </w:r>
      <w:proofErr w:type="spellStart"/>
      <w:r w:rsidRPr="004C325F">
        <w:rPr>
          <w:rFonts w:ascii="MB Corpo S Text Office" w:hAnsi="MB Corpo S Text Office"/>
          <w:lang w:val="it-IT"/>
        </w:rPr>
        <w:t>Coolant</w:t>
      </w:r>
      <w:proofErr w:type="spellEnd"/>
      <w:r w:rsidRPr="004C325F">
        <w:rPr>
          <w:rFonts w:ascii="MB Corpo S Text Office" w:hAnsi="MB Corpo S Text Office"/>
          <w:lang w:val="it-IT"/>
        </w:rPr>
        <w:t xml:space="preserve"> Hub (CCH)</w:t>
      </w:r>
    </w:p>
    <w:p w14:paraId="09997C2A" w14:textId="77777777" w:rsidR="00B96997" w:rsidRDefault="00B96997">
      <w:pPr>
        <w:pStyle w:val="A03Flietext"/>
        <w:rPr>
          <w:lang w:val="it-IT" w:eastAsia="it-IT"/>
        </w:rPr>
      </w:pPr>
      <w:r w:rsidRPr="00B96997">
        <w:rPr>
          <w:lang w:val="it-IT"/>
        </w:rPr>
        <w:t>Sulla Mercedes</w:t>
      </w:r>
      <w:r w:rsidRPr="00B96997">
        <w:rPr>
          <w:lang w:val="it-IT"/>
        </w:rPr>
        <w:noBreakHyphen/>
        <w:t xml:space="preserve">AMG GT SUV, il Central </w:t>
      </w:r>
      <w:proofErr w:type="spellStart"/>
      <w:r w:rsidRPr="00B96997">
        <w:rPr>
          <w:lang w:val="it-IT"/>
        </w:rPr>
        <w:t>Coolant</w:t>
      </w:r>
      <w:proofErr w:type="spellEnd"/>
      <w:r w:rsidRPr="00B96997">
        <w:rPr>
          <w:lang w:val="it-IT"/>
        </w:rPr>
        <w:t xml:space="preserve"> Hub (CCH) gestisce con precisione il raffreddamento di tutti i componenti. Questa unità altamente integrata riunisce in un alloggiamento compatto numerosi elementi, tra cui pompe, sensori e valvole. Il CCH è progettato per un’ampia varietà di scenari. Tra le altre funzioni, può assicurare il massimo raffreddamento di tutti i componenti in presenza di temperature esterne elevate e durante la guida a pieno carico. Consente inoltre di raffreddare in modo mirato ed efficiente i singoli componenti. Se, ad esempio, la batteria si trova nel proprio intervallo operativo ottimale e non richiede raffreddamento, il CCH può indirizzare la capacità di raffreddamento specificamente verso le EDU e la </w:t>
      </w:r>
      <w:proofErr w:type="spellStart"/>
      <w:r w:rsidRPr="00B96997">
        <w:rPr>
          <w:lang w:val="it-IT"/>
        </w:rPr>
        <w:t>Onebox</w:t>
      </w:r>
      <w:proofErr w:type="spellEnd"/>
      <w:r w:rsidRPr="00B96997">
        <w:rPr>
          <w:lang w:val="it-IT"/>
        </w:rPr>
        <w:t xml:space="preserve">. Un unico grande circuito di raffreddamento con valvole intelligenti, supportato da un </w:t>
      </w:r>
      <w:proofErr w:type="spellStart"/>
      <w:r w:rsidRPr="00B96997">
        <w:rPr>
          <w:lang w:val="it-IT"/>
        </w:rPr>
        <w:t>chiller</w:t>
      </w:r>
      <w:proofErr w:type="spellEnd"/>
      <w:r w:rsidRPr="00B96997">
        <w:rPr>
          <w:lang w:val="it-IT"/>
        </w:rPr>
        <w:t xml:space="preserve"> e dai radiatori principale e ausiliario, ottimizza l’efficienza termica e rende immediatamente disponibili la piena potenza di ricarica e la massima potenza dei motori.</w:t>
      </w:r>
    </w:p>
    <w:p w14:paraId="3285AA49" w14:textId="2ACAB01D" w:rsidR="008E68F5" w:rsidRPr="004C325F" w:rsidRDefault="008E68F5" w:rsidP="00035829">
      <w:pPr>
        <w:spacing w:after="0" w:line="280" w:lineRule="exact"/>
        <w:rPr>
          <w:rFonts w:ascii="MB Corpo S Text Office Light" w:hAnsi="MB Corpo S Text Office Light"/>
          <w:sz w:val="21"/>
          <w:szCs w:val="21"/>
          <w:lang w:val="it-IT"/>
        </w:rPr>
      </w:pPr>
    </w:p>
    <w:p w14:paraId="062EC45A" w14:textId="4B2F57BC" w:rsidR="008E68F5" w:rsidRPr="004C325F" w:rsidRDefault="008E68F5">
      <w:pPr>
        <w:rPr>
          <w:rFonts w:ascii="MB Corpo S Text Office Light" w:hAnsi="MB Corpo S Text Office Light"/>
          <w:sz w:val="21"/>
          <w:szCs w:val="21"/>
          <w:lang w:val="it-IT"/>
        </w:rPr>
      </w:pPr>
      <w:r w:rsidRPr="004C325F">
        <w:rPr>
          <w:rFonts w:ascii="MB Corpo S Text Office Light" w:hAnsi="MB Corpo S Text Office Light"/>
          <w:sz w:val="21"/>
          <w:szCs w:val="21"/>
          <w:lang w:val="it-IT"/>
        </w:rPr>
        <w:br w:type="page"/>
      </w:r>
    </w:p>
    <w:p w14:paraId="4B551D59" w14:textId="77777777" w:rsidR="004C325F" w:rsidRPr="004C325F" w:rsidRDefault="004C325F">
      <w:pPr>
        <w:pStyle w:val="A01berschrift1"/>
        <w:rPr>
          <w:lang w:val="en-US" w:eastAsia="it-IT"/>
        </w:rPr>
      </w:pPr>
      <w:proofErr w:type="spellStart"/>
      <w:r w:rsidRPr="004C325F">
        <w:rPr>
          <w:lang w:val="en-US"/>
        </w:rPr>
        <w:lastRenderedPageBreak/>
        <w:t>Emozioni</w:t>
      </w:r>
      <w:proofErr w:type="spellEnd"/>
      <w:r w:rsidRPr="004C325F">
        <w:rPr>
          <w:lang w:val="en-US"/>
        </w:rPr>
        <w:t xml:space="preserve"> sportive e comfort </w:t>
      </w:r>
      <w:proofErr w:type="spellStart"/>
      <w:r w:rsidRPr="004C325F">
        <w:rPr>
          <w:lang w:val="en-US"/>
        </w:rPr>
        <w:t>superiore</w:t>
      </w:r>
      <w:proofErr w:type="spellEnd"/>
    </w:p>
    <w:p w14:paraId="50073287" w14:textId="77777777" w:rsidR="004C325F" w:rsidRDefault="004C325F">
      <w:pPr>
        <w:pStyle w:val="A05Subheadline"/>
        <w:rPr>
          <w:lang w:val="it-IT" w:eastAsia="it-IT"/>
        </w:rPr>
      </w:pPr>
      <w:r w:rsidRPr="004C325F">
        <w:rPr>
          <w:lang w:val="it-IT"/>
        </w:rPr>
        <w:t>La nuova Mercedes</w:t>
      </w:r>
      <w:r w:rsidRPr="004C325F">
        <w:rPr>
          <w:lang w:val="it-IT"/>
        </w:rPr>
        <w:noBreakHyphen/>
        <w:t>AMG GT SUV abbina sistemi intelligenti di dinamica di guida a un’esperienza di guida multisensoriale</w:t>
      </w:r>
    </w:p>
    <w:p w14:paraId="6D564F52" w14:textId="77777777" w:rsidR="004C325F" w:rsidRDefault="004C325F">
      <w:pPr>
        <w:pStyle w:val="A03Flietext"/>
        <w:rPr>
          <w:lang w:val="it-IT" w:eastAsia="it-IT"/>
        </w:rPr>
      </w:pPr>
      <w:r w:rsidRPr="004C325F">
        <w:rPr>
          <w:lang w:val="it-IT"/>
        </w:rPr>
        <w:t>La Mercedes</w:t>
      </w:r>
      <w:r w:rsidRPr="004C325F">
        <w:rPr>
          <w:lang w:val="it-IT"/>
        </w:rPr>
        <w:noBreakHyphen/>
        <w:t>AMG GT SUV offre un’esperienza di guida precisa e dinamica, supportata da una potente catena cinematica, dall’innovativo assetto AMG ACTIVE RIDE CONTROL+ con stabilizzazione attiva di beccheggio e rollio, dall’asse posteriore sterzante attivo e dalla trazione integrale completamente variabile AMG Performance 4MATIC+. AMG RACE ENGINEER consente di personalizzare la risposta, il comportamento in curva e la gestione dello slittamento. Il programma di marcia AMGFORCE Sport+ intensifica l’esperienza AMG sul piano emozionale.</w:t>
      </w:r>
    </w:p>
    <w:p w14:paraId="19F1CC9B" w14:textId="77777777" w:rsidR="004C6BE1" w:rsidRPr="004C325F" w:rsidRDefault="004C6BE1" w:rsidP="007031E9">
      <w:pPr>
        <w:pStyle w:val="A03Flietext"/>
        <w:rPr>
          <w:rFonts w:asciiTheme="minorHAnsi" w:eastAsiaTheme="minorHAnsi" w:hAnsiTheme="minorHAnsi"/>
          <w:lang w:val="it-IT" w:eastAsia="en-US"/>
        </w:rPr>
      </w:pPr>
    </w:p>
    <w:p w14:paraId="040DD932" w14:textId="77777777" w:rsidR="004C325F" w:rsidRDefault="004C325F">
      <w:pPr>
        <w:pStyle w:val="A03Flietext"/>
        <w:rPr>
          <w:lang w:val="it-IT" w:eastAsia="it-IT"/>
        </w:rPr>
      </w:pPr>
      <w:r w:rsidRPr="004C325F">
        <w:rPr>
          <w:rFonts w:ascii="MB Corpo S Text Office" w:hAnsi="MB Corpo S Text Office"/>
          <w:lang w:val="it-IT"/>
        </w:rPr>
        <w:t>Nuovo assetto AMG ACTIVE RIDE CONTROL+ con stabilizzazione attiva di beccheggio e rollio</w:t>
      </w:r>
    </w:p>
    <w:p w14:paraId="5231E24A" w14:textId="77777777" w:rsidR="004C325F" w:rsidRDefault="004C325F">
      <w:pPr>
        <w:pStyle w:val="A03Flietext"/>
        <w:rPr>
          <w:lang w:val="it-IT" w:eastAsia="it-IT"/>
        </w:rPr>
      </w:pPr>
      <w:r w:rsidRPr="004C325F">
        <w:rPr>
          <w:lang w:val="it-IT"/>
        </w:rPr>
        <w:t>Alla base dell’ineguagliabile esperienza di guida sportiva della Mercedes</w:t>
      </w:r>
      <w:r w:rsidRPr="004C325F">
        <w:rPr>
          <w:lang w:val="it-IT"/>
        </w:rPr>
        <w:noBreakHyphen/>
        <w:t>AMG GT SUV c’è il nuovo assetto AMG ACTIVE RIDE CONTROL+, sviluppato completamente da zero (di serie sulla AMG GT 63 SUV; a richiesta sulla AMG GT 55 SUV). Offre una gamma di funzionalità unica e inedita, abbinando un comfort di marcia superiore a un’impressionante precisione sportiva e creando così un equilibrio eccezionale tra guida rilassata e dinamica altamente coinvolgente. Molle pneumatiche regolabili su tre livelli, un serbatoio di pressione integrato da 8,2 litri e il collegamento idraulico degli ammortizzatori consentono di regolare l’altezza da terra quasi in tempo reale, compreso l’abbassamento in funzione della velocità per ridurre la resistenza aerodinamica.</w:t>
      </w:r>
    </w:p>
    <w:p w14:paraId="2F4EDFED" w14:textId="1AAFB1E0" w:rsidR="007031E9" w:rsidRPr="004C325F" w:rsidRDefault="007031E9" w:rsidP="007031E9">
      <w:pPr>
        <w:pStyle w:val="A03Flietext"/>
        <w:rPr>
          <w:lang w:val="it-IT"/>
        </w:rPr>
      </w:pPr>
    </w:p>
    <w:p w14:paraId="5EF7281D" w14:textId="77777777" w:rsidR="004C325F" w:rsidRDefault="004C325F">
      <w:pPr>
        <w:pStyle w:val="A03Flietext"/>
        <w:rPr>
          <w:lang w:val="it-IT" w:eastAsia="it-IT"/>
        </w:rPr>
      </w:pPr>
      <w:r w:rsidRPr="004C325F">
        <w:rPr>
          <w:lang w:val="it-IT"/>
        </w:rPr>
        <w:t>Al posto delle barre stabilizzatrici convenzionali, elementi idraulici attivi controllano i movimenti di beccheggio e rollio in modo rapido, preciso ed efficace. Una pompa centrale con valvole controllate genera la pressione di sistema adeguata e assicura il supporto e la rigidezza al rollio desiderati in funzione del programma di marcia selezionato. Il risultato è una guida laterale precisa in curva e il massimo comfort anche quando il fondo stradale è irregolare su un solo lato. Il sistema dimostra la propria efficacia anche in frenata e in accelerazione, riducendo l’affondamento dell’avantreno in frenata e il suo sollevamento in accelerazione. Oltre ai componenti idraulici, la nuova AMG GT SUV adotta molle pneumatiche regolabili su tre livelli, che migliorano il comfort e riducono i movimenti della carrozzeria in presenza di accelerazioni laterali e longitudinali.</w:t>
      </w:r>
    </w:p>
    <w:p w14:paraId="6A79C4D9" w14:textId="77777777" w:rsidR="007031E9" w:rsidRPr="004C325F" w:rsidRDefault="007031E9" w:rsidP="007031E9">
      <w:pPr>
        <w:pStyle w:val="A03Flietext"/>
        <w:rPr>
          <w:lang w:val="it-IT"/>
        </w:rPr>
      </w:pPr>
    </w:p>
    <w:p w14:paraId="051D5CE4" w14:textId="77777777" w:rsidR="004C325F" w:rsidRDefault="004C325F">
      <w:pPr>
        <w:spacing w:after="0" w:line="280" w:lineRule="atLeast"/>
        <w:rPr>
          <w:lang w:val="it-IT" w:eastAsia="it-IT"/>
        </w:rPr>
      </w:pPr>
      <w:r w:rsidRPr="004C325F">
        <w:rPr>
          <w:sz w:val="21"/>
          <w:szCs w:val="21"/>
          <w:lang w:val="it-IT"/>
        </w:rPr>
        <w:t>L’assetto adotta uno schema multilink sia all’anteriore sia al posteriore. Questa configurazione consente elevate accelerazioni laterali con un’influenza minima della catena cinematica. L’elevata rigidezza di campanatura e carreggiata assicura un contatto preciso con la strada anche al limite e garantisce un comportamento composto nei trasferimenti di carico e in presenza di influenze esterne, come vento laterale o ondulazioni del fondo stradale. Per ridurre le masse non sospese, i bracci delle sospensioni, i fusi a snodo e i portamozzi dell’asse anteriore sono realizzati in alluminio forgiato.</w:t>
      </w:r>
    </w:p>
    <w:p w14:paraId="75245DBF" w14:textId="77777777" w:rsidR="008B7087" w:rsidRPr="004C325F" w:rsidRDefault="008B7087" w:rsidP="0018551A">
      <w:pPr>
        <w:spacing w:after="0" w:line="280" w:lineRule="exact"/>
        <w:rPr>
          <w:szCs w:val="21"/>
          <w:lang w:val="it-IT"/>
        </w:rPr>
      </w:pPr>
    </w:p>
    <w:p w14:paraId="53016DD3" w14:textId="77777777" w:rsidR="004C325F" w:rsidRDefault="004C325F">
      <w:pPr>
        <w:pStyle w:val="A03Flietext"/>
        <w:rPr>
          <w:lang w:val="it-IT" w:eastAsia="it-IT"/>
        </w:rPr>
      </w:pPr>
      <w:r w:rsidRPr="004C325F">
        <w:rPr>
          <w:rFonts w:ascii="MB Corpo S Text Office" w:hAnsi="MB Corpo S Text Office"/>
          <w:lang w:val="it-IT"/>
        </w:rPr>
        <w:t>Ancora più agile e stabile grazie all’asse posteriore sterzante attivo</w:t>
      </w:r>
    </w:p>
    <w:p w14:paraId="052AA642" w14:textId="77777777" w:rsidR="004C325F" w:rsidRDefault="004C325F">
      <w:pPr>
        <w:pStyle w:val="A03Flietext"/>
        <w:rPr>
          <w:lang w:val="it-IT" w:eastAsia="it-IT"/>
        </w:rPr>
      </w:pPr>
      <w:r w:rsidRPr="004C325F">
        <w:rPr>
          <w:lang w:val="it-IT"/>
        </w:rPr>
        <w:t>L’asse posteriore sterzante attivo di serie, con regolazione dell’angolo di sterzata fino a 6 gradi, concilia caratteristiche di guida apparentemente opposte: al di sotto degli 80 km/h, le ruote posteriori sterzano in direzione opposta rispetto a quelle anteriori, con un effetto equivalente a un accorciamento virtuale del passo, aumentando sensibilmente l’agilità in inserimento e la maneggevolezza nell’uso quotidiano. Oltre gli 80 km/h, le ruote posteriori sterzano nella stessa direzione di quelle anteriori, fino a 1 grado, con un effetto equivalente a un allungamento virtuale del passo e un sensibile miglioramento della stabilità di marcia.</w:t>
      </w:r>
    </w:p>
    <w:p w14:paraId="71F3EF5C" w14:textId="77777777" w:rsidR="008B7087" w:rsidRPr="004C325F" w:rsidRDefault="008B7087" w:rsidP="008B7087">
      <w:pPr>
        <w:pStyle w:val="A03Flietext"/>
        <w:rPr>
          <w:rFonts w:eastAsiaTheme="majorEastAsia"/>
          <w:lang w:val="it-IT"/>
        </w:rPr>
      </w:pPr>
    </w:p>
    <w:p w14:paraId="71ABF4EE" w14:textId="77777777" w:rsidR="00B54B5A" w:rsidRDefault="004C325F" w:rsidP="00B54B5A">
      <w:pPr>
        <w:pStyle w:val="A03Flietext"/>
        <w:rPr>
          <w:lang w:val="it-IT"/>
        </w:rPr>
      </w:pPr>
      <w:r w:rsidRPr="004C325F">
        <w:rPr>
          <w:lang w:val="it-IT"/>
        </w:rPr>
        <w:t>L’impianto frenante della Mercedes</w:t>
      </w:r>
      <w:r w:rsidRPr="004C325F">
        <w:rPr>
          <w:lang w:val="it-IT"/>
        </w:rPr>
        <w:noBreakHyphen/>
        <w:t>AMG GT SUV è configurato coerentemente con la rispettiva motorizzazione: la AMG GT 53 SUV adotta freni in acciaio su entrambi gli assi. Anche la AMG GT 55 SUV è dotata di serie di freni in acciaio, mentre a richiesta è disponibile un impianto frenante carboceramico per entrambi gli assi. La versione di punta AMG GT 63 SUV è equipaggiata di serie con freni carboceramici sia all’anteriore sia al posteriore.</w:t>
      </w:r>
    </w:p>
    <w:p w14:paraId="5150AB03" w14:textId="35DCC630" w:rsidR="004C325F" w:rsidRPr="00B54B5A" w:rsidRDefault="004C325F" w:rsidP="00B54B5A">
      <w:pPr>
        <w:pStyle w:val="A03Flietext"/>
        <w:rPr>
          <w:lang w:val="it-IT" w:eastAsia="it-IT"/>
        </w:rPr>
      </w:pPr>
      <w:r w:rsidRPr="004C325F">
        <w:rPr>
          <w:rFonts w:ascii="MB Corpo S Text Office" w:hAnsi="MB Corpo S Text Office"/>
          <w:lang w:val="it-IT"/>
        </w:rPr>
        <w:lastRenderedPageBreak/>
        <w:t>AMGFORCE Sport+: il programma di marcia dalla massima intensità</w:t>
      </w:r>
    </w:p>
    <w:p w14:paraId="7AB6DE9C" w14:textId="77777777" w:rsidR="004C325F" w:rsidRDefault="004C325F">
      <w:pPr>
        <w:spacing w:after="0" w:line="280" w:lineRule="atLeast"/>
        <w:rPr>
          <w:lang w:val="it-IT" w:eastAsia="it-IT"/>
        </w:rPr>
      </w:pPr>
      <w:r w:rsidRPr="004C325F">
        <w:rPr>
          <w:sz w:val="21"/>
          <w:szCs w:val="21"/>
          <w:lang w:val="it-IT"/>
        </w:rPr>
        <w:t>AMGFORCE Sport+ riproduce fedelmente il sound dei motori V8 AMG (AMG GT 63 e 55 SUV) e dei sei cilindri AMG (AMG GT 53 SUV). I sound originali dei motori non sono generati sinteticamente, ma documentati con estrema precisione sulla base di oltre 100 misurazioni effettuate con 16 microfoni e vetture di riferimento come la Mercedes</w:t>
      </w:r>
      <w:r w:rsidRPr="004C325F">
        <w:rPr>
          <w:sz w:val="21"/>
          <w:szCs w:val="21"/>
          <w:lang w:val="it-IT"/>
        </w:rPr>
        <w:noBreakHyphen/>
        <w:t>AMG GT R. La riproduzione sonora è dinamica e si adatta in tempo reale allo stile di guida, comprese accelerazioni e cambiate.</w:t>
      </w:r>
    </w:p>
    <w:p w14:paraId="3DB1517D" w14:textId="77777777" w:rsidR="00172EFC" w:rsidRPr="004C325F" w:rsidRDefault="00172EFC" w:rsidP="00172EFC">
      <w:pPr>
        <w:spacing w:after="0" w:line="280" w:lineRule="exact"/>
        <w:rPr>
          <w:rFonts w:eastAsiaTheme="majorEastAsia"/>
          <w:sz w:val="21"/>
          <w:szCs w:val="21"/>
          <w:lang w:val="it-IT"/>
        </w:rPr>
      </w:pPr>
    </w:p>
    <w:p w14:paraId="7F2FAFB4" w14:textId="77777777" w:rsidR="004C325F" w:rsidRDefault="004C325F">
      <w:pPr>
        <w:spacing w:after="0" w:line="280" w:lineRule="atLeast"/>
        <w:rPr>
          <w:lang w:val="it-IT" w:eastAsia="it-IT"/>
        </w:rPr>
      </w:pPr>
      <w:r w:rsidRPr="004C325F">
        <w:rPr>
          <w:sz w:val="21"/>
          <w:szCs w:val="21"/>
          <w:lang w:val="it-IT"/>
        </w:rPr>
        <w:t xml:space="preserve">Il programma di marcia offre molto più del sound: simula cambiate analoghe a quelle di un cambio AMG SPEEDSHIFT, consente di cambiare manualmente tramite i paddle al volante e comprende una visualizzazione specifica per il guidatore, oltre a </w:t>
      </w:r>
      <w:proofErr w:type="spellStart"/>
      <w:r w:rsidRPr="004C325F">
        <w:rPr>
          <w:sz w:val="21"/>
          <w:szCs w:val="21"/>
          <w:lang w:val="it-IT"/>
        </w:rPr>
        <w:t>seat</w:t>
      </w:r>
      <w:proofErr w:type="spellEnd"/>
      <w:r w:rsidRPr="004C325F">
        <w:rPr>
          <w:sz w:val="21"/>
          <w:szCs w:val="21"/>
          <w:lang w:val="it-IT"/>
        </w:rPr>
        <w:t xml:space="preserve"> shaker integrati per un’esperienza immersiva.</w:t>
      </w:r>
    </w:p>
    <w:p w14:paraId="0F59B8AE" w14:textId="77777777" w:rsidR="00172EFC" w:rsidRPr="004C325F" w:rsidRDefault="00172EFC" w:rsidP="00172EFC">
      <w:pPr>
        <w:spacing w:after="0" w:line="280" w:lineRule="exact"/>
        <w:rPr>
          <w:rFonts w:eastAsiaTheme="majorEastAsia"/>
          <w:sz w:val="21"/>
          <w:szCs w:val="21"/>
          <w:lang w:val="it-IT"/>
        </w:rPr>
      </w:pPr>
    </w:p>
    <w:p w14:paraId="060D2222" w14:textId="77777777" w:rsidR="004C325F" w:rsidRDefault="004C325F">
      <w:pPr>
        <w:spacing w:after="0" w:line="280" w:lineRule="atLeast"/>
        <w:rPr>
          <w:lang w:val="it-IT" w:eastAsia="it-IT"/>
        </w:rPr>
      </w:pPr>
      <w:r w:rsidRPr="004C325F">
        <w:rPr>
          <w:sz w:val="21"/>
          <w:szCs w:val="21"/>
          <w:lang w:val="it-IT"/>
        </w:rPr>
        <w:t>Oltre alla dinamica di guida, la Mercedes</w:t>
      </w:r>
      <w:r w:rsidRPr="004C325F">
        <w:rPr>
          <w:sz w:val="21"/>
          <w:szCs w:val="21"/>
          <w:lang w:val="it-IT"/>
        </w:rPr>
        <w:noBreakHyphen/>
        <w:t xml:space="preserve">AMG GT SUV offre ulteriori funzioni sonore per l’abitacolo, come suoni specifici in fase di avvicinamento, sbloccaggio, bloccaggio e ricarica. Future modalità come </w:t>
      </w:r>
      <w:proofErr w:type="spellStart"/>
      <w:r w:rsidRPr="004C325F">
        <w:rPr>
          <w:sz w:val="21"/>
          <w:szCs w:val="21"/>
          <w:lang w:val="it-IT"/>
        </w:rPr>
        <w:t>Launch</w:t>
      </w:r>
      <w:proofErr w:type="spellEnd"/>
      <w:r w:rsidRPr="004C325F">
        <w:rPr>
          <w:sz w:val="21"/>
          <w:szCs w:val="21"/>
          <w:lang w:val="it-IT"/>
        </w:rPr>
        <w:t xml:space="preserve"> Control, Boost e Showtime completeranno l’esperienza acustica. Attraverso uno slider, i clienti possono personalizzare a piacere il sound del motore e gli altri profili sonori, scegliendo modalità come “</w:t>
      </w:r>
      <w:proofErr w:type="spellStart"/>
      <w:r w:rsidRPr="004C325F">
        <w:rPr>
          <w:sz w:val="21"/>
          <w:szCs w:val="21"/>
          <w:lang w:val="it-IT"/>
        </w:rPr>
        <w:t>Powerful</w:t>
      </w:r>
      <w:proofErr w:type="spellEnd"/>
      <w:r w:rsidRPr="004C325F">
        <w:rPr>
          <w:sz w:val="21"/>
          <w:szCs w:val="21"/>
          <w:lang w:val="it-IT"/>
        </w:rPr>
        <w:t>”, “</w:t>
      </w:r>
      <w:proofErr w:type="spellStart"/>
      <w:r w:rsidRPr="004C325F">
        <w:rPr>
          <w:sz w:val="21"/>
          <w:szCs w:val="21"/>
          <w:lang w:val="it-IT"/>
        </w:rPr>
        <w:t>Balanced</w:t>
      </w:r>
      <w:proofErr w:type="spellEnd"/>
      <w:r w:rsidRPr="004C325F">
        <w:rPr>
          <w:sz w:val="21"/>
          <w:szCs w:val="21"/>
          <w:lang w:val="it-IT"/>
        </w:rPr>
        <w:t>” e “</w:t>
      </w:r>
      <w:proofErr w:type="spellStart"/>
      <w:r w:rsidRPr="004C325F">
        <w:rPr>
          <w:sz w:val="21"/>
          <w:szCs w:val="21"/>
          <w:lang w:val="it-IT"/>
        </w:rPr>
        <w:t>Silent</w:t>
      </w:r>
      <w:proofErr w:type="spellEnd"/>
      <w:r w:rsidRPr="004C325F">
        <w:rPr>
          <w:sz w:val="21"/>
          <w:szCs w:val="21"/>
          <w:lang w:val="it-IT"/>
        </w:rPr>
        <w:t>”, oltre a una scala compresa tra “Classic” e “</w:t>
      </w:r>
      <w:proofErr w:type="spellStart"/>
      <w:r w:rsidRPr="004C325F">
        <w:rPr>
          <w:sz w:val="21"/>
          <w:szCs w:val="21"/>
          <w:lang w:val="it-IT"/>
        </w:rPr>
        <w:t>Futuristic</w:t>
      </w:r>
      <w:proofErr w:type="spellEnd"/>
      <w:r w:rsidRPr="004C325F">
        <w:rPr>
          <w:sz w:val="21"/>
          <w:szCs w:val="21"/>
          <w:lang w:val="it-IT"/>
        </w:rPr>
        <w:t>”.</w:t>
      </w:r>
    </w:p>
    <w:p w14:paraId="59B19CB9" w14:textId="77777777" w:rsidR="0012488F" w:rsidRPr="004C325F" w:rsidRDefault="0012488F" w:rsidP="00D0078A">
      <w:pPr>
        <w:pStyle w:val="A03Flietext"/>
        <w:rPr>
          <w:lang w:val="it-IT"/>
        </w:rPr>
      </w:pPr>
    </w:p>
    <w:p w14:paraId="0ED5AED0" w14:textId="77777777" w:rsidR="004C325F" w:rsidRDefault="004C325F">
      <w:pPr>
        <w:pStyle w:val="A03Flietext"/>
        <w:rPr>
          <w:lang w:val="it-IT" w:eastAsia="it-IT"/>
        </w:rPr>
      </w:pPr>
      <w:r w:rsidRPr="004C325F">
        <w:rPr>
          <w:rFonts w:ascii="MB Corpo S Text Office" w:hAnsi="MB Corpo S Text Office"/>
          <w:lang w:val="it-IT"/>
        </w:rPr>
        <w:t>Piacere di guida su misura con AMG RACE ENGINEER: più intenso, più diretto e più personalizzato</w:t>
      </w:r>
    </w:p>
    <w:p w14:paraId="0009089A" w14:textId="77777777" w:rsidR="004C325F" w:rsidRDefault="004C325F">
      <w:pPr>
        <w:spacing w:after="0" w:line="280" w:lineRule="atLeast"/>
        <w:rPr>
          <w:lang w:val="it-IT" w:eastAsia="it-IT"/>
        </w:rPr>
      </w:pPr>
      <w:r w:rsidRPr="004C325F">
        <w:rPr>
          <w:sz w:val="21"/>
          <w:szCs w:val="21"/>
          <w:lang w:val="it-IT"/>
        </w:rPr>
        <w:t>AMG RACE ENGINEER, disponibile sulle Mercedes</w:t>
      </w:r>
      <w:r w:rsidRPr="004C325F">
        <w:rPr>
          <w:sz w:val="21"/>
          <w:szCs w:val="21"/>
          <w:lang w:val="it-IT"/>
        </w:rPr>
        <w:noBreakHyphen/>
        <w:t>AMG GT 63 e 55 SUV, collega tutti i componenti hardware e software della catena cinematica e dei sistemi di dinamica di guida. Si compone di due elementi: AMG RACE ENGINEER Core, un chip ad alte prestazioni che controlla catena cinematica, freni e recupero dell’energia, e AMG RACE ENGINEER Control Unit, tre comandi rotativi sulla console centrale che consentono di regolare individualmente la risposta, il comportamento in curva e la gestione dello slittamento:</w:t>
      </w:r>
    </w:p>
    <w:p w14:paraId="2C453628" w14:textId="77777777" w:rsidR="004C325F" w:rsidRDefault="004C325F" w:rsidP="004C325F">
      <w:pPr>
        <w:pStyle w:val="Paragrafoelenco"/>
        <w:numPr>
          <w:ilvl w:val="0"/>
          <w:numId w:val="20"/>
        </w:numPr>
        <w:rPr>
          <w:kern w:val="2"/>
          <w:szCs w:val="21"/>
          <w:lang w:val="it-IT" w:eastAsia="it-IT"/>
          <w14:ligatures w14:val="standardContextual"/>
        </w:rPr>
      </w:pPr>
      <w:r w:rsidRPr="004C325F">
        <w:rPr>
          <w:rFonts w:ascii="MB Corpo S Text Office" w:hAnsi="MB Corpo S Text Office"/>
          <w:lang w:val="it-IT"/>
        </w:rPr>
        <w:t>“</w:t>
      </w:r>
      <w:proofErr w:type="spellStart"/>
      <w:r w:rsidRPr="004C325F">
        <w:rPr>
          <w:rFonts w:ascii="MB Corpo S Text Office" w:hAnsi="MB Corpo S Text Office"/>
          <w:lang w:val="it-IT"/>
        </w:rPr>
        <w:t>Response</w:t>
      </w:r>
      <w:proofErr w:type="spellEnd"/>
      <w:r w:rsidRPr="004C325F">
        <w:rPr>
          <w:rFonts w:ascii="MB Corpo S Text Office" w:hAnsi="MB Corpo S Text Office"/>
          <w:lang w:val="it-IT"/>
        </w:rPr>
        <w:t xml:space="preserve"> Control” </w:t>
      </w:r>
      <w:r w:rsidRPr="004C325F">
        <w:rPr>
          <w:lang w:val="it-IT"/>
        </w:rPr>
        <w:t>regola la risposta dei motori elettrici agli input del pedale dell’acceleratore, con regolazione continua da confortevole a diretta, per ottimizzare erogazione della potenza, agilità e trazione.</w:t>
      </w:r>
    </w:p>
    <w:p w14:paraId="78A23DB3" w14:textId="77777777" w:rsidR="004C325F" w:rsidRDefault="004C325F" w:rsidP="004C325F">
      <w:pPr>
        <w:pStyle w:val="Paragrafoelenco"/>
        <w:numPr>
          <w:ilvl w:val="0"/>
          <w:numId w:val="20"/>
        </w:numPr>
        <w:rPr>
          <w:kern w:val="2"/>
          <w:szCs w:val="21"/>
          <w:lang w:val="it-IT" w:eastAsia="it-IT"/>
          <w14:ligatures w14:val="standardContextual"/>
        </w:rPr>
      </w:pPr>
      <w:r w:rsidRPr="004C325F">
        <w:rPr>
          <w:rFonts w:ascii="MB Corpo S Text Office" w:hAnsi="MB Corpo S Text Office"/>
          <w:lang w:val="it-IT"/>
        </w:rPr>
        <w:t>“</w:t>
      </w:r>
      <w:proofErr w:type="spellStart"/>
      <w:r w:rsidRPr="004C325F">
        <w:rPr>
          <w:rFonts w:ascii="MB Corpo S Text Office" w:hAnsi="MB Corpo S Text Office"/>
          <w:lang w:val="it-IT"/>
        </w:rPr>
        <w:t>Agility</w:t>
      </w:r>
      <w:proofErr w:type="spellEnd"/>
      <w:r w:rsidRPr="004C325F">
        <w:rPr>
          <w:rFonts w:ascii="MB Corpo S Text Office" w:hAnsi="MB Corpo S Text Office"/>
          <w:lang w:val="it-IT"/>
        </w:rPr>
        <w:t xml:space="preserve"> Control” </w:t>
      </w:r>
      <w:r w:rsidRPr="004C325F">
        <w:rPr>
          <w:lang w:val="it-IT"/>
        </w:rPr>
        <w:t>influisce sull’agilità attorno all’asse verticale e sul comportamento in curva, esclusivamente nelle modalità RACE/AMGFORCE Sport+/Sport con ESP® disattivato, attraverso la distribuzione variabile della coppia, offrendo uno spettro che va dal sottosterzo al sovrasterzo controllato.</w:t>
      </w:r>
    </w:p>
    <w:p w14:paraId="55972A84" w14:textId="77777777" w:rsidR="004C325F" w:rsidRDefault="004C325F" w:rsidP="004C325F">
      <w:pPr>
        <w:pStyle w:val="Paragrafoelenco"/>
        <w:numPr>
          <w:ilvl w:val="0"/>
          <w:numId w:val="20"/>
        </w:numPr>
        <w:rPr>
          <w:kern w:val="2"/>
          <w:szCs w:val="21"/>
          <w:lang w:val="it-IT" w:eastAsia="it-IT"/>
          <w14:ligatures w14:val="standardContextual"/>
        </w:rPr>
      </w:pPr>
      <w:r w:rsidRPr="004C325F">
        <w:rPr>
          <w:rFonts w:ascii="MB Corpo S Text Office" w:hAnsi="MB Corpo S Text Office"/>
          <w:lang w:val="it-IT"/>
        </w:rPr>
        <w:t xml:space="preserve">“Traction Control” </w:t>
      </w:r>
      <w:r w:rsidRPr="004C325F">
        <w:rPr>
          <w:lang w:val="it-IT"/>
        </w:rPr>
        <w:t>regola l’intervento del sistema di controllo della trazione su nove livelli, esclusivamente nelle modalità di marcia RACE/AMGFORCE Sport+/Sport con ESP® disattivato.</w:t>
      </w:r>
    </w:p>
    <w:p w14:paraId="576775E6" w14:textId="77777777" w:rsidR="00847C00" w:rsidRPr="004C325F" w:rsidRDefault="00847C00" w:rsidP="00A55057">
      <w:pPr>
        <w:pStyle w:val="A03Flietext"/>
        <w:rPr>
          <w:rFonts w:eastAsiaTheme="majorEastAsia"/>
          <w:lang w:val="it-IT"/>
        </w:rPr>
      </w:pPr>
    </w:p>
    <w:p w14:paraId="4090C2D2"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AMG Performance 4MATIC+: trazione integrale completamente variabile e intelligente</w:t>
      </w:r>
    </w:p>
    <w:p w14:paraId="6C8A47B6" w14:textId="77777777" w:rsidR="004C325F" w:rsidRDefault="004C325F">
      <w:pPr>
        <w:spacing w:after="0" w:line="280" w:lineRule="atLeast"/>
        <w:rPr>
          <w:lang w:val="it-IT" w:eastAsia="it-IT"/>
        </w:rPr>
      </w:pPr>
      <w:r w:rsidRPr="004C325F">
        <w:rPr>
          <w:sz w:val="21"/>
          <w:szCs w:val="21"/>
          <w:lang w:val="it-IT"/>
        </w:rPr>
        <w:t>La massima flessibilità nella distribuzione della coppia tra asse anteriore e posteriore è assicurata dai concetti di trazione della AMG GT SUV: i modelli AMG GT 63 e 55 SUV adottano tre motori a flusso assiale indipendenti, mentre la AMG GT 53 SUV dispone di due motori sincroni. Inoltre, sulle AMG GT 63 e 55 SUV, un torque vectoring mirato consente di distribuire in modo variabile la potenza motrice tra le ruote posteriori. Ne deriva il nuovo sistema di trazione integrale completamente variabile AMG Performance 4MATIC+. Il sistema non offre soltanto un elevato livello di sicurezza di marcia, ma assicura anche un intenso piacere di guida. La coppia motrice viene regolata in modo continuo e in funzione della situazione di guida.</w:t>
      </w:r>
    </w:p>
    <w:p w14:paraId="6D9F7D77" w14:textId="77777777" w:rsidR="00EB51CA" w:rsidRPr="004C325F" w:rsidRDefault="00EB51CA" w:rsidP="00EB51CA">
      <w:pPr>
        <w:spacing w:after="0" w:line="280" w:lineRule="exact"/>
        <w:rPr>
          <w:rFonts w:ascii="MB Corpo S Text Office Light" w:hAnsi="MB Corpo S Text Office Light"/>
          <w:sz w:val="21"/>
          <w:szCs w:val="21"/>
          <w:lang w:val="it-IT"/>
        </w:rPr>
      </w:pPr>
    </w:p>
    <w:p w14:paraId="2636BC3D" w14:textId="77777777" w:rsidR="004C325F" w:rsidRDefault="004C325F">
      <w:pPr>
        <w:spacing w:after="0" w:line="280" w:lineRule="atLeast"/>
        <w:rPr>
          <w:lang w:val="it-IT" w:eastAsia="it-IT"/>
        </w:rPr>
      </w:pPr>
      <w:r w:rsidRPr="004C325F">
        <w:rPr>
          <w:sz w:val="21"/>
          <w:szCs w:val="21"/>
          <w:lang w:val="it-IT"/>
        </w:rPr>
        <w:t>Il passaggio dalla trazione posteriore a quella integrale, e viceversa, è impercettibile per il guidatore e si basa su una sofisticata matrice che integra tutti gli algoritmi di controllo nell’architettura complessiva del veicolo. Per garantire trazione e stabilità ottimali su neve e ghiaccio, i sensori rilevano in una frazione di secondo l’eventuale pattinamento delle ruote e adeguano con precisione la distribuzione della coppia alla situazione di guida.</w:t>
      </w:r>
    </w:p>
    <w:p w14:paraId="1DC73632" w14:textId="77777777" w:rsidR="00EB51CA" w:rsidRPr="004C325F" w:rsidRDefault="00EB51CA" w:rsidP="00EB51CA">
      <w:pPr>
        <w:spacing w:after="0" w:line="280" w:lineRule="exact"/>
        <w:rPr>
          <w:rFonts w:ascii="MB Corpo S Text Office Light" w:hAnsi="MB Corpo S Text Office Light"/>
          <w:sz w:val="21"/>
          <w:szCs w:val="21"/>
          <w:lang w:val="it-IT"/>
        </w:rPr>
      </w:pPr>
    </w:p>
    <w:p w14:paraId="56E0DC2A" w14:textId="77777777" w:rsidR="004C325F" w:rsidRDefault="004C325F">
      <w:pPr>
        <w:spacing w:after="0" w:line="280" w:lineRule="atLeast"/>
        <w:rPr>
          <w:lang w:val="it-IT" w:eastAsia="it-IT"/>
        </w:rPr>
      </w:pPr>
      <w:r w:rsidRPr="004C325F">
        <w:rPr>
          <w:sz w:val="21"/>
          <w:szCs w:val="21"/>
          <w:lang w:val="it-IT"/>
        </w:rPr>
        <w:t xml:space="preserve">Sulla AMG GT 53 SUV, quando è richiesta maggiore trazione, anche il motore sincrono anteriore viene attivato automaticamente tramite una </w:t>
      </w:r>
      <w:proofErr w:type="spellStart"/>
      <w:r w:rsidRPr="004C325F">
        <w:rPr>
          <w:sz w:val="21"/>
          <w:szCs w:val="21"/>
          <w:lang w:val="it-IT"/>
        </w:rPr>
        <w:t>Disconnect</w:t>
      </w:r>
      <w:proofErr w:type="spellEnd"/>
      <w:r w:rsidRPr="004C325F">
        <w:rPr>
          <w:sz w:val="21"/>
          <w:szCs w:val="21"/>
          <w:lang w:val="it-IT"/>
        </w:rPr>
        <w:t xml:space="preserve"> Unit (DCU).</w:t>
      </w:r>
    </w:p>
    <w:p w14:paraId="77F491C9" w14:textId="2BA302FC" w:rsidR="00581159" w:rsidRPr="004C325F" w:rsidRDefault="00581159">
      <w:pPr>
        <w:rPr>
          <w:rFonts w:ascii="MB Corpo S Text Office Light" w:hAnsi="MB Corpo S Text Office Light"/>
          <w:kern w:val="0"/>
          <w:sz w:val="21"/>
          <w:szCs w:val="21"/>
          <w:lang w:val="it-IT"/>
          <w14:ligatures w14:val="none"/>
        </w:rPr>
      </w:pPr>
      <w:r w:rsidRPr="004C325F">
        <w:rPr>
          <w:rFonts w:ascii="MB Corpo S Text Office Light" w:hAnsi="MB Corpo S Text Office Light"/>
          <w:kern w:val="0"/>
          <w:sz w:val="21"/>
          <w:szCs w:val="21"/>
          <w:lang w:val="it-IT"/>
          <w14:ligatures w14:val="none"/>
        </w:rPr>
        <w:br w:type="page"/>
      </w:r>
    </w:p>
    <w:p w14:paraId="40E9719D" w14:textId="77777777" w:rsidR="004C325F" w:rsidRDefault="004C325F">
      <w:pPr>
        <w:pStyle w:val="A01berschrift1"/>
        <w:rPr>
          <w:lang w:val="it-IT" w:eastAsia="it-IT"/>
        </w:rPr>
      </w:pPr>
      <w:r w:rsidRPr="004C325F">
        <w:rPr>
          <w:lang w:val="it-IT"/>
        </w:rPr>
        <w:lastRenderedPageBreak/>
        <w:t>Design distintivo e aerodinamica attiva</w:t>
      </w:r>
    </w:p>
    <w:p w14:paraId="0C2FEDE8"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Linguaggio di design possente, aerodinamica attiva, cockpit orientato al guidatore</w:t>
      </w:r>
    </w:p>
    <w:p w14:paraId="2A1295DB" w14:textId="6FE9B2F5" w:rsidR="00B96997" w:rsidRDefault="00B96997">
      <w:pPr>
        <w:spacing w:after="0" w:line="280" w:lineRule="atLeast"/>
        <w:rPr>
          <w:lang w:val="it-IT" w:eastAsia="it-IT"/>
        </w:rPr>
      </w:pPr>
      <w:r w:rsidRPr="00B96997">
        <w:rPr>
          <w:sz w:val="21"/>
          <w:szCs w:val="21"/>
          <w:lang w:val="it-IT"/>
        </w:rPr>
        <w:t>La sola silhouette rende inequivocabile il carattere della nuova Mercedes</w:t>
      </w:r>
      <w:r w:rsidRPr="00B96997">
        <w:rPr>
          <w:sz w:val="21"/>
          <w:szCs w:val="21"/>
          <w:lang w:val="it-IT"/>
        </w:rPr>
        <w:noBreakHyphen/>
        <w:t xml:space="preserve">AMG GT SUV: </w:t>
      </w:r>
      <w:r w:rsidR="00B54B5A" w:rsidRPr="00B96997">
        <w:rPr>
          <w:sz w:val="21"/>
          <w:szCs w:val="21"/>
          <w:lang w:val="it-IT"/>
        </w:rPr>
        <w:t>un’autentica performance</w:t>
      </w:r>
      <w:r w:rsidRPr="00B96997">
        <w:rPr>
          <w:sz w:val="21"/>
          <w:szCs w:val="21"/>
          <w:lang w:val="it-IT"/>
        </w:rPr>
        <w:t xml:space="preserve"> SUV. A definirla sono il frontale verticale, il passo allungato, la carreggiata ampia, le spalle possenti e la linea del tetto sportiva e ribassata, che digrada verso lo spoiler posteriore.</w:t>
      </w:r>
    </w:p>
    <w:p w14:paraId="6D4C68D0" w14:textId="77777777" w:rsidR="009E0CEA" w:rsidRPr="004C325F" w:rsidRDefault="009E0CEA" w:rsidP="009E0CEA">
      <w:pPr>
        <w:spacing w:after="0" w:line="280" w:lineRule="exact"/>
        <w:rPr>
          <w:rFonts w:ascii="MB Corpo S Text Office" w:eastAsiaTheme="majorEastAsia" w:hAnsi="MB Corpo S Text Office" w:cstheme="majorBidi"/>
          <w:sz w:val="21"/>
          <w:szCs w:val="26"/>
          <w:lang w:val="it-IT" w:eastAsia="de-DE"/>
        </w:rPr>
      </w:pPr>
    </w:p>
    <w:p w14:paraId="67FD03CB" w14:textId="77777777" w:rsidR="004C325F" w:rsidRPr="004C325F" w:rsidRDefault="004C325F">
      <w:pPr>
        <w:spacing w:after="0" w:line="280" w:lineRule="atLeast"/>
        <w:rPr>
          <w:lang w:val="en-US" w:eastAsia="it-IT"/>
        </w:rPr>
      </w:pPr>
      <w:proofErr w:type="spellStart"/>
      <w:r w:rsidRPr="004C325F">
        <w:rPr>
          <w:rFonts w:ascii="MB Corpo S Text Office" w:hAnsi="MB Corpo S Text Office"/>
          <w:sz w:val="21"/>
          <w:szCs w:val="21"/>
          <w:lang w:val="en-US"/>
        </w:rPr>
        <w:t>Presenza</w:t>
      </w:r>
      <w:proofErr w:type="spellEnd"/>
      <w:r w:rsidRPr="004C325F">
        <w:rPr>
          <w:rFonts w:ascii="MB Corpo S Text Office" w:hAnsi="MB Corpo S Text Office"/>
          <w:sz w:val="21"/>
          <w:szCs w:val="21"/>
          <w:lang w:val="en-US"/>
        </w:rPr>
        <w:t xml:space="preserve"> </w:t>
      </w:r>
      <w:proofErr w:type="spellStart"/>
      <w:r w:rsidRPr="004C325F">
        <w:rPr>
          <w:rFonts w:ascii="MB Corpo S Text Office" w:hAnsi="MB Corpo S Text Office"/>
          <w:sz w:val="21"/>
          <w:szCs w:val="21"/>
          <w:lang w:val="en-US"/>
        </w:rPr>
        <w:t>atletica</w:t>
      </w:r>
      <w:proofErr w:type="spellEnd"/>
    </w:p>
    <w:p w14:paraId="0F76EF14" w14:textId="77777777" w:rsidR="004C325F" w:rsidRDefault="004C325F">
      <w:pPr>
        <w:spacing w:after="0" w:line="280" w:lineRule="atLeast"/>
        <w:rPr>
          <w:lang w:val="it-IT" w:eastAsia="it-IT"/>
        </w:rPr>
      </w:pPr>
      <w:r w:rsidRPr="004C325F">
        <w:rPr>
          <w:sz w:val="21"/>
          <w:szCs w:val="21"/>
          <w:lang w:val="it-IT"/>
        </w:rPr>
        <w:t>Il parabrezza inclinato, la linea del tetto allungata e i possenti passaruota conferiscono alla Mercedes</w:t>
      </w:r>
      <w:r w:rsidRPr="004C325F">
        <w:rPr>
          <w:sz w:val="21"/>
          <w:szCs w:val="21"/>
          <w:lang w:val="it-IT"/>
        </w:rPr>
        <w:noBreakHyphen/>
        <w:t xml:space="preserve">AMG GT SUV un aspetto atletico anche da ferma. L’altezza della linea di cintura, accuratamente definita, abbina un’eccellente visibilità a 360 gradi a un elevato livello di ergonomia e a una posizione di guida sportiva. Gli specchietti retrovisori esterni compatti, i finestrini laterali senza cornice in autentico stile GT e gli elementi decorativi dinamici, che si estendono fino ai cristalli laterali posteriori, ne sottolineano ulteriormente il carattere distintivo. Al tempo stesso, la facilità di accesso ribadisce la fruibilità quotidiana attesa da un SUV full-size. </w:t>
      </w:r>
      <w:proofErr w:type="spellStart"/>
      <w:r w:rsidRPr="004C325F">
        <w:rPr>
          <w:sz w:val="21"/>
          <w:szCs w:val="21"/>
          <w:lang w:val="it-IT"/>
        </w:rPr>
        <w:t>Powerdomes</w:t>
      </w:r>
      <w:proofErr w:type="spellEnd"/>
      <w:r w:rsidRPr="004C325F">
        <w:rPr>
          <w:sz w:val="21"/>
          <w:szCs w:val="21"/>
          <w:lang w:val="it-IT"/>
        </w:rPr>
        <w:t>, parafanghi allargati, grandi ruote, sbalzi ridotti e spalle posteriori pronunciate rendono immediatamente riconoscibile il DNA prestazionale della vettura: preciso, possente e inequivocabilmente AMG.</w:t>
      </w:r>
    </w:p>
    <w:p w14:paraId="5F3CA002" w14:textId="77777777" w:rsidR="00006BA6" w:rsidRPr="004C325F" w:rsidRDefault="00006BA6" w:rsidP="00006BA6">
      <w:pPr>
        <w:spacing w:after="0" w:line="280" w:lineRule="exact"/>
        <w:rPr>
          <w:rFonts w:ascii="MB Corpo S Text Office Light" w:eastAsia="Times New Roman" w:hAnsi="MB Corpo S Text Office Light" w:cs="Times New Roman"/>
          <w:sz w:val="21"/>
          <w:szCs w:val="21"/>
          <w:lang w:val="it-IT" w:eastAsia="de-DE"/>
        </w:rPr>
      </w:pPr>
    </w:p>
    <w:p w14:paraId="0A364DF8" w14:textId="77777777" w:rsidR="004C325F" w:rsidRDefault="004C325F">
      <w:pPr>
        <w:spacing w:after="0" w:line="280" w:lineRule="atLeast"/>
        <w:rPr>
          <w:lang w:val="it-IT" w:eastAsia="it-IT"/>
        </w:rPr>
      </w:pPr>
      <w:r w:rsidRPr="004C325F">
        <w:rPr>
          <w:sz w:val="21"/>
          <w:szCs w:val="21"/>
          <w:lang w:val="it-IT"/>
        </w:rPr>
        <w:t>L’imponente silhouette della GT SUV è completata da un design anteriore e posteriore caratterizzato da un’affascinante firma luminosa: la griglia del radiatore specifica AMG, composta da una cornice e listelli verticali metallizzati, è disponibile a richiesta con illuminazione. La Stella Mercedes</w:t>
      </w:r>
      <w:r w:rsidRPr="004C325F">
        <w:rPr>
          <w:sz w:val="21"/>
          <w:szCs w:val="21"/>
          <w:lang w:val="it-IT"/>
        </w:rPr>
        <w:noBreakHyphen/>
        <w:t>Benz al centro, anch’essa illuminabile a richiesta, i fari principali con luci diurne dal motivo a Stella, i sei elementi luminosi circolari posteriori dal design a turbina e la fascia luminosa posteriore a richiesta creano un’identità inconfondibile.</w:t>
      </w:r>
    </w:p>
    <w:p w14:paraId="506E5EFD" w14:textId="77777777" w:rsidR="00006BA6" w:rsidRPr="004C325F" w:rsidRDefault="00006BA6" w:rsidP="00006BA6">
      <w:pPr>
        <w:spacing w:after="0" w:line="280" w:lineRule="exact"/>
        <w:rPr>
          <w:rFonts w:ascii="MB Corpo S Text Office Light" w:eastAsia="MB Corpo S Text Office Light" w:hAnsi="MB Corpo S Text Office Light" w:cs="Times New Roman"/>
          <w:sz w:val="21"/>
          <w:szCs w:val="21"/>
          <w:lang w:val="it-IT"/>
        </w:rPr>
      </w:pPr>
    </w:p>
    <w:p w14:paraId="49A74466"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Gli elementi AEROKINETICS attivi migliorano la stabilità di marcia</w:t>
      </w:r>
    </w:p>
    <w:p w14:paraId="75809BC3" w14:textId="77777777" w:rsidR="004C325F" w:rsidRDefault="004C325F">
      <w:pPr>
        <w:spacing w:after="0" w:line="280" w:lineRule="atLeast"/>
        <w:rPr>
          <w:lang w:val="it-IT" w:eastAsia="it-IT"/>
        </w:rPr>
      </w:pPr>
      <w:r w:rsidRPr="004C325F">
        <w:rPr>
          <w:sz w:val="21"/>
          <w:szCs w:val="21"/>
          <w:lang w:val="it-IT"/>
        </w:rPr>
        <w:t>Il design aerodinamico riflette con coerenza l’obiettivo di coniugare elevata stabilità di marcia, ridotta resistenza aerodinamica e prestazioni.</w:t>
      </w:r>
    </w:p>
    <w:p w14:paraId="4FF56CCD" w14:textId="77777777" w:rsidR="00D03F4B" w:rsidRPr="004C325F" w:rsidRDefault="00D03F4B" w:rsidP="00006BA6">
      <w:pPr>
        <w:spacing w:after="0" w:line="280" w:lineRule="exact"/>
        <w:rPr>
          <w:rFonts w:ascii="MB Corpo S Text Office Light" w:eastAsia="Times New Roman" w:hAnsi="MB Corpo S Text Office Light" w:cs="Times New Roman"/>
          <w:sz w:val="21"/>
          <w:szCs w:val="21"/>
          <w:lang w:val="it-IT" w:eastAsia="de-DE"/>
        </w:rPr>
      </w:pPr>
    </w:p>
    <w:p w14:paraId="08AFB935" w14:textId="77777777" w:rsidR="004C325F" w:rsidRPr="004C325F" w:rsidRDefault="004C325F" w:rsidP="004C325F">
      <w:pPr>
        <w:pStyle w:val="Paragrafoelenco"/>
        <w:numPr>
          <w:ilvl w:val="0"/>
          <w:numId w:val="25"/>
        </w:numPr>
        <w:rPr>
          <w:kern w:val="2"/>
          <w:lang w:val="it-IT" w:eastAsia="it-IT"/>
          <w14:ligatures w14:val="standardContextual"/>
        </w:rPr>
      </w:pPr>
      <w:r w:rsidRPr="004C325F">
        <w:rPr>
          <w:rFonts w:ascii="MB Corpo S Text Office" w:hAnsi="MB Corpo S Text Office"/>
          <w:szCs w:val="21"/>
          <w:lang w:val="it-IT"/>
        </w:rPr>
        <w:t xml:space="preserve">Lo spoiler sul tetto AEROKINETICS attivo </w:t>
      </w:r>
      <w:r w:rsidRPr="004C325F">
        <w:rPr>
          <w:szCs w:val="21"/>
          <w:lang w:val="it-IT"/>
        </w:rPr>
        <w:t xml:space="preserve">delle AMG GT 63 e 55 SUV è integrato nella silhouette alle basse velocità. A partire da 150 km/h, regola automaticamente la propria posizione per ridurre la resistenza aerodinamica o aumentare la stabilità di marcia, in base alla situazione. Nella guida dinamica, assume l’inclinazione massima per garantire elevata trazione ed equilibrio aerodinamico. La sua strategia di funzionamento intelligente tiene conto di velocità, accelerazione, dinamica di marcia e posizione dell’AEROKINETICS </w:t>
      </w:r>
      <w:proofErr w:type="spellStart"/>
      <w:r w:rsidRPr="004C325F">
        <w:rPr>
          <w:szCs w:val="21"/>
          <w:lang w:val="it-IT"/>
        </w:rPr>
        <w:t>Airpanel</w:t>
      </w:r>
      <w:proofErr w:type="spellEnd"/>
      <w:r w:rsidRPr="004C325F">
        <w:rPr>
          <w:szCs w:val="21"/>
          <w:lang w:val="it-IT"/>
        </w:rPr>
        <w:t>.</w:t>
      </w:r>
    </w:p>
    <w:p w14:paraId="5860E9FD" w14:textId="77777777" w:rsidR="004C325F" w:rsidRPr="004C325F" w:rsidRDefault="004C325F" w:rsidP="004C325F">
      <w:pPr>
        <w:pStyle w:val="Paragrafoelenco"/>
        <w:numPr>
          <w:ilvl w:val="0"/>
          <w:numId w:val="25"/>
        </w:numPr>
        <w:rPr>
          <w:lang w:val="it-IT"/>
        </w:rPr>
      </w:pPr>
      <w:r w:rsidRPr="004C325F">
        <w:rPr>
          <w:rFonts w:ascii="MB Corpo S Text Office" w:hAnsi="MB Corpo S Text Office"/>
          <w:szCs w:val="21"/>
          <w:lang w:val="it-IT"/>
        </w:rPr>
        <w:t xml:space="preserve">Il sistema attivo di gestione dei flussi d’aria AEROKINETICS </w:t>
      </w:r>
      <w:proofErr w:type="spellStart"/>
      <w:r w:rsidRPr="004C325F">
        <w:rPr>
          <w:rFonts w:ascii="MB Corpo S Text Office" w:hAnsi="MB Corpo S Text Office"/>
          <w:szCs w:val="21"/>
          <w:lang w:val="it-IT"/>
        </w:rPr>
        <w:t>Airpanel</w:t>
      </w:r>
      <w:proofErr w:type="spellEnd"/>
      <w:r w:rsidRPr="004C325F">
        <w:rPr>
          <w:rFonts w:ascii="MB Corpo S Text Office" w:hAnsi="MB Corpo S Text Office"/>
          <w:szCs w:val="21"/>
          <w:lang w:val="it-IT"/>
        </w:rPr>
        <w:t xml:space="preserve"> </w:t>
      </w:r>
      <w:r w:rsidRPr="004C325F">
        <w:rPr>
          <w:szCs w:val="21"/>
          <w:lang w:val="it-IT"/>
        </w:rPr>
        <w:t>regola il flusso d’aria di raffreddamento tramite lamelle verticali nel paraurti anteriore. Normalmente le lamelle rimangono chiuse per ridurre al minimo la resistenza aerodinamica e la deportanza sull’asse anteriore. Si aprono solo quando necessario, al raggiungimento di determinate soglie di temperatura e in presenza di un’elevata richiesta di aria di raffreddamento.</w:t>
      </w:r>
    </w:p>
    <w:p w14:paraId="63A6C201" w14:textId="77777777" w:rsidR="00006BA6" w:rsidRPr="004C325F" w:rsidRDefault="00006BA6" w:rsidP="00006BA6">
      <w:pPr>
        <w:spacing w:after="0" w:line="280" w:lineRule="exact"/>
        <w:ind w:left="720"/>
        <w:contextualSpacing/>
        <w:rPr>
          <w:rFonts w:ascii="MB Corpo S Text Office Light" w:eastAsia="MB Corpo S Text Office Light" w:hAnsi="MB Corpo S Text Office Light" w:cs="Times New Roman"/>
          <w:kern w:val="0"/>
          <w:sz w:val="21"/>
          <w:szCs w:val="21"/>
          <w:lang w:val="it-IT"/>
          <w14:ligatures w14:val="none"/>
        </w:rPr>
      </w:pPr>
    </w:p>
    <w:p w14:paraId="77C5984A" w14:textId="77777777" w:rsidR="004C325F" w:rsidRDefault="004C325F">
      <w:pPr>
        <w:spacing w:after="0"/>
        <w:rPr>
          <w:lang w:val="it-IT" w:eastAsia="it-IT"/>
        </w:rPr>
      </w:pPr>
      <w:r w:rsidRPr="004C325F">
        <w:rPr>
          <w:rFonts w:ascii="MB Corpo S Text Office" w:hAnsi="MB Corpo S Text Office"/>
          <w:sz w:val="21"/>
          <w:szCs w:val="21"/>
          <w:lang w:val="it-IT"/>
        </w:rPr>
        <w:t>Gli interni: un cockpit interamente orientato al guidatore e progettato per il comfort</w:t>
      </w:r>
    </w:p>
    <w:p w14:paraId="2D81BC9F" w14:textId="77777777" w:rsidR="004C325F" w:rsidRDefault="004C325F">
      <w:pPr>
        <w:spacing w:after="0"/>
        <w:rPr>
          <w:lang w:val="it-IT" w:eastAsia="it-IT"/>
        </w:rPr>
      </w:pPr>
      <w:r w:rsidRPr="004C325F">
        <w:rPr>
          <w:sz w:val="21"/>
          <w:szCs w:val="21"/>
          <w:lang w:val="it-IT"/>
        </w:rPr>
        <w:t>Gli interni della AMG GT SUV trasferiscono con coerenza il DNA del cockpit di una AMG GT nel formato SUV. Il guidatore siede in posizione ribassata e perfettamente integrata nella vettura, per una postura sportiva e precisa, anziché nella classica posizione di seduta da SUV. Il cockpit è chiaramente orientato verso di lui, con comandi intuitivi, un display multimediale da 14,0 pollici inclinato verso il guidatore e un quadro strumenti da 10,2 pollici, che visivamente formano un’unica unità. Per il passeggero anteriore è disponibile un display separato da 14 pollici.</w:t>
      </w:r>
    </w:p>
    <w:p w14:paraId="0537A3ED" w14:textId="77777777" w:rsidR="00715822" w:rsidRPr="004C325F" w:rsidRDefault="00715822" w:rsidP="00715822">
      <w:pPr>
        <w:spacing w:after="0"/>
        <w:contextualSpacing/>
        <w:rPr>
          <w:rFonts w:ascii="MB Corpo S Text Office Light" w:eastAsia="MB Corpo S Text Office Light" w:hAnsi="MB Corpo S Text Office Light" w:cs="Times New Roman"/>
          <w:kern w:val="0"/>
          <w:sz w:val="21"/>
          <w:szCs w:val="21"/>
          <w:lang w:val="it-IT"/>
          <w14:ligatures w14:val="none"/>
        </w:rPr>
      </w:pPr>
    </w:p>
    <w:p w14:paraId="4BEF4792" w14:textId="77777777" w:rsidR="004C325F" w:rsidRDefault="004C325F">
      <w:pPr>
        <w:spacing w:after="0"/>
        <w:rPr>
          <w:lang w:val="it-IT" w:eastAsia="it-IT"/>
        </w:rPr>
      </w:pPr>
      <w:r w:rsidRPr="004C325F">
        <w:rPr>
          <w:sz w:val="21"/>
          <w:szCs w:val="21"/>
          <w:lang w:val="it-IT"/>
        </w:rPr>
        <w:t xml:space="preserve">La console centrale è progettata secondo criteri ergonomici e, sulle AMG GT 63 e 55 SUV, ospita la AMG RACE ENGINEER Control Unit con tre comandi rotativi per regolare individualmente risposta, comportamento in </w:t>
      </w:r>
      <w:r w:rsidRPr="004C325F">
        <w:rPr>
          <w:sz w:val="21"/>
          <w:szCs w:val="21"/>
          <w:lang w:val="it-IT"/>
        </w:rPr>
        <w:lastRenderedPageBreak/>
        <w:t>curva e gestione dello slittamento. Con il suo design sagomato e i pulsanti integrati, il volante AMG Performance consente un accesso rapido alle funzioni di guida e permette di controllare con precisione il recupero dell’energia tramite i paddle.</w:t>
      </w:r>
    </w:p>
    <w:p w14:paraId="48A73A37" w14:textId="77777777" w:rsidR="00715822" w:rsidRPr="004C325F" w:rsidRDefault="00715822" w:rsidP="00715822">
      <w:pPr>
        <w:spacing w:after="0"/>
        <w:contextualSpacing/>
        <w:rPr>
          <w:rFonts w:ascii="MB Corpo S Text Office Light" w:eastAsia="MB Corpo S Text Office Light" w:hAnsi="MB Corpo S Text Office Light" w:cs="Times New Roman"/>
          <w:kern w:val="0"/>
          <w:sz w:val="21"/>
          <w:szCs w:val="21"/>
          <w:lang w:val="it-IT"/>
          <w14:ligatures w14:val="none"/>
        </w:rPr>
      </w:pPr>
    </w:p>
    <w:p w14:paraId="21F6D395" w14:textId="77777777" w:rsidR="004C325F" w:rsidRDefault="004C325F">
      <w:pPr>
        <w:spacing w:after="0"/>
        <w:rPr>
          <w:lang w:val="it-IT" w:eastAsia="it-IT"/>
        </w:rPr>
      </w:pPr>
      <w:r w:rsidRPr="004C325F">
        <w:rPr>
          <w:sz w:val="21"/>
          <w:szCs w:val="21"/>
          <w:lang w:val="it-IT"/>
        </w:rPr>
        <w:t>I sedili offrono un eccellente sostegno laterale e un elevato comfort nei lunghi viaggi; a richiesta sono disponibili i sedili AMG Performance con poggiatesta integrati. Un’ampia scelta di rivestimenti e combinazioni di materiali consente una personalizzazione su misura. I pannelli porta presentano un design elegante, con braccioli sospesi, funzioni integrate nella maniglia e cuciture a motivo diamantato. I comandi per la regolazione dei sedili sono posizionati ergonomicamente e le griglie degli altoparlanti si integrano armoniosamente; a richiesta è disponibile il Burmester 4D sound system con elementi in acciaio inox.</w:t>
      </w:r>
    </w:p>
    <w:p w14:paraId="0525AD16" w14:textId="77777777" w:rsidR="00715822" w:rsidRPr="004C325F" w:rsidRDefault="00715822" w:rsidP="00715822">
      <w:pPr>
        <w:spacing w:after="0"/>
        <w:contextualSpacing/>
        <w:rPr>
          <w:rFonts w:ascii="MB Corpo S Text Office Light" w:eastAsia="MB Corpo S Text Office Light" w:hAnsi="MB Corpo S Text Office Light" w:cs="Times New Roman"/>
          <w:kern w:val="0"/>
          <w:sz w:val="21"/>
          <w:szCs w:val="21"/>
          <w:lang w:val="it-IT"/>
          <w14:ligatures w14:val="none"/>
        </w:rPr>
      </w:pPr>
    </w:p>
    <w:p w14:paraId="17E94CEA" w14:textId="77777777" w:rsidR="004C325F" w:rsidRDefault="004C325F">
      <w:pPr>
        <w:spacing w:after="0"/>
        <w:rPr>
          <w:lang w:val="it-IT" w:eastAsia="it-IT"/>
        </w:rPr>
      </w:pPr>
      <w:r w:rsidRPr="004C325F">
        <w:rPr>
          <w:sz w:val="21"/>
          <w:szCs w:val="21"/>
          <w:lang w:val="it-IT"/>
        </w:rPr>
        <w:t>Nonostante la silhouette sportiva, i sedili posteriori offrono generoso spazio per la testa e per le gambe, oltre a una posizione di seduta confortevole, rendendo la AMG GT SUV ideale per i lunghi viaggi. Il divano a tre posti è di serie; gli schienali posteriori possono essere abbattuti e i poggiatesta ripiegati elettricamente.</w:t>
      </w:r>
    </w:p>
    <w:p w14:paraId="14003011" w14:textId="77777777" w:rsidR="00BC0A01" w:rsidRPr="004C325F" w:rsidRDefault="00BC0A01" w:rsidP="00715822">
      <w:pPr>
        <w:spacing w:after="0"/>
        <w:contextualSpacing/>
        <w:rPr>
          <w:rFonts w:ascii="MB Corpo S Text Office Light" w:eastAsia="MB Corpo S Text Office Light" w:hAnsi="MB Corpo S Text Office Light" w:cs="Times New Roman"/>
          <w:kern w:val="0"/>
          <w:sz w:val="21"/>
          <w:szCs w:val="21"/>
          <w:lang w:val="it-IT"/>
          <w14:ligatures w14:val="none"/>
        </w:rPr>
      </w:pPr>
    </w:p>
    <w:p w14:paraId="5ACF9BE6" w14:textId="77777777" w:rsidR="004C325F" w:rsidRDefault="004C325F">
      <w:pPr>
        <w:spacing w:after="0"/>
        <w:rPr>
          <w:lang w:val="it-IT" w:eastAsia="it-IT"/>
        </w:rPr>
      </w:pPr>
      <w:r w:rsidRPr="004C325F">
        <w:rPr>
          <w:sz w:val="21"/>
          <w:szCs w:val="21"/>
          <w:lang w:val="it-IT"/>
        </w:rPr>
        <w:t>Il tetto panoramico in vetro “SKY CONTROL”, esteso su tutta la superficie, porta il mondo esterno nell’abitacolo; può passare dalla modalità trasparente a quella opaca e, a richiesta, offre spettacolari effetti luminosi AMG nelle ore notturne. È progettato per garantire isolamento termico. L’illuminazione di atmosfera crea un ambiente accogliente grazie a una fascia luminosa continua e a effetti coordinati armoniosamente, personalizzabili attraverso gli stili ambientali ad alta risoluzione visualizzati sui display.</w:t>
      </w:r>
    </w:p>
    <w:p w14:paraId="13B2B95C" w14:textId="77777777" w:rsidR="00C02BDE" w:rsidRPr="004C325F" w:rsidRDefault="00C02BDE" w:rsidP="00715822">
      <w:pPr>
        <w:spacing w:after="0"/>
        <w:contextualSpacing/>
        <w:rPr>
          <w:rFonts w:ascii="MB Corpo S Text Office Light" w:eastAsia="MB Corpo S Text Office Light" w:hAnsi="MB Corpo S Text Office Light" w:cs="Times New Roman"/>
          <w:kern w:val="0"/>
          <w:sz w:val="21"/>
          <w:szCs w:val="21"/>
          <w:lang w:val="it-IT"/>
          <w14:ligatures w14:val="none"/>
        </w:rPr>
      </w:pPr>
    </w:p>
    <w:p w14:paraId="7BBCA56B" w14:textId="77777777" w:rsidR="004C325F" w:rsidRDefault="004C325F">
      <w:pPr>
        <w:pStyle w:val="A03Flietext"/>
        <w:rPr>
          <w:lang w:val="it-IT" w:eastAsia="it-IT"/>
        </w:rPr>
      </w:pPr>
      <w:r w:rsidRPr="004C325F">
        <w:rPr>
          <w:lang w:val="it-IT"/>
        </w:rPr>
        <w:t>Lo schema cromatico del quadro strumenti, dei comandi e dell’illuminazione di atmosfera è perfettamente coordinato. Gli occupanti possono così creare un’atmosfera completamente personalizzata all’interno della vettura. Il design delle schermate si distingue per estetica, precisione e intuitività d’uso.</w:t>
      </w:r>
    </w:p>
    <w:p w14:paraId="3C6757A9" w14:textId="77777777" w:rsidR="000D1A58" w:rsidRPr="004C325F" w:rsidRDefault="000D1A58" w:rsidP="000D1A58">
      <w:pPr>
        <w:pStyle w:val="A03Flietext"/>
        <w:rPr>
          <w:lang w:val="it-IT"/>
        </w:rPr>
      </w:pPr>
    </w:p>
    <w:p w14:paraId="7DCB5CC9" w14:textId="77777777" w:rsidR="004C325F" w:rsidRDefault="004C325F">
      <w:pPr>
        <w:pStyle w:val="A03Flietext"/>
        <w:rPr>
          <w:lang w:val="it-IT" w:eastAsia="it-IT"/>
        </w:rPr>
      </w:pPr>
      <w:r w:rsidRPr="004C325F">
        <w:rPr>
          <w:rFonts w:ascii="MB Corpo S Text Office" w:hAnsi="MB Corpo S Text Office"/>
          <w:lang w:val="it-IT"/>
        </w:rPr>
        <w:t>Ancora più spazio alla personalità con MANUFAKTUR</w:t>
      </w:r>
    </w:p>
    <w:p w14:paraId="0E67082F" w14:textId="77777777" w:rsidR="004C325F" w:rsidRDefault="004C325F">
      <w:pPr>
        <w:pStyle w:val="A03Flietext"/>
        <w:rPr>
          <w:lang w:val="it-IT" w:eastAsia="it-IT"/>
        </w:rPr>
      </w:pPr>
      <w:r w:rsidRPr="004C325F">
        <w:rPr>
          <w:lang w:val="it-IT"/>
        </w:rPr>
        <w:t>Con oltre 60 esclusive vernici MANUFAKTUR, la nuova Mercedes</w:t>
      </w:r>
      <w:r w:rsidRPr="004C325F">
        <w:rPr>
          <w:lang w:val="it-IT"/>
        </w:rPr>
        <w:noBreakHyphen/>
        <w:t xml:space="preserve">AMG GT SUV offre un’ampia gamma di colori per gli esterni. Per la prima volta, anche i cerchi fucinati AMG possono essere impreziositi da accenti cromatici. Oltre alle varianti </w:t>
      </w:r>
      <w:proofErr w:type="spellStart"/>
      <w:r w:rsidRPr="004C325F">
        <w:rPr>
          <w:lang w:val="it-IT"/>
        </w:rPr>
        <w:t>vanadium</w:t>
      </w:r>
      <w:proofErr w:type="spellEnd"/>
      <w:r w:rsidRPr="004C325F">
        <w:rPr>
          <w:lang w:val="it-IT"/>
        </w:rPr>
        <w:t xml:space="preserve"> silver opaco e </w:t>
      </w:r>
      <w:proofErr w:type="spellStart"/>
      <w:r w:rsidRPr="004C325F">
        <w:rPr>
          <w:lang w:val="it-IT"/>
        </w:rPr>
        <w:t>copper</w:t>
      </w:r>
      <w:proofErr w:type="spellEnd"/>
      <w:r w:rsidRPr="004C325F">
        <w:rPr>
          <w:lang w:val="it-IT"/>
        </w:rPr>
        <w:t xml:space="preserve"> opaco, sono disponibili versioni in nero opaco con bordo del cerchio in colore a contrasto Angel Blue, Sunny Lime o Orange Flame. Queste configurazioni sottolineano con forza l’aspetto espressivo della performance SUV. Le cinture di sicurezza MANUFAKTUR in Fjord Blue, Green Hell o Orange Flame portano per la prima volta nell’abitacolo questi audaci accenti cromatici. Grazie all’ampia gamma di possibilità di personalizzazione, ogni AMG GT SUV può diventare un esemplare davvero unico e inconfondibile.</w:t>
      </w:r>
    </w:p>
    <w:p w14:paraId="20A4D97A" w14:textId="77777777" w:rsidR="005C535D" w:rsidRPr="004C325F" w:rsidRDefault="005C535D" w:rsidP="000D1A58">
      <w:pPr>
        <w:pStyle w:val="A03Flietext"/>
        <w:rPr>
          <w:lang w:val="it-IT"/>
        </w:rPr>
      </w:pPr>
    </w:p>
    <w:p w14:paraId="447B13DF" w14:textId="77777777" w:rsidR="004C325F" w:rsidRDefault="004C325F">
      <w:pPr>
        <w:pStyle w:val="A01berschrift1"/>
        <w:rPr>
          <w:lang w:val="it-IT" w:eastAsia="it-IT"/>
        </w:rPr>
      </w:pPr>
      <w:r w:rsidRPr="004C325F">
        <w:rPr>
          <w:lang w:val="it-IT"/>
        </w:rPr>
        <w:lastRenderedPageBreak/>
        <w:t>Un’esperienza digitale unica nel suo genere, per una personalizzazione e prestazioni ancora maggiori</w:t>
      </w:r>
    </w:p>
    <w:p w14:paraId="06A87952" w14:textId="77777777" w:rsidR="004C325F" w:rsidRDefault="004C325F">
      <w:pPr>
        <w:pStyle w:val="A03Flietext"/>
        <w:rPr>
          <w:lang w:val="it-IT" w:eastAsia="it-IT"/>
        </w:rPr>
      </w:pPr>
      <w:r w:rsidRPr="004C325F">
        <w:rPr>
          <w:rFonts w:ascii="MB Corpo S Text Office" w:hAnsi="MB Corpo S Text Office"/>
          <w:lang w:val="it-IT"/>
        </w:rPr>
        <w:t>L’intelligenza artificiale e le app AMG esclusive trasformano il cockpit in un centro di comando personalizzabile</w:t>
      </w:r>
    </w:p>
    <w:p w14:paraId="73157F03" w14:textId="77777777" w:rsidR="00B96997" w:rsidRDefault="00B96997">
      <w:pPr>
        <w:pStyle w:val="A03Flietext"/>
        <w:rPr>
          <w:lang w:val="it-IT" w:eastAsia="it-IT"/>
        </w:rPr>
      </w:pPr>
      <w:r w:rsidRPr="00B96997">
        <w:rPr>
          <w:lang w:val="it-IT"/>
        </w:rPr>
        <w:t>La nuova Mercedes</w:t>
      </w:r>
      <w:r w:rsidRPr="00B96997">
        <w:rPr>
          <w:lang w:val="it-IT"/>
        </w:rPr>
        <w:noBreakHyphen/>
        <w:t>AMG GT SUV stabilisce nuovi standard nell’esperienza digitale grazie a un’architettura software connessa, a una logica di comando intelligente e all’impiego dell’intelligenza artificiale, unendo tecnologia ed emozione.</w:t>
      </w:r>
    </w:p>
    <w:p w14:paraId="13FF8C2A" w14:textId="77777777" w:rsidR="004C325F" w:rsidRDefault="004C325F">
      <w:pPr>
        <w:pStyle w:val="A02berschrift2"/>
        <w:rPr>
          <w:szCs w:val="21"/>
          <w:lang w:val="it-IT" w:eastAsia="it-IT"/>
        </w:rPr>
      </w:pPr>
      <w:r w:rsidRPr="004C325F">
        <w:rPr>
          <w:rFonts w:ascii="MB Corpo S Text Office Light" w:hAnsi="MB Corpo S Text Office Light"/>
          <w:lang w:val="it-IT"/>
        </w:rPr>
        <w:t>Il cockpit orientato al guidatore diventa così un centro di comando personalizzabile. La nuova generazione di MBUX, basata sul Mercedes</w:t>
      </w:r>
      <w:r w:rsidRPr="004C325F">
        <w:rPr>
          <w:rFonts w:ascii="MB Corpo S Text Office Light" w:hAnsi="MB Corpo S Text Office Light"/>
          <w:lang w:val="it-IT"/>
        </w:rPr>
        <w:noBreakHyphen/>
        <w:t xml:space="preserve">Benz Operating System (MB.OS), offre un’esperienza d’uso intuitiva ed emozionale e controlla tutte le funzioni della vettura. Sono disponibili diversi stili di visualizzazione, tra cui “Classic” e “AMG Special”, con schermate secondarie specifiche nel design a quadrante centrale (power </w:t>
      </w:r>
      <w:proofErr w:type="spellStart"/>
      <w:r w:rsidRPr="004C325F">
        <w:rPr>
          <w:rFonts w:ascii="MB Corpo S Text Office Light" w:hAnsi="MB Corpo S Text Office Light"/>
          <w:lang w:val="it-IT"/>
        </w:rPr>
        <w:t>meter</w:t>
      </w:r>
      <w:proofErr w:type="spellEnd"/>
      <w:r w:rsidRPr="004C325F">
        <w:rPr>
          <w:rFonts w:ascii="MB Corpo S Text Office Light" w:hAnsi="MB Corpo S Text Office Light"/>
          <w:lang w:val="it-IT"/>
        </w:rPr>
        <w:t>/contagiri), “Pure” (tachimetro essenziale), “</w:t>
      </w:r>
      <w:proofErr w:type="spellStart"/>
      <w:r w:rsidRPr="004C325F">
        <w:rPr>
          <w:rFonts w:ascii="MB Corpo S Text Office Light" w:hAnsi="MB Corpo S Text Office Light"/>
          <w:lang w:val="it-IT"/>
        </w:rPr>
        <w:t>Vehicle</w:t>
      </w:r>
      <w:proofErr w:type="spellEnd"/>
      <w:r w:rsidRPr="004C325F">
        <w:rPr>
          <w:rFonts w:ascii="MB Corpo S Text Office Light" w:hAnsi="MB Corpo S Text Office Light"/>
          <w:lang w:val="it-IT"/>
        </w:rPr>
        <w:t xml:space="preserve"> Data” (temperature e dati degli pneumatici) e “Trip” (navigazione e informazioni di viaggio).</w:t>
      </w:r>
    </w:p>
    <w:p w14:paraId="0D576AF7" w14:textId="77777777" w:rsidR="00B96997" w:rsidRDefault="00B96997">
      <w:pPr>
        <w:pStyle w:val="A02berschrift2"/>
        <w:rPr>
          <w:szCs w:val="21"/>
          <w:lang w:val="it-IT" w:eastAsia="it-IT"/>
        </w:rPr>
      </w:pPr>
      <w:r w:rsidRPr="00B96997">
        <w:rPr>
          <w:rFonts w:ascii="MB Corpo S Text Office Light" w:hAnsi="MB Corpo S Text Office Light"/>
          <w:lang w:val="it-IT"/>
        </w:rPr>
        <w:t>Il concept di comando MBUX si concentra sull’essenziale: la Zero Layer visualizza le informazioni principali, i suggerimenti contestuali e le app utilizzate di recente, personalizzabili come su uno smartphone. Sono integrati servizi di connettività come Live Traffic Information. Una caratteristica unica è l’integrazione in MBUX di tre agenti di intelligenza artificiale: ChatGPT, Microsoft Bing e Google Gemini. L’MBUX Virtual Assistant è in grado di gestire dialoghi complessi articolati in più fasi. Completano l’offerta tre applicazioni AMG esclusive — “AMG PERFORMANCE MENU”, “AMG SET UP” e “AMG TRACK PACE” — che sottolineano il carattere high-performance della vettura.</w:t>
      </w:r>
    </w:p>
    <w:p w14:paraId="7A41EFC2" w14:textId="77777777" w:rsidR="004C325F" w:rsidRDefault="004C325F">
      <w:pPr>
        <w:pStyle w:val="A03Flietext"/>
        <w:rPr>
          <w:lang w:val="it-IT" w:eastAsia="it-IT"/>
        </w:rPr>
      </w:pPr>
      <w:r w:rsidRPr="004C325F">
        <w:rPr>
          <w:rFonts w:ascii="MB Corpo S Text Office" w:hAnsi="MB Corpo S Text Office"/>
          <w:lang w:val="it-IT"/>
        </w:rPr>
        <w:t>AMG PERFORMANCE MENU: dati di guida in tempo reale</w:t>
      </w:r>
    </w:p>
    <w:p w14:paraId="69A3F820" w14:textId="77777777" w:rsidR="004C325F" w:rsidRDefault="004C325F">
      <w:pPr>
        <w:pStyle w:val="A03Flietext"/>
        <w:rPr>
          <w:lang w:val="it-IT" w:eastAsia="it-IT"/>
        </w:rPr>
      </w:pPr>
      <w:r w:rsidRPr="004C325F">
        <w:rPr>
          <w:lang w:val="it-IT"/>
        </w:rPr>
        <w:t>AMG PERFORMANCE MENU fornisce in tempo reale i dati di guida e della catena cinematica. “Energy Flow” visualizza i flussi di energia e la potenza erogata dagli assi anteriore e posteriore. “Aero Flow” mostra lo stato dell’aerodinamica attiva. “Warm up” fornisce informazioni sulle temperature ottimali di esercizio e degli pneumatici. Un “IWC Watch” funge da cronometro per i tempi sul giro. “Dynamic” visualizza grandezze fisiche come accelerazione laterale, pressione degli pneumatici e stato delle sospensioni. “Power” consente di monitorare lo stato della catena cinematica e la potenza elettrica disponibile.</w:t>
      </w:r>
    </w:p>
    <w:p w14:paraId="51ACF48B" w14:textId="77777777" w:rsidR="00575CC4" w:rsidRPr="004C325F" w:rsidRDefault="00575CC4" w:rsidP="00004B9E">
      <w:pPr>
        <w:pStyle w:val="A03Flietext"/>
        <w:rPr>
          <w:rFonts w:eastAsiaTheme="majorEastAsia"/>
          <w:lang w:val="it-IT"/>
        </w:rPr>
      </w:pPr>
    </w:p>
    <w:p w14:paraId="4DCA12BE" w14:textId="77777777" w:rsidR="004C325F" w:rsidRDefault="004C325F">
      <w:pPr>
        <w:pStyle w:val="A03Flietext"/>
        <w:rPr>
          <w:lang w:val="it-IT" w:eastAsia="it-IT"/>
        </w:rPr>
      </w:pPr>
      <w:r w:rsidRPr="004C325F">
        <w:rPr>
          <w:rFonts w:ascii="MB Corpo S Text Office" w:hAnsi="MB Corpo S Text Office"/>
          <w:lang w:val="it-IT"/>
        </w:rPr>
        <w:t>AMG SET-UP: ogni viaggio configurato su misura</w:t>
      </w:r>
    </w:p>
    <w:p w14:paraId="3FB01A7F" w14:textId="77777777" w:rsidR="004C325F" w:rsidRDefault="004C325F">
      <w:pPr>
        <w:pStyle w:val="A03Flietext"/>
        <w:rPr>
          <w:lang w:val="it-IT" w:eastAsia="it-IT"/>
        </w:rPr>
      </w:pPr>
      <w:r w:rsidRPr="004C325F">
        <w:rPr>
          <w:lang w:val="it-IT"/>
        </w:rPr>
        <w:t>Con AMG SET-UP, il guidatore può intervenire attivamente su diverse funzioni e configurare la vettura interamente in base alle proprie preferenze, per un’esperienza di guida perfettamente su misura.</w:t>
      </w:r>
    </w:p>
    <w:p w14:paraId="453EB434" w14:textId="77777777" w:rsidR="004C325F" w:rsidRDefault="004C325F">
      <w:pPr>
        <w:pStyle w:val="A03Flietext"/>
        <w:rPr>
          <w:lang w:val="it-IT" w:eastAsia="it-IT"/>
        </w:rPr>
      </w:pPr>
      <w:r w:rsidRPr="004C325F">
        <w:rPr>
          <w:lang w:val="it-IT"/>
        </w:rPr>
        <w:t>Con “Steering Wheel” è possibile personalizzare diverse funzioni e programmi di marcia tramite i pulsanti al volante, adattandoli alle preferenze individuali. Il comando risulta così ancora più intuitivo e consente di accedere più rapidamente alle funzioni principali. Il menu “Aero Set-up” offre ulteriori possibilità di controllo dell’aerodinamica.</w:t>
      </w:r>
    </w:p>
    <w:p w14:paraId="038FDB0B" w14:textId="77777777" w:rsidR="00DC4F34" w:rsidRPr="004C325F" w:rsidRDefault="00DC4F34" w:rsidP="00004B9E">
      <w:pPr>
        <w:pStyle w:val="A03Flietext"/>
        <w:rPr>
          <w:rFonts w:eastAsiaTheme="majorEastAsia"/>
          <w:lang w:val="it-IT"/>
        </w:rPr>
      </w:pPr>
    </w:p>
    <w:p w14:paraId="3F96EA97" w14:textId="77777777" w:rsidR="004C325F" w:rsidRDefault="004C325F" w:rsidP="00B54B5A">
      <w:pPr>
        <w:pStyle w:val="05BulletEbene1"/>
        <w:numPr>
          <w:ilvl w:val="0"/>
          <w:numId w:val="0"/>
        </w:numPr>
        <w:spacing w:after="0"/>
        <w:rPr>
          <w:kern w:val="2"/>
          <w:lang w:val="it-IT" w:eastAsia="it-IT"/>
          <w14:ligatures w14:val="standardContextual"/>
        </w:rPr>
      </w:pPr>
      <w:r w:rsidRPr="004C325F">
        <w:rPr>
          <w:rFonts w:ascii="MB Corpo S Text Office" w:hAnsi="MB Corpo S Text Office"/>
          <w:lang w:val="it-IT"/>
        </w:rPr>
        <w:t>AMG TRACK PACE per le sessioni in circuito</w:t>
      </w:r>
    </w:p>
    <w:p w14:paraId="7481A745" w14:textId="77777777" w:rsidR="004C325F" w:rsidRDefault="004C325F">
      <w:pPr>
        <w:pStyle w:val="A03Flietext"/>
        <w:rPr>
          <w:lang w:val="it-IT" w:eastAsia="it-IT"/>
        </w:rPr>
      </w:pPr>
      <w:r w:rsidRPr="004C325F">
        <w:rPr>
          <w:lang w:val="it-IT"/>
        </w:rPr>
        <w:t>Sulla Mercedes</w:t>
      </w:r>
      <w:r w:rsidRPr="004C325F">
        <w:rPr>
          <w:lang w:val="it-IT"/>
        </w:rPr>
        <w:noBreakHyphen/>
        <w:t xml:space="preserve">AMG GT SUV, AMG TRACK PACE trasforma le sessioni in circuito in veri e propri training professionali. Il software registra oltre 80 parametri specifici della vettura dieci volte al secondo e visualizza sul display del guidatore dati telemetrici, di accelerazione e relativi alla guida in pista. I tempi sul giro e di settore sono mostrati chiaramente sul display multimediale, sull’head-up display e sul quadro strumenti. Numerosi circuiti sono preinstallati ed è inoltre possibile registrare tracciati personalizzati. La navigazione racing intelligente nell’head-up display indica gli angoli delle curve e i punti di frenata per seguire la traiettoria ideale. La funzione di realtà aumentata sovrappone la traiettoria di una registrazione salvata per contribuire a migliorare i tempi sul giro. I valori di accelerazione e decelerazione possono essere misurati con precisione e memorizzati. A richiesta, una </w:t>
      </w:r>
      <w:proofErr w:type="spellStart"/>
      <w:r w:rsidRPr="004C325F">
        <w:rPr>
          <w:lang w:val="it-IT"/>
        </w:rPr>
        <w:t>dashcam</w:t>
      </w:r>
      <w:proofErr w:type="spellEnd"/>
      <w:r w:rsidRPr="004C325F">
        <w:rPr>
          <w:lang w:val="it-IT"/>
        </w:rPr>
        <w:t xml:space="preserve"> — non disponibile in tutti i mercati — consente di registrare su supporti </w:t>
      </w:r>
      <w:r w:rsidRPr="004C325F">
        <w:rPr>
          <w:lang w:val="it-IT"/>
        </w:rPr>
        <w:lastRenderedPageBreak/>
        <w:t>USB video in HD con sovraimpressioni integrate, tra cui tempi sul giro, mini-mappa e dati della vettura come velocità, accelerazione, angolo di sterzata e azionamento dei freni.</w:t>
      </w:r>
    </w:p>
    <w:p w14:paraId="714F454C" w14:textId="77777777" w:rsidR="00197ABA" w:rsidRPr="004C325F" w:rsidRDefault="00197ABA" w:rsidP="00197ABA">
      <w:pPr>
        <w:pStyle w:val="05BulletEbene1"/>
        <w:numPr>
          <w:ilvl w:val="0"/>
          <w:numId w:val="0"/>
        </w:numPr>
        <w:spacing w:after="0"/>
        <w:rPr>
          <w:lang w:val="it-IT"/>
        </w:rPr>
      </w:pPr>
    </w:p>
    <w:p w14:paraId="20F9E1FF" w14:textId="77777777" w:rsidR="004C325F" w:rsidRDefault="004C325F" w:rsidP="00B54B5A">
      <w:pPr>
        <w:pStyle w:val="05BulletEbene1"/>
        <w:numPr>
          <w:ilvl w:val="0"/>
          <w:numId w:val="0"/>
        </w:numPr>
        <w:spacing w:after="0"/>
        <w:rPr>
          <w:kern w:val="2"/>
          <w:lang w:val="it-IT" w:eastAsia="it-IT"/>
          <w14:ligatures w14:val="standardContextual"/>
        </w:rPr>
      </w:pPr>
      <w:r w:rsidRPr="004C325F">
        <w:rPr>
          <w:rFonts w:ascii="MB Corpo S Text Office" w:hAnsi="MB Corpo S Text Office"/>
          <w:lang w:val="it-IT"/>
        </w:rPr>
        <w:t xml:space="preserve">Strategia intelligente in pista con il </w:t>
      </w:r>
      <w:proofErr w:type="spellStart"/>
      <w:r w:rsidRPr="004C325F">
        <w:rPr>
          <w:rFonts w:ascii="MB Corpo S Text Office" w:hAnsi="MB Corpo S Text Office"/>
          <w:lang w:val="it-IT"/>
        </w:rPr>
        <w:t>Predictive</w:t>
      </w:r>
      <w:proofErr w:type="spellEnd"/>
      <w:r w:rsidRPr="004C325F">
        <w:rPr>
          <w:rFonts w:ascii="MB Corpo S Text Office" w:hAnsi="MB Corpo S Text Office"/>
          <w:lang w:val="it-IT"/>
        </w:rPr>
        <w:t xml:space="preserve"> Performance Manager</w:t>
      </w:r>
    </w:p>
    <w:p w14:paraId="4EB60A5A" w14:textId="77777777" w:rsidR="004C325F" w:rsidRDefault="004C325F">
      <w:pPr>
        <w:spacing w:after="0" w:line="280" w:lineRule="atLeast"/>
        <w:rPr>
          <w:lang w:val="it-IT" w:eastAsia="it-IT"/>
        </w:rPr>
      </w:pPr>
      <w:r w:rsidRPr="004C325F">
        <w:rPr>
          <w:sz w:val="21"/>
          <w:szCs w:val="21"/>
          <w:lang w:val="it-IT"/>
        </w:rPr>
        <w:t xml:space="preserve">Il </w:t>
      </w:r>
      <w:proofErr w:type="spellStart"/>
      <w:r w:rsidRPr="004C325F">
        <w:rPr>
          <w:sz w:val="21"/>
          <w:szCs w:val="21"/>
          <w:lang w:val="it-IT"/>
        </w:rPr>
        <w:t>Predictive</w:t>
      </w:r>
      <w:proofErr w:type="spellEnd"/>
      <w:r w:rsidRPr="004C325F">
        <w:rPr>
          <w:sz w:val="21"/>
          <w:szCs w:val="21"/>
          <w:lang w:val="it-IT"/>
        </w:rPr>
        <w:t xml:space="preserve"> Performance Manager (PPM), impiegato per la prima volta durante la corsa da record della CONCEPT AMG GT XX, contribuisce in modo significativo al raggiungimento di tempi sul giro ottimali in circuito. Lo strumento ottimizza il flusso di energia in base alla modalità selezionata, “RACE” o “SPRINT”, intervenendo direttamente sulla strategia operativa in funzione dei singoli tratti e delle specifiche situazioni. Sui circuiti molto lunghi o nell’arco di numerosi giri su tracciati da Gran Premio, infatti, richiamare costantemente la massima potenza non rappresenta il modo migliore per ottenere i tempi sul giro più rapidi. Sulla </w:t>
      </w:r>
      <w:proofErr w:type="spellStart"/>
      <w:r w:rsidRPr="004C325F">
        <w:rPr>
          <w:sz w:val="21"/>
          <w:szCs w:val="21"/>
          <w:lang w:val="it-IT"/>
        </w:rPr>
        <w:t>Nordschleife</w:t>
      </w:r>
      <w:proofErr w:type="spellEnd"/>
      <w:r w:rsidRPr="004C325F">
        <w:rPr>
          <w:sz w:val="21"/>
          <w:szCs w:val="21"/>
          <w:lang w:val="it-IT"/>
        </w:rPr>
        <w:t xml:space="preserve"> del Nürburgring, ad esempio, la complessa topografia richiede una strategia sofisticata. Nei tratti in discesa e nelle sequenze di curve strette e alternate, la potenza incide poco sui tempi sul giro: l’energia termica ed elettrica può quindi essere preservata per i tratti in salita o i lunghi rettilinei, dove può essere sfruttata al massimo. Il PPM riduce o aumenta pertanto la potenza erogata in base alla situazione e al tratto del circuito.</w:t>
      </w:r>
    </w:p>
    <w:p w14:paraId="5F4A8AAF" w14:textId="77777777" w:rsidR="007A277B" w:rsidRPr="004C325F" w:rsidRDefault="007A277B" w:rsidP="00113659">
      <w:pPr>
        <w:spacing w:after="0" w:line="280" w:lineRule="exact"/>
        <w:rPr>
          <w:rFonts w:ascii="MB Corpo S Text Office Light" w:eastAsiaTheme="majorEastAsia" w:hAnsi="MB Corpo S Text Office Light"/>
          <w:sz w:val="21"/>
          <w:szCs w:val="21"/>
          <w:lang w:val="it-IT" w:eastAsia="de-DE"/>
        </w:rPr>
      </w:pPr>
    </w:p>
    <w:p w14:paraId="62D94AE9" w14:textId="77777777" w:rsidR="004C325F" w:rsidRDefault="004C325F">
      <w:pPr>
        <w:spacing w:after="0" w:line="280" w:lineRule="atLeast"/>
        <w:rPr>
          <w:lang w:val="it-IT" w:eastAsia="it-IT"/>
        </w:rPr>
      </w:pPr>
      <w:r w:rsidRPr="004C325F">
        <w:rPr>
          <w:rFonts w:ascii="MB Corpo S Text Office" w:hAnsi="MB Corpo S Text Office"/>
          <w:sz w:val="21"/>
          <w:szCs w:val="21"/>
          <w:lang w:val="it-IT"/>
        </w:rPr>
        <w:t>Dal comfort alla massima dinamica: sette programmi di marcia</w:t>
      </w:r>
    </w:p>
    <w:p w14:paraId="356CC7C4" w14:textId="77777777" w:rsidR="004C325F" w:rsidRDefault="004C325F">
      <w:pPr>
        <w:spacing w:after="0" w:line="280" w:lineRule="atLeast"/>
        <w:rPr>
          <w:lang w:val="it-IT" w:eastAsia="it-IT"/>
        </w:rPr>
      </w:pPr>
      <w:r w:rsidRPr="004C325F">
        <w:rPr>
          <w:sz w:val="21"/>
          <w:szCs w:val="21"/>
          <w:lang w:val="it-IT"/>
        </w:rPr>
        <w:t>La gamma dei sette programmi di marcia AMG DYNAMIC SELECT è pensata sia per chi cerca emozioni in circuito sia per chi predilige un’esperienza di guida più orientata al comfort. “Comfort”, “Sport”, “AMGFORCE Sport+”, “RACE”, “</w:t>
      </w:r>
      <w:proofErr w:type="spellStart"/>
      <w:r w:rsidRPr="004C325F">
        <w:rPr>
          <w:sz w:val="21"/>
          <w:szCs w:val="21"/>
          <w:lang w:val="it-IT"/>
        </w:rPr>
        <w:t>Slippery</w:t>
      </w:r>
      <w:proofErr w:type="spellEnd"/>
      <w:r w:rsidRPr="004C325F">
        <w:rPr>
          <w:sz w:val="21"/>
          <w:szCs w:val="21"/>
          <w:lang w:val="it-IT"/>
        </w:rPr>
        <w:t>”, “</w:t>
      </w:r>
      <w:proofErr w:type="spellStart"/>
      <w:r w:rsidRPr="004C325F">
        <w:rPr>
          <w:sz w:val="21"/>
          <w:szCs w:val="21"/>
          <w:lang w:val="it-IT"/>
        </w:rPr>
        <w:t>Individual</w:t>
      </w:r>
      <w:proofErr w:type="spellEnd"/>
      <w:r w:rsidRPr="004C325F">
        <w:rPr>
          <w:sz w:val="21"/>
          <w:szCs w:val="21"/>
          <w:lang w:val="it-IT"/>
        </w:rPr>
        <w:t>” ed “Eco” offrono un ampio ventaglio di caratteri di guida, dal massimo comfort e dall’efficienza fino a una dinamica intensa e altamente coinvolgente.</w:t>
      </w:r>
    </w:p>
    <w:p w14:paraId="331A04D0" w14:textId="77777777" w:rsidR="00C4765F" w:rsidRPr="004C325F" w:rsidRDefault="00C4765F" w:rsidP="00113659">
      <w:pPr>
        <w:spacing w:after="0" w:line="280" w:lineRule="exact"/>
        <w:rPr>
          <w:rFonts w:ascii="MB Corpo S Text Office Light" w:hAnsi="MB Corpo S Text Office Light"/>
          <w:sz w:val="21"/>
          <w:szCs w:val="21"/>
          <w:lang w:val="it-IT"/>
        </w:rPr>
      </w:pPr>
    </w:p>
    <w:p w14:paraId="41301236" w14:textId="77777777" w:rsidR="004C325F" w:rsidRDefault="004C325F" w:rsidP="004C325F">
      <w:pPr>
        <w:pStyle w:val="A03Flietext"/>
        <w:numPr>
          <w:ilvl w:val="0"/>
          <w:numId w:val="33"/>
        </w:numPr>
        <w:rPr>
          <w:lang w:val="it-IT" w:eastAsia="it-IT"/>
        </w:rPr>
      </w:pPr>
      <w:r w:rsidRPr="004C325F">
        <w:rPr>
          <w:rFonts w:ascii="MB Corpo S Text Office" w:hAnsi="MB Corpo S Text Office"/>
          <w:lang w:val="it-IT"/>
        </w:rPr>
        <w:t xml:space="preserve">Comfort: </w:t>
      </w:r>
      <w:r w:rsidRPr="004C325F">
        <w:rPr>
          <w:lang w:val="it-IT"/>
        </w:rPr>
        <w:t>esperienza di guida confortevole e armoniosa, con taratura equilibrata, strategia operativa efficiente — trazione posteriore o integrale — comportamento sottosterzante e piacevole comfort delle sospensioni</w:t>
      </w:r>
    </w:p>
    <w:p w14:paraId="6C37748F" w14:textId="77777777" w:rsidR="004C325F" w:rsidRPr="004C325F" w:rsidRDefault="004C325F" w:rsidP="004C325F">
      <w:pPr>
        <w:pStyle w:val="A03Flietext"/>
        <w:numPr>
          <w:ilvl w:val="0"/>
          <w:numId w:val="33"/>
        </w:numPr>
        <w:rPr>
          <w:lang w:val="it-IT"/>
        </w:rPr>
      </w:pPr>
      <w:r w:rsidRPr="004C325F">
        <w:rPr>
          <w:rFonts w:ascii="MB Corpo S Text Office" w:hAnsi="MB Corpo S Text Office"/>
          <w:lang w:val="it-IT"/>
        </w:rPr>
        <w:t xml:space="preserve">Sport: </w:t>
      </w:r>
      <w:r w:rsidRPr="004C325F">
        <w:rPr>
          <w:lang w:val="it-IT"/>
        </w:rPr>
        <w:t>dinamica di guida tipicamente AMG per l’impiego su strada, con prestazioni elevate, trazione integrale permanente, risposta diretta e taratura rigida delle sospensioni</w:t>
      </w:r>
    </w:p>
    <w:p w14:paraId="267F9513" w14:textId="77777777" w:rsidR="004C325F" w:rsidRPr="004C325F" w:rsidRDefault="004C325F" w:rsidP="004C325F">
      <w:pPr>
        <w:pStyle w:val="A03Flietext"/>
        <w:numPr>
          <w:ilvl w:val="0"/>
          <w:numId w:val="33"/>
        </w:numPr>
        <w:rPr>
          <w:lang w:val="it-IT"/>
        </w:rPr>
      </w:pPr>
      <w:r w:rsidRPr="004C325F">
        <w:rPr>
          <w:rFonts w:ascii="MB Corpo S Text Office" w:hAnsi="MB Corpo S Text Office"/>
          <w:lang w:val="it-IT"/>
        </w:rPr>
        <w:t xml:space="preserve">AMGFORCE Sport+: </w:t>
      </w:r>
      <w:r w:rsidRPr="004C325F">
        <w:rPr>
          <w:lang w:val="it-IT"/>
        </w:rPr>
        <w:t>assicura il massimo coinvolgimento grazie a una perfetta simulazione del motore a combustione interna</w:t>
      </w:r>
    </w:p>
    <w:p w14:paraId="0786CEF3" w14:textId="77777777" w:rsidR="004C325F" w:rsidRDefault="004C325F" w:rsidP="004C325F">
      <w:pPr>
        <w:pStyle w:val="A03Flietext"/>
        <w:numPr>
          <w:ilvl w:val="0"/>
          <w:numId w:val="33"/>
        </w:numPr>
      </w:pPr>
      <w:r w:rsidRPr="004C325F">
        <w:rPr>
          <w:rFonts w:ascii="MB Corpo S Text Office" w:hAnsi="MB Corpo S Text Office"/>
          <w:lang w:val="it-IT"/>
        </w:rPr>
        <w:t xml:space="preserve">RACE: </w:t>
      </w:r>
      <w:r w:rsidRPr="004C325F">
        <w:rPr>
          <w:lang w:val="it-IT"/>
        </w:rPr>
        <w:t xml:space="preserve">modalità senza compromessi per il circuito, con sistemi di assistenza alla guida ridotti, trazione integrale permanente, risposta immediata, sospensioni rigide e altezza da terra ridotta. </w:t>
      </w:r>
      <w:proofErr w:type="spellStart"/>
      <w:r>
        <w:t>Offre</w:t>
      </w:r>
      <w:proofErr w:type="spellEnd"/>
      <w:r>
        <w:t xml:space="preserve"> Drift Mode, Drag </w:t>
      </w:r>
      <w:proofErr w:type="spellStart"/>
      <w:r>
        <w:t>Race</w:t>
      </w:r>
      <w:proofErr w:type="spellEnd"/>
      <w:r>
        <w:t xml:space="preserve">, Track </w:t>
      </w:r>
      <w:proofErr w:type="spellStart"/>
      <w:r>
        <w:t>Race</w:t>
      </w:r>
      <w:proofErr w:type="spellEnd"/>
      <w:r>
        <w:t xml:space="preserve"> e Launch Control</w:t>
      </w:r>
    </w:p>
    <w:p w14:paraId="59BDF9F9" w14:textId="77777777" w:rsidR="004C325F" w:rsidRPr="004C325F" w:rsidRDefault="004C325F" w:rsidP="004C325F">
      <w:pPr>
        <w:pStyle w:val="A03Flietext"/>
        <w:numPr>
          <w:ilvl w:val="0"/>
          <w:numId w:val="33"/>
        </w:numPr>
        <w:rPr>
          <w:lang w:val="it-IT"/>
        </w:rPr>
      </w:pPr>
      <w:proofErr w:type="spellStart"/>
      <w:r w:rsidRPr="004C325F">
        <w:rPr>
          <w:rFonts w:ascii="MB Corpo S Text Office" w:hAnsi="MB Corpo S Text Office"/>
          <w:lang w:val="it-IT"/>
        </w:rPr>
        <w:t>Slippery</w:t>
      </w:r>
      <w:proofErr w:type="spellEnd"/>
      <w:r w:rsidRPr="004C325F">
        <w:rPr>
          <w:rFonts w:ascii="MB Corpo S Text Office" w:hAnsi="MB Corpo S Text Office"/>
          <w:lang w:val="it-IT"/>
        </w:rPr>
        <w:t xml:space="preserve">: </w:t>
      </w:r>
      <w:r w:rsidRPr="004C325F">
        <w:rPr>
          <w:lang w:val="it-IT"/>
        </w:rPr>
        <w:t>taratura stabile per la massima trazione su fondi a bassa aderenza — pioggia, neve e ghiaccio — con intervento anticipato dell’ESP, trazione integrale permanente e taratura morbida delle sospensioni</w:t>
      </w:r>
    </w:p>
    <w:p w14:paraId="682B9A0D" w14:textId="77777777" w:rsidR="004C325F" w:rsidRPr="004C325F" w:rsidRDefault="004C325F" w:rsidP="004C325F">
      <w:pPr>
        <w:pStyle w:val="A03Flietext"/>
        <w:numPr>
          <w:ilvl w:val="0"/>
          <w:numId w:val="33"/>
        </w:numPr>
        <w:rPr>
          <w:lang w:val="it-IT"/>
        </w:rPr>
      </w:pPr>
      <w:r w:rsidRPr="004C325F">
        <w:rPr>
          <w:rFonts w:ascii="MB Corpo S Text Office" w:hAnsi="MB Corpo S Text Office"/>
          <w:lang w:val="it-IT"/>
        </w:rPr>
        <w:t xml:space="preserve">Eco: </w:t>
      </w:r>
      <w:r w:rsidRPr="004C325F">
        <w:rPr>
          <w:lang w:val="it-IT"/>
        </w:rPr>
        <w:t>privilegia una guida orientata all’efficienza attraverso il disaccoppiamento dell’asse anteriore in funzione delle necessità, un’aerodinamica ottimizzata e la regolazione di potenza, coppia e velocità massima</w:t>
      </w:r>
    </w:p>
    <w:p w14:paraId="6BC1C155" w14:textId="77777777" w:rsidR="004C325F" w:rsidRPr="004C325F" w:rsidRDefault="004C325F" w:rsidP="004C325F">
      <w:pPr>
        <w:pStyle w:val="A03Flietext"/>
        <w:numPr>
          <w:ilvl w:val="0"/>
          <w:numId w:val="33"/>
        </w:numPr>
        <w:rPr>
          <w:lang w:val="it-IT"/>
        </w:rPr>
      </w:pPr>
      <w:proofErr w:type="spellStart"/>
      <w:r w:rsidRPr="004C325F">
        <w:rPr>
          <w:rFonts w:ascii="MB Corpo S Text Office" w:hAnsi="MB Corpo S Text Office"/>
          <w:lang w:val="it-IT"/>
        </w:rPr>
        <w:t>Individual</w:t>
      </w:r>
      <w:proofErr w:type="spellEnd"/>
      <w:r w:rsidRPr="004C325F">
        <w:rPr>
          <w:rFonts w:ascii="MB Corpo S Text Office" w:hAnsi="MB Corpo S Text Office"/>
          <w:lang w:val="it-IT"/>
        </w:rPr>
        <w:t xml:space="preserve">: </w:t>
      </w:r>
      <w:r w:rsidRPr="004C325F">
        <w:rPr>
          <w:lang w:val="it-IT"/>
        </w:rPr>
        <w:t>consente la configurazione personalizzata di tutti i parametri</w:t>
      </w:r>
    </w:p>
    <w:p w14:paraId="2187CE87" w14:textId="77777777" w:rsidR="00113659" w:rsidRPr="004C325F" w:rsidRDefault="00113659" w:rsidP="00113659">
      <w:pPr>
        <w:pStyle w:val="A03Flietext"/>
        <w:rPr>
          <w:rFonts w:eastAsiaTheme="majorEastAsia"/>
          <w:lang w:val="it-IT"/>
        </w:rPr>
      </w:pPr>
    </w:p>
    <w:p w14:paraId="1518D546" w14:textId="77777777" w:rsidR="004C325F" w:rsidRDefault="004C325F" w:rsidP="00B96997">
      <w:pPr>
        <w:pStyle w:val="05BulletEbene1"/>
        <w:numPr>
          <w:ilvl w:val="0"/>
          <w:numId w:val="0"/>
        </w:numPr>
        <w:spacing w:after="0"/>
        <w:rPr>
          <w:kern w:val="2"/>
          <w:lang w:val="it-IT" w:eastAsia="it-IT"/>
          <w14:ligatures w14:val="standardContextual"/>
        </w:rPr>
      </w:pPr>
      <w:r w:rsidRPr="004C325F">
        <w:rPr>
          <w:lang w:val="it-IT"/>
        </w:rPr>
        <w:t xml:space="preserve">Inoltre, tirando una volta entrambi i paddle al volante, nelle modalità di marcia C, S e S+ è possibile richiamare una potenza </w:t>
      </w:r>
      <w:proofErr w:type="spellStart"/>
      <w:r w:rsidRPr="004C325F">
        <w:rPr>
          <w:lang w:val="it-IT"/>
        </w:rPr>
        <w:t>boost</w:t>
      </w:r>
      <w:proofErr w:type="spellEnd"/>
      <w:r w:rsidRPr="004C325F">
        <w:rPr>
          <w:lang w:val="it-IT"/>
        </w:rPr>
        <w:t xml:space="preserve"> supplementare. Le prestazioni e il coinvolgimento alla guida diventano così ancora più percepibili: la vettura eroga più coppia e potenza e il pedale dell’acceleratore risponde più prontamente agli input. Tutti gli occupanti avvertono inoltre un deciso impulso in accelerazione, mentre le cinture di sicurezza vengono pretensionate. Specifici sound di attivazione, funzionamento e disattivazione accompagnano acusticamente l’esperienza.</w:t>
      </w:r>
    </w:p>
    <w:p w14:paraId="2B838C89" w14:textId="77777777" w:rsidR="004877EE" w:rsidRPr="004C325F" w:rsidRDefault="004877EE" w:rsidP="004877EE">
      <w:pPr>
        <w:pStyle w:val="05BulletEbene1"/>
        <w:numPr>
          <w:ilvl w:val="0"/>
          <w:numId w:val="0"/>
        </w:numPr>
        <w:spacing w:after="0"/>
        <w:rPr>
          <w:lang w:val="it-IT"/>
        </w:rPr>
      </w:pPr>
    </w:p>
    <w:p w14:paraId="536A547A" w14:textId="77777777" w:rsidR="00B96997" w:rsidRDefault="00B96997" w:rsidP="00B96997">
      <w:pPr>
        <w:pStyle w:val="05BulletEbene1"/>
        <w:numPr>
          <w:ilvl w:val="0"/>
          <w:numId w:val="0"/>
        </w:numPr>
        <w:spacing w:after="0"/>
        <w:rPr>
          <w:rFonts w:ascii="MB Corpo S Text Office" w:hAnsi="MB Corpo S Text Office"/>
          <w:lang w:val="it-IT"/>
        </w:rPr>
      </w:pPr>
    </w:p>
    <w:p w14:paraId="02DB2830" w14:textId="77777777" w:rsidR="00B96997" w:rsidRDefault="00B96997" w:rsidP="00B96997">
      <w:pPr>
        <w:pStyle w:val="05BulletEbene1"/>
        <w:numPr>
          <w:ilvl w:val="0"/>
          <w:numId w:val="0"/>
        </w:numPr>
        <w:spacing w:after="0"/>
        <w:rPr>
          <w:rFonts w:ascii="MB Corpo S Text Office" w:hAnsi="MB Corpo S Text Office"/>
          <w:lang w:val="it-IT"/>
        </w:rPr>
      </w:pPr>
    </w:p>
    <w:p w14:paraId="18A5B847" w14:textId="2B62A831" w:rsidR="00B96997" w:rsidRDefault="00B96997" w:rsidP="00B96997">
      <w:pPr>
        <w:pStyle w:val="05BulletEbene1"/>
        <w:numPr>
          <w:ilvl w:val="0"/>
          <w:numId w:val="0"/>
        </w:numPr>
        <w:spacing w:after="0"/>
        <w:rPr>
          <w:kern w:val="2"/>
          <w:lang w:val="it-IT" w:eastAsia="it-IT"/>
          <w14:ligatures w14:val="standardContextual"/>
        </w:rPr>
      </w:pPr>
      <w:r w:rsidRPr="00B96997">
        <w:rPr>
          <w:rFonts w:ascii="MB Corpo S Text Office" w:hAnsi="MB Corpo S Text Office"/>
          <w:lang w:val="it-IT"/>
        </w:rPr>
        <w:lastRenderedPageBreak/>
        <w:t>Prodotta nello stabilimento automobilistico dalla storia più lunga: il complesso di Sindelfingen diventa il sito produttivo</w:t>
      </w:r>
    </w:p>
    <w:p w14:paraId="1966A701" w14:textId="77777777" w:rsidR="00B96997" w:rsidRDefault="00B96997">
      <w:pPr>
        <w:pStyle w:val="A03Flietext"/>
        <w:rPr>
          <w:lang w:val="it-IT" w:eastAsia="it-IT"/>
        </w:rPr>
      </w:pPr>
      <w:r w:rsidRPr="00B96997">
        <w:rPr>
          <w:lang w:val="it-IT"/>
        </w:rPr>
        <w:t>Il nuovo SUV viene assemblato nel reparto 32, appositamente riconvertito per soddisfare i requisiti della tecnologia AMG.EA. Nello stabilimento vengono realizzati anche componenti fondamentali della carrozzeria, comprese le parti stampate, la scocca grezza e la verniciatura. Il sito Mercedes</w:t>
      </w:r>
      <w:r w:rsidRPr="00B96997">
        <w:rPr>
          <w:lang w:val="it-IT"/>
        </w:rPr>
        <w:noBreakHyphen/>
        <w:t>Benz di Sindelfingen è stato fondato nel 1915 e, con i suoi 111 anni di storia, è uno degli stabilimenti di produzione automobilistica di più lunga tradizione di Mercedes</w:t>
      </w:r>
      <w:r w:rsidRPr="00B96997">
        <w:rPr>
          <w:lang w:val="it-IT"/>
        </w:rPr>
        <w:noBreakHyphen/>
        <w:t>Benz Group AG.</w:t>
      </w:r>
    </w:p>
    <w:p w14:paraId="7E3AB522" w14:textId="77777777" w:rsidR="008C69D9" w:rsidRPr="00B96997" w:rsidRDefault="008C69D9">
      <w:pPr>
        <w:rPr>
          <w:rFonts w:ascii="MB Corpo S Text Office Light" w:hAnsi="MB Corpo S Text Office Light"/>
          <w:kern w:val="0"/>
          <w:sz w:val="21"/>
          <w:szCs w:val="21"/>
          <w:lang w:val="it-IT"/>
          <w14:ligatures w14:val="none"/>
        </w:rPr>
      </w:pPr>
      <w:r w:rsidRPr="00B96997">
        <w:rPr>
          <w:lang w:val="it-IT"/>
        </w:rPr>
        <w:br w:type="page"/>
      </w:r>
    </w:p>
    <w:p w14:paraId="7E3A4391" w14:textId="77777777" w:rsidR="002459B6" w:rsidRPr="00CF5759" w:rsidRDefault="002459B6" w:rsidP="002459B6">
      <w:pPr>
        <w:pStyle w:val="A03Flietext"/>
        <w:keepNext/>
        <w:keepLines/>
        <w:spacing w:before="100" w:beforeAutospacing="1" w:after="100" w:afterAutospacing="1"/>
        <w:rPr>
          <w:lang w:val="en-GB"/>
        </w:rPr>
      </w:pPr>
      <w:r w:rsidRPr="00CF5759">
        <w:rPr>
          <w:rFonts w:ascii="MB Corpo S Text Office" w:hAnsi="MB Corpo S Text Office"/>
          <w:lang w:val="en-GB"/>
        </w:rPr>
        <w:lastRenderedPageBreak/>
        <w:t xml:space="preserve">Key technical specifications </w:t>
      </w:r>
      <w:proofErr w:type="gramStart"/>
      <w:r w:rsidRPr="00CF5759">
        <w:rPr>
          <w:rFonts w:ascii="MB Corpo S Text Office" w:hAnsi="MB Corpo S Text Office"/>
          <w:lang w:val="en-GB"/>
        </w:rPr>
        <w:t>at a glance</w:t>
      </w:r>
      <w:proofErr w:type="gramEnd"/>
      <w:r w:rsidRPr="00CF5759">
        <w:rPr>
          <w:rFonts w:ascii="MB Corpo S Text Office" w:hAnsi="MB Corpo S Text Office"/>
          <w:lang w:val="en-GB"/>
        </w:rPr>
        <w:t>:</w:t>
      </w:r>
    </w:p>
    <w:tbl>
      <w:tblPr>
        <w:tblStyle w:val="Grigliatabell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459B6" w:rsidRPr="004C325F" w14:paraId="3BEB277C" w14:textId="77777777">
        <w:tc>
          <w:tcPr>
            <w:tcW w:w="9923" w:type="dxa"/>
            <w:gridSpan w:val="3"/>
            <w:tcBorders>
              <w:top w:val="nil"/>
              <w:left w:val="nil"/>
              <w:bottom w:val="single" w:sz="4" w:space="0" w:color="auto"/>
              <w:right w:val="nil"/>
            </w:tcBorders>
            <w:vAlign w:val="center"/>
            <w:hideMark/>
          </w:tcPr>
          <w:p w14:paraId="1C3F1A93" w14:textId="77777777" w:rsidR="002459B6" w:rsidRPr="00CF5759" w:rsidRDefault="002459B6">
            <w:pPr>
              <w:pStyle w:val="A03Flietext"/>
              <w:jc w:val="center"/>
              <w:rPr>
                <w:rFonts w:asciiTheme="minorHAnsi" w:hAnsiTheme="minorHAnsi"/>
                <w:lang w:val="en-GB"/>
              </w:rPr>
            </w:pPr>
          </w:p>
        </w:tc>
      </w:tr>
      <w:tr w:rsidR="002459B6" w:rsidRPr="00CF5759" w14:paraId="5EAE1E68" w14:textId="77777777">
        <w:tc>
          <w:tcPr>
            <w:tcW w:w="9923" w:type="dxa"/>
            <w:gridSpan w:val="3"/>
            <w:tcBorders>
              <w:top w:val="single" w:sz="4" w:space="0" w:color="auto"/>
              <w:left w:val="nil"/>
              <w:bottom w:val="single" w:sz="4" w:space="0" w:color="auto"/>
              <w:right w:val="nil"/>
            </w:tcBorders>
            <w:vAlign w:val="center"/>
            <w:hideMark/>
          </w:tcPr>
          <w:p w14:paraId="47568EB9" w14:textId="1BF2F14F" w:rsidR="002459B6" w:rsidRPr="00CF5759" w:rsidRDefault="002459B6">
            <w:pPr>
              <w:pStyle w:val="A03Flietext"/>
              <w:jc w:val="center"/>
              <w:rPr>
                <w:rFonts w:ascii="MB Corpo S Text Office" w:hAnsi="MB Corpo S Text Office"/>
                <w:sz w:val="18"/>
                <w:szCs w:val="18"/>
                <w:lang w:val="en-GB"/>
              </w:rPr>
            </w:pPr>
            <w:r w:rsidRPr="00CF5759">
              <w:rPr>
                <w:rFonts w:ascii="MB Corpo S Text Office" w:hAnsi="MB Corpo S Text Office"/>
                <w:sz w:val="18"/>
                <w:szCs w:val="18"/>
                <w:lang w:val="en-GB"/>
              </w:rPr>
              <w:t>Mercedes</w:t>
            </w:r>
            <w:r w:rsidR="008C69D9">
              <w:rPr>
                <w:rFonts w:ascii="MB Corpo S Text Office" w:hAnsi="MB Corpo S Text Office"/>
                <w:sz w:val="18"/>
                <w:szCs w:val="18"/>
                <w:lang w:val="en-GB"/>
              </w:rPr>
              <w:noBreakHyphen/>
            </w:r>
            <w:r w:rsidRPr="00CF5759">
              <w:rPr>
                <w:rFonts w:ascii="MB Corpo S Text Office" w:hAnsi="MB Corpo S Text Office"/>
                <w:sz w:val="18"/>
                <w:szCs w:val="18"/>
                <w:lang w:val="en-GB"/>
              </w:rPr>
              <w:t>AMG GT 63 SUV</w:t>
            </w:r>
          </w:p>
        </w:tc>
      </w:tr>
      <w:tr w:rsidR="002459B6" w:rsidRPr="00CF5759" w14:paraId="19502F40" w14:textId="77777777">
        <w:tc>
          <w:tcPr>
            <w:tcW w:w="3828" w:type="dxa"/>
            <w:tcBorders>
              <w:top w:val="single" w:sz="4" w:space="0" w:color="auto"/>
              <w:left w:val="nil"/>
              <w:bottom w:val="single" w:sz="4" w:space="0" w:color="auto"/>
              <w:right w:val="single" w:sz="4" w:space="0" w:color="auto"/>
            </w:tcBorders>
            <w:vAlign w:val="center"/>
            <w:hideMark/>
          </w:tcPr>
          <w:p w14:paraId="58D15565" w14:textId="77777777" w:rsidR="002459B6" w:rsidRPr="00CF5759" w:rsidRDefault="002459B6">
            <w:pPr>
              <w:pStyle w:val="A03Flietext"/>
              <w:rPr>
                <w:rFonts w:asciiTheme="minorHAnsi" w:hAnsiTheme="minorHAnsi"/>
                <w:sz w:val="18"/>
                <w:szCs w:val="18"/>
                <w:lang w:val="en-GB"/>
              </w:rPr>
            </w:pPr>
            <w:r w:rsidRPr="00CF5759">
              <w:rPr>
                <w:sz w:val="18"/>
                <w:szCs w:val="18"/>
                <w:lang w:val="en-GB"/>
              </w:rPr>
              <w:t>Electric motors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1C5E6D2" w14:textId="77777777" w:rsidR="002459B6" w:rsidRPr="00CF5759" w:rsidRDefault="002459B6">
            <w:pPr>
              <w:pStyle w:val="A03Flietext"/>
              <w:jc w:val="center"/>
              <w:rPr>
                <w:rFonts w:asciiTheme="minorHAnsi" w:hAnsiTheme="minorHAnsi"/>
                <w:sz w:val="18"/>
                <w:szCs w:val="18"/>
                <w:lang w:val="en-GB"/>
              </w:rPr>
            </w:pPr>
            <w:r w:rsidRPr="00CF5759">
              <w:rPr>
                <w:sz w:val="18"/>
                <w:szCs w:val="18"/>
                <w:lang w:val="en-GB"/>
              </w:rPr>
              <w:t>Type</w:t>
            </w:r>
          </w:p>
        </w:tc>
        <w:tc>
          <w:tcPr>
            <w:tcW w:w="4536" w:type="dxa"/>
            <w:tcBorders>
              <w:top w:val="single" w:sz="4" w:space="0" w:color="auto"/>
              <w:left w:val="single" w:sz="4" w:space="0" w:color="auto"/>
              <w:bottom w:val="single" w:sz="4" w:space="0" w:color="auto"/>
              <w:right w:val="nil"/>
            </w:tcBorders>
            <w:vAlign w:val="center"/>
            <w:hideMark/>
          </w:tcPr>
          <w:p w14:paraId="5034EC0B" w14:textId="77777777" w:rsidR="002459B6" w:rsidRPr="00CF5759" w:rsidRDefault="002459B6">
            <w:pPr>
              <w:pStyle w:val="A03Flietext"/>
              <w:rPr>
                <w:rFonts w:asciiTheme="minorHAnsi" w:hAnsiTheme="minorHAnsi"/>
                <w:sz w:val="18"/>
                <w:szCs w:val="18"/>
                <w:lang w:val="en-GB"/>
              </w:rPr>
            </w:pPr>
            <w:r w:rsidRPr="00CF5759">
              <w:rPr>
                <w:sz w:val="18"/>
                <w:szCs w:val="18"/>
                <w:lang w:val="en-GB"/>
              </w:rPr>
              <w:t>Three axial flux motors</w:t>
            </w:r>
          </w:p>
        </w:tc>
      </w:tr>
      <w:tr w:rsidR="002459B6" w:rsidRPr="00CF5759" w14:paraId="2F1AEC6B" w14:textId="77777777">
        <w:tc>
          <w:tcPr>
            <w:tcW w:w="3828" w:type="dxa"/>
            <w:tcBorders>
              <w:top w:val="single" w:sz="4" w:space="0" w:color="auto"/>
              <w:left w:val="nil"/>
              <w:bottom w:val="single" w:sz="4" w:space="0" w:color="auto"/>
              <w:right w:val="single" w:sz="4" w:space="0" w:color="auto"/>
            </w:tcBorders>
            <w:vAlign w:val="center"/>
            <w:hideMark/>
          </w:tcPr>
          <w:p w14:paraId="34316824" w14:textId="40D861A5" w:rsidR="002459B6" w:rsidRPr="00CF5759" w:rsidRDefault="002459B6">
            <w:pPr>
              <w:pStyle w:val="A03Flietext"/>
              <w:rPr>
                <w:rFonts w:asciiTheme="minorHAnsi" w:hAnsiTheme="minorHAnsi"/>
                <w:sz w:val="18"/>
                <w:szCs w:val="18"/>
                <w:lang w:val="en-GB"/>
              </w:rPr>
            </w:pPr>
            <w:r w:rsidRPr="00CF5759">
              <w:rPr>
                <w:sz w:val="18"/>
                <w:szCs w:val="18"/>
                <w:lang w:val="en-GB"/>
              </w:rPr>
              <w:t xml:space="preserve">Max. drive </w:t>
            </w:r>
            <w:r w:rsidR="00272C4D" w:rsidRPr="00CF5759">
              <w:rPr>
                <w:sz w:val="18"/>
                <w:szCs w:val="18"/>
                <w:lang w:val="en-GB"/>
              </w:rPr>
              <w:t>output</w:t>
            </w:r>
            <w:r w:rsidRPr="00CF5759">
              <w:rPr>
                <w:sz w:val="18"/>
                <w:szCs w:val="18"/>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750844" w14:textId="6F449687" w:rsidR="002459B6" w:rsidRPr="00CF5759" w:rsidRDefault="002459B6">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32CAF4B7" w14:textId="77777777" w:rsidR="002459B6" w:rsidRPr="00CF5759" w:rsidRDefault="002459B6">
            <w:pPr>
              <w:pStyle w:val="A03Flietext"/>
              <w:rPr>
                <w:rFonts w:asciiTheme="minorHAnsi" w:hAnsiTheme="minorHAnsi"/>
                <w:sz w:val="18"/>
                <w:szCs w:val="18"/>
                <w:lang w:val="en-GB"/>
              </w:rPr>
            </w:pPr>
            <w:r w:rsidRPr="00CF5759">
              <w:rPr>
                <w:sz w:val="18"/>
                <w:szCs w:val="18"/>
                <w:lang w:val="en-GB"/>
              </w:rPr>
              <w:t>860 (1,169)</w:t>
            </w:r>
          </w:p>
        </w:tc>
      </w:tr>
      <w:tr w:rsidR="002459B6" w:rsidRPr="00CF5759" w14:paraId="466C27FA" w14:textId="77777777">
        <w:tc>
          <w:tcPr>
            <w:tcW w:w="3828" w:type="dxa"/>
            <w:tcBorders>
              <w:top w:val="single" w:sz="4" w:space="0" w:color="auto"/>
              <w:left w:val="nil"/>
              <w:bottom w:val="single" w:sz="4" w:space="0" w:color="auto"/>
              <w:right w:val="single" w:sz="4" w:space="0" w:color="auto"/>
            </w:tcBorders>
            <w:vAlign w:val="center"/>
            <w:hideMark/>
          </w:tcPr>
          <w:p w14:paraId="36EC99D7" w14:textId="18F017B3" w:rsidR="002459B6" w:rsidRPr="00CF5759" w:rsidRDefault="002459B6">
            <w:pPr>
              <w:pStyle w:val="A03Flietext"/>
              <w:rPr>
                <w:rFonts w:asciiTheme="minorHAnsi" w:hAnsiTheme="minorHAnsi"/>
                <w:sz w:val="18"/>
                <w:szCs w:val="18"/>
                <w:lang w:val="en-GB"/>
              </w:rPr>
            </w:pPr>
            <w:r w:rsidRPr="00CF5759">
              <w:rPr>
                <w:sz w:val="18"/>
                <w:szCs w:val="18"/>
                <w:lang w:val="en-GB"/>
              </w:rPr>
              <w:t xml:space="preserve">Continuous </w:t>
            </w:r>
            <w:r w:rsidR="00272C4D" w:rsidRPr="00CF5759">
              <w:rPr>
                <w:sz w:val="18"/>
                <w:szCs w:val="18"/>
                <w:lang w:val="en-GB"/>
              </w:rPr>
              <w:t>output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DD6A632" w14:textId="59526180" w:rsidR="002459B6" w:rsidRPr="00CF5759" w:rsidRDefault="002459B6">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1EB2A4E2" w14:textId="77777777" w:rsidR="002459B6" w:rsidRPr="00CF5759" w:rsidRDefault="002459B6">
            <w:pPr>
              <w:pStyle w:val="A03Flietext"/>
              <w:rPr>
                <w:rFonts w:asciiTheme="minorHAnsi" w:hAnsiTheme="minorHAnsi"/>
                <w:sz w:val="18"/>
                <w:szCs w:val="18"/>
                <w:lang w:val="en-GB"/>
              </w:rPr>
            </w:pPr>
            <w:r w:rsidRPr="00CF5759">
              <w:rPr>
                <w:sz w:val="18"/>
                <w:szCs w:val="18"/>
                <w:lang w:val="en-GB"/>
              </w:rPr>
              <w:t>530 (721)</w:t>
            </w:r>
          </w:p>
        </w:tc>
      </w:tr>
      <w:tr w:rsidR="002459B6" w:rsidRPr="00CF5759" w14:paraId="52587455" w14:textId="77777777">
        <w:tc>
          <w:tcPr>
            <w:tcW w:w="3828" w:type="dxa"/>
            <w:tcBorders>
              <w:top w:val="single" w:sz="4" w:space="0" w:color="auto"/>
              <w:left w:val="nil"/>
              <w:bottom w:val="single" w:sz="4" w:space="0" w:color="auto"/>
              <w:right w:val="single" w:sz="4" w:space="0" w:color="auto"/>
            </w:tcBorders>
            <w:vAlign w:val="center"/>
            <w:hideMark/>
          </w:tcPr>
          <w:p w14:paraId="3E466C4D" w14:textId="77777777" w:rsidR="002459B6" w:rsidRPr="00CF5759" w:rsidRDefault="002459B6">
            <w:pPr>
              <w:pStyle w:val="A03Flietext"/>
              <w:rPr>
                <w:rFonts w:asciiTheme="minorHAnsi" w:hAnsiTheme="minorHAnsi"/>
                <w:sz w:val="18"/>
                <w:szCs w:val="18"/>
                <w:lang w:val="en-GB"/>
              </w:rPr>
            </w:pPr>
            <w:r w:rsidRPr="00CF5759">
              <w:rPr>
                <w:sz w:val="18"/>
                <w:szCs w:val="18"/>
                <w:lang w:val="en-GB"/>
              </w:rPr>
              <w:t xml:space="preserve">Max. drive torque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B58E94" w14:textId="77777777" w:rsidR="002459B6" w:rsidRPr="00CF5759" w:rsidRDefault="002459B6">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062B9DFC" w14:textId="77777777" w:rsidR="002459B6" w:rsidRPr="00CF5759" w:rsidRDefault="002459B6">
            <w:pPr>
              <w:pStyle w:val="A03Flietext"/>
              <w:rPr>
                <w:rFonts w:asciiTheme="minorHAnsi" w:hAnsiTheme="minorHAnsi"/>
                <w:sz w:val="18"/>
                <w:szCs w:val="18"/>
                <w:lang w:val="en-GB"/>
              </w:rPr>
            </w:pPr>
            <w:r w:rsidRPr="00CF5759">
              <w:rPr>
                <w:sz w:val="18"/>
                <w:szCs w:val="18"/>
                <w:lang w:val="en-GB"/>
              </w:rPr>
              <w:t>2,000</w:t>
            </w:r>
          </w:p>
        </w:tc>
      </w:tr>
      <w:tr w:rsidR="002459B6" w:rsidRPr="004C325F" w14:paraId="7FD40008" w14:textId="77777777">
        <w:tc>
          <w:tcPr>
            <w:tcW w:w="3828" w:type="dxa"/>
            <w:tcBorders>
              <w:top w:val="single" w:sz="4" w:space="0" w:color="auto"/>
              <w:left w:val="nil"/>
              <w:bottom w:val="single" w:sz="4" w:space="0" w:color="auto"/>
              <w:right w:val="single" w:sz="4" w:space="0" w:color="auto"/>
            </w:tcBorders>
            <w:vAlign w:val="center"/>
            <w:hideMark/>
          </w:tcPr>
          <w:p w14:paraId="2673CC07" w14:textId="3AC799BA" w:rsidR="002459B6" w:rsidRPr="00CF5759" w:rsidRDefault="00C6768B">
            <w:pPr>
              <w:pStyle w:val="A03Flietext"/>
              <w:rPr>
                <w:rFonts w:asciiTheme="minorHAnsi" w:hAnsiTheme="minorHAnsi"/>
                <w:sz w:val="18"/>
                <w:szCs w:val="18"/>
                <w:lang w:val="en-GB"/>
              </w:rPr>
            </w:pPr>
            <w:r>
              <w:rPr>
                <w:sz w:val="18"/>
                <w:szCs w:val="18"/>
                <w:lang w:val="en-GB"/>
              </w:rPr>
              <w:t>Drive system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66F8A4" w14:textId="77777777" w:rsidR="002459B6" w:rsidRPr="00CF5759" w:rsidRDefault="002459B6">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605D8C16" w14:textId="77777777" w:rsidR="002459B6" w:rsidRPr="00CF5759" w:rsidRDefault="002459B6">
            <w:pPr>
              <w:pStyle w:val="A03Flietext"/>
              <w:rPr>
                <w:rFonts w:asciiTheme="minorHAnsi" w:hAnsiTheme="minorHAnsi"/>
                <w:sz w:val="18"/>
                <w:szCs w:val="18"/>
                <w:lang w:val="en-GB"/>
              </w:rPr>
            </w:pPr>
            <w:r w:rsidRPr="00CF5759">
              <w:rPr>
                <w:sz w:val="18"/>
                <w:szCs w:val="18"/>
                <w:lang w:val="en-GB"/>
              </w:rPr>
              <w:t>Fully variable AMG Performance 4MATIC+ all-wheel drive</w:t>
            </w:r>
          </w:p>
        </w:tc>
      </w:tr>
      <w:tr w:rsidR="002459B6" w:rsidRPr="00CF5759" w14:paraId="23BF3A86" w14:textId="77777777">
        <w:tc>
          <w:tcPr>
            <w:tcW w:w="3828" w:type="dxa"/>
            <w:tcBorders>
              <w:top w:val="single" w:sz="4" w:space="0" w:color="auto"/>
              <w:left w:val="nil"/>
              <w:bottom w:val="single" w:sz="4" w:space="0" w:color="auto"/>
              <w:right w:val="single" w:sz="4" w:space="0" w:color="auto"/>
            </w:tcBorders>
            <w:vAlign w:val="center"/>
          </w:tcPr>
          <w:p w14:paraId="03121D29" w14:textId="77777777" w:rsidR="002459B6" w:rsidRPr="00E0344D" w:rsidRDefault="002459B6">
            <w:pPr>
              <w:pStyle w:val="A03Flietext"/>
              <w:rPr>
                <w:rFonts w:asciiTheme="minorHAnsi" w:hAnsiTheme="minorHAnsi"/>
                <w:sz w:val="18"/>
                <w:szCs w:val="18"/>
                <w:lang w:val="en-GB"/>
              </w:rPr>
            </w:pPr>
            <w:r w:rsidRPr="00E0344D">
              <w:rPr>
                <w:sz w:val="18"/>
                <w:szCs w:val="18"/>
                <w:lang w:val="en-GB"/>
              </w:rPr>
              <w:t>Top speed</w:t>
            </w:r>
          </w:p>
        </w:tc>
        <w:tc>
          <w:tcPr>
            <w:tcW w:w="1559" w:type="dxa"/>
            <w:tcBorders>
              <w:top w:val="single" w:sz="4" w:space="0" w:color="auto"/>
              <w:left w:val="single" w:sz="4" w:space="0" w:color="auto"/>
              <w:bottom w:val="single" w:sz="4" w:space="0" w:color="auto"/>
              <w:right w:val="single" w:sz="4" w:space="0" w:color="auto"/>
            </w:tcBorders>
            <w:vAlign w:val="center"/>
          </w:tcPr>
          <w:p w14:paraId="68F550E2"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262CE7A4" w14:textId="472DA00C" w:rsidR="002459B6" w:rsidRPr="00E0344D" w:rsidRDefault="00E23524">
            <w:pPr>
              <w:pStyle w:val="A03Flietext"/>
              <w:rPr>
                <w:rFonts w:asciiTheme="minorHAnsi" w:hAnsiTheme="minorHAnsi"/>
                <w:sz w:val="18"/>
                <w:szCs w:val="18"/>
                <w:lang w:val="en-GB"/>
              </w:rPr>
            </w:pPr>
            <w:r w:rsidRPr="00E0344D">
              <w:rPr>
                <w:sz w:val="18"/>
                <w:szCs w:val="18"/>
                <w:lang w:val="en-GB"/>
              </w:rPr>
              <w:t xml:space="preserve">270 </w:t>
            </w:r>
            <w:r w:rsidR="002459B6" w:rsidRPr="00E0344D">
              <w:rPr>
                <w:sz w:val="18"/>
                <w:szCs w:val="18"/>
                <w:lang w:val="en-GB"/>
              </w:rPr>
              <w:t>(Driver’s Package)</w:t>
            </w:r>
          </w:p>
        </w:tc>
      </w:tr>
      <w:tr w:rsidR="000D08F9" w:rsidRPr="00CF5759" w14:paraId="42549E91" w14:textId="77777777" w:rsidTr="00917B5F">
        <w:tc>
          <w:tcPr>
            <w:tcW w:w="3828" w:type="dxa"/>
            <w:tcBorders>
              <w:top w:val="single" w:sz="4" w:space="0" w:color="auto"/>
              <w:left w:val="nil"/>
              <w:bottom w:val="single" w:sz="4" w:space="0" w:color="auto"/>
              <w:right w:val="single" w:sz="4" w:space="0" w:color="auto"/>
            </w:tcBorders>
            <w:vAlign w:val="center"/>
          </w:tcPr>
          <w:p w14:paraId="7A34E624" w14:textId="24903BE3" w:rsidR="000D08F9" w:rsidRPr="00E0344D" w:rsidRDefault="000D08F9" w:rsidP="000D08F9">
            <w:pPr>
              <w:pStyle w:val="A03Flietext"/>
              <w:rPr>
                <w:rFonts w:asciiTheme="minorHAnsi" w:hAnsiTheme="minorHAnsi"/>
                <w:sz w:val="18"/>
                <w:szCs w:val="18"/>
                <w:lang w:val="en-GB"/>
              </w:rPr>
            </w:pPr>
            <w:r w:rsidRPr="00E0344D">
              <w:rPr>
                <w:sz w:val="18"/>
                <w:szCs w:val="18"/>
                <w:lang w:val="en-GB"/>
              </w:rPr>
              <w:t>Acceleration 0–100 km/h (1-foot rollout)</w:t>
            </w:r>
            <w:r w:rsidRPr="00E0344D">
              <w:rPr>
                <w:sz w:val="18"/>
                <w:szCs w:val="18"/>
                <w:vertAlign w:val="superscript"/>
                <w:lang w:val="en-GB"/>
              </w:rPr>
              <w:fldChar w:fldCharType="begin"/>
            </w:r>
            <w:r w:rsidRPr="00E0344D">
              <w:rPr>
                <w:sz w:val="18"/>
                <w:szCs w:val="18"/>
                <w:vertAlign w:val="superscript"/>
                <w:lang w:val="en-GB"/>
              </w:rPr>
              <w:instrText xml:space="preserve"> NOTEREF _Ref240964353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4</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A6DED82" w14:textId="77777777" w:rsidR="000D08F9" w:rsidRPr="00E0344D" w:rsidRDefault="000D08F9" w:rsidP="000D08F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463D8CF0" w14:textId="2E7DCF7E" w:rsidR="000D08F9" w:rsidRPr="00E0344D" w:rsidRDefault="000D08F9" w:rsidP="000D08F9">
            <w:pPr>
              <w:pStyle w:val="A03Flietext"/>
              <w:rPr>
                <w:rFonts w:asciiTheme="minorHAnsi" w:hAnsiTheme="minorHAnsi"/>
                <w:sz w:val="18"/>
                <w:szCs w:val="18"/>
                <w:lang w:val="en-GB"/>
              </w:rPr>
            </w:pPr>
            <w:r w:rsidRPr="00E0344D">
              <w:rPr>
                <w:sz w:val="18"/>
                <w:szCs w:val="18"/>
              </w:rPr>
              <w:t>2.5</w:t>
            </w:r>
          </w:p>
        </w:tc>
      </w:tr>
      <w:tr w:rsidR="000D08F9" w:rsidRPr="00CF5759" w14:paraId="26310433" w14:textId="77777777" w:rsidTr="00917B5F">
        <w:tc>
          <w:tcPr>
            <w:tcW w:w="3828" w:type="dxa"/>
            <w:tcBorders>
              <w:top w:val="single" w:sz="4" w:space="0" w:color="auto"/>
              <w:left w:val="nil"/>
              <w:bottom w:val="single" w:sz="4" w:space="0" w:color="auto"/>
              <w:right w:val="single" w:sz="4" w:space="0" w:color="auto"/>
            </w:tcBorders>
            <w:vAlign w:val="center"/>
          </w:tcPr>
          <w:p w14:paraId="4353F02D" w14:textId="38985C65" w:rsidR="000D08F9" w:rsidRPr="00E0344D" w:rsidRDefault="000D08F9" w:rsidP="000D08F9">
            <w:pPr>
              <w:pStyle w:val="A03Flietext"/>
              <w:rPr>
                <w:rFonts w:asciiTheme="minorHAnsi" w:hAnsiTheme="minorHAnsi"/>
                <w:sz w:val="18"/>
                <w:szCs w:val="18"/>
                <w:lang w:val="en-GB"/>
              </w:rPr>
            </w:pPr>
            <w:r w:rsidRPr="00E0344D">
              <w:rPr>
                <w:sz w:val="18"/>
                <w:szCs w:val="18"/>
                <w:lang w:val="en-GB"/>
              </w:rPr>
              <w:t>Acceleration 0–200 km/h (1-foot rollout)</w:t>
            </w:r>
            <w:r w:rsidRPr="00E0344D">
              <w:rPr>
                <w:sz w:val="18"/>
                <w:szCs w:val="18"/>
                <w:vertAlign w:val="superscript"/>
                <w:lang w:val="en-GB"/>
              </w:rPr>
              <w:fldChar w:fldCharType="begin"/>
            </w:r>
            <w:r w:rsidRPr="00E0344D">
              <w:rPr>
                <w:sz w:val="18"/>
                <w:szCs w:val="18"/>
                <w:vertAlign w:val="superscript"/>
                <w:lang w:val="en-GB"/>
              </w:rPr>
              <w:instrText xml:space="preserve"> NOTEREF _Ref240964353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4</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631BD7A" w14:textId="77777777" w:rsidR="000D08F9" w:rsidRPr="00E0344D" w:rsidRDefault="000D08F9" w:rsidP="000D08F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3D3E9D9A" w14:textId="02245E3E" w:rsidR="000D08F9" w:rsidRPr="00E0344D" w:rsidRDefault="00866D8E" w:rsidP="000D08F9">
            <w:pPr>
              <w:pStyle w:val="A03Flietext"/>
              <w:rPr>
                <w:rFonts w:asciiTheme="minorHAnsi" w:hAnsiTheme="minorHAnsi"/>
                <w:sz w:val="18"/>
                <w:szCs w:val="18"/>
                <w:lang w:val="en-GB"/>
              </w:rPr>
            </w:pPr>
            <w:r>
              <w:rPr>
                <w:sz w:val="18"/>
                <w:szCs w:val="18"/>
                <w:lang w:val="en-GB"/>
              </w:rPr>
              <w:t>6.8</w:t>
            </w:r>
          </w:p>
        </w:tc>
      </w:tr>
      <w:tr w:rsidR="000D08F9" w:rsidRPr="00CF5759" w14:paraId="39AF3ED9" w14:textId="77777777" w:rsidTr="00917B5F">
        <w:tc>
          <w:tcPr>
            <w:tcW w:w="3828" w:type="dxa"/>
            <w:tcBorders>
              <w:top w:val="single" w:sz="4" w:space="0" w:color="auto"/>
              <w:left w:val="nil"/>
              <w:bottom w:val="single" w:sz="4" w:space="0" w:color="auto"/>
              <w:right w:val="single" w:sz="4" w:space="0" w:color="auto"/>
            </w:tcBorders>
            <w:vAlign w:val="center"/>
          </w:tcPr>
          <w:p w14:paraId="417AD78B" w14:textId="77777777" w:rsidR="000D08F9" w:rsidRPr="00E0344D" w:rsidRDefault="000D08F9" w:rsidP="000D08F9">
            <w:pPr>
              <w:pStyle w:val="A03Flietext"/>
              <w:rPr>
                <w:sz w:val="18"/>
                <w:szCs w:val="18"/>
                <w:lang w:val="en-GB"/>
              </w:rPr>
            </w:pPr>
            <w:r w:rsidRPr="00E0344D">
              <w:rPr>
                <w:sz w:val="18"/>
                <w:szCs w:val="18"/>
                <w:lang w:val="en-GB"/>
              </w:rPr>
              <w:t>Acceleration 0–100 km/h</w:t>
            </w:r>
          </w:p>
        </w:tc>
        <w:tc>
          <w:tcPr>
            <w:tcW w:w="1559" w:type="dxa"/>
            <w:tcBorders>
              <w:top w:val="single" w:sz="4" w:space="0" w:color="auto"/>
              <w:left w:val="single" w:sz="4" w:space="0" w:color="auto"/>
              <w:bottom w:val="single" w:sz="4" w:space="0" w:color="auto"/>
              <w:right w:val="single" w:sz="4" w:space="0" w:color="auto"/>
            </w:tcBorders>
            <w:vAlign w:val="center"/>
          </w:tcPr>
          <w:p w14:paraId="20ABC01F" w14:textId="77777777" w:rsidR="000D08F9" w:rsidRPr="00E0344D" w:rsidRDefault="000D08F9" w:rsidP="000D08F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77F629D1" w14:textId="3B1D7A7C" w:rsidR="000D08F9" w:rsidRPr="00E0344D" w:rsidRDefault="000D08F9" w:rsidP="000D08F9">
            <w:pPr>
              <w:pStyle w:val="A03Flietext"/>
              <w:rPr>
                <w:rFonts w:asciiTheme="minorHAnsi" w:hAnsiTheme="minorHAnsi"/>
                <w:sz w:val="18"/>
                <w:szCs w:val="18"/>
                <w:lang w:val="en-GB"/>
              </w:rPr>
            </w:pPr>
            <w:r w:rsidRPr="00E0344D">
              <w:rPr>
                <w:sz w:val="18"/>
                <w:szCs w:val="18"/>
              </w:rPr>
              <w:t>2.</w:t>
            </w:r>
            <w:r w:rsidR="00E5214C">
              <w:rPr>
                <w:sz w:val="18"/>
                <w:szCs w:val="18"/>
              </w:rPr>
              <w:t>7</w:t>
            </w:r>
          </w:p>
        </w:tc>
      </w:tr>
      <w:tr w:rsidR="000D08F9" w:rsidRPr="00CF5759" w14:paraId="757DDF0C" w14:textId="77777777" w:rsidTr="00917B5F">
        <w:tc>
          <w:tcPr>
            <w:tcW w:w="3828" w:type="dxa"/>
            <w:tcBorders>
              <w:top w:val="single" w:sz="4" w:space="0" w:color="auto"/>
              <w:left w:val="nil"/>
              <w:bottom w:val="single" w:sz="4" w:space="0" w:color="auto"/>
              <w:right w:val="single" w:sz="4" w:space="0" w:color="auto"/>
            </w:tcBorders>
            <w:vAlign w:val="center"/>
          </w:tcPr>
          <w:p w14:paraId="130AD17E" w14:textId="77777777" w:rsidR="000D08F9" w:rsidRPr="00E0344D" w:rsidRDefault="000D08F9" w:rsidP="000D08F9">
            <w:pPr>
              <w:pStyle w:val="A03Flietext"/>
              <w:rPr>
                <w:sz w:val="18"/>
                <w:szCs w:val="18"/>
                <w:lang w:val="en-GB"/>
              </w:rPr>
            </w:pPr>
            <w:r w:rsidRPr="00E0344D">
              <w:rPr>
                <w:sz w:val="18"/>
                <w:szCs w:val="18"/>
                <w:lang w:val="en-GB"/>
              </w:rPr>
              <w:t>Acceleration 0–200 km/h</w:t>
            </w:r>
          </w:p>
        </w:tc>
        <w:tc>
          <w:tcPr>
            <w:tcW w:w="1559" w:type="dxa"/>
            <w:tcBorders>
              <w:top w:val="single" w:sz="4" w:space="0" w:color="auto"/>
              <w:left w:val="single" w:sz="4" w:space="0" w:color="auto"/>
              <w:bottom w:val="single" w:sz="4" w:space="0" w:color="auto"/>
              <w:right w:val="single" w:sz="4" w:space="0" w:color="auto"/>
            </w:tcBorders>
            <w:vAlign w:val="center"/>
          </w:tcPr>
          <w:p w14:paraId="21138D44" w14:textId="77777777" w:rsidR="000D08F9" w:rsidRPr="00E0344D" w:rsidRDefault="000D08F9" w:rsidP="000D08F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tcPr>
          <w:p w14:paraId="061F2FEA" w14:textId="54E501F6" w:rsidR="000D08F9" w:rsidRPr="00E0344D" w:rsidRDefault="000D08F9" w:rsidP="000D08F9">
            <w:pPr>
              <w:pStyle w:val="A03Flietext"/>
              <w:rPr>
                <w:rFonts w:asciiTheme="minorHAnsi" w:hAnsiTheme="minorHAnsi"/>
                <w:sz w:val="18"/>
                <w:szCs w:val="18"/>
                <w:lang w:val="en-GB"/>
              </w:rPr>
            </w:pPr>
            <w:r w:rsidRPr="00E0344D">
              <w:rPr>
                <w:sz w:val="18"/>
                <w:szCs w:val="18"/>
              </w:rPr>
              <w:t>7.</w:t>
            </w:r>
            <w:r w:rsidR="00E5214C">
              <w:rPr>
                <w:sz w:val="18"/>
                <w:szCs w:val="18"/>
              </w:rPr>
              <w:t>2</w:t>
            </w:r>
          </w:p>
        </w:tc>
      </w:tr>
      <w:tr w:rsidR="002459B6" w:rsidRPr="00CF5759" w14:paraId="070260F7" w14:textId="77777777">
        <w:tc>
          <w:tcPr>
            <w:tcW w:w="3828" w:type="dxa"/>
            <w:tcBorders>
              <w:top w:val="single" w:sz="4" w:space="0" w:color="auto"/>
              <w:left w:val="nil"/>
              <w:bottom w:val="single" w:sz="4" w:space="0" w:color="auto"/>
              <w:right w:val="single" w:sz="4" w:space="0" w:color="auto"/>
            </w:tcBorders>
            <w:vAlign w:val="center"/>
          </w:tcPr>
          <w:p w14:paraId="78E2D4A7" w14:textId="77777777" w:rsidR="002459B6" w:rsidRPr="00E0344D" w:rsidRDefault="002459B6">
            <w:pPr>
              <w:pStyle w:val="A03Flietext"/>
              <w:rPr>
                <w:rFonts w:asciiTheme="minorHAnsi" w:hAnsiTheme="minorHAnsi"/>
                <w:sz w:val="18"/>
                <w:szCs w:val="18"/>
                <w:lang w:val="en-GB"/>
              </w:rPr>
            </w:pPr>
            <w:r w:rsidRPr="00E0344D">
              <w:rPr>
                <w:sz w:val="18"/>
                <w:szCs w:val="18"/>
                <w:lang w:val="en-GB"/>
              </w:rPr>
              <w:t>Boost duration</w:t>
            </w:r>
          </w:p>
        </w:tc>
        <w:tc>
          <w:tcPr>
            <w:tcW w:w="1559" w:type="dxa"/>
            <w:tcBorders>
              <w:top w:val="single" w:sz="4" w:space="0" w:color="auto"/>
              <w:left w:val="single" w:sz="4" w:space="0" w:color="auto"/>
              <w:bottom w:val="single" w:sz="4" w:space="0" w:color="auto"/>
              <w:right w:val="single" w:sz="4" w:space="0" w:color="auto"/>
            </w:tcBorders>
            <w:vAlign w:val="center"/>
          </w:tcPr>
          <w:p w14:paraId="31051044"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2A4DD573" w14:textId="4DD13E3C" w:rsidR="002459B6" w:rsidRPr="00E0344D" w:rsidRDefault="001B2E40">
            <w:pPr>
              <w:pStyle w:val="A03Flietext"/>
              <w:rPr>
                <w:rFonts w:asciiTheme="minorHAnsi" w:hAnsiTheme="minorHAnsi"/>
                <w:sz w:val="18"/>
                <w:szCs w:val="18"/>
                <w:lang w:val="en-GB"/>
              </w:rPr>
            </w:pPr>
            <w:r w:rsidRPr="00E0344D">
              <w:rPr>
                <w:sz w:val="18"/>
                <w:szCs w:val="18"/>
                <w:lang w:val="en-GB"/>
              </w:rPr>
              <w:t>63</w:t>
            </w:r>
          </w:p>
        </w:tc>
      </w:tr>
      <w:tr w:rsidR="002459B6" w:rsidRPr="00CF5759" w14:paraId="4E3DA184" w14:textId="77777777">
        <w:tc>
          <w:tcPr>
            <w:tcW w:w="3828" w:type="dxa"/>
            <w:tcBorders>
              <w:top w:val="single" w:sz="4" w:space="0" w:color="auto"/>
              <w:left w:val="nil"/>
              <w:bottom w:val="single" w:sz="4" w:space="0" w:color="auto"/>
              <w:right w:val="single" w:sz="4" w:space="0" w:color="auto"/>
            </w:tcBorders>
            <w:vAlign w:val="center"/>
          </w:tcPr>
          <w:p w14:paraId="014EA273" w14:textId="42CDEDCC" w:rsidR="002459B6" w:rsidRPr="00E0344D" w:rsidRDefault="00C6768B">
            <w:pPr>
              <w:pStyle w:val="A03Flietext"/>
              <w:rPr>
                <w:rFonts w:asciiTheme="minorHAnsi" w:hAnsiTheme="minorHAnsi"/>
                <w:sz w:val="18"/>
                <w:szCs w:val="18"/>
                <w:lang w:val="en-GB"/>
              </w:rPr>
            </w:pPr>
            <w:r w:rsidRPr="00E0344D">
              <w:rPr>
                <w:sz w:val="18"/>
                <w:szCs w:val="18"/>
                <w:lang w:val="en-GB"/>
              </w:rPr>
              <w:t>Nominal</w:t>
            </w:r>
            <w:r w:rsidR="002459B6" w:rsidRPr="00E0344D">
              <w:rPr>
                <w:sz w:val="18"/>
                <w:szCs w:val="18"/>
                <w:lang w:val="en-GB"/>
              </w:rPr>
              <w:t xml:space="preserve"> voltage</w:t>
            </w:r>
          </w:p>
        </w:tc>
        <w:tc>
          <w:tcPr>
            <w:tcW w:w="1559" w:type="dxa"/>
            <w:tcBorders>
              <w:top w:val="single" w:sz="4" w:space="0" w:color="auto"/>
              <w:left w:val="single" w:sz="4" w:space="0" w:color="auto"/>
              <w:bottom w:val="single" w:sz="4" w:space="0" w:color="auto"/>
              <w:right w:val="single" w:sz="4" w:space="0" w:color="auto"/>
            </w:tcBorders>
            <w:vAlign w:val="center"/>
          </w:tcPr>
          <w:p w14:paraId="40BACA87"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volts</w:t>
            </w:r>
          </w:p>
        </w:tc>
        <w:tc>
          <w:tcPr>
            <w:tcW w:w="4536" w:type="dxa"/>
            <w:tcBorders>
              <w:top w:val="single" w:sz="4" w:space="0" w:color="auto"/>
              <w:left w:val="single" w:sz="4" w:space="0" w:color="auto"/>
              <w:bottom w:val="single" w:sz="4" w:space="0" w:color="auto"/>
              <w:right w:val="nil"/>
            </w:tcBorders>
            <w:vAlign w:val="center"/>
          </w:tcPr>
          <w:p w14:paraId="58F87216" w14:textId="77777777" w:rsidR="002459B6" w:rsidRPr="00E0344D" w:rsidRDefault="002459B6">
            <w:pPr>
              <w:pStyle w:val="A03Flietext"/>
              <w:rPr>
                <w:rFonts w:asciiTheme="minorHAnsi" w:hAnsiTheme="minorHAnsi"/>
                <w:sz w:val="18"/>
                <w:szCs w:val="18"/>
                <w:lang w:val="en-GB"/>
              </w:rPr>
            </w:pPr>
            <w:r w:rsidRPr="00E0344D">
              <w:rPr>
                <w:sz w:val="18"/>
                <w:szCs w:val="18"/>
                <w:lang w:val="en-GB"/>
              </w:rPr>
              <w:t>800</w:t>
            </w:r>
          </w:p>
        </w:tc>
      </w:tr>
      <w:tr w:rsidR="002459B6" w:rsidRPr="00CF5759" w14:paraId="3EDBF9AD" w14:textId="77777777">
        <w:tc>
          <w:tcPr>
            <w:tcW w:w="3828" w:type="dxa"/>
            <w:tcBorders>
              <w:top w:val="single" w:sz="4" w:space="0" w:color="auto"/>
              <w:left w:val="nil"/>
              <w:bottom w:val="single" w:sz="4" w:space="0" w:color="auto"/>
              <w:right w:val="single" w:sz="4" w:space="0" w:color="auto"/>
            </w:tcBorders>
            <w:vAlign w:val="center"/>
          </w:tcPr>
          <w:p w14:paraId="2D6A1188" w14:textId="77777777" w:rsidR="002459B6" w:rsidRPr="00E0344D" w:rsidRDefault="002459B6">
            <w:pPr>
              <w:pStyle w:val="A03Flietext"/>
              <w:rPr>
                <w:rFonts w:asciiTheme="minorHAnsi" w:hAnsiTheme="minorHAnsi"/>
                <w:sz w:val="18"/>
                <w:szCs w:val="18"/>
                <w:lang w:val="en-GB"/>
              </w:rPr>
            </w:pPr>
            <w:r w:rsidRPr="00E0344D">
              <w:rPr>
                <w:sz w:val="18"/>
                <w:szCs w:val="18"/>
                <w:lang w:val="en-GB"/>
              </w:rPr>
              <w:t>Battery capacity (net)</w:t>
            </w:r>
          </w:p>
        </w:tc>
        <w:tc>
          <w:tcPr>
            <w:tcW w:w="1559" w:type="dxa"/>
            <w:tcBorders>
              <w:top w:val="single" w:sz="4" w:space="0" w:color="auto"/>
              <w:left w:val="single" w:sz="4" w:space="0" w:color="auto"/>
              <w:bottom w:val="single" w:sz="4" w:space="0" w:color="auto"/>
              <w:right w:val="single" w:sz="4" w:space="0" w:color="auto"/>
            </w:tcBorders>
            <w:vAlign w:val="center"/>
          </w:tcPr>
          <w:p w14:paraId="592F5A4F"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08A8629E" w14:textId="016B6AA3" w:rsidR="002459B6" w:rsidRPr="00E0344D" w:rsidRDefault="00AD7181">
            <w:pPr>
              <w:pStyle w:val="A03Flietext"/>
              <w:rPr>
                <w:rFonts w:asciiTheme="minorHAnsi" w:hAnsiTheme="minorHAnsi"/>
                <w:sz w:val="18"/>
                <w:szCs w:val="18"/>
                <w:lang w:val="en-GB"/>
              </w:rPr>
            </w:pPr>
            <w:r w:rsidRPr="00E0344D">
              <w:rPr>
                <w:sz w:val="18"/>
                <w:szCs w:val="18"/>
                <w:lang w:val="en-GB"/>
              </w:rPr>
              <w:t>106/128</w:t>
            </w:r>
          </w:p>
        </w:tc>
      </w:tr>
      <w:tr w:rsidR="002459B6" w:rsidRPr="00CF5759" w14:paraId="55CEC9AB" w14:textId="77777777">
        <w:tc>
          <w:tcPr>
            <w:tcW w:w="3828" w:type="dxa"/>
            <w:tcBorders>
              <w:top w:val="single" w:sz="4" w:space="0" w:color="auto"/>
              <w:left w:val="nil"/>
              <w:bottom w:val="single" w:sz="4" w:space="0" w:color="auto"/>
              <w:right w:val="single" w:sz="4" w:space="0" w:color="auto"/>
            </w:tcBorders>
            <w:vAlign w:val="center"/>
          </w:tcPr>
          <w:p w14:paraId="1806371E" w14:textId="481D5CC4" w:rsidR="002459B6" w:rsidRPr="00E0344D" w:rsidRDefault="002459B6">
            <w:pPr>
              <w:pStyle w:val="A03Flietext"/>
              <w:rPr>
                <w:sz w:val="18"/>
                <w:szCs w:val="18"/>
                <w:lang w:val="en-GB"/>
              </w:rPr>
            </w:pPr>
            <w:r w:rsidRPr="00E0344D">
              <w:rPr>
                <w:sz w:val="18"/>
                <w:szCs w:val="18"/>
                <w:lang w:val="en-GB"/>
              </w:rPr>
              <w:t>Max. DC charging powe</w:t>
            </w:r>
            <w:r w:rsidR="0057775D" w:rsidRPr="00E0344D">
              <w:rPr>
                <w:sz w:val="18"/>
                <w:szCs w:val="18"/>
                <w:lang w:val="en-GB"/>
              </w:rPr>
              <w:t>r</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7D4880" w14:textId="77777777" w:rsidR="002459B6" w:rsidRPr="00E0344D" w:rsidRDefault="002459B6">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7E531EBA" w14:textId="18D46745" w:rsidR="002459B6" w:rsidRPr="00E0344D" w:rsidRDefault="001A215A">
            <w:pPr>
              <w:pStyle w:val="A03Flietext"/>
              <w:rPr>
                <w:sz w:val="18"/>
                <w:szCs w:val="18"/>
                <w:lang w:val="en-GB"/>
              </w:rPr>
            </w:pPr>
            <w:r w:rsidRPr="00E0344D">
              <w:rPr>
                <w:sz w:val="18"/>
                <w:szCs w:val="18"/>
                <w:lang w:val="en-GB"/>
              </w:rPr>
              <w:t>600/710</w:t>
            </w:r>
          </w:p>
        </w:tc>
      </w:tr>
      <w:tr w:rsidR="002459B6" w:rsidRPr="00CF5759" w14:paraId="67743E7A" w14:textId="77777777">
        <w:tc>
          <w:tcPr>
            <w:tcW w:w="3828" w:type="dxa"/>
            <w:tcBorders>
              <w:top w:val="single" w:sz="4" w:space="0" w:color="auto"/>
              <w:left w:val="nil"/>
              <w:bottom w:val="single" w:sz="4" w:space="0" w:color="auto"/>
              <w:right w:val="single" w:sz="4" w:space="0" w:color="auto"/>
            </w:tcBorders>
            <w:vAlign w:val="center"/>
          </w:tcPr>
          <w:p w14:paraId="791B87F3" w14:textId="297CAF62" w:rsidR="002459B6" w:rsidRPr="00E0344D" w:rsidRDefault="002459B6">
            <w:pPr>
              <w:pStyle w:val="A03Flietext"/>
              <w:rPr>
                <w:rFonts w:asciiTheme="minorHAnsi" w:hAnsiTheme="minorHAnsi"/>
                <w:sz w:val="18"/>
                <w:szCs w:val="18"/>
                <w:lang w:val="en-GB"/>
              </w:rPr>
            </w:pPr>
            <w:r w:rsidRPr="00E0344D">
              <w:rPr>
                <w:sz w:val="18"/>
                <w:szCs w:val="18"/>
                <w:lang w:val="en-GB"/>
              </w:rPr>
              <w:t>Max. AC charging power</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03B6585"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71B27D0D" w14:textId="77777777" w:rsidR="002459B6" w:rsidRPr="00E0344D" w:rsidRDefault="002459B6">
            <w:pPr>
              <w:pStyle w:val="A03Flietext"/>
              <w:rPr>
                <w:rFonts w:asciiTheme="minorHAnsi" w:hAnsiTheme="minorHAnsi"/>
                <w:sz w:val="18"/>
                <w:szCs w:val="18"/>
                <w:lang w:val="en-GB"/>
              </w:rPr>
            </w:pPr>
            <w:r w:rsidRPr="00E0344D">
              <w:rPr>
                <w:sz w:val="18"/>
                <w:szCs w:val="18"/>
                <w:lang w:val="en-GB"/>
              </w:rPr>
              <w:t>11</w:t>
            </w:r>
          </w:p>
        </w:tc>
      </w:tr>
      <w:tr w:rsidR="002459B6" w:rsidRPr="00CF5759" w14:paraId="6D237651" w14:textId="77777777">
        <w:tc>
          <w:tcPr>
            <w:tcW w:w="3828" w:type="dxa"/>
            <w:tcBorders>
              <w:top w:val="single" w:sz="4" w:space="0" w:color="auto"/>
              <w:left w:val="nil"/>
              <w:bottom w:val="single" w:sz="4" w:space="0" w:color="auto"/>
              <w:right w:val="single" w:sz="4" w:space="0" w:color="auto"/>
            </w:tcBorders>
            <w:vAlign w:val="center"/>
          </w:tcPr>
          <w:p w14:paraId="718DB7BE" w14:textId="19B92BB9" w:rsidR="002459B6" w:rsidRPr="00E0344D" w:rsidRDefault="002459B6">
            <w:pPr>
              <w:pStyle w:val="A03Flietext"/>
              <w:rPr>
                <w:rFonts w:asciiTheme="minorHAnsi" w:hAnsiTheme="minorHAnsi"/>
                <w:sz w:val="18"/>
                <w:szCs w:val="18"/>
                <w:lang w:val="en-GB"/>
              </w:rPr>
            </w:pPr>
            <w:r w:rsidRPr="00E0344D">
              <w:rPr>
                <w:sz w:val="18"/>
                <w:szCs w:val="18"/>
                <w:lang w:val="en-GB"/>
              </w:rPr>
              <w:t>DC charging: 10–80% SoC (net)</w:t>
            </w:r>
            <w:r w:rsidR="00546A71" w:rsidRPr="00546A71">
              <w:rPr>
                <w:sz w:val="18"/>
                <w:szCs w:val="18"/>
                <w:vertAlign w:val="superscript"/>
                <w:lang w:val="en-GB"/>
              </w:rPr>
              <w:t>5</w:t>
            </w:r>
          </w:p>
        </w:tc>
        <w:tc>
          <w:tcPr>
            <w:tcW w:w="1559" w:type="dxa"/>
            <w:tcBorders>
              <w:top w:val="single" w:sz="4" w:space="0" w:color="auto"/>
              <w:left w:val="single" w:sz="4" w:space="0" w:color="auto"/>
              <w:bottom w:val="single" w:sz="4" w:space="0" w:color="auto"/>
              <w:right w:val="single" w:sz="4" w:space="0" w:color="auto"/>
            </w:tcBorders>
            <w:vAlign w:val="center"/>
          </w:tcPr>
          <w:p w14:paraId="64CEE3AA"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7000E378" w14:textId="6F27AE79" w:rsidR="002459B6" w:rsidRPr="00E0344D" w:rsidRDefault="001A215A">
            <w:pPr>
              <w:pStyle w:val="A03Flietext"/>
              <w:rPr>
                <w:rFonts w:asciiTheme="minorHAnsi" w:hAnsiTheme="minorHAnsi"/>
                <w:sz w:val="18"/>
                <w:szCs w:val="18"/>
                <w:lang w:val="en-GB"/>
              </w:rPr>
            </w:pPr>
            <w:r w:rsidRPr="00E0344D">
              <w:rPr>
                <w:sz w:val="18"/>
                <w:szCs w:val="18"/>
                <w:lang w:val="en-GB"/>
              </w:rPr>
              <w:t>11/12</w:t>
            </w:r>
          </w:p>
        </w:tc>
      </w:tr>
      <w:tr w:rsidR="002459B6" w:rsidRPr="00CF5759" w14:paraId="095BAFE3" w14:textId="77777777">
        <w:tc>
          <w:tcPr>
            <w:tcW w:w="3828" w:type="dxa"/>
            <w:tcBorders>
              <w:top w:val="single" w:sz="4" w:space="0" w:color="auto"/>
              <w:left w:val="nil"/>
              <w:bottom w:val="single" w:sz="4" w:space="0" w:color="auto"/>
              <w:right w:val="single" w:sz="4" w:space="0" w:color="auto"/>
            </w:tcBorders>
            <w:vAlign w:val="center"/>
          </w:tcPr>
          <w:p w14:paraId="047EE7DB" w14:textId="721CE497" w:rsidR="002459B6" w:rsidRPr="00E0344D" w:rsidRDefault="002459B6">
            <w:pPr>
              <w:pStyle w:val="A03Flietext"/>
              <w:rPr>
                <w:rFonts w:asciiTheme="minorHAnsi" w:hAnsiTheme="minorHAnsi"/>
                <w:sz w:val="18"/>
                <w:szCs w:val="18"/>
                <w:lang w:val="en-GB"/>
              </w:rPr>
            </w:pPr>
            <w:r w:rsidRPr="00E0344D">
              <w:rPr>
                <w:sz w:val="18"/>
                <w:szCs w:val="18"/>
                <w:lang w:val="en-GB"/>
              </w:rPr>
              <w:t>DC charging: range after 10 min (WLTP combined)</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_Ref240962547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2</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3917BBA"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4F4446C4" w14:textId="46A108BF" w:rsidR="002459B6" w:rsidRPr="00E0344D" w:rsidRDefault="002F0C87">
            <w:pPr>
              <w:pStyle w:val="A03Flietext"/>
              <w:rPr>
                <w:rFonts w:asciiTheme="minorHAnsi" w:hAnsiTheme="minorHAnsi"/>
                <w:sz w:val="18"/>
                <w:szCs w:val="18"/>
                <w:lang w:val="en-GB"/>
              </w:rPr>
            </w:pPr>
            <w:r w:rsidRPr="00E0344D">
              <w:rPr>
                <w:sz w:val="18"/>
                <w:szCs w:val="18"/>
              </w:rPr>
              <w:t>386/454</w:t>
            </w:r>
          </w:p>
        </w:tc>
      </w:tr>
      <w:tr w:rsidR="002459B6" w:rsidRPr="00CF5759" w14:paraId="21606139" w14:textId="77777777">
        <w:tc>
          <w:tcPr>
            <w:tcW w:w="3828" w:type="dxa"/>
            <w:tcBorders>
              <w:top w:val="single" w:sz="4" w:space="0" w:color="auto"/>
              <w:left w:val="nil"/>
              <w:bottom w:val="single" w:sz="4" w:space="0" w:color="auto"/>
              <w:right w:val="single" w:sz="4" w:space="0" w:color="auto"/>
            </w:tcBorders>
          </w:tcPr>
          <w:p w14:paraId="1D775369" w14:textId="2507C448" w:rsidR="002459B6" w:rsidRPr="00E0344D" w:rsidRDefault="00DB2673">
            <w:pPr>
              <w:pStyle w:val="A03Flietext"/>
              <w:rPr>
                <w:sz w:val="18"/>
                <w:szCs w:val="18"/>
                <w:lang w:val="en-GB"/>
              </w:rPr>
            </w:pPr>
            <w:r w:rsidRPr="00E0344D">
              <w:rPr>
                <w:sz w:val="18"/>
                <w:szCs w:val="18"/>
                <w:lang w:val="en-GB"/>
              </w:rPr>
              <w:t>Energy added</w:t>
            </w:r>
            <w:r w:rsidR="002459B6" w:rsidRPr="00E0344D">
              <w:rPr>
                <w:sz w:val="18"/>
                <w:szCs w:val="18"/>
                <w:lang w:val="en-GB"/>
              </w:rPr>
              <w:t xml:space="preserve"> in 10 min</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05C7A29D" w14:textId="77777777" w:rsidR="002459B6" w:rsidRPr="00E0344D" w:rsidRDefault="002459B6">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56B60EBE" w14:textId="2C27C5F3" w:rsidR="002459B6" w:rsidRPr="00E0344D" w:rsidRDefault="000E44C2">
            <w:pPr>
              <w:pStyle w:val="A03Flietext"/>
              <w:rPr>
                <w:sz w:val="18"/>
                <w:szCs w:val="18"/>
                <w:lang w:val="en-GB"/>
              </w:rPr>
            </w:pPr>
            <w:r w:rsidRPr="00E0344D">
              <w:rPr>
                <w:sz w:val="18"/>
                <w:szCs w:val="18"/>
                <w:lang w:val="en-GB"/>
              </w:rPr>
              <w:t>70/83</w:t>
            </w:r>
          </w:p>
        </w:tc>
      </w:tr>
      <w:tr w:rsidR="002459B6" w:rsidRPr="00CF5759" w14:paraId="4845067C" w14:textId="77777777">
        <w:tc>
          <w:tcPr>
            <w:tcW w:w="3828" w:type="dxa"/>
            <w:tcBorders>
              <w:top w:val="single" w:sz="4" w:space="0" w:color="auto"/>
              <w:left w:val="nil"/>
              <w:bottom w:val="single" w:sz="4" w:space="0" w:color="auto"/>
              <w:right w:val="single" w:sz="4" w:space="0" w:color="auto"/>
            </w:tcBorders>
          </w:tcPr>
          <w:p w14:paraId="097E8527" w14:textId="31D3A1ED" w:rsidR="002459B6" w:rsidRPr="00E0344D" w:rsidRDefault="00DB2673">
            <w:pPr>
              <w:pStyle w:val="A03Flietext"/>
              <w:rPr>
                <w:sz w:val="18"/>
                <w:szCs w:val="18"/>
                <w:lang w:val="en-GB"/>
              </w:rPr>
            </w:pPr>
            <w:r w:rsidRPr="00E0344D">
              <w:rPr>
                <w:sz w:val="18"/>
                <w:szCs w:val="18"/>
                <w:lang w:val="en-GB"/>
              </w:rPr>
              <w:t>Energy added</w:t>
            </w:r>
            <w:r w:rsidR="002459B6" w:rsidRPr="00E0344D">
              <w:rPr>
                <w:sz w:val="18"/>
                <w:szCs w:val="18"/>
                <w:lang w:val="en-GB"/>
              </w:rPr>
              <w:t xml:space="preserve"> in 5 min</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55C6DA8B" w14:textId="77777777" w:rsidR="002459B6" w:rsidRPr="00E0344D" w:rsidRDefault="002459B6">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48BAFB3C" w14:textId="0CE1B80C" w:rsidR="002459B6" w:rsidRPr="00E0344D" w:rsidRDefault="000E44C2">
            <w:pPr>
              <w:pStyle w:val="A03Flietext"/>
              <w:rPr>
                <w:sz w:val="18"/>
                <w:szCs w:val="18"/>
                <w:lang w:val="en-GB"/>
              </w:rPr>
            </w:pPr>
            <w:r w:rsidRPr="00E0344D">
              <w:rPr>
                <w:sz w:val="18"/>
                <w:szCs w:val="18"/>
                <w:lang w:val="en-GB"/>
              </w:rPr>
              <w:t>41/48</w:t>
            </w:r>
          </w:p>
        </w:tc>
      </w:tr>
      <w:tr w:rsidR="002459B6" w:rsidRPr="00CF5759" w14:paraId="46F8A009" w14:textId="77777777">
        <w:tc>
          <w:tcPr>
            <w:tcW w:w="3828" w:type="dxa"/>
            <w:tcBorders>
              <w:top w:val="single" w:sz="4" w:space="0" w:color="auto"/>
              <w:left w:val="nil"/>
              <w:bottom w:val="single" w:sz="4" w:space="0" w:color="auto"/>
              <w:right w:val="single" w:sz="4" w:space="0" w:color="auto"/>
            </w:tcBorders>
            <w:vAlign w:val="center"/>
          </w:tcPr>
          <w:p w14:paraId="1B16AD26" w14:textId="409167E9" w:rsidR="002459B6" w:rsidRPr="00E0344D" w:rsidRDefault="002459B6">
            <w:pPr>
              <w:pStyle w:val="A03Flietext"/>
              <w:rPr>
                <w:rFonts w:asciiTheme="minorHAnsi" w:hAnsiTheme="minorHAnsi"/>
                <w:sz w:val="18"/>
                <w:szCs w:val="18"/>
                <w:lang w:val="en-GB"/>
              </w:rPr>
            </w:pPr>
            <w:r w:rsidRPr="00E0344D">
              <w:rPr>
                <w:sz w:val="18"/>
                <w:szCs w:val="18"/>
                <w:lang w:val="en-GB"/>
              </w:rPr>
              <w:t>Kerb weight</w:t>
            </w:r>
            <w:r w:rsidR="00DB2673" w:rsidRPr="00E0344D">
              <w:rPr>
                <w:sz w:val="18"/>
                <w:szCs w:val="18"/>
                <w:lang w:val="en-GB"/>
              </w:rPr>
              <w:t xml:space="preserve"> </w:t>
            </w:r>
            <w:r w:rsidRPr="00E0344D">
              <w:rPr>
                <w:sz w:val="18"/>
                <w:szCs w:val="18"/>
                <w:lang w:val="en-GB"/>
              </w:rPr>
              <w:t>(DIN)</w:t>
            </w:r>
          </w:p>
        </w:tc>
        <w:tc>
          <w:tcPr>
            <w:tcW w:w="1559" w:type="dxa"/>
            <w:tcBorders>
              <w:top w:val="single" w:sz="4" w:space="0" w:color="auto"/>
              <w:left w:val="single" w:sz="4" w:space="0" w:color="auto"/>
              <w:bottom w:val="single" w:sz="4" w:space="0" w:color="auto"/>
              <w:right w:val="single" w:sz="4" w:space="0" w:color="auto"/>
            </w:tcBorders>
            <w:vAlign w:val="center"/>
          </w:tcPr>
          <w:p w14:paraId="4FFD4613"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42761461" w14:textId="390D53D6" w:rsidR="002459B6" w:rsidRPr="00E0344D" w:rsidRDefault="00B75A18">
            <w:pPr>
              <w:pStyle w:val="A03Flietext"/>
              <w:rPr>
                <w:rFonts w:asciiTheme="minorHAnsi" w:hAnsiTheme="minorHAnsi"/>
                <w:sz w:val="18"/>
                <w:szCs w:val="18"/>
                <w:lang w:val="en-GB"/>
              </w:rPr>
            </w:pPr>
            <w:r w:rsidRPr="00E0344D">
              <w:rPr>
                <w:sz w:val="18"/>
                <w:szCs w:val="18"/>
                <w:lang w:val="en-GB"/>
              </w:rPr>
              <w:t>2</w:t>
            </w:r>
            <w:r w:rsidR="00BD3D9F" w:rsidRPr="00E0344D">
              <w:rPr>
                <w:sz w:val="18"/>
                <w:szCs w:val="18"/>
                <w:lang w:val="en-GB"/>
              </w:rPr>
              <w:t>,</w:t>
            </w:r>
            <w:r w:rsidRPr="00E0344D">
              <w:rPr>
                <w:sz w:val="18"/>
                <w:szCs w:val="18"/>
                <w:lang w:val="en-GB"/>
              </w:rPr>
              <w:t>5</w:t>
            </w:r>
            <w:r w:rsidR="005F7A26">
              <w:rPr>
                <w:sz w:val="18"/>
                <w:szCs w:val="18"/>
                <w:lang w:val="en-GB"/>
              </w:rPr>
              <w:t>85</w:t>
            </w:r>
            <w:r w:rsidRPr="00E0344D">
              <w:rPr>
                <w:sz w:val="18"/>
                <w:szCs w:val="18"/>
                <w:lang w:val="en-GB"/>
              </w:rPr>
              <w:t>/2</w:t>
            </w:r>
            <w:r w:rsidR="00BD3D9F" w:rsidRPr="00E0344D">
              <w:rPr>
                <w:sz w:val="18"/>
                <w:szCs w:val="18"/>
                <w:lang w:val="en-GB"/>
              </w:rPr>
              <w:t>,</w:t>
            </w:r>
            <w:r w:rsidR="005F7A26">
              <w:rPr>
                <w:sz w:val="18"/>
                <w:szCs w:val="18"/>
                <w:lang w:val="en-GB"/>
              </w:rPr>
              <w:t>695</w:t>
            </w:r>
          </w:p>
        </w:tc>
      </w:tr>
      <w:tr w:rsidR="002459B6" w:rsidRPr="00CF5759" w14:paraId="79FEAD56" w14:textId="77777777">
        <w:tc>
          <w:tcPr>
            <w:tcW w:w="3828" w:type="dxa"/>
            <w:tcBorders>
              <w:top w:val="single" w:sz="4" w:space="0" w:color="auto"/>
              <w:left w:val="nil"/>
              <w:bottom w:val="single" w:sz="4" w:space="0" w:color="auto"/>
              <w:right w:val="single" w:sz="4" w:space="0" w:color="auto"/>
            </w:tcBorders>
            <w:vAlign w:val="center"/>
          </w:tcPr>
          <w:p w14:paraId="4B204818" w14:textId="73A512D0" w:rsidR="002459B6" w:rsidRPr="00E0344D" w:rsidRDefault="002459B6">
            <w:pPr>
              <w:pStyle w:val="A03Flietext"/>
              <w:rPr>
                <w:rFonts w:asciiTheme="minorHAnsi" w:hAnsiTheme="minorHAnsi"/>
                <w:sz w:val="18"/>
                <w:szCs w:val="18"/>
                <w:lang w:val="en-GB"/>
              </w:rPr>
            </w:pPr>
            <w:r w:rsidRPr="00E0344D">
              <w:rPr>
                <w:sz w:val="18"/>
                <w:szCs w:val="18"/>
                <w:lang w:val="en-GB"/>
              </w:rPr>
              <w:t>Length/</w:t>
            </w:r>
            <w:r w:rsidR="007B41C8">
              <w:rPr>
                <w:sz w:val="18"/>
                <w:szCs w:val="18"/>
                <w:lang w:val="en-GB"/>
              </w:rPr>
              <w:t>w</w:t>
            </w:r>
            <w:r w:rsidRPr="00E0344D">
              <w:rPr>
                <w:sz w:val="18"/>
                <w:szCs w:val="18"/>
                <w:lang w:val="en-GB"/>
              </w:rPr>
              <w:t>idth/</w:t>
            </w:r>
            <w:r w:rsidR="007B41C8">
              <w:rPr>
                <w:sz w:val="18"/>
                <w:szCs w:val="18"/>
                <w:lang w:val="en-GB"/>
              </w:rPr>
              <w:t>h</w:t>
            </w:r>
            <w:r w:rsidRPr="00E0344D">
              <w:rPr>
                <w:sz w:val="18"/>
                <w:szCs w:val="18"/>
                <w:lang w:val="en-GB"/>
              </w:rPr>
              <w:t>eight</w:t>
            </w:r>
          </w:p>
        </w:tc>
        <w:tc>
          <w:tcPr>
            <w:tcW w:w="1559" w:type="dxa"/>
            <w:tcBorders>
              <w:top w:val="single" w:sz="4" w:space="0" w:color="auto"/>
              <w:left w:val="single" w:sz="4" w:space="0" w:color="auto"/>
              <w:bottom w:val="single" w:sz="4" w:space="0" w:color="auto"/>
              <w:right w:val="single" w:sz="4" w:space="0" w:color="auto"/>
            </w:tcBorders>
            <w:vAlign w:val="center"/>
          </w:tcPr>
          <w:p w14:paraId="307A9DDB"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6B06ABEE" w14:textId="6056E214" w:rsidR="002459B6" w:rsidRPr="00E0344D" w:rsidRDefault="00912B3D">
            <w:pPr>
              <w:pStyle w:val="A03Flietext"/>
              <w:rPr>
                <w:rFonts w:asciiTheme="minorHAnsi" w:hAnsiTheme="minorHAnsi"/>
                <w:sz w:val="18"/>
                <w:szCs w:val="18"/>
                <w:lang w:val="en-GB"/>
              </w:rPr>
            </w:pPr>
            <w:r w:rsidRPr="00E0344D">
              <w:rPr>
                <w:sz w:val="18"/>
                <w:szCs w:val="18"/>
                <w:lang w:val="en-GB"/>
              </w:rPr>
              <w:t>5,084/2,001/1,</w:t>
            </w:r>
            <w:r w:rsidR="004B09FA" w:rsidRPr="00E0344D">
              <w:rPr>
                <w:sz w:val="18"/>
                <w:szCs w:val="18"/>
                <w:lang w:val="en-GB"/>
              </w:rPr>
              <w:t>656</w:t>
            </w:r>
          </w:p>
        </w:tc>
      </w:tr>
      <w:tr w:rsidR="002459B6" w:rsidRPr="00CF5759" w14:paraId="5ECF1119" w14:textId="77777777">
        <w:tc>
          <w:tcPr>
            <w:tcW w:w="3828" w:type="dxa"/>
            <w:tcBorders>
              <w:top w:val="single" w:sz="4" w:space="0" w:color="auto"/>
              <w:left w:val="nil"/>
              <w:bottom w:val="single" w:sz="4" w:space="0" w:color="auto"/>
              <w:right w:val="single" w:sz="4" w:space="0" w:color="auto"/>
            </w:tcBorders>
            <w:vAlign w:val="center"/>
          </w:tcPr>
          <w:p w14:paraId="3A4CC164" w14:textId="77777777" w:rsidR="002459B6" w:rsidRPr="00E0344D" w:rsidRDefault="002459B6">
            <w:pPr>
              <w:pStyle w:val="A03Flietext"/>
              <w:rPr>
                <w:rFonts w:asciiTheme="minorHAnsi" w:hAnsiTheme="minorHAnsi"/>
                <w:sz w:val="18"/>
                <w:szCs w:val="18"/>
                <w:lang w:val="en-GB"/>
              </w:rPr>
            </w:pPr>
            <w:r w:rsidRPr="00E0344D">
              <w:rPr>
                <w:sz w:val="18"/>
                <w:szCs w:val="18"/>
                <w:lang w:val="en-GB"/>
              </w:rPr>
              <w:t>Wheelbase</w:t>
            </w:r>
          </w:p>
        </w:tc>
        <w:tc>
          <w:tcPr>
            <w:tcW w:w="1559" w:type="dxa"/>
            <w:tcBorders>
              <w:top w:val="single" w:sz="4" w:space="0" w:color="auto"/>
              <w:left w:val="single" w:sz="4" w:space="0" w:color="auto"/>
              <w:bottom w:val="single" w:sz="4" w:space="0" w:color="auto"/>
              <w:right w:val="single" w:sz="4" w:space="0" w:color="auto"/>
            </w:tcBorders>
            <w:vAlign w:val="center"/>
          </w:tcPr>
          <w:p w14:paraId="2DA3EAA0"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046CD90A" w14:textId="77777777" w:rsidR="002459B6" w:rsidRPr="00E0344D" w:rsidRDefault="002459B6">
            <w:pPr>
              <w:pStyle w:val="A03Flietext"/>
              <w:rPr>
                <w:rFonts w:asciiTheme="minorHAnsi" w:hAnsiTheme="minorHAnsi"/>
                <w:sz w:val="18"/>
                <w:szCs w:val="18"/>
                <w:lang w:val="en-GB"/>
              </w:rPr>
            </w:pPr>
            <w:r w:rsidRPr="00E0344D">
              <w:rPr>
                <w:sz w:val="18"/>
                <w:szCs w:val="18"/>
                <w:lang w:val="en-GB"/>
              </w:rPr>
              <w:t>3,040</w:t>
            </w:r>
          </w:p>
        </w:tc>
      </w:tr>
      <w:tr w:rsidR="002459B6" w:rsidRPr="00CF5759" w14:paraId="208225D7" w14:textId="77777777">
        <w:tc>
          <w:tcPr>
            <w:tcW w:w="3828" w:type="dxa"/>
            <w:tcBorders>
              <w:top w:val="single" w:sz="4" w:space="0" w:color="auto"/>
              <w:left w:val="nil"/>
              <w:bottom w:val="single" w:sz="4" w:space="0" w:color="auto"/>
              <w:right w:val="single" w:sz="4" w:space="0" w:color="auto"/>
            </w:tcBorders>
            <w:vAlign w:val="center"/>
          </w:tcPr>
          <w:p w14:paraId="48CFDC53" w14:textId="06DD7EB2" w:rsidR="002459B6" w:rsidRPr="00E0344D" w:rsidRDefault="002459B6">
            <w:pPr>
              <w:pStyle w:val="A03Flietext"/>
              <w:rPr>
                <w:rFonts w:asciiTheme="minorHAnsi" w:hAnsiTheme="minorHAnsi"/>
                <w:sz w:val="18"/>
                <w:szCs w:val="18"/>
                <w:lang w:val="en-GB"/>
              </w:rPr>
            </w:pPr>
            <w:r w:rsidRPr="00E0344D">
              <w:rPr>
                <w:sz w:val="18"/>
                <w:szCs w:val="18"/>
                <w:lang w:val="en-GB"/>
              </w:rPr>
              <w:t>c</w:t>
            </w:r>
            <w:r w:rsidR="00272C4D" w:rsidRPr="00E0344D">
              <w:rPr>
                <w:sz w:val="18"/>
                <w:szCs w:val="18"/>
                <w:vertAlign w:val="subscript"/>
                <w:lang w:val="en-GB"/>
              </w:rPr>
              <w:t>d</w:t>
            </w:r>
            <w:r w:rsidRPr="00E0344D">
              <w:rPr>
                <w:sz w:val="18"/>
                <w:szCs w:val="18"/>
                <w:lang w:val="en-GB"/>
              </w:rPr>
              <w:t xml:space="preserve"> value</w:t>
            </w:r>
          </w:p>
        </w:tc>
        <w:tc>
          <w:tcPr>
            <w:tcW w:w="1559" w:type="dxa"/>
            <w:tcBorders>
              <w:top w:val="single" w:sz="4" w:space="0" w:color="auto"/>
              <w:left w:val="single" w:sz="4" w:space="0" w:color="auto"/>
              <w:bottom w:val="single" w:sz="4" w:space="0" w:color="auto"/>
              <w:right w:val="single" w:sz="4" w:space="0" w:color="auto"/>
            </w:tcBorders>
            <w:vAlign w:val="center"/>
          </w:tcPr>
          <w:p w14:paraId="694439BC" w14:textId="77777777" w:rsidR="002459B6" w:rsidRPr="00E0344D" w:rsidRDefault="002459B6">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7967DC7A" w14:textId="3D11A684" w:rsidR="002459B6" w:rsidRPr="00E0344D" w:rsidRDefault="00124C54">
            <w:pPr>
              <w:pStyle w:val="A03Flietext"/>
              <w:rPr>
                <w:rFonts w:asciiTheme="minorHAnsi" w:hAnsiTheme="minorHAnsi"/>
                <w:sz w:val="18"/>
                <w:szCs w:val="18"/>
                <w:lang w:val="en-GB"/>
              </w:rPr>
            </w:pPr>
            <w:r w:rsidRPr="00E0344D">
              <w:rPr>
                <w:sz w:val="18"/>
                <w:szCs w:val="18"/>
                <w:lang w:val="en-GB"/>
              </w:rPr>
              <w:t>0.27</w:t>
            </w:r>
          </w:p>
        </w:tc>
      </w:tr>
      <w:tr w:rsidR="002459B6" w:rsidRPr="00CF5759" w14:paraId="61AA85F9" w14:textId="77777777">
        <w:tc>
          <w:tcPr>
            <w:tcW w:w="3828" w:type="dxa"/>
            <w:tcBorders>
              <w:top w:val="single" w:sz="4" w:space="0" w:color="auto"/>
              <w:left w:val="nil"/>
              <w:bottom w:val="single" w:sz="4" w:space="0" w:color="auto"/>
              <w:right w:val="single" w:sz="4" w:space="0" w:color="auto"/>
            </w:tcBorders>
            <w:vAlign w:val="center"/>
          </w:tcPr>
          <w:p w14:paraId="3BF263C6" w14:textId="08381BD1" w:rsidR="002459B6" w:rsidRPr="00E0344D" w:rsidRDefault="002459B6">
            <w:pPr>
              <w:pStyle w:val="A03Flietext"/>
              <w:rPr>
                <w:rFonts w:asciiTheme="minorHAnsi" w:hAnsiTheme="minorHAnsi"/>
                <w:sz w:val="18"/>
                <w:szCs w:val="18"/>
                <w:lang w:val="en-GB"/>
              </w:rPr>
            </w:pPr>
            <w:r w:rsidRPr="00E0344D">
              <w:rPr>
                <w:sz w:val="18"/>
                <w:szCs w:val="18"/>
                <w:lang w:val="en-GB"/>
              </w:rPr>
              <w:t>Front</w:t>
            </w:r>
            <w:r w:rsidR="00CF5759" w:rsidRPr="00E0344D">
              <w:rPr>
                <w:sz w:val="18"/>
                <w:szCs w:val="18"/>
                <w:lang w:val="en-GB"/>
              </w:rPr>
              <w:t xml:space="preserve">al </w:t>
            </w:r>
            <w:r w:rsidRPr="00E0344D">
              <w:rPr>
                <w:sz w:val="18"/>
                <w:szCs w:val="18"/>
                <w:lang w:val="en-GB"/>
              </w:rPr>
              <w:t>area</w:t>
            </w:r>
          </w:p>
        </w:tc>
        <w:tc>
          <w:tcPr>
            <w:tcW w:w="1559" w:type="dxa"/>
            <w:tcBorders>
              <w:top w:val="single" w:sz="4" w:space="0" w:color="auto"/>
              <w:left w:val="single" w:sz="4" w:space="0" w:color="auto"/>
              <w:bottom w:val="single" w:sz="4" w:space="0" w:color="auto"/>
              <w:right w:val="single" w:sz="4" w:space="0" w:color="auto"/>
            </w:tcBorders>
            <w:vAlign w:val="center"/>
          </w:tcPr>
          <w:p w14:paraId="5CEA8562" w14:textId="77777777" w:rsidR="002459B6" w:rsidRPr="00E0344D" w:rsidRDefault="002459B6">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2C0BF45E" w14:textId="692DFAA8" w:rsidR="002459B6" w:rsidRPr="00E0344D" w:rsidRDefault="00124C54">
            <w:pPr>
              <w:pStyle w:val="A03Flietext"/>
              <w:rPr>
                <w:rFonts w:asciiTheme="minorHAnsi" w:hAnsiTheme="minorHAnsi"/>
                <w:sz w:val="18"/>
                <w:szCs w:val="18"/>
                <w:lang w:val="en-GB"/>
              </w:rPr>
            </w:pPr>
            <w:r w:rsidRPr="00E0344D">
              <w:rPr>
                <w:sz w:val="18"/>
                <w:szCs w:val="18"/>
                <w:lang w:val="en-GB"/>
              </w:rPr>
              <w:t>2.80</w:t>
            </w:r>
          </w:p>
        </w:tc>
      </w:tr>
      <w:tr w:rsidR="00525040" w:rsidRPr="00CF5759" w14:paraId="5CC4993F" w14:textId="77777777">
        <w:tc>
          <w:tcPr>
            <w:tcW w:w="3828" w:type="dxa"/>
            <w:tcBorders>
              <w:top w:val="single" w:sz="4" w:space="0" w:color="auto"/>
              <w:left w:val="nil"/>
              <w:bottom w:val="single" w:sz="4" w:space="0" w:color="auto"/>
              <w:right w:val="single" w:sz="4" w:space="0" w:color="auto"/>
            </w:tcBorders>
            <w:vAlign w:val="center"/>
          </w:tcPr>
          <w:p w14:paraId="65E29AC4" w14:textId="23DE771F" w:rsidR="00525040" w:rsidRPr="00E0344D" w:rsidRDefault="00525040" w:rsidP="00525040">
            <w:pPr>
              <w:pStyle w:val="A03Flietext"/>
              <w:rPr>
                <w:rFonts w:asciiTheme="minorHAnsi" w:hAnsiTheme="minorHAnsi"/>
                <w:sz w:val="18"/>
                <w:szCs w:val="18"/>
                <w:lang w:val="en-GB"/>
              </w:rPr>
            </w:pPr>
            <w:r w:rsidRPr="00E0344D">
              <w:rPr>
                <w:sz w:val="18"/>
                <w:szCs w:val="18"/>
                <w:lang w:val="en-GB"/>
              </w:rPr>
              <w:t>Combined energy consumption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582DF7" w14:textId="77777777" w:rsidR="00525040" w:rsidRPr="00E0344D" w:rsidRDefault="00525040" w:rsidP="00525040">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6EE8319F" w14:textId="7D22E92D" w:rsidR="00525040" w:rsidRPr="00E0344D" w:rsidRDefault="00525040" w:rsidP="00525040">
            <w:pPr>
              <w:pStyle w:val="A03Flietext"/>
              <w:rPr>
                <w:rFonts w:asciiTheme="minorHAnsi" w:hAnsiTheme="minorHAnsi"/>
                <w:sz w:val="18"/>
                <w:szCs w:val="18"/>
                <w:lang w:val="en-GB"/>
              </w:rPr>
            </w:pPr>
            <w:r w:rsidRPr="00E0344D">
              <w:rPr>
                <w:sz w:val="18"/>
                <w:szCs w:val="18"/>
              </w:rPr>
              <w:t>23</w:t>
            </w:r>
            <w:r w:rsidR="00087E1A" w:rsidRPr="00E0344D">
              <w:rPr>
                <w:sz w:val="18"/>
                <w:szCs w:val="18"/>
              </w:rPr>
              <w:t>.</w:t>
            </w:r>
            <w:r w:rsidRPr="00E0344D">
              <w:rPr>
                <w:sz w:val="18"/>
                <w:szCs w:val="18"/>
              </w:rPr>
              <w:t>4</w:t>
            </w:r>
            <w:r w:rsidR="004D6F87" w:rsidRPr="00E0344D">
              <w:rPr>
                <w:sz w:val="18"/>
                <w:szCs w:val="18"/>
                <w:lang w:val="en-GB"/>
              </w:rPr>
              <w:t>–</w:t>
            </w:r>
            <w:r w:rsidRPr="00E0344D">
              <w:rPr>
                <w:sz w:val="18"/>
                <w:szCs w:val="18"/>
              </w:rPr>
              <w:t>20</w:t>
            </w:r>
            <w:r w:rsidR="00087E1A" w:rsidRPr="00E0344D">
              <w:rPr>
                <w:sz w:val="18"/>
                <w:szCs w:val="18"/>
              </w:rPr>
              <w:t>.</w:t>
            </w:r>
            <w:r w:rsidRPr="00E0344D">
              <w:rPr>
                <w:sz w:val="18"/>
                <w:szCs w:val="18"/>
              </w:rPr>
              <w:t>9/23</w:t>
            </w:r>
            <w:r w:rsidR="00087E1A" w:rsidRPr="00E0344D">
              <w:rPr>
                <w:sz w:val="18"/>
                <w:szCs w:val="18"/>
              </w:rPr>
              <w:t>.</w:t>
            </w:r>
            <w:r w:rsidRPr="00E0344D">
              <w:rPr>
                <w:sz w:val="18"/>
                <w:szCs w:val="18"/>
              </w:rPr>
              <w:t>8</w:t>
            </w:r>
            <w:r w:rsidR="004D6F87" w:rsidRPr="00E0344D">
              <w:rPr>
                <w:sz w:val="18"/>
                <w:szCs w:val="18"/>
                <w:lang w:val="en-GB"/>
              </w:rPr>
              <w:t>–</w:t>
            </w:r>
            <w:r w:rsidRPr="00E0344D">
              <w:rPr>
                <w:sz w:val="18"/>
                <w:szCs w:val="18"/>
              </w:rPr>
              <w:t>21</w:t>
            </w:r>
            <w:r w:rsidR="00087E1A" w:rsidRPr="00E0344D">
              <w:rPr>
                <w:sz w:val="18"/>
                <w:szCs w:val="18"/>
              </w:rPr>
              <w:t>.</w:t>
            </w:r>
            <w:r w:rsidRPr="00E0344D">
              <w:rPr>
                <w:sz w:val="18"/>
                <w:szCs w:val="18"/>
              </w:rPr>
              <w:t>2</w:t>
            </w:r>
          </w:p>
        </w:tc>
      </w:tr>
      <w:tr w:rsidR="00525040" w:rsidRPr="00CF5759" w14:paraId="114E3217" w14:textId="77777777">
        <w:tc>
          <w:tcPr>
            <w:tcW w:w="3828" w:type="dxa"/>
            <w:tcBorders>
              <w:top w:val="single" w:sz="4" w:space="0" w:color="auto"/>
              <w:left w:val="nil"/>
              <w:bottom w:val="single" w:sz="4" w:space="0" w:color="auto"/>
              <w:right w:val="single" w:sz="4" w:space="0" w:color="auto"/>
            </w:tcBorders>
            <w:vAlign w:val="center"/>
          </w:tcPr>
          <w:p w14:paraId="7D37E2B8" w14:textId="288CA353" w:rsidR="00525040" w:rsidRPr="00E0344D" w:rsidRDefault="00525040" w:rsidP="00525040">
            <w:pPr>
              <w:pStyle w:val="A03Flietext"/>
              <w:rPr>
                <w:rFonts w:asciiTheme="minorHAnsi" w:hAnsiTheme="minorHAnsi"/>
                <w:sz w:val="18"/>
                <w:szCs w:val="18"/>
                <w:lang w:val="en-GB"/>
              </w:rPr>
            </w:pPr>
            <w:r w:rsidRPr="00E0344D">
              <w:rPr>
                <w:sz w:val="18"/>
                <w:szCs w:val="18"/>
                <w:lang w:val="en-GB"/>
              </w:rPr>
              <w:t>Urban energy consumption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401AF11" w14:textId="77777777" w:rsidR="00525040" w:rsidRPr="00E0344D" w:rsidRDefault="00525040" w:rsidP="00525040">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2FA613B1" w14:textId="724C5DCC" w:rsidR="00525040" w:rsidRPr="00E0344D" w:rsidRDefault="00525040" w:rsidP="00525040">
            <w:pPr>
              <w:pStyle w:val="A03Flietext"/>
              <w:rPr>
                <w:rFonts w:asciiTheme="minorHAnsi" w:hAnsiTheme="minorHAnsi"/>
                <w:sz w:val="18"/>
                <w:szCs w:val="18"/>
                <w:lang w:val="en-GB"/>
              </w:rPr>
            </w:pPr>
            <w:r w:rsidRPr="00E0344D">
              <w:rPr>
                <w:sz w:val="18"/>
                <w:szCs w:val="18"/>
              </w:rPr>
              <w:t>19</w:t>
            </w:r>
            <w:r w:rsidR="00087E1A" w:rsidRPr="00E0344D">
              <w:rPr>
                <w:sz w:val="18"/>
                <w:szCs w:val="18"/>
              </w:rPr>
              <w:t>.</w:t>
            </w:r>
            <w:r w:rsidRPr="00E0344D">
              <w:rPr>
                <w:sz w:val="18"/>
                <w:szCs w:val="18"/>
              </w:rPr>
              <w:t>8</w:t>
            </w:r>
            <w:r w:rsidR="004D6F87" w:rsidRPr="00E0344D">
              <w:rPr>
                <w:sz w:val="18"/>
                <w:szCs w:val="18"/>
                <w:lang w:val="en-GB"/>
              </w:rPr>
              <w:t>–</w:t>
            </w:r>
            <w:r w:rsidRPr="00E0344D">
              <w:rPr>
                <w:sz w:val="18"/>
                <w:szCs w:val="18"/>
              </w:rPr>
              <w:t>17</w:t>
            </w:r>
            <w:r w:rsidR="00087E1A" w:rsidRPr="00E0344D">
              <w:rPr>
                <w:sz w:val="18"/>
                <w:szCs w:val="18"/>
              </w:rPr>
              <w:t>.</w:t>
            </w:r>
            <w:r w:rsidRPr="00E0344D">
              <w:rPr>
                <w:sz w:val="18"/>
                <w:szCs w:val="18"/>
              </w:rPr>
              <w:t>7/20</w:t>
            </w:r>
            <w:r w:rsidR="00087E1A" w:rsidRPr="00E0344D">
              <w:rPr>
                <w:sz w:val="18"/>
                <w:szCs w:val="18"/>
              </w:rPr>
              <w:t>.</w:t>
            </w:r>
            <w:r w:rsidRPr="00E0344D">
              <w:rPr>
                <w:sz w:val="18"/>
                <w:szCs w:val="18"/>
              </w:rPr>
              <w:t>2</w:t>
            </w:r>
            <w:r w:rsidR="004D6F87" w:rsidRPr="00E0344D">
              <w:rPr>
                <w:sz w:val="18"/>
                <w:szCs w:val="18"/>
                <w:lang w:val="en-GB"/>
              </w:rPr>
              <w:t>–</w:t>
            </w:r>
            <w:r w:rsidRPr="00E0344D">
              <w:rPr>
                <w:sz w:val="18"/>
                <w:szCs w:val="18"/>
              </w:rPr>
              <w:t>18</w:t>
            </w:r>
            <w:r w:rsidR="00087E1A" w:rsidRPr="00E0344D">
              <w:rPr>
                <w:sz w:val="18"/>
                <w:szCs w:val="18"/>
              </w:rPr>
              <w:t>.</w:t>
            </w:r>
            <w:r w:rsidRPr="00E0344D">
              <w:rPr>
                <w:sz w:val="18"/>
                <w:szCs w:val="18"/>
              </w:rPr>
              <w:t>0</w:t>
            </w:r>
          </w:p>
        </w:tc>
      </w:tr>
      <w:tr w:rsidR="00525040" w:rsidRPr="00CF5759" w14:paraId="4FCF787A" w14:textId="77777777">
        <w:tc>
          <w:tcPr>
            <w:tcW w:w="3828" w:type="dxa"/>
            <w:tcBorders>
              <w:top w:val="single" w:sz="4" w:space="0" w:color="auto"/>
              <w:left w:val="nil"/>
              <w:bottom w:val="single" w:sz="4" w:space="0" w:color="auto"/>
              <w:right w:val="single" w:sz="4" w:space="0" w:color="auto"/>
            </w:tcBorders>
            <w:vAlign w:val="center"/>
          </w:tcPr>
          <w:p w14:paraId="7FE44616" w14:textId="1C0EC0F4" w:rsidR="00525040" w:rsidRPr="00E0344D" w:rsidRDefault="00525040" w:rsidP="00525040">
            <w:pPr>
              <w:pStyle w:val="A03Flietext"/>
              <w:rPr>
                <w:rFonts w:asciiTheme="minorHAnsi" w:hAnsiTheme="minorHAnsi"/>
                <w:sz w:val="18"/>
                <w:szCs w:val="18"/>
                <w:lang w:val="en-GB"/>
              </w:rPr>
            </w:pPr>
            <w:r w:rsidRPr="00E0344D">
              <w:rPr>
                <w:sz w:val="18"/>
                <w:szCs w:val="18"/>
                <w:lang w:val="en-GB"/>
              </w:rPr>
              <w:t>CO</w:t>
            </w:r>
            <w:r w:rsidRPr="00E0344D">
              <w:rPr>
                <w:sz w:val="18"/>
                <w:szCs w:val="18"/>
                <w:vertAlign w:val="subscript"/>
                <w:lang w:val="en-GB"/>
              </w:rPr>
              <w:t>₂</w:t>
            </w:r>
            <w:r w:rsidR="0069220B">
              <w:rPr>
                <w:sz w:val="18"/>
                <w:szCs w:val="18"/>
                <w:vertAlign w:val="subscript"/>
                <w:lang w:val="en-GB"/>
              </w:rPr>
              <w:t xml:space="preserve"> </w:t>
            </w:r>
            <w:r w:rsidRPr="00E0344D">
              <w:rPr>
                <w:sz w:val="18"/>
                <w:szCs w:val="18"/>
                <w:lang w:val="en-GB"/>
              </w:rPr>
              <w:t>class</w:t>
            </w:r>
          </w:p>
        </w:tc>
        <w:tc>
          <w:tcPr>
            <w:tcW w:w="1559" w:type="dxa"/>
            <w:tcBorders>
              <w:top w:val="single" w:sz="4" w:space="0" w:color="auto"/>
              <w:left w:val="single" w:sz="4" w:space="0" w:color="auto"/>
              <w:bottom w:val="single" w:sz="4" w:space="0" w:color="auto"/>
              <w:right w:val="single" w:sz="4" w:space="0" w:color="auto"/>
            </w:tcBorders>
            <w:vAlign w:val="center"/>
          </w:tcPr>
          <w:p w14:paraId="7361C0DC" w14:textId="77777777" w:rsidR="00525040" w:rsidRPr="00E0344D" w:rsidRDefault="00525040" w:rsidP="00525040">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0830B654" w14:textId="1472CF4A" w:rsidR="00525040" w:rsidRPr="00E0344D" w:rsidRDefault="00525040" w:rsidP="00525040">
            <w:pPr>
              <w:pStyle w:val="A03Flietext"/>
              <w:rPr>
                <w:rFonts w:asciiTheme="minorHAnsi" w:hAnsiTheme="minorHAnsi"/>
                <w:sz w:val="18"/>
                <w:szCs w:val="18"/>
                <w:lang w:val="en-GB"/>
              </w:rPr>
            </w:pPr>
            <w:r w:rsidRPr="00E0344D">
              <w:rPr>
                <w:sz w:val="18"/>
                <w:szCs w:val="18"/>
              </w:rPr>
              <w:t>A</w:t>
            </w:r>
          </w:p>
        </w:tc>
      </w:tr>
      <w:tr w:rsidR="002B2740" w:rsidRPr="00CF5759" w14:paraId="3C787C3F" w14:textId="77777777">
        <w:tc>
          <w:tcPr>
            <w:tcW w:w="3828" w:type="dxa"/>
            <w:tcBorders>
              <w:top w:val="single" w:sz="4" w:space="0" w:color="auto"/>
              <w:left w:val="nil"/>
              <w:bottom w:val="single" w:sz="4" w:space="0" w:color="auto"/>
              <w:right w:val="single" w:sz="4" w:space="0" w:color="auto"/>
            </w:tcBorders>
            <w:vAlign w:val="center"/>
          </w:tcPr>
          <w:p w14:paraId="654DB07E" w14:textId="3662706F" w:rsidR="002B2740" w:rsidRPr="00E0344D" w:rsidRDefault="002B2740" w:rsidP="002B2740">
            <w:pPr>
              <w:pStyle w:val="A03Flietext"/>
              <w:rPr>
                <w:rFonts w:asciiTheme="minorHAnsi" w:hAnsiTheme="minorHAnsi"/>
                <w:sz w:val="18"/>
                <w:szCs w:val="18"/>
                <w:lang w:val="en-GB"/>
              </w:rPr>
            </w:pPr>
            <w:r w:rsidRPr="00E0344D">
              <w:rPr>
                <w:sz w:val="18"/>
                <w:szCs w:val="18"/>
                <w:lang w:val="en-GB"/>
              </w:rPr>
              <w:t>Range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078B93F" w14:textId="77777777" w:rsidR="002B2740" w:rsidRPr="00E0344D" w:rsidRDefault="002B2740" w:rsidP="002B2740">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6267A02B" w14:textId="483D8D26" w:rsidR="002B2740" w:rsidRPr="00E0344D" w:rsidRDefault="002B2740" w:rsidP="002B2740">
            <w:pPr>
              <w:pStyle w:val="A03Flietext"/>
              <w:rPr>
                <w:rFonts w:asciiTheme="minorHAnsi" w:hAnsiTheme="minorHAnsi"/>
                <w:sz w:val="18"/>
                <w:szCs w:val="18"/>
                <w:lang w:val="en-GB"/>
              </w:rPr>
            </w:pPr>
            <w:r w:rsidRPr="00E279C1">
              <w:rPr>
                <w:rFonts w:asciiTheme="minorHAnsi" w:hAnsiTheme="minorHAnsi"/>
                <w:sz w:val="18"/>
                <w:szCs w:val="18"/>
              </w:rPr>
              <w:t>525</w:t>
            </w:r>
            <w:r w:rsidR="004D6F87" w:rsidRPr="00E0344D">
              <w:rPr>
                <w:sz w:val="18"/>
                <w:szCs w:val="18"/>
                <w:lang w:val="en-GB"/>
              </w:rPr>
              <w:t>–</w:t>
            </w:r>
            <w:r>
              <w:rPr>
                <w:rFonts w:asciiTheme="minorHAnsi" w:hAnsiTheme="minorHAnsi"/>
                <w:sz w:val="18"/>
                <w:szCs w:val="18"/>
              </w:rPr>
              <w:t>585</w:t>
            </w:r>
            <w:r w:rsidRPr="00E279C1">
              <w:rPr>
                <w:rFonts w:asciiTheme="minorHAnsi" w:hAnsiTheme="minorHAnsi"/>
                <w:sz w:val="18"/>
                <w:szCs w:val="18"/>
              </w:rPr>
              <w:t>/620</w:t>
            </w:r>
            <w:r w:rsidR="004D6F87" w:rsidRPr="00E0344D">
              <w:rPr>
                <w:sz w:val="18"/>
                <w:szCs w:val="18"/>
                <w:lang w:val="en-GB"/>
              </w:rPr>
              <w:t>–</w:t>
            </w:r>
            <w:r>
              <w:rPr>
                <w:rFonts w:asciiTheme="minorHAnsi" w:hAnsiTheme="minorHAnsi"/>
                <w:sz w:val="18"/>
                <w:szCs w:val="18"/>
              </w:rPr>
              <w:t>700</w:t>
            </w:r>
          </w:p>
        </w:tc>
      </w:tr>
      <w:tr w:rsidR="002B2740" w:rsidRPr="00CF5759" w14:paraId="785FD68E" w14:textId="77777777">
        <w:tc>
          <w:tcPr>
            <w:tcW w:w="3828" w:type="dxa"/>
            <w:tcBorders>
              <w:top w:val="single" w:sz="4" w:space="0" w:color="auto"/>
              <w:left w:val="nil"/>
              <w:bottom w:val="single" w:sz="4" w:space="0" w:color="auto"/>
              <w:right w:val="single" w:sz="4" w:space="0" w:color="auto"/>
            </w:tcBorders>
            <w:vAlign w:val="center"/>
          </w:tcPr>
          <w:p w14:paraId="75434291" w14:textId="79801E86" w:rsidR="002B2740" w:rsidRPr="00E0344D" w:rsidRDefault="002B2740" w:rsidP="002B2740">
            <w:pPr>
              <w:pStyle w:val="A03Flietext"/>
              <w:rPr>
                <w:sz w:val="18"/>
                <w:szCs w:val="18"/>
                <w:lang w:val="en-GB"/>
              </w:rPr>
            </w:pPr>
            <w:r w:rsidRPr="00E0344D">
              <w:rPr>
                <w:sz w:val="18"/>
                <w:szCs w:val="18"/>
                <w:lang w:val="en-GB"/>
              </w:rPr>
              <w:t>Range urban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05DB208" w14:textId="77777777" w:rsidR="002B2740" w:rsidRPr="00E0344D" w:rsidRDefault="002B2740" w:rsidP="002B2740">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1583B267" w14:textId="0BCBB851" w:rsidR="002B2740" w:rsidRPr="00E0344D" w:rsidRDefault="002B2740" w:rsidP="002B2740">
            <w:pPr>
              <w:pStyle w:val="A03Flietext"/>
              <w:rPr>
                <w:rFonts w:asciiTheme="minorHAnsi" w:hAnsiTheme="minorHAnsi"/>
                <w:sz w:val="18"/>
                <w:szCs w:val="18"/>
                <w:lang w:val="en-GB"/>
              </w:rPr>
            </w:pPr>
            <w:r w:rsidRPr="00E279C1">
              <w:rPr>
                <w:rFonts w:asciiTheme="minorHAnsi" w:hAnsiTheme="minorHAnsi"/>
                <w:sz w:val="18"/>
                <w:szCs w:val="18"/>
              </w:rPr>
              <w:t>606</w:t>
            </w:r>
            <w:r w:rsidR="004D6F87" w:rsidRPr="00E0344D">
              <w:rPr>
                <w:sz w:val="18"/>
                <w:szCs w:val="18"/>
                <w:lang w:val="en-GB"/>
              </w:rPr>
              <w:t>–</w:t>
            </w:r>
            <w:r>
              <w:rPr>
                <w:rFonts w:asciiTheme="minorHAnsi" w:hAnsiTheme="minorHAnsi"/>
                <w:sz w:val="18"/>
                <w:szCs w:val="18"/>
              </w:rPr>
              <w:t>680</w:t>
            </w:r>
            <w:r w:rsidRPr="00E279C1">
              <w:rPr>
                <w:rFonts w:asciiTheme="minorHAnsi" w:hAnsiTheme="minorHAnsi"/>
                <w:sz w:val="18"/>
                <w:szCs w:val="18"/>
              </w:rPr>
              <w:t>/719</w:t>
            </w:r>
            <w:r w:rsidR="004D6F87" w:rsidRPr="00E0344D">
              <w:rPr>
                <w:sz w:val="18"/>
                <w:szCs w:val="18"/>
                <w:lang w:val="en-GB"/>
              </w:rPr>
              <w:t>–</w:t>
            </w:r>
            <w:r>
              <w:rPr>
                <w:rFonts w:asciiTheme="minorHAnsi" w:hAnsiTheme="minorHAnsi"/>
                <w:sz w:val="18"/>
                <w:szCs w:val="18"/>
              </w:rPr>
              <w:t>806</w:t>
            </w:r>
          </w:p>
        </w:tc>
      </w:tr>
      <w:tr w:rsidR="002459B6" w:rsidRPr="00CF5759" w14:paraId="3CEF1342" w14:textId="77777777">
        <w:tc>
          <w:tcPr>
            <w:tcW w:w="3828" w:type="dxa"/>
            <w:tcBorders>
              <w:top w:val="single" w:sz="4" w:space="0" w:color="auto"/>
              <w:left w:val="nil"/>
              <w:bottom w:val="single" w:sz="4" w:space="0" w:color="auto"/>
              <w:right w:val="single" w:sz="4" w:space="0" w:color="auto"/>
            </w:tcBorders>
            <w:vAlign w:val="center"/>
          </w:tcPr>
          <w:p w14:paraId="100497E3" w14:textId="5694F6D1" w:rsidR="002459B6" w:rsidRPr="00CF5759" w:rsidRDefault="00335836">
            <w:pPr>
              <w:pStyle w:val="A03Flietext"/>
              <w:rPr>
                <w:rFonts w:asciiTheme="minorHAnsi" w:hAnsiTheme="minorHAnsi"/>
                <w:sz w:val="18"/>
                <w:szCs w:val="18"/>
                <w:lang w:val="en-GB"/>
              </w:rPr>
            </w:pPr>
            <w:r w:rsidRPr="00E0344D">
              <w:rPr>
                <w:sz w:val="18"/>
                <w:szCs w:val="18"/>
                <w:lang w:val="en-GB"/>
              </w:rPr>
              <w:t>Boot volume (VDA</w:t>
            </w:r>
            <w:r>
              <w:rPr>
                <w:sz w:val="18"/>
                <w:szCs w:val="18"/>
                <w:lang w:val="en-GB"/>
              </w:rPr>
              <w:t>/liquid</w:t>
            </w:r>
            <w:r w:rsidR="004D6F87">
              <w:rPr>
                <w:sz w:val="18"/>
                <w:szCs w:val="18"/>
                <w:lang w:val="en-GB"/>
              </w:rPr>
              <w:t>)</w:t>
            </w:r>
            <w:r w:rsidR="00C959F5">
              <w:rPr>
                <w:rStyle w:val="Rimandonotadichiusura"/>
                <w:sz w:val="18"/>
                <w:szCs w:val="18"/>
                <w:lang w:val="en-GB"/>
              </w:rPr>
              <w:endnoteReference w:id="1"/>
            </w:r>
          </w:p>
        </w:tc>
        <w:tc>
          <w:tcPr>
            <w:tcW w:w="1559" w:type="dxa"/>
            <w:tcBorders>
              <w:top w:val="single" w:sz="4" w:space="0" w:color="auto"/>
              <w:left w:val="single" w:sz="4" w:space="0" w:color="auto"/>
              <w:bottom w:val="single" w:sz="4" w:space="0" w:color="auto"/>
              <w:right w:val="single" w:sz="4" w:space="0" w:color="auto"/>
            </w:tcBorders>
            <w:vAlign w:val="center"/>
          </w:tcPr>
          <w:p w14:paraId="1B4399B0" w14:textId="77777777" w:rsidR="002459B6" w:rsidRPr="00CF5759" w:rsidRDefault="002459B6">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0B6BAD96" w14:textId="216AC263" w:rsidR="002459B6" w:rsidRPr="00CF5759" w:rsidRDefault="003E0FE1">
            <w:pPr>
              <w:pStyle w:val="A03Flietext"/>
              <w:rPr>
                <w:rFonts w:asciiTheme="minorHAnsi" w:hAnsiTheme="minorHAnsi"/>
                <w:sz w:val="18"/>
                <w:szCs w:val="18"/>
                <w:lang w:val="en-GB"/>
              </w:rPr>
            </w:pPr>
            <w:r w:rsidRPr="00CF5759">
              <w:rPr>
                <w:sz w:val="18"/>
                <w:szCs w:val="18"/>
                <w:lang w:val="en-GB"/>
              </w:rPr>
              <w:t>607</w:t>
            </w:r>
            <w:r w:rsidR="00BC50D7">
              <w:rPr>
                <w:sz w:val="18"/>
                <w:szCs w:val="18"/>
                <w:lang w:val="en-GB"/>
              </w:rPr>
              <w:t>/1</w:t>
            </w:r>
            <w:r w:rsidR="004D6F87">
              <w:rPr>
                <w:sz w:val="18"/>
                <w:szCs w:val="18"/>
                <w:lang w:val="en-GB"/>
              </w:rPr>
              <w:t>,</w:t>
            </w:r>
            <w:r w:rsidR="00BC50D7">
              <w:rPr>
                <w:sz w:val="18"/>
                <w:szCs w:val="18"/>
                <w:lang w:val="en-GB"/>
              </w:rPr>
              <w:t>740</w:t>
            </w:r>
          </w:p>
        </w:tc>
      </w:tr>
      <w:tr w:rsidR="002459B6" w:rsidRPr="00CF5759" w14:paraId="6550BFAE" w14:textId="77777777">
        <w:tc>
          <w:tcPr>
            <w:tcW w:w="3828" w:type="dxa"/>
            <w:tcBorders>
              <w:top w:val="single" w:sz="4" w:space="0" w:color="auto"/>
              <w:left w:val="nil"/>
              <w:bottom w:val="single" w:sz="4" w:space="0" w:color="auto"/>
              <w:right w:val="single" w:sz="4" w:space="0" w:color="auto"/>
            </w:tcBorders>
            <w:vAlign w:val="center"/>
          </w:tcPr>
          <w:p w14:paraId="3AC2948F" w14:textId="0A67ABD3" w:rsidR="002459B6" w:rsidRPr="00CF5759" w:rsidRDefault="002459B6">
            <w:pPr>
              <w:pStyle w:val="A03Flietext"/>
              <w:rPr>
                <w:rFonts w:asciiTheme="minorHAnsi" w:hAnsiTheme="minorHAnsi"/>
                <w:sz w:val="18"/>
                <w:szCs w:val="18"/>
                <w:lang w:val="en-GB"/>
              </w:rPr>
            </w:pPr>
            <w:r w:rsidRPr="00CF5759">
              <w:rPr>
                <w:sz w:val="18"/>
                <w:szCs w:val="18"/>
                <w:lang w:val="en-GB"/>
              </w:rPr>
              <w:t>Front (liquid)</w:t>
            </w:r>
          </w:p>
        </w:tc>
        <w:tc>
          <w:tcPr>
            <w:tcW w:w="1559" w:type="dxa"/>
            <w:tcBorders>
              <w:top w:val="single" w:sz="4" w:space="0" w:color="auto"/>
              <w:left w:val="single" w:sz="4" w:space="0" w:color="auto"/>
              <w:bottom w:val="single" w:sz="4" w:space="0" w:color="auto"/>
              <w:right w:val="single" w:sz="4" w:space="0" w:color="auto"/>
            </w:tcBorders>
            <w:vAlign w:val="center"/>
          </w:tcPr>
          <w:p w14:paraId="55C9F3A9" w14:textId="77777777" w:rsidR="002459B6" w:rsidRPr="00CF5759" w:rsidRDefault="002459B6">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3F957FB3" w14:textId="5D75312A" w:rsidR="002459B6" w:rsidRPr="00CF5759" w:rsidRDefault="000E662C">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2459B6" w:rsidRPr="00CF5759" w14:paraId="7DFA9D3C" w14:textId="77777777">
        <w:tc>
          <w:tcPr>
            <w:tcW w:w="3828" w:type="dxa"/>
            <w:tcBorders>
              <w:top w:val="single" w:sz="4" w:space="0" w:color="auto"/>
              <w:left w:val="nil"/>
              <w:bottom w:val="single" w:sz="4" w:space="0" w:color="auto"/>
              <w:right w:val="single" w:sz="4" w:space="0" w:color="auto"/>
            </w:tcBorders>
            <w:vAlign w:val="center"/>
          </w:tcPr>
          <w:p w14:paraId="65D66541" w14:textId="77777777" w:rsidR="002459B6" w:rsidRPr="00CF5759" w:rsidRDefault="002459B6">
            <w:pPr>
              <w:pStyle w:val="A03Flietext"/>
              <w:rPr>
                <w:sz w:val="18"/>
                <w:szCs w:val="18"/>
                <w:lang w:val="en-GB"/>
              </w:rPr>
            </w:pPr>
            <w:r w:rsidRPr="00CF5759">
              <w:rPr>
                <w:sz w:val="18"/>
                <w:szCs w:val="18"/>
                <w:lang w:val="en-GB"/>
              </w:rPr>
              <w:t>Frunk (VDA)</w:t>
            </w:r>
          </w:p>
        </w:tc>
        <w:tc>
          <w:tcPr>
            <w:tcW w:w="1559" w:type="dxa"/>
            <w:tcBorders>
              <w:top w:val="single" w:sz="4" w:space="0" w:color="auto"/>
              <w:left w:val="single" w:sz="4" w:space="0" w:color="auto"/>
              <w:bottom w:val="single" w:sz="4" w:space="0" w:color="auto"/>
              <w:right w:val="single" w:sz="4" w:space="0" w:color="auto"/>
            </w:tcBorders>
            <w:vAlign w:val="center"/>
          </w:tcPr>
          <w:p w14:paraId="6CF74FCB" w14:textId="77777777" w:rsidR="002459B6" w:rsidRPr="00CF5759" w:rsidRDefault="002459B6">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66BD0F23" w14:textId="73EC03C7" w:rsidR="002459B6" w:rsidRPr="00CF5759" w:rsidRDefault="000E662C">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126EF9BD" w14:textId="77777777" w:rsidR="002459B6" w:rsidRPr="00CF5759" w:rsidRDefault="002459B6" w:rsidP="002459B6">
      <w:pPr>
        <w:pStyle w:val="A03Flietext"/>
        <w:rPr>
          <w:rFonts w:asciiTheme="minorHAnsi" w:hAnsiTheme="minorHAnsi"/>
          <w:lang w:val="en-GB"/>
        </w:rPr>
      </w:pPr>
    </w:p>
    <w:p w14:paraId="466F93B6" w14:textId="77777777" w:rsidR="002459B6" w:rsidRPr="00CF5759" w:rsidRDefault="002459B6" w:rsidP="002459B6">
      <w:pPr>
        <w:rPr>
          <w:rFonts w:eastAsiaTheme="minorEastAsia"/>
          <w:szCs w:val="21"/>
          <w:lang w:val="en-GB" w:eastAsia="de-DE"/>
        </w:rPr>
      </w:pPr>
      <w:r w:rsidRPr="00CF5759">
        <w:rPr>
          <w:lang w:val="en-GB"/>
        </w:rPr>
        <w:br w:type="page"/>
      </w:r>
    </w:p>
    <w:p w14:paraId="418294F8" w14:textId="77777777" w:rsidR="002459B6" w:rsidRPr="00CF5759" w:rsidRDefault="002459B6" w:rsidP="002459B6">
      <w:pPr>
        <w:pStyle w:val="A03Flietext"/>
        <w:rPr>
          <w:rFonts w:asciiTheme="minorHAnsi" w:hAnsiTheme="minorHAnsi"/>
          <w:lang w:val="en-GB"/>
        </w:rPr>
      </w:pPr>
    </w:p>
    <w:tbl>
      <w:tblPr>
        <w:tblStyle w:val="Grigliatabell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2459B6" w:rsidRPr="00CF5759" w14:paraId="2A2DBDCB" w14:textId="77777777">
        <w:tc>
          <w:tcPr>
            <w:tcW w:w="9923" w:type="dxa"/>
            <w:gridSpan w:val="3"/>
            <w:tcBorders>
              <w:top w:val="nil"/>
              <w:left w:val="nil"/>
              <w:bottom w:val="single" w:sz="4" w:space="0" w:color="auto"/>
              <w:right w:val="nil"/>
            </w:tcBorders>
            <w:vAlign w:val="center"/>
            <w:hideMark/>
          </w:tcPr>
          <w:p w14:paraId="4999BE7E" w14:textId="77777777" w:rsidR="002459B6" w:rsidRPr="00CF5759" w:rsidRDefault="002459B6">
            <w:pPr>
              <w:pStyle w:val="A03Flietext"/>
              <w:jc w:val="center"/>
              <w:rPr>
                <w:rFonts w:asciiTheme="minorHAnsi" w:hAnsiTheme="minorHAnsi"/>
                <w:lang w:val="en-GB"/>
              </w:rPr>
            </w:pPr>
          </w:p>
        </w:tc>
      </w:tr>
      <w:tr w:rsidR="002459B6" w:rsidRPr="00CF5759" w14:paraId="48CE61B8" w14:textId="77777777">
        <w:tc>
          <w:tcPr>
            <w:tcW w:w="9923" w:type="dxa"/>
            <w:gridSpan w:val="3"/>
            <w:tcBorders>
              <w:top w:val="single" w:sz="4" w:space="0" w:color="auto"/>
              <w:left w:val="nil"/>
              <w:bottom w:val="single" w:sz="4" w:space="0" w:color="auto"/>
              <w:right w:val="nil"/>
            </w:tcBorders>
            <w:vAlign w:val="center"/>
            <w:hideMark/>
          </w:tcPr>
          <w:p w14:paraId="37D6DC4E" w14:textId="0886C63B" w:rsidR="002459B6" w:rsidRPr="00CF5759" w:rsidRDefault="002459B6">
            <w:pPr>
              <w:pStyle w:val="A03Flietext"/>
              <w:jc w:val="center"/>
              <w:rPr>
                <w:rFonts w:asciiTheme="minorHAnsi" w:hAnsiTheme="minorHAnsi"/>
                <w:lang w:val="en-GB"/>
              </w:rPr>
            </w:pPr>
            <w:r w:rsidRPr="00CF5759">
              <w:rPr>
                <w:rFonts w:ascii="MB Corpo S Text Office" w:hAnsi="MB Corpo S Text Office"/>
                <w:sz w:val="18"/>
                <w:szCs w:val="18"/>
                <w:lang w:val="en-GB"/>
              </w:rPr>
              <w:t>Mercedes</w:t>
            </w:r>
            <w:r w:rsidR="004D6F87">
              <w:rPr>
                <w:rFonts w:ascii="MB Corpo S Text Office" w:hAnsi="MB Corpo S Text Office"/>
                <w:sz w:val="18"/>
                <w:szCs w:val="18"/>
                <w:lang w:val="en-GB"/>
              </w:rPr>
              <w:noBreakHyphen/>
            </w:r>
            <w:r w:rsidRPr="00CF5759">
              <w:rPr>
                <w:rFonts w:ascii="MB Corpo S Text Office" w:hAnsi="MB Corpo S Text Office"/>
                <w:sz w:val="18"/>
                <w:szCs w:val="18"/>
                <w:lang w:val="en-GB"/>
              </w:rPr>
              <w:t xml:space="preserve">AMG GT 55 </w:t>
            </w:r>
            <w:r w:rsidR="00190779" w:rsidRPr="00CF5759">
              <w:rPr>
                <w:rFonts w:ascii="MB Corpo S Text Office" w:hAnsi="MB Corpo S Text Office"/>
                <w:sz w:val="18"/>
                <w:szCs w:val="18"/>
                <w:lang w:val="en-GB"/>
              </w:rPr>
              <w:t>SUV</w:t>
            </w:r>
          </w:p>
        </w:tc>
      </w:tr>
      <w:tr w:rsidR="00B42279" w:rsidRPr="00CF5759" w14:paraId="250938B4" w14:textId="77777777">
        <w:tc>
          <w:tcPr>
            <w:tcW w:w="3828" w:type="dxa"/>
            <w:tcBorders>
              <w:top w:val="single" w:sz="4" w:space="0" w:color="auto"/>
              <w:left w:val="nil"/>
              <w:bottom w:val="single" w:sz="4" w:space="0" w:color="auto"/>
              <w:right w:val="single" w:sz="4" w:space="0" w:color="auto"/>
            </w:tcBorders>
            <w:vAlign w:val="center"/>
            <w:hideMark/>
          </w:tcPr>
          <w:p w14:paraId="3087B154" w14:textId="29CD1879" w:rsidR="00B42279" w:rsidRPr="00CF5759" w:rsidRDefault="00B42279" w:rsidP="00B42279">
            <w:pPr>
              <w:pStyle w:val="A03Flietext"/>
              <w:rPr>
                <w:rFonts w:asciiTheme="minorHAnsi" w:hAnsiTheme="minorHAnsi"/>
                <w:sz w:val="18"/>
                <w:szCs w:val="18"/>
                <w:lang w:val="en-GB"/>
              </w:rPr>
            </w:pPr>
            <w:r w:rsidRPr="00CF5759">
              <w:rPr>
                <w:sz w:val="18"/>
                <w:szCs w:val="18"/>
                <w:lang w:val="en-GB"/>
              </w:rPr>
              <w:t>Electric motors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AAA30E"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Type</w:t>
            </w:r>
          </w:p>
        </w:tc>
        <w:tc>
          <w:tcPr>
            <w:tcW w:w="4536" w:type="dxa"/>
            <w:tcBorders>
              <w:top w:val="single" w:sz="4" w:space="0" w:color="auto"/>
              <w:left w:val="single" w:sz="4" w:space="0" w:color="auto"/>
              <w:bottom w:val="single" w:sz="4" w:space="0" w:color="auto"/>
              <w:right w:val="nil"/>
            </w:tcBorders>
            <w:vAlign w:val="center"/>
            <w:hideMark/>
          </w:tcPr>
          <w:p w14:paraId="0D3E2B21" w14:textId="77777777" w:rsidR="00B42279" w:rsidRPr="00CF5759" w:rsidRDefault="00B42279" w:rsidP="00B42279">
            <w:pPr>
              <w:pStyle w:val="A03Flietext"/>
              <w:rPr>
                <w:rFonts w:asciiTheme="minorHAnsi" w:hAnsiTheme="minorHAnsi"/>
                <w:sz w:val="18"/>
                <w:szCs w:val="18"/>
                <w:lang w:val="en-GB"/>
              </w:rPr>
            </w:pPr>
            <w:r w:rsidRPr="00CF5759">
              <w:rPr>
                <w:sz w:val="18"/>
                <w:szCs w:val="18"/>
                <w:lang w:val="en-GB"/>
              </w:rPr>
              <w:t>Three axial flux motors</w:t>
            </w:r>
          </w:p>
        </w:tc>
      </w:tr>
      <w:tr w:rsidR="00B42279" w:rsidRPr="00CF5759" w14:paraId="792CFFEA" w14:textId="77777777">
        <w:tc>
          <w:tcPr>
            <w:tcW w:w="3828" w:type="dxa"/>
            <w:tcBorders>
              <w:top w:val="single" w:sz="4" w:space="0" w:color="auto"/>
              <w:left w:val="nil"/>
              <w:bottom w:val="single" w:sz="4" w:space="0" w:color="auto"/>
              <w:right w:val="single" w:sz="4" w:space="0" w:color="auto"/>
            </w:tcBorders>
            <w:vAlign w:val="center"/>
            <w:hideMark/>
          </w:tcPr>
          <w:p w14:paraId="6DD10F34" w14:textId="319FB69B" w:rsidR="00B42279" w:rsidRPr="00CF5759" w:rsidRDefault="00B42279" w:rsidP="00B42279">
            <w:pPr>
              <w:pStyle w:val="A03Flietext"/>
              <w:rPr>
                <w:rFonts w:asciiTheme="minorHAnsi" w:hAnsiTheme="minorHAnsi"/>
                <w:sz w:val="18"/>
                <w:szCs w:val="18"/>
                <w:lang w:val="en-GB"/>
              </w:rPr>
            </w:pPr>
            <w:r w:rsidRPr="00CF5759">
              <w:rPr>
                <w:sz w:val="18"/>
                <w:szCs w:val="18"/>
                <w:lang w:val="en-GB"/>
              </w:rPr>
              <w:t xml:space="preserve">Max. drive output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41387A" w14:textId="2591B7A6"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49205A17" w14:textId="77777777" w:rsidR="00B42279" w:rsidRPr="00CF5759" w:rsidRDefault="00B42279" w:rsidP="00B42279">
            <w:pPr>
              <w:pStyle w:val="A03Flietext"/>
              <w:rPr>
                <w:rFonts w:asciiTheme="minorHAnsi" w:hAnsiTheme="minorHAnsi"/>
                <w:sz w:val="18"/>
                <w:szCs w:val="18"/>
                <w:lang w:val="en-GB"/>
              </w:rPr>
            </w:pPr>
            <w:r w:rsidRPr="00CF5759">
              <w:rPr>
                <w:sz w:val="18"/>
                <w:szCs w:val="18"/>
                <w:lang w:val="en-GB"/>
              </w:rPr>
              <w:t>600 (816)</w:t>
            </w:r>
          </w:p>
        </w:tc>
      </w:tr>
      <w:tr w:rsidR="00B42279" w:rsidRPr="00CF5759" w14:paraId="3E4FB6E5" w14:textId="77777777">
        <w:tc>
          <w:tcPr>
            <w:tcW w:w="3828" w:type="dxa"/>
            <w:tcBorders>
              <w:top w:val="single" w:sz="4" w:space="0" w:color="auto"/>
              <w:left w:val="nil"/>
              <w:bottom w:val="single" w:sz="4" w:space="0" w:color="auto"/>
              <w:right w:val="single" w:sz="4" w:space="0" w:color="auto"/>
            </w:tcBorders>
            <w:vAlign w:val="center"/>
            <w:hideMark/>
          </w:tcPr>
          <w:p w14:paraId="4E62B2DC" w14:textId="7C2EAA5F" w:rsidR="00B42279" w:rsidRPr="00CF5759" w:rsidRDefault="00B42279" w:rsidP="00B42279">
            <w:pPr>
              <w:pStyle w:val="A03Flietext"/>
              <w:rPr>
                <w:rFonts w:asciiTheme="minorHAnsi" w:hAnsiTheme="minorHAnsi"/>
                <w:sz w:val="18"/>
                <w:szCs w:val="18"/>
                <w:lang w:val="en-GB"/>
              </w:rPr>
            </w:pPr>
            <w:r w:rsidRPr="00CF5759">
              <w:rPr>
                <w:sz w:val="18"/>
                <w:szCs w:val="18"/>
                <w:lang w:val="en-GB"/>
              </w:rPr>
              <w:t>Continuous output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B748FB1" w14:textId="1EF225EF"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01B9571D" w14:textId="4DE1CE55" w:rsidR="00B42279" w:rsidRPr="00CF5759" w:rsidRDefault="00F05F83" w:rsidP="00B42279">
            <w:pPr>
              <w:pStyle w:val="A03Flietext"/>
              <w:rPr>
                <w:rFonts w:asciiTheme="minorHAnsi" w:hAnsiTheme="minorHAnsi"/>
                <w:sz w:val="18"/>
                <w:szCs w:val="18"/>
                <w:lang w:val="en-GB"/>
              </w:rPr>
            </w:pPr>
            <w:r w:rsidRPr="00CF5759">
              <w:rPr>
                <w:sz w:val="18"/>
                <w:szCs w:val="18"/>
                <w:lang w:val="en-GB"/>
              </w:rPr>
              <w:t>530 (721)</w:t>
            </w:r>
          </w:p>
        </w:tc>
      </w:tr>
      <w:tr w:rsidR="00B42279" w:rsidRPr="00CF5759" w14:paraId="711133CE" w14:textId="77777777">
        <w:tc>
          <w:tcPr>
            <w:tcW w:w="3828" w:type="dxa"/>
            <w:tcBorders>
              <w:top w:val="single" w:sz="4" w:space="0" w:color="auto"/>
              <w:left w:val="nil"/>
              <w:bottom w:val="single" w:sz="4" w:space="0" w:color="auto"/>
              <w:right w:val="single" w:sz="4" w:space="0" w:color="auto"/>
            </w:tcBorders>
            <w:vAlign w:val="center"/>
            <w:hideMark/>
          </w:tcPr>
          <w:p w14:paraId="1328545A" w14:textId="45B66B49" w:rsidR="00B42279" w:rsidRPr="00CF5759" w:rsidRDefault="00B42279" w:rsidP="00B42279">
            <w:pPr>
              <w:pStyle w:val="A03Flietext"/>
              <w:rPr>
                <w:rFonts w:asciiTheme="minorHAnsi" w:hAnsiTheme="minorHAnsi"/>
                <w:sz w:val="18"/>
                <w:szCs w:val="18"/>
                <w:lang w:val="en-GB"/>
              </w:rPr>
            </w:pPr>
            <w:r w:rsidRPr="00CF5759">
              <w:rPr>
                <w:sz w:val="18"/>
                <w:szCs w:val="18"/>
                <w:lang w:val="en-GB"/>
              </w:rPr>
              <w:t xml:space="preserve">Max. drive torque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38AD0E"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5253B9F1" w14:textId="7BDB4BDB"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1,8</w:t>
            </w:r>
            <w:r w:rsidR="00F05F83">
              <w:rPr>
                <w:rFonts w:asciiTheme="minorHAnsi" w:hAnsiTheme="minorHAnsi"/>
                <w:sz w:val="18"/>
                <w:szCs w:val="18"/>
                <w:lang w:val="en-GB"/>
              </w:rPr>
              <w:t>60</w:t>
            </w:r>
          </w:p>
        </w:tc>
      </w:tr>
      <w:tr w:rsidR="00B42279" w:rsidRPr="004C325F" w14:paraId="752F7BC2" w14:textId="77777777">
        <w:tc>
          <w:tcPr>
            <w:tcW w:w="3828" w:type="dxa"/>
            <w:tcBorders>
              <w:top w:val="single" w:sz="4" w:space="0" w:color="auto"/>
              <w:left w:val="nil"/>
              <w:bottom w:val="single" w:sz="4" w:space="0" w:color="auto"/>
              <w:right w:val="single" w:sz="4" w:space="0" w:color="auto"/>
            </w:tcBorders>
            <w:vAlign w:val="center"/>
            <w:hideMark/>
          </w:tcPr>
          <w:p w14:paraId="3BFD5D33" w14:textId="36B7F9D5" w:rsidR="00B42279" w:rsidRPr="00CF5759" w:rsidRDefault="00B42279" w:rsidP="00B42279">
            <w:pPr>
              <w:pStyle w:val="A03Flietext"/>
              <w:rPr>
                <w:rFonts w:asciiTheme="minorHAnsi" w:hAnsiTheme="minorHAnsi"/>
                <w:sz w:val="18"/>
                <w:szCs w:val="18"/>
                <w:lang w:val="en-GB"/>
              </w:rPr>
            </w:pPr>
            <w:r>
              <w:rPr>
                <w:sz w:val="18"/>
                <w:szCs w:val="18"/>
                <w:lang w:val="en-GB"/>
              </w:rPr>
              <w:t>Drive system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1ED2EA5" w14:textId="77777777" w:rsidR="00B42279" w:rsidRPr="00CF5759" w:rsidRDefault="00B42279" w:rsidP="00B42279">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03231D80" w14:textId="77777777" w:rsidR="00B42279" w:rsidRPr="00CF5759" w:rsidRDefault="00B42279" w:rsidP="00B42279">
            <w:pPr>
              <w:pStyle w:val="A03Flietext"/>
              <w:rPr>
                <w:rFonts w:asciiTheme="minorHAnsi" w:hAnsiTheme="minorHAnsi"/>
                <w:sz w:val="18"/>
                <w:szCs w:val="18"/>
                <w:lang w:val="en-GB"/>
              </w:rPr>
            </w:pPr>
            <w:r w:rsidRPr="00CF5759">
              <w:rPr>
                <w:sz w:val="18"/>
                <w:szCs w:val="18"/>
                <w:lang w:val="en-GB"/>
              </w:rPr>
              <w:t>Fully variable AMG Performance 4MATIC+ all-wheel drive</w:t>
            </w:r>
          </w:p>
        </w:tc>
      </w:tr>
      <w:tr w:rsidR="00B42279" w:rsidRPr="00CF5759" w14:paraId="5EFA4CBA" w14:textId="77777777">
        <w:tc>
          <w:tcPr>
            <w:tcW w:w="3828" w:type="dxa"/>
            <w:tcBorders>
              <w:top w:val="single" w:sz="4" w:space="0" w:color="auto"/>
              <w:left w:val="nil"/>
              <w:bottom w:val="single" w:sz="4" w:space="0" w:color="auto"/>
              <w:right w:val="single" w:sz="4" w:space="0" w:color="auto"/>
            </w:tcBorders>
            <w:vAlign w:val="center"/>
          </w:tcPr>
          <w:p w14:paraId="39ABC486" w14:textId="2C38290D" w:rsidR="00B42279" w:rsidRPr="00CF5759" w:rsidRDefault="00B42279" w:rsidP="00B42279">
            <w:pPr>
              <w:pStyle w:val="A03Flietext"/>
              <w:rPr>
                <w:rFonts w:asciiTheme="minorHAnsi" w:hAnsiTheme="minorHAnsi"/>
                <w:sz w:val="18"/>
                <w:szCs w:val="18"/>
                <w:lang w:val="en-GB"/>
              </w:rPr>
            </w:pPr>
            <w:r w:rsidRPr="00CF5759">
              <w:rPr>
                <w:sz w:val="18"/>
                <w:szCs w:val="18"/>
                <w:lang w:val="en-GB"/>
              </w:rPr>
              <w:t>Top speed</w:t>
            </w:r>
          </w:p>
        </w:tc>
        <w:tc>
          <w:tcPr>
            <w:tcW w:w="1559" w:type="dxa"/>
            <w:tcBorders>
              <w:top w:val="single" w:sz="4" w:space="0" w:color="auto"/>
              <w:left w:val="single" w:sz="4" w:space="0" w:color="auto"/>
              <w:bottom w:val="single" w:sz="4" w:space="0" w:color="auto"/>
              <w:right w:val="single" w:sz="4" w:space="0" w:color="auto"/>
            </w:tcBorders>
            <w:vAlign w:val="center"/>
          </w:tcPr>
          <w:p w14:paraId="0D9F0F0A"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2A10BB9D" w14:textId="5660466F" w:rsidR="00B42279" w:rsidRPr="00CF5759" w:rsidRDefault="00B42279" w:rsidP="00B42279">
            <w:pPr>
              <w:pStyle w:val="A03Flietext"/>
              <w:rPr>
                <w:rFonts w:asciiTheme="minorHAnsi" w:hAnsiTheme="minorHAnsi"/>
                <w:sz w:val="18"/>
                <w:szCs w:val="18"/>
                <w:lang w:val="en-GB"/>
              </w:rPr>
            </w:pPr>
            <w:r w:rsidRPr="00CF5759">
              <w:rPr>
                <w:sz w:val="18"/>
                <w:szCs w:val="18"/>
                <w:lang w:val="en-GB"/>
              </w:rPr>
              <w:t>270 (Driver’s Package)</w:t>
            </w:r>
          </w:p>
        </w:tc>
      </w:tr>
      <w:tr w:rsidR="00B42279" w:rsidRPr="00CF5759" w14:paraId="366F4F13" w14:textId="77777777">
        <w:tc>
          <w:tcPr>
            <w:tcW w:w="3828" w:type="dxa"/>
            <w:tcBorders>
              <w:top w:val="single" w:sz="4" w:space="0" w:color="auto"/>
              <w:left w:val="nil"/>
              <w:bottom w:val="single" w:sz="4" w:space="0" w:color="auto"/>
              <w:right w:val="single" w:sz="4" w:space="0" w:color="auto"/>
            </w:tcBorders>
            <w:vAlign w:val="center"/>
          </w:tcPr>
          <w:p w14:paraId="435E5B7B" w14:textId="7CF776A8" w:rsidR="00B42279" w:rsidRPr="00E0344D" w:rsidRDefault="00B42279" w:rsidP="00B42279">
            <w:pPr>
              <w:pStyle w:val="A03Flietext"/>
              <w:rPr>
                <w:rFonts w:asciiTheme="minorHAnsi" w:hAnsiTheme="minorHAnsi"/>
                <w:sz w:val="18"/>
                <w:szCs w:val="18"/>
                <w:lang w:val="en-GB"/>
              </w:rPr>
            </w:pPr>
            <w:r w:rsidRPr="00E0344D">
              <w:rPr>
                <w:sz w:val="18"/>
                <w:szCs w:val="18"/>
                <w:lang w:val="en-GB"/>
              </w:rPr>
              <w:t>Acceleration 0–100 km/h (1-foot rollout)</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_Ref240964353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4</w:t>
            </w:r>
            <w:r w:rsidR="009139FF" w:rsidRPr="00E0344D">
              <w:rPr>
                <w:sz w:val="18"/>
                <w:szCs w:val="18"/>
                <w:vertAlign w:val="superscript"/>
                <w:lang w:val="en-GB"/>
              </w:rPr>
              <w:fldChar w:fldCharType="end"/>
            </w:r>
            <w:r w:rsidR="0057775D"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15E84458"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0A92A276" w14:textId="0EF21E75"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2.8</w:t>
            </w:r>
          </w:p>
        </w:tc>
      </w:tr>
      <w:tr w:rsidR="00B42279" w:rsidRPr="00CF5759" w14:paraId="427E4CCA" w14:textId="77777777">
        <w:tc>
          <w:tcPr>
            <w:tcW w:w="3828" w:type="dxa"/>
            <w:tcBorders>
              <w:top w:val="single" w:sz="4" w:space="0" w:color="auto"/>
              <w:left w:val="nil"/>
              <w:bottom w:val="single" w:sz="4" w:space="0" w:color="auto"/>
              <w:right w:val="single" w:sz="4" w:space="0" w:color="auto"/>
            </w:tcBorders>
            <w:vAlign w:val="center"/>
          </w:tcPr>
          <w:p w14:paraId="67396D4F" w14:textId="18D4D0B2" w:rsidR="00B42279" w:rsidRPr="00E0344D" w:rsidRDefault="00B42279" w:rsidP="00B42279">
            <w:pPr>
              <w:pStyle w:val="A03Flietext"/>
              <w:rPr>
                <w:rFonts w:asciiTheme="minorHAnsi" w:hAnsiTheme="minorHAnsi"/>
                <w:sz w:val="18"/>
                <w:szCs w:val="18"/>
                <w:lang w:val="en-GB"/>
              </w:rPr>
            </w:pPr>
            <w:r w:rsidRPr="00E0344D">
              <w:rPr>
                <w:sz w:val="18"/>
                <w:szCs w:val="18"/>
                <w:lang w:val="en-GB"/>
              </w:rPr>
              <w:t>Acceleration 0–200 km/h (1-foot rollout</w:t>
            </w:r>
            <w:r w:rsidR="00987A97" w:rsidRPr="00E0344D">
              <w:rPr>
                <w:sz w:val="18"/>
                <w:szCs w:val="18"/>
                <w:lang w:val="en-GB"/>
              </w:rPr>
              <w:t>)</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_Ref240964353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4</w:t>
            </w:r>
            <w:r w:rsidR="009139FF" w:rsidRPr="00E0344D">
              <w:rPr>
                <w:sz w:val="18"/>
                <w:szCs w:val="18"/>
                <w:vertAlign w:val="superscript"/>
                <w:lang w:val="en-GB"/>
              </w:rPr>
              <w:fldChar w:fldCharType="end"/>
            </w:r>
            <w:r w:rsidR="0057775D" w:rsidRPr="00E0344D">
              <w:rPr>
                <w:rFonts w:asciiTheme="minorHAnsi" w:hAnsiTheme="minorHAnsi"/>
                <w:sz w:val="18"/>
                <w:szCs w:val="18"/>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1234EA3"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28C7C02" w14:textId="798717A3"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9.4</w:t>
            </w:r>
          </w:p>
        </w:tc>
      </w:tr>
      <w:tr w:rsidR="00B42279" w:rsidRPr="00CF5759" w14:paraId="723A7837" w14:textId="77777777">
        <w:tc>
          <w:tcPr>
            <w:tcW w:w="3828" w:type="dxa"/>
            <w:tcBorders>
              <w:top w:val="single" w:sz="4" w:space="0" w:color="auto"/>
              <w:left w:val="nil"/>
              <w:bottom w:val="single" w:sz="4" w:space="0" w:color="auto"/>
              <w:right w:val="single" w:sz="4" w:space="0" w:color="auto"/>
            </w:tcBorders>
            <w:vAlign w:val="center"/>
          </w:tcPr>
          <w:p w14:paraId="0254C916" w14:textId="65556CAE" w:rsidR="00B42279" w:rsidRPr="00E0344D" w:rsidRDefault="00B42279" w:rsidP="00B42279">
            <w:pPr>
              <w:pStyle w:val="A03Flietext"/>
              <w:rPr>
                <w:sz w:val="18"/>
                <w:szCs w:val="18"/>
                <w:lang w:val="en-GB"/>
              </w:rPr>
            </w:pPr>
            <w:r w:rsidRPr="00E0344D">
              <w:rPr>
                <w:sz w:val="18"/>
                <w:szCs w:val="18"/>
                <w:lang w:val="en-GB"/>
              </w:rPr>
              <w:t>Acceleration 0–100 km/h</w:t>
            </w:r>
          </w:p>
        </w:tc>
        <w:tc>
          <w:tcPr>
            <w:tcW w:w="1559" w:type="dxa"/>
            <w:tcBorders>
              <w:top w:val="single" w:sz="4" w:space="0" w:color="auto"/>
              <w:left w:val="single" w:sz="4" w:space="0" w:color="auto"/>
              <w:bottom w:val="single" w:sz="4" w:space="0" w:color="auto"/>
              <w:right w:val="single" w:sz="4" w:space="0" w:color="auto"/>
            </w:tcBorders>
            <w:vAlign w:val="center"/>
          </w:tcPr>
          <w:p w14:paraId="09B31375" w14:textId="77777777" w:rsidR="00B42279" w:rsidRPr="00E0344D" w:rsidRDefault="00B42279" w:rsidP="00B4227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35FE2767" w14:textId="4EA2BDB4"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3.1</w:t>
            </w:r>
          </w:p>
        </w:tc>
      </w:tr>
      <w:tr w:rsidR="00B42279" w:rsidRPr="00CF5759" w14:paraId="3B960E2E" w14:textId="77777777">
        <w:tc>
          <w:tcPr>
            <w:tcW w:w="3828" w:type="dxa"/>
            <w:tcBorders>
              <w:top w:val="single" w:sz="4" w:space="0" w:color="auto"/>
              <w:left w:val="nil"/>
              <w:bottom w:val="single" w:sz="4" w:space="0" w:color="auto"/>
              <w:right w:val="single" w:sz="4" w:space="0" w:color="auto"/>
            </w:tcBorders>
            <w:vAlign w:val="center"/>
          </w:tcPr>
          <w:p w14:paraId="4822D6C8" w14:textId="75C9B6E6" w:rsidR="00B42279" w:rsidRPr="00E0344D" w:rsidRDefault="00B42279" w:rsidP="00B42279">
            <w:pPr>
              <w:pStyle w:val="A03Flietext"/>
              <w:rPr>
                <w:sz w:val="18"/>
                <w:szCs w:val="18"/>
                <w:lang w:val="en-GB"/>
              </w:rPr>
            </w:pPr>
            <w:r w:rsidRPr="00E0344D">
              <w:rPr>
                <w:sz w:val="18"/>
                <w:szCs w:val="18"/>
                <w:lang w:val="en-GB"/>
              </w:rPr>
              <w:t>Acceleration 0–200 km/h</w:t>
            </w:r>
          </w:p>
        </w:tc>
        <w:tc>
          <w:tcPr>
            <w:tcW w:w="1559" w:type="dxa"/>
            <w:tcBorders>
              <w:top w:val="single" w:sz="4" w:space="0" w:color="auto"/>
              <w:left w:val="single" w:sz="4" w:space="0" w:color="auto"/>
              <w:bottom w:val="single" w:sz="4" w:space="0" w:color="auto"/>
              <w:right w:val="single" w:sz="4" w:space="0" w:color="auto"/>
            </w:tcBorders>
            <w:vAlign w:val="center"/>
          </w:tcPr>
          <w:p w14:paraId="7B9699C8" w14:textId="77777777" w:rsidR="00B42279" w:rsidRPr="00E0344D" w:rsidRDefault="00B42279" w:rsidP="00B4227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5B9699C5" w14:textId="54547509"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9.9</w:t>
            </w:r>
          </w:p>
        </w:tc>
      </w:tr>
      <w:tr w:rsidR="00B42279" w:rsidRPr="00CF5759" w14:paraId="0438168B" w14:textId="77777777">
        <w:tc>
          <w:tcPr>
            <w:tcW w:w="3828" w:type="dxa"/>
            <w:tcBorders>
              <w:top w:val="single" w:sz="4" w:space="0" w:color="auto"/>
              <w:left w:val="nil"/>
              <w:bottom w:val="single" w:sz="4" w:space="0" w:color="auto"/>
              <w:right w:val="single" w:sz="4" w:space="0" w:color="auto"/>
            </w:tcBorders>
            <w:vAlign w:val="center"/>
          </w:tcPr>
          <w:p w14:paraId="06AADEF8" w14:textId="35AAFDDA" w:rsidR="00B42279" w:rsidRPr="00E0344D" w:rsidRDefault="00B42279" w:rsidP="00B42279">
            <w:pPr>
              <w:pStyle w:val="A03Flietext"/>
              <w:rPr>
                <w:rFonts w:asciiTheme="minorHAnsi" w:hAnsiTheme="minorHAnsi"/>
                <w:sz w:val="18"/>
                <w:szCs w:val="18"/>
                <w:lang w:val="en-GB"/>
              </w:rPr>
            </w:pPr>
            <w:r w:rsidRPr="00E0344D">
              <w:rPr>
                <w:sz w:val="18"/>
                <w:szCs w:val="18"/>
                <w:lang w:val="en-GB"/>
              </w:rPr>
              <w:t>Boost duration</w:t>
            </w:r>
          </w:p>
        </w:tc>
        <w:tc>
          <w:tcPr>
            <w:tcW w:w="1559" w:type="dxa"/>
            <w:tcBorders>
              <w:top w:val="single" w:sz="4" w:space="0" w:color="auto"/>
              <w:left w:val="single" w:sz="4" w:space="0" w:color="auto"/>
              <w:bottom w:val="single" w:sz="4" w:space="0" w:color="auto"/>
              <w:right w:val="single" w:sz="4" w:space="0" w:color="auto"/>
            </w:tcBorders>
            <w:vAlign w:val="center"/>
          </w:tcPr>
          <w:p w14:paraId="643884EB"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67500762" w14:textId="5144CAAD" w:rsidR="00B42279" w:rsidRPr="00E0344D" w:rsidRDefault="00B42279" w:rsidP="00B42279">
            <w:pPr>
              <w:pStyle w:val="A03Flietext"/>
              <w:rPr>
                <w:rFonts w:asciiTheme="minorHAnsi" w:hAnsiTheme="minorHAnsi"/>
                <w:sz w:val="18"/>
                <w:szCs w:val="18"/>
                <w:lang w:val="en-GB"/>
              </w:rPr>
            </w:pPr>
            <w:r w:rsidRPr="00E0344D">
              <w:rPr>
                <w:sz w:val="18"/>
                <w:szCs w:val="18"/>
                <w:lang w:val="en-GB"/>
              </w:rPr>
              <w:t>55</w:t>
            </w:r>
          </w:p>
        </w:tc>
      </w:tr>
      <w:tr w:rsidR="00B42279" w:rsidRPr="00CF5759" w14:paraId="3A90E428" w14:textId="77777777">
        <w:tc>
          <w:tcPr>
            <w:tcW w:w="3828" w:type="dxa"/>
            <w:tcBorders>
              <w:top w:val="single" w:sz="4" w:space="0" w:color="auto"/>
              <w:left w:val="nil"/>
              <w:bottom w:val="single" w:sz="4" w:space="0" w:color="auto"/>
              <w:right w:val="single" w:sz="4" w:space="0" w:color="auto"/>
            </w:tcBorders>
            <w:vAlign w:val="center"/>
          </w:tcPr>
          <w:p w14:paraId="76C58119" w14:textId="5C87E1A9" w:rsidR="00B42279" w:rsidRPr="00E0344D" w:rsidRDefault="00B42279" w:rsidP="00B42279">
            <w:pPr>
              <w:pStyle w:val="A03Flietext"/>
              <w:rPr>
                <w:rFonts w:asciiTheme="minorHAnsi" w:hAnsiTheme="minorHAnsi"/>
                <w:sz w:val="18"/>
                <w:szCs w:val="18"/>
                <w:lang w:val="en-GB"/>
              </w:rPr>
            </w:pPr>
            <w:r w:rsidRPr="00E0344D">
              <w:rPr>
                <w:sz w:val="18"/>
                <w:szCs w:val="18"/>
                <w:lang w:val="en-GB"/>
              </w:rPr>
              <w:t>Nominal voltage</w:t>
            </w:r>
          </w:p>
        </w:tc>
        <w:tc>
          <w:tcPr>
            <w:tcW w:w="1559" w:type="dxa"/>
            <w:tcBorders>
              <w:top w:val="single" w:sz="4" w:space="0" w:color="auto"/>
              <w:left w:val="single" w:sz="4" w:space="0" w:color="auto"/>
              <w:bottom w:val="single" w:sz="4" w:space="0" w:color="auto"/>
              <w:right w:val="single" w:sz="4" w:space="0" w:color="auto"/>
            </w:tcBorders>
            <w:vAlign w:val="center"/>
          </w:tcPr>
          <w:p w14:paraId="11F69B8A"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volts</w:t>
            </w:r>
          </w:p>
        </w:tc>
        <w:tc>
          <w:tcPr>
            <w:tcW w:w="4536" w:type="dxa"/>
            <w:tcBorders>
              <w:top w:val="single" w:sz="4" w:space="0" w:color="auto"/>
              <w:left w:val="single" w:sz="4" w:space="0" w:color="auto"/>
              <w:bottom w:val="single" w:sz="4" w:space="0" w:color="auto"/>
              <w:right w:val="nil"/>
            </w:tcBorders>
            <w:vAlign w:val="center"/>
          </w:tcPr>
          <w:p w14:paraId="3CB9AF8F"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800</w:t>
            </w:r>
          </w:p>
        </w:tc>
      </w:tr>
      <w:tr w:rsidR="00B42279" w:rsidRPr="00CF5759" w14:paraId="23675CBD" w14:textId="77777777">
        <w:tc>
          <w:tcPr>
            <w:tcW w:w="3828" w:type="dxa"/>
            <w:tcBorders>
              <w:top w:val="single" w:sz="4" w:space="0" w:color="auto"/>
              <w:left w:val="nil"/>
              <w:bottom w:val="single" w:sz="4" w:space="0" w:color="auto"/>
              <w:right w:val="single" w:sz="4" w:space="0" w:color="auto"/>
            </w:tcBorders>
            <w:vAlign w:val="center"/>
          </w:tcPr>
          <w:p w14:paraId="638D98E3" w14:textId="7A660658" w:rsidR="00B42279" w:rsidRPr="00E0344D" w:rsidRDefault="00B42279" w:rsidP="00B42279">
            <w:pPr>
              <w:pStyle w:val="A03Flietext"/>
              <w:rPr>
                <w:rFonts w:asciiTheme="minorHAnsi" w:hAnsiTheme="minorHAnsi"/>
                <w:sz w:val="18"/>
                <w:szCs w:val="18"/>
                <w:lang w:val="en-GB"/>
              </w:rPr>
            </w:pPr>
            <w:r w:rsidRPr="00E0344D">
              <w:rPr>
                <w:sz w:val="18"/>
                <w:szCs w:val="18"/>
                <w:lang w:val="en-GB"/>
              </w:rPr>
              <w:t>Battery capacity (net)</w:t>
            </w:r>
          </w:p>
        </w:tc>
        <w:tc>
          <w:tcPr>
            <w:tcW w:w="1559" w:type="dxa"/>
            <w:tcBorders>
              <w:top w:val="single" w:sz="4" w:space="0" w:color="auto"/>
              <w:left w:val="single" w:sz="4" w:space="0" w:color="auto"/>
              <w:bottom w:val="single" w:sz="4" w:space="0" w:color="auto"/>
              <w:right w:val="single" w:sz="4" w:space="0" w:color="auto"/>
            </w:tcBorders>
            <w:vAlign w:val="center"/>
          </w:tcPr>
          <w:p w14:paraId="4A2F2BCF"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0EB07AE5" w14:textId="7B720CAB" w:rsidR="00B42279" w:rsidRPr="00E0344D" w:rsidRDefault="00B42279" w:rsidP="00B42279">
            <w:pPr>
              <w:pStyle w:val="A03Flietext"/>
              <w:rPr>
                <w:rFonts w:asciiTheme="minorHAnsi" w:hAnsiTheme="minorHAnsi"/>
                <w:sz w:val="18"/>
                <w:szCs w:val="18"/>
                <w:lang w:val="en-GB"/>
              </w:rPr>
            </w:pPr>
            <w:r w:rsidRPr="00E0344D">
              <w:rPr>
                <w:sz w:val="18"/>
                <w:szCs w:val="18"/>
                <w:lang w:val="en-GB"/>
              </w:rPr>
              <w:t>106/128</w:t>
            </w:r>
          </w:p>
        </w:tc>
      </w:tr>
      <w:tr w:rsidR="00B42279" w:rsidRPr="00CF5759" w14:paraId="67550231" w14:textId="77777777">
        <w:tc>
          <w:tcPr>
            <w:tcW w:w="3828" w:type="dxa"/>
            <w:tcBorders>
              <w:top w:val="single" w:sz="4" w:space="0" w:color="auto"/>
              <w:left w:val="nil"/>
              <w:bottom w:val="single" w:sz="4" w:space="0" w:color="auto"/>
              <w:right w:val="single" w:sz="4" w:space="0" w:color="auto"/>
            </w:tcBorders>
            <w:vAlign w:val="center"/>
          </w:tcPr>
          <w:p w14:paraId="4F5D8551" w14:textId="3756F4A3" w:rsidR="00B42279" w:rsidRPr="00E0344D" w:rsidRDefault="00B42279" w:rsidP="00B42279">
            <w:pPr>
              <w:pStyle w:val="A03Flietext"/>
              <w:rPr>
                <w:sz w:val="18"/>
                <w:szCs w:val="18"/>
                <w:lang w:val="en-GB"/>
              </w:rPr>
            </w:pPr>
            <w:r w:rsidRPr="00E0344D">
              <w:rPr>
                <w:sz w:val="18"/>
                <w:szCs w:val="18"/>
                <w:lang w:val="en-GB"/>
              </w:rPr>
              <w:t>Max. DC charging power</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1D05947" w14:textId="77777777" w:rsidR="00B42279" w:rsidRPr="00E0344D" w:rsidRDefault="00B42279" w:rsidP="00B42279">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40FDE55D" w14:textId="227E9C9D" w:rsidR="00B42279" w:rsidRPr="00E0344D" w:rsidRDefault="00B42279" w:rsidP="00B42279">
            <w:pPr>
              <w:pStyle w:val="A03Flietext"/>
              <w:rPr>
                <w:sz w:val="18"/>
                <w:szCs w:val="18"/>
                <w:lang w:val="en-GB"/>
              </w:rPr>
            </w:pPr>
            <w:r w:rsidRPr="00E0344D">
              <w:rPr>
                <w:sz w:val="18"/>
                <w:szCs w:val="18"/>
                <w:lang w:val="en-GB"/>
              </w:rPr>
              <w:t>600/710</w:t>
            </w:r>
          </w:p>
        </w:tc>
      </w:tr>
      <w:tr w:rsidR="00B42279" w:rsidRPr="00CF5759" w14:paraId="6F004397" w14:textId="77777777">
        <w:tc>
          <w:tcPr>
            <w:tcW w:w="3828" w:type="dxa"/>
            <w:tcBorders>
              <w:top w:val="single" w:sz="4" w:space="0" w:color="auto"/>
              <w:left w:val="nil"/>
              <w:bottom w:val="single" w:sz="4" w:space="0" w:color="auto"/>
              <w:right w:val="single" w:sz="4" w:space="0" w:color="auto"/>
            </w:tcBorders>
            <w:vAlign w:val="center"/>
          </w:tcPr>
          <w:p w14:paraId="4341F0BC" w14:textId="1DF3DEFE" w:rsidR="00B42279" w:rsidRPr="00E0344D" w:rsidRDefault="00B42279" w:rsidP="00B42279">
            <w:pPr>
              <w:pStyle w:val="A03Flietext"/>
              <w:rPr>
                <w:rFonts w:asciiTheme="minorHAnsi" w:hAnsiTheme="minorHAnsi"/>
                <w:sz w:val="18"/>
                <w:szCs w:val="18"/>
                <w:lang w:val="en-GB"/>
              </w:rPr>
            </w:pPr>
            <w:r w:rsidRPr="00E0344D">
              <w:rPr>
                <w:sz w:val="18"/>
                <w:szCs w:val="18"/>
                <w:lang w:val="en-GB"/>
              </w:rPr>
              <w:t>Max. AC charging power</w:t>
            </w:r>
            <w:r w:rsidR="009139FF" w:rsidRPr="00E0344D">
              <w:rPr>
                <w:sz w:val="18"/>
                <w:szCs w:val="18"/>
                <w:vertAlign w:val="superscript"/>
                <w:lang w:val="en-GB"/>
              </w:rPr>
              <w:fldChar w:fldCharType="begin"/>
            </w:r>
            <w:r w:rsidR="009139FF"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9139FF" w:rsidRPr="00E0344D">
              <w:rPr>
                <w:sz w:val="18"/>
                <w:szCs w:val="18"/>
                <w:vertAlign w:val="superscript"/>
                <w:lang w:val="en-GB"/>
              </w:rPr>
            </w:r>
            <w:r w:rsidR="009139FF" w:rsidRPr="00E0344D">
              <w:rPr>
                <w:sz w:val="18"/>
                <w:szCs w:val="18"/>
                <w:vertAlign w:val="superscript"/>
                <w:lang w:val="en-GB"/>
              </w:rPr>
              <w:fldChar w:fldCharType="separate"/>
            </w:r>
            <w:r w:rsidR="009139FF" w:rsidRPr="00E0344D">
              <w:rPr>
                <w:sz w:val="18"/>
                <w:szCs w:val="18"/>
                <w:vertAlign w:val="superscript"/>
                <w:lang w:val="en-GB"/>
              </w:rPr>
              <w:t>1</w:t>
            </w:r>
            <w:r w:rsidR="009139FF"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3BD3B74"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1D9EC535"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11</w:t>
            </w:r>
          </w:p>
        </w:tc>
      </w:tr>
      <w:tr w:rsidR="00B42279" w:rsidRPr="00CF5759" w14:paraId="2A835665" w14:textId="77777777">
        <w:tc>
          <w:tcPr>
            <w:tcW w:w="3828" w:type="dxa"/>
            <w:tcBorders>
              <w:top w:val="single" w:sz="4" w:space="0" w:color="auto"/>
              <w:left w:val="nil"/>
              <w:bottom w:val="single" w:sz="4" w:space="0" w:color="auto"/>
              <w:right w:val="single" w:sz="4" w:space="0" w:color="auto"/>
            </w:tcBorders>
            <w:vAlign w:val="center"/>
          </w:tcPr>
          <w:p w14:paraId="782DE0AD" w14:textId="7634EB72" w:rsidR="00B42279" w:rsidRPr="00E0344D" w:rsidRDefault="00B42279" w:rsidP="00B42279">
            <w:pPr>
              <w:pStyle w:val="A03Flietext"/>
              <w:rPr>
                <w:rFonts w:asciiTheme="minorHAnsi" w:hAnsiTheme="minorHAnsi"/>
                <w:sz w:val="18"/>
                <w:szCs w:val="18"/>
                <w:lang w:val="en-GB"/>
              </w:rPr>
            </w:pPr>
            <w:r w:rsidRPr="00E0344D">
              <w:rPr>
                <w:sz w:val="18"/>
                <w:szCs w:val="18"/>
                <w:lang w:val="en-GB"/>
              </w:rPr>
              <w:t>DC charging: 10–80% SoC (net</w:t>
            </w:r>
            <w:r w:rsidR="00546A71">
              <w:rPr>
                <w:sz w:val="18"/>
                <w:szCs w:val="18"/>
                <w:lang w:val="en-GB"/>
              </w:rPr>
              <w:t>)</w:t>
            </w:r>
            <w:r w:rsidR="00546A71" w:rsidRPr="00546A71">
              <w:rPr>
                <w:sz w:val="18"/>
                <w:szCs w:val="18"/>
                <w:vertAlign w:val="superscript"/>
                <w:lang w:val="en-GB"/>
              </w:rPr>
              <w:t>5</w:t>
            </w:r>
          </w:p>
        </w:tc>
        <w:tc>
          <w:tcPr>
            <w:tcW w:w="1559" w:type="dxa"/>
            <w:tcBorders>
              <w:top w:val="single" w:sz="4" w:space="0" w:color="auto"/>
              <w:left w:val="single" w:sz="4" w:space="0" w:color="auto"/>
              <w:bottom w:val="single" w:sz="4" w:space="0" w:color="auto"/>
              <w:right w:val="single" w:sz="4" w:space="0" w:color="auto"/>
            </w:tcBorders>
            <w:vAlign w:val="center"/>
          </w:tcPr>
          <w:p w14:paraId="1311518C"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1A7235B6" w14:textId="329645BA" w:rsidR="00B42279" w:rsidRPr="00E0344D" w:rsidRDefault="00B42279" w:rsidP="00B42279">
            <w:pPr>
              <w:pStyle w:val="A03Flietext"/>
              <w:rPr>
                <w:rFonts w:asciiTheme="minorHAnsi" w:hAnsiTheme="minorHAnsi"/>
                <w:sz w:val="18"/>
                <w:szCs w:val="18"/>
                <w:lang w:val="en-GB"/>
              </w:rPr>
            </w:pPr>
            <w:r w:rsidRPr="00E0344D">
              <w:rPr>
                <w:sz w:val="18"/>
                <w:szCs w:val="18"/>
                <w:lang w:val="en-GB"/>
              </w:rPr>
              <w:t>11/12</w:t>
            </w:r>
          </w:p>
        </w:tc>
      </w:tr>
      <w:tr w:rsidR="00B42279" w:rsidRPr="00CF5759" w14:paraId="1C226AB1" w14:textId="77777777">
        <w:tc>
          <w:tcPr>
            <w:tcW w:w="3828" w:type="dxa"/>
            <w:tcBorders>
              <w:top w:val="single" w:sz="4" w:space="0" w:color="auto"/>
              <w:left w:val="nil"/>
              <w:bottom w:val="single" w:sz="4" w:space="0" w:color="auto"/>
              <w:right w:val="single" w:sz="4" w:space="0" w:color="auto"/>
            </w:tcBorders>
            <w:vAlign w:val="center"/>
          </w:tcPr>
          <w:p w14:paraId="0B961AEA" w14:textId="388E20CE" w:rsidR="00B42279" w:rsidRPr="00E0344D" w:rsidRDefault="00B42279" w:rsidP="00B42279">
            <w:pPr>
              <w:pStyle w:val="A03Flietext"/>
              <w:rPr>
                <w:rFonts w:asciiTheme="minorHAnsi" w:hAnsiTheme="minorHAnsi"/>
                <w:sz w:val="18"/>
                <w:szCs w:val="18"/>
                <w:lang w:val="en-GB"/>
              </w:rPr>
            </w:pPr>
            <w:r w:rsidRPr="00E0344D">
              <w:rPr>
                <w:sz w:val="18"/>
                <w:szCs w:val="18"/>
                <w:lang w:val="en-GB"/>
              </w:rPr>
              <w:t>DC charging: range after 10 min (WLTP combined)</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_Ref240962547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2</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8933BA8"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63645BCB" w14:textId="463073A7" w:rsidR="00B42279" w:rsidRPr="00E0344D" w:rsidRDefault="002F0C87" w:rsidP="00B42279">
            <w:pPr>
              <w:pStyle w:val="A03Flietext"/>
              <w:rPr>
                <w:rFonts w:asciiTheme="minorHAnsi" w:hAnsiTheme="minorHAnsi"/>
                <w:sz w:val="18"/>
                <w:szCs w:val="18"/>
                <w:lang w:val="en-GB"/>
              </w:rPr>
            </w:pPr>
            <w:r w:rsidRPr="00E0344D">
              <w:rPr>
                <w:sz w:val="18"/>
                <w:szCs w:val="18"/>
              </w:rPr>
              <w:t>386/454</w:t>
            </w:r>
          </w:p>
        </w:tc>
      </w:tr>
      <w:tr w:rsidR="00B42279" w:rsidRPr="00CF5759" w14:paraId="797BE502" w14:textId="77777777">
        <w:tc>
          <w:tcPr>
            <w:tcW w:w="3828" w:type="dxa"/>
            <w:tcBorders>
              <w:top w:val="single" w:sz="4" w:space="0" w:color="auto"/>
              <w:left w:val="nil"/>
              <w:bottom w:val="single" w:sz="4" w:space="0" w:color="auto"/>
              <w:right w:val="single" w:sz="4" w:space="0" w:color="auto"/>
            </w:tcBorders>
          </w:tcPr>
          <w:p w14:paraId="6F63CA03" w14:textId="22DB8EB9" w:rsidR="00B42279" w:rsidRPr="00E0344D" w:rsidRDefault="00B42279" w:rsidP="00B42279">
            <w:pPr>
              <w:pStyle w:val="A03Flietext"/>
              <w:rPr>
                <w:sz w:val="18"/>
                <w:szCs w:val="18"/>
                <w:lang w:val="en-GB"/>
              </w:rPr>
            </w:pPr>
            <w:r w:rsidRPr="00E0344D">
              <w:rPr>
                <w:sz w:val="18"/>
                <w:szCs w:val="18"/>
                <w:lang w:val="en-GB"/>
              </w:rPr>
              <w:t>Energy added in 10 min</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6249BA64" w14:textId="77777777" w:rsidR="00B42279" w:rsidRPr="00E0344D" w:rsidRDefault="00B42279" w:rsidP="00B42279">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41807E59" w14:textId="52A31347" w:rsidR="00B42279" w:rsidRPr="00E0344D" w:rsidRDefault="00B42279" w:rsidP="00B42279">
            <w:pPr>
              <w:pStyle w:val="A03Flietext"/>
              <w:rPr>
                <w:sz w:val="18"/>
                <w:szCs w:val="18"/>
                <w:lang w:val="en-GB"/>
              </w:rPr>
            </w:pPr>
            <w:r w:rsidRPr="00E0344D">
              <w:rPr>
                <w:sz w:val="18"/>
                <w:szCs w:val="18"/>
                <w:lang w:val="en-GB"/>
              </w:rPr>
              <w:t>70/83</w:t>
            </w:r>
          </w:p>
        </w:tc>
      </w:tr>
      <w:tr w:rsidR="00B42279" w:rsidRPr="00CF5759" w14:paraId="2A79BF03" w14:textId="77777777">
        <w:tc>
          <w:tcPr>
            <w:tcW w:w="3828" w:type="dxa"/>
            <w:tcBorders>
              <w:top w:val="single" w:sz="4" w:space="0" w:color="auto"/>
              <w:left w:val="nil"/>
              <w:bottom w:val="single" w:sz="4" w:space="0" w:color="auto"/>
              <w:right w:val="single" w:sz="4" w:space="0" w:color="auto"/>
            </w:tcBorders>
          </w:tcPr>
          <w:p w14:paraId="210D8546" w14:textId="71D312E5" w:rsidR="00B42279" w:rsidRPr="00E0344D" w:rsidRDefault="00B42279" w:rsidP="00B42279">
            <w:pPr>
              <w:pStyle w:val="A03Flietext"/>
              <w:rPr>
                <w:sz w:val="18"/>
                <w:szCs w:val="18"/>
                <w:lang w:val="en-GB"/>
              </w:rPr>
            </w:pPr>
            <w:r w:rsidRPr="00E0344D">
              <w:rPr>
                <w:sz w:val="18"/>
                <w:szCs w:val="18"/>
                <w:lang w:val="en-GB"/>
              </w:rPr>
              <w:t>Energy added in 5 min</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1EBE9889" w14:textId="77777777" w:rsidR="00B42279" w:rsidRPr="00E0344D" w:rsidRDefault="00B42279" w:rsidP="00B42279">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10EE8BE6" w14:textId="66268BAC" w:rsidR="00B42279" w:rsidRPr="00E0344D" w:rsidRDefault="00B42279" w:rsidP="00B42279">
            <w:pPr>
              <w:pStyle w:val="A03Flietext"/>
              <w:rPr>
                <w:sz w:val="18"/>
                <w:szCs w:val="18"/>
                <w:lang w:val="en-GB"/>
              </w:rPr>
            </w:pPr>
            <w:r w:rsidRPr="00E0344D">
              <w:rPr>
                <w:sz w:val="18"/>
                <w:szCs w:val="18"/>
                <w:lang w:val="en-GB"/>
              </w:rPr>
              <w:t>41/48</w:t>
            </w:r>
          </w:p>
        </w:tc>
      </w:tr>
      <w:tr w:rsidR="00B42279" w:rsidRPr="00CF5759" w14:paraId="05FCE68D" w14:textId="77777777">
        <w:tc>
          <w:tcPr>
            <w:tcW w:w="3828" w:type="dxa"/>
            <w:tcBorders>
              <w:top w:val="single" w:sz="4" w:space="0" w:color="auto"/>
              <w:left w:val="nil"/>
              <w:bottom w:val="single" w:sz="4" w:space="0" w:color="auto"/>
              <w:right w:val="single" w:sz="4" w:space="0" w:color="auto"/>
            </w:tcBorders>
            <w:vAlign w:val="center"/>
          </w:tcPr>
          <w:p w14:paraId="1BA1A25F" w14:textId="0017834B" w:rsidR="00B42279" w:rsidRPr="00E0344D" w:rsidRDefault="00B42279" w:rsidP="00B42279">
            <w:pPr>
              <w:pStyle w:val="A03Flietext"/>
              <w:rPr>
                <w:rFonts w:asciiTheme="minorHAnsi" w:hAnsiTheme="minorHAnsi"/>
                <w:sz w:val="18"/>
                <w:szCs w:val="18"/>
                <w:lang w:val="en-GB"/>
              </w:rPr>
            </w:pPr>
            <w:r w:rsidRPr="00E0344D">
              <w:rPr>
                <w:sz w:val="18"/>
                <w:szCs w:val="18"/>
                <w:lang w:val="en-GB"/>
              </w:rPr>
              <w:t>Kerb weight (DIN)</w:t>
            </w:r>
          </w:p>
        </w:tc>
        <w:tc>
          <w:tcPr>
            <w:tcW w:w="1559" w:type="dxa"/>
            <w:tcBorders>
              <w:top w:val="single" w:sz="4" w:space="0" w:color="auto"/>
              <w:left w:val="single" w:sz="4" w:space="0" w:color="auto"/>
              <w:bottom w:val="single" w:sz="4" w:space="0" w:color="auto"/>
              <w:right w:val="single" w:sz="4" w:space="0" w:color="auto"/>
            </w:tcBorders>
            <w:vAlign w:val="center"/>
          </w:tcPr>
          <w:p w14:paraId="22DEC68B"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57738688" w14:textId="1654AAAB" w:rsidR="00B42279" w:rsidRPr="00E0344D" w:rsidRDefault="00B42279" w:rsidP="00B42279">
            <w:pPr>
              <w:pStyle w:val="A03Flietext"/>
              <w:rPr>
                <w:rFonts w:asciiTheme="minorHAnsi" w:hAnsiTheme="minorHAnsi"/>
                <w:sz w:val="18"/>
                <w:szCs w:val="18"/>
                <w:lang w:val="en-GB"/>
              </w:rPr>
            </w:pPr>
            <w:r w:rsidRPr="00E0344D">
              <w:rPr>
                <w:sz w:val="18"/>
                <w:szCs w:val="18"/>
                <w:lang w:val="en-GB"/>
              </w:rPr>
              <w:t>2,605/2,715</w:t>
            </w:r>
          </w:p>
        </w:tc>
      </w:tr>
      <w:tr w:rsidR="00B42279" w:rsidRPr="00CF5759" w14:paraId="0668CADA" w14:textId="77777777">
        <w:tc>
          <w:tcPr>
            <w:tcW w:w="3828" w:type="dxa"/>
            <w:tcBorders>
              <w:top w:val="single" w:sz="4" w:space="0" w:color="auto"/>
              <w:left w:val="nil"/>
              <w:bottom w:val="single" w:sz="4" w:space="0" w:color="auto"/>
              <w:right w:val="single" w:sz="4" w:space="0" w:color="auto"/>
            </w:tcBorders>
            <w:vAlign w:val="center"/>
          </w:tcPr>
          <w:p w14:paraId="52256C37" w14:textId="4DC80789" w:rsidR="00B42279" w:rsidRPr="00E0344D" w:rsidRDefault="00B42279" w:rsidP="00B42279">
            <w:pPr>
              <w:pStyle w:val="A03Flietext"/>
              <w:rPr>
                <w:rFonts w:asciiTheme="minorHAnsi" w:hAnsiTheme="minorHAnsi"/>
                <w:sz w:val="18"/>
                <w:szCs w:val="18"/>
                <w:lang w:val="en-GB"/>
              </w:rPr>
            </w:pPr>
            <w:r w:rsidRPr="00E0344D">
              <w:rPr>
                <w:sz w:val="18"/>
                <w:szCs w:val="18"/>
                <w:lang w:val="en-GB"/>
              </w:rPr>
              <w:t>Length/</w:t>
            </w:r>
            <w:r w:rsidR="007B41C8">
              <w:rPr>
                <w:sz w:val="18"/>
                <w:szCs w:val="18"/>
                <w:lang w:val="en-GB"/>
              </w:rPr>
              <w:t>w</w:t>
            </w:r>
            <w:r w:rsidRPr="00E0344D">
              <w:rPr>
                <w:sz w:val="18"/>
                <w:szCs w:val="18"/>
                <w:lang w:val="en-GB"/>
              </w:rPr>
              <w:t>idth/</w:t>
            </w:r>
            <w:r w:rsidR="007B41C8">
              <w:rPr>
                <w:sz w:val="18"/>
                <w:szCs w:val="18"/>
                <w:lang w:val="en-GB"/>
              </w:rPr>
              <w:t>h</w:t>
            </w:r>
            <w:r w:rsidRPr="00E0344D">
              <w:rPr>
                <w:sz w:val="18"/>
                <w:szCs w:val="18"/>
                <w:lang w:val="en-GB"/>
              </w:rPr>
              <w:t>eight</w:t>
            </w:r>
          </w:p>
        </w:tc>
        <w:tc>
          <w:tcPr>
            <w:tcW w:w="1559" w:type="dxa"/>
            <w:tcBorders>
              <w:top w:val="single" w:sz="4" w:space="0" w:color="auto"/>
              <w:left w:val="single" w:sz="4" w:space="0" w:color="auto"/>
              <w:bottom w:val="single" w:sz="4" w:space="0" w:color="auto"/>
              <w:right w:val="single" w:sz="4" w:space="0" w:color="auto"/>
            </w:tcBorders>
            <w:vAlign w:val="center"/>
          </w:tcPr>
          <w:p w14:paraId="00B54E47"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4688BA88" w14:textId="60A750F2" w:rsidR="00B42279" w:rsidRPr="00E0344D" w:rsidRDefault="00B42279" w:rsidP="00B42279">
            <w:pPr>
              <w:pStyle w:val="A03Flietext"/>
              <w:rPr>
                <w:rFonts w:asciiTheme="minorHAnsi" w:hAnsiTheme="minorHAnsi"/>
                <w:sz w:val="18"/>
                <w:szCs w:val="18"/>
                <w:lang w:val="en-GB"/>
              </w:rPr>
            </w:pPr>
            <w:r w:rsidRPr="00E0344D">
              <w:rPr>
                <w:sz w:val="18"/>
                <w:szCs w:val="18"/>
                <w:lang w:val="en-GB"/>
              </w:rPr>
              <w:t>5,084/2,001/1,656</w:t>
            </w:r>
          </w:p>
        </w:tc>
      </w:tr>
      <w:tr w:rsidR="00B42279" w:rsidRPr="00CF5759" w14:paraId="5A5EFB16" w14:textId="77777777">
        <w:tc>
          <w:tcPr>
            <w:tcW w:w="3828" w:type="dxa"/>
            <w:tcBorders>
              <w:top w:val="single" w:sz="4" w:space="0" w:color="auto"/>
              <w:left w:val="nil"/>
              <w:bottom w:val="single" w:sz="4" w:space="0" w:color="auto"/>
              <w:right w:val="single" w:sz="4" w:space="0" w:color="auto"/>
            </w:tcBorders>
            <w:vAlign w:val="center"/>
          </w:tcPr>
          <w:p w14:paraId="7D3ACB28" w14:textId="27C3C4DA" w:rsidR="00B42279" w:rsidRPr="00E0344D" w:rsidRDefault="00B42279" w:rsidP="00B42279">
            <w:pPr>
              <w:pStyle w:val="A03Flietext"/>
              <w:rPr>
                <w:rFonts w:asciiTheme="minorHAnsi" w:hAnsiTheme="minorHAnsi"/>
                <w:sz w:val="18"/>
                <w:szCs w:val="18"/>
                <w:lang w:val="en-GB"/>
              </w:rPr>
            </w:pPr>
            <w:r w:rsidRPr="00E0344D">
              <w:rPr>
                <w:sz w:val="18"/>
                <w:szCs w:val="18"/>
                <w:lang w:val="en-GB"/>
              </w:rPr>
              <w:t>Wheelbase</w:t>
            </w:r>
          </w:p>
        </w:tc>
        <w:tc>
          <w:tcPr>
            <w:tcW w:w="1559" w:type="dxa"/>
            <w:tcBorders>
              <w:top w:val="single" w:sz="4" w:space="0" w:color="auto"/>
              <w:left w:val="single" w:sz="4" w:space="0" w:color="auto"/>
              <w:bottom w:val="single" w:sz="4" w:space="0" w:color="auto"/>
              <w:right w:val="single" w:sz="4" w:space="0" w:color="auto"/>
            </w:tcBorders>
            <w:vAlign w:val="center"/>
          </w:tcPr>
          <w:p w14:paraId="5390C60D"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740AB8C3"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3,040</w:t>
            </w:r>
          </w:p>
        </w:tc>
      </w:tr>
      <w:tr w:rsidR="00B761CC" w:rsidRPr="00CF5759" w14:paraId="472EC6F8" w14:textId="77777777">
        <w:tc>
          <w:tcPr>
            <w:tcW w:w="3828" w:type="dxa"/>
            <w:tcBorders>
              <w:top w:val="single" w:sz="4" w:space="0" w:color="auto"/>
              <w:left w:val="nil"/>
              <w:bottom w:val="single" w:sz="4" w:space="0" w:color="auto"/>
              <w:right w:val="single" w:sz="4" w:space="0" w:color="auto"/>
            </w:tcBorders>
            <w:vAlign w:val="center"/>
          </w:tcPr>
          <w:p w14:paraId="08D36AB7" w14:textId="37C16B53" w:rsidR="00B761CC" w:rsidRPr="00E0344D" w:rsidRDefault="00B761CC" w:rsidP="00B761CC">
            <w:pPr>
              <w:pStyle w:val="A03Flietext"/>
              <w:rPr>
                <w:rFonts w:asciiTheme="minorHAnsi" w:hAnsiTheme="minorHAnsi"/>
                <w:sz w:val="18"/>
                <w:szCs w:val="18"/>
                <w:lang w:val="en-GB"/>
              </w:rPr>
            </w:pPr>
            <w:r w:rsidRPr="00E0344D">
              <w:rPr>
                <w:sz w:val="18"/>
                <w:szCs w:val="18"/>
                <w:lang w:val="en-GB"/>
              </w:rPr>
              <w:t>c</w:t>
            </w:r>
            <w:r w:rsidRPr="00E0344D">
              <w:rPr>
                <w:sz w:val="18"/>
                <w:szCs w:val="18"/>
                <w:vertAlign w:val="subscript"/>
                <w:lang w:val="en-GB"/>
              </w:rPr>
              <w:t>d</w:t>
            </w:r>
            <w:r w:rsidRPr="00E0344D">
              <w:rPr>
                <w:sz w:val="18"/>
                <w:szCs w:val="18"/>
                <w:lang w:val="en-GB"/>
              </w:rPr>
              <w:t xml:space="preserve"> value</w:t>
            </w:r>
          </w:p>
        </w:tc>
        <w:tc>
          <w:tcPr>
            <w:tcW w:w="1559" w:type="dxa"/>
            <w:tcBorders>
              <w:top w:val="single" w:sz="4" w:space="0" w:color="auto"/>
              <w:left w:val="single" w:sz="4" w:space="0" w:color="auto"/>
              <w:bottom w:val="single" w:sz="4" w:space="0" w:color="auto"/>
              <w:right w:val="single" w:sz="4" w:space="0" w:color="auto"/>
            </w:tcBorders>
            <w:vAlign w:val="center"/>
          </w:tcPr>
          <w:p w14:paraId="31B19B4A" w14:textId="77777777" w:rsidR="00B761CC" w:rsidRPr="00E0344D" w:rsidRDefault="00B761CC" w:rsidP="00B761C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059F3131" w14:textId="5200B5C9" w:rsidR="00B761CC" w:rsidRPr="00E0344D" w:rsidRDefault="00B761CC" w:rsidP="00B761CC">
            <w:pPr>
              <w:pStyle w:val="A03Flietext"/>
              <w:rPr>
                <w:rFonts w:asciiTheme="minorHAnsi" w:hAnsiTheme="minorHAnsi"/>
                <w:sz w:val="18"/>
                <w:szCs w:val="18"/>
                <w:lang w:val="en-GB"/>
              </w:rPr>
            </w:pPr>
            <w:r w:rsidRPr="00E0344D">
              <w:rPr>
                <w:sz w:val="18"/>
                <w:szCs w:val="18"/>
              </w:rPr>
              <w:t>0</w:t>
            </w:r>
            <w:r w:rsidR="00087E1A" w:rsidRPr="00E0344D">
              <w:rPr>
                <w:sz w:val="18"/>
                <w:szCs w:val="18"/>
              </w:rPr>
              <w:t>.</w:t>
            </w:r>
            <w:r w:rsidRPr="00E0344D">
              <w:rPr>
                <w:sz w:val="18"/>
                <w:szCs w:val="18"/>
              </w:rPr>
              <w:t>27</w:t>
            </w:r>
          </w:p>
        </w:tc>
      </w:tr>
      <w:tr w:rsidR="00B761CC" w:rsidRPr="00CF5759" w14:paraId="6FD51B6C" w14:textId="77777777">
        <w:tc>
          <w:tcPr>
            <w:tcW w:w="3828" w:type="dxa"/>
            <w:tcBorders>
              <w:top w:val="single" w:sz="4" w:space="0" w:color="auto"/>
              <w:left w:val="nil"/>
              <w:bottom w:val="single" w:sz="4" w:space="0" w:color="auto"/>
              <w:right w:val="single" w:sz="4" w:space="0" w:color="auto"/>
            </w:tcBorders>
            <w:vAlign w:val="center"/>
          </w:tcPr>
          <w:p w14:paraId="6893EB56" w14:textId="18DE4EEF" w:rsidR="00B761CC" w:rsidRPr="00E0344D" w:rsidRDefault="00B761CC" w:rsidP="00B761CC">
            <w:pPr>
              <w:pStyle w:val="A03Flietext"/>
              <w:rPr>
                <w:rFonts w:asciiTheme="minorHAnsi" w:hAnsiTheme="minorHAnsi"/>
                <w:sz w:val="18"/>
                <w:szCs w:val="18"/>
                <w:lang w:val="en-GB"/>
              </w:rPr>
            </w:pPr>
            <w:r w:rsidRPr="00E0344D">
              <w:rPr>
                <w:sz w:val="18"/>
                <w:szCs w:val="18"/>
                <w:lang w:val="en-GB"/>
              </w:rPr>
              <w:t>Frontal area</w:t>
            </w:r>
          </w:p>
        </w:tc>
        <w:tc>
          <w:tcPr>
            <w:tcW w:w="1559" w:type="dxa"/>
            <w:tcBorders>
              <w:top w:val="single" w:sz="4" w:space="0" w:color="auto"/>
              <w:left w:val="single" w:sz="4" w:space="0" w:color="auto"/>
              <w:bottom w:val="single" w:sz="4" w:space="0" w:color="auto"/>
              <w:right w:val="single" w:sz="4" w:space="0" w:color="auto"/>
            </w:tcBorders>
            <w:vAlign w:val="center"/>
          </w:tcPr>
          <w:p w14:paraId="0DB83AE1" w14:textId="77777777" w:rsidR="00B761CC" w:rsidRPr="00E0344D" w:rsidRDefault="00B761CC" w:rsidP="00B761CC">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6FB78E25" w14:textId="4FCE6750" w:rsidR="00B761CC" w:rsidRPr="00E0344D" w:rsidRDefault="00B761CC" w:rsidP="00B761CC">
            <w:pPr>
              <w:pStyle w:val="A03Flietext"/>
              <w:rPr>
                <w:rFonts w:asciiTheme="minorHAnsi" w:hAnsiTheme="minorHAnsi"/>
                <w:sz w:val="18"/>
                <w:szCs w:val="18"/>
                <w:lang w:val="en-GB"/>
              </w:rPr>
            </w:pPr>
            <w:r w:rsidRPr="00E0344D">
              <w:rPr>
                <w:rFonts w:asciiTheme="minorHAnsi" w:hAnsiTheme="minorHAnsi"/>
                <w:sz w:val="18"/>
                <w:szCs w:val="18"/>
              </w:rPr>
              <w:t>2</w:t>
            </w:r>
            <w:r w:rsidR="00087E1A" w:rsidRPr="00E0344D">
              <w:rPr>
                <w:rFonts w:asciiTheme="minorHAnsi" w:hAnsiTheme="minorHAnsi"/>
                <w:sz w:val="18"/>
                <w:szCs w:val="18"/>
              </w:rPr>
              <w:t>.</w:t>
            </w:r>
            <w:r w:rsidRPr="00E0344D">
              <w:rPr>
                <w:rFonts w:asciiTheme="minorHAnsi" w:hAnsiTheme="minorHAnsi"/>
                <w:sz w:val="18"/>
                <w:szCs w:val="18"/>
              </w:rPr>
              <w:t>80</w:t>
            </w:r>
          </w:p>
        </w:tc>
      </w:tr>
      <w:tr w:rsidR="00087E1A" w:rsidRPr="00CF5759" w14:paraId="751EBFAA" w14:textId="77777777">
        <w:tc>
          <w:tcPr>
            <w:tcW w:w="3828" w:type="dxa"/>
            <w:tcBorders>
              <w:top w:val="single" w:sz="4" w:space="0" w:color="auto"/>
              <w:left w:val="nil"/>
              <w:bottom w:val="single" w:sz="4" w:space="0" w:color="auto"/>
              <w:right w:val="single" w:sz="4" w:space="0" w:color="auto"/>
            </w:tcBorders>
            <w:vAlign w:val="center"/>
          </w:tcPr>
          <w:p w14:paraId="5D89F359" w14:textId="45A264B8" w:rsidR="00087E1A" w:rsidRPr="00E0344D" w:rsidRDefault="00087E1A" w:rsidP="00087E1A">
            <w:pPr>
              <w:pStyle w:val="A03Flietext"/>
              <w:rPr>
                <w:rFonts w:asciiTheme="minorHAnsi" w:hAnsiTheme="minorHAnsi"/>
                <w:sz w:val="18"/>
                <w:szCs w:val="18"/>
                <w:lang w:val="en-GB"/>
              </w:rPr>
            </w:pPr>
            <w:r w:rsidRPr="00E0344D">
              <w:rPr>
                <w:sz w:val="18"/>
                <w:szCs w:val="18"/>
                <w:lang w:val="en-GB"/>
              </w:rPr>
              <w:t>Combined energy consumption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0497394" w14:textId="77777777" w:rsidR="00087E1A" w:rsidRPr="00E0344D" w:rsidRDefault="00087E1A" w:rsidP="00087E1A">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6CE3AADD" w14:textId="7B5E0F22" w:rsidR="00087E1A" w:rsidRPr="00E0344D" w:rsidRDefault="00087E1A" w:rsidP="00087E1A">
            <w:pPr>
              <w:pStyle w:val="A03Flietext"/>
              <w:rPr>
                <w:rFonts w:asciiTheme="minorHAnsi" w:hAnsiTheme="minorHAnsi"/>
                <w:sz w:val="18"/>
                <w:szCs w:val="18"/>
                <w:lang w:val="en-GB"/>
              </w:rPr>
            </w:pPr>
            <w:r w:rsidRPr="00E0344D">
              <w:rPr>
                <w:sz w:val="18"/>
                <w:szCs w:val="18"/>
              </w:rPr>
              <w:t>23.4</w:t>
            </w:r>
            <w:r w:rsidR="004D6F87" w:rsidRPr="00E0344D">
              <w:rPr>
                <w:sz w:val="18"/>
                <w:szCs w:val="18"/>
                <w:lang w:val="en-GB"/>
              </w:rPr>
              <w:t>–</w:t>
            </w:r>
            <w:r w:rsidRPr="00E0344D">
              <w:rPr>
                <w:sz w:val="18"/>
                <w:szCs w:val="18"/>
              </w:rPr>
              <w:t>20.9/23.8</w:t>
            </w:r>
            <w:r w:rsidR="004D6F87" w:rsidRPr="00E0344D">
              <w:rPr>
                <w:sz w:val="18"/>
                <w:szCs w:val="18"/>
                <w:lang w:val="en-GB"/>
              </w:rPr>
              <w:t>–</w:t>
            </w:r>
            <w:r w:rsidRPr="00E0344D">
              <w:rPr>
                <w:sz w:val="18"/>
                <w:szCs w:val="18"/>
              </w:rPr>
              <w:t>21.2</w:t>
            </w:r>
          </w:p>
        </w:tc>
      </w:tr>
      <w:tr w:rsidR="00087E1A" w:rsidRPr="00CF5759" w14:paraId="4B5E1E39" w14:textId="77777777">
        <w:tc>
          <w:tcPr>
            <w:tcW w:w="3828" w:type="dxa"/>
            <w:tcBorders>
              <w:top w:val="single" w:sz="4" w:space="0" w:color="auto"/>
              <w:left w:val="nil"/>
              <w:bottom w:val="single" w:sz="4" w:space="0" w:color="auto"/>
              <w:right w:val="single" w:sz="4" w:space="0" w:color="auto"/>
            </w:tcBorders>
            <w:vAlign w:val="center"/>
          </w:tcPr>
          <w:p w14:paraId="37ABE5CD" w14:textId="01FEC508" w:rsidR="00087E1A" w:rsidRPr="00E0344D" w:rsidRDefault="00087E1A" w:rsidP="00087E1A">
            <w:pPr>
              <w:pStyle w:val="A03Flietext"/>
              <w:rPr>
                <w:rFonts w:asciiTheme="minorHAnsi" w:hAnsiTheme="minorHAnsi"/>
                <w:sz w:val="18"/>
                <w:szCs w:val="18"/>
                <w:lang w:val="en-GB"/>
              </w:rPr>
            </w:pPr>
            <w:r w:rsidRPr="00E0344D">
              <w:rPr>
                <w:sz w:val="18"/>
                <w:szCs w:val="18"/>
                <w:lang w:val="en-GB"/>
              </w:rPr>
              <w:t>Urban energy consumption</w:t>
            </w:r>
            <w:r w:rsidRPr="00E0344D">
              <w:rPr>
                <w:sz w:val="18"/>
                <w:szCs w:val="18"/>
                <w:vertAlign w:val="superscript"/>
                <w:lang w:val="en-GB"/>
              </w:rPr>
              <w:fldChar w:fldCharType="begin"/>
            </w:r>
            <w:r w:rsidRPr="00E0344D">
              <w:rPr>
                <w:sz w:val="18"/>
                <w:szCs w:val="18"/>
                <w:vertAlign w:val="superscript"/>
                <w:lang w:val="en-GB"/>
              </w:rPr>
              <w:instrText xml:space="preserve"> NOTEREF _Ref240962507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1</w:t>
            </w:r>
            <w:r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89BCBDA" w14:textId="77777777" w:rsidR="00087E1A" w:rsidRPr="00E0344D" w:rsidRDefault="00087E1A" w:rsidP="00087E1A">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6BE856FD" w14:textId="4D2372AF" w:rsidR="00087E1A" w:rsidRPr="00E0344D" w:rsidRDefault="00087E1A" w:rsidP="00087E1A">
            <w:pPr>
              <w:pStyle w:val="A03Flietext"/>
              <w:rPr>
                <w:rFonts w:asciiTheme="minorHAnsi" w:hAnsiTheme="minorHAnsi"/>
                <w:sz w:val="18"/>
                <w:szCs w:val="18"/>
                <w:lang w:val="en-GB"/>
              </w:rPr>
            </w:pPr>
            <w:r w:rsidRPr="00E0344D">
              <w:rPr>
                <w:sz w:val="18"/>
                <w:szCs w:val="18"/>
              </w:rPr>
              <w:t>19.8</w:t>
            </w:r>
            <w:r w:rsidR="004D6F87" w:rsidRPr="00E0344D">
              <w:rPr>
                <w:sz w:val="18"/>
                <w:szCs w:val="18"/>
                <w:lang w:val="en-GB"/>
              </w:rPr>
              <w:t>–</w:t>
            </w:r>
            <w:r w:rsidRPr="00E0344D">
              <w:rPr>
                <w:sz w:val="18"/>
                <w:szCs w:val="18"/>
              </w:rPr>
              <w:t>17.7/20.2</w:t>
            </w:r>
            <w:r w:rsidR="004D6F87" w:rsidRPr="00E0344D">
              <w:rPr>
                <w:sz w:val="18"/>
                <w:szCs w:val="18"/>
                <w:lang w:val="en-GB"/>
              </w:rPr>
              <w:t>–</w:t>
            </w:r>
            <w:r w:rsidRPr="00E0344D">
              <w:rPr>
                <w:sz w:val="18"/>
                <w:szCs w:val="18"/>
              </w:rPr>
              <w:t>18.0</w:t>
            </w:r>
          </w:p>
        </w:tc>
      </w:tr>
      <w:tr w:rsidR="00B761CC" w:rsidRPr="00CF5759" w14:paraId="6CD9BC9C" w14:textId="77777777">
        <w:tc>
          <w:tcPr>
            <w:tcW w:w="3828" w:type="dxa"/>
            <w:tcBorders>
              <w:top w:val="single" w:sz="4" w:space="0" w:color="auto"/>
              <w:left w:val="nil"/>
              <w:bottom w:val="single" w:sz="4" w:space="0" w:color="auto"/>
              <w:right w:val="single" w:sz="4" w:space="0" w:color="auto"/>
            </w:tcBorders>
            <w:vAlign w:val="center"/>
          </w:tcPr>
          <w:p w14:paraId="74BA435A" w14:textId="7D0D1DD0" w:rsidR="00B761CC" w:rsidRPr="00E0344D" w:rsidRDefault="00B761CC" w:rsidP="00B761CC">
            <w:pPr>
              <w:pStyle w:val="A03Flietext"/>
              <w:rPr>
                <w:rFonts w:asciiTheme="minorHAnsi" w:hAnsiTheme="minorHAnsi"/>
                <w:sz w:val="18"/>
                <w:szCs w:val="18"/>
                <w:lang w:val="en-GB"/>
              </w:rPr>
            </w:pPr>
            <w:r w:rsidRPr="00E0344D">
              <w:rPr>
                <w:sz w:val="18"/>
                <w:szCs w:val="18"/>
                <w:lang w:val="en-GB"/>
              </w:rPr>
              <w:t>CO</w:t>
            </w:r>
            <w:r w:rsidRPr="00E0344D">
              <w:rPr>
                <w:sz w:val="18"/>
                <w:szCs w:val="18"/>
                <w:vertAlign w:val="subscript"/>
                <w:lang w:val="en-GB"/>
              </w:rPr>
              <w:t>₂</w:t>
            </w:r>
            <w:r w:rsidR="0069220B">
              <w:rPr>
                <w:sz w:val="18"/>
                <w:szCs w:val="18"/>
                <w:vertAlign w:val="subscript"/>
                <w:lang w:val="en-GB"/>
              </w:rPr>
              <w:t xml:space="preserve"> </w:t>
            </w:r>
            <w:r w:rsidRPr="00E0344D">
              <w:rPr>
                <w:sz w:val="18"/>
                <w:szCs w:val="18"/>
                <w:lang w:val="en-GB"/>
              </w:rPr>
              <w:t>class</w:t>
            </w:r>
          </w:p>
        </w:tc>
        <w:tc>
          <w:tcPr>
            <w:tcW w:w="1559" w:type="dxa"/>
            <w:tcBorders>
              <w:top w:val="single" w:sz="4" w:space="0" w:color="auto"/>
              <w:left w:val="single" w:sz="4" w:space="0" w:color="auto"/>
              <w:bottom w:val="single" w:sz="4" w:space="0" w:color="auto"/>
              <w:right w:val="single" w:sz="4" w:space="0" w:color="auto"/>
            </w:tcBorders>
            <w:vAlign w:val="center"/>
          </w:tcPr>
          <w:p w14:paraId="28B6BAF3" w14:textId="77777777" w:rsidR="00B761CC" w:rsidRPr="00E0344D" w:rsidRDefault="00B761CC" w:rsidP="00B761C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052EBB72" w14:textId="4F276B68" w:rsidR="00B761CC" w:rsidRPr="00E0344D" w:rsidRDefault="00B761CC" w:rsidP="00B761CC">
            <w:pPr>
              <w:pStyle w:val="A03Flietext"/>
              <w:rPr>
                <w:rFonts w:asciiTheme="minorHAnsi" w:hAnsiTheme="minorHAnsi"/>
                <w:sz w:val="18"/>
                <w:szCs w:val="18"/>
                <w:lang w:val="en-GB"/>
              </w:rPr>
            </w:pPr>
            <w:r w:rsidRPr="00E0344D">
              <w:rPr>
                <w:sz w:val="18"/>
                <w:szCs w:val="18"/>
              </w:rPr>
              <w:t>A</w:t>
            </w:r>
          </w:p>
        </w:tc>
      </w:tr>
      <w:tr w:rsidR="002B2740" w:rsidRPr="00CF5759" w14:paraId="756E75D8" w14:textId="77777777">
        <w:tc>
          <w:tcPr>
            <w:tcW w:w="3828" w:type="dxa"/>
            <w:tcBorders>
              <w:top w:val="single" w:sz="4" w:space="0" w:color="auto"/>
              <w:left w:val="nil"/>
              <w:bottom w:val="single" w:sz="4" w:space="0" w:color="auto"/>
              <w:right w:val="single" w:sz="4" w:space="0" w:color="auto"/>
            </w:tcBorders>
            <w:vAlign w:val="center"/>
          </w:tcPr>
          <w:p w14:paraId="78258F59" w14:textId="25D983BF" w:rsidR="002B2740" w:rsidRPr="00E0344D" w:rsidRDefault="002B2740" w:rsidP="002B2740">
            <w:pPr>
              <w:pStyle w:val="A03Flietext"/>
              <w:rPr>
                <w:rFonts w:asciiTheme="minorHAnsi" w:hAnsiTheme="minorHAnsi"/>
                <w:sz w:val="18"/>
                <w:szCs w:val="18"/>
                <w:lang w:val="en-GB"/>
              </w:rPr>
            </w:pPr>
            <w:r w:rsidRPr="00E0344D">
              <w:rPr>
                <w:sz w:val="18"/>
                <w:szCs w:val="18"/>
                <w:lang w:val="en-GB"/>
              </w:rPr>
              <w:t>Range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3F95213" w14:textId="77777777" w:rsidR="002B2740" w:rsidRPr="00E0344D" w:rsidRDefault="002B2740" w:rsidP="002B2740">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1ECE8FC7" w14:textId="7E4889FF" w:rsidR="002B2740" w:rsidRPr="00E0344D" w:rsidRDefault="002B2740" w:rsidP="002B2740">
            <w:pPr>
              <w:pStyle w:val="A03Flietext"/>
              <w:rPr>
                <w:rFonts w:asciiTheme="minorHAnsi" w:hAnsiTheme="minorHAnsi"/>
                <w:sz w:val="18"/>
                <w:szCs w:val="18"/>
                <w:lang w:val="en-GB"/>
              </w:rPr>
            </w:pPr>
            <w:r w:rsidRPr="00E279C1">
              <w:rPr>
                <w:rFonts w:asciiTheme="minorHAnsi" w:hAnsiTheme="minorHAnsi"/>
                <w:sz w:val="18"/>
                <w:szCs w:val="18"/>
              </w:rPr>
              <w:t>525</w:t>
            </w:r>
            <w:r w:rsidR="007B41C8" w:rsidRPr="00E0344D">
              <w:rPr>
                <w:sz w:val="18"/>
                <w:szCs w:val="18"/>
                <w:lang w:val="en-GB"/>
              </w:rPr>
              <w:t>–</w:t>
            </w:r>
            <w:r>
              <w:rPr>
                <w:rFonts w:asciiTheme="minorHAnsi" w:hAnsiTheme="minorHAnsi"/>
                <w:sz w:val="18"/>
                <w:szCs w:val="18"/>
              </w:rPr>
              <w:t>585</w:t>
            </w:r>
            <w:r w:rsidRPr="00E279C1">
              <w:rPr>
                <w:rFonts w:asciiTheme="minorHAnsi" w:hAnsiTheme="minorHAnsi"/>
                <w:sz w:val="18"/>
                <w:szCs w:val="18"/>
              </w:rPr>
              <w:t>/620</w:t>
            </w:r>
            <w:r w:rsidR="007B41C8" w:rsidRPr="00E0344D">
              <w:rPr>
                <w:sz w:val="18"/>
                <w:szCs w:val="18"/>
                <w:lang w:val="en-GB"/>
              </w:rPr>
              <w:t>–</w:t>
            </w:r>
            <w:r>
              <w:rPr>
                <w:rFonts w:asciiTheme="minorHAnsi" w:hAnsiTheme="minorHAnsi"/>
                <w:sz w:val="18"/>
                <w:szCs w:val="18"/>
              </w:rPr>
              <w:t>700</w:t>
            </w:r>
          </w:p>
        </w:tc>
      </w:tr>
      <w:tr w:rsidR="002B2740" w:rsidRPr="00CF5759" w14:paraId="5101C507" w14:textId="77777777">
        <w:tc>
          <w:tcPr>
            <w:tcW w:w="3828" w:type="dxa"/>
            <w:tcBorders>
              <w:top w:val="single" w:sz="4" w:space="0" w:color="auto"/>
              <w:left w:val="nil"/>
              <w:bottom w:val="single" w:sz="4" w:space="0" w:color="auto"/>
              <w:right w:val="single" w:sz="4" w:space="0" w:color="auto"/>
            </w:tcBorders>
            <w:vAlign w:val="center"/>
          </w:tcPr>
          <w:p w14:paraId="29ABD449" w14:textId="24A006F0" w:rsidR="002B2740" w:rsidRPr="00E0344D" w:rsidRDefault="002B2740" w:rsidP="002B2740">
            <w:pPr>
              <w:pStyle w:val="A03Flietext"/>
              <w:rPr>
                <w:sz w:val="18"/>
                <w:szCs w:val="18"/>
                <w:lang w:val="en-GB"/>
              </w:rPr>
            </w:pPr>
            <w:r w:rsidRPr="00E0344D">
              <w:rPr>
                <w:sz w:val="18"/>
                <w:szCs w:val="18"/>
                <w:lang w:val="en-GB"/>
              </w:rPr>
              <w:t>Range urban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sz w:val="18"/>
                <w:szCs w:val="18"/>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FFBAEE4" w14:textId="77777777" w:rsidR="002B2740" w:rsidRPr="00E0344D" w:rsidRDefault="002B2740" w:rsidP="002B2740">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35712769" w14:textId="4379E50B" w:rsidR="002B2740" w:rsidRPr="00E0344D" w:rsidRDefault="002B2740" w:rsidP="002B2740">
            <w:pPr>
              <w:pStyle w:val="A03Flietext"/>
              <w:rPr>
                <w:rFonts w:asciiTheme="minorHAnsi" w:hAnsiTheme="minorHAnsi"/>
                <w:sz w:val="18"/>
                <w:szCs w:val="18"/>
                <w:lang w:val="en-GB"/>
              </w:rPr>
            </w:pPr>
            <w:r w:rsidRPr="00E279C1">
              <w:rPr>
                <w:rFonts w:asciiTheme="minorHAnsi" w:hAnsiTheme="minorHAnsi"/>
                <w:sz w:val="18"/>
                <w:szCs w:val="18"/>
              </w:rPr>
              <w:t>606</w:t>
            </w:r>
            <w:r w:rsidR="007B41C8" w:rsidRPr="00E0344D">
              <w:rPr>
                <w:sz w:val="18"/>
                <w:szCs w:val="18"/>
                <w:lang w:val="en-GB"/>
              </w:rPr>
              <w:t>–</w:t>
            </w:r>
            <w:r>
              <w:rPr>
                <w:rFonts w:asciiTheme="minorHAnsi" w:hAnsiTheme="minorHAnsi"/>
                <w:sz w:val="18"/>
                <w:szCs w:val="18"/>
              </w:rPr>
              <w:t>680</w:t>
            </w:r>
            <w:r w:rsidRPr="00E279C1">
              <w:rPr>
                <w:rFonts w:asciiTheme="minorHAnsi" w:hAnsiTheme="minorHAnsi"/>
                <w:sz w:val="18"/>
                <w:szCs w:val="18"/>
              </w:rPr>
              <w:t>/719</w:t>
            </w:r>
            <w:r w:rsidR="007B41C8" w:rsidRPr="00E0344D">
              <w:rPr>
                <w:sz w:val="18"/>
                <w:szCs w:val="18"/>
                <w:lang w:val="en-GB"/>
              </w:rPr>
              <w:t>–</w:t>
            </w:r>
            <w:r>
              <w:rPr>
                <w:rFonts w:asciiTheme="minorHAnsi" w:hAnsiTheme="minorHAnsi"/>
                <w:sz w:val="18"/>
                <w:szCs w:val="18"/>
              </w:rPr>
              <w:t>806</w:t>
            </w:r>
          </w:p>
        </w:tc>
      </w:tr>
      <w:tr w:rsidR="00B42279" w:rsidRPr="00CF5759" w14:paraId="1A2E3BFE" w14:textId="77777777">
        <w:tc>
          <w:tcPr>
            <w:tcW w:w="3828" w:type="dxa"/>
            <w:tcBorders>
              <w:top w:val="single" w:sz="4" w:space="0" w:color="auto"/>
              <w:left w:val="nil"/>
              <w:bottom w:val="single" w:sz="4" w:space="0" w:color="auto"/>
              <w:right w:val="single" w:sz="4" w:space="0" w:color="auto"/>
            </w:tcBorders>
            <w:vAlign w:val="center"/>
          </w:tcPr>
          <w:p w14:paraId="128ECB41" w14:textId="111066CF" w:rsidR="00B42279" w:rsidRPr="00CF5759" w:rsidRDefault="00335836" w:rsidP="00B42279">
            <w:pPr>
              <w:pStyle w:val="A03Flietext"/>
              <w:rPr>
                <w:rFonts w:asciiTheme="minorHAnsi" w:hAnsiTheme="minorHAnsi"/>
                <w:sz w:val="18"/>
                <w:szCs w:val="18"/>
                <w:lang w:val="en-GB"/>
              </w:rPr>
            </w:pPr>
            <w:r w:rsidRPr="00E0344D">
              <w:rPr>
                <w:sz w:val="18"/>
                <w:szCs w:val="18"/>
                <w:lang w:val="en-GB"/>
              </w:rPr>
              <w:t>Boot volume (VDA</w:t>
            </w:r>
            <w:r>
              <w:rPr>
                <w:sz w:val="18"/>
                <w:szCs w:val="18"/>
                <w:lang w:val="en-GB"/>
              </w:rPr>
              <w:t>/liquid</w:t>
            </w:r>
            <w:r w:rsidR="004D6F87">
              <w:rPr>
                <w:sz w:val="18"/>
                <w:szCs w:val="18"/>
                <w:lang w:val="en-GB"/>
              </w:rPr>
              <w:t>)</w:t>
            </w:r>
            <w:r w:rsidR="00C959F5" w:rsidRPr="00C959F5">
              <w:rPr>
                <w:sz w:val="18"/>
                <w:szCs w:val="18"/>
                <w:vertAlign w:val="superscript"/>
                <w:lang w:val="en-GB"/>
              </w:rPr>
              <w:t>6</w:t>
            </w:r>
          </w:p>
        </w:tc>
        <w:tc>
          <w:tcPr>
            <w:tcW w:w="1559" w:type="dxa"/>
            <w:tcBorders>
              <w:top w:val="single" w:sz="4" w:space="0" w:color="auto"/>
              <w:left w:val="single" w:sz="4" w:space="0" w:color="auto"/>
              <w:bottom w:val="single" w:sz="4" w:space="0" w:color="auto"/>
              <w:right w:val="single" w:sz="4" w:space="0" w:color="auto"/>
            </w:tcBorders>
            <w:vAlign w:val="center"/>
          </w:tcPr>
          <w:p w14:paraId="0B182933"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38F13FED" w14:textId="3D44D630" w:rsidR="00B42279" w:rsidRPr="00CF5759" w:rsidRDefault="00B42279" w:rsidP="00B42279">
            <w:pPr>
              <w:pStyle w:val="A03Flietext"/>
              <w:rPr>
                <w:rFonts w:asciiTheme="minorHAnsi" w:hAnsiTheme="minorHAnsi"/>
                <w:sz w:val="18"/>
                <w:szCs w:val="18"/>
                <w:lang w:val="en-GB"/>
              </w:rPr>
            </w:pPr>
            <w:r w:rsidRPr="00CF5759">
              <w:rPr>
                <w:sz w:val="18"/>
                <w:szCs w:val="18"/>
                <w:lang w:val="en-GB"/>
              </w:rPr>
              <w:t>607</w:t>
            </w:r>
            <w:r w:rsidR="00BC50D7">
              <w:rPr>
                <w:sz w:val="18"/>
                <w:szCs w:val="18"/>
                <w:lang w:val="en-GB"/>
              </w:rPr>
              <w:t>/1</w:t>
            </w:r>
            <w:r w:rsidR="004D6F87">
              <w:rPr>
                <w:sz w:val="18"/>
                <w:szCs w:val="18"/>
                <w:lang w:val="en-GB"/>
              </w:rPr>
              <w:t>,</w:t>
            </w:r>
            <w:r w:rsidR="00BC50D7">
              <w:rPr>
                <w:sz w:val="18"/>
                <w:szCs w:val="18"/>
                <w:lang w:val="en-GB"/>
              </w:rPr>
              <w:t>740</w:t>
            </w:r>
          </w:p>
        </w:tc>
      </w:tr>
      <w:tr w:rsidR="00B42279" w:rsidRPr="00CF5759" w14:paraId="7CC33C26" w14:textId="77777777">
        <w:tc>
          <w:tcPr>
            <w:tcW w:w="3828" w:type="dxa"/>
            <w:tcBorders>
              <w:top w:val="single" w:sz="4" w:space="0" w:color="auto"/>
              <w:left w:val="nil"/>
              <w:bottom w:val="single" w:sz="4" w:space="0" w:color="auto"/>
              <w:right w:val="single" w:sz="4" w:space="0" w:color="auto"/>
            </w:tcBorders>
            <w:vAlign w:val="center"/>
          </w:tcPr>
          <w:p w14:paraId="7AC05164" w14:textId="14506A21" w:rsidR="00B42279" w:rsidRPr="00CF5759" w:rsidRDefault="00B42279" w:rsidP="00B42279">
            <w:pPr>
              <w:pStyle w:val="A03Flietext"/>
              <w:rPr>
                <w:rFonts w:asciiTheme="minorHAnsi" w:hAnsiTheme="minorHAnsi"/>
                <w:sz w:val="18"/>
                <w:szCs w:val="18"/>
                <w:lang w:val="en-GB"/>
              </w:rPr>
            </w:pPr>
            <w:r w:rsidRPr="00CF5759">
              <w:rPr>
                <w:sz w:val="18"/>
                <w:szCs w:val="18"/>
                <w:lang w:val="en-GB"/>
              </w:rPr>
              <w:t>Front (liquid)</w:t>
            </w:r>
          </w:p>
        </w:tc>
        <w:tc>
          <w:tcPr>
            <w:tcW w:w="1559" w:type="dxa"/>
            <w:tcBorders>
              <w:top w:val="single" w:sz="4" w:space="0" w:color="auto"/>
              <w:left w:val="single" w:sz="4" w:space="0" w:color="auto"/>
              <w:bottom w:val="single" w:sz="4" w:space="0" w:color="auto"/>
              <w:right w:val="single" w:sz="4" w:space="0" w:color="auto"/>
            </w:tcBorders>
            <w:vAlign w:val="center"/>
          </w:tcPr>
          <w:p w14:paraId="3EFF6C87"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67F352FA" w14:textId="6873AA2F"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B42279" w:rsidRPr="00CF5759" w14:paraId="7E158980" w14:textId="77777777">
        <w:tc>
          <w:tcPr>
            <w:tcW w:w="3828" w:type="dxa"/>
            <w:tcBorders>
              <w:top w:val="single" w:sz="4" w:space="0" w:color="auto"/>
              <w:left w:val="nil"/>
              <w:bottom w:val="single" w:sz="4" w:space="0" w:color="auto"/>
              <w:right w:val="single" w:sz="4" w:space="0" w:color="auto"/>
            </w:tcBorders>
            <w:vAlign w:val="center"/>
          </w:tcPr>
          <w:p w14:paraId="68E77D41" w14:textId="7A6FFA9A" w:rsidR="00B42279" w:rsidRPr="00CF5759" w:rsidRDefault="00B42279" w:rsidP="00B42279">
            <w:pPr>
              <w:pStyle w:val="A03Flietext"/>
              <w:rPr>
                <w:sz w:val="18"/>
                <w:szCs w:val="18"/>
                <w:lang w:val="en-GB"/>
              </w:rPr>
            </w:pPr>
            <w:r w:rsidRPr="00CF5759">
              <w:rPr>
                <w:sz w:val="18"/>
                <w:szCs w:val="18"/>
                <w:lang w:val="en-GB"/>
              </w:rPr>
              <w:t>Frunk (VDA)</w:t>
            </w:r>
          </w:p>
        </w:tc>
        <w:tc>
          <w:tcPr>
            <w:tcW w:w="1559" w:type="dxa"/>
            <w:tcBorders>
              <w:top w:val="single" w:sz="4" w:space="0" w:color="auto"/>
              <w:left w:val="single" w:sz="4" w:space="0" w:color="auto"/>
              <w:bottom w:val="single" w:sz="4" w:space="0" w:color="auto"/>
              <w:right w:val="single" w:sz="4" w:space="0" w:color="auto"/>
            </w:tcBorders>
            <w:vAlign w:val="center"/>
          </w:tcPr>
          <w:p w14:paraId="13BD25C5" w14:textId="77777777" w:rsidR="00B42279" w:rsidRPr="00CF5759" w:rsidRDefault="00B42279" w:rsidP="00B42279">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5A5EB368" w14:textId="24EFD586"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1B48E2D9" w14:textId="77777777" w:rsidR="002459B6" w:rsidRPr="00CF5759" w:rsidRDefault="002459B6" w:rsidP="002459B6">
      <w:pPr>
        <w:pStyle w:val="A03Flietext"/>
        <w:rPr>
          <w:rFonts w:asciiTheme="minorHAnsi" w:hAnsiTheme="minorHAnsi"/>
          <w:sz w:val="18"/>
          <w:szCs w:val="18"/>
          <w:lang w:val="en-GB"/>
        </w:rPr>
      </w:pPr>
    </w:p>
    <w:p w14:paraId="56334F4F" w14:textId="36B63965" w:rsidR="00C76B9A" w:rsidRPr="00CF5759" w:rsidRDefault="00C76B9A">
      <w:pPr>
        <w:rPr>
          <w:rFonts w:ascii="MB Corpo S Text Office Light" w:eastAsiaTheme="minorEastAsia" w:hAnsi="MB Corpo S Text Office Light"/>
          <w:sz w:val="21"/>
          <w:szCs w:val="21"/>
          <w:lang w:val="en-GB" w:eastAsia="de-DE"/>
        </w:rPr>
      </w:pPr>
      <w:r w:rsidRPr="00CF5759">
        <w:rPr>
          <w:lang w:val="en-GB"/>
        </w:rPr>
        <w:br w:type="page"/>
      </w:r>
    </w:p>
    <w:tbl>
      <w:tblPr>
        <w:tblStyle w:val="Grigliatabella"/>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C76B9A" w:rsidRPr="00CF5759" w14:paraId="7E2B3B99" w14:textId="77777777">
        <w:tc>
          <w:tcPr>
            <w:tcW w:w="9923" w:type="dxa"/>
            <w:gridSpan w:val="3"/>
            <w:tcBorders>
              <w:top w:val="single" w:sz="4" w:space="0" w:color="auto"/>
              <w:left w:val="nil"/>
              <w:bottom w:val="single" w:sz="4" w:space="0" w:color="auto"/>
              <w:right w:val="nil"/>
            </w:tcBorders>
            <w:vAlign w:val="center"/>
            <w:hideMark/>
          </w:tcPr>
          <w:p w14:paraId="1E1DF420" w14:textId="20F343E6" w:rsidR="00C76B9A" w:rsidRPr="00CF5759" w:rsidRDefault="00C76B9A">
            <w:pPr>
              <w:pStyle w:val="A03Flietext"/>
              <w:jc w:val="center"/>
              <w:rPr>
                <w:rFonts w:asciiTheme="minorHAnsi" w:hAnsiTheme="minorHAnsi"/>
                <w:lang w:val="en-GB"/>
              </w:rPr>
            </w:pPr>
            <w:r w:rsidRPr="00CF5759">
              <w:rPr>
                <w:rFonts w:ascii="MB Corpo S Text Office" w:hAnsi="MB Corpo S Text Office"/>
                <w:sz w:val="18"/>
                <w:szCs w:val="18"/>
                <w:lang w:val="en-GB"/>
              </w:rPr>
              <w:lastRenderedPageBreak/>
              <w:t>Mercedes-AMG GT</w:t>
            </w:r>
            <w:r w:rsidR="00D22AEB" w:rsidRPr="00CF5759">
              <w:rPr>
                <w:rFonts w:ascii="MB Corpo S Text Office" w:hAnsi="MB Corpo S Text Office"/>
                <w:sz w:val="18"/>
                <w:szCs w:val="18"/>
                <w:lang w:val="en-GB"/>
              </w:rPr>
              <w:t xml:space="preserve"> 53 </w:t>
            </w:r>
            <w:r w:rsidRPr="00CF5759">
              <w:rPr>
                <w:rFonts w:ascii="MB Corpo S Text Office" w:hAnsi="MB Corpo S Text Office"/>
                <w:sz w:val="18"/>
                <w:szCs w:val="18"/>
                <w:lang w:val="en-GB"/>
              </w:rPr>
              <w:t>SUV</w:t>
            </w:r>
          </w:p>
        </w:tc>
      </w:tr>
      <w:tr w:rsidR="00B42279" w:rsidRPr="00CF5759" w14:paraId="42A4F07A" w14:textId="77777777">
        <w:tc>
          <w:tcPr>
            <w:tcW w:w="3828" w:type="dxa"/>
            <w:tcBorders>
              <w:top w:val="single" w:sz="4" w:space="0" w:color="auto"/>
              <w:left w:val="nil"/>
              <w:bottom w:val="single" w:sz="4" w:space="0" w:color="auto"/>
              <w:right w:val="single" w:sz="4" w:space="0" w:color="auto"/>
            </w:tcBorders>
            <w:vAlign w:val="center"/>
            <w:hideMark/>
          </w:tcPr>
          <w:p w14:paraId="5B9A63D4" w14:textId="380835D9" w:rsidR="00B42279" w:rsidRPr="00CF5759" w:rsidRDefault="00B42279" w:rsidP="00B42279">
            <w:pPr>
              <w:pStyle w:val="A03Flietext"/>
              <w:rPr>
                <w:rFonts w:asciiTheme="minorHAnsi" w:hAnsiTheme="minorHAnsi"/>
                <w:sz w:val="18"/>
                <w:szCs w:val="18"/>
                <w:lang w:val="en-GB"/>
              </w:rPr>
            </w:pPr>
            <w:r w:rsidRPr="00CF5759">
              <w:rPr>
                <w:sz w:val="18"/>
                <w:szCs w:val="18"/>
                <w:lang w:val="en-GB"/>
              </w:rPr>
              <w:t>Electric motors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F4909C"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Type</w:t>
            </w:r>
          </w:p>
        </w:tc>
        <w:tc>
          <w:tcPr>
            <w:tcW w:w="4536" w:type="dxa"/>
            <w:tcBorders>
              <w:top w:val="single" w:sz="4" w:space="0" w:color="auto"/>
              <w:left w:val="single" w:sz="4" w:space="0" w:color="auto"/>
              <w:bottom w:val="single" w:sz="4" w:space="0" w:color="auto"/>
              <w:right w:val="nil"/>
            </w:tcBorders>
            <w:vAlign w:val="center"/>
            <w:hideMark/>
          </w:tcPr>
          <w:p w14:paraId="5D5C8D48" w14:textId="49703364" w:rsidR="00B42279" w:rsidRPr="00CF5759" w:rsidRDefault="00B42279" w:rsidP="00B42279">
            <w:pPr>
              <w:pStyle w:val="A03Flietext"/>
              <w:rPr>
                <w:rFonts w:asciiTheme="minorHAnsi" w:hAnsiTheme="minorHAnsi"/>
                <w:sz w:val="18"/>
                <w:szCs w:val="18"/>
                <w:lang w:val="en-GB"/>
              </w:rPr>
            </w:pPr>
            <w:r w:rsidRPr="00CF5759">
              <w:rPr>
                <w:sz w:val="18"/>
                <w:szCs w:val="18"/>
                <w:lang w:val="en-GB"/>
              </w:rPr>
              <w:t>PSM/PSM</w:t>
            </w:r>
          </w:p>
        </w:tc>
      </w:tr>
      <w:tr w:rsidR="00B42279" w:rsidRPr="00CF5759" w14:paraId="20920FD3" w14:textId="77777777">
        <w:tc>
          <w:tcPr>
            <w:tcW w:w="3828" w:type="dxa"/>
            <w:tcBorders>
              <w:top w:val="single" w:sz="4" w:space="0" w:color="auto"/>
              <w:left w:val="nil"/>
              <w:bottom w:val="single" w:sz="4" w:space="0" w:color="auto"/>
              <w:right w:val="single" w:sz="4" w:space="0" w:color="auto"/>
            </w:tcBorders>
            <w:vAlign w:val="center"/>
            <w:hideMark/>
          </w:tcPr>
          <w:p w14:paraId="4CAA52AF" w14:textId="4EF77D5B" w:rsidR="00B42279" w:rsidRPr="00CF5759" w:rsidRDefault="00B42279" w:rsidP="00B42279">
            <w:pPr>
              <w:pStyle w:val="A03Flietext"/>
              <w:rPr>
                <w:rFonts w:asciiTheme="minorHAnsi" w:hAnsiTheme="minorHAnsi"/>
                <w:sz w:val="18"/>
                <w:szCs w:val="18"/>
                <w:lang w:val="en-GB"/>
              </w:rPr>
            </w:pPr>
            <w:r w:rsidRPr="00CF5759">
              <w:rPr>
                <w:sz w:val="18"/>
                <w:szCs w:val="18"/>
                <w:lang w:val="en-GB"/>
              </w:rPr>
              <w:t xml:space="preserve">Max. drive output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D32DFA9" w14:textId="0AA1D296"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63BB394C" w14:textId="7E41527E" w:rsidR="00B42279" w:rsidRPr="00CF5759" w:rsidRDefault="00B42279" w:rsidP="00B42279">
            <w:pPr>
              <w:pStyle w:val="A03Flietext"/>
              <w:rPr>
                <w:rFonts w:asciiTheme="minorHAnsi" w:hAnsiTheme="minorHAnsi"/>
                <w:sz w:val="18"/>
                <w:szCs w:val="18"/>
                <w:lang w:val="en-GB"/>
              </w:rPr>
            </w:pPr>
            <w:r w:rsidRPr="00CF5759">
              <w:rPr>
                <w:sz w:val="18"/>
                <w:szCs w:val="18"/>
                <w:lang w:val="en-GB"/>
              </w:rPr>
              <w:t>400 (544)</w:t>
            </w:r>
          </w:p>
        </w:tc>
      </w:tr>
      <w:tr w:rsidR="00B42279" w:rsidRPr="00CF5759" w14:paraId="66314C3B" w14:textId="77777777">
        <w:tc>
          <w:tcPr>
            <w:tcW w:w="3828" w:type="dxa"/>
            <w:tcBorders>
              <w:top w:val="single" w:sz="4" w:space="0" w:color="auto"/>
              <w:left w:val="nil"/>
              <w:bottom w:val="single" w:sz="4" w:space="0" w:color="auto"/>
              <w:right w:val="single" w:sz="4" w:space="0" w:color="auto"/>
            </w:tcBorders>
            <w:vAlign w:val="center"/>
            <w:hideMark/>
          </w:tcPr>
          <w:p w14:paraId="1E75C4C1" w14:textId="5BBF6683" w:rsidR="00B42279" w:rsidRPr="00CF5759" w:rsidRDefault="00B42279" w:rsidP="00B42279">
            <w:pPr>
              <w:pStyle w:val="A03Flietext"/>
              <w:rPr>
                <w:rFonts w:asciiTheme="minorHAnsi" w:hAnsiTheme="minorHAnsi"/>
                <w:sz w:val="18"/>
                <w:szCs w:val="18"/>
                <w:lang w:val="en-GB"/>
              </w:rPr>
            </w:pPr>
            <w:r w:rsidRPr="00CF5759">
              <w:rPr>
                <w:sz w:val="18"/>
                <w:szCs w:val="18"/>
                <w:lang w:val="en-GB"/>
              </w:rPr>
              <w:t>Continuous output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709F54F" w14:textId="4C3B9928"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kW (</w:t>
            </w:r>
            <w:r w:rsidR="007A32EA">
              <w:rPr>
                <w:sz w:val="18"/>
                <w:szCs w:val="18"/>
                <w:lang w:val="en-GB"/>
              </w:rPr>
              <w:t>hp</w:t>
            </w:r>
            <w:r w:rsidRPr="00CF5759">
              <w:rPr>
                <w:sz w:val="18"/>
                <w:szCs w:val="18"/>
                <w:lang w:val="en-GB"/>
              </w:rPr>
              <w:t>)</w:t>
            </w:r>
          </w:p>
        </w:tc>
        <w:tc>
          <w:tcPr>
            <w:tcW w:w="4536" w:type="dxa"/>
            <w:tcBorders>
              <w:top w:val="single" w:sz="4" w:space="0" w:color="auto"/>
              <w:left w:val="single" w:sz="4" w:space="0" w:color="auto"/>
              <w:bottom w:val="single" w:sz="4" w:space="0" w:color="auto"/>
              <w:right w:val="nil"/>
            </w:tcBorders>
            <w:vAlign w:val="center"/>
            <w:hideMark/>
          </w:tcPr>
          <w:p w14:paraId="44149F55" w14:textId="0B4BDB94"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270 (367)</w:t>
            </w:r>
          </w:p>
        </w:tc>
      </w:tr>
      <w:tr w:rsidR="00B42279" w:rsidRPr="00CF5759" w14:paraId="13A02780" w14:textId="77777777">
        <w:tc>
          <w:tcPr>
            <w:tcW w:w="3828" w:type="dxa"/>
            <w:tcBorders>
              <w:top w:val="single" w:sz="4" w:space="0" w:color="auto"/>
              <w:left w:val="nil"/>
              <w:bottom w:val="single" w:sz="4" w:space="0" w:color="auto"/>
              <w:right w:val="single" w:sz="4" w:space="0" w:color="auto"/>
            </w:tcBorders>
            <w:vAlign w:val="center"/>
            <w:hideMark/>
          </w:tcPr>
          <w:p w14:paraId="0C4650CC" w14:textId="3ADDA5D5" w:rsidR="00B42279" w:rsidRPr="00CF5759" w:rsidRDefault="00B42279" w:rsidP="00B42279">
            <w:pPr>
              <w:pStyle w:val="A03Flietext"/>
              <w:rPr>
                <w:rFonts w:asciiTheme="minorHAnsi" w:hAnsiTheme="minorHAnsi"/>
                <w:sz w:val="18"/>
                <w:szCs w:val="18"/>
                <w:lang w:val="en-GB"/>
              </w:rPr>
            </w:pPr>
            <w:r w:rsidRPr="00CF5759">
              <w:rPr>
                <w:sz w:val="18"/>
                <w:szCs w:val="18"/>
                <w:lang w:val="en-GB"/>
              </w:rPr>
              <w:t xml:space="preserve">Max. drive torque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0966207"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Nm</w:t>
            </w:r>
          </w:p>
        </w:tc>
        <w:tc>
          <w:tcPr>
            <w:tcW w:w="4536" w:type="dxa"/>
            <w:tcBorders>
              <w:top w:val="single" w:sz="4" w:space="0" w:color="auto"/>
              <w:left w:val="single" w:sz="4" w:space="0" w:color="auto"/>
              <w:bottom w:val="single" w:sz="4" w:space="0" w:color="auto"/>
              <w:right w:val="nil"/>
            </w:tcBorders>
            <w:vAlign w:val="center"/>
            <w:hideMark/>
          </w:tcPr>
          <w:p w14:paraId="243B57B3" w14:textId="3B8C2FE1"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800</w:t>
            </w:r>
          </w:p>
        </w:tc>
      </w:tr>
      <w:tr w:rsidR="00B42279" w:rsidRPr="004C325F" w14:paraId="68B00BC6" w14:textId="77777777">
        <w:tc>
          <w:tcPr>
            <w:tcW w:w="3828" w:type="dxa"/>
            <w:tcBorders>
              <w:top w:val="single" w:sz="4" w:space="0" w:color="auto"/>
              <w:left w:val="nil"/>
              <w:bottom w:val="single" w:sz="4" w:space="0" w:color="auto"/>
              <w:right w:val="single" w:sz="4" w:space="0" w:color="auto"/>
            </w:tcBorders>
            <w:vAlign w:val="center"/>
            <w:hideMark/>
          </w:tcPr>
          <w:p w14:paraId="021824B2" w14:textId="11B6DED3" w:rsidR="00B42279" w:rsidRPr="00CF5759" w:rsidRDefault="00B42279" w:rsidP="00B42279">
            <w:pPr>
              <w:pStyle w:val="A03Flietext"/>
              <w:rPr>
                <w:rFonts w:asciiTheme="minorHAnsi" w:hAnsiTheme="minorHAnsi"/>
                <w:sz w:val="18"/>
                <w:szCs w:val="18"/>
                <w:lang w:val="en-GB"/>
              </w:rPr>
            </w:pPr>
            <w:r>
              <w:rPr>
                <w:sz w:val="18"/>
                <w:szCs w:val="18"/>
                <w:lang w:val="en-GB"/>
              </w:rPr>
              <w:t>Drive system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3446B8F" w14:textId="77777777" w:rsidR="00B42279" w:rsidRPr="00CF5759" w:rsidRDefault="00B42279" w:rsidP="00B42279">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22DF3990" w14:textId="77777777" w:rsidR="00B42279" w:rsidRPr="00CF5759" w:rsidRDefault="00B42279" w:rsidP="00B42279">
            <w:pPr>
              <w:pStyle w:val="A03Flietext"/>
              <w:rPr>
                <w:rFonts w:asciiTheme="minorHAnsi" w:hAnsiTheme="minorHAnsi"/>
                <w:sz w:val="18"/>
                <w:szCs w:val="18"/>
                <w:lang w:val="en-GB"/>
              </w:rPr>
            </w:pPr>
            <w:r w:rsidRPr="00CF5759">
              <w:rPr>
                <w:sz w:val="18"/>
                <w:szCs w:val="18"/>
                <w:lang w:val="en-GB"/>
              </w:rPr>
              <w:t>Fully variable AMG Performance 4MATIC+ all-wheel drive</w:t>
            </w:r>
          </w:p>
        </w:tc>
      </w:tr>
      <w:tr w:rsidR="00B42279" w:rsidRPr="00CF5759" w14:paraId="029F376A" w14:textId="77777777">
        <w:tc>
          <w:tcPr>
            <w:tcW w:w="3828" w:type="dxa"/>
            <w:tcBorders>
              <w:top w:val="single" w:sz="4" w:space="0" w:color="auto"/>
              <w:left w:val="nil"/>
              <w:bottom w:val="single" w:sz="4" w:space="0" w:color="auto"/>
              <w:right w:val="single" w:sz="4" w:space="0" w:color="auto"/>
            </w:tcBorders>
            <w:vAlign w:val="center"/>
          </w:tcPr>
          <w:p w14:paraId="44C08931" w14:textId="1DF3D795" w:rsidR="00B42279" w:rsidRPr="00CF5759" w:rsidRDefault="00B42279" w:rsidP="00B42279">
            <w:pPr>
              <w:pStyle w:val="A03Flietext"/>
              <w:rPr>
                <w:rFonts w:asciiTheme="minorHAnsi" w:hAnsiTheme="minorHAnsi"/>
                <w:sz w:val="18"/>
                <w:szCs w:val="18"/>
                <w:lang w:val="en-GB"/>
              </w:rPr>
            </w:pPr>
            <w:r w:rsidRPr="00CF5759">
              <w:rPr>
                <w:sz w:val="18"/>
                <w:szCs w:val="18"/>
                <w:lang w:val="en-GB"/>
              </w:rPr>
              <w:t>Top speed</w:t>
            </w:r>
          </w:p>
        </w:tc>
        <w:tc>
          <w:tcPr>
            <w:tcW w:w="1559" w:type="dxa"/>
            <w:tcBorders>
              <w:top w:val="single" w:sz="4" w:space="0" w:color="auto"/>
              <w:left w:val="single" w:sz="4" w:space="0" w:color="auto"/>
              <w:bottom w:val="single" w:sz="4" w:space="0" w:color="auto"/>
              <w:right w:val="single" w:sz="4" w:space="0" w:color="auto"/>
            </w:tcBorders>
            <w:vAlign w:val="center"/>
          </w:tcPr>
          <w:p w14:paraId="295BE39C"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km/h</w:t>
            </w:r>
          </w:p>
        </w:tc>
        <w:tc>
          <w:tcPr>
            <w:tcW w:w="4536" w:type="dxa"/>
            <w:tcBorders>
              <w:top w:val="single" w:sz="4" w:space="0" w:color="auto"/>
              <w:left w:val="single" w:sz="4" w:space="0" w:color="auto"/>
              <w:bottom w:val="single" w:sz="4" w:space="0" w:color="auto"/>
              <w:right w:val="nil"/>
            </w:tcBorders>
            <w:vAlign w:val="center"/>
          </w:tcPr>
          <w:p w14:paraId="4537A419" w14:textId="61A9FF2C" w:rsidR="00B42279" w:rsidRPr="00CF5759" w:rsidRDefault="00B42279" w:rsidP="00B42279">
            <w:pPr>
              <w:pStyle w:val="A03Flietext"/>
              <w:rPr>
                <w:rFonts w:asciiTheme="minorHAnsi" w:hAnsiTheme="minorHAnsi"/>
                <w:sz w:val="18"/>
                <w:szCs w:val="18"/>
                <w:lang w:val="en-GB"/>
              </w:rPr>
            </w:pPr>
            <w:r w:rsidRPr="00CF5759">
              <w:rPr>
                <w:sz w:val="18"/>
                <w:szCs w:val="18"/>
                <w:lang w:val="en-GB"/>
              </w:rPr>
              <w:t>250 (Driver’s Package)</w:t>
            </w:r>
          </w:p>
        </w:tc>
      </w:tr>
      <w:tr w:rsidR="00B42279" w:rsidRPr="00CF5759" w14:paraId="26432F54" w14:textId="77777777">
        <w:tc>
          <w:tcPr>
            <w:tcW w:w="3828" w:type="dxa"/>
            <w:tcBorders>
              <w:top w:val="single" w:sz="4" w:space="0" w:color="auto"/>
              <w:left w:val="nil"/>
              <w:bottom w:val="single" w:sz="4" w:space="0" w:color="auto"/>
              <w:right w:val="single" w:sz="4" w:space="0" w:color="auto"/>
            </w:tcBorders>
            <w:vAlign w:val="center"/>
          </w:tcPr>
          <w:p w14:paraId="311D994D" w14:textId="2A36F9C8" w:rsidR="00B42279" w:rsidRPr="00E0344D" w:rsidRDefault="00B42279" w:rsidP="00B42279">
            <w:pPr>
              <w:pStyle w:val="A03Flietext"/>
              <w:rPr>
                <w:rFonts w:asciiTheme="minorHAnsi" w:hAnsiTheme="minorHAnsi"/>
                <w:sz w:val="18"/>
                <w:szCs w:val="18"/>
                <w:lang w:val="en-GB"/>
              </w:rPr>
            </w:pPr>
            <w:r w:rsidRPr="00E0344D">
              <w:rPr>
                <w:sz w:val="18"/>
                <w:szCs w:val="18"/>
                <w:lang w:val="en-GB"/>
              </w:rPr>
              <w:t>Acceleration 0–100 km/h (1-foot rollout)</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_Ref240964353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4</w:t>
            </w:r>
            <w:r w:rsidR="00B52AEA" w:rsidRPr="00E0344D">
              <w:rPr>
                <w:sz w:val="18"/>
                <w:szCs w:val="18"/>
                <w:vertAlign w:val="superscript"/>
                <w:lang w:val="en-GB"/>
              </w:rPr>
              <w:fldChar w:fldCharType="end"/>
            </w:r>
            <w:r w:rsidR="0057775D"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78EF6DD"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22A16F9A" w14:textId="009327B6"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3.8</w:t>
            </w:r>
          </w:p>
        </w:tc>
      </w:tr>
      <w:tr w:rsidR="00B42279" w:rsidRPr="00CF5759" w14:paraId="39890CE5" w14:textId="77777777">
        <w:tc>
          <w:tcPr>
            <w:tcW w:w="3828" w:type="dxa"/>
            <w:tcBorders>
              <w:top w:val="single" w:sz="4" w:space="0" w:color="auto"/>
              <w:left w:val="nil"/>
              <w:bottom w:val="single" w:sz="4" w:space="0" w:color="auto"/>
              <w:right w:val="single" w:sz="4" w:space="0" w:color="auto"/>
            </w:tcBorders>
            <w:vAlign w:val="center"/>
          </w:tcPr>
          <w:p w14:paraId="7A7B6ED2" w14:textId="1A194A45" w:rsidR="00B42279" w:rsidRPr="00E0344D" w:rsidRDefault="00B42279" w:rsidP="00B42279">
            <w:pPr>
              <w:pStyle w:val="A03Flietext"/>
              <w:rPr>
                <w:rFonts w:asciiTheme="minorHAnsi" w:hAnsiTheme="minorHAnsi"/>
                <w:sz w:val="18"/>
                <w:szCs w:val="18"/>
                <w:lang w:val="en-GB"/>
              </w:rPr>
            </w:pPr>
            <w:r w:rsidRPr="00E0344D">
              <w:rPr>
                <w:sz w:val="18"/>
                <w:szCs w:val="18"/>
                <w:lang w:val="en-GB"/>
              </w:rPr>
              <w:t>Acceleration 0–200 km/h (1-foot rollout)</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_Ref240964353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4</w:t>
            </w:r>
            <w:r w:rsidR="00B52AEA" w:rsidRPr="00E0344D">
              <w:rPr>
                <w:sz w:val="18"/>
                <w:szCs w:val="18"/>
                <w:vertAlign w:val="superscript"/>
                <w:lang w:val="en-GB"/>
              </w:rPr>
              <w:fldChar w:fldCharType="end"/>
            </w:r>
            <w:r w:rsidR="0057775D" w:rsidRPr="00E0344D">
              <w:rPr>
                <w:rFonts w:asciiTheme="minorHAnsi" w:hAnsiTheme="minorHAnsi"/>
                <w:sz w:val="18"/>
                <w:szCs w:val="18"/>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C576F2A"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71508847" w14:textId="1E5A55C4"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13.8</w:t>
            </w:r>
          </w:p>
        </w:tc>
      </w:tr>
      <w:tr w:rsidR="00B42279" w:rsidRPr="00CF5759" w14:paraId="77411B82" w14:textId="77777777">
        <w:tc>
          <w:tcPr>
            <w:tcW w:w="3828" w:type="dxa"/>
            <w:tcBorders>
              <w:top w:val="single" w:sz="4" w:space="0" w:color="auto"/>
              <w:left w:val="nil"/>
              <w:bottom w:val="single" w:sz="4" w:space="0" w:color="auto"/>
              <w:right w:val="single" w:sz="4" w:space="0" w:color="auto"/>
            </w:tcBorders>
            <w:vAlign w:val="center"/>
          </w:tcPr>
          <w:p w14:paraId="59C085D5" w14:textId="06D22CAA" w:rsidR="00B42279" w:rsidRPr="00E0344D" w:rsidRDefault="00B42279" w:rsidP="00B42279">
            <w:pPr>
              <w:pStyle w:val="A03Flietext"/>
              <w:rPr>
                <w:sz w:val="18"/>
                <w:szCs w:val="18"/>
                <w:lang w:val="en-GB"/>
              </w:rPr>
            </w:pPr>
            <w:r w:rsidRPr="00E0344D">
              <w:rPr>
                <w:sz w:val="18"/>
                <w:szCs w:val="18"/>
                <w:lang w:val="en-GB"/>
              </w:rPr>
              <w:t>Acceleration 0–100 km/h</w:t>
            </w:r>
          </w:p>
        </w:tc>
        <w:tc>
          <w:tcPr>
            <w:tcW w:w="1559" w:type="dxa"/>
            <w:tcBorders>
              <w:top w:val="single" w:sz="4" w:space="0" w:color="auto"/>
              <w:left w:val="single" w:sz="4" w:space="0" w:color="auto"/>
              <w:bottom w:val="single" w:sz="4" w:space="0" w:color="auto"/>
              <w:right w:val="single" w:sz="4" w:space="0" w:color="auto"/>
            </w:tcBorders>
            <w:vAlign w:val="center"/>
          </w:tcPr>
          <w:p w14:paraId="49DB11A6" w14:textId="77777777" w:rsidR="00B42279" w:rsidRPr="00E0344D" w:rsidRDefault="00B42279" w:rsidP="00B4227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7440DBE7" w14:textId="00902EFC"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4.2</w:t>
            </w:r>
          </w:p>
        </w:tc>
      </w:tr>
      <w:tr w:rsidR="00B42279" w:rsidRPr="00CF5759" w14:paraId="29B2542F" w14:textId="77777777">
        <w:tc>
          <w:tcPr>
            <w:tcW w:w="3828" w:type="dxa"/>
            <w:tcBorders>
              <w:top w:val="single" w:sz="4" w:space="0" w:color="auto"/>
              <w:left w:val="nil"/>
              <w:bottom w:val="single" w:sz="4" w:space="0" w:color="auto"/>
              <w:right w:val="single" w:sz="4" w:space="0" w:color="auto"/>
            </w:tcBorders>
            <w:vAlign w:val="center"/>
          </w:tcPr>
          <w:p w14:paraId="17C94E54" w14:textId="79F7ED6D" w:rsidR="00B42279" w:rsidRPr="00E0344D" w:rsidRDefault="00B42279" w:rsidP="00B42279">
            <w:pPr>
              <w:pStyle w:val="A03Flietext"/>
              <w:rPr>
                <w:sz w:val="18"/>
                <w:szCs w:val="18"/>
                <w:lang w:val="en-GB"/>
              </w:rPr>
            </w:pPr>
            <w:r w:rsidRPr="00E0344D">
              <w:rPr>
                <w:sz w:val="18"/>
                <w:szCs w:val="18"/>
                <w:lang w:val="en-GB"/>
              </w:rPr>
              <w:t>Acceleration 0–200 km/h</w:t>
            </w:r>
          </w:p>
        </w:tc>
        <w:tc>
          <w:tcPr>
            <w:tcW w:w="1559" w:type="dxa"/>
            <w:tcBorders>
              <w:top w:val="single" w:sz="4" w:space="0" w:color="auto"/>
              <w:left w:val="single" w:sz="4" w:space="0" w:color="auto"/>
              <w:bottom w:val="single" w:sz="4" w:space="0" w:color="auto"/>
              <w:right w:val="single" w:sz="4" w:space="0" w:color="auto"/>
            </w:tcBorders>
            <w:vAlign w:val="center"/>
          </w:tcPr>
          <w:p w14:paraId="20CEA8FC" w14:textId="77777777" w:rsidR="00B42279" w:rsidRPr="00E0344D" w:rsidRDefault="00B42279" w:rsidP="00B42279">
            <w:pPr>
              <w:pStyle w:val="A03Flietext"/>
              <w:jc w:val="center"/>
              <w:rPr>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3335956D" w14:textId="41BF7E8F" w:rsidR="00B42279" w:rsidRPr="00E0344D" w:rsidRDefault="00B42279" w:rsidP="00B42279">
            <w:pPr>
              <w:pStyle w:val="A03Flietext"/>
              <w:rPr>
                <w:rFonts w:asciiTheme="minorHAnsi" w:hAnsiTheme="minorHAnsi"/>
                <w:sz w:val="18"/>
                <w:szCs w:val="18"/>
                <w:lang w:val="en-GB"/>
              </w:rPr>
            </w:pPr>
            <w:r w:rsidRPr="00E0344D">
              <w:rPr>
                <w:rFonts w:asciiTheme="minorHAnsi" w:hAnsiTheme="minorHAnsi"/>
                <w:sz w:val="18"/>
                <w:szCs w:val="18"/>
                <w:lang w:val="en-GB"/>
              </w:rPr>
              <w:t>14.</w:t>
            </w:r>
            <w:r w:rsidR="002A7AF0">
              <w:rPr>
                <w:rFonts w:asciiTheme="minorHAnsi" w:hAnsiTheme="minorHAnsi"/>
                <w:sz w:val="18"/>
                <w:szCs w:val="18"/>
                <w:lang w:val="en-GB"/>
              </w:rPr>
              <w:t>6</w:t>
            </w:r>
          </w:p>
        </w:tc>
      </w:tr>
      <w:tr w:rsidR="00B42279" w:rsidRPr="00CF5759" w14:paraId="7AAF1ABB" w14:textId="77777777">
        <w:tc>
          <w:tcPr>
            <w:tcW w:w="3828" w:type="dxa"/>
            <w:tcBorders>
              <w:top w:val="single" w:sz="4" w:space="0" w:color="auto"/>
              <w:left w:val="nil"/>
              <w:bottom w:val="single" w:sz="4" w:space="0" w:color="auto"/>
              <w:right w:val="single" w:sz="4" w:space="0" w:color="auto"/>
            </w:tcBorders>
            <w:vAlign w:val="center"/>
          </w:tcPr>
          <w:p w14:paraId="395463E5" w14:textId="6E7872A3" w:rsidR="00B42279" w:rsidRPr="00E0344D" w:rsidRDefault="00B42279" w:rsidP="00B42279">
            <w:pPr>
              <w:pStyle w:val="A03Flietext"/>
              <w:rPr>
                <w:rFonts w:asciiTheme="minorHAnsi" w:hAnsiTheme="minorHAnsi"/>
                <w:sz w:val="18"/>
                <w:szCs w:val="18"/>
                <w:lang w:val="en-GB"/>
              </w:rPr>
            </w:pPr>
            <w:r w:rsidRPr="00E0344D">
              <w:rPr>
                <w:sz w:val="18"/>
                <w:szCs w:val="18"/>
                <w:lang w:val="en-GB"/>
              </w:rPr>
              <w:t>Boost duration</w:t>
            </w:r>
          </w:p>
        </w:tc>
        <w:tc>
          <w:tcPr>
            <w:tcW w:w="1559" w:type="dxa"/>
            <w:tcBorders>
              <w:top w:val="single" w:sz="4" w:space="0" w:color="auto"/>
              <w:left w:val="single" w:sz="4" w:space="0" w:color="auto"/>
              <w:bottom w:val="single" w:sz="4" w:space="0" w:color="auto"/>
              <w:right w:val="single" w:sz="4" w:space="0" w:color="auto"/>
            </w:tcBorders>
            <w:vAlign w:val="center"/>
          </w:tcPr>
          <w:p w14:paraId="75891357"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s</w:t>
            </w:r>
          </w:p>
        </w:tc>
        <w:tc>
          <w:tcPr>
            <w:tcW w:w="4536" w:type="dxa"/>
            <w:tcBorders>
              <w:top w:val="single" w:sz="4" w:space="0" w:color="auto"/>
              <w:left w:val="single" w:sz="4" w:space="0" w:color="auto"/>
              <w:bottom w:val="single" w:sz="4" w:space="0" w:color="auto"/>
              <w:right w:val="nil"/>
            </w:tcBorders>
            <w:vAlign w:val="center"/>
          </w:tcPr>
          <w:p w14:paraId="26B7F7EE" w14:textId="609F4834" w:rsidR="00B42279" w:rsidRPr="00E0344D" w:rsidRDefault="00B42279" w:rsidP="00B42279">
            <w:pPr>
              <w:pStyle w:val="A03Flietext"/>
              <w:rPr>
                <w:rFonts w:asciiTheme="minorHAnsi" w:hAnsiTheme="minorHAnsi"/>
                <w:sz w:val="18"/>
                <w:szCs w:val="18"/>
                <w:lang w:val="en-GB"/>
              </w:rPr>
            </w:pPr>
            <w:r w:rsidRPr="00E0344D">
              <w:rPr>
                <w:sz w:val="18"/>
                <w:szCs w:val="18"/>
                <w:lang w:val="en-GB"/>
              </w:rPr>
              <w:t>53</w:t>
            </w:r>
          </w:p>
        </w:tc>
      </w:tr>
      <w:tr w:rsidR="00B42279" w:rsidRPr="00CF5759" w14:paraId="4DF13F46" w14:textId="77777777">
        <w:tc>
          <w:tcPr>
            <w:tcW w:w="3828" w:type="dxa"/>
            <w:tcBorders>
              <w:top w:val="single" w:sz="4" w:space="0" w:color="auto"/>
              <w:left w:val="nil"/>
              <w:bottom w:val="single" w:sz="4" w:space="0" w:color="auto"/>
              <w:right w:val="single" w:sz="4" w:space="0" w:color="auto"/>
            </w:tcBorders>
            <w:vAlign w:val="center"/>
          </w:tcPr>
          <w:p w14:paraId="2AA17DC2" w14:textId="38E1C0C2" w:rsidR="00B42279" w:rsidRPr="00E0344D" w:rsidRDefault="00B42279" w:rsidP="00B42279">
            <w:pPr>
              <w:pStyle w:val="A03Flietext"/>
              <w:rPr>
                <w:rFonts w:asciiTheme="minorHAnsi" w:hAnsiTheme="minorHAnsi"/>
                <w:sz w:val="18"/>
                <w:szCs w:val="18"/>
                <w:lang w:val="en-GB"/>
              </w:rPr>
            </w:pPr>
            <w:r w:rsidRPr="00E0344D">
              <w:rPr>
                <w:sz w:val="18"/>
                <w:szCs w:val="18"/>
                <w:lang w:val="en-GB"/>
              </w:rPr>
              <w:t>Nominal voltage</w:t>
            </w:r>
          </w:p>
        </w:tc>
        <w:tc>
          <w:tcPr>
            <w:tcW w:w="1559" w:type="dxa"/>
            <w:tcBorders>
              <w:top w:val="single" w:sz="4" w:space="0" w:color="auto"/>
              <w:left w:val="single" w:sz="4" w:space="0" w:color="auto"/>
              <w:bottom w:val="single" w:sz="4" w:space="0" w:color="auto"/>
              <w:right w:val="single" w:sz="4" w:space="0" w:color="auto"/>
            </w:tcBorders>
            <w:vAlign w:val="center"/>
          </w:tcPr>
          <w:p w14:paraId="10623ED7"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volts</w:t>
            </w:r>
          </w:p>
        </w:tc>
        <w:tc>
          <w:tcPr>
            <w:tcW w:w="4536" w:type="dxa"/>
            <w:tcBorders>
              <w:top w:val="single" w:sz="4" w:space="0" w:color="auto"/>
              <w:left w:val="single" w:sz="4" w:space="0" w:color="auto"/>
              <w:bottom w:val="single" w:sz="4" w:space="0" w:color="auto"/>
              <w:right w:val="nil"/>
            </w:tcBorders>
            <w:vAlign w:val="center"/>
          </w:tcPr>
          <w:p w14:paraId="24117CE6"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800</w:t>
            </w:r>
          </w:p>
        </w:tc>
      </w:tr>
      <w:tr w:rsidR="00B42279" w:rsidRPr="00CF5759" w14:paraId="4D82FED1" w14:textId="77777777">
        <w:tc>
          <w:tcPr>
            <w:tcW w:w="3828" w:type="dxa"/>
            <w:tcBorders>
              <w:top w:val="single" w:sz="4" w:space="0" w:color="auto"/>
              <w:left w:val="nil"/>
              <w:bottom w:val="single" w:sz="4" w:space="0" w:color="auto"/>
              <w:right w:val="single" w:sz="4" w:space="0" w:color="auto"/>
            </w:tcBorders>
            <w:vAlign w:val="center"/>
          </w:tcPr>
          <w:p w14:paraId="3B15315A" w14:textId="471088F3" w:rsidR="00B42279" w:rsidRPr="00E0344D" w:rsidRDefault="00B42279" w:rsidP="00B42279">
            <w:pPr>
              <w:pStyle w:val="A03Flietext"/>
              <w:rPr>
                <w:rFonts w:asciiTheme="minorHAnsi" w:hAnsiTheme="minorHAnsi"/>
                <w:sz w:val="18"/>
                <w:szCs w:val="18"/>
                <w:lang w:val="en-GB"/>
              </w:rPr>
            </w:pPr>
            <w:r w:rsidRPr="00E0344D">
              <w:rPr>
                <w:sz w:val="18"/>
                <w:szCs w:val="18"/>
                <w:lang w:val="en-GB"/>
              </w:rPr>
              <w:t>Battery capacity (net)</w:t>
            </w:r>
          </w:p>
        </w:tc>
        <w:tc>
          <w:tcPr>
            <w:tcW w:w="1559" w:type="dxa"/>
            <w:tcBorders>
              <w:top w:val="single" w:sz="4" w:space="0" w:color="auto"/>
              <w:left w:val="single" w:sz="4" w:space="0" w:color="auto"/>
              <w:bottom w:val="single" w:sz="4" w:space="0" w:color="auto"/>
              <w:right w:val="single" w:sz="4" w:space="0" w:color="auto"/>
            </w:tcBorders>
            <w:vAlign w:val="center"/>
          </w:tcPr>
          <w:p w14:paraId="37132A21"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vAlign w:val="center"/>
          </w:tcPr>
          <w:p w14:paraId="7544050F" w14:textId="0F49244E" w:rsidR="00B42279" w:rsidRPr="00E0344D" w:rsidRDefault="00B42279" w:rsidP="00B42279">
            <w:pPr>
              <w:pStyle w:val="A03Flietext"/>
              <w:rPr>
                <w:rFonts w:asciiTheme="minorHAnsi" w:hAnsiTheme="minorHAnsi"/>
                <w:sz w:val="18"/>
                <w:szCs w:val="18"/>
                <w:lang w:val="en-GB"/>
              </w:rPr>
            </w:pPr>
            <w:r w:rsidRPr="00E0344D">
              <w:rPr>
                <w:sz w:val="18"/>
                <w:szCs w:val="18"/>
                <w:lang w:val="en-GB"/>
              </w:rPr>
              <w:t>106</w:t>
            </w:r>
          </w:p>
        </w:tc>
      </w:tr>
      <w:tr w:rsidR="00B42279" w:rsidRPr="00CF5759" w14:paraId="0E2C2E6C" w14:textId="77777777">
        <w:tc>
          <w:tcPr>
            <w:tcW w:w="3828" w:type="dxa"/>
            <w:tcBorders>
              <w:top w:val="single" w:sz="4" w:space="0" w:color="auto"/>
              <w:left w:val="nil"/>
              <w:bottom w:val="single" w:sz="4" w:space="0" w:color="auto"/>
              <w:right w:val="single" w:sz="4" w:space="0" w:color="auto"/>
            </w:tcBorders>
            <w:vAlign w:val="center"/>
          </w:tcPr>
          <w:p w14:paraId="35768732" w14:textId="57430006" w:rsidR="00B42279" w:rsidRPr="00E0344D" w:rsidRDefault="00B42279" w:rsidP="00B42279">
            <w:pPr>
              <w:pStyle w:val="A03Flietext"/>
              <w:rPr>
                <w:sz w:val="18"/>
                <w:szCs w:val="18"/>
                <w:lang w:val="en-GB"/>
              </w:rPr>
            </w:pPr>
            <w:r w:rsidRPr="00E0344D">
              <w:rPr>
                <w:sz w:val="18"/>
                <w:szCs w:val="18"/>
                <w:lang w:val="en-GB"/>
              </w:rPr>
              <w:t>Max. DC charging power</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F2D58E4" w14:textId="77777777" w:rsidR="00B42279" w:rsidRPr="00E0344D" w:rsidRDefault="00B42279" w:rsidP="00B42279">
            <w:pPr>
              <w:pStyle w:val="A03Flietext"/>
              <w:jc w:val="center"/>
              <w:rPr>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29B7E07F" w14:textId="77777777" w:rsidR="00B42279" w:rsidRPr="00E0344D" w:rsidRDefault="00B42279" w:rsidP="00B42279">
            <w:pPr>
              <w:pStyle w:val="A03Flietext"/>
              <w:rPr>
                <w:sz w:val="18"/>
                <w:szCs w:val="18"/>
                <w:lang w:val="en-GB"/>
              </w:rPr>
            </w:pPr>
            <w:r w:rsidRPr="00E0344D">
              <w:rPr>
                <w:sz w:val="18"/>
                <w:szCs w:val="18"/>
                <w:lang w:val="en-GB"/>
              </w:rPr>
              <w:t>600</w:t>
            </w:r>
          </w:p>
        </w:tc>
      </w:tr>
      <w:tr w:rsidR="00B42279" w:rsidRPr="00CF5759" w14:paraId="6B462E7D" w14:textId="77777777">
        <w:tc>
          <w:tcPr>
            <w:tcW w:w="3828" w:type="dxa"/>
            <w:tcBorders>
              <w:top w:val="single" w:sz="4" w:space="0" w:color="auto"/>
              <w:left w:val="nil"/>
              <w:bottom w:val="single" w:sz="4" w:space="0" w:color="auto"/>
              <w:right w:val="single" w:sz="4" w:space="0" w:color="auto"/>
            </w:tcBorders>
            <w:vAlign w:val="center"/>
          </w:tcPr>
          <w:p w14:paraId="4FFDA73F" w14:textId="4064C08B" w:rsidR="00B42279" w:rsidRPr="00E0344D" w:rsidRDefault="00B42279" w:rsidP="00B42279">
            <w:pPr>
              <w:pStyle w:val="A03Flietext"/>
              <w:rPr>
                <w:rFonts w:asciiTheme="minorHAnsi" w:hAnsiTheme="minorHAnsi"/>
                <w:sz w:val="18"/>
                <w:szCs w:val="18"/>
                <w:lang w:val="en-GB"/>
              </w:rPr>
            </w:pPr>
            <w:r w:rsidRPr="00E0344D">
              <w:rPr>
                <w:sz w:val="18"/>
                <w:szCs w:val="18"/>
                <w:lang w:val="en-GB"/>
              </w:rPr>
              <w:t>Max. AC charging power</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105F6B3"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kW</w:t>
            </w:r>
          </w:p>
        </w:tc>
        <w:tc>
          <w:tcPr>
            <w:tcW w:w="4536" w:type="dxa"/>
            <w:tcBorders>
              <w:top w:val="single" w:sz="4" w:space="0" w:color="auto"/>
              <w:left w:val="single" w:sz="4" w:space="0" w:color="auto"/>
              <w:bottom w:val="single" w:sz="4" w:space="0" w:color="auto"/>
              <w:right w:val="nil"/>
            </w:tcBorders>
            <w:vAlign w:val="center"/>
          </w:tcPr>
          <w:p w14:paraId="6CD6108F"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11</w:t>
            </w:r>
          </w:p>
        </w:tc>
      </w:tr>
      <w:tr w:rsidR="00B42279" w:rsidRPr="00CF5759" w14:paraId="03A0D397" w14:textId="77777777">
        <w:tc>
          <w:tcPr>
            <w:tcW w:w="3828" w:type="dxa"/>
            <w:tcBorders>
              <w:top w:val="single" w:sz="4" w:space="0" w:color="auto"/>
              <w:left w:val="nil"/>
              <w:bottom w:val="single" w:sz="4" w:space="0" w:color="auto"/>
              <w:right w:val="single" w:sz="4" w:space="0" w:color="auto"/>
            </w:tcBorders>
            <w:vAlign w:val="center"/>
          </w:tcPr>
          <w:p w14:paraId="7E726B04" w14:textId="5D8C67FF" w:rsidR="00B42279" w:rsidRPr="00E0344D" w:rsidRDefault="00B42279" w:rsidP="00B42279">
            <w:pPr>
              <w:pStyle w:val="A03Flietext"/>
              <w:rPr>
                <w:rFonts w:asciiTheme="minorHAnsi" w:hAnsiTheme="minorHAnsi"/>
                <w:sz w:val="18"/>
                <w:szCs w:val="18"/>
                <w:lang w:val="en-GB"/>
              </w:rPr>
            </w:pPr>
            <w:r w:rsidRPr="00E0344D">
              <w:rPr>
                <w:sz w:val="18"/>
                <w:szCs w:val="18"/>
                <w:lang w:val="en-GB"/>
              </w:rPr>
              <w:t>DC charging: 10–80% SoC (net</w:t>
            </w:r>
            <w:r w:rsidR="00546A71">
              <w:rPr>
                <w:sz w:val="18"/>
                <w:szCs w:val="18"/>
                <w:lang w:val="en-GB"/>
              </w:rPr>
              <w:t>)</w:t>
            </w:r>
            <w:r w:rsidR="00546A71" w:rsidRPr="00546A71">
              <w:rPr>
                <w:sz w:val="18"/>
                <w:szCs w:val="18"/>
                <w:vertAlign w:val="superscript"/>
                <w:lang w:val="en-GB"/>
              </w:rPr>
              <w:t>5</w:t>
            </w:r>
          </w:p>
        </w:tc>
        <w:tc>
          <w:tcPr>
            <w:tcW w:w="1559" w:type="dxa"/>
            <w:tcBorders>
              <w:top w:val="single" w:sz="4" w:space="0" w:color="auto"/>
              <w:left w:val="single" w:sz="4" w:space="0" w:color="auto"/>
              <w:bottom w:val="single" w:sz="4" w:space="0" w:color="auto"/>
              <w:right w:val="single" w:sz="4" w:space="0" w:color="auto"/>
            </w:tcBorders>
            <w:vAlign w:val="center"/>
          </w:tcPr>
          <w:p w14:paraId="0680712B"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min</w:t>
            </w:r>
          </w:p>
        </w:tc>
        <w:tc>
          <w:tcPr>
            <w:tcW w:w="4536" w:type="dxa"/>
            <w:tcBorders>
              <w:top w:val="single" w:sz="4" w:space="0" w:color="auto"/>
              <w:left w:val="single" w:sz="4" w:space="0" w:color="auto"/>
              <w:bottom w:val="single" w:sz="4" w:space="0" w:color="auto"/>
              <w:right w:val="nil"/>
            </w:tcBorders>
            <w:vAlign w:val="center"/>
          </w:tcPr>
          <w:p w14:paraId="088223B7" w14:textId="6CF3ECFC" w:rsidR="00B42279" w:rsidRPr="00E0344D" w:rsidRDefault="00B42279" w:rsidP="00B42279">
            <w:pPr>
              <w:pStyle w:val="A03Flietext"/>
              <w:rPr>
                <w:rFonts w:asciiTheme="minorHAnsi" w:hAnsiTheme="minorHAnsi"/>
                <w:sz w:val="18"/>
                <w:szCs w:val="18"/>
                <w:lang w:val="en-GB"/>
              </w:rPr>
            </w:pPr>
            <w:r w:rsidRPr="00E0344D">
              <w:rPr>
                <w:sz w:val="18"/>
                <w:szCs w:val="18"/>
                <w:lang w:val="en-GB"/>
              </w:rPr>
              <w:t>11</w:t>
            </w:r>
          </w:p>
        </w:tc>
      </w:tr>
      <w:tr w:rsidR="00B42279" w:rsidRPr="00CF5759" w14:paraId="73FA841C" w14:textId="77777777">
        <w:tc>
          <w:tcPr>
            <w:tcW w:w="3828" w:type="dxa"/>
            <w:tcBorders>
              <w:top w:val="single" w:sz="4" w:space="0" w:color="auto"/>
              <w:left w:val="nil"/>
              <w:bottom w:val="single" w:sz="4" w:space="0" w:color="auto"/>
              <w:right w:val="single" w:sz="4" w:space="0" w:color="auto"/>
            </w:tcBorders>
            <w:vAlign w:val="center"/>
          </w:tcPr>
          <w:p w14:paraId="4BE1EC7F" w14:textId="4988DD57" w:rsidR="00B42279" w:rsidRPr="00E0344D" w:rsidRDefault="00B42279" w:rsidP="00B42279">
            <w:pPr>
              <w:pStyle w:val="A03Flietext"/>
              <w:rPr>
                <w:rFonts w:asciiTheme="minorHAnsi" w:hAnsiTheme="minorHAnsi"/>
                <w:sz w:val="18"/>
                <w:szCs w:val="18"/>
                <w:lang w:val="en-GB"/>
              </w:rPr>
            </w:pPr>
            <w:r w:rsidRPr="00E0344D">
              <w:rPr>
                <w:sz w:val="18"/>
                <w:szCs w:val="18"/>
                <w:lang w:val="en-GB"/>
              </w:rPr>
              <w:t>DC charging: range after 10 min (WLTP combined)</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_Ref240962547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2</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353A9729"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23C5BD43" w14:textId="6C1F881D" w:rsidR="00B42279" w:rsidRPr="00E0344D" w:rsidRDefault="00101C93" w:rsidP="00B42279">
            <w:pPr>
              <w:pStyle w:val="A03Flietext"/>
              <w:rPr>
                <w:rFonts w:asciiTheme="minorHAnsi" w:hAnsiTheme="minorHAnsi"/>
                <w:sz w:val="18"/>
                <w:szCs w:val="18"/>
                <w:lang w:val="en-GB"/>
              </w:rPr>
            </w:pPr>
            <w:r w:rsidRPr="00E0344D">
              <w:rPr>
                <w:sz w:val="18"/>
                <w:szCs w:val="18"/>
              </w:rPr>
              <w:t>440</w:t>
            </w:r>
          </w:p>
        </w:tc>
      </w:tr>
      <w:tr w:rsidR="00B42279" w:rsidRPr="00CF5759" w14:paraId="77B29170" w14:textId="77777777">
        <w:tc>
          <w:tcPr>
            <w:tcW w:w="3828" w:type="dxa"/>
            <w:tcBorders>
              <w:top w:val="single" w:sz="4" w:space="0" w:color="auto"/>
              <w:left w:val="nil"/>
              <w:bottom w:val="single" w:sz="4" w:space="0" w:color="auto"/>
              <w:right w:val="single" w:sz="4" w:space="0" w:color="auto"/>
            </w:tcBorders>
          </w:tcPr>
          <w:p w14:paraId="6CAB1F07" w14:textId="00173F08" w:rsidR="00B42279" w:rsidRPr="00E0344D" w:rsidRDefault="00B42279" w:rsidP="00B42279">
            <w:pPr>
              <w:pStyle w:val="A03Flietext"/>
              <w:rPr>
                <w:sz w:val="18"/>
                <w:szCs w:val="18"/>
                <w:lang w:val="en-GB"/>
              </w:rPr>
            </w:pPr>
            <w:r w:rsidRPr="00E0344D">
              <w:rPr>
                <w:sz w:val="18"/>
                <w:szCs w:val="18"/>
                <w:lang w:val="en-GB"/>
              </w:rPr>
              <w:t>Energy added in 10 min</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987A97" w:rsidRPr="00E0344D">
              <w:rPr>
                <w:sz w:val="18"/>
                <w:szCs w:val="18"/>
                <w:vertAlign w:val="superscript"/>
                <w:lang w:val="en-GB"/>
              </w:rPr>
              <w:instrText xml:space="preserve"> \* MERGEFORMAT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7BD24F4B" w14:textId="77777777" w:rsidR="00B42279" w:rsidRPr="00E0344D" w:rsidRDefault="00B42279" w:rsidP="00B42279">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4E38E4E9" w14:textId="7486C066" w:rsidR="00B42279" w:rsidRPr="00E0344D" w:rsidRDefault="00B42279" w:rsidP="00B42279">
            <w:pPr>
              <w:pStyle w:val="A03Flietext"/>
              <w:rPr>
                <w:sz w:val="18"/>
                <w:szCs w:val="18"/>
                <w:lang w:val="en-GB"/>
              </w:rPr>
            </w:pPr>
            <w:r w:rsidRPr="00E0344D">
              <w:rPr>
                <w:sz w:val="18"/>
                <w:szCs w:val="18"/>
                <w:lang w:val="en-GB"/>
              </w:rPr>
              <w:t>70</w:t>
            </w:r>
          </w:p>
        </w:tc>
      </w:tr>
      <w:tr w:rsidR="00B42279" w:rsidRPr="00CF5759" w14:paraId="32ED9B3F" w14:textId="77777777">
        <w:tc>
          <w:tcPr>
            <w:tcW w:w="3828" w:type="dxa"/>
            <w:tcBorders>
              <w:top w:val="single" w:sz="4" w:space="0" w:color="auto"/>
              <w:left w:val="nil"/>
              <w:bottom w:val="single" w:sz="4" w:space="0" w:color="auto"/>
              <w:right w:val="single" w:sz="4" w:space="0" w:color="auto"/>
            </w:tcBorders>
          </w:tcPr>
          <w:p w14:paraId="18826AE1" w14:textId="7482B263" w:rsidR="00B42279" w:rsidRPr="00E0344D" w:rsidRDefault="00B42279" w:rsidP="00B42279">
            <w:pPr>
              <w:pStyle w:val="A03Flietext"/>
              <w:rPr>
                <w:sz w:val="18"/>
                <w:szCs w:val="18"/>
                <w:lang w:val="en-GB"/>
              </w:rPr>
            </w:pPr>
            <w:r w:rsidRPr="00E0344D">
              <w:rPr>
                <w:sz w:val="18"/>
                <w:szCs w:val="18"/>
                <w:lang w:val="en-GB"/>
              </w:rPr>
              <w:t>Energy added in 5 min</w:t>
            </w:r>
            <w:r w:rsidR="00B52AEA" w:rsidRPr="00E0344D">
              <w:rPr>
                <w:sz w:val="18"/>
                <w:szCs w:val="18"/>
                <w:vertAlign w:val="superscript"/>
                <w:lang w:val="en-GB"/>
              </w:rPr>
              <w:fldChar w:fldCharType="begin"/>
            </w:r>
            <w:r w:rsidR="00B52AEA" w:rsidRPr="00E0344D">
              <w:rPr>
                <w:sz w:val="18"/>
                <w:szCs w:val="18"/>
                <w:vertAlign w:val="superscript"/>
                <w:lang w:val="en-GB"/>
              </w:rPr>
              <w:instrText xml:space="preserve"> NOTEREF _Ref240962507 \h </w:instrText>
            </w:r>
            <w:r w:rsidR="00B52AEA" w:rsidRPr="00E0344D">
              <w:rPr>
                <w:sz w:val="18"/>
                <w:szCs w:val="18"/>
                <w:vertAlign w:val="superscript"/>
                <w:lang w:val="en-GB"/>
              </w:rPr>
            </w:r>
            <w:r w:rsidR="00B52AEA" w:rsidRPr="00E0344D">
              <w:rPr>
                <w:sz w:val="18"/>
                <w:szCs w:val="18"/>
                <w:vertAlign w:val="superscript"/>
                <w:lang w:val="en-GB"/>
              </w:rPr>
              <w:fldChar w:fldCharType="separate"/>
            </w:r>
            <w:r w:rsidR="00B52AEA" w:rsidRPr="00E0344D">
              <w:rPr>
                <w:sz w:val="18"/>
                <w:szCs w:val="18"/>
                <w:vertAlign w:val="superscript"/>
                <w:lang w:val="en-GB"/>
              </w:rPr>
              <w:t>1</w:t>
            </w:r>
            <w:r w:rsidR="00B52AEA"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tcPr>
          <w:p w14:paraId="5E4AF082" w14:textId="77777777" w:rsidR="00B42279" w:rsidRPr="00E0344D" w:rsidRDefault="00B42279" w:rsidP="00B42279">
            <w:pPr>
              <w:pStyle w:val="A03Flietext"/>
              <w:jc w:val="center"/>
              <w:rPr>
                <w:sz w:val="18"/>
                <w:szCs w:val="18"/>
                <w:lang w:val="en-GB"/>
              </w:rPr>
            </w:pPr>
            <w:r w:rsidRPr="00E0344D">
              <w:rPr>
                <w:sz w:val="18"/>
                <w:szCs w:val="18"/>
                <w:lang w:val="en-GB"/>
              </w:rPr>
              <w:t>kWh</w:t>
            </w:r>
          </w:p>
        </w:tc>
        <w:tc>
          <w:tcPr>
            <w:tcW w:w="4536" w:type="dxa"/>
            <w:tcBorders>
              <w:top w:val="single" w:sz="4" w:space="0" w:color="auto"/>
              <w:left w:val="single" w:sz="4" w:space="0" w:color="auto"/>
              <w:bottom w:val="single" w:sz="4" w:space="0" w:color="auto"/>
              <w:right w:val="nil"/>
            </w:tcBorders>
          </w:tcPr>
          <w:p w14:paraId="7BF9A2F5" w14:textId="2387D4F1" w:rsidR="00B42279" w:rsidRPr="00E0344D" w:rsidRDefault="00B42279" w:rsidP="00B42279">
            <w:pPr>
              <w:pStyle w:val="A03Flietext"/>
              <w:rPr>
                <w:sz w:val="18"/>
                <w:szCs w:val="18"/>
                <w:lang w:val="en-GB"/>
              </w:rPr>
            </w:pPr>
            <w:r w:rsidRPr="00E0344D">
              <w:rPr>
                <w:sz w:val="18"/>
                <w:szCs w:val="18"/>
                <w:lang w:val="en-GB"/>
              </w:rPr>
              <w:t>41</w:t>
            </w:r>
          </w:p>
        </w:tc>
      </w:tr>
      <w:tr w:rsidR="00B42279" w:rsidRPr="00CF5759" w14:paraId="7E51399D" w14:textId="77777777">
        <w:tc>
          <w:tcPr>
            <w:tcW w:w="3828" w:type="dxa"/>
            <w:tcBorders>
              <w:top w:val="single" w:sz="4" w:space="0" w:color="auto"/>
              <w:left w:val="nil"/>
              <w:bottom w:val="single" w:sz="4" w:space="0" w:color="auto"/>
              <w:right w:val="single" w:sz="4" w:space="0" w:color="auto"/>
            </w:tcBorders>
            <w:vAlign w:val="center"/>
          </w:tcPr>
          <w:p w14:paraId="60699EAB" w14:textId="08DAC204" w:rsidR="00B42279" w:rsidRPr="00E0344D" w:rsidRDefault="00B42279" w:rsidP="00B42279">
            <w:pPr>
              <w:pStyle w:val="A03Flietext"/>
              <w:rPr>
                <w:rFonts w:asciiTheme="minorHAnsi" w:hAnsiTheme="minorHAnsi"/>
                <w:sz w:val="18"/>
                <w:szCs w:val="18"/>
                <w:lang w:val="en-GB"/>
              </w:rPr>
            </w:pPr>
            <w:r w:rsidRPr="00E0344D">
              <w:rPr>
                <w:sz w:val="18"/>
                <w:szCs w:val="18"/>
                <w:lang w:val="en-GB"/>
              </w:rPr>
              <w:t>Kerb weight (DIN)</w:t>
            </w:r>
          </w:p>
        </w:tc>
        <w:tc>
          <w:tcPr>
            <w:tcW w:w="1559" w:type="dxa"/>
            <w:tcBorders>
              <w:top w:val="single" w:sz="4" w:space="0" w:color="auto"/>
              <w:left w:val="single" w:sz="4" w:space="0" w:color="auto"/>
              <w:bottom w:val="single" w:sz="4" w:space="0" w:color="auto"/>
              <w:right w:val="single" w:sz="4" w:space="0" w:color="auto"/>
            </w:tcBorders>
            <w:vAlign w:val="center"/>
          </w:tcPr>
          <w:p w14:paraId="4EF8FDB5"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kg</w:t>
            </w:r>
          </w:p>
        </w:tc>
        <w:tc>
          <w:tcPr>
            <w:tcW w:w="4536" w:type="dxa"/>
            <w:tcBorders>
              <w:top w:val="single" w:sz="4" w:space="0" w:color="auto"/>
              <w:left w:val="single" w:sz="4" w:space="0" w:color="auto"/>
              <w:bottom w:val="single" w:sz="4" w:space="0" w:color="auto"/>
              <w:right w:val="nil"/>
            </w:tcBorders>
            <w:vAlign w:val="center"/>
          </w:tcPr>
          <w:p w14:paraId="4129DEB2" w14:textId="7572CFD0" w:rsidR="00B42279" w:rsidRPr="00E0344D" w:rsidRDefault="00B42279" w:rsidP="00B42279">
            <w:pPr>
              <w:pStyle w:val="A03Flietext"/>
              <w:rPr>
                <w:rFonts w:asciiTheme="minorHAnsi" w:hAnsiTheme="minorHAnsi"/>
                <w:sz w:val="18"/>
                <w:szCs w:val="18"/>
                <w:lang w:val="en-GB"/>
              </w:rPr>
            </w:pPr>
            <w:r w:rsidRPr="00E0344D">
              <w:rPr>
                <w:sz w:val="18"/>
                <w:szCs w:val="18"/>
                <w:lang w:val="en-GB"/>
              </w:rPr>
              <w:t>2,525/2,635</w:t>
            </w:r>
          </w:p>
        </w:tc>
      </w:tr>
      <w:tr w:rsidR="00B42279" w:rsidRPr="00CF5759" w14:paraId="485B2E7B" w14:textId="77777777">
        <w:tc>
          <w:tcPr>
            <w:tcW w:w="3828" w:type="dxa"/>
            <w:tcBorders>
              <w:top w:val="single" w:sz="4" w:space="0" w:color="auto"/>
              <w:left w:val="nil"/>
              <w:bottom w:val="single" w:sz="4" w:space="0" w:color="auto"/>
              <w:right w:val="single" w:sz="4" w:space="0" w:color="auto"/>
            </w:tcBorders>
            <w:vAlign w:val="center"/>
          </w:tcPr>
          <w:p w14:paraId="0D1C2BE8" w14:textId="1F65A3F1" w:rsidR="00B42279" w:rsidRPr="00E0344D" w:rsidRDefault="00B42279" w:rsidP="00B42279">
            <w:pPr>
              <w:pStyle w:val="A03Flietext"/>
              <w:rPr>
                <w:rFonts w:asciiTheme="minorHAnsi" w:hAnsiTheme="minorHAnsi"/>
                <w:sz w:val="18"/>
                <w:szCs w:val="18"/>
                <w:lang w:val="en-GB"/>
              </w:rPr>
            </w:pPr>
            <w:r w:rsidRPr="00E0344D">
              <w:rPr>
                <w:sz w:val="18"/>
                <w:szCs w:val="18"/>
                <w:lang w:val="en-GB"/>
              </w:rPr>
              <w:t>Length/</w:t>
            </w:r>
            <w:r w:rsidR="007B41C8">
              <w:rPr>
                <w:sz w:val="18"/>
                <w:szCs w:val="18"/>
                <w:lang w:val="en-GB"/>
              </w:rPr>
              <w:t>w</w:t>
            </w:r>
            <w:r w:rsidRPr="00E0344D">
              <w:rPr>
                <w:sz w:val="18"/>
                <w:szCs w:val="18"/>
                <w:lang w:val="en-GB"/>
              </w:rPr>
              <w:t>idth/</w:t>
            </w:r>
            <w:r w:rsidR="007B41C8">
              <w:rPr>
                <w:sz w:val="18"/>
                <w:szCs w:val="18"/>
                <w:lang w:val="en-GB"/>
              </w:rPr>
              <w:t>h</w:t>
            </w:r>
            <w:r w:rsidRPr="00E0344D">
              <w:rPr>
                <w:sz w:val="18"/>
                <w:szCs w:val="18"/>
                <w:lang w:val="en-GB"/>
              </w:rPr>
              <w:t>eight</w:t>
            </w:r>
          </w:p>
        </w:tc>
        <w:tc>
          <w:tcPr>
            <w:tcW w:w="1559" w:type="dxa"/>
            <w:tcBorders>
              <w:top w:val="single" w:sz="4" w:space="0" w:color="auto"/>
              <w:left w:val="single" w:sz="4" w:space="0" w:color="auto"/>
              <w:bottom w:val="single" w:sz="4" w:space="0" w:color="auto"/>
              <w:right w:val="single" w:sz="4" w:space="0" w:color="auto"/>
            </w:tcBorders>
            <w:vAlign w:val="center"/>
          </w:tcPr>
          <w:p w14:paraId="0CCD1E1A"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3408957A" w14:textId="6AEA21BB" w:rsidR="00B42279" w:rsidRPr="00E0344D" w:rsidRDefault="00B42279" w:rsidP="00B42279">
            <w:pPr>
              <w:pStyle w:val="A03Flietext"/>
              <w:rPr>
                <w:rFonts w:asciiTheme="minorHAnsi" w:hAnsiTheme="minorHAnsi"/>
                <w:sz w:val="18"/>
                <w:szCs w:val="18"/>
                <w:lang w:val="en-GB"/>
              </w:rPr>
            </w:pPr>
            <w:r w:rsidRPr="00E0344D">
              <w:rPr>
                <w:sz w:val="18"/>
                <w:szCs w:val="18"/>
                <w:lang w:val="en-GB"/>
              </w:rPr>
              <w:t>5,080/2,001/1,653</w:t>
            </w:r>
          </w:p>
        </w:tc>
      </w:tr>
      <w:tr w:rsidR="00B42279" w:rsidRPr="00CF5759" w14:paraId="17165033" w14:textId="77777777">
        <w:tc>
          <w:tcPr>
            <w:tcW w:w="3828" w:type="dxa"/>
            <w:tcBorders>
              <w:top w:val="single" w:sz="4" w:space="0" w:color="auto"/>
              <w:left w:val="nil"/>
              <w:bottom w:val="single" w:sz="4" w:space="0" w:color="auto"/>
              <w:right w:val="single" w:sz="4" w:space="0" w:color="auto"/>
            </w:tcBorders>
            <w:vAlign w:val="center"/>
          </w:tcPr>
          <w:p w14:paraId="6D12F142" w14:textId="26456C30" w:rsidR="00B42279" w:rsidRPr="00E0344D" w:rsidRDefault="00B42279" w:rsidP="00B42279">
            <w:pPr>
              <w:pStyle w:val="A03Flietext"/>
              <w:rPr>
                <w:rFonts w:asciiTheme="minorHAnsi" w:hAnsiTheme="minorHAnsi"/>
                <w:sz w:val="18"/>
                <w:szCs w:val="18"/>
                <w:lang w:val="en-GB"/>
              </w:rPr>
            </w:pPr>
            <w:r w:rsidRPr="00E0344D">
              <w:rPr>
                <w:sz w:val="18"/>
                <w:szCs w:val="18"/>
                <w:lang w:val="en-GB"/>
              </w:rPr>
              <w:t>Wheelbase</w:t>
            </w:r>
          </w:p>
        </w:tc>
        <w:tc>
          <w:tcPr>
            <w:tcW w:w="1559" w:type="dxa"/>
            <w:tcBorders>
              <w:top w:val="single" w:sz="4" w:space="0" w:color="auto"/>
              <w:left w:val="single" w:sz="4" w:space="0" w:color="auto"/>
              <w:bottom w:val="single" w:sz="4" w:space="0" w:color="auto"/>
              <w:right w:val="single" w:sz="4" w:space="0" w:color="auto"/>
            </w:tcBorders>
            <w:vAlign w:val="center"/>
          </w:tcPr>
          <w:p w14:paraId="0ABE633F"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mm</w:t>
            </w:r>
          </w:p>
        </w:tc>
        <w:tc>
          <w:tcPr>
            <w:tcW w:w="4536" w:type="dxa"/>
            <w:tcBorders>
              <w:top w:val="single" w:sz="4" w:space="0" w:color="auto"/>
              <w:left w:val="single" w:sz="4" w:space="0" w:color="auto"/>
              <w:bottom w:val="single" w:sz="4" w:space="0" w:color="auto"/>
              <w:right w:val="nil"/>
            </w:tcBorders>
            <w:vAlign w:val="center"/>
          </w:tcPr>
          <w:p w14:paraId="44F21B83"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3,040</w:t>
            </w:r>
          </w:p>
        </w:tc>
      </w:tr>
      <w:tr w:rsidR="00B42279" w:rsidRPr="00CF5759" w14:paraId="449A1BEA" w14:textId="77777777">
        <w:tc>
          <w:tcPr>
            <w:tcW w:w="3828" w:type="dxa"/>
            <w:tcBorders>
              <w:top w:val="single" w:sz="4" w:space="0" w:color="auto"/>
              <w:left w:val="nil"/>
              <w:bottom w:val="single" w:sz="4" w:space="0" w:color="auto"/>
              <w:right w:val="single" w:sz="4" w:space="0" w:color="auto"/>
            </w:tcBorders>
            <w:vAlign w:val="center"/>
          </w:tcPr>
          <w:p w14:paraId="4E0F85AD" w14:textId="46CFFF0F" w:rsidR="00B42279" w:rsidRPr="00E0344D" w:rsidRDefault="00B42279" w:rsidP="00B42279">
            <w:pPr>
              <w:pStyle w:val="A03Flietext"/>
              <w:rPr>
                <w:rFonts w:asciiTheme="minorHAnsi" w:hAnsiTheme="minorHAnsi"/>
                <w:sz w:val="18"/>
                <w:szCs w:val="18"/>
                <w:lang w:val="en-GB"/>
              </w:rPr>
            </w:pPr>
            <w:r w:rsidRPr="00E0344D">
              <w:rPr>
                <w:sz w:val="18"/>
                <w:szCs w:val="18"/>
                <w:lang w:val="en-GB"/>
              </w:rPr>
              <w:t>c</w:t>
            </w:r>
            <w:r w:rsidRPr="00E0344D">
              <w:rPr>
                <w:sz w:val="18"/>
                <w:szCs w:val="18"/>
                <w:vertAlign w:val="subscript"/>
                <w:lang w:val="en-GB"/>
              </w:rPr>
              <w:t>d</w:t>
            </w:r>
            <w:r w:rsidRPr="00E0344D">
              <w:rPr>
                <w:sz w:val="18"/>
                <w:szCs w:val="18"/>
                <w:lang w:val="en-GB"/>
              </w:rPr>
              <w:t xml:space="preserve"> value</w:t>
            </w:r>
          </w:p>
        </w:tc>
        <w:tc>
          <w:tcPr>
            <w:tcW w:w="1559" w:type="dxa"/>
            <w:tcBorders>
              <w:top w:val="single" w:sz="4" w:space="0" w:color="auto"/>
              <w:left w:val="single" w:sz="4" w:space="0" w:color="auto"/>
              <w:bottom w:val="single" w:sz="4" w:space="0" w:color="auto"/>
              <w:right w:val="single" w:sz="4" w:space="0" w:color="auto"/>
            </w:tcBorders>
            <w:vAlign w:val="center"/>
          </w:tcPr>
          <w:p w14:paraId="44880CD2" w14:textId="77777777" w:rsidR="00B42279" w:rsidRPr="00E0344D" w:rsidRDefault="00B42279" w:rsidP="00B42279">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3260BF5D" w14:textId="4EFA3F54" w:rsidR="00B42279" w:rsidRPr="00E0344D" w:rsidRDefault="00B42279" w:rsidP="00B42279">
            <w:pPr>
              <w:pStyle w:val="A03Flietext"/>
              <w:rPr>
                <w:rFonts w:asciiTheme="minorHAnsi" w:hAnsiTheme="minorHAnsi"/>
                <w:sz w:val="18"/>
                <w:szCs w:val="18"/>
                <w:lang w:val="en-GB"/>
              </w:rPr>
            </w:pPr>
            <w:r w:rsidRPr="00E0344D">
              <w:rPr>
                <w:sz w:val="18"/>
                <w:szCs w:val="18"/>
                <w:lang w:val="en-GB"/>
              </w:rPr>
              <w:t>0.28</w:t>
            </w:r>
          </w:p>
        </w:tc>
      </w:tr>
      <w:tr w:rsidR="00B42279" w:rsidRPr="00CF5759" w14:paraId="480B8209" w14:textId="77777777">
        <w:tc>
          <w:tcPr>
            <w:tcW w:w="3828" w:type="dxa"/>
            <w:tcBorders>
              <w:top w:val="single" w:sz="4" w:space="0" w:color="auto"/>
              <w:left w:val="nil"/>
              <w:bottom w:val="single" w:sz="4" w:space="0" w:color="auto"/>
              <w:right w:val="single" w:sz="4" w:space="0" w:color="auto"/>
            </w:tcBorders>
            <w:vAlign w:val="center"/>
          </w:tcPr>
          <w:p w14:paraId="672DC4A2" w14:textId="16BF75DA" w:rsidR="00B42279" w:rsidRPr="00E0344D" w:rsidRDefault="00B42279" w:rsidP="00B42279">
            <w:pPr>
              <w:pStyle w:val="A03Flietext"/>
              <w:rPr>
                <w:rFonts w:asciiTheme="minorHAnsi" w:hAnsiTheme="minorHAnsi"/>
                <w:sz w:val="18"/>
                <w:szCs w:val="18"/>
                <w:lang w:val="en-GB"/>
              </w:rPr>
            </w:pPr>
            <w:r w:rsidRPr="00E0344D">
              <w:rPr>
                <w:sz w:val="18"/>
                <w:szCs w:val="18"/>
                <w:lang w:val="en-GB"/>
              </w:rPr>
              <w:t>Frontal area</w:t>
            </w:r>
          </w:p>
        </w:tc>
        <w:tc>
          <w:tcPr>
            <w:tcW w:w="1559" w:type="dxa"/>
            <w:tcBorders>
              <w:top w:val="single" w:sz="4" w:space="0" w:color="auto"/>
              <w:left w:val="single" w:sz="4" w:space="0" w:color="auto"/>
              <w:bottom w:val="single" w:sz="4" w:space="0" w:color="auto"/>
              <w:right w:val="single" w:sz="4" w:space="0" w:color="auto"/>
            </w:tcBorders>
            <w:vAlign w:val="center"/>
          </w:tcPr>
          <w:p w14:paraId="61DD78E1"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m²</w:t>
            </w:r>
          </w:p>
        </w:tc>
        <w:tc>
          <w:tcPr>
            <w:tcW w:w="4536" w:type="dxa"/>
            <w:tcBorders>
              <w:top w:val="single" w:sz="4" w:space="0" w:color="auto"/>
              <w:left w:val="single" w:sz="4" w:space="0" w:color="auto"/>
              <w:bottom w:val="single" w:sz="4" w:space="0" w:color="auto"/>
              <w:right w:val="nil"/>
            </w:tcBorders>
            <w:vAlign w:val="center"/>
          </w:tcPr>
          <w:p w14:paraId="08733D83" w14:textId="715C5586" w:rsidR="00B42279" w:rsidRPr="00E0344D" w:rsidRDefault="00B42279" w:rsidP="00B42279">
            <w:pPr>
              <w:pStyle w:val="A03Flietext"/>
              <w:rPr>
                <w:rFonts w:asciiTheme="minorHAnsi" w:hAnsiTheme="minorHAnsi"/>
                <w:sz w:val="18"/>
                <w:szCs w:val="18"/>
                <w:lang w:val="en-GB"/>
              </w:rPr>
            </w:pPr>
            <w:r w:rsidRPr="00E0344D">
              <w:rPr>
                <w:sz w:val="18"/>
                <w:szCs w:val="18"/>
                <w:lang w:val="en-GB"/>
              </w:rPr>
              <w:t>2.80</w:t>
            </w:r>
          </w:p>
        </w:tc>
      </w:tr>
      <w:tr w:rsidR="00B42279" w:rsidRPr="00CF5759" w14:paraId="536167E0" w14:textId="77777777">
        <w:tc>
          <w:tcPr>
            <w:tcW w:w="3828" w:type="dxa"/>
            <w:tcBorders>
              <w:top w:val="single" w:sz="4" w:space="0" w:color="auto"/>
              <w:left w:val="nil"/>
              <w:bottom w:val="single" w:sz="4" w:space="0" w:color="auto"/>
              <w:right w:val="single" w:sz="4" w:space="0" w:color="auto"/>
            </w:tcBorders>
            <w:vAlign w:val="center"/>
          </w:tcPr>
          <w:p w14:paraId="7C887CFD" w14:textId="3AD739FB" w:rsidR="00B42279" w:rsidRPr="00E0344D" w:rsidRDefault="00B42279" w:rsidP="00B42279">
            <w:pPr>
              <w:pStyle w:val="A03Flietext"/>
              <w:rPr>
                <w:rFonts w:asciiTheme="minorHAnsi" w:hAnsiTheme="minorHAnsi"/>
                <w:sz w:val="18"/>
                <w:szCs w:val="18"/>
                <w:lang w:val="en-GB"/>
              </w:rPr>
            </w:pPr>
            <w:r w:rsidRPr="00E0344D">
              <w:rPr>
                <w:sz w:val="18"/>
                <w:szCs w:val="18"/>
                <w:lang w:val="en-GB"/>
              </w:rPr>
              <w:t>Combined energy consumption</w:t>
            </w:r>
            <w:r w:rsidR="00987A97" w:rsidRPr="00E0344D">
              <w:rPr>
                <w:sz w:val="18"/>
                <w:szCs w:val="18"/>
                <w:vertAlign w:val="superscript"/>
                <w:lang w:val="en-GB"/>
              </w:rPr>
              <w:fldChar w:fldCharType="begin"/>
            </w:r>
            <w:r w:rsidR="00987A97" w:rsidRPr="00E0344D">
              <w:rPr>
                <w:sz w:val="18"/>
                <w:szCs w:val="18"/>
                <w:vertAlign w:val="superscript"/>
                <w:lang w:val="en-GB"/>
              </w:rPr>
              <w:instrText xml:space="preserve"> NOTEREF _Ref240962507 \h  \* MERGEFORMAT </w:instrText>
            </w:r>
            <w:r w:rsidR="00987A97" w:rsidRPr="00E0344D">
              <w:rPr>
                <w:sz w:val="18"/>
                <w:szCs w:val="18"/>
                <w:vertAlign w:val="superscript"/>
                <w:lang w:val="en-GB"/>
              </w:rPr>
            </w:r>
            <w:r w:rsidR="00987A97" w:rsidRPr="00E0344D">
              <w:rPr>
                <w:sz w:val="18"/>
                <w:szCs w:val="18"/>
                <w:vertAlign w:val="superscript"/>
                <w:lang w:val="en-GB"/>
              </w:rPr>
              <w:fldChar w:fldCharType="separate"/>
            </w:r>
            <w:r w:rsidR="00987A97" w:rsidRPr="00E0344D">
              <w:rPr>
                <w:sz w:val="18"/>
                <w:szCs w:val="18"/>
                <w:vertAlign w:val="superscript"/>
                <w:lang w:val="en-GB"/>
              </w:rPr>
              <w:t>1</w:t>
            </w:r>
            <w:r w:rsidR="00987A97"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B30016E"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1BB394D5" w14:textId="40EF4097" w:rsidR="00B42279" w:rsidRPr="00E0344D" w:rsidRDefault="00B42279" w:rsidP="00B42279">
            <w:pPr>
              <w:pStyle w:val="A03Flietext"/>
              <w:rPr>
                <w:rFonts w:asciiTheme="minorHAnsi" w:hAnsiTheme="minorHAnsi"/>
                <w:sz w:val="18"/>
                <w:szCs w:val="18"/>
                <w:lang w:val="en-GB"/>
              </w:rPr>
            </w:pPr>
            <w:r w:rsidRPr="00E0344D">
              <w:rPr>
                <w:sz w:val="18"/>
                <w:szCs w:val="18"/>
                <w:lang w:val="en-GB"/>
              </w:rPr>
              <w:t>21.</w:t>
            </w:r>
            <w:r w:rsidR="00EF0291">
              <w:rPr>
                <w:sz w:val="18"/>
                <w:szCs w:val="18"/>
                <w:lang w:val="en-GB"/>
              </w:rPr>
              <w:t>1</w:t>
            </w:r>
            <w:r w:rsidR="00163B97" w:rsidRPr="00E0344D">
              <w:rPr>
                <w:sz w:val="18"/>
                <w:szCs w:val="18"/>
                <w:lang w:val="en-GB"/>
              </w:rPr>
              <w:t>–18.8</w:t>
            </w:r>
          </w:p>
        </w:tc>
      </w:tr>
      <w:tr w:rsidR="00B42279" w:rsidRPr="00CF5759" w14:paraId="6E947E36" w14:textId="77777777">
        <w:tc>
          <w:tcPr>
            <w:tcW w:w="3828" w:type="dxa"/>
            <w:tcBorders>
              <w:top w:val="single" w:sz="4" w:space="0" w:color="auto"/>
              <w:left w:val="nil"/>
              <w:bottom w:val="single" w:sz="4" w:space="0" w:color="auto"/>
              <w:right w:val="single" w:sz="4" w:space="0" w:color="auto"/>
            </w:tcBorders>
            <w:vAlign w:val="center"/>
          </w:tcPr>
          <w:p w14:paraId="5ADAD490" w14:textId="6DD819D0" w:rsidR="00B42279" w:rsidRPr="00E0344D" w:rsidRDefault="00B42279" w:rsidP="00B42279">
            <w:pPr>
              <w:pStyle w:val="A03Flietext"/>
              <w:rPr>
                <w:rFonts w:asciiTheme="minorHAnsi" w:hAnsiTheme="minorHAnsi"/>
                <w:sz w:val="18"/>
                <w:szCs w:val="18"/>
                <w:lang w:val="en-GB"/>
              </w:rPr>
            </w:pPr>
            <w:r w:rsidRPr="00E0344D">
              <w:rPr>
                <w:sz w:val="18"/>
                <w:szCs w:val="18"/>
                <w:lang w:val="en-GB"/>
              </w:rPr>
              <w:t>Urban energy consumption</w:t>
            </w:r>
            <w:r w:rsidR="00987A97" w:rsidRPr="00E0344D">
              <w:rPr>
                <w:sz w:val="18"/>
                <w:szCs w:val="18"/>
                <w:vertAlign w:val="superscript"/>
                <w:lang w:val="en-GB"/>
              </w:rPr>
              <w:fldChar w:fldCharType="begin"/>
            </w:r>
            <w:r w:rsidR="00987A97" w:rsidRPr="00E0344D">
              <w:rPr>
                <w:sz w:val="18"/>
                <w:szCs w:val="18"/>
                <w:vertAlign w:val="superscript"/>
                <w:lang w:val="en-GB"/>
              </w:rPr>
              <w:instrText xml:space="preserve"> NOTEREF _Ref240962507 \h  \* MERGEFORMAT </w:instrText>
            </w:r>
            <w:r w:rsidR="00987A97" w:rsidRPr="00E0344D">
              <w:rPr>
                <w:sz w:val="18"/>
                <w:szCs w:val="18"/>
                <w:vertAlign w:val="superscript"/>
                <w:lang w:val="en-GB"/>
              </w:rPr>
            </w:r>
            <w:r w:rsidR="00987A97" w:rsidRPr="00E0344D">
              <w:rPr>
                <w:sz w:val="18"/>
                <w:szCs w:val="18"/>
                <w:vertAlign w:val="superscript"/>
                <w:lang w:val="en-GB"/>
              </w:rPr>
              <w:fldChar w:fldCharType="separate"/>
            </w:r>
            <w:r w:rsidR="00987A97" w:rsidRPr="00E0344D">
              <w:rPr>
                <w:sz w:val="18"/>
                <w:szCs w:val="18"/>
                <w:vertAlign w:val="superscript"/>
                <w:lang w:val="en-GB"/>
              </w:rPr>
              <w:t>1</w:t>
            </w:r>
            <w:r w:rsidR="00987A97" w:rsidRPr="00E0344D">
              <w:rPr>
                <w:sz w:val="18"/>
                <w:szCs w:val="18"/>
                <w:vertAlign w:val="superscript"/>
                <w:lang w:val="en-GB"/>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8199080" w14:textId="77777777" w:rsidR="00B42279" w:rsidRPr="00E0344D" w:rsidRDefault="00B42279" w:rsidP="00B42279">
            <w:pPr>
              <w:pStyle w:val="A03Flietext"/>
              <w:jc w:val="center"/>
              <w:rPr>
                <w:rFonts w:asciiTheme="minorHAnsi" w:hAnsiTheme="minorHAnsi"/>
                <w:sz w:val="18"/>
                <w:szCs w:val="18"/>
                <w:lang w:val="en-GB"/>
              </w:rPr>
            </w:pPr>
            <w:r w:rsidRPr="00E0344D">
              <w:rPr>
                <w:rFonts w:asciiTheme="minorHAnsi" w:hAnsiTheme="minorHAnsi"/>
                <w:sz w:val="18"/>
                <w:szCs w:val="18"/>
                <w:lang w:val="en-GB"/>
              </w:rPr>
              <w:t>kWh/100 km</w:t>
            </w:r>
          </w:p>
        </w:tc>
        <w:tc>
          <w:tcPr>
            <w:tcW w:w="4536" w:type="dxa"/>
            <w:tcBorders>
              <w:top w:val="single" w:sz="4" w:space="0" w:color="auto"/>
              <w:left w:val="single" w:sz="4" w:space="0" w:color="auto"/>
              <w:bottom w:val="single" w:sz="4" w:space="0" w:color="auto"/>
              <w:right w:val="nil"/>
            </w:tcBorders>
            <w:vAlign w:val="center"/>
          </w:tcPr>
          <w:p w14:paraId="27C93F77" w14:textId="5CEBB1F5" w:rsidR="00B42279" w:rsidRPr="00E0344D" w:rsidRDefault="00B42279" w:rsidP="00B42279">
            <w:pPr>
              <w:pStyle w:val="A03Flietext"/>
              <w:rPr>
                <w:rFonts w:asciiTheme="minorHAnsi" w:hAnsiTheme="minorHAnsi"/>
                <w:sz w:val="18"/>
                <w:szCs w:val="18"/>
                <w:lang w:val="en-GB"/>
              </w:rPr>
            </w:pPr>
            <w:r w:rsidRPr="00E0344D">
              <w:rPr>
                <w:sz w:val="18"/>
                <w:szCs w:val="18"/>
                <w:lang w:val="en-GB"/>
              </w:rPr>
              <w:t>17.1</w:t>
            </w:r>
            <w:r w:rsidR="00163B97" w:rsidRPr="00E0344D">
              <w:rPr>
                <w:sz w:val="18"/>
                <w:szCs w:val="18"/>
                <w:lang w:val="en-GB"/>
              </w:rPr>
              <w:t>–15.5</w:t>
            </w:r>
          </w:p>
        </w:tc>
      </w:tr>
      <w:tr w:rsidR="00B42279" w:rsidRPr="00CF5759" w14:paraId="3B6C4680" w14:textId="77777777">
        <w:tc>
          <w:tcPr>
            <w:tcW w:w="3828" w:type="dxa"/>
            <w:tcBorders>
              <w:top w:val="single" w:sz="4" w:space="0" w:color="auto"/>
              <w:left w:val="nil"/>
              <w:bottom w:val="single" w:sz="4" w:space="0" w:color="auto"/>
              <w:right w:val="single" w:sz="4" w:space="0" w:color="auto"/>
            </w:tcBorders>
            <w:vAlign w:val="center"/>
          </w:tcPr>
          <w:p w14:paraId="51BAD07B" w14:textId="7B3DB835" w:rsidR="00B42279" w:rsidRPr="00E0344D" w:rsidRDefault="00B42279" w:rsidP="00B42279">
            <w:pPr>
              <w:pStyle w:val="A03Flietext"/>
              <w:rPr>
                <w:rFonts w:asciiTheme="minorHAnsi" w:hAnsiTheme="minorHAnsi"/>
                <w:sz w:val="18"/>
                <w:szCs w:val="18"/>
                <w:lang w:val="en-GB"/>
              </w:rPr>
            </w:pPr>
            <w:r w:rsidRPr="00E0344D">
              <w:rPr>
                <w:sz w:val="18"/>
                <w:szCs w:val="18"/>
                <w:lang w:val="en-GB"/>
              </w:rPr>
              <w:t>CO</w:t>
            </w:r>
            <w:r w:rsidRPr="00E0344D">
              <w:rPr>
                <w:sz w:val="18"/>
                <w:szCs w:val="18"/>
                <w:vertAlign w:val="subscript"/>
                <w:lang w:val="en-GB"/>
              </w:rPr>
              <w:t>₂</w:t>
            </w:r>
            <w:r w:rsidR="0069220B">
              <w:rPr>
                <w:sz w:val="18"/>
                <w:szCs w:val="18"/>
                <w:vertAlign w:val="subscript"/>
                <w:lang w:val="en-GB"/>
              </w:rPr>
              <w:t xml:space="preserve"> </w:t>
            </w:r>
            <w:r w:rsidRPr="00E0344D">
              <w:rPr>
                <w:sz w:val="18"/>
                <w:szCs w:val="18"/>
                <w:lang w:val="en-GB"/>
              </w:rPr>
              <w:t>class</w:t>
            </w:r>
          </w:p>
        </w:tc>
        <w:tc>
          <w:tcPr>
            <w:tcW w:w="1559" w:type="dxa"/>
            <w:tcBorders>
              <w:top w:val="single" w:sz="4" w:space="0" w:color="auto"/>
              <w:left w:val="single" w:sz="4" w:space="0" w:color="auto"/>
              <w:bottom w:val="single" w:sz="4" w:space="0" w:color="auto"/>
              <w:right w:val="single" w:sz="4" w:space="0" w:color="auto"/>
            </w:tcBorders>
            <w:vAlign w:val="center"/>
          </w:tcPr>
          <w:p w14:paraId="06DCEA0F" w14:textId="77777777" w:rsidR="00B42279" w:rsidRPr="00E0344D" w:rsidRDefault="00B42279" w:rsidP="00B42279">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640C0016" w14:textId="77777777" w:rsidR="00B42279" w:rsidRPr="00E0344D" w:rsidRDefault="00B42279" w:rsidP="00B42279">
            <w:pPr>
              <w:pStyle w:val="A03Flietext"/>
              <w:rPr>
                <w:rFonts w:asciiTheme="minorHAnsi" w:hAnsiTheme="minorHAnsi"/>
                <w:sz w:val="18"/>
                <w:szCs w:val="18"/>
                <w:lang w:val="en-GB"/>
              </w:rPr>
            </w:pPr>
            <w:r w:rsidRPr="00E0344D">
              <w:rPr>
                <w:sz w:val="18"/>
                <w:szCs w:val="18"/>
                <w:lang w:val="en-GB"/>
              </w:rPr>
              <w:t>A</w:t>
            </w:r>
          </w:p>
        </w:tc>
      </w:tr>
      <w:tr w:rsidR="00D433F3" w:rsidRPr="00CF5759" w14:paraId="0DE6B17A" w14:textId="77777777">
        <w:tc>
          <w:tcPr>
            <w:tcW w:w="3828" w:type="dxa"/>
            <w:tcBorders>
              <w:top w:val="single" w:sz="4" w:space="0" w:color="auto"/>
              <w:left w:val="nil"/>
              <w:bottom w:val="single" w:sz="4" w:space="0" w:color="auto"/>
              <w:right w:val="single" w:sz="4" w:space="0" w:color="auto"/>
            </w:tcBorders>
            <w:vAlign w:val="center"/>
          </w:tcPr>
          <w:p w14:paraId="43D975AA" w14:textId="16633348" w:rsidR="00D433F3" w:rsidRPr="00E0344D" w:rsidRDefault="00D433F3" w:rsidP="00D433F3">
            <w:pPr>
              <w:pStyle w:val="A03Flietext"/>
              <w:rPr>
                <w:rFonts w:asciiTheme="minorHAnsi" w:hAnsiTheme="minorHAnsi"/>
                <w:sz w:val="18"/>
                <w:szCs w:val="18"/>
                <w:lang w:val="en-GB"/>
              </w:rPr>
            </w:pPr>
            <w:r w:rsidRPr="00E0344D">
              <w:rPr>
                <w:sz w:val="18"/>
                <w:szCs w:val="18"/>
                <w:lang w:val="en-GB"/>
              </w:rPr>
              <w:t>Range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rFonts w:asciiTheme="minorHAnsi" w:hAnsiTheme="minorHAnsi"/>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883DA72" w14:textId="77777777" w:rsidR="00D433F3" w:rsidRPr="00E0344D" w:rsidRDefault="00D433F3" w:rsidP="00D433F3">
            <w:pPr>
              <w:pStyle w:val="A03Flietext"/>
              <w:jc w:val="center"/>
              <w:rPr>
                <w:rFonts w:asciiTheme="minorHAnsi" w:hAnsiTheme="minorHAnsi"/>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455FF92B" w14:textId="1B3439D6" w:rsidR="00D433F3" w:rsidRPr="00E0344D" w:rsidRDefault="00D433F3" w:rsidP="00D433F3">
            <w:pPr>
              <w:pStyle w:val="A03Flietext"/>
              <w:rPr>
                <w:rFonts w:asciiTheme="minorHAnsi" w:hAnsiTheme="minorHAnsi"/>
                <w:sz w:val="18"/>
                <w:szCs w:val="18"/>
                <w:lang w:val="en-GB"/>
              </w:rPr>
            </w:pPr>
            <w:r w:rsidRPr="00E279C1">
              <w:rPr>
                <w:rFonts w:asciiTheme="minorHAnsi" w:hAnsiTheme="minorHAnsi"/>
                <w:sz w:val="18"/>
                <w:szCs w:val="18"/>
              </w:rPr>
              <w:t>59</w:t>
            </w:r>
            <w:r w:rsidR="00EF0291">
              <w:rPr>
                <w:rFonts w:asciiTheme="minorHAnsi" w:hAnsiTheme="minorHAnsi"/>
                <w:sz w:val="18"/>
                <w:szCs w:val="18"/>
              </w:rPr>
              <w:t>7</w:t>
            </w:r>
            <w:r w:rsidR="007B41C8" w:rsidRPr="00E0344D">
              <w:rPr>
                <w:sz w:val="18"/>
                <w:szCs w:val="18"/>
                <w:lang w:val="en-GB"/>
              </w:rPr>
              <w:t>–</w:t>
            </w:r>
            <w:r>
              <w:rPr>
                <w:rFonts w:asciiTheme="minorHAnsi" w:hAnsiTheme="minorHAnsi"/>
                <w:sz w:val="18"/>
                <w:szCs w:val="18"/>
              </w:rPr>
              <w:t>668</w:t>
            </w:r>
          </w:p>
        </w:tc>
      </w:tr>
      <w:tr w:rsidR="00D433F3" w:rsidRPr="00CF5759" w14:paraId="7D3EA73B" w14:textId="77777777">
        <w:tc>
          <w:tcPr>
            <w:tcW w:w="3828" w:type="dxa"/>
            <w:tcBorders>
              <w:top w:val="single" w:sz="4" w:space="0" w:color="auto"/>
              <w:left w:val="nil"/>
              <w:bottom w:val="single" w:sz="4" w:space="0" w:color="auto"/>
              <w:right w:val="single" w:sz="4" w:space="0" w:color="auto"/>
            </w:tcBorders>
            <w:vAlign w:val="center"/>
          </w:tcPr>
          <w:p w14:paraId="66335A67" w14:textId="76B3083A" w:rsidR="00D433F3" w:rsidRPr="00E0344D" w:rsidRDefault="00D433F3" w:rsidP="00D433F3">
            <w:pPr>
              <w:pStyle w:val="A03Flietext"/>
              <w:rPr>
                <w:sz w:val="18"/>
                <w:szCs w:val="18"/>
                <w:lang w:val="en-GB"/>
              </w:rPr>
            </w:pPr>
            <w:r w:rsidRPr="00E0344D">
              <w:rPr>
                <w:sz w:val="18"/>
                <w:szCs w:val="18"/>
                <w:lang w:val="en-GB"/>
              </w:rPr>
              <w:t>Range urban (WLTP)</w:t>
            </w:r>
            <w:r w:rsidRPr="00E0344D">
              <w:rPr>
                <w:sz w:val="18"/>
                <w:szCs w:val="18"/>
                <w:vertAlign w:val="superscript"/>
                <w:lang w:val="en-GB"/>
              </w:rPr>
              <w:fldChar w:fldCharType="begin"/>
            </w:r>
            <w:r w:rsidRPr="00E0344D">
              <w:rPr>
                <w:sz w:val="18"/>
                <w:szCs w:val="18"/>
                <w:vertAlign w:val="superscript"/>
                <w:lang w:val="en-GB"/>
              </w:rPr>
              <w:instrText xml:space="preserve"> NOTEREF _Ref240962547 \h  \* MERGEFORMAT </w:instrText>
            </w:r>
            <w:r w:rsidRPr="00E0344D">
              <w:rPr>
                <w:sz w:val="18"/>
                <w:szCs w:val="18"/>
                <w:vertAlign w:val="superscript"/>
                <w:lang w:val="en-GB"/>
              </w:rPr>
            </w:r>
            <w:r w:rsidRPr="00E0344D">
              <w:rPr>
                <w:sz w:val="18"/>
                <w:szCs w:val="18"/>
                <w:vertAlign w:val="superscript"/>
                <w:lang w:val="en-GB"/>
              </w:rPr>
              <w:fldChar w:fldCharType="separate"/>
            </w:r>
            <w:r w:rsidRPr="00E0344D">
              <w:rPr>
                <w:sz w:val="18"/>
                <w:szCs w:val="18"/>
                <w:vertAlign w:val="superscript"/>
                <w:lang w:val="en-GB"/>
              </w:rPr>
              <w:t>2</w:t>
            </w:r>
            <w:r w:rsidRPr="00E0344D">
              <w:rPr>
                <w:sz w:val="18"/>
                <w:szCs w:val="18"/>
                <w:vertAlign w:val="superscript"/>
                <w:lang w:val="en-GB"/>
              </w:rPr>
              <w:fldChar w:fldCharType="end"/>
            </w:r>
            <w:r w:rsidRPr="00E0344D">
              <w:rPr>
                <w:sz w:val="18"/>
                <w:szCs w:val="18"/>
                <w:vertAlign w:val="superscript"/>
                <w:lang w:val="en-GB"/>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B200D63" w14:textId="77777777" w:rsidR="00D433F3" w:rsidRPr="00E0344D" w:rsidRDefault="00D433F3" w:rsidP="00D433F3">
            <w:pPr>
              <w:pStyle w:val="A03Flietext"/>
              <w:jc w:val="center"/>
              <w:rPr>
                <w:sz w:val="18"/>
                <w:szCs w:val="18"/>
                <w:lang w:val="en-GB"/>
              </w:rPr>
            </w:pPr>
            <w:r w:rsidRPr="00E0344D">
              <w:rPr>
                <w:sz w:val="18"/>
                <w:szCs w:val="18"/>
                <w:lang w:val="en-GB"/>
              </w:rPr>
              <w:t>km</w:t>
            </w:r>
          </w:p>
        </w:tc>
        <w:tc>
          <w:tcPr>
            <w:tcW w:w="4536" w:type="dxa"/>
            <w:tcBorders>
              <w:top w:val="single" w:sz="4" w:space="0" w:color="auto"/>
              <w:left w:val="single" w:sz="4" w:space="0" w:color="auto"/>
              <w:bottom w:val="single" w:sz="4" w:space="0" w:color="auto"/>
              <w:right w:val="nil"/>
            </w:tcBorders>
            <w:vAlign w:val="center"/>
          </w:tcPr>
          <w:p w14:paraId="77AE8559" w14:textId="2644F4D5" w:rsidR="00D433F3" w:rsidRPr="00E0344D" w:rsidRDefault="00D433F3" w:rsidP="00D433F3">
            <w:pPr>
              <w:pStyle w:val="A03Flietext"/>
              <w:rPr>
                <w:rFonts w:asciiTheme="minorHAnsi" w:hAnsiTheme="minorHAnsi"/>
                <w:sz w:val="18"/>
                <w:szCs w:val="18"/>
                <w:lang w:val="en-GB"/>
              </w:rPr>
            </w:pPr>
            <w:r>
              <w:rPr>
                <w:rFonts w:asciiTheme="minorHAnsi" w:hAnsiTheme="minorHAnsi"/>
                <w:sz w:val="18"/>
                <w:szCs w:val="18"/>
              </w:rPr>
              <w:t>732</w:t>
            </w:r>
            <w:r w:rsidR="007B41C8" w:rsidRPr="00E0344D">
              <w:rPr>
                <w:sz w:val="18"/>
                <w:szCs w:val="18"/>
                <w:lang w:val="en-GB"/>
              </w:rPr>
              <w:t>–</w:t>
            </w:r>
            <w:r>
              <w:rPr>
                <w:rFonts w:asciiTheme="minorHAnsi" w:hAnsiTheme="minorHAnsi"/>
                <w:sz w:val="18"/>
                <w:szCs w:val="18"/>
              </w:rPr>
              <w:t>809</w:t>
            </w:r>
          </w:p>
        </w:tc>
      </w:tr>
      <w:tr w:rsidR="00B42279" w:rsidRPr="00CF5759" w14:paraId="4A1F8F78" w14:textId="77777777">
        <w:tc>
          <w:tcPr>
            <w:tcW w:w="3828" w:type="dxa"/>
            <w:tcBorders>
              <w:top w:val="single" w:sz="4" w:space="0" w:color="auto"/>
              <w:left w:val="nil"/>
              <w:bottom w:val="single" w:sz="4" w:space="0" w:color="auto"/>
              <w:right w:val="single" w:sz="4" w:space="0" w:color="auto"/>
            </w:tcBorders>
            <w:vAlign w:val="center"/>
          </w:tcPr>
          <w:p w14:paraId="63D7C6C8" w14:textId="4B081EF4" w:rsidR="00B42279" w:rsidRPr="00E0344D" w:rsidRDefault="00B42279" w:rsidP="00B42279">
            <w:pPr>
              <w:pStyle w:val="A03Flietext"/>
              <w:rPr>
                <w:rFonts w:asciiTheme="minorHAnsi" w:hAnsiTheme="minorHAnsi"/>
                <w:sz w:val="18"/>
                <w:szCs w:val="18"/>
                <w:lang w:val="en-GB"/>
              </w:rPr>
            </w:pPr>
            <w:r w:rsidRPr="00E0344D">
              <w:rPr>
                <w:sz w:val="18"/>
                <w:szCs w:val="18"/>
                <w:lang w:val="en-GB"/>
              </w:rPr>
              <w:t>Boot volume (VDA</w:t>
            </w:r>
            <w:r w:rsidR="00335836">
              <w:rPr>
                <w:sz w:val="18"/>
                <w:szCs w:val="18"/>
                <w:lang w:val="en-GB"/>
              </w:rPr>
              <w:t>/liquid</w:t>
            </w:r>
            <w:r w:rsidR="004D6F87">
              <w:rPr>
                <w:sz w:val="18"/>
                <w:szCs w:val="18"/>
                <w:lang w:val="en-GB"/>
              </w:rPr>
              <w:t>)</w:t>
            </w:r>
            <w:r w:rsidR="00C959F5" w:rsidRPr="00C959F5">
              <w:rPr>
                <w:sz w:val="18"/>
                <w:szCs w:val="18"/>
                <w:vertAlign w:val="superscript"/>
                <w:lang w:val="en-GB"/>
              </w:rPr>
              <w:t>6</w:t>
            </w:r>
          </w:p>
        </w:tc>
        <w:tc>
          <w:tcPr>
            <w:tcW w:w="1559" w:type="dxa"/>
            <w:tcBorders>
              <w:top w:val="single" w:sz="4" w:space="0" w:color="auto"/>
              <w:left w:val="single" w:sz="4" w:space="0" w:color="auto"/>
              <w:bottom w:val="single" w:sz="4" w:space="0" w:color="auto"/>
              <w:right w:val="single" w:sz="4" w:space="0" w:color="auto"/>
            </w:tcBorders>
            <w:vAlign w:val="center"/>
          </w:tcPr>
          <w:p w14:paraId="67F1CE48" w14:textId="77777777" w:rsidR="00B42279" w:rsidRPr="00E0344D" w:rsidRDefault="00B42279" w:rsidP="00B42279">
            <w:pPr>
              <w:pStyle w:val="A03Flietext"/>
              <w:jc w:val="center"/>
              <w:rPr>
                <w:rFonts w:asciiTheme="minorHAnsi" w:hAnsiTheme="minorHAnsi"/>
                <w:sz w:val="18"/>
                <w:szCs w:val="18"/>
                <w:lang w:val="en-GB"/>
              </w:rPr>
            </w:pPr>
            <w:r w:rsidRPr="00E0344D">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42838203" w14:textId="14D9B1C1" w:rsidR="00B42279" w:rsidRPr="00E0344D" w:rsidRDefault="00B42279" w:rsidP="00B42279">
            <w:pPr>
              <w:pStyle w:val="A03Flietext"/>
              <w:rPr>
                <w:rFonts w:asciiTheme="minorHAnsi" w:hAnsiTheme="minorHAnsi"/>
                <w:sz w:val="18"/>
                <w:szCs w:val="18"/>
                <w:lang w:val="en-GB"/>
              </w:rPr>
            </w:pPr>
            <w:r w:rsidRPr="00E0344D">
              <w:rPr>
                <w:sz w:val="18"/>
                <w:szCs w:val="18"/>
                <w:lang w:val="en-GB"/>
              </w:rPr>
              <w:t>607</w:t>
            </w:r>
            <w:r w:rsidR="00BC50D7">
              <w:rPr>
                <w:sz w:val="18"/>
                <w:szCs w:val="18"/>
                <w:lang w:val="en-GB"/>
              </w:rPr>
              <w:t>/1</w:t>
            </w:r>
            <w:r w:rsidR="004D6F87">
              <w:rPr>
                <w:sz w:val="18"/>
                <w:szCs w:val="18"/>
                <w:lang w:val="en-GB"/>
              </w:rPr>
              <w:t>,</w:t>
            </w:r>
            <w:r w:rsidR="00BC50D7">
              <w:rPr>
                <w:sz w:val="18"/>
                <w:szCs w:val="18"/>
                <w:lang w:val="en-GB"/>
              </w:rPr>
              <w:t>740</w:t>
            </w:r>
          </w:p>
        </w:tc>
      </w:tr>
      <w:tr w:rsidR="00B42279" w:rsidRPr="00CF5759" w14:paraId="6BBB2111" w14:textId="77777777">
        <w:tc>
          <w:tcPr>
            <w:tcW w:w="3828" w:type="dxa"/>
            <w:tcBorders>
              <w:top w:val="single" w:sz="4" w:space="0" w:color="auto"/>
              <w:left w:val="nil"/>
              <w:bottom w:val="single" w:sz="4" w:space="0" w:color="auto"/>
              <w:right w:val="single" w:sz="4" w:space="0" w:color="auto"/>
            </w:tcBorders>
            <w:vAlign w:val="center"/>
          </w:tcPr>
          <w:p w14:paraId="37CFDB64" w14:textId="4BB8D8D0" w:rsidR="00B42279" w:rsidRPr="00CF5759" w:rsidRDefault="00B42279" w:rsidP="00B42279">
            <w:pPr>
              <w:pStyle w:val="A03Flietext"/>
              <w:rPr>
                <w:rFonts w:asciiTheme="minorHAnsi" w:hAnsiTheme="minorHAnsi"/>
                <w:sz w:val="18"/>
                <w:szCs w:val="18"/>
                <w:lang w:val="en-GB"/>
              </w:rPr>
            </w:pPr>
            <w:r w:rsidRPr="00CF5759">
              <w:rPr>
                <w:sz w:val="18"/>
                <w:szCs w:val="18"/>
                <w:lang w:val="en-GB"/>
              </w:rPr>
              <w:t>Front (liquid)</w:t>
            </w:r>
          </w:p>
        </w:tc>
        <w:tc>
          <w:tcPr>
            <w:tcW w:w="1559" w:type="dxa"/>
            <w:tcBorders>
              <w:top w:val="single" w:sz="4" w:space="0" w:color="auto"/>
              <w:left w:val="single" w:sz="4" w:space="0" w:color="auto"/>
              <w:bottom w:val="single" w:sz="4" w:space="0" w:color="auto"/>
              <w:right w:val="single" w:sz="4" w:space="0" w:color="auto"/>
            </w:tcBorders>
            <w:vAlign w:val="center"/>
          </w:tcPr>
          <w:p w14:paraId="3C205B47" w14:textId="77777777" w:rsidR="00B42279" w:rsidRPr="00CF5759" w:rsidRDefault="00B42279" w:rsidP="00B42279">
            <w:pPr>
              <w:pStyle w:val="A03Flietext"/>
              <w:jc w:val="center"/>
              <w:rPr>
                <w:rFonts w:asciiTheme="minorHAnsi" w:hAnsiTheme="minorHAnsi"/>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405A855D" w14:textId="5A6B91BE"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111</w:t>
            </w:r>
          </w:p>
        </w:tc>
      </w:tr>
      <w:tr w:rsidR="00B42279" w:rsidRPr="00CF5759" w14:paraId="39D3C50F" w14:textId="77777777">
        <w:tc>
          <w:tcPr>
            <w:tcW w:w="3828" w:type="dxa"/>
            <w:tcBorders>
              <w:top w:val="single" w:sz="4" w:space="0" w:color="auto"/>
              <w:left w:val="nil"/>
              <w:bottom w:val="single" w:sz="4" w:space="0" w:color="auto"/>
              <w:right w:val="single" w:sz="4" w:space="0" w:color="auto"/>
            </w:tcBorders>
            <w:vAlign w:val="center"/>
          </w:tcPr>
          <w:p w14:paraId="04F072AE" w14:textId="199F257E" w:rsidR="00B42279" w:rsidRPr="00CF5759" w:rsidRDefault="00B42279" w:rsidP="00B42279">
            <w:pPr>
              <w:pStyle w:val="A03Flietext"/>
              <w:rPr>
                <w:sz w:val="18"/>
                <w:szCs w:val="18"/>
                <w:lang w:val="en-GB"/>
              </w:rPr>
            </w:pPr>
            <w:r w:rsidRPr="00CF5759">
              <w:rPr>
                <w:sz w:val="18"/>
                <w:szCs w:val="18"/>
                <w:lang w:val="en-GB"/>
              </w:rPr>
              <w:t>Frunk (VDA)</w:t>
            </w:r>
          </w:p>
        </w:tc>
        <w:tc>
          <w:tcPr>
            <w:tcW w:w="1559" w:type="dxa"/>
            <w:tcBorders>
              <w:top w:val="single" w:sz="4" w:space="0" w:color="auto"/>
              <w:left w:val="single" w:sz="4" w:space="0" w:color="auto"/>
              <w:bottom w:val="single" w:sz="4" w:space="0" w:color="auto"/>
              <w:right w:val="single" w:sz="4" w:space="0" w:color="auto"/>
            </w:tcBorders>
            <w:vAlign w:val="center"/>
          </w:tcPr>
          <w:p w14:paraId="176C2719" w14:textId="77777777" w:rsidR="00B42279" w:rsidRPr="00CF5759" w:rsidRDefault="00B42279" w:rsidP="00B42279">
            <w:pPr>
              <w:pStyle w:val="A03Flietext"/>
              <w:jc w:val="center"/>
              <w:rPr>
                <w:sz w:val="18"/>
                <w:szCs w:val="18"/>
                <w:lang w:val="en-GB"/>
              </w:rPr>
            </w:pPr>
            <w:r w:rsidRPr="00CF5759">
              <w:rPr>
                <w:sz w:val="18"/>
                <w:szCs w:val="18"/>
                <w:lang w:val="en-GB"/>
              </w:rPr>
              <w:t>l</w:t>
            </w:r>
          </w:p>
        </w:tc>
        <w:tc>
          <w:tcPr>
            <w:tcW w:w="4536" w:type="dxa"/>
            <w:tcBorders>
              <w:top w:val="single" w:sz="4" w:space="0" w:color="auto"/>
              <w:left w:val="single" w:sz="4" w:space="0" w:color="auto"/>
              <w:bottom w:val="single" w:sz="4" w:space="0" w:color="auto"/>
              <w:right w:val="nil"/>
            </w:tcBorders>
            <w:vAlign w:val="center"/>
          </w:tcPr>
          <w:p w14:paraId="2B24B22A" w14:textId="341504FE" w:rsidR="00B42279" w:rsidRPr="00CF5759" w:rsidRDefault="00B42279" w:rsidP="00B42279">
            <w:pPr>
              <w:pStyle w:val="A03Flietext"/>
              <w:rPr>
                <w:rFonts w:asciiTheme="minorHAnsi" w:hAnsiTheme="minorHAnsi"/>
                <w:sz w:val="18"/>
                <w:szCs w:val="18"/>
                <w:lang w:val="en-GB"/>
              </w:rPr>
            </w:pPr>
            <w:r w:rsidRPr="00CF5759">
              <w:rPr>
                <w:rFonts w:asciiTheme="minorHAnsi" w:hAnsiTheme="minorHAnsi"/>
                <w:sz w:val="18"/>
                <w:szCs w:val="18"/>
                <w:lang w:val="en-GB"/>
              </w:rPr>
              <w:t>78</w:t>
            </w:r>
          </w:p>
        </w:tc>
      </w:tr>
    </w:tbl>
    <w:p w14:paraId="0C3B9516" w14:textId="77777777" w:rsidR="00C76B9A" w:rsidRPr="00CF5759" w:rsidRDefault="00C76B9A" w:rsidP="00C76B9A">
      <w:pPr>
        <w:pStyle w:val="A03Flietext"/>
        <w:rPr>
          <w:rFonts w:asciiTheme="minorHAnsi" w:hAnsiTheme="minorHAnsi"/>
          <w:sz w:val="18"/>
          <w:szCs w:val="18"/>
          <w:lang w:val="en-GB"/>
        </w:rPr>
      </w:pPr>
    </w:p>
    <w:p w14:paraId="076F239A" w14:textId="77777777" w:rsidR="00663A42" w:rsidRPr="00CF5759" w:rsidRDefault="00663A42" w:rsidP="008E367F">
      <w:pPr>
        <w:pStyle w:val="A03Flietext"/>
        <w:rPr>
          <w:lang w:val="en-GB"/>
        </w:rPr>
      </w:pPr>
    </w:p>
    <w:bookmarkEnd w:id="0"/>
    <w:p w14:paraId="08046F3E" w14:textId="2F3A3C62" w:rsidR="000F0271" w:rsidRDefault="000F0271" w:rsidP="000F0271">
      <w:pPr>
        <w:pStyle w:val="D05Boilerplate"/>
        <w:rPr>
          <w:lang w:val="en-US"/>
        </w:rPr>
      </w:pPr>
    </w:p>
    <w:sectPr w:rsidR="000F0271"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BBE19" w14:textId="77777777" w:rsidR="003A5B2D" w:rsidRPr="00E675DA" w:rsidRDefault="003A5B2D" w:rsidP="00764B8C">
      <w:r w:rsidRPr="00E675DA">
        <w:separator/>
      </w:r>
    </w:p>
  </w:endnote>
  <w:endnote w:type="continuationSeparator" w:id="0">
    <w:p w14:paraId="28394287" w14:textId="77777777" w:rsidR="003A5B2D" w:rsidRPr="00E675DA" w:rsidRDefault="003A5B2D" w:rsidP="00764B8C">
      <w:r w:rsidRPr="00E675DA">
        <w:continuationSeparator/>
      </w:r>
    </w:p>
    <w:p w14:paraId="37B9F435" w14:textId="77777777" w:rsidR="003A5B2D" w:rsidRDefault="003A5B2D"/>
  </w:endnote>
  <w:endnote w:id="1">
    <w:p w14:paraId="1C51B199" w14:textId="78F82CB7" w:rsidR="00C959F5" w:rsidRPr="00F94C25" w:rsidRDefault="00C959F5" w:rsidP="00BA0C21">
      <w:pPr>
        <w:pStyle w:val="D06Fuleiste"/>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CorpoS">
    <w:altName w:val="Segoe UI Historic"/>
    <w:panose1 w:val="00000000000000000000"/>
    <w:charset w:val="00"/>
    <w:family w:val="auto"/>
    <w:pitch w:val="variable"/>
    <w:sig w:usb0="A00001AF" w:usb1="100078FB" w:usb2="00000000" w:usb3="00000000" w:csb0="00000093" w:csb1="00000000"/>
  </w:font>
  <w:font w:name="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E0AEB" w14:textId="10338D4F" w:rsidR="0093347C" w:rsidRDefault="00CD08E9">
    <w:pPr>
      <w:pStyle w:val="Pidipagina"/>
    </w:pPr>
    <w:r>
      <w:rPr>
        <w:noProof/>
        <w14:ligatures w14:val="none"/>
      </w:rPr>
      <mc:AlternateContent>
        <mc:Choice Requires="wps">
          <w:drawing>
            <wp:anchor distT="0" distB="0" distL="0" distR="0" simplePos="0" relativeHeight="251658243" behindDoc="0" locked="0" layoutInCell="1" allowOverlap="1" wp14:anchorId="24C0CE31" wp14:editId="7DA17D9D">
              <wp:simplePos x="635" y="635"/>
              <wp:positionH relativeFrom="page">
                <wp:align>center</wp:align>
              </wp:positionH>
              <wp:positionV relativeFrom="page">
                <wp:align>bottom</wp:align>
              </wp:positionV>
              <wp:extent cx="3100070" cy="345440"/>
              <wp:effectExtent l="0" t="0" r="5080" b="0"/>
              <wp:wrapNone/>
              <wp:docPr id="1181826428" name="Textfeld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248DBF81" w14:textId="6CF883D7"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C0CE31" id="_x0000_t202" coordsize="21600,21600" o:spt="202" path="m,l,21600r21600,l21600,xe">
              <v:stroke joinstyle="miter"/>
              <v:path gradientshapeok="t" o:connecttype="rect"/>
            </v:shapetype>
            <v:shape id="Textfeld 2" o:spid="_x0000_s1026" type="#_x0000_t202" alt="Confidential - Not for Public Consumption or Distribution" style="position:absolute;margin-left:0;margin-top:0;width:244.1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" filled="f" stroked="f">
              <v:textbox style="mso-fit-shape-to-text:t" inset="0,0,0,15pt">
                <w:txbxContent>
                  <w:p w14:paraId="248DBF81" w14:textId="6CF883D7"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41AA6" w14:textId="04D4F630" w:rsidR="00EC1864" w:rsidRPr="0033780C" w:rsidRDefault="00CD08E9" w:rsidP="00B00F20">
    <w:pPr>
      <w:pStyle w:val="D07Seitenzahl"/>
      <w:framePr w:wrap="around"/>
    </w:pPr>
    <w:r>
      <mc:AlternateContent>
        <mc:Choice Requires="wps">
          <w:drawing>
            <wp:anchor distT="0" distB="0" distL="0" distR="0" simplePos="0" relativeHeight="251658244" behindDoc="0" locked="0" layoutInCell="1" allowOverlap="1" wp14:anchorId="78F54289" wp14:editId="681BB080">
              <wp:simplePos x="6162675" y="10210800"/>
              <wp:positionH relativeFrom="page">
                <wp:align>center</wp:align>
              </wp:positionH>
              <wp:positionV relativeFrom="page">
                <wp:align>bottom</wp:align>
              </wp:positionV>
              <wp:extent cx="3100070" cy="345440"/>
              <wp:effectExtent l="0" t="0" r="5080" b="0"/>
              <wp:wrapNone/>
              <wp:docPr id="1177163041" name="Textfeld 3"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5DA1A91A" w14:textId="1DE12AA8"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F54289" id="_x0000_t202" coordsize="21600,21600" o:spt="202" path="m,l,21600r21600,l21600,xe">
              <v:stroke joinstyle="miter"/>
              <v:path gradientshapeok="t" o:connecttype="rect"/>
            </v:shapetype>
            <v:shape id="Textfeld 3" o:spid="_x0000_s1027" type="#_x0000_t202" alt="Confidential - Not for Public Consumption or Distribution" style="position:absolute;left:0;text-align:left;margin-left:0;margin-top:0;width:244.1pt;height:27.2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" filled="f" stroked="f">
              <v:textbox style="mso-fit-shape-to-text:t" inset="0,0,0,15pt">
                <w:txbxContent>
                  <w:p w14:paraId="5DA1A91A" w14:textId="1DE12AA8" w:rsidR="00CD08E9" w:rsidRPr="00035829" w:rsidRDefault="00CD08E9" w:rsidP="00CD08E9">
                    <w:pPr>
                      <w:rPr>
                        <w:rFonts w:ascii="Aptos" w:eastAsia="Aptos" w:hAnsi="Aptos" w:cs="Aptos"/>
                        <w:noProof/>
                        <w:color w:val="000000"/>
                        <w:sz w:val="20"/>
                        <w:szCs w:val="20"/>
                        <w:lang w:val="en-US"/>
                      </w:rPr>
                    </w:pPr>
                    <w:r w:rsidRPr="00035829">
                      <w:rPr>
                        <w:rFonts w:ascii="Aptos" w:eastAsia="Aptos" w:hAnsi="Aptos" w:cs="Aptos"/>
                        <w:noProof/>
                        <w:color w:val="000000"/>
                        <w:sz w:val="20"/>
                        <w:szCs w:val="20"/>
                        <w:lang w:val="en-US"/>
                      </w:rPr>
                      <w:t>Confidential – Not for public consumption or distribution</w:t>
                    </w:r>
                  </w:p>
                </w:txbxContent>
              </v:textbox>
              <w10:wrap anchorx="page" anchory="page"/>
            </v:shape>
          </w:pict>
        </mc:Fallback>
      </mc:AlternateContent>
    </w:r>
    <w:r w:rsidR="006F2918">
      <w:t>Page</w:t>
    </w:r>
    <w:r w:rsidR="00EC1864" w:rsidRPr="0033780C">
      <w:t xml:space="preserve"> </w:t>
    </w:r>
    <w:r w:rsidR="00EC1864" w:rsidRPr="0033780C">
      <w:rPr>
        <w:rStyle w:val="Numeropagina"/>
      </w:rPr>
      <w:fldChar w:fldCharType="begin"/>
    </w:r>
    <w:r w:rsidR="00EC1864" w:rsidRPr="0033780C">
      <w:rPr>
        <w:rStyle w:val="Numeropagina"/>
      </w:rPr>
      <w:instrText xml:space="preserve"> PAGE </w:instrText>
    </w:r>
    <w:r w:rsidR="00EC1864" w:rsidRPr="0033780C">
      <w:rPr>
        <w:rStyle w:val="Numeropagina"/>
      </w:rPr>
      <w:fldChar w:fldCharType="separate"/>
    </w:r>
    <w:r w:rsidR="002B3A8B" w:rsidRPr="0033780C">
      <w:rPr>
        <w:rStyle w:val="Numeropagina"/>
      </w:rPr>
      <w:t>2</w:t>
    </w:r>
    <w:r w:rsidR="00EC1864" w:rsidRPr="0033780C">
      <w:rPr>
        <w:rStyle w:val="Numeropagina"/>
      </w:rPr>
      <w:fldChar w:fldCharType="end"/>
    </w:r>
  </w:p>
  <w:p w14:paraId="5B8F4924" w14:textId="77777777" w:rsidR="00EC1864" w:rsidRDefault="00EC186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margin" w:tblpY="14488"/>
      <w:tblW w:w="9894" w:type="dxa"/>
      <w:tblLayout w:type="fixed"/>
      <w:tblCellMar>
        <w:left w:w="0" w:type="dxa"/>
        <w:right w:w="0" w:type="dxa"/>
      </w:tblCellMar>
      <w:tblLook w:val="04A0" w:firstRow="1" w:lastRow="0" w:firstColumn="1" w:lastColumn="0" w:noHBand="0" w:noVBand="1"/>
    </w:tblPr>
    <w:tblGrid>
      <w:gridCol w:w="9894"/>
    </w:tblGrid>
    <w:tr w:rsidR="00AF3162" w:rsidRPr="004C325F" w14:paraId="58DCD698" w14:textId="77777777" w:rsidTr="00FC5F7D">
      <w:trPr>
        <w:trHeight w:hRule="exact" w:val="1486"/>
      </w:trPr>
      <w:tc>
        <w:tcPr>
          <w:tcW w:w="9894" w:type="dxa"/>
          <w:vAlign w:val="bottom"/>
        </w:tcPr>
        <w:p w14:paraId="0F3FCFB6" w14:textId="01BB6F31" w:rsidR="0093347C" w:rsidRDefault="00CD08E9" w:rsidP="0093347C">
          <w:pPr>
            <w:pStyle w:val="D06Fuleiste"/>
            <w:framePr w:wrap="auto" w:vAnchor="margin" w:hAnchor="text" w:yAlign="inline"/>
          </w:pPr>
          <w:r>
            <w:rPr>
              <w:rFonts w:eastAsiaTheme="minorHAnsi"/>
              <w:noProof/>
              <w:lang w:eastAsia="en-US"/>
              <w14:ligatures w14:val="none"/>
            </w:rPr>
            <mc:AlternateContent>
              <mc:Choice Requires="wps">
                <w:drawing>
                  <wp:anchor distT="0" distB="0" distL="0" distR="0" simplePos="0" relativeHeight="251658242" behindDoc="0" locked="0" layoutInCell="1" allowOverlap="1" wp14:anchorId="0EA54DF2" wp14:editId="7DE97D78">
                    <wp:simplePos x="635" y="635"/>
                    <wp:positionH relativeFrom="page">
                      <wp:align>center</wp:align>
                    </wp:positionH>
                    <wp:positionV relativeFrom="page">
                      <wp:align>bottom</wp:align>
                    </wp:positionV>
                    <wp:extent cx="3100070" cy="345440"/>
                    <wp:effectExtent l="0" t="0" r="5080" b="0"/>
                    <wp:wrapNone/>
                    <wp:docPr id="700883659" name="Textfeld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100070" cy="345440"/>
                            </a:xfrm>
                            <a:prstGeom prst="rect">
                              <a:avLst/>
                            </a:prstGeom>
                            <a:noFill/>
                            <a:ln>
                              <a:noFill/>
                            </a:ln>
                          </wps:spPr>
                          <wps:txbx>
                            <w:txbxContent>
                              <w:p w14:paraId="0E0AB73C" w14:textId="0E2A3B5B" w:rsidR="00CD08E9" w:rsidRPr="00035829" w:rsidRDefault="00CD08E9" w:rsidP="00CD08E9">
                                <w:pPr>
                                  <w:rPr>
                                    <w:rFonts w:ascii="Aptos" w:eastAsia="Aptos" w:hAnsi="Aptos" w:cs="Aptos"/>
                                    <w:noProof/>
                                    <w:color w:val="000000"/>
                                    <w:sz w:val="20"/>
                                    <w:szCs w:val="20"/>
                                    <w:lang w:val="en-US"/>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A54DF2" id="_x0000_t202" coordsize="21600,21600" o:spt="202" path="m,l,21600r21600,l21600,xe">
                    <v:stroke joinstyle="miter"/>
                    <v:path gradientshapeok="t" o:connecttype="rect"/>
                  </v:shapetype>
                  <v:shape id="Textfeld 1" o:spid="_x0000_s1028" type="#_x0000_t202" alt="Confidential - Not for Public Consumption or Distribution" style="position:absolute;margin-left:0;margin-top:0;width:244.1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" filled="f" stroked="f">
                    <v:textbox style="mso-fit-shape-to-text:t" inset="0,0,0,15pt">
                      <w:txbxContent>
                        <w:p w14:paraId="0E0AB73C" w14:textId="0E2A3B5B" w:rsidR="00CD08E9" w:rsidRPr="00035829" w:rsidRDefault="00CD08E9" w:rsidP="00CD08E9">
                          <w:pPr>
                            <w:rPr>
                              <w:rFonts w:ascii="Aptos" w:eastAsia="Aptos" w:hAnsi="Aptos" w:cs="Aptos"/>
                              <w:noProof/>
                              <w:color w:val="000000"/>
                              <w:sz w:val="20"/>
                              <w:szCs w:val="20"/>
                              <w:lang w:val="en-US"/>
                            </w:rPr>
                          </w:pPr>
                        </w:p>
                      </w:txbxContent>
                    </v:textbox>
                    <w10:wrap anchorx="page" anchory="page"/>
                  </v:shape>
                </w:pict>
              </mc:Fallback>
            </mc:AlternateContent>
          </w:r>
        </w:p>
        <w:sdt>
          <w:sdtPr>
            <w:rPr>
              <w:rFonts w:eastAsiaTheme="minorHAnsi"/>
              <w:lang w:eastAsia="en-US"/>
            </w:rPr>
            <w:id w:val="-527641220"/>
          </w:sdtPr>
          <w:sdtContent>
            <w:sdt>
              <w:sdtPr>
                <w:rPr>
                  <w:rFonts w:eastAsiaTheme="minorHAnsi"/>
                  <w:lang w:eastAsia="en-US"/>
                </w:rPr>
                <w:id w:val="1199129432"/>
              </w:sdtPr>
              <w:sdtContent>
                <w:p w14:paraId="43BF02C7" w14:textId="77777777" w:rsidR="003144E8" w:rsidRPr="00E54CEA" w:rsidRDefault="003144E8" w:rsidP="003144E8">
                  <w:pPr>
                    <w:pStyle w:val="D06Footer"/>
                    <w:framePr w:wrap="auto" w:vAnchor="margin" w:hAnchor="text" w:yAlign="inline"/>
                    <w:rPr>
                      <w:rFonts w:eastAsiaTheme="minorHAnsi"/>
                      <w:lang w:val="de-DE" w:eastAsia="en-US"/>
                    </w:rPr>
                  </w:pPr>
                  <w:r w:rsidRPr="00E54CEA">
                    <w:rPr>
                      <w:rFonts w:eastAsiaTheme="minorHAnsi"/>
                      <w:lang w:val="de-DE" w:eastAsia="en-US"/>
                    </w:rPr>
                    <w:t>Mercedes</w:t>
                  </w:r>
                  <w:r w:rsidRPr="00E54CEA">
                    <w:rPr>
                      <w:rFonts w:eastAsiaTheme="minorHAnsi"/>
                      <w:lang w:val="de-DE" w:eastAsia="en-US"/>
                    </w:rPr>
                    <w:noBreakHyphen/>
                    <w:t>Benz AG | Mercedesstraße 120, 70372 Stuttgart, Germany | P +49 711 17-0 | dialog@mercedes-benz.com | www.mercedes-benz.com</w:t>
                  </w:r>
                </w:p>
                <w:p w14:paraId="11DA763F" w14:textId="77777777" w:rsidR="003144E8" w:rsidRPr="00E54CEA" w:rsidRDefault="003144E8" w:rsidP="003144E8">
                  <w:pPr>
                    <w:pStyle w:val="D06Footer"/>
                    <w:framePr w:wrap="auto" w:vAnchor="margin" w:hAnchor="text" w:yAlign="inline"/>
                    <w:rPr>
                      <w:rFonts w:eastAsiaTheme="minorHAnsi"/>
                      <w:lang w:val="de-DE" w:eastAsia="en-US"/>
                    </w:rPr>
                  </w:pPr>
                </w:p>
                <w:p w14:paraId="04F6FC39" w14:textId="77777777" w:rsidR="003144E8" w:rsidRPr="003C6EBA" w:rsidRDefault="003144E8" w:rsidP="003144E8">
                  <w:pPr>
                    <w:pStyle w:val="D06Footer"/>
                    <w:framePr w:wrap="auto" w:vAnchor="margin" w:hAnchor="text" w:yAlign="inline"/>
                    <w:rPr>
                      <w:rFonts w:eastAsiaTheme="minorHAnsi"/>
                      <w:lang w:eastAsia="en-US"/>
                    </w:rPr>
                  </w:pPr>
                  <w:r w:rsidRPr="003C6EBA">
                    <w:rPr>
                      <w:rFonts w:eastAsiaTheme="minorHAnsi"/>
                      <w:lang w:eastAsia="en-US"/>
                    </w:rPr>
                    <w:t>Mercedes</w:t>
                  </w:r>
                  <w:r w:rsidRPr="003C6EBA">
                    <w:rPr>
                      <w:rFonts w:eastAsiaTheme="minorHAnsi"/>
                      <w:lang w:eastAsia="en-US"/>
                    </w:rPr>
                    <w:noBreakHyphen/>
                    <w:t xml:space="preserve">Benz AG | Domicile: Stuttgart | Court of Registry: </w:t>
                  </w:r>
                  <w:proofErr w:type="spellStart"/>
                  <w:r w:rsidRPr="003C6EBA">
                    <w:rPr>
                      <w:rFonts w:eastAsiaTheme="minorHAnsi"/>
                      <w:lang w:eastAsia="en-US"/>
                    </w:rPr>
                    <w:t>Amtsgericht</w:t>
                  </w:r>
                  <w:proofErr w:type="spellEnd"/>
                  <w:r w:rsidRPr="003C6EBA">
                    <w:rPr>
                      <w:rFonts w:eastAsiaTheme="minorHAnsi"/>
                      <w:lang w:eastAsia="en-US"/>
                    </w:rPr>
                    <w:t xml:space="preserve"> Stuttgart | Commercial Register No.: 762873</w:t>
                  </w:r>
                </w:p>
                <w:p w14:paraId="1236C611" w14:textId="77777777" w:rsidR="003144E8" w:rsidRPr="003C6EBA" w:rsidRDefault="003144E8" w:rsidP="003144E8">
                  <w:pPr>
                    <w:pStyle w:val="D06Footer"/>
                    <w:framePr w:wrap="auto" w:vAnchor="margin" w:hAnchor="text" w:yAlign="inline"/>
                    <w:rPr>
                      <w:rFonts w:eastAsiaTheme="minorHAnsi"/>
                      <w:lang w:eastAsia="en-US"/>
                    </w:rPr>
                  </w:pPr>
                  <w:r w:rsidRPr="003C6EBA">
                    <w:rPr>
                      <w:rFonts w:eastAsiaTheme="minorHAnsi"/>
                      <w:lang w:eastAsia="en-US"/>
                    </w:rPr>
                    <w:t>Chairman of the Supervisory Board: Martin Brudermüller</w:t>
                  </w:r>
                </w:p>
                <w:p w14:paraId="78A12386" w14:textId="6B07F736" w:rsidR="00AF3162" w:rsidRPr="003144E8" w:rsidRDefault="003144E8" w:rsidP="003144E8">
                  <w:pPr>
                    <w:pStyle w:val="D06Footer"/>
                    <w:framePr w:wrap="auto" w:vAnchor="margin" w:hAnchor="text" w:yAlign="inline"/>
                    <w:rPr>
                      <w:rFonts w:eastAsiaTheme="minorHAnsi"/>
                      <w:lang w:eastAsia="en-US"/>
                    </w:rPr>
                  </w:pPr>
                  <w:r w:rsidRPr="003C6EBA">
                    <w:rPr>
                      <w:rFonts w:eastAsiaTheme="minorHAnsi"/>
                      <w:lang w:eastAsia="en-US"/>
                    </w:rPr>
                    <w:t xml:space="preserve">Board of Management: Ola Källenius, Chairman; Jörg </w:t>
                  </w:r>
                  <w:proofErr w:type="spellStart"/>
                  <w:r w:rsidRPr="003C6EBA">
                    <w:rPr>
                      <w:rFonts w:eastAsiaTheme="minorHAnsi"/>
                      <w:lang w:eastAsia="en-US"/>
                    </w:rPr>
                    <w:t>Burzer</w:t>
                  </w:r>
                  <w:proofErr w:type="spellEnd"/>
                  <w:r w:rsidRPr="003C6EBA">
                    <w:rPr>
                      <w:rFonts w:eastAsiaTheme="minorHAnsi"/>
                      <w:lang w:eastAsia="en-US"/>
                    </w:rPr>
                    <w:t>, Mathias Geisen, Olaf Schick, Michael Schiebe, Britta Seeger, Oliver Thöne, Harald Wilhelm</w:t>
                  </w:r>
                </w:p>
              </w:sdtContent>
            </w:sdt>
          </w:sdtContent>
        </w:sdt>
      </w:tc>
    </w:tr>
  </w:tbl>
  <w:p w14:paraId="2B217C6E" w14:textId="77777777" w:rsidR="007F0784" w:rsidRPr="003144E8" w:rsidRDefault="007F0784" w:rsidP="003A4141">
    <w:pPr>
      <w:pStyle w:val="Pidipa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78490" w14:textId="77777777" w:rsidR="003A5B2D" w:rsidRDefault="003A5B2D" w:rsidP="002724F8">
      <w:pPr>
        <w:spacing w:line="170" w:lineRule="exact"/>
      </w:pPr>
      <w:r w:rsidRPr="00F46A21">
        <w:rPr>
          <w:sz w:val="10"/>
          <w:szCs w:val="10"/>
        </w:rPr>
        <w:separator/>
      </w:r>
    </w:p>
  </w:footnote>
  <w:footnote w:type="continuationSeparator" w:id="0">
    <w:p w14:paraId="0A95A315" w14:textId="77777777" w:rsidR="003A5B2D" w:rsidRPr="00E675DA" w:rsidRDefault="003A5B2D" w:rsidP="00764B8C">
      <w:r w:rsidRPr="00E675DA">
        <w:continuationSeparator/>
      </w:r>
    </w:p>
    <w:p w14:paraId="299E23F6" w14:textId="77777777" w:rsidR="003A5B2D" w:rsidRDefault="003A5B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DCF0" w14:textId="77777777" w:rsidR="00E47152" w:rsidRDefault="00E4715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E3FA9" w14:textId="77777777" w:rsidR="00E47152" w:rsidRDefault="00E4715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29A9C" w14:textId="77777777" w:rsidR="006C14AB" w:rsidRDefault="00D731B9" w:rsidP="001028C6">
    <w:pPr>
      <w:pStyle w:val="A03Flietext"/>
    </w:pPr>
    <w:r>
      <w:rPr>
        <w:noProof/>
        <w14:ligatures w14:val="none"/>
      </w:rPr>
      <w:drawing>
        <wp:anchor distT="0" distB="0" distL="114300" distR="114300" simplePos="0" relativeHeight="251658240" behindDoc="0" locked="0" layoutInCell="1" allowOverlap="1" wp14:anchorId="3725A283" wp14:editId="39D84E3D">
          <wp:simplePos x="0" y="0"/>
          <wp:positionH relativeFrom="page">
            <wp:align>center</wp:align>
          </wp:positionH>
          <wp:positionV relativeFrom="topMargin">
            <wp:posOffset>575945</wp:posOffset>
          </wp:positionV>
          <wp:extent cx="575945" cy="575945"/>
          <wp:effectExtent l="0" t="0" r="0" b="0"/>
          <wp:wrapNone/>
          <wp:docPr id="1624099025"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19160"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2B4">
      <w:rPr>
        <w:noProof/>
        <w14:ligatures w14:val="none"/>
      </w:rPr>
      <w:drawing>
        <wp:anchor distT="0" distB="0" distL="114300" distR="114300" simplePos="0" relativeHeight="251658241" behindDoc="0" locked="0" layoutInCell="1" allowOverlap="1" wp14:anchorId="3A3E3B0C" wp14:editId="006C20BE">
          <wp:simplePos x="0" y="0"/>
          <wp:positionH relativeFrom="page">
            <wp:posOffset>5436870</wp:posOffset>
          </wp:positionH>
          <wp:positionV relativeFrom="topMargin">
            <wp:posOffset>1674495</wp:posOffset>
          </wp:positionV>
          <wp:extent cx="1245600" cy="122400"/>
          <wp:effectExtent l="0" t="0" r="0" b="0"/>
          <wp:wrapNone/>
          <wp:docPr id="1305035437"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02256721"/>
    <w:multiLevelType w:val="multilevel"/>
    <w:tmpl w:val="79D0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EF466D"/>
    <w:multiLevelType w:val="multilevel"/>
    <w:tmpl w:val="1496F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494069C"/>
    <w:multiLevelType w:val="multilevel"/>
    <w:tmpl w:val="7C24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7A63521"/>
    <w:multiLevelType w:val="multilevel"/>
    <w:tmpl w:val="C38C8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05B62D6"/>
    <w:multiLevelType w:val="hybridMultilevel"/>
    <w:tmpl w:val="CC0ED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42772AE"/>
    <w:multiLevelType w:val="multilevel"/>
    <w:tmpl w:val="8CF4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90216E"/>
    <w:multiLevelType w:val="hybridMultilevel"/>
    <w:tmpl w:val="6CBA81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504BB2"/>
    <w:multiLevelType w:val="multilevel"/>
    <w:tmpl w:val="8034B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8F084A"/>
    <w:multiLevelType w:val="multilevel"/>
    <w:tmpl w:val="6F1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AF14BE"/>
    <w:multiLevelType w:val="multilevel"/>
    <w:tmpl w:val="D94C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5FE22CD0"/>
    <w:multiLevelType w:val="multilevel"/>
    <w:tmpl w:val="BF34C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B8255C"/>
    <w:multiLevelType w:val="hybridMultilevel"/>
    <w:tmpl w:val="CC2A27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31"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49261C3"/>
    <w:multiLevelType w:val="multilevel"/>
    <w:tmpl w:val="9628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5D06EFD"/>
    <w:multiLevelType w:val="multilevel"/>
    <w:tmpl w:val="60808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62E091C"/>
    <w:multiLevelType w:val="hybridMultilevel"/>
    <w:tmpl w:val="52BE9BA8"/>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5" w15:restartNumberingAfterBreak="0">
    <w:nsid w:val="771D64E5"/>
    <w:multiLevelType w:val="multilevel"/>
    <w:tmpl w:val="C90E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FA8246A"/>
    <w:multiLevelType w:val="multilevel"/>
    <w:tmpl w:val="AD040E40"/>
    <w:styleLink w:val="zzzauflistung"/>
    <w:lvl w:ilvl="0">
      <w:start w:val="1"/>
      <w:numFmt w:val="bullet"/>
      <w:pStyle w:val="Aufzhlung"/>
      <w:lvlText w:val=""/>
      <w:lvlJc w:val="left"/>
      <w:pPr>
        <w:tabs>
          <w:tab w:val="num" w:pos="284"/>
        </w:tabs>
        <w:ind w:left="284" w:hanging="284"/>
      </w:pPr>
      <w:rPr>
        <w:rFonts w:ascii="Wingdings 2" w:hAnsi="Wingdings 2" w:hint="default"/>
        <w:color w:val="000000"/>
        <w:sz w:val="16"/>
      </w:rPr>
    </w:lvl>
    <w:lvl w:ilvl="1">
      <w:start w:val="1"/>
      <w:numFmt w:val="bullet"/>
      <w:pStyle w:val="Aufzhlung2"/>
      <w:lvlText w:val="−"/>
      <w:lvlJc w:val="left"/>
      <w:pPr>
        <w:tabs>
          <w:tab w:val="num" w:pos="567"/>
        </w:tabs>
        <w:ind w:left="567" w:hanging="283"/>
      </w:pPr>
      <w:rPr>
        <w:rFonts w:ascii="CorpoS" w:hAnsi="CorpoS" w:hint="default"/>
        <w:color w:val="000000"/>
      </w:rPr>
    </w:lvl>
    <w:lvl w:ilvl="2">
      <w:start w:val="1"/>
      <w:numFmt w:val="decimal"/>
      <w:suff w:val="space"/>
      <w:lvlText w:val="%3."/>
      <w:lvlJc w:val="left"/>
      <w:pPr>
        <w:ind w:left="0" w:firstLine="0"/>
      </w:pPr>
      <w:rPr>
        <w:rFonts w:hint="default"/>
        <w:color w:val="000000"/>
        <w:sz w:val="24"/>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28"/>
  </w:num>
  <w:num w:numId="12" w16cid:durableId="423838343">
    <w:abstractNumId w:val="12"/>
  </w:num>
  <w:num w:numId="13" w16cid:durableId="1293629408">
    <w:abstractNumId w:val="29"/>
  </w:num>
  <w:num w:numId="14" w16cid:durableId="1237932400">
    <w:abstractNumId w:val="34"/>
  </w:num>
  <w:num w:numId="15" w16cid:durableId="1072124215">
    <w:abstractNumId w:val="36"/>
  </w:num>
  <w:num w:numId="16" w16cid:durableId="1743990120">
    <w:abstractNumId w:val="30"/>
  </w:num>
  <w:num w:numId="17" w16cid:durableId="1086612032">
    <w:abstractNumId w:val="17"/>
  </w:num>
  <w:num w:numId="18" w16cid:durableId="366371384">
    <w:abstractNumId w:val="18"/>
  </w:num>
  <w:num w:numId="19" w16cid:durableId="1968007509">
    <w:abstractNumId w:val="21"/>
  </w:num>
  <w:num w:numId="20" w16cid:durableId="932277145">
    <w:abstractNumId w:val="15"/>
  </w:num>
  <w:num w:numId="21" w16cid:durableId="1746151337">
    <w:abstractNumId w:val="25"/>
  </w:num>
  <w:num w:numId="22" w16cid:durableId="1620718986">
    <w:abstractNumId w:val="19"/>
  </w:num>
  <w:num w:numId="23" w16cid:durableId="844899639">
    <w:abstractNumId w:val="27"/>
  </w:num>
  <w:num w:numId="24" w16cid:durableId="945575551">
    <w:abstractNumId w:val="37"/>
  </w:num>
  <w:num w:numId="25" w16cid:durableId="1195726406">
    <w:abstractNumId w:val="10"/>
  </w:num>
  <w:num w:numId="26" w16cid:durableId="1962344476">
    <w:abstractNumId w:val="14"/>
  </w:num>
  <w:num w:numId="27" w16cid:durableId="322856405">
    <w:abstractNumId w:val="20"/>
  </w:num>
  <w:num w:numId="28" w16cid:durableId="1582375472">
    <w:abstractNumId w:val="23"/>
  </w:num>
  <w:num w:numId="29" w16cid:durableId="896169038">
    <w:abstractNumId w:val="32"/>
  </w:num>
  <w:num w:numId="30" w16cid:durableId="914050567">
    <w:abstractNumId w:val="16"/>
  </w:num>
  <w:num w:numId="31" w16cid:durableId="431708434">
    <w:abstractNumId w:val="26"/>
  </w:num>
  <w:num w:numId="32" w16cid:durableId="892934731">
    <w:abstractNumId w:val="25"/>
  </w:num>
  <w:num w:numId="33" w16cid:durableId="712076794">
    <w:abstractNumId w:val="31"/>
  </w:num>
  <w:num w:numId="34" w16cid:durableId="1349333601">
    <w:abstractNumId w:val="35"/>
  </w:num>
  <w:num w:numId="35" w16cid:durableId="1878614633">
    <w:abstractNumId w:val="13"/>
  </w:num>
  <w:num w:numId="36" w16cid:durableId="886379749">
    <w:abstractNumId w:val="11"/>
  </w:num>
  <w:num w:numId="37" w16cid:durableId="959528082">
    <w:abstractNumId w:val="22"/>
  </w:num>
  <w:num w:numId="38" w16cid:durableId="1970086318">
    <w:abstractNumId w:val="24"/>
  </w:num>
  <w:num w:numId="39" w16cid:durableId="90841839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E9"/>
    <w:rsid w:val="000000E6"/>
    <w:rsid w:val="00000810"/>
    <w:rsid w:val="00000C4C"/>
    <w:rsid w:val="00001797"/>
    <w:rsid w:val="00001F1A"/>
    <w:rsid w:val="000022D2"/>
    <w:rsid w:val="00002924"/>
    <w:rsid w:val="00002A81"/>
    <w:rsid w:val="00003498"/>
    <w:rsid w:val="000045BF"/>
    <w:rsid w:val="000049B1"/>
    <w:rsid w:val="00004B9E"/>
    <w:rsid w:val="00004FB6"/>
    <w:rsid w:val="000058AE"/>
    <w:rsid w:val="00006BA6"/>
    <w:rsid w:val="000074CE"/>
    <w:rsid w:val="000100AC"/>
    <w:rsid w:val="00010949"/>
    <w:rsid w:val="00010C5F"/>
    <w:rsid w:val="00011E70"/>
    <w:rsid w:val="0001213F"/>
    <w:rsid w:val="00012509"/>
    <w:rsid w:val="0001257B"/>
    <w:rsid w:val="0001359D"/>
    <w:rsid w:val="00013835"/>
    <w:rsid w:val="00013E4A"/>
    <w:rsid w:val="000140ED"/>
    <w:rsid w:val="00014109"/>
    <w:rsid w:val="00014580"/>
    <w:rsid w:val="00014659"/>
    <w:rsid w:val="000151A8"/>
    <w:rsid w:val="000178DB"/>
    <w:rsid w:val="00017C3A"/>
    <w:rsid w:val="00020549"/>
    <w:rsid w:val="0002077F"/>
    <w:rsid w:val="00020A8C"/>
    <w:rsid w:val="00020D85"/>
    <w:rsid w:val="000214A5"/>
    <w:rsid w:val="000225B3"/>
    <w:rsid w:val="00022793"/>
    <w:rsid w:val="000228A6"/>
    <w:rsid w:val="000231CB"/>
    <w:rsid w:val="00023C07"/>
    <w:rsid w:val="00023CCD"/>
    <w:rsid w:val="00025CA1"/>
    <w:rsid w:val="00026190"/>
    <w:rsid w:val="0002661E"/>
    <w:rsid w:val="000273BF"/>
    <w:rsid w:val="00027A39"/>
    <w:rsid w:val="00030163"/>
    <w:rsid w:val="00030556"/>
    <w:rsid w:val="000333CE"/>
    <w:rsid w:val="00033CCA"/>
    <w:rsid w:val="000347B1"/>
    <w:rsid w:val="00035829"/>
    <w:rsid w:val="00036306"/>
    <w:rsid w:val="0003727C"/>
    <w:rsid w:val="0003739E"/>
    <w:rsid w:val="000406D3"/>
    <w:rsid w:val="00041DB4"/>
    <w:rsid w:val="00042367"/>
    <w:rsid w:val="00042CB5"/>
    <w:rsid w:val="00044F7C"/>
    <w:rsid w:val="0004545F"/>
    <w:rsid w:val="00045483"/>
    <w:rsid w:val="00045498"/>
    <w:rsid w:val="00045A88"/>
    <w:rsid w:val="00045D70"/>
    <w:rsid w:val="00046BAC"/>
    <w:rsid w:val="00046BCA"/>
    <w:rsid w:val="00047FFB"/>
    <w:rsid w:val="000509C6"/>
    <w:rsid w:val="00050C6B"/>
    <w:rsid w:val="000511CC"/>
    <w:rsid w:val="00053C68"/>
    <w:rsid w:val="000563E8"/>
    <w:rsid w:val="0005680C"/>
    <w:rsid w:val="00056A36"/>
    <w:rsid w:val="00056CD0"/>
    <w:rsid w:val="000571C5"/>
    <w:rsid w:val="00057438"/>
    <w:rsid w:val="000603AF"/>
    <w:rsid w:val="000606DA"/>
    <w:rsid w:val="00060FBD"/>
    <w:rsid w:val="000621AB"/>
    <w:rsid w:val="00062AA8"/>
    <w:rsid w:val="00062FCD"/>
    <w:rsid w:val="000639BC"/>
    <w:rsid w:val="00063F8A"/>
    <w:rsid w:val="000641EE"/>
    <w:rsid w:val="000648CA"/>
    <w:rsid w:val="000656D6"/>
    <w:rsid w:val="000664A0"/>
    <w:rsid w:val="00066A0F"/>
    <w:rsid w:val="00066B7B"/>
    <w:rsid w:val="00067F7B"/>
    <w:rsid w:val="0007000B"/>
    <w:rsid w:val="00071FB1"/>
    <w:rsid w:val="00072B96"/>
    <w:rsid w:val="00072D8E"/>
    <w:rsid w:val="00073285"/>
    <w:rsid w:val="00073CD4"/>
    <w:rsid w:val="00073F2F"/>
    <w:rsid w:val="0007435D"/>
    <w:rsid w:val="00074E66"/>
    <w:rsid w:val="00075385"/>
    <w:rsid w:val="000754E7"/>
    <w:rsid w:val="0007566E"/>
    <w:rsid w:val="000756B3"/>
    <w:rsid w:val="00075704"/>
    <w:rsid w:val="00075FA4"/>
    <w:rsid w:val="0007651D"/>
    <w:rsid w:val="000805DA"/>
    <w:rsid w:val="00080A0A"/>
    <w:rsid w:val="00081305"/>
    <w:rsid w:val="000838CC"/>
    <w:rsid w:val="00084223"/>
    <w:rsid w:val="0008451F"/>
    <w:rsid w:val="000845F0"/>
    <w:rsid w:val="000848AE"/>
    <w:rsid w:val="00084CB6"/>
    <w:rsid w:val="00084E20"/>
    <w:rsid w:val="00086C76"/>
    <w:rsid w:val="0008702D"/>
    <w:rsid w:val="00087943"/>
    <w:rsid w:val="00087C82"/>
    <w:rsid w:val="00087C8C"/>
    <w:rsid w:val="00087E1A"/>
    <w:rsid w:val="00090EE1"/>
    <w:rsid w:val="000910C7"/>
    <w:rsid w:val="0009146E"/>
    <w:rsid w:val="00091E68"/>
    <w:rsid w:val="0009286B"/>
    <w:rsid w:val="000942D9"/>
    <w:rsid w:val="00094C7D"/>
    <w:rsid w:val="00095700"/>
    <w:rsid w:val="00095997"/>
    <w:rsid w:val="00097479"/>
    <w:rsid w:val="00097D6A"/>
    <w:rsid w:val="000A027F"/>
    <w:rsid w:val="000A0A39"/>
    <w:rsid w:val="000A0A55"/>
    <w:rsid w:val="000A132F"/>
    <w:rsid w:val="000A1B72"/>
    <w:rsid w:val="000A41E3"/>
    <w:rsid w:val="000A50A1"/>
    <w:rsid w:val="000A5982"/>
    <w:rsid w:val="000A6302"/>
    <w:rsid w:val="000A652A"/>
    <w:rsid w:val="000A66E7"/>
    <w:rsid w:val="000B0054"/>
    <w:rsid w:val="000B1676"/>
    <w:rsid w:val="000B2BDD"/>
    <w:rsid w:val="000B2BF4"/>
    <w:rsid w:val="000B3FA4"/>
    <w:rsid w:val="000B524F"/>
    <w:rsid w:val="000B55AF"/>
    <w:rsid w:val="000B5E21"/>
    <w:rsid w:val="000B7592"/>
    <w:rsid w:val="000B780B"/>
    <w:rsid w:val="000B7964"/>
    <w:rsid w:val="000C06F3"/>
    <w:rsid w:val="000C08BB"/>
    <w:rsid w:val="000C2AC2"/>
    <w:rsid w:val="000C2C40"/>
    <w:rsid w:val="000C30C7"/>
    <w:rsid w:val="000C3282"/>
    <w:rsid w:val="000C3A36"/>
    <w:rsid w:val="000C4071"/>
    <w:rsid w:val="000C5273"/>
    <w:rsid w:val="000C5AEE"/>
    <w:rsid w:val="000C6A17"/>
    <w:rsid w:val="000C714D"/>
    <w:rsid w:val="000C79D9"/>
    <w:rsid w:val="000C7F64"/>
    <w:rsid w:val="000D08F9"/>
    <w:rsid w:val="000D10DC"/>
    <w:rsid w:val="000D1A41"/>
    <w:rsid w:val="000D1A58"/>
    <w:rsid w:val="000D1EA8"/>
    <w:rsid w:val="000D1EDA"/>
    <w:rsid w:val="000D2440"/>
    <w:rsid w:val="000D339A"/>
    <w:rsid w:val="000D4351"/>
    <w:rsid w:val="000D4868"/>
    <w:rsid w:val="000D48EC"/>
    <w:rsid w:val="000D5B0D"/>
    <w:rsid w:val="000D5CAA"/>
    <w:rsid w:val="000D6C5E"/>
    <w:rsid w:val="000D70E9"/>
    <w:rsid w:val="000D71F1"/>
    <w:rsid w:val="000E000A"/>
    <w:rsid w:val="000E2F84"/>
    <w:rsid w:val="000E368C"/>
    <w:rsid w:val="000E44C2"/>
    <w:rsid w:val="000E4E03"/>
    <w:rsid w:val="000E5401"/>
    <w:rsid w:val="000E5924"/>
    <w:rsid w:val="000E597F"/>
    <w:rsid w:val="000E6116"/>
    <w:rsid w:val="000E662C"/>
    <w:rsid w:val="000E737C"/>
    <w:rsid w:val="000E79A7"/>
    <w:rsid w:val="000F0271"/>
    <w:rsid w:val="000F06AD"/>
    <w:rsid w:val="000F0EF1"/>
    <w:rsid w:val="000F1468"/>
    <w:rsid w:val="000F18DB"/>
    <w:rsid w:val="000F2592"/>
    <w:rsid w:val="000F3696"/>
    <w:rsid w:val="000F3AA9"/>
    <w:rsid w:val="000F50F9"/>
    <w:rsid w:val="000F573D"/>
    <w:rsid w:val="000F583D"/>
    <w:rsid w:val="000F61F6"/>
    <w:rsid w:val="000F6ADA"/>
    <w:rsid w:val="000F75DF"/>
    <w:rsid w:val="000F778D"/>
    <w:rsid w:val="000F7EC8"/>
    <w:rsid w:val="0010069E"/>
    <w:rsid w:val="00101C93"/>
    <w:rsid w:val="0010229E"/>
    <w:rsid w:val="0010276B"/>
    <w:rsid w:val="001028C6"/>
    <w:rsid w:val="00103076"/>
    <w:rsid w:val="001040DD"/>
    <w:rsid w:val="00105462"/>
    <w:rsid w:val="00105583"/>
    <w:rsid w:val="001066AC"/>
    <w:rsid w:val="00106A41"/>
    <w:rsid w:val="00107057"/>
    <w:rsid w:val="0010757F"/>
    <w:rsid w:val="0011117D"/>
    <w:rsid w:val="0011119C"/>
    <w:rsid w:val="00111F9F"/>
    <w:rsid w:val="00113659"/>
    <w:rsid w:val="00114693"/>
    <w:rsid w:val="00114B20"/>
    <w:rsid w:val="0011550F"/>
    <w:rsid w:val="001166BE"/>
    <w:rsid w:val="0011776C"/>
    <w:rsid w:val="00117941"/>
    <w:rsid w:val="00120082"/>
    <w:rsid w:val="001214B4"/>
    <w:rsid w:val="00122D49"/>
    <w:rsid w:val="00123A7C"/>
    <w:rsid w:val="00123CE6"/>
    <w:rsid w:val="00124490"/>
    <w:rsid w:val="0012488F"/>
    <w:rsid w:val="00124B8D"/>
    <w:rsid w:val="00124C54"/>
    <w:rsid w:val="0012549C"/>
    <w:rsid w:val="00125D57"/>
    <w:rsid w:val="00126787"/>
    <w:rsid w:val="001306A6"/>
    <w:rsid w:val="0013081B"/>
    <w:rsid w:val="00130E2F"/>
    <w:rsid w:val="001314A1"/>
    <w:rsid w:val="00131A63"/>
    <w:rsid w:val="001322CA"/>
    <w:rsid w:val="00132E78"/>
    <w:rsid w:val="001330D6"/>
    <w:rsid w:val="00133EA5"/>
    <w:rsid w:val="00136128"/>
    <w:rsid w:val="001362EF"/>
    <w:rsid w:val="001363A9"/>
    <w:rsid w:val="001368C5"/>
    <w:rsid w:val="00136D72"/>
    <w:rsid w:val="00141213"/>
    <w:rsid w:val="00141A76"/>
    <w:rsid w:val="00141C24"/>
    <w:rsid w:val="00141DA9"/>
    <w:rsid w:val="00141EB0"/>
    <w:rsid w:val="00141EC9"/>
    <w:rsid w:val="00142009"/>
    <w:rsid w:val="00142445"/>
    <w:rsid w:val="0014379B"/>
    <w:rsid w:val="00144658"/>
    <w:rsid w:val="0014575B"/>
    <w:rsid w:val="00145B36"/>
    <w:rsid w:val="00145DAA"/>
    <w:rsid w:val="00146694"/>
    <w:rsid w:val="00146DAB"/>
    <w:rsid w:val="00147CC5"/>
    <w:rsid w:val="00150E5C"/>
    <w:rsid w:val="001511B0"/>
    <w:rsid w:val="00152722"/>
    <w:rsid w:val="00153588"/>
    <w:rsid w:val="00153A65"/>
    <w:rsid w:val="00153EA4"/>
    <w:rsid w:val="00153F19"/>
    <w:rsid w:val="0015407B"/>
    <w:rsid w:val="001545A7"/>
    <w:rsid w:val="0015475C"/>
    <w:rsid w:val="001571C6"/>
    <w:rsid w:val="001601A3"/>
    <w:rsid w:val="0016061C"/>
    <w:rsid w:val="00160627"/>
    <w:rsid w:val="0016064A"/>
    <w:rsid w:val="00160A4A"/>
    <w:rsid w:val="00160E30"/>
    <w:rsid w:val="00161D41"/>
    <w:rsid w:val="001625C8"/>
    <w:rsid w:val="0016279C"/>
    <w:rsid w:val="00163B97"/>
    <w:rsid w:val="00163FA8"/>
    <w:rsid w:val="0016434C"/>
    <w:rsid w:val="0016553E"/>
    <w:rsid w:val="0016704B"/>
    <w:rsid w:val="00170359"/>
    <w:rsid w:val="00171DA2"/>
    <w:rsid w:val="00172EFC"/>
    <w:rsid w:val="001739FB"/>
    <w:rsid w:val="001756AB"/>
    <w:rsid w:val="0017699C"/>
    <w:rsid w:val="00176C59"/>
    <w:rsid w:val="0017727C"/>
    <w:rsid w:val="0018002E"/>
    <w:rsid w:val="00181283"/>
    <w:rsid w:val="00181C5F"/>
    <w:rsid w:val="00181CF5"/>
    <w:rsid w:val="00181DEA"/>
    <w:rsid w:val="0018267A"/>
    <w:rsid w:val="00182B4F"/>
    <w:rsid w:val="00183822"/>
    <w:rsid w:val="001844BB"/>
    <w:rsid w:val="001850C2"/>
    <w:rsid w:val="0018551A"/>
    <w:rsid w:val="00185B2E"/>
    <w:rsid w:val="00186803"/>
    <w:rsid w:val="00187794"/>
    <w:rsid w:val="00187A9D"/>
    <w:rsid w:val="00187C91"/>
    <w:rsid w:val="00190106"/>
    <w:rsid w:val="0019071E"/>
    <w:rsid w:val="00190779"/>
    <w:rsid w:val="00190B94"/>
    <w:rsid w:val="00190F65"/>
    <w:rsid w:val="0019112A"/>
    <w:rsid w:val="00191B43"/>
    <w:rsid w:val="0019295D"/>
    <w:rsid w:val="00193003"/>
    <w:rsid w:val="00194CD0"/>
    <w:rsid w:val="00194CE3"/>
    <w:rsid w:val="001954CA"/>
    <w:rsid w:val="001959BE"/>
    <w:rsid w:val="00196A07"/>
    <w:rsid w:val="0019715A"/>
    <w:rsid w:val="001973AB"/>
    <w:rsid w:val="00197ABA"/>
    <w:rsid w:val="00197D3D"/>
    <w:rsid w:val="001A03B1"/>
    <w:rsid w:val="001A215A"/>
    <w:rsid w:val="001A3EDE"/>
    <w:rsid w:val="001A467F"/>
    <w:rsid w:val="001A50FC"/>
    <w:rsid w:val="001A59E4"/>
    <w:rsid w:val="001A6F4B"/>
    <w:rsid w:val="001B01AC"/>
    <w:rsid w:val="001B0AE8"/>
    <w:rsid w:val="001B1876"/>
    <w:rsid w:val="001B1E3B"/>
    <w:rsid w:val="001B2D38"/>
    <w:rsid w:val="001B2E40"/>
    <w:rsid w:val="001B30D9"/>
    <w:rsid w:val="001B4449"/>
    <w:rsid w:val="001B4781"/>
    <w:rsid w:val="001B5A88"/>
    <w:rsid w:val="001B60E1"/>
    <w:rsid w:val="001B6ECA"/>
    <w:rsid w:val="001B6F3E"/>
    <w:rsid w:val="001B6FAF"/>
    <w:rsid w:val="001B7474"/>
    <w:rsid w:val="001B7945"/>
    <w:rsid w:val="001C0476"/>
    <w:rsid w:val="001C0EBA"/>
    <w:rsid w:val="001C1933"/>
    <w:rsid w:val="001C1B32"/>
    <w:rsid w:val="001C1DA5"/>
    <w:rsid w:val="001C39E9"/>
    <w:rsid w:val="001C4F8C"/>
    <w:rsid w:val="001C60A2"/>
    <w:rsid w:val="001D15EC"/>
    <w:rsid w:val="001D259B"/>
    <w:rsid w:val="001D2EC1"/>
    <w:rsid w:val="001D42D5"/>
    <w:rsid w:val="001D4327"/>
    <w:rsid w:val="001D4651"/>
    <w:rsid w:val="001D46C2"/>
    <w:rsid w:val="001D53B4"/>
    <w:rsid w:val="001D6C8A"/>
    <w:rsid w:val="001D722D"/>
    <w:rsid w:val="001D7545"/>
    <w:rsid w:val="001D766A"/>
    <w:rsid w:val="001E011E"/>
    <w:rsid w:val="001E03AF"/>
    <w:rsid w:val="001E061A"/>
    <w:rsid w:val="001E0AC5"/>
    <w:rsid w:val="001E141B"/>
    <w:rsid w:val="001E26C9"/>
    <w:rsid w:val="001E37E4"/>
    <w:rsid w:val="001E4213"/>
    <w:rsid w:val="001E5B63"/>
    <w:rsid w:val="001E6E5A"/>
    <w:rsid w:val="001E7CE2"/>
    <w:rsid w:val="001F042E"/>
    <w:rsid w:val="001F0632"/>
    <w:rsid w:val="001F0BE8"/>
    <w:rsid w:val="001F13CC"/>
    <w:rsid w:val="001F2084"/>
    <w:rsid w:val="001F28AD"/>
    <w:rsid w:val="001F2BC3"/>
    <w:rsid w:val="001F2D88"/>
    <w:rsid w:val="001F3272"/>
    <w:rsid w:val="001F36CB"/>
    <w:rsid w:val="001F38FE"/>
    <w:rsid w:val="001F3DC8"/>
    <w:rsid w:val="001F4A70"/>
    <w:rsid w:val="001F4FA6"/>
    <w:rsid w:val="001F5241"/>
    <w:rsid w:val="00201371"/>
    <w:rsid w:val="00201DB0"/>
    <w:rsid w:val="002031D2"/>
    <w:rsid w:val="00203388"/>
    <w:rsid w:val="00203B21"/>
    <w:rsid w:val="0020411A"/>
    <w:rsid w:val="0020502D"/>
    <w:rsid w:val="00205402"/>
    <w:rsid w:val="0020544B"/>
    <w:rsid w:val="00206ACD"/>
    <w:rsid w:val="00206DCC"/>
    <w:rsid w:val="0020724A"/>
    <w:rsid w:val="00215CBF"/>
    <w:rsid w:val="00216079"/>
    <w:rsid w:val="002163E2"/>
    <w:rsid w:val="00216EB3"/>
    <w:rsid w:val="002171FD"/>
    <w:rsid w:val="00220726"/>
    <w:rsid w:val="0022182A"/>
    <w:rsid w:val="002219F9"/>
    <w:rsid w:val="002225B8"/>
    <w:rsid w:val="00223E7A"/>
    <w:rsid w:val="00224585"/>
    <w:rsid w:val="00225A57"/>
    <w:rsid w:val="00225B27"/>
    <w:rsid w:val="00226CBC"/>
    <w:rsid w:val="00226DD5"/>
    <w:rsid w:val="00227922"/>
    <w:rsid w:val="0023029A"/>
    <w:rsid w:val="00231391"/>
    <w:rsid w:val="00232169"/>
    <w:rsid w:val="00232705"/>
    <w:rsid w:val="00232F90"/>
    <w:rsid w:val="0023324B"/>
    <w:rsid w:val="002341C3"/>
    <w:rsid w:val="002348CF"/>
    <w:rsid w:val="00234C79"/>
    <w:rsid w:val="002368E1"/>
    <w:rsid w:val="00236F43"/>
    <w:rsid w:val="00240590"/>
    <w:rsid w:val="002408D4"/>
    <w:rsid w:val="00241079"/>
    <w:rsid w:val="00242086"/>
    <w:rsid w:val="002420E2"/>
    <w:rsid w:val="002432DF"/>
    <w:rsid w:val="00243C28"/>
    <w:rsid w:val="0024567E"/>
    <w:rsid w:val="002459B6"/>
    <w:rsid w:val="00247468"/>
    <w:rsid w:val="002474CA"/>
    <w:rsid w:val="00247A4C"/>
    <w:rsid w:val="002511E2"/>
    <w:rsid w:val="00252153"/>
    <w:rsid w:val="00252170"/>
    <w:rsid w:val="0025237E"/>
    <w:rsid w:val="00252699"/>
    <w:rsid w:val="00253086"/>
    <w:rsid w:val="0025310E"/>
    <w:rsid w:val="002534EA"/>
    <w:rsid w:val="00254288"/>
    <w:rsid w:val="00254B42"/>
    <w:rsid w:val="00254F8F"/>
    <w:rsid w:val="0025510D"/>
    <w:rsid w:val="002564E7"/>
    <w:rsid w:val="002579EF"/>
    <w:rsid w:val="00260375"/>
    <w:rsid w:val="002622FF"/>
    <w:rsid w:val="0026403D"/>
    <w:rsid w:val="002643E3"/>
    <w:rsid w:val="0026510D"/>
    <w:rsid w:val="002651B6"/>
    <w:rsid w:val="0026566D"/>
    <w:rsid w:val="002659E4"/>
    <w:rsid w:val="00267E79"/>
    <w:rsid w:val="00270D6E"/>
    <w:rsid w:val="00271933"/>
    <w:rsid w:val="002724F8"/>
    <w:rsid w:val="00272C4D"/>
    <w:rsid w:val="00273736"/>
    <w:rsid w:val="00273DB9"/>
    <w:rsid w:val="00274E39"/>
    <w:rsid w:val="002759DD"/>
    <w:rsid w:val="00280383"/>
    <w:rsid w:val="0028069B"/>
    <w:rsid w:val="00280C66"/>
    <w:rsid w:val="00280D4A"/>
    <w:rsid w:val="0028135E"/>
    <w:rsid w:val="002820E7"/>
    <w:rsid w:val="00283276"/>
    <w:rsid w:val="002833C6"/>
    <w:rsid w:val="00283982"/>
    <w:rsid w:val="002842CD"/>
    <w:rsid w:val="0028538E"/>
    <w:rsid w:val="0028765C"/>
    <w:rsid w:val="00287CEE"/>
    <w:rsid w:val="002927F5"/>
    <w:rsid w:val="00292B95"/>
    <w:rsid w:val="00292D60"/>
    <w:rsid w:val="00292FC8"/>
    <w:rsid w:val="00293049"/>
    <w:rsid w:val="00294B0D"/>
    <w:rsid w:val="00294E0D"/>
    <w:rsid w:val="00294E37"/>
    <w:rsid w:val="00295FDD"/>
    <w:rsid w:val="002960B5"/>
    <w:rsid w:val="002A00A4"/>
    <w:rsid w:val="002A05DB"/>
    <w:rsid w:val="002A0A31"/>
    <w:rsid w:val="002A1026"/>
    <w:rsid w:val="002A15C3"/>
    <w:rsid w:val="002A2D77"/>
    <w:rsid w:val="002A3015"/>
    <w:rsid w:val="002A39FB"/>
    <w:rsid w:val="002A3D09"/>
    <w:rsid w:val="002A4CA7"/>
    <w:rsid w:val="002A79EF"/>
    <w:rsid w:val="002A7AF0"/>
    <w:rsid w:val="002A7E69"/>
    <w:rsid w:val="002A7EE9"/>
    <w:rsid w:val="002B0A3B"/>
    <w:rsid w:val="002B217E"/>
    <w:rsid w:val="002B2740"/>
    <w:rsid w:val="002B27E5"/>
    <w:rsid w:val="002B2ADC"/>
    <w:rsid w:val="002B3A8B"/>
    <w:rsid w:val="002B4D5F"/>
    <w:rsid w:val="002B536C"/>
    <w:rsid w:val="002B546E"/>
    <w:rsid w:val="002B5C35"/>
    <w:rsid w:val="002B740B"/>
    <w:rsid w:val="002C02C3"/>
    <w:rsid w:val="002C1392"/>
    <w:rsid w:val="002C26E6"/>
    <w:rsid w:val="002C3114"/>
    <w:rsid w:val="002C39C7"/>
    <w:rsid w:val="002C67FE"/>
    <w:rsid w:val="002D0130"/>
    <w:rsid w:val="002D018E"/>
    <w:rsid w:val="002D2341"/>
    <w:rsid w:val="002D267E"/>
    <w:rsid w:val="002D2F0A"/>
    <w:rsid w:val="002D3D23"/>
    <w:rsid w:val="002D3F26"/>
    <w:rsid w:val="002D5516"/>
    <w:rsid w:val="002D6FC7"/>
    <w:rsid w:val="002D7C7A"/>
    <w:rsid w:val="002E0DCD"/>
    <w:rsid w:val="002E2080"/>
    <w:rsid w:val="002E2C72"/>
    <w:rsid w:val="002E4102"/>
    <w:rsid w:val="002E5042"/>
    <w:rsid w:val="002E585A"/>
    <w:rsid w:val="002E587A"/>
    <w:rsid w:val="002E598B"/>
    <w:rsid w:val="002E6A40"/>
    <w:rsid w:val="002E71C7"/>
    <w:rsid w:val="002E78AF"/>
    <w:rsid w:val="002F0219"/>
    <w:rsid w:val="002F0252"/>
    <w:rsid w:val="002F0C87"/>
    <w:rsid w:val="002F1708"/>
    <w:rsid w:val="002F2E09"/>
    <w:rsid w:val="002F3BD9"/>
    <w:rsid w:val="002F3FEF"/>
    <w:rsid w:val="002F4502"/>
    <w:rsid w:val="002F7BB2"/>
    <w:rsid w:val="002F7F68"/>
    <w:rsid w:val="00300181"/>
    <w:rsid w:val="003009DC"/>
    <w:rsid w:val="00300CA7"/>
    <w:rsid w:val="0030130F"/>
    <w:rsid w:val="00301477"/>
    <w:rsid w:val="0030227A"/>
    <w:rsid w:val="00304276"/>
    <w:rsid w:val="0030635E"/>
    <w:rsid w:val="003064B1"/>
    <w:rsid w:val="00306CC9"/>
    <w:rsid w:val="00306F65"/>
    <w:rsid w:val="00307386"/>
    <w:rsid w:val="00311C42"/>
    <w:rsid w:val="003144E8"/>
    <w:rsid w:val="0031529A"/>
    <w:rsid w:val="00315A2C"/>
    <w:rsid w:val="00316C47"/>
    <w:rsid w:val="00317376"/>
    <w:rsid w:val="00317769"/>
    <w:rsid w:val="00317872"/>
    <w:rsid w:val="003208BA"/>
    <w:rsid w:val="003209C3"/>
    <w:rsid w:val="00321AA7"/>
    <w:rsid w:val="00322139"/>
    <w:rsid w:val="003227A0"/>
    <w:rsid w:val="00322885"/>
    <w:rsid w:val="003228CD"/>
    <w:rsid w:val="00324C6D"/>
    <w:rsid w:val="00325234"/>
    <w:rsid w:val="00325CB6"/>
    <w:rsid w:val="0032670F"/>
    <w:rsid w:val="00326B68"/>
    <w:rsid w:val="003270BD"/>
    <w:rsid w:val="00330011"/>
    <w:rsid w:val="0033099A"/>
    <w:rsid w:val="00331EB3"/>
    <w:rsid w:val="00331F8F"/>
    <w:rsid w:val="00332C72"/>
    <w:rsid w:val="0033409E"/>
    <w:rsid w:val="003355C6"/>
    <w:rsid w:val="00335836"/>
    <w:rsid w:val="00336C5C"/>
    <w:rsid w:val="0033780C"/>
    <w:rsid w:val="00337B4E"/>
    <w:rsid w:val="00340344"/>
    <w:rsid w:val="003415DD"/>
    <w:rsid w:val="00342034"/>
    <w:rsid w:val="00343CA9"/>
    <w:rsid w:val="00345785"/>
    <w:rsid w:val="00345B61"/>
    <w:rsid w:val="00345DB4"/>
    <w:rsid w:val="00345E8C"/>
    <w:rsid w:val="003469B1"/>
    <w:rsid w:val="00346D72"/>
    <w:rsid w:val="00347ADC"/>
    <w:rsid w:val="003505A6"/>
    <w:rsid w:val="0035061E"/>
    <w:rsid w:val="003510D3"/>
    <w:rsid w:val="00351301"/>
    <w:rsid w:val="00351800"/>
    <w:rsid w:val="00352076"/>
    <w:rsid w:val="00352AB5"/>
    <w:rsid w:val="0035332F"/>
    <w:rsid w:val="00355B04"/>
    <w:rsid w:val="00355E21"/>
    <w:rsid w:val="003563F6"/>
    <w:rsid w:val="00356AC2"/>
    <w:rsid w:val="00357746"/>
    <w:rsid w:val="00357C9E"/>
    <w:rsid w:val="00360314"/>
    <w:rsid w:val="00360545"/>
    <w:rsid w:val="00361822"/>
    <w:rsid w:val="00363BD9"/>
    <w:rsid w:val="00363F9E"/>
    <w:rsid w:val="00364700"/>
    <w:rsid w:val="00365832"/>
    <w:rsid w:val="0036672E"/>
    <w:rsid w:val="003668F2"/>
    <w:rsid w:val="00370B20"/>
    <w:rsid w:val="0037178E"/>
    <w:rsid w:val="003721C5"/>
    <w:rsid w:val="0037224E"/>
    <w:rsid w:val="00372874"/>
    <w:rsid w:val="00372F48"/>
    <w:rsid w:val="003736F8"/>
    <w:rsid w:val="003746D2"/>
    <w:rsid w:val="003749CE"/>
    <w:rsid w:val="00374CCB"/>
    <w:rsid w:val="003753CD"/>
    <w:rsid w:val="00380796"/>
    <w:rsid w:val="00381C42"/>
    <w:rsid w:val="00381DAF"/>
    <w:rsid w:val="00381E72"/>
    <w:rsid w:val="00382900"/>
    <w:rsid w:val="00382D93"/>
    <w:rsid w:val="00383033"/>
    <w:rsid w:val="00383CD5"/>
    <w:rsid w:val="003844E7"/>
    <w:rsid w:val="0038797C"/>
    <w:rsid w:val="003907D9"/>
    <w:rsid w:val="00390C71"/>
    <w:rsid w:val="00391CCB"/>
    <w:rsid w:val="00392B68"/>
    <w:rsid w:val="00393BF5"/>
    <w:rsid w:val="00395AFC"/>
    <w:rsid w:val="003960D3"/>
    <w:rsid w:val="003967EA"/>
    <w:rsid w:val="003968AF"/>
    <w:rsid w:val="00397A60"/>
    <w:rsid w:val="003A0038"/>
    <w:rsid w:val="003A030B"/>
    <w:rsid w:val="003A06C7"/>
    <w:rsid w:val="003A0B70"/>
    <w:rsid w:val="003A11E2"/>
    <w:rsid w:val="003A14D8"/>
    <w:rsid w:val="003A175E"/>
    <w:rsid w:val="003A22FA"/>
    <w:rsid w:val="003A2CEB"/>
    <w:rsid w:val="003A2CF8"/>
    <w:rsid w:val="003A2D55"/>
    <w:rsid w:val="003A3591"/>
    <w:rsid w:val="003A3B6F"/>
    <w:rsid w:val="003A4141"/>
    <w:rsid w:val="003A50A8"/>
    <w:rsid w:val="003A5B2D"/>
    <w:rsid w:val="003A5D94"/>
    <w:rsid w:val="003A79FC"/>
    <w:rsid w:val="003B0FFD"/>
    <w:rsid w:val="003B12CF"/>
    <w:rsid w:val="003B2179"/>
    <w:rsid w:val="003B2C03"/>
    <w:rsid w:val="003B3083"/>
    <w:rsid w:val="003B3C08"/>
    <w:rsid w:val="003B3C27"/>
    <w:rsid w:val="003B43E1"/>
    <w:rsid w:val="003B45D3"/>
    <w:rsid w:val="003B4FA6"/>
    <w:rsid w:val="003B5A16"/>
    <w:rsid w:val="003B5C4C"/>
    <w:rsid w:val="003B5D0D"/>
    <w:rsid w:val="003B71CD"/>
    <w:rsid w:val="003B7AA9"/>
    <w:rsid w:val="003C008C"/>
    <w:rsid w:val="003C1C82"/>
    <w:rsid w:val="003C31E9"/>
    <w:rsid w:val="003C3585"/>
    <w:rsid w:val="003C43AE"/>
    <w:rsid w:val="003C4980"/>
    <w:rsid w:val="003C5CD2"/>
    <w:rsid w:val="003C69A3"/>
    <w:rsid w:val="003D05BD"/>
    <w:rsid w:val="003D06A1"/>
    <w:rsid w:val="003D07BA"/>
    <w:rsid w:val="003D1AC2"/>
    <w:rsid w:val="003D215E"/>
    <w:rsid w:val="003D26A8"/>
    <w:rsid w:val="003D26EC"/>
    <w:rsid w:val="003D3816"/>
    <w:rsid w:val="003D56BC"/>
    <w:rsid w:val="003D6304"/>
    <w:rsid w:val="003D63E2"/>
    <w:rsid w:val="003D6A50"/>
    <w:rsid w:val="003E06CF"/>
    <w:rsid w:val="003E0FE1"/>
    <w:rsid w:val="003E1F75"/>
    <w:rsid w:val="003E23C0"/>
    <w:rsid w:val="003E5A5B"/>
    <w:rsid w:val="003E5AD9"/>
    <w:rsid w:val="003E5ECC"/>
    <w:rsid w:val="003F0190"/>
    <w:rsid w:val="003F0C00"/>
    <w:rsid w:val="003F19C4"/>
    <w:rsid w:val="003F1F85"/>
    <w:rsid w:val="003F220A"/>
    <w:rsid w:val="003F33E4"/>
    <w:rsid w:val="003F59CC"/>
    <w:rsid w:val="003F69A9"/>
    <w:rsid w:val="004005AF"/>
    <w:rsid w:val="004016CB"/>
    <w:rsid w:val="00402A73"/>
    <w:rsid w:val="00402DAA"/>
    <w:rsid w:val="00402E02"/>
    <w:rsid w:val="00405B41"/>
    <w:rsid w:val="00405C90"/>
    <w:rsid w:val="00406312"/>
    <w:rsid w:val="004070E9"/>
    <w:rsid w:val="004078C9"/>
    <w:rsid w:val="00407D8A"/>
    <w:rsid w:val="004110E3"/>
    <w:rsid w:val="0041163E"/>
    <w:rsid w:val="0041234C"/>
    <w:rsid w:val="00412677"/>
    <w:rsid w:val="00413625"/>
    <w:rsid w:val="0041503E"/>
    <w:rsid w:val="004150A9"/>
    <w:rsid w:val="004155F6"/>
    <w:rsid w:val="0041563A"/>
    <w:rsid w:val="00416434"/>
    <w:rsid w:val="004164A9"/>
    <w:rsid w:val="004208DC"/>
    <w:rsid w:val="00420E58"/>
    <w:rsid w:val="00421130"/>
    <w:rsid w:val="004213B1"/>
    <w:rsid w:val="0042210D"/>
    <w:rsid w:val="00423F78"/>
    <w:rsid w:val="00425246"/>
    <w:rsid w:val="00433916"/>
    <w:rsid w:val="00433936"/>
    <w:rsid w:val="00433B66"/>
    <w:rsid w:val="0043619A"/>
    <w:rsid w:val="004361F4"/>
    <w:rsid w:val="004367A3"/>
    <w:rsid w:val="00437428"/>
    <w:rsid w:val="004377ED"/>
    <w:rsid w:val="004378DE"/>
    <w:rsid w:val="00437FE0"/>
    <w:rsid w:val="0044160E"/>
    <w:rsid w:val="004418D1"/>
    <w:rsid w:val="0044282D"/>
    <w:rsid w:val="00442B46"/>
    <w:rsid w:val="00442EF7"/>
    <w:rsid w:val="00443FA3"/>
    <w:rsid w:val="00445941"/>
    <w:rsid w:val="00446097"/>
    <w:rsid w:val="0044746E"/>
    <w:rsid w:val="00450BA6"/>
    <w:rsid w:val="00452239"/>
    <w:rsid w:val="0045295D"/>
    <w:rsid w:val="00454936"/>
    <w:rsid w:val="00456C52"/>
    <w:rsid w:val="0045791F"/>
    <w:rsid w:val="00460C60"/>
    <w:rsid w:val="0046139F"/>
    <w:rsid w:val="00463882"/>
    <w:rsid w:val="004667C3"/>
    <w:rsid w:val="00467C87"/>
    <w:rsid w:val="00467CE4"/>
    <w:rsid w:val="0047005F"/>
    <w:rsid w:val="00470E62"/>
    <w:rsid w:val="0047136D"/>
    <w:rsid w:val="00471A36"/>
    <w:rsid w:val="00471D02"/>
    <w:rsid w:val="00471D98"/>
    <w:rsid w:val="00472C83"/>
    <w:rsid w:val="004735BC"/>
    <w:rsid w:val="004758D3"/>
    <w:rsid w:val="00475EA3"/>
    <w:rsid w:val="00477673"/>
    <w:rsid w:val="00477BC5"/>
    <w:rsid w:val="004821A5"/>
    <w:rsid w:val="00482922"/>
    <w:rsid w:val="00484722"/>
    <w:rsid w:val="004847DA"/>
    <w:rsid w:val="00484A57"/>
    <w:rsid w:val="00484B2D"/>
    <w:rsid w:val="004863C9"/>
    <w:rsid w:val="00486711"/>
    <w:rsid w:val="004877EE"/>
    <w:rsid w:val="004879B4"/>
    <w:rsid w:val="00487EB8"/>
    <w:rsid w:val="004922F5"/>
    <w:rsid w:val="00492F19"/>
    <w:rsid w:val="004938D4"/>
    <w:rsid w:val="00494D60"/>
    <w:rsid w:val="0049509C"/>
    <w:rsid w:val="00496035"/>
    <w:rsid w:val="004962F0"/>
    <w:rsid w:val="00496814"/>
    <w:rsid w:val="00497BF5"/>
    <w:rsid w:val="004A0162"/>
    <w:rsid w:val="004A0F31"/>
    <w:rsid w:val="004A2151"/>
    <w:rsid w:val="004A30DF"/>
    <w:rsid w:val="004A3F0B"/>
    <w:rsid w:val="004A5AFE"/>
    <w:rsid w:val="004A7A2A"/>
    <w:rsid w:val="004A7A49"/>
    <w:rsid w:val="004B09FA"/>
    <w:rsid w:val="004B0BDB"/>
    <w:rsid w:val="004B1440"/>
    <w:rsid w:val="004B372E"/>
    <w:rsid w:val="004B37CD"/>
    <w:rsid w:val="004B4319"/>
    <w:rsid w:val="004B4913"/>
    <w:rsid w:val="004B582D"/>
    <w:rsid w:val="004B6082"/>
    <w:rsid w:val="004B67AB"/>
    <w:rsid w:val="004B7A02"/>
    <w:rsid w:val="004C00C0"/>
    <w:rsid w:val="004C03FA"/>
    <w:rsid w:val="004C0F26"/>
    <w:rsid w:val="004C10BA"/>
    <w:rsid w:val="004C1401"/>
    <w:rsid w:val="004C18DB"/>
    <w:rsid w:val="004C19E6"/>
    <w:rsid w:val="004C209E"/>
    <w:rsid w:val="004C214D"/>
    <w:rsid w:val="004C2A73"/>
    <w:rsid w:val="004C3021"/>
    <w:rsid w:val="004C325F"/>
    <w:rsid w:val="004C36DE"/>
    <w:rsid w:val="004C3937"/>
    <w:rsid w:val="004C4652"/>
    <w:rsid w:val="004C47FF"/>
    <w:rsid w:val="004C4CA5"/>
    <w:rsid w:val="004C4D72"/>
    <w:rsid w:val="004C5190"/>
    <w:rsid w:val="004C5671"/>
    <w:rsid w:val="004C5B6A"/>
    <w:rsid w:val="004C6003"/>
    <w:rsid w:val="004C6169"/>
    <w:rsid w:val="004C657A"/>
    <w:rsid w:val="004C6BE1"/>
    <w:rsid w:val="004D0E9C"/>
    <w:rsid w:val="004D1409"/>
    <w:rsid w:val="004D158A"/>
    <w:rsid w:val="004D1D07"/>
    <w:rsid w:val="004D3DAC"/>
    <w:rsid w:val="004D51E7"/>
    <w:rsid w:val="004D56A6"/>
    <w:rsid w:val="004D65F1"/>
    <w:rsid w:val="004D6A8E"/>
    <w:rsid w:val="004D6F13"/>
    <w:rsid w:val="004D6F87"/>
    <w:rsid w:val="004D7E5D"/>
    <w:rsid w:val="004E0629"/>
    <w:rsid w:val="004E0CD1"/>
    <w:rsid w:val="004E12CE"/>
    <w:rsid w:val="004E1AF7"/>
    <w:rsid w:val="004E1F93"/>
    <w:rsid w:val="004E3510"/>
    <w:rsid w:val="004E37D6"/>
    <w:rsid w:val="004E3F45"/>
    <w:rsid w:val="004E46E1"/>
    <w:rsid w:val="004E5F02"/>
    <w:rsid w:val="004E6B8E"/>
    <w:rsid w:val="004E7A35"/>
    <w:rsid w:val="004E7B19"/>
    <w:rsid w:val="004E7E05"/>
    <w:rsid w:val="004F0892"/>
    <w:rsid w:val="004F2886"/>
    <w:rsid w:val="004F2D9F"/>
    <w:rsid w:val="004F34DB"/>
    <w:rsid w:val="004F39F2"/>
    <w:rsid w:val="004F4279"/>
    <w:rsid w:val="0050196F"/>
    <w:rsid w:val="00502D36"/>
    <w:rsid w:val="00503DF8"/>
    <w:rsid w:val="0050400D"/>
    <w:rsid w:val="0050485D"/>
    <w:rsid w:val="0050594A"/>
    <w:rsid w:val="005068AB"/>
    <w:rsid w:val="00506BD3"/>
    <w:rsid w:val="00507FD4"/>
    <w:rsid w:val="0051009F"/>
    <w:rsid w:val="00510254"/>
    <w:rsid w:val="00510CAC"/>
    <w:rsid w:val="00511D8D"/>
    <w:rsid w:val="00512C60"/>
    <w:rsid w:val="00512FA4"/>
    <w:rsid w:val="0051647A"/>
    <w:rsid w:val="00516E1E"/>
    <w:rsid w:val="0052017F"/>
    <w:rsid w:val="00520E0E"/>
    <w:rsid w:val="00522D21"/>
    <w:rsid w:val="00522F31"/>
    <w:rsid w:val="00523E64"/>
    <w:rsid w:val="0052403B"/>
    <w:rsid w:val="005247A2"/>
    <w:rsid w:val="00524941"/>
    <w:rsid w:val="00525040"/>
    <w:rsid w:val="00525B17"/>
    <w:rsid w:val="00527CA7"/>
    <w:rsid w:val="00527EC8"/>
    <w:rsid w:val="00530563"/>
    <w:rsid w:val="00530D47"/>
    <w:rsid w:val="005311D0"/>
    <w:rsid w:val="0053128B"/>
    <w:rsid w:val="005315A2"/>
    <w:rsid w:val="00531753"/>
    <w:rsid w:val="00531898"/>
    <w:rsid w:val="00532F6A"/>
    <w:rsid w:val="005339E6"/>
    <w:rsid w:val="00533E32"/>
    <w:rsid w:val="00534244"/>
    <w:rsid w:val="0053496A"/>
    <w:rsid w:val="0053622F"/>
    <w:rsid w:val="005375EC"/>
    <w:rsid w:val="00540A8D"/>
    <w:rsid w:val="00541568"/>
    <w:rsid w:val="0054286E"/>
    <w:rsid w:val="00542B14"/>
    <w:rsid w:val="00542FE5"/>
    <w:rsid w:val="005453DD"/>
    <w:rsid w:val="0054679C"/>
    <w:rsid w:val="00546A71"/>
    <w:rsid w:val="00547CC3"/>
    <w:rsid w:val="005511E2"/>
    <w:rsid w:val="00551642"/>
    <w:rsid w:val="00553270"/>
    <w:rsid w:val="00554903"/>
    <w:rsid w:val="00554E0F"/>
    <w:rsid w:val="00555087"/>
    <w:rsid w:val="00555204"/>
    <w:rsid w:val="005553CD"/>
    <w:rsid w:val="005572EA"/>
    <w:rsid w:val="00557B1C"/>
    <w:rsid w:val="005612D3"/>
    <w:rsid w:val="0056432D"/>
    <w:rsid w:val="0056695A"/>
    <w:rsid w:val="00566EC6"/>
    <w:rsid w:val="00567705"/>
    <w:rsid w:val="00567B8C"/>
    <w:rsid w:val="00567FF8"/>
    <w:rsid w:val="00570A1F"/>
    <w:rsid w:val="0057365A"/>
    <w:rsid w:val="005739C9"/>
    <w:rsid w:val="005748AB"/>
    <w:rsid w:val="0057533C"/>
    <w:rsid w:val="00575520"/>
    <w:rsid w:val="00575691"/>
    <w:rsid w:val="00575865"/>
    <w:rsid w:val="00575CC4"/>
    <w:rsid w:val="00576991"/>
    <w:rsid w:val="00576EC6"/>
    <w:rsid w:val="0057775D"/>
    <w:rsid w:val="005778E0"/>
    <w:rsid w:val="00577A6E"/>
    <w:rsid w:val="00577A77"/>
    <w:rsid w:val="00580F6F"/>
    <w:rsid w:val="00581159"/>
    <w:rsid w:val="0058168D"/>
    <w:rsid w:val="00583736"/>
    <w:rsid w:val="00590D34"/>
    <w:rsid w:val="00590D96"/>
    <w:rsid w:val="00590F97"/>
    <w:rsid w:val="00591475"/>
    <w:rsid w:val="00591A18"/>
    <w:rsid w:val="00591BBD"/>
    <w:rsid w:val="00591CA8"/>
    <w:rsid w:val="00592919"/>
    <w:rsid w:val="00592AA6"/>
    <w:rsid w:val="00593B4B"/>
    <w:rsid w:val="00594911"/>
    <w:rsid w:val="00594AC7"/>
    <w:rsid w:val="00594EFB"/>
    <w:rsid w:val="00594FBC"/>
    <w:rsid w:val="005952A6"/>
    <w:rsid w:val="0059730C"/>
    <w:rsid w:val="00597C5C"/>
    <w:rsid w:val="00597D6E"/>
    <w:rsid w:val="00597FBA"/>
    <w:rsid w:val="005A0D75"/>
    <w:rsid w:val="005A47BB"/>
    <w:rsid w:val="005A4AC8"/>
    <w:rsid w:val="005A64E1"/>
    <w:rsid w:val="005A64F2"/>
    <w:rsid w:val="005A7C3D"/>
    <w:rsid w:val="005B0728"/>
    <w:rsid w:val="005B2D80"/>
    <w:rsid w:val="005B311E"/>
    <w:rsid w:val="005B6416"/>
    <w:rsid w:val="005C05BC"/>
    <w:rsid w:val="005C0B5F"/>
    <w:rsid w:val="005C0ED8"/>
    <w:rsid w:val="005C1689"/>
    <w:rsid w:val="005C1E54"/>
    <w:rsid w:val="005C297B"/>
    <w:rsid w:val="005C2D18"/>
    <w:rsid w:val="005C2E9B"/>
    <w:rsid w:val="005C2ECA"/>
    <w:rsid w:val="005C3AB6"/>
    <w:rsid w:val="005C4F7C"/>
    <w:rsid w:val="005C535D"/>
    <w:rsid w:val="005C55FD"/>
    <w:rsid w:val="005C67DF"/>
    <w:rsid w:val="005C68DE"/>
    <w:rsid w:val="005C6FBA"/>
    <w:rsid w:val="005D0D3D"/>
    <w:rsid w:val="005D3144"/>
    <w:rsid w:val="005D412B"/>
    <w:rsid w:val="005D5DCA"/>
    <w:rsid w:val="005D6123"/>
    <w:rsid w:val="005D7062"/>
    <w:rsid w:val="005D7230"/>
    <w:rsid w:val="005E0E6E"/>
    <w:rsid w:val="005E2192"/>
    <w:rsid w:val="005E279E"/>
    <w:rsid w:val="005E2864"/>
    <w:rsid w:val="005E3032"/>
    <w:rsid w:val="005E31EF"/>
    <w:rsid w:val="005E3836"/>
    <w:rsid w:val="005E3BC9"/>
    <w:rsid w:val="005E3C21"/>
    <w:rsid w:val="005E3CF4"/>
    <w:rsid w:val="005E4519"/>
    <w:rsid w:val="005E4752"/>
    <w:rsid w:val="005E6CF4"/>
    <w:rsid w:val="005E7509"/>
    <w:rsid w:val="005F02F5"/>
    <w:rsid w:val="005F11A6"/>
    <w:rsid w:val="005F228B"/>
    <w:rsid w:val="005F388A"/>
    <w:rsid w:val="005F3BFD"/>
    <w:rsid w:val="005F4333"/>
    <w:rsid w:val="005F60A8"/>
    <w:rsid w:val="005F6D0C"/>
    <w:rsid w:val="005F7A26"/>
    <w:rsid w:val="006001EE"/>
    <w:rsid w:val="00600625"/>
    <w:rsid w:val="00600EC4"/>
    <w:rsid w:val="00601CE8"/>
    <w:rsid w:val="006020B1"/>
    <w:rsid w:val="006033F2"/>
    <w:rsid w:val="006036EB"/>
    <w:rsid w:val="006038DD"/>
    <w:rsid w:val="00604334"/>
    <w:rsid w:val="006044F1"/>
    <w:rsid w:val="00604816"/>
    <w:rsid w:val="00604D73"/>
    <w:rsid w:val="006051AE"/>
    <w:rsid w:val="0060538A"/>
    <w:rsid w:val="00605B6F"/>
    <w:rsid w:val="00606605"/>
    <w:rsid w:val="00607B7F"/>
    <w:rsid w:val="00612519"/>
    <w:rsid w:val="0061326A"/>
    <w:rsid w:val="006147B0"/>
    <w:rsid w:val="0061513A"/>
    <w:rsid w:val="0061567D"/>
    <w:rsid w:val="00615952"/>
    <w:rsid w:val="006161D8"/>
    <w:rsid w:val="006161FE"/>
    <w:rsid w:val="00616C34"/>
    <w:rsid w:val="00617811"/>
    <w:rsid w:val="00617A5C"/>
    <w:rsid w:val="00617D3B"/>
    <w:rsid w:val="00617E09"/>
    <w:rsid w:val="00617E48"/>
    <w:rsid w:val="0062029F"/>
    <w:rsid w:val="00620A0A"/>
    <w:rsid w:val="00620F13"/>
    <w:rsid w:val="006223B5"/>
    <w:rsid w:val="006226B4"/>
    <w:rsid w:val="006226DE"/>
    <w:rsid w:val="0062519C"/>
    <w:rsid w:val="00625241"/>
    <w:rsid w:val="00625379"/>
    <w:rsid w:val="006256A4"/>
    <w:rsid w:val="00625EFD"/>
    <w:rsid w:val="006262B4"/>
    <w:rsid w:val="00627264"/>
    <w:rsid w:val="0062765A"/>
    <w:rsid w:val="006277CD"/>
    <w:rsid w:val="00627C90"/>
    <w:rsid w:val="00630766"/>
    <w:rsid w:val="006312C1"/>
    <w:rsid w:val="00631AB2"/>
    <w:rsid w:val="00632589"/>
    <w:rsid w:val="00632E95"/>
    <w:rsid w:val="00633834"/>
    <w:rsid w:val="006338B0"/>
    <w:rsid w:val="006338C4"/>
    <w:rsid w:val="0063398F"/>
    <w:rsid w:val="00634D97"/>
    <w:rsid w:val="00635A39"/>
    <w:rsid w:val="0063692B"/>
    <w:rsid w:val="006377AF"/>
    <w:rsid w:val="00640797"/>
    <w:rsid w:val="00640DAE"/>
    <w:rsid w:val="00641545"/>
    <w:rsid w:val="00641E43"/>
    <w:rsid w:val="00641EA4"/>
    <w:rsid w:val="00642028"/>
    <w:rsid w:val="00642057"/>
    <w:rsid w:val="00642232"/>
    <w:rsid w:val="00643F84"/>
    <w:rsid w:val="00644197"/>
    <w:rsid w:val="00644E21"/>
    <w:rsid w:val="006452B2"/>
    <w:rsid w:val="0064554E"/>
    <w:rsid w:val="006456ED"/>
    <w:rsid w:val="00645A3E"/>
    <w:rsid w:val="00645B1A"/>
    <w:rsid w:val="00645E6A"/>
    <w:rsid w:val="0064602D"/>
    <w:rsid w:val="00647839"/>
    <w:rsid w:val="006500A7"/>
    <w:rsid w:val="00650C6C"/>
    <w:rsid w:val="00651120"/>
    <w:rsid w:val="006513EA"/>
    <w:rsid w:val="00651B93"/>
    <w:rsid w:val="00651E9A"/>
    <w:rsid w:val="00652194"/>
    <w:rsid w:val="0065282E"/>
    <w:rsid w:val="00652AEF"/>
    <w:rsid w:val="00652B86"/>
    <w:rsid w:val="00652F60"/>
    <w:rsid w:val="00653782"/>
    <w:rsid w:val="0065651F"/>
    <w:rsid w:val="0066070D"/>
    <w:rsid w:val="006611CE"/>
    <w:rsid w:val="006619AF"/>
    <w:rsid w:val="00661B75"/>
    <w:rsid w:val="006621CE"/>
    <w:rsid w:val="00662D37"/>
    <w:rsid w:val="0066336F"/>
    <w:rsid w:val="00663A42"/>
    <w:rsid w:val="00663B2A"/>
    <w:rsid w:val="00663FB3"/>
    <w:rsid w:val="006645A2"/>
    <w:rsid w:val="00664CE8"/>
    <w:rsid w:val="00664D0C"/>
    <w:rsid w:val="006650BE"/>
    <w:rsid w:val="00665583"/>
    <w:rsid w:val="00665D50"/>
    <w:rsid w:val="00665F7C"/>
    <w:rsid w:val="00666B12"/>
    <w:rsid w:val="00667DC0"/>
    <w:rsid w:val="0067000D"/>
    <w:rsid w:val="00670AA0"/>
    <w:rsid w:val="00670D6C"/>
    <w:rsid w:val="00671643"/>
    <w:rsid w:val="00673F5E"/>
    <w:rsid w:val="00674039"/>
    <w:rsid w:val="006742E8"/>
    <w:rsid w:val="0067591E"/>
    <w:rsid w:val="00675ABD"/>
    <w:rsid w:val="0067713E"/>
    <w:rsid w:val="0067783C"/>
    <w:rsid w:val="00680A90"/>
    <w:rsid w:val="0068427B"/>
    <w:rsid w:val="006850F2"/>
    <w:rsid w:val="00686444"/>
    <w:rsid w:val="00687FFE"/>
    <w:rsid w:val="0069065F"/>
    <w:rsid w:val="00690BC6"/>
    <w:rsid w:val="00690F5E"/>
    <w:rsid w:val="00691B05"/>
    <w:rsid w:val="0069220B"/>
    <w:rsid w:val="00692A5D"/>
    <w:rsid w:val="00692D84"/>
    <w:rsid w:val="006936E9"/>
    <w:rsid w:val="00693B91"/>
    <w:rsid w:val="00694AC7"/>
    <w:rsid w:val="00694F37"/>
    <w:rsid w:val="00695A6E"/>
    <w:rsid w:val="006962AF"/>
    <w:rsid w:val="00697428"/>
    <w:rsid w:val="006979E4"/>
    <w:rsid w:val="006A11F1"/>
    <w:rsid w:val="006A17EE"/>
    <w:rsid w:val="006A2947"/>
    <w:rsid w:val="006A294B"/>
    <w:rsid w:val="006A29F0"/>
    <w:rsid w:val="006A2A14"/>
    <w:rsid w:val="006A4202"/>
    <w:rsid w:val="006A4EFD"/>
    <w:rsid w:val="006A5DB8"/>
    <w:rsid w:val="006A6374"/>
    <w:rsid w:val="006A6A25"/>
    <w:rsid w:val="006A6BAA"/>
    <w:rsid w:val="006A6CAE"/>
    <w:rsid w:val="006B0289"/>
    <w:rsid w:val="006B062E"/>
    <w:rsid w:val="006B13CE"/>
    <w:rsid w:val="006B1886"/>
    <w:rsid w:val="006B2051"/>
    <w:rsid w:val="006B21B9"/>
    <w:rsid w:val="006B3B46"/>
    <w:rsid w:val="006B44BA"/>
    <w:rsid w:val="006B59E3"/>
    <w:rsid w:val="006B6897"/>
    <w:rsid w:val="006B6C7F"/>
    <w:rsid w:val="006B7941"/>
    <w:rsid w:val="006C14AB"/>
    <w:rsid w:val="006C1739"/>
    <w:rsid w:val="006C1F25"/>
    <w:rsid w:val="006C2227"/>
    <w:rsid w:val="006C2436"/>
    <w:rsid w:val="006C2719"/>
    <w:rsid w:val="006C2B7E"/>
    <w:rsid w:val="006C2C0F"/>
    <w:rsid w:val="006C2C18"/>
    <w:rsid w:val="006C3170"/>
    <w:rsid w:val="006C3353"/>
    <w:rsid w:val="006C3766"/>
    <w:rsid w:val="006C3897"/>
    <w:rsid w:val="006C3986"/>
    <w:rsid w:val="006C44AA"/>
    <w:rsid w:val="006C6658"/>
    <w:rsid w:val="006C6D84"/>
    <w:rsid w:val="006D083D"/>
    <w:rsid w:val="006D1F4E"/>
    <w:rsid w:val="006D2987"/>
    <w:rsid w:val="006D2A38"/>
    <w:rsid w:val="006D2A3A"/>
    <w:rsid w:val="006D2D5C"/>
    <w:rsid w:val="006D451B"/>
    <w:rsid w:val="006D69DE"/>
    <w:rsid w:val="006D74F1"/>
    <w:rsid w:val="006D7EF4"/>
    <w:rsid w:val="006E006D"/>
    <w:rsid w:val="006E0CAC"/>
    <w:rsid w:val="006E0EB1"/>
    <w:rsid w:val="006E1452"/>
    <w:rsid w:val="006E36FD"/>
    <w:rsid w:val="006E38E2"/>
    <w:rsid w:val="006E44F3"/>
    <w:rsid w:val="006E547C"/>
    <w:rsid w:val="006E6028"/>
    <w:rsid w:val="006E60FB"/>
    <w:rsid w:val="006E6DB6"/>
    <w:rsid w:val="006E7078"/>
    <w:rsid w:val="006F019F"/>
    <w:rsid w:val="006F0D8C"/>
    <w:rsid w:val="006F0FE8"/>
    <w:rsid w:val="006F180F"/>
    <w:rsid w:val="006F1A93"/>
    <w:rsid w:val="006F1DF7"/>
    <w:rsid w:val="006F2918"/>
    <w:rsid w:val="006F384D"/>
    <w:rsid w:val="006F4B8F"/>
    <w:rsid w:val="006F4C62"/>
    <w:rsid w:val="006F568D"/>
    <w:rsid w:val="006F5848"/>
    <w:rsid w:val="006F614B"/>
    <w:rsid w:val="006F6411"/>
    <w:rsid w:val="006F704D"/>
    <w:rsid w:val="006F71DC"/>
    <w:rsid w:val="006F7B3D"/>
    <w:rsid w:val="006F7C58"/>
    <w:rsid w:val="007005E0"/>
    <w:rsid w:val="00700CA6"/>
    <w:rsid w:val="00700E25"/>
    <w:rsid w:val="0070130E"/>
    <w:rsid w:val="007021E0"/>
    <w:rsid w:val="00702690"/>
    <w:rsid w:val="007030D9"/>
    <w:rsid w:val="007031E9"/>
    <w:rsid w:val="007044D2"/>
    <w:rsid w:val="00706FA3"/>
    <w:rsid w:val="007126AB"/>
    <w:rsid w:val="00712FAF"/>
    <w:rsid w:val="007130DA"/>
    <w:rsid w:val="007141D7"/>
    <w:rsid w:val="00715822"/>
    <w:rsid w:val="00717113"/>
    <w:rsid w:val="007175FC"/>
    <w:rsid w:val="0072000C"/>
    <w:rsid w:val="0072046B"/>
    <w:rsid w:val="00720A61"/>
    <w:rsid w:val="00722D11"/>
    <w:rsid w:val="007230BA"/>
    <w:rsid w:val="0072618C"/>
    <w:rsid w:val="007269D8"/>
    <w:rsid w:val="0072713E"/>
    <w:rsid w:val="007306E0"/>
    <w:rsid w:val="00731B1B"/>
    <w:rsid w:val="00732F33"/>
    <w:rsid w:val="00734445"/>
    <w:rsid w:val="007349F8"/>
    <w:rsid w:val="00734F3B"/>
    <w:rsid w:val="00735227"/>
    <w:rsid w:val="00735384"/>
    <w:rsid w:val="00735547"/>
    <w:rsid w:val="00736485"/>
    <w:rsid w:val="007364DA"/>
    <w:rsid w:val="00736C03"/>
    <w:rsid w:val="00737176"/>
    <w:rsid w:val="0074031E"/>
    <w:rsid w:val="00741B85"/>
    <w:rsid w:val="007423F4"/>
    <w:rsid w:val="007429F7"/>
    <w:rsid w:val="00743F4D"/>
    <w:rsid w:val="0074412D"/>
    <w:rsid w:val="00746FC4"/>
    <w:rsid w:val="007470B9"/>
    <w:rsid w:val="00747656"/>
    <w:rsid w:val="00747ADB"/>
    <w:rsid w:val="0075033B"/>
    <w:rsid w:val="00751366"/>
    <w:rsid w:val="00751AE0"/>
    <w:rsid w:val="007522E6"/>
    <w:rsid w:val="00753DE1"/>
    <w:rsid w:val="00755141"/>
    <w:rsid w:val="00755539"/>
    <w:rsid w:val="00756092"/>
    <w:rsid w:val="00756205"/>
    <w:rsid w:val="007611D7"/>
    <w:rsid w:val="007612C0"/>
    <w:rsid w:val="0076260E"/>
    <w:rsid w:val="00762EEE"/>
    <w:rsid w:val="007630FF"/>
    <w:rsid w:val="0076392A"/>
    <w:rsid w:val="00763D23"/>
    <w:rsid w:val="00764980"/>
    <w:rsid w:val="00764B8C"/>
    <w:rsid w:val="0076539E"/>
    <w:rsid w:val="007656FF"/>
    <w:rsid w:val="00765AA2"/>
    <w:rsid w:val="00766571"/>
    <w:rsid w:val="00766C52"/>
    <w:rsid w:val="0076790D"/>
    <w:rsid w:val="00767C97"/>
    <w:rsid w:val="007701EA"/>
    <w:rsid w:val="00771BCA"/>
    <w:rsid w:val="00772011"/>
    <w:rsid w:val="007722CB"/>
    <w:rsid w:val="00772AFD"/>
    <w:rsid w:val="00772B30"/>
    <w:rsid w:val="00773FD7"/>
    <w:rsid w:val="00775FC6"/>
    <w:rsid w:val="00776BE1"/>
    <w:rsid w:val="007774C5"/>
    <w:rsid w:val="00780BC3"/>
    <w:rsid w:val="00782014"/>
    <w:rsid w:val="007834FE"/>
    <w:rsid w:val="00784E34"/>
    <w:rsid w:val="00785185"/>
    <w:rsid w:val="007852AD"/>
    <w:rsid w:val="007859FF"/>
    <w:rsid w:val="00786963"/>
    <w:rsid w:val="00786C9F"/>
    <w:rsid w:val="0078750E"/>
    <w:rsid w:val="00787CCA"/>
    <w:rsid w:val="00787FA3"/>
    <w:rsid w:val="00790455"/>
    <w:rsid w:val="007918FD"/>
    <w:rsid w:val="00792383"/>
    <w:rsid w:val="00793374"/>
    <w:rsid w:val="0079414F"/>
    <w:rsid w:val="00795261"/>
    <w:rsid w:val="0079553F"/>
    <w:rsid w:val="00795C72"/>
    <w:rsid w:val="00795FDC"/>
    <w:rsid w:val="00796291"/>
    <w:rsid w:val="007963AD"/>
    <w:rsid w:val="00797980"/>
    <w:rsid w:val="00797A5C"/>
    <w:rsid w:val="007A0512"/>
    <w:rsid w:val="007A0DC8"/>
    <w:rsid w:val="007A0F87"/>
    <w:rsid w:val="007A1064"/>
    <w:rsid w:val="007A2076"/>
    <w:rsid w:val="007A277B"/>
    <w:rsid w:val="007A322B"/>
    <w:rsid w:val="007A32EA"/>
    <w:rsid w:val="007A3672"/>
    <w:rsid w:val="007A399D"/>
    <w:rsid w:val="007A3ED6"/>
    <w:rsid w:val="007A42BE"/>
    <w:rsid w:val="007A52F9"/>
    <w:rsid w:val="007A5474"/>
    <w:rsid w:val="007A5725"/>
    <w:rsid w:val="007A6BD2"/>
    <w:rsid w:val="007A7441"/>
    <w:rsid w:val="007A76DC"/>
    <w:rsid w:val="007A7F01"/>
    <w:rsid w:val="007B05AA"/>
    <w:rsid w:val="007B1910"/>
    <w:rsid w:val="007B194B"/>
    <w:rsid w:val="007B1A40"/>
    <w:rsid w:val="007B1D92"/>
    <w:rsid w:val="007B2421"/>
    <w:rsid w:val="007B25D6"/>
    <w:rsid w:val="007B41C8"/>
    <w:rsid w:val="007B43A5"/>
    <w:rsid w:val="007B53BA"/>
    <w:rsid w:val="007B5927"/>
    <w:rsid w:val="007B5AC8"/>
    <w:rsid w:val="007B6679"/>
    <w:rsid w:val="007B6BB7"/>
    <w:rsid w:val="007B7159"/>
    <w:rsid w:val="007B7612"/>
    <w:rsid w:val="007C0544"/>
    <w:rsid w:val="007C0D1D"/>
    <w:rsid w:val="007C196A"/>
    <w:rsid w:val="007C1A9B"/>
    <w:rsid w:val="007C3507"/>
    <w:rsid w:val="007C3ED5"/>
    <w:rsid w:val="007C474D"/>
    <w:rsid w:val="007C5F1B"/>
    <w:rsid w:val="007C6A98"/>
    <w:rsid w:val="007C6AB5"/>
    <w:rsid w:val="007C71CD"/>
    <w:rsid w:val="007C7493"/>
    <w:rsid w:val="007D01D6"/>
    <w:rsid w:val="007D1E52"/>
    <w:rsid w:val="007D2401"/>
    <w:rsid w:val="007D490D"/>
    <w:rsid w:val="007D6645"/>
    <w:rsid w:val="007D6C3E"/>
    <w:rsid w:val="007E1111"/>
    <w:rsid w:val="007E14C2"/>
    <w:rsid w:val="007E192F"/>
    <w:rsid w:val="007E1FD6"/>
    <w:rsid w:val="007E234D"/>
    <w:rsid w:val="007E2854"/>
    <w:rsid w:val="007E31AF"/>
    <w:rsid w:val="007E3452"/>
    <w:rsid w:val="007E3F4D"/>
    <w:rsid w:val="007E45AD"/>
    <w:rsid w:val="007E5BA6"/>
    <w:rsid w:val="007E5BBD"/>
    <w:rsid w:val="007E6315"/>
    <w:rsid w:val="007E639B"/>
    <w:rsid w:val="007E6767"/>
    <w:rsid w:val="007E7673"/>
    <w:rsid w:val="007E78A9"/>
    <w:rsid w:val="007E7AF6"/>
    <w:rsid w:val="007F0784"/>
    <w:rsid w:val="007F1637"/>
    <w:rsid w:val="007F247F"/>
    <w:rsid w:val="007F2779"/>
    <w:rsid w:val="007F28D4"/>
    <w:rsid w:val="007F317E"/>
    <w:rsid w:val="007F3215"/>
    <w:rsid w:val="007F32CC"/>
    <w:rsid w:val="007F421C"/>
    <w:rsid w:val="007F46F8"/>
    <w:rsid w:val="007F4AB8"/>
    <w:rsid w:val="007F63C8"/>
    <w:rsid w:val="007F6D8D"/>
    <w:rsid w:val="007F7327"/>
    <w:rsid w:val="007F7626"/>
    <w:rsid w:val="007F764F"/>
    <w:rsid w:val="007F7F64"/>
    <w:rsid w:val="00800B70"/>
    <w:rsid w:val="00801B81"/>
    <w:rsid w:val="00801F2E"/>
    <w:rsid w:val="00802E9C"/>
    <w:rsid w:val="00803B73"/>
    <w:rsid w:val="008048D2"/>
    <w:rsid w:val="008062D9"/>
    <w:rsid w:val="00806309"/>
    <w:rsid w:val="0081037B"/>
    <w:rsid w:val="008112D7"/>
    <w:rsid w:val="008119BA"/>
    <w:rsid w:val="00811D0C"/>
    <w:rsid w:val="00811EA6"/>
    <w:rsid w:val="00811ED3"/>
    <w:rsid w:val="00813827"/>
    <w:rsid w:val="00813AE5"/>
    <w:rsid w:val="00813FBB"/>
    <w:rsid w:val="008152F5"/>
    <w:rsid w:val="00815703"/>
    <w:rsid w:val="00815A5C"/>
    <w:rsid w:val="0081671C"/>
    <w:rsid w:val="00821473"/>
    <w:rsid w:val="00821F6C"/>
    <w:rsid w:val="008220FF"/>
    <w:rsid w:val="008226C4"/>
    <w:rsid w:val="0082467C"/>
    <w:rsid w:val="00824D13"/>
    <w:rsid w:val="00825503"/>
    <w:rsid w:val="00825B4E"/>
    <w:rsid w:val="00825BD0"/>
    <w:rsid w:val="008264CF"/>
    <w:rsid w:val="00826601"/>
    <w:rsid w:val="00826671"/>
    <w:rsid w:val="008278C2"/>
    <w:rsid w:val="008279EE"/>
    <w:rsid w:val="00830436"/>
    <w:rsid w:val="00830600"/>
    <w:rsid w:val="00831C9E"/>
    <w:rsid w:val="00831F00"/>
    <w:rsid w:val="00832626"/>
    <w:rsid w:val="00832AB1"/>
    <w:rsid w:val="00833242"/>
    <w:rsid w:val="008336A4"/>
    <w:rsid w:val="00833C43"/>
    <w:rsid w:val="00833EFE"/>
    <w:rsid w:val="00836FD4"/>
    <w:rsid w:val="00837217"/>
    <w:rsid w:val="00837F27"/>
    <w:rsid w:val="00840561"/>
    <w:rsid w:val="00840EFC"/>
    <w:rsid w:val="00841899"/>
    <w:rsid w:val="0084189F"/>
    <w:rsid w:val="00841EBE"/>
    <w:rsid w:val="00842E87"/>
    <w:rsid w:val="008431CA"/>
    <w:rsid w:val="008436BE"/>
    <w:rsid w:val="00844526"/>
    <w:rsid w:val="00844D44"/>
    <w:rsid w:val="0084655C"/>
    <w:rsid w:val="00846E20"/>
    <w:rsid w:val="00847C00"/>
    <w:rsid w:val="008500E1"/>
    <w:rsid w:val="00852FF8"/>
    <w:rsid w:val="008530FD"/>
    <w:rsid w:val="0085348E"/>
    <w:rsid w:val="0085407B"/>
    <w:rsid w:val="0085513D"/>
    <w:rsid w:val="00855AA6"/>
    <w:rsid w:val="00855F5C"/>
    <w:rsid w:val="00856940"/>
    <w:rsid w:val="00856C71"/>
    <w:rsid w:val="00857A5F"/>
    <w:rsid w:val="00857C1D"/>
    <w:rsid w:val="0086006C"/>
    <w:rsid w:val="00860BBD"/>
    <w:rsid w:val="00862D00"/>
    <w:rsid w:val="00864B06"/>
    <w:rsid w:val="00864CCB"/>
    <w:rsid w:val="00866D8E"/>
    <w:rsid w:val="0086706C"/>
    <w:rsid w:val="00867076"/>
    <w:rsid w:val="00867C48"/>
    <w:rsid w:val="00873B0B"/>
    <w:rsid w:val="00873BAD"/>
    <w:rsid w:val="00873D60"/>
    <w:rsid w:val="00874281"/>
    <w:rsid w:val="008749E3"/>
    <w:rsid w:val="00874F04"/>
    <w:rsid w:val="00874F33"/>
    <w:rsid w:val="00875ACE"/>
    <w:rsid w:val="008801DD"/>
    <w:rsid w:val="008802EC"/>
    <w:rsid w:val="008817AD"/>
    <w:rsid w:val="0088210A"/>
    <w:rsid w:val="008826CF"/>
    <w:rsid w:val="008837E1"/>
    <w:rsid w:val="00883F4E"/>
    <w:rsid w:val="00887EAC"/>
    <w:rsid w:val="00890902"/>
    <w:rsid w:val="00890B77"/>
    <w:rsid w:val="00891389"/>
    <w:rsid w:val="0089200F"/>
    <w:rsid w:val="008925F1"/>
    <w:rsid w:val="008931E6"/>
    <w:rsid w:val="0089321F"/>
    <w:rsid w:val="00893E12"/>
    <w:rsid w:val="00893E3B"/>
    <w:rsid w:val="0089446D"/>
    <w:rsid w:val="008945B3"/>
    <w:rsid w:val="00896CB4"/>
    <w:rsid w:val="00896F73"/>
    <w:rsid w:val="008A1B08"/>
    <w:rsid w:val="008A3B5E"/>
    <w:rsid w:val="008A605A"/>
    <w:rsid w:val="008A74F6"/>
    <w:rsid w:val="008A7B99"/>
    <w:rsid w:val="008B125F"/>
    <w:rsid w:val="008B1E6E"/>
    <w:rsid w:val="008B200A"/>
    <w:rsid w:val="008B3495"/>
    <w:rsid w:val="008B41E6"/>
    <w:rsid w:val="008B5705"/>
    <w:rsid w:val="008B5C10"/>
    <w:rsid w:val="008B6C8A"/>
    <w:rsid w:val="008B7087"/>
    <w:rsid w:val="008B77CD"/>
    <w:rsid w:val="008B7A32"/>
    <w:rsid w:val="008B7CBA"/>
    <w:rsid w:val="008B7E43"/>
    <w:rsid w:val="008C0A97"/>
    <w:rsid w:val="008C0F3D"/>
    <w:rsid w:val="008C26DB"/>
    <w:rsid w:val="008C28A8"/>
    <w:rsid w:val="008C28B7"/>
    <w:rsid w:val="008C2ABD"/>
    <w:rsid w:val="008C37ED"/>
    <w:rsid w:val="008C4ED9"/>
    <w:rsid w:val="008C5F6B"/>
    <w:rsid w:val="008C62E4"/>
    <w:rsid w:val="008C64C3"/>
    <w:rsid w:val="008C69D9"/>
    <w:rsid w:val="008C6F1C"/>
    <w:rsid w:val="008C77BF"/>
    <w:rsid w:val="008D2015"/>
    <w:rsid w:val="008D2092"/>
    <w:rsid w:val="008D2A82"/>
    <w:rsid w:val="008D36BC"/>
    <w:rsid w:val="008D3B52"/>
    <w:rsid w:val="008D41F9"/>
    <w:rsid w:val="008D471C"/>
    <w:rsid w:val="008D49A7"/>
    <w:rsid w:val="008D4A07"/>
    <w:rsid w:val="008D5362"/>
    <w:rsid w:val="008D69BB"/>
    <w:rsid w:val="008D6EC3"/>
    <w:rsid w:val="008D72DF"/>
    <w:rsid w:val="008D735F"/>
    <w:rsid w:val="008D76E7"/>
    <w:rsid w:val="008E0612"/>
    <w:rsid w:val="008E0B4E"/>
    <w:rsid w:val="008E2CBA"/>
    <w:rsid w:val="008E367F"/>
    <w:rsid w:val="008E394E"/>
    <w:rsid w:val="008E3DFB"/>
    <w:rsid w:val="008E3E26"/>
    <w:rsid w:val="008E443E"/>
    <w:rsid w:val="008E48F7"/>
    <w:rsid w:val="008E4F5F"/>
    <w:rsid w:val="008E5A4E"/>
    <w:rsid w:val="008E5C76"/>
    <w:rsid w:val="008E5D7A"/>
    <w:rsid w:val="008E6203"/>
    <w:rsid w:val="008E6754"/>
    <w:rsid w:val="008E68F5"/>
    <w:rsid w:val="008E7355"/>
    <w:rsid w:val="008E7740"/>
    <w:rsid w:val="008F04DD"/>
    <w:rsid w:val="008F0637"/>
    <w:rsid w:val="008F08D8"/>
    <w:rsid w:val="008F182E"/>
    <w:rsid w:val="008F250C"/>
    <w:rsid w:val="008F2C24"/>
    <w:rsid w:val="008F5602"/>
    <w:rsid w:val="008F5BFF"/>
    <w:rsid w:val="008F6EE4"/>
    <w:rsid w:val="008F7D4B"/>
    <w:rsid w:val="00900093"/>
    <w:rsid w:val="009002A6"/>
    <w:rsid w:val="00902499"/>
    <w:rsid w:val="00902884"/>
    <w:rsid w:val="009028B7"/>
    <w:rsid w:val="00903156"/>
    <w:rsid w:val="00903872"/>
    <w:rsid w:val="00903B6E"/>
    <w:rsid w:val="00903DAB"/>
    <w:rsid w:val="00904050"/>
    <w:rsid w:val="00905EA3"/>
    <w:rsid w:val="009060DA"/>
    <w:rsid w:val="0090622A"/>
    <w:rsid w:val="00906566"/>
    <w:rsid w:val="00906944"/>
    <w:rsid w:val="00906A09"/>
    <w:rsid w:val="0091001F"/>
    <w:rsid w:val="00910222"/>
    <w:rsid w:val="00910702"/>
    <w:rsid w:val="0091209D"/>
    <w:rsid w:val="00912754"/>
    <w:rsid w:val="00912B3D"/>
    <w:rsid w:val="00913796"/>
    <w:rsid w:val="009139FF"/>
    <w:rsid w:val="00913C70"/>
    <w:rsid w:val="00913FB5"/>
    <w:rsid w:val="0091537F"/>
    <w:rsid w:val="009159DC"/>
    <w:rsid w:val="00915F61"/>
    <w:rsid w:val="00916214"/>
    <w:rsid w:val="00916802"/>
    <w:rsid w:val="00917901"/>
    <w:rsid w:val="009209A2"/>
    <w:rsid w:val="00920A1E"/>
    <w:rsid w:val="00920ABC"/>
    <w:rsid w:val="00920F8E"/>
    <w:rsid w:val="00922081"/>
    <w:rsid w:val="009220D9"/>
    <w:rsid w:val="00922295"/>
    <w:rsid w:val="0092440B"/>
    <w:rsid w:val="00924457"/>
    <w:rsid w:val="00924B60"/>
    <w:rsid w:val="009259DF"/>
    <w:rsid w:val="00925DAE"/>
    <w:rsid w:val="00926055"/>
    <w:rsid w:val="00926317"/>
    <w:rsid w:val="0092671B"/>
    <w:rsid w:val="00927ACC"/>
    <w:rsid w:val="00927BFC"/>
    <w:rsid w:val="00930AC2"/>
    <w:rsid w:val="00931B13"/>
    <w:rsid w:val="0093347C"/>
    <w:rsid w:val="00935082"/>
    <w:rsid w:val="0093559B"/>
    <w:rsid w:val="00935D33"/>
    <w:rsid w:val="00937037"/>
    <w:rsid w:val="0094289C"/>
    <w:rsid w:val="00942C7E"/>
    <w:rsid w:val="00943382"/>
    <w:rsid w:val="00944D03"/>
    <w:rsid w:val="00945177"/>
    <w:rsid w:val="0094565C"/>
    <w:rsid w:val="00946197"/>
    <w:rsid w:val="00946ADD"/>
    <w:rsid w:val="0094729F"/>
    <w:rsid w:val="00947DFA"/>
    <w:rsid w:val="0095055D"/>
    <w:rsid w:val="00950FC6"/>
    <w:rsid w:val="00952773"/>
    <w:rsid w:val="00953742"/>
    <w:rsid w:val="00954576"/>
    <w:rsid w:val="0095495A"/>
    <w:rsid w:val="00955437"/>
    <w:rsid w:val="009559A9"/>
    <w:rsid w:val="0095668C"/>
    <w:rsid w:val="00956A5D"/>
    <w:rsid w:val="00957909"/>
    <w:rsid w:val="00957DFB"/>
    <w:rsid w:val="00960C06"/>
    <w:rsid w:val="00964840"/>
    <w:rsid w:val="009650AB"/>
    <w:rsid w:val="00965746"/>
    <w:rsid w:val="009657E8"/>
    <w:rsid w:val="009668B5"/>
    <w:rsid w:val="00967CE6"/>
    <w:rsid w:val="009705B6"/>
    <w:rsid w:val="00971941"/>
    <w:rsid w:val="00971B98"/>
    <w:rsid w:val="009721C3"/>
    <w:rsid w:val="00972E25"/>
    <w:rsid w:val="009733B2"/>
    <w:rsid w:val="00973D15"/>
    <w:rsid w:val="0097432C"/>
    <w:rsid w:val="00974D35"/>
    <w:rsid w:val="00975031"/>
    <w:rsid w:val="00976522"/>
    <w:rsid w:val="00980517"/>
    <w:rsid w:val="0098062B"/>
    <w:rsid w:val="00980AAE"/>
    <w:rsid w:val="00981A84"/>
    <w:rsid w:val="00982C7B"/>
    <w:rsid w:val="00982E33"/>
    <w:rsid w:val="00983DD0"/>
    <w:rsid w:val="00983E09"/>
    <w:rsid w:val="0098509D"/>
    <w:rsid w:val="00985105"/>
    <w:rsid w:val="00985C35"/>
    <w:rsid w:val="0098673F"/>
    <w:rsid w:val="00986ECD"/>
    <w:rsid w:val="00987A97"/>
    <w:rsid w:val="0099100D"/>
    <w:rsid w:val="009925EA"/>
    <w:rsid w:val="00992BB2"/>
    <w:rsid w:val="009936CD"/>
    <w:rsid w:val="0099431F"/>
    <w:rsid w:val="00994687"/>
    <w:rsid w:val="00995DF2"/>
    <w:rsid w:val="00996D1D"/>
    <w:rsid w:val="00997499"/>
    <w:rsid w:val="0099779D"/>
    <w:rsid w:val="00997B60"/>
    <w:rsid w:val="009A04F9"/>
    <w:rsid w:val="009A066A"/>
    <w:rsid w:val="009A0782"/>
    <w:rsid w:val="009A09A2"/>
    <w:rsid w:val="009A09FC"/>
    <w:rsid w:val="009A1066"/>
    <w:rsid w:val="009A1A64"/>
    <w:rsid w:val="009A2EF3"/>
    <w:rsid w:val="009A433E"/>
    <w:rsid w:val="009A5260"/>
    <w:rsid w:val="009A672F"/>
    <w:rsid w:val="009B0437"/>
    <w:rsid w:val="009B059E"/>
    <w:rsid w:val="009B05B9"/>
    <w:rsid w:val="009B0792"/>
    <w:rsid w:val="009B11E8"/>
    <w:rsid w:val="009B1A81"/>
    <w:rsid w:val="009B2E34"/>
    <w:rsid w:val="009B3349"/>
    <w:rsid w:val="009B33E2"/>
    <w:rsid w:val="009B370E"/>
    <w:rsid w:val="009B4521"/>
    <w:rsid w:val="009B4CEE"/>
    <w:rsid w:val="009B581A"/>
    <w:rsid w:val="009B5B3E"/>
    <w:rsid w:val="009B61BA"/>
    <w:rsid w:val="009B64F5"/>
    <w:rsid w:val="009B67F5"/>
    <w:rsid w:val="009B6C8E"/>
    <w:rsid w:val="009B75A5"/>
    <w:rsid w:val="009C0139"/>
    <w:rsid w:val="009C0A1B"/>
    <w:rsid w:val="009C0F40"/>
    <w:rsid w:val="009C1844"/>
    <w:rsid w:val="009C1DE8"/>
    <w:rsid w:val="009C29B5"/>
    <w:rsid w:val="009C3392"/>
    <w:rsid w:val="009C3B21"/>
    <w:rsid w:val="009C6072"/>
    <w:rsid w:val="009C6AFC"/>
    <w:rsid w:val="009C6C28"/>
    <w:rsid w:val="009C6EF3"/>
    <w:rsid w:val="009D02B7"/>
    <w:rsid w:val="009D0654"/>
    <w:rsid w:val="009D0879"/>
    <w:rsid w:val="009D1A0E"/>
    <w:rsid w:val="009D3B3A"/>
    <w:rsid w:val="009D3BA3"/>
    <w:rsid w:val="009D566B"/>
    <w:rsid w:val="009D636C"/>
    <w:rsid w:val="009D76B3"/>
    <w:rsid w:val="009D7AC9"/>
    <w:rsid w:val="009E0CEA"/>
    <w:rsid w:val="009E0D50"/>
    <w:rsid w:val="009E0E9E"/>
    <w:rsid w:val="009E232F"/>
    <w:rsid w:val="009E2BC8"/>
    <w:rsid w:val="009E33E5"/>
    <w:rsid w:val="009E341A"/>
    <w:rsid w:val="009E3A6A"/>
    <w:rsid w:val="009E3EF4"/>
    <w:rsid w:val="009E4378"/>
    <w:rsid w:val="009E43C6"/>
    <w:rsid w:val="009E5C7C"/>
    <w:rsid w:val="009E7042"/>
    <w:rsid w:val="009E7D95"/>
    <w:rsid w:val="009F0F71"/>
    <w:rsid w:val="009F1150"/>
    <w:rsid w:val="009F23C6"/>
    <w:rsid w:val="009F5FCB"/>
    <w:rsid w:val="009F7874"/>
    <w:rsid w:val="00A01671"/>
    <w:rsid w:val="00A039F0"/>
    <w:rsid w:val="00A04319"/>
    <w:rsid w:val="00A06F46"/>
    <w:rsid w:val="00A078A1"/>
    <w:rsid w:val="00A07E59"/>
    <w:rsid w:val="00A10546"/>
    <w:rsid w:val="00A10EA8"/>
    <w:rsid w:val="00A10EF5"/>
    <w:rsid w:val="00A10FBD"/>
    <w:rsid w:val="00A1109C"/>
    <w:rsid w:val="00A1134B"/>
    <w:rsid w:val="00A1183E"/>
    <w:rsid w:val="00A13C8C"/>
    <w:rsid w:val="00A14BE4"/>
    <w:rsid w:val="00A16ECF"/>
    <w:rsid w:val="00A20074"/>
    <w:rsid w:val="00A20681"/>
    <w:rsid w:val="00A21742"/>
    <w:rsid w:val="00A21E7E"/>
    <w:rsid w:val="00A22631"/>
    <w:rsid w:val="00A236E9"/>
    <w:rsid w:val="00A2446D"/>
    <w:rsid w:val="00A2566F"/>
    <w:rsid w:val="00A26302"/>
    <w:rsid w:val="00A26315"/>
    <w:rsid w:val="00A26DF1"/>
    <w:rsid w:val="00A275F1"/>
    <w:rsid w:val="00A30909"/>
    <w:rsid w:val="00A32582"/>
    <w:rsid w:val="00A32AD0"/>
    <w:rsid w:val="00A33A41"/>
    <w:rsid w:val="00A35C20"/>
    <w:rsid w:val="00A35E49"/>
    <w:rsid w:val="00A366F3"/>
    <w:rsid w:val="00A37687"/>
    <w:rsid w:val="00A37F76"/>
    <w:rsid w:val="00A402F3"/>
    <w:rsid w:val="00A4083C"/>
    <w:rsid w:val="00A41DDB"/>
    <w:rsid w:val="00A4220F"/>
    <w:rsid w:val="00A42CFB"/>
    <w:rsid w:val="00A448E2"/>
    <w:rsid w:val="00A46816"/>
    <w:rsid w:val="00A46E60"/>
    <w:rsid w:val="00A4786B"/>
    <w:rsid w:val="00A47D2F"/>
    <w:rsid w:val="00A50442"/>
    <w:rsid w:val="00A50982"/>
    <w:rsid w:val="00A51879"/>
    <w:rsid w:val="00A51936"/>
    <w:rsid w:val="00A51B63"/>
    <w:rsid w:val="00A51E23"/>
    <w:rsid w:val="00A51E24"/>
    <w:rsid w:val="00A5215B"/>
    <w:rsid w:val="00A527C4"/>
    <w:rsid w:val="00A52EA4"/>
    <w:rsid w:val="00A53409"/>
    <w:rsid w:val="00A535C7"/>
    <w:rsid w:val="00A54BAC"/>
    <w:rsid w:val="00A54CA0"/>
    <w:rsid w:val="00A54EF7"/>
    <w:rsid w:val="00A55057"/>
    <w:rsid w:val="00A55603"/>
    <w:rsid w:val="00A5566F"/>
    <w:rsid w:val="00A55AE1"/>
    <w:rsid w:val="00A55F63"/>
    <w:rsid w:val="00A56094"/>
    <w:rsid w:val="00A562DF"/>
    <w:rsid w:val="00A56AB5"/>
    <w:rsid w:val="00A57A41"/>
    <w:rsid w:val="00A57D34"/>
    <w:rsid w:val="00A60AE6"/>
    <w:rsid w:val="00A60B9C"/>
    <w:rsid w:val="00A60CE4"/>
    <w:rsid w:val="00A61903"/>
    <w:rsid w:val="00A62B05"/>
    <w:rsid w:val="00A6352A"/>
    <w:rsid w:val="00A63DB4"/>
    <w:rsid w:val="00A6438E"/>
    <w:rsid w:val="00A64500"/>
    <w:rsid w:val="00A64CEA"/>
    <w:rsid w:val="00A64E47"/>
    <w:rsid w:val="00A656FF"/>
    <w:rsid w:val="00A668F1"/>
    <w:rsid w:val="00A66FF9"/>
    <w:rsid w:val="00A6715B"/>
    <w:rsid w:val="00A7040D"/>
    <w:rsid w:val="00A708C5"/>
    <w:rsid w:val="00A73819"/>
    <w:rsid w:val="00A7414E"/>
    <w:rsid w:val="00A7656F"/>
    <w:rsid w:val="00A76FBF"/>
    <w:rsid w:val="00A81102"/>
    <w:rsid w:val="00A8193D"/>
    <w:rsid w:val="00A81AEF"/>
    <w:rsid w:val="00A81DD2"/>
    <w:rsid w:val="00A81EB9"/>
    <w:rsid w:val="00A823B2"/>
    <w:rsid w:val="00A84CC9"/>
    <w:rsid w:val="00A84E81"/>
    <w:rsid w:val="00A86195"/>
    <w:rsid w:val="00A8702C"/>
    <w:rsid w:val="00A87FC1"/>
    <w:rsid w:val="00A90416"/>
    <w:rsid w:val="00A9077D"/>
    <w:rsid w:val="00A916A2"/>
    <w:rsid w:val="00A92BB9"/>
    <w:rsid w:val="00A935D1"/>
    <w:rsid w:val="00A93682"/>
    <w:rsid w:val="00A93FE2"/>
    <w:rsid w:val="00A94E78"/>
    <w:rsid w:val="00A94F62"/>
    <w:rsid w:val="00A95147"/>
    <w:rsid w:val="00A960A2"/>
    <w:rsid w:val="00A97806"/>
    <w:rsid w:val="00AA0293"/>
    <w:rsid w:val="00AA23DB"/>
    <w:rsid w:val="00AA29DE"/>
    <w:rsid w:val="00AA3443"/>
    <w:rsid w:val="00AA50F3"/>
    <w:rsid w:val="00AA51CD"/>
    <w:rsid w:val="00AA522F"/>
    <w:rsid w:val="00AA5258"/>
    <w:rsid w:val="00AA55CF"/>
    <w:rsid w:val="00AA58B6"/>
    <w:rsid w:val="00AA5EE5"/>
    <w:rsid w:val="00AA633D"/>
    <w:rsid w:val="00AA7025"/>
    <w:rsid w:val="00AA7350"/>
    <w:rsid w:val="00AA74B7"/>
    <w:rsid w:val="00AA780E"/>
    <w:rsid w:val="00AA7C01"/>
    <w:rsid w:val="00AB047F"/>
    <w:rsid w:val="00AB087E"/>
    <w:rsid w:val="00AB105C"/>
    <w:rsid w:val="00AB10EF"/>
    <w:rsid w:val="00AB2D82"/>
    <w:rsid w:val="00AB4ED5"/>
    <w:rsid w:val="00AB54BE"/>
    <w:rsid w:val="00AB6DD7"/>
    <w:rsid w:val="00AB77A4"/>
    <w:rsid w:val="00AB78C7"/>
    <w:rsid w:val="00AB7ACE"/>
    <w:rsid w:val="00AB7D93"/>
    <w:rsid w:val="00AC027C"/>
    <w:rsid w:val="00AC0F23"/>
    <w:rsid w:val="00AC2192"/>
    <w:rsid w:val="00AC250F"/>
    <w:rsid w:val="00AC39FE"/>
    <w:rsid w:val="00AC3A62"/>
    <w:rsid w:val="00AC3F4F"/>
    <w:rsid w:val="00AC4061"/>
    <w:rsid w:val="00AC40F7"/>
    <w:rsid w:val="00AC41DD"/>
    <w:rsid w:val="00AC4A24"/>
    <w:rsid w:val="00AC53D4"/>
    <w:rsid w:val="00AC59E9"/>
    <w:rsid w:val="00AC6018"/>
    <w:rsid w:val="00AC69F3"/>
    <w:rsid w:val="00AD1CF4"/>
    <w:rsid w:val="00AD23F2"/>
    <w:rsid w:val="00AD394A"/>
    <w:rsid w:val="00AD3DE6"/>
    <w:rsid w:val="00AD4AAB"/>
    <w:rsid w:val="00AD56CA"/>
    <w:rsid w:val="00AD57E0"/>
    <w:rsid w:val="00AD7181"/>
    <w:rsid w:val="00AD765C"/>
    <w:rsid w:val="00AE080D"/>
    <w:rsid w:val="00AE0D4D"/>
    <w:rsid w:val="00AE1417"/>
    <w:rsid w:val="00AE435B"/>
    <w:rsid w:val="00AE58F2"/>
    <w:rsid w:val="00AE5B72"/>
    <w:rsid w:val="00AE646E"/>
    <w:rsid w:val="00AE6CBE"/>
    <w:rsid w:val="00AE6D37"/>
    <w:rsid w:val="00AE795B"/>
    <w:rsid w:val="00AF0B4A"/>
    <w:rsid w:val="00AF3162"/>
    <w:rsid w:val="00AF3618"/>
    <w:rsid w:val="00AF3A6B"/>
    <w:rsid w:val="00AF3C85"/>
    <w:rsid w:val="00AF3CF6"/>
    <w:rsid w:val="00AF437B"/>
    <w:rsid w:val="00AF4EB8"/>
    <w:rsid w:val="00AF639C"/>
    <w:rsid w:val="00AF66FE"/>
    <w:rsid w:val="00AF68F6"/>
    <w:rsid w:val="00AF761E"/>
    <w:rsid w:val="00AF7F42"/>
    <w:rsid w:val="00B005CA"/>
    <w:rsid w:val="00B00924"/>
    <w:rsid w:val="00B00F20"/>
    <w:rsid w:val="00B0115C"/>
    <w:rsid w:val="00B02746"/>
    <w:rsid w:val="00B0302B"/>
    <w:rsid w:val="00B03193"/>
    <w:rsid w:val="00B0358E"/>
    <w:rsid w:val="00B03D8A"/>
    <w:rsid w:val="00B05176"/>
    <w:rsid w:val="00B051C9"/>
    <w:rsid w:val="00B05C62"/>
    <w:rsid w:val="00B05F07"/>
    <w:rsid w:val="00B07F47"/>
    <w:rsid w:val="00B104FF"/>
    <w:rsid w:val="00B10A26"/>
    <w:rsid w:val="00B10ABB"/>
    <w:rsid w:val="00B10D7E"/>
    <w:rsid w:val="00B12717"/>
    <w:rsid w:val="00B129F0"/>
    <w:rsid w:val="00B12AF6"/>
    <w:rsid w:val="00B136BC"/>
    <w:rsid w:val="00B1398D"/>
    <w:rsid w:val="00B1399B"/>
    <w:rsid w:val="00B139D0"/>
    <w:rsid w:val="00B1473D"/>
    <w:rsid w:val="00B14795"/>
    <w:rsid w:val="00B15061"/>
    <w:rsid w:val="00B1523E"/>
    <w:rsid w:val="00B159B0"/>
    <w:rsid w:val="00B15F15"/>
    <w:rsid w:val="00B15F9D"/>
    <w:rsid w:val="00B172B6"/>
    <w:rsid w:val="00B17CCB"/>
    <w:rsid w:val="00B2032C"/>
    <w:rsid w:val="00B20875"/>
    <w:rsid w:val="00B228B3"/>
    <w:rsid w:val="00B22957"/>
    <w:rsid w:val="00B253B8"/>
    <w:rsid w:val="00B260AC"/>
    <w:rsid w:val="00B302A3"/>
    <w:rsid w:val="00B31068"/>
    <w:rsid w:val="00B315F7"/>
    <w:rsid w:val="00B328A9"/>
    <w:rsid w:val="00B32D35"/>
    <w:rsid w:val="00B32FDF"/>
    <w:rsid w:val="00B3359D"/>
    <w:rsid w:val="00B33A91"/>
    <w:rsid w:val="00B34FA7"/>
    <w:rsid w:val="00B35897"/>
    <w:rsid w:val="00B35A15"/>
    <w:rsid w:val="00B3632B"/>
    <w:rsid w:val="00B36A3F"/>
    <w:rsid w:val="00B373DF"/>
    <w:rsid w:val="00B377F5"/>
    <w:rsid w:val="00B37D65"/>
    <w:rsid w:val="00B42279"/>
    <w:rsid w:val="00B42491"/>
    <w:rsid w:val="00B4402C"/>
    <w:rsid w:val="00B44208"/>
    <w:rsid w:val="00B44A8F"/>
    <w:rsid w:val="00B46B91"/>
    <w:rsid w:val="00B47958"/>
    <w:rsid w:val="00B50623"/>
    <w:rsid w:val="00B52196"/>
    <w:rsid w:val="00B52633"/>
    <w:rsid w:val="00B52AEA"/>
    <w:rsid w:val="00B53031"/>
    <w:rsid w:val="00B53E9D"/>
    <w:rsid w:val="00B541E7"/>
    <w:rsid w:val="00B542B0"/>
    <w:rsid w:val="00B54495"/>
    <w:rsid w:val="00B5484D"/>
    <w:rsid w:val="00B54B5A"/>
    <w:rsid w:val="00B54D4E"/>
    <w:rsid w:val="00B54DA4"/>
    <w:rsid w:val="00B567C0"/>
    <w:rsid w:val="00B56CED"/>
    <w:rsid w:val="00B57555"/>
    <w:rsid w:val="00B57B7B"/>
    <w:rsid w:val="00B6054E"/>
    <w:rsid w:val="00B60C36"/>
    <w:rsid w:val="00B61DF2"/>
    <w:rsid w:val="00B63C2B"/>
    <w:rsid w:val="00B64EDB"/>
    <w:rsid w:val="00B65107"/>
    <w:rsid w:val="00B65A4E"/>
    <w:rsid w:val="00B660A2"/>
    <w:rsid w:val="00B667FC"/>
    <w:rsid w:val="00B7026F"/>
    <w:rsid w:val="00B70670"/>
    <w:rsid w:val="00B70AFE"/>
    <w:rsid w:val="00B70F7A"/>
    <w:rsid w:val="00B7104D"/>
    <w:rsid w:val="00B7134B"/>
    <w:rsid w:val="00B7145E"/>
    <w:rsid w:val="00B71888"/>
    <w:rsid w:val="00B7290F"/>
    <w:rsid w:val="00B72E8A"/>
    <w:rsid w:val="00B7333C"/>
    <w:rsid w:val="00B73A5A"/>
    <w:rsid w:val="00B75A18"/>
    <w:rsid w:val="00B761CC"/>
    <w:rsid w:val="00B767B7"/>
    <w:rsid w:val="00B76E23"/>
    <w:rsid w:val="00B76E24"/>
    <w:rsid w:val="00B77E88"/>
    <w:rsid w:val="00B8012A"/>
    <w:rsid w:val="00B8097A"/>
    <w:rsid w:val="00B80A1D"/>
    <w:rsid w:val="00B80EA2"/>
    <w:rsid w:val="00B8192C"/>
    <w:rsid w:val="00B825E3"/>
    <w:rsid w:val="00B82A83"/>
    <w:rsid w:val="00B8398B"/>
    <w:rsid w:val="00B83AB3"/>
    <w:rsid w:val="00B83DE6"/>
    <w:rsid w:val="00B842F4"/>
    <w:rsid w:val="00B849FE"/>
    <w:rsid w:val="00B84CF5"/>
    <w:rsid w:val="00B84D91"/>
    <w:rsid w:val="00B8621E"/>
    <w:rsid w:val="00B86333"/>
    <w:rsid w:val="00B86878"/>
    <w:rsid w:val="00B87945"/>
    <w:rsid w:val="00B87DB6"/>
    <w:rsid w:val="00B91B7A"/>
    <w:rsid w:val="00B91D3A"/>
    <w:rsid w:val="00B92509"/>
    <w:rsid w:val="00B927C1"/>
    <w:rsid w:val="00B92A32"/>
    <w:rsid w:val="00B9499E"/>
    <w:rsid w:val="00B94ACD"/>
    <w:rsid w:val="00B95640"/>
    <w:rsid w:val="00B95919"/>
    <w:rsid w:val="00B95F1A"/>
    <w:rsid w:val="00B96997"/>
    <w:rsid w:val="00B9707C"/>
    <w:rsid w:val="00BA03C1"/>
    <w:rsid w:val="00BA0B1B"/>
    <w:rsid w:val="00BA0C21"/>
    <w:rsid w:val="00BA1650"/>
    <w:rsid w:val="00BA20E5"/>
    <w:rsid w:val="00BA4185"/>
    <w:rsid w:val="00BA4F9D"/>
    <w:rsid w:val="00BA6036"/>
    <w:rsid w:val="00BA750E"/>
    <w:rsid w:val="00BA77C3"/>
    <w:rsid w:val="00BA7D20"/>
    <w:rsid w:val="00BA7F1E"/>
    <w:rsid w:val="00BB0120"/>
    <w:rsid w:val="00BB2E60"/>
    <w:rsid w:val="00BB384F"/>
    <w:rsid w:val="00BB4A94"/>
    <w:rsid w:val="00BB5469"/>
    <w:rsid w:val="00BB6405"/>
    <w:rsid w:val="00BB66AE"/>
    <w:rsid w:val="00BB6CCE"/>
    <w:rsid w:val="00BB70F7"/>
    <w:rsid w:val="00BB7B12"/>
    <w:rsid w:val="00BC0A01"/>
    <w:rsid w:val="00BC0F8A"/>
    <w:rsid w:val="00BC1103"/>
    <w:rsid w:val="00BC1985"/>
    <w:rsid w:val="00BC3D6E"/>
    <w:rsid w:val="00BC3DA8"/>
    <w:rsid w:val="00BC4124"/>
    <w:rsid w:val="00BC4438"/>
    <w:rsid w:val="00BC44C5"/>
    <w:rsid w:val="00BC46CE"/>
    <w:rsid w:val="00BC4982"/>
    <w:rsid w:val="00BC498C"/>
    <w:rsid w:val="00BC4A45"/>
    <w:rsid w:val="00BC50D7"/>
    <w:rsid w:val="00BC5E91"/>
    <w:rsid w:val="00BC681E"/>
    <w:rsid w:val="00BC7262"/>
    <w:rsid w:val="00BD04E0"/>
    <w:rsid w:val="00BD055E"/>
    <w:rsid w:val="00BD09ED"/>
    <w:rsid w:val="00BD1C8F"/>
    <w:rsid w:val="00BD2054"/>
    <w:rsid w:val="00BD2AB4"/>
    <w:rsid w:val="00BD302C"/>
    <w:rsid w:val="00BD314B"/>
    <w:rsid w:val="00BD3A05"/>
    <w:rsid w:val="00BD3D9F"/>
    <w:rsid w:val="00BD3DE2"/>
    <w:rsid w:val="00BD3FEB"/>
    <w:rsid w:val="00BD4198"/>
    <w:rsid w:val="00BD41EF"/>
    <w:rsid w:val="00BD47DA"/>
    <w:rsid w:val="00BD47EE"/>
    <w:rsid w:val="00BD4BC8"/>
    <w:rsid w:val="00BD63E4"/>
    <w:rsid w:val="00BD6950"/>
    <w:rsid w:val="00BD6D2E"/>
    <w:rsid w:val="00BE1B8E"/>
    <w:rsid w:val="00BE1FDA"/>
    <w:rsid w:val="00BE23D8"/>
    <w:rsid w:val="00BE3888"/>
    <w:rsid w:val="00BE4343"/>
    <w:rsid w:val="00BE4CAE"/>
    <w:rsid w:val="00BE4E62"/>
    <w:rsid w:val="00BE53D1"/>
    <w:rsid w:val="00BE61B4"/>
    <w:rsid w:val="00BE66FE"/>
    <w:rsid w:val="00BE68AE"/>
    <w:rsid w:val="00BE6D6E"/>
    <w:rsid w:val="00BE7D57"/>
    <w:rsid w:val="00BF0DAA"/>
    <w:rsid w:val="00BF16A1"/>
    <w:rsid w:val="00BF17CA"/>
    <w:rsid w:val="00BF18F8"/>
    <w:rsid w:val="00BF1FBC"/>
    <w:rsid w:val="00BF3BB0"/>
    <w:rsid w:val="00BF42A7"/>
    <w:rsid w:val="00BF4798"/>
    <w:rsid w:val="00BF56EC"/>
    <w:rsid w:val="00BF5714"/>
    <w:rsid w:val="00BF57B3"/>
    <w:rsid w:val="00BF58FD"/>
    <w:rsid w:val="00BF6AEA"/>
    <w:rsid w:val="00BF6DC2"/>
    <w:rsid w:val="00BF7030"/>
    <w:rsid w:val="00BF74F3"/>
    <w:rsid w:val="00BF7CEA"/>
    <w:rsid w:val="00BF7DE1"/>
    <w:rsid w:val="00BF7FB9"/>
    <w:rsid w:val="00C0059C"/>
    <w:rsid w:val="00C00C07"/>
    <w:rsid w:val="00C02231"/>
    <w:rsid w:val="00C02BDE"/>
    <w:rsid w:val="00C02C3B"/>
    <w:rsid w:val="00C0309D"/>
    <w:rsid w:val="00C03EBF"/>
    <w:rsid w:val="00C0411F"/>
    <w:rsid w:val="00C0478C"/>
    <w:rsid w:val="00C065F8"/>
    <w:rsid w:val="00C11724"/>
    <w:rsid w:val="00C11B0B"/>
    <w:rsid w:val="00C12E5D"/>
    <w:rsid w:val="00C14529"/>
    <w:rsid w:val="00C151C8"/>
    <w:rsid w:val="00C154F8"/>
    <w:rsid w:val="00C155C1"/>
    <w:rsid w:val="00C15EB3"/>
    <w:rsid w:val="00C16164"/>
    <w:rsid w:val="00C16186"/>
    <w:rsid w:val="00C163B0"/>
    <w:rsid w:val="00C165A7"/>
    <w:rsid w:val="00C2137E"/>
    <w:rsid w:val="00C21B77"/>
    <w:rsid w:val="00C2341F"/>
    <w:rsid w:val="00C2359F"/>
    <w:rsid w:val="00C238D0"/>
    <w:rsid w:val="00C23AFF"/>
    <w:rsid w:val="00C23FA9"/>
    <w:rsid w:val="00C2571B"/>
    <w:rsid w:val="00C25EF8"/>
    <w:rsid w:val="00C2654D"/>
    <w:rsid w:val="00C27938"/>
    <w:rsid w:val="00C30150"/>
    <w:rsid w:val="00C303A7"/>
    <w:rsid w:val="00C31724"/>
    <w:rsid w:val="00C32A2B"/>
    <w:rsid w:val="00C3302B"/>
    <w:rsid w:val="00C33FAC"/>
    <w:rsid w:val="00C344AA"/>
    <w:rsid w:val="00C34580"/>
    <w:rsid w:val="00C347F7"/>
    <w:rsid w:val="00C3574E"/>
    <w:rsid w:val="00C3604C"/>
    <w:rsid w:val="00C36CE9"/>
    <w:rsid w:val="00C36E93"/>
    <w:rsid w:val="00C376AE"/>
    <w:rsid w:val="00C37EBD"/>
    <w:rsid w:val="00C40640"/>
    <w:rsid w:val="00C40AA2"/>
    <w:rsid w:val="00C41E7E"/>
    <w:rsid w:val="00C430B0"/>
    <w:rsid w:val="00C47305"/>
    <w:rsid w:val="00C4765F"/>
    <w:rsid w:val="00C502BF"/>
    <w:rsid w:val="00C50964"/>
    <w:rsid w:val="00C50A06"/>
    <w:rsid w:val="00C50F6F"/>
    <w:rsid w:val="00C516BC"/>
    <w:rsid w:val="00C51AAC"/>
    <w:rsid w:val="00C51C64"/>
    <w:rsid w:val="00C5206E"/>
    <w:rsid w:val="00C52232"/>
    <w:rsid w:val="00C53CC1"/>
    <w:rsid w:val="00C543C4"/>
    <w:rsid w:val="00C555D6"/>
    <w:rsid w:val="00C55DE9"/>
    <w:rsid w:val="00C561FB"/>
    <w:rsid w:val="00C56760"/>
    <w:rsid w:val="00C60E68"/>
    <w:rsid w:val="00C62303"/>
    <w:rsid w:val="00C62D3A"/>
    <w:rsid w:val="00C630F8"/>
    <w:rsid w:val="00C64F40"/>
    <w:rsid w:val="00C655D7"/>
    <w:rsid w:val="00C66298"/>
    <w:rsid w:val="00C6768B"/>
    <w:rsid w:val="00C67D51"/>
    <w:rsid w:val="00C701EB"/>
    <w:rsid w:val="00C70F18"/>
    <w:rsid w:val="00C71836"/>
    <w:rsid w:val="00C72414"/>
    <w:rsid w:val="00C72C32"/>
    <w:rsid w:val="00C73679"/>
    <w:rsid w:val="00C736DD"/>
    <w:rsid w:val="00C73D88"/>
    <w:rsid w:val="00C744BE"/>
    <w:rsid w:val="00C76248"/>
    <w:rsid w:val="00C76B9A"/>
    <w:rsid w:val="00C77164"/>
    <w:rsid w:val="00C777F1"/>
    <w:rsid w:val="00C77E23"/>
    <w:rsid w:val="00C77EC4"/>
    <w:rsid w:val="00C802AF"/>
    <w:rsid w:val="00C80CD2"/>
    <w:rsid w:val="00C81103"/>
    <w:rsid w:val="00C8112D"/>
    <w:rsid w:val="00C8267C"/>
    <w:rsid w:val="00C8291A"/>
    <w:rsid w:val="00C83CB5"/>
    <w:rsid w:val="00C85401"/>
    <w:rsid w:val="00C85D03"/>
    <w:rsid w:val="00C85DC8"/>
    <w:rsid w:val="00C85F18"/>
    <w:rsid w:val="00C8798D"/>
    <w:rsid w:val="00C90473"/>
    <w:rsid w:val="00C90DA1"/>
    <w:rsid w:val="00C90EE7"/>
    <w:rsid w:val="00C90F84"/>
    <w:rsid w:val="00C92180"/>
    <w:rsid w:val="00C92A02"/>
    <w:rsid w:val="00C93186"/>
    <w:rsid w:val="00C931CB"/>
    <w:rsid w:val="00C942AA"/>
    <w:rsid w:val="00C9478C"/>
    <w:rsid w:val="00C94AD2"/>
    <w:rsid w:val="00C95972"/>
    <w:rsid w:val="00C959F5"/>
    <w:rsid w:val="00C97106"/>
    <w:rsid w:val="00CA00E7"/>
    <w:rsid w:val="00CA03C0"/>
    <w:rsid w:val="00CA1699"/>
    <w:rsid w:val="00CA2362"/>
    <w:rsid w:val="00CA2BAC"/>
    <w:rsid w:val="00CA33E5"/>
    <w:rsid w:val="00CA3EE8"/>
    <w:rsid w:val="00CA4F05"/>
    <w:rsid w:val="00CA70E1"/>
    <w:rsid w:val="00CA7174"/>
    <w:rsid w:val="00CA739B"/>
    <w:rsid w:val="00CA7843"/>
    <w:rsid w:val="00CB06CD"/>
    <w:rsid w:val="00CB071C"/>
    <w:rsid w:val="00CB078D"/>
    <w:rsid w:val="00CB08B2"/>
    <w:rsid w:val="00CB0D01"/>
    <w:rsid w:val="00CB1B82"/>
    <w:rsid w:val="00CB3159"/>
    <w:rsid w:val="00CB3279"/>
    <w:rsid w:val="00CB3AC3"/>
    <w:rsid w:val="00CB458F"/>
    <w:rsid w:val="00CB4B83"/>
    <w:rsid w:val="00CB67CF"/>
    <w:rsid w:val="00CC00AB"/>
    <w:rsid w:val="00CC150E"/>
    <w:rsid w:val="00CC19DE"/>
    <w:rsid w:val="00CC2396"/>
    <w:rsid w:val="00CC28D4"/>
    <w:rsid w:val="00CC3255"/>
    <w:rsid w:val="00CC33F5"/>
    <w:rsid w:val="00CC45E9"/>
    <w:rsid w:val="00CC516E"/>
    <w:rsid w:val="00CC5E1C"/>
    <w:rsid w:val="00CC6039"/>
    <w:rsid w:val="00CC6DFB"/>
    <w:rsid w:val="00CC70B6"/>
    <w:rsid w:val="00CD0235"/>
    <w:rsid w:val="00CD08E9"/>
    <w:rsid w:val="00CD0936"/>
    <w:rsid w:val="00CD0F4C"/>
    <w:rsid w:val="00CD23D6"/>
    <w:rsid w:val="00CD240B"/>
    <w:rsid w:val="00CD30FC"/>
    <w:rsid w:val="00CD4346"/>
    <w:rsid w:val="00CD4602"/>
    <w:rsid w:val="00CD46F9"/>
    <w:rsid w:val="00CD5C70"/>
    <w:rsid w:val="00CD676F"/>
    <w:rsid w:val="00CD7252"/>
    <w:rsid w:val="00CD72D0"/>
    <w:rsid w:val="00CD7BEF"/>
    <w:rsid w:val="00CD7CB1"/>
    <w:rsid w:val="00CE1563"/>
    <w:rsid w:val="00CE2540"/>
    <w:rsid w:val="00CE355A"/>
    <w:rsid w:val="00CE3932"/>
    <w:rsid w:val="00CE4089"/>
    <w:rsid w:val="00CE470D"/>
    <w:rsid w:val="00CE5C2E"/>
    <w:rsid w:val="00CE69FD"/>
    <w:rsid w:val="00CE6AF5"/>
    <w:rsid w:val="00CE72A3"/>
    <w:rsid w:val="00CF0143"/>
    <w:rsid w:val="00CF1250"/>
    <w:rsid w:val="00CF141F"/>
    <w:rsid w:val="00CF1559"/>
    <w:rsid w:val="00CF1C06"/>
    <w:rsid w:val="00CF21DF"/>
    <w:rsid w:val="00CF3689"/>
    <w:rsid w:val="00CF3953"/>
    <w:rsid w:val="00CF4B96"/>
    <w:rsid w:val="00CF5038"/>
    <w:rsid w:val="00CF5468"/>
    <w:rsid w:val="00CF5759"/>
    <w:rsid w:val="00CF5C90"/>
    <w:rsid w:val="00CF6C2C"/>
    <w:rsid w:val="00CF6D53"/>
    <w:rsid w:val="00D0067F"/>
    <w:rsid w:val="00D0078A"/>
    <w:rsid w:val="00D01AD8"/>
    <w:rsid w:val="00D02400"/>
    <w:rsid w:val="00D02AB3"/>
    <w:rsid w:val="00D03CE1"/>
    <w:rsid w:val="00D03F4B"/>
    <w:rsid w:val="00D04A4E"/>
    <w:rsid w:val="00D04A68"/>
    <w:rsid w:val="00D05A1D"/>
    <w:rsid w:val="00D06051"/>
    <w:rsid w:val="00D0656D"/>
    <w:rsid w:val="00D06C9B"/>
    <w:rsid w:val="00D072CC"/>
    <w:rsid w:val="00D07AB0"/>
    <w:rsid w:val="00D105B8"/>
    <w:rsid w:val="00D11746"/>
    <w:rsid w:val="00D11A1D"/>
    <w:rsid w:val="00D12096"/>
    <w:rsid w:val="00D126D6"/>
    <w:rsid w:val="00D12823"/>
    <w:rsid w:val="00D1395F"/>
    <w:rsid w:val="00D15196"/>
    <w:rsid w:val="00D15379"/>
    <w:rsid w:val="00D17125"/>
    <w:rsid w:val="00D17891"/>
    <w:rsid w:val="00D20414"/>
    <w:rsid w:val="00D209CC"/>
    <w:rsid w:val="00D21066"/>
    <w:rsid w:val="00D21997"/>
    <w:rsid w:val="00D22AEB"/>
    <w:rsid w:val="00D22F82"/>
    <w:rsid w:val="00D23477"/>
    <w:rsid w:val="00D2539C"/>
    <w:rsid w:val="00D2720B"/>
    <w:rsid w:val="00D303BC"/>
    <w:rsid w:val="00D315A8"/>
    <w:rsid w:val="00D31C54"/>
    <w:rsid w:val="00D31CED"/>
    <w:rsid w:val="00D31DEA"/>
    <w:rsid w:val="00D32253"/>
    <w:rsid w:val="00D32CCC"/>
    <w:rsid w:val="00D338AF"/>
    <w:rsid w:val="00D33C8B"/>
    <w:rsid w:val="00D34B08"/>
    <w:rsid w:val="00D35E90"/>
    <w:rsid w:val="00D375CC"/>
    <w:rsid w:val="00D375FD"/>
    <w:rsid w:val="00D37656"/>
    <w:rsid w:val="00D4085A"/>
    <w:rsid w:val="00D40905"/>
    <w:rsid w:val="00D411BD"/>
    <w:rsid w:val="00D41F59"/>
    <w:rsid w:val="00D433F3"/>
    <w:rsid w:val="00D43A3F"/>
    <w:rsid w:val="00D43D11"/>
    <w:rsid w:val="00D445F9"/>
    <w:rsid w:val="00D448DB"/>
    <w:rsid w:val="00D44B7F"/>
    <w:rsid w:val="00D44EB1"/>
    <w:rsid w:val="00D45804"/>
    <w:rsid w:val="00D460DC"/>
    <w:rsid w:val="00D46D91"/>
    <w:rsid w:val="00D473A8"/>
    <w:rsid w:val="00D50EA1"/>
    <w:rsid w:val="00D513BB"/>
    <w:rsid w:val="00D51FD2"/>
    <w:rsid w:val="00D529D7"/>
    <w:rsid w:val="00D5452E"/>
    <w:rsid w:val="00D55F63"/>
    <w:rsid w:val="00D56CE5"/>
    <w:rsid w:val="00D57568"/>
    <w:rsid w:val="00D57F95"/>
    <w:rsid w:val="00D620F0"/>
    <w:rsid w:val="00D62563"/>
    <w:rsid w:val="00D62D12"/>
    <w:rsid w:val="00D64061"/>
    <w:rsid w:val="00D64810"/>
    <w:rsid w:val="00D65AE9"/>
    <w:rsid w:val="00D65C12"/>
    <w:rsid w:val="00D65F70"/>
    <w:rsid w:val="00D667AC"/>
    <w:rsid w:val="00D667E8"/>
    <w:rsid w:val="00D66AB9"/>
    <w:rsid w:val="00D672F2"/>
    <w:rsid w:val="00D70312"/>
    <w:rsid w:val="00D703A9"/>
    <w:rsid w:val="00D706A3"/>
    <w:rsid w:val="00D70DF9"/>
    <w:rsid w:val="00D71DEE"/>
    <w:rsid w:val="00D7260A"/>
    <w:rsid w:val="00D728AE"/>
    <w:rsid w:val="00D729A1"/>
    <w:rsid w:val="00D731B9"/>
    <w:rsid w:val="00D74106"/>
    <w:rsid w:val="00D76679"/>
    <w:rsid w:val="00D76CF9"/>
    <w:rsid w:val="00D77C62"/>
    <w:rsid w:val="00D807C3"/>
    <w:rsid w:val="00D80E6D"/>
    <w:rsid w:val="00D811AB"/>
    <w:rsid w:val="00D81DB7"/>
    <w:rsid w:val="00D82548"/>
    <w:rsid w:val="00D84543"/>
    <w:rsid w:val="00D84BC5"/>
    <w:rsid w:val="00D84D14"/>
    <w:rsid w:val="00D866D7"/>
    <w:rsid w:val="00D91E61"/>
    <w:rsid w:val="00D920BF"/>
    <w:rsid w:val="00D92AD2"/>
    <w:rsid w:val="00D92F04"/>
    <w:rsid w:val="00D93774"/>
    <w:rsid w:val="00D93FCC"/>
    <w:rsid w:val="00D94082"/>
    <w:rsid w:val="00D94947"/>
    <w:rsid w:val="00D94976"/>
    <w:rsid w:val="00D94D16"/>
    <w:rsid w:val="00D95183"/>
    <w:rsid w:val="00D95573"/>
    <w:rsid w:val="00D95CF6"/>
    <w:rsid w:val="00D95CF8"/>
    <w:rsid w:val="00D95D19"/>
    <w:rsid w:val="00D96408"/>
    <w:rsid w:val="00D97F6B"/>
    <w:rsid w:val="00DA06EA"/>
    <w:rsid w:val="00DA085C"/>
    <w:rsid w:val="00DA20C1"/>
    <w:rsid w:val="00DA4F9E"/>
    <w:rsid w:val="00DA59AF"/>
    <w:rsid w:val="00DA5DE7"/>
    <w:rsid w:val="00DA5E92"/>
    <w:rsid w:val="00DA61D8"/>
    <w:rsid w:val="00DA6A81"/>
    <w:rsid w:val="00DA7685"/>
    <w:rsid w:val="00DA7E16"/>
    <w:rsid w:val="00DB16BB"/>
    <w:rsid w:val="00DB2673"/>
    <w:rsid w:val="00DB2CD3"/>
    <w:rsid w:val="00DB2E70"/>
    <w:rsid w:val="00DB4653"/>
    <w:rsid w:val="00DB5174"/>
    <w:rsid w:val="00DB6D89"/>
    <w:rsid w:val="00DB72AA"/>
    <w:rsid w:val="00DB7824"/>
    <w:rsid w:val="00DC0380"/>
    <w:rsid w:val="00DC0568"/>
    <w:rsid w:val="00DC09DC"/>
    <w:rsid w:val="00DC0C18"/>
    <w:rsid w:val="00DC19D4"/>
    <w:rsid w:val="00DC2377"/>
    <w:rsid w:val="00DC2F11"/>
    <w:rsid w:val="00DC4F34"/>
    <w:rsid w:val="00DC5BBD"/>
    <w:rsid w:val="00DC5E61"/>
    <w:rsid w:val="00DC779B"/>
    <w:rsid w:val="00DD0846"/>
    <w:rsid w:val="00DD0909"/>
    <w:rsid w:val="00DD0F6A"/>
    <w:rsid w:val="00DD1AE4"/>
    <w:rsid w:val="00DD2570"/>
    <w:rsid w:val="00DD2F85"/>
    <w:rsid w:val="00DD2FC8"/>
    <w:rsid w:val="00DD3CD8"/>
    <w:rsid w:val="00DD4631"/>
    <w:rsid w:val="00DD4AD4"/>
    <w:rsid w:val="00DD5567"/>
    <w:rsid w:val="00DD6047"/>
    <w:rsid w:val="00DD6F38"/>
    <w:rsid w:val="00DD70A8"/>
    <w:rsid w:val="00DD7197"/>
    <w:rsid w:val="00DD7E98"/>
    <w:rsid w:val="00DE0E08"/>
    <w:rsid w:val="00DE2F1F"/>
    <w:rsid w:val="00DE31AB"/>
    <w:rsid w:val="00DE32E3"/>
    <w:rsid w:val="00DE33C3"/>
    <w:rsid w:val="00DE38D0"/>
    <w:rsid w:val="00DE4331"/>
    <w:rsid w:val="00DE4571"/>
    <w:rsid w:val="00DE4DE9"/>
    <w:rsid w:val="00DE50B1"/>
    <w:rsid w:val="00DE6740"/>
    <w:rsid w:val="00DE69AD"/>
    <w:rsid w:val="00DE6F81"/>
    <w:rsid w:val="00DE7325"/>
    <w:rsid w:val="00DF180E"/>
    <w:rsid w:val="00DF2137"/>
    <w:rsid w:val="00DF24F2"/>
    <w:rsid w:val="00DF2644"/>
    <w:rsid w:val="00DF28FA"/>
    <w:rsid w:val="00DF39A8"/>
    <w:rsid w:val="00DF459B"/>
    <w:rsid w:val="00DF5F51"/>
    <w:rsid w:val="00DF7223"/>
    <w:rsid w:val="00E00558"/>
    <w:rsid w:val="00E008BE"/>
    <w:rsid w:val="00E013DA"/>
    <w:rsid w:val="00E019A2"/>
    <w:rsid w:val="00E02592"/>
    <w:rsid w:val="00E0295D"/>
    <w:rsid w:val="00E02B20"/>
    <w:rsid w:val="00E0344D"/>
    <w:rsid w:val="00E03C3B"/>
    <w:rsid w:val="00E0401C"/>
    <w:rsid w:val="00E05FD4"/>
    <w:rsid w:val="00E0603F"/>
    <w:rsid w:val="00E06648"/>
    <w:rsid w:val="00E06C8B"/>
    <w:rsid w:val="00E07012"/>
    <w:rsid w:val="00E070B7"/>
    <w:rsid w:val="00E10F38"/>
    <w:rsid w:val="00E113F9"/>
    <w:rsid w:val="00E132A3"/>
    <w:rsid w:val="00E13DB7"/>
    <w:rsid w:val="00E14485"/>
    <w:rsid w:val="00E1462A"/>
    <w:rsid w:val="00E155DC"/>
    <w:rsid w:val="00E16CF8"/>
    <w:rsid w:val="00E17065"/>
    <w:rsid w:val="00E1725F"/>
    <w:rsid w:val="00E173AD"/>
    <w:rsid w:val="00E20016"/>
    <w:rsid w:val="00E2092B"/>
    <w:rsid w:val="00E213DC"/>
    <w:rsid w:val="00E21BAE"/>
    <w:rsid w:val="00E21C6D"/>
    <w:rsid w:val="00E22BFA"/>
    <w:rsid w:val="00E22E0B"/>
    <w:rsid w:val="00E230D3"/>
    <w:rsid w:val="00E23524"/>
    <w:rsid w:val="00E243B9"/>
    <w:rsid w:val="00E26600"/>
    <w:rsid w:val="00E26611"/>
    <w:rsid w:val="00E26AF3"/>
    <w:rsid w:val="00E27646"/>
    <w:rsid w:val="00E27D38"/>
    <w:rsid w:val="00E30298"/>
    <w:rsid w:val="00E30BBC"/>
    <w:rsid w:val="00E31497"/>
    <w:rsid w:val="00E315E9"/>
    <w:rsid w:val="00E3255F"/>
    <w:rsid w:val="00E32AF7"/>
    <w:rsid w:val="00E32B7A"/>
    <w:rsid w:val="00E3359E"/>
    <w:rsid w:val="00E33E90"/>
    <w:rsid w:val="00E34687"/>
    <w:rsid w:val="00E37617"/>
    <w:rsid w:val="00E422C7"/>
    <w:rsid w:val="00E42EE4"/>
    <w:rsid w:val="00E433F2"/>
    <w:rsid w:val="00E43787"/>
    <w:rsid w:val="00E43E42"/>
    <w:rsid w:val="00E446B6"/>
    <w:rsid w:val="00E44CD5"/>
    <w:rsid w:val="00E44D0A"/>
    <w:rsid w:val="00E44DB7"/>
    <w:rsid w:val="00E458F3"/>
    <w:rsid w:val="00E45D59"/>
    <w:rsid w:val="00E45FFF"/>
    <w:rsid w:val="00E462A0"/>
    <w:rsid w:val="00E47152"/>
    <w:rsid w:val="00E50783"/>
    <w:rsid w:val="00E5086A"/>
    <w:rsid w:val="00E510FE"/>
    <w:rsid w:val="00E51117"/>
    <w:rsid w:val="00E5149A"/>
    <w:rsid w:val="00E51DD5"/>
    <w:rsid w:val="00E5214C"/>
    <w:rsid w:val="00E5424F"/>
    <w:rsid w:val="00E56A40"/>
    <w:rsid w:val="00E577C1"/>
    <w:rsid w:val="00E57B16"/>
    <w:rsid w:val="00E60071"/>
    <w:rsid w:val="00E60125"/>
    <w:rsid w:val="00E603FC"/>
    <w:rsid w:val="00E61884"/>
    <w:rsid w:val="00E63CC4"/>
    <w:rsid w:val="00E6425A"/>
    <w:rsid w:val="00E65ED5"/>
    <w:rsid w:val="00E66333"/>
    <w:rsid w:val="00E67136"/>
    <w:rsid w:val="00E675DA"/>
    <w:rsid w:val="00E67B9F"/>
    <w:rsid w:val="00E67E62"/>
    <w:rsid w:val="00E67FE9"/>
    <w:rsid w:val="00E70D35"/>
    <w:rsid w:val="00E718C3"/>
    <w:rsid w:val="00E71BC0"/>
    <w:rsid w:val="00E7201D"/>
    <w:rsid w:val="00E73040"/>
    <w:rsid w:val="00E73426"/>
    <w:rsid w:val="00E73B27"/>
    <w:rsid w:val="00E73EB9"/>
    <w:rsid w:val="00E74344"/>
    <w:rsid w:val="00E74C97"/>
    <w:rsid w:val="00E7614B"/>
    <w:rsid w:val="00E76BB5"/>
    <w:rsid w:val="00E77957"/>
    <w:rsid w:val="00E80546"/>
    <w:rsid w:val="00E81ABD"/>
    <w:rsid w:val="00E82068"/>
    <w:rsid w:val="00E8255F"/>
    <w:rsid w:val="00E82588"/>
    <w:rsid w:val="00E82891"/>
    <w:rsid w:val="00E84423"/>
    <w:rsid w:val="00E84F27"/>
    <w:rsid w:val="00E852D7"/>
    <w:rsid w:val="00E87C8A"/>
    <w:rsid w:val="00E87D1D"/>
    <w:rsid w:val="00E909CF"/>
    <w:rsid w:val="00E913CF"/>
    <w:rsid w:val="00E91959"/>
    <w:rsid w:val="00E93D88"/>
    <w:rsid w:val="00E93F82"/>
    <w:rsid w:val="00E93FAD"/>
    <w:rsid w:val="00E9591F"/>
    <w:rsid w:val="00E9696B"/>
    <w:rsid w:val="00E96D7F"/>
    <w:rsid w:val="00E96EDD"/>
    <w:rsid w:val="00E97631"/>
    <w:rsid w:val="00EA047B"/>
    <w:rsid w:val="00EA06A3"/>
    <w:rsid w:val="00EA1793"/>
    <w:rsid w:val="00EA2060"/>
    <w:rsid w:val="00EA378B"/>
    <w:rsid w:val="00EA384D"/>
    <w:rsid w:val="00EA5B23"/>
    <w:rsid w:val="00EA62C1"/>
    <w:rsid w:val="00EA67D1"/>
    <w:rsid w:val="00EA7609"/>
    <w:rsid w:val="00EB0436"/>
    <w:rsid w:val="00EB0830"/>
    <w:rsid w:val="00EB15A6"/>
    <w:rsid w:val="00EB34A9"/>
    <w:rsid w:val="00EB3843"/>
    <w:rsid w:val="00EB51CA"/>
    <w:rsid w:val="00EB56C6"/>
    <w:rsid w:val="00EB66F0"/>
    <w:rsid w:val="00EB67FE"/>
    <w:rsid w:val="00EB7B1A"/>
    <w:rsid w:val="00EB7D92"/>
    <w:rsid w:val="00EC0954"/>
    <w:rsid w:val="00EC0973"/>
    <w:rsid w:val="00EC1864"/>
    <w:rsid w:val="00EC1DE8"/>
    <w:rsid w:val="00EC2266"/>
    <w:rsid w:val="00EC2D86"/>
    <w:rsid w:val="00EC41E7"/>
    <w:rsid w:val="00EC4A46"/>
    <w:rsid w:val="00EC5256"/>
    <w:rsid w:val="00EC52D9"/>
    <w:rsid w:val="00EC576E"/>
    <w:rsid w:val="00EC659E"/>
    <w:rsid w:val="00EC69FF"/>
    <w:rsid w:val="00EC7A28"/>
    <w:rsid w:val="00ED16C8"/>
    <w:rsid w:val="00ED1BE2"/>
    <w:rsid w:val="00ED1F5E"/>
    <w:rsid w:val="00ED2BE0"/>
    <w:rsid w:val="00ED31CC"/>
    <w:rsid w:val="00ED4F9F"/>
    <w:rsid w:val="00ED582A"/>
    <w:rsid w:val="00ED5887"/>
    <w:rsid w:val="00ED61ED"/>
    <w:rsid w:val="00ED6C76"/>
    <w:rsid w:val="00ED6DA2"/>
    <w:rsid w:val="00ED78F6"/>
    <w:rsid w:val="00ED7A00"/>
    <w:rsid w:val="00ED7B44"/>
    <w:rsid w:val="00EE007C"/>
    <w:rsid w:val="00EE2FF2"/>
    <w:rsid w:val="00EE339B"/>
    <w:rsid w:val="00EE3ACA"/>
    <w:rsid w:val="00EE4940"/>
    <w:rsid w:val="00EE4B94"/>
    <w:rsid w:val="00EE4DEC"/>
    <w:rsid w:val="00EE4F68"/>
    <w:rsid w:val="00EE5562"/>
    <w:rsid w:val="00EE65C9"/>
    <w:rsid w:val="00EE74C4"/>
    <w:rsid w:val="00EF00B0"/>
    <w:rsid w:val="00EF0291"/>
    <w:rsid w:val="00EF0E01"/>
    <w:rsid w:val="00EF15D7"/>
    <w:rsid w:val="00EF19B1"/>
    <w:rsid w:val="00EF2578"/>
    <w:rsid w:val="00EF26DB"/>
    <w:rsid w:val="00EF2CA5"/>
    <w:rsid w:val="00EF3642"/>
    <w:rsid w:val="00EF4366"/>
    <w:rsid w:val="00EF449B"/>
    <w:rsid w:val="00EF488A"/>
    <w:rsid w:val="00EF540A"/>
    <w:rsid w:val="00EF5EA1"/>
    <w:rsid w:val="00EF625B"/>
    <w:rsid w:val="00EF63E6"/>
    <w:rsid w:val="00EF6401"/>
    <w:rsid w:val="00EF6524"/>
    <w:rsid w:val="00EF67FB"/>
    <w:rsid w:val="00EF6A7B"/>
    <w:rsid w:val="00EF7758"/>
    <w:rsid w:val="00F00E69"/>
    <w:rsid w:val="00F01AE6"/>
    <w:rsid w:val="00F039F7"/>
    <w:rsid w:val="00F04154"/>
    <w:rsid w:val="00F04418"/>
    <w:rsid w:val="00F05E0E"/>
    <w:rsid w:val="00F05F83"/>
    <w:rsid w:val="00F073D3"/>
    <w:rsid w:val="00F07AE0"/>
    <w:rsid w:val="00F100AD"/>
    <w:rsid w:val="00F100F1"/>
    <w:rsid w:val="00F10506"/>
    <w:rsid w:val="00F11779"/>
    <w:rsid w:val="00F11940"/>
    <w:rsid w:val="00F12ADD"/>
    <w:rsid w:val="00F12C74"/>
    <w:rsid w:val="00F12E9D"/>
    <w:rsid w:val="00F1326C"/>
    <w:rsid w:val="00F13A34"/>
    <w:rsid w:val="00F1470F"/>
    <w:rsid w:val="00F147C4"/>
    <w:rsid w:val="00F147FE"/>
    <w:rsid w:val="00F14A07"/>
    <w:rsid w:val="00F14E24"/>
    <w:rsid w:val="00F16CF0"/>
    <w:rsid w:val="00F17423"/>
    <w:rsid w:val="00F20409"/>
    <w:rsid w:val="00F20CAF"/>
    <w:rsid w:val="00F226DD"/>
    <w:rsid w:val="00F2362D"/>
    <w:rsid w:val="00F24136"/>
    <w:rsid w:val="00F249D2"/>
    <w:rsid w:val="00F24FE3"/>
    <w:rsid w:val="00F25C60"/>
    <w:rsid w:val="00F26A5A"/>
    <w:rsid w:val="00F30AC4"/>
    <w:rsid w:val="00F3285E"/>
    <w:rsid w:val="00F32A84"/>
    <w:rsid w:val="00F32FFC"/>
    <w:rsid w:val="00F33015"/>
    <w:rsid w:val="00F33404"/>
    <w:rsid w:val="00F3470D"/>
    <w:rsid w:val="00F35AE0"/>
    <w:rsid w:val="00F35D5B"/>
    <w:rsid w:val="00F363E7"/>
    <w:rsid w:val="00F40D03"/>
    <w:rsid w:val="00F40D8E"/>
    <w:rsid w:val="00F41E74"/>
    <w:rsid w:val="00F42321"/>
    <w:rsid w:val="00F42A58"/>
    <w:rsid w:val="00F43399"/>
    <w:rsid w:val="00F43487"/>
    <w:rsid w:val="00F43CEA"/>
    <w:rsid w:val="00F44479"/>
    <w:rsid w:val="00F449C5"/>
    <w:rsid w:val="00F44C2A"/>
    <w:rsid w:val="00F45F28"/>
    <w:rsid w:val="00F46A21"/>
    <w:rsid w:val="00F4795C"/>
    <w:rsid w:val="00F51307"/>
    <w:rsid w:val="00F51B4C"/>
    <w:rsid w:val="00F52EB9"/>
    <w:rsid w:val="00F53559"/>
    <w:rsid w:val="00F53659"/>
    <w:rsid w:val="00F53D3B"/>
    <w:rsid w:val="00F54386"/>
    <w:rsid w:val="00F54F89"/>
    <w:rsid w:val="00F56453"/>
    <w:rsid w:val="00F5684C"/>
    <w:rsid w:val="00F60151"/>
    <w:rsid w:val="00F618DB"/>
    <w:rsid w:val="00F61B85"/>
    <w:rsid w:val="00F61C11"/>
    <w:rsid w:val="00F621AA"/>
    <w:rsid w:val="00F6281F"/>
    <w:rsid w:val="00F628E4"/>
    <w:rsid w:val="00F62F80"/>
    <w:rsid w:val="00F635F4"/>
    <w:rsid w:val="00F64E27"/>
    <w:rsid w:val="00F67396"/>
    <w:rsid w:val="00F67F80"/>
    <w:rsid w:val="00F7192F"/>
    <w:rsid w:val="00F72E78"/>
    <w:rsid w:val="00F72EC4"/>
    <w:rsid w:val="00F73E3A"/>
    <w:rsid w:val="00F74682"/>
    <w:rsid w:val="00F747E3"/>
    <w:rsid w:val="00F76E6E"/>
    <w:rsid w:val="00F77361"/>
    <w:rsid w:val="00F77A2A"/>
    <w:rsid w:val="00F80D78"/>
    <w:rsid w:val="00F816C9"/>
    <w:rsid w:val="00F81B22"/>
    <w:rsid w:val="00F82143"/>
    <w:rsid w:val="00F82A75"/>
    <w:rsid w:val="00F83633"/>
    <w:rsid w:val="00F83681"/>
    <w:rsid w:val="00F83F36"/>
    <w:rsid w:val="00F84046"/>
    <w:rsid w:val="00F84131"/>
    <w:rsid w:val="00F84708"/>
    <w:rsid w:val="00F84759"/>
    <w:rsid w:val="00F8508B"/>
    <w:rsid w:val="00F853BB"/>
    <w:rsid w:val="00F856AB"/>
    <w:rsid w:val="00F85B31"/>
    <w:rsid w:val="00F87BA3"/>
    <w:rsid w:val="00F87C9C"/>
    <w:rsid w:val="00F87E31"/>
    <w:rsid w:val="00F91239"/>
    <w:rsid w:val="00F93AF4"/>
    <w:rsid w:val="00F93E4E"/>
    <w:rsid w:val="00F94C25"/>
    <w:rsid w:val="00F94DCA"/>
    <w:rsid w:val="00F953F3"/>
    <w:rsid w:val="00F959F9"/>
    <w:rsid w:val="00F95B63"/>
    <w:rsid w:val="00F96187"/>
    <w:rsid w:val="00F9634A"/>
    <w:rsid w:val="00F966FD"/>
    <w:rsid w:val="00FA05CF"/>
    <w:rsid w:val="00FA10AC"/>
    <w:rsid w:val="00FA2BAD"/>
    <w:rsid w:val="00FA2C8F"/>
    <w:rsid w:val="00FA32F0"/>
    <w:rsid w:val="00FA3DFD"/>
    <w:rsid w:val="00FA5773"/>
    <w:rsid w:val="00FA6976"/>
    <w:rsid w:val="00FA6EA6"/>
    <w:rsid w:val="00FA7A70"/>
    <w:rsid w:val="00FB0F13"/>
    <w:rsid w:val="00FB13EB"/>
    <w:rsid w:val="00FB3645"/>
    <w:rsid w:val="00FB6720"/>
    <w:rsid w:val="00FB6BE0"/>
    <w:rsid w:val="00FB709C"/>
    <w:rsid w:val="00FB7527"/>
    <w:rsid w:val="00FB7BF2"/>
    <w:rsid w:val="00FC00E2"/>
    <w:rsid w:val="00FC0C91"/>
    <w:rsid w:val="00FC30E0"/>
    <w:rsid w:val="00FC37B1"/>
    <w:rsid w:val="00FC4D6B"/>
    <w:rsid w:val="00FC5405"/>
    <w:rsid w:val="00FC5F7D"/>
    <w:rsid w:val="00FC6399"/>
    <w:rsid w:val="00FC63BC"/>
    <w:rsid w:val="00FC65B7"/>
    <w:rsid w:val="00FC7C69"/>
    <w:rsid w:val="00FC7EE0"/>
    <w:rsid w:val="00FD0013"/>
    <w:rsid w:val="00FD0E2B"/>
    <w:rsid w:val="00FD0F00"/>
    <w:rsid w:val="00FD1761"/>
    <w:rsid w:val="00FD1BF1"/>
    <w:rsid w:val="00FD3023"/>
    <w:rsid w:val="00FD3241"/>
    <w:rsid w:val="00FD4243"/>
    <w:rsid w:val="00FD4717"/>
    <w:rsid w:val="00FD5047"/>
    <w:rsid w:val="00FD5361"/>
    <w:rsid w:val="00FD53A0"/>
    <w:rsid w:val="00FD56E0"/>
    <w:rsid w:val="00FD5D62"/>
    <w:rsid w:val="00FD7333"/>
    <w:rsid w:val="00FD73A3"/>
    <w:rsid w:val="00FD7B9C"/>
    <w:rsid w:val="00FE05A9"/>
    <w:rsid w:val="00FE118B"/>
    <w:rsid w:val="00FE1238"/>
    <w:rsid w:val="00FE17F8"/>
    <w:rsid w:val="00FE21E7"/>
    <w:rsid w:val="00FE3866"/>
    <w:rsid w:val="00FE3F19"/>
    <w:rsid w:val="00FE5D3A"/>
    <w:rsid w:val="00FE784E"/>
    <w:rsid w:val="00FF0224"/>
    <w:rsid w:val="00FF037D"/>
    <w:rsid w:val="00FF1078"/>
    <w:rsid w:val="00FF2783"/>
    <w:rsid w:val="00FF329A"/>
    <w:rsid w:val="00FF433A"/>
    <w:rsid w:val="00FF56F6"/>
    <w:rsid w:val="00FF6358"/>
    <w:rsid w:val="00FF68E6"/>
    <w:rsid w:val="00FF6F64"/>
    <w:rsid w:val="00FF6F65"/>
    <w:rsid w:val="00FF7500"/>
    <w:rsid w:val="7A2604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B3159B"/>
  <w15:chartTrackingRefBased/>
  <w15:docId w15:val="{CABBEAF3-CDA1-4118-8DC8-C07676B04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5829"/>
    <w:rPr>
      <w:kern w:val="2"/>
      <w14:ligatures w14:val="standardContextual"/>
    </w:rPr>
  </w:style>
  <w:style w:type="paragraph" w:styleId="Titolo1">
    <w:name w:val="heading 1"/>
    <w:basedOn w:val="Normale"/>
    <w:next w:val="Normale"/>
    <w:link w:val="Titolo1Carattere"/>
    <w:uiPriority w:val="9"/>
    <w:rsid w:val="006F0D8C"/>
    <w:pPr>
      <w:spacing w:after="0" w:line="320" w:lineRule="exact"/>
      <w:outlineLvl w:val="0"/>
    </w:pPr>
    <w:rPr>
      <w:rFonts w:ascii="MB Corpo A Title Cond Office" w:eastAsiaTheme="minorEastAsia" w:hAnsi="MB Corpo A Title Cond Office"/>
      <w:sz w:val="32"/>
      <w:szCs w:val="24"/>
      <w:lang w:eastAsia="de-DE"/>
    </w:rPr>
  </w:style>
  <w:style w:type="paragraph" w:styleId="Titolo2">
    <w:name w:val="heading 2"/>
    <w:basedOn w:val="Normale"/>
    <w:next w:val="Normale"/>
    <w:link w:val="Titolo2Carattere"/>
    <w:uiPriority w:val="9"/>
    <w:unhideWhenUsed/>
    <w:rsid w:val="00CB3279"/>
    <w:pPr>
      <w:keepNext/>
      <w:keepLines/>
      <w:spacing w:after="0" w:line="240" w:lineRule="auto"/>
      <w:outlineLvl w:val="1"/>
    </w:pPr>
    <w:rPr>
      <w:rFonts w:ascii="MB Corpo S Text Office Light" w:eastAsiaTheme="majorEastAsia" w:hAnsi="MB Corpo S Text Office Light" w:cstheme="majorBidi"/>
      <w:sz w:val="21"/>
      <w:szCs w:val="26"/>
      <w:lang w:eastAsia="de-DE"/>
    </w:rPr>
  </w:style>
  <w:style w:type="paragraph" w:styleId="Titolo6">
    <w:name w:val="heading 6"/>
    <w:basedOn w:val="Normale"/>
    <w:next w:val="Normale"/>
    <w:link w:val="Titolo6Carattere"/>
    <w:uiPriority w:val="9"/>
    <w:semiHidden/>
    <w:unhideWhenUsed/>
    <w:qFormat/>
    <w:rsid w:val="007774C5"/>
    <w:pPr>
      <w:keepNext/>
      <w:keepLines/>
      <w:spacing w:before="40" w:after="0"/>
      <w:outlineLvl w:val="5"/>
    </w:pPr>
    <w:rPr>
      <w:rFonts w:eastAsiaTheme="majorEastAsia" w:cstheme="majorBidi"/>
      <w:i/>
      <w:iCs/>
      <w:color w:val="FFFFFF" w:themeColor="text1" w:themeTint="A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after="0" w:line="170" w:lineRule="exact"/>
    </w:pPr>
    <w:rPr>
      <w:rFonts w:eastAsiaTheme="minorEastAsia"/>
      <w:sz w:val="15"/>
      <w:szCs w:val="24"/>
      <w:lang w:eastAsia="de-DE"/>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Flietext">
    <w:name w:val="A03_Fließtext"/>
    <w:link w:val="A03FlietextZchn"/>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after="0" w:line="170" w:lineRule="exact"/>
    </w:pPr>
    <w:rPr>
      <w:rFonts w:eastAsiaTheme="minorEastAsia"/>
      <w:sz w:val="15"/>
      <w:szCs w:val="24"/>
      <w:lang w:eastAsia="de-DE"/>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ind w:left="516" w:hanging="301"/>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qFormat/>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link w:val="ParagrafoelencoCarattere"/>
    <w:uiPriority w:val="34"/>
    <w:qFormat/>
    <w:rsid w:val="005612D3"/>
    <w:pPr>
      <w:spacing w:after="0" w:line="240" w:lineRule="auto"/>
      <w:ind w:left="516" w:hanging="301"/>
      <w:contextualSpacing/>
    </w:pPr>
    <w:rPr>
      <w:rFonts w:ascii="MB Corpo S Text Office Light" w:hAnsi="MB Corpo S Text Office Light"/>
      <w:kern w:val="0"/>
      <w:sz w:val="21"/>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link w:val="TestonotaapidipaginaCarattere"/>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D15379"/>
    <w:rPr>
      <w:rFonts w:eastAsiaTheme="minorEastAsia"/>
      <w:kern w:val="2"/>
      <w:sz w:val="15"/>
      <w:szCs w:val="20"/>
      <w:lang w:eastAsia="de-DE"/>
      <w14:ligatures w14:val="standardContextual"/>
    </w:rPr>
  </w:style>
  <w:style w:type="character" w:styleId="Rimandonotaapidipagina">
    <w:name w:val="footnote reference"/>
    <w:basedOn w:val="Carpredefinitoparagrafo"/>
    <w:uiPriority w:val="99"/>
    <w:semiHidden/>
    <w:unhideWhenUsed/>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line="240" w:lineRule="auto"/>
      <w:ind w:left="442"/>
    </w:pPr>
    <w:rPr>
      <w:rFonts w:eastAsiaTheme="minorEastAsia" w:cs="Times New Roman"/>
      <w:kern w:val="0"/>
      <w:lang w:val="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Titolo1"/>
    <w:qFormat/>
    <w:rsid w:val="001306A6"/>
    <w:pPr>
      <w:pageBreakBefore/>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spacing w:after="0" w:line="240" w:lineRule="auto"/>
      <w:ind w:left="215"/>
    </w:pPr>
    <w:rPr>
      <w:rFonts w:eastAsiaTheme="minorEastAsia"/>
      <w:sz w:val="21"/>
      <w:szCs w:val="24"/>
      <w:lang w:eastAsia="de-DE"/>
    </w:rPr>
  </w:style>
  <w:style w:type="paragraph" w:customStyle="1" w:styleId="A03Copytext">
    <w:name w:val="A03_Copy text"/>
    <w:link w:val="A03CopytextZchn"/>
    <w:qFormat/>
    <w:rsid w:val="007C3507"/>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A05Subheadline">
    <w:name w:val="A05_Subheadline"/>
    <w:next w:val="A03Copytext"/>
    <w:qFormat/>
    <w:rsid w:val="007C3507"/>
    <w:pPr>
      <w:spacing w:after="0" w:line="280" w:lineRule="exact"/>
    </w:pPr>
    <w:rPr>
      <w:rFonts w:ascii="MB Corpo S Text Office" w:eastAsiaTheme="minorEastAsia" w:hAnsi="MB Corpo S Text Office"/>
      <w:kern w:val="2"/>
      <w:sz w:val="21"/>
      <w:szCs w:val="21"/>
      <w:lang w:val="en-GB" w:eastAsia="de-DE"/>
      <w14:ligatures w14:val="standardContextual"/>
    </w:rPr>
  </w:style>
  <w:style w:type="character" w:styleId="Collegamentovisitato">
    <w:name w:val="FollowedHyperlink"/>
    <w:basedOn w:val="Carpredefinitoparagrafo"/>
    <w:uiPriority w:val="99"/>
    <w:semiHidden/>
    <w:unhideWhenUsed/>
    <w:rsid w:val="0041563A"/>
    <w:rPr>
      <w:color w:val="0078D6" w:themeColor="followedHyperlink"/>
      <w:u w:val="single"/>
    </w:rPr>
  </w:style>
  <w:style w:type="paragraph" w:customStyle="1" w:styleId="Labelling">
    <w:name w:val="Labelling"/>
    <w:basedOn w:val="A03Flietext"/>
    <w:link w:val="LabellingZchn"/>
    <w:qFormat/>
    <w:rsid w:val="00F3470D"/>
    <w:pPr>
      <w:shd w:val="clear" w:color="auto" w:fill="E6E6E6" w:themeFill="accent2"/>
    </w:pPr>
  </w:style>
  <w:style w:type="character" w:customStyle="1" w:styleId="A03FlietextZchn">
    <w:name w:val="A03_Fließtext Zchn"/>
    <w:basedOn w:val="Carpredefinitoparagrafo"/>
    <w:link w:val="A03Flietext"/>
    <w:rsid w:val="00F3470D"/>
    <w:rPr>
      <w:rFonts w:ascii="MB Corpo S Text Office Light" w:eastAsiaTheme="minorEastAsia" w:hAnsi="MB Corpo S Text Office Light"/>
      <w:kern w:val="2"/>
      <w:sz w:val="21"/>
      <w:szCs w:val="21"/>
      <w:lang w:eastAsia="de-DE"/>
      <w14:ligatures w14:val="standardContextual"/>
    </w:rPr>
  </w:style>
  <w:style w:type="character" w:customStyle="1" w:styleId="LabellingZchn">
    <w:name w:val="Labelling Zchn"/>
    <w:basedOn w:val="A03FlietextZchn"/>
    <w:link w:val="Labelling"/>
    <w:rsid w:val="00F3470D"/>
    <w:rPr>
      <w:rFonts w:ascii="MB Corpo S Text Office Light" w:eastAsiaTheme="minorEastAsia" w:hAnsi="MB Corpo S Text Office Light"/>
      <w:kern w:val="2"/>
      <w:sz w:val="21"/>
      <w:szCs w:val="21"/>
      <w:shd w:val="clear" w:color="auto" w:fill="E6E6E6" w:themeFill="accent2"/>
      <w:lang w:eastAsia="de-DE"/>
      <w14:ligatures w14:val="standardContextual"/>
    </w:rPr>
  </w:style>
  <w:style w:type="paragraph" w:styleId="Testonotadichiusura">
    <w:name w:val="endnote text"/>
    <w:basedOn w:val="Normale"/>
    <w:link w:val="TestonotadichiusuraCarattere"/>
    <w:uiPriority w:val="99"/>
    <w:semiHidden/>
    <w:unhideWhenUsed/>
    <w:rsid w:val="008E367F"/>
    <w:pPr>
      <w:spacing w:after="0" w:line="240" w:lineRule="auto"/>
    </w:pPr>
    <w:rPr>
      <w:rFonts w:eastAsiaTheme="minorEastAsia"/>
      <w:sz w:val="20"/>
      <w:szCs w:val="20"/>
      <w:lang w:eastAsia="de-DE"/>
    </w:rPr>
  </w:style>
  <w:style w:type="character" w:customStyle="1" w:styleId="TestonotadichiusuraCarattere">
    <w:name w:val="Testo nota di chiusura Carattere"/>
    <w:basedOn w:val="Carpredefinitoparagrafo"/>
    <w:link w:val="Testonotadichiusura"/>
    <w:uiPriority w:val="99"/>
    <w:semiHidden/>
    <w:rsid w:val="008E367F"/>
    <w:rPr>
      <w:rFonts w:eastAsiaTheme="minorEastAsia"/>
      <w:kern w:val="2"/>
      <w:sz w:val="20"/>
      <w:szCs w:val="20"/>
      <w:lang w:eastAsia="de-DE"/>
      <w14:ligatures w14:val="standardContextual"/>
    </w:rPr>
  </w:style>
  <w:style w:type="character" w:styleId="Rimandonotadichiusura">
    <w:name w:val="endnote reference"/>
    <w:basedOn w:val="Carpredefinitoparagrafo"/>
    <w:uiPriority w:val="99"/>
    <w:unhideWhenUsed/>
    <w:rsid w:val="008E367F"/>
    <w:rPr>
      <w:vertAlign w:val="superscript"/>
    </w:rPr>
  </w:style>
  <w:style w:type="character" w:customStyle="1" w:styleId="A03CopytextZchn">
    <w:name w:val="A03_Copy text Zchn"/>
    <w:basedOn w:val="Carpredefinitoparagrafo"/>
    <w:link w:val="A03Copytext"/>
    <w:rsid w:val="008E367F"/>
    <w:rPr>
      <w:rFonts w:ascii="MB Corpo S Text Office Light" w:eastAsiaTheme="minorEastAsia" w:hAnsi="MB Corpo S Text Office Light"/>
      <w:kern w:val="2"/>
      <w:sz w:val="21"/>
      <w:szCs w:val="21"/>
      <w:lang w:val="en-GB" w:eastAsia="de-DE"/>
      <w14:ligatures w14:val="standardContextual"/>
    </w:rPr>
  </w:style>
  <w:style w:type="paragraph" w:customStyle="1" w:styleId="B01Headline1kit">
    <w:name w:val="B01_Headline 1 (kit)"/>
    <w:qFormat/>
    <w:rsid w:val="008E367F"/>
    <w:pPr>
      <w:spacing w:after="320" w:line="240" w:lineRule="auto"/>
      <w:contextualSpacing/>
    </w:pPr>
    <w:rPr>
      <w:rFonts w:ascii="MB Corpo A Title Cond Office" w:eastAsia="MB Corpo A Title Cond Office" w:hAnsi="MB Corpo A Title Cond Office" w:cs="MB Corpo A Title Cond Office"/>
      <w:kern w:val="2"/>
      <w:sz w:val="32"/>
      <w:szCs w:val="32"/>
      <w:lang w:val="en-GB" w:eastAsia="de-DE"/>
      <w14:ligatures w14:val="standardContextual"/>
    </w:rPr>
  </w:style>
  <w:style w:type="paragraph" w:customStyle="1" w:styleId="02Flietextbold">
    <w:name w:val="02_Fließtext bold"/>
    <w:basedOn w:val="Normale"/>
    <w:link w:val="02FlietextboldZchn"/>
    <w:uiPriority w:val="1"/>
    <w:qFormat/>
    <w:rsid w:val="00644197"/>
    <w:pPr>
      <w:spacing w:after="0" w:line="280" w:lineRule="exact"/>
    </w:pPr>
    <w:rPr>
      <w:rFonts w:ascii="MB Corpo S Text Office" w:hAnsi="MB Corpo S Text Office"/>
      <w:kern w:val="0"/>
      <w:sz w:val="21"/>
      <w:szCs w:val="21"/>
      <w:lang w:val="en-GB"/>
      <w14:ligatures w14:val="none"/>
    </w:rPr>
  </w:style>
  <w:style w:type="character" w:customStyle="1" w:styleId="02FlietextboldZchn">
    <w:name w:val="02_Fließtext bold Zchn"/>
    <w:basedOn w:val="Carpredefinitoparagrafo"/>
    <w:link w:val="02Flietextbold"/>
    <w:uiPriority w:val="1"/>
    <w:rsid w:val="00644197"/>
    <w:rPr>
      <w:rFonts w:ascii="MB Corpo S Text Office" w:hAnsi="MB Corpo S Text Office"/>
      <w:sz w:val="21"/>
      <w:szCs w:val="21"/>
      <w:lang w:val="en-GB"/>
    </w:rPr>
  </w:style>
  <w:style w:type="character" w:styleId="Rimandocommento">
    <w:name w:val="annotation reference"/>
    <w:basedOn w:val="Carpredefinitoparagrafo"/>
    <w:uiPriority w:val="99"/>
    <w:semiHidden/>
    <w:unhideWhenUsed/>
    <w:rsid w:val="005E2864"/>
    <w:rPr>
      <w:sz w:val="16"/>
      <w:szCs w:val="16"/>
    </w:rPr>
  </w:style>
  <w:style w:type="paragraph" w:styleId="Testocommento">
    <w:name w:val="annotation text"/>
    <w:basedOn w:val="Normale"/>
    <w:link w:val="TestocommentoCarattere"/>
    <w:uiPriority w:val="99"/>
    <w:unhideWhenUsed/>
    <w:rsid w:val="005E2864"/>
    <w:pPr>
      <w:spacing w:line="240" w:lineRule="auto"/>
    </w:pPr>
    <w:rPr>
      <w:sz w:val="20"/>
      <w:szCs w:val="20"/>
    </w:rPr>
  </w:style>
  <w:style w:type="character" w:customStyle="1" w:styleId="TestocommentoCarattere">
    <w:name w:val="Testo commento Carattere"/>
    <w:basedOn w:val="Carpredefinitoparagrafo"/>
    <w:link w:val="Testocommento"/>
    <w:uiPriority w:val="99"/>
    <w:rsid w:val="005E2864"/>
    <w:rPr>
      <w:kern w:val="2"/>
      <w:sz w:val="20"/>
      <w:szCs w:val="20"/>
      <w14:ligatures w14:val="standardContextual"/>
    </w:rPr>
  </w:style>
  <w:style w:type="paragraph" w:styleId="Soggettocommento">
    <w:name w:val="annotation subject"/>
    <w:basedOn w:val="Testocommento"/>
    <w:next w:val="Testocommento"/>
    <w:link w:val="SoggettocommentoCarattere"/>
    <w:uiPriority w:val="99"/>
    <w:semiHidden/>
    <w:unhideWhenUsed/>
    <w:rsid w:val="005E2864"/>
    <w:rPr>
      <w:b/>
      <w:bCs/>
    </w:rPr>
  </w:style>
  <w:style w:type="character" w:customStyle="1" w:styleId="SoggettocommentoCarattere">
    <w:name w:val="Soggetto commento Carattere"/>
    <w:basedOn w:val="TestocommentoCarattere"/>
    <w:link w:val="Soggettocommento"/>
    <w:uiPriority w:val="99"/>
    <w:semiHidden/>
    <w:rsid w:val="005E2864"/>
    <w:rPr>
      <w:b/>
      <w:bCs/>
      <w:kern w:val="2"/>
      <w:sz w:val="20"/>
      <w:szCs w:val="20"/>
      <w14:ligatures w14:val="standardContextual"/>
    </w:rPr>
  </w:style>
  <w:style w:type="paragraph" w:customStyle="1" w:styleId="05BulletEbene1">
    <w:name w:val="05_Bullet Ebene 1"/>
    <w:basedOn w:val="Paragrafoelenco"/>
    <w:link w:val="05BulletEbene1Zchn"/>
    <w:qFormat/>
    <w:rsid w:val="008F6EE4"/>
    <w:pPr>
      <w:numPr>
        <w:numId w:val="21"/>
      </w:numPr>
      <w:autoSpaceDE w:val="0"/>
      <w:autoSpaceDN w:val="0"/>
      <w:adjustRightInd w:val="0"/>
      <w:spacing w:after="280" w:line="280" w:lineRule="exact"/>
    </w:pPr>
    <w:rPr>
      <w:szCs w:val="21"/>
    </w:rPr>
  </w:style>
  <w:style w:type="paragraph" w:customStyle="1" w:styleId="051BulletEbene2">
    <w:name w:val="051_Bullet Ebene 2"/>
    <w:basedOn w:val="Normale"/>
    <w:qFormat/>
    <w:rsid w:val="008F6EE4"/>
    <w:pPr>
      <w:numPr>
        <w:ilvl w:val="1"/>
        <w:numId w:val="21"/>
      </w:numPr>
      <w:spacing w:after="280" w:line="280" w:lineRule="exact"/>
      <w:contextualSpacing/>
    </w:pPr>
    <w:rPr>
      <w:rFonts w:ascii="MB Corpo S Text Office Light" w:hAnsi="MB Corpo S Text Office Light"/>
      <w:kern w:val="0"/>
      <w:sz w:val="21"/>
      <w:szCs w:val="21"/>
      <w14:ligatures w14:val="none"/>
    </w:rPr>
  </w:style>
  <w:style w:type="paragraph" w:customStyle="1" w:styleId="052BulletEbene3">
    <w:name w:val="052_Bullet Ebene 3"/>
    <w:basedOn w:val="Normale"/>
    <w:qFormat/>
    <w:rsid w:val="008F6EE4"/>
    <w:pPr>
      <w:numPr>
        <w:ilvl w:val="2"/>
        <w:numId w:val="21"/>
      </w:numPr>
      <w:spacing w:after="280" w:line="280" w:lineRule="exact"/>
      <w:contextualSpacing/>
    </w:pPr>
    <w:rPr>
      <w:rFonts w:ascii="MB Corpo S Text Office Light" w:hAnsi="MB Corpo S Text Office Light"/>
      <w:kern w:val="0"/>
      <w:sz w:val="21"/>
      <w:szCs w:val="21"/>
      <w14:ligatures w14:val="none"/>
    </w:rPr>
  </w:style>
  <w:style w:type="paragraph" w:customStyle="1" w:styleId="053BulletEbene4">
    <w:name w:val="053_Bullet Ebene 4"/>
    <w:basedOn w:val="Normale"/>
    <w:qFormat/>
    <w:rsid w:val="008F6EE4"/>
    <w:pPr>
      <w:numPr>
        <w:ilvl w:val="3"/>
        <w:numId w:val="21"/>
      </w:numPr>
      <w:spacing w:after="280" w:line="280" w:lineRule="exact"/>
      <w:contextualSpacing/>
    </w:pPr>
    <w:rPr>
      <w:rFonts w:ascii="MB Corpo S Text Office Light" w:hAnsi="MB Corpo S Text Office Light"/>
      <w:kern w:val="0"/>
      <w:sz w:val="21"/>
      <w:szCs w:val="21"/>
      <w14:ligatures w14:val="none"/>
    </w:rPr>
  </w:style>
  <w:style w:type="character" w:customStyle="1" w:styleId="05BulletEbene1Zchn">
    <w:name w:val="05_Bullet Ebene 1 Zchn"/>
    <w:basedOn w:val="Carpredefinitoparagrafo"/>
    <w:link w:val="05BulletEbene1"/>
    <w:rsid w:val="008F6EE4"/>
    <w:rPr>
      <w:rFonts w:ascii="MB Corpo S Text Office Light" w:hAnsi="MB Corpo S Text Office Light"/>
      <w:sz w:val="21"/>
      <w:szCs w:val="21"/>
    </w:rPr>
  </w:style>
  <w:style w:type="character" w:customStyle="1" w:styleId="ParagrafoelencoCarattere">
    <w:name w:val="Paragrafo elenco Carattere"/>
    <w:link w:val="Paragrafoelenco"/>
    <w:uiPriority w:val="34"/>
    <w:rsid w:val="00BC3D6E"/>
    <w:rPr>
      <w:rFonts w:ascii="MB Corpo S Text Office Light" w:hAnsi="MB Corpo S Text Office Light"/>
      <w:sz w:val="21"/>
    </w:rPr>
  </w:style>
  <w:style w:type="paragraph" w:customStyle="1" w:styleId="Aufzhlung">
    <w:name w:val="Aufzählung"/>
    <w:basedOn w:val="Normale"/>
    <w:uiPriority w:val="2"/>
    <w:qFormat/>
    <w:rsid w:val="00A14BE4"/>
    <w:pPr>
      <w:numPr>
        <w:numId w:val="24"/>
      </w:numPr>
      <w:tabs>
        <w:tab w:val="left" w:pos="1276"/>
      </w:tabs>
      <w:spacing w:after="120" w:line="240" w:lineRule="auto"/>
    </w:pPr>
    <w:rPr>
      <w:rFonts w:ascii="Calibri" w:eastAsia="Calibri" w:hAnsi="Calibri" w:cs="Times New Roman"/>
      <w:kern w:val="0"/>
      <w:sz w:val="24"/>
      <w:szCs w:val="24"/>
      <w14:ligatures w14:val="none"/>
    </w:rPr>
  </w:style>
  <w:style w:type="numbering" w:customStyle="1" w:styleId="zzzauflistung">
    <w:name w:val="zzz_auflistung"/>
    <w:basedOn w:val="Nessunelenco"/>
    <w:uiPriority w:val="99"/>
    <w:rsid w:val="00A14BE4"/>
    <w:pPr>
      <w:numPr>
        <w:numId w:val="24"/>
      </w:numPr>
    </w:pPr>
  </w:style>
  <w:style w:type="paragraph" w:customStyle="1" w:styleId="Aufzhlung2">
    <w:name w:val="Aufzählung 2"/>
    <w:basedOn w:val="Normale"/>
    <w:uiPriority w:val="9"/>
    <w:qFormat/>
    <w:rsid w:val="00A14BE4"/>
    <w:pPr>
      <w:numPr>
        <w:ilvl w:val="1"/>
        <w:numId w:val="24"/>
      </w:numPr>
      <w:spacing w:after="120" w:line="240" w:lineRule="auto"/>
    </w:pPr>
    <w:rPr>
      <w:rFonts w:ascii="Calibri" w:eastAsia="Calibri" w:hAnsi="Calibri" w:cs="Times New Roman"/>
      <w:kern w:val="0"/>
      <w:sz w:val="24"/>
      <w:szCs w:val="24"/>
      <w14:ligatures w14:val="none"/>
    </w:rPr>
  </w:style>
  <w:style w:type="character" w:customStyle="1" w:styleId="Titolo6Carattere">
    <w:name w:val="Titolo 6 Carattere"/>
    <w:basedOn w:val="Carpredefinitoparagrafo"/>
    <w:link w:val="Titolo6"/>
    <w:uiPriority w:val="9"/>
    <w:semiHidden/>
    <w:rsid w:val="007774C5"/>
    <w:rPr>
      <w:rFonts w:eastAsiaTheme="majorEastAsia" w:cstheme="majorBidi"/>
      <w:i/>
      <w:iCs/>
      <w:color w:val="FFFFFF" w:themeColor="text1" w:themeTint="A6"/>
      <w:kern w:val="2"/>
      <w14:ligatures w14:val="standardContextual"/>
    </w:rPr>
  </w:style>
  <w:style w:type="paragraph" w:styleId="Revisione">
    <w:name w:val="Revision"/>
    <w:hidden/>
    <w:uiPriority w:val="99"/>
    <w:semiHidden/>
    <w:rsid w:val="00653782"/>
    <w:pPr>
      <w:spacing w:after="0" w:line="240" w:lineRule="auto"/>
    </w:pPr>
    <w:rPr>
      <w:kern w:val="2"/>
      <w14:ligatures w14:val="standardContextual"/>
    </w:rPr>
  </w:style>
  <w:style w:type="character" w:styleId="Menzione">
    <w:name w:val="Mention"/>
    <w:basedOn w:val="Carpredefinitoparagrafo"/>
    <w:uiPriority w:val="99"/>
    <w:unhideWhenUsed/>
    <w:rsid w:val="00D706A3"/>
    <w:rPr>
      <w:color w:val="2B579A"/>
      <w:shd w:val="clear" w:color="auto" w:fill="E1DFDD"/>
    </w:rPr>
  </w:style>
  <w:style w:type="paragraph" w:customStyle="1" w:styleId="mds--froalaelement">
    <w:name w:val="mds--froalaelement"/>
    <w:basedOn w:val="Normale"/>
    <w:rsid w:val="00045D70"/>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paragraph" w:customStyle="1" w:styleId="D06Footer">
    <w:name w:val="D06_Footer"/>
    <w:basedOn w:val="Pidipagina"/>
    <w:uiPriority w:val="7"/>
    <w:qFormat/>
    <w:rsid w:val="003144E8"/>
    <w:pPr>
      <w:framePr w:wrap="around" w:vAnchor="page" w:hAnchor="margin" w:y="14796"/>
    </w:pPr>
    <w:rPr>
      <w:rFonts w:ascii="MB Corpo S Text Office Light" w:hAnsi="MB Corpo S Text Office Light" w:cs="MB Corpo S Text Office Light"/>
      <w:lang w:val="en-GB"/>
    </w:rPr>
  </w:style>
  <w:style w:type="paragraph" w:customStyle="1" w:styleId="D05Boilerplate">
    <w:name w:val="D05_Boilerplate"/>
    <w:basedOn w:val="A03Copytext"/>
    <w:qFormat/>
    <w:rsid w:val="00567B8C"/>
    <w:pPr>
      <w:spacing w:line="170" w:lineRule="exact"/>
    </w:pPr>
    <w:rPr>
      <w:sz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of.wenig\AppData\Local\Temp\2cb7e587-eaeb-40f3-b69e-1a18ec34fe8a_Vorlagen_260213.zip.Vorlagen_260213.zip\Vorlagen_260213\01%20Mercedes-AMG\260213_Mercedes-AMG_New_Kit_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41A533AC510341817F1149B1515871" ma:contentTypeVersion="14" ma:contentTypeDescription="Create a new document." ma:contentTypeScope="" ma:versionID="b5d35e4fab82db4217ac88ad37b4f590">
  <xsd:schema xmlns:xsd="http://www.w3.org/2001/XMLSchema" xmlns:xs="http://www.w3.org/2001/XMLSchema" xmlns:p="http://schemas.microsoft.com/office/2006/metadata/properties" xmlns:ns2="200de047-31ea-41ad-8c10-3c2384655346" xmlns:ns3="be8e4ca4-7457-4718-a015-b7a14eb830a0" targetNamespace="http://schemas.microsoft.com/office/2006/metadata/properties" ma:root="true" ma:fieldsID="ca58fe803a631b35b64ea09d7b115b74" ns2:_="" ns3:_="">
    <xsd:import namespace="200de047-31ea-41ad-8c10-3c2384655346"/>
    <xsd:import namespace="be8e4ca4-7457-4718-a015-b7a14eb830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de047-31ea-41ad-8c10-3c238465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8e4ca4-7457-4718-a015-b7a14eb830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e018d6b-5bd2-42d7-8fd6-5ed716c7a132}" ma:internalName="TaxCatchAll" ma:showField="CatchAllData" ma:web="be8e4ca4-7457-4718-a015-b7a14eb830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0de047-31ea-41ad-8c10-3c2384655346">
      <Terms xmlns="http://schemas.microsoft.com/office/infopath/2007/PartnerControls"/>
    </lcf76f155ced4ddcb4097134ff3c332f>
    <TaxCatchAll xmlns="be8e4ca4-7457-4718-a015-b7a14eb830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4256A-8029-4443-ADE8-3E54D64652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0de047-31ea-41ad-8c10-3c2384655346"/>
    <ds:schemaRef ds:uri="be8e4ca4-7457-4718-a015-b7a14eb83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28828F-C6FD-4F53-B9D4-334B3BB78E0C}">
  <ds:schemaRefs>
    <ds:schemaRef ds:uri="http://schemas.microsoft.com/sharepoint/v3/contenttype/forms"/>
  </ds:schemaRefs>
</ds:datastoreItem>
</file>

<file path=customXml/itemProps3.xml><?xml version="1.0" encoding="utf-8"?>
<ds:datastoreItem xmlns:ds="http://schemas.openxmlformats.org/officeDocument/2006/customXml" ds:itemID="{E3D9C2D1-8292-444C-ACF9-86FCCF9EDC99}">
  <ds:schemaRefs>
    <ds:schemaRef ds:uri="http://schemas.microsoft.com/office/2006/metadata/properties"/>
    <ds:schemaRef ds:uri="http://schemas.microsoft.com/office/infopath/2007/PartnerControls"/>
    <ds:schemaRef ds:uri="200de047-31ea-41ad-8c10-3c2384655346"/>
    <ds:schemaRef ds:uri="be8e4ca4-7457-4718-a015-b7a14eb830a0"/>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260213_Mercedes-AMG_New_Kit_DE.dotx</Template>
  <TotalTime>0</TotalTime>
  <Pages>16</Pages>
  <Words>5562</Words>
  <Characters>38218</Characters>
  <Application>Microsoft Office Word</Application>
  <DocSecurity>0</DocSecurity>
  <Lines>830</Lines>
  <Paragraphs>486</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Press Information</vt:lpstr>
      <vt:lpstr>Press Information</vt:lpstr>
      <vt:lpstr/>
    </vt:vector>
  </TitlesOfParts>
  <Company>Mercedes-Benz AG</Company>
  <LinksUpToDate>false</LinksUpToDate>
  <CharactersWithSpaces>43294</CharactersWithSpaces>
  <SharedDoc>false</SharedDoc>
  <HLinks>
    <vt:vector size="42" baseType="variant">
      <vt:variant>
        <vt:i4>4194315</vt:i4>
      </vt:variant>
      <vt:variant>
        <vt:i4>105</vt:i4>
      </vt:variant>
      <vt:variant>
        <vt:i4>0</vt:i4>
      </vt:variant>
      <vt:variant>
        <vt:i4>5</vt:i4>
      </vt:variant>
      <vt:variant>
        <vt:lpwstr>https://media.mercedes-benz.com/</vt:lpwstr>
      </vt:variant>
      <vt:variant>
        <vt:lpwstr/>
      </vt:variant>
      <vt:variant>
        <vt:i4>7274582</vt:i4>
      </vt:variant>
      <vt:variant>
        <vt:i4>102</vt:i4>
      </vt:variant>
      <vt:variant>
        <vt:i4>0</vt:i4>
      </vt:variant>
      <vt:variant>
        <vt:i4>5</vt:i4>
      </vt:variant>
      <vt:variant>
        <vt:lpwstr>https://de.linkedin.com/company/mercedes-benz_ag</vt:lpwstr>
      </vt:variant>
      <vt:variant>
        <vt:lpwstr/>
      </vt:variant>
      <vt:variant>
        <vt:i4>1703956</vt:i4>
      </vt:variant>
      <vt:variant>
        <vt:i4>99</vt:i4>
      </vt:variant>
      <vt:variant>
        <vt:i4>0</vt:i4>
      </vt:variant>
      <vt:variant>
        <vt:i4>5</vt:i4>
      </vt:variant>
      <vt:variant>
        <vt:lpwstr>https://www.mercedes-amg.com/de/</vt:lpwstr>
      </vt:variant>
      <vt:variant>
        <vt:lpwstr/>
      </vt:variant>
      <vt:variant>
        <vt:i4>5505032</vt:i4>
      </vt:variant>
      <vt:variant>
        <vt:i4>95</vt:i4>
      </vt:variant>
      <vt:variant>
        <vt:i4>0</vt:i4>
      </vt:variant>
      <vt:variant>
        <vt:i4>5</vt:i4>
      </vt:variant>
      <vt:variant>
        <vt:lpwstr>https://community.mercedes-benz.com/</vt:lpwstr>
      </vt:variant>
      <vt:variant>
        <vt:lpwstr/>
      </vt:variant>
      <vt:variant>
        <vt:i4>5505032</vt:i4>
      </vt:variant>
      <vt:variant>
        <vt:i4>93</vt:i4>
      </vt:variant>
      <vt:variant>
        <vt:i4>0</vt:i4>
      </vt:variant>
      <vt:variant>
        <vt:i4>5</vt:i4>
      </vt:variant>
      <vt:variant>
        <vt:lpwstr>https://community.mercedes-benz.com/</vt:lpwstr>
      </vt:variant>
      <vt:variant>
        <vt:lpwstr/>
      </vt:variant>
      <vt:variant>
        <vt:i4>262155</vt:i4>
      </vt:variant>
      <vt:variant>
        <vt:i4>90</vt:i4>
      </vt:variant>
      <vt:variant>
        <vt:i4>0</vt:i4>
      </vt:variant>
      <vt:variant>
        <vt:i4>5</vt:i4>
      </vt:variant>
      <vt:variant>
        <vt:lpwstr>https://media.mercedes-benz.com/140-years-innovation</vt:lpwstr>
      </vt:variant>
      <vt:variant>
        <vt:lpwstr/>
      </vt:variant>
      <vt:variant>
        <vt:i4>2228228</vt:i4>
      </vt:variant>
      <vt:variant>
        <vt:i4>87</vt:i4>
      </vt:variant>
      <vt:variant>
        <vt:i4>0</vt:i4>
      </vt:variant>
      <vt:variant>
        <vt:i4>5</vt:i4>
      </vt:variant>
      <vt:variant>
        <vt:lpwstr>mailto:lena.kastner@mercedes-benz.com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Amarisse, Luca (183)</cp:lastModifiedBy>
  <cp:revision>6</cp:revision>
  <cp:lastPrinted>2026-10-12T11:31:00Z</cp:lastPrinted>
  <dcterms:created xsi:type="dcterms:W3CDTF">2026-10-17T06:21:00Z</dcterms:created>
  <dcterms:modified xsi:type="dcterms:W3CDTF">2026-10-17T13:48:00Z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24dbb1d-991d-4bbd-aad5-33bac1d8ffaf_Enabled">
    <vt:lpwstr>true</vt:lpwstr>
  </property>
  <property fmtid="{D5CDD505-2E9C-101B-9397-08002B2CF9AE}" pid="3" name="MSIP_Label_924dbb1d-991d-4bbd-aad5-33bac1d8ffaf_SetDate">
    <vt:lpwstr>2025-01-31T12:16:37Z</vt:lpwstr>
  </property>
  <property fmtid="{D5CDD505-2E9C-101B-9397-08002B2CF9AE}" pid="4" name="MSIP_Label_924dbb1d-991d-4bbd-aad5-33bac1d8ffaf_Method">
    <vt:lpwstr>Standard</vt:lpwstr>
  </property>
  <property fmtid="{D5CDD505-2E9C-101B-9397-08002B2CF9AE}" pid="5" name="MSIP_Label_924dbb1d-991d-4bbd-aad5-33bac1d8ffaf_Name">
    <vt:lpwstr>924dbb1d-991d-4bbd-aad5-33bac1d8ffaf</vt:lpwstr>
  </property>
  <property fmtid="{D5CDD505-2E9C-101B-9397-08002B2CF9AE}" pid="6" name="MSIP_Label_924dbb1d-991d-4bbd-aad5-33bac1d8ffaf_SiteId">
    <vt:lpwstr>9652d7c2-1ccf-4940-8151-4a92bd474ed0</vt:lpwstr>
  </property>
  <property fmtid="{D5CDD505-2E9C-101B-9397-08002B2CF9AE}" pid="7" name="MSIP_Label_924dbb1d-991d-4bbd-aad5-33bac1d8ffaf_ActionId">
    <vt:lpwstr>db038b00-62cc-4439-a150-46f9ede566f0</vt:lpwstr>
  </property>
  <property fmtid="{D5CDD505-2E9C-101B-9397-08002B2CF9AE}" pid="8" name="MSIP_Label_924dbb1d-991d-4bbd-aad5-33bac1d8ffaf_ContentBits">
    <vt:lpwstr>0</vt:lpwstr>
  </property>
  <property fmtid="{D5CDD505-2E9C-101B-9397-08002B2CF9AE}" pid="9" name="MediaServiceImageTags">
    <vt:lpwstr/>
  </property>
  <property fmtid="{D5CDD505-2E9C-101B-9397-08002B2CF9AE}" pid="10" name="ClassificationContentMarkingFooterShapeIds">
    <vt:lpwstr>29c6a2cb,46713d7c,462a1521</vt:lpwstr>
  </property>
  <property fmtid="{D5CDD505-2E9C-101B-9397-08002B2CF9AE}" pid="11" name="ClassificationContentMarkingFooterFontProps">
    <vt:lpwstr>#000000,10,Aptos</vt:lpwstr>
  </property>
  <property fmtid="{D5CDD505-2E9C-101B-9397-08002B2CF9AE}" pid="12" name="ClassificationContentMarkingFooterText">
    <vt:lpwstr>Confidential - Not for Public Consumption or Distribution</vt:lpwstr>
  </property>
  <property fmtid="{D5CDD505-2E9C-101B-9397-08002B2CF9AE}" pid="13" name="MSIP_Label_8e19d756-792e-42a1-bcad-4cb9051ddd2d_Enabled">
    <vt:lpwstr>true</vt:lpwstr>
  </property>
  <property fmtid="{D5CDD505-2E9C-101B-9397-08002B2CF9AE}" pid="14" name="MSIP_Label_8e19d756-792e-42a1-bcad-4cb9051ddd2d_SetDate">
    <vt:lpwstr>2026-04-22T08:45:12Z</vt:lpwstr>
  </property>
  <property fmtid="{D5CDD505-2E9C-101B-9397-08002B2CF9AE}" pid="15" name="MSIP_Label_8e19d756-792e-42a1-bcad-4cb9051ddd2d_Method">
    <vt:lpwstr>Standard</vt:lpwstr>
  </property>
  <property fmtid="{D5CDD505-2E9C-101B-9397-08002B2CF9AE}" pid="16" name="MSIP_Label_8e19d756-792e-42a1-bcad-4cb9051ddd2d_Name">
    <vt:lpwstr>Confidential</vt:lpwstr>
  </property>
  <property fmtid="{D5CDD505-2E9C-101B-9397-08002B2CF9AE}" pid="17" name="MSIP_Label_8e19d756-792e-42a1-bcad-4cb9051ddd2d_SiteId">
    <vt:lpwstr>41eb501a-f671-4ce0-a5bf-b64168c3705f</vt:lpwstr>
  </property>
  <property fmtid="{D5CDD505-2E9C-101B-9397-08002B2CF9AE}" pid="18" name="MSIP_Label_8e19d756-792e-42a1-bcad-4cb9051ddd2d_ActionId">
    <vt:lpwstr>e15df2fc-3b96-4816-8272-045443b5a9f4</vt:lpwstr>
  </property>
  <property fmtid="{D5CDD505-2E9C-101B-9397-08002B2CF9AE}" pid="19" name="MSIP_Label_8e19d756-792e-42a1-bcad-4cb9051ddd2d_ContentBits">
    <vt:lpwstr>2</vt:lpwstr>
  </property>
  <property fmtid="{D5CDD505-2E9C-101B-9397-08002B2CF9AE}" pid="20" name="MSIP_Label_8e19d756-792e-42a1-bcad-4cb9051ddd2d_Tag">
    <vt:lpwstr>10, 3, 0, 1</vt:lpwstr>
  </property>
  <property fmtid="{D5CDD505-2E9C-101B-9397-08002B2CF9AE}" pid="21" name="ContentTypeId">
    <vt:lpwstr>0x010100EC41A533AC510341817F1149B1515871</vt:lpwstr>
  </property>
  <property fmtid="{D5CDD505-2E9C-101B-9397-08002B2CF9AE}" pid="22" name="docLang">
    <vt:lpwstr>en</vt:lpwstr>
  </property>
</Properties>
</file>