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700D064E" w14:textId="77777777" w:rsidTr="00B03193">
        <w:trPr>
          <w:trHeight w:val="561"/>
        </w:trPr>
        <w:tc>
          <w:tcPr>
            <w:tcW w:w="7195" w:type="dxa"/>
            <w:vMerge w:val="restart"/>
            <w:tcMar>
              <w:left w:w="0" w:type="dxa"/>
              <w:right w:w="0" w:type="dxa"/>
            </w:tcMar>
          </w:tcPr>
          <w:p w14:paraId="246A04BE" w14:textId="4EFBEC16"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1244AF7D" w14:textId="77777777" w:rsidR="004C5B6A" w:rsidRPr="00C610C8" w:rsidRDefault="004C5B6A" w:rsidP="00B03193">
            <w:pPr>
              <w:pStyle w:val="D02Legalentity"/>
              <w:framePr w:wrap="auto"/>
            </w:pPr>
          </w:p>
        </w:tc>
      </w:tr>
      <w:tr w:rsidR="00317376" w:rsidRPr="00C610C8" w14:paraId="2499F8DF" w14:textId="77777777" w:rsidTr="00B03193">
        <w:trPr>
          <w:trHeight w:val="374"/>
        </w:trPr>
        <w:tc>
          <w:tcPr>
            <w:tcW w:w="7195" w:type="dxa"/>
            <w:vMerge/>
            <w:tcMar>
              <w:left w:w="0" w:type="dxa"/>
              <w:right w:w="0" w:type="dxa"/>
            </w:tcMar>
          </w:tcPr>
          <w:p w14:paraId="3EB7CB82"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2C0706BB" w14:textId="77777777" w:rsidR="00317376" w:rsidRPr="00C610C8" w:rsidRDefault="00715EF8" w:rsidP="00B03193">
            <w:pPr>
              <w:pStyle w:val="D03Pressinformation"/>
              <w:framePr w:hSpace="0" w:wrap="auto" w:vAnchor="margin" w:hAnchor="text" w:yAlign="inline"/>
              <w:rPr>
                <w:szCs w:val="21"/>
              </w:rPr>
            </w:pPr>
            <w:r>
              <w:rPr>
                <w:szCs w:val="21"/>
              </w:rPr>
              <w:fldChar w:fldCharType="begin">
                <w:ffData>
                  <w:name w:val="Text2"/>
                  <w:enabled/>
                  <w:calcOnExit w:val="0"/>
                  <w:textInput>
                    <w:default w:val="Factsheet"/>
                  </w:textInput>
                </w:ffData>
              </w:fldChar>
            </w:r>
            <w:bookmarkStart w:id="0" w:name="Text2"/>
            <w:r>
              <w:rPr>
                <w:szCs w:val="21"/>
              </w:rPr>
              <w:instrText xml:space="preserve"> FORMTEXT </w:instrText>
            </w:r>
            <w:r>
              <w:rPr>
                <w:szCs w:val="21"/>
              </w:rPr>
            </w:r>
            <w:r>
              <w:rPr>
                <w:szCs w:val="21"/>
              </w:rPr>
              <w:fldChar w:fldCharType="separate"/>
            </w:r>
            <w:r>
              <w:rPr>
                <w:noProof/>
                <w:szCs w:val="21"/>
              </w:rPr>
              <w:t>Scheda informativa</w:t>
            </w:r>
            <w:r>
              <w:rPr>
                <w:szCs w:val="21"/>
              </w:rPr>
              <w:fldChar w:fldCharType="end"/>
            </w:r>
            <w:bookmarkEnd w:id="0"/>
          </w:p>
        </w:tc>
      </w:tr>
      <w:tr w:rsidR="00317376" w:rsidRPr="00C610C8" w14:paraId="71F8C7E5" w14:textId="77777777" w:rsidTr="00B03193">
        <w:trPr>
          <w:trHeight w:val="958"/>
        </w:trPr>
        <w:tc>
          <w:tcPr>
            <w:tcW w:w="7195" w:type="dxa"/>
            <w:vMerge/>
            <w:tcMar>
              <w:left w:w="0" w:type="dxa"/>
              <w:right w:w="0" w:type="dxa"/>
            </w:tcMar>
          </w:tcPr>
          <w:p w14:paraId="41ED3AAF"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44F123D7" w14:textId="6DC220F1" w:rsidR="00317376" w:rsidRPr="00C610C8" w:rsidRDefault="004E79FC" w:rsidP="00B03193">
            <w:pPr>
              <w:pStyle w:val="D04Date"/>
              <w:framePr w:hSpace="0" w:wrap="auto" w:vAnchor="margin" w:hAnchor="text" w:yAlign="inline"/>
            </w:pPr>
            <w:r>
              <w:t>10 marzo 2026</w:t>
            </w:r>
          </w:p>
        </w:tc>
      </w:tr>
    </w:tbl>
    <w:p w14:paraId="70197F65" w14:textId="77777777" w:rsidR="00A039F0" w:rsidRPr="00C610C8" w:rsidRDefault="00A039F0" w:rsidP="00081305">
      <w:pPr>
        <w:pStyle w:val="D04Date"/>
        <w:framePr w:wrap="around"/>
        <w:sectPr w:rsidR="00A039F0" w:rsidRPr="00C610C8" w:rsidSect="00670FB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54CA1D55" w14:textId="77777777" w:rsidR="004E79FC" w:rsidRPr="00FF47CC" w:rsidRDefault="004E79FC" w:rsidP="004E79FC">
      <w:pPr>
        <w:pStyle w:val="A01Headline1"/>
        <w:rPr>
          <w:lang w:val="it-IT"/>
        </w:rPr>
      </w:pPr>
      <w:bookmarkStart w:id="1" w:name="_Toc178533742"/>
      <w:bookmarkStart w:id="2" w:name="_Toc178534221"/>
      <w:bookmarkStart w:id="3" w:name="_Toc178534915"/>
      <w:r w:rsidRPr="00FF47CC">
        <w:rPr>
          <w:lang w:val="it-IT"/>
        </w:rPr>
        <w:t xml:space="preserve">La nuova Mercedes-Benz VLE: esperienza digitale di altissimo livello </w:t>
      </w:r>
    </w:p>
    <w:p w14:paraId="68D42389" w14:textId="02519E24" w:rsidR="004E79FC" w:rsidRPr="00FF47CC" w:rsidRDefault="004E79FC" w:rsidP="004E79FC">
      <w:pPr>
        <w:pStyle w:val="A03Copytext"/>
        <w:rPr>
          <w:lang w:val="it-IT"/>
        </w:rPr>
      </w:pPr>
      <w:r w:rsidRPr="00FF47CC">
        <w:rPr>
          <w:lang w:val="it-IT"/>
        </w:rPr>
        <w:t xml:space="preserve">Il sistema operativo Mercedes-Benz appositamente progettato (MB.OS) trasforma </w:t>
      </w:r>
      <w:r w:rsidR="00FF47CC">
        <w:rPr>
          <w:lang w:val="it-IT"/>
        </w:rPr>
        <w:t xml:space="preserve">la </w:t>
      </w:r>
      <w:r w:rsidRPr="00FF47CC">
        <w:rPr>
          <w:lang w:val="it-IT"/>
        </w:rPr>
        <w:t>VLE in un</w:t>
      </w:r>
      <w:r w:rsidR="00FF47CC">
        <w:rPr>
          <w:lang w:val="it-IT"/>
        </w:rPr>
        <w:t>a</w:t>
      </w:r>
      <w:r w:rsidRPr="00FF47CC">
        <w:rPr>
          <w:lang w:val="it-IT"/>
        </w:rPr>
        <w:t xml:space="preserve"> compagn</w:t>
      </w:r>
      <w:r w:rsidR="00FF47CC">
        <w:rPr>
          <w:lang w:val="it-IT"/>
        </w:rPr>
        <w:t>a</w:t>
      </w:r>
      <w:r w:rsidRPr="00FF47CC">
        <w:rPr>
          <w:lang w:val="it-IT"/>
        </w:rPr>
        <w:t xml:space="preserve"> intelligente che pensa, impara ed evolve insieme al suo driver. Come il cervello umano, orchestra e controlla ogni ambito del veicolo – dall'infotainment e comfort alla guida e ricarica automatizzate. MB.OS collega tutti i sistemi in un unico ecosistema intelligente, creando un'esperienza di guida più intelligente, sicura e personale che mai. La sua connessione al </w:t>
      </w:r>
      <w:r w:rsidR="00FF47CC" w:rsidRPr="00FF47CC">
        <w:rPr>
          <w:lang w:val="it-IT"/>
        </w:rPr>
        <w:t>Mercedes-Benz</w:t>
      </w:r>
      <w:r w:rsidRPr="00FF47CC">
        <w:rPr>
          <w:lang w:val="it-IT"/>
        </w:rPr>
        <w:t xml:space="preserve"> </w:t>
      </w:r>
      <w:proofErr w:type="spellStart"/>
      <w:r w:rsidRPr="00FF47CC">
        <w:rPr>
          <w:lang w:val="it-IT"/>
        </w:rPr>
        <w:t>Intelligent</w:t>
      </w:r>
      <w:proofErr w:type="spellEnd"/>
      <w:r w:rsidRPr="00FF47CC">
        <w:rPr>
          <w:lang w:val="it-IT"/>
        </w:rPr>
        <w:t xml:space="preserve"> Cloud consente aggiornamenti via etere per l'intero software del veicolo, mantenendo </w:t>
      </w:r>
      <w:r w:rsidR="00FF47CC">
        <w:rPr>
          <w:lang w:val="it-IT"/>
        </w:rPr>
        <w:t xml:space="preserve">la </w:t>
      </w:r>
      <w:r w:rsidRPr="00FF47CC">
        <w:rPr>
          <w:lang w:val="it-IT"/>
        </w:rPr>
        <w:t>VLE aggiornat</w:t>
      </w:r>
      <w:r w:rsidR="00FF47CC">
        <w:rPr>
          <w:lang w:val="it-IT"/>
        </w:rPr>
        <w:t>a</w:t>
      </w:r>
      <w:r w:rsidRPr="00FF47CC">
        <w:rPr>
          <w:lang w:val="it-IT"/>
        </w:rPr>
        <w:t xml:space="preserve"> e attraente, aggiungendo nuove funzionalità come Digital Extras</w:t>
      </w:r>
      <w:r w:rsidR="00FC045F">
        <w:rPr>
          <w:rStyle w:val="Rimandonotadichiusura"/>
        </w:rPr>
        <w:endnoteReference w:id="1"/>
      </w:r>
      <w:r w:rsidR="00FC045F" w:rsidRPr="00FF47CC">
        <w:rPr>
          <w:lang w:val="it-IT"/>
        </w:rPr>
        <w:t xml:space="preserve"> tramite il Mercedes</w:t>
      </w:r>
      <w:r w:rsidRPr="00FF47CC">
        <w:rPr>
          <w:lang w:val="it-IT"/>
        </w:rPr>
        <w:noBreakHyphen/>
        <w:t>Benz Store.</w:t>
      </w:r>
    </w:p>
    <w:p w14:paraId="2D6440EC" w14:textId="77777777" w:rsidR="004E79FC" w:rsidRPr="00FF47CC" w:rsidRDefault="004E79FC" w:rsidP="004E79FC">
      <w:pPr>
        <w:pStyle w:val="A03Copytext"/>
        <w:rPr>
          <w:lang w:val="it-IT"/>
        </w:rPr>
      </w:pPr>
    </w:p>
    <w:p w14:paraId="2F2EE242" w14:textId="77777777" w:rsidR="00FF47CC" w:rsidRPr="00FF47CC" w:rsidRDefault="00FF47CC" w:rsidP="00FF47CC">
      <w:pPr>
        <w:pStyle w:val="A05Subheadline"/>
        <w:rPr>
          <w:lang w:val="it-IT"/>
        </w:rPr>
      </w:pPr>
      <w:bookmarkStart w:id="4" w:name="_Toc178529393"/>
      <w:bookmarkStart w:id="5" w:name="_Toc178529518"/>
      <w:bookmarkStart w:id="6" w:name="_Toc178530812"/>
      <w:bookmarkStart w:id="7" w:name="_Toc178531031"/>
      <w:r w:rsidRPr="00FF47CC">
        <w:rPr>
          <w:lang w:val="it-IT"/>
        </w:rPr>
        <w:t>Ultima generazione MBUX: eccezionalmente intuitiva e personalizzata</w:t>
      </w:r>
    </w:p>
    <w:p w14:paraId="34AAC443"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Gli schermi della nuova VLE sono alimentati da microprocessori ad alte prestazioni di ultima generazione e mostrano grafica in tempo reale sviluppata con il game </w:t>
      </w:r>
      <w:proofErr w:type="spellStart"/>
      <w:r w:rsidRPr="00FF47CC">
        <w:rPr>
          <w:rFonts w:ascii="MB Corpo S Text Office Light" w:hAnsi="MB Corpo S Text Office Light"/>
          <w:lang w:val="it-IT"/>
        </w:rPr>
        <w:t>engine</w:t>
      </w:r>
      <w:proofErr w:type="spellEnd"/>
      <w:r w:rsidRPr="00FF47CC">
        <w:rPr>
          <w:rFonts w:ascii="MB Corpo S Text Office Light" w:hAnsi="MB Corpo S Text Office Light"/>
          <w:lang w:val="it-IT"/>
        </w:rPr>
        <w:t xml:space="preserve"> Unity.</w:t>
      </w:r>
    </w:p>
    <w:p w14:paraId="1638005B"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Il concetto di comando e visualizzazione è progettato in base alle preferenze individuali del cliente, seguendo il principio della riduzione all’essenziale.</w:t>
      </w:r>
    </w:p>
    <w:p w14:paraId="7D725781"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La MBUX Zero Layer sul display centrale mostra le informazioni più importanti, suggerimenti e le app utilizzate più di recente. Nella griglia delle app è possibile spostare e raggruppare le applicazioni in cartelle personalizzate, proprio come su uno smartphone.</w:t>
      </w:r>
    </w:p>
    <w:p w14:paraId="2693F5C3" w14:textId="23A9AA45"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Quando </w:t>
      </w:r>
      <w:proofErr w:type="gramStart"/>
      <w:r w:rsidRPr="00FF47CC">
        <w:rPr>
          <w:rFonts w:ascii="MB Corpo S Text Office Light" w:hAnsi="MB Corpo S Text Office Light"/>
          <w:lang w:val="it-IT"/>
        </w:rPr>
        <w:t>un app</w:t>
      </w:r>
      <w:proofErr w:type="gramEnd"/>
      <w:r w:rsidRPr="00FF47CC">
        <w:rPr>
          <w:rFonts w:ascii="MB Corpo S Text Office Light" w:hAnsi="MB Corpo S Text Office Light"/>
          <w:lang w:val="it-IT"/>
        </w:rPr>
        <w:t xml:space="preserve"> è aperta, basta uno swipe verso sinistra per tornare alla griglia delle app e un ulteriore swipe per ritornare alla Zero Layer. In alternativa, è possibile accedere direttamente alla Zero Layer in qualsiasi momento tramite il tasto Home.</w:t>
      </w:r>
    </w:p>
    <w:p w14:paraId="15480419" w14:textId="77777777" w:rsidR="00FF47CC" w:rsidRPr="00FF47CC" w:rsidRDefault="00FF47CC" w:rsidP="00FF47CC">
      <w:pPr>
        <w:pStyle w:val="A05Subheadline"/>
        <w:rPr>
          <w:lang w:val="it-IT"/>
        </w:rPr>
      </w:pPr>
    </w:p>
    <w:p w14:paraId="06D1E6C9" w14:textId="77777777" w:rsidR="00FF47CC" w:rsidRPr="00FF47CC" w:rsidRDefault="00FF47CC" w:rsidP="00FF47CC">
      <w:pPr>
        <w:pStyle w:val="A05Subheadline"/>
        <w:rPr>
          <w:lang w:val="it-IT"/>
        </w:rPr>
      </w:pPr>
      <w:r w:rsidRPr="00FF47CC">
        <w:rPr>
          <w:lang w:val="it-IT"/>
        </w:rPr>
        <w:t>MBUX Virtual Assistant: intelligente, naturale nel dialogo ed empatico come un amico</w:t>
      </w:r>
    </w:p>
    <w:p w14:paraId="3D8F6D3C"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La nuova generazione MBUX è il primo sistema infotainment per auto che combina più agenti di intelligenza artificiale. Grazie a questa AI generativa, il nuovo MBUX Virtual Assistant rivoluziona il rapporto tra veicolo e conducente. È il passo evolutivo successivo dell’assistente vocale MBUX e va ben oltre la semplice risposta ai comandi.</w:t>
      </w:r>
    </w:p>
    <w:p w14:paraId="425E63D3" w14:textId="78FF27C8"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MBUX Virtual Assistant consente dialoghi multi-turno ed è dotato di memoria a breve termine.</w:t>
      </w:r>
    </w:p>
    <w:p w14:paraId="3A286501"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Grazie al suo approccio multi-agent, combina le conoscenze provenienti da internet e può rispondere a domande come: “Hey Mercedes, cos’è un buco nero? Spiegalo in modo che anche i bambini possano capirlo.” L’assistente virtuale è inoltre molto competente nelle domande legate alla navigazione e può accedere alle informazioni della piattaforma Google Maps per fornire risposte dettagliate e personalizzate, ad esempio: “Hey Mercedes, ho un appuntamento oggi. Hai qualche idea speciale da fare qui nei dintorni?”</w:t>
      </w:r>
    </w:p>
    <w:p w14:paraId="3AB7988D"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A seconda del contesto, l’assistente accede a diverse fonti all’interno della stessa conversazione e risponde in modo autonomo. È anche in grado di mantenere il contesto, permettendo agli utenti di proseguire la conversazione e recuperare informazioni durante il viaggio.</w:t>
      </w:r>
    </w:p>
    <w:p w14:paraId="3064341D"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lastRenderedPageBreak/>
        <w:t>• L’MBUX Virtual Assistant è sempre presente sulla Zero Layer come avatar “vivente” nella forma della stella Mercedes. Nella configurazione standard è blu oppure blu argento con AMG Line. I colori dell’avatar si adattano allo stile ambientale attivo.</w:t>
      </w:r>
    </w:p>
    <w:p w14:paraId="0F2FFCAD"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Attraverso diverse animazioni, l’assistente segnala se sta parlando, ascoltando o elaborando informazioni. Movimento, luminosità, intensità e colore interagiscono per comunicare in modo intuitivo con il conducente.</w:t>
      </w:r>
    </w:p>
    <w:p w14:paraId="3EFD3EE8"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L’assistente virtuale si attiva dicendo “Hey Mercedes” oppure tramite la funzione “just talk”, senza parola chiave.</w:t>
      </w:r>
    </w:p>
    <w:p w14:paraId="14631DC1" w14:textId="77777777" w:rsidR="00FF47CC" w:rsidRPr="00FF47CC" w:rsidRDefault="00FF47CC" w:rsidP="00FF47CC">
      <w:pPr>
        <w:pStyle w:val="A05Subheadline"/>
        <w:rPr>
          <w:rFonts w:ascii="MB Corpo S Text Office Light" w:hAnsi="MB Corpo S Text Office Light"/>
          <w:lang w:val="it-IT"/>
        </w:rPr>
      </w:pPr>
    </w:p>
    <w:p w14:paraId="397935ED" w14:textId="77777777" w:rsidR="00FF47CC" w:rsidRPr="00FF47CC" w:rsidRDefault="00FF47CC" w:rsidP="00FF47CC">
      <w:pPr>
        <w:pStyle w:val="A05Subheadline"/>
        <w:rPr>
          <w:lang w:val="it-IT"/>
        </w:rPr>
      </w:pPr>
      <w:r w:rsidRPr="00FF47CC">
        <w:rPr>
          <w:lang w:val="it-IT"/>
        </w:rPr>
        <w:t xml:space="preserve">Cockpit digitale orientato al futuro: MBUX </w:t>
      </w:r>
      <w:proofErr w:type="spellStart"/>
      <w:r w:rsidRPr="00FF47CC">
        <w:rPr>
          <w:lang w:val="it-IT"/>
        </w:rPr>
        <w:t>Superscreen</w:t>
      </w:r>
      <w:proofErr w:type="spellEnd"/>
      <w:r w:rsidRPr="00FF47CC">
        <w:rPr>
          <w:lang w:val="it-IT"/>
        </w:rPr>
        <w:t xml:space="preserve"> e head-up display con navigazione in realtà aumentata</w:t>
      </w:r>
    </w:p>
    <w:p w14:paraId="7A16A381"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L’MBUX </w:t>
      </w:r>
      <w:proofErr w:type="spellStart"/>
      <w:r w:rsidRPr="00FF47CC">
        <w:rPr>
          <w:rFonts w:ascii="MB Corpo S Text Office Light" w:hAnsi="MB Corpo S Text Office Light"/>
          <w:lang w:val="it-IT"/>
        </w:rPr>
        <w:t>Superscreen</w:t>
      </w:r>
      <w:proofErr w:type="spellEnd"/>
      <w:r w:rsidRPr="00FF47CC">
        <w:rPr>
          <w:rFonts w:ascii="MB Corpo S Text Office Light" w:hAnsi="MB Corpo S Text Office Light"/>
          <w:lang w:val="it-IT"/>
        </w:rPr>
        <w:t xml:space="preserve"> opzionale integra tre display sotto un’unica grande superficie in vetro: quadro strumenti da 26 cm (10,25"), display centrale da 35,6 cm (14") e display passeggero da 35,6 cm (14").</w:t>
      </w:r>
    </w:p>
    <w:p w14:paraId="518B86F8"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Sono disponibili diversi stili di illuminazione ambientale per una personalizzazione dell’atmosfera (vedi design </w:t>
      </w:r>
      <w:proofErr w:type="spellStart"/>
      <w:r w:rsidRPr="00FF47CC">
        <w:rPr>
          <w:rFonts w:ascii="MB Corpo S Text Office Light" w:hAnsi="MB Corpo S Text Office Light"/>
          <w:lang w:val="it-IT"/>
        </w:rPr>
        <w:t>factsheet</w:t>
      </w:r>
      <w:proofErr w:type="spellEnd"/>
      <w:r w:rsidRPr="00FF47CC">
        <w:rPr>
          <w:rFonts w:ascii="MB Corpo S Text Office Light" w:hAnsi="MB Corpo S Text Office Light"/>
          <w:lang w:val="it-IT"/>
        </w:rPr>
        <w:t>).</w:t>
      </w:r>
    </w:p>
    <w:p w14:paraId="70C5C2B7"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Il display del passeggero anteriore integra una funzione di privacy basata su telecamera che riduce le distrazioni del conducente, ad esempio durante la riproduzione di video.</w:t>
      </w:r>
    </w:p>
    <w:p w14:paraId="6DCBD286"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L’head-up display opzionale con navigazione in realtà aumentata proietta informazioni essenziali come velocità, avvisi dei sistemi di assistenza alla guida e indicazioni di navigazione direttamente nel campo visivo del conducente. L’immagine virtuale da 58,7 cm (23,1") sembra fluttuare circa quattro metri davanti al veicolo con risoluzione elevata e colori pieni. Altezza e luminosità sono regolabili.</w:t>
      </w:r>
    </w:p>
    <w:p w14:paraId="3F585C2F" w14:textId="77777777" w:rsidR="00FF47CC" w:rsidRPr="00FF47CC" w:rsidRDefault="00FF47CC" w:rsidP="00FF47CC">
      <w:pPr>
        <w:pStyle w:val="A05Subheadline"/>
        <w:rPr>
          <w:rFonts w:ascii="MB Corpo S Text Office Light" w:hAnsi="MB Corpo S Text Office Light"/>
          <w:lang w:val="it-IT"/>
        </w:rPr>
      </w:pPr>
    </w:p>
    <w:p w14:paraId="3BD55A81" w14:textId="77777777" w:rsidR="00FF47CC" w:rsidRPr="00FF47CC" w:rsidRDefault="00FF47CC" w:rsidP="00FF47CC">
      <w:pPr>
        <w:pStyle w:val="A05Subheadline"/>
        <w:rPr>
          <w:lang w:val="it-IT"/>
        </w:rPr>
      </w:pPr>
      <w:r w:rsidRPr="00FF47CC">
        <w:rPr>
          <w:lang w:val="it-IT"/>
        </w:rPr>
        <w:t>MBUX Rear Space Experience: schermo panoramico distintivo per intrattenimento immersivo o lavoro produttivo</w:t>
      </w:r>
    </w:p>
    <w:p w14:paraId="02FDE221"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Nel rivestimento del tetto sopra i sedili anteriori è nascosto uno schermo panoramico retrattile da 79 cm (31,3"; formato 32:9) con funzione split-screen, risoluzione 8K e camera integrata da otto megapixel.</w:t>
      </w:r>
    </w:p>
    <w:p w14:paraId="60D8C89B"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Trasforma l’abitacolo in un mondo esperienziale per film, video, musica e giochi oppure per il lavoro, incluse videoconferenze.</w:t>
      </w:r>
    </w:p>
    <w:p w14:paraId="7794BA20"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Lo schermo panoramico scorre fuori dal suo alloggiamento semplicemente dicendo: “Hey Mercedes, start the cinema </w:t>
      </w:r>
      <w:proofErr w:type="spellStart"/>
      <w:r w:rsidRPr="00FF47CC">
        <w:rPr>
          <w:rFonts w:ascii="MB Corpo S Text Office Light" w:hAnsi="MB Corpo S Text Office Light"/>
          <w:lang w:val="it-IT"/>
        </w:rPr>
        <w:t>experience</w:t>
      </w:r>
      <w:proofErr w:type="spellEnd"/>
      <w:r w:rsidRPr="00FF47CC">
        <w:rPr>
          <w:rFonts w:ascii="MB Corpo S Text Office Light" w:hAnsi="MB Corpo S Text Office Light"/>
          <w:lang w:val="it-IT"/>
        </w:rPr>
        <w:t>”. Allo stesso tempo si chiudono le tendine dei finestrini.</w:t>
      </w:r>
    </w:p>
    <w:p w14:paraId="1FB549F9"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In combinazione con il sistema audio opzionale Burmester® 3D Surround Sound, la VLE offre 22 altoparlanti e tecnologia Dolby </w:t>
      </w:r>
      <w:proofErr w:type="spellStart"/>
      <w:r w:rsidRPr="00FF47CC">
        <w:rPr>
          <w:rFonts w:ascii="MB Corpo S Text Office Light" w:hAnsi="MB Corpo S Text Office Light"/>
          <w:lang w:val="it-IT"/>
        </w:rPr>
        <w:t>Atmos</w:t>
      </w:r>
      <w:proofErr w:type="spellEnd"/>
      <w:r w:rsidRPr="00FF47CC">
        <w:rPr>
          <w:rFonts w:ascii="MB Corpo S Text Office Light" w:hAnsi="MB Corpo S Text Office Light"/>
          <w:lang w:val="it-IT"/>
        </w:rPr>
        <w:t xml:space="preserve"> per un’esperienza sonora immersiva.</w:t>
      </w:r>
    </w:p>
    <w:p w14:paraId="08E3A21D"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Lo schermo panoramico si controlla tramite telecomandi rimovibili integrati negli schienali dei sedili anteriori.</w:t>
      </w:r>
    </w:p>
    <w:p w14:paraId="1FCEDF0B" w14:textId="77777777" w:rsidR="00FF47CC" w:rsidRPr="00FF47CC" w:rsidRDefault="00FF47CC" w:rsidP="00FF47CC">
      <w:pPr>
        <w:pStyle w:val="A05Subheadline"/>
        <w:rPr>
          <w:rFonts w:ascii="MB Corpo S Text Office Light" w:hAnsi="MB Corpo S Text Office Light"/>
          <w:lang w:val="it-IT"/>
        </w:rPr>
      </w:pPr>
    </w:p>
    <w:p w14:paraId="5E4F7ECA" w14:textId="77777777" w:rsidR="00FF47CC" w:rsidRPr="00FF47CC" w:rsidRDefault="00FF47CC" w:rsidP="00FF47CC">
      <w:pPr>
        <w:pStyle w:val="A05Subheadline"/>
        <w:rPr>
          <w:lang w:val="it-IT"/>
        </w:rPr>
      </w:pPr>
      <w:r w:rsidRPr="00FF47CC">
        <w:rPr>
          <w:lang w:val="it-IT"/>
        </w:rPr>
        <w:t>Digital Extras: portfolio infotainment in continua crescita con oltre 40 app</w:t>
      </w:r>
    </w:p>
    <w:p w14:paraId="2ABFE466"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MB.OS offre la massima flessibilità per integrare contenuti di provider terzi.</w:t>
      </w:r>
    </w:p>
    <w:p w14:paraId="1EA9EECE"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Attualmente sono installabili oltre 40 app in varie categorie, da audio e video fino a gaming e produttività. Per la prima volta è possibile creare cartelle di app personalizzate.</w:t>
      </w:r>
    </w:p>
    <w:p w14:paraId="783B0ED4"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Il portfolio è in costante espansione e include, ad esempio:</w:t>
      </w:r>
    </w:p>
    <w:p w14:paraId="0CB4CB7D" w14:textId="77777777" w:rsidR="00FF47CC" w:rsidRPr="00FF47CC" w:rsidRDefault="00FF47CC" w:rsidP="00FF47CC">
      <w:pPr>
        <w:pStyle w:val="A05Subheadline"/>
        <w:ind w:left="720"/>
        <w:rPr>
          <w:rFonts w:ascii="MB Corpo S Text Office Light" w:hAnsi="MB Corpo S Text Office Light"/>
          <w:lang w:val="it-IT"/>
        </w:rPr>
      </w:pPr>
      <w:r w:rsidRPr="00FF47CC">
        <w:rPr>
          <w:rFonts w:ascii="MB Corpo S Text Office Light" w:hAnsi="MB Corpo S Text Office Light"/>
          <w:lang w:val="it-IT"/>
        </w:rPr>
        <w:t xml:space="preserve">o Disney+, servizio di streaming leader per l’intrattenimento familiare con film e serie di Disney, Pixar, Marvel, Star Wars, 20th Century Studios, FX, </w:t>
      </w:r>
      <w:proofErr w:type="spellStart"/>
      <w:r w:rsidRPr="00FF47CC">
        <w:rPr>
          <w:rFonts w:ascii="MB Corpo S Text Office Light" w:hAnsi="MB Corpo S Text Office Light"/>
          <w:lang w:val="it-IT"/>
        </w:rPr>
        <w:t>Searchlight</w:t>
      </w:r>
      <w:proofErr w:type="spellEnd"/>
      <w:r w:rsidRPr="00FF47CC">
        <w:rPr>
          <w:rFonts w:ascii="MB Corpo S Text Office Light" w:hAnsi="MB Corpo S Text Office Light"/>
          <w:lang w:val="it-IT"/>
        </w:rPr>
        <w:t xml:space="preserve"> Pictures e National Geographic. Disponibile direttamente tramite MBUX in oltre 40 Paesi con MBUX Entertainment e abbonamento Disney+.</w:t>
      </w:r>
    </w:p>
    <w:p w14:paraId="0EEF2041" w14:textId="77777777" w:rsidR="00FF47CC" w:rsidRPr="00FF47CC" w:rsidRDefault="00FF47CC" w:rsidP="00FF47CC">
      <w:pPr>
        <w:pStyle w:val="A05Subheadline"/>
        <w:ind w:left="720"/>
        <w:rPr>
          <w:rFonts w:ascii="MB Corpo S Text Office Light" w:hAnsi="MB Corpo S Text Office Light"/>
          <w:lang w:val="it-IT"/>
        </w:rPr>
      </w:pPr>
      <w:r w:rsidRPr="00FF47CC">
        <w:rPr>
          <w:rFonts w:ascii="MB Corpo S Text Office Light" w:hAnsi="MB Corpo S Text Office Light"/>
          <w:lang w:val="it-IT"/>
        </w:rPr>
        <w:t xml:space="preserve">o RIDEVU di Sony Pictures, che offre accesso a un’ampia selezione di contenuti video direttamente nel veicolo, con una libreria curata fino a </w:t>
      </w:r>
      <w:proofErr w:type="gramStart"/>
      <w:r w:rsidRPr="00FF47CC">
        <w:rPr>
          <w:rFonts w:ascii="MB Corpo S Text Office Light" w:hAnsi="MB Corpo S Text Office Light"/>
          <w:lang w:val="it-IT"/>
        </w:rPr>
        <w:t>100</w:t>
      </w:r>
      <w:proofErr w:type="gramEnd"/>
      <w:r w:rsidRPr="00FF47CC">
        <w:rPr>
          <w:rFonts w:ascii="MB Corpo S Text Office Light" w:hAnsi="MB Corpo S Text Office Light"/>
          <w:lang w:val="it-IT"/>
        </w:rPr>
        <w:t xml:space="preserve"> film in streaming e la possibilità di noleggiare o acquistare altri contenuti on demand.</w:t>
      </w:r>
    </w:p>
    <w:p w14:paraId="06B506AE" w14:textId="77777777" w:rsidR="00FF47CC" w:rsidRPr="00FF47CC" w:rsidRDefault="00FF47CC" w:rsidP="00FF47CC">
      <w:pPr>
        <w:pStyle w:val="A05Subheadline"/>
        <w:ind w:left="720"/>
        <w:rPr>
          <w:rFonts w:ascii="MB Corpo S Text Office Light" w:hAnsi="MB Corpo S Text Office Light"/>
          <w:lang w:val="it-IT"/>
        </w:rPr>
      </w:pPr>
      <w:r w:rsidRPr="00FF47CC">
        <w:rPr>
          <w:rFonts w:ascii="MB Corpo S Text Office Light" w:hAnsi="MB Corpo S Text Office Light"/>
          <w:lang w:val="it-IT"/>
        </w:rPr>
        <w:t xml:space="preserve">o Audible e Amazon Music, che permettono di accedere a un catalogo in continua espansione di audiolibri, podcast, contenuti originali e musica in Dolby </w:t>
      </w:r>
      <w:proofErr w:type="spellStart"/>
      <w:r w:rsidRPr="00FF47CC">
        <w:rPr>
          <w:rFonts w:ascii="MB Corpo S Text Office Light" w:hAnsi="MB Corpo S Text Office Light"/>
          <w:lang w:val="it-IT"/>
        </w:rPr>
        <w:t>Atmos</w:t>
      </w:r>
      <w:proofErr w:type="spellEnd"/>
      <w:r w:rsidRPr="00FF47CC">
        <w:rPr>
          <w:rFonts w:ascii="MB Corpo S Text Office Light" w:hAnsi="MB Corpo S Text Office Light"/>
          <w:lang w:val="it-IT"/>
        </w:rPr>
        <w:t xml:space="preserve"> (con abbonamento attivo).</w:t>
      </w:r>
    </w:p>
    <w:p w14:paraId="69CDE300" w14:textId="77777777" w:rsidR="00FF47CC" w:rsidRPr="00FF47CC" w:rsidRDefault="00FF47CC" w:rsidP="00FF47CC">
      <w:pPr>
        <w:pStyle w:val="A05Subheadline"/>
        <w:ind w:left="720"/>
        <w:rPr>
          <w:rFonts w:ascii="MB Corpo S Text Office Light" w:hAnsi="MB Corpo S Text Office Light"/>
          <w:lang w:val="it-IT"/>
        </w:rPr>
      </w:pPr>
      <w:r w:rsidRPr="00FF47CC">
        <w:rPr>
          <w:rFonts w:ascii="MB Corpo S Text Office Light" w:hAnsi="MB Corpo S Text Office Light"/>
          <w:lang w:val="it-IT"/>
        </w:rPr>
        <w:t xml:space="preserve">o Il provider di cloud gaming </w:t>
      </w:r>
      <w:proofErr w:type="spellStart"/>
      <w:r w:rsidRPr="00FF47CC">
        <w:rPr>
          <w:rFonts w:ascii="MB Corpo S Text Office Light" w:hAnsi="MB Corpo S Text Office Light"/>
          <w:lang w:val="it-IT"/>
        </w:rPr>
        <w:t>Boosteroid</w:t>
      </w:r>
      <w:proofErr w:type="spellEnd"/>
      <w:r w:rsidRPr="00FF47CC">
        <w:rPr>
          <w:rFonts w:ascii="MB Corpo S Text Office Light" w:hAnsi="MB Corpo S Text Office Light"/>
          <w:lang w:val="it-IT"/>
        </w:rPr>
        <w:t>, con un’ampia selezione di titoli AAA, e piattaforme di videoconferenza come Zoom, Webex e Microsoft Teams, inclusa la nuova app Meetings.</w:t>
      </w:r>
    </w:p>
    <w:p w14:paraId="1A8A7422" w14:textId="77777777" w:rsidR="00FF47CC" w:rsidRPr="00FF47CC" w:rsidRDefault="00FF47CC" w:rsidP="00FF47CC">
      <w:pPr>
        <w:pStyle w:val="A05Subheadline"/>
        <w:rPr>
          <w:rFonts w:ascii="MB Corpo S Text Office Light" w:hAnsi="MB Corpo S Text Office Light"/>
          <w:lang w:val="it-IT"/>
        </w:rPr>
      </w:pPr>
    </w:p>
    <w:p w14:paraId="27FD6001" w14:textId="77777777" w:rsidR="00FF47CC" w:rsidRDefault="00FF47CC" w:rsidP="00FF47CC">
      <w:pPr>
        <w:pStyle w:val="A05Subheadline"/>
        <w:rPr>
          <w:rFonts w:ascii="MB Corpo S Text Office Light" w:hAnsi="MB Corpo S Text Office Light"/>
          <w:lang w:val="it-IT"/>
        </w:rPr>
      </w:pPr>
    </w:p>
    <w:p w14:paraId="4C95FCDD" w14:textId="4FA5D586" w:rsidR="00FF47CC" w:rsidRPr="00FF47CC" w:rsidRDefault="00FF47CC" w:rsidP="00FF47CC">
      <w:pPr>
        <w:pStyle w:val="A05Subheadline"/>
        <w:rPr>
          <w:lang w:val="it-IT"/>
        </w:rPr>
      </w:pPr>
      <w:r w:rsidRPr="00FF47CC">
        <w:rPr>
          <w:lang w:val="it-IT"/>
        </w:rPr>
        <w:t xml:space="preserve">Mercedes-Benz </w:t>
      </w:r>
      <w:proofErr w:type="spellStart"/>
      <w:r w:rsidRPr="00FF47CC">
        <w:rPr>
          <w:lang w:val="it-IT"/>
        </w:rPr>
        <w:t>Navigation</w:t>
      </w:r>
      <w:proofErr w:type="spellEnd"/>
      <w:r w:rsidRPr="00FF47CC">
        <w:rPr>
          <w:lang w:val="it-IT"/>
        </w:rPr>
        <w:t xml:space="preserve"> with Electric Intelligence: navigazione basata su Google Maps</w:t>
      </w:r>
    </w:p>
    <w:p w14:paraId="31129330"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La Mercedes-Benz </w:t>
      </w:r>
      <w:proofErr w:type="spellStart"/>
      <w:r w:rsidRPr="00FF47CC">
        <w:rPr>
          <w:rFonts w:ascii="MB Corpo S Text Office Light" w:hAnsi="MB Corpo S Text Office Light"/>
          <w:lang w:val="it-IT"/>
        </w:rPr>
        <w:t>Navigation</w:t>
      </w:r>
      <w:proofErr w:type="spellEnd"/>
      <w:r w:rsidRPr="00FF47CC">
        <w:rPr>
          <w:rFonts w:ascii="MB Corpo S Text Office Light" w:hAnsi="MB Corpo S Text Office Light"/>
          <w:lang w:val="it-IT"/>
        </w:rPr>
        <w:t xml:space="preserve"> with Electric Intelligence si basa su Google Maps.</w:t>
      </w:r>
    </w:p>
    <w:p w14:paraId="30A5574E"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Pianifica il percorso più rapido e conveniente, incluse le soste di ricarica, considerando numerosi fattori e reagendo dinamicamente a traffico e stile di guida.</w:t>
      </w:r>
    </w:p>
    <w:p w14:paraId="52130E05"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Per calcolare il percorso, il sistema stima il fabbisogno energetico, considerando topografia, profilo del percorso, temperatura esterna, velocità, utilizzo di riscaldamento e climatizzazione, traffico e disponibilità delle stazioni di ricarica con relative potenze e modalità di pagamento. Il calcolo avviene nel cloud ed è combinato con i dati del veicolo.</w:t>
      </w:r>
    </w:p>
    <w:p w14:paraId="400DC8FB"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Mercedes-Benz continua a sviluppare la previsione energetica: in futuro saranno considerati ancora più accuratamente anche i venti previsti lungo il percorso in base all’altezza del veicolo.</w:t>
      </w:r>
    </w:p>
    <w:p w14:paraId="6BE425FD"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La navigazione intelligente riconosce quando è necessaria una ricarica e pianifica automaticamente la sosta per ottimizzare il tempo di viaggio. A volte due ricariche brevi ad alta potenza sono più efficienti di una lunga.</w:t>
      </w:r>
    </w:p>
    <w:p w14:paraId="2A924ED3"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Le impostazioni di ricarica del veicolo vengono regolate automaticamente per la ricarica rapida lungo il percorso, includendo il </w:t>
      </w:r>
      <w:proofErr w:type="spellStart"/>
      <w:r w:rsidRPr="00FF47CC">
        <w:rPr>
          <w:rFonts w:ascii="MB Corpo S Text Office Light" w:hAnsi="MB Corpo S Text Office Light"/>
          <w:lang w:val="it-IT"/>
        </w:rPr>
        <w:t>pre</w:t>
      </w:r>
      <w:proofErr w:type="spellEnd"/>
      <w:r w:rsidRPr="00FF47CC">
        <w:rPr>
          <w:rFonts w:ascii="MB Corpo S Text Office Light" w:hAnsi="MB Corpo S Text Office Light"/>
          <w:lang w:val="it-IT"/>
        </w:rPr>
        <w:t xml:space="preserve">-condizionamento della batteria ad alta tensione per raggiungere la temperatura ideale al momento della ricarica. Il </w:t>
      </w:r>
      <w:proofErr w:type="spellStart"/>
      <w:r w:rsidRPr="00FF47CC">
        <w:rPr>
          <w:rFonts w:ascii="MB Corpo S Text Office Light" w:hAnsi="MB Corpo S Text Office Light"/>
          <w:lang w:val="it-IT"/>
        </w:rPr>
        <w:t>pre</w:t>
      </w:r>
      <w:proofErr w:type="spellEnd"/>
      <w:r w:rsidRPr="00FF47CC">
        <w:rPr>
          <w:rFonts w:ascii="MB Corpo S Text Office Light" w:hAnsi="MB Corpo S Text Office Light"/>
          <w:lang w:val="it-IT"/>
        </w:rPr>
        <w:t>-condizionamento può anche essere attivato manualmente.</w:t>
      </w:r>
    </w:p>
    <w:p w14:paraId="49E6CE7E"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Il sistema fornisce inoltre consigli per una guida più efficiente dal punto di vista energetico.</w:t>
      </w:r>
    </w:p>
    <w:p w14:paraId="368C8972" w14:textId="77777777" w:rsidR="00FF47CC" w:rsidRPr="00FF47CC" w:rsidRDefault="00FF47CC" w:rsidP="00FF47CC">
      <w:pPr>
        <w:pStyle w:val="A05Subheadline"/>
        <w:rPr>
          <w:rFonts w:ascii="MB Corpo S Text Office Light" w:hAnsi="MB Corpo S Text Office Light"/>
          <w:lang w:val="it-IT"/>
        </w:rPr>
      </w:pPr>
    </w:p>
    <w:p w14:paraId="4881B3CE" w14:textId="77777777" w:rsidR="00FF47CC" w:rsidRPr="00FF47CC" w:rsidRDefault="00FF47CC" w:rsidP="00FF47CC">
      <w:pPr>
        <w:pStyle w:val="A05Subheadline"/>
        <w:rPr>
          <w:lang w:val="it-IT"/>
        </w:rPr>
      </w:pPr>
      <w:r w:rsidRPr="00FF47CC">
        <w:rPr>
          <w:lang w:val="it-IT"/>
        </w:rPr>
        <w:t xml:space="preserve">MBUX Surround </w:t>
      </w:r>
      <w:proofErr w:type="spellStart"/>
      <w:r w:rsidRPr="00FF47CC">
        <w:rPr>
          <w:lang w:val="it-IT"/>
        </w:rPr>
        <w:t>Navigation</w:t>
      </w:r>
      <w:proofErr w:type="spellEnd"/>
      <w:r w:rsidRPr="00FF47CC">
        <w:rPr>
          <w:lang w:val="it-IT"/>
        </w:rPr>
        <w:t>: integrazione perfetta tra assistenza e navigazione</w:t>
      </w:r>
    </w:p>
    <w:p w14:paraId="32DBB410"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MBUX Surround </w:t>
      </w:r>
      <w:proofErr w:type="spellStart"/>
      <w:r w:rsidRPr="00FF47CC">
        <w:rPr>
          <w:rFonts w:ascii="MB Corpo S Text Office Light" w:hAnsi="MB Corpo S Text Office Light"/>
          <w:lang w:val="it-IT"/>
        </w:rPr>
        <w:t>Navigation</w:t>
      </w:r>
      <w:proofErr w:type="spellEnd"/>
      <w:r w:rsidRPr="00FF47CC">
        <w:rPr>
          <w:rFonts w:ascii="MB Corpo S Text Office Light" w:hAnsi="MB Corpo S Text Office Light"/>
          <w:lang w:val="it-IT"/>
        </w:rPr>
        <w:t xml:space="preserve"> combina la visualizzazione dei sistemi di assistenza con una rappresentazione 3D in tempo reale dell’ambiente e della navigazione sul display del conducente. Mostra anche altri utenti della strada come auto, biciclette, motocicli e pedoni.</w:t>
      </w:r>
    </w:p>
    <w:p w14:paraId="31979591"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MBUX </w:t>
      </w:r>
      <w:proofErr w:type="spellStart"/>
      <w:r w:rsidRPr="00FF47CC">
        <w:rPr>
          <w:rFonts w:ascii="MB Corpo S Text Office Light" w:hAnsi="MB Corpo S Text Office Light"/>
          <w:lang w:val="it-IT"/>
        </w:rPr>
        <w:t>Augmented</w:t>
      </w:r>
      <w:proofErr w:type="spellEnd"/>
      <w:r w:rsidRPr="00FF47CC">
        <w:rPr>
          <w:rFonts w:ascii="MB Corpo S Text Office Light" w:hAnsi="MB Corpo S Text Office Light"/>
          <w:lang w:val="it-IT"/>
        </w:rPr>
        <w:t xml:space="preserve"> Reality for </w:t>
      </w:r>
      <w:proofErr w:type="spellStart"/>
      <w:r w:rsidRPr="00FF47CC">
        <w:rPr>
          <w:rFonts w:ascii="MB Corpo S Text Office Light" w:hAnsi="MB Corpo S Text Office Light"/>
          <w:lang w:val="it-IT"/>
        </w:rPr>
        <w:t>Navigation</w:t>
      </w:r>
      <w:proofErr w:type="spellEnd"/>
      <w:r w:rsidRPr="00FF47CC">
        <w:rPr>
          <w:rFonts w:ascii="MB Corpo S Text Office Light" w:hAnsi="MB Corpo S Text Office Light"/>
          <w:lang w:val="it-IT"/>
        </w:rPr>
        <w:t xml:space="preserve"> (opzionale) sovrappone le indicazioni di navigazione alle immagini della telecamera, rendendo la guida ancora più chiara e rilassante.</w:t>
      </w:r>
    </w:p>
    <w:p w14:paraId="1F51A7A8"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La grafica 3D sviluppata con un game </w:t>
      </w:r>
      <w:proofErr w:type="spellStart"/>
      <w:r w:rsidRPr="00FF47CC">
        <w:rPr>
          <w:rFonts w:ascii="MB Corpo S Text Office Light" w:hAnsi="MB Corpo S Text Office Light"/>
          <w:lang w:val="it-IT"/>
        </w:rPr>
        <w:t>engine</w:t>
      </w:r>
      <w:proofErr w:type="spellEnd"/>
      <w:r w:rsidRPr="00FF47CC">
        <w:rPr>
          <w:rFonts w:ascii="MB Corpo S Text Office Light" w:hAnsi="MB Corpo S Text Office Light"/>
          <w:lang w:val="it-IT"/>
        </w:rPr>
        <w:t xml:space="preserve"> offre una visualizzazione altamente intuitiva e migliora la consapevolezza della situazione del conducente.</w:t>
      </w:r>
    </w:p>
    <w:p w14:paraId="1A99928E"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La rappresentazione dell’ambiente circostante è particolarmente utile nel traffico urbano intenso, permettendo di vedere in anticipo ciò che si trova dietro la prossima curva o all’incrocio.</w:t>
      </w:r>
    </w:p>
    <w:p w14:paraId="1097FFBF"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Il sistema mostra anche lo stato del veicolo in tempo reale tramite visualizzazione in realtà virtuale, inclusi indicatori di direzione, fari abbaglianti e anabbaglianti, nonché accelerazione e decelerazione visualizzate attraverso la velocità delle ruote.</w:t>
      </w:r>
    </w:p>
    <w:p w14:paraId="323AF1AB" w14:textId="77777777" w:rsidR="00FF47CC" w:rsidRPr="00FF47CC" w:rsidRDefault="00FF47CC" w:rsidP="00FF47CC">
      <w:pPr>
        <w:pStyle w:val="A05Subheadline"/>
        <w:rPr>
          <w:rFonts w:ascii="MB Corpo S Text Office Light" w:hAnsi="MB Corpo S Text Office Light"/>
          <w:lang w:val="it-IT"/>
        </w:rPr>
      </w:pPr>
    </w:p>
    <w:p w14:paraId="1A55F834" w14:textId="717A9EA9" w:rsidR="00FF47CC" w:rsidRPr="00FF47CC" w:rsidRDefault="00FF47CC" w:rsidP="00FF47CC">
      <w:pPr>
        <w:pStyle w:val="A05Subheadline"/>
        <w:rPr>
          <w:lang w:val="it-IT"/>
        </w:rPr>
      </w:pPr>
      <w:r>
        <w:rPr>
          <w:lang w:val="it-IT"/>
        </w:rPr>
        <w:t>“</w:t>
      </w:r>
      <w:proofErr w:type="spellStart"/>
      <w:r w:rsidRPr="00FF47CC">
        <w:rPr>
          <w:lang w:val="it-IT"/>
        </w:rPr>
        <w:t>SoundExperience</w:t>
      </w:r>
      <w:proofErr w:type="spellEnd"/>
      <w:r>
        <w:rPr>
          <w:lang w:val="it-IT"/>
        </w:rPr>
        <w:t>”</w:t>
      </w:r>
      <w:r w:rsidRPr="00FF47CC">
        <w:rPr>
          <w:lang w:val="it-IT"/>
        </w:rPr>
        <w:t xml:space="preserve"> olistica: configurazioni acustiche personalizzate</w:t>
      </w:r>
    </w:p>
    <w:p w14:paraId="6F1F9684"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Diverse sound world consentono configurazioni acustiche personalizzate per feedback informativi ed effetti sonori emozionali.</w:t>
      </w:r>
    </w:p>
    <w:p w14:paraId="29DE2590" w14:textId="3FF53BC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La </w:t>
      </w:r>
      <w:r>
        <w:rPr>
          <w:rFonts w:ascii="MB Corpo S Text Office Light" w:hAnsi="MB Corpo S Text Office Light"/>
          <w:lang w:val="it-IT"/>
        </w:rPr>
        <w:t>“</w:t>
      </w:r>
      <w:proofErr w:type="spellStart"/>
      <w:r w:rsidRPr="00FF47CC">
        <w:rPr>
          <w:rFonts w:ascii="MB Corpo S Text Office Light" w:hAnsi="MB Corpo S Text Office Light"/>
          <w:lang w:val="it-IT"/>
        </w:rPr>
        <w:t>SoundExperience</w:t>
      </w:r>
      <w:proofErr w:type="spellEnd"/>
      <w:r>
        <w:rPr>
          <w:rFonts w:ascii="MB Corpo S Text Office Light" w:hAnsi="MB Corpo S Text Office Light"/>
          <w:lang w:val="it-IT"/>
        </w:rPr>
        <w:t>”</w:t>
      </w:r>
      <w:r w:rsidRPr="00FF47CC">
        <w:rPr>
          <w:rFonts w:ascii="MB Corpo S Text Office Light" w:hAnsi="MB Corpo S Text Office Light"/>
          <w:lang w:val="it-IT"/>
        </w:rPr>
        <w:t xml:space="preserve"> è selezionabile come app e offre sei paesaggi sonori: Silver Waves, </w:t>
      </w:r>
      <w:proofErr w:type="spellStart"/>
      <w:r w:rsidRPr="00FF47CC">
        <w:rPr>
          <w:rFonts w:ascii="MB Corpo S Text Office Light" w:hAnsi="MB Corpo S Text Office Light"/>
          <w:lang w:val="it-IT"/>
        </w:rPr>
        <w:t>Vivid</w:t>
      </w:r>
      <w:proofErr w:type="spellEnd"/>
      <w:r w:rsidRPr="00FF47CC">
        <w:rPr>
          <w:rFonts w:ascii="MB Corpo S Text Office Light" w:hAnsi="MB Corpo S Text Office Light"/>
          <w:lang w:val="it-IT"/>
        </w:rPr>
        <w:t xml:space="preserve"> Flux, Serene Breeze, Roaring Pulse (AMG Line), </w:t>
      </w:r>
      <w:proofErr w:type="spellStart"/>
      <w:r w:rsidRPr="00FF47CC">
        <w:rPr>
          <w:rFonts w:ascii="MB Corpo S Text Office Light" w:hAnsi="MB Corpo S Text Office Light"/>
          <w:lang w:val="it-IT"/>
        </w:rPr>
        <w:t>Fractal</w:t>
      </w:r>
      <w:proofErr w:type="spellEnd"/>
      <w:r w:rsidRPr="00FF47CC">
        <w:rPr>
          <w:rFonts w:ascii="MB Corpo S Text Office Light" w:hAnsi="MB Corpo S Text Office Light"/>
          <w:lang w:val="it-IT"/>
        </w:rPr>
        <w:t xml:space="preserve"> Fusion e Granular </w:t>
      </w:r>
      <w:proofErr w:type="spellStart"/>
      <w:r w:rsidRPr="00FF47CC">
        <w:rPr>
          <w:rFonts w:ascii="MB Corpo S Text Office Light" w:hAnsi="MB Corpo S Text Office Light"/>
          <w:lang w:val="it-IT"/>
        </w:rPr>
        <w:t>Fuzz</w:t>
      </w:r>
      <w:proofErr w:type="spellEnd"/>
      <w:r w:rsidRPr="00FF47CC">
        <w:rPr>
          <w:rFonts w:ascii="MB Corpo S Text Office Light" w:hAnsi="MB Corpo S Text Office Light"/>
          <w:lang w:val="it-IT"/>
        </w:rPr>
        <w:t>.</w:t>
      </w:r>
    </w:p>
    <w:p w14:paraId="4A53D676"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È attiva anche a veicolo fermo: i suoni di avvio, spegnimento e benvenuto sono personalizzabili.</w:t>
      </w:r>
    </w:p>
    <w:p w14:paraId="0D573BD8"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Blocco e sblocco del veicolo sono accompagnati da un suono dedicato e </w:t>
      </w:r>
      <w:proofErr w:type="gramStart"/>
      <w:r w:rsidRPr="00FF47CC">
        <w:rPr>
          <w:rFonts w:ascii="MB Corpo S Text Office Light" w:hAnsi="MB Corpo S Text Office Light"/>
          <w:lang w:val="it-IT"/>
        </w:rPr>
        <w:t>dal cosiddetto aura</w:t>
      </w:r>
      <w:proofErr w:type="gramEnd"/>
      <w:r w:rsidRPr="00FF47CC">
        <w:rPr>
          <w:rFonts w:ascii="MB Corpo S Text Office Light" w:hAnsi="MB Corpo S Text Office Light"/>
          <w:lang w:val="it-IT"/>
        </w:rPr>
        <w:t xml:space="preserve"> sound carpet. È presente anche un segnale sonoro per confermare il collegamento o lo scollegamento del cavo di ricarica.</w:t>
      </w:r>
    </w:p>
    <w:p w14:paraId="669F922D"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A veicolo fermo è possibile generare “giri motore” simulati tramite il pedale dell’acceleratore.</w:t>
      </w:r>
    </w:p>
    <w:p w14:paraId="12B7B7D8" w14:textId="082888BD"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La </w:t>
      </w:r>
      <w:r>
        <w:rPr>
          <w:rFonts w:ascii="MB Corpo S Text Office Light" w:hAnsi="MB Corpo S Text Office Light"/>
          <w:lang w:val="it-IT"/>
        </w:rPr>
        <w:t>“</w:t>
      </w:r>
      <w:proofErr w:type="spellStart"/>
      <w:r w:rsidRPr="00FF47CC">
        <w:rPr>
          <w:rFonts w:ascii="MB Corpo S Text Office Light" w:hAnsi="MB Corpo S Text Office Light"/>
          <w:lang w:val="it-IT"/>
        </w:rPr>
        <w:t>SoundExperience</w:t>
      </w:r>
      <w:proofErr w:type="spellEnd"/>
      <w:r>
        <w:rPr>
          <w:rFonts w:ascii="MB Corpo S Text Office Light" w:hAnsi="MB Corpo S Text Office Light"/>
          <w:lang w:val="it-IT"/>
        </w:rPr>
        <w:t>”</w:t>
      </w:r>
      <w:r w:rsidRPr="00FF47CC">
        <w:rPr>
          <w:rFonts w:ascii="MB Corpo S Text Office Light" w:hAnsi="MB Corpo S Text Office Light"/>
          <w:lang w:val="it-IT"/>
        </w:rPr>
        <w:t xml:space="preserve"> è disponibile indipendentemente dal sistema audio installato e sfrutta al massimo la distribuzione spaziale degli altoparlanti.</w:t>
      </w:r>
    </w:p>
    <w:p w14:paraId="2D1497BC"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Anche i suoni informativi, come il segnale del portellone o del parcheggio assistito, sono adattati allo stile sonoro scelto.</w:t>
      </w:r>
    </w:p>
    <w:p w14:paraId="0A0DDEF7"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Il sistema AVAS (Acoustic </w:t>
      </w:r>
      <w:proofErr w:type="spellStart"/>
      <w:r w:rsidRPr="00FF47CC">
        <w:rPr>
          <w:rFonts w:ascii="MB Corpo S Text Office Light" w:hAnsi="MB Corpo S Text Office Light"/>
          <w:lang w:val="it-IT"/>
        </w:rPr>
        <w:t>Vehicle</w:t>
      </w:r>
      <w:proofErr w:type="spellEnd"/>
      <w:r w:rsidRPr="00FF47CC">
        <w:rPr>
          <w:rFonts w:ascii="MB Corpo S Text Office Light" w:hAnsi="MB Corpo S Text Office Light"/>
          <w:lang w:val="it-IT"/>
        </w:rPr>
        <w:t xml:space="preserve"> </w:t>
      </w:r>
      <w:proofErr w:type="spellStart"/>
      <w:r w:rsidRPr="00FF47CC">
        <w:rPr>
          <w:rFonts w:ascii="MB Corpo S Text Office Light" w:hAnsi="MB Corpo S Text Office Light"/>
          <w:lang w:val="it-IT"/>
        </w:rPr>
        <w:t>Alerting</w:t>
      </w:r>
      <w:proofErr w:type="spellEnd"/>
      <w:r w:rsidRPr="00FF47CC">
        <w:rPr>
          <w:rFonts w:ascii="MB Corpo S Text Office Light" w:hAnsi="MB Corpo S Text Office Light"/>
          <w:lang w:val="it-IT"/>
        </w:rPr>
        <w:t xml:space="preserve"> System) per la protezione dei pedoni può essere impostato su due livelli in molti mercati: discreto (suono minimo conforme alla normativa) o caratterizzato (suono di guida esterno elegante e dinamico).</w:t>
      </w:r>
    </w:p>
    <w:p w14:paraId="512F7123" w14:textId="77777777" w:rsidR="00FF47CC" w:rsidRDefault="00FF47CC" w:rsidP="00FF47CC">
      <w:pPr>
        <w:pStyle w:val="A05Subheadline"/>
        <w:rPr>
          <w:rFonts w:ascii="MB Corpo S Text Office Light" w:hAnsi="MB Corpo S Text Office Light"/>
          <w:lang w:val="it-IT"/>
        </w:rPr>
      </w:pPr>
    </w:p>
    <w:p w14:paraId="41CE723F" w14:textId="77777777" w:rsidR="00FF47CC" w:rsidRPr="00FF47CC" w:rsidRDefault="00FF47CC" w:rsidP="00FF47CC">
      <w:pPr>
        <w:pStyle w:val="A03Copytext"/>
        <w:rPr>
          <w:lang w:val="it-IT"/>
        </w:rPr>
      </w:pPr>
    </w:p>
    <w:p w14:paraId="24142987" w14:textId="77777777" w:rsidR="00FF47CC" w:rsidRPr="00FF47CC" w:rsidRDefault="00FF47CC" w:rsidP="00FF47CC">
      <w:pPr>
        <w:pStyle w:val="A05Subheadline"/>
        <w:rPr>
          <w:lang w:val="it-IT"/>
        </w:rPr>
      </w:pPr>
      <w:proofErr w:type="gramStart"/>
      <w:r w:rsidRPr="00FF47CC">
        <w:rPr>
          <w:lang w:val="it-IT"/>
        </w:rPr>
        <w:lastRenderedPageBreak/>
        <w:t>MB.DRIVE</w:t>
      </w:r>
      <w:proofErr w:type="gramEnd"/>
      <w:r w:rsidRPr="00FF47CC">
        <w:rPr>
          <w:lang w:val="it-IT"/>
        </w:rPr>
        <w:t>: sistemi di assistenza alla guida e al parcheggio di ultima generazione</w:t>
      </w:r>
    </w:p>
    <w:p w14:paraId="3489E368"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La VLE è dotata di 10 telecamere, cinque radar e 12 sensori a ultrasuoni, collegati a un computer ad alte prestazioni raffreddato ad acqua, con potenza sufficiente per funzioni future e aggiornamenti over-the-air.</w:t>
      </w:r>
    </w:p>
    <w:p w14:paraId="28E5CB93"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A seconda del pacchetto, </w:t>
      </w:r>
      <w:proofErr w:type="gramStart"/>
      <w:r w:rsidRPr="00FF47CC">
        <w:rPr>
          <w:rFonts w:ascii="MB Corpo S Text Office Light" w:hAnsi="MB Corpo S Text Office Light"/>
          <w:lang w:val="it-IT"/>
        </w:rPr>
        <w:t>MB.DRIVE</w:t>
      </w:r>
      <w:proofErr w:type="gramEnd"/>
      <w:r w:rsidRPr="00FF47CC">
        <w:rPr>
          <w:rFonts w:ascii="MB Corpo S Text Office Light" w:hAnsi="MB Corpo S Text Office Light"/>
          <w:lang w:val="it-IT"/>
        </w:rPr>
        <w:t xml:space="preserve"> assiste il conducente con sterzo, frenata, accelerazione e parcheggio cooperativi.</w:t>
      </w:r>
    </w:p>
    <w:p w14:paraId="12BF8220"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w:t>
      </w:r>
      <w:proofErr w:type="gramStart"/>
      <w:r w:rsidRPr="00FF47CC">
        <w:rPr>
          <w:rFonts w:ascii="MB Corpo S Text Office Light" w:hAnsi="MB Corpo S Text Office Light"/>
          <w:lang w:val="it-IT"/>
        </w:rPr>
        <w:t>MB.DRIVE</w:t>
      </w:r>
      <w:proofErr w:type="gramEnd"/>
      <w:r w:rsidRPr="00FF47CC">
        <w:rPr>
          <w:rFonts w:ascii="MB Corpo S Text Office Light" w:hAnsi="MB Corpo S Text Office Light"/>
          <w:lang w:val="it-IT"/>
        </w:rPr>
        <w:t xml:space="preserve"> ASSIST (opzionale al lancio in Europa) integra Distance Assist DISTRONIC con Steering Assist, configurando un sistema di assistenza alla guida SAE livello 2. Il Lane Change Assist facilita i cambi di corsia con un semplice tocco dell’indicatore.</w:t>
      </w:r>
    </w:p>
    <w:p w14:paraId="57EFB02F"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w:t>
      </w:r>
      <w:proofErr w:type="gramStart"/>
      <w:r w:rsidRPr="00FF47CC">
        <w:rPr>
          <w:rFonts w:ascii="MB Corpo S Text Office Light" w:hAnsi="MB Corpo S Text Office Light"/>
          <w:lang w:val="it-IT"/>
        </w:rPr>
        <w:t>MB.DRIVE</w:t>
      </w:r>
      <w:proofErr w:type="gramEnd"/>
      <w:r w:rsidRPr="00FF47CC">
        <w:rPr>
          <w:rFonts w:ascii="MB Corpo S Text Office Light" w:hAnsi="MB Corpo S Text Office Light"/>
          <w:lang w:val="it-IT"/>
        </w:rPr>
        <w:t xml:space="preserve"> ASSIST PLUS (disponibile nel 2026) offrirà funzioni avanzate specifiche per mercato, tra cui un cambio corsia automatico evoluto in autostrada.</w:t>
      </w:r>
    </w:p>
    <w:p w14:paraId="2146DB82"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w:t>
      </w:r>
      <w:proofErr w:type="gramStart"/>
      <w:r w:rsidRPr="00FF47CC">
        <w:rPr>
          <w:rFonts w:ascii="MB Corpo S Text Office Light" w:hAnsi="MB Corpo S Text Office Light"/>
          <w:lang w:val="it-IT"/>
        </w:rPr>
        <w:t>MB.DRIVE</w:t>
      </w:r>
      <w:proofErr w:type="gramEnd"/>
      <w:r w:rsidRPr="00FF47CC">
        <w:rPr>
          <w:rFonts w:ascii="MB Corpo S Text Office Light" w:hAnsi="MB Corpo S Text Office Light"/>
          <w:lang w:val="it-IT"/>
        </w:rPr>
        <w:t xml:space="preserve"> ASSIST PRO consente un’esperienza di guida </w:t>
      </w:r>
      <w:proofErr w:type="spellStart"/>
      <w:r w:rsidRPr="00FF47CC">
        <w:rPr>
          <w:rFonts w:ascii="MB Corpo S Text Office Light" w:hAnsi="MB Corpo S Text Office Light"/>
          <w:lang w:val="it-IT"/>
        </w:rPr>
        <w:t>point-to-point</w:t>
      </w:r>
      <w:proofErr w:type="spellEnd"/>
      <w:r w:rsidRPr="00FF47CC">
        <w:rPr>
          <w:rFonts w:ascii="MB Corpo S Text Office Light" w:hAnsi="MB Corpo S Text Office Light"/>
          <w:lang w:val="it-IT"/>
        </w:rPr>
        <w:t xml:space="preserve"> fluida e sicura, anche nel traffico urbano intenso. Grazie al design modulare, potrà essere introdotto a livello globale, con lancio iniziale in Cina.</w:t>
      </w:r>
    </w:p>
    <w:p w14:paraId="365FDB4D" w14:textId="77777777"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w:t>
      </w:r>
      <w:proofErr w:type="gramStart"/>
      <w:r w:rsidRPr="00FF47CC">
        <w:rPr>
          <w:rFonts w:ascii="MB Corpo S Text Office Light" w:hAnsi="MB Corpo S Text Office Light"/>
          <w:lang w:val="it-IT"/>
        </w:rPr>
        <w:t>MB.DRIVE</w:t>
      </w:r>
      <w:proofErr w:type="gramEnd"/>
      <w:r w:rsidRPr="00FF47CC">
        <w:rPr>
          <w:rFonts w:ascii="MB Corpo S Text Office Light" w:hAnsi="MB Corpo S Text Office Light"/>
          <w:lang w:val="it-IT"/>
        </w:rPr>
        <w:t xml:space="preserve"> PARKING ASSIST rileva i parcheggi su entrambi i lati del veicolo molto precocemente e consente per la prima volta il parcheggio diagonale. Riconosce anche parcheggi non segnati con linee bianche. È inoltre possibile uscire automaticamente da un parcheggio anche se il veicolo è stato parcheggiato manualmente. Il sistema può parcheggiare fino a 5 km/h. La funzione digitale Reverse </w:t>
      </w:r>
      <w:proofErr w:type="spellStart"/>
      <w:r w:rsidRPr="00FF47CC">
        <w:rPr>
          <w:rFonts w:ascii="MB Corpo S Text Office Light" w:hAnsi="MB Corpo S Text Office Light"/>
          <w:lang w:val="it-IT"/>
        </w:rPr>
        <w:t>Manoeuvring</w:t>
      </w:r>
      <w:proofErr w:type="spellEnd"/>
      <w:r w:rsidRPr="00FF47CC">
        <w:rPr>
          <w:rFonts w:ascii="MB Corpo S Text Office Light" w:hAnsi="MB Corpo S Text Office Light"/>
          <w:lang w:val="it-IT"/>
        </w:rPr>
        <w:t xml:space="preserve"> </w:t>
      </w:r>
      <w:proofErr w:type="spellStart"/>
      <w:r w:rsidRPr="00FF47CC">
        <w:rPr>
          <w:rFonts w:ascii="MB Corpo S Text Office Light" w:hAnsi="MB Corpo S Text Office Light"/>
          <w:lang w:val="it-IT"/>
        </w:rPr>
        <w:t>Function</w:t>
      </w:r>
      <w:proofErr w:type="spellEnd"/>
      <w:r w:rsidRPr="00FF47CC">
        <w:rPr>
          <w:rFonts w:ascii="MB Corpo S Text Office Light" w:hAnsi="MB Corpo S Text Office Light"/>
          <w:lang w:val="it-IT"/>
        </w:rPr>
        <w:t xml:space="preserve"> (in arrivo) consentirà al veicolo di ripercorrere automaticamente il percorso in retromarcia.</w:t>
      </w:r>
    </w:p>
    <w:p w14:paraId="5FFE22F6" w14:textId="166CE0FB" w:rsidR="00FF47CC" w:rsidRPr="00FF47CC" w:rsidRDefault="00FF47CC" w:rsidP="00FF47CC">
      <w:pPr>
        <w:pStyle w:val="A05Subheadline"/>
        <w:rPr>
          <w:rFonts w:ascii="MB Corpo S Text Office Light" w:hAnsi="MB Corpo S Text Office Light"/>
          <w:lang w:val="it-IT"/>
        </w:rPr>
      </w:pPr>
      <w:r w:rsidRPr="00FF47CC">
        <w:rPr>
          <w:rFonts w:ascii="MB Corpo S Text Office Light" w:hAnsi="MB Corpo S Text Office Light"/>
          <w:lang w:val="it-IT"/>
        </w:rPr>
        <w:t xml:space="preserve">• </w:t>
      </w:r>
      <w:proofErr w:type="gramStart"/>
      <w:r w:rsidRPr="00FF47CC">
        <w:rPr>
          <w:rFonts w:ascii="MB Corpo S Text Office Light" w:hAnsi="MB Corpo S Text Office Light"/>
          <w:lang w:val="it-IT"/>
        </w:rPr>
        <w:t>MB.DRIVE</w:t>
      </w:r>
      <w:proofErr w:type="gramEnd"/>
      <w:r w:rsidRPr="00FF47CC">
        <w:rPr>
          <w:rFonts w:ascii="MB Corpo S Text Office Light" w:hAnsi="MB Corpo S Text Office Light"/>
          <w:lang w:val="it-IT"/>
        </w:rPr>
        <w:t xml:space="preserve"> PARKING ASSIST 360 offre una nuova prospettiva surround </w:t>
      </w:r>
      <w:proofErr w:type="spellStart"/>
      <w:r w:rsidRPr="00FF47CC">
        <w:rPr>
          <w:rFonts w:ascii="MB Corpo S Text Office Light" w:hAnsi="MB Corpo S Text Office Light"/>
          <w:lang w:val="it-IT"/>
        </w:rPr>
        <w:t>view</w:t>
      </w:r>
      <w:proofErr w:type="spellEnd"/>
      <w:r w:rsidRPr="00FF47CC">
        <w:rPr>
          <w:rFonts w:ascii="MB Corpo S Text Office Light" w:hAnsi="MB Corpo S Text Office Light"/>
          <w:lang w:val="it-IT"/>
        </w:rPr>
        <w:t xml:space="preserve"> a 360° con interfaccia aggiornata. In futuro sarà disponibile anche l’extra digitale Rim </w:t>
      </w:r>
      <w:proofErr w:type="spellStart"/>
      <w:r w:rsidRPr="00FF47CC">
        <w:rPr>
          <w:rFonts w:ascii="MB Corpo S Text Office Light" w:hAnsi="MB Corpo S Text Office Light"/>
          <w:lang w:val="it-IT"/>
        </w:rPr>
        <w:t>Protection</w:t>
      </w:r>
      <w:proofErr w:type="spellEnd"/>
      <w:r w:rsidRPr="00FF47CC">
        <w:rPr>
          <w:rFonts w:ascii="MB Corpo S Text Office Light" w:hAnsi="MB Corpo S Text Office Light"/>
          <w:lang w:val="it-IT"/>
        </w:rPr>
        <w:t xml:space="preserve"> Warning, che segnala la distanza dai marciapiedi per proteggere i cerchi durante le manovre.</w:t>
      </w:r>
    </w:p>
    <w:p w14:paraId="398F08D0" w14:textId="77777777" w:rsidR="00FF47CC" w:rsidRDefault="00FF47CC" w:rsidP="004E79FC">
      <w:pPr>
        <w:pStyle w:val="A05Subheadline"/>
        <w:rPr>
          <w:lang w:val="it-IT"/>
        </w:rPr>
      </w:pPr>
    </w:p>
    <w:p w14:paraId="458334CA" w14:textId="77777777" w:rsidR="00FF47CC" w:rsidRDefault="00FF47CC" w:rsidP="004E79FC">
      <w:pPr>
        <w:pStyle w:val="A05Subheadline"/>
        <w:rPr>
          <w:lang w:val="it-IT"/>
        </w:rPr>
      </w:pPr>
    </w:p>
    <w:bookmarkEnd w:id="4"/>
    <w:bookmarkEnd w:id="5"/>
    <w:bookmarkEnd w:id="6"/>
    <w:bookmarkEnd w:id="7"/>
    <w:p w14:paraId="31A4CB2C" w14:textId="77777777" w:rsidR="004E79FC" w:rsidRPr="00FF47CC" w:rsidRDefault="004E79FC" w:rsidP="004E79FC">
      <w:pPr>
        <w:pStyle w:val="A03Copytext"/>
        <w:rPr>
          <w:rStyle w:val="Enfasigrassetto"/>
          <w:rFonts w:ascii="MB Corpo S Text Office Light" w:hAnsi="MB Corpo S Text Office Light"/>
          <w:lang w:val="it-IT"/>
        </w:rPr>
      </w:pPr>
    </w:p>
    <w:bookmarkEnd w:id="1"/>
    <w:bookmarkEnd w:id="2"/>
    <w:bookmarkEnd w:id="3"/>
    <w:p w14:paraId="268F8B63" w14:textId="0187BA1F" w:rsidR="00630802" w:rsidRPr="00FF47CC" w:rsidRDefault="00630802" w:rsidP="00356914">
      <w:pPr>
        <w:pStyle w:val="D05Boilerplate"/>
        <w:rPr>
          <w:lang w:val="it-IT"/>
        </w:rPr>
      </w:pPr>
    </w:p>
    <w:sectPr w:rsidR="00630802" w:rsidRPr="00FF47CC"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C5D76" w14:textId="77777777" w:rsidR="00D416F7" w:rsidRPr="00E675DA" w:rsidRDefault="00D416F7" w:rsidP="00764B8C">
      <w:r w:rsidRPr="00E675DA">
        <w:separator/>
      </w:r>
    </w:p>
    <w:p w14:paraId="155A578E" w14:textId="77777777" w:rsidR="00D416F7" w:rsidRDefault="00D416F7"/>
  </w:endnote>
  <w:endnote w:type="continuationSeparator" w:id="0">
    <w:p w14:paraId="624864AC" w14:textId="77777777" w:rsidR="00D416F7" w:rsidRPr="00E675DA" w:rsidRDefault="00D416F7" w:rsidP="00764B8C">
      <w:r w:rsidRPr="00E675DA">
        <w:continuationSeparator/>
      </w:r>
    </w:p>
    <w:p w14:paraId="0E4AF53A" w14:textId="77777777" w:rsidR="00D416F7" w:rsidRDefault="00D416F7"/>
  </w:endnote>
  <w:endnote w:id="1">
    <w:p w14:paraId="2067B4B9" w14:textId="77777777" w:rsidR="00FC045F" w:rsidRPr="00FF47CC" w:rsidRDefault="00FC045F" w:rsidP="004E79FC">
      <w:pPr>
        <w:pStyle w:val="Testonotadichiusura"/>
        <w:rPr>
          <w:sz w:val="15"/>
          <w:szCs w:val="15"/>
          <w:lang w:val="it-IT"/>
        </w:rPr>
      </w:pPr>
      <w:r w:rsidRPr="00FC045F">
        <w:rPr>
          <w:rStyle w:val="Rimandonotadichiusura"/>
          <w:sz w:val="15"/>
          <w:szCs w:val="15"/>
        </w:rPr>
        <w:endnoteRef/>
      </w:r>
      <w:r w:rsidRPr="00FF47CC">
        <w:rPr>
          <w:sz w:val="15"/>
          <w:szCs w:val="15"/>
          <w:lang w:val="it-IT"/>
        </w:rPr>
        <w:t xml:space="preserve"> L'uso di alcuni Digital Extra richiede l'accettazione continua dei Termini di Utilizzo per i Digital Extras e dei Termini di Utilizzo Mercedes me ID nelle rispettive versioni attuali, l'abbinamento permanente del veicolo con l'account utente Mercedes-Benz, il consenso all'archiviazione e al recupero delle informazioni necessarie per attivare alcuni Digital Extra all'interno del veicolo abbinato e - ove applicabile - l'attivazione dei Digital Extras. Dopo la scadenza dei tempi limitati, i Digital Extra possono essere estesi a pagamento nel negozio Mercedes-Benz, a condizione che siano ancora disponibili per il rispettivo veicolo in quel momento. Inoltre, potrebbero esserci ulteriori prerequisiti o restrizioni per l'uso di alcuni Digital Extras, come un contratto separato di proprietà del cliente con un fornitore terzo (ad esempio, streaming, stipula di un contratto dati per "Comfort Data Volume", funzioni di navigazione), l'attivazione di Digital Extra aggiuntivi per garantire la piena funzionalità o prodotti selezionati di terze parti (ad esempio, smartphone, smartwatch). Come alternativa al "Comfort Data Volume", deve essere utilizzato un volume dati di proprietà del cliente (ad esempio, hotspot mobile) a seconda della generazione del sistema multimediale. Le informazioni sui dati personali trattati per l'uso di Digital Extras sono disponibili nelle Informative sulla Privacy per i Digital Extras. La connessione del modulo di comunicazione alla rete mobile, incluso il sistema di chiamate di emergenza, dipende dalla rispettiva copertura di rete e dalla disponibilità dei fornitori di rete. Si prega anche di consultare eventuali istruzioni nel manuale operativo del tuo veicolo.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C1BD2" w14:textId="77777777" w:rsidR="00627DFF" w:rsidRDefault="00627DF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DCD04" w14:textId="77777777" w:rsidR="00EC1864" w:rsidRPr="0033780C" w:rsidRDefault="00EC1864" w:rsidP="00B00F20">
    <w:pPr>
      <w:pStyle w:val="D07Pagenumber"/>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2FEF0C4A"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FF47CC" w14:paraId="6E3A85D6" w14:textId="77777777" w:rsidTr="00FC5F7D">
      <w:trPr>
        <w:trHeight w:hRule="exact" w:val="1486"/>
      </w:trPr>
      <w:tc>
        <w:tcPr>
          <w:tcW w:w="9894" w:type="dxa"/>
          <w:vAlign w:val="bottom"/>
        </w:tcPr>
        <w:sdt>
          <w:sdtPr>
            <w:rPr>
              <w:lang w:val="de-DE"/>
            </w:rPr>
            <w:id w:val="-715735034"/>
          </w:sdtPr>
          <w:sdtEndPr/>
          <w:sdtContent>
            <w:p w14:paraId="2F354B66" w14:textId="77777777" w:rsidR="00CB2C61" w:rsidRPr="00FF47CC" w:rsidRDefault="00CB2C61" w:rsidP="00CB2C61">
              <w:pPr>
                <w:pStyle w:val="D06Footer"/>
                <w:framePr w:wrap="auto" w:vAnchor="margin" w:hAnchor="text" w:yAlign="inline"/>
                <w:rPr>
                  <w:lang w:val="it-IT"/>
                </w:rPr>
              </w:pPr>
              <w:r w:rsidRPr="00FF47CC">
                <w:rPr>
                  <w:lang w:val="it-IT"/>
                </w:rPr>
                <w:t>Mercedes-Benz AG | Mercedesstraße 120, 70372 Stoccarda, Germania | P +49 711 17-0 | dialog@mercedes-benz.com | www.mercedes-benz.com</w:t>
              </w:r>
            </w:p>
            <w:p w14:paraId="2A9A4E60" w14:textId="77777777" w:rsidR="00CB2C61" w:rsidRPr="00FF47CC" w:rsidRDefault="00CB2C61" w:rsidP="00CB2C61">
              <w:pPr>
                <w:pStyle w:val="D06Footer"/>
                <w:framePr w:wrap="auto" w:vAnchor="margin" w:hAnchor="text" w:yAlign="inline"/>
                <w:rPr>
                  <w:lang w:val="it-IT"/>
                </w:rPr>
              </w:pPr>
            </w:p>
            <w:p w14:paraId="7CBD918D" w14:textId="77777777" w:rsidR="00CB2C61" w:rsidRPr="00FF47CC" w:rsidRDefault="00CB2C61" w:rsidP="00CB2C61">
              <w:pPr>
                <w:pStyle w:val="D06Footer"/>
                <w:framePr w:wrap="auto" w:vAnchor="margin" w:hAnchor="text" w:yAlign="inline"/>
                <w:rPr>
                  <w:lang w:val="it-IT"/>
                </w:rPr>
              </w:pPr>
              <w:r w:rsidRPr="00FF47CC">
                <w:rPr>
                  <w:lang w:val="it-IT"/>
                </w:rPr>
                <w:t>Mercedes-Benz AG | Domicilio: Stoccarda | Cancello di Stato Maggiore: Amtsgericht Stoccarda | Registro Commerciale n.: 762873</w:t>
              </w:r>
            </w:p>
            <w:p w14:paraId="0F85BA29" w14:textId="77777777" w:rsidR="00CB2C61" w:rsidRPr="00FF47CC" w:rsidRDefault="00CB2C61" w:rsidP="00CB2C61">
              <w:pPr>
                <w:pStyle w:val="D06Footer"/>
                <w:framePr w:wrap="auto" w:vAnchor="margin" w:hAnchor="text" w:yAlign="inline"/>
                <w:rPr>
                  <w:lang w:val="it-IT"/>
                </w:rPr>
              </w:pPr>
              <w:r w:rsidRPr="00FF47CC">
                <w:rPr>
                  <w:lang w:val="it-IT"/>
                </w:rPr>
                <w:t>Presidente del Consiglio di Sorveglianza: Martin Brudermüller</w:t>
              </w:r>
            </w:p>
            <w:p w14:paraId="1843705E" w14:textId="77777777" w:rsidR="00AF3162" w:rsidRPr="00FF47CC" w:rsidRDefault="00CB2C61" w:rsidP="00627DFF">
              <w:pPr>
                <w:pStyle w:val="D06Footer"/>
                <w:framePr w:wrap="auto" w:vAnchor="margin" w:hAnchor="text" w:yAlign="inline"/>
                <w:rPr>
                  <w:lang w:val="it-IT"/>
                </w:rPr>
              </w:pPr>
              <w:r w:rsidRPr="00FF47CC">
                <w:rPr>
                  <w:lang w:val="it-IT"/>
                </w:rPr>
                <w:t>Consiglio di Amministrazione: Ola Källenius, Presidente; Jörg Burzer, Mathias Geisen, Olaf Schick, Michael Schiebe, Britta Seeger, Oliver Thöne, Harald Wilhelm</w:t>
              </w:r>
            </w:p>
          </w:sdtContent>
        </w:sdt>
      </w:tc>
    </w:tr>
  </w:tbl>
  <w:p w14:paraId="562D4BB7" w14:textId="77777777" w:rsidR="007F0784" w:rsidRPr="00FF47CC" w:rsidRDefault="007F0784">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3C8A2" w14:textId="77777777" w:rsidR="00D416F7" w:rsidRDefault="00D416F7" w:rsidP="002724F8">
      <w:pPr>
        <w:spacing w:line="170" w:lineRule="exact"/>
      </w:pPr>
      <w:r w:rsidRPr="00F46A21">
        <w:rPr>
          <w:sz w:val="10"/>
          <w:szCs w:val="10"/>
        </w:rPr>
        <w:separator/>
      </w:r>
    </w:p>
  </w:footnote>
  <w:footnote w:type="continuationSeparator" w:id="0">
    <w:p w14:paraId="6CD4B86A" w14:textId="77777777" w:rsidR="00D416F7" w:rsidRPr="00E675DA" w:rsidRDefault="00D416F7" w:rsidP="00764B8C">
      <w:r w:rsidRPr="00E675DA">
        <w:continuationSeparator/>
      </w:r>
    </w:p>
    <w:p w14:paraId="37B39F83" w14:textId="77777777" w:rsidR="00D416F7" w:rsidRDefault="00D416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20BE1" w14:textId="77777777" w:rsidR="00627DFF" w:rsidRDefault="00627DF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1C58D" w14:textId="77777777" w:rsidR="00627DFF" w:rsidRDefault="00627DF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CD1D1" w14:textId="77777777" w:rsidR="006C14AB" w:rsidRDefault="00F620A1" w:rsidP="001028C6">
    <w:pPr>
      <w:pStyle w:val="A03Copytext"/>
    </w:pPr>
    <w:r>
      <w:rPr>
        <w:noProof/>
        <w14:ligatures w14:val="none"/>
      </w:rPr>
      <w:drawing>
        <wp:anchor distT="0" distB="0" distL="114300" distR="114300" simplePos="0" relativeHeight="251671552" behindDoc="0" locked="0" layoutInCell="1" allowOverlap="1" wp14:anchorId="4FB0855C" wp14:editId="41F8F81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0752196B" wp14:editId="73A5E4E6">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53C25"/>
    <w:multiLevelType w:val="hybridMultilevel"/>
    <w:tmpl w:val="CEA2D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3C2638F"/>
    <w:multiLevelType w:val="hybridMultilevel"/>
    <w:tmpl w:val="628625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89162F3"/>
    <w:multiLevelType w:val="hybridMultilevel"/>
    <w:tmpl w:val="896204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804272"/>
    <w:multiLevelType w:val="hybridMultilevel"/>
    <w:tmpl w:val="B8D662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4A3689"/>
    <w:multiLevelType w:val="hybridMultilevel"/>
    <w:tmpl w:val="DB169A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C956C64"/>
    <w:multiLevelType w:val="hybridMultilevel"/>
    <w:tmpl w:val="048CBB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09E58D2"/>
    <w:multiLevelType w:val="hybridMultilevel"/>
    <w:tmpl w:val="91E214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3"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76E74B56"/>
    <w:multiLevelType w:val="hybridMultilevel"/>
    <w:tmpl w:val="AF968E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EBF2ACA"/>
    <w:multiLevelType w:val="hybridMultilevel"/>
    <w:tmpl w:val="77CEB7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0"/>
  </w:num>
  <w:num w:numId="12" w16cid:durableId="423838343">
    <w:abstractNumId w:val="11"/>
  </w:num>
  <w:num w:numId="13" w16cid:durableId="1293629408">
    <w:abstractNumId w:val="21"/>
  </w:num>
  <w:num w:numId="14" w16cid:durableId="1237932400">
    <w:abstractNumId w:val="23"/>
  </w:num>
  <w:num w:numId="15" w16cid:durableId="1072124215">
    <w:abstractNumId w:val="26"/>
  </w:num>
  <w:num w:numId="16" w16cid:durableId="1743990120">
    <w:abstractNumId w:val="22"/>
  </w:num>
  <w:num w:numId="17" w16cid:durableId="1086612032">
    <w:abstractNumId w:val="14"/>
  </w:num>
  <w:num w:numId="18" w16cid:durableId="366371384">
    <w:abstractNumId w:val="16"/>
  </w:num>
  <w:num w:numId="19" w16cid:durableId="1103570577">
    <w:abstractNumId w:val="23"/>
  </w:num>
  <w:num w:numId="20" w16cid:durableId="650060878">
    <w:abstractNumId w:val="10"/>
  </w:num>
  <w:num w:numId="21" w16cid:durableId="384834998">
    <w:abstractNumId w:val="25"/>
  </w:num>
  <w:num w:numId="22" w16cid:durableId="1194617986">
    <w:abstractNumId w:val="12"/>
  </w:num>
  <w:num w:numId="23" w16cid:durableId="1520584662">
    <w:abstractNumId w:val="15"/>
  </w:num>
  <w:num w:numId="24" w16cid:durableId="1338581505">
    <w:abstractNumId w:val="18"/>
  </w:num>
  <w:num w:numId="25" w16cid:durableId="145585309">
    <w:abstractNumId w:val="13"/>
  </w:num>
  <w:num w:numId="26" w16cid:durableId="1504079158">
    <w:abstractNumId w:val="24"/>
  </w:num>
  <w:num w:numId="27" w16cid:durableId="1078288098">
    <w:abstractNumId w:val="19"/>
  </w:num>
  <w:num w:numId="28" w16cid:durableId="17743979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9FC"/>
    <w:rsid w:val="00000C4C"/>
    <w:rsid w:val="00002924"/>
    <w:rsid w:val="00002A81"/>
    <w:rsid w:val="000049B1"/>
    <w:rsid w:val="000074CE"/>
    <w:rsid w:val="00010949"/>
    <w:rsid w:val="00011E70"/>
    <w:rsid w:val="0001257B"/>
    <w:rsid w:val="00013835"/>
    <w:rsid w:val="000140ED"/>
    <w:rsid w:val="00014580"/>
    <w:rsid w:val="0002077F"/>
    <w:rsid w:val="00022425"/>
    <w:rsid w:val="0002523C"/>
    <w:rsid w:val="00025CA1"/>
    <w:rsid w:val="0002661E"/>
    <w:rsid w:val="000333CE"/>
    <w:rsid w:val="00033CCA"/>
    <w:rsid w:val="0003739E"/>
    <w:rsid w:val="00044F7C"/>
    <w:rsid w:val="00045A88"/>
    <w:rsid w:val="000509C6"/>
    <w:rsid w:val="00056862"/>
    <w:rsid w:val="00056CD0"/>
    <w:rsid w:val="00060F32"/>
    <w:rsid w:val="00062AA8"/>
    <w:rsid w:val="000639BC"/>
    <w:rsid w:val="000648CA"/>
    <w:rsid w:val="00066A0F"/>
    <w:rsid w:val="00073D3F"/>
    <w:rsid w:val="0007651D"/>
    <w:rsid w:val="00081305"/>
    <w:rsid w:val="00083CE5"/>
    <w:rsid w:val="00084223"/>
    <w:rsid w:val="00086C76"/>
    <w:rsid w:val="00090E05"/>
    <w:rsid w:val="000A50A1"/>
    <w:rsid w:val="000A6302"/>
    <w:rsid w:val="000B0054"/>
    <w:rsid w:val="000B2BF4"/>
    <w:rsid w:val="000B4508"/>
    <w:rsid w:val="000C2C40"/>
    <w:rsid w:val="000C30C7"/>
    <w:rsid w:val="000C6A17"/>
    <w:rsid w:val="000C79D9"/>
    <w:rsid w:val="000D1EDA"/>
    <w:rsid w:val="000D4868"/>
    <w:rsid w:val="000D48EC"/>
    <w:rsid w:val="000E139C"/>
    <w:rsid w:val="000E2F84"/>
    <w:rsid w:val="000E368C"/>
    <w:rsid w:val="000E6116"/>
    <w:rsid w:val="000F2712"/>
    <w:rsid w:val="000F3696"/>
    <w:rsid w:val="000F3AA9"/>
    <w:rsid w:val="000F7AE0"/>
    <w:rsid w:val="001028C6"/>
    <w:rsid w:val="0010646B"/>
    <w:rsid w:val="00106A41"/>
    <w:rsid w:val="0010757F"/>
    <w:rsid w:val="00107F4F"/>
    <w:rsid w:val="00111F9F"/>
    <w:rsid w:val="001166BE"/>
    <w:rsid w:val="00117941"/>
    <w:rsid w:val="001214B4"/>
    <w:rsid w:val="00122D49"/>
    <w:rsid w:val="00123A7C"/>
    <w:rsid w:val="0012549C"/>
    <w:rsid w:val="00125D57"/>
    <w:rsid w:val="001314A1"/>
    <w:rsid w:val="00131A63"/>
    <w:rsid w:val="00141213"/>
    <w:rsid w:val="00151279"/>
    <w:rsid w:val="0015135E"/>
    <w:rsid w:val="00153588"/>
    <w:rsid w:val="00153F19"/>
    <w:rsid w:val="001545A7"/>
    <w:rsid w:val="00154F96"/>
    <w:rsid w:val="0015701D"/>
    <w:rsid w:val="00160A4A"/>
    <w:rsid w:val="001625C8"/>
    <w:rsid w:val="0016279C"/>
    <w:rsid w:val="0016553E"/>
    <w:rsid w:val="00170359"/>
    <w:rsid w:val="001756AB"/>
    <w:rsid w:val="0017699C"/>
    <w:rsid w:val="00181283"/>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1D58"/>
    <w:rsid w:val="001B4781"/>
    <w:rsid w:val="001B5522"/>
    <w:rsid w:val="001B5A88"/>
    <w:rsid w:val="001B6F3E"/>
    <w:rsid w:val="001B6FAF"/>
    <w:rsid w:val="001B7945"/>
    <w:rsid w:val="001C1DA5"/>
    <w:rsid w:val="001C39E9"/>
    <w:rsid w:val="001C77C1"/>
    <w:rsid w:val="001D259B"/>
    <w:rsid w:val="001D2EC1"/>
    <w:rsid w:val="001D6C8A"/>
    <w:rsid w:val="001E011E"/>
    <w:rsid w:val="001E061A"/>
    <w:rsid w:val="001E37E4"/>
    <w:rsid w:val="001E4213"/>
    <w:rsid w:val="001F3272"/>
    <w:rsid w:val="001F4083"/>
    <w:rsid w:val="001F5241"/>
    <w:rsid w:val="001F732C"/>
    <w:rsid w:val="00201DB0"/>
    <w:rsid w:val="00203388"/>
    <w:rsid w:val="0020411A"/>
    <w:rsid w:val="00214936"/>
    <w:rsid w:val="00216079"/>
    <w:rsid w:val="0022182A"/>
    <w:rsid w:val="00226CBC"/>
    <w:rsid w:val="00231342"/>
    <w:rsid w:val="00232705"/>
    <w:rsid w:val="002348CF"/>
    <w:rsid w:val="00235B71"/>
    <w:rsid w:val="00240590"/>
    <w:rsid w:val="002432DF"/>
    <w:rsid w:val="0024567E"/>
    <w:rsid w:val="00251B64"/>
    <w:rsid w:val="00252207"/>
    <w:rsid w:val="00254135"/>
    <w:rsid w:val="00254288"/>
    <w:rsid w:val="0025510D"/>
    <w:rsid w:val="002622FF"/>
    <w:rsid w:val="0026510D"/>
    <w:rsid w:val="0026566D"/>
    <w:rsid w:val="00266D93"/>
    <w:rsid w:val="00267E79"/>
    <w:rsid w:val="00270D6E"/>
    <w:rsid w:val="00271933"/>
    <w:rsid w:val="002721B5"/>
    <w:rsid w:val="002724F8"/>
    <w:rsid w:val="00273DB9"/>
    <w:rsid w:val="00280C66"/>
    <w:rsid w:val="002842CD"/>
    <w:rsid w:val="00286813"/>
    <w:rsid w:val="0029326C"/>
    <w:rsid w:val="00294B0D"/>
    <w:rsid w:val="002960B5"/>
    <w:rsid w:val="002B27E5"/>
    <w:rsid w:val="002B2ADC"/>
    <w:rsid w:val="002B3A8B"/>
    <w:rsid w:val="002B536C"/>
    <w:rsid w:val="002C39C7"/>
    <w:rsid w:val="002D0630"/>
    <w:rsid w:val="002D1233"/>
    <w:rsid w:val="002D2341"/>
    <w:rsid w:val="002D3D23"/>
    <w:rsid w:val="002E2080"/>
    <w:rsid w:val="002E7B9B"/>
    <w:rsid w:val="002F0252"/>
    <w:rsid w:val="002F3FEF"/>
    <w:rsid w:val="002F7BB2"/>
    <w:rsid w:val="00300181"/>
    <w:rsid w:val="0030364C"/>
    <w:rsid w:val="0030635E"/>
    <w:rsid w:val="003064B1"/>
    <w:rsid w:val="00311740"/>
    <w:rsid w:val="00312A70"/>
    <w:rsid w:val="003144C7"/>
    <w:rsid w:val="003161CC"/>
    <w:rsid w:val="00316C47"/>
    <w:rsid w:val="00316CEB"/>
    <w:rsid w:val="00317376"/>
    <w:rsid w:val="00317769"/>
    <w:rsid w:val="00324C6D"/>
    <w:rsid w:val="003277AA"/>
    <w:rsid w:val="0033099A"/>
    <w:rsid w:val="00331EB3"/>
    <w:rsid w:val="00332C72"/>
    <w:rsid w:val="00334D22"/>
    <w:rsid w:val="003355C6"/>
    <w:rsid w:val="0033780C"/>
    <w:rsid w:val="00342034"/>
    <w:rsid w:val="00351301"/>
    <w:rsid w:val="00353ABF"/>
    <w:rsid w:val="00355E21"/>
    <w:rsid w:val="00356914"/>
    <w:rsid w:val="00357746"/>
    <w:rsid w:val="00360545"/>
    <w:rsid w:val="00365832"/>
    <w:rsid w:val="00365E7A"/>
    <w:rsid w:val="0036672E"/>
    <w:rsid w:val="00370B20"/>
    <w:rsid w:val="003721C5"/>
    <w:rsid w:val="00374CCB"/>
    <w:rsid w:val="003753CD"/>
    <w:rsid w:val="00382D93"/>
    <w:rsid w:val="00383033"/>
    <w:rsid w:val="00383CD5"/>
    <w:rsid w:val="0038573A"/>
    <w:rsid w:val="0038797C"/>
    <w:rsid w:val="00391CCB"/>
    <w:rsid w:val="00394ADB"/>
    <w:rsid w:val="003967EA"/>
    <w:rsid w:val="003968AF"/>
    <w:rsid w:val="003A0038"/>
    <w:rsid w:val="003A0B70"/>
    <w:rsid w:val="003A2CEB"/>
    <w:rsid w:val="003A50A8"/>
    <w:rsid w:val="003B12CF"/>
    <w:rsid w:val="003B45D3"/>
    <w:rsid w:val="003B4FEB"/>
    <w:rsid w:val="003B5A16"/>
    <w:rsid w:val="003B5C4C"/>
    <w:rsid w:val="003B7A24"/>
    <w:rsid w:val="003C31E9"/>
    <w:rsid w:val="003C69A3"/>
    <w:rsid w:val="003D07BA"/>
    <w:rsid w:val="003D1AC2"/>
    <w:rsid w:val="003D1F54"/>
    <w:rsid w:val="003D5FC7"/>
    <w:rsid w:val="003D6A50"/>
    <w:rsid w:val="003D6D35"/>
    <w:rsid w:val="003D7575"/>
    <w:rsid w:val="003E17A7"/>
    <w:rsid w:val="003F220A"/>
    <w:rsid w:val="003F33E4"/>
    <w:rsid w:val="00402DAA"/>
    <w:rsid w:val="00405B41"/>
    <w:rsid w:val="00405C90"/>
    <w:rsid w:val="0040619F"/>
    <w:rsid w:val="00406312"/>
    <w:rsid w:val="004078C9"/>
    <w:rsid w:val="0041163E"/>
    <w:rsid w:val="0042210D"/>
    <w:rsid w:val="00422859"/>
    <w:rsid w:val="00423F78"/>
    <w:rsid w:val="00425284"/>
    <w:rsid w:val="004361F4"/>
    <w:rsid w:val="004377ED"/>
    <w:rsid w:val="00437FE0"/>
    <w:rsid w:val="0044160E"/>
    <w:rsid w:val="00445941"/>
    <w:rsid w:val="00446715"/>
    <w:rsid w:val="00452239"/>
    <w:rsid w:val="0045295D"/>
    <w:rsid w:val="00454936"/>
    <w:rsid w:val="0045791F"/>
    <w:rsid w:val="004758D3"/>
    <w:rsid w:val="004847DA"/>
    <w:rsid w:val="00486711"/>
    <w:rsid w:val="00492F19"/>
    <w:rsid w:val="00496814"/>
    <w:rsid w:val="00497BF5"/>
    <w:rsid w:val="00497D9C"/>
    <w:rsid w:val="004A30DF"/>
    <w:rsid w:val="004B4319"/>
    <w:rsid w:val="004B4913"/>
    <w:rsid w:val="004B7A02"/>
    <w:rsid w:val="004C03FA"/>
    <w:rsid w:val="004C1401"/>
    <w:rsid w:val="004C3021"/>
    <w:rsid w:val="004C4652"/>
    <w:rsid w:val="004C5B6A"/>
    <w:rsid w:val="004D0E9C"/>
    <w:rsid w:val="004D3DAC"/>
    <w:rsid w:val="004D6A8E"/>
    <w:rsid w:val="004D7836"/>
    <w:rsid w:val="004E0CD1"/>
    <w:rsid w:val="004E1AF7"/>
    <w:rsid w:val="004E46E1"/>
    <w:rsid w:val="004E5B7C"/>
    <w:rsid w:val="004E79FC"/>
    <w:rsid w:val="004F2D9F"/>
    <w:rsid w:val="004F34DB"/>
    <w:rsid w:val="00500CF5"/>
    <w:rsid w:val="00502D36"/>
    <w:rsid w:val="00503DF8"/>
    <w:rsid w:val="00506D69"/>
    <w:rsid w:val="00510CAC"/>
    <w:rsid w:val="00511D8D"/>
    <w:rsid w:val="0051621D"/>
    <w:rsid w:val="00520E0E"/>
    <w:rsid w:val="00522D21"/>
    <w:rsid w:val="00522F31"/>
    <w:rsid w:val="00523E64"/>
    <w:rsid w:val="00524941"/>
    <w:rsid w:val="00525B17"/>
    <w:rsid w:val="005339E6"/>
    <w:rsid w:val="00533E32"/>
    <w:rsid w:val="005375EC"/>
    <w:rsid w:val="00546E67"/>
    <w:rsid w:val="00551642"/>
    <w:rsid w:val="00553270"/>
    <w:rsid w:val="0055723F"/>
    <w:rsid w:val="0056117D"/>
    <w:rsid w:val="005612D3"/>
    <w:rsid w:val="00570A1F"/>
    <w:rsid w:val="00572FED"/>
    <w:rsid w:val="00576EC6"/>
    <w:rsid w:val="005778E0"/>
    <w:rsid w:val="00577A77"/>
    <w:rsid w:val="0058100B"/>
    <w:rsid w:val="0058144F"/>
    <w:rsid w:val="0058168D"/>
    <w:rsid w:val="00583736"/>
    <w:rsid w:val="00586DA1"/>
    <w:rsid w:val="00591A18"/>
    <w:rsid w:val="00591BBD"/>
    <w:rsid w:val="00591CA8"/>
    <w:rsid w:val="00595B78"/>
    <w:rsid w:val="0059730C"/>
    <w:rsid w:val="005A64E1"/>
    <w:rsid w:val="005A7AF9"/>
    <w:rsid w:val="005B0728"/>
    <w:rsid w:val="005C0ED8"/>
    <w:rsid w:val="005C297B"/>
    <w:rsid w:val="005C2ECA"/>
    <w:rsid w:val="005C4F7C"/>
    <w:rsid w:val="005C6BB1"/>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21E51"/>
    <w:rsid w:val="00627DFF"/>
    <w:rsid w:val="00630802"/>
    <w:rsid w:val="006377AF"/>
    <w:rsid w:val="00642232"/>
    <w:rsid w:val="00645312"/>
    <w:rsid w:val="00645A3E"/>
    <w:rsid w:val="00645BBA"/>
    <w:rsid w:val="00645E6A"/>
    <w:rsid w:val="0064602D"/>
    <w:rsid w:val="0065282E"/>
    <w:rsid w:val="0065651F"/>
    <w:rsid w:val="0066070D"/>
    <w:rsid w:val="006619AF"/>
    <w:rsid w:val="0066336F"/>
    <w:rsid w:val="006645A2"/>
    <w:rsid w:val="00664D0C"/>
    <w:rsid w:val="00666B12"/>
    <w:rsid w:val="00667DC0"/>
    <w:rsid w:val="00670FB0"/>
    <w:rsid w:val="00671643"/>
    <w:rsid w:val="00680A31"/>
    <w:rsid w:val="00680A7F"/>
    <w:rsid w:val="006814F5"/>
    <w:rsid w:val="00690BC6"/>
    <w:rsid w:val="00692D84"/>
    <w:rsid w:val="00692F9C"/>
    <w:rsid w:val="00694F37"/>
    <w:rsid w:val="00697428"/>
    <w:rsid w:val="006A4EFD"/>
    <w:rsid w:val="006A6374"/>
    <w:rsid w:val="006B13CE"/>
    <w:rsid w:val="006B34F8"/>
    <w:rsid w:val="006C14AB"/>
    <w:rsid w:val="006C1739"/>
    <w:rsid w:val="006C1F25"/>
    <w:rsid w:val="006C3353"/>
    <w:rsid w:val="006C3897"/>
    <w:rsid w:val="006D083D"/>
    <w:rsid w:val="006D2A3A"/>
    <w:rsid w:val="006D74F1"/>
    <w:rsid w:val="006E0CAC"/>
    <w:rsid w:val="006E0EB1"/>
    <w:rsid w:val="006E1452"/>
    <w:rsid w:val="006E36FD"/>
    <w:rsid w:val="006E44F3"/>
    <w:rsid w:val="006E724F"/>
    <w:rsid w:val="006F0D8C"/>
    <w:rsid w:val="006F2918"/>
    <w:rsid w:val="006F4B8F"/>
    <w:rsid w:val="006F568D"/>
    <w:rsid w:val="006F614B"/>
    <w:rsid w:val="006F6411"/>
    <w:rsid w:val="006F704D"/>
    <w:rsid w:val="006F71DC"/>
    <w:rsid w:val="006F7C58"/>
    <w:rsid w:val="007130DA"/>
    <w:rsid w:val="007147DB"/>
    <w:rsid w:val="00715EF8"/>
    <w:rsid w:val="0072046B"/>
    <w:rsid w:val="0072713E"/>
    <w:rsid w:val="00734F3B"/>
    <w:rsid w:val="00735384"/>
    <w:rsid w:val="00736485"/>
    <w:rsid w:val="00741E8C"/>
    <w:rsid w:val="007423F4"/>
    <w:rsid w:val="007452D3"/>
    <w:rsid w:val="00747ADB"/>
    <w:rsid w:val="00750754"/>
    <w:rsid w:val="00751366"/>
    <w:rsid w:val="007522E6"/>
    <w:rsid w:val="00755141"/>
    <w:rsid w:val="00755539"/>
    <w:rsid w:val="00755650"/>
    <w:rsid w:val="007611D7"/>
    <w:rsid w:val="007612C0"/>
    <w:rsid w:val="007624BE"/>
    <w:rsid w:val="00764B8C"/>
    <w:rsid w:val="00765AA2"/>
    <w:rsid w:val="00766C52"/>
    <w:rsid w:val="00772011"/>
    <w:rsid w:val="00773FD7"/>
    <w:rsid w:val="0077519F"/>
    <w:rsid w:val="00775FC6"/>
    <w:rsid w:val="00776BE1"/>
    <w:rsid w:val="00777BE2"/>
    <w:rsid w:val="00780655"/>
    <w:rsid w:val="007834FE"/>
    <w:rsid w:val="00792383"/>
    <w:rsid w:val="00795261"/>
    <w:rsid w:val="00795C72"/>
    <w:rsid w:val="00796291"/>
    <w:rsid w:val="007A399D"/>
    <w:rsid w:val="007A42BE"/>
    <w:rsid w:val="007A460B"/>
    <w:rsid w:val="007A585F"/>
    <w:rsid w:val="007B2421"/>
    <w:rsid w:val="007B5DD8"/>
    <w:rsid w:val="007B7159"/>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63C8"/>
    <w:rsid w:val="007F6D8D"/>
    <w:rsid w:val="007F764F"/>
    <w:rsid w:val="00801F2E"/>
    <w:rsid w:val="00803B73"/>
    <w:rsid w:val="00811EA6"/>
    <w:rsid w:val="00813827"/>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7007"/>
    <w:rsid w:val="0085781D"/>
    <w:rsid w:val="00864B06"/>
    <w:rsid w:val="00873D60"/>
    <w:rsid w:val="008802EC"/>
    <w:rsid w:val="00887DB3"/>
    <w:rsid w:val="008916E5"/>
    <w:rsid w:val="00893E3B"/>
    <w:rsid w:val="0089446D"/>
    <w:rsid w:val="008945B3"/>
    <w:rsid w:val="00894B35"/>
    <w:rsid w:val="008952BD"/>
    <w:rsid w:val="00897E14"/>
    <w:rsid w:val="008A1B08"/>
    <w:rsid w:val="008A7B99"/>
    <w:rsid w:val="008B1E6E"/>
    <w:rsid w:val="008B200A"/>
    <w:rsid w:val="008B3BE8"/>
    <w:rsid w:val="008B41E6"/>
    <w:rsid w:val="008B7A32"/>
    <w:rsid w:val="008C298B"/>
    <w:rsid w:val="008C2ABD"/>
    <w:rsid w:val="008C37ED"/>
    <w:rsid w:val="008C6F1C"/>
    <w:rsid w:val="008D2015"/>
    <w:rsid w:val="008D2A82"/>
    <w:rsid w:val="008D4423"/>
    <w:rsid w:val="008D5362"/>
    <w:rsid w:val="008D6FD6"/>
    <w:rsid w:val="008E0612"/>
    <w:rsid w:val="008E4F5F"/>
    <w:rsid w:val="008E5A4E"/>
    <w:rsid w:val="008F04DD"/>
    <w:rsid w:val="008F250C"/>
    <w:rsid w:val="008F3D23"/>
    <w:rsid w:val="009002A6"/>
    <w:rsid w:val="00902D41"/>
    <w:rsid w:val="0090622A"/>
    <w:rsid w:val="00906A64"/>
    <w:rsid w:val="00912754"/>
    <w:rsid w:val="00913FB5"/>
    <w:rsid w:val="00915F61"/>
    <w:rsid w:val="009209A2"/>
    <w:rsid w:val="009220D9"/>
    <w:rsid w:val="0092440B"/>
    <w:rsid w:val="00924457"/>
    <w:rsid w:val="00924B60"/>
    <w:rsid w:val="00926055"/>
    <w:rsid w:val="00933795"/>
    <w:rsid w:val="00943382"/>
    <w:rsid w:val="00944D03"/>
    <w:rsid w:val="00952773"/>
    <w:rsid w:val="00953742"/>
    <w:rsid w:val="009559A9"/>
    <w:rsid w:val="00971B98"/>
    <w:rsid w:val="009721C3"/>
    <w:rsid w:val="00972E25"/>
    <w:rsid w:val="00974D35"/>
    <w:rsid w:val="00976193"/>
    <w:rsid w:val="00980517"/>
    <w:rsid w:val="0098062B"/>
    <w:rsid w:val="0098338D"/>
    <w:rsid w:val="00983DD0"/>
    <w:rsid w:val="00985105"/>
    <w:rsid w:val="0098673F"/>
    <w:rsid w:val="00994687"/>
    <w:rsid w:val="00997499"/>
    <w:rsid w:val="0099779D"/>
    <w:rsid w:val="00997B60"/>
    <w:rsid w:val="009A066A"/>
    <w:rsid w:val="009A1A64"/>
    <w:rsid w:val="009A1F37"/>
    <w:rsid w:val="009A2EF3"/>
    <w:rsid w:val="009B05B9"/>
    <w:rsid w:val="009B1A81"/>
    <w:rsid w:val="009B2E34"/>
    <w:rsid w:val="009B33E2"/>
    <w:rsid w:val="009B4521"/>
    <w:rsid w:val="009B581A"/>
    <w:rsid w:val="009B64F5"/>
    <w:rsid w:val="009B67F5"/>
    <w:rsid w:val="009C06B2"/>
    <w:rsid w:val="009C3392"/>
    <w:rsid w:val="009C40CF"/>
    <w:rsid w:val="009C6072"/>
    <w:rsid w:val="009C6C28"/>
    <w:rsid w:val="009D3BA3"/>
    <w:rsid w:val="009D636C"/>
    <w:rsid w:val="009D73CD"/>
    <w:rsid w:val="009E21EE"/>
    <w:rsid w:val="009E2BC8"/>
    <w:rsid w:val="009E33E5"/>
    <w:rsid w:val="009F23C6"/>
    <w:rsid w:val="00A00AD6"/>
    <w:rsid w:val="00A039F0"/>
    <w:rsid w:val="00A04319"/>
    <w:rsid w:val="00A04FEF"/>
    <w:rsid w:val="00A10546"/>
    <w:rsid w:val="00A10EA8"/>
    <w:rsid w:val="00A275F1"/>
    <w:rsid w:val="00A3075E"/>
    <w:rsid w:val="00A36956"/>
    <w:rsid w:val="00A46E60"/>
    <w:rsid w:val="00A46E66"/>
    <w:rsid w:val="00A50259"/>
    <w:rsid w:val="00A50982"/>
    <w:rsid w:val="00A51E23"/>
    <w:rsid w:val="00A527C4"/>
    <w:rsid w:val="00A5566F"/>
    <w:rsid w:val="00A6352A"/>
    <w:rsid w:val="00A64E47"/>
    <w:rsid w:val="00A66106"/>
    <w:rsid w:val="00A669D4"/>
    <w:rsid w:val="00A66FF9"/>
    <w:rsid w:val="00A6715B"/>
    <w:rsid w:val="00A72322"/>
    <w:rsid w:val="00A7361A"/>
    <w:rsid w:val="00A73819"/>
    <w:rsid w:val="00A76B98"/>
    <w:rsid w:val="00A84CC9"/>
    <w:rsid w:val="00A84E81"/>
    <w:rsid w:val="00A90416"/>
    <w:rsid w:val="00A916A2"/>
    <w:rsid w:val="00A94F62"/>
    <w:rsid w:val="00A960A2"/>
    <w:rsid w:val="00AA3443"/>
    <w:rsid w:val="00AA633D"/>
    <w:rsid w:val="00AB10EF"/>
    <w:rsid w:val="00AB353F"/>
    <w:rsid w:val="00AB54BE"/>
    <w:rsid w:val="00AB78C7"/>
    <w:rsid w:val="00AC0F23"/>
    <w:rsid w:val="00AC41DD"/>
    <w:rsid w:val="00AC6018"/>
    <w:rsid w:val="00AC7987"/>
    <w:rsid w:val="00AD1FCC"/>
    <w:rsid w:val="00AD56CA"/>
    <w:rsid w:val="00AD57E0"/>
    <w:rsid w:val="00AD68F5"/>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42491"/>
    <w:rsid w:val="00B44208"/>
    <w:rsid w:val="00B44A8F"/>
    <w:rsid w:val="00B46108"/>
    <w:rsid w:val="00B541E7"/>
    <w:rsid w:val="00B57555"/>
    <w:rsid w:val="00B61DF2"/>
    <w:rsid w:val="00B63C2B"/>
    <w:rsid w:val="00B65107"/>
    <w:rsid w:val="00B652A0"/>
    <w:rsid w:val="00B76E24"/>
    <w:rsid w:val="00B825E3"/>
    <w:rsid w:val="00B82A83"/>
    <w:rsid w:val="00B8398B"/>
    <w:rsid w:val="00B8621E"/>
    <w:rsid w:val="00BA3449"/>
    <w:rsid w:val="00BA7D20"/>
    <w:rsid w:val="00BB384F"/>
    <w:rsid w:val="00BB4A94"/>
    <w:rsid w:val="00BB5469"/>
    <w:rsid w:val="00BB66AE"/>
    <w:rsid w:val="00BB70F7"/>
    <w:rsid w:val="00BC0F8A"/>
    <w:rsid w:val="00BC15AB"/>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0733B"/>
    <w:rsid w:val="00C10910"/>
    <w:rsid w:val="00C11724"/>
    <w:rsid w:val="00C12E5D"/>
    <w:rsid w:val="00C155C1"/>
    <w:rsid w:val="00C15A88"/>
    <w:rsid w:val="00C16186"/>
    <w:rsid w:val="00C2137E"/>
    <w:rsid w:val="00C2359F"/>
    <w:rsid w:val="00C23FA9"/>
    <w:rsid w:val="00C23FB9"/>
    <w:rsid w:val="00C30150"/>
    <w:rsid w:val="00C303A7"/>
    <w:rsid w:val="00C35771"/>
    <w:rsid w:val="00C3604C"/>
    <w:rsid w:val="00C36CE9"/>
    <w:rsid w:val="00C376AE"/>
    <w:rsid w:val="00C37DA2"/>
    <w:rsid w:val="00C41E7E"/>
    <w:rsid w:val="00C502BF"/>
    <w:rsid w:val="00C50964"/>
    <w:rsid w:val="00C51AAC"/>
    <w:rsid w:val="00C555D6"/>
    <w:rsid w:val="00C56760"/>
    <w:rsid w:val="00C610C8"/>
    <w:rsid w:val="00C62D3A"/>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2C61"/>
    <w:rsid w:val="00CB3180"/>
    <w:rsid w:val="00CB3279"/>
    <w:rsid w:val="00CB3AC3"/>
    <w:rsid w:val="00CB4B83"/>
    <w:rsid w:val="00CB67CF"/>
    <w:rsid w:val="00CB6B6F"/>
    <w:rsid w:val="00CC33F5"/>
    <w:rsid w:val="00CC45E9"/>
    <w:rsid w:val="00CC6489"/>
    <w:rsid w:val="00CC70B6"/>
    <w:rsid w:val="00CD5C70"/>
    <w:rsid w:val="00CE355A"/>
    <w:rsid w:val="00CE6AF5"/>
    <w:rsid w:val="00CE72A3"/>
    <w:rsid w:val="00CF0094"/>
    <w:rsid w:val="00CF1250"/>
    <w:rsid w:val="00CF141F"/>
    <w:rsid w:val="00CF3689"/>
    <w:rsid w:val="00CF4B96"/>
    <w:rsid w:val="00D105B8"/>
    <w:rsid w:val="00D12823"/>
    <w:rsid w:val="00D12FAD"/>
    <w:rsid w:val="00D1395F"/>
    <w:rsid w:val="00D141B6"/>
    <w:rsid w:val="00D15379"/>
    <w:rsid w:val="00D16CA3"/>
    <w:rsid w:val="00D22F82"/>
    <w:rsid w:val="00D23477"/>
    <w:rsid w:val="00D2660A"/>
    <w:rsid w:val="00D27A28"/>
    <w:rsid w:val="00D303BC"/>
    <w:rsid w:val="00D31C54"/>
    <w:rsid w:val="00D31DEA"/>
    <w:rsid w:val="00D33A11"/>
    <w:rsid w:val="00D416F7"/>
    <w:rsid w:val="00D43D11"/>
    <w:rsid w:val="00D44B7F"/>
    <w:rsid w:val="00D44EB1"/>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4163"/>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7957"/>
    <w:rsid w:val="00E80D07"/>
    <w:rsid w:val="00E81037"/>
    <w:rsid w:val="00E81ABD"/>
    <w:rsid w:val="00E84F27"/>
    <w:rsid w:val="00E86308"/>
    <w:rsid w:val="00E87D1D"/>
    <w:rsid w:val="00E90B80"/>
    <w:rsid w:val="00E913CF"/>
    <w:rsid w:val="00E935D8"/>
    <w:rsid w:val="00E93F82"/>
    <w:rsid w:val="00E9591F"/>
    <w:rsid w:val="00E96EDD"/>
    <w:rsid w:val="00EA06A3"/>
    <w:rsid w:val="00EA584E"/>
    <w:rsid w:val="00EB15A6"/>
    <w:rsid w:val="00EB1A0D"/>
    <w:rsid w:val="00EB3843"/>
    <w:rsid w:val="00EB67FE"/>
    <w:rsid w:val="00EC1864"/>
    <w:rsid w:val="00EC1DE8"/>
    <w:rsid w:val="00EC2F34"/>
    <w:rsid w:val="00EC576E"/>
    <w:rsid w:val="00EC69FF"/>
    <w:rsid w:val="00ED1F5E"/>
    <w:rsid w:val="00ED2BE0"/>
    <w:rsid w:val="00ED61ED"/>
    <w:rsid w:val="00ED7A00"/>
    <w:rsid w:val="00EE2FF2"/>
    <w:rsid w:val="00EE4940"/>
    <w:rsid w:val="00EE4F68"/>
    <w:rsid w:val="00EE5562"/>
    <w:rsid w:val="00EF23CE"/>
    <w:rsid w:val="00EF26DB"/>
    <w:rsid w:val="00EF4366"/>
    <w:rsid w:val="00EF6401"/>
    <w:rsid w:val="00F00E69"/>
    <w:rsid w:val="00F05E0E"/>
    <w:rsid w:val="00F065CD"/>
    <w:rsid w:val="00F07AE0"/>
    <w:rsid w:val="00F1470F"/>
    <w:rsid w:val="00F16CF0"/>
    <w:rsid w:val="00F226DD"/>
    <w:rsid w:val="00F24136"/>
    <w:rsid w:val="00F2523F"/>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0A1"/>
    <w:rsid w:val="00F621AA"/>
    <w:rsid w:val="00F64A90"/>
    <w:rsid w:val="00F67837"/>
    <w:rsid w:val="00F72E78"/>
    <w:rsid w:val="00F76E6E"/>
    <w:rsid w:val="00F77361"/>
    <w:rsid w:val="00F856AB"/>
    <w:rsid w:val="00F85F0F"/>
    <w:rsid w:val="00F909D8"/>
    <w:rsid w:val="00F91239"/>
    <w:rsid w:val="00F93AF4"/>
    <w:rsid w:val="00FA10AC"/>
    <w:rsid w:val="00FA2BAD"/>
    <w:rsid w:val="00FA2C8F"/>
    <w:rsid w:val="00FB1C51"/>
    <w:rsid w:val="00FB5D26"/>
    <w:rsid w:val="00FB6720"/>
    <w:rsid w:val="00FB6BE0"/>
    <w:rsid w:val="00FB7527"/>
    <w:rsid w:val="00FC045F"/>
    <w:rsid w:val="00FC0C91"/>
    <w:rsid w:val="00FC30E0"/>
    <w:rsid w:val="00FC4527"/>
    <w:rsid w:val="00FC5405"/>
    <w:rsid w:val="00FC5F7D"/>
    <w:rsid w:val="00FC7EE0"/>
    <w:rsid w:val="00FD53A0"/>
    <w:rsid w:val="00FD7333"/>
    <w:rsid w:val="00FE118B"/>
    <w:rsid w:val="00FE17F8"/>
    <w:rsid w:val="00FE32CA"/>
    <w:rsid w:val="00FE3866"/>
    <w:rsid w:val="00FE460C"/>
    <w:rsid w:val="00FE784E"/>
    <w:rsid w:val="00FF329A"/>
    <w:rsid w:val="00FF47CC"/>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5964A"/>
  <w15:chartTrackingRefBased/>
  <w15:docId w15:val="{9D415C19-B91A-42CC-834C-BAAE8FCE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9"/>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01Copytextlist">
    <w:name w:val="A03-01_Copy text list"/>
    <w:basedOn w:val="A04List"/>
    <w:rsid w:val="0051621D"/>
    <w:pPr>
      <w:spacing w:after="0"/>
      <w:ind w:left="516" w:hanging="301"/>
    </w:pPr>
    <w:rPr>
      <w:rFonts w:ascii="MB Corpo S Text Office Light" w:hAnsi="MB Corpo S Text Office Light"/>
    </w:rPr>
  </w:style>
  <w:style w:type="paragraph" w:customStyle="1" w:styleId="A03Flietext">
    <w:name w:val="A03_Fließtext"/>
    <w:qFormat/>
    <w:rsid w:val="004E79FC"/>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efault">
    <w:name w:val="Default"/>
    <w:rsid w:val="004E79FC"/>
    <w:pPr>
      <w:autoSpaceDE w:val="0"/>
      <w:autoSpaceDN w:val="0"/>
      <w:adjustRightInd w:val="0"/>
      <w:spacing w:after="0" w:line="240" w:lineRule="auto"/>
    </w:pPr>
    <w:rPr>
      <w:rFonts w:ascii="MB Corpo S Text Office" w:hAnsi="MB Corpo S Text Office" w:cs="MB Corpo S Text Office"/>
      <w:color w:val="000000"/>
      <w:sz w:val="24"/>
      <w:szCs w:val="24"/>
    </w:rPr>
  </w:style>
  <w:style w:type="paragraph" w:styleId="Testonotadichiusura">
    <w:name w:val="endnote text"/>
    <w:basedOn w:val="Normale"/>
    <w:link w:val="TestonotadichiusuraCarattere"/>
    <w:uiPriority w:val="99"/>
    <w:semiHidden/>
    <w:unhideWhenUsed/>
    <w:rsid w:val="00FC045F"/>
    <w:rPr>
      <w:sz w:val="20"/>
      <w:szCs w:val="20"/>
    </w:rPr>
  </w:style>
  <w:style w:type="character" w:customStyle="1" w:styleId="TestonotadichiusuraCarattere">
    <w:name w:val="Testo nota di chiusura Carattere"/>
    <w:basedOn w:val="Carpredefinitoparagrafo"/>
    <w:link w:val="Testonotadichiusura"/>
    <w:uiPriority w:val="99"/>
    <w:semiHidden/>
    <w:rsid w:val="00FC045F"/>
    <w:rPr>
      <w:rFonts w:eastAsiaTheme="minorEastAsia"/>
      <w:kern w:val="2"/>
      <w:sz w:val="20"/>
      <w:szCs w:val="20"/>
      <w:lang w:val="en-GB" w:eastAsia="de-DE"/>
      <w14:ligatures w14:val="standardContextual"/>
    </w:rPr>
  </w:style>
  <w:style w:type="character" w:styleId="Rimandonotadichiusura">
    <w:name w:val="endnote reference"/>
    <w:basedOn w:val="Carpredefinitoparagrafo"/>
    <w:uiPriority w:val="99"/>
    <w:semiHidden/>
    <w:unhideWhenUsed/>
    <w:rsid w:val="00FC04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5f9a85-73ff-4f7a-bfd5-6b481546913a">
      <Terms xmlns="http://schemas.microsoft.com/office/infopath/2007/PartnerControls"/>
    </lcf76f155ced4ddcb4097134ff3c332f>
    <TaxCatchAll xmlns="30c72d4c-0a2c-4f86-a8d8-92eaffa3fbe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E3C24121ABC2744813EFD2FFC756548" ma:contentTypeVersion="14" ma:contentTypeDescription="Ein neues Dokument erstellen." ma:contentTypeScope="" ma:versionID="9aa8d6c6f689842cedbf4f9116bc2417">
  <xsd:schema xmlns:xsd="http://www.w3.org/2001/XMLSchema" xmlns:xs="http://www.w3.org/2001/XMLSchema" xmlns:p="http://schemas.microsoft.com/office/2006/metadata/properties" xmlns:ns2="fd5f9a85-73ff-4f7a-bfd5-6b481546913a" xmlns:ns3="30c72d4c-0a2c-4f86-a8d8-92eaffa3fbe2" targetNamespace="http://schemas.microsoft.com/office/2006/metadata/properties" ma:root="true" ma:fieldsID="c9ea803d39b3b453ed12305a2bf52001" ns2:_="" ns3:_="">
    <xsd:import namespace="fd5f9a85-73ff-4f7a-bfd5-6b481546913a"/>
    <xsd:import namespace="30c72d4c-0a2c-4f86-a8d8-92eaffa3fb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5f9a85-73ff-4f7a-bfd5-6b4815469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c72d4c-0a2c-4f86-a8d8-92eaffa3fbe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7315f39-b46f-47a4-9ce3-859a30d83d47}" ma:internalName="TaxCatchAll" ma:showField="CatchAllData" ma:web="30c72d4c-0a2c-4f86-a8d8-92eaffa3fb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E184F8-346D-4F2F-A034-C68B32F81E57}">
  <ds:schemaRefs>
    <ds:schemaRef ds:uri="http://schemas.microsoft.com/office/2006/metadata/properties"/>
    <ds:schemaRef ds:uri="http://schemas.microsoft.com/office/infopath/2007/PartnerControls"/>
    <ds:schemaRef ds:uri="af194427-d223-4842-b375-7b7255bedb4a"/>
    <ds:schemaRef ds:uri="bb1e3cb5-b4f2-4623-8ab5-d9d835774f4e"/>
    <ds:schemaRef ds:uri="ba040ed1-33b9-4e50-a2de-7d3fb5a3fdfa"/>
    <ds:schemaRef ds:uri="08ebf072-da02-4425-a09e-468b2e1c2781"/>
    <ds:schemaRef ds:uri="fd5f9a85-73ff-4f7a-bfd5-6b481546913a"/>
    <ds:schemaRef ds:uri="30c72d4c-0a2c-4f86-a8d8-92eaffa3fbe2"/>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05994CB4-099F-48C9-AE6C-7B2477754A68}">
  <ds:schemaRefs>
    <ds:schemaRef ds:uri="http://schemas.microsoft.com/sharepoint/v3/contenttype/forms"/>
  </ds:schemaRefs>
</ds:datastoreItem>
</file>

<file path=customXml/itemProps4.xml><?xml version="1.0" encoding="utf-8"?>
<ds:datastoreItem xmlns:ds="http://schemas.openxmlformats.org/officeDocument/2006/customXml" ds:itemID="{098ADFFE-6B3F-4C2D-B14B-460C636E9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5f9a85-73ff-4f7a-bfd5-6b481546913a"/>
    <ds:schemaRef ds:uri="30c72d4c-0a2c-4f86-a8d8-92eaffa3f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1841</Words>
  <Characters>10828</Characters>
  <Application>Microsoft Office Word</Application>
  <DocSecurity>0</DocSecurity>
  <Lines>166</Lines>
  <Paragraphs>63</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benjamin.oberkersch@daimler.com</dc:creator>
  <cp:keywords/>
  <dc:description/>
  <cp:lastModifiedBy>Amarisse, Luca (183)</cp:lastModifiedBy>
  <cp:revision>1</cp:revision>
  <dcterms:created xsi:type="dcterms:W3CDTF">2026-02-16T11:44:00Z</dcterms:created>
  <dcterms:modified xsi:type="dcterms:W3CDTF">2026-03-10T09:39:00Z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0x0101000E3C24121ABC2744813EFD2FFC756548</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2025-01-30T12:12:46Z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7f087648-6e36-466a-8d38-5d4c7e021024</vt:lpwstr>
  </property>
  <property fmtid="{D5CDD505-2E9C-101B-9397-08002B2CF9AE}" pid="9" name="MSIP_Label_924dbb1d-991d-4bbd-aad5-33bac1d8ffaf_ContentBits">
    <vt:lpwstr>0</vt:lpwstr>
  </property>
  <property fmtid="{D5CDD505-2E9C-101B-9397-08002B2CF9AE}" pid="10" name="MediaServiceImageTags">
    <vt:lpwstr/>
  </property>
</Properties>
</file>