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BBAFE7" w14:textId="77777777" w:rsidR="002C3F64" w:rsidRPr="0005323D" w:rsidRDefault="002C3F64" w:rsidP="00AB0F00">
      <w:pPr>
        <w:pStyle w:val="00Information"/>
        <w:framePr w:wrap="around" w:x="9028" w:y="4140"/>
        <w:spacing w:after="340" w:line="240" w:lineRule="auto"/>
        <w:rPr>
          <w:rFonts w:ascii="CorpoSDem" w:hAnsi="CorpoSDem"/>
          <w:b w:val="0"/>
        </w:rPr>
      </w:pPr>
      <w:r>
        <w:rPr>
          <w:rFonts w:ascii="CorpoSDem" w:hAnsi="CorpoSDem"/>
          <w:b w:val="0"/>
        </w:rPr>
        <w:t>Informazione stampa</w:t>
      </w:r>
    </w:p>
    <w:p w14:paraId="35581579" w14:textId="63FE3A50" w:rsidR="00AB0F00" w:rsidRPr="0005323D" w:rsidRDefault="00391489" w:rsidP="00AB0F00">
      <w:pPr>
        <w:rPr>
          <w:sz w:val="22"/>
          <w:szCs w:val="22"/>
          <w:u w:val="single"/>
        </w:rPr>
      </w:pPr>
      <w:r>
        <w:rPr>
          <w:rFonts w:ascii="CorpoSDem" w:hAnsi="CorpoSDem"/>
          <w:b/>
          <w:noProof/>
          <w:lang w:eastAsia="it-IT"/>
        </w:rPr>
        <w:drawing>
          <wp:anchor distT="0" distB="0" distL="114300" distR="114300" simplePos="0" relativeHeight="251658240" behindDoc="1" locked="0" layoutInCell="1" allowOverlap="1" wp14:anchorId="5F4FCE31" wp14:editId="13A60851">
            <wp:simplePos x="0" y="0"/>
            <wp:positionH relativeFrom="page">
              <wp:posOffset>3326765</wp:posOffset>
            </wp:positionH>
            <wp:positionV relativeFrom="page">
              <wp:posOffset>200660</wp:posOffset>
            </wp:positionV>
            <wp:extent cx="4140200" cy="894715"/>
            <wp:effectExtent l="19050" t="0" r="0" b="0"/>
            <wp:wrapNone/>
            <wp:docPr id="3" name="Bild 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b_brief_v2"/>
                    <pic:cNvPicPr>
                      <a:picLocks noChangeAspect="1" noChangeArrowheads="1"/>
                    </pic:cNvPicPr>
                  </pic:nvPicPr>
                  <pic:blipFill>
                    <a:blip r:embed="rId8" cstate="print"/>
                    <a:srcRect/>
                    <a:stretch>
                      <a:fillRect/>
                    </a:stretch>
                  </pic:blipFill>
                  <pic:spPr bwMode="auto">
                    <a:xfrm>
                      <a:off x="0" y="0"/>
                      <a:ext cx="4140200" cy="894715"/>
                    </a:xfrm>
                    <a:prstGeom prst="rect">
                      <a:avLst/>
                    </a:prstGeom>
                    <a:noFill/>
                    <a:ln w="9525">
                      <a:noFill/>
                      <a:miter lim="800000"/>
                      <a:headEnd/>
                      <a:tailEnd/>
                    </a:ln>
                  </pic:spPr>
                </pic:pic>
              </a:graphicData>
            </a:graphic>
          </wp:anchor>
        </w:drawing>
      </w:r>
      <w:r w:rsidR="008F7121">
        <w:rPr>
          <w:noProof/>
          <w:sz w:val="22"/>
          <w:u w:val="single"/>
          <w:lang w:eastAsia="it-IT"/>
        </w:rPr>
        <mc:AlternateContent>
          <mc:Choice Requires="wps">
            <w:drawing>
              <wp:anchor distT="0" distB="0" distL="114300" distR="114300" simplePos="0" relativeHeight="251660288" behindDoc="0" locked="1" layoutInCell="1" allowOverlap="1" wp14:anchorId="6399CF16" wp14:editId="0FA91102">
                <wp:simplePos x="0" y="0"/>
                <wp:positionH relativeFrom="page">
                  <wp:posOffset>5742940</wp:posOffset>
                </wp:positionH>
                <wp:positionV relativeFrom="page">
                  <wp:posOffset>2955925</wp:posOffset>
                </wp:positionV>
                <wp:extent cx="1727835" cy="617855"/>
                <wp:effectExtent l="0" t="3175"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835" cy="617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1D91D4" w14:textId="050BEC92" w:rsidR="00D47DFE" w:rsidRPr="002448FD" w:rsidRDefault="00D47DFE" w:rsidP="00AB0F00">
                            <w:pPr>
                              <w:pStyle w:val="MLStat"/>
                              <w:spacing w:line="380" w:lineRule="atLeast"/>
                              <w:ind w:left="0" w:right="-51" w:firstLine="0"/>
                              <w:rPr>
                                <w:noProof/>
                              </w:rPr>
                            </w:pPr>
                            <w:r>
                              <w:rPr>
                                <w:noProof/>
                              </w:rPr>
                              <w:t>novembre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99CF16" id="_x0000_t202" coordsize="21600,21600" o:spt="202" path="m,l,21600r21600,l21600,xe">
                <v:stroke joinstyle="miter"/>
                <v:path gradientshapeok="t" o:connecttype="rect"/>
              </v:shapetype>
              <v:shape id="Text Box 2" o:spid="_x0000_s1026" type="#_x0000_t202" style="position:absolute;margin-left:452.2pt;margin-top:232.75pt;width:136.05pt;height:48.6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UyqwIAAKk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" filled="f" stroked="f">
                <v:textbox inset="0,0,0,0">
                  <w:txbxContent>
                    <w:p w14:paraId="661D91D4" w14:textId="050BEC92" w:rsidR="00D47DFE" w:rsidRPr="002448FD" w:rsidRDefault="00D47DFE" w:rsidP="00AB0F00">
                      <w:pPr>
                        <w:pStyle w:val="MLStat"/>
                        <w:spacing w:line="380" w:lineRule="atLeast"/>
                        <w:ind w:left="0" w:right="-51" w:firstLine="0"/>
                        <w:rPr>
                          <w:noProof/>
                        </w:rPr>
                      </w:pPr>
                      <w:r>
                        <w:rPr>
                          <w:noProof/>
                        </w:rPr>
                        <w:t>novembre 2018</w:t>
                      </w:r>
                    </w:p>
                  </w:txbxContent>
                </v:textbox>
                <w10:wrap anchorx="page" anchory="page"/>
                <w10:anchorlock/>
              </v:shape>
            </w:pict>
          </mc:Fallback>
        </mc:AlternateContent>
      </w:r>
      <w:r>
        <w:rPr>
          <w:sz w:val="22"/>
          <w:u w:val="single"/>
        </w:rPr>
        <w:t>Nuovo Mercedes-Benz GLE</w:t>
      </w:r>
    </w:p>
    <w:p w14:paraId="0F3C93A8" w14:textId="77777777" w:rsidR="00BD62D1" w:rsidRPr="00B607D9" w:rsidRDefault="00BD62D1" w:rsidP="00934353">
      <w:pPr>
        <w:rPr>
          <w:sz w:val="22"/>
          <w:szCs w:val="22"/>
          <w:u w:val="single"/>
        </w:rPr>
        <w:sectPr w:rsidR="00BD62D1" w:rsidRPr="00B607D9" w:rsidSect="00AB0F00">
          <w:headerReference w:type="even" r:id="rId9"/>
          <w:headerReference w:type="default" r:id="rId10"/>
          <w:headerReference w:type="first" r:id="rId11"/>
          <w:type w:val="continuous"/>
          <w:pgSz w:w="11906" w:h="16838" w:code="9"/>
          <w:pgMar w:top="3969" w:right="3289" w:bottom="1191" w:left="1418" w:header="425" w:footer="57" w:gutter="0"/>
          <w:pgNumType w:start="1"/>
          <w:cols w:space="720"/>
          <w:formProt w:val="0"/>
          <w:titlePg/>
          <w:docGrid w:linePitch="299"/>
        </w:sectPr>
      </w:pPr>
    </w:p>
    <w:p w14:paraId="21F95F90" w14:textId="654C639C" w:rsidR="00217F1B" w:rsidRPr="00D47DFE" w:rsidRDefault="001D12E8" w:rsidP="00201A1E">
      <w:pPr>
        <w:spacing w:after="120" w:line="480" w:lineRule="atLeast"/>
        <w:rPr>
          <w:rFonts w:ascii="CorpoADem" w:hAnsi="CorpoADem"/>
          <w:sz w:val="32"/>
          <w:szCs w:val="26"/>
        </w:rPr>
      </w:pPr>
      <w:r>
        <w:rPr>
          <w:rFonts w:ascii="CorpoADem" w:hAnsi="CorpoADem"/>
          <w:sz w:val="32"/>
        </w:rPr>
        <w:t>La regina dei</w:t>
      </w:r>
      <w:r w:rsidR="00A94B2B" w:rsidRPr="00D47DFE">
        <w:rPr>
          <w:rFonts w:ascii="CorpoADem" w:hAnsi="CorpoADem"/>
          <w:sz w:val="32"/>
        </w:rPr>
        <w:t xml:space="preserve"> SUV si reinventa</w:t>
      </w:r>
    </w:p>
    <w:p w14:paraId="76D3CE62" w14:textId="77777777" w:rsidR="00201A1E" w:rsidRPr="006D5F3E" w:rsidRDefault="006D5F3E" w:rsidP="00201A1E">
      <w:pPr>
        <w:spacing w:after="120" w:line="480" w:lineRule="atLeast"/>
        <w:rPr>
          <w:rFonts w:ascii="CorpoADem" w:hAnsi="CorpoADem"/>
          <w:b/>
          <w:sz w:val="22"/>
          <w:szCs w:val="22"/>
        </w:rPr>
      </w:pPr>
      <w:r>
        <w:rPr>
          <w:rFonts w:ascii="CorpoADem" w:hAnsi="CorpoADem"/>
          <w:b/>
          <w:sz w:val="22"/>
        </w:rPr>
        <w:t>Indice</w:t>
      </w:r>
    </w:p>
    <w:p w14:paraId="7138137C" w14:textId="77777777" w:rsidR="00F8401F" w:rsidRDefault="00AB7A0D">
      <w:pPr>
        <w:pStyle w:val="Sommario2"/>
        <w:rPr>
          <w:rFonts w:asciiTheme="minorHAnsi" w:eastAsiaTheme="minorEastAsia" w:hAnsiTheme="minorHAnsi" w:cstheme="minorBidi"/>
          <w:b w:val="0"/>
          <w:noProof/>
          <w:szCs w:val="22"/>
          <w:lang w:eastAsia="it-IT"/>
        </w:rPr>
      </w:pPr>
      <w:r>
        <w:rPr>
          <w:rFonts w:ascii="CorpoADem" w:hAnsi="CorpoADem"/>
          <w:b w:val="0"/>
          <w:bCs/>
          <w:szCs w:val="26"/>
        </w:rPr>
        <w:fldChar w:fldCharType="begin"/>
      </w:r>
      <w:r>
        <w:rPr>
          <w:rFonts w:ascii="CorpoADem" w:hAnsi="CorpoADem"/>
          <w:b w:val="0"/>
          <w:bCs/>
          <w:szCs w:val="26"/>
        </w:rPr>
        <w:instrText xml:space="preserve"> TOC \o "1-3" \h \z \u </w:instrText>
      </w:r>
      <w:r>
        <w:rPr>
          <w:rFonts w:ascii="CorpoADem" w:hAnsi="CorpoADem"/>
          <w:b w:val="0"/>
          <w:bCs/>
          <w:szCs w:val="26"/>
        </w:rPr>
        <w:fldChar w:fldCharType="separate"/>
      </w:r>
      <w:hyperlink w:anchor="_Toc530489855" w:history="1">
        <w:r w:rsidR="00F8401F" w:rsidRPr="007A31F0">
          <w:rPr>
            <w:rStyle w:val="Collegamentoipertestuale"/>
            <w:noProof/>
          </w:rPr>
          <w:t>Nuovo Mercedes-Benz GLE</w:t>
        </w:r>
        <w:r w:rsidR="00F8401F">
          <w:rPr>
            <w:noProof/>
            <w:webHidden/>
          </w:rPr>
          <w:tab/>
        </w:r>
        <w:r w:rsidR="00F8401F">
          <w:rPr>
            <w:noProof/>
            <w:webHidden/>
          </w:rPr>
          <w:fldChar w:fldCharType="begin"/>
        </w:r>
        <w:r w:rsidR="00F8401F">
          <w:rPr>
            <w:noProof/>
            <w:webHidden/>
          </w:rPr>
          <w:instrText xml:space="preserve"> PAGEREF _Toc530489855 \h </w:instrText>
        </w:r>
        <w:r w:rsidR="00F8401F">
          <w:rPr>
            <w:noProof/>
            <w:webHidden/>
          </w:rPr>
        </w:r>
        <w:r w:rsidR="00F8401F">
          <w:rPr>
            <w:noProof/>
            <w:webHidden/>
          </w:rPr>
          <w:fldChar w:fldCharType="separate"/>
        </w:r>
        <w:r w:rsidR="00F8401F">
          <w:rPr>
            <w:noProof/>
            <w:webHidden/>
          </w:rPr>
          <w:t>3</w:t>
        </w:r>
        <w:r w:rsidR="00F8401F">
          <w:rPr>
            <w:noProof/>
            <w:webHidden/>
          </w:rPr>
          <w:fldChar w:fldCharType="end"/>
        </w:r>
      </w:hyperlink>
    </w:p>
    <w:p w14:paraId="0F507D14" w14:textId="77777777" w:rsidR="00F8401F" w:rsidRDefault="001D12E8">
      <w:pPr>
        <w:pStyle w:val="Sommario1"/>
        <w:rPr>
          <w:rFonts w:asciiTheme="minorHAnsi" w:eastAsiaTheme="minorEastAsia" w:hAnsiTheme="minorHAnsi" w:cstheme="minorBidi"/>
          <w:lang w:eastAsia="it-IT"/>
        </w:rPr>
      </w:pPr>
      <w:hyperlink w:anchor="_Toc530489856" w:history="1">
        <w:r w:rsidR="00F8401F" w:rsidRPr="007A31F0">
          <w:rPr>
            <w:rStyle w:val="Collegamentoipertestuale"/>
            <w:rFonts w:ascii="CorpoADem" w:hAnsi="CorpoADem"/>
          </w:rPr>
          <w:t>I punti principali in sintesi</w:t>
        </w:r>
        <w:r w:rsidR="00F8401F">
          <w:rPr>
            <w:webHidden/>
          </w:rPr>
          <w:tab/>
        </w:r>
        <w:r w:rsidR="00F8401F">
          <w:rPr>
            <w:webHidden/>
          </w:rPr>
          <w:fldChar w:fldCharType="begin"/>
        </w:r>
        <w:r w:rsidR="00F8401F">
          <w:rPr>
            <w:webHidden/>
          </w:rPr>
          <w:instrText xml:space="preserve"> PAGEREF _Toc530489856 \h </w:instrText>
        </w:r>
        <w:r w:rsidR="00F8401F">
          <w:rPr>
            <w:webHidden/>
          </w:rPr>
        </w:r>
        <w:r w:rsidR="00F8401F">
          <w:rPr>
            <w:webHidden/>
          </w:rPr>
          <w:fldChar w:fldCharType="separate"/>
        </w:r>
        <w:r w:rsidR="00F8401F">
          <w:rPr>
            <w:webHidden/>
          </w:rPr>
          <w:t>3</w:t>
        </w:r>
        <w:r w:rsidR="00F8401F">
          <w:rPr>
            <w:webHidden/>
          </w:rPr>
          <w:fldChar w:fldCharType="end"/>
        </w:r>
      </w:hyperlink>
    </w:p>
    <w:p w14:paraId="1DDB13A7" w14:textId="77777777" w:rsidR="00F8401F" w:rsidRDefault="001D12E8">
      <w:pPr>
        <w:pStyle w:val="Sommario2"/>
        <w:rPr>
          <w:rFonts w:asciiTheme="minorHAnsi" w:eastAsiaTheme="minorEastAsia" w:hAnsiTheme="minorHAnsi" w:cstheme="minorBidi"/>
          <w:b w:val="0"/>
          <w:noProof/>
          <w:szCs w:val="22"/>
          <w:lang w:eastAsia="it-IT"/>
        </w:rPr>
      </w:pPr>
      <w:hyperlink w:anchor="_Toc530489857" w:history="1">
        <w:r w:rsidR="00F8401F" w:rsidRPr="007A31F0">
          <w:rPr>
            <w:rStyle w:val="Collegamentoipertestuale"/>
            <w:noProof/>
          </w:rPr>
          <w:t>Versione breve. Nuovo Mercedes-Benz GLE</w:t>
        </w:r>
        <w:r w:rsidR="00F8401F">
          <w:rPr>
            <w:noProof/>
            <w:webHidden/>
          </w:rPr>
          <w:tab/>
        </w:r>
        <w:r w:rsidR="00F8401F">
          <w:rPr>
            <w:noProof/>
            <w:webHidden/>
          </w:rPr>
          <w:fldChar w:fldCharType="begin"/>
        </w:r>
        <w:r w:rsidR="00F8401F">
          <w:rPr>
            <w:noProof/>
            <w:webHidden/>
          </w:rPr>
          <w:instrText xml:space="preserve"> PAGEREF _Toc530489857 \h </w:instrText>
        </w:r>
        <w:r w:rsidR="00F8401F">
          <w:rPr>
            <w:noProof/>
            <w:webHidden/>
          </w:rPr>
        </w:r>
        <w:r w:rsidR="00F8401F">
          <w:rPr>
            <w:noProof/>
            <w:webHidden/>
          </w:rPr>
          <w:fldChar w:fldCharType="separate"/>
        </w:r>
        <w:r w:rsidR="00F8401F">
          <w:rPr>
            <w:noProof/>
            <w:webHidden/>
          </w:rPr>
          <w:t>8</w:t>
        </w:r>
        <w:r w:rsidR="00F8401F">
          <w:rPr>
            <w:noProof/>
            <w:webHidden/>
          </w:rPr>
          <w:fldChar w:fldCharType="end"/>
        </w:r>
      </w:hyperlink>
    </w:p>
    <w:p w14:paraId="788DA7A9" w14:textId="77777777" w:rsidR="00F8401F" w:rsidRDefault="001D12E8">
      <w:pPr>
        <w:pStyle w:val="Sommario1"/>
        <w:rPr>
          <w:rFonts w:asciiTheme="minorHAnsi" w:eastAsiaTheme="minorEastAsia" w:hAnsiTheme="minorHAnsi" w:cstheme="minorBidi"/>
          <w:lang w:eastAsia="it-IT"/>
        </w:rPr>
      </w:pPr>
      <w:hyperlink w:anchor="_Toc530489858" w:history="1">
        <w:r w:rsidR="00F8401F" w:rsidRPr="007A31F0">
          <w:rPr>
            <w:rStyle w:val="Collegamentoipertestuale"/>
            <w:rFonts w:ascii="CorpoADem" w:hAnsi="CorpoADem"/>
          </w:rPr>
          <w:t>Bentornata regina</w:t>
        </w:r>
        <w:r w:rsidR="00F8401F">
          <w:rPr>
            <w:webHidden/>
          </w:rPr>
          <w:tab/>
        </w:r>
        <w:r w:rsidR="00F8401F">
          <w:rPr>
            <w:webHidden/>
          </w:rPr>
          <w:fldChar w:fldCharType="begin"/>
        </w:r>
        <w:r w:rsidR="00F8401F">
          <w:rPr>
            <w:webHidden/>
          </w:rPr>
          <w:instrText xml:space="preserve"> PAGEREF _Toc530489858 \h </w:instrText>
        </w:r>
        <w:r w:rsidR="00F8401F">
          <w:rPr>
            <w:webHidden/>
          </w:rPr>
        </w:r>
        <w:r w:rsidR="00F8401F">
          <w:rPr>
            <w:webHidden/>
          </w:rPr>
          <w:fldChar w:fldCharType="separate"/>
        </w:r>
        <w:r w:rsidR="00F8401F">
          <w:rPr>
            <w:webHidden/>
          </w:rPr>
          <w:t>8</w:t>
        </w:r>
        <w:r w:rsidR="00F8401F">
          <w:rPr>
            <w:webHidden/>
          </w:rPr>
          <w:fldChar w:fldCharType="end"/>
        </w:r>
      </w:hyperlink>
    </w:p>
    <w:p w14:paraId="6D65EEDC" w14:textId="77777777" w:rsidR="00F8401F" w:rsidRDefault="001D12E8">
      <w:pPr>
        <w:pStyle w:val="Sommario3"/>
        <w:tabs>
          <w:tab w:val="right" w:leader="dot" w:pos="7189"/>
        </w:tabs>
        <w:rPr>
          <w:rFonts w:asciiTheme="minorHAnsi" w:hAnsiTheme="minorHAnsi"/>
          <w:b w:val="0"/>
          <w:noProof/>
          <w:lang w:eastAsia="it-IT"/>
        </w:rPr>
      </w:pPr>
      <w:hyperlink w:anchor="_Toc530489859" w:history="1">
        <w:r w:rsidR="00F8401F" w:rsidRPr="007A31F0">
          <w:rPr>
            <w:rStyle w:val="Collegamentoipertestuale"/>
            <w:noProof/>
          </w:rPr>
          <w:t>Versione lunga</w:t>
        </w:r>
        <w:r w:rsidR="00F8401F">
          <w:rPr>
            <w:noProof/>
            <w:webHidden/>
          </w:rPr>
          <w:tab/>
        </w:r>
        <w:r w:rsidR="00F8401F">
          <w:rPr>
            <w:noProof/>
            <w:webHidden/>
          </w:rPr>
          <w:fldChar w:fldCharType="begin"/>
        </w:r>
        <w:r w:rsidR="00F8401F">
          <w:rPr>
            <w:noProof/>
            <w:webHidden/>
          </w:rPr>
          <w:instrText xml:space="preserve"> PAGEREF _Toc530489859 \h </w:instrText>
        </w:r>
        <w:r w:rsidR="00F8401F">
          <w:rPr>
            <w:noProof/>
            <w:webHidden/>
          </w:rPr>
        </w:r>
        <w:r w:rsidR="00F8401F">
          <w:rPr>
            <w:noProof/>
            <w:webHidden/>
          </w:rPr>
          <w:fldChar w:fldCharType="separate"/>
        </w:r>
        <w:r w:rsidR="00F8401F">
          <w:rPr>
            <w:noProof/>
            <w:webHidden/>
          </w:rPr>
          <w:t>19</w:t>
        </w:r>
        <w:r w:rsidR="00F8401F">
          <w:rPr>
            <w:noProof/>
            <w:webHidden/>
          </w:rPr>
          <w:fldChar w:fldCharType="end"/>
        </w:r>
      </w:hyperlink>
    </w:p>
    <w:p w14:paraId="7A89607C" w14:textId="77777777" w:rsidR="00F8401F" w:rsidRDefault="001D12E8">
      <w:pPr>
        <w:pStyle w:val="Sommario2"/>
        <w:rPr>
          <w:rFonts w:asciiTheme="minorHAnsi" w:eastAsiaTheme="minorEastAsia" w:hAnsiTheme="minorHAnsi" w:cstheme="minorBidi"/>
          <w:b w:val="0"/>
          <w:noProof/>
          <w:szCs w:val="22"/>
          <w:lang w:eastAsia="it-IT"/>
        </w:rPr>
      </w:pPr>
      <w:hyperlink w:anchor="_Toc530489860" w:history="1">
        <w:r w:rsidR="00F8401F" w:rsidRPr="007A31F0">
          <w:rPr>
            <w:rStyle w:val="Collegamentoipertestuale"/>
            <w:noProof/>
          </w:rPr>
          <w:t>Assetto attivo E-ACTIVE BODY CONTROL</w:t>
        </w:r>
        <w:r w:rsidR="00F8401F">
          <w:rPr>
            <w:noProof/>
            <w:webHidden/>
          </w:rPr>
          <w:tab/>
        </w:r>
        <w:r w:rsidR="00F8401F">
          <w:rPr>
            <w:noProof/>
            <w:webHidden/>
          </w:rPr>
          <w:fldChar w:fldCharType="begin"/>
        </w:r>
        <w:r w:rsidR="00F8401F">
          <w:rPr>
            <w:noProof/>
            <w:webHidden/>
          </w:rPr>
          <w:instrText xml:space="preserve"> PAGEREF _Toc530489860 \h </w:instrText>
        </w:r>
        <w:r w:rsidR="00F8401F">
          <w:rPr>
            <w:noProof/>
            <w:webHidden/>
          </w:rPr>
        </w:r>
        <w:r w:rsidR="00F8401F">
          <w:rPr>
            <w:noProof/>
            <w:webHidden/>
          </w:rPr>
          <w:fldChar w:fldCharType="separate"/>
        </w:r>
        <w:r w:rsidR="00F8401F">
          <w:rPr>
            <w:noProof/>
            <w:webHidden/>
          </w:rPr>
          <w:t>19</w:t>
        </w:r>
        <w:r w:rsidR="00F8401F">
          <w:rPr>
            <w:noProof/>
            <w:webHidden/>
          </w:rPr>
          <w:fldChar w:fldCharType="end"/>
        </w:r>
      </w:hyperlink>
    </w:p>
    <w:p w14:paraId="03476AEA" w14:textId="77777777" w:rsidR="00F8401F" w:rsidRDefault="001D12E8">
      <w:pPr>
        <w:pStyle w:val="Sommario1"/>
        <w:rPr>
          <w:rFonts w:asciiTheme="minorHAnsi" w:eastAsiaTheme="minorEastAsia" w:hAnsiTheme="minorHAnsi" w:cstheme="minorBidi"/>
          <w:lang w:eastAsia="it-IT"/>
        </w:rPr>
      </w:pPr>
      <w:hyperlink w:anchor="_Toc530489861" w:history="1">
        <w:r w:rsidR="00F8401F" w:rsidRPr="007A31F0">
          <w:rPr>
            <w:rStyle w:val="Collegamentoipertestuale"/>
            <w:rFonts w:ascii="CorpoADem" w:hAnsi="CorpoADem"/>
          </w:rPr>
          <w:t>Obiettivo: creare l'assetto più intelligente del mondo</w:t>
        </w:r>
        <w:r w:rsidR="00F8401F">
          <w:rPr>
            <w:webHidden/>
          </w:rPr>
          <w:tab/>
        </w:r>
        <w:r w:rsidR="00F8401F">
          <w:rPr>
            <w:webHidden/>
          </w:rPr>
          <w:fldChar w:fldCharType="begin"/>
        </w:r>
        <w:r w:rsidR="00F8401F">
          <w:rPr>
            <w:webHidden/>
          </w:rPr>
          <w:instrText xml:space="preserve"> PAGEREF _Toc530489861 \h </w:instrText>
        </w:r>
        <w:r w:rsidR="00F8401F">
          <w:rPr>
            <w:webHidden/>
          </w:rPr>
        </w:r>
        <w:r w:rsidR="00F8401F">
          <w:rPr>
            <w:webHidden/>
          </w:rPr>
          <w:fldChar w:fldCharType="separate"/>
        </w:r>
        <w:r w:rsidR="00F8401F">
          <w:rPr>
            <w:webHidden/>
          </w:rPr>
          <w:t>19</w:t>
        </w:r>
        <w:r w:rsidR="00F8401F">
          <w:rPr>
            <w:webHidden/>
          </w:rPr>
          <w:fldChar w:fldCharType="end"/>
        </w:r>
      </w:hyperlink>
    </w:p>
    <w:p w14:paraId="65DD3BD7" w14:textId="77777777" w:rsidR="00F8401F" w:rsidRDefault="001D12E8">
      <w:pPr>
        <w:pStyle w:val="Sommario2"/>
        <w:rPr>
          <w:rFonts w:asciiTheme="minorHAnsi" w:eastAsiaTheme="minorEastAsia" w:hAnsiTheme="minorHAnsi" w:cstheme="minorBidi"/>
          <w:b w:val="0"/>
          <w:noProof/>
          <w:szCs w:val="22"/>
          <w:lang w:eastAsia="it-IT"/>
        </w:rPr>
      </w:pPr>
      <w:hyperlink w:anchor="_Toc530489862" w:history="1">
        <w:r w:rsidR="00F8401F" w:rsidRPr="007A31F0">
          <w:rPr>
            <w:rStyle w:val="Collegamentoipertestuale"/>
            <w:noProof/>
          </w:rPr>
          <w:t>Trazione</w:t>
        </w:r>
        <w:r w:rsidR="00F8401F">
          <w:rPr>
            <w:noProof/>
            <w:webHidden/>
          </w:rPr>
          <w:tab/>
        </w:r>
        <w:r w:rsidR="00F8401F">
          <w:rPr>
            <w:noProof/>
            <w:webHidden/>
          </w:rPr>
          <w:fldChar w:fldCharType="begin"/>
        </w:r>
        <w:r w:rsidR="00F8401F">
          <w:rPr>
            <w:noProof/>
            <w:webHidden/>
          </w:rPr>
          <w:instrText xml:space="preserve"> PAGEREF _Toc530489862 \h </w:instrText>
        </w:r>
        <w:r w:rsidR="00F8401F">
          <w:rPr>
            <w:noProof/>
            <w:webHidden/>
          </w:rPr>
        </w:r>
        <w:r w:rsidR="00F8401F">
          <w:rPr>
            <w:noProof/>
            <w:webHidden/>
          </w:rPr>
          <w:fldChar w:fldCharType="separate"/>
        </w:r>
        <w:r w:rsidR="00F8401F">
          <w:rPr>
            <w:noProof/>
            <w:webHidden/>
          </w:rPr>
          <w:t>22</w:t>
        </w:r>
        <w:r w:rsidR="00F8401F">
          <w:rPr>
            <w:noProof/>
            <w:webHidden/>
          </w:rPr>
          <w:fldChar w:fldCharType="end"/>
        </w:r>
      </w:hyperlink>
    </w:p>
    <w:p w14:paraId="734DA715" w14:textId="77777777" w:rsidR="00F8401F" w:rsidRDefault="001D12E8">
      <w:pPr>
        <w:pStyle w:val="Sommario1"/>
        <w:rPr>
          <w:rFonts w:asciiTheme="minorHAnsi" w:eastAsiaTheme="minorEastAsia" w:hAnsiTheme="minorHAnsi" w:cstheme="minorBidi"/>
          <w:lang w:eastAsia="it-IT"/>
        </w:rPr>
      </w:pPr>
      <w:hyperlink w:anchor="_Toc530489863" w:history="1">
        <w:r w:rsidR="00F8401F" w:rsidRPr="007A31F0">
          <w:rPr>
            <w:rStyle w:val="Collegamentoipertestuale"/>
            <w:rFonts w:ascii="CorpoADem" w:hAnsi="CorpoADem"/>
          </w:rPr>
          <w:t>Il motore diesel a sei cilindri soddisfa già la norma Euro 6d e quella sui gas di scarico RDE 2</w:t>
        </w:r>
        <w:r w:rsidR="00F8401F">
          <w:rPr>
            <w:webHidden/>
          </w:rPr>
          <w:tab/>
        </w:r>
        <w:r w:rsidR="00F8401F">
          <w:rPr>
            <w:webHidden/>
          </w:rPr>
          <w:fldChar w:fldCharType="begin"/>
        </w:r>
        <w:r w:rsidR="00F8401F">
          <w:rPr>
            <w:webHidden/>
          </w:rPr>
          <w:instrText xml:space="preserve"> PAGEREF _Toc530489863 \h </w:instrText>
        </w:r>
        <w:r w:rsidR="00F8401F">
          <w:rPr>
            <w:webHidden/>
          </w:rPr>
        </w:r>
        <w:r w:rsidR="00F8401F">
          <w:rPr>
            <w:webHidden/>
          </w:rPr>
          <w:fldChar w:fldCharType="separate"/>
        </w:r>
        <w:r w:rsidR="00F8401F">
          <w:rPr>
            <w:webHidden/>
          </w:rPr>
          <w:t>22</w:t>
        </w:r>
        <w:r w:rsidR="00F8401F">
          <w:rPr>
            <w:webHidden/>
          </w:rPr>
          <w:fldChar w:fldCharType="end"/>
        </w:r>
      </w:hyperlink>
    </w:p>
    <w:p w14:paraId="050FCAC4" w14:textId="77777777" w:rsidR="00F8401F" w:rsidRDefault="001D12E8">
      <w:pPr>
        <w:pStyle w:val="Sommario2"/>
        <w:rPr>
          <w:rFonts w:asciiTheme="minorHAnsi" w:eastAsiaTheme="minorEastAsia" w:hAnsiTheme="minorHAnsi" w:cstheme="minorBidi"/>
          <w:b w:val="0"/>
          <w:noProof/>
          <w:szCs w:val="22"/>
          <w:lang w:eastAsia="it-IT"/>
        </w:rPr>
      </w:pPr>
      <w:hyperlink w:anchor="_Toc530489864" w:history="1">
        <w:r w:rsidR="00F8401F" w:rsidRPr="007A31F0">
          <w:rPr>
            <w:rStyle w:val="Collegamentoipertestuale"/>
            <w:noProof/>
            <w:lang w:val="en-US"/>
          </w:rPr>
          <w:t>MBUX - Mercedes-Benz User Experience</w:t>
        </w:r>
        <w:r w:rsidR="00F8401F">
          <w:rPr>
            <w:noProof/>
            <w:webHidden/>
          </w:rPr>
          <w:tab/>
        </w:r>
        <w:r w:rsidR="00F8401F">
          <w:rPr>
            <w:noProof/>
            <w:webHidden/>
          </w:rPr>
          <w:fldChar w:fldCharType="begin"/>
        </w:r>
        <w:r w:rsidR="00F8401F">
          <w:rPr>
            <w:noProof/>
            <w:webHidden/>
          </w:rPr>
          <w:instrText xml:space="preserve"> PAGEREF _Toc530489864 \h </w:instrText>
        </w:r>
        <w:r w:rsidR="00F8401F">
          <w:rPr>
            <w:noProof/>
            <w:webHidden/>
          </w:rPr>
        </w:r>
        <w:r w:rsidR="00F8401F">
          <w:rPr>
            <w:noProof/>
            <w:webHidden/>
          </w:rPr>
          <w:fldChar w:fldCharType="separate"/>
        </w:r>
        <w:r w:rsidR="00F8401F">
          <w:rPr>
            <w:noProof/>
            <w:webHidden/>
          </w:rPr>
          <w:t>28</w:t>
        </w:r>
        <w:r w:rsidR="00F8401F">
          <w:rPr>
            <w:noProof/>
            <w:webHidden/>
          </w:rPr>
          <w:fldChar w:fldCharType="end"/>
        </w:r>
      </w:hyperlink>
    </w:p>
    <w:p w14:paraId="49E277AD" w14:textId="77777777" w:rsidR="00F8401F" w:rsidRDefault="001D12E8">
      <w:pPr>
        <w:pStyle w:val="Sommario1"/>
        <w:rPr>
          <w:rFonts w:asciiTheme="minorHAnsi" w:eastAsiaTheme="minorEastAsia" w:hAnsiTheme="minorHAnsi" w:cstheme="minorBidi"/>
          <w:lang w:eastAsia="it-IT"/>
        </w:rPr>
      </w:pPr>
      <w:hyperlink w:anchor="_Toc530489865" w:history="1">
        <w:r w:rsidR="00F8401F" w:rsidRPr="007A31F0">
          <w:rPr>
            <w:rStyle w:val="Collegamentoipertestuale"/>
            <w:rFonts w:ascii="CorpoADem" w:hAnsi="CorpoADem"/>
          </w:rPr>
          <w:t>Nuova concezione dei comandi</w:t>
        </w:r>
        <w:r w:rsidR="00F8401F">
          <w:rPr>
            <w:webHidden/>
          </w:rPr>
          <w:tab/>
        </w:r>
        <w:r w:rsidR="00F8401F">
          <w:rPr>
            <w:webHidden/>
          </w:rPr>
          <w:fldChar w:fldCharType="begin"/>
        </w:r>
        <w:r w:rsidR="00F8401F">
          <w:rPr>
            <w:webHidden/>
          </w:rPr>
          <w:instrText xml:space="preserve"> PAGEREF _Toc530489865 \h </w:instrText>
        </w:r>
        <w:r w:rsidR="00F8401F">
          <w:rPr>
            <w:webHidden/>
          </w:rPr>
        </w:r>
        <w:r w:rsidR="00F8401F">
          <w:rPr>
            <w:webHidden/>
          </w:rPr>
          <w:fldChar w:fldCharType="separate"/>
        </w:r>
        <w:r w:rsidR="00F8401F">
          <w:rPr>
            <w:webHidden/>
          </w:rPr>
          <w:t>28</w:t>
        </w:r>
        <w:r w:rsidR="00F8401F">
          <w:rPr>
            <w:webHidden/>
          </w:rPr>
          <w:fldChar w:fldCharType="end"/>
        </w:r>
      </w:hyperlink>
    </w:p>
    <w:p w14:paraId="101603B7" w14:textId="77777777" w:rsidR="00F8401F" w:rsidRDefault="001D12E8">
      <w:pPr>
        <w:pStyle w:val="Sommario2"/>
        <w:rPr>
          <w:rFonts w:asciiTheme="minorHAnsi" w:eastAsiaTheme="minorEastAsia" w:hAnsiTheme="minorHAnsi" w:cstheme="minorBidi"/>
          <w:b w:val="0"/>
          <w:noProof/>
          <w:szCs w:val="22"/>
          <w:lang w:eastAsia="it-IT"/>
        </w:rPr>
      </w:pPr>
      <w:hyperlink w:anchor="_Toc530489866" w:history="1">
        <w:r w:rsidR="00F8401F" w:rsidRPr="007A31F0">
          <w:rPr>
            <w:rStyle w:val="Collegamentoipertestuale"/>
            <w:noProof/>
          </w:rPr>
          <w:t>Sistema di assistenza per gli interni</w:t>
        </w:r>
        <w:r w:rsidR="00F8401F">
          <w:rPr>
            <w:noProof/>
            <w:webHidden/>
          </w:rPr>
          <w:tab/>
        </w:r>
        <w:r w:rsidR="00F8401F">
          <w:rPr>
            <w:noProof/>
            <w:webHidden/>
          </w:rPr>
          <w:fldChar w:fldCharType="begin"/>
        </w:r>
        <w:r w:rsidR="00F8401F">
          <w:rPr>
            <w:noProof/>
            <w:webHidden/>
          </w:rPr>
          <w:instrText xml:space="preserve"> PAGEREF _Toc530489866 \h </w:instrText>
        </w:r>
        <w:r w:rsidR="00F8401F">
          <w:rPr>
            <w:noProof/>
            <w:webHidden/>
          </w:rPr>
        </w:r>
        <w:r w:rsidR="00F8401F">
          <w:rPr>
            <w:noProof/>
            <w:webHidden/>
          </w:rPr>
          <w:fldChar w:fldCharType="separate"/>
        </w:r>
        <w:r w:rsidR="00F8401F">
          <w:rPr>
            <w:noProof/>
            <w:webHidden/>
          </w:rPr>
          <w:t>30</w:t>
        </w:r>
        <w:r w:rsidR="00F8401F">
          <w:rPr>
            <w:noProof/>
            <w:webHidden/>
          </w:rPr>
          <w:fldChar w:fldCharType="end"/>
        </w:r>
      </w:hyperlink>
    </w:p>
    <w:p w14:paraId="37992B1E" w14:textId="77777777" w:rsidR="00F8401F" w:rsidRDefault="001D12E8">
      <w:pPr>
        <w:pStyle w:val="Sommario1"/>
        <w:rPr>
          <w:rFonts w:asciiTheme="minorHAnsi" w:eastAsiaTheme="minorEastAsia" w:hAnsiTheme="minorHAnsi" w:cstheme="minorBidi"/>
          <w:lang w:eastAsia="it-IT"/>
        </w:rPr>
      </w:pPr>
      <w:hyperlink w:anchor="_Toc530489867" w:history="1">
        <w:r w:rsidR="00F8401F" w:rsidRPr="007A31F0">
          <w:rPr>
            <w:rStyle w:val="Collegamentoipertestuale"/>
            <w:rFonts w:ascii="CorpoADem" w:hAnsi="CorpoADem"/>
          </w:rPr>
          <w:t>L'esperienza si fa ancora più coinvolgente</w:t>
        </w:r>
        <w:r w:rsidR="00F8401F">
          <w:rPr>
            <w:webHidden/>
          </w:rPr>
          <w:tab/>
        </w:r>
        <w:r w:rsidR="00F8401F">
          <w:rPr>
            <w:webHidden/>
          </w:rPr>
          <w:fldChar w:fldCharType="begin"/>
        </w:r>
        <w:r w:rsidR="00F8401F">
          <w:rPr>
            <w:webHidden/>
          </w:rPr>
          <w:instrText xml:space="preserve"> PAGEREF _Toc530489867 \h </w:instrText>
        </w:r>
        <w:r w:rsidR="00F8401F">
          <w:rPr>
            <w:webHidden/>
          </w:rPr>
        </w:r>
        <w:r w:rsidR="00F8401F">
          <w:rPr>
            <w:webHidden/>
          </w:rPr>
          <w:fldChar w:fldCharType="separate"/>
        </w:r>
        <w:r w:rsidR="00F8401F">
          <w:rPr>
            <w:webHidden/>
          </w:rPr>
          <w:t>30</w:t>
        </w:r>
        <w:r w:rsidR="00F8401F">
          <w:rPr>
            <w:webHidden/>
          </w:rPr>
          <w:fldChar w:fldCharType="end"/>
        </w:r>
      </w:hyperlink>
    </w:p>
    <w:p w14:paraId="0A17FB1D" w14:textId="77777777" w:rsidR="00F8401F" w:rsidRDefault="001D12E8">
      <w:pPr>
        <w:pStyle w:val="Sommario2"/>
        <w:rPr>
          <w:rFonts w:asciiTheme="minorHAnsi" w:eastAsiaTheme="minorEastAsia" w:hAnsiTheme="minorHAnsi" w:cstheme="minorBidi"/>
          <w:b w:val="0"/>
          <w:noProof/>
          <w:szCs w:val="22"/>
          <w:lang w:eastAsia="it-IT"/>
        </w:rPr>
      </w:pPr>
      <w:hyperlink w:anchor="_Toc530489868" w:history="1">
        <w:r w:rsidR="00F8401F" w:rsidRPr="007A31F0">
          <w:rPr>
            <w:rStyle w:val="Collegamentoipertestuale"/>
            <w:noProof/>
          </w:rPr>
          <w:t>Abitacolo versatile</w:t>
        </w:r>
        <w:r w:rsidR="00F8401F">
          <w:rPr>
            <w:noProof/>
            <w:webHidden/>
          </w:rPr>
          <w:tab/>
        </w:r>
        <w:r w:rsidR="00F8401F">
          <w:rPr>
            <w:noProof/>
            <w:webHidden/>
          </w:rPr>
          <w:fldChar w:fldCharType="begin"/>
        </w:r>
        <w:r w:rsidR="00F8401F">
          <w:rPr>
            <w:noProof/>
            <w:webHidden/>
          </w:rPr>
          <w:instrText xml:space="preserve"> PAGEREF _Toc530489868 \h </w:instrText>
        </w:r>
        <w:r w:rsidR="00F8401F">
          <w:rPr>
            <w:noProof/>
            <w:webHidden/>
          </w:rPr>
        </w:r>
        <w:r w:rsidR="00F8401F">
          <w:rPr>
            <w:noProof/>
            <w:webHidden/>
          </w:rPr>
          <w:fldChar w:fldCharType="separate"/>
        </w:r>
        <w:r w:rsidR="00F8401F">
          <w:rPr>
            <w:noProof/>
            <w:webHidden/>
          </w:rPr>
          <w:t>31</w:t>
        </w:r>
        <w:r w:rsidR="00F8401F">
          <w:rPr>
            <w:noProof/>
            <w:webHidden/>
          </w:rPr>
          <w:fldChar w:fldCharType="end"/>
        </w:r>
      </w:hyperlink>
    </w:p>
    <w:p w14:paraId="55093983" w14:textId="77777777" w:rsidR="00F8401F" w:rsidRDefault="001D12E8">
      <w:pPr>
        <w:pStyle w:val="Sommario1"/>
        <w:rPr>
          <w:rFonts w:asciiTheme="minorHAnsi" w:eastAsiaTheme="minorEastAsia" w:hAnsiTheme="minorHAnsi" w:cstheme="minorBidi"/>
          <w:lang w:eastAsia="it-IT"/>
        </w:rPr>
      </w:pPr>
      <w:hyperlink w:anchor="_Toc530489869" w:history="1">
        <w:r w:rsidR="00F8401F" w:rsidRPr="007A31F0">
          <w:rPr>
            <w:rStyle w:val="Collegamentoipertestuale"/>
            <w:rFonts w:ascii="CorpoADem" w:hAnsi="CorpoADem"/>
          </w:rPr>
          <w:t>Comfort per sette persone</w:t>
        </w:r>
        <w:r w:rsidR="00F8401F">
          <w:rPr>
            <w:webHidden/>
          </w:rPr>
          <w:tab/>
        </w:r>
        <w:r w:rsidR="00F8401F">
          <w:rPr>
            <w:webHidden/>
          </w:rPr>
          <w:fldChar w:fldCharType="begin"/>
        </w:r>
        <w:r w:rsidR="00F8401F">
          <w:rPr>
            <w:webHidden/>
          </w:rPr>
          <w:instrText xml:space="preserve"> PAGEREF _Toc530489869 \h </w:instrText>
        </w:r>
        <w:r w:rsidR="00F8401F">
          <w:rPr>
            <w:webHidden/>
          </w:rPr>
        </w:r>
        <w:r w:rsidR="00F8401F">
          <w:rPr>
            <w:webHidden/>
          </w:rPr>
          <w:fldChar w:fldCharType="separate"/>
        </w:r>
        <w:r w:rsidR="00F8401F">
          <w:rPr>
            <w:webHidden/>
          </w:rPr>
          <w:t>31</w:t>
        </w:r>
        <w:r w:rsidR="00F8401F">
          <w:rPr>
            <w:webHidden/>
          </w:rPr>
          <w:fldChar w:fldCharType="end"/>
        </w:r>
      </w:hyperlink>
    </w:p>
    <w:p w14:paraId="5DF03659" w14:textId="77777777" w:rsidR="00F8401F" w:rsidRDefault="001D12E8">
      <w:pPr>
        <w:pStyle w:val="Sommario2"/>
        <w:rPr>
          <w:rFonts w:asciiTheme="minorHAnsi" w:eastAsiaTheme="minorEastAsia" w:hAnsiTheme="minorHAnsi" w:cstheme="minorBidi"/>
          <w:b w:val="0"/>
          <w:noProof/>
          <w:szCs w:val="22"/>
          <w:lang w:eastAsia="it-IT"/>
        </w:rPr>
      </w:pPr>
      <w:hyperlink w:anchor="_Toc530489870" w:history="1">
        <w:r w:rsidR="00F8401F" w:rsidRPr="007A31F0">
          <w:rPr>
            <w:rStyle w:val="Collegamentoipertestuale"/>
            <w:noProof/>
          </w:rPr>
          <w:t>Design degli esterni</w:t>
        </w:r>
        <w:r w:rsidR="00F8401F">
          <w:rPr>
            <w:noProof/>
            <w:webHidden/>
          </w:rPr>
          <w:tab/>
        </w:r>
        <w:r w:rsidR="00F8401F">
          <w:rPr>
            <w:noProof/>
            <w:webHidden/>
          </w:rPr>
          <w:fldChar w:fldCharType="begin"/>
        </w:r>
        <w:r w:rsidR="00F8401F">
          <w:rPr>
            <w:noProof/>
            <w:webHidden/>
          </w:rPr>
          <w:instrText xml:space="preserve"> PAGEREF _Toc530489870 \h </w:instrText>
        </w:r>
        <w:r w:rsidR="00F8401F">
          <w:rPr>
            <w:noProof/>
            <w:webHidden/>
          </w:rPr>
        </w:r>
        <w:r w:rsidR="00F8401F">
          <w:rPr>
            <w:noProof/>
            <w:webHidden/>
          </w:rPr>
          <w:fldChar w:fldCharType="separate"/>
        </w:r>
        <w:r w:rsidR="00F8401F">
          <w:rPr>
            <w:noProof/>
            <w:webHidden/>
          </w:rPr>
          <w:t>34</w:t>
        </w:r>
        <w:r w:rsidR="00F8401F">
          <w:rPr>
            <w:noProof/>
            <w:webHidden/>
          </w:rPr>
          <w:fldChar w:fldCharType="end"/>
        </w:r>
      </w:hyperlink>
    </w:p>
    <w:p w14:paraId="6361D36A" w14:textId="77777777" w:rsidR="00F8401F" w:rsidRDefault="001D12E8">
      <w:pPr>
        <w:pStyle w:val="Sommario1"/>
        <w:rPr>
          <w:rFonts w:asciiTheme="minorHAnsi" w:eastAsiaTheme="minorEastAsia" w:hAnsiTheme="minorHAnsi" w:cstheme="minorBidi"/>
          <w:lang w:eastAsia="it-IT"/>
        </w:rPr>
      </w:pPr>
      <w:hyperlink w:anchor="_Toc530489871" w:history="1">
        <w:r w:rsidR="00F8401F" w:rsidRPr="007A31F0">
          <w:rPr>
            <w:rStyle w:val="Collegamentoipertestuale"/>
            <w:rFonts w:ascii="CorpoADem" w:hAnsi="CorpoADem"/>
          </w:rPr>
          <w:t>Look deciso</w:t>
        </w:r>
        <w:r w:rsidR="00F8401F">
          <w:rPr>
            <w:webHidden/>
          </w:rPr>
          <w:tab/>
        </w:r>
        <w:r w:rsidR="00F8401F">
          <w:rPr>
            <w:webHidden/>
          </w:rPr>
          <w:fldChar w:fldCharType="begin"/>
        </w:r>
        <w:r w:rsidR="00F8401F">
          <w:rPr>
            <w:webHidden/>
          </w:rPr>
          <w:instrText xml:space="preserve"> PAGEREF _Toc530489871 \h </w:instrText>
        </w:r>
        <w:r w:rsidR="00F8401F">
          <w:rPr>
            <w:webHidden/>
          </w:rPr>
        </w:r>
        <w:r w:rsidR="00F8401F">
          <w:rPr>
            <w:webHidden/>
          </w:rPr>
          <w:fldChar w:fldCharType="separate"/>
        </w:r>
        <w:r w:rsidR="00F8401F">
          <w:rPr>
            <w:webHidden/>
          </w:rPr>
          <w:t>34</w:t>
        </w:r>
        <w:r w:rsidR="00F8401F">
          <w:rPr>
            <w:webHidden/>
          </w:rPr>
          <w:fldChar w:fldCharType="end"/>
        </w:r>
      </w:hyperlink>
    </w:p>
    <w:p w14:paraId="3AF8769B" w14:textId="77777777" w:rsidR="00F8401F" w:rsidRDefault="001D12E8">
      <w:pPr>
        <w:pStyle w:val="Sommario2"/>
        <w:rPr>
          <w:rFonts w:asciiTheme="minorHAnsi" w:eastAsiaTheme="minorEastAsia" w:hAnsiTheme="minorHAnsi" w:cstheme="minorBidi"/>
          <w:b w:val="0"/>
          <w:noProof/>
          <w:szCs w:val="22"/>
          <w:lang w:eastAsia="it-IT"/>
        </w:rPr>
      </w:pPr>
      <w:hyperlink w:anchor="_Toc530489872" w:history="1">
        <w:r w:rsidR="00F8401F" w:rsidRPr="007A31F0">
          <w:rPr>
            <w:rStyle w:val="Collegamentoipertestuale"/>
            <w:noProof/>
          </w:rPr>
          <w:t>Aerodinamica e aeroacustica</w:t>
        </w:r>
        <w:r w:rsidR="00F8401F">
          <w:rPr>
            <w:noProof/>
            <w:webHidden/>
          </w:rPr>
          <w:tab/>
        </w:r>
        <w:r w:rsidR="00F8401F">
          <w:rPr>
            <w:noProof/>
            <w:webHidden/>
          </w:rPr>
          <w:fldChar w:fldCharType="begin"/>
        </w:r>
        <w:r w:rsidR="00F8401F">
          <w:rPr>
            <w:noProof/>
            <w:webHidden/>
          </w:rPr>
          <w:instrText xml:space="preserve"> PAGEREF _Toc530489872 \h </w:instrText>
        </w:r>
        <w:r w:rsidR="00F8401F">
          <w:rPr>
            <w:noProof/>
            <w:webHidden/>
          </w:rPr>
        </w:r>
        <w:r w:rsidR="00F8401F">
          <w:rPr>
            <w:noProof/>
            <w:webHidden/>
          </w:rPr>
          <w:fldChar w:fldCharType="separate"/>
        </w:r>
        <w:r w:rsidR="00F8401F">
          <w:rPr>
            <w:noProof/>
            <w:webHidden/>
          </w:rPr>
          <w:t>36</w:t>
        </w:r>
        <w:r w:rsidR="00F8401F">
          <w:rPr>
            <w:noProof/>
            <w:webHidden/>
          </w:rPr>
          <w:fldChar w:fldCharType="end"/>
        </w:r>
      </w:hyperlink>
    </w:p>
    <w:p w14:paraId="68EADDC4" w14:textId="77777777" w:rsidR="00F8401F" w:rsidRDefault="001D12E8">
      <w:pPr>
        <w:pStyle w:val="Sommario1"/>
        <w:rPr>
          <w:rFonts w:asciiTheme="minorHAnsi" w:eastAsiaTheme="minorEastAsia" w:hAnsiTheme="minorHAnsi" w:cstheme="minorBidi"/>
          <w:lang w:eastAsia="it-IT"/>
        </w:rPr>
      </w:pPr>
      <w:hyperlink w:anchor="_Toc530489873" w:history="1">
        <w:r w:rsidR="00F8401F" w:rsidRPr="007A31F0">
          <w:rPr>
            <w:rStyle w:val="Collegamentoipertestuale"/>
            <w:rFonts w:ascii="CorpoADem" w:hAnsi="CorpoADem"/>
          </w:rPr>
          <w:t>Disegnato dal vento</w:t>
        </w:r>
        <w:r w:rsidR="00F8401F">
          <w:rPr>
            <w:webHidden/>
          </w:rPr>
          <w:tab/>
        </w:r>
        <w:r w:rsidR="00F8401F">
          <w:rPr>
            <w:webHidden/>
          </w:rPr>
          <w:fldChar w:fldCharType="begin"/>
        </w:r>
        <w:r w:rsidR="00F8401F">
          <w:rPr>
            <w:webHidden/>
          </w:rPr>
          <w:instrText xml:space="preserve"> PAGEREF _Toc530489873 \h </w:instrText>
        </w:r>
        <w:r w:rsidR="00F8401F">
          <w:rPr>
            <w:webHidden/>
          </w:rPr>
        </w:r>
        <w:r w:rsidR="00F8401F">
          <w:rPr>
            <w:webHidden/>
          </w:rPr>
          <w:fldChar w:fldCharType="separate"/>
        </w:r>
        <w:r w:rsidR="00F8401F">
          <w:rPr>
            <w:webHidden/>
          </w:rPr>
          <w:t>36</w:t>
        </w:r>
        <w:r w:rsidR="00F8401F">
          <w:rPr>
            <w:webHidden/>
          </w:rPr>
          <w:fldChar w:fldCharType="end"/>
        </w:r>
      </w:hyperlink>
    </w:p>
    <w:p w14:paraId="154A90A8" w14:textId="77777777" w:rsidR="00F8401F" w:rsidRDefault="001D12E8">
      <w:pPr>
        <w:pStyle w:val="Sommario2"/>
        <w:rPr>
          <w:rFonts w:asciiTheme="minorHAnsi" w:eastAsiaTheme="minorEastAsia" w:hAnsiTheme="minorHAnsi" w:cstheme="minorBidi"/>
          <w:b w:val="0"/>
          <w:noProof/>
          <w:szCs w:val="22"/>
          <w:lang w:eastAsia="it-IT"/>
        </w:rPr>
      </w:pPr>
      <w:hyperlink w:anchor="_Toc530489874" w:history="1">
        <w:r w:rsidR="00F8401F" w:rsidRPr="007A31F0">
          <w:rPr>
            <w:rStyle w:val="Collegamentoipertestuale"/>
            <w:noProof/>
          </w:rPr>
          <w:t>Sistemi di assistenza alla guida</w:t>
        </w:r>
        <w:r w:rsidR="00F8401F">
          <w:rPr>
            <w:noProof/>
            <w:webHidden/>
          </w:rPr>
          <w:tab/>
        </w:r>
        <w:r w:rsidR="00F8401F">
          <w:rPr>
            <w:noProof/>
            <w:webHidden/>
          </w:rPr>
          <w:fldChar w:fldCharType="begin"/>
        </w:r>
        <w:r w:rsidR="00F8401F">
          <w:rPr>
            <w:noProof/>
            <w:webHidden/>
          </w:rPr>
          <w:instrText xml:space="preserve"> PAGEREF _Toc530489874 \h </w:instrText>
        </w:r>
        <w:r w:rsidR="00F8401F">
          <w:rPr>
            <w:noProof/>
            <w:webHidden/>
          </w:rPr>
        </w:r>
        <w:r w:rsidR="00F8401F">
          <w:rPr>
            <w:noProof/>
            <w:webHidden/>
          </w:rPr>
          <w:fldChar w:fldCharType="separate"/>
        </w:r>
        <w:r w:rsidR="00F8401F">
          <w:rPr>
            <w:noProof/>
            <w:webHidden/>
          </w:rPr>
          <w:t>38</w:t>
        </w:r>
        <w:r w:rsidR="00F8401F">
          <w:rPr>
            <w:noProof/>
            <w:webHidden/>
          </w:rPr>
          <w:fldChar w:fldCharType="end"/>
        </w:r>
      </w:hyperlink>
    </w:p>
    <w:p w14:paraId="689C3872" w14:textId="77777777" w:rsidR="00F8401F" w:rsidRDefault="001D12E8">
      <w:pPr>
        <w:pStyle w:val="Sommario1"/>
        <w:rPr>
          <w:rFonts w:asciiTheme="minorHAnsi" w:eastAsiaTheme="minorEastAsia" w:hAnsiTheme="minorHAnsi" w:cstheme="minorBidi"/>
          <w:lang w:eastAsia="it-IT"/>
        </w:rPr>
      </w:pPr>
      <w:hyperlink w:anchor="_Toc530489875" w:history="1">
        <w:r w:rsidR="00F8401F" w:rsidRPr="007A31F0">
          <w:rPr>
            <w:rStyle w:val="Collegamentoipertestuale"/>
            <w:rFonts w:ascii="CorpoADem" w:hAnsi="CorpoADem"/>
          </w:rPr>
          <w:t>Supporto migliorato nelle code</w:t>
        </w:r>
        <w:r w:rsidR="00F8401F">
          <w:rPr>
            <w:webHidden/>
          </w:rPr>
          <w:tab/>
        </w:r>
        <w:r w:rsidR="00F8401F">
          <w:rPr>
            <w:webHidden/>
          </w:rPr>
          <w:fldChar w:fldCharType="begin"/>
        </w:r>
        <w:r w:rsidR="00F8401F">
          <w:rPr>
            <w:webHidden/>
          </w:rPr>
          <w:instrText xml:space="preserve"> PAGEREF _Toc530489875 \h </w:instrText>
        </w:r>
        <w:r w:rsidR="00F8401F">
          <w:rPr>
            <w:webHidden/>
          </w:rPr>
        </w:r>
        <w:r w:rsidR="00F8401F">
          <w:rPr>
            <w:webHidden/>
          </w:rPr>
          <w:fldChar w:fldCharType="separate"/>
        </w:r>
        <w:r w:rsidR="00F8401F">
          <w:rPr>
            <w:webHidden/>
          </w:rPr>
          <w:t>38</w:t>
        </w:r>
        <w:r w:rsidR="00F8401F">
          <w:rPr>
            <w:webHidden/>
          </w:rPr>
          <w:fldChar w:fldCharType="end"/>
        </w:r>
      </w:hyperlink>
    </w:p>
    <w:p w14:paraId="4C2E6F30" w14:textId="77777777" w:rsidR="00F8401F" w:rsidRDefault="001D12E8">
      <w:pPr>
        <w:pStyle w:val="Sommario2"/>
        <w:rPr>
          <w:rFonts w:asciiTheme="minorHAnsi" w:eastAsiaTheme="minorEastAsia" w:hAnsiTheme="minorHAnsi" w:cstheme="minorBidi"/>
          <w:b w:val="0"/>
          <w:noProof/>
          <w:szCs w:val="22"/>
          <w:lang w:eastAsia="it-IT"/>
        </w:rPr>
      </w:pPr>
      <w:hyperlink w:anchor="_Toc530489876" w:history="1">
        <w:r w:rsidR="00F8401F" w:rsidRPr="007A31F0">
          <w:rPr>
            <w:rStyle w:val="Collegamentoipertestuale"/>
            <w:noProof/>
          </w:rPr>
          <w:t>Gestione comfort dei programmi ENERGIZING</w:t>
        </w:r>
        <w:r w:rsidR="00F8401F">
          <w:rPr>
            <w:noProof/>
            <w:webHidden/>
          </w:rPr>
          <w:tab/>
        </w:r>
        <w:r w:rsidR="00F8401F">
          <w:rPr>
            <w:noProof/>
            <w:webHidden/>
          </w:rPr>
          <w:fldChar w:fldCharType="begin"/>
        </w:r>
        <w:r w:rsidR="00F8401F">
          <w:rPr>
            <w:noProof/>
            <w:webHidden/>
          </w:rPr>
          <w:instrText xml:space="preserve"> PAGEREF _Toc530489876 \h </w:instrText>
        </w:r>
        <w:r w:rsidR="00F8401F">
          <w:rPr>
            <w:noProof/>
            <w:webHidden/>
          </w:rPr>
        </w:r>
        <w:r w:rsidR="00F8401F">
          <w:rPr>
            <w:noProof/>
            <w:webHidden/>
          </w:rPr>
          <w:fldChar w:fldCharType="separate"/>
        </w:r>
        <w:r w:rsidR="00F8401F">
          <w:rPr>
            <w:noProof/>
            <w:webHidden/>
          </w:rPr>
          <w:t>45</w:t>
        </w:r>
        <w:r w:rsidR="00F8401F">
          <w:rPr>
            <w:noProof/>
            <w:webHidden/>
          </w:rPr>
          <w:fldChar w:fldCharType="end"/>
        </w:r>
      </w:hyperlink>
    </w:p>
    <w:p w14:paraId="2C6C755B" w14:textId="77777777" w:rsidR="00F8401F" w:rsidRDefault="001D12E8">
      <w:pPr>
        <w:pStyle w:val="Sommario1"/>
        <w:rPr>
          <w:rFonts w:asciiTheme="minorHAnsi" w:eastAsiaTheme="minorEastAsia" w:hAnsiTheme="minorHAnsi" w:cstheme="minorBidi"/>
          <w:lang w:eastAsia="it-IT"/>
        </w:rPr>
      </w:pPr>
      <w:hyperlink w:anchor="_Toc530489877" w:history="1">
        <w:r w:rsidR="00F8401F" w:rsidRPr="007A31F0">
          <w:rPr>
            <w:rStyle w:val="Collegamentoipertestuale"/>
            <w:rFonts w:ascii="CorpoADem" w:hAnsi="CorpoADem"/>
          </w:rPr>
          <w:t>Comfort attivo: tutto per una guida più rilassata</w:t>
        </w:r>
        <w:r w:rsidR="00F8401F">
          <w:rPr>
            <w:webHidden/>
          </w:rPr>
          <w:tab/>
        </w:r>
        <w:r w:rsidR="00F8401F">
          <w:rPr>
            <w:webHidden/>
          </w:rPr>
          <w:fldChar w:fldCharType="begin"/>
        </w:r>
        <w:r w:rsidR="00F8401F">
          <w:rPr>
            <w:webHidden/>
          </w:rPr>
          <w:instrText xml:space="preserve"> PAGEREF _Toc530489877 \h </w:instrText>
        </w:r>
        <w:r w:rsidR="00F8401F">
          <w:rPr>
            <w:webHidden/>
          </w:rPr>
        </w:r>
        <w:r w:rsidR="00F8401F">
          <w:rPr>
            <w:webHidden/>
          </w:rPr>
          <w:fldChar w:fldCharType="separate"/>
        </w:r>
        <w:r w:rsidR="00F8401F">
          <w:rPr>
            <w:webHidden/>
          </w:rPr>
          <w:t>45</w:t>
        </w:r>
        <w:r w:rsidR="00F8401F">
          <w:rPr>
            <w:webHidden/>
          </w:rPr>
          <w:fldChar w:fldCharType="end"/>
        </w:r>
      </w:hyperlink>
    </w:p>
    <w:p w14:paraId="57DEF3A2" w14:textId="77777777" w:rsidR="00F8401F" w:rsidRDefault="001D12E8">
      <w:pPr>
        <w:pStyle w:val="Sommario2"/>
        <w:rPr>
          <w:rFonts w:asciiTheme="minorHAnsi" w:eastAsiaTheme="minorEastAsia" w:hAnsiTheme="minorHAnsi" w:cstheme="minorBidi"/>
          <w:b w:val="0"/>
          <w:noProof/>
          <w:szCs w:val="22"/>
          <w:lang w:eastAsia="it-IT"/>
        </w:rPr>
      </w:pPr>
      <w:hyperlink w:anchor="_Toc530489878" w:history="1">
        <w:r w:rsidR="00F8401F" w:rsidRPr="007A31F0">
          <w:rPr>
            <w:rStyle w:val="Collegamentoipertestuale"/>
            <w:noProof/>
          </w:rPr>
          <w:t>Trazione integrale 4MATIC</w:t>
        </w:r>
        <w:r w:rsidR="00F8401F">
          <w:rPr>
            <w:noProof/>
            <w:webHidden/>
          </w:rPr>
          <w:tab/>
        </w:r>
        <w:r w:rsidR="00F8401F">
          <w:rPr>
            <w:noProof/>
            <w:webHidden/>
          </w:rPr>
          <w:fldChar w:fldCharType="begin"/>
        </w:r>
        <w:r w:rsidR="00F8401F">
          <w:rPr>
            <w:noProof/>
            <w:webHidden/>
          </w:rPr>
          <w:instrText xml:space="preserve"> PAGEREF _Toc530489878 \h </w:instrText>
        </w:r>
        <w:r w:rsidR="00F8401F">
          <w:rPr>
            <w:noProof/>
            <w:webHidden/>
          </w:rPr>
        </w:r>
        <w:r w:rsidR="00F8401F">
          <w:rPr>
            <w:noProof/>
            <w:webHidden/>
          </w:rPr>
          <w:fldChar w:fldCharType="separate"/>
        </w:r>
        <w:r w:rsidR="00F8401F">
          <w:rPr>
            <w:noProof/>
            <w:webHidden/>
          </w:rPr>
          <w:t>48</w:t>
        </w:r>
        <w:r w:rsidR="00F8401F">
          <w:rPr>
            <w:noProof/>
            <w:webHidden/>
          </w:rPr>
          <w:fldChar w:fldCharType="end"/>
        </w:r>
      </w:hyperlink>
    </w:p>
    <w:p w14:paraId="1F3563F2" w14:textId="77777777" w:rsidR="00F8401F" w:rsidRDefault="001D12E8">
      <w:pPr>
        <w:pStyle w:val="Sommario1"/>
        <w:rPr>
          <w:rFonts w:asciiTheme="minorHAnsi" w:eastAsiaTheme="minorEastAsia" w:hAnsiTheme="minorHAnsi" w:cstheme="minorBidi"/>
          <w:lang w:eastAsia="it-IT"/>
        </w:rPr>
      </w:pPr>
      <w:hyperlink w:anchor="_Toc530489879" w:history="1">
        <w:r w:rsidR="00F8401F" w:rsidRPr="007A31F0">
          <w:rPr>
            <w:rStyle w:val="Collegamentoipertestuale"/>
            <w:rFonts w:ascii="CorpoADem" w:hAnsi="CorpoADem"/>
          </w:rPr>
          <w:t>Agile su strada, inarrestabile nel fuoristrada</w:t>
        </w:r>
        <w:r w:rsidR="00F8401F">
          <w:rPr>
            <w:webHidden/>
          </w:rPr>
          <w:tab/>
        </w:r>
        <w:r w:rsidR="00F8401F">
          <w:rPr>
            <w:webHidden/>
          </w:rPr>
          <w:fldChar w:fldCharType="begin"/>
        </w:r>
        <w:r w:rsidR="00F8401F">
          <w:rPr>
            <w:webHidden/>
          </w:rPr>
          <w:instrText xml:space="preserve"> PAGEREF _Toc530489879 \h </w:instrText>
        </w:r>
        <w:r w:rsidR="00F8401F">
          <w:rPr>
            <w:webHidden/>
          </w:rPr>
        </w:r>
        <w:r w:rsidR="00F8401F">
          <w:rPr>
            <w:webHidden/>
          </w:rPr>
          <w:fldChar w:fldCharType="separate"/>
        </w:r>
        <w:r w:rsidR="00F8401F">
          <w:rPr>
            <w:webHidden/>
          </w:rPr>
          <w:t>48</w:t>
        </w:r>
        <w:r w:rsidR="00F8401F">
          <w:rPr>
            <w:webHidden/>
          </w:rPr>
          <w:fldChar w:fldCharType="end"/>
        </w:r>
      </w:hyperlink>
    </w:p>
    <w:p w14:paraId="5E480970" w14:textId="77777777" w:rsidR="00F8401F" w:rsidRDefault="001D12E8">
      <w:pPr>
        <w:pStyle w:val="Sommario2"/>
        <w:rPr>
          <w:rFonts w:asciiTheme="minorHAnsi" w:eastAsiaTheme="minorEastAsia" w:hAnsiTheme="minorHAnsi" w:cstheme="minorBidi"/>
          <w:b w:val="0"/>
          <w:noProof/>
          <w:szCs w:val="22"/>
          <w:lang w:eastAsia="it-IT"/>
        </w:rPr>
      </w:pPr>
      <w:hyperlink w:anchor="_Toc530489880" w:history="1">
        <w:r w:rsidR="00F8401F" w:rsidRPr="007A31F0">
          <w:rPr>
            <w:rStyle w:val="Collegamentoipertestuale"/>
            <w:noProof/>
          </w:rPr>
          <w:t>Traversa del frontale in “Organoblech”</w:t>
        </w:r>
        <w:r w:rsidR="00F8401F">
          <w:rPr>
            <w:noProof/>
            <w:webHidden/>
          </w:rPr>
          <w:tab/>
        </w:r>
        <w:r w:rsidR="00F8401F">
          <w:rPr>
            <w:noProof/>
            <w:webHidden/>
          </w:rPr>
          <w:fldChar w:fldCharType="begin"/>
        </w:r>
        <w:r w:rsidR="00F8401F">
          <w:rPr>
            <w:noProof/>
            <w:webHidden/>
          </w:rPr>
          <w:instrText xml:space="preserve"> PAGEREF _Toc530489880 \h </w:instrText>
        </w:r>
        <w:r w:rsidR="00F8401F">
          <w:rPr>
            <w:noProof/>
            <w:webHidden/>
          </w:rPr>
        </w:r>
        <w:r w:rsidR="00F8401F">
          <w:rPr>
            <w:noProof/>
            <w:webHidden/>
          </w:rPr>
          <w:fldChar w:fldCharType="separate"/>
        </w:r>
        <w:r w:rsidR="00F8401F">
          <w:rPr>
            <w:noProof/>
            <w:webHidden/>
          </w:rPr>
          <w:t>51</w:t>
        </w:r>
        <w:r w:rsidR="00F8401F">
          <w:rPr>
            <w:noProof/>
            <w:webHidden/>
          </w:rPr>
          <w:fldChar w:fldCharType="end"/>
        </w:r>
      </w:hyperlink>
    </w:p>
    <w:p w14:paraId="0C9EF551" w14:textId="77777777" w:rsidR="00F8401F" w:rsidRDefault="001D12E8">
      <w:pPr>
        <w:pStyle w:val="Sommario1"/>
        <w:rPr>
          <w:rFonts w:asciiTheme="minorHAnsi" w:eastAsiaTheme="minorEastAsia" w:hAnsiTheme="minorHAnsi" w:cstheme="minorBidi"/>
          <w:lang w:eastAsia="it-IT"/>
        </w:rPr>
      </w:pPr>
      <w:hyperlink w:anchor="_Toc530489881" w:history="1">
        <w:r w:rsidR="00F8401F" w:rsidRPr="007A31F0">
          <w:rPr>
            <w:rStyle w:val="Collegamentoipertestuale"/>
            <w:rFonts w:ascii="CorpoADem" w:hAnsi="CorpoADem"/>
          </w:rPr>
          <w:t>La “lamiera” in materiale sintetico</w:t>
        </w:r>
        <w:r w:rsidR="00F8401F">
          <w:rPr>
            <w:webHidden/>
          </w:rPr>
          <w:tab/>
        </w:r>
        <w:r w:rsidR="00F8401F">
          <w:rPr>
            <w:webHidden/>
          </w:rPr>
          <w:fldChar w:fldCharType="begin"/>
        </w:r>
        <w:r w:rsidR="00F8401F">
          <w:rPr>
            <w:webHidden/>
          </w:rPr>
          <w:instrText xml:space="preserve"> PAGEREF _Toc530489881 \h </w:instrText>
        </w:r>
        <w:r w:rsidR="00F8401F">
          <w:rPr>
            <w:webHidden/>
          </w:rPr>
        </w:r>
        <w:r w:rsidR="00F8401F">
          <w:rPr>
            <w:webHidden/>
          </w:rPr>
          <w:fldChar w:fldCharType="separate"/>
        </w:r>
        <w:r w:rsidR="00F8401F">
          <w:rPr>
            <w:webHidden/>
          </w:rPr>
          <w:t>51</w:t>
        </w:r>
        <w:r w:rsidR="00F8401F">
          <w:rPr>
            <w:webHidden/>
          </w:rPr>
          <w:fldChar w:fldCharType="end"/>
        </w:r>
      </w:hyperlink>
    </w:p>
    <w:p w14:paraId="4935DFEB" w14:textId="77777777" w:rsidR="00F8401F" w:rsidRDefault="001D12E8">
      <w:pPr>
        <w:pStyle w:val="Sommario2"/>
        <w:rPr>
          <w:rFonts w:asciiTheme="minorHAnsi" w:eastAsiaTheme="minorEastAsia" w:hAnsiTheme="minorHAnsi" w:cstheme="minorBidi"/>
          <w:b w:val="0"/>
          <w:noProof/>
          <w:szCs w:val="22"/>
          <w:lang w:eastAsia="it-IT"/>
        </w:rPr>
      </w:pPr>
      <w:hyperlink w:anchor="_Toc530489882" w:history="1">
        <w:r w:rsidR="00F8401F" w:rsidRPr="007A31F0">
          <w:rPr>
            <w:rStyle w:val="Collegamentoipertestuale"/>
            <w:noProof/>
          </w:rPr>
          <w:t>Display head-up di ultimissima generazione</w:t>
        </w:r>
        <w:r w:rsidR="00F8401F">
          <w:rPr>
            <w:noProof/>
            <w:webHidden/>
          </w:rPr>
          <w:tab/>
        </w:r>
        <w:r w:rsidR="00F8401F">
          <w:rPr>
            <w:noProof/>
            <w:webHidden/>
          </w:rPr>
          <w:fldChar w:fldCharType="begin"/>
        </w:r>
        <w:r w:rsidR="00F8401F">
          <w:rPr>
            <w:noProof/>
            <w:webHidden/>
          </w:rPr>
          <w:instrText xml:space="preserve"> PAGEREF _Toc530489882 \h </w:instrText>
        </w:r>
        <w:r w:rsidR="00F8401F">
          <w:rPr>
            <w:noProof/>
            <w:webHidden/>
          </w:rPr>
        </w:r>
        <w:r w:rsidR="00F8401F">
          <w:rPr>
            <w:noProof/>
            <w:webHidden/>
          </w:rPr>
          <w:fldChar w:fldCharType="separate"/>
        </w:r>
        <w:r w:rsidR="00F8401F">
          <w:rPr>
            <w:noProof/>
            <w:webHidden/>
          </w:rPr>
          <w:t>53</w:t>
        </w:r>
        <w:r w:rsidR="00F8401F">
          <w:rPr>
            <w:noProof/>
            <w:webHidden/>
          </w:rPr>
          <w:fldChar w:fldCharType="end"/>
        </w:r>
      </w:hyperlink>
    </w:p>
    <w:p w14:paraId="32DC1CC1" w14:textId="77777777" w:rsidR="00F8401F" w:rsidRDefault="001D12E8">
      <w:pPr>
        <w:pStyle w:val="Sommario1"/>
        <w:rPr>
          <w:rFonts w:asciiTheme="minorHAnsi" w:eastAsiaTheme="minorEastAsia" w:hAnsiTheme="minorHAnsi" w:cstheme="minorBidi"/>
          <w:lang w:eastAsia="it-IT"/>
        </w:rPr>
      </w:pPr>
      <w:hyperlink w:anchor="_Toc530489883" w:history="1">
        <w:r w:rsidR="00F8401F" w:rsidRPr="007A31F0">
          <w:rPr>
            <w:rStyle w:val="Collegamentoipertestuale"/>
            <w:rFonts w:ascii="CorpoADem" w:hAnsi="CorpoADem"/>
          </w:rPr>
          <w:t>Più grande, più nitido, più luminoso</w:t>
        </w:r>
        <w:r w:rsidR="00F8401F">
          <w:rPr>
            <w:webHidden/>
          </w:rPr>
          <w:tab/>
        </w:r>
        <w:r w:rsidR="00F8401F">
          <w:rPr>
            <w:webHidden/>
          </w:rPr>
          <w:fldChar w:fldCharType="begin"/>
        </w:r>
        <w:r w:rsidR="00F8401F">
          <w:rPr>
            <w:webHidden/>
          </w:rPr>
          <w:instrText xml:space="preserve"> PAGEREF _Toc530489883 \h </w:instrText>
        </w:r>
        <w:r w:rsidR="00F8401F">
          <w:rPr>
            <w:webHidden/>
          </w:rPr>
        </w:r>
        <w:r w:rsidR="00F8401F">
          <w:rPr>
            <w:webHidden/>
          </w:rPr>
          <w:fldChar w:fldCharType="separate"/>
        </w:r>
        <w:r w:rsidR="00F8401F">
          <w:rPr>
            <w:webHidden/>
          </w:rPr>
          <w:t>53</w:t>
        </w:r>
        <w:r w:rsidR="00F8401F">
          <w:rPr>
            <w:webHidden/>
          </w:rPr>
          <w:fldChar w:fldCharType="end"/>
        </w:r>
      </w:hyperlink>
    </w:p>
    <w:p w14:paraId="4147DE8C" w14:textId="77777777" w:rsidR="00F8401F" w:rsidRDefault="001D12E8">
      <w:pPr>
        <w:pStyle w:val="Sommario2"/>
        <w:rPr>
          <w:rFonts w:asciiTheme="minorHAnsi" w:eastAsiaTheme="minorEastAsia" w:hAnsiTheme="minorHAnsi" w:cstheme="minorBidi"/>
          <w:b w:val="0"/>
          <w:noProof/>
          <w:szCs w:val="22"/>
          <w:lang w:eastAsia="it-IT"/>
        </w:rPr>
      </w:pPr>
      <w:hyperlink w:anchor="_Toc530489884" w:history="1">
        <w:r w:rsidR="00F8401F" w:rsidRPr="007A31F0">
          <w:rPr>
            <w:rStyle w:val="Collegamentoipertestuale"/>
            <w:caps/>
            <w:noProof/>
          </w:rPr>
          <w:t>Magic Vision Control</w:t>
        </w:r>
        <w:r w:rsidR="00F8401F" w:rsidRPr="007A31F0">
          <w:rPr>
            <w:rStyle w:val="Collegamentoipertestuale"/>
            <w:noProof/>
          </w:rPr>
          <w:t xml:space="preserve"> e tetto scorrevole panoramico</w:t>
        </w:r>
        <w:r w:rsidR="00F8401F">
          <w:rPr>
            <w:noProof/>
            <w:webHidden/>
          </w:rPr>
          <w:tab/>
        </w:r>
        <w:r w:rsidR="00F8401F">
          <w:rPr>
            <w:noProof/>
            <w:webHidden/>
          </w:rPr>
          <w:fldChar w:fldCharType="begin"/>
        </w:r>
        <w:r w:rsidR="00F8401F">
          <w:rPr>
            <w:noProof/>
            <w:webHidden/>
          </w:rPr>
          <w:instrText xml:space="preserve"> PAGEREF _Toc530489884 \h </w:instrText>
        </w:r>
        <w:r w:rsidR="00F8401F">
          <w:rPr>
            <w:noProof/>
            <w:webHidden/>
          </w:rPr>
        </w:r>
        <w:r w:rsidR="00F8401F">
          <w:rPr>
            <w:noProof/>
            <w:webHidden/>
          </w:rPr>
          <w:fldChar w:fldCharType="separate"/>
        </w:r>
        <w:r w:rsidR="00F8401F">
          <w:rPr>
            <w:noProof/>
            <w:webHidden/>
          </w:rPr>
          <w:t>54</w:t>
        </w:r>
        <w:r w:rsidR="00F8401F">
          <w:rPr>
            <w:noProof/>
            <w:webHidden/>
          </w:rPr>
          <w:fldChar w:fldCharType="end"/>
        </w:r>
      </w:hyperlink>
    </w:p>
    <w:p w14:paraId="7D3170CE" w14:textId="77777777" w:rsidR="00F8401F" w:rsidRDefault="001D12E8">
      <w:pPr>
        <w:pStyle w:val="Sommario1"/>
        <w:rPr>
          <w:rFonts w:asciiTheme="minorHAnsi" w:eastAsiaTheme="minorEastAsia" w:hAnsiTheme="minorHAnsi" w:cstheme="minorBidi"/>
          <w:lang w:eastAsia="it-IT"/>
        </w:rPr>
      </w:pPr>
      <w:hyperlink w:anchor="_Toc530489885" w:history="1">
        <w:r w:rsidR="00F8401F" w:rsidRPr="007A31F0">
          <w:rPr>
            <w:rStyle w:val="Collegamentoipertestuale"/>
            <w:rFonts w:ascii="CorpoADem" w:hAnsi="CorpoADem"/>
          </w:rPr>
          <w:t>Ottima visibilità verso l'esterno. E verso le stelle</w:t>
        </w:r>
        <w:r w:rsidR="00F8401F">
          <w:rPr>
            <w:webHidden/>
          </w:rPr>
          <w:tab/>
        </w:r>
        <w:r w:rsidR="00F8401F">
          <w:rPr>
            <w:webHidden/>
          </w:rPr>
          <w:fldChar w:fldCharType="begin"/>
        </w:r>
        <w:r w:rsidR="00F8401F">
          <w:rPr>
            <w:webHidden/>
          </w:rPr>
          <w:instrText xml:space="preserve"> PAGEREF _Toc530489885 \h </w:instrText>
        </w:r>
        <w:r w:rsidR="00F8401F">
          <w:rPr>
            <w:webHidden/>
          </w:rPr>
        </w:r>
        <w:r w:rsidR="00F8401F">
          <w:rPr>
            <w:webHidden/>
          </w:rPr>
          <w:fldChar w:fldCharType="separate"/>
        </w:r>
        <w:r w:rsidR="00F8401F">
          <w:rPr>
            <w:webHidden/>
          </w:rPr>
          <w:t>54</w:t>
        </w:r>
        <w:r w:rsidR="00F8401F">
          <w:rPr>
            <w:webHidden/>
          </w:rPr>
          <w:fldChar w:fldCharType="end"/>
        </w:r>
      </w:hyperlink>
    </w:p>
    <w:p w14:paraId="6CC187C5" w14:textId="77777777" w:rsidR="00F8401F" w:rsidRDefault="001D12E8">
      <w:pPr>
        <w:pStyle w:val="Sommario2"/>
        <w:rPr>
          <w:rFonts w:asciiTheme="minorHAnsi" w:eastAsiaTheme="minorEastAsia" w:hAnsiTheme="minorHAnsi" w:cstheme="minorBidi"/>
          <w:b w:val="0"/>
          <w:noProof/>
          <w:szCs w:val="22"/>
          <w:lang w:eastAsia="it-IT"/>
        </w:rPr>
      </w:pPr>
      <w:hyperlink w:anchor="_Toc530489886" w:history="1">
        <w:r w:rsidR="00F8401F" w:rsidRPr="007A31F0">
          <w:rPr>
            <w:rStyle w:val="Collegamentoipertestuale"/>
            <w:noProof/>
          </w:rPr>
          <w:t>Nuovo GLE nell'esercizio con rimorchio</w:t>
        </w:r>
        <w:r w:rsidR="00F8401F">
          <w:rPr>
            <w:noProof/>
            <w:webHidden/>
          </w:rPr>
          <w:tab/>
        </w:r>
        <w:r w:rsidR="00F8401F">
          <w:rPr>
            <w:noProof/>
            <w:webHidden/>
          </w:rPr>
          <w:fldChar w:fldCharType="begin"/>
        </w:r>
        <w:r w:rsidR="00F8401F">
          <w:rPr>
            <w:noProof/>
            <w:webHidden/>
          </w:rPr>
          <w:instrText xml:space="preserve"> PAGEREF _Toc530489886 \h </w:instrText>
        </w:r>
        <w:r w:rsidR="00F8401F">
          <w:rPr>
            <w:noProof/>
            <w:webHidden/>
          </w:rPr>
        </w:r>
        <w:r w:rsidR="00F8401F">
          <w:rPr>
            <w:noProof/>
            <w:webHidden/>
          </w:rPr>
          <w:fldChar w:fldCharType="separate"/>
        </w:r>
        <w:r w:rsidR="00F8401F">
          <w:rPr>
            <w:noProof/>
            <w:webHidden/>
          </w:rPr>
          <w:t>56</w:t>
        </w:r>
        <w:r w:rsidR="00F8401F">
          <w:rPr>
            <w:noProof/>
            <w:webHidden/>
          </w:rPr>
          <w:fldChar w:fldCharType="end"/>
        </w:r>
      </w:hyperlink>
    </w:p>
    <w:p w14:paraId="578270FF" w14:textId="77777777" w:rsidR="00F8401F" w:rsidRDefault="001D12E8">
      <w:pPr>
        <w:pStyle w:val="Sommario1"/>
        <w:rPr>
          <w:rFonts w:asciiTheme="minorHAnsi" w:eastAsiaTheme="minorEastAsia" w:hAnsiTheme="minorHAnsi" w:cstheme="minorBidi"/>
          <w:lang w:eastAsia="it-IT"/>
        </w:rPr>
      </w:pPr>
      <w:hyperlink w:anchor="_Toc530489887" w:history="1">
        <w:r w:rsidR="00F8401F" w:rsidRPr="007A31F0">
          <w:rPr>
            <w:rStyle w:val="Collegamentoipertestuale"/>
            <w:rFonts w:ascii="CorpoADem" w:hAnsi="CorpoADem"/>
          </w:rPr>
          <w:t>Grande forza di traino</w:t>
        </w:r>
        <w:r w:rsidR="00F8401F">
          <w:rPr>
            <w:webHidden/>
          </w:rPr>
          <w:tab/>
        </w:r>
        <w:r w:rsidR="00F8401F">
          <w:rPr>
            <w:webHidden/>
          </w:rPr>
          <w:fldChar w:fldCharType="begin"/>
        </w:r>
        <w:r w:rsidR="00F8401F">
          <w:rPr>
            <w:webHidden/>
          </w:rPr>
          <w:instrText xml:space="preserve"> PAGEREF _Toc530489887 \h </w:instrText>
        </w:r>
        <w:r w:rsidR="00F8401F">
          <w:rPr>
            <w:webHidden/>
          </w:rPr>
        </w:r>
        <w:r w:rsidR="00F8401F">
          <w:rPr>
            <w:webHidden/>
          </w:rPr>
          <w:fldChar w:fldCharType="separate"/>
        </w:r>
        <w:r w:rsidR="00F8401F">
          <w:rPr>
            <w:webHidden/>
          </w:rPr>
          <w:t>56</w:t>
        </w:r>
        <w:r w:rsidR="00F8401F">
          <w:rPr>
            <w:webHidden/>
          </w:rPr>
          <w:fldChar w:fldCharType="end"/>
        </w:r>
      </w:hyperlink>
    </w:p>
    <w:p w14:paraId="4235DE26" w14:textId="77777777" w:rsidR="00F8401F" w:rsidRDefault="001D12E8">
      <w:pPr>
        <w:pStyle w:val="Sommario1"/>
        <w:rPr>
          <w:rFonts w:asciiTheme="minorHAnsi" w:eastAsiaTheme="minorEastAsia" w:hAnsiTheme="minorHAnsi" w:cstheme="minorBidi"/>
          <w:lang w:eastAsia="it-IT"/>
        </w:rPr>
      </w:pPr>
      <w:hyperlink w:anchor="_Toc530489888" w:history="1">
        <w:r w:rsidR="00F8401F" w:rsidRPr="007A31F0">
          <w:rPr>
            <w:rStyle w:val="Collegamentoipertestuale"/>
          </w:rPr>
          <w:t>Comfort acustico di altissimo livello</w:t>
        </w:r>
        <w:r w:rsidR="00F8401F">
          <w:rPr>
            <w:webHidden/>
          </w:rPr>
          <w:tab/>
        </w:r>
        <w:r w:rsidR="00F8401F">
          <w:rPr>
            <w:webHidden/>
          </w:rPr>
          <w:fldChar w:fldCharType="begin"/>
        </w:r>
        <w:r w:rsidR="00F8401F">
          <w:rPr>
            <w:webHidden/>
          </w:rPr>
          <w:instrText xml:space="preserve"> PAGEREF _Toc530489888 \h </w:instrText>
        </w:r>
        <w:r w:rsidR="00F8401F">
          <w:rPr>
            <w:webHidden/>
          </w:rPr>
        </w:r>
        <w:r w:rsidR="00F8401F">
          <w:rPr>
            <w:webHidden/>
          </w:rPr>
          <w:fldChar w:fldCharType="separate"/>
        </w:r>
        <w:r w:rsidR="00F8401F">
          <w:rPr>
            <w:webHidden/>
          </w:rPr>
          <w:t>59</w:t>
        </w:r>
        <w:r w:rsidR="00F8401F">
          <w:rPr>
            <w:webHidden/>
          </w:rPr>
          <w:fldChar w:fldCharType="end"/>
        </w:r>
      </w:hyperlink>
    </w:p>
    <w:p w14:paraId="279826C8" w14:textId="77777777" w:rsidR="00F8401F" w:rsidRDefault="001D12E8">
      <w:pPr>
        <w:pStyle w:val="Sommario1"/>
        <w:rPr>
          <w:rFonts w:asciiTheme="minorHAnsi" w:eastAsiaTheme="minorEastAsia" w:hAnsiTheme="minorHAnsi" w:cstheme="minorBidi"/>
          <w:lang w:eastAsia="it-IT"/>
        </w:rPr>
      </w:pPr>
      <w:hyperlink w:anchor="_Toc530489889" w:history="1">
        <w:r w:rsidR="00F8401F" w:rsidRPr="007A31F0">
          <w:rPr>
            <w:rStyle w:val="Collegamentoipertestuale"/>
            <w:rFonts w:ascii="CorpoADem" w:hAnsi="CorpoADem"/>
          </w:rPr>
          <w:t>Massima silenziosità</w:t>
        </w:r>
        <w:r w:rsidR="00F8401F">
          <w:rPr>
            <w:webHidden/>
          </w:rPr>
          <w:tab/>
        </w:r>
        <w:r w:rsidR="00F8401F">
          <w:rPr>
            <w:webHidden/>
          </w:rPr>
          <w:fldChar w:fldCharType="begin"/>
        </w:r>
        <w:r w:rsidR="00F8401F">
          <w:rPr>
            <w:webHidden/>
          </w:rPr>
          <w:instrText xml:space="preserve"> PAGEREF _Toc530489889 \h </w:instrText>
        </w:r>
        <w:r w:rsidR="00F8401F">
          <w:rPr>
            <w:webHidden/>
          </w:rPr>
        </w:r>
        <w:r w:rsidR="00F8401F">
          <w:rPr>
            <w:webHidden/>
          </w:rPr>
          <w:fldChar w:fldCharType="separate"/>
        </w:r>
        <w:r w:rsidR="00F8401F">
          <w:rPr>
            <w:webHidden/>
          </w:rPr>
          <w:t>59</w:t>
        </w:r>
        <w:r w:rsidR="00F8401F">
          <w:rPr>
            <w:webHidden/>
          </w:rPr>
          <w:fldChar w:fldCharType="end"/>
        </w:r>
      </w:hyperlink>
    </w:p>
    <w:p w14:paraId="13148B5E" w14:textId="77777777" w:rsidR="00F8401F" w:rsidRDefault="001D12E8">
      <w:pPr>
        <w:pStyle w:val="Sommario2"/>
        <w:rPr>
          <w:rFonts w:asciiTheme="minorHAnsi" w:eastAsiaTheme="minorEastAsia" w:hAnsiTheme="minorHAnsi" w:cstheme="minorBidi"/>
          <w:b w:val="0"/>
          <w:noProof/>
          <w:szCs w:val="22"/>
          <w:lang w:eastAsia="it-IT"/>
        </w:rPr>
      </w:pPr>
      <w:hyperlink w:anchor="_Toc530489890" w:history="1">
        <w:r w:rsidR="00F8401F" w:rsidRPr="007A31F0">
          <w:rPr>
            <w:rStyle w:val="Collegamentoipertestuale"/>
            <w:noProof/>
          </w:rPr>
          <w:t>Sicurezza passiva</w:t>
        </w:r>
        <w:r w:rsidR="00F8401F">
          <w:rPr>
            <w:noProof/>
            <w:webHidden/>
          </w:rPr>
          <w:tab/>
        </w:r>
        <w:r w:rsidR="00F8401F">
          <w:rPr>
            <w:noProof/>
            <w:webHidden/>
          </w:rPr>
          <w:fldChar w:fldCharType="begin"/>
        </w:r>
        <w:r w:rsidR="00F8401F">
          <w:rPr>
            <w:noProof/>
            <w:webHidden/>
          </w:rPr>
          <w:instrText xml:space="preserve"> PAGEREF _Toc530489890 \h </w:instrText>
        </w:r>
        <w:r w:rsidR="00F8401F">
          <w:rPr>
            <w:noProof/>
            <w:webHidden/>
          </w:rPr>
        </w:r>
        <w:r w:rsidR="00F8401F">
          <w:rPr>
            <w:noProof/>
            <w:webHidden/>
          </w:rPr>
          <w:fldChar w:fldCharType="separate"/>
        </w:r>
        <w:r w:rsidR="00F8401F">
          <w:rPr>
            <w:noProof/>
            <w:webHidden/>
          </w:rPr>
          <w:t>62</w:t>
        </w:r>
        <w:r w:rsidR="00F8401F">
          <w:rPr>
            <w:noProof/>
            <w:webHidden/>
          </w:rPr>
          <w:fldChar w:fldCharType="end"/>
        </w:r>
      </w:hyperlink>
    </w:p>
    <w:p w14:paraId="16335E48" w14:textId="77777777" w:rsidR="00F8401F" w:rsidRDefault="001D12E8">
      <w:pPr>
        <w:pStyle w:val="Sommario1"/>
        <w:rPr>
          <w:rFonts w:asciiTheme="minorHAnsi" w:eastAsiaTheme="minorEastAsia" w:hAnsiTheme="minorHAnsi" w:cstheme="minorBidi"/>
          <w:lang w:eastAsia="it-IT"/>
        </w:rPr>
      </w:pPr>
      <w:hyperlink w:anchor="_Toc530489891" w:history="1">
        <w:r w:rsidR="00F8401F" w:rsidRPr="007A31F0">
          <w:rPr>
            <w:rStyle w:val="Collegamentoipertestuale"/>
            <w:rFonts w:ascii="CorpoADem" w:hAnsi="CorpoADem"/>
          </w:rPr>
          <w:t>Protezione totale per ogni evenienza</w:t>
        </w:r>
        <w:r w:rsidR="00F8401F">
          <w:rPr>
            <w:webHidden/>
          </w:rPr>
          <w:tab/>
        </w:r>
        <w:r w:rsidR="00F8401F">
          <w:rPr>
            <w:webHidden/>
          </w:rPr>
          <w:fldChar w:fldCharType="begin"/>
        </w:r>
        <w:r w:rsidR="00F8401F">
          <w:rPr>
            <w:webHidden/>
          </w:rPr>
          <w:instrText xml:space="preserve"> PAGEREF _Toc530489891 \h </w:instrText>
        </w:r>
        <w:r w:rsidR="00F8401F">
          <w:rPr>
            <w:webHidden/>
          </w:rPr>
        </w:r>
        <w:r w:rsidR="00F8401F">
          <w:rPr>
            <w:webHidden/>
          </w:rPr>
          <w:fldChar w:fldCharType="separate"/>
        </w:r>
        <w:r w:rsidR="00F8401F">
          <w:rPr>
            <w:webHidden/>
          </w:rPr>
          <w:t>62</w:t>
        </w:r>
        <w:r w:rsidR="00F8401F">
          <w:rPr>
            <w:webHidden/>
          </w:rPr>
          <w:fldChar w:fldCharType="end"/>
        </w:r>
      </w:hyperlink>
    </w:p>
    <w:p w14:paraId="4BB4AE6C" w14:textId="77777777" w:rsidR="00F8401F" w:rsidRDefault="001D12E8">
      <w:pPr>
        <w:pStyle w:val="Sommario2"/>
        <w:rPr>
          <w:rFonts w:asciiTheme="minorHAnsi" w:eastAsiaTheme="minorEastAsia" w:hAnsiTheme="minorHAnsi" w:cstheme="minorBidi"/>
          <w:b w:val="0"/>
          <w:noProof/>
          <w:szCs w:val="22"/>
          <w:lang w:eastAsia="it-IT"/>
        </w:rPr>
      </w:pPr>
      <w:hyperlink w:anchor="_Toc530489892" w:history="1">
        <w:r w:rsidR="00F8401F" w:rsidRPr="007A31F0">
          <w:rPr>
            <w:rStyle w:val="Collegamentoipertestuale"/>
            <w:noProof/>
          </w:rPr>
          <w:t>Design degli interni</w:t>
        </w:r>
        <w:r w:rsidR="00F8401F">
          <w:rPr>
            <w:noProof/>
            <w:webHidden/>
          </w:rPr>
          <w:tab/>
        </w:r>
        <w:r w:rsidR="00F8401F">
          <w:rPr>
            <w:noProof/>
            <w:webHidden/>
          </w:rPr>
          <w:fldChar w:fldCharType="begin"/>
        </w:r>
        <w:r w:rsidR="00F8401F">
          <w:rPr>
            <w:noProof/>
            <w:webHidden/>
          </w:rPr>
          <w:instrText xml:space="preserve"> PAGEREF _Toc530489892 \h </w:instrText>
        </w:r>
        <w:r w:rsidR="00F8401F">
          <w:rPr>
            <w:noProof/>
            <w:webHidden/>
          </w:rPr>
        </w:r>
        <w:r w:rsidR="00F8401F">
          <w:rPr>
            <w:noProof/>
            <w:webHidden/>
          </w:rPr>
          <w:fldChar w:fldCharType="separate"/>
        </w:r>
        <w:r w:rsidR="00F8401F">
          <w:rPr>
            <w:noProof/>
            <w:webHidden/>
          </w:rPr>
          <w:t>66</w:t>
        </w:r>
        <w:r w:rsidR="00F8401F">
          <w:rPr>
            <w:noProof/>
            <w:webHidden/>
          </w:rPr>
          <w:fldChar w:fldCharType="end"/>
        </w:r>
      </w:hyperlink>
    </w:p>
    <w:p w14:paraId="6D943CE6" w14:textId="77777777" w:rsidR="00F8401F" w:rsidRDefault="001D12E8">
      <w:pPr>
        <w:pStyle w:val="Sommario1"/>
        <w:rPr>
          <w:rFonts w:asciiTheme="minorHAnsi" w:eastAsiaTheme="minorEastAsia" w:hAnsiTheme="minorHAnsi" w:cstheme="minorBidi"/>
          <w:lang w:eastAsia="it-IT"/>
        </w:rPr>
      </w:pPr>
      <w:hyperlink w:anchor="_Toc530489893" w:history="1">
        <w:r w:rsidR="00F8401F" w:rsidRPr="007A31F0">
          <w:rPr>
            <w:rStyle w:val="Collegamentoipertestuale"/>
            <w:rFonts w:ascii="CorpoADem" w:hAnsi="CorpoADem"/>
          </w:rPr>
          <w:t>Eleganti e raffinati, ma anche decisi e moderni</w:t>
        </w:r>
        <w:r w:rsidR="00F8401F">
          <w:rPr>
            <w:webHidden/>
          </w:rPr>
          <w:tab/>
        </w:r>
        <w:r w:rsidR="00F8401F">
          <w:rPr>
            <w:webHidden/>
          </w:rPr>
          <w:fldChar w:fldCharType="begin"/>
        </w:r>
        <w:r w:rsidR="00F8401F">
          <w:rPr>
            <w:webHidden/>
          </w:rPr>
          <w:instrText xml:space="preserve"> PAGEREF _Toc530489893 \h </w:instrText>
        </w:r>
        <w:r w:rsidR="00F8401F">
          <w:rPr>
            <w:webHidden/>
          </w:rPr>
        </w:r>
        <w:r w:rsidR="00F8401F">
          <w:rPr>
            <w:webHidden/>
          </w:rPr>
          <w:fldChar w:fldCharType="separate"/>
        </w:r>
        <w:r w:rsidR="00F8401F">
          <w:rPr>
            <w:webHidden/>
          </w:rPr>
          <w:t>66</w:t>
        </w:r>
        <w:r w:rsidR="00F8401F">
          <w:rPr>
            <w:webHidden/>
          </w:rPr>
          <w:fldChar w:fldCharType="end"/>
        </w:r>
      </w:hyperlink>
    </w:p>
    <w:p w14:paraId="6AF13153" w14:textId="77777777" w:rsidR="00F8401F" w:rsidRDefault="001D12E8">
      <w:pPr>
        <w:pStyle w:val="Sommario2"/>
        <w:rPr>
          <w:rFonts w:asciiTheme="minorHAnsi" w:eastAsiaTheme="minorEastAsia" w:hAnsiTheme="minorHAnsi" w:cstheme="minorBidi"/>
          <w:b w:val="0"/>
          <w:noProof/>
          <w:szCs w:val="22"/>
          <w:lang w:eastAsia="it-IT"/>
        </w:rPr>
      </w:pPr>
      <w:hyperlink w:anchor="_Toc530489894" w:history="1">
        <w:r w:rsidR="00F8401F" w:rsidRPr="007A31F0">
          <w:rPr>
            <w:rStyle w:val="Collegamentoipertestuale"/>
            <w:noProof/>
          </w:rPr>
          <w:t>Climatizzazione</w:t>
        </w:r>
        <w:r w:rsidR="00F8401F">
          <w:rPr>
            <w:noProof/>
            <w:webHidden/>
          </w:rPr>
          <w:tab/>
        </w:r>
        <w:r w:rsidR="00F8401F">
          <w:rPr>
            <w:noProof/>
            <w:webHidden/>
          </w:rPr>
          <w:fldChar w:fldCharType="begin"/>
        </w:r>
        <w:r w:rsidR="00F8401F">
          <w:rPr>
            <w:noProof/>
            <w:webHidden/>
          </w:rPr>
          <w:instrText xml:space="preserve"> PAGEREF _Toc530489894 \h </w:instrText>
        </w:r>
        <w:r w:rsidR="00F8401F">
          <w:rPr>
            <w:noProof/>
            <w:webHidden/>
          </w:rPr>
        </w:r>
        <w:r w:rsidR="00F8401F">
          <w:rPr>
            <w:noProof/>
            <w:webHidden/>
          </w:rPr>
          <w:fldChar w:fldCharType="separate"/>
        </w:r>
        <w:r w:rsidR="00F8401F">
          <w:rPr>
            <w:noProof/>
            <w:webHidden/>
          </w:rPr>
          <w:t>68</w:t>
        </w:r>
        <w:r w:rsidR="00F8401F">
          <w:rPr>
            <w:noProof/>
            <w:webHidden/>
          </w:rPr>
          <w:fldChar w:fldCharType="end"/>
        </w:r>
      </w:hyperlink>
    </w:p>
    <w:p w14:paraId="41FE1B0A" w14:textId="77777777" w:rsidR="00F8401F" w:rsidRDefault="001D12E8">
      <w:pPr>
        <w:pStyle w:val="Sommario1"/>
        <w:rPr>
          <w:rFonts w:asciiTheme="minorHAnsi" w:eastAsiaTheme="minorEastAsia" w:hAnsiTheme="minorHAnsi" w:cstheme="minorBidi"/>
          <w:lang w:eastAsia="it-IT"/>
        </w:rPr>
      </w:pPr>
      <w:hyperlink w:anchor="_Toc530489895" w:history="1">
        <w:r w:rsidR="00F8401F" w:rsidRPr="007A31F0">
          <w:rPr>
            <w:rStyle w:val="Collegamentoipertestuale"/>
            <w:rFonts w:ascii="CorpoADem" w:hAnsi="CorpoADem"/>
          </w:rPr>
          <w:t>L'atmosfera perfetta</w:t>
        </w:r>
        <w:r w:rsidR="00F8401F">
          <w:rPr>
            <w:webHidden/>
          </w:rPr>
          <w:tab/>
        </w:r>
        <w:r w:rsidR="00F8401F">
          <w:rPr>
            <w:webHidden/>
          </w:rPr>
          <w:fldChar w:fldCharType="begin"/>
        </w:r>
        <w:r w:rsidR="00F8401F">
          <w:rPr>
            <w:webHidden/>
          </w:rPr>
          <w:instrText xml:space="preserve"> PAGEREF _Toc530489895 \h </w:instrText>
        </w:r>
        <w:r w:rsidR="00F8401F">
          <w:rPr>
            <w:webHidden/>
          </w:rPr>
        </w:r>
        <w:r w:rsidR="00F8401F">
          <w:rPr>
            <w:webHidden/>
          </w:rPr>
          <w:fldChar w:fldCharType="separate"/>
        </w:r>
        <w:r w:rsidR="00F8401F">
          <w:rPr>
            <w:webHidden/>
          </w:rPr>
          <w:t>68</w:t>
        </w:r>
        <w:r w:rsidR="00F8401F">
          <w:rPr>
            <w:webHidden/>
          </w:rPr>
          <w:fldChar w:fldCharType="end"/>
        </w:r>
      </w:hyperlink>
    </w:p>
    <w:p w14:paraId="4C601909" w14:textId="77777777" w:rsidR="00F8401F" w:rsidRDefault="001D12E8">
      <w:pPr>
        <w:pStyle w:val="Sommario2"/>
        <w:rPr>
          <w:rFonts w:asciiTheme="minorHAnsi" w:eastAsiaTheme="minorEastAsia" w:hAnsiTheme="minorHAnsi" w:cstheme="minorBidi"/>
          <w:b w:val="0"/>
          <w:noProof/>
          <w:szCs w:val="22"/>
          <w:lang w:eastAsia="it-IT"/>
        </w:rPr>
      </w:pPr>
      <w:hyperlink w:anchor="_Toc530489896" w:history="1">
        <w:r w:rsidR="00F8401F" w:rsidRPr="007A31F0">
          <w:rPr>
            <w:rStyle w:val="Collegamentoipertestuale"/>
            <w:noProof/>
          </w:rPr>
          <w:t>Sound System</w:t>
        </w:r>
        <w:r w:rsidR="00F8401F">
          <w:rPr>
            <w:noProof/>
            <w:webHidden/>
          </w:rPr>
          <w:tab/>
        </w:r>
        <w:r w:rsidR="00F8401F">
          <w:rPr>
            <w:noProof/>
            <w:webHidden/>
          </w:rPr>
          <w:fldChar w:fldCharType="begin"/>
        </w:r>
        <w:r w:rsidR="00F8401F">
          <w:rPr>
            <w:noProof/>
            <w:webHidden/>
          </w:rPr>
          <w:instrText xml:space="preserve"> PAGEREF _Toc530489896 \h </w:instrText>
        </w:r>
        <w:r w:rsidR="00F8401F">
          <w:rPr>
            <w:noProof/>
            <w:webHidden/>
          </w:rPr>
        </w:r>
        <w:r w:rsidR="00F8401F">
          <w:rPr>
            <w:noProof/>
            <w:webHidden/>
          </w:rPr>
          <w:fldChar w:fldCharType="separate"/>
        </w:r>
        <w:r w:rsidR="00F8401F">
          <w:rPr>
            <w:noProof/>
            <w:webHidden/>
          </w:rPr>
          <w:t>70</w:t>
        </w:r>
        <w:r w:rsidR="00F8401F">
          <w:rPr>
            <w:noProof/>
            <w:webHidden/>
          </w:rPr>
          <w:fldChar w:fldCharType="end"/>
        </w:r>
      </w:hyperlink>
    </w:p>
    <w:p w14:paraId="1DAD5646" w14:textId="77777777" w:rsidR="00F8401F" w:rsidRDefault="001D12E8">
      <w:pPr>
        <w:pStyle w:val="Sommario1"/>
        <w:rPr>
          <w:rFonts w:asciiTheme="minorHAnsi" w:eastAsiaTheme="minorEastAsia" w:hAnsiTheme="minorHAnsi" w:cstheme="minorBidi"/>
          <w:lang w:eastAsia="it-IT"/>
        </w:rPr>
      </w:pPr>
      <w:hyperlink w:anchor="_Toc530489897" w:history="1">
        <w:r w:rsidR="00F8401F" w:rsidRPr="007A31F0">
          <w:rPr>
            <w:rStyle w:val="Collegamentoipertestuale"/>
            <w:rFonts w:ascii="CorpoADem" w:hAnsi="CorpoADem"/>
          </w:rPr>
          <w:t>Musica, maestro!</w:t>
        </w:r>
        <w:r w:rsidR="00F8401F">
          <w:rPr>
            <w:webHidden/>
          </w:rPr>
          <w:tab/>
        </w:r>
        <w:r w:rsidR="00F8401F">
          <w:rPr>
            <w:webHidden/>
          </w:rPr>
          <w:fldChar w:fldCharType="begin"/>
        </w:r>
        <w:r w:rsidR="00F8401F">
          <w:rPr>
            <w:webHidden/>
          </w:rPr>
          <w:instrText xml:space="preserve"> PAGEREF _Toc530489897 \h </w:instrText>
        </w:r>
        <w:r w:rsidR="00F8401F">
          <w:rPr>
            <w:webHidden/>
          </w:rPr>
        </w:r>
        <w:r w:rsidR="00F8401F">
          <w:rPr>
            <w:webHidden/>
          </w:rPr>
          <w:fldChar w:fldCharType="separate"/>
        </w:r>
        <w:r w:rsidR="00F8401F">
          <w:rPr>
            <w:webHidden/>
          </w:rPr>
          <w:t>70</w:t>
        </w:r>
        <w:r w:rsidR="00F8401F">
          <w:rPr>
            <w:webHidden/>
          </w:rPr>
          <w:fldChar w:fldCharType="end"/>
        </w:r>
      </w:hyperlink>
    </w:p>
    <w:p w14:paraId="1DD37367" w14:textId="77777777" w:rsidR="00F8401F" w:rsidRDefault="001D12E8">
      <w:pPr>
        <w:pStyle w:val="Sommario2"/>
        <w:rPr>
          <w:rFonts w:asciiTheme="minorHAnsi" w:eastAsiaTheme="minorEastAsia" w:hAnsiTheme="minorHAnsi" w:cstheme="minorBidi"/>
          <w:b w:val="0"/>
          <w:noProof/>
          <w:szCs w:val="22"/>
          <w:lang w:eastAsia="it-IT"/>
        </w:rPr>
      </w:pPr>
      <w:hyperlink w:anchor="_Toc530489898" w:history="1">
        <w:r w:rsidR="00F8401F" w:rsidRPr="007A31F0">
          <w:rPr>
            <w:rStyle w:val="Collegamentoipertestuale"/>
            <w:noProof/>
          </w:rPr>
          <w:t>Gruppi ottici</w:t>
        </w:r>
        <w:r w:rsidR="00F8401F">
          <w:rPr>
            <w:noProof/>
            <w:webHidden/>
          </w:rPr>
          <w:tab/>
        </w:r>
        <w:r w:rsidR="00F8401F">
          <w:rPr>
            <w:noProof/>
            <w:webHidden/>
          </w:rPr>
          <w:fldChar w:fldCharType="begin"/>
        </w:r>
        <w:r w:rsidR="00F8401F">
          <w:rPr>
            <w:noProof/>
            <w:webHidden/>
          </w:rPr>
          <w:instrText xml:space="preserve"> PAGEREF _Toc530489898 \h </w:instrText>
        </w:r>
        <w:r w:rsidR="00F8401F">
          <w:rPr>
            <w:noProof/>
            <w:webHidden/>
          </w:rPr>
        </w:r>
        <w:r w:rsidR="00F8401F">
          <w:rPr>
            <w:noProof/>
            <w:webHidden/>
          </w:rPr>
          <w:fldChar w:fldCharType="separate"/>
        </w:r>
        <w:r w:rsidR="00F8401F">
          <w:rPr>
            <w:noProof/>
            <w:webHidden/>
          </w:rPr>
          <w:t>72</w:t>
        </w:r>
        <w:r w:rsidR="00F8401F">
          <w:rPr>
            <w:noProof/>
            <w:webHidden/>
          </w:rPr>
          <w:fldChar w:fldCharType="end"/>
        </w:r>
      </w:hyperlink>
    </w:p>
    <w:p w14:paraId="53FF0431" w14:textId="77777777" w:rsidR="00F8401F" w:rsidRDefault="001D12E8">
      <w:pPr>
        <w:pStyle w:val="Sommario1"/>
        <w:rPr>
          <w:rFonts w:asciiTheme="minorHAnsi" w:eastAsiaTheme="minorEastAsia" w:hAnsiTheme="minorHAnsi" w:cstheme="minorBidi"/>
          <w:lang w:eastAsia="it-IT"/>
        </w:rPr>
      </w:pPr>
      <w:hyperlink w:anchor="_Toc530489899" w:history="1">
        <w:r w:rsidR="00F8401F" w:rsidRPr="007A31F0">
          <w:rPr>
            <w:rStyle w:val="Collegamentoipertestuale"/>
            <w:rFonts w:ascii="CorpoADem" w:hAnsi="CorpoADem"/>
          </w:rPr>
          <w:t>LED di serie E in versione MULTIBEAM LED a richiesta</w:t>
        </w:r>
        <w:r w:rsidR="00F8401F">
          <w:rPr>
            <w:webHidden/>
          </w:rPr>
          <w:tab/>
        </w:r>
        <w:r w:rsidR="00F8401F">
          <w:rPr>
            <w:webHidden/>
          </w:rPr>
          <w:fldChar w:fldCharType="begin"/>
        </w:r>
        <w:r w:rsidR="00F8401F">
          <w:rPr>
            <w:webHidden/>
          </w:rPr>
          <w:instrText xml:space="preserve"> PAGEREF _Toc530489899 \h </w:instrText>
        </w:r>
        <w:r w:rsidR="00F8401F">
          <w:rPr>
            <w:webHidden/>
          </w:rPr>
        </w:r>
        <w:r w:rsidR="00F8401F">
          <w:rPr>
            <w:webHidden/>
          </w:rPr>
          <w:fldChar w:fldCharType="separate"/>
        </w:r>
        <w:r w:rsidR="00F8401F">
          <w:rPr>
            <w:webHidden/>
          </w:rPr>
          <w:t>72</w:t>
        </w:r>
        <w:r w:rsidR="00F8401F">
          <w:rPr>
            <w:webHidden/>
          </w:rPr>
          <w:fldChar w:fldCharType="end"/>
        </w:r>
      </w:hyperlink>
    </w:p>
    <w:p w14:paraId="7950BA77" w14:textId="77777777" w:rsidR="00F8401F" w:rsidRDefault="001D12E8">
      <w:pPr>
        <w:pStyle w:val="Sommario2"/>
        <w:rPr>
          <w:rFonts w:asciiTheme="minorHAnsi" w:eastAsiaTheme="minorEastAsia" w:hAnsiTheme="minorHAnsi" w:cstheme="minorBidi"/>
          <w:b w:val="0"/>
          <w:noProof/>
          <w:szCs w:val="22"/>
          <w:lang w:eastAsia="it-IT"/>
        </w:rPr>
      </w:pPr>
      <w:hyperlink w:anchor="_Toc530489900" w:history="1">
        <w:r w:rsidR="00F8401F" w:rsidRPr="007A31F0">
          <w:rPr>
            <w:rStyle w:val="Collegamentoipertestuale"/>
            <w:noProof/>
          </w:rPr>
          <w:t>Assetto e freni</w:t>
        </w:r>
        <w:r w:rsidR="00F8401F">
          <w:rPr>
            <w:noProof/>
            <w:webHidden/>
          </w:rPr>
          <w:tab/>
        </w:r>
        <w:r w:rsidR="00F8401F">
          <w:rPr>
            <w:noProof/>
            <w:webHidden/>
          </w:rPr>
          <w:fldChar w:fldCharType="begin"/>
        </w:r>
        <w:r w:rsidR="00F8401F">
          <w:rPr>
            <w:noProof/>
            <w:webHidden/>
          </w:rPr>
          <w:instrText xml:space="preserve"> PAGEREF _Toc530489900 \h </w:instrText>
        </w:r>
        <w:r w:rsidR="00F8401F">
          <w:rPr>
            <w:noProof/>
            <w:webHidden/>
          </w:rPr>
        </w:r>
        <w:r w:rsidR="00F8401F">
          <w:rPr>
            <w:noProof/>
            <w:webHidden/>
          </w:rPr>
          <w:fldChar w:fldCharType="separate"/>
        </w:r>
        <w:r w:rsidR="00F8401F">
          <w:rPr>
            <w:noProof/>
            <w:webHidden/>
          </w:rPr>
          <w:t>74</w:t>
        </w:r>
        <w:r w:rsidR="00F8401F">
          <w:rPr>
            <w:noProof/>
            <w:webHidden/>
          </w:rPr>
          <w:fldChar w:fldCharType="end"/>
        </w:r>
      </w:hyperlink>
    </w:p>
    <w:p w14:paraId="290E724D" w14:textId="77777777" w:rsidR="00F8401F" w:rsidRDefault="001D12E8">
      <w:pPr>
        <w:pStyle w:val="Sommario1"/>
        <w:rPr>
          <w:rFonts w:asciiTheme="minorHAnsi" w:eastAsiaTheme="minorEastAsia" w:hAnsiTheme="minorHAnsi" w:cstheme="minorBidi"/>
          <w:lang w:eastAsia="it-IT"/>
        </w:rPr>
      </w:pPr>
      <w:hyperlink w:anchor="_Toc530489901" w:history="1">
        <w:r w:rsidR="00F8401F" w:rsidRPr="007A31F0">
          <w:rPr>
            <w:rStyle w:val="Collegamentoipertestuale"/>
            <w:rFonts w:ascii="CorpoADem" w:hAnsi="CorpoADem"/>
          </w:rPr>
          <w:t>Stabilità su strada e nel fuoristrada</w:t>
        </w:r>
        <w:r w:rsidR="00F8401F">
          <w:rPr>
            <w:webHidden/>
          </w:rPr>
          <w:tab/>
        </w:r>
        <w:r w:rsidR="00F8401F">
          <w:rPr>
            <w:webHidden/>
          </w:rPr>
          <w:fldChar w:fldCharType="begin"/>
        </w:r>
        <w:r w:rsidR="00F8401F">
          <w:rPr>
            <w:webHidden/>
          </w:rPr>
          <w:instrText xml:space="preserve"> PAGEREF _Toc530489901 \h </w:instrText>
        </w:r>
        <w:r w:rsidR="00F8401F">
          <w:rPr>
            <w:webHidden/>
          </w:rPr>
        </w:r>
        <w:r w:rsidR="00F8401F">
          <w:rPr>
            <w:webHidden/>
          </w:rPr>
          <w:fldChar w:fldCharType="separate"/>
        </w:r>
        <w:r w:rsidR="00F8401F">
          <w:rPr>
            <w:webHidden/>
          </w:rPr>
          <w:t>74</w:t>
        </w:r>
        <w:r w:rsidR="00F8401F">
          <w:rPr>
            <w:webHidden/>
          </w:rPr>
          <w:fldChar w:fldCharType="end"/>
        </w:r>
      </w:hyperlink>
    </w:p>
    <w:p w14:paraId="2A43AC3F" w14:textId="77777777" w:rsidR="00F8401F" w:rsidRDefault="001D12E8">
      <w:pPr>
        <w:pStyle w:val="Sommario2"/>
        <w:rPr>
          <w:rFonts w:asciiTheme="minorHAnsi" w:eastAsiaTheme="minorEastAsia" w:hAnsiTheme="minorHAnsi" w:cstheme="minorBidi"/>
          <w:b w:val="0"/>
          <w:noProof/>
          <w:szCs w:val="22"/>
          <w:lang w:eastAsia="it-IT"/>
        </w:rPr>
      </w:pPr>
      <w:hyperlink w:anchor="_Toc530489902" w:history="1">
        <w:r w:rsidR="00F8401F" w:rsidRPr="007A31F0">
          <w:rPr>
            <w:rStyle w:val="Collegamentoipertestuale"/>
            <w:noProof/>
          </w:rPr>
          <w:t>Scocca e struttura leggera</w:t>
        </w:r>
        <w:r w:rsidR="00F8401F">
          <w:rPr>
            <w:noProof/>
            <w:webHidden/>
          </w:rPr>
          <w:tab/>
        </w:r>
        <w:r w:rsidR="00F8401F">
          <w:rPr>
            <w:noProof/>
            <w:webHidden/>
          </w:rPr>
          <w:fldChar w:fldCharType="begin"/>
        </w:r>
        <w:r w:rsidR="00F8401F">
          <w:rPr>
            <w:noProof/>
            <w:webHidden/>
          </w:rPr>
          <w:instrText xml:space="preserve"> PAGEREF _Toc530489902 \h </w:instrText>
        </w:r>
        <w:r w:rsidR="00F8401F">
          <w:rPr>
            <w:noProof/>
            <w:webHidden/>
          </w:rPr>
        </w:r>
        <w:r w:rsidR="00F8401F">
          <w:rPr>
            <w:noProof/>
            <w:webHidden/>
          </w:rPr>
          <w:fldChar w:fldCharType="separate"/>
        </w:r>
        <w:r w:rsidR="00F8401F">
          <w:rPr>
            <w:noProof/>
            <w:webHidden/>
          </w:rPr>
          <w:t>78</w:t>
        </w:r>
        <w:r w:rsidR="00F8401F">
          <w:rPr>
            <w:noProof/>
            <w:webHidden/>
          </w:rPr>
          <w:fldChar w:fldCharType="end"/>
        </w:r>
      </w:hyperlink>
    </w:p>
    <w:p w14:paraId="0133B02D" w14:textId="77777777" w:rsidR="00F8401F" w:rsidRDefault="001D12E8">
      <w:pPr>
        <w:pStyle w:val="Sommario1"/>
        <w:rPr>
          <w:rFonts w:asciiTheme="minorHAnsi" w:eastAsiaTheme="minorEastAsia" w:hAnsiTheme="minorHAnsi" w:cstheme="minorBidi"/>
          <w:lang w:eastAsia="it-IT"/>
        </w:rPr>
      </w:pPr>
      <w:hyperlink w:anchor="_Toc530489903" w:history="1">
        <w:r w:rsidR="00F8401F" w:rsidRPr="007A31F0">
          <w:rPr>
            <w:rStyle w:val="Collegamentoipertestuale"/>
            <w:rFonts w:ascii="CorpoADem" w:hAnsi="CorpoADem"/>
          </w:rPr>
          <w:t>Obiettivo peso ideale</w:t>
        </w:r>
        <w:r w:rsidR="00F8401F">
          <w:rPr>
            <w:webHidden/>
          </w:rPr>
          <w:tab/>
        </w:r>
        <w:r w:rsidR="00F8401F">
          <w:rPr>
            <w:webHidden/>
          </w:rPr>
          <w:fldChar w:fldCharType="begin"/>
        </w:r>
        <w:r w:rsidR="00F8401F">
          <w:rPr>
            <w:webHidden/>
          </w:rPr>
          <w:instrText xml:space="preserve"> PAGEREF _Toc530489903 \h </w:instrText>
        </w:r>
        <w:r w:rsidR="00F8401F">
          <w:rPr>
            <w:webHidden/>
          </w:rPr>
        </w:r>
        <w:r w:rsidR="00F8401F">
          <w:rPr>
            <w:webHidden/>
          </w:rPr>
          <w:fldChar w:fldCharType="separate"/>
        </w:r>
        <w:r w:rsidR="00F8401F">
          <w:rPr>
            <w:webHidden/>
          </w:rPr>
          <w:t>78</w:t>
        </w:r>
        <w:r w:rsidR="00F8401F">
          <w:rPr>
            <w:webHidden/>
          </w:rPr>
          <w:fldChar w:fldCharType="end"/>
        </w:r>
      </w:hyperlink>
    </w:p>
    <w:p w14:paraId="36FA662C" w14:textId="77777777" w:rsidR="00F8401F" w:rsidRDefault="001D12E8">
      <w:pPr>
        <w:pStyle w:val="Sommario2"/>
        <w:rPr>
          <w:rFonts w:asciiTheme="minorHAnsi" w:eastAsiaTheme="minorEastAsia" w:hAnsiTheme="minorHAnsi" w:cstheme="minorBidi"/>
          <w:b w:val="0"/>
          <w:noProof/>
          <w:szCs w:val="22"/>
          <w:lang w:eastAsia="it-IT"/>
        </w:rPr>
      </w:pPr>
      <w:hyperlink w:anchor="_Toc530489904" w:history="1">
        <w:r w:rsidR="00F8401F" w:rsidRPr="007A31F0">
          <w:rPr>
            <w:rStyle w:val="Collegamentoipertestuale"/>
            <w:noProof/>
          </w:rPr>
          <w:t>Nuovi suoni di azionamento e di avvertenza</w:t>
        </w:r>
        <w:r w:rsidR="00F8401F">
          <w:rPr>
            <w:noProof/>
            <w:webHidden/>
          </w:rPr>
          <w:tab/>
        </w:r>
        <w:r w:rsidR="00F8401F">
          <w:rPr>
            <w:noProof/>
            <w:webHidden/>
          </w:rPr>
          <w:fldChar w:fldCharType="begin"/>
        </w:r>
        <w:r w:rsidR="00F8401F">
          <w:rPr>
            <w:noProof/>
            <w:webHidden/>
          </w:rPr>
          <w:instrText xml:space="preserve"> PAGEREF _Toc530489904 \h </w:instrText>
        </w:r>
        <w:r w:rsidR="00F8401F">
          <w:rPr>
            <w:noProof/>
            <w:webHidden/>
          </w:rPr>
        </w:r>
        <w:r w:rsidR="00F8401F">
          <w:rPr>
            <w:noProof/>
            <w:webHidden/>
          </w:rPr>
          <w:fldChar w:fldCharType="separate"/>
        </w:r>
        <w:r w:rsidR="00F8401F">
          <w:rPr>
            <w:noProof/>
            <w:webHidden/>
          </w:rPr>
          <w:t>81</w:t>
        </w:r>
        <w:r w:rsidR="00F8401F">
          <w:rPr>
            <w:noProof/>
            <w:webHidden/>
          </w:rPr>
          <w:fldChar w:fldCharType="end"/>
        </w:r>
      </w:hyperlink>
    </w:p>
    <w:p w14:paraId="3F2E65D3" w14:textId="77777777" w:rsidR="00F8401F" w:rsidRDefault="001D12E8">
      <w:pPr>
        <w:pStyle w:val="Sommario1"/>
        <w:rPr>
          <w:rFonts w:asciiTheme="minorHAnsi" w:eastAsiaTheme="minorEastAsia" w:hAnsiTheme="minorHAnsi" w:cstheme="minorBidi"/>
          <w:lang w:eastAsia="it-IT"/>
        </w:rPr>
      </w:pPr>
      <w:hyperlink w:anchor="_Toc530489905" w:history="1">
        <w:r w:rsidR="00F8401F" w:rsidRPr="007A31F0">
          <w:rPr>
            <w:rStyle w:val="Collegamentoipertestuale"/>
            <w:rFonts w:ascii="CorpoADem" w:hAnsi="CorpoADem"/>
          </w:rPr>
          <w:t>Risposta precisa</w:t>
        </w:r>
        <w:r w:rsidR="00F8401F">
          <w:rPr>
            <w:webHidden/>
          </w:rPr>
          <w:tab/>
        </w:r>
        <w:r w:rsidR="00F8401F">
          <w:rPr>
            <w:webHidden/>
          </w:rPr>
          <w:fldChar w:fldCharType="begin"/>
        </w:r>
        <w:r w:rsidR="00F8401F">
          <w:rPr>
            <w:webHidden/>
          </w:rPr>
          <w:instrText xml:space="preserve"> PAGEREF _Toc530489905 \h </w:instrText>
        </w:r>
        <w:r w:rsidR="00F8401F">
          <w:rPr>
            <w:webHidden/>
          </w:rPr>
        </w:r>
        <w:r w:rsidR="00F8401F">
          <w:rPr>
            <w:webHidden/>
          </w:rPr>
          <w:fldChar w:fldCharType="separate"/>
        </w:r>
        <w:r w:rsidR="00F8401F">
          <w:rPr>
            <w:webHidden/>
          </w:rPr>
          <w:t>81</w:t>
        </w:r>
        <w:r w:rsidR="00F8401F">
          <w:rPr>
            <w:webHidden/>
          </w:rPr>
          <w:fldChar w:fldCharType="end"/>
        </w:r>
      </w:hyperlink>
    </w:p>
    <w:p w14:paraId="72052BA9" w14:textId="77777777" w:rsidR="00F8401F" w:rsidRDefault="001D12E8">
      <w:pPr>
        <w:pStyle w:val="Sommario2"/>
        <w:rPr>
          <w:rFonts w:asciiTheme="minorHAnsi" w:eastAsiaTheme="minorEastAsia" w:hAnsiTheme="minorHAnsi" w:cstheme="minorBidi"/>
          <w:b w:val="0"/>
          <w:noProof/>
          <w:szCs w:val="22"/>
          <w:lang w:eastAsia="it-IT"/>
        </w:rPr>
      </w:pPr>
      <w:hyperlink w:anchor="_Toc530489906" w:history="1">
        <w:r w:rsidR="00F8401F" w:rsidRPr="007A31F0">
          <w:rPr>
            <w:rStyle w:val="Collegamentoipertestuale"/>
            <w:noProof/>
          </w:rPr>
          <w:t>Produzione</w:t>
        </w:r>
        <w:r w:rsidR="00F8401F">
          <w:rPr>
            <w:noProof/>
            <w:webHidden/>
          </w:rPr>
          <w:tab/>
        </w:r>
        <w:r w:rsidR="00F8401F">
          <w:rPr>
            <w:noProof/>
            <w:webHidden/>
          </w:rPr>
          <w:fldChar w:fldCharType="begin"/>
        </w:r>
        <w:r w:rsidR="00F8401F">
          <w:rPr>
            <w:noProof/>
            <w:webHidden/>
          </w:rPr>
          <w:instrText xml:space="preserve"> PAGEREF _Toc530489906 \h </w:instrText>
        </w:r>
        <w:r w:rsidR="00F8401F">
          <w:rPr>
            <w:noProof/>
            <w:webHidden/>
          </w:rPr>
        </w:r>
        <w:r w:rsidR="00F8401F">
          <w:rPr>
            <w:noProof/>
            <w:webHidden/>
          </w:rPr>
          <w:fldChar w:fldCharType="separate"/>
        </w:r>
        <w:r w:rsidR="00F8401F">
          <w:rPr>
            <w:noProof/>
            <w:webHidden/>
          </w:rPr>
          <w:t>82</w:t>
        </w:r>
        <w:r w:rsidR="00F8401F">
          <w:rPr>
            <w:noProof/>
            <w:webHidden/>
          </w:rPr>
          <w:fldChar w:fldCharType="end"/>
        </w:r>
      </w:hyperlink>
    </w:p>
    <w:p w14:paraId="4B68F4B2" w14:textId="77777777" w:rsidR="00F8401F" w:rsidRDefault="001D12E8">
      <w:pPr>
        <w:pStyle w:val="Sommario1"/>
        <w:rPr>
          <w:rFonts w:asciiTheme="minorHAnsi" w:eastAsiaTheme="minorEastAsia" w:hAnsiTheme="minorHAnsi" w:cstheme="minorBidi"/>
          <w:lang w:eastAsia="it-IT"/>
        </w:rPr>
      </w:pPr>
      <w:hyperlink w:anchor="_Toc530489907" w:history="1">
        <w:r w:rsidR="00F8401F" w:rsidRPr="007A31F0">
          <w:rPr>
            <w:rStyle w:val="Collegamentoipertestuale"/>
            <w:rFonts w:ascii="CorpoADem" w:hAnsi="CorpoADem"/>
          </w:rPr>
          <w:t>Made in Tuscaloosa</w:t>
        </w:r>
        <w:r w:rsidR="00F8401F">
          <w:rPr>
            <w:webHidden/>
          </w:rPr>
          <w:tab/>
        </w:r>
        <w:r w:rsidR="00F8401F">
          <w:rPr>
            <w:webHidden/>
          </w:rPr>
          <w:fldChar w:fldCharType="begin"/>
        </w:r>
        <w:r w:rsidR="00F8401F">
          <w:rPr>
            <w:webHidden/>
          </w:rPr>
          <w:instrText xml:space="preserve"> PAGEREF _Toc530489907 \h </w:instrText>
        </w:r>
        <w:r w:rsidR="00F8401F">
          <w:rPr>
            <w:webHidden/>
          </w:rPr>
        </w:r>
        <w:r w:rsidR="00F8401F">
          <w:rPr>
            <w:webHidden/>
          </w:rPr>
          <w:fldChar w:fldCharType="separate"/>
        </w:r>
        <w:r w:rsidR="00F8401F">
          <w:rPr>
            <w:webHidden/>
          </w:rPr>
          <w:t>82</w:t>
        </w:r>
        <w:r w:rsidR="00F8401F">
          <w:rPr>
            <w:webHidden/>
          </w:rPr>
          <w:fldChar w:fldCharType="end"/>
        </w:r>
      </w:hyperlink>
    </w:p>
    <w:p w14:paraId="148025B6" w14:textId="77777777" w:rsidR="00F8401F" w:rsidRDefault="001D12E8">
      <w:pPr>
        <w:pStyle w:val="Sommario2"/>
        <w:rPr>
          <w:rFonts w:asciiTheme="minorHAnsi" w:eastAsiaTheme="minorEastAsia" w:hAnsiTheme="minorHAnsi" w:cstheme="minorBidi"/>
          <w:b w:val="0"/>
          <w:noProof/>
          <w:szCs w:val="22"/>
          <w:lang w:eastAsia="it-IT"/>
        </w:rPr>
      </w:pPr>
      <w:hyperlink w:anchor="_Toc530489908" w:history="1">
        <w:r w:rsidR="00F8401F" w:rsidRPr="007A31F0">
          <w:rPr>
            <w:rStyle w:val="Collegamentoipertestuale"/>
            <w:noProof/>
          </w:rPr>
          <w:t>L'eredità culturale</w:t>
        </w:r>
        <w:r w:rsidR="00F8401F">
          <w:rPr>
            <w:noProof/>
            <w:webHidden/>
          </w:rPr>
          <w:tab/>
        </w:r>
        <w:r w:rsidR="00F8401F">
          <w:rPr>
            <w:noProof/>
            <w:webHidden/>
          </w:rPr>
          <w:fldChar w:fldCharType="begin"/>
        </w:r>
        <w:r w:rsidR="00F8401F">
          <w:rPr>
            <w:noProof/>
            <w:webHidden/>
          </w:rPr>
          <w:instrText xml:space="preserve"> PAGEREF _Toc530489908 \h </w:instrText>
        </w:r>
        <w:r w:rsidR="00F8401F">
          <w:rPr>
            <w:noProof/>
            <w:webHidden/>
          </w:rPr>
        </w:r>
        <w:r w:rsidR="00F8401F">
          <w:rPr>
            <w:noProof/>
            <w:webHidden/>
          </w:rPr>
          <w:fldChar w:fldCharType="separate"/>
        </w:r>
        <w:r w:rsidR="00F8401F">
          <w:rPr>
            <w:noProof/>
            <w:webHidden/>
          </w:rPr>
          <w:t>84</w:t>
        </w:r>
        <w:r w:rsidR="00F8401F">
          <w:rPr>
            <w:noProof/>
            <w:webHidden/>
          </w:rPr>
          <w:fldChar w:fldCharType="end"/>
        </w:r>
      </w:hyperlink>
    </w:p>
    <w:p w14:paraId="133370D1" w14:textId="77777777" w:rsidR="00F8401F" w:rsidRDefault="001D12E8">
      <w:pPr>
        <w:pStyle w:val="Sommario1"/>
        <w:rPr>
          <w:rFonts w:asciiTheme="minorHAnsi" w:eastAsiaTheme="minorEastAsia" w:hAnsiTheme="minorHAnsi" w:cstheme="minorBidi"/>
          <w:lang w:eastAsia="it-IT"/>
        </w:rPr>
      </w:pPr>
      <w:hyperlink w:anchor="_Toc530489909" w:history="1">
        <w:r w:rsidR="00F8401F" w:rsidRPr="007A31F0">
          <w:rPr>
            <w:rStyle w:val="Collegamentoipertestuale"/>
            <w:rFonts w:ascii="CorpoADem" w:hAnsi="CorpoADem"/>
          </w:rPr>
          <w:t>Una storia di successo</w:t>
        </w:r>
        <w:r w:rsidR="00F8401F">
          <w:rPr>
            <w:webHidden/>
          </w:rPr>
          <w:tab/>
        </w:r>
        <w:r w:rsidR="00F8401F">
          <w:rPr>
            <w:webHidden/>
          </w:rPr>
          <w:fldChar w:fldCharType="begin"/>
        </w:r>
        <w:r w:rsidR="00F8401F">
          <w:rPr>
            <w:webHidden/>
          </w:rPr>
          <w:instrText xml:space="preserve"> PAGEREF _Toc530489909 \h </w:instrText>
        </w:r>
        <w:r w:rsidR="00F8401F">
          <w:rPr>
            <w:webHidden/>
          </w:rPr>
        </w:r>
        <w:r w:rsidR="00F8401F">
          <w:rPr>
            <w:webHidden/>
          </w:rPr>
          <w:fldChar w:fldCharType="separate"/>
        </w:r>
        <w:r w:rsidR="00F8401F">
          <w:rPr>
            <w:webHidden/>
          </w:rPr>
          <w:t>84</w:t>
        </w:r>
        <w:r w:rsidR="00F8401F">
          <w:rPr>
            <w:webHidden/>
          </w:rPr>
          <w:fldChar w:fldCharType="end"/>
        </w:r>
      </w:hyperlink>
    </w:p>
    <w:p w14:paraId="377BB028" w14:textId="77777777" w:rsidR="00F8401F" w:rsidRDefault="001D12E8">
      <w:pPr>
        <w:pStyle w:val="Sommario1"/>
        <w:rPr>
          <w:rFonts w:asciiTheme="minorHAnsi" w:eastAsiaTheme="minorEastAsia" w:hAnsiTheme="minorHAnsi" w:cstheme="minorBidi"/>
          <w:lang w:eastAsia="it-IT"/>
        </w:rPr>
      </w:pPr>
      <w:hyperlink w:anchor="_Toc530489910" w:history="1">
        <w:r w:rsidR="00F8401F" w:rsidRPr="007A31F0">
          <w:rPr>
            <w:rStyle w:val="Collegamentoipertestuale"/>
            <w:rFonts w:cs="Arial"/>
          </w:rPr>
          <w:t>Dati tecnici</w:t>
        </w:r>
        <w:r w:rsidR="00F8401F">
          <w:rPr>
            <w:webHidden/>
          </w:rPr>
          <w:tab/>
        </w:r>
        <w:r w:rsidR="00F8401F">
          <w:rPr>
            <w:webHidden/>
          </w:rPr>
          <w:fldChar w:fldCharType="begin"/>
        </w:r>
        <w:r w:rsidR="00F8401F">
          <w:rPr>
            <w:webHidden/>
          </w:rPr>
          <w:instrText xml:space="preserve"> PAGEREF _Toc530489910 \h </w:instrText>
        </w:r>
        <w:r w:rsidR="00F8401F">
          <w:rPr>
            <w:webHidden/>
          </w:rPr>
        </w:r>
        <w:r w:rsidR="00F8401F">
          <w:rPr>
            <w:webHidden/>
          </w:rPr>
          <w:fldChar w:fldCharType="separate"/>
        </w:r>
        <w:r w:rsidR="00F8401F">
          <w:rPr>
            <w:webHidden/>
          </w:rPr>
          <w:t>86</w:t>
        </w:r>
        <w:r w:rsidR="00F8401F">
          <w:rPr>
            <w:webHidden/>
          </w:rPr>
          <w:fldChar w:fldCharType="end"/>
        </w:r>
      </w:hyperlink>
    </w:p>
    <w:p w14:paraId="1F21CB25" w14:textId="77777777" w:rsidR="00F8401F" w:rsidRDefault="001D12E8">
      <w:pPr>
        <w:pStyle w:val="Sommario2"/>
        <w:rPr>
          <w:rFonts w:asciiTheme="minorHAnsi" w:eastAsiaTheme="minorEastAsia" w:hAnsiTheme="minorHAnsi" w:cstheme="minorBidi"/>
          <w:b w:val="0"/>
          <w:noProof/>
          <w:szCs w:val="22"/>
          <w:lang w:eastAsia="it-IT"/>
        </w:rPr>
      </w:pPr>
      <w:hyperlink w:anchor="_Toc530489911" w:history="1">
        <w:r w:rsidR="00F8401F" w:rsidRPr="007A31F0">
          <w:rPr>
            <w:rStyle w:val="Collegamentoipertestuale"/>
            <w:rFonts w:ascii="CorpoADem" w:hAnsi="CorpoADem" w:cs="Arial"/>
            <w:noProof/>
          </w:rPr>
          <w:t>Mercedes-Benz GLE 300 d 4MATIC</w:t>
        </w:r>
        <w:r w:rsidR="00F8401F">
          <w:rPr>
            <w:noProof/>
            <w:webHidden/>
          </w:rPr>
          <w:tab/>
        </w:r>
        <w:r w:rsidR="00F8401F">
          <w:rPr>
            <w:noProof/>
            <w:webHidden/>
          </w:rPr>
          <w:fldChar w:fldCharType="begin"/>
        </w:r>
        <w:r w:rsidR="00F8401F">
          <w:rPr>
            <w:noProof/>
            <w:webHidden/>
          </w:rPr>
          <w:instrText xml:space="preserve"> PAGEREF _Toc530489911 \h </w:instrText>
        </w:r>
        <w:r w:rsidR="00F8401F">
          <w:rPr>
            <w:noProof/>
            <w:webHidden/>
          </w:rPr>
        </w:r>
        <w:r w:rsidR="00F8401F">
          <w:rPr>
            <w:noProof/>
            <w:webHidden/>
          </w:rPr>
          <w:fldChar w:fldCharType="separate"/>
        </w:r>
        <w:r w:rsidR="00F8401F">
          <w:rPr>
            <w:noProof/>
            <w:webHidden/>
          </w:rPr>
          <w:t>86</w:t>
        </w:r>
        <w:r w:rsidR="00F8401F">
          <w:rPr>
            <w:noProof/>
            <w:webHidden/>
          </w:rPr>
          <w:fldChar w:fldCharType="end"/>
        </w:r>
      </w:hyperlink>
    </w:p>
    <w:p w14:paraId="6E7B1165" w14:textId="77777777" w:rsidR="00F8401F" w:rsidRDefault="001D12E8">
      <w:pPr>
        <w:pStyle w:val="Sommario2"/>
        <w:rPr>
          <w:rFonts w:asciiTheme="minorHAnsi" w:eastAsiaTheme="minorEastAsia" w:hAnsiTheme="minorHAnsi" w:cstheme="minorBidi"/>
          <w:b w:val="0"/>
          <w:noProof/>
          <w:szCs w:val="22"/>
          <w:lang w:eastAsia="it-IT"/>
        </w:rPr>
      </w:pPr>
      <w:hyperlink w:anchor="_Toc530489912" w:history="1">
        <w:r w:rsidR="00F8401F" w:rsidRPr="007A31F0">
          <w:rPr>
            <w:rStyle w:val="Collegamentoipertestuale"/>
            <w:rFonts w:ascii="CorpoADem" w:hAnsi="CorpoADem" w:cs="Arial"/>
            <w:noProof/>
          </w:rPr>
          <w:t>Mercedes-Benz GLE 350 d 4MATIC</w:t>
        </w:r>
        <w:r w:rsidR="00F8401F">
          <w:rPr>
            <w:noProof/>
            <w:webHidden/>
          </w:rPr>
          <w:tab/>
        </w:r>
        <w:r w:rsidR="00F8401F">
          <w:rPr>
            <w:noProof/>
            <w:webHidden/>
          </w:rPr>
          <w:fldChar w:fldCharType="begin"/>
        </w:r>
        <w:r w:rsidR="00F8401F">
          <w:rPr>
            <w:noProof/>
            <w:webHidden/>
          </w:rPr>
          <w:instrText xml:space="preserve"> PAGEREF _Toc530489912 \h </w:instrText>
        </w:r>
        <w:r w:rsidR="00F8401F">
          <w:rPr>
            <w:noProof/>
            <w:webHidden/>
          </w:rPr>
        </w:r>
        <w:r w:rsidR="00F8401F">
          <w:rPr>
            <w:noProof/>
            <w:webHidden/>
          </w:rPr>
          <w:fldChar w:fldCharType="separate"/>
        </w:r>
        <w:r w:rsidR="00F8401F">
          <w:rPr>
            <w:noProof/>
            <w:webHidden/>
          </w:rPr>
          <w:t>87</w:t>
        </w:r>
        <w:r w:rsidR="00F8401F">
          <w:rPr>
            <w:noProof/>
            <w:webHidden/>
          </w:rPr>
          <w:fldChar w:fldCharType="end"/>
        </w:r>
      </w:hyperlink>
    </w:p>
    <w:p w14:paraId="0257506C" w14:textId="77777777" w:rsidR="00F8401F" w:rsidRDefault="001D12E8">
      <w:pPr>
        <w:pStyle w:val="Sommario2"/>
        <w:rPr>
          <w:rFonts w:asciiTheme="minorHAnsi" w:eastAsiaTheme="minorEastAsia" w:hAnsiTheme="minorHAnsi" w:cstheme="minorBidi"/>
          <w:b w:val="0"/>
          <w:noProof/>
          <w:szCs w:val="22"/>
          <w:lang w:eastAsia="it-IT"/>
        </w:rPr>
      </w:pPr>
      <w:hyperlink w:anchor="_Toc530489913" w:history="1">
        <w:r w:rsidR="00F8401F" w:rsidRPr="007A31F0">
          <w:rPr>
            <w:rStyle w:val="Collegamentoipertestuale"/>
            <w:rFonts w:ascii="CorpoADem" w:hAnsi="CorpoADem" w:cs="Arial"/>
            <w:noProof/>
          </w:rPr>
          <w:t>Mercedes-Benz GLE 400 d 4MATIC</w:t>
        </w:r>
        <w:r w:rsidR="00F8401F">
          <w:rPr>
            <w:noProof/>
            <w:webHidden/>
          </w:rPr>
          <w:tab/>
        </w:r>
        <w:r w:rsidR="00F8401F">
          <w:rPr>
            <w:noProof/>
            <w:webHidden/>
          </w:rPr>
          <w:fldChar w:fldCharType="begin"/>
        </w:r>
        <w:r w:rsidR="00F8401F">
          <w:rPr>
            <w:noProof/>
            <w:webHidden/>
          </w:rPr>
          <w:instrText xml:space="preserve"> PAGEREF _Toc530489913 \h </w:instrText>
        </w:r>
        <w:r w:rsidR="00F8401F">
          <w:rPr>
            <w:noProof/>
            <w:webHidden/>
          </w:rPr>
        </w:r>
        <w:r w:rsidR="00F8401F">
          <w:rPr>
            <w:noProof/>
            <w:webHidden/>
          </w:rPr>
          <w:fldChar w:fldCharType="separate"/>
        </w:r>
        <w:r w:rsidR="00F8401F">
          <w:rPr>
            <w:noProof/>
            <w:webHidden/>
          </w:rPr>
          <w:t>88</w:t>
        </w:r>
        <w:r w:rsidR="00F8401F">
          <w:rPr>
            <w:noProof/>
            <w:webHidden/>
          </w:rPr>
          <w:fldChar w:fldCharType="end"/>
        </w:r>
      </w:hyperlink>
    </w:p>
    <w:p w14:paraId="6AB4F51B" w14:textId="77777777" w:rsidR="00F8401F" w:rsidRDefault="001D12E8">
      <w:pPr>
        <w:pStyle w:val="Sommario2"/>
        <w:rPr>
          <w:rFonts w:asciiTheme="minorHAnsi" w:eastAsiaTheme="minorEastAsia" w:hAnsiTheme="minorHAnsi" w:cstheme="minorBidi"/>
          <w:b w:val="0"/>
          <w:noProof/>
          <w:szCs w:val="22"/>
          <w:lang w:eastAsia="it-IT"/>
        </w:rPr>
      </w:pPr>
      <w:hyperlink w:anchor="_Toc530489914" w:history="1">
        <w:r w:rsidR="00F8401F" w:rsidRPr="007A31F0">
          <w:rPr>
            <w:rStyle w:val="Collegamentoipertestuale"/>
            <w:rFonts w:ascii="CorpoADem" w:hAnsi="CorpoADem" w:cs="Arial"/>
            <w:noProof/>
            <w:lang w:val="en-US"/>
          </w:rPr>
          <w:t>Mercedes-Benz GLE 450 4MATIC EQ Boost</w:t>
        </w:r>
        <w:r w:rsidR="00F8401F">
          <w:rPr>
            <w:noProof/>
            <w:webHidden/>
          </w:rPr>
          <w:tab/>
        </w:r>
        <w:r w:rsidR="00F8401F">
          <w:rPr>
            <w:noProof/>
            <w:webHidden/>
          </w:rPr>
          <w:fldChar w:fldCharType="begin"/>
        </w:r>
        <w:r w:rsidR="00F8401F">
          <w:rPr>
            <w:noProof/>
            <w:webHidden/>
          </w:rPr>
          <w:instrText xml:space="preserve"> PAGEREF _Toc530489914 \h </w:instrText>
        </w:r>
        <w:r w:rsidR="00F8401F">
          <w:rPr>
            <w:noProof/>
            <w:webHidden/>
          </w:rPr>
        </w:r>
        <w:r w:rsidR="00F8401F">
          <w:rPr>
            <w:noProof/>
            <w:webHidden/>
          </w:rPr>
          <w:fldChar w:fldCharType="separate"/>
        </w:r>
        <w:r w:rsidR="00F8401F">
          <w:rPr>
            <w:noProof/>
            <w:webHidden/>
          </w:rPr>
          <w:t>89</w:t>
        </w:r>
        <w:r w:rsidR="00F8401F">
          <w:rPr>
            <w:noProof/>
            <w:webHidden/>
          </w:rPr>
          <w:fldChar w:fldCharType="end"/>
        </w:r>
      </w:hyperlink>
    </w:p>
    <w:p w14:paraId="5990CB05" w14:textId="2AD1E130" w:rsidR="00E446C0" w:rsidRDefault="00AB7A0D">
      <w:pPr>
        <w:pStyle w:val="Titolosommario"/>
        <w:keepNext w:val="0"/>
        <w:keepLines w:val="0"/>
        <w:rPr>
          <w:rFonts w:ascii="CorpoADem" w:hAnsi="CorpoADem"/>
          <w:b w:val="0"/>
          <w:color w:val="auto"/>
          <w:sz w:val="22"/>
          <w:szCs w:val="26"/>
        </w:rPr>
      </w:pPr>
      <w:r>
        <w:rPr>
          <w:rFonts w:ascii="CorpoADem" w:hAnsi="CorpoADem"/>
          <w:b w:val="0"/>
          <w:bCs w:val="0"/>
          <w:szCs w:val="26"/>
        </w:rPr>
        <w:fldChar w:fldCharType="end"/>
      </w:r>
    </w:p>
    <w:p w14:paraId="22C9591B" w14:textId="77777777" w:rsidR="00934353" w:rsidRPr="0005323D" w:rsidRDefault="00934353" w:rsidP="00676557">
      <w:pPr>
        <w:spacing w:before="180" w:after="0" w:line="240" w:lineRule="auto"/>
        <w:rPr>
          <w:kern w:val="28"/>
          <w:sz w:val="18"/>
        </w:rPr>
      </w:pPr>
      <w:r>
        <w:rPr>
          <w:kern w:val="28"/>
          <w:sz w:val="18"/>
        </w:rPr>
        <w:t xml:space="preserve">Le descrizioni e i dati riportati in questa cartella stampa riguardano la gamma internazionale delle vetture </w:t>
      </w:r>
      <w:r>
        <w:rPr>
          <w:kern w:val="28"/>
          <w:sz w:val="18"/>
        </w:rPr>
        <w:br/>
        <w:t>Mercedes-Benz. Sono possibili differenze specifiche per Paese.</w:t>
      </w:r>
    </w:p>
    <w:p w14:paraId="216C35EE" w14:textId="77777777" w:rsidR="00934353" w:rsidRPr="00B607D9" w:rsidRDefault="00934353">
      <w:pPr>
        <w:spacing w:after="0" w:line="240" w:lineRule="auto"/>
        <w:rPr>
          <w:rFonts w:ascii="CorpoSLig" w:hAnsi="CorpoSLig"/>
          <w:kern w:val="28"/>
          <w:sz w:val="18"/>
        </w:rPr>
      </w:pPr>
    </w:p>
    <w:p w14:paraId="4F5DAC20" w14:textId="77777777" w:rsidR="00D94109" w:rsidRPr="00D94109" w:rsidRDefault="00E4156B" w:rsidP="00D94109">
      <w:pPr>
        <w:pageBreakBefore/>
        <w:spacing w:line="380" w:lineRule="exact"/>
        <w:outlineLvl w:val="1"/>
        <w:rPr>
          <w:sz w:val="22"/>
          <w:u w:val="single"/>
        </w:rPr>
      </w:pPr>
      <w:bookmarkStart w:id="0" w:name="_Toc530489855"/>
      <w:r>
        <w:rPr>
          <w:sz w:val="22"/>
          <w:u w:val="single"/>
        </w:rPr>
        <w:lastRenderedPageBreak/>
        <w:t>Nuovo Mercedes-Benz GLE</w:t>
      </w:r>
      <w:bookmarkEnd w:id="0"/>
    </w:p>
    <w:p w14:paraId="57A11819" w14:textId="77777777" w:rsidR="00D94109" w:rsidRPr="00D94109" w:rsidRDefault="00D94109" w:rsidP="00D94109">
      <w:pPr>
        <w:spacing w:line="480" w:lineRule="atLeast"/>
        <w:outlineLvl w:val="0"/>
        <w:rPr>
          <w:rFonts w:ascii="CorpoADem" w:hAnsi="CorpoADem"/>
          <w:szCs w:val="26"/>
        </w:rPr>
      </w:pPr>
      <w:bookmarkStart w:id="1" w:name="_Toc530489856"/>
      <w:r>
        <w:rPr>
          <w:rFonts w:ascii="CorpoADem" w:hAnsi="CorpoADem"/>
        </w:rPr>
        <w:t>I punti principali in sintesi</w:t>
      </w:r>
      <w:bookmarkEnd w:id="1"/>
    </w:p>
    <w:p w14:paraId="5A265411" w14:textId="7A721A60" w:rsidR="00A53CD3" w:rsidRPr="00A53CD3" w:rsidRDefault="00A53CD3" w:rsidP="00A53CD3">
      <w:pPr>
        <w:spacing w:after="340" w:line="340" w:lineRule="exact"/>
        <w:rPr>
          <w:sz w:val="22"/>
        </w:rPr>
      </w:pPr>
      <w:r>
        <w:rPr>
          <w:b/>
          <w:sz w:val="22"/>
        </w:rPr>
        <w:t>Assetto intelligente</w:t>
      </w:r>
      <w:r>
        <w:rPr>
          <w:b/>
          <w:sz w:val="22"/>
        </w:rPr>
        <w:br/>
      </w:r>
      <w:r>
        <w:rPr>
          <w:sz w:val="22"/>
        </w:rPr>
        <w:t xml:space="preserve">L'assetto attivo E-ACTIVE BODY CONTROL è abbinato alle sospensioni pneumatiche AIRMATIC. Si tratta dell'unico sistema presente sul mercato in cui la forza delle molle e degli ammortizzatori può essere regolata individualmente per ogni singola ruota. Insieme a </w:t>
      </w:r>
      <w:r>
        <w:rPr>
          <w:caps/>
          <w:sz w:val="22"/>
        </w:rPr>
        <w:t>ROAD SURFACE SCAN</w:t>
      </w:r>
      <w:r>
        <w:rPr>
          <w:sz w:val="22"/>
        </w:rPr>
        <w:t xml:space="preserve"> e alla funzione di inclinazione dinamica in curva CURVE, l'assetto </w:t>
      </w:r>
      <w:r>
        <w:rPr>
          <w:caps/>
          <w:sz w:val="22"/>
        </w:rPr>
        <w:t>E-Active Body Control</w:t>
      </w:r>
      <w:r>
        <w:rPr>
          <w:sz w:val="22"/>
        </w:rPr>
        <w:t xml:space="preserve"> </w:t>
      </w:r>
      <w:r w:rsidR="00D47DFE">
        <w:rPr>
          <w:sz w:val="22"/>
        </w:rPr>
        <w:t>permette un elevato livello di comfort</w:t>
      </w:r>
      <w:r>
        <w:rPr>
          <w:sz w:val="22"/>
        </w:rPr>
        <w:t xml:space="preserve">. Inoltre la modalità per liberare le ruote può aiutare GLE </w:t>
      </w:r>
      <w:r w:rsidR="00D47DFE">
        <w:rPr>
          <w:sz w:val="22"/>
        </w:rPr>
        <w:t>nella</w:t>
      </w:r>
      <w:r>
        <w:rPr>
          <w:sz w:val="22"/>
        </w:rPr>
        <w:t xml:space="preserve"> guida </w:t>
      </w:r>
      <w:proofErr w:type="spellStart"/>
      <w:r>
        <w:rPr>
          <w:sz w:val="22"/>
        </w:rPr>
        <w:t>offroad</w:t>
      </w:r>
      <w:proofErr w:type="spellEnd"/>
      <w:r>
        <w:rPr>
          <w:sz w:val="22"/>
        </w:rPr>
        <w:t>.</w:t>
      </w:r>
      <w:r>
        <w:rPr>
          <w:b/>
          <w:sz w:val="22"/>
        </w:rPr>
        <w:t xml:space="preserve"> </w:t>
      </w:r>
    </w:p>
    <w:p w14:paraId="0B73F9FA" w14:textId="73BAB521" w:rsidR="008D6EC6" w:rsidRDefault="008D6EC6" w:rsidP="00D206F7">
      <w:pPr>
        <w:spacing w:after="340" w:line="340" w:lineRule="exact"/>
        <w:ind w:right="-31"/>
        <w:rPr>
          <w:sz w:val="22"/>
        </w:rPr>
      </w:pPr>
      <w:r>
        <w:rPr>
          <w:b/>
          <w:sz w:val="22"/>
        </w:rPr>
        <w:t>Diesel da tre litri Euro 6d e RDE livello 2</w:t>
      </w:r>
      <w:r>
        <w:rPr>
          <w:b/>
          <w:sz w:val="22"/>
        </w:rPr>
        <w:br/>
      </w:r>
      <w:r>
        <w:rPr>
          <w:sz w:val="22"/>
        </w:rPr>
        <w:t xml:space="preserve">Il motore diesel a sei cilindri OM 656, con potenza di </w:t>
      </w:r>
      <w:r>
        <w:rPr>
          <w:b/>
          <w:sz w:val="22"/>
        </w:rPr>
        <w:t>243 kW</w:t>
      </w:r>
      <w:r>
        <w:rPr>
          <w:sz w:val="22"/>
        </w:rPr>
        <w:t xml:space="preserve"> (330 CV) e coppia di 700 Nm, è </w:t>
      </w:r>
      <w:r w:rsidR="00D47DFE">
        <w:rPr>
          <w:sz w:val="22"/>
        </w:rPr>
        <w:t>disponibile</w:t>
      </w:r>
      <w:r>
        <w:rPr>
          <w:sz w:val="22"/>
        </w:rPr>
        <w:t xml:space="preserve"> inizialmente su GLE 400 d 4MATIC (consumo di carburante combinato: 7,5-7,0 l/100 km; emissioni di CO</w:t>
      </w:r>
      <w:r>
        <w:rPr>
          <w:sz w:val="22"/>
          <w:vertAlign w:val="subscript"/>
        </w:rPr>
        <w:t>2</w:t>
      </w:r>
      <w:r>
        <w:rPr>
          <w:sz w:val="22"/>
        </w:rPr>
        <w:t xml:space="preserve"> combinate: 199-184 g/km)</w:t>
      </w:r>
      <w:r>
        <w:rPr>
          <w:rStyle w:val="Rimandonotaapidipagina"/>
          <w:sz w:val="22"/>
        </w:rPr>
        <w:footnoteReference w:id="1"/>
      </w:r>
      <w:r>
        <w:rPr>
          <w:sz w:val="22"/>
        </w:rPr>
        <w:t xml:space="preserve"> e su GLE 350 d 4MATIC da 200 kW (272 CV) e 600 Nm di coppia (consumo di carburante combinato: 7,5-6,9 l/100 km; emissioni di CO</w:t>
      </w:r>
      <w:r>
        <w:rPr>
          <w:sz w:val="22"/>
          <w:vertAlign w:val="subscript"/>
        </w:rPr>
        <w:t>2</w:t>
      </w:r>
      <w:r>
        <w:rPr>
          <w:sz w:val="22"/>
        </w:rPr>
        <w:t xml:space="preserve"> combinate: 198-184 g/km)</w:t>
      </w:r>
      <w:r>
        <w:rPr>
          <w:rStyle w:val="Rimandonotaapidipagina"/>
          <w:sz w:val="22"/>
        </w:rPr>
        <w:t>1</w:t>
      </w:r>
      <w:r>
        <w:rPr>
          <w:sz w:val="22"/>
        </w:rPr>
        <w:t xml:space="preserve">. </w:t>
      </w:r>
      <w:r w:rsidR="00D47DFE">
        <w:rPr>
          <w:sz w:val="22"/>
        </w:rPr>
        <w:t>G</w:t>
      </w:r>
      <w:r>
        <w:rPr>
          <w:sz w:val="22"/>
        </w:rPr>
        <w:t xml:space="preserve">razie all'ampliamento del sistema di post-trattamento dei gas di scarico con catalizzatore SCR sottopavimento aggiuntivo, è il primo modello di Mercedes-Benz ad essere certificato secondo la normativa Euro 6d </w:t>
      </w:r>
      <w:proofErr w:type="spellStart"/>
      <w:r>
        <w:rPr>
          <w:sz w:val="22"/>
        </w:rPr>
        <w:t>incl</w:t>
      </w:r>
      <w:proofErr w:type="spellEnd"/>
      <w:r>
        <w:rPr>
          <w:sz w:val="22"/>
        </w:rPr>
        <w:t>. RDE livello 2, che entrerà in vigore solo dal 1.1.2020 per i nuovi modelli.</w:t>
      </w:r>
    </w:p>
    <w:p w14:paraId="7B49B193" w14:textId="33544B1C" w:rsidR="00471F72" w:rsidRPr="008355E0" w:rsidRDefault="00471F72" w:rsidP="00D206F7">
      <w:pPr>
        <w:spacing w:after="340" w:line="340" w:lineRule="exact"/>
        <w:ind w:right="-31"/>
        <w:rPr>
          <w:sz w:val="22"/>
        </w:rPr>
      </w:pPr>
      <w:r>
        <w:rPr>
          <w:b/>
          <w:sz w:val="22"/>
        </w:rPr>
        <w:t xml:space="preserve">Elettrificato a 48 volt </w:t>
      </w:r>
      <w:r>
        <w:rPr>
          <w:b/>
          <w:sz w:val="22"/>
        </w:rPr>
        <w:br/>
      </w:r>
      <w:r>
        <w:rPr>
          <w:sz w:val="22"/>
        </w:rPr>
        <w:t xml:space="preserve">Il primo motore a benzina disponibile in occasione del lancio è il sei cilindri in linea progettato per l'elettrificazione con tecnologia a 48 volt (M 256), montato su Mercedes-Benz GLE 450 4MATIC </w:t>
      </w:r>
      <w:r w:rsidR="00CE677F">
        <w:rPr>
          <w:sz w:val="22"/>
        </w:rPr>
        <w:t xml:space="preserve">EQ </w:t>
      </w:r>
      <w:proofErr w:type="spellStart"/>
      <w:r w:rsidR="00CE677F">
        <w:rPr>
          <w:sz w:val="22"/>
        </w:rPr>
        <w:t>Boost</w:t>
      </w:r>
      <w:proofErr w:type="spellEnd"/>
      <w:r w:rsidR="00CE677F">
        <w:rPr>
          <w:sz w:val="22"/>
        </w:rPr>
        <w:t xml:space="preserve"> </w:t>
      </w:r>
      <w:r>
        <w:rPr>
          <w:sz w:val="22"/>
        </w:rPr>
        <w:t>(consumo di carburante combinato: 9,4–8,3 l/100 km; emissioni di CO</w:t>
      </w:r>
      <w:r>
        <w:rPr>
          <w:sz w:val="22"/>
          <w:vertAlign w:val="subscript"/>
        </w:rPr>
        <w:t>2</w:t>
      </w:r>
      <w:r>
        <w:rPr>
          <w:sz w:val="22"/>
        </w:rPr>
        <w:t xml:space="preserve"> combinate: 214–190 g/km)</w:t>
      </w:r>
      <w:r>
        <w:rPr>
          <w:rStyle w:val="Rimandonotaapidipagina"/>
          <w:sz w:val="22"/>
        </w:rPr>
        <w:footnoteReference w:id="2"/>
      </w:r>
      <w:r>
        <w:rPr>
          <w:sz w:val="22"/>
        </w:rPr>
        <w:t xml:space="preserve">. Le </w:t>
      </w:r>
      <w:r>
        <w:rPr>
          <w:sz w:val="22"/>
        </w:rPr>
        <w:lastRenderedPageBreak/>
        <w:t xml:space="preserve">sue prestazioni: </w:t>
      </w:r>
      <w:r>
        <w:rPr>
          <w:b/>
          <w:sz w:val="22"/>
        </w:rPr>
        <w:t>270 kW</w:t>
      </w:r>
      <w:r>
        <w:rPr>
          <w:sz w:val="22"/>
        </w:rPr>
        <w:t xml:space="preserve"> (367 CV) e 500 Nm, più ulteriori 250 Nm di coppia e </w:t>
      </w:r>
      <w:r>
        <w:rPr>
          <w:b/>
          <w:sz w:val="22"/>
        </w:rPr>
        <w:t>16 kW</w:t>
      </w:r>
      <w:r>
        <w:rPr>
          <w:sz w:val="22"/>
        </w:rPr>
        <w:t xml:space="preserve">/22 CV di potenza disponibili temporaneamente grazie all'EQ </w:t>
      </w:r>
      <w:proofErr w:type="spellStart"/>
      <w:r>
        <w:rPr>
          <w:sz w:val="22"/>
        </w:rPr>
        <w:t>Boost</w:t>
      </w:r>
      <w:proofErr w:type="spellEnd"/>
      <w:r>
        <w:rPr>
          <w:sz w:val="22"/>
        </w:rPr>
        <w:t>.</w:t>
      </w:r>
    </w:p>
    <w:p w14:paraId="552E58BA" w14:textId="714A4C1F" w:rsidR="00404FD6" w:rsidRPr="0030799E" w:rsidRDefault="00404FD6" w:rsidP="00404FD6">
      <w:pPr>
        <w:spacing w:after="340" w:line="340" w:lineRule="exact"/>
        <w:rPr>
          <w:sz w:val="22"/>
        </w:rPr>
      </w:pPr>
      <w:r>
        <w:rPr>
          <w:b/>
          <w:sz w:val="22"/>
        </w:rPr>
        <w:t>Nuova concezione dei comandi</w:t>
      </w:r>
      <w:r>
        <w:rPr>
          <w:b/>
          <w:sz w:val="22"/>
        </w:rPr>
        <w:br/>
      </w:r>
      <w:r w:rsidR="00D47DFE">
        <w:rPr>
          <w:sz w:val="22"/>
        </w:rPr>
        <w:t>MBUX rivoluziona la</w:t>
      </w:r>
      <w:r>
        <w:rPr>
          <w:sz w:val="22"/>
        </w:rPr>
        <w:t xml:space="preserve"> </w:t>
      </w:r>
      <w:proofErr w:type="spellStart"/>
      <w:r>
        <w:rPr>
          <w:sz w:val="22"/>
        </w:rPr>
        <w:t>user</w:t>
      </w:r>
      <w:proofErr w:type="spellEnd"/>
      <w:r>
        <w:rPr>
          <w:sz w:val="22"/>
        </w:rPr>
        <w:t xml:space="preserve"> </w:t>
      </w:r>
      <w:proofErr w:type="spellStart"/>
      <w:r>
        <w:rPr>
          <w:sz w:val="22"/>
        </w:rPr>
        <w:t>experience</w:t>
      </w:r>
      <w:proofErr w:type="spellEnd"/>
      <w:r w:rsidR="00D47DFE">
        <w:rPr>
          <w:sz w:val="22"/>
        </w:rPr>
        <w:t xml:space="preserve"> in auto: ne sono un esempio la</w:t>
      </w:r>
      <w:r>
        <w:rPr>
          <w:sz w:val="22"/>
        </w:rPr>
        <w:t xml:space="preserve"> grafica 3D, la possibilità di impartire i comandi in modo intuitivo mediante </w:t>
      </w:r>
      <w:proofErr w:type="spellStart"/>
      <w:r>
        <w:rPr>
          <w:sz w:val="22"/>
        </w:rPr>
        <w:t>touchscreen</w:t>
      </w:r>
      <w:proofErr w:type="spellEnd"/>
      <w:r>
        <w:rPr>
          <w:sz w:val="22"/>
        </w:rPr>
        <w:t xml:space="preserve"> e azioni vocali (“</w:t>
      </w:r>
      <w:proofErr w:type="spellStart"/>
      <w:r>
        <w:rPr>
          <w:sz w:val="22"/>
        </w:rPr>
        <w:t>Hey</w:t>
      </w:r>
      <w:proofErr w:type="spellEnd"/>
      <w:r>
        <w:rPr>
          <w:sz w:val="22"/>
        </w:rPr>
        <w:t xml:space="preserve"> Mercedes”), la capacità di apprendimento e le funzioni come la Realtà Aumentata MBUX. A bordo di GLE sono disponibili di serie due ampi schermi da 12,3 pollici/31,2 cm disposti uno accanto all'altro, </w:t>
      </w:r>
      <w:r w:rsidR="00D47DFE">
        <w:rPr>
          <w:sz w:val="22"/>
        </w:rPr>
        <w:t>con un</w:t>
      </w:r>
      <w:r>
        <w:rPr>
          <w:sz w:val="22"/>
        </w:rPr>
        <w:t xml:space="preserve"> effetto </w:t>
      </w:r>
      <w:proofErr w:type="spellStart"/>
      <w:r>
        <w:rPr>
          <w:sz w:val="22"/>
        </w:rPr>
        <w:t>widescreen</w:t>
      </w:r>
      <w:proofErr w:type="spellEnd"/>
      <w:r>
        <w:rPr>
          <w:sz w:val="22"/>
        </w:rPr>
        <w:t>.</w:t>
      </w:r>
    </w:p>
    <w:p w14:paraId="6E0EA904" w14:textId="77777777" w:rsidR="00404FD6" w:rsidRDefault="00404FD6" w:rsidP="00404FD6">
      <w:pPr>
        <w:spacing w:after="340" w:line="340" w:lineRule="exact"/>
        <w:rPr>
          <w:sz w:val="22"/>
        </w:rPr>
      </w:pPr>
      <w:r>
        <w:rPr>
          <w:b/>
          <w:sz w:val="22"/>
        </w:rPr>
        <w:t>Come per incanto</w:t>
      </w:r>
      <w:r>
        <w:rPr>
          <w:b/>
          <w:sz w:val="22"/>
        </w:rPr>
        <w:br/>
      </w:r>
      <w:r>
        <w:rPr>
          <w:sz w:val="22"/>
        </w:rPr>
        <w:t xml:space="preserve">Il sistema di assistenza per gli interni, disponibile a richiesta, consente l'utilizzo intuitivo e naturale di diverse funzioni MBUX e per il comfort, grazie al riconoscimento dei movimenti della mano del guidatore e del passeggero anteriore. Se, ad esempio, il guidatore stende la mano verso destra sul sedile lato passeggero non occupato, si accende l'illuminazione dell'abitacolo per quel sedile. </w:t>
      </w:r>
    </w:p>
    <w:p w14:paraId="4376E94D" w14:textId="0FD1D7E3" w:rsidR="00C12C63" w:rsidRDefault="00C12C63" w:rsidP="00D206F7">
      <w:pPr>
        <w:spacing w:after="340" w:line="340" w:lineRule="exact"/>
        <w:rPr>
          <w:sz w:val="22"/>
        </w:rPr>
      </w:pPr>
      <w:r>
        <w:rPr>
          <w:b/>
          <w:sz w:val="22"/>
        </w:rPr>
        <w:t>C'è posto per tutti</w:t>
      </w:r>
      <w:r>
        <w:rPr>
          <w:b/>
          <w:sz w:val="22"/>
        </w:rPr>
        <w:br/>
      </w:r>
      <w:r>
        <w:rPr>
          <w:sz w:val="22"/>
        </w:rPr>
        <w:t>Il nuovo GLE ospita comodamente fino a sette persone. Il suo passo incrementato di 80 mm raggiunge quasi i tre metri (2.995 mm), a beneficio soprattutto dei sedili posteriori, che ora godono di uno spazio per le gambe di ben oltre un metro. Nel vano posteriore il nuovo GLE riserva un'altra sorpresa inedita nel mercato dei SUV: per la prima volta la seconda fila di sedili è regolabile in modo completamente elettrico. A richiesta</w:t>
      </w:r>
      <w:r w:rsidR="00CE677F">
        <w:rPr>
          <w:sz w:val="22"/>
        </w:rPr>
        <w:t xml:space="preserve"> con il pacchetto sette posti</w:t>
      </w:r>
      <w:r>
        <w:rPr>
          <w:sz w:val="22"/>
        </w:rPr>
        <w:t xml:space="preserve"> è disponibile la terza fila di sedili che può ospitare comodamente due altri passeggeri.</w:t>
      </w:r>
    </w:p>
    <w:p w14:paraId="43E109B6" w14:textId="77777777" w:rsidR="00AB6939" w:rsidRPr="00D94109" w:rsidRDefault="00AB6939" w:rsidP="00AB6939">
      <w:pPr>
        <w:spacing w:after="340" w:line="340" w:lineRule="exact"/>
        <w:rPr>
          <w:sz w:val="22"/>
        </w:rPr>
      </w:pPr>
      <w:r>
        <w:rPr>
          <w:b/>
          <w:sz w:val="22"/>
        </w:rPr>
        <w:t>Look deciso</w:t>
      </w:r>
      <w:r>
        <w:rPr>
          <w:b/>
          <w:sz w:val="22"/>
        </w:rPr>
        <w:br/>
      </w:r>
      <w:r>
        <w:rPr>
          <w:sz w:val="22"/>
        </w:rPr>
        <w:t>Eleganza moderna su strada e nel fuoristrada: è questo ciò che comunica il design del nuovo GLE, grazie a proporzioni con passo lungo, sbalzi corti e grandi ruote a filo con il bordo della carrozzeria.</w:t>
      </w:r>
    </w:p>
    <w:p w14:paraId="2B3E63AF" w14:textId="77777777" w:rsidR="00C12C63" w:rsidRPr="00D94109" w:rsidRDefault="00C12C63" w:rsidP="00D206F7">
      <w:pPr>
        <w:spacing w:after="340" w:line="340" w:lineRule="exact"/>
        <w:rPr>
          <w:sz w:val="22"/>
        </w:rPr>
      </w:pPr>
      <w:r>
        <w:rPr>
          <w:b/>
          <w:sz w:val="22"/>
        </w:rPr>
        <w:t>Disegnato dal vento</w:t>
      </w:r>
      <w:r>
        <w:rPr>
          <w:b/>
          <w:sz w:val="22"/>
        </w:rPr>
        <w:br/>
      </w:r>
      <w:r>
        <w:rPr>
          <w:sz w:val="22"/>
        </w:rPr>
        <w:t xml:space="preserve">Il valore di resistenza aerodinamica più basso tra i SUV presenti sul mercato: era questo l'obiettivo prefissato in fase di sviluppo del nuovo GLE. Con un valore di </w:t>
      </w:r>
      <w:proofErr w:type="spellStart"/>
      <w:r>
        <w:rPr>
          <w:sz w:val="22"/>
        </w:rPr>
        <w:t>C</w:t>
      </w:r>
      <w:r>
        <w:rPr>
          <w:sz w:val="22"/>
          <w:vertAlign w:val="subscript"/>
        </w:rPr>
        <w:t>x</w:t>
      </w:r>
      <w:proofErr w:type="spellEnd"/>
      <w:r>
        <w:rPr>
          <w:sz w:val="22"/>
        </w:rPr>
        <w:t xml:space="preserve"> che parte da 0,29 è stato conseguito un netto miglioramento rispetto al modello precedente (</w:t>
      </w:r>
      <w:proofErr w:type="spellStart"/>
      <w:r>
        <w:rPr>
          <w:sz w:val="22"/>
        </w:rPr>
        <w:t>C</w:t>
      </w:r>
      <w:r>
        <w:rPr>
          <w:sz w:val="22"/>
          <w:vertAlign w:val="subscript"/>
        </w:rPr>
        <w:t>x</w:t>
      </w:r>
      <w:proofErr w:type="spellEnd"/>
      <w:r>
        <w:rPr>
          <w:sz w:val="22"/>
        </w:rPr>
        <w:t xml:space="preserve"> da 0,32).</w:t>
      </w:r>
    </w:p>
    <w:p w14:paraId="1382FEE1" w14:textId="77777777" w:rsidR="00404FD6" w:rsidRDefault="00404FD6" w:rsidP="00404FD6">
      <w:pPr>
        <w:spacing w:after="340" w:line="340" w:lineRule="exact"/>
        <w:rPr>
          <w:sz w:val="22"/>
        </w:rPr>
      </w:pPr>
      <w:r>
        <w:rPr>
          <w:b/>
          <w:sz w:val="22"/>
        </w:rPr>
        <w:lastRenderedPageBreak/>
        <w:t>Agile in coda</w:t>
      </w:r>
      <w:r>
        <w:rPr>
          <w:b/>
          <w:sz w:val="22"/>
        </w:rPr>
        <w:br/>
      </w:r>
      <w:r>
        <w:rPr>
          <w:sz w:val="22"/>
        </w:rPr>
        <w:t>Con il nuovo GLE debutta l'ultimissima generazione di sistemi di assistenza alla guida di Mercedes-Benz. Non solo è stato ulteriormente incrementato il livello di sicurezza attiva rispetto al modello precedente, ma alcune funzioni di “</w:t>
      </w:r>
      <w:proofErr w:type="spellStart"/>
      <w:r>
        <w:rPr>
          <w:sz w:val="22"/>
        </w:rPr>
        <w:t>Intelligent</w:t>
      </w:r>
      <w:proofErr w:type="spellEnd"/>
      <w:r>
        <w:rPr>
          <w:sz w:val="22"/>
        </w:rPr>
        <w:t xml:space="preserve"> Drive”, come il sistema di assistenza in coda attivo, sono uniche persino al di fuori del segmento dei SUV.</w:t>
      </w:r>
    </w:p>
    <w:p w14:paraId="2378AA19" w14:textId="06E30944" w:rsidR="00404FD6" w:rsidRPr="00317365" w:rsidRDefault="00404FD6" w:rsidP="00404FD6">
      <w:pPr>
        <w:spacing w:after="340" w:line="340" w:lineRule="exact"/>
        <w:ind w:right="-31"/>
        <w:rPr>
          <w:sz w:val="22"/>
        </w:rPr>
      </w:pPr>
      <w:r>
        <w:rPr>
          <w:b/>
          <w:sz w:val="22"/>
        </w:rPr>
        <w:t>Mettetevi comodi</w:t>
      </w:r>
      <w:r w:rsidR="00CE677F">
        <w:rPr>
          <w:b/>
          <w:sz w:val="22"/>
        </w:rPr>
        <w:t xml:space="preserve"> come in una SPA</w:t>
      </w:r>
      <w:r>
        <w:rPr>
          <w:b/>
          <w:sz w:val="22"/>
        </w:rPr>
        <w:br/>
      </w:r>
      <w:r>
        <w:rPr>
          <w:sz w:val="22"/>
        </w:rPr>
        <w:t>La gestione comfort dei programmi ENERGIZING collega in rete diversi sistemi per il comfort all'interno della vettura e sfrutta la regolazione della luminosità e della musica, insieme a diversi programmi di massaggio, per creare i più disparati programmi finalizzati al benessere. Sono nuovi l'ENERGIZING COACH, che raccomanda il programma specifico in base alla situazione, e la cinematica del sedile ENERGIZING, che mette in movimento il sedile.</w:t>
      </w:r>
    </w:p>
    <w:p w14:paraId="672248F0" w14:textId="4125B9F1" w:rsidR="00404FD6" w:rsidRDefault="00404FD6" w:rsidP="00404FD6">
      <w:pPr>
        <w:spacing w:after="340" w:line="340" w:lineRule="exact"/>
        <w:rPr>
          <w:sz w:val="22"/>
        </w:rPr>
      </w:pPr>
      <w:r>
        <w:rPr>
          <w:b/>
          <w:sz w:val="22"/>
        </w:rPr>
        <w:t xml:space="preserve">Si spinge ovunque </w:t>
      </w:r>
      <w:r>
        <w:rPr>
          <w:b/>
          <w:sz w:val="22"/>
        </w:rPr>
        <w:br/>
      </w:r>
      <w:r>
        <w:rPr>
          <w:sz w:val="22"/>
        </w:rPr>
        <w:t>Per la prima volta viene offerta in vetture co</w:t>
      </w:r>
      <w:r w:rsidR="00D47DFE">
        <w:rPr>
          <w:sz w:val="22"/>
        </w:rPr>
        <w:t xml:space="preserve">n motori a sei e otto cilindri la </w:t>
      </w:r>
      <w:r>
        <w:rPr>
          <w:sz w:val="22"/>
        </w:rPr>
        <w:t xml:space="preserve">trazione integrale completamente variabile (“Torque on </w:t>
      </w:r>
      <w:proofErr w:type="spellStart"/>
      <w:r>
        <w:rPr>
          <w:sz w:val="22"/>
        </w:rPr>
        <w:t>Demand</w:t>
      </w:r>
      <w:proofErr w:type="spellEnd"/>
      <w:r>
        <w:rPr>
          <w:sz w:val="22"/>
        </w:rPr>
        <w:t xml:space="preserve">”) che rende GLE ancora più agile e sicuro su strada. Con il pacchetto </w:t>
      </w:r>
      <w:proofErr w:type="spellStart"/>
      <w:r>
        <w:rPr>
          <w:sz w:val="22"/>
        </w:rPr>
        <w:t>Offroad</w:t>
      </w:r>
      <w:proofErr w:type="spellEnd"/>
      <w:r>
        <w:rPr>
          <w:sz w:val="22"/>
        </w:rPr>
        <w:t xml:space="preserve"> (a richiesta) è disponibile per la prima volta al mondo una trazione integrale completamente variabile con </w:t>
      </w:r>
      <w:proofErr w:type="spellStart"/>
      <w:r>
        <w:rPr>
          <w:sz w:val="22"/>
        </w:rPr>
        <w:t>low</w:t>
      </w:r>
      <w:proofErr w:type="spellEnd"/>
      <w:r>
        <w:rPr>
          <w:sz w:val="22"/>
        </w:rPr>
        <w:t xml:space="preserve"> e high </w:t>
      </w:r>
      <w:proofErr w:type="spellStart"/>
      <w:r>
        <w:rPr>
          <w:sz w:val="22"/>
        </w:rPr>
        <w:t>range</w:t>
      </w:r>
      <w:proofErr w:type="spellEnd"/>
      <w:r>
        <w:rPr>
          <w:sz w:val="22"/>
        </w:rPr>
        <w:t xml:space="preserve">. Di conseguenza l'idoneità alla guida </w:t>
      </w:r>
      <w:proofErr w:type="spellStart"/>
      <w:r>
        <w:rPr>
          <w:sz w:val="22"/>
        </w:rPr>
        <w:t>offroad</w:t>
      </w:r>
      <w:proofErr w:type="spellEnd"/>
      <w:r>
        <w:rPr>
          <w:sz w:val="22"/>
        </w:rPr>
        <w:t xml:space="preserve"> di GLE è più accentuata che mai.</w:t>
      </w:r>
    </w:p>
    <w:p w14:paraId="29550072" w14:textId="77777777" w:rsidR="00404FD6" w:rsidRDefault="00404FD6" w:rsidP="00404FD6">
      <w:pPr>
        <w:spacing w:after="340" w:line="340" w:lineRule="exact"/>
        <w:rPr>
          <w:sz w:val="22"/>
        </w:rPr>
      </w:pPr>
      <w:r>
        <w:rPr>
          <w:b/>
          <w:sz w:val="22"/>
        </w:rPr>
        <w:t>La “lamiera” in materiale sintetico</w:t>
      </w:r>
      <w:r>
        <w:rPr>
          <w:b/>
          <w:sz w:val="22"/>
        </w:rPr>
        <w:br/>
      </w:r>
      <w:r>
        <w:rPr>
          <w:sz w:val="22"/>
        </w:rPr>
        <w:t>GLE mette in campo numerosi accorgimenti per ridurre il peso. Una novità assoluta è il materiale della traversa portante del frontale, realizzata in “</w:t>
      </w:r>
      <w:proofErr w:type="spellStart"/>
      <w:r>
        <w:rPr>
          <w:sz w:val="22"/>
        </w:rPr>
        <w:t>Organoblech</w:t>
      </w:r>
      <w:proofErr w:type="spellEnd"/>
      <w:r>
        <w:rPr>
          <w:sz w:val="22"/>
        </w:rPr>
        <w:t>”, un materiale sintetico rinforzato con fibre e lavorabile come fosse una lamiera.</w:t>
      </w:r>
    </w:p>
    <w:p w14:paraId="3CFEE669" w14:textId="648EF90C" w:rsidR="00404FD6" w:rsidRPr="00317365" w:rsidRDefault="00404FD6" w:rsidP="00404FD6">
      <w:pPr>
        <w:spacing w:after="340" w:line="340" w:lineRule="exact"/>
        <w:rPr>
          <w:sz w:val="22"/>
        </w:rPr>
      </w:pPr>
      <w:r>
        <w:rPr>
          <w:b/>
          <w:sz w:val="22"/>
        </w:rPr>
        <w:t>Sguardo sulla strada</w:t>
      </w:r>
      <w:r>
        <w:rPr>
          <w:b/>
          <w:sz w:val="22"/>
        </w:rPr>
        <w:br/>
      </w:r>
      <w:r w:rsidR="00D47DFE">
        <w:rPr>
          <w:sz w:val="22"/>
        </w:rPr>
        <w:t xml:space="preserve">L’head-up </w:t>
      </w:r>
      <w:r>
        <w:rPr>
          <w:sz w:val="22"/>
        </w:rPr>
        <w:t>display di ultimissima generazione (disponibile a richiesta), con una risoluzione di 720 x 240 pixel e la distanza di proiezione ampliata, fissa nuovi parametri di riferimento. Grazie a un sistema di lenti e specchi, sul parabrezza viene visualizzata un'immagine a colori di circa 45 x 15 centimetri che sembra essere sospesa a quasi tre metri di distanza davanti al guidatore.</w:t>
      </w:r>
    </w:p>
    <w:p w14:paraId="19DA318C" w14:textId="2C2E798F" w:rsidR="00C12C63" w:rsidRPr="00D94109" w:rsidDel="00E4156B" w:rsidRDefault="00D47DFE" w:rsidP="00D206F7">
      <w:pPr>
        <w:spacing w:after="340" w:line="340" w:lineRule="exact"/>
        <w:rPr>
          <w:sz w:val="22"/>
        </w:rPr>
      </w:pPr>
      <w:r>
        <w:rPr>
          <w:b/>
          <w:sz w:val="22"/>
        </w:rPr>
        <w:t>Vista</w:t>
      </w:r>
      <w:r w:rsidR="00C12C63">
        <w:rPr>
          <w:b/>
          <w:sz w:val="22"/>
        </w:rPr>
        <w:t xml:space="preserve"> perfetta</w:t>
      </w:r>
      <w:r w:rsidR="00C12C63">
        <w:rPr>
          <w:b/>
          <w:sz w:val="22"/>
        </w:rPr>
        <w:br/>
      </w:r>
      <w:r w:rsidR="00C12C63">
        <w:rPr>
          <w:sz w:val="22"/>
        </w:rPr>
        <w:t xml:space="preserve">Il MAGIC VISION CONTROL automatizza il processo di lavaggio dei cristalli in funzione delle condizioni presenti. Nella centralina del motorino del tergicristallo sono </w:t>
      </w:r>
      <w:r>
        <w:rPr>
          <w:sz w:val="22"/>
        </w:rPr>
        <w:t>memorizzati diversi programmi</w:t>
      </w:r>
      <w:r w:rsidR="00C12C63">
        <w:rPr>
          <w:sz w:val="22"/>
        </w:rPr>
        <w:t xml:space="preserve">. Dal momento che il liquido </w:t>
      </w:r>
      <w:r w:rsidR="00C12C63">
        <w:rPr>
          <w:sz w:val="22"/>
        </w:rPr>
        <w:lastRenderedPageBreak/>
        <w:t xml:space="preserve">lavacristalli viene dosato direttamente sul braccio del tergicristallo, la visuale del guidatore non è compromessa dal velo d'acqua spruzzato. </w:t>
      </w:r>
    </w:p>
    <w:p w14:paraId="62AB94CF" w14:textId="30F7E1B4" w:rsidR="00C12C63" w:rsidRDefault="00C12C63" w:rsidP="00D206F7">
      <w:pPr>
        <w:spacing w:after="340" w:line="340" w:lineRule="exact"/>
        <w:rPr>
          <w:sz w:val="22"/>
        </w:rPr>
      </w:pPr>
      <w:r>
        <w:rPr>
          <w:b/>
          <w:sz w:val="22"/>
        </w:rPr>
        <w:t>Le manovre non sono un problema</w:t>
      </w:r>
      <w:r>
        <w:rPr>
          <w:b/>
          <w:sz w:val="22"/>
        </w:rPr>
        <w:br/>
      </w:r>
      <w:r>
        <w:rPr>
          <w:sz w:val="22"/>
        </w:rPr>
        <w:t xml:space="preserve">Il sistema di assistenza per manovra con rimorchio </w:t>
      </w:r>
      <w:r w:rsidR="00D47DFE">
        <w:rPr>
          <w:sz w:val="22"/>
        </w:rPr>
        <w:t>torn</w:t>
      </w:r>
      <w:r>
        <w:rPr>
          <w:sz w:val="22"/>
        </w:rPr>
        <w:t xml:space="preserve">a utile soprattutto per chi non ha esperienza alla guida di veicoli con rimorchio. Il sistema regola l'angolo di sterzata della vettura motrice </w:t>
      </w:r>
      <w:r w:rsidR="00D47DFE">
        <w:rPr>
          <w:sz w:val="22"/>
        </w:rPr>
        <w:t>automaticamente</w:t>
      </w:r>
      <w:r>
        <w:rPr>
          <w:sz w:val="22"/>
        </w:rPr>
        <w:t>. Il carico rimorchiabile massimo per GLE è di 3.500 kg.</w:t>
      </w:r>
    </w:p>
    <w:p w14:paraId="794A8071" w14:textId="4AD2D09C" w:rsidR="00916122" w:rsidRDefault="00C12C63" w:rsidP="00C12C63">
      <w:pPr>
        <w:spacing w:after="340" w:line="340" w:lineRule="exact"/>
        <w:rPr>
          <w:sz w:val="22"/>
        </w:rPr>
      </w:pPr>
      <w:r>
        <w:rPr>
          <w:b/>
          <w:sz w:val="22"/>
        </w:rPr>
        <w:t>Sicurezza preventiva</w:t>
      </w:r>
      <w:r>
        <w:rPr>
          <w:b/>
          <w:sz w:val="22"/>
        </w:rPr>
        <w:br/>
      </w:r>
      <w:r>
        <w:rPr>
          <w:sz w:val="22"/>
        </w:rPr>
        <w:t>Dal PRE-SAFE</w:t>
      </w:r>
      <w:r>
        <w:rPr>
          <w:sz w:val="22"/>
          <w:vertAlign w:val="superscript"/>
        </w:rPr>
        <w:t>®</w:t>
      </w:r>
      <w:r>
        <w:rPr>
          <w:sz w:val="22"/>
        </w:rPr>
        <w:t xml:space="preserve"> alle cinture, dalla struttura della carrozzeria agli airbag: il nuovo GLE offre una sicurezza a 360 gradi, che si attiva ben prima di un incidente e mantiene la sua efficacia anche dopo.</w:t>
      </w:r>
    </w:p>
    <w:p w14:paraId="7E26A420" w14:textId="77777777" w:rsidR="00E154DE" w:rsidRPr="00D64158" w:rsidRDefault="00E154DE" w:rsidP="00E154DE">
      <w:pPr>
        <w:spacing w:after="340" w:line="340" w:lineRule="exact"/>
        <w:rPr>
          <w:b/>
          <w:sz w:val="22"/>
          <w:szCs w:val="22"/>
        </w:rPr>
      </w:pPr>
      <w:r>
        <w:rPr>
          <w:b/>
          <w:sz w:val="22"/>
        </w:rPr>
        <w:t>Dimensioni principali</w:t>
      </w:r>
    </w:p>
    <w:tbl>
      <w:tblPr>
        <w:tblW w:w="9744" w:type="dxa"/>
        <w:tblInd w:w="-325"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783"/>
        <w:gridCol w:w="709"/>
        <w:gridCol w:w="1276"/>
        <w:gridCol w:w="1559"/>
        <w:gridCol w:w="1417"/>
      </w:tblGrid>
      <w:tr w:rsidR="00E154DE" w:rsidRPr="00B075DA" w14:paraId="236E38B7" w14:textId="77777777" w:rsidTr="00E154DE">
        <w:trPr>
          <w:trHeight w:val="227"/>
        </w:trPr>
        <w:tc>
          <w:tcPr>
            <w:tcW w:w="4783" w:type="dxa"/>
            <w:tcBorders>
              <w:bottom w:val="single" w:sz="4" w:space="0" w:color="auto"/>
            </w:tcBorders>
            <w:shd w:val="clear" w:color="auto" w:fill="auto"/>
            <w:noWrap/>
            <w:hideMark/>
          </w:tcPr>
          <w:p w14:paraId="2B735595" w14:textId="77777777" w:rsidR="00E154DE" w:rsidRPr="003337E3" w:rsidRDefault="00E154DE" w:rsidP="00D47DFE">
            <w:pPr>
              <w:spacing w:after="0" w:line="240" w:lineRule="auto"/>
              <w:rPr>
                <w:rFonts w:cs="Calibri"/>
                <w:b/>
                <w:color w:val="000000"/>
                <w:sz w:val="20"/>
              </w:rPr>
            </w:pPr>
          </w:p>
        </w:tc>
        <w:tc>
          <w:tcPr>
            <w:tcW w:w="709" w:type="dxa"/>
            <w:tcBorders>
              <w:bottom w:val="single" w:sz="4" w:space="0" w:color="auto"/>
            </w:tcBorders>
            <w:shd w:val="clear" w:color="auto" w:fill="auto"/>
            <w:noWrap/>
            <w:hideMark/>
          </w:tcPr>
          <w:p w14:paraId="02A7036F" w14:textId="77777777" w:rsidR="00E154DE" w:rsidRPr="003337E3" w:rsidRDefault="00E154DE" w:rsidP="00D47DFE">
            <w:pPr>
              <w:spacing w:after="0" w:line="240" w:lineRule="auto"/>
              <w:jc w:val="center"/>
              <w:rPr>
                <w:rFonts w:cs="Calibri"/>
                <w:b/>
                <w:color w:val="000000"/>
                <w:sz w:val="20"/>
              </w:rPr>
            </w:pPr>
          </w:p>
        </w:tc>
        <w:tc>
          <w:tcPr>
            <w:tcW w:w="1276" w:type="dxa"/>
            <w:tcBorders>
              <w:bottom w:val="single" w:sz="4" w:space="0" w:color="auto"/>
            </w:tcBorders>
          </w:tcPr>
          <w:p w14:paraId="5C3B65AE" w14:textId="77777777" w:rsidR="00E154DE" w:rsidRPr="00B075DA" w:rsidRDefault="00E154DE" w:rsidP="00D47DFE">
            <w:pPr>
              <w:spacing w:after="0" w:line="240" w:lineRule="auto"/>
              <w:jc w:val="center"/>
              <w:rPr>
                <w:rFonts w:cs="Calibri"/>
                <w:b/>
                <w:color w:val="000000"/>
                <w:sz w:val="20"/>
              </w:rPr>
            </w:pPr>
            <w:r>
              <w:rPr>
                <w:rFonts w:cs="Calibri"/>
                <w:b/>
                <w:color w:val="000000"/>
                <w:sz w:val="20"/>
              </w:rPr>
              <w:t>Nuovo</w:t>
            </w:r>
            <w:r>
              <w:rPr>
                <w:rFonts w:cs="Calibri"/>
                <w:b/>
                <w:color w:val="000000"/>
                <w:sz w:val="20"/>
              </w:rPr>
              <w:br/>
              <w:t xml:space="preserve">GLE </w:t>
            </w:r>
          </w:p>
        </w:tc>
        <w:tc>
          <w:tcPr>
            <w:tcW w:w="1559" w:type="dxa"/>
            <w:tcBorders>
              <w:bottom w:val="single" w:sz="4" w:space="0" w:color="auto"/>
            </w:tcBorders>
          </w:tcPr>
          <w:p w14:paraId="6DB8B26E" w14:textId="77777777" w:rsidR="00E154DE" w:rsidRPr="00B93F56" w:rsidRDefault="00E154DE" w:rsidP="00D47DFE">
            <w:pPr>
              <w:spacing w:after="0" w:line="240" w:lineRule="auto"/>
              <w:jc w:val="center"/>
              <w:rPr>
                <w:rFonts w:cs="Calibri"/>
                <w:b/>
                <w:color w:val="808080" w:themeColor="background1" w:themeShade="80"/>
                <w:sz w:val="20"/>
              </w:rPr>
            </w:pPr>
            <w:r>
              <w:rPr>
                <w:rFonts w:cs="Calibri"/>
                <w:b/>
                <w:color w:val="808080" w:themeColor="background1" w:themeShade="80"/>
                <w:sz w:val="20"/>
              </w:rPr>
              <w:t>Modello precedente</w:t>
            </w:r>
          </w:p>
        </w:tc>
        <w:tc>
          <w:tcPr>
            <w:tcW w:w="1417" w:type="dxa"/>
            <w:tcBorders>
              <w:bottom w:val="single" w:sz="4" w:space="0" w:color="auto"/>
            </w:tcBorders>
            <w:shd w:val="clear" w:color="auto" w:fill="auto"/>
            <w:noWrap/>
            <w:hideMark/>
          </w:tcPr>
          <w:p w14:paraId="61A21E38" w14:textId="77777777" w:rsidR="00E154DE" w:rsidRPr="003337E3" w:rsidRDefault="00E154DE" w:rsidP="00D47DFE">
            <w:pPr>
              <w:spacing w:after="0" w:line="240" w:lineRule="auto"/>
              <w:jc w:val="center"/>
              <w:rPr>
                <w:rFonts w:cs="Calibri"/>
                <w:b/>
                <w:color w:val="000000"/>
                <w:sz w:val="20"/>
              </w:rPr>
            </w:pPr>
            <w:proofErr w:type="spellStart"/>
            <w:r>
              <w:rPr>
                <w:rFonts w:cs="Calibri"/>
                <w:b/>
                <w:color w:val="000000"/>
                <w:sz w:val="20"/>
              </w:rPr>
              <w:t>Diff</w:t>
            </w:r>
            <w:proofErr w:type="spellEnd"/>
            <w:r>
              <w:rPr>
                <w:rFonts w:cs="Calibri"/>
                <w:b/>
                <w:color w:val="000000"/>
                <w:sz w:val="20"/>
              </w:rPr>
              <w:t>.</w:t>
            </w:r>
          </w:p>
        </w:tc>
      </w:tr>
      <w:tr w:rsidR="00E154DE" w:rsidRPr="00B93F56" w14:paraId="114B94E2" w14:textId="77777777" w:rsidTr="00E154DE">
        <w:trPr>
          <w:trHeight w:val="227"/>
        </w:trPr>
        <w:tc>
          <w:tcPr>
            <w:tcW w:w="4783" w:type="dxa"/>
            <w:tcBorders>
              <w:right w:val="nil"/>
            </w:tcBorders>
            <w:shd w:val="clear" w:color="auto" w:fill="auto"/>
            <w:noWrap/>
            <w:hideMark/>
          </w:tcPr>
          <w:p w14:paraId="56828D4F" w14:textId="77777777" w:rsidR="00E154DE" w:rsidRPr="00493642" w:rsidRDefault="00E154DE" w:rsidP="00D47DFE">
            <w:pPr>
              <w:spacing w:after="0" w:line="240" w:lineRule="auto"/>
              <w:jc w:val="center"/>
              <w:rPr>
                <w:rFonts w:cs="Calibri"/>
                <w:b/>
                <w:color w:val="000000"/>
                <w:sz w:val="20"/>
              </w:rPr>
            </w:pPr>
            <w:r>
              <w:rPr>
                <w:rFonts w:cs="Calibri"/>
                <w:b/>
                <w:color w:val="000000"/>
                <w:sz w:val="20"/>
              </w:rPr>
              <w:t>Dimensioni esterne</w:t>
            </w:r>
          </w:p>
        </w:tc>
        <w:tc>
          <w:tcPr>
            <w:tcW w:w="1985" w:type="dxa"/>
            <w:gridSpan w:val="2"/>
            <w:tcBorders>
              <w:left w:val="nil"/>
              <w:right w:val="nil"/>
            </w:tcBorders>
          </w:tcPr>
          <w:p w14:paraId="6973FED1" w14:textId="77777777" w:rsidR="00E154DE" w:rsidRPr="003337E3" w:rsidRDefault="00E154DE" w:rsidP="00D47DFE">
            <w:pPr>
              <w:spacing w:after="0" w:line="240" w:lineRule="auto"/>
              <w:jc w:val="right"/>
              <w:rPr>
                <w:rFonts w:cs="Calibri"/>
                <w:color w:val="000000"/>
                <w:sz w:val="20"/>
              </w:rPr>
            </w:pPr>
          </w:p>
        </w:tc>
        <w:tc>
          <w:tcPr>
            <w:tcW w:w="1559" w:type="dxa"/>
            <w:tcBorders>
              <w:left w:val="nil"/>
              <w:right w:val="nil"/>
            </w:tcBorders>
          </w:tcPr>
          <w:p w14:paraId="22038014" w14:textId="77777777" w:rsidR="00E154DE" w:rsidRPr="00B93F56" w:rsidRDefault="00E154DE" w:rsidP="00D47DFE">
            <w:pPr>
              <w:spacing w:after="0" w:line="240" w:lineRule="auto"/>
              <w:jc w:val="right"/>
              <w:rPr>
                <w:rFonts w:cs="Calibri"/>
                <w:color w:val="808080" w:themeColor="background1" w:themeShade="80"/>
                <w:sz w:val="20"/>
              </w:rPr>
            </w:pPr>
          </w:p>
        </w:tc>
        <w:tc>
          <w:tcPr>
            <w:tcW w:w="1417" w:type="dxa"/>
            <w:tcBorders>
              <w:left w:val="nil"/>
            </w:tcBorders>
            <w:shd w:val="clear" w:color="auto" w:fill="auto"/>
            <w:noWrap/>
            <w:hideMark/>
          </w:tcPr>
          <w:p w14:paraId="7B55452C" w14:textId="77777777" w:rsidR="00E154DE" w:rsidRPr="00B93F56" w:rsidRDefault="00E154DE" w:rsidP="00D47DFE">
            <w:pPr>
              <w:spacing w:after="0" w:line="240" w:lineRule="auto"/>
              <w:jc w:val="right"/>
              <w:rPr>
                <w:rFonts w:cs="Calibri"/>
                <w:color w:val="808080" w:themeColor="background1" w:themeShade="80"/>
                <w:sz w:val="20"/>
              </w:rPr>
            </w:pPr>
          </w:p>
        </w:tc>
      </w:tr>
      <w:tr w:rsidR="00E154DE" w:rsidRPr="003337E3" w14:paraId="30A62414" w14:textId="77777777" w:rsidTr="00E154DE">
        <w:trPr>
          <w:trHeight w:val="227"/>
        </w:trPr>
        <w:tc>
          <w:tcPr>
            <w:tcW w:w="4783" w:type="dxa"/>
            <w:shd w:val="clear" w:color="auto" w:fill="auto"/>
            <w:noWrap/>
            <w:hideMark/>
          </w:tcPr>
          <w:p w14:paraId="1B9B6B29" w14:textId="77777777" w:rsidR="00E154DE" w:rsidRPr="003337E3" w:rsidRDefault="00E154DE" w:rsidP="00D47DFE">
            <w:pPr>
              <w:spacing w:after="0" w:line="240" w:lineRule="auto"/>
              <w:rPr>
                <w:rFonts w:cs="Calibri"/>
                <w:color w:val="000000"/>
                <w:sz w:val="20"/>
              </w:rPr>
            </w:pPr>
            <w:r>
              <w:rPr>
                <w:rFonts w:cs="Calibri"/>
                <w:color w:val="000000"/>
                <w:sz w:val="20"/>
              </w:rPr>
              <w:t>Lunghezza</w:t>
            </w:r>
          </w:p>
        </w:tc>
        <w:tc>
          <w:tcPr>
            <w:tcW w:w="709" w:type="dxa"/>
            <w:shd w:val="clear" w:color="auto" w:fill="auto"/>
            <w:noWrap/>
            <w:hideMark/>
          </w:tcPr>
          <w:p w14:paraId="346ABB31" w14:textId="77777777" w:rsidR="00E154DE" w:rsidRPr="003337E3"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Pr>
          <w:p w14:paraId="7D9C2296" w14:textId="77777777" w:rsidR="00E154DE" w:rsidRPr="003337E3" w:rsidRDefault="00E154DE" w:rsidP="00D47DFE">
            <w:pPr>
              <w:spacing w:after="0" w:line="240" w:lineRule="auto"/>
              <w:jc w:val="right"/>
              <w:rPr>
                <w:rFonts w:cs="Calibri"/>
                <w:color w:val="000000"/>
                <w:sz w:val="20"/>
              </w:rPr>
            </w:pPr>
            <w:r>
              <w:rPr>
                <w:rFonts w:cs="Calibri"/>
                <w:color w:val="000000"/>
                <w:sz w:val="20"/>
              </w:rPr>
              <w:t>4.924</w:t>
            </w:r>
          </w:p>
        </w:tc>
        <w:tc>
          <w:tcPr>
            <w:tcW w:w="1559" w:type="dxa"/>
          </w:tcPr>
          <w:p w14:paraId="69E7C1E3"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4.819</w:t>
            </w:r>
          </w:p>
        </w:tc>
        <w:tc>
          <w:tcPr>
            <w:tcW w:w="1417" w:type="dxa"/>
            <w:shd w:val="clear" w:color="auto" w:fill="auto"/>
            <w:noWrap/>
            <w:hideMark/>
          </w:tcPr>
          <w:p w14:paraId="7B0602CB" w14:textId="77777777" w:rsidR="00E154DE" w:rsidRPr="003337E3" w:rsidRDefault="00E154DE" w:rsidP="00D47DFE">
            <w:pPr>
              <w:spacing w:after="0" w:line="240" w:lineRule="auto"/>
              <w:jc w:val="right"/>
              <w:rPr>
                <w:rFonts w:cs="Calibri"/>
                <w:color w:val="000000"/>
                <w:sz w:val="20"/>
              </w:rPr>
            </w:pPr>
            <w:r>
              <w:rPr>
                <w:rFonts w:cs="Calibri"/>
                <w:color w:val="000000"/>
                <w:sz w:val="20"/>
              </w:rPr>
              <w:t>+105</w:t>
            </w:r>
          </w:p>
        </w:tc>
      </w:tr>
      <w:tr w:rsidR="00E154DE" w:rsidRPr="003337E3" w14:paraId="46C5F939" w14:textId="77777777" w:rsidTr="00E154DE">
        <w:trPr>
          <w:trHeight w:val="227"/>
        </w:trPr>
        <w:tc>
          <w:tcPr>
            <w:tcW w:w="4783" w:type="dxa"/>
            <w:shd w:val="clear" w:color="auto" w:fill="auto"/>
            <w:noWrap/>
            <w:hideMark/>
          </w:tcPr>
          <w:p w14:paraId="70C2D054" w14:textId="77777777" w:rsidR="00E154DE" w:rsidRPr="003337E3" w:rsidRDefault="00E154DE" w:rsidP="00D47DFE">
            <w:pPr>
              <w:spacing w:after="0" w:line="240" w:lineRule="auto"/>
              <w:rPr>
                <w:rFonts w:cs="Calibri"/>
                <w:color w:val="000000"/>
                <w:sz w:val="20"/>
              </w:rPr>
            </w:pPr>
            <w:r>
              <w:rPr>
                <w:rFonts w:cs="Calibri"/>
                <w:color w:val="000000"/>
                <w:sz w:val="20"/>
              </w:rPr>
              <w:t>Larghezza</w:t>
            </w:r>
          </w:p>
        </w:tc>
        <w:tc>
          <w:tcPr>
            <w:tcW w:w="709" w:type="dxa"/>
            <w:shd w:val="clear" w:color="auto" w:fill="auto"/>
            <w:noWrap/>
            <w:hideMark/>
          </w:tcPr>
          <w:p w14:paraId="7CBF2823" w14:textId="77777777" w:rsidR="00E154DE" w:rsidRPr="003337E3"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Pr>
          <w:p w14:paraId="4C73D035" w14:textId="77777777" w:rsidR="00E154DE" w:rsidRPr="003337E3" w:rsidRDefault="00E154DE" w:rsidP="00D47DFE">
            <w:pPr>
              <w:spacing w:after="0" w:line="240" w:lineRule="auto"/>
              <w:jc w:val="right"/>
              <w:rPr>
                <w:rFonts w:cs="Calibri"/>
                <w:color w:val="000000"/>
                <w:sz w:val="20"/>
              </w:rPr>
            </w:pPr>
            <w:r>
              <w:rPr>
                <w:rFonts w:cs="Calibri"/>
                <w:color w:val="000000"/>
                <w:sz w:val="20"/>
              </w:rPr>
              <w:t>1.947</w:t>
            </w:r>
          </w:p>
        </w:tc>
        <w:tc>
          <w:tcPr>
            <w:tcW w:w="1559" w:type="dxa"/>
          </w:tcPr>
          <w:p w14:paraId="12076716"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1.935</w:t>
            </w:r>
          </w:p>
        </w:tc>
        <w:tc>
          <w:tcPr>
            <w:tcW w:w="1417" w:type="dxa"/>
            <w:shd w:val="clear" w:color="auto" w:fill="auto"/>
            <w:noWrap/>
            <w:hideMark/>
          </w:tcPr>
          <w:p w14:paraId="410A64B3" w14:textId="77777777" w:rsidR="00E154DE" w:rsidRPr="003337E3" w:rsidRDefault="00E154DE" w:rsidP="00D47DFE">
            <w:pPr>
              <w:spacing w:after="0" w:line="240" w:lineRule="auto"/>
              <w:jc w:val="right"/>
              <w:rPr>
                <w:rFonts w:cs="Calibri"/>
                <w:color w:val="000000"/>
                <w:sz w:val="20"/>
              </w:rPr>
            </w:pPr>
            <w:r>
              <w:rPr>
                <w:rFonts w:cs="Calibri"/>
                <w:color w:val="000000"/>
                <w:sz w:val="20"/>
              </w:rPr>
              <w:t>+12</w:t>
            </w:r>
          </w:p>
        </w:tc>
      </w:tr>
      <w:tr w:rsidR="00E154DE" w:rsidRPr="003337E3" w14:paraId="46EEEE2C" w14:textId="77777777" w:rsidTr="00E154DE">
        <w:trPr>
          <w:trHeight w:val="227"/>
        </w:trPr>
        <w:tc>
          <w:tcPr>
            <w:tcW w:w="4783" w:type="dxa"/>
            <w:shd w:val="clear" w:color="auto" w:fill="auto"/>
            <w:noWrap/>
            <w:hideMark/>
          </w:tcPr>
          <w:p w14:paraId="33F6E383" w14:textId="77777777" w:rsidR="00E154DE" w:rsidRPr="00A92120" w:rsidRDefault="00E154DE" w:rsidP="00D47DFE">
            <w:pPr>
              <w:spacing w:after="0" w:line="240" w:lineRule="auto"/>
              <w:rPr>
                <w:rFonts w:cs="Calibri"/>
                <w:color w:val="000000"/>
                <w:sz w:val="20"/>
              </w:rPr>
            </w:pPr>
            <w:r>
              <w:rPr>
                <w:rFonts w:cs="Calibri"/>
                <w:color w:val="000000"/>
                <w:sz w:val="20"/>
              </w:rPr>
              <w:t xml:space="preserve">Larghezza </w:t>
            </w:r>
            <w:proofErr w:type="spellStart"/>
            <w:r>
              <w:rPr>
                <w:rFonts w:cs="Calibri"/>
                <w:color w:val="000000"/>
                <w:sz w:val="20"/>
              </w:rPr>
              <w:t>incl</w:t>
            </w:r>
            <w:proofErr w:type="spellEnd"/>
            <w:r>
              <w:rPr>
                <w:rFonts w:cs="Calibri"/>
                <w:color w:val="000000"/>
                <w:sz w:val="20"/>
              </w:rPr>
              <w:t xml:space="preserve">. </w:t>
            </w:r>
            <w:proofErr w:type="gramStart"/>
            <w:r>
              <w:rPr>
                <w:rFonts w:cs="Calibri"/>
                <w:color w:val="000000"/>
                <w:sz w:val="20"/>
              </w:rPr>
              <w:t>retrovisori</w:t>
            </w:r>
            <w:proofErr w:type="gramEnd"/>
            <w:r>
              <w:rPr>
                <w:rFonts w:cs="Calibri"/>
                <w:color w:val="000000"/>
                <w:sz w:val="20"/>
              </w:rPr>
              <w:t xml:space="preserve"> est.</w:t>
            </w:r>
          </w:p>
        </w:tc>
        <w:tc>
          <w:tcPr>
            <w:tcW w:w="709" w:type="dxa"/>
            <w:shd w:val="clear" w:color="auto" w:fill="auto"/>
            <w:noWrap/>
            <w:hideMark/>
          </w:tcPr>
          <w:p w14:paraId="2182F055" w14:textId="77777777" w:rsidR="00E154DE" w:rsidRPr="003337E3"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Pr>
          <w:p w14:paraId="374ABB41" w14:textId="77777777" w:rsidR="00E154DE" w:rsidRPr="003337E3" w:rsidRDefault="00E154DE" w:rsidP="00D47DFE">
            <w:pPr>
              <w:spacing w:after="0" w:line="240" w:lineRule="auto"/>
              <w:jc w:val="right"/>
              <w:rPr>
                <w:rFonts w:cs="Calibri"/>
                <w:color w:val="000000"/>
                <w:sz w:val="20"/>
              </w:rPr>
            </w:pPr>
            <w:r>
              <w:rPr>
                <w:rFonts w:cs="Calibri"/>
                <w:color w:val="000000"/>
                <w:sz w:val="20"/>
              </w:rPr>
              <w:t>2.157</w:t>
            </w:r>
          </w:p>
        </w:tc>
        <w:tc>
          <w:tcPr>
            <w:tcW w:w="1559" w:type="dxa"/>
          </w:tcPr>
          <w:p w14:paraId="48FE864D"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2.141</w:t>
            </w:r>
          </w:p>
        </w:tc>
        <w:tc>
          <w:tcPr>
            <w:tcW w:w="1417" w:type="dxa"/>
            <w:shd w:val="clear" w:color="auto" w:fill="auto"/>
            <w:noWrap/>
            <w:hideMark/>
          </w:tcPr>
          <w:p w14:paraId="67732212" w14:textId="77777777" w:rsidR="00E154DE" w:rsidRPr="003337E3" w:rsidRDefault="00E154DE" w:rsidP="00D47DFE">
            <w:pPr>
              <w:spacing w:after="0" w:line="240" w:lineRule="auto"/>
              <w:jc w:val="right"/>
              <w:rPr>
                <w:rFonts w:cs="Calibri"/>
                <w:color w:val="000000"/>
                <w:sz w:val="20"/>
              </w:rPr>
            </w:pPr>
            <w:r>
              <w:rPr>
                <w:rFonts w:cs="Calibri"/>
                <w:color w:val="000000"/>
                <w:sz w:val="20"/>
              </w:rPr>
              <w:t>-16</w:t>
            </w:r>
          </w:p>
        </w:tc>
      </w:tr>
      <w:tr w:rsidR="00E154DE" w:rsidRPr="003337E3" w14:paraId="312967EF" w14:textId="77777777" w:rsidTr="00E154DE">
        <w:trPr>
          <w:trHeight w:val="227"/>
        </w:trPr>
        <w:tc>
          <w:tcPr>
            <w:tcW w:w="4783" w:type="dxa"/>
            <w:shd w:val="clear" w:color="auto" w:fill="auto"/>
            <w:noWrap/>
            <w:hideMark/>
          </w:tcPr>
          <w:p w14:paraId="5733DB76" w14:textId="77777777" w:rsidR="00E154DE" w:rsidRPr="00A92120" w:rsidRDefault="00E154DE" w:rsidP="00D47DFE">
            <w:pPr>
              <w:spacing w:after="0" w:line="240" w:lineRule="auto"/>
              <w:rPr>
                <w:rFonts w:cs="Calibri"/>
                <w:color w:val="000000"/>
                <w:sz w:val="20"/>
              </w:rPr>
            </w:pPr>
            <w:r>
              <w:rPr>
                <w:rFonts w:cs="Calibri"/>
                <w:color w:val="000000"/>
                <w:sz w:val="20"/>
              </w:rPr>
              <w:t xml:space="preserve">Altezza </w:t>
            </w:r>
            <w:proofErr w:type="spellStart"/>
            <w:r>
              <w:rPr>
                <w:rFonts w:cs="Calibri"/>
                <w:color w:val="000000"/>
                <w:sz w:val="20"/>
              </w:rPr>
              <w:t>incl</w:t>
            </w:r>
            <w:proofErr w:type="spellEnd"/>
            <w:r>
              <w:rPr>
                <w:rFonts w:cs="Calibri"/>
                <w:color w:val="000000"/>
                <w:sz w:val="20"/>
              </w:rPr>
              <w:t xml:space="preserve">. </w:t>
            </w:r>
            <w:proofErr w:type="gramStart"/>
            <w:r>
              <w:rPr>
                <w:rFonts w:cs="Calibri"/>
                <w:color w:val="000000"/>
                <w:sz w:val="20"/>
              </w:rPr>
              <w:t>mancorrente</w:t>
            </w:r>
            <w:proofErr w:type="gramEnd"/>
          </w:p>
        </w:tc>
        <w:tc>
          <w:tcPr>
            <w:tcW w:w="709" w:type="dxa"/>
            <w:shd w:val="clear" w:color="auto" w:fill="auto"/>
            <w:noWrap/>
            <w:hideMark/>
          </w:tcPr>
          <w:p w14:paraId="7B7710A9" w14:textId="77777777" w:rsidR="00E154DE" w:rsidRPr="003337E3"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Pr>
          <w:p w14:paraId="21C71896" w14:textId="77777777" w:rsidR="00E154DE" w:rsidRPr="003337E3" w:rsidRDefault="00E154DE" w:rsidP="00D47DFE">
            <w:pPr>
              <w:spacing w:after="0" w:line="240" w:lineRule="auto"/>
              <w:jc w:val="right"/>
              <w:rPr>
                <w:rFonts w:cs="Calibri"/>
                <w:color w:val="000000"/>
                <w:sz w:val="20"/>
              </w:rPr>
            </w:pPr>
            <w:r>
              <w:rPr>
                <w:rFonts w:cs="Calibri"/>
                <w:color w:val="000000"/>
                <w:sz w:val="20"/>
              </w:rPr>
              <w:t>1.772</w:t>
            </w:r>
          </w:p>
        </w:tc>
        <w:tc>
          <w:tcPr>
            <w:tcW w:w="1559" w:type="dxa"/>
          </w:tcPr>
          <w:p w14:paraId="6E06E943"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1.796</w:t>
            </w:r>
          </w:p>
        </w:tc>
        <w:tc>
          <w:tcPr>
            <w:tcW w:w="1417" w:type="dxa"/>
            <w:shd w:val="clear" w:color="auto" w:fill="auto"/>
            <w:noWrap/>
            <w:hideMark/>
          </w:tcPr>
          <w:p w14:paraId="1A2FA714" w14:textId="77777777" w:rsidR="00E154DE" w:rsidRPr="003337E3" w:rsidRDefault="00E154DE" w:rsidP="00D47DFE">
            <w:pPr>
              <w:spacing w:after="0" w:line="240" w:lineRule="auto"/>
              <w:jc w:val="right"/>
              <w:rPr>
                <w:rFonts w:cs="Calibri"/>
                <w:color w:val="000000"/>
                <w:sz w:val="20"/>
              </w:rPr>
            </w:pPr>
            <w:r>
              <w:rPr>
                <w:rFonts w:cs="Calibri"/>
                <w:color w:val="000000"/>
                <w:sz w:val="20"/>
              </w:rPr>
              <w:t>-24</w:t>
            </w:r>
          </w:p>
        </w:tc>
      </w:tr>
      <w:tr w:rsidR="00E154DE" w:rsidRPr="003337E3" w14:paraId="13C3A4CF" w14:textId="77777777" w:rsidTr="00E154DE">
        <w:trPr>
          <w:trHeight w:val="227"/>
        </w:trPr>
        <w:tc>
          <w:tcPr>
            <w:tcW w:w="4783" w:type="dxa"/>
            <w:shd w:val="clear" w:color="auto" w:fill="auto"/>
            <w:noWrap/>
            <w:hideMark/>
          </w:tcPr>
          <w:p w14:paraId="1C85021C" w14:textId="77777777" w:rsidR="00E154DE" w:rsidRPr="00A92120" w:rsidRDefault="00E154DE" w:rsidP="00D47DFE">
            <w:pPr>
              <w:spacing w:after="0" w:line="240" w:lineRule="auto"/>
              <w:rPr>
                <w:rFonts w:cs="Calibri"/>
                <w:color w:val="000000"/>
                <w:sz w:val="20"/>
              </w:rPr>
            </w:pPr>
            <w:r>
              <w:rPr>
                <w:rFonts w:cs="Calibri"/>
                <w:color w:val="000000"/>
                <w:sz w:val="20"/>
              </w:rPr>
              <w:t>Passo</w:t>
            </w:r>
          </w:p>
        </w:tc>
        <w:tc>
          <w:tcPr>
            <w:tcW w:w="709" w:type="dxa"/>
            <w:shd w:val="clear" w:color="auto" w:fill="auto"/>
            <w:noWrap/>
            <w:hideMark/>
          </w:tcPr>
          <w:p w14:paraId="35AEAE2F" w14:textId="77777777" w:rsidR="00E154DE" w:rsidRPr="003337E3"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Pr>
          <w:p w14:paraId="095D1BE4" w14:textId="77777777" w:rsidR="00E154DE" w:rsidRPr="003337E3" w:rsidRDefault="00E154DE" w:rsidP="00D47DFE">
            <w:pPr>
              <w:spacing w:after="0" w:line="240" w:lineRule="auto"/>
              <w:jc w:val="right"/>
              <w:rPr>
                <w:rFonts w:cs="Calibri"/>
                <w:color w:val="000000"/>
                <w:sz w:val="20"/>
              </w:rPr>
            </w:pPr>
            <w:r>
              <w:rPr>
                <w:rFonts w:cs="Calibri"/>
                <w:color w:val="000000"/>
                <w:sz w:val="20"/>
              </w:rPr>
              <w:t>2.995</w:t>
            </w:r>
          </w:p>
        </w:tc>
        <w:tc>
          <w:tcPr>
            <w:tcW w:w="1559" w:type="dxa"/>
          </w:tcPr>
          <w:p w14:paraId="5403B2FF"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2.915</w:t>
            </w:r>
          </w:p>
        </w:tc>
        <w:tc>
          <w:tcPr>
            <w:tcW w:w="1417" w:type="dxa"/>
            <w:shd w:val="clear" w:color="auto" w:fill="auto"/>
            <w:noWrap/>
            <w:hideMark/>
          </w:tcPr>
          <w:p w14:paraId="2CF6D12E" w14:textId="77777777" w:rsidR="00E154DE" w:rsidRPr="003337E3" w:rsidRDefault="00E154DE" w:rsidP="00D47DFE">
            <w:pPr>
              <w:spacing w:after="0" w:line="240" w:lineRule="auto"/>
              <w:jc w:val="right"/>
              <w:rPr>
                <w:rFonts w:cs="Calibri"/>
                <w:color w:val="000000"/>
                <w:sz w:val="20"/>
              </w:rPr>
            </w:pPr>
            <w:r>
              <w:rPr>
                <w:rFonts w:cs="Calibri"/>
                <w:color w:val="000000"/>
                <w:sz w:val="20"/>
              </w:rPr>
              <w:t>+80</w:t>
            </w:r>
          </w:p>
        </w:tc>
      </w:tr>
      <w:tr w:rsidR="00E154DE" w:rsidRPr="003337E3" w14:paraId="4C49AAFC" w14:textId="77777777" w:rsidTr="00E154DE">
        <w:trPr>
          <w:trHeight w:val="227"/>
        </w:trPr>
        <w:tc>
          <w:tcPr>
            <w:tcW w:w="4783" w:type="dxa"/>
            <w:shd w:val="clear" w:color="auto" w:fill="auto"/>
            <w:noWrap/>
            <w:hideMark/>
          </w:tcPr>
          <w:p w14:paraId="53965D88" w14:textId="77777777" w:rsidR="00E154DE" w:rsidRPr="00A92120" w:rsidRDefault="00E154DE" w:rsidP="00D47DFE">
            <w:pPr>
              <w:spacing w:after="0" w:line="240" w:lineRule="auto"/>
              <w:rPr>
                <w:rFonts w:cs="Calibri"/>
                <w:color w:val="000000"/>
                <w:sz w:val="20"/>
              </w:rPr>
            </w:pPr>
            <w:r>
              <w:rPr>
                <w:rFonts w:cs="Calibri"/>
                <w:color w:val="000000"/>
                <w:sz w:val="20"/>
              </w:rPr>
              <w:t xml:space="preserve">Carreggiata </w:t>
            </w:r>
            <w:proofErr w:type="gramStart"/>
            <w:r>
              <w:rPr>
                <w:rFonts w:cs="Calibri"/>
                <w:color w:val="000000"/>
                <w:sz w:val="20"/>
              </w:rPr>
              <w:t>ant.*</w:t>
            </w:r>
            <w:proofErr w:type="gramEnd"/>
          </w:p>
        </w:tc>
        <w:tc>
          <w:tcPr>
            <w:tcW w:w="709" w:type="dxa"/>
            <w:shd w:val="clear" w:color="auto" w:fill="auto"/>
            <w:noWrap/>
            <w:hideMark/>
          </w:tcPr>
          <w:p w14:paraId="4A8F1D6C" w14:textId="77777777" w:rsidR="00E154DE" w:rsidRPr="003337E3"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Pr>
          <w:p w14:paraId="6F688B1A" w14:textId="77777777" w:rsidR="00E154DE" w:rsidRPr="003337E3" w:rsidRDefault="00E154DE" w:rsidP="00D47DFE">
            <w:pPr>
              <w:spacing w:after="0" w:line="240" w:lineRule="auto"/>
              <w:jc w:val="right"/>
              <w:rPr>
                <w:rFonts w:cs="Calibri"/>
                <w:color w:val="000000"/>
                <w:sz w:val="20"/>
              </w:rPr>
            </w:pPr>
            <w:r>
              <w:rPr>
                <w:rFonts w:cs="Calibri"/>
                <w:color w:val="000000"/>
                <w:sz w:val="20"/>
              </w:rPr>
              <w:t>1.667</w:t>
            </w:r>
          </w:p>
        </w:tc>
        <w:tc>
          <w:tcPr>
            <w:tcW w:w="1559" w:type="dxa"/>
          </w:tcPr>
          <w:p w14:paraId="18AD609B"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1.642</w:t>
            </w:r>
          </w:p>
        </w:tc>
        <w:tc>
          <w:tcPr>
            <w:tcW w:w="1417" w:type="dxa"/>
            <w:shd w:val="clear" w:color="auto" w:fill="auto"/>
            <w:noWrap/>
            <w:hideMark/>
          </w:tcPr>
          <w:p w14:paraId="4E5FCD09" w14:textId="77777777" w:rsidR="00E154DE" w:rsidRPr="003337E3" w:rsidRDefault="00E154DE" w:rsidP="00D47DFE">
            <w:pPr>
              <w:spacing w:after="0" w:line="240" w:lineRule="auto"/>
              <w:jc w:val="right"/>
              <w:rPr>
                <w:rFonts w:cs="Calibri"/>
                <w:color w:val="000000"/>
                <w:sz w:val="20"/>
              </w:rPr>
            </w:pPr>
            <w:r>
              <w:rPr>
                <w:rFonts w:cs="Calibri"/>
                <w:color w:val="000000"/>
                <w:sz w:val="20"/>
              </w:rPr>
              <w:t>+25</w:t>
            </w:r>
          </w:p>
        </w:tc>
      </w:tr>
      <w:tr w:rsidR="00E154DE" w:rsidRPr="003337E3" w14:paraId="7F3054A9" w14:textId="77777777" w:rsidTr="00E154DE">
        <w:trPr>
          <w:trHeight w:val="227"/>
        </w:trPr>
        <w:tc>
          <w:tcPr>
            <w:tcW w:w="4783" w:type="dxa"/>
            <w:shd w:val="clear" w:color="auto" w:fill="auto"/>
            <w:noWrap/>
            <w:hideMark/>
          </w:tcPr>
          <w:p w14:paraId="413161C9" w14:textId="77777777" w:rsidR="00E154DE" w:rsidRPr="00A92120" w:rsidRDefault="00E154DE" w:rsidP="00D47DFE">
            <w:pPr>
              <w:spacing w:after="0" w:line="240" w:lineRule="auto"/>
              <w:rPr>
                <w:rFonts w:cs="Calibri"/>
                <w:color w:val="000000"/>
                <w:sz w:val="20"/>
              </w:rPr>
            </w:pPr>
            <w:r>
              <w:rPr>
                <w:rFonts w:cs="Calibri"/>
                <w:color w:val="000000"/>
                <w:sz w:val="20"/>
              </w:rPr>
              <w:t xml:space="preserve">Carreggiata </w:t>
            </w:r>
            <w:proofErr w:type="gramStart"/>
            <w:r>
              <w:rPr>
                <w:rFonts w:cs="Calibri"/>
                <w:color w:val="000000"/>
                <w:sz w:val="20"/>
              </w:rPr>
              <w:t>post.*</w:t>
            </w:r>
            <w:proofErr w:type="gramEnd"/>
          </w:p>
        </w:tc>
        <w:tc>
          <w:tcPr>
            <w:tcW w:w="709" w:type="dxa"/>
            <w:shd w:val="clear" w:color="auto" w:fill="auto"/>
            <w:noWrap/>
            <w:hideMark/>
          </w:tcPr>
          <w:p w14:paraId="1E812680" w14:textId="77777777" w:rsidR="00E154DE" w:rsidRPr="003337E3"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Pr>
          <w:p w14:paraId="5BAEC51B" w14:textId="77777777" w:rsidR="00E154DE" w:rsidRPr="003337E3" w:rsidRDefault="00E154DE" w:rsidP="00D47DFE">
            <w:pPr>
              <w:spacing w:after="0" w:line="240" w:lineRule="auto"/>
              <w:jc w:val="right"/>
              <w:rPr>
                <w:rFonts w:cs="Calibri"/>
                <w:color w:val="000000"/>
                <w:sz w:val="20"/>
              </w:rPr>
            </w:pPr>
            <w:r>
              <w:rPr>
                <w:rFonts w:cs="Calibri"/>
                <w:color w:val="000000"/>
                <w:sz w:val="20"/>
              </w:rPr>
              <w:t>1.687</w:t>
            </w:r>
          </w:p>
        </w:tc>
        <w:tc>
          <w:tcPr>
            <w:tcW w:w="1559" w:type="dxa"/>
          </w:tcPr>
          <w:p w14:paraId="5ACC7705"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1.657</w:t>
            </w:r>
          </w:p>
        </w:tc>
        <w:tc>
          <w:tcPr>
            <w:tcW w:w="1417" w:type="dxa"/>
            <w:shd w:val="clear" w:color="auto" w:fill="auto"/>
            <w:noWrap/>
            <w:hideMark/>
          </w:tcPr>
          <w:p w14:paraId="70FEEF54" w14:textId="77777777" w:rsidR="00E154DE" w:rsidRPr="003337E3" w:rsidRDefault="00E154DE" w:rsidP="00D47DFE">
            <w:pPr>
              <w:spacing w:after="0" w:line="240" w:lineRule="auto"/>
              <w:jc w:val="right"/>
              <w:rPr>
                <w:rFonts w:cs="Calibri"/>
                <w:color w:val="000000"/>
                <w:sz w:val="20"/>
              </w:rPr>
            </w:pPr>
            <w:r>
              <w:rPr>
                <w:rFonts w:cs="Calibri"/>
                <w:color w:val="000000"/>
                <w:sz w:val="20"/>
              </w:rPr>
              <w:t>+30</w:t>
            </w:r>
          </w:p>
        </w:tc>
      </w:tr>
      <w:tr w:rsidR="00E154DE" w:rsidRPr="003337E3" w14:paraId="7AFD9D45" w14:textId="77777777" w:rsidTr="00E154DE">
        <w:trPr>
          <w:trHeight w:val="227"/>
        </w:trPr>
        <w:tc>
          <w:tcPr>
            <w:tcW w:w="4783" w:type="dxa"/>
            <w:shd w:val="clear" w:color="auto" w:fill="auto"/>
            <w:noWrap/>
            <w:hideMark/>
          </w:tcPr>
          <w:p w14:paraId="7C2CCE01" w14:textId="77777777" w:rsidR="00E154DE" w:rsidRPr="00A92120" w:rsidRDefault="00E154DE" w:rsidP="00D47DFE">
            <w:pPr>
              <w:spacing w:after="0" w:line="240" w:lineRule="auto"/>
              <w:rPr>
                <w:rFonts w:cs="Calibri"/>
                <w:color w:val="000000"/>
                <w:sz w:val="20"/>
              </w:rPr>
            </w:pPr>
            <w:r>
              <w:rPr>
                <w:rFonts w:cs="Calibri"/>
                <w:color w:val="000000"/>
                <w:sz w:val="20"/>
              </w:rPr>
              <w:t>Diametro di volta</w:t>
            </w:r>
          </w:p>
        </w:tc>
        <w:tc>
          <w:tcPr>
            <w:tcW w:w="709" w:type="dxa"/>
            <w:shd w:val="clear" w:color="auto" w:fill="auto"/>
            <w:noWrap/>
            <w:hideMark/>
          </w:tcPr>
          <w:p w14:paraId="5DE7EAE2" w14:textId="77777777" w:rsidR="00E154DE" w:rsidRPr="003337E3" w:rsidRDefault="00E154DE" w:rsidP="00D47DFE">
            <w:pPr>
              <w:spacing w:after="0" w:line="240" w:lineRule="auto"/>
              <w:jc w:val="center"/>
              <w:rPr>
                <w:rFonts w:cs="Calibri"/>
                <w:color w:val="000000"/>
                <w:sz w:val="20"/>
              </w:rPr>
            </w:pPr>
            <w:proofErr w:type="gramStart"/>
            <w:r>
              <w:rPr>
                <w:rFonts w:cs="Calibri"/>
                <w:color w:val="000000"/>
                <w:sz w:val="20"/>
              </w:rPr>
              <w:t>m</w:t>
            </w:r>
            <w:proofErr w:type="gramEnd"/>
          </w:p>
        </w:tc>
        <w:tc>
          <w:tcPr>
            <w:tcW w:w="1276" w:type="dxa"/>
          </w:tcPr>
          <w:p w14:paraId="252AB6F2" w14:textId="77777777" w:rsidR="00E154DE" w:rsidRPr="003337E3" w:rsidRDefault="00E154DE" w:rsidP="00D47DFE">
            <w:pPr>
              <w:spacing w:after="0" w:line="240" w:lineRule="auto"/>
              <w:jc w:val="right"/>
              <w:rPr>
                <w:rFonts w:cs="Calibri"/>
                <w:color w:val="000000"/>
                <w:sz w:val="20"/>
              </w:rPr>
            </w:pPr>
            <w:r>
              <w:rPr>
                <w:rFonts w:cs="Calibri"/>
                <w:color w:val="000000"/>
                <w:sz w:val="20"/>
              </w:rPr>
              <w:t>12,0</w:t>
            </w:r>
          </w:p>
        </w:tc>
        <w:tc>
          <w:tcPr>
            <w:tcW w:w="1559" w:type="dxa"/>
          </w:tcPr>
          <w:p w14:paraId="72B92965"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11,8</w:t>
            </w:r>
          </w:p>
        </w:tc>
        <w:tc>
          <w:tcPr>
            <w:tcW w:w="1417" w:type="dxa"/>
            <w:shd w:val="clear" w:color="auto" w:fill="auto"/>
            <w:noWrap/>
            <w:hideMark/>
          </w:tcPr>
          <w:p w14:paraId="4475EC78" w14:textId="77777777" w:rsidR="00E154DE" w:rsidRPr="003337E3" w:rsidRDefault="00E154DE" w:rsidP="00D47DFE">
            <w:pPr>
              <w:spacing w:after="0" w:line="240" w:lineRule="auto"/>
              <w:jc w:val="right"/>
              <w:rPr>
                <w:rFonts w:cs="Calibri"/>
                <w:color w:val="000000"/>
                <w:sz w:val="20"/>
              </w:rPr>
            </w:pPr>
            <w:r>
              <w:rPr>
                <w:rFonts w:cs="Calibri"/>
                <w:color w:val="000000"/>
                <w:sz w:val="20"/>
              </w:rPr>
              <w:t>+0,2</w:t>
            </w:r>
          </w:p>
        </w:tc>
      </w:tr>
      <w:tr w:rsidR="00E154DE" w:rsidRPr="00B93F56" w14:paraId="16BED207" w14:textId="77777777" w:rsidTr="00E154DE">
        <w:trPr>
          <w:trHeight w:val="227"/>
        </w:trPr>
        <w:tc>
          <w:tcPr>
            <w:tcW w:w="4783" w:type="dxa"/>
            <w:tcBorders>
              <w:right w:val="nil"/>
            </w:tcBorders>
            <w:shd w:val="clear" w:color="auto" w:fill="auto"/>
            <w:noWrap/>
            <w:hideMark/>
          </w:tcPr>
          <w:p w14:paraId="6E874C8F" w14:textId="77777777" w:rsidR="00E154DE" w:rsidRPr="00493642" w:rsidRDefault="00E154DE" w:rsidP="00D47DFE">
            <w:pPr>
              <w:spacing w:after="0" w:line="240" w:lineRule="auto"/>
              <w:jc w:val="center"/>
              <w:rPr>
                <w:rFonts w:cs="Calibri"/>
                <w:b/>
                <w:color w:val="000000"/>
                <w:sz w:val="20"/>
              </w:rPr>
            </w:pPr>
            <w:r>
              <w:rPr>
                <w:rFonts w:cs="Calibri"/>
                <w:b/>
                <w:color w:val="000000"/>
                <w:sz w:val="20"/>
              </w:rPr>
              <w:t>Dimensioni interne</w:t>
            </w:r>
          </w:p>
        </w:tc>
        <w:tc>
          <w:tcPr>
            <w:tcW w:w="1985" w:type="dxa"/>
            <w:gridSpan w:val="2"/>
            <w:tcBorders>
              <w:top w:val="nil"/>
              <w:left w:val="nil"/>
              <w:bottom w:val="nil"/>
              <w:right w:val="nil"/>
            </w:tcBorders>
          </w:tcPr>
          <w:p w14:paraId="57910AC0" w14:textId="77777777" w:rsidR="00E154DE" w:rsidRPr="003337E3" w:rsidRDefault="00E154DE" w:rsidP="00D47DFE">
            <w:pPr>
              <w:spacing w:after="0" w:line="240" w:lineRule="auto"/>
              <w:jc w:val="right"/>
              <w:rPr>
                <w:rFonts w:cs="Calibri"/>
                <w:color w:val="000000"/>
                <w:sz w:val="20"/>
              </w:rPr>
            </w:pPr>
          </w:p>
        </w:tc>
        <w:tc>
          <w:tcPr>
            <w:tcW w:w="1559" w:type="dxa"/>
            <w:tcBorders>
              <w:top w:val="nil"/>
              <w:left w:val="nil"/>
              <w:bottom w:val="nil"/>
              <w:right w:val="nil"/>
            </w:tcBorders>
          </w:tcPr>
          <w:p w14:paraId="72564AE1" w14:textId="77777777" w:rsidR="00E154DE" w:rsidRPr="00B93F56" w:rsidRDefault="00E154DE" w:rsidP="00D47DFE">
            <w:pPr>
              <w:spacing w:after="0" w:line="240" w:lineRule="auto"/>
              <w:jc w:val="right"/>
              <w:rPr>
                <w:rFonts w:cs="Calibri"/>
                <w:color w:val="808080" w:themeColor="background1" w:themeShade="80"/>
                <w:sz w:val="20"/>
              </w:rPr>
            </w:pPr>
          </w:p>
        </w:tc>
        <w:tc>
          <w:tcPr>
            <w:tcW w:w="1417" w:type="dxa"/>
            <w:tcBorders>
              <w:top w:val="nil"/>
              <w:left w:val="nil"/>
              <w:bottom w:val="nil"/>
            </w:tcBorders>
            <w:shd w:val="clear" w:color="auto" w:fill="auto"/>
            <w:noWrap/>
            <w:hideMark/>
          </w:tcPr>
          <w:p w14:paraId="73837F7D" w14:textId="77777777" w:rsidR="00E154DE" w:rsidRPr="00B93F56" w:rsidRDefault="00E154DE" w:rsidP="00D47DFE">
            <w:pPr>
              <w:spacing w:after="0" w:line="240" w:lineRule="auto"/>
              <w:jc w:val="right"/>
              <w:rPr>
                <w:rFonts w:cs="Calibri"/>
                <w:color w:val="808080" w:themeColor="background1" w:themeShade="80"/>
                <w:sz w:val="20"/>
              </w:rPr>
            </w:pPr>
          </w:p>
        </w:tc>
      </w:tr>
      <w:tr w:rsidR="00E154DE" w:rsidRPr="00EA6E4A" w14:paraId="3FAF8A09" w14:textId="77777777" w:rsidTr="00E154DE">
        <w:trPr>
          <w:trHeight w:val="227"/>
        </w:trPr>
        <w:tc>
          <w:tcPr>
            <w:tcW w:w="4783" w:type="dxa"/>
            <w:tcBorders>
              <w:top w:val="single" w:sz="4" w:space="0" w:color="auto"/>
              <w:bottom w:val="single" w:sz="4" w:space="0" w:color="auto"/>
              <w:right w:val="single" w:sz="4" w:space="0" w:color="auto"/>
            </w:tcBorders>
            <w:shd w:val="clear" w:color="auto" w:fill="auto"/>
            <w:noWrap/>
          </w:tcPr>
          <w:p w14:paraId="318C1483" w14:textId="77777777" w:rsidR="00E154DE" w:rsidRPr="00EA6E4A" w:rsidRDefault="00E154DE" w:rsidP="00D47DFE">
            <w:pPr>
              <w:spacing w:after="0" w:line="240" w:lineRule="auto"/>
              <w:rPr>
                <w:rFonts w:cs="Calibri"/>
                <w:color w:val="000000"/>
                <w:sz w:val="20"/>
              </w:rPr>
            </w:pPr>
            <w:r>
              <w:rPr>
                <w:rFonts w:cs="Calibri"/>
                <w:color w:val="000000"/>
                <w:sz w:val="20"/>
              </w:rPr>
              <w:t xml:space="preserve">Spazio </w:t>
            </w:r>
            <w:proofErr w:type="spellStart"/>
            <w:r>
              <w:rPr>
                <w:rFonts w:cs="Calibri"/>
                <w:color w:val="000000"/>
                <w:sz w:val="20"/>
              </w:rPr>
              <w:t>ant</w:t>
            </w:r>
            <w:proofErr w:type="spellEnd"/>
            <w:r>
              <w:rPr>
                <w:rFonts w:cs="Calibri"/>
                <w:color w:val="000000"/>
                <w:sz w:val="20"/>
              </w:rPr>
              <w:t xml:space="preserve">. </w:t>
            </w:r>
            <w:proofErr w:type="gramStart"/>
            <w:r>
              <w:rPr>
                <w:rFonts w:cs="Calibri"/>
                <w:color w:val="000000"/>
                <w:sz w:val="20"/>
              </w:rPr>
              <w:t>per</w:t>
            </w:r>
            <w:proofErr w:type="gramEnd"/>
            <w:r>
              <w:rPr>
                <w:rFonts w:cs="Calibri"/>
                <w:color w:val="000000"/>
                <w:sz w:val="20"/>
              </w:rPr>
              <w:t xml:space="preserve"> la testa</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65FBA161" w14:textId="77777777" w:rsidR="00E154DE" w:rsidRPr="00EA6E4A"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Borders>
              <w:top w:val="single" w:sz="4" w:space="0" w:color="auto"/>
              <w:left w:val="single" w:sz="4" w:space="0" w:color="auto"/>
              <w:bottom w:val="single" w:sz="4" w:space="0" w:color="auto"/>
              <w:right w:val="single" w:sz="4" w:space="0" w:color="auto"/>
            </w:tcBorders>
          </w:tcPr>
          <w:p w14:paraId="016B047F" w14:textId="77777777" w:rsidR="00E154DE" w:rsidRPr="003337E3" w:rsidRDefault="00E154DE" w:rsidP="00D47DFE">
            <w:pPr>
              <w:spacing w:after="0" w:line="240" w:lineRule="auto"/>
              <w:jc w:val="right"/>
              <w:rPr>
                <w:rFonts w:cs="Calibri"/>
                <w:color w:val="000000"/>
                <w:sz w:val="20"/>
              </w:rPr>
            </w:pPr>
            <w:r>
              <w:rPr>
                <w:rFonts w:cs="Calibri"/>
                <w:color w:val="000000"/>
                <w:sz w:val="20"/>
              </w:rPr>
              <w:t>1.074</w:t>
            </w:r>
          </w:p>
        </w:tc>
        <w:tc>
          <w:tcPr>
            <w:tcW w:w="1559" w:type="dxa"/>
            <w:tcBorders>
              <w:top w:val="single" w:sz="4" w:space="0" w:color="auto"/>
              <w:left w:val="single" w:sz="4" w:space="0" w:color="auto"/>
              <w:bottom w:val="single" w:sz="4" w:space="0" w:color="auto"/>
              <w:right w:val="single" w:sz="4" w:space="0" w:color="auto"/>
            </w:tcBorders>
          </w:tcPr>
          <w:p w14:paraId="01983217"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1.059</w:t>
            </w:r>
          </w:p>
        </w:tc>
        <w:tc>
          <w:tcPr>
            <w:tcW w:w="1417" w:type="dxa"/>
            <w:tcBorders>
              <w:top w:val="single" w:sz="4" w:space="0" w:color="auto"/>
              <w:left w:val="single" w:sz="4" w:space="0" w:color="auto"/>
              <w:bottom w:val="single" w:sz="4" w:space="0" w:color="auto"/>
            </w:tcBorders>
            <w:shd w:val="clear" w:color="auto" w:fill="auto"/>
            <w:noWrap/>
          </w:tcPr>
          <w:p w14:paraId="46C64771" w14:textId="77777777" w:rsidR="00E154DE" w:rsidRPr="003337E3" w:rsidRDefault="00E154DE" w:rsidP="00D47DFE">
            <w:pPr>
              <w:spacing w:after="0" w:line="240" w:lineRule="auto"/>
              <w:jc w:val="right"/>
              <w:rPr>
                <w:rFonts w:cs="Calibri"/>
                <w:color w:val="000000"/>
                <w:sz w:val="20"/>
              </w:rPr>
            </w:pPr>
            <w:r>
              <w:rPr>
                <w:rFonts w:cs="Calibri"/>
                <w:color w:val="000000"/>
                <w:sz w:val="20"/>
              </w:rPr>
              <w:t>+15</w:t>
            </w:r>
          </w:p>
        </w:tc>
      </w:tr>
      <w:tr w:rsidR="00E154DE" w:rsidRPr="00EA6E4A" w14:paraId="29FDEA87" w14:textId="77777777" w:rsidTr="00E154DE">
        <w:trPr>
          <w:trHeight w:val="227"/>
        </w:trPr>
        <w:tc>
          <w:tcPr>
            <w:tcW w:w="4783" w:type="dxa"/>
            <w:tcBorders>
              <w:top w:val="single" w:sz="4" w:space="0" w:color="auto"/>
              <w:bottom w:val="single" w:sz="4" w:space="0" w:color="auto"/>
              <w:right w:val="single" w:sz="4" w:space="0" w:color="auto"/>
            </w:tcBorders>
            <w:shd w:val="clear" w:color="auto" w:fill="auto"/>
            <w:noWrap/>
          </w:tcPr>
          <w:p w14:paraId="4C4F4D8A" w14:textId="77777777" w:rsidR="00E154DE" w:rsidRPr="00EA6E4A" w:rsidRDefault="00E154DE" w:rsidP="00D47DFE">
            <w:pPr>
              <w:spacing w:after="0" w:line="240" w:lineRule="auto"/>
              <w:rPr>
                <w:rFonts w:cs="Calibri"/>
                <w:color w:val="000000"/>
                <w:sz w:val="20"/>
              </w:rPr>
            </w:pPr>
            <w:r>
              <w:rPr>
                <w:rFonts w:cs="Calibri"/>
                <w:color w:val="000000"/>
                <w:sz w:val="20"/>
              </w:rPr>
              <w:t xml:space="preserve">Spazio post. </w:t>
            </w:r>
            <w:proofErr w:type="gramStart"/>
            <w:r>
              <w:rPr>
                <w:rFonts w:cs="Calibri"/>
                <w:color w:val="000000"/>
                <w:sz w:val="20"/>
              </w:rPr>
              <w:t>per</w:t>
            </w:r>
            <w:proofErr w:type="gramEnd"/>
            <w:r>
              <w:rPr>
                <w:rFonts w:cs="Calibri"/>
                <w:color w:val="000000"/>
                <w:sz w:val="20"/>
              </w:rPr>
              <w:t xml:space="preserve"> la testa</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195E91E9" w14:textId="77777777" w:rsidR="00E154DE" w:rsidRPr="00EA6E4A"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Borders>
              <w:top w:val="single" w:sz="4" w:space="0" w:color="auto"/>
              <w:left w:val="single" w:sz="4" w:space="0" w:color="auto"/>
              <w:bottom w:val="single" w:sz="4" w:space="0" w:color="auto"/>
              <w:right w:val="single" w:sz="4" w:space="0" w:color="auto"/>
            </w:tcBorders>
          </w:tcPr>
          <w:p w14:paraId="5C1044E6" w14:textId="77777777" w:rsidR="00E154DE" w:rsidRPr="003337E3" w:rsidRDefault="00E154DE" w:rsidP="00D47DFE">
            <w:pPr>
              <w:spacing w:after="0" w:line="240" w:lineRule="auto"/>
              <w:jc w:val="right"/>
              <w:rPr>
                <w:rFonts w:cs="Calibri"/>
                <w:color w:val="000000"/>
                <w:sz w:val="20"/>
              </w:rPr>
            </w:pPr>
            <w:r>
              <w:rPr>
                <w:rFonts w:cs="Calibri"/>
                <w:color w:val="000000"/>
                <w:sz w:val="20"/>
              </w:rPr>
              <w:t>1.027</w:t>
            </w:r>
          </w:p>
        </w:tc>
        <w:tc>
          <w:tcPr>
            <w:tcW w:w="1559" w:type="dxa"/>
            <w:tcBorders>
              <w:top w:val="single" w:sz="4" w:space="0" w:color="auto"/>
              <w:left w:val="single" w:sz="4" w:space="0" w:color="auto"/>
              <w:bottom w:val="single" w:sz="4" w:space="0" w:color="auto"/>
              <w:right w:val="single" w:sz="4" w:space="0" w:color="auto"/>
            </w:tcBorders>
          </w:tcPr>
          <w:p w14:paraId="773020AA"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992</w:t>
            </w:r>
          </w:p>
        </w:tc>
        <w:tc>
          <w:tcPr>
            <w:tcW w:w="1417" w:type="dxa"/>
            <w:tcBorders>
              <w:top w:val="single" w:sz="4" w:space="0" w:color="auto"/>
              <w:left w:val="single" w:sz="4" w:space="0" w:color="auto"/>
              <w:bottom w:val="single" w:sz="4" w:space="0" w:color="auto"/>
            </w:tcBorders>
            <w:shd w:val="clear" w:color="auto" w:fill="auto"/>
            <w:noWrap/>
          </w:tcPr>
          <w:p w14:paraId="0C62164B" w14:textId="77777777" w:rsidR="00E154DE" w:rsidRPr="003337E3" w:rsidRDefault="00E154DE" w:rsidP="00D47DFE">
            <w:pPr>
              <w:spacing w:after="0" w:line="240" w:lineRule="auto"/>
              <w:jc w:val="right"/>
              <w:rPr>
                <w:rFonts w:cs="Calibri"/>
                <w:color w:val="000000"/>
                <w:sz w:val="20"/>
              </w:rPr>
            </w:pPr>
            <w:r>
              <w:rPr>
                <w:rFonts w:cs="Calibri"/>
                <w:color w:val="000000"/>
                <w:sz w:val="20"/>
              </w:rPr>
              <w:t>+35</w:t>
            </w:r>
          </w:p>
        </w:tc>
      </w:tr>
      <w:tr w:rsidR="00E154DE" w:rsidRPr="00EA6E4A" w14:paraId="1D289FAA" w14:textId="77777777" w:rsidTr="00E154DE">
        <w:trPr>
          <w:trHeight w:val="227"/>
        </w:trPr>
        <w:tc>
          <w:tcPr>
            <w:tcW w:w="4783" w:type="dxa"/>
            <w:tcBorders>
              <w:top w:val="single" w:sz="4" w:space="0" w:color="auto"/>
              <w:bottom w:val="single" w:sz="4" w:space="0" w:color="auto"/>
              <w:right w:val="single" w:sz="4" w:space="0" w:color="auto"/>
            </w:tcBorders>
            <w:shd w:val="clear" w:color="auto" w:fill="auto"/>
            <w:noWrap/>
          </w:tcPr>
          <w:p w14:paraId="0D1B0820" w14:textId="77777777" w:rsidR="00E154DE" w:rsidRPr="004D1B34" w:rsidRDefault="00E154DE" w:rsidP="00D47DFE">
            <w:pPr>
              <w:spacing w:after="0" w:line="240" w:lineRule="auto"/>
              <w:rPr>
                <w:rFonts w:cs="Calibri"/>
                <w:color w:val="000000"/>
                <w:sz w:val="20"/>
              </w:rPr>
            </w:pPr>
            <w:r>
              <w:rPr>
                <w:rFonts w:cs="Calibri"/>
                <w:color w:val="000000"/>
                <w:sz w:val="20"/>
              </w:rPr>
              <w:t xml:space="preserve">Spazio per le gambe </w:t>
            </w:r>
            <w:proofErr w:type="spellStart"/>
            <w:r>
              <w:rPr>
                <w:rFonts w:cs="Calibri"/>
                <w:color w:val="000000"/>
                <w:sz w:val="20"/>
              </w:rPr>
              <w:t>ant</w:t>
            </w:r>
            <w:proofErr w:type="spellEnd"/>
            <w:r>
              <w:rPr>
                <w:rFonts w:cs="Calibri"/>
                <w:color w:val="000000"/>
                <w:sz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61136740" w14:textId="77777777" w:rsidR="00E154DE" w:rsidRPr="00EA6E4A"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Borders>
              <w:top w:val="single" w:sz="4" w:space="0" w:color="auto"/>
              <w:left w:val="single" w:sz="4" w:space="0" w:color="auto"/>
              <w:bottom w:val="single" w:sz="4" w:space="0" w:color="auto"/>
              <w:right w:val="single" w:sz="4" w:space="0" w:color="auto"/>
            </w:tcBorders>
          </w:tcPr>
          <w:p w14:paraId="406CE1DC" w14:textId="77777777" w:rsidR="00E154DE" w:rsidRPr="003337E3" w:rsidRDefault="00E154DE" w:rsidP="00D47DFE">
            <w:pPr>
              <w:spacing w:after="0" w:line="240" w:lineRule="auto"/>
              <w:jc w:val="right"/>
              <w:rPr>
                <w:rFonts w:cs="Calibri"/>
                <w:color w:val="000000"/>
                <w:sz w:val="20"/>
              </w:rPr>
            </w:pPr>
            <w:r>
              <w:rPr>
                <w:rFonts w:cs="Calibri"/>
                <w:color w:val="000000"/>
                <w:sz w:val="20"/>
              </w:rPr>
              <w:t>1.024</w:t>
            </w:r>
          </w:p>
        </w:tc>
        <w:tc>
          <w:tcPr>
            <w:tcW w:w="1559" w:type="dxa"/>
            <w:tcBorders>
              <w:top w:val="single" w:sz="4" w:space="0" w:color="auto"/>
              <w:left w:val="single" w:sz="4" w:space="0" w:color="auto"/>
              <w:bottom w:val="single" w:sz="4" w:space="0" w:color="auto"/>
              <w:right w:val="single" w:sz="4" w:space="0" w:color="auto"/>
            </w:tcBorders>
          </w:tcPr>
          <w:p w14:paraId="2C218612"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1.024</w:t>
            </w:r>
          </w:p>
        </w:tc>
        <w:tc>
          <w:tcPr>
            <w:tcW w:w="1417" w:type="dxa"/>
            <w:tcBorders>
              <w:top w:val="single" w:sz="4" w:space="0" w:color="auto"/>
              <w:left w:val="single" w:sz="4" w:space="0" w:color="auto"/>
              <w:bottom w:val="single" w:sz="4" w:space="0" w:color="auto"/>
            </w:tcBorders>
            <w:shd w:val="clear" w:color="auto" w:fill="auto"/>
            <w:noWrap/>
          </w:tcPr>
          <w:p w14:paraId="1D212F84" w14:textId="77777777" w:rsidR="00E154DE" w:rsidRPr="003337E3" w:rsidRDefault="00E154DE" w:rsidP="00D47DFE">
            <w:pPr>
              <w:spacing w:after="0" w:line="240" w:lineRule="auto"/>
              <w:jc w:val="right"/>
              <w:rPr>
                <w:rFonts w:cs="Calibri"/>
                <w:color w:val="000000"/>
                <w:sz w:val="20"/>
              </w:rPr>
            </w:pPr>
            <w:r>
              <w:rPr>
                <w:rFonts w:cs="Calibri"/>
                <w:color w:val="000000"/>
                <w:sz w:val="20"/>
              </w:rPr>
              <w:t>0</w:t>
            </w:r>
          </w:p>
        </w:tc>
      </w:tr>
      <w:tr w:rsidR="00E154DE" w:rsidRPr="00EA6E4A" w14:paraId="344CF484" w14:textId="77777777" w:rsidTr="00E154DE">
        <w:trPr>
          <w:trHeight w:val="227"/>
        </w:trPr>
        <w:tc>
          <w:tcPr>
            <w:tcW w:w="4783" w:type="dxa"/>
            <w:tcBorders>
              <w:top w:val="single" w:sz="4" w:space="0" w:color="auto"/>
              <w:bottom w:val="single" w:sz="4" w:space="0" w:color="auto"/>
              <w:right w:val="single" w:sz="4" w:space="0" w:color="auto"/>
            </w:tcBorders>
            <w:shd w:val="clear" w:color="auto" w:fill="auto"/>
            <w:noWrap/>
          </w:tcPr>
          <w:p w14:paraId="3A8205E3" w14:textId="77777777" w:rsidR="00E154DE" w:rsidRPr="004D1B34" w:rsidRDefault="00E154DE" w:rsidP="00D47DFE">
            <w:pPr>
              <w:spacing w:after="0" w:line="240" w:lineRule="auto"/>
              <w:rPr>
                <w:rFonts w:cs="Calibri"/>
                <w:color w:val="000000"/>
                <w:sz w:val="20"/>
              </w:rPr>
            </w:pPr>
            <w:r>
              <w:rPr>
                <w:rFonts w:cs="Calibri"/>
                <w:color w:val="000000"/>
                <w:sz w:val="20"/>
              </w:rPr>
              <w:t>Spazio per le gambe post.</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2928BA18" w14:textId="77777777" w:rsidR="00E154DE" w:rsidRPr="00EA6E4A"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Borders>
              <w:top w:val="single" w:sz="4" w:space="0" w:color="auto"/>
              <w:left w:val="single" w:sz="4" w:space="0" w:color="auto"/>
              <w:bottom w:val="single" w:sz="4" w:space="0" w:color="auto"/>
              <w:right w:val="single" w:sz="4" w:space="0" w:color="auto"/>
            </w:tcBorders>
          </w:tcPr>
          <w:p w14:paraId="1A780263" w14:textId="77777777" w:rsidR="00E154DE" w:rsidRPr="003337E3" w:rsidRDefault="00E154DE" w:rsidP="00D47DFE">
            <w:pPr>
              <w:spacing w:after="0" w:line="240" w:lineRule="auto"/>
              <w:jc w:val="right"/>
              <w:rPr>
                <w:rFonts w:cs="Calibri"/>
                <w:color w:val="000000"/>
                <w:sz w:val="20"/>
              </w:rPr>
            </w:pPr>
            <w:r>
              <w:rPr>
                <w:rFonts w:cs="Calibri"/>
                <w:color w:val="000000"/>
                <w:sz w:val="20"/>
              </w:rPr>
              <w:t>1.040</w:t>
            </w:r>
          </w:p>
        </w:tc>
        <w:tc>
          <w:tcPr>
            <w:tcW w:w="1559" w:type="dxa"/>
            <w:tcBorders>
              <w:top w:val="single" w:sz="4" w:space="0" w:color="auto"/>
              <w:left w:val="single" w:sz="4" w:space="0" w:color="auto"/>
              <w:bottom w:val="single" w:sz="4" w:space="0" w:color="auto"/>
              <w:right w:val="single" w:sz="4" w:space="0" w:color="auto"/>
            </w:tcBorders>
          </w:tcPr>
          <w:p w14:paraId="09005760"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976</w:t>
            </w:r>
          </w:p>
        </w:tc>
        <w:tc>
          <w:tcPr>
            <w:tcW w:w="1417" w:type="dxa"/>
            <w:tcBorders>
              <w:top w:val="single" w:sz="4" w:space="0" w:color="auto"/>
              <w:left w:val="single" w:sz="4" w:space="0" w:color="auto"/>
              <w:bottom w:val="single" w:sz="4" w:space="0" w:color="auto"/>
            </w:tcBorders>
            <w:shd w:val="clear" w:color="auto" w:fill="auto"/>
            <w:noWrap/>
          </w:tcPr>
          <w:p w14:paraId="6D24B552" w14:textId="77777777" w:rsidR="00E154DE" w:rsidRPr="003337E3" w:rsidRDefault="00E154DE" w:rsidP="00D47DFE">
            <w:pPr>
              <w:spacing w:after="0" w:line="240" w:lineRule="auto"/>
              <w:jc w:val="right"/>
              <w:rPr>
                <w:rFonts w:cs="Calibri"/>
                <w:color w:val="000000"/>
                <w:sz w:val="20"/>
              </w:rPr>
            </w:pPr>
            <w:r>
              <w:rPr>
                <w:rFonts w:cs="Calibri"/>
                <w:color w:val="000000"/>
                <w:sz w:val="20"/>
              </w:rPr>
              <w:t>+64</w:t>
            </w:r>
          </w:p>
        </w:tc>
      </w:tr>
      <w:tr w:rsidR="00E154DE" w:rsidRPr="00EA6E4A" w14:paraId="0A528FA0" w14:textId="77777777" w:rsidTr="00E154DE">
        <w:trPr>
          <w:trHeight w:val="227"/>
        </w:trPr>
        <w:tc>
          <w:tcPr>
            <w:tcW w:w="4783" w:type="dxa"/>
            <w:tcBorders>
              <w:top w:val="single" w:sz="4" w:space="0" w:color="auto"/>
              <w:bottom w:val="single" w:sz="4" w:space="0" w:color="auto"/>
              <w:right w:val="single" w:sz="4" w:space="0" w:color="auto"/>
            </w:tcBorders>
            <w:shd w:val="clear" w:color="auto" w:fill="auto"/>
            <w:noWrap/>
          </w:tcPr>
          <w:p w14:paraId="074D2AD2" w14:textId="77777777" w:rsidR="00E154DE" w:rsidRPr="00EA6E4A" w:rsidRDefault="00E154DE" w:rsidP="00D47DFE">
            <w:pPr>
              <w:spacing w:after="0" w:line="240" w:lineRule="auto"/>
              <w:rPr>
                <w:rFonts w:cs="Calibri"/>
                <w:color w:val="000000"/>
                <w:sz w:val="20"/>
              </w:rPr>
            </w:pPr>
            <w:r>
              <w:rPr>
                <w:rFonts w:cs="Calibri"/>
                <w:color w:val="000000"/>
                <w:sz w:val="20"/>
              </w:rPr>
              <w:t xml:space="preserve">Spazio per le gambe post. </w:t>
            </w:r>
            <w:proofErr w:type="gramStart"/>
            <w:r>
              <w:rPr>
                <w:rFonts w:cs="Calibri"/>
                <w:color w:val="000000"/>
                <w:sz w:val="20"/>
              </w:rPr>
              <w:t>con</w:t>
            </w:r>
            <w:proofErr w:type="gramEnd"/>
            <w:r>
              <w:rPr>
                <w:rFonts w:cs="Calibri"/>
                <w:color w:val="000000"/>
                <w:sz w:val="20"/>
              </w:rPr>
              <w:t xml:space="preserve"> sedili post. </w:t>
            </w:r>
            <w:proofErr w:type="gramStart"/>
            <w:r>
              <w:rPr>
                <w:rFonts w:cs="Calibri"/>
                <w:color w:val="000000"/>
                <w:sz w:val="20"/>
              </w:rPr>
              <w:t>regolabili</w:t>
            </w:r>
            <w:proofErr w:type="gramEnd"/>
            <w:r>
              <w:rPr>
                <w:rFonts w:cs="Calibri"/>
                <w:color w:val="000000"/>
                <w:sz w:val="20"/>
              </w:rPr>
              <w:t xml:space="preserve"> </w:t>
            </w:r>
            <w:proofErr w:type="spellStart"/>
            <w:r>
              <w:rPr>
                <w:rFonts w:cs="Calibri"/>
                <w:color w:val="000000"/>
                <w:sz w:val="20"/>
              </w:rPr>
              <w:t>longit</w:t>
            </w:r>
            <w:proofErr w:type="spellEnd"/>
            <w:r>
              <w:rPr>
                <w:rFonts w:cs="Calibri"/>
                <w:color w:val="000000"/>
                <w:sz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36707CFA" w14:textId="77777777" w:rsidR="00E154DE" w:rsidRPr="00EA6E4A"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Borders>
              <w:top w:val="single" w:sz="4" w:space="0" w:color="auto"/>
              <w:left w:val="single" w:sz="4" w:space="0" w:color="auto"/>
              <w:bottom w:val="single" w:sz="4" w:space="0" w:color="auto"/>
              <w:right w:val="single" w:sz="4" w:space="0" w:color="auto"/>
            </w:tcBorders>
          </w:tcPr>
          <w:p w14:paraId="14774FA0" w14:textId="77777777" w:rsidR="00E154DE" w:rsidRDefault="00E154DE" w:rsidP="00D47DFE">
            <w:pPr>
              <w:spacing w:after="0" w:line="240" w:lineRule="auto"/>
              <w:jc w:val="right"/>
              <w:rPr>
                <w:rFonts w:cs="Calibri"/>
                <w:color w:val="000000"/>
                <w:sz w:val="20"/>
              </w:rPr>
            </w:pPr>
            <w:r>
              <w:rPr>
                <w:rFonts w:cs="Calibri"/>
                <w:color w:val="000000"/>
                <w:sz w:val="20"/>
              </w:rPr>
              <w:t>max. 1.045</w:t>
            </w:r>
          </w:p>
        </w:tc>
        <w:tc>
          <w:tcPr>
            <w:tcW w:w="1559" w:type="dxa"/>
            <w:tcBorders>
              <w:top w:val="single" w:sz="4" w:space="0" w:color="auto"/>
              <w:left w:val="single" w:sz="4" w:space="0" w:color="auto"/>
              <w:bottom w:val="single" w:sz="4" w:space="0" w:color="auto"/>
              <w:right w:val="single" w:sz="4" w:space="0" w:color="auto"/>
            </w:tcBorders>
          </w:tcPr>
          <w:p w14:paraId="40366792" w14:textId="77777777" w:rsidR="00E154DE"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(976)</w:t>
            </w:r>
          </w:p>
        </w:tc>
        <w:tc>
          <w:tcPr>
            <w:tcW w:w="1417" w:type="dxa"/>
            <w:tcBorders>
              <w:top w:val="single" w:sz="4" w:space="0" w:color="auto"/>
              <w:left w:val="single" w:sz="4" w:space="0" w:color="auto"/>
              <w:bottom w:val="single" w:sz="4" w:space="0" w:color="auto"/>
            </w:tcBorders>
            <w:shd w:val="clear" w:color="auto" w:fill="auto"/>
            <w:noWrap/>
          </w:tcPr>
          <w:p w14:paraId="02301998" w14:textId="77777777" w:rsidR="00E154DE" w:rsidRDefault="00E154DE" w:rsidP="00D47DFE">
            <w:pPr>
              <w:spacing w:after="0" w:line="240" w:lineRule="auto"/>
              <w:jc w:val="right"/>
              <w:rPr>
                <w:rFonts w:cs="Calibri"/>
                <w:color w:val="000000"/>
                <w:sz w:val="20"/>
              </w:rPr>
            </w:pPr>
            <w:r>
              <w:rPr>
                <w:rFonts w:cs="Calibri"/>
                <w:color w:val="000000"/>
                <w:sz w:val="20"/>
              </w:rPr>
              <w:t>+69</w:t>
            </w:r>
          </w:p>
        </w:tc>
      </w:tr>
      <w:tr w:rsidR="00E154DE" w:rsidRPr="00EA6E4A" w14:paraId="297F35ED" w14:textId="77777777" w:rsidTr="00E154DE">
        <w:trPr>
          <w:trHeight w:val="227"/>
        </w:trPr>
        <w:tc>
          <w:tcPr>
            <w:tcW w:w="4783" w:type="dxa"/>
            <w:tcBorders>
              <w:top w:val="single" w:sz="4" w:space="0" w:color="auto"/>
              <w:bottom w:val="single" w:sz="4" w:space="0" w:color="auto"/>
              <w:right w:val="single" w:sz="4" w:space="0" w:color="auto"/>
            </w:tcBorders>
            <w:shd w:val="clear" w:color="auto" w:fill="auto"/>
            <w:noWrap/>
          </w:tcPr>
          <w:p w14:paraId="1C5C9178" w14:textId="77777777" w:rsidR="00E154DE" w:rsidRPr="00EA6E4A" w:rsidRDefault="00E154DE" w:rsidP="00D47DFE">
            <w:pPr>
              <w:spacing w:after="0" w:line="240" w:lineRule="auto"/>
              <w:rPr>
                <w:rFonts w:cs="Calibri"/>
                <w:color w:val="000000"/>
                <w:sz w:val="20"/>
              </w:rPr>
            </w:pPr>
            <w:r>
              <w:rPr>
                <w:rFonts w:cs="Calibri"/>
                <w:color w:val="000000"/>
                <w:sz w:val="20"/>
              </w:rPr>
              <w:t xml:space="preserve">Larghezza </w:t>
            </w:r>
            <w:proofErr w:type="spellStart"/>
            <w:r>
              <w:rPr>
                <w:rFonts w:cs="Calibri"/>
                <w:color w:val="000000"/>
                <w:sz w:val="20"/>
              </w:rPr>
              <w:t>ant</w:t>
            </w:r>
            <w:proofErr w:type="spellEnd"/>
            <w:r>
              <w:rPr>
                <w:rFonts w:cs="Calibri"/>
                <w:color w:val="000000"/>
                <w:sz w:val="20"/>
              </w:rPr>
              <w:t xml:space="preserve">. </w:t>
            </w:r>
            <w:proofErr w:type="gramStart"/>
            <w:r>
              <w:rPr>
                <w:rFonts w:cs="Calibri"/>
                <w:color w:val="000000"/>
                <w:sz w:val="20"/>
              </w:rPr>
              <w:t>per</w:t>
            </w:r>
            <w:proofErr w:type="gramEnd"/>
            <w:r>
              <w:rPr>
                <w:rFonts w:cs="Calibri"/>
                <w:color w:val="000000"/>
                <w:sz w:val="20"/>
              </w:rPr>
              <w:t xml:space="preserve"> i gomiti</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264576BD" w14:textId="77777777" w:rsidR="00E154DE" w:rsidRPr="00EA6E4A"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Borders>
              <w:top w:val="single" w:sz="4" w:space="0" w:color="auto"/>
              <w:left w:val="single" w:sz="4" w:space="0" w:color="auto"/>
              <w:bottom w:val="single" w:sz="4" w:space="0" w:color="auto"/>
              <w:right w:val="single" w:sz="4" w:space="0" w:color="auto"/>
            </w:tcBorders>
          </w:tcPr>
          <w:p w14:paraId="51E8E632" w14:textId="77777777" w:rsidR="00E154DE" w:rsidRPr="003337E3" w:rsidRDefault="00E154DE" w:rsidP="00D47DFE">
            <w:pPr>
              <w:spacing w:after="0" w:line="240" w:lineRule="auto"/>
              <w:jc w:val="right"/>
              <w:rPr>
                <w:rFonts w:cs="Calibri"/>
                <w:color w:val="000000"/>
                <w:sz w:val="20"/>
              </w:rPr>
            </w:pPr>
            <w:r>
              <w:rPr>
                <w:rFonts w:cs="Calibri"/>
                <w:color w:val="000000"/>
                <w:sz w:val="20"/>
              </w:rPr>
              <w:t>1.545</w:t>
            </w:r>
          </w:p>
        </w:tc>
        <w:tc>
          <w:tcPr>
            <w:tcW w:w="1559" w:type="dxa"/>
            <w:tcBorders>
              <w:top w:val="single" w:sz="4" w:space="0" w:color="auto"/>
              <w:left w:val="single" w:sz="4" w:space="0" w:color="auto"/>
              <w:bottom w:val="single" w:sz="4" w:space="0" w:color="auto"/>
              <w:right w:val="single" w:sz="4" w:space="0" w:color="auto"/>
            </w:tcBorders>
          </w:tcPr>
          <w:p w14:paraId="6ED3F0D4"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1.540</w:t>
            </w:r>
          </w:p>
        </w:tc>
        <w:tc>
          <w:tcPr>
            <w:tcW w:w="1417" w:type="dxa"/>
            <w:tcBorders>
              <w:top w:val="single" w:sz="4" w:space="0" w:color="auto"/>
              <w:left w:val="single" w:sz="4" w:space="0" w:color="auto"/>
              <w:bottom w:val="single" w:sz="4" w:space="0" w:color="auto"/>
            </w:tcBorders>
            <w:shd w:val="clear" w:color="auto" w:fill="auto"/>
            <w:noWrap/>
          </w:tcPr>
          <w:p w14:paraId="53CAE34F" w14:textId="77777777" w:rsidR="00E154DE" w:rsidRPr="003337E3" w:rsidRDefault="00E154DE" w:rsidP="00D47DFE">
            <w:pPr>
              <w:spacing w:after="0" w:line="240" w:lineRule="auto"/>
              <w:jc w:val="right"/>
              <w:rPr>
                <w:rFonts w:cs="Calibri"/>
                <w:color w:val="000000"/>
                <w:sz w:val="20"/>
              </w:rPr>
            </w:pPr>
            <w:r>
              <w:rPr>
                <w:rFonts w:cs="Calibri"/>
                <w:color w:val="000000"/>
                <w:sz w:val="20"/>
              </w:rPr>
              <w:t>+5</w:t>
            </w:r>
          </w:p>
        </w:tc>
      </w:tr>
      <w:tr w:rsidR="00E154DE" w:rsidRPr="00EA6E4A" w14:paraId="5BA02260" w14:textId="77777777" w:rsidTr="00E154DE">
        <w:trPr>
          <w:trHeight w:val="227"/>
        </w:trPr>
        <w:tc>
          <w:tcPr>
            <w:tcW w:w="4783" w:type="dxa"/>
            <w:tcBorders>
              <w:top w:val="single" w:sz="4" w:space="0" w:color="auto"/>
              <w:bottom w:val="single" w:sz="4" w:space="0" w:color="auto"/>
              <w:right w:val="single" w:sz="4" w:space="0" w:color="auto"/>
            </w:tcBorders>
            <w:shd w:val="clear" w:color="auto" w:fill="auto"/>
            <w:noWrap/>
          </w:tcPr>
          <w:p w14:paraId="104491FA" w14:textId="77777777" w:rsidR="00E154DE" w:rsidRPr="00EA6E4A" w:rsidRDefault="00E154DE" w:rsidP="00D47DFE">
            <w:pPr>
              <w:spacing w:after="0" w:line="240" w:lineRule="auto"/>
              <w:rPr>
                <w:rFonts w:cs="Calibri"/>
                <w:color w:val="000000"/>
                <w:sz w:val="20"/>
              </w:rPr>
            </w:pPr>
            <w:r>
              <w:rPr>
                <w:rFonts w:cs="Calibri"/>
                <w:color w:val="000000"/>
                <w:sz w:val="20"/>
              </w:rPr>
              <w:t xml:space="preserve">Larghezza post. </w:t>
            </w:r>
            <w:proofErr w:type="gramStart"/>
            <w:r>
              <w:rPr>
                <w:rFonts w:cs="Calibri"/>
                <w:color w:val="000000"/>
                <w:sz w:val="20"/>
              </w:rPr>
              <w:t>per</w:t>
            </w:r>
            <w:proofErr w:type="gramEnd"/>
            <w:r>
              <w:rPr>
                <w:rFonts w:cs="Calibri"/>
                <w:color w:val="000000"/>
                <w:sz w:val="20"/>
              </w:rPr>
              <w:t xml:space="preserve"> i gomiti</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31A0E53C" w14:textId="77777777" w:rsidR="00E154DE" w:rsidRPr="00EA6E4A"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Borders>
              <w:top w:val="single" w:sz="4" w:space="0" w:color="auto"/>
              <w:left w:val="single" w:sz="4" w:space="0" w:color="auto"/>
              <w:bottom w:val="single" w:sz="4" w:space="0" w:color="auto"/>
              <w:right w:val="single" w:sz="4" w:space="0" w:color="auto"/>
            </w:tcBorders>
          </w:tcPr>
          <w:p w14:paraId="0486F83B" w14:textId="77777777" w:rsidR="00E154DE" w:rsidRPr="003337E3" w:rsidRDefault="00E154DE" w:rsidP="00D47DFE">
            <w:pPr>
              <w:spacing w:after="0" w:line="240" w:lineRule="auto"/>
              <w:jc w:val="right"/>
              <w:rPr>
                <w:rFonts w:cs="Calibri"/>
                <w:color w:val="000000"/>
                <w:sz w:val="20"/>
              </w:rPr>
            </w:pPr>
            <w:r>
              <w:rPr>
                <w:rFonts w:cs="Calibri"/>
                <w:color w:val="000000"/>
                <w:sz w:val="20"/>
              </w:rPr>
              <w:t>1.520</w:t>
            </w:r>
          </w:p>
        </w:tc>
        <w:tc>
          <w:tcPr>
            <w:tcW w:w="1559" w:type="dxa"/>
            <w:tcBorders>
              <w:top w:val="single" w:sz="4" w:space="0" w:color="auto"/>
              <w:left w:val="single" w:sz="4" w:space="0" w:color="auto"/>
              <w:bottom w:val="single" w:sz="4" w:space="0" w:color="auto"/>
              <w:right w:val="single" w:sz="4" w:space="0" w:color="auto"/>
            </w:tcBorders>
          </w:tcPr>
          <w:p w14:paraId="48EDA335"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1.528</w:t>
            </w:r>
          </w:p>
        </w:tc>
        <w:tc>
          <w:tcPr>
            <w:tcW w:w="1417" w:type="dxa"/>
            <w:tcBorders>
              <w:top w:val="single" w:sz="4" w:space="0" w:color="auto"/>
              <w:left w:val="single" w:sz="4" w:space="0" w:color="auto"/>
              <w:bottom w:val="single" w:sz="4" w:space="0" w:color="auto"/>
            </w:tcBorders>
            <w:shd w:val="clear" w:color="auto" w:fill="auto"/>
            <w:noWrap/>
          </w:tcPr>
          <w:p w14:paraId="5F9B15CC" w14:textId="77777777" w:rsidR="00E154DE" w:rsidRPr="003337E3" w:rsidRDefault="00E154DE" w:rsidP="00D47DFE">
            <w:pPr>
              <w:spacing w:after="0" w:line="240" w:lineRule="auto"/>
              <w:jc w:val="right"/>
              <w:rPr>
                <w:rFonts w:cs="Calibri"/>
                <w:color w:val="000000"/>
                <w:sz w:val="20"/>
              </w:rPr>
            </w:pPr>
            <w:r>
              <w:rPr>
                <w:rFonts w:cs="Calibri"/>
                <w:color w:val="000000"/>
                <w:sz w:val="20"/>
              </w:rPr>
              <w:t>-8</w:t>
            </w:r>
          </w:p>
        </w:tc>
      </w:tr>
      <w:tr w:rsidR="00E154DE" w:rsidRPr="00EA6E4A" w14:paraId="08676828" w14:textId="77777777" w:rsidTr="00E154DE">
        <w:trPr>
          <w:trHeight w:val="227"/>
        </w:trPr>
        <w:tc>
          <w:tcPr>
            <w:tcW w:w="4783" w:type="dxa"/>
            <w:tcBorders>
              <w:top w:val="single" w:sz="4" w:space="0" w:color="auto"/>
              <w:bottom w:val="single" w:sz="4" w:space="0" w:color="auto"/>
              <w:right w:val="single" w:sz="4" w:space="0" w:color="auto"/>
            </w:tcBorders>
            <w:shd w:val="clear" w:color="auto" w:fill="auto"/>
            <w:noWrap/>
          </w:tcPr>
          <w:p w14:paraId="2953B2F7" w14:textId="77777777" w:rsidR="00E154DE" w:rsidRPr="00EA6E4A" w:rsidRDefault="00E154DE" w:rsidP="00D47DFE">
            <w:pPr>
              <w:spacing w:after="0" w:line="240" w:lineRule="auto"/>
              <w:rPr>
                <w:rFonts w:cs="Calibri"/>
                <w:color w:val="000000"/>
                <w:sz w:val="20"/>
              </w:rPr>
            </w:pPr>
            <w:r>
              <w:rPr>
                <w:rFonts w:cs="Calibri"/>
                <w:color w:val="000000"/>
                <w:sz w:val="20"/>
              </w:rPr>
              <w:t xml:space="preserve">Larghezza </w:t>
            </w:r>
            <w:proofErr w:type="spellStart"/>
            <w:r>
              <w:rPr>
                <w:rFonts w:cs="Calibri"/>
                <w:color w:val="000000"/>
                <w:sz w:val="20"/>
              </w:rPr>
              <w:t>ant</w:t>
            </w:r>
            <w:proofErr w:type="spellEnd"/>
            <w:r>
              <w:rPr>
                <w:rFonts w:cs="Calibri"/>
                <w:color w:val="000000"/>
                <w:sz w:val="20"/>
              </w:rPr>
              <w:t xml:space="preserve">. </w:t>
            </w:r>
            <w:proofErr w:type="gramStart"/>
            <w:r>
              <w:rPr>
                <w:rFonts w:cs="Calibri"/>
                <w:color w:val="000000"/>
                <w:sz w:val="20"/>
              </w:rPr>
              <w:t>per</w:t>
            </w:r>
            <w:proofErr w:type="gramEnd"/>
            <w:r>
              <w:rPr>
                <w:rFonts w:cs="Calibri"/>
                <w:color w:val="000000"/>
                <w:sz w:val="20"/>
              </w:rPr>
              <w:t xml:space="preserve"> le spalle</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0B056B66" w14:textId="77777777" w:rsidR="00E154DE" w:rsidRPr="00EA6E4A"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Borders>
              <w:top w:val="single" w:sz="4" w:space="0" w:color="auto"/>
              <w:left w:val="single" w:sz="4" w:space="0" w:color="auto"/>
              <w:bottom w:val="single" w:sz="4" w:space="0" w:color="auto"/>
              <w:right w:val="single" w:sz="4" w:space="0" w:color="auto"/>
            </w:tcBorders>
          </w:tcPr>
          <w:p w14:paraId="69F5EE56" w14:textId="77777777" w:rsidR="00E154DE" w:rsidRPr="003337E3" w:rsidRDefault="00E154DE" w:rsidP="00D47DFE">
            <w:pPr>
              <w:spacing w:after="0" w:line="240" w:lineRule="auto"/>
              <w:jc w:val="right"/>
              <w:rPr>
                <w:rFonts w:cs="Calibri"/>
                <w:color w:val="000000"/>
                <w:sz w:val="20"/>
              </w:rPr>
            </w:pPr>
            <w:r>
              <w:rPr>
                <w:rFonts w:cs="Calibri"/>
                <w:color w:val="000000"/>
                <w:sz w:val="20"/>
              </w:rPr>
              <w:t>1.506</w:t>
            </w:r>
          </w:p>
        </w:tc>
        <w:tc>
          <w:tcPr>
            <w:tcW w:w="1559" w:type="dxa"/>
            <w:tcBorders>
              <w:top w:val="single" w:sz="4" w:space="0" w:color="auto"/>
              <w:left w:val="single" w:sz="4" w:space="0" w:color="auto"/>
              <w:bottom w:val="single" w:sz="4" w:space="0" w:color="auto"/>
              <w:right w:val="single" w:sz="4" w:space="0" w:color="auto"/>
            </w:tcBorders>
          </w:tcPr>
          <w:p w14:paraId="1AC5419F"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1.485</w:t>
            </w:r>
          </w:p>
        </w:tc>
        <w:tc>
          <w:tcPr>
            <w:tcW w:w="1417" w:type="dxa"/>
            <w:tcBorders>
              <w:top w:val="single" w:sz="4" w:space="0" w:color="auto"/>
              <w:left w:val="single" w:sz="4" w:space="0" w:color="auto"/>
              <w:bottom w:val="single" w:sz="4" w:space="0" w:color="auto"/>
            </w:tcBorders>
            <w:shd w:val="clear" w:color="auto" w:fill="auto"/>
            <w:noWrap/>
          </w:tcPr>
          <w:p w14:paraId="1C732537" w14:textId="77777777" w:rsidR="00E154DE" w:rsidRPr="003337E3" w:rsidRDefault="00E154DE" w:rsidP="00D47DFE">
            <w:pPr>
              <w:spacing w:after="0" w:line="240" w:lineRule="auto"/>
              <w:jc w:val="right"/>
              <w:rPr>
                <w:rFonts w:cs="Calibri"/>
                <w:color w:val="000000"/>
                <w:sz w:val="20"/>
              </w:rPr>
            </w:pPr>
            <w:r>
              <w:rPr>
                <w:rFonts w:cs="Calibri"/>
                <w:color w:val="000000"/>
                <w:sz w:val="20"/>
              </w:rPr>
              <w:t>+21</w:t>
            </w:r>
          </w:p>
        </w:tc>
      </w:tr>
      <w:tr w:rsidR="00E154DE" w:rsidRPr="00EA6E4A" w14:paraId="294DBDD8" w14:textId="77777777" w:rsidTr="00E154DE">
        <w:trPr>
          <w:trHeight w:val="227"/>
        </w:trPr>
        <w:tc>
          <w:tcPr>
            <w:tcW w:w="4783" w:type="dxa"/>
            <w:tcBorders>
              <w:top w:val="single" w:sz="4" w:space="0" w:color="auto"/>
              <w:bottom w:val="single" w:sz="4" w:space="0" w:color="auto"/>
              <w:right w:val="single" w:sz="4" w:space="0" w:color="auto"/>
            </w:tcBorders>
            <w:shd w:val="clear" w:color="auto" w:fill="auto"/>
            <w:noWrap/>
          </w:tcPr>
          <w:p w14:paraId="02136A5A" w14:textId="77777777" w:rsidR="00E154DE" w:rsidRPr="00EA6E4A" w:rsidRDefault="00E154DE" w:rsidP="00D47DFE">
            <w:pPr>
              <w:spacing w:after="0" w:line="240" w:lineRule="auto"/>
              <w:rPr>
                <w:rFonts w:cs="Calibri"/>
                <w:color w:val="000000"/>
                <w:sz w:val="20"/>
              </w:rPr>
            </w:pPr>
            <w:r>
              <w:rPr>
                <w:rFonts w:cs="Calibri"/>
                <w:color w:val="000000"/>
                <w:sz w:val="20"/>
              </w:rPr>
              <w:t xml:space="preserve">Larghezza post. </w:t>
            </w:r>
            <w:proofErr w:type="gramStart"/>
            <w:r>
              <w:rPr>
                <w:rFonts w:cs="Calibri"/>
                <w:color w:val="000000"/>
                <w:sz w:val="20"/>
              </w:rPr>
              <w:t>per</w:t>
            </w:r>
            <w:proofErr w:type="gramEnd"/>
            <w:r>
              <w:rPr>
                <w:rFonts w:cs="Calibri"/>
                <w:color w:val="000000"/>
                <w:sz w:val="20"/>
              </w:rPr>
              <w:t xml:space="preserve"> le spalle</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3DE3AB6E" w14:textId="77777777" w:rsidR="00E154DE" w:rsidRPr="00EA6E4A"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Borders>
              <w:top w:val="single" w:sz="4" w:space="0" w:color="auto"/>
              <w:left w:val="single" w:sz="4" w:space="0" w:color="auto"/>
              <w:bottom w:val="single" w:sz="4" w:space="0" w:color="auto"/>
              <w:right w:val="single" w:sz="4" w:space="0" w:color="auto"/>
            </w:tcBorders>
          </w:tcPr>
          <w:p w14:paraId="62345F4C" w14:textId="77777777" w:rsidR="00E154DE" w:rsidRPr="003337E3" w:rsidRDefault="00E154DE" w:rsidP="00D47DFE">
            <w:pPr>
              <w:spacing w:after="0" w:line="240" w:lineRule="auto"/>
              <w:jc w:val="right"/>
              <w:rPr>
                <w:rFonts w:cs="Calibri"/>
                <w:color w:val="000000"/>
                <w:sz w:val="20"/>
              </w:rPr>
            </w:pPr>
            <w:r>
              <w:rPr>
                <w:rFonts w:cs="Calibri"/>
                <w:color w:val="000000"/>
                <w:sz w:val="20"/>
              </w:rPr>
              <w:t>1.482</w:t>
            </w:r>
          </w:p>
        </w:tc>
        <w:tc>
          <w:tcPr>
            <w:tcW w:w="1559" w:type="dxa"/>
            <w:tcBorders>
              <w:top w:val="single" w:sz="4" w:space="0" w:color="auto"/>
              <w:left w:val="single" w:sz="4" w:space="0" w:color="auto"/>
              <w:bottom w:val="single" w:sz="4" w:space="0" w:color="auto"/>
              <w:right w:val="single" w:sz="4" w:space="0" w:color="auto"/>
            </w:tcBorders>
          </w:tcPr>
          <w:p w14:paraId="0E38CA44"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1.482</w:t>
            </w:r>
          </w:p>
        </w:tc>
        <w:tc>
          <w:tcPr>
            <w:tcW w:w="1417" w:type="dxa"/>
            <w:tcBorders>
              <w:top w:val="single" w:sz="4" w:space="0" w:color="auto"/>
              <w:left w:val="single" w:sz="4" w:space="0" w:color="auto"/>
              <w:bottom w:val="single" w:sz="4" w:space="0" w:color="auto"/>
            </w:tcBorders>
            <w:shd w:val="clear" w:color="auto" w:fill="auto"/>
            <w:noWrap/>
          </w:tcPr>
          <w:p w14:paraId="33B45C82" w14:textId="77777777" w:rsidR="00E154DE" w:rsidRPr="003337E3" w:rsidRDefault="00E154DE" w:rsidP="00D47DFE">
            <w:pPr>
              <w:spacing w:after="0" w:line="240" w:lineRule="auto"/>
              <w:jc w:val="right"/>
              <w:rPr>
                <w:rFonts w:cs="Calibri"/>
                <w:color w:val="000000"/>
                <w:sz w:val="20"/>
              </w:rPr>
            </w:pPr>
            <w:r>
              <w:rPr>
                <w:rFonts w:cs="Calibri"/>
                <w:color w:val="000000"/>
                <w:sz w:val="20"/>
              </w:rPr>
              <w:t>0</w:t>
            </w:r>
          </w:p>
        </w:tc>
      </w:tr>
      <w:tr w:rsidR="00E154DE" w:rsidRPr="00EA6E4A" w14:paraId="0EA16C44" w14:textId="77777777" w:rsidTr="00E154DE">
        <w:trPr>
          <w:trHeight w:val="227"/>
        </w:trPr>
        <w:tc>
          <w:tcPr>
            <w:tcW w:w="4783" w:type="dxa"/>
            <w:tcBorders>
              <w:top w:val="single" w:sz="4" w:space="0" w:color="auto"/>
              <w:bottom w:val="single" w:sz="4" w:space="0" w:color="auto"/>
              <w:right w:val="single" w:sz="4" w:space="0" w:color="auto"/>
            </w:tcBorders>
            <w:shd w:val="clear" w:color="auto" w:fill="auto"/>
            <w:noWrap/>
          </w:tcPr>
          <w:p w14:paraId="2678E069" w14:textId="77777777" w:rsidR="00E154DE" w:rsidRPr="00EA6E4A" w:rsidRDefault="00E154DE" w:rsidP="00D47DFE">
            <w:pPr>
              <w:spacing w:after="0" w:line="240" w:lineRule="auto"/>
              <w:rPr>
                <w:rFonts w:cs="Calibri"/>
                <w:color w:val="000000"/>
                <w:sz w:val="20"/>
              </w:rPr>
            </w:pPr>
            <w:r>
              <w:rPr>
                <w:rFonts w:cs="Calibri"/>
                <w:color w:val="000000"/>
                <w:sz w:val="20"/>
              </w:rPr>
              <w:t>Larghezza vano di carico</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0645E6ED" w14:textId="77777777" w:rsidR="00E154DE" w:rsidRPr="00EA6E4A"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Borders>
              <w:top w:val="single" w:sz="4" w:space="0" w:color="auto"/>
              <w:left w:val="single" w:sz="4" w:space="0" w:color="auto"/>
              <w:bottom w:val="single" w:sz="4" w:space="0" w:color="auto"/>
              <w:right w:val="single" w:sz="4" w:space="0" w:color="auto"/>
            </w:tcBorders>
          </w:tcPr>
          <w:p w14:paraId="42B8D037" w14:textId="77777777" w:rsidR="00E154DE" w:rsidRPr="003337E3" w:rsidRDefault="00E154DE" w:rsidP="00D47DFE">
            <w:pPr>
              <w:spacing w:after="0" w:line="240" w:lineRule="auto"/>
              <w:jc w:val="right"/>
              <w:rPr>
                <w:rFonts w:cs="Calibri"/>
                <w:color w:val="000000"/>
                <w:sz w:val="20"/>
              </w:rPr>
            </w:pPr>
            <w:r>
              <w:rPr>
                <w:rFonts w:cs="Calibri"/>
                <w:color w:val="000000"/>
                <w:sz w:val="20"/>
              </w:rPr>
              <w:t>1.106</w:t>
            </w:r>
          </w:p>
        </w:tc>
        <w:tc>
          <w:tcPr>
            <w:tcW w:w="1559" w:type="dxa"/>
            <w:tcBorders>
              <w:top w:val="single" w:sz="4" w:space="0" w:color="auto"/>
              <w:left w:val="single" w:sz="4" w:space="0" w:color="auto"/>
              <w:bottom w:val="single" w:sz="4" w:space="0" w:color="auto"/>
              <w:right w:val="single" w:sz="4" w:space="0" w:color="auto"/>
            </w:tcBorders>
          </w:tcPr>
          <w:p w14:paraId="471897B6"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1.034</w:t>
            </w:r>
          </w:p>
        </w:tc>
        <w:tc>
          <w:tcPr>
            <w:tcW w:w="1417" w:type="dxa"/>
            <w:tcBorders>
              <w:top w:val="single" w:sz="4" w:space="0" w:color="auto"/>
              <w:left w:val="single" w:sz="4" w:space="0" w:color="auto"/>
              <w:bottom w:val="single" w:sz="4" w:space="0" w:color="auto"/>
            </w:tcBorders>
            <w:shd w:val="clear" w:color="auto" w:fill="auto"/>
            <w:noWrap/>
          </w:tcPr>
          <w:p w14:paraId="1580F0C5" w14:textId="77777777" w:rsidR="00E154DE" w:rsidRPr="003337E3" w:rsidRDefault="00E154DE" w:rsidP="00D47DFE">
            <w:pPr>
              <w:spacing w:after="0" w:line="240" w:lineRule="auto"/>
              <w:jc w:val="right"/>
              <w:rPr>
                <w:rFonts w:cs="Calibri"/>
                <w:color w:val="000000"/>
                <w:sz w:val="20"/>
              </w:rPr>
            </w:pPr>
            <w:r>
              <w:rPr>
                <w:rFonts w:cs="Calibri"/>
                <w:color w:val="000000"/>
                <w:sz w:val="20"/>
              </w:rPr>
              <w:t>+72</w:t>
            </w:r>
          </w:p>
        </w:tc>
      </w:tr>
      <w:tr w:rsidR="00E154DE" w:rsidRPr="00EA6E4A" w14:paraId="422280F6" w14:textId="77777777" w:rsidTr="00E154DE">
        <w:trPr>
          <w:trHeight w:val="227"/>
        </w:trPr>
        <w:tc>
          <w:tcPr>
            <w:tcW w:w="4783" w:type="dxa"/>
            <w:tcBorders>
              <w:top w:val="single" w:sz="4" w:space="0" w:color="auto"/>
              <w:bottom w:val="single" w:sz="4" w:space="0" w:color="auto"/>
              <w:right w:val="single" w:sz="4" w:space="0" w:color="auto"/>
            </w:tcBorders>
            <w:shd w:val="clear" w:color="auto" w:fill="auto"/>
            <w:noWrap/>
          </w:tcPr>
          <w:p w14:paraId="61C3371B" w14:textId="77777777" w:rsidR="00E154DE" w:rsidRPr="00EA6E4A" w:rsidRDefault="00E154DE" w:rsidP="00D47DFE">
            <w:pPr>
              <w:spacing w:after="0" w:line="240" w:lineRule="auto"/>
              <w:rPr>
                <w:rFonts w:cs="Calibri"/>
                <w:color w:val="000000"/>
                <w:sz w:val="20"/>
              </w:rPr>
            </w:pPr>
            <w:r>
              <w:rPr>
                <w:rFonts w:cs="Calibri"/>
                <w:color w:val="000000"/>
                <w:sz w:val="20"/>
              </w:rPr>
              <w:t>Profondità vano di carico</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1925EED0" w14:textId="77777777" w:rsidR="00E154DE" w:rsidRPr="00EA6E4A"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Borders>
              <w:top w:val="single" w:sz="4" w:space="0" w:color="auto"/>
              <w:left w:val="single" w:sz="4" w:space="0" w:color="auto"/>
              <w:bottom w:val="single" w:sz="4" w:space="0" w:color="auto"/>
              <w:right w:val="single" w:sz="4" w:space="0" w:color="auto"/>
            </w:tcBorders>
          </w:tcPr>
          <w:p w14:paraId="5F475988" w14:textId="77777777" w:rsidR="00E154DE" w:rsidRPr="003337E3" w:rsidRDefault="00E154DE" w:rsidP="00D47DFE">
            <w:pPr>
              <w:spacing w:after="0" w:line="240" w:lineRule="auto"/>
              <w:jc w:val="right"/>
              <w:rPr>
                <w:rFonts w:cs="Calibri"/>
                <w:color w:val="000000"/>
                <w:sz w:val="20"/>
              </w:rPr>
            </w:pPr>
            <w:r>
              <w:rPr>
                <w:rFonts w:cs="Calibri"/>
                <w:color w:val="000000"/>
                <w:sz w:val="20"/>
              </w:rPr>
              <w:t>1.051</w:t>
            </w:r>
          </w:p>
        </w:tc>
        <w:tc>
          <w:tcPr>
            <w:tcW w:w="1559" w:type="dxa"/>
            <w:tcBorders>
              <w:top w:val="single" w:sz="4" w:space="0" w:color="auto"/>
              <w:left w:val="single" w:sz="4" w:space="0" w:color="auto"/>
              <w:bottom w:val="single" w:sz="4" w:space="0" w:color="auto"/>
              <w:right w:val="single" w:sz="4" w:space="0" w:color="auto"/>
            </w:tcBorders>
          </w:tcPr>
          <w:p w14:paraId="4F42AA8B"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1.046</w:t>
            </w:r>
          </w:p>
        </w:tc>
        <w:tc>
          <w:tcPr>
            <w:tcW w:w="1417" w:type="dxa"/>
            <w:tcBorders>
              <w:top w:val="single" w:sz="4" w:space="0" w:color="auto"/>
              <w:left w:val="single" w:sz="4" w:space="0" w:color="auto"/>
              <w:bottom w:val="single" w:sz="4" w:space="0" w:color="auto"/>
            </w:tcBorders>
            <w:shd w:val="clear" w:color="auto" w:fill="auto"/>
            <w:noWrap/>
          </w:tcPr>
          <w:p w14:paraId="4B95852A" w14:textId="77777777" w:rsidR="00E154DE" w:rsidRPr="003337E3" w:rsidRDefault="00E154DE" w:rsidP="00D47DFE">
            <w:pPr>
              <w:spacing w:after="0" w:line="240" w:lineRule="auto"/>
              <w:jc w:val="right"/>
              <w:rPr>
                <w:rFonts w:cs="Calibri"/>
                <w:color w:val="000000"/>
                <w:sz w:val="20"/>
              </w:rPr>
            </w:pPr>
            <w:r>
              <w:rPr>
                <w:rFonts w:cs="Calibri"/>
                <w:color w:val="000000"/>
                <w:sz w:val="20"/>
              </w:rPr>
              <w:t>+5</w:t>
            </w:r>
          </w:p>
        </w:tc>
      </w:tr>
      <w:tr w:rsidR="00E154DE" w:rsidRPr="00EA6E4A" w14:paraId="1EE2B716" w14:textId="77777777" w:rsidTr="00E154DE">
        <w:trPr>
          <w:trHeight w:val="227"/>
        </w:trPr>
        <w:tc>
          <w:tcPr>
            <w:tcW w:w="4783" w:type="dxa"/>
            <w:tcBorders>
              <w:top w:val="single" w:sz="4" w:space="0" w:color="auto"/>
              <w:bottom w:val="single" w:sz="4" w:space="0" w:color="auto"/>
              <w:right w:val="single" w:sz="4" w:space="0" w:color="auto"/>
            </w:tcBorders>
            <w:shd w:val="clear" w:color="auto" w:fill="auto"/>
            <w:noWrap/>
          </w:tcPr>
          <w:p w14:paraId="40BA3C00" w14:textId="77777777" w:rsidR="00E154DE" w:rsidRPr="00EA6E4A" w:rsidRDefault="00E154DE" w:rsidP="00D47DFE">
            <w:pPr>
              <w:spacing w:after="0" w:line="240" w:lineRule="auto"/>
              <w:rPr>
                <w:rFonts w:cs="Calibri"/>
                <w:color w:val="000000"/>
                <w:sz w:val="20"/>
              </w:rPr>
            </w:pPr>
            <w:r>
              <w:rPr>
                <w:rFonts w:cs="Calibri"/>
                <w:color w:val="000000"/>
                <w:sz w:val="20"/>
              </w:rPr>
              <w:t xml:space="preserve">Profondità vano di carico con sedili post. </w:t>
            </w:r>
            <w:proofErr w:type="gramStart"/>
            <w:r>
              <w:rPr>
                <w:rFonts w:cs="Calibri"/>
                <w:color w:val="000000"/>
                <w:sz w:val="20"/>
              </w:rPr>
              <w:t>regolabili</w:t>
            </w:r>
            <w:proofErr w:type="gramEnd"/>
            <w:r>
              <w:rPr>
                <w:rFonts w:cs="Calibri"/>
                <w:color w:val="000000"/>
                <w:sz w:val="20"/>
              </w:rPr>
              <w:t xml:space="preserve"> </w:t>
            </w:r>
            <w:proofErr w:type="spellStart"/>
            <w:r>
              <w:rPr>
                <w:rFonts w:cs="Calibri"/>
                <w:color w:val="000000"/>
                <w:sz w:val="20"/>
              </w:rPr>
              <w:t>longit</w:t>
            </w:r>
            <w:proofErr w:type="spellEnd"/>
            <w:r>
              <w:rPr>
                <w:rFonts w:cs="Calibri"/>
                <w:color w:val="000000"/>
                <w:sz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439CB5A6" w14:textId="77777777" w:rsidR="00E154DE" w:rsidRPr="00EA6E4A" w:rsidRDefault="00E154DE" w:rsidP="00D47DFE">
            <w:pPr>
              <w:spacing w:after="0" w:line="240" w:lineRule="auto"/>
              <w:jc w:val="center"/>
              <w:rPr>
                <w:rFonts w:cs="Calibri"/>
                <w:color w:val="000000"/>
                <w:sz w:val="20"/>
              </w:rPr>
            </w:pPr>
            <w:proofErr w:type="gramStart"/>
            <w:r>
              <w:rPr>
                <w:rFonts w:cs="Calibri"/>
                <w:color w:val="000000"/>
                <w:sz w:val="20"/>
              </w:rPr>
              <w:t>mm</w:t>
            </w:r>
            <w:proofErr w:type="gramEnd"/>
          </w:p>
        </w:tc>
        <w:tc>
          <w:tcPr>
            <w:tcW w:w="1276" w:type="dxa"/>
            <w:tcBorders>
              <w:top w:val="single" w:sz="4" w:space="0" w:color="auto"/>
              <w:left w:val="single" w:sz="4" w:space="0" w:color="auto"/>
              <w:bottom w:val="single" w:sz="4" w:space="0" w:color="auto"/>
              <w:right w:val="single" w:sz="4" w:space="0" w:color="auto"/>
            </w:tcBorders>
          </w:tcPr>
          <w:p w14:paraId="6DF17F7D" w14:textId="77777777" w:rsidR="00E154DE" w:rsidRDefault="00E154DE" w:rsidP="00D47DFE">
            <w:pPr>
              <w:spacing w:after="0" w:line="240" w:lineRule="auto"/>
              <w:jc w:val="right"/>
              <w:rPr>
                <w:rFonts w:cs="Calibri"/>
                <w:color w:val="000000"/>
                <w:sz w:val="20"/>
              </w:rPr>
            </w:pPr>
            <w:r>
              <w:rPr>
                <w:rFonts w:cs="Calibri"/>
                <w:color w:val="000000"/>
                <w:sz w:val="20"/>
              </w:rPr>
              <w:t>max. 1.151</w:t>
            </w:r>
          </w:p>
        </w:tc>
        <w:tc>
          <w:tcPr>
            <w:tcW w:w="1559" w:type="dxa"/>
            <w:tcBorders>
              <w:top w:val="single" w:sz="4" w:space="0" w:color="auto"/>
              <w:left w:val="single" w:sz="4" w:space="0" w:color="auto"/>
              <w:bottom w:val="single" w:sz="4" w:space="0" w:color="auto"/>
              <w:right w:val="single" w:sz="4" w:space="0" w:color="auto"/>
            </w:tcBorders>
          </w:tcPr>
          <w:p w14:paraId="64B4C49C" w14:textId="77777777" w:rsidR="00E154DE"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1.046</w:t>
            </w:r>
          </w:p>
        </w:tc>
        <w:tc>
          <w:tcPr>
            <w:tcW w:w="1417" w:type="dxa"/>
            <w:tcBorders>
              <w:top w:val="single" w:sz="4" w:space="0" w:color="auto"/>
              <w:left w:val="single" w:sz="4" w:space="0" w:color="auto"/>
              <w:bottom w:val="single" w:sz="4" w:space="0" w:color="auto"/>
            </w:tcBorders>
            <w:shd w:val="clear" w:color="auto" w:fill="auto"/>
            <w:noWrap/>
          </w:tcPr>
          <w:p w14:paraId="05E78B96" w14:textId="77777777" w:rsidR="00E154DE" w:rsidRDefault="00E154DE" w:rsidP="00D47DFE">
            <w:pPr>
              <w:spacing w:after="0" w:line="240" w:lineRule="auto"/>
              <w:jc w:val="right"/>
              <w:rPr>
                <w:rFonts w:cs="Calibri"/>
                <w:color w:val="000000"/>
                <w:sz w:val="20"/>
              </w:rPr>
            </w:pPr>
            <w:r>
              <w:rPr>
                <w:rFonts w:cs="Calibri"/>
                <w:color w:val="000000"/>
                <w:sz w:val="20"/>
              </w:rPr>
              <w:t>+105</w:t>
            </w:r>
          </w:p>
        </w:tc>
      </w:tr>
      <w:tr w:rsidR="00E154DE" w:rsidRPr="00EA6E4A" w14:paraId="2F920B14" w14:textId="77777777" w:rsidTr="00E154DE">
        <w:trPr>
          <w:trHeight w:val="227"/>
        </w:trPr>
        <w:tc>
          <w:tcPr>
            <w:tcW w:w="4783" w:type="dxa"/>
            <w:tcBorders>
              <w:top w:val="single" w:sz="4" w:space="0" w:color="auto"/>
              <w:bottom w:val="single" w:sz="4" w:space="0" w:color="auto"/>
              <w:right w:val="single" w:sz="4" w:space="0" w:color="auto"/>
            </w:tcBorders>
            <w:shd w:val="clear" w:color="auto" w:fill="auto"/>
            <w:noWrap/>
          </w:tcPr>
          <w:p w14:paraId="7A96864E" w14:textId="77777777" w:rsidR="00E154DE" w:rsidRPr="00AE49B0" w:rsidRDefault="00E154DE" w:rsidP="00D47DFE">
            <w:pPr>
              <w:spacing w:after="0" w:line="240" w:lineRule="auto"/>
              <w:rPr>
                <w:rFonts w:cs="Calibri"/>
                <w:color w:val="000000"/>
                <w:sz w:val="20"/>
              </w:rPr>
            </w:pPr>
            <w:r>
              <w:rPr>
                <w:rFonts w:cs="Calibri"/>
                <w:color w:val="000000"/>
                <w:sz w:val="20"/>
              </w:rPr>
              <w:t>Volume del bagagliaio VDA dietro i sedili posteriori, fino allo spigolo superiore dello schienale</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7BAB4AD4" w14:textId="77777777" w:rsidR="00E154DE" w:rsidRPr="00EA6E4A" w:rsidRDefault="00E154DE" w:rsidP="00D47DFE">
            <w:pPr>
              <w:spacing w:after="0" w:line="240" w:lineRule="auto"/>
              <w:jc w:val="center"/>
              <w:rPr>
                <w:rFonts w:cs="Calibri"/>
                <w:color w:val="000000"/>
                <w:sz w:val="20"/>
              </w:rPr>
            </w:pPr>
            <w:r>
              <w:rPr>
                <w:rFonts w:cs="Calibri"/>
                <w:color w:val="000000"/>
                <w:sz w:val="20"/>
              </w:rPr>
              <w:t>L</w:t>
            </w:r>
          </w:p>
        </w:tc>
        <w:tc>
          <w:tcPr>
            <w:tcW w:w="1276" w:type="dxa"/>
            <w:tcBorders>
              <w:top w:val="single" w:sz="4" w:space="0" w:color="auto"/>
              <w:left w:val="single" w:sz="4" w:space="0" w:color="auto"/>
              <w:bottom w:val="single" w:sz="4" w:space="0" w:color="auto"/>
              <w:right w:val="single" w:sz="4" w:space="0" w:color="auto"/>
            </w:tcBorders>
          </w:tcPr>
          <w:p w14:paraId="7562A7D0" w14:textId="77777777" w:rsidR="00E154DE" w:rsidRPr="003337E3" w:rsidRDefault="00E154DE" w:rsidP="00D47DFE">
            <w:pPr>
              <w:spacing w:after="0" w:line="240" w:lineRule="auto"/>
              <w:jc w:val="right"/>
              <w:rPr>
                <w:rFonts w:cs="Calibri"/>
                <w:color w:val="000000"/>
                <w:sz w:val="20"/>
              </w:rPr>
            </w:pPr>
            <w:r>
              <w:rPr>
                <w:rFonts w:cs="Calibri"/>
                <w:color w:val="000000"/>
                <w:sz w:val="20"/>
              </w:rPr>
              <w:t>630</w:t>
            </w:r>
          </w:p>
        </w:tc>
        <w:tc>
          <w:tcPr>
            <w:tcW w:w="1559" w:type="dxa"/>
            <w:tcBorders>
              <w:top w:val="single" w:sz="4" w:space="0" w:color="auto"/>
              <w:left w:val="single" w:sz="4" w:space="0" w:color="auto"/>
              <w:bottom w:val="single" w:sz="4" w:space="0" w:color="auto"/>
              <w:right w:val="single" w:sz="4" w:space="0" w:color="auto"/>
            </w:tcBorders>
          </w:tcPr>
          <w:p w14:paraId="64CCE00E"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690</w:t>
            </w:r>
          </w:p>
        </w:tc>
        <w:tc>
          <w:tcPr>
            <w:tcW w:w="1417" w:type="dxa"/>
            <w:tcBorders>
              <w:top w:val="single" w:sz="4" w:space="0" w:color="auto"/>
              <w:left w:val="single" w:sz="4" w:space="0" w:color="auto"/>
              <w:bottom w:val="single" w:sz="4" w:space="0" w:color="auto"/>
            </w:tcBorders>
            <w:shd w:val="clear" w:color="auto" w:fill="auto"/>
            <w:noWrap/>
          </w:tcPr>
          <w:p w14:paraId="22BC5EEA" w14:textId="77777777" w:rsidR="00E154DE" w:rsidRPr="003337E3" w:rsidRDefault="00E154DE" w:rsidP="00D47DFE">
            <w:pPr>
              <w:spacing w:after="0" w:line="240" w:lineRule="auto"/>
              <w:jc w:val="right"/>
              <w:rPr>
                <w:rFonts w:cs="Calibri"/>
                <w:color w:val="000000"/>
                <w:sz w:val="20"/>
              </w:rPr>
            </w:pPr>
            <w:r>
              <w:rPr>
                <w:rFonts w:cs="Calibri"/>
                <w:color w:val="000000"/>
                <w:sz w:val="20"/>
              </w:rPr>
              <w:t>-60</w:t>
            </w:r>
          </w:p>
        </w:tc>
      </w:tr>
      <w:tr w:rsidR="00E154DE" w:rsidRPr="00EA6E4A" w14:paraId="264BF149" w14:textId="77777777" w:rsidTr="00E154DE">
        <w:trPr>
          <w:trHeight w:val="227"/>
        </w:trPr>
        <w:tc>
          <w:tcPr>
            <w:tcW w:w="4783" w:type="dxa"/>
            <w:tcBorders>
              <w:top w:val="single" w:sz="4" w:space="0" w:color="auto"/>
              <w:bottom w:val="single" w:sz="4" w:space="0" w:color="auto"/>
              <w:right w:val="single" w:sz="4" w:space="0" w:color="auto"/>
            </w:tcBorders>
            <w:shd w:val="clear" w:color="auto" w:fill="auto"/>
            <w:noWrap/>
          </w:tcPr>
          <w:p w14:paraId="10BFD077" w14:textId="77777777" w:rsidR="00E154DE" w:rsidRPr="00AE49B0" w:rsidRDefault="00E154DE" w:rsidP="00D47DFE">
            <w:pPr>
              <w:spacing w:after="0" w:line="240" w:lineRule="auto"/>
              <w:rPr>
                <w:rFonts w:cs="Calibri"/>
                <w:color w:val="000000"/>
                <w:sz w:val="20"/>
              </w:rPr>
            </w:pPr>
            <w:r>
              <w:rPr>
                <w:rFonts w:cs="Calibri"/>
                <w:color w:val="000000"/>
                <w:sz w:val="20"/>
              </w:rPr>
              <w:t xml:space="preserve">Volume del bagagliaio VDA dietro i sedili posteriori, con sedili regolabili </w:t>
            </w:r>
            <w:proofErr w:type="spellStart"/>
            <w:r>
              <w:rPr>
                <w:rFonts w:cs="Calibri"/>
                <w:color w:val="000000"/>
                <w:sz w:val="20"/>
              </w:rPr>
              <w:t>longit</w:t>
            </w:r>
            <w:proofErr w:type="spellEnd"/>
            <w:r>
              <w:rPr>
                <w:rFonts w:cs="Calibri"/>
                <w:color w:val="000000"/>
                <w:sz w:val="20"/>
              </w:rPr>
              <w:t>.</w:t>
            </w:r>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29AD22AC" w14:textId="77777777" w:rsidR="00E154DE" w:rsidRPr="00EA6E4A" w:rsidRDefault="00E154DE" w:rsidP="00D47DFE">
            <w:pPr>
              <w:spacing w:after="0" w:line="240" w:lineRule="auto"/>
              <w:jc w:val="center"/>
              <w:rPr>
                <w:rFonts w:cs="Calibri"/>
                <w:color w:val="000000"/>
                <w:sz w:val="20"/>
              </w:rPr>
            </w:pPr>
            <w:r>
              <w:rPr>
                <w:rFonts w:cs="Calibri"/>
                <w:color w:val="000000"/>
                <w:sz w:val="20"/>
              </w:rPr>
              <w:t>L</w:t>
            </w:r>
          </w:p>
        </w:tc>
        <w:tc>
          <w:tcPr>
            <w:tcW w:w="1276" w:type="dxa"/>
            <w:tcBorders>
              <w:top w:val="single" w:sz="4" w:space="0" w:color="auto"/>
              <w:left w:val="single" w:sz="4" w:space="0" w:color="auto"/>
              <w:bottom w:val="single" w:sz="4" w:space="0" w:color="auto"/>
              <w:right w:val="single" w:sz="4" w:space="0" w:color="auto"/>
            </w:tcBorders>
          </w:tcPr>
          <w:p w14:paraId="7217F839" w14:textId="77777777" w:rsidR="00E154DE" w:rsidRDefault="00E154DE" w:rsidP="00D47DFE">
            <w:pPr>
              <w:spacing w:after="0" w:line="240" w:lineRule="auto"/>
              <w:jc w:val="right"/>
              <w:rPr>
                <w:rFonts w:cs="Calibri"/>
                <w:color w:val="000000"/>
                <w:sz w:val="20"/>
              </w:rPr>
            </w:pPr>
            <w:r>
              <w:rPr>
                <w:rFonts w:cs="Calibri"/>
                <w:color w:val="000000"/>
                <w:sz w:val="20"/>
              </w:rPr>
              <w:t>max. 825</w:t>
            </w:r>
          </w:p>
        </w:tc>
        <w:tc>
          <w:tcPr>
            <w:tcW w:w="1559" w:type="dxa"/>
            <w:tcBorders>
              <w:top w:val="single" w:sz="4" w:space="0" w:color="auto"/>
              <w:left w:val="single" w:sz="4" w:space="0" w:color="auto"/>
              <w:bottom w:val="single" w:sz="4" w:space="0" w:color="auto"/>
              <w:right w:val="single" w:sz="4" w:space="0" w:color="auto"/>
            </w:tcBorders>
          </w:tcPr>
          <w:p w14:paraId="1C9A9773" w14:textId="77777777" w:rsidR="00E154DE"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690</w:t>
            </w:r>
          </w:p>
        </w:tc>
        <w:tc>
          <w:tcPr>
            <w:tcW w:w="1417" w:type="dxa"/>
            <w:tcBorders>
              <w:top w:val="single" w:sz="4" w:space="0" w:color="auto"/>
              <w:left w:val="single" w:sz="4" w:space="0" w:color="auto"/>
              <w:bottom w:val="single" w:sz="4" w:space="0" w:color="auto"/>
            </w:tcBorders>
            <w:shd w:val="clear" w:color="auto" w:fill="auto"/>
            <w:noWrap/>
          </w:tcPr>
          <w:p w14:paraId="71B0CA40" w14:textId="77777777" w:rsidR="00E154DE" w:rsidRDefault="00E154DE" w:rsidP="00D47DFE">
            <w:pPr>
              <w:spacing w:after="0" w:line="240" w:lineRule="auto"/>
              <w:jc w:val="right"/>
              <w:rPr>
                <w:rFonts w:cs="Calibri"/>
                <w:color w:val="000000"/>
                <w:sz w:val="20"/>
              </w:rPr>
            </w:pPr>
            <w:r>
              <w:rPr>
                <w:rFonts w:cs="Calibri"/>
                <w:color w:val="000000"/>
                <w:sz w:val="20"/>
              </w:rPr>
              <w:t>+135</w:t>
            </w:r>
          </w:p>
        </w:tc>
      </w:tr>
      <w:tr w:rsidR="00E154DE" w:rsidRPr="00EA6E4A" w14:paraId="4470A363" w14:textId="77777777" w:rsidTr="00E154DE">
        <w:trPr>
          <w:trHeight w:val="227"/>
        </w:trPr>
        <w:tc>
          <w:tcPr>
            <w:tcW w:w="4783" w:type="dxa"/>
            <w:tcBorders>
              <w:top w:val="single" w:sz="4" w:space="0" w:color="auto"/>
              <w:bottom w:val="single" w:sz="4" w:space="0" w:color="auto"/>
              <w:right w:val="single" w:sz="4" w:space="0" w:color="auto"/>
            </w:tcBorders>
            <w:shd w:val="clear" w:color="auto" w:fill="auto"/>
            <w:noWrap/>
          </w:tcPr>
          <w:p w14:paraId="4A74570F" w14:textId="77777777" w:rsidR="00E154DE" w:rsidRPr="00EA6E4A" w:rsidRDefault="00E154DE" w:rsidP="00D47DFE">
            <w:pPr>
              <w:spacing w:after="0" w:line="240" w:lineRule="auto"/>
              <w:rPr>
                <w:rFonts w:cs="Calibri"/>
                <w:color w:val="000000"/>
                <w:sz w:val="20"/>
              </w:rPr>
            </w:pPr>
            <w:r>
              <w:rPr>
                <w:rFonts w:cs="Calibri"/>
                <w:color w:val="000000"/>
                <w:sz w:val="20"/>
              </w:rPr>
              <w:t xml:space="preserve">Vano di carico </w:t>
            </w:r>
            <w:proofErr w:type="spellStart"/>
            <w:r>
              <w:rPr>
                <w:rFonts w:cs="Calibri"/>
                <w:color w:val="000000"/>
                <w:sz w:val="20"/>
              </w:rPr>
              <w:t>max</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auto"/>
            <w:noWrap/>
          </w:tcPr>
          <w:p w14:paraId="6C3CB69C" w14:textId="77777777" w:rsidR="00E154DE" w:rsidRPr="00EA6E4A" w:rsidRDefault="00E154DE" w:rsidP="00D47DFE">
            <w:pPr>
              <w:spacing w:after="0" w:line="240" w:lineRule="auto"/>
              <w:jc w:val="center"/>
              <w:rPr>
                <w:rFonts w:cs="Calibri"/>
                <w:color w:val="000000"/>
                <w:sz w:val="20"/>
              </w:rPr>
            </w:pPr>
            <w:r>
              <w:rPr>
                <w:rFonts w:cs="Calibri"/>
                <w:color w:val="000000"/>
                <w:sz w:val="20"/>
              </w:rPr>
              <w:t>L</w:t>
            </w:r>
          </w:p>
        </w:tc>
        <w:tc>
          <w:tcPr>
            <w:tcW w:w="1276" w:type="dxa"/>
            <w:tcBorders>
              <w:top w:val="single" w:sz="4" w:space="0" w:color="auto"/>
              <w:left w:val="single" w:sz="4" w:space="0" w:color="auto"/>
              <w:bottom w:val="single" w:sz="4" w:space="0" w:color="auto"/>
              <w:right w:val="single" w:sz="4" w:space="0" w:color="auto"/>
            </w:tcBorders>
          </w:tcPr>
          <w:p w14:paraId="7036688B" w14:textId="77777777" w:rsidR="00E154DE" w:rsidRPr="003337E3" w:rsidRDefault="00E154DE" w:rsidP="00D47DFE">
            <w:pPr>
              <w:spacing w:after="0" w:line="240" w:lineRule="auto"/>
              <w:jc w:val="right"/>
              <w:rPr>
                <w:rFonts w:cs="Calibri"/>
                <w:color w:val="000000"/>
                <w:sz w:val="20"/>
              </w:rPr>
            </w:pPr>
            <w:r>
              <w:rPr>
                <w:rFonts w:cs="Calibri"/>
                <w:color w:val="000000"/>
                <w:sz w:val="20"/>
              </w:rPr>
              <w:t>2.055</w:t>
            </w:r>
          </w:p>
        </w:tc>
        <w:tc>
          <w:tcPr>
            <w:tcW w:w="1559" w:type="dxa"/>
            <w:tcBorders>
              <w:top w:val="single" w:sz="4" w:space="0" w:color="auto"/>
              <w:left w:val="single" w:sz="4" w:space="0" w:color="auto"/>
              <w:bottom w:val="single" w:sz="4" w:space="0" w:color="auto"/>
              <w:right w:val="single" w:sz="4" w:space="0" w:color="auto"/>
            </w:tcBorders>
          </w:tcPr>
          <w:p w14:paraId="72558FA8" w14:textId="77777777" w:rsidR="00E154DE" w:rsidRPr="00B93F56" w:rsidRDefault="00E154DE" w:rsidP="00D47DFE">
            <w:pPr>
              <w:spacing w:after="0" w:line="240" w:lineRule="auto"/>
              <w:jc w:val="right"/>
              <w:rPr>
                <w:rFonts w:cs="Calibri"/>
                <w:color w:val="808080" w:themeColor="background1" w:themeShade="80"/>
                <w:sz w:val="20"/>
              </w:rPr>
            </w:pPr>
            <w:r>
              <w:rPr>
                <w:rFonts w:cs="Calibri"/>
                <w:color w:val="808080" w:themeColor="background1" w:themeShade="80"/>
                <w:sz w:val="20"/>
              </w:rPr>
              <w:t>2.010</w:t>
            </w:r>
          </w:p>
        </w:tc>
        <w:tc>
          <w:tcPr>
            <w:tcW w:w="1417" w:type="dxa"/>
            <w:tcBorders>
              <w:top w:val="single" w:sz="4" w:space="0" w:color="auto"/>
              <w:left w:val="single" w:sz="4" w:space="0" w:color="auto"/>
              <w:bottom w:val="single" w:sz="4" w:space="0" w:color="auto"/>
            </w:tcBorders>
            <w:shd w:val="clear" w:color="auto" w:fill="auto"/>
            <w:noWrap/>
          </w:tcPr>
          <w:p w14:paraId="57752747" w14:textId="77777777" w:rsidR="00E154DE" w:rsidRPr="003337E3" w:rsidRDefault="00E154DE" w:rsidP="00D47DFE">
            <w:pPr>
              <w:spacing w:after="0" w:line="240" w:lineRule="auto"/>
              <w:jc w:val="right"/>
              <w:rPr>
                <w:rFonts w:cs="Calibri"/>
                <w:color w:val="000000"/>
                <w:sz w:val="20"/>
              </w:rPr>
            </w:pPr>
            <w:r>
              <w:rPr>
                <w:rFonts w:cs="Calibri"/>
                <w:color w:val="000000"/>
                <w:sz w:val="20"/>
              </w:rPr>
              <w:t>+45</w:t>
            </w:r>
          </w:p>
        </w:tc>
      </w:tr>
      <w:tr w:rsidR="00E154DE" w:rsidRPr="00EA6E4A" w14:paraId="126599BA" w14:textId="77777777" w:rsidTr="00E154DE">
        <w:trPr>
          <w:trHeight w:val="227"/>
        </w:trPr>
        <w:tc>
          <w:tcPr>
            <w:tcW w:w="9744" w:type="dxa"/>
            <w:gridSpan w:val="5"/>
            <w:tcBorders>
              <w:top w:val="single" w:sz="4" w:space="0" w:color="auto"/>
              <w:bottom w:val="single" w:sz="4" w:space="0" w:color="auto"/>
            </w:tcBorders>
            <w:shd w:val="clear" w:color="auto" w:fill="auto"/>
            <w:noWrap/>
          </w:tcPr>
          <w:p w14:paraId="3038E994" w14:textId="77777777" w:rsidR="00E154DE" w:rsidRDefault="00E154DE" w:rsidP="00D47DFE">
            <w:pPr>
              <w:spacing w:after="0" w:line="240" w:lineRule="auto"/>
              <w:rPr>
                <w:rFonts w:cs="Calibri"/>
                <w:color w:val="000000"/>
                <w:sz w:val="20"/>
              </w:rPr>
            </w:pPr>
            <w:r>
              <w:rPr>
                <w:sz w:val="16"/>
              </w:rPr>
              <w:t>* con pneumatici 255/50 R19</w:t>
            </w:r>
          </w:p>
        </w:tc>
      </w:tr>
    </w:tbl>
    <w:p w14:paraId="77EEC46C" w14:textId="07E31711" w:rsidR="00E154DE" w:rsidRDefault="00E154DE" w:rsidP="00C12C63">
      <w:pPr>
        <w:spacing w:after="340" w:line="340" w:lineRule="exact"/>
        <w:rPr>
          <w:sz w:val="22"/>
          <w:szCs w:val="22"/>
        </w:rPr>
      </w:pPr>
      <w:r w:rsidRPr="00B5488F">
        <w:rPr>
          <w:b/>
          <w:noProof/>
          <w:sz w:val="22"/>
          <w:lang w:eastAsia="it-IT"/>
        </w:rPr>
        <w:lastRenderedPageBreak/>
        <w:drawing>
          <wp:anchor distT="0" distB="0" distL="114300" distR="114300" simplePos="0" relativeHeight="251661312" behindDoc="0" locked="0" layoutInCell="1" allowOverlap="1" wp14:anchorId="65E9B9A9" wp14:editId="5A40726F">
            <wp:simplePos x="0" y="0"/>
            <wp:positionH relativeFrom="column">
              <wp:posOffset>-426085</wp:posOffset>
            </wp:positionH>
            <wp:positionV relativeFrom="paragraph">
              <wp:posOffset>360680</wp:posOffset>
            </wp:positionV>
            <wp:extent cx="6828790" cy="5622597"/>
            <wp:effectExtent l="0" t="0" r="0" b="0"/>
            <wp:wrapTopAndBottom/>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828790" cy="5622597"/>
                    </a:xfrm>
                    <a:prstGeom prst="rect">
                      <a:avLst/>
                    </a:prstGeom>
                  </pic:spPr>
                </pic:pic>
              </a:graphicData>
            </a:graphic>
            <wp14:sizeRelH relativeFrom="margin">
              <wp14:pctWidth>0</wp14:pctWidth>
            </wp14:sizeRelH>
            <wp14:sizeRelV relativeFrom="margin">
              <wp14:pctHeight>0</wp14:pctHeight>
            </wp14:sizeRelV>
          </wp:anchor>
        </w:drawing>
      </w:r>
      <w:r w:rsidR="00B5488F" w:rsidRPr="00B5488F">
        <w:rPr>
          <w:b/>
          <w:sz w:val="22"/>
          <w:szCs w:val="22"/>
        </w:rPr>
        <w:t>Di</w:t>
      </w:r>
      <w:r w:rsidR="00B5488F">
        <w:rPr>
          <w:sz w:val="22"/>
          <w:szCs w:val="22"/>
        </w:rPr>
        <w:t xml:space="preserve"> </w:t>
      </w:r>
      <w:r w:rsidR="00B5488F" w:rsidRPr="00B5488F">
        <w:rPr>
          <w:b/>
          <w:sz w:val="22"/>
          <w:szCs w:val="22"/>
        </w:rPr>
        <w:t xml:space="preserve">seguito gli equipaggiamenti </w:t>
      </w:r>
      <w:r w:rsidR="00B5488F">
        <w:rPr>
          <w:b/>
          <w:sz w:val="22"/>
          <w:szCs w:val="22"/>
        </w:rPr>
        <w:t xml:space="preserve">di serie per </w:t>
      </w:r>
      <w:r w:rsidR="00B5488F" w:rsidRPr="00B5488F">
        <w:rPr>
          <w:b/>
          <w:sz w:val="22"/>
          <w:szCs w:val="22"/>
        </w:rPr>
        <w:t>le versioni italiane:</w:t>
      </w:r>
    </w:p>
    <w:p w14:paraId="5D8E52C7" w14:textId="77777777" w:rsidR="00B5488F" w:rsidRDefault="00B5488F" w:rsidP="00C12C63">
      <w:pPr>
        <w:spacing w:after="340" w:line="340" w:lineRule="exact"/>
        <w:rPr>
          <w:b/>
          <w:sz w:val="22"/>
          <w:szCs w:val="22"/>
        </w:rPr>
      </w:pPr>
    </w:p>
    <w:p w14:paraId="3B5B570C" w14:textId="43630D48" w:rsidR="00E154DE" w:rsidRPr="00E154DE" w:rsidRDefault="00B5488F" w:rsidP="00C12C63">
      <w:pPr>
        <w:spacing w:after="340" w:line="340" w:lineRule="exact"/>
        <w:rPr>
          <w:sz w:val="22"/>
          <w:szCs w:val="22"/>
        </w:rPr>
      </w:pPr>
      <w:r w:rsidRPr="00B5488F">
        <w:rPr>
          <w:b/>
          <w:sz w:val="22"/>
          <w:szCs w:val="22"/>
        </w:rPr>
        <w:t>Di</w:t>
      </w:r>
      <w:r>
        <w:rPr>
          <w:sz w:val="22"/>
          <w:szCs w:val="22"/>
        </w:rPr>
        <w:t xml:space="preserve"> </w:t>
      </w:r>
      <w:r w:rsidRPr="00B5488F">
        <w:rPr>
          <w:b/>
          <w:sz w:val="22"/>
          <w:szCs w:val="22"/>
        </w:rPr>
        <w:t xml:space="preserve">seguito </w:t>
      </w:r>
      <w:r>
        <w:rPr>
          <w:b/>
          <w:sz w:val="22"/>
          <w:szCs w:val="22"/>
        </w:rPr>
        <w:t>i pacchetti a richiesta</w:t>
      </w:r>
      <w:r w:rsidRPr="00B5488F">
        <w:rPr>
          <w:b/>
          <w:sz w:val="22"/>
          <w:szCs w:val="22"/>
        </w:rPr>
        <w:t>:</w:t>
      </w:r>
      <w:r>
        <w:rPr>
          <w:noProof/>
          <w:lang w:eastAsia="it-IT"/>
        </w:rPr>
        <w:drawing>
          <wp:anchor distT="0" distB="0" distL="114300" distR="114300" simplePos="0" relativeHeight="251662336" behindDoc="0" locked="0" layoutInCell="1" allowOverlap="1" wp14:anchorId="6AFBDCAE" wp14:editId="5576C5FB">
            <wp:simplePos x="0" y="0"/>
            <wp:positionH relativeFrom="column">
              <wp:posOffset>-467360</wp:posOffset>
            </wp:positionH>
            <wp:positionV relativeFrom="paragraph">
              <wp:posOffset>5774055</wp:posOffset>
            </wp:positionV>
            <wp:extent cx="6784486" cy="1781175"/>
            <wp:effectExtent l="0" t="0" r="0" b="0"/>
            <wp:wrapTopAndBottom/>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84486" cy="1781175"/>
                    </a:xfrm>
                    <a:prstGeom prst="rect">
                      <a:avLst/>
                    </a:prstGeom>
                  </pic:spPr>
                </pic:pic>
              </a:graphicData>
            </a:graphic>
            <wp14:sizeRelH relativeFrom="margin">
              <wp14:pctWidth>0</wp14:pctWidth>
            </wp14:sizeRelH>
            <wp14:sizeRelV relativeFrom="margin">
              <wp14:pctHeight>0</wp14:pctHeight>
            </wp14:sizeRelV>
          </wp:anchor>
        </w:drawing>
      </w:r>
    </w:p>
    <w:p w14:paraId="419B7B4F" w14:textId="001049FB" w:rsidR="00934353" w:rsidRPr="0005323D" w:rsidRDefault="00547A59" w:rsidP="00676557">
      <w:pPr>
        <w:pStyle w:val="41Continoustext11ptbold"/>
        <w:pageBreakBefore/>
        <w:suppressAutoHyphens w:val="0"/>
        <w:spacing w:after="380"/>
        <w:outlineLvl w:val="1"/>
        <w:rPr>
          <w:b w:val="0"/>
          <w:u w:val="single"/>
        </w:rPr>
      </w:pPr>
      <w:bookmarkStart w:id="2" w:name="_Toc530489857"/>
      <w:r>
        <w:rPr>
          <w:b w:val="0"/>
          <w:u w:val="single"/>
        </w:rPr>
        <w:lastRenderedPageBreak/>
        <w:t>Versione breve. Nuovo Mercedes-Benz GLE</w:t>
      </w:r>
      <w:bookmarkEnd w:id="2"/>
    </w:p>
    <w:p w14:paraId="04D66EFA" w14:textId="4C2EF7D0" w:rsidR="002C3F64" w:rsidRPr="001D12E8" w:rsidRDefault="00F90AB2" w:rsidP="000B5B00">
      <w:pPr>
        <w:pStyle w:val="20Headline"/>
        <w:outlineLvl w:val="0"/>
        <w:rPr>
          <w:rFonts w:ascii="CorpoADem" w:hAnsi="CorpoADem"/>
          <w:b w:val="0"/>
          <w:noProof w:val="0"/>
          <w:szCs w:val="26"/>
        </w:rPr>
      </w:pPr>
      <w:bookmarkStart w:id="3" w:name="_Toc530489858"/>
      <w:bookmarkStart w:id="4" w:name="_GoBack"/>
      <w:r w:rsidRPr="001D12E8">
        <w:rPr>
          <w:rFonts w:ascii="CorpoADem" w:hAnsi="CorpoADem"/>
          <w:b w:val="0"/>
        </w:rPr>
        <w:t>Bentornata regina</w:t>
      </w:r>
      <w:bookmarkEnd w:id="3"/>
    </w:p>
    <w:bookmarkEnd w:id="4"/>
    <w:p w14:paraId="316C282A" w14:textId="72356C7C" w:rsidR="008355E0" w:rsidRPr="008355E0" w:rsidRDefault="008355E0" w:rsidP="00D206F7">
      <w:pPr>
        <w:spacing w:after="340" w:line="340" w:lineRule="exact"/>
        <w:rPr>
          <w:rFonts w:ascii="CorpoADem" w:hAnsi="CorpoADem"/>
          <w:sz w:val="22"/>
        </w:rPr>
      </w:pPr>
      <w:r>
        <w:rPr>
          <w:rFonts w:ascii="CorpoADem" w:hAnsi="CorpoADem"/>
          <w:sz w:val="22"/>
        </w:rPr>
        <w:t>Il design degli esterni del nuovo Mercedes-Benz GLE esprime forza e carattere</w:t>
      </w:r>
      <w:r w:rsidR="00F90AB2">
        <w:rPr>
          <w:rFonts w:ascii="CorpoADem" w:hAnsi="CorpoADem"/>
          <w:sz w:val="22"/>
        </w:rPr>
        <w:t>, registrando</w:t>
      </w:r>
      <w:r>
        <w:rPr>
          <w:rFonts w:ascii="CorpoADem" w:hAnsi="CorpoADem"/>
          <w:sz w:val="22"/>
        </w:rPr>
        <w:t xml:space="preserve"> un nuovo record di aerodinamica nel segmento dei SUV, con un valore di </w:t>
      </w:r>
      <w:proofErr w:type="spellStart"/>
      <w:r>
        <w:rPr>
          <w:rFonts w:ascii="CorpoADem" w:hAnsi="CorpoADem"/>
          <w:sz w:val="22"/>
        </w:rPr>
        <w:t>C</w:t>
      </w:r>
      <w:r>
        <w:rPr>
          <w:rFonts w:ascii="CorpoADem" w:hAnsi="CorpoADem"/>
          <w:sz w:val="22"/>
          <w:vertAlign w:val="subscript"/>
        </w:rPr>
        <w:t>x</w:t>
      </w:r>
      <w:proofErr w:type="spellEnd"/>
      <w:r>
        <w:rPr>
          <w:rFonts w:ascii="CorpoADem" w:hAnsi="CorpoADem"/>
          <w:sz w:val="22"/>
        </w:rPr>
        <w:t xml:space="preserve"> pari a 0,29. </w:t>
      </w:r>
      <w:r w:rsidR="00F90AB2">
        <w:rPr>
          <w:rFonts w:ascii="CorpoADem" w:hAnsi="CorpoADem"/>
          <w:sz w:val="22"/>
        </w:rPr>
        <w:t>Novità assoluta</w:t>
      </w:r>
      <w:r>
        <w:rPr>
          <w:rFonts w:ascii="CorpoADem" w:hAnsi="CorpoADem"/>
          <w:sz w:val="22"/>
        </w:rPr>
        <w:t xml:space="preserve"> è</w:t>
      </w:r>
      <w:r w:rsidR="00F90AB2">
        <w:rPr>
          <w:rFonts w:ascii="CorpoADem" w:hAnsi="CorpoADem"/>
          <w:sz w:val="22"/>
        </w:rPr>
        <w:t xml:space="preserve"> </w:t>
      </w:r>
      <w:r>
        <w:rPr>
          <w:rFonts w:ascii="CorpoADem" w:hAnsi="CorpoADem"/>
          <w:sz w:val="22"/>
        </w:rPr>
        <w:t xml:space="preserve">l'assetto attivo E-ACTIVE BODY CONTROL con tensione a 48 volt. Grazie a nuovi sistemi di assistenza alla guida è stato nuovamente innalzato il livello di sicurezza attiva. L'abitacolo si presenta ancora più spazioso e confortevole, con una terza fila di sedili disponibile a richiesta. Il sistema di </w:t>
      </w:r>
      <w:proofErr w:type="spellStart"/>
      <w:r>
        <w:rPr>
          <w:rFonts w:ascii="CorpoADem" w:hAnsi="CorpoADem"/>
          <w:sz w:val="22"/>
        </w:rPr>
        <w:t>Infotainment</w:t>
      </w:r>
      <w:proofErr w:type="spellEnd"/>
      <w:r>
        <w:rPr>
          <w:rFonts w:ascii="CorpoADem" w:hAnsi="CorpoADem"/>
          <w:sz w:val="22"/>
        </w:rPr>
        <w:t xml:space="preserve"> dispone di schermi più ampi e del sistema di assistenza per gli interni MBUX, che è in grado di riconoscere il movimento di mani e braccia per supportare il comando richiesto. Per il lancio, previsto agli inizi del 2019, GLE riceverà una gamma di motorizzazioni completamente nuova, con motori a ciclo Otto a sei e otto cilindri e motori diesel a quattro e sei cilindri. Una versione ibrida plug-in </w:t>
      </w:r>
      <w:r w:rsidR="00F90AB2">
        <w:rPr>
          <w:rFonts w:ascii="CorpoADem" w:hAnsi="CorpoADem"/>
          <w:sz w:val="22"/>
        </w:rPr>
        <w:t>ad</w:t>
      </w:r>
      <w:r>
        <w:rPr>
          <w:rFonts w:ascii="CorpoADem" w:hAnsi="CorpoADem"/>
          <w:sz w:val="22"/>
        </w:rPr>
        <w:t xml:space="preserve"> elevata </w:t>
      </w:r>
      <w:r w:rsidR="00F90AB2">
        <w:rPr>
          <w:rFonts w:ascii="CorpoADem" w:hAnsi="CorpoADem"/>
          <w:sz w:val="22"/>
        </w:rPr>
        <w:t xml:space="preserve">autonomia, </w:t>
      </w:r>
      <w:r>
        <w:rPr>
          <w:rFonts w:ascii="CorpoADem" w:hAnsi="CorpoADem"/>
          <w:sz w:val="22"/>
        </w:rPr>
        <w:t xml:space="preserve">andrà ad ampliare la gamma di </w:t>
      </w:r>
      <w:proofErr w:type="spellStart"/>
      <w:r w:rsidR="00F90AB2">
        <w:rPr>
          <w:rFonts w:ascii="CorpoADem" w:hAnsi="CorpoADem"/>
          <w:sz w:val="22"/>
        </w:rPr>
        <w:t>powertrain</w:t>
      </w:r>
      <w:proofErr w:type="spellEnd"/>
      <w:r>
        <w:rPr>
          <w:rFonts w:ascii="CorpoADem" w:hAnsi="CorpoADem"/>
          <w:sz w:val="22"/>
        </w:rPr>
        <w:t xml:space="preserve"> in un secondo momento. La nuova trazione 4MATIC offre grande agilità su strada e performance </w:t>
      </w:r>
      <w:r w:rsidR="00F90AB2">
        <w:rPr>
          <w:rFonts w:ascii="CorpoADem" w:hAnsi="CorpoADem"/>
          <w:sz w:val="22"/>
        </w:rPr>
        <w:t>migliori</w:t>
      </w:r>
      <w:r>
        <w:rPr>
          <w:rFonts w:ascii="CorpoADem" w:hAnsi="CorpoADem"/>
          <w:sz w:val="22"/>
        </w:rPr>
        <w:t xml:space="preserve"> in fuoristrada.</w:t>
      </w:r>
    </w:p>
    <w:p w14:paraId="1D4DA7B4" w14:textId="77777777" w:rsidR="008355E0" w:rsidRPr="008355E0" w:rsidRDefault="008355E0" w:rsidP="00D206F7">
      <w:pPr>
        <w:suppressAutoHyphens/>
        <w:spacing w:after="340" w:line="340" w:lineRule="exact"/>
        <w:rPr>
          <w:sz w:val="22"/>
        </w:rPr>
      </w:pPr>
      <w:r>
        <w:rPr>
          <w:sz w:val="22"/>
        </w:rPr>
        <w:t xml:space="preserve">«Con il lancio di Classe M nel 1997 Mercedes-Benz creò il segmento dei SUV premium. Da allora questo fuoristrada è stato scelto da più di due milioni di clienti», afferma Ola </w:t>
      </w:r>
      <w:proofErr w:type="spellStart"/>
      <w:r>
        <w:rPr>
          <w:sz w:val="22"/>
        </w:rPr>
        <w:t>Källenius</w:t>
      </w:r>
      <w:proofErr w:type="spellEnd"/>
      <w:r>
        <w:rPr>
          <w:sz w:val="22"/>
        </w:rPr>
        <w:t xml:space="preserve">, membro del Consiglio Direttivo di Daimler AG, responsabile della Divisione Ricerca del Gruppo e Responsabile Sviluppo di Mercedes-Benz </w:t>
      </w:r>
      <w:proofErr w:type="spellStart"/>
      <w:r>
        <w:rPr>
          <w:sz w:val="22"/>
        </w:rPr>
        <w:t>Cars</w:t>
      </w:r>
      <w:proofErr w:type="spellEnd"/>
      <w:r>
        <w:rPr>
          <w:sz w:val="22"/>
        </w:rPr>
        <w:t xml:space="preserve">. «Con la nuova logica di comando, i sistemi di assistenza alla guida innovativi, la nuova gamma di motori e la maggiore spaziosità, il nuovo GLE proseguirà questa storia di successo». </w:t>
      </w:r>
    </w:p>
    <w:p w14:paraId="47277311" w14:textId="77777777" w:rsidR="008C1635" w:rsidRPr="008355E0" w:rsidRDefault="008C1635" w:rsidP="008C1635">
      <w:pPr>
        <w:keepNext/>
        <w:suppressAutoHyphens/>
        <w:spacing w:after="340" w:line="340" w:lineRule="exact"/>
        <w:rPr>
          <w:b/>
          <w:sz w:val="22"/>
        </w:rPr>
      </w:pPr>
      <w:r>
        <w:rPr>
          <w:b/>
          <w:caps/>
          <w:sz w:val="22"/>
        </w:rPr>
        <w:t xml:space="preserve">E-ACTIVE BODY CONTROL: </w:t>
      </w:r>
      <w:r>
        <w:rPr>
          <w:b/>
          <w:sz w:val="22"/>
        </w:rPr>
        <w:t>l'assetto a 48 V</w:t>
      </w:r>
    </w:p>
    <w:p w14:paraId="4F762260" w14:textId="57B221E8" w:rsidR="008C1635" w:rsidRPr="008355E0" w:rsidRDefault="008C1635" w:rsidP="008C1635">
      <w:pPr>
        <w:suppressAutoHyphens/>
        <w:spacing w:after="340" w:line="340" w:lineRule="exact"/>
        <w:rPr>
          <w:sz w:val="22"/>
        </w:rPr>
      </w:pPr>
      <w:r>
        <w:rPr>
          <w:sz w:val="22"/>
        </w:rPr>
        <w:t>L'assetto E-ACTIVE BODY CONTROL, disponibile a richiesta e combinato con le so</w:t>
      </w:r>
      <w:r w:rsidR="00F90AB2">
        <w:rPr>
          <w:sz w:val="22"/>
        </w:rPr>
        <w:t>spensioni pneumatiche AIRMATIC migliorat</w:t>
      </w:r>
      <w:r>
        <w:rPr>
          <w:sz w:val="22"/>
        </w:rPr>
        <w:t>e, offre ancora più comfort di guida e agilità, ma anche funzioni completamente nuove, come la modalità per liberare le ruote. Si tratta dell'unico sistema presente sul mercato in cui la forza delle molle e degli ammortizzatori viene regolata individualmente per ogni singola ruota. In questo modo si possono contrastare non solo i movimenti di rollio, ma anche di beccheggio e d'imbardata. Insieme a</w:t>
      </w:r>
      <w:r w:rsidR="00F90AB2">
        <w:rPr>
          <w:sz w:val="22"/>
        </w:rPr>
        <w:t>l</w:t>
      </w:r>
      <w:r>
        <w:rPr>
          <w:sz w:val="22"/>
        </w:rPr>
        <w:t xml:space="preserve"> ROAD SURFACE SCAN e alla funzione di inclinazione dinamica in curva CURVE, l'assetto E-ACTIVE BODY CONTROL permette un livello di comfort del tutto inedito e </w:t>
      </w:r>
      <w:r>
        <w:rPr>
          <w:sz w:val="22"/>
        </w:rPr>
        <w:lastRenderedPageBreak/>
        <w:t xml:space="preserve">rafforza l'ambizione di Mercedes-Benz di realizzare l'assetto per SUV più intelligente del mondo. </w:t>
      </w:r>
    </w:p>
    <w:p w14:paraId="0211967E" w14:textId="77777777" w:rsidR="008C1635" w:rsidRPr="008355E0" w:rsidRDefault="008C1635" w:rsidP="008C1635">
      <w:pPr>
        <w:keepNext/>
        <w:suppressAutoHyphens/>
        <w:spacing w:after="340" w:line="340" w:lineRule="exact"/>
        <w:rPr>
          <w:b/>
          <w:sz w:val="22"/>
        </w:rPr>
      </w:pPr>
      <w:r>
        <w:rPr>
          <w:b/>
          <w:sz w:val="22"/>
        </w:rPr>
        <w:t>Trazione: il motore diesel a sei cilindri in linea soddisfa già la norma Euro 6d</w:t>
      </w:r>
    </w:p>
    <w:p w14:paraId="77C71C8A" w14:textId="3ACE88CF" w:rsidR="008C1635" w:rsidRPr="008355E0" w:rsidRDefault="008C1635" w:rsidP="008C1635">
      <w:pPr>
        <w:suppressAutoHyphens/>
        <w:spacing w:after="340" w:line="340" w:lineRule="exact"/>
        <w:rPr>
          <w:sz w:val="22"/>
        </w:rPr>
      </w:pPr>
      <w:r>
        <w:rPr>
          <w:sz w:val="22"/>
        </w:rPr>
        <w:t xml:space="preserve">Il nuovo Mercedes-Benz GLE è il primo SUV in assoluto a soddisfare la futura norma Euro 6d. Il motore diesel a sei cilindri OM 656, con potenza di </w:t>
      </w:r>
      <w:r>
        <w:rPr>
          <w:b/>
          <w:sz w:val="22"/>
        </w:rPr>
        <w:t>243 kW</w:t>
      </w:r>
      <w:r>
        <w:rPr>
          <w:sz w:val="22"/>
        </w:rPr>
        <w:t xml:space="preserve"> (330 CV) e coppia di 700 Nm, è montato su GLE 400 d 4MATIC (consumo di carburante combinato: 7,5-7,0 l/100 km; emissioni di CO</w:t>
      </w:r>
      <w:r>
        <w:rPr>
          <w:sz w:val="22"/>
          <w:vertAlign w:val="subscript"/>
        </w:rPr>
        <w:t>2</w:t>
      </w:r>
      <w:r>
        <w:rPr>
          <w:sz w:val="22"/>
        </w:rPr>
        <w:t xml:space="preserve"> combinate: 199-184 g/km)</w:t>
      </w:r>
      <w:r>
        <w:rPr>
          <w:sz w:val="22"/>
          <w:vertAlign w:val="superscript"/>
        </w:rPr>
        <w:footnoteReference w:id="3"/>
      </w:r>
      <w:r>
        <w:rPr>
          <w:sz w:val="22"/>
        </w:rPr>
        <w:t xml:space="preserve"> e su GLE 350 d 4MATIC da 200 kW (272 CV) e 600 Nm di coppia (consumo di carburante combinato: 7,5-6,9 l/100 km; emissioni di CO</w:t>
      </w:r>
      <w:r>
        <w:rPr>
          <w:sz w:val="22"/>
          <w:vertAlign w:val="subscript"/>
        </w:rPr>
        <w:t>2</w:t>
      </w:r>
      <w:r>
        <w:rPr>
          <w:sz w:val="22"/>
        </w:rPr>
        <w:t xml:space="preserve"> combinate: 198-184 g/km)</w:t>
      </w:r>
      <w:r>
        <w:rPr>
          <w:rStyle w:val="Rimandonotaapidipagina"/>
          <w:sz w:val="22"/>
        </w:rPr>
        <w:t>1</w:t>
      </w:r>
      <w:r>
        <w:rPr>
          <w:sz w:val="22"/>
        </w:rPr>
        <w:t xml:space="preserve">. </w:t>
      </w:r>
      <w:r w:rsidR="00F90AB2">
        <w:rPr>
          <w:sz w:val="22"/>
        </w:rPr>
        <w:t>G</w:t>
      </w:r>
      <w:r>
        <w:rPr>
          <w:sz w:val="22"/>
        </w:rPr>
        <w:t xml:space="preserve">razie all'ampliamento del sistema di post-trattamento dei gas di scarico con catalizzatore SCR sottopavimento aggiuntivo, è il primo modello di Mercedes-Benz ad essere certificato secondo la normativa Euro 6d, che entrerà in vigore </w:t>
      </w:r>
      <w:r w:rsidR="00F90AB2">
        <w:rPr>
          <w:sz w:val="22"/>
        </w:rPr>
        <w:t>dal</w:t>
      </w:r>
      <w:r>
        <w:rPr>
          <w:sz w:val="22"/>
        </w:rPr>
        <w:t xml:space="preserve"> 1.1.2020 per i nuovi modelli. </w:t>
      </w:r>
    </w:p>
    <w:p w14:paraId="2C9EBFE4" w14:textId="77777777" w:rsidR="008C1635" w:rsidRPr="008355E0" w:rsidRDefault="008C1635" w:rsidP="008C1635">
      <w:pPr>
        <w:suppressAutoHyphens/>
        <w:spacing w:after="340" w:line="340" w:lineRule="exact"/>
        <w:rPr>
          <w:sz w:val="22"/>
          <w:szCs w:val="22"/>
        </w:rPr>
      </w:pPr>
      <w:r>
        <w:rPr>
          <w:sz w:val="22"/>
        </w:rPr>
        <w:t xml:space="preserve">In occasione del lancio è disponibile anche il quattro cilindri </w:t>
      </w:r>
      <w:r>
        <w:rPr>
          <w:b/>
          <w:sz w:val="22"/>
        </w:rPr>
        <w:t>GLE 300 d 4MATIC</w:t>
      </w:r>
      <w:r>
        <w:rPr>
          <w:sz w:val="22"/>
        </w:rPr>
        <w:t xml:space="preserve"> da </w:t>
      </w:r>
      <w:r>
        <w:rPr>
          <w:b/>
          <w:sz w:val="22"/>
        </w:rPr>
        <w:t>180 kW</w:t>
      </w:r>
      <w:r>
        <w:rPr>
          <w:sz w:val="22"/>
        </w:rPr>
        <w:t xml:space="preserve"> (245 CV) di potenza e 500 Nm di coppia (consumo di carburante combinato: 6,4-6,1 l/100 km; emissioni di CO</w:t>
      </w:r>
      <w:r>
        <w:rPr>
          <w:sz w:val="22"/>
          <w:vertAlign w:val="subscript"/>
        </w:rPr>
        <w:t>2</w:t>
      </w:r>
      <w:r>
        <w:rPr>
          <w:sz w:val="22"/>
        </w:rPr>
        <w:t xml:space="preserve"> combinate: 169-161 g/km)</w:t>
      </w:r>
      <w:r>
        <w:rPr>
          <w:rStyle w:val="Rimandonotaapidipagina"/>
          <w:sz w:val="22"/>
        </w:rPr>
        <w:footnoteReference w:id="4"/>
      </w:r>
      <w:r>
        <w:rPr>
          <w:sz w:val="22"/>
        </w:rPr>
        <w:t>. Grazie al post-trattamento dei gas di scarico ulteriormente perfezionato, il potente quattro cilindri della moderna famiglia di motori OM 654 fa registrare emissioni al di sotto dei valori prescritti, anche in situazioni di guida e condizioni ambientali impegnative.</w:t>
      </w:r>
    </w:p>
    <w:p w14:paraId="61344BA4" w14:textId="09868C4E" w:rsidR="008C1635" w:rsidRPr="008355E0" w:rsidRDefault="008C1635" w:rsidP="008C1635">
      <w:pPr>
        <w:keepNext/>
        <w:spacing w:after="340" w:line="340" w:lineRule="exact"/>
        <w:ind w:right="-28"/>
        <w:rPr>
          <w:b/>
          <w:sz w:val="22"/>
        </w:rPr>
      </w:pPr>
      <w:r>
        <w:rPr>
          <w:b/>
          <w:sz w:val="22"/>
        </w:rPr>
        <w:t xml:space="preserve">Motore a benzina a sei cilindri </w:t>
      </w:r>
      <w:r w:rsidR="00F90AB2">
        <w:rPr>
          <w:b/>
          <w:sz w:val="22"/>
        </w:rPr>
        <w:t xml:space="preserve">con EQ </w:t>
      </w:r>
      <w:proofErr w:type="spellStart"/>
      <w:r w:rsidR="00F90AB2">
        <w:rPr>
          <w:b/>
          <w:sz w:val="22"/>
        </w:rPr>
        <w:t>Boost</w:t>
      </w:r>
      <w:proofErr w:type="spellEnd"/>
    </w:p>
    <w:p w14:paraId="09C145A9" w14:textId="77777777" w:rsidR="00F90AB2" w:rsidRDefault="008C1635" w:rsidP="008C1635">
      <w:pPr>
        <w:spacing w:after="340" w:line="340" w:lineRule="exact"/>
        <w:ind w:right="-31"/>
        <w:rPr>
          <w:sz w:val="22"/>
        </w:rPr>
      </w:pPr>
      <w:r>
        <w:rPr>
          <w:sz w:val="22"/>
        </w:rPr>
        <w:t xml:space="preserve">Il primo motore a benzina disponibile in occasione del lancio è il </w:t>
      </w:r>
      <w:r w:rsidR="00CE677F">
        <w:rPr>
          <w:sz w:val="22"/>
        </w:rPr>
        <w:t>sei cilindri in linea con omologazione ibrida grazie alla</w:t>
      </w:r>
      <w:r>
        <w:rPr>
          <w:sz w:val="22"/>
        </w:rPr>
        <w:t xml:space="preserve"> tecnologia a 48 volt (M 256), montato </w:t>
      </w:r>
      <w:r>
        <w:rPr>
          <w:sz w:val="22"/>
        </w:rPr>
        <w:lastRenderedPageBreak/>
        <w:t xml:space="preserve">su Mercedes-Benz GLE 450 4MATIC </w:t>
      </w:r>
      <w:r w:rsidR="00CE677F">
        <w:rPr>
          <w:sz w:val="22"/>
        </w:rPr>
        <w:t xml:space="preserve">EQ </w:t>
      </w:r>
      <w:proofErr w:type="spellStart"/>
      <w:r w:rsidR="00CE677F">
        <w:rPr>
          <w:sz w:val="22"/>
        </w:rPr>
        <w:t>Boost</w:t>
      </w:r>
      <w:proofErr w:type="spellEnd"/>
      <w:r w:rsidR="00CE677F">
        <w:rPr>
          <w:sz w:val="22"/>
        </w:rPr>
        <w:t xml:space="preserve"> </w:t>
      </w:r>
      <w:r>
        <w:rPr>
          <w:sz w:val="22"/>
        </w:rPr>
        <w:t>(consumo di carburante combinato: 9,4–8,3 l/100 km; emissioni di CO</w:t>
      </w:r>
      <w:r>
        <w:rPr>
          <w:sz w:val="22"/>
          <w:vertAlign w:val="subscript"/>
        </w:rPr>
        <w:t>2</w:t>
      </w:r>
      <w:r>
        <w:rPr>
          <w:sz w:val="22"/>
        </w:rPr>
        <w:t xml:space="preserve"> combinate: 214–190 g/km)</w:t>
      </w:r>
      <w:r>
        <w:rPr>
          <w:sz w:val="22"/>
          <w:vertAlign w:val="superscript"/>
        </w:rPr>
        <w:t>2</w:t>
      </w:r>
      <w:r>
        <w:rPr>
          <w:sz w:val="22"/>
        </w:rPr>
        <w:t xml:space="preserve">. </w:t>
      </w:r>
    </w:p>
    <w:p w14:paraId="2E46CD2A" w14:textId="60AC5919" w:rsidR="008C1635" w:rsidRPr="008355E0" w:rsidRDefault="00F90AB2" w:rsidP="008C1635">
      <w:pPr>
        <w:spacing w:after="340" w:line="340" w:lineRule="exact"/>
        <w:ind w:right="-31"/>
        <w:rPr>
          <w:sz w:val="22"/>
        </w:rPr>
      </w:pPr>
      <w:r>
        <w:rPr>
          <w:sz w:val="22"/>
        </w:rPr>
        <w:t>Prestazioni</w:t>
      </w:r>
      <w:r w:rsidR="008C1635">
        <w:rPr>
          <w:sz w:val="22"/>
        </w:rPr>
        <w:t xml:space="preserve">: </w:t>
      </w:r>
      <w:r w:rsidR="008C1635">
        <w:rPr>
          <w:b/>
          <w:sz w:val="22"/>
        </w:rPr>
        <w:t>270 kW</w:t>
      </w:r>
      <w:r w:rsidR="008C1635">
        <w:rPr>
          <w:sz w:val="22"/>
        </w:rPr>
        <w:t xml:space="preserve"> (367 CV) e 500 Nm, più ulteriori 250 Nm di coppia e </w:t>
      </w:r>
      <w:r w:rsidR="008C1635">
        <w:rPr>
          <w:b/>
          <w:sz w:val="22"/>
        </w:rPr>
        <w:t>16 kW</w:t>
      </w:r>
      <w:r w:rsidR="008C1635">
        <w:rPr>
          <w:sz w:val="22"/>
        </w:rPr>
        <w:t xml:space="preserve">/22 CV di potenza disponibili temporaneamente grazie all'EQ </w:t>
      </w:r>
      <w:proofErr w:type="spellStart"/>
      <w:r w:rsidR="008C1635">
        <w:rPr>
          <w:sz w:val="22"/>
        </w:rPr>
        <w:t>Boost</w:t>
      </w:r>
      <w:proofErr w:type="spellEnd"/>
      <w:r w:rsidR="008C1635">
        <w:rPr>
          <w:sz w:val="22"/>
        </w:rPr>
        <w:t xml:space="preserve">. L'alternatore-starter integrato svolge le funzioni dei sistemi ibridi come EQ </w:t>
      </w:r>
      <w:proofErr w:type="spellStart"/>
      <w:r w:rsidR="008C1635">
        <w:rPr>
          <w:sz w:val="22"/>
        </w:rPr>
        <w:t>Boost</w:t>
      </w:r>
      <w:proofErr w:type="spellEnd"/>
      <w:r w:rsidR="008C1635">
        <w:rPr>
          <w:sz w:val="22"/>
        </w:rPr>
        <w:t xml:space="preserve"> o recupero di energia, consentendo un risparmio sui consumi che finora era riservato alla tecnologia ibrida ad alto voltaggio. </w:t>
      </w:r>
      <w:r w:rsidR="00CE677F">
        <w:rPr>
          <w:sz w:val="22"/>
        </w:rPr>
        <w:t>Inoltre, grazie all’omologazione ibrida</w:t>
      </w:r>
      <w:r w:rsidR="00CE677F">
        <w:rPr>
          <w:szCs w:val="22"/>
        </w:rPr>
        <w:t xml:space="preserve"> </w:t>
      </w:r>
      <w:r w:rsidR="00CE677F" w:rsidRPr="00CE677F">
        <w:rPr>
          <w:sz w:val="22"/>
        </w:rPr>
        <w:t>beneficia delle numerose agevolazioni concesse a livello locale che, a seconda della città o della provincia, passano dalla riduzione del bollo, all’accesso alle aree ZTL, al parcheggio gratuito sulle strisce blu e la possibilità di circolare liberamente nei giorni di blocco del traffico.</w:t>
      </w:r>
      <w:r w:rsidR="00CE677F">
        <w:rPr>
          <w:szCs w:val="22"/>
        </w:rPr>
        <w:t xml:space="preserve"> </w:t>
      </w:r>
      <w:r w:rsidR="008C1635">
        <w:rPr>
          <w:sz w:val="22"/>
        </w:rPr>
        <w:t>Seguiranno altre motorizzazioni, tra cui una versione ibrida plug-in.</w:t>
      </w:r>
    </w:p>
    <w:p w14:paraId="6D397E06" w14:textId="77777777" w:rsidR="008C1635" w:rsidRPr="008355E0" w:rsidRDefault="008C1635" w:rsidP="008C1635">
      <w:pPr>
        <w:keepNext/>
        <w:suppressAutoHyphens/>
        <w:spacing w:after="340" w:line="340" w:lineRule="exact"/>
        <w:rPr>
          <w:b/>
          <w:sz w:val="22"/>
          <w:szCs w:val="22"/>
        </w:rPr>
      </w:pPr>
      <w:r>
        <w:rPr>
          <w:b/>
          <w:sz w:val="22"/>
        </w:rPr>
        <w:t>MBUX: ora con sistema di assistenza per gli interni</w:t>
      </w:r>
    </w:p>
    <w:p w14:paraId="51A4AE1B" w14:textId="007C1C70" w:rsidR="008C1635" w:rsidRPr="00F90AB2" w:rsidRDefault="008C1635" w:rsidP="008C1635">
      <w:pPr>
        <w:suppressAutoHyphens/>
        <w:spacing w:after="340" w:line="340" w:lineRule="exact"/>
        <w:rPr>
          <w:sz w:val="22"/>
        </w:rPr>
      </w:pPr>
      <w:r>
        <w:rPr>
          <w:sz w:val="22"/>
        </w:rPr>
        <w:t xml:space="preserve">GLE è dotato dell'ultimissima generazione del sistema multimediale MBUX (Mercedes-Benz User Experience), che comprende, di serie, due ampi schermi da 12,3 pollici/31,2 cm disposti uno accanto all'altro </w:t>
      </w:r>
      <w:r w:rsidR="00F90AB2">
        <w:rPr>
          <w:sz w:val="22"/>
        </w:rPr>
        <w:t>con</w:t>
      </w:r>
      <w:r>
        <w:rPr>
          <w:sz w:val="22"/>
        </w:rPr>
        <w:t xml:space="preserve"> effetto </w:t>
      </w:r>
      <w:proofErr w:type="spellStart"/>
      <w:r>
        <w:rPr>
          <w:sz w:val="22"/>
        </w:rPr>
        <w:t>widescreen</w:t>
      </w:r>
      <w:proofErr w:type="spellEnd"/>
      <w:r>
        <w:rPr>
          <w:sz w:val="22"/>
        </w:rPr>
        <w:t>.</w:t>
      </w:r>
      <w:r w:rsidR="00F90AB2">
        <w:rPr>
          <w:sz w:val="22"/>
        </w:rPr>
        <w:t xml:space="preserve"> </w:t>
      </w:r>
      <w:r>
        <w:rPr>
          <w:sz w:val="22"/>
        </w:rPr>
        <w:t xml:space="preserve"> Gli indicatori della strumentazione e del display multimediale sono facilmente leggibili sui grandi schermi ad alta risoluzione. </w:t>
      </w:r>
    </w:p>
    <w:p w14:paraId="35B81A73" w14:textId="77777777" w:rsidR="008C1635" w:rsidRPr="008355E0" w:rsidRDefault="008C1635" w:rsidP="008C1635">
      <w:pPr>
        <w:suppressAutoHyphens/>
        <w:spacing w:after="340" w:line="340" w:lineRule="exact"/>
        <w:rPr>
          <w:sz w:val="22"/>
          <w:szCs w:val="22"/>
        </w:rPr>
      </w:pPr>
      <w:r>
        <w:rPr>
          <w:sz w:val="22"/>
        </w:rPr>
        <w:t xml:space="preserve">Il nuovo sistema di assistenza per gli interni MBUX, disponibile a richiesta, consente l'utilizzo intuitivo e naturale di diverse funzioni MBUX e per il comfort, anche grazie al riconoscimento di movimenti. Se una mano si avvicina al </w:t>
      </w:r>
      <w:proofErr w:type="spellStart"/>
      <w:r>
        <w:rPr>
          <w:sz w:val="22"/>
        </w:rPr>
        <w:t>touchscreen</w:t>
      </w:r>
      <w:proofErr w:type="spellEnd"/>
      <w:r>
        <w:rPr>
          <w:sz w:val="22"/>
        </w:rPr>
        <w:t xml:space="preserve"> o al touchpad della consolle centrale, la rappresentazione nel display multimediale cambia, ad esempio mettendo in evidenza determinati elementi. La telecamera nel gruppo di comandi sul tetto è in grado di distinguere la mano del guidatore da quella del passeggero anteriore, sapendo quindi, ad esempio, su quale sedile deve impostare la funzione di massaggio. </w:t>
      </w:r>
    </w:p>
    <w:p w14:paraId="72DB830B" w14:textId="77777777" w:rsidR="008C1635" w:rsidRPr="008355E0" w:rsidRDefault="008C1635" w:rsidP="008C1635">
      <w:pPr>
        <w:suppressAutoHyphens/>
        <w:spacing w:after="340" w:line="340" w:lineRule="exact"/>
        <w:rPr>
          <w:sz w:val="22"/>
          <w:szCs w:val="22"/>
        </w:rPr>
      </w:pPr>
      <w:r>
        <w:rPr>
          <w:sz w:val="22"/>
        </w:rPr>
        <w:t>Alcune funzioni possono essere comandate con semplici movimenti della mano: la luce di lettura, ad esempio, viene accesa e spenta avvicinando la mano al retrovisore interno; guidatore e passeggero anteriore possono creare una funzione preferita personale.</w:t>
      </w:r>
    </w:p>
    <w:p w14:paraId="6A3F31F5" w14:textId="77777777" w:rsidR="008C1635" w:rsidRPr="008355E0" w:rsidRDefault="008C1635" w:rsidP="008C1635">
      <w:pPr>
        <w:suppressAutoHyphens/>
        <w:spacing w:after="340" w:line="340" w:lineRule="exact"/>
        <w:rPr>
          <w:sz w:val="22"/>
          <w:szCs w:val="22"/>
        </w:rPr>
      </w:pPr>
      <w:r>
        <w:rPr>
          <w:sz w:val="22"/>
        </w:rPr>
        <w:t xml:space="preserve">I comandi MBUX generali sono stati perfezionati in diversi punti: ad esempio, i menu delle impostazioni hanno un nuovo design e il sistema di assistenza per la prima configurazione è stato ulteriormente migliorato. A ciò si aggiungono circa 40 nuove funzioni MBUX a bordo di GLE, ad esempio il supporto a </w:t>
      </w:r>
      <w:r>
        <w:rPr>
          <w:sz w:val="22"/>
        </w:rPr>
        <w:lastRenderedPageBreak/>
        <w:t xml:space="preserve">programmi di marcia specifici per la guida fuoristrada (modalità per liberare le ruote e azionamento indipendente delle ruote), o le visualizzazioni </w:t>
      </w:r>
      <w:proofErr w:type="spellStart"/>
      <w:r>
        <w:rPr>
          <w:sz w:val="22"/>
        </w:rPr>
        <w:t>offroad</w:t>
      </w:r>
      <w:proofErr w:type="spellEnd"/>
      <w:r>
        <w:rPr>
          <w:sz w:val="22"/>
        </w:rPr>
        <w:t xml:space="preserve"> ampliate nella strumentazione e nel display head-up (inclinazione longitudinale e trasversale, Torque on </w:t>
      </w:r>
      <w:proofErr w:type="spellStart"/>
      <w:r>
        <w:rPr>
          <w:sz w:val="22"/>
        </w:rPr>
        <w:t>Demand</w:t>
      </w:r>
      <w:proofErr w:type="spellEnd"/>
      <w:r>
        <w:rPr>
          <w:sz w:val="22"/>
        </w:rPr>
        <w:t>, livello).</w:t>
      </w:r>
    </w:p>
    <w:p w14:paraId="156C72AD" w14:textId="77777777" w:rsidR="008C1635" w:rsidRPr="008355E0" w:rsidRDefault="008C1635" w:rsidP="008C1635">
      <w:pPr>
        <w:suppressAutoHyphens/>
        <w:spacing w:after="340" w:line="340" w:lineRule="exact"/>
        <w:rPr>
          <w:sz w:val="22"/>
          <w:szCs w:val="22"/>
        </w:rPr>
      </w:pPr>
      <w:r>
        <w:rPr>
          <w:sz w:val="22"/>
        </w:rPr>
        <w:t xml:space="preserve">La peculiarità di MBUX (Mercedes-Benz User Experience) è la sua capacità di apprendimento, resa possibile dall'intelligenza artificiale. Con le funzioni predittive, MBUX gioca di anticipo prevedendo i desideri del guidatore, se questo lo desidera, ad esempio impostando una destinazione frequente del navigatore. </w:t>
      </w:r>
    </w:p>
    <w:p w14:paraId="7C78152F" w14:textId="3D76E386" w:rsidR="008C1635" w:rsidRPr="008355E0" w:rsidRDefault="008C1635" w:rsidP="008C1635">
      <w:pPr>
        <w:keepNext/>
        <w:suppressAutoHyphens/>
        <w:spacing w:after="340" w:line="340" w:lineRule="exact"/>
        <w:rPr>
          <w:b/>
          <w:sz w:val="22"/>
          <w:szCs w:val="22"/>
        </w:rPr>
      </w:pPr>
      <w:r>
        <w:rPr>
          <w:b/>
          <w:sz w:val="22"/>
        </w:rPr>
        <w:t xml:space="preserve">Abitacolo: più spazio </w:t>
      </w:r>
      <w:r w:rsidR="00F90AB2">
        <w:rPr>
          <w:b/>
          <w:sz w:val="22"/>
        </w:rPr>
        <w:t>con</w:t>
      </w:r>
      <w:r>
        <w:rPr>
          <w:b/>
          <w:sz w:val="22"/>
        </w:rPr>
        <w:t xml:space="preserve"> terza fila di sedili disponibile a richiesta</w:t>
      </w:r>
    </w:p>
    <w:p w14:paraId="25D1B113" w14:textId="77777777" w:rsidR="008C1635" w:rsidRPr="008355E0" w:rsidRDefault="008C1635" w:rsidP="008C1635">
      <w:pPr>
        <w:spacing w:after="340" w:line="340" w:lineRule="exact"/>
        <w:rPr>
          <w:sz w:val="22"/>
          <w:szCs w:val="22"/>
        </w:rPr>
      </w:pPr>
      <w:r>
        <w:rPr>
          <w:sz w:val="22"/>
        </w:rPr>
        <w:t>Rispetto al modello precedente, il nuovo GLE ha un passo più lungo (di 2.995 millimetri, ossia 80 millimetri in più), che va a vantaggio della spaziosità, in particolare per i passeggeri posteriori. Lo spazio per le gambe nella seconda fila di sedili è stato incrementato di 69 mm, arrivando ora a 1.045 millimetri. Con il divano posteriore fisso di serie, dotato di schienale frazionabile nel rapporto 40:20:40, lo spazio libero per la testa nel vano posteriore è di 1.027 millimetri, ossia 35 millimetri in più. E dal momento che il montante A è più verticale di prima, anche la spaziosità e il comfort di salita nella prima fila sono stati ulteriormente migliorati.</w:t>
      </w:r>
    </w:p>
    <w:p w14:paraId="7882E942" w14:textId="7FA16300" w:rsidR="008C1635" w:rsidRPr="008355E0" w:rsidRDefault="00CE677F" w:rsidP="008C1635">
      <w:pPr>
        <w:spacing w:after="340" w:line="340" w:lineRule="exact"/>
        <w:rPr>
          <w:sz w:val="22"/>
          <w:szCs w:val="22"/>
        </w:rPr>
      </w:pPr>
      <w:r>
        <w:rPr>
          <w:sz w:val="22"/>
        </w:rPr>
        <w:t xml:space="preserve">A richiesta, o con il pacchetto sette posti, </w:t>
      </w:r>
      <w:r w:rsidR="008C1635">
        <w:rPr>
          <w:sz w:val="22"/>
        </w:rPr>
        <w:t xml:space="preserve">è disponibile una seconda fila di sedili </w:t>
      </w:r>
      <w:r w:rsidR="009B2356">
        <w:rPr>
          <w:sz w:val="22"/>
        </w:rPr>
        <w:t>con</w:t>
      </w:r>
      <w:r w:rsidR="008C1635">
        <w:rPr>
          <w:sz w:val="22"/>
        </w:rPr>
        <w:t xml:space="preserve"> regolazione completamente variabile su sei livelli. Infatti il sedile destro e sinistro si regolano separatamente per un massimo di 100 millimetri in lunghezza, gli schienali modificano la loro inclinazione e si ribaltano nel rapporto 40:20:40, mentre i poggiatesta si regolano in altezza. Anche il ribaltamento totale dello schienale avviene in modalità completamente elettrica, attraverso un listello interruttori posto nel vano bagagli. Come nel modello precedente, sulla seconda fila di sedili si possono montare tre seggiolini l'uno accanto all'altro. I sedili più esterni dispongono di punti di fissaggio i</w:t>
      </w:r>
      <w:r w:rsidR="008C1635">
        <w:rPr>
          <w:sz w:val="22"/>
        </w:rPr>
        <w:noBreakHyphen/>
      </w:r>
      <w:proofErr w:type="spellStart"/>
      <w:r w:rsidR="008C1635">
        <w:rPr>
          <w:sz w:val="22"/>
        </w:rPr>
        <w:t>Size</w:t>
      </w:r>
      <w:proofErr w:type="spellEnd"/>
      <w:r w:rsidR="008C1635">
        <w:rPr>
          <w:sz w:val="22"/>
        </w:rPr>
        <w:t>/ISOFIX.</w:t>
      </w:r>
    </w:p>
    <w:p w14:paraId="513B947E" w14:textId="77777777" w:rsidR="008C1635" w:rsidRPr="008355E0" w:rsidRDefault="008C1635" w:rsidP="008C1635">
      <w:pPr>
        <w:suppressAutoHyphens/>
        <w:spacing w:after="340" w:line="340" w:lineRule="exact"/>
        <w:rPr>
          <w:sz w:val="22"/>
          <w:szCs w:val="22"/>
        </w:rPr>
      </w:pPr>
      <w:r>
        <w:rPr>
          <w:sz w:val="22"/>
        </w:rPr>
        <w:t xml:space="preserve">Il volume massimo del bagagliaio dietro i sedili posteriori è di 825 litri, mentre con la seconda fila di sedili abbattuta arriva a 2.055 litri. Lo spazio per il carico passante, allargato di 72 millimetri, facilita il carico di bagagli ingombranti. </w:t>
      </w:r>
    </w:p>
    <w:p w14:paraId="75BC8800" w14:textId="149B833A" w:rsidR="008C1635" w:rsidRPr="008355E0" w:rsidRDefault="008C1635" w:rsidP="008C1635">
      <w:pPr>
        <w:spacing w:after="340" w:line="340" w:lineRule="exact"/>
        <w:rPr>
          <w:sz w:val="22"/>
          <w:szCs w:val="22"/>
        </w:rPr>
      </w:pPr>
      <w:r>
        <w:rPr>
          <w:sz w:val="22"/>
        </w:rPr>
        <w:t xml:space="preserve">La terza fila ribaltabile di sedili, disponibile </w:t>
      </w:r>
      <w:r w:rsidR="00CE677F">
        <w:rPr>
          <w:sz w:val="22"/>
        </w:rPr>
        <w:t>con il pacchetto a sette post</w:t>
      </w:r>
      <w:r w:rsidR="009B2356">
        <w:rPr>
          <w:sz w:val="22"/>
        </w:rPr>
        <w:t>i</w:t>
      </w:r>
      <w:r>
        <w:rPr>
          <w:sz w:val="22"/>
        </w:rPr>
        <w:t xml:space="preserve">, offre due posti supplementari per una versatilità dell'abitacolo ancora maggiore. </w:t>
      </w:r>
      <w:r>
        <w:rPr>
          <w:sz w:val="22"/>
        </w:rPr>
        <w:lastRenderedPageBreak/>
        <w:t>Grazie alla funzione EASY-ENTRY della seconda fila di sedili regolabile in modo completamente elettrico, i passeggeri possono comodamente raggiungere i due posti più arretrati.</w:t>
      </w:r>
    </w:p>
    <w:p w14:paraId="5CBA6D39" w14:textId="77777777" w:rsidR="008355E0" w:rsidRPr="008355E0" w:rsidRDefault="008355E0" w:rsidP="00D206F7">
      <w:pPr>
        <w:keepNext/>
        <w:suppressAutoHyphens/>
        <w:spacing w:after="340" w:line="340" w:lineRule="exact"/>
        <w:rPr>
          <w:b/>
          <w:sz w:val="22"/>
          <w:szCs w:val="22"/>
        </w:rPr>
      </w:pPr>
      <w:r>
        <w:rPr>
          <w:b/>
          <w:sz w:val="22"/>
        </w:rPr>
        <w:t>Design degli esterni: Look deciso</w:t>
      </w:r>
    </w:p>
    <w:p w14:paraId="76FCFC0B" w14:textId="77777777" w:rsidR="008C1635" w:rsidRPr="008355E0" w:rsidRDefault="008C1635" w:rsidP="008C1635">
      <w:pPr>
        <w:suppressAutoHyphens/>
        <w:spacing w:after="340" w:line="340" w:lineRule="exact"/>
        <w:rPr>
          <w:sz w:val="22"/>
        </w:rPr>
      </w:pPr>
      <w:r>
        <w:rPr>
          <w:sz w:val="22"/>
        </w:rPr>
        <w:t xml:space="preserve">«GLE dà espressione al design iconico di Mercedes-Benz, pur tenendo fede al suo carattere da fuoristrada», sostiene </w:t>
      </w:r>
      <w:proofErr w:type="spellStart"/>
      <w:r>
        <w:rPr>
          <w:sz w:val="22"/>
        </w:rPr>
        <w:t>Gorden</w:t>
      </w:r>
      <w:proofErr w:type="spellEnd"/>
      <w:r>
        <w:rPr>
          <w:sz w:val="22"/>
        </w:rPr>
        <w:t xml:space="preserve"> </w:t>
      </w:r>
      <w:proofErr w:type="spellStart"/>
      <w:r>
        <w:rPr>
          <w:sz w:val="22"/>
        </w:rPr>
        <w:t>Wagener</w:t>
      </w:r>
      <w:proofErr w:type="spellEnd"/>
      <w:r>
        <w:rPr>
          <w:sz w:val="22"/>
        </w:rPr>
        <w:t>, responsabile del design di Daimler AG. «Con il suo linguaggio formale incarna alla perfezione la nostra filosofia di design della “limpida sensualità”, rappresentando la ricercatezza moderna. Il fascino degli interni risiede nel connubio riuscito tra un'estetica elegante e raffinata da un lato e l'aspetto high-tech digitale del nostro sistema MBUX dall'altro».</w:t>
      </w:r>
    </w:p>
    <w:p w14:paraId="625E381E" w14:textId="77777777" w:rsidR="008355E0" w:rsidRPr="008355E0" w:rsidRDefault="008355E0" w:rsidP="00D206F7">
      <w:pPr>
        <w:suppressAutoHyphens/>
        <w:spacing w:after="340" w:line="340" w:lineRule="exact"/>
        <w:rPr>
          <w:sz w:val="22"/>
          <w:szCs w:val="22"/>
        </w:rPr>
      </w:pPr>
      <w:r>
        <w:rPr>
          <w:sz w:val="22"/>
        </w:rPr>
        <w:t>Eleganza moderna su strada e nel fuoristrada: è questo ciò che comunica il design del nuovo GLE. Già le proporzioni con passo lungo, sbalzi corti e grandi ruote a filo con il bordo della carrozzeria non lasciano dubbi sul fatto che questa vettura si senta a suo agio su ogni tipo di fondo stradale, senza mai perdere il suo fascino. Il suo design è coerente con la filosofia della limpida sensualità, che rinuncia a nervature e spigoli in favore di ampie superfici modellate e curve. Le superfici si alternano ad elementi grafici precisi.</w:t>
      </w:r>
    </w:p>
    <w:p w14:paraId="539BB622" w14:textId="6B9CE152" w:rsidR="008355E0" w:rsidRPr="008355E0" w:rsidRDefault="008355E0" w:rsidP="00D206F7">
      <w:pPr>
        <w:suppressAutoHyphens/>
        <w:spacing w:after="340" w:line="340" w:lineRule="exact"/>
        <w:rPr>
          <w:sz w:val="22"/>
          <w:szCs w:val="22"/>
        </w:rPr>
      </w:pPr>
      <w:r>
        <w:rPr>
          <w:sz w:val="22"/>
        </w:rPr>
        <w:t xml:space="preserve">Il frontale del nuovo GLE esprime forza e carattere, grazie alla mascherina del radiatore verticale nella sua reinterpretazione ottagonale in chiave SUV, alla protezione paracolpi cromata e al cofano motore con due </w:t>
      </w:r>
      <w:proofErr w:type="spellStart"/>
      <w:r>
        <w:rPr>
          <w:sz w:val="22"/>
        </w:rPr>
        <w:t>powerdome</w:t>
      </w:r>
      <w:proofErr w:type="spellEnd"/>
      <w:r>
        <w:rPr>
          <w:sz w:val="22"/>
        </w:rPr>
        <w:t>. Il look deciso degli esterni è sottolineato dal design peculiare dei fari sia di giorno che di notte. La luce abbagliante ULTRA RANGE dei fari MULTIBEAM LED (disponibili a richiesta</w:t>
      </w:r>
      <w:r w:rsidR="00CE677F">
        <w:rPr>
          <w:sz w:val="22"/>
        </w:rPr>
        <w:t xml:space="preserve"> e di serie su PREMIUM</w:t>
      </w:r>
      <w:r>
        <w:rPr>
          <w:sz w:val="22"/>
        </w:rPr>
        <w:t>) illumina la strada con una portata molto elevata.</w:t>
      </w:r>
    </w:p>
    <w:p w14:paraId="17A70B06" w14:textId="77777777" w:rsidR="008355E0" w:rsidRPr="008355E0" w:rsidRDefault="008355E0" w:rsidP="00D206F7">
      <w:pPr>
        <w:suppressAutoHyphens/>
        <w:spacing w:after="340" w:line="340" w:lineRule="exact"/>
        <w:rPr>
          <w:sz w:val="22"/>
          <w:szCs w:val="22"/>
        </w:rPr>
      </w:pPr>
      <w:r>
        <w:rPr>
          <w:sz w:val="22"/>
        </w:rPr>
        <w:t xml:space="preserve">Nella vista laterale il largo montante C, tipico di GLE, esprime la grande stabilità della vettura. I passaruota sopra i grossi cerchi nel formato da 18 a 22 pollici presentano rivestimenti decisi, mentre la cornice cromata dei finestrini ricorda una berlina di alta gamma. </w:t>
      </w:r>
    </w:p>
    <w:p w14:paraId="7E5EA265" w14:textId="77777777" w:rsidR="008355E0" w:rsidRPr="008355E0" w:rsidRDefault="008355E0" w:rsidP="00D206F7">
      <w:pPr>
        <w:suppressAutoHyphens/>
        <w:spacing w:after="340" w:line="340" w:lineRule="exact"/>
        <w:rPr>
          <w:sz w:val="22"/>
          <w:szCs w:val="22"/>
        </w:rPr>
      </w:pPr>
      <w:r>
        <w:rPr>
          <w:sz w:val="22"/>
        </w:rPr>
        <w:t>Anche da dietro GLE non nasconde il suo dinamismo, con le possenti spalle che si estendono dal montante C fino alle luci posteriori. Il design deciso della coda è completato dalla protezione paracolpi cromata.</w:t>
      </w:r>
    </w:p>
    <w:p w14:paraId="0F88E5E5" w14:textId="38C24999" w:rsidR="008355E0" w:rsidRPr="008355E0" w:rsidRDefault="008355E0" w:rsidP="00D206F7">
      <w:pPr>
        <w:keepNext/>
        <w:suppressAutoHyphens/>
        <w:spacing w:after="340" w:line="340" w:lineRule="exact"/>
        <w:rPr>
          <w:b/>
          <w:sz w:val="22"/>
          <w:szCs w:val="22"/>
        </w:rPr>
      </w:pPr>
      <w:r>
        <w:rPr>
          <w:b/>
          <w:sz w:val="22"/>
        </w:rPr>
        <w:lastRenderedPageBreak/>
        <w:t xml:space="preserve">Aerodinamica: </w:t>
      </w:r>
      <w:r w:rsidR="0009397F">
        <w:rPr>
          <w:b/>
          <w:sz w:val="22"/>
        </w:rPr>
        <w:t>affinata</w:t>
      </w:r>
      <w:r>
        <w:rPr>
          <w:b/>
          <w:sz w:val="22"/>
        </w:rPr>
        <w:t xml:space="preserve"> per </w:t>
      </w:r>
      <w:r w:rsidR="0009397F">
        <w:rPr>
          <w:b/>
          <w:sz w:val="22"/>
        </w:rPr>
        <w:t>ottenere</w:t>
      </w:r>
      <w:r>
        <w:rPr>
          <w:b/>
          <w:sz w:val="22"/>
        </w:rPr>
        <w:t xml:space="preserve"> il </w:t>
      </w:r>
      <w:proofErr w:type="spellStart"/>
      <w:r>
        <w:rPr>
          <w:b/>
          <w:sz w:val="22"/>
        </w:rPr>
        <w:t>C</w:t>
      </w:r>
      <w:r>
        <w:rPr>
          <w:b/>
          <w:sz w:val="22"/>
          <w:vertAlign w:val="subscript"/>
        </w:rPr>
        <w:t>x</w:t>
      </w:r>
      <w:proofErr w:type="spellEnd"/>
      <w:r>
        <w:rPr>
          <w:b/>
          <w:sz w:val="22"/>
        </w:rPr>
        <w:t xml:space="preserve"> migliore del segmento</w:t>
      </w:r>
    </w:p>
    <w:p w14:paraId="11E83692" w14:textId="77777777" w:rsidR="008355E0" w:rsidRDefault="008355E0" w:rsidP="00D206F7">
      <w:pPr>
        <w:spacing w:after="340" w:line="340" w:lineRule="exact"/>
        <w:rPr>
          <w:sz w:val="22"/>
          <w:szCs w:val="22"/>
        </w:rPr>
      </w:pPr>
      <w:r>
        <w:rPr>
          <w:sz w:val="22"/>
        </w:rPr>
        <w:t xml:space="preserve">Con valori di </w:t>
      </w:r>
      <w:proofErr w:type="spellStart"/>
      <w:r>
        <w:rPr>
          <w:sz w:val="22"/>
        </w:rPr>
        <w:t>C</w:t>
      </w:r>
      <w:r>
        <w:rPr>
          <w:sz w:val="22"/>
          <w:vertAlign w:val="subscript"/>
        </w:rPr>
        <w:t>x</w:t>
      </w:r>
      <w:proofErr w:type="spellEnd"/>
      <w:r>
        <w:rPr>
          <w:sz w:val="22"/>
        </w:rPr>
        <w:t xml:space="preserve"> che partono da 0,29, il nuovo GLE fa registrare il record nel segmento, migliorandosi nettamente rispetto al modello precedente (</w:t>
      </w:r>
      <w:proofErr w:type="spellStart"/>
      <w:r>
        <w:rPr>
          <w:sz w:val="22"/>
        </w:rPr>
        <w:t>C</w:t>
      </w:r>
      <w:r>
        <w:rPr>
          <w:sz w:val="22"/>
          <w:vertAlign w:val="subscript"/>
        </w:rPr>
        <w:t>x</w:t>
      </w:r>
      <w:proofErr w:type="spellEnd"/>
      <w:r>
        <w:rPr>
          <w:sz w:val="22"/>
        </w:rPr>
        <w:t xml:space="preserve"> di 0,32). L'ottimo comportamento aerodinamico fornisce un contributo essenziale al contenimento del consumo di carburante negli spostamenti quotidiani. Numerosi cicli di calcolo, simulazioni CAE (computer </w:t>
      </w:r>
      <w:proofErr w:type="spellStart"/>
      <w:r>
        <w:rPr>
          <w:sz w:val="22"/>
        </w:rPr>
        <w:t>aided</w:t>
      </w:r>
      <w:proofErr w:type="spellEnd"/>
      <w:r>
        <w:rPr>
          <w:sz w:val="22"/>
        </w:rPr>
        <w:t xml:space="preserve"> </w:t>
      </w:r>
      <w:proofErr w:type="spellStart"/>
      <w:r>
        <w:rPr>
          <w:sz w:val="22"/>
        </w:rPr>
        <w:t>engineering</w:t>
      </w:r>
      <w:proofErr w:type="spellEnd"/>
      <w:r>
        <w:rPr>
          <w:sz w:val="22"/>
        </w:rPr>
        <w:t xml:space="preserve">, ingegneria assistita dal computer) e misurazioni nella galleria del vento di </w:t>
      </w:r>
      <w:proofErr w:type="spellStart"/>
      <w:r>
        <w:rPr>
          <w:sz w:val="22"/>
        </w:rPr>
        <w:t>Sindelfingen</w:t>
      </w:r>
      <w:proofErr w:type="spellEnd"/>
      <w:r>
        <w:rPr>
          <w:sz w:val="22"/>
        </w:rPr>
        <w:t xml:space="preserve"> hanno permesso di ottimizzare tanti dettagli, tra cui, in particolare, il sistema di regolazione dell'aria di raffreddamento dietro la mascherina del radiatore, che dosa la quantità d'aria in base alla necessità (AIRPANEL).</w:t>
      </w:r>
    </w:p>
    <w:p w14:paraId="1482313E" w14:textId="108E4874" w:rsidR="008C1635" w:rsidRPr="008355E0" w:rsidRDefault="008C1635" w:rsidP="008C1635">
      <w:pPr>
        <w:keepNext/>
        <w:suppressAutoHyphens/>
        <w:spacing w:after="340" w:line="340" w:lineRule="exact"/>
        <w:rPr>
          <w:b/>
          <w:sz w:val="22"/>
        </w:rPr>
      </w:pPr>
      <w:r>
        <w:rPr>
          <w:b/>
          <w:sz w:val="22"/>
        </w:rPr>
        <w:t>Sistemi di assistenza alla guida</w:t>
      </w:r>
    </w:p>
    <w:p w14:paraId="61A7E5D2" w14:textId="77777777" w:rsidR="008C1635" w:rsidRPr="008355E0" w:rsidRDefault="008C1635" w:rsidP="008C1635">
      <w:pPr>
        <w:suppressAutoHyphens/>
        <w:spacing w:after="340" w:line="340" w:lineRule="exact"/>
        <w:rPr>
          <w:sz w:val="22"/>
        </w:rPr>
      </w:pPr>
      <w:r>
        <w:rPr>
          <w:sz w:val="22"/>
        </w:rPr>
        <w:t>Con il nuovo GLE debutta l'ultimissima generazione di sistemi di assistenza alla guida di Mercedes-Benz per il supporto cooperativo al guidatore. Non solo è stato ulteriormente incrementato il livello di sicurezza attiva rispetto al modello precedente, ma alcune funzioni di “</w:t>
      </w:r>
      <w:proofErr w:type="spellStart"/>
      <w:r>
        <w:rPr>
          <w:sz w:val="22"/>
        </w:rPr>
        <w:t>Intelligent</w:t>
      </w:r>
      <w:proofErr w:type="spellEnd"/>
      <w:r>
        <w:rPr>
          <w:sz w:val="22"/>
        </w:rPr>
        <w:t xml:space="preserve"> Drive” del pacchetto sistemi di assistenza alla guida sono uniche persino al di fuori del segmento dei SUV. </w:t>
      </w:r>
    </w:p>
    <w:p w14:paraId="0128A261" w14:textId="77777777" w:rsidR="008C1635" w:rsidRPr="008355E0" w:rsidRDefault="008C1635" w:rsidP="008C1635">
      <w:pPr>
        <w:suppressAutoHyphens/>
        <w:spacing w:after="340" w:line="340" w:lineRule="exact"/>
        <w:rPr>
          <w:sz w:val="22"/>
        </w:rPr>
      </w:pPr>
      <w:r>
        <w:rPr>
          <w:sz w:val="22"/>
        </w:rPr>
        <w:t xml:space="preserve">Se è attivato il </w:t>
      </w:r>
      <w:r>
        <w:rPr>
          <w:b/>
          <w:sz w:val="22"/>
        </w:rPr>
        <w:t>sistema di assistenza attivo alla regolazione della distanza DISTRONIC con adeguamento della velocità in funzione del percorso</w:t>
      </w:r>
      <w:r>
        <w:rPr>
          <w:sz w:val="22"/>
        </w:rPr>
        <w:t xml:space="preserve">, il nuovo GLE può reagire alle informazioni fornite dal servizio </w:t>
      </w:r>
      <w:proofErr w:type="spellStart"/>
      <w:r>
        <w:rPr>
          <w:sz w:val="22"/>
        </w:rPr>
        <w:t>LiveTraffic</w:t>
      </w:r>
      <w:proofErr w:type="spellEnd"/>
      <w:r>
        <w:rPr>
          <w:sz w:val="22"/>
        </w:rPr>
        <w:t>, idealmente già prima che il guidatore o i sensori radar e delle telecamere rilevino la situazione. Al riconoscimento di una coda la velocità viene preventivamente ridotta a circa 100 km/h, se il guidatore non decide volontariamente di agire in modo diverso.</w:t>
      </w:r>
    </w:p>
    <w:p w14:paraId="0EEA04BC" w14:textId="77777777" w:rsidR="008C1635" w:rsidRPr="008355E0" w:rsidRDefault="008C1635" w:rsidP="008C1635">
      <w:pPr>
        <w:suppressAutoHyphens/>
        <w:spacing w:after="340" w:line="340" w:lineRule="exact"/>
        <w:rPr>
          <w:sz w:val="22"/>
        </w:rPr>
      </w:pPr>
      <w:r>
        <w:rPr>
          <w:sz w:val="22"/>
        </w:rPr>
        <w:t xml:space="preserve">Una novità del pacchetto sistemi di assistenza alla guida Plus è la capacità del </w:t>
      </w:r>
      <w:r>
        <w:rPr>
          <w:b/>
          <w:sz w:val="22"/>
        </w:rPr>
        <w:t>sistema di assistenza in coda attivo</w:t>
      </w:r>
      <w:r>
        <w:rPr>
          <w:sz w:val="22"/>
        </w:rPr>
        <w:t xml:space="preserve"> di fornire un valido aiuto al guidatore anche in caso di code in autostrada: in presenza di linee di demarcazione, il sistema assolve la funzione di mantenere la distanza e la traiettoria fino ad una velocità di circa 60 km/h. Fino al minuto successivo all'arresto della vettura il sistema può farla ripartire automaticamente. Una novità del </w:t>
      </w:r>
      <w:r>
        <w:rPr>
          <w:b/>
          <w:sz w:val="22"/>
        </w:rPr>
        <w:t>sistema di assistenza allo sterzo attivo</w:t>
      </w:r>
      <w:r>
        <w:rPr>
          <w:sz w:val="22"/>
        </w:rPr>
        <w:t xml:space="preserve"> è la sua capacità di supportare il guidatore con la </w:t>
      </w:r>
      <w:r>
        <w:rPr>
          <w:b/>
          <w:sz w:val="22"/>
        </w:rPr>
        <w:t>funzione via di fuga</w:t>
      </w:r>
      <w:r>
        <w:rPr>
          <w:sz w:val="22"/>
        </w:rPr>
        <w:t xml:space="preserve"> su strade a più corsie. In autostrada e a velocità inferiori a 60 km/h, l'auto si orienta in base ai veicoli vicini e alle linee di demarcazione </w:t>
      </w:r>
      <w:r>
        <w:rPr>
          <w:sz w:val="22"/>
        </w:rPr>
        <w:lastRenderedPageBreak/>
        <w:t xml:space="preserve">della carreggiata. Se il sistema non individua linee di demarcazione, GLE si orienta in base al veicolo che precede. </w:t>
      </w:r>
    </w:p>
    <w:p w14:paraId="42C45B31" w14:textId="77777777" w:rsidR="008C1635" w:rsidRPr="008355E0" w:rsidRDefault="008C1635" w:rsidP="008C1635">
      <w:pPr>
        <w:suppressAutoHyphens/>
        <w:spacing w:after="340" w:line="340" w:lineRule="exact"/>
        <w:rPr>
          <w:sz w:val="22"/>
        </w:rPr>
      </w:pPr>
      <w:r>
        <w:rPr>
          <w:sz w:val="22"/>
        </w:rPr>
        <w:t xml:space="preserve">Una volta terminata la coda, GLE accelera nuovamente fino a raggiungere la velocità preimpostata nel sistema di assistenza attivo alla regolazione della distanza DISTRONIC con adattamento della velocità in base all'itinerario. Se i cartelli stradali danno indicazioni differenti, </w:t>
      </w:r>
      <w:r>
        <w:rPr>
          <w:rStyle w:val="40Continoustext11ptZchn"/>
        </w:rPr>
        <w:t>nel sistema di assistenza attivo al rilevamento automatico del limite di velocità</w:t>
      </w:r>
      <w:r>
        <w:rPr>
          <w:sz w:val="22"/>
        </w:rPr>
        <w:t xml:space="preserve"> viene selezionato automaticamente il limite di velocità indicato.</w:t>
      </w:r>
    </w:p>
    <w:p w14:paraId="01EB434E" w14:textId="14AA54B8" w:rsidR="008C1635" w:rsidRPr="008355E0" w:rsidRDefault="0009397F" w:rsidP="008C1635">
      <w:pPr>
        <w:keepNext/>
        <w:suppressAutoHyphens/>
        <w:spacing w:after="340" w:line="340" w:lineRule="exact"/>
        <w:rPr>
          <w:b/>
          <w:sz w:val="22"/>
          <w:szCs w:val="22"/>
        </w:rPr>
      </w:pPr>
      <w:r>
        <w:rPr>
          <w:b/>
          <w:sz w:val="22"/>
        </w:rPr>
        <w:t>Tanti</w:t>
      </w:r>
      <w:r w:rsidR="008C1635">
        <w:rPr>
          <w:b/>
          <w:sz w:val="22"/>
        </w:rPr>
        <w:t xml:space="preserve"> sistemi di assistenza</w:t>
      </w:r>
      <w:r>
        <w:rPr>
          <w:b/>
          <w:sz w:val="22"/>
        </w:rPr>
        <w:t xml:space="preserve"> “Mercedes-Benz </w:t>
      </w:r>
      <w:proofErr w:type="spellStart"/>
      <w:r>
        <w:rPr>
          <w:b/>
          <w:sz w:val="22"/>
        </w:rPr>
        <w:t>Intelligent</w:t>
      </w:r>
      <w:proofErr w:type="spellEnd"/>
      <w:r>
        <w:rPr>
          <w:b/>
          <w:sz w:val="22"/>
        </w:rPr>
        <w:t xml:space="preserve"> Drive”</w:t>
      </w:r>
    </w:p>
    <w:p w14:paraId="3981B0B2" w14:textId="17C393FB" w:rsidR="008C1635" w:rsidRPr="008355E0" w:rsidRDefault="008C1635" w:rsidP="008C1635">
      <w:pPr>
        <w:suppressAutoHyphens/>
        <w:spacing w:after="340" w:line="340" w:lineRule="exact"/>
        <w:rPr>
          <w:sz w:val="22"/>
          <w:szCs w:val="22"/>
        </w:rPr>
      </w:pPr>
      <w:r>
        <w:rPr>
          <w:sz w:val="22"/>
        </w:rPr>
        <w:t xml:space="preserve">Il nuovo GLE amplia ulteriormente la “Mercedes-Benz </w:t>
      </w:r>
      <w:proofErr w:type="spellStart"/>
      <w:r>
        <w:rPr>
          <w:sz w:val="22"/>
        </w:rPr>
        <w:t>Intelligent</w:t>
      </w:r>
      <w:proofErr w:type="spellEnd"/>
      <w:r>
        <w:rPr>
          <w:sz w:val="22"/>
        </w:rPr>
        <w:t xml:space="preserve"> Drive”, compiendo un grosso passo avanti in direzione della guida autonoma, non solo aiutando il guidatore in coda: il sistema di assistenza attivo alla regolazione della distanza DISTRONIC e il sistema di assistenza allo sterzo attivo supportano il guidatore in modo ancora più confortevole, aiutandolo a mantenere la distanza di sicurezza e a sterzare; la velocità viene regolata automaticamente nelle curve o prima degli incroci, e con il sistema di assistenza attivo al rilevamento automatico del limite di velocità vengono importate</w:t>
      </w:r>
      <w:r w:rsidR="0009397F">
        <w:rPr>
          <w:sz w:val="22"/>
        </w:rPr>
        <w:t xml:space="preserve"> in modo autonomo e previdente i limiti di velocità</w:t>
      </w:r>
      <w:r>
        <w:rPr>
          <w:sz w:val="22"/>
        </w:rPr>
        <w:t xml:space="preserve">. A ciò si aggiungono il sistema di assistenza attiva al cambio di corsia, il sistema di assistenza attiva nella frenata di emergenza e il sistema di sterzata automatica. </w:t>
      </w:r>
    </w:p>
    <w:p w14:paraId="3F6480B2" w14:textId="77777777" w:rsidR="008C1635" w:rsidRPr="008355E0" w:rsidRDefault="008C1635" w:rsidP="008C1635">
      <w:pPr>
        <w:suppressAutoHyphens/>
        <w:spacing w:after="340" w:line="340" w:lineRule="exact"/>
        <w:rPr>
          <w:sz w:val="22"/>
        </w:rPr>
      </w:pPr>
      <w:r>
        <w:rPr>
          <w:sz w:val="22"/>
        </w:rPr>
        <w:t xml:space="preserve">Una novità assoluta del sistema di assistenza alla frenata attivo, contenuto nel pacchetto sistemi di assistenza alla guida, è la </w:t>
      </w:r>
      <w:r>
        <w:rPr>
          <w:b/>
          <w:sz w:val="22"/>
        </w:rPr>
        <w:t>funzione di svolta</w:t>
      </w:r>
      <w:r>
        <w:rPr>
          <w:sz w:val="22"/>
        </w:rPr>
        <w:t xml:space="preserve"> in caso di attraversamento volontario della corsia opposta</w:t>
      </w:r>
      <w:r>
        <w:rPr>
          <w:b/>
          <w:sz w:val="22"/>
        </w:rPr>
        <w:t>:</w:t>
      </w:r>
      <w:r>
        <w:rPr>
          <w:sz w:val="22"/>
        </w:rPr>
        <w:t xml:space="preserve"> se all'avvio della manovra sussiste il pericolo di collisione con il traffico proveniente dal senso di marcia opposto, GLE è in grado di frenare autonomamente. Inoltre il nuovo GLE è dotato di un </w:t>
      </w:r>
      <w:proofErr w:type="spellStart"/>
      <w:r>
        <w:rPr>
          <w:b/>
          <w:sz w:val="22"/>
        </w:rPr>
        <w:t>Blind</w:t>
      </w:r>
      <w:proofErr w:type="spellEnd"/>
      <w:r>
        <w:rPr>
          <w:b/>
          <w:sz w:val="22"/>
        </w:rPr>
        <w:t xml:space="preserve"> Spot Assist attivo con avvertenza per l'uscita</w:t>
      </w:r>
      <w:r>
        <w:rPr>
          <w:sz w:val="22"/>
        </w:rPr>
        <w:t xml:space="preserve">: questa funzione è in grado di ridurre il rischio di collisione con utenti della strada, ad esempio con i ciclisti di passaggio. </w:t>
      </w:r>
    </w:p>
    <w:p w14:paraId="0DAA09F4" w14:textId="4510CB24" w:rsidR="008C1635" w:rsidRPr="008355E0" w:rsidRDefault="008C1635" w:rsidP="008C1635">
      <w:pPr>
        <w:keepNext/>
        <w:suppressAutoHyphens/>
        <w:spacing w:after="340" w:line="340" w:lineRule="exact"/>
        <w:rPr>
          <w:b/>
          <w:sz w:val="22"/>
          <w:szCs w:val="22"/>
        </w:rPr>
      </w:pPr>
      <w:r>
        <w:rPr>
          <w:b/>
          <w:sz w:val="22"/>
        </w:rPr>
        <w:t>Gestione comfort dei programmi ENERGIZING</w:t>
      </w:r>
    </w:p>
    <w:p w14:paraId="4F4C8E96" w14:textId="77777777" w:rsidR="008C1635" w:rsidRPr="008355E0" w:rsidRDefault="008C1635" w:rsidP="008C1635">
      <w:pPr>
        <w:spacing w:after="340" w:line="340" w:lineRule="exact"/>
        <w:rPr>
          <w:sz w:val="22"/>
          <w:szCs w:val="22"/>
        </w:rPr>
      </w:pPr>
      <w:r>
        <w:rPr>
          <w:sz w:val="22"/>
        </w:rPr>
        <w:t xml:space="preserve">Un'altra novità è la cinematica del sedile ENERGIZING, che con movimenti minimi del cuscino e dello schienale, aiuta a migliorare la postura durante il viaggio. </w:t>
      </w:r>
    </w:p>
    <w:p w14:paraId="4706EC21" w14:textId="77777777" w:rsidR="008C1635" w:rsidRPr="008355E0" w:rsidRDefault="008C1635" w:rsidP="008C1635">
      <w:pPr>
        <w:suppressAutoHyphens/>
        <w:spacing w:after="340" w:line="340" w:lineRule="exact"/>
        <w:rPr>
          <w:sz w:val="22"/>
          <w:szCs w:val="22"/>
        </w:rPr>
      </w:pPr>
      <w:r>
        <w:rPr>
          <w:sz w:val="22"/>
        </w:rPr>
        <w:lastRenderedPageBreak/>
        <w:t xml:space="preserve">La gestione comfort dei programmi ENERGIZING collega in rete diversi sistemi per il comfort all'interno della vettura e sfrutta la regolazione della luminosità e della musica, insieme a diversi programmi di massaggio, per creare i più disparati programmi finalizzati al benessere. </w:t>
      </w:r>
    </w:p>
    <w:p w14:paraId="6F9D8D72" w14:textId="7F69BE13" w:rsidR="008C1635" w:rsidRDefault="008C1635" w:rsidP="008C1635">
      <w:pPr>
        <w:suppressAutoHyphens/>
        <w:spacing w:after="340" w:line="340" w:lineRule="exact"/>
        <w:rPr>
          <w:sz w:val="22"/>
        </w:rPr>
      </w:pPr>
      <w:r>
        <w:rPr>
          <w:sz w:val="22"/>
        </w:rPr>
        <w:t>Una novità è l'ENERGIZING COACH, un servizio basato su un algoritmo intelligente che raccomanda uno dei programmi disponibili in base alla situazione e alle esigenze personali. Se è collegato un dispositivo “</w:t>
      </w:r>
      <w:proofErr w:type="spellStart"/>
      <w:r>
        <w:rPr>
          <w:sz w:val="22"/>
        </w:rPr>
        <w:t>wearable</w:t>
      </w:r>
      <w:proofErr w:type="spellEnd"/>
      <w:r>
        <w:rPr>
          <w:sz w:val="22"/>
        </w:rPr>
        <w:t xml:space="preserve">” </w:t>
      </w:r>
      <w:proofErr w:type="spellStart"/>
      <w:r>
        <w:rPr>
          <w:sz w:val="22"/>
        </w:rPr>
        <w:t>Garmin</w:t>
      </w:r>
      <w:proofErr w:type="spellEnd"/>
      <w:r>
        <w:rPr>
          <w:sz w:val="22"/>
          <w:vertAlign w:val="superscript"/>
        </w:rPr>
        <w:t>®</w:t>
      </w:r>
      <w:r>
        <w:rPr>
          <w:sz w:val="22"/>
        </w:rPr>
        <w:t xml:space="preserve"> compatibile, </w:t>
      </w:r>
      <w:r w:rsidR="0009397F">
        <w:rPr>
          <w:sz w:val="22"/>
        </w:rPr>
        <w:t xml:space="preserve">i </w:t>
      </w:r>
      <w:r>
        <w:rPr>
          <w:sz w:val="22"/>
        </w:rPr>
        <w:t>valori personali</w:t>
      </w:r>
      <w:r w:rsidR="0009397F">
        <w:rPr>
          <w:sz w:val="22"/>
        </w:rPr>
        <w:t>,</w:t>
      </w:r>
      <w:r>
        <w:rPr>
          <w:sz w:val="22"/>
        </w:rPr>
        <w:t xml:space="preserve"> </w:t>
      </w:r>
      <w:r w:rsidR="0009397F">
        <w:rPr>
          <w:sz w:val="22"/>
        </w:rPr>
        <w:t>come</w:t>
      </w:r>
      <w:r>
        <w:rPr>
          <w:sz w:val="22"/>
        </w:rPr>
        <w:t xml:space="preserve"> il livello di stress o la qualità del sonno</w:t>
      </w:r>
      <w:r w:rsidR="0009397F">
        <w:rPr>
          <w:sz w:val="22"/>
        </w:rPr>
        <w:t>,</w:t>
      </w:r>
      <w:r>
        <w:rPr>
          <w:sz w:val="22"/>
        </w:rPr>
        <w:t xml:space="preserve"> migliorano la precisione </w:t>
      </w:r>
      <w:r w:rsidR="0009397F">
        <w:rPr>
          <w:sz w:val="22"/>
        </w:rPr>
        <w:t>del servizio</w:t>
      </w:r>
      <w:r>
        <w:rPr>
          <w:sz w:val="22"/>
        </w:rPr>
        <w:t>. L'obiettivo è quello di garantire il benessere e la tranquillità del guidatore anche in situazioni di guida stressanti o monotone.</w:t>
      </w:r>
    </w:p>
    <w:p w14:paraId="0A4837FE" w14:textId="77777777" w:rsidR="007A3963" w:rsidRPr="008355E0" w:rsidRDefault="007A3963" w:rsidP="007A3963">
      <w:pPr>
        <w:keepNext/>
        <w:suppressAutoHyphens/>
        <w:spacing w:after="340" w:line="340" w:lineRule="exact"/>
        <w:rPr>
          <w:b/>
          <w:sz w:val="22"/>
        </w:rPr>
      </w:pPr>
      <w:r>
        <w:rPr>
          <w:b/>
          <w:sz w:val="22"/>
        </w:rPr>
        <w:t>Trazione integrale 4MATIC: Agile su strada, superiore nel fuoristrada</w:t>
      </w:r>
    </w:p>
    <w:p w14:paraId="0F98BC34" w14:textId="77777777" w:rsidR="007A3963" w:rsidRPr="008355E0" w:rsidRDefault="007A3963" w:rsidP="007A3963">
      <w:pPr>
        <w:suppressAutoHyphens/>
        <w:spacing w:after="340" w:line="340" w:lineRule="exact"/>
        <w:rPr>
          <w:sz w:val="22"/>
          <w:szCs w:val="22"/>
        </w:rPr>
      </w:pPr>
      <w:r>
        <w:rPr>
          <w:sz w:val="22"/>
        </w:rPr>
        <w:t xml:space="preserve">In tutte le versioni del nuovo GLE trova impiego per la trasmissione di forza il cambio automatico 9G-TRONIC. Nei motori a quattro cilindri la trazione integrale 4MATIC viene attuata con un ripartitore di coppia, che convoglia la coppia sugli assi nel rapporto fisso di 50:50. </w:t>
      </w:r>
    </w:p>
    <w:p w14:paraId="7178E1D1" w14:textId="77777777" w:rsidR="007A3963" w:rsidRPr="008355E0" w:rsidRDefault="007A3963" w:rsidP="007A3963">
      <w:pPr>
        <w:suppressAutoHyphens/>
        <w:spacing w:after="340" w:line="340" w:lineRule="exact"/>
        <w:rPr>
          <w:sz w:val="22"/>
          <w:szCs w:val="22"/>
        </w:rPr>
      </w:pPr>
      <w:r>
        <w:rPr>
          <w:sz w:val="22"/>
        </w:rPr>
        <w:t xml:space="preserve">Per gli altri motori, come in GLE 450 o GLE 400 d, viene impiegato di serie un ripartitore di coppia con frizione a dischi multipli regolata elettronicamente, che consente uno spostamento variabile della coppia da 0 a 100% (Torque on </w:t>
      </w:r>
      <w:proofErr w:type="spellStart"/>
      <w:r>
        <w:rPr>
          <w:sz w:val="22"/>
        </w:rPr>
        <w:t>Demand</w:t>
      </w:r>
      <w:proofErr w:type="spellEnd"/>
      <w:r>
        <w:rPr>
          <w:sz w:val="22"/>
        </w:rPr>
        <w:t xml:space="preserve">) tra gli assi. Un'altra novità, disponibile a richiesta, è rappresentata da un ripartitore di coppia progettato appositamente per garantire un comportamento di guida superiore, anche nel fuoristrada. Oltre alla frizione a dischi multipli regolata con funzione Torque on </w:t>
      </w:r>
      <w:proofErr w:type="spellStart"/>
      <w:r>
        <w:rPr>
          <w:sz w:val="22"/>
        </w:rPr>
        <w:t>Demand</w:t>
      </w:r>
      <w:proofErr w:type="spellEnd"/>
      <w:r>
        <w:rPr>
          <w:sz w:val="22"/>
        </w:rPr>
        <w:t xml:space="preserve">, possiede un demoltiplicatore e un bloccaggio automatico 0-100% per la modalità di guida </w:t>
      </w:r>
      <w:proofErr w:type="spellStart"/>
      <w:r>
        <w:rPr>
          <w:sz w:val="22"/>
        </w:rPr>
        <w:t>offroad</w:t>
      </w:r>
      <w:proofErr w:type="spellEnd"/>
      <w:r>
        <w:rPr>
          <w:sz w:val="22"/>
        </w:rPr>
        <w:t xml:space="preserve">. </w:t>
      </w:r>
    </w:p>
    <w:p w14:paraId="457C0157" w14:textId="77777777" w:rsidR="007A3963" w:rsidRPr="008355E0" w:rsidRDefault="007A3963" w:rsidP="007A3963">
      <w:pPr>
        <w:suppressAutoHyphens/>
        <w:spacing w:after="340" w:line="340" w:lineRule="exact"/>
        <w:rPr>
          <w:sz w:val="22"/>
          <w:szCs w:val="22"/>
        </w:rPr>
      </w:pPr>
      <w:r>
        <w:rPr>
          <w:sz w:val="22"/>
        </w:rPr>
        <w:t xml:space="preserve">I due ripartitori di coppia completamente collegati in rete con Torque on </w:t>
      </w:r>
      <w:proofErr w:type="spellStart"/>
      <w:r>
        <w:rPr>
          <w:sz w:val="22"/>
        </w:rPr>
        <w:t>Demand</w:t>
      </w:r>
      <w:proofErr w:type="spellEnd"/>
      <w:r>
        <w:rPr>
          <w:sz w:val="22"/>
        </w:rPr>
        <w:t xml:space="preserve"> permettono anche su strada di incrementare ulteriormente la sicurezza di guida e l'agilità. Questo è possibile soprattutto nelle curve, grazie all'intervento mirato sulla coppia di imbardata in sovrasterzo o sottosterzo.</w:t>
      </w:r>
    </w:p>
    <w:p w14:paraId="414C4E88" w14:textId="30EAA41C" w:rsidR="008C1635" w:rsidRPr="008355E0" w:rsidRDefault="008C1635" w:rsidP="008C1635">
      <w:pPr>
        <w:keepNext/>
        <w:suppressAutoHyphens/>
        <w:spacing w:after="340" w:line="340" w:lineRule="exact"/>
        <w:rPr>
          <w:b/>
          <w:sz w:val="22"/>
          <w:szCs w:val="22"/>
        </w:rPr>
      </w:pPr>
      <w:r>
        <w:rPr>
          <w:b/>
          <w:sz w:val="22"/>
        </w:rPr>
        <w:t xml:space="preserve">Struttura leggera: </w:t>
      </w:r>
      <w:r w:rsidR="0009397F">
        <w:rPr>
          <w:b/>
          <w:sz w:val="22"/>
        </w:rPr>
        <w:t xml:space="preserve">obiettivo </w:t>
      </w:r>
      <w:r>
        <w:rPr>
          <w:b/>
          <w:sz w:val="22"/>
        </w:rPr>
        <w:t>peso ideale</w:t>
      </w:r>
    </w:p>
    <w:p w14:paraId="276D8EC6" w14:textId="77777777" w:rsidR="008C1635" w:rsidRPr="008355E0" w:rsidRDefault="008C1635" w:rsidP="008C1635">
      <w:pPr>
        <w:suppressAutoHyphens/>
        <w:spacing w:after="340" w:line="340" w:lineRule="exact"/>
        <w:rPr>
          <w:sz w:val="22"/>
          <w:szCs w:val="22"/>
        </w:rPr>
      </w:pPr>
      <w:r>
        <w:rPr>
          <w:sz w:val="22"/>
        </w:rPr>
        <w:t>Con la sua elevata rigidità, la scocca del nuovo GLE concorre in misura determinante al conseguimento degli obiettivi di dinamica di marcia e comfort acustico, elevata qualità e sicurezza in caso di collisione. Dal PRE-SAFE</w:t>
      </w:r>
      <w:r>
        <w:rPr>
          <w:sz w:val="22"/>
          <w:vertAlign w:val="superscript"/>
        </w:rPr>
        <w:t>®</w:t>
      </w:r>
      <w:r>
        <w:rPr>
          <w:sz w:val="22"/>
        </w:rPr>
        <w:t xml:space="preserve"> alle </w:t>
      </w:r>
      <w:r>
        <w:rPr>
          <w:sz w:val="22"/>
        </w:rPr>
        <w:lastRenderedPageBreak/>
        <w:t>cinture, dalla struttura della carrozzeria agli airbag: il nuovo GLE offre una sicurezza a 360 gradi, che si attiva ben prima di un incidente e mantiene la sua efficacia anche dopo.</w:t>
      </w:r>
    </w:p>
    <w:p w14:paraId="310B13D4" w14:textId="34A68736" w:rsidR="008C1635" w:rsidRDefault="008C1635" w:rsidP="008C1635">
      <w:pPr>
        <w:suppressAutoHyphens/>
        <w:spacing w:after="340" w:line="340" w:lineRule="exact"/>
      </w:pPr>
      <w:r>
        <w:rPr>
          <w:sz w:val="22"/>
        </w:rPr>
        <w:t>La struttura della carrozzeria del nuovo GLE presenta una rigidità torsionale statica e dinamica superiore del 20% circa rispetto a quella del modello precedente, grazie alla combinazione di lamiere d'acciaio ad alta resistenza con materiali leggeri per i gruppi costruttivi. Infatti, il cofano motore e i parafanghi del nuovo GLE</w:t>
      </w:r>
      <w:r w:rsidR="0009397F">
        <w:rPr>
          <w:sz w:val="22"/>
        </w:rPr>
        <w:t>,</w:t>
      </w:r>
      <w:r>
        <w:rPr>
          <w:sz w:val="22"/>
        </w:rPr>
        <w:t xml:space="preserve"> sono in lamiera d'alluminio, le mensole dei montanti telescopici dell'asse anteriore e di quello posteriore in alluminio pressofuso, e i longheroni nella zona posteriore sono in parte rinforzati con alluminio pressofuso. La traversa portante del frontale è realizzata nell'innovativo “</w:t>
      </w:r>
      <w:proofErr w:type="spellStart"/>
      <w:r>
        <w:rPr>
          <w:sz w:val="22"/>
        </w:rPr>
        <w:t>Organoblech</w:t>
      </w:r>
      <w:proofErr w:type="spellEnd"/>
      <w:r>
        <w:rPr>
          <w:sz w:val="22"/>
        </w:rPr>
        <w:t>” (si rimanda al capitolo dedicato).</w:t>
      </w:r>
    </w:p>
    <w:p w14:paraId="110473F3" w14:textId="7D297353" w:rsidR="008C1635" w:rsidRPr="008C1635" w:rsidRDefault="008C1635" w:rsidP="008C1635">
      <w:pPr>
        <w:keepNext/>
        <w:spacing w:after="340" w:line="340" w:lineRule="exact"/>
        <w:rPr>
          <w:b/>
          <w:sz w:val="22"/>
          <w:szCs w:val="22"/>
        </w:rPr>
      </w:pPr>
      <w:r>
        <w:rPr>
          <w:b/>
          <w:sz w:val="22"/>
        </w:rPr>
        <w:t xml:space="preserve">Display head-up di ultimissima generazione: </w:t>
      </w:r>
      <w:r w:rsidR="00203183">
        <w:rPr>
          <w:b/>
          <w:sz w:val="22"/>
        </w:rPr>
        <w:t>occhi</w:t>
      </w:r>
      <w:r>
        <w:rPr>
          <w:b/>
          <w:sz w:val="22"/>
        </w:rPr>
        <w:t xml:space="preserve"> sulla strada</w:t>
      </w:r>
    </w:p>
    <w:p w14:paraId="72E0F323" w14:textId="77777777" w:rsidR="008C1635" w:rsidRDefault="008C1635" w:rsidP="008C1635">
      <w:pPr>
        <w:suppressAutoHyphens/>
        <w:spacing w:after="340" w:line="340" w:lineRule="exact"/>
        <w:rPr>
          <w:sz w:val="22"/>
          <w:szCs w:val="22"/>
        </w:rPr>
      </w:pPr>
      <w:r>
        <w:rPr>
          <w:sz w:val="22"/>
        </w:rPr>
        <w:t xml:space="preserve">È disponibile un display head-up di ultimissima generazione, che con una risoluzione di 720 x 240 pixel e la distanza di proiezione ampliata fissa nuovi parametri di riferimento. Grazie a un sistema di lenti e specchi, sul parabrezza viene visualizzata un'immagine a colori di circa 45 x 15 centimetri che sembra essere sospesa a quasi tre metri di distanza davanti al guidatore, sopra il cofano motore. L'immagine virtuale grande più del doppio offre il 20% in più di luminosità per una migliore leggibilità e mette a disposizione più spazio per informazioni aggiuntive. </w:t>
      </w:r>
    </w:p>
    <w:p w14:paraId="3ADC78F5" w14:textId="58525777" w:rsidR="007A3963" w:rsidRPr="007A3963" w:rsidRDefault="00203183" w:rsidP="007A3963">
      <w:pPr>
        <w:keepNext/>
        <w:spacing w:after="340" w:line="340" w:lineRule="exact"/>
        <w:rPr>
          <w:b/>
          <w:sz w:val="22"/>
          <w:szCs w:val="22"/>
        </w:rPr>
      </w:pPr>
      <w:r>
        <w:rPr>
          <w:b/>
          <w:sz w:val="22"/>
        </w:rPr>
        <w:t>Visuale sempre limpida</w:t>
      </w:r>
    </w:p>
    <w:p w14:paraId="37191091" w14:textId="32076F32" w:rsidR="007A3963" w:rsidRPr="00F71577" w:rsidRDefault="007A3963" w:rsidP="007A3963">
      <w:pPr>
        <w:spacing w:after="340" w:line="340" w:lineRule="exact"/>
        <w:rPr>
          <w:sz w:val="22"/>
          <w:szCs w:val="22"/>
        </w:rPr>
      </w:pPr>
      <w:r>
        <w:rPr>
          <w:sz w:val="22"/>
        </w:rPr>
        <w:t xml:space="preserve">La punta di diamante tra gli impianti tergicristalli è il sistema MAGIC VISION CONTROL, perfezionato per il nuovo GLE e, rispetto a un sistema tradizionale, fa risparmiare fino al 50% di liquido lavacristalli, pur garantendo una vista perfetta attraverso il parabrezza. Questo sistema intelligente dosa il liquido lavacristalli basandosi sulle condizioni ambientali presenti, come la temperatura esterna e la velocità di marcia. Attraverso fori per l'acqua praticati in tubi flessibili che corrono per l'intera lunghezza delle spazzole dei tergicristalli, il liquido caldo viene distribuito sul vetro sempre davanti al lato della spazzola che sta pulendo. Pertanto, la </w:t>
      </w:r>
      <w:r w:rsidR="00203183">
        <w:rPr>
          <w:sz w:val="22"/>
        </w:rPr>
        <w:t>pulizia</w:t>
      </w:r>
      <w:r>
        <w:rPr>
          <w:sz w:val="22"/>
        </w:rPr>
        <w:t xml:space="preserve"> può essere completamente automatizzata in base alle condizioni presenti. Nella centralina del motorino del tergicristallo sono memorizzati i relativi programmi di </w:t>
      </w:r>
      <w:r w:rsidR="00203183">
        <w:rPr>
          <w:sz w:val="22"/>
        </w:rPr>
        <w:t>pulizia</w:t>
      </w:r>
      <w:r>
        <w:rPr>
          <w:sz w:val="22"/>
        </w:rPr>
        <w:t xml:space="preserve">. </w:t>
      </w:r>
    </w:p>
    <w:p w14:paraId="579D620B" w14:textId="77777777" w:rsidR="007A3963" w:rsidRPr="008355E0" w:rsidRDefault="007A3963" w:rsidP="007A3963">
      <w:pPr>
        <w:keepNext/>
        <w:suppressAutoHyphens/>
        <w:spacing w:after="340" w:line="340" w:lineRule="exact"/>
        <w:rPr>
          <w:b/>
          <w:sz w:val="22"/>
          <w:szCs w:val="22"/>
        </w:rPr>
      </w:pPr>
      <w:r>
        <w:rPr>
          <w:b/>
          <w:sz w:val="22"/>
        </w:rPr>
        <w:lastRenderedPageBreak/>
        <w:t xml:space="preserve">Sistema di assistenza per manovra con rimorchio: un aiuto per le manovre </w:t>
      </w:r>
    </w:p>
    <w:p w14:paraId="4BC711E4" w14:textId="2BD6A10A" w:rsidR="007A3963" w:rsidRDefault="007A3963" w:rsidP="007A3963">
      <w:pPr>
        <w:suppressAutoHyphens/>
        <w:spacing w:after="340" w:line="340" w:lineRule="exact"/>
        <w:rPr>
          <w:sz w:val="22"/>
          <w:szCs w:val="22"/>
        </w:rPr>
      </w:pPr>
      <w:r>
        <w:rPr>
          <w:sz w:val="22"/>
        </w:rPr>
        <w:t xml:space="preserve">Una novità di Mercedes-Benz, offerta per GLE in Europa, è il sistema di assistenza per manovra con rimorchio, disponibile a richiesta, che facilita le manovre in retromarcia soprattutto a chi non ha esperienza con la guida di veicoli con rimorchio. Il sistema regola l'angolo di sterzata della vettura motrice </w:t>
      </w:r>
      <w:r w:rsidR="00203183">
        <w:rPr>
          <w:sz w:val="22"/>
        </w:rPr>
        <w:t>automaticamente</w:t>
      </w:r>
      <w:r>
        <w:rPr>
          <w:sz w:val="22"/>
        </w:rPr>
        <w:t xml:space="preserve">. Un cosiddetto sensore dell'angolo di snodo nella testa sferica del dispositivo di traino fornisce le informazioni necessarie. </w:t>
      </w:r>
    </w:p>
    <w:p w14:paraId="2F064620" w14:textId="607F9815" w:rsidR="007A3963" w:rsidRPr="008355E0" w:rsidRDefault="00203183" w:rsidP="007A3963">
      <w:pPr>
        <w:keepNext/>
        <w:spacing w:after="340" w:line="340" w:lineRule="exact"/>
        <w:rPr>
          <w:b/>
          <w:sz w:val="22"/>
          <w:szCs w:val="22"/>
        </w:rPr>
      </w:pPr>
      <w:r>
        <w:rPr>
          <w:b/>
          <w:sz w:val="22"/>
        </w:rPr>
        <w:t>Confort acustico ai massimi livelli</w:t>
      </w:r>
    </w:p>
    <w:p w14:paraId="1EBCFB7D" w14:textId="61DC0CD3" w:rsidR="007A3963" w:rsidRDefault="007A3963" w:rsidP="007A3963">
      <w:pPr>
        <w:suppressAutoHyphens/>
        <w:spacing w:after="340" w:line="340" w:lineRule="exact"/>
        <w:rPr>
          <w:b/>
          <w:caps/>
          <w:sz w:val="22"/>
        </w:rPr>
      </w:pPr>
      <w:r>
        <w:rPr>
          <w:sz w:val="22"/>
        </w:rPr>
        <w:t xml:space="preserve">A bordo del nuovo GLE regna la quiete, tanto che la vettura fissa un nuovo parametro di riferimento nel suo segmento per l'assenza di rumori e vibrazioni. Entrambi gli assi sono collegati alla carrozzeria attraverso appositi supporti, doppiamente disaccoppiati. Si è inoltre provveduto a migliorare l'isolamento per ridurre la trasmissione dei rumori dal motore al vano passeggeri. Il nuovo GLE risulta così silenzioso che i rumori prima insignificanti acquistano una nuova dimensione. </w:t>
      </w:r>
      <w:r w:rsidR="00203183">
        <w:rPr>
          <w:sz w:val="22"/>
        </w:rPr>
        <w:t>I</w:t>
      </w:r>
      <w:r>
        <w:rPr>
          <w:sz w:val="22"/>
        </w:rPr>
        <w:t xml:space="preserve"> rumori dei comandi e delle funzioni sono più percepibili, </w:t>
      </w:r>
      <w:r w:rsidR="00203183">
        <w:rPr>
          <w:sz w:val="22"/>
        </w:rPr>
        <w:t>per questo</w:t>
      </w:r>
      <w:r>
        <w:rPr>
          <w:sz w:val="22"/>
        </w:rPr>
        <w:t xml:space="preserve"> è stato necessario attenuarli o realizzarli in modo tale da mantenere l'armonia sonora a bordo. </w:t>
      </w:r>
      <w:r w:rsidR="00203183">
        <w:rPr>
          <w:sz w:val="22"/>
        </w:rPr>
        <w:t xml:space="preserve">Ad esempio, le </w:t>
      </w:r>
      <w:r>
        <w:rPr>
          <w:sz w:val="22"/>
        </w:rPr>
        <w:t>serrature e le porte</w:t>
      </w:r>
      <w:r w:rsidR="00203183">
        <w:rPr>
          <w:sz w:val="22"/>
        </w:rPr>
        <w:t>,</w:t>
      </w:r>
      <w:r>
        <w:rPr>
          <w:sz w:val="22"/>
        </w:rPr>
        <w:t xml:space="preserve"> sono realizzate in modo tale che, quando si chiudono, producono il suono tipico di Mercedes-Benz.</w:t>
      </w:r>
      <w:r>
        <w:rPr>
          <w:caps/>
          <w:sz w:val="22"/>
        </w:rPr>
        <w:t xml:space="preserve"> </w:t>
      </w:r>
    </w:p>
    <w:p w14:paraId="5308B749" w14:textId="77777777" w:rsidR="008355E0" w:rsidRPr="008355E0" w:rsidRDefault="008355E0" w:rsidP="00D206F7">
      <w:pPr>
        <w:keepNext/>
        <w:suppressAutoHyphens/>
        <w:spacing w:after="340" w:line="340" w:lineRule="exact"/>
        <w:rPr>
          <w:sz w:val="22"/>
          <w:szCs w:val="22"/>
        </w:rPr>
      </w:pPr>
      <w:r>
        <w:rPr>
          <w:b/>
          <w:sz w:val="22"/>
        </w:rPr>
        <w:t>Design degli interni: eleganti e raffinati, ma anche decisi e moderni</w:t>
      </w:r>
    </w:p>
    <w:p w14:paraId="106C534C" w14:textId="6FA83C78" w:rsidR="008355E0" w:rsidRPr="008355E0" w:rsidRDefault="008355E0" w:rsidP="00D206F7">
      <w:pPr>
        <w:suppressAutoHyphens/>
        <w:spacing w:after="340" w:line="340" w:lineRule="exact"/>
        <w:rPr>
          <w:sz w:val="22"/>
          <w:szCs w:val="22"/>
        </w:rPr>
      </w:pPr>
      <w:r>
        <w:rPr>
          <w:sz w:val="22"/>
        </w:rPr>
        <w:t xml:space="preserve">Il fascino degli interni del nuovo GLE risiede nel connubio riuscito tra l'estetica elegante e raffinata di una berlina Mercedes-Benz d'alta gamma da un lato e i dettagli decisi e moderni del SUV dall'altro. L'elemento di design centrale della postazione di guida è </w:t>
      </w:r>
      <w:r w:rsidR="00203183">
        <w:rPr>
          <w:sz w:val="22"/>
        </w:rPr>
        <w:t>l</w:t>
      </w:r>
      <w:r>
        <w:rPr>
          <w:sz w:val="22"/>
        </w:rPr>
        <w:t xml:space="preserve">a plancia sportiva, inserita in un corpo dal volume ben definito. </w:t>
      </w:r>
    </w:p>
    <w:p w14:paraId="26C4540A" w14:textId="68981DC4" w:rsidR="008355E0" w:rsidRPr="008355E0" w:rsidRDefault="008355E0" w:rsidP="00D206F7">
      <w:pPr>
        <w:suppressAutoHyphens/>
        <w:spacing w:after="340" w:line="340" w:lineRule="exact"/>
        <w:rPr>
          <w:sz w:val="22"/>
          <w:szCs w:val="22"/>
        </w:rPr>
      </w:pPr>
      <w:r>
        <w:rPr>
          <w:sz w:val="22"/>
        </w:rPr>
        <w:t>Con il suo volume possente, la consolle centrale rialzata crea un forte contrasto con l'architettura della plancia portastrumenti, c</w:t>
      </w:r>
      <w:r w:rsidR="00203183">
        <w:rPr>
          <w:sz w:val="22"/>
        </w:rPr>
        <w:t>he sembra invece fluttuare. Com’</w:t>
      </w:r>
      <w:r>
        <w:rPr>
          <w:sz w:val="22"/>
        </w:rPr>
        <w:t xml:space="preserve">è tipico per i fuoristrada, sulla consolle centrale sono applicate due solide maniglie di sostegno. Le superfici filanti in pelle trasmettono un'immagine moderna e raffinata, completata da elementi decorativi di generose dimensioni e da avvolgibili a filo. Tutti gli elementi di comando e visualizzazione ben studiati dal punto di vista ergonomico sono stati riprogettati. I comandi dalla risposta tattile e acustica sembrano essere stati fresati da un blocco di metallo. </w:t>
      </w:r>
    </w:p>
    <w:p w14:paraId="54D8DDC5" w14:textId="77777777" w:rsidR="008C1635" w:rsidRPr="008C1635" w:rsidRDefault="008C1635" w:rsidP="008C1635">
      <w:pPr>
        <w:keepNext/>
        <w:suppressAutoHyphens/>
        <w:spacing w:after="340" w:line="340" w:lineRule="exact"/>
        <w:rPr>
          <w:b/>
          <w:sz w:val="22"/>
          <w:szCs w:val="22"/>
        </w:rPr>
      </w:pPr>
      <w:r>
        <w:rPr>
          <w:b/>
          <w:sz w:val="22"/>
        </w:rPr>
        <w:lastRenderedPageBreak/>
        <w:t>Tutto cominciò con Classe M, il primo SUV premium</w:t>
      </w:r>
    </w:p>
    <w:p w14:paraId="1EC0BC1D" w14:textId="77777777" w:rsidR="008C1635" w:rsidRPr="008355E0" w:rsidRDefault="008C1635" w:rsidP="008C1635">
      <w:pPr>
        <w:suppressAutoHyphens/>
        <w:spacing w:after="340" w:line="340" w:lineRule="exact"/>
        <w:rPr>
          <w:sz w:val="22"/>
        </w:rPr>
      </w:pPr>
      <w:r>
        <w:rPr>
          <w:sz w:val="22"/>
        </w:rPr>
        <w:t>Con il lancio di Classe M nel 1997 Mercedes-Benz creò il segmento dei SUV premium. Dall'autunno del 2015 questa gamma di modelli si chiama GLE, nome che comunica l'appartenenza al segmento dei SUV della famiglia di Classe E. GLE è il SUV più venduto nella storia di Mercedes-Benz. Attualmente il marchio con la Stella domina il segmento dei SUV con ben sette modelli (GLA, GLC, GLC Coupé, GLE, GLE Coupé, GLS, Classe G). I SUV rappresentano un pilastro portante della gamma di prodotti firmati Mercedes-Benz e contribuiscono in misura determinante alla crescita del marchio. Finora nel mondo sono più di cinque milioni i clienti che hanno acquistato un SUV di Mercedes-Benz.</w:t>
      </w:r>
    </w:p>
    <w:p w14:paraId="62FD6D70" w14:textId="77777777" w:rsidR="008C1635" w:rsidRDefault="008C1635" w:rsidP="008C1635">
      <w:pPr>
        <w:suppressAutoHyphens/>
        <w:spacing w:after="340" w:line="340" w:lineRule="exact"/>
        <w:rPr>
          <w:sz w:val="22"/>
        </w:rPr>
      </w:pPr>
      <w:r>
        <w:rPr>
          <w:sz w:val="22"/>
        </w:rPr>
        <w:t xml:space="preserve">Il nuovo Mercedes-Benz GLE arriverà nelle concessionarie all'inizio del 2019 (USA ed Europa) e nella primavera del 2019 (Cina). GLE è prodotto a Tuscaloosa (Alabama/USA). </w:t>
      </w:r>
    </w:p>
    <w:p w14:paraId="0743A94F" w14:textId="77777777" w:rsidR="008E2AB4" w:rsidRDefault="008E2AB4" w:rsidP="008C1635">
      <w:pPr>
        <w:suppressAutoHyphens/>
        <w:spacing w:after="340" w:line="340" w:lineRule="exact"/>
        <w:rPr>
          <w:sz w:val="22"/>
        </w:rPr>
      </w:pPr>
    </w:p>
    <w:p w14:paraId="34DEFC63" w14:textId="4B7D6240" w:rsidR="008E2AB4" w:rsidRPr="008355E0" w:rsidRDefault="008E2AB4" w:rsidP="008C1635">
      <w:pPr>
        <w:suppressAutoHyphens/>
        <w:spacing w:after="340" w:line="340" w:lineRule="exact"/>
        <w:rPr>
          <w:sz w:val="22"/>
        </w:rPr>
      </w:pPr>
      <w:r w:rsidRPr="008E2AB4">
        <w:rPr>
          <w:sz w:val="22"/>
        </w:rPr>
        <w:t xml:space="preserve">Ulteriori informazioni su </w:t>
      </w:r>
      <w:r w:rsidRPr="008E2AB4">
        <w:rPr>
          <w:b/>
          <w:sz w:val="22"/>
        </w:rPr>
        <w:t>media.mercedes-benz.it</w:t>
      </w:r>
      <w:r w:rsidRPr="008E2AB4">
        <w:rPr>
          <w:sz w:val="22"/>
        </w:rPr>
        <w:t xml:space="preserve">, </w:t>
      </w:r>
      <w:r w:rsidRPr="008E2AB4">
        <w:rPr>
          <w:b/>
          <w:sz w:val="22"/>
        </w:rPr>
        <w:t>media.daimler.com</w:t>
      </w:r>
    </w:p>
    <w:p w14:paraId="7EE482A8" w14:textId="77777777" w:rsidR="00D206F7" w:rsidRDefault="00D206F7" w:rsidP="00D206F7">
      <w:pPr>
        <w:pageBreakBefore/>
        <w:spacing w:after="0" w:line="380" w:lineRule="exact"/>
        <w:outlineLvl w:val="2"/>
        <w:rPr>
          <w:sz w:val="22"/>
          <w:u w:val="single"/>
        </w:rPr>
      </w:pPr>
      <w:bookmarkStart w:id="5" w:name="_Toc530489859"/>
      <w:r>
        <w:rPr>
          <w:sz w:val="22"/>
          <w:u w:val="single"/>
        </w:rPr>
        <w:lastRenderedPageBreak/>
        <w:t>Versione lunga</w:t>
      </w:r>
      <w:bookmarkEnd w:id="5"/>
    </w:p>
    <w:p w14:paraId="1F75607E" w14:textId="77777777" w:rsidR="00862B86" w:rsidRPr="00A95ED2" w:rsidRDefault="00862B86" w:rsidP="00862B86">
      <w:pPr>
        <w:suppressAutoHyphens/>
        <w:spacing w:after="0" w:line="380" w:lineRule="exact"/>
        <w:rPr>
          <w:sz w:val="22"/>
          <w:u w:val="single"/>
        </w:rPr>
      </w:pPr>
      <w:r>
        <w:rPr>
          <w:sz w:val="22"/>
          <w:u w:val="single"/>
        </w:rPr>
        <w:t>Nuovo Mercedes-Benz GLE in primo piano:</w:t>
      </w:r>
    </w:p>
    <w:p w14:paraId="7503862E" w14:textId="77777777" w:rsidR="00862B86" w:rsidRPr="00A95ED2" w:rsidRDefault="00862B86" w:rsidP="00862B86">
      <w:pPr>
        <w:suppressAutoHyphens/>
        <w:spacing w:line="380" w:lineRule="exact"/>
        <w:outlineLvl w:val="1"/>
        <w:rPr>
          <w:sz w:val="22"/>
          <w:u w:val="single"/>
        </w:rPr>
      </w:pPr>
      <w:bookmarkStart w:id="6" w:name="_Toc530489860"/>
      <w:r>
        <w:rPr>
          <w:sz w:val="22"/>
          <w:u w:val="single"/>
        </w:rPr>
        <w:t>Assetto attivo E-ACTIVE BODY CONTROL</w:t>
      </w:r>
      <w:bookmarkEnd w:id="6"/>
      <w:r>
        <w:rPr>
          <w:sz w:val="22"/>
          <w:u w:val="single"/>
        </w:rPr>
        <w:t xml:space="preserve"> </w:t>
      </w:r>
    </w:p>
    <w:p w14:paraId="233F8CB2" w14:textId="088B714E" w:rsidR="00862B86" w:rsidRPr="00A95ED2" w:rsidRDefault="008E2AB4" w:rsidP="00862B86">
      <w:pPr>
        <w:suppressAutoHyphens/>
        <w:spacing w:line="480" w:lineRule="atLeast"/>
        <w:outlineLvl w:val="0"/>
        <w:rPr>
          <w:rFonts w:ascii="CorpoADem" w:hAnsi="CorpoADem"/>
        </w:rPr>
      </w:pPr>
      <w:bookmarkStart w:id="7" w:name="_Toc530489861"/>
      <w:r>
        <w:rPr>
          <w:rFonts w:ascii="CorpoADem" w:hAnsi="CorpoADem"/>
        </w:rPr>
        <w:t>O</w:t>
      </w:r>
      <w:r w:rsidR="00862B86">
        <w:rPr>
          <w:rFonts w:ascii="CorpoADem" w:hAnsi="CorpoADem"/>
        </w:rPr>
        <w:t>biettivo: creare l'assetto più intelligente del mondo</w:t>
      </w:r>
      <w:bookmarkEnd w:id="7"/>
    </w:p>
    <w:p w14:paraId="5805576A" w14:textId="6886723C" w:rsidR="00862B86" w:rsidRPr="00A95ED2" w:rsidRDefault="00862B86" w:rsidP="00862B86">
      <w:pPr>
        <w:suppressAutoHyphens/>
        <w:spacing w:after="340" w:line="340" w:lineRule="exact"/>
        <w:rPr>
          <w:rFonts w:ascii="CorpoADem" w:hAnsi="CorpoADem"/>
          <w:sz w:val="22"/>
        </w:rPr>
      </w:pPr>
      <w:r>
        <w:rPr>
          <w:rFonts w:ascii="CorpoADem" w:hAnsi="CorpoADem"/>
          <w:sz w:val="22"/>
        </w:rPr>
        <w:t>Il nuovo assetto attivo E-ACTIVE BODY CONTROL, combinato con le sospensioni pneumatiche AIRMATIC, offre ancora più comfort di guida e agilità, ma anche funzioni innovative, come la modalità per liberare le ruote. Si tratta dell'unico sistema presente sul mercato in cui la forza delle molle e degli ammortizzatori può essere regolata individualmente per ogni singola ruota. In questo modo si possono contrastare non solo i movimenti di rollio, ma anche di beccheggio e d'imbardata. Insieme a</w:t>
      </w:r>
      <w:r w:rsidR="008E2AB4">
        <w:rPr>
          <w:rFonts w:ascii="CorpoADem" w:hAnsi="CorpoADem"/>
          <w:sz w:val="22"/>
        </w:rPr>
        <w:t>l</w:t>
      </w:r>
      <w:r>
        <w:rPr>
          <w:rFonts w:ascii="CorpoADem" w:hAnsi="CorpoADem"/>
          <w:sz w:val="22"/>
        </w:rPr>
        <w:t xml:space="preserve"> </w:t>
      </w:r>
      <w:r>
        <w:rPr>
          <w:rFonts w:ascii="CorpoADem" w:hAnsi="CorpoADem"/>
          <w:caps/>
          <w:sz w:val="22"/>
        </w:rPr>
        <w:t>ROAD SURFACE SCAN</w:t>
      </w:r>
      <w:r>
        <w:rPr>
          <w:rFonts w:ascii="CorpoADem" w:hAnsi="CorpoADem"/>
          <w:sz w:val="22"/>
        </w:rPr>
        <w:t xml:space="preserve"> e alla funzione di inclinazione dinamica in curva CURVE, l'assetto </w:t>
      </w:r>
      <w:r>
        <w:rPr>
          <w:rFonts w:ascii="CorpoADem" w:hAnsi="CorpoADem"/>
          <w:caps/>
          <w:sz w:val="22"/>
        </w:rPr>
        <w:t>E-ACTIVE BODY CONTROL</w:t>
      </w:r>
      <w:r>
        <w:rPr>
          <w:rFonts w:ascii="CorpoADem" w:hAnsi="CorpoADem"/>
          <w:sz w:val="22"/>
        </w:rPr>
        <w:t xml:space="preserve"> permette un livello di comfort straordinario e rafforza l'ambizione di Mercedes-Benz di realizzare l'assetto per SUV più intelligente del mondo. </w:t>
      </w:r>
    </w:p>
    <w:p w14:paraId="5FF753AC" w14:textId="08D94AC8" w:rsidR="00862B86" w:rsidRPr="00A95ED2" w:rsidRDefault="00862B86" w:rsidP="00862B86">
      <w:pPr>
        <w:suppressAutoHyphens/>
        <w:spacing w:after="340" w:line="340" w:lineRule="exact"/>
        <w:rPr>
          <w:sz w:val="22"/>
        </w:rPr>
      </w:pPr>
      <w:r>
        <w:rPr>
          <w:sz w:val="22"/>
        </w:rPr>
        <w:t>Gli assetti attivi vantano una lunga tradizione in Mercedes-Benz. Già più di 40 anni fa si avviò la ricerca su sistemi di molle e ammortizzatori nei quali fosse possibile regolare la forza su ogni singola ruota. L'obiettivo era quello di migliorare sia il comfort, sia la dinamica di marcia. Nel 1999 venne impiegato per la prima volta di serie l'ABC (Active Body Control). Negli anni successivi venne continuamente perfezionato, finché nel 2013, con la funzione ROAD SURFACE SCAN, venne sviluppato il primo assetto “predittivo”, capace di reagire alle asperità del fondo stradale prima ancora che la vettura ci passi sopra.</w:t>
      </w:r>
    </w:p>
    <w:p w14:paraId="2E51E958" w14:textId="67F18E40" w:rsidR="00862B86" w:rsidRPr="00A95ED2" w:rsidRDefault="00862B86" w:rsidP="00862B86">
      <w:pPr>
        <w:spacing w:after="340" w:line="340" w:lineRule="atLeast"/>
        <w:rPr>
          <w:sz w:val="22"/>
        </w:rPr>
      </w:pPr>
      <w:r>
        <w:rPr>
          <w:sz w:val="22"/>
        </w:rPr>
        <w:t xml:space="preserve">L'E-ACTIVE BODY CONTROL prosegue questa tradizione con funzioni inedite. Sviluppato internamente da Mercedes-Benz, il sistema opera con tensione a 48 volt ed è disponibile per GLE come equipaggiamento a richiesta per le motorizzazioni a partire dal sei cilindri. Il sistema si basa sulle sospensioni pneumatiche AIRMATIC e offre </w:t>
      </w:r>
      <w:r w:rsidR="003A0AFA">
        <w:rPr>
          <w:sz w:val="22"/>
        </w:rPr>
        <w:t>l</w:t>
      </w:r>
      <w:r>
        <w:rPr>
          <w:sz w:val="22"/>
        </w:rPr>
        <w:t>a regolazione del livello per tutte le ruote, che mantiene costante il livello del veicolo indipendentemente dal carico. Inoltre, all'occorrenza</w:t>
      </w:r>
      <w:r w:rsidR="003A0AFA">
        <w:rPr>
          <w:sz w:val="22"/>
        </w:rPr>
        <w:t>,</w:t>
      </w:r>
      <w:r>
        <w:rPr>
          <w:sz w:val="22"/>
        </w:rPr>
        <w:t xml:space="preserve"> permette di sollevare o abbassare la vettura al fine di incrementare o ridurre l'altezza libera dal suolo. In speciali programmi di marcia </w:t>
      </w:r>
      <w:proofErr w:type="spellStart"/>
      <w:r>
        <w:rPr>
          <w:sz w:val="22"/>
        </w:rPr>
        <w:t>Offroad</w:t>
      </w:r>
      <w:proofErr w:type="spellEnd"/>
      <w:r>
        <w:rPr>
          <w:sz w:val="22"/>
        </w:rPr>
        <w:t xml:space="preserve"> si possono selezionare diversi livelli.</w:t>
      </w:r>
    </w:p>
    <w:p w14:paraId="1771921D" w14:textId="77777777" w:rsidR="00862B86" w:rsidRPr="00A95ED2" w:rsidRDefault="00862B86" w:rsidP="00862B86">
      <w:pPr>
        <w:suppressAutoHyphens/>
        <w:spacing w:after="340" w:line="340" w:lineRule="exact"/>
        <w:rPr>
          <w:sz w:val="22"/>
        </w:rPr>
      </w:pPr>
      <w:r>
        <w:rPr>
          <w:sz w:val="22"/>
        </w:rPr>
        <w:lastRenderedPageBreak/>
        <w:t xml:space="preserve">L'impianto idropneumatico produce forze dinamiche che sono sovrapposte alle forze delle molle pneumatiche e che sostengono e ammortizzano attivamente la carrozzeria della vettura, ad esempio nelle accelerazioni longitudinali e trasversali o nella guida su strade dissestate. In fase di frenata e accelerazione la carrozzeria non subisce più alcuna spinta verso il basso, e su strade dissestate il sistema è addirittura in grado di recuperare energia elettrica, tanto che il consumo energetico rispetto al sistema precedente montato in Classe S è stato pressoché dimezzato. </w:t>
      </w:r>
    </w:p>
    <w:p w14:paraId="7AFF1E66" w14:textId="060EF07B" w:rsidR="00862B86" w:rsidRPr="00A95ED2" w:rsidRDefault="00862B86" w:rsidP="00862B86">
      <w:pPr>
        <w:suppressAutoHyphens/>
        <w:spacing w:after="340" w:line="340" w:lineRule="exact"/>
        <w:rPr>
          <w:sz w:val="22"/>
        </w:rPr>
      </w:pPr>
      <w:r>
        <w:rPr>
          <w:sz w:val="22"/>
        </w:rPr>
        <w:t xml:space="preserve">L'assetto attivo offre una spaziatura tra i comportamenti di marcia molto ampia, che può essere regolata attraverso il programma di marcia: dall'impostazione più confortevole tipica di una berlina d'alta gamma a quella più agile di SUV sportivo. Inoltre, </w:t>
      </w:r>
      <w:r w:rsidR="00BD0515">
        <w:rPr>
          <w:sz w:val="22"/>
        </w:rPr>
        <w:t>con</w:t>
      </w:r>
      <w:r>
        <w:rPr>
          <w:sz w:val="22"/>
        </w:rPr>
        <w:t xml:space="preserve"> GLE gli ingegneri hanno introdotto funzioni in parte completamente nuove.</w:t>
      </w:r>
    </w:p>
    <w:p w14:paraId="283E3447" w14:textId="11721C0C" w:rsidR="00862B86" w:rsidRPr="00A95ED2" w:rsidRDefault="00862B86" w:rsidP="00862B86">
      <w:pPr>
        <w:numPr>
          <w:ilvl w:val="0"/>
          <w:numId w:val="27"/>
        </w:numPr>
        <w:suppressAutoHyphens/>
        <w:spacing w:after="340" w:line="340" w:lineRule="exact"/>
        <w:ind w:left="714" w:hanging="357"/>
        <w:contextualSpacing/>
        <w:rPr>
          <w:sz w:val="22"/>
        </w:rPr>
      </w:pPr>
      <w:r>
        <w:rPr>
          <w:b/>
          <w:sz w:val="22"/>
        </w:rPr>
        <w:t>Modalità per liberare le ruote:</w:t>
      </w:r>
      <w:r>
        <w:rPr>
          <w:sz w:val="22"/>
        </w:rPr>
        <w:t xml:space="preserve"> se ad esempio</w:t>
      </w:r>
      <w:r w:rsidR="00BD0515">
        <w:rPr>
          <w:sz w:val="22"/>
        </w:rPr>
        <w:t xml:space="preserve"> si è impantanati</w:t>
      </w:r>
      <w:r>
        <w:rPr>
          <w:sz w:val="22"/>
        </w:rPr>
        <w:t xml:space="preserve"> in una duna di sabbia, questa funzione, disponibile solo nel programma di marcia </w:t>
      </w:r>
      <w:proofErr w:type="spellStart"/>
      <w:r>
        <w:rPr>
          <w:sz w:val="22"/>
        </w:rPr>
        <w:t>Offroad</w:t>
      </w:r>
      <w:proofErr w:type="spellEnd"/>
      <w:r>
        <w:rPr>
          <w:sz w:val="22"/>
        </w:rPr>
        <w:t>, può contribuire a liberarlo più facilmente in molte situazioni. Infatti, laddove possibile, il livello viene sollevato e abbassato più volte automaticamente, in modo da aumentare o diminuire alternativamente la pressione delle ruote sul terreno e migliorare la trazione per liberare il veicolo.</w:t>
      </w:r>
    </w:p>
    <w:p w14:paraId="75686021" w14:textId="61AAA89D" w:rsidR="00862B86" w:rsidRPr="00A95ED2" w:rsidRDefault="00862B86" w:rsidP="00862B86">
      <w:pPr>
        <w:numPr>
          <w:ilvl w:val="0"/>
          <w:numId w:val="27"/>
        </w:numPr>
        <w:suppressAutoHyphens/>
        <w:spacing w:after="340" w:line="340" w:lineRule="exact"/>
        <w:ind w:left="714" w:hanging="357"/>
        <w:contextualSpacing/>
        <w:rPr>
          <w:sz w:val="22"/>
        </w:rPr>
      </w:pPr>
      <w:r>
        <w:rPr>
          <w:b/>
          <w:sz w:val="22"/>
        </w:rPr>
        <w:t>Azionamento indipendente delle ruote:</w:t>
      </w:r>
      <w:r>
        <w:rPr>
          <w:sz w:val="22"/>
        </w:rPr>
        <w:t xml:space="preserve"> un'altra funzione nuova per l'impiego </w:t>
      </w:r>
      <w:proofErr w:type="spellStart"/>
      <w:r>
        <w:rPr>
          <w:sz w:val="22"/>
        </w:rPr>
        <w:t>offroad</w:t>
      </w:r>
      <w:proofErr w:type="spellEnd"/>
      <w:r>
        <w:rPr>
          <w:sz w:val="22"/>
        </w:rPr>
        <w:t xml:space="preserve"> è l'azionamento indipendente delle ruote. Dopo aver selezionato il programma di marcia </w:t>
      </w:r>
      <w:proofErr w:type="spellStart"/>
      <w:r>
        <w:rPr>
          <w:sz w:val="22"/>
        </w:rPr>
        <w:t>Offroad</w:t>
      </w:r>
      <w:proofErr w:type="spellEnd"/>
      <w:r>
        <w:rPr>
          <w:sz w:val="22"/>
        </w:rPr>
        <w:t xml:space="preserve"> dal </w:t>
      </w:r>
      <w:proofErr w:type="spellStart"/>
      <w:r>
        <w:rPr>
          <w:sz w:val="22"/>
        </w:rPr>
        <w:t>touchscreen</w:t>
      </w:r>
      <w:proofErr w:type="spellEnd"/>
      <w:r>
        <w:rPr>
          <w:sz w:val="22"/>
        </w:rPr>
        <w:t xml:space="preserve"> del display multimediale si può regolare il livello delle molle su ogni singola ruota e migliorare così la posizione della vettura in fuoristrada, ad esempio quando una ruota si ritrova in una buca oppure le sospensioni sono completamente compresse.</w:t>
      </w:r>
    </w:p>
    <w:p w14:paraId="403CD81C" w14:textId="77777777" w:rsidR="00862B86" w:rsidRPr="00A95ED2" w:rsidRDefault="00862B86" w:rsidP="00862B86">
      <w:pPr>
        <w:numPr>
          <w:ilvl w:val="0"/>
          <w:numId w:val="27"/>
        </w:numPr>
        <w:suppressAutoHyphens/>
        <w:spacing w:after="340" w:line="340" w:lineRule="exact"/>
        <w:ind w:left="714" w:hanging="357"/>
        <w:rPr>
          <w:sz w:val="22"/>
        </w:rPr>
      </w:pPr>
      <w:r>
        <w:rPr>
          <w:b/>
          <w:sz w:val="22"/>
        </w:rPr>
        <w:t>Abbassamento della parte posteriore per caricare/scaricare il bagagliaio:</w:t>
      </w:r>
      <w:r>
        <w:rPr>
          <w:sz w:val="22"/>
        </w:rPr>
        <w:t xml:space="preserve"> azionando il tasto corrispondente posto nel bagagliaio, la vettura si abbassa sull'asse posteriore fino a un livello definito, facilitando così le operazioni di carico e scarico del bagagliaio. Il livello sull'asse anteriore resta invariato. L'asse posteriore viene abbassato di 40 mm rispetto al livello attuale, senza però scendere al di sotto dei 70 mm. Se si riconosce l'esercizio con rimorchio, la funzione non viene attivata.</w:t>
      </w:r>
    </w:p>
    <w:p w14:paraId="793B8967" w14:textId="77777777" w:rsidR="00862B86" w:rsidRPr="00A95ED2" w:rsidRDefault="00862B86" w:rsidP="00862B86">
      <w:pPr>
        <w:suppressAutoHyphens/>
        <w:spacing w:after="340" w:line="340" w:lineRule="exact"/>
        <w:rPr>
          <w:sz w:val="22"/>
        </w:rPr>
      </w:pPr>
      <w:r>
        <w:rPr>
          <w:sz w:val="22"/>
        </w:rPr>
        <w:t>Inoltre l'E-ACTIVE BODY CONTROL di GLE dispone di funzioni già presentate in Classe S, ma perfezionate.</w:t>
      </w:r>
    </w:p>
    <w:p w14:paraId="7C132F72" w14:textId="77777777" w:rsidR="00862B86" w:rsidRPr="00A95ED2" w:rsidRDefault="00862B86" w:rsidP="00862B86">
      <w:pPr>
        <w:numPr>
          <w:ilvl w:val="0"/>
          <w:numId w:val="26"/>
        </w:numPr>
        <w:suppressAutoHyphens/>
        <w:spacing w:after="340" w:line="340" w:lineRule="exact"/>
        <w:ind w:left="714" w:hanging="357"/>
        <w:contextualSpacing/>
        <w:rPr>
          <w:sz w:val="22"/>
        </w:rPr>
      </w:pPr>
      <w:r>
        <w:rPr>
          <w:b/>
          <w:sz w:val="22"/>
        </w:rPr>
        <w:lastRenderedPageBreak/>
        <w:t>Funzione di inclinazione dinamica in curva</w:t>
      </w:r>
      <w:r>
        <w:rPr>
          <w:sz w:val="22"/>
        </w:rPr>
        <w:t xml:space="preserve">: nel programma di marcia CURVE la vettura si piega in tre livelli verso la curva per un massimo di 3°, agendo come fosse una motocicletta. In questo modo si riducono le forze trasversali che agiscono sugli occupanti e le curve diventano molto più piacevoli, soprattutto per i passeggeri. </w:t>
      </w:r>
    </w:p>
    <w:p w14:paraId="07103283" w14:textId="77777777" w:rsidR="00862B86" w:rsidRPr="00A95ED2" w:rsidRDefault="00862B86" w:rsidP="00862B86">
      <w:pPr>
        <w:numPr>
          <w:ilvl w:val="0"/>
          <w:numId w:val="26"/>
        </w:numPr>
        <w:suppressAutoHyphens/>
        <w:spacing w:after="340" w:line="340" w:lineRule="exact"/>
        <w:rPr>
          <w:sz w:val="22"/>
        </w:rPr>
      </w:pPr>
      <w:r>
        <w:rPr>
          <w:b/>
          <w:sz w:val="22"/>
        </w:rPr>
        <w:t>ROAD SURFACE SCAN</w:t>
      </w:r>
      <w:r>
        <w:rPr>
          <w:sz w:val="22"/>
        </w:rPr>
        <w:t>: se GLE è equipaggiato con una telecamera stereoscopica multifunzione, questa rileva in continuo la superficie del manto stradale davanti alla vettura. I montanti telescopici vengono quindi regolati in modo da ridurre nettamente i movimenti della carrozzeria sulle ondulazioni del manto stradale, dal momento che l'assetto reagisce già prima di raggiungere l'irregolarità della strada.</w:t>
      </w:r>
    </w:p>
    <w:p w14:paraId="136E7614" w14:textId="77777777" w:rsidR="00862B86" w:rsidRPr="00A95ED2" w:rsidRDefault="00862B86" w:rsidP="00862B86">
      <w:pPr>
        <w:keepNext/>
        <w:suppressAutoHyphens/>
        <w:spacing w:after="340" w:line="340" w:lineRule="exact"/>
        <w:rPr>
          <w:b/>
          <w:sz w:val="22"/>
        </w:rPr>
      </w:pPr>
      <w:r>
        <w:rPr>
          <w:b/>
          <w:sz w:val="22"/>
        </w:rPr>
        <w:t>Funzionamento dell'</w:t>
      </w:r>
      <w:r>
        <w:rPr>
          <w:b/>
          <w:caps/>
          <w:sz w:val="22"/>
        </w:rPr>
        <w:t>E-ACTIVE Body Control</w:t>
      </w:r>
    </w:p>
    <w:p w14:paraId="0FB4905F" w14:textId="77777777" w:rsidR="00862B86" w:rsidRPr="00A95ED2" w:rsidRDefault="00862B86" w:rsidP="00862B86">
      <w:pPr>
        <w:suppressAutoHyphens/>
        <w:spacing w:after="340" w:line="340" w:lineRule="exact"/>
        <w:rPr>
          <w:sz w:val="22"/>
        </w:rPr>
      </w:pPr>
      <w:r>
        <w:rPr>
          <w:sz w:val="22"/>
        </w:rPr>
        <w:t>L'E-ACTIVE BODY CONTROL di GLE integra le sospensioni pneumatiche con un sistema idropneumatico parzialmente portante. Le molle pneumatiche supportano il peso di base della carrozzeria e ne regolano lentamente il livello. L'impianto idropneumatico produce forze dinamiche che sono sovrapposte alle forze delle molle pneumatiche e che sostengono e ammortizzano attivamente la carrozzeria della vettura.</w:t>
      </w:r>
    </w:p>
    <w:p w14:paraId="1D133B58" w14:textId="77777777" w:rsidR="00862B86" w:rsidRPr="00A95ED2" w:rsidRDefault="00862B86" w:rsidP="00862B86">
      <w:pPr>
        <w:suppressAutoHyphens/>
        <w:spacing w:after="340" w:line="340" w:lineRule="exact"/>
        <w:rPr>
          <w:sz w:val="22"/>
        </w:rPr>
      </w:pPr>
      <w:r>
        <w:rPr>
          <w:sz w:val="22"/>
        </w:rPr>
        <w:t xml:space="preserve">Per ogni ruota è montato all'interno dell'asse un ammortizzatore, che su entrambe le camere dispone di una valvola di adattamento dell'ammortizzazione e di un accumulatore idraulico. L'ammortizzatore è collegato con un'unità intelligente di motore-pompa nella rete a 48 V attraverso tubazioni idrauliche. Con il comando dell'unità motore-pompa si può spingere l'olio in modo tale da produrre una differenza di pressione all'interno dell'ammortizzatore, che genera velocemente una forza attiva. </w:t>
      </w:r>
    </w:p>
    <w:p w14:paraId="05D8669B" w14:textId="77777777" w:rsidR="00862B86" w:rsidRPr="00A95ED2" w:rsidRDefault="00862B86" w:rsidP="00862B86">
      <w:pPr>
        <w:suppressAutoHyphens/>
        <w:spacing w:after="340" w:line="340" w:lineRule="exact"/>
        <w:rPr>
          <w:sz w:val="22"/>
        </w:rPr>
      </w:pPr>
      <w:r>
        <w:rPr>
          <w:sz w:val="22"/>
        </w:rPr>
        <w:t>Il coordinamento delle unità motore-pompa su tutte le quattro ruote viene eseguito da una centralina di comando che gestisce anche le valvole e il compressore per le molle pneumatiche e che quindi controlla sempre l'intero assetto. Il sistema è stato sviluppato in base allo standard di sicurezza ISO 26262.</w:t>
      </w:r>
    </w:p>
    <w:p w14:paraId="59E4EE4C" w14:textId="77777777" w:rsidR="00862B86" w:rsidRDefault="00862B86" w:rsidP="00862B86">
      <w:pPr>
        <w:spacing w:after="0" w:line="380" w:lineRule="exact"/>
        <w:rPr>
          <w:sz w:val="22"/>
        </w:rPr>
      </w:pPr>
      <w:r>
        <w:rPr>
          <w:sz w:val="22"/>
        </w:rPr>
        <w:t xml:space="preserve">Il passaggio da una pompa idraulica a cinghia ad una pompa elettrica a 48 volt tiene conto anche dell'elettrificazione crescente della catena cinematica: il motore a combustione interna resta sempre più spesso fermo, fino ad essere completamente eliminato. </w:t>
      </w:r>
    </w:p>
    <w:p w14:paraId="3E96B6F8" w14:textId="77777777" w:rsidR="00862B86" w:rsidRPr="00690936" w:rsidRDefault="00862B86" w:rsidP="00862B86">
      <w:pPr>
        <w:pageBreakBefore/>
        <w:spacing w:after="0" w:line="380" w:lineRule="exact"/>
        <w:rPr>
          <w:sz w:val="22"/>
          <w:u w:val="single"/>
        </w:rPr>
      </w:pPr>
      <w:r>
        <w:rPr>
          <w:sz w:val="22"/>
          <w:u w:val="single"/>
        </w:rPr>
        <w:lastRenderedPageBreak/>
        <w:t>Nuovo Mercedes-Benz GLE</w:t>
      </w:r>
    </w:p>
    <w:p w14:paraId="36F62E5F" w14:textId="77777777" w:rsidR="00862B86" w:rsidRPr="00690936" w:rsidRDefault="00862B86" w:rsidP="00862B86">
      <w:pPr>
        <w:spacing w:line="380" w:lineRule="exact"/>
        <w:outlineLvl w:val="1"/>
        <w:rPr>
          <w:rFonts w:ascii="CorpoADem" w:hAnsi="CorpoADem"/>
          <w:b/>
          <w:sz w:val="22"/>
          <w:u w:val="single"/>
        </w:rPr>
      </w:pPr>
      <w:bookmarkStart w:id="8" w:name="_Toc530489862"/>
      <w:r>
        <w:rPr>
          <w:sz w:val="22"/>
          <w:u w:val="single"/>
        </w:rPr>
        <w:t>Trazione</w:t>
      </w:r>
      <w:bookmarkEnd w:id="8"/>
      <w:r>
        <w:rPr>
          <w:sz w:val="22"/>
          <w:u w:val="single"/>
        </w:rPr>
        <w:t xml:space="preserve"> </w:t>
      </w:r>
    </w:p>
    <w:p w14:paraId="1D5DCA08" w14:textId="77777777" w:rsidR="00862B86" w:rsidRPr="00690936" w:rsidRDefault="00862B86" w:rsidP="00862B86">
      <w:pPr>
        <w:widowControl w:val="0"/>
        <w:spacing w:line="480" w:lineRule="atLeast"/>
        <w:outlineLvl w:val="0"/>
        <w:rPr>
          <w:rFonts w:ascii="CorpoADem" w:hAnsi="CorpoADem"/>
          <w:sz w:val="28"/>
        </w:rPr>
      </w:pPr>
      <w:bookmarkStart w:id="9" w:name="_Toc530489863"/>
      <w:r>
        <w:rPr>
          <w:rFonts w:ascii="CorpoADem" w:hAnsi="CorpoADem"/>
        </w:rPr>
        <w:t>Il motore diesel a sei cilindri soddisfa già la norma Euro 6d e quella sui gas di scarico RDE 2</w:t>
      </w:r>
      <w:bookmarkEnd w:id="9"/>
    </w:p>
    <w:p w14:paraId="321C4E61" w14:textId="0925DEA2" w:rsidR="00862B86" w:rsidRPr="00690936" w:rsidRDefault="00862B86" w:rsidP="00862B86">
      <w:pPr>
        <w:spacing w:after="340" w:line="340" w:lineRule="exact"/>
        <w:rPr>
          <w:rFonts w:ascii="CorpoADem" w:hAnsi="CorpoADem"/>
          <w:sz w:val="22"/>
        </w:rPr>
      </w:pPr>
      <w:r>
        <w:rPr>
          <w:rFonts w:ascii="CorpoADem" w:hAnsi="CorpoADem"/>
          <w:sz w:val="22"/>
        </w:rPr>
        <w:t>Si parte con quattro potenti motori: il nuovo Mercedes-Benz GLE è disponibile inizialmente nelle tre versioni diesel, ossia i sei cilindri GLE 400 d 4MATIC (consumo di carburante combinato: 7,5-7,0 l/100 km; emissioni di CO</w:t>
      </w:r>
      <w:r>
        <w:rPr>
          <w:rFonts w:ascii="CorpoADem" w:hAnsi="CorpoADem"/>
          <w:sz w:val="22"/>
          <w:vertAlign w:val="subscript"/>
        </w:rPr>
        <w:t>2</w:t>
      </w:r>
      <w:r>
        <w:rPr>
          <w:rFonts w:ascii="CorpoADem" w:hAnsi="CorpoADem"/>
          <w:sz w:val="22"/>
        </w:rPr>
        <w:t xml:space="preserve"> combinate: 199-184 g/km)</w:t>
      </w:r>
      <w:r>
        <w:rPr>
          <w:rFonts w:ascii="CorpoADem" w:hAnsi="CorpoADem"/>
          <w:sz w:val="22"/>
          <w:vertAlign w:val="superscript"/>
        </w:rPr>
        <w:footnoteReference w:id="5"/>
      </w:r>
      <w:r>
        <w:rPr>
          <w:rFonts w:ascii="CorpoADem" w:hAnsi="CorpoADem"/>
          <w:sz w:val="22"/>
        </w:rPr>
        <w:t xml:space="preserve"> e GLE 350 d 4MATIC (consumo di carburante combinato: 7,5-6,9 l/100 km; emissioni di CO</w:t>
      </w:r>
      <w:r>
        <w:rPr>
          <w:rFonts w:ascii="CorpoADem" w:hAnsi="CorpoADem"/>
          <w:sz w:val="22"/>
          <w:vertAlign w:val="subscript"/>
        </w:rPr>
        <w:t>2</w:t>
      </w:r>
      <w:r>
        <w:rPr>
          <w:rFonts w:ascii="CorpoADem" w:hAnsi="CorpoADem"/>
          <w:sz w:val="22"/>
        </w:rPr>
        <w:t xml:space="preserve"> combinate: 198-184 g/km)</w:t>
      </w:r>
      <w:r>
        <w:rPr>
          <w:rStyle w:val="Rimandonotaapidipagina"/>
          <w:rFonts w:ascii="CorpoADem" w:hAnsi="CorpoADem"/>
          <w:sz w:val="22"/>
        </w:rPr>
        <w:t>1</w:t>
      </w:r>
      <w:r>
        <w:rPr>
          <w:rFonts w:ascii="CorpoADem" w:hAnsi="CorpoADem"/>
          <w:sz w:val="22"/>
        </w:rPr>
        <w:t>, e il quattro cilindri GLE 300 d 4MATIC (consumo di carburante combinato: 6,4-6,1 l/100 km; emissioni di CO</w:t>
      </w:r>
      <w:r>
        <w:rPr>
          <w:rFonts w:ascii="CorpoADem" w:hAnsi="CorpoADem"/>
          <w:sz w:val="22"/>
          <w:vertAlign w:val="subscript"/>
        </w:rPr>
        <w:t>2</w:t>
      </w:r>
      <w:r>
        <w:rPr>
          <w:rFonts w:ascii="CorpoADem" w:hAnsi="CorpoADem"/>
          <w:sz w:val="22"/>
        </w:rPr>
        <w:t xml:space="preserve"> combinate: 169-161 g/km)</w:t>
      </w:r>
      <w:r>
        <w:rPr>
          <w:rStyle w:val="Rimandonotaapidipagina"/>
          <w:rFonts w:ascii="CorpoADem" w:hAnsi="CorpoADem"/>
          <w:sz w:val="22"/>
        </w:rPr>
        <w:footnoteReference w:id="6"/>
      </w:r>
      <w:r>
        <w:rPr>
          <w:rFonts w:ascii="CorpoADem" w:hAnsi="CorpoADem"/>
          <w:sz w:val="22"/>
        </w:rPr>
        <w:t xml:space="preserve">. Inoltre è disponibile il nuovo benzina a sei cilindri in linea montato in GLE 450 4MATIC EQ </w:t>
      </w:r>
      <w:proofErr w:type="spellStart"/>
      <w:r>
        <w:rPr>
          <w:rFonts w:ascii="CorpoADem" w:hAnsi="CorpoADem"/>
          <w:sz w:val="22"/>
        </w:rPr>
        <w:t>Boost</w:t>
      </w:r>
      <w:proofErr w:type="spellEnd"/>
      <w:r>
        <w:rPr>
          <w:rFonts w:ascii="CorpoADem" w:hAnsi="CorpoADem"/>
          <w:sz w:val="22"/>
        </w:rPr>
        <w:t xml:space="preserve"> (consumo di carburante combinato: 9,4–8,3 l/100 km; emissioni di CO</w:t>
      </w:r>
      <w:r>
        <w:rPr>
          <w:rFonts w:ascii="CorpoADem" w:hAnsi="CorpoADem"/>
          <w:sz w:val="22"/>
          <w:vertAlign w:val="subscript"/>
        </w:rPr>
        <w:t>2</w:t>
      </w:r>
      <w:r>
        <w:rPr>
          <w:rFonts w:ascii="CorpoADem" w:hAnsi="CorpoADem"/>
          <w:sz w:val="22"/>
        </w:rPr>
        <w:t xml:space="preserve"> combinate: 214–190 g/km)</w:t>
      </w:r>
      <w:r>
        <w:rPr>
          <w:rFonts w:ascii="CorpoADem" w:hAnsi="CorpoADem"/>
          <w:sz w:val="22"/>
          <w:vertAlign w:val="superscript"/>
        </w:rPr>
        <w:t>2</w:t>
      </w:r>
      <w:r>
        <w:rPr>
          <w:rFonts w:ascii="CorpoADem" w:hAnsi="CorpoADem"/>
          <w:sz w:val="22"/>
        </w:rPr>
        <w:t xml:space="preserve">. Seguiranno altre motorizzazioni, tra cui una versione ibrida plug-in. </w:t>
      </w:r>
    </w:p>
    <w:p w14:paraId="02F79EEE" w14:textId="77777777" w:rsidR="00862B86" w:rsidRDefault="00862B86" w:rsidP="00862B86">
      <w:pPr>
        <w:suppressAutoHyphens/>
        <w:spacing w:after="340" w:line="340" w:lineRule="exact"/>
        <w:rPr>
          <w:sz w:val="22"/>
        </w:rPr>
      </w:pPr>
      <w:r>
        <w:rPr>
          <w:sz w:val="22"/>
        </w:rPr>
        <w:t xml:space="preserve">Nel nuovo GLE i motori diesel a quattro e a sei cilindri, OM 654 e OM 656, sono per la prima volta dotati di un catalizzatore SCR supplementare con catalizzatore di sintesi dell'ammoniaca (ASC) nel sottoscocca. Grazie a questo ampliamento del sistema di post-trattamento dei gas di scarico, GLE 400 d 4MATIC e GLE 350 d 4MATIC con motore diesel a sei cilindri soddisfano già la normativa Euro 6d (RDE - Real </w:t>
      </w:r>
      <w:proofErr w:type="spellStart"/>
      <w:r>
        <w:rPr>
          <w:sz w:val="22"/>
        </w:rPr>
        <w:t>Driving</w:t>
      </w:r>
      <w:proofErr w:type="spellEnd"/>
      <w:r>
        <w:rPr>
          <w:sz w:val="22"/>
        </w:rPr>
        <w:t xml:space="preserve"> </w:t>
      </w:r>
      <w:proofErr w:type="spellStart"/>
      <w:r>
        <w:rPr>
          <w:sz w:val="22"/>
        </w:rPr>
        <w:t>Emissions</w:t>
      </w:r>
      <w:proofErr w:type="spellEnd"/>
      <w:r>
        <w:rPr>
          <w:sz w:val="22"/>
        </w:rPr>
        <w:t xml:space="preserve"> di livello 2), che entrerà in vigore solo dal 2020. Come è stato dimostrato da misurazioni RDE effettuate da enti di prova indipendenti, grazie a questa tecnica perfezionata le emissioni di ossidi di azoto in GLE 400 d 4MATIC scendono mediamente a circa 20 milligrammi per chilometro, fino a raggiungere valori persino inferiori in tragitti singoli. </w:t>
      </w:r>
    </w:p>
    <w:p w14:paraId="7098D312" w14:textId="059C1F61" w:rsidR="00862B86" w:rsidRPr="00690936" w:rsidRDefault="00862B86" w:rsidP="00862B86">
      <w:pPr>
        <w:suppressAutoHyphens/>
        <w:spacing w:after="340" w:line="340" w:lineRule="exact"/>
        <w:rPr>
          <w:sz w:val="22"/>
        </w:rPr>
      </w:pPr>
      <w:r>
        <w:rPr>
          <w:sz w:val="22"/>
        </w:rPr>
        <w:lastRenderedPageBreak/>
        <w:t xml:space="preserve">Il nuovo diesel a sei cilindri in linea è disponibile nei modelli GLE 350 d 4MATIC e GLE 400 d 4MATIC. GLE 400 d, con i suoi </w:t>
      </w:r>
      <w:r>
        <w:rPr>
          <w:b/>
          <w:sz w:val="22"/>
        </w:rPr>
        <w:t>243 kW</w:t>
      </w:r>
      <w:r>
        <w:rPr>
          <w:sz w:val="22"/>
        </w:rPr>
        <w:t xml:space="preserve"> (330 CV) e 700 Nm, è il più potente motore diesel di serie per SUV che Mercedes-Benz abbia mai offerto. La maggior parte dei componenti decisivi per un'efficace riduzione delle emissioni è installata direttamente sul motore. L'approccio tecnologico integrato del nuovo processo di combustione con incavo a gradino, del sistema dinamico di ricircolo dei gas di scarico a più vie e del post-trattamento dei gas di scarico in prossimità del motore, per la prima volta combinati a un sistema di comando valvole variabile, consente di ridurre i consumi a fronte di emissioni contenute. Grazie alla disposizione isolata del sistema di post-trattamento dei gas di scarico in pro</w:t>
      </w:r>
      <w:r w:rsidR="00762B71">
        <w:rPr>
          <w:sz w:val="22"/>
        </w:rPr>
        <w:t>ssimità del motore si ottengono</w:t>
      </w:r>
      <w:r>
        <w:rPr>
          <w:sz w:val="22"/>
        </w:rPr>
        <w:t xml:space="preserve"> bassa dispersione termica e condizioni di esercizio estremamente favorevoli. </w:t>
      </w:r>
      <w:r>
        <w:rPr>
          <w:rFonts w:eastAsia="Calibri"/>
          <w:sz w:val="22"/>
        </w:rPr>
        <w:t>Tra le misure adottate rientrano:</w:t>
      </w:r>
    </w:p>
    <w:p w14:paraId="31E645BD" w14:textId="77777777" w:rsidR="00862B86" w:rsidRPr="00690936" w:rsidRDefault="00862B86" w:rsidP="00862B86">
      <w:pPr>
        <w:numPr>
          <w:ilvl w:val="0"/>
          <w:numId w:val="4"/>
        </w:numPr>
        <w:suppressAutoHyphens/>
        <w:spacing w:after="340" w:line="340" w:lineRule="exact"/>
        <w:contextualSpacing/>
        <w:rPr>
          <w:sz w:val="22"/>
          <w:szCs w:val="22"/>
        </w:rPr>
      </w:pPr>
      <w:proofErr w:type="gramStart"/>
      <w:r>
        <w:rPr>
          <w:sz w:val="22"/>
        </w:rPr>
        <w:t>sistema</w:t>
      </w:r>
      <w:proofErr w:type="gramEnd"/>
      <w:r>
        <w:rPr>
          <w:sz w:val="22"/>
        </w:rPr>
        <w:t xml:space="preserve"> di ricircolo dei gas di scarico ad alta e bassa pressione compreso raffreddamento,</w:t>
      </w:r>
    </w:p>
    <w:p w14:paraId="6A0E394D" w14:textId="77777777" w:rsidR="00862B86" w:rsidRPr="00690936" w:rsidRDefault="00862B86" w:rsidP="00862B86">
      <w:pPr>
        <w:numPr>
          <w:ilvl w:val="0"/>
          <w:numId w:val="4"/>
        </w:numPr>
        <w:suppressAutoHyphens/>
        <w:spacing w:after="340" w:line="340" w:lineRule="exact"/>
        <w:contextualSpacing/>
        <w:rPr>
          <w:sz w:val="22"/>
        </w:rPr>
      </w:pPr>
      <w:proofErr w:type="gramStart"/>
      <w:r>
        <w:rPr>
          <w:sz w:val="22"/>
        </w:rPr>
        <w:t>catalizzatore</w:t>
      </w:r>
      <w:proofErr w:type="gramEnd"/>
      <w:r>
        <w:rPr>
          <w:sz w:val="22"/>
        </w:rPr>
        <w:t xml:space="preserve"> ossidante diesel (DOC) per ridurre l'emissione di monossido di carbonio (CO) e di idrocarburi incombusti (HC),</w:t>
      </w:r>
    </w:p>
    <w:p w14:paraId="3EB9306A" w14:textId="77777777" w:rsidR="00862B86" w:rsidRPr="00690936" w:rsidRDefault="00862B86" w:rsidP="00862B86">
      <w:pPr>
        <w:numPr>
          <w:ilvl w:val="0"/>
          <w:numId w:val="4"/>
        </w:numPr>
        <w:suppressAutoHyphens/>
        <w:spacing w:after="340" w:line="340" w:lineRule="exact"/>
        <w:contextualSpacing/>
        <w:rPr>
          <w:sz w:val="22"/>
          <w:szCs w:val="22"/>
        </w:rPr>
      </w:pPr>
      <w:proofErr w:type="gramStart"/>
      <w:r>
        <w:rPr>
          <w:sz w:val="22"/>
        </w:rPr>
        <w:t>filtro</w:t>
      </w:r>
      <w:proofErr w:type="gramEnd"/>
      <w:r>
        <w:rPr>
          <w:sz w:val="22"/>
        </w:rPr>
        <w:t xml:space="preserve"> </w:t>
      </w:r>
      <w:proofErr w:type="spellStart"/>
      <w:r>
        <w:rPr>
          <w:sz w:val="22"/>
        </w:rPr>
        <w:t>antiparticolato</w:t>
      </w:r>
      <w:proofErr w:type="spellEnd"/>
      <w:r>
        <w:rPr>
          <w:sz w:val="22"/>
        </w:rPr>
        <w:t xml:space="preserve"> con funzione di catalizzatore SCR (</w:t>
      </w:r>
      <w:proofErr w:type="spellStart"/>
      <w:r>
        <w:rPr>
          <w:sz w:val="22"/>
        </w:rPr>
        <w:t>sDPF</w:t>
      </w:r>
      <w:proofErr w:type="spellEnd"/>
      <w:r>
        <w:rPr>
          <w:sz w:val="22"/>
        </w:rPr>
        <w:t>),</w:t>
      </w:r>
    </w:p>
    <w:p w14:paraId="61832C7F" w14:textId="77777777" w:rsidR="00862B86" w:rsidRPr="00690936" w:rsidRDefault="00862B86" w:rsidP="00862B86">
      <w:pPr>
        <w:numPr>
          <w:ilvl w:val="0"/>
          <w:numId w:val="4"/>
        </w:numPr>
        <w:suppressAutoHyphens/>
        <w:spacing w:after="340" w:line="340" w:lineRule="exact"/>
        <w:ind w:left="714" w:hanging="357"/>
        <w:contextualSpacing/>
        <w:rPr>
          <w:sz w:val="22"/>
          <w:szCs w:val="22"/>
        </w:rPr>
      </w:pPr>
      <w:proofErr w:type="gramStart"/>
      <w:r>
        <w:rPr>
          <w:sz w:val="22"/>
        </w:rPr>
        <w:t>catalizzatore</w:t>
      </w:r>
      <w:proofErr w:type="gramEnd"/>
      <w:r>
        <w:rPr>
          <w:sz w:val="22"/>
        </w:rPr>
        <w:t xml:space="preserve"> SCR (riduzione catalitica selettiva) per ridurre gli ossidi di azoto. Al gas di scarico a monte del </w:t>
      </w:r>
      <w:proofErr w:type="spellStart"/>
      <w:r>
        <w:rPr>
          <w:sz w:val="22"/>
        </w:rPr>
        <w:t>sDPF</w:t>
      </w:r>
      <w:proofErr w:type="spellEnd"/>
      <w:r>
        <w:rPr>
          <w:sz w:val="22"/>
        </w:rPr>
        <w:t xml:space="preserve"> viene addizionata ammoniaca in forma di </w:t>
      </w:r>
      <w:proofErr w:type="spellStart"/>
      <w:r>
        <w:rPr>
          <w:sz w:val="22"/>
        </w:rPr>
        <w:t>AdBlue</w:t>
      </w:r>
      <w:proofErr w:type="spellEnd"/>
      <w:r>
        <w:rPr>
          <w:sz w:val="22"/>
        </w:rPr>
        <w:t>,</w:t>
      </w:r>
    </w:p>
    <w:p w14:paraId="004EE3C0" w14:textId="77777777" w:rsidR="00862B86" w:rsidRPr="00690936" w:rsidRDefault="00862B86" w:rsidP="00862B86">
      <w:pPr>
        <w:numPr>
          <w:ilvl w:val="0"/>
          <w:numId w:val="4"/>
        </w:numPr>
        <w:suppressAutoHyphens/>
        <w:spacing w:after="340" w:line="340" w:lineRule="exact"/>
        <w:ind w:left="714" w:hanging="357"/>
        <w:rPr>
          <w:sz w:val="22"/>
          <w:szCs w:val="22"/>
        </w:rPr>
      </w:pPr>
      <w:proofErr w:type="gramStart"/>
      <w:r>
        <w:rPr>
          <w:rFonts w:eastAsia="Calibri"/>
          <w:sz w:val="22"/>
        </w:rPr>
        <w:t>catalizzatore</w:t>
      </w:r>
      <w:proofErr w:type="gramEnd"/>
      <w:r>
        <w:rPr>
          <w:rFonts w:eastAsia="Calibri"/>
          <w:sz w:val="22"/>
        </w:rPr>
        <w:t xml:space="preserve"> aggiuntivo (SCR) con catalizzatore di sintesi dell'ammoniaca (ASC) nell'impianto di scarico.</w:t>
      </w:r>
    </w:p>
    <w:p w14:paraId="6D83E788" w14:textId="77777777" w:rsidR="00862B86" w:rsidRPr="00690936" w:rsidRDefault="00862B86" w:rsidP="00862B86">
      <w:pPr>
        <w:suppressAutoHyphens/>
        <w:spacing w:after="340" w:line="340" w:lineRule="exact"/>
        <w:rPr>
          <w:sz w:val="22"/>
        </w:rPr>
      </w:pPr>
      <w:r>
        <w:rPr>
          <w:sz w:val="22"/>
        </w:rPr>
        <w:t>Tra le altre peculiarità della motorizzazione di punta della famiglia diesel premium figurano il processo di combustione con incavo a gradino, la sovralimentazione con turbocompressore a gas di scarico a doppio stadio e, per la prima volta, l'utilizzo del sistema di comando valvole variabile CAMTRONIC. La struttura è caratterizzata dalla combinazione di basamento in alluminio e pistoni in acciaio, oltre che dal rivestimento NANOSLIDE</w:t>
      </w:r>
      <w:r>
        <w:rPr>
          <w:sz w:val="22"/>
          <w:vertAlign w:val="superscript"/>
        </w:rPr>
        <w:t>®</w:t>
      </w:r>
      <w:r>
        <w:rPr>
          <w:sz w:val="22"/>
        </w:rPr>
        <w:t>, ulteriormente perfezionato, delle canne dei cilindri.</w:t>
      </w:r>
    </w:p>
    <w:p w14:paraId="785641BE" w14:textId="77777777" w:rsidR="00862B86" w:rsidRPr="00690936" w:rsidRDefault="00862B86" w:rsidP="00862B86">
      <w:pPr>
        <w:suppressAutoHyphens/>
        <w:spacing w:after="340" w:line="340" w:lineRule="exact"/>
        <w:rPr>
          <w:sz w:val="22"/>
        </w:rPr>
      </w:pPr>
      <w:r>
        <w:rPr>
          <w:rFonts w:eastAsia="Calibri"/>
          <w:sz w:val="22"/>
        </w:rPr>
        <w:t xml:space="preserve">Nei modelli diesel la riserva di </w:t>
      </w:r>
      <w:proofErr w:type="spellStart"/>
      <w:r>
        <w:rPr>
          <w:rFonts w:eastAsia="Calibri"/>
          <w:sz w:val="22"/>
        </w:rPr>
        <w:t>AdBlue</w:t>
      </w:r>
      <w:proofErr w:type="spellEnd"/>
      <w:r>
        <w:rPr>
          <w:rFonts w:eastAsia="Calibri"/>
          <w:sz w:val="22"/>
        </w:rPr>
        <w:t>, pari a 31 litri, è generosa come già nei modelli delle generazioni precedenti. Il rabbocco è effettuato attraverso un comodo raccordo separato, posto sotto lo sportello del serbatoio.</w:t>
      </w:r>
    </w:p>
    <w:p w14:paraId="20250F7C" w14:textId="516C7752" w:rsidR="00862B86" w:rsidRPr="00690936" w:rsidRDefault="00862B86" w:rsidP="00862B86">
      <w:pPr>
        <w:keepNext/>
        <w:suppressAutoHyphens/>
        <w:spacing w:after="340" w:line="340" w:lineRule="exact"/>
        <w:rPr>
          <w:b/>
          <w:sz w:val="22"/>
          <w:szCs w:val="22"/>
        </w:rPr>
      </w:pPr>
      <w:r>
        <w:rPr>
          <w:b/>
          <w:sz w:val="22"/>
        </w:rPr>
        <w:lastRenderedPageBreak/>
        <w:t>GLE 300 d 4MATIC soddisfa tutte le norme relative alle emissioni</w:t>
      </w:r>
    </w:p>
    <w:p w14:paraId="48CFCC75" w14:textId="77777777" w:rsidR="00862B86" w:rsidRPr="00690936" w:rsidRDefault="00862B86" w:rsidP="00862B86">
      <w:pPr>
        <w:suppressAutoHyphens/>
        <w:spacing w:after="340" w:line="340" w:lineRule="exact"/>
        <w:rPr>
          <w:sz w:val="22"/>
          <w:szCs w:val="22"/>
        </w:rPr>
      </w:pPr>
      <w:r>
        <w:rPr>
          <w:sz w:val="22"/>
        </w:rPr>
        <w:t xml:space="preserve">Il diesel a quattro cilindri dell'attuale gamma di motori è montato su </w:t>
      </w:r>
      <w:r>
        <w:rPr>
          <w:b/>
          <w:sz w:val="22"/>
        </w:rPr>
        <w:t>GLE 300 d 4MATIC</w:t>
      </w:r>
      <w:r>
        <w:rPr>
          <w:sz w:val="22"/>
        </w:rPr>
        <w:t xml:space="preserve"> da </w:t>
      </w:r>
      <w:r>
        <w:rPr>
          <w:b/>
          <w:sz w:val="22"/>
        </w:rPr>
        <w:t>180 kW</w:t>
      </w:r>
      <w:r>
        <w:rPr>
          <w:sz w:val="22"/>
        </w:rPr>
        <w:t xml:space="preserve"> (245 CV) e 500 Nm. Grazie al post-trattamento dei gas di scarico ulteriormente perfezionato, il potente quattro cilindri della moderna famiglia di motori OM 654 fa registrare emissioni al di sotto dei valori prescritti dell'attuale norma Euro 6d-TEMP, anche in situazioni di guida e condizioni ambientali impegnative sotto questo aspetto. Questo risultato viene conseguito anche grazie a un catalizzatore SCR (</w:t>
      </w:r>
      <w:proofErr w:type="spellStart"/>
      <w:r>
        <w:rPr>
          <w:sz w:val="22"/>
        </w:rPr>
        <w:t>Selective</w:t>
      </w:r>
      <w:proofErr w:type="spellEnd"/>
      <w:r>
        <w:rPr>
          <w:sz w:val="22"/>
        </w:rPr>
        <w:t xml:space="preserve"> </w:t>
      </w:r>
      <w:proofErr w:type="spellStart"/>
      <w:r>
        <w:rPr>
          <w:sz w:val="22"/>
        </w:rPr>
        <w:t>Catalytic</w:t>
      </w:r>
      <w:proofErr w:type="spellEnd"/>
      <w:r>
        <w:rPr>
          <w:sz w:val="22"/>
        </w:rPr>
        <w:t xml:space="preserve"> </w:t>
      </w:r>
      <w:proofErr w:type="spellStart"/>
      <w:r>
        <w:rPr>
          <w:sz w:val="22"/>
        </w:rPr>
        <w:t>Reduction</w:t>
      </w:r>
      <w:proofErr w:type="spellEnd"/>
      <w:r>
        <w:rPr>
          <w:sz w:val="22"/>
        </w:rPr>
        <w:t>) aggiuntivo, con catalizzatore di sintesi dell'ammoniaca (ASC) nell'impianto di scarico di GLE.</w:t>
      </w:r>
    </w:p>
    <w:p w14:paraId="66E3781F" w14:textId="77777777" w:rsidR="00862B86" w:rsidRPr="00690936" w:rsidRDefault="00862B86" w:rsidP="00862B86">
      <w:pPr>
        <w:keepNext/>
        <w:suppressAutoHyphens/>
        <w:spacing w:after="340" w:line="340" w:lineRule="exact"/>
        <w:rPr>
          <w:sz w:val="22"/>
          <w:szCs w:val="22"/>
        </w:rPr>
      </w:pPr>
      <w:r>
        <w:rPr>
          <w:sz w:val="22"/>
        </w:rPr>
        <w:t>Tra le altre caratteristiche tecniche di spicco del quattro cilindri diesel figurano:</w:t>
      </w:r>
    </w:p>
    <w:p w14:paraId="3F843260" w14:textId="053D4FE8" w:rsidR="00862B86" w:rsidRPr="00690936" w:rsidRDefault="00862B86" w:rsidP="00862B86">
      <w:pPr>
        <w:numPr>
          <w:ilvl w:val="0"/>
          <w:numId w:val="2"/>
        </w:numPr>
        <w:suppressAutoHyphens/>
        <w:spacing w:after="340" w:line="340" w:lineRule="exact"/>
        <w:contextualSpacing/>
        <w:rPr>
          <w:sz w:val="22"/>
          <w:szCs w:val="22"/>
        </w:rPr>
      </w:pPr>
      <w:proofErr w:type="gramStart"/>
      <w:r>
        <w:rPr>
          <w:sz w:val="22"/>
        </w:rPr>
        <w:t>processo</w:t>
      </w:r>
      <w:proofErr w:type="gramEnd"/>
      <w:r>
        <w:rPr>
          <w:sz w:val="22"/>
        </w:rPr>
        <w:t xml:space="preserve"> di combustione con incavo a gradino, che prende il nome dalla forma della camera di combustione nel pistone,</w:t>
      </w:r>
    </w:p>
    <w:p w14:paraId="4D8D630B" w14:textId="3E8F7135" w:rsidR="00862B86" w:rsidRPr="00690936" w:rsidRDefault="00862B86" w:rsidP="00862B86">
      <w:pPr>
        <w:numPr>
          <w:ilvl w:val="0"/>
          <w:numId w:val="2"/>
        </w:numPr>
        <w:suppressAutoHyphens/>
        <w:spacing w:after="340" w:line="340" w:lineRule="exact"/>
        <w:contextualSpacing/>
        <w:rPr>
          <w:sz w:val="22"/>
          <w:szCs w:val="22"/>
        </w:rPr>
      </w:pPr>
      <w:proofErr w:type="gramStart"/>
      <w:r>
        <w:rPr>
          <w:sz w:val="22"/>
        </w:rPr>
        <w:t>combinazione</w:t>
      </w:r>
      <w:proofErr w:type="gramEnd"/>
      <w:r>
        <w:rPr>
          <w:sz w:val="22"/>
        </w:rPr>
        <w:t xml:space="preserve"> di basamento in alluminio e pistoni in acciaio,</w:t>
      </w:r>
    </w:p>
    <w:p w14:paraId="441D727D" w14:textId="1904C7FF" w:rsidR="00862B86" w:rsidRPr="00690936" w:rsidRDefault="00862B86" w:rsidP="00862B86">
      <w:pPr>
        <w:numPr>
          <w:ilvl w:val="0"/>
          <w:numId w:val="2"/>
        </w:numPr>
        <w:suppressAutoHyphens/>
        <w:spacing w:after="340" w:line="340" w:lineRule="exact"/>
        <w:contextualSpacing/>
        <w:rPr>
          <w:sz w:val="22"/>
          <w:szCs w:val="22"/>
        </w:rPr>
      </w:pPr>
      <w:proofErr w:type="gramStart"/>
      <w:r>
        <w:rPr>
          <w:sz w:val="22"/>
        </w:rPr>
        <w:t>rivestimento</w:t>
      </w:r>
      <w:proofErr w:type="gramEnd"/>
      <w:r>
        <w:rPr>
          <w:sz w:val="22"/>
        </w:rPr>
        <w:t xml:space="preserve"> NANOSLIDE</w:t>
      </w:r>
      <w:r>
        <w:rPr>
          <w:sz w:val="22"/>
          <w:vertAlign w:val="superscript"/>
        </w:rPr>
        <w:t>®</w:t>
      </w:r>
      <w:r>
        <w:rPr>
          <w:sz w:val="22"/>
        </w:rPr>
        <w:t>, ulteriormente perfezionato, delle superfici di scorrimento dei cilindri,</w:t>
      </w:r>
    </w:p>
    <w:p w14:paraId="38BE08EA" w14:textId="1CE2422F" w:rsidR="00862B86" w:rsidRPr="00690936" w:rsidRDefault="00862B86" w:rsidP="00862B86">
      <w:pPr>
        <w:numPr>
          <w:ilvl w:val="0"/>
          <w:numId w:val="2"/>
        </w:numPr>
        <w:suppressAutoHyphens/>
        <w:spacing w:after="340" w:line="340" w:lineRule="exact"/>
        <w:contextualSpacing/>
        <w:rPr>
          <w:sz w:val="22"/>
          <w:szCs w:val="22"/>
        </w:rPr>
      </w:pPr>
      <w:proofErr w:type="gramStart"/>
      <w:r>
        <w:rPr>
          <w:sz w:val="22"/>
        </w:rPr>
        <w:t>convogliamento</w:t>
      </w:r>
      <w:proofErr w:type="gramEnd"/>
      <w:r>
        <w:rPr>
          <w:sz w:val="22"/>
        </w:rPr>
        <w:t xml:space="preserve"> dell'aria ulteriormente migliorato sul lato di aspirazione e di scarico, </w:t>
      </w:r>
    </w:p>
    <w:p w14:paraId="6D68DB3D" w14:textId="3A4F0B0D" w:rsidR="00862B86" w:rsidRPr="00690936" w:rsidRDefault="00862B86" w:rsidP="00862B86">
      <w:pPr>
        <w:numPr>
          <w:ilvl w:val="0"/>
          <w:numId w:val="2"/>
        </w:numPr>
        <w:suppressAutoHyphens/>
        <w:spacing w:after="340" w:line="340" w:lineRule="exact"/>
        <w:contextualSpacing/>
        <w:rPr>
          <w:sz w:val="22"/>
          <w:szCs w:val="22"/>
        </w:rPr>
      </w:pPr>
      <w:proofErr w:type="gramStart"/>
      <w:r>
        <w:rPr>
          <w:sz w:val="22"/>
        </w:rPr>
        <w:t>sovralimentazione</w:t>
      </w:r>
      <w:proofErr w:type="gramEnd"/>
      <w:r>
        <w:rPr>
          <w:sz w:val="22"/>
        </w:rPr>
        <w:t xml:space="preserve"> a due stadi con un turbocompressore a gas di scarico ad alta pressione piccolo e uno più grande a bassa pressione, posizionati l'uno dietro l'altro, </w:t>
      </w:r>
    </w:p>
    <w:p w14:paraId="6AAF9204" w14:textId="5053A89A" w:rsidR="00862B86" w:rsidRPr="00690936" w:rsidRDefault="00762B71" w:rsidP="00862B86">
      <w:pPr>
        <w:numPr>
          <w:ilvl w:val="0"/>
          <w:numId w:val="2"/>
        </w:numPr>
        <w:suppressAutoHyphens/>
        <w:spacing w:after="340" w:line="340" w:lineRule="exact"/>
        <w:contextualSpacing/>
        <w:rPr>
          <w:sz w:val="22"/>
          <w:szCs w:val="22"/>
        </w:rPr>
      </w:pPr>
      <w:proofErr w:type="gramStart"/>
      <w:r>
        <w:rPr>
          <w:sz w:val="22"/>
        </w:rPr>
        <w:t>intercooler</w:t>
      </w:r>
      <w:proofErr w:type="gramEnd"/>
      <w:r>
        <w:rPr>
          <w:sz w:val="22"/>
        </w:rPr>
        <w:t xml:space="preserve"> ad acqua </w:t>
      </w:r>
      <w:r w:rsidR="00862B86">
        <w:rPr>
          <w:sz w:val="22"/>
        </w:rPr>
        <w:t xml:space="preserve"> </w:t>
      </w:r>
    </w:p>
    <w:p w14:paraId="6C81A228" w14:textId="1A4E32A9" w:rsidR="00862B86" w:rsidRPr="00690936" w:rsidRDefault="00862B86" w:rsidP="00862B86">
      <w:pPr>
        <w:numPr>
          <w:ilvl w:val="0"/>
          <w:numId w:val="2"/>
        </w:numPr>
        <w:suppressAutoHyphens/>
        <w:spacing w:after="340" w:line="340" w:lineRule="exact"/>
        <w:ind w:left="714" w:hanging="357"/>
        <w:rPr>
          <w:sz w:val="22"/>
          <w:szCs w:val="22"/>
        </w:rPr>
      </w:pPr>
      <w:proofErr w:type="gramStart"/>
      <w:r>
        <w:rPr>
          <w:sz w:val="22"/>
        </w:rPr>
        <w:t>impiego</w:t>
      </w:r>
      <w:proofErr w:type="gramEnd"/>
      <w:r>
        <w:rPr>
          <w:sz w:val="22"/>
        </w:rPr>
        <w:t xml:space="preserve"> dell'iniezione common </w:t>
      </w:r>
      <w:proofErr w:type="spellStart"/>
      <w:r>
        <w:rPr>
          <w:sz w:val="22"/>
        </w:rPr>
        <w:t>rail</w:t>
      </w:r>
      <w:proofErr w:type="spellEnd"/>
      <w:r>
        <w:rPr>
          <w:sz w:val="22"/>
        </w:rPr>
        <w:t xml:space="preserve"> di quarta generazione, con valori di pressione fino a 2.500 bar.</w:t>
      </w:r>
    </w:p>
    <w:p w14:paraId="4436B84A" w14:textId="77777777" w:rsidR="00862B86" w:rsidRPr="00690936" w:rsidRDefault="00862B86" w:rsidP="00862B86">
      <w:pPr>
        <w:keepNext/>
        <w:suppressAutoHyphens/>
        <w:spacing w:after="340" w:line="340" w:lineRule="exact"/>
        <w:rPr>
          <w:b/>
          <w:sz w:val="22"/>
          <w:szCs w:val="22"/>
        </w:rPr>
      </w:pPr>
      <w:r>
        <w:rPr>
          <w:b/>
          <w:sz w:val="22"/>
        </w:rPr>
        <w:t>Motore a benzina a sei cilindri con elettrificazione sistematica</w:t>
      </w:r>
    </w:p>
    <w:p w14:paraId="0248CE1F" w14:textId="0C500A26" w:rsidR="00862B86" w:rsidRPr="00690936" w:rsidRDefault="00862B86" w:rsidP="00862B86">
      <w:pPr>
        <w:suppressAutoHyphens/>
        <w:spacing w:after="340" w:line="340" w:lineRule="exact"/>
        <w:rPr>
          <w:sz w:val="22"/>
          <w:szCs w:val="22"/>
        </w:rPr>
      </w:pPr>
      <w:r>
        <w:rPr>
          <w:sz w:val="22"/>
        </w:rPr>
        <w:t xml:space="preserve">Il primo motore a benzina disponibile al momento del lancio è il sei cilindri in linea M 256 progettato per l'elettrificazione con tecnologia a 48 volt, montato su </w:t>
      </w:r>
      <w:r>
        <w:rPr>
          <w:b/>
          <w:sz w:val="22"/>
        </w:rPr>
        <w:t>Mercedes-Benz GLE 450 4MATIC</w:t>
      </w:r>
      <w:r w:rsidR="00CE677F">
        <w:rPr>
          <w:b/>
          <w:sz w:val="22"/>
        </w:rPr>
        <w:t xml:space="preserve"> EQ </w:t>
      </w:r>
      <w:proofErr w:type="spellStart"/>
      <w:r w:rsidR="00CE677F">
        <w:rPr>
          <w:b/>
          <w:sz w:val="22"/>
        </w:rPr>
        <w:t>Boost</w:t>
      </w:r>
      <w:proofErr w:type="spellEnd"/>
      <w:r>
        <w:rPr>
          <w:sz w:val="22"/>
        </w:rPr>
        <w:t xml:space="preserve">. Le sue prestazioni: </w:t>
      </w:r>
      <w:r>
        <w:rPr>
          <w:b/>
          <w:sz w:val="22"/>
        </w:rPr>
        <w:t>270 kW</w:t>
      </w:r>
      <w:r>
        <w:rPr>
          <w:sz w:val="22"/>
        </w:rPr>
        <w:t xml:space="preserve"> (367 CV) e 500 Nm, più ulteriori 250 Nm di coppia e </w:t>
      </w:r>
      <w:r>
        <w:rPr>
          <w:b/>
          <w:sz w:val="22"/>
        </w:rPr>
        <w:t>16 kW</w:t>
      </w:r>
      <w:r>
        <w:rPr>
          <w:sz w:val="22"/>
        </w:rPr>
        <w:t xml:space="preserve">/22 CV di potenza disponibili temporaneamente grazie all'EQ </w:t>
      </w:r>
      <w:proofErr w:type="spellStart"/>
      <w:r>
        <w:rPr>
          <w:sz w:val="22"/>
        </w:rPr>
        <w:t>Boost</w:t>
      </w:r>
      <w:proofErr w:type="spellEnd"/>
      <w:r>
        <w:rPr>
          <w:sz w:val="22"/>
        </w:rPr>
        <w:t xml:space="preserve">. L'alternatore-starter integrato svolge le funzioni dei sistemi ibridi come EQ </w:t>
      </w:r>
      <w:proofErr w:type="spellStart"/>
      <w:r>
        <w:rPr>
          <w:sz w:val="22"/>
        </w:rPr>
        <w:t>Boost</w:t>
      </w:r>
      <w:proofErr w:type="spellEnd"/>
      <w:r>
        <w:rPr>
          <w:sz w:val="22"/>
        </w:rPr>
        <w:t xml:space="preserve"> o recupero di energia, consentendo un risparmio sui consumi che finora era riservato alla tecnologia ibrida ad alto voltaggio. </w:t>
      </w:r>
    </w:p>
    <w:p w14:paraId="3E182991" w14:textId="7936D086" w:rsidR="00862B86" w:rsidRPr="00690936" w:rsidRDefault="00862B86" w:rsidP="00862B86">
      <w:pPr>
        <w:suppressAutoHyphens/>
        <w:spacing w:after="340" w:line="340" w:lineRule="exact"/>
        <w:rPr>
          <w:sz w:val="22"/>
          <w:szCs w:val="22"/>
        </w:rPr>
      </w:pPr>
      <w:r>
        <w:rPr>
          <w:sz w:val="22"/>
        </w:rPr>
        <w:lastRenderedPageBreak/>
        <w:t xml:space="preserve">Con l'alternatore-starter integrato viene meno la trasmissione a cinghia per i gruppi ausiliari sul lato frontale del motore, riducendo così la lunghezza d'ingombro del propulsore. La struttura stretta, unita alla separazione dei lati di aspirazione e di scarico, crea spazio per un sistema di post-trattamento dei gas di scarico in prossimità del motore. Per le utenze ad alto assorbimento di energia, come la pompa dell'acqua e il compressore del fluido refrigerante, si utilizza la rete di bordo a 48 V, così come avviene per l'alternatore-starter integrato, che al tempo stesso fornisce energia alla batteria attraverso un processo di recupero altamente efficiente. </w:t>
      </w:r>
      <w:r w:rsidR="00762B71">
        <w:rPr>
          <w:sz w:val="22"/>
        </w:rPr>
        <w:t>Inoltre, grazie all’omologazione ibrida</w:t>
      </w:r>
      <w:r w:rsidR="00762B71">
        <w:rPr>
          <w:szCs w:val="22"/>
        </w:rPr>
        <w:t xml:space="preserve"> </w:t>
      </w:r>
      <w:r w:rsidR="00762B71" w:rsidRPr="00CE677F">
        <w:rPr>
          <w:sz w:val="22"/>
        </w:rPr>
        <w:t>beneficia delle numerose agevolazioni concesse a livello locale che, a seconda della città o della provincia, passano dalla riduzione del bollo, all’accesso alle aree ZTL, al parcheggio gratuito sulle strisce blu e la possibilità di circolare liberamente nei giorni di blocco del traffico.</w:t>
      </w:r>
    </w:p>
    <w:p w14:paraId="3FFF8342" w14:textId="77777777" w:rsidR="00862B86" w:rsidRDefault="00862B86" w:rsidP="00862B86">
      <w:pPr>
        <w:keepNext/>
        <w:pageBreakBefore/>
        <w:suppressAutoHyphens/>
        <w:spacing w:after="340" w:line="340" w:lineRule="exact"/>
        <w:rPr>
          <w:sz w:val="22"/>
        </w:rPr>
      </w:pPr>
      <w:r>
        <w:rPr>
          <w:sz w:val="22"/>
        </w:rPr>
        <w:lastRenderedPageBreak/>
        <w:t xml:space="preserve">I modelli del nuovo GLE </w:t>
      </w:r>
    </w:p>
    <w:tbl>
      <w:tblPr>
        <w:tblW w:w="8843"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3175"/>
        <w:gridCol w:w="1417"/>
        <w:gridCol w:w="1417"/>
        <w:gridCol w:w="1417"/>
        <w:gridCol w:w="1417"/>
      </w:tblGrid>
      <w:tr w:rsidR="00E24ED3" w:rsidRPr="00690936" w14:paraId="118A4042" w14:textId="77777777" w:rsidTr="00E24ED3">
        <w:trPr>
          <w:trHeight w:val="340"/>
        </w:trPr>
        <w:tc>
          <w:tcPr>
            <w:tcW w:w="3175" w:type="dxa"/>
            <w:hideMark/>
          </w:tcPr>
          <w:p w14:paraId="485B54D1" w14:textId="77777777" w:rsidR="00E24ED3" w:rsidRPr="00690936" w:rsidRDefault="00E24ED3" w:rsidP="00862B86">
            <w:pPr>
              <w:spacing w:after="0" w:line="240" w:lineRule="auto"/>
              <w:rPr>
                <w:b/>
                <w:sz w:val="20"/>
              </w:rPr>
            </w:pPr>
          </w:p>
        </w:tc>
        <w:tc>
          <w:tcPr>
            <w:tcW w:w="1417" w:type="dxa"/>
          </w:tcPr>
          <w:p w14:paraId="72D1A798" w14:textId="77777777" w:rsidR="00E24ED3" w:rsidRPr="00690936" w:rsidRDefault="00E24ED3" w:rsidP="00862B86">
            <w:pPr>
              <w:spacing w:after="0" w:line="240" w:lineRule="auto"/>
              <w:rPr>
                <w:b/>
                <w:sz w:val="20"/>
              </w:rPr>
            </w:pPr>
            <w:r>
              <w:rPr>
                <w:b/>
                <w:sz w:val="20"/>
              </w:rPr>
              <w:t>GLE 300 d 4MATIC</w:t>
            </w:r>
          </w:p>
        </w:tc>
        <w:tc>
          <w:tcPr>
            <w:tcW w:w="1417" w:type="dxa"/>
          </w:tcPr>
          <w:p w14:paraId="701771F8" w14:textId="77777777" w:rsidR="00E24ED3" w:rsidRPr="00690936" w:rsidRDefault="00E24ED3" w:rsidP="00E24ED3">
            <w:pPr>
              <w:spacing w:after="0" w:line="240" w:lineRule="auto"/>
              <w:rPr>
                <w:b/>
                <w:sz w:val="20"/>
              </w:rPr>
            </w:pPr>
            <w:r>
              <w:rPr>
                <w:b/>
                <w:sz w:val="20"/>
              </w:rPr>
              <w:t>GLE 350 d 4MATIC</w:t>
            </w:r>
          </w:p>
        </w:tc>
        <w:tc>
          <w:tcPr>
            <w:tcW w:w="1417" w:type="dxa"/>
          </w:tcPr>
          <w:p w14:paraId="4E7C2BC2" w14:textId="77777777" w:rsidR="00E24ED3" w:rsidRPr="00690936" w:rsidRDefault="00E24ED3" w:rsidP="00862B86">
            <w:pPr>
              <w:spacing w:after="0" w:line="240" w:lineRule="auto"/>
              <w:rPr>
                <w:b/>
                <w:sz w:val="20"/>
              </w:rPr>
            </w:pPr>
            <w:r>
              <w:rPr>
                <w:b/>
                <w:sz w:val="20"/>
              </w:rPr>
              <w:t>GLE 400 d 4MATIC</w:t>
            </w:r>
          </w:p>
        </w:tc>
        <w:tc>
          <w:tcPr>
            <w:tcW w:w="1417" w:type="dxa"/>
          </w:tcPr>
          <w:p w14:paraId="0CA78447" w14:textId="2B1AC554" w:rsidR="00E24ED3" w:rsidRPr="00690936" w:rsidRDefault="00E24ED3" w:rsidP="00862B86">
            <w:pPr>
              <w:spacing w:after="0" w:line="240" w:lineRule="auto"/>
              <w:rPr>
                <w:b/>
                <w:sz w:val="20"/>
              </w:rPr>
            </w:pPr>
            <w:r>
              <w:rPr>
                <w:b/>
                <w:sz w:val="20"/>
              </w:rPr>
              <w:t>GLE 450 4MATIC</w:t>
            </w:r>
            <w:r w:rsidR="00CE677F">
              <w:rPr>
                <w:b/>
                <w:sz w:val="20"/>
              </w:rPr>
              <w:t xml:space="preserve"> EQ </w:t>
            </w:r>
            <w:proofErr w:type="spellStart"/>
            <w:r w:rsidR="00CE677F">
              <w:rPr>
                <w:b/>
                <w:sz w:val="20"/>
              </w:rPr>
              <w:t>Boost</w:t>
            </w:r>
            <w:proofErr w:type="spellEnd"/>
          </w:p>
        </w:tc>
      </w:tr>
      <w:tr w:rsidR="00E24ED3" w:rsidRPr="00690936" w14:paraId="3003BBAF" w14:textId="77777777" w:rsidTr="00E24ED3">
        <w:trPr>
          <w:trHeight w:val="283"/>
        </w:trPr>
        <w:tc>
          <w:tcPr>
            <w:tcW w:w="3175" w:type="dxa"/>
            <w:vAlign w:val="center"/>
            <w:hideMark/>
          </w:tcPr>
          <w:p w14:paraId="7FCFDABF" w14:textId="77777777" w:rsidR="00E24ED3" w:rsidRPr="00690936" w:rsidRDefault="00E24ED3" w:rsidP="00862B86">
            <w:pPr>
              <w:spacing w:after="0" w:line="240" w:lineRule="auto"/>
              <w:rPr>
                <w:sz w:val="20"/>
              </w:rPr>
            </w:pPr>
            <w:r>
              <w:rPr>
                <w:sz w:val="20"/>
              </w:rPr>
              <w:t>Numero/disposizione cilindri</w:t>
            </w:r>
          </w:p>
        </w:tc>
        <w:tc>
          <w:tcPr>
            <w:tcW w:w="1417" w:type="dxa"/>
            <w:vAlign w:val="center"/>
          </w:tcPr>
          <w:p w14:paraId="6407C91F" w14:textId="77777777" w:rsidR="00E24ED3" w:rsidRPr="00690936" w:rsidRDefault="00E24ED3" w:rsidP="00862B86">
            <w:pPr>
              <w:spacing w:after="0" w:line="240" w:lineRule="auto"/>
              <w:rPr>
                <w:sz w:val="20"/>
              </w:rPr>
            </w:pPr>
            <w:r>
              <w:rPr>
                <w:sz w:val="20"/>
              </w:rPr>
              <w:t>4/in linea</w:t>
            </w:r>
          </w:p>
        </w:tc>
        <w:tc>
          <w:tcPr>
            <w:tcW w:w="1417" w:type="dxa"/>
            <w:vAlign w:val="center"/>
          </w:tcPr>
          <w:p w14:paraId="19BB8E4B" w14:textId="77777777" w:rsidR="00E24ED3" w:rsidRPr="00690936" w:rsidRDefault="00E24ED3" w:rsidP="00862B86">
            <w:pPr>
              <w:spacing w:after="0" w:line="240" w:lineRule="auto"/>
              <w:rPr>
                <w:sz w:val="20"/>
              </w:rPr>
            </w:pPr>
            <w:r>
              <w:rPr>
                <w:sz w:val="20"/>
              </w:rPr>
              <w:t>6/in linea</w:t>
            </w:r>
          </w:p>
        </w:tc>
        <w:tc>
          <w:tcPr>
            <w:tcW w:w="1417" w:type="dxa"/>
            <w:vAlign w:val="center"/>
          </w:tcPr>
          <w:p w14:paraId="4B4E9987" w14:textId="77777777" w:rsidR="00E24ED3" w:rsidRPr="00690936" w:rsidRDefault="00E24ED3" w:rsidP="00862B86">
            <w:pPr>
              <w:spacing w:after="0" w:line="240" w:lineRule="auto"/>
              <w:rPr>
                <w:sz w:val="20"/>
              </w:rPr>
            </w:pPr>
            <w:r>
              <w:rPr>
                <w:sz w:val="20"/>
              </w:rPr>
              <w:t>6/in linea</w:t>
            </w:r>
          </w:p>
        </w:tc>
        <w:tc>
          <w:tcPr>
            <w:tcW w:w="1417" w:type="dxa"/>
            <w:vAlign w:val="center"/>
          </w:tcPr>
          <w:p w14:paraId="2164B86C" w14:textId="77777777" w:rsidR="00E24ED3" w:rsidRPr="00690936" w:rsidRDefault="00E24ED3" w:rsidP="00862B86">
            <w:pPr>
              <w:spacing w:after="0" w:line="240" w:lineRule="auto"/>
              <w:rPr>
                <w:sz w:val="20"/>
              </w:rPr>
            </w:pPr>
            <w:r>
              <w:rPr>
                <w:sz w:val="20"/>
              </w:rPr>
              <w:t>6/in linea</w:t>
            </w:r>
          </w:p>
        </w:tc>
      </w:tr>
      <w:tr w:rsidR="00E24ED3" w:rsidRPr="00690936" w14:paraId="2C7FE61A" w14:textId="77777777" w:rsidTr="00E24ED3">
        <w:trPr>
          <w:trHeight w:val="283"/>
        </w:trPr>
        <w:tc>
          <w:tcPr>
            <w:tcW w:w="3175" w:type="dxa"/>
            <w:vAlign w:val="center"/>
            <w:hideMark/>
          </w:tcPr>
          <w:p w14:paraId="1A44081C" w14:textId="77777777" w:rsidR="00E24ED3" w:rsidRPr="00690936" w:rsidRDefault="00E24ED3" w:rsidP="00862B86">
            <w:pPr>
              <w:spacing w:after="0" w:line="240" w:lineRule="auto"/>
              <w:rPr>
                <w:sz w:val="20"/>
              </w:rPr>
            </w:pPr>
            <w:r>
              <w:rPr>
                <w:sz w:val="20"/>
              </w:rPr>
              <w:t>Cilindrata (cm</w:t>
            </w:r>
            <w:r>
              <w:rPr>
                <w:sz w:val="20"/>
                <w:vertAlign w:val="superscript"/>
              </w:rPr>
              <w:t>3</w:t>
            </w:r>
            <w:r>
              <w:rPr>
                <w:sz w:val="20"/>
              </w:rPr>
              <w:t>)</w:t>
            </w:r>
          </w:p>
        </w:tc>
        <w:tc>
          <w:tcPr>
            <w:tcW w:w="1417" w:type="dxa"/>
            <w:vAlign w:val="center"/>
          </w:tcPr>
          <w:p w14:paraId="3EF7E45A" w14:textId="77777777" w:rsidR="00E24ED3" w:rsidRPr="00690936" w:rsidRDefault="00E24ED3" w:rsidP="00862B86">
            <w:pPr>
              <w:spacing w:after="0" w:line="240" w:lineRule="auto"/>
              <w:rPr>
                <w:sz w:val="20"/>
              </w:rPr>
            </w:pPr>
            <w:r>
              <w:rPr>
                <w:sz w:val="20"/>
              </w:rPr>
              <w:t>1.950</w:t>
            </w:r>
          </w:p>
        </w:tc>
        <w:tc>
          <w:tcPr>
            <w:tcW w:w="1417" w:type="dxa"/>
            <w:vAlign w:val="center"/>
          </w:tcPr>
          <w:p w14:paraId="470023CA" w14:textId="77777777" w:rsidR="00E24ED3" w:rsidRPr="00690936" w:rsidRDefault="00E24ED3" w:rsidP="00862B86">
            <w:pPr>
              <w:spacing w:after="0" w:line="240" w:lineRule="auto"/>
              <w:rPr>
                <w:sz w:val="20"/>
              </w:rPr>
            </w:pPr>
            <w:r>
              <w:rPr>
                <w:sz w:val="20"/>
              </w:rPr>
              <w:t>2.925</w:t>
            </w:r>
          </w:p>
        </w:tc>
        <w:tc>
          <w:tcPr>
            <w:tcW w:w="1417" w:type="dxa"/>
            <w:vAlign w:val="center"/>
          </w:tcPr>
          <w:p w14:paraId="6B69E714" w14:textId="77777777" w:rsidR="00E24ED3" w:rsidRPr="00690936" w:rsidRDefault="00E24ED3" w:rsidP="00862B86">
            <w:pPr>
              <w:spacing w:after="0" w:line="240" w:lineRule="auto"/>
              <w:rPr>
                <w:sz w:val="20"/>
              </w:rPr>
            </w:pPr>
            <w:r>
              <w:rPr>
                <w:sz w:val="20"/>
              </w:rPr>
              <w:t>2.925</w:t>
            </w:r>
          </w:p>
        </w:tc>
        <w:tc>
          <w:tcPr>
            <w:tcW w:w="1417" w:type="dxa"/>
            <w:vAlign w:val="center"/>
          </w:tcPr>
          <w:p w14:paraId="58D2DD48" w14:textId="77777777" w:rsidR="00E24ED3" w:rsidRPr="00690936" w:rsidRDefault="00E24ED3" w:rsidP="00862B86">
            <w:pPr>
              <w:spacing w:after="0" w:line="240" w:lineRule="auto"/>
              <w:rPr>
                <w:sz w:val="20"/>
              </w:rPr>
            </w:pPr>
            <w:r>
              <w:rPr>
                <w:sz w:val="20"/>
              </w:rPr>
              <w:t>2.999</w:t>
            </w:r>
          </w:p>
        </w:tc>
      </w:tr>
      <w:tr w:rsidR="00E24ED3" w:rsidRPr="00690936" w14:paraId="0DE64EF1" w14:textId="77777777" w:rsidTr="00E24ED3">
        <w:trPr>
          <w:trHeight w:val="283"/>
        </w:trPr>
        <w:tc>
          <w:tcPr>
            <w:tcW w:w="3175" w:type="dxa"/>
            <w:vAlign w:val="center"/>
            <w:hideMark/>
          </w:tcPr>
          <w:p w14:paraId="41AB5035" w14:textId="77777777" w:rsidR="00E24ED3" w:rsidRPr="00690936" w:rsidRDefault="00E24ED3" w:rsidP="00862B86">
            <w:pPr>
              <w:spacing w:after="0" w:line="240" w:lineRule="auto"/>
              <w:rPr>
                <w:sz w:val="20"/>
              </w:rPr>
            </w:pPr>
            <w:r>
              <w:rPr>
                <w:sz w:val="20"/>
              </w:rPr>
              <w:t>Potenza nominale (kW/CV)</w:t>
            </w:r>
          </w:p>
        </w:tc>
        <w:tc>
          <w:tcPr>
            <w:tcW w:w="1417" w:type="dxa"/>
            <w:vAlign w:val="center"/>
          </w:tcPr>
          <w:p w14:paraId="6430D625" w14:textId="77777777" w:rsidR="00E24ED3" w:rsidRPr="00690936" w:rsidRDefault="00E24ED3" w:rsidP="00862B86">
            <w:pPr>
              <w:spacing w:after="0" w:line="240" w:lineRule="auto"/>
              <w:rPr>
                <w:sz w:val="20"/>
              </w:rPr>
            </w:pPr>
            <w:r>
              <w:rPr>
                <w:b/>
                <w:sz w:val="20"/>
              </w:rPr>
              <w:t>180</w:t>
            </w:r>
            <w:r>
              <w:rPr>
                <w:sz w:val="20"/>
              </w:rPr>
              <w:t>/245</w:t>
            </w:r>
          </w:p>
        </w:tc>
        <w:tc>
          <w:tcPr>
            <w:tcW w:w="1417" w:type="dxa"/>
            <w:vAlign w:val="center"/>
          </w:tcPr>
          <w:p w14:paraId="409441ED" w14:textId="77777777" w:rsidR="00E24ED3" w:rsidRPr="00690936" w:rsidRDefault="00E24ED3" w:rsidP="00E24ED3">
            <w:pPr>
              <w:spacing w:after="0" w:line="240" w:lineRule="auto"/>
              <w:rPr>
                <w:b/>
                <w:sz w:val="20"/>
              </w:rPr>
            </w:pPr>
            <w:r>
              <w:rPr>
                <w:b/>
                <w:sz w:val="20"/>
              </w:rPr>
              <w:t>200/</w:t>
            </w:r>
            <w:r>
              <w:rPr>
                <w:sz w:val="20"/>
              </w:rPr>
              <w:t>272</w:t>
            </w:r>
          </w:p>
        </w:tc>
        <w:tc>
          <w:tcPr>
            <w:tcW w:w="1417" w:type="dxa"/>
            <w:vAlign w:val="center"/>
          </w:tcPr>
          <w:p w14:paraId="12B1FDF0" w14:textId="77777777" w:rsidR="00E24ED3" w:rsidRPr="00690936" w:rsidRDefault="00E24ED3" w:rsidP="00862B86">
            <w:pPr>
              <w:spacing w:after="0" w:line="240" w:lineRule="auto"/>
              <w:rPr>
                <w:sz w:val="20"/>
              </w:rPr>
            </w:pPr>
            <w:r>
              <w:rPr>
                <w:b/>
                <w:sz w:val="20"/>
              </w:rPr>
              <w:t>243/</w:t>
            </w:r>
            <w:r>
              <w:rPr>
                <w:sz w:val="20"/>
              </w:rPr>
              <w:t>330</w:t>
            </w:r>
          </w:p>
        </w:tc>
        <w:tc>
          <w:tcPr>
            <w:tcW w:w="1417" w:type="dxa"/>
            <w:vAlign w:val="center"/>
          </w:tcPr>
          <w:p w14:paraId="516795B0" w14:textId="77777777" w:rsidR="00E24ED3" w:rsidRPr="00690936" w:rsidRDefault="00E24ED3" w:rsidP="00862B86">
            <w:pPr>
              <w:spacing w:after="0" w:line="240" w:lineRule="auto"/>
              <w:rPr>
                <w:sz w:val="20"/>
              </w:rPr>
            </w:pPr>
            <w:r>
              <w:rPr>
                <w:b/>
                <w:sz w:val="20"/>
              </w:rPr>
              <w:t>270</w:t>
            </w:r>
            <w:r>
              <w:rPr>
                <w:sz w:val="20"/>
              </w:rPr>
              <w:t>/367</w:t>
            </w:r>
          </w:p>
        </w:tc>
      </w:tr>
      <w:tr w:rsidR="00E24ED3" w:rsidRPr="00690936" w14:paraId="77A7FD46" w14:textId="77777777" w:rsidTr="00E24ED3">
        <w:trPr>
          <w:trHeight w:val="283"/>
        </w:trPr>
        <w:tc>
          <w:tcPr>
            <w:tcW w:w="3175" w:type="dxa"/>
            <w:vAlign w:val="center"/>
            <w:hideMark/>
          </w:tcPr>
          <w:p w14:paraId="576F2A66" w14:textId="77777777" w:rsidR="00E24ED3" w:rsidRPr="00690936" w:rsidRDefault="00E24ED3" w:rsidP="00862B86">
            <w:pPr>
              <w:spacing w:after="0" w:line="240" w:lineRule="auto"/>
              <w:rPr>
                <w:sz w:val="20"/>
              </w:rPr>
            </w:pPr>
            <w:proofErr w:type="gramStart"/>
            <w:r>
              <w:rPr>
                <w:sz w:val="20"/>
              </w:rPr>
              <w:t>a</w:t>
            </w:r>
            <w:proofErr w:type="gramEnd"/>
            <w:r>
              <w:rPr>
                <w:sz w:val="20"/>
              </w:rPr>
              <w:t xml:space="preserve"> (giri/</w:t>
            </w:r>
            <w:proofErr w:type="spellStart"/>
            <w:r>
              <w:rPr>
                <w:sz w:val="20"/>
              </w:rPr>
              <w:t>min</w:t>
            </w:r>
            <w:proofErr w:type="spellEnd"/>
            <w:r>
              <w:rPr>
                <w:sz w:val="20"/>
              </w:rPr>
              <w:t>)</w:t>
            </w:r>
          </w:p>
        </w:tc>
        <w:tc>
          <w:tcPr>
            <w:tcW w:w="1417" w:type="dxa"/>
            <w:vAlign w:val="center"/>
          </w:tcPr>
          <w:p w14:paraId="5EBA6365" w14:textId="77777777" w:rsidR="00E24ED3" w:rsidRPr="00690936" w:rsidRDefault="00E24ED3" w:rsidP="00862B86">
            <w:pPr>
              <w:spacing w:after="0" w:line="240" w:lineRule="auto"/>
              <w:rPr>
                <w:sz w:val="20"/>
              </w:rPr>
            </w:pPr>
            <w:r>
              <w:rPr>
                <w:sz w:val="20"/>
              </w:rPr>
              <w:t>4.200</w:t>
            </w:r>
          </w:p>
        </w:tc>
        <w:tc>
          <w:tcPr>
            <w:tcW w:w="1417" w:type="dxa"/>
            <w:vAlign w:val="center"/>
          </w:tcPr>
          <w:p w14:paraId="2F83F973" w14:textId="77777777" w:rsidR="00E24ED3" w:rsidRPr="00690936" w:rsidRDefault="00E24ED3" w:rsidP="00E24ED3">
            <w:pPr>
              <w:spacing w:after="0" w:line="240" w:lineRule="auto"/>
              <w:rPr>
                <w:sz w:val="20"/>
              </w:rPr>
            </w:pPr>
            <w:r>
              <w:rPr>
                <w:sz w:val="20"/>
              </w:rPr>
              <w:t>3.400-4.600</w:t>
            </w:r>
          </w:p>
        </w:tc>
        <w:tc>
          <w:tcPr>
            <w:tcW w:w="1417" w:type="dxa"/>
            <w:vAlign w:val="center"/>
          </w:tcPr>
          <w:p w14:paraId="75058FDC" w14:textId="77777777" w:rsidR="00E24ED3" w:rsidRPr="00690936" w:rsidRDefault="00E24ED3" w:rsidP="00862B86">
            <w:pPr>
              <w:spacing w:after="0" w:line="240" w:lineRule="auto"/>
              <w:rPr>
                <w:sz w:val="20"/>
              </w:rPr>
            </w:pPr>
            <w:r>
              <w:rPr>
                <w:sz w:val="20"/>
              </w:rPr>
              <w:t>3.600-4.000</w:t>
            </w:r>
          </w:p>
        </w:tc>
        <w:tc>
          <w:tcPr>
            <w:tcW w:w="1417" w:type="dxa"/>
            <w:vAlign w:val="center"/>
          </w:tcPr>
          <w:p w14:paraId="716CD804" w14:textId="77777777" w:rsidR="00E24ED3" w:rsidRPr="00690936" w:rsidRDefault="00E24ED3" w:rsidP="00862B86">
            <w:pPr>
              <w:spacing w:after="0" w:line="240" w:lineRule="auto"/>
              <w:rPr>
                <w:sz w:val="20"/>
              </w:rPr>
            </w:pPr>
            <w:r>
              <w:rPr>
                <w:sz w:val="20"/>
              </w:rPr>
              <w:t>5.500-6.100</w:t>
            </w:r>
          </w:p>
        </w:tc>
      </w:tr>
      <w:tr w:rsidR="00E24ED3" w:rsidRPr="00690936" w14:paraId="3D492E59" w14:textId="77777777" w:rsidTr="00E24ED3">
        <w:trPr>
          <w:trHeight w:val="283"/>
        </w:trPr>
        <w:tc>
          <w:tcPr>
            <w:tcW w:w="3175" w:type="dxa"/>
            <w:vAlign w:val="center"/>
            <w:hideMark/>
          </w:tcPr>
          <w:p w14:paraId="02AC4EF5" w14:textId="77777777" w:rsidR="00E24ED3" w:rsidRPr="00765016" w:rsidRDefault="00E24ED3" w:rsidP="00862B86">
            <w:pPr>
              <w:spacing w:after="0" w:line="240" w:lineRule="auto"/>
              <w:rPr>
                <w:sz w:val="20"/>
                <w:lang w:val="en-US"/>
              </w:rPr>
            </w:pPr>
            <w:r w:rsidRPr="00765016">
              <w:rPr>
                <w:sz w:val="20"/>
                <w:lang w:val="en-US"/>
              </w:rPr>
              <w:t>Potenza suppl. EQ Boost (kW/CV)</w:t>
            </w:r>
          </w:p>
        </w:tc>
        <w:tc>
          <w:tcPr>
            <w:tcW w:w="1417" w:type="dxa"/>
            <w:vAlign w:val="center"/>
          </w:tcPr>
          <w:p w14:paraId="275DCF78" w14:textId="77777777" w:rsidR="00E24ED3" w:rsidRPr="00690936" w:rsidRDefault="00E24ED3" w:rsidP="00862B86">
            <w:pPr>
              <w:spacing w:after="0" w:line="240" w:lineRule="auto"/>
              <w:rPr>
                <w:sz w:val="20"/>
              </w:rPr>
            </w:pPr>
            <w:r>
              <w:rPr>
                <w:sz w:val="20"/>
              </w:rPr>
              <w:t>-</w:t>
            </w:r>
          </w:p>
        </w:tc>
        <w:tc>
          <w:tcPr>
            <w:tcW w:w="1417" w:type="dxa"/>
            <w:vAlign w:val="center"/>
          </w:tcPr>
          <w:p w14:paraId="54ECE67E" w14:textId="77777777" w:rsidR="00E24ED3" w:rsidRPr="00690936" w:rsidRDefault="00E24ED3" w:rsidP="00862B86">
            <w:pPr>
              <w:spacing w:after="0" w:line="240" w:lineRule="auto"/>
              <w:rPr>
                <w:sz w:val="20"/>
              </w:rPr>
            </w:pPr>
            <w:r>
              <w:rPr>
                <w:sz w:val="20"/>
              </w:rPr>
              <w:t>-</w:t>
            </w:r>
          </w:p>
        </w:tc>
        <w:tc>
          <w:tcPr>
            <w:tcW w:w="1417" w:type="dxa"/>
            <w:vAlign w:val="center"/>
          </w:tcPr>
          <w:p w14:paraId="1F534D96" w14:textId="77777777" w:rsidR="00E24ED3" w:rsidRPr="00690936" w:rsidRDefault="00E24ED3" w:rsidP="00862B86">
            <w:pPr>
              <w:spacing w:after="0" w:line="240" w:lineRule="auto"/>
              <w:rPr>
                <w:sz w:val="20"/>
              </w:rPr>
            </w:pPr>
            <w:r>
              <w:rPr>
                <w:sz w:val="20"/>
              </w:rPr>
              <w:t>-</w:t>
            </w:r>
          </w:p>
        </w:tc>
        <w:tc>
          <w:tcPr>
            <w:tcW w:w="1417" w:type="dxa"/>
            <w:vAlign w:val="center"/>
          </w:tcPr>
          <w:p w14:paraId="59D436DA" w14:textId="77777777" w:rsidR="00E24ED3" w:rsidRPr="00690936" w:rsidRDefault="00E24ED3" w:rsidP="00862B86">
            <w:pPr>
              <w:spacing w:after="0" w:line="240" w:lineRule="auto"/>
              <w:rPr>
                <w:sz w:val="20"/>
              </w:rPr>
            </w:pPr>
            <w:r>
              <w:rPr>
                <w:sz w:val="20"/>
              </w:rPr>
              <w:t>16/22</w:t>
            </w:r>
          </w:p>
        </w:tc>
      </w:tr>
      <w:tr w:rsidR="00E24ED3" w:rsidRPr="00690936" w14:paraId="0D591B73" w14:textId="77777777" w:rsidTr="00E24ED3">
        <w:trPr>
          <w:trHeight w:val="283"/>
        </w:trPr>
        <w:tc>
          <w:tcPr>
            <w:tcW w:w="3175" w:type="dxa"/>
            <w:vAlign w:val="center"/>
            <w:hideMark/>
          </w:tcPr>
          <w:p w14:paraId="3B83EE6A" w14:textId="77777777" w:rsidR="00E24ED3" w:rsidRPr="00690936" w:rsidRDefault="00E24ED3" w:rsidP="00862B86">
            <w:pPr>
              <w:spacing w:after="0" w:line="240" w:lineRule="auto"/>
              <w:rPr>
                <w:sz w:val="20"/>
              </w:rPr>
            </w:pPr>
            <w:r>
              <w:rPr>
                <w:sz w:val="20"/>
              </w:rPr>
              <w:t>Coppia nominale (Nm)</w:t>
            </w:r>
          </w:p>
        </w:tc>
        <w:tc>
          <w:tcPr>
            <w:tcW w:w="1417" w:type="dxa"/>
            <w:vAlign w:val="center"/>
          </w:tcPr>
          <w:p w14:paraId="4F5E296E" w14:textId="77777777" w:rsidR="00E24ED3" w:rsidRPr="00690936" w:rsidRDefault="00E24ED3" w:rsidP="00862B86">
            <w:pPr>
              <w:spacing w:after="0" w:line="240" w:lineRule="auto"/>
              <w:rPr>
                <w:sz w:val="20"/>
              </w:rPr>
            </w:pPr>
            <w:r>
              <w:rPr>
                <w:sz w:val="20"/>
              </w:rPr>
              <w:t>500</w:t>
            </w:r>
          </w:p>
        </w:tc>
        <w:tc>
          <w:tcPr>
            <w:tcW w:w="1417" w:type="dxa"/>
            <w:vAlign w:val="center"/>
          </w:tcPr>
          <w:p w14:paraId="6A684164" w14:textId="77777777" w:rsidR="00E24ED3" w:rsidRPr="00690936" w:rsidRDefault="00E24ED3" w:rsidP="00862B86">
            <w:pPr>
              <w:spacing w:after="0" w:line="240" w:lineRule="auto"/>
              <w:rPr>
                <w:sz w:val="20"/>
              </w:rPr>
            </w:pPr>
            <w:r>
              <w:rPr>
                <w:sz w:val="20"/>
              </w:rPr>
              <w:t>600</w:t>
            </w:r>
          </w:p>
        </w:tc>
        <w:tc>
          <w:tcPr>
            <w:tcW w:w="1417" w:type="dxa"/>
            <w:vAlign w:val="center"/>
          </w:tcPr>
          <w:p w14:paraId="3CA190C4" w14:textId="77777777" w:rsidR="00E24ED3" w:rsidRPr="00690936" w:rsidRDefault="00E24ED3" w:rsidP="00862B86">
            <w:pPr>
              <w:spacing w:after="0" w:line="240" w:lineRule="auto"/>
              <w:rPr>
                <w:sz w:val="20"/>
              </w:rPr>
            </w:pPr>
            <w:r>
              <w:rPr>
                <w:sz w:val="20"/>
              </w:rPr>
              <w:t>700</w:t>
            </w:r>
          </w:p>
        </w:tc>
        <w:tc>
          <w:tcPr>
            <w:tcW w:w="1417" w:type="dxa"/>
            <w:vAlign w:val="center"/>
          </w:tcPr>
          <w:p w14:paraId="1D3B7736" w14:textId="77777777" w:rsidR="00E24ED3" w:rsidRPr="00690936" w:rsidRDefault="00E24ED3" w:rsidP="00862B86">
            <w:pPr>
              <w:spacing w:after="0" w:line="240" w:lineRule="auto"/>
              <w:rPr>
                <w:sz w:val="20"/>
              </w:rPr>
            </w:pPr>
            <w:r>
              <w:rPr>
                <w:sz w:val="20"/>
              </w:rPr>
              <w:t>500</w:t>
            </w:r>
          </w:p>
        </w:tc>
      </w:tr>
      <w:tr w:rsidR="00E24ED3" w:rsidRPr="00690936" w14:paraId="1F0A0C9D" w14:textId="77777777" w:rsidTr="00E24ED3">
        <w:trPr>
          <w:trHeight w:val="283"/>
        </w:trPr>
        <w:tc>
          <w:tcPr>
            <w:tcW w:w="3175" w:type="dxa"/>
            <w:vAlign w:val="center"/>
            <w:hideMark/>
          </w:tcPr>
          <w:p w14:paraId="2E7ED389" w14:textId="77777777" w:rsidR="00E24ED3" w:rsidRPr="00690936" w:rsidRDefault="00E24ED3" w:rsidP="00862B86">
            <w:pPr>
              <w:spacing w:after="0" w:line="240" w:lineRule="auto"/>
              <w:rPr>
                <w:sz w:val="20"/>
              </w:rPr>
            </w:pPr>
            <w:proofErr w:type="gramStart"/>
            <w:r>
              <w:rPr>
                <w:sz w:val="20"/>
              </w:rPr>
              <w:t>a</w:t>
            </w:r>
            <w:proofErr w:type="gramEnd"/>
            <w:r>
              <w:rPr>
                <w:sz w:val="20"/>
              </w:rPr>
              <w:t xml:space="preserve"> (giri/</w:t>
            </w:r>
            <w:proofErr w:type="spellStart"/>
            <w:r>
              <w:rPr>
                <w:sz w:val="20"/>
              </w:rPr>
              <w:t>min</w:t>
            </w:r>
            <w:proofErr w:type="spellEnd"/>
            <w:r>
              <w:rPr>
                <w:sz w:val="20"/>
              </w:rPr>
              <w:t>)</w:t>
            </w:r>
          </w:p>
        </w:tc>
        <w:tc>
          <w:tcPr>
            <w:tcW w:w="1417" w:type="dxa"/>
            <w:vAlign w:val="center"/>
          </w:tcPr>
          <w:p w14:paraId="5285F08E" w14:textId="77777777" w:rsidR="00E24ED3" w:rsidRPr="00690936" w:rsidRDefault="00E24ED3" w:rsidP="00862B86">
            <w:pPr>
              <w:spacing w:after="0" w:line="240" w:lineRule="auto"/>
              <w:rPr>
                <w:sz w:val="20"/>
              </w:rPr>
            </w:pPr>
            <w:r>
              <w:rPr>
                <w:sz w:val="20"/>
              </w:rPr>
              <w:t>1.600-2.400</w:t>
            </w:r>
          </w:p>
        </w:tc>
        <w:tc>
          <w:tcPr>
            <w:tcW w:w="1417" w:type="dxa"/>
            <w:vAlign w:val="center"/>
          </w:tcPr>
          <w:p w14:paraId="776A63DB" w14:textId="77777777" w:rsidR="00E24ED3" w:rsidRPr="00690936" w:rsidRDefault="00E24ED3" w:rsidP="00E24ED3">
            <w:pPr>
              <w:spacing w:after="0" w:line="240" w:lineRule="auto"/>
              <w:rPr>
                <w:sz w:val="20"/>
              </w:rPr>
            </w:pPr>
            <w:r>
              <w:rPr>
                <w:sz w:val="20"/>
              </w:rPr>
              <w:t>1.200-3.200</w:t>
            </w:r>
          </w:p>
        </w:tc>
        <w:tc>
          <w:tcPr>
            <w:tcW w:w="1417" w:type="dxa"/>
            <w:vAlign w:val="center"/>
          </w:tcPr>
          <w:p w14:paraId="4785B475" w14:textId="77777777" w:rsidR="00E24ED3" w:rsidRPr="00690936" w:rsidRDefault="00E24ED3" w:rsidP="00862B86">
            <w:pPr>
              <w:spacing w:after="0" w:line="240" w:lineRule="auto"/>
              <w:rPr>
                <w:sz w:val="20"/>
              </w:rPr>
            </w:pPr>
            <w:r>
              <w:rPr>
                <w:sz w:val="20"/>
              </w:rPr>
              <w:t>1.200-3.000</w:t>
            </w:r>
          </w:p>
        </w:tc>
        <w:tc>
          <w:tcPr>
            <w:tcW w:w="1417" w:type="dxa"/>
            <w:vAlign w:val="center"/>
          </w:tcPr>
          <w:p w14:paraId="6F68B58E" w14:textId="77777777" w:rsidR="00E24ED3" w:rsidRPr="00690936" w:rsidRDefault="00E24ED3" w:rsidP="00862B86">
            <w:pPr>
              <w:spacing w:after="0" w:line="240" w:lineRule="auto"/>
              <w:rPr>
                <w:sz w:val="20"/>
              </w:rPr>
            </w:pPr>
            <w:r>
              <w:rPr>
                <w:sz w:val="20"/>
              </w:rPr>
              <w:t>1.600-4.500</w:t>
            </w:r>
          </w:p>
        </w:tc>
      </w:tr>
      <w:tr w:rsidR="00E24ED3" w:rsidRPr="00690936" w14:paraId="79D2D1A9" w14:textId="77777777" w:rsidTr="00E24ED3">
        <w:trPr>
          <w:trHeight w:val="283"/>
        </w:trPr>
        <w:tc>
          <w:tcPr>
            <w:tcW w:w="3175" w:type="dxa"/>
            <w:vAlign w:val="center"/>
            <w:hideMark/>
          </w:tcPr>
          <w:p w14:paraId="5F92989B" w14:textId="77777777" w:rsidR="00E24ED3" w:rsidRPr="00765016" w:rsidRDefault="00E24ED3" w:rsidP="00862B86">
            <w:pPr>
              <w:spacing w:after="0" w:line="240" w:lineRule="auto"/>
              <w:rPr>
                <w:sz w:val="20"/>
                <w:lang w:val="en-US"/>
              </w:rPr>
            </w:pPr>
            <w:proofErr w:type="spellStart"/>
            <w:r w:rsidRPr="00765016">
              <w:rPr>
                <w:sz w:val="20"/>
                <w:lang w:val="en-US"/>
              </w:rPr>
              <w:t>Coppia</w:t>
            </w:r>
            <w:proofErr w:type="spellEnd"/>
            <w:r w:rsidRPr="00765016">
              <w:rPr>
                <w:sz w:val="20"/>
                <w:lang w:val="en-US"/>
              </w:rPr>
              <w:t xml:space="preserve"> suppl. EQ Boost (Nm)</w:t>
            </w:r>
          </w:p>
        </w:tc>
        <w:tc>
          <w:tcPr>
            <w:tcW w:w="1417" w:type="dxa"/>
            <w:vAlign w:val="center"/>
          </w:tcPr>
          <w:p w14:paraId="15F56DA5" w14:textId="77777777" w:rsidR="00E24ED3" w:rsidRPr="00690936" w:rsidRDefault="00E24ED3" w:rsidP="00862B86">
            <w:pPr>
              <w:spacing w:after="0" w:line="240" w:lineRule="auto"/>
              <w:rPr>
                <w:sz w:val="20"/>
              </w:rPr>
            </w:pPr>
            <w:r>
              <w:rPr>
                <w:sz w:val="20"/>
              </w:rPr>
              <w:t>-</w:t>
            </w:r>
          </w:p>
        </w:tc>
        <w:tc>
          <w:tcPr>
            <w:tcW w:w="1417" w:type="dxa"/>
            <w:vAlign w:val="center"/>
          </w:tcPr>
          <w:p w14:paraId="037C05AC" w14:textId="77777777" w:rsidR="00E24ED3" w:rsidRPr="00690936" w:rsidRDefault="00E24ED3" w:rsidP="00862B86">
            <w:pPr>
              <w:spacing w:after="0" w:line="240" w:lineRule="auto"/>
              <w:rPr>
                <w:sz w:val="20"/>
              </w:rPr>
            </w:pPr>
            <w:r>
              <w:rPr>
                <w:sz w:val="20"/>
              </w:rPr>
              <w:t>-</w:t>
            </w:r>
          </w:p>
        </w:tc>
        <w:tc>
          <w:tcPr>
            <w:tcW w:w="1417" w:type="dxa"/>
            <w:vAlign w:val="center"/>
          </w:tcPr>
          <w:p w14:paraId="47F249D6" w14:textId="77777777" w:rsidR="00E24ED3" w:rsidRPr="00690936" w:rsidRDefault="00E24ED3" w:rsidP="00862B86">
            <w:pPr>
              <w:spacing w:after="0" w:line="240" w:lineRule="auto"/>
              <w:rPr>
                <w:sz w:val="20"/>
              </w:rPr>
            </w:pPr>
            <w:r>
              <w:rPr>
                <w:sz w:val="20"/>
              </w:rPr>
              <w:t>-</w:t>
            </w:r>
          </w:p>
        </w:tc>
        <w:tc>
          <w:tcPr>
            <w:tcW w:w="1417" w:type="dxa"/>
            <w:vAlign w:val="center"/>
          </w:tcPr>
          <w:p w14:paraId="350772FB" w14:textId="77777777" w:rsidR="00E24ED3" w:rsidRPr="00690936" w:rsidRDefault="00E24ED3" w:rsidP="00862B86">
            <w:pPr>
              <w:spacing w:after="0" w:line="240" w:lineRule="auto"/>
              <w:rPr>
                <w:sz w:val="20"/>
              </w:rPr>
            </w:pPr>
            <w:r>
              <w:rPr>
                <w:sz w:val="20"/>
              </w:rPr>
              <w:t>250</w:t>
            </w:r>
          </w:p>
        </w:tc>
      </w:tr>
      <w:tr w:rsidR="00E24ED3" w:rsidRPr="00690936" w14:paraId="0F60D98A" w14:textId="77777777" w:rsidTr="00E24ED3">
        <w:trPr>
          <w:trHeight w:val="283"/>
        </w:trPr>
        <w:tc>
          <w:tcPr>
            <w:tcW w:w="3175" w:type="dxa"/>
            <w:vAlign w:val="center"/>
            <w:hideMark/>
          </w:tcPr>
          <w:p w14:paraId="27C22F5D" w14:textId="77777777" w:rsidR="00E24ED3" w:rsidRPr="00690936" w:rsidRDefault="00E24ED3" w:rsidP="00862B86">
            <w:pPr>
              <w:spacing w:after="0" w:line="240" w:lineRule="auto"/>
              <w:rPr>
                <w:sz w:val="20"/>
              </w:rPr>
            </w:pPr>
            <w:r>
              <w:rPr>
                <w:sz w:val="20"/>
              </w:rPr>
              <w:t>Consumo combinato (l/100 km)</w:t>
            </w:r>
          </w:p>
        </w:tc>
        <w:tc>
          <w:tcPr>
            <w:tcW w:w="1417" w:type="dxa"/>
            <w:vAlign w:val="center"/>
          </w:tcPr>
          <w:p w14:paraId="5F9FDD12" w14:textId="77777777" w:rsidR="00E24ED3" w:rsidRPr="00690936" w:rsidRDefault="00E24ED3" w:rsidP="00862B86">
            <w:pPr>
              <w:spacing w:after="0" w:line="240" w:lineRule="auto"/>
              <w:rPr>
                <w:sz w:val="20"/>
              </w:rPr>
            </w:pPr>
            <w:r>
              <w:rPr>
                <w:sz w:val="20"/>
              </w:rPr>
              <w:t>6,4-6,1</w:t>
            </w:r>
          </w:p>
        </w:tc>
        <w:tc>
          <w:tcPr>
            <w:tcW w:w="1417" w:type="dxa"/>
            <w:vAlign w:val="center"/>
          </w:tcPr>
          <w:p w14:paraId="12F0F706" w14:textId="77777777" w:rsidR="00E24ED3" w:rsidRPr="00E24ED3" w:rsidRDefault="00DC4031" w:rsidP="00862B86">
            <w:pPr>
              <w:spacing w:after="0" w:line="240" w:lineRule="auto"/>
              <w:rPr>
                <w:sz w:val="20"/>
              </w:rPr>
            </w:pPr>
            <w:r>
              <w:rPr>
                <w:sz w:val="20"/>
              </w:rPr>
              <w:t>7,5-6,9</w:t>
            </w:r>
          </w:p>
        </w:tc>
        <w:tc>
          <w:tcPr>
            <w:tcW w:w="1417" w:type="dxa"/>
            <w:vAlign w:val="center"/>
          </w:tcPr>
          <w:p w14:paraId="414161D8" w14:textId="77777777" w:rsidR="00E24ED3" w:rsidRPr="00E24ED3" w:rsidRDefault="00E24ED3" w:rsidP="00862B86">
            <w:pPr>
              <w:spacing w:after="0" w:line="240" w:lineRule="auto"/>
              <w:rPr>
                <w:sz w:val="20"/>
              </w:rPr>
            </w:pPr>
            <w:r>
              <w:rPr>
                <w:sz w:val="20"/>
              </w:rPr>
              <w:t>7,5-7,0</w:t>
            </w:r>
          </w:p>
        </w:tc>
        <w:tc>
          <w:tcPr>
            <w:tcW w:w="1417" w:type="dxa"/>
            <w:vAlign w:val="center"/>
          </w:tcPr>
          <w:p w14:paraId="04536BF2" w14:textId="77777777" w:rsidR="00E24ED3" w:rsidRPr="00690936" w:rsidRDefault="00E24ED3" w:rsidP="00862B86">
            <w:pPr>
              <w:spacing w:after="0" w:line="240" w:lineRule="auto"/>
              <w:rPr>
                <w:sz w:val="20"/>
              </w:rPr>
            </w:pPr>
            <w:r>
              <w:rPr>
                <w:sz w:val="20"/>
              </w:rPr>
              <w:t>9,4-8,3</w:t>
            </w:r>
          </w:p>
        </w:tc>
      </w:tr>
      <w:tr w:rsidR="00E24ED3" w:rsidRPr="00690936" w14:paraId="1DD4BE80" w14:textId="77777777" w:rsidTr="00E24ED3">
        <w:trPr>
          <w:trHeight w:val="283"/>
        </w:trPr>
        <w:tc>
          <w:tcPr>
            <w:tcW w:w="3175" w:type="dxa"/>
            <w:vAlign w:val="center"/>
            <w:hideMark/>
          </w:tcPr>
          <w:p w14:paraId="11864692" w14:textId="77777777" w:rsidR="00E24ED3" w:rsidRPr="00690936" w:rsidRDefault="00E24ED3" w:rsidP="00862B86">
            <w:pPr>
              <w:spacing w:after="0" w:line="240" w:lineRule="auto"/>
              <w:rPr>
                <w:sz w:val="20"/>
              </w:rPr>
            </w:pPr>
            <w:r>
              <w:rPr>
                <w:sz w:val="20"/>
              </w:rPr>
              <w:t>Emissioni di CO</w:t>
            </w:r>
            <w:r>
              <w:rPr>
                <w:sz w:val="20"/>
                <w:vertAlign w:val="subscript"/>
              </w:rPr>
              <w:t xml:space="preserve">2 </w:t>
            </w:r>
            <w:r>
              <w:rPr>
                <w:sz w:val="20"/>
              </w:rPr>
              <w:t>combinate (g/km)</w:t>
            </w:r>
          </w:p>
        </w:tc>
        <w:tc>
          <w:tcPr>
            <w:tcW w:w="1417" w:type="dxa"/>
            <w:vAlign w:val="center"/>
          </w:tcPr>
          <w:p w14:paraId="674E14CC" w14:textId="77777777" w:rsidR="00E24ED3" w:rsidRPr="00690936" w:rsidRDefault="00E24ED3" w:rsidP="00862B86">
            <w:pPr>
              <w:spacing w:after="0" w:line="240" w:lineRule="auto"/>
              <w:rPr>
                <w:sz w:val="20"/>
              </w:rPr>
            </w:pPr>
            <w:r>
              <w:rPr>
                <w:sz w:val="20"/>
              </w:rPr>
              <w:t>169-161</w:t>
            </w:r>
          </w:p>
        </w:tc>
        <w:tc>
          <w:tcPr>
            <w:tcW w:w="1417" w:type="dxa"/>
            <w:vAlign w:val="center"/>
          </w:tcPr>
          <w:p w14:paraId="3980B412" w14:textId="77777777" w:rsidR="00E24ED3" w:rsidRPr="00E24ED3" w:rsidRDefault="00DC4031" w:rsidP="00862B86">
            <w:pPr>
              <w:spacing w:after="0" w:line="240" w:lineRule="auto"/>
              <w:rPr>
                <w:sz w:val="20"/>
              </w:rPr>
            </w:pPr>
            <w:r>
              <w:rPr>
                <w:sz w:val="20"/>
              </w:rPr>
              <w:t>198-184</w:t>
            </w:r>
          </w:p>
        </w:tc>
        <w:tc>
          <w:tcPr>
            <w:tcW w:w="1417" w:type="dxa"/>
            <w:vAlign w:val="center"/>
          </w:tcPr>
          <w:p w14:paraId="1988E7D7" w14:textId="77777777" w:rsidR="00E24ED3" w:rsidRPr="00E24ED3" w:rsidRDefault="00E24ED3" w:rsidP="00862B86">
            <w:pPr>
              <w:spacing w:after="0" w:line="240" w:lineRule="auto"/>
              <w:rPr>
                <w:sz w:val="20"/>
              </w:rPr>
            </w:pPr>
            <w:r>
              <w:rPr>
                <w:sz w:val="20"/>
              </w:rPr>
              <w:t>199-184</w:t>
            </w:r>
          </w:p>
        </w:tc>
        <w:tc>
          <w:tcPr>
            <w:tcW w:w="1417" w:type="dxa"/>
            <w:vAlign w:val="center"/>
          </w:tcPr>
          <w:p w14:paraId="3432D9A8" w14:textId="77777777" w:rsidR="00E24ED3" w:rsidRPr="00690936" w:rsidRDefault="00E24ED3" w:rsidP="00862B86">
            <w:pPr>
              <w:spacing w:after="0" w:line="240" w:lineRule="auto"/>
              <w:rPr>
                <w:sz w:val="20"/>
              </w:rPr>
            </w:pPr>
            <w:r>
              <w:rPr>
                <w:sz w:val="20"/>
              </w:rPr>
              <w:t>214-190</w:t>
            </w:r>
          </w:p>
        </w:tc>
      </w:tr>
      <w:tr w:rsidR="00E24ED3" w:rsidRPr="00690936" w14:paraId="7F567479" w14:textId="77777777" w:rsidTr="00E24ED3">
        <w:trPr>
          <w:trHeight w:val="283"/>
        </w:trPr>
        <w:tc>
          <w:tcPr>
            <w:tcW w:w="3175" w:type="dxa"/>
            <w:vAlign w:val="center"/>
            <w:hideMark/>
          </w:tcPr>
          <w:p w14:paraId="059CFE62" w14:textId="77777777" w:rsidR="00E24ED3" w:rsidRPr="00690936" w:rsidRDefault="00E24ED3" w:rsidP="00862B86">
            <w:pPr>
              <w:spacing w:after="0" w:line="240" w:lineRule="auto"/>
              <w:rPr>
                <w:sz w:val="20"/>
              </w:rPr>
            </w:pPr>
            <w:r>
              <w:rPr>
                <w:sz w:val="20"/>
              </w:rPr>
              <w:t>Classe di emissioni</w:t>
            </w:r>
          </w:p>
        </w:tc>
        <w:tc>
          <w:tcPr>
            <w:tcW w:w="1417" w:type="dxa"/>
            <w:vAlign w:val="center"/>
          </w:tcPr>
          <w:p w14:paraId="72D7ACD2" w14:textId="77777777" w:rsidR="00E24ED3" w:rsidRPr="00690936" w:rsidRDefault="00E24ED3" w:rsidP="00862B86">
            <w:pPr>
              <w:spacing w:after="0" w:line="240" w:lineRule="auto"/>
              <w:rPr>
                <w:sz w:val="20"/>
              </w:rPr>
            </w:pPr>
            <w:r>
              <w:rPr>
                <w:sz w:val="20"/>
              </w:rPr>
              <w:t>Euro 6d-TEMP</w:t>
            </w:r>
          </w:p>
        </w:tc>
        <w:tc>
          <w:tcPr>
            <w:tcW w:w="1417" w:type="dxa"/>
            <w:vAlign w:val="center"/>
          </w:tcPr>
          <w:p w14:paraId="570DEF78" w14:textId="77777777" w:rsidR="00E24ED3" w:rsidRPr="00690936" w:rsidRDefault="00E24ED3" w:rsidP="00862B86">
            <w:pPr>
              <w:spacing w:after="0" w:line="240" w:lineRule="auto"/>
              <w:rPr>
                <w:sz w:val="20"/>
              </w:rPr>
            </w:pPr>
            <w:r>
              <w:rPr>
                <w:sz w:val="20"/>
              </w:rPr>
              <w:t>Euro 6d</w:t>
            </w:r>
          </w:p>
        </w:tc>
        <w:tc>
          <w:tcPr>
            <w:tcW w:w="1417" w:type="dxa"/>
            <w:vAlign w:val="center"/>
          </w:tcPr>
          <w:p w14:paraId="4CA8C01C" w14:textId="77777777" w:rsidR="00E24ED3" w:rsidRPr="00690936" w:rsidRDefault="00E24ED3" w:rsidP="00862B86">
            <w:pPr>
              <w:spacing w:after="0" w:line="240" w:lineRule="auto"/>
              <w:rPr>
                <w:sz w:val="20"/>
              </w:rPr>
            </w:pPr>
            <w:r>
              <w:rPr>
                <w:sz w:val="20"/>
              </w:rPr>
              <w:t>Euro 6d</w:t>
            </w:r>
          </w:p>
        </w:tc>
        <w:tc>
          <w:tcPr>
            <w:tcW w:w="1417" w:type="dxa"/>
            <w:vAlign w:val="center"/>
          </w:tcPr>
          <w:p w14:paraId="00DED322" w14:textId="77777777" w:rsidR="00E24ED3" w:rsidRPr="00690936" w:rsidRDefault="00E24ED3" w:rsidP="00862B86">
            <w:pPr>
              <w:spacing w:after="0" w:line="240" w:lineRule="auto"/>
              <w:rPr>
                <w:sz w:val="20"/>
              </w:rPr>
            </w:pPr>
            <w:r>
              <w:rPr>
                <w:sz w:val="20"/>
              </w:rPr>
              <w:t>Euro 6d-TEMP</w:t>
            </w:r>
          </w:p>
        </w:tc>
      </w:tr>
      <w:tr w:rsidR="00E24ED3" w:rsidRPr="00690936" w14:paraId="013E9153" w14:textId="77777777" w:rsidTr="00E24ED3">
        <w:trPr>
          <w:trHeight w:val="283"/>
        </w:trPr>
        <w:tc>
          <w:tcPr>
            <w:tcW w:w="3175" w:type="dxa"/>
            <w:vAlign w:val="center"/>
          </w:tcPr>
          <w:p w14:paraId="32BF3DD8" w14:textId="77777777" w:rsidR="00E24ED3" w:rsidRPr="00690936" w:rsidRDefault="00E24ED3" w:rsidP="00862B86">
            <w:pPr>
              <w:spacing w:after="0" w:line="240" w:lineRule="auto"/>
              <w:rPr>
                <w:sz w:val="20"/>
              </w:rPr>
            </w:pPr>
            <w:r>
              <w:rPr>
                <w:sz w:val="20"/>
              </w:rPr>
              <w:t>Accelerazione 0-100 km/h (s)</w:t>
            </w:r>
          </w:p>
        </w:tc>
        <w:tc>
          <w:tcPr>
            <w:tcW w:w="1417" w:type="dxa"/>
            <w:vAlign w:val="center"/>
          </w:tcPr>
          <w:p w14:paraId="6DB45E75" w14:textId="77777777" w:rsidR="00E24ED3" w:rsidRPr="00690936" w:rsidRDefault="00E24ED3" w:rsidP="00862B86">
            <w:pPr>
              <w:spacing w:after="0" w:line="240" w:lineRule="auto"/>
              <w:rPr>
                <w:sz w:val="20"/>
              </w:rPr>
            </w:pPr>
            <w:r>
              <w:rPr>
                <w:sz w:val="20"/>
              </w:rPr>
              <w:t>7,2</w:t>
            </w:r>
          </w:p>
        </w:tc>
        <w:tc>
          <w:tcPr>
            <w:tcW w:w="1417" w:type="dxa"/>
            <w:vAlign w:val="center"/>
          </w:tcPr>
          <w:p w14:paraId="3B98AA49" w14:textId="77777777" w:rsidR="00E24ED3" w:rsidRPr="00690936" w:rsidRDefault="00E24ED3" w:rsidP="00862B86">
            <w:pPr>
              <w:spacing w:after="0" w:line="240" w:lineRule="auto"/>
              <w:rPr>
                <w:sz w:val="20"/>
              </w:rPr>
            </w:pPr>
            <w:r>
              <w:rPr>
                <w:sz w:val="20"/>
              </w:rPr>
              <w:t>6,9</w:t>
            </w:r>
          </w:p>
        </w:tc>
        <w:tc>
          <w:tcPr>
            <w:tcW w:w="1417" w:type="dxa"/>
            <w:vAlign w:val="center"/>
          </w:tcPr>
          <w:p w14:paraId="6AC98F0E" w14:textId="77777777" w:rsidR="00E24ED3" w:rsidRPr="00690936" w:rsidRDefault="00E24ED3" w:rsidP="00862B86">
            <w:pPr>
              <w:spacing w:after="0" w:line="240" w:lineRule="auto"/>
              <w:rPr>
                <w:sz w:val="20"/>
              </w:rPr>
            </w:pPr>
            <w:r>
              <w:rPr>
                <w:sz w:val="20"/>
              </w:rPr>
              <w:t>5,8</w:t>
            </w:r>
          </w:p>
        </w:tc>
        <w:tc>
          <w:tcPr>
            <w:tcW w:w="1417" w:type="dxa"/>
            <w:vAlign w:val="center"/>
          </w:tcPr>
          <w:p w14:paraId="5181F270" w14:textId="77777777" w:rsidR="00E24ED3" w:rsidRPr="00690936" w:rsidRDefault="00E24ED3" w:rsidP="00862B86">
            <w:pPr>
              <w:spacing w:after="0" w:line="240" w:lineRule="auto"/>
              <w:rPr>
                <w:sz w:val="20"/>
              </w:rPr>
            </w:pPr>
            <w:r>
              <w:rPr>
                <w:sz w:val="20"/>
              </w:rPr>
              <w:t>5,7</w:t>
            </w:r>
          </w:p>
        </w:tc>
      </w:tr>
      <w:tr w:rsidR="00E24ED3" w:rsidRPr="00690936" w14:paraId="710B6A69" w14:textId="77777777" w:rsidTr="00E24ED3">
        <w:trPr>
          <w:trHeight w:val="283"/>
        </w:trPr>
        <w:tc>
          <w:tcPr>
            <w:tcW w:w="3175" w:type="dxa"/>
            <w:vAlign w:val="center"/>
          </w:tcPr>
          <w:p w14:paraId="5859E070" w14:textId="77777777" w:rsidR="00E24ED3" w:rsidRPr="00690936" w:rsidRDefault="00E24ED3" w:rsidP="00862B86">
            <w:pPr>
              <w:spacing w:after="0" w:line="240" w:lineRule="auto"/>
              <w:rPr>
                <w:sz w:val="20"/>
              </w:rPr>
            </w:pPr>
            <w:r>
              <w:rPr>
                <w:sz w:val="20"/>
              </w:rPr>
              <w:t>Velocità massima (km/h)</w:t>
            </w:r>
          </w:p>
        </w:tc>
        <w:tc>
          <w:tcPr>
            <w:tcW w:w="1417" w:type="dxa"/>
            <w:vAlign w:val="center"/>
          </w:tcPr>
          <w:p w14:paraId="0B0406E1" w14:textId="77777777" w:rsidR="00E24ED3" w:rsidRPr="00690936" w:rsidRDefault="00E24ED3" w:rsidP="00862B86">
            <w:pPr>
              <w:spacing w:after="0" w:line="240" w:lineRule="auto"/>
              <w:rPr>
                <w:sz w:val="20"/>
              </w:rPr>
            </w:pPr>
            <w:r>
              <w:rPr>
                <w:sz w:val="20"/>
              </w:rPr>
              <w:t>225</w:t>
            </w:r>
          </w:p>
        </w:tc>
        <w:tc>
          <w:tcPr>
            <w:tcW w:w="1417" w:type="dxa"/>
            <w:vAlign w:val="center"/>
          </w:tcPr>
          <w:p w14:paraId="34888AAE" w14:textId="77777777" w:rsidR="00E24ED3" w:rsidRPr="00690936" w:rsidRDefault="00E24ED3" w:rsidP="00E24ED3">
            <w:pPr>
              <w:spacing w:after="0" w:line="240" w:lineRule="auto"/>
              <w:rPr>
                <w:sz w:val="20"/>
              </w:rPr>
            </w:pPr>
            <w:r>
              <w:rPr>
                <w:sz w:val="20"/>
              </w:rPr>
              <w:t>230</w:t>
            </w:r>
          </w:p>
        </w:tc>
        <w:tc>
          <w:tcPr>
            <w:tcW w:w="1417" w:type="dxa"/>
            <w:vAlign w:val="center"/>
          </w:tcPr>
          <w:p w14:paraId="753CFDBD" w14:textId="77777777" w:rsidR="00E24ED3" w:rsidRPr="00690936" w:rsidRDefault="00E24ED3" w:rsidP="00862B86">
            <w:pPr>
              <w:spacing w:after="0" w:line="240" w:lineRule="auto"/>
              <w:rPr>
                <w:sz w:val="20"/>
              </w:rPr>
            </w:pPr>
            <w:r>
              <w:rPr>
                <w:sz w:val="20"/>
              </w:rPr>
              <w:t>240</w:t>
            </w:r>
          </w:p>
        </w:tc>
        <w:tc>
          <w:tcPr>
            <w:tcW w:w="1417" w:type="dxa"/>
            <w:vAlign w:val="center"/>
          </w:tcPr>
          <w:p w14:paraId="3FDF3545" w14:textId="77777777" w:rsidR="00E24ED3" w:rsidRPr="00690936" w:rsidRDefault="00E24ED3" w:rsidP="00862B86">
            <w:pPr>
              <w:spacing w:after="0" w:line="240" w:lineRule="auto"/>
              <w:rPr>
                <w:sz w:val="20"/>
              </w:rPr>
            </w:pPr>
            <w:r>
              <w:rPr>
                <w:sz w:val="20"/>
              </w:rPr>
              <w:t>250</w:t>
            </w:r>
          </w:p>
        </w:tc>
      </w:tr>
    </w:tbl>
    <w:p w14:paraId="5DFE2FE2" w14:textId="77777777" w:rsidR="00862B86" w:rsidRPr="00690936" w:rsidRDefault="00862B86" w:rsidP="00862B86">
      <w:pPr>
        <w:keepNext/>
        <w:spacing w:before="340" w:after="340" w:line="340" w:lineRule="exact"/>
        <w:rPr>
          <w:b/>
          <w:sz w:val="22"/>
        </w:rPr>
      </w:pPr>
      <w:r>
        <w:rPr>
          <w:b/>
          <w:sz w:val="22"/>
        </w:rPr>
        <w:t>Cambi marcia comodi ed efficienti con nove marce</w:t>
      </w:r>
    </w:p>
    <w:p w14:paraId="7B7FE71C" w14:textId="77777777" w:rsidR="00862B86" w:rsidRPr="00690936" w:rsidRDefault="00862B86" w:rsidP="00862B86">
      <w:pPr>
        <w:spacing w:after="340" w:line="340" w:lineRule="exact"/>
        <w:rPr>
          <w:sz w:val="22"/>
        </w:rPr>
      </w:pPr>
      <w:r>
        <w:rPr>
          <w:sz w:val="22"/>
        </w:rPr>
        <w:t>In tutte le versioni del nuovo GLE trova impiego per la trasmissione di forza il cambio automatico 9G-TRONIC. L'ampia spaziatura dalla prima alla nona marcia consente una sensibile riduzione del livello di regime e rappresenta quindi un fattore determinante per l'elevata efficienza energetica e il comfort di marcia della vettura. L'elevato rendimento del cambio si traduce in una riduzione dei consumi. I tempi ridotti di inserimento delle marce e di reazione del cambio assicurano la massima immediatezza, a fronte di un eccellente comfort di innesto. Il 9G-TRONIC risponde in maniera estremamente pronta soprattutto nella modalità manuale e nel programma S, aumentando il piacere di guida.</w:t>
      </w:r>
    </w:p>
    <w:p w14:paraId="74D22098" w14:textId="77777777" w:rsidR="00862B86" w:rsidRPr="00690936" w:rsidRDefault="00862B86" w:rsidP="00862B86">
      <w:pPr>
        <w:autoSpaceDE w:val="0"/>
        <w:autoSpaceDN w:val="0"/>
        <w:adjustRightInd w:val="0"/>
        <w:spacing w:after="340" w:line="340" w:lineRule="exact"/>
        <w:rPr>
          <w:sz w:val="22"/>
          <w:szCs w:val="22"/>
        </w:rPr>
      </w:pPr>
      <w:r>
        <w:rPr>
          <w:sz w:val="22"/>
        </w:rPr>
        <w:t xml:space="preserve">Il particolare comfort di innesto del nuovo cambio automatico a nove rapporti per vetture premium è assicurato da un ampio pacchetto di accorgimenti. Tra </w:t>
      </w:r>
      <w:proofErr w:type="spellStart"/>
      <w:r>
        <w:rPr>
          <w:sz w:val="22"/>
        </w:rPr>
        <w:t>questi</w:t>
      </w:r>
      <w:proofErr w:type="spellEnd"/>
      <w:r>
        <w:rPr>
          <w:sz w:val="22"/>
        </w:rPr>
        <w:t xml:space="preserve"> figura l'innovativa gestione diretta del cambio che permette innesti brevi, quasi impercettibili. Il convertitore di coppia con smorzatore torsionale a doppia turbina e pendolo centrifugo integrato assicura un eccellente comfort propulsivo. Una pompa elettrica dell'olio aggiuntiva viene </w:t>
      </w:r>
      <w:r>
        <w:rPr>
          <w:rFonts w:cs="CorporateS-Regular"/>
          <w:sz w:val="22"/>
        </w:rPr>
        <w:t>comandata nella modalità start/stop, alimentando gli elementi di comando e gli attuatori. Il ritardo temporale che si verifica tra il momento in cui si impartisce il comando di partire e il momento effettivo di spunto viene ridotto grazie a questa pompa elettrica dell'olio.</w:t>
      </w:r>
      <w:r>
        <w:rPr>
          <w:sz w:val="22"/>
        </w:rPr>
        <w:t xml:space="preserve"> </w:t>
      </w:r>
    </w:p>
    <w:p w14:paraId="3C395823" w14:textId="77777777" w:rsidR="00862B86" w:rsidRPr="00690936" w:rsidRDefault="00862B86" w:rsidP="00862B86">
      <w:pPr>
        <w:spacing w:after="340" w:line="340" w:lineRule="exact"/>
        <w:rPr>
          <w:rFonts w:cs="CorporateS-Regular"/>
          <w:sz w:val="22"/>
          <w:szCs w:val="22"/>
        </w:rPr>
      </w:pPr>
      <w:r>
        <w:rPr>
          <w:rFonts w:cs="CorporateS-Regular"/>
          <w:sz w:val="22"/>
        </w:rPr>
        <w:lastRenderedPageBreak/>
        <w:t xml:space="preserve">Nel programma di marcia ECO la funzione </w:t>
      </w:r>
      <w:proofErr w:type="spellStart"/>
      <w:r>
        <w:rPr>
          <w:rFonts w:cs="CorporateS-Regular"/>
          <w:sz w:val="22"/>
        </w:rPr>
        <w:t>sailing</w:t>
      </w:r>
      <w:proofErr w:type="spellEnd"/>
      <w:r>
        <w:rPr>
          <w:rFonts w:cs="CorporateS-Regular"/>
          <w:sz w:val="22"/>
        </w:rPr>
        <w:t xml:space="preserve"> supporta attivamente il guidatore nel risparmio di carburante: quando allontana il piede dal pedale dell'acceleratore, il motore a combustione interna viene disaccoppiato dalla trasmissione e continua a funzionare con un numero di giri al minimo. La vettura può così muoversi più a lungo rispetto alla fase di rilascio. Azionando il pedale dell'acceleratore, si ripristina di nuovo l'accoppiamento di forza tra il motore e la trasmissione.</w:t>
      </w:r>
    </w:p>
    <w:p w14:paraId="7EF7065C" w14:textId="6B7528DB" w:rsidR="00862B86" w:rsidRPr="00616D68" w:rsidRDefault="00862B86" w:rsidP="00862B86">
      <w:pPr>
        <w:spacing w:after="340" w:line="340" w:lineRule="exact"/>
        <w:rPr>
          <w:rFonts w:cs="CorporateS-Regular"/>
          <w:sz w:val="22"/>
          <w:szCs w:val="22"/>
        </w:rPr>
      </w:pPr>
      <w:r>
        <w:rPr>
          <w:rFonts w:cs="CorporateS-Regular"/>
          <w:sz w:val="22"/>
        </w:rPr>
        <w:t xml:space="preserve">Se la situazione di marcia e il livello di carica della batteria lo consentono, il motore a combustione interna di GLE 450 4MATIC </w:t>
      </w:r>
      <w:r w:rsidR="00CE677F">
        <w:rPr>
          <w:rFonts w:cs="CorporateS-Regular"/>
          <w:sz w:val="22"/>
        </w:rPr>
        <w:t xml:space="preserve">EQ </w:t>
      </w:r>
      <w:proofErr w:type="spellStart"/>
      <w:r w:rsidR="00CE677F">
        <w:rPr>
          <w:rFonts w:cs="CorporateS-Regular"/>
          <w:sz w:val="22"/>
        </w:rPr>
        <w:t>Boost</w:t>
      </w:r>
      <w:proofErr w:type="spellEnd"/>
      <w:r w:rsidR="00CE677F">
        <w:rPr>
          <w:rFonts w:cs="CorporateS-Regular"/>
          <w:sz w:val="22"/>
        </w:rPr>
        <w:t xml:space="preserve"> </w:t>
      </w:r>
      <w:r>
        <w:rPr>
          <w:rFonts w:cs="CorporateS-Regular"/>
          <w:sz w:val="22"/>
        </w:rPr>
        <w:t xml:space="preserve">viene disaccoppiato dalla catena cinematica e spento, in modo tale che la vettura possa procedere in folle (in modalità </w:t>
      </w:r>
      <w:proofErr w:type="spellStart"/>
      <w:r>
        <w:rPr>
          <w:rFonts w:cs="CorporateS-Regular"/>
          <w:sz w:val="22"/>
        </w:rPr>
        <w:t>sailing</w:t>
      </w:r>
      <w:proofErr w:type="spellEnd"/>
      <w:r>
        <w:rPr>
          <w:rFonts w:cs="CorporateS-Regular"/>
          <w:sz w:val="22"/>
        </w:rPr>
        <w:t>). Il cambio passa in posizione di folle, riducendo le perdite per inerzia nella catena cinematica. L'alternatore-starter funge da motore elettrico e aiuta a prolungare questa</w:t>
      </w:r>
      <w:r w:rsidR="00762B71">
        <w:rPr>
          <w:rFonts w:cs="CorporateS-Regular"/>
          <w:sz w:val="22"/>
        </w:rPr>
        <w:t xml:space="preserve"> fase di risparmio energetico. I</w:t>
      </w:r>
      <w:r>
        <w:rPr>
          <w:rFonts w:cs="CorporateS-Regular"/>
          <w:sz w:val="22"/>
        </w:rPr>
        <w:t>n fase di decelerazione, invece, l'energia cinetica viene convertita in corrente dall'alternatore-starter a seconda della situazione e utilizzata per caricare la batteria.</w:t>
      </w:r>
    </w:p>
    <w:p w14:paraId="65BBFAD8" w14:textId="77777777" w:rsidR="00862B86" w:rsidRPr="00690936" w:rsidRDefault="00862B86" w:rsidP="00862B86">
      <w:pPr>
        <w:suppressAutoHyphens/>
        <w:spacing w:after="340" w:line="340" w:lineRule="exact"/>
        <w:rPr>
          <w:sz w:val="22"/>
        </w:rPr>
      </w:pPr>
      <w:r>
        <w:rPr>
          <w:rFonts w:cs="CorporateS-Regular"/>
          <w:sz w:val="22"/>
        </w:rPr>
        <w:t xml:space="preserve">Soprattutto in abbinamento al nuovo ripartitore di coppia con Torque on </w:t>
      </w:r>
      <w:proofErr w:type="spellStart"/>
      <w:r>
        <w:rPr>
          <w:rFonts w:cs="CorporateS-Regular"/>
          <w:sz w:val="22"/>
        </w:rPr>
        <w:t>Demand</w:t>
      </w:r>
      <w:proofErr w:type="spellEnd"/>
      <w:r>
        <w:rPr>
          <w:sz w:val="22"/>
        </w:rPr>
        <w:t xml:space="preserve"> si può percepire una chiara differenziazione tra i singoli programmi di marcia su strada, ossia Comfort, Sport e Sport+ (solo in abbinamento a </w:t>
      </w:r>
      <w:proofErr w:type="spellStart"/>
      <w:r>
        <w:rPr>
          <w:sz w:val="22"/>
        </w:rPr>
        <w:t>eABC</w:t>
      </w:r>
      <w:proofErr w:type="spellEnd"/>
      <w:r>
        <w:rPr>
          <w:sz w:val="22"/>
        </w:rPr>
        <w:t xml:space="preserve">), impostabili in modo personalizzato per ogni cliente. La caratteristica della vettura può essere variata da neutra/con leggera tendenza al sottosterzo fino a un leggero sovrasterzo controllabile. </w:t>
      </w:r>
    </w:p>
    <w:p w14:paraId="77932162" w14:textId="77777777" w:rsidR="00862B86" w:rsidRPr="00690936" w:rsidRDefault="00862B86" w:rsidP="00862B86">
      <w:pPr>
        <w:suppressAutoHyphens/>
        <w:spacing w:after="340" w:line="340" w:lineRule="exact"/>
        <w:rPr>
          <w:rFonts w:cs="CorporateS-Regular"/>
          <w:sz w:val="22"/>
          <w:szCs w:val="22"/>
        </w:rPr>
      </w:pPr>
      <w:r>
        <w:rPr>
          <w:rFonts w:cs="CorporateS-Regular"/>
          <w:sz w:val="22"/>
        </w:rPr>
        <w:t>Per la trazione, il DYNAMIC SELECT offre le seguenti possibilità di regolazione in modalità on-road:</w:t>
      </w:r>
    </w:p>
    <w:tbl>
      <w:tblPr>
        <w:tblStyle w:val="Tabellengitternetz5"/>
        <w:tblW w:w="5000" w:type="pct"/>
        <w:tblBorders>
          <w:left w:val="none" w:sz="0" w:space="0" w:color="auto"/>
          <w:right w:val="none" w:sz="0" w:space="0" w:color="auto"/>
        </w:tblBorders>
        <w:tblLook w:val="04A0" w:firstRow="1" w:lastRow="0" w:firstColumn="1" w:lastColumn="0" w:noHBand="0" w:noVBand="1"/>
      </w:tblPr>
      <w:tblGrid>
        <w:gridCol w:w="1247"/>
        <w:gridCol w:w="1015"/>
        <w:gridCol w:w="4937"/>
      </w:tblGrid>
      <w:tr w:rsidR="00862B86" w:rsidRPr="00690936" w14:paraId="17F573A1" w14:textId="77777777" w:rsidTr="00862B86">
        <w:trPr>
          <w:trHeight w:val="306"/>
        </w:trPr>
        <w:tc>
          <w:tcPr>
            <w:tcW w:w="808" w:type="pct"/>
          </w:tcPr>
          <w:p w14:paraId="6274A289" w14:textId="77777777" w:rsidR="00862B86" w:rsidRPr="00690936" w:rsidRDefault="00862B86" w:rsidP="00862B86">
            <w:pPr>
              <w:autoSpaceDE w:val="0"/>
              <w:autoSpaceDN w:val="0"/>
              <w:adjustRightInd w:val="0"/>
              <w:spacing w:after="340" w:line="240" w:lineRule="auto"/>
              <w:jc w:val="center"/>
              <w:rPr>
                <w:rFonts w:cs="CorpoS"/>
                <w:b/>
                <w:color w:val="000000"/>
                <w:sz w:val="20"/>
              </w:rPr>
            </w:pPr>
            <w:r>
              <w:rPr>
                <w:rFonts w:cs="CorpoSDem"/>
                <w:b/>
                <w:color w:val="162943"/>
                <w:sz w:val="20"/>
              </w:rPr>
              <w:t>Programma</w:t>
            </w:r>
          </w:p>
        </w:tc>
        <w:tc>
          <w:tcPr>
            <w:tcW w:w="724" w:type="pct"/>
          </w:tcPr>
          <w:p w14:paraId="2F8C5E60" w14:textId="77777777" w:rsidR="00862B86" w:rsidRPr="00690936" w:rsidRDefault="00862B86" w:rsidP="00862B86">
            <w:pPr>
              <w:autoSpaceDE w:val="0"/>
              <w:autoSpaceDN w:val="0"/>
              <w:adjustRightInd w:val="0"/>
              <w:spacing w:after="340" w:line="240" w:lineRule="auto"/>
              <w:jc w:val="center"/>
              <w:rPr>
                <w:rFonts w:cs="CorpoS"/>
                <w:b/>
                <w:color w:val="000000"/>
                <w:sz w:val="20"/>
              </w:rPr>
            </w:pPr>
            <w:r>
              <w:rPr>
                <w:rFonts w:cs="CorpoSDem"/>
                <w:b/>
                <w:color w:val="162943"/>
                <w:sz w:val="20"/>
              </w:rPr>
              <w:t>Sigla</w:t>
            </w:r>
          </w:p>
        </w:tc>
        <w:tc>
          <w:tcPr>
            <w:tcW w:w="3468" w:type="pct"/>
          </w:tcPr>
          <w:p w14:paraId="370D6556" w14:textId="77777777" w:rsidR="00862B86" w:rsidRPr="00690936" w:rsidRDefault="00862B86" w:rsidP="00862B86">
            <w:pPr>
              <w:autoSpaceDE w:val="0"/>
              <w:autoSpaceDN w:val="0"/>
              <w:adjustRightInd w:val="0"/>
              <w:spacing w:after="340" w:line="240" w:lineRule="auto"/>
              <w:jc w:val="center"/>
              <w:rPr>
                <w:rFonts w:cs="CorpoS"/>
                <w:b/>
                <w:color w:val="000000"/>
                <w:sz w:val="20"/>
              </w:rPr>
            </w:pPr>
            <w:r>
              <w:rPr>
                <w:rFonts w:cs="CorpoSDem"/>
                <w:b/>
                <w:color w:val="162943"/>
                <w:sz w:val="20"/>
              </w:rPr>
              <w:t>Descrizione</w:t>
            </w:r>
          </w:p>
        </w:tc>
      </w:tr>
      <w:tr w:rsidR="00862B86" w:rsidRPr="00690936" w14:paraId="1E9BE227" w14:textId="77777777" w:rsidTr="00862B86">
        <w:tc>
          <w:tcPr>
            <w:tcW w:w="773" w:type="pct"/>
          </w:tcPr>
          <w:p w14:paraId="3E61A3BB" w14:textId="77777777" w:rsidR="00862B86" w:rsidRPr="00690936" w:rsidRDefault="00862B86" w:rsidP="00862B86">
            <w:pPr>
              <w:autoSpaceDE w:val="0"/>
              <w:autoSpaceDN w:val="0"/>
              <w:adjustRightInd w:val="0"/>
              <w:spacing w:after="0" w:line="240" w:lineRule="auto"/>
              <w:rPr>
                <w:rFonts w:cs="CorpoS"/>
                <w:color w:val="000000"/>
                <w:sz w:val="20"/>
              </w:rPr>
            </w:pPr>
            <w:r>
              <w:rPr>
                <w:rFonts w:cs="CorpoS"/>
                <w:color w:val="000000"/>
                <w:sz w:val="20"/>
              </w:rPr>
              <w:t xml:space="preserve">Eco </w:t>
            </w:r>
          </w:p>
        </w:tc>
        <w:tc>
          <w:tcPr>
            <w:tcW w:w="734" w:type="pct"/>
          </w:tcPr>
          <w:p w14:paraId="42D31845" w14:textId="77777777" w:rsidR="00862B86" w:rsidRPr="00690936" w:rsidRDefault="00862B86" w:rsidP="00862B86">
            <w:pPr>
              <w:autoSpaceDE w:val="0"/>
              <w:autoSpaceDN w:val="0"/>
              <w:adjustRightInd w:val="0"/>
              <w:spacing w:after="0" w:line="240" w:lineRule="auto"/>
              <w:rPr>
                <w:rFonts w:cs="CorpoS"/>
                <w:color w:val="000000"/>
                <w:sz w:val="20"/>
              </w:rPr>
            </w:pPr>
            <w:r>
              <w:rPr>
                <w:rFonts w:cs="CorpoS"/>
                <w:color w:val="000000"/>
                <w:sz w:val="20"/>
              </w:rPr>
              <w:t xml:space="preserve">E </w:t>
            </w:r>
          </w:p>
        </w:tc>
        <w:tc>
          <w:tcPr>
            <w:tcW w:w="3493" w:type="pct"/>
          </w:tcPr>
          <w:p w14:paraId="3756F904" w14:textId="72F200CF" w:rsidR="00862B86" w:rsidRPr="00690936" w:rsidRDefault="00762B71" w:rsidP="00862B86">
            <w:pPr>
              <w:autoSpaceDE w:val="0"/>
              <w:autoSpaceDN w:val="0"/>
              <w:adjustRightInd w:val="0"/>
              <w:spacing w:after="0" w:line="240" w:lineRule="auto"/>
              <w:rPr>
                <w:rFonts w:cs="CorpoS"/>
                <w:color w:val="000000"/>
                <w:sz w:val="20"/>
              </w:rPr>
            </w:pPr>
            <w:r>
              <w:rPr>
                <w:rFonts w:cs="CorpoS"/>
                <w:color w:val="000000"/>
                <w:sz w:val="20"/>
              </w:rPr>
              <w:t>M</w:t>
            </w:r>
            <w:r w:rsidR="00862B86">
              <w:rPr>
                <w:rFonts w:cs="CorpoS"/>
                <w:color w:val="000000"/>
                <w:sz w:val="20"/>
              </w:rPr>
              <w:t xml:space="preserve">assimo contenimento dei consumi con dinamismo ridotto (linea caratteristica del pedale dell'acceleratore, coppia massima, programma di marcia, </w:t>
            </w:r>
            <w:proofErr w:type="spellStart"/>
            <w:r w:rsidR="00862B86">
              <w:rPr>
                <w:rFonts w:cs="CorpoS"/>
                <w:color w:val="000000"/>
                <w:sz w:val="20"/>
              </w:rPr>
              <w:t>sailing</w:t>
            </w:r>
            <w:proofErr w:type="spellEnd"/>
            <w:r w:rsidR="00862B86">
              <w:rPr>
                <w:rFonts w:cs="CorpoS"/>
                <w:color w:val="000000"/>
                <w:sz w:val="20"/>
              </w:rPr>
              <w:t xml:space="preserve">) </w:t>
            </w:r>
          </w:p>
        </w:tc>
      </w:tr>
      <w:tr w:rsidR="00862B86" w:rsidRPr="00690936" w14:paraId="6F6E24D1" w14:textId="77777777" w:rsidTr="00862B86">
        <w:tc>
          <w:tcPr>
            <w:tcW w:w="773" w:type="pct"/>
          </w:tcPr>
          <w:p w14:paraId="5D3FA185" w14:textId="77777777" w:rsidR="00862B86" w:rsidRPr="00690936" w:rsidRDefault="00862B86" w:rsidP="00862B86">
            <w:pPr>
              <w:autoSpaceDE w:val="0"/>
              <w:autoSpaceDN w:val="0"/>
              <w:adjustRightInd w:val="0"/>
              <w:spacing w:after="0" w:line="240" w:lineRule="auto"/>
              <w:rPr>
                <w:rFonts w:cs="CorpoS"/>
                <w:color w:val="000000"/>
                <w:sz w:val="20"/>
              </w:rPr>
            </w:pPr>
            <w:r>
              <w:rPr>
                <w:rFonts w:cs="CorpoS"/>
                <w:color w:val="000000"/>
                <w:sz w:val="20"/>
              </w:rPr>
              <w:t xml:space="preserve">Comfort </w:t>
            </w:r>
          </w:p>
        </w:tc>
        <w:tc>
          <w:tcPr>
            <w:tcW w:w="734" w:type="pct"/>
          </w:tcPr>
          <w:p w14:paraId="6D2463B9" w14:textId="77777777" w:rsidR="00862B86" w:rsidRPr="00690936" w:rsidRDefault="00862B86" w:rsidP="00862B86">
            <w:pPr>
              <w:autoSpaceDE w:val="0"/>
              <w:autoSpaceDN w:val="0"/>
              <w:adjustRightInd w:val="0"/>
              <w:spacing w:after="0" w:line="240" w:lineRule="auto"/>
              <w:rPr>
                <w:rFonts w:cs="CorpoS"/>
                <w:color w:val="000000"/>
                <w:sz w:val="20"/>
              </w:rPr>
            </w:pPr>
            <w:r>
              <w:rPr>
                <w:rFonts w:cs="CorpoS"/>
                <w:color w:val="000000"/>
                <w:sz w:val="20"/>
              </w:rPr>
              <w:t xml:space="preserve">C </w:t>
            </w:r>
          </w:p>
        </w:tc>
        <w:tc>
          <w:tcPr>
            <w:tcW w:w="3493" w:type="pct"/>
          </w:tcPr>
          <w:p w14:paraId="2812AC71" w14:textId="1B1E23F5" w:rsidR="00862B86" w:rsidRPr="00690936" w:rsidRDefault="00762B71" w:rsidP="00862B86">
            <w:pPr>
              <w:autoSpaceDE w:val="0"/>
              <w:autoSpaceDN w:val="0"/>
              <w:adjustRightInd w:val="0"/>
              <w:spacing w:after="0" w:line="240" w:lineRule="auto"/>
              <w:rPr>
                <w:rFonts w:cs="CorpoS"/>
                <w:color w:val="000000"/>
                <w:sz w:val="20"/>
              </w:rPr>
            </w:pPr>
            <w:r>
              <w:rPr>
                <w:rFonts w:cs="CorpoS"/>
                <w:color w:val="000000"/>
                <w:sz w:val="20"/>
              </w:rPr>
              <w:t>Trazione</w:t>
            </w:r>
            <w:r w:rsidR="00862B86">
              <w:rPr>
                <w:rFonts w:cs="CorpoS"/>
                <w:color w:val="000000"/>
                <w:sz w:val="20"/>
              </w:rPr>
              <w:t xml:space="preserve"> bilanciata e orientata alla riduzione dei consumi </w:t>
            </w:r>
          </w:p>
        </w:tc>
      </w:tr>
      <w:tr w:rsidR="00862B86" w:rsidRPr="00690936" w14:paraId="2D39EA90" w14:textId="77777777" w:rsidTr="00862B86">
        <w:tc>
          <w:tcPr>
            <w:tcW w:w="773" w:type="pct"/>
          </w:tcPr>
          <w:p w14:paraId="6F8767D9" w14:textId="77777777" w:rsidR="00862B86" w:rsidRPr="00690936" w:rsidRDefault="00862B86" w:rsidP="00862B86">
            <w:pPr>
              <w:autoSpaceDE w:val="0"/>
              <w:autoSpaceDN w:val="0"/>
              <w:adjustRightInd w:val="0"/>
              <w:spacing w:after="0" w:line="240" w:lineRule="auto"/>
              <w:rPr>
                <w:rFonts w:cs="CorpoS"/>
                <w:color w:val="000000"/>
                <w:sz w:val="20"/>
              </w:rPr>
            </w:pPr>
            <w:r>
              <w:rPr>
                <w:rFonts w:cs="CorpoS"/>
                <w:color w:val="000000"/>
                <w:sz w:val="20"/>
              </w:rPr>
              <w:t xml:space="preserve">Sport </w:t>
            </w:r>
          </w:p>
        </w:tc>
        <w:tc>
          <w:tcPr>
            <w:tcW w:w="734" w:type="pct"/>
          </w:tcPr>
          <w:p w14:paraId="38A7EED6" w14:textId="77777777" w:rsidR="00862B86" w:rsidRPr="00690936" w:rsidRDefault="00862B86" w:rsidP="00862B86">
            <w:pPr>
              <w:autoSpaceDE w:val="0"/>
              <w:autoSpaceDN w:val="0"/>
              <w:adjustRightInd w:val="0"/>
              <w:spacing w:after="0" w:line="240" w:lineRule="auto"/>
              <w:rPr>
                <w:rFonts w:cs="CorpoS"/>
                <w:color w:val="000000"/>
                <w:sz w:val="20"/>
              </w:rPr>
            </w:pPr>
            <w:r>
              <w:rPr>
                <w:rFonts w:cs="CorpoS"/>
                <w:color w:val="000000"/>
                <w:sz w:val="20"/>
              </w:rPr>
              <w:t xml:space="preserve">S </w:t>
            </w:r>
          </w:p>
        </w:tc>
        <w:tc>
          <w:tcPr>
            <w:tcW w:w="3493" w:type="pct"/>
          </w:tcPr>
          <w:p w14:paraId="1D825D17" w14:textId="77777777" w:rsidR="00862B86" w:rsidRPr="00690936" w:rsidRDefault="00862B86" w:rsidP="00862B86">
            <w:pPr>
              <w:autoSpaceDE w:val="0"/>
              <w:autoSpaceDN w:val="0"/>
              <w:adjustRightInd w:val="0"/>
              <w:spacing w:after="0" w:line="240" w:lineRule="auto"/>
              <w:rPr>
                <w:rFonts w:cs="CorpoS"/>
                <w:color w:val="000000"/>
                <w:sz w:val="20"/>
              </w:rPr>
            </w:pPr>
            <w:r>
              <w:rPr>
                <w:rFonts w:cs="CorpoS"/>
                <w:color w:val="000000"/>
                <w:sz w:val="20"/>
              </w:rPr>
              <w:t xml:space="preserve">Collegamento rigido di motore e cambio (linea caratteristica del pedale dell'acceleratore, programma di marcia) </w:t>
            </w:r>
          </w:p>
        </w:tc>
      </w:tr>
      <w:tr w:rsidR="00862B86" w:rsidRPr="00690936" w14:paraId="1F080990" w14:textId="77777777" w:rsidTr="00862B86">
        <w:tc>
          <w:tcPr>
            <w:tcW w:w="773" w:type="pct"/>
          </w:tcPr>
          <w:p w14:paraId="21E85A6D" w14:textId="77777777" w:rsidR="00862B86" w:rsidRPr="00690936" w:rsidRDefault="00862B86" w:rsidP="00862B86">
            <w:pPr>
              <w:autoSpaceDE w:val="0"/>
              <w:autoSpaceDN w:val="0"/>
              <w:adjustRightInd w:val="0"/>
              <w:spacing w:after="0" w:line="240" w:lineRule="auto"/>
              <w:rPr>
                <w:rFonts w:cs="CorpoS"/>
                <w:color w:val="000000"/>
                <w:sz w:val="20"/>
              </w:rPr>
            </w:pPr>
            <w:r>
              <w:rPr>
                <w:rFonts w:cs="CorpoS"/>
                <w:color w:val="000000"/>
                <w:sz w:val="20"/>
              </w:rPr>
              <w:t xml:space="preserve">Sport Plus* </w:t>
            </w:r>
          </w:p>
        </w:tc>
        <w:tc>
          <w:tcPr>
            <w:tcW w:w="734" w:type="pct"/>
          </w:tcPr>
          <w:p w14:paraId="69E1BF58" w14:textId="77777777" w:rsidR="00862B86" w:rsidRPr="00690936" w:rsidRDefault="00862B86" w:rsidP="00862B86">
            <w:pPr>
              <w:autoSpaceDE w:val="0"/>
              <w:autoSpaceDN w:val="0"/>
              <w:adjustRightInd w:val="0"/>
              <w:spacing w:after="0" w:line="240" w:lineRule="auto"/>
              <w:rPr>
                <w:rFonts w:cs="CorpoS"/>
                <w:color w:val="000000"/>
                <w:sz w:val="20"/>
              </w:rPr>
            </w:pPr>
            <w:r>
              <w:rPr>
                <w:rFonts w:cs="CorpoS"/>
                <w:color w:val="000000"/>
                <w:sz w:val="20"/>
              </w:rPr>
              <w:t xml:space="preserve">S+ </w:t>
            </w:r>
          </w:p>
        </w:tc>
        <w:tc>
          <w:tcPr>
            <w:tcW w:w="3493" w:type="pct"/>
          </w:tcPr>
          <w:p w14:paraId="14767235" w14:textId="4D8F34B3" w:rsidR="00862B86" w:rsidRPr="00690936" w:rsidRDefault="00762B71" w:rsidP="00862B86">
            <w:pPr>
              <w:autoSpaceDE w:val="0"/>
              <w:autoSpaceDN w:val="0"/>
              <w:adjustRightInd w:val="0"/>
              <w:spacing w:after="0" w:line="240" w:lineRule="auto"/>
              <w:rPr>
                <w:rFonts w:cs="CorpoS"/>
                <w:color w:val="000000"/>
                <w:sz w:val="20"/>
              </w:rPr>
            </w:pPr>
            <w:r>
              <w:rPr>
                <w:rFonts w:cs="CorpoS"/>
                <w:color w:val="000000"/>
                <w:sz w:val="20"/>
              </w:rPr>
              <w:t>Massimo</w:t>
            </w:r>
            <w:r w:rsidR="00862B86">
              <w:rPr>
                <w:rFonts w:cs="CorpoS"/>
                <w:color w:val="000000"/>
                <w:sz w:val="20"/>
              </w:rPr>
              <w:t xml:space="preserve"> livello di dinamismo e di tempi di risposta di motore e cambio; l'ECO start/stop è disattivato </w:t>
            </w:r>
          </w:p>
        </w:tc>
      </w:tr>
      <w:tr w:rsidR="00862B86" w:rsidRPr="00690936" w14:paraId="275B85E8" w14:textId="77777777" w:rsidTr="00862B86">
        <w:tc>
          <w:tcPr>
            <w:tcW w:w="773" w:type="pct"/>
          </w:tcPr>
          <w:p w14:paraId="12639688" w14:textId="77777777" w:rsidR="00862B86" w:rsidRPr="00690936" w:rsidRDefault="00862B86" w:rsidP="00862B86">
            <w:pPr>
              <w:autoSpaceDE w:val="0"/>
              <w:autoSpaceDN w:val="0"/>
              <w:adjustRightInd w:val="0"/>
              <w:spacing w:after="0" w:line="240" w:lineRule="auto"/>
              <w:rPr>
                <w:rFonts w:cs="CorpoS"/>
                <w:color w:val="000000"/>
                <w:sz w:val="20"/>
              </w:rPr>
            </w:pPr>
            <w:r>
              <w:rPr>
                <w:rFonts w:cs="CorpoS"/>
                <w:color w:val="000000"/>
                <w:sz w:val="20"/>
              </w:rPr>
              <w:t xml:space="preserve">Manuale </w:t>
            </w:r>
          </w:p>
        </w:tc>
        <w:tc>
          <w:tcPr>
            <w:tcW w:w="734" w:type="pct"/>
          </w:tcPr>
          <w:p w14:paraId="1192A23F" w14:textId="77777777" w:rsidR="00862B86" w:rsidRPr="00690936" w:rsidRDefault="00862B86" w:rsidP="00862B86">
            <w:pPr>
              <w:autoSpaceDE w:val="0"/>
              <w:autoSpaceDN w:val="0"/>
              <w:adjustRightInd w:val="0"/>
              <w:spacing w:after="0" w:line="240" w:lineRule="auto"/>
              <w:rPr>
                <w:rFonts w:cs="CorpoS"/>
                <w:color w:val="000000"/>
                <w:sz w:val="20"/>
              </w:rPr>
            </w:pPr>
            <w:r>
              <w:rPr>
                <w:rFonts w:cs="CorpoS"/>
                <w:color w:val="000000"/>
                <w:sz w:val="20"/>
              </w:rPr>
              <w:t>M</w:t>
            </w:r>
            <w:r>
              <w:rPr>
                <w:rFonts w:cs="CorpoS"/>
                <w:color w:val="000000"/>
                <w:sz w:val="20"/>
                <w:vertAlign w:val="subscript"/>
              </w:rPr>
              <w:t>P</w:t>
            </w:r>
            <w:r>
              <w:rPr>
                <w:rFonts w:cs="CorpoS"/>
                <w:color w:val="000000"/>
                <w:sz w:val="20"/>
              </w:rPr>
              <w:t xml:space="preserve"> </w:t>
            </w:r>
          </w:p>
        </w:tc>
        <w:tc>
          <w:tcPr>
            <w:tcW w:w="3493" w:type="pct"/>
          </w:tcPr>
          <w:p w14:paraId="4166FF43" w14:textId="77777777" w:rsidR="00862B86" w:rsidRPr="00690936" w:rsidRDefault="00862B86" w:rsidP="00862B86">
            <w:pPr>
              <w:autoSpaceDE w:val="0"/>
              <w:autoSpaceDN w:val="0"/>
              <w:adjustRightInd w:val="0"/>
              <w:spacing w:after="0" w:line="240" w:lineRule="auto"/>
              <w:rPr>
                <w:rFonts w:cs="CorpoS"/>
                <w:color w:val="000000"/>
                <w:sz w:val="20"/>
              </w:rPr>
            </w:pPr>
            <w:r>
              <w:rPr>
                <w:rFonts w:cs="CorpoS"/>
                <w:color w:val="000000"/>
                <w:sz w:val="20"/>
              </w:rPr>
              <w:t xml:space="preserve">Programma di marcia manuale (permanente) </w:t>
            </w:r>
          </w:p>
        </w:tc>
      </w:tr>
      <w:tr w:rsidR="00862B86" w:rsidRPr="00690936" w14:paraId="3E239DDA" w14:textId="77777777" w:rsidTr="00862B86">
        <w:tc>
          <w:tcPr>
            <w:tcW w:w="1" w:type="pct"/>
            <w:gridSpan w:val="3"/>
          </w:tcPr>
          <w:p w14:paraId="7D2CE394" w14:textId="77777777" w:rsidR="00862B86" w:rsidRPr="00BE16F4" w:rsidRDefault="00862B86" w:rsidP="00862B86">
            <w:pPr>
              <w:numPr>
                <w:ilvl w:val="0"/>
                <w:numId w:val="1"/>
              </w:numPr>
              <w:autoSpaceDE w:val="0"/>
              <w:autoSpaceDN w:val="0"/>
              <w:adjustRightInd w:val="0"/>
              <w:spacing w:after="0" w:line="240" w:lineRule="auto"/>
              <w:ind w:right="-193"/>
              <w:contextualSpacing/>
              <w:rPr>
                <w:rFonts w:cs="CorpoS"/>
                <w:color w:val="000000"/>
                <w:sz w:val="18"/>
                <w:szCs w:val="18"/>
              </w:rPr>
            </w:pPr>
            <w:r>
              <w:rPr>
                <w:rFonts w:cs="CorpoS"/>
                <w:color w:val="000000"/>
                <w:sz w:val="18"/>
              </w:rPr>
              <w:t>* solo per motori a benzina in abbinamento a E-ACTIVE BODY CONTROL (</w:t>
            </w:r>
            <w:proofErr w:type="spellStart"/>
            <w:r>
              <w:rPr>
                <w:rFonts w:cs="CorpoS"/>
                <w:color w:val="000000"/>
                <w:sz w:val="18"/>
              </w:rPr>
              <w:t>eABC</w:t>
            </w:r>
            <w:proofErr w:type="spellEnd"/>
            <w:r>
              <w:rPr>
                <w:rFonts w:cs="CorpoS"/>
                <w:color w:val="000000"/>
                <w:sz w:val="18"/>
              </w:rPr>
              <w:t>)</w:t>
            </w:r>
          </w:p>
        </w:tc>
      </w:tr>
    </w:tbl>
    <w:p w14:paraId="776B7C0C" w14:textId="77777777" w:rsidR="00862B86" w:rsidRPr="00690936" w:rsidRDefault="00862B86" w:rsidP="00862B86">
      <w:pPr>
        <w:spacing w:after="340" w:line="340" w:lineRule="exact"/>
        <w:rPr>
          <w:sz w:val="22"/>
        </w:rPr>
      </w:pPr>
    </w:p>
    <w:p w14:paraId="7182DFFA" w14:textId="77777777" w:rsidR="00862B86" w:rsidRPr="00765016" w:rsidRDefault="00862B86" w:rsidP="00862B86">
      <w:pPr>
        <w:pageBreakBefore/>
        <w:spacing w:after="0" w:line="380" w:lineRule="exact"/>
        <w:rPr>
          <w:sz w:val="22"/>
          <w:u w:val="single"/>
          <w:lang w:val="en-US"/>
        </w:rPr>
      </w:pPr>
      <w:proofErr w:type="spellStart"/>
      <w:r w:rsidRPr="00765016">
        <w:rPr>
          <w:sz w:val="22"/>
          <w:u w:val="single"/>
          <w:lang w:val="en-US"/>
        </w:rPr>
        <w:lastRenderedPageBreak/>
        <w:t>Nuovo</w:t>
      </w:r>
      <w:proofErr w:type="spellEnd"/>
      <w:r w:rsidRPr="00765016">
        <w:rPr>
          <w:sz w:val="22"/>
          <w:u w:val="single"/>
          <w:lang w:val="en-US"/>
        </w:rPr>
        <w:t xml:space="preserve"> Mercedes-Benz GLE</w:t>
      </w:r>
    </w:p>
    <w:p w14:paraId="44D77155" w14:textId="77777777" w:rsidR="00862B86" w:rsidRPr="00765016" w:rsidRDefault="00862B86" w:rsidP="00862B86">
      <w:pPr>
        <w:spacing w:line="380" w:lineRule="exact"/>
        <w:outlineLvl w:val="1"/>
        <w:rPr>
          <w:rFonts w:ascii="CorpoADem" w:hAnsi="CorpoADem"/>
          <w:b/>
          <w:sz w:val="22"/>
          <w:u w:val="single"/>
          <w:lang w:val="en-US"/>
        </w:rPr>
      </w:pPr>
      <w:bookmarkStart w:id="10" w:name="_Toc530489864"/>
      <w:r w:rsidRPr="00765016">
        <w:rPr>
          <w:sz w:val="22"/>
          <w:u w:val="single"/>
          <w:lang w:val="en-US"/>
        </w:rPr>
        <w:t>MBUX - Mercedes-Benz User Experience</w:t>
      </w:r>
      <w:bookmarkEnd w:id="10"/>
      <w:r w:rsidRPr="00765016">
        <w:rPr>
          <w:sz w:val="22"/>
          <w:u w:val="single"/>
          <w:lang w:val="en-US"/>
        </w:rPr>
        <w:t xml:space="preserve"> </w:t>
      </w:r>
    </w:p>
    <w:p w14:paraId="182398EE" w14:textId="77777777" w:rsidR="00862B86" w:rsidRPr="00BC5C50" w:rsidRDefault="00862B86" w:rsidP="00862B86">
      <w:pPr>
        <w:widowControl w:val="0"/>
        <w:spacing w:line="480" w:lineRule="atLeast"/>
        <w:outlineLvl w:val="0"/>
        <w:rPr>
          <w:rFonts w:ascii="CorpoADem" w:hAnsi="CorpoADem"/>
          <w:sz w:val="28"/>
        </w:rPr>
      </w:pPr>
      <w:bookmarkStart w:id="11" w:name="_Toc530489865"/>
      <w:r>
        <w:rPr>
          <w:rFonts w:ascii="CorpoADem" w:hAnsi="CorpoADem"/>
        </w:rPr>
        <w:t>Nuova concezione dei comandi</w:t>
      </w:r>
      <w:bookmarkEnd w:id="11"/>
      <w:r>
        <w:rPr>
          <w:rFonts w:ascii="CorpoADem" w:hAnsi="CorpoADem"/>
        </w:rPr>
        <w:t xml:space="preserve"> </w:t>
      </w:r>
    </w:p>
    <w:p w14:paraId="28AEAE24" w14:textId="5CFBFBBD" w:rsidR="00862B86" w:rsidRPr="00BC5C50" w:rsidRDefault="00862B86" w:rsidP="00862B86">
      <w:pPr>
        <w:spacing w:after="340" w:line="340" w:lineRule="exact"/>
        <w:rPr>
          <w:rFonts w:ascii="CorpoADem" w:hAnsi="CorpoADem"/>
          <w:sz w:val="22"/>
        </w:rPr>
      </w:pPr>
      <w:r>
        <w:rPr>
          <w:rFonts w:ascii="CorpoADem" w:hAnsi="CorpoADem"/>
          <w:sz w:val="22"/>
        </w:rPr>
        <w:t xml:space="preserve">GLE è dotato dell'ultimissima generazione del sistema multimediale MBUX (Mercedes-Benz User Experience), che comprende, di serie, due ampi schermi da 12,3 pollici/31,2 cm disposti uno accanto all'altro, </w:t>
      </w:r>
      <w:r w:rsidR="00762B71">
        <w:rPr>
          <w:rFonts w:ascii="CorpoADem" w:hAnsi="CorpoADem"/>
          <w:sz w:val="22"/>
        </w:rPr>
        <w:t xml:space="preserve">con effetto </w:t>
      </w:r>
      <w:proofErr w:type="spellStart"/>
      <w:r w:rsidR="00762B71">
        <w:rPr>
          <w:rFonts w:ascii="CorpoADem" w:hAnsi="CorpoADem"/>
          <w:sz w:val="22"/>
        </w:rPr>
        <w:t>widescreen</w:t>
      </w:r>
      <w:proofErr w:type="spellEnd"/>
      <w:r>
        <w:rPr>
          <w:rFonts w:ascii="CorpoADem" w:hAnsi="CorpoADem"/>
          <w:sz w:val="22"/>
        </w:rPr>
        <w:t xml:space="preserve">. Gli indicatori della strumentazione e del display multimediale sono facilmente leggibili sui grandi schermi ad alta risoluzione. Animazioni coinvolgenti con grafici brillanti di alta qualità visiva accentuano la comprensibilità della struttura intuitiva dei comandi. Una novità assoluta è il sistema di assistenza per gli interni MBUX (si rimanda al capitolo dedicato). </w:t>
      </w:r>
    </w:p>
    <w:p w14:paraId="505B6016" w14:textId="77777777" w:rsidR="00862B86" w:rsidRPr="00BC5C50" w:rsidRDefault="00862B86" w:rsidP="00862B86">
      <w:pPr>
        <w:suppressAutoHyphens/>
        <w:spacing w:after="340" w:line="340" w:lineRule="exact"/>
        <w:rPr>
          <w:sz w:val="22"/>
          <w:szCs w:val="22"/>
        </w:rPr>
      </w:pPr>
      <w:r>
        <w:rPr>
          <w:sz w:val="22"/>
        </w:rPr>
        <w:t>A seconda dell'umore o degli interni è possibile scegliere tra quattro diversi stili di visualizzazione:</w:t>
      </w:r>
    </w:p>
    <w:p w14:paraId="5C8210FE" w14:textId="49F5628B" w:rsidR="00862B86" w:rsidRPr="00BC5C50" w:rsidRDefault="00862B86" w:rsidP="00862B86">
      <w:pPr>
        <w:numPr>
          <w:ilvl w:val="0"/>
          <w:numId w:val="28"/>
        </w:numPr>
        <w:suppressAutoHyphens/>
        <w:spacing w:after="340" w:line="340" w:lineRule="exact"/>
        <w:contextualSpacing/>
        <w:rPr>
          <w:sz w:val="22"/>
          <w:szCs w:val="22"/>
        </w:rPr>
      </w:pPr>
      <w:proofErr w:type="gramStart"/>
      <w:r>
        <w:rPr>
          <w:b/>
          <w:sz w:val="22"/>
        </w:rPr>
        <w:t>classico</w:t>
      </w:r>
      <w:proofErr w:type="gramEnd"/>
      <w:r>
        <w:rPr>
          <w:sz w:val="22"/>
        </w:rPr>
        <w:t xml:space="preserve"> è l'evoluzione dei classici display in chiave elegante e raffinata;</w:t>
      </w:r>
    </w:p>
    <w:p w14:paraId="04D2DAC9" w14:textId="65D24303" w:rsidR="00862B86" w:rsidRPr="00BC5C50" w:rsidRDefault="00862B86" w:rsidP="00862B86">
      <w:pPr>
        <w:numPr>
          <w:ilvl w:val="0"/>
          <w:numId w:val="28"/>
        </w:numPr>
        <w:suppressAutoHyphens/>
        <w:spacing w:after="340" w:line="340" w:lineRule="exact"/>
        <w:contextualSpacing/>
        <w:rPr>
          <w:sz w:val="22"/>
          <w:szCs w:val="22"/>
        </w:rPr>
      </w:pPr>
      <w:proofErr w:type="gramStart"/>
      <w:r>
        <w:rPr>
          <w:b/>
          <w:sz w:val="22"/>
        </w:rPr>
        <w:t>sportivo</w:t>
      </w:r>
      <w:proofErr w:type="gramEnd"/>
      <w:r>
        <w:rPr>
          <w:sz w:val="22"/>
        </w:rPr>
        <w:t xml:space="preserve"> si ispira al look high-tech delle turbine e al contrasto, molto sportivo, tra il nero e il giallo;</w:t>
      </w:r>
    </w:p>
    <w:p w14:paraId="282003D3" w14:textId="7A3F8643" w:rsidR="00862B86" w:rsidRPr="00BC5C50" w:rsidRDefault="00862B86" w:rsidP="00862B86">
      <w:pPr>
        <w:numPr>
          <w:ilvl w:val="0"/>
          <w:numId w:val="28"/>
        </w:numPr>
        <w:suppressAutoHyphens/>
        <w:spacing w:after="340" w:line="340" w:lineRule="exact"/>
        <w:contextualSpacing/>
        <w:rPr>
          <w:sz w:val="22"/>
          <w:szCs w:val="22"/>
        </w:rPr>
      </w:pPr>
      <w:proofErr w:type="gramStart"/>
      <w:r>
        <w:rPr>
          <w:b/>
          <w:sz w:val="22"/>
        </w:rPr>
        <w:t>moderno</w:t>
      </w:r>
      <w:proofErr w:type="gramEnd"/>
      <w:r>
        <w:rPr>
          <w:sz w:val="22"/>
        </w:rPr>
        <w:t xml:space="preserve"> accentua l'aspetto digitale in forma ridotta;</w:t>
      </w:r>
    </w:p>
    <w:p w14:paraId="6F3F6EF8" w14:textId="3829B112" w:rsidR="00862B86" w:rsidRDefault="00862B86" w:rsidP="00862B86">
      <w:pPr>
        <w:numPr>
          <w:ilvl w:val="0"/>
          <w:numId w:val="28"/>
        </w:numPr>
        <w:suppressAutoHyphens/>
        <w:spacing w:after="340" w:line="340" w:lineRule="exact"/>
        <w:ind w:left="714" w:hanging="357"/>
        <w:rPr>
          <w:sz w:val="22"/>
          <w:szCs w:val="22"/>
        </w:rPr>
      </w:pPr>
      <w:proofErr w:type="gramStart"/>
      <w:r>
        <w:rPr>
          <w:b/>
          <w:sz w:val="22"/>
        </w:rPr>
        <w:t>essenziale</w:t>
      </w:r>
      <w:proofErr w:type="gramEnd"/>
      <w:r>
        <w:rPr>
          <w:sz w:val="22"/>
        </w:rPr>
        <w:t>, tutte le visualizzazioni sono ridotte al minimo indispensabile.</w:t>
      </w:r>
    </w:p>
    <w:p w14:paraId="6F911E92" w14:textId="77777777" w:rsidR="00862B86" w:rsidRPr="00BC5C50" w:rsidRDefault="00862B86" w:rsidP="00862B86">
      <w:pPr>
        <w:suppressAutoHyphens/>
        <w:spacing w:after="340" w:line="340" w:lineRule="exact"/>
        <w:rPr>
          <w:sz w:val="22"/>
          <w:szCs w:val="22"/>
        </w:rPr>
      </w:pPr>
      <w:r>
        <w:rPr>
          <w:sz w:val="22"/>
        </w:rPr>
        <w:t xml:space="preserve">I comandi MBUX generali sono stati perfezionati in diversi punti: ad esempio, i menu delle impostazioni hanno un nuovo design e il sistema di assistenza per la prima configurazione è stato ulteriormente migliorato. Ecco di seguito un esempio delle circa 40 nuove funzioni MBUX di GLE. </w:t>
      </w:r>
    </w:p>
    <w:p w14:paraId="2D4EB842" w14:textId="3D3DF2F8" w:rsidR="00862B86" w:rsidRPr="00BC5C50" w:rsidRDefault="00862B86" w:rsidP="00862B86">
      <w:pPr>
        <w:numPr>
          <w:ilvl w:val="0"/>
          <w:numId w:val="29"/>
        </w:numPr>
        <w:suppressAutoHyphens/>
        <w:spacing w:after="340" w:line="340" w:lineRule="exact"/>
        <w:contextualSpacing/>
        <w:rPr>
          <w:sz w:val="22"/>
          <w:szCs w:val="22"/>
        </w:rPr>
      </w:pPr>
      <w:r>
        <w:rPr>
          <w:sz w:val="22"/>
        </w:rPr>
        <w:t>Supporto a programmi di marcia specifici per la guida</w:t>
      </w:r>
      <w:r w:rsidR="00762B71">
        <w:rPr>
          <w:sz w:val="22"/>
        </w:rPr>
        <w:t xml:space="preserve"> in</w:t>
      </w:r>
      <w:r>
        <w:rPr>
          <w:sz w:val="22"/>
        </w:rPr>
        <w:t xml:space="preserve"> fuoristrada (modalità per liberare le ruote e azionamento indipendente delle ruote)</w:t>
      </w:r>
    </w:p>
    <w:p w14:paraId="3FFF8123" w14:textId="77777777" w:rsidR="00862B86" w:rsidRPr="00BC5C50" w:rsidRDefault="00862B86" w:rsidP="00862B86">
      <w:pPr>
        <w:numPr>
          <w:ilvl w:val="0"/>
          <w:numId w:val="29"/>
        </w:numPr>
        <w:suppressAutoHyphens/>
        <w:spacing w:after="340" w:line="340" w:lineRule="exact"/>
        <w:contextualSpacing/>
        <w:rPr>
          <w:sz w:val="22"/>
          <w:szCs w:val="22"/>
        </w:rPr>
      </w:pPr>
      <w:r>
        <w:rPr>
          <w:sz w:val="22"/>
        </w:rPr>
        <w:t xml:space="preserve">Visualizzazioni </w:t>
      </w:r>
      <w:proofErr w:type="spellStart"/>
      <w:r>
        <w:rPr>
          <w:sz w:val="22"/>
        </w:rPr>
        <w:t>offroad</w:t>
      </w:r>
      <w:proofErr w:type="spellEnd"/>
      <w:r>
        <w:rPr>
          <w:sz w:val="22"/>
        </w:rPr>
        <w:t xml:space="preserve"> ampliate nella strumentazione e nel display head-up (inclinazione longitudinale e trasversale, Torque on </w:t>
      </w:r>
      <w:proofErr w:type="spellStart"/>
      <w:r>
        <w:rPr>
          <w:sz w:val="22"/>
        </w:rPr>
        <w:t>Demand</w:t>
      </w:r>
      <w:proofErr w:type="spellEnd"/>
      <w:r>
        <w:rPr>
          <w:sz w:val="22"/>
        </w:rPr>
        <w:t xml:space="preserve">, livello della vettura). Queste visualizzazioni specifiche della guida </w:t>
      </w:r>
      <w:proofErr w:type="spellStart"/>
      <w:r>
        <w:rPr>
          <w:sz w:val="22"/>
        </w:rPr>
        <w:t>offroad</w:t>
      </w:r>
      <w:proofErr w:type="spellEnd"/>
      <w:r>
        <w:rPr>
          <w:sz w:val="22"/>
        </w:rPr>
        <w:t xml:space="preserve"> possono anche essere raggruppate in una schermata dedicata nel display centrale</w:t>
      </w:r>
      <w:r>
        <w:rPr>
          <w:rFonts w:eastAsia="Arial Unicode MS" w:cs="Arial Unicode MS"/>
          <w:color w:val="000000" w:themeColor="text1"/>
        </w:rPr>
        <w:t xml:space="preserve"> </w:t>
      </w:r>
    </w:p>
    <w:p w14:paraId="4809E84B" w14:textId="77777777" w:rsidR="00862B86" w:rsidRPr="00BC5C50" w:rsidRDefault="00862B86" w:rsidP="00862B86">
      <w:pPr>
        <w:numPr>
          <w:ilvl w:val="0"/>
          <w:numId w:val="29"/>
        </w:numPr>
        <w:suppressAutoHyphens/>
        <w:spacing w:after="340" w:line="340" w:lineRule="exact"/>
        <w:contextualSpacing/>
        <w:rPr>
          <w:sz w:val="22"/>
          <w:szCs w:val="22"/>
        </w:rPr>
      </w:pPr>
      <w:r>
        <w:rPr>
          <w:sz w:val="22"/>
        </w:rPr>
        <w:lastRenderedPageBreak/>
        <w:t>L'impostazione della cartina a schermo intero nella strumentazione può essere modificata direttamente sul display</w:t>
      </w:r>
    </w:p>
    <w:p w14:paraId="3F215126" w14:textId="77777777" w:rsidR="00862B86" w:rsidRPr="00BC5C50" w:rsidRDefault="00862B86" w:rsidP="00862B86">
      <w:pPr>
        <w:numPr>
          <w:ilvl w:val="0"/>
          <w:numId w:val="29"/>
        </w:numPr>
        <w:suppressAutoHyphens/>
        <w:spacing w:after="340" w:line="340" w:lineRule="exact"/>
        <w:contextualSpacing/>
        <w:rPr>
          <w:sz w:val="22"/>
          <w:szCs w:val="22"/>
        </w:rPr>
      </w:pPr>
      <w:r>
        <w:rPr>
          <w:sz w:val="22"/>
        </w:rPr>
        <w:t>ENERGIZING COACH</w:t>
      </w:r>
    </w:p>
    <w:p w14:paraId="7C32F8B7" w14:textId="0C9EFB33" w:rsidR="00862B86" w:rsidRPr="00BC5C50" w:rsidRDefault="00862B86" w:rsidP="00862B86">
      <w:pPr>
        <w:numPr>
          <w:ilvl w:val="0"/>
          <w:numId w:val="29"/>
        </w:numPr>
        <w:suppressAutoHyphens/>
        <w:spacing w:after="340" w:line="340" w:lineRule="exact"/>
        <w:contextualSpacing/>
        <w:rPr>
          <w:sz w:val="22"/>
          <w:szCs w:val="22"/>
        </w:rPr>
      </w:pPr>
      <w:r>
        <w:rPr>
          <w:sz w:val="22"/>
        </w:rPr>
        <w:t>Adattamento sedile del guidatore ADAPT: se viene immessa la statura, il sedile si porta automaticamente in una posizione adatta</w:t>
      </w:r>
    </w:p>
    <w:p w14:paraId="4A7C837C" w14:textId="5C3BF775" w:rsidR="00862B86" w:rsidRPr="00BC5C50" w:rsidRDefault="00862B86" w:rsidP="00862B86">
      <w:pPr>
        <w:numPr>
          <w:ilvl w:val="0"/>
          <w:numId w:val="29"/>
        </w:numPr>
        <w:suppressAutoHyphens/>
        <w:spacing w:after="340" w:line="340" w:lineRule="exact"/>
        <w:contextualSpacing/>
        <w:rPr>
          <w:sz w:val="22"/>
          <w:szCs w:val="22"/>
        </w:rPr>
      </w:pPr>
      <w:r>
        <w:rPr>
          <w:sz w:val="22"/>
        </w:rPr>
        <w:t>Ampl</w:t>
      </w:r>
      <w:r w:rsidR="005D06C6">
        <w:rPr>
          <w:sz w:val="22"/>
        </w:rPr>
        <w:t>iamento delle funzioni on-line</w:t>
      </w:r>
    </w:p>
    <w:p w14:paraId="25CD0164" w14:textId="77777777" w:rsidR="00862B86" w:rsidRPr="00BC5C50" w:rsidRDefault="00862B86" w:rsidP="00862B86">
      <w:pPr>
        <w:numPr>
          <w:ilvl w:val="0"/>
          <w:numId w:val="29"/>
        </w:numPr>
        <w:suppressAutoHyphens/>
        <w:spacing w:after="340" w:line="340" w:lineRule="exact"/>
        <w:contextualSpacing/>
        <w:rPr>
          <w:sz w:val="22"/>
          <w:szCs w:val="22"/>
        </w:rPr>
      </w:pPr>
      <w:r>
        <w:rPr>
          <w:sz w:val="22"/>
        </w:rPr>
        <w:t>Integrazione della musica on-line (TIDAL) in Europa</w:t>
      </w:r>
    </w:p>
    <w:p w14:paraId="44BB2EE5" w14:textId="03913A0B" w:rsidR="00862B86" w:rsidRPr="00BC5C50" w:rsidRDefault="00862B86" w:rsidP="00862B86">
      <w:pPr>
        <w:numPr>
          <w:ilvl w:val="0"/>
          <w:numId w:val="29"/>
        </w:numPr>
        <w:suppressAutoHyphens/>
        <w:spacing w:after="340" w:line="340" w:lineRule="exact"/>
        <w:ind w:left="714" w:hanging="357"/>
        <w:rPr>
          <w:sz w:val="22"/>
          <w:szCs w:val="22"/>
        </w:rPr>
      </w:pPr>
      <w:r>
        <w:rPr>
          <w:sz w:val="22"/>
        </w:rPr>
        <w:t xml:space="preserve">Offerta di </w:t>
      </w:r>
      <w:proofErr w:type="spellStart"/>
      <w:r>
        <w:rPr>
          <w:sz w:val="22"/>
        </w:rPr>
        <w:t>app</w:t>
      </w:r>
      <w:proofErr w:type="spellEnd"/>
      <w:r>
        <w:rPr>
          <w:sz w:val="22"/>
        </w:rPr>
        <w:t xml:space="preserve"> ampliata, ad esempio con funzioni specifiche nelle singole aree geografiche. </w:t>
      </w:r>
    </w:p>
    <w:p w14:paraId="5C02F1AA" w14:textId="77777777" w:rsidR="00862B86" w:rsidRPr="00BC5C50" w:rsidRDefault="00862B86" w:rsidP="00862B86">
      <w:pPr>
        <w:suppressAutoHyphens/>
        <w:spacing w:after="340" w:line="340" w:lineRule="exact"/>
        <w:rPr>
          <w:sz w:val="22"/>
          <w:szCs w:val="22"/>
        </w:rPr>
      </w:pPr>
      <w:r>
        <w:rPr>
          <w:sz w:val="22"/>
        </w:rPr>
        <w:t xml:space="preserve">La peculiarità di MBUX (Mercedes-Benz User Experience) è la capacità di apprendimento, resa possibile dall'intelligenza artificiale. Con le funzioni predittive, MBUX gioca di anticipo prevedendo i desideri del guidatore, se questo lo desidera. Se, ad esempio, un utente ogni martedì ha l'abitudine di chiamare una determinata persona quando torna a casa, ogni martedì il sistema propone il suo numero di telefono visualizzandolo sul display; oppure suggerisce un'emittente radiofonica a chi, a una certa ora, cambia stazione radio per sintonizzarsi sulle notizie. </w:t>
      </w:r>
    </w:p>
    <w:p w14:paraId="77FDE4DD" w14:textId="77777777" w:rsidR="00862B86" w:rsidRPr="00BC5C50" w:rsidRDefault="00862B86" w:rsidP="00862B86">
      <w:pPr>
        <w:keepNext/>
        <w:suppressAutoHyphens/>
        <w:spacing w:after="340" w:line="340" w:lineRule="exact"/>
        <w:rPr>
          <w:b/>
          <w:sz w:val="22"/>
          <w:szCs w:val="22"/>
        </w:rPr>
      </w:pPr>
      <w:r>
        <w:rPr>
          <w:b/>
          <w:sz w:val="22"/>
        </w:rPr>
        <w:t>Realtà Aumentata: un aiuto aggiuntivo per la navigazione</w:t>
      </w:r>
    </w:p>
    <w:p w14:paraId="6241F7E1" w14:textId="77777777" w:rsidR="00862B86" w:rsidRPr="00BC5C50" w:rsidRDefault="00862B86" w:rsidP="00862B86">
      <w:pPr>
        <w:suppressAutoHyphens/>
        <w:spacing w:after="340" w:line="340" w:lineRule="exact"/>
        <w:rPr>
          <w:sz w:val="22"/>
          <w:szCs w:val="22"/>
        </w:rPr>
      </w:pPr>
      <w:r>
        <w:rPr>
          <w:sz w:val="22"/>
        </w:rPr>
        <w:t xml:space="preserve">Tra gli altri punti di forza figurano il comando del display multimediale mediante </w:t>
      </w:r>
      <w:proofErr w:type="spellStart"/>
      <w:r>
        <w:rPr>
          <w:sz w:val="22"/>
        </w:rPr>
        <w:t>touchscreen</w:t>
      </w:r>
      <w:proofErr w:type="spellEnd"/>
      <w:r>
        <w:rPr>
          <w:sz w:val="22"/>
        </w:rPr>
        <w:t xml:space="preserve"> di serie e la rappresentazione della navigazione con la tecnologia della Realtà Aumentata, quando la navigazione è attiva: un'immagine video dell'area circostante viene arricchita con informazioni di navigazione utili, ad esempio si visualizzano automaticamente nell'immagine sul display multimediale frecce direzionali o numeri civici. Questo facilita la ricerca di un determinato numero civico o della strada laterale giusta in cui svoltare. Le azioni vocali intelligenti con comprensione del linguaggio naturale, che vengono attivate pronunciando “</w:t>
      </w:r>
      <w:proofErr w:type="spellStart"/>
      <w:r>
        <w:rPr>
          <w:sz w:val="22"/>
        </w:rPr>
        <w:t>Hey</w:t>
      </w:r>
      <w:proofErr w:type="spellEnd"/>
      <w:r>
        <w:rPr>
          <w:sz w:val="22"/>
        </w:rPr>
        <w:t xml:space="preserve"> Mercedes”, sono state migliorate: inizialmente nelle tre lingue principali mandarino, inglese americano e tedesco il sistema è in grado di comprendere comandi e domande con grado di complessità nettamente superiore.</w:t>
      </w:r>
    </w:p>
    <w:p w14:paraId="17CF6DD9" w14:textId="77777777" w:rsidR="00862B86" w:rsidRPr="008168FD" w:rsidRDefault="00862B86" w:rsidP="00862B86">
      <w:pPr>
        <w:pageBreakBefore/>
        <w:spacing w:after="0" w:line="380" w:lineRule="exact"/>
        <w:rPr>
          <w:sz w:val="22"/>
          <w:u w:val="single"/>
        </w:rPr>
      </w:pPr>
      <w:r>
        <w:rPr>
          <w:sz w:val="22"/>
          <w:u w:val="single"/>
        </w:rPr>
        <w:lastRenderedPageBreak/>
        <w:t>Nuovo Mercedes-Benz GLE in primo piano</w:t>
      </w:r>
    </w:p>
    <w:p w14:paraId="0BB5E205" w14:textId="77777777" w:rsidR="00862B86" w:rsidRPr="008168FD" w:rsidRDefault="00862B86" w:rsidP="00862B86">
      <w:pPr>
        <w:spacing w:line="380" w:lineRule="exact"/>
        <w:outlineLvl w:val="1"/>
        <w:rPr>
          <w:rFonts w:ascii="CorpoADem" w:hAnsi="CorpoADem"/>
          <w:sz w:val="22"/>
          <w:u w:val="single"/>
        </w:rPr>
      </w:pPr>
      <w:bookmarkStart w:id="12" w:name="_Toc530489866"/>
      <w:r>
        <w:rPr>
          <w:sz w:val="22"/>
          <w:u w:val="single"/>
        </w:rPr>
        <w:t>Sistema di assistenza per gli interni</w:t>
      </w:r>
      <w:bookmarkEnd w:id="12"/>
      <w:r>
        <w:rPr>
          <w:sz w:val="22"/>
          <w:u w:val="single"/>
        </w:rPr>
        <w:t xml:space="preserve"> </w:t>
      </w:r>
    </w:p>
    <w:p w14:paraId="5BAC9888" w14:textId="77777777" w:rsidR="00862B86" w:rsidRPr="008168FD" w:rsidRDefault="00862B86" w:rsidP="00862B86">
      <w:pPr>
        <w:widowControl w:val="0"/>
        <w:spacing w:line="480" w:lineRule="atLeast"/>
        <w:outlineLvl w:val="0"/>
        <w:rPr>
          <w:rFonts w:ascii="CorpoADem" w:hAnsi="CorpoADem"/>
          <w:sz w:val="28"/>
        </w:rPr>
      </w:pPr>
      <w:bookmarkStart w:id="13" w:name="_Toc530489867"/>
      <w:r>
        <w:rPr>
          <w:rFonts w:ascii="CorpoADem" w:hAnsi="CorpoADem"/>
        </w:rPr>
        <w:t>L'esperienza si fa ancora più coinvolgente</w:t>
      </w:r>
      <w:bookmarkEnd w:id="13"/>
      <w:r>
        <w:rPr>
          <w:rFonts w:ascii="CorpoADem" w:hAnsi="CorpoADem"/>
        </w:rPr>
        <w:t xml:space="preserve"> </w:t>
      </w:r>
    </w:p>
    <w:p w14:paraId="07647486" w14:textId="756C791B" w:rsidR="00862B86" w:rsidRPr="008168FD" w:rsidRDefault="00862B86" w:rsidP="00862B86">
      <w:pPr>
        <w:suppressAutoHyphens/>
        <w:spacing w:after="340" w:line="340" w:lineRule="exact"/>
        <w:rPr>
          <w:rFonts w:ascii="CorpoADem" w:hAnsi="CorpoADem"/>
          <w:sz w:val="22"/>
          <w:szCs w:val="22"/>
        </w:rPr>
      </w:pPr>
      <w:r>
        <w:rPr>
          <w:rFonts w:ascii="CorpoADem" w:hAnsi="CorpoADem"/>
          <w:sz w:val="22"/>
        </w:rPr>
        <w:t xml:space="preserve">MBUX (Mercedes-Benz User Experience) rivoluziona il modo in cui comunichiamo con la vettura. Il sistema di assistenza per gli interni (disponibile a richiesta) si spinge anche oltre: facilita l'utilizzo naturale di diverse funzioni MBUX e per il comfort grazie al riconoscimento dei movimenti e rende l'abitacolo “intelligente”. </w:t>
      </w:r>
    </w:p>
    <w:p w14:paraId="33D6E75C" w14:textId="3BE801AA" w:rsidR="00862B86" w:rsidRPr="008168FD" w:rsidRDefault="00862B86" w:rsidP="00862B86">
      <w:pPr>
        <w:suppressAutoHyphens/>
        <w:spacing w:after="340" w:line="340" w:lineRule="exact"/>
        <w:rPr>
          <w:sz w:val="22"/>
          <w:szCs w:val="22"/>
        </w:rPr>
      </w:pPr>
      <w:r>
        <w:rPr>
          <w:sz w:val="22"/>
        </w:rPr>
        <w:t xml:space="preserve">Il sistema di assistenza per gli interni funziona senza contatto delle mani e in modo affidabile sia in presenza di </w:t>
      </w:r>
      <w:r w:rsidR="005D06C6">
        <w:rPr>
          <w:sz w:val="22"/>
        </w:rPr>
        <w:t xml:space="preserve">forte luce </w:t>
      </w:r>
      <w:r>
        <w:rPr>
          <w:sz w:val="22"/>
        </w:rPr>
        <w:t xml:space="preserve">che in piena oscurità. Permette, ad esempio, di modificare il contenuto dello schermo semplicemente avvicinando una mano al </w:t>
      </w:r>
      <w:proofErr w:type="spellStart"/>
      <w:r>
        <w:rPr>
          <w:sz w:val="22"/>
        </w:rPr>
        <w:t>touchscreen</w:t>
      </w:r>
      <w:proofErr w:type="spellEnd"/>
      <w:r>
        <w:rPr>
          <w:sz w:val="22"/>
        </w:rPr>
        <w:t xml:space="preserve"> della plancia portastrumenti o al touchpad sulla consolle centrale. A seconda del menu visualizzato, vengon</w:t>
      </w:r>
      <w:r w:rsidR="005D06C6">
        <w:rPr>
          <w:sz w:val="22"/>
        </w:rPr>
        <w:t>o richiamati elementi diversi. I</w:t>
      </w:r>
      <w:r>
        <w:rPr>
          <w:sz w:val="22"/>
        </w:rPr>
        <w:t>noltre, il sistema è in grado di distinguere tra guidatore e passeggero anteriore, quindi sa per quale sedile deve attivare una determinata funzione, ad esempio, quella di massaggio.</w:t>
      </w:r>
    </w:p>
    <w:p w14:paraId="5676947B" w14:textId="77777777" w:rsidR="00862B86" w:rsidRPr="008168FD" w:rsidRDefault="00862B86" w:rsidP="00862B86">
      <w:pPr>
        <w:suppressAutoHyphens/>
        <w:spacing w:after="340" w:line="340" w:lineRule="exact"/>
        <w:rPr>
          <w:sz w:val="22"/>
        </w:rPr>
      </w:pPr>
      <w:r>
        <w:rPr>
          <w:sz w:val="22"/>
        </w:rPr>
        <w:t>Una caratteristica particolare del sistema di assistenza per gli interni è la funzione di preferenza, attivabile tenendo ferma la mano con il segno di “V” del dito indice e medio sopra la consolle centrale. In questo modo è possibile impostare e richiamare qualsiasi comando gestibile da MBUX. Un tipico comando preferito è “Portami a casa”. Dal momento che il sistema è in grado di capire da chi proviene il comando, il guidatore e il passeggero anteriore possono assegnare allo stesso segno della mano funzioni preferite addirittura diverse tra loro.</w:t>
      </w:r>
    </w:p>
    <w:p w14:paraId="1E2B0748" w14:textId="77777777" w:rsidR="00862B86" w:rsidRPr="008168FD" w:rsidRDefault="00862B86" w:rsidP="00862B86">
      <w:pPr>
        <w:suppressAutoHyphens/>
        <w:spacing w:after="340" w:line="340" w:lineRule="exact"/>
        <w:rPr>
          <w:sz w:val="22"/>
          <w:szCs w:val="22"/>
        </w:rPr>
      </w:pPr>
      <w:r>
        <w:rPr>
          <w:sz w:val="22"/>
        </w:rPr>
        <w:t>Vi sono poi altre funzioni comandabili in modo intuitivo senza l'ausilio di gesti: quando si è al buio lo spot di lettura, ad esempio, può essere acceso e spento avvicinando la mano al retrovisore interno; se in assenza di luce il guidatore allunga la mano in direzione del sedile lato passeggero (non occupato), si attiva automaticamente la relativa illuminazione, che facilita l'individuazione degli oggetti presenti. Non appena la mano si allontana, la luce si rispegne automaticamente. L'auto pensa con voi!</w:t>
      </w:r>
    </w:p>
    <w:p w14:paraId="73C30B67" w14:textId="77777777" w:rsidR="00862B86" w:rsidRPr="00346F87" w:rsidRDefault="00862B86" w:rsidP="00862B86">
      <w:pPr>
        <w:pageBreakBefore/>
        <w:spacing w:after="0"/>
        <w:rPr>
          <w:sz w:val="22"/>
          <w:u w:val="single"/>
        </w:rPr>
      </w:pPr>
      <w:r>
        <w:rPr>
          <w:sz w:val="22"/>
          <w:u w:val="single"/>
        </w:rPr>
        <w:lastRenderedPageBreak/>
        <w:t>Nuovo Mercedes-Benz GLE</w:t>
      </w:r>
    </w:p>
    <w:p w14:paraId="1C995BBE" w14:textId="77777777" w:rsidR="00862B86" w:rsidRPr="00346F87" w:rsidRDefault="00862B86" w:rsidP="00862B86">
      <w:pPr>
        <w:outlineLvl w:val="1"/>
        <w:rPr>
          <w:sz w:val="22"/>
          <w:u w:val="single"/>
        </w:rPr>
      </w:pPr>
      <w:bookmarkStart w:id="14" w:name="_Toc530489868"/>
      <w:r>
        <w:rPr>
          <w:sz w:val="22"/>
          <w:u w:val="single"/>
        </w:rPr>
        <w:t>Abitacolo versatile</w:t>
      </w:r>
      <w:bookmarkEnd w:id="14"/>
    </w:p>
    <w:p w14:paraId="42613C19" w14:textId="77777777" w:rsidR="00862B86" w:rsidRPr="00346F87" w:rsidRDefault="00862B86" w:rsidP="00862B86">
      <w:pPr>
        <w:spacing w:line="480" w:lineRule="atLeast"/>
        <w:outlineLvl w:val="0"/>
        <w:rPr>
          <w:rFonts w:ascii="CorpoADem" w:hAnsi="CorpoADem"/>
          <w:szCs w:val="26"/>
        </w:rPr>
      </w:pPr>
      <w:bookmarkStart w:id="15" w:name="_Toc530489869"/>
      <w:r>
        <w:rPr>
          <w:rFonts w:ascii="CorpoADem" w:hAnsi="CorpoADem"/>
        </w:rPr>
        <w:t>Comfort per sette persone</w:t>
      </w:r>
      <w:bookmarkEnd w:id="15"/>
    </w:p>
    <w:p w14:paraId="274B6E24" w14:textId="723F2C73" w:rsidR="00862B86" w:rsidRPr="00346F87" w:rsidRDefault="00862B86" w:rsidP="00862B86">
      <w:pPr>
        <w:spacing w:after="340" w:line="340" w:lineRule="exact"/>
        <w:rPr>
          <w:rFonts w:ascii="CorpoADem" w:hAnsi="CorpoADem"/>
          <w:sz w:val="22"/>
          <w:szCs w:val="22"/>
        </w:rPr>
      </w:pPr>
      <w:r>
        <w:rPr>
          <w:rFonts w:ascii="CorpoADem" w:hAnsi="CorpoADem"/>
          <w:sz w:val="22"/>
        </w:rPr>
        <w:t xml:space="preserve">Rispetto al modello precedente, il nuovo GLE è cresciuto sensibilmente nell'abitacolo. Il suo passo incrementato di 80 mm (2.995 mm) va a beneficio soprattutto dei sedili posteriori, che ora godono di uno spazio per le gambe di ben oltre un metro (1.045 mm, +69 mm rispetto al modello precedente). Nel vano posteriore il nuovo GLE riserva un'altra sorpresa inedita: per la prima volta in questo segmento la seconda fila di sedili è regolabile in modo completamente elettrico. A richiesta </w:t>
      </w:r>
      <w:r w:rsidR="00CE677F">
        <w:rPr>
          <w:rFonts w:ascii="CorpoADem" w:hAnsi="CorpoADem"/>
          <w:sz w:val="22"/>
        </w:rPr>
        <w:t xml:space="preserve">con il pacchetto sette posti </w:t>
      </w:r>
      <w:r>
        <w:rPr>
          <w:rFonts w:ascii="CorpoADem" w:hAnsi="CorpoADem"/>
          <w:sz w:val="22"/>
        </w:rPr>
        <w:t>viene offerta addirittura una terza fila con due ulteriori sedili. Già sui sedili anteriori la sensazione di spaziosità è aumentata notevolmente, grazie al montante anteriore più verticale.</w:t>
      </w:r>
    </w:p>
    <w:p w14:paraId="13CD1381" w14:textId="77777777" w:rsidR="00862B86" w:rsidRPr="00346F87" w:rsidRDefault="00862B86" w:rsidP="00862B86">
      <w:pPr>
        <w:spacing w:after="340" w:line="340" w:lineRule="exact"/>
        <w:rPr>
          <w:sz w:val="22"/>
          <w:szCs w:val="22"/>
        </w:rPr>
      </w:pPr>
      <w:r>
        <w:rPr>
          <w:sz w:val="22"/>
        </w:rPr>
        <w:t>Molte persone che acquistano un SUV cercano una grande spaziosità, che trovano puntualmente in GLE. Nel vano posteriore si possono montare tre seggiolini l'uno accanto all'altro, e lo spazio incrementato per le gambe facilita l'allacciamento delle cinghie per i bambini. Già il divano posteriore della versione di serie con sedili continui e schienale ribaltabile e frazionabile nel rapporto 40:20:40 e bracciolo centrale ribaltabile consente di ampliare all'occorrenza il bagagliaio se non si utilizzano tutti i cinque sedili. Le sezioni dello schienale ribaltate in avanti creano una superficie di carico del bagagliaio continua. Sotto il pianale del bagagliaio è presente – ad eccezione della versione a sette posti e successivamente nel modello ibrido – un vano portaoggetti da 138 litri.</w:t>
      </w:r>
    </w:p>
    <w:p w14:paraId="3D71E6B9" w14:textId="1D05F130" w:rsidR="00862B86" w:rsidRPr="00346F87" w:rsidRDefault="00120090" w:rsidP="00862B86">
      <w:pPr>
        <w:keepNext/>
        <w:spacing w:after="340" w:line="340" w:lineRule="exact"/>
        <w:rPr>
          <w:b/>
          <w:sz w:val="22"/>
          <w:szCs w:val="22"/>
        </w:rPr>
      </w:pPr>
      <w:r>
        <w:rPr>
          <w:b/>
          <w:sz w:val="22"/>
        </w:rPr>
        <w:t>Divano posteriore regolabile elettronicamente: novità assoluta</w:t>
      </w:r>
    </w:p>
    <w:p w14:paraId="55AD1D26" w14:textId="230BEAC5" w:rsidR="00862B86" w:rsidRDefault="00862B86" w:rsidP="00862B86">
      <w:pPr>
        <w:spacing w:after="340" w:line="340" w:lineRule="exact"/>
        <w:rPr>
          <w:sz w:val="22"/>
          <w:szCs w:val="22"/>
        </w:rPr>
      </w:pPr>
      <w:r>
        <w:rPr>
          <w:sz w:val="22"/>
        </w:rPr>
        <w:t>Con il divano posteriore regolabile elettricamente (disponibile a richiesta</w:t>
      </w:r>
      <w:r w:rsidR="00CE677F">
        <w:rPr>
          <w:sz w:val="22"/>
        </w:rPr>
        <w:t xml:space="preserve"> oppure con il pacchetto sette posti</w:t>
      </w:r>
      <w:r>
        <w:rPr>
          <w:sz w:val="22"/>
        </w:rPr>
        <w:t>), il nuovo GLE inaugura una nuova dimensione della spaziosità a bordo de</w:t>
      </w:r>
      <w:r w:rsidR="00BF6394">
        <w:rPr>
          <w:sz w:val="22"/>
        </w:rPr>
        <w:t>i SUV. I</w:t>
      </w:r>
      <w:r>
        <w:rPr>
          <w:sz w:val="22"/>
        </w:rPr>
        <w:t xml:space="preserve"> sedil</w:t>
      </w:r>
      <w:r w:rsidR="00BF6394">
        <w:rPr>
          <w:sz w:val="22"/>
        </w:rPr>
        <w:t>i</w:t>
      </w:r>
      <w:r>
        <w:rPr>
          <w:sz w:val="22"/>
        </w:rPr>
        <w:t xml:space="preserve"> destro e sinistro, </w:t>
      </w:r>
      <w:r w:rsidR="00BF6394">
        <w:rPr>
          <w:sz w:val="22"/>
        </w:rPr>
        <w:t xml:space="preserve">infatti, sono </w:t>
      </w:r>
      <w:r>
        <w:rPr>
          <w:sz w:val="22"/>
        </w:rPr>
        <w:t xml:space="preserve">frazionati in rapporto 60:40, si regolano separatamente per un massimo di 100 millimetri in lunghezza e si ribaltano nel rapporto 40:20:40, mentre i poggiatesta si regolano in altezza. Gli schienali si regolano di 18° in inclinazione e offrono così la scelta tra la posizione package per ottenere il massimo spazio di stivaggio, la cosiddetta “inclinazione del torso” migliorata, che asseconda le preferenze personali e le stature diverse, e la posizione di </w:t>
      </w:r>
      <w:r>
        <w:rPr>
          <w:sz w:val="22"/>
        </w:rPr>
        <w:lastRenderedPageBreak/>
        <w:t>riposo più rilassata, per i bambini nel seggiolino. Le regolazioni vengono comandate dall'apposito interruttore tipico di Mercedes, inserito nel rivestimento delle porte. Anche il ribaltamento totale dello schienale avviene in modalità completamente elettrica, attraverso un listello interruttori posto nel vano bagagli. E naturalmente i sedili posteriori elettrici sono anche riscaldabili.</w:t>
      </w:r>
    </w:p>
    <w:p w14:paraId="6D4421C1" w14:textId="7C7CF215" w:rsidR="00862B86" w:rsidRPr="00346F87" w:rsidRDefault="00862B86" w:rsidP="00862B86">
      <w:pPr>
        <w:spacing w:after="340" w:line="340" w:lineRule="exact"/>
        <w:rPr>
          <w:sz w:val="22"/>
          <w:szCs w:val="22"/>
        </w:rPr>
      </w:pPr>
      <w:r>
        <w:rPr>
          <w:sz w:val="22"/>
        </w:rPr>
        <w:t>Alla terza fila di sedili – e naturalmente anche al bagagliaio dalle porte posteriori – si accede grazie alla funzione EASY-ENTRY elettrica, attivabile semplicemente premendo un pulsante. La spaziosità della terza fila di sedili è tale da poter ospitare comodamente persone anche di 1,80 metri di statura. Sono infine presenti cinture di sicurezza complete (si rimanda al capitolo “Sicurezza passiva”) e, tra i due sedili, si trovano due porta</w:t>
      </w:r>
      <w:r w:rsidR="00CE677F">
        <w:rPr>
          <w:sz w:val="22"/>
        </w:rPr>
        <w:t xml:space="preserve"> </w:t>
      </w:r>
      <w:r>
        <w:rPr>
          <w:sz w:val="22"/>
        </w:rPr>
        <w:t>bevande e una doppia porta USB-C. In questo caso è assente il vano di stivaggio nel doppio pianale del bagagliaio.</w:t>
      </w:r>
    </w:p>
    <w:p w14:paraId="69CFD8FB" w14:textId="08B2D6A3" w:rsidR="00862B86" w:rsidRPr="00346F87" w:rsidRDefault="00862B86" w:rsidP="00862B86">
      <w:pPr>
        <w:keepNext/>
        <w:spacing w:after="340" w:line="340" w:lineRule="exact"/>
        <w:rPr>
          <w:b/>
          <w:sz w:val="22"/>
          <w:szCs w:val="22"/>
        </w:rPr>
      </w:pPr>
      <w:r>
        <w:rPr>
          <w:b/>
          <w:sz w:val="22"/>
        </w:rPr>
        <w:t xml:space="preserve">Sedili anteriori: </w:t>
      </w:r>
      <w:r w:rsidR="00BF6394">
        <w:rPr>
          <w:b/>
          <w:sz w:val="22"/>
        </w:rPr>
        <w:t>aumenta il</w:t>
      </w:r>
      <w:r>
        <w:rPr>
          <w:b/>
          <w:sz w:val="22"/>
        </w:rPr>
        <w:t xml:space="preserve"> comfort</w:t>
      </w:r>
    </w:p>
    <w:p w14:paraId="65C3F65D" w14:textId="77777777" w:rsidR="00862B86" w:rsidRPr="00346F87" w:rsidRDefault="00862B86" w:rsidP="00862B86">
      <w:pPr>
        <w:spacing w:after="340" w:line="340" w:lineRule="exact"/>
        <w:rPr>
          <w:sz w:val="22"/>
          <w:szCs w:val="22"/>
        </w:rPr>
      </w:pPr>
      <w:r>
        <w:rPr>
          <w:sz w:val="22"/>
        </w:rPr>
        <w:t xml:space="preserve">I sedili anteriori prevedono di serie una regolazione di lunghezza, altezza e inclinazione del cuscino, inclinazione dello schienale, supporto lombare regolabile su quattro parametri e altezza del poggiatesta. L'intervallo di regolazione per le versioni europee è stato incrementato di 15 mm in lunghezza e 10 mm in altezza, offrendo così ancora più spazio e comfort per i guidatori molto alti. Con la funzione chauffeur il guidatore può comandare il sedile lato passeggero. I sedili </w:t>
      </w:r>
      <w:proofErr w:type="spellStart"/>
      <w:r>
        <w:rPr>
          <w:sz w:val="22"/>
        </w:rPr>
        <w:t>Multicontour</w:t>
      </w:r>
      <w:proofErr w:type="spellEnd"/>
      <w:r>
        <w:rPr>
          <w:sz w:val="22"/>
        </w:rPr>
        <w:t xml:space="preserve"> per guidatore e passeggero anteriore (disponibili a richiesta) comprendono camere d'aria gonfiabili nelle imbottiture laterali degli schienali per un supporto laterale regolabile, cuscini attivi nel piano di seduta e nello schienale per le funzioni di massaggio, effetto massaggio Hot Stone, rapido riscaldamento del sedile Plus a due zone e ventilazione del sedile. </w:t>
      </w:r>
    </w:p>
    <w:p w14:paraId="29CF3E2E" w14:textId="77777777" w:rsidR="00862B86" w:rsidRPr="00346F87" w:rsidRDefault="00862B86" w:rsidP="00862B86">
      <w:pPr>
        <w:spacing w:after="340" w:line="340" w:lineRule="exact"/>
        <w:rPr>
          <w:sz w:val="22"/>
          <w:szCs w:val="22"/>
        </w:rPr>
      </w:pPr>
      <w:r>
        <w:rPr>
          <w:sz w:val="22"/>
        </w:rPr>
        <w:t>Il volume del bagagliaio va da 630 litri dietro i sedili posteriori (fino a 825 litri con il sedile posteriore regolabile) a 2.055 litri con la seconda fila di sedili abbattuta. Lo spazio per il carico passante è stato allargato di 72 millimetri, arrivando così a 1,10 m tra i passaruota, consentendo di riporre con maggiore facilità i bagagli più ingombranti. Per caricare in modo pratico nell'abitacolo gli oggetti per il tempo libero sono stati sviluppati speciali dispositivi di supporto e di protezione come accessori. In abbinamento alle sospensioni pneumatiche AIRMATIC il bordo di carico può essere abbassato per più di 50 millimetri premendo un pulsante al fine di agevolare le operazioni di carico e scarico.</w:t>
      </w:r>
    </w:p>
    <w:tbl>
      <w:tblPr>
        <w:tblW w:w="7386" w:type="dxa"/>
        <w:tblInd w:w="55"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84"/>
        <w:gridCol w:w="567"/>
        <w:gridCol w:w="1134"/>
        <w:gridCol w:w="1134"/>
        <w:gridCol w:w="567"/>
      </w:tblGrid>
      <w:tr w:rsidR="00862B86" w:rsidRPr="00EA6E4A" w14:paraId="4D0C3F41" w14:textId="77777777" w:rsidTr="00862B86">
        <w:trPr>
          <w:trHeight w:val="227"/>
        </w:trPr>
        <w:tc>
          <w:tcPr>
            <w:tcW w:w="3984" w:type="dxa"/>
            <w:tcBorders>
              <w:bottom w:val="single" w:sz="4" w:space="0" w:color="auto"/>
            </w:tcBorders>
            <w:shd w:val="clear" w:color="auto" w:fill="auto"/>
            <w:noWrap/>
            <w:hideMark/>
          </w:tcPr>
          <w:p w14:paraId="0E912FE0" w14:textId="77777777" w:rsidR="00862B86" w:rsidRDefault="00862B86" w:rsidP="00862B86">
            <w:pPr>
              <w:pageBreakBefore/>
              <w:spacing w:after="0" w:line="240" w:lineRule="auto"/>
              <w:rPr>
                <w:rFonts w:cs="Calibri"/>
                <w:b/>
                <w:color w:val="000000"/>
                <w:sz w:val="20"/>
              </w:rPr>
            </w:pPr>
            <w:r>
              <w:rPr>
                <w:b/>
                <w:sz w:val="20"/>
              </w:rPr>
              <w:lastRenderedPageBreak/>
              <w:t>Dimensioni principali</w:t>
            </w:r>
          </w:p>
        </w:tc>
        <w:tc>
          <w:tcPr>
            <w:tcW w:w="567" w:type="dxa"/>
            <w:tcBorders>
              <w:bottom w:val="single" w:sz="4" w:space="0" w:color="auto"/>
            </w:tcBorders>
            <w:shd w:val="clear" w:color="auto" w:fill="auto"/>
            <w:noWrap/>
            <w:hideMark/>
          </w:tcPr>
          <w:p w14:paraId="72E64A96" w14:textId="77777777" w:rsidR="00862B86" w:rsidRPr="00EA6E4A" w:rsidRDefault="00862B86" w:rsidP="00862B86">
            <w:pPr>
              <w:spacing w:after="0" w:line="240" w:lineRule="auto"/>
              <w:jc w:val="center"/>
              <w:rPr>
                <w:rFonts w:cs="Calibri"/>
                <w:b/>
                <w:color w:val="000000"/>
                <w:sz w:val="20"/>
              </w:rPr>
            </w:pPr>
          </w:p>
        </w:tc>
        <w:tc>
          <w:tcPr>
            <w:tcW w:w="1134" w:type="dxa"/>
            <w:tcBorders>
              <w:bottom w:val="single" w:sz="4" w:space="0" w:color="auto"/>
            </w:tcBorders>
          </w:tcPr>
          <w:p w14:paraId="07C84EC3" w14:textId="77777777" w:rsidR="00862B86" w:rsidRPr="00EA6E4A" w:rsidRDefault="00862B86" w:rsidP="00862B86">
            <w:pPr>
              <w:spacing w:after="0" w:line="240" w:lineRule="auto"/>
              <w:jc w:val="center"/>
              <w:rPr>
                <w:rFonts w:cs="Calibri"/>
                <w:b/>
                <w:color w:val="000000"/>
                <w:sz w:val="20"/>
              </w:rPr>
            </w:pPr>
            <w:r>
              <w:rPr>
                <w:rFonts w:cs="Calibri"/>
                <w:b/>
                <w:color w:val="000000"/>
                <w:sz w:val="20"/>
              </w:rPr>
              <w:t>Nuovo GLE</w:t>
            </w:r>
          </w:p>
        </w:tc>
        <w:tc>
          <w:tcPr>
            <w:tcW w:w="1134" w:type="dxa"/>
            <w:tcBorders>
              <w:bottom w:val="single" w:sz="4" w:space="0" w:color="auto"/>
            </w:tcBorders>
          </w:tcPr>
          <w:p w14:paraId="2A824278" w14:textId="77777777" w:rsidR="00862B86" w:rsidRPr="00EA6E4A" w:rsidRDefault="00862B86" w:rsidP="00862B86">
            <w:pPr>
              <w:spacing w:after="0" w:line="240" w:lineRule="auto"/>
              <w:jc w:val="center"/>
              <w:rPr>
                <w:rFonts w:cs="Calibri"/>
                <w:b/>
                <w:color w:val="808080" w:themeColor="background1" w:themeShade="80"/>
                <w:sz w:val="20"/>
              </w:rPr>
            </w:pPr>
            <w:r>
              <w:rPr>
                <w:rFonts w:cs="Calibri"/>
                <w:b/>
                <w:color w:val="808080" w:themeColor="background1" w:themeShade="80"/>
                <w:sz w:val="20"/>
              </w:rPr>
              <w:t>Modello precedente</w:t>
            </w:r>
          </w:p>
        </w:tc>
        <w:tc>
          <w:tcPr>
            <w:tcW w:w="567" w:type="dxa"/>
            <w:tcBorders>
              <w:bottom w:val="single" w:sz="4" w:space="0" w:color="auto"/>
            </w:tcBorders>
            <w:shd w:val="clear" w:color="auto" w:fill="auto"/>
            <w:noWrap/>
            <w:hideMark/>
          </w:tcPr>
          <w:p w14:paraId="623CAED6" w14:textId="77777777" w:rsidR="00862B86" w:rsidRPr="00EA6E4A" w:rsidRDefault="00862B86" w:rsidP="00862B86">
            <w:pPr>
              <w:spacing w:after="0" w:line="240" w:lineRule="auto"/>
              <w:jc w:val="center"/>
              <w:rPr>
                <w:rFonts w:cs="Calibri"/>
                <w:b/>
                <w:color w:val="000000"/>
                <w:sz w:val="20"/>
              </w:rPr>
            </w:pPr>
            <w:proofErr w:type="spellStart"/>
            <w:r>
              <w:rPr>
                <w:rFonts w:cs="Calibri"/>
                <w:b/>
                <w:color w:val="000000"/>
                <w:sz w:val="20"/>
              </w:rPr>
              <w:t>Diff</w:t>
            </w:r>
            <w:proofErr w:type="spellEnd"/>
            <w:r>
              <w:rPr>
                <w:rFonts w:cs="Calibri"/>
                <w:b/>
                <w:color w:val="000000"/>
                <w:sz w:val="20"/>
              </w:rPr>
              <w:t>.</w:t>
            </w:r>
          </w:p>
        </w:tc>
      </w:tr>
      <w:tr w:rsidR="00862B86" w:rsidRPr="00EA6E4A" w14:paraId="1FCD9CF7" w14:textId="77777777" w:rsidTr="00862B86">
        <w:trPr>
          <w:trHeight w:val="227"/>
        </w:trPr>
        <w:tc>
          <w:tcPr>
            <w:tcW w:w="3984" w:type="dxa"/>
            <w:shd w:val="clear" w:color="auto" w:fill="auto"/>
            <w:noWrap/>
            <w:hideMark/>
          </w:tcPr>
          <w:p w14:paraId="69E36F96" w14:textId="77777777" w:rsidR="00862B86" w:rsidRPr="00EA6E4A" w:rsidRDefault="00862B86" w:rsidP="00862B86">
            <w:pPr>
              <w:spacing w:after="0" w:line="240" w:lineRule="auto"/>
              <w:rPr>
                <w:rFonts w:cs="Calibri"/>
                <w:color w:val="000000"/>
                <w:sz w:val="20"/>
              </w:rPr>
            </w:pPr>
            <w:r>
              <w:rPr>
                <w:rFonts w:cs="Calibri"/>
                <w:color w:val="000000"/>
                <w:sz w:val="20"/>
              </w:rPr>
              <w:t xml:space="preserve">Spazio </w:t>
            </w:r>
            <w:proofErr w:type="spellStart"/>
            <w:r>
              <w:rPr>
                <w:rFonts w:cs="Calibri"/>
                <w:color w:val="000000"/>
                <w:sz w:val="20"/>
              </w:rPr>
              <w:t>ant</w:t>
            </w:r>
            <w:proofErr w:type="spellEnd"/>
            <w:r>
              <w:rPr>
                <w:rFonts w:cs="Calibri"/>
                <w:color w:val="000000"/>
                <w:sz w:val="20"/>
              </w:rPr>
              <w:t xml:space="preserve">. </w:t>
            </w:r>
            <w:proofErr w:type="gramStart"/>
            <w:r>
              <w:rPr>
                <w:rFonts w:cs="Calibri"/>
                <w:color w:val="000000"/>
                <w:sz w:val="20"/>
              </w:rPr>
              <w:t>per</w:t>
            </w:r>
            <w:proofErr w:type="gramEnd"/>
            <w:r>
              <w:rPr>
                <w:rFonts w:cs="Calibri"/>
                <w:color w:val="000000"/>
                <w:sz w:val="20"/>
              </w:rPr>
              <w:t xml:space="preserve"> la testa</w:t>
            </w:r>
          </w:p>
        </w:tc>
        <w:tc>
          <w:tcPr>
            <w:tcW w:w="567" w:type="dxa"/>
            <w:shd w:val="clear" w:color="auto" w:fill="auto"/>
            <w:noWrap/>
            <w:hideMark/>
          </w:tcPr>
          <w:p w14:paraId="553CB890" w14:textId="77777777" w:rsidR="00862B86" w:rsidRPr="00EA6E4A" w:rsidRDefault="00862B86" w:rsidP="00862B86">
            <w:pPr>
              <w:spacing w:after="0" w:line="240" w:lineRule="auto"/>
              <w:jc w:val="center"/>
              <w:rPr>
                <w:rFonts w:cs="Calibri"/>
                <w:color w:val="000000"/>
                <w:sz w:val="20"/>
              </w:rPr>
            </w:pPr>
            <w:proofErr w:type="gramStart"/>
            <w:r>
              <w:rPr>
                <w:rFonts w:cs="Calibri"/>
                <w:color w:val="000000"/>
                <w:sz w:val="20"/>
              </w:rPr>
              <w:t>mm</w:t>
            </w:r>
            <w:proofErr w:type="gramEnd"/>
          </w:p>
        </w:tc>
        <w:tc>
          <w:tcPr>
            <w:tcW w:w="1134" w:type="dxa"/>
          </w:tcPr>
          <w:p w14:paraId="15815BCF" w14:textId="77777777" w:rsidR="00862B86" w:rsidRPr="003337E3" w:rsidRDefault="00862B86" w:rsidP="00862B86">
            <w:pPr>
              <w:spacing w:after="0" w:line="240" w:lineRule="auto"/>
              <w:jc w:val="right"/>
              <w:rPr>
                <w:rFonts w:cs="Calibri"/>
                <w:color w:val="000000"/>
                <w:sz w:val="20"/>
              </w:rPr>
            </w:pPr>
            <w:r>
              <w:rPr>
                <w:rFonts w:cs="Calibri"/>
                <w:color w:val="000000"/>
                <w:sz w:val="20"/>
              </w:rPr>
              <w:t>1.074</w:t>
            </w:r>
          </w:p>
        </w:tc>
        <w:tc>
          <w:tcPr>
            <w:tcW w:w="1134" w:type="dxa"/>
          </w:tcPr>
          <w:p w14:paraId="1EABD278" w14:textId="77777777" w:rsidR="00862B86" w:rsidRPr="00B93F56" w:rsidRDefault="00862B86" w:rsidP="00862B86">
            <w:pPr>
              <w:spacing w:after="0" w:line="240" w:lineRule="auto"/>
              <w:jc w:val="right"/>
              <w:rPr>
                <w:rFonts w:cs="Calibri"/>
                <w:color w:val="808080" w:themeColor="background1" w:themeShade="80"/>
                <w:sz w:val="20"/>
              </w:rPr>
            </w:pPr>
            <w:r>
              <w:rPr>
                <w:rFonts w:cs="Calibri"/>
                <w:color w:val="808080" w:themeColor="background1" w:themeShade="80"/>
                <w:sz w:val="20"/>
              </w:rPr>
              <w:t>1.059</w:t>
            </w:r>
          </w:p>
        </w:tc>
        <w:tc>
          <w:tcPr>
            <w:tcW w:w="567" w:type="dxa"/>
            <w:shd w:val="clear" w:color="auto" w:fill="auto"/>
            <w:noWrap/>
            <w:hideMark/>
          </w:tcPr>
          <w:p w14:paraId="40B5F6E6" w14:textId="77777777" w:rsidR="00862B86" w:rsidRPr="003337E3" w:rsidRDefault="00862B86" w:rsidP="00862B86">
            <w:pPr>
              <w:spacing w:after="0" w:line="240" w:lineRule="auto"/>
              <w:jc w:val="right"/>
              <w:rPr>
                <w:rFonts w:cs="Calibri"/>
                <w:color w:val="000000"/>
                <w:sz w:val="20"/>
              </w:rPr>
            </w:pPr>
            <w:r>
              <w:rPr>
                <w:rFonts w:cs="Calibri"/>
                <w:color w:val="000000"/>
                <w:sz w:val="20"/>
              </w:rPr>
              <w:t>+15</w:t>
            </w:r>
          </w:p>
        </w:tc>
      </w:tr>
      <w:tr w:rsidR="00862B86" w:rsidRPr="00EA6E4A" w14:paraId="3AF3931D" w14:textId="77777777" w:rsidTr="00862B86">
        <w:trPr>
          <w:trHeight w:val="227"/>
        </w:trPr>
        <w:tc>
          <w:tcPr>
            <w:tcW w:w="3984" w:type="dxa"/>
            <w:shd w:val="clear" w:color="auto" w:fill="auto"/>
            <w:noWrap/>
            <w:hideMark/>
          </w:tcPr>
          <w:p w14:paraId="2E0B672E" w14:textId="77777777" w:rsidR="00862B86" w:rsidRPr="00EA6E4A" w:rsidRDefault="00862B86" w:rsidP="00862B86">
            <w:pPr>
              <w:spacing w:after="0" w:line="240" w:lineRule="auto"/>
              <w:rPr>
                <w:rFonts w:cs="Calibri"/>
                <w:color w:val="000000"/>
                <w:sz w:val="20"/>
              </w:rPr>
            </w:pPr>
            <w:r>
              <w:rPr>
                <w:rFonts w:cs="Calibri"/>
                <w:color w:val="000000"/>
                <w:sz w:val="20"/>
              </w:rPr>
              <w:t xml:space="preserve">Spazio post. </w:t>
            </w:r>
            <w:proofErr w:type="gramStart"/>
            <w:r>
              <w:rPr>
                <w:rFonts w:cs="Calibri"/>
                <w:color w:val="000000"/>
                <w:sz w:val="20"/>
              </w:rPr>
              <w:t>per</w:t>
            </w:r>
            <w:proofErr w:type="gramEnd"/>
            <w:r>
              <w:rPr>
                <w:rFonts w:cs="Calibri"/>
                <w:color w:val="000000"/>
                <w:sz w:val="20"/>
              </w:rPr>
              <w:t xml:space="preserve"> la testa</w:t>
            </w:r>
          </w:p>
        </w:tc>
        <w:tc>
          <w:tcPr>
            <w:tcW w:w="567" w:type="dxa"/>
            <w:shd w:val="clear" w:color="auto" w:fill="auto"/>
            <w:noWrap/>
            <w:hideMark/>
          </w:tcPr>
          <w:p w14:paraId="06821313" w14:textId="77777777" w:rsidR="00862B86" w:rsidRPr="00EA6E4A" w:rsidRDefault="00862B86" w:rsidP="00862B86">
            <w:pPr>
              <w:spacing w:after="0" w:line="240" w:lineRule="auto"/>
              <w:jc w:val="center"/>
              <w:rPr>
                <w:rFonts w:cs="Calibri"/>
                <w:color w:val="000000"/>
                <w:sz w:val="20"/>
              </w:rPr>
            </w:pPr>
            <w:proofErr w:type="gramStart"/>
            <w:r>
              <w:rPr>
                <w:rFonts w:cs="Calibri"/>
                <w:color w:val="000000"/>
                <w:sz w:val="20"/>
              </w:rPr>
              <w:t>mm</w:t>
            </w:r>
            <w:proofErr w:type="gramEnd"/>
          </w:p>
        </w:tc>
        <w:tc>
          <w:tcPr>
            <w:tcW w:w="1134" w:type="dxa"/>
          </w:tcPr>
          <w:p w14:paraId="47227EB1" w14:textId="77777777" w:rsidR="00862B86" w:rsidRPr="003337E3" w:rsidRDefault="00862B86" w:rsidP="00862B86">
            <w:pPr>
              <w:spacing w:after="0" w:line="240" w:lineRule="auto"/>
              <w:jc w:val="right"/>
              <w:rPr>
                <w:rFonts w:cs="Calibri"/>
                <w:color w:val="000000"/>
                <w:sz w:val="20"/>
              </w:rPr>
            </w:pPr>
            <w:r>
              <w:rPr>
                <w:rFonts w:cs="Calibri"/>
                <w:color w:val="000000"/>
                <w:sz w:val="20"/>
              </w:rPr>
              <w:t>1.027</w:t>
            </w:r>
          </w:p>
        </w:tc>
        <w:tc>
          <w:tcPr>
            <w:tcW w:w="1134" w:type="dxa"/>
          </w:tcPr>
          <w:p w14:paraId="11632E63" w14:textId="77777777" w:rsidR="00862B86" w:rsidRPr="00B93F56" w:rsidRDefault="00862B86" w:rsidP="00862B86">
            <w:pPr>
              <w:spacing w:after="0" w:line="240" w:lineRule="auto"/>
              <w:jc w:val="right"/>
              <w:rPr>
                <w:rFonts w:cs="Calibri"/>
                <w:color w:val="808080" w:themeColor="background1" w:themeShade="80"/>
                <w:sz w:val="20"/>
              </w:rPr>
            </w:pPr>
            <w:r>
              <w:rPr>
                <w:rFonts w:cs="Calibri"/>
                <w:color w:val="808080" w:themeColor="background1" w:themeShade="80"/>
                <w:sz w:val="20"/>
              </w:rPr>
              <w:t>992</w:t>
            </w:r>
          </w:p>
        </w:tc>
        <w:tc>
          <w:tcPr>
            <w:tcW w:w="567" w:type="dxa"/>
            <w:shd w:val="clear" w:color="auto" w:fill="auto"/>
            <w:noWrap/>
            <w:hideMark/>
          </w:tcPr>
          <w:p w14:paraId="24F73687" w14:textId="77777777" w:rsidR="00862B86" w:rsidRPr="003337E3" w:rsidRDefault="00862B86" w:rsidP="00862B86">
            <w:pPr>
              <w:spacing w:after="0" w:line="240" w:lineRule="auto"/>
              <w:jc w:val="right"/>
              <w:rPr>
                <w:rFonts w:cs="Calibri"/>
                <w:color w:val="000000"/>
                <w:sz w:val="20"/>
              </w:rPr>
            </w:pPr>
            <w:r>
              <w:rPr>
                <w:rFonts w:cs="Calibri"/>
                <w:color w:val="000000"/>
                <w:sz w:val="20"/>
              </w:rPr>
              <w:t>+35</w:t>
            </w:r>
          </w:p>
        </w:tc>
      </w:tr>
      <w:tr w:rsidR="00862B86" w:rsidRPr="00EA6E4A" w14:paraId="1C05BEB3" w14:textId="77777777" w:rsidTr="00862B86">
        <w:trPr>
          <w:trHeight w:val="227"/>
        </w:trPr>
        <w:tc>
          <w:tcPr>
            <w:tcW w:w="3984" w:type="dxa"/>
            <w:shd w:val="clear" w:color="auto" w:fill="auto"/>
            <w:noWrap/>
            <w:hideMark/>
          </w:tcPr>
          <w:p w14:paraId="2D5F909C" w14:textId="77777777" w:rsidR="00862B86" w:rsidRPr="00EA6E4A" w:rsidRDefault="00862B86" w:rsidP="00862B86">
            <w:pPr>
              <w:spacing w:after="0" w:line="240" w:lineRule="auto"/>
              <w:rPr>
                <w:rFonts w:cs="Calibri"/>
                <w:color w:val="000000"/>
                <w:sz w:val="20"/>
                <w:highlight w:val="yellow"/>
              </w:rPr>
            </w:pPr>
            <w:r>
              <w:rPr>
                <w:rFonts w:cs="Calibri"/>
                <w:color w:val="000000"/>
                <w:sz w:val="20"/>
              </w:rPr>
              <w:t xml:space="preserve">Spazio per le gambe </w:t>
            </w:r>
            <w:proofErr w:type="spellStart"/>
            <w:r>
              <w:rPr>
                <w:rFonts w:cs="Calibri"/>
                <w:color w:val="000000"/>
                <w:sz w:val="20"/>
              </w:rPr>
              <w:t>ant</w:t>
            </w:r>
            <w:proofErr w:type="spellEnd"/>
            <w:r>
              <w:rPr>
                <w:rFonts w:cs="Calibri"/>
                <w:color w:val="000000"/>
                <w:sz w:val="20"/>
              </w:rPr>
              <w:t>.</w:t>
            </w:r>
          </w:p>
        </w:tc>
        <w:tc>
          <w:tcPr>
            <w:tcW w:w="567" w:type="dxa"/>
            <w:shd w:val="clear" w:color="auto" w:fill="auto"/>
            <w:noWrap/>
            <w:hideMark/>
          </w:tcPr>
          <w:p w14:paraId="463B78AE" w14:textId="77777777" w:rsidR="00862B86" w:rsidRPr="00EA6E4A" w:rsidRDefault="00862B86" w:rsidP="00862B86">
            <w:pPr>
              <w:spacing w:after="0" w:line="240" w:lineRule="auto"/>
              <w:jc w:val="center"/>
              <w:rPr>
                <w:rFonts w:cs="Calibri"/>
                <w:color w:val="000000"/>
                <w:sz w:val="20"/>
              </w:rPr>
            </w:pPr>
            <w:proofErr w:type="gramStart"/>
            <w:r>
              <w:rPr>
                <w:rFonts w:cs="Calibri"/>
                <w:color w:val="000000"/>
                <w:sz w:val="20"/>
              </w:rPr>
              <w:t>mm</w:t>
            </w:r>
            <w:proofErr w:type="gramEnd"/>
          </w:p>
        </w:tc>
        <w:tc>
          <w:tcPr>
            <w:tcW w:w="1134" w:type="dxa"/>
          </w:tcPr>
          <w:p w14:paraId="7291740A" w14:textId="77777777" w:rsidR="00862B86" w:rsidRPr="003337E3" w:rsidRDefault="00862B86" w:rsidP="00862B86">
            <w:pPr>
              <w:spacing w:after="0" w:line="240" w:lineRule="auto"/>
              <w:jc w:val="right"/>
              <w:rPr>
                <w:rFonts w:cs="Calibri"/>
                <w:color w:val="000000"/>
                <w:sz w:val="20"/>
              </w:rPr>
            </w:pPr>
            <w:r>
              <w:rPr>
                <w:rFonts w:cs="Calibri"/>
                <w:color w:val="000000"/>
                <w:sz w:val="20"/>
              </w:rPr>
              <w:t>1.024</w:t>
            </w:r>
          </w:p>
        </w:tc>
        <w:tc>
          <w:tcPr>
            <w:tcW w:w="1134" w:type="dxa"/>
          </w:tcPr>
          <w:p w14:paraId="511D92C0" w14:textId="77777777" w:rsidR="00862B86" w:rsidRPr="00B93F56" w:rsidRDefault="00862B86" w:rsidP="00862B86">
            <w:pPr>
              <w:spacing w:after="0" w:line="240" w:lineRule="auto"/>
              <w:jc w:val="right"/>
              <w:rPr>
                <w:rFonts w:cs="Calibri"/>
                <w:color w:val="808080" w:themeColor="background1" w:themeShade="80"/>
                <w:sz w:val="20"/>
              </w:rPr>
            </w:pPr>
            <w:r>
              <w:rPr>
                <w:rFonts w:cs="Calibri"/>
                <w:color w:val="808080" w:themeColor="background1" w:themeShade="80"/>
                <w:sz w:val="20"/>
              </w:rPr>
              <w:t>1.024</w:t>
            </w:r>
          </w:p>
        </w:tc>
        <w:tc>
          <w:tcPr>
            <w:tcW w:w="567" w:type="dxa"/>
            <w:shd w:val="clear" w:color="auto" w:fill="auto"/>
            <w:noWrap/>
            <w:hideMark/>
          </w:tcPr>
          <w:p w14:paraId="7693B7F9" w14:textId="77777777" w:rsidR="00862B86" w:rsidRPr="003337E3" w:rsidRDefault="00862B86" w:rsidP="00862B86">
            <w:pPr>
              <w:spacing w:after="0" w:line="240" w:lineRule="auto"/>
              <w:jc w:val="right"/>
              <w:rPr>
                <w:rFonts w:cs="Calibri"/>
                <w:color w:val="000000"/>
                <w:sz w:val="20"/>
              </w:rPr>
            </w:pPr>
            <w:r>
              <w:rPr>
                <w:rFonts w:cs="Calibri"/>
                <w:color w:val="000000"/>
                <w:sz w:val="20"/>
              </w:rPr>
              <w:t>0</w:t>
            </w:r>
          </w:p>
        </w:tc>
      </w:tr>
      <w:tr w:rsidR="00862B86" w:rsidRPr="00EA6E4A" w14:paraId="7C70E6D7" w14:textId="77777777" w:rsidTr="00862B86">
        <w:trPr>
          <w:trHeight w:val="227"/>
        </w:trPr>
        <w:tc>
          <w:tcPr>
            <w:tcW w:w="3984" w:type="dxa"/>
            <w:shd w:val="clear" w:color="auto" w:fill="auto"/>
            <w:noWrap/>
            <w:hideMark/>
          </w:tcPr>
          <w:p w14:paraId="23719A97" w14:textId="77777777" w:rsidR="00862B86" w:rsidRPr="00EA6E4A" w:rsidRDefault="00862B86" w:rsidP="00862B86">
            <w:pPr>
              <w:spacing w:after="0" w:line="240" w:lineRule="auto"/>
              <w:rPr>
                <w:rFonts w:cs="Calibri"/>
                <w:color w:val="000000"/>
                <w:sz w:val="20"/>
                <w:highlight w:val="yellow"/>
              </w:rPr>
            </w:pPr>
            <w:r>
              <w:rPr>
                <w:rFonts w:cs="Calibri"/>
                <w:color w:val="000000"/>
                <w:sz w:val="20"/>
              </w:rPr>
              <w:t>Spazio per le gambe post.</w:t>
            </w:r>
          </w:p>
        </w:tc>
        <w:tc>
          <w:tcPr>
            <w:tcW w:w="567" w:type="dxa"/>
            <w:shd w:val="clear" w:color="auto" w:fill="auto"/>
            <w:noWrap/>
            <w:hideMark/>
          </w:tcPr>
          <w:p w14:paraId="58446A38" w14:textId="77777777" w:rsidR="00862B86" w:rsidRPr="00EA6E4A" w:rsidRDefault="00862B86" w:rsidP="00862B86">
            <w:pPr>
              <w:spacing w:after="0" w:line="240" w:lineRule="auto"/>
              <w:jc w:val="center"/>
              <w:rPr>
                <w:rFonts w:cs="Calibri"/>
                <w:color w:val="000000"/>
                <w:sz w:val="20"/>
              </w:rPr>
            </w:pPr>
            <w:proofErr w:type="gramStart"/>
            <w:r>
              <w:rPr>
                <w:rFonts w:cs="Calibri"/>
                <w:color w:val="000000"/>
                <w:sz w:val="20"/>
              </w:rPr>
              <w:t>mm</w:t>
            </w:r>
            <w:proofErr w:type="gramEnd"/>
          </w:p>
        </w:tc>
        <w:tc>
          <w:tcPr>
            <w:tcW w:w="1134" w:type="dxa"/>
          </w:tcPr>
          <w:p w14:paraId="53ABDE9A" w14:textId="77777777" w:rsidR="00862B86" w:rsidRPr="003337E3" w:rsidRDefault="00862B86" w:rsidP="00862B86">
            <w:pPr>
              <w:spacing w:after="0" w:line="240" w:lineRule="auto"/>
              <w:jc w:val="right"/>
              <w:rPr>
                <w:rFonts w:cs="Calibri"/>
                <w:color w:val="000000"/>
                <w:sz w:val="20"/>
              </w:rPr>
            </w:pPr>
            <w:r>
              <w:rPr>
                <w:rFonts w:cs="Calibri"/>
                <w:color w:val="000000"/>
                <w:sz w:val="20"/>
              </w:rPr>
              <w:t>1.040</w:t>
            </w:r>
          </w:p>
        </w:tc>
        <w:tc>
          <w:tcPr>
            <w:tcW w:w="1134" w:type="dxa"/>
          </w:tcPr>
          <w:p w14:paraId="0387A83E" w14:textId="77777777" w:rsidR="00862B86" w:rsidRPr="00B93F56" w:rsidRDefault="00862B86" w:rsidP="00862B86">
            <w:pPr>
              <w:spacing w:after="0" w:line="240" w:lineRule="auto"/>
              <w:jc w:val="right"/>
              <w:rPr>
                <w:rFonts w:cs="Calibri"/>
                <w:color w:val="808080" w:themeColor="background1" w:themeShade="80"/>
                <w:sz w:val="20"/>
              </w:rPr>
            </w:pPr>
            <w:r>
              <w:rPr>
                <w:rFonts w:cs="Calibri"/>
                <w:color w:val="808080" w:themeColor="background1" w:themeShade="80"/>
                <w:sz w:val="20"/>
              </w:rPr>
              <w:t>976</w:t>
            </w:r>
          </w:p>
        </w:tc>
        <w:tc>
          <w:tcPr>
            <w:tcW w:w="567" w:type="dxa"/>
            <w:shd w:val="clear" w:color="auto" w:fill="auto"/>
            <w:noWrap/>
            <w:hideMark/>
          </w:tcPr>
          <w:p w14:paraId="064E1464" w14:textId="77777777" w:rsidR="00862B86" w:rsidRPr="003337E3" w:rsidRDefault="00862B86" w:rsidP="00862B86">
            <w:pPr>
              <w:spacing w:after="0" w:line="240" w:lineRule="auto"/>
              <w:jc w:val="right"/>
              <w:rPr>
                <w:rFonts w:cs="Calibri"/>
                <w:color w:val="000000"/>
                <w:sz w:val="20"/>
              </w:rPr>
            </w:pPr>
            <w:r>
              <w:rPr>
                <w:rFonts w:cs="Calibri"/>
                <w:color w:val="000000"/>
                <w:sz w:val="20"/>
              </w:rPr>
              <w:t>+64</w:t>
            </w:r>
          </w:p>
        </w:tc>
      </w:tr>
      <w:tr w:rsidR="00862B86" w:rsidRPr="00EA6E4A" w14:paraId="44933403" w14:textId="77777777" w:rsidTr="00862B86">
        <w:trPr>
          <w:trHeight w:val="227"/>
        </w:trPr>
        <w:tc>
          <w:tcPr>
            <w:tcW w:w="3984" w:type="dxa"/>
            <w:shd w:val="clear" w:color="auto" w:fill="auto"/>
            <w:noWrap/>
            <w:hideMark/>
          </w:tcPr>
          <w:p w14:paraId="1254ADE2" w14:textId="77777777" w:rsidR="00862B86" w:rsidRPr="00EA6E4A" w:rsidRDefault="00862B86" w:rsidP="00862B86">
            <w:pPr>
              <w:spacing w:after="0" w:line="240" w:lineRule="auto"/>
              <w:rPr>
                <w:rFonts w:cs="Calibri"/>
                <w:color w:val="000000"/>
                <w:sz w:val="20"/>
              </w:rPr>
            </w:pPr>
            <w:r>
              <w:rPr>
                <w:rFonts w:cs="Calibri"/>
                <w:color w:val="000000"/>
                <w:sz w:val="20"/>
              </w:rPr>
              <w:t xml:space="preserve">Spazio per le gambe post. </w:t>
            </w:r>
            <w:proofErr w:type="gramStart"/>
            <w:r>
              <w:rPr>
                <w:rFonts w:cs="Calibri"/>
                <w:color w:val="000000"/>
                <w:sz w:val="20"/>
              </w:rPr>
              <w:t>con</w:t>
            </w:r>
            <w:proofErr w:type="gramEnd"/>
            <w:r>
              <w:rPr>
                <w:rFonts w:cs="Calibri"/>
                <w:color w:val="000000"/>
                <w:sz w:val="20"/>
              </w:rPr>
              <w:t xml:space="preserve"> sedili post. </w:t>
            </w:r>
            <w:proofErr w:type="gramStart"/>
            <w:r>
              <w:rPr>
                <w:rFonts w:cs="Calibri"/>
                <w:color w:val="000000"/>
                <w:sz w:val="20"/>
              </w:rPr>
              <w:t>regolabili</w:t>
            </w:r>
            <w:proofErr w:type="gramEnd"/>
            <w:r>
              <w:rPr>
                <w:rFonts w:cs="Calibri"/>
                <w:color w:val="000000"/>
                <w:sz w:val="20"/>
              </w:rPr>
              <w:t xml:space="preserve"> </w:t>
            </w:r>
            <w:proofErr w:type="spellStart"/>
            <w:r>
              <w:rPr>
                <w:rFonts w:cs="Calibri"/>
                <w:color w:val="000000"/>
                <w:sz w:val="20"/>
              </w:rPr>
              <w:t>longit</w:t>
            </w:r>
            <w:proofErr w:type="spellEnd"/>
            <w:r>
              <w:rPr>
                <w:rFonts w:cs="Calibri"/>
                <w:color w:val="000000"/>
                <w:sz w:val="20"/>
              </w:rPr>
              <w:t>.</w:t>
            </w:r>
          </w:p>
        </w:tc>
        <w:tc>
          <w:tcPr>
            <w:tcW w:w="567" w:type="dxa"/>
            <w:shd w:val="clear" w:color="auto" w:fill="auto"/>
            <w:noWrap/>
            <w:hideMark/>
          </w:tcPr>
          <w:p w14:paraId="559F809B" w14:textId="77777777" w:rsidR="00862B86" w:rsidRPr="00EA6E4A" w:rsidRDefault="00862B86" w:rsidP="00862B86">
            <w:pPr>
              <w:spacing w:after="0" w:line="240" w:lineRule="auto"/>
              <w:jc w:val="center"/>
              <w:rPr>
                <w:rFonts w:cs="Calibri"/>
                <w:color w:val="000000"/>
                <w:sz w:val="20"/>
              </w:rPr>
            </w:pPr>
            <w:proofErr w:type="gramStart"/>
            <w:r>
              <w:rPr>
                <w:rFonts w:cs="Calibri"/>
                <w:color w:val="000000"/>
                <w:sz w:val="20"/>
              </w:rPr>
              <w:t>mm</w:t>
            </w:r>
            <w:proofErr w:type="gramEnd"/>
          </w:p>
        </w:tc>
        <w:tc>
          <w:tcPr>
            <w:tcW w:w="1134" w:type="dxa"/>
          </w:tcPr>
          <w:p w14:paraId="63159B6A" w14:textId="77777777" w:rsidR="00862B86" w:rsidRDefault="00862B86" w:rsidP="00862B86">
            <w:pPr>
              <w:spacing w:after="0" w:line="240" w:lineRule="auto"/>
              <w:jc w:val="right"/>
              <w:rPr>
                <w:rFonts w:cs="Calibri"/>
                <w:color w:val="000000"/>
                <w:sz w:val="20"/>
              </w:rPr>
            </w:pPr>
            <w:r>
              <w:rPr>
                <w:rFonts w:cs="Calibri"/>
                <w:color w:val="000000"/>
                <w:sz w:val="20"/>
              </w:rPr>
              <w:t>max. 1.045</w:t>
            </w:r>
          </w:p>
        </w:tc>
        <w:tc>
          <w:tcPr>
            <w:tcW w:w="1134" w:type="dxa"/>
          </w:tcPr>
          <w:p w14:paraId="4EF81AEE" w14:textId="77777777" w:rsidR="00862B86" w:rsidRDefault="00862B86" w:rsidP="00862B86">
            <w:pPr>
              <w:spacing w:after="0" w:line="240" w:lineRule="auto"/>
              <w:jc w:val="right"/>
              <w:rPr>
                <w:rFonts w:cs="Calibri"/>
                <w:color w:val="808080" w:themeColor="background1" w:themeShade="80"/>
                <w:sz w:val="20"/>
              </w:rPr>
            </w:pPr>
            <w:r>
              <w:rPr>
                <w:rFonts w:cs="Calibri"/>
                <w:color w:val="808080" w:themeColor="background1" w:themeShade="80"/>
                <w:sz w:val="20"/>
              </w:rPr>
              <w:t>(976)</w:t>
            </w:r>
          </w:p>
        </w:tc>
        <w:tc>
          <w:tcPr>
            <w:tcW w:w="567" w:type="dxa"/>
            <w:shd w:val="clear" w:color="auto" w:fill="auto"/>
            <w:noWrap/>
            <w:hideMark/>
          </w:tcPr>
          <w:p w14:paraId="1F2E0C1B" w14:textId="77777777" w:rsidR="00862B86" w:rsidRDefault="00862B86" w:rsidP="00862B86">
            <w:pPr>
              <w:spacing w:after="0" w:line="240" w:lineRule="auto"/>
              <w:jc w:val="right"/>
              <w:rPr>
                <w:rFonts w:cs="Calibri"/>
                <w:color w:val="000000"/>
                <w:sz w:val="20"/>
              </w:rPr>
            </w:pPr>
            <w:r>
              <w:rPr>
                <w:rFonts w:cs="Calibri"/>
                <w:color w:val="000000"/>
                <w:sz w:val="20"/>
              </w:rPr>
              <w:t>+69</w:t>
            </w:r>
          </w:p>
        </w:tc>
      </w:tr>
      <w:tr w:rsidR="00862B86" w:rsidRPr="00EA6E4A" w14:paraId="6608B558" w14:textId="77777777" w:rsidTr="00862B86">
        <w:trPr>
          <w:trHeight w:val="227"/>
        </w:trPr>
        <w:tc>
          <w:tcPr>
            <w:tcW w:w="3984" w:type="dxa"/>
            <w:shd w:val="clear" w:color="auto" w:fill="auto"/>
            <w:noWrap/>
            <w:hideMark/>
          </w:tcPr>
          <w:p w14:paraId="5E3F2683" w14:textId="77777777" w:rsidR="00862B86" w:rsidRPr="00EA6E4A" w:rsidRDefault="00862B86" w:rsidP="00862B86">
            <w:pPr>
              <w:spacing w:after="0" w:line="240" w:lineRule="auto"/>
              <w:rPr>
                <w:rFonts w:cs="Calibri"/>
                <w:color w:val="000000"/>
                <w:sz w:val="20"/>
              </w:rPr>
            </w:pPr>
            <w:r>
              <w:rPr>
                <w:rFonts w:cs="Calibri"/>
                <w:color w:val="000000"/>
                <w:sz w:val="20"/>
              </w:rPr>
              <w:t xml:space="preserve">Larghezza </w:t>
            </w:r>
            <w:proofErr w:type="spellStart"/>
            <w:r>
              <w:rPr>
                <w:rFonts w:cs="Calibri"/>
                <w:color w:val="000000"/>
                <w:sz w:val="20"/>
              </w:rPr>
              <w:t>ant</w:t>
            </w:r>
            <w:proofErr w:type="spellEnd"/>
            <w:r>
              <w:rPr>
                <w:rFonts w:cs="Calibri"/>
                <w:color w:val="000000"/>
                <w:sz w:val="20"/>
              </w:rPr>
              <w:t xml:space="preserve">. </w:t>
            </w:r>
            <w:proofErr w:type="gramStart"/>
            <w:r>
              <w:rPr>
                <w:rFonts w:cs="Calibri"/>
                <w:color w:val="000000"/>
                <w:sz w:val="20"/>
              </w:rPr>
              <w:t>per</w:t>
            </w:r>
            <w:proofErr w:type="gramEnd"/>
            <w:r>
              <w:rPr>
                <w:rFonts w:cs="Calibri"/>
                <w:color w:val="000000"/>
                <w:sz w:val="20"/>
              </w:rPr>
              <w:t xml:space="preserve"> i gomiti</w:t>
            </w:r>
          </w:p>
        </w:tc>
        <w:tc>
          <w:tcPr>
            <w:tcW w:w="567" w:type="dxa"/>
            <w:shd w:val="clear" w:color="auto" w:fill="auto"/>
            <w:noWrap/>
            <w:hideMark/>
          </w:tcPr>
          <w:p w14:paraId="37B55E1C" w14:textId="77777777" w:rsidR="00862B86" w:rsidRPr="00EA6E4A" w:rsidRDefault="00862B86" w:rsidP="00862B86">
            <w:pPr>
              <w:spacing w:after="0" w:line="240" w:lineRule="auto"/>
              <w:jc w:val="center"/>
              <w:rPr>
                <w:rFonts w:cs="Calibri"/>
                <w:color w:val="000000"/>
                <w:sz w:val="20"/>
              </w:rPr>
            </w:pPr>
            <w:proofErr w:type="gramStart"/>
            <w:r>
              <w:rPr>
                <w:rFonts w:cs="Calibri"/>
                <w:color w:val="000000"/>
                <w:sz w:val="20"/>
              </w:rPr>
              <w:t>mm</w:t>
            </w:r>
            <w:proofErr w:type="gramEnd"/>
          </w:p>
        </w:tc>
        <w:tc>
          <w:tcPr>
            <w:tcW w:w="1134" w:type="dxa"/>
          </w:tcPr>
          <w:p w14:paraId="43E82EF0" w14:textId="77777777" w:rsidR="00862B86" w:rsidRPr="003337E3" w:rsidRDefault="00862B86" w:rsidP="00862B86">
            <w:pPr>
              <w:spacing w:after="0" w:line="240" w:lineRule="auto"/>
              <w:jc w:val="right"/>
              <w:rPr>
                <w:rFonts w:cs="Calibri"/>
                <w:color w:val="000000"/>
                <w:sz w:val="20"/>
              </w:rPr>
            </w:pPr>
            <w:r>
              <w:rPr>
                <w:rFonts w:cs="Calibri"/>
                <w:color w:val="000000"/>
                <w:sz w:val="20"/>
              </w:rPr>
              <w:t>1.545</w:t>
            </w:r>
          </w:p>
        </w:tc>
        <w:tc>
          <w:tcPr>
            <w:tcW w:w="1134" w:type="dxa"/>
          </w:tcPr>
          <w:p w14:paraId="3D5D9411" w14:textId="77777777" w:rsidR="00862B86" w:rsidRPr="00B93F56" w:rsidRDefault="00862B86" w:rsidP="00862B86">
            <w:pPr>
              <w:spacing w:after="0" w:line="240" w:lineRule="auto"/>
              <w:jc w:val="right"/>
              <w:rPr>
                <w:rFonts w:cs="Calibri"/>
                <w:color w:val="808080" w:themeColor="background1" w:themeShade="80"/>
                <w:sz w:val="20"/>
              </w:rPr>
            </w:pPr>
            <w:r>
              <w:rPr>
                <w:rFonts w:cs="Calibri"/>
                <w:color w:val="808080" w:themeColor="background1" w:themeShade="80"/>
                <w:sz w:val="20"/>
              </w:rPr>
              <w:t>1.540</w:t>
            </w:r>
          </w:p>
        </w:tc>
        <w:tc>
          <w:tcPr>
            <w:tcW w:w="567" w:type="dxa"/>
            <w:shd w:val="clear" w:color="auto" w:fill="auto"/>
            <w:noWrap/>
            <w:hideMark/>
          </w:tcPr>
          <w:p w14:paraId="4A0612B6" w14:textId="77777777" w:rsidR="00862B86" w:rsidRPr="003337E3" w:rsidRDefault="00862B86" w:rsidP="00862B86">
            <w:pPr>
              <w:spacing w:after="0" w:line="240" w:lineRule="auto"/>
              <w:jc w:val="right"/>
              <w:rPr>
                <w:rFonts w:cs="Calibri"/>
                <w:color w:val="000000"/>
                <w:sz w:val="20"/>
              </w:rPr>
            </w:pPr>
            <w:r>
              <w:rPr>
                <w:rFonts w:cs="Calibri"/>
                <w:color w:val="000000"/>
                <w:sz w:val="20"/>
              </w:rPr>
              <w:t>+5</w:t>
            </w:r>
          </w:p>
        </w:tc>
      </w:tr>
      <w:tr w:rsidR="00862B86" w:rsidRPr="00EA6E4A" w14:paraId="4CAA18DA" w14:textId="77777777" w:rsidTr="00862B86">
        <w:trPr>
          <w:trHeight w:val="227"/>
        </w:trPr>
        <w:tc>
          <w:tcPr>
            <w:tcW w:w="3984" w:type="dxa"/>
            <w:shd w:val="clear" w:color="auto" w:fill="auto"/>
            <w:noWrap/>
            <w:hideMark/>
          </w:tcPr>
          <w:p w14:paraId="7721DA04" w14:textId="77777777" w:rsidR="00862B86" w:rsidRPr="00EA6E4A" w:rsidRDefault="00862B86" w:rsidP="00862B86">
            <w:pPr>
              <w:spacing w:after="0" w:line="240" w:lineRule="auto"/>
              <w:rPr>
                <w:rFonts w:cs="Calibri"/>
                <w:color w:val="000000"/>
                <w:sz w:val="20"/>
              </w:rPr>
            </w:pPr>
            <w:r>
              <w:rPr>
                <w:rFonts w:cs="Calibri"/>
                <w:color w:val="000000"/>
                <w:sz w:val="20"/>
              </w:rPr>
              <w:t xml:space="preserve">Larghezza post. </w:t>
            </w:r>
            <w:proofErr w:type="gramStart"/>
            <w:r>
              <w:rPr>
                <w:rFonts w:cs="Calibri"/>
                <w:color w:val="000000"/>
                <w:sz w:val="20"/>
              </w:rPr>
              <w:t>per</w:t>
            </w:r>
            <w:proofErr w:type="gramEnd"/>
            <w:r>
              <w:rPr>
                <w:rFonts w:cs="Calibri"/>
                <w:color w:val="000000"/>
                <w:sz w:val="20"/>
              </w:rPr>
              <w:t xml:space="preserve"> i gomiti</w:t>
            </w:r>
          </w:p>
        </w:tc>
        <w:tc>
          <w:tcPr>
            <w:tcW w:w="567" w:type="dxa"/>
            <w:shd w:val="clear" w:color="auto" w:fill="auto"/>
            <w:noWrap/>
            <w:hideMark/>
          </w:tcPr>
          <w:p w14:paraId="68B5BE9E" w14:textId="77777777" w:rsidR="00862B86" w:rsidRPr="00EA6E4A" w:rsidRDefault="00862B86" w:rsidP="00862B86">
            <w:pPr>
              <w:spacing w:after="0" w:line="240" w:lineRule="auto"/>
              <w:jc w:val="center"/>
              <w:rPr>
                <w:rFonts w:cs="Calibri"/>
                <w:color w:val="000000"/>
                <w:sz w:val="20"/>
              </w:rPr>
            </w:pPr>
            <w:proofErr w:type="gramStart"/>
            <w:r>
              <w:rPr>
                <w:rFonts w:cs="Calibri"/>
                <w:color w:val="000000"/>
                <w:sz w:val="20"/>
              </w:rPr>
              <w:t>mm</w:t>
            </w:r>
            <w:proofErr w:type="gramEnd"/>
          </w:p>
        </w:tc>
        <w:tc>
          <w:tcPr>
            <w:tcW w:w="1134" w:type="dxa"/>
          </w:tcPr>
          <w:p w14:paraId="1F5E9448" w14:textId="77777777" w:rsidR="00862B86" w:rsidRPr="003337E3" w:rsidRDefault="00862B86" w:rsidP="00862B86">
            <w:pPr>
              <w:spacing w:after="0" w:line="240" w:lineRule="auto"/>
              <w:jc w:val="right"/>
              <w:rPr>
                <w:rFonts w:cs="Calibri"/>
                <w:color w:val="000000"/>
                <w:sz w:val="20"/>
              </w:rPr>
            </w:pPr>
            <w:r>
              <w:rPr>
                <w:rFonts w:cs="Calibri"/>
                <w:color w:val="000000"/>
                <w:sz w:val="20"/>
              </w:rPr>
              <w:t>1.520</w:t>
            </w:r>
          </w:p>
        </w:tc>
        <w:tc>
          <w:tcPr>
            <w:tcW w:w="1134" w:type="dxa"/>
          </w:tcPr>
          <w:p w14:paraId="0A6B62AE" w14:textId="77777777" w:rsidR="00862B86" w:rsidRPr="00B93F56" w:rsidRDefault="00862B86" w:rsidP="00862B86">
            <w:pPr>
              <w:spacing w:after="0" w:line="240" w:lineRule="auto"/>
              <w:jc w:val="right"/>
              <w:rPr>
                <w:rFonts w:cs="Calibri"/>
                <w:color w:val="808080" w:themeColor="background1" w:themeShade="80"/>
                <w:sz w:val="20"/>
              </w:rPr>
            </w:pPr>
            <w:r>
              <w:rPr>
                <w:rFonts w:cs="Calibri"/>
                <w:color w:val="808080" w:themeColor="background1" w:themeShade="80"/>
                <w:sz w:val="20"/>
              </w:rPr>
              <w:t>1.528</w:t>
            </w:r>
          </w:p>
        </w:tc>
        <w:tc>
          <w:tcPr>
            <w:tcW w:w="567" w:type="dxa"/>
            <w:shd w:val="clear" w:color="auto" w:fill="auto"/>
            <w:noWrap/>
            <w:hideMark/>
          </w:tcPr>
          <w:p w14:paraId="54B55C7D" w14:textId="77777777" w:rsidR="00862B86" w:rsidRPr="003337E3" w:rsidRDefault="00862B86" w:rsidP="00862B86">
            <w:pPr>
              <w:spacing w:after="0" w:line="240" w:lineRule="auto"/>
              <w:jc w:val="right"/>
              <w:rPr>
                <w:rFonts w:cs="Calibri"/>
                <w:color w:val="000000"/>
                <w:sz w:val="20"/>
              </w:rPr>
            </w:pPr>
            <w:r>
              <w:rPr>
                <w:rFonts w:cs="Calibri"/>
                <w:color w:val="000000"/>
                <w:sz w:val="20"/>
              </w:rPr>
              <w:t>-8</w:t>
            </w:r>
          </w:p>
        </w:tc>
      </w:tr>
      <w:tr w:rsidR="00862B86" w:rsidRPr="00EA6E4A" w14:paraId="62399826" w14:textId="77777777" w:rsidTr="00862B86">
        <w:trPr>
          <w:trHeight w:val="227"/>
        </w:trPr>
        <w:tc>
          <w:tcPr>
            <w:tcW w:w="3984" w:type="dxa"/>
            <w:shd w:val="clear" w:color="auto" w:fill="auto"/>
            <w:noWrap/>
            <w:hideMark/>
          </w:tcPr>
          <w:p w14:paraId="34883D2F" w14:textId="77777777" w:rsidR="00862B86" w:rsidRPr="00EA6E4A" w:rsidRDefault="00862B86" w:rsidP="00862B86">
            <w:pPr>
              <w:spacing w:after="0" w:line="240" w:lineRule="auto"/>
              <w:rPr>
                <w:rFonts w:cs="Calibri"/>
                <w:color w:val="000000"/>
                <w:sz w:val="20"/>
              </w:rPr>
            </w:pPr>
            <w:r>
              <w:rPr>
                <w:rFonts w:cs="Calibri"/>
                <w:color w:val="000000"/>
                <w:sz w:val="20"/>
              </w:rPr>
              <w:t xml:space="preserve">Larghezza </w:t>
            </w:r>
            <w:proofErr w:type="spellStart"/>
            <w:r>
              <w:rPr>
                <w:rFonts w:cs="Calibri"/>
                <w:color w:val="000000"/>
                <w:sz w:val="20"/>
              </w:rPr>
              <w:t>ant</w:t>
            </w:r>
            <w:proofErr w:type="spellEnd"/>
            <w:r>
              <w:rPr>
                <w:rFonts w:cs="Calibri"/>
                <w:color w:val="000000"/>
                <w:sz w:val="20"/>
              </w:rPr>
              <w:t xml:space="preserve">. </w:t>
            </w:r>
            <w:proofErr w:type="gramStart"/>
            <w:r>
              <w:rPr>
                <w:rFonts w:cs="Calibri"/>
                <w:color w:val="000000"/>
                <w:sz w:val="20"/>
              </w:rPr>
              <w:t>per</w:t>
            </w:r>
            <w:proofErr w:type="gramEnd"/>
            <w:r>
              <w:rPr>
                <w:rFonts w:cs="Calibri"/>
                <w:color w:val="000000"/>
                <w:sz w:val="20"/>
              </w:rPr>
              <w:t xml:space="preserve"> le spalle</w:t>
            </w:r>
          </w:p>
        </w:tc>
        <w:tc>
          <w:tcPr>
            <w:tcW w:w="567" w:type="dxa"/>
            <w:shd w:val="clear" w:color="auto" w:fill="auto"/>
            <w:noWrap/>
            <w:hideMark/>
          </w:tcPr>
          <w:p w14:paraId="69A013AE" w14:textId="77777777" w:rsidR="00862B86" w:rsidRPr="00EA6E4A" w:rsidRDefault="00862B86" w:rsidP="00862B86">
            <w:pPr>
              <w:spacing w:after="0" w:line="240" w:lineRule="auto"/>
              <w:jc w:val="center"/>
              <w:rPr>
                <w:rFonts w:cs="Calibri"/>
                <w:color w:val="000000"/>
                <w:sz w:val="20"/>
              </w:rPr>
            </w:pPr>
            <w:proofErr w:type="gramStart"/>
            <w:r>
              <w:rPr>
                <w:rFonts w:cs="Calibri"/>
                <w:color w:val="000000"/>
                <w:sz w:val="20"/>
              </w:rPr>
              <w:t>mm</w:t>
            </w:r>
            <w:proofErr w:type="gramEnd"/>
          </w:p>
        </w:tc>
        <w:tc>
          <w:tcPr>
            <w:tcW w:w="1134" w:type="dxa"/>
          </w:tcPr>
          <w:p w14:paraId="3D1FF1B9" w14:textId="77777777" w:rsidR="00862B86" w:rsidRPr="003337E3" w:rsidRDefault="00862B86" w:rsidP="00862B86">
            <w:pPr>
              <w:spacing w:after="0" w:line="240" w:lineRule="auto"/>
              <w:jc w:val="right"/>
              <w:rPr>
                <w:rFonts w:cs="Calibri"/>
                <w:color w:val="000000"/>
                <w:sz w:val="20"/>
              </w:rPr>
            </w:pPr>
            <w:r>
              <w:rPr>
                <w:rFonts w:cs="Calibri"/>
                <w:color w:val="000000"/>
                <w:sz w:val="20"/>
              </w:rPr>
              <w:t>1.506</w:t>
            </w:r>
          </w:p>
        </w:tc>
        <w:tc>
          <w:tcPr>
            <w:tcW w:w="1134" w:type="dxa"/>
          </w:tcPr>
          <w:p w14:paraId="0D89152F" w14:textId="77777777" w:rsidR="00862B86" w:rsidRPr="00B93F56" w:rsidRDefault="00862B86" w:rsidP="00862B86">
            <w:pPr>
              <w:spacing w:after="0" w:line="240" w:lineRule="auto"/>
              <w:jc w:val="right"/>
              <w:rPr>
                <w:rFonts w:cs="Calibri"/>
                <w:color w:val="808080" w:themeColor="background1" w:themeShade="80"/>
                <w:sz w:val="20"/>
              </w:rPr>
            </w:pPr>
            <w:r>
              <w:rPr>
                <w:rFonts w:cs="Calibri"/>
                <w:color w:val="808080" w:themeColor="background1" w:themeShade="80"/>
                <w:sz w:val="20"/>
              </w:rPr>
              <w:t>1.485</w:t>
            </w:r>
          </w:p>
        </w:tc>
        <w:tc>
          <w:tcPr>
            <w:tcW w:w="567" w:type="dxa"/>
            <w:shd w:val="clear" w:color="auto" w:fill="auto"/>
            <w:noWrap/>
            <w:hideMark/>
          </w:tcPr>
          <w:p w14:paraId="5EFE70C8" w14:textId="77777777" w:rsidR="00862B86" w:rsidRPr="003337E3" w:rsidRDefault="00862B86" w:rsidP="00862B86">
            <w:pPr>
              <w:spacing w:after="0" w:line="240" w:lineRule="auto"/>
              <w:jc w:val="right"/>
              <w:rPr>
                <w:rFonts w:cs="Calibri"/>
                <w:color w:val="000000"/>
                <w:sz w:val="20"/>
              </w:rPr>
            </w:pPr>
            <w:r>
              <w:rPr>
                <w:rFonts w:cs="Calibri"/>
                <w:color w:val="000000"/>
                <w:sz w:val="20"/>
              </w:rPr>
              <w:t>+21</w:t>
            </w:r>
          </w:p>
        </w:tc>
      </w:tr>
      <w:tr w:rsidR="00862B86" w:rsidRPr="00EA6E4A" w14:paraId="6FDFE349" w14:textId="77777777" w:rsidTr="00862B86">
        <w:trPr>
          <w:trHeight w:val="227"/>
        </w:trPr>
        <w:tc>
          <w:tcPr>
            <w:tcW w:w="3984" w:type="dxa"/>
            <w:shd w:val="clear" w:color="auto" w:fill="auto"/>
            <w:noWrap/>
            <w:hideMark/>
          </w:tcPr>
          <w:p w14:paraId="568ECE6F" w14:textId="77777777" w:rsidR="00862B86" w:rsidRPr="00EA6E4A" w:rsidRDefault="00862B86" w:rsidP="00862B86">
            <w:pPr>
              <w:spacing w:after="0" w:line="240" w:lineRule="auto"/>
              <w:rPr>
                <w:rFonts w:cs="Calibri"/>
                <w:color w:val="000000"/>
                <w:sz w:val="20"/>
              </w:rPr>
            </w:pPr>
            <w:r>
              <w:rPr>
                <w:rFonts w:cs="Calibri"/>
                <w:color w:val="000000"/>
                <w:sz w:val="20"/>
              </w:rPr>
              <w:t xml:space="preserve">Larghezza post. </w:t>
            </w:r>
            <w:proofErr w:type="gramStart"/>
            <w:r>
              <w:rPr>
                <w:rFonts w:cs="Calibri"/>
                <w:color w:val="000000"/>
                <w:sz w:val="20"/>
              </w:rPr>
              <w:t>per</w:t>
            </w:r>
            <w:proofErr w:type="gramEnd"/>
            <w:r>
              <w:rPr>
                <w:rFonts w:cs="Calibri"/>
                <w:color w:val="000000"/>
                <w:sz w:val="20"/>
              </w:rPr>
              <w:t xml:space="preserve"> le spalle</w:t>
            </w:r>
          </w:p>
        </w:tc>
        <w:tc>
          <w:tcPr>
            <w:tcW w:w="567" w:type="dxa"/>
            <w:shd w:val="clear" w:color="auto" w:fill="auto"/>
            <w:noWrap/>
            <w:hideMark/>
          </w:tcPr>
          <w:p w14:paraId="3F924FFE" w14:textId="77777777" w:rsidR="00862B86" w:rsidRPr="00EA6E4A" w:rsidRDefault="00862B86" w:rsidP="00862B86">
            <w:pPr>
              <w:spacing w:after="0" w:line="240" w:lineRule="auto"/>
              <w:jc w:val="center"/>
              <w:rPr>
                <w:rFonts w:cs="Calibri"/>
                <w:color w:val="000000"/>
                <w:sz w:val="20"/>
              </w:rPr>
            </w:pPr>
            <w:proofErr w:type="gramStart"/>
            <w:r>
              <w:rPr>
                <w:rFonts w:cs="Calibri"/>
                <w:color w:val="000000"/>
                <w:sz w:val="20"/>
              </w:rPr>
              <w:t>mm</w:t>
            </w:r>
            <w:proofErr w:type="gramEnd"/>
          </w:p>
        </w:tc>
        <w:tc>
          <w:tcPr>
            <w:tcW w:w="1134" w:type="dxa"/>
          </w:tcPr>
          <w:p w14:paraId="6B138AAE" w14:textId="77777777" w:rsidR="00862B86" w:rsidRPr="003337E3" w:rsidRDefault="00862B86" w:rsidP="00862B86">
            <w:pPr>
              <w:spacing w:after="0" w:line="240" w:lineRule="auto"/>
              <w:jc w:val="right"/>
              <w:rPr>
                <w:rFonts w:cs="Calibri"/>
                <w:color w:val="000000"/>
                <w:sz w:val="20"/>
              </w:rPr>
            </w:pPr>
            <w:r>
              <w:rPr>
                <w:rFonts w:cs="Calibri"/>
                <w:color w:val="000000"/>
                <w:sz w:val="20"/>
              </w:rPr>
              <w:t>1.482</w:t>
            </w:r>
          </w:p>
        </w:tc>
        <w:tc>
          <w:tcPr>
            <w:tcW w:w="1134" w:type="dxa"/>
          </w:tcPr>
          <w:p w14:paraId="67BC1305" w14:textId="77777777" w:rsidR="00862B86" w:rsidRPr="00B93F56" w:rsidRDefault="00862B86" w:rsidP="00862B86">
            <w:pPr>
              <w:spacing w:after="0" w:line="240" w:lineRule="auto"/>
              <w:jc w:val="right"/>
              <w:rPr>
                <w:rFonts w:cs="Calibri"/>
                <w:color w:val="808080" w:themeColor="background1" w:themeShade="80"/>
                <w:sz w:val="20"/>
              </w:rPr>
            </w:pPr>
            <w:r>
              <w:rPr>
                <w:rFonts w:cs="Calibri"/>
                <w:color w:val="808080" w:themeColor="background1" w:themeShade="80"/>
                <w:sz w:val="20"/>
              </w:rPr>
              <w:t>1.482</w:t>
            </w:r>
          </w:p>
        </w:tc>
        <w:tc>
          <w:tcPr>
            <w:tcW w:w="567" w:type="dxa"/>
            <w:shd w:val="clear" w:color="auto" w:fill="auto"/>
            <w:noWrap/>
            <w:hideMark/>
          </w:tcPr>
          <w:p w14:paraId="3532908B" w14:textId="77777777" w:rsidR="00862B86" w:rsidRPr="003337E3" w:rsidRDefault="00862B86" w:rsidP="00862B86">
            <w:pPr>
              <w:spacing w:after="0" w:line="240" w:lineRule="auto"/>
              <w:jc w:val="right"/>
              <w:rPr>
                <w:rFonts w:cs="Calibri"/>
                <w:color w:val="000000"/>
                <w:sz w:val="20"/>
              </w:rPr>
            </w:pPr>
            <w:r>
              <w:rPr>
                <w:rFonts w:cs="Calibri"/>
                <w:color w:val="000000"/>
                <w:sz w:val="20"/>
              </w:rPr>
              <w:t>0</w:t>
            </w:r>
          </w:p>
        </w:tc>
      </w:tr>
      <w:tr w:rsidR="00862B86" w:rsidRPr="00EA6E4A" w14:paraId="29F75859" w14:textId="77777777" w:rsidTr="00862B86">
        <w:trPr>
          <w:trHeight w:val="227"/>
        </w:trPr>
        <w:tc>
          <w:tcPr>
            <w:tcW w:w="3984" w:type="dxa"/>
            <w:shd w:val="clear" w:color="auto" w:fill="auto"/>
            <w:noWrap/>
            <w:hideMark/>
          </w:tcPr>
          <w:p w14:paraId="7B1F4999" w14:textId="77777777" w:rsidR="00862B86" w:rsidRPr="00EA6E4A" w:rsidRDefault="00862B86" w:rsidP="00862B86">
            <w:pPr>
              <w:spacing w:after="0" w:line="240" w:lineRule="auto"/>
              <w:rPr>
                <w:rFonts w:cs="Calibri"/>
                <w:color w:val="000000"/>
                <w:sz w:val="20"/>
              </w:rPr>
            </w:pPr>
            <w:r>
              <w:rPr>
                <w:rFonts w:cs="Calibri"/>
                <w:color w:val="000000"/>
                <w:sz w:val="20"/>
              </w:rPr>
              <w:t>Larghezza vano di carico</w:t>
            </w:r>
          </w:p>
        </w:tc>
        <w:tc>
          <w:tcPr>
            <w:tcW w:w="567" w:type="dxa"/>
            <w:shd w:val="clear" w:color="auto" w:fill="auto"/>
            <w:noWrap/>
            <w:hideMark/>
          </w:tcPr>
          <w:p w14:paraId="7A5769F1" w14:textId="77777777" w:rsidR="00862B86" w:rsidRPr="00EA6E4A" w:rsidRDefault="00862B86" w:rsidP="00862B86">
            <w:pPr>
              <w:spacing w:after="0" w:line="240" w:lineRule="auto"/>
              <w:jc w:val="center"/>
              <w:rPr>
                <w:rFonts w:cs="Calibri"/>
                <w:color w:val="000000"/>
                <w:sz w:val="20"/>
              </w:rPr>
            </w:pPr>
            <w:proofErr w:type="gramStart"/>
            <w:r>
              <w:rPr>
                <w:rFonts w:cs="Calibri"/>
                <w:color w:val="000000"/>
                <w:sz w:val="20"/>
              </w:rPr>
              <w:t>mm</w:t>
            </w:r>
            <w:proofErr w:type="gramEnd"/>
          </w:p>
        </w:tc>
        <w:tc>
          <w:tcPr>
            <w:tcW w:w="1134" w:type="dxa"/>
          </w:tcPr>
          <w:p w14:paraId="06882A08" w14:textId="77777777" w:rsidR="00862B86" w:rsidRPr="003337E3" w:rsidRDefault="00862B86" w:rsidP="00862B86">
            <w:pPr>
              <w:spacing w:after="0" w:line="240" w:lineRule="auto"/>
              <w:jc w:val="right"/>
              <w:rPr>
                <w:rFonts w:cs="Calibri"/>
                <w:color w:val="000000"/>
                <w:sz w:val="20"/>
              </w:rPr>
            </w:pPr>
            <w:r>
              <w:rPr>
                <w:rFonts w:cs="Calibri"/>
                <w:color w:val="000000"/>
                <w:sz w:val="20"/>
              </w:rPr>
              <w:t>1.106</w:t>
            </w:r>
          </w:p>
        </w:tc>
        <w:tc>
          <w:tcPr>
            <w:tcW w:w="1134" w:type="dxa"/>
          </w:tcPr>
          <w:p w14:paraId="30C1228A" w14:textId="77777777" w:rsidR="00862B86" w:rsidRPr="00B93F56" w:rsidRDefault="00862B86" w:rsidP="00862B86">
            <w:pPr>
              <w:spacing w:after="0" w:line="240" w:lineRule="auto"/>
              <w:jc w:val="right"/>
              <w:rPr>
                <w:rFonts w:cs="Calibri"/>
                <w:color w:val="808080" w:themeColor="background1" w:themeShade="80"/>
                <w:sz w:val="20"/>
              </w:rPr>
            </w:pPr>
            <w:r>
              <w:rPr>
                <w:rFonts w:cs="Calibri"/>
                <w:color w:val="808080" w:themeColor="background1" w:themeShade="80"/>
                <w:sz w:val="20"/>
              </w:rPr>
              <w:t>1.034</w:t>
            </w:r>
          </w:p>
        </w:tc>
        <w:tc>
          <w:tcPr>
            <w:tcW w:w="567" w:type="dxa"/>
            <w:shd w:val="clear" w:color="auto" w:fill="auto"/>
            <w:noWrap/>
            <w:hideMark/>
          </w:tcPr>
          <w:p w14:paraId="7C56D35C" w14:textId="77777777" w:rsidR="00862B86" w:rsidRPr="003337E3" w:rsidRDefault="00862B86" w:rsidP="00862B86">
            <w:pPr>
              <w:spacing w:after="0" w:line="240" w:lineRule="auto"/>
              <w:jc w:val="right"/>
              <w:rPr>
                <w:rFonts w:cs="Calibri"/>
                <w:color w:val="000000"/>
                <w:sz w:val="20"/>
              </w:rPr>
            </w:pPr>
            <w:r>
              <w:rPr>
                <w:rFonts w:cs="Calibri"/>
                <w:color w:val="000000"/>
                <w:sz w:val="20"/>
              </w:rPr>
              <w:t>+72</w:t>
            </w:r>
          </w:p>
        </w:tc>
      </w:tr>
      <w:tr w:rsidR="00862B86" w:rsidRPr="00EA6E4A" w14:paraId="55C218CF" w14:textId="77777777" w:rsidTr="00862B86">
        <w:trPr>
          <w:trHeight w:val="227"/>
        </w:trPr>
        <w:tc>
          <w:tcPr>
            <w:tcW w:w="3984" w:type="dxa"/>
            <w:shd w:val="clear" w:color="auto" w:fill="auto"/>
            <w:noWrap/>
            <w:hideMark/>
          </w:tcPr>
          <w:p w14:paraId="110525C7" w14:textId="77777777" w:rsidR="00862B86" w:rsidRPr="00EA6E4A" w:rsidRDefault="00862B86" w:rsidP="00862B86">
            <w:pPr>
              <w:spacing w:after="0" w:line="240" w:lineRule="auto"/>
              <w:rPr>
                <w:rFonts w:cs="Calibri"/>
                <w:color w:val="000000"/>
                <w:sz w:val="20"/>
              </w:rPr>
            </w:pPr>
            <w:r>
              <w:rPr>
                <w:rFonts w:cs="Calibri"/>
                <w:color w:val="000000"/>
                <w:sz w:val="20"/>
              </w:rPr>
              <w:t>Profondità vano di carico</w:t>
            </w:r>
          </w:p>
        </w:tc>
        <w:tc>
          <w:tcPr>
            <w:tcW w:w="567" w:type="dxa"/>
            <w:shd w:val="clear" w:color="auto" w:fill="auto"/>
            <w:noWrap/>
            <w:hideMark/>
          </w:tcPr>
          <w:p w14:paraId="0D86F5CC" w14:textId="77777777" w:rsidR="00862B86" w:rsidRPr="00EA6E4A" w:rsidRDefault="00862B86" w:rsidP="00862B86">
            <w:pPr>
              <w:spacing w:after="0" w:line="240" w:lineRule="auto"/>
              <w:jc w:val="center"/>
              <w:rPr>
                <w:rFonts w:cs="Calibri"/>
                <w:color w:val="000000"/>
                <w:sz w:val="20"/>
              </w:rPr>
            </w:pPr>
            <w:proofErr w:type="gramStart"/>
            <w:r>
              <w:rPr>
                <w:rFonts w:cs="Calibri"/>
                <w:color w:val="000000"/>
                <w:sz w:val="20"/>
              </w:rPr>
              <w:t>mm</w:t>
            </w:r>
            <w:proofErr w:type="gramEnd"/>
          </w:p>
        </w:tc>
        <w:tc>
          <w:tcPr>
            <w:tcW w:w="1134" w:type="dxa"/>
          </w:tcPr>
          <w:p w14:paraId="0D9056EC" w14:textId="77777777" w:rsidR="00862B86" w:rsidRPr="003337E3" w:rsidRDefault="00862B86" w:rsidP="00862B86">
            <w:pPr>
              <w:spacing w:after="0" w:line="240" w:lineRule="auto"/>
              <w:jc w:val="right"/>
              <w:rPr>
                <w:rFonts w:cs="Calibri"/>
                <w:color w:val="000000"/>
                <w:sz w:val="20"/>
              </w:rPr>
            </w:pPr>
            <w:r>
              <w:rPr>
                <w:rFonts w:cs="Calibri"/>
                <w:color w:val="000000"/>
                <w:sz w:val="20"/>
              </w:rPr>
              <w:t>1.051</w:t>
            </w:r>
          </w:p>
        </w:tc>
        <w:tc>
          <w:tcPr>
            <w:tcW w:w="1134" w:type="dxa"/>
          </w:tcPr>
          <w:p w14:paraId="75635DF8" w14:textId="77777777" w:rsidR="00862B86" w:rsidRPr="00B93F56" w:rsidRDefault="00862B86" w:rsidP="00862B86">
            <w:pPr>
              <w:spacing w:after="0" w:line="240" w:lineRule="auto"/>
              <w:jc w:val="right"/>
              <w:rPr>
                <w:rFonts w:cs="Calibri"/>
                <w:color w:val="808080" w:themeColor="background1" w:themeShade="80"/>
                <w:sz w:val="20"/>
              </w:rPr>
            </w:pPr>
            <w:r>
              <w:rPr>
                <w:rFonts w:cs="Calibri"/>
                <w:color w:val="808080" w:themeColor="background1" w:themeShade="80"/>
                <w:sz w:val="20"/>
              </w:rPr>
              <w:t>1.046</w:t>
            </w:r>
          </w:p>
        </w:tc>
        <w:tc>
          <w:tcPr>
            <w:tcW w:w="567" w:type="dxa"/>
            <w:shd w:val="clear" w:color="auto" w:fill="auto"/>
            <w:noWrap/>
            <w:hideMark/>
          </w:tcPr>
          <w:p w14:paraId="0018E2D1" w14:textId="77777777" w:rsidR="00862B86" w:rsidRPr="003337E3" w:rsidRDefault="00862B86" w:rsidP="00862B86">
            <w:pPr>
              <w:spacing w:after="0" w:line="240" w:lineRule="auto"/>
              <w:jc w:val="right"/>
              <w:rPr>
                <w:rFonts w:cs="Calibri"/>
                <w:color w:val="000000"/>
                <w:sz w:val="20"/>
              </w:rPr>
            </w:pPr>
            <w:r>
              <w:rPr>
                <w:rFonts w:cs="Calibri"/>
                <w:color w:val="000000"/>
                <w:sz w:val="20"/>
              </w:rPr>
              <w:t>+5</w:t>
            </w:r>
          </w:p>
        </w:tc>
      </w:tr>
      <w:tr w:rsidR="00862B86" w:rsidRPr="00EA6E4A" w14:paraId="1105D8DF" w14:textId="77777777" w:rsidTr="00862B86">
        <w:trPr>
          <w:trHeight w:val="227"/>
        </w:trPr>
        <w:tc>
          <w:tcPr>
            <w:tcW w:w="3984" w:type="dxa"/>
            <w:shd w:val="clear" w:color="auto" w:fill="auto"/>
            <w:noWrap/>
            <w:hideMark/>
          </w:tcPr>
          <w:p w14:paraId="123E8F7A" w14:textId="77777777" w:rsidR="00862B86" w:rsidRPr="00EA6E4A" w:rsidRDefault="00862B86" w:rsidP="00862B86">
            <w:pPr>
              <w:spacing w:after="0" w:line="240" w:lineRule="auto"/>
              <w:rPr>
                <w:rFonts w:cs="Calibri"/>
                <w:color w:val="000000"/>
                <w:sz w:val="20"/>
              </w:rPr>
            </w:pPr>
            <w:r>
              <w:rPr>
                <w:rFonts w:cs="Calibri"/>
                <w:color w:val="000000"/>
                <w:sz w:val="20"/>
              </w:rPr>
              <w:t xml:space="preserve">Profondità vano di carico con sedili post. </w:t>
            </w:r>
            <w:proofErr w:type="gramStart"/>
            <w:r>
              <w:rPr>
                <w:rFonts w:cs="Calibri"/>
                <w:color w:val="000000"/>
                <w:sz w:val="20"/>
              </w:rPr>
              <w:t>regolabili</w:t>
            </w:r>
            <w:proofErr w:type="gramEnd"/>
            <w:r>
              <w:rPr>
                <w:rFonts w:cs="Calibri"/>
                <w:color w:val="000000"/>
                <w:sz w:val="20"/>
              </w:rPr>
              <w:t xml:space="preserve"> </w:t>
            </w:r>
            <w:proofErr w:type="spellStart"/>
            <w:r>
              <w:rPr>
                <w:rFonts w:cs="Calibri"/>
                <w:color w:val="000000"/>
                <w:sz w:val="20"/>
              </w:rPr>
              <w:t>longit</w:t>
            </w:r>
            <w:proofErr w:type="spellEnd"/>
            <w:r>
              <w:rPr>
                <w:rFonts w:cs="Calibri"/>
                <w:color w:val="000000"/>
                <w:sz w:val="20"/>
              </w:rPr>
              <w:t>.</w:t>
            </w:r>
          </w:p>
        </w:tc>
        <w:tc>
          <w:tcPr>
            <w:tcW w:w="567" w:type="dxa"/>
            <w:shd w:val="clear" w:color="auto" w:fill="auto"/>
            <w:noWrap/>
            <w:hideMark/>
          </w:tcPr>
          <w:p w14:paraId="0512E702" w14:textId="77777777" w:rsidR="00862B86" w:rsidRPr="00EA6E4A" w:rsidRDefault="00862B86" w:rsidP="00862B86">
            <w:pPr>
              <w:spacing w:after="0" w:line="240" w:lineRule="auto"/>
              <w:jc w:val="center"/>
              <w:rPr>
                <w:rFonts w:cs="Calibri"/>
                <w:color w:val="000000"/>
                <w:sz w:val="20"/>
              </w:rPr>
            </w:pPr>
            <w:proofErr w:type="gramStart"/>
            <w:r>
              <w:rPr>
                <w:rFonts w:cs="Calibri"/>
                <w:color w:val="000000"/>
                <w:sz w:val="20"/>
              </w:rPr>
              <w:t>mm</w:t>
            </w:r>
            <w:proofErr w:type="gramEnd"/>
          </w:p>
        </w:tc>
        <w:tc>
          <w:tcPr>
            <w:tcW w:w="1134" w:type="dxa"/>
          </w:tcPr>
          <w:p w14:paraId="4134E73B" w14:textId="77777777" w:rsidR="00862B86" w:rsidRDefault="00862B86" w:rsidP="00862B86">
            <w:pPr>
              <w:spacing w:after="0" w:line="240" w:lineRule="auto"/>
              <w:jc w:val="right"/>
              <w:rPr>
                <w:rFonts w:cs="Calibri"/>
                <w:color w:val="000000"/>
                <w:sz w:val="20"/>
              </w:rPr>
            </w:pPr>
            <w:r>
              <w:rPr>
                <w:rFonts w:cs="Calibri"/>
                <w:color w:val="000000"/>
                <w:sz w:val="20"/>
              </w:rPr>
              <w:t>max. 1.151</w:t>
            </w:r>
          </w:p>
        </w:tc>
        <w:tc>
          <w:tcPr>
            <w:tcW w:w="1134" w:type="dxa"/>
          </w:tcPr>
          <w:p w14:paraId="2597A26B" w14:textId="77777777" w:rsidR="00862B86" w:rsidRDefault="00862B86" w:rsidP="00862B86">
            <w:pPr>
              <w:spacing w:after="0" w:line="240" w:lineRule="auto"/>
              <w:jc w:val="right"/>
              <w:rPr>
                <w:rFonts w:cs="Calibri"/>
                <w:color w:val="808080" w:themeColor="background1" w:themeShade="80"/>
                <w:sz w:val="20"/>
              </w:rPr>
            </w:pPr>
            <w:r>
              <w:rPr>
                <w:rFonts w:cs="Calibri"/>
                <w:color w:val="808080" w:themeColor="background1" w:themeShade="80"/>
                <w:sz w:val="20"/>
              </w:rPr>
              <w:t>1.046</w:t>
            </w:r>
          </w:p>
        </w:tc>
        <w:tc>
          <w:tcPr>
            <w:tcW w:w="567" w:type="dxa"/>
            <w:shd w:val="clear" w:color="auto" w:fill="auto"/>
            <w:noWrap/>
            <w:hideMark/>
          </w:tcPr>
          <w:p w14:paraId="453EB07F" w14:textId="77777777" w:rsidR="00862B86" w:rsidRDefault="00862B86" w:rsidP="00862B86">
            <w:pPr>
              <w:spacing w:after="0" w:line="240" w:lineRule="auto"/>
              <w:jc w:val="right"/>
              <w:rPr>
                <w:rFonts w:cs="Calibri"/>
                <w:color w:val="000000"/>
                <w:sz w:val="20"/>
              </w:rPr>
            </w:pPr>
            <w:r>
              <w:rPr>
                <w:rFonts w:cs="Calibri"/>
                <w:color w:val="000000"/>
                <w:sz w:val="20"/>
              </w:rPr>
              <w:t>+105</w:t>
            </w:r>
          </w:p>
        </w:tc>
      </w:tr>
      <w:tr w:rsidR="00862B86" w:rsidRPr="00EA6E4A" w14:paraId="1A56B806" w14:textId="77777777" w:rsidTr="00862B86">
        <w:trPr>
          <w:trHeight w:val="227"/>
        </w:trPr>
        <w:tc>
          <w:tcPr>
            <w:tcW w:w="3984" w:type="dxa"/>
            <w:shd w:val="clear" w:color="auto" w:fill="auto"/>
            <w:noWrap/>
            <w:hideMark/>
          </w:tcPr>
          <w:p w14:paraId="285DA999" w14:textId="77777777" w:rsidR="00862B86" w:rsidRPr="00AE49B0" w:rsidRDefault="00862B86" w:rsidP="00862B86">
            <w:pPr>
              <w:spacing w:after="0" w:line="240" w:lineRule="auto"/>
              <w:rPr>
                <w:rFonts w:cs="Calibri"/>
                <w:color w:val="000000"/>
                <w:sz w:val="20"/>
              </w:rPr>
            </w:pPr>
            <w:r>
              <w:rPr>
                <w:rFonts w:cs="Calibri"/>
                <w:color w:val="000000"/>
                <w:sz w:val="20"/>
              </w:rPr>
              <w:t>Volume del bagagliaio VDA dietro i sedili posteriori, fino allo spigolo superiore dello schienale</w:t>
            </w:r>
          </w:p>
        </w:tc>
        <w:tc>
          <w:tcPr>
            <w:tcW w:w="567" w:type="dxa"/>
            <w:shd w:val="clear" w:color="auto" w:fill="auto"/>
            <w:noWrap/>
            <w:hideMark/>
          </w:tcPr>
          <w:p w14:paraId="2C400A1B" w14:textId="77777777" w:rsidR="00862B86" w:rsidRPr="00EA6E4A" w:rsidRDefault="00862B86" w:rsidP="00862B86">
            <w:pPr>
              <w:spacing w:after="0" w:line="240" w:lineRule="auto"/>
              <w:jc w:val="center"/>
              <w:rPr>
                <w:rFonts w:cs="Calibri"/>
                <w:color w:val="000000"/>
                <w:sz w:val="20"/>
              </w:rPr>
            </w:pPr>
            <w:r>
              <w:rPr>
                <w:rFonts w:cs="Calibri"/>
                <w:color w:val="000000"/>
                <w:sz w:val="20"/>
              </w:rPr>
              <w:t>L</w:t>
            </w:r>
          </w:p>
        </w:tc>
        <w:tc>
          <w:tcPr>
            <w:tcW w:w="1134" w:type="dxa"/>
          </w:tcPr>
          <w:p w14:paraId="2FD07824" w14:textId="77777777" w:rsidR="00862B86" w:rsidRPr="003337E3" w:rsidRDefault="00862B86" w:rsidP="00862B86">
            <w:pPr>
              <w:spacing w:after="0" w:line="240" w:lineRule="auto"/>
              <w:jc w:val="right"/>
              <w:rPr>
                <w:rFonts w:cs="Calibri"/>
                <w:color w:val="000000"/>
                <w:sz w:val="20"/>
              </w:rPr>
            </w:pPr>
            <w:r>
              <w:rPr>
                <w:rFonts w:cs="Calibri"/>
                <w:color w:val="000000"/>
                <w:sz w:val="20"/>
              </w:rPr>
              <w:t>630</w:t>
            </w:r>
          </w:p>
        </w:tc>
        <w:tc>
          <w:tcPr>
            <w:tcW w:w="1134" w:type="dxa"/>
          </w:tcPr>
          <w:p w14:paraId="6B9DB7BF" w14:textId="77777777" w:rsidR="00862B86" w:rsidRPr="00B93F56" w:rsidRDefault="00862B86" w:rsidP="00862B86">
            <w:pPr>
              <w:spacing w:after="0" w:line="240" w:lineRule="auto"/>
              <w:jc w:val="right"/>
              <w:rPr>
                <w:rFonts w:cs="Calibri"/>
                <w:color w:val="808080" w:themeColor="background1" w:themeShade="80"/>
                <w:sz w:val="20"/>
              </w:rPr>
            </w:pPr>
            <w:r>
              <w:rPr>
                <w:rFonts w:cs="Calibri"/>
                <w:color w:val="808080" w:themeColor="background1" w:themeShade="80"/>
                <w:sz w:val="20"/>
              </w:rPr>
              <w:t>690</w:t>
            </w:r>
          </w:p>
        </w:tc>
        <w:tc>
          <w:tcPr>
            <w:tcW w:w="567" w:type="dxa"/>
            <w:shd w:val="clear" w:color="auto" w:fill="auto"/>
            <w:noWrap/>
            <w:hideMark/>
          </w:tcPr>
          <w:p w14:paraId="1C9EFCD8" w14:textId="77777777" w:rsidR="00862B86" w:rsidRPr="003337E3" w:rsidRDefault="00862B86" w:rsidP="00862B86">
            <w:pPr>
              <w:spacing w:after="0" w:line="240" w:lineRule="auto"/>
              <w:jc w:val="right"/>
              <w:rPr>
                <w:rFonts w:cs="Calibri"/>
                <w:color w:val="000000"/>
                <w:sz w:val="20"/>
              </w:rPr>
            </w:pPr>
            <w:r>
              <w:rPr>
                <w:rFonts w:cs="Calibri"/>
                <w:color w:val="000000"/>
                <w:sz w:val="20"/>
              </w:rPr>
              <w:t>-60</w:t>
            </w:r>
          </w:p>
        </w:tc>
      </w:tr>
      <w:tr w:rsidR="00862B86" w:rsidRPr="00EA6E4A" w14:paraId="558C4AA1" w14:textId="77777777" w:rsidTr="00862B86">
        <w:trPr>
          <w:trHeight w:val="227"/>
        </w:trPr>
        <w:tc>
          <w:tcPr>
            <w:tcW w:w="3984" w:type="dxa"/>
            <w:shd w:val="clear" w:color="auto" w:fill="auto"/>
            <w:noWrap/>
            <w:hideMark/>
          </w:tcPr>
          <w:p w14:paraId="0BDE7196" w14:textId="77777777" w:rsidR="00862B86" w:rsidRPr="00AE49B0" w:rsidRDefault="00862B86" w:rsidP="00862B86">
            <w:pPr>
              <w:spacing w:after="0" w:line="240" w:lineRule="auto"/>
              <w:rPr>
                <w:rFonts w:cs="Calibri"/>
                <w:color w:val="000000"/>
                <w:sz w:val="20"/>
              </w:rPr>
            </w:pPr>
            <w:r>
              <w:rPr>
                <w:rFonts w:cs="Calibri"/>
                <w:color w:val="000000"/>
                <w:sz w:val="20"/>
              </w:rPr>
              <w:t xml:space="preserve">Volume del bagagliaio VDA dietro i sedili posteriori, con sedili regolabili </w:t>
            </w:r>
            <w:proofErr w:type="spellStart"/>
            <w:r>
              <w:rPr>
                <w:rFonts w:cs="Calibri"/>
                <w:color w:val="000000"/>
                <w:sz w:val="20"/>
              </w:rPr>
              <w:t>longit</w:t>
            </w:r>
            <w:proofErr w:type="spellEnd"/>
            <w:r>
              <w:rPr>
                <w:rFonts w:cs="Calibri"/>
                <w:color w:val="000000"/>
                <w:sz w:val="20"/>
              </w:rPr>
              <w:t>.</w:t>
            </w:r>
          </w:p>
        </w:tc>
        <w:tc>
          <w:tcPr>
            <w:tcW w:w="567" w:type="dxa"/>
            <w:shd w:val="clear" w:color="auto" w:fill="auto"/>
            <w:noWrap/>
            <w:hideMark/>
          </w:tcPr>
          <w:p w14:paraId="6FB82BD4" w14:textId="77777777" w:rsidR="00862B86" w:rsidRPr="00EA6E4A" w:rsidRDefault="00862B86" w:rsidP="00862B86">
            <w:pPr>
              <w:spacing w:after="0" w:line="240" w:lineRule="auto"/>
              <w:jc w:val="center"/>
              <w:rPr>
                <w:rFonts w:cs="Calibri"/>
                <w:color w:val="000000"/>
                <w:sz w:val="20"/>
              </w:rPr>
            </w:pPr>
            <w:r>
              <w:rPr>
                <w:rFonts w:cs="Calibri"/>
                <w:color w:val="000000"/>
                <w:sz w:val="20"/>
              </w:rPr>
              <w:t>L</w:t>
            </w:r>
          </w:p>
        </w:tc>
        <w:tc>
          <w:tcPr>
            <w:tcW w:w="1134" w:type="dxa"/>
          </w:tcPr>
          <w:p w14:paraId="077667E5" w14:textId="77777777" w:rsidR="00862B86" w:rsidRDefault="00862B86" w:rsidP="00862B86">
            <w:pPr>
              <w:spacing w:after="0" w:line="240" w:lineRule="auto"/>
              <w:jc w:val="right"/>
              <w:rPr>
                <w:rFonts w:cs="Calibri"/>
                <w:color w:val="000000"/>
                <w:sz w:val="20"/>
              </w:rPr>
            </w:pPr>
            <w:r>
              <w:rPr>
                <w:rFonts w:cs="Calibri"/>
                <w:color w:val="000000"/>
                <w:sz w:val="20"/>
              </w:rPr>
              <w:t>max. 825</w:t>
            </w:r>
          </w:p>
        </w:tc>
        <w:tc>
          <w:tcPr>
            <w:tcW w:w="1134" w:type="dxa"/>
          </w:tcPr>
          <w:p w14:paraId="647C63AD" w14:textId="77777777" w:rsidR="00862B86" w:rsidRDefault="00862B86" w:rsidP="00862B86">
            <w:pPr>
              <w:spacing w:after="0" w:line="240" w:lineRule="auto"/>
              <w:jc w:val="right"/>
              <w:rPr>
                <w:rFonts w:cs="Calibri"/>
                <w:color w:val="808080" w:themeColor="background1" w:themeShade="80"/>
                <w:sz w:val="20"/>
              </w:rPr>
            </w:pPr>
            <w:r>
              <w:rPr>
                <w:rFonts w:cs="Calibri"/>
                <w:color w:val="808080" w:themeColor="background1" w:themeShade="80"/>
                <w:sz w:val="20"/>
              </w:rPr>
              <w:t>690</w:t>
            </w:r>
          </w:p>
        </w:tc>
        <w:tc>
          <w:tcPr>
            <w:tcW w:w="567" w:type="dxa"/>
            <w:shd w:val="clear" w:color="auto" w:fill="auto"/>
            <w:noWrap/>
            <w:hideMark/>
          </w:tcPr>
          <w:p w14:paraId="1308D97D" w14:textId="77777777" w:rsidR="00862B86" w:rsidRDefault="00862B86" w:rsidP="00862B86">
            <w:pPr>
              <w:spacing w:after="0" w:line="240" w:lineRule="auto"/>
              <w:jc w:val="right"/>
              <w:rPr>
                <w:rFonts w:cs="Calibri"/>
                <w:color w:val="000000"/>
                <w:sz w:val="20"/>
              </w:rPr>
            </w:pPr>
            <w:r>
              <w:rPr>
                <w:rFonts w:cs="Calibri"/>
                <w:color w:val="000000"/>
                <w:sz w:val="20"/>
              </w:rPr>
              <w:t>+135</w:t>
            </w:r>
          </w:p>
        </w:tc>
      </w:tr>
      <w:tr w:rsidR="00862B86" w:rsidRPr="00EA6E4A" w14:paraId="2A59A3D3" w14:textId="77777777" w:rsidTr="00862B86">
        <w:trPr>
          <w:trHeight w:val="227"/>
        </w:trPr>
        <w:tc>
          <w:tcPr>
            <w:tcW w:w="3984" w:type="dxa"/>
            <w:shd w:val="clear" w:color="auto" w:fill="auto"/>
            <w:noWrap/>
            <w:hideMark/>
          </w:tcPr>
          <w:p w14:paraId="0217E180" w14:textId="77777777" w:rsidR="00862B86" w:rsidRPr="00EA6E4A" w:rsidRDefault="00862B86" w:rsidP="00862B86">
            <w:pPr>
              <w:spacing w:after="0" w:line="240" w:lineRule="auto"/>
              <w:rPr>
                <w:rFonts w:cs="Calibri"/>
                <w:color w:val="000000"/>
                <w:sz w:val="20"/>
              </w:rPr>
            </w:pPr>
            <w:r>
              <w:rPr>
                <w:rFonts w:cs="Calibri"/>
                <w:color w:val="000000"/>
                <w:sz w:val="20"/>
              </w:rPr>
              <w:t xml:space="preserve">Vano di carico </w:t>
            </w:r>
            <w:proofErr w:type="spellStart"/>
            <w:r>
              <w:rPr>
                <w:rFonts w:cs="Calibri"/>
                <w:color w:val="000000"/>
                <w:sz w:val="20"/>
              </w:rPr>
              <w:t>max</w:t>
            </w:r>
            <w:proofErr w:type="spellEnd"/>
          </w:p>
        </w:tc>
        <w:tc>
          <w:tcPr>
            <w:tcW w:w="567" w:type="dxa"/>
            <w:shd w:val="clear" w:color="auto" w:fill="auto"/>
            <w:noWrap/>
            <w:hideMark/>
          </w:tcPr>
          <w:p w14:paraId="6932AB43" w14:textId="77777777" w:rsidR="00862B86" w:rsidRPr="00EA6E4A" w:rsidRDefault="00862B86" w:rsidP="00862B86">
            <w:pPr>
              <w:spacing w:after="0" w:line="240" w:lineRule="auto"/>
              <w:jc w:val="center"/>
              <w:rPr>
                <w:rFonts w:cs="Calibri"/>
                <w:color w:val="000000"/>
                <w:sz w:val="20"/>
              </w:rPr>
            </w:pPr>
            <w:r>
              <w:rPr>
                <w:rFonts w:cs="Calibri"/>
                <w:color w:val="000000"/>
                <w:sz w:val="20"/>
              </w:rPr>
              <w:t>L</w:t>
            </w:r>
          </w:p>
        </w:tc>
        <w:tc>
          <w:tcPr>
            <w:tcW w:w="1134" w:type="dxa"/>
          </w:tcPr>
          <w:p w14:paraId="57E11949" w14:textId="77777777" w:rsidR="00862B86" w:rsidRPr="003337E3" w:rsidRDefault="00862B86" w:rsidP="00862B86">
            <w:pPr>
              <w:spacing w:after="0" w:line="240" w:lineRule="auto"/>
              <w:jc w:val="right"/>
              <w:rPr>
                <w:rFonts w:cs="Calibri"/>
                <w:color w:val="000000"/>
                <w:sz w:val="20"/>
              </w:rPr>
            </w:pPr>
            <w:r>
              <w:rPr>
                <w:rFonts w:cs="Calibri"/>
                <w:color w:val="000000"/>
                <w:sz w:val="20"/>
              </w:rPr>
              <w:t>2.055</w:t>
            </w:r>
          </w:p>
        </w:tc>
        <w:tc>
          <w:tcPr>
            <w:tcW w:w="1134" w:type="dxa"/>
          </w:tcPr>
          <w:p w14:paraId="7193DE3B" w14:textId="77777777" w:rsidR="00862B86" w:rsidRPr="00B93F56" w:rsidRDefault="00862B86" w:rsidP="00862B86">
            <w:pPr>
              <w:spacing w:after="0" w:line="240" w:lineRule="auto"/>
              <w:jc w:val="right"/>
              <w:rPr>
                <w:rFonts w:cs="Calibri"/>
                <w:color w:val="808080" w:themeColor="background1" w:themeShade="80"/>
                <w:sz w:val="20"/>
              </w:rPr>
            </w:pPr>
            <w:r>
              <w:rPr>
                <w:rFonts w:cs="Calibri"/>
                <w:color w:val="808080" w:themeColor="background1" w:themeShade="80"/>
                <w:sz w:val="20"/>
              </w:rPr>
              <w:t>2.010</w:t>
            </w:r>
          </w:p>
        </w:tc>
        <w:tc>
          <w:tcPr>
            <w:tcW w:w="567" w:type="dxa"/>
            <w:shd w:val="clear" w:color="auto" w:fill="auto"/>
            <w:noWrap/>
            <w:hideMark/>
          </w:tcPr>
          <w:p w14:paraId="50C18008" w14:textId="77777777" w:rsidR="00862B86" w:rsidRPr="003337E3" w:rsidRDefault="00862B86" w:rsidP="00862B86">
            <w:pPr>
              <w:spacing w:after="0" w:line="240" w:lineRule="auto"/>
              <w:jc w:val="right"/>
              <w:rPr>
                <w:rFonts w:cs="Calibri"/>
                <w:color w:val="000000"/>
                <w:sz w:val="20"/>
              </w:rPr>
            </w:pPr>
            <w:r>
              <w:rPr>
                <w:rFonts w:cs="Calibri"/>
                <w:color w:val="000000"/>
                <w:sz w:val="20"/>
              </w:rPr>
              <w:t>+45</w:t>
            </w:r>
          </w:p>
        </w:tc>
      </w:tr>
    </w:tbl>
    <w:p w14:paraId="4BEEA53A" w14:textId="77777777" w:rsidR="00862B86" w:rsidRPr="00346F87" w:rsidRDefault="00862B86" w:rsidP="00862B86">
      <w:pPr>
        <w:spacing w:after="340" w:line="340" w:lineRule="exact"/>
        <w:rPr>
          <w:sz w:val="22"/>
          <w:szCs w:val="22"/>
        </w:rPr>
      </w:pPr>
    </w:p>
    <w:p w14:paraId="1D45782A" w14:textId="77777777" w:rsidR="00862B86" w:rsidRDefault="00862B86" w:rsidP="00862B86">
      <w:pPr>
        <w:suppressAutoHyphens/>
        <w:spacing w:after="0" w:line="340" w:lineRule="exact"/>
        <w:rPr>
          <w:sz w:val="22"/>
        </w:rPr>
      </w:pPr>
    </w:p>
    <w:p w14:paraId="0D1FB1C9" w14:textId="77777777" w:rsidR="00B20B61" w:rsidRPr="00B20B61" w:rsidRDefault="00B20B61" w:rsidP="00862B86">
      <w:pPr>
        <w:pageBreakBefore/>
        <w:spacing w:after="0" w:line="380" w:lineRule="exact"/>
        <w:rPr>
          <w:sz w:val="22"/>
          <w:u w:val="single"/>
        </w:rPr>
      </w:pPr>
      <w:r>
        <w:rPr>
          <w:sz w:val="22"/>
          <w:u w:val="single"/>
        </w:rPr>
        <w:lastRenderedPageBreak/>
        <w:t>Nuovo Mercedes-Benz GLE</w:t>
      </w:r>
    </w:p>
    <w:p w14:paraId="13F42D49" w14:textId="77777777" w:rsidR="00B20B61" w:rsidRPr="00B20B61" w:rsidRDefault="00B20B61" w:rsidP="00B20B61">
      <w:pPr>
        <w:spacing w:line="380" w:lineRule="exact"/>
        <w:outlineLvl w:val="1"/>
        <w:rPr>
          <w:rFonts w:ascii="CorpoADem" w:hAnsi="CorpoADem"/>
          <w:b/>
          <w:sz w:val="22"/>
          <w:u w:val="single"/>
        </w:rPr>
      </w:pPr>
      <w:bookmarkStart w:id="16" w:name="_Toc530489870"/>
      <w:r>
        <w:rPr>
          <w:sz w:val="22"/>
          <w:u w:val="single"/>
        </w:rPr>
        <w:t>Design degli esterni</w:t>
      </w:r>
      <w:bookmarkEnd w:id="16"/>
      <w:r>
        <w:rPr>
          <w:sz w:val="22"/>
          <w:u w:val="single"/>
        </w:rPr>
        <w:t xml:space="preserve"> </w:t>
      </w:r>
    </w:p>
    <w:p w14:paraId="197A0504" w14:textId="77777777" w:rsidR="00B20B61" w:rsidRPr="00B20B61" w:rsidRDefault="00B20B61" w:rsidP="00B20B61">
      <w:pPr>
        <w:widowControl w:val="0"/>
        <w:spacing w:line="480" w:lineRule="atLeast"/>
        <w:outlineLvl w:val="0"/>
        <w:rPr>
          <w:rFonts w:ascii="CorpoADem" w:hAnsi="CorpoADem"/>
          <w:sz w:val="28"/>
        </w:rPr>
      </w:pPr>
      <w:bookmarkStart w:id="17" w:name="_Toc530489871"/>
      <w:r>
        <w:rPr>
          <w:rFonts w:ascii="CorpoADem" w:hAnsi="CorpoADem"/>
        </w:rPr>
        <w:t>Look deciso</w:t>
      </w:r>
      <w:bookmarkEnd w:id="17"/>
      <w:r>
        <w:rPr>
          <w:rFonts w:ascii="CorpoADem" w:hAnsi="CorpoADem"/>
        </w:rPr>
        <w:t xml:space="preserve"> </w:t>
      </w:r>
    </w:p>
    <w:p w14:paraId="791F2678" w14:textId="77777777" w:rsidR="00B20B61" w:rsidRPr="00B20B61" w:rsidRDefault="00B20B61" w:rsidP="00B20B61">
      <w:pPr>
        <w:spacing w:after="340" w:line="340" w:lineRule="exact"/>
        <w:rPr>
          <w:rFonts w:ascii="CorpoADem" w:hAnsi="CorpoADem"/>
          <w:sz w:val="22"/>
        </w:rPr>
      </w:pPr>
      <w:r>
        <w:rPr>
          <w:rFonts w:ascii="CorpoADem" w:hAnsi="CorpoADem"/>
          <w:sz w:val="22"/>
        </w:rPr>
        <w:t xml:space="preserve">Eleganza moderna su strada e nel fuoristrada: è questo ciò che comunica il design del nuovo GLE. Già le proporzioni con passo lungo, sbalzi corti e grandi ruote a filo con il bordo della carrozzeria non lasciano dubbi sul fatto che questa vettura si senta a suo agio su ogni tipo di fondo stradale, senza mai perdere il suo fascino. </w:t>
      </w:r>
    </w:p>
    <w:p w14:paraId="3B13B664" w14:textId="77777777" w:rsidR="00B20B61" w:rsidRPr="00B20B61" w:rsidRDefault="00B20B61" w:rsidP="00B20B61">
      <w:pPr>
        <w:spacing w:after="340" w:line="340" w:lineRule="exact"/>
        <w:rPr>
          <w:sz w:val="22"/>
        </w:rPr>
      </w:pPr>
      <w:r>
        <w:rPr>
          <w:sz w:val="22"/>
        </w:rPr>
        <w:t>Mercedes-Benz GLE è coerente con la filosofia di design della limpida sensualità, che rinuncia a nervature e spigoli in favore di ampie superfici modellate e curve. Le superfici si alternano ad elementi grafici precisi.</w:t>
      </w:r>
    </w:p>
    <w:p w14:paraId="7E48EA46" w14:textId="704208DD" w:rsidR="00B20B61" w:rsidRPr="00B20B61" w:rsidRDefault="00B20B61" w:rsidP="00B20B61">
      <w:pPr>
        <w:suppressAutoHyphens/>
        <w:spacing w:after="340" w:line="340" w:lineRule="exact"/>
        <w:rPr>
          <w:sz w:val="22"/>
          <w:szCs w:val="22"/>
        </w:rPr>
      </w:pPr>
      <w:r>
        <w:rPr>
          <w:sz w:val="22"/>
        </w:rPr>
        <w:t>L'estetica di GLE si fonda sulla perfetta armo</w:t>
      </w:r>
      <w:r w:rsidR="0042272D">
        <w:rPr>
          <w:sz w:val="22"/>
        </w:rPr>
        <w:t>nia tra emozione e intelligenza</w:t>
      </w:r>
      <w:r>
        <w:rPr>
          <w:sz w:val="22"/>
        </w:rPr>
        <w:t xml:space="preserve">. Gli esterni si distinguono per l'eleganza senza tempo, per la commistione di elementi high-tech con dettagli di fattura artigianale e per l'essenzialità. </w:t>
      </w:r>
    </w:p>
    <w:p w14:paraId="4E50785D" w14:textId="77777777" w:rsidR="00B20B61" w:rsidRPr="00B20B61" w:rsidRDefault="00B20B61" w:rsidP="00B20B61">
      <w:pPr>
        <w:suppressAutoHyphens/>
        <w:spacing w:after="340" w:line="340" w:lineRule="exact"/>
        <w:rPr>
          <w:sz w:val="22"/>
          <w:szCs w:val="22"/>
        </w:rPr>
      </w:pPr>
      <w:r>
        <w:rPr>
          <w:sz w:val="22"/>
        </w:rPr>
        <w:t xml:space="preserve">Il frontale del nuovo GLE esprime forza e carattere, grazie alla mascherina del radiatore verticale nella sua reinterpretazione ottagonale in chiave SUV, alla protezione paracolpi cromata e al cofano motore con due </w:t>
      </w:r>
      <w:proofErr w:type="spellStart"/>
      <w:r>
        <w:rPr>
          <w:sz w:val="22"/>
        </w:rPr>
        <w:t>powerdome</w:t>
      </w:r>
      <w:proofErr w:type="spellEnd"/>
      <w:r>
        <w:rPr>
          <w:sz w:val="22"/>
        </w:rPr>
        <w:t>. Il look deciso degli esterni è sottolineato dal design peculiare dei fari sia di giorno che di notte.</w:t>
      </w:r>
    </w:p>
    <w:p w14:paraId="00266839" w14:textId="4FE865F5" w:rsidR="00B20B61" w:rsidRPr="00B20B61" w:rsidRDefault="00B20B61" w:rsidP="00B20B61">
      <w:pPr>
        <w:spacing w:after="340" w:line="340" w:lineRule="atLeast"/>
        <w:rPr>
          <w:sz w:val="22"/>
          <w:szCs w:val="22"/>
        </w:rPr>
      </w:pPr>
      <w:r>
        <w:rPr>
          <w:sz w:val="22"/>
        </w:rPr>
        <w:t xml:space="preserve">Nella vista laterale il largo montante C, tipico di GLE, esprime la grande stabilità della vettura. Gli incisivi </w:t>
      </w:r>
      <w:proofErr w:type="spellStart"/>
      <w:r>
        <w:rPr>
          <w:sz w:val="22"/>
        </w:rPr>
        <w:t>cladding</w:t>
      </w:r>
      <w:proofErr w:type="spellEnd"/>
      <w:r>
        <w:rPr>
          <w:sz w:val="22"/>
        </w:rPr>
        <w:t xml:space="preserve"> scuri dei passaruota e i nuovi grandi cerchi da 18 fino a 22 pollici, ma anche il mancorrente rialzato o il predellino di accesso laterale illuminato (disponibile a richiesta), accentuano il carattere di SUV della vettura, conferendole </w:t>
      </w:r>
      <w:r w:rsidR="0042272D">
        <w:rPr>
          <w:sz w:val="22"/>
        </w:rPr>
        <w:t>un aspetto possente e robusto. M</w:t>
      </w:r>
      <w:r>
        <w:rPr>
          <w:sz w:val="22"/>
        </w:rPr>
        <w:t xml:space="preserve">entre la cornice cromata dei finestrini ricorda una berlina di alta gamma. </w:t>
      </w:r>
    </w:p>
    <w:p w14:paraId="5C78FD6A" w14:textId="77777777" w:rsidR="00B20B61" w:rsidRPr="00B20B61" w:rsidRDefault="00B20B61" w:rsidP="00B20B61">
      <w:pPr>
        <w:suppressAutoHyphens/>
        <w:spacing w:after="340" w:line="340" w:lineRule="exact"/>
        <w:rPr>
          <w:sz w:val="22"/>
          <w:szCs w:val="22"/>
        </w:rPr>
      </w:pPr>
      <w:r>
        <w:rPr>
          <w:sz w:val="22"/>
        </w:rPr>
        <w:t xml:space="preserve">Il look atletico e sportivo di GLE prosegue anche nella vista posteriore, con le possenti spalle che si estendono dal montante C fino alle luci posteriori. Gli elementi riflettenti sono stati spostati in basso, quindi le luci posteriori risultano più piatte. Inoltre sono sdoppiate, con l'effetto di fare apparire la coda più larga e di rendere il design notturno inconfondibile, grazie ai blocchi illuminati tipici dei SUV di Mercedes-Benz, qui realizzati con versione </w:t>
      </w:r>
      <w:proofErr w:type="spellStart"/>
      <w:r>
        <w:rPr>
          <w:sz w:val="22"/>
        </w:rPr>
        <w:t>Edge</w:t>
      </w:r>
      <w:proofErr w:type="spellEnd"/>
      <w:r>
        <w:rPr>
          <w:sz w:val="22"/>
        </w:rPr>
        <w:t xml:space="preserve"> </w:t>
      </w:r>
      <w:r>
        <w:rPr>
          <w:sz w:val="22"/>
        </w:rPr>
        <w:lastRenderedPageBreak/>
        <w:t>Light retroilluminata. Il design deciso della coda è completato dalla protezione paracolpi cromata.</w:t>
      </w:r>
    </w:p>
    <w:p w14:paraId="289EB9E1" w14:textId="77777777" w:rsidR="00B20B61" w:rsidRPr="00B20B61" w:rsidRDefault="00185712" w:rsidP="00B20B61">
      <w:pPr>
        <w:suppressAutoHyphens/>
        <w:spacing w:after="340" w:line="340" w:lineRule="exact"/>
        <w:rPr>
          <w:sz w:val="22"/>
        </w:rPr>
      </w:pPr>
      <w:r>
        <w:rPr>
          <w:sz w:val="22"/>
        </w:rPr>
        <w:t>Le dimensioni più importanti del nuovo GLE</w:t>
      </w:r>
    </w:p>
    <w:tbl>
      <w:tblPr>
        <w:tblW w:w="5685" w:type="dxa"/>
        <w:tblInd w:w="55"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268"/>
        <w:gridCol w:w="512"/>
        <w:gridCol w:w="993"/>
        <w:gridCol w:w="1134"/>
        <w:gridCol w:w="778"/>
      </w:tblGrid>
      <w:tr w:rsidR="00185712" w:rsidRPr="00B075DA" w14:paraId="57611063" w14:textId="77777777" w:rsidTr="00C27381">
        <w:trPr>
          <w:trHeight w:val="227"/>
        </w:trPr>
        <w:tc>
          <w:tcPr>
            <w:tcW w:w="2268" w:type="dxa"/>
            <w:tcBorders>
              <w:bottom w:val="single" w:sz="4" w:space="0" w:color="auto"/>
            </w:tcBorders>
            <w:shd w:val="clear" w:color="auto" w:fill="auto"/>
            <w:noWrap/>
            <w:hideMark/>
          </w:tcPr>
          <w:p w14:paraId="6C4DC3F4" w14:textId="77777777" w:rsidR="00185712" w:rsidRPr="003337E3" w:rsidRDefault="00185712" w:rsidP="00C27381">
            <w:pPr>
              <w:spacing w:after="0" w:line="240" w:lineRule="auto"/>
              <w:rPr>
                <w:rFonts w:cs="Calibri"/>
                <w:b/>
                <w:color w:val="000000"/>
                <w:sz w:val="20"/>
              </w:rPr>
            </w:pPr>
          </w:p>
        </w:tc>
        <w:tc>
          <w:tcPr>
            <w:tcW w:w="512" w:type="dxa"/>
            <w:tcBorders>
              <w:bottom w:val="single" w:sz="4" w:space="0" w:color="auto"/>
            </w:tcBorders>
            <w:shd w:val="clear" w:color="auto" w:fill="auto"/>
            <w:noWrap/>
            <w:hideMark/>
          </w:tcPr>
          <w:p w14:paraId="7E6351F6" w14:textId="77777777" w:rsidR="00185712" w:rsidRPr="003337E3" w:rsidRDefault="00185712" w:rsidP="00C27381">
            <w:pPr>
              <w:spacing w:after="0" w:line="240" w:lineRule="auto"/>
              <w:jc w:val="center"/>
              <w:rPr>
                <w:rFonts w:cs="Calibri"/>
                <w:b/>
                <w:color w:val="000000"/>
                <w:sz w:val="20"/>
              </w:rPr>
            </w:pPr>
          </w:p>
        </w:tc>
        <w:tc>
          <w:tcPr>
            <w:tcW w:w="993" w:type="dxa"/>
            <w:tcBorders>
              <w:bottom w:val="single" w:sz="4" w:space="0" w:color="auto"/>
            </w:tcBorders>
          </w:tcPr>
          <w:p w14:paraId="434C40FB" w14:textId="77777777" w:rsidR="00185712" w:rsidRPr="00B075DA" w:rsidRDefault="00185712" w:rsidP="00C27381">
            <w:pPr>
              <w:spacing w:after="0" w:line="240" w:lineRule="auto"/>
              <w:jc w:val="center"/>
              <w:rPr>
                <w:rFonts w:cs="Calibri"/>
                <w:b/>
                <w:color w:val="000000"/>
                <w:sz w:val="20"/>
              </w:rPr>
            </w:pPr>
            <w:r>
              <w:rPr>
                <w:rFonts w:cs="Calibri"/>
                <w:b/>
                <w:color w:val="000000"/>
                <w:sz w:val="20"/>
              </w:rPr>
              <w:t>Nuovo</w:t>
            </w:r>
            <w:r>
              <w:rPr>
                <w:rFonts w:cs="Calibri"/>
                <w:b/>
                <w:color w:val="000000"/>
                <w:sz w:val="20"/>
              </w:rPr>
              <w:br/>
              <w:t xml:space="preserve">GLE </w:t>
            </w:r>
          </w:p>
        </w:tc>
        <w:tc>
          <w:tcPr>
            <w:tcW w:w="1134" w:type="dxa"/>
            <w:tcBorders>
              <w:bottom w:val="single" w:sz="4" w:space="0" w:color="auto"/>
            </w:tcBorders>
          </w:tcPr>
          <w:p w14:paraId="5F65A557" w14:textId="77777777" w:rsidR="00185712" w:rsidRPr="00B93F56" w:rsidRDefault="00185712" w:rsidP="00C27381">
            <w:pPr>
              <w:spacing w:after="0" w:line="240" w:lineRule="auto"/>
              <w:jc w:val="center"/>
              <w:rPr>
                <w:rFonts w:cs="Calibri"/>
                <w:b/>
                <w:color w:val="808080" w:themeColor="background1" w:themeShade="80"/>
                <w:sz w:val="20"/>
              </w:rPr>
            </w:pPr>
            <w:r>
              <w:rPr>
                <w:rFonts w:cs="Calibri"/>
                <w:b/>
                <w:color w:val="808080" w:themeColor="background1" w:themeShade="80"/>
                <w:sz w:val="20"/>
              </w:rPr>
              <w:t>Modello precedente</w:t>
            </w:r>
          </w:p>
        </w:tc>
        <w:tc>
          <w:tcPr>
            <w:tcW w:w="778" w:type="dxa"/>
            <w:tcBorders>
              <w:bottom w:val="single" w:sz="4" w:space="0" w:color="auto"/>
            </w:tcBorders>
            <w:shd w:val="clear" w:color="auto" w:fill="auto"/>
            <w:noWrap/>
            <w:hideMark/>
          </w:tcPr>
          <w:p w14:paraId="5984D15F" w14:textId="77777777" w:rsidR="00185712" w:rsidRPr="003337E3" w:rsidRDefault="00185712" w:rsidP="00C27381">
            <w:pPr>
              <w:spacing w:after="0" w:line="240" w:lineRule="auto"/>
              <w:jc w:val="center"/>
              <w:rPr>
                <w:rFonts w:cs="Calibri"/>
                <w:b/>
                <w:color w:val="000000"/>
                <w:sz w:val="20"/>
              </w:rPr>
            </w:pPr>
            <w:proofErr w:type="spellStart"/>
            <w:r>
              <w:rPr>
                <w:rFonts w:cs="Calibri"/>
                <w:b/>
                <w:color w:val="000000"/>
                <w:sz w:val="20"/>
              </w:rPr>
              <w:t>Diff</w:t>
            </w:r>
            <w:proofErr w:type="spellEnd"/>
            <w:r>
              <w:rPr>
                <w:rFonts w:cs="Calibri"/>
                <w:b/>
                <w:color w:val="000000"/>
                <w:sz w:val="20"/>
              </w:rPr>
              <w:t>.</w:t>
            </w:r>
          </w:p>
        </w:tc>
      </w:tr>
      <w:tr w:rsidR="00185712" w:rsidRPr="003337E3" w14:paraId="24E216EA" w14:textId="77777777" w:rsidTr="00C27381">
        <w:trPr>
          <w:trHeight w:val="227"/>
        </w:trPr>
        <w:tc>
          <w:tcPr>
            <w:tcW w:w="2268" w:type="dxa"/>
            <w:shd w:val="clear" w:color="auto" w:fill="auto"/>
            <w:noWrap/>
            <w:hideMark/>
          </w:tcPr>
          <w:p w14:paraId="41BE8EDD" w14:textId="77777777" w:rsidR="00185712" w:rsidRPr="003337E3" w:rsidRDefault="00185712" w:rsidP="00C27381">
            <w:pPr>
              <w:spacing w:after="0" w:line="240" w:lineRule="auto"/>
              <w:rPr>
                <w:rFonts w:cs="Calibri"/>
                <w:color w:val="000000"/>
                <w:sz w:val="20"/>
              </w:rPr>
            </w:pPr>
            <w:r>
              <w:rPr>
                <w:rFonts w:cs="Calibri"/>
                <w:color w:val="000000"/>
                <w:sz w:val="20"/>
              </w:rPr>
              <w:t>Lunghezza</w:t>
            </w:r>
          </w:p>
        </w:tc>
        <w:tc>
          <w:tcPr>
            <w:tcW w:w="512" w:type="dxa"/>
            <w:shd w:val="clear" w:color="auto" w:fill="auto"/>
            <w:noWrap/>
            <w:hideMark/>
          </w:tcPr>
          <w:p w14:paraId="467B9983" w14:textId="77777777" w:rsidR="00185712" w:rsidRPr="003337E3" w:rsidRDefault="00185712" w:rsidP="00C27381">
            <w:pPr>
              <w:spacing w:after="0" w:line="240" w:lineRule="auto"/>
              <w:jc w:val="center"/>
              <w:rPr>
                <w:rFonts w:cs="Calibri"/>
                <w:color w:val="000000"/>
                <w:sz w:val="20"/>
              </w:rPr>
            </w:pPr>
            <w:proofErr w:type="gramStart"/>
            <w:r>
              <w:rPr>
                <w:rFonts w:cs="Calibri"/>
                <w:color w:val="000000"/>
                <w:sz w:val="20"/>
              </w:rPr>
              <w:t>mm</w:t>
            </w:r>
            <w:proofErr w:type="gramEnd"/>
          </w:p>
        </w:tc>
        <w:tc>
          <w:tcPr>
            <w:tcW w:w="993" w:type="dxa"/>
          </w:tcPr>
          <w:p w14:paraId="0EBD1FA5" w14:textId="77777777" w:rsidR="00185712" w:rsidRPr="003337E3" w:rsidRDefault="00185712" w:rsidP="00C27381">
            <w:pPr>
              <w:spacing w:after="0" w:line="240" w:lineRule="auto"/>
              <w:jc w:val="right"/>
              <w:rPr>
                <w:rFonts w:cs="Calibri"/>
                <w:color w:val="000000"/>
                <w:sz w:val="20"/>
              </w:rPr>
            </w:pPr>
            <w:r>
              <w:rPr>
                <w:rFonts w:cs="Calibri"/>
                <w:color w:val="000000"/>
                <w:sz w:val="20"/>
              </w:rPr>
              <w:t>4.924</w:t>
            </w:r>
          </w:p>
        </w:tc>
        <w:tc>
          <w:tcPr>
            <w:tcW w:w="1134" w:type="dxa"/>
          </w:tcPr>
          <w:p w14:paraId="0873A362" w14:textId="77777777" w:rsidR="00185712" w:rsidRPr="00B93F56" w:rsidRDefault="00185712" w:rsidP="00C27381">
            <w:pPr>
              <w:spacing w:after="0" w:line="240" w:lineRule="auto"/>
              <w:jc w:val="right"/>
              <w:rPr>
                <w:rFonts w:cs="Calibri"/>
                <w:color w:val="808080" w:themeColor="background1" w:themeShade="80"/>
                <w:sz w:val="20"/>
              </w:rPr>
            </w:pPr>
            <w:r>
              <w:rPr>
                <w:rFonts w:cs="Calibri"/>
                <w:color w:val="808080" w:themeColor="background1" w:themeShade="80"/>
                <w:sz w:val="20"/>
              </w:rPr>
              <w:t>4.819</w:t>
            </w:r>
          </w:p>
        </w:tc>
        <w:tc>
          <w:tcPr>
            <w:tcW w:w="778" w:type="dxa"/>
            <w:shd w:val="clear" w:color="auto" w:fill="auto"/>
            <w:noWrap/>
            <w:hideMark/>
          </w:tcPr>
          <w:p w14:paraId="574FA10B" w14:textId="77777777" w:rsidR="00185712" w:rsidRPr="003337E3" w:rsidRDefault="00185712" w:rsidP="00C27381">
            <w:pPr>
              <w:spacing w:after="0" w:line="240" w:lineRule="auto"/>
              <w:jc w:val="right"/>
              <w:rPr>
                <w:rFonts w:cs="Calibri"/>
                <w:color w:val="000000"/>
                <w:sz w:val="20"/>
              </w:rPr>
            </w:pPr>
            <w:r>
              <w:rPr>
                <w:rFonts w:cs="Calibri"/>
                <w:color w:val="000000"/>
                <w:sz w:val="20"/>
              </w:rPr>
              <w:t>+105</w:t>
            </w:r>
          </w:p>
        </w:tc>
      </w:tr>
      <w:tr w:rsidR="00185712" w:rsidRPr="003337E3" w14:paraId="16B5CEE6" w14:textId="77777777" w:rsidTr="00C27381">
        <w:trPr>
          <w:trHeight w:val="227"/>
        </w:trPr>
        <w:tc>
          <w:tcPr>
            <w:tcW w:w="2268" w:type="dxa"/>
            <w:shd w:val="clear" w:color="auto" w:fill="auto"/>
            <w:noWrap/>
            <w:hideMark/>
          </w:tcPr>
          <w:p w14:paraId="1095C269" w14:textId="77777777" w:rsidR="00185712" w:rsidRPr="003337E3" w:rsidRDefault="00185712" w:rsidP="00C27381">
            <w:pPr>
              <w:spacing w:after="0" w:line="240" w:lineRule="auto"/>
              <w:rPr>
                <w:rFonts w:cs="Calibri"/>
                <w:color w:val="000000"/>
                <w:sz w:val="20"/>
              </w:rPr>
            </w:pPr>
            <w:r>
              <w:rPr>
                <w:rFonts w:cs="Calibri"/>
                <w:color w:val="000000"/>
                <w:sz w:val="20"/>
              </w:rPr>
              <w:t>Larghezza</w:t>
            </w:r>
          </w:p>
        </w:tc>
        <w:tc>
          <w:tcPr>
            <w:tcW w:w="512" w:type="dxa"/>
            <w:shd w:val="clear" w:color="auto" w:fill="auto"/>
            <w:noWrap/>
            <w:hideMark/>
          </w:tcPr>
          <w:p w14:paraId="5C5000D9" w14:textId="77777777" w:rsidR="00185712" w:rsidRPr="003337E3" w:rsidRDefault="00185712" w:rsidP="00C27381">
            <w:pPr>
              <w:spacing w:after="0" w:line="240" w:lineRule="auto"/>
              <w:jc w:val="center"/>
              <w:rPr>
                <w:rFonts w:cs="Calibri"/>
                <w:color w:val="000000"/>
                <w:sz w:val="20"/>
              </w:rPr>
            </w:pPr>
            <w:proofErr w:type="gramStart"/>
            <w:r>
              <w:rPr>
                <w:rFonts w:cs="Calibri"/>
                <w:color w:val="000000"/>
                <w:sz w:val="20"/>
              </w:rPr>
              <w:t>mm</w:t>
            </w:r>
            <w:proofErr w:type="gramEnd"/>
          </w:p>
        </w:tc>
        <w:tc>
          <w:tcPr>
            <w:tcW w:w="993" w:type="dxa"/>
          </w:tcPr>
          <w:p w14:paraId="043D6259" w14:textId="77777777" w:rsidR="00185712" w:rsidRPr="003337E3" w:rsidRDefault="00185712" w:rsidP="00C27381">
            <w:pPr>
              <w:spacing w:after="0" w:line="240" w:lineRule="auto"/>
              <w:jc w:val="right"/>
              <w:rPr>
                <w:rFonts w:cs="Calibri"/>
                <w:color w:val="000000"/>
                <w:sz w:val="20"/>
              </w:rPr>
            </w:pPr>
            <w:r>
              <w:rPr>
                <w:rFonts w:cs="Calibri"/>
                <w:color w:val="000000"/>
                <w:sz w:val="20"/>
              </w:rPr>
              <w:t>1.947</w:t>
            </w:r>
          </w:p>
        </w:tc>
        <w:tc>
          <w:tcPr>
            <w:tcW w:w="1134" w:type="dxa"/>
          </w:tcPr>
          <w:p w14:paraId="41F297D2" w14:textId="77777777" w:rsidR="00185712" w:rsidRPr="00B93F56" w:rsidRDefault="00185712" w:rsidP="00C27381">
            <w:pPr>
              <w:spacing w:after="0" w:line="240" w:lineRule="auto"/>
              <w:jc w:val="right"/>
              <w:rPr>
                <w:rFonts w:cs="Calibri"/>
                <w:color w:val="808080" w:themeColor="background1" w:themeShade="80"/>
                <w:sz w:val="20"/>
              </w:rPr>
            </w:pPr>
            <w:r>
              <w:rPr>
                <w:rFonts w:cs="Calibri"/>
                <w:color w:val="808080" w:themeColor="background1" w:themeShade="80"/>
                <w:sz w:val="20"/>
              </w:rPr>
              <w:t>1.935</w:t>
            </w:r>
          </w:p>
        </w:tc>
        <w:tc>
          <w:tcPr>
            <w:tcW w:w="778" w:type="dxa"/>
            <w:shd w:val="clear" w:color="auto" w:fill="auto"/>
            <w:noWrap/>
            <w:hideMark/>
          </w:tcPr>
          <w:p w14:paraId="12B72291" w14:textId="77777777" w:rsidR="00185712" w:rsidRPr="003337E3" w:rsidRDefault="00185712" w:rsidP="00C27381">
            <w:pPr>
              <w:spacing w:after="0" w:line="240" w:lineRule="auto"/>
              <w:jc w:val="right"/>
              <w:rPr>
                <w:rFonts w:cs="Calibri"/>
                <w:color w:val="000000"/>
                <w:sz w:val="20"/>
              </w:rPr>
            </w:pPr>
            <w:r>
              <w:rPr>
                <w:rFonts w:cs="Calibri"/>
                <w:color w:val="000000"/>
                <w:sz w:val="20"/>
              </w:rPr>
              <w:t>+12</w:t>
            </w:r>
          </w:p>
        </w:tc>
      </w:tr>
      <w:tr w:rsidR="00185712" w:rsidRPr="003337E3" w14:paraId="6BC1D1F4" w14:textId="77777777" w:rsidTr="00C27381">
        <w:trPr>
          <w:trHeight w:val="227"/>
        </w:trPr>
        <w:tc>
          <w:tcPr>
            <w:tcW w:w="2268" w:type="dxa"/>
            <w:shd w:val="clear" w:color="auto" w:fill="auto"/>
            <w:noWrap/>
            <w:hideMark/>
          </w:tcPr>
          <w:p w14:paraId="57CF0633" w14:textId="77777777" w:rsidR="00185712" w:rsidRPr="00185712" w:rsidRDefault="00185712" w:rsidP="00C27381">
            <w:pPr>
              <w:spacing w:after="0" w:line="240" w:lineRule="auto"/>
              <w:rPr>
                <w:rFonts w:cs="Calibri"/>
                <w:color w:val="000000"/>
                <w:sz w:val="20"/>
              </w:rPr>
            </w:pPr>
            <w:r>
              <w:rPr>
                <w:rFonts w:cs="Calibri"/>
                <w:color w:val="000000"/>
                <w:sz w:val="20"/>
              </w:rPr>
              <w:t xml:space="preserve">Larghezza </w:t>
            </w:r>
            <w:proofErr w:type="spellStart"/>
            <w:r>
              <w:rPr>
                <w:rFonts w:cs="Calibri"/>
                <w:color w:val="000000"/>
                <w:sz w:val="20"/>
              </w:rPr>
              <w:t>incl</w:t>
            </w:r>
            <w:proofErr w:type="spellEnd"/>
            <w:r>
              <w:rPr>
                <w:rFonts w:cs="Calibri"/>
                <w:color w:val="000000"/>
                <w:sz w:val="20"/>
              </w:rPr>
              <w:t xml:space="preserve">. </w:t>
            </w:r>
            <w:proofErr w:type="gramStart"/>
            <w:r>
              <w:rPr>
                <w:rFonts w:cs="Calibri"/>
                <w:color w:val="000000"/>
                <w:sz w:val="20"/>
              </w:rPr>
              <w:t>retrovisori</w:t>
            </w:r>
            <w:proofErr w:type="gramEnd"/>
            <w:r>
              <w:rPr>
                <w:rFonts w:cs="Calibri"/>
                <w:color w:val="000000"/>
                <w:sz w:val="20"/>
              </w:rPr>
              <w:t xml:space="preserve"> est.</w:t>
            </w:r>
          </w:p>
        </w:tc>
        <w:tc>
          <w:tcPr>
            <w:tcW w:w="512" w:type="dxa"/>
            <w:shd w:val="clear" w:color="auto" w:fill="auto"/>
            <w:noWrap/>
            <w:hideMark/>
          </w:tcPr>
          <w:p w14:paraId="3C2DB8A8" w14:textId="77777777" w:rsidR="00185712" w:rsidRPr="003337E3" w:rsidRDefault="00185712" w:rsidP="00C27381">
            <w:pPr>
              <w:spacing w:after="0" w:line="240" w:lineRule="auto"/>
              <w:jc w:val="center"/>
              <w:rPr>
                <w:rFonts w:cs="Calibri"/>
                <w:color w:val="000000"/>
                <w:sz w:val="20"/>
              </w:rPr>
            </w:pPr>
            <w:proofErr w:type="gramStart"/>
            <w:r>
              <w:rPr>
                <w:rFonts w:cs="Calibri"/>
                <w:color w:val="000000"/>
                <w:sz w:val="20"/>
              </w:rPr>
              <w:t>mm</w:t>
            </w:r>
            <w:proofErr w:type="gramEnd"/>
          </w:p>
        </w:tc>
        <w:tc>
          <w:tcPr>
            <w:tcW w:w="993" w:type="dxa"/>
          </w:tcPr>
          <w:p w14:paraId="4111CE9C" w14:textId="77777777" w:rsidR="00185712" w:rsidRPr="003337E3" w:rsidRDefault="00185712" w:rsidP="00C27381">
            <w:pPr>
              <w:spacing w:after="0" w:line="240" w:lineRule="auto"/>
              <w:jc w:val="right"/>
              <w:rPr>
                <w:rFonts w:cs="Calibri"/>
                <w:color w:val="000000"/>
                <w:sz w:val="20"/>
              </w:rPr>
            </w:pPr>
            <w:r>
              <w:rPr>
                <w:rFonts w:cs="Calibri"/>
                <w:color w:val="000000"/>
                <w:sz w:val="20"/>
              </w:rPr>
              <w:t>2.157</w:t>
            </w:r>
          </w:p>
        </w:tc>
        <w:tc>
          <w:tcPr>
            <w:tcW w:w="1134" w:type="dxa"/>
          </w:tcPr>
          <w:p w14:paraId="63301EBF" w14:textId="77777777" w:rsidR="00185712" w:rsidRPr="00B93F56" w:rsidRDefault="00185712" w:rsidP="00C27381">
            <w:pPr>
              <w:spacing w:after="0" w:line="240" w:lineRule="auto"/>
              <w:jc w:val="right"/>
              <w:rPr>
                <w:rFonts w:cs="Calibri"/>
                <w:color w:val="808080" w:themeColor="background1" w:themeShade="80"/>
                <w:sz w:val="20"/>
              </w:rPr>
            </w:pPr>
            <w:r>
              <w:rPr>
                <w:rFonts w:cs="Calibri"/>
                <w:color w:val="808080" w:themeColor="background1" w:themeShade="80"/>
                <w:sz w:val="20"/>
              </w:rPr>
              <w:t>2.141</w:t>
            </w:r>
          </w:p>
        </w:tc>
        <w:tc>
          <w:tcPr>
            <w:tcW w:w="778" w:type="dxa"/>
            <w:shd w:val="clear" w:color="auto" w:fill="auto"/>
            <w:noWrap/>
            <w:hideMark/>
          </w:tcPr>
          <w:p w14:paraId="48186AB1" w14:textId="77777777" w:rsidR="00185712" w:rsidRPr="003337E3" w:rsidRDefault="00185712" w:rsidP="00C27381">
            <w:pPr>
              <w:spacing w:after="0" w:line="240" w:lineRule="auto"/>
              <w:jc w:val="right"/>
              <w:rPr>
                <w:rFonts w:cs="Calibri"/>
                <w:color w:val="000000"/>
                <w:sz w:val="20"/>
              </w:rPr>
            </w:pPr>
            <w:r>
              <w:rPr>
                <w:rFonts w:cs="Calibri"/>
                <w:color w:val="000000"/>
                <w:sz w:val="20"/>
              </w:rPr>
              <w:t>-16</w:t>
            </w:r>
          </w:p>
        </w:tc>
      </w:tr>
      <w:tr w:rsidR="00185712" w:rsidRPr="003337E3" w14:paraId="767FBEEA" w14:textId="77777777" w:rsidTr="00C27381">
        <w:trPr>
          <w:trHeight w:val="227"/>
        </w:trPr>
        <w:tc>
          <w:tcPr>
            <w:tcW w:w="2268" w:type="dxa"/>
            <w:shd w:val="clear" w:color="auto" w:fill="auto"/>
            <w:noWrap/>
            <w:hideMark/>
          </w:tcPr>
          <w:p w14:paraId="05A06CB0" w14:textId="77777777" w:rsidR="00185712" w:rsidRPr="00185712" w:rsidRDefault="00185712" w:rsidP="00C27381">
            <w:pPr>
              <w:spacing w:after="0" w:line="240" w:lineRule="auto"/>
              <w:rPr>
                <w:rFonts w:cs="Calibri"/>
                <w:color w:val="000000"/>
                <w:sz w:val="20"/>
              </w:rPr>
            </w:pPr>
            <w:r>
              <w:rPr>
                <w:rFonts w:cs="Calibri"/>
                <w:color w:val="000000"/>
                <w:sz w:val="20"/>
              </w:rPr>
              <w:t xml:space="preserve">Altezza </w:t>
            </w:r>
            <w:proofErr w:type="spellStart"/>
            <w:r>
              <w:rPr>
                <w:rFonts w:cs="Calibri"/>
                <w:color w:val="000000"/>
                <w:sz w:val="20"/>
              </w:rPr>
              <w:t>incl</w:t>
            </w:r>
            <w:proofErr w:type="spellEnd"/>
            <w:r>
              <w:rPr>
                <w:rFonts w:cs="Calibri"/>
                <w:color w:val="000000"/>
                <w:sz w:val="20"/>
              </w:rPr>
              <w:t xml:space="preserve">. </w:t>
            </w:r>
            <w:proofErr w:type="gramStart"/>
            <w:r>
              <w:rPr>
                <w:rFonts w:cs="Calibri"/>
                <w:color w:val="000000"/>
                <w:sz w:val="20"/>
              </w:rPr>
              <w:t>mancorrente</w:t>
            </w:r>
            <w:proofErr w:type="gramEnd"/>
          </w:p>
        </w:tc>
        <w:tc>
          <w:tcPr>
            <w:tcW w:w="512" w:type="dxa"/>
            <w:shd w:val="clear" w:color="auto" w:fill="auto"/>
            <w:noWrap/>
            <w:hideMark/>
          </w:tcPr>
          <w:p w14:paraId="767656E7" w14:textId="77777777" w:rsidR="00185712" w:rsidRPr="003337E3" w:rsidRDefault="00185712" w:rsidP="00C27381">
            <w:pPr>
              <w:spacing w:after="0" w:line="240" w:lineRule="auto"/>
              <w:jc w:val="center"/>
              <w:rPr>
                <w:rFonts w:cs="Calibri"/>
                <w:color w:val="000000"/>
                <w:sz w:val="20"/>
              </w:rPr>
            </w:pPr>
            <w:proofErr w:type="gramStart"/>
            <w:r>
              <w:rPr>
                <w:rFonts w:cs="Calibri"/>
                <w:color w:val="000000"/>
                <w:sz w:val="20"/>
              </w:rPr>
              <w:t>mm</w:t>
            </w:r>
            <w:proofErr w:type="gramEnd"/>
          </w:p>
        </w:tc>
        <w:tc>
          <w:tcPr>
            <w:tcW w:w="993" w:type="dxa"/>
          </w:tcPr>
          <w:p w14:paraId="34F0DA40" w14:textId="77777777" w:rsidR="00185712" w:rsidRPr="003337E3" w:rsidRDefault="00185712" w:rsidP="00C27381">
            <w:pPr>
              <w:spacing w:after="0" w:line="240" w:lineRule="auto"/>
              <w:jc w:val="right"/>
              <w:rPr>
                <w:rFonts w:cs="Calibri"/>
                <w:color w:val="000000"/>
                <w:sz w:val="20"/>
              </w:rPr>
            </w:pPr>
            <w:r>
              <w:rPr>
                <w:rFonts w:cs="Calibri"/>
                <w:color w:val="000000"/>
                <w:sz w:val="20"/>
              </w:rPr>
              <w:t>1.772</w:t>
            </w:r>
          </w:p>
        </w:tc>
        <w:tc>
          <w:tcPr>
            <w:tcW w:w="1134" w:type="dxa"/>
          </w:tcPr>
          <w:p w14:paraId="16F18652" w14:textId="77777777" w:rsidR="00185712" w:rsidRPr="00B93F56" w:rsidRDefault="00185712" w:rsidP="00C27381">
            <w:pPr>
              <w:spacing w:after="0" w:line="240" w:lineRule="auto"/>
              <w:jc w:val="right"/>
              <w:rPr>
                <w:rFonts w:cs="Calibri"/>
                <w:color w:val="808080" w:themeColor="background1" w:themeShade="80"/>
                <w:sz w:val="20"/>
              </w:rPr>
            </w:pPr>
            <w:r>
              <w:rPr>
                <w:rFonts w:cs="Calibri"/>
                <w:color w:val="808080" w:themeColor="background1" w:themeShade="80"/>
                <w:sz w:val="20"/>
              </w:rPr>
              <w:t>1.796</w:t>
            </w:r>
          </w:p>
        </w:tc>
        <w:tc>
          <w:tcPr>
            <w:tcW w:w="778" w:type="dxa"/>
            <w:shd w:val="clear" w:color="auto" w:fill="auto"/>
            <w:noWrap/>
            <w:hideMark/>
          </w:tcPr>
          <w:p w14:paraId="4ABAACB0" w14:textId="77777777" w:rsidR="00185712" w:rsidRPr="003337E3" w:rsidRDefault="00185712" w:rsidP="00C27381">
            <w:pPr>
              <w:spacing w:after="0" w:line="240" w:lineRule="auto"/>
              <w:jc w:val="right"/>
              <w:rPr>
                <w:rFonts w:cs="Calibri"/>
                <w:color w:val="000000"/>
                <w:sz w:val="20"/>
              </w:rPr>
            </w:pPr>
            <w:r>
              <w:rPr>
                <w:rFonts w:cs="Calibri"/>
                <w:color w:val="000000"/>
                <w:sz w:val="20"/>
              </w:rPr>
              <w:t>-24</w:t>
            </w:r>
          </w:p>
        </w:tc>
      </w:tr>
      <w:tr w:rsidR="00185712" w:rsidRPr="003337E3" w14:paraId="2E440B86" w14:textId="77777777" w:rsidTr="00C27381">
        <w:trPr>
          <w:trHeight w:val="227"/>
        </w:trPr>
        <w:tc>
          <w:tcPr>
            <w:tcW w:w="2268" w:type="dxa"/>
            <w:shd w:val="clear" w:color="auto" w:fill="auto"/>
            <w:noWrap/>
            <w:hideMark/>
          </w:tcPr>
          <w:p w14:paraId="1DCC1531" w14:textId="77777777" w:rsidR="00185712" w:rsidRPr="00185712" w:rsidRDefault="00185712" w:rsidP="00C27381">
            <w:pPr>
              <w:spacing w:after="0" w:line="240" w:lineRule="auto"/>
              <w:rPr>
                <w:rFonts w:cs="Calibri"/>
                <w:color w:val="000000"/>
                <w:sz w:val="20"/>
              </w:rPr>
            </w:pPr>
            <w:r>
              <w:rPr>
                <w:rFonts w:cs="Calibri"/>
                <w:color w:val="000000"/>
                <w:sz w:val="20"/>
              </w:rPr>
              <w:t>Passo</w:t>
            </w:r>
          </w:p>
        </w:tc>
        <w:tc>
          <w:tcPr>
            <w:tcW w:w="512" w:type="dxa"/>
            <w:shd w:val="clear" w:color="auto" w:fill="auto"/>
            <w:noWrap/>
            <w:hideMark/>
          </w:tcPr>
          <w:p w14:paraId="3955A7C8" w14:textId="77777777" w:rsidR="00185712" w:rsidRPr="003337E3" w:rsidRDefault="00185712" w:rsidP="00C27381">
            <w:pPr>
              <w:spacing w:after="0" w:line="240" w:lineRule="auto"/>
              <w:jc w:val="center"/>
              <w:rPr>
                <w:rFonts w:cs="Calibri"/>
                <w:color w:val="000000"/>
                <w:sz w:val="20"/>
              </w:rPr>
            </w:pPr>
            <w:proofErr w:type="gramStart"/>
            <w:r>
              <w:rPr>
                <w:rFonts w:cs="Calibri"/>
                <w:color w:val="000000"/>
                <w:sz w:val="20"/>
              </w:rPr>
              <w:t>mm</w:t>
            </w:r>
            <w:proofErr w:type="gramEnd"/>
          </w:p>
        </w:tc>
        <w:tc>
          <w:tcPr>
            <w:tcW w:w="993" w:type="dxa"/>
          </w:tcPr>
          <w:p w14:paraId="2612793A" w14:textId="77777777" w:rsidR="00185712" w:rsidRPr="003337E3" w:rsidRDefault="00185712" w:rsidP="00C27381">
            <w:pPr>
              <w:spacing w:after="0" w:line="240" w:lineRule="auto"/>
              <w:jc w:val="right"/>
              <w:rPr>
                <w:rFonts w:cs="Calibri"/>
                <w:color w:val="000000"/>
                <w:sz w:val="20"/>
              </w:rPr>
            </w:pPr>
            <w:r>
              <w:rPr>
                <w:rFonts w:cs="Calibri"/>
                <w:color w:val="000000"/>
                <w:sz w:val="20"/>
              </w:rPr>
              <w:t>2.995</w:t>
            </w:r>
          </w:p>
        </w:tc>
        <w:tc>
          <w:tcPr>
            <w:tcW w:w="1134" w:type="dxa"/>
          </w:tcPr>
          <w:p w14:paraId="2DC16A2E" w14:textId="77777777" w:rsidR="00185712" w:rsidRPr="00B93F56" w:rsidRDefault="00185712" w:rsidP="00C27381">
            <w:pPr>
              <w:spacing w:after="0" w:line="240" w:lineRule="auto"/>
              <w:jc w:val="right"/>
              <w:rPr>
                <w:rFonts w:cs="Calibri"/>
                <w:color w:val="808080" w:themeColor="background1" w:themeShade="80"/>
                <w:sz w:val="20"/>
              </w:rPr>
            </w:pPr>
            <w:r>
              <w:rPr>
                <w:rFonts w:cs="Calibri"/>
                <w:color w:val="808080" w:themeColor="background1" w:themeShade="80"/>
                <w:sz w:val="20"/>
              </w:rPr>
              <w:t>2.915</w:t>
            </w:r>
          </w:p>
        </w:tc>
        <w:tc>
          <w:tcPr>
            <w:tcW w:w="778" w:type="dxa"/>
            <w:shd w:val="clear" w:color="auto" w:fill="auto"/>
            <w:noWrap/>
            <w:hideMark/>
          </w:tcPr>
          <w:p w14:paraId="701344D1" w14:textId="77777777" w:rsidR="00185712" w:rsidRPr="003337E3" w:rsidRDefault="00185712" w:rsidP="00C27381">
            <w:pPr>
              <w:spacing w:after="0" w:line="240" w:lineRule="auto"/>
              <w:jc w:val="right"/>
              <w:rPr>
                <w:rFonts w:cs="Calibri"/>
                <w:color w:val="000000"/>
                <w:sz w:val="20"/>
              </w:rPr>
            </w:pPr>
            <w:r>
              <w:rPr>
                <w:rFonts w:cs="Calibri"/>
                <w:color w:val="000000"/>
                <w:sz w:val="20"/>
              </w:rPr>
              <w:t>+80</w:t>
            </w:r>
          </w:p>
        </w:tc>
      </w:tr>
      <w:tr w:rsidR="00185712" w:rsidRPr="003337E3" w14:paraId="56D3BF7F" w14:textId="77777777" w:rsidTr="00C27381">
        <w:trPr>
          <w:trHeight w:val="227"/>
        </w:trPr>
        <w:tc>
          <w:tcPr>
            <w:tcW w:w="2268" w:type="dxa"/>
            <w:shd w:val="clear" w:color="auto" w:fill="auto"/>
            <w:noWrap/>
            <w:hideMark/>
          </w:tcPr>
          <w:p w14:paraId="037AE86D" w14:textId="77777777" w:rsidR="00185712" w:rsidRPr="00185712" w:rsidRDefault="00185712" w:rsidP="00C27381">
            <w:pPr>
              <w:spacing w:after="0" w:line="240" w:lineRule="auto"/>
              <w:rPr>
                <w:rFonts w:cs="Calibri"/>
                <w:color w:val="000000"/>
                <w:sz w:val="20"/>
              </w:rPr>
            </w:pPr>
            <w:r>
              <w:rPr>
                <w:rFonts w:cs="Calibri"/>
                <w:color w:val="000000"/>
                <w:sz w:val="20"/>
              </w:rPr>
              <w:t xml:space="preserve">Carreggiata </w:t>
            </w:r>
            <w:proofErr w:type="gramStart"/>
            <w:r>
              <w:rPr>
                <w:rFonts w:cs="Calibri"/>
                <w:color w:val="000000"/>
                <w:sz w:val="20"/>
              </w:rPr>
              <w:t>ant.*</w:t>
            </w:r>
            <w:proofErr w:type="gramEnd"/>
          </w:p>
        </w:tc>
        <w:tc>
          <w:tcPr>
            <w:tcW w:w="512" w:type="dxa"/>
            <w:shd w:val="clear" w:color="auto" w:fill="auto"/>
            <w:noWrap/>
            <w:hideMark/>
          </w:tcPr>
          <w:p w14:paraId="1D3361C9" w14:textId="77777777" w:rsidR="00185712" w:rsidRPr="003337E3" w:rsidRDefault="00185712" w:rsidP="00C27381">
            <w:pPr>
              <w:spacing w:after="0" w:line="240" w:lineRule="auto"/>
              <w:jc w:val="center"/>
              <w:rPr>
                <w:rFonts w:cs="Calibri"/>
                <w:color w:val="000000"/>
                <w:sz w:val="20"/>
              </w:rPr>
            </w:pPr>
            <w:proofErr w:type="gramStart"/>
            <w:r>
              <w:rPr>
                <w:rFonts w:cs="Calibri"/>
                <w:color w:val="000000"/>
                <w:sz w:val="20"/>
              </w:rPr>
              <w:t>mm</w:t>
            </w:r>
            <w:proofErr w:type="gramEnd"/>
          </w:p>
        </w:tc>
        <w:tc>
          <w:tcPr>
            <w:tcW w:w="993" w:type="dxa"/>
          </w:tcPr>
          <w:p w14:paraId="573B1ABC" w14:textId="77777777" w:rsidR="00185712" w:rsidRPr="003337E3" w:rsidRDefault="00185712" w:rsidP="00C27381">
            <w:pPr>
              <w:spacing w:after="0" w:line="240" w:lineRule="auto"/>
              <w:jc w:val="right"/>
              <w:rPr>
                <w:rFonts w:cs="Calibri"/>
                <w:color w:val="000000"/>
                <w:sz w:val="20"/>
              </w:rPr>
            </w:pPr>
            <w:r>
              <w:rPr>
                <w:rFonts w:cs="Calibri"/>
                <w:color w:val="000000"/>
                <w:sz w:val="20"/>
              </w:rPr>
              <w:t>1.667</w:t>
            </w:r>
          </w:p>
        </w:tc>
        <w:tc>
          <w:tcPr>
            <w:tcW w:w="1134" w:type="dxa"/>
          </w:tcPr>
          <w:p w14:paraId="117D796A" w14:textId="77777777" w:rsidR="00185712" w:rsidRPr="00B93F56" w:rsidRDefault="00185712" w:rsidP="00C27381">
            <w:pPr>
              <w:spacing w:after="0" w:line="240" w:lineRule="auto"/>
              <w:jc w:val="right"/>
              <w:rPr>
                <w:rFonts w:cs="Calibri"/>
                <w:color w:val="808080" w:themeColor="background1" w:themeShade="80"/>
                <w:sz w:val="20"/>
              </w:rPr>
            </w:pPr>
            <w:r>
              <w:rPr>
                <w:rFonts w:cs="Calibri"/>
                <w:color w:val="808080" w:themeColor="background1" w:themeShade="80"/>
                <w:sz w:val="20"/>
              </w:rPr>
              <w:t>1.642</w:t>
            </w:r>
          </w:p>
        </w:tc>
        <w:tc>
          <w:tcPr>
            <w:tcW w:w="778" w:type="dxa"/>
            <w:shd w:val="clear" w:color="auto" w:fill="auto"/>
            <w:noWrap/>
            <w:hideMark/>
          </w:tcPr>
          <w:p w14:paraId="15A78631" w14:textId="77777777" w:rsidR="00185712" w:rsidRPr="003337E3" w:rsidRDefault="00185712" w:rsidP="00C27381">
            <w:pPr>
              <w:spacing w:after="0" w:line="240" w:lineRule="auto"/>
              <w:jc w:val="right"/>
              <w:rPr>
                <w:rFonts w:cs="Calibri"/>
                <w:color w:val="000000"/>
                <w:sz w:val="20"/>
              </w:rPr>
            </w:pPr>
            <w:r>
              <w:rPr>
                <w:rFonts w:cs="Calibri"/>
                <w:color w:val="000000"/>
                <w:sz w:val="20"/>
              </w:rPr>
              <w:t>+25</w:t>
            </w:r>
          </w:p>
        </w:tc>
      </w:tr>
      <w:tr w:rsidR="00185712" w:rsidRPr="003337E3" w14:paraId="6AA71CFF" w14:textId="77777777" w:rsidTr="00C27381">
        <w:trPr>
          <w:trHeight w:val="227"/>
        </w:trPr>
        <w:tc>
          <w:tcPr>
            <w:tcW w:w="2268" w:type="dxa"/>
            <w:shd w:val="clear" w:color="auto" w:fill="auto"/>
            <w:noWrap/>
            <w:hideMark/>
          </w:tcPr>
          <w:p w14:paraId="14663FBC" w14:textId="77777777" w:rsidR="00185712" w:rsidRPr="00185712" w:rsidRDefault="00185712" w:rsidP="00C27381">
            <w:pPr>
              <w:spacing w:after="0" w:line="240" w:lineRule="auto"/>
              <w:rPr>
                <w:rFonts w:cs="Calibri"/>
                <w:color w:val="000000"/>
                <w:sz w:val="20"/>
              </w:rPr>
            </w:pPr>
            <w:r>
              <w:rPr>
                <w:rFonts w:cs="Calibri"/>
                <w:color w:val="000000"/>
                <w:sz w:val="20"/>
              </w:rPr>
              <w:t xml:space="preserve">Carreggiata </w:t>
            </w:r>
            <w:proofErr w:type="gramStart"/>
            <w:r>
              <w:rPr>
                <w:rFonts w:cs="Calibri"/>
                <w:color w:val="000000"/>
                <w:sz w:val="20"/>
              </w:rPr>
              <w:t>post.*</w:t>
            </w:r>
            <w:proofErr w:type="gramEnd"/>
          </w:p>
        </w:tc>
        <w:tc>
          <w:tcPr>
            <w:tcW w:w="512" w:type="dxa"/>
            <w:shd w:val="clear" w:color="auto" w:fill="auto"/>
            <w:noWrap/>
            <w:hideMark/>
          </w:tcPr>
          <w:p w14:paraId="31A7C58C" w14:textId="77777777" w:rsidR="00185712" w:rsidRPr="003337E3" w:rsidRDefault="00185712" w:rsidP="00C27381">
            <w:pPr>
              <w:spacing w:after="0" w:line="240" w:lineRule="auto"/>
              <w:jc w:val="center"/>
              <w:rPr>
                <w:rFonts w:cs="Calibri"/>
                <w:color w:val="000000"/>
                <w:sz w:val="20"/>
              </w:rPr>
            </w:pPr>
            <w:proofErr w:type="gramStart"/>
            <w:r>
              <w:rPr>
                <w:rFonts w:cs="Calibri"/>
                <w:color w:val="000000"/>
                <w:sz w:val="20"/>
              </w:rPr>
              <w:t>mm</w:t>
            </w:r>
            <w:proofErr w:type="gramEnd"/>
          </w:p>
        </w:tc>
        <w:tc>
          <w:tcPr>
            <w:tcW w:w="993" w:type="dxa"/>
          </w:tcPr>
          <w:p w14:paraId="0C5252D2" w14:textId="77777777" w:rsidR="00185712" w:rsidRPr="003337E3" w:rsidRDefault="00185712" w:rsidP="00C27381">
            <w:pPr>
              <w:spacing w:after="0" w:line="240" w:lineRule="auto"/>
              <w:jc w:val="right"/>
              <w:rPr>
                <w:rFonts w:cs="Calibri"/>
                <w:color w:val="000000"/>
                <w:sz w:val="20"/>
              </w:rPr>
            </w:pPr>
            <w:r>
              <w:rPr>
                <w:rFonts w:cs="Calibri"/>
                <w:color w:val="000000"/>
                <w:sz w:val="20"/>
              </w:rPr>
              <w:t>1.687</w:t>
            </w:r>
          </w:p>
        </w:tc>
        <w:tc>
          <w:tcPr>
            <w:tcW w:w="1134" w:type="dxa"/>
          </w:tcPr>
          <w:p w14:paraId="4D3FF64A" w14:textId="77777777" w:rsidR="00185712" w:rsidRPr="00B93F56" w:rsidRDefault="00185712" w:rsidP="00C27381">
            <w:pPr>
              <w:spacing w:after="0" w:line="240" w:lineRule="auto"/>
              <w:jc w:val="right"/>
              <w:rPr>
                <w:rFonts w:cs="Calibri"/>
                <w:color w:val="808080" w:themeColor="background1" w:themeShade="80"/>
                <w:sz w:val="20"/>
              </w:rPr>
            </w:pPr>
            <w:r>
              <w:rPr>
                <w:rFonts w:cs="Calibri"/>
                <w:color w:val="808080" w:themeColor="background1" w:themeShade="80"/>
                <w:sz w:val="20"/>
              </w:rPr>
              <w:t>1.657</w:t>
            </w:r>
          </w:p>
        </w:tc>
        <w:tc>
          <w:tcPr>
            <w:tcW w:w="778" w:type="dxa"/>
            <w:shd w:val="clear" w:color="auto" w:fill="auto"/>
            <w:noWrap/>
            <w:hideMark/>
          </w:tcPr>
          <w:p w14:paraId="29D850F9" w14:textId="77777777" w:rsidR="00185712" w:rsidRPr="003337E3" w:rsidRDefault="00185712" w:rsidP="00C27381">
            <w:pPr>
              <w:spacing w:after="0" w:line="240" w:lineRule="auto"/>
              <w:jc w:val="right"/>
              <w:rPr>
                <w:rFonts w:cs="Calibri"/>
                <w:color w:val="000000"/>
                <w:sz w:val="20"/>
              </w:rPr>
            </w:pPr>
            <w:r>
              <w:rPr>
                <w:rFonts w:cs="Calibri"/>
                <w:color w:val="000000"/>
                <w:sz w:val="20"/>
              </w:rPr>
              <w:t>+30</w:t>
            </w:r>
          </w:p>
        </w:tc>
      </w:tr>
      <w:tr w:rsidR="00185712" w:rsidRPr="003337E3" w14:paraId="524FFD59" w14:textId="77777777" w:rsidTr="00C27381">
        <w:trPr>
          <w:trHeight w:val="227"/>
        </w:trPr>
        <w:tc>
          <w:tcPr>
            <w:tcW w:w="2268" w:type="dxa"/>
            <w:shd w:val="clear" w:color="auto" w:fill="auto"/>
            <w:noWrap/>
            <w:hideMark/>
          </w:tcPr>
          <w:p w14:paraId="281059D9" w14:textId="77777777" w:rsidR="00185712" w:rsidRPr="00185712" w:rsidRDefault="00185712" w:rsidP="00C27381">
            <w:pPr>
              <w:spacing w:after="0" w:line="240" w:lineRule="auto"/>
              <w:rPr>
                <w:rFonts w:cs="Calibri"/>
                <w:color w:val="000000"/>
                <w:sz w:val="20"/>
              </w:rPr>
            </w:pPr>
            <w:r>
              <w:rPr>
                <w:rFonts w:cs="Calibri"/>
                <w:color w:val="000000"/>
                <w:sz w:val="20"/>
              </w:rPr>
              <w:t>Diametro di volta</w:t>
            </w:r>
          </w:p>
        </w:tc>
        <w:tc>
          <w:tcPr>
            <w:tcW w:w="512" w:type="dxa"/>
            <w:shd w:val="clear" w:color="auto" w:fill="auto"/>
            <w:noWrap/>
            <w:hideMark/>
          </w:tcPr>
          <w:p w14:paraId="1653B34D" w14:textId="77777777" w:rsidR="00185712" w:rsidRPr="003337E3" w:rsidRDefault="00185712" w:rsidP="00C27381">
            <w:pPr>
              <w:spacing w:after="0" w:line="240" w:lineRule="auto"/>
              <w:jc w:val="center"/>
              <w:rPr>
                <w:rFonts w:cs="Calibri"/>
                <w:color w:val="000000"/>
                <w:sz w:val="20"/>
              </w:rPr>
            </w:pPr>
            <w:proofErr w:type="gramStart"/>
            <w:r>
              <w:rPr>
                <w:rFonts w:cs="Calibri"/>
                <w:color w:val="000000"/>
                <w:sz w:val="20"/>
              </w:rPr>
              <w:t>m</w:t>
            </w:r>
            <w:proofErr w:type="gramEnd"/>
          </w:p>
        </w:tc>
        <w:tc>
          <w:tcPr>
            <w:tcW w:w="993" w:type="dxa"/>
          </w:tcPr>
          <w:p w14:paraId="24123FCE" w14:textId="77777777" w:rsidR="00185712" w:rsidRPr="003337E3" w:rsidRDefault="00185712" w:rsidP="00185712">
            <w:pPr>
              <w:spacing w:after="0" w:line="240" w:lineRule="auto"/>
              <w:jc w:val="right"/>
              <w:rPr>
                <w:rFonts w:cs="Calibri"/>
                <w:color w:val="000000"/>
                <w:sz w:val="20"/>
              </w:rPr>
            </w:pPr>
            <w:r>
              <w:rPr>
                <w:rFonts w:cs="Calibri"/>
                <w:color w:val="000000"/>
                <w:sz w:val="20"/>
              </w:rPr>
              <w:t>12,0</w:t>
            </w:r>
          </w:p>
        </w:tc>
        <w:tc>
          <w:tcPr>
            <w:tcW w:w="1134" w:type="dxa"/>
          </w:tcPr>
          <w:p w14:paraId="6B268977" w14:textId="77777777" w:rsidR="00185712" w:rsidRPr="00B93F56" w:rsidRDefault="00185712" w:rsidP="00C27381">
            <w:pPr>
              <w:spacing w:after="0" w:line="240" w:lineRule="auto"/>
              <w:jc w:val="right"/>
              <w:rPr>
                <w:rFonts w:cs="Calibri"/>
                <w:color w:val="808080" w:themeColor="background1" w:themeShade="80"/>
                <w:sz w:val="20"/>
              </w:rPr>
            </w:pPr>
            <w:r>
              <w:rPr>
                <w:rFonts w:cs="Calibri"/>
                <w:color w:val="808080" w:themeColor="background1" w:themeShade="80"/>
                <w:sz w:val="20"/>
              </w:rPr>
              <w:t>11,8</w:t>
            </w:r>
          </w:p>
        </w:tc>
        <w:tc>
          <w:tcPr>
            <w:tcW w:w="778" w:type="dxa"/>
            <w:shd w:val="clear" w:color="auto" w:fill="auto"/>
            <w:noWrap/>
            <w:hideMark/>
          </w:tcPr>
          <w:p w14:paraId="40748CF2" w14:textId="77777777" w:rsidR="00185712" w:rsidRPr="003337E3" w:rsidRDefault="00185712" w:rsidP="00185712">
            <w:pPr>
              <w:spacing w:after="0" w:line="240" w:lineRule="auto"/>
              <w:jc w:val="right"/>
              <w:rPr>
                <w:rFonts w:cs="Calibri"/>
                <w:color w:val="000000"/>
                <w:sz w:val="20"/>
              </w:rPr>
            </w:pPr>
            <w:r>
              <w:rPr>
                <w:rFonts w:cs="Calibri"/>
                <w:color w:val="000000"/>
                <w:sz w:val="20"/>
              </w:rPr>
              <w:t>+0,2</w:t>
            </w:r>
          </w:p>
        </w:tc>
      </w:tr>
    </w:tbl>
    <w:p w14:paraId="61B72C93" w14:textId="77777777" w:rsidR="00F750FE" w:rsidRDefault="00185712" w:rsidP="00F750FE">
      <w:pPr>
        <w:spacing w:after="0"/>
        <w:rPr>
          <w:sz w:val="22"/>
          <w:u w:val="single"/>
        </w:rPr>
      </w:pPr>
      <w:r>
        <w:rPr>
          <w:sz w:val="20"/>
        </w:rPr>
        <w:t>* con pneumatici 255/50 R 19</w:t>
      </w:r>
      <w:r>
        <w:rPr>
          <w:sz w:val="22"/>
          <w:u w:val="single"/>
        </w:rPr>
        <w:t xml:space="preserve"> </w:t>
      </w:r>
    </w:p>
    <w:p w14:paraId="4B35FD29" w14:textId="77777777" w:rsidR="00F750FE" w:rsidRPr="00126E8D" w:rsidRDefault="00F750FE" w:rsidP="00F750FE">
      <w:pPr>
        <w:pageBreakBefore/>
        <w:spacing w:after="0"/>
        <w:rPr>
          <w:sz w:val="22"/>
          <w:u w:val="single"/>
        </w:rPr>
      </w:pPr>
      <w:r>
        <w:rPr>
          <w:sz w:val="22"/>
          <w:u w:val="single"/>
        </w:rPr>
        <w:lastRenderedPageBreak/>
        <w:t>Nuovo Mercedes-Benz GLE</w:t>
      </w:r>
    </w:p>
    <w:p w14:paraId="713DEE1A" w14:textId="77777777" w:rsidR="00F750FE" w:rsidRPr="00126E8D" w:rsidRDefault="00F750FE" w:rsidP="00F750FE">
      <w:pPr>
        <w:outlineLvl w:val="1"/>
        <w:rPr>
          <w:sz w:val="22"/>
          <w:u w:val="single"/>
        </w:rPr>
      </w:pPr>
      <w:bookmarkStart w:id="18" w:name="_Toc530489872"/>
      <w:r>
        <w:rPr>
          <w:sz w:val="22"/>
          <w:u w:val="single"/>
        </w:rPr>
        <w:t xml:space="preserve">Aerodinamica e </w:t>
      </w:r>
      <w:proofErr w:type="spellStart"/>
      <w:r>
        <w:rPr>
          <w:sz w:val="22"/>
          <w:u w:val="single"/>
        </w:rPr>
        <w:t>aeroacustica</w:t>
      </w:r>
      <w:bookmarkEnd w:id="18"/>
      <w:proofErr w:type="spellEnd"/>
    </w:p>
    <w:p w14:paraId="6FE43DF9" w14:textId="77777777" w:rsidR="00F750FE" w:rsidRPr="00126E8D" w:rsidRDefault="00F750FE" w:rsidP="00F750FE">
      <w:pPr>
        <w:spacing w:line="480" w:lineRule="atLeast"/>
        <w:outlineLvl w:val="0"/>
        <w:rPr>
          <w:rFonts w:ascii="CorpoADem" w:hAnsi="CorpoADem"/>
          <w:szCs w:val="26"/>
        </w:rPr>
      </w:pPr>
      <w:bookmarkStart w:id="19" w:name="_Toc530489873"/>
      <w:r>
        <w:rPr>
          <w:rFonts w:ascii="CorpoADem" w:hAnsi="CorpoADem"/>
        </w:rPr>
        <w:t>Disegnato dal vento</w:t>
      </w:r>
      <w:bookmarkEnd w:id="19"/>
    </w:p>
    <w:p w14:paraId="222A7444" w14:textId="77777777" w:rsidR="00F750FE" w:rsidRPr="00126E8D" w:rsidRDefault="00F750FE" w:rsidP="00F750FE">
      <w:pPr>
        <w:spacing w:after="340" w:line="340" w:lineRule="exact"/>
        <w:rPr>
          <w:rFonts w:ascii="CorpoADem" w:hAnsi="CorpoADem"/>
          <w:sz w:val="22"/>
          <w:szCs w:val="22"/>
        </w:rPr>
      </w:pPr>
      <w:r>
        <w:rPr>
          <w:rFonts w:ascii="CorpoADem" w:hAnsi="CorpoADem"/>
          <w:sz w:val="22"/>
        </w:rPr>
        <w:t xml:space="preserve">La resistenza aerodinamica più bassa di tutti i SUV del segmento e un fruscio di marcia ancora più ridotto del modello precedente: era questo l'obiettivo di sviluppo del nuovo GLE. Con un valore di </w:t>
      </w:r>
      <w:proofErr w:type="spellStart"/>
      <w:r>
        <w:rPr>
          <w:rFonts w:ascii="CorpoADem" w:hAnsi="CorpoADem"/>
          <w:sz w:val="22"/>
        </w:rPr>
        <w:t>C</w:t>
      </w:r>
      <w:r>
        <w:rPr>
          <w:rFonts w:ascii="CorpoADem" w:hAnsi="CorpoADem"/>
          <w:sz w:val="22"/>
          <w:vertAlign w:val="subscript"/>
        </w:rPr>
        <w:t>x</w:t>
      </w:r>
      <w:proofErr w:type="spellEnd"/>
      <w:r>
        <w:rPr>
          <w:rFonts w:ascii="CorpoADem" w:hAnsi="CorpoADem"/>
          <w:sz w:val="22"/>
        </w:rPr>
        <w:t xml:space="preserve"> che parte da 0,29 è stato conseguito un netto miglioramento rispetto al modello precedente (</w:t>
      </w:r>
      <w:proofErr w:type="spellStart"/>
      <w:r>
        <w:rPr>
          <w:rFonts w:ascii="CorpoADem" w:hAnsi="CorpoADem"/>
          <w:sz w:val="22"/>
        </w:rPr>
        <w:t>C</w:t>
      </w:r>
      <w:r>
        <w:rPr>
          <w:rFonts w:ascii="CorpoADem" w:hAnsi="CorpoADem"/>
          <w:sz w:val="22"/>
          <w:vertAlign w:val="subscript"/>
        </w:rPr>
        <w:t>x</w:t>
      </w:r>
      <w:proofErr w:type="spellEnd"/>
      <w:r>
        <w:rPr>
          <w:rFonts w:ascii="CorpoADem" w:hAnsi="CorpoADem"/>
          <w:sz w:val="22"/>
        </w:rPr>
        <w:t xml:space="preserve"> = 0,32) e si è fissato un record nel segmento. L'ottimo comportamento aerodinamico fornisce un contributo essenziale al contenimento del consumo di carburante negli spostamenti quotidiani. Numerosi cicli di calcolo, simulazioni CAE (computer </w:t>
      </w:r>
      <w:proofErr w:type="spellStart"/>
      <w:r>
        <w:rPr>
          <w:rFonts w:ascii="CorpoADem" w:hAnsi="CorpoADem"/>
          <w:sz w:val="22"/>
        </w:rPr>
        <w:t>aided</w:t>
      </w:r>
      <w:proofErr w:type="spellEnd"/>
      <w:r>
        <w:rPr>
          <w:rFonts w:ascii="CorpoADem" w:hAnsi="CorpoADem"/>
          <w:sz w:val="22"/>
        </w:rPr>
        <w:t xml:space="preserve"> </w:t>
      </w:r>
      <w:proofErr w:type="spellStart"/>
      <w:r>
        <w:rPr>
          <w:rFonts w:ascii="CorpoADem" w:hAnsi="CorpoADem"/>
          <w:sz w:val="22"/>
        </w:rPr>
        <w:t>engineering</w:t>
      </w:r>
      <w:proofErr w:type="spellEnd"/>
      <w:r>
        <w:rPr>
          <w:rFonts w:ascii="CorpoADem" w:hAnsi="CorpoADem"/>
          <w:sz w:val="22"/>
        </w:rPr>
        <w:t xml:space="preserve">, ingegneria assistita dal computer) e misurazioni nella galleria del vento di </w:t>
      </w:r>
      <w:proofErr w:type="spellStart"/>
      <w:r>
        <w:rPr>
          <w:rFonts w:ascii="CorpoADem" w:hAnsi="CorpoADem"/>
          <w:sz w:val="22"/>
        </w:rPr>
        <w:t>Sindelfingen</w:t>
      </w:r>
      <w:proofErr w:type="spellEnd"/>
      <w:r>
        <w:rPr>
          <w:rFonts w:ascii="CorpoADem" w:hAnsi="CorpoADem"/>
          <w:sz w:val="22"/>
        </w:rPr>
        <w:t xml:space="preserve"> hanno permesso di ottimizzare tanti dettagli. </w:t>
      </w:r>
    </w:p>
    <w:p w14:paraId="51BB2374" w14:textId="11C32D01" w:rsidR="00F750FE" w:rsidRPr="00E27BDD" w:rsidRDefault="00F750FE" w:rsidP="00F750FE">
      <w:pPr>
        <w:spacing w:after="340" w:line="340" w:lineRule="exact"/>
        <w:rPr>
          <w:sz w:val="22"/>
          <w:szCs w:val="22"/>
        </w:rPr>
      </w:pPr>
      <w:r>
        <w:rPr>
          <w:sz w:val="22"/>
        </w:rPr>
        <w:t xml:space="preserve">Tra i provvedimenti più significativi adottati figura la regolazione attiva dell'aria di raffreddamento dietro la mascherina del radiatore per un dosaggio dell'aria in funzione del fabbisogno effettivo (AIRPANEL): ciò significa che viene lasciata penetrare solo l'aria strettamente necessaria, lasciando scivolare sulla vettura tutta quella superflua. Gli spoiler davanti alle ruote anteriori sono stati dotati di profili migliorati dal punto di vista aerodinamico, così da incontrare poca resistenza, e sono stati aggiunti spoiler davanti alle ruote posteriori. Sono stati migliorati anche i retrovisori esterni, </w:t>
      </w:r>
      <w:r w:rsidR="002B20A1">
        <w:rPr>
          <w:sz w:val="22"/>
        </w:rPr>
        <w:t>causa di</w:t>
      </w:r>
      <w:r>
        <w:rPr>
          <w:sz w:val="22"/>
        </w:rPr>
        <w:t xml:space="preserve"> vortici d'aria che producono non solo resistenza aerodinamica, ma anche </w:t>
      </w:r>
      <w:r w:rsidR="002B20A1">
        <w:rPr>
          <w:sz w:val="22"/>
        </w:rPr>
        <w:t xml:space="preserve">fruscii </w:t>
      </w:r>
      <w:r>
        <w:rPr>
          <w:sz w:val="22"/>
        </w:rPr>
        <w:t xml:space="preserve">percepibili soprattutto dal guidatore. Inoltre, il flusso d'aria che scivola sui retrovisori, unitamente ai vortici sul montante anteriore, fanno in modo che i finestrini laterali restino in gran parte puliti in caso di pioggia. Lo spoiler sul tetto, gli spoiler laterali con guarnizione contro il montante D sul portellone posteriore e le luci posteriori con speciali </w:t>
      </w:r>
      <w:proofErr w:type="spellStart"/>
      <w:r>
        <w:rPr>
          <w:sz w:val="22"/>
        </w:rPr>
        <w:t>spoilerini</w:t>
      </w:r>
      <w:proofErr w:type="spellEnd"/>
      <w:r>
        <w:rPr>
          <w:sz w:val="22"/>
        </w:rPr>
        <w:t xml:space="preserve"> riducono i vortici d'aria sulla parte posteriore della vettura.</w:t>
      </w:r>
    </w:p>
    <w:p w14:paraId="134BEF50" w14:textId="77777777" w:rsidR="00F750FE" w:rsidRPr="00E27BDD" w:rsidRDefault="00F750FE" w:rsidP="00F750FE">
      <w:pPr>
        <w:spacing w:after="340" w:line="340" w:lineRule="exact"/>
        <w:rPr>
          <w:sz w:val="22"/>
          <w:szCs w:val="22"/>
        </w:rPr>
      </w:pPr>
      <w:r>
        <w:rPr>
          <w:sz w:val="22"/>
        </w:rPr>
        <w:t xml:space="preserve">La grande altezza libera dal suolo dei SUV consente di intervenire in modo significativo sul sottoscocca per migliorare l'aerodinamica. Nel nuovo GLE viene impiegata un'ampia copertura per il sottoscocca e il tunnel. La copertura piatta per il serbatoio, così come il rivestimento aerodinamico per l'asse posteriore e il diffusore, riducono le fastidiose e rumorose turbolenze sul sottoscocca, ossia nel punto in cui si genera il fruscio aerodinamico a bassa frequenza. Anche i cerchi, che solitamente rappresentano un ostacolo </w:t>
      </w:r>
      <w:r>
        <w:rPr>
          <w:sz w:val="22"/>
        </w:rPr>
        <w:lastRenderedPageBreak/>
        <w:t xml:space="preserve">all'aerodinamica, sono stati ottimizzati in misura tale da essersi in parte guadagnati la denominazione di “cerchi aerodinamici”. Il lavoro di precisione sulle ruote si è spinto al punto di ridurre addirittura la sporgenza della scritta sul fianco degli pneumatici. </w:t>
      </w:r>
    </w:p>
    <w:p w14:paraId="63287F31" w14:textId="77777777" w:rsidR="00F750FE" w:rsidRPr="00E27BDD" w:rsidRDefault="00F750FE" w:rsidP="00F750FE">
      <w:pPr>
        <w:spacing w:after="340" w:line="340" w:lineRule="exact"/>
        <w:rPr>
          <w:sz w:val="22"/>
          <w:szCs w:val="22"/>
        </w:rPr>
      </w:pPr>
      <w:r>
        <w:rPr>
          <w:sz w:val="22"/>
        </w:rPr>
        <w:t>L'ampio tetto scorrevole panoramico, elemento di spicco tra gli equipaggiamenti a richiesta, non è particolarmente amato dagli ingegneri che lavorano nella galleria del vento, dal momento che le inevitabili giunzioni e aperture sono sempre fonti di fruscii aerodinamici. Ma gli esperti di aerodinamica se ne sono occupati con passione, e con diversi accorgimenti per il convogliamento dell'aria, in particolare con guarnizioni e coperture profilate, sono riusciti a offrire anche in questa zona della vettura un comfort acustico equiparabile a quello di un tetto scorrevole molto più piccolo. Per il tetto scorrevole panoramico è stato addirittura messo a punto un programma che adatta l'apertura del tetto in posizione rialzata alla velocità di marcia, in modo tale che il rumore del vento, in questo caso voluto dal guidatore, resti sempre piacevole e non diventi eccessivo.</w:t>
      </w:r>
    </w:p>
    <w:p w14:paraId="23A45E4F" w14:textId="77777777" w:rsidR="00F750FE" w:rsidRPr="00E27BDD" w:rsidRDefault="00F750FE" w:rsidP="00F750FE">
      <w:pPr>
        <w:spacing w:after="340" w:line="340" w:lineRule="exact"/>
        <w:rPr>
          <w:sz w:val="22"/>
          <w:szCs w:val="22"/>
        </w:rPr>
      </w:pPr>
      <w:r>
        <w:rPr>
          <w:sz w:val="22"/>
        </w:rPr>
        <w:t xml:space="preserve">In molti altri punti la buona </w:t>
      </w:r>
      <w:proofErr w:type="spellStart"/>
      <w:r>
        <w:rPr>
          <w:sz w:val="22"/>
        </w:rPr>
        <w:t>aeroacustica</w:t>
      </w:r>
      <w:proofErr w:type="spellEnd"/>
      <w:r>
        <w:rPr>
          <w:sz w:val="22"/>
        </w:rPr>
        <w:t xml:space="preserve"> del nuovo GLE è il risultato di un lavoro di precisione costante che è visibile solo se si sa dove guardare. Ne sono una prova le giunzioni e guarnizioni che si notano solo aprendo il cofano motore o le porte. </w:t>
      </w:r>
    </w:p>
    <w:p w14:paraId="73C2B890" w14:textId="77777777" w:rsidR="00F750FE" w:rsidRDefault="00F750FE" w:rsidP="00F750FE">
      <w:pPr>
        <w:spacing w:after="340" w:line="340" w:lineRule="exact"/>
        <w:rPr>
          <w:sz w:val="22"/>
          <w:szCs w:val="22"/>
        </w:rPr>
      </w:pPr>
    </w:p>
    <w:p w14:paraId="102F718A" w14:textId="77777777" w:rsidR="00F750FE" w:rsidRPr="005E1388" w:rsidRDefault="00F750FE" w:rsidP="00F750FE">
      <w:pPr>
        <w:keepNext/>
        <w:pageBreakBefore/>
        <w:suppressAutoHyphens/>
        <w:spacing w:after="0" w:line="380" w:lineRule="exact"/>
        <w:rPr>
          <w:sz w:val="22"/>
          <w:u w:val="single"/>
        </w:rPr>
      </w:pPr>
      <w:r>
        <w:rPr>
          <w:sz w:val="22"/>
          <w:u w:val="single"/>
        </w:rPr>
        <w:lastRenderedPageBreak/>
        <w:t>Nuovo Mercedes-Benz GLE</w:t>
      </w:r>
    </w:p>
    <w:p w14:paraId="07236D1D" w14:textId="77777777" w:rsidR="00F750FE" w:rsidRPr="005E1388" w:rsidRDefault="00F750FE" w:rsidP="00F750FE">
      <w:pPr>
        <w:suppressAutoHyphens/>
        <w:spacing w:line="380" w:lineRule="exact"/>
        <w:outlineLvl w:val="1"/>
        <w:rPr>
          <w:sz w:val="22"/>
          <w:u w:val="single"/>
        </w:rPr>
      </w:pPr>
      <w:bookmarkStart w:id="20" w:name="_Toc530489874"/>
      <w:r>
        <w:rPr>
          <w:sz w:val="22"/>
          <w:u w:val="single"/>
        </w:rPr>
        <w:t>Sistemi di assistenza alla guida</w:t>
      </w:r>
      <w:bookmarkEnd w:id="20"/>
    </w:p>
    <w:p w14:paraId="751DAAED" w14:textId="77777777" w:rsidR="00F750FE" w:rsidRPr="005E1388" w:rsidRDefault="00F750FE" w:rsidP="00F750FE">
      <w:pPr>
        <w:suppressAutoHyphens/>
        <w:spacing w:line="480" w:lineRule="atLeast"/>
        <w:outlineLvl w:val="0"/>
        <w:rPr>
          <w:rFonts w:ascii="CorpoADem" w:hAnsi="CorpoADem"/>
        </w:rPr>
      </w:pPr>
      <w:bookmarkStart w:id="21" w:name="_Toc530489875"/>
      <w:r>
        <w:rPr>
          <w:rFonts w:ascii="CorpoADem" w:hAnsi="CorpoADem"/>
        </w:rPr>
        <w:t>Supporto migliorato nelle code</w:t>
      </w:r>
      <w:bookmarkEnd w:id="21"/>
    </w:p>
    <w:p w14:paraId="0E334B8C" w14:textId="77777777" w:rsidR="00F750FE" w:rsidRPr="005E1388" w:rsidRDefault="00F750FE" w:rsidP="00F750FE">
      <w:pPr>
        <w:suppressAutoHyphens/>
        <w:spacing w:after="340" w:line="340" w:lineRule="exact"/>
        <w:rPr>
          <w:rFonts w:ascii="CorpoADem" w:hAnsi="CorpoADem"/>
          <w:sz w:val="22"/>
        </w:rPr>
      </w:pPr>
      <w:r>
        <w:rPr>
          <w:rFonts w:ascii="CorpoADem" w:hAnsi="CorpoADem"/>
          <w:sz w:val="22"/>
        </w:rPr>
        <w:t>Con il nuovo GLE debutta l'ultimissima generazione di sistemi di assistenza alla guida di Mercedes-Benz per il supporto cooperativo al guidatore. Non solo è stato ulteriormente incrementato il livello di sicurezza attiva rispetto al modello precedente, ma alcune funzioni di “</w:t>
      </w:r>
      <w:proofErr w:type="spellStart"/>
      <w:r>
        <w:rPr>
          <w:rFonts w:ascii="CorpoADem" w:hAnsi="CorpoADem"/>
          <w:sz w:val="22"/>
        </w:rPr>
        <w:t>Intelligent</w:t>
      </w:r>
      <w:proofErr w:type="spellEnd"/>
      <w:r>
        <w:rPr>
          <w:rFonts w:ascii="CorpoADem" w:hAnsi="CorpoADem"/>
          <w:sz w:val="22"/>
        </w:rPr>
        <w:t xml:space="preserve"> Drive” del pacchetto sistemi di assistenza alla guida sono uniche persino al di fuori del segmento dei SUV. </w:t>
      </w:r>
    </w:p>
    <w:p w14:paraId="60E600AA" w14:textId="77777777" w:rsidR="00F750FE" w:rsidRPr="005E1388" w:rsidRDefault="00F750FE" w:rsidP="00F750FE">
      <w:pPr>
        <w:suppressAutoHyphens/>
        <w:spacing w:after="340" w:line="340" w:lineRule="exact"/>
        <w:rPr>
          <w:sz w:val="22"/>
        </w:rPr>
      </w:pPr>
      <w:r>
        <w:rPr>
          <w:sz w:val="22"/>
        </w:rPr>
        <w:t xml:space="preserve">Chi è abituato a percorrere molti chilometri sa cosa significa trovarsi improvvisamente una coda appena dietro una curva. In questo caso il nuovo GLE interviene in aiuto al guidatore con il pacchetto sistemi di assistenza alla guida, dal momento che la gestione delle code in autostrada inizia con largo anticipo; inoltre è efficace anche nel traffico stop-and-go e dopo il superamento dell'ostacolo alla circolazione. </w:t>
      </w:r>
    </w:p>
    <w:p w14:paraId="72B46C8C" w14:textId="77777777" w:rsidR="00F750FE" w:rsidRPr="005E1388" w:rsidRDefault="00F750FE" w:rsidP="00F750FE">
      <w:pPr>
        <w:suppressAutoHyphens/>
        <w:spacing w:after="340" w:line="340" w:lineRule="exact"/>
        <w:rPr>
          <w:sz w:val="22"/>
        </w:rPr>
      </w:pPr>
      <w:r>
        <w:rPr>
          <w:sz w:val="22"/>
        </w:rPr>
        <w:t xml:space="preserve">Se è attivato il </w:t>
      </w:r>
      <w:r>
        <w:rPr>
          <w:b/>
          <w:sz w:val="22"/>
        </w:rPr>
        <w:t>sistema di assistenza attivo alla regolazione della distanza DISTRONIC con adeguamento della velocità in funzione del percorso</w:t>
      </w:r>
      <w:r>
        <w:rPr>
          <w:sz w:val="22"/>
        </w:rPr>
        <w:t xml:space="preserve">, il nuovo GLE può reagire alle informazioni fornite dal servizio </w:t>
      </w:r>
      <w:proofErr w:type="spellStart"/>
      <w:r>
        <w:rPr>
          <w:sz w:val="22"/>
        </w:rPr>
        <w:t>LiveTraffic</w:t>
      </w:r>
      <w:proofErr w:type="spellEnd"/>
      <w:r>
        <w:rPr>
          <w:sz w:val="22"/>
        </w:rPr>
        <w:t xml:space="preserve">, idealmente già prima che il guidatore o i sensori radar e delle telecamere rilevino la situazione. Al riconoscimento di una coda la velocità viene preventivamente ridotta a circa 100 km/h, se il guidatore non decide volontariamente di agire in modo diverso. </w:t>
      </w:r>
    </w:p>
    <w:p w14:paraId="0EB51B31" w14:textId="77777777" w:rsidR="00F750FE" w:rsidRPr="005E1388" w:rsidRDefault="00F750FE" w:rsidP="00F750FE">
      <w:pPr>
        <w:suppressAutoHyphens/>
        <w:spacing w:after="340" w:line="340" w:lineRule="exact"/>
        <w:rPr>
          <w:sz w:val="22"/>
        </w:rPr>
      </w:pPr>
      <w:r>
        <w:rPr>
          <w:sz w:val="22"/>
        </w:rPr>
        <w:t xml:space="preserve">Una novità del pacchetto sistemi di assistenza alla guida Plus è la capacità del </w:t>
      </w:r>
      <w:r>
        <w:rPr>
          <w:b/>
          <w:sz w:val="22"/>
        </w:rPr>
        <w:t>sistema di assistenza in coda attivo</w:t>
      </w:r>
      <w:r>
        <w:rPr>
          <w:sz w:val="22"/>
        </w:rPr>
        <w:t xml:space="preserve"> di fornire un valido aiuto al guidatore anche in caso di code in autostrada: in presenza di linee di demarcazione, il sistema assolve la funzione di mantenere la distanza e la traiettoria fino ad una velocità di circa 60 km/h. Fino al minuto successivo all'arresto della vettura il sistema può farla ripartire automaticamente. </w:t>
      </w:r>
    </w:p>
    <w:p w14:paraId="54E0E2AB" w14:textId="77777777" w:rsidR="00F750FE" w:rsidRPr="005E1388" w:rsidRDefault="00F750FE" w:rsidP="00F750FE">
      <w:pPr>
        <w:suppressAutoHyphens/>
        <w:spacing w:after="340" w:line="340" w:lineRule="exact"/>
        <w:rPr>
          <w:sz w:val="22"/>
        </w:rPr>
      </w:pPr>
      <w:r>
        <w:rPr>
          <w:sz w:val="22"/>
        </w:rPr>
        <w:t xml:space="preserve">Una volta terminata la coda, GLE accelera nuovamente fino a raggiungere la velocità preimpostata nel sistema di assistenza attivo alla regolazione della distanza DISTRONIC con adattamento della velocità in base all'itinerario. In assenza di una velocità preimpostata, il sistema accelera fino a 130 km/h, la velocità consigliata sulle autostrade tedesche. Se i cartelli stradali danno </w:t>
      </w:r>
      <w:r>
        <w:rPr>
          <w:sz w:val="22"/>
        </w:rPr>
        <w:lastRenderedPageBreak/>
        <w:t>indicazioni differenti,</w:t>
      </w:r>
      <w:r>
        <w:rPr>
          <w:b/>
          <w:sz w:val="22"/>
        </w:rPr>
        <w:t xml:space="preserve"> </w:t>
      </w:r>
      <w:r>
        <w:rPr>
          <w:rStyle w:val="40Continoustext11ptZchn"/>
          <w:b/>
        </w:rPr>
        <w:t>nel sistema di assistenza attivo al rilevamento automatico del limite di velocità</w:t>
      </w:r>
      <w:r>
        <w:rPr>
          <w:b/>
          <w:sz w:val="22"/>
        </w:rPr>
        <w:t xml:space="preserve"> </w:t>
      </w:r>
      <w:r>
        <w:rPr>
          <w:sz w:val="22"/>
        </w:rPr>
        <w:t>viene selezionato automaticamente il limite di velocità indicato.</w:t>
      </w:r>
    </w:p>
    <w:p w14:paraId="526498FB" w14:textId="77777777" w:rsidR="00F750FE" w:rsidRPr="005E1388" w:rsidRDefault="00F750FE" w:rsidP="00F750FE">
      <w:pPr>
        <w:suppressAutoHyphens/>
        <w:spacing w:after="340" w:line="340" w:lineRule="exact"/>
        <w:rPr>
          <w:sz w:val="22"/>
        </w:rPr>
      </w:pPr>
      <w:r>
        <w:rPr>
          <w:sz w:val="22"/>
        </w:rPr>
        <w:t>Per riconoscere una coda il sistema di assistenza in coda attivo valuta il tipo di strada, la velocità e le distanze rispetto ai veicoli che precedono e che viaggiano sulle corsie parallele. Oltre alla telecamera stereoscopica multifunzione (SMPC) e al radar a lungo raggio, utilizza i radar angolari Multi Mode anteriori per rilevare i veicoli che si immettono sulla corsia di marcia. Se sono attivati il sistema di assistenza allo sterzo attivo e il sistema di assistenza attivo alla regolazione della distanza, il sistema di assistenza in coda attivo si aziona automaticamente quando riconosce una coda in autostrada ed emette nella strumentazione il messaggio “Sistema di assistenza in coda attivo”. Non appena il sistema di assistenza in coda è attivato e la vettura si muove in coda, il simbolo del volante verde del sistema di assistenza allo sterzo attivo nella strumentazione viene integrato con un simbolo di coda.</w:t>
      </w:r>
    </w:p>
    <w:p w14:paraId="784DAD5F" w14:textId="77777777" w:rsidR="00F750FE" w:rsidRPr="005E1388" w:rsidRDefault="00F750FE" w:rsidP="00F750FE">
      <w:pPr>
        <w:keepNext/>
        <w:suppressAutoHyphens/>
        <w:spacing w:after="340" w:line="340" w:lineRule="exact"/>
        <w:rPr>
          <w:b/>
          <w:sz w:val="22"/>
        </w:rPr>
      </w:pPr>
      <w:r>
        <w:rPr>
          <w:b/>
          <w:sz w:val="22"/>
        </w:rPr>
        <w:t>Il sistema di assistenza allo sterzo attivo aiuta a creare una via di fuga</w:t>
      </w:r>
    </w:p>
    <w:p w14:paraId="57010DB2" w14:textId="55C1F222" w:rsidR="00F750FE" w:rsidRPr="005E1388" w:rsidRDefault="00F750FE" w:rsidP="00F750FE">
      <w:pPr>
        <w:suppressAutoHyphens/>
        <w:spacing w:after="340" w:line="340" w:lineRule="exact"/>
        <w:rPr>
          <w:sz w:val="22"/>
        </w:rPr>
      </w:pPr>
      <w:r>
        <w:rPr>
          <w:sz w:val="22"/>
        </w:rPr>
        <w:t xml:space="preserve">Una novità del </w:t>
      </w:r>
      <w:r>
        <w:rPr>
          <w:b/>
          <w:sz w:val="22"/>
        </w:rPr>
        <w:t>sistema di assistenza allo sterzo attivo</w:t>
      </w:r>
      <w:r>
        <w:rPr>
          <w:sz w:val="22"/>
        </w:rPr>
        <w:t xml:space="preserve"> è la sua capacità di </w:t>
      </w:r>
      <w:r w:rsidR="003B365D">
        <w:rPr>
          <w:sz w:val="22"/>
        </w:rPr>
        <w:t>assistere</w:t>
      </w:r>
      <w:r>
        <w:rPr>
          <w:sz w:val="22"/>
        </w:rPr>
        <w:t xml:space="preserve"> il guidatore con la </w:t>
      </w:r>
      <w:r>
        <w:rPr>
          <w:b/>
          <w:sz w:val="22"/>
        </w:rPr>
        <w:t>funzione via di fuga</w:t>
      </w:r>
      <w:r>
        <w:rPr>
          <w:sz w:val="22"/>
        </w:rPr>
        <w:t xml:space="preserve"> su strade a più corsie. In autostrada e a velocità inferiori a 60 km/h, l'auto si orienta in base ai veicoli vicini e alle linee di demarcazione della carreggiata. Se il sistema non individua linee di demarcazione, GLE si orienta in base al veicolo che precede. </w:t>
      </w:r>
    </w:p>
    <w:p w14:paraId="5E774CFD" w14:textId="77777777" w:rsidR="00F750FE" w:rsidRPr="005E1388" w:rsidRDefault="00F750FE" w:rsidP="00F750FE">
      <w:pPr>
        <w:keepNext/>
        <w:suppressAutoHyphens/>
        <w:spacing w:after="340" w:line="340" w:lineRule="exact"/>
        <w:rPr>
          <w:b/>
          <w:sz w:val="22"/>
        </w:rPr>
      </w:pPr>
      <w:r>
        <w:rPr>
          <w:b/>
          <w:sz w:val="22"/>
        </w:rPr>
        <w:t>Un'ampia gamma di altri sistemi di assistenza, sempre al servizio</w:t>
      </w:r>
    </w:p>
    <w:p w14:paraId="21D17242" w14:textId="77777777" w:rsidR="00F750FE" w:rsidRPr="005E1388" w:rsidRDefault="00F750FE" w:rsidP="00F750FE">
      <w:pPr>
        <w:suppressAutoHyphens/>
        <w:spacing w:after="340" w:line="340" w:lineRule="exact"/>
        <w:rPr>
          <w:sz w:val="22"/>
        </w:rPr>
      </w:pPr>
      <w:r>
        <w:rPr>
          <w:sz w:val="22"/>
        </w:rPr>
        <w:t xml:space="preserve">Il nuovo GLE amplia ulteriormente la “Mercedes-Benz </w:t>
      </w:r>
      <w:proofErr w:type="spellStart"/>
      <w:r>
        <w:rPr>
          <w:sz w:val="22"/>
        </w:rPr>
        <w:t>Intelligent</w:t>
      </w:r>
      <w:proofErr w:type="spellEnd"/>
      <w:r>
        <w:rPr>
          <w:sz w:val="22"/>
        </w:rPr>
        <w:t xml:space="preserve"> Drive”, compiendo un grosso passo avanti in direzione della guida autonoma, non solo aiutando il guidatore in coda: il </w:t>
      </w:r>
      <w:r>
        <w:rPr>
          <w:b/>
          <w:sz w:val="22"/>
        </w:rPr>
        <w:t>sistema di assistenza attivo alla regolazione della distanza DISTRONIC</w:t>
      </w:r>
      <w:r>
        <w:rPr>
          <w:sz w:val="22"/>
        </w:rPr>
        <w:t xml:space="preserve"> e il </w:t>
      </w:r>
      <w:r>
        <w:rPr>
          <w:b/>
          <w:sz w:val="22"/>
        </w:rPr>
        <w:t>sistema di assistenza allo sterzo attivo</w:t>
      </w:r>
      <w:r>
        <w:rPr>
          <w:sz w:val="22"/>
        </w:rPr>
        <w:t xml:space="preserve"> supportano il guidatore in modo ancora più confortevole, aiutandolo a mantenere la distanza di sicurezza e a sterzare; la velocità viene regolata automaticamente nelle curve o prima degli incroci, e con il sistema di assistenza attivo al rilevamento automatico del limite di velocità vengono importate in modo autonomo e previdente le limitazioni della velocità riconosciute. A ciò si aggiungono il sistema di assistenza attiva al cambio di corsia, il sistema di assistenza attiva nella frenata di emergenza e il sistema di sterzata automatica.</w:t>
      </w:r>
    </w:p>
    <w:p w14:paraId="7B191A7A" w14:textId="7D2441F3" w:rsidR="00F750FE" w:rsidRPr="005E1388" w:rsidRDefault="00F750FE" w:rsidP="00F750FE">
      <w:pPr>
        <w:suppressAutoHyphens/>
        <w:spacing w:after="340" w:line="340" w:lineRule="exact"/>
        <w:rPr>
          <w:sz w:val="22"/>
        </w:rPr>
      </w:pPr>
      <w:r>
        <w:rPr>
          <w:sz w:val="22"/>
        </w:rPr>
        <w:lastRenderedPageBreak/>
        <w:t xml:space="preserve">Una novità assoluta del </w:t>
      </w:r>
      <w:r>
        <w:rPr>
          <w:b/>
          <w:sz w:val="22"/>
        </w:rPr>
        <w:t>sistema di assistenza alla frenata attivo, contenuto nel pacchetto sistemi di assistenza alla guida</w:t>
      </w:r>
      <w:r>
        <w:rPr>
          <w:sz w:val="22"/>
        </w:rPr>
        <w:t xml:space="preserve">, è la </w:t>
      </w:r>
      <w:r>
        <w:rPr>
          <w:b/>
          <w:sz w:val="22"/>
        </w:rPr>
        <w:t>funzione di svolta</w:t>
      </w:r>
      <w:r>
        <w:rPr>
          <w:sz w:val="22"/>
        </w:rPr>
        <w:t xml:space="preserve"> in caso di attraversamento volontario della corsia opposta</w:t>
      </w:r>
      <w:r>
        <w:rPr>
          <w:b/>
          <w:sz w:val="22"/>
        </w:rPr>
        <w:t>:</w:t>
      </w:r>
      <w:r>
        <w:rPr>
          <w:sz w:val="22"/>
        </w:rPr>
        <w:t xml:space="preserve"> se all'avvio della manovra </w:t>
      </w:r>
      <w:r w:rsidR="003B365D">
        <w:rPr>
          <w:sz w:val="22"/>
        </w:rPr>
        <w:t xml:space="preserve">si rischia una </w:t>
      </w:r>
      <w:r>
        <w:rPr>
          <w:sz w:val="22"/>
        </w:rPr>
        <w:t xml:space="preserve">collisione con il traffico proveniente dal senso di marcia opposto, GLE è in grado di frenare autonomamente. L'intervento frenante ha luogo se la svolta è segnalata dall'indicatore di direzione e se l'auto può essere arrestata completamente fino a fermarsi prima di superare la linea di demarcazione. In caso contrario, la frenata non viene eseguita, così da consentire a GLE di allontanarsi rapidamente dalla corsia invasa. I veicoli provenienti dal senso di marcia opposto vengono rilevati grazie a una combinazione intelligente di segnali radar ed emessi dalle telecamere. </w:t>
      </w:r>
    </w:p>
    <w:p w14:paraId="0D19A59F" w14:textId="77777777" w:rsidR="00F750FE" w:rsidRPr="005E1388" w:rsidRDefault="00F750FE" w:rsidP="00F750FE">
      <w:pPr>
        <w:suppressAutoHyphens/>
        <w:spacing w:after="340" w:line="340" w:lineRule="exact"/>
        <w:contextualSpacing/>
        <w:rPr>
          <w:sz w:val="22"/>
        </w:rPr>
      </w:pPr>
      <w:r>
        <w:rPr>
          <w:sz w:val="22"/>
        </w:rPr>
        <w:t xml:space="preserve">Tra le altre funzioni del sistema di assistenza alla frenata attivo figura l'aiuto al guidatore nell'evitare le potenziali collisioni con persone e veicoli fermi, che precedono o che provengono lateralmente. Il sistema provvede ad effettuare </w:t>
      </w:r>
    </w:p>
    <w:p w14:paraId="2BF37C6F" w14:textId="57CC7348" w:rsidR="00F750FE" w:rsidRPr="005E1388" w:rsidRDefault="00F750FE" w:rsidP="00F750FE">
      <w:pPr>
        <w:numPr>
          <w:ilvl w:val="0"/>
          <w:numId w:val="9"/>
        </w:numPr>
        <w:suppressAutoHyphens/>
        <w:spacing w:after="340" w:line="340" w:lineRule="exact"/>
        <w:contextualSpacing/>
        <w:rPr>
          <w:sz w:val="22"/>
        </w:rPr>
      </w:pPr>
      <w:proofErr w:type="gramStart"/>
      <w:r>
        <w:rPr>
          <w:sz w:val="22"/>
        </w:rPr>
        <w:t>avvertimento</w:t>
      </w:r>
      <w:proofErr w:type="gramEnd"/>
      <w:r>
        <w:rPr>
          <w:sz w:val="22"/>
        </w:rPr>
        <w:t xml:space="preserve"> della distanza mediante spia di avvertimento nella strumentazione, se la distanza è insufficiente rispetto al veicolo che precede;</w:t>
      </w:r>
    </w:p>
    <w:p w14:paraId="36F98697" w14:textId="3228BCC3" w:rsidR="00F750FE" w:rsidRPr="005E1388" w:rsidRDefault="00F750FE" w:rsidP="00F750FE">
      <w:pPr>
        <w:numPr>
          <w:ilvl w:val="0"/>
          <w:numId w:val="9"/>
        </w:numPr>
        <w:suppressAutoHyphens/>
        <w:spacing w:after="340" w:line="340" w:lineRule="exact"/>
        <w:contextualSpacing/>
        <w:rPr>
          <w:sz w:val="22"/>
        </w:rPr>
      </w:pPr>
      <w:proofErr w:type="gramStart"/>
      <w:r>
        <w:rPr>
          <w:sz w:val="22"/>
        </w:rPr>
        <w:t>segnale</w:t>
      </w:r>
      <w:proofErr w:type="gramEnd"/>
      <w:r>
        <w:rPr>
          <w:sz w:val="22"/>
        </w:rPr>
        <w:t xml:space="preserve"> acustico di avvertimento aggiuntivo se riconosce il pericolo di collisione;</w:t>
      </w:r>
    </w:p>
    <w:p w14:paraId="1DAD27A6" w14:textId="7F3C392B" w:rsidR="00F750FE" w:rsidRPr="005E1388" w:rsidRDefault="00F750FE" w:rsidP="00F750FE">
      <w:pPr>
        <w:numPr>
          <w:ilvl w:val="0"/>
          <w:numId w:val="9"/>
        </w:numPr>
        <w:suppressAutoHyphens/>
        <w:spacing w:after="340" w:line="340" w:lineRule="exact"/>
        <w:contextualSpacing/>
        <w:rPr>
          <w:sz w:val="22"/>
        </w:rPr>
      </w:pPr>
      <w:proofErr w:type="spellStart"/>
      <w:proofErr w:type="gramStart"/>
      <w:r>
        <w:rPr>
          <w:sz w:val="22"/>
        </w:rPr>
        <w:t>servoassistenza</w:t>
      </w:r>
      <w:proofErr w:type="spellEnd"/>
      <w:proofErr w:type="gramEnd"/>
      <w:r>
        <w:rPr>
          <w:sz w:val="22"/>
        </w:rPr>
        <w:t xml:space="preserve"> di frenata in funzione della situazione, se il guidatore frena con forza insufficiente;</w:t>
      </w:r>
    </w:p>
    <w:p w14:paraId="16D6C826" w14:textId="1A0B245C" w:rsidR="00F750FE" w:rsidRPr="005E1388" w:rsidRDefault="00F750FE" w:rsidP="00F750FE">
      <w:pPr>
        <w:numPr>
          <w:ilvl w:val="0"/>
          <w:numId w:val="9"/>
        </w:numPr>
        <w:suppressAutoHyphens/>
        <w:spacing w:after="340" w:line="340" w:lineRule="exact"/>
        <w:contextualSpacing/>
        <w:rPr>
          <w:sz w:val="22"/>
        </w:rPr>
      </w:pPr>
      <w:proofErr w:type="gramStart"/>
      <w:r>
        <w:rPr>
          <w:sz w:val="22"/>
        </w:rPr>
        <w:t>frenata</w:t>
      </w:r>
      <w:proofErr w:type="gramEnd"/>
      <w:r>
        <w:rPr>
          <w:sz w:val="22"/>
        </w:rPr>
        <w:t xml:space="preserve"> di emergenza automatica in presenza di veicoli che precedono, che sono fermi o in attraversamento, se il guidatore non reagisce;</w:t>
      </w:r>
    </w:p>
    <w:p w14:paraId="48C9202A" w14:textId="0A51F8B3" w:rsidR="00F750FE" w:rsidRPr="005E1388" w:rsidRDefault="00F750FE" w:rsidP="00F750FE">
      <w:pPr>
        <w:numPr>
          <w:ilvl w:val="0"/>
          <w:numId w:val="9"/>
        </w:numPr>
        <w:suppressAutoHyphens/>
        <w:spacing w:after="340" w:line="340" w:lineRule="exact"/>
        <w:ind w:left="1071" w:hanging="357"/>
        <w:rPr>
          <w:sz w:val="22"/>
        </w:rPr>
      </w:pPr>
      <w:proofErr w:type="gramStart"/>
      <w:r>
        <w:rPr>
          <w:sz w:val="22"/>
        </w:rPr>
        <w:t>frenata</w:t>
      </w:r>
      <w:proofErr w:type="gramEnd"/>
      <w:r>
        <w:rPr>
          <w:sz w:val="22"/>
        </w:rPr>
        <w:t xml:space="preserve"> di emergenza automatica anche in presenza di pedoni/ciclisti fermi o in fase di attraversamento.</w:t>
      </w:r>
    </w:p>
    <w:p w14:paraId="66E3B43C" w14:textId="77777777" w:rsidR="00F750FE" w:rsidRPr="005E1388" w:rsidRDefault="00F750FE" w:rsidP="00F750FE">
      <w:pPr>
        <w:suppressAutoHyphens/>
        <w:spacing w:after="340" w:line="340" w:lineRule="exact"/>
        <w:rPr>
          <w:sz w:val="22"/>
        </w:rPr>
      </w:pPr>
      <w:r>
        <w:rPr>
          <w:sz w:val="22"/>
        </w:rPr>
        <w:t xml:space="preserve">Inoltre il nuovo GLE è dotato di un </w:t>
      </w:r>
      <w:proofErr w:type="spellStart"/>
      <w:r>
        <w:rPr>
          <w:b/>
          <w:sz w:val="22"/>
        </w:rPr>
        <w:t>Blind</w:t>
      </w:r>
      <w:proofErr w:type="spellEnd"/>
      <w:r>
        <w:rPr>
          <w:b/>
          <w:sz w:val="22"/>
        </w:rPr>
        <w:t xml:space="preserve"> Spot Assist attivo con avvertenza per l'uscita</w:t>
      </w:r>
      <w:r>
        <w:rPr>
          <w:sz w:val="22"/>
        </w:rPr>
        <w:t>, che è in grado di segnalare la presenza di veicoli e biciclette nella zona di pericolo accanto alla vettura. Inoltre può impedire o ridurre l'impatto di potenziali collisioni laterali mediante un intervento frenante sulle ruote di un solo lato.</w:t>
      </w:r>
      <w:r>
        <w:t xml:space="preserve"> </w:t>
      </w:r>
      <w:r>
        <w:rPr>
          <w:sz w:val="22"/>
        </w:rPr>
        <w:t xml:space="preserve">A vettura ferma, può avvertire il guidatore con una segnalazione ottica nel retrovisore esterno quando individua il passaggio di un veicolo nella zona critica. Se in quel momento viene azionata la maniglia della porta, viene emesso anche un segnale acustico di avvertimento, l'illuminazione di atmosfera della porta lampeggia in rosso e compare una segnalazione nella strumentazione. Questa funzione è disponibile a vettura ferma per tre minuti dallo spegnimento del motore. </w:t>
      </w:r>
      <w:r>
        <w:rPr>
          <w:b/>
          <w:sz w:val="22"/>
        </w:rPr>
        <w:t>Sistema di assistenza attiva al cambio di corsia</w:t>
      </w:r>
      <w:r>
        <w:rPr>
          <w:sz w:val="22"/>
        </w:rPr>
        <w:t xml:space="preserve">: se su una strada a più corsie (individuata grazie ai dati cartografici) il </w:t>
      </w:r>
      <w:r>
        <w:rPr>
          <w:sz w:val="22"/>
        </w:rPr>
        <w:lastRenderedPageBreak/>
        <w:t>guidatore intende cambiare corsia nell'intervallo di velocità compreso tra 80 e 180 km/h, gli basta premere leggermente la leva dell'indicatore di direzione per attivare l'assistenza. Nei successivi dieci secondi i sensori aiutano il guidatore a verificare che la corsia adiacente è libera davanti, accanto e dietro la propria vettura, tenendo conto della velocità degli altri veicoli. Se nell'area di sicurezza interessata non si trova alcun veicolo, il guidatore viene supportato nel cambio di corsia, poiché la manovra avviata viene visualizzata nella strumentazione e nel display head-up. Il sistema è disponibile in alcuni Paesi in funzione della possibilità di ottenerne l'omologazione.</w:t>
      </w:r>
    </w:p>
    <w:p w14:paraId="48865EDA" w14:textId="77777777" w:rsidR="00F750FE" w:rsidRPr="005E1388" w:rsidRDefault="00F750FE" w:rsidP="00F750FE">
      <w:pPr>
        <w:suppressAutoHyphens/>
        <w:spacing w:after="340" w:line="340" w:lineRule="exact"/>
        <w:rPr>
          <w:sz w:val="22"/>
        </w:rPr>
      </w:pPr>
      <w:r>
        <w:rPr>
          <w:b/>
          <w:sz w:val="22"/>
        </w:rPr>
        <w:t>Sistema di assistenza attiva nella frenata di emergenza</w:t>
      </w:r>
      <w:r>
        <w:rPr>
          <w:sz w:val="22"/>
        </w:rPr>
        <w:t xml:space="preserve">: questo sistema è in grado di frenare la vettura fino al suo completo arresto, mantenendola nella sua corsia di marcia, quando rileva un periodo prolungato di inattività del guidatore con il sistema di assistenza allo sterzo attivo inserito: in questo caso, se per un certo intervallo di tempo non si ha alcuna attività al volante, il sistema esorta il guidatore con messaggi ottici e acustici a riportare le mani sul volante. Se, dopo ripetuti inviti ottici e acustici, il guidatore non reagisce sterzando, accelerando, frenando o premendo i </w:t>
      </w:r>
      <w:proofErr w:type="spellStart"/>
      <w:r>
        <w:rPr>
          <w:sz w:val="22"/>
        </w:rPr>
        <w:t>touch</w:t>
      </w:r>
      <w:proofErr w:type="spellEnd"/>
      <w:r>
        <w:rPr>
          <w:sz w:val="22"/>
        </w:rPr>
        <w:t xml:space="preserve"> control o altri tasti sul volante, la vettura decelera nella corsia riconosciuta fino a fermarsi completamente. Al di sotto dei 60 km/h circa il traffico che segue viene allertato con il lampeggio di emergenza. Una volta arrestata la vettura, viene inserito automaticamente il freno di stazionamento e, dopo dieci secondi, viene effettuata automaticamente una chiamata di emergenza Mercedes-Benz. Inoltre la vettura viene sbloccata per consentire ai soccorritori di avere accesso a bordo. Le funzioni si interrompono non appena il guidatore riprende il controllo della vettura.</w:t>
      </w:r>
    </w:p>
    <w:p w14:paraId="65F1B11A" w14:textId="77777777" w:rsidR="00F750FE" w:rsidRPr="005E1388" w:rsidRDefault="00F750FE" w:rsidP="00F750FE">
      <w:pPr>
        <w:suppressAutoHyphens/>
        <w:spacing w:after="340" w:line="340" w:lineRule="exact"/>
        <w:rPr>
          <w:sz w:val="22"/>
        </w:rPr>
      </w:pPr>
      <w:r>
        <w:rPr>
          <w:b/>
          <w:sz w:val="22"/>
        </w:rPr>
        <w:t>Sistema di sterzata automatica</w:t>
      </w:r>
      <w:r>
        <w:rPr>
          <w:sz w:val="22"/>
        </w:rPr>
        <w:t>: nell'intervallo tra 20 e 70 km/h di velocità il sistema di sterzata automatica può assistere il guidatore quando, in una situazione di pericolo, vuole evitare un pedone che è stato individuato dai radar e dalla telecamera stereoscopica multifunzione. Quando il guidatore avvia una manovra di scarto con una sterzata, il sistema asseconda l'operazione imprimendo allo sterzo una serie di momenti sterzanti supplementari calcolati con precisione, che aiutano ad evitare in modo controllato il pedone e facilitano il raddrizzamento successivo della vettura per poter proseguire in sicurezza. La filosofia del sistema di sterzata automatica consiste nell'aiutare sensibilmente il guidatore, ma l'iniziativa di eseguire questo tipo di manovra deve partire dal guidatore stesso. Infatti, se la manovra di scarto venisse avviata in automatico, il movimento spontaneo del volante potrebbe sorprendere il guidatore disattento e provocare reazioni errate, come il riflesso di controsterzare.</w:t>
      </w:r>
    </w:p>
    <w:p w14:paraId="04241F78" w14:textId="77777777" w:rsidR="00F750FE" w:rsidRPr="005E1388" w:rsidRDefault="00F750FE" w:rsidP="00F750FE">
      <w:pPr>
        <w:suppressAutoHyphens/>
        <w:spacing w:after="340" w:line="340" w:lineRule="exact"/>
        <w:rPr>
          <w:sz w:val="22"/>
        </w:rPr>
      </w:pPr>
      <w:r>
        <w:rPr>
          <w:b/>
          <w:sz w:val="22"/>
        </w:rPr>
        <w:lastRenderedPageBreak/>
        <w:t>Sistema di riconoscimento automatico dei segnali stradali:</w:t>
      </w:r>
      <w:r>
        <w:rPr>
          <w:sz w:val="22"/>
        </w:rPr>
        <w:t xml:space="preserve"> grazie al riconoscimento delle immagini e alle informazioni della cartina stradale digitale del sistema di navigazione vengono rilevati e visualizzati nella strumentazione la velocità massima ammessa, i divieti di sorpasso vigenti nel tratto di strada interessato e le strisce pedonali. Inoltre vengono rispettati o ignorati, a seconda dei casi, anche eventuali segnali restrittivi supplementari, come la velocità massima ammessa in presenza di fondo stradale bagnato (avvertimento in caso di tergicristallo attivato) o applicabile soltanto agli autocarri. La velocità adottata viene comparata con quella massima ammessa. In base all'impostazione selezionata, il superamento del limite viene segnalato con un messaggio di avvertimento ottico oppure ottico e acustico. Vengono riconosciuti anche i divieti di accesso, e il guidatore viene invitato a controllare il suo senso di marcia. Come in precedenza, nella strumentazione e sul display head-up viene segnalata la presenza di persone vicino alle strisce pedonali. Il sistema di riconoscimento automatico dei segnali stradali è disponibile separatamente anche senza pacchetto sistemi di assistenza.</w:t>
      </w:r>
    </w:p>
    <w:p w14:paraId="78D7FD15" w14:textId="77777777" w:rsidR="00F750FE" w:rsidRDefault="00F750FE" w:rsidP="00F750FE">
      <w:pPr>
        <w:suppressAutoHyphens/>
        <w:spacing w:after="340" w:line="340" w:lineRule="exact"/>
        <w:rPr>
          <w:sz w:val="22"/>
        </w:rPr>
      </w:pPr>
      <w:r>
        <w:rPr>
          <w:b/>
          <w:sz w:val="22"/>
        </w:rPr>
        <w:t>Sistema di assistenza attivo al rilevamento automatico del limite di velocità</w:t>
      </w:r>
      <w:r>
        <w:rPr>
          <w:sz w:val="22"/>
        </w:rPr>
        <w:t>: in abbinamento all'MBUX e al pacchetto sistemi di assistenza alla guida, il sistema di assistenza attivo al rilevamento automatico del limite di velocità (una funzione che fa parte del sistema di riconoscimento automatico dei segnali stradali) è in grado di riconoscere i limiti di velocità rilevati dalla telecamera, anche se si trovano sulle strutture a ponte sovrastanti la carreggiata o in prossimità di cantieri. Inoltre vengono rispettati i limiti riconosciuti dal sistema di navigazione, ad esempio 50 km/h nei centri urbani o 100 km/h sulle strade extraurbane. Il sistema di assistenza attivo alla regolazione della distanza DISTRONIC imposta autonomamente il limite di velocità individuato (in abbinamento alla navigazione e al sistema di riconoscimento dei segnali stradali). Quando si accede a un centro abitato la velocità può essere adattata preventivamente sulla base dei dati cartografici. Su strade prive di limiti di velocità, ad esempio su alcuni tratti autostradali in Germania, viene impostata la velocità consigliata, in questo caso 130 km/h, che può essere modificata dal guidatore. Durante il viaggio, quando termina il limite di velocità, viene sempre impostata la velocità massima desiderata, che resta preimpostata fino all'uscita dall'autostrada o fino allo spegnimento del motore.</w:t>
      </w:r>
    </w:p>
    <w:p w14:paraId="1114FB34" w14:textId="77777777" w:rsidR="00F750FE" w:rsidRPr="005E1388" w:rsidRDefault="00F750FE" w:rsidP="00F750FE">
      <w:pPr>
        <w:suppressAutoHyphens/>
        <w:spacing w:after="340" w:line="340" w:lineRule="exact"/>
        <w:rPr>
          <w:sz w:val="22"/>
        </w:rPr>
      </w:pPr>
      <w:r>
        <w:rPr>
          <w:b/>
          <w:sz w:val="22"/>
        </w:rPr>
        <w:t>PRE-SAFE</w:t>
      </w:r>
      <w:r>
        <w:rPr>
          <w:b/>
          <w:sz w:val="22"/>
          <w:vertAlign w:val="superscript"/>
        </w:rPr>
        <w:t>®</w:t>
      </w:r>
      <w:r>
        <w:rPr>
          <w:b/>
          <w:sz w:val="22"/>
        </w:rPr>
        <w:t xml:space="preserve"> PLUS:</w:t>
      </w:r>
      <w:r>
        <w:rPr>
          <w:sz w:val="22"/>
        </w:rPr>
        <w:t xml:space="preserve"> nel caso in cui persista un pericolo di collisione, con un lampeggio di emergenza posteriore a rapida frequenza il sistema allerta il traffico che segue se si sta avvicinando a velocità troppo elevata, quindi attiva </w:t>
      </w:r>
      <w:r>
        <w:rPr>
          <w:sz w:val="22"/>
        </w:rPr>
        <w:lastRenderedPageBreak/>
        <w:t xml:space="preserve">il pretensionamento delle cinture e blocca in posizione la vettura già ferma prima di una collisione posteriore, così da limitare il rischio di lesione grazie alla riduzione della spinta di avanzamento causata dall'impatto. </w:t>
      </w:r>
    </w:p>
    <w:p w14:paraId="6CF5B502" w14:textId="0CF85F76" w:rsidR="00F750FE" w:rsidRPr="005E1388" w:rsidRDefault="00F750FE" w:rsidP="00F750FE">
      <w:pPr>
        <w:keepNext/>
        <w:suppressAutoHyphens/>
        <w:spacing w:after="340" w:line="340" w:lineRule="exact"/>
        <w:rPr>
          <w:b/>
          <w:sz w:val="22"/>
        </w:rPr>
      </w:pPr>
      <w:r>
        <w:rPr>
          <w:b/>
          <w:sz w:val="22"/>
        </w:rPr>
        <w:t xml:space="preserve">Manovre e parcheggio facili come non mai: altri sistemi di assistenza </w:t>
      </w:r>
    </w:p>
    <w:p w14:paraId="292DF3A1" w14:textId="77777777" w:rsidR="00F750FE" w:rsidRPr="005E1388" w:rsidRDefault="00F750FE" w:rsidP="00F750FE">
      <w:pPr>
        <w:suppressAutoHyphens/>
        <w:spacing w:after="340" w:line="340" w:lineRule="exact"/>
        <w:rPr>
          <w:sz w:val="22"/>
        </w:rPr>
      </w:pPr>
      <w:r>
        <w:rPr>
          <w:sz w:val="22"/>
        </w:rPr>
        <w:t xml:space="preserve">Il </w:t>
      </w:r>
      <w:r>
        <w:rPr>
          <w:b/>
          <w:sz w:val="22"/>
        </w:rPr>
        <w:t>sistema di assistenza al parcheggio attivo con PARKTRONIC</w:t>
      </w:r>
      <w:r>
        <w:rPr>
          <w:sz w:val="22"/>
        </w:rPr>
        <w:t xml:space="preserve"> facilita sia la ricerca di uno spazio di parcheggio, sia le manovre di entrata e di uscita dai parcheggi longitudinali e trasversali (in quest'ultimo caso sia a marcia avanti, sia in retromarcia). Il sistema esegue le manovre in ingresso e in uscita pilotando la vettura nello spazio di parcheggio selezionato. Non solo l'azionamento del pedale dell'acceleratore e di quello del freno viene effettuato in modalità automatica, ma anche lo spostamento della posizione di marcia del cambio automatico. In abbinamento al </w:t>
      </w:r>
      <w:proofErr w:type="spellStart"/>
      <w:r>
        <w:rPr>
          <w:sz w:val="22"/>
        </w:rPr>
        <w:t>Blind</w:t>
      </w:r>
      <w:proofErr w:type="spellEnd"/>
      <w:r>
        <w:rPr>
          <w:sz w:val="22"/>
        </w:rPr>
        <w:t xml:space="preserve"> Spot Assist, in uscita dai parcheggi trasversali in retromarcia il sistema può segnalare il sopraggiungere di eventuali veicoli e, se necessario, frenare automaticamente. Grazie a dodici sensori a ultrasuoni (sei nel paraurti anteriore e sei in quello posteriore), il sistema di assistenza al parcheggio con PARKTRONIC indica con un segnale ottico e acustico la presenza di eventuali ostacoli davanti, accanto e dietro alla vettura, che vengono individuati fino a una velocità di circa 10 km/h.</w:t>
      </w:r>
    </w:p>
    <w:p w14:paraId="62E84286" w14:textId="242737D5" w:rsidR="00F750FE" w:rsidRPr="005E1388" w:rsidRDefault="00F750FE" w:rsidP="00F750FE">
      <w:pPr>
        <w:suppressAutoHyphens/>
        <w:spacing w:after="340" w:line="340" w:lineRule="exact"/>
        <w:rPr>
          <w:sz w:val="22"/>
        </w:rPr>
      </w:pPr>
      <w:r>
        <w:rPr>
          <w:sz w:val="22"/>
        </w:rPr>
        <w:t xml:space="preserve">Il </w:t>
      </w:r>
      <w:r>
        <w:rPr>
          <w:b/>
          <w:sz w:val="22"/>
        </w:rPr>
        <w:t>pacchetto parcheggio con telecamera per la retromarcia assistita</w:t>
      </w:r>
      <w:r>
        <w:rPr>
          <w:sz w:val="22"/>
        </w:rPr>
        <w:t xml:space="preserve"> </w:t>
      </w:r>
      <w:r w:rsidR="00CE677F">
        <w:rPr>
          <w:sz w:val="22"/>
        </w:rPr>
        <w:t xml:space="preserve">(di serie a partire da allestimento SPORT) </w:t>
      </w:r>
      <w:r>
        <w:rPr>
          <w:sz w:val="22"/>
        </w:rPr>
        <w:t xml:space="preserve">riunisce il sistema di assistenza al parcheggio attivo e una telecamera per la retromarcia assistita nel cofano bagagliaio. Le relative immagini vengono riprodotte sul display multimediale con linee di riferimento. La </w:t>
      </w:r>
      <w:r>
        <w:rPr>
          <w:b/>
          <w:sz w:val="22"/>
        </w:rPr>
        <w:t>telecamera per la retromarcia assistita</w:t>
      </w:r>
      <w:r>
        <w:rPr>
          <w:sz w:val="22"/>
        </w:rPr>
        <w:t xml:space="preserve"> è disponibile di serie a bordo di GLE.</w:t>
      </w:r>
    </w:p>
    <w:p w14:paraId="034D031F" w14:textId="27BCC6AE" w:rsidR="00F750FE" w:rsidRDefault="00F750FE" w:rsidP="00F750FE">
      <w:pPr>
        <w:suppressAutoHyphens/>
        <w:spacing w:after="340" w:line="340" w:lineRule="exact"/>
        <w:rPr>
          <w:sz w:val="22"/>
        </w:rPr>
      </w:pPr>
      <w:r>
        <w:rPr>
          <w:sz w:val="22"/>
        </w:rPr>
        <w:t xml:space="preserve">Il </w:t>
      </w:r>
      <w:r>
        <w:rPr>
          <w:b/>
          <w:sz w:val="22"/>
        </w:rPr>
        <w:t>pacchetto parcheggio con telecamera a 360°</w:t>
      </w:r>
      <w:r w:rsidR="00CE677F">
        <w:rPr>
          <w:b/>
          <w:sz w:val="22"/>
        </w:rPr>
        <w:t xml:space="preserve"> </w:t>
      </w:r>
      <w:r w:rsidR="00CE677F" w:rsidRPr="00CE677F">
        <w:rPr>
          <w:sz w:val="22"/>
        </w:rPr>
        <w:t>(a richiesta o di serie per PREMIUM)</w:t>
      </w:r>
      <w:r>
        <w:rPr>
          <w:sz w:val="22"/>
        </w:rPr>
        <w:t xml:space="preserve"> permette di avere una visuale completa grazie alla telecamera a 360° collegata a quattro telecamere a raggi infrarossi, installate nella mascherina del radiatore, nella maniglia di sbloccaggio del portellone posteriore e nei retrovisori esterni. Le informazioni vengono visualizzate sul display multimediale in modo chiaro e da diverse prospettive selezionabili.</w:t>
      </w:r>
    </w:p>
    <w:p w14:paraId="3C7D7A14" w14:textId="0F95BB20" w:rsidR="00F750FE" w:rsidRPr="00B04D96" w:rsidRDefault="00F750FE" w:rsidP="00F750FE">
      <w:pPr>
        <w:suppressAutoHyphens/>
        <w:spacing w:after="340" w:line="340" w:lineRule="exact"/>
        <w:rPr>
          <w:sz w:val="22"/>
        </w:rPr>
      </w:pPr>
      <w:r>
        <w:rPr>
          <w:sz w:val="22"/>
        </w:rPr>
        <w:t>A bordo sono installati di serie l'ATTENTION ASSIST, il sistema anti</w:t>
      </w:r>
      <w:r w:rsidR="00631155">
        <w:rPr>
          <w:sz w:val="22"/>
        </w:rPr>
        <w:t xml:space="preserve"> </w:t>
      </w:r>
      <w:r>
        <w:rPr>
          <w:sz w:val="22"/>
        </w:rPr>
        <w:t xml:space="preserve">sbandamento attivo, il sistema di rilevamento automatico del limite di velocità e il sistema di assistenza alla frenata attivo, che offrono ampie funzioni per la sicurezza, come: </w:t>
      </w:r>
    </w:p>
    <w:p w14:paraId="34C1257D" w14:textId="77777777" w:rsidR="00F750FE" w:rsidRDefault="00F750FE" w:rsidP="00F750FE">
      <w:pPr>
        <w:numPr>
          <w:ilvl w:val="0"/>
          <w:numId w:val="36"/>
        </w:numPr>
        <w:suppressAutoHyphens/>
        <w:spacing w:after="340" w:line="340" w:lineRule="exact"/>
        <w:ind w:left="714" w:hanging="357"/>
        <w:contextualSpacing/>
        <w:rPr>
          <w:sz w:val="22"/>
        </w:rPr>
      </w:pPr>
      <w:proofErr w:type="gramStart"/>
      <w:r>
        <w:rPr>
          <w:sz w:val="22"/>
        </w:rPr>
        <w:lastRenderedPageBreak/>
        <w:t>avvertimento</w:t>
      </w:r>
      <w:proofErr w:type="gramEnd"/>
      <w:r>
        <w:rPr>
          <w:sz w:val="22"/>
        </w:rPr>
        <w:t xml:space="preserve"> della distanza mediante una spia nella strumentazione, se la distanza è insufficiente rispetto al veicolo che precede;</w:t>
      </w:r>
    </w:p>
    <w:p w14:paraId="70C7FD2E" w14:textId="77777777" w:rsidR="00F750FE" w:rsidRDefault="00F750FE" w:rsidP="00F750FE">
      <w:pPr>
        <w:numPr>
          <w:ilvl w:val="0"/>
          <w:numId w:val="36"/>
        </w:numPr>
        <w:suppressAutoHyphens/>
        <w:spacing w:after="340" w:line="340" w:lineRule="exact"/>
        <w:ind w:left="714" w:hanging="357"/>
        <w:contextualSpacing/>
        <w:rPr>
          <w:sz w:val="22"/>
        </w:rPr>
      </w:pPr>
      <w:proofErr w:type="gramStart"/>
      <w:r>
        <w:rPr>
          <w:sz w:val="22"/>
        </w:rPr>
        <w:t>emissione</w:t>
      </w:r>
      <w:proofErr w:type="gramEnd"/>
      <w:r>
        <w:rPr>
          <w:sz w:val="22"/>
        </w:rPr>
        <w:t xml:space="preserve"> di un segnale acustico di avvertimento aggiuntivo se riconosce il pericolo di collisione;</w:t>
      </w:r>
    </w:p>
    <w:p w14:paraId="4348C692" w14:textId="77777777" w:rsidR="00F750FE" w:rsidRDefault="00F750FE" w:rsidP="00F750FE">
      <w:pPr>
        <w:numPr>
          <w:ilvl w:val="0"/>
          <w:numId w:val="36"/>
        </w:numPr>
        <w:suppressAutoHyphens/>
        <w:spacing w:after="340" w:line="340" w:lineRule="exact"/>
        <w:ind w:left="714" w:hanging="357"/>
        <w:contextualSpacing/>
        <w:rPr>
          <w:sz w:val="22"/>
        </w:rPr>
      </w:pPr>
      <w:proofErr w:type="spellStart"/>
      <w:proofErr w:type="gramStart"/>
      <w:r>
        <w:rPr>
          <w:sz w:val="22"/>
        </w:rPr>
        <w:t>servoassistenza</w:t>
      </w:r>
      <w:proofErr w:type="spellEnd"/>
      <w:proofErr w:type="gramEnd"/>
      <w:r>
        <w:rPr>
          <w:sz w:val="22"/>
        </w:rPr>
        <w:t xml:space="preserve"> di frenata in funzione della situazione, non appena il guidatore stesso frena;</w:t>
      </w:r>
    </w:p>
    <w:p w14:paraId="59F6A86D" w14:textId="77777777" w:rsidR="00F750FE" w:rsidRDefault="00F750FE" w:rsidP="00F750FE">
      <w:pPr>
        <w:numPr>
          <w:ilvl w:val="0"/>
          <w:numId w:val="36"/>
        </w:numPr>
        <w:suppressAutoHyphens/>
        <w:spacing w:after="340" w:line="340" w:lineRule="exact"/>
        <w:ind w:left="714" w:hanging="357"/>
        <w:contextualSpacing/>
        <w:rPr>
          <w:sz w:val="22"/>
        </w:rPr>
      </w:pPr>
      <w:proofErr w:type="gramStart"/>
      <w:r>
        <w:rPr>
          <w:sz w:val="22"/>
        </w:rPr>
        <w:t>frenata</w:t>
      </w:r>
      <w:proofErr w:type="gramEnd"/>
      <w:r>
        <w:rPr>
          <w:sz w:val="22"/>
        </w:rPr>
        <w:t xml:space="preserve"> di emergenza automatica in presenza di veicoli che precedono, che sono fermi o che si stanno fermando se il guidatore non reagisce;</w:t>
      </w:r>
    </w:p>
    <w:p w14:paraId="66A8522F" w14:textId="77777777" w:rsidR="005867AA" w:rsidRPr="00F750FE" w:rsidRDefault="00F750FE" w:rsidP="00185712">
      <w:pPr>
        <w:numPr>
          <w:ilvl w:val="0"/>
          <w:numId w:val="36"/>
        </w:numPr>
        <w:suppressAutoHyphens/>
        <w:spacing w:after="340" w:line="340" w:lineRule="exact"/>
        <w:rPr>
          <w:sz w:val="20"/>
        </w:rPr>
      </w:pPr>
      <w:proofErr w:type="gramStart"/>
      <w:r>
        <w:rPr>
          <w:sz w:val="22"/>
        </w:rPr>
        <w:t>frenata</w:t>
      </w:r>
      <w:proofErr w:type="gramEnd"/>
      <w:r>
        <w:rPr>
          <w:sz w:val="22"/>
        </w:rPr>
        <w:t xml:space="preserve"> di emergenza automatica anche in presenza di pedoni/ciclisti fermi o in fase di attraversamento.</w:t>
      </w:r>
    </w:p>
    <w:p w14:paraId="6265C730" w14:textId="77777777" w:rsidR="00F750FE" w:rsidRPr="00810B31" w:rsidRDefault="00F750FE" w:rsidP="00F750FE">
      <w:pPr>
        <w:pageBreakBefore/>
        <w:spacing w:after="0" w:line="380" w:lineRule="exact"/>
        <w:rPr>
          <w:sz w:val="22"/>
          <w:u w:val="single"/>
        </w:rPr>
      </w:pPr>
      <w:r>
        <w:rPr>
          <w:sz w:val="22"/>
          <w:u w:val="single"/>
        </w:rPr>
        <w:lastRenderedPageBreak/>
        <w:t>Nuovo Mercedes-Benz GLE in primo piano</w:t>
      </w:r>
    </w:p>
    <w:p w14:paraId="75976EC6" w14:textId="77777777" w:rsidR="00F750FE" w:rsidRPr="00810B31" w:rsidRDefault="00F750FE" w:rsidP="00F750FE">
      <w:pPr>
        <w:spacing w:line="380" w:lineRule="exact"/>
        <w:outlineLvl w:val="1"/>
        <w:rPr>
          <w:rFonts w:ascii="CorpoADem" w:hAnsi="CorpoADem"/>
          <w:b/>
          <w:sz w:val="22"/>
          <w:u w:val="single"/>
        </w:rPr>
      </w:pPr>
      <w:bookmarkStart w:id="22" w:name="_Toc530489876"/>
      <w:r>
        <w:rPr>
          <w:sz w:val="22"/>
          <w:u w:val="single"/>
        </w:rPr>
        <w:t>Gestione comfort dei programmi ENERGIZING</w:t>
      </w:r>
      <w:bookmarkEnd w:id="22"/>
    </w:p>
    <w:p w14:paraId="4D81A92D" w14:textId="440CCA13" w:rsidR="00F750FE" w:rsidRPr="00810B31" w:rsidRDefault="00F750FE" w:rsidP="00F750FE">
      <w:pPr>
        <w:widowControl w:val="0"/>
        <w:spacing w:line="480" w:lineRule="atLeast"/>
        <w:outlineLvl w:val="0"/>
        <w:rPr>
          <w:rFonts w:ascii="CorpoADem" w:hAnsi="CorpoADem"/>
          <w:sz w:val="28"/>
        </w:rPr>
      </w:pPr>
      <w:bookmarkStart w:id="23" w:name="_Toc530489877"/>
      <w:r>
        <w:rPr>
          <w:rFonts w:ascii="CorpoADem" w:hAnsi="CorpoADem"/>
        </w:rPr>
        <w:t>Comfort attivo</w:t>
      </w:r>
      <w:r w:rsidR="00631155">
        <w:rPr>
          <w:rFonts w:ascii="CorpoADem" w:hAnsi="CorpoADem"/>
        </w:rPr>
        <w:t>: tutto per una guida più rilassata</w:t>
      </w:r>
      <w:bookmarkEnd w:id="23"/>
      <w:r>
        <w:rPr>
          <w:rFonts w:ascii="CorpoADem" w:hAnsi="CorpoADem"/>
        </w:rPr>
        <w:t xml:space="preserve"> </w:t>
      </w:r>
    </w:p>
    <w:p w14:paraId="0243F7F2" w14:textId="77777777" w:rsidR="00F750FE" w:rsidRPr="00810B31" w:rsidRDefault="00F750FE" w:rsidP="00F750FE">
      <w:pPr>
        <w:spacing w:after="340" w:line="340" w:lineRule="exact"/>
        <w:rPr>
          <w:rFonts w:ascii="CorpoADem" w:hAnsi="CorpoADem"/>
          <w:sz w:val="22"/>
        </w:rPr>
      </w:pPr>
      <w:r>
        <w:rPr>
          <w:rFonts w:ascii="CorpoADem" w:hAnsi="CorpoADem"/>
          <w:sz w:val="22"/>
        </w:rPr>
        <w:t xml:space="preserve">La gestione comfort dei programmi ENERGIZING collega in rete diversi sistemi per il comfort all'interno della vettura e sfrutta la regolazione della luminosità e della musica, insieme a diversi programmi di massaggio, per creare i più disparati programmi finalizzati al benessere. Sono nuovi l'ENERGIZING COACH, che raccomanda il programma specifico in base alla situazione, e la cinematica del sedile ENERGIZING, che con movimenti minimi del cuscino e dello schienale, aiuta a migliorare la postura durante il viaggio.  </w:t>
      </w:r>
    </w:p>
    <w:p w14:paraId="048BB52B" w14:textId="70170C53" w:rsidR="00F750FE" w:rsidRPr="00810B31" w:rsidRDefault="00F750FE" w:rsidP="00F750FE">
      <w:pPr>
        <w:suppressAutoHyphens/>
        <w:spacing w:after="340" w:line="340" w:lineRule="exact"/>
        <w:rPr>
          <w:sz w:val="22"/>
        </w:rPr>
      </w:pPr>
      <w:r>
        <w:rPr>
          <w:sz w:val="22"/>
        </w:rPr>
        <w:t>La gestione comfort dei programmi ENERGIZING (disponibile a richiesta</w:t>
      </w:r>
      <w:r w:rsidR="00D14A10">
        <w:rPr>
          <w:sz w:val="22"/>
        </w:rPr>
        <w:t xml:space="preserve"> con pacchetto PREMIUM PLUS</w:t>
      </w:r>
      <w:r>
        <w:rPr>
          <w:sz w:val="22"/>
        </w:rPr>
        <w:t>) utilizza in modo mirato le funzioni del climatizzatore (compresa la profumazione), dei sedili (riscaldamento, ventilazione, massaggio), del riscaldamento delle superfici nonché delle impostazioni della luce e della musica, consentendo una regolazione speciale dei sistemi finalizzati al wellness a seconda dello stato d'animo o delle preferenze del cliente. I clienti possono beneficiare dell'equipaggiamento per il comfort del loro GLE in modo più intenso e variegato, anziché limitarsi a utilizzare soltanto sporadicamente i sistemi preferiti, come hanno fatto finora.</w:t>
      </w:r>
    </w:p>
    <w:p w14:paraId="7EB1D337" w14:textId="77777777" w:rsidR="00F750FE" w:rsidRPr="00810B31" w:rsidRDefault="00F750FE" w:rsidP="00F750FE">
      <w:pPr>
        <w:suppressAutoHyphens/>
        <w:spacing w:after="340" w:line="340" w:lineRule="exact"/>
        <w:rPr>
          <w:sz w:val="22"/>
        </w:rPr>
      </w:pPr>
      <w:r>
        <w:rPr>
          <w:sz w:val="22"/>
        </w:rPr>
        <w:t xml:space="preserve">Si possono selezionare i programmi seguenti. </w:t>
      </w:r>
    </w:p>
    <w:p w14:paraId="0700D657" w14:textId="77777777" w:rsidR="00F750FE" w:rsidRPr="00810B31" w:rsidRDefault="00F750FE" w:rsidP="00F750FE">
      <w:pPr>
        <w:numPr>
          <w:ilvl w:val="0"/>
          <w:numId w:val="32"/>
        </w:numPr>
        <w:suppressAutoHyphens/>
        <w:spacing w:after="340" w:line="340" w:lineRule="exact"/>
        <w:ind w:left="1077"/>
        <w:contextualSpacing/>
        <w:rPr>
          <w:sz w:val="22"/>
        </w:rPr>
      </w:pPr>
      <w:r>
        <w:rPr>
          <w:sz w:val="22"/>
        </w:rPr>
        <w:t>Freschezza</w:t>
      </w:r>
    </w:p>
    <w:p w14:paraId="462B8B6A" w14:textId="77777777" w:rsidR="00F750FE" w:rsidRPr="00810B31" w:rsidRDefault="00F750FE" w:rsidP="00F750FE">
      <w:pPr>
        <w:numPr>
          <w:ilvl w:val="0"/>
          <w:numId w:val="32"/>
        </w:numPr>
        <w:suppressAutoHyphens/>
        <w:spacing w:after="340" w:line="340" w:lineRule="exact"/>
        <w:ind w:left="1077"/>
        <w:contextualSpacing/>
        <w:rPr>
          <w:sz w:val="22"/>
        </w:rPr>
      </w:pPr>
      <w:r>
        <w:rPr>
          <w:sz w:val="22"/>
        </w:rPr>
        <w:t>Calore</w:t>
      </w:r>
    </w:p>
    <w:p w14:paraId="0F904A1C" w14:textId="77777777" w:rsidR="00F750FE" w:rsidRPr="00810B31" w:rsidRDefault="00F750FE" w:rsidP="00F750FE">
      <w:pPr>
        <w:numPr>
          <w:ilvl w:val="0"/>
          <w:numId w:val="32"/>
        </w:numPr>
        <w:suppressAutoHyphens/>
        <w:spacing w:after="340" w:line="340" w:lineRule="exact"/>
        <w:ind w:left="1077"/>
        <w:contextualSpacing/>
        <w:rPr>
          <w:sz w:val="22"/>
        </w:rPr>
      </w:pPr>
      <w:r>
        <w:rPr>
          <w:sz w:val="22"/>
        </w:rPr>
        <w:t>Vitalità</w:t>
      </w:r>
    </w:p>
    <w:p w14:paraId="2D77DD87" w14:textId="77777777" w:rsidR="00F750FE" w:rsidRPr="00810B31" w:rsidRDefault="00F750FE" w:rsidP="00F750FE">
      <w:pPr>
        <w:numPr>
          <w:ilvl w:val="0"/>
          <w:numId w:val="32"/>
        </w:numPr>
        <w:suppressAutoHyphens/>
        <w:spacing w:after="340" w:line="340" w:lineRule="exact"/>
        <w:ind w:left="1077"/>
        <w:contextualSpacing/>
        <w:rPr>
          <w:sz w:val="22"/>
        </w:rPr>
      </w:pPr>
      <w:r>
        <w:rPr>
          <w:sz w:val="22"/>
        </w:rPr>
        <w:t>Piacere</w:t>
      </w:r>
    </w:p>
    <w:p w14:paraId="6A7A5736" w14:textId="77777777" w:rsidR="00F750FE" w:rsidRPr="00810B31" w:rsidRDefault="00F750FE" w:rsidP="00F750FE">
      <w:pPr>
        <w:numPr>
          <w:ilvl w:val="0"/>
          <w:numId w:val="32"/>
        </w:numPr>
        <w:suppressAutoHyphens/>
        <w:spacing w:after="340" w:line="340" w:lineRule="exact"/>
        <w:ind w:left="1077"/>
        <w:rPr>
          <w:sz w:val="22"/>
        </w:rPr>
      </w:pPr>
      <w:r>
        <w:rPr>
          <w:sz w:val="22"/>
        </w:rPr>
        <w:t>Benessere</w:t>
      </w:r>
    </w:p>
    <w:p w14:paraId="7270A448" w14:textId="77777777" w:rsidR="00F750FE" w:rsidRPr="00810B31" w:rsidRDefault="00F750FE" w:rsidP="00F750FE">
      <w:pPr>
        <w:suppressAutoHyphens/>
        <w:spacing w:after="340" w:line="340" w:lineRule="exact"/>
        <w:rPr>
          <w:sz w:val="22"/>
        </w:rPr>
      </w:pPr>
      <w:r>
        <w:rPr>
          <w:sz w:val="22"/>
        </w:rPr>
        <w:t xml:space="preserve">Ogni programma dura dieci minuti. I programmi vengono visualizzati sulla head </w:t>
      </w:r>
      <w:proofErr w:type="spellStart"/>
      <w:r>
        <w:rPr>
          <w:sz w:val="22"/>
        </w:rPr>
        <w:t>unit</w:t>
      </w:r>
      <w:proofErr w:type="spellEnd"/>
      <w:r>
        <w:rPr>
          <w:sz w:val="22"/>
        </w:rPr>
        <w:t xml:space="preserve"> mediante colori e grafici e sono accompagnati dalla musica più idonea. È anche possibile deselezionare singole funzioni dei programmi. </w:t>
      </w:r>
    </w:p>
    <w:p w14:paraId="665B4D0C" w14:textId="77777777" w:rsidR="00F750FE" w:rsidRPr="00810B31" w:rsidRDefault="00F750FE" w:rsidP="00F750FE">
      <w:pPr>
        <w:suppressAutoHyphens/>
        <w:spacing w:after="340" w:line="340" w:lineRule="exact"/>
        <w:rPr>
          <w:sz w:val="22"/>
        </w:rPr>
      </w:pPr>
      <w:r>
        <w:rPr>
          <w:sz w:val="22"/>
        </w:rPr>
        <w:t xml:space="preserve">Inoltre la gestione comfort dei programmi ENERGIZING offre tre tipi di allenamento: distensione muscolare, attivazione muscolare e balance, con diversi esercizi per ogni tipologia. </w:t>
      </w:r>
    </w:p>
    <w:p w14:paraId="57A7BEF8" w14:textId="77777777" w:rsidR="00F750FE" w:rsidRPr="00810B31" w:rsidRDefault="00F750FE" w:rsidP="00F750FE">
      <w:pPr>
        <w:suppressAutoHyphens/>
        <w:spacing w:after="340" w:line="340" w:lineRule="exact"/>
        <w:rPr>
          <w:sz w:val="22"/>
          <w:szCs w:val="22"/>
        </w:rPr>
      </w:pPr>
      <w:r>
        <w:rPr>
          <w:sz w:val="22"/>
        </w:rPr>
        <w:lastRenderedPageBreak/>
        <w:t>La gestione comfort dei programmi ENERGIZING comprende anche l'illuminazione di atmosfera, abbinata accuratamente a ogni singolo design dello schermo. La luce dà risalto all'abitacolo, combinando tonalità diverse per dar vita a scenari specifici.</w:t>
      </w:r>
    </w:p>
    <w:p w14:paraId="5956025D" w14:textId="77777777" w:rsidR="00F750FE" w:rsidRPr="00810B31" w:rsidRDefault="00F750FE" w:rsidP="00F750FE">
      <w:pPr>
        <w:keepNext/>
        <w:suppressAutoHyphens/>
        <w:spacing w:after="340" w:line="340" w:lineRule="exact"/>
        <w:rPr>
          <w:b/>
          <w:sz w:val="22"/>
          <w:szCs w:val="22"/>
        </w:rPr>
      </w:pPr>
      <w:r>
        <w:rPr>
          <w:b/>
          <w:sz w:val="22"/>
        </w:rPr>
        <w:t>ENERGIZING COACH: il comfort con guida</w:t>
      </w:r>
    </w:p>
    <w:p w14:paraId="53A5948F" w14:textId="77777777" w:rsidR="00F750FE" w:rsidRPr="00810B31" w:rsidRDefault="00F750FE" w:rsidP="00F750FE">
      <w:pPr>
        <w:suppressAutoHyphens/>
        <w:spacing w:after="340" w:line="340" w:lineRule="exact"/>
        <w:rPr>
          <w:sz w:val="22"/>
        </w:rPr>
      </w:pPr>
      <w:r>
        <w:rPr>
          <w:sz w:val="22"/>
        </w:rPr>
        <w:t>Una novità è l'ENERGIZING COACH, un servizio basato su un algoritmo intelligente che raccomanda uno dei programmi disponibili in base alla situazione e alle esigenze personali. Se è collegato un dispositivo “</w:t>
      </w:r>
      <w:proofErr w:type="spellStart"/>
      <w:r>
        <w:rPr>
          <w:sz w:val="22"/>
        </w:rPr>
        <w:t>wearable</w:t>
      </w:r>
      <w:proofErr w:type="spellEnd"/>
      <w:r>
        <w:rPr>
          <w:sz w:val="22"/>
        </w:rPr>
        <w:t xml:space="preserve">” </w:t>
      </w:r>
      <w:proofErr w:type="spellStart"/>
      <w:r>
        <w:rPr>
          <w:sz w:val="22"/>
        </w:rPr>
        <w:t>Garmin</w:t>
      </w:r>
      <w:proofErr w:type="spellEnd"/>
      <w:r>
        <w:rPr>
          <w:sz w:val="22"/>
          <w:vertAlign w:val="superscript"/>
        </w:rPr>
        <w:t>®</w:t>
      </w:r>
      <w:r>
        <w:rPr>
          <w:sz w:val="22"/>
        </w:rPr>
        <w:t xml:space="preserve"> compatibile, valori personali quali il livello di stress o la qualità del sonno migliorano la precisione della raccomandazione. L'obiettivo è quello di garantire il benessere e la tranquillità del guidatore anche in situazioni di guida stressanti o monotone. Inoltre le pulsazioni del dispositivo “</w:t>
      </w:r>
      <w:proofErr w:type="spellStart"/>
      <w:r>
        <w:rPr>
          <w:sz w:val="22"/>
        </w:rPr>
        <w:t>wearable</w:t>
      </w:r>
      <w:proofErr w:type="spellEnd"/>
      <w:r>
        <w:rPr>
          <w:sz w:val="22"/>
        </w:rPr>
        <w:t xml:space="preserve">” </w:t>
      </w:r>
      <w:proofErr w:type="spellStart"/>
      <w:r>
        <w:rPr>
          <w:sz w:val="22"/>
        </w:rPr>
        <w:t>Garmin</w:t>
      </w:r>
      <w:proofErr w:type="spellEnd"/>
      <w:r>
        <w:rPr>
          <w:sz w:val="22"/>
        </w:rPr>
        <w:t xml:space="preserve"> collegato vengono trasmesse sul display multimediale.</w:t>
      </w:r>
    </w:p>
    <w:p w14:paraId="12410593" w14:textId="77777777" w:rsidR="00F750FE" w:rsidRPr="00810B31" w:rsidRDefault="00F750FE" w:rsidP="00F750FE">
      <w:pPr>
        <w:keepNext/>
        <w:rPr>
          <w:b/>
          <w:sz w:val="22"/>
          <w:szCs w:val="22"/>
        </w:rPr>
      </w:pPr>
      <w:r>
        <w:rPr>
          <w:b/>
          <w:sz w:val="22"/>
        </w:rPr>
        <w:t>Cinematica del sedile ENERGIZING: una seduta dinamica durante il viaggio</w:t>
      </w:r>
    </w:p>
    <w:p w14:paraId="637F80C9" w14:textId="3F10DC0A" w:rsidR="00F750FE" w:rsidRPr="00810B31" w:rsidRDefault="00631155" w:rsidP="00F750FE">
      <w:pPr>
        <w:spacing w:after="340" w:line="340" w:lineRule="exact"/>
        <w:rPr>
          <w:sz w:val="22"/>
          <w:szCs w:val="22"/>
        </w:rPr>
      </w:pPr>
      <w:r>
        <w:rPr>
          <w:sz w:val="22"/>
        </w:rPr>
        <w:t>Un aiuto per la schiena c</w:t>
      </w:r>
      <w:r w:rsidR="00F750FE">
        <w:rPr>
          <w:sz w:val="22"/>
        </w:rPr>
        <w:t>on modifiche minime all'inclinazione del cuscino e dello schienale, la cinematica del sedile ENERGIZING aiuta a migliorare la postura durante il viaggio. Questa innovazione è disponibile per i sedili anteriori in abbinamento alla regolazione elettrica del sedile con funzione Memory.</w:t>
      </w:r>
    </w:p>
    <w:p w14:paraId="2D7C9B8D" w14:textId="77777777" w:rsidR="00F750FE" w:rsidRPr="00810B31" w:rsidRDefault="00F750FE" w:rsidP="00F750FE">
      <w:pPr>
        <w:suppressAutoHyphens/>
        <w:spacing w:after="340" w:line="340" w:lineRule="exact"/>
        <w:rPr>
          <w:sz w:val="22"/>
          <w:szCs w:val="22"/>
        </w:rPr>
      </w:pPr>
      <w:r>
        <w:rPr>
          <w:sz w:val="22"/>
        </w:rPr>
        <w:t xml:space="preserve">«La migliore posizione del sedile è quella che viene dopo», affermano molti medici riguardo al comportamento da tenere in auto. Perché rimanere nella stessa posizione per centinaia di chilometri e molte ore non fa bene alla schiena e alla spina dorsale. Con la cinematica del sedile ENERGIZING Mercedes-Benz presenta ora a bordo del nuovo GLE un'innovazione che agevola il cambiamento. </w:t>
      </w:r>
    </w:p>
    <w:p w14:paraId="206845B8" w14:textId="77777777" w:rsidR="00F750FE" w:rsidRPr="00810B31" w:rsidRDefault="00F750FE" w:rsidP="00F750FE">
      <w:pPr>
        <w:suppressAutoHyphens/>
        <w:spacing w:after="340" w:line="340" w:lineRule="exact"/>
        <w:rPr>
          <w:sz w:val="22"/>
          <w:szCs w:val="22"/>
        </w:rPr>
      </w:pPr>
      <w:r>
        <w:rPr>
          <w:sz w:val="22"/>
        </w:rPr>
        <w:t xml:space="preserve">La cinematica del sedile ENERGIZING sfrutta la regolazione del sedile. Se il guidatore sceglie questo programma, l'inclinazione del cuscino del sedile e dello schienale sono sottoposti a microregolazioni continue durante la marcia, partendo dall'impostazione stabilita dal guidatore o dal passeggero anteriore (ossia dalla cosiddetta posizione “Home”). Si tratta di pochi gradi o millimetri. </w:t>
      </w:r>
    </w:p>
    <w:p w14:paraId="5B4760FC" w14:textId="77777777" w:rsidR="00F750FE" w:rsidRPr="00810B31" w:rsidRDefault="00F750FE" w:rsidP="00F750FE">
      <w:pPr>
        <w:suppressAutoHyphens/>
        <w:spacing w:after="340" w:line="340" w:lineRule="exact"/>
        <w:rPr>
          <w:sz w:val="22"/>
          <w:szCs w:val="22"/>
        </w:rPr>
      </w:pPr>
      <w:r>
        <w:rPr>
          <w:sz w:val="22"/>
        </w:rPr>
        <w:lastRenderedPageBreak/>
        <w:t>Questi continui micromovimenti durante la marcia sono benefici per la salute della schiena. Le sollecitazioni e gli alleggerimenti naturali della muscolatura, delle articolazioni e della colonna vertebrale, infatti, possono permettere un rilassamento dei muscoli e fornire un apporto migliore di sostanze nutritive alle articolazioni e ai dischi intervertebrali.</w:t>
      </w:r>
    </w:p>
    <w:p w14:paraId="5C6085C7" w14:textId="77777777" w:rsidR="00F750FE" w:rsidRPr="00810B31" w:rsidRDefault="00F750FE" w:rsidP="00F750FE">
      <w:pPr>
        <w:suppressAutoHyphens/>
        <w:spacing w:after="340" w:line="340" w:lineRule="exact"/>
        <w:rPr>
          <w:sz w:val="22"/>
          <w:szCs w:val="22"/>
        </w:rPr>
      </w:pPr>
      <w:r>
        <w:rPr>
          <w:sz w:val="22"/>
        </w:rPr>
        <w:t xml:space="preserve">La cinematica del sedile ENERGIZING si basa su un algoritmo brevettato e offre tre programmi per distanze brevi, medie e lunghe, che si distinguono tra loro per il numero di cicli di regolazione e soprattutto per l'intervallo tra un ciclo e l'altro. I programmi sono selezionabili comodamente da MBUX – Mercedes-Benz User Experience, con il supporto visivo del display multimediale. </w:t>
      </w:r>
    </w:p>
    <w:p w14:paraId="7DF90226" w14:textId="14E38A59" w:rsidR="00F750FE" w:rsidRDefault="00F750FE" w:rsidP="00F750FE">
      <w:pPr>
        <w:suppressAutoHyphens/>
        <w:spacing w:after="340" w:line="340" w:lineRule="exact"/>
        <w:rPr>
          <w:sz w:val="22"/>
          <w:szCs w:val="22"/>
        </w:rPr>
      </w:pPr>
      <w:r>
        <w:rPr>
          <w:sz w:val="22"/>
        </w:rPr>
        <w:t>Il sistema si basa su</w:t>
      </w:r>
      <w:r w:rsidR="00C82BCC">
        <w:rPr>
          <w:sz w:val="22"/>
        </w:rPr>
        <w:t>lla</w:t>
      </w:r>
      <w:r>
        <w:rPr>
          <w:sz w:val="22"/>
        </w:rPr>
        <w:t xml:space="preserve"> </w:t>
      </w:r>
      <w:r w:rsidR="00C82BCC">
        <w:rPr>
          <w:sz w:val="22"/>
        </w:rPr>
        <w:t xml:space="preserve">Comfort Motion Global (CMG </w:t>
      </w:r>
      <w:r>
        <w:rPr>
          <w:sz w:val="22"/>
        </w:rPr>
        <w:t>un'invenzione dell'azienda</w:t>
      </w:r>
      <w:r w:rsidR="00C82BCC">
        <w:rPr>
          <w:sz w:val="22"/>
        </w:rPr>
        <w:t xml:space="preserve">) ed è </w:t>
      </w:r>
      <w:proofErr w:type="spellStart"/>
      <w:r w:rsidR="00C82BCC">
        <w:rPr>
          <w:sz w:val="22"/>
        </w:rPr>
        <w:t>stato</w:t>
      </w:r>
      <w:proofErr w:type="spellEnd"/>
      <w:r w:rsidR="00C82BCC">
        <w:rPr>
          <w:sz w:val="22"/>
        </w:rPr>
        <w:t xml:space="preserve"> perfezionata</w:t>
      </w:r>
      <w:r>
        <w:rPr>
          <w:sz w:val="22"/>
        </w:rPr>
        <w:t xml:space="preserve"> in modo decisivo da Mercedes-Benz per l'impiego di serie a bordo di una vettura. Gli esperti di sedili della Casa hanno ottimizzato, tra gli altri fattori, l'angolo di regolazione e il numero di cicli, e hanno stabilito che nelle frenate il sistema venga arrestato. Se in una situazione di pericolo si attivano le misure PRE-SAFE</w:t>
      </w:r>
      <w:r>
        <w:rPr>
          <w:sz w:val="22"/>
          <w:vertAlign w:val="superscript"/>
        </w:rPr>
        <w:t>®</w:t>
      </w:r>
      <w:r>
        <w:rPr>
          <w:sz w:val="22"/>
        </w:rPr>
        <w:t xml:space="preserve">, la cinematica del sedile ENERGIZING viene completamente disattivata. Mercedes-Benz ha collaudato il sistema nel traffico stradale con l'ausilio di numerosi test condotti su soggetti volontari, che ne hanno confermato l'utilità. </w:t>
      </w:r>
    </w:p>
    <w:p w14:paraId="54D46A5C" w14:textId="77777777" w:rsidR="00F750FE" w:rsidRPr="00873767" w:rsidRDefault="00F750FE" w:rsidP="00F750FE">
      <w:pPr>
        <w:pageBreakBefore/>
        <w:spacing w:after="0" w:line="380" w:lineRule="exact"/>
        <w:rPr>
          <w:sz w:val="22"/>
          <w:u w:val="single"/>
        </w:rPr>
      </w:pPr>
      <w:r>
        <w:rPr>
          <w:sz w:val="22"/>
          <w:u w:val="single"/>
        </w:rPr>
        <w:lastRenderedPageBreak/>
        <w:t>Nuovo Mercedes-Benz GLE</w:t>
      </w:r>
    </w:p>
    <w:p w14:paraId="74011D51" w14:textId="77777777" w:rsidR="00F750FE" w:rsidRPr="00873767" w:rsidRDefault="00F750FE" w:rsidP="00F750FE">
      <w:pPr>
        <w:spacing w:line="380" w:lineRule="exact"/>
        <w:outlineLvl w:val="1"/>
        <w:rPr>
          <w:rFonts w:ascii="CorpoADem" w:hAnsi="CorpoADem"/>
          <w:b/>
          <w:sz w:val="22"/>
          <w:u w:val="single"/>
        </w:rPr>
      </w:pPr>
      <w:bookmarkStart w:id="24" w:name="_Toc530489878"/>
      <w:r>
        <w:rPr>
          <w:sz w:val="22"/>
          <w:u w:val="single"/>
        </w:rPr>
        <w:t>Trazione integrale 4MATIC</w:t>
      </w:r>
      <w:bookmarkEnd w:id="24"/>
    </w:p>
    <w:p w14:paraId="69CE9AB8" w14:textId="1B159747" w:rsidR="00F750FE" w:rsidRPr="00873767" w:rsidRDefault="00F750FE" w:rsidP="00F750FE">
      <w:pPr>
        <w:widowControl w:val="0"/>
        <w:spacing w:line="480" w:lineRule="atLeast"/>
        <w:outlineLvl w:val="0"/>
        <w:rPr>
          <w:rFonts w:ascii="CorpoADem" w:hAnsi="CorpoADem"/>
          <w:sz w:val="28"/>
        </w:rPr>
      </w:pPr>
      <w:bookmarkStart w:id="25" w:name="_Toc530489879"/>
      <w:r>
        <w:rPr>
          <w:rFonts w:ascii="CorpoADem" w:hAnsi="CorpoADem"/>
        </w:rPr>
        <w:t xml:space="preserve">Agile su strada, </w:t>
      </w:r>
      <w:r w:rsidR="00C82BCC">
        <w:rPr>
          <w:rFonts w:ascii="CorpoADem" w:hAnsi="CorpoADem"/>
        </w:rPr>
        <w:t>inarrestabile</w:t>
      </w:r>
      <w:r>
        <w:rPr>
          <w:rFonts w:ascii="CorpoADem" w:hAnsi="CorpoADem"/>
        </w:rPr>
        <w:t xml:space="preserve"> nel fuoristrada</w:t>
      </w:r>
      <w:bookmarkEnd w:id="25"/>
    </w:p>
    <w:p w14:paraId="36126D12" w14:textId="77777777" w:rsidR="00F750FE" w:rsidRPr="00873767" w:rsidRDefault="00F750FE" w:rsidP="00F750FE">
      <w:pPr>
        <w:spacing w:after="340" w:line="340" w:lineRule="exact"/>
        <w:rPr>
          <w:rFonts w:ascii="CorpoADem" w:hAnsi="CorpoADem"/>
          <w:sz w:val="22"/>
        </w:rPr>
      </w:pPr>
      <w:r>
        <w:rPr>
          <w:rFonts w:ascii="CorpoADem" w:hAnsi="CorpoADem"/>
          <w:sz w:val="22"/>
        </w:rPr>
        <w:t xml:space="preserve">Per la prima volta viene offerta in vetture con motori a partire da sei cilindri e in un modello ibrido plug-in una trazione integrale completamente variabile (“Torque on </w:t>
      </w:r>
      <w:proofErr w:type="spellStart"/>
      <w:r>
        <w:rPr>
          <w:rFonts w:ascii="CorpoADem" w:hAnsi="CorpoADem"/>
          <w:sz w:val="22"/>
        </w:rPr>
        <w:t>Demand</w:t>
      </w:r>
      <w:proofErr w:type="spellEnd"/>
      <w:r>
        <w:rPr>
          <w:rFonts w:ascii="CorpoADem" w:hAnsi="CorpoADem"/>
          <w:sz w:val="22"/>
        </w:rPr>
        <w:t xml:space="preserve">”, </w:t>
      </w:r>
      <w:proofErr w:type="spellStart"/>
      <w:r>
        <w:rPr>
          <w:rFonts w:ascii="CorpoADem" w:hAnsi="CorpoADem"/>
          <w:sz w:val="22"/>
        </w:rPr>
        <w:t>TonD</w:t>
      </w:r>
      <w:proofErr w:type="spellEnd"/>
      <w:r>
        <w:rPr>
          <w:rFonts w:ascii="CorpoADem" w:hAnsi="CorpoADem"/>
          <w:sz w:val="22"/>
        </w:rPr>
        <w:t xml:space="preserve">) che regola la ripartizione della coppia tra l'asse anteriore e quello posteriore da 0 a 100% in base al programma di marcia selezionato. Con il pacchetto </w:t>
      </w:r>
      <w:proofErr w:type="spellStart"/>
      <w:r>
        <w:rPr>
          <w:rFonts w:ascii="CorpoADem" w:hAnsi="CorpoADem"/>
          <w:sz w:val="22"/>
        </w:rPr>
        <w:t>Offroad</w:t>
      </w:r>
      <w:proofErr w:type="spellEnd"/>
      <w:r>
        <w:rPr>
          <w:rFonts w:ascii="CorpoADem" w:hAnsi="CorpoADem"/>
          <w:sz w:val="22"/>
        </w:rPr>
        <w:t xml:space="preserve"> (a richiesta) è disponibile come novità mondiale una trazione integrale completamente variabile (</w:t>
      </w:r>
      <w:proofErr w:type="spellStart"/>
      <w:r>
        <w:rPr>
          <w:rFonts w:ascii="CorpoADem" w:hAnsi="CorpoADem"/>
          <w:sz w:val="22"/>
        </w:rPr>
        <w:t>TonD</w:t>
      </w:r>
      <w:proofErr w:type="spellEnd"/>
      <w:r>
        <w:rPr>
          <w:rFonts w:ascii="CorpoADem" w:hAnsi="CorpoADem"/>
          <w:sz w:val="22"/>
        </w:rPr>
        <w:t xml:space="preserve">) con </w:t>
      </w:r>
      <w:proofErr w:type="spellStart"/>
      <w:r>
        <w:rPr>
          <w:rFonts w:ascii="CorpoADem" w:hAnsi="CorpoADem"/>
          <w:sz w:val="22"/>
        </w:rPr>
        <w:t>low</w:t>
      </w:r>
      <w:proofErr w:type="spellEnd"/>
      <w:r>
        <w:rPr>
          <w:rFonts w:ascii="CorpoADem" w:hAnsi="CorpoADem"/>
          <w:sz w:val="22"/>
        </w:rPr>
        <w:t xml:space="preserve"> e high </w:t>
      </w:r>
      <w:proofErr w:type="spellStart"/>
      <w:r>
        <w:rPr>
          <w:rFonts w:ascii="CorpoADem" w:hAnsi="CorpoADem"/>
          <w:sz w:val="22"/>
        </w:rPr>
        <w:t>range</w:t>
      </w:r>
      <w:proofErr w:type="spellEnd"/>
      <w:r>
        <w:rPr>
          <w:rFonts w:ascii="CorpoADem" w:hAnsi="CorpoADem"/>
          <w:sz w:val="22"/>
        </w:rPr>
        <w:t xml:space="preserve">. Di conseguenza l'idoneità alla guida </w:t>
      </w:r>
      <w:proofErr w:type="spellStart"/>
      <w:r>
        <w:rPr>
          <w:rFonts w:ascii="CorpoADem" w:hAnsi="CorpoADem"/>
          <w:sz w:val="22"/>
        </w:rPr>
        <w:t>offroad</w:t>
      </w:r>
      <w:proofErr w:type="spellEnd"/>
      <w:r>
        <w:rPr>
          <w:rFonts w:ascii="CorpoADem" w:hAnsi="CorpoADem"/>
          <w:sz w:val="22"/>
        </w:rPr>
        <w:t xml:space="preserve"> di GLE è più accentuata che mai. </w:t>
      </w:r>
    </w:p>
    <w:p w14:paraId="7BEF186A" w14:textId="77777777" w:rsidR="00F750FE" w:rsidRPr="00873767" w:rsidRDefault="00F750FE" w:rsidP="00F750FE">
      <w:pPr>
        <w:suppressAutoHyphens/>
        <w:spacing w:after="340" w:line="340" w:lineRule="exact"/>
        <w:rPr>
          <w:sz w:val="22"/>
        </w:rPr>
      </w:pPr>
      <w:r>
        <w:rPr>
          <w:sz w:val="22"/>
        </w:rPr>
        <w:t xml:space="preserve">Nei motori a quattro cilindri il ripartitore di coppia della trazione integrale 4MATIC distribuisce la coppia motrice agli assi nel rapporto fisso di 50:50. Le ruote che slittano vengono frenate singolarmente mediante un intervento dei freni. Altre funzioni, come il sistema di assistenza in fase di spunto e il </w:t>
      </w:r>
      <w:proofErr w:type="spellStart"/>
      <w:r>
        <w:rPr>
          <w:sz w:val="22"/>
        </w:rPr>
        <w:t>Downhill</w:t>
      </w:r>
      <w:proofErr w:type="spellEnd"/>
      <w:r>
        <w:rPr>
          <w:sz w:val="22"/>
        </w:rPr>
        <w:t xml:space="preserve"> </w:t>
      </w:r>
      <w:proofErr w:type="spellStart"/>
      <w:r>
        <w:rPr>
          <w:sz w:val="22"/>
        </w:rPr>
        <w:t>Speed</w:t>
      </w:r>
      <w:proofErr w:type="spellEnd"/>
      <w:r>
        <w:rPr>
          <w:sz w:val="22"/>
        </w:rPr>
        <w:t xml:space="preserve"> </w:t>
      </w:r>
      <w:proofErr w:type="spellStart"/>
      <w:r>
        <w:rPr>
          <w:sz w:val="22"/>
        </w:rPr>
        <w:t>Regulation</w:t>
      </w:r>
      <w:proofErr w:type="spellEnd"/>
      <w:r>
        <w:rPr>
          <w:sz w:val="22"/>
        </w:rPr>
        <w:t xml:space="preserve"> (DSR), supportano il guidatore sia nell'impiego su strada che in fuoristrada. La decennale esperienza degli ingegneri di Mercedes-Benz nella trazione integrale si traduce nell'elevata dinamica di marcia e nel comfort di GLE, grazie all'interazione ben calibrata tra il 4MATIC e i sistemi elettronici deputati alla frenata, alla regolazione e alla trazione. </w:t>
      </w:r>
    </w:p>
    <w:p w14:paraId="1E888249" w14:textId="77777777" w:rsidR="00F750FE" w:rsidRPr="00873767" w:rsidRDefault="00F750FE" w:rsidP="00F750FE">
      <w:pPr>
        <w:keepNext/>
        <w:suppressAutoHyphens/>
        <w:spacing w:after="340" w:line="340" w:lineRule="exact"/>
        <w:rPr>
          <w:b/>
          <w:sz w:val="22"/>
        </w:rPr>
      </w:pPr>
      <w:r>
        <w:rPr>
          <w:b/>
          <w:sz w:val="22"/>
        </w:rPr>
        <w:t>Novità: ripartitore di coppia con frizione a dischi multipli regolata elettronicamente</w:t>
      </w:r>
    </w:p>
    <w:p w14:paraId="75FAF405" w14:textId="5EB68150" w:rsidR="00F750FE" w:rsidRPr="00873767" w:rsidRDefault="00F750FE" w:rsidP="00F750FE">
      <w:pPr>
        <w:suppressAutoHyphens/>
        <w:spacing w:after="340" w:line="340" w:lineRule="exact"/>
        <w:rPr>
          <w:sz w:val="22"/>
        </w:rPr>
      </w:pPr>
      <w:r>
        <w:rPr>
          <w:sz w:val="22"/>
        </w:rPr>
        <w:t>Per gli al</w:t>
      </w:r>
      <w:r w:rsidR="00D14A10">
        <w:rPr>
          <w:sz w:val="22"/>
        </w:rPr>
        <w:t>tri motori 6 cilindri diesel e benzina</w:t>
      </w:r>
      <w:r>
        <w:rPr>
          <w:sz w:val="22"/>
        </w:rPr>
        <w:t xml:space="preserve">, viene impiegato di serie un ripartitore di coppia con frizione a dischi multipli regolata elettronicamente, che consente uno spostamento variabile della coppia da 0 a 100% (Torque on </w:t>
      </w:r>
      <w:proofErr w:type="spellStart"/>
      <w:r>
        <w:rPr>
          <w:sz w:val="22"/>
        </w:rPr>
        <w:t>Demand</w:t>
      </w:r>
      <w:proofErr w:type="spellEnd"/>
      <w:r>
        <w:rPr>
          <w:sz w:val="22"/>
        </w:rPr>
        <w:t xml:space="preserve">) tra gli assi. Un'altra novità, disponibile a richiesta, è rappresentata da un ripartitore di coppia progettato appositamente per garantire un comportamento di guida superiore, anche nel fuoristrada. Oltre alla frizione a dischi multipli regolata con funzione Torque on </w:t>
      </w:r>
      <w:proofErr w:type="spellStart"/>
      <w:r>
        <w:rPr>
          <w:sz w:val="22"/>
        </w:rPr>
        <w:t>Demand</w:t>
      </w:r>
      <w:proofErr w:type="spellEnd"/>
      <w:r>
        <w:rPr>
          <w:sz w:val="22"/>
        </w:rPr>
        <w:t xml:space="preserve">, possiede un demoltiplicatore e un bloccaggio automatico 0-100% per la modalità di guida </w:t>
      </w:r>
      <w:proofErr w:type="spellStart"/>
      <w:r>
        <w:rPr>
          <w:sz w:val="22"/>
        </w:rPr>
        <w:t>offroad</w:t>
      </w:r>
      <w:proofErr w:type="spellEnd"/>
      <w:r>
        <w:rPr>
          <w:sz w:val="22"/>
        </w:rPr>
        <w:t xml:space="preserve">. </w:t>
      </w:r>
    </w:p>
    <w:p w14:paraId="37706B4A" w14:textId="77777777" w:rsidR="00F750FE" w:rsidRPr="00873767" w:rsidRDefault="00F750FE" w:rsidP="00F750FE">
      <w:pPr>
        <w:suppressAutoHyphens/>
        <w:spacing w:after="340" w:line="340" w:lineRule="exact"/>
        <w:rPr>
          <w:sz w:val="22"/>
        </w:rPr>
      </w:pPr>
      <w:r>
        <w:rPr>
          <w:sz w:val="22"/>
        </w:rPr>
        <w:t xml:space="preserve">I due ripartitori di coppia completamente collegati in rete con Torque on </w:t>
      </w:r>
      <w:proofErr w:type="spellStart"/>
      <w:r>
        <w:rPr>
          <w:sz w:val="22"/>
        </w:rPr>
        <w:t>Demand</w:t>
      </w:r>
      <w:proofErr w:type="spellEnd"/>
      <w:r>
        <w:rPr>
          <w:sz w:val="22"/>
        </w:rPr>
        <w:t xml:space="preserve"> permettono anche su strada di incrementare ulteriormente la </w:t>
      </w:r>
      <w:r>
        <w:rPr>
          <w:sz w:val="22"/>
        </w:rPr>
        <w:lastRenderedPageBreak/>
        <w:t>sicurezza di guida e l'agilità soprattutto nelle curve, grazie all'intervento mirato sulla coppia di imbardata in sovrasterzo o sottosterzo.</w:t>
      </w:r>
    </w:p>
    <w:p w14:paraId="6ED0B8F1" w14:textId="77777777" w:rsidR="00F750FE" w:rsidRPr="00873767" w:rsidRDefault="00F750FE" w:rsidP="00F750FE">
      <w:pPr>
        <w:keepNext/>
        <w:suppressAutoHyphens/>
        <w:spacing w:after="340" w:line="340" w:lineRule="exact"/>
        <w:rPr>
          <w:b/>
          <w:sz w:val="22"/>
        </w:rPr>
      </w:pPr>
      <w:r>
        <w:rPr>
          <w:b/>
          <w:sz w:val="22"/>
        </w:rPr>
        <w:t xml:space="preserve">Torque on </w:t>
      </w:r>
      <w:proofErr w:type="spellStart"/>
      <w:r>
        <w:rPr>
          <w:b/>
          <w:sz w:val="22"/>
        </w:rPr>
        <w:t>Demand</w:t>
      </w:r>
      <w:proofErr w:type="spellEnd"/>
      <w:r>
        <w:rPr>
          <w:b/>
          <w:sz w:val="22"/>
        </w:rPr>
        <w:t>: un SUV sa essere molto dinamico</w:t>
      </w:r>
    </w:p>
    <w:p w14:paraId="5853E531" w14:textId="77777777" w:rsidR="00F750FE" w:rsidRPr="00873767" w:rsidRDefault="00F750FE" w:rsidP="00F750FE">
      <w:pPr>
        <w:suppressAutoHyphens/>
        <w:spacing w:after="340" w:line="340" w:lineRule="exact"/>
        <w:rPr>
          <w:sz w:val="22"/>
        </w:rPr>
      </w:pPr>
      <w:r>
        <w:rPr>
          <w:sz w:val="22"/>
        </w:rPr>
        <w:t>Il nuovo ripartitore di coppia è in grado di trasmettere all'asse anteriore la coppia motrice variabile di volta in volta necessaria in funzione della situazione di guida. Da un lato prende in considerazione le preferenze del guidatore e il programma di marcia selezionato, dall'altro i parametri fisici di marcia, come la coppia di imbardata o la trazione effettiva. Partendo da questi dati viene calcolata costantemente la ripartizione della coppia più idonea, trasferendo all'asse anteriore più coppia attraverso la frizione a dischi multipli nel ripartitore di coppia. In questo modo si garantisce un comportamento di guida sportivo e sicuro anche in presenza di coefficienti di attrito del fondo stradale differenti.</w:t>
      </w:r>
    </w:p>
    <w:p w14:paraId="258C7B85" w14:textId="77777777" w:rsidR="00F750FE" w:rsidRPr="00873767" w:rsidRDefault="00F750FE" w:rsidP="00F750FE">
      <w:pPr>
        <w:suppressAutoHyphens/>
        <w:spacing w:after="340" w:line="340" w:lineRule="exact"/>
        <w:rPr>
          <w:sz w:val="22"/>
        </w:rPr>
      </w:pPr>
      <w:r>
        <w:rPr>
          <w:sz w:val="22"/>
        </w:rPr>
        <w:t xml:space="preserve">Allo spunto il Torque on </w:t>
      </w:r>
      <w:proofErr w:type="spellStart"/>
      <w:r>
        <w:rPr>
          <w:sz w:val="22"/>
        </w:rPr>
        <w:t>Demand</w:t>
      </w:r>
      <w:proofErr w:type="spellEnd"/>
      <w:r>
        <w:rPr>
          <w:sz w:val="22"/>
        </w:rPr>
        <w:t xml:space="preserve"> garantisce sia nella marcia in avanti che in retromarcia la migliore trazione possibile anche su ghiaccio e neve. L'azione fisica della frizione corrisponde al bloccaggio del differenziale impiegato nei veicoli fuoristrada puri. </w:t>
      </w:r>
    </w:p>
    <w:p w14:paraId="196B5451" w14:textId="77777777" w:rsidR="00F750FE" w:rsidRPr="00873767" w:rsidRDefault="00F750FE" w:rsidP="00F750FE">
      <w:pPr>
        <w:suppressAutoHyphens/>
        <w:spacing w:after="340" w:line="340" w:lineRule="exact"/>
        <w:rPr>
          <w:sz w:val="22"/>
        </w:rPr>
      </w:pPr>
      <w:r>
        <w:rPr>
          <w:sz w:val="22"/>
        </w:rPr>
        <w:t xml:space="preserve">Nelle manovre dinamiche, come negli slalom, negli scarti o in curva, si può invece assicurare la massima forza di reazione laterale sull'asse anteriore, riducendo la coppia motrice su queste due ruote. </w:t>
      </w:r>
    </w:p>
    <w:p w14:paraId="458E6757" w14:textId="77777777" w:rsidR="00F750FE" w:rsidRPr="00873767" w:rsidRDefault="00F750FE" w:rsidP="00F750FE">
      <w:pPr>
        <w:suppressAutoHyphens/>
        <w:spacing w:after="340" w:line="340" w:lineRule="exact"/>
        <w:rPr>
          <w:sz w:val="22"/>
        </w:rPr>
      </w:pPr>
      <w:r>
        <w:rPr>
          <w:sz w:val="22"/>
        </w:rPr>
        <w:t>Il nuovo ripartitore di coppia ha effetti positivi anche sulla dinamica longitudinale e sul comfort di guida, dal momento che la coppia del motore non deve più essere ritirata per smorzare le reazioni brusche alla variazione di carico.</w:t>
      </w:r>
    </w:p>
    <w:p w14:paraId="031F4C20" w14:textId="77777777" w:rsidR="00F750FE" w:rsidRPr="00873767" w:rsidRDefault="00F750FE" w:rsidP="00F750FE">
      <w:pPr>
        <w:keepNext/>
        <w:suppressAutoHyphens/>
        <w:spacing w:after="340" w:line="340" w:lineRule="exact"/>
        <w:rPr>
          <w:b/>
          <w:sz w:val="22"/>
        </w:rPr>
      </w:pPr>
      <w:r>
        <w:rPr>
          <w:b/>
          <w:sz w:val="22"/>
        </w:rPr>
        <w:t xml:space="preserve">Torque on </w:t>
      </w:r>
      <w:proofErr w:type="spellStart"/>
      <w:r>
        <w:rPr>
          <w:b/>
          <w:sz w:val="22"/>
        </w:rPr>
        <w:t>Demand</w:t>
      </w:r>
      <w:proofErr w:type="spellEnd"/>
      <w:r>
        <w:rPr>
          <w:b/>
          <w:sz w:val="22"/>
        </w:rPr>
        <w:t xml:space="preserve"> con rapporto di riduzione fuoristrada: più potenza nella guida </w:t>
      </w:r>
      <w:proofErr w:type="spellStart"/>
      <w:r>
        <w:rPr>
          <w:b/>
          <w:sz w:val="22"/>
        </w:rPr>
        <w:t>offroad</w:t>
      </w:r>
      <w:proofErr w:type="spellEnd"/>
      <w:r>
        <w:rPr>
          <w:b/>
          <w:sz w:val="22"/>
        </w:rPr>
        <w:t xml:space="preserve"> </w:t>
      </w:r>
    </w:p>
    <w:p w14:paraId="62B82118" w14:textId="77777777" w:rsidR="00F750FE" w:rsidRPr="00873767" w:rsidRDefault="00F750FE" w:rsidP="00F750FE">
      <w:pPr>
        <w:suppressAutoHyphens/>
        <w:spacing w:after="340" w:line="340" w:lineRule="exact"/>
        <w:rPr>
          <w:sz w:val="22"/>
        </w:rPr>
      </w:pPr>
      <w:r>
        <w:rPr>
          <w:sz w:val="22"/>
        </w:rPr>
        <w:t>Questa versione del ripartitore di coppia possiede un riduttore (denominato “</w:t>
      </w:r>
      <w:proofErr w:type="spellStart"/>
      <w:r>
        <w:rPr>
          <w:sz w:val="22"/>
        </w:rPr>
        <w:t>Low</w:t>
      </w:r>
      <w:proofErr w:type="spellEnd"/>
      <w:r>
        <w:rPr>
          <w:sz w:val="22"/>
        </w:rPr>
        <w:t xml:space="preserve"> </w:t>
      </w:r>
      <w:proofErr w:type="spellStart"/>
      <w:r>
        <w:rPr>
          <w:sz w:val="22"/>
        </w:rPr>
        <w:t>Range</w:t>
      </w:r>
      <w:proofErr w:type="spellEnd"/>
      <w:r>
        <w:rPr>
          <w:sz w:val="22"/>
        </w:rPr>
        <w:t>” con rapporto di trasmissione 1:2,93) che permette di trasferire alle ruote una coppia ancora maggiore. Inoltre, nel funzionamento con bloccaggio longitudinale si ottiene un'eccellente trazione su entrambi gli assi motore nella guida fuoristrada, addirittura nella sabbia</w:t>
      </w:r>
      <w:r>
        <w:t xml:space="preserve"> </w:t>
      </w:r>
      <w:r>
        <w:rPr>
          <w:rStyle w:val="40Continoustext11ptZchn"/>
        </w:rPr>
        <w:t xml:space="preserve">e soprattutto su fondi rocciosi. Infine viene migliorata la </w:t>
      </w:r>
      <w:proofErr w:type="spellStart"/>
      <w:r>
        <w:rPr>
          <w:rStyle w:val="40Continoustext11ptZchn"/>
        </w:rPr>
        <w:t>dosabilità</w:t>
      </w:r>
      <w:proofErr w:type="spellEnd"/>
      <w:r>
        <w:rPr>
          <w:rStyle w:val="40Continoustext11ptZchn"/>
        </w:rPr>
        <w:t xml:space="preserve"> della potenza, in particolare per la modalità di marcia lenta in fuoristrada.</w:t>
      </w:r>
    </w:p>
    <w:p w14:paraId="4CDA7BC6" w14:textId="77777777" w:rsidR="00F750FE" w:rsidRPr="00873767" w:rsidRDefault="00F750FE" w:rsidP="00F750FE">
      <w:pPr>
        <w:keepNext/>
        <w:suppressAutoHyphens/>
        <w:spacing w:after="340" w:line="340" w:lineRule="exact"/>
        <w:rPr>
          <w:b/>
          <w:sz w:val="22"/>
        </w:rPr>
      </w:pPr>
      <w:r>
        <w:rPr>
          <w:b/>
          <w:sz w:val="22"/>
        </w:rPr>
        <w:lastRenderedPageBreak/>
        <w:t>Nuovo sistema di regolazione della frenata: viaggiare ancora più sicuri</w:t>
      </w:r>
    </w:p>
    <w:p w14:paraId="74CB348B" w14:textId="77777777" w:rsidR="00F750FE" w:rsidRPr="00873767" w:rsidRDefault="00F750FE" w:rsidP="00F750FE">
      <w:pPr>
        <w:suppressAutoHyphens/>
        <w:spacing w:after="340" w:line="340" w:lineRule="exact"/>
        <w:rPr>
          <w:sz w:val="22"/>
        </w:rPr>
      </w:pPr>
      <w:r>
        <w:rPr>
          <w:sz w:val="22"/>
        </w:rPr>
        <w:t xml:space="preserve">La regolazione modulare della dinamica di marcia comprende le funzioni di base del sistema antibloccaggio (ABS), della regolazione antislittamento (ASR) e del controllo d'imbardata (GMR), ed è tarata sulle specificità della trazione integrale 4MATIC. Premendo il tasto </w:t>
      </w:r>
      <w:proofErr w:type="spellStart"/>
      <w:r>
        <w:rPr>
          <w:sz w:val="22"/>
        </w:rPr>
        <w:t>Offroad</w:t>
      </w:r>
      <w:proofErr w:type="spellEnd"/>
      <w:r>
        <w:rPr>
          <w:sz w:val="22"/>
        </w:rPr>
        <w:t xml:space="preserve"> vengono modificate le curve caratteristiche. Se si riconoscono situazioni di guida critiche, la trazione e la stabilità di marcia vengono mantenute o ripristinate in modo molto più veloce ed efficiente con l'intervento dei freni e della gestione dei componenti della catena cinematica, entro i limiti posti dalla fisica.</w:t>
      </w:r>
    </w:p>
    <w:p w14:paraId="32AB9BA1" w14:textId="77777777" w:rsidR="00F750FE" w:rsidRPr="00873767" w:rsidRDefault="00F750FE" w:rsidP="00F750FE">
      <w:pPr>
        <w:suppressAutoHyphens/>
        <w:spacing w:after="340" w:line="340" w:lineRule="exact"/>
        <w:rPr>
          <w:sz w:val="22"/>
        </w:rPr>
      </w:pPr>
      <w:r>
        <w:rPr>
          <w:sz w:val="22"/>
        </w:rPr>
        <w:t>I vantaggi si riscontrano soprattutto:</w:t>
      </w:r>
    </w:p>
    <w:p w14:paraId="7C7E2EF3" w14:textId="77777777" w:rsidR="00F750FE" w:rsidRPr="00873767" w:rsidRDefault="00F750FE" w:rsidP="00F750FE">
      <w:pPr>
        <w:numPr>
          <w:ilvl w:val="0"/>
          <w:numId w:val="33"/>
        </w:numPr>
        <w:suppressAutoHyphens/>
        <w:spacing w:after="340" w:line="340" w:lineRule="exact"/>
        <w:ind w:left="714" w:hanging="357"/>
        <w:contextualSpacing/>
        <w:rPr>
          <w:sz w:val="22"/>
        </w:rPr>
      </w:pPr>
      <w:proofErr w:type="gramStart"/>
      <w:r>
        <w:rPr>
          <w:sz w:val="22"/>
        </w:rPr>
        <w:t>nelle</w:t>
      </w:r>
      <w:proofErr w:type="gramEnd"/>
      <w:r>
        <w:rPr>
          <w:sz w:val="22"/>
        </w:rPr>
        <w:t xml:space="preserve"> manovre di scarto,</w:t>
      </w:r>
    </w:p>
    <w:p w14:paraId="0FDC1AB7" w14:textId="77777777" w:rsidR="00F750FE" w:rsidRPr="00873767" w:rsidRDefault="00F750FE" w:rsidP="00F750FE">
      <w:pPr>
        <w:numPr>
          <w:ilvl w:val="0"/>
          <w:numId w:val="33"/>
        </w:numPr>
        <w:suppressAutoHyphens/>
        <w:spacing w:after="340" w:line="340" w:lineRule="exact"/>
        <w:ind w:left="714" w:hanging="357"/>
        <w:contextualSpacing/>
        <w:rPr>
          <w:sz w:val="22"/>
        </w:rPr>
      </w:pPr>
      <w:proofErr w:type="gramStart"/>
      <w:r>
        <w:rPr>
          <w:sz w:val="22"/>
        </w:rPr>
        <w:t>nelle</w:t>
      </w:r>
      <w:proofErr w:type="gramEnd"/>
      <w:r>
        <w:rPr>
          <w:sz w:val="22"/>
        </w:rPr>
        <w:t xml:space="preserve"> frenate su fondi con diverso coefficiente di aderenza a sinistra e a destra (</w:t>
      </w:r>
      <w:r>
        <w:rPr>
          <w:rFonts w:ascii="Times New Roman" w:hAnsi="Times New Roman"/>
          <w:sz w:val="22"/>
        </w:rPr>
        <w:t>µ</w:t>
      </w:r>
      <w:r>
        <w:rPr>
          <w:sz w:val="22"/>
        </w:rPr>
        <w:t>-split),</w:t>
      </w:r>
    </w:p>
    <w:p w14:paraId="09F98A78" w14:textId="77777777" w:rsidR="00F750FE" w:rsidRPr="00873767" w:rsidRDefault="00F750FE" w:rsidP="00F750FE">
      <w:pPr>
        <w:numPr>
          <w:ilvl w:val="0"/>
          <w:numId w:val="33"/>
        </w:numPr>
        <w:suppressAutoHyphens/>
        <w:spacing w:after="340" w:line="340" w:lineRule="exact"/>
        <w:ind w:left="714" w:hanging="357"/>
        <w:contextualSpacing/>
        <w:rPr>
          <w:sz w:val="22"/>
        </w:rPr>
      </w:pPr>
      <w:proofErr w:type="gramStart"/>
      <w:r>
        <w:rPr>
          <w:sz w:val="22"/>
        </w:rPr>
        <w:t>nella</w:t>
      </w:r>
      <w:proofErr w:type="gramEnd"/>
      <w:r>
        <w:rPr>
          <w:sz w:val="22"/>
        </w:rPr>
        <w:t xml:space="preserve"> regolazione dell'ABS in presenza di coefficienti di aderenza mutevoli,</w:t>
      </w:r>
    </w:p>
    <w:p w14:paraId="4541C29C" w14:textId="77777777" w:rsidR="00F750FE" w:rsidRPr="00873767" w:rsidRDefault="00F750FE" w:rsidP="00F750FE">
      <w:pPr>
        <w:numPr>
          <w:ilvl w:val="0"/>
          <w:numId w:val="33"/>
        </w:numPr>
        <w:suppressAutoHyphens/>
        <w:spacing w:after="340" w:line="340" w:lineRule="exact"/>
        <w:rPr>
          <w:sz w:val="22"/>
        </w:rPr>
      </w:pPr>
      <w:proofErr w:type="gramStart"/>
      <w:r>
        <w:rPr>
          <w:sz w:val="22"/>
        </w:rPr>
        <w:t>nelle</w:t>
      </w:r>
      <w:proofErr w:type="gramEnd"/>
      <w:r>
        <w:rPr>
          <w:sz w:val="22"/>
        </w:rPr>
        <w:t xml:space="preserve"> frenate in curva con forti spostamenti del carico sulle ruote.</w:t>
      </w:r>
    </w:p>
    <w:p w14:paraId="06D3AA2D" w14:textId="77777777" w:rsidR="00F750FE" w:rsidRPr="00873767" w:rsidRDefault="00F750FE" w:rsidP="00F750FE">
      <w:pPr>
        <w:keepNext/>
        <w:autoSpaceDE w:val="0"/>
        <w:autoSpaceDN w:val="0"/>
        <w:adjustRightInd w:val="0"/>
        <w:spacing w:after="340" w:line="340" w:lineRule="exact"/>
        <w:rPr>
          <w:rFonts w:cs="CorporateS-Bold"/>
          <w:b/>
          <w:bCs/>
          <w:color w:val="182B45"/>
          <w:sz w:val="22"/>
          <w:szCs w:val="22"/>
        </w:rPr>
      </w:pPr>
      <w:r>
        <w:rPr>
          <w:rFonts w:cs="CorporateS-Bold"/>
          <w:b/>
          <w:color w:val="182B45"/>
          <w:sz w:val="22"/>
        </w:rPr>
        <w:t xml:space="preserve">Programma </w:t>
      </w:r>
      <w:proofErr w:type="spellStart"/>
      <w:r>
        <w:rPr>
          <w:rFonts w:cs="CorporateS-Bold"/>
          <w:b/>
          <w:color w:val="182B45"/>
          <w:sz w:val="22"/>
        </w:rPr>
        <w:t>Offroad</w:t>
      </w:r>
      <w:proofErr w:type="spellEnd"/>
      <w:r>
        <w:rPr>
          <w:rFonts w:cs="CorporateS-Bold"/>
          <w:b/>
          <w:color w:val="182B45"/>
          <w:sz w:val="22"/>
        </w:rPr>
        <w:t>: il bloccaggio permette il disimpegno</w:t>
      </w:r>
    </w:p>
    <w:p w14:paraId="0134291D" w14:textId="77777777" w:rsidR="00F750FE" w:rsidRPr="00873767" w:rsidRDefault="00F750FE" w:rsidP="00F750FE">
      <w:pPr>
        <w:autoSpaceDE w:val="0"/>
        <w:autoSpaceDN w:val="0"/>
        <w:adjustRightInd w:val="0"/>
        <w:spacing w:after="340" w:line="340" w:lineRule="exact"/>
        <w:rPr>
          <w:sz w:val="22"/>
        </w:rPr>
      </w:pPr>
      <w:r>
        <w:rPr>
          <w:rFonts w:cs="CorporateS-Regular"/>
          <w:color w:val="000000"/>
          <w:sz w:val="22"/>
        </w:rPr>
        <w:t xml:space="preserve">Per la marcia in fuoristrada a velocità inferiori a 30 km/h è stato sviluppato il programma </w:t>
      </w:r>
      <w:proofErr w:type="spellStart"/>
      <w:r>
        <w:rPr>
          <w:rFonts w:cs="CorporateS-Regular"/>
          <w:color w:val="000000"/>
          <w:sz w:val="22"/>
        </w:rPr>
        <w:t>Offroad</w:t>
      </w:r>
      <w:proofErr w:type="spellEnd"/>
      <w:r>
        <w:rPr>
          <w:rFonts w:cs="CorporateS-Regular"/>
          <w:color w:val="000000"/>
          <w:sz w:val="22"/>
        </w:rPr>
        <w:t xml:space="preserve">, che nei percorsi accidentati consente di bloccare ciclicamente le ruote anteriori: in questo modo si può nettamente ridurre lo spazio di frenata, a seconda del fondo stradale, soprattutto in presenza di discese estreme. Il passaggio dalla funzione dell'ABS normale a quella per il programma </w:t>
      </w:r>
      <w:proofErr w:type="spellStart"/>
      <w:r>
        <w:rPr>
          <w:rFonts w:cs="CorporateS-Regular"/>
          <w:color w:val="000000"/>
          <w:sz w:val="22"/>
        </w:rPr>
        <w:t>Offroad</w:t>
      </w:r>
      <w:proofErr w:type="spellEnd"/>
      <w:r>
        <w:rPr>
          <w:rFonts w:cs="CorporateS-Regular"/>
          <w:color w:val="000000"/>
          <w:sz w:val="22"/>
        </w:rPr>
        <w:t xml:space="preserve"> avviene in modo graduale al di sotto della velocità limite.</w:t>
      </w:r>
    </w:p>
    <w:p w14:paraId="4919E9D1" w14:textId="77777777" w:rsidR="00F750FE" w:rsidRPr="00CD0D92" w:rsidRDefault="00F750FE" w:rsidP="00F750FE">
      <w:pPr>
        <w:pageBreakBefore/>
        <w:spacing w:after="0" w:line="380" w:lineRule="exact"/>
        <w:rPr>
          <w:sz w:val="22"/>
          <w:u w:val="single"/>
        </w:rPr>
      </w:pPr>
      <w:r>
        <w:rPr>
          <w:sz w:val="22"/>
          <w:u w:val="single"/>
        </w:rPr>
        <w:lastRenderedPageBreak/>
        <w:t>Nuovo Mercedes-Benz GLE in primo piano:</w:t>
      </w:r>
    </w:p>
    <w:p w14:paraId="022BDE2F" w14:textId="77777777" w:rsidR="00F750FE" w:rsidRPr="00CD0D92" w:rsidRDefault="00F750FE" w:rsidP="00F750FE">
      <w:pPr>
        <w:spacing w:line="380" w:lineRule="exact"/>
        <w:outlineLvl w:val="1"/>
        <w:rPr>
          <w:rFonts w:ascii="CorpoADem" w:hAnsi="CorpoADem"/>
          <w:sz w:val="22"/>
          <w:u w:val="single"/>
        </w:rPr>
      </w:pPr>
      <w:bookmarkStart w:id="26" w:name="_Toc530489880"/>
      <w:r>
        <w:rPr>
          <w:sz w:val="22"/>
          <w:u w:val="single"/>
        </w:rPr>
        <w:t>Traversa del frontale in “</w:t>
      </w:r>
      <w:proofErr w:type="spellStart"/>
      <w:r>
        <w:rPr>
          <w:sz w:val="22"/>
          <w:u w:val="single"/>
        </w:rPr>
        <w:t>Organoblech</w:t>
      </w:r>
      <w:proofErr w:type="spellEnd"/>
      <w:r>
        <w:rPr>
          <w:sz w:val="22"/>
          <w:u w:val="single"/>
        </w:rPr>
        <w:t>”</w:t>
      </w:r>
      <w:bookmarkEnd w:id="26"/>
      <w:r>
        <w:rPr>
          <w:sz w:val="22"/>
          <w:u w:val="single"/>
        </w:rPr>
        <w:t xml:space="preserve"> </w:t>
      </w:r>
    </w:p>
    <w:p w14:paraId="67F75530" w14:textId="77777777" w:rsidR="00F750FE" w:rsidRPr="00CD0D92" w:rsidRDefault="00F750FE" w:rsidP="00F750FE">
      <w:pPr>
        <w:widowControl w:val="0"/>
        <w:spacing w:line="480" w:lineRule="atLeast"/>
        <w:outlineLvl w:val="0"/>
        <w:rPr>
          <w:rFonts w:ascii="CorpoADem" w:hAnsi="CorpoADem"/>
          <w:sz w:val="28"/>
        </w:rPr>
      </w:pPr>
      <w:bookmarkStart w:id="27" w:name="_Toc530489881"/>
      <w:r>
        <w:rPr>
          <w:rFonts w:ascii="CorpoADem" w:hAnsi="CorpoADem"/>
        </w:rPr>
        <w:t>La “lamiera” in materiale sintetico</w:t>
      </w:r>
      <w:bookmarkEnd w:id="27"/>
      <w:r>
        <w:rPr>
          <w:rFonts w:ascii="CorpoADem" w:hAnsi="CorpoADem"/>
        </w:rPr>
        <w:t xml:space="preserve"> </w:t>
      </w:r>
    </w:p>
    <w:p w14:paraId="168C0169" w14:textId="77777777" w:rsidR="00F750FE" w:rsidRPr="003A21A6" w:rsidRDefault="00F750FE" w:rsidP="00F750FE">
      <w:pPr>
        <w:spacing w:after="340" w:line="340" w:lineRule="exact"/>
        <w:rPr>
          <w:rFonts w:ascii="CorpoADem" w:hAnsi="CorpoADem"/>
          <w:sz w:val="22"/>
        </w:rPr>
      </w:pPr>
      <w:r>
        <w:rPr>
          <w:rFonts w:ascii="CorpoADem" w:hAnsi="CorpoADem"/>
          <w:sz w:val="22"/>
        </w:rPr>
        <w:t>Leggera, stabile, innovativa: la traversa del frontale di GLE è fatta di “</w:t>
      </w:r>
      <w:proofErr w:type="spellStart"/>
      <w:r>
        <w:rPr>
          <w:rFonts w:ascii="CorpoADem" w:hAnsi="CorpoADem"/>
          <w:sz w:val="22"/>
        </w:rPr>
        <w:t>Organoblech</w:t>
      </w:r>
      <w:proofErr w:type="spellEnd"/>
      <w:r>
        <w:rPr>
          <w:rFonts w:ascii="CorpoADem" w:hAnsi="CorpoADem"/>
          <w:sz w:val="22"/>
        </w:rPr>
        <w:t xml:space="preserve">”. Mercedes-Benz impiega questo materiale innovativo per la prima volta in un componente così grande e visibile. </w:t>
      </w:r>
    </w:p>
    <w:p w14:paraId="141EE400" w14:textId="77777777" w:rsidR="00F750FE" w:rsidRDefault="00F750FE" w:rsidP="00F750FE">
      <w:pPr>
        <w:suppressAutoHyphens/>
        <w:spacing w:after="340" w:line="340" w:lineRule="exact"/>
        <w:rPr>
          <w:sz w:val="22"/>
        </w:rPr>
      </w:pPr>
      <w:r>
        <w:rPr>
          <w:sz w:val="22"/>
        </w:rPr>
        <w:t>L'espressione “</w:t>
      </w:r>
      <w:proofErr w:type="spellStart"/>
      <w:r>
        <w:rPr>
          <w:sz w:val="22"/>
        </w:rPr>
        <w:t>Organoblech</w:t>
      </w:r>
      <w:proofErr w:type="spellEnd"/>
      <w:r>
        <w:rPr>
          <w:sz w:val="22"/>
        </w:rPr>
        <w:t>”, o lamiera organica, suona come una contraddizione, perché il termine “lamiera” viene naturalmente associato ai metalli. In realtà si tratta di piastre in materiale sintetico rinforzate con fibre. Dopo essere state riscaldate in una pressa, vengono stampate in componenti tridimensionali, in cicli di lavorazione brevissimi. Per via di questa analogia con l'acciaio e l'alluminio, vengono definite “lamiere”.</w:t>
      </w:r>
    </w:p>
    <w:p w14:paraId="001D9917" w14:textId="77777777" w:rsidR="00F750FE" w:rsidRPr="00CD0D92" w:rsidRDefault="00F750FE" w:rsidP="00F750FE">
      <w:pPr>
        <w:suppressAutoHyphens/>
        <w:spacing w:after="340" w:line="340" w:lineRule="exact"/>
        <w:rPr>
          <w:sz w:val="22"/>
        </w:rPr>
      </w:pPr>
      <w:r>
        <w:rPr>
          <w:sz w:val="22"/>
        </w:rPr>
        <w:t xml:space="preserve">Grazie al rinforzo con fibre, le lamiere organiche presentano ottime caratteristiche meccaniche, ad esempio resistenza e rigidità, a fronte di un peso notevolmente inferiore del corrispondente metallico. La matrice di materiali termoplastici offre un altro vantaggio essenziale: in una seconda fase produttiva integrata comprende anche lo stampaggio a iniezione, con il quale si aggiungono nervature, supporti ed altri elementi in un “unico blocco”, ossia nello stesso stampo nel quale in precedenza la lamiera organica ha ottenuto la sua forma. </w:t>
      </w:r>
    </w:p>
    <w:p w14:paraId="0A86A69B" w14:textId="77777777" w:rsidR="00F750FE" w:rsidRPr="00CD0D92" w:rsidRDefault="00F750FE" w:rsidP="00F750FE">
      <w:pPr>
        <w:suppressAutoHyphens/>
        <w:spacing w:after="340" w:line="340" w:lineRule="exact"/>
        <w:rPr>
          <w:sz w:val="22"/>
        </w:rPr>
      </w:pPr>
      <w:r>
        <w:rPr>
          <w:sz w:val="22"/>
        </w:rPr>
        <w:t>L'</w:t>
      </w:r>
      <w:proofErr w:type="spellStart"/>
      <w:r>
        <w:rPr>
          <w:sz w:val="22"/>
        </w:rPr>
        <w:t>Organoblech</w:t>
      </w:r>
      <w:proofErr w:type="spellEnd"/>
      <w:r>
        <w:rPr>
          <w:sz w:val="22"/>
        </w:rPr>
        <w:t xml:space="preserve"> di GLE consente la saldatura ad accoppiamento di materiale con parti adiacenti in polipropilene (PP). Finora ciò era possibile solo ad accoppiamento geometrico, con il relativo rischio di rottura. Grazie alla struttura a sandwich sono necessari complessivamente meno componenti, dal momento che condotti dell'aria e bussole per componenti bullonati sono integrati direttamente. Visto che l'</w:t>
      </w:r>
      <w:proofErr w:type="spellStart"/>
      <w:r>
        <w:rPr>
          <w:sz w:val="22"/>
        </w:rPr>
        <w:t>Organoblech</w:t>
      </w:r>
      <w:proofErr w:type="spellEnd"/>
      <w:r>
        <w:rPr>
          <w:sz w:val="22"/>
        </w:rPr>
        <w:t xml:space="preserve"> non è soggetto a corrosione, non deve essere verniciato. </w:t>
      </w:r>
    </w:p>
    <w:p w14:paraId="6AB231F8" w14:textId="77777777" w:rsidR="00F750FE" w:rsidRPr="00CD0D92" w:rsidRDefault="00F750FE" w:rsidP="00F750FE">
      <w:pPr>
        <w:suppressAutoHyphens/>
        <w:spacing w:after="340" w:line="340" w:lineRule="exact"/>
        <w:rPr>
          <w:sz w:val="22"/>
        </w:rPr>
      </w:pPr>
      <w:r>
        <w:rPr>
          <w:sz w:val="22"/>
        </w:rPr>
        <w:t xml:space="preserve">La traversa del frontale di GLE in </w:t>
      </w:r>
      <w:proofErr w:type="spellStart"/>
      <w:r>
        <w:rPr>
          <w:sz w:val="22"/>
        </w:rPr>
        <w:t>Organoblech</w:t>
      </w:r>
      <w:proofErr w:type="spellEnd"/>
      <w:r>
        <w:rPr>
          <w:sz w:val="22"/>
        </w:rPr>
        <w:t xml:space="preserve"> </w:t>
      </w:r>
    </w:p>
    <w:p w14:paraId="5133DF02" w14:textId="77777777" w:rsidR="00F750FE" w:rsidRPr="00CD0D92" w:rsidRDefault="00F750FE" w:rsidP="00F750FE">
      <w:pPr>
        <w:numPr>
          <w:ilvl w:val="0"/>
          <w:numId w:val="34"/>
        </w:numPr>
        <w:suppressAutoHyphens/>
        <w:spacing w:after="340" w:line="340" w:lineRule="exact"/>
        <w:ind w:left="714" w:hanging="357"/>
        <w:contextualSpacing/>
        <w:rPr>
          <w:sz w:val="22"/>
        </w:rPr>
      </w:pPr>
      <w:proofErr w:type="gramStart"/>
      <w:r>
        <w:rPr>
          <w:sz w:val="22"/>
        </w:rPr>
        <w:t>è</w:t>
      </w:r>
      <w:proofErr w:type="gramEnd"/>
      <w:r>
        <w:rPr>
          <w:sz w:val="22"/>
        </w:rPr>
        <w:t xml:space="preserve"> circa il 30% più leggera della versione tradizionale </w:t>
      </w:r>
    </w:p>
    <w:p w14:paraId="4DFF3E2C" w14:textId="77777777" w:rsidR="00F750FE" w:rsidRPr="00CD0D92" w:rsidRDefault="00F750FE" w:rsidP="00F750FE">
      <w:pPr>
        <w:numPr>
          <w:ilvl w:val="0"/>
          <w:numId w:val="34"/>
        </w:numPr>
        <w:suppressAutoHyphens/>
        <w:spacing w:after="340" w:line="340" w:lineRule="exact"/>
        <w:ind w:left="714" w:hanging="357"/>
        <w:contextualSpacing/>
        <w:rPr>
          <w:sz w:val="22"/>
        </w:rPr>
      </w:pPr>
      <w:proofErr w:type="gramStart"/>
      <w:r>
        <w:rPr>
          <w:sz w:val="22"/>
        </w:rPr>
        <w:t>concorre</w:t>
      </w:r>
      <w:proofErr w:type="gramEnd"/>
      <w:r>
        <w:rPr>
          <w:sz w:val="22"/>
        </w:rPr>
        <w:t xml:space="preserve"> all'elevata rigidità torsionale di GLE</w:t>
      </w:r>
    </w:p>
    <w:p w14:paraId="5400EDC8" w14:textId="77777777" w:rsidR="00F750FE" w:rsidRPr="00AB40A3" w:rsidRDefault="00F750FE" w:rsidP="00F750FE">
      <w:pPr>
        <w:numPr>
          <w:ilvl w:val="0"/>
          <w:numId w:val="34"/>
        </w:numPr>
        <w:suppressAutoHyphens/>
        <w:spacing w:after="340" w:line="340" w:lineRule="exact"/>
        <w:ind w:left="714" w:hanging="357"/>
        <w:contextualSpacing/>
        <w:rPr>
          <w:sz w:val="22"/>
        </w:rPr>
      </w:pPr>
      <w:proofErr w:type="gramStart"/>
      <w:r>
        <w:rPr>
          <w:sz w:val="22"/>
        </w:rPr>
        <w:t>offre</w:t>
      </w:r>
      <w:proofErr w:type="gramEnd"/>
      <w:r>
        <w:rPr>
          <w:sz w:val="22"/>
        </w:rPr>
        <w:t xml:space="preserve"> migliori performance in caso di collisione, in particolare insieme ai crash box fissati alla traversa </w:t>
      </w:r>
    </w:p>
    <w:p w14:paraId="42AEFCA7" w14:textId="77777777" w:rsidR="00F750FE" w:rsidRDefault="00F750FE" w:rsidP="00F750FE">
      <w:pPr>
        <w:numPr>
          <w:ilvl w:val="0"/>
          <w:numId w:val="34"/>
        </w:numPr>
        <w:suppressAutoHyphens/>
        <w:spacing w:after="340" w:line="340" w:lineRule="exact"/>
        <w:ind w:left="714" w:hanging="357"/>
        <w:rPr>
          <w:rStyle w:val="40Continoustext11ptZchn"/>
        </w:rPr>
      </w:pPr>
      <w:proofErr w:type="gramStart"/>
      <w:r>
        <w:rPr>
          <w:rStyle w:val="40Continoustext11ptZchn"/>
        </w:rPr>
        <w:lastRenderedPageBreak/>
        <w:t>combina</w:t>
      </w:r>
      <w:proofErr w:type="gramEnd"/>
      <w:r>
        <w:rPr>
          <w:rStyle w:val="40Continoustext11ptZchn"/>
        </w:rPr>
        <w:t xml:space="preserve"> un materiale innovativo con un processo di fabbricazione integrato, per dare vita a un componente nuovo.</w:t>
      </w:r>
    </w:p>
    <w:p w14:paraId="4E1F7B31" w14:textId="77777777" w:rsidR="00F750FE" w:rsidRPr="00CD0D92" w:rsidRDefault="00F750FE" w:rsidP="00F750FE">
      <w:pPr>
        <w:suppressAutoHyphens/>
        <w:spacing w:after="340" w:line="340" w:lineRule="exact"/>
        <w:rPr>
          <w:sz w:val="22"/>
        </w:rPr>
      </w:pPr>
      <w:r>
        <w:rPr>
          <w:sz w:val="22"/>
        </w:rPr>
        <w:t xml:space="preserve">La Society of Plastic </w:t>
      </w:r>
      <w:proofErr w:type="spellStart"/>
      <w:r>
        <w:rPr>
          <w:sz w:val="22"/>
        </w:rPr>
        <w:t>Engineers</w:t>
      </w:r>
      <w:proofErr w:type="spellEnd"/>
      <w:r>
        <w:rPr>
          <w:sz w:val="22"/>
        </w:rPr>
        <w:t xml:space="preserve">, un'associazione mondiale di produttori di materie plastiche, ha premiato questo materiale con il 1° posto negli Automotive Awards 2018 nella categoria Componenti strutturali. </w:t>
      </w:r>
    </w:p>
    <w:p w14:paraId="28C5EF8D" w14:textId="77777777" w:rsidR="00F750FE" w:rsidRPr="00C640B6" w:rsidRDefault="00F750FE" w:rsidP="00F750FE">
      <w:pPr>
        <w:pageBreakBefore/>
        <w:suppressAutoHyphens/>
        <w:spacing w:after="0" w:line="380" w:lineRule="exact"/>
        <w:rPr>
          <w:sz w:val="22"/>
          <w:u w:val="single"/>
        </w:rPr>
      </w:pPr>
      <w:r>
        <w:rPr>
          <w:sz w:val="22"/>
          <w:u w:val="single"/>
        </w:rPr>
        <w:lastRenderedPageBreak/>
        <w:t>Nuovo Mercedes-Benz GLE in primo piano:</w:t>
      </w:r>
    </w:p>
    <w:p w14:paraId="4C83CB84" w14:textId="77777777" w:rsidR="00F750FE" w:rsidRPr="00C640B6" w:rsidRDefault="00F750FE" w:rsidP="00F750FE">
      <w:pPr>
        <w:suppressAutoHyphens/>
        <w:spacing w:after="340" w:line="340" w:lineRule="exact"/>
        <w:outlineLvl w:val="1"/>
        <w:rPr>
          <w:sz w:val="22"/>
          <w:u w:val="single"/>
        </w:rPr>
      </w:pPr>
      <w:bookmarkStart w:id="28" w:name="_Toc530489882"/>
      <w:r>
        <w:rPr>
          <w:sz w:val="22"/>
          <w:u w:val="single"/>
        </w:rPr>
        <w:t>Display head-up di ultimissima generazione</w:t>
      </w:r>
      <w:bookmarkEnd w:id="28"/>
    </w:p>
    <w:p w14:paraId="772351E1" w14:textId="77777777" w:rsidR="00F750FE" w:rsidRPr="00C640B6" w:rsidRDefault="00F750FE" w:rsidP="00F750FE">
      <w:pPr>
        <w:suppressAutoHyphens/>
        <w:spacing w:after="340" w:line="340" w:lineRule="exact"/>
        <w:outlineLvl w:val="0"/>
        <w:rPr>
          <w:rFonts w:ascii="CorpoADem" w:hAnsi="CorpoADem"/>
          <w:szCs w:val="26"/>
        </w:rPr>
      </w:pPr>
      <w:bookmarkStart w:id="29" w:name="_Toc530489883"/>
      <w:r>
        <w:rPr>
          <w:rFonts w:ascii="CorpoADem" w:hAnsi="CorpoADem"/>
        </w:rPr>
        <w:t>Più grande, più nitido, più luminoso</w:t>
      </w:r>
      <w:bookmarkEnd w:id="29"/>
    </w:p>
    <w:p w14:paraId="21091728" w14:textId="77777777" w:rsidR="00F750FE" w:rsidRPr="00C640B6" w:rsidRDefault="00F750FE" w:rsidP="00F750FE">
      <w:pPr>
        <w:suppressAutoHyphens/>
        <w:spacing w:after="340" w:line="340" w:lineRule="exact"/>
        <w:rPr>
          <w:rFonts w:ascii="CorpoADem" w:hAnsi="CorpoADem"/>
          <w:sz w:val="22"/>
        </w:rPr>
      </w:pPr>
      <w:r>
        <w:rPr>
          <w:rFonts w:ascii="CorpoADem" w:hAnsi="CorpoADem"/>
          <w:sz w:val="22"/>
        </w:rPr>
        <w:t xml:space="preserve">Il display head-up di ultimissima generazione (disponibile a richiesta), con una risoluzione di 720 x 240 pixel e la distanza di proiezione ampliata, fissa nuovi parametri di riferimento nel segmento dei SUV. Informazioni importanti vengono proiettate sul parabrezza, riducendo così le distrazioni mentre si guida. Allo stesso tempo gli occhi del guidatore si stancano meno, in quanto non devono costantemente mettere a fuoco elementi a distanze diverse. </w:t>
      </w:r>
    </w:p>
    <w:p w14:paraId="74CA1B17" w14:textId="77777777" w:rsidR="00F750FE" w:rsidRDefault="00F750FE" w:rsidP="00F750FE">
      <w:pPr>
        <w:suppressAutoHyphens/>
        <w:spacing w:after="340" w:line="340" w:lineRule="exact"/>
        <w:rPr>
          <w:sz w:val="22"/>
        </w:rPr>
      </w:pPr>
      <w:r>
        <w:rPr>
          <w:sz w:val="22"/>
        </w:rPr>
        <w:t xml:space="preserve">Grazie a un sistema di lenti e specchi, sul parabrezza viene visualizzata un'immagine a colori di circa 45 x 15 centimetri che sembra essere sospesa a quasi tre metri di distanza davanti al guidatore, sopra il cofano motore. L'immagine virtuale grande quasi il doppio offre il 20% in più di luminosità per una migliore leggibilità in presenza di determinate condizioni di guida e mette a disposizione più spazio per informazioni aggiuntive, come la fonte audio attivata, la telefonata in corso o lo stato di ricezione e di carica del telefono collegato. Inoltre vengono visualizzati l'orario di arrivo e la distanza dalla meta, qualora sia attiva la navigazione. Il guidatore può selezionare le informazioni che gli interessano, tra cui anche altri contenuti relativi alla guida </w:t>
      </w:r>
      <w:proofErr w:type="spellStart"/>
      <w:r>
        <w:rPr>
          <w:sz w:val="22"/>
        </w:rPr>
        <w:t>offroad</w:t>
      </w:r>
      <w:proofErr w:type="spellEnd"/>
      <w:r>
        <w:rPr>
          <w:sz w:val="22"/>
        </w:rPr>
        <w:t>, come l'inclinazione della vettura, la ripartizione della coppia e le forze di accelerazione.</w:t>
      </w:r>
    </w:p>
    <w:p w14:paraId="087E3F17" w14:textId="77777777" w:rsidR="00004443" w:rsidRDefault="00F71577" w:rsidP="00004443">
      <w:pPr>
        <w:pageBreakBefore/>
        <w:spacing w:after="0"/>
        <w:rPr>
          <w:sz w:val="22"/>
          <w:szCs w:val="22"/>
          <w:u w:val="single"/>
        </w:rPr>
      </w:pPr>
      <w:r>
        <w:rPr>
          <w:sz w:val="22"/>
          <w:u w:val="single"/>
        </w:rPr>
        <w:lastRenderedPageBreak/>
        <w:t>Nuovo Mercedes-Benz GLE in primo piano:</w:t>
      </w:r>
    </w:p>
    <w:p w14:paraId="6E470109" w14:textId="77777777" w:rsidR="00F71577" w:rsidRPr="00004443" w:rsidRDefault="00F71577" w:rsidP="00004443">
      <w:pPr>
        <w:outlineLvl w:val="1"/>
        <w:rPr>
          <w:sz w:val="22"/>
          <w:szCs w:val="22"/>
          <w:u w:val="single"/>
        </w:rPr>
      </w:pPr>
      <w:bookmarkStart w:id="30" w:name="_Toc530489884"/>
      <w:r>
        <w:rPr>
          <w:caps/>
          <w:sz w:val="22"/>
          <w:u w:val="single"/>
        </w:rPr>
        <w:t>Magic Vision Control</w:t>
      </w:r>
      <w:r>
        <w:rPr>
          <w:sz w:val="22"/>
          <w:u w:val="single"/>
        </w:rPr>
        <w:t xml:space="preserve"> e tetto scorrevole panoramico</w:t>
      </w:r>
      <w:bookmarkEnd w:id="30"/>
    </w:p>
    <w:p w14:paraId="34FFB280" w14:textId="77777777" w:rsidR="00F71577" w:rsidRPr="00D35D29" w:rsidRDefault="00F71577" w:rsidP="00F71577">
      <w:pPr>
        <w:spacing w:line="480" w:lineRule="atLeast"/>
        <w:outlineLvl w:val="0"/>
        <w:rPr>
          <w:rFonts w:ascii="CorpoADem" w:hAnsi="CorpoADem"/>
          <w:szCs w:val="26"/>
        </w:rPr>
      </w:pPr>
      <w:bookmarkStart w:id="31" w:name="_Toc530489885"/>
      <w:r>
        <w:rPr>
          <w:rFonts w:ascii="CorpoADem" w:hAnsi="CorpoADem"/>
        </w:rPr>
        <w:t>Ottima visibilità verso l'esterno. E verso le stelle</w:t>
      </w:r>
      <w:bookmarkEnd w:id="31"/>
    </w:p>
    <w:p w14:paraId="506FB8A2" w14:textId="77777777" w:rsidR="00F71577" w:rsidRPr="00F71577" w:rsidRDefault="00F71577" w:rsidP="00F71577">
      <w:pPr>
        <w:spacing w:after="340" w:line="340" w:lineRule="exact"/>
        <w:rPr>
          <w:rFonts w:ascii="CorpoADem" w:hAnsi="CorpoADem"/>
          <w:sz w:val="22"/>
          <w:szCs w:val="22"/>
        </w:rPr>
      </w:pPr>
      <w:r>
        <w:rPr>
          <w:rFonts w:ascii="CorpoADem" w:hAnsi="CorpoADem"/>
          <w:sz w:val="22"/>
        </w:rPr>
        <w:t xml:space="preserve">Nessuno acquista un'auto per il suo tergicristallo. Ma una volta acquistata, anche un semplice tergicristallo può rivelare il valore di quell'auto. Chi guida il nuovo GLE e utilizza il suo tergicristallo, capisce il senso dello slogan “The Best or </w:t>
      </w:r>
      <w:proofErr w:type="spellStart"/>
      <w:r>
        <w:rPr>
          <w:rFonts w:ascii="CorpoADem" w:hAnsi="CorpoADem"/>
          <w:sz w:val="22"/>
        </w:rPr>
        <w:t>nothing</w:t>
      </w:r>
      <w:proofErr w:type="spellEnd"/>
      <w:r>
        <w:rPr>
          <w:rFonts w:ascii="CorpoADem" w:hAnsi="CorpoADem"/>
          <w:sz w:val="22"/>
        </w:rPr>
        <w:t>”.</w:t>
      </w:r>
    </w:p>
    <w:p w14:paraId="690AFA69" w14:textId="77777777" w:rsidR="00F71577" w:rsidRPr="00F71577" w:rsidRDefault="00F71577" w:rsidP="00F71577">
      <w:pPr>
        <w:spacing w:after="340" w:line="340" w:lineRule="exact"/>
        <w:rPr>
          <w:sz w:val="22"/>
          <w:szCs w:val="22"/>
        </w:rPr>
      </w:pPr>
      <w:r>
        <w:rPr>
          <w:sz w:val="22"/>
        </w:rPr>
        <w:t>Di serie il nuovo GLE dispone di un tergicristallo a due bracci con spazzole piatte, azionato da un motorino reversibile a comando elettronico, quindi la direzione di movimento viene modificata senza elementi meccanici. Il movimento preciso e uniforme consente di detergere silenziosamente lo spazio più esteso possibile, grazie anche al braccio regolabile sul lato passeggero anteriore.</w:t>
      </w:r>
    </w:p>
    <w:p w14:paraId="65358CFF" w14:textId="27BC23CE" w:rsidR="00F71577" w:rsidRPr="00F71577" w:rsidRDefault="00F71577" w:rsidP="00F71577">
      <w:pPr>
        <w:spacing w:after="340" w:line="340" w:lineRule="exact"/>
        <w:rPr>
          <w:sz w:val="22"/>
          <w:szCs w:val="22"/>
        </w:rPr>
      </w:pPr>
      <w:r>
        <w:rPr>
          <w:sz w:val="22"/>
        </w:rPr>
        <w:t xml:space="preserve">Un sensore pioggia che adatta la frequenza di </w:t>
      </w:r>
      <w:r w:rsidR="00C82BCC">
        <w:rPr>
          <w:sz w:val="22"/>
        </w:rPr>
        <w:t>lavaggio</w:t>
      </w:r>
      <w:r>
        <w:rPr>
          <w:sz w:val="22"/>
        </w:rPr>
        <w:t xml:space="preserve"> all'intensità della pioggia,</w:t>
      </w:r>
      <w:r w:rsidR="00C82BCC">
        <w:rPr>
          <w:sz w:val="22"/>
        </w:rPr>
        <w:t xml:space="preserve"> è previsto di serie</w:t>
      </w:r>
      <w:r>
        <w:rPr>
          <w:sz w:val="22"/>
        </w:rPr>
        <w:t>. A richiesta, l'impianto del tergicristallo è riscaldabile attraverso il calore residuo del liquido di raffreddamento, incrementando così l'efficacia pulente dell'acqua soprattutto in inverno e permettendo di usare con parsimonia la scorta di cinque litri.</w:t>
      </w:r>
    </w:p>
    <w:p w14:paraId="526F0055" w14:textId="77777777" w:rsidR="00F71577" w:rsidRPr="00F71577" w:rsidRDefault="00F71577" w:rsidP="00F71577">
      <w:pPr>
        <w:keepNext/>
        <w:spacing w:after="340" w:line="340" w:lineRule="exact"/>
        <w:rPr>
          <w:b/>
          <w:sz w:val="22"/>
          <w:szCs w:val="22"/>
        </w:rPr>
      </w:pPr>
      <w:r>
        <w:rPr>
          <w:b/>
          <w:sz w:val="22"/>
        </w:rPr>
        <w:t>Il non plus ultra degli impianti tergilavacristalli</w:t>
      </w:r>
    </w:p>
    <w:p w14:paraId="076C93B9" w14:textId="77777777" w:rsidR="00F71577" w:rsidRPr="00F71577" w:rsidRDefault="00F71577" w:rsidP="00F71577">
      <w:pPr>
        <w:spacing w:after="340" w:line="340" w:lineRule="exact"/>
        <w:rPr>
          <w:sz w:val="22"/>
          <w:szCs w:val="22"/>
        </w:rPr>
      </w:pPr>
      <w:r>
        <w:rPr>
          <w:sz w:val="22"/>
        </w:rPr>
        <w:t>Ma la punta di diamante tra gli impianti tergilavacristalli è il sistema MAGIC VISION CONTROL, che è stato perfezionato per il nuovo GLE e, rispetto a un sistema tradizionale, fa risparmiare fino al 50% di liquido lavacristalli, pur garantendo una vista perfetta attraverso il parabrezza. Questo sistema intelligente dosa il liquido lavacristalli basandosi sulle condizioni ambientali presenti, come la temperatura esterna e la velocità di marcia. Attraverso fori per l'acqua praticati in tubi flessibili che corrono per l'intera lunghezza delle spazzole dei tergicristalli, il liquido caldo viene distribuito sul vetro sempre davanti al lato della spazzola che sta pulendo.</w:t>
      </w:r>
    </w:p>
    <w:p w14:paraId="6B6BE7B0" w14:textId="70C4072B" w:rsidR="00F71577" w:rsidRPr="00F71577" w:rsidRDefault="00F71577" w:rsidP="00F71577">
      <w:pPr>
        <w:spacing w:after="340" w:line="340" w:lineRule="exact"/>
        <w:rPr>
          <w:sz w:val="22"/>
          <w:szCs w:val="22"/>
        </w:rPr>
      </w:pPr>
      <w:r>
        <w:rPr>
          <w:sz w:val="22"/>
        </w:rPr>
        <w:t>La visuale del guidatore non è compromessa dal velo d'acqua spruzzato. Pertanto, la detersione può essere completamente automatizzata in base alle condizioni presenti. Nella centralina del motorino del tergicristallo sono memor</w:t>
      </w:r>
      <w:r w:rsidR="00C82BCC">
        <w:rPr>
          <w:sz w:val="22"/>
        </w:rPr>
        <w:t>izzati i relativi programmi di lavaggio</w:t>
      </w:r>
      <w:r>
        <w:rPr>
          <w:sz w:val="22"/>
        </w:rPr>
        <w:t xml:space="preserve">. Al guidatore non resta che </w:t>
      </w:r>
      <w:r>
        <w:rPr>
          <w:sz w:val="22"/>
        </w:rPr>
        <w:lastRenderedPageBreak/>
        <w:t xml:space="preserve">toccare lievemente il relativo interruttore: il MAGIC VISION CONTROL laverà il parabrezza impiegando solo il quantitativo d'acqua necessario, mentre il guidatore potrà concentrarsi unicamente sulla guida. </w:t>
      </w:r>
    </w:p>
    <w:p w14:paraId="25A42FB8" w14:textId="77777777" w:rsidR="00F71577" w:rsidRPr="00F71577" w:rsidRDefault="00F71577" w:rsidP="00F71577">
      <w:pPr>
        <w:spacing w:after="340" w:line="340" w:lineRule="exact"/>
        <w:rPr>
          <w:sz w:val="22"/>
          <w:szCs w:val="22"/>
        </w:rPr>
      </w:pPr>
      <w:r>
        <w:rPr>
          <w:sz w:val="22"/>
        </w:rPr>
        <w:t xml:space="preserve">Nel MAGIC VISION CONTROL anche le spazzole dei tergicristalli sono state ottimizzate per l'impiego invernale, grazie al riscaldamento di nuova concezione. La neve o il ghiaccio che ostruiscono il movimento delle spazzole appartengono al passato. </w:t>
      </w:r>
    </w:p>
    <w:p w14:paraId="26C76529" w14:textId="77777777" w:rsidR="00F71577" w:rsidRPr="00F71577" w:rsidRDefault="00F71577" w:rsidP="00F71577">
      <w:pPr>
        <w:keepNext/>
        <w:spacing w:after="340" w:line="340" w:lineRule="exact"/>
        <w:rPr>
          <w:b/>
          <w:sz w:val="22"/>
          <w:szCs w:val="22"/>
        </w:rPr>
      </w:pPr>
      <w:r>
        <w:rPr>
          <w:b/>
          <w:sz w:val="22"/>
        </w:rPr>
        <w:t>Il tetto panoramico più ampio del segmento: e luce fu</w:t>
      </w:r>
    </w:p>
    <w:p w14:paraId="4A809C07" w14:textId="77777777" w:rsidR="00F71577" w:rsidRPr="00F71577" w:rsidRDefault="00F71577" w:rsidP="00F71577">
      <w:pPr>
        <w:spacing w:after="340" w:line="340" w:lineRule="exact"/>
        <w:rPr>
          <w:sz w:val="22"/>
          <w:szCs w:val="22"/>
        </w:rPr>
      </w:pPr>
      <w:r>
        <w:rPr>
          <w:sz w:val="22"/>
        </w:rPr>
        <w:t>Con il MAGIC VISION CONTROL la possibilità che venga spruzzata sul parabrezza una quantità eccessiva di acqua, tanto da raggiungere il tetto panoramico aperto, è ora esclusa, dal momento che la centralina del sistema è in grado di rilevare questa condizione. Il tetto panoramico di nuovo sviluppo, disponibile come equipaggiamento a richiesta, inonda di luce e di aria fresca l'abitacolo del nuovo GLE. Per il 50% più grande di quello presente nel modello precedente, è il più ampio tetto panoramico di un SUV di serie ed è realizzato in vetro di sicurezza temprato, atermico e oscurato.</w:t>
      </w:r>
    </w:p>
    <w:p w14:paraId="42EE92FB" w14:textId="77777777" w:rsidR="00F71577" w:rsidRPr="00F71577" w:rsidRDefault="00F71577" w:rsidP="00F71577">
      <w:pPr>
        <w:spacing w:after="340" w:line="340" w:lineRule="exact"/>
        <w:rPr>
          <w:sz w:val="22"/>
          <w:szCs w:val="22"/>
        </w:rPr>
      </w:pPr>
      <w:r>
        <w:rPr>
          <w:sz w:val="22"/>
        </w:rPr>
        <w:t>I suoi due elementi in vetro si estendono per l'intera larghezza e lunghezza del tetto. Il segmento centrale può essere sollevato all'estremità posteriore (in questa posizione il sollevamento si adatta automaticamente alla velocità di marcia per ridurre la rumorosità) e può scorrere sopra il segmento in vetro fisso posteriore, che si estende fino al montante C.</w:t>
      </w:r>
    </w:p>
    <w:p w14:paraId="55898A3D" w14:textId="77777777" w:rsidR="00F71577" w:rsidRPr="00F71577" w:rsidRDefault="00F71577" w:rsidP="00F71577">
      <w:pPr>
        <w:spacing w:after="340" w:line="340" w:lineRule="exact"/>
        <w:rPr>
          <w:sz w:val="22"/>
          <w:szCs w:val="22"/>
        </w:rPr>
      </w:pPr>
      <w:r>
        <w:rPr>
          <w:sz w:val="22"/>
        </w:rPr>
        <w:t>Il tetto in vetro offre la visuale verso l'alto a tutti i posti, anche a quelli della terza fila di sedili a richiesta. E quando l'irraggiamento solare è eccessivo, si può ombreggiare con una tendina avvolgibile regolabile elettricamente sull'intera lunghezza.</w:t>
      </w:r>
    </w:p>
    <w:p w14:paraId="188924F2" w14:textId="77777777" w:rsidR="00F71577" w:rsidRPr="00F71577" w:rsidRDefault="00F71577" w:rsidP="00F71577">
      <w:pPr>
        <w:spacing w:after="340" w:line="340" w:lineRule="exact"/>
        <w:rPr>
          <w:sz w:val="22"/>
        </w:rPr>
      </w:pPr>
    </w:p>
    <w:p w14:paraId="605B2922" w14:textId="77777777" w:rsidR="00F750FE" w:rsidRPr="001A4C28" w:rsidRDefault="00F750FE" w:rsidP="00F750FE">
      <w:pPr>
        <w:pageBreakBefore/>
        <w:spacing w:after="0"/>
        <w:rPr>
          <w:sz w:val="22"/>
          <w:u w:val="single"/>
        </w:rPr>
      </w:pPr>
      <w:r>
        <w:rPr>
          <w:sz w:val="22"/>
          <w:u w:val="single"/>
        </w:rPr>
        <w:lastRenderedPageBreak/>
        <w:t xml:space="preserve">In primo piano: </w:t>
      </w:r>
    </w:p>
    <w:p w14:paraId="2445F9A9" w14:textId="77777777" w:rsidR="00F750FE" w:rsidRPr="001A4C28" w:rsidRDefault="00F750FE" w:rsidP="00F750FE">
      <w:pPr>
        <w:outlineLvl w:val="1"/>
        <w:rPr>
          <w:sz w:val="22"/>
          <w:u w:val="single"/>
        </w:rPr>
      </w:pPr>
      <w:bookmarkStart w:id="32" w:name="_Toc530489886"/>
      <w:r>
        <w:rPr>
          <w:sz w:val="22"/>
          <w:u w:val="single"/>
        </w:rPr>
        <w:t>Nuovo GLE nell'esercizio con rimorchio</w:t>
      </w:r>
      <w:bookmarkEnd w:id="32"/>
    </w:p>
    <w:p w14:paraId="2B8788FC" w14:textId="77777777" w:rsidR="00F750FE" w:rsidRPr="001A4C28" w:rsidRDefault="00F750FE" w:rsidP="00F750FE">
      <w:pPr>
        <w:spacing w:line="480" w:lineRule="atLeast"/>
        <w:outlineLvl w:val="0"/>
        <w:rPr>
          <w:rFonts w:ascii="CorpoADem" w:hAnsi="CorpoADem"/>
          <w:szCs w:val="26"/>
        </w:rPr>
      </w:pPr>
      <w:bookmarkStart w:id="33" w:name="_Toc530489887"/>
      <w:r>
        <w:rPr>
          <w:rFonts w:ascii="CorpoADem" w:hAnsi="CorpoADem"/>
        </w:rPr>
        <w:t>Grande forza di traino</w:t>
      </w:r>
      <w:bookmarkEnd w:id="33"/>
    </w:p>
    <w:p w14:paraId="099EF50E" w14:textId="77777777" w:rsidR="00F750FE" w:rsidRPr="001A4C28" w:rsidRDefault="00F750FE" w:rsidP="00F750FE">
      <w:pPr>
        <w:spacing w:after="340" w:line="340" w:lineRule="exact"/>
        <w:rPr>
          <w:rFonts w:ascii="CorpoADem" w:hAnsi="CorpoADem"/>
          <w:sz w:val="22"/>
          <w:szCs w:val="22"/>
        </w:rPr>
      </w:pPr>
      <w:r>
        <w:rPr>
          <w:rFonts w:ascii="CorpoADem" w:hAnsi="CorpoADem"/>
          <w:sz w:val="22"/>
        </w:rPr>
        <w:t>Uno dei motivi principali per i quali si acquista un SUV è la sua eccellente idoneità all'esercizio con rimorchio. La trazione integrale e un rapporto di trasmissione del cambio studiato per il traino permettono carichi rimorchiabili elevati, mentre la forma alta e larga e il peso relativamente elevato della vettura incrementano la stabilità di marcia del rimorchio. Il nuovo GLE vuole migliorarsi sotto ogni aspetto: ecco allora il sistema di assistenza per manovra con rimorchio.</w:t>
      </w:r>
    </w:p>
    <w:p w14:paraId="322BD4D5" w14:textId="77777777" w:rsidR="00F750FE" w:rsidRPr="001A4C28" w:rsidRDefault="00F750FE" w:rsidP="00F750FE">
      <w:pPr>
        <w:spacing w:after="340" w:line="340" w:lineRule="exact"/>
        <w:rPr>
          <w:sz w:val="22"/>
          <w:szCs w:val="22"/>
        </w:rPr>
      </w:pPr>
      <w:r>
        <w:rPr>
          <w:sz w:val="22"/>
        </w:rPr>
        <w:t xml:space="preserve">Le novità interessano innanzitutto il dispositivo di traino, che per il mercato europeo è disponibile in versione completamente elettrica. Premendo un pulsante nel portellone posteriore o nella porta lato guida si estrae da sotto la vettura il gancio a testa sferica insieme alla presa di corrente per l'impianto elettrico del rimorchio, così da fissarlo in posizione di utilizzo. Dopo l'uso scompare nuovamente e con la massima semplicità in posizione di riposo dietro il paraurti. </w:t>
      </w:r>
    </w:p>
    <w:p w14:paraId="5690B270" w14:textId="517108C7" w:rsidR="00F750FE" w:rsidRPr="001A4C28" w:rsidRDefault="00F750FE" w:rsidP="00F750FE">
      <w:pPr>
        <w:spacing w:after="340" w:line="340" w:lineRule="exact"/>
        <w:rPr>
          <w:sz w:val="22"/>
          <w:szCs w:val="22"/>
        </w:rPr>
      </w:pPr>
      <w:r>
        <w:rPr>
          <w:sz w:val="22"/>
        </w:rPr>
        <w:t>Per evitare che i bambini possano azionarlo per errore, con il portellone posteriore chiuso il tasto si trova nella zona del portellone non accessibile; se è aperto, invece, i bambini non possono raggiungerlo. Per sicurezza il dispositivo di traino è dotato anche di una protezione automatica anti</w:t>
      </w:r>
      <w:r w:rsidR="0024711E">
        <w:rPr>
          <w:sz w:val="22"/>
        </w:rPr>
        <w:t xml:space="preserve"> </w:t>
      </w:r>
      <w:r>
        <w:rPr>
          <w:sz w:val="22"/>
        </w:rPr>
        <w:t>schiacciamento simile a quella degli alzacristalli elettrici. Per evitare che possa essere azionato accidentalmente dall'eventuale movimento dei bagagli, il pulsante deve essere tirato anziché premuto.</w:t>
      </w:r>
    </w:p>
    <w:p w14:paraId="32BDAC0E" w14:textId="77777777" w:rsidR="00F750FE" w:rsidRPr="001A4C28" w:rsidRDefault="00F750FE" w:rsidP="00F750FE">
      <w:pPr>
        <w:keepNext/>
        <w:spacing w:after="340" w:line="340" w:lineRule="exact"/>
        <w:rPr>
          <w:b/>
          <w:sz w:val="22"/>
          <w:szCs w:val="22"/>
        </w:rPr>
      </w:pPr>
      <w:r>
        <w:rPr>
          <w:b/>
          <w:sz w:val="22"/>
        </w:rPr>
        <w:t>Novità del nuovo GLE: il sistema di assistenza per manovra con rimorchio</w:t>
      </w:r>
    </w:p>
    <w:p w14:paraId="317E5D3E" w14:textId="77777777" w:rsidR="00F750FE" w:rsidRPr="001A4C28" w:rsidRDefault="00F750FE" w:rsidP="00F750FE">
      <w:pPr>
        <w:spacing w:after="340" w:line="340" w:lineRule="exact"/>
        <w:rPr>
          <w:sz w:val="22"/>
          <w:szCs w:val="22"/>
        </w:rPr>
      </w:pPr>
      <w:r>
        <w:rPr>
          <w:sz w:val="22"/>
        </w:rPr>
        <w:t>In abbinamento al pacchetto parcheggio l'operazione di aggancio del rimorchio diventa comoda anche senza l'aiuto di altre persone: il timone del rimorchio viene visualizzato dalla telecamera per la retromarcia assistita, che impiega la modalità zoom per mostrare più precisamente l'aggancio con la testa sferica. Non appena la vettura e il rimorchio sono collegati, il sistema di assistenza per manovra con rimorchio li allinea con una breve marcia in avanti in rettilineo proteggendo l'angolo di snodo. Il sistema risulta utile soprattutto per chi non ha esperienza nella guida di veicoli con rimorchio.</w:t>
      </w:r>
    </w:p>
    <w:p w14:paraId="57CBEA4A" w14:textId="77777777" w:rsidR="00F750FE" w:rsidRPr="001A4C28" w:rsidRDefault="00F750FE" w:rsidP="00F750FE">
      <w:pPr>
        <w:spacing w:after="340" w:line="340" w:lineRule="exact"/>
        <w:rPr>
          <w:sz w:val="22"/>
          <w:szCs w:val="22"/>
        </w:rPr>
      </w:pPr>
      <w:r>
        <w:rPr>
          <w:sz w:val="22"/>
        </w:rPr>
        <w:lastRenderedPageBreak/>
        <w:t>Il sistema di assistenza per manovra con rimorchio regola in modo automatizzato l'angolo di sterzata della vettura motrice fino a una velocità limitata. Un cosiddetto sensore dell'angolo di snodo nella testa sferica del dispositivo di traino fornisce le informazioni necessarie.</w:t>
      </w:r>
    </w:p>
    <w:p w14:paraId="44E7FFC2" w14:textId="77777777" w:rsidR="00F750FE" w:rsidRPr="001A4C28" w:rsidRDefault="00F750FE" w:rsidP="00F750FE">
      <w:pPr>
        <w:spacing w:after="340" w:line="340" w:lineRule="exact"/>
        <w:rPr>
          <w:sz w:val="22"/>
          <w:szCs w:val="22"/>
        </w:rPr>
      </w:pPr>
      <w:r>
        <w:rPr>
          <w:sz w:val="22"/>
        </w:rPr>
        <w:t xml:space="preserve">Quattro telecamere (davanti nella mascherina del radiatore, dietro nella maniglia del portellone posteriore e in entrambi gli alloggiamenti dei retrovisori esterni) sorvegliano l'area attorno alla vettura. Non solo vengono visualizzate le immagini registrate, ma da queste viene prodotta anche una vista virtuale della vettura dalla prospettiva aerea. Nella guida in retromarcia con rimorchio viene mostrata una vista grandangolare del rimorchio e una rappresentazione simbolica del gruppo vettura-rimorchio. A questo punto il guidatore può scegliere l'angolo di snodo da adottare nella retromarcia. Lo sterzo viene guidato automaticamente in modo da mantenere tale angolazione. Quando il rimorchio ha raggiunto la direzione corretta e deve arretrare ulteriormente in rettilineo, il guidatore preme sul </w:t>
      </w:r>
      <w:proofErr w:type="spellStart"/>
      <w:r>
        <w:rPr>
          <w:sz w:val="22"/>
        </w:rPr>
        <w:t>touchscreen</w:t>
      </w:r>
      <w:proofErr w:type="spellEnd"/>
      <w:r>
        <w:rPr>
          <w:sz w:val="22"/>
        </w:rPr>
        <w:t xml:space="preserve"> l'icona “Traina dritto” per fare eseguire allo sterzo la manovra automaticamente. Il rimorchio prosegue così in rettilineo rimorchiato sapientemente da GLE.</w:t>
      </w:r>
    </w:p>
    <w:p w14:paraId="134B9E61" w14:textId="77777777" w:rsidR="00F750FE" w:rsidRPr="001A4C28" w:rsidRDefault="00F750FE" w:rsidP="00F750FE">
      <w:pPr>
        <w:spacing w:after="340" w:line="340" w:lineRule="exact"/>
        <w:rPr>
          <w:sz w:val="22"/>
          <w:szCs w:val="22"/>
        </w:rPr>
      </w:pPr>
      <w:r>
        <w:rPr>
          <w:sz w:val="22"/>
        </w:rPr>
        <w:t>Il sistema di assistenza per manovra con rimorchio viene attivato a vettura ferma inserendo la retromarcia e premendo il tasto di parcheggio posto a sinistra del touchpad della consolle centrale, purché sia agganciato e innestato un rimorchio, e funziona fino alla velocità di 8 km/h, con una pendenza massima del 15%. Il sistema di assistenza per manovra con rimorchio è comandabile in modo intuitivo dal sistema multimediale MBUX (Mercedes-Benz User Experience): dal display multimediale o dal touchpad nella consolle centrale il guidatore deve soltanto selezionare la manovra richiesta (indicazione della direzione mediante immissione dell'angolo di snodo richiesto o selezione della funzione “Traina dritto”). Successivamente può seguire la manovra da diverse prospettive della telecamera. Linee di orientamento dinamiche mostrano la traiettoria, la larghezza della vettura e le distanze dagli oggetti rilevati.</w:t>
      </w:r>
    </w:p>
    <w:p w14:paraId="5707AE1A" w14:textId="77777777" w:rsidR="00F750FE" w:rsidRPr="001A4C28" w:rsidRDefault="00F750FE" w:rsidP="00F750FE">
      <w:pPr>
        <w:spacing w:after="340" w:line="340" w:lineRule="exact"/>
        <w:rPr>
          <w:sz w:val="22"/>
          <w:szCs w:val="22"/>
        </w:rPr>
      </w:pPr>
      <w:r>
        <w:rPr>
          <w:sz w:val="22"/>
        </w:rPr>
        <w:t>Se l'angolo di snodo supera i 5 gradi, la velocità della marcia indietro viene abbassata a 5 km/h. Inoltre, se il guidatore afferra il volante o se l'angolo di snodo comincia a diventare troppo grande, la vettura si arresta automaticamente. Per i guidatori che utilizzano raramente un rimorchio, questo sistema di assistenza offre una sicurezza in più per situazioni che altrimenti procurerebbero stress.</w:t>
      </w:r>
    </w:p>
    <w:p w14:paraId="5CAF047E" w14:textId="77777777" w:rsidR="00F750FE" w:rsidRPr="001A4C28" w:rsidRDefault="00F750FE" w:rsidP="00F750FE">
      <w:pPr>
        <w:keepNext/>
        <w:spacing w:after="340" w:line="340" w:lineRule="exact"/>
        <w:rPr>
          <w:b/>
          <w:sz w:val="22"/>
          <w:szCs w:val="22"/>
        </w:rPr>
      </w:pPr>
      <w:r>
        <w:rPr>
          <w:b/>
          <w:sz w:val="22"/>
        </w:rPr>
        <w:lastRenderedPageBreak/>
        <w:t>Carico rimorchiabile fino a 3.500 kg</w:t>
      </w:r>
    </w:p>
    <w:p w14:paraId="414C48F0" w14:textId="77777777" w:rsidR="00F750FE" w:rsidRPr="001A4C28" w:rsidRDefault="00F750FE" w:rsidP="00F750FE">
      <w:pPr>
        <w:spacing w:after="340" w:line="340" w:lineRule="exact"/>
        <w:rPr>
          <w:sz w:val="22"/>
          <w:szCs w:val="22"/>
        </w:rPr>
      </w:pPr>
      <w:r>
        <w:rPr>
          <w:sz w:val="22"/>
        </w:rPr>
        <w:t>Il nuovo GLE si dimostra una vettura motrice eccezionale, capace di trainare un rimorchio frenato dal peso complessivo di 3.500 kg e un carico verticale di 140 kg. L'ESP</w:t>
      </w:r>
      <w:r>
        <w:rPr>
          <w:sz w:val="22"/>
          <w:vertAlign w:val="superscript"/>
        </w:rPr>
        <w:t>®</w:t>
      </w:r>
      <w:r>
        <w:rPr>
          <w:sz w:val="22"/>
        </w:rPr>
        <w:t xml:space="preserve"> dispone di una funzione di stabilizzazione del rimorchio, che riconosce i movimenti del gruppo vettura-rimorchio e, con interventi frenanti mirati, controsterza fino ad arrestarlo. Una volta smorzate le oscillazioni del rimorchio, il sistema interrompe il suo intervento. </w:t>
      </w:r>
    </w:p>
    <w:p w14:paraId="2696FFFF" w14:textId="2331877D" w:rsidR="00F750FE" w:rsidRPr="001A4C28" w:rsidRDefault="00F750FE" w:rsidP="00F750FE">
      <w:pPr>
        <w:spacing w:after="340" w:line="340" w:lineRule="exact"/>
        <w:rPr>
          <w:sz w:val="22"/>
          <w:szCs w:val="22"/>
        </w:rPr>
      </w:pPr>
      <w:r>
        <w:rPr>
          <w:sz w:val="22"/>
        </w:rPr>
        <w:t>Anche i sistemi di gestione delle sospensioni pneumatiche AIRMATIC</w:t>
      </w:r>
      <w:r w:rsidR="00D14A10">
        <w:rPr>
          <w:sz w:val="22"/>
        </w:rPr>
        <w:t xml:space="preserve"> (di serie per gli allestimenti SPORT e PREMIUM)</w:t>
      </w:r>
      <w:r>
        <w:rPr>
          <w:sz w:val="22"/>
        </w:rPr>
        <w:t xml:space="preserve"> e dell'</w:t>
      </w:r>
      <w:proofErr w:type="spellStart"/>
      <w:r>
        <w:rPr>
          <w:sz w:val="22"/>
        </w:rPr>
        <w:t>eABC</w:t>
      </w:r>
      <w:proofErr w:type="spellEnd"/>
      <w:r>
        <w:rPr>
          <w:sz w:val="22"/>
        </w:rPr>
        <w:t xml:space="preserve"> tengono automaticamente in considerazione il rimorchio agganciato, adattando di conseguenza l'altezza della vettura e lo smorzamento. I sistemi di assistenza alla guida non compatibili con l'esercizio con rimorchio, come il sistema di assistenza al parcheggio attivo, vengono disattivati in automatico, naturalmente dopo averne dato segnalazione al guidatore sullo schermo della plancia.</w:t>
      </w:r>
    </w:p>
    <w:p w14:paraId="09E7A731" w14:textId="77777777" w:rsidR="00F750FE" w:rsidRPr="001A4C28" w:rsidRDefault="00F750FE" w:rsidP="00F750FE">
      <w:pPr>
        <w:spacing w:after="340" w:line="340" w:lineRule="exact"/>
        <w:rPr>
          <w:sz w:val="22"/>
          <w:szCs w:val="22"/>
        </w:rPr>
      </w:pPr>
    </w:p>
    <w:p w14:paraId="1705B634" w14:textId="77777777" w:rsidR="00651675" w:rsidRPr="00E71231" w:rsidRDefault="00651675" w:rsidP="00651675">
      <w:pPr>
        <w:pageBreakBefore/>
        <w:spacing w:after="0"/>
        <w:rPr>
          <w:sz w:val="22"/>
          <w:u w:val="single"/>
        </w:rPr>
      </w:pPr>
      <w:r>
        <w:rPr>
          <w:sz w:val="22"/>
          <w:u w:val="single"/>
        </w:rPr>
        <w:lastRenderedPageBreak/>
        <w:t>Nuovo Mercedes-Benz GLE</w:t>
      </w:r>
    </w:p>
    <w:p w14:paraId="6EC31F75" w14:textId="77777777" w:rsidR="0024711E" w:rsidRDefault="0024711E" w:rsidP="00651675">
      <w:pPr>
        <w:spacing w:line="480" w:lineRule="atLeast"/>
        <w:outlineLvl w:val="0"/>
        <w:rPr>
          <w:sz w:val="22"/>
          <w:u w:val="single"/>
        </w:rPr>
      </w:pPr>
      <w:bookmarkStart w:id="34" w:name="_Toc530489888"/>
      <w:r w:rsidRPr="0024711E">
        <w:rPr>
          <w:sz w:val="22"/>
          <w:u w:val="single"/>
        </w:rPr>
        <w:t>Comfort acustico di altissimo livello</w:t>
      </w:r>
      <w:bookmarkEnd w:id="34"/>
      <w:r w:rsidRPr="0024711E">
        <w:rPr>
          <w:sz w:val="22"/>
          <w:u w:val="single"/>
        </w:rPr>
        <w:t xml:space="preserve"> </w:t>
      </w:r>
    </w:p>
    <w:p w14:paraId="1495ABBB" w14:textId="4E9AC44A" w:rsidR="00651675" w:rsidRPr="00E71231" w:rsidRDefault="00651675" w:rsidP="00651675">
      <w:pPr>
        <w:spacing w:line="480" w:lineRule="atLeast"/>
        <w:outlineLvl w:val="0"/>
        <w:rPr>
          <w:rFonts w:ascii="CorpoADem" w:hAnsi="CorpoADem"/>
          <w:szCs w:val="26"/>
        </w:rPr>
      </w:pPr>
      <w:bookmarkStart w:id="35" w:name="_Toc530489889"/>
      <w:r>
        <w:rPr>
          <w:rFonts w:ascii="CorpoADem" w:hAnsi="CorpoADem"/>
        </w:rPr>
        <w:t>Massima silenziosità</w:t>
      </w:r>
      <w:bookmarkEnd w:id="35"/>
    </w:p>
    <w:p w14:paraId="4CE9F2C9" w14:textId="77777777" w:rsidR="00651675" w:rsidRPr="00E71231" w:rsidRDefault="00651675" w:rsidP="00651675">
      <w:pPr>
        <w:spacing w:after="340" w:line="340" w:lineRule="exact"/>
        <w:rPr>
          <w:rFonts w:ascii="CorpoADem" w:hAnsi="CorpoADem"/>
          <w:sz w:val="22"/>
          <w:szCs w:val="22"/>
        </w:rPr>
      </w:pPr>
      <w:r>
        <w:rPr>
          <w:rFonts w:ascii="CorpoADem" w:hAnsi="CorpoADem"/>
          <w:sz w:val="22"/>
        </w:rPr>
        <w:t>L'impressione di ricercatezza, abbondanza e superiorità che si riceve osservando il nuovo GLE negli interni e negli esterni è tanto più percepibile nell'utilizzo quotidiano, attraverso aspetti più nascosti che però, a lungo termine, fanno maggiormente sentire i loro effetti. A bordo del nuovo GLE regna la quiete. Questo risultato è frutto di una serie di provvedimenti ben calibrati tra loro e adottati in fase di progettazione, sviluppo e collaudo.</w:t>
      </w:r>
    </w:p>
    <w:p w14:paraId="4613D84B" w14:textId="77777777" w:rsidR="00651675" w:rsidRPr="00E71231" w:rsidRDefault="00651675" w:rsidP="00651675">
      <w:pPr>
        <w:spacing w:after="340" w:line="340" w:lineRule="exact"/>
        <w:rPr>
          <w:sz w:val="22"/>
          <w:szCs w:val="22"/>
        </w:rPr>
      </w:pPr>
      <w:r>
        <w:rPr>
          <w:sz w:val="22"/>
        </w:rPr>
        <w:t xml:space="preserve">Nel comfort acustico e vibrazionale riveste un'importanza centrale la struttura della carrozzeria. La sua reazione alle sollecitazioni prodotte dagli organi meccanici del telaio, dalla meccanica stessa e dal vento di marcia (a tal proposito si rimanda al capitolo </w:t>
      </w:r>
      <w:proofErr w:type="spellStart"/>
      <w:r>
        <w:rPr>
          <w:sz w:val="22"/>
        </w:rPr>
        <w:t>Aeroacustica</w:t>
      </w:r>
      <w:proofErr w:type="spellEnd"/>
      <w:r>
        <w:rPr>
          <w:sz w:val="22"/>
        </w:rPr>
        <w:t xml:space="preserve">) incide profondamente sulla percezione dei rumori inevitabili procurati dal rotolamento, dalla trazione e dal fruscio aerodinamico. </w:t>
      </w:r>
    </w:p>
    <w:p w14:paraId="025D95D5" w14:textId="77777777" w:rsidR="00651675" w:rsidRPr="00E71231" w:rsidRDefault="00651675" w:rsidP="00651675">
      <w:pPr>
        <w:spacing w:after="340" w:line="340" w:lineRule="exact"/>
        <w:rPr>
          <w:sz w:val="22"/>
          <w:szCs w:val="22"/>
        </w:rPr>
      </w:pPr>
      <w:r>
        <w:rPr>
          <w:sz w:val="22"/>
        </w:rPr>
        <w:t>La struttura della carrozzeria del nuovo GLE presenta una rigidità torsionale statica e dinamica superiore del 20% circa rispetto al modello precedente. Le frequenze proprie non risentono di risonanze con le frequenze di eccitazione tipiche di ruote e trazione. Le zone in cui risiedono gli elementi di disaccoppiamento della catena cinematica e del telaio integrale sono particolarmente rigide. In questo modo questi gruppi costruttivi e le relative vibrazioni possono essere efficacemente disaccoppiati dalla carrozzeria.</w:t>
      </w:r>
    </w:p>
    <w:p w14:paraId="5B49C506" w14:textId="77777777" w:rsidR="00651675" w:rsidRPr="00E71231" w:rsidRDefault="00651675" w:rsidP="00651675">
      <w:pPr>
        <w:spacing w:after="340" w:line="340" w:lineRule="exact"/>
        <w:rPr>
          <w:sz w:val="22"/>
          <w:szCs w:val="22"/>
        </w:rPr>
      </w:pPr>
      <w:r>
        <w:rPr>
          <w:sz w:val="22"/>
        </w:rPr>
        <w:t>Entrambi gli assi sono collegati alla carrozzeria attraverso gli appositi supporti, quindi sono doppiamente disaccoppiati. I cuscinetti del telaio integrale sono stati completamente riprogettati e presentano dimensioni maggiori. La geometria dei supporti di motore e organi meccanici del telaio è stata ridisegnata al fine di trasmettere meno energia vibrazionale alla struttura della carrozzeria, ed è stata adattata alle diverse motorizzazioni. I duomi di alloggiamento degli ammortizzatori sono stati realizzati per la prima volta in alluminio pressofuso. Anche la scatola dello sterzo elettromeccanico è stata irrigidita, così che ora vengono trasmessi all'abitacolo meno rumori di rotolamento e di sterzata.</w:t>
      </w:r>
    </w:p>
    <w:p w14:paraId="38185D4F" w14:textId="77777777" w:rsidR="00651675" w:rsidRPr="00E71231" w:rsidRDefault="00651675" w:rsidP="00651675">
      <w:pPr>
        <w:spacing w:after="340" w:line="340" w:lineRule="exact"/>
        <w:rPr>
          <w:sz w:val="22"/>
          <w:szCs w:val="22"/>
        </w:rPr>
      </w:pPr>
      <w:r>
        <w:rPr>
          <w:sz w:val="22"/>
        </w:rPr>
        <w:lastRenderedPageBreak/>
        <w:t xml:space="preserve">Si è inoltre provveduto a migliorare l'isolamento per ridurre la trasmissione dei rumori dal motore al vano passeggeri. L'isolamento della paratia verso il vano motore è stato formato a iniezione anziché mediante imbutitura, pertanto, nei punti in cui la lamiera viene dilatata, non presenta più gli spessori irregolari tipici dei pezzi imbutiti. In questo modo, nonostante la forma complessa, che si spinge fino alla zona laterale dei montanti anteriori e alla traversa del parabrezza, non si hanno punti deboli sotto il profilo acustico. Il peso superficiale di questo isolamento acustico è diverso a seconda dell'effettiva immissione di rumori nel punto specifico: laddove necessario per l'isolamento, è più pesante, ma complessivamente si è puntato a contenere il peso. A ciò si aggiungono il divisorio dei gruppi in materiale sintetico insonorizzante e l'isolamento del vano motore, che dal punto di vista termico e acustico sono adattati al tipo di motorizzazione. </w:t>
      </w:r>
    </w:p>
    <w:p w14:paraId="19C08049" w14:textId="77777777" w:rsidR="00651675" w:rsidRPr="00E71231" w:rsidRDefault="00651675" w:rsidP="00651675">
      <w:pPr>
        <w:spacing w:after="340" w:line="340" w:lineRule="exact"/>
        <w:rPr>
          <w:sz w:val="22"/>
          <w:szCs w:val="22"/>
        </w:rPr>
      </w:pPr>
      <w:r>
        <w:rPr>
          <w:sz w:val="22"/>
        </w:rPr>
        <w:t>Anche le misure adottate per il pianale del veicolo e i passaruota sono personalizzate per ogni motorizzazione. Le simulazioni di calcolo aiutano a determinare gli smorzatori torsionali e gli elementi di disaccoppiamento e ad applicare rinforzi rigidi specifici sul pianale. A tutto ciò si aggiungono pellicole insonorizzanti, spazi cavi riempiti di materiale espanso e moquette che sono molto più di semplici rivestimenti del pianale: si tratta di strutture acustiche a quattro strati, formati da espanso, materiale pesante, tessuto non tessuto e infine moquette.</w:t>
      </w:r>
    </w:p>
    <w:p w14:paraId="0906292B" w14:textId="77777777" w:rsidR="00651675" w:rsidRPr="00E71231" w:rsidRDefault="00651675" w:rsidP="00651675">
      <w:pPr>
        <w:spacing w:after="340" w:line="340" w:lineRule="exact"/>
        <w:rPr>
          <w:sz w:val="22"/>
          <w:szCs w:val="22"/>
        </w:rPr>
      </w:pPr>
      <w:r>
        <w:rPr>
          <w:sz w:val="22"/>
        </w:rPr>
        <w:t xml:space="preserve">La silenziosità a bordo di GLE raggiunge una nuova dimensione se si opta per il pacchetto acustico, disponibile a richiesta. Questo comprende, ad esempio, un vetro di sicurezza stratificato con pellicola fonoassorbente e IR riflettente, nonché moltissime altre soluzioni di isolamento che comprendono persino speciali pneumatici, sul cui lato interno della superficie di rotolamento presentano uno strato di espanso che assorbe i rumori a bassa frequenza che si sviluppano all'interno dello pneumatico, contribuendo in misura significativa al comfort acustico generale. </w:t>
      </w:r>
    </w:p>
    <w:p w14:paraId="4C661662" w14:textId="61EFDEDD" w:rsidR="00651675" w:rsidRPr="00E71231" w:rsidRDefault="00651675" w:rsidP="00651675">
      <w:pPr>
        <w:keepNext/>
        <w:spacing w:after="340" w:line="340" w:lineRule="exact"/>
        <w:rPr>
          <w:b/>
          <w:sz w:val="22"/>
          <w:szCs w:val="22"/>
        </w:rPr>
      </w:pPr>
      <w:r>
        <w:rPr>
          <w:b/>
          <w:sz w:val="22"/>
        </w:rPr>
        <w:t xml:space="preserve">Il </w:t>
      </w:r>
      <w:r w:rsidR="0024711E">
        <w:rPr>
          <w:b/>
          <w:sz w:val="22"/>
        </w:rPr>
        <w:t>suono</w:t>
      </w:r>
      <w:r>
        <w:rPr>
          <w:b/>
          <w:sz w:val="22"/>
        </w:rPr>
        <w:t xml:space="preserve"> discreto di una porta che si chiude</w:t>
      </w:r>
    </w:p>
    <w:p w14:paraId="03759D8C" w14:textId="77777777" w:rsidR="00651675" w:rsidRPr="00E71231" w:rsidRDefault="00651675" w:rsidP="00651675">
      <w:pPr>
        <w:spacing w:after="340" w:line="340" w:lineRule="exact"/>
        <w:rPr>
          <w:sz w:val="22"/>
          <w:szCs w:val="22"/>
        </w:rPr>
      </w:pPr>
      <w:r>
        <w:rPr>
          <w:sz w:val="22"/>
        </w:rPr>
        <w:t xml:space="preserve">Il nuovo GLE risulta così silenzioso che i rumori prima insignificanti acquistano una nuova dimensione. Infatti i rumori dei comandi e delle funzioni sono improvvisamente più percepibili, quindi devono essere attutiti o realizzati in modo tale da mantenere l'armonia sonora a bordo. È il caso dei rumori meccanici come quello del compressore delle sospensioni pneumatiche, dei rumori prodotti dalla ventilazione e dal climatizzatore, dei servomotori della </w:t>
      </w:r>
      <w:r>
        <w:rPr>
          <w:sz w:val="22"/>
        </w:rPr>
        <w:lastRenderedPageBreak/>
        <w:t>regolazione elettrica del sedile o del rumore di chiusura del cassetto portaoggetti. E da sempre le serrature e le porte sono realizzate in modo tale che, quando si chiudono, producono il suono tipico di Mercedes-Benz.</w:t>
      </w:r>
    </w:p>
    <w:p w14:paraId="5229C592" w14:textId="77777777" w:rsidR="00651675" w:rsidRPr="00BA36B7" w:rsidRDefault="00651675" w:rsidP="00651675">
      <w:pPr>
        <w:pageBreakBefore/>
        <w:spacing w:after="0"/>
        <w:rPr>
          <w:sz w:val="22"/>
          <w:u w:val="single"/>
        </w:rPr>
      </w:pPr>
      <w:r>
        <w:rPr>
          <w:sz w:val="22"/>
          <w:u w:val="single"/>
        </w:rPr>
        <w:lastRenderedPageBreak/>
        <w:t>Nuovo Mercedes-Benz GLE</w:t>
      </w:r>
    </w:p>
    <w:p w14:paraId="278D5758" w14:textId="77777777" w:rsidR="00651675" w:rsidRPr="00BA36B7" w:rsidRDefault="00651675" w:rsidP="00651675">
      <w:pPr>
        <w:outlineLvl w:val="1"/>
        <w:rPr>
          <w:sz w:val="22"/>
          <w:u w:val="single"/>
        </w:rPr>
      </w:pPr>
      <w:bookmarkStart w:id="36" w:name="_Toc530489890"/>
      <w:r>
        <w:rPr>
          <w:sz w:val="22"/>
          <w:u w:val="single"/>
        </w:rPr>
        <w:t>Sicurezza passiva</w:t>
      </w:r>
      <w:bookmarkEnd w:id="36"/>
    </w:p>
    <w:p w14:paraId="745C949F" w14:textId="77777777" w:rsidR="00651675" w:rsidRPr="00BA36B7" w:rsidRDefault="00651675" w:rsidP="00651675">
      <w:pPr>
        <w:spacing w:line="480" w:lineRule="atLeast"/>
        <w:outlineLvl w:val="0"/>
        <w:rPr>
          <w:rFonts w:ascii="CorpoADem" w:hAnsi="CorpoADem"/>
          <w:szCs w:val="26"/>
        </w:rPr>
      </w:pPr>
      <w:bookmarkStart w:id="37" w:name="_Toc530489891"/>
      <w:r>
        <w:rPr>
          <w:rFonts w:ascii="CorpoADem" w:hAnsi="CorpoADem"/>
        </w:rPr>
        <w:t>Protezione totale per ogni evenienza</w:t>
      </w:r>
      <w:bookmarkEnd w:id="37"/>
    </w:p>
    <w:p w14:paraId="1EBE86CF" w14:textId="4A45BB45" w:rsidR="00651675" w:rsidRPr="00BA36B7" w:rsidRDefault="00651675" w:rsidP="00651675">
      <w:pPr>
        <w:spacing w:after="340" w:line="340" w:lineRule="exact"/>
        <w:rPr>
          <w:rFonts w:ascii="CorpoADem" w:hAnsi="CorpoADem"/>
          <w:sz w:val="22"/>
          <w:szCs w:val="22"/>
        </w:rPr>
      </w:pPr>
      <w:r>
        <w:rPr>
          <w:rFonts w:ascii="CorpoADem" w:hAnsi="CorpoADem"/>
          <w:sz w:val="22"/>
        </w:rPr>
        <w:t xml:space="preserve">Proteggere gli occupanti dalle conseguenze di un incidente è uno degli obiettivi di sviluppo più importanti in Mercedes-Benz. In tutti i modelli si fissano requisiti di sicurezza interni che in molti casi sono molto più severi degli standard imposti dalla legge. Soprattutto i requisiti in caso di collisione sono ispirati alla filosofia di sicurezza Real Life </w:t>
      </w:r>
      <w:proofErr w:type="spellStart"/>
      <w:r>
        <w:rPr>
          <w:rFonts w:ascii="CorpoADem" w:hAnsi="CorpoADem"/>
          <w:sz w:val="22"/>
        </w:rPr>
        <w:t>Safety</w:t>
      </w:r>
      <w:proofErr w:type="spellEnd"/>
      <w:r>
        <w:rPr>
          <w:rFonts w:ascii="CorpoADem" w:hAnsi="CorpoADem"/>
          <w:sz w:val="22"/>
        </w:rPr>
        <w:t>. Le conoscenze conseguite dalla ricerca interna nel campo dell'infortunistica stradale confluiscono nel processo di sviluppo delle vetture, ad es. nel test di caduta sul tetto. Oltre alla protezione in caso di impatto, per tutti i veicoli Mercedes-Benz vengono effettuati ulteriori test sui componenti</w:t>
      </w:r>
      <w:r>
        <w:rPr>
          <w:rFonts w:ascii="CorpoADem" w:hAnsi="CorpoADem"/>
          <w:b/>
          <w:sz w:val="22"/>
        </w:rPr>
        <w:t>.</w:t>
      </w:r>
      <w:r>
        <w:rPr>
          <w:rFonts w:ascii="CorpoADem" w:hAnsi="CorpoADem"/>
          <w:sz w:val="22"/>
        </w:rPr>
        <w:t xml:space="preserve"> PRE-SAFE</w:t>
      </w:r>
      <w:r>
        <w:rPr>
          <w:rFonts w:ascii="CorpoADem" w:hAnsi="CorpoADem"/>
          <w:sz w:val="22"/>
          <w:vertAlign w:val="superscript"/>
        </w:rPr>
        <w:t>®</w:t>
      </w:r>
      <w:r>
        <w:rPr>
          <w:rFonts w:ascii="CorpoADem" w:hAnsi="CorpoADem"/>
          <w:sz w:val="22"/>
        </w:rPr>
        <w:t>, il sistema di protezione preventiva degli occupanti, integra da anni le misure progettuali classiche. Ne risulta una protezione a 360 gradi, che interviene già prima di un incidente e prosegue successivamente, come a bordo del nuovo GLE.</w:t>
      </w:r>
    </w:p>
    <w:p w14:paraId="0E466E2C" w14:textId="77777777" w:rsidR="00651675" w:rsidRPr="00BA36B7" w:rsidRDefault="00651675" w:rsidP="00651675">
      <w:pPr>
        <w:spacing w:after="340" w:line="340" w:lineRule="exact"/>
        <w:rPr>
          <w:sz w:val="22"/>
          <w:szCs w:val="22"/>
        </w:rPr>
      </w:pPr>
      <w:r>
        <w:rPr>
          <w:sz w:val="22"/>
        </w:rPr>
        <w:t xml:space="preserve">L'elemento fondamentale della protezione degli occupanti è la struttura della carrozzeria, con un vano passeggeri dalla rigidità particolare, adattata alle resistenze di deformazione delle strutture del frontale e della coda. Tutte le strutture della carrozzeria sono state ottimizzate sotto il profilo del dimensionamento e dei materiali, attraverso la resistenza del materiale o con lo spessore delle lamiere. In questo modo gli occupanti beneficiano di sufficiente spazio di sicurezza e sono protetti da forze di decelerazione eccessive, che vengono attenuate al meglio dalla reazione intelligente dei sistemi di ritenuta. </w:t>
      </w:r>
    </w:p>
    <w:p w14:paraId="3EFD3F96" w14:textId="77777777" w:rsidR="00651675" w:rsidRPr="00BA36B7" w:rsidRDefault="00651675" w:rsidP="00651675">
      <w:pPr>
        <w:spacing w:after="340" w:line="340" w:lineRule="exact"/>
        <w:rPr>
          <w:sz w:val="22"/>
          <w:szCs w:val="22"/>
        </w:rPr>
      </w:pPr>
      <w:r>
        <w:rPr>
          <w:sz w:val="22"/>
        </w:rPr>
        <w:t>Oltre al vano passeggeri, anche l'area della struttura della carrozzeria in cui è alloggiato il serbatoio è stata resa particolarmente rigida, al fine di limitare le conseguenze di una grave collisione. Qui vengono impiegati nel nuovo GLE pezzi di fusione di alluminio con inserti in acciaio, che limitano la deformazione di quest'area davanti all'asse posteriore, anche in caso di incidenti di grossa entità.</w:t>
      </w:r>
    </w:p>
    <w:p w14:paraId="147D40C6" w14:textId="77777777" w:rsidR="00651675" w:rsidRPr="00BA36B7" w:rsidRDefault="00651675" w:rsidP="00651675">
      <w:pPr>
        <w:spacing w:after="340" w:line="340" w:lineRule="exact"/>
        <w:rPr>
          <w:sz w:val="22"/>
          <w:szCs w:val="22"/>
        </w:rPr>
      </w:pPr>
      <w:r>
        <w:rPr>
          <w:sz w:val="22"/>
        </w:rPr>
        <w:t>I ricchi sistemi di assistenza alla guida del nuovo GLE e i sofisticati sensori di crash premettono al PRE-SAFE</w:t>
      </w:r>
      <w:r>
        <w:rPr>
          <w:sz w:val="22"/>
          <w:vertAlign w:val="superscript"/>
        </w:rPr>
        <w:t>®</w:t>
      </w:r>
      <w:r>
        <w:rPr>
          <w:sz w:val="22"/>
        </w:rPr>
        <w:t xml:space="preserve"> di ridurre gli effetti di un impatto ritenuto probabile mediante la reazione ponderata dei sistemi di ritenuta e di una serie di altre misure, già prima che l'impatto si verifichi effettivamente. Gli scenari </w:t>
      </w:r>
      <w:r>
        <w:rPr>
          <w:sz w:val="22"/>
        </w:rPr>
        <w:lastRenderedPageBreak/>
        <w:t>ai quali il PRE</w:t>
      </w:r>
      <w:r>
        <w:rPr>
          <w:sz w:val="22"/>
        </w:rPr>
        <w:noBreakHyphen/>
        <w:t>SAFE</w:t>
      </w:r>
      <w:r>
        <w:rPr>
          <w:sz w:val="22"/>
          <w:vertAlign w:val="superscript"/>
        </w:rPr>
        <w:t>®</w:t>
      </w:r>
      <w:r>
        <w:rPr>
          <w:sz w:val="22"/>
        </w:rPr>
        <w:t xml:space="preserve"> può reagire e i relativi parametri sono stati ulteriormente ampliati a bordo del nuovo GLE. Ad esempio, ora il sistema è in grado di </w:t>
      </w:r>
    </w:p>
    <w:p w14:paraId="242AB942" w14:textId="77777777" w:rsidR="00651675" w:rsidRPr="00BA36B7" w:rsidRDefault="00651675" w:rsidP="00651675">
      <w:pPr>
        <w:numPr>
          <w:ilvl w:val="0"/>
          <w:numId w:val="31"/>
        </w:numPr>
        <w:spacing w:after="340" w:line="340" w:lineRule="exact"/>
        <w:contextualSpacing/>
        <w:rPr>
          <w:sz w:val="22"/>
          <w:szCs w:val="22"/>
        </w:rPr>
      </w:pPr>
      <w:proofErr w:type="gramStart"/>
      <w:r>
        <w:rPr>
          <w:sz w:val="22"/>
        </w:rPr>
        <w:t>riconoscere</w:t>
      </w:r>
      <w:proofErr w:type="gramEnd"/>
      <w:r>
        <w:rPr>
          <w:sz w:val="22"/>
        </w:rPr>
        <w:t xml:space="preserve"> una situazione di pericolo anche da come il piede del guidatore passa dal pedale dell'acceleratore a quello del freno, </w:t>
      </w:r>
    </w:p>
    <w:p w14:paraId="1611DDD7" w14:textId="77777777" w:rsidR="00651675" w:rsidRPr="00BA36B7" w:rsidRDefault="00651675" w:rsidP="00651675">
      <w:pPr>
        <w:numPr>
          <w:ilvl w:val="0"/>
          <w:numId w:val="31"/>
        </w:numPr>
        <w:spacing w:after="340" w:line="340" w:lineRule="exact"/>
        <w:contextualSpacing/>
        <w:rPr>
          <w:sz w:val="22"/>
          <w:szCs w:val="22"/>
        </w:rPr>
      </w:pPr>
      <w:proofErr w:type="gramStart"/>
      <w:r>
        <w:rPr>
          <w:sz w:val="22"/>
        </w:rPr>
        <w:t>valutare</w:t>
      </w:r>
      <w:proofErr w:type="gramEnd"/>
      <w:r>
        <w:rPr>
          <w:sz w:val="22"/>
        </w:rPr>
        <w:t xml:space="preserve"> i movimenti critici dello sterzo anche alle velocità ridotte,</w:t>
      </w:r>
    </w:p>
    <w:p w14:paraId="467831CF" w14:textId="77777777" w:rsidR="00651675" w:rsidRPr="00BA36B7" w:rsidRDefault="00651675" w:rsidP="00651675">
      <w:pPr>
        <w:numPr>
          <w:ilvl w:val="0"/>
          <w:numId w:val="31"/>
        </w:numPr>
        <w:spacing w:after="340" w:line="340" w:lineRule="exact"/>
        <w:contextualSpacing/>
        <w:rPr>
          <w:sz w:val="22"/>
          <w:szCs w:val="22"/>
        </w:rPr>
      </w:pPr>
      <w:proofErr w:type="gramStart"/>
      <w:r>
        <w:rPr>
          <w:sz w:val="22"/>
        </w:rPr>
        <w:t>tenere</w:t>
      </w:r>
      <w:proofErr w:type="gramEnd"/>
      <w:r>
        <w:rPr>
          <w:sz w:val="22"/>
        </w:rPr>
        <w:t xml:space="preserve"> conto degli interventi da parte del sistema di assistenza in presenza di vento laterale e </w:t>
      </w:r>
    </w:p>
    <w:p w14:paraId="0C1BAE97" w14:textId="77777777" w:rsidR="00651675" w:rsidRPr="00BA36B7" w:rsidRDefault="00651675" w:rsidP="00651675">
      <w:pPr>
        <w:numPr>
          <w:ilvl w:val="0"/>
          <w:numId w:val="31"/>
        </w:numPr>
        <w:spacing w:after="340" w:line="340" w:lineRule="exact"/>
        <w:ind w:left="714" w:hanging="357"/>
        <w:rPr>
          <w:sz w:val="22"/>
          <w:szCs w:val="22"/>
        </w:rPr>
      </w:pPr>
      <w:proofErr w:type="gramStart"/>
      <w:r>
        <w:rPr>
          <w:sz w:val="22"/>
        </w:rPr>
        <w:t>rilevare</w:t>
      </w:r>
      <w:proofErr w:type="gramEnd"/>
      <w:r>
        <w:rPr>
          <w:sz w:val="22"/>
        </w:rPr>
        <w:t xml:space="preserve"> un imminente impatto laterale, ad esempio in caso di incidenti agli incroci, attraverso i sensori radar a corto raggio.</w:t>
      </w:r>
    </w:p>
    <w:p w14:paraId="1D0588E9" w14:textId="77777777" w:rsidR="00651675" w:rsidRPr="00BA36B7" w:rsidRDefault="00651675" w:rsidP="00651675">
      <w:pPr>
        <w:spacing w:after="340" w:line="340" w:lineRule="exact"/>
        <w:rPr>
          <w:sz w:val="22"/>
          <w:szCs w:val="22"/>
        </w:rPr>
      </w:pPr>
      <w:r>
        <w:rPr>
          <w:sz w:val="22"/>
        </w:rPr>
        <w:t xml:space="preserve">A seconda della situazione e dell'equipaggiamento presente, si possono tendere le cinture di sicurezza di guidatore e passeggero anteriore, portare in una posizione più favorevole il sedile del passeggero anteriore (se dotato di funzione Memory), o chiudere i finestrini e il tetto panoramico. Queste misure sono reversibili, quindi se si riesce ancora ad evitare l'impatto, il sistema è subito pronto a entrare di nuovo in funzione. </w:t>
      </w:r>
    </w:p>
    <w:p w14:paraId="78621301" w14:textId="77777777" w:rsidR="00651675" w:rsidRPr="00BA36B7" w:rsidRDefault="00651675" w:rsidP="00651675">
      <w:pPr>
        <w:keepNext/>
        <w:spacing w:after="340" w:line="340" w:lineRule="exact"/>
        <w:rPr>
          <w:b/>
          <w:sz w:val="22"/>
          <w:szCs w:val="22"/>
        </w:rPr>
      </w:pPr>
      <w:r>
        <w:rPr>
          <w:b/>
          <w:sz w:val="22"/>
        </w:rPr>
        <w:t>Sempre più previdenti: PRE-SAFE</w:t>
      </w:r>
      <w:r>
        <w:rPr>
          <w:b/>
          <w:sz w:val="22"/>
          <w:vertAlign w:val="superscript"/>
        </w:rPr>
        <w:t>®</w:t>
      </w:r>
      <w:r>
        <w:rPr>
          <w:b/>
          <w:sz w:val="22"/>
        </w:rPr>
        <w:t xml:space="preserve"> Sound e PRE-SAFE</w:t>
      </w:r>
      <w:r>
        <w:rPr>
          <w:b/>
          <w:sz w:val="22"/>
          <w:vertAlign w:val="superscript"/>
        </w:rPr>
        <w:t>®</w:t>
      </w:r>
      <w:r>
        <w:rPr>
          <w:b/>
          <w:sz w:val="22"/>
        </w:rPr>
        <w:t xml:space="preserve"> </w:t>
      </w:r>
      <w:proofErr w:type="spellStart"/>
      <w:r>
        <w:rPr>
          <w:b/>
          <w:sz w:val="22"/>
        </w:rPr>
        <w:t>impulse</w:t>
      </w:r>
      <w:proofErr w:type="spellEnd"/>
      <w:r>
        <w:rPr>
          <w:b/>
          <w:sz w:val="22"/>
        </w:rPr>
        <w:t xml:space="preserve"> side </w:t>
      </w:r>
    </w:p>
    <w:p w14:paraId="65800EB0" w14:textId="77777777" w:rsidR="00651675" w:rsidRPr="00BA36B7" w:rsidRDefault="00651675" w:rsidP="00651675">
      <w:pPr>
        <w:spacing w:after="340" w:line="340" w:lineRule="exact"/>
        <w:rPr>
          <w:sz w:val="22"/>
          <w:szCs w:val="22"/>
        </w:rPr>
      </w:pPr>
      <w:r>
        <w:rPr>
          <w:sz w:val="22"/>
        </w:rPr>
        <w:t xml:space="preserve">Una novità del nuovo GLE è la presenza di serie del sistema di </w:t>
      </w:r>
      <w:proofErr w:type="spellStart"/>
      <w:r>
        <w:rPr>
          <w:sz w:val="22"/>
        </w:rPr>
        <w:t>precondizionamento</w:t>
      </w:r>
      <w:proofErr w:type="spellEnd"/>
      <w:r>
        <w:rPr>
          <w:sz w:val="22"/>
        </w:rPr>
        <w:t xml:space="preserve"> acustico degli occupanti, denominato PRE-SAFE</w:t>
      </w:r>
      <w:r>
        <w:rPr>
          <w:sz w:val="22"/>
          <w:vertAlign w:val="superscript"/>
        </w:rPr>
        <w:t>®</w:t>
      </w:r>
      <w:r>
        <w:rPr>
          <w:sz w:val="22"/>
        </w:rPr>
        <w:t xml:space="preserve"> Sound. In caso di grave impatto, le sollecitazioni a carico dell'udito possono recare danni a determinate persone. Questo sistema previene tale rischio. Quando riconosce un impatto probabile, il sistema emette un breve fruscio dall'impianto audio della vettura per </w:t>
      </w:r>
      <w:proofErr w:type="spellStart"/>
      <w:r>
        <w:rPr>
          <w:sz w:val="22"/>
        </w:rPr>
        <w:t>preallertare</w:t>
      </w:r>
      <w:proofErr w:type="spellEnd"/>
      <w:r>
        <w:rPr>
          <w:sz w:val="22"/>
        </w:rPr>
        <w:t xml:space="preserve"> l'udito degli occupanti. In questo modo si attiva il riflesso naturale del muscolo stapediale dell'orecchio, che contraendosi attenua il rumore che colpisce il timpano.</w:t>
      </w:r>
    </w:p>
    <w:p w14:paraId="7CC0638E" w14:textId="77777777" w:rsidR="00651675" w:rsidRPr="00BA36B7" w:rsidRDefault="00651675" w:rsidP="00651675">
      <w:pPr>
        <w:spacing w:after="340" w:line="340" w:lineRule="exact"/>
        <w:rPr>
          <w:sz w:val="22"/>
          <w:szCs w:val="22"/>
        </w:rPr>
      </w:pPr>
      <w:r>
        <w:rPr>
          <w:sz w:val="22"/>
        </w:rPr>
        <w:t>Quando i sensori radar installati nel paraurti anteriore rilevano una collisione laterale ormai inevitabile, il PRE-SAFE</w:t>
      </w:r>
      <w:r>
        <w:rPr>
          <w:sz w:val="22"/>
          <w:vertAlign w:val="superscript"/>
        </w:rPr>
        <w:t>®</w:t>
      </w:r>
      <w:r>
        <w:rPr>
          <w:sz w:val="22"/>
        </w:rPr>
        <w:t xml:space="preserve"> </w:t>
      </w:r>
      <w:proofErr w:type="spellStart"/>
      <w:r>
        <w:rPr>
          <w:sz w:val="22"/>
        </w:rPr>
        <w:t>impulse</w:t>
      </w:r>
      <w:proofErr w:type="spellEnd"/>
      <w:r>
        <w:rPr>
          <w:sz w:val="22"/>
        </w:rPr>
        <w:t xml:space="preserve"> side imprime un impulso al guidatore o al passeggero anteriore sul lato dell'impatto. Un attuatore nell'imbottitura laterale del sedile viene rapidamente gonfiato con una cartuccia a gas, così da esercitare una pressione al busto dell'occupante per allontanarlo leggermente dal lato pericoloso della vettura. In questo modo la distanza dalla porta diventa maggiore e la differenza di velocità con la quale la struttura laterale colpisce l'occupante si riduce. Entrambi i fattori possono ridurre il rischio di lesioni particolarmente gravi.</w:t>
      </w:r>
    </w:p>
    <w:p w14:paraId="7BB834D2" w14:textId="77777777" w:rsidR="00651675" w:rsidRPr="00BA36B7" w:rsidRDefault="00651675" w:rsidP="00651675">
      <w:pPr>
        <w:keepNext/>
        <w:suppressAutoHyphens/>
        <w:spacing w:after="340" w:line="340" w:lineRule="exact"/>
        <w:rPr>
          <w:b/>
          <w:sz w:val="22"/>
        </w:rPr>
      </w:pPr>
      <w:r>
        <w:rPr>
          <w:b/>
          <w:sz w:val="22"/>
        </w:rPr>
        <w:lastRenderedPageBreak/>
        <w:t>PRE-SAFE</w:t>
      </w:r>
      <w:r>
        <w:rPr>
          <w:b/>
          <w:sz w:val="22"/>
          <w:vertAlign w:val="superscript"/>
        </w:rPr>
        <w:t>®</w:t>
      </w:r>
      <w:r>
        <w:rPr>
          <w:b/>
          <w:sz w:val="22"/>
        </w:rPr>
        <w:t xml:space="preserve"> PLUS: protezione dai pericoli retrostanti</w:t>
      </w:r>
    </w:p>
    <w:p w14:paraId="64CF4E67" w14:textId="77777777" w:rsidR="00651675" w:rsidRPr="00BA36B7" w:rsidRDefault="00651675" w:rsidP="00651675">
      <w:pPr>
        <w:suppressAutoHyphens/>
        <w:spacing w:after="340" w:line="340" w:lineRule="exact"/>
        <w:rPr>
          <w:sz w:val="22"/>
          <w:szCs w:val="22"/>
        </w:rPr>
      </w:pPr>
      <w:r>
        <w:rPr>
          <w:sz w:val="22"/>
        </w:rPr>
        <w:t>Il PRE-SAFE</w:t>
      </w:r>
      <w:r>
        <w:rPr>
          <w:sz w:val="22"/>
          <w:vertAlign w:val="superscript"/>
        </w:rPr>
        <w:t>®</w:t>
      </w:r>
      <w:r>
        <w:rPr>
          <w:sz w:val="22"/>
        </w:rPr>
        <w:t xml:space="preserve"> PLUS è efficace in caso di situazioni di pericolo causate dai veicoli retrostanti. I sensori radar integrati nel paraurti posteriore monitorano il traffico che segue per poter individuare l'eventuale pericolo di tamponamento. Se riconosce una situazione di pericolo, il sistema avvisa il guidatore del veicolo retrostante accendendo le luci di emergenza posteriori con una frequenza di lampeggio più rapida. Inoltre attiva preventivamente le misure di protezione degli occupanti PRE</w:t>
      </w:r>
      <w:r>
        <w:rPr>
          <w:sz w:val="22"/>
        </w:rPr>
        <w:noBreakHyphen/>
        <w:t>SAFE</w:t>
      </w:r>
      <w:r>
        <w:rPr>
          <w:sz w:val="22"/>
          <w:vertAlign w:val="superscript"/>
        </w:rPr>
        <w:t>®</w:t>
      </w:r>
      <w:r>
        <w:rPr>
          <w:sz w:val="22"/>
        </w:rPr>
        <w:t>, soprattutto i pretensionatori reversibili. Se è ferma, il PRE-SAFE</w:t>
      </w:r>
      <w:r>
        <w:rPr>
          <w:sz w:val="22"/>
          <w:vertAlign w:val="superscript"/>
        </w:rPr>
        <w:t>®</w:t>
      </w:r>
      <w:r>
        <w:rPr>
          <w:sz w:val="22"/>
        </w:rPr>
        <w:t xml:space="preserve"> PLUS blocca l'auto in posizione. In questo modo si riduce lo spostamento in avanti, e diminuiscono sensibilmente anche le sollecitazioni a carico degli occupanti, compreso il rischio del cosiddetto colpo di frusta. Inoltre, la frenata supplementare può impedire che si verifichino collisioni secondarie, ad es. in incroci ingaggiati da altri veicoli o dove sono presenti pedoni.</w:t>
      </w:r>
    </w:p>
    <w:p w14:paraId="7FFFB7D4" w14:textId="77777777" w:rsidR="00651675" w:rsidRPr="00BA36B7" w:rsidRDefault="00651675" w:rsidP="00651675">
      <w:pPr>
        <w:keepNext/>
        <w:spacing w:after="340" w:line="340" w:lineRule="exact"/>
        <w:rPr>
          <w:b/>
          <w:sz w:val="22"/>
          <w:szCs w:val="22"/>
        </w:rPr>
      </w:pPr>
      <w:r>
        <w:rPr>
          <w:b/>
          <w:sz w:val="22"/>
        </w:rPr>
        <w:t>Sistemi di ritenuta: cinture di sicurezza ed airbag di ultima generazione</w:t>
      </w:r>
    </w:p>
    <w:p w14:paraId="103C4E3C" w14:textId="371A3B78" w:rsidR="00651675" w:rsidRPr="00BA36B7" w:rsidRDefault="00651675" w:rsidP="00651675">
      <w:pPr>
        <w:spacing w:after="340" w:line="340" w:lineRule="exact"/>
        <w:rPr>
          <w:sz w:val="22"/>
          <w:szCs w:val="22"/>
        </w:rPr>
      </w:pPr>
      <w:r>
        <w:rPr>
          <w:sz w:val="22"/>
        </w:rPr>
        <w:t>GLE monta cinture di sicurezza automatiche a tre punti con pretensionatori e limitatori della forza di ritenuta su tutti i sedili esterni, anche quelli della terza fila a richiesta. La cintura centrale della seconda fila di sedili è in versione standard a tre punti. Inoltre, per i sedili anteriori sono disponibili pretensionatori reversibili PRE-SAFE</w:t>
      </w:r>
      <w:r>
        <w:rPr>
          <w:b/>
          <w:sz w:val="22"/>
          <w:vertAlign w:val="superscript"/>
        </w:rPr>
        <w:t>®</w:t>
      </w:r>
      <w:r>
        <w:rPr>
          <w:sz w:val="22"/>
        </w:rPr>
        <w:t xml:space="preserve"> che mettono preventivamente in tensione le cinture in determinate situazioni di pericolo. Per i seggiolini sono previsti, su entrambi i sedili posteriori più esterni della seconda f</w:t>
      </w:r>
      <w:r w:rsidR="0024711E">
        <w:rPr>
          <w:sz w:val="22"/>
        </w:rPr>
        <w:t xml:space="preserve">ila, gli appositi fissaggi del </w:t>
      </w:r>
      <w:r>
        <w:rPr>
          <w:sz w:val="22"/>
        </w:rPr>
        <w:t>sistema i</w:t>
      </w:r>
      <w:r>
        <w:rPr>
          <w:sz w:val="22"/>
        </w:rPr>
        <w:noBreakHyphen/>
      </w:r>
      <w:proofErr w:type="spellStart"/>
      <w:r>
        <w:rPr>
          <w:sz w:val="22"/>
        </w:rPr>
        <w:t>Size</w:t>
      </w:r>
      <w:proofErr w:type="spellEnd"/>
      <w:r>
        <w:rPr>
          <w:sz w:val="22"/>
        </w:rPr>
        <w:t xml:space="preserve"> o ISOFIX, a seconda del Paese.  </w:t>
      </w:r>
    </w:p>
    <w:p w14:paraId="7491FDFB" w14:textId="77777777" w:rsidR="00651675" w:rsidRPr="00BA36B7" w:rsidRDefault="00651675" w:rsidP="00651675">
      <w:pPr>
        <w:spacing w:after="340" w:line="340" w:lineRule="exact"/>
        <w:rPr>
          <w:sz w:val="22"/>
          <w:szCs w:val="22"/>
        </w:rPr>
      </w:pPr>
      <w:r>
        <w:rPr>
          <w:sz w:val="22"/>
        </w:rPr>
        <w:t xml:space="preserve">La dotazione di airbag del nuovo GLE comprende un </w:t>
      </w:r>
      <w:proofErr w:type="spellStart"/>
      <w:r>
        <w:rPr>
          <w:sz w:val="22"/>
        </w:rPr>
        <w:t>kneebag</w:t>
      </w:r>
      <w:proofErr w:type="spellEnd"/>
      <w:r>
        <w:rPr>
          <w:sz w:val="22"/>
        </w:rPr>
        <w:t xml:space="preserve"> del guidatore per i gravi impatti frontali, un airbag lato guida e uno lato passeggero anteriore. Di serie è montato nel sedile lato passeggero anteriore un sensore che ne disattiva automaticamente l'airbag quando si riconosce un seggiolino montato in senso opposto a quello di marcia oppure un sedile non occupato. In caso di impatto frontale e parzialmente laterale si possono attivare anche i </w:t>
      </w:r>
      <w:proofErr w:type="spellStart"/>
      <w:r>
        <w:rPr>
          <w:sz w:val="22"/>
        </w:rPr>
        <w:t>windowbag</w:t>
      </w:r>
      <w:proofErr w:type="spellEnd"/>
      <w:r>
        <w:rPr>
          <w:sz w:val="22"/>
        </w:rPr>
        <w:t>.</w:t>
      </w:r>
    </w:p>
    <w:p w14:paraId="1FC96A24" w14:textId="77777777" w:rsidR="00651675" w:rsidRPr="00BA36B7" w:rsidRDefault="00651675" w:rsidP="00651675">
      <w:pPr>
        <w:spacing w:after="340" w:line="340" w:lineRule="exact"/>
        <w:rPr>
          <w:sz w:val="22"/>
          <w:szCs w:val="22"/>
        </w:rPr>
      </w:pPr>
      <w:r>
        <w:rPr>
          <w:sz w:val="22"/>
        </w:rPr>
        <w:t xml:space="preserve">Se si verifica un grave impatto laterale, gli airbag si attivano solitamente solo sul lato dell'impatto: i </w:t>
      </w:r>
      <w:proofErr w:type="spellStart"/>
      <w:r>
        <w:rPr>
          <w:sz w:val="22"/>
        </w:rPr>
        <w:t>windowbag</w:t>
      </w:r>
      <w:proofErr w:type="spellEnd"/>
      <w:r>
        <w:rPr>
          <w:sz w:val="22"/>
        </w:rPr>
        <w:t xml:space="preserve"> proteggono la testa, dal momento che coprono l'area che va dal tetto ai finestrini laterali tra i montanti A e C. Se è presente la terza fila di sedili a richiesta, l'airbag si estende fino al montante D. In questo modo si possono proteggere anche tutti i passeggeri dei sedili posteriori esterni. In più sono disponibili </w:t>
      </w:r>
      <w:proofErr w:type="spellStart"/>
      <w:r>
        <w:rPr>
          <w:sz w:val="22"/>
        </w:rPr>
        <w:t>sidebag</w:t>
      </w:r>
      <w:proofErr w:type="spellEnd"/>
      <w:r>
        <w:rPr>
          <w:sz w:val="22"/>
        </w:rPr>
        <w:t xml:space="preserve"> combinati per torace e bacino </w:t>
      </w:r>
      <w:r>
        <w:rPr>
          <w:sz w:val="22"/>
        </w:rPr>
        <w:lastRenderedPageBreak/>
        <w:t xml:space="preserve">per guidatore e passeggero anteriore e, a richiesta, anche </w:t>
      </w:r>
      <w:proofErr w:type="spellStart"/>
      <w:r>
        <w:rPr>
          <w:sz w:val="22"/>
        </w:rPr>
        <w:t>sidebag</w:t>
      </w:r>
      <w:proofErr w:type="spellEnd"/>
      <w:r>
        <w:rPr>
          <w:sz w:val="22"/>
        </w:rPr>
        <w:t xml:space="preserve"> per i sedili esterni del vano posteriore.</w:t>
      </w:r>
    </w:p>
    <w:p w14:paraId="0CF9A68C" w14:textId="77777777" w:rsidR="00651675" w:rsidRPr="00BA36B7" w:rsidRDefault="00651675" w:rsidP="00651675">
      <w:pPr>
        <w:spacing w:after="340" w:line="340" w:lineRule="exact"/>
        <w:rPr>
          <w:sz w:val="22"/>
          <w:szCs w:val="22"/>
        </w:rPr>
      </w:pPr>
      <w:r>
        <w:rPr>
          <w:sz w:val="22"/>
        </w:rPr>
        <w:t xml:space="preserve">Infine la centralina degli airbag è dotata di un sensore di cappottamento: al riconoscimento di un cappottamento, si possono azionare, ad esempio, i pretensionatori e i </w:t>
      </w:r>
      <w:proofErr w:type="spellStart"/>
      <w:r>
        <w:rPr>
          <w:sz w:val="22"/>
        </w:rPr>
        <w:t>windowbag</w:t>
      </w:r>
      <w:proofErr w:type="spellEnd"/>
      <w:r>
        <w:rPr>
          <w:sz w:val="22"/>
        </w:rPr>
        <w:t xml:space="preserve">. </w:t>
      </w:r>
    </w:p>
    <w:p w14:paraId="6076F690" w14:textId="77777777" w:rsidR="00651675" w:rsidRPr="00076C75" w:rsidRDefault="00651675" w:rsidP="00651675">
      <w:pPr>
        <w:keepNext/>
        <w:spacing w:after="340" w:line="340" w:lineRule="exact"/>
        <w:rPr>
          <w:b/>
          <w:sz w:val="22"/>
          <w:szCs w:val="22"/>
        </w:rPr>
      </w:pPr>
      <w:r>
        <w:rPr>
          <w:b/>
          <w:sz w:val="22"/>
        </w:rPr>
        <w:t xml:space="preserve">Peculiarità di Mercedes-Benz: supporto anche dopo un incidente </w:t>
      </w:r>
    </w:p>
    <w:p w14:paraId="4EDDEADF" w14:textId="088D4C30" w:rsidR="00651675" w:rsidRPr="00BA36B7" w:rsidRDefault="00651675" w:rsidP="00651675">
      <w:pPr>
        <w:spacing w:after="340" w:line="340" w:lineRule="exact"/>
        <w:rPr>
          <w:sz w:val="22"/>
          <w:szCs w:val="22"/>
        </w:rPr>
      </w:pPr>
      <w:r>
        <w:rPr>
          <w:sz w:val="22"/>
        </w:rPr>
        <w:t xml:space="preserve">Anche la fase immediatamente successiva a un grave incidente vede l'intervento di molti sistemi innovativi. Come in altri modelli di Mercedes-Benz, GLE adotta misure finalizzate a ridurre le conseguenze di un incidente: l'attivazione automatica dell'impianto lampeggiatori di emergenza, l'illuminazione di emergenza nella vettura, il disinserimento di emergenza di motore e pompa di alimentazione del carburante, lo sbloccaggio di emergenza delle porte, l'abbassamento dei finestrini per arieggiare l'abitacolo e naturalmente l'invio di una chiamata di emergenza </w:t>
      </w:r>
      <w:r w:rsidR="0024711E">
        <w:rPr>
          <w:sz w:val="22"/>
        </w:rPr>
        <w:t>rientrano negli</w:t>
      </w:r>
      <w:r>
        <w:rPr>
          <w:sz w:val="22"/>
        </w:rPr>
        <w:t xml:space="preserve"> interventi che la vettura può adottare automaticamente dopo un incidente. E con gli adesivi dotati di codice QR le squadre di soccorso che intervengono possono ottenere rapidamente indicazioni sul salvataggio sicuro degli occupanti feriti. </w:t>
      </w:r>
    </w:p>
    <w:p w14:paraId="328850D1" w14:textId="77777777" w:rsidR="00651675" w:rsidRPr="00A95ED2" w:rsidRDefault="00651675" w:rsidP="00651675">
      <w:pPr>
        <w:spacing w:after="340" w:line="340" w:lineRule="exact"/>
        <w:rPr>
          <w:sz w:val="22"/>
        </w:rPr>
      </w:pPr>
    </w:p>
    <w:p w14:paraId="329139AB" w14:textId="77777777" w:rsidR="003B3CDD" w:rsidRPr="003B3CDD" w:rsidRDefault="003B3CDD" w:rsidP="003B3CDD">
      <w:pPr>
        <w:pageBreakBefore/>
        <w:spacing w:after="0" w:line="380" w:lineRule="exact"/>
        <w:rPr>
          <w:sz w:val="22"/>
          <w:u w:val="single"/>
        </w:rPr>
      </w:pPr>
      <w:r>
        <w:rPr>
          <w:sz w:val="22"/>
          <w:u w:val="single"/>
        </w:rPr>
        <w:lastRenderedPageBreak/>
        <w:t>Nuovo Mercedes-Benz GLE</w:t>
      </w:r>
    </w:p>
    <w:p w14:paraId="085E2380" w14:textId="77777777" w:rsidR="003B3CDD" w:rsidRPr="003B3CDD" w:rsidRDefault="003B3CDD" w:rsidP="003B3CDD">
      <w:pPr>
        <w:spacing w:line="380" w:lineRule="exact"/>
        <w:outlineLvl w:val="1"/>
        <w:rPr>
          <w:rFonts w:ascii="CorpoADem" w:hAnsi="CorpoADem"/>
          <w:b/>
          <w:sz w:val="22"/>
          <w:u w:val="single"/>
        </w:rPr>
      </w:pPr>
      <w:bookmarkStart w:id="38" w:name="_Toc530489892"/>
      <w:r>
        <w:rPr>
          <w:sz w:val="22"/>
          <w:u w:val="single"/>
        </w:rPr>
        <w:t>Design degli interni</w:t>
      </w:r>
      <w:bookmarkEnd w:id="38"/>
      <w:r>
        <w:rPr>
          <w:sz w:val="22"/>
          <w:u w:val="single"/>
        </w:rPr>
        <w:t xml:space="preserve"> </w:t>
      </w:r>
    </w:p>
    <w:p w14:paraId="1E8498D4" w14:textId="77777777" w:rsidR="003B3CDD" w:rsidRPr="003B3CDD" w:rsidRDefault="003B3CDD" w:rsidP="003B3CDD">
      <w:pPr>
        <w:widowControl w:val="0"/>
        <w:spacing w:line="480" w:lineRule="atLeast"/>
        <w:outlineLvl w:val="0"/>
        <w:rPr>
          <w:rFonts w:ascii="CorpoADem" w:hAnsi="CorpoADem"/>
          <w:sz w:val="28"/>
        </w:rPr>
      </w:pPr>
      <w:bookmarkStart w:id="39" w:name="_Toc530489893"/>
      <w:r>
        <w:rPr>
          <w:rFonts w:ascii="CorpoADem" w:hAnsi="CorpoADem"/>
        </w:rPr>
        <w:t>Eleganti e raffinati, ma anche decisi e moderni</w:t>
      </w:r>
      <w:bookmarkEnd w:id="39"/>
      <w:r>
        <w:rPr>
          <w:rFonts w:ascii="CorpoADem" w:hAnsi="CorpoADem"/>
        </w:rPr>
        <w:t xml:space="preserve"> </w:t>
      </w:r>
    </w:p>
    <w:p w14:paraId="5FE7C0C0" w14:textId="77777777" w:rsidR="003B3CDD" w:rsidRPr="003B3CDD" w:rsidRDefault="003B3CDD" w:rsidP="003B3CDD">
      <w:pPr>
        <w:spacing w:after="340" w:line="340" w:lineRule="exact"/>
        <w:rPr>
          <w:rFonts w:ascii="CorpoADem" w:hAnsi="CorpoADem"/>
          <w:sz w:val="22"/>
        </w:rPr>
      </w:pPr>
      <w:r>
        <w:rPr>
          <w:rFonts w:ascii="CorpoADem" w:hAnsi="CorpoADem"/>
          <w:sz w:val="22"/>
        </w:rPr>
        <w:t xml:space="preserve">Il fascino degli interni del nuovo GLE risiede nel connubio riuscito tra l'estetica elegante e raffinata di una berlina Mercedes-Benz d'alta gamma da un lato e i dettagli decisi e moderni del SUV dall'altro. </w:t>
      </w:r>
    </w:p>
    <w:p w14:paraId="58DA6761" w14:textId="2FB07F7E" w:rsidR="003B3CDD" w:rsidRPr="003B3CDD" w:rsidRDefault="003B3CDD" w:rsidP="003B3CDD">
      <w:pPr>
        <w:suppressAutoHyphens/>
        <w:spacing w:after="340" w:line="340" w:lineRule="exact"/>
        <w:rPr>
          <w:sz w:val="22"/>
        </w:rPr>
      </w:pPr>
      <w:r>
        <w:rPr>
          <w:sz w:val="22"/>
        </w:rPr>
        <w:t>L'elemento di design centrale della postazione di guida è l'unità della plancia sportiva, inserita in un corpo dal volume ben definito. Il volume sottostante si raccorda in modo fluido ai rivestimenti delle porte; l'elemento decorativo integrato abbraccia guidatore e passeggero anteriore fino alle porte. Nelle berline di alta gamma questa organizzazione degli spazi accentua notevolmente lo sviluppo in larghezza e comunica un'idea di accoglienza ed eleganza. Al contempo fa sembrare sospesa la sezione superiore della plancia.</w:t>
      </w:r>
    </w:p>
    <w:p w14:paraId="4DBCE814" w14:textId="77777777" w:rsidR="003B3CDD" w:rsidRPr="003B3CDD" w:rsidRDefault="003B3CDD" w:rsidP="003B3CDD">
      <w:pPr>
        <w:suppressAutoHyphens/>
        <w:spacing w:after="340" w:line="340" w:lineRule="exact"/>
        <w:rPr>
          <w:sz w:val="22"/>
          <w:szCs w:val="22"/>
        </w:rPr>
      </w:pPr>
      <w:r>
        <w:rPr>
          <w:sz w:val="22"/>
        </w:rPr>
        <w:t>Strumentazione e display multimediale (di serie da 2 x 12,3 pollici) sono posti dietro un vetro comune e costituiscono un grande schermo sospeso. Nella consolle centrale trova posto anche un touchpad, che costituisce un'ulteriore possibilità di comando per molte funzioni della vettura. L'illuminazione di atmosfera rischiara la strumentazione in modo suggestivo, con le fibre ottiche che attraversano l'intera plancia. Le quattro bocchette di ventilazione rettangolari sono incassate a vista nell'elemento decorativo.</w:t>
      </w:r>
    </w:p>
    <w:p w14:paraId="63201A0F" w14:textId="77777777" w:rsidR="003B3CDD" w:rsidRPr="003B3CDD" w:rsidRDefault="003B3CDD" w:rsidP="003B3CDD">
      <w:pPr>
        <w:suppressAutoHyphens/>
        <w:spacing w:after="340" w:line="340" w:lineRule="exact"/>
        <w:rPr>
          <w:sz w:val="22"/>
          <w:szCs w:val="22"/>
        </w:rPr>
      </w:pPr>
      <w:r>
        <w:rPr>
          <w:sz w:val="22"/>
        </w:rPr>
        <w:t xml:space="preserve">Con il suo volume possente, la consolle centrale rialzata crea un forte contrasto con l'architettura leggera della plancia portastrumenti. Come è tipico dei fuoristrada, sulla consolle centrale sono applicate due solide maniglie di sostegno: essendo rivestite in pelle, sono anche piacevoli al tatto. L'ambiente moderno e ricercato è completato dalla retrostante superficie filante in pelle, dall'ampio elemento decorativo e dalla tendina avvolgibile a filo. </w:t>
      </w:r>
    </w:p>
    <w:p w14:paraId="6194A6A3" w14:textId="77777777" w:rsidR="003B3CDD" w:rsidRPr="003B3CDD" w:rsidRDefault="003B3CDD" w:rsidP="003B3CDD">
      <w:pPr>
        <w:suppressAutoHyphens/>
        <w:spacing w:after="340" w:line="340" w:lineRule="exact"/>
        <w:rPr>
          <w:sz w:val="22"/>
          <w:szCs w:val="22"/>
        </w:rPr>
      </w:pPr>
      <w:r>
        <w:rPr>
          <w:sz w:val="22"/>
        </w:rPr>
        <w:t>Tutti gli elementi di comando e visualizzazione sono stati riprogettati. I comandi dalla risposta tattile e acustica sembrano essere stati fresati da un blocco di metallo. Cesellature raffinatissime e strutture piramidali testimoniano la ricerca della perfezione e la pregiata lavorazione artigianale. Con le sue razze dall'aspetto scultoreo, il nuovo volante sportivo sottolinea il look robusto degli interni di questo SUV.</w:t>
      </w:r>
    </w:p>
    <w:p w14:paraId="1EC9985A" w14:textId="77777777" w:rsidR="003B3CDD" w:rsidRPr="003B3CDD" w:rsidRDefault="003B3CDD" w:rsidP="003B3CDD">
      <w:pPr>
        <w:suppressAutoHyphens/>
        <w:spacing w:after="340" w:line="340" w:lineRule="exact"/>
        <w:rPr>
          <w:sz w:val="22"/>
        </w:rPr>
      </w:pPr>
      <w:r>
        <w:rPr>
          <w:sz w:val="22"/>
        </w:rPr>
        <w:lastRenderedPageBreak/>
        <w:t xml:space="preserve">Collegati senza soluzione di continuità con la plancia portastrumenti, i pannelli delle porte creano uno spazio armonioso dallo sviluppo orizzontale accentuato. L'accostamento tra il bracciolo dalla forma solida e i raffinati elementi decorativi incassati nella superficie delle porte crea un vivace contrasto. La sezione chiudiporta presenta l'icona del sedile in miniatura per la regolazione del sedile. Le maniglie delle porte seguono armoniosamente la forma del bracciolo, che davanti contiene i comandi per i finestrini e i retrovisori esterni. Nel complesso si crea un'unità che richiama le maniglie sulla consolle centrale. </w:t>
      </w:r>
    </w:p>
    <w:p w14:paraId="36E68611" w14:textId="77777777" w:rsidR="003B3CDD" w:rsidRPr="003B3CDD" w:rsidRDefault="003B3CDD" w:rsidP="003B3CDD">
      <w:pPr>
        <w:suppressAutoHyphens/>
        <w:spacing w:after="340" w:line="340" w:lineRule="exact"/>
        <w:rPr>
          <w:sz w:val="22"/>
        </w:rPr>
      </w:pPr>
      <w:r>
        <w:rPr>
          <w:sz w:val="22"/>
        </w:rPr>
        <w:t>C</w:t>
      </w:r>
      <w:r>
        <w:rPr>
          <w:color w:val="000000"/>
          <w:sz w:val="22"/>
        </w:rPr>
        <w:t>on la sua struttura geometrica, il design dei sedili sottolinea il carattere incisivo degli interni di questo SUV. Lo schienale con ripartizione ondulata del volume richiama volutamente il design tipico dei sedili di Classe E, reinterpretandolo in chiave SUV.</w:t>
      </w:r>
    </w:p>
    <w:p w14:paraId="44B21E0E" w14:textId="77777777" w:rsidR="003B3CDD" w:rsidRPr="003B3CDD" w:rsidRDefault="003B3CDD" w:rsidP="003B3CDD">
      <w:pPr>
        <w:keepNext/>
        <w:suppressAutoHyphens/>
        <w:spacing w:after="340" w:line="340" w:lineRule="exact"/>
        <w:rPr>
          <w:b/>
          <w:sz w:val="22"/>
        </w:rPr>
      </w:pPr>
      <w:r>
        <w:rPr>
          <w:b/>
          <w:sz w:val="22"/>
        </w:rPr>
        <w:t>Colori e materiali: una gamma allettante e variegata</w:t>
      </w:r>
    </w:p>
    <w:p w14:paraId="0037DDCD" w14:textId="77777777" w:rsidR="003B3CDD" w:rsidRPr="003B3CDD" w:rsidRDefault="003B3CDD" w:rsidP="003B3CDD">
      <w:pPr>
        <w:suppressAutoHyphens/>
        <w:spacing w:after="340" w:line="340" w:lineRule="exact"/>
        <w:rPr>
          <w:sz w:val="22"/>
        </w:rPr>
      </w:pPr>
      <w:r>
        <w:rPr>
          <w:sz w:val="22"/>
        </w:rPr>
        <w:t xml:space="preserve">Le diverse versioni di equipaggiamento offrono una vasta gamma di soluzioni moderne e ricercate, oppure molto sportive. Traendo ispirazione dai toni utilizzati nel mondo dell'architettura e della moda, sono stati sviluppati equipaggiamenti bicromatici in grigio magma/beige latte macchiato, grigio magma/marrone caffè o nero/tartufo. </w:t>
      </w:r>
    </w:p>
    <w:p w14:paraId="3688BADA" w14:textId="77777777" w:rsidR="003B3CDD" w:rsidRPr="003B3CDD" w:rsidRDefault="003B3CDD" w:rsidP="003B3CDD">
      <w:pPr>
        <w:suppressAutoHyphens/>
        <w:spacing w:after="340" w:line="340" w:lineRule="exact"/>
        <w:rPr>
          <w:sz w:val="22"/>
        </w:rPr>
      </w:pPr>
      <w:r>
        <w:rPr>
          <w:sz w:val="22"/>
        </w:rPr>
        <w:t>Altri elementi di spicco sono:</w:t>
      </w:r>
    </w:p>
    <w:p w14:paraId="36750BCC" w14:textId="3E279A7B" w:rsidR="003B3CDD" w:rsidRPr="003B3CDD" w:rsidRDefault="003B3CDD" w:rsidP="003B3CDD">
      <w:pPr>
        <w:numPr>
          <w:ilvl w:val="0"/>
          <w:numId w:val="30"/>
        </w:numPr>
        <w:suppressAutoHyphens/>
        <w:spacing w:after="340" w:line="340" w:lineRule="exact"/>
        <w:ind w:left="714" w:hanging="357"/>
        <w:contextualSpacing/>
        <w:rPr>
          <w:sz w:val="22"/>
        </w:rPr>
      </w:pPr>
      <w:proofErr w:type="gramStart"/>
      <w:r>
        <w:rPr>
          <w:sz w:val="22"/>
        </w:rPr>
        <w:t>la</w:t>
      </w:r>
      <w:proofErr w:type="gramEnd"/>
      <w:r>
        <w:rPr>
          <w:sz w:val="22"/>
        </w:rPr>
        <w:t xml:space="preserve"> combinazione della pelle Lugano con la nuova pelle grezza Locarno, utilizzata come elemento caratteristico del SUV per le imbottiture laterali e i poggiatesta dei sedili; questo accostamento riguarda solo le tonalità scure in nero e marrone caffè, mentre quelle chiare, come il beige latte macchiato, sono completamente in pelle Lugano;</w:t>
      </w:r>
    </w:p>
    <w:p w14:paraId="43525957" w14:textId="77777777" w:rsidR="003B3CDD" w:rsidRPr="003B3CDD" w:rsidRDefault="003B3CDD" w:rsidP="003B3CDD">
      <w:pPr>
        <w:numPr>
          <w:ilvl w:val="0"/>
          <w:numId w:val="30"/>
        </w:numPr>
        <w:suppressAutoHyphens/>
        <w:spacing w:after="340" w:line="340" w:lineRule="exact"/>
        <w:ind w:left="714" w:hanging="357"/>
        <w:contextualSpacing/>
        <w:rPr>
          <w:sz w:val="22"/>
        </w:rPr>
      </w:pPr>
      <w:proofErr w:type="gramStart"/>
      <w:r>
        <w:rPr>
          <w:sz w:val="22"/>
        </w:rPr>
        <w:t>la</w:t>
      </w:r>
      <w:proofErr w:type="gramEnd"/>
      <w:r>
        <w:rPr>
          <w:sz w:val="22"/>
        </w:rPr>
        <w:t xml:space="preserve"> nuova fattura artigianale del sedile designo in nappa con pieghe baciate multiple;</w:t>
      </w:r>
    </w:p>
    <w:p w14:paraId="493A3C57" w14:textId="0CEAA849" w:rsidR="003B3CDD" w:rsidRPr="003B3CDD" w:rsidRDefault="003B3CDD" w:rsidP="003B3CDD">
      <w:pPr>
        <w:numPr>
          <w:ilvl w:val="0"/>
          <w:numId w:val="30"/>
        </w:numPr>
        <w:suppressAutoHyphens/>
        <w:spacing w:after="340" w:line="340" w:lineRule="exact"/>
        <w:ind w:left="714" w:hanging="357"/>
        <w:contextualSpacing/>
        <w:rPr>
          <w:sz w:val="22"/>
        </w:rPr>
      </w:pPr>
      <w:proofErr w:type="gramStart"/>
      <w:r>
        <w:rPr>
          <w:sz w:val="22"/>
        </w:rPr>
        <w:t>la</w:t>
      </w:r>
      <w:proofErr w:type="gramEnd"/>
      <w:r>
        <w:rPr>
          <w:sz w:val="22"/>
        </w:rPr>
        <w:t xml:space="preserve"> selezione di legni lineari a poro aperto in gran parte nuovi, come: quercia antracite, </w:t>
      </w:r>
      <w:r w:rsidR="00D14A10">
        <w:rPr>
          <w:sz w:val="22"/>
        </w:rPr>
        <w:t>legno di noce marrone a poro aperto</w:t>
      </w:r>
      <w:r>
        <w:rPr>
          <w:sz w:val="22"/>
        </w:rPr>
        <w:t xml:space="preserve"> marrone e frassino venato nero.  </w:t>
      </w:r>
    </w:p>
    <w:p w14:paraId="0D928AB3" w14:textId="77777777" w:rsidR="005132FA" w:rsidRPr="005132FA" w:rsidRDefault="005132FA" w:rsidP="005132FA">
      <w:pPr>
        <w:pageBreakBefore/>
        <w:spacing w:after="0"/>
        <w:rPr>
          <w:sz w:val="22"/>
          <w:u w:val="single"/>
        </w:rPr>
      </w:pPr>
      <w:r>
        <w:rPr>
          <w:sz w:val="22"/>
          <w:u w:val="single"/>
        </w:rPr>
        <w:lastRenderedPageBreak/>
        <w:t>In primo piano:</w:t>
      </w:r>
    </w:p>
    <w:p w14:paraId="49DFB05F" w14:textId="77777777" w:rsidR="005132FA" w:rsidRPr="005132FA" w:rsidRDefault="005132FA" w:rsidP="005132FA">
      <w:pPr>
        <w:outlineLvl w:val="1"/>
        <w:rPr>
          <w:sz w:val="22"/>
          <w:u w:val="single"/>
        </w:rPr>
      </w:pPr>
      <w:bookmarkStart w:id="40" w:name="_Toc530489894"/>
      <w:r>
        <w:rPr>
          <w:sz w:val="22"/>
          <w:u w:val="single"/>
        </w:rPr>
        <w:t>Climatizzazione</w:t>
      </w:r>
      <w:bookmarkEnd w:id="40"/>
    </w:p>
    <w:p w14:paraId="257E00F5" w14:textId="77777777" w:rsidR="005132FA" w:rsidRPr="005132FA" w:rsidRDefault="005132FA" w:rsidP="005132FA">
      <w:pPr>
        <w:spacing w:line="480" w:lineRule="atLeast"/>
        <w:outlineLvl w:val="0"/>
        <w:rPr>
          <w:rFonts w:ascii="CorpoADem" w:hAnsi="CorpoADem"/>
          <w:szCs w:val="26"/>
        </w:rPr>
      </w:pPr>
      <w:bookmarkStart w:id="41" w:name="_Toc530489895"/>
      <w:r>
        <w:rPr>
          <w:rFonts w:ascii="CorpoADem" w:hAnsi="CorpoADem"/>
        </w:rPr>
        <w:t>L'atmosfera perfetta</w:t>
      </w:r>
      <w:bookmarkEnd w:id="41"/>
    </w:p>
    <w:p w14:paraId="6DF785AD" w14:textId="3EB5D1EB" w:rsidR="005132FA" w:rsidRPr="005132FA" w:rsidRDefault="005132FA" w:rsidP="005132FA">
      <w:pPr>
        <w:spacing w:after="340" w:line="340" w:lineRule="exact"/>
        <w:rPr>
          <w:rFonts w:ascii="CorpoADem" w:hAnsi="CorpoADem"/>
          <w:sz w:val="22"/>
          <w:szCs w:val="22"/>
        </w:rPr>
      </w:pPr>
      <w:r>
        <w:rPr>
          <w:rFonts w:ascii="CorpoADem" w:hAnsi="CorpoADem"/>
          <w:sz w:val="22"/>
        </w:rPr>
        <w:t>Il climatizzatore completamente rivisitato del nuovo GLE presenta</w:t>
      </w:r>
      <w:r w:rsidR="0024711E">
        <w:rPr>
          <w:rFonts w:ascii="CorpoADem" w:hAnsi="CorpoADem"/>
          <w:sz w:val="22"/>
        </w:rPr>
        <w:t xml:space="preserve"> ottime doti</w:t>
      </w:r>
      <w:r>
        <w:rPr>
          <w:rFonts w:ascii="CorpoADem" w:hAnsi="CorpoADem"/>
          <w:sz w:val="22"/>
        </w:rPr>
        <w:t xml:space="preserve">: lavora </w:t>
      </w:r>
      <w:r w:rsidR="0024711E">
        <w:rPr>
          <w:rFonts w:ascii="CorpoADem" w:hAnsi="CorpoADem"/>
          <w:sz w:val="22"/>
        </w:rPr>
        <w:t xml:space="preserve">in modo </w:t>
      </w:r>
      <w:proofErr w:type="spellStart"/>
      <w:r w:rsidR="0024711E">
        <w:rPr>
          <w:rFonts w:ascii="CorpoADem" w:hAnsi="CorpoADem"/>
          <w:sz w:val="22"/>
        </w:rPr>
        <w:t>silnezioso</w:t>
      </w:r>
      <w:proofErr w:type="spellEnd"/>
      <w:r>
        <w:rPr>
          <w:rFonts w:ascii="CorpoADem" w:hAnsi="CorpoADem"/>
          <w:sz w:val="22"/>
        </w:rPr>
        <w:t>, indovina senza difficoltà i desideri degli occupanti e li soddisfa senza dare nell'occhio. Ma ci sono anche tanti altri accorgimenti per incrementare ulteriormente il benessere a bordo. In funzione dell'equipaggiamento scelto sono disponibili due diverse versioni di climatizzatore: il climatizzatore automatico bizona</w:t>
      </w:r>
      <w:r w:rsidR="00D14A10">
        <w:rPr>
          <w:rFonts w:ascii="CorpoADem" w:hAnsi="CorpoADem"/>
          <w:sz w:val="22"/>
        </w:rPr>
        <w:t xml:space="preserve"> di serie</w:t>
      </w:r>
      <w:r>
        <w:rPr>
          <w:rFonts w:ascii="CorpoADem" w:hAnsi="CorpoADem"/>
          <w:sz w:val="22"/>
        </w:rPr>
        <w:t xml:space="preserve"> e il climatizzatore automatico COMFORTMATIC a quattro zone</w:t>
      </w:r>
      <w:r w:rsidR="00D14A10">
        <w:rPr>
          <w:rFonts w:ascii="CorpoADem" w:hAnsi="CorpoADem"/>
          <w:sz w:val="22"/>
        </w:rPr>
        <w:t xml:space="preserve"> a richiesta</w:t>
      </w:r>
      <w:r>
        <w:rPr>
          <w:rFonts w:ascii="CorpoADem" w:hAnsi="CorpoADem"/>
          <w:sz w:val="22"/>
        </w:rPr>
        <w:t>. Altre opzioni incrementano ulteriormente il comfort climatico.</w:t>
      </w:r>
    </w:p>
    <w:p w14:paraId="4BD03369" w14:textId="6B5A6806" w:rsidR="005132FA" w:rsidRPr="005132FA" w:rsidRDefault="005132FA" w:rsidP="005132FA">
      <w:pPr>
        <w:spacing w:after="340" w:line="340" w:lineRule="exact"/>
        <w:rPr>
          <w:sz w:val="22"/>
          <w:szCs w:val="22"/>
        </w:rPr>
      </w:pPr>
      <w:r>
        <w:rPr>
          <w:sz w:val="22"/>
        </w:rPr>
        <w:t xml:space="preserve">Dal momento che il nuovo GLE è molto silenzioso, lo deve essere anche il ventilatore del riscaldamento. Per questo, il motorino del ventilatore è stato dotato di supporti in gomma che evitano la propagazione di vibrazioni, e quindi di rumori, </w:t>
      </w:r>
      <w:r w:rsidR="000B46F9">
        <w:rPr>
          <w:sz w:val="22"/>
        </w:rPr>
        <w:t>ne</w:t>
      </w:r>
      <w:r>
        <w:rPr>
          <w:sz w:val="22"/>
        </w:rPr>
        <w:t>ll'abitacolo. Il rivestimento dei condotti dell'aria attutisce la rumorosità del flusso. Filtrata e impostata sulla temperatura più idonea alle condizioni atmosferiche e alle esigenze degli occupanti, l'aria viene quindi convogliata ai diffusori, in modo separato per il lato guida e quello passeggero se è presente il climatizzatore automatico bizona, oppure in modo distinto anche per il lato sinistro e quello destro della seconda fila di sedili se è montato il COMFORTMATIC, che prevede anche diffusori aggiuntivi nel montante B e nel vano piedi.</w:t>
      </w:r>
    </w:p>
    <w:p w14:paraId="0D511CD6" w14:textId="77777777" w:rsidR="005132FA" w:rsidRPr="005132FA" w:rsidRDefault="005132FA" w:rsidP="005132FA">
      <w:pPr>
        <w:keepNext/>
        <w:spacing w:after="340" w:line="340" w:lineRule="exact"/>
        <w:rPr>
          <w:b/>
          <w:sz w:val="22"/>
          <w:szCs w:val="22"/>
        </w:rPr>
      </w:pPr>
      <w:r>
        <w:rPr>
          <w:b/>
          <w:sz w:val="22"/>
        </w:rPr>
        <w:t>Regolazione intelligente del climatizzatore</w:t>
      </w:r>
    </w:p>
    <w:p w14:paraId="7BCC0179" w14:textId="77777777" w:rsidR="005132FA" w:rsidRPr="005132FA" w:rsidRDefault="005132FA" w:rsidP="005132FA">
      <w:pPr>
        <w:spacing w:after="340" w:line="340" w:lineRule="exact"/>
        <w:rPr>
          <w:sz w:val="22"/>
          <w:szCs w:val="22"/>
        </w:rPr>
      </w:pPr>
      <w:r>
        <w:rPr>
          <w:sz w:val="22"/>
        </w:rPr>
        <w:t xml:space="preserve">Nella regolazione del climatizzatore di entrambe le versioni si è voluto fare in modo che, dopo la prima impostazione dell'impianto da parte degli occupanti, il sistema automatico sia in grado di fare il resto. Pertanto, diversi sensori misurano contemporaneamente la temperatura interna ed esterna, l'irraggiamento solare e persino l'umidità dell'aria sul parabrezza, così da prevenire l'appannamento dei vetri prima che possa compromettere la visuale al guidatore. </w:t>
      </w:r>
    </w:p>
    <w:p w14:paraId="5C6186F3" w14:textId="77777777" w:rsidR="005132FA" w:rsidRPr="005132FA" w:rsidRDefault="005132FA" w:rsidP="005132FA">
      <w:pPr>
        <w:spacing w:after="340" w:line="340" w:lineRule="exact"/>
        <w:rPr>
          <w:sz w:val="22"/>
          <w:szCs w:val="22"/>
        </w:rPr>
      </w:pPr>
      <w:r>
        <w:rPr>
          <w:sz w:val="22"/>
        </w:rPr>
        <w:t xml:space="preserve">Nel COMFORTMATIC la centralina del climatizzatore riconosce anche la cattiva qualità dell'aria esterna, oppure riceve dal sistema di navigazione la comunicazione che ci si sta avvicinando a una galleria. In entrambi i casi il </w:t>
      </w:r>
      <w:r>
        <w:rPr>
          <w:sz w:val="22"/>
        </w:rPr>
        <w:lastRenderedPageBreak/>
        <w:t>sistema passa automaticamente alla modalità di ricircolo dell'aria; inoltre chiude finestrini e tetto scorrevole.</w:t>
      </w:r>
    </w:p>
    <w:p w14:paraId="24830C32" w14:textId="3BB3F92A" w:rsidR="005132FA" w:rsidRPr="005132FA" w:rsidRDefault="000B46F9" w:rsidP="005132FA">
      <w:pPr>
        <w:spacing w:after="340" w:line="340" w:lineRule="exact"/>
        <w:rPr>
          <w:sz w:val="22"/>
          <w:szCs w:val="22"/>
        </w:rPr>
      </w:pPr>
      <w:r>
        <w:rPr>
          <w:sz w:val="22"/>
        </w:rPr>
        <w:t>La</w:t>
      </w:r>
      <w:r w:rsidR="005132FA">
        <w:rPr>
          <w:sz w:val="22"/>
        </w:rPr>
        <w:t xml:space="preserve"> regolazione memorizza le preferenze personali di sette persone diverse che utilizzano regolarmente la vettura e di un ospite. </w:t>
      </w:r>
    </w:p>
    <w:p w14:paraId="52778D90" w14:textId="77777777" w:rsidR="005132FA" w:rsidRPr="005132FA" w:rsidRDefault="005132FA" w:rsidP="005132FA">
      <w:pPr>
        <w:keepNext/>
        <w:spacing w:after="340" w:line="340" w:lineRule="exact"/>
        <w:rPr>
          <w:b/>
          <w:sz w:val="22"/>
          <w:szCs w:val="22"/>
        </w:rPr>
      </w:pPr>
      <w:r>
        <w:rPr>
          <w:b/>
          <w:sz w:val="22"/>
        </w:rPr>
        <w:t>Il meglio a richiesta: riscaldamento delle superfici ed AIR BALANCE</w:t>
      </w:r>
    </w:p>
    <w:p w14:paraId="4F7EBE61" w14:textId="77777777" w:rsidR="005132FA" w:rsidRPr="005132FA" w:rsidRDefault="005132FA" w:rsidP="005132FA">
      <w:pPr>
        <w:spacing w:after="340" w:line="340" w:lineRule="exact"/>
        <w:rPr>
          <w:sz w:val="22"/>
          <w:szCs w:val="22"/>
        </w:rPr>
      </w:pPr>
      <w:r>
        <w:rPr>
          <w:sz w:val="22"/>
        </w:rPr>
        <w:t>Chi vive in luoghi freddi e cerca il massimo comfort termico, al posto del normale riscaldamento dei sedili – che è comunque disponibile – può optare direttamente per il pacchetto Comfort calore. Questo prevede un riscaldamento particolarmente rapido per entrambi i sedili anteriori, ma anche per il bracciolo centrale e i rivestimenti delle porte anteriori con i relativi braccioli. Le resistenze elettriche presenti in queste superfici garantiscono un tepore ancora più omogeneo e piacevole non appena si sale a bordo della vettura fredda. Naturalmente è disponibile anche il riscaldamento per la seconda fila di sedili.</w:t>
      </w:r>
    </w:p>
    <w:p w14:paraId="4C5A6CC0" w14:textId="77777777" w:rsidR="005132FA" w:rsidRPr="005132FA" w:rsidRDefault="005132FA" w:rsidP="005132FA">
      <w:pPr>
        <w:spacing w:after="340" w:line="340" w:lineRule="exact"/>
        <w:rPr>
          <w:sz w:val="22"/>
          <w:szCs w:val="22"/>
        </w:rPr>
      </w:pPr>
      <w:r>
        <w:rPr>
          <w:sz w:val="22"/>
        </w:rPr>
        <w:t>Il pacchetto AIR-BALANCE offre livelli di comfort elevati, con due particolarità: la prima è la profumazione attiva dell'abitacolo. Attivabile, disattivabile e regolabile su più livelli da un menu dedicato nel sistema multimediale, un diffusore di profumo arricchisce l'aria che circola nell'abitacolo con una fragranza piacevole contenuta in una boccetta in vetro. Si può scegliere tra otto profumazioni diverse accuratamente formulate, come “</w:t>
      </w:r>
      <w:proofErr w:type="spellStart"/>
      <w:r>
        <w:rPr>
          <w:sz w:val="22"/>
        </w:rPr>
        <w:t>Forest</w:t>
      </w:r>
      <w:proofErr w:type="spellEnd"/>
      <w:r>
        <w:rPr>
          <w:sz w:val="22"/>
        </w:rPr>
        <w:t xml:space="preserve"> Mood”, che possono poi essere cambiate sostituendo la boccetta che ricorda una confezione di profumo.</w:t>
      </w:r>
    </w:p>
    <w:p w14:paraId="440ACF9A" w14:textId="77777777" w:rsidR="005132FA" w:rsidRPr="005132FA" w:rsidRDefault="005132FA" w:rsidP="005132FA">
      <w:pPr>
        <w:spacing w:after="340" w:line="340" w:lineRule="exact"/>
        <w:rPr>
          <w:sz w:val="22"/>
          <w:szCs w:val="22"/>
        </w:rPr>
      </w:pPr>
      <w:r>
        <w:rPr>
          <w:sz w:val="22"/>
        </w:rPr>
        <w:t>Il secondo elemento di rilievo del pacchetto AIR-BALANCE è il filtro al carbone attivo più grande rispetto all'equipaggiamento di serie: questo filtro è riempito con carbone attivo ricavato dai gusci delle noci di cocco ed è in grado di catturare i gas nocivi presenti nell'aria prima che questa penetri nell'abitacolo.</w:t>
      </w:r>
    </w:p>
    <w:p w14:paraId="6DCB1638" w14:textId="77777777" w:rsidR="005132FA" w:rsidRDefault="005132FA" w:rsidP="005132FA">
      <w:pPr>
        <w:spacing w:after="340" w:line="340" w:lineRule="exact"/>
        <w:rPr>
          <w:sz w:val="22"/>
          <w:szCs w:val="22"/>
        </w:rPr>
      </w:pPr>
      <w:r>
        <w:rPr>
          <w:sz w:val="22"/>
        </w:rPr>
        <w:t>Un'altra funzione degna di nota del pacchetto AIR-BALANCE è la ionizzazione dell'aria mediante uno ionizzatore ad alta tensione installato nel condotto dell'aria, il quale produce ioni negativi che vengono attratti dai germi dell'aria aventi carica prevalentemente positiva. Grazie all'attrazione magnetica, i germi formano agglomerati più pesanti, che cadono a terra. Si tratta ad esempio di virus, batteri e spore la cui disattivazione reca benefici soprattutto a chi soffre di asma e allergie. Pertanto, la ionizzazione rende l'aria più fresca e salutare per il guidatore.</w:t>
      </w:r>
    </w:p>
    <w:p w14:paraId="232042EE" w14:textId="77777777" w:rsidR="00351E4E" w:rsidRPr="00351E4E" w:rsidRDefault="00351E4E" w:rsidP="00351E4E">
      <w:pPr>
        <w:pageBreakBefore/>
        <w:spacing w:after="0"/>
        <w:rPr>
          <w:sz w:val="22"/>
          <w:u w:val="single"/>
        </w:rPr>
      </w:pPr>
      <w:r>
        <w:rPr>
          <w:sz w:val="22"/>
          <w:u w:val="single"/>
        </w:rPr>
        <w:lastRenderedPageBreak/>
        <w:t>Nuovo Mercedes-Benz GLE in primo piano:</w:t>
      </w:r>
    </w:p>
    <w:p w14:paraId="27B45D2F" w14:textId="77777777" w:rsidR="00351E4E" w:rsidRPr="00351E4E" w:rsidRDefault="00774D45" w:rsidP="00351E4E">
      <w:pPr>
        <w:outlineLvl w:val="1"/>
        <w:rPr>
          <w:sz w:val="22"/>
          <w:u w:val="single"/>
        </w:rPr>
      </w:pPr>
      <w:bookmarkStart w:id="42" w:name="_Toc530489896"/>
      <w:r>
        <w:rPr>
          <w:sz w:val="22"/>
          <w:u w:val="single"/>
        </w:rPr>
        <w:t>Sound System</w:t>
      </w:r>
      <w:bookmarkEnd w:id="42"/>
      <w:r>
        <w:rPr>
          <w:sz w:val="22"/>
          <w:u w:val="single"/>
        </w:rPr>
        <w:t xml:space="preserve"> </w:t>
      </w:r>
    </w:p>
    <w:p w14:paraId="4D679ACE" w14:textId="77777777" w:rsidR="00351E4E" w:rsidRPr="00351E4E" w:rsidRDefault="00351E4E" w:rsidP="00351E4E">
      <w:pPr>
        <w:spacing w:line="480" w:lineRule="atLeast"/>
        <w:outlineLvl w:val="0"/>
        <w:rPr>
          <w:rFonts w:ascii="CorpoADem" w:hAnsi="CorpoADem"/>
          <w:szCs w:val="26"/>
        </w:rPr>
      </w:pPr>
      <w:bookmarkStart w:id="43" w:name="_Toc530489897"/>
      <w:r>
        <w:rPr>
          <w:rFonts w:ascii="CorpoADem" w:hAnsi="CorpoADem"/>
        </w:rPr>
        <w:t>Musica, maestro!</w:t>
      </w:r>
      <w:bookmarkEnd w:id="43"/>
    </w:p>
    <w:p w14:paraId="1AAABCA9" w14:textId="77777777" w:rsidR="00351E4E" w:rsidRPr="00351E4E" w:rsidRDefault="00351E4E" w:rsidP="00351E4E">
      <w:pPr>
        <w:spacing w:after="340" w:line="340" w:lineRule="exact"/>
        <w:rPr>
          <w:rFonts w:ascii="CorpoADem" w:hAnsi="CorpoADem"/>
          <w:sz w:val="22"/>
          <w:szCs w:val="22"/>
        </w:rPr>
      </w:pPr>
      <w:r>
        <w:rPr>
          <w:rFonts w:ascii="CorpoADem" w:hAnsi="CorpoADem"/>
          <w:sz w:val="22"/>
        </w:rPr>
        <w:t xml:space="preserve">Il comfort acustico del nuovo GLE invita ad ascoltare la musica durante la guida. Già l'equipaggiamento di serie di MBUX – Mercedes-Benz User Experience, con sette altoparlanti installati a bordo, offre un'acustica generale dalle prestazioni migliorate. A richiesta sono invece disponibili due impianti audio tarati appositamente per l'abitacolo del nuovo GLE, ossia un Surround Sound System </w:t>
      </w:r>
      <w:proofErr w:type="spellStart"/>
      <w:r>
        <w:rPr>
          <w:rFonts w:ascii="CorpoADem" w:hAnsi="CorpoADem"/>
          <w:sz w:val="22"/>
        </w:rPr>
        <w:t>Burmester</w:t>
      </w:r>
      <w:proofErr w:type="spellEnd"/>
      <w:r>
        <w:rPr>
          <w:rFonts w:ascii="CorpoADem" w:hAnsi="CorpoADem"/>
          <w:sz w:val="22"/>
          <w:vertAlign w:val="superscript"/>
        </w:rPr>
        <w:t>®</w:t>
      </w:r>
      <w:r>
        <w:rPr>
          <w:rFonts w:ascii="CorpoADem" w:hAnsi="CorpoADem"/>
          <w:sz w:val="22"/>
        </w:rPr>
        <w:t xml:space="preserve"> con 14 altoparlanti e amplificatore supplementare, e un Surround Sound System </w:t>
      </w:r>
      <w:proofErr w:type="spellStart"/>
      <w:r>
        <w:rPr>
          <w:rFonts w:ascii="CorpoADem" w:hAnsi="CorpoADem"/>
          <w:sz w:val="22"/>
        </w:rPr>
        <w:t>Burmester</w:t>
      </w:r>
      <w:proofErr w:type="spellEnd"/>
      <w:r>
        <w:rPr>
          <w:rFonts w:ascii="CorpoADem" w:hAnsi="CorpoADem"/>
          <w:sz w:val="22"/>
          <w:vertAlign w:val="superscript"/>
        </w:rPr>
        <w:t>®</w:t>
      </w:r>
      <w:r>
        <w:rPr>
          <w:rFonts w:ascii="CorpoADem" w:hAnsi="CorpoADem"/>
          <w:sz w:val="22"/>
        </w:rPr>
        <w:t xml:space="preserve"> High End 3D, che con elementi di design per gli interni e 26 altoparlanti complessivi regala un'esperienza sonora unica da ogni punto di vista.</w:t>
      </w:r>
    </w:p>
    <w:p w14:paraId="2314617C" w14:textId="77777777" w:rsidR="00351E4E" w:rsidRPr="00351E4E" w:rsidRDefault="00351E4E" w:rsidP="00351E4E">
      <w:pPr>
        <w:spacing w:after="340" w:line="340" w:lineRule="exact"/>
        <w:rPr>
          <w:sz w:val="22"/>
          <w:szCs w:val="22"/>
        </w:rPr>
      </w:pPr>
      <w:r>
        <w:rPr>
          <w:sz w:val="22"/>
        </w:rPr>
        <w:t xml:space="preserve">Il Sound System standard del nuovo GLE comprende sette altoparlanti per la riproduzione dei suoni medi, un altoparlante per i segnali acustici, dei comandi e delle avvertenze, e un </w:t>
      </w:r>
      <w:proofErr w:type="spellStart"/>
      <w:r>
        <w:rPr>
          <w:sz w:val="22"/>
        </w:rPr>
        <w:t>midrange</w:t>
      </w:r>
      <w:proofErr w:type="spellEnd"/>
      <w:r>
        <w:rPr>
          <w:sz w:val="22"/>
        </w:rPr>
        <w:t xml:space="preserve"> nella plancia portastrumenti per il sistema di chiamata di emergenza. Oltre ai </w:t>
      </w:r>
      <w:proofErr w:type="spellStart"/>
      <w:r>
        <w:rPr>
          <w:sz w:val="22"/>
        </w:rPr>
        <w:t>midrange</w:t>
      </w:r>
      <w:proofErr w:type="spellEnd"/>
      <w:r>
        <w:rPr>
          <w:sz w:val="22"/>
        </w:rPr>
        <w:t xml:space="preserve"> con magneti in ferrite nei rivestimenti delle porte posteriori e a quelli con magneti in neodimio nelle porte anteriori, posizionati in alto, o ai </w:t>
      </w:r>
      <w:proofErr w:type="spellStart"/>
      <w:r>
        <w:rPr>
          <w:sz w:val="22"/>
        </w:rPr>
        <w:t>tweeter</w:t>
      </w:r>
      <w:proofErr w:type="spellEnd"/>
      <w:r>
        <w:rPr>
          <w:sz w:val="22"/>
        </w:rPr>
        <w:t xml:space="preserve"> nel triangolo in corrispondenza dei retrovisori esterni, è degno di nota il </w:t>
      </w:r>
      <w:proofErr w:type="spellStart"/>
      <w:r>
        <w:rPr>
          <w:sz w:val="22"/>
        </w:rPr>
        <w:t>Frontbass</w:t>
      </w:r>
      <w:proofErr w:type="spellEnd"/>
      <w:r>
        <w:rPr>
          <w:sz w:val="22"/>
        </w:rPr>
        <w:t xml:space="preserve"> installato sulla paratia davanti al passeggero anteriore, che sfrutta il volume creato da longheroni e traverse come cassa di risonanza, per un suono particolarmente brillante.</w:t>
      </w:r>
    </w:p>
    <w:p w14:paraId="5FEC8D77" w14:textId="77777777" w:rsidR="00351E4E" w:rsidRPr="00765016" w:rsidRDefault="00351E4E" w:rsidP="00351E4E">
      <w:pPr>
        <w:keepNext/>
        <w:spacing w:after="340" w:line="340" w:lineRule="exact"/>
        <w:rPr>
          <w:b/>
          <w:sz w:val="22"/>
          <w:szCs w:val="22"/>
          <w:lang w:val="en-US"/>
        </w:rPr>
      </w:pPr>
      <w:r w:rsidRPr="00765016">
        <w:rPr>
          <w:rFonts w:ascii="CorpoADem" w:hAnsi="CorpoADem"/>
          <w:b/>
          <w:sz w:val="22"/>
          <w:lang w:val="en-US"/>
        </w:rPr>
        <w:t xml:space="preserve">Surround Sound System </w:t>
      </w:r>
      <w:proofErr w:type="spellStart"/>
      <w:r w:rsidRPr="00765016">
        <w:rPr>
          <w:rFonts w:ascii="CorpoADem" w:hAnsi="CorpoADem"/>
          <w:b/>
          <w:sz w:val="22"/>
          <w:lang w:val="en-US"/>
        </w:rPr>
        <w:t>Burmester</w:t>
      </w:r>
      <w:proofErr w:type="spellEnd"/>
      <w:r w:rsidRPr="00765016">
        <w:rPr>
          <w:rFonts w:ascii="CorpoADem" w:hAnsi="CorpoADem"/>
          <w:b/>
          <w:sz w:val="22"/>
          <w:vertAlign w:val="superscript"/>
          <w:lang w:val="en-US"/>
        </w:rPr>
        <w:t>®</w:t>
      </w:r>
      <w:r w:rsidRPr="00765016">
        <w:rPr>
          <w:rFonts w:ascii="CorpoADem" w:hAnsi="CorpoADem"/>
          <w:b/>
          <w:sz w:val="22"/>
          <w:lang w:val="en-US"/>
        </w:rPr>
        <w:t xml:space="preserve">: </w:t>
      </w:r>
      <w:proofErr w:type="spellStart"/>
      <w:r w:rsidRPr="00765016">
        <w:rPr>
          <w:rFonts w:ascii="CorpoADem" w:hAnsi="CorpoADem"/>
          <w:b/>
          <w:sz w:val="22"/>
          <w:lang w:val="en-US"/>
        </w:rPr>
        <w:t>suono</w:t>
      </w:r>
      <w:proofErr w:type="spellEnd"/>
      <w:r w:rsidRPr="00765016">
        <w:rPr>
          <w:rFonts w:ascii="CorpoADem" w:hAnsi="CorpoADem"/>
          <w:b/>
          <w:sz w:val="22"/>
          <w:lang w:val="en-US"/>
        </w:rPr>
        <w:t xml:space="preserve"> </w:t>
      </w:r>
      <w:proofErr w:type="spellStart"/>
      <w:r w:rsidRPr="00765016">
        <w:rPr>
          <w:rFonts w:ascii="CorpoADem" w:hAnsi="CorpoADem"/>
          <w:b/>
          <w:sz w:val="22"/>
          <w:lang w:val="en-US"/>
        </w:rPr>
        <w:t>avvolgente</w:t>
      </w:r>
      <w:proofErr w:type="spellEnd"/>
    </w:p>
    <w:p w14:paraId="10FBE9A5" w14:textId="75195EFB" w:rsidR="00351E4E" w:rsidRPr="00351E4E" w:rsidRDefault="00351E4E" w:rsidP="00351E4E">
      <w:pPr>
        <w:spacing w:after="340" w:line="340" w:lineRule="exact"/>
        <w:rPr>
          <w:sz w:val="22"/>
          <w:szCs w:val="22"/>
        </w:rPr>
      </w:pPr>
      <w:r>
        <w:rPr>
          <w:sz w:val="22"/>
        </w:rPr>
        <w:t xml:space="preserve">Il Sound System offerto come equipaggiamento a richiesta </w:t>
      </w:r>
      <w:r w:rsidR="00D14A10">
        <w:rPr>
          <w:sz w:val="22"/>
        </w:rPr>
        <w:t xml:space="preserve">(o con pacchetto PREMIUM PLUS) </w:t>
      </w:r>
      <w:r>
        <w:rPr>
          <w:sz w:val="22"/>
        </w:rPr>
        <w:t xml:space="preserve">e tarato appositamente su GLE dispone di 14 altoparlanti qualitativamente superiori rispetto alla versione base. Questi sono comandati da un amplificatore aggiuntivo con Digital Sound Processing con potenza di uscita di 8 x 50 watt e 2 x 120 watt, montato a sinistra nel bagagliaio. Con questo impianto la vettura prevede un </w:t>
      </w:r>
      <w:proofErr w:type="spellStart"/>
      <w:r>
        <w:rPr>
          <w:sz w:val="22"/>
        </w:rPr>
        <w:t>Frontbass</w:t>
      </w:r>
      <w:proofErr w:type="spellEnd"/>
      <w:r>
        <w:rPr>
          <w:sz w:val="22"/>
        </w:rPr>
        <w:t xml:space="preserve"> in ciascuno dei vani piedi anteriori, un </w:t>
      </w:r>
      <w:proofErr w:type="spellStart"/>
      <w:r>
        <w:rPr>
          <w:sz w:val="22"/>
        </w:rPr>
        <w:t>tweeter</w:t>
      </w:r>
      <w:proofErr w:type="spellEnd"/>
      <w:r>
        <w:rPr>
          <w:sz w:val="22"/>
        </w:rPr>
        <w:t xml:space="preserve"> e un </w:t>
      </w:r>
      <w:proofErr w:type="spellStart"/>
      <w:r>
        <w:rPr>
          <w:sz w:val="22"/>
        </w:rPr>
        <w:t>midrange</w:t>
      </w:r>
      <w:proofErr w:type="spellEnd"/>
      <w:r>
        <w:rPr>
          <w:sz w:val="22"/>
        </w:rPr>
        <w:t xml:space="preserve"> in tutte le quattro porte e due altri </w:t>
      </w:r>
      <w:proofErr w:type="spellStart"/>
      <w:r>
        <w:rPr>
          <w:sz w:val="22"/>
        </w:rPr>
        <w:t>midrange</w:t>
      </w:r>
      <w:proofErr w:type="spellEnd"/>
      <w:r>
        <w:rPr>
          <w:sz w:val="22"/>
        </w:rPr>
        <w:t xml:space="preserve"> nel rivestimento del tetto davanti al portellone posteriore. Il </w:t>
      </w:r>
      <w:proofErr w:type="spellStart"/>
      <w:r>
        <w:rPr>
          <w:sz w:val="22"/>
        </w:rPr>
        <w:t>midrange</w:t>
      </w:r>
      <w:proofErr w:type="spellEnd"/>
      <w:r>
        <w:rPr>
          <w:sz w:val="22"/>
        </w:rPr>
        <w:t xml:space="preserve"> nella plancia portastrumenti è un altoparlante a doppia bobina, dove una bobina è riservata al sistema di chiamata di emergenza e l'altra viene impiegata dall'impianto audio.</w:t>
      </w:r>
    </w:p>
    <w:p w14:paraId="2B3F297F" w14:textId="77777777" w:rsidR="00351E4E" w:rsidRPr="00765016" w:rsidRDefault="00351E4E" w:rsidP="00351E4E">
      <w:pPr>
        <w:keepNext/>
        <w:spacing w:after="340" w:line="340" w:lineRule="exact"/>
        <w:rPr>
          <w:b/>
          <w:sz w:val="22"/>
          <w:szCs w:val="22"/>
          <w:lang w:val="en-US"/>
        </w:rPr>
      </w:pPr>
      <w:r w:rsidRPr="00765016">
        <w:rPr>
          <w:rFonts w:ascii="CorpoADem" w:hAnsi="CorpoADem"/>
          <w:b/>
          <w:sz w:val="22"/>
          <w:lang w:val="en-US"/>
        </w:rPr>
        <w:lastRenderedPageBreak/>
        <w:t xml:space="preserve">Surround Sound System </w:t>
      </w:r>
      <w:proofErr w:type="spellStart"/>
      <w:r w:rsidRPr="00765016">
        <w:rPr>
          <w:rFonts w:ascii="CorpoADem" w:hAnsi="CorpoADem"/>
          <w:b/>
          <w:sz w:val="22"/>
          <w:lang w:val="en-US"/>
        </w:rPr>
        <w:t>Burmester</w:t>
      </w:r>
      <w:proofErr w:type="spellEnd"/>
      <w:r w:rsidRPr="00765016">
        <w:rPr>
          <w:rFonts w:ascii="CorpoADem" w:hAnsi="CorpoADem"/>
          <w:b/>
          <w:sz w:val="22"/>
          <w:vertAlign w:val="superscript"/>
          <w:lang w:val="en-US"/>
        </w:rPr>
        <w:t>®</w:t>
      </w:r>
      <w:r w:rsidRPr="00765016">
        <w:rPr>
          <w:rFonts w:ascii="CorpoADem" w:hAnsi="CorpoADem"/>
          <w:b/>
          <w:sz w:val="22"/>
          <w:lang w:val="en-US"/>
        </w:rPr>
        <w:t xml:space="preserve"> High End 3D: </w:t>
      </w:r>
      <w:proofErr w:type="spellStart"/>
      <w:proofErr w:type="gramStart"/>
      <w:r w:rsidRPr="00765016">
        <w:rPr>
          <w:rFonts w:ascii="CorpoADem" w:hAnsi="CorpoADem"/>
          <w:b/>
          <w:sz w:val="22"/>
          <w:lang w:val="en-US"/>
        </w:rPr>
        <w:t>toni</w:t>
      </w:r>
      <w:proofErr w:type="spellEnd"/>
      <w:proofErr w:type="gramEnd"/>
      <w:r w:rsidRPr="00765016">
        <w:rPr>
          <w:rFonts w:ascii="CorpoADem" w:hAnsi="CorpoADem"/>
          <w:b/>
          <w:sz w:val="22"/>
          <w:lang w:val="en-US"/>
        </w:rPr>
        <w:t xml:space="preserve"> </w:t>
      </w:r>
      <w:proofErr w:type="spellStart"/>
      <w:r w:rsidRPr="00765016">
        <w:rPr>
          <w:rFonts w:ascii="CorpoADem" w:hAnsi="CorpoADem"/>
          <w:b/>
          <w:sz w:val="22"/>
          <w:lang w:val="en-US"/>
        </w:rPr>
        <w:t>massimi</w:t>
      </w:r>
      <w:proofErr w:type="spellEnd"/>
    </w:p>
    <w:p w14:paraId="3127BCB6" w14:textId="77777777" w:rsidR="00351E4E" w:rsidRPr="00351E4E" w:rsidRDefault="00351E4E" w:rsidP="00351E4E">
      <w:pPr>
        <w:spacing w:after="340" w:line="340" w:lineRule="exact"/>
        <w:rPr>
          <w:sz w:val="22"/>
          <w:szCs w:val="22"/>
        </w:rPr>
      </w:pPr>
      <w:r>
        <w:rPr>
          <w:sz w:val="22"/>
        </w:rPr>
        <w:t xml:space="preserve">Tutti i punti di installazione dell'impianto audio sopra descritto vengono utilizzati anche da questo Sound System di punta, con la differenza che quest'ultimo impiega altoparlanti ancora più pregiati, dotati di membrane particolarmente rigide e leggere in materiale composito, che offrono una capacità di carico superiore e una generazione del suono più dinamica. Ma non solo: i tre </w:t>
      </w:r>
      <w:proofErr w:type="spellStart"/>
      <w:r>
        <w:rPr>
          <w:sz w:val="22"/>
        </w:rPr>
        <w:t>tweeter</w:t>
      </w:r>
      <w:proofErr w:type="spellEnd"/>
      <w:r>
        <w:rPr>
          <w:sz w:val="22"/>
        </w:rPr>
        <w:t xml:space="preserve"> supplementari sostengono il suono su entrambi i lati del rivestimento del tetto nel bagagliaio e dal centro della plancia portastrumenti. Quattro altri </w:t>
      </w:r>
      <w:proofErr w:type="spellStart"/>
      <w:r>
        <w:rPr>
          <w:sz w:val="22"/>
        </w:rPr>
        <w:t>midrange</w:t>
      </w:r>
      <w:proofErr w:type="spellEnd"/>
      <w:r>
        <w:rPr>
          <w:sz w:val="22"/>
        </w:rPr>
        <w:t xml:space="preserve"> 3D nel tetto accanto ai montanti B e davanti al retrovisore interno riproducono le medie frequenze, per un suono tridimensionale coinvolgente. I bassi pieni e potenti non provengono soltanto dai </w:t>
      </w:r>
      <w:proofErr w:type="spellStart"/>
      <w:r>
        <w:rPr>
          <w:sz w:val="22"/>
        </w:rPr>
        <w:t>Frontbass</w:t>
      </w:r>
      <w:proofErr w:type="spellEnd"/>
      <w:r>
        <w:rPr>
          <w:sz w:val="22"/>
        </w:rPr>
        <w:t>, ma anche dai subwoofer aggiuntivi installati in ciascuna porta e da quello da 25 litri posto nel bagagliaio, dotato di amplificatore da 400 watt.</w:t>
      </w:r>
    </w:p>
    <w:p w14:paraId="5C7F6835" w14:textId="77777777" w:rsidR="00351E4E" w:rsidRPr="00351E4E" w:rsidRDefault="00351E4E" w:rsidP="00351E4E">
      <w:pPr>
        <w:spacing w:after="340" w:line="340" w:lineRule="exact"/>
        <w:rPr>
          <w:sz w:val="22"/>
          <w:szCs w:val="22"/>
        </w:rPr>
      </w:pPr>
      <w:r>
        <w:rPr>
          <w:sz w:val="22"/>
        </w:rPr>
        <w:t xml:space="preserve">Entrambi gli impianti </w:t>
      </w:r>
      <w:proofErr w:type="spellStart"/>
      <w:r>
        <w:rPr>
          <w:sz w:val="22"/>
        </w:rPr>
        <w:t>Burmester</w:t>
      </w:r>
      <w:proofErr w:type="spellEnd"/>
      <w:r>
        <w:rPr>
          <w:sz w:val="22"/>
          <w:vertAlign w:val="superscript"/>
        </w:rPr>
        <w:t>®</w:t>
      </w:r>
      <w:r>
        <w:rPr>
          <w:sz w:val="22"/>
        </w:rPr>
        <w:t xml:space="preserve"> offrono naturalmente numerose possibilità di impostazione, e tutti i Sound System del nuovo GLE permettono di collegare i più disparati dispositivi mobili. </w:t>
      </w:r>
    </w:p>
    <w:p w14:paraId="1ECDAE25" w14:textId="77777777" w:rsidR="00351E4E" w:rsidRPr="00351E4E" w:rsidRDefault="00351E4E" w:rsidP="00351E4E">
      <w:pPr>
        <w:spacing w:after="340" w:line="340" w:lineRule="exact"/>
        <w:rPr>
          <w:sz w:val="22"/>
          <w:szCs w:val="22"/>
        </w:rPr>
      </w:pPr>
    </w:p>
    <w:p w14:paraId="539E82B4" w14:textId="77777777" w:rsidR="00C27381" w:rsidRPr="00C27381" w:rsidRDefault="00C27381" w:rsidP="00C27381">
      <w:pPr>
        <w:pageBreakBefore/>
        <w:spacing w:after="0"/>
        <w:rPr>
          <w:sz w:val="22"/>
          <w:u w:val="single"/>
        </w:rPr>
      </w:pPr>
      <w:r>
        <w:rPr>
          <w:sz w:val="22"/>
          <w:u w:val="single"/>
        </w:rPr>
        <w:lastRenderedPageBreak/>
        <w:t>Nuovo Mercedes-Benz GLE in primo piano</w:t>
      </w:r>
    </w:p>
    <w:p w14:paraId="03091540" w14:textId="13FF93CD" w:rsidR="00C27381" w:rsidRPr="00C27381" w:rsidRDefault="000B46F9" w:rsidP="00C27381">
      <w:pPr>
        <w:outlineLvl w:val="1"/>
        <w:rPr>
          <w:sz w:val="22"/>
          <w:u w:val="single"/>
        </w:rPr>
      </w:pPr>
      <w:bookmarkStart w:id="44" w:name="_Toc530489898"/>
      <w:r>
        <w:rPr>
          <w:sz w:val="22"/>
          <w:u w:val="single"/>
        </w:rPr>
        <w:t>Gruppi ottici</w:t>
      </w:r>
      <w:bookmarkEnd w:id="44"/>
    </w:p>
    <w:p w14:paraId="0E80F445" w14:textId="7787F16E" w:rsidR="00C27381" w:rsidRPr="00C27381" w:rsidRDefault="000B46F9" w:rsidP="00C27381">
      <w:pPr>
        <w:spacing w:line="480" w:lineRule="atLeast"/>
        <w:outlineLvl w:val="0"/>
        <w:rPr>
          <w:rFonts w:ascii="CorpoADem" w:hAnsi="CorpoADem"/>
          <w:szCs w:val="26"/>
        </w:rPr>
      </w:pPr>
      <w:bookmarkStart w:id="45" w:name="_Toc530489899"/>
      <w:r>
        <w:rPr>
          <w:rFonts w:ascii="CorpoADem" w:hAnsi="CorpoADem"/>
        </w:rPr>
        <w:t>LED di serie E</w:t>
      </w:r>
      <w:r w:rsidR="00C27381">
        <w:rPr>
          <w:rFonts w:ascii="CorpoADem" w:hAnsi="CorpoADem"/>
        </w:rPr>
        <w:t xml:space="preserve"> in versione MULTIBEAM LED a richiesta</w:t>
      </w:r>
      <w:bookmarkEnd w:id="45"/>
    </w:p>
    <w:p w14:paraId="0427C181" w14:textId="77777777" w:rsidR="00C27381" w:rsidRPr="00C27381" w:rsidRDefault="00C27381" w:rsidP="00C27381">
      <w:pPr>
        <w:spacing w:after="340" w:line="340" w:lineRule="exact"/>
        <w:rPr>
          <w:rFonts w:ascii="CorpoADem" w:hAnsi="CorpoADem"/>
          <w:sz w:val="22"/>
          <w:szCs w:val="22"/>
        </w:rPr>
      </w:pPr>
      <w:r>
        <w:rPr>
          <w:rFonts w:ascii="CorpoADem" w:hAnsi="CorpoADem"/>
          <w:sz w:val="22"/>
        </w:rPr>
        <w:t>Per l'illuminazione il nuovo GLE fa affidamento su luci a LED. Già nell'equipaggiamento di serie sono previsti fari in cui tutti gli elementi sono realizzati con questa tecnologia efficiente, luminosa e a lunga durata. La firma tipica del marchio, costituita da fiaccole a tre funzioni con luci di marcia diurne, luci di posizione e indicatori di posizione, rappresenta un elemento distintivo. L'illuminazione della carreggiata per mezzo della luce anabbagliante con proiezione a LED e della luce abbagliante in tecnica di riflessione a LED è efficace e piacevole. A richiesta si può montare il sistema di fari MULTIBEAM LED con 84 diodi luminosi per ciascun faro.</w:t>
      </w:r>
    </w:p>
    <w:p w14:paraId="04373275" w14:textId="77777777" w:rsidR="00C27381" w:rsidRPr="00C27381" w:rsidRDefault="00C27381" w:rsidP="00C27381">
      <w:pPr>
        <w:spacing w:after="340" w:line="340" w:lineRule="exact"/>
        <w:rPr>
          <w:sz w:val="22"/>
          <w:szCs w:val="22"/>
        </w:rPr>
      </w:pPr>
      <w:r>
        <w:rPr>
          <w:sz w:val="22"/>
        </w:rPr>
        <w:t>L'elemento centrale per il comfort dell'equipaggiamento MULTIBEAM LED è il sistema di assistenza abbaglianti adattivi Plus, che è in grado di comandare i singoli LED dei fari, adeguando continuamente l'incidenza del fascio luminoso e la forma del cono di luce alla situazione del traffico specifica. In questo modo si evita di abbagliare gli altri utenti della strada senza dover ogni volta disattivare la luce abbagliante. Un ulteriore vantaggio: davanti a cartelli stradali fortemente riflettenti i fari MULTIBEAM LED attenuano la loro luminosità.</w:t>
      </w:r>
    </w:p>
    <w:p w14:paraId="549755A5" w14:textId="77777777" w:rsidR="00C27381" w:rsidRPr="00C27381" w:rsidRDefault="00C27381" w:rsidP="00C27381">
      <w:pPr>
        <w:keepNext/>
        <w:spacing w:after="340" w:line="340" w:lineRule="exact"/>
        <w:rPr>
          <w:b/>
          <w:sz w:val="22"/>
          <w:szCs w:val="22"/>
        </w:rPr>
      </w:pPr>
      <w:r>
        <w:rPr>
          <w:b/>
          <w:sz w:val="22"/>
        </w:rPr>
        <w:t xml:space="preserve">Una novità assoluta: le luci </w:t>
      </w:r>
      <w:proofErr w:type="spellStart"/>
      <w:r>
        <w:rPr>
          <w:b/>
          <w:sz w:val="22"/>
        </w:rPr>
        <w:t>Offroad</w:t>
      </w:r>
      <w:proofErr w:type="spellEnd"/>
    </w:p>
    <w:p w14:paraId="4CBD7C0C" w14:textId="77777777" w:rsidR="00C27381" w:rsidRPr="00C27381" w:rsidRDefault="00C27381" w:rsidP="00C27381">
      <w:pPr>
        <w:spacing w:after="340" w:line="340" w:lineRule="exact"/>
        <w:rPr>
          <w:sz w:val="22"/>
          <w:szCs w:val="22"/>
        </w:rPr>
      </w:pPr>
      <w:r>
        <w:rPr>
          <w:sz w:val="22"/>
        </w:rPr>
        <w:t xml:space="preserve">Se GLE dispone del pacchetto tecnico </w:t>
      </w:r>
      <w:proofErr w:type="spellStart"/>
      <w:r>
        <w:rPr>
          <w:sz w:val="22"/>
        </w:rPr>
        <w:t>Offroad</w:t>
      </w:r>
      <w:proofErr w:type="spellEnd"/>
      <w:r>
        <w:rPr>
          <w:sz w:val="22"/>
        </w:rPr>
        <w:t xml:space="preserve"> ed è stato selezionato il programma di marcia </w:t>
      </w:r>
      <w:proofErr w:type="spellStart"/>
      <w:r>
        <w:rPr>
          <w:sz w:val="22"/>
        </w:rPr>
        <w:t>Offroad</w:t>
      </w:r>
      <w:proofErr w:type="spellEnd"/>
      <w:r>
        <w:rPr>
          <w:sz w:val="22"/>
        </w:rPr>
        <w:t xml:space="preserve">+, il sistema di illuminazione fornisce una ripartizione della luce particolarmente ampia e intensa. La luce di assistenza alla svolta è attivata costantemente, permettendo di seguire anche di notte percorsi </w:t>
      </w:r>
      <w:proofErr w:type="spellStart"/>
      <w:r>
        <w:rPr>
          <w:sz w:val="22"/>
        </w:rPr>
        <w:t>offroad</w:t>
      </w:r>
      <w:proofErr w:type="spellEnd"/>
      <w:r>
        <w:rPr>
          <w:sz w:val="22"/>
        </w:rPr>
        <w:t xml:space="preserve"> impegnativi e riconoscere meglio gli ostacoli presenti. </w:t>
      </w:r>
    </w:p>
    <w:p w14:paraId="1C4CC1C9" w14:textId="77777777" w:rsidR="00C27381" w:rsidRPr="00C27381" w:rsidRDefault="00C27381" w:rsidP="00C27381">
      <w:pPr>
        <w:keepNext/>
        <w:spacing w:after="340" w:line="340" w:lineRule="exact"/>
        <w:rPr>
          <w:b/>
          <w:sz w:val="22"/>
          <w:szCs w:val="22"/>
        </w:rPr>
      </w:pPr>
      <w:r>
        <w:rPr>
          <w:b/>
          <w:sz w:val="22"/>
        </w:rPr>
        <w:t>Cattive condizioni atmosferiche o in autostrada: la luce che pensa con voi</w:t>
      </w:r>
    </w:p>
    <w:p w14:paraId="47B3054D" w14:textId="77777777" w:rsidR="00C27381" w:rsidRPr="00C27381" w:rsidRDefault="00C27381" w:rsidP="00C27381">
      <w:pPr>
        <w:spacing w:after="340" w:line="340" w:lineRule="exact"/>
        <w:rPr>
          <w:sz w:val="22"/>
          <w:szCs w:val="22"/>
        </w:rPr>
      </w:pPr>
      <w:r>
        <w:rPr>
          <w:sz w:val="22"/>
        </w:rPr>
        <w:t xml:space="preserve">Sulle strade extraurbane il ciglio destro della strada viene illuminato in modo più intenso e ampio che con la tradizionale luce anabbagliante. Se il sistema riconosce l'attraversamento di un centro abitato, vengono attivate automaticamente le luci urbane ottimizzate per il traffico urbano. Grazie alla ripartizione simmetrica della luce anabbagliante e l'accensione attenuata delle </w:t>
      </w:r>
      <w:r>
        <w:rPr>
          <w:sz w:val="22"/>
        </w:rPr>
        <w:lastRenderedPageBreak/>
        <w:t>luci di assistenza alla svolta, vengono illuminati al meglio i marciapiedi o gli ingressi e le uscite poco visibili. Se la luce di assistenza alla svolta ha accesso ai dati della navigazione su disco fisso, già prima degli incroci e delle rotatorie attiva un ampio cono di luce su entrambi i lati. Inoltre, quando si imboccano curve strette ad andature ridotte, si attiva sul lato corrispondente.</w:t>
      </w:r>
    </w:p>
    <w:p w14:paraId="39DF272D" w14:textId="77777777" w:rsidR="00C27381" w:rsidRPr="00C27381" w:rsidRDefault="00C27381" w:rsidP="00C27381">
      <w:pPr>
        <w:spacing w:after="340" w:line="340" w:lineRule="exact"/>
        <w:rPr>
          <w:sz w:val="22"/>
          <w:szCs w:val="22"/>
        </w:rPr>
      </w:pPr>
      <w:r>
        <w:rPr>
          <w:sz w:val="22"/>
        </w:rPr>
        <w:t xml:space="preserve">La luce di curva dinamica interviene anche a velocità più elevate e nelle curve larghe, agendo in modo addirittura previdente se combinata con il sistema </w:t>
      </w:r>
      <w:proofErr w:type="spellStart"/>
      <w:r>
        <w:rPr>
          <w:sz w:val="22"/>
        </w:rPr>
        <w:t>antisbandamento</w:t>
      </w:r>
      <w:proofErr w:type="spellEnd"/>
      <w:r>
        <w:rPr>
          <w:sz w:val="22"/>
        </w:rPr>
        <w:t xml:space="preserve"> attivo o il pacchetto sistemi di assistenza alla guida, dal momento che illumina la curva ancora prima che il guidatore ruoti il volante. </w:t>
      </w:r>
    </w:p>
    <w:p w14:paraId="40EEB8C6" w14:textId="77777777" w:rsidR="00C27381" w:rsidRPr="00C27381" w:rsidRDefault="00C27381" w:rsidP="00C27381">
      <w:pPr>
        <w:spacing w:after="340" w:line="340" w:lineRule="exact"/>
        <w:rPr>
          <w:sz w:val="22"/>
          <w:szCs w:val="22"/>
        </w:rPr>
      </w:pPr>
      <w:r>
        <w:rPr>
          <w:sz w:val="22"/>
        </w:rPr>
        <w:t>Anche in presenza di condizioni meteo difficili che spesso causano riflessi fastidiosi, i fari hanno la soluzione più adatta: la modalità di illuminazione dei fendinebbia ampliata illumina più intensamente la metà esterna della carreggiata in presenza di scarsa visibilità. Le luci per maltempo intervengono quando sono attivati in modo permanente i tergicristalli e attenuano l'intensità di singoli LED in presenza di pioggia e fondo bagnato. Entrambi questi interventi prevengono l'abbagliamento del traffico proveniente dal senso opposto e del guidatore stesso.</w:t>
      </w:r>
    </w:p>
    <w:p w14:paraId="21334C16" w14:textId="77777777" w:rsidR="00C27381" w:rsidRPr="00C27381" w:rsidRDefault="00C27381" w:rsidP="00C27381">
      <w:pPr>
        <w:spacing w:after="340" w:line="340" w:lineRule="exact"/>
        <w:rPr>
          <w:sz w:val="22"/>
          <w:szCs w:val="22"/>
        </w:rPr>
      </w:pPr>
      <w:r>
        <w:rPr>
          <w:sz w:val="22"/>
        </w:rPr>
        <w:t xml:space="preserve">La luce abbagliante ULTRA RANGE integrata si spinge ancora più in là: infatti questa luce supplementare si attiva automaticamente se è inserito il sistema di assistenza abbaglianti Plus, se non viene rilevato alcun altro utente della strada, se la strada procede in rettilineo e la velocità è superiore a 40 km/h. </w:t>
      </w:r>
    </w:p>
    <w:p w14:paraId="47FABEC2" w14:textId="77777777" w:rsidR="00C27381" w:rsidRPr="00C27381" w:rsidRDefault="00C27381" w:rsidP="00C27381">
      <w:pPr>
        <w:spacing w:after="340" w:line="340" w:lineRule="exact"/>
        <w:rPr>
          <w:sz w:val="22"/>
          <w:szCs w:val="22"/>
        </w:rPr>
      </w:pPr>
      <w:r>
        <w:rPr>
          <w:sz w:val="22"/>
        </w:rPr>
        <w:t>Infine, in abbinamento alla navigazione su disco fisso i MULTIBEAM LED si adattano alla circolazione a destra o a sinistra quando si attraversa un confine.</w:t>
      </w:r>
    </w:p>
    <w:p w14:paraId="7974FF5A" w14:textId="77777777" w:rsidR="00C27381" w:rsidRPr="00C27381" w:rsidRDefault="00C27381" w:rsidP="00C27381">
      <w:pPr>
        <w:keepNext/>
        <w:spacing w:after="340" w:line="340" w:lineRule="exact"/>
        <w:rPr>
          <w:b/>
          <w:sz w:val="22"/>
          <w:szCs w:val="22"/>
        </w:rPr>
      </w:pPr>
      <w:r>
        <w:rPr>
          <w:b/>
          <w:sz w:val="22"/>
        </w:rPr>
        <w:t>Luce intelligente: anche le luci posteriori si adattano</w:t>
      </w:r>
    </w:p>
    <w:p w14:paraId="18750899" w14:textId="77777777" w:rsidR="00C27381" w:rsidRPr="00C27381" w:rsidRDefault="00C27381" w:rsidP="00C27381">
      <w:pPr>
        <w:spacing w:after="340" w:line="340" w:lineRule="exact"/>
        <w:rPr>
          <w:sz w:val="22"/>
          <w:szCs w:val="22"/>
        </w:rPr>
      </w:pPr>
      <w:r>
        <w:rPr>
          <w:sz w:val="22"/>
        </w:rPr>
        <w:t>L'intensità luminosa della luce di stop e degli indicatori di direzione delle luci posteriori adattive interamente a LED si adatta automaticamente alla luminosità ambientale. In questo modo GLE resta ben visibile agli altri utenti della strada in ogni situazione, e a loro volta le altre vetture non vengono abbagliate.</w:t>
      </w:r>
    </w:p>
    <w:p w14:paraId="5CD79472" w14:textId="77777777" w:rsidR="00C27381" w:rsidRPr="00C27381" w:rsidRDefault="00C27381" w:rsidP="00C27381">
      <w:pPr>
        <w:spacing w:after="340" w:line="340" w:lineRule="exact"/>
        <w:rPr>
          <w:sz w:val="22"/>
          <w:szCs w:val="22"/>
        </w:rPr>
      </w:pPr>
      <w:r>
        <w:rPr>
          <w:sz w:val="22"/>
        </w:rPr>
        <w:t>Ad ogni sbloccaggio e bloccaggio delle porte la vettura saluta e accoglie il guidatore con un breve gioco di luci: i fari si accendono con un tono discreto e poi raggiungono gradualmente un bianco luminoso.</w:t>
      </w:r>
    </w:p>
    <w:p w14:paraId="5566C276" w14:textId="77777777" w:rsidR="0060605F" w:rsidRPr="0060605F" w:rsidRDefault="0060605F" w:rsidP="0060605F">
      <w:pPr>
        <w:pageBreakBefore/>
        <w:spacing w:after="0"/>
        <w:rPr>
          <w:sz w:val="22"/>
          <w:u w:val="single"/>
        </w:rPr>
      </w:pPr>
      <w:r>
        <w:rPr>
          <w:sz w:val="22"/>
          <w:u w:val="single"/>
        </w:rPr>
        <w:lastRenderedPageBreak/>
        <w:t>Nuovo Mercedes-Benz GLE</w:t>
      </w:r>
    </w:p>
    <w:p w14:paraId="623F1C08" w14:textId="77777777" w:rsidR="0060605F" w:rsidRPr="0060605F" w:rsidRDefault="0060605F" w:rsidP="0060605F">
      <w:pPr>
        <w:outlineLvl w:val="1"/>
        <w:rPr>
          <w:sz w:val="22"/>
          <w:u w:val="single"/>
        </w:rPr>
      </w:pPr>
      <w:bookmarkStart w:id="46" w:name="_Toc530489900"/>
      <w:r>
        <w:rPr>
          <w:sz w:val="22"/>
          <w:u w:val="single"/>
        </w:rPr>
        <w:t>Assetto e freni</w:t>
      </w:r>
      <w:bookmarkEnd w:id="46"/>
    </w:p>
    <w:p w14:paraId="2A233FB7" w14:textId="77777777" w:rsidR="0060605F" w:rsidRPr="0060605F" w:rsidRDefault="0060605F" w:rsidP="0060605F">
      <w:pPr>
        <w:spacing w:line="480" w:lineRule="atLeast"/>
        <w:outlineLvl w:val="0"/>
        <w:rPr>
          <w:rFonts w:ascii="CorpoADem" w:hAnsi="CorpoADem"/>
          <w:szCs w:val="26"/>
        </w:rPr>
      </w:pPr>
      <w:bookmarkStart w:id="47" w:name="_Toc530489901"/>
      <w:r>
        <w:rPr>
          <w:rFonts w:ascii="CorpoADem" w:hAnsi="CorpoADem"/>
        </w:rPr>
        <w:t>Stabilità su strada e nel fuoristrada</w:t>
      </w:r>
      <w:bookmarkEnd w:id="47"/>
    </w:p>
    <w:p w14:paraId="25501D09" w14:textId="6487CAAD" w:rsidR="0060605F" w:rsidRPr="0060605F" w:rsidRDefault="0060605F" w:rsidP="0060605F">
      <w:pPr>
        <w:spacing w:after="340" w:line="340" w:lineRule="exact"/>
        <w:rPr>
          <w:rFonts w:ascii="CorpoADem" w:hAnsi="CorpoADem"/>
          <w:sz w:val="22"/>
          <w:szCs w:val="22"/>
        </w:rPr>
      </w:pPr>
      <w:r>
        <w:rPr>
          <w:rFonts w:ascii="CorpoADem" w:hAnsi="CorpoADem"/>
          <w:sz w:val="22"/>
        </w:rPr>
        <w:t xml:space="preserve">In fatto di assetto il nuovo GLE si presenta con tre soluzioni diverse. La versione </w:t>
      </w:r>
      <w:r w:rsidR="00D14A10">
        <w:rPr>
          <w:rFonts w:ascii="CorpoADem" w:hAnsi="CorpoADem"/>
          <w:sz w:val="22"/>
        </w:rPr>
        <w:t>EXECUTIVE</w:t>
      </w:r>
      <w:r>
        <w:rPr>
          <w:rFonts w:ascii="CorpoADem" w:hAnsi="CorpoADem"/>
          <w:sz w:val="22"/>
        </w:rPr>
        <w:t xml:space="preserve"> prevede sospensioni meccaniche di </w:t>
      </w:r>
      <w:r w:rsidR="000B46F9">
        <w:rPr>
          <w:rFonts w:ascii="CorpoADem" w:hAnsi="CorpoADem"/>
          <w:sz w:val="22"/>
        </w:rPr>
        <w:t>nuova generazione</w:t>
      </w:r>
      <w:r>
        <w:rPr>
          <w:rFonts w:ascii="CorpoADem" w:hAnsi="CorpoADem"/>
          <w:sz w:val="22"/>
        </w:rPr>
        <w:t xml:space="preserve">. </w:t>
      </w:r>
      <w:r w:rsidR="00D14A10">
        <w:rPr>
          <w:rFonts w:ascii="CorpoADem" w:hAnsi="CorpoADem"/>
          <w:sz w:val="22"/>
        </w:rPr>
        <w:t>Per le versioni SPORT e PREMIUM, è disponibile di serie</w:t>
      </w:r>
      <w:r>
        <w:rPr>
          <w:rFonts w:ascii="CorpoADem" w:hAnsi="CorpoADem"/>
          <w:sz w:val="22"/>
        </w:rPr>
        <w:t xml:space="preserve"> l'assetto con sospensioni pneumatiche AIRMATIC, anch'esse perfezionate, e ADS+. A coronamento dell'offerta, il nuovo impianto elettrico di bordo a 48 V rende possibile un'innovazione telaistica di grande rilievo, ossia l'E-ACTIVE BODY CONTROL (si rimanda al capitolo dedicato). Anche l'impianto frenante del nuovo GLE </w:t>
      </w:r>
      <w:r w:rsidR="000B46F9">
        <w:rPr>
          <w:rFonts w:ascii="CorpoADem" w:hAnsi="CorpoADem"/>
          <w:sz w:val="22"/>
        </w:rPr>
        <w:t xml:space="preserve">è stato </w:t>
      </w:r>
      <w:r>
        <w:rPr>
          <w:rFonts w:ascii="CorpoADem" w:hAnsi="CorpoADem"/>
          <w:sz w:val="22"/>
        </w:rPr>
        <w:t>migliorato</w:t>
      </w:r>
      <w:r w:rsidR="000B46F9">
        <w:rPr>
          <w:rFonts w:ascii="CorpoADem" w:hAnsi="CorpoADem"/>
          <w:sz w:val="22"/>
        </w:rPr>
        <w:t>, con migliori prestazioni</w:t>
      </w:r>
      <w:r>
        <w:rPr>
          <w:rFonts w:ascii="CorpoADem" w:hAnsi="CorpoADem"/>
          <w:sz w:val="22"/>
        </w:rPr>
        <w:t>.</w:t>
      </w:r>
    </w:p>
    <w:p w14:paraId="0D7695AC" w14:textId="77777777" w:rsidR="0060605F" w:rsidRPr="0060605F" w:rsidRDefault="0060605F" w:rsidP="0060605F">
      <w:pPr>
        <w:spacing w:after="340" w:line="340" w:lineRule="exact"/>
        <w:rPr>
          <w:sz w:val="22"/>
          <w:szCs w:val="22"/>
        </w:rPr>
      </w:pPr>
      <w:r>
        <w:rPr>
          <w:sz w:val="22"/>
        </w:rPr>
        <w:t>Tutte le versioni di assetto sono accomunate dall'architettura dell'asse anteriore e di quello posteriore, fissati al relativo supporto e quindi doppiamente disaccoppiati dalla carrozzeria. I supporti dei bracci oscillanti e dei ponti sono stati incrementati rispetto alle generazioni precedenti e, insieme all'irrigidimento dei punti di convogliamento delle forze prodotte dalle reazioni delle ruote, incrementano notevolmente il comfort vibrazionale e di rotolamento.</w:t>
      </w:r>
    </w:p>
    <w:p w14:paraId="1958B231" w14:textId="77777777" w:rsidR="0060605F" w:rsidRPr="0060605F" w:rsidRDefault="0060605F" w:rsidP="0060605F">
      <w:pPr>
        <w:spacing w:after="340" w:line="340" w:lineRule="exact"/>
        <w:rPr>
          <w:sz w:val="22"/>
          <w:szCs w:val="22"/>
        </w:rPr>
      </w:pPr>
      <w:r>
        <w:rPr>
          <w:sz w:val="22"/>
        </w:rPr>
        <w:t>Le sospensioni delle ruote anteriori presentano doppi bracci trasversali con braccio oscillante triangolare superiore posto in alto, a vantaggio dell'escursione delle sospensioni nella guida fuoristrada. Tutti i bracci trasversali e i fusi a snodo sono componenti fucinati in alluminio dal peso ottimizzato, la cui leggerezza e rigidità offrono i presupposti necessari per ridurre la rumorosità di rotolamento. La nuova configurazione dell'asse anteriore garantisce un convogliamento separato di forze longitudinali e trasversali, favorendo l'elevata dinamica di marcia e il comfort di molleggio.</w:t>
      </w:r>
    </w:p>
    <w:p w14:paraId="7AB8B8F2" w14:textId="77777777" w:rsidR="0060605F" w:rsidRPr="0060605F" w:rsidRDefault="0060605F" w:rsidP="0060605F">
      <w:pPr>
        <w:spacing w:after="340" w:line="340" w:lineRule="exact"/>
        <w:rPr>
          <w:sz w:val="22"/>
          <w:szCs w:val="22"/>
        </w:rPr>
      </w:pPr>
      <w:r>
        <w:rPr>
          <w:sz w:val="22"/>
        </w:rPr>
        <w:t xml:space="preserve">L'asse posteriore a quattro bracci riprende la struttura del modello precedente, ma è stato perfezionato in quanto a peso, comfort di molleggio, dinamica di marcia e comfort vibrazionale. Anche i bracci sono prevalentemente in alluminio: la guida delle ruote è affidata a un braccio oscillante triangolare in alluminio ricavato per fusione, posto in basso, e a un tirante in alluminio fucinato, posto in alto, a cui si aggiunge un puntone di campanatura in lamiera di acciaio. </w:t>
      </w:r>
    </w:p>
    <w:p w14:paraId="1B9C1021" w14:textId="77777777" w:rsidR="0060605F" w:rsidRPr="0060605F" w:rsidRDefault="0060605F" w:rsidP="0060605F">
      <w:pPr>
        <w:spacing w:after="340" w:line="340" w:lineRule="exact"/>
        <w:rPr>
          <w:sz w:val="22"/>
          <w:szCs w:val="22"/>
        </w:rPr>
      </w:pPr>
      <w:r>
        <w:rPr>
          <w:sz w:val="22"/>
        </w:rPr>
        <w:lastRenderedPageBreak/>
        <w:t xml:space="preserve">Asse anteriore e posteriore sono realizzati in modo da poter essere abbinati a tutti e tre i sistemi di sospensioni e hanno dimensioni tali da sopportare le elevate sollecitazioni della guida </w:t>
      </w:r>
      <w:proofErr w:type="spellStart"/>
      <w:r>
        <w:rPr>
          <w:sz w:val="22"/>
        </w:rPr>
        <w:t>offroad</w:t>
      </w:r>
      <w:proofErr w:type="spellEnd"/>
      <w:r>
        <w:rPr>
          <w:sz w:val="22"/>
        </w:rPr>
        <w:t>. La versione con sospensioni pneumatiche AIRMATIC e assetto E-ACTIVE BODY CONTROL prevede la possibilità di modificare l'altezza libera dal suolo in diversi programmi di marcia. Le sospensioni meccaniche offrono già un compromesso bilanciato di elevato comfort di molleggio e dinamica di marcia sicura.</w:t>
      </w:r>
    </w:p>
    <w:p w14:paraId="4D239156" w14:textId="77777777" w:rsidR="0060605F" w:rsidRPr="0060605F" w:rsidRDefault="0060605F" w:rsidP="0060605F">
      <w:pPr>
        <w:keepNext/>
        <w:spacing w:after="340" w:line="340" w:lineRule="exact"/>
        <w:rPr>
          <w:b/>
          <w:sz w:val="22"/>
          <w:szCs w:val="22"/>
        </w:rPr>
      </w:pPr>
      <w:r>
        <w:rPr>
          <w:b/>
          <w:sz w:val="22"/>
        </w:rPr>
        <w:t>Sospensioni pneumatiche AIRMATIC con ammortizzazione adattiva: un punto di riferimento per il comfort</w:t>
      </w:r>
    </w:p>
    <w:p w14:paraId="688B77CA" w14:textId="02E112AB" w:rsidR="0060605F" w:rsidRPr="0060605F" w:rsidRDefault="0060605F" w:rsidP="0060605F">
      <w:pPr>
        <w:spacing w:after="340" w:line="340" w:lineRule="exact"/>
        <w:rPr>
          <w:rFonts w:eastAsiaTheme="minorHAnsi"/>
          <w:sz w:val="22"/>
        </w:rPr>
      </w:pPr>
      <w:r>
        <w:rPr>
          <w:sz w:val="22"/>
        </w:rPr>
        <w:t>Le sospensioni pneumatiche AIRMATIC (</w:t>
      </w:r>
      <w:r w:rsidR="00D14A10">
        <w:rPr>
          <w:sz w:val="22"/>
        </w:rPr>
        <w:t>di serie su SPORT e PREMIUM</w:t>
      </w:r>
      <w:r>
        <w:rPr>
          <w:sz w:val="22"/>
        </w:rPr>
        <w:t xml:space="preserve">) offrono naturalmente qualcosa in più, sono particolarmente sensibili e, con il sistema di regolazione del livello integrato, consentono di modificare l'altezza libera dal suolo in base alla situazione di guida. Esse combinano i soffietti delle sospensioni con gli ammortizzatori adattivi ADS+, la cui curva caratteristica può essere modificata in modo completamente automatico per ogni singola ruota, nel livello di estensione e di compressione separatamente. </w:t>
      </w:r>
      <w:r>
        <w:rPr>
          <w:rFonts w:eastAsiaTheme="minorHAnsi"/>
          <w:sz w:val="22"/>
        </w:rPr>
        <w:t xml:space="preserve">Mediante sofisticati sensori e algoritmi si possono impostare gli ammortizzatori su diversi stati in funzione delle caratteristiche del fondo stradale. Se ad esempio la vettura passa sopra un ostacolo con una sola ruota, l'ammortizzatore si regola su una curva più morbida, riducendo così la trasmissione dell'impulso al resto dell'asse e quindi al vano passeggeri. </w:t>
      </w:r>
    </w:p>
    <w:p w14:paraId="497F81A2" w14:textId="77777777" w:rsidR="0060605F" w:rsidRPr="0060605F" w:rsidRDefault="0060605F" w:rsidP="0060605F">
      <w:pPr>
        <w:spacing w:after="340" w:line="340" w:lineRule="exact"/>
        <w:rPr>
          <w:sz w:val="22"/>
          <w:szCs w:val="22"/>
        </w:rPr>
      </w:pPr>
      <w:r>
        <w:rPr>
          <w:sz w:val="22"/>
        </w:rPr>
        <w:t>Sull'asse anteriore le molle e gli ammortizzatori sono raggruppati in un montante telescopico, mentre su quello posteriore sono separati. Per la prima volta in Mercedes-Benz il sistema di sospensioni pneumatiche AIRMATIC è stato dotato di un circuito dell'aria chiuso, che lavora in modo più silenzioso ed è in grado di abbassare e sollevare la vettura più velocemente. La pompa è azionata da un motore elettrico da 400 W.</w:t>
      </w:r>
    </w:p>
    <w:p w14:paraId="3B9D0A5B" w14:textId="77777777" w:rsidR="0060605F" w:rsidRPr="0060605F" w:rsidRDefault="0060605F" w:rsidP="0060605F">
      <w:pPr>
        <w:spacing w:after="340" w:line="340" w:lineRule="exact"/>
        <w:rPr>
          <w:sz w:val="22"/>
          <w:szCs w:val="22"/>
        </w:rPr>
      </w:pPr>
      <w:r>
        <w:rPr>
          <w:sz w:val="22"/>
        </w:rPr>
        <w:t xml:space="preserve">A prescindere dalla possibilità del guidatore di modificare l'altezza libera dal suolo con i comandi della consolle centrale ridisegnati o con i menu sul </w:t>
      </w:r>
      <w:proofErr w:type="spellStart"/>
      <w:r>
        <w:rPr>
          <w:sz w:val="22"/>
        </w:rPr>
        <w:t>touchscreen</w:t>
      </w:r>
      <w:proofErr w:type="spellEnd"/>
      <w:r>
        <w:rPr>
          <w:sz w:val="22"/>
        </w:rPr>
        <w:t xml:space="preserve">, nonché di intervenire sulla taratura della vettura attraverso i programmi di marcia selezionabili, il comando dell'AIRMATIC analizza la situazione di guida mediante sofisticati sensori e algoritmi, effettuando le necessarie modifiche in modo autonomo. In autostrada, ad esempio, abbassa la vettura di 15 mm al fine di ottenere le migliori condizioni possibili per la sicurezza di guida a velocità sostenute. </w:t>
      </w:r>
    </w:p>
    <w:p w14:paraId="12A30B1F" w14:textId="77777777" w:rsidR="0060605F" w:rsidRPr="0060605F" w:rsidRDefault="0060605F" w:rsidP="0060605F">
      <w:pPr>
        <w:keepNext/>
        <w:spacing w:after="340" w:line="340" w:lineRule="exact"/>
        <w:rPr>
          <w:b/>
          <w:sz w:val="22"/>
          <w:szCs w:val="22"/>
        </w:rPr>
      </w:pPr>
      <w:r>
        <w:rPr>
          <w:b/>
          <w:sz w:val="22"/>
        </w:rPr>
        <w:lastRenderedPageBreak/>
        <w:t>Programmi disponibili per la guida su strada e in fuoristrada</w:t>
      </w:r>
    </w:p>
    <w:p w14:paraId="13EE515F" w14:textId="77777777" w:rsidR="0060605F" w:rsidRPr="0060605F" w:rsidRDefault="0060605F" w:rsidP="0060605F">
      <w:pPr>
        <w:spacing w:after="340" w:line="340" w:lineRule="exact"/>
        <w:rPr>
          <w:sz w:val="22"/>
          <w:szCs w:val="22"/>
        </w:rPr>
      </w:pPr>
      <w:r>
        <w:rPr>
          <w:sz w:val="22"/>
        </w:rPr>
        <w:t>Scegliendo il programma di marcia Sport il guidatore può ridurre di 15 mm in modo permanente l'altezza libera dal suolo, con il programma Sport+ addirittura di 25 mm. In questo modo il baricentro della vettura si abbassa, consentendo stabilità e agilità superiori in curva. Nel fuoristrada, invece, la versione normale dell'AIRMATIC permette di innalzare l'assetto di 60 mm.</w:t>
      </w:r>
    </w:p>
    <w:p w14:paraId="38B46A53" w14:textId="77777777" w:rsidR="0060605F" w:rsidRPr="0060605F" w:rsidRDefault="0060605F" w:rsidP="0060605F">
      <w:pPr>
        <w:spacing w:after="340" w:line="340" w:lineRule="exact"/>
        <w:rPr>
          <w:sz w:val="22"/>
          <w:szCs w:val="22"/>
        </w:rPr>
      </w:pPr>
      <w:r>
        <w:rPr>
          <w:sz w:val="22"/>
        </w:rPr>
        <w:t xml:space="preserve">Ulteriori opzioni sono offerte dal pacchetto ON&amp;OFFROAD (disponibile a richiesta), che nel fuoristrada permette tre diversi livelli di sollevamento: 30, 60 o addirittura 90 mm. Il comando dell'altezza libera dal suolo nella guida </w:t>
      </w:r>
      <w:proofErr w:type="spellStart"/>
      <w:r>
        <w:rPr>
          <w:sz w:val="22"/>
        </w:rPr>
        <w:t>offroad</w:t>
      </w:r>
      <w:proofErr w:type="spellEnd"/>
      <w:r>
        <w:rPr>
          <w:sz w:val="22"/>
        </w:rPr>
        <w:t xml:space="preserve"> tiene conto di una serie di altri parametri, come la pendenza del terreno e la rigidità torsionale della vettura.</w:t>
      </w:r>
    </w:p>
    <w:p w14:paraId="7C5FD08F" w14:textId="77777777" w:rsidR="0060605F" w:rsidRPr="0060605F" w:rsidRDefault="0060605F" w:rsidP="0060605F">
      <w:pPr>
        <w:spacing w:after="340" w:line="340" w:lineRule="exact"/>
        <w:rPr>
          <w:sz w:val="22"/>
          <w:szCs w:val="22"/>
        </w:rPr>
      </w:pPr>
      <w:r>
        <w:rPr>
          <w:sz w:val="22"/>
        </w:rPr>
        <w:t>Se il guidatore sceglie l'altezza libera dal suolo a vettura ferma o in marcia, una spia di controllo lampeggia finché non è stata raggiunta l'altezza selezionata. Se dopo aver incrementato l'altezza libera dal suolo il guidatore non ripristina più il livello iniziale, la regolazione dell'assetto provvede a riabbassare la vettura in funzione della velocità, al fine di garantire sempre una condizione di guida sicura.</w:t>
      </w:r>
    </w:p>
    <w:p w14:paraId="02D0F90F" w14:textId="77777777" w:rsidR="0060605F" w:rsidRPr="0060605F" w:rsidRDefault="00A24631" w:rsidP="0060605F">
      <w:pPr>
        <w:spacing w:after="340" w:line="340" w:lineRule="exact"/>
        <w:rPr>
          <w:sz w:val="22"/>
          <w:szCs w:val="22"/>
        </w:rPr>
      </w:pPr>
      <w:r>
        <w:rPr>
          <w:sz w:val="22"/>
        </w:rPr>
        <w:t xml:space="preserve">Si dimostra pratica un'altra funzione dell'AIRMATIC, che facilita le operazioni di carico e scarico del bagagliaio: tramite un interruttore separato nel bagagliaio la coda può essere abbassata di 50 mm. Tuttavia, la funzione è disattivata se è agganciato un rimorchio. </w:t>
      </w:r>
    </w:p>
    <w:p w14:paraId="25EF78B6" w14:textId="77777777" w:rsidR="0060605F" w:rsidRPr="0060605F" w:rsidRDefault="0060605F" w:rsidP="0060605F">
      <w:pPr>
        <w:spacing w:after="340" w:line="340" w:lineRule="exact"/>
        <w:rPr>
          <w:sz w:val="22"/>
          <w:szCs w:val="22"/>
        </w:rPr>
      </w:pPr>
      <w:r>
        <w:rPr>
          <w:sz w:val="22"/>
        </w:rPr>
        <w:t>La gamma di funzioni dell'AIRMATIC può essere ulteriormente ampliata in combinazione con l'innovativo assetto E-ACTIVE BODY CONTROL (trattato nel capitolo successivo).</w:t>
      </w:r>
    </w:p>
    <w:p w14:paraId="6EF6A3CD" w14:textId="77777777" w:rsidR="0060605F" w:rsidRPr="0060605F" w:rsidRDefault="0060605F" w:rsidP="0060605F">
      <w:pPr>
        <w:keepNext/>
        <w:spacing w:after="340" w:line="340" w:lineRule="exact"/>
        <w:rPr>
          <w:b/>
          <w:sz w:val="22"/>
          <w:szCs w:val="22"/>
        </w:rPr>
      </w:pPr>
      <w:r>
        <w:rPr>
          <w:b/>
          <w:sz w:val="22"/>
        </w:rPr>
        <w:t>Impianto frenante: ancora più grande</w:t>
      </w:r>
    </w:p>
    <w:p w14:paraId="06F6DD79" w14:textId="74C0A370" w:rsidR="0060605F" w:rsidRPr="0060605F" w:rsidRDefault="0060605F" w:rsidP="0060605F">
      <w:pPr>
        <w:spacing w:after="340" w:line="340" w:lineRule="exact"/>
        <w:rPr>
          <w:sz w:val="22"/>
          <w:szCs w:val="22"/>
        </w:rPr>
      </w:pPr>
      <w:r>
        <w:rPr>
          <w:sz w:val="22"/>
        </w:rPr>
        <w:t xml:space="preserve">I freni del nuovo GLE hanno </w:t>
      </w:r>
      <w:r w:rsidR="00F8401F">
        <w:rPr>
          <w:sz w:val="22"/>
        </w:rPr>
        <w:t xml:space="preserve">ricevuto </w:t>
      </w:r>
      <w:r>
        <w:rPr>
          <w:sz w:val="22"/>
        </w:rPr>
        <w:t xml:space="preserve">un potenziamento. In linea con il perfezionamento dell'assetto, i freni a disco sono ora diventati più grandi, fino a raggiungere il diametro massimo di 400 mm. A partire dalla potenza del motore di 200 kW anche i freni a disco posteriori sono autoventilanti. Le guarnizioni più grandi per tutti i freni garantiscono decelerazioni più efficaci, a fronte di un'usura più contenuta. Le pinze flottanti a due pistoncini dei freni anteriori sono più grandi e più rigide, con conseguente accorciamento dello </w:t>
      </w:r>
      <w:r>
        <w:rPr>
          <w:sz w:val="22"/>
        </w:rPr>
        <w:lastRenderedPageBreak/>
        <w:t>spazio di frenata, miglioramento della stabilità direzionale in frenata e allungamento della vita utile delle parti soggette a usura.</w:t>
      </w:r>
    </w:p>
    <w:p w14:paraId="479B10F2" w14:textId="77777777" w:rsidR="0060605F" w:rsidRPr="0060605F" w:rsidRDefault="0060605F" w:rsidP="0060605F">
      <w:pPr>
        <w:spacing w:after="340" w:line="340" w:lineRule="exact"/>
        <w:rPr>
          <w:sz w:val="22"/>
          <w:szCs w:val="22"/>
        </w:rPr>
      </w:pPr>
      <w:r>
        <w:rPr>
          <w:sz w:val="22"/>
        </w:rPr>
        <w:t xml:space="preserve">Nel pacchetto tecnico, in abbinamento all'E-DRIVE BODY CONTROL, viene offerto un impianto frenante dalle prestazioni ancora superiori, con freni a disco dotati di pinze fisse a sei pistoncini e disponibili con combinazioni di cerchi/pneumatici specifiche a partire da 21 pollici. </w:t>
      </w:r>
    </w:p>
    <w:p w14:paraId="22E5F147" w14:textId="77777777" w:rsidR="0060605F" w:rsidRPr="0060605F" w:rsidRDefault="0060605F" w:rsidP="0060605F">
      <w:pPr>
        <w:spacing w:after="340" w:line="340" w:lineRule="exact"/>
        <w:rPr>
          <w:sz w:val="22"/>
          <w:szCs w:val="22"/>
        </w:rPr>
      </w:pPr>
      <w:r>
        <w:rPr>
          <w:sz w:val="22"/>
        </w:rPr>
        <w:t>Il freno di stazionamento del nuovo GLE è ad azionamento elettrico e utilizza una pinza combinata. Tenendo premuto il relativo interruttore posto a sinistra sotto la manopola delle luci nella plancia portastrumenti mentre si procede a velocità superiore ai 4 km/h, si attiva una frenata di emergenza che viene eseguita non con il freno di stazionamento, bensì con quello di esercizio, che si accompagna all'attivazione dell'impianto lampeggiatori di emergenza.</w:t>
      </w:r>
    </w:p>
    <w:p w14:paraId="6A65F0B4" w14:textId="77777777" w:rsidR="0060605F" w:rsidRPr="0060605F" w:rsidRDefault="0060605F" w:rsidP="0060605F">
      <w:pPr>
        <w:spacing w:after="340" w:line="340" w:lineRule="exact"/>
        <w:rPr>
          <w:sz w:val="22"/>
          <w:szCs w:val="22"/>
        </w:rPr>
      </w:pPr>
    </w:p>
    <w:p w14:paraId="63D02745" w14:textId="77777777" w:rsidR="0060605F" w:rsidRPr="005E1388" w:rsidRDefault="0060605F" w:rsidP="005E1388">
      <w:pPr>
        <w:suppressAutoHyphens/>
        <w:spacing w:after="340" w:line="340" w:lineRule="exact"/>
        <w:rPr>
          <w:sz w:val="22"/>
        </w:rPr>
      </w:pPr>
    </w:p>
    <w:p w14:paraId="437F61E6" w14:textId="77777777" w:rsidR="00BD7BE2" w:rsidRPr="00BD7BE2" w:rsidRDefault="00BD7BE2" w:rsidP="00BD7BE2">
      <w:pPr>
        <w:pageBreakBefore/>
        <w:spacing w:after="0"/>
        <w:rPr>
          <w:sz w:val="22"/>
          <w:u w:val="single"/>
        </w:rPr>
      </w:pPr>
      <w:r>
        <w:rPr>
          <w:sz w:val="22"/>
          <w:u w:val="single"/>
        </w:rPr>
        <w:lastRenderedPageBreak/>
        <w:t>Nuovo Mercedes-Benz GLE</w:t>
      </w:r>
    </w:p>
    <w:p w14:paraId="08DB9A9C" w14:textId="77777777" w:rsidR="00BD7BE2" w:rsidRPr="00BD7BE2" w:rsidRDefault="00BD7BE2" w:rsidP="00BD7BE2">
      <w:pPr>
        <w:outlineLvl w:val="1"/>
        <w:rPr>
          <w:sz w:val="22"/>
          <w:u w:val="single"/>
        </w:rPr>
      </w:pPr>
      <w:bookmarkStart w:id="48" w:name="_Toc530489902"/>
      <w:r>
        <w:rPr>
          <w:sz w:val="22"/>
          <w:u w:val="single"/>
        </w:rPr>
        <w:t>Scocca e struttura leggera</w:t>
      </w:r>
      <w:bookmarkEnd w:id="48"/>
    </w:p>
    <w:p w14:paraId="6BC71548" w14:textId="0A54D9CC" w:rsidR="00BD7BE2" w:rsidRPr="00BD7BE2" w:rsidRDefault="00F8401F" w:rsidP="00BD7BE2">
      <w:pPr>
        <w:spacing w:line="480" w:lineRule="atLeast"/>
        <w:outlineLvl w:val="0"/>
        <w:rPr>
          <w:rFonts w:ascii="CorpoADem" w:hAnsi="CorpoADem"/>
          <w:szCs w:val="26"/>
        </w:rPr>
      </w:pPr>
      <w:bookmarkStart w:id="49" w:name="_Toc530489903"/>
      <w:r>
        <w:rPr>
          <w:rFonts w:ascii="CorpoADem" w:hAnsi="CorpoADem"/>
        </w:rPr>
        <w:t>O</w:t>
      </w:r>
      <w:r w:rsidR="00BD7BE2">
        <w:rPr>
          <w:rFonts w:ascii="CorpoADem" w:hAnsi="CorpoADem"/>
        </w:rPr>
        <w:t>biettivo peso ideale</w:t>
      </w:r>
      <w:bookmarkEnd w:id="49"/>
    </w:p>
    <w:p w14:paraId="4F88575A" w14:textId="77777777" w:rsidR="00BD7BE2" w:rsidRPr="00BD7BE2" w:rsidRDefault="00BD7BE2" w:rsidP="00BD7BE2">
      <w:pPr>
        <w:spacing w:after="340" w:line="340" w:lineRule="exact"/>
        <w:rPr>
          <w:rFonts w:ascii="CorpoADem" w:hAnsi="CorpoADem"/>
          <w:sz w:val="22"/>
          <w:szCs w:val="22"/>
        </w:rPr>
      </w:pPr>
      <w:r>
        <w:rPr>
          <w:rFonts w:ascii="CorpoADem" w:hAnsi="CorpoADem"/>
          <w:sz w:val="22"/>
        </w:rPr>
        <w:t xml:space="preserve">Una carrozzeria deve essere versatile: in caso di collisione deve assorbire energia, ma al contempo mantenere il più possibile </w:t>
      </w:r>
      <w:proofErr w:type="spellStart"/>
      <w:r>
        <w:rPr>
          <w:rFonts w:ascii="CorpoADem" w:hAnsi="CorpoADem"/>
          <w:sz w:val="22"/>
        </w:rPr>
        <w:t>indeformato</w:t>
      </w:r>
      <w:proofErr w:type="spellEnd"/>
      <w:r>
        <w:rPr>
          <w:rFonts w:ascii="CorpoADem" w:hAnsi="CorpoADem"/>
          <w:sz w:val="22"/>
        </w:rPr>
        <w:t xml:space="preserve"> il vano passeggeri (vedi capitolo “Sicurezza passiva”); deve tenere lontani dall'abitacolo oscillazioni e rumori (vedi capitolo “Comfort vibrazionale e acustico”), e offrire quanto più spazio possibile agli occupanti e agli equipaggiamenti per il comfort (vedi tutti gli altri capitoli). Per soddisfare tutte queste esigenze, è chiaro che la carrozzeria di un SUV non possa essere un peso piuma. Eppure punta a pesare il meno possibile. Questa ambizione richiede molto sforzo, alcuni compromessi... e molte buone idee.</w:t>
      </w:r>
    </w:p>
    <w:p w14:paraId="3C8BFCA0" w14:textId="77777777" w:rsidR="00BD7BE2" w:rsidRPr="00BD7BE2" w:rsidRDefault="00BD7BE2" w:rsidP="00BD7BE2">
      <w:pPr>
        <w:spacing w:after="340" w:line="340" w:lineRule="exact"/>
        <w:rPr>
          <w:sz w:val="22"/>
          <w:szCs w:val="22"/>
        </w:rPr>
      </w:pPr>
      <w:r>
        <w:rPr>
          <w:sz w:val="22"/>
        </w:rPr>
        <w:t>Con la sua elevata rigidità, la scocca del nuovo GLE concorre in misura determinante agli obiettivi di dinamica di marcia e comfort acustico, elevata qualità e sicurezza in caso di collisione. Molti dei suoi componenti devono integrare diverse funzioni impegnative e al contempo realizzare una struttura leggera moderna e futuristica.</w:t>
      </w:r>
    </w:p>
    <w:p w14:paraId="6167534D" w14:textId="77777777" w:rsidR="00BD7BE2" w:rsidRPr="00BD7BE2" w:rsidRDefault="00BD7BE2" w:rsidP="00BD7BE2">
      <w:pPr>
        <w:spacing w:after="340" w:line="340" w:lineRule="exact"/>
        <w:rPr>
          <w:sz w:val="22"/>
          <w:szCs w:val="22"/>
        </w:rPr>
      </w:pPr>
      <w:r>
        <w:rPr>
          <w:sz w:val="22"/>
        </w:rPr>
        <w:t>La soluzione risiede nella combinazione di lamiere d'acciaio ad alta resistenza con materiali leggeri per i gruppi costruttivi, dove si raggiungono le prestazioni richieste, e in un dimensionamento e una geometria ottimali di tutti i componenti. Infatti, il cofano motore e i parafanghi del nuovo GLE sono in lamiera d'alluminio, le mensole dei montanti telescopici dell'asse anteriore e di quello posteriore in alluminio pressofuso, e i longheroni nella zona posteriore sono in parte rinforzati con alluminio pressofuso. La traversa portante del frontale è realizzata nell'innovativo “</w:t>
      </w:r>
      <w:proofErr w:type="spellStart"/>
      <w:r>
        <w:rPr>
          <w:sz w:val="22"/>
        </w:rPr>
        <w:t>Organoblech</w:t>
      </w:r>
      <w:proofErr w:type="spellEnd"/>
      <w:r>
        <w:rPr>
          <w:sz w:val="22"/>
        </w:rPr>
        <w:t>” (si rimanda al capitolo successivo).</w:t>
      </w:r>
    </w:p>
    <w:p w14:paraId="53F38E42" w14:textId="77777777" w:rsidR="00BD7BE2" w:rsidRPr="00BD7BE2" w:rsidRDefault="00BD7BE2" w:rsidP="00BD7BE2">
      <w:pPr>
        <w:keepNext/>
        <w:spacing w:after="340" w:line="340" w:lineRule="exact"/>
        <w:rPr>
          <w:rFonts w:ascii="CorpoADem" w:hAnsi="CorpoADem"/>
          <w:b/>
          <w:sz w:val="22"/>
          <w:szCs w:val="22"/>
        </w:rPr>
      </w:pPr>
      <w:r>
        <w:rPr>
          <w:rFonts w:ascii="CorpoADem" w:hAnsi="CorpoADem"/>
          <w:b/>
          <w:sz w:val="22"/>
        </w:rPr>
        <w:t>Lamiere realizzate su misura, con materiali di spessori differenti</w:t>
      </w:r>
    </w:p>
    <w:p w14:paraId="41A55949" w14:textId="77777777" w:rsidR="00BD7BE2" w:rsidRPr="00BD7BE2" w:rsidRDefault="00BD7BE2" w:rsidP="00BD7BE2">
      <w:pPr>
        <w:spacing w:after="340" w:line="340" w:lineRule="exact"/>
        <w:rPr>
          <w:sz w:val="22"/>
          <w:szCs w:val="22"/>
        </w:rPr>
      </w:pPr>
      <w:r>
        <w:rPr>
          <w:sz w:val="22"/>
        </w:rPr>
        <w:t>Il gruppo pianale del vano passeggeri impiega per la prima volta le cosiddette lamiere “</w:t>
      </w:r>
      <w:proofErr w:type="spellStart"/>
      <w:r>
        <w:rPr>
          <w:sz w:val="22"/>
        </w:rPr>
        <w:t>tailored</w:t>
      </w:r>
      <w:proofErr w:type="spellEnd"/>
      <w:r>
        <w:rPr>
          <w:sz w:val="22"/>
        </w:rPr>
        <w:t xml:space="preserve"> </w:t>
      </w:r>
      <w:proofErr w:type="spellStart"/>
      <w:r>
        <w:rPr>
          <w:sz w:val="22"/>
        </w:rPr>
        <w:t>rolled</w:t>
      </w:r>
      <w:proofErr w:type="spellEnd"/>
      <w:r>
        <w:rPr>
          <w:sz w:val="22"/>
        </w:rPr>
        <w:t xml:space="preserve"> </w:t>
      </w:r>
      <w:proofErr w:type="spellStart"/>
      <w:r>
        <w:rPr>
          <w:sz w:val="22"/>
        </w:rPr>
        <w:t>blank</w:t>
      </w:r>
      <w:proofErr w:type="spellEnd"/>
      <w:r>
        <w:rPr>
          <w:sz w:val="22"/>
        </w:rPr>
        <w:t xml:space="preserve">” (lamiere grezze laminate su misura), che vengono laminate in diversi spessori, così che i pezzi stampati presentano in ogni sezione lo spessore più idoneo. Ad esempio, gli spessori più consistenti sono riservati solo dove sono effettivamente richiesti, nel caso del nuovo GLE nell'area del tunnel, che costituisce la spina dorsale della piastra di fondo e </w:t>
      </w:r>
      <w:r>
        <w:rPr>
          <w:sz w:val="22"/>
        </w:rPr>
        <w:lastRenderedPageBreak/>
        <w:t>riveste una grande importanza per la rigidità della carrozzeria in caso di collisione.</w:t>
      </w:r>
    </w:p>
    <w:p w14:paraId="7F5F2127" w14:textId="77777777" w:rsidR="00BD7BE2" w:rsidRPr="00BD7BE2" w:rsidRDefault="00BD7BE2" w:rsidP="00BD7BE2">
      <w:pPr>
        <w:spacing w:after="340" w:line="340" w:lineRule="exact"/>
        <w:rPr>
          <w:sz w:val="22"/>
          <w:szCs w:val="22"/>
        </w:rPr>
      </w:pPr>
      <w:r>
        <w:rPr>
          <w:sz w:val="22"/>
        </w:rPr>
        <w:t>Alcuni rinforzi rigidi vengono realizzati in modo diverso in base alla versione di vettura, per adattarsi alle potenze e ai pesi diversi dei veicoli, nonché per contenere il più possibile il peso. La coda della vettura viene costruita in tre diverse versioni per tener conto dei diversi equipaggiamenti che riguardano le file di sedili posteriori.</w:t>
      </w:r>
    </w:p>
    <w:p w14:paraId="7F87DAFD" w14:textId="77777777" w:rsidR="00BD7BE2" w:rsidRPr="00BD7BE2" w:rsidRDefault="00BD7BE2" w:rsidP="00BD7BE2">
      <w:pPr>
        <w:spacing w:after="340" w:line="340" w:lineRule="exact"/>
        <w:rPr>
          <w:sz w:val="22"/>
          <w:szCs w:val="22"/>
        </w:rPr>
      </w:pPr>
      <w:r>
        <w:rPr>
          <w:sz w:val="22"/>
        </w:rPr>
        <w:t>Per la migliore rigidità possibile i componenti della scocca vengono in gran parte incollati e saldati a punti, mentre le flange di collegamento dei pezzi sono realizzate in modo tale da presentare giunzioni prive di tensioni, compensando le tolleranze tra le lamiere in fase di assemblaggio. Ne risulta una scocca con un'elevata rigidità torsionale che, nonostante l'ampia apertura del tetto scorrevole panoramico a richiesta, è in grado di opporre alle forze torsionali una resistenza maggiore rispetto al modello precedente.</w:t>
      </w:r>
    </w:p>
    <w:p w14:paraId="19E905A3" w14:textId="77777777" w:rsidR="00BD7BE2" w:rsidRPr="00BD7BE2" w:rsidRDefault="00BD7BE2" w:rsidP="00BD7BE2">
      <w:pPr>
        <w:spacing w:after="340" w:line="340" w:lineRule="exact"/>
        <w:rPr>
          <w:sz w:val="22"/>
          <w:szCs w:val="22"/>
        </w:rPr>
      </w:pPr>
      <w:r>
        <w:rPr>
          <w:sz w:val="22"/>
        </w:rPr>
        <w:t xml:space="preserve">Contemporaneamente la carrozzeria del nuovo GLE, al netto degli equipaggiamenti, non è più pesante di quella della generazione precedente, benché abbia un passo più lungo e una lunghezza nettamente incrementata, e che sia stata progettata sulla base dei requisiti più stringenti dei test di sicurezza US/NCAP e </w:t>
      </w:r>
      <w:proofErr w:type="spellStart"/>
      <w:r>
        <w:rPr>
          <w:sz w:val="22"/>
        </w:rPr>
        <w:t>EuroNCAP</w:t>
      </w:r>
      <w:proofErr w:type="spellEnd"/>
      <w:r>
        <w:rPr>
          <w:sz w:val="22"/>
        </w:rPr>
        <w:t>.</w:t>
      </w:r>
    </w:p>
    <w:p w14:paraId="1B89FD15" w14:textId="77777777" w:rsidR="00455F60" w:rsidRPr="00455F60" w:rsidRDefault="00455F60" w:rsidP="00455F60">
      <w:pPr>
        <w:spacing w:after="340" w:line="340" w:lineRule="exact"/>
        <w:rPr>
          <w:sz w:val="22"/>
          <w:szCs w:val="22"/>
        </w:rPr>
      </w:pPr>
      <w:r>
        <w:rPr>
          <w:sz w:val="22"/>
        </w:rPr>
        <w:t>Complessivamente, per il nuovo GLE nella versione diesel a quattro cilindri, ad esempio, è stato possibile ridurre il peso di 62 kg rispetto al modello precedente equiparabile. Questo risultato è stato reso possibile da diversi interventi di alleggerimento:</w:t>
      </w:r>
    </w:p>
    <w:p w14:paraId="17BED151" w14:textId="77777777" w:rsidR="00455F60" w:rsidRPr="00455F60" w:rsidRDefault="00455F60" w:rsidP="00455F60">
      <w:pPr>
        <w:pStyle w:val="Paragrafoelenco"/>
        <w:numPr>
          <w:ilvl w:val="0"/>
          <w:numId w:val="37"/>
        </w:numPr>
        <w:spacing w:after="340" w:line="340" w:lineRule="exact"/>
        <w:rPr>
          <w:sz w:val="22"/>
          <w:szCs w:val="22"/>
        </w:rPr>
      </w:pPr>
      <w:proofErr w:type="gramStart"/>
      <w:r>
        <w:rPr>
          <w:sz w:val="22"/>
        </w:rPr>
        <w:t>incremento</w:t>
      </w:r>
      <w:proofErr w:type="gramEnd"/>
      <w:r>
        <w:rPr>
          <w:sz w:val="22"/>
        </w:rPr>
        <w:t xml:space="preserve"> della quota di alluminio dal 3 al 5,5%,</w:t>
      </w:r>
    </w:p>
    <w:p w14:paraId="0E70DD3B" w14:textId="77777777" w:rsidR="00455F60" w:rsidRPr="00455F60" w:rsidRDefault="00455F60" w:rsidP="00455F60">
      <w:pPr>
        <w:pStyle w:val="Paragrafoelenco"/>
        <w:numPr>
          <w:ilvl w:val="0"/>
          <w:numId w:val="37"/>
        </w:numPr>
        <w:spacing w:after="340" w:line="340" w:lineRule="exact"/>
        <w:rPr>
          <w:sz w:val="22"/>
          <w:szCs w:val="22"/>
        </w:rPr>
      </w:pPr>
      <w:proofErr w:type="gramStart"/>
      <w:r>
        <w:rPr>
          <w:sz w:val="22"/>
        </w:rPr>
        <w:t>incremento</w:t>
      </w:r>
      <w:proofErr w:type="gramEnd"/>
      <w:r>
        <w:rPr>
          <w:sz w:val="22"/>
        </w:rPr>
        <w:t xml:space="preserve"> della quota di acciai ad alta resistenza/lavorati a caldo</w:t>
      </w:r>
    </w:p>
    <w:p w14:paraId="1AE3DAE1" w14:textId="77777777" w:rsidR="00455F60" w:rsidRPr="00455F60" w:rsidRDefault="00455F60" w:rsidP="00455F60">
      <w:pPr>
        <w:pStyle w:val="Paragrafoelenco"/>
        <w:numPr>
          <w:ilvl w:val="0"/>
          <w:numId w:val="37"/>
        </w:numPr>
        <w:spacing w:after="340" w:line="340" w:lineRule="exact"/>
        <w:rPr>
          <w:sz w:val="22"/>
          <w:szCs w:val="22"/>
        </w:rPr>
      </w:pPr>
      <w:proofErr w:type="gramStart"/>
      <w:r>
        <w:rPr>
          <w:sz w:val="22"/>
        </w:rPr>
        <w:t>utilizzo</w:t>
      </w:r>
      <w:proofErr w:type="gramEnd"/>
      <w:r>
        <w:rPr>
          <w:sz w:val="22"/>
        </w:rPr>
        <w:t xml:space="preserve"> di tecniche di giunzione più sofisticate, ad es. incollaggio nella scocca,</w:t>
      </w:r>
    </w:p>
    <w:p w14:paraId="3250B74A" w14:textId="74340D05" w:rsidR="00455F60" w:rsidRPr="00455F60" w:rsidRDefault="00455F60" w:rsidP="00455F60">
      <w:pPr>
        <w:pStyle w:val="Paragrafoelenco"/>
        <w:numPr>
          <w:ilvl w:val="0"/>
          <w:numId w:val="37"/>
        </w:numPr>
        <w:spacing w:after="340" w:line="340" w:lineRule="exact"/>
        <w:rPr>
          <w:sz w:val="22"/>
          <w:szCs w:val="22"/>
        </w:rPr>
      </w:pPr>
      <w:proofErr w:type="gramStart"/>
      <w:r>
        <w:rPr>
          <w:sz w:val="22"/>
        </w:rPr>
        <w:t>concetto</w:t>
      </w:r>
      <w:proofErr w:type="gramEnd"/>
      <w:r>
        <w:rPr>
          <w:sz w:val="22"/>
        </w:rPr>
        <w:t xml:space="preserve"> flessibile dei valori di carico,</w:t>
      </w:r>
    </w:p>
    <w:p w14:paraId="5D946BA5" w14:textId="77777777" w:rsidR="00455F60" w:rsidRPr="00455F60" w:rsidRDefault="00455F60" w:rsidP="00455F60">
      <w:pPr>
        <w:pStyle w:val="Paragrafoelenco"/>
        <w:numPr>
          <w:ilvl w:val="0"/>
          <w:numId w:val="37"/>
        </w:numPr>
        <w:spacing w:after="340" w:line="340" w:lineRule="exact"/>
        <w:rPr>
          <w:sz w:val="22"/>
          <w:szCs w:val="22"/>
        </w:rPr>
      </w:pPr>
      <w:proofErr w:type="gramStart"/>
      <w:r>
        <w:rPr>
          <w:sz w:val="22"/>
        </w:rPr>
        <w:t>ottimizzazione</w:t>
      </w:r>
      <w:proofErr w:type="gramEnd"/>
      <w:r>
        <w:rPr>
          <w:sz w:val="22"/>
        </w:rPr>
        <w:t xml:space="preserve"> dei sedili,</w:t>
      </w:r>
    </w:p>
    <w:p w14:paraId="21F28A03" w14:textId="77777777" w:rsidR="00455F60" w:rsidRPr="00455F60" w:rsidRDefault="00455F60" w:rsidP="00455F60">
      <w:pPr>
        <w:pStyle w:val="Paragrafoelenco"/>
        <w:numPr>
          <w:ilvl w:val="0"/>
          <w:numId w:val="37"/>
        </w:numPr>
        <w:spacing w:after="340" w:line="340" w:lineRule="exact"/>
        <w:rPr>
          <w:sz w:val="22"/>
          <w:szCs w:val="22"/>
        </w:rPr>
      </w:pPr>
      <w:proofErr w:type="gramStart"/>
      <w:r>
        <w:rPr>
          <w:sz w:val="22"/>
        </w:rPr>
        <w:t>significativa</w:t>
      </w:r>
      <w:proofErr w:type="gramEnd"/>
      <w:r>
        <w:rPr>
          <w:sz w:val="22"/>
        </w:rPr>
        <w:t xml:space="preserve"> riduzione del peso del motore,</w:t>
      </w:r>
    </w:p>
    <w:p w14:paraId="70A54C3C" w14:textId="77777777" w:rsidR="00455F60" w:rsidRPr="00455F60" w:rsidRDefault="00455F60" w:rsidP="00455F60">
      <w:pPr>
        <w:pStyle w:val="Paragrafoelenco"/>
        <w:numPr>
          <w:ilvl w:val="0"/>
          <w:numId w:val="37"/>
        </w:numPr>
        <w:spacing w:after="340" w:line="340" w:lineRule="exact"/>
        <w:rPr>
          <w:sz w:val="22"/>
          <w:szCs w:val="22"/>
        </w:rPr>
      </w:pPr>
      <w:proofErr w:type="gramStart"/>
      <w:r>
        <w:rPr>
          <w:sz w:val="22"/>
        </w:rPr>
        <w:t>alleggerimento</w:t>
      </w:r>
      <w:proofErr w:type="gramEnd"/>
      <w:r>
        <w:rPr>
          <w:sz w:val="22"/>
        </w:rPr>
        <w:t xml:space="preserve"> della catena cinematica e</w:t>
      </w:r>
    </w:p>
    <w:p w14:paraId="106A8E04" w14:textId="77777777" w:rsidR="00455F60" w:rsidRPr="00455F60" w:rsidRDefault="00455F60" w:rsidP="00455F60">
      <w:pPr>
        <w:pStyle w:val="Paragrafoelenco"/>
        <w:numPr>
          <w:ilvl w:val="0"/>
          <w:numId w:val="37"/>
        </w:numPr>
        <w:spacing w:after="340" w:line="340" w:lineRule="exact"/>
        <w:ind w:left="714" w:hanging="357"/>
        <w:contextualSpacing w:val="0"/>
        <w:rPr>
          <w:sz w:val="22"/>
          <w:szCs w:val="22"/>
        </w:rPr>
      </w:pPr>
      <w:proofErr w:type="gramStart"/>
      <w:r>
        <w:rPr>
          <w:sz w:val="22"/>
        </w:rPr>
        <w:t>molti</w:t>
      </w:r>
      <w:proofErr w:type="gramEnd"/>
      <w:r>
        <w:rPr>
          <w:sz w:val="22"/>
        </w:rPr>
        <w:t xml:space="preserve"> singoli dettagli, come l'impianto frenante con pinze dei freni in alluminio o la traversa portante del frontale in </w:t>
      </w:r>
      <w:proofErr w:type="spellStart"/>
      <w:r>
        <w:rPr>
          <w:sz w:val="22"/>
        </w:rPr>
        <w:t>Organoblech</w:t>
      </w:r>
      <w:proofErr w:type="spellEnd"/>
      <w:r>
        <w:rPr>
          <w:sz w:val="22"/>
        </w:rPr>
        <w:t>.</w:t>
      </w:r>
    </w:p>
    <w:p w14:paraId="62D6D870" w14:textId="77777777" w:rsidR="00F750FE" w:rsidRDefault="00455F60" w:rsidP="00F750FE">
      <w:pPr>
        <w:spacing w:after="0" w:line="380" w:lineRule="exact"/>
        <w:rPr>
          <w:sz w:val="22"/>
          <w:szCs w:val="22"/>
        </w:rPr>
      </w:pPr>
      <w:r>
        <w:rPr>
          <w:sz w:val="22"/>
        </w:rPr>
        <w:lastRenderedPageBreak/>
        <w:t xml:space="preserve">In questo modo si è incrementata notevolmente la praticità del nuovo GLE, attraverso ad esempio la maggiore lunghezza complessiva con passo più lungo, la potenza del motore incrementata di 30 kW, il soddisfacimento di standard NVH/di collisione più elevati e requisiti più stringenti per le emissioni, sulla base dello standard WLTP, a parità di peso complessivo della vettura. Inoltre l'equipaggiamento di serie è stato ampliato con il portellone posteriore automatico, la telecamera per la retromarcia assistita, i fari a LED e il moderno sistema di </w:t>
      </w:r>
      <w:proofErr w:type="spellStart"/>
      <w:r>
        <w:rPr>
          <w:sz w:val="22"/>
        </w:rPr>
        <w:t>Infotainment</w:t>
      </w:r>
      <w:proofErr w:type="spellEnd"/>
      <w:r>
        <w:rPr>
          <w:sz w:val="22"/>
        </w:rPr>
        <w:t xml:space="preserve"> con due display da 12,3”. </w:t>
      </w:r>
    </w:p>
    <w:p w14:paraId="673A283D" w14:textId="77777777" w:rsidR="00E71231" w:rsidRPr="00E71231" w:rsidRDefault="00E71231" w:rsidP="00E71231">
      <w:pPr>
        <w:pageBreakBefore/>
        <w:spacing w:after="0" w:line="380" w:lineRule="exact"/>
        <w:rPr>
          <w:sz w:val="22"/>
          <w:szCs w:val="22"/>
          <w:u w:val="single"/>
        </w:rPr>
      </w:pPr>
      <w:r>
        <w:rPr>
          <w:sz w:val="22"/>
          <w:u w:val="single"/>
        </w:rPr>
        <w:lastRenderedPageBreak/>
        <w:t>Nuovo Mercedes-Benz GLE in primo piano:</w:t>
      </w:r>
    </w:p>
    <w:p w14:paraId="3D26870C" w14:textId="4AD84968" w:rsidR="00E71231" w:rsidRPr="00E71231" w:rsidRDefault="00E71231" w:rsidP="00E71231">
      <w:pPr>
        <w:spacing w:line="380" w:lineRule="exact"/>
        <w:outlineLvl w:val="1"/>
        <w:rPr>
          <w:sz w:val="22"/>
          <w:szCs w:val="22"/>
          <w:u w:val="single"/>
        </w:rPr>
      </w:pPr>
      <w:bookmarkStart w:id="50" w:name="_Toc530489904"/>
      <w:r>
        <w:rPr>
          <w:sz w:val="22"/>
          <w:u w:val="single"/>
        </w:rPr>
        <w:t xml:space="preserve">Nuovi </w:t>
      </w:r>
      <w:r w:rsidR="00F8401F">
        <w:rPr>
          <w:sz w:val="22"/>
          <w:u w:val="single"/>
        </w:rPr>
        <w:t>suoni</w:t>
      </w:r>
      <w:r>
        <w:rPr>
          <w:sz w:val="22"/>
          <w:u w:val="single"/>
        </w:rPr>
        <w:t xml:space="preserve"> di azionamento e di avvertenza</w:t>
      </w:r>
      <w:bookmarkEnd w:id="50"/>
    </w:p>
    <w:p w14:paraId="0A17BDDD" w14:textId="77777777" w:rsidR="00E71231" w:rsidRPr="00E71231" w:rsidRDefault="008E2D0F" w:rsidP="00E71231">
      <w:pPr>
        <w:spacing w:line="480" w:lineRule="atLeast"/>
        <w:outlineLvl w:val="0"/>
        <w:rPr>
          <w:rFonts w:ascii="CorpoADem" w:hAnsi="CorpoADem"/>
          <w:szCs w:val="26"/>
        </w:rPr>
      </w:pPr>
      <w:bookmarkStart w:id="51" w:name="_Toc530489905"/>
      <w:r>
        <w:rPr>
          <w:rFonts w:ascii="CorpoADem" w:hAnsi="CorpoADem"/>
        </w:rPr>
        <w:t>Risposta precisa</w:t>
      </w:r>
      <w:bookmarkEnd w:id="51"/>
    </w:p>
    <w:p w14:paraId="4BDB8D58" w14:textId="77777777" w:rsidR="00E71231" w:rsidRPr="00E71231" w:rsidRDefault="00E71231" w:rsidP="00E71231">
      <w:pPr>
        <w:spacing w:after="340" w:line="340" w:lineRule="exact"/>
        <w:rPr>
          <w:rFonts w:ascii="CorpoADem" w:hAnsi="CorpoADem"/>
          <w:sz w:val="22"/>
          <w:szCs w:val="22"/>
        </w:rPr>
      </w:pPr>
      <w:r>
        <w:rPr>
          <w:rFonts w:ascii="CorpoADem" w:hAnsi="CorpoADem"/>
          <w:sz w:val="22"/>
        </w:rPr>
        <w:t xml:space="preserve">Una nuova sfida legata all'introduzione di MBUX – Mercedes-Benz User Experience ha riguardato lo sviluppo di una risposta acustica all'utilizzo di funzioni mediante i </w:t>
      </w:r>
      <w:proofErr w:type="spellStart"/>
      <w:r>
        <w:rPr>
          <w:rFonts w:ascii="CorpoADem" w:hAnsi="CorpoADem"/>
          <w:sz w:val="22"/>
        </w:rPr>
        <w:t>touch</w:t>
      </w:r>
      <w:proofErr w:type="spellEnd"/>
      <w:r>
        <w:rPr>
          <w:rFonts w:ascii="CorpoADem" w:hAnsi="CorpoADem"/>
          <w:sz w:val="22"/>
        </w:rPr>
        <w:t xml:space="preserve"> control al volante. Infatti si trattava non soltanto di produrre un suono di azionamento che fosse piacevole e naturale, ma anche di stabilire la giusta velocità di risposta, senza ritardi percepibili, affinché il subconscio percepisse come naturale la correlazione tra azionamento e reazione.</w:t>
      </w:r>
    </w:p>
    <w:p w14:paraId="40CA3C70" w14:textId="77777777" w:rsidR="00E71231" w:rsidRPr="00E71231" w:rsidRDefault="00E71231" w:rsidP="00E71231">
      <w:pPr>
        <w:spacing w:after="340" w:line="340" w:lineRule="exact"/>
        <w:rPr>
          <w:sz w:val="22"/>
          <w:szCs w:val="22"/>
        </w:rPr>
      </w:pPr>
      <w:r>
        <w:rPr>
          <w:sz w:val="22"/>
        </w:rPr>
        <w:t xml:space="preserve">Questo requisito di natura temporale non era affatto banale, dal momento che con i </w:t>
      </w:r>
      <w:proofErr w:type="spellStart"/>
      <w:r>
        <w:rPr>
          <w:sz w:val="22"/>
        </w:rPr>
        <w:t>touch</w:t>
      </w:r>
      <w:proofErr w:type="spellEnd"/>
      <w:r>
        <w:rPr>
          <w:sz w:val="22"/>
        </w:rPr>
        <w:t xml:space="preserve"> control vengono coinvolte diverse centraline di comando. Pertanto anche la produzione del suono diventa importante, perché deve essere uguale per tutte le funzioni, anche quando proviene da diversi altoparlanti. Gli sforzi compiuti, che hanno incluso anche ampi test condotti su soggetti volontari, sono stati ripagati dal suono particolare prodotto quando, scorrendo un menu, si raggiunge la fine. </w:t>
      </w:r>
    </w:p>
    <w:p w14:paraId="297D7BDE" w14:textId="77777777" w:rsidR="00E71231" w:rsidRPr="00E71231" w:rsidRDefault="00E71231" w:rsidP="00E71231">
      <w:pPr>
        <w:spacing w:after="340" w:line="340" w:lineRule="exact"/>
        <w:rPr>
          <w:sz w:val="22"/>
          <w:szCs w:val="22"/>
        </w:rPr>
      </w:pPr>
      <w:r>
        <w:rPr>
          <w:sz w:val="22"/>
        </w:rPr>
        <w:t>L'elaborazione del suono dell'indicatore di direzione ha richiesto un impegno simile. Anche nel ritmo si orienta al rumore naturale dei relè classici. Il volume viene adeguato alla rumorosità ambientale, quindi il feedback acustico non è mai invadente, pur rimanendo sempre ben percepibile.</w:t>
      </w:r>
    </w:p>
    <w:p w14:paraId="4E05ABB2" w14:textId="77777777" w:rsidR="00E71231" w:rsidRDefault="00E71231" w:rsidP="00E44F49">
      <w:pPr>
        <w:spacing w:after="340" w:line="340" w:lineRule="exact"/>
        <w:rPr>
          <w:sz w:val="22"/>
        </w:rPr>
      </w:pPr>
      <w:r>
        <w:rPr>
          <w:sz w:val="22"/>
        </w:rPr>
        <w:t xml:space="preserve">L'adeguamento all'intensità del rumore circostante interessa anche la gamma di segnalazioni acustiche che sono state ridefinite, composte e integrate per il nuovo GLE. Test empirici condotti su soggetti volontari hanno dimostrato che questi suoni attirano l'attenzione ma non infastidiscono, e il loro grado di urgenza è adeguato alla situazione. Infatti, i segnali acustici di avvertimento sono raggruppati in base alla priorità: l'indicazione che una cintura di sicurezza non è allacciata ha un suono meno intenso e forte rispetto all'allarme che segnala un imminente pericolo di collisione. Ma anche in questo caso non si udirà mai una sirena: il guidatore, infatti, deve essere avvisato energicamente, ma non spaventato. </w:t>
      </w:r>
    </w:p>
    <w:p w14:paraId="4A98A068" w14:textId="77777777" w:rsidR="004D4610" w:rsidRPr="004D4610" w:rsidRDefault="004D4610" w:rsidP="004D4610">
      <w:pPr>
        <w:pageBreakBefore/>
        <w:spacing w:after="0"/>
        <w:rPr>
          <w:sz w:val="22"/>
          <w:u w:val="single"/>
        </w:rPr>
      </w:pPr>
      <w:r>
        <w:rPr>
          <w:sz w:val="22"/>
          <w:u w:val="single"/>
        </w:rPr>
        <w:lastRenderedPageBreak/>
        <w:t>Nuovo Mercedes-Benz GLE</w:t>
      </w:r>
    </w:p>
    <w:p w14:paraId="5C4EA054" w14:textId="77777777" w:rsidR="004D4610" w:rsidRPr="004D4610" w:rsidRDefault="004D4610" w:rsidP="004D4610">
      <w:pPr>
        <w:outlineLvl w:val="1"/>
        <w:rPr>
          <w:sz w:val="22"/>
          <w:u w:val="single"/>
        </w:rPr>
      </w:pPr>
      <w:bookmarkStart w:id="52" w:name="_Toc530489906"/>
      <w:r>
        <w:rPr>
          <w:sz w:val="22"/>
          <w:u w:val="single"/>
        </w:rPr>
        <w:t>Produzione</w:t>
      </w:r>
      <w:bookmarkEnd w:id="52"/>
    </w:p>
    <w:p w14:paraId="4F699B98" w14:textId="77777777" w:rsidR="004D4610" w:rsidRPr="004D4610" w:rsidRDefault="004D4610" w:rsidP="004D4610">
      <w:pPr>
        <w:spacing w:line="480" w:lineRule="atLeast"/>
        <w:outlineLvl w:val="0"/>
        <w:rPr>
          <w:rFonts w:ascii="CorpoADem" w:hAnsi="CorpoADem"/>
          <w:szCs w:val="26"/>
        </w:rPr>
      </w:pPr>
      <w:bookmarkStart w:id="53" w:name="_Toc530489907"/>
      <w:r>
        <w:rPr>
          <w:rFonts w:ascii="CorpoADem" w:hAnsi="CorpoADem"/>
        </w:rPr>
        <w:t>Made in Tuscaloosa</w:t>
      </w:r>
      <w:bookmarkEnd w:id="53"/>
    </w:p>
    <w:p w14:paraId="2182F155" w14:textId="77777777" w:rsidR="004D4610" w:rsidRPr="004D4610" w:rsidRDefault="004D4610" w:rsidP="004D4610">
      <w:pPr>
        <w:spacing w:after="340" w:line="340" w:lineRule="exact"/>
        <w:rPr>
          <w:rFonts w:ascii="CorpoADem" w:hAnsi="CorpoADem"/>
          <w:sz w:val="22"/>
          <w:szCs w:val="22"/>
        </w:rPr>
      </w:pPr>
      <w:r>
        <w:rPr>
          <w:rFonts w:ascii="CorpoADem" w:hAnsi="CorpoADem"/>
          <w:sz w:val="22"/>
        </w:rPr>
        <w:t>La storia del SUV premium di Mercedes-Benz è anche la storia dello stabilimento americano di Tuscaloosa, nello Stato dell'Alabama. Dal 1995 Daimler ha investito in questa sede nel sud degli Stati Uniti più di sei miliardi di dollari e dal 1997 ha fabbricato più di due milioni di SUV, due terzi dei quali destinati all'export. Tuscaloosa è l'unico stabilimento di produzione di GLE. Qui prendono vita anche i modelli GLE Coupé e GLS, così come la Classe C per il mercato nordamericano. Con un miliardo di investimenti a Tuscaloosa, lo stabilimento si sta attualmente preparando alla costruzione dei futuri SUV elettrici e delle future versioni plug-in del nuovo GLE, anche realizzando una fabbrica di batterie nelle vicinanze della sede.</w:t>
      </w:r>
    </w:p>
    <w:p w14:paraId="37711EEC" w14:textId="77777777" w:rsidR="004D4610" w:rsidRPr="004D4610" w:rsidRDefault="004D4610" w:rsidP="004D4610">
      <w:pPr>
        <w:spacing w:after="340" w:line="340" w:lineRule="exact"/>
        <w:rPr>
          <w:sz w:val="22"/>
          <w:szCs w:val="22"/>
        </w:rPr>
      </w:pPr>
      <w:r>
        <w:rPr>
          <w:sz w:val="22"/>
        </w:rPr>
        <w:t xml:space="preserve">La storia di Daimler negli USA risale al 1888, quando venne istituita per la prima volta una rappresentanza commerciale negli Stati Uniti, e dal 1981 comprende anche i veicoli industriali pesanti dell'icona americana </w:t>
      </w:r>
      <w:proofErr w:type="spellStart"/>
      <w:r>
        <w:rPr>
          <w:sz w:val="22"/>
        </w:rPr>
        <w:t>Freightliner</w:t>
      </w:r>
      <w:proofErr w:type="spellEnd"/>
      <w:r>
        <w:rPr>
          <w:sz w:val="22"/>
        </w:rPr>
        <w:t xml:space="preserve">. Ma la decisione strategica di fabbricare le autovetture negli USA è strettamente connessa al lancio dei grandi SUV, per i quali il mercato americano è di gran lunga il più importante a livello mondiale. Lo stabilimento di Tuscaloosa e la Classe M furono dunque due dei fattori principali che nell'aprile 1993 portarono alla decisione di dare vita alla Mercedes-Benz U.S. International, </w:t>
      </w:r>
      <w:proofErr w:type="spellStart"/>
      <w:r>
        <w:rPr>
          <w:sz w:val="22"/>
        </w:rPr>
        <w:t>Inc</w:t>
      </w:r>
      <w:proofErr w:type="spellEnd"/>
      <w:r>
        <w:rPr>
          <w:sz w:val="22"/>
        </w:rPr>
        <w:t>. (abbreviata in MBUSI).</w:t>
      </w:r>
    </w:p>
    <w:p w14:paraId="09BC23CC" w14:textId="77777777" w:rsidR="004D4610" w:rsidRPr="004D4610" w:rsidRDefault="004D4610" w:rsidP="004D4610">
      <w:pPr>
        <w:spacing w:after="340" w:line="340" w:lineRule="exact"/>
        <w:rPr>
          <w:sz w:val="22"/>
          <w:szCs w:val="22"/>
        </w:rPr>
      </w:pPr>
      <w:r>
        <w:rPr>
          <w:sz w:val="22"/>
        </w:rPr>
        <w:t>Nel luglio 1996 lo stabilimento venne completato e, nel gennaio successivo, venne avviata la produzione della prima Classe M. Con una formazione fondamentale dei dipendenti, Daimler portò negli USA la sua cultura imprenditoriale. Le 65.000 unità annue inizialmente previste aumentarono ben presto, tanto che negli ultimi anni erano oltre 300.000 le vetture prodotte a Tuscaloosa. Dal 1997 sono usciti dallo stabilimento più di tre milioni di vetture. Circa due terzi dei pezzi e componenti installati provengono da fornitori nordamericani. Circa due terzi dei SUV prodotti in Alabama vengono esportati dagli USA. MBUSI si conferma così il secondo maggiore esportatore di automobili degli USA.</w:t>
      </w:r>
    </w:p>
    <w:p w14:paraId="11B5F758" w14:textId="77777777" w:rsidR="004D4610" w:rsidRPr="004D4610" w:rsidRDefault="004D4610" w:rsidP="004D4610">
      <w:pPr>
        <w:keepNext/>
        <w:spacing w:after="340" w:line="340" w:lineRule="exact"/>
        <w:rPr>
          <w:b/>
          <w:sz w:val="22"/>
          <w:szCs w:val="22"/>
        </w:rPr>
      </w:pPr>
      <w:r>
        <w:rPr>
          <w:b/>
          <w:sz w:val="22"/>
        </w:rPr>
        <w:lastRenderedPageBreak/>
        <w:t>Un miliardo di dollari per la mobilità elettrica</w:t>
      </w:r>
    </w:p>
    <w:p w14:paraId="0CDEA138" w14:textId="77777777" w:rsidR="004D4610" w:rsidRPr="004D4610" w:rsidRDefault="004D4610" w:rsidP="004D4610">
      <w:pPr>
        <w:spacing w:after="340" w:line="340" w:lineRule="exact"/>
        <w:rPr>
          <w:sz w:val="22"/>
          <w:szCs w:val="22"/>
        </w:rPr>
      </w:pPr>
      <w:r>
        <w:rPr>
          <w:sz w:val="22"/>
        </w:rPr>
        <w:t xml:space="preserve">Un miliardo di dollari è l'importo dell'investimento con il quale Tuscaloosa si sta preparando a un nuovo capitolo della storia di Daimler: l'ampliamento della mobilità elettrica in Mercedes-Benz. Una parte consistente di questi fondi è destinata alla costruzione di uno stabilimento americano del consorzio di produzione di batterie di Mercedes-Benz </w:t>
      </w:r>
      <w:proofErr w:type="spellStart"/>
      <w:r>
        <w:rPr>
          <w:sz w:val="22"/>
        </w:rPr>
        <w:t>Cars</w:t>
      </w:r>
      <w:proofErr w:type="spellEnd"/>
      <w:r>
        <w:rPr>
          <w:sz w:val="22"/>
        </w:rPr>
        <w:t xml:space="preserve">. A </w:t>
      </w:r>
      <w:proofErr w:type="spellStart"/>
      <w:r>
        <w:rPr>
          <w:sz w:val="22"/>
        </w:rPr>
        <w:t>Bibb</w:t>
      </w:r>
      <w:proofErr w:type="spellEnd"/>
      <w:r>
        <w:rPr>
          <w:sz w:val="22"/>
        </w:rPr>
        <w:t xml:space="preserve"> County, a 11 chilometri di distanza dallo stabilimento di autovetture di Mercedes-Benz, sorge la nuova fabbrica che produrrà le batterie per i futuri SUV elettrici del marchio di prodotti e tecnologie EQ. Accanto si trova un centro logistico per la fornitura di componenti alla produzione delle vetture. L'inaugurazione è prevista per il prossimo anno.</w:t>
      </w:r>
    </w:p>
    <w:p w14:paraId="53DBA84D" w14:textId="77777777" w:rsidR="004D4610" w:rsidRPr="004D4610" w:rsidRDefault="004D4610" w:rsidP="004D4610">
      <w:pPr>
        <w:spacing w:after="340" w:line="340" w:lineRule="exact"/>
        <w:rPr>
          <w:sz w:val="22"/>
          <w:szCs w:val="22"/>
        </w:rPr>
      </w:pPr>
      <w:r>
        <w:rPr>
          <w:sz w:val="22"/>
        </w:rPr>
        <w:t xml:space="preserve">Si prevede che verranno creati 600 nuovi posti di lavoro in Alabama, che andranno ad aggiungersi agli attuali 3.700 dipendenti della produzione di autovetture. Complessivamente il Gruppo dà lavoro negli USA a circa 26.000 persone in 23 sedi, che con l'indotto diventano circa 150.000. </w:t>
      </w:r>
    </w:p>
    <w:p w14:paraId="2CD46C56" w14:textId="77777777" w:rsidR="00B05DDE" w:rsidRPr="00B05DDE" w:rsidRDefault="00B05DDE" w:rsidP="00B05DDE">
      <w:pPr>
        <w:pageBreakBefore/>
        <w:spacing w:after="0" w:line="380" w:lineRule="exact"/>
        <w:rPr>
          <w:sz w:val="22"/>
          <w:u w:val="single"/>
        </w:rPr>
      </w:pPr>
      <w:r>
        <w:rPr>
          <w:sz w:val="22"/>
          <w:u w:val="single"/>
        </w:rPr>
        <w:lastRenderedPageBreak/>
        <w:t>Nuovo Mercedes-Benz GLE</w:t>
      </w:r>
    </w:p>
    <w:p w14:paraId="6C4CFB54" w14:textId="77777777" w:rsidR="00B05DDE" w:rsidRPr="00B05DDE" w:rsidRDefault="00B05DDE" w:rsidP="00B05DDE">
      <w:pPr>
        <w:spacing w:line="380" w:lineRule="exact"/>
        <w:outlineLvl w:val="1"/>
        <w:rPr>
          <w:rFonts w:ascii="CorpoADem" w:hAnsi="CorpoADem"/>
          <w:sz w:val="22"/>
          <w:u w:val="single"/>
        </w:rPr>
      </w:pPr>
      <w:bookmarkStart w:id="54" w:name="_Toc530489908"/>
      <w:r>
        <w:rPr>
          <w:sz w:val="22"/>
          <w:u w:val="single"/>
        </w:rPr>
        <w:t>L'eredità culturale</w:t>
      </w:r>
      <w:bookmarkEnd w:id="54"/>
      <w:r>
        <w:rPr>
          <w:sz w:val="22"/>
          <w:u w:val="single"/>
        </w:rPr>
        <w:t xml:space="preserve"> </w:t>
      </w:r>
    </w:p>
    <w:p w14:paraId="6052A86B" w14:textId="77777777" w:rsidR="00B05DDE" w:rsidRPr="00B05DDE" w:rsidRDefault="00B05DDE" w:rsidP="00B05DDE">
      <w:pPr>
        <w:widowControl w:val="0"/>
        <w:spacing w:line="480" w:lineRule="atLeast"/>
        <w:outlineLvl w:val="0"/>
        <w:rPr>
          <w:rFonts w:ascii="CorpoADem" w:hAnsi="CorpoADem"/>
          <w:sz w:val="28"/>
        </w:rPr>
      </w:pPr>
      <w:bookmarkStart w:id="55" w:name="_Toc530489909"/>
      <w:r>
        <w:rPr>
          <w:rFonts w:ascii="CorpoADem" w:hAnsi="CorpoADem"/>
        </w:rPr>
        <w:t>Una storia di successo</w:t>
      </w:r>
      <w:bookmarkEnd w:id="55"/>
      <w:r>
        <w:rPr>
          <w:rFonts w:ascii="CorpoADem" w:hAnsi="CorpoADem"/>
        </w:rPr>
        <w:t xml:space="preserve"> </w:t>
      </w:r>
    </w:p>
    <w:p w14:paraId="5E140815" w14:textId="77777777" w:rsidR="00B05DDE" w:rsidRPr="00B05DDE" w:rsidRDefault="00B05DDE" w:rsidP="00B05DDE">
      <w:pPr>
        <w:spacing w:after="340" w:line="340" w:lineRule="exact"/>
        <w:rPr>
          <w:rFonts w:ascii="CorpoADem" w:hAnsi="CorpoADem"/>
          <w:b/>
          <w:sz w:val="22"/>
        </w:rPr>
      </w:pPr>
      <w:r>
        <w:rPr>
          <w:rFonts w:ascii="CorpoADem" w:hAnsi="CorpoADem"/>
          <w:sz w:val="22"/>
        </w:rPr>
        <w:t>Con il lancio di Classe M nel 1997 Mercedes-Benz creò il segmento dei SUV premium. Classe M fu anche il primo modello del marchio ad essere fabbricato negli USA, nel nuovo stabilimento di Tuscaloosa (Alabama). Dall'autunno del 2015 questa gamma di modelli si chiama GLE, nome che comunica l'appartenenza al segmento dei SUV della famiglia di Classe E. Dal lancio di Classe M questo fuoristrada è stato scelto da più di due milioni di clienti, tanto che GLE è il SUV più venduto nella storia di Mercedes-Benz.</w:t>
      </w:r>
    </w:p>
    <w:p w14:paraId="4186E718" w14:textId="77777777" w:rsidR="00B05DDE" w:rsidRPr="00B05DDE" w:rsidRDefault="00B05DDE" w:rsidP="00B05DDE">
      <w:pPr>
        <w:keepNext/>
        <w:spacing w:after="340" w:line="340" w:lineRule="exact"/>
        <w:rPr>
          <w:b/>
          <w:sz w:val="22"/>
        </w:rPr>
      </w:pPr>
      <w:r>
        <w:rPr>
          <w:b/>
          <w:sz w:val="22"/>
        </w:rPr>
        <w:t>Prima generazione (W 163): 07/1997 – 12/2004</w:t>
      </w:r>
    </w:p>
    <w:p w14:paraId="6F5C58E9" w14:textId="77777777" w:rsidR="00B05DDE" w:rsidRPr="00B05DDE" w:rsidRDefault="00B05DDE" w:rsidP="00B05DDE">
      <w:pPr>
        <w:spacing w:after="340" w:line="340" w:lineRule="exact"/>
        <w:rPr>
          <w:sz w:val="22"/>
        </w:rPr>
      </w:pPr>
      <w:r>
        <w:rPr>
          <w:sz w:val="22"/>
        </w:rPr>
        <w:t>Il nuovo modello, denominato ancora AAV (</w:t>
      </w:r>
      <w:proofErr w:type="spellStart"/>
      <w:r>
        <w:rPr>
          <w:sz w:val="22"/>
        </w:rPr>
        <w:t>All</w:t>
      </w:r>
      <w:proofErr w:type="spellEnd"/>
      <w:r>
        <w:rPr>
          <w:sz w:val="22"/>
        </w:rPr>
        <w:t xml:space="preserve"> Activity </w:t>
      </w:r>
      <w:proofErr w:type="spellStart"/>
      <w:r>
        <w:rPr>
          <w:sz w:val="22"/>
        </w:rPr>
        <w:t>Vehicle</w:t>
      </w:r>
      <w:proofErr w:type="spellEnd"/>
      <w:r>
        <w:rPr>
          <w:sz w:val="22"/>
        </w:rPr>
        <w:t>) nel gennaio 1996, quando viene presentato come studio concettuale, a partire dal lancio nella primavera 1997 prende ufficialmente il nome di Classe M. Tuttavia, nella denominazione del modello compaiono sempre le due lettere ML per ragioni legali connesse al nome. Il primo modello di Mercedes-Benz fabbricato negli USA presenta una trazione integrale a comando elettronico, che debutta a bordo di Classe M con il nome 4ETS. Secondo la struttura tradizionale dei fuoristrada, la carrozzeria poggia su un autotelaio separato. L'abitacolo è versatile e nel tetto si possono installare due tetti panoramici, mentre dal punto di vista della connettività la navigazione GPS e il telefono cellulare in auto con impianto vivavoce sono all'avanguardia in quegli anni. Due motori turbodiesel e due benzina costituiscono la gamma di propulsori. Un restyling nell'autunno 2001 comprende più di 1.100 componenti nuovi e modificati,</w:t>
      </w:r>
      <w:r>
        <w:t xml:space="preserve"> </w:t>
      </w:r>
      <w:r>
        <w:rPr>
          <w:sz w:val="22"/>
        </w:rPr>
        <w:t>che valorizzano decisamente il design, l'abitacolo, la tecnica e l'equipaggiamento di serie.</w:t>
      </w:r>
    </w:p>
    <w:p w14:paraId="44CBD0A4" w14:textId="77777777" w:rsidR="00B05DDE" w:rsidRPr="00B05DDE" w:rsidRDefault="00B05DDE" w:rsidP="00B05DDE">
      <w:pPr>
        <w:keepNext/>
        <w:spacing w:after="340" w:line="340" w:lineRule="exact"/>
        <w:rPr>
          <w:b/>
          <w:sz w:val="22"/>
        </w:rPr>
      </w:pPr>
      <w:r>
        <w:rPr>
          <w:b/>
          <w:sz w:val="22"/>
        </w:rPr>
        <w:t>Seconda generazione (W 164): 02/2005 – 06/2011</w:t>
      </w:r>
    </w:p>
    <w:p w14:paraId="5A0FEFEE" w14:textId="77777777" w:rsidR="00B05DDE" w:rsidRPr="00B05DDE" w:rsidRDefault="00B05DDE" w:rsidP="00B05DDE">
      <w:pPr>
        <w:spacing w:after="340" w:line="340" w:lineRule="exact"/>
        <w:rPr>
          <w:sz w:val="22"/>
        </w:rPr>
      </w:pPr>
      <w:r>
        <w:rPr>
          <w:sz w:val="22"/>
        </w:rPr>
        <w:t xml:space="preserve">Nella seconda generazione Classe M rafforza il suo carattere di autovettura: il telaio a longheroni e traverse cede il posto a una carrozzeria autoportante, mentre il cambio non ha più di serie un rapporto di riduzione fuoristrada. Ma la dotazione tecnica per la guida </w:t>
      </w:r>
      <w:proofErr w:type="spellStart"/>
      <w:r>
        <w:rPr>
          <w:sz w:val="22"/>
        </w:rPr>
        <w:t>offroad</w:t>
      </w:r>
      <w:proofErr w:type="spellEnd"/>
      <w:r>
        <w:rPr>
          <w:sz w:val="22"/>
        </w:rPr>
        <w:t xml:space="preserve"> non viene ridotta: a richiesta è disponibile un pacchetto </w:t>
      </w:r>
      <w:proofErr w:type="spellStart"/>
      <w:r>
        <w:rPr>
          <w:sz w:val="22"/>
        </w:rPr>
        <w:t>Offroad</w:t>
      </w:r>
      <w:proofErr w:type="spellEnd"/>
      <w:r>
        <w:rPr>
          <w:sz w:val="22"/>
        </w:rPr>
        <w:t xml:space="preserve"> con un bloccaggio al 100% del differenziale centrale e posteriore, un rapporto di riduzione del cambio che consente l'inserimento della retromarcia durante la guida (“</w:t>
      </w:r>
      <w:proofErr w:type="spellStart"/>
      <w:r>
        <w:rPr>
          <w:sz w:val="22"/>
        </w:rPr>
        <w:t>Shift</w:t>
      </w:r>
      <w:proofErr w:type="spellEnd"/>
      <w:r>
        <w:rPr>
          <w:sz w:val="22"/>
        </w:rPr>
        <w:t xml:space="preserve"> on the </w:t>
      </w:r>
      <w:proofErr w:type="spellStart"/>
      <w:r>
        <w:rPr>
          <w:sz w:val="22"/>
        </w:rPr>
        <w:t>Move</w:t>
      </w:r>
      <w:proofErr w:type="spellEnd"/>
      <w:r>
        <w:rPr>
          <w:sz w:val="22"/>
        </w:rPr>
        <w:t xml:space="preserve">”), una </w:t>
      </w:r>
      <w:r>
        <w:rPr>
          <w:sz w:val="22"/>
        </w:rPr>
        <w:lastRenderedPageBreak/>
        <w:t xml:space="preserve">protezione </w:t>
      </w:r>
      <w:proofErr w:type="spellStart"/>
      <w:r>
        <w:rPr>
          <w:sz w:val="22"/>
        </w:rPr>
        <w:t>antincastro</w:t>
      </w:r>
      <w:proofErr w:type="spellEnd"/>
      <w:r>
        <w:rPr>
          <w:sz w:val="22"/>
        </w:rPr>
        <w:t>, una bussola, una modalità manuale del cambio automatico e un intervallo di regolazione a cinque stadi per le sospensioni pneumatiche a richiesta, tre delle quali selezionabili liberamente.</w:t>
      </w:r>
    </w:p>
    <w:p w14:paraId="30745AD3" w14:textId="77777777" w:rsidR="00B05DDE" w:rsidRPr="00B05DDE" w:rsidRDefault="00B05DDE" w:rsidP="00B05DDE">
      <w:pPr>
        <w:spacing w:after="340" w:line="340" w:lineRule="exact"/>
        <w:rPr>
          <w:sz w:val="22"/>
        </w:rPr>
      </w:pPr>
      <w:r>
        <w:rPr>
          <w:sz w:val="22"/>
        </w:rPr>
        <w:t xml:space="preserve">Questa ML condivide la base tecnica con Classe R (serie 251) e con GL, presentato nel 2006. Sono disponibili quattro motori a benzina a 6 e 8 cilindri, ai quali si aggiunge nel 2009 il primo SUV ibrido di Mercedes-Benz, ossia il modello ML 450 HYBRID. Nella gamma dei diesel vengono impiegati sei diversi turbodiesel common </w:t>
      </w:r>
      <w:proofErr w:type="spellStart"/>
      <w:r>
        <w:rPr>
          <w:sz w:val="22"/>
        </w:rPr>
        <w:t>rail</w:t>
      </w:r>
      <w:proofErr w:type="spellEnd"/>
      <w:r>
        <w:rPr>
          <w:sz w:val="22"/>
        </w:rPr>
        <w:t xml:space="preserve"> a sei e otto cilindri, in parte presentati in successione, in parte contemporaneamente.</w:t>
      </w:r>
    </w:p>
    <w:p w14:paraId="7ACD1090" w14:textId="77777777" w:rsidR="00B05DDE" w:rsidRPr="00B05DDE" w:rsidRDefault="00B05DDE" w:rsidP="00B05DDE">
      <w:pPr>
        <w:spacing w:after="340" w:line="340" w:lineRule="exact"/>
        <w:rPr>
          <w:sz w:val="22"/>
        </w:rPr>
      </w:pPr>
      <w:r>
        <w:rPr>
          <w:sz w:val="22"/>
        </w:rPr>
        <w:t>Con il restyling del marzo 2008 Classe M, oltre a ricevere alcune modifiche nel design, viene dotata di serie del sistema di protezione preventiva degli occupanti PRE</w:t>
      </w:r>
      <w:r>
        <w:rPr>
          <w:sz w:val="22"/>
        </w:rPr>
        <w:noBreakHyphen/>
        <w:t>SAFE</w:t>
      </w:r>
      <w:r>
        <w:rPr>
          <w:sz w:val="22"/>
          <w:vertAlign w:val="superscript"/>
        </w:rPr>
        <w:t>®</w:t>
      </w:r>
      <w:r>
        <w:rPr>
          <w:sz w:val="22"/>
        </w:rPr>
        <w:t>.</w:t>
      </w:r>
    </w:p>
    <w:p w14:paraId="28016232" w14:textId="77777777" w:rsidR="00B05DDE" w:rsidRPr="00B05DDE" w:rsidRDefault="00B05DDE" w:rsidP="00B05DDE">
      <w:pPr>
        <w:keepNext/>
        <w:spacing w:after="340" w:line="340" w:lineRule="exact"/>
        <w:rPr>
          <w:b/>
          <w:sz w:val="22"/>
        </w:rPr>
      </w:pPr>
      <w:r>
        <w:rPr>
          <w:b/>
          <w:sz w:val="22"/>
        </w:rPr>
        <w:t>Terza generazione (W 166): 11/2011 – 09/2018</w:t>
      </w:r>
    </w:p>
    <w:p w14:paraId="5820D1A2" w14:textId="77777777" w:rsidR="00B05DDE" w:rsidRPr="00B05DDE" w:rsidRDefault="00B05DDE" w:rsidP="00B05DDE">
      <w:pPr>
        <w:spacing w:after="340" w:line="340" w:lineRule="exact"/>
        <w:rPr>
          <w:sz w:val="22"/>
        </w:rPr>
      </w:pPr>
      <w:r>
        <w:rPr>
          <w:sz w:val="22"/>
        </w:rPr>
        <w:t>Al lancio la terza generazione di Classe M è equipaggiata di serie con un cambio automatico a 7 marce 7G-</w:t>
      </w:r>
      <w:r>
        <w:rPr>
          <w:caps/>
          <w:sz w:val="22"/>
        </w:rPr>
        <w:t>TRONIC PLUS</w:t>
      </w:r>
      <w:r>
        <w:rPr>
          <w:sz w:val="22"/>
        </w:rPr>
        <w:t xml:space="preserve"> con funzione automatica start/stop, regolazione antislittamento, regolazione della dinamica di marcia, 4ETS (sistema di trazione elettronico) e ausilio alla marcia in discesa (DSR). Il motore a benzina più piccolo (tra i cinque offerti fino al restyling del 2015) ed entrambi i motori diesel montano di serie sospensioni meccaniche, ma a richiesta possono essere anche equipaggiati con sospensioni pneumatiche a due camere </w:t>
      </w:r>
      <w:r>
        <w:rPr>
          <w:caps/>
          <w:sz w:val="22"/>
        </w:rPr>
        <w:t>AIRMATIC</w:t>
      </w:r>
      <w:r>
        <w:rPr>
          <w:sz w:val="22"/>
        </w:rPr>
        <w:t xml:space="preserve"> con sistema di sospensioni attive e sistema di regolazione del livello, presenti invece di serie nei modelli a benzina più potenti. </w:t>
      </w:r>
    </w:p>
    <w:p w14:paraId="7E1719E7" w14:textId="77777777" w:rsidR="00B05DDE" w:rsidRPr="00B05DDE" w:rsidRDefault="00B05DDE" w:rsidP="00B05DDE">
      <w:pPr>
        <w:spacing w:after="340" w:line="340" w:lineRule="exact"/>
        <w:rPr>
          <w:sz w:val="22"/>
        </w:rPr>
      </w:pPr>
      <w:r>
        <w:rPr>
          <w:sz w:val="22"/>
        </w:rPr>
        <w:t>A richiesta sono disponibili anche l'</w:t>
      </w:r>
      <w:r>
        <w:rPr>
          <w:caps/>
          <w:sz w:val="22"/>
        </w:rPr>
        <w:t>ACTIVE CURVE SYSTEM</w:t>
      </w:r>
      <w:r>
        <w:rPr>
          <w:sz w:val="22"/>
        </w:rPr>
        <w:t>, le barre stabilizzatrici con rigidità delle molle regolabile automaticamente, che riducono il rollio, nonché il sistema di visione notturna e il sistema di assistenza al parcheggio attivo.</w:t>
      </w:r>
    </w:p>
    <w:p w14:paraId="57499BE4" w14:textId="77777777" w:rsidR="00195C81" w:rsidRPr="001A58D6" w:rsidRDefault="00B05DDE" w:rsidP="00195C81">
      <w:pPr>
        <w:spacing w:after="340" w:line="340" w:lineRule="exact"/>
        <w:rPr>
          <w:sz w:val="22"/>
          <w:szCs w:val="22"/>
        </w:rPr>
      </w:pPr>
      <w:r>
        <w:rPr>
          <w:sz w:val="22"/>
        </w:rPr>
        <w:t xml:space="preserve">Con il restyling 2015 Classe M diventa GLE, affiancato dal modello particolarmente sportivo GLE Coupé. Per la trazione sono disponibili otto motori a benzina con più versioni V6 che V8 e due motori diesel common </w:t>
      </w:r>
      <w:proofErr w:type="spellStart"/>
      <w:r>
        <w:rPr>
          <w:sz w:val="22"/>
        </w:rPr>
        <w:t>rail</w:t>
      </w:r>
      <w:proofErr w:type="spellEnd"/>
      <w:r>
        <w:rPr>
          <w:sz w:val="22"/>
        </w:rPr>
        <w:t>, che cedono in parte la loro potenza al cambio 9G-</w:t>
      </w:r>
      <w:r>
        <w:rPr>
          <w:caps/>
          <w:sz w:val="22"/>
        </w:rPr>
        <w:t>TRONIC</w:t>
      </w:r>
      <w:r>
        <w:rPr>
          <w:sz w:val="22"/>
        </w:rPr>
        <w:t xml:space="preserve">. Come modello base economico per il mercato americano è disponibile GLE 350 anche con trazione posteriore pura. </w:t>
      </w:r>
    </w:p>
    <w:p w14:paraId="3DEE661A" w14:textId="77777777" w:rsidR="003B7E8E" w:rsidRPr="009A117F" w:rsidRDefault="003B7E8E" w:rsidP="003B7E8E">
      <w:pPr>
        <w:pageBreakBefore/>
        <w:suppressAutoHyphens/>
        <w:spacing w:after="0" w:line="380" w:lineRule="exact"/>
        <w:outlineLvl w:val="0"/>
        <w:rPr>
          <w:rFonts w:cs="Arial"/>
          <w:bCs/>
          <w:sz w:val="22"/>
          <w:szCs w:val="22"/>
          <w:u w:val="single"/>
        </w:rPr>
      </w:pPr>
      <w:bookmarkStart w:id="56" w:name="_Toc530489910"/>
      <w:r>
        <w:rPr>
          <w:rFonts w:cs="Arial"/>
          <w:sz w:val="22"/>
          <w:u w:val="single"/>
        </w:rPr>
        <w:lastRenderedPageBreak/>
        <w:t>Dati tecnici</w:t>
      </w:r>
      <w:bookmarkEnd w:id="56"/>
    </w:p>
    <w:p w14:paraId="7DCFB8FA" w14:textId="77777777" w:rsidR="00D35CFE" w:rsidRPr="002C05B3" w:rsidRDefault="00D35CFE" w:rsidP="00D35CFE">
      <w:pPr>
        <w:suppressAutoHyphens/>
        <w:spacing w:line="480" w:lineRule="atLeast"/>
        <w:jc w:val="center"/>
        <w:outlineLvl w:val="1"/>
        <w:rPr>
          <w:rFonts w:ascii="CorpoSLig" w:hAnsi="CorpoSLig"/>
          <w:sz w:val="22"/>
        </w:rPr>
      </w:pPr>
      <w:bookmarkStart w:id="57" w:name="_Toc530489911"/>
      <w:r>
        <w:rPr>
          <w:rFonts w:ascii="CorpoADem" w:hAnsi="CorpoADem" w:cs="Arial"/>
        </w:rPr>
        <w:t>Mercedes-Benz GLE 300 d 4MATIC</w:t>
      </w:r>
      <w:bookmarkEnd w:id="57"/>
    </w:p>
    <w:p w14:paraId="24F83E3E" w14:textId="77777777" w:rsidR="00D35CFE" w:rsidRPr="002C05B3" w:rsidRDefault="00D35CFE" w:rsidP="00D35CFE">
      <w:pPr>
        <w:spacing w:after="0" w:line="240" w:lineRule="auto"/>
        <w:rPr>
          <w:rFonts w:cs="CorpoA"/>
          <w:b/>
          <w:sz w:val="18"/>
          <w:szCs w:val="18"/>
          <w:u w:val="single"/>
        </w:rPr>
      </w:pPr>
      <w:r>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CB04CE" w:rsidRPr="002C05B3" w14:paraId="61281A24" w14:textId="77777777" w:rsidTr="00371973">
        <w:tc>
          <w:tcPr>
            <w:tcW w:w="2268" w:type="dxa"/>
          </w:tcPr>
          <w:p w14:paraId="627887E5" w14:textId="77777777" w:rsidR="00CB04CE" w:rsidRPr="002C05B3" w:rsidRDefault="00CB04CE" w:rsidP="00371973">
            <w:pPr>
              <w:spacing w:after="0" w:line="240" w:lineRule="auto"/>
              <w:rPr>
                <w:rFonts w:cs="CorpoA"/>
                <w:sz w:val="18"/>
                <w:szCs w:val="18"/>
              </w:rPr>
            </w:pPr>
            <w:r>
              <w:rPr>
                <w:rFonts w:cs="CorpoA"/>
                <w:sz w:val="18"/>
              </w:rPr>
              <w:t>Numero/disposizione cilindri</w:t>
            </w:r>
          </w:p>
        </w:tc>
        <w:tc>
          <w:tcPr>
            <w:tcW w:w="1134" w:type="dxa"/>
          </w:tcPr>
          <w:p w14:paraId="45023EF2" w14:textId="77777777" w:rsidR="00CB04CE" w:rsidRPr="002C05B3" w:rsidRDefault="00CB04CE" w:rsidP="00371973">
            <w:pPr>
              <w:spacing w:after="0" w:line="240" w:lineRule="auto"/>
              <w:rPr>
                <w:rFonts w:cs="CorpoA"/>
                <w:sz w:val="18"/>
                <w:szCs w:val="18"/>
              </w:rPr>
            </w:pPr>
          </w:p>
        </w:tc>
        <w:tc>
          <w:tcPr>
            <w:tcW w:w="4103" w:type="dxa"/>
          </w:tcPr>
          <w:p w14:paraId="0235B331" w14:textId="77777777" w:rsidR="00CB04CE" w:rsidRPr="002C05B3" w:rsidRDefault="00CB04CE" w:rsidP="00371973">
            <w:pPr>
              <w:spacing w:after="0" w:line="240" w:lineRule="auto"/>
              <w:rPr>
                <w:rFonts w:cs="CorpoA"/>
                <w:sz w:val="18"/>
                <w:szCs w:val="18"/>
              </w:rPr>
            </w:pPr>
            <w:r>
              <w:rPr>
                <w:rFonts w:cs="CorpoA"/>
                <w:sz w:val="18"/>
              </w:rPr>
              <w:t>4/in linea, 4 valvole per cilindro</w:t>
            </w:r>
          </w:p>
        </w:tc>
      </w:tr>
      <w:tr w:rsidR="00CB04CE" w:rsidRPr="003C3D36" w14:paraId="1C2F1DD8" w14:textId="77777777" w:rsidTr="00371973">
        <w:tc>
          <w:tcPr>
            <w:tcW w:w="2268" w:type="dxa"/>
          </w:tcPr>
          <w:p w14:paraId="5A7FD1E3" w14:textId="77777777" w:rsidR="00CB04CE" w:rsidRPr="003C3D36" w:rsidRDefault="00CB04CE" w:rsidP="00371973">
            <w:pPr>
              <w:spacing w:after="0" w:line="240" w:lineRule="auto"/>
              <w:rPr>
                <w:rFonts w:cs="CorpoA"/>
                <w:sz w:val="18"/>
                <w:szCs w:val="18"/>
              </w:rPr>
            </w:pPr>
            <w:r>
              <w:rPr>
                <w:rFonts w:cs="CorpoA"/>
                <w:sz w:val="18"/>
              </w:rPr>
              <w:t>Cilindrata</w:t>
            </w:r>
          </w:p>
        </w:tc>
        <w:tc>
          <w:tcPr>
            <w:tcW w:w="1134" w:type="dxa"/>
          </w:tcPr>
          <w:p w14:paraId="74A3D724" w14:textId="77777777" w:rsidR="00CB04CE" w:rsidRPr="003C3D36" w:rsidRDefault="00CB04CE" w:rsidP="00371973">
            <w:pPr>
              <w:spacing w:after="0" w:line="240" w:lineRule="auto"/>
              <w:rPr>
                <w:rFonts w:cs="CorpoA"/>
                <w:sz w:val="18"/>
                <w:szCs w:val="18"/>
              </w:rPr>
            </w:pPr>
            <w:proofErr w:type="gramStart"/>
            <w:r>
              <w:rPr>
                <w:rFonts w:cs="CorpoA"/>
                <w:sz w:val="18"/>
              </w:rPr>
              <w:t>cm</w:t>
            </w:r>
            <w:proofErr w:type="gramEnd"/>
            <w:r>
              <w:rPr>
                <w:rFonts w:cs="CorpoA"/>
                <w:sz w:val="18"/>
              </w:rPr>
              <w:t>³</w:t>
            </w:r>
          </w:p>
        </w:tc>
        <w:tc>
          <w:tcPr>
            <w:tcW w:w="4103" w:type="dxa"/>
          </w:tcPr>
          <w:p w14:paraId="4C816C93" w14:textId="77777777" w:rsidR="00CB04CE" w:rsidRPr="002C05B3" w:rsidRDefault="00CB04CE" w:rsidP="00371973">
            <w:pPr>
              <w:spacing w:after="0" w:line="240" w:lineRule="auto"/>
              <w:rPr>
                <w:rFonts w:cs="CorpoA"/>
                <w:sz w:val="18"/>
                <w:szCs w:val="18"/>
              </w:rPr>
            </w:pPr>
            <w:r>
              <w:rPr>
                <w:rFonts w:cs="CorpoA"/>
                <w:sz w:val="18"/>
              </w:rPr>
              <w:t>1.950</w:t>
            </w:r>
          </w:p>
        </w:tc>
      </w:tr>
      <w:tr w:rsidR="00CB04CE" w:rsidRPr="003C3D36" w14:paraId="6355DB44" w14:textId="77777777" w:rsidTr="00371973">
        <w:tc>
          <w:tcPr>
            <w:tcW w:w="2268" w:type="dxa"/>
          </w:tcPr>
          <w:p w14:paraId="5698A429" w14:textId="77777777" w:rsidR="00CB04CE" w:rsidRPr="003C3D36" w:rsidRDefault="00CB04CE" w:rsidP="00371973">
            <w:pPr>
              <w:spacing w:after="0" w:line="240" w:lineRule="auto"/>
              <w:rPr>
                <w:rFonts w:cs="CorpoA"/>
                <w:sz w:val="18"/>
                <w:szCs w:val="18"/>
              </w:rPr>
            </w:pPr>
            <w:r>
              <w:rPr>
                <w:rFonts w:cs="CorpoA"/>
                <w:sz w:val="18"/>
              </w:rPr>
              <w:t>Alesaggio x corsa</w:t>
            </w:r>
          </w:p>
        </w:tc>
        <w:tc>
          <w:tcPr>
            <w:tcW w:w="1134" w:type="dxa"/>
          </w:tcPr>
          <w:p w14:paraId="38DE97AE" w14:textId="77777777" w:rsidR="00CB04CE" w:rsidRPr="003C3D36" w:rsidRDefault="00CB04CE" w:rsidP="00371973">
            <w:pPr>
              <w:spacing w:after="0" w:line="240" w:lineRule="auto"/>
              <w:rPr>
                <w:rFonts w:cs="CorpoA"/>
                <w:sz w:val="18"/>
                <w:szCs w:val="18"/>
              </w:rPr>
            </w:pPr>
            <w:proofErr w:type="gramStart"/>
            <w:r>
              <w:rPr>
                <w:rFonts w:cs="CorpoA"/>
                <w:sz w:val="18"/>
              </w:rPr>
              <w:t>mm</w:t>
            </w:r>
            <w:proofErr w:type="gramEnd"/>
          </w:p>
        </w:tc>
        <w:tc>
          <w:tcPr>
            <w:tcW w:w="4103" w:type="dxa"/>
          </w:tcPr>
          <w:p w14:paraId="4E6DBF6F" w14:textId="77777777" w:rsidR="00CB04CE" w:rsidRPr="002C05B3" w:rsidRDefault="00CB04CE" w:rsidP="00371973">
            <w:pPr>
              <w:spacing w:after="0" w:line="240" w:lineRule="auto"/>
              <w:rPr>
                <w:rFonts w:cs="CorpoA"/>
                <w:sz w:val="18"/>
                <w:szCs w:val="18"/>
              </w:rPr>
            </w:pPr>
            <w:r>
              <w:rPr>
                <w:rFonts w:cs="CorpoA"/>
                <w:sz w:val="18"/>
              </w:rPr>
              <w:t>82,0 x 92,3</w:t>
            </w:r>
          </w:p>
        </w:tc>
      </w:tr>
      <w:tr w:rsidR="00D35CFE" w:rsidRPr="003C3D36" w14:paraId="57D086AB" w14:textId="77777777" w:rsidTr="00371973">
        <w:tc>
          <w:tcPr>
            <w:tcW w:w="2268" w:type="dxa"/>
          </w:tcPr>
          <w:p w14:paraId="6FC9A6A7" w14:textId="77777777" w:rsidR="00D35CFE" w:rsidRPr="003C3D36" w:rsidRDefault="00D35CFE" w:rsidP="00371973">
            <w:pPr>
              <w:spacing w:after="0" w:line="240" w:lineRule="auto"/>
              <w:rPr>
                <w:rFonts w:cs="CorpoA"/>
                <w:sz w:val="18"/>
                <w:szCs w:val="18"/>
              </w:rPr>
            </w:pPr>
            <w:r>
              <w:rPr>
                <w:rFonts w:cs="CorpoA"/>
                <w:sz w:val="18"/>
              </w:rPr>
              <w:t xml:space="preserve">Potenza nominale </w:t>
            </w:r>
          </w:p>
        </w:tc>
        <w:tc>
          <w:tcPr>
            <w:tcW w:w="1134" w:type="dxa"/>
          </w:tcPr>
          <w:p w14:paraId="260B448A" w14:textId="77777777" w:rsidR="00D35CFE" w:rsidRPr="003C3D36" w:rsidRDefault="00D35CFE" w:rsidP="00371973">
            <w:pPr>
              <w:spacing w:after="0" w:line="240" w:lineRule="auto"/>
              <w:rPr>
                <w:rFonts w:cs="CorpoA"/>
                <w:sz w:val="18"/>
                <w:szCs w:val="18"/>
              </w:rPr>
            </w:pPr>
            <w:proofErr w:type="gramStart"/>
            <w:r>
              <w:rPr>
                <w:rFonts w:cs="CorpoA"/>
                <w:sz w:val="18"/>
              </w:rPr>
              <w:t>kW</w:t>
            </w:r>
            <w:proofErr w:type="gramEnd"/>
            <w:r>
              <w:rPr>
                <w:rFonts w:cs="CorpoA"/>
                <w:sz w:val="18"/>
              </w:rPr>
              <w:t>/CV</w:t>
            </w:r>
          </w:p>
        </w:tc>
        <w:tc>
          <w:tcPr>
            <w:tcW w:w="4103" w:type="dxa"/>
          </w:tcPr>
          <w:p w14:paraId="19511CF4" w14:textId="77777777" w:rsidR="00D35CFE" w:rsidRPr="003C3D36" w:rsidRDefault="004A1B9E" w:rsidP="003D1B90">
            <w:pPr>
              <w:spacing w:after="0" w:line="240" w:lineRule="auto"/>
              <w:rPr>
                <w:rFonts w:cs="CorpoA"/>
                <w:sz w:val="18"/>
                <w:szCs w:val="18"/>
              </w:rPr>
            </w:pPr>
            <w:r>
              <w:rPr>
                <w:rFonts w:cs="CorpoA"/>
                <w:sz w:val="18"/>
              </w:rPr>
              <w:t>180/245 a 4.200 giri/</w:t>
            </w:r>
            <w:proofErr w:type="spellStart"/>
            <w:r>
              <w:rPr>
                <w:rFonts w:cs="CorpoA"/>
                <w:sz w:val="18"/>
              </w:rPr>
              <w:t>min</w:t>
            </w:r>
            <w:proofErr w:type="spellEnd"/>
          </w:p>
        </w:tc>
      </w:tr>
      <w:tr w:rsidR="00D35CFE" w:rsidRPr="003C3D36" w14:paraId="5C7EE2FF" w14:textId="77777777" w:rsidTr="00371973">
        <w:tc>
          <w:tcPr>
            <w:tcW w:w="2268" w:type="dxa"/>
          </w:tcPr>
          <w:p w14:paraId="75CB39A4" w14:textId="77777777" w:rsidR="00D35CFE" w:rsidRPr="003C3D36" w:rsidRDefault="00D35CFE" w:rsidP="00371973">
            <w:pPr>
              <w:spacing w:after="0" w:line="240" w:lineRule="auto"/>
              <w:rPr>
                <w:rFonts w:cs="CorpoA"/>
                <w:sz w:val="18"/>
                <w:szCs w:val="18"/>
              </w:rPr>
            </w:pPr>
            <w:r>
              <w:rPr>
                <w:rFonts w:cs="CorpoA"/>
                <w:sz w:val="18"/>
              </w:rPr>
              <w:t>Coppia nominale</w:t>
            </w:r>
          </w:p>
        </w:tc>
        <w:tc>
          <w:tcPr>
            <w:tcW w:w="1134" w:type="dxa"/>
          </w:tcPr>
          <w:p w14:paraId="106F3B85" w14:textId="77777777" w:rsidR="00D35CFE" w:rsidRPr="003C3D36" w:rsidRDefault="00D35CFE" w:rsidP="00371973">
            <w:pPr>
              <w:spacing w:after="0" w:line="240" w:lineRule="auto"/>
              <w:rPr>
                <w:rFonts w:cs="CorpoA"/>
                <w:sz w:val="18"/>
                <w:szCs w:val="18"/>
              </w:rPr>
            </w:pPr>
            <w:r>
              <w:rPr>
                <w:rFonts w:cs="CorpoA"/>
                <w:sz w:val="18"/>
              </w:rPr>
              <w:t>Nm</w:t>
            </w:r>
          </w:p>
        </w:tc>
        <w:tc>
          <w:tcPr>
            <w:tcW w:w="4103" w:type="dxa"/>
          </w:tcPr>
          <w:p w14:paraId="164B295F" w14:textId="77777777" w:rsidR="00D35CFE" w:rsidRPr="003C3D36" w:rsidRDefault="00D35CFE" w:rsidP="00CB04CE">
            <w:pPr>
              <w:spacing w:after="0" w:line="240" w:lineRule="auto"/>
              <w:rPr>
                <w:rFonts w:cs="CorpoA"/>
                <w:sz w:val="18"/>
                <w:szCs w:val="18"/>
              </w:rPr>
            </w:pPr>
            <w:r>
              <w:rPr>
                <w:rFonts w:cs="CorpoA"/>
                <w:sz w:val="18"/>
              </w:rPr>
              <w:t>500 a 1.600-2.400 giri/</w:t>
            </w:r>
            <w:proofErr w:type="spellStart"/>
            <w:r>
              <w:rPr>
                <w:rFonts w:cs="CorpoA"/>
                <w:sz w:val="18"/>
              </w:rPr>
              <w:t>min</w:t>
            </w:r>
            <w:proofErr w:type="spellEnd"/>
          </w:p>
        </w:tc>
      </w:tr>
      <w:tr w:rsidR="00D35CFE" w:rsidRPr="003C3D36" w14:paraId="592F4E53" w14:textId="77777777" w:rsidTr="00371973">
        <w:tc>
          <w:tcPr>
            <w:tcW w:w="2268" w:type="dxa"/>
          </w:tcPr>
          <w:p w14:paraId="0AD74767" w14:textId="77777777" w:rsidR="00D35CFE" w:rsidRPr="003C3D36" w:rsidRDefault="00D35CFE" w:rsidP="00371973">
            <w:pPr>
              <w:spacing w:after="0" w:line="240" w:lineRule="auto"/>
              <w:rPr>
                <w:rFonts w:cs="CorpoA"/>
                <w:sz w:val="18"/>
                <w:szCs w:val="18"/>
              </w:rPr>
            </w:pPr>
            <w:r>
              <w:rPr>
                <w:rFonts w:cs="CorpoA"/>
                <w:sz w:val="18"/>
              </w:rPr>
              <w:t xml:space="preserve">Rapporto di compressione </w:t>
            </w:r>
          </w:p>
        </w:tc>
        <w:tc>
          <w:tcPr>
            <w:tcW w:w="1134" w:type="dxa"/>
          </w:tcPr>
          <w:p w14:paraId="7FDAEA12" w14:textId="77777777" w:rsidR="00D35CFE" w:rsidRPr="003C3D36" w:rsidRDefault="00D35CFE" w:rsidP="00371973">
            <w:pPr>
              <w:spacing w:after="0" w:line="240" w:lineRule="auto"/>
              <w:rPr>
                <w:rFonts w:cs="CorpoA"/>
                <w:sz w:val="18"/>
                <w:szCs w:val="18"/>
              </w:rPr>
            </w:pPr>
          </w:p>
        </w:tc>
        <w:tc>
          <w:tcPr>
            <w:tcW w:w="4103" w:type="dxa"/>
          </w:tcPr>
          <w:p w14:paraId="0C52A276" w14:textId="77777777" w:rsidR="00D35CFE" w:rsidRPr="003C3D36" w:rsidRDefault="00D35CFE" w:rsidP="00CB04CE">
            <w:pPr>
              <w:spacing w:after="0" w:line="240" w:lineRule="auto"/>
              <w:rPr>
                <w:rFonts w:cs="CorpoA"/>
                <w:sz w:val="18"/>
                <w:szCs w:val="18"/>
              </w:rPr>
            </w:pPr>
            <w:r>
              <w:rPr>
                <w:rFonts w:cs="CorpoA"/>
                <w:sz w:val="18"/>
              </w:rPr>
              <w:t>15,5: 1</w:t>
            </w:r>
          </w:p>
        </w:tc>
      </w:tr>
      <w:tr w:rsidR="00D35CFE" w:rsidRPr="003C3D36" w14:paraId="1EF5E31A" w14:textId="77777777" w:rsidTr="00371973">
        <w:tc>
          <w:tcPr>
            <w:tcW w:w="2268" w:type="dxa"/>
          </w:tcPr>
          <w:p w14:paraId="06DCAE9B" w14:textId="77777777" w:rsidR="00D35CFE" w:rsidRPr="003C3D36" w:rsidRDefault="00D35CFE" w:rsidP="00371973">
            <w:pPr>
              <w:spacing w:after="0" w:line="240" w:lineRule="auto"/>
              <w:rPr>
                <w:rFonts w:cs="CorpoA"/>
                <w:sz w:val="18"/>
                <w:szCs w:val="18"/>
              </w:rPr>
            </w:pPr>
            <w:r>
              <w:rPr>
                <w:rFonts w:cs="CorpoA"/>
                <w:sz w:val="18"/>
              </w:rPr>
              <w:t>Preparazione della miscela</w:t>
            </w:r>
          </w:p>
        </w:tc>
        <w:tc>
          <w:tcPr>
            <w:tcW w:w="1134" w:type="dxa"/>
          </w:tcPr>
          <w:p w14:paraId="5B232BBA" w14:textId="77777777" w:rsidR="00D35CFE" w:rsidRPr="003C3D36" w:rsidRDefault="00D35CFE" w:rsidP="00371973">
            <w:pPr>
              <w:spacing w:after="0" w:line="240" w:lineRule="auto"/>
              <w:rPr>
                <w:rFonts w:cs="CorpoA"/>
                <w:sz w:val="18"/>
                <w:szCs w:val="18"/>
              </w:rPr>
            </w:pPr>
          </w:p>
        </w:tc>
        <w:tc>
          <w:tcPr>
            <w:tcW w:w="4103" w:type="dxa"/>
          </w:tcPr>
          <w:p w14:paraId="6F5159FB" w14:textId="77777777" w:rsidR="00D35CFE" w:rsidRPr="003C3D36" w:rsidRDefault="00CB04CE" w:rsidP="00371973">
            <w:pPr>
              <w:spacing w:after="0" w:line="240" w:lineRule="auto"/>
              <w:rPr>
                <w:rFonts w:cs="CorpoA"/>
                <w:sz w:val="18"/>
                <w:szCs w:val="18"/>
              </w:rPr>
            </w:pPr>
            <w:proofErr w:type="gramStart"/>
            <w:r>
              <w:rPr>
                <w:rFonts w:cs="CorpoA"/>
                <w:sz w:val="18"/>
              </w:rPr>
              <w:t>iniezione</w:t>
            </w:r>
            <w:proofErr w:type="gramEnd"/>
            <w:r>
              <w:rPr>
                <w:rFonts w:cs="CorpoA"/>
                <w:sz w:val="18"/>
              </w:rPr>
              <w:t xml:space="preserve"> ad alta pressione common </w:t>
            </w:r>
            <w:proofErr w:type="spellStart"/>
            <w:r>
              <w:rPr>
                <w:rFonts w:cs="CorpoA"/>
                <w:sz w:val="18"/>
              </w:rPr>
              <w:t>rail</w:t>
            </w:r>
            <w:proofErr w:type="spellEnd"/>
            <w:r>
              <w:rPr>
                <w:rFonts w:cs="CorpoA"/>
                <w:sz w:val="18"/>
              </w:rPr>
              <w:t xml:space="preserve"> </w:t>
            </w:r>
          </w:p>
        </w:tc>
      </w:tr>
    </w:tbl>
    <w:p w14:paraId="5A162C18" w14:textId="77777777" w:rsidR="00D35CFE" w:rsidRPr="003C3D36" w:rsidRDefault="00D35CFE" w:rsidP="00D35CFE">
      <w:pPr>
        <w:spacing w:after="0" w:line="240" w:lineRule="auto"/>
        <w:rPr>
          <w:rFonts w:cs="CorpoA"/>
          <w:b/>
          <w:sz w:val="18"/>
          <w:szCs w:val="18"/>
          <w:u w:val="single"/>
        </w:rPr>
      </w:pPr>
      <w:r>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D35CFE" w:rsidRPr="003C3D36" w14:paraId="5C7B951C" w14:textId="77777777" w:rsidTr="00371973">
        <w:tc>
          <w:tcPr>
            <w:tcW w:w="1760" w:type="dxa"/>
          </w:tcPr>
          <w:p w14:paraId="1FA671C8" w14:textId="77777777" w:rsidR="00D35CFE" w:rsidRPr="003C3D36" w:rsidRDefault="00D35CFE" w:rsidP="00371973">
            <w:pPr>
              <w:spacing w:after="0" w:line="240" w:lineRule="auto"/>
              <w:rPr>
                <w:rFonts w:cs="CorpoA"/>
                <w:sz w:val="18"/>
                <w:szCs w:val="18"/>
              </w:rPr>
            </w:pPr>
            <w:r>
              <w:rPr>
                <w:rFonts w:cs="CorpoA"/>
                <w:sz w:val="18"/>
              </w:rPr>
              <w:t>Trazione</w:t>
            </w:r>
          </w:p>
        </w:tc>
        <w:tc>
          <w:tcPr>
            <w:tcW w:w="1642" w:type="dxa"/>
          </w:tcPr>
          <w:p w14:paraId="4F67D00F" w14:textId="77777777" w:rsidR="00D35CFE" w:rsidRPr="003C3D36" w:rsidRDefault="00D35CFE" w:rsidP="00371973">
            <w:pPr>
              <w:spacing w:after="0" w:line="240" w:lineRule="auto"/>
              <w:rPr>
                <w:rFonts w:cs="CorpoA"/>
                <w:sz w:val="18"/>
                <w:szCs w:val="18"/>
              </w:rPr>
            </w:pPr>
          </w:p>
        </w:tc>
        <w:tc>
          <w:tcPr>
            <w:tcW w:w="4103" w:type="dxa"/>
          </w:tcPr>
          <w:p w14:paraId="5CA5B773" w14:textId="77777777" w:rsidR="00D35CFE" w:rsidRPr="003C3D36" w:rsidRDefault="00D35CFE" w:rsidP="00371973">
            <w:pPr>
              <w:spacing w:after="0" w:line="240" w:lineRule="auto"/>
              <w:rPr>
                <w:rFonts w:cs="CorpoA"/>
                <w:sz w:val="18"/>
                <w:szCs w:val="18"/>
              </w:rPr>
            </w:pPr>
            <w:proofErr w:type="gramStart"/>
            <w:r>
              <w:rPr>
                <w:rFonts w:cs="CorpoA"/>
                <w:sz w:val="18"/>
              </w:rPr>
              <w:t>integrale</w:t>
            </w:r>
            <w:proofErr w:type="gramEnd"/>
            <w:r>
              <w:rPr>
                <w:rFonts w:cs="CorpoA"/>
                <w:sz w:val="18"/>
              </w:rPr>
              <w:t xml:space="preserve"> permanente</w:t>
            </w:r>
          </w:p>
        </w:tc>
      </w:tr>
      <w:tr w:rsidR="00D35CFE" w:rsidRPr="003C3D36" w14:paraId="18D76BD5" w14:textId="77777777" w:rsidTr="00371973">
        <w:tc>
          <w:tcPr>
            <w:tcW w:w="1760" w:type="dxa"/>
          </w:tcPr>
          <w:p w14:paraId="0C144750" w14:textId="77777777" w:rsidR="00D35CFE" w:rsidRPr="003C3D36" w:rsidRDefault="00D35CFE" w:rsidP="00371973">
            <w:pPr>
              <w:spacing w:after="0" w:line="240" w:lineRule="auto"/>
              <w:rPr>
                <w:rFonts w:cs="CorpoA"/>
                <w:sz w:val="18"/>
                <w:szCs w:val="18"/>
              </w:rPr>
            </w:pPr>
            <w:r>
              <w:rPr>
                <w:rFonts w:cs="CorpoA"/>
                <w:sz w:val="18"/>
              </w:rPr>
              <w:t>Cambio</w:t>
            </w:r>
          </w:p>
        </w:tc>
        <w:tc>
          <w:tcPr>
            <w:tcW w:w="1642" w:type="dxa"/>
          </w:tcPr>
          <w:p w14:paraId="0100905F" w14:textId="77777777" w:rsidR="00D35CFE" w:rsidRPr="003C3D36" w:rsidRDefault="00D35CFE" w:rsidP="00371973">
            <w:pPr>
              <w:spacing w:after="0" w:line="240" w:lineRule="auto"/>
              <w:rPr>
                <w:rFonts w:cs="CorpoA"/>
                <w:sz w:val="18"/>
                <w:szCs w:val="18"/>
              </w:rPr>
            </w:pPr>
          </w:p>
        </w:tc>
        <w:tc>
          <w:tcPr>
            <w:tcW w:w="4103" w:type="dxa"/>
          </w:tcPr>
          <w:p w14:paraId="0DAF4ADB" w14:textId="77777777" w:rsidR="00D35CFE" w:rsidRPr="003C3D36" w:rsidRDefault="00D35CFE" w:rsidP="00371973">
            <w:pPr>
              <w:spacing w:after="0" w:line="240" w:lineRule="auto"/>
              <w:rPr>
                <w:rFonts w:cs="CorpoA"/>
                <w:sz w:val="18"/>
                <w:szCs w:val="18"/>
              </w:rPr>
            </w:pPr>
            <w:proofErr w:type="gramStart"/>
            <w:r>
              <w:rPr>
                <w:rFonts w:cs="CorpoA"/>
                <w:sz w:val="18"/>
              </w:rPr>
              <w:t>automatico</w:t>
            </w:r>
            <w:proofErr w:type="gramEnd"/>
            <w:r>
              <w:rPr>
                <w:rFonts w:cs="CorpoA"/>
                <w:sz w:val="18"/>
              </w:rPr>
              <w:t xml:space="preserve"> a 9 marce 9G-TRONIC</w:t>
            </w:r>
          </w:p>
        </w:tc>
      </w:tr>
      <w:tr w:rsidR="00D35CFE" w:rsidRPr="003C3D36" w14:paraId="37A98457" w14:textId="77777777" w:rsidTr="00371973">
        <w:tc>
          <w:tcPr>
            <w:tcW w:w="1760" w:type="dxa"/>
          </w:tcPr>
          <w:p w14:paraId="1B50992B" w14:textId="77777777" w:rsidR="00D35CFE" w:rsidRPr="003C3D36" w:rsidRDefault="00D35CFE" w:rsidP="00371973">
            <w:pPr>
              <w:spacing w:after="0" w:line="240" w:lineRule="auto"/>
              <w:rPr>
                <w:rFonts w:cs="CorpoA"/>
                <w:sz w:val="18"/>
                <w:szCs w:val="18"/>
              </w:rPr>
            </w:pPr>
            <w:r>
              <w:rPr>
                <w:rFonts w:cs="CorpoA"/>
                <w:sz w:val="18"/>
              </w:rPr>
              <w:t>Rapporti di trasmissione</w:t>
            </w:r>
          </w:p>
          <w:p w14:paraId="7E10CD16" w14:textId="77777777" w:rsidR="00D35CFE" w:rsidRPr="003C3D36" w:rsidRDefault="00D35CFE" w:rsidP="00371973">
            <w:pPr>
              <w:spacing w:after="0" w:line="240" w:lineRule="auto"/>
              <w:rPr>
                <w:rFonts w:cs="CorpoA"/>
                <w:sz w:val="18"/>
                <w:szCs w:val="18"/>
              </w:rPr>
            </w:pPr>
          </w:p>
        </w:tc>
        <w:tc>
          <w:tcPr>
            <w:tcW w:w="1642" w:type="dxa"/>
          </w:tcPr>
          <w:p w14:paraId="6598D1F8" w14:textId="77777777" w:rsidR="00D35CFE" w:rsidRDefault="00D35CFE" w:rsidP="00371973">
            <w:pPr>
              <w:spacing w:after="0" w:line="240" w:lineRule="auto"/>
              <w:rPr>
                <w:rFonts w:cs="CorpoA"/>
                <w:sz w:val="18"/>
                <w:szCs w:val="18"/>
              </w:rPr>
            </w:pPr>
            <w:proofErr w:type="gramStart"/>
            <w:r>
              <w:rPr>
                <w:rFonts w:cs="CorpoA"/>
                <w:sz w:val="18"/>
              </w:rPr>
              <w:t>coppia</w:t>
            </w:r>
            <w:proofErr w:type="gramEnd"/>
            <w:r>
              <w:rPr>
                <w:rFonts w:cs="CorpoA"/>
                <w:sz w:val="18"/>
              </w:rPr>
              <w:t xml:space="preserve"> conica</w:t>
            </w:r>
          </w:p>
          <w:p w14:paraId="32BBFAD3" w14:textId="77777777" w:rsidR="00D35CFE" w:rsidRPr="003C3D36" w:rsidRDefault="00D35CFE" w:rsidP="00371973">
            <w:pPr>
              <w:spacing w:after="0" w:line="240" w:lineRule="auto"/>
              <w:rPr>
                <w:rFonts w:cs="CorpoA"/>
                <w:sz w:val="18"/>
                <w:szCs w:val="18"/>
              </w:rPr>
            </w:pPr>
            <w:r>
              <w:rPr>
                <w:rFonts w:cs="CorpoA"/>
                <w:sz w:val="18"/>
              </w:rPr>
              <w:t>1a marcia</w:t>
            </w:r>
          </w:p>
          <w:p w14:paraId="7092416C" w14:textId="77777777" w:rsidR="00D35CFE" w:rsidRPr="003C3D36" w:rsidRDefault="00D35CFE" w:rsidP="00371973">
            <w:pPr>
              <w:spacing w:after="0" w:line="240" w:lineRule="auto"/>
              <w:rPr>
                <w:rFonts w:cs="CorpoA"/>
                <w:sz w:val="18"/>
                <w:szCs w:val="18"/>
              </w:rPr>
            </w:pPr>
            <w:r>
              <w:rPr>
                <w:rFonts w:cs="CorpoA"/>
                <w:sz w:val="18"/>
              </w:rPr>
              <w:t>2a marcia</w:t>
            </w:r>
          </w:p>
          <w:p w14:paraId="35E4C518" w14:textId="77777777" w:rsidR="00D35CFE" w:rsidRPr="003C3D36" w:rsidRDefault="00D35CFE" w:rsidP="00371973">
            <w:pPr>
              <w:spacing w:after="0" w:line="240" w:lineRule="auto"/>
              <w:rPr>
                <w:rFonts w:cs="CorpoA"/>
                <w:sz w:val="18"/>
                <w:szCs w:val="18"/>
              </w:rPr>
            </w:pPr>
            <w:r>
              <w:rPr>
                <w:rFonts w:cs="CorpoA"/>
                <w:sz w:val="18"/>
              </w:rPr>
              <w:t>3a marcia</w:t>
            </w:r>
          </w:p>
          <w:p w14:paraId="246A031C" w14:textId="77777777" w:rsidR="00D35CFE" w:rsidRPr="003C3D36" w:rsidRDefault="00D35CFE" w:rsidP="00371973">
            <w:pPr>
              <w:spacing w:after="0" w:line="240" w:lineRule="auto"/>
              <w:rPr>
                <w:rFonts w:cs="CorpoA"/>
                <w:sz w:val="18"/>
                <w:szCs w:val="18"/>
              </w:rPr>
            </w:pPr>
            <w:r>
              <w:rPr>
                <w:rFonts w:cs="CorpoA"/>
                <w:sz w:val="18"/>
              </w:rPr>
              <w:t>4a marcia</w:t>
            </w:r>
          </w:p>
          <w:p w14:paraId="12061766" w14:textId="77777777" w:rsidR="00D35CFE" w:rsidRPr="003C3D36" w:rsidRDefault="00D35CFE" w:rsidP="00371973">
            <w:pPr>
              <w:spacing w:after="0" w:line="240" w:lineRule="auto"/>
              <w:rPr>
                <w:rFonts w:cs="CorpoA"/>
                <w:sz w:val="18"/>
                <w:szCs w:val="18"/>
              </w:rPr>
            </w:pPr>
            <w:r>
              <w:rPr>
                <w:rFonts w:cs="CorpoA"/>
                <w:sz w:val="18"/>
              </w:rPr>
              <w:t>5a marcia</w:t>
            </w:r>
          </w:p>
          <w:p w14:paraId="0EBC6FCF" w14:textId="77777777" w:rsidR="00D35CFE" w:rsidRPr="003C3D36" w:rsidRDefault="00D35CFE" w:rsidP="00371973">
            <w:pPr>
              <w:spacing w:after="0" w:line="240" w:lineRule="auto"/>
              <w:rPr>
                <w:rFonts w:cs="CorpoA"/>
                <w:sz w:val="18"/>
                <w:szCs w:val="18"/>
              </w:rPr>
            </w:pPr>
            <w:r>
              <w:rPr>
                <w:rFonts w:cs="CorpoA"/>
                <w:sz w:val="18"/>
              </w:rPr>
              <w:t>6a marcia</w:t>
            </w:r>
          </w:p>
          <w:p w14:paraId="6E1A242D" w14:textId="77777777" w:rsidR="00D35CFE" w:rsidRDefault="00D35CFE" w:rsidP="00371973">
            <w:pPr>
              <w:spacing w:after="0" w:line="240" w:lineRule="auto"/>
              <w:rPr>
                <w:rFonts w:cs="CorpoA"/>
                <w:sz w:val="18"/>
                <w:szCs w:val="18"/>
              </w:rPr>
            </w:pPr>
            <w:r>
              <w:rPr>
                <w:rFonts w:cs="CorpoA"/>
                <w:sz w:val="18"/>
              </w:rPr>
              <w:t>7a marcia</w:t>
            </w:r>
          </w:p>
          <w:p w14:paraId="7BEAB33A" w14:textId="77777777" w:rsidR="00D35CFE" w:rsidRDefault="00D35CFE" w:rsidP="00371973">
            <w:pPr>
              <w:spacing w:after="0" w:line="240" w:lineRule="auto"/>
              <w:rPr>
                <w:rFonts w:cs="CorpoA"/>
                <w:sz w:val="18"/>
                <w:szCs w:val="18"/>
              </w:rPr>
            </w:pPr>
            <w:r>
              <w:rPr>
                <w:rFonts w:cs="CorpoA"/>
                <w:sz w:val="18"/>
              </w:rPr>
              <w:t>8a marcia</w:t>
            </w:r>
          </w:p>
          <w:p w14:paraId="75EAB306" w14:textId="77777777" w:rsidR="00D35CFE" w:rsidRPr="003C3D36" w:rsidRDefault="00D35CFE" w:rsidP="00371973">
            <w:pPr>
              <w:spacing w:after="0" w:line="240" w:lineRule="auto"/>
              <w:rPr>
                <w:rFonts w:cs="CorpoA"/>
                <w:sz w:val="18"/>
                <w:szCs w:val="18"/>
              </w:rPr>
            </w:pPr>
            <w:r>
              <w:rPr>
                <w:rFonts w:cs="CorpoA"/>
                <w:sz w:val="18"/>
              </w:rPr>
              <w:t>9a marcia</w:t>
            </w:r>
          </w:p>
          <w:p w14:paraId="47E2F03B" w14:textId="77777777" w:rsidR="00D35CFE" w:rsidRPr="003C3D36" w:rsidRDefault="00D35CFE" w:rsidP="00371973">
            <w:pPr>
              <w:spacing w:after="0" w:line="240" w:lineRule="auto"/>
              <w:rPr>
                <w:rFonts w:cs="CorpoA"/>
                <w:sz w:val="18"/>
                <w:szCs w:val="18"/>
              </w:rPr>
            </w:pPr>
            <w:proofErr w:type="gramStart"/>
            <w:r>
              <w:rPr>
                <w:rFonts w:cs="CorpoA"/>
                <w:sz w:val="18"/>
              </w:rPr>
              <w:t>retromarcia</w:t>
            </w:r>
            <w:proofErr w:type="gramEnd"/>
          </w:p>
        </w:tc>
        <w:tc>
          <w:tcPr>
            <w:tcW w:w="4103" w:type="dxa"/>
          </w:tcPr>
          <w:p w14:paraId="6826D56F" w14:textId="77777777" w:rsidR="00D35CFE" w:rsidRDefault="00D35CFE" w:rsidP="00371973">
            <w:pPr>
              <w:spacing w:after="0" w:line="240" w:lineRule="auto"/>
              <w:rPr>
                <w:rFonts w:cs="CorpoA"/>
                <w:sz w:val="18"/>
                <w:szCs w:val="18"/>
              </w:rPr>
            </w:pPr>
            <w:r>
              <w:rPr>
                <w:rFonts w:cs="CorpoA"/>
                <w:sz w:val="18"/>
              </w:rPr>
              <w:t>3,27</w:t>
            </w:r>
          </w:p>
          <w:p w14:paraId="34D6E089" w14:textId="77777777" w:rsidR="00D35CFE" w:rsidRDefault="00D35CFE" w:rsidP="00371973">
            <w:pPr>
              <w:spacing w:after="0" w:line="240" w:lineRule="auto"/>
              <w:rPr>
                <w:rFonts w:cs="CorpoA"/>
                <w:sz w:val="18"/>
                <w:szCs w:val="18"/>
              </w:rPr>
            </w:pPr>
            <w:r>
              <w:rPr>
                <w:rFonts w:cs="CorpoA"/>
                <w:sz w:val="18"/>
              </w:rPr>
              <w:t>5,35</w:t>
            </w:r>
          </w:p>
          <w:p w14:paraId="3270C01C" w14:textId="77777777" w:rsidR="00D35CFE" w:rsidRDefault="00D35CFE" w:rsidP="00371973">
            <w:pPr>
              <w:spacing w:after="0" w:line="240" w:lineRule="auto"/>
              <w:rPr>
                <w:rFonts w:cs="CorpoA"/>
                <w:sz w:val="18"/>
                <w:szCs w:val="18"/>
              </w:rPr>
            </w:pPr>
            <w:r>
              <w:rPr>
                <w:rFonts w:cs="CorpoA"/>
                <w:sz w:val="18"/>
              </w:rPr>
              <w:t>3,24</w:t>
            </w:r>
          </w:p>
          <w:p w14:paraId="2A86D1EF" w14:textId="77777777" w:rsidR="00D35CFE" w:rsidRDefault="00D35CFE" w:rsidP="00371973">
            <w:pPr>
              <w:spacing w:after="0" w:line="240" w:lineRule="auto"/>
              <w:rPr>
                <w:rFonts w:cs="CorpoA"/>
                <w:sz w:val="18"/>
                <w:szCs w:val="18"/>
              </w:rPr>
            </w:pPr>
            <w:r>
              <w:rPr>
                <w:rFonts w:cs="CorpoA"/>
                <w:sz w:val="18"/>
              </w:rPr>
              <w:t>2,25</w:t>
            </w:r>
          </w:p>
          <w:p w14:paraId="1130768C" w14:textId="77777777" w:rsidR="00D35CFE" w:rsidRDefault="00D35CFE" w:rsidP="00371973">
            <w:pPr>
              <w:spacing w:after="0" w:line="240" w:lineRule="auto"/>
              <w:rPr>
                <w:rFonts w:cs="CorpoA"/>
                <w:sz w:val="18"/>
                <w:szCs w:val="18"/>
              </w:rPr>
            </w:pPr>
            <w:r>
              <w:rPr>
                <w:rFonts w:cs="CorpoA"/>
                <w:sz w:val="18"/>
              </w:rPr>
              <w:t>1,64</w:t>
            </w:r>
          </w:p>
          <w:p w14:paraId="0B409F98" w14:textId="77777777" w:rsidR="00D35CFE" w:rsidRDefault="00D35CFE" w:rsidP="00371973">
            <w:pPr>
              <w:spacing w:after="0" w:line="240" w:lineRule="auto"/>
              <w:rPr>
                <w:rFonts w:cs="CorpoA"/>
                <w:sz w:val="18"/>
                <w:szCs w:val="18"/>
              </w:rPr>
            </w:pPr>
            <w:r>
              <w:rPr>
                <w:rFonts w:cs="CorpoA"/>
                <w:sz w:val="18"/>
              </w:rPr>
              <w:t>1,21</w:t>
            </w:r>
          </w:p>
          <w:p w14:paraId="49374FAD" w14:textId="77777777" w:rsidR="00D35CFE" w:rsidRDefault="00D35CFE" w:rsidP="00371973">
            <w:pPr>
              <w:spacing w:after="0" w:line="240" w:lineRule="auto"/>
              <w:rPr>
                <w:rFonts w:cs="CorpoA"/>
                <w:sz w:val="18"/>
                <w:szCs w:val="18"/>
              </w:rPr>
            </w:pPr>
            <w:r>
              <w:rPr>
                <w:rFonts w:cs="CorpoA"/>
                <w:sz w:val="18"/>
              </w:rPr>
              <w:t>1,00</w:t>
            </w:r>
          </w:p>
          <w:p w14:paraId="69F8884C" w14:textId="77777777" w:rsidR="00D35CFE" w:rsidRDefault="00D35CFE" w:rsidP="00371973">
            <w:pPr>
              <w:spacing w:after="0" w:line="240" w:lineRule="auto"/>
              <w:rPr>
                <w:rFonts w:cs="CorpoA"/>
                <w:sz w:val="18"/>
                <w:szCs w:val="18"/>
              </w:rPr>
            </w:pPr>
            <w:r>
              <w:rPr>
                <w:rFonts w:cs="CorpoA"/>
                <w:sz w:val="18"/>
              </w:rPr>
              <w:t>0,86</w:t>
            </w:r>
          </w:p>
          <w:p w14:paraId="7E91AD63" w14:textId="77777777" w:rsidR="00D35CFE" w:rsidRDefault="00D35CFE" w:rsidP="00371973">
            <w:pPr>
              <w:spacing w:after="0" w:line="240" w:lineRule="auto"/>
              <w:rPr>
                <w:rFonts w:cs="CorpoA"/>
                <w:sz w:val="18"/>
                <w:szCs w:val="18"/>
              </w:rPr>
            </w:pPr>
            <w:r>
              <w:rPr>
                <w:rFonts w:cs="CorpoA"/>
                <w:sz w:val="18"/>
              </w:rPr>
              <w:t>0,72</w:t>
            </w:r>
          </w:p>
          <w:p w14:paraId="35B5B0BE" w14:textId="77777777" w:rsidR="00D35CFE" w:rsidRDefault="00D35CFE" w:rsidP="00371973">
            <w:pPr>
              <w:spacing w:after="0" w:line="240" w:lineRule="auto"/>
              <w:rPr>
                <w:rFonts w:cs="CorpoA"/>
                <w:sz w:val="18"/>
                <w:szCs w:val="18"/>
              </w:rPr>
            </w:pPr>
            <w:r>
              <w:rPr>
                <w:rFonts w:cs="CorpoA"/>
                <w:sz w:val="18"/>
              </w:rPr>
              <w:t>0,60</w:t>
            </w:r>
          </w:p>
          <w:p w14:paraId="164A3394" w14:textId="77777777" w:rsidR="00D35CFE" w:rsidRPr="003C3D36" w:rsidRDefault="00D35CFE" w:rsidP="00371973">
            <w:pPr>
              <w:spacing w:after="0" w:line="240" w:lineRule="auto"/>
              <w:rPr>
                <w:rFonts w:cs="CorpoA"/>
                <w:sz w:val="18"/>
                <w:szCs w:val="18"/>
              </w:rPr>
            </w:pPr>
            <w:r>
              <w:rPr>
                <w:rFonts w:cs="CorpoA"/>
                <w:sz w:val="18"/>
              </w:rPr>
              <w:t>4,80</w:t>
            </w:r>
          </w:p>
        </w:tc>
      </w:tr>
    </w:tbl>
    <w:p w14:paraId="7D46D3B2" w14:textId="77777777" w:rsidR="00D35CFE" w:rsidRPr="003C3D36" w:rsidRDefault="00D35CFE" w:rsidP="00D35CFE">
      <w:pPr>
        <w:spacing w:after="0" w:line="240" w:lineRule="auto"/>
        <w:rPr>
          <w:rFonts w:cs="CorpoA"/>
          <w:b/>
          <w:sz w:val="18"/>
          <w:szCs w:val="18"/>
          <w:u w:val="single"/>
        </w:rPr>
      </w:pPr>
      <w:r>
        <w:rPr>
          <w:rFonts w:cs="CorpoA"/>
          <w:b/>
          <w:sz w:val="18"/>
          <w:u w:val="single"/>
        </w:rPr>
        <w:t>Organi meccanici del 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D35CFE" w:rsidRPr="003C3D36" w14:paraId="66EED6B0" w14:textId="77777777" w:rsidTr="00371973">
        <w:tc>
          <w:tcPr>
            <w:tcW w:w="3360" w:type="dxa"/>
          </w:tcPr>
          <w:p w14:paraId="2134488E" w14:textId="77777777" w:rsidR="00D35CFE" w:rsidRPr="003C3D36" w:rsidRDefault="00D35CFE" w:rsidP="00371973">
            <w:pPr>
              <w:spacing w:after="0" w:line="240" w:lineRule="auto"/>
              <w:rPr>
                <w:rFonts w:cs="CorpoA"/>
                <w:sz w:val="18"/>
                <w:szCs w:val="18"/>
              </w:rPr>
            </w:pPr>
            <w:r>
              <w:rPr>
                <w:rFonts w:cs="CorpoA"/>
                <w:sz w:val="18"/>
              </w:rPr>
              <w:t xml:space="preserve">Asse anteriore </w:t>
            </w:r>
          </w:p>
        </w:tc>
        <w:tc>
          <w:tcPr>
            <w:tcW w:w="4145" w:type="dxa"/>
          </w:tcPr>
          <w:p w14:paraId="6DD030D9" w14:textId="77777777" w:rsidR="00D35CFE" w:rsidRPr="003C3D36" w:rsidRDefault="00D35CFE" w:rsidP="003537A6">
            <w:pPr>
              <w:spacing w:after="0" w:line="240" w:lineRule="auto"/>
              <w:rPr>
                <w:rFonts w:cs="CorpoA"/>
                <w:sz w:val="18"/>
                <w:szCs w:val="18"/>
              </w:rPr>
            </w:pPr>
            <w:proofErr w:type="gramStart"/>
            <w:r>
              <w:rPr>
                <w:rFonts w:cs="CorpoA"/>
                <w:sz w:val="18"/>
              </w:rPr>
              <w:t>asse</w:t>
            </w:r>
            <w:proofErr w:type="gramEnd"/>
            <w:r>
              <w:rPr>
                <w:rFonts w:cs="CorpoA"/>
                <w:sz w:val="18"/>
              </w:rPr>
              <w:t xml:space="preserve"> a doppi bracci trasversali, molle elicoidali, ammortizzatori oleopneumatici monotubo, barra stabilizzatrice</w:t>
            </w:r>
          </w:p>
        </w:tc>
      </w:tr>
      <w:tr w:rsidR="00D35CFE" w:rsidRPr="003C3D36" w14:paraId="0F83FE97" w14:textId="77777777" w:rsidTr="00371973">
        <w:tc>
          <w:tcPr>
            <w:tcW w:w="3360" w:type="dxa"/>
          </w:tcPr>
          <w:p w14:paraId="73AF0077" w14:textId="77777777" w:rsidR="00D35CFE" w:rsidRPr="003C3D36" w:rsidRDefault="00D35CFE" w:rsidP="00371973">
            <w:pPr>
              <w:spacing w:after="0" w:line="240" w:lineRule="auto"/>
              <w:rPr>
                <w:rFonts w:cs="CorpoA"/>
                <w:sz w:val="18"/>
                <w:szCs w:val="18"/>
              </w:rPr>
            </w:pPr>
            <w:r>
              <w:rPr>
                <w:rFonts w:cs="CorpoA"/>
                <w:sz w:val="18"/>
              </w:rPr>
              <w:t xml:space="preserve">Asse posteriore </w:t>
            </w:r>
          </w:p>
        </w:tc>
        <w:tc>
          <w:tcPr>
            <w:tcW w:w="4145" w:type="dxa"/>
          </w:tcPr>
          <w:p w14:paraId="1BB1CFF7" w14:textId="77777777" w:rsidR="00D35CFE" w:rsidRPr="003C3D36" w:rsidRDefault="00D35CFE" w:rsidP="00371973">
            <w:pPr>
              <w:spacing w:after="0" w:line="240" w:lineRule="auto"/>
              <w:rPr>
                <w:rFonts w:cs="CorpoA"/>
                <w:sz w:val="18"/>
                <w:szCs w:val="18"/>
              </w:rPr>
            </w:pPr>
            <w:proofErr w:type="gramStart"/>
            <w:r>
              <w:rPr>
                <w:rFonts w:cs="CorpoA"/>
                <w:sz w:val="18"/>
              </w:rPr>
              <w:t>asse</w:t>
            </w:r>
            <w:proofErr w:type="gramEnd"/>
            <w:r>
              <w:rPr>
                <w:rFonts w:cs="CorpoA"/>
                <w:sz w:val="18"/>
              </w:rPr>
              <w:t xml:space="preserve"> </w:t>
            </w:r>
            <w:proofErr w:type="spellStart"/>
            <w:r>
              <w:rPr>
                <w:rFonts w:cs="CorpoA"/>
                <w:sz w:val="18"/>
              </w:rPr>
              <w:t>multilink</w:t>
            </w:r>
            <w:proofErr w:type="spellEnd"/>
            <w:r>
              <w:rPr>
                <w:rFonts w:cs="CorpoA"/>
                <w:sz w:val="18"/>
              </w:rPr>
              <w:t>, molle elicoidali, ammortizzatori oleopneumatici bitubo, barra stabilizzatrice</w:t>
            </w:r>
          </w:p>
        </w:tc>
      </w:tr>
      <w:tr w:rsidR="00D35CFE" w:rsidRPr="003C3D36" w14:paraId="397E6DCA" w14:textId="77777777" w:rsidTr="00371973">
        <w:tc>
          <w:tcPr>
            <w:tcW w:w="3360" w:type="dxa"/>
          </w:tcPr>
          <w:p w14:paraId="55CAA1C0" w14:textId="77777777" w:rsidR="00D35CFE" w:rsidRPr="003C3D36" w:rsidRDefault="00D35CFE" w:rsidP="00371973">
            <w:pPr>
              <w:spacing w:after="0" w:line="240" w:lineRule="auto"/>
              <w:rPr>
                <w:rFonts w:cs="CorpoA"/>
                <w:sz w:val="18"/>
                <w:szCs w:val="18"/>
              </w:rPr>
            </w:pPr>
            <w:r>
              <w:rPr>
                <w:rFonts w:cs="CorpoA"/>
                <w:sz w:val="18"/>
              </w:rPr>
              <w:t>Impianto frenante</w:t>
            </w:r>
          </w:p>
        </w:tc>
        <w:tc>
          <w:tcPr>
            <w:tcW w:w="4145" w:type="dxa"/>
          </w:tcPr>
          <w:p w14:paraId="59AC13BF" w14:textId="77777777" w:rsidR="00D35CFE" w:rsidRPr="003C3D36" w:rsidRDefault="00D35CFE" w:rsidP="00371973">
            <w:pPr>
              <w:spacing w:after="0" w:line="240" w:lineRule="auto"/>
              <w:rPr>
                <w:rFonts w:cs="CorpoA"/>
                <w:sz w:val="18"/>
                <w:szCs w:val="18"/>
              </w:rPr>
            </w:pPr>
            <w:proofErr w:type="gramStart"/>
            <w:r>
              <w:rPr>
                <w:rFonts w:cs="CorpoA"/>
                <w:sz w:val="18"/>
              </w:rPr>
              <w:t>freni</w:t>
            </w:r>
            <w:proofErr w:type="gramEnd"/>
            <w:r>
              <w:rPr>
                <w:rFonts w:cs="CorpoA"/>
                <w:sz w:val="18"/>
              </w:rPr>
              <w:t xml:space="preserve"> a disco anteriori e posteriori, anteriori autoventilanti, freno di stazionamento elettrico, ABS, sistema di assistenza alla frenata, ESP</w:t>
            </w:r>
            <w:r>
              <w:rPr>
                <w:rFonts w:cs="CorpoA"/>
                <w:sz w:val="18"/>
                <w:vertAlign w:val="superscript"/>
              </w:rPr>
              <w:t>®</w:t>
            </w:r>
          </w:p>
        </w:tc>
      </w:tr>
      <w:tr w:rsidR="00D35CFE" w:rsidRPr="003C3D36" w14:paraId="0D952170" w14:textId="77777777" w:rsidTr="00371973">
        <w:tc>
          <w:tcPr>
            <w:tcW w:w="3360" w:type="dxa"/>
          </w:tcPr>
          <w:p w14:paraId="4246AB56" w14:textId="77777777" w:rsidR="00D35CFE" w:rsidRPr="003C3D36" w:rsidRDefault="00D35CFE" w:rsidP="00371973">
            <w:pPr>
              <w:spacing w:after="0" w:line="240" w:lineRule="auto"/>
              <w:rPr>
                <w:rFonts w:cs="CorpoA"/>
                <w:sz w:val="18"/>
                <w:szCs w:val="18"/>
              </w:rPr>
            </w:pPr>
            <w:r>
              <w:rPr>
                <w:rFonts w:cs="CorpoA"/>
                <w:sz w:val="18"/>
              </w:rPr>
              <w:t>Sterzo</w:t>
            </w:r>
          </w:p>
        </w:tc>
        <w:tc>
          <w:tcPr>
            <w:tcW w:w="4145" w:type="dxa"/>
          </w:tcPr>
          <w:p w14:paraId="2C27CAA0" w14:textId="77777777" w:rsidR="00D35CFE" w:rsidRPr="003C3D36" w:rsidRDefault="00D35CFE" w:rsidP="00371973">
            <w:pPr>
              <w:spacing w:after="0" w:line="240" w:lineRule="auto"/>
              <w:rPr>
                <w:rFonts w:cs="CorpoA"/>
                <w:sz w:val="18"/>
                <w:szCs w:val="18"/>
              </w:rPr>
            </w:pPr>
            <w:proofErr w:type="gramStart"/>
            <w:r>
              <w:rPr>
                <w:rFonts w:cs="CorpoA"/>
                <w:sz w:val="18"/>
              </w:rPr>
              <w:t>servosterzo</w:t>
            </w:r>
            <w:proofErr w:type="gramEnd"/>
            <w:r>
              <w:rPr>
                <w:rFonts w:cs="CorpoA"/>
                <w:sz w:val="18"/>
              </w:rPr>
              <w:t xml:space="preserve"> elettrico a cremagliera</w:t>
            </w:r>
          </w:p>
        </w:tc>
      </w:tr>
      <w:tr w:rsidR="00D35CFE" w:rsidRPr="003C3D36" w14:paraId="332769DE" w14:textId="77777777" w:rsidTr="00371973">
        <w:tc>
          <w:tcPr>
            <w:tcW w:w="3360" w:type="dxa"/>
          </w:tcPr>
          <w:p w14:paraId="2D3079D7" w14:textId="77777777" w:rsidR="00D35CFE" w:rsidRPr="003C3D36" w:rsidRDefault="00D35CFE" w:rsidP="00371973">
            <w:pPr>
              <w:spacing w:after="0" w:line="240" w:lineRule="auto"/>
              <w:rPr>
                <w:rFonts w:cs="CorpoA"/>
                <w:sz w:val="18"/>
                <w:szCs w:val="18"/>
              </w:rPr>
            </w:pPr>
            <w:r>
              <w:rPr>
                <w:rFonts w:cs="CorpoA"/>
                <w:sz w:val="18"/>
              </w:rPr>
              <w:t>Cerchi</w:t>
            </w:r>
          </w:p>
        </w:tc>
        <w:tc>
          <w:tcPr>
            <w:tcW w:w="4145" w:type="dxa"/>
          </w:tcPr>
          <w:p w14:paraId="37BEF0C4" w14:textId="77777777" w:rsidR="00D35CFE" w:rsidRPr="003C3D36" w:rsidRDefault="00CB04CE" w:rsidP="00CB04CE">
            <w:pPr>
              <w:spacing w:after="0" w:line="240" w:lineRule="auto"/>
              <w:rPr>
                <w:rFonts w:cs="CorpoA"/>
                <w:sz w:val="18"/>
                <w:szCs w:val="18"/>
              </w:rPr>
            </w:pPr>
            <w:r>
              <w:rPr>
                <w:rFonts w:cs="CorpoA"/>
                <w:sz w:val="18"/>
              </w:rPr>
              <w:t>7,5 J x 18 H2</w:t>
            </w:r>
          </w:p>
        </w:tc>
      </w:tr>
      <w:tr w:rsidR="00D35CFE" w:rsidRPr="003C3D36" w14:paraId="5C5B530B" w14:textId="77777777" w:rsidTr="00371973">
        <w:tc>
          <w:tcPr>
            <w:tcW w:w="3360" w:type="dxa"/>
          </w:tcPr>
          <w:p w14:paraId="0A153B40" w14:textId="77777777" w:rsidR="00D35CFE" w:rsidRPr="003C3D36" w:rsidRDefault="00D35CFE" w:rsidP="00371973">
            <w:pPr>
              <w:spacing w:after="0" w:line="240" w:lineRule="auto"/>
              <w:rPr>
                <w:rFonts w:cs="CorpoA"/>
                <w:sz w:val="18"/>
                <w:szCs w:val="18"/>
              </w:rPr>
            </w:pPr>
            <w:r>
              <w:rPr>
                <w:rFonts w:cs="CorpoA"/>
                <w:sz w:val="18"/>
              </w:rPr>
              <w:t>Pneumatici</w:t>
            </w:r>
          </w:p>
        </w:tc>
        <w:tc>
          <w:tcPr>
            <w:tcW w:w="4145" w:type="dxa"/>
          </w:tcPr>
          <w:p w14:paraId="6B8EB24E" w14:textId="77777777" w:rsidR="00D35CFE" w:rsidRPr="003C3D36" w:rsidRDefault="00D35CFE" w:rsidP="00CB04CE">
            <w:pPr>
              <w:spacing w:after="0" w:line="240" w:lineRule="auto"/>
              <w:rPr>
                <w:rFonts w:cs="CorpoA"/>
                <w:sz w:val="18"/>
                <w:szCs w:val="18"/>
              </w:rPr>
            </w:pPr>
            <w:r>
              <w:rPr>
                <w:rFonts w:cs="CorpoA"/>
                <w:sz w:val="18"/>
              </w:rPr>
              <w:t>235/60 R 18 V</w:t>
            </w:r>
          </w:p>
        </w:tc>
      </w:tr>
    </w:tbl>
    <w:p w14:paraId="368DBED0" w14:textId="77777777" w:rsidR="00D35CFE" w:rsidRPr="003C3D36" w:rsidRDefault="00D35CFE" w:rsidP="00D35CFE">
      <w:pPr>
        <w:spacing w:after="0" w:line="240" w:lineRule="auto"/>
        <w:rPr>
          <w:rFonts w:cs="CorpoA"/>
          <w:b/>
          <w:sz w:val="18"/>
          <w:szCs w:val="18"/>
          <w:u w:val="single"/>
        </w:rPr>
      </w:pPr>
      <w:r>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D35CFE" w:rsidRPr="003C3D36" w14:paraId="46E9B35C" w14:textId="77777777" w:rsidTr="00371973">
        <w:tc>
          <w:tcPr>
            <w:tcW w:w="2268" w:type="dxa"/>
          </w:tcPr>
          <w:p w14:paraId="76DE0807" w14:textId="77777777" w:rsidR="00D35CFE" w:rsidRPr="003C3D36" w:rsidRDefault="00D35CFE" w:rsidP="00371973">
            <w:pPr>
              <w:spacing w:after="0" w:line="240" w:lineRule="auto"/>
              <w:rPr>
                <w:rFonts w:cs="CorpoA"/>
                <w:sz w:val="18"/>
                <w:szCs w:val="18"/>
              </w:rPr>
            </w:pPr>
            <w:r>
              <w:rPr>
                <w:rFonts w:cs="CorpoA"/>
                <w:sz w:val="18"/>
              </w:rPr>
              <w:t>Passo</w:t>
            </w:r>
          </w:p>
        </w:tc>
        <w:tc>
          <w:tcPr>
            <w:tcW w:w="1092" w:type="dxa"/>
          </w:tcPr>
          <w:p w14:paraId="3EE6E5E9" w14:textId="77777777" w:rsidR="00D35CFE" w:rsidRPr="003C3D36" w:rsidRDefault="00D35CFE" w:rsidP="00371973">
            <w:pPr>
              <w:spacing w:after="0" w:line="240" w:lineRule="auto"/>
              <w:rPr>
                <w:rFonts w:cs="CorpoA"/>
                <w:sz w:val="18"/>
                <w:szCs w:val="18"/>
              </w:rPr>
            </w:pPr>
            <w:proofErr w:type="gramStart"/>
            <w:r>
              <w:rPr>
                <w:rFonts w:cs="CorpoA"/>
                <w:sz w:val="18"/>
              </w:rPr>
              <w:t>mm</w:t>
            </w:r>
            <w:proofErr w:type="gramEnd"/>
          </w:p>
        </w:tc>
        <w:tc>
          <w:tcPr>
            <w:tcW w:w="1594" w:type="dxa"/>
          </w:tcPr>
          <w:p w14:paraId="3B0EEEBE" w14:textId="77777777" w:rsidR="00D35CFE" w:rsidRPr="003C3D36" w:rsidRDefault="00D35CFE" w:rsidP="00371973">
            <w:pPr>
              <w:spacing w:after="0" w:line="240" w:lineRule="auto"/>
              <w:rPr>
                <w:rFonts w:cs="CorpoA"/>
                <w:sz w:val="18"/>
                <w:szCs w:val="18"/>
              </w:rPr>
            </w:pPr>
            <w:r>
              <w:rPr>
                <w:rFonts w:cs="CorpoA"/>
                <w:sz w:val="18"/>
              </w:rPr>
              <w:t>2.995</w:t>
            </w:r>
          </w:p>
        </w:tc>
      </w:tr>
      <w:tr w:rsidR="00D35CFE" w:rsidRPr="003C3D36" w14:paraId="68D0C338" w14:textId="77777777" w:rsidTr="00371973">
        <w:tc>
          <w:tcPr>
            <w:tcW w:w="2268" w:type="dxa"/>
          </w:tcPr>
          <w:p w14:paraId="0E929D14" w14:textId="77777777" w:rsidR="00D35CFE" w:rsidRPr="003C3D36" w:rsidRDefault="00D35CFE" w:rsidP="00371973">
            <w:pPr>
              <w:spacing w:after="0" w:line="240" w:lineRule="auto"/>
              <w:rPr>
                <w:rFonts w:cs="CorpoA"/>
                <w:sz w:val="18"/>
                <w:szCs w:val="18"/>
              </w:rPr>
            </w:pPr>
            <w:r>
              <w:rPr>
                <w:rFonts w:cs="CorpoA"/>
                <w:sz w:val="18"/>
              </w:rPr>
              <w:t xml:space="preserve">Carreggiata </w:t>
            </w:r>
            <w:proofErr w:type="spellStart"/>
            <w:proofErr w:type="gramStart"/>
            <w:r>
              <w:rPr>
                <w:rFonts w:cs="CorpoA"/>
                <w:sz w:val="18"/>
              </w:rPr>
              <w:t>ant</w:t>
            </w:r>
            <w:proofErr w:type="spellEnd"/>
            <w:r>
              <w:rPr>
                <w:rFonts w:cs="CorpoA"/>
                <w:sz w:val="18"/>
              </w:rPr>
              <w:t>./</w:t>
            </w:r>
            <w:proofErr w:type="gramEnd"/>
            <w:r>
              <w:rPr>
                <w:rFonts w:cs="CorpoA"/>
                <w:sz w:val="18"/>
              </w:rPr>
              <w:t>post.*</w:t>
            </w:r>
          </w:p>
        </w:tc>
        <w:tc>
          <w:tcPr>
            <w:tcW w:w="1092" w:type="dxa"/>
          </w:tcPr>
          <w:p w14:paraId="29A0B4C6" w14:textId="77777777" w:rsidR="00D35CFE" w:rsidRPr="003C3D36" w:rsidRDefault="00D35CFE" w:rsidP="00371973">
            <w:pPr>
              <w:spacing w:after="0" w:line="240" w:lineRule="auto"/>
              <w:rPr>
                <w:rFonts w:cs="CorpoA"/>
                <w:sz w:val="18"/>
                <w:szCs w:val="18"/>
              </w:rPr>
            </w:pPr>
            <w:proofErr w:type="gramStart"/>
            <w:r>
              <w:rPr>
                <w:rFonts w:cs="CorpoA"/>
                <w:sz w:val="18"/>
              </w:rPr>
              <w:t>mm</w:t>
            </w:r>
            <w:proofErr w:type="gramEnd"/>
          </w:p>
        </w:tc>
        <w:tc>
          <w:tcPr>
            <w:tcW w:w="1594" w:type="dxa"/>
          </w:tcPr>
          <w:p w14:paraId="1543E5BA" w14:textId="77777777" w:rsidR="00D35CFE" w:rsidRPr="003C3D36" w:rsidRDefault="00D35CFE" w:rsidP="00F26D66">
            <w:pPr>
              <w:spacing w:after="0" w:line="240" w:lineRule="auto"/>
              <w:rPr>
                <w:rFonts w:cs="CorpoA"/>
                <w:sz w:val="18"/>
                <w:szCs w:val="18"/>
              </w:rPr>
            </w:pPr>
            <w:r>
              <w:rPr>
                <w:rFonts w:cs="CorpoA"/>
                <w:sz w:val="18"/>
              </w:rPr>
              <w:t>1.685/1.705</w:t>
            </w:r>
          </w:p>
        </w:tc>
      </w:tr>
      <w:tr w:rsidR="00D35CFE" w:rsidRPr="003C3D36" w14:paraId="103BEF70" w14:textId="77777777" w:rsidTr="00371973">
        <w:tc>
          <w:tcPr>
            <w:tcW w:w="2268" w:type="dxa"/>
          </w:tcPr>
          <w:p w14:paraId="2BDE3375" w14:textId="77777777" w:rsidR="00D35CFE" w:rsidRPr="003C3D36" w:rsidRDefault="00D35CFE" w:rsidP="00371973">
            <w:pPr>
              <w:spacing w:after="0" w:line="240" w:lineRule="auto"/>
              <w:rPr>
                <w:rFonts w:cs="CorpoA"/>
                <w:sz w:val="18"/>
                <w:szCs w:val="18"/>
              </w:rPr>
            </w:pPr>
            <w:r>
              <w:rPr>
                <w:rFonts w:cs="CorpoA"/>
                <w:sz w:val="18"/>
              </w:rPr>
              <w:t>Lunghezza</w:t>
            </w:r>
          </w:p>
        </w:tc>
        <w:tc>
          <w:tcPr>
            <w:tcW w:w="1092" w:type="dxa"/>
          </w:tcPr>
          <w:p w14:paraId="0668C981" w14:textId="77777777" w:rsidR="00D35CFE" w:rsidRPr="003C3D36" w:rsidRDefault="00D35CFE" w:rsidP="00371973">
            <w:pPr>
              <w:spacing w:after="0" w:line="240" w:lineRule="auto"/>
              <w:rPr>
                <w:rFonts w:cs="CorpoA"/>
                <w:sz w:val="18"/>
                <w:szCs w:val="18"/>
              </w:rPr>
            </w:pPr>
            <w:proofErr w:type="gramStart"/>
            <w:r>
              <w:rPr>
                <w:rFonts w:cs="CorpoA"/>
                <w:sz w:val="18"/>
              </w:rPr>
              <w:t>mm</w:t>
            </w:r>
            <w:proofErr w:type="gramEnd"/>
          </w:p>
        </w:tc>
        <w:tc>
          <w:tcPr>
            <w:tcW w:w="1594" w:type="dxa"/>
          </w:tcPr>
          <w:p w14:paraId="7D06FD9A" w14:textId="77777777" w:rsidR="00D35CFE" w:rsidRPr="003C3D36" w:rsidRDefault="00D35CFE" w:rsidP="00371973">
            <w:pPr>
              <w:spacing w:after="0" w:line="240" w:lineRule="auto"/>
              <w:rPr>
                <w:rFonts w:cs="CorpoA"/>
                <w:sz w:val="18"/>
                <w:szCs w:val="18"/>
              </w:rPr>
            </w:pPr>
            <w:r>
              <w:rPr>
                <w:rFonts w:cs="CorpoA"/>
                <w:sz w:val="18"/>
              </w:rPr>
              <w:t>4.924</w:t>
            </w:r>
          </w:p>
        </w:tc>
      </w:tr>
      <w:tr w:rsidR="00D35CFE" w:rsidRPr="003C3D36" w14:paraId="0EEE5033" w14:textId="77777777" w:rsidTr="00371973">
        <w:tc>
          <w:tcPr>
            <w:tcW w:w="2268" w:type="dxa"/>
          </w:tcPr>
          <w:p w14:paraId="665D6424" w14:textId="77777777" w:rsidR="00D35CFE" w:rsidRPr="003C3D36" w:rsidRDefault="00D35CFE" w:rsidP="00371973">
            <w:pPr>
              <w:spacing w:after="0" w:line="240" w:lineRule="auto"/>
              <w:rPr>
                <w:rFonts w:cs="CorpoA"/>
                <w:sz w:val="18"/>
                <w:szCs w:val="18"/>
              </w:rPr>
            </w:pPr>
            <w:r>
              <w:rPr>
                <w:rFonts w:cs="CorpoA"/>
                <w:sz w:val="18"/>
              </w:rPr>
              <w:t>Larghezza</w:t>
            </w:r>
          </w:p>
        </w:tc>
        <w:tc>
          <w:tcPr>
            <w:tcW w:w="1092" w:type="dxa"/>
          </w:tcPr>
          <w:p w14:paraId="27D7ABB8" w14:textId="77777777" w:rsidR="00D35CFE" w:rsidRPr="003C3D36" w:rsidRDefault="00D35CFE" w:rsidP="00371973">
            <w:pPr>
              <w:spacing w:after="0" w:line="240" w:lineRule="auto"/>
              <w:rPr>
                <w:rFonts w:cs="CorpoA"/>
                <w:sz w:val="18"/>
                <w:szCs w:val="18"/>
              </w:rPr>
            </w:pPr>
            <w:proofErr w:type="gramStart"/>
            <w:r>
              <w:rPr>
                <w:rFonts w:cs="CorpoA"/>
                <w:sz w:val="18"/>
              </w:rPr>
              <w:t>mm</w:t>
            </w:r>
            <w:proofErr w:type="gramEnd"/>
          </w:p>
        </w:tc>
        <w:tc>
          <w:tcPr>
            <w:tcW w:w="1594" w:type="dxa"/>
          </w:tcPr>
          <w:p w14:paraId="17E3883D" w14:textId="77777777" w:rsidR="00D35CFE" w:rsidRPr="003C3D36" w:rsidRDefault="00D35CFE" w:rsidP="00371973">
            <w:pPr>
              <w:spacing w:after="0" w:line="240" w:lineRule="auto"/>
              <w:rPr>
                <w:rFonts w:cs="CorpoA"/>
                <w:sz w:val="18"/>
                <w:szCs w:val="18"/>
              </w:rPr>
            </w:pPr>
            <w:r>
              <w:rPr>
                <w:rFonts w:cs="CorpoA"/>
                <w:sz w:val="18"/>
              </w:rPr>
              <w:t>1.947</w:t>
            </w:r>
          </w:p>
        </w:tc>
      </w:tr>
      <w:tr w:rsidR="00D35CFE" w:rsidRPr="003C3D36" w14:paraId="732AC451" w14:textId="77777777" w:rsidTr="00371973">
        <w:tc>
          <w:tcPr>
            <w:tcW w:w="2268" w:type="dxa"/>
          </w:tcPr>
          <w:p w14:paraId="6787654E" w14:textId="77777777" w:rsidR="00D35CFE" w:rsidRPr="003C3D36" w:rsidRDefault="00D35CFE" w:rsidP="00371973">
            <w:pPr>
              <w:spacing w:after="0" w:line="240" w:lineRule="auto"/>
              <w:rPr>
                <w:rFonts w:cs="CorpoA"/>
                <w:sz w:val="18"/>
                <w:szCs w:val="18"/>
              </w:rPr>
            </w:pPr>
            <w:r>
              <w:rPr>
                <w:rFonts w:cs="CorpoA"/>
                <w:sz w:val="18"/>
              </w:rPr>
              <w:t>Altezza</w:t>
            </w:r>
          </w:p>
        </w:tc>
        <w:tc>
          <w:tcPr>
            <w:tcW w:w="1092" w:type="dxa"/>
          </w:tcPr>
          <w:p w14:paraId="504644B1" w14:textId="77777777" w:rsidR="00D35CFE" w:rsidRPr="003C3D36" w:rsidRDefault="00D35CFE" w:rsidP="00371973">
            <w:pPr>
              <w:spacing w:after="0" w:line="240" w:lineRule="auto"/>
              <w:rPr>
                <w:rFonts w:cs="CorpoA"/>
                <w:sz w:val="18"/>
                <w:szCs w:val="18"/>
              </w:rPr>
            </w:pPr>
            <w:proofErr w:type="gramStart"/>
            <w:r>
              <w:rPr>
                <w:rFonts w:cs="CorpoA"/>
                <w:sz w:val="18"/>
              </w:rPr>
              <w:t>mm</w:t>
            </w:r>
            <w:proofErr w:type="gramEnd"/>
          </w:p>
        </w:tc>
        <w:tc>
          <w:tcPr>
            <w:tcW w:w="1594" w:type="dxa"/>
          </w:tcPr>
          <w:p w14:paraId="32C60E99" w14:textId="77777777" w:rsidR="00D35CFE" w:rsidRPr="003C3D36" w:rsidRDefault="00D35CFE" w:rsidP="00371973">
            <w:pPr>
              <w:spacing w:after="0" w:line="240" w:lineRule="auto"/>
              <w:rPr>
                <w:rFonts w:cs="CorpoA"/>
                <w:sz w:val="18"/>
                <w:szCs w:val="18"/>
              </w:rPr>
            </w:pPr>
            <w:r>
              <w:rPr>
                <w:rFonts w:cs="CorpoA"/>
                <w:sz w:val="18"/>
              </w:rPr>
              <w:t>1.772</w:t>
            </w:r>
          </w:p>
        </w:tc>
      </w:tr>
      <w:tr w:rsidR="00D35CFE" w:rsidRPr="003C3D36" w14:paraId="2AB61D26" w14:textId="77777777" w:rsidTr="00371973">
        <w:tc>
          <w:tcPr>
            <w:tcW w:w="2268" w:type="dxa"/>
          </w:tcPr>
          <w:p w14:paraId="4ABA553B" w14:textId="77777777" w:rsidR="00D35CFE" w:rsidRPr="003C3D36" w:rsidRDefault="00D35CFE" w:rsidP="00371973">
            <w:pPr>
              <w:spacing w:after="0" w:line="240" w:lineRule="auto"/>
              <w:rPr>
                <w:rFonts w:cs="CorpoA"/>
                <w:sz w:val="18"/>
                <w:szCs w:val="18"/>
              </w:rPr>
            </w:pPr>
            <w:r>
              <w:rPr>
                <w:rFonts w:cs="CorpoA"/>
                <w:sz w:val="18"/>
              </w:rPr>
              <w:t>Diametro di volta</w:t>
            </w:r>
          </w:p>
        </w:tc>
        <w:tc>
          <w:tcPr>
            <w:tcW w:w="1092" w:type="dxa"/>
          </w:tcPr>
          <w:p w14:paraId="6964915F" w14:textId="77777777" w:rsidR="00D35CFE" w:rsidRPr="003C3D36" w:rsidRDefault="00D35CFE" w:rsidP="00371973">
            <w:pPr>
              <w:spacing w:after="0" w:line="240" w:lineRule="auto"/>
              <w:rPr>
                <w:rFonts w:cs="CorpoA"/>
                <w:sz w:val="18"/>
                <w:szCs w:val="18"/>
              </w:rPr>
            </w:pPr>
            <w:proofErr w:type="gramStart"/>
            <w:r>
              <w:rPr>
                <w:rFonts w:cs="CorpoA"/>
                <w:sz w:val="18"/>
              </w:rPr>
              <w:t>m</w:t>
            </w:r>
            <w:proofErr w:type="gramEnd"/>
          </w:p>
        </w:tc>
        <w:tc>
          <w:tcPr>
            <w:tcW w:w="1594" w:type="dxa"/>
            <w:shd w:val="clear" w:color="auto" w:fill="auto"/>
          </w:tcPr>
          <w:p w14:paraId="5229DAA7" w14:textId="77777777" w:rsidR="00D35CFE" w:rsidRPr="003C3D36" w:rsidRDefault="00D35CFE" w:rsidP="00371973">
            <w:pPr>
              <w:spacing w:after="0" w:line="240" w:lineRule="auto"/>
              <w:rPr>
                <w:rFonts w:cs="CorpoA"/>
                <w:sz w:val="18"/>
                <w:szCs w:val="18"/>
              </w:rPr>
            </w:pPr>
            <w:r>
              <w:rPr>
                <w:rFonts w:cs="CorpoA"/>
                <w:sz w:val="18"/>
              </w:rPr>
              <w:t>12,0</w:t>
            </w:r>
          </w:p>
        </w:tc>
      </w:tr>
      <w:tr w:rsidR="00D35CFE" w:rsidRPr="003C3D36" w14:paraId="2EE32F3B" w14:textId="77777777" w:rsidTr="00371973">
        <w:tc>
          <w:tcPr>
            <w:tcW w:w="2268" w:type="dxa"/>
          </w:tcPr>
          <w:p w14:paraId="27890489" w14:textId="77777777" w:rsidR="00D35CFE" w:rsidRPr="003C3D36" w:rsidRDefault="00D35CFE" w:rsidP="00371973">
            <w:pPr>
              <w:spacing w:after="0" w:line="240" w:lineRule="auto"/>
              <w:rPr>
                <w:rFonts w:cs="CorpoA"/>
                <w:sz w:val="18"/>
                <w:szCs w:val="18"/>
              </w:rPr>
            </w:pPr>
            <w:r>
              <w:rPr>
                <w:rFonts w:cs="CorpoA"/>
                <w:sz w:val="18"/>
              </w:rPr>
              <w:t>Volume bagagliaio VDA</w:t>
            </w:r>
          </w:p>
        </w:tc>
        <w:tc>
          <w:tcPr>
            <w:tcW w:w="1092" w:type="dxa"/>
          </w:tcPr>
          <w:p w14:paraId="4E7FCB6B" w14:textId="77777777" w:rsidR="00D35CFE" w:rsidRPr="003C3D36" w:rsidRDefault="00D35CFE" w:rsidP="00371973">
            <w:pPr>
              <w:spacing w:after="0" w:line="240" w:lineRule="auto"/>
              <w:rPr>
                <w:rFonts w:cs="CorpoA"/>
                <w:sz w:val="18"/>
                <w:szCs w:val="18"/>
              </w:rPr>
            </w:pPr>
            <w:proofErr w:type="gramStart"/>
            <w:r>
              <w:rPr>
                <w:rFonts w:cs="CorpoA"/>
                <w:sz w:val="18"/>
              </w:rPr>
              <w:t>l</w:t>
            </w:r>
            <w:proofErr w:type="gramEnd"/>
          </w:p>
        </w:tc>
        <w:tc>
          <w:tcPr>
            <w:tcW w:w="1594" w:type="dxa"/>
            <w:shd w:val="clear" w:color="auto" w:fill="auto"/>
          </w:tcPr>
          <w:p w14:paraId="17ABA4EF" w14:textId="77777777" w:rsidR="00D35CFE" w:rsidRPr="003C3D36" w:rsidRDefault="00D35CFE" w:rsidP="00371973">
            <w:pPr>
              <w:spacing w:after="0" w:line="240" w:lineRule="auto"/>
              <w:rPr>
                <w:rFonts w:cs="CorpoA"/>
                <w:sz w:val="18"/>
                <w:szCs w:val="18"/>
              </w:rPr>
            </w:pPr>
            <w:r>
              <w:rPr>
                <w:rFonts w:cs="CorpoA"/>
                <w:sz w:val="18"/>
              </w:rPr>
              <w:t>630-2.055</w:t>
            </w:r>
          </w:p>
        </w:tc>
      </w:tr>
      <w:tr w:rsidR="00D35CFE" w:rsidRPr="003C3D36" w14:paraId="1AE38F7A" w14:textId="77777777" w:rsidTr="00371973">
        <w:tc>
          <w:tcPr>
            <w:tcW w:w="2268" w:type="dxa"/>
          </w:tcPr>
          <w:p w14:paraId="5C97AC12" w14:textId="77777777" w:rsidR="00D35CFE" w:rsidRPr="003C3D36" w:rsidRDefault="00D35CFE" w:rsidP="00371973">
            <w:pPr>
              <w:spacing w:after="0" w:line="240" w:lineRule="auto"/>
              <w:rPr>
                <w:rFonts w:cs="CorpoA"/>
                <w:sz w:val="18"/>
                <w:szCs w:val="18"/>
              </w:rPr>
            </w:pPr>
            <w:r>
              <w:rPr>
                <w:rFonts w:cs="CorpoA"/>
                <w:sz w:val="18"/>
              </w:rPr>
              <w:t>Peso in ordine di marcia secondo CE</w:t>
            </w:r>
          </w:p>
        </w:tc>
        <w:tc>
          <w:tcPr>
            <w:tcW w:w="1092" w:type="dxa"/>
          </w:tcPr>
          <w:p w14:paraId="41B10CE0" w14:textId="77777777" w:rsidR="00D35CFE" w:rsidRPr="003C3D36" w:rsidRDefault="00D35CFE" w:rsidP="00371973">
            <w:pPr>
              <w:spacing w:after="0" w:line="240" w:lineRule="auto"/>
              <w:rPr>
                <w:rFonts w:cs="CorpoA"/>
                <w:sz w:val="18"/>
                <w:szCs w:val="18"/>
              </w:rPr>
            </w:pPr>
            <w:proofErr w:type="gramStart"/>
            <w:r>
              <w:rPr>
                <w:rFonts w:cs="CorpoA"/>
                <w:sz w:val="18"/>
              </w:rPr>
              <w:t>kg</w:t>
            </w:r>
            <w:proofErr w:type="gramEnd"/>
          </w:p>
        </w:tc>
        <w:tc>
          <w:tcPr>
            <w:tcW w:w="1594" w:type="dxa"/>
          </w:tcPr>
          <w:p w14:paraId="4047BB27" w14:textId="77777777" w:rsidR="00D35CFE" w:rsidRPr="003C3D36" w:rsidRDefault="00D35CFE" w:rsidP="00CB04CE">
            <w:pPr>
              <w:spacing w:after="0" w:line="240" w:lineRule="auto"/>
              <w:rPr>
                <w:rFonts w:cs="CorpoA"/>
                <w:sz w:val="18"/>
                <w:szCs w:val="18"/>
              </w:rPr>
            </w:pPr>
            <w:r>
              <w:rPr>
                <w:rFonts w:cs="CorpoA"/>
                <w:sz w:val="18"/>
              </w:rPr>
              <w:t>2.165</w:t>
            </w:r>
          </w:p>
        </w:tc>
      </w:tr>
      <w:tr w:rsidR="00D35CFE" w:rsidRPr="003C3D36" w14:paraId="6C2DB2FC" w14:textId="77777777" w:rsidTr="00371973">
        <w:tc>
          <w:tcPr>
            <w:tcW w:w="2268" w:type="dxa"/>
          </w:tcPr>
          <w:p w14:paraId="2703F9AA" w14:textId="77777777" w:rsidR="00D35CFE" w:rsidRPr="003C3D36" w:rsidRDefault="00D35CFE" w:rsidP="00371973">
            <w:pPr>
              <w:spacing w:after="0" w:line="240" w:lineRule="auto"/>
              <w:rPr>
                <w:rFonts w:cs="CorpoA"/>
                <w:sz w:val="18"/>
                <w:szCs w:val="18"/>
              </w:rPr>
            </w:pPr>
            <w:r>
              <w:rPr>
                <w:rFonts w:cs="CorpoA"/>
                <w:sz w:val="18"/>
              </w:rPr>
              <w:t>Carico utile</w:t>
            </w:r>
          </w:p>
        </w:tc>
        <w:tc>
          <w:tcPr>
            <w:tcW w:w="1092" w:type="dxa"/>
          </w:tcPr>
          <w:p w14:paraId="5E8DA707" w14:textId="77777777" w:rsidR="00D35CFE" w:rsidRPr="003C3D36" w:rsidRDefault="00D35CFE" w:rsidP="00371973">
            <w:pPr>
              <w:spacing w:after="0" w:line="240" w:lineRule="auto"/>
              <w:rPr>
                <w:rFonts w:cs="CorpoA"/>
                <w:sz w:val="18"/>
                <w:szCs w:val="18"/>
              </w:rPr>
            </w:pPr>
            <w:proofErr w:type="gramStart"/>
            <w:r>
              <w:rPr>
                <w:rFonts w:cs="CorpoA"/>
                <w:sz w:val="18"/>
              </w:rPr>
              <w:t>kg</w:t>
            </w:r>
            <w:proofErr w:type="gramEnd"/>
          </w:p>
        </w:tc>
        <w:tc>
          <w:tcPr>
            <w:tcW w:w="1594" w:type="dxa"/>
          </w:tcPr>
          <w:p w14:paraId="7B4DA130" w14:textId="77777777" w:rsidR="00D35CFE" w:rsidRPr="003C3D36" w:rsidRDefault="00CB04CE" w:rsidP="00371973">
            <w:pPr>
              <w:spacing w:after="0" w:line="240" w:lineRule="auto"/>
              <w:rPr>
                <w:rFonts w:cs="CorpoA"/>
                <w:sz w:val="18"/>
                <w:szCs w:val="18"/>
              </w:rPr>
            </w:pPr>
            <w:r>
              <w:rPr>
                <w:rFonts w:cs="CorpoA"/>
                <w:sz w:val="18"/>
              </w:rPr>
              <w:t>745</w:t>
            </w:r>
          </w:p>
        </w:tc>
      </w:tr>
      <w:tr w:rsidR="00D35CFE" w:rsidRPr="003C3D36" w14:paraId="4B676415" w14:textId="77777777" w:rsidTr="00371973">
        <w:tc>
          <w:tcPr>
            <w:tcW w:w="2268" w:type="dxa"/>
          </w:tcPr>
          <w:p w14:paraId="303853D3" w14:textId="77777777" w:rsidR="00D35CFE" w:rsidRPr="003C3D36" w:rsidRDefault="00D35CFE" w:rsidP="00371973">
            <w:pPr>
              <w:spacing w:after="0" w:line="240" w:lineRule="auto"/>
              <w:rPr>
                <w:rFonts w:cs="CorpoA"/>
                <w:sz w:val="18"/>
                <w:szCs w:val="18"/>
              </w:rPr>
            </w:pPr>
            <w:r>
              <w:rPr>
                <w:rFonts w:cs="CorpoA"/>
                <w:sz w:val="18"/>
              </w:rPr>
              <w:t>Massa totale a terra</w:t>
            </w:r>
          </w:p>
        </w:tc>
        <w:tc>
          <w:tcPr>
            <w:tcW w:w="1092" w:type="dxa"/>
          </w:tcPr>
          <w:p w14:paraId="7BF49D3D" w14:textId="77777777" w:rsidR="00D35CFE" w:rsidRPr="003C3D36" w:rsidRDefault="00D35CFE" w:rsidP="00371973">
            <w:pPr>
              <w:spacing w:after="0" w:line="240" w:lineRule="auto"/>
              <w:rPr>
                <w:rFonts w:cs="CorpoA"/>
                <w:sz w:val="18"/>
                <w:szCs w:val="18"/>
              </w:rPr>
            </w:pPr>
            <w:proofErr w:type="gramStart"/>
            <w:r>
              <w:rPr>
                <w:rFonts w:cs="CorpoA"/>
                <w:sz w:val="18"/>
              </w:rPr>
              <w:t>kg</w:t>
            </w:r>
            <w:proofErr w:type="gramEnd"/>
          </w:p>
        </w:tc>
        <w:tc>
          <w:tcPr>
            <w:tcW w:w="1594" w:type="dxa"/>
          </w:tcPr>
          <w:p w14:paraId="72413A53" w14:textId="77777777" w:rsidR="00D35CFE" w:rsidRPr="003C3D36" w:rsidRDefault="00CB04CE" w:rsidP="00371973">
            <w:pPr>
              <w:spacing w:after="0" w:line="240" w:lineRule="auto"/>
              <w:rPr>
                <w:rFonts w:cs="CorpoA"/>
                <w:sz w:val="18"/>
                <w:szCs w:val="18"/>
              </w:rPr>
            </w:pPr>
            <w:r>
              <w:rPr>
                <w:rFonts w:cs="CorpoA"/>
                <w:sz w:val="18"/>
              </w:rPr>
              <w:t>2.910</w:t>
            </w:r>
          </w:p>
        </w:tc>
      </w:tr>
      <w:tr w:rsidR="00D35CFE" w:rsidRPr="003C3D36" w14:paraId="63A0C731" w14:textId="77777777" w:rsidTr="00371973">
        <w:tc>
          <w:tcPr>
            <w:tcW w:w="2268" w:type="dxa"/>
          </w:tcPr>
          <w:p w14:paraId="5877630D" w14:textId="77777777" w:rsidR="00D35CFE" w:rsidRPr="003C3D36" w:rsidRDefault="00D35CFE" w:rsidP="00371973">
            <w:pPr>
              <w:spacing w:after="0" w:line="240" w:lineRule="auto"/>
              <w:rPr>
                <w:rFonts w:cs="CorpoA"/>
                <w:sz w:val="18"/>
                <w:szCs w:val="18"/>
              </w:rPr>
            </w:pPr>
            <w:r>
              <w:rPr>
                <w:rFonts w:cs="CorpoA"/>
                <w:sz w:val="18"/>
              </w:rPr>
              <w:t>Serbatoio/di cui riserva</w:t>
            </w:r>
          </w:p>
        </w:tc>
        <w:tc>
          <w:tcPr>
            <w:tcW w:w="1092" w:type="dxa"/>
          </w:tcPr>
          <w:p w14:paraId="771FD95D" w14:textId="77777777" w:rsidR="00D35CFE" w:rsidRPr="003C3D36" w:rsidRDefault="00D35CFE" w:rsidP="00371973">
            <w:pPr>
              <w:spacing w:after="0" w:line="240" w:lineRule="auto"/>
              <w:rPr>
                <w:rFonts w:cs="CorpoA"/>
                <w:sz w:val="18"/>
                <w:szCs w:val="18"/>
              </w:rPr>
            </w:pPr>
            <w:proofErr w:type="gramStart"/>
            <w:r>
              <w:rPr>
                <w:rFonts w:cs="CorpoA"/>
                <w:sz w:val="18"/>
              </w:rPr>
              <w:t>l</w:t>
            </w:r>
            <w:proofErr w:type="gramEnd"/>
          </w:p>
        </w:tc>
        <w:tc>
          <w:tcPr>
            <w:tcW w:w="1594" w:type="dxa"/>
          </w:tcPr>
          <w:p w14:paraId="1BE2B75A" w14:textId="77777777" w:rsidR="00D35CFE" w:rsidRPr="003C3D36" w:rsidRDefault="00CB04CE" w:rsidP="00371973">
            <w:pPr>
              <w:spacing w:after="0" w:line="240" w:lineRule="auto"/>
              <w:rPr>
                <w:rFonts w:cs="CorpoA"/>
                <w:sz w:val="18"/>
                <w:szCs w:val="18"/>
              </w:rPr>
            </w:pPr>
            <w:r>
              <w:rPr>
                <w:rFonts w:cs="CorpoA"/>
                <w:sz w:val="18"/>
              </w:rPr>
              <w:t>65/9,0</w:t>
            </w:r>
          </w:p>
        </w:tc>
      </w:tr>
    </w:tbl>
    <w:p w14:paraId="2A06984A" w14:textId="77777777" w:rsidR="00CB04CE" w:rsidRDefault="00CB04CE" w:rsidP="00D35CFE">
      <w:pPr>
        <w:spacing w:after="0" w:line="240" w:lineRule="auto"/>
        <w:rPr>
          <w:sz w:val="16"/>
          <w:szCs w:val="16"/>
        </w:rPr>
      </w:pPr>
      <w:r>
        <w:rPr>
          <w:rFonts w:cs="CorpoA"/>
          <w:b/>
          <w:sz w:val="18"/>
          <w:u w:val="single"/>
        </w:rPr>
        <w:t>*</w:t>
      </w:r>
      <w:r>
        <w:rPr>
          <w:sz w:val="16"/>
        </w:rPr>
        <w:t xml:space="preserve"> con pneumatici 255/50 R19</w:t>
      </w:r>
    </w:p>
    <w:p w14:paraId="5A0D2187" w14:textId="77777777" w:rsidR="00D35CFE" w:rsidRPr="003C3D36" w:rsidRDefault="00D35CFE" w:rsidP="00D35CFE">
      <w:pPr>
        <w:spacing w:after="0" w:line="240" w:lineRule="auto"/>
        <w:rPr>
          <w:rFonts w:cs="CorpoA"/>
          <w:b/>
          <w:sz w:val="18"/>
          <w:szCs w:val="18"/>
          <w:u w:val="single"/>
        </w:rPr>
      </w:pPr>
      <w:r>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D35CFE" w:rsidRPr="003C3D36" w14:paraId="3FC4394F" w14:textId="77777777" w:rsidTr="00371973">
        <w:tc>
          <w:tcPr>
            <w:tcW w:w="2268" w:type="dxa"/>
          </w:tcPr>
          <w:p w14:paraId="44CC1F4B" w14:textId="77777777" w:rsidR="00D35CFE" w:rsidRPr="003C3D36" w:rsidRDefault="00D35CFE" w:rsidP="00371973">
            <w:pPr>
              <w:spacing w:after="0" w:line="240" w:lineRule="auto"/>
              <w:rPr>
                <w:rFonts w:cs="CorpoA"/>
                <w:sz w:val="18"/>
                <w:szCs w:val="18"/>
              </w:rPr>
            </w:pPr>
            <w:r>
              <w:rPr>
                <w:rFonts w:cs="CorpoA"/>
                <w:sz w:val="18"/>
              </w:rPr>
              <w:t>Accelerazione 0-100 km/h</w:t>
            </w:r>
          </w:p>
        </w:tc>
        <w:tc>
          <w:tcPr>
            <w:tcW w:w="1092" w:type="dxa"/>
          </w:tcPr>
          <w:p w14:paraId="65D9659F" w14:textId="77777777" w:rsidR="00D35CFE" w:rsidRPr="003C3D36" w:rsidRDefault="00D35CFE" w:rsidP="00371973">
            <w:pPr>
              <w:spacing w:after="0" w:line="240" w:lineRule="auto"/>
              <w:rPr>
                <w:rFonts w:cs="CorpoA"/>
                <w:sz w:val="18"/>
                <w:szCs w:val="18"/>
              </w:rPr>
            </w:pPr>
            <w:proofErr w:type="gramStart"/>
            <w:r>
              <w:rPr>
                <w:rFonts w:cs="CorpoA"/>
                <w:sz w:val="18"/>
              </w:rPr>
              <w:t>s</w:t>
            </w:r>
            <w:proofErr w:type="gramEnd"/>
          </w:p>
        </w:tc>
        <w:tc>
          <w:tcPr>
            <w:tcW w:w="1200" w:type="dxa"/>
          </w:tcPr>
          <w:p w14:paraId="601C7BBF" w14:textId="77777777" w:rsidR="00D35CFE" w:rsidRPr="003C3D36" w:rsidRDefault="00CB04CE" w:rsidP="00371973">
            <w:pPr>
              <w:spacing w:after="0" w:line="240" w:lineRule="auto"/>
              <w:rPr>
                <w:rFonts w:cs="CorpoA"/>
                <w:sz w:val="18"/>
                <w:szCs w:val="18"/>
              </w:rPr>
            </w:pPr>
            <w:r>
              <w:rPr>
                <w:rFonts w:cs="CorpoA"/>
                <w:sz w:val="18"/>
              </w:rPr>
              <w:t>7,2</w:t>
            </w:r>
          </w:p>
        </w:tc>
      </w:tr>
      <w:tr w:rsidR="00D35CFE" w:rsidRPr="003C3D36" w14:paraId="17284C2F" w14:textId="77777777" w:rsidTr="00371973">
        <w:tc>
          <w:tcPr>
            <w:tcW w:w="2268" w:type="dxa"/>
          </w:tcPr>
          <w:p w14:paraId="65D76D41" w14:textId="77777777" w:rsidR="00D35CFE" w:rsidRPr="003C3D36" w:rsidRDefault="00D35CFE" w:rsidP="00371973">
            <w:pPr>
              <w:spacing w:after="0" w:line="240" w:lineRule="auto"/>
              <w:rPr>
                <w:rFonts w:cs="CorpoA"/>
                <w:sz w:val="18"/>
                <w:szCs w:val="18"/>
              </w:rPr>
            </w:pPr>
            <w:r>
              <w:rPr>
                <w:rFonts w:cs="CorpoA"/>
                <w:sz w:val="18"/>
              </w:rPr>
              <w:t>Velocità massima</w:t>
            </w:r>
          </w:p>
        </w:tc>
        <w:tc>
          <w:tcPr>
            <w:tcW w:w="1092" w:type="dxa"/>
          </w:tcPr>
          <w:p w14:paraId="1487437D" w14:textId="77777777" w:rsidR="00D35CFE" w:rsidRPr="003C3D36" w:rsidRDefault="00D35CFE" w:rsidP="00371973">
            <w:pPr>
              <w:spacing w:after="0" w:line="240" w:lineRule="auto"/>
              <w:rPr>
                <w:rFonts w:cs="CorpoA"/>
                <w:sz w:val="18"/>
                <w:szCs w:val="18"/>
              </w:rPr>
            </w:pPr>
            <w:proofErr w:type="gramStart"/>
            <w:r>
              <w:rPr>
                <w:rFonts w:cs="CorpoA"/>
                <w:sz w:val="18"/>
              </w:rPr>
              <w:t>km</w:t>
            </w:r>
            <w:proofErr w:type="gramEnd"/>
            <w:r>
              <w:rPr>
                <w:rFonts w:cs="CorpoA"/>
                <w:sz w:val="18"/>
              </w:rPr>
              <w:t>/h</w:t>
            </w:r>
          </w:p>
        </w:tc>
        <w:tc>
          <w:tcPr>
            <w:tcW w:w="1200" w:type="dxa"/>
          </w:tcPr>
          <w:p w14:paraId="2434C2F7" w14:textId="77777777" w:rsidR="00D35CFE" w:rsidRPr="003C3D36" w:rsidRDefault="00D35CFE" w:rsidP="00CB04CE">
            <w:pPr>
              <w:spacing w:after="0" w:line="240" w:lineRule="auto"/>
              <w:rPr>
                <w:rFonts w:cs="CorpoA"/>
                <w:sz w:val="18"/>
                <w:szCs w:val="18"/>
              </w:rPr>
            </w:pPr>
            <w:r>
              <w:rPr>
                <w:rFonts w:cs="CorpoA"/>
                <w:sz w:val="18"/>
              </w:rPr>
              <w:t>225</w:t>
            </w:r>
          </w:p>
        </w:tc>
      </w:tr>
      <w:tr w:rsidR="00D35CFE" w:rsidRPr="003C3D36" w14:paraId="3F428AAE" w14:textId="77777777" w:rsidTr="00371973">
        <w:trPr>
          <w:trHeight w:val="176"/>
        </w:trPr>
        <w:tc>
          <w:tcPr>
            <w:tcW w:w="2268" w:type="dxa"/>
          </w:tcPr>
          <w:p w14:paraId="7FFF615D" w14:textId="77777777" w:rsidR="00D35CFE" w:rsidRPr="003C3D36" w:rsidRDefault="00D35CFE" w:rsidP="00371973">
            <w:pPr>
              <w:spacing w:after="0" w:line="240" w:lineRule="auto"/>
              <w:rPr>
                <w:rFonts w:cs="CorpoA"/>
                <w:sz w:val="18"/>
                <w:szCs w:val="18"/>
              </w:rPr>
            </w:pPr>
            <w:r>
              <w:rPr>
                <w:rFonts w:cs="CorpoA"/>
                <w:sz w:val="18"/>
              </w:rPr>
              <w:t>Consumo di carburante combinato NEDC</w:t>
            </w:r>
            <w:r>
              <w:rPr>
                <w:rStyle w:val="Rimandonotaapidipagina"/>
                <w:rFonts w:cs="CorpoA"/>
                <w:sz w:val="18"/>
              </w:rPr>
              <w:footnoteReference w:id="7"/>
            </w:r>
          </w:p>
        </w:tc>
        <w:tc>
          <w:tcPr>
            <w:tcW w:w="1092" w:type="dxa"/>
          </w:tcPr>
          <w:p w14:paraId="03473921" w14:textId="77777777" w:rsidR="00D35CFE" w:rsidRPr="003C3D36" w:rsidRDefault="00D35CFE" w:rsidP="00371973">
            <w:pPr>
              <w:spacing w:after="0" w:line="240" w:lineRule="auto"/>
              <w:rPr>
                <w:rFonts w:cs="CorpoA"/>
                <w:sz w:val="18"/>
                <w:szCs w:val="18"/>
              </w:rPr>
            </w:pPr>
            <w:proofErr w:type="gramStart"/>
            <w:r>
              <w:rPr>
                <w:rFonts w:cs="CorpoA"/>
                <w:sz w:val="18"/>
              </w:rPr>
              <w:t>l</w:t>
            </w:r>
            <w:proofErr w:type="gramEnd"/>
            <w:r>
              <w:rPr>
                <w:rFonts w:cs="CorpoA"/>
                <w:sz w:val="18"/>
              </w:rPr>
              <w:t>/100 km</w:t>
            </w:r>
          </w:p>
        </w:tc>
        <w:tc>
          <w:tcPr>
            <w:tcW w:w="1200" w:type="dxa"/>
          </w:tcPr>
          <w:p w14:paraId="5E6762B4" w14:textId="77777777" w:rsidR="00D35CFE" w:rsidRPr="003C3D36" w:rsidRDefault="00CB04CE" w:rsidP="00371973">
            <w:pPr>
              <w:spacing w:after="0" w:line="240" w:lineRule="auto"/>
              <w:rPr>
                <w:rFonts w:cs="CorpoA"/>
                <w:sz w:val="18"/>
                <w:szCs w:val="18"/>
              </w:rPr>
            </w:pPr>
            <w:r>
              <w:rPr>
                <w:rFonts w:cs="CorpoA"/>
                <w:sz w:val="18"/>
              </w:rPr>
              <w:t>6,4-6,1</w:t>
            </w:r>
          </w:p>
        </w:tc>
      </w:tr>
      <w:tr w:rsidR="00D35CFE" w:rsidRPr="002C05B3" w14:paraId="6DD3E713" w14:textId="77777777" w:rsidTr="00371973">
        <w:tc>
          <w:tcPr>
            <w:tcW w:w="2268" w:type="dxa"/>
          </w:tcPr>
          <w:p w14:paraId="76CF0648" w14:textId="77777777" w:rsidR="00D35CFE" w:rsidRPr="003C3D36" w:rsidRDefault="00D35CFE" w:rsidP="00371973">
            <w:pPr>
              <w:spacing w:after="0" w:line="240" w:lineRule="auto"/>
              <w:rPr>
                <w:rFonts w:cs="CorpoA"/>
                <w:sz w:val="18"/>
                <w:szCs w:val="18"/>
              </w:rPr>
            </w:pPr>
            <w:r>
              <w:rPr>
                <w:rFonts w:cs="CorpoA"/>
                <w:sz w:val="18"/>
              </w:rPr>
              <w:t>Emissioni di CO</w:t>
            </w:r>
            <w:r>
              <w:rPr>
                <w:rFonts w:cs="CorpoA"/>
                <w:sz w:val="18"/>
                <w:vertAlign w:val="subscript"/>
              </w:rPr>
              <w:t>2</w:t>
            </w:r>
            <w:r>
              <w:rPr>
                <w:rFonts w:cs="CorpoA"/>
                <w:sz w:val="18"/>
              </w:rPr>
              <w:t xml:space="preserve"> combinate</w:t>
            </w:r>
            <w:r>
              <w:rPr>
                <w:rFonts w:cs="CorpoA"/>
                <w:sz w:val="18"/>
                <w:vertAlign w:val="superscript"/>
              </w:rPr>
              <w:t>1</w:t>
            </w:r>
          </w:p>
        </w:tc>
        <w:tc>
          <w:tcPr>
            <w:tcW w:w="1092" w:type="dxa"/>
          </w:tcPr>
          <w:p w14:paraId="7F30E686" w14:textId="77777777" w:rsidR="00D35CFE" w:rsidRPr="003C3D36" w:rsidRDefault="00D35CFE" w:rsidP="00371973">
            <w:pPr>
              <w:spacing w:after="0" w:line="240" w:lineRule="auto"/>
              <w:rPr>
                <w:rFonts w:cs="CorpoA"/>
                <w:sz w:val="18"/>
                <w:szCs w:val="18"/>
              </w:rPr>
            </w:pPr>
            <w:proofErr w:type="gramStart"/>
            <w:r>
              <w:rPr>
                <w:rFonts w:cs="CorpoA"/>
                <w:sz w:val="18"/>
              </w:rPr>
              <w:t>g</w:t>
            </w:r>
            <w:proofErr w:type="gramEnd"/>
            <w:r>
              <w:rPr>
                <w:rFonts w:cs="CorpoA"/>
                <w:sz w:val="18"/>
              </w:rPr>
              <w:t>/km</w:t>
            </w:r>
          </w:p>
        </w:tc>
        <w:tc>
          <w:tcPr>
            <w:tcW w:w="1200" w:type="dxa"/>
          </w:tcPr>
          <w:p w14:paraId="120891F4" w14:textId="77777777" w:rsidR="00D35CFE" w:rsidRPr="002C05B3" w:rsidRDefault="00CB04CE" w:rsidP="00371973">
            <w:pPr>
              <w:spacing w:after="0" w:line="240" w:lineRule="auto"/>
              <w:rPr>
                <w:rFonts w:cs="CorpoA"/>
                <w:sz w:val="18"/>
                <w:szCs w:val="18"/>
              </w:rPr>
            </w:pPr>
            <w:r>
              <w:rPr>
                <w:rFonts w:cs="CorpoA"/>
                <w:sz w:val="18"/>
              </w:rPr>
              <w:t>169-161</w:t>
            </w:r>
          </w:p>
        </w:tc>
      </w:tr>
    </w:tbl>
    <w:p w14:paraId="42750313" w14:textId="77777777" w:rsidR="00E24ED3" w:rsidRPr="009A117F" w:rsidRDefault="00E24ED3" w:rsidP="00283FAA">
      <w:pPr>
        <w:pageBreakBefore/>
        <w:suppressAutoHyphens/>
        <w:spacing w:after="0" w:line="380" w:lineRule="exact"/>
        <w:rPr>
          <w:rFonts w:cs="Arial"/>
          <w:bCs/>
          <w:sz w:val="22"/>
          <w:szCs w:val="22"/>
          <w:u w:val="single"/>
        </w:rPr>
      </w:pPr>
      <w:r>
        <w:rPr>
          <w:rFonts w:cs="Arial"/>
          <w:sz w:val="22"/>
          <w:u w:val="single"/>
        </w:rPr>
        <w:lastRenderedPageBreak/>
        <w:t>Dati tecnici</w:t>
      </w:r>
    </w:p>
    <w:p w14:paraId="1E03CA7E" w14:textId="77777777" w:rsidR="00E24ED3" w:rsidRPr="002C05B3" w:rsidRDefault="00E24ED3" w:rsidP="00E24ED3">
      <w:pPr>
        <w:suppressAutoHyphens/>
        <w:spacing w:line="480" w:lineRule="atLeast"/>
        <w:jc w:val="center"/>
        <w:outlineLvl w:val="1"/>
        <w:rPr>
          <w:rFonts w:ascii="CorpoSLig" w:hAnsi="CorpoSLig"/>
          <w:sz w:val="22"/>
        </w:rPr>
      </w:pPr>
      <w:bookmarkStart w:id="58" w:name="_Toc530489912"/>
      <w:r>
        <w:rPr>
          <w:rFonts w:ascii="CorpoADem" w:hAnsi="CorpoADem" w:cs="Arial"/>
        </w:rPr>
        <w:t>Mercedes-Benz GLE 350 d 4MATIC</w:t>
      </w:r>
      <w:bookmarkEnd w:id="58"/>
    </w:p>
    <w:p w14:paraId="127C0E68" w14:textId="77777777" w:rsidR="00E24ED3" w:rsidRPr="002C05B3" w:rsidRDefault="00E24ED3" w:rsidP="00E24ED3">
      <w:pPr>
        <w:spacing w:after="0" w:line="240" w:lineRule="auto"/>
        <w:rPr>
          <w:rFonts w:cs="CorpoA"/>
          <w:b/>
          <w:sz w:val="18"/>
          <w:szCs w:val="18"/>
          <w:u w:val="single"/>
        </w:rPr>
      </w:pPr>
      <w:r>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E24ED3" w:rsidRPr="002C05B3" w14:paraId="2027DEF8" w14:textId="77777777" w:rsidTr="005755FC">
        <w:tc>
          <w:tcPr>
            <w:tcW w:w="2268" w:type="dxa"/>
          </w:tcPr>
          <w:p w14:paraId="3C415BF6" w14:textId="77777777" w:rsidR="00E24ED3" w:rsidRPr="002C05B3" w:rsidRDefault="00E24ED3" w:rsidP="005755FC">
            <w:pPr>
              <w:spacing w:after="0" w:line="240" w:lineRule="auto"/>
              <w:rPr>
                <w:rFonts w:cs="CorpoA"/>
                <w:sz w:val="18"/>
                <w:szCs w:val="18"/>
              </w:rPr>
            </w:pPr>
            <w:r>
              <w:rPr>
                <w:rFonts w:cs="CorpoA"/>
                <w:sz w:val="18"/>
              </w:rPr>
              <w:t>Numero/disposizione cilindri</w:t>
            </w:r>
          </w:p>
        </w:tc>
        <w:tc>
          <w:tcPr>
            <w:tcW w:w="1134" w:type="dxa"/>
          </w:tcPr>
          <w:p w14:paraId="3271BE57" w14:textId="77777777" w:rsidR="00E24ED3" w:rsidRPr="002C05B3" w:rsidRDefault="00E24ED3" w:rsidP="005755FC">
            <w:pPr>
              <w:spacing w:after="0" w:line="240" w:lineRule="auto"/>
              <w:rPr>
                <w:rFonts w:cs="CorpoA"/>
                <w:sz w:val="18"/>
                <w:szCs w:val="18"/>
              </w:rPr>
            </w:pPr>
          </w:p>
        </w:tc>
        <w:tc>
          <w:tcPr>
            <w:tcW w:w="4103" w:type="dxa"/>
          </w:tcPr>
          <w:p w14:paraId="509FDE81" w14:textId="77777777" w:rsidR="00E24ED3" w:rsidRPr="002C05B3" w:rsidRDefault="00E24ED3" w:rsidP="005755FC">
            <w:pPr>
              <w:spacing w:after="0" w:line="240" w:lineRule="auto"/>
              <w:rPr>
                <w:rFonts w:cs="CorpoA"/>
                <w:sz w:val="18"/>
                <w:szCs w:val="18"/>
              </w:rPr>
            </w:pPr>
            <w:r>
              <w:rPr>
                <w:rFonts w:cs="CorpoA"/>
                <w:sz w:val="18"/>
              </w:rPr>
              <w:t>6/in linea, 4 valvole per cilindro</w:t>
            </w:r>
          </w:p>
        </w:tc>
      </w:tr>
      <w:tr w:rsidR="00E24ED3" w:rsidRPr="003C3D36" w14:paraId="4400A334" w14:textId="77777777" w:rsidTr="005755FC">
        <w:tc>
          <w:tcPr>
            <w:tcW w:w="2268" w:type="dxa"/>
          </w:tcPr>
          <w:p w14:paraId="34A19D59" w14:textId="77777777" w:rsidR="00E24ED3" w:rsidRPr="003C3D36" w:rsidRDefault="00E24ED3" w:rsidP="005755FC">
            <w:pPr>
              <w:spacing w:after="0" w:line="240" w:lineRule="auto"/>
              <w:rPr>
                <w:rFonts w:cs="CorpoA"/>
                <w:sz w:val="18"/>
                <w:szCs w:val="18"/>
              </w:rPr>
            </w:pPr>
            <w:r>
              <w:rPr>
                <w:rFonts w:cs="CorpoA"/>
                <w:sz w:val="18"/>
              </w:rPr>
              <w:t>Cilindrata</w:t>
            </w:r>
          </w:p>
        </w:tc>
        <w:tc>
          <w:tcPr>
            <w:tcW w:w="1134" w:type="dxa"/>
          </w:tcPr>
          <w:p w14:paraId="371E1D39" w14:textId="77777777" w:rsidR="00E24ED3" w:rsidRPr="003C3D36" w:rsidRDefault="00E24ED3" w:rsidP="005755FC">
            <w:pPr>
              <w:spacing w:after="0" w:line="240" w:lineRule="auto"/>
              <w:rPr>
                <w:rFonts w:cs="CorpoA"/>
                <w:sz w:val="18"/>
                <w:szCs w:val="18"/>
              </w:rPr>
            </w:pPr>
            <w:proofErr w:type="gramStart"/>
            <w:r>
              <w:rPr>
                <w:rFonts w:cs="CorpoA"/>
                <w:sz w:val="18"/>
              </w:rPr>
              <w:t>cm</w:t>
            </w:r>
            <w:proofErr w:type="gramEnd"/>
            <w:r>
              <w:rPr>
                <w:rFonts w:cs="CorpoA"/>
                <w:sz w:val="18"/>
              </w:rPr>
              <w:t>³</w:t>
            </w:r>
          </w:p>
        </w:tc>
        <w:tc>
          <w:tcPr>
            <w:tcW w:w="4103" w:type="dxa"/>
          </w:tcPr>
          <w:p w14:paraId="1953EEE6" w14:textId="77777777" w:rsidR="00E24ED3" w:rsidRPr="003C3D36" w:rsidRDefault="00E24ED3" w:rsidP="005755FC">
            <w:pPr>
              <w:spacing w:after="0" w:line="240" w:lineRule="auto"/>
              <w:rPr>
                <w:rFonts w:cs="CorpoA"/>
                <w:sz w:val="18"/>
                <w:szCs w:val="18"/>
              </w:rPr>
            </w:pPr>
            <w:r>
              <w:rPr>
                <w:rFonts w:cs="CorpoA"/>
                <w:sz w:val="18"/>
              </w:rPr>
              <w:t>2.925</w:t>
            </w:r>
          </w:p>
        </w:tc>
      </w:tr>
      <w:tr w:rsidR="00E24ED3" w:rsidRPr="003C3D36" w14:paraId="0ADA6402" w14:textId="77777777" w:rsidTr="005755FC">
        <w:tc>
          <w:tcPr>
            <w:tcW w:w="2268" w:type="dxa"/>
          </w:tcPr>
          <w:p w14:paraId="6781DDD3" w14:textId="77777777" w:rsidR="00E24ED3" w:rsidRPr="003C3D36" w:rsidRDefault="00E24ED3" w:rsidP="005755FC">
            <w:pPr>
              <w:spacing w:after="0" w:line="240" w:lineRule="auto"/>
              <w:rPr>
                <w:rFonts w:cs="CorpoA"/>
                <w:sz w:val="18"/>
                <w:szCs w:val="18"/>
              </w:rPr>
            </w:pPr>
            <w:r>
              <w:rPr>
                <w:rFonts w:cs="CorpoA"/>
                <w:sz w:val="18"/>
              </w:rPr>
              <w:t>Alesaggio x corsa</w:t>
            </w:r>
          </w:p>
        </w:tc>
        <w:tc>
          <w:tcPr>
            <w:tcW w:w="1134" w:type="dxa"/>
          </w:tcPr>
          <w:p w14:paraId="7C27E2FB" w14:textId="77777777" w:rsidR="00E24ED3" w:rsidRPr="003C3D36" w:rsidRDefault="00E24ED3" w:rsidP="005755FC">
            <w:pPr>
              <w:spacing w:after="0" w:line="240" w:lineRule="auto"/>
              <w:rPr>
                <w:rFonts w:cs="CorpoA"/>
                <w:sz w:val="18"/>
                <w:szCs w:val="18"/>
              </w:rPr>
            </w:pPr>
            <w:proofErr w:type="gramStart"/>
            <w:r>
              <w:rPr>
                <w:rFonts w:cs="CorpoA"/>
                <w:sz w:val="18"/>
              </w:rPr>
              <w:t>mm</w:t>
            </w:r>
            <w:proofErr w:type="gramEnd"/>
          </w:p>
        </w:tc>
        <w:tc>
          <w:tcPr>
            <w:tcW w:w="4103" w:type="dxa"/>
          </w:tcPr>
          <w:p w14:paraId="213BB6A4" w14:textId="77777777" w:rsidR="00E24ED3" w:rsidRPr="003C3D36" w:rsidRDefault="00E24ED3" w:rsidP="005755FC">
            <w:pPr>
              <w:spacing w:after="0" w:line="240" w:lineRule="auto"/>
              <w:rPr>
                <w:rFonts w:cs="CorpoA"/>
                <w:sz w:val="18"/>
                <w:szCs w:val="18"/>
              </w:rPr>
            </w:pPr>
            <w:r>
              <w:rPr>
                <w:rFonts w:cs="CorpoA"/>
                <w:sz w:val="18"/>
              </w:rPr>
              <w:t>82,0 x 92,3</w:t>
            </w:r>
          </w:p>
        </w:tc>
      </w:tr>
      <w:tr w:rsidR="00E24ED3" w:rsidRPr="003C3D36" w14:paraId="774089D4" w14:textId="77777777" w:rsidTr="005755FC">
        <w:tc>
          <w:tcPr>
            <w:tcW w:w="2268" w:type="dxa"/>
          </w:tcPr>
          <w:p w14:paraId="773B5D91" w14:textId="77777777" w:rsidR="00E24ED3" w:rsidRPr="003C3D36" w:rsidRDefault="00E24ED3" w:rsidP="005755FC">
            <w:pPr>
              <w:spacing w:after="0" w:line="240" w:lineRule="auto"/>
              <w:rPr>
                <w:rFonts w:cs="CorpoA"/>
                <w:sz w:val="18"/>
                <w:szCs w:val="18"/>
              </w:rPr>
            </w:pPr>
            <w:r>
              <w:rPr>
                <w:rFonts w:cs="CorpoA"/>
                <w:sz w:val="18"/>
              </w:rPr>
              <w:t xml:space="preserve">Potenza nominale </w:t>
            </w:r>
          </w:p>
        </w:tc>
        <w:tc>
          <w:tcPr>
            <w:tcW w:w="1134" w:type="dxa"/>
          </w:tcPr>
          <w:p w14:paraId="3B817066" w14:textId="77777777" w:rsidR="00E24ED3" w:rsidRPr="003C3D36" w:rsidRDefault="00E24ED3" w:rsidP="005755FC">
            <w:pPr>
              <w:spacing w:after="0" w:line="240" w:lineRule="auto"/>
              <w:rPr>
                <w:rFonts w:cs="CorpoA"/>
                <w:sz w:val="18"/>
                <w:szCs w:val="18"/>
              </w:rPr>
            </w:pPr>
            <w:proofErr w:type="gramStart"/>
            <w:r>
              <w:rPr>
                <w:rFonts w:cs="CorpoA"/>
                <w:sz w:val="18"/>
              </w:rPr>
              <w:t>kW</w:t>
            </w:r>
            <w:proofErr w:type="gramEnd"/>
            <w:r>
              <w:rPr>
                <w:rFonts w:cs="CorpoA"/>
                <w:sz w:val="18"/>
              </w:rPr>
              <w:t>/CV</w:t>
            </w:r>
          </w:p>
        </w:tc>
        <w:tc>
          <w:tcPr>
            <w:tcW w:w="4103" w:type="dxa"/>
          </w:tcPr>
          <w:p w14:paraId="6FC1C21B" w14:textId="77777777" w:rsidR="00E24ED3" w:rsidRPr="003C3D36" w:rsidRDefault="00E24ED3" w:rsidP="005755FC">
            <w:pPr>
              <w:spacing w:after="0" w:line="240" w:lineRule="auto"/>
              <w:rPr>
                <w:rFonts w:cs="CorpoA"/>
                <w:sz w:val="18"/>
                <w:szCs w:val="18"/>
              </w:rPr>
            </w:pPr>
            <w:r>
              <w:rPr>
                <w:rFonts w:cs="CorpoA"/>
                <w:sz w:val="18"/>
              </w:rPr>
              <w:t>200/272 a 3.400-4600 giri/</w:t>
            </w:r>
            <w:proofErr w:type="spellStart"/>
            <w:r>
              <w:rPr>
                <w:rFonts w:cs="CorpoA"/>
                <w:sz w:val="18"/>
              </w:rPr>
              <w:t>min</w:t>
            </w:r>
            <w:proofErr w:type="spellEnd"/>
          </w:p>
        </w:tc>
      </w:tr>
      <w:tr w:rsidR="00E24ED3" w:rsidRPr="003C3D36" w14:paraId="42B6F544" w14:textId="77777777" w:rsidTr="005755FC">
        <w:tc>
          <w:tcPr>
            <w:tcW w:w="2268" w:type="dxa"/>
          </w:tcPr>
          <w:p w14:paraId="01F48C52" w14:textId="77777777" w:rsidR="00E24ED3" w:rsidRPr="003C3D36" w:rsidRDefault="00E24ED3" w:rsidP="005755FC">
            <w:pPr>
              <w:spacing w:after="0" w:line="240" w:lineRule="auto"/>
              <w:rPr>
                <w:rFonts w:cs="CorpoA"/>
                <w:sz w:val="18"/>
                <w:szCs w:val="18"/>
              </w:rPr>
            </w:pPr>
            <w:r>
              <w:rPr>
                <w:rFonts w:cs="CorpoA"/>
                <w:sz w:val="18"/>
              </w:rPr>
              <w:t>Coppia nominale</w:t>
            </w:r>
          </w:p>
        </w:tc>
        <w:tc>
          <w:tcPr>
            <w:tcW w:w="1134" w:type="dxa"/>
          </w:tcPr>
          <w:p w14:paraId="1DB7D479" w14:textId="77777777" w:rsidR="00E24ED3" w:rsidRPr="003C3D36" w:rsidRDefault="00E24ED3" w:rsidP="005755FC">
            <w:pPr>
              <w:spacing w:after="0" w:line="240" w:lineRule="auto"/>
              <w:rPr>
                <w:rFonts w:cs="CorpoA"/>
                <w:sz w:val="18"/>
                <w:szCs w:val="18"/>
              </w:rPr>
            </w:pPr>
            <w:r>
              <w:rPr>
                <w:rFonts w:cs="CorpoA"/>
                <w:sz w:val="18"/>
              </w:rPr>
              <w:t>Nm</w:t>
            </w:r>
          </w:p>
        </w:tc>
        <w:tc>
          <w:tcPr>
            <w:tcW w:w="4103" w:type="dxa"/>
          </w:tcPr>
          <w:p w14:paraId="305EDFA8" w14:textId="77777777" w:rsidR="00E24ED3" w:rsidRPr="003C3D36" w:rsidRDefault="00E24ED3" w:rsidP="005755FC">
            <w:pPr>
              <w:spacing w:after="0" w:line="240" w:lineRule="auto"/>
              <w:rPr>
                <w:rFonts w:cs="CorpoA"/>
                <w:sz w:val="18"/>
                <w:szCs w:val="18"/>
              </w:rPr>
            </w:pPr>
            <w:r>
              <w:rPr>
                <w:rFonts w:cs="CorpoA"/>
                <w:sz w:val="18"/>
              </w:rPr>
              <w:t>600 a 1.200-3.200 giri/</w:t>
            </w:r>
            <w:proofErr w:type="spellStart"/>
            <w:r>
              <w:rPr>
                <w:rFonts w:cs="CorpoA"/>
                <w:sz w:val="18"/>
              </w:rPr>
              <w:t>min</w:t>
            </w:r>
            <w:proofErr w:type="spellEnd"/>
          </w:p>
        </w:tc>
      </w:tr>
      <w:tr w:rsidR="00E24ED3" w:rsidRPr="003C3D36" w14:paraId="315A7C06" w14:textId="77777777" w:rsidTr="005755FC">
        <w:tc>
          <w:tcPr>
            <w:tcW w:w="2268" w:type="dxa"/>
          </w:tcPr>
          <w:p w14:paraId="7FEC053F" w14:textId="77777777" w:rsidR="00E24ED3" w:rsidRPr="003C3D36" w:rsidRDefault="00E24ED3" w:rsidP="005755FC">
            <w:pPr>
              <w:spacing w:after="0" w:line="240" w:lineRule="auto"/>
              <w:rPr>
                <w:rFonts w:cs="CorpoA"/>
                <w:sz w:val="18"/>
                <w:szCs w:val="18"/>
              </w:rPr>
            </w:pPr>
            <w:r>
              <w:rPr>
                <w:rFonts w:cs="CorpoA"/>
                <w:sz w:val="18"/>
              </w:rPr>
              <w:t xml:space="preserve">Rapporto di compressione </w:t>
            </w:r>
          </w:p>
        </w:tc>
        <w:tc>
          <w:tcPr>
            <w:tcW w:w="1134" w:type="dxa"/>
          </w:tcPr>
          <w:p w14:paraId="1C923009" w14:textId="77777777" w:rsidR="00E24ED3" w:rsidRPr="003C3D36" w:rsidRDefault="00E24ED3" w:rsidP="005755FC">
            <w:pPr>
              <w:spacing w:after="0" w:line="240" w:lineRule="auto"/>
              <w:rPr>
                <w:rFonts w:cs="CorpoA"/>
                <w:sz w:val="18"/>
                <w:szCs w:val="18"/>
              </w:rPr>
            </w:pPr>
          </w:p>
        </w:tc>
        <w:tc>
          <w:tcPr>
            <w:tcW w:w="4103" w:type="dxa"/>
          </w:tcPr>
          <w:p w14:paraId="2F497D59" w14:textId="77777777" w:rsidR="00E24ED3" w:rsidRPr="003C3D36" w:rsidRDefault="00E24ED3" w:rsidP="005755FC">
            <w:pPr>
              <w:spacing w:after="0" w:line="240" w:lineRule="auto"/>
              <w:rPr>
                <w:rFonts w:cs="CorpoA"/>
                <w:sz w:val="18"/>
                <w:szCs w:val="18"/>
              </w:rPr>
            </w:pPr>
            <w:r>
              <w:rPr>
                <w:rFonts w:cs="CorpoA"/>
                <w:sz w:val="18"/>
              </w:rPr>
              <w:t>15,5: 1</w:t>
            </w:r>
          </w:p>
        </w:tc>
      </w:tr>
      <w:tr w:rsidR="00E24ED3" w:rsidRPr="003C3D36" w14:paraId="2804CD15" w14:textId="77777777" w:rsidTr="005755FC">
        <w:tc>
          <w:tcPr>
            <w:tcW w:w="2268" w:type="dxa"/>
          </w:tcPr>
          <w:p w14:paraId="7754D0F6" w14:textId="77777777" w:rsidR="00E24ED3" w:rsidRPr="003C3D36" w:rsidRDefault="00E24ED3" w:rsidP="005755FC">
            <w:pPr>
              <w:spacing w:after="0" w:line="240" w:lineRule="auto"/>
              <w:rPr>
                <w:rFonts w:cs="CorpoA"/>
                <w:sz w:val="18"/>
                <w:szCs w:val="18"/>
              </w:rPr>
            </w:pPr>
            <w:r>
              <w:rPr>
                <w:rFonts w:cs="CorpoA"/>
                <w:sz w:val="18"/>
              </w:rPr>
              <w:t>Preparazione della miscela</w:t>
            </w:r>
          </w:p>
        </w:tc>
        <w:tc>
          <w:tcPr>
            <w:tcW w:w="1134" w:type="dxa"/>
          </w:tcPr>
          <w:p w14:paraId="0BE164F5" w14:textId="77777777" w:rsidR="00E24ED3" w:rsidRPr="003C3D36" w:rsidRDefault="00E24ED3" w:rsidP="005755FC">
            <w:pPr>
              <w:spacing w:after="0" w:line="240" w:lineRule="auto"/>
              <w:rPr>
                <w:rFonts w:cs="CorpoA"/>
                <w:sz w:val="18"/>
                <w:szCs w:val="18"/>
              </w:rPr>
            </w:pPr>
          </w:p>
        </w:tc>
        <w:tc>
          <w:tcPr>
            <w:tcW w:w="4103" w:type="dxa"/>
          </w:tcPr>
          <w:p w14:paraId="60EABA95" w14:textId="77777777" w:rsidR="00E24ED3" w:rsidRPr="003C3D36" w:rsidRDefault="00E24ED3" w:rsidP="005755FC">
            <w:pPr>
              <w:spacing w:after="0" w:line="240" w:lineRule="auto"/>
              <w:rPr>
                <w:rFonts w:cs="CorpoA"/>
                <w:sz w:val="18"/>
                <w:szCs w:val="18"/>
              </w:rPr>
            </w:pPr>
            <w:proofErr w:type="gramStart"/>
            <w:r>
              <w:rPr>
                <w:rFonts w:cs="CorpoA"/>
                <w:sz w:val="18"/>
              </w:rPr>
              <w:t>iniezione</w:t>
            </w:r>
            <w:proofErr w:type="gramEnd"/>
            <w:r>
              <w:rPr>
                <w:rFonts w:cs="CorpoA"/>
                <w:sz w:val="18"/>
              </w:rPr>
              <w:t xml:space="preserve"> ad alta pressione common </w:t>
            </w:r>
            <w:proofErr w:type="spellStart"/>
            <w:r>
              <w:rPr>
                <w:rFonts w:cs="CorpoA"/>
                <w:sz w:val="18"/>
              </w:rPr>
              <w:t>rail</w:t>
            </w:r>
            <w:proofErr w:type="spellEnd"/>
            <w:r>
              <w:rPr>
                <w:rFonts w:cs="CorpoA"/>
                <w:sz w:val="18"/>
              </w:rPr>
              <w:t xml:space="preserve"> </w:t>
            </w:r>
          </w:p>
        </w:tc>
      </w:tr>
    </w:tbl>
    <w:p w14:paraId="5B3C6822" w14:textId="77777777" w:rsidR="00E24ED3" w:rsidRPr="003C3D36" w:rsidRDefault="00E24ED3" w:rsidP="00E24ED3">
      <w:pPr>
        <w:spacing w:after="0" w:line="240" w:lineRule="auto"/>
        <w:rPr>
          <w:rFonts w:cs="CorpoA"/>
          <w:b/>
          <w:sz w:val="18"/>
          <w:szCs w:val="18"/>
          <w:u w:val="single"/>
        </w:rPr>
      </w:pPr>
      <w:r>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E24ED3" w:rsidRPr="003C3D36" w14:paraId="57338A60" w14:textId="77777777" w:rsidTr="005755FC">
        <w:tc>
          <w:tcPr>
            <w:tcW w:w="1760" w:type="dxa"/>
          </w:tcPr>
          <w:p w14:paraId="3773C176" w14:textId="77777777" w:rsidR="00E24ED3" w:rsidRPr="003C3D36" w:rsidRDefault="00E24ED3" w:rsidP="005755FC">
            <w:pPr>
              <w:spacing w:after="0" w:line="240" w:lineRule="auto"/>
              <w:rPr>
                <w:rFonts w:cs="CorpoA"/>
                <w:sz w:val="18"/>
                <w:szCs w:val="18"/>
              </w:rPr>
            </w:pPr>
            <w:r>
              <w:rPr>
                <w:rFonts w:cs="CorpoA"/>
                <w:sz w:val="18"/>
              </w:rPr>
              <w:t>Trazione</w:t>
            </w:r>
          </w:p>
        </w:tc>
        <w:tc>
          <w:tcPr>
            <w:tcW w:w="1642" w:type="dxa"/>
          </w:tcPr>
          <w:p w14:paraId="6ED18EED" w14:textId="77777777" w:rsidR="00E24ED3" w:rsidRPr="003C3D36" w:rsidRDefault="00E24ED3" w:rsidP="005755FC">
            <w:pPr>
              <w:spacing w:after="0" w:line="240" w:lineRule="auto"/>
              <w:rPr>
                <w:rFonts w:cs="CorpoA"/>
                <w:sz w:val="18"/>
                <w:szCs w:val="18"/>
              </w:rPr>
            </w:pPr>
          </w:p>
        </w:tc>
        <w:tc>
          <w:tcPr>
            <w:tcW w:w="4103" w:type="dxa"/>
          </w:tcPr>
          <w:p w14:paraId="786509BD" w14:textId="77777777" w:rsidR="00E24ED3" w:rsidRPr="003C3D36" w:rsidRDefault="00E24ED3" w:rsidP="005755FC">
            <w:pPr>
              <w:spacing w:after="0" w:line="240" w:lineRule="auto"/>
              <w:rPr>
                <w:rFonts w:cs="CorpoA"/>
                <w:sz w:val="18"/>
                <w:szCs w:val="18"/>
              </w:rPr>
            </w:pPr>
            <w:proofErr w:type="gramStart"/>
            <w:r>
              <w:rPr>
                <w:rFonts w:cs="CorpoA"/>
                <w:sz w:val="18"/>
              </w:rPr>
              <w:t>integrale</w:t>
            </w:r>
            <w:proofErr w:type="gramEnd"/>
            <w:r>
              <w:rPr>
                <w:rFonts w:cs="CorpoA"/>
                <w:sz w:val="18"/>
              </w:rPr>
              <w:t xml:space="preserve"> permanente</w:t>
            </w:r>
          </w:p>
        </w:tc>
      </w:tr>
      <w:tr w:rsidR="00E24ED3" w:rsidRPr="003C3D36" w14:paraId="0FE7D6BA" w14:textId="77777777" w:rsidTr="005755FC">
        <w:tc>
          <w:tcPr>
            <w:tcW w:w="1760" w:type="dxa"/>
          </w:tcPr>
          <w:p w14:paraId="6F50624F" w14:textId="77777777" w:rsidR="00E24ED3" w:rsidRPr="003C3D36" w:rsidRDefault="00E24ED3" w:rsidP="005755FC">
            <w:pPr>
              <w:spacing w:after="0" w:line="240" w:lineRule="auto"/>
              <w:rPr>
                <w:rFonts w:cs="CorpoA"/>
                <w:sz w:val="18"/>
                <w:szCs w:val="18"/>
              </w:rPr>
            </w:pPr>
            <w:r>
              <w:rPr>
                <w:rFonts w:cs="CorpoA"/>
                <w:sz w:val="18"/>
              </w:rPr>
              <w:t>Cambio</w:t>
            </w:r>
          </w:p>
        </w:tc>
        <w:tc>
          <w:tcPr>
            <w:tcW w:w="1642" w:type="dxa"/>
          </w:tcPr>
          <w:p w14:paraId="79D85DF1" w14:textId="77777777" w:rsidR="00E24ED3" w:rsidRPr="003C3D36" w:rsidRDefault="00E24ED3" w:rsidP="005755FC">
            <w:pPr>
              <w:spacing w:after="0" w:line="240" w:lineRule="auto"/>
              <w:rPr>
                <w:rFonts w:cs="CorpoA"/>
                <w:sz w:val="18"/>
                <w:szCs w:val="18"/>
              </w:rPr>
            </w:pPr>
          </w:p>
        </w:tc>
        <w:tc>
          <w:tcPr>
            <w:tcW w:w="4103" w:type="dxa"/>
          </w:tcPr>
          <w:p w14:paraId="7C98E075" w14:textId="77777777" w:rsidR="00E24ED3" w:rsidRPr="003C3D36" w:rsidRDefault="00E24ED3" w:rsidP="005755FC">
            <w:pPr>
              <w:spacing w:after="0" w:line="240" w:lineRule="auto"/>
              <w:rPr>
                <w:rFonts w:cs="CorpoA"/>
                <w:sz w:val="18"/>
                <w:szCs w:val="18"/>
              </w:rPr>
            </w:pPr>
            <w:proofErr w:type="gramStart"/>
            <w:r>
              <w:rPr>
                <w:rFonts w:cs="CorpoA"/>
                <w:sz w:val="18"/>
              </w:rPr>
              <w:t>automatico</w:t>
            </w:r>
            <w:proofErr w:type="gramEnd"/>
            <w:r>
              <w:rPr>
                <w:rFonts w:cs="CorpoA"/>
                <w:sz w:val="18"/>
              </w:rPr>
              <w:t xml:space="preserve"> a 9 marce 9G-TRONIC</w:t>
            </w:r>
          </w:p>
        </w:tc>
      </w:tr>
      <w:tr w:rsidR="00E24ED3" w:rsidRPr="003C3D36" w14:paraId="7EA5A191" w14:textId="77777777" w:rsidTr="005755FC">
        <w:tc>
          <w:tcPr>
            <w:tcW w:w="1760" w:type="dxa"/>
          </w:tcPr>
          <w:p w14:paraId="4C25588A" w14:textId="77777777" w:rsidR="00E24ED3" w:rsidRPr="003C3D36" w:rsidRDefault="00E24ED3" w:rsidP="005755FC">
            <w:pPr>
              <w:spacing w:after="0" w:line="240" w:lineRule="auto"/>
              <w:rPr>
                <w:rFonts w:cs="CorpoA"/>
                <w:sz w:val="18"/>
                <w:szCs w:val="18"/>
              </w:rPr>
            </w:pPr>
            <w:r>
              <w:rPr>
                <w:rFonts w:cs="CorpoA"/>
                <w:sz w:val="18"/>
              </w:rPr>
              <w:t>Rapporti di trasmissione</w:t>
            </w:r>
          </w:p>
          <w:p w14:paraId="4FC27E19" w14:textId="77777777" w:rsidR="00E24ED3" w:rsidRPr="003C3D36" w:rsidRDefault="00E24ED3" w:rsidP="005755FC">
            <w:pPr>
              <w:spacing w:after="0" w:line="240" w:lineRule="auto"/>
              <w:rPr>
                <w:rFonts w:cs="CorpoA"/>
                <w:sz w:val="18"/>
                <w:szCs w:val="18"/>
              </w:rPr>
            </w:pPr>
          </w:p>
        </w:tc>
        <w:tc>
          <w:tcPr>
            <w:tcW w:w="1642" w:type="dxa"/>
          </w:tcPr>
          <w:p w14:paraId="736C685C" w14:textId="77777777" w:rsidR="00E24ED3" w:rsidRDefault="00E24ED3" w:rsidP="005755FC">
            <w:pPr>
              <w:spacing w:after="0" w:line="240" w:lineRule="auto"/>
              <w:rPr>
                <w:rFonts w:cs="CorpoA"/>
                <w:sz w:val="18"/>
                <w:szCs w:val="18"/>
              </w:rPr>
            </w:pPr>
            <w:proofErr w:type="gramStart"/>
            <w:r>
              <w:rPr>
                <w:rFonts w:cs="CorpoA"/>
                <w:sz w:val="18"/>
              </w:rPr>
              <w:t>coppia</w:t>
            </w:r>
            <w:proofErr w:type="gramEnd"/>
            <w:r>
              <w:rPr>
                <w:rFonts w:cs="CorpoA"/>
                <w:sz w:val="18"/>
              </w:rPr>
              <w:t xml:space="preserve"> conica</w:t>
            </w:r>
          </w:p>
          <w:p w14:paraId="20EC851D" w14:textId="77777777" w:rsidR="00E24ED3" w:rsidRPr="003C3D36" w:rsidRDefault="00E24ED3" w:rsidP="005755FC">
            <w:pPr>
              <w:spacing w:after="0" w:line="240" w:lineRule="auto"/>
              <w:rPr>
                <w:rFonts w:cs="CorpoA"/>
                <w:sz w:val="18"/>
                <w:szCs w:val="18"/>
              </w:rPr>
            </w:pPr>
            <w:r>
              <w:rPr>
                <w:rFonts w:cs="CorpoA"/>
                <w:sz w:val="18"/>
              </w:rPr>
              <w:t>1a marcia</w:t>
            </w:r>
          </w:p>
          <w:p w14:paraId="2CBB6E65" w14:textId="77777777" w:rsidR="00E24ED3" w:rsidRPr="003C3D36" w:rsidRDefault="00E24ED3" w:rsidP="005755FC">
            <w:pPr>
              <w:spacing w:after="0" w:line="240" w:lineRule="auto"/>
              <w:rPr>
                <w:rFonts w:cs="CorpoA"/>
                <w:sz w:val="18"/>
                <w:szCs w:val="18"/>
              </w:rPr>
            </w:pPr>
            <w:r>
              <w:rPr>
                <w:rFonts w:cs="CorpoA"/>
                <w:sz w:val="18"/>
              </w:rPr>
              <w:t>2a marcia</w:t>
            </w:r>
          </w:p>
          <w:p w14:paraId="2D86EFC2" w14:textId="77777777" w:rsidR="00E24ED3" w:rsidRPr="003C3D36" w:rsidRDefault="00E24ED3" w:rsidP="005755FC">
            <w:pPr>
              <w:spacing w:after="0" w:line="240" w:lineRule="auto"/>
              <w:rPr>
                <w:rFonts w:cs="CorpoA"/>
                <w:sz w:val="18"/>
                <w:szCs w:val="18"/>
              </w:rPr>
            </w:pPr>
            <w:r>
              <w:rPr>
                <w:rFonts w:cs="CorpoA"/>
                <w:sz w:val="18"/>
              </w:rPr>
              <w:t>3a marcia</w:t>
            </w:r>
          </w:p>
          <w:p w14:paraId="2CA8C1DD" w14:textId="77777777" w:rsidR="00E24ED3" w:rsidRPr="003C3D36" w:rsidRDefault="00E24ED3" w:rsidP="005755FC">
            <w:pPr>
              <w:spacing w:after="0" w:line="240" w:lineRule="auto"/>
              <w:rPr>
                <w:rFonts w:cs="CorpoA"/>
                <w:sz w:val="18"/>
                <w:szCs w:val="18"/>
              </w:rPr>
            </w:pPr>
            <w:r>
              <w:rPr>
                <w:rFonts w:cs="CorpoA"/>
                <w:sz w:val="18"/>
              </w:rPr>
              <w:t>4a marcia</w:t>
            </w:r>
          </w:p>
          <w:p w14:paraId="612213B3" w14:textId="77777777" w:rsidR="00E24ED3" w:rsidRPr="003C3D36" w:rsidRDefault="00E24ED3" w:rsidP="005755FC">
            <w:pPr>
              <w:spacing w:after="0" w:line="240" w:lineRule="auto"/>
              <w:rPr>
                <w:rFonts w:cs="CorpoA"/>
                <w:sz w:val="18"/>
                <w:szCs w:val="18"/>
              </w:rPr>
            </w:pPr>
            <w:r>
              <w:rPr>
                <w:rFonts w:cs="CorpoA"/>
                <w:sz w:val="18"/>
              </w:rPr>
              <w:t>5a marcia</w:t>
            </w:r>
          </w:p>
          <w:p w14:paraId="735AA0C0" w14:textId="77777777" w:rsidR="00E24ED3" w:rsidRPr="003C3D36" w:rsidRDefault="00E24ED3" w:rsidP="005755FC">
            <w:pPr>
              <w:spacing w:after="0" w:line="240" w:lineRule="auto"/>
              <w:rPr>
                <w:rFonts w:cs="CorpoA"/>
                <w:sz w:val="18"/>
                <w:szCs w:val="18"/>
              </w:rPr>
            </w:pPr>
            <w:r>
              <w:rPr>
                <w:rFonts w:cs="CorpoA"/>
                <w:sz w:val="18"/>
              </w:rPr>
              <w:t>6a marcia</w:t>
            </w:r>
          </w:p>
          <w:p w14:paraId="76D5E713" w14:textId="77777777" w:rsidR="00E24ED3" w:rsidRDefault="00E24ED3" w:rsidP="005755FC">
            <w:pPr>
              <w:spacing w:after="0" w:line="240" w:lineRule="auto"/>
              <w:rPr>
                <w:rFonts w:cs="CorpoA"/>
                <w:sz w:val="18"/>
                <w:szCs w:val="18"/>
              </w:rPr>
            </w:pPr>
            <w:r>
              <w:rPr>
                <w:rFonts w:cs="CorpoA"/>
                <w:sz w:val="18"/>
              </w:rPr>
              <w:t>7a marcia</w:t>
            </w:r>
          </w:p>
          <w:p w14:paraId="070EB187" w14:textId="77777777" w:rsidR="00E24ED3" w:rsidRDefault="00E24ED3" w:rsidP="005755FC">
            <w:pPr>
              <w:spacing w:after="0" w:line="240" w:lineRule="auto"/>
              <w:rPr>
                <w:rFonts w:cs="CorpoA"/>
                <w:sz w:val="18"/>
                <w:szCs w:val="18"/>
              </w:rPr>
            </w:pPr>
            <w:r>
              <w:rPr>
                <w:rFonts w:cs="CorpoA"/>
                <w:sz w:val="18"/>
              </w:rPr>
              <w:t>8a marcia</w:t>
            </w:r>
          </w:p>
          <w:p w14:paraId="59BD31A0" w14:textId="77777777" w:rsidR="00E24ED3" w:rsidRPr="003C3D36" w:rsidRDefault="00E24ED3" w:rsidP="005755FC">
            <w:pPr>
              <w:spacing w:after="0" w:line="240" w:lineRule="auto"/>
              <w:rPr>
                <w:rFonts w:cs="CorpoA"/>
                <w:sz w:val="18"/>
                <w:szCs w:val="18"/>
              </w:rPr>
            </w:pPr>
            <w:r>
              <w:rPr>
                <w:rFonts w:cs="CorpoA"/>
                <w:sz w:val="18"/>
              </w:rPr>
              <w:t>9a marcia</w:t>
            </w:r>
          </w:p>
          <w:p w14:paraId="4A25C00F" w14:textId="77777777" w:rsidR="00E24ED3" w:rsidRPr="003C3D36" w:rsidRDefault="00E24ED3" w:rsidP="005755FC">
            <w:pPr>
              <w:spacing w:after="0" w:line="240" w:lineRule="auto"/>
              <w:rPr>
                <w:rFonts w:cs="CorpoA"/>
                <w:sz w:val="18"/>
                <w:szCs w:val="18"/>
              </w:rPr>
            </w:pPr>
            <w:proofErr w:type="gramStart"/>
            <w:r>
              <w:rPr>
                <w:rFonts w:cs="CorpoA"/>
                <w:sz w:val="18"/>
              </w:rPr>
              <w:t>retromarcia</w:t>
            </w:r>
            <w:proofErr w:type="gramEnd"/>
          </w:p>
        </w:tc>
        <w:tc>
          <w:tcPr>
            <w:tcW w:w="4103" w:type="dxa"/>
          </w:tcPr>
          <w:p w14:paraId="2545DFBC" w14:textId="77777777" w:rsidR="00E24ED3" w:rsidRDefault="00E24ED3" w:rsidP="005755FC">
            <w:pPr>
              <w:spacing w:after="0" w:line="240" w:lineRule="auto"/>
              <w:rPr>
                <w:rFonts w:cs="CorpoA"/>
                <w:sz w:val="18"/>
                <w:szCs w:val="18"/>
              </w:rPr>
            </w:pPr>
            <w:r>
              <w:rPr>
                <w:rFonts w:cs="CorpoA"/>
                <w:sz w:val="18"/>
              </w:rPr>
              <w:t>3,27</w:t>
            </w:r>
          </w:p>
          <w:p w14:paraId="04A4F270" w14:textId="77777777" w:rsidR="00E24ED3" w:rsidRDefault="00E24ED3" w:rsidP="005755FC">
            <w:pPr>
              <w:spacing w:after="0" w:line="240" w:lineRule="auto"/>
              <w:rPr>
                <w:rFonts w:cs="CorpoA"/>
                <w:sz w:val="18"/>
                <w:szCs w:val="18"/>
              </w:rPr>
            </w:pPr>
            <w:r>
              <w:rPr>
                <w:rFonts w:cs="CorpoA"/>
                <w:sz w:val="18"/>
              </w:rPr>
              <w:t>5,35</w:t>
            </w:r>
          </w:p>
          <w:p w14:paraId="46F55C93" w14:textId="77777777" w:rsidR="00E24ED3" w:rsidRDefault="00E24ED3" w:rsidP="005755FC">
            <w:pPr>
              <w:spacing w:after="0" w:line="240" w:lineRule="auto"/>
              <w:rPr>
                <w:rFonts w:cs="CorpoA"/>
                <w:sz w:val="18"/>
                <w:szCs w:val="18"/>
              </w:rPr>
            </w:pPr>
            <w:r>
              <w:rPr>
                <w:rFonts w:cs="CorpoA"/>
                <w:sz w:val="18"/>
              </w:rPr>
              <w:t>3,24</w:t>
            </w:r>
          </w:p>
          <w:p w14:paraId="4DED3B7C" w14:textId="77777777" w:rsidR="00E24ED3" w:rsidRDefault="00E24ED3" w:rsidP="005755FC">
            <w:pPr>
              <w:spacing w:after="0" w:line="240" w:lineRule="auto"/>
              <w:rPr>
                <w:rFonts w:cs="CorpoA"/>
                <w:sz w:val="18"/>
                <w:szCs w:val="18"/>
              </w:rPr>
            </w:pPr>
            <w:r>
              <w:rPr>
                <w:rFonts w:cs="CorpoA"/>
                <w:sz w:val="18"/>
              </w:rPr>
              <w:t>2,25</w:t>
            </w:r>
          </w:p>
          <w:p w14:paraId="210FD3D9" w14:textId="77777777" w:rsidR="00E24ED3" w:rsidRDefault="00E24ED3" w:rsidP="005755FC">
            <w:pPr>
              <w:spacing w:after="0" w:line="240" w:lineRule="auto"/>
              <w:rPr>
                <w:rFonts w:cs="CorpoA"/>
                <w:sz w:val="18"/>
                <w:szCs w:val="18"/>
              </w:rPr>
            </w:pPr>
            <w:r>
              <w:rPr>
                <w:rFonts w:cs="CorpoA"/>
                <w:sz w:val="18"/>
              </w:rPr>
              <w:t>1,64</w:t>
            </w:r>
          </w:p>
          <w:p w14:paraId="773EF077" w14:textId="77777777" w:rsidR="00E24ED3" w:rsidRDefault="00E24ED3" w:rsidP="005755FC">
            <w:pPr>
              <w:spacing w:after="0" w:line="240" w:lineRule="auto"/>
              <w:rPr>
                <w:rFonts w:cs="CorpoA"/>
                <w:sz w:val="18"/>
                <w:szCs w:val="18"/>
              </w:rPr>
            </w:pPr>
            <w:r>
              <w:rPr>
                <w:rFonts w:cs="CorpoA"/>
                <w:sz w:val="18"/>
              </w:rPr>
              <w:t>1,21</w:t>
            </w:r>
          </w:p>
          <w:p w14:paraId="449BEDC1" w14:textId="77777777" w:rsidR="00E24ED3" w:rsidRDefault="00E24ED3" w:rsidP="005755FC">
            <w:pPr>
              <w:spacing w:after="0" w:line="240" w:lineRule="auto"/>
              <w:rPr>
                <w:rFonts w:cs="CorpoA"/>
                <w:sz w:val="18"/>
                <w:szCs w:val="18"/>
              </w:rPr>
            </w:pPr>
            <w:r>
              <w:rPr>
                <w:rFonts w:cs="CorpoA"/>
                <w:sz w:val="18"/>
              </w:rPr>
              <w:t>1,00</w:t>
            </w:r>
          </w:p>
          <w:p w14:paraId="2CFCEDF0" w14:textId="77777777" w:rsidR="00E24ED3" w:rsidRDefault="00E24ED3" w:rsidP="005755FC">
            <w:pPr>
              <w:spacing w:after="0" w:line="240" w:lineRule="auto"/>
              <w:rPr>
                <w:rFonts w:cs="CorpoA"/>
                <w:sz w:val="18"/>
                <w:szCs w:val="18"/>
              </w:rPr>
            </w:pPr>
            <w:r>
              <w:rPr>
                <w:rFonts w:cs="CorpoA"/>
                <w:sz w:val="18"/>
              </w:rPr>
              <w:t>0,86</w:t>
            </w:r>
          </w:p>
          <w:p w14:paraId="7E40EE72" w14:textId="77777777" w:rsidR="00E24ED3" w:rsidRDefault="00E24ED3" w:rsidP="005755FC">
            <w:pPr>
              <w:spacing w:after="0" w:line="240" w:lineRule="auto"/>
              <w:rPr>
                <w:rFonts w:cs="CorpoA"/>
                <w:sz w:val="18"/>
                <w:szCs w:val="18"/>
              </w:rPr>
            </w:pPr>
            <w:r>
              <w:rPr>
                <w:rFonts w:cs="CorpoA"/>
                <w:sz w:val="18"/>
              </w:rPr>
              <w:t>0,72</w:t>
            </w:r>
          </w:p>
          <w:p w14:paraId="1C087896" w14:textId="77777777" w:rsidR="00E24ED3" w:rsidRDefault="00E24ED3" w:rsidP="005755FC">
            <w:pPr>
              <w:spacing w:after="0" w:line="240" w:lineRule="auto"/>
              <w:rPr>
                <w:rFonts w:cs="CorpoA"/>
                <w:sz w:val="18"/>
                <w:szCs w:val="18"/>
              </w:rPr>
            </w:pPr>
            <w:r>
              <w:rPr>
                <w:rFonts w:cs="CorpoA"/>
                <w:sz w:val="18"/>
              </w:rPr>
              <w:t>0,60</w:t>
            </w:r>
          </w:p>
          <w:p w14:paraId="0C06DEFF" w14:textId="77777777" w:rsidR="00E24ED3" w:rsidRPr="003C3D36" w:rsidRDefault="00E24ED3" w:rsidP="005755FC">
            <w:pPr>
              <w:spacing w:after="0" w:line="240" w:lineRule="auto"/>
              <w:rPr>
                <w:rFonts w:cs="CorpoA"/>
                <w:sz w:val="18"/>
                <w:szCs w:val="18"/>
              </w:rPr>
            </w:pPr>
            <w:r>
              <w:rPr>
                <w:rFonts w:cs="CorpoA"/>
                <w:sz w:val="18"/>
              </w:rPr>
              <w:t>4,80</w:t>
            </w:r>
          </w:p>
        </w:tc>
      </w:tr>
    </w:tbl>
    <w:p w14:paraId="33343C13" w14:textId="77777777" w:rsidR="00E24ED3" w:rsidRPr="003C3D36" w:rsidRDefault="00E24ED3" w:rsidP="00E24ED3">
      <w:pPr>
        <w:spacing w:after="0" w:line="240" w:lineRule="auto"/>
        <w:rPr>
          <w:rFonts w:cs="CorpoA"/>
          <w:b/>
          <w:sz w:val="18"/>
          <w:szCs w:val="18"/>
          <w:u w:val="single"/>
        </w:rPr>
      </w:pPr>
      <w:r>
        <w:rPr>
          <w:rFonts w:cs="CorpoA"/>
          <w:b/>
          <w:sz w:val="18"/>
          <w:u w:val="single"/>
        </w:rPr>
        <w:t>Organi meccanici del 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E24ED3" w:rsidRPr="003C3D36" w14:paraId="63451063" w14:textId="77777777" w:rsidTr="005755FC">
        <w:tc>
          <w:tcPr>
            <w:tcW w:w="3360" w:type="dxa"/>
          </w:tcPr>
          <w:p w14:paraId="75F17D3D" w14:textId="77777777" w:rsidR="00E24ED3" w:rsidRPr="003C3D36" w:rsidRDefault="00E24ED3" w:rsidP="005755FC">
            <w:pPr>
              <w:spacing w:after="0" w:line="240" w:lineRule="auto"/>
              <w:rPr>
                <w:rFonts w:cs="CorpoA"/>
                <w:sz w:val="18"/>
                <w:szCs w:val="18"/>
              </w:rPr>
            </w:pPr>
            <w:r>
              <w:rPr>
                <w:rFonts w:cs="CorpoA"/>
                <w:sz w:val="18"/>
              </w:rPr>
              <w:t xml:space="preserve">Asse anteriore </w:t>
            </w:r>
          </w:p>
        </w:tc>
        <w:tc>
          <w:tcPr>
            <w:tcW w:w="4145" w:type="dxa"/>
          </w:tcPr>
          <w:p w14:paraId="4C5E9348" w14:textId="77777777" w:rsidR="00E24ED3" w:rsidRPr="003C3D36" w:rsidRDefault="00E24ED3" w:rsidP="005755FC">
            <w:pPr>
              <w:spacing w:after="0" w:line="240" w:lineRule="auto"/>
              <w:rPr>
                <w:rFonts w:cs="CorpoA"/>
                <w:sz w:val="18"/>
                <w:szCs w:val="18"/>
              </w:rPr>
            </w:pPr>
            <w:proofErr w:type="gramStart"/>
            <w:r>
              <w:rPr>
                <w:rFonts w:cs="CorpoA"/>
                <w:sz w:val="18"/>
              </w:rPr>
              <w:t>asse</w:t>
            </w:r>
            <w:proofErr w:type="gramEnd"/>
            <w:r>
              <w:rPr>
                <w:rFonts w:cs="CorpoA"/>
                <w:sz w:val="18"/>
              </w:rPr>
              <w:t xml:space="preserve"> a doppi bracci trasversali, molle elicoidali, ammortizzatori oleopneumatici monotubo, barra stabilizzatrice</w:t>
            </w:r>
          </w:p>
        </w:tc>
      </w:tr>
      <w:tr w:rsidR="00E24ED3" w:rsidRPr="003C3D36" w14:paraId="28C13942" w14:textId="77777777" w:rsidTr="005755FC">
        <w:tc>
          <w:tcPr>
            <w:tcW w:w="3360" w:type="dxa"/>
          </w:tcPr>
          <w:p w14:paraId="6B92A0FF" w14:textId="77777777" w:rsidR="00E24ED3" w:rsidRPr="003C3D36" w:rsidRDefault="00E24ED3" w:rsidP="005755FC">
            <w:pPr>
              <w:spacing w:after="0" w:line="240" w:lineRule="auto"/>
              <w:rPr>
                <w:rFonts w:cs="CorpoA"/>
                <w:sz w:val="18"/>
                <w:szCs w:val="18"/>
              </w:rPr>
            </w:pPr>
            <w:r>
              <w:rPr>
                <w:rFonts w:cs="CorpoA"/>
                <w:sz w:val="18"/>
              </w:rPr>
              <w:t>Asse posteri</w:t>
            </w:r>
            <w:proofErr w:type="gramStart"/>
            <w:r>
              <w:rPr>
                <w:rFonts w:cs="CorpoA"/>
                <w:sz w:val="18"/>
              </w:rPr>
              <w:t>ore</w:t>
            </w:r>
            <w:proofErr w:type="gramEnd"/>
            <w:r>
              <w:rPr>
                <w:rFonts w:cs="CorpoA"/>
                <w:sz w:val="18"/>
              </w:rPr>
              <w:t xml:space="preserve"> </w:t>
            </w:r>
          </w:p>
        </w:tc>
        <w:tc>
          <w:tcPr>
            <w:tcW w:w="4145" w:type="dxa"/>
          </w:tcPr>
          <w:p w14:paraId="73373A37" w14:textId="77777777" w:rsidR="00E24ED3" w:rsidRPr="003C3D36" w:rsidRDefault="00E24ED3" w:rsidP="005755FC">
            <w:pPr>
              <w:spacing w:after="0" w:line="240" w:lineRule="auto"/>
              <w:rPr>
                <w:rFonts w:cs="CorpoA"/>
                <w:sz w:val="18"/>
                <w:szCs w:val="18"/>
              </w:rPr>
            </w:pPr>
            <w:proofErr w:type="gramStart"/>
            <w:r>
              <w:rPr>
                <w:rFonts w:cs="CorpoA"/>
                <w:sz w:val="18"/>
              </w:rPr>
              <w:t>asse</w:t>
            </w:r>
            <w:proofErr w:type="gramEnd"/>
            <w:r>
              <w:rPr>
                <w:rFonts w:cs="CorpoA"/>
                <w:sz w:val="18"/>
              </w:rPr>
              <w:t xml:space="preserve"> </w:t>
            </w:r>
            <w:proofErr w:type="spellStart"/>
            <w:r>
              <w:rPr>
                <w:rFonts w:cs="CorpoA"/>
                <w:sz w:val="18"/>
              </w:rPr>
              <w:t>multilink</w:t>
            </w:r>
            <w:proofErr w:type="spellEnd"/>
            <w:r>
              <w:rPr>
                <w:rFonts w:cs="CorpoA"/>
                <w:sz w:val="18"/>
              </w:rPr>
              <w:t>, molle elicoidali, ammortizzatori oleopneumatici bitubo, barra stabilizzatrice</w:t>
            </w:r>
          </w:p>
        </w:tc>
      </w:tr>
      <w:tr w:rsidR="00E24ED3" w:rsidRPr="003C3D36" w14:paraId="7064105C" w14:textId="77777777" w:rsidTr="005755FC">
        <w:tc>
          <w:tcPr>
            <w:tcW w:w="3360" w:type="dxa"/>
          </w:tcPr>
          <w:p w14:paraId="17BE5466" w14:textId="77777777" w:rsidR="00E24ED3" w:rsidRPr="003C3D36" w:rsidRDefault="00E24ED3" w:rsidP="005755FC">
            <w:pPr>
              <w:spacing w:after="0" w:line="240" w:lineRule="auto"/>
              <w:rPr>
                <w:rFonts w:cs="CorpoA"/>
                <w:sz w:val="18"/>
                <w:szCs w:val="18"/>
              </w:rPr>
            </w:pPr>
            <w:r>
              <w:rPr>
                <w:rFonts w:cs="CorpoA"/>
                <w:sz w:val="18"/>
              </w:rPr>
              <w:t>Impianto frenante</w:t>
            </w:r>
          </w:p>
        </w:tc>
        <w:tc>
          <w:tcPr>
            <w:tcW w:w="4145" w:type="dxa"/>
          </w:tcPr>
          <w:p w14:paraId="7BB8821A" w14:textId="77777777" w:rsidR="00E24ED3" w:rsidRPr="003C3D36" w:rsidRDefault="00E24ED3" w:rsidP="005755FC">
            <w:pPr>
              <w:spacing w:after="0" w:line="240" w:lineRule="auto"/>
              <w:rPr>
                <w:rFonts w:cs="CorpoA"/>
                <w:sz w:val="18"/>
                <w:szCs w:val="18"/>
              </w:rPr>
            </w:pPr>
            <w:proofErr w:type="gramStart"/>
            <w:r>
              <w:rPr>
                <w:rFonts w:cs="CorpoA"/>
                <w:sz w:val="18"/>
              </w:rPr>
              <w:t>freni</w:t>
            </w:r>
            <w:proofErr w:type="gramEnd"/>
            <w:r>
              <w:rPr>
                <w:rFonts w:cs="CorpoA"/>
                <w:sz w:val="18"/>
              </w:rPr>
              <w:t xml:space="preserve"> a disco anteriori e posteriori autoventilanti, freno di stazionamento elettrico, ABS, sistema di assistenza alla frenata, ESP</w:t>
            </w:r>
            <w:r>
              <w:rPr>
                <w:rFonts w:cs="CorpoA"/>
                <w:sz w:val="18"/>
                <w:vertAlign w:val="superscript"/>
              </w:rPr>
              <w:t>®</w:t>
            </w:r>
          </w:p>
        </w:tc>
      </w:tr>
      <w:tr w:rsidR="00E24ED3" w:rsidRPr="003C3D36" w14:paraId="6C26EA3D" w14:textId="77777777" w:rsidTr="005755FC">
        <w:tc>
          <w:tcPr>
            <w:tcW w:w="3360" w:type="dxa"/>
          </w:tcPr>
          <w:p w14:paraId="49D48F6F" w14:textId="77777777" w:rsidR="00E24ED3" w:rsidRPr="003C3D36" w:rsidRDefault="00E24ED3" w:rsidP="005755FC">
            <w:pPr>
              <w:spacing w:after="0" w:line="240" w:lineRule="auto"/>
              <w:rPr>
                <w:rFonts w:cs="CorpoA"/>
                <w:sz w:val="18"/>
                <w:szCs w:val="18"/>
              </w:rPr>
            </w:pPr>
            <w:r>
              <w:rPr>
                <w:rFonts w:cs="CorpoA"/>
                <w:sz w:val="18"/>
              </w:rPr>
              <w:t>Sterzo</w:t>
            </w:r>
          </w:p>
        </w:tc>
        <w:tc>
          <w:tcPr>
            <w:tcW w:w="4145" w:type="dxa"/>
          </w:tcPr>
          <w:p w14:paraId="7A8F7275" w14:textId="77777777" w:rsidR="00E24ED3" w:rsidRPr="003C3D36" w:rsidRDefault="00E24ED3" w:rsidP="005755FC">
            <w:pPr>
              <w:spacing w:after="0" w:line="240" w:lineRule="auto"/>
              <w:rPr>
                <w:rFonts w:cs="CorpoA"/>
                <w:sz w:val="18"/>
                <w:szCs w:val="18"/>
              </w:rPr>
            </w:pPr>
            <w:proofErr w:type="gramStart"/>
            <w:r>
              <w:rPr>
                <w:rFonts w:cs="CorpoA"/>
                <w:sz w:val="18"/>
              </w:rPr>
              <w:t>servosterzo</w:t>
            </w:r>
            <w:proofErr w:type="gramEnd"/>
            <w:r>
              <w:rPr>
                <w:rFonts w:cs="CorpoA"/>
                <w:sz w:val="18"/>
              </w:rPr>
              <w:t xml:space="preserve"> elettrico a cremagliera</w:t>
            </w:r>
          </w:p>
        </w:tc>
      </w:tr>
      <w:tr w:rsidR="00E24ED3" w:rsidRPr="003C3D36" w14:paraId="4F9CADE0" w14:textId="77777777" w:rsidTr="005755FC">
        <w:tc>
          <w:tcPr>
            <w:tcW w:w="3360" w:type="dxa"/>
          </w:tcPr>
          <w:p w14:paraId="2BF50A31" w14:textId="77777777" w:rsidR="00E24ED3" w:rsidRPr="003C3D36" w:rsidRDefault="00E24ED3" w:rsidP="005755FC">
            <w:pPr>
              <w:spacing w:after="0" w:line="240" w:lineRule="auto"/>
              <w:rPr>
                <w:rFonts w:cs="CorpoA"/>
                <w:sz w:val="18"/>
                <w:szCs w:val="18"/>
              </w:rPr>
            </w:pPr>
            <w:r>
              <w:rPr>
                <w:rFonts w:cs="CorpoA"/>
                <w:sz w:val="18"/>
              </w:rPr>
              <w:t>Cerchi</w:t>
            </w:r>
          </w:p>
        </w:tc>
        <w:tc>
          <w:tcPr>
            <w:tcW w:w="4145" w:type="dxa"/>
          </w:tcPr>
          <w:p w14:paraId="7294C028" w14:textId="77777777" w:rsidR="00E24ED3" w:rsidRPr="003C3D36" w:rsidRDefault="00E24ED3" w:rsidP="005755FC">
            <w:pPr>
              <w:spacing w:after="0" w:line="240" w:lineRule="auto"/>
              <w:rPr>
                <w:rFonts w:cs="CorpoA"/>
                <w:sz w:val="18"/>
                <w:szCs w:val="18"/>
              </w:rPr>
            </w:pPr>
            <w:r>
              <w:rPr>
                <w:rFonts w:cs="CorpoA"/>
                <w:sz w:val="18"/>
              </w:rPr>
              <w:t>7,5 J x 18 H2</w:t>
            </w:r>
          </w:p>
        </w:tc>
      </w:tr>
      <w:tr w:rsidR="00E24ED3" w:rsidRPr="003C3D36" w14:paraId="54AE2B6E" w14:textId="77777777" w:rsidTr="005755FC">
        <w:tc>
          <w:tcPr>
            <w:tcW w:w="3360" w:type="dxa"/>
          </w:tcPr>
          <w:p w14:paraId="48C74137" w14:textId="77777777" w:rsidR="00E24ED3" w:rsidRPr="003C3D36" w:rsidRDefault="00E24ED3" w:rsidP="005755FC">
            <w:pPr>
              <w:spacing w:after="0" w:line="240" w:lineRule="auto"/>
              <w:rPr>
                <w:rFonts w:cs="CorpoA"/>
                <w:sz w:val="18"/>
                <w:szCs w:val="18"/>
              </w:rPr>
            </w:pPr>
            <w:r>
              <w:rPr>
                <w:rFonts w:cs="CorpoA"/>
                <w:sz w:val="18"/>
              </w:rPr>
              <w:t>Pneumatici</w:t>
            </w:r>
          </w:p>
        </w:tc>
        <w:tc>
          <w:tcPr>
            <w:tcW w:w="4145" w:type="dxa"/>
          </w:tcPr>
          <w:p w14:paraId="1F1DC8D4" w14:textId="77777777" w:rsidR="00E24ED3" w:rsidRPr="003C3D36" w:rsidRDefault="00E24ED3" w:rsidP="005755FC">
            <w:pPr>
              <w:spacing w:after="0" w:line="240" w:lineRule="auto"/>
              <w:rPr>
                <w:rFonts w:cs="CorpoA"/>
                <w:sz w:val="18"/>
                <w:szCs w:val="18"/>
              </w:rPr>
            </w:pPr>
            <w:r>
              <w:rPr>
                <w:rFonts w:cs="CorpoA"/>
                <w:sz w:val="18"/>
              </w:rPr>
              <w:t>235/60 R 18 V</w:t>
            </w:r>
          </w:p>
        </w:tc>
      </w:tr>
    </w:tbl>
    <w:p w14:paraId="38C50091" w14:textId="77777777" w:rsidR="00E24ED3" w:rsidRPr="003C3D36" w:rsidRDefault="00E24ED3" w:rsidP="00E24ED3">
      <w:pPr>
        <w:spacing w:after="0" w:line="240" w:lineRule="auto"/>
        <w:rPr>
          <w:rFonts w:cs="CorpoA"/>
          <w:b/>
          <w:sz w:val="18"/>
          <w:szCs w:val="18"/>
          <w:u w:val="single"/>
        </w:rPr>
      </w:pPr>
      <w:r>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E24ED3" w:rsidRPr="003C3D36" w14:paraId="006879BD" w14:textId="77777777" w:rsidTr="005755FC">
        <w:tc>
          <w:tcPr>
            <w:tcW w:w="2268" w:type="dxa"/>
          </w:tcPr>
          <w:p w14:paraId="78B379D6" w14:textId="77777777" w:rsidR="00E24ED3" w:rsidRPr="003C3D36" w:rsidRDefault="00E24ED3" w:rsidP="005755FC">
            <w:pPr>
              <w:spacing w:after="0" w:line="240" w:lineRule="auto"/>
              <w:rPr>
                <w:rFonts w:cs="CorpoA"/>
                <w:sz w:val="18"/>
                <w:szCs w:val="18"/>
              </w:rPr>
            </w:pPr>
            <w:r>
              <w:rPr>
                <w:rFonts w:cs="CorpoA"/>
                <w:sz w:val="18"/>
              </w:rPr>
              <w:t>Passo</w:t>
            </w:r>
          </w:p>
        </w:tc>
        <w:tc>
          <w:tcPr>
            <w:tcW w:w="1092" w:type="dxa"/>
          </w:tcPr>
          <w:p w14:paraId="18560BAB" w14:textId="77777777" w:rsidR="00E24ED3" w:rsidRPr="003C3D36" w:rsidRDefault="00E24ED3" w:rsidP="005755FC">
            <w:pPr>
              <w:spacing w:after="0" w:line="240" w:lineRule="auto"/>
              <w:rPr>
                <w:rFonts w:cs="CorpoA"/>
                <w:sz w:val="18"/>
                <w:szCs w:val="18"/>
              </w:rPr>
            </w:pPr>
            <w:proofErr w:type="gramStart"/>
            <w:r>
              <w:rPr>
                <w:rFonts w:cs="CorpoA"/>
                <w:sz w:val="18"/>
              </w:rPr>
              <w:t>mm</w:t>
            </w:r>
            <w:proofErr w:type="gramEnd"/>
          </w:p>
        </w:tc>
        <w:tc>
          <w:tcPr>
            <w:tcW w:w="1594" w:type="dxa"/>
          </w:tcPr>
          <w:p w14:paraId="380A5B97" w14:textId="77777777" w:rsidR="00E24ED3" w:rsidRPr="003C3D36" w:rsidRDefault="00E24ED3" w:rsidP="005755FC">
            <w:pPr>
              <w:spacing w:after="0" w:line="240" w:lineRule="auto"/>
              <w:rPr>
                <w:rFonts w:cs="CorpoA"/>
                <w:sz w:val="18"/>
                <w:szCs w:val="18"/>
              </w:rPr>
            </w:pPr>
            <w:r>
              <w:rPr>
                <w:rFonts w:cs="CorpoA"/>
                <w:sz w:val="18"/>
              </w:rPr>
              <w:t>2.995</w:t>
            </w:r>
          </w:p>
        </w:tc>
      </w:tr>
      <w:tr w:rsidR="00E24ED3" w:rsidRPr="003C3D36" w14:paraId="42A80C97" w14:textId="77777777" w:rsidTr="005755FC">
        <w:tc>
          <w:tcPr>
            <w:tcW w:w="2268" w:type="dxa"/>
          </w:tcPr>
          <w:p w14:paraId="4312FEE2" w14:textId="77777777" w:rsidR="00E24ED3" w:rsidRPr="003C3D36" w:rsidRDefault="00E24ED3" w:rsidP="005755FC">
            <w:pPr>
              <w:spacing w:after="0" w:line="240" w:lineRule="auto"/>
              <w:rPr>
                <w:rFonts w:cs="CorpoA"/>
                <w:sz w:val="18"/>
                <w:szCs w:val="18"/>
              </w:rPr>
            </w:pPr>
            <w:r>
              <w:rPr>
                <w:rFonts w:cs="CorpoA"/>
                <w:sz w:val="18"/>
              </w:rPr>
              <w:t xml:space="preserve">Carreggiata </w:t>
            </w:r>
            <w:proofErr w:type="spellStart"/>
            <w:proofErr w:type="gramStart"/>
            <w:r>
              <w:rPr>
                <w:rFonts w:cs="CorpoA"/>
                <w:sz w:val="18"/>
              </w:rPr>
              <w:t>ant</w:t>
            </w:r>
            <w:proofErr w:type="spellEnd"/>
            <w:r>
              <w:rPr>
                <w:rFonts w:cs="CorpoA"/>
                <w:sz w:val="18"/>
              </w:rPr>
              <w:t>./</w:t>
            </w:r>
            <w:proofErr w:type="gramEnd"/>
            <w:r>
              <w:rPr>
                <w:rFonts w:cs="CorpoA"/>
                <w:sz w:val="18"/>
              </w:rPr>
              <w:t>post.*</w:t>
            </w:r>
          </w:p>
        </w:tc>
        <w:tc>
          <w:tcPr>
            <w:tcW w:w="1092" w:type="dxa"/>
          </w:tcPr>
          <w:p w14:paraId="4AC8F8EC" w14:textId="77777777" w:rsidR="00E24ED3" w:rsidRPr="003C3D36" w:rsidRDefault="00E24ED3" w:rsidP="005755FC">
            <w:pPr>
              <w:spacing w:after="0" w:line="240" w:lineRule="auto"/>
              <w:rPr>
                <w:rFonts w:cs="CorpoA"/>
                <w:sz w:val="18"/>
                <w:szCs w:val="18"/>
              </w:rPr>
            </w:pPr>
            <w:proofErr w:type="gramStart"/>
            <w:r>
              <w:rPr>
                <w:rFonts w:cs="CorpoA"/>
                <w:sz w:val="18"/>
              </w:rPr>
              <w:t>mm</w:t>
            </w:r>
            <w:proofErr w:type="gramEnd"/>
          </w:p>
        </w:tc>
        <w:tc>
          <w:tcPr>
            <w:tcW w:w="1594" w:type="dxa"/>
          </w:tcPr>
          <w:p w14:paraId="1B024F47" w14:textId="77777777" w:rsidR="00E24ED3" w:rsidRPr="003C3D36" w:rsidRDefault="00E24ED3" w:rsidP="005755FC">
            <w:pPr>
              <w:spacing w:after="0" w:line="240" w:lineRule="auto"/>
              <w:rPr>
                <w:rFonts w:cs="CorpoA"/>
                <w:sz w:val="18"/>
                <w:szCs w:val="18"/>
              </w:rPr>
            </w:pPr>
            <w:r>
              <w:rPr>
                <w:rFonts w:cs="CorpoA"/>
                <w:sz w:val="18"/>
              </w:rPr>
              <w:t>1.667/1.687</w:t>
            </w:r>
          </w:p>
        </w:tc>
      </w:tr>
      <w:tr w:rsidR="00E24ED3" w:rsidRPr="003C3D36" w14:paraId="58408878" w14:textId="77777777" w:rsidTr="005755FC">
        <w:tc>
          <w:tcPr>
            <w:tcW w:w="2268" w:type="dxa"/>
          </w:tcPr>
          <w:p w14:paraId="43F7E6BB" w14:textId="77777777" w:rsidR="00E24ED3" w:rsidRPr="003C3D36" w:rsidRDefault="00E24ED3" w:rsidP="005755FC">
            <w:pPr>
              <w:spacing w:after="0" w:line="240" w:lineRule="auto"/>
              <w:rPr>
                <w:rFonts w:cs="CorpoA"/>
                <w:sz w:val="18"/>
                <w:szCs w:val="18"/>
              </w:rPr>
            </w:pPr>
            <w:r>
              <w:rPr>
                <w:rFonts w:cs="CorpoA"/>
                <w:sz w:val="18"/>
              </w:rPr>
              <w:t>Lunghezza</w:t>
            </w:r>
          </w:p>
        </w:tc>
        <w:tc>
          <w:tcPr>
            <w:tcW w:w="1092" w:type="dxa"/>
          </w:tcPr>
          <w:p w14:paraId="185B60AA" w14:textId="77777777" w:rsidR="00E24ED3" w:rsidRPr="003C3D36" w:rsidRDefault="00E24ED3" w:rsidP="005755FC">
            <w:pPr>
              <w:spacing w:after="0" w:line="240" w:lineRule="auto"/>
              <w:rPr>
                <w:rFonts w:cs="CorpoA"/>
                <w:sz w:val="18"/>
                <w:szCs w:val="18"/>
              </w:rPr>
            </w:pPr>
            <w:proofErr w:type="gramStart"/>
            <w:r>
              <w:rPr>
                <w:rFonts w:cs="CorpoA"/>
                <w:sz w:val="18"/>
              </w:rPr>
              <w:t>mm</w:t>
            </w:r>
            <w:proofErr w:type="gramEnd"/>
          </w:p>
        </w:tc>
        <w:tc>
          <w:tcPr>
            <w:tcW w:w="1594" w:type="dxa"/>
          </w:tcPr>
          <w:p w14:paraId="04980D3D" w14:textId="77777777" w:rsidR="00E24ED3" w:rsidRPr="003C3D36" w:rsidRDefault="00E24ED3" w:rsidP="005755FC">
            <w:pPr>
              <w:spacing w:after="0" w:line="240" w:lineRule="auto"/>
              <w:rPr>
                <w:rFonts w:cs="CorpoA"/>
                <w:sz w:val="18"/>
                <w:szCs w:val="18"/>
              </w:rPr>
            </w:pPr>
            <w:r>
              <w:rPr>
                <w:rFonts w:cs="CorpoA"/>
                <w:sz w:val="18"/>
              </w:rPr>
              <w:t>4.924</w:t>
            </w:r>
          </w:p>
        </w:tc>
      </w:tr>
      <w:tr w:rsidR="00E24ED3" w:rsidRPr="003C3D36" w14:paraId="02A045A1" w14:textId="77777777" w:rsidTr="005755FC">
        <w:tc>
          <w:tcPr>
            <w:tcW w:w="2268" w:type="dxa"/>
          </w:tcPr>
          <w:p w14:paraId="3EC03CFC" w14:textId="77777777" w:rsidR="00E24ED3" w:rsidRPr="003C3D36" w:rsidRDefault="00E24ED3" w:rsidP="005755FC">
            <w:pPr>
              <w:spacing w:after="0" w:line="240" w:lineRule="auto"/>
              <w:rPr>
                <w:rFonts w:cs="CorpoA"/>
                <w:sz w:val="18"/>
                <w:szCs w:val="18"/>
              </w:rPr>
            </w:pPr>
            <w:r>
              <w:rPr>
                <w:rFonts w:cs="CorpoA"/>
                <w:sz w:val="18"/>
              </w:rPr>
              <w:t>Larghezza</w:t>
            </w:r>
          </w:p>
        </w:tc>
        <w:tc>
          <w:tcPr>
            <w:tcW w:w="1092" w:type="dxa"/>
          </w:tcPr>
          <w:p w14:paraId="6FF05DC5" w14:textId="77777777" w:rsidR="00E24ED3" w:rsidRPr="003C3D36" w:rsidRDefault="00E24ED3" w:rsidP="005755FC">
            <w:pPr>
              <w:spacing w:after="0" w:line="240" w:lineRule="auto"/>
              <w:rPr>
                <w:rFonts w:cs="CorpoA"/>
                <w:sz w:val="18"/>
                <w:szCs w:val="18"/>
              </w:rPr>
            </w:pPr>
            <w:proofErr w:type="gramStart"/>
            <w:r>
              <w:rPr>
                <w:rFonts w:cs="CorpoA"/>
                <w:sz w:val="18"/>
              </w:rPr>
              <w:t>mm</w:t>
            </w:r>
            <w:proofErr w:type="gramEnd"/>
          </w:p>
        </w:tc>
        <w:tc>
          <w:tcPr>
            <w:tcW w:w="1594" w:type="dxa"/>
          </w:tcPr>
          <w:p w14:paraId="734A40AE" w14:textId="77777777" w:rsidR="00E24ED3" w:rsidRPr="003C3D36" w:rsidRDefault="00E24ED3" w:rsidP="005755FC">
            <w:pPr>
              <w:spacing w:after="0" w:line="240" w:lineRule="auto"/>
              <w:rPr>
                <w:rFonts w:cs="CorpoA"/>
                <w:sz w:val="18"/>
                <w:szCs w:val="18"/>
              </w:rPr>
            </w:pPr>
            <w:r>
              <w:rPr>
                <w:rFonts w:cs="CorpoA"/>
                <w:sz w:val="18"/>
              </w:rPr>
              <w:t>1.947</w:t>
            </w:r>
          </w:p>
        </w:tc>
      </w:tr>
      <w:tr w:rsidR="00E24ED3" w:rsidRPr="003C3D36" w14:paraId="1C2C0AD8" w14:textId="77777777" w:rsidTr="005755FC">
        <w:tc>
          <w:tcPr>
            <w:tcW w:w="2268" w:type="dxa"/>
          </w:tcPr>
          <w:p w14:paraId="599BF30D" w14:textId="77777777" w:rsidR="00E24ED3" w:rsidRPr="003C3D36" w:rsidRDefault="00E24ED3" w:rsidP="005755FC">
            <w:pPr>
              <w:spacing w:after="0" w:line="240" w:lineRule="auto"/>
              <w:rPr>
                <w:rFonts w:cs="CorpoA"/>
                <w:sz w:val="18"/>
                <w:szCs w:val="18"/>
              </w:rPr>
            </w:pPr>
            <w:r>
              <w:rPr>
                <w:rFonts w:cs="CorpoA"/>
                <w:sz w:val="18"/>
              </w:rPr>
              <w:t>Altezza</w:t>
            </w:r>
          </w:p>
        </w:tc>
        <w:tc>
          <w:tcPr>
            <w:tcW w:w="1092" w:type="dxa"/>
          </w:tcPr>
          <w:p w14:paraId="4EC81117" w14:textId="77777777" w:rsidR="00E24ED3" w:rsidRPr="003C3D36" w:rsidRDefault="00E24ED3" w:rsidP="005755FC">
            <w:pPr>
              <w:spacing w:after="0" w:line="240" w:lineRule="auto"/>
              <w:rPr>
                <w:rFonts w:cs="CorpoA"/>
                <w:sz w:val="18"/>
                <w:szCs w:val="18"/>
              </w:rPr>
            </w:pPr>
            <w:proofErr w:type="gramStart"/>
            <w:r>
              <w:rPr>
                <w:rFonts w:cs="CorpoA"/>
                <w:sz w:val="18"/>
              </w:rPr>
              <w:t>mm</w:t>
            </w:r>
            <w:proofErr w:type="gramEnd"/>
          </w:p>
        </w:tc>
        <w:tc>
          <w:tcPr>
            <w:tcW w:w="1594" w:type="dxa"/>
          </w:tcPr>
          <w:p w14:paraId="6C448841" w14:textId="77777777" w:rsidR="00E24ED3" w:rsidRPr="003C3D36" w:rsidRDefault="00E24ED3" w:rsidP="005755FC">
            <w:pPr>
              <w:spacing w:after="0" w:line="240" w:lineRule="auto"/>
              <w:rPr>
                <w:rFonts w:cs="CorpoA"/>
                <w:sz w:val="18"/>
                <w:szCs w:val="18"/>
              </w:rPr>
            </w:pPr>
            <w:r>
              <w:rPr>
                <w:rFonts w:cs="CorpoA"/>
                <w:sz w:val="18"/>
              </w:rPr>
              <w:t>1.772</w:t>
            </w:r>
          </w:p>
        </w:tc>
      </w:tr>
      <w:tr w:rsidR="00E24ED3" w:rsidRPr="003C3D36" w14:paraId="4F53B8B1" w14:textId="77777777" w:rsidTr="005755FC">
        <w:tc>
          <w:tcPr>
            <w:tcW w:w="2268" w:type="dxa"/>
          </w:tcPr>
          <w:p w14:paraId="60A8C33A" w14:textId="77777777" w:rsidR="00E24ED3" w:rsidRPr="003C3D36" w:rsidRDefault="00E24ED3" w:rsidP="005755FC">
            <w:pPr>
              <w:spacing w:after="0" w:line="240" w:lineRule="auto"/>
              <w:rPr>
                <w:rFonts w:cs="CorpoA"/>
                <w:sz w:val="18"/>
                <w:szCs w:val="18"/>
              </w:rPr>
            </w:pPr>
            <w:r>
              <w:rPr>
                <w:rFonts w:cs="CorpoA"/>
                <w:sz w:val="18"/>
              </w:rPr>
              <w:t>Diametro di volta</w:t>
            </w:r>
          </w:p>
        </w:tc>
        <w:tc>
          <w:tcPr>
            <w:tcW w:w="1092" w:type="dxa"/>
          </w:tcPr>
          <w:p w14:paraId="45568234" w14:textId="77777777" w:rsidR="00E24ED3" w:rsidRPr="003C3D36" w:rsidRDefault="00E24ED3" w:rsidP="005755FC">
            <w:pPr>
              <w:spacing w:after="0" w:line="240" w:lineRule="auto"/>
              <w:rPr>
                <w:rFonts w:cs="CorpoA"/>
                <w:sz w:val="18"/>
                <w:szCs w:val="18"/>
              </w:rPr>
            </w:pPr>
            <w:proofErr w:type="gramStart"/>
            <w:r>
              <w:rPr>
                <w:rFonts w:cs="CorpoA"/>
                <w:sz w:val="18"/>
              </w:rPr>
              <w:t>m</w:t>
            </w:r>
            <w:proofErr w:type="gramEnd"/>
          </w:p>
        </w:tc>
        <w:tc>
          <w:tcPr>
            <w:tcW w:w="1594" w:type="dxa"/>
            <w:shd w:val="clear" w:color="auto" w:fill="auto"/>
          </w:tcPr>
          <w:p w14:paraId="22CDE194" w14:textId="77777777" w:rsidR="00E24ED3" w:rsidRPr="003C3D36" w:rsidRDefault="00E24ED3" w:rsidP="005755FC">
            <w:pPr>
              <w:spacing w:after="0" w:line="240" w:lineRule="auto"/>
              <w:rPr>
                <w:rFonts w:cs="CorpoA"/>
                <w:sz w:val="18"/>
                <w:szCs w:val="18"/>
              </w:rPr>
            </w:pPr>
            <w:r>
              <w:rPr>
                <w:rFonts w:cs="CorpoA"/>
                <w:sz w:val="18"/>
              </w:rPr>
              <w:t>12,0</w:t>
            </w:r>
          </w:p>
        </w:tc>
      </w:tr>
      <w:tr w:rsidR="00E24ED3" w:rsidRPr="003C3D36" w14:paraId="62CC6A92" w14:textId="77777777" w:rsidTr="005755FC">
        <w:tc>
          <w:tcPr>
            <w:tcW w:w="2268" w:type="dxa"/>
          </w:tcPr>
          <w:p w14:paraId="59E1348B" w14:textId="77777777" w:rsidR="00E24ED3" w:rsidRPr="003C3D36" w:rsidRDefault="00E24ED3" w:rsidP="005755FC">
            <w:pPr>
              <w:spacing w:after="0" w:line="240" w:lineRule="auto"/>
              <w:rPr>
                <w:rFonts w:cs="CorpoA"/>
                <w:sz w:val="18"/>
                <w:szCs w:val="18"/>
              </w:rPr>
            </w:pPr>
            <w:r>
              <w:rPr>
                <w:rFonts w:cs="CorpoA"/>
                <w:sz w:val="18"/>
              </w:rPr>
              <w:t>Volume bagagliaio VDA</w:t>
            </w:r>
          </w:p>
        </w:tc>
        <w:tc>
          <w:tcPr>
            <w:tcW w:w="1092" w:type="dxa"/>
          </w:tcPr>
          <w:p w14:paraId="2FA994F5" w14:textId="77777777" w:rsidR="00E24ED3" w:rsidRPr="003C3D36" w:rsidRDefault="00E24ED3" w:rsidP="005755FC">
            <w:pPr>
              <w:spacing w:after="0" w:line="240" w:lineRule="auto"/>
              <w:rPr>
                <w:rFonts w:cs="CorpoA"/>
                <w:sz w:val="18"/>
                <w:szCs w:val="18"/>
              </w:rPr>
            </w:pPr>
            <w:proofErr w:type="gramStart"/>
            <w:r>
              <w:rPr>
                <w:rFonts w:cs="CorpoA"/>
                <w:sz w:val="18"/>
              </w:rPr>
              <w:t>l</w:t>
            </w:r>
            <w:proofErr w:type="gramEnd"/>
          </w:p>
        </w:tc>
        <w:tc>
          <w:tcPr>
            <w:tcW w:w="1594" w:type="dxa"/>
            <w:shd w:val="clear" w:color="auto" w:fill="auto"/>
          </w:tcPr>
          <w:p w14:paraId="17C45A64" w14:textId="77777777" w:rsidR="00E24ED3" w:rsidRPr="003C3D36" w:rsidRDefault="00E24ED3" w:rsidP="005755FC">
            <w:pPr>
              <w:spacing w:after="0" w:line="240" w:lineRule="auto"/>
              <w:rPr>
                <w:rFonts w:cs="CorpoA"/>
                <w:sz w:val="18"/>
                <w:szCs w:val="18"/>
              </w:rPr>
            </w:pPr>
            <w:r>
              <w:rPr>
                <w:rFonts w:cs="CorpoA"/>
                <w:sz w:val="18"/>
              </w:rPr>
              <w:t>630-2.055</w:t>
            </w:r>
          </w:p>
        </w:tc>
      </w:tr>
      <w:tr w:rsidR="00E24ED3" w:rsidRPr="003C3D36" w14:paraId="7CCC780C" w14:textId="77777777" w:rsidTr="005755FC">
        <w:tc>
          <w:tcPr>
            <w:tcW w:w="2268" w:type="dxa"/>
          </w:tcPr>
          <w:p w14:paraId="57213E60" w14:textId="77777777" w:rsidR="00E24ED3" w:rsidRPr="003C3D36" w:rsidRDefault="00E24ED3" w:rsidP="005755FC">
            <w:pPr>
              <w:spacing w:after="0" w:line="240" w:lineRule="auto"/>
              <w:rPr>
                <w:rFonts w:cs="CorpoA"/>
                <w:sz w:val="18"/>
                <w:szCs w:val="18"/>
              </w:rPr>
            </w:pPr>
            <w:r>
              <w:rPr>
                <w:rFonts w:cs="CorpoA"/>
                <w:sz w:val="18"/>
              </w:rPr>
              <w:t>Peso in ordine di marcia secondo CE</w:t>
            </w:r>
          </w:p>
        </w:tc>
        <w:tc>
          <w:tcPr>
            <w:tcW w:w="1092" w:type="dxa"/>
          </w:tcPr>
          <w:p w14:paraId="3162D2D3" w14:textId="77777777" w:rsidR="00E24ED3" w:rsidRPr="003C3D36" w:rsidRDefault="00E24ED3" w:rsidP="005755FC">
            <w:pPr>
              <w:spacing w:after="0" w:line="240" w:lineRule="auto"/>
              <w:rPr>
                <w:rFonts w:cs="CorpoA"/>
                <w:sz w:val="18"/>
                <w:szCs w:val="18"/>
              </w:rPr>
            </w:pPr>
            <w:proofErr w:type="gramStart"/>
            <w:r>
              <w:rPr>
                <w:rFonts w:cs="CorpoA"/>
                <w:sz w:val="18"/>
              </w:rPr>
              <w:t>kg</w:t>
            </w:r>
            <w:proofErr w:type="gramEnd"/>
          </w:p>
        </w:tc>
        <w:tc>
          <w:tcPr>
            <w:tcW w:w="1594" w:type="dxa"/>
          </w:tcPr>
          <w:p w14:paraId="373EBC59" w14:textId="77777777" w:rsidR="00E24ED3" w:rsidRPr="003C3D36" w:rsidRDefault="00E24ED3" w:rsidP="005755FC">
            <w:pPr>
              <w:spacing w:after="0" w:line="240" w:lineRule="auto"/>
              <w:rPr>
                <w:rFonts w:cs="CorpoA"/>
                <w:sz w:val="18"/>
                <w:szCs w:val="18"/>
              </w:rPr>
            </w:pPr>
            <w:r>
              <w:rPr>
                <w:rFonts w:cs="CorpoA"/>
                <w:sz w:val="18"/>
              </w:rPr>
              <w:t>2.235</w:t>
            </w:r>
          </w:p>
        </w:tc>
      </w:tr>
      <w:tr w:rsidR="00E24ED3" w:rsidRPr="003C3D36" w14:paraId="06738738" w14:textId="77777777" w:rsidTr="005755FC">
        <w:tc>
          <w:tcPr>
            <w:tcW w:w="2268" w:type="dxa"/>
          </w:tcPr>
          <w:p w14:paraId="4B265CC5" w14:textId="77777777" w:rsidR="00E24ED3" w:rsidRPr="003C3D36" w:rsidRDefault="00E24ED3" w:rsidP="005755FC">
            <w:pPr>
              <w:spacing w:after="0" w:line="240" w:lineRule="auto"/>
              <w:rPr>
                <w:rFonts w:cs="CorpoA"/>
                <w:sz w:val="18"/>
                <w:szCs w:val="18"/>
              </w:rPr>
            </w:pPr>
            <w:r>
              <w:rPr>
                <w:rFonts w:cs="CorpoA"/>
                <w:sz w:val="18"/>
              </w:rPr>
              <w:t>Carico utile</w:t>
            </w:r>
          </w:p>
        </w:tc>
        <w:tc>
          <w:tcPr>
            <w:tcW w:w="1092" w:type="dxa"/>
          </w:tcPr>
          <w:p w14:paraId="19C1C783" w14:textId="77777777" w:rsidR="00E24ED3" w:rsidRPr="003C3D36" w:rsidRDefault="00E24ED3" w:rsidP="005755FC">
            <w:pPr>
              <w:spacing w:after="0" w:line="240" w:lineRule="auto"/>
              <w:rPr>
                <w:rFonts w:cs="CorpoA"/>
                <w:sz w:val="18"/>
                <w:szCs w:val="18"/>
              </w:rPr>
            </w:pPr>
            <w:proofErr w:type="gramStart"/>
            <w:r>
              <w:rPr>
                <w:rFonts w:cs="CorpoA"/>
                <w:sz w:val="18"/>
              </w:rPr>
              <w:t>kg</w:t>
            </w:r>
            <w:proofErr w:type="gramEnd"/>
          </w:p>
        </w:tc>
        <w:tc>
          <w:tcPr>
            <w:tcW w:w="1594" w:type="dxa"/>
          </w:tcPr>
          <w:p w14:paraId="3A0FAD2E" w14:textId="77777777" w:rsidR="00E24ED3" w:rsidRPr="003C3D36" w:rsidRDefault="00E24ED3" w:rsidP="005755FC">
            <w:pPr>
              <w:spacing w:after="0" w:line="240" w:lineRule="auto"/>
              <w:rPr>
                <w:rFonts w:cs="CorpoA"/>
                <w:sz w:val="18"/>
                <w:szCs w:val="18"/>
              </w:rPr>
            </w:pPr>
            <w:r>
              <w:rPr>
                <w:rFonts w:cs="CorpoA"/>
                <w:sz w:val="18"/>
              </w:rPr>
              <w:t>835</w:t>
            </w:r>
          </w:p>
        </w:tc>
      </w:tr>
      <w:tr w:rsidR="00E24ED3" w:rsidRPr="003C3D36" w14:paraId="31D55D5F" w14:textId="77777777" w:rsidTr="005755FC">
        <w:tc>
          <w:tcPr>
            <w:tcW w:w="2268" w:type="dxa"/>
          </w:tcPr>
          <w:p w14:paraId="19172A17" w14:textId="77777777" w:rsidR="00E24ED3" w:rsidRPr="003C3D36" w:rsidRDefault="00E24ED3" w:rsidP="005755FC">
            <w:pPr>
              <w:spacing w:after="0" w:line="240" w:lineRule="auto"/>
              <w:rPr>
                <w:rFonts w:cs="CorpoA"/>
                <w:sz w:val="18"/>
                <w:szCs w:val="18"/>
              </w:rPr>
            </w:pPr>
            <w:r>
              <w:rPr>
                <w:rFonts w:cs="CorpoA"/>
                <w:sz w:val="18"/>
              </w:rPr>
              <w:t>Massa totale a terra</w:t>
            </w:r>
          </w:p>
        </w:tc>
        <w:tc>
          <w:tcPr>
            <w:tcW w:w="1092" w:type="dxa"/>
          </w:tcPr>
          <w:p w14:paraId="28B6776B" w14:textId="77777777" w:rsidR="00E24ED3" w:rsidRPr="003C3D36" w:rsidRDefault="00E24ED3" w:rsidP="005755FC">
            <w:pPr>
              <w:spacing w:after="0" w:line="240" w:lineRule="auto"/>
              <w:rPr>
                <w:rFonts w:cs="CorpoA"/>
                <w:sz w:val="18"/>
                <w:szCs w:val="18"/>
              </w:rPr>
            </w:pPr>
            <w:proofErr w:type="gramStart"/>
            <w:r>
              <w:rPr>
                <w:rFonts w:cs="CorpoA"/>
                <w:sz w:val="18"/>
              </w:rPr>
              <w:t>kg</w:t>
            </w:r>
            <w:proofErr w:type="gramEnd"/>
          </w:p>
        </w:tc>
        <w:tc>
          <w:tcPr>
            <w:tcW w:w="1594" w:type="dxa"/>
          </w:tcPr>
          <w:p w14:paraId="7B100D26" w14:textId="77777777" w:rsidR="00E24ED3" w:rsidRPr="003C3D36" w:rsidRDefault="00E24ED3" w:rsidP="005755FC">
            <w:pPr>
              <w:spacing w:after="0" w:line="240" w:lineRule="auto"/>
              <w:rPr>
                <w:rFonts w:cs="CorpoA"/>
                <w:sz w:val="18"/>
                <w:szCs w:val="18"/>
              </w:rPr>
            </w:pPr>
            <w:r>
              <w:rPr>
                <w:rFonts w:cs="CorpoA"/>
                <w:sz w:val="18"/>
              </w:rPr>
              <w:t>3.070</w:t>
            </w:r>
          </w:p>
        </w:tc>
      </w:tr>
      <w:tr w:rsidR="00E24ED3" w:rsidRPr="003C3D36" w14:paraId="0BD1AC62" w14:textId="77777777" w:rsidTr="005755FC">
        <w:tc>
          <w:tcPr>
            <w:tcW w:w="2268" w:type="dxa"/>
          </w:tcPr>
          <w:p w14:paraId="616BD502" w14:textId="77777777" w:rsidR="00E24ED3" w:rsidRPr="003C3D36" w:rsidRDefault="00E24ED3" w:rsidP="005755FC">
            <w:pPr>
              <w:spacing w:after="0" w:line="240" w:lineRule="auto"/>
              <w:rPr>
                <w:rFonts w:cs="CorpoA"/>
                <w:sz w:val="18"/>
                <w:szCs w:val="18"/>
              </w:rPr>
            </w:pPr>
            <w:r>
              <w:rPr>
                <w:rFonts w:cs="CorpoA"/>
                <w:sz w:val="18"/>
              </w:rPr>
              <w:t>Serbatoio/di cui riserva</w:t>
            </w:r>
          </w:p>
        </w:tc>
        <w:tc>
          <w:tcPr>
            <w:tcW w:w="1092" w:type="dxa"/>
          </w:tcPr>
          <w:p w14:paraId="00D7A338" w14:textId="77777777" w:rsidR="00E24ED3" w:rsidRPr="003C3D36" w:rsidRDefault="00E24ED3" w:rsidP="005755FC">
            <w:pPr>
              <w:spacing w:after="0" w:line="240" w:lineRule="auto"/>
              <w:rPr>
                <w:rFonts w:cs="CorpoA"/>
                <w:sz w:val="18"/>
                <w:szCs w:val="18"/>
              </w:rPr>
            </w:pPr>
            <w:proofErr w:type="gramStart"/>
            <w:r>
              <w:rPr>
                <w:rFonts w:cs="CorpoA"/>
                <w:sz w:val="18"/>
              </w:rPr>
              <w:t>l</w:t>
            </w:r>
            <w:proofErr w:type="gramEnd"/>
          </w:p>
        </w:tc>
        <w:tc>
          <w:tcPr>
            <w:tcW w:w="1594" w:type="dxa"/>
          </w:tcPr>
          <w:p w14:paraId="6B9D47A0" w14:textId="77777777" w:rsidR="00E24ED3" w:rsidRPr="003C3D36" w:rsidRDefault="00E24ED3" w:rsidP="005755FC">
            <w:pPr>
              <w:spacing w:after="0" w:line="240" w:lineRule="auto"/>
              <w:rPr>
                <w:rFonts w:cs="CorpoA"/>
                <w:sz w:val="18"/>
                <w:szCs w:val="18"/>
              </w:rPr>
            </w:pPr>
            <w:r>
              <w:rPr>
                <w:rFonts w:cs="CorpoA"/>
                <w:sz w:val="18"/>
              </w:rPr>
              <w:t>65/9,0</w:t>
            </w:r>
          </w:p>
        </w:tc>
      </w:tr>
    </w:tbl>
    <w:p w14:paraId="05CECFCC" w14:textId="77777777" w:rsidR="00E24ED3" w:rsidRDefault="00E24ED3" w:rsidP="00E24ED3">
      <w:pPr>
        <w:spacing w:after="0" w:line="240" w:lineRule="auto"/>
        <w:rPr>
          <w:rFonts w:cs="CorpoA"/>
          <w:b/>
          <w:sz w:val="18"/>
          <w:szCs w:val="18"/>
          <w:u w:val="single"/>
        </w:rPr>
      </w:pPr>
      <w:r>
        <w:rPr>
          <w:rFonts w:cs="CorpoA"/>
          <w:b/>
          <w:sz w:val="18"/>
          <w:u w:val="single"/>
        </w:rPr>
        <w:t>*</w:t>
      </w:r>
      <w:r>
        <w:rPr>
          <w:sz w:val="16"/>
        </w:rPr>
        <w:t xml:space="preserve"> con pneumatici 255/50 R19</w:t>
      </w:r>
    </w:p>
    <w:p w14:paraId="6A066E51" w14:textId="77777777" w:rsidR="00E24ED3" w:rsidRPr="003C3D36" w:rsidRDefault="00E24ED3" w:rsidP="00E24ED3">
      <w:pPr>
        <w:spacing w:after="0" w:line="240" w:lineRule="auto"/>
        <w:rPr>
          <w:rFonts w:cs="CorpoA"/>
          <w:b/>
          <w:sz w:val="18"/>
          <w:szCs w:val="18"/>
          <w:u w:val="single"/>
        </w:rPr>
      </w:pPr>
      <w:r>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E24ED3" w:rsidRPr="003C3D36" w14:paraId="2BCDD99C" w14:textId="77777777" w:rsidTr="005755FC">
        <w:tc>
          <w:tcPr>
            <w:tcW w:w="2268" w:type="dxa"/>
          </w:tcPr>
          <w:p w14:paraId="13C315E2" w14:textId="77777777" w:rsidR="00E24ED3" w:rsidRPr="003C3D36" w:rsidRDefault="00E24ED3" w:rsidP="005755FC">
            <w:pPr>
              <w:spacing w:after="0" w:line="240" w:lineRule="auto"/>
              <w:rPr>
                <w:rFonts w:cs="CorpoA"/>
                <w:sz w:val="18"/>
                <w:szCs w:val="18"/>
              </w:rPr>
            </w:pPr>
            <w:r>
              <w:rPr>
                <w:rFonts w:cs="CorpoA"/>
                <w:sz w:val="18"/>
              </w:rPr>
              <w:t>Accelerazione 0-100 km/h</w:t>
            </w:r>
          </w:p>
        </w:tc>
        <w:tc>
          <w:tcPr>
            <w:tcW w:w="1092" w:type="dxa"/>
          </w:tcPr>
          <w:p w14:paraId="3E2B4DA0" w14:textId="77777777" w:rsidR="00E24ED3" w:rsidRPr="003C3D36" w:rsidRDefault="00E24ED3" w:rsidP="005755FC">
            <w:pPr>
              <w:spacing w:after="0" w:line="240" w:lineRule="auto"/>
              <w:rPr>
                <w:rFonts w:cs="CorpoA"/>
                <w:sz w:val="18"/>
                <w:szCs w:val="18"/>
              </w:rPr>
            </w:pPr>
            <w:proofErr w:type="gramStart"/>
            <w:r>
              <w:rPr>
                <w:rFonts w:cs="CorpoA"/>
                <w:sz w:val="18"/>
              </w:rPr>
              <w:t>s</w:t>
            </w:r>
            <w:proofErr w:type="gramEnd"/>
          </w:p>
        </w:tc>
        <w:tc>
          <w:tcPr>
            <w:tcW w:w="1200" w:type="dxa"/>
          </w:tcPr>
          <w:p w14:paraId="1E4DDAC1" w14:textId="77777777" w:rsidR="00E24ED3" w:rsidRPr="003C3D36" w:rsidRDefault="00E24ED3" w:rsidP="005755FC">
            <w:pPr>
              <w:spacing w:after="0" w:line="240" w:lineRule="auto"/>
              <w:rPr>
                <w:rFonts w:cs="CorpoA"/>
                <w:sz w:val="18"/>
                <w:szCs w:val="18"/>
              </w:rPr>
            </w:pPr>
            <w:r>
              <w:rPr>
                <w:rFonts w:cs="CorpoA"/>
                <w:sz w:val="18"/>
              </w:rPr>
              <w:t>6,9</w:t>
            </w:r>
          </w:p>
        </w:tc>
      </w:tr>
      <w:tr w:rsidR="00E24ED3" w:rsidRPr="003C3D36" w14:paraId="1E4A3076" w14:textId="77777777" w:rsidTr="005755FC">
        <w:tc>
          <w:tcPr>
            <w:tcW w:w="2268" w:type="dxa"/>
          </w:tcPr>
          <w:p w14:paraId="1321F1B1" w14:textId="77777777" w:rsidR="00E24ED3" w:rsidRPr="003C3D36" w:rsidRDefault="00E24ED3" w:rsidP="005755FC">
            <w:pPr>
              <w:spacing w:after="0" w:line="240" w:lineRule="auto"/>
              <w:rPr>
                <w:rFonts w:cs="CorpoA"/>
                <w:sz w:val="18"/>
                <w:szCs w:val="18"/>
              </w:rPr>
            </w:pPr>
            <w:r>
              <w:rPr>
                <w:rFonts w:cs="CorpoA"/>
                <w:sz w:val="18"/>
              </w:rPr>
              <w:t>Velocità massima</w:t>
            </w:r>
          </w:p>
        </w:tc>
        <w:tc>
          <w:tcPr>
            <w:tcW w:w="1092" w:type="dxa"/>
          </w:tcPr>
          <w:p w14:paraId="1841D9BC" w14:textId="77777777" w:rsidR="00E24ED3" w:rsidRPr="003C3D36" w:rsidRDefault="00E24ED3" w:rsidP="005755FC">
            <w:pPr>
              <w:spacing w:after="0" w:line="240" w:lineRule="auto"/>
              <w:rPr>
                <w:rFonts w:cs="CorpoA"/>
                <w:sz w:val="18"/>
                <w:szCs w:val="18"/>
              </w:rPr>
            </w:pPr>
            <w:proofErr w:type="gramStart"/>
            <w:r>
              <w:rPr>
                <w:rFonts w:cs="CorpoA"/>
                <w:sz w:val="18"/>
              </w:rPr>
              <w:t>km</w:t>
            </w:r>
            <w:proofErr w:type="gramEnd"/>
            <w:r>
              <w:rPr>
                <w:rFonts w:cs="CorpoA"/>
                <w:sz w:val="18"/>
              </w:rPr>
              <w:t>/h</w:t>
            </w:r>
          </w:p>
        </w:tc>
        <w:tc>
          <w:tcPr>
            <w:tcW w:w="1200" w:type="dxa"/>
          </w:tcPr>
          <w:p w14:paraId="314AD13F" w14:textId="77777777" w:rsidR="00E24ED3" w:rsidRPr="003C3D36" w:rsidRDefault="00E24ED3" w:rsidP="005755FC">
            <w:pPr>
              <w:spacing w:after="0" w:line="240" w:lineRule="auto"/>
              <w:rPr>
                <w:rFonts w:cs="CorpoA"/>
                <w:sz w:val="18"/>
                <w:szCs w:val="18"/>
              </w:rPr>
            </w:pPr>
            <w:r>
              <w:rPr>
                <w:rFonts w:cs="CorpoA"/>
                <w:sz w:val="18"/>
              </w:rPr>
              <w:t>230</w:t>
            </w:r>
          </w:p>
        </w:tc>
      </w:tr>
      <w:tr w:rsidR="00E24ED3" w:rsidRPr="003C3D36" w14:paraId="78A608C1" w14:textId="77777777" w:rsidTr="005755FC">
        <w:trPr>
          <w:trHeight w:val="176"/>
        </w:trPr>
        <w:tc>
          <w:tcPr>
            <w:tcW w:w="2268" w:type="dxa"/>
          </w:tcPr>
          <w:p w14:paraId="1F31D8CA" w14:textId="77777777" w:rsidR="00E24ED3" w:rsidRPr="003C3D36" w:rsidRDefault="00E24ED3" w:rsidP="005755FC">
            <w:pPr>
              <w:spacing w:after="0" w:line="240" w:lineRule="auto"/>
              <w:rPr>
                <w:rFonts w:cs="CorpoA"/>
                <w:sz w:val="18"/>
                <w:szCs w:val="18"/>
              </w:rPr>
            </w:pPr>
            <w:r>
              <w:rPr>
                <w:rFonts w:cs="CorpoA"/>
                <w:sz w:val="18"/>
              </w:rPr>
              <w:t>Consumo di carburante combinato NEDC</w:t>
            </w:r>
            <w:r>
              <w:rPr>
                <w:rStyle w:val="Rimandonotaapidipagina"/>
                <w:rFonts w:cs="CorpoA"/>
                <w:sz w:val="18"/>
              </w:rPr>
              <w:footnoteReference w:id="8"/>
            </w:r>
          </w:p>
        </w:tc>
        <w:tc>
          <w:tcPr>
            <w:tcW w:w="1092" w:type="dxa"/>
          </w:tcPr>
          <w:p w14:paraId="56568084" w14:textId="77777777" w:rsidR="00E24ED3" w:rsidRPr="003C3D36" w:rsidRDefault="00E24ED3" w:rsidP="005755FC">
            <w:pPr>
              <w:spacing w:after="0" w:line="240" w:lineRule="auto"/>
              <w:rPr>
                <w:rFonts w:cs="CorpoA"/>
                <w:sz w:val="18"/>
                <w:szCs w:val="18"/>
              </w:rPr>
            </w:pPr>
            <w:proofErr w:type="gramStart"/>
            <w:r>
              <w:rPr>
                <w:rFonts w:cs="CorpoA"/>
                <w:sz w:val="18"/>
              </w:rPr>
              <w:t>l</w:t>
            </w:r>
            <w:proofErr w:type="gramEnd"/>
            <w:r>
              <w:rPr>
                <w:rFonts w:cs="CorpoA"/>
                <w:sz w:val="18"/>
              </w:rPr>
              <w:t>/100 km</w:t>
            </w:r>
          </w:p>
        </w:tc>
        <w:tc>
          <w:tcPr>
            <w:tcW w:w="1200" w:type="dxa"/>
          </w:tcPr>
          <w:p w14:paraId="4F8D3E90" w14:textId="77777777" w:rsidR="00E24ED3" w:rsidRPr="00CE1B06" w:rsidRDefault="00E24ED3" w:rsidP="005755FC">
            <w:pPr>
              <w:spacing w:after="0" w:line="240" w:lineRule="auto"/>
              <w:rPr>
                <w:rFonts w:cs="CorpoA"/>
                <w:sz w:val="18"/>
                <w:szCs w:val="18"/>
              </w:rPr>
            </w:pPr>
            <w:r>
              <w:rPr>
                <w:rFonts w:cs="CorpoA"/>
                <w:sz w:val="18"/>
              </w:rPr>
              <w:t>7,5-6,9</w:t>
            </w:r>
          </w:p>
        </w:tc>
      </w:tr>
      <w:tr w:rsidR="00E24ED3" w:rsidRPr="002C05B3" w14:paraId="327A17E7" w14:textId="77777777" w:rsidTr="005755FC">
        <w:tc>
          <w:tcPr>
            <w:tcW w:w="2268" w:type="dxa"/>
          </w:tcPr>
          <w:p w14:paraId="14AACA47" w14:textId="77777777" w:rsidR="00E24ED3" w:rsidRPr="003C3D36" w:rsidRDefault="00E24ED3" w:rsidP="005755FC">
            <w:pPr>
              <w:spacing w:after="0" w:line="240" w:lineRule="auto"/>
              <w:rPr>
                <w:rFonts w:cs="CorpoA"/>
                <w:sz w:val="18"/>
                <w:szCs w:val="18"/>
              </w:rPr>
            </w:pPr>
            <w:r>
              <w:rPr>
                <w:rFonts w:cs="CorpoA"/>
                <w:sz w:val="18"/>
              </w:rPr>
              <w:t>Emissioni di CO</w:t>
            </w:r>
            <w:r>
              <w:rPr>
                <w:rFonts w:cs="CorpoA"/>
                <w:sz w:val="18"/>
                <w:vertAlign w:val="subscript"/>
              </w:rPr>
              <w:t>2</w:t>
            </w:r>
            <w:r>
              <w:rPr>
                <w:rFonts w:cs="CorpoA"/>
                <w:sz w:val="18"/>
              </w:rPr>
              <w:t xml:space="preserve"> combinate</w:t>
            </w:r>
            <w:r>
              <w:rPr>
                <w:rFonts w:cs="CorpoA"/>
                <w:sz w:val="18"/>
                <w:vertAlign w:val="superscript"/>
              </w:rPr>
              <w:t>1</w:t>
            </w:r>
          </w:p>
        </w:tc>
        <w:tc>
          <w:tcPr>
            <w:tcW w:w="1092" w:type="dxa"/>
          </w:tcPr>
          <w:p w14:paraId="771ECA80" w14:textId="77777777" w:rsidR="00E24ED3" w:rsidRPr="003C3D36" w:rsidRDefault="00E24ED3" w:rsidP="005755FC">
            <w:pPr>
              <w:spacing w:after="0" w:line="240" w:lineRule="auto"/>
              <w:rPr>
                <w:rFonts w:cs="CorpoA"/>
                <w:sz w:val="18"/>
                <w:szCs w:val="18"/>
              </w:rPr>
            </w:pPr>
            <w:proofErr w:type="gramStart"/>
            <w:r>
              <w:rPr>
                <w:rFonts w:cs="CorpoA"/>
                <w:sz w:val="18"/>
              </w:rPr>
              <w:t>g</w:t>
            </w:r>
            <w:proofErr w:type="gramEnd"/>
            <w:r>
              <w:rPr>
                <w:rFonts w:cs="CorpoA"/>
                <w:sz w:val="18"/>
              </w:rPr>
              <w:t>/km</w:t>
            </w:r>
          </w:p>
        </w:tc>
        <w:tc>
          <w:tcPr>
            <w:tcW w:w="1200" w:type="dxa"/>
          </w:tcPr>
          <w:p w14:paraId="734B7FFE" w14:textId="77777777" w:rsidR="00E24ED3" w:rsidRPr="00CE1B06" w:rsidRDefault="00E24ED3" w:rsidP="005755FC">
            <w:pPr>
              <w:spacing w:after="0" w:line="240" w:lineRule="auto"/>
              <w:rPr>
                <w:rFonts w:cs="CorpoA"/>
                <w:sz w:val="18"/>
                <w:szCs w:val="18"/>
              </w:rPr>
            </w:pPr>
            <w:r>
              <w:rPr>
                <w:rFonts w:cs="CorpoA"/>
                <w:sz w:val="18"/>
              </w:rPr>
              <w:t>198-184</w:t>
            </w:r>
          </w:p>
        </w:tc>
      </w:tr>
    </w:tbl>
    <w:p w14:paraId="10F3D0AA" w14:textId="77777777" w:rsidR="00CE1B06" w:rsidRPr="009A117F" w:rsidRDefault="00CE1B06" w:rsidP="00283FAA">
      <w:pPr>
        <w:pageBreakBefore/>
        <w:suppressAutoHyphens/>
        <w:spacing w:after="0" w:line="380" w:lineRule="exact"/>
        <w:rPr>
          <w:rFonts w:cs="Arial"/>
          <w:bCs/>
          <w:sz w:val="22"/>
          <w:szCs w:val="22"/>
          <w:u w:val="single"/>
        </w:rPr>
      </w:pPr>
      <w:r>
        <w:rPr>
          <w:rFonts w:cs="Arial"/>
          <w:sz w:val="22"/>
          <w:u w:val="single"/>
        </w:rPr>
        <w:lastRenderedPageBreak/>
        <w:t>Dati tecnici</w:t>
      </w:r>
    </w:p>
    <w:p w14:paraId="7498B1C4" w14:textId="77777777" w:rsidR="00CE1B06" w:rsidRPr="002C05B3" w:rsidRDefault="00CE1B06" w:rsidP="00CE1B06">
      <w:pPr>
        <w:suppressAutoHyphens/>
        <w:spacing w:line="480" w:lineRule="atLeast"/>
        <w:jc w:val="center"/>
        <w:outlineLvl w:val="1"/>
        <w:rPr>
          <w:rFonts w:ascii="CorpoSLig" w:hAnsi="CorpoSLig"/>
          <w:sz w:val="22"/>
        </w:rPr>
      </w:pPr>
      <w:bookmarkStart w:id="59" w:name="_Toc530489913"/>
      <w:r>
        <w:rPr>
          <w:rFonts w:ascii="CorpoADem" w:hAnsi="CorpoADem" w:cs="Arial"/>
        </w:rPr>
        <w:t>Mercedes-Benz GLE 400 d 4MATIC</w:t>
      </w:r>
      <w:bookmarkEnd w:id="59"/>
    </w:p>
    <w:p w14:paraId="20E8AC42" w14:textId="77777777" w:rsidR="00CE1B06" w:rsidRPr="002C05B3" w:rsidRDefault="00CE1B06" w:rsidP="00CE1B06">
      <w:pPr>
        <w:spacing w:after="0" w:line="240" w:lineRule="auto"/>
        <w:rPr>
          <w:rFonts w:cs="CorpoA"/>
          <w:b/>
          <w:sz w:val="18"/>
          <w:szCs w:val="18"/>
          <w:u w:val="single"/>
        </w:rPr>
      </w:pPr>
      <w:r>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CE1B06" w:rsidRPr="002C05B3" w14:paraId="12B18912" w14:textId="77777777" w:rsidTr="005755FC">
        <w:tc>
          <w:tcPr>
            <w:tcW w:w="2268" w:type="dxa"/>
          </w:tcPr>
          <w:p w14:paraId="192523CA" w14:textId="77777777" w:rsidR="00CE1B06" w:rsidRPr="002C05B3" w:rsidRDefault="00CE1B06" w:rsidP="005755FC">
            <w:pPr>
              <w:spacing w:after="0" w:line="240" w:lineRule="auto"/>
              <w:rPr>
                <w:rFonts w:cs="CorpoA"/>
                <w:sz w:val="18"/>
                <w:szCs w:val="18"/>
              </w:rPr>
            </w:pPr>
            <w:r>
              <w:rPr>
                <w:rFonts w:cs="CorpoA"/>
                <w:sz w:val="18"/>
              </w:rPr>
              <w:t>Numero/disposizione cilindri</w:t>
            </w:r>
          </w:p>
        </w:tc>
        <w:tc>
          <w:tcPr>
            <w:tcW w:w="1134" w:type="dxa"/>
          </w:tcPr>
          <w:p w14:paraId="40DABE9F" w14:textId="77777777" w:rsidR="00CE1B06" w:rsidRPr="002C05B3" w:rsidRDefault="00CE1B06" w:rsidP="005755FC">
            <w:pPr>
              <w:spacing w:after="0" w:line="240" w:lineRule="auto"/>
              <w:rPr>
                <w:rFonts w:cs="CorpoA"/>
                <w:sz w:val="18"/>
                <w:szCs w:val="18"/>
              </w:rPr>
            </w:pPr>
          </w:p>
        </w:tc>
        <w:tc>
          <w:tcPr>
            <w:tcW w:w="4103" w:type="dxa"/>
          </w:tcPr>
          <w:p w14:paraId="22CFA31E" w14:textId="77777777" w:rsidR="00CE1B06" w:rsidRPr="002C05B3" w:rsidRDefault="00CE1B06" w:rsidP="005755FC">
            <w:pPr>
              <w:spacing w:after="0" w:line="240" w:lineRule="auto"/>
              <w:rPr>
                <w:rFonts w:cs="CorpoA"/>
                <w:sz w:val="18"/>
                <w:szCs w:val="18"/>
              </w:rPr>
            </w:pPr>
            <w:r>
              <w:rPr>
                <w:rFonts w:cs="CorpoA"/>
                <w:sz w:val="18"/>
              </w:rPr>
              <w:t>6/in linea, 4 valvole per cilindro</w:t>
            </w:r>
          </w:p>
        </w:tc>
      </w:tr>
      <w:tr w:rsidR="00CE1B06" w:rsidRPr="003C3D36" w14:paraId="1454D329" w14:textId="77777777" w:rsidTr="005755FC">
        <w:tc>
          <w:tcPr>
            <w:tcW w:w="2268" w:type="dxa"/>
          </w:tcPr>
          <w:p w14:paraId="3FE442D8" w14:textId="77777777" w:rsidR="00CE1B06" w:rsidRPr="003C3D36" w:rsidRDefault="00CE1B06" w:rsidP="005755FC">
            <w:pPr>
              <w:spacing w:after="0" w:line="240" w:lineRule="auto"/>
              <w:rPr>
                <w:rFonts w:cs="CorpoA"/>
                <w:sz w:val="18"/>
                <w:szCs w:val="18"/>
              </w:rPr>
            </w:pPr>
            <w:r>
              <w:rPr>
                <w:rFonts w:cs="CorpoA"/>
                <w:sz w:val="18"/>
              </w:rPr>
              <w:t>Cilindrata</w:t>
            </w:r>
          </w:p>
        </w:tc>
        <w:tc>
          <w:tcPr>
            <w:tcW w:w="1134" w:type="dxa"/>
          </w:tcPr>
          <w:p w14:paraId="32E52100" w14:textId="77777777" w:rsidR="00CE1B06" w:rsidRPr="003C3D36" w:rsidRDefault="00CE1B06" w:rsidP="005755FC">
            <w:pPr>
              <w:spacing w:after="0" w:line="240" w:lineRule="auto"/>
              <w:rPr>
                <w:rFonts w:cs="CorpoA"/>
                <w:sz w:val="18"/>
                <w:szCs w:val="18"/>
              </w:rPr>
            </w:pPr>
            <w:proofErr w:type="gramStart"/>
            <w:r>
              <w:rPr>
                <w:rFonts w:cs="CorpoA"/>
                <w:sz w:val="18"/>
              </w:rPr>
              <w:t>cm</w:t>
            </w:r>
            <w:proofErr w:type="gramEnd"/>
            <w:r>
              <w:rPr>
                <w:rFonts w:cs="CorpoA"/>
                <w:sz w:val="18"/>
              </w:rPr>
              <w:t>³</w:t>
            </w:r>
          </w:p>
        </w:tc>
        <w:tc>
          <w:tcPr>
            <w:tcW w:w="4103" w:type="dxa"/>
          </w:tcPr>
          <w:p w14:paraId="1B2FD03F" w14:textId="77777777" w:rsidR="00CE1B06" w:rsidRPr="003C3D36" w:rsidRDefault="00CE1B06" w:rsidP="005755FC">
            <w:pPr>
              <w:spacing w:after="0" w:line="240" w:lineRule="auto"/>
              <w:rPr>
                <w:rFonts w:cs="CorpoA"/>
                <w:sz w:val="18"/>
                <w:szCs w:val="18"/>
              </w:rPr>
            </w:pPr>
            <w:r>
              <w:rPr>
                <w:rFonts w:cs="CorpoA"/>
                <w:sz w:val="18"/>
              </w:rPr>
              <w:t>2.925</w:t>
            </w:r>
          </w:p>
        </w:tc>
      </w:tr>
      <w:tr w:rsidR="00CE1B06" w:rsidRPr="003C3D36" w14:paraId="6466BE47" w14:textId="77777777" w:rsidTr="005755FC">
        <w:tc>
          <w:tcPr>
            <w:tcW w:w="2268" w:type="dxa"/>
          </w:tcPr>
          <w:p w14:paraId="1535904F" w14:textId="77777777" w:rsidR="00CE1B06" w:rsidRPr="003C3D36" w:rsidRDefault="00CE1B06" w:rsidP="005755FC">
            <w:pPr>
              <w:spacing w:after="0" w:line="240" w:lineRule="auto"/>
              <w:rPr>
                <w:rFonts w:cs="CorpoA"/>
                <w:sz w:val="18"/>
                <w:szCs w:val="18"/>
              </w:rPr>
            </w:pPr>
            <w:r>
              <w:rPr>
                <w:rFonts w:cs="CorpoA"/>
                <w:sz w:val="18"/>
              </w:rPr>
              <w:t>Alesaggio x corsa</w:t>
            </w:r>
          </w:p>
        </w:tc>
        <w:tc>
          <w:tcPr>
            <w:tcW w:w="1134" w:type="dxa"/>
          </w:tcPr>
          <w:p w14:paraId="42EDD3F5" w14:textId="77777777" w:rsidR="00CE1B06" w:rsidRPr="003C3D36" w:rsidRDefault="00CE1B06" w:rsidP="005755FC">
            <w:pPr>
              <w:spacing w:after="0" w:line="240" w:lineRule="auto"/>
              <w:rPr>
                <w:rFonts w:cs="CorpoA"/>
                <w:sz w:val="18"/>
                <w:szCs w:val="18"/>
              </w:rPr>
            </w:pPr>
            <w:proofErr w:type="gramStart"/>
            <w:r>
              <w:rPr>
                <w:rFonts w:cs="CorpoA"/>
                <w:sz w:val="18"/>
              </w:rPr>
              <w:t>mm</w:t>
            </w:r>
            <w:proofErr w:type="gramEnd"/>
          </w:p>
        </w:tc>
        <w:tc>
          <w:tcPr>
            <w:tcW w:w="4103" w:type="dxa"/>
          </w:tcPr>
          <w:p w14:paraId="38E92CC1" w14:textId="77777777" w:rsidR="00CE1B06" w:rsidRPr="003C3D36" w:rsidRDefault="00CE1B06" w:rsidP="005755FC">
            <w:pPr>
              <w:spacing w:after="0" w:line="240" w:lineRule="auto"/>
              <w:rPr>
                <w:rFonts w:cs="CorpoA"/>
                <w:sz w:val="18"/>
                <w:szCs w:val="18"/>
              </w:rPr>
            </w:pPr>
            <w:r>
              <w:rPr>
                <w:rFonts w:cs="CorpoA"/>
                <w:sz w:val="18"/>
              </w:rPr>
              <w:t>82,0 x 92,3</w:t>
            </w:r>
          </w:p>
        </w:tc>
      </w:tr>
      <w:tr w:rsidR="00CE1B06" w:rsidRPr="003C3D36" w14:paraId="43F899D2" w14:textId="77777777" w:rsidTr="005755FC">
        <w:tc>
          <w:tcPr>
            <w:tcW w:w="2268" w:type="dxa"/>
          </w:tcPr>
          <w:p w14:paraId="549EA5A6" w14:textId="77777777" w:rsidR="00CE1B06" w:rsidRPr="003C3D36" w:rsidRDefault="00CE1B06" w:rsidP="005755FC">
            <w:pPr>
              <w:spacing w:after="0" w:line="240" w:lineRule="auto"/>
              <w:rPr>
                <w:rFonts w:cs="CorpoA"/>
                <w:sz w:val="18"/>
                <w:szCs w:val="18"/>
              </w:rPr>
            </w:pPr>
            <w:r>
              <w:rPr>
                <w:rFonts w:cs="CorpoA"/>
                <w:sz w:val="18"/>
              </w:rPr>
              <w:t xml:space="preserve">Potenza nominale </w:t>
            </w:r>
          </w:p>
        </w:tc>
        <w:tc>
          <w:tcPr>
            <w:tcW w:w="1134" w:type="dxa"/>
          </w:tcPr>
          <w:p w14:paraId="6545B4CF" w14:textId="77777777" w:rsidR="00CE1B06" w:rsidRPr="003C3D36" w:rsidRDefault="00CE1B06" w:rsidP="005755FC">
            <w:pPr>
              <w:spacing w:after="0" w:line="240" w:lineRule="auto"/>
              <w:rPr>
                <w:rFonts w:cs="CorpoA"/>
                <w:sz w:val="18"/>
                <w:szCs w:val="18"/>
              </w:rPr>
            </w:pPr>
            <w:proofErr w:type="gramStart"/>
            <w:r>
              <w:rPr>
                <w:rFonts w:cs="CorpoA"/>
                <w:sz w:val="18"/>
              </w:rPr>
              <w:t>kW</w:t>
            </w:r>
            <w:proofErr w:type="gramEnd"/>
            <w:r>
              <w:rPr>
                <w:rFonts w:cs="CorpoA"/>
                <w:sz w:val="18"/>
              </w:rPr>
              <w:t>/CV</w:t>
            </w:r>
          </w:p>
        </w:tc>
        <w:tc>
          <w:tcPr>
            <w:tcW w:w="4103" w:type="dxa"/>
          </w:tcPr>
          <w:p w14:paraId="3E364B6E" w14:textId="77777777" w:rsidR="00CE1B06" w:rsidRPr="003C3D36" w:rsidRDefault="00CE1B06" w:rsidP="005755FC">
            <w:pPr>
              <w:spacing w:after="0" w:line="240" w:lineRule="auto"/>
              <w:rPr>
                <w:rFonts w:cs="CorpoA"/>
                <w:sz w:val="18"/>
                <w:szCs w:val="18"/>
              </w:rPr>
            </w:pPr>
            <w:r>
              <w:rPr>
                <w:rFonts w:cs="CorpoA"/>
                <w:sz w:val="18"/>
              </w:rPr>
              <w:t>243/330 a 3.600-4.000 giri/</w:t>
            </w:r>
            <w:proofErr w:type="spellStart"/>
            <w:r>
              <w:rPr>
                <w:rFonts w:cs="CorpoA"/>
                <w:sz w:val="18"/>
              </w:rPr>
              <w:t>min</w:t>
            </w:r>
            <w:proofErr w:type="spellEnd"/>
          </w:p>
        </w:tc>
      </w:tr>
      <w:tr w:rsidR="00CE1B06" w:rsidRPr="003C3D36" w14:paraId="165CA2C9" w14:textId="77777777" w:rsidTr="005755FC">
        <w:tc>
          <w:tcPr>
            <w:tcW w:w="2268" w:type="dxa"/>
          </w:tcPr>
          <w:p w14:paraId="3331E57B" w14:textId="77777777" w:rsidR="00CE1B06" w:rsidRPr="003C3D36" w:rsidRDefault="00CE1B06" w:rsidP="005755FC">
            <w:pPr>
              <w:spacing w:after="0" w:line="240" w:lineRule="auto"/>
              <w:rPr>
                <w:rFonts w:cs="CorpoA"/>
                <w:sz w:val="18"/>
                <w:szCs w:val="18"/>
              </w:rPr>
            </w:pPr>
            <w:r>
              <w:rPr>
                <w:rFonts w:cs="CorpoA"/>
                <w:sz w:val="18"/>
              </w:rPr>
              <w:t>Coppia nominale</w:t>
            </w:r>
          </w:p>
        </w:tc>
        <w:tc>
          <w:tcPr>
            <w:tcW w:w="1134" w:type="dxa"/>
          </w:tcPr>
          <w:p w14:paraId="1C3D7182" w14:textId="77777777" w:rsidR="00CE1B06" w:rsidRPr="003C3D36" w:rsidRDefault="00CE1B06" w:rsidP="005755FC">
            <w:pPr>
              <w:spacing w:after="0" w:line="240" w:lineRule="auto"/>
              <w:rPr>
                <w:rFonts w:cs="CorpoA"/>
                <w:sz w:val="18"/>
                <w:szCs w:val="18"/>
              </w:rPr>
            </w:pPr>
            <w:r>
              <w:rPr>
                <w:rFonts w:cs="CorpoA"/>
                <w:sz w:val="18"/>
              </w:rPr>
              <w:t>Nm</w:t>
            </w:r>
          </w:p>
        </w:tc>
        <w:tc>
          <w:tcPr>
            <w:tcW w:w="4103" w:type="dxa"/>
          </w:tcPr>
          <w:p w14:paraId="7C384930" w14:textId="77777777" w:rsidR="00CE1B06" w:rsidRPr="003C3D36" w:rsidRDefault="00CE1B06" w:rsidP="005755FC">
            <w:pPr>
              <w:spacing w:after="0" w:line="240" w:lineRule="auto"/>
              <w:rPr>
                <w:rFonts w:cs="CorpoA"/>
                <w:sz w:val="18"/>
                <w:szCs w:val="18"/>
              </w:rPr>
            </w:pPr>
            <w:r>
              <w:rPr>
                <w:rFonts w:cs="CorpoA"/>
                <w:sz w:val="18"/>
              </w:rPr>
              <w:t>700 a 1.200-3.000 giri/</w:t>
            </w:r>
            <w:proofErr w:type="spellStart"/>
            <w:r>
              <w:rPr>
                <w:rFonts w:cs="CorpoA"/>
                <w:sz w:val="18"/>
              </w:rPr>
              <w:t>min</w:t>
            </w:r>
            <w:proofErr w:type="spellEnd"/>
          </w:p>
        </w:tc>
      </w:tr>
      <w:tr w:rsidR="00CE1B06" w:rsidRPr="003C3D36" w14:paraId="6020D5F3" w14:textId="77777777" w:rsidTr="005755FC">
        <w:tc>
          <w:tcPr>
            <w:tcW w:w="2268" w:type="dxa"/>
          </w:tcPr>
          <w:p w14:paraId="7ADDC5AB" w14:textId="77777777" w:rsidR="00CE1B06" w:rsidRPr="003C3D36" w:rsidRDefault="00CE1B06" w:rsidP="005755FC">
            <w:pPr>
              <w:spacing w:after="0" w:line="240" w:lineRule="auto"/>
              <w:rPr>
                <w:rFonts w:cs="CorpoA"/>
                <w:sz w:val="18"/>
                <w:szCs w:val="18"/>
              </w:rPr>
            </w:pPr>
            <w:r>
              <w:rPr>
                <w:rFonts w:cs="CorpoA"/>
                <w:sz w:val="18"/>
              </w:rPr>
              <w:t xml:space="preserve">Rapporto di compressione </w:t>
            </w:r>
          </w:p>
        </w:tc>
        <w:tc>
          <w:tcPr>
            <w:tcW w:w="1134" w:type="dxa"/>
          </w:tcPr>
          <w:p w14:paraId="28F52A5B" w14:textId="77777777" w:rsidR="00CE1B06" w:rsidRPr="003C3D36" w:rsidRDefault="00CE1B06" w:rsidP="005755FC">
            <w:pPr>
              <w:spacing w:after="0" w:line="240" w:lineRule="auto"/>
              <w:rPr>
                <w:rFonts w:cs="CorpoA"/>
                <w:sz w:val="18"/>
                <w:szCs w:val="18"/>
              </w:rPr>
            </w:pPr>
          </w:p>
        </w:tc>
        <w:tc>
          <w:tcPr>
            <w:tcW w:w="4103" w:type="dxa"/>
          </w:tcPr>
          <w:p w14:paraId="6066BB00" w14:textId="77777777" w:rsidR="00CE1B06" w:rsidRPr="003C3D36" w:rsidRDefault="00CE1B06" w:rsidP="005755FC">
            <w:pPr>
              <w:spacing w:after="0" w:line="240" w:lineRule="auto"/>
              <w:rPr>
                <w:rFonts w:cs="CorpoA"/>
                <w:sz w:val="18"/>
                <w:szCs w:val="18"/>
              </w:rPr>
            </w:pPr>
            <w:r>
              <w:rPr>
                <w:rFonts w:cs="CorpoA"/>
                <w:sz w:val="18"/>
              </w:rPr>
              <w:t>15,5: 1</w:t>
            </w:r>
          </w:p>
        </w:tc>
      </w:tr>
      <w:tr w:rsidR="00CE1B06" w:rsidRPr="003C3D36" w14:paraId="023A00E1" w14:textId="77777777" w:rsidTr="005755FC">
        <w:tc>
          <w:tcPr>
            <w:tcW w:w="2268" w:type="dxa"/>
          </w:tcPr>
          <w:p w14:paraId="66BCBB25" w14:textId="77777777" w:rsidR="00CE1B06" w:rsidRPr="003C3D36" w:rsidRDefault="00CE1B06" w:rsidP="005755FC">
            <w:pPr>
              <w:spacing w:after="0" w:line="240" w:lineRule="auto"/>
              <w:rPr>
                <w:rFonts w:cs="CorpoA"/>
                <w:sz w:val="18"/>
                <w:szCs w:val="18"/>
              </w:rPr>
            </w:pPr>
            <w:r>
              <w:rPr>
                <w:rFonts w:cs="CorpoA"/>
                <w:sz w:val="18"/>
              </w:rPr>
              <w:t>Preparazione della miscela</w:t>
            </w:r>
          </w:p>
        </w:tc>
        <w:tc>
          <w:tcPr>
            <w:tcW w:w="1134" w:type="dxa"/>
          </w:tcPr>
          <w:p w14:paraId="71645B8C" w14:textId="77777777" w:rsidR="00CE1B06" w:rsidRPr="003C3D36" w:rsidRDefault="00CE1B06" w:rsidP="005755FC">
            <w:pPr>
              <w:spacing w:after="0" w:line="240" w:lineRule="auto"/>
              <w:rPr>
                <w:rFonts w:cs="CorpoA"/>
                <w:sz w:val="18"/>
                <w:szCs w:val="18"/>
              </w:rPr>
            </w:pPr>
          </w:p>
        </w:tc>
        <w:tc>
          <w:tcPr>
            <w:tcW w:w="4103" w:type="dxa"/>
          </w:tcPr>
          <w:p w14:paraId="3218F349" w14:textId="77777777" w:rsidR="00CE1B06" w:rsidRPr="003C3D36" w:rsidRDefault="00CE1B06" w:rsidP="005755FC">
            <w:pPr>
              <w:spacing w:after="0" w:line="240" w:lineRule="auto"/>
              <w:rPr>
                <w:rFonts w:cs="CorpoA"/>
                <w:sz w:val="18"/>
                <w:szCs w:val="18"/>
              </w:rPr>
            </w:pPr>
            <w:proofErr w:type="gramStart"/>
            <w:r>
              <w:rPr>
                <w:rFonts w:cs="CorpoA"/>
                <w:sz w:val="18"/>
              </w:rPr>
              <w:t>iniezione</w:t>
            </w:r>
            <w:proofErr w:type="gramEnd"/>
            <w:r>
              <w:rPr>
                <w:rFonts w:cs="CorpoA"/>
                <w:sz w:val="18"/>
              </w:rPr>
              <w:t xml:space="preserve"> ad alta pressione common </w:t>
            </w:r>
            <w:proofErr w:type="spellStart"/>
            <w:r>
              <w:rPr>
                <w:rFonts w:cs="CorpoA"/>
                <w:sz w:val="18"/>
              </w:rPr>
              <w:t>rail</w:t>
            </w:r>
            <w:proofErr w:type="spellEnd"/>
            <w:r>
              <w:rPr>
                <w:rFonts w:cs="CorpoA"/>
                <w:sz w:val="18"/>
              </w:rPr>
              <w:t xml:space="preserve"> </w:t>
            </w:r>
          </w:p>
        </w:tc>
      </w:tr>
    </w:tbl>
    <w:p w14:paraId="0640648D" w14:textId="77777777" w:rsidR="00CE1B06" w:rsidRPr="003C3D36" w:rsidRDefault="00CE1B06" w:rsidP="00CE1B06">
      <w:pPr>
        <w:spacing w:after="0" w:line="240" w:lineRule="auto"/>
        <w:rPr>
          <w:rFonts w:cs="CorpoA"/>
          <w:b/>
          <w:sz w:val="18"/>
          <w:szCs w:val="18"/>
          <w:u w:val="single"/>
        </w:rPr>
      </w:pPr>
      <w:r>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CE1B06" w:rsidRPr="003C3D36" w14:paraId="332E12E1" w14:textId="77777777" w:rsidTr="005755FC">
        <w:tc>
          <w:tcPr>
            <w:tcW w:w="1760" w:type="dxa"/>
          </w:tcPr>
          <w:p w14:paraId="6F5E1A29" w14:textId="77777777" w:rsidR="00CE1B06" w:rsidRPr="003C3D36" w:rsidRDefault="00CE1B06" w:rsidP="005755FC">
            <w:pPr>
              <w:spacing w:after="0" w:line="240" w:lineRule="auto"/>
              <w:rPr>
                <w:rFonts w:cs="CorpoA"/>
                <w:sz w:val="18"/>
                <w:szCs w:val="18"/>
              </w:rPr>
            </w:pPr>
            <w:r>
              <w:rPr>
                <w:rFonts w:cs="CorpoA"/>
                <w:sz w:val="18"/>
              </w:rPr>
              <w:t>Trazione</w:t>
            </w:r>
          </w:p>
        </w:tc>
        <w:tc>
          <w:tcPr>
            <w:tcW w:w="1642" w:type="dxa"/>
          </w:tcPr>
          <w:p w14:paraId="081E9CC9" w14:textId="77777777" w:rsidR="00CE1B06" w:rsidRPr="003C3D36" w:rsidRDefault="00CE1B06" w:rsidP="005755FC">
            <w:pPr>
              <w:spacing w:after="0" w:line="240" w:lineRule="auto"/>
              <w:rPr>
                <w:rFonts w:cs="CorpoA"/>
                <w:sz w:val="18"/>
                <w:szCs w:val="18"/>
              </w:rPr>
            </w:pPr>
          </w:p>
        </w:tc>
        <w:tc>
          <w:tcPr>
            <w:tcW w:w="4103" w:type="dxa"/>
          </w:tcPr>
          <w:p w14:paraId="197185FE" w14:textId="77777777" w:rsidR="00CE1B06" w:rsidRPr="003C3D36" w:rsidRDefault="00CE1B06" w:rsidP="005755FC">
            <w:pPr>
              <w:spacing w:after="0" w:line="240" w:lineRule="auto"/>
              <w:rPr>
                <w:rFonts w:cs="CorpoA"/>
                <w:sz w:val="18"/>
                <w:szCs w:val="18"/>
              </w:rPr>
            </w:pPr>
            <w:proofErr w:type="gramStart"/>
            <w:r>
              <w:rPr>
                <w:rFonts w:cs="CorpoA"/>
                <w:sz w:val="18"/>
              </w:rPr>
              <w:t>integrale</w:t>
            </w:r>
            <w:proofErr w:type="gramEnd"/>
            <w:r>
              <w:rPr>
                <w:rFonts w:cs="CorpoA"/>
                <w:sz w:val="18"/>
              </w:rPr>
              <w:t xml:space="preserve"> permanente</w:t>
            </w:r>
          </w:p>
        </w:tc>
      </w:tr>
      <w:tr w:rsidR="00CE1B06" w:rsidRPr="003C3D36" w14:paraId="45977739" w14:textId="77777777" w:rsidTr="005755FC">
        <w:tc>
          <w:tcPr>
            <w:tcW w:w="1760" w:type="dxa"/>
          </w:tcPr>
          <w:p w14:paraId="0996FEA9" w14:textId="77777777" w:rsidR="00CE1B06" w:rsidRPr="003C3D36" w:rsidRDefault="00CE1B06" w:rsidP="005755FC">
            <w:pPr>
              <w:spacing w:after="0" w:line="240" w:lineRule="auto"/>
              <w:rPr>
                <w:rFonts w:cs="CorpoA"/>
                <w:sz w:val="18"/>
                <w:szCs w:val="18"/>
              </w:rPr>
            </w:pPr>
            <w:r>
              <w:rPr>
                <w:rFonts w:cs="CorpoA"/>
                <w:sz w:val="18"/>
              </w:rPr>
              <w:t>Cambio</w:t>
            </w:r>
          </w:p>
        </w:tc>
        <w:tc>
          <w:tcPr>
            <w:tcW w:w="1642" w:type="dxa"/>
          </w:tcPr>
          <w:p w14:paraId="00B4405D" w14:textId="77777777" w:rsidR="00CE1B06" w:rsidRPr="003C3D36" w:rsidRDefault="00CE1B06" w:rsidP="005755FC">
            <w:pPr>
              <w:spacing w:after="0" w:line="240" w:lineRule="auto"/>
              <w:rPr>
                <w:rFonts w:cs="CorpoA"/>
                <w:sz w:val="18"/>
                <w:szCs w:val="18"/>
              </w:rPr>
            </w:pPr>
          </w:p>
        </w:tc>
        <w:tc>
          <w:tcPr>
            <w:tcW w:w="4103" w:type="dxa"/>
          </w:tcPr>
          <w:p w14:paraId="1E15CE49" w14:textId="77777777" w:rsidR="00CE1B06" w:rsidRPr="003C3D36" w:rsidRDefault="00CE1B06" w:rsidP="005755FC">
            <w:pPr>
              <w:spacing w:after="0" w:line="240" w:lineRule="auto"/>
              <w:rPr>
                <w:rFonts w:cs="CorpoA"/>
                <w:sz w:val="18"/>
                <w:szCs w:val="18"/>
              </w:rPr>
            </w:pPr>
            <w:proofErr w:type="gramStart"/>
            <w:r>
              <w:rPr>
                <w:rFonts w:cs="CorpoA"/>
                <w:sz w:val="18"/>
              </w:rPr>
              <w:t>automatico</w:t>
            </w:r>
            <w:proofErr w:type="gramEnd"/>
            <w:r>
              <w:rPr>
                <w:rFonts w:cs="CorpoA"/>
                <w:sz w:val="18"/>
              </w:rPr>
              <w:t xml:space="preserve"> a 9 marce 9G-TRONIC</w:t>
            </w:r>
          </w:p>
        </w:tc>
      </w:tr>
      <w:tr w:rsidR="00CE1B06" w:rsidRPr="003C3D36" w14:paraId="5B9882B7" w14:textId="77777777" w:rsidTr="005755FC">
        <w:tc>
          <w:tcPr>
            <w:tcW w:w="1760" w:type="dxa"/>
          </w:tcPr>
          <w:p w14:paraId="5EC5AD98" w14:textId="77777777" w:rsidR="00CE1B06" w:rsidRPr="003C3D36" w:rsidRDefault="00CE1B06" w:rsidP="005755FC">
            <w:pPr>
              <w:spacing w:after="0" w:line="240" w:lineRule="auto"/>
              <w:rPr>
                <w:rFonts w:cs="CorpoA"/>
                <w:sz w:val="18"/>
                <w:szCs w:val="18"/>
              </w:rPr>
            </w:pPr>
            <w:r>
              <w:rPr>
                <w:rFonts w:cs="CorpoA"/>
                <w:sz w:val="18"/>
              </w:rPr>
              <w:t>Rapporti di trasmissione</w:t>
            </w:r>
          </w:p>
          <w:p w14:paraId="60A18752" w14:textId="77777777" w:rsidR="00CE1B06" w:rsidRPr="003C3D36" w:rsidRDefault="00CE1B06" w:rsidP="005755FC">
            <w:pPr>
              <w:spacing w:after="0" w:line="240" w:lineRule="auto"/>
              <w:rPr>
                <w:rFonts w:cs="CorpoA"/>
                <w:sz w:val="18"/>
                <w:szCs w:val="18"/>
              </w:rPr>
            </w:pPr>
          </w:p>
        </w:tc>
        <w:tc>
          <w:tcPr>
            <w:tcW w:w="1642" w:type="dxa"/>
          </w:tcPr>
          <w:p w14:paraId="2FD12C3B" w14:textId="77777777" w:rsidR="00CE1B06" w:rsidRDefault="00CE1B06" w:rsidP="005755FC">
            <w:pPr>
              <w:spacing w:after="0" w:line="240" w:lineRule="auto"/>
              <w:rPr>
                <w:rFonts w:cs="CorpoA"/>
                <w:sz w:val="18"/>
                <w:szCs w:val="18"/>
              </w:rPr>
            </w:pPr>
            <w:proofErr w:type="gramStart"/>
            <w:r>
              <w:rPr>
                <w:rFonts w:cs="CorpoA"/>
                <w:sz w:val="18"/>
              </w:rPr>
              <w:t>coppia</w:t>
            </w:r>
            <w:proofErr w:type="gramEnd"/>
            <w:r>
              <w:rPr>
                <w:rFonts w:cs="CorpoA"/>
                <w:sz w:val="18"/>
              </w:rPr>
              <w:t xml:space="preserve"> conica</w:t>
            </w:r>
          </w:p>
          <w:p w14:paraId="069AAC4D" w14:textId="77777777" w:rsidR="00CE1B06" w:rsidRPr="003C3D36" w:rsidRDefault="00CE1B06" w:rsidP="005755FC">
            <w:pPr>
              <w:spacing w:after="0" w:line="240" w:lineRule="auto"/>
              <w:rPr>
                <w:rFonts w:cs="CorpoA"/>
                <w:sz w:val="18"/>
                <w:szCs w:val="18"/>
              </w:rPr>
            </w:pPr>
            <w:r>
              <w:rPr>
                <w:rFonts w:cs="CorpoA"/>
                <w:sz w:val="18"/>
              </w:rPr>
              <w:t>1a marcia</w:t>
            </w:r>
          </w:p>
          <w:p w14:paraId="76D0C9C8" w14:textId="77777777" w:rsidR="00CE1B06" w:rsidRPr="003C3D36" w:rsidRDefault="00CE1B06" w:rsidP="005755FC">
            <w:pPr>
              <w:spacing w:after="0" w:line="240" w:lineRule="auto"/>
              <w:rPr>
                <w:rFonts w:cs="CorpoA"/>
                <w:sz w:val="18"/>
                <w:szCs w:val="18"/>
              </w:rPr>
            </w:pPr>
            <w:r>
              <w:rPr>
                <w:rFonts w:cs="CorpoA"/>
                <w:sz w:val="18"/>
              </w:rPr>
              <w:t>2a marcia</w:t>
            </w:r>
          </w:p>
          <w:p w14:paraId="42D9E642" w14:textId="77777777" w:rsidR="00CE1B06" w:rsidRPr="003C3D36" w:rsidRDefault="00CE1B06" w:rsidP="005755FC">
            <w:pPr>
              <w:spacing w:after="0" w:line="240" w:lineRule="auto"/>
              <w:rPr>
                <w:rFonts w:cs="CorpoA"/>
                <w:sz w:val="18"/>
                <w:szCs w:val="18"/>
              </w:rPr>
            </w:pPr>
            <w:r>
              <w:rPr>
                <w:rFonts w:cs="CorpoA"/>
                <w:sz w:val="18"/>
              </w:rPr>
              <w:t>3a marcia</w:t>
            </w:r>
          </w:p>
          <w:p w14:paraId="3C633B55" w14:textId="77777777" w:rsidR="00CE1B06" w:rsidRPr="003C3D36" w:rsidRDefault="00CE1B06" w:rsidP="005755FC">
            <w:pPr>
              <w:spacing w:after="0" w:line="240" w:lineRule="auto"/>
              <w:rPr>
                <w:rFonts w:cs="CorpoA"/>
                <w:sz w:val="18"/>
                <w:szCs w:val="18"/>
              </w:rPr>
            </w:pPr>
            <w:r>
              <w:rPr>
                <w:rFonts w:cs="CorpoA"/>
                <w:sz w:val="18"/>
              </w:rPr>
              <w:t>4a marcia</w:t>
            </w:r>
          </w:p>
          <w:p w14:paraId="45E7FF0D" w14:textId="77777777" w:rsidR="00CE1B06" w:rsidRPr="003C3D36" w:rsidRDefault="00CE1B06" w:rsidP="005755FC">
            <w:pPr>
              <w:spacing w:after="0" w:line="240" w:lineRule="auto"/>
              <w:rPr>
                <w:rFonts w:cs="CorpoA"/>
                <w:sz w:val="18"/>
                <w:szCs w:val="18"/>
              </w:rPr>
            </w:pPr>
            <w:r>
              <w:rPr>
                <w:rFonts w:cs="CorpoA"/>
                <w:sz w:val="18"/>
              </w:rPr>
              <w:t>5a marcia</w:t>
            </w:r>
          </w:p>
          <w:p w14:paraId="70306106" w14:textId="77777777" w:rsidR="00CE1B06" w:rsidRPr="003C3D36" w:rsidRDefault="00CE1B06" w:rsidP="005755FC">
            <w:pPr>
              <w:spacing w:after="0" w:line="240" w:lineRule="auto"/>
              <w:rPr>
                <w:rFonts w:cs="CorpoA"/>
                <w:sz w:val="18"/>
                <w:szCs w:val="18"/>
              </w:rPr>
            </w:pPr>
            <w:r>
              <w:rPr>
                <w:rFonts w:cs="CorpoA"/>
                <w:sz w:val="18"/>
              </w:rPr>
              <w:t>6a marcia</w:t>
            </w:r>
          </w:p>
          <w:p w14:paraId="0B071214" w14:textId="77777777" w:rsidR="00CE1B06" w:rsidRDefault="00CE1B06" w:rsidP="005755FC">
            <w:pPr>
              <w:spacing w:after="0" w:line="240" w:lineRule="auto"/>
              <w:rPr>
                <w:rFonts w:cs="CorpoA"/>
                <w:sz w:val="18"/>
                <w:szCs w:val="18"/>
              </w:rPr>
            </w:pPr>
            <w:r>
              <w:rPr>
                <w:rFonts w:cs="CorpoA"/>
                <w:sz w:val="18"/>
              </w:rPr>
              <w:t>7a marcia</w:t>
            </w:r>
          </w:p>
          <w:p w14:paraId="294D3626" w14:textId="77777777" w:rsidR="00CE1B06" w:rsidRDefault="00CE1B06" w:rsidP="005755FC">
            <w:pPr>
              <w:spacing w:after="0" w:line="240" w:lineRule="auto"/>
              <w:rPr>
                <w:rFonts w:cs="CorpoA"/>
                <w:sz w:val="18"/>
                <w:szCs w:val="18"/>
              </w:rPr>
            </w:pPr>
            <w:r>
              <w:rPr>
                <w:rFonts w:cs="CorpoA"/>
                <w:sz w:val="18"/>
              </w:rPr>
              <w:t>8a marcia</w:t>
            </w:r>
          </w:p>
          <w:p w14:paraId="12232214" w14:textId="77777777" w:rsidR="00CE1B06" w:rsidRPr="003C3D36" w:rsidRDefault="00CE1B06" w:rsidP="005755FC">
            <w:pPr>
              <w:spacing w:after="0" w:line="240" w:lineRule="auto"/>
              <w:rPr>
                <w:rFonts w:cs="CorpoA"/>
                <w:sz w:val="18"/>
                <w:szCs w:val="18"/>
              </w:rPr>
            </w:pPr>
            <w:r>
              <w:rPr>
                <w:rFonts w:cs="CorpoA"/>
                <w:sz w:val="18"/>
              </w:rPr>
              <w:t>9a marcia</w:t>
            </w:r>
          </w:p>
          <w:p w14:paraId="68DF1DAC" w14:textId="77777777" w:rsidR="00CE1B06" w:rsidRPr="003C3D36" w:rsidRDefault="00CE1B06" w:rsidP="005755FC">
            <w:pPr>
              <w:spacing w:after="0" w:line="240" w:lineRule="auto"/>
              <w:rPr>
                <w:rFonts w:cs="CorpoA"/>
                <w:sz w:val="18"/>
                <w:szCs w:val="18"/>
              </w:rPr>
            </w:pPr>
            <w:proofErr w:type="gramStart"/>
            <w:r>
              <w:rPr>
                <w:rFonts w:cs="CorpoA"/>
                <w:sz w:val="18"/>
              </w:rPr>
              <w:t>retromarcia</w:t>
            </w:r>
            <w:proofErr w:type="gramEnd"/>
          </w:p>
        </w:tc>
        <w:tc>
          <w:tcPr>
            <w:tcW w:w="4103" w:type="dxa"/>
          </w:tcPr>
          <w:p w14:paraId="52824978" w14:textId="77777777" w:rsidR="00CE1B06" w:rsidRDefault="00CE1B06" w:rsidP="005755FC">
            <w:pPr>
              <w:spacing w:after="0" w:line="240" w:lineRule="auto"/>
              <w:rPr>
                <w:rFonts w:cs="CorpoA"/>
                <w:sz w:val="18"/>
                <w:szCs w:val="18"/>
              </w:rPr>
            </w:pPr>
            <w:r>
              <w:rPr>
                <w:rFonts w:cs="CorpoA"/>
                <w:sz w:val="18"/>
              </w:rPr>
              <w:t>3,27</w:t>
            </w:r>
          </w:p>
          <w:p w14:paraId="6B494F57" w14:textId="77777777" w:rsidR="00CE1B06" w:rsidRDefault="00CE1B06" w:rsidP="005755FC">
            <w:pPr>
              <w:spacing w:after="0" w:line="240" w:lineRule="auto"/>
              <w:rPr>
                <w:rFonts w:cs="CorpoA"/>
                <w:sz w:val="18"/>
                <w:szCs w:val="18"/>
              </w:rPr>
            </w:pPr>
            <w:r>
              <w:rPr>
                <w:rFonts w:cs="CorpoA"/>
                <w:sz w:val="18"/>
              </w:rPr>
              <w:t>5,35</w:t>
            </w:r>
          </w:p>
          <w:p w14:paraId="7675B922" w14:textId="77777777" w:rsidR="00CE1B06" w:rsidRDefault="00CE1B06" w:rsidP="005755FC">
            <w:pPr>
              <w:spacing w:after="0" w:line="240" w:lineRule="auto"/>
              <w:rPr>
                <w:rFonts w:cs="CorpoA"/>
                <w:sz w:val="18"/>
                <w:szCs w:val="18"/>
              </w:rPr>
            </w:pPr>
            <w:r>
              <w:rPr>
                <w:rFonts w:cs="CorpoA"/>
                <w:sz w:val="18"/>
              </w:rPr>
              <w:t>3,24</w:t>
            </w:r>
          </w:p>
          <w:p w14:paraId="1D4C495C" w14:textId="77777777" w:rsidR="00CE1B06" w:rsidRDefault="00CE1B06" w:rsidP="005755FC">
            <w:pPr>
              <w:spacing w:after="0" w:line="240" w:lineRule="auto"/>
              <w:rPr>
                <w:rFonts w:cs="CorpoA"/>
                <w:sz w:val="18"/>
                <w:szCs w:val="18"/>
              </w:rPr>
            </w:pPr>
            <w:r>
              <w:rPr>
                <w:rFonts w:cs="CorpoA"/>
                <w:sz w:val="18"/>
              </w:rPr>
              <w:t>2,25</w:t>
            </w:r>
          </w:p>
          <w:p w14:paraId="12A71994" w14:textId="77777777" w:rsidR="00CE1B06" w:rsidRDefault="00CE1B06" w:rsidP="005755FC">
            <w:pPr>
              <w:spacing w:after="0" w:line="240" w:lineRule="auto"/>
              <w:rPr>
                <w:rFonts w:cs="CorpoA"/>
                <w:sz w:val="18"/>
                <w:szCs w:val="18"/>
              </w:rPr>
            </w:pPr>
            <w:r>
              <w:rPr>
                <w:rFonts w:cs="CorpoA"/>
                <w:sz w:val="18"/>
              </w:rPr>
              <w:t>1,64</w:t>
            </w:r>
          </w:p>
          <w:p w14:paraId="2F8CFD5C" w14:textId="77777777" w:rsidR="00CE1B06" w:rsidRDefault="00CE1B06" w:rsidP="005755FC">
            <w:pPr>
              <w:spacing w:after="0" w:line="240" w:lineRule="auto"/>
              <w:rPr>
                <w:rFonts w:cs="CorpoA"/>
                <w:sz w:val="18"/>
                <w:szCs w:val="18"/>
              </w:rPr>
            </w:pPr>
            <w:r>
              <w:rPr>
                <w:rFonts w:cs="CorpoA"/>
                <w:sz w:val="18"/>
              </w:rPr>
              <w:t>1,21</w:t>
            </w:r>
          </w:p>
          <w:p w14:paraId="4EE08DE9" w14:textId="77777777" w:rsidR="00CE1B06" w:rsidRDefault="00CE1B06" w:rsidP="005755FC">
            <w:pPr>
              <w:spacing w:after="0" w:line="240" w:lineRule="auto"/>
              <w:rPr>
                <w:rFonts w:cs="CorpoA"/>
                <w:sz w:val="18"/>
                <w:szCs w:val="18"/>
              </w:rPr>
            </w:pPr>
            <w:r>
              <w:rPr>
                <w:rFonts w:cs="CorpoA"/>
                <w:sz w:val="18"/>
              </w:rPr>
              <w:t>1,00</w:t>
            </w:r>
          </w:p>
          <w:p w14:paraId="17B0F52B" w14:textId="77777777" w:rsidR="00CE1B06" w:rsidRDefault="00CE1B06" w:rsidP="005755FC">
            <w:pPr>
              <w:spacing w:after="0" w:line="240" w:lineRule="auto"/>
              <w:rPr>
                <w:rFonts w:cs="CorpoA"/>
                <w:sz w:val="18"/>
                <w:szCs w:val="18"/>
              </w:rPr>
            </w:pPr>
            <w:r>
              <w:rPr>
                <w:rFonts w:cs="CorpoA"/>
                <w:sz w:val="18"/>
              </w:rPr>
              <w:t>0,86</w:t>
            </w:r>
          </w:p>
          <w:p w14:paraId="7ABA3E12" w14:textId="77777777" w:rsidR="00CE1B06" w:rsidRDefault="00CE1B06" w:rsidP="005755FC">
            <w:pPr>
              <w:spacing w:after="0" w:line="240" w:lineRule="auto"/>
              <w:rPr>
                <w:rFonts w:cs="CorpoA"/>
                <w:sz w:val="18"/>
                <w:szCs w:val="18"/>
              </w:rPr>
            </w:pPr>
            <w:r>
              <w:rPr>
                <w:rFonts w:cs="CorpoA"/>
                <w:sz w:val="18"/>
              </w:rPr>
              <w:t>0,72</w:t>
            </w:r>
          </w:p>
          <w:p w14:paraId="55EC355E" w14:textId="77777777" w:rsidR="00CE1B06" w:rsidRDefault="00CE1B06" w:rsidP="005755FC">
            <w:pPr>
              <w:spacing w:after="0" w:line="240" w:lineRule="auto"/>
              <w:rPr>
                <w:rFonts w:cs="CorpoA"/>
                <w:sz w:val="18"/>
                <w:szCs w:val="18"/>
              </w:rPr>
            </w:pPr>
            <w:r>
              <w:rPr>
                <w:rFonts w:cs="CorpoA"/>
                <w:sz w:val="18"/>
              </w:rPr>
              <w:t>0,60</w:t>
            </w:r>
          </w:p>
          <w:p w14:paraId="61C848AA" w14:textId="77777777" w:rsidR="00CE1B06" w:rsidRPr="003C3D36" w:rsidRDefault="00CE1B06" w:rsidP="005755FC">
            <w:pPr>
              <w:spacing w:after="0" w:line="240" w:lineRule="auto"/>
              <w:rPr>
                <w:rFonts w:cs="CorpoA"/>
                <w:sz w:val="18"/>
                <w:szCs w:val="18"/>
              </w:rPr>
            </w:pPr>
            <w:r>
              <w:rPr>
                <w:rFonts w:cs="CorpoA"/>
                <w:sz w:val="18"/>
              </w:rPr>
              <w:t>4,80</w:t>
            </w:r>
          </w:p>
        </w:tc>
      </w:tr>
    </w:tbl>
    <w:p w14:paraId="04DB81F9" w14:textId="77777777" w:rsidR="00CE1B06" w:rsidRPr="003C3D36" w:rsidRDefault="00CE1B06" w:rsidP="00CE1B06">
      <w:pPr>
        <w:spacing w:after="0" w:line="240" w:lineRule="auto"/>
        <w:rPr>
          <w:rFonts w:cs="CorpoA"/>
          <w:b/>
          <w:sz w:val="18"/>
          <w:szCs w:val="18"/>
          <w:u w:val="single"/>
        </w:rPr>
      </w:pPr>
      <w:r>
        <w:rPr>
          <w:rFonts w:cs="CorpoA"/>
          <w:b/>
          <w:sz w:val="18"/>
          <w:u w:val="single"/>
        </w:rPr>
        <w:t>Organi meccanici del 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CE1B06" w:rsidRPr="003C3D36" w14:paraId="4EDBB1BD" w14:textId="77777777" w:rsidTr="005755FC">
        <w:tc>
          <w:tcPr>
            <w:tcW w:w="3360" w:type="dxa"/>
          </w:tcPr>
          <w:p w14:paraId="7415D89D" w14:textId="77777777" w:rsidR="00CE1B06" w:rsidRPr="003C3D36" w:rsidRDefault="00CE1B06" w:rsidP="005755FC">
            <w:pPr>
              <w:spacing w:after="0" w:line="240" w:lineRule="auto"/>
              <w:rPr>
                <w:rFonts w:cs="CorpoA"/>
                <w:sz w:val="18"/>
                <w:szCs w:val="18"/>
              </w:rPr>
            </w:pPr>
            <w:r>
              <w:rPr>
                <w:rFonts w:cs="CorpoA"/>
                <w:sz w:val="18"/>
              </w:rPr>
              <w:t xml:space="preserve">Asse anteriore </w:t>
            </w:r>
          </w:p>
        </w:tc>
        <w:tc>
          <w:tcPr>
            <w:tcW w:w="4145" w:type="dxa"/>
          </w:tcPr>
          <w:p w14:paraId="0523F0DB" w14:textId="77777777" w:rsidR="00CE1B06" w:rsidRPr="003C3D36" w:rsidRDefault="00CE1B06" w:rsidP="005755FC">
            <w:pPr>
              <w:spacing w:after="0" w:line="240" w:lineRule="auto"/>
              <w:rPr>
                <w:rFonts w:cs="CorpoA"/>
                <w:sz w:val="18"/>
                <w:szCs w:val="18"/>
              </w:rPr>
            </w:pPr>
            <w:proofErr w:type="gramStart"/>
            <w:r>
              <w:rPr>
                <w:rFonts w:cs="CorpoA"/>
                <w:sz w:val="18"/>
              </w:rPr>
              <w:t>asse</w:t>
            </w:r>
            <w:proofErr w:type="gramEnd"/>
            <w:r>
              <w:rPr>
                <w:rFonts w:cs="CorpoA"/>
                <w:sz w:val="18"/>
              </w:rPr>
              <w:t xml:space="preserve"> a doppi bracci trasversali, molle elicoidali, ammortizzatori oleopneumatici monotubo, barra stabilizzatrice</w:t>
            </w:r>
          </w:p>
        </w:tc>
      </w:tr>
      <w:tr w:rsidR="00CE1B06" w:rsidRPr="003C3D36" w14:paraId="173403DB" w14:textId="77777777" w:rsidTr="005755FC">
        <w:tc>
          <w:tcPr>
            <w:tcW w:w="3360" w:type="dxa"/>
          </w:tcPr>
          <w:p w14:paraId="5D3E71A1" w14:textId="77777777" w:rsidR="00CE1B06" w:rsidRPr="003C3D36" w:rsidRDefault="00CE1B06" w:rsidP="005755FC">
            <w:pPr>
              <w:spacing w:after="0" w:line="240" w:lineRule="auto"/>
              <w:rPr>
                <w:rFonts w:cs="CorpoA"/>
                <w:sz w:val="18"/>
                <w:szCs w:val="18"/>
              </w:rPr>
            </w:pPr>
            <w:r>
              <w:rPr>
                <w:rFonts w:cs="CorpoA"/>
                <w:sz w:val="18"/>
              </w:rPr>
              <w:t xml:space="preserve">Asse posteriore </w:t>
            </w:r>
          </w:p>
        </w:tc>
        <w:tc>
          <w:tcPr>
            <w:tcW w:w="4145" w:type="dxa"/>
          </w:tcPr>
          <w:p w14:paraId="3F9A22C0" w14:textId="77777777" w:rsidR="00CE1B06" w:rsidRPr="003C3D36" w:rsidRDefault="00CE1B06" w:rsidP="005755FC">
            <w:pPr>
              <w:spacing w:after="0" w:line="240" w:lineRule="auto"/>
              <w:rPr>
                <w:rFonts w:cs="CorpoA"/>
                <w:sz w:val="18"/>
                <w:szCs w:val="18"/>
              </w:rPr>
            </w:pPr>
            <w:proofErr w:type="gramStart"/>
            <w:r>
              <w:rPr>
                <w:rFonts w:cs="CorpoA"/>
                <w:sz w:val="18"/>
              </w:rPr>
              <w:t>asse</w:t>
            </w:r>
            <w:proofErr w:type="gramEnd"/>
            <w:r>
              <w:rPr>
                <w:rFonts w:cs="CorpoA"/>
                <w:sz w:val="18"/>
              </w:rPr>
              <w:t xml:space="preserve"> </w:t>
            </w:r>
            <w:proofErr w:type="spellStart"/>
            <w:r>
              <w:rPr>
                <w:rFonts w:cs="CorpoA"/>
                <w:sz w:val="18"/>
              </w:rPr>
              <w:t>multilink</w:t>
            </w:r>
            <w:proofErr w:type="spellEnd"/>
            <w:r>
              <w:rPr>
                <w:rFonts w:cs="CorpoA"/>
                <w:sz w:val="18"/>
              </w:rPr>
              <w:t>, molle elicoidali, ammortizzatori oleopneumatici bitubo, barra stabilizzatrice</w:t>
            </w:r>
          </w:p>
        </w:tc>
      </w:tr>
      <w:tr w:rsidR="00CE1B06" w:rsidRPr="003C3D36" w14:paraId="747AFF53" w14:textId="77777777" w:rsidTr="005755FC">
        <w:tc>
          <w:tcPr>
            <w:tcW w:w="3360" w:type="dxa"/>
          </w:tcPr>
          <w:p w14:paraId="4184B5CF" w14:textId="77777777" w:rsidR="00CE1B06" w:rsidRPr="003C3D36" w:rsidRDefault="00CE1B06" w:rsidP="005755FC">
            <w:pPr>
              <w:spacing w:after="0" w:line="240" w:lineRule="auto"/>
              <w:rPr>
                <w:rFonts w:cs="CorpoA"/>
                <w:sz w:val="18"/>
                <w:szCs w:val="18"/>
              </w:rPr>
            </w:pPr>
            <w:r>
              <w:rPr>
                <w:rFonts w:cs="CorpoA"/>
                <w:sz w:val="18"/>
              </w:rPr>
              <w:t>Impianto frenante</w:t>
            </w:r>
          </w:p>
        </w:tc>
        <w:tc>
          <w:tcPr>
            <w:tcW w:w="4145" w:type="dxa"/>
          </w:tcPr>
          <w:p w14:paraId="1B3FAA75" w14:textId="77777777" w:rsidR="00CE1B06" w:rsidRPr="003C3D36" w:rsidRDefault="00CE1B06" w:rsidP="005755FC">
            <w:pPr>
              <w:spacing w:after="0" w:line="240" w:lineRule="auto"/>
              <w:rPr>
                <w:rFonts w:cs="CorpoA"/>
                <w:sz w:val="18"/>
                <w:szCs w:val="18"/>
              </w:rPr>
            </w:pPr>
            <w:proofErr w:type="gramStart"/>
            <w:r>
              <w:rPr>
                <w:rFonts w:cs="CorpoA"/>
                <w:sz w:val="18"/>
              </w:rPr>
              <w:t>freni</w:t>
            </w:r>
            <w:proofErr w:type="gramEnd"/>
            <w:r>
              <w:rPr>
                <w:rFonts w:cs="CorpoA"/>
                <w:sz w:val="18"/>
              </w:rPr>
              <w:t xml:space="preserve"> a disco anteriori e posteriori autoventilanti, freno di stazionamento elettrico, ABS, sistema di assistenza alla frenata, ESP</w:t>
            </w:r>
            <w:r>
              <w:rPr>
                <w:rFonts w:cs="CorpoA"/>
                <w:sz w:val="18"/>
                <w:vertAlign w:val="superscript"/>
              </w:rPr>
              <w:t>®</w:t>
            </w:r>
          </w:p>
        </w:tc>
      </w:tr>
      <w:tr w:rsidR="00CE1B06" w:rsidRPr="003C3D36" w14:paraId="083EED28" w14:textId="77777777" w:rsidTr="005755FC">
        <w:tc>
          <w:tcPr>
            <w:tcW w:w="3360" w:type="dxa"/>
          </w:tcPr>
          <w:p w14:paraId="2DA21587" w14:textId="77777777" w:rsidR="00CE1B06" w:rsidRPr="003C3D36" w:rsidRDefault="00CE1B06" w:rsidP="005755FC">
            <w:pPr>
              <w:spacing w:after="0" w:line="240" w:lineRule="auto"/>
              <w:rPr>
                <w:rFonts w:cs="CorpoA"/>
                <w:sz w:val="18"/>
                <w:szCs w:val="18"/>
              </w:rPr>
            </w:pPr>
            <w:r>
              <w:rPr>
                <w:rFonts w:cs="CorpoA"/>
                <w:sz w:val="18"/>
              </w:rPr>
              <w:t>Sterzo</w:t>
            </w:r>
          </w:p>
        </w:tc>
        <w:tc>
          <w:tcPr>
            <w:tcW w:w="4145" w:type="dxa"/>
          </w:tcPr>
          <w:p w14:paraId="3E20B7FB" w14:textId="77777777" w:rsidR="00CE1B06" w:rsidRPr="003C3D36" w:rsidRDefault="00CE1B06" w:rsidP="005755FC">
            <w:pPr>
              <w:spacing w:after="0" w:line="240" w:lineRule="auto"/>
              <w:rPr>
                <w:rFonts w:cs="CorpoA"/>
                <w:sz w:val="18"/>
                <w:szCs w:val="18"/>
              </w:rPr>
            </w:pPr>
            <w:proofErr w:type="gramStart"/>
            <w:r>
              <w:rPr>
                <w:rFonts w:cs="CorpoA"/>
                <w:sz w:val="18"/>
              </w:rPr>
              <w:t>servosterzo</w:t>
            </w:r>
            <w:proofErr w:type="gramEnd"/>
            <w:r>
              <w:rPr>
                <w:rFonts w:cs="CorpoA"/>
                <w:sz w:val="18"/>
              </w:rPr>
              <w:t xml:space="preserve"> elettrico a cremagliera</w:t>
            </w:r>
          </w:p>
        </w:tc>
      </w:tr>
      <w:tr w:rsidR="00CE1B06" w:rsidRPr="003C3D36" w14:paraId="190E488A" w14:textId="77777777" w:rsidTr="005755FC">
        <w:tc>
          <w:tcPr>
            <w:tcW w:w="3360" w:type="dxa"/>
          </w:tcPr>
          <w:p w14:paraId="711CCA41" w14:textId="77777777" w:rsidR="00CE1B06" w:rsidRPr="003C3D36" w:rsidRDefault="00CE1B06" w:rsidP="005755FC">
            <w:pPr>
              <w:spacing w:after="0" w:line="240" w:lineRule="auto"/>
              <w:rPr>
                <w:rFonts w:cs="CorpoA"/>
                <w:sz w:val="18"/>
                <w:szCs w:val="18"/>
              </w:rPr>
            </w:pPr>
            <w:r>
              <w:rPr>
                <w:rFonts w:cs="CorpoA"/>
                <w:sz w:val="18"/>
              </w:rPr>
              <w:t>Cerchi</w:t>
            </w:r>
          </w:p>
        </w:tc>
        <w:tc>
          <w:tcPr>
            <w:tcW w:w="4145" w:type="dxa"/>
          </w:tcPr>
          <w:p w14:paraId="78881EB0" w14:textId="77777777" w:rsidR="00CE1B06" w:rsidRPr="003C3D36" w:rsidRDefault="00CE1B06" w:rsidP="005755FC">
            <w:pPr>
              <w:spacing w:after="0" w:line="240" w:lineRule="auto"/>
              <w:rPr>
                <w:rFonts w:cs="CorpoA"/>
                <w:sz w:val="18"/>
                <w:szCs w:val="18"/>
              </w:rPr>
            </w:pPr>
            <w:r>
              <w:rPr>
                <w:rFonts w:cs="CorpoA"/>
                <w:sz w:val="18"/>
              </w:rPr>
              <w:t>8,0 J x 19 H2</w:t>
            </w:r>
          </w:p>
        </w:tc>
      </w:tr>
      <w:tr w:rsidR="00CE1B06" w:rsidRPr="003C3D36" w14:paraId="51BD2AAF" w14:textId="77777777" w:rsidTr="005755FC">
        <w:tc>
          <w:tcPr>
            <w:tcW w:w="3360" w:type="dxa"/>
          </w:tcPr>
          <w:p w14:paraId="5401A0B0" w14:textId="77777777" w:rsidR="00CE1B06" w:rsidRPr="003C3D36" w:rsidRDefault="00CE1B06" w:rsidP="005755FC">
            <w:pPr>
              <w:spacing w:after="0" w:line="240" w:lineRule="auto"/>
              <w:rPr>
                <w:rFonts w:cs="CorpoA"/>
                <w:sz w:val="18"/>
                <w:szCs w:val="18"/>
              </w:rPr>
            </w:pPr>
            <w:r>
              <w:rPr>
                <w:rFonts w:cs="CorpoA"/>
                <w:sz w:val="18"/>
              </w:rPr>
              <w:t>Pneumatici</w:t>
            </w:r>
          </w:p>
        </w:tc>
        <w:tc>
          <w:tcPr>
            <w:tcW w:w="4145" w:type="dxa"/>
          </w:tcPr>
          <w:p w14:paraId="5D7E4F83" w14:textId="77777777" w:rsidR="00CE1B06" w:rsidRPr="003C3D36" w:rsidRDefault="00CE1B06" w:rsidP="005755FC">
            <w:pPr>
              <w:spacing w:after="0" w:line="240" w:lineRule="auto"/>
              <w:rPr>
                <w:rFonts w:cs="CorpoA"/>
                <w:sz w:val="18"/>
                <w:szCs w:val="18"/>
              </w:rPr>
            </w:pPr>
            <w:r>
              <w:rPr>
                <w:rFonts w:cs="CorpoA"/>
                <w:sz w:val="18"/>
              </w:rPr>
              <w:t>255/50 R 19 W</w:t>
            </w:r>
          </w:p>
        </w:tc>
      </w:tr>
    </w:tbl>
    <w:p w14:paraId="611B4A19" w14:textId="77777777" w:rsidR="00CE1B06" w:rsidRPr="003C3D36" w:rsidRDefault="00CE1B06" w:rsidP="00CE1B06">
      <w:pPr>
        <w:spacing w:after="0" w:line="240" w:lineRule="auto"/>
        <w:rPr>
          <w:rFonts w:cs="CorpoA"/>
          <w:b/>
          <w:sz w:val="18"/>
          <w:szCs w:val="18"/>
          <w:u w:val="single"/>
        </w:rPr>
      </w:pPr>
      <w:r>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CE1B06" w:rsidRPr="003C3D36" w14:paraId="50696743" w14:textId="77777777" w:rsidTr="005755FC">
        <w:tc>
          <w:tcPr>
            <w:tcW w:w="2268" w:type="dxa"/>
          </w:tcPr>
          <w:p w14:paraId="6EF688B5" w14:textId="77777777" w:rsidR="00CE1B06" w:rsidRPr="003C3D36" w:rsidRDefault="00CE1B06" w:rsidP="005755FC">
            <w:pPr>
              <w:spacing w:after="0" w:line="240" w:lineRule="auto"/>
              <w:rPr>
                <w:rFonts w:cs="CorpoA"/>
                <w:sz w:val="18"/>
                <w:szCs w:val="18"/>
              </w:rPr>
            </w:pPr>
            <w:r>
              <w:rPr>
                <w:rFonts w:cs="CorpoA"/>
                <w:sz w:val="18"/>
              </w:rPr>
              <w:t>Passo</w:t>
            </w:r>
          </w:p>
        </w:tc>
        <w:tc>
          <w:tcPr>
            <w:tcW w:w="1092" w:type="dxa"/>
          </w:tcPr>
          <w:p w14:paraId="02E7699D" w14:textId="77777777" w:rsidR="00CE1B06" w:rsidRPr="003C3D36" w:rsidRDefault="00CE1B06" w:rsidP="005755FC">
            <w:pPr>
              <w:spacing w:after="0" w:line="240" w:lineRule="auto"/>
              <w:rPr>
                <w:rFonts w:cs="CorpoA"/>
                <w:sz w:val="18"/>
                <w:szCs w:val="18"/>
              </w:rPr>
            </w:pPr>
            <w:proofErr w:type="gramStart"/>
            <w:r>
              <w:rPr>
                <w:rFonts w:cs="CorpoA"/>
                <w:sz w:val="18"/>
              </w:rPr>
              <w:t>mm</w:t>
            </w:r>
            <w:proofErr w:type="gramEnd"/>
          </w:p>
        </w:tc>
        <w:tc>
          <w:tcPr>
            <w:tcW w:w="1594" w:type="dxa"/>
          </w:tcPr>
          <w:p w14:paraId="02CB6835" w14:textId="77777777" w:rsidR="00CE1B06" w:rsidRPr="003C3D36" w:rsidRDefault="00CE1B06" w:rsidP="005755FC">
            <w:pPr>
              <w:spacing w:after="0" w:line="240" w:lineRule="auto"/>
              <w:rPr>
                <w:rFonts w:cs="CorpoA"/>
                <w:sz w:val="18"/>
                <w:szCs w:val="18"/>
              </w:rPr>
            </w:pPr>
            <w:r>
              <w:rPr>
                <w:rFonts w:cs="CorpoA"/>
                <w:sz w:val="18"/>
              </w:rPr>
              <w:t>2.995</w:t>
            </w:r>
          </w:p>
        </w:tc>
      </w:tr>
      <w:tr w:rsidR="00CE1B06" w:rsidRPr="003C3D36" w14:paraId="41CCFBAF" w14:textId="77777777" w:rsidTr="005755FC">
        <w:tc>
          <w:tcPr>
            <w:tcW w:w="2268" w:type="dxa"/>
          </w:tcPr>
          <w:p w14:paraId="76AB540B" w14:textId="77777777" w:rsidR="00CE1B06" w:rsidRPr="003C3D36" w:rsidRDefault="00CE1B06" w:rsidP="005755FC">
            <w:pPr>
              <w:spacing w:after="0" w:line="240" w:lineRule="auto"/>
              <w:rPr>
                <w:rFonts w:cs="CorpoA"/>
                <w:sz w:val="18"/>
                <w:szCs w:val="18"/>
              </w:rPr>
            </w:pPr>
            <w:r>
              <w:rPr>
                <w:rFonts w:cs="CorpoA"/>
                <w:sz w:val="18"/>
              </w:rPr>
              <w:t xml:space="preserve">Carreggiata </w:t>
            </w:r>
            <w:proofErr w:type="spellStart"/>
            <w:proofErr w:type="gramStart"/>
            <w:r>
              <w:rPr>
                <w:rFonts w:cs="CorpoA"/>
                <w:sz w:val="18"/>
              </w:rPr>
              <w:t>ant</w:t>
            </w:r>
            <w:proofErr w:type="spellEnd"/>
            <w:r>
              <w:rPr>
                <w:rFonts w:cs="CorpoA"/>
                <w:sz w:val="18"/>
              </w:rPr>
              <w:t>./</w:t>
            </w:r>
            <w:proofErr w:type="gramEnd"/>
            <w:r>
              <w:rPr>
                <w:rFonts w:cs="CorpoA"/>
                <w:sz w:val="18"/>
              </w:rPr>
              <w:t>post.*</w:t>
            </w:r>
          </w:p>
        </w:tc>
        <w:tc>
          <w:tcPr>
            <w:tcW w:w="1092" w:type="dxa"/>
          </w:tcPr>
          <w:p w14:paraId="25C412F9" w14:textId="77777777" w:rsidR="00CE1B06" w:rsidRPr="003C3D36" w:rsidRDefault="00CE1B06" w:rsidP="005755FC">
            <w:pPr>
              <w:spacing w:after="0" w:line="240" w:lineRule="auto"/>
              <w:rPr>
                <w:rFonts w:cs="CorpoA"/>
                <w:sz w:val="18"/>
                <w:szCs w:val="18"/>
              </w:rPr>
            </w:pPr>
            <w:proofErr w:type="gramStart"/>
            <w:r>
              <w:rPr>
                <w:rFonts w:cs="CorpoA"/>
                <w:sz w:val="18"/>
              </w:rPr>
              <w:t>mm</w:t>
            </w:r>
            <w:proofErr w:type="gramEnd"/>
          </w:p>
        </w:tc>
        <w:tc>
          <w:tcPr>
            <w:tcW w:w="1594" w:type="dxa"/>
          </w:tcPr>
          <w:p w14:paraId="6E18A05D" w14:textId="77777777" w:rsidR="00CE1B06" w:rsidRPr="003C3D36" w:rsidRDefault="00CE1B06" w:rsidP="005755FC">
            <w:pPr>
              <w:spacing w:after="0" w:line="240" w:lineRule="auto"/>
              <w:rPr>
                <w:rFonts w:cs="CorpoA"/>
                <w:sz w:val="18"/>
                <w:szCs w:val="18"/>
              </w:rPr>
            </w:pPr>
            <w:r>
              <w:rPr>
                <w:rFonts w:cs="CorpoA"/>
                <w:sz w:val="18"/>
              </w:rPr>
              <w:t>1.667/1.687</w:t>
            </w:r>
          </w:p>
        </w:tc>
      </w:tr>
      <w:tr w:rsidR="00CE1B06" w:rsidRPr="003C3D36" w14:paraId="0C0EE9FF" w14:textId="77777777" w:rsidTr="005755FC">
        <w:tc>
          <w:tcPr>
            <w:tcW w:w="2268" w:type="dxa"/>
          </w:tcPr>
          <w:p w14:paraId="6FE031A0" w14:textId="77777777" w:rsidR="00CE1B06" w:rsidRPr="003C3D36" w:rsidRDefault="00CE1B06" w:rsidP="005755FC">
            <w:pPr>
              <w:spacing w:after="0" w:line="240" w:lineRule="auto"/>
              <w:rPr>
                <w:rFonts w:cs="CorpoA"/>
                <w:sz w:val="18"/>
                <w:szCs w:val="18"/>
              </w:rPr>
            </w:pPr>
            <w:r>
              <w:rPr>
                <w:rFonts w:cs="CorpoA"/>
                <w:sz w:val="18"/>
              </w:rPr>
              <w:t>Lunghezza</w:t>
            </w:r>
          </w:p>
        </w:tc>
        <w:tc>
          <w:tcPr>
            <w:tcW w:w="1092" w:type="dxa"/>
          </w:tcPr>
          <w:p w14:paraId="06DCCB27" w14:textId="77777777" w:rsidR="00CE1B06" w:rsidRPr="003C3D36" w:rsidRDefault="00CE1B06" w:rsidP="005755FC">
            <w:pPr>
              <w:spacing w:after="0" w:line="240" w:lineRule="auto"/>
              <w:rPr>
                <w:rFonts w:cs="CorpoA"/>
                <w:sz w:val="18"/>
                <w:szCs w:val="18"/>
              </w:rPr>
            </w:pPr>
            <w:proofErr w:type="gramStart"/>
            <w:r>
              <w:rPr>
                <w:rFonts w:cs="CorpoA"/>
                <w:sz w:val="18"/>
              </w:rPr>
              <w:t>mm</w:t>
            </w:r>
            <w:proofErr w:type="gramEnd"/>
          </w:p>
        </w:tc>
        <w:tc>
          <w:tcPr>
            <w:tcW w:w="1594" w:type="dxa"/>
          </w:tcPr>
          <w:p w14:paraId="5F6A4CBD" w14:textId="77777777" w:rsidR="00CE1B06" w:rsidRPr="003C3D36" w:rsidRDefault="00CE1B06" w:rsidP="005755FC">
            <w:pPr>
              <w:spacing w:after="0" w:line="240" w:lineRule="auto"/>
              <w:rPr>
                <w:rFonts w:cs="CorpoA"/>
                <w:sz w:val="18"/>
                <w:szCs w:val="18"/>
              </w:rPr>
            </w:pPr>
            <w:r>
              <w:rPr>
                <w:rFonts w:cs="CorpoA"/>
                <w:sz w:val="18"/>
              </w:rPr>
              <w:t>4.924</w:t>
            </w:r>
          </w:p>
        </w:tc>
      </w:tr>
      <w:tr w:rsidR="00CE1B06" w:rsidRPr="003C3D36" w14:paraId="4DE98D23" w14:textId="77777777" w:rsidTr="005755FC">
        <w:tc>
          <w:tcPr>
            <w:tcW w:w="2268" w:type="dxa"/>
          </w:tcPr>
          <w:p w14:paraId="33338E5D" w14:textId="77777777" w:rsidR="00CE1B06" w:rsidRPr="003C3D36" w:rsidRDefault="00CE1B06" w:rsidP="005755FC">
            <w:pPr>
              <w:spacing w:after="0" w:line="240" w:lineRule="auto"/>
              <w:rPr>
                <w:rFonts w:cs="CorpoA"/>
                <w:sz w:val="18"/>
                <w:szCs w:val="18"/>
              </w:rPr>
            </w:pPr>
            <w:r>
              <w:rPr>
                <w:rFonts w:cs="CorpoA"/>
                <w:sz w:val="18"/>
              </w:rPr>
              <w:t>Larghezza</w:t>
            </w:r>
          </w:p>
        </w:tc>
        <w:tc>
          <w:tcPr>
            <w:tcW w:w="1092" w:type="dxa"/>
          </w:tcPr>
          <w:p w14:paraId="5BE95E80" w14:textId="77777777" w:rsidR="00CE1B06" w:rsidRPr="003C3D36" w:rsidRDefault="00CE1B06" w:rsidP="005755FC">
            <w:pPr>
              <w:spacing w:after="0" w:line="240" w:lineRule="auto"/>
              <w:rPr>
                <w:rFonts w:cs="CorpoA"/>
                <w:sz w:val="18"/>
                <w:szCs w:val="18"/>
              </w:rPr>
            </w:pPr>
            <w:proofErr w:type="gramStart"/>
            <w:r>
              <w:rPr>
                <w:rFonts w:cs="CorpoA"/>
                <w:sz w:val="18"/>
              </w:rPr>
              <w:t>mm</w:t>
            </w:r>
            <w:proofErr w:type="gramEnd"/>
          </w:p>
        </w:tc>
        <w:tc>
          <w:tcPr>
            <w:tcW w:w="1594" w:type="dxa"/>
          </w:tcPr>
          <w:p w14:paraId="22DB30BD" w14:textId="77777777" w:rsidR="00CE1B06" w:rsidRPr="003C3D36" w:rsidRDefault="00CE1B06" w:rsidP="005755FC">
            <w:pPr>
              <w:spacing w:after="0" w:line="240" w:lineRule="auto"/>
              <w:rPr>
                <w:rFonts w:cs="CorpoA"/>
                <w:sz w:val="18"/>
                <w:szCs w:val="18"/>
              </w:rPr>
            </w:pPr>
            <w:r>
              <w:rPr>
                <w:rFonts w:cs="CorpoA"/>
                <w:sz w:val="18"/>
              </w:rPr>
              <w:t>1.947</w:t>
            </w:r>
          </w:p>
        </w:tc>
      </w:tr>
      <w:tr w:rsidR="00CE1B06" w:rsidRPr="003C3D36" w14:paraId="3B381CA1" w14:textId="77777777" w:rsidTr="005755FC">
        <w:tc>
          <w:tcPr>
            <w:tcW w:w="2268" w:type="dxa"/>
          </w:tcPr>
          <w:p w14:paraId="13D866B0" w14:textId="77777777" w:rsidR="00CE1B06" w:rsidRPr="003C3D36" w:rsidRDefault="00CE1B06" w:rsidP="005755FC">
            <w:pPr>
              <w:spacing w:after="0" w:line="240" w:lineRule="auto"/>
              <w:rPr>
                <w:rFonts w:cs="CorpoA"/>
                <w:sz w:val="18"/>
                <w:szCs w:val="18"/>
              </w:rPr>
            </w:pPr>
            <w:r>
              <w:rPr>
                <w:rFonts w:cs="CorpoA"/>
                <w:sz w:val="18"/>
              </w:rPr>
              <w:t>Altezza</w:t>
            </w:r>
          </w:p>
        </w:tc>
        <w:tc>
          <w:tcPr>
            <w:tcW w:w="1092" w:type="dxa"/>
          </w:tcPr>
          <w:p w14:paraId="6FE821C9" w14:textId="77777777" w:rsidR="00CE1B06" w:rsidRPr="003C3D36" w:rsidRDefault="00CE1B06" w:rsidP="005755FC">
            <w:pPr>
              <w:spacing w:after="0" w:line="240" w:lineRule="auto"/>
              <w:rPr>
                <w:rFonts w:cs="CorpoA"/>
                <w:sz w:val="18"/>
                <w:szCs w:val="18"/>
              </w:rPr>
            </w:pPr>
            <w:proofErr w:type="gramStart"/>
            <w:r>
              <w:rPr>
                <w:rFonts w:cs="CorpoA"/>
                <w:sz w:val="18"/>
              </w:rPr>
              <w:t>mm</w:t>
            </w:r>
            <w:proofErr w:type="gramEnd"/>
          </w:p>
        </w:tc>
        <w:tc>
          <w:tcPr>
            <w:tcW w:w="1594" w:type="dxa"/>
          </w:tcPr>
          <w:p w14:paraId="37651089" w14:textId="77777777" w:rsidR="00CE1B06" w:rsidRPr="003C3D36" w:rsidRDefault="00CE1B06" w:rsidP="005755FC">
            <w:pPr>
              <w:spacing w:after="0" w:line="240" w:lineRule="auto"/>
              <w:rPr>
                <w:rFonts w:cs="CorpoA"/>
                <w:sz w:val="18"/>
                <w:szCs w:val="18"/>
              </w:rPr>
            </w:pPr>
            <w:r>
              <w:rPr>
                <w:rFonts w:cs="CorpoA"/>
                <w:sz w:val="18"/>
              </w:rPr>
              <w:t>1.772</w:t>
            </w:r>
          </w:p>
        </w:tc>
      </w:tr>
      <w:tr w:rsidR="00CE1B06" w:rsidRPr="003C3D36" w14:paraId="76C1E39B" w14:textId="77777777" w:rsidTr="005755FC">
        <w:tc>
          <w:tcPr>
            <w:tcW w:w="2268" w:type="dxa"/>
          </w:tcPr>
          <w:p w14:paraId="72AF238D" w14:textId="77777777" w:rsidR="00CE1B06" w:rsidRPr="003C3D36" w:rsidRDefault="00CE1B06" w:rsidP="005755FC">
            <w:pPr>
              <w:spacing w:after="0" w:line="240" w:lineRule="auto"/>
              <w:rPr>
                <w:rFonts w:cs="CorpoA"/>
                <w:sz w:val="18"/>
                <w:szCs w:val="18"/>
              </w:rPr>
            </w:pPr>
            <w:r>
              <w:rPr>
                <w:rFonts w:cs="CorpoA"/>
                <w:sz w:val="18"/>
              </w:rPr>
              <w:t>Diametro di volta</w:t>
            </w:r>
          </w:p>
        </w:tc>
        <w:tc>
          <w:tcPr>
            <w:tcW w:w="1092" w:type="dxa"/>
          </w:tcPr>
          <w:p w14:paraId="43F3DAF9" w14:textId="77777777" w:rsidR="00CE1B06" w:rsidRPr="003C3D36" w:rsidRDefault="00CE1B06" w:rsidP="005755FC">
            <w:pPr>
              <w:spacing w:after="0" w:line="240" w:lineRule="auto"/>
              <w:rPr>
                <w:rFonts w:cs="CorpoA"/>
                <w:sz w:val="18"/>
                <w:szCs w:val="18"/>
              </w:rPr>
            </w:pPr>
            <w:proofErr w:type="gramStart"/>
            <w:r>
              <w:rPr>
                <w:rFonts w:cs="CorpoA"/>
                <w:sz w:val="18"/>
              </w:rPr>
              <w:t>m</w:t>
            </w:r>
            <w:proofErr w:type="gramEnd"/>
          </w:p>
        </w:tc>
        <w:tc>
          <w:tcPr>
            <w:tcW w:w="1594" w:type="dxa"/>
            <w:shd w:val="clear" w:color="auto" w:fill="auto"/>
          </w:tcPr>
          <w:p w14:paraId="7D245AF2" w14:textId="77777777" w:rsidR="00CE1B06" w:rsidRPr="003C3D36" w:rsidRDefault="00CE1B06" w:rsidP="005755FC">
            <w:pPr>
              <w:spacing w:after="0" w:line="240" w:lineRule="auto"/>
              <w:rPr>
                <w:rFonts w:cs="CorpoA"/>
                <w:sz w:val="18"/>
                <w:szCs w:val="18"/>
              </w:rPr>
            </w:pPr>
            <w:r>
              <w:rPr>
                <w:rFonts w:cs="CorpoA"/>
                <w:sz w:val="18"/>
              </w:rPr>
              <w:t>12,0</w:t>
            </w:r>
          </w:p>
        </w:tc>
      </w:tr>
      <w:tr w:rsidR="00CE1B06" w:rsidRPr="003C3D36" w14:paraId="4A8AECF0" w14:textId="77777777" w:rsidTr="005755FC">
        <w:tc>
          <w:tcPr>
            <w:tcW w:w="2268" w:type="dxa"/>
          </w:tcPr>
          <w:p w14:paraId="0745AE84" w14:textId="77777777" w:rsidR="00CE1B06" w:rsidRPr="003C3D36" w:rsidRDefault="00CE1B06" w:rsidP="005755FC">
            <w:pPr>
              <w:spacing w:after="0" w:line="240" w:lineRule="auto"/>
              <w:rPr>
                <w:rFonts w:cs="CorpoA"/>
                <w:sz w:val="18"/>
                <w:szCs w:val="18"/>
              </w:rPr>
            </w:pPr>
            <w:r>
              <w:rPr>
                <w:rFonts w:cs="CorpoA"/>
                <w:sz w:val="18"/>
              </w:rPr>
              <w:t>Volume bagagliaio VDA</w:t>
            </w:r>
          </w:p>
        </w:tc>
        <w:tc>
          <w:tcPr>
            <w:tcW w:w="1092" w:type="dxa"/>
          </w:tcPr>
          <w:p w14:paraId="1744C583" w14:textId="77777777" w:rsidR="00CE1B06" w:rsidRPr="003C3D36" w:rsidRDefault="00CE1B06" w:rsidP="005755FC">
            <w:pPr>
              <w:spacing w:after="0" w:line="240" w:lineRule="auto"/>
              <w:rPr>
                <w:rFonts w:cs="CorpoA"/>
                <w:sz w:val="18"/>
                <w:szCs w:val="18"/>
              </w:rPr>
            </w:pPr>
            <w:proofErr w:type="gramStart"/>
            <w:r>
              <w:rPr>
                <w:rFonts w:cs="CorpoA"/>
                <w:sz w:val="18"/>
              </w:rPr>
              <w:t>l</w:t>
            </w:r>
            <w:proofErr w:type="gramEnd"/>
          </w:p>
        </w:tc>
        <w:tc>
          <w:tcPr>
            <w:tcW w:w="1594" w:type="dxa"/>
            <w:shd w:val="clear" w:color="auto" w:fill="auto"/>
          </w:tcPr>
          <w:p w14:paraId="4459F7F9" w14:textId="77777777" w:rsidR="00CE1B06" w:rsidRPr="003C3D36" w:rsidRDefault="00CE1B06" w:rsidP="005755FC">
            <w:pPr>
              <w:spacing w:after="0" w:line="240" w:lineRule="auto"/>
              <w:rPr>
                <w:rFonts w:cs="CorpoA"/>
                <w:sz w:val="18"/>
                <w:szCs w:val="18"/>
              </w:rPr>
            </w:pPr>
            <w:r>
              <w:rPr>
                <w:rFonts w:cs="CorpoA"/>
                <w:sz w:val="18"/>
              </w:rPr>
              <w:t>630-2.055</w:t>
            </w:r>
          </w:p>
        </w:tc>
      </w:tr>
      <w:tr w:rsidR="00CE1B06" w:rsidRPr="003C3D36" w14:paraId="7190E561" w14:textId="77777777" w:rsidTr="005755FC">
        <w:tc>
          <w:tcPr>
            <w:tcW w:w="2268" w:type="dxa"/>
          </w:tcPr>
          <w:p w14:paraId="4EB09917" w14:textId="77777777" w:rsidR="00CE1B06" w:rsidRPr="003C3D36" w:rsidRDefault="00CE1B06" w:rsidP="005755FC">
            <w:pPr>
              <w:spacing w:after="0" w:line="240" w:lineRule="auto"/>
              <w:rPr>
                <w:rFonts w:cs="CorpoA"/>
                <w:sz w:val="18"/>
                <w:szCs w:val="18"/>
              </w:rPr>
            </w:pPr>
            <w:r>
              <w:rPr>
                <w:rFonts w:cs="CorpoA"/>
                <w:sz w:val="18"/>
              </w:rPr>
              <w:t>Peso in ordine di marcia secondo CE</w:t>
            </w:r>
          </w:p>
        </w:tc>
        <w:tc>
          <w:tcPr>
            <w:tcW w:w="1092" w:type="dxa"/>
          </w:tcPr>
          <w:p w14:paraId="67EDE264" w14:textId="77777777" w:rsidR="00CE1B06" w:rsidRPr="003C3D36" w:rsidRDefault="00CE1B06" w:rsidP="005755FC">
            <w:pPr>
              <w:spacing w:after="0" w:line="240" w:lineRule="auto"/>
              <w:rPr>
                <w:rFonts w:cs="CorpoA"/>
                <w:sz w:val="18"/>
                <w:szCs w:val="18"/>
              </w:rPr>
            </w:pPr>
            <w:proofErr w:type="gramStart"/>
            <w:r>
              <w:rPr>
                <w:rFonts w:cs="CorpoA"/>
                <w:sz w:val="18"/>
              </w:rPr>
              <w:t>kg</w:t>
            </w:r>
            <w:proofErr w:type="gramEnd"/>
          </w:p>
        </w:tc>
        <w:tc>
          <w:tcPr>
            <w:tcW w:w="1594" w:type="dxa"/>
          </w:tcPr>
          <w:p w14:paraId="2C130AC5" w14:textId="77777777" w:rsidR="00CE1B06" w:rsidRPr="003C3D36" w:rsidRDefault="00CE1B06" w:rsidP="005755FC">
            <w:pPr>
              <w:spacing w:after="0" w:line="240" w:lineRule="auto"/>
              <w:rPr>
                <w:rFonts w:cs="CorpoA"/>
                <w:sz w:val="18"/>
                <w:szCs w:val="18"/>
              </w:rPr>
            </w:pPr>
            <w:r>
              <w:rPr>
                <w:rFonts w:cs="CorpoA"/>
                <w:sz w:val="18"/>
              </w:rPr>
              <w:t>2.265</w:t>
            </w:r>
          </w:p>
        </w:tc>
      </w:tr>
      <w:tr w:rsidR="00CE1B06" w:rsidRPr="003C3D36" w14:paraId="214CA89A" w14:textId="77777777" w:rsidTr="005755FC">
        <w:tc>
          <w:tcPr>
            <w:tcW w:w="2268" w:type="dxa"/>
          </w:tcPr>
          <w:p w14:paraId="5EBCB4D2" w14:textId="77777777" w:rsidR="00CE1B06" w:rsidRPr="003C3D36" w:rsidRDefault="00CE1B06" w:rsidP="005755FC">
            <w:pPr>
              <w:spacing w:after="0" w:line="240" w:lineRule="auto"/>
              <w:rPr>
                <w:rFonts w:cs="CorpoA"/>
                <w:sz w:val="18"/>
                <w:szCs w:val="18"/>
              </w:rPr>
            </w:pPr>
            <w:r>
              <w:rPr>
                <w:rFonts w:cs="CorpoA"/>
                <w:sz w:val="18"/>
              </w:rPr>
              <w:t>Carico utile</w:t>
            </w:r>
          </w:p>
        </w:tc>
        <w:tc>
          <w:tcPr>
            <w:tcW w:w="1092" w:type="dxa"/>
          </w:tcPr>
          <w:p w14:paraId="0871BC6D" w14:textId="77777777" w:rsidR="00CE1B06" w:rsidRPr="003C3D36" w:rsidRDefault="00CE1B06" w:rsidP="005755FC">
            <w:pPr>
              <w:spacing w:after="0" w:line="240" w:lineRule="auto"/>
              <w:rPr>
                <w:rFonts w:cs="CorpoA"/>
                <w:sz w:val="18"/>
                <w:szCs w:val="18"/>
              </w:rPr>
            </w:pPr>
            <w:proofErr w:type="gramStart"/>
            <w:r>
              <w:rPr>
                <w:rFonts w:cs="CorpoA"/>
                <w:sz w:val="18"/>
              </w:rPr>
              <w:t>kg</w:t>
            </w:r>
            <w:proofErr w:type="gramEnd"/>
          </w:p>
        </w:tc>
        <w:tc>
          <w:tcPr>
            <w:tcW w:w="1594" w:type="dxa"/>
          </w:tcPr>
          <w:p w14:paraId="0E5656CD" w14:textId="77777777" w:rsidR="00CE1B06" w:rsidRPr="003C3D36" w:rsidRDefault="00CE1B06" w:rsidP="005755FC">
            <w:pPr>
              <w:spacing w:after="0" w:line="240" w:lineRule="auto"/>
              <w:rPr>
                <w:rFonts w:cs="CorpoA"/>
                <w:sz w:val="18"/>
                <w:szCs w:val="18"/>
              </w:rPr>
            </w:pPr>
            <w:r>
              <w:rPr>
                <w:rFonts w:cs="CorpoA"/>
                <w:sz w:val="18"/>
              </w:rPr>
              <w:t>805</w:t>
            </w:r>
          </w:p>
        </w:tc>
      </w:tr>
      <w:tr w:rsidR="00CE1B06" w:rsidRPr="003C3D36" w14:paraId="30DCAE72" w14:textId="77777777" w:rsidTr="005755FC">
        <w:tc>
          <w:tcPr>
            <w:tcW w:w="2268" w:type="dxa"/>
          </w:tcPr>
          <w:p w14:paraId="14ECE348" w14:textId="77777777" w:rsidR="00CE1B06" w:rsidRPr="003C3D36" w:rsidRDefault="00CE1B06" w:rsidP="005755FC">
            <w:pPr>
              <w:spacing w:after="0" w:line="240" w:lineRule="auto"/>
              <w:rPr>
                <w:rFonts w:cs="CorpoA"/>
                <w:sz w:val="18"/>
                <w:szCs w:val="18"/>
              </w:rPr>
            </w:pPr>
            <w:r>
              <w:rPr>
                <w:rFonts w:cs="CorpoA"/>
                <w:sz w:val="18"/>
              </w:rPr>
              <w:t>Massa totale a terra</w:t>
            </w:r>
          </w:p>
        </w:tc>
        <w:tc>
          <w:tcPr>
            <w:tcW w:w="1092" w:type="dxa"/>
          </w:tcPr>
          <w:p w14:paraId="5ED7F1A2" w14:textId="77777777" w:rsidR="00CE1B06" w:rsidRPr="003C3D36" w:rsidRDefault="00CE1B06" w:rsidP="005755FC">
            <w:pPr>
              <w:spacing w:after="0" w:line="240" w:lineRule="auto"/>
              <w:rPr>
                <w:rFonts w:cs="CorpoA"/>
                <w:sz w:val="18"/>
                <w:szCs w:val="18"/>
              </w:rPr>
            </w:pPr>
            <w:proofErr w:type="gramStart"/>
            <w:r>
              <w:rPr>
                <w:rFonts w:cs="CorpoA"/>
                <w:sz w:val="18"/>
              </w:rPr>
              <w:t>kg</w:t>
            </w:r>
            <w:proofErr w:type="gramEnd"/>
          </w:p>
        </w:tc>
        <w:tc>
          <w:tcPr>
            <w:tcW w:w="1594" w:type="dxa"/>
          </w:tcPr>
          <w:p w14:paraId="1D5DC1B3" w14:textId="77777777" w:rsidR="00CE1B06" w:rsidRPr="003C3D36" w:rsidRDefault="00CE1B06" w:rsidP="005755FC">
            <w:pPr>
              <w:spacing w:after="0" w:line="240" w:lineRule="auto"/>
              <w:rPr>
                <w:rFonts w:cs="CorpoA"/>
                <w:sz w:val="18"/>
                <w:szCs w:val="18"/>
              </w:rPr>
            </w:pPr>
            <w:r>
              <w:rPr>
                <w:rFonts w:cs="CorpoA"/>
                <w:sz w:val="18"/>
              </w:rPr>
              <w:t>3.070</w:t>
            </w:r>
          </w:p>
        </w:tc>
      </w:tr>
      <w:tr w:rsidR="00CE1B06" w:rsidRPr="003C3D36" w14:paraId="5A998609" w14:textId="77777777" w:rsidTr="005755FC">
        <w:tc>
          <w:tcPr>
            <w:tcW w:w="2268" w:type="dxa"/>
          </w:tcPr>
          <w:p w14:paraId="1D1D0AA8" w14:textId="77777777" w:rsidR="00CE1B06" w:rsidRPr="003C3D36" w:rsidRDefault="00CE1B06" w:rsidP="005755FC">
            <w:pPr>
              <w:spacing w:after="0" w:line="240" w:lineRule="auto"/>
              <w:rPr>
                <w:rFonts w:cs="CorpoA"/>
                <w:sz w:val="18"/>
                <w:szCs w:val="18"/>
              </w:rPr>
            </w:pPr>
            <w:r>
              <w:rPr>
                <w:rFonts w:cs="CorpoA"/>
                <w:sz w:val="18"/>
              </w:rPr>
              <w:t>Serbatoio/di cui riserva</w:t>
            </w:r>
          </w:p>
        </w:tc>
        <w:tc>
          <w:tcPr>
            <w:tcW w:w="1092" w:type="dxa"/>
          </w:tcPr>
          <w:p w14:paraId="7E2E8E31" w14:textId="77777777" w:rsidR="00CE1B06" w:rsidRPr="003C3D36" w:rsidRDefault="00CE1B06" w:rsidP="005755FC">
            <w:pPr>
              <w:spacing w:after="0" w:line="240" w:lineRule="auto"/>
              <w:rPr>
                <w:rFonts w:cs="CorpoA"/>
                <w:sz w:val="18"/>
                <w:szCs w:val="18"/>
              </w:rPr>
            </w:pPr>
            <w:proofErr w:type="gramStart"/>
            <w:r>
              <w:rPr>
                <w:rFonts w:cs="CorpoA"/>
                <w:sz w:val="18"/>
              </w:rPr>
              <w:t>l</w:t>
            </w:r>
            <w:proofErr w:type="gramEnd"/>
          </w:p>
        </w:tc>
        <w:tc>
          <w:tcPr>
            <w:tcW w:w="1594" w:type="dxa"/>
          </w:tcPr>
          <w:p w14:paraId="5B11F2B9" w14:textId="77777777" w:rsidR="00CE1B06" w:rsidRPr="003C3D36" w:rsidRDefault="00CE1B06" w:rsidP="005755FC">
            <w:pPr>
              <w:spacing w:after="0" w:line="240" w:lineRule="auto"/>
              <w:rPr>
                <w:rFonts w:cs="CorpoA"/>
                <w:sz w:val="18"/>
                <w:szCs w:val="18"/>
              </w:rPr>
            </w:pPr>
            <w:r>
              <w:rPr>
                <w:rFonts w:cs="CorpoA"/>
                <w:sz w:val="18"/>
              </w:rPr>
              <w:t>65/9,0</w:t>
            </w:r>
          </w:p>
        </w:tc>
      </w:tr>
    </w:tbl>
    <w:p w14:paraId="4EB7F783" w14:textId="77777777" w:rsidR="00CE1B06" w:rsidRDefault="00CE1B06" w:rsidP="00CE1B06">
      <w:pPr>
        <w:spacing w:after="0" w:line="240" w:lineRule="auto"/>
        <w:rPr>
          <w:rFonts w:cs="CorpoA"/>
          <w:b/>
          <w:sz w:val="18"/>
          <w:szCs w:val="18"/>
          <w:u w:val="single"/>
        </w:rPr>
      </w:pPr>
      <w:r>
        <w:rPr>
          <w:rFonts w:cs="CorpoA"/>
          <w:b/>
          <w:sz w:val="18"/>
          <w:u w:val="single"/>
        </w:rPr>
        <w:t>*</w:t>
      </w:r>
      <w:r>
        <w:rPr>
          <w:sz w:val="16"/>
        </w:rPr>
        <w:t xml:space="preserve"> con pneumatici 255/50 R19</w:t>
      </w:r>
    </w:p>
    <w:p w14:paraId="029F3A2E" w14:textId="77777777" w:rsidR="00CE1B06" w:rsidRPr="003C3D36" w:rsidRDefault="00CE1B06" w:rsidP="00CE1B06">
      <w:pPr>
        <w:spacing w:after="0" w:line="240" w:lineRule="auto"/>
        <w:rPr>
          <w:rFonts w:cs="CorpoA"/>
          <w:b/>
          <w:sz w:val="18"/>
          <w:szCs w:val="18"/>
          <w:u w:val="single"/>
        </w:rPr>
      </w:pPr>
      <w:r>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200"/>
      </w:tblGrid>
      <w:tr w:rsidR="00CE1B06" w:rsidRPr="003C3D36" w14:paraId="76D2893F" w14:textId="77777777" w:rsidTr="005755FC">
        <w:tc>
          <w:tcPr>
            <w:tcW w:w="2268" w:type="dxa"/>
          </w:tcPr>
          <w:p w14:paraId="3187A52B" w14:textId="77777777" w:rsidR="00CE1B06" w:rsidRPr="003C3D36" w:rsidRDefault="00CE1B06" w:rsidP="005755FC">
            <w:pPr>
              <w:spacing w:after="0" w:line="240" w:lineRule="auto"/>
              <w:rPr>
                <w:rFonts w:cs="CorpoA"/>
                <w:sz w:val="18"/>
                <w:szCs w:val="18"/>
              </w:rPr>
            </w:pPr>
            <w:r>
              <w:rPr>
                <w:rFonts w:cs="CorpoA"/>
                <w:sz w:val="18"/>
              </w:rPr>
              <w:t>Accelerazione 0-100 km/h</w:t>
            </w:r>
          </w:p>
        </w:tc>
        <w:tc>
          <w:tcPr>
            <w:tcW w:w="1092" w:type="dxa"/>
          </w:tcPr>
          <w:p w14:paraId="3BD82DC7" w14:textId="77777777" w:rsidR="00CE1B06" w:rsidRPr="003C3D36" w:rsidRDefault="00CE1B06" w:rsidP="005755FC">
            <w:pPr>
              <w:spacing w:after="0" w:line="240" w:lineRule="auto"/>
              <w:rPr>
                <w:rFonts w:cs="CorpoA"/>
                <w:sz w:val="18"/>
                <w:szCs w:val="18"/>
              </w:rPr>
            </w:pPr>
            <w:proofErr w:type="gramStart"/>
            <w:r>
              <w:rPr>
                <w:rFonts w:cs="CorpoA"/>
                <w:sz w:val="18"/>
              </w:rPr>
              <w:t>s</w:t>
            </w:r>
            <w:proofErr w:type="gramEnd"/>
          </w:p>
        </w:tc>
        <w:tc>
          <w:tcPr>
            <w:tcW w:w="1200" w:type="dxa"/>
          </w:tcPr>
          <w:p w14:paraId="6F60FCE3" w14:textId="77777777" w:rsidR="00CE1B06" w:rsidRPr="003C3D36" w:rsidRDefault="00CE1B06" w:rsidP="005755FC">
            <w:pPr>
              <w:spacing w:after="0" w:line="240" w:lineRule="auto"/>
              <w:rPr>
                <w:rFonts w:cs="CorpoA"/>
                <w:sz w:val="18"/>
                <w:szCs w:val="18"/>
              </w:rPr>
            </w:pPr>
            <w:r>
              <w:rPr>
                <w:rFonts w:cs="CorpoA"/>
                <w:sz w:val="18"/>
              </w:rPr>
              <w:t>5,8</w:t>
            </w:r>
          </w:p>
        </w:tc>
      </w:tr>
      <w:tr w:rsidR="00CE1B06" w:rsidRPr="003C3D36" w14:paraId="2B6457AA" w14:textId="77777777" w:rsidTr="005755FC">
        <w:tc>
          <w:tcPr>
            <w:tcW w:w="2268" w:type="dxa"/>
          </w:tcPr>
          <w:p w14:paraId="05E82E9A" w14:textId="77777777" w:rsidR="00CE1B06" w:rsidRPr="003C3D36" w:rsidRDefault="00CE1B06" w:rsidP="005755FC">
            <w:pPr>
              <w:spacing w:after="0" w:line="240" w:lineRule="auto"/>
              <w:rPr>
                <w:rFonts w:cs="CorpoA"/>
                <w:sz w:val="18"/>
                <w:szCs w:val="18"/>
              </w:rPr>
            </w:pPr>
            <w:r>
              <w:rPr>
                <w:rFonts w:cs="CorpoA"/>
                <w:sz w:val="18"/>
              </w:rPr>
              <w:t>Velocità massima</w:t>
            </w:r>
          </w:p>
        </w:tc>
        <w:tc>
          <w:tcPr>
            <w:tcW w:w="1092" w:type="dxa"/>
          </w:tcPr>
          <w:p w14:paraId="37506F09" w14:textId="77777777" w:rsidR="00CE1B06" w:rsidRPr="003C3D36" w:rsidRDefault="00CE1B06" w:rsidP="005755FC">
            <w:pPr>
              <w:spacing w:after="0" w:line="240" w:lineRule="auto"/>
              <w:rPr>
                <w:rFonts w:cs="CorpoA"/>
                <w:sz w:val="18"/>
                <w:szCs w:val="18"/>
              </w:rPr>
            </w:pPr>
            <w:proofErr w:type="gramStart"/>
            <w:r>
              <w:rPr>
                <w:rFonts w:cs="CorpoA"/>
                <w:sz w:val="18"/>
              </w:rPr>
              <w:t>km</w:t>
            </w:r>
            <w:proofErr w:type="gramEnd"/>
            <w:r>
              <w:rPr>
                <w:rFonts w:cs="CorpoA"/>
                <w:sz w:val="18"/>
              </w:rPr>
              <w:t>/h</w:t>
            </w:r>
          </w:p>
        </w:tc>
        <w:tc>
          <w:tcPr>
            <w:tcW w:w="1200" w:type="dxa"/>
          </w:tcPr>
          <w:p w14:paraId="23C082BD" w14:textId="77777777" w:rsidR="00CE1B06" w:rsidRPr="003C3D36" w:rsidRDefault="00CE1B06" w:rsidP="005755FC">
            <w:pPr>
              <w:spacing w:after="0" w:line="240" w:lineRule="auto"/>
              <w:rPr>
                <w:rFonts w:cs="CorpoA"/>
                <w:sz w:val="18"/>
                <w:szCs w:val="18"/>
              </w:rPr>
            </w:pPr>
            <w:r>
              <w:rPr>
                <w:rFonts w:cs="CorpoA"/>
                <w:sz w:val="18"/>
              </w:rPr>
              <w:t>240</w:t>
            </w:r>
          </w:p>
        </w:tc>
      </w:tr>
      <w:tr w:rsidR="00E24ED3" w:rsidRPr="003C3D36" w14:paraId="6222EA23" w14:textId="77777777" w:rsidTr="005755FC">
        <w:trPr>
          <w:trHeight w:val="176"/>
        </w:trPr>
        <w:tc>
          <w:tcPr>
            <w:tcW w:w="2268" w:type="dxa"/>
          </w:tcPr>
          <w:p w14:paraId="4383E7C7" w14:textId="77777777" w:rsidR="00E24ED3" w:rsidRPr="003C3D36" w:rsidRDefault="00E24ED3" w:rsidP="005755FC">
            <w:pPr>
              <w:spacing w:after="0" w:line="240" w:lineRule="auto"/>
              <w:rPr>
                <w:rFonts w:cs="CorpoA"/>
                <w:sz w:val="18"/>
                <w:szCs w:val="18"/>
              </w:rPr>
            </w:pPr>
            <w:r>
              <w:rPr>
                <w:rFonts w:cs="CorpoA"/>
                <w:sz w:val="18"/>
              </w:rPr>
              <w:t>Consumo di carburante combinato NEDC</w:t>
            </w:r>
            <w:r>
              <w:rPr>
                <w:rStyle w:val="Rimandonotaapidipagina"/>
                <w:rFonts w:cs="CorpoA"/>
                <w:sz w:val="18"/>
              </w:rPr>
              <w:footnoteReference w:id="9"/>
            </w:r>
          </w:p>
        </w:tc>
        <w:tc>
          <w:tcPr>
            <w:tcW w:w="1092" w:type="dxa"/>
          </w:tcPr>
          <w:p w14:paraId="365FA106" w14:textId="77777777" w:rsidR="00E24ED3" w:rsidRPr="003C3D36" w:rsidRDefault="00E24ED3" w:rsidP="005755FC">
            <w:pPr>
              <w:spacing w:after="0" w:line="240" w:lineRule="auto"/>
              <w:rPr>
                <w:rFonts w:cs="CorpoA"/>
                <w:sz w:val="18"/>
                <w:szCs w:val="18"/>
              </w:rPr>
            </w:pPr>
            <w:proofErr w:type="gramStart"/>
            <w:r>
              <w:rPr>
                <w:rFonts w:cs="CorpoA"/>
                <w:sz w:val="18"/>
              </w:rPr>
              <w:t>l</w:t>
            </w:r>
            <w:proofErr w:type="gramEnd"/>
            <w:r>
              <w:rPr>
                <w:rFonts w:cs="CorpoA"/>
                <w:sz w:val="18"/>
              </w:rPr>
              <w:t>/100 km</w:t>
            </w:r>
          </w:p>
        </w:tc>
        <w:tc>
          <w:tcPr>
            <w:tcW w:w="1200" w:type="dxa"/>
          </w:tcPr>
          <w:p w14:paraId="0DB133F5" w14:textId="77777777" w:rsidR="00E24ED3" w:rsidRPr="00D35CFE" w:rsidRDefault="00E24ED3" w:rsidP="005755FC">
            <w:pPr>
              <w:spacing w:after="0" w:line="240" w:lineRule="auto"/>
              <w:rPr>
                <w:rFonts w:cs="CorpoA"/>
                <w:sz w:val="18"/>
                <w:szCs w:val="18"/>
                <w:highlight w:val="yellow"/>
              </w:rPr>
            </w:pPr>
            <w:r>
              <w:rPr>
                <w:rFonts w:cs="CorpoA"/>
                <w:sz w:val="18"/>
              </w:rPr>
              <w:t>7,5-7,0</w:t>
            </w:r>
          </w:p>
        </w:tc>
      </w:tr>
      <w:tr w:rsidR="00E24ED3" w:rsidRPr="002C05B3" w14:paraId="39545ED3" w14:textId="77777777" w:rsidTr="005755FC">
        <w:tc>
          <w:tcPr>
            <w:tcW w:w="2268" w:type="dxa"/>
          </w:tcPr>
          <w:p w14:paraId="707D1A07" w14:textId="77777777" w:rsidR="00E24ED3" w:rsidRPr="003C3D36" w:rsidRDefault="00E24ED3" w:rsidP="005755FC">
            <w:pPr>
              <w:spacing w:after="0" w:line="240" w:lineRule="auto"/>
              <w:rPr>
                <w:rFonts w:cs="CorpoA"/>
                <w:sz w:val="18"/>
                <w:szCs w:val="18"/>
              </w:rPr>
            </w:pPr>
            <w:r>
              <w:rPr>
                <w:rFonts w:cs="CorpoA"/>
                <w:sz w:val="18"/>
              </w:rPr>
              <w:t>Emissioni di CO</w:t>
            </w:r>
            <w:r>
              <w:rPr>
                <w:rFonts w:cs="CorpoA"/>
                <w:sz w:val="18"/>
                <w:vertAlign w:val="subscript"/>
              </w:rPr>
              <w:t>2</w:t>
            </w:r>
            <w:r>
              <w:rPr>
                <w:rFonts w:cs="CorpoA"/>
                <w:sz w:val="18"/>
              </w:rPr>
              <w:t xml:space="preserve"> combinate</w:t>
            </w:r>
            <w:r>
              <w:rPr>
                <w:rFonts w:cs="CorpoA"/>
                <w:sz w:val="18"/>
                <w:vertAlign w:val="superscript"/>
              </w:rPr>
              <w:t>1</w:t>
            </w:r>
          </w:p>
        </w:tc>
        <w:tc>
          <w:tcPr>
            <w:tcW w:w="1092" w:type="dxa"/>
          </w:tcPr>
          <w:p w14:paraId="0A5C6C2B" w14:textId="77777777" w:rsidR="00E24ED3" w:rsidRPr="003C3D36" w:rsidRDefault="00E24ED3" w:rsidP="005755FC">
            <w:pPr>
              <w:spacing w:after="0" w:line="240" w:lineRule="auto"/>
              <w:rPr>
                <w:rFonts w:cs="CorpoA"/>
                <w:sz w:val="18"/>
                <w:szCs w:val="18"/>
              </w:rPr>
            </w:pPr>
            <w:proofErr w:type="gramStart"/>
            <w:r>
              <w:rPr>
                <w:rFonts w:cs="CorpoA"/>
                <w:sz w:val="18"/>
              </w:rPr>
              <w:t>g</w:t>
            </w:r>
            <w:proofErr w:type="gramEnd"/>
            <w:r>
              <w:rPr>
                <w:rFonts w:cs="CorpoA"/>
                <w:sz w:val="18"/>
              </w:rPr>
              <w:t>/km</w:t>
            </w:r>
          </w:p>
        </w:tc>
        <w:tc>
          <w:tcPr>
            <w:tcW w:w="1200" w:type="dxa"/>
          </w:tcPr>
          <w:p w14:paraId="16AE5736" w14:textId="77777777" w:rsidR="00E24ED3" w:rsidRPr="00D35CFE" w:rsidRDefault="00E24ED3" w:rsidP="005755FC">
            <w:pPr>
              <w:spacing w:after="0" w:line="240" w:lineRule="auto"/>
              <w:rPr>
                <w:rFonts w:cs="CorpoA"/>
                <w:sz w:val="18"/>
                <w:szCs w:val="18"/>
                <w:highlight w:val="yellow"/>
              </w:rPr>
            </w:pPr>
            <w:r>
              <w:rPr>
                <w:rFonts w:cs="CorpoA"/>
                <w:sz w:val="18"/>
              </w:rPr>
              <w:t>199-184</w:t>
            </w:r>
          </w:p>
        </w:tc>
      </w:tr>
    </w:tbl>
    <w:p w14:paraId="74C6A4EF" w14:textId="77777777" w:rsidR="009E1950" w:rsidRPr="009A117F" w:rsidRDefault="009E1950" w:rsidP="003B7E8E">
      <w:pPr>
        <w:pageBreakBefore/>
        <w:suppressAutoHyphens/>
        <w:spacing w:after="0" w:line="380" w:lineRule="exact"/>
        <w:rPr>
          <w:rFonts w:cs="Arial"/>
          <w:bCs/>
          <w:sz w:val="22"/>
          <w:szCs w:val="22"/>
          <w:u w:val="single"/>
        </w:rPr>
      </w:pPr>
      <w:r>
        <w:rPr>
          <w:rFonts w:cs="Arial"/>
          <w:sz w:val="22"/>
          <w:u w:val="single"/>
        </w:rPr>
        <w:lastRenderedPageBreak/>
        <w:t>Dati tecnici</w:t>
      </w:r>
    </w:p>
    <w:p w14:paraId="03B24E54" w14:textId="4813E356" w:rsidR="009E1950" w:rsidRPr="00CE677F" w:rsidRDefault="009E1950" w:rsidP="009E1950">
      <w:pPr>
        <w:suppressAutoHyphens/>
        <w:spacing w:line="480" w:lineRule="atLeast"/>
        <w:jc w:val="center"/>
        <w:outlineLvl w:val="1"/>
        <w:rPr>
          <w:rFonts w:ascii="CorpoSLig" w:hAnsi="CorpoSLig"/>
          <w:sz w:val="22"/>
          <w:lang w:val="en-US"/>
        </w:rPr>
      </w:pPr>
      <w:bookmarkStart w:id="60" w:name="_Toc530489914"/>
      <w:r w:rsidRPr="00CE677F">
        <w:rPr>
          <w:rFonts w:ascii="CorpoADem" w:hAnsi="CorpoADem" w:cs="Arial"/>
          <w:lang w:val="en-US"/>
        </w:rPr>
        <w:t>Mercedes-Benz GLE 450 4MATIC</w:t>
      </w:r>
      <w:r w:rsidR="00CE677F" w:rsidRPr="00CE677F">
        <w:rPr>
          <w:rFonts w:ascii="CorpoADem" w:hAnsi="CorpoADem" w:cs="Arial"/>
          <w:lang w:val="en-US"/>
        </w:rPr>
        <w:t xml:space="preserve"> EQ Boost</w:t>
      </w:r>
      <w:bookmarkEnd w:id="60"/>
    </w:p>
    <w:p w14:paraId="6A739666" w14:textId="77777777" w:rsidR="009E1950" w:rsidRPr="002C05B3" w:rsidRDefault="009E1950" w:rsidP="009E1950">
      <w:pPr>
        <w:spacing w:after="0" w:line="240" w:lineRule="auto"/>
        <w:rPr>
          <w:rFonts w:cs="CorpoA"/>
          <w:b/>
          <w:sz w:val="18"/>
          <w:szCs w:val="18"/>
          <w:u w:val="single"/>
        </w:rPr>
      </w:pPr>
      <w:r>
        <w:rPr>
          <w:rFonts w:cs="CorpoA"/>
          <w:b/>
          <w:sz w:val="18"/>
          <w:u w:val="single"/>
        </w:rPr>
        <w:t>Motore</w:t>
      </w:r>
    </w:p>
    <w:tbl>
      <w:tblPr>
        <w:tblW w:w="7505" w:type="dxa"/>
        <w:tblInd w:w="8" w:type="dxa"/>
        <w:tblLayout w:type="fixed"/>
        <w:tblCellMar>
          <w:left w:w="0" w:type="dxa"/>
          <w:right w:w="0" w:type="dxa"/>
        </w:tblCellMar>
        <w:tblLook w:val="0000" w:firstRow="0" w:lastRow="0" w:firstColumn="0" w:lastColumn="0" w:noHBand="0" w:noVBand="0"/>
      </w:tblPr>
      <w:tblGrid>
        <w:gridCol w:w="2268"/>
        <w:gridCol w:w="1134"/>
        <w:gridCol w:w="4103"/>
      </w:tblGrid>
      <w:tr w:rsidR="009E1950" w:rsidRPr="002C05B3" w14:paraId="0C704FC8" w14:textId="77777777" w:rsidTr="00E24C69">
        <w:tc>
          <w:tcPr>
            <w:tcW w:w="2268" w:type="dxa"/>
          </w:tcPr>
          <w:p w14:paraId="6F5DB57F" w14:textId="77777777" w:rsidR="009E1950" w:rsidRPr="002C05B3" w:rsidRDefault="009E1950" w:rsidP="00E24C69">
            <w:pPr>
              <w:spacing w:after="0" w:line="240" w:lineRule="auto"/>
              <w:rPr>
                <w:rFonts w:cs="CorpoA"/>
                <w:sz w:val="18"/>
                <w:szCs w:val="18"/>
              </w:rPr>
            </w:pPr>
            <w:r>
              <w:rPr>
                <w:rFonts w:cs="CorpoA"/>
                <w:sz w:val="18"/>
              </w:rPr>
              <w:t>Numero/disposizione cilindri</w:t>
            </w:r>
          </w:p>
        </w:tc>
        <w:tc>
          <w:tcPr>
            <w:tcW w:w="1134" w:type="dxa"/>
          </w:tcPr>
          <w:p w14:paraId="7908BF4C" w14:textId="77777777" w:rsidR="009E1950" w:rsidRPr="002C05B3" w:rsidRDefault="009E1950" w:rsidP="00E24C69">
            <w:pPr>
              <w:spacing w:after="0" w:line="240" w:lineRule="auto"/>
              <w:rPr>
                <w:rFonts w:cs="CorpoA"/>
                <w:sz w:val="18"/>
                <w:szCs w:val="18"/>
              </w:rPr>
            </w:pPr>
          </w:p>
        </w:tc>
        <w:tc>
          <w:tcPr>
            <w:tcW w:w="4103" w:type="dxa"/>
          </w:tcPr>
          <w:p w14:paraId="5F9FB1AE" w14:textId="77777777" w:rsidR="009E1950" w:rsidRPr="002C05B3" w:rsidRDefault="00774D45" w:rsidP="00E24C69">
            <w:pPr>
              <w:spacing w:after="0" w:line="240" w:lineRule="auto"/>
              <w:rPr>
                <w:rFonts w:cs="CorpoA"/>
                <w:sz w:val="18"/>
                <w:szCs w:val="18"/>
              </w:rPr>
            </w:pPr>
            <w:r>
              <w:rPr>
                <w:rFonts w:cs="CorpoA"/>
                <w:sz w:val="18"/>
              </w:rPr>
              <w:t>6/in linea, 4 valvole per cilindro</w:t>
            </w:r>
          </w:p>
        </w:tc>
      </w:tr>
      <w:tr w:rsidR="009E1950" w:rsidRPr="003C3D36" w14:paraId="71A2E778" w14:textId="77777777" w:rsidTr="00E24C69">
        <w:tc>
          <w:tcPr>
            <w:tcW w:w="2268" w:type="dxa"/>
          </w:tcPr>
          <w:p w14:paraId="4BB170E4" w14:textId="77777777" w:rsidR="009E1950" w:rsidRPr="003C3D36" w:rsidRDefault="009E1950" w:rsidP="00E24C69">
            <w:pPr>
              <w:spacing w:after="0" w:line="240" w:lineRule="auto"/>
              <w:rPr>
                <w:rFonts w:cs="CorpoA"/>
                <w:sz w:val="18"/>
                <w:szCs w:val="18"/>
              </w:rPr>
            </w:pPr>
            <w:r>
              <w:rPr>
                <w:rFonts w:cs="CorpoA"/>
                <w:sz w:val="18"/>
              </w:rPr>
              <w:t>Cilindrata</w:t>
            </w:r>
          </w:p>
        </w:tc>
        <w:tc>
          <w:tcPr>
            <w:tcW w:w="1134" w:type="dxa"/>
          </w:tcPr>
          <w:p w14:paraId="7144AE5F" w14:textId="77777777" w:rsidR="009E1950" w:rsidRPr="003C3D36" w:rsidRDefault="009E1950" w:rsidP="00E24C69">
            <w:pPr>
              <w:spacing w:after="0" w:line="240" w:lineRule="auto"/>
              <w:rPr>
                <w:rFonts w:cs="CorpoA"/>
                <w:sz w:val="18"/>
                <w:szCs w:val="18"/>
              </w:rPr>
            </w:pPr>
            <w:proofErr w:type="gramStart"/>
            <w:r>
              <w:rPr>
                <w:rFonts w:cs="CorpoA"/>
                <w:sz w:val="18"/>
              </w:rPr>
              <w:t>cm</w:t>
            </w:r>
            <w:proofErr w:type="gramEnd"/>
            <w:r>
              <w:rPr>
                <w:rFonts w:cs="CorpoA"/>
                <w:sz w:val="18"/>
              </w:rPr>
              <w:t>³</w:t>
            </w:r>
          </w:p>
        </w:tc>
        <w:tc>
          <w:tcPr>
            <w:tcW w:w="4103" w:type="dxa"/>
          </w:tcPr>
          <w:p w14:paraId="72E260A7" w14:textId="77777777" w:rsidR="009E1950" w:rsidRPr="003C3D36" w:rsidRDefault="003C3D36" w:rsidP="00E24C69">
            <w:pPr>
              <w:spacing w:after="0" w:line="240" w:lineRule="auto"/>
              <w:rPr>
                <w:rFonts w:cs="CorpoA"/>
                <w:sz w:val="18"/>
                <w:szCs w:val="18"/>
              </w:rPr>
            </w:pPr>
            <w:r>
              <w:rPr>
                <w:rFonts w:cs="CorpoA"/>
                <w:sz w:val="18"/>
              </w:rPr>
              <w:t>2.999</w:t>
            </w:r>
          </w:p>
        </w:tc>
      </w:tr>
      <w:tr w:rsidR="009E1950" w:rsidRPr="003C3D36" w14:paraId="4B2FF8CD" w14:textId="77777777" w:rsidTr="00E24C69">
        <w:tc>
          <w:tcPr>
            <w:tcW w:w="2268" w:type="dxa"/>
          </w:tcPr>
          <w:p w14:paraId="1196C9BA" w14:textId="77777777" w:rsidR="009E1950" w:rsidRPr="003C3D36" w:rsidRDefault="009E1950" w:rsidP="00E24C69">
            <w:pPr>
              <w:spacing w:after="0" w:line="240" w:lineRule="auto"/>
              <w:rPr>
                <w:rFonts w:cs="CorpoA"/>
                <w:sz w:val="18"/>
                <w:szCs w:val="18"/>
              </w:rPr>
            </w:pPr>
            <w:r>
              <w:rPr>
                <w:rFonts w:cs="CorpoA"/>
                <w:sz w:val="18"/>
              </w:rPr>
              <w:t>Alesaggio x corsa</w:t>
            </w:r>
          </w:p>
        </w:tc>
        <w:tc>
          <w:tcPr>
            <w:tcW w:w="1134" w:type="dxa"/>
          </w:tcPr>
          <w:p w14:paraId="60C5A408" w14:textId="77777777" w:rsidR="009E1950" w:rsidRPr="003C3D36" w:rsidRDefault="009E1950" w:rsidP="00E24C69">
            <w:pPr>
              <w:spacing w:after="0" w:line="240" w:lineRule="auto"/>
              <w:rPr>
                <w:rFonts w:cs="CorpoA"/>
                <w:sz w:val="18"/>
                <w:szCs w:val="18"/>
              </w:rPr>
            </w:pPr>
            <w:proofErr w:type="gramStart"/>
            <w:r>
              <w:rPr>
                <w:rFonts w:cs="CorpoA"/>
                <w:sz w:val="18"/>
              </w:rPr>
              <w:t>mm</w:t>
            </w:r>
            <w:proofErr w:type="gramEnd"/>
          </w:p>
        </w:tc>
        <w:tc>
          <w:tcPr>
            <w:tcW w:w="4103" w:type="dxa"/>
          </w:tcPr>
          <w:p w14:paraId="1932C157" w14:textId="77777777" w:rsidR="009E1950" w:rsidRPr="003C3D36" w:rsidRDefault="003C3D36" w:rsidP="003C3D36">
            <w:pPr>
              <w:spacing w:after="0" w:line="240" w:lineRule="auto"/>
              <w:rPr>
                <w:rFonts w:cs="CorpoA"/>
                <w:sz w:val="18"/>
                <w:szCs w:val="18"/>
              </w:rPr>
            </w:pPr>
            <w:r>
              <w:rPr>
                <w:rFonts w:cs="CorpoA"/>
                <w:sz w:val="18"/>
              </w:rPr>
              <w:t>83,0 x 92,4</w:t>
            </w:r>
          </w:p>
        </w:tc>
      </w:tr>
      <w:tr w:rsidR="009E1950" w:rsidRPr="003C3D36" w14:paraId="25DCBA48" w14:textId="77777777" w:rsidTr="00E24C69">
        <w:tc>
          <w:tcPr>
            <w:tcW w:w="2268" w:type="dxa"/>
          </w:tcPr>
          <w:p w14:paraId="0A68B448" w14:textId="77777777" w:rsidR="009E1950" w:rsidRPr="003C3D36" w:rsidRDefault="009E1950" w:rsidP="00E24C69">
            <w:pPr>
              <w:spacing w:after="0" w:line="240" w:lineRule="auto"/>
              <w:rPr>
                <w:rFonts w:cs="CorpoA"/>
                <w:sz w:val="18"/>
                <w:szCs w:val="18"/>
              </w:rPr>
            </w:pPr>
            <w:r>
              <w:rPr>
                <w:rFonts w:cs="CorpoA"/>
                <w:sz w:val="18"/>
              </w:rPr>
              <w:t xml:space="preserve">Potenza nominale </w:t>
            </w:r>
          </w:p>
        </w:tc>
        <w:tc>
          <w:tcPr>
            <w:tcW w:w="1134" w:type="dxa"/>
          </w:tcPr>
          <w:p w14:paraId="6DD8DF88" w14:textId="77777777" w:rsidR="009E1950" w:rsidRPr="003C3D36" w:rsidRDefault="009E1950" w:rsidP="00E24C69">
            <w:pPr>
              <w:spacing w:after="0" w:line="240" w:lineRule="auto"/>
              <w:rPr>
                <w:rFonts w:cs="CorpoA"/>
                <w:sz w:val="18"/>
                <w:szCs w:val="18"/>
              </w:rPr>
            </w:pPr>
            <w:proofErr w:type="gramStart"/>
            <w:r>
              <w:rPr>
                <w:rFonts w:cs="CorpoA"/>
                <w:sz w:val="18"/>
              </w:rPr>
              <w:t>kW</w:t>
            </w:r>
            <w:proofErr w:type="gramEnd"/>
            <w:r>
              <w:rPr>
                <w:rFonts w:cs="CorpoA"/>
                <w:sz w:val="18"/>
              </w:rPr>
              <w:t>/CV</w:t>
            </w:r>
          </w:p>
        </w:tc>
        <w:tc>
          <w:tcPr>
            <w:tcW w:w="4103" w:type="dxa"/>
          </w:tcPr>
          <w:p w14:paraId="34045925" w14:textId="77777777" w:rsidR="009E1950" w:rsidRPr="003C3D36" w:rsidRDefault="003C3D36" w:rsidP="003C3D36">
            <w:pPr>
              <w:spacing w:after="0" w:line="240" w:lineRule="auto"/>
              <w:rPr>
                <w:rFonts w:cs="CorpoA"/>
                <w:sz w:val="18"/>
                <w:szCs w:val="18"/>
              </w:rPr>
            </w:pPr>
            <w:r>
              <w:rPr>
                <w:rFonts w:cs="CorpoA"/>
                <w:sz w:val="18"/>
              </w:rPr>
              <w:t>270/367 a 5.500-6.100 giri/</w:t>
            </w:r>
            <w:proofErr w:type="spellStart"/>
            <w:r>
              <w:rPr>
                <w:rFonts w:cs="CorpoA"/>
                <w:sz w:val="18"/>
              </w:rPr>
              <w:t>min</w:t>
            </w:r>
            <w:proofErr w:type="spellEnd"/>
          </w:p>
        </w:tc>
      </w:tr>
      <w:tr w:rsidR="009E1950" w:rsidRPr="003C3D36" w14:paraId="057B5B7C" w14:textId="77777777" w:rsidTr="00E24C69">
        <w:tc>
          <w:tcPr>
            <w:tcW w:w="2268" w:type="dxa"/>
          </w:tcPr>
          <w:p w14:paraId="1FE32DD5" w14:textId="77777777" w:rsidR="009E1950" w:rsidRPr="003C3D36" w:rsidRDefault="009E1950" w:rsidP="00E24C69">
            <w:pPr>
              <w:spacing w:after="0" w:line="240" w:lineRule="auto"/>
              <w:rPr>
                <w:rFonts w:cs="CorpoA"/>
                <w:sz w:val="18"/>
                <w:szCs w:val="18"/>
              </w:rPr>
            </w:pPr>
            <w:r>
              <w:rPr>
                <w:rFonts w:cs="CorpoA"/>
                <w:sz w:val="18"/>
              </w:rPr>
              <w:t>Coppia nominale</w:t>
            </w:r>
          </w:p>
        </w:tc>
        <w:tc>
          <w:tcPr>
            <w:tcW w:w="1134" w:type="dxa"/>
          </w:tcPr>
          <w:p w14:paraId="6961F767" w14:textId="77777777" w:rsidR="009E1950" w:rsidRPr="003C3D36" w:rsidRDefault="009E1950" w:rsidP="00E24C69">
            <w:pPr>
              <w:spacing w:after="0" w:line="240" w:lineRule="auto"/>
              <w:rPr>
                <w:rFonts w:cs="CorpoA"/>
                <w:sz w:val="18"/>
                <w:szCs w:val="18"/>
              </w:rPr>
            </w:pPr>
            <w:r>
              <w:rPr>
                <w:rFonts w:cs="CorpoA"/>
                <w:sz w:val="18"/>
              </w:rPr>
              <w:t>Nm</w:t>
            </w:r>
          </w:p>
        </w:tc>
        <w:tc>
          <w:tcPr>
            <w:tcW w:w="4103" w:type="dxa"/>
          </w:tcPr>
          <w:p w14:paraId="6E5D1F01" w14:textId="77777777" w:rsidR="009E1950" w:rsidRPr="003C3D36" w:rsidRDefault="003C3D36" w:rsidP="003C3D36">
            <w:pPr>
              <w:spacing w:after="0" w:line="240" w:lineRule="auto"/>
              <w:rPr>
                <w:rFonts w:cs="CorpoA"/>
                <w:sz w:val="18"/>
                <w:szCs w:val="18"/>
              </w:rPr>
            </w:pPr>
            <w:r>
              <w:rPr>
                <w:rFonts w:cs="CorpoA"/>
                <w:sz w:val="18"/>
              </w:rPr>
              <w:t>500 a 1.600-4.500 giri/</w:t>
            </w:r>
            <w:proofErr w:type="spellStart"/>
            <w:r>
              <w:rPr>
                <w:rFonts w:cs="CorpoA"/>
                <w:sz w:val="18"/>
              </w:rPr>
              <w:t>min</w:t>
            </w:r>
            <w:proofErr w:type="spellEnd"/>
          </w:p>
        </w:tc>
      </w:tr>
      <w:tr w:rsidR="003C3D36" w:rsidRPr="003C3D36" w14:paraId="795CFBE8" w14:textId="77777777" w:rsidTr="00E24C69">
        <w:tc>
          <w:tcPr>
            <w:tcW w:w="2268" w:type="dxa"/>
          </w:tcPr>
          <w:p w14:paraId="687149BC" w14:textId="77777777" w:rsidR="003C3D36" w:rsidRPr="003C3D36" w:rsidRDefault="003C3D36" w:rsidP="00E24C69">
            <w:pPr>
              <w:spacing w:after="0" w:line="240" w:lineRule="auto"/>
              <w:rPr>
                <w:rFonts w:cs="CorpoA"/>
                <w:sz w:val="18"/>
                <w:szCs w:val="18"/>
              </w:rPr>
            </w:pPr>
            <w:r>
              <w:rPr>
                <w:rFonts w:cs="CorpoA"/>
                <w:sz w:val="18"/>
              </w:rPr>
              <w:t xml:space="preserve">EQ </w:t>
            </w:r>
            <w:proofErr w:type="spellStart"/>
            <w:r>
              <w:rPr>
                <w:rFonts w:cs="CorpoA"/>
                <w:sz w:val="18"/>
              </w:rPr>
              <w:t>Boost</w:t>
            </w:r>
            <w:proofErr w:type="spellEnd"/>
            <w:r>
              <w:rPr>
                <w:rFonts w:cs="CorpoA"/>
                <w:sz w:val="18"/>
              </w:rPr>
              <w:t xml:space="preserve"> </w:t>
            </w:r>
          </w:p>
        </w:tc>
        <w:tc>
          <w:tcPr>
            <w:tcW w:w="1134" w:type="dxa"/>
          </w:tcPr>
          <w:p w14:paraId="5D269925" w14:textId="77777777" w:rsidR="003C3D36" w:rsidRPr="003C3D36" w:rsidRDefault="003C3D36" w:rsidP="00E24C69">
            <w:pPr>
              <w:spacing w:after="0" w:line="240" w:lineRule="auto"/>
              <w:rPr>
                <w:rFonts w:cs="CorpoA"/>
                <w:sz w:val="18"/>
                <w:szCs w:val="18"/>
              </w:rPr>
            </w:pPr>
            <w:proofErr w:type="gramStart"/>
            <w:r>
              <w:rPr>
                <w:rFonts w:cs="CorpoA"/>
                <w:sz w:val="18"/>
              </w:rPr>
              <w:t>kW</w:t>
            </w:r>
            <w:proofErr w:type="gramEnd"/>
            <w:r>
              <w:rPr>
                <w:rFonts w:cs="CorpoA"/>
                <w:sz w:val="18"/>
              </w:rPr>
              <w:t>/CV (Nm)</w:t>
            </w:r>
          </w:p>
        </w:tc>
        <w:tc>
          <w:tcPr>
            <w:tcW w:w="4103" w:type="dxa"/>
          </w:tcPr>
          <w:p w14:paraId="2CCE1734" w14:textId="77777777" w:rsidR="003C3D36" w:rsidRPr="003C3D36" w:rsidRDefault="003C3D36" w:rsidP="003C3D36">
            <w:pPr>
              <w:spacing w:after="0" w:line="240" w:lineRule="auto"/>
              <w:rPr>
                <w:rFonts w:cs="CorpoA"/>
                <w:sz w:val="18"/>
                <w:szCs w:val="18"/>
              </w:rPr>
            </w:pPr>
            <w:r>
              <w:rPr>
                <w:rFonts w:cs="CorpoA"/>
                <w:sz w:val="18"/>
              </w:rPr>
              <w:t>16/22 (250)</w:t>
            </w:r>
          </w:p>
        </w:tc>
      </w:tr>
      <w:tr w:rsidR="009E1950" w:rsidRPr="003C3D36" w14:paraId="1943B550" w14:textId="77777777" w:rsidTr="00E24C69">
        <w:tc>
          <w:tcPr>
            <w:tcW w:w="2268" w:type="dxa"/>
          </w:tcPr>
          <w:p w14:paraId="7F38E133" w14:textId="77777777" w:rsidR="009E1950" w:rsidRPr="003C3D36" w:rsidRDefault="009E1950" w:rsidP="00E24C69">
            <w:pPr>
              <w:spacing w:after="0" w:line="240" w:lineRule="auto"/>
              <w:rPr>
                <w:rFonts w:cs="CorpoA"/>
                <w:sz w:val="18"/>
                <w:szCs w:val="18"/>
              </w:rPr>
            </w:pPr>
            <w:r>
              <w:rPr>
                <w:rFonts w:cs="CorpoA"/>
                <w:sz w:val="18"/>
              </w:rPr>
              <w:t xml:space="preserve">Rapporto di compressione </w:t>
            </w:r>
          </w:p>
        </w:tc>
        <w:tc>
          <w:tcPr>
            <w:tcW w:w="1134" w:type="dxa"/>
          </w:tcPr>
          <w:p w14:paraId="44244D59" w14:textId="77777777" w:rsidR="009E1950" w:rsidRPr="003C3D36" w:rsidRDefault="009E1950" w:rsidP="00E24C69">
            <w:pPr>
              <w:spacing w:after="0" w:line="240" w:lineRule="auto"/>
              <w:rPr>
                <w:rFonts w:cs="CorpoA"/>
                <w:sz w:val="18"/>
                <w:szCs w:val="18"/>
              </w:rPr>
            </w:pPr>
          </w:p>
        </w:tc>
        <w:tc>
          <w:tcPr>
            <w:tcW w:w="4103" w:type="dxa"/>
          </w:tcPr>
          <w:p w14:paraId="3FB837DB" w14:textId="77777777" w:rsidR="009E1950" w:rsidRPr="003C3D36" w:rsidRDefault="009E1950" w:rsidP="003C3D36">
            <w:pPr>
              <w:spacing w:after="0" w:line="240" w:lineRule="auto"/>
              <w:rPr>
                <w:rFonts w:cs="CorpoA"/>
                <w:sz w:val="18"/>
                <w:szCs w:val="18"/>
              </w:rPr>
            </w:pPr>
            <w:r>
              <w:rPr>
                <w:rFonts w:cs="CorpoA"/>
                <w:sz w:val="18"/>
              </w:rPr>
              <w:t>10,5: 1</w:t>
            </w:r>
          </w:p>
        </w:tc>
      </w:tr>
      <w:tr w:rsidR="009E1950" w:rsidRPr="003C3D36" w14:paraId="2F499C7A" w14:textId="77777777" w:rsidTr="00E24C69">
        <w:tc>
          <w:tcPr>
            <w:tcW w:w="2268" w:type="dxa"/>
          </w:tcPr>
          <w:p w14:paraId="558F6EFD" w14:textId="77777777" w:rsidR="009E1950" w:rsidRPr="003C3D36" w:rsidRDefault="009E1950" w:rsidP="00E24C69">
            <w:pPr>
              <w:spacing w:after="0" w:line="240" w:lineRule="auto"/>
              <w:rPr>
                <w:rFonts w:cs="CorpoA"/>
                <w:sz w:val="18"/>
                <w:szCs w:val="18"/>
              </w:rPr>
            </w:pPr>
            <w:r>
              <w:rPr>
                <w:rFonts w:cs="CorpoA"/>
                <w:sz w:val="18"/>
              </w:rPr>
              <w:t>Preparazione della miscela</w:t>
            </w:r>
          </w:p>
        </w:tc>
        <w:tc>
          <w:tcPr>
            <w:tcW w:w="1134" w:type="dxa"/>
          </w:tcPr>
          <w:p w14:paraId="7AA1D133" w14:textId="77777777" w:rsidR="009E1950" w:rsidRPr="003C3D36" w:rsidRDefault="009E1950" w:rsidP="00E24C69">
            <w:pPr>
              <w:spacing w:after="0" w:line="240" w:lineRule="auto"/>
              <w:rPr>
                <w:rFonts w:cs="CorpoA"/>
                <w:sz w:val="18"/>
                <w:szCs w:val="18"/>
              </w:rPr>
            </w:pPr>
          </w:p>
        </w:tc>
        <w:tc>
          <w:tcPr>
            <w:tcW w:w="4103" w:type="dxa"/>
          </w:tcPr>
          <w:p w14:paraId="2CE383F2" w14:textId="77777777" w:rsidR="009E1950" w:rsidRPr="003C3D36" w:rsidRDefault="009E1950" w:rsidP="00E24C69">
            <w:pPr>
              <w:spacing w:after="0" w:line="240" w:lineRule="auto"/>
              <w:rPr>
                <w:rFonts w:cs="CorpoA"/>
                <w:sz w:val="18"/>
                <w:szCs w:val="18"/>
              </w:rPr>
            </w:pPr>
            <w:proofErr w:type="gramStart"/>
            <w:r>
              <w:rPr>
                <w:rFonts w:cs="CorpoA"/>
                <w:sz w:val="18"/>
              </w:rPr>
              <w:t>iniezione</w:t>
            </w:r>
            <w:proofErr w:type="gramEnd"/>
            <w:r>
              <w:rPr>
                <w:rFonts w:cs="CorpoA"/>
                <w:sz w:val="18"/>
              </w:rPr>
              <w:t xml:space="preserve"> ad alta pressione </w:t>
            </w:r>
          </w:p>
        </w:tc>
      </w:tr>
    </w:tbl>
    <w:p w14:paraId="3604CBB0" w14:textId="77777777" w:rsidR="009E1950" w:rsidRPr="003C3D36" w:rsidRDefault="009E1950" w:rsidP="009E1950">
      <w:pPr>
        <w:spacing w:after="0" w:line="240" w:lineRule="auto"/>
        <w:rPr>
          <w:rFonts w:cs="CorpoA"/>
          <w:b/>
          <w:sz w:val="18"/>
          <w:szCs w:val="18"/>
          <w:u w:val="single"/>
        </w:rPr>
      </w:pPr>
      <w:r>
        <w:rPr>
          <w:rFonts w:cs="CorpoA"/>
          <w:b/>
          <w:sz w:val="18"/>
          <w:u w:val="single"/>
        </w:rPr>
        <w:t>Trasmissione di forza</w:t>
      </w:r>
    </w:p>
    <w:tbl>
      <w:tblPr>
        <w:tblW w:w="7505" w:type="dxa"/>
        <w:tblInd w:w="8" w:type="dxa"/>
        <w:tblLayout w:type="fixed"/>
        <w:tblCellMar>
          <w:left w:w="0" w:type="dxa"/>
          <w:right w:w="0" w:type="dxa"/>
        </w:tblCellMar>
        <w:tblLook w:val="0000" w:firstRow="0" w:lastRow="0" w:firstColumn="0" w:lastColumn="0" w:noHBand="0" w:noVBand="0"/>
      </w:tblPr>
      <w:tblGrid>
        <w:gridCol w:w="1760"/>
        <w:gridCol w:w="1642"/>
        <w:gridCol w:w="4103"/>
      </w:tblGrid>
      <w:tr w:rsidR="009E1950" w:rsidRPr="003C3D36" w14:paraId="001759FF" w14:textId="77777777" w:rsidTr="00E24C69">
        <w:tc>
          <w:tcPr>
            <w:tcW w:w="1760" w:type="dxa"/>
          </w:tcPr>
          <w:p w14:paraId="7106F0D5" w14:textId="77777777" w:rsidR="009E1950" w:rsidRPr="003C3D36" w:rsidRDefault="009E1950" w:rsidP="00E24C69">
            <w:pPr>
              <w:spacing w:after="0" w:line="240" w:lineRule="auto"/>
              <w:rPr>
                <w:rFonts w:cs="CorpoA"/>
                <w:sz w:val="18"/>
                <w:szCs w:val="18"/>
              </w:rPr>
            </w:pPr>
            <w:r>
              <w:rPr>
                <w:rFonts w:cs="CorpoA"/>
                <w:sz w:val="18"/>
              </w:rPr>
              <w:t>Trazione</w:t>
            </w:r>
          </w:p>
        </w:tc>
        <w:tc>
          <w:tcPr>
            <w:tcW w:w="1642" w:type="dxa"/>
          </w:tcPr>
          <w:p w14:paraId="325209AD" w14:textId="77777777" w:rsidR="009E1950" w:rsidRPr="003C3D36" w:rsidRDefault="009E1950" w:rsidP="00E24C69">
            <w:pPr>
              <w:spacing w:after="0" w:line="240" w:lineRule="auto"/>
              <w:rPr>
                <w:rFonts w:cs="CorpoA"/>
                <w:sz w:val="18"/>
                <w:szCs w:val="18"/>
              </w:rPr>
            </w:pPr>
          </w:p>
        </w:tc>
        <w:tc>
          <w:tcPr>
            <w:tcW w:w="4103" w:type="dxa"/>
          </w:tcPr>
          <w:p w14:paraId="1049F3B6" w14:textId="77777777" w:rsidR="009E1950" w:rsidRPr="003C3D36" w:rsidRDefault="009E1950" w:rsidP="003C3D36">
            <w:pPr>
              <w:spacing w:after="0" w:line="240" w:lineRule="auto"/>
              <w:rPr>
                <w:rFonts w:cs="CorpoA"/>
                <w:sz w:val="18"/>
                <w:szCs w:val="18"/>
              </w:rPr>
            </w:pPr>
            <w:proofErr w:type="gramStart"/>
            <w:r>
              <w:rPr>
                <w:rFonts w:cs="CorpoA"/>
                <w:sz w:val="18"/>
              </w:rPr>
              <w:t>integrale</w:t>
            </w:r>
            <w:proofErr w:type="gramEnd"/>
            <w:r>
              <w:rPr>
                <w:rFonts w:cs="CorpoA"/>
                <w:sz w:val="18"/>
              </w:rPr>
              <w:t xml:space="preserve"> permanente</w:t>
            </w:r>
          </w:p>
        </w:tc>
      </w:tr>
      <w:tr w:rsidR="009E1950" w:rsidRPr="003C3D36" w14:paraId="76558D57" w14:textId="77777777" w:rsidTr="00E24C69">
        <w:tc>
          <w:tcPr>
            <w:tcW w:w="1760" w:type="dxa"/>
          </w:tcPr>
          <w:p w14:paraId="1AE44D0D" w14:textId="77777777" w:rsidR="009E1950" w:rsidRPr="003C3D36" w:rsidRDefault="009E1950" w:rsidP="00E24C69">
            <w:pPr>
              <w:spacing w:after="0" w:line="240" w:lineRule="auto"/>
              <w:rPr>
                <w:rFonts w:cs="CorpoA"/>
                <w:sz w:val="18"/>
                <w:szCs w:val="18"/>
              </w:rPr>
            </w:pPr>
            <w:r>
              <w:rPr>
                <w:rFonts w:cs="CorpoA"/>
                <w:sz w:val="18"/>
              </w:rPr>
              <w:t>Cambio</w:t>
            </w:r>
          </w:p>
        </w:tc>
        <w:tc>
          <w:tcPr>
            <w:tcW w:w="1642" w:type="dxa"/>
          </w:tcPr>
          <w:p w14:paraId="436CB527" w14:textId="77777777" w:rsidR="009E1950" w:rsidRPr="003C3D36" w:rsidRDefault="009E1950" w:rsidP="00E24C69">
            <w:pPr>
              <w:spacing w:after="0" w:line="240" w:lineRule="auto"/>
              <w:rPr>
                <w:rFonts w:cs="CorpoA"/>
                <w:sz w:val="18"/>
                <w:szCs w:val="18"/>
              </w:rPr>
            </w:pPr>
          </w:p>
        </w:tc>
        <w:tc>
          <w:tcPr>
            <w:tcW w:w="4103" w:type="dxa"/>
          </w:tcPr>
          <w:p w14:paraId="3C6E80F2" w14:textId="77777777" w:rsidR="009E1950" w:rsidRPr="003C3D36" w:rsidRDefault="003C3D36" w:rsidP="003C3D36">
            <w:pPr>
              <w:spacing w:after="0" w:line="240" w:lineRule="auto"/>
              <w:rPr>
                <w:rFonts w:cs="CorpoA"/>
                <w:sz w:val="18"/>
                <w:szCs w:val="18"/>
              </w:rPr>
            </w:pPr>
            <w:proofErr w:type="gramStart"/>
            <w:r>
              <w:rPr>
                <w:rFonts w:cs="CorpoA"/>
                <w:sz w:val="18"/>
              </w:rPr>
              <w:t>automatico</w:t>
            </w:r>
            <w:proofErr w:type="gramEnd"/>
            <w:r>
              <w:rPr>
                <w:rFonts w:cs="CorpoA"/>
                <w:sz w:val="18"/>
              </w:rPr>
              <w:t xml:space="preserve"> a 9 marce 9G-TRONIC</w:t>
            </w:r>
          </w:p>
        </w:tc>
      </w:tr>
      <w:tr w:rsidR="004E0320" w:rsidRPr="003C3D36" w14:paraId="3A81C352" w14:textId="77777777" w:rsidTr="00E24C69">
        <w:tc>
          <w:tcPr>
            <w:tcW w:w="1760" w:type="dxa"/>
          </w:tcPr>
          <w:p w14:paraId="4B1C431B" w14:textId="77777777" w:rsidR="004E0320" w:rsidRPr="003C3D36" w:rsidRDefault="004E0320" w:rsidP="00E24C69">
            <w:pPr>
              <w:spacing w:after="0" w:line="240" w:lineRule="auto"/>
              <w:rPr>
                <w:rFonts w:cs="CorpoA"/>
                <w:sz w:val="18"/>
                <w:szCs w:val="18"/>
              </w:rPr>
            </w:pPr>
            <w:r>
              <w:rPr>
                <w:rFonts w:cs="CorpoA"/>
                <w:sz w:val="18"/>
              </w:rPr>
              <w:t>Rapporti di trasmissione</w:t>
            </w:r>
          </w:p>
          <w:p w14:paraId="1647506E" w14:textId="77777777" w:rsidR="004E0320" w:rsidRPr="003C3D36" w:rsidRDefault="004E0320" w:rsidP="00E24C69">
            <w:pPr>
              <w:spacing w:after="0" w:line="240" w:lineRule="auto"/>
              <w:rPr>
                <w:rFonts w:cs="CorpoA"/>
                <w:sz w:val="18"/>
                <w:szCs w:val="18"/>
              </w:rPr>
            </w:pPr>
          </w:p>
        </w:tc>
        <w:tc>
          <w:tcPr>
            <w:tcW w:w="1642" w:type="dxa"/>
          </w:tcPr>
          <w:p w14:paraId="48E55BD6" w14:textId="77777777" w:rsidR="003C3D36" w:rsidRDefault="003C3D36" w:rsidP="008D0C70">
            <w:pPr>
              <w:spacing w:after="0" w:line="240" w:lineRule="auto"/>
              <w:rPr>
                <w:rFonts w:cs="CorpoA"/>
                <w:sz w:val="18"/>
                <w:szCs w:val="18"/>
              </w:rPr>
            </w:pPr>
            <w:proofErr w:type="gramStart"/>
            <w:r>
              <w:rPr>
                <w:rFonts w:cs="CorpoA"/>
                <w:sz w:val="18"/>
              </w:rPr>
              <w:t>coppia</w:t>
            </w:r>
            <w:proofErr w:type="gramEnd"/>
            <w:r>
              <w:rPr>
                <w:rFonts w:cs="CorpoA"/>
                <w:sz w:val="18"/>
              </w:rPr>
              <w:t xml:space="preserve"> conica</w:t>
            </w:r>
          </w:p>
          <w:p w14:paraId="2200EC59" w14:textId="77777777" w:rsidR="004E0320" w:rsidRPr="003C3D36" w:rsidRDefault="004E0320" w:rsidP="008D0C70">
            <w:pPr>
              <w:spacing w:after="0" w:line="240" w:lineRule="auto"/>
              <w:rPr>
                <w:rFonts w:cs="CorpoA"/>
                <w:sz w:val="18"/>
                <w:szCs w:val="18"/>
              </w:rPr>
            </w:pPr>
            <w:r>
              <w:rPr>
                <w:rFonts w:cs="CorpoA"/>
                <w:sz w:val="18"/>
              </w:rPr>
              <w:t>1a marcia</w:t>
            </w:r>
          </w:p>
          <w:p w14:paraId="1877D060" w14:textId="77777777" w:rsidR="004E0320" w:rsidRPr="003C3D36" w:rsidRDefault="004E0320" w:rsidP="008D0C70">
            <w:pPr>
              <w:spacing w:after="0" w:line="240" w:lineRule="auto"/>
              <w:rPr>
                <w:rFonts w:cs="CorpoA"/>
                <w:sz w:val="18"/>
                <w:szCs w:val="18"/>
              </w:rPr>
            </w:pPr>
            <w:r>
              <w:rPr>
                <w:rFonts w:cs="CorpoA"/>
                <w:sz w:val="18"/>
              </w:rPr>
              <w:t>2a marcia</w:t>
            </w:r>
          </w:p>
          <w:p w14:paraId="4781B5A3" w14:textId="77777777" w:rsidR="004E0320" w:rsidRPr="003C3D36" w:rsidRDefault="004E0320" w:rsidP="008D0C70">
            <w:pPr>
              <w:spacing w:after="0" w:line="240" w:lineRule="auto"/>
              <w:rPr>
                <w:rFonts w:cs="CorpoA"/>
                <w:sz w:val="18"/>
                <w:szCs w:val="18"/>
              </w:rPr>
            </w:pPr>
            <w:r>
              <w:rPr>
                <w:rFonts w:cs="CorpoA"/>
                <w:sz w:val="18"/>
              </w:rPr>
              <w:t>3a marcia</w:t>
            </w:r>
          </w:p>
          <w:p w14:paraId="562201FC" w14:textId="77777777" w:rsidR="004E0320" w:rsidRPr="003C3D36" w:rsidRDefault="004E0320" w:rsidP="008D0C70">
            <w:pPr>
              <w:spacing w:after="0" w:line="240" w:lineRule="auto"/>
              <w:rPr>
                <w:rFonts w:cs="CorpoA"/>
                <w:sz w:val="18"/>
                <w:szCs w:val="18"/>
              </w:rPr>
            </w:pPr>
            <w:r>
              <w:rPr>
                <w:rFonts w:cs="CorpoA"/>
                <w:sz w:val="18"/>
              </w:rPr>
              <w:t>4a marcia</w:t>
            </w:r>
          </w:p>
          <w:p w14:paraId="71B2FD3B" w14:textId="77777777" w:rsidR="004E0320" w:rsidRPr="003C3D36" w:rsidRDefault="004E0320" w:rsidP="008D0C70">
            <w:pPr>
              <w:spacing w:after="0" w:line="240" w:lineRule="auto"/>
              <w:rPr>
                <w:rFonts w:cs="CorpoA"/>
                <w:sz w:val="18"/>
                <w:szCs w:val="18"/>
              </w:rPr>
            </w:pPr>
            <w:r>
              <w:rPr>
                <w:rFonts w:cs="CorpoA"/>
                <w:sz w:val="18"/>
              </w:rPr>
              <w:t>5a marcia</w:t>
            </w:r>
          </w:p>
          <w:p w14:paraId="7AA9B4B8" w14:textId="77777777" w:rsidR="004E0320" w:rsidRPr="003C3D36" w:rsidRDefault="004E0320" w:rsidP="008D0C70">
            <w:pPr>
              <w:spacing w:after="0" w:line="240" w:lineRule="auto"/>
              <w:rPr>
                <w:rFonts w:cs="CorpoA"/>
                <w:sz w:val="18"/>
                <w:szCs w:val="18"/>
              </w:rPr>
            </w:pPr>
            <w:r>
              <w:rPr>
                <w:rFonts w:cs="CorpoA"/>
                <w:sz w:val="18"/>
              </w:rPr>
              <w:t>6a marcia</w:t>
            </w:r>
          </w:p>
          <w:p w14:paraId="5B86F373" w14:textId="77777777" w:rsidR="004E0320" w:rsidRDefault="004E0320" w:rsidP="008D0C70">
            <w:pPr>
              <w:spacing w:after="0" w:line="240" w:lineRule="auto"/>
              <w:rPr>
                <w:rFonts w:cs="CorpoA"/>
                <w:sz w:val="18"/>
                <w:szCs w:val="18"/>
              </w:rPr>
            </w:pPr>
            <w:r>
              <w:rPr>
                <w:rFonts w:cs="CorpoA"/>
                <w:sz w:val="18"/>
              </w:rPr>
              <w:t>7a marcia</w:t>
            </w:r>
          </w:p>
          <w:p w14:paraId="63365F50" w14:textId="77777777" w:rsidR="003C3D36" w:rsidRDefault="003C3D36" w:rsidP="008D0C70">
            <w:pPr>
              <w:spacing w:after="0" w:line="240" w:lineRule="auto"/>
              <w:rPr>
                <w:rFonts w:cs="CorpoA"/>
                <w:sz w:val="18"/>
                <w:szCs w:val="18"/>
              </w:rPr>
            </w:pPr>
            <w:r>
              <w:rPr>
                <w:rFonts w:cs="CorpoA"/>
                <w:sz w:val="18"/>
              </w:rPr>
              <w:t>8a marcia</w:t>
            </w:r>
          </w:p>
          <w:p w14:paraId="37F3666A" w14:textId="77777777" w:rsidR="003C3D36" w:rsidRPr="003C3D36" w:rsidRDefault="003C3D36" w:rsidP="008D0C70">
            <w:pPr>
              <w:spacing w:after="0" w:line="240" w:lineRule="auto"/>
              <w:rPr>
                <w:rFonts w:cs="CorpoA"/>
                <w:sz w:val="18"/>
                <w:szCs w:val="18"/>
              </w:rPr>
            </w:pPr>
            <w:r>
              <w:rPr>
                <w:rFonts w:cs="CorpoA"/>
                <w:sz w:val="18"/>
              </w:rPr>
              <w:t>9a marcia</w:t>
            </w:r>
          </w:p>
          <w:p w14:paraId="0FACCEFF" w14:textId="77777777" w:rsidR="004E0320" w:rsidRPr="003C3D36" w:rsidRDefault="004E0320" w:rsidP="00E24C69">
            <w:pPr>
              <w:spacing w:after="0" w:line="240" w:lineRule="auto"/>
              <w:rPr>
                <w:rFonts w:cs="CorpoA"/>
                <w:sz w:val="18"/>
                <w:szCs w:val="18"/>
              </w:rPr>
            </w:pPr>
            <w:proofErr w:type="gramStart"/>
            <w:r>
              <w:rPr>
                <w:rFonts w:cs="CorpoA"/>
                <w:sz w:val="18"/>
              </w:rPr>
              <w:t>retromarcia</w:t>
            </w:r>
            <w:proofErr w:type="gramEnd"/>
          </w:p>
        </w:tc>
        <w:tc>
          <w:tcPr>
            <w:tcW w:w="4103" w:type="dxa"/>
          </w:tcPr>
          <w:p w14:paraId="738DC1FC" w14:textId="77777777" w:rsidR="004E0320" w:rsidRDefault="003C3D36" w:rsidP="008D0C70">
            <w:pPr>
              <w:spacing w:after="0" w:line="240" w:lineRule="auto"/>
              <w:rPr>
                <w:rFonts w:cs="CorpoA"/>
                <w:sz w:val="18"/>
                <w:szCs w:val="18"/>
              </w:rPr>
            </w:pPr>
            <w:r>
              <w:rPr>
                <w:rFonts w:cs="CorpoA"/>
                <w:sz w:val="18"/>
              </w:rPr>
              <w:t>3,27</w:t>
            </w:r>
          </w:p>
          <w:p w14:paraId="2057C6FA" w14:textId="77777777" w:rsidR="003C3D36" w:rsidRDefault="003C3D36" w:rsidP="008D0C70">
            <w:pPr>
              <w:spacing w:after="0" w:line="240" w:lineRule="auto"/>
              <w:rPr>
                <w:rFonts w:cs="CorpoA"/>
                <w:sz w:val="18"/>
                <w:szCs w:val="18"/>
              </w:rPr>
            </w:pPr>
            <w:r>
              <w:rPr>
                <w:rFonts w:cs="CorpoA"/>
                <w:sz w:val="18"/>
              </w:rPr>
              <w:t>5,35</w:t>
            </w:r>
          </w:p>
          <w:p w14:paraId="627923FC" w14:textId="77777777" w:rsidR="003C3D36" w:rsidRDefault="003C3D36" w:rsidP="008D0C70">
            <w:pPr>
              <w:spacing w:after="0" w:line="240" w:lineRule="auto"/>
              <w:rPr>
                <w:rFonts w:cs="CorpoA"/>
                <w:sz w:val="18"/>
                <w:szCs w:val="18"/>
              </w:rPr>
            </w:pPr>
            <w:r>
              <w:rPr>
                <w:rFonts w:cs="CorpoA"/>
                <w:sz w:val="18"/>
              </w:rPr>
              <w:t>3,24</w:t>
            </w:r>
          </w:p>
          <w:p w14:paraId="5C66591B" w14:textId="77777777" w:rsidR="003C3D36" w:rsidRDefault="003C3D36" w:rsidP="008D0C70">
            <w:pPr>
              <w:spacing w:after="0" w:line="240" w:lineRule="auto"/>
              <w:rPr>
                <w:rFonts w:cs="CorpoA"/>
                <w:sz w:val="18"/>
                <w:szCs w:val="18"/>
              </w:rPr>
            </w:pPr>
            <w:r>
              <w:rPr>
                <w:rFonts w:cs="CorpoA"/>
                <w:sz w:val="18"/>
              </w:rPr>
              <w:t>2,25</w:t>
            </w:r>
          </w:p>
          <w:p w14:paraId="5D75437D" w14:textId="77777777" w:rsidR="003C3D36" w:rsidRDefault="003C3D36" w:rsidP="008D0C70">
            <w:pPr>
              <w:spacing w:after="0" w:line="240" w:lineRule="auto"/>
              <w:rPr>
                <w:rFonts w:cs="CorpoA"/>
                <w:sz w:val="18"/>
                <w:szCs w:val="18"/>
              </w:rPr>
            </w:pPr>
            <w:r>
              <w:rPr>
                <w:rFonts w:cs="CorpoA"/>
                <w:sz w:val="18"/>
              </w:rPr>
              <w:t>1,64</w:t>
            </w:r>
          </w:p>
          <w:p w14:paraId="76AAF4B7" w14:textId="77777777" w:rsidR="003C3D36" w:rsidRDefault="003C3D36" w:rsidP="008D0C70">
            <w:pPr>
              <w:spacing w:after="0" w:line="240" w:lineRule="auto"/>
              <w:rPr>
                <w:rFonts w:cs="CorpoA"/>
                <w:sz w:val="18"/>
                <w:szCs w:val="18"/>
              </w:rPr>
            </w:pPr>
            <w:r>
              <w:rPr>
                <w:rFonts w:cs="CorpoA"/>
                <w:sz w:val="18"/>
              </w:rPr>
              <w:t>1,21</w:t>
            </w:r>
          </w:p>
          <w:p w14:paraId="177AF650" w14:textId="77777777" w:rsidR="003C3D36" w:rsidRDefault="003C3D36" w:rsidP="008D0C70">
            <w:pPr>
              <w:spacing w:after="0" w:line="240" w:lineRule="auto"/>
              <w:rPr>
                <w:rFonts w:cs="CorpoA"/>
                <w:sz w:val="18"/>
                <w:szCs w:val="18"/>
              </w:rPr>
            </w:pPr>
            <w:r>
              <w:rPr>
                <w:rFonts w:cs="CorpoA"/>
                <w:sz w:val="18"/>
              </w:rPr>
              <w:t>1,00</w:t>
            </w:r>
          </w:p>
          <w:p w14:paraId="634808D8" w14:textId="77777777" w:rsidR="003C3D36" w:rsidRDefault="003C3D36" w:rsidP="008D0C70">
            <w:pPr>
              <w:spacing w:after="0" w:line="240" w:lineRule="auto"/>
              <w:rPr>
                <w:rFonts w:cs="CorpoA"/>
                <w:sz w:val="18"/>
                <w:szCs w:val="18"/>
              </w:rPr>
            </w:pPr>
            <w:r>
              <w:rPr>
                <w:rFonts w:cs="CorpoA"/>
                <w:sz w:val="18"/>
              </w:rPr>
              <w:t>0,86</w:t>
            </w:r>
          </w:p>
          <w:p w14:paraId="5D881FA2" w14:textId="77777777" w:rsidR="003C3D36" w:rsidRDefault="003C3D36" w:rsidP="008D0C70">
            <w:pPr>
              <w:spacing w:after="0" w:line="240" w:lineRule="auto"/>
              <w:rPr>
                <w:rFonts w:cs="CorpoA"/>
                <w:sz w:val="18"/>
                <w:szCs w:val="18"/>
              </w:rPr>
            </w:pPr>
            <w:r>
              <w:rPr>
                <w:rFonts w:cs="CorpoA"/>
                <w:sz w:val="18"/>
              </w:rPr>
              <w:t>0,72</w:t>
            </w:r>
          </w:p>
          <w:p w14:paraId="4A326989" w14:textId="77777777" w:rsidR="003C3D36" w:rsidRDefault="003C3D36" w:rsidP="008D0C70">
            <w:pPr>
              <w:spacing w:after="0" w:line="240" w:lineRule="auto"/>
              <w:rPr>
                <w:rFonts w:cs="CorpoA"/>
                <w:sz w:val="18"/>
                <w:szCs w:val="18"/>
              </w:rPr>
            </w:pPr>
            <w:r>
              <w:rPr>
                <w:rFonts w:cs="CorpoA"/>
                <w:sz w:val="18"/>
              </w:rPr>
              <w:t>0,60</w:t>
            </w:r>
          </w:p>
          <w:p w14:paraId="0B0784E4" w14:textId="77777777" w:rsidR="004E0320" w:rsidRPr="003C3D36" w:rsidRDefault="003C3D36" w:rsidP="003C3D36">
            <w:pPr>
              <w:spacing w:after="0" w:line="240" w:lineRule="auto"/>
              <w:rPr>
                <w:rFonts w:cs="CorpoA"/>
                <w:sz w:val="18"/>
                <w:szCs w:val="18"/>
              </w:rPr>
            </w:pPr>
            <w:r>
              <w:rPr>
                <w:rFonts w:cs="CorpoA"/>
                <w:sz w:val="18"/>
              </w:rPr>
              <w:t>4,80</w:t>
            </w:r>
          </w:p>
        </w:tc>
      </w:tr>
    </w:tbl>
    <w:p w14:paraId="1F2EE5E0" w14:textId="77777777" w:rsidR="009E1950" w:rsidRPr="003C3D36" w:rsidRDefault="009E1950" w:rsidP="009E1950">
      <w:pPr>
        <w:spacing w:after="0" w:line="240" w:lineRule="auto"/>
        <w:rPr>
          <w:rFonts w:cs="CorpoA"/>
          <w:b/>
          <w:sz w:val="18"/>
          <w:szCs w:val="18"/>
          <w:u w:val="single"/>
        </w:rPr>
      </w:pPr>
      <w:r>
        <w:rPr>
          <w:rFonts w:cs="CorpoA"/>
          <w:b/>
          <w:sz w:val="18"/>
          <w:u w:val="single"/>
        </w:rPr>
        <w:t>Organi meccanici del telaio</w:t>
      </w:r>
    </w:p>
    <w:tbl>
      <w:tblPr>
        <w:tblW w:w="7505" w:type="dxa"/>
        <w:tblInd w:w="8" w:type="dxa"/>
        <w:tblLayout w:type="fixed"/>
        <w:tblCellMar>
          <w:left w:w="0" w:type="dxa"/>
          <w:right w:w="0" w:type="dxa"/>
        </w:tblCellMar>
        <w:tblLook w:val="0000" w:firstRow="0" w:lastRow="0" w:firstColumn="0" w:lastColumn="0" w:noHBand="0" w:noVBand="0"/>
      </w:tblPr>
      <w:tblGrid>
        <w:gridCol w:w="3360"/>
        <w:gridCol w:w="4145"/>
      </w:tblGrid>
      <w:tr w:rsidR="009E1950" w:rsidRPr="003C3D36" w14:paraId="33062094" w14:textId="77777777" w:rsidTr="00E24C69">
        <w:tc>
          <w:tcPr>
            <w:tcW w:w="3360" w:type="dxa"/>
          </w:tcPr>
          <w:p w14:paraId="653587FB" w14:textId="77777777" w:rsidR="009E1950" w:rsidRPr="003C3D36" w:rsidRDefault="009E1950" w:rsidP="00E24C69">
            <w:pPr>
              <w:spacing w:after="0" w:line="240" w:lineRule="auto"/>
              <w:rPr>
                <w:rFonts w:cs="CorpoA"/>
                <w:sz w:val="18"/>
                <w:szCs w:val="18"/>
              </w:rPr>
            </w:pPr>
            <w:r>
              <w:rPr>
                <w:rFonts w:cs="CorpoA"/>
                <w:sz w:val="18"/>
              </w:rPr>
              <w:t xml:space="preserve">Asse anteriore </w:t>
            </w:r>
          </w:p>
        </w:tc>
        <w:tc>
          <w:tcPr>
            <w:tcW w:w="4145" w:type="dxa"/>
          </w:tcPr>
          <w:p w14:paraId="51AE9E92" w14:textId="77777777" w:rsidR="009E1950" w:rsidRPr="003C3D36" w:rsidRDefault="003C3D36" w:rsidP="003537A6">
            <w:pPr>
              <w:spacing w:after="0" w:line="240" w:lineRule="auto"/>
              <w:rPr>
                <w:rFonts w:cs="CorpoA"/>
                <w:sz w:val="18"/>
                <w:szCs w:val="18"/>
              </w:rPr>
            </w:pPr>
            <w:proofErr w:type="gramStart"/>
            <w:r>
              <w:rPr>
                <w:rFonts w:cs="CorpoA"/>
                <w:sz w:val="18"/>
              </w:rPr>
              <w:t>asse</w:t>
            </w:r>
            <w:proofErr w:type="gramEnd"/>
            <w:r>
              <w:rPr>
                <w:rFonts w:cs="CorpoA"/>
                <w:sz w:val="18"/>
              </w:rPr>
              <w:t xml:space="preserve"> a doppi bracci trasversali, molle elicoidali, ammortizzatori oleopneumatici monotubo, barra stabilizzatrice</w:t>
            </w:r>
          </w:p>
        </w:tc>
      </w:tr>
      <w:tr w:rsidR="009E1950" w:rsidRPr="003C3D36" w14:paraId="373D672F" w14:textId="77777777" w:rsidTr="00E24C69">
        <w:tc>
          <w:tcPr>
            <w:tcW w:w="3360" w:type="dxa"/>
          </w:tcPr>
          <w:p w14:paraId="0D1CA9EE" w14:textId="77777777" w:rsidR="009E1950" w:rsidRPr="003C3D36" w:rsidRDefault="009E1950" w:rsidP="00E24C69">
            <w:pPr>
              <w:spacing w:after="0" w:line="240" w:lineRule="auto"/>
              <w:rPr>
                <w:rFonts w:cs="CorpoA"/>
                <w:sz w:val="18"/>
                <w:szCs w:val="18"/>
              </w:rPr>
            </w:pPr>
            <w:r>
              <w:rPr>
                <w:rFonts w:cs="CorpoA"/>
                <w:sz w:val="18"/>
              </w:rPr>
              <w:t xml:space="preserve">Asse posteriore </w:t>
            </w:r>
          </w:p>
        </w:tc>
        <w:tc>
          <w:tcPr>
            <w:tcW w:w="4145" w:type="dxa"/>
          </w:tcPr>
          <w:p w14:paraId="1FAFD2F9" w14:textId="77777777" w:rsidR="009E1950" w:rsidRPr="003C3D36" w:rsidRDefault="003C3D36" w:rsidP="00E24C69">
            <w:pPr>
              <w:spacing w:after="0" w:line="240" w:lineRule="auto"/>
              <w:rPr>
                <w:rFonts w:cs="CorpoA"/>
                <w:sz w:val="18"/>
                <w:szCs w:val="18"/>
              </w:rPr>
            </w:pPr>
            <w:proofErr w:type="gramStart"/>
            <w:r>
              <w:rPr>
                <w:rFonts w:cs="CorpoA"/>
                <w:sz w:val="18"/>
              </w:rPr>
              <w:t>asse</w:t>
            </w:r>
            <w:proofErr w:type="gramEnd"/>
            <w:r>
              <w:rPr>
                <w:rFonts w:cs="CorpoA"/>
                <w:sz w:val="18"/>
              </w:rPr>
              <w:t xml:space="preserve"> </w:t>
            </w:r>
            <w:proofErr w:type="spellStart"/>
            <w:r>
              <w:rPr>
                <w:rFonts w:cs="CorpoA"/>
                <w:sz w:val="18"/>
              </w:rPr>
              <w:t>multilink</w:t>
            </w:r>
            <w:proofErr w:type="spellEnd"/>
            <w:r>
              <w:rPr>
                <w:rFonts w:cs="CorpoA"/>
                <w:sz w:val="18"/>
              </w:rPr>
              <w:t>, molle elicoidali, ammortizzatori oleopneumatici bitubo, barra stabilizzatrice</w:t>
            </w:r>
          </w:p>
        </w:tc>
      </w:tr>
      <w:tr w:rsidR="009E1950" w:rsidRPr="003C3D36" w14:paraId="16B50D9A" w14:textId="77777777" w:rsidTr="00E24C69">
        <w:tc>
          <w:tcPr>
            <w:tcW w:w="3360" w:type="dxa"/>
          </w:tcPr>
          <w:p w14:paraId="49AC4FEA" w14:textId="77777777" w:rsidR="009E1950" w:rsidRPr="003C3D36" w:rsidRDefault="009E1950" w:rsidP="00E24C69">
            <w:pPr>
              <w:spacing w:after="0" w:line="240" w:lineRule="auto"/>
              <w:rPr>
                <w:rFonts w:cs="CorpoA"/>
                <w:sz w:val="18"/>
                <w:szCs w:val="18"/>
              </w:rPr>
            </w:pPr>
            <w:r>
              <w:rPr>
                <w:rFonts w:cs="CorpoA"/>
                <w:sz w:val="18"/>
              </w:rPr>
              <w:t>Impianto frenante</w:t>
            </w:r>
          </w:p>
        </w:tc>
        <w:tc>
          <w:tcPr>
            <w:tcW w:w="4145" w:type="dxa"/>
          </w:tcPr>
          <w:p w14:paraId="728295AD" w14:textId="77777777" w:rsidR="009E1950" w:rsidRPr="003C3D36" w:rsidRDefault="009E1950" w:rsidP="003C3D36">
            <w:pPr>
              <w:spacing w:after="0" w:line="240" w:lineRule="auto"/>
              <w:rPr>
                <w:rFonts w:cs="CorpoA"/>
                <w:sz w:val="18"/>
                <w:szCs w:val="18"/>
              </w:rPr>
            </w:pPr>
            <w:proofErr w:type="gramStart"/>
            <w:r>
              <w:rPr>
                <w:rFonts w:cs="CorpoA"/>
                <w:sz w:val="18"/>
              </w:rPr>
              <w:t>freni</w:t>
            </w:r>
            <w:proofErr w:type="gramEnd"/>
            <w:r>
              <w:rPr>
                <w:rFonts w:cs="CorpoA"/>
                <w:sz w:val="18"/>
              </w:rPr>
              <w:t xml:space="preserve"> a disco anteriori e posteriori autoventilanti, freno di stazionamento elettrico, ABS, sistema di assistenza alla frenata, ESP</w:t>
            </w:r>
            <w:r>
              <w:rPr>
                <w:rFonts w:cs="CorpoA"/>
                <w:sz w:val="18"/>
                <w:vertAlign w:val="superscript"/>
              </w:rPr>
              <w:t>®</w:t>
            </w:r>
          </w:p>
        </w:tc>
      </w:tr>
      <w:tr w:rsidR="009E1950" w:rsidRPr="003C3D36" w14:paraId="45E43287" w14:textId="77777777" w:rsidTr="00E24C69">
        <w:tc>
          <w:tcPr>
            <w:tcW w:w="3360" w:type="dxa"/>
          </w:tcPr>
          <w:p w14:paraId="3AD79B3F" w14:textId="77777777" w:rsidR="009E1950" w:rsidRPr="003C3D36" w:rsidRDefault="009E1950" w:rsidP="00E24C69">
            <w:pPr>
              <w:spacing w:after="0" w:line="240" w:lineRule="auto"/>
              <w:rPr>
                <w:rFonts w:cs="CorpoA"/>
                <w:sz w:val="18"/>
                <w:szCs w:val="18"/>
              </w:rPr>
            </w:pPr>
            <w:r>
              <w:rPr>
                <w:rFonts w:cs="CorpoA"/>
                <w:sz w:val="18"/>
              </w:rPr>
              <w:t>Sterzo</w:t>
            </w:r>
          </w:p>
        </w:tc>
        <w:tc>
          <w:tcPr>
            <w:tcW w:w="4145" w:type="dxa"/>
          </w:tcPr>
          <w:p w14:paraId="7C6B929B" w14:textId="77777777" w:rsidR="009E1950" w:rsidRPr="003C3D36" w:rsidRDefault="009E1950" w:rsidP="00E24C69">
            <w:pPr>
              <w:spacing w:after="0" w:line="240" w:lineRule="auto"/>
              <w:rPr>
                <w:rFonts w:cs="CorpoA"/>
                <w:sz w:val="18"/>
                <w:szCs w:val="18"/>
              </w:rPr>
            </w:pPr>
            <w:proofErr w:type="gramStart"/>
            <w:r>
              <w:rPr>
                <w:rFonts w:cs="CorpoA"/>
                <w:sz w:val="18"/>
              </w:rPr>
              <w:t>servosterzo</w:t>
            </w:r>
            <w:proofErr w:type="gramEnd"/>
            <w:r>
              <w:rPr>
                <w:rFonts w:cs="CorpoA"/>
                <w:sz w:val="18"/>
              </w:rPr>
              <w:t xml:space="preserve"> elettrico a cremagliera</w:t>
            </w:r>
          </w:p>
        </w:tc>
      </w:tr>
      <w:tr w:rsidR="009E1950" w:rsidRPr="003C3D36" w14:paraId="7BDD2362" w14:textId="77777777" w:rsidTr="00E24C69">
        <w:tc>
          <w:tcPr>
            <w:tcW w:w="3360" w:type="dxa"/>
          </w:tcPr>
          <w:p w14:paraId="5E734660" w14:textId="77777777" w:rsidR="009E1950" w:rsidRPr="003C3D36" w:rsidRDefault="009E1950" w:rsidP="00E24C69">
            <w:pPr>
              <w:spacing w:after="0" w:line="240" w:lineRule="auto"/>
              <w:rPr>
                <w:rFonts w:cs="CorpoA"/>
                <w:sz w:val="18"/>
                <w:szCs w:val="18"/>
              </w:rPr>
            </w:pPr>
            <w:r>
              <w:rPr>
                <w:rFonts w:cs="CorpoA"/>
                <w:sz w:val="18"/>
              </w:rPr>
              <w:t>Cerchi</w:t>
            </w:r>
          </w:p>
        </w:tc>
        <w:tc>
          <w:tcPr>
            <w:tcW w:w="4145" w:type="dxa"/>
          </w:tcPr>
          <w:p w14:paraId="075FA8D8" w14:textId="77777777" w:rsidR="009E1950" w:rsidRPr="003C3D36" w:rsidRDefault="003C3D36" w:rsidP="003C3D36">
            <w:pPr>
              <w:spacing w:after="0" w:line="240" w:lineRule="auto"/>
              <w:rPr>
                <w:rFonts w:cs="CorpoA"/>
                <w:sz w:val="18"/>
                <w:szCs w:val="18"/>
              </w:rPr>
            </w:pPr>
            <w:r>
              <w:rPr>
                <w:rFonts w:cs="CorpoA"/>
                <w:sz w:val="18"/>
              </w:rPr>
              <w:t>8,0 J x 19 H2</w:t>
            </w:r>
          </w:p>
        </w:tc>
      </w:tr>
      <w:tr w:rsidR="009E1950" w:rsidRPr="003C3D36" w14:paraId="57C946F3" w14:textId="77777777" w:rsidTr="00E24C69">
        <w:tc>
          <w:tcPr>
            <w:tcW w:w="3360" w:type="dxa"/>
          </w:tcPr>
          <w:p w14:paraId="6DA35A4A" w14:textId="77777777" w:rsidR="009E1950" w:rsidRPr="003C3D36" w:rsidRDefault="009E1950" w:rsidP="00E24C69">
            <w:pPr>
              <w:spacing w:after="0" w:line="240" w:lineRule="auto"/>
              <w:rPr>
                <w:rFonts w:cs="CorpoA"/>
                <w:sz w:val="18"/>
                <w:szCs w:val="18"/>
              </w:rPr>
            </w:pPr>
            <w:r>
              <w:rPr>
                <w:rFonts w:cs="CorpoA"/>
                <w:sz w:val="18"/>
              </w:rPr>
              <w:t>Pneumatici</w:t>
            </w:r>
          </w:p>
        </w:tc>
        <w:tc>
          <w:tcPr>
            <w:tcW w:w="4145" w:type="dxa"/>
          </w:tcPr>
          <w:p w14:paraId="2ECBB41B" w14:textId="77777777" w:rsidR="009E1950" w:rsidRPr="003C3D36" w:rsidRDefault="003C3D36" w:rsidP="00E24C69">
            <w:pPr>
              <w:spacing w:after="0" w:line="240" w:lineRule="auto"/>
              <w:rPr>
                <w:rFonts w:cs="CorpoA"/>
                <w:sz w:val="18"/>
                <w:szCs w:val="18"/>
              </w:rPr>
            </w:pPr>
            <w:r>
              <w:rPr>
                <w:rFonts w:cs="CorpoA"/>
                <w:sz w:val="18"/>
              </w:rPr>
              <w:t>255/50 R 19 W</w:t>
            </w:r>
          </w:p>
        </w:tc>
      </w:tr>
    </w:tbl>
    <w:p w14:paraId="5FB3BBA1" w14:textId="77777777" w:rsidR="009E1950" w:rsidRPr="003C3D36" w:rsidRDefault="009E1950" w:rsidP="009E1950">
      <w:pPr>
        <w:spacing w:after="0" w:line="240" w:lineRule="auto"/>
        <w:rPr>
          <w:rFonts w:cs="CorpoA"/>
          <w:b/>
          <w:sz w:val="18"/>
          <w:szCs w:val="18"/>
          <w:u w:val="single"/>
        </w:rPr>
      </w:pPr>
      <w:r>
        <w:rPr>
          <w:rFonts w:cs="CorpoA"/>
          <w:b/>
          <w:sz w:val="18"/>
          <w:u w:val="single"/>
        </w:rPr>
        <w:t>Dimensioni e pesi</w:t>
      </w:r>
    </w:p>
    <w:tbl>
      <w:tblPr>
        <w:tblW w:w="0" w:type="auto"/>
        <w:tblInd w:w="8" w:type="dxa"/>
        <w:tblLayout w:type="fixed"/>
        <w:tblCellMar>
          <w:left w:w="0" w:type="dxa"/>
          <w:right w:w="0" w:type="dxa"/>
        </w:tblCellMar>
        <w:tblLook w:val="0000" w:firstRow="0" w:lastRow="0" w:firstColumn="0" w:lastColumn="0" w:noHBand="0" w:noVBand="0"/>
      </w:tblPr>
      <w:tblGrid>
        <w:gridCol w:w="2268"/>
        <w:gridCol w:w="1092"/>
        <w:gridCol w:w="1594"/>
      </w:tblGrid>
      <w:tr w:rsidR="009E1950" w:rsidRPr="003C3D36" w14:paraId="7B3DA30D" w14:textId="77777777" w:rsidTr="00E24C69">
        <w:tc>
          <w:tcPr>
            <w:tcW w:w="2268" w:type="dxa"/>
          </w:tcPr>
          <w:p w14:paraId="0D320A26" w14:textId="77777777" w:rsidR="009E1950" w:rsidRPr="003C3D36" w:rsidRDefault="009E1950" w:rsidP="00E24C69">
            <w:pPr>
              <w:spacing w:after="0" w:line="240" w:lineRule="auto"/>
              <w:rPr>
                <w:rFonts w:cs="CorpoA"/>
                <w:sz w:val="18"/>
                <w:szCs w:val="18"/>
              </w:rPr>
            </w:pPr>
            <w:r>
              <w:rPr>
                <w:rFonts w:cs="CorpoA"/>
                <w:sz w:val="18"/>
              </w:rPr>
              <w:t>Passo</w:t>
            </w:r>
          </w:p>
        </w:tc>
        <w:tc>
          <w:tcPr>
            <w:tcW w:w="1092" w:type="dxa"/>
          </w:tcPr>
          <w:p w14:paraId="53BC148B" w14:textId="77777777" w:rsidR="009E1950" w:rsidRPr="003C3D36" w:rsidRDefault="009E1950" w:rsidP="00E24C69">
            <w:pPr>
              <w:spacing w:after="0" w:line="240" w:lineRule="auto"/>
              <w:rPr>
                <w:rFonts w:cs="CorpoA"/>
                <w:sz w:val="18"/>
                <w:szCs w:val="18"/>
              </w:rPr>
            </w:pPr>
            <w:proofErr w:type="gramStart"/>
            <w:r>
              <w:rPr>
                <w:rFonts w:cs="CorpoA"/>
                <w:sz w:val="18"/>
              </w:rPr>
              <w:t>mm</w:t>
            </w:r>
            <w:proofErr w:type="gramEnd"/>
          </w:p>
        </w:tc>
        <w:tc>
          <w:tcPr>
            <w:tcW w:w="1594" w:type="dxa"/>
          </w:tcPr>
          <w:p w14:paraId="716CEFEF" w14:textId="77777777" w:rsidR="009E1950" w:rsidRPr="003C3D36" w:rsidRDefault="009E1950" w:rsidP="003C3D36">
            <w:pPr>
              <w:spacing w:after="0" w:line="240" w:lineRule="auto"/>
              <w:rPr>
                <w:rFonts w:cs="CorpoA"/>
                <w:sz w:val="18"/>
                <w:szCs w:val="18"/>
              </w:rPr>
            </w:pPr>
            <w:r>
              <w:rPr>
                <w:rFonts w:cs="CorpoA"/>
                <w:sz w:val="18"/>
              </w:rPr>
              <w:t>2.995</w:t>
            </w:r>
          </w:p>
        </w:tc>
      </w:tr>
      <w:tr w:rsidR="009E1950" w:rsidRPr="003C3D36" w14:paraId="55BA23E9" w14:textId="77777777" w:rsidTr="00E24C69">
        <w:tc>
          <w:tcPr>
            <w:tcW w:w="2268" w:type="dxa"/>
          </w:tcPr>
          <w:p w14:paraId="06A5140D" w14:textId="77777777" w:rsidR="009E1950" w:rsidRPr="003C3D36" w:rsidRDefault="009E1950" w:rsidP="00E24C69">
            <w:pPr>
              <w:spacing w:after="0" w:line="240" w:lineRule="auto"/>
              <w:rPr>
                <w:rFonts w:cs="CorpoA"/>
                <w:sz w:val="18"/>
                <w:szCs w:val="18"/>
              </w:rPr>
            </w:pPr>
            <w:r>
              <w:rPr>
                <w:rFonts w:cs="CorpoA"/>
                <w:sz w:val="18"/>
              </w:rPr>
              <w:t xml:space="preserve">Carreggiata </w:t>
            </w:r>
            <w:proofErr w:type="spellStart"/>
            <w:proofErr w:type="gramStart"/>
            <w:r>
              <w:rPr>
                <w:rFonts w:cs="CorpoA"/>
                <w:sz w:val="18"/>
              </w:rPr>
              <w:t>ant</w:t>
            </w:r>
            <w:proofErr w:type="spellEnd"/>
            <w:r>
              <w:rPr>
                <w:rFonts w:cs="CorpoA"/>
                <w:sz w:val="18"/>
              </w:rPr>
              <w:t>./</w:t>
            </w:r>
            <w:proofErr w:type="gramEnd"/>
            <w:r>
              <w:rPr>
                <w:rFonts w:cs="CorpoA"/>
                <w:sz w:val="18"/>
              </w:rPr>
              <w:t>post.</w:t>
            </w:r>
          </w:p>
        </w:tc>
        <w:tc>
          <w:tcPr>
            <w:tcW w:w="1092" w:type="dxa"/>
          </w:tcPr>
          <w:p w14:paraId="05FEE09D" w14:textId="77777777" w:rsidR="009E1950" w:rsidRPr="003C3D36" w:rsidRDefault="009E1950" w:rsidP="00E24C69">
            <w:pPr>
              <w:spacing w:after="0" w:line="240" w:lineRule="auto"/>
              <w:rPr>
                <w:rFonts w:cs="CorpoA"/>
                <w:sz w:val="18"/>
                <w:szCs w:val="18"/>
              </w:rPr>
            </w:pPr>
            <w:proofErr w:type="gramStart"/>
            <w:r>
              <w:rPr>
                <w:rFonts w:cs="CorpoA"/>
                <w:sz w:val="18"/>
              </w:rPr>
              <w:t>mm</w:t>
            </w:r>
            <w:proofErr w:type="gramEnd"/>
          </w:p>
        </w:tc>
        <w:tc>
          <w:tcPr>
            <w:tcW w:w="1594" w:type="dxa"/>
          </w:tcPr>
          <w:p w14:paraId="1DFB88C1" w14:textId="77777777" w:rsidR="009E1950" w:rsidRPr="003C3D36" w:rsidRDefault="003C3D36" w:rsidP="003C3D36">
            <w:pPr>
              <w:spacing w:after="0" w:line="240" w:lineRule="auto"/>
              <w:rPr>
                <w:rFonts w:cs="CorpoA"/>
                <w:sz w:val="18"/>
                <w:szCs w:val="18"/>
              </w:rPr>
            </w:pPr>
            <w:r>
              <w:rPr>
                <w:rFonts w:cs="CorpoA"/>
                <w:sz w:val="18"/>
              </w:rPr>
              <w:t>1.667/1.687</w:t>
            </w:r>
          </w:p>
        </w:tc>
      </w:tr>
      <w:tr w:rsidR="009E1950" w:rsidRPr="003C3D36" w14:paraId="2620439B" w14:textId="77777777" w:rsidTr="00E24C69">
        <w:tc>
          <w:tcPr>
            <w:tcW w:w="2268" w:type="dxa"/>
          </w:tcPr>
          <w:p w14:paraId="61008CA4" w14:textId="77777777" w:rsidR="009E1950" w:rsidRPr="003C3D36" w:rsidRDefault="009E1950" w:rsidP="00E24C69">
            <w:pPr>
              <w:spacing w:after="0" w:line="240" w:lineRule="auto"/>
              <w:rPr>
                <w:rFonts w:cs="CorpoA"/>
                <w:sz w:val="18"/>
                <w:szCs w:val="18"/>
              </w:rPr>
            </w:pPr>
            <w:r>
              <w:rPr>
                <w:rFonts w:cs="CorpoA"/>
                <w:sz w:val="18"/>
              </w:rPr>
              <w:t>Lunghezza</w:t>
            </w:r>
          </w:p>
        </w:tc>
        <w:tc>
          <w:tcPr>
            <w:tcW w:w="1092" w:type="dxa"/>
          </w:tcPr>
          <w:p w14:paraId="6D20581A" w14:textId="77777777" w:rsidR="009E1950" w:rsidRPr="003C3D36" w:rsidRDefault="009E1950" w:rsidP="00E24C69">
            <w:pPr>
              <w:spacing w:after="0" w:line="240" w:lineRule="auto"/>
              <w:rPr>
                <w:rFonts w:cs="CorpoA"/>
                <w:sz w:val="18"/>
                <w:szCs w:val="18"/>
              </w:rPr>
            </w:pPr>
            <w:proofErr w:type="gramStart"/>
            <w:r>
              <w:rPr>
                <w:rFonts w:cs="CorpoA"/>
                <w:sz w:val="18"/>
              </w:rPr>
              <w:t>mm</w:t>
            </w:r>
            <w:proofErr w:type="gramEnd"/>
          </w:p>
        </w:tc>
        <w:tc>
          <w:tcPr>
            <w:tcW w:w="1594" w:type="dxa"/>
          </w:tcPr>
          <w:p w14:paraId="0CE0C633" w14:textId="77777777" w:rsidR="009E1950" w:rsidRPr="003C3D36" w:rsidRDefault="009E1950" w:rsidP="003C3D36">
            <w:pPr>
              <w:spacing w:after="0" w:line="240" w:lineRule="auto"/>
              <w:rPr>
                <w:rFonts w:cs="CorpoA"/>
                <w:sz w:val="18"/>
                <w:szCs w:val="18"/>
              </w:rPr>
            </w:pPr>
            <w:r>
              <w:rPr>
                <w:rFonts w:cs="CorpoA"/>
                <w:sz w:val="18"/>
              </w:rPr>
              <w:t>4.924</w:t>
            </w:r>
          </w:p>
        </w:tc>
      </w:tr>
      <w:tr w:rsidR="009E1950" w:rsidRPr="003C3D36" w14:paraId="415CF0B5" w14:textId="77777777" w:rsidTr="00E24C69">
        <w:tc>
          <w:tcPr>
            <w:tcW w:w="2268" w:type="dxa"/>
          </w:tcPr>
          <w:p w14:paraId="3ECE6A2D" w14:textId="77777777" w:rsidR="009E1950" w:rsidRPr="003C3D36" w:rsidRDefault="009E1950" w:rsidP="00E24C69">
            <w:pPr>
              <w:spacing w:after="0" w:line="240" w:lineRule="auto"/>
              <w:rPr>
                <w:rFonts w:cs="CorpoA"/>
                <w:sz w:val="18"/>
                <w:szCs w:val="18"/>
              </w:rPr>
            </w:pPr>
            <w:r>
              <w:rPr>
                <w:rFonts w:cs="CorpoA"/>
                <w:sz w:val="18"/>
              </w:rPr>
              <w:t>Larghezza</w:t>
            </w:r>
          </w:p>
        </w:tc>
        <w:tc>
          <w:tcPr>
            <w:tcW w:w="1092" w:type="dxa"/>
          </w:tcPr>
          <w:p w14:paraId="0FCC0429" w14:textId="77777777" w:rsidR="009E1950" w:rsidRPr="003C3D36" w:rsidRDefault="009E1950" w:rsidP="00E24C69">
            <w:pPr>
              <w:spacing w:after="0" w:line="240" w:lineRule="auto"/>
              <w:rPr>
                <w:rFonts w:cs="CorpoA"/>
                <w:sz w:val="18"/>
                <w:szCs w:val="18"/>
              </w:rPr>
            </w:pPr>
            <w:proofErr w:type="gramStart"/>
            <w:r>
              <w:rPr>
                <w:rFonts w:cs="CorpoA"/>
                <w:sz w:val="18"/>
              </w:rPr>
              <w:t>mm</w:t>
            </w:r>
            <w:proofErr w:type="gramEnd"/>
          </w:p>
        </w:tc>
        <w:tc>
          <w:tcPr>
            <w:tcW w:w="1594" w:type="dxa"/>
          </w:tcPr>
          <w:p w14:paraId="20C85B22" w14:textId="77777777" w:rsidR="009E1950" w:rsidRPr="003C3D36" w:rsidRDefault="003C3D36" w:rsidP="00E24C69">
            <w:pPr>
              <w:spacing w:after="0" w:line="240" w:lineRule="auto"/>
              <w:rPr>
                <w:rFonts w:cs="CorpoA"/>
                <w:sz w:val="18"/>
                <w:szCs w:val="18"/>
              </w:rPr>
            </w:pPr>
            <w:r>
              <w:rPr>
                <w:rFonts w:cs="CorpoA"/>
                <w:sz w:val="18"/>
              </w:rPr>
              <w:t>1.947</w:t>
            </w:r>
          </w:p>
        </w:tc>
      </w:tr>
      <w:tr w:rsidR="009E1950" w:rsidRPr="003C3D36" w14:paraId="0D23E987" w14:textId="77777777" w:rsidTr="00E24C69">
        <w:tc>
          <w:tcPr>
            <w:tcW w:w="2268" w:type="dxa"/>
          </w:tcPr>
          <w:p w14:paraId="258B22ED" w14:textId="77777777" w:rsidR="009E1950" w:rsidRPr="003C3D36" w:rsidRDefault="009E1950" w:rsidP="00E24C69">
            <w:pPr>
              <w:spacing w:after="0" w:line="240" w:lineRule="auto"/>
              <w:rPr>
                <w:rFonts w:cs="CorpoA"/>
                <w:sz w:val="18"/>
                <w:szCs w:val="18"/>
              </w:rPr>
            </w:pPr>
            <w:r>
              <w:rPr>
                <w:rFonts w:cs="CorpoA"/>
                <w:sz w:val="18"/>
              </w:rPr>
              <w:t>Altezza</w:t>
            </w:r>
          </w:p>
        </w:tc>
        <w:tc>
          <w:tcPr>
            <w:tcW w:w="1092" w:type="dxa"/>
          </w:tcPr>
          <w:p w14:paraId="65C7A966" w14:textId="77777777" w:rsidR="009E1950" w:rsidRPr="003C3D36" w:rsidRDefault="009E1950" w:rsidP="00E24C69">
            <w:pPr>
              <w:spacing w:after="0" w:line="240" w:lineRule="auto"/>
              <w:rPr>
                <w:rFonts w:cs="CorpoA"/>
                <w:sz w:val="18"/>
                <w:szCs w:val="18"/>
              </w:rPr>
            </w:pPr>
            <w:proofErr w:type="gramStart"/>
            <w:r>
              <w:rPr>
                <w:rFonts w:cs="CorpoA"/>
                <w:sz w:val="18"/>
              </w:rPr>
              <w:t>mm</w:t>
            </w:r>
            <w:proofErr w:type="gramEnd"/>
          </w:p>
        </w:tc>
        <w:tc>
          <w:tcPr>
            <w:tcW w:w="1594" w:type="dxa"/>
          </w:tcPr>
          <w:p w14:paraId="37BA9CF3" w14:textId="77777777" w:rsidR="009E1950" w:rsidRPr="003C3D36" w:rsidRDefault="009E1950" w:rsidP="003C3D36">
            <w:pPr>
              <w:spacing w:after="0" w:line="240" w:lineRule="auto"/>
              <w:rPr>
                <w:rFonts w:cs="CorpoA"/>
                <w:sz w:val="18"/>
                <w:szCs w:val="18"/>
              </w:rPr>
            </w:pPr>
            <w:r>
              <w:rPr>
                <w:rFonts w:cs="CorpoA"/>
                <w:sz w:val="18"/>
              </w:rPr>
              <w:t>1.772</w:t>
            </w:r>
          </w:p>
        </w:tc>
      </w:tr>
      <w:tr w:rsidR="009E1950" w:rsidRPr="003C3D36" w14:paraId="6BBD60B7" w14:textId="77777777" w:rsidTr="00E24C69">
        <w:tc>
          <w:tcPr>
            <w:tcW w:w="2268" w:type="dxa"/>
          </w:tcPr>
          <w:p w14:paraId="35C28BF4" w14:textId="77777777" w:rsidR="009E1950" w:rsidRPr="003C3D36" w:rsidRDefault="009E1950" w:rsidP="00E24C69">
            <w:pPr>
              <w:spacing w:after="0" w:line="240" w:lineRule="auto"/>
              <w:rPr>
                <w:rFonts w:cs="CorpoA"/>
                <w:sz w:val="18"/>
                <w:szCs w:val="18"/>
              </w:rPr>
            </w:pPr>
            <w:r>
              <w:rPr>
                <w:rFonts w:cs="CorpoA"/>
                <w:sz w:val="18"/>
              </w:rPr>
              <w:t>Diametro di volta</w:t>
            </w:r>
          </w:p>
        </w:tc>
        <w:tc>
          <w:tcPr>
            <w:tcW w:w="1092" w:type="dxa"/>
          </w:tcPr>
          <w:p w14:paraId="037FD40E" w14:textId="77777777" w:rsidR="009E1950" w:rsidRPr="003C3D36" w:rsidRDefault="009E1950" w:rsidP="00E24C69">
            <w:pPr>
              <w:spacing w:after="0" w:line="240" w:lineRule="auto"/>
              <w:rPr>
                <w:rFonts w:cs="CorpoA"/>
                <w:sz w:val="18"/>
                <w:szCs w:val="18"/>
              </w:rPr>
            </w:pPr>
            <w:proofErr w:type="gramStart"/>
            <w:r>
              <w:rPr>
                <w:rFonts w:cs="CorpoA"/>
                <w:sz w:val="18"/>
              </w:rPr>
              <w:t>m</w:t>
            </w:r>
            <w:proofErr w:type="gramEnd"/>
          </w:p>
        </w:tc>
        <w:tc>
          <w:tcPr>
            <w:tcW w:w="1594" w:type="dxa"/>
            <w:shd w:val="clear" w:color="auto" w:fill="auto"/>
          </w:tcPr>
          <w:p w14:paraId="59F6CA57" w14:textId="77777777" w:rsidR="009E1950" w:rsidRPr="003C3D36" w:rsidRDefault="009E1950" w:rsidP="003C3D36">
            <w:pPr>
              <w:spacing w:after="0" w:line="240" w:lineRule="auto"/>
              <w:rPr>
                <w:rFonts w:cs="CorpoA"/>
                <w:sz w:val="18"/>
                <w:szCs w:val="18"/>
              </w:rPr>
            </w:pPr>
            <w:r>
              <w:rPr>
                <w:rFonts w:cs="CorpoA"/>
                <w:sz w:val="18"/>
              </w:rPr>
              <w:t>12,0</w:t>
            </w:r>
          </w:p>
        </w:tc>
      </w:tr>
      <w:tr w:rsidR="009E1950" w:rsidRPr="003C3D36" w14:paraId="1D49ED04" w14:textId="77777777" w:rsidTr="00E24C69">
        <w:tc>
          <w:tcPr>
            <w:tcW w:w="2268" w:type="dxa"/>
          </w:tcPr>
          <w:p w14:paraId="5B344903" w14:textId="77777777" w:rsidR="009E1950" w:rsidRPr="003C3D36" w:rsidRDefault="009E1950" w:rsidP="00E24C69">
            <w:pPr>
              <w:spacing w:after="0" w:line="240" w:lineRule="auto"/>
              <w:rPr>
                <w:rFonts w:cs="CorpoA"/>
                <w:sz w:val="18"/>
                <w:szCs w:val="18"/>
              </w:rPr>
            </w:pPr>
            <w:r>
              <w:rPr>
                <w:rFonts w:cs="CorpoA"/>
                <w:sz w:val="18"/>
              </w:rPr>
              <w:t>Volume bagagliaio VDA</w:t>
            </w:r>
          </w:p>
        </w:tc>
        <w:tc>
          <w:tcPr>
            <w:tcW w:w="1092" w:type="dxa"/>
          </w:tcPr>
          <w:p w14:paraId="7FE1CDBB" w14:textId="77777777" w:rsidR="009E1950" w:rsidRPr="003C3D36" w:rsidRDefault="009E1950" w:rsidP="00E24C69">
            <w:pPr>
              <w:spacing w:after="0" w:line="240" w:lineRule="auto"/>
              <w:rPr>
                <w:rFonts w:cs="CorpoA"/>
                <w:sz w:val="18"/>
                <w:szCs w:val="18"/>
              </w:rPr>
            </w:pPr>
            <w:proofErr w:type="gramStart"/>
            <w:r>
              <w:rPr>
                <w:rFonts w:cs="CorpoA"/>
                <w:sz w:val="18"/>
              </w:rPr>
              <w:t>l</w:t>
            </w:r>
            <w:proofErr w:type="gramEnd"/>
          </w:p>
        </w:tc>
        <w:tc>
          <w:tcPr>
            <w:tcW w:w="1594" w:type="dxa"/>
            <w:shd w:val="clear" w:color="auto" w:fill="auto"/>
          </w:tcPr>
          <w:p w14:paraId="149E7061" w14:textId="77777777" w:rsidR="009E1950" w:rsidRPr="003C3D36" w:rsidRDefault="003C3D36" w:rsidP="003C3D36">
            <w:pPr>
              <w:spacing w:after="0" w:line="240" w:lineRule="auto"/>
              <w:rPr>
                <w:rFonts w:cs="CorpoA"/>
                <w:sz w:val="18"/>
                <w:szCs w:val="18"/>
              </w:rPr>
            </w:pPr>
            <w:r>
              <w:rPr>
                <w:rFonts w:cs="CorpoA"/>
                <w:sz w:val="18"/>
              </w:rPr>
              <w:t>630-2.055</w:t>
            </w:r>
          </w:p>
        </w:tc>
      </w:tr>
      <w:tr w:rsidR="009E1950" w:rsidRPr="003C3D36" w14:paraId="7CCF8E93" w14:textId="77777777" w:rsidTr="00E24C69">
        <w:tc>
          <w:tcPr>
            <w:tcW w:w="2268" w:type="dxa"/>
          </w:tcPr>
          <w:p w14:paraId="381679A3" w14:textId="77777777" w:rsidR="009E1950" w:rsidRPr="003C3D36" w:rsidRDefault="009E1950" w:rsidP="00E24C69">
            <w:pPr>
              <w:spacing w:after="0" w:line="240" w:lineRule="auto"/>
              <w:rPr>
                <w:rFonts w:cs="CorpoA"/>
                <w:sz w:val="18"/>
                <w:szCs w:val="18"/>
              </w:rPr>
            </w:pPr>
            <w:r>
              <w:rPr>
                <w:rFonts w:cs="CorpoA"/>
                <w:sz w:val="18"/>
              </w:rPr>
              <w:t>Peso in ordine di marcia secondo CE</w:t>
            </w:r>
          </w:p>
        </w:tc>
        <w:tc>
          <w:tcPr>
            <w:tcW w:w="1092" w:type="dxa"/>
          </w:tcPr>
          <w:p w14:paraId="51452B1F" w14:textId="77777777" w:rsidR="009E1950" w:rsidRPr="003C3D36" w:rsidRDefault="009E1950" w:rsidP="00E24C69">
            <w:pPr>
              <w:spacing w:after="0" w:line="240" w:lineRule="auto"/>
              <w:rPr>
                <w:rFonts w:cs="CorpoA"/>
                <w:sz w:val="18"/>
                <w:szCs w:val="18"/>
              </w:rPr>
            </w:pPr>
            <w:proofErr w:type="gramStart"/>
            <w:r>
              <w:rPr>
                <w:rFonts w:cs="CorpoA"/>
                <w:sz w:val="18"/>
              </w:rPr>
              <w:t>kg</w:t>
            </w:r>
            <w:proofErr w:type="gramEnd"/>
          </w:p>
        </w:tc>
        <w:tc>
          <w:tcPr>
            <w:tcW w:w="1594" w:type="dxa"/>
          </w:tcPr>
          <w:p w14:paraId="659413FC" w14:textId="77777777" w:rsidR="009E1950" w:rsidRPr="003C3D36" w:rsidRDefault="003C3D36" w:rsidP="004E0320">
            <w:pPr>
              <w:spacing w:after="0" w:line="240" w:lineRule="auto"/>
              <w:rPr>
                <w:rFonts w:cs="CorpoA"/>
                <w:sz w:val="18"/>
                <w:szCs w:val="18"/>
              </w:rPr>
            </w:pPr>
            <w:r>
              <w:rPr>
                <w:rFonts w:cs="CorpoA"/>
                <w:sz w:val="18"/>
              </w:rPr>
              <w:t>2.220</w:t>
            </w:r>
          </w:p>
        </w:tc>
      </w:tr>
      <w:tr w:rsidR="009E1950" w:rsidRPr="003C3D36" w14:paraId="6BE2767C" w14:textId="77777777" w:rsidTr="00E24C69">
        <w:tc>
          <w:tcPr>
            <w:tcW w:w="2268" w:type="dxa"/>
          </w:tcPr>
          <w:p w14:paraId="419D8A0C" w14:textId="77777777" w:rsidR="009E1950" w:rsidRPr="003C3D36" w:rsidRDefault="009E1950" w:rsidP="00E24C69">
            <w:pPr>
              <w:spacing w:after="0" w:line="240" w:lineRule="auto"/>
              <w:rPr>
                <w:rFonts w:cs="CorpoA"/>
                <w:sz w:val="18"/>
                <w:szCs w:val="18"/>
              </w:rPr>
            </w:pPr>
            <w:r>
              <w:rPr>
                <w:rFonts w:cs="CorpoA"/>
                <w:sz w:val="18"/>
              </w:rPr>
              <w:t>Carico utile</w:t>
            </w:r>
          </w:p>
        </w:tc>
        <w:tc>
          <w:tcPr>
            <w:tcW w:w="1092" w:type="dxa"/>
          </w:tcPr>
          <w:p w14:paraId="53C5D6E2" w14:textId="77777777" w:rsidR="009E1950" w:rsidRPr="003C3D36" w:rsidRDefault="009E1950" w:rsidP="00E24C69">
            <w:pPr>
              <w:spacing w:after="0" w:line="240" w:lineRule="auto"/>
              <w:rPr>
                <w:rFonts w:cs="CorpoA"/>
                <w:sz w:val="18"/>
                <w:szCs w:val="18"/>
              </w:rPr>
            </w:pPr>
            <w:proofErr w:type="gramStart"/>
            <w:r>
              <w:rPr>
                <w:rFonts w:cs="CorpoA"/>
                <w:sz w:val="18"/>
              </w:rPr>
              <w:t>kg</w:t>
            </w:r>
            <w:proofErr w:type="gramEnd"/>
          </w:p>
        </w:tc>
        <w:tc>
          <w:tcPr>
            <w:tcW w:w="1594" w:type="dxa"/>
          </w:tcPr>
          <w:p w14:paraId="67D184D9" w14:textId="77777777" w:rsidR="009E1950" w:rsidRPr="003C3D36" w:rsidRDefault="003C3D36" w:rsidP="003B7E8E">
            <w:pPr>
              <w:spacing w:after="0" w:line="240" w:lineRule="auto"/>
              <w:rPr>
                <w:rFonts w:cs="CorpoA"/>
                <w:sz w:val="18"/>
                <w:szCs w:val="18"/>
              </w:rPr>
            </w:pPr>
            <w:r>
              <w:rPr>
                <w:rFonts w:cs="CorpoA"/>
                <w:sz w:val="18"/>
              </w:rPr>
              <w:t>780</w:t>
            </w:r>
          </w:p>
        </w:tc>
      </w:tr>
      <w:tr w:rsidR="009E1950" w:rsidRPr="003C3D36" w14:paraId="6F2F237F" w14:textId="77777777" w:rsidTr="00E24C69">
        <w:tc>
          <w:tcPr>
            <w:tcW w:w="2268" w:type="dxa"/>
          </w:tcPr>
          <w:p w14:paraId="69E86456" w14:textId="77777777" w:rsidR="009E1950" w:rsidRPr="003C3D36" w:rsidRDefault="009E1950" w:rsidP="00E24C69">
            <w:pPr>
              <w:spacing w:after="0" w:line="240" w:lineRule="auto"/>
              <w:rPr>
                <w:rFonts w:cs="CorpoA"/>
                <w:sz w:val="18"/>
                <w:szCs w:val="18"/>
              </w:rPr>
            </w:pPr>
            <w:r>
              <w:rPr>
                <w:rFonts w:cs="CorpoA"/>
                <w:sz w:val="18"/>
              </w:rPr>
              <w:t>Massa totale a terra</w:t>
            </w:r>
          </w:p>
        </w:tc>
        <w:tc>
          <w:tcPr>
            <w:tcW w:w="1092" w:type="dxa"/>
          </w:tcPr>
          <w:p w14:paraId="135E29A9" w14:textId="77777777" w:rsidR="009E1950" w:rsidRPr="003C3D36" w:rsidRDefault="009E1950" w:rsidP="00E24C69">
            <w:pPr>
              <w:spacing w:after="0" w:line="240" w:lineRule="auto"/>
              <w:rPr>
                <w:rFonts w:cs="CorpoA"/>
                <w:sz w:val="18"/>
                <w:szCs w:val="18"/>
              </w:rPr>
            </w:pPr>
            <w:proofErr w:type="gramStart"/>
            <w:r>
              <w:rPr>
                <w:rFonts w:cs="CorpoA"/>
                <w:sz w:val="18"/>
              </w:rPr>
              <w:t>kg</w:t>
            </w:r>
            <w:proofErr w:type="gramEnd"/>
          </w:p>
        </w:tc>
        <w:tc>
          <w:tcPr>
            <w:tcW w:w="1594" w:type="dxa"/>
          </w:tcPr>
          <w:p w14:paraId="1E70F9E2" w14:textId="77777777" w:rsidR="009E1950" w:rsidRPr="003C3D36" w:rsidRDefault="003C3D36" w:rsidP="004E0320">
            <w:pPr>
              <w:spacing w:after="0" w:line="240" w:lineRule="auto"/>
              <w:rPr>
                <w:rFonts w:cs="CorpoA"/>
                <w:sz w:val="18"/>
                <w:szCs w:val="18"/>
              </w:rPr>
            </w:pPr>
            <w:r>
              <w:rPr>
                <w:rFonts w:cs="CorpoA"/>
                <w:sz w:val="18"/>
              </w:rPr>
              <w:t>3.000</w:t>
            </w:r>
          </w:p>
        </w:tc>
      </w:tr>
      <w:tr w:rsidR="009E1950" w:rsidRPr="003C3D36" w14:paraId="4C65D5E7" w14:textId="77777777" w:rsidTr="00E24C69">
        <w:tc>
          <w:tcPr>
            <w:tcW w:w="2268" w:type="dxa"/>
          </w:tcPr>
          <w:p w14:paraId="7E71BB84" w14:textId="77777777" w:rsidR="009E1950" w:rsidRPr="003C3D36" w:rsidRDefault="009E1950" w:rsidP="00E24C69">
            <w:pPr>
              <w:spacing w:after="0" w:line="240" w:lineRule="auto"/>
              <w:rPr>
                <w:rFonts w:cs="CorpoA"/>
                <w:sz w:val="18"/>
                <w:szCs w:val="18"/>
              </w:rPr>
            </w:pPr>
            <w:r>
              <w:rPr>
                <w:rFonts w:cs="CorpoA"/>
                <w:sz w:val="18"/>
              </w:rPr>
              <w:t>Serbatoio/di cui riserva</w:t>
            </w:r>
          </w:p>
        </w:tc>
        <w:tc>
          <w:tcPr>
            <w:tcW w:w="1092" w:type="dxa"/>
          </w:tcPr>
          <w:p w14:paraId="6C33A4DF" w14:textId="77777777" w:rsidR="009E1950" w:rsidRPr="003C3D36" w:rsidRDefault="009E1950" w:rsidP="00E24C69">
            <w:pPr>
              <w:spacing w:after="0" w:line="240" w:lineRule="auto"/>
              <w:rPr>
                <w:rFonts w:cs="CorpoA"/>
                <w:sz w:val="18"/>
                <w:szCs w:val="18"/>
              </w:rPr>
            </w:pPr>
            <w:proofErr w:type="gramStart"/>
            <w:r>
              <w:rPr>
                <w:rFonts w:cs="CorpoA"/>
                <w:sz w:val="18"/>
              </w:rPr>
              <w:t>l</w:t>
            </w:r>
            <w:proofErr w:type="gramEnd"/>
          </w:p>
        </w:tc>
        <w:tc>
          <w:tcPr>
            <w:tcW w:w="1594" w:type="dxa"/>
          </w:tcPr>
          <w:p w14:paraId="1448EAD6" w14:textId="77777777" w:rsidR="009E1950" w:rsidRPr="003C3D36" w:rsidRDefault="003C3D36" w:rsidP="00E24C69">
            <w:pPr>
              <w:spacing w:after="0" w:line="240" w:lineRule="auto"/>
              <w:rPr>
                <w:rFonts w:cs="CorpoA"/>
                <w:sz w:val="18"/>
                <w:szCs w:val="18"/>
              </w:rPr>
            </w:pPr>
            <w:r>
              <w:rPr>
                <w:rFonts w:cs="CorpoA"/>
                <w:sz w:val="18"/>
              </w:rPr>
              <w:t>85/9,0</w:t>
            </w:r>
          </w:p>
        </w:tc>
      </w:tr>
    </w:tbl>
    <w:p w14:paraId="79CBE7AA" w14:textId="77777777" w:rsidR="009E1950" w:rsidRPr="003C3D36" w:rsidRDefault="009E1950" w:rsidP="009E1950">
      <w:pPr>
        <w:spacing w:after="0" w:line="240" w:lineRule="auto"/>
        <w:rPr>
          <w:rFonts w:cs="CorpoA"/>
          <w:b/>
          <w:sz w:val="18"/>
          <w:szCs w:val="18"/>
          <w:u w:val="single"/>
        </w:rPr>
      </w:pPr>
      <w:r>
        <w:rPr>
          <w:rFonts w:cs="CorpoA"/>
          <w:b/>
          <w:sz w:val="18"/>
          <w:u w:val="single"/>
        </w:rPr>
        <w:t xml:space="preserve">Prestazioni e consumo di carburante </w:t>
      </w:r>
    </w:p>
    <w:tbl>
      <w:tblPr>
        <w:tblW w:w="0" w:type="auto"/>
        <w:tblInd w:w="8" w:type="dxa"/>
        <w:tblLayout w:type="fixed"/>
        <w:tblCellMar>
          <w:left w:w="0" w:type="dxa"/>
          <w:right w:w="0" w:type="dxa"/>
        </w:tblCellMar>
        <w:tblLook w:val="0000" w:firstRow="0" w:lastRow="0" w:firstColumn="0" w:lastColumn="0" w:noHBand="0" w:noVBand="0"/>
      </w:tblPr>
      <w:tblGrid>
        <w:gridCol w:w="2295"/>
        <w:gridCol w:w="1105"/>
        <w:gridCol w:w="1214"/>
      </w:tblGrid>
      <w:tr w:rsidR="009E1950" w:rsidRPr="003C3D36" w14:paraId="52842767" w14:textId="77777777" w:rsidTr="00F8401F">
        <w:trPr>
          <w:trHeight w:val="230"/>
        </w:trPr>
        <w:tc>
          <w:tcPr>
            <w:tcW w:w="2295" w:type="dxa"/>
          </w:tcPr>
          <w:p w14:paraId="1E83626A" w14:textId="77777777" w:rsidR="009E1950" w:rsidRPr="003C3D36" w:rsidRDefault="009E1950" w:rsidP="00E24C69">
            <w:pPr>
              <w:spacing w:after="0" w:line="240" w:lineRule="auto"/>
              <w:rPr>
                <w:rFonts w:cs="CorpoA"/>
                <w:sz w:val="18"/>
                <w:szCs w:val="18"/>
              </w:rPr>
            </w:pPr>
            <w:r>
              <w:rPr>
                <w:rFonts w:cs="CorpoA"/>
                <w:sz w:val="18"/>
              </w:rPr>
              <w:t>Accelerazione 0-100 km/h</w:t>
            </w:r>
          </w:p>
        </w:tc>
        <w:tc>
          <w:tcPr>
            <w:tcW w:w="1105" w:type="dxa"/>
          </w:tcPr>
          <w:p w14:paraId="31634783" w14:textId="77777777" w:rsidR="009E1950" w:rsidRPr="003C3D36" w:rsidRDefault="009E1950" w:rsidP="00E24C69">
            <w:pPr>
              <w:spacing w:after="0" w:line="240" w:lineRule="auto"/>
              <w:rPr>
                <w:rFonts w:cs="CorpoA"/>
                <w:sz w:val="18"/>
                <w:szCs w:val="18"/>
              </w:rPr>
            </w:pPr>
            <w:proofErr w:type="gramStart"/>
            <w:r>
              <w:rPr>
                <w:rFonts w:cs="CorpoA"/>
                <w:sz w:val="18"/>
              </w:rPr>
              <w:t>s</w:t>
            </w:r>
            <w:proofErr w:type="gramEnd"/>
          </w:p>
        </w:tc>
        <w:tc>
          <w:tcPr>
            <w:tcW w:w="1214" w:type="dxa"/>
          </w:tcPr>
          <w:p w14:paraId="48BB3F9C" w14:textId="77777777" w:rsidR="009E1950" w:rsidRPr="003C3D36" w:rsidRDefault="003C3D36" w:rsidP="004E0320">
            <w:pPr>
              <w:spacing w:after="0" w:line="240" w:lineRule="auto"/>
              <w:rPr>
                <w:rFonts w:cs="CorpoA"/>
                <w:sz w:val="18"/>
                <w:szCs w:val="18"/>
              </w:rPr>
            </w:pPr>
            <w:r>
              <w:rPr>
                <w:rFonts w:cs="CorpoA"/>
                <w:sz w:val="18"/>
              </w:rPr>
              <w:t>5,7</w:t>
            </w:r>
          </w:p>
        </w:tc>
      </w:tr>
      <w:tr w:rsidR="009E1950" w:rsidRPr="003C3D36" w14:paraId="4ADF285B" w14:textId="77777777" w:rsidTr="00F8401F">
        <w:trPr>
          <w:trHeight w:val="230"/>
        </w:trPr>
        <w:tc>
          <w:tcPr>
            <w:tcW w:w="2295" w:type="dxa"/>
          </w:tcPr>
          <w:p w14:paraId="32E86B31" w14:textId="77777777" w:rsidR="009E1950" w:rsidRPr="003C3D36" w:rsidRDefault="009E1950" w:rsidP="00E24C69">
            <w:pPr>
              <w:spacing w:after="0" w:line="240" w:lineRule="auto"/>
              <w:rPr>
                <w:rFonts w:cs="CorpoA"/>
                <w:sz w:val="18"/>
                <w:szCs w:val="18"/>
              </w:rPr>
            </w:pPr>
            <w:r>
              <w:rPr>
                <w:rFonts w:cs="CorpoA"/>
                <w:sz w:val="18"/>
              </w:rPr>
              <w:t>Velocità massima</w:t>
            </w:r>
          </w:p>
        </w:tc>
        <w:tc>
          <w:tcPr>
            <w:tcW w:w="1105" w:type="dxa"/>
          </w:tcPr>
          <w:p w14:paraId="1965094D" w14:textId="77777777" w:rsidR="009E1950" w:rsidRPr="003C3D36" w:rsidRDefault="009E1950" w:rsidP="00E24C69">
            <w:pPr>
              <w:spacing w:after="0" w:line="240" w:lineRule="auto"/>
              <w:rPr>
                <w:rFonts w:cs="CorpoA"/>
                <w:sz w:val="18"/>
                <w:szCs w:val="18"/>
              </w:rPr>
            </w:pPr>
            <w:proofErr w:type="gramStart"/>
            <w:r>
              <w:rPr>
                <w:rFonts w:cs="CorpoA"/>
                <w:sz w:val="18"/>
              </w:rPr>
              <w:t>km</w:t>
            </w:r>
            <w:proofErr w:type="gramEnd"/>
            <w:r>
              <w:rPr>
                <w:rFonts w:cs="CorpoA"/>
                <w:sz w:val="18"/>
              </w:rPr>
              <w:t>/h</w:t>
            </w:r>
          </w:p>
        </w:tc>
        <w:tc>
          <w:tcPr>
            <w:tcW w:w="1214" w:type="dxa"/>
          </w:tcPr>
          <w:p w14:paraId="542281EC" w14:textId="77777777" w:rsidR="009E1950" w:rsidRPr="003C3D36" w:rsidRDefault="009E1950" w:rsidP="003C3D36">
            <w:pPr>
              <w:spacing w:after="0" w:line="240" w:lineRule="auto"/>
              <w:rPr>
                <w:rFonts w:cs="CorpoA"/>
                <w:sz w:val="18"/>
                <w:szCs w:val="18"/>
              </w:rPr>
            </w:pPr>
            <w:r>
              <w:rPr>
                <w:rFonts w:cs="CorpoA"/>
                <w:sz w:val="18"/>
              </w:rPr>
              <w:t>250</w:t>
            </w:r>
          </w:p>
        </w:tc>
      </w:tr>
      <w:tr w:rsidR="009E1950" w:rsidRPr="003C3D36" w14:paraId="7B7C38FE" w14:textId="77777777" w:rsidTr="00F8401F">
        <w:trPr>
          <w:trHeight w:val="196"/>
        </w:trPr>
        <w:tc>
          <w:tcPr>
            <w:tcW w:w="2295" w:type="dxa"/>
          </w:tcPr>
          <w:p w14:paraId="6E1BFAEE" w14:textId="77777777" w:rsidR="009E1950" w:rsidRPr="003C3D36" w:rsidRDefault="009E1950" w:rsidP="00E24C69">
            <w:pPr>
              <w:spacing w:after="0" w:line="240" w:lineRule="auto"/>
              <w:rPr>
                <w:rFonts w:cs="CorpoA"/>
                <w:sz w:val="18"/>
                <w:szCs w:val="18"/>
              </w:rPr>
            </w:pPr>
            <w:r>
              <w:rPr>
                <w:rFonts w:cs="CorpoA"/>
                <w:sz w:val="18"/>
              </w:rPr>
              <w:t>Consumo di carburante combinato NEDC</w:t>
            </w:r>
            <w:r>
              <w:rPr>
                <w:rStyle w:val="Rimandonotaapidipagina"/>
                <w:rFonts w:cs="CorpoA"/>
                <w:sz w:val="18"/>
              </w:rPr>
              <w:footnoteReference w:id="10"/>
            </w:r>
          </w:p>
        </w:tc>
        <w:tc>
          <w:tcPr>
            <w:tcW w:w="1105" w:type="dxa"/>
          </w:tcPr>
          <w:p w14:paraId="42766E6D" w14:textId="77777777" w:rsidR="009E1950" w:rsidRPr="003C3D36" w:rsidRDefault="009E1950" w:rsidP="00E24C69">
            <w:pPr>
              <w:spacing w:after="0" w:line="240" w:lineRule="auto"/>
              <w:rPr>
                <w:rFonts w:cs="CorpoA"/>
                <w:sz w:val="18"/>
                <w:szCs w:val="18"/>
              </w:rPr>
            </w:pPr>
            <w:proofErr w:type="gramStart"/>
            <w:r>
              <w:rPr>
                <w:rFonts w:cs="CorpoA"/>
                <w:sz w:val="18"/>
              </w:rPr>
              <w:t>l</w:t>
            </w:r>
            <w:proofErr w:type="gramEnd"/>
            <w:r>
              <w:rPr>
                <w:rFonts w:cs="CorpoA"/>
                <w:sz w:val="18"/>
              </w:rPr>
              <w:t>/100 km</w:t>
            </w:r>
          </w:p>
        </w:tc>
        <w:tc>
          <w:tcPr>
            <w:tcW w:w="1214" w:type="dxa"/>
          </w:tcPr>
          <w:p w14:paraId="54773013" w14:textId="77777777" w:rsidR="009E1950" w:rsidRPr="003C3D36" w:rsidRDefault="003C3D36" w:rsidP="004E0320">
            <w:pPr>
              <w:spacing w:after="0" w:line="240" w:lineRule="auto"/>
              <w:rPr>
                <w:rFonts w:cs="CorpoA"/>
                <w:sz w:val="18"/>
                <w:szCs w:val="18"/>
              </w:rPr>
            </w:pPr>
            <w:r>
              <w:rPr>
                <w:rFonts w:cs="CorpoA"/>
                <w:sz w:val="18"/>
              </w:rPr>
              <w:t>9,4-8,3</w:t>
            </w:r>
          </w:p>
        </w:tc>
      </w:tr>
      <w:tr w:rsidR="009E1950" w:rsidRPr="002C05B3" w14:paraId="0847644D" w14:textId="77777777" w:rsidTr="00F8401F">
        <w:trPr>
          <w:trHeight w:val="230"/>
        </w:trPr>
        <w:tc>
          <w:tcPr>
            <w:tcW w:w="2295" w:type="dxa"/>
          </w:tcPr>
          <w:p w14:paraId="67A35E49" w14:textId="77777777" w:rsidR="009E1950" w:rsidRPr="003C3D36" w:rsidRDefault="009E1950" w:rsidP="00A03E35">
            <w:pPr>
              <w:spacing w:after="0" w:line="240" w:lineRule="auto"/>
              <w:rPr>
                <w:rFonts w:cs="CorpoA"/>
                <w:sz w:val="18"/>
                <w:szCs w:val="18"/>
              </w:rPr>
            </w:pPr>
            <w:r>
              <w:rPr>
                <w:rFonts w:cs="CorpoA"/>
                <w:sz w:val="18"/>
              </w:rPr>
              <w:t>Emissioni di CO</w:t>
            </w:r>
            <w:r>
              <w:rPr>
                <w:rFonts w:cs="CorpoA"/>
                <w:sz w:val="18"/>
                <w:vertAlign w:val="subscript"/>
              </w:rPr>
              <w:t>2</w:t>
            </w:r>
            <w:r>
              <w:rPr>
                <w:rFonts w:cs="CorpoA"/>
                <w:sz w:val="18"/>
              </w:rPr>
              <w:t xml:space="preserve"> combinate</w:t>
            </w:r>
            <w:r>
              <w:rPr>
                <w:rFonts w:cs="CorpoA"/>
                <w:sz w:val="18"/>
                <w:vertAlign w:val="superscript"/>
              </w:rPr>
              <w:t>1</w:t>
            </w:r>
          </w:p>
        </w:tc>
        <w:tc>
          <w:tcPr>
            <w:tcW w:w="1105" w:type="dxa"/>
          </w:tcPr>
          <w:p w14:paraId="0164F3A9" w14:textId="77777777" w:rsidR="009E1950" w:rsidRPr="003C3D36" w:rsidRDefault="009E1950" w:rsidP="00E24C69">
            <w:pPr>
              <w:spacing w:after="0" w:line="240" w:lineRule="auto"/>
              <w:rPr>
                <w:rFonts w:cs="CorpoA"/>
                <w:sz w:val="18"/>
                <w:szCs w:val="18"/>
              </w:rPr>
            </w:pPr>
            <w:proofErr w:type="gramStart"/>
            <w:r>
              <w:rPr>
                <w:rFonts w:cs="CorpoA"/>
                <w:sz w:val="18"/>
              </w:rPr>
              <w:t>g</w:t>
            </w:r>
            <w:proofErr w:type="gramEnd"/>
            <w:r>
              <w:rPr>
                <w:rFonts w:cs="CorpoA"/>
                <w:sz w:val="18"/>
              </w:rPr>
              <w:t>/km</w:t>
            </w:r>
          </w:p>
        </w:tc>
        <w:tc>
          <w:tcPr>
            <w:tcW w:w="1214" w:type="dxa"/>
          </w:tcPr>
          <w:p w14:paraId="18E44568" w14:textId="77777777" w:rsidR="009E1950" w:rsidRPr="002C05B3" w:rsidRDefault="003C3D36" w:rsidP="004E0320">
            <w:pPr>
              <w:spacing w:after="0" w:line="240" w:lineRule="auto"/>
              <w:rPr>
                <w:rFonts w:cs="CorpoA"/>
                <w:sz w:val="18"/>
                <w:szCs w:val="18"/>
              </w:rPr>
            </w:pPr>
            <w:r>
              <w:rPr>
                <w:rFonts w:cs="CorpoA"/>
                <w:sz w:val="18"/>
              </w:rPr>
              <w:t>214-190</w:t>
            </w:r>
          </w:p>
        </w:tc>
      </w:tr>
    </w:tbl>
    <w:p w14:paraId="35DFA1D2" w14:textId="77777777" w:rsidR="00195C81" w:rsidRPr="00B3116F" w:rsidRDefault="00195C81" w:rsidP="00F8401F"/>
    <w:sectPr w:rsidR="00195C81" w:rsidRPr="00B3116F" w:rsidSect="003E03E6">
      <w:headerReference w:type="even" r:id="rId14"/>
      <w:footnotePr>
        <w:numRestart w:val="eachPage"/>
      </w:footnotePr>
      <w:type w:val="continuous"/>
      <w:pgSz w:w="11906" w:h="16838" w:code="9"/>
      <w:pgMar w:top="1956" w:right="3289" w:bottom="1191" w:left="1418" w:header="425" w:footer="57" w:gutter="0"/>
      <w:cols w:space="720"/>
      <w:formProt w:val="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367B60" w14:textId="77777777" w:rsidR="00D47DFE" w:rsidRDefault="00D47DFE">
      <w:r>
        <w:separator/>
      </w:r>
    </w:p>
  </w:endnote>
  <w:endnote w:type="continuationSeparator" w:id="0">
    <w:p w14:paraId="0F9F1345" w14:textId="77777777" w:rsidR="00D47DFE" w:rsidRDefault="00D47D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poS">
    <w:panose1 w:val="00000000000000000000"/>
    <w:charset w:val="00"/>
    <w:family w:val="auto"/>
    <w:pitch w:val="variable"/>
    <w:sig w:usb0="800000AF" w:usb1="1000204A" w:usb2="00000000" w:usb3="00000000" w:csb0="00000093" w:csb1="00000000"/>
  </w:font>
  <w:font w:name="CorpoA">
    <w:panose1 w:val="00000000000000000000"/>
    <w:charset w:val="00"/>
    <w:family w:val="auto"/>
    <w:pitch w:val="variable"/>
    <w:sig w:usb0="800000AF" w:usb1="1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orpoADem">
    <w:panose1 w:val="00000000000000000000"/>
    <w:charset w:val="00"/>
    <w:family w:val="auto"/>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orporateS-Regular">
    <w:panose1 w:val="00000000000000000000"/>
    <w:charset w:val="00"/>
    <w:family w:val="auto"/>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MS ??">
    <w:altName w:val="MS Mincho"/>
    <w:panose1 w:val="00000000000000000000"/>
    <w:charset w:val="80"/>
    <w:family w:val="auto"/>
    <w:notTrueType/>
    <w:pitch w:val="variable"/>
    <w:sig w:usb0="00000001" w:usb1="08070000" w:usb2="00000010" w:usb3="00000000" w:csb0="00020000" w:csb1="00000000"/>
  </w:font>
  <w:font w:name="CorpoSDem">
    <w:panose1 w:val="00000000000000000000"/>
    <w:charset w:val="00"/>
    <w:family w:val="auto"/>
    <w:pitch w:val="variable"/>
    <w:sig w:usb0="800000AF" w:usb1="1000204A" w:usb2="00000000" w:usb3="00000000" w:csb0="00000093" w:csb1="00000000"/>
  </w:font>
  <w:font w:name="Arial">
    <w:panose1 w:val="020B0604020202020204"/>
    <w:charset w:val="00"/>
    <w:family w:val="swiss"/>
    <w:pitch w:val="variable"/>
    <w:sig w:usb0="E0002AFF" w:usb1="C0007843" w:usb2="00000009" w:usb3="00000000" w:csb0="000001FF" w:csb1="00000000"/>
  </w:font>
  <w:font w:name="CorpoSLig">
    <w:panose1 w:val="00000000000000000000"/>
    <w:charset w:val="00"/>
    <w:family w:val="auto"/>
    <w:pitch w:val="variable"/>
    <w:sig w:usb0="800000AF" w:usb1="1000204A"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orporateS-Bold">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B6156" w14:textId="77777777" w:rsidR="00D47DFE" w:rsidRPr="004E7366" w:rsidRDefault="00D47DFE" w:rsidP="004E7366">
      <w:pPr>
        <w:spacing w:after="220" w:line="220" w:lineRule="atLeast"/>
        <w:rPr>
          <w:sz w:val="22"/>
          <w:szCs w:val="22"/>
        </w:rPr>
      </w:pPr>
      <w:r>
        <w:separator/>
      </w:r>
    </w:p>
  </w:footnote>
  <w:footnote w:type="continuationSeparator" w:id="0">
    <w:p w14:paraId="4CEEE31C" w14:textId="77777777" w:rsidR="00D47DFE" w:rsidRDefault="00D47DFE">
      <w:r>
        <w:continuationSeparator/>
      </w:r>
    </w:p>
  </w:footnote>
  <w:footnote w:id="1">
    <w:p w14:paraId="1B94221A" w14:textId="77777777" w:rsidR="00D47DFE" w:rsidRDefault="00D47DFE" w:rsidP="008D6EC6">
      <w:pPr>
        <w:pStyle w:val="Testonotaapidipagina"/>
      </w:pPr>
      <w:r>
        <w:rPr>
          <w:rStyle w:val="Rimandonotaapidipagina"/>
        </w:rPr>
        <w:footnoteRef/>
      </w:r>
      <w:r>
        <w:t>I dati relativi al consumo di carburante e alle emissioni di CO</w:t>
      </w:r>
      <w:r>
        <w:rPr>
          <w:vertAlign w:val="subscript"/>
        </w:rPr>
        <w:t>2</w:t>
      </w:r>
      <w:r>
        <w:t xml:space="preserve"> sono provvisori; essi sono stati rilevati dal Servizio tecnico per la procedura di certificazione conforme al test WLTP e sono stati correlati ai valori NEDC. L'omologazione del tipo CE e il certificato di conformità con valori ufficiali non sono ancora disponibili. Sono possibili differenze tra questi dati e quelli ufficiali.</w:t>
      </w:r>
    </w:p>
  </w:footnote>
  <w:footnote w:id="2">
    <w:p w14:paraId="1CECF5D9" w14:textId="77777777" w:rsidR="00D47DFE" w:rsidRPr="00184A6A" w:rsidRDefault="00D47DFE" w:rsidP="00184A6A">
      <w:pPr>
        <w:spacing w:after="0" w:line="240" w:lineRule="auto"/>
        <w:rPr>
          <w:sz w:val="20"/>
        </w:rPr>
      </w:pPr>
      <w:r>
        <w:rPr>
          <w:rStyle w:val="Rimandonotaapidipagina"/>
          <w:sz w:val="20"/>
        </w:rPr>
        <w:footnoteRef/>
      </w:r>
      <w:r>
        <w:rPr>
          <w:sz w:val="20"/>
        </w:rPr>
        <w:t xml:space="preserve"> I valori indicati sono stati rilevati con le tecniche di misurazione prescritte. Si tratta dei valori di CO</w:t>
      </w:r>
      <w:r>
        <w:rPr>
          <w:sz w:val="20"/>
          <w:vertAlign w:val="subscript"/>
        </w:rPr>
        <w:t>2</w:t>
      </w:r>
      <w:r>
        <w:rPr>
          <w:sz w:val="20"/>
        </w:rP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 w:id="3">
    <w:p w14:paraId="49A0345D" w14:textId="77777777" w:rsidR="00D47DFE" w:rsidRDefault="00D47DFE" w:rsidP="008C1635">
      <w:pPr>
        <w:pStyle w:val="Testonotaapidipagina"/>
      </w:pPr>
      <w:r>
        <w:rPr>
          <w:rStyle w:val="Rimandonotaapidipagina"/>
        </w:rPr>
        <w:footnoteRef/>
      </w:r>
      <w:r>
        <w:t xml:space="preserve"> I dati relativi al consumo di carburante e alle emissioni di CO</w:t>
      </w:r>
      <w:r>
        <w:rPr>
          <w:vertAlign w:val="subscript"/>
        </w:rPr>
        <w:t>2</w:t>
      </w:r>
      <w:r>
        <w:t xml:space="preserve"> sono provvisori; essi sono stati rilevati dal Servizio tecnico per la procedura di certificazione conforme al test WLTP e sono stati correlati ai valori NEDC. L'omologazione del tipo CE e il certificato di conformità con valori ufficiali non sono ancora disponibili. Sono possibili differenze tra questi dati e quelli ufficiali.</w:t>
      </w:r>
    </w:p>
  </w:footnote>
  <w:footnote w:id="4">
    <w:p w14:paraId="2205A5E9" w14:textId="77777777" w:rsidR="00D47DFE" w:rsidRPr="00184A6A" w:rsidRDefault="00D47DFE" w:rsidP="008C1635">
      <w:pPr>
        <w:spacing w:after="0" w:line="240" w:lineRule="auto"/>
        <w:rPr>
          <w:sz w:val="20"/>
        </w:rPr>
      </w:pPr>
      <w:r>
        <w:rPr>
          <w:rStyle w:val="Rimandonotaapidipagina"/>
          <w:sz w:val="20"/>
        </w:rPr>
        <w:footnoteRef/>
      </w:r>
      <w:r>
        <w:rPr>
          <w:sz w:val="20"/>
        </w:rPr>
        <w:t xml:space="preserve"> I valori indicati sono stati rilevati con le tecniche di misurazione prescritte. Si tratta dei valori di CO</w:t>
      </w:r>
      <w:r>
        <w:rPr>
          <w:sz w:val="20"/>
          <w:vertAlign w:val="subscript"/>
        </w:rPr>
        <w:t>2</w:t>
      </w:r>
      <w:r>
        <w:rPr>
          <w:sz w:val="20"/>
        </w:rP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 w:id="5">
    <w:p w14:paraId="4DBA921E" w14:textId="77777777" w:rsidR="00D47DFE" w:rsidRDefault="00D47DFE" w:rsidP="00862B86">
      <w:pPr>
        <w:pStyle w:val="Testonotaapidipagina"/>
      </w:pPr>
      <w:r>
        <w:rPr>
          <w:rStyle w:val="Rimandonotaapidipagina"/>
        </w:rPr>
        <w:footnoteRef/>
      </w:r>
      <w:r>
        <w:t>I dati relativi al consumo di carburante e alle emissioni di CO</w:t>
      </w:r>
      <w:r>
        <w:rPr>
          <w:vertAlign w:val="subscript"/>
        </w:rPr>
        <w:t>2</w:t>
      </w:r>
      <w:r>
        <w:t xml:space="preserve"> sono provvisori; essi sono stati rilevati dal Servizio tecnico per la procedura di certificazione conforme al test WLTP e sono stati correlati ai valori NEDC. L'omologazione del tipo CE e il certificato di conformità con valori ufficiali non sono ancora disponibili. Sono possibili differenze tra questi dati e quelli ufficiali.</w:t>
      </w:r>
    </w:p>
  </w:footnote>
  <w:footnote w:id="6">
    <w:p w14:paraId="098464C4" w14:textId="77777777" w:rsidR="00D47DFE" w:rsidRPr="00D52F6E" w:rsidRDefault="00D47DFE" w:rsidP="00862B86">
      <w:pPr>
        <w:spacing w:after="0" w:line="240" w:lineRule="auto"/>
        <w:rPr>
          <w:sz w:val="20"/>
        </w:rPr>
      </w:pPr>
      <w:r>
        <w:rPr>
          <w:rStyle w:val="Rimandonotaapidipagina"/>
          <w:sz w:val="20"/>
        </w:rPr>
        <w:footnoteRef/>
      </w:r>
      <w:r>
        <w:rPr>
          <w:sz w:val="20"/>
        </w:rPr>
        <w:t xml:space="preserve"> I valori indicati sono stati rilevati con le tecniche di misurazione prescritte. Si tratta dei valori di CO</w:t>
      </w:r>
      <w:r>
        <w:rPr>
          <w:sz w:val="20"/>
          <w:vertAlign w:val="subscript"/>
        </w:rPr>
        <w:t>2</w:t>
      </w:r>
      <w:r>
        <w:rPr>
          <w:sz w:val="20"/>
        </w:rP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 w:id="7">
    <w:p w14:paraId="371A5AD7" w14:textId="16233FB4" w:rsidR="00D47DFE" w:rsidRPr="007823DA" w:rsidRDefault="00D47DFE" w:rsidP="003537A6">
      <w:pPr>
        <w:spacing w:after="0" w:line="240" w:lineRule="auto"/>
        <w:rPr>
          <w:sz w:val="16"/>
          <w:szCs w:val="16"/>
        </w:rPr>
      </w:pPr>
      <w:r w:rsidRPr="007823DA">
        <w:rPr>
          <w:rStyle w:val="Rimandonotaapidipagina"/>
          <w:sz w:val="16"/>
          <w:szCs w:val="16"/>
        </w:rPr>
        <w:footnoteRef/>
      </w:r>
      <w:r w:rsidRPr="007823DA">
        <w:rPr>
          <w:sz w:val="16"/>
          <w:szCs w:val="16"/>
        </w:rPr>
        <w:t xml:space="preserve"> I valori indicati sono stati rilevati con le tecniche di misurazione prescritte. Si tratta dei valori di CO</w:t>
      </w:r>
      <w:r w:rsidRPr="007823DA">
        <w:rPr>
          <w:sz w:val="16"/>
          <w:szCs w:val="16"/>
          <w:vertAlign w:val="subscript"/>
        </w:rPr>
        <w:t>2</w:t>
      </w:r>
      <w:r w:rsidRPr="007823DA">
        <w:rPr>
          <w:sz w:val="16"/>
          <w:szCs w:val="16"/>
        </w:rP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 w:id="8">
    <w:p w14:paraId="4A39ACF6" w14:textId="77777777" w:rsidR="00D47DFE" w:rsidRPr="00774D45" w:rsidRDefault="00D47DFE" w:rsidP="00E24ED3">
      <w:pPr>
        <w:pStyle w:val="Testonotaapidipagina"/>
        <w:rPr>
          <w:sz w:val="18"/>
          <w:szCs w:val="18"/>
        </w:rPr>
      </w:pPr>
      <w:r>
        <w:rPr>
          <w:rStyle w:val="Rimandonotaapidipagina"/>
          <w:sz w:val="18"/>
        </w:rPr>
        <w:footnoteRef/>
      </w:r>
      <w:r>
        <w:rPr>
          <w:sz w:val="18"/>
        </w:rPr>
        <w:t xml:space="preserve"> I dati relativi al consumo di carburante e alle emissioni di CO</w:t>
      </w:r>
      <w:r>
        <w:rPr>
          <w:sz w:val="18"/>
          <w:vertAlign w:val="subscript"/>
        </w:rPr>
        <w:t>2</w:t>
      </w:r>
      <w:r>
        <w:rPr>
          <w:sz w:val="18"/>
        </w:rPr>
        <w:t xml:space="preserve"> sono provvisori; essi sono stati rilevati dal Servizio tecnico per la procedura di certificazione conforme al test WLTP e sono stati correlati ai valori NEDC. L'omologazione del tipo CE e il certificato di conformità con valori ufficiali non sono ancora disponibili. Sono possibili differenze tra questi dati e quelli ufficiali.</w:t>
      </w:r>
    </w:p>
  </w:footnote>
  <w:footnote w:id="9">
    <w:p w14:paraId="21AD3874" w14:textId="77777777" w:rsidR="00D47DFE" w:rsidRPr="00774D45" w:rsidRDefault="00D47DFE" w:rsidP="00CE1B06">
      <w:pPr>
        <w:pStyle w:val="Testonotaapidipagina"/>
        <w:rPr>
          <w:sz w:val="18"/>
          <w:szCs w:val="18"/>
        </w:rPr>
      </w:pPr>
      <w:r>
        <w:rPr>
          <w:rStyle w:val="Rimandonotaapidipagina"/>
          <w:sz w:val="18"/>
        </w:rPr>
        <w:footnoteRef/>
      </w:r>
      <w:r>
        <w:rPr>
          <w:sz w:val="18"/>
        </w:rPr>
        <w:t xml:space="preserve"> I dati relativi al consumo di carburante e alle emissioni di CO</w:t>
      </w:r>
      <w:r>
        <w:rPr>
          <w:sz w:val="18"/>
          <w:vertAlign w:val="subscript"/>
        </w:rPr>
        <w:t>2</w:t>
      </w:r>
      <w:r>
        <w:rPr>
          <w:sz w:val="18"/>
        </w:rPr>
        <w:t xml:space="preserve"> sono provvisori; essi sono stati rilevati dal Servizio tecnico per la procedura di certificazione conforme al test WLTP e sono stati correlati ai valori NEDC. L'omologazione del tipo CE e il certificato di conformità con valori ufficiali non sono ancora disponibili. Sono possibili differenze tra questi dati e quelli ufficiali.</w:t>
      </w:r>
    </w:p>
  </w:footnote>
  <w:footnote w:id="10">
    <w:p w14:paraId="0D5B80E0" w14:textId="77777777" w:rsidR="00D47DFE" w:rsidRPr="007823DA" w:rsidRDefault="00D47DFE" w:rsidP="003537A6">
      <w:pPr>
        <w:spacing w:after="0" w:line="240" w:lineRule="auto"/>
        <w:rPr>
          <w:sz w:val="16"/>
          <w:szCs w:val="16"/>
        </w:rPr>
      </w:pPr>
      <w:r w:rsidRPr="007823DA">
        <w:rPr>
          <w:rStyle w:val="Rimandonotaapidipagina"/>
          <w:sz w:val="16"/>
          <w:szCs w:val="16"/>
        </w:rPr>
        <w:footnoteRef/>
      </w:r>
      <w:r w:rsidRPr="007823DA">
        <w:rPr>
          <w:sz w:val="16"/>
          <w:szCs w:val="16"/>
        </w:rPr>
        <w:t xml:space="preserve"> I valori indicati sono stati rilevati con le tecniche di misurazione prescritte. Si tratta dei valori di CO</w:t>
      </w:r>
      <w:r w:rsidRPr="007823DA">
        <w:rPr>
          <w:sz w:val="16"/>
          <w:szCs w:val="16"/>
          <w:vertAlign w:val="subscript"/>
        </w:rPr>
        <w:t>2</w:t>
      </w:r>
      <w:r w:rsidRPr="007823DA">
        <w:rPr>
          <w:sz w:val="16"/>
          <w:szCs w:val="16"/>
        </w:rPr>
        <w:t xml:space="preserve"> determinati con procedura NEDC ai sensi dell'art. 2 n. 1 del Regolamento di esecuzione (UE) 2017/1153. I valori relativi al consumo di carburante sono stati calcolati sulla base di questi dati. Ulteriori informazioni specifiche per Paese sui veicoli offerti, inclusi i valori WLTP, sono disponibili sul sito www.mercedes-benz.com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73B80" w14:textId="77777777" w:rsidR="00D47DFE" w:rsidRDefault="00D47DFE"/>
  <w:p w14:paraId="44B28400" w14:textId="77777777" w:rsidR="00D47DFE" w:rsidRDefault="00D47DFE"/>
  <w:p w14:paraId="0F7EE06D" w14:textId="77777777" w:rsidR="00D47DFE" w:rsidRDefault="00D47DFE"/>
  <w:p w14:paraId="117462B5" w14:textId="77777777" w:rsidR="00D47DFE" w:rsidRDefault="00D47DFE"/>
  <w:p w14:paraId="38FB7A91" w14:textId="77777777" w:rsidR="00D47DFE" w:rsidRDefault="00D47DF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DC7FBD" w14:textId="44006502" w:rsidR="00D47DFE" w:rsidRDefault="00D47DFE" w:rsidP="002C3F64">
    <w:pPr>
      <w:pStyle w:val="MLStat"/>
      <w:framePr w:w="2325" w:h="289" w:wrap="around" w:vAnchor="page" w:hAnchor="page" w:x="9045" w:y="1957" w:anchorLock="1"/>
      <w:spacing w:after="0"/>
      <w:ind w:left="0" w:right="0" w:firstLine="0"/>
      <w:rPr>
        <w:noProof/>
      </w:rPr>
    </w:pPr>
    <w:r>
      <w:rPr>
        <w:noProof/>
      </w:rPr>
      <w:t xml:space="preserve">Pag. </w:t>
    </w:r>
    <w:r w:rsidRPr="00A1793E">
      <w:rPr>
        <w:rStyle w:val="Numeropagina"/>
        <w:noProof/>
      </w:rPr>
      <w:fldChar w:fldCharType="begin"/>
    </w:r>
    <w:r w:rsidRPr="00A1793E">
      <w:rPr>
        <w:rStyle w:val="Numeropagina"/>
        <w:noProof/>
      </w:rPr>
      <w:instrText xml:space="preserve"> PAGE </w:instrText>
    </w:r>
    <w:r w:rsidRPr="00A1793E">
      <w:rPr>
        <w:rStyle w:val="Numeropagina"/>
        <w:noProof/>
      </w:rPr>
      <w:fldChar w:fldCharType="separate"/>
    </w:r>
    <w:r w:rsidR="001D12E8">
      <w:rPr>
        <w:rStyle w:val="Numeropagina"/>
        <w:noProof/>
      </w:rPr>
      <w:t>8</w:t>
    </w:r>
    <w:r w:rsidRPr="00A1793E">
      <w:rPr>
        <w:rStyle w:val="Numeropagina"/>
        <w:noProof/>
      </w:rPr>
      <w:fldChar w:fldCharType="end"/>
    </w:r>
  </w:p>
  <w:p w14:paraId="771D39D8" w14:textId="77777777" w:rsidR="00D47DFE" w:rsidRDefault="00D47DFE" w:rsidP="002C3F64">
    <w:pPr>
      <w:pStyle w:val="Intestazione"/>
      <w:spacing w:line="305"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F1FE73" w14:textId="77777777" w:rsidR="00D47DFE" w:rsidRDefault="00D47DFE" w:rsidP="002C3F64">
    <w:pPr>
      <w:pStyle w:val="Intestazione"/>
      <w:spacing w:line="305"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45F874" w14:textId="77777777" w:rsidR="00D47DFE" w:rsidRDefault="00D47DF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85EF3"/>
    <w:multiLevelType w:val="hybridMultilevel"/>
    <w:tmpl w:val="D8F24F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B2407C6"/>
    <w:multiLevelType w:val="multilevel"/>
    <w:tmpl w:val="B40E12F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4B6AD2"/>
    <w:multiLevelType w:val="hybridMultilevel"/>
    <w:tmpl w:val="A1222F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D93379"/>
    <w:multiLevelType w:val="hybridMultilevel"/>
    <w:tmpl w:val="9AB6C568"/>
    <w:lvl w:ilvl="0" w:tplc="776028EE">
      <w:start w:val="1"/>
      <w:numFmt w:val="bullet"/>
      <w:lvlRestart w:val="0"/>
      <w:pStyle w:val="Subhead"/>
      <w:lvlText w:val="•"/>
      <w:lvlJc w:val="left"/>
      <w:pPr>
        <w:tabs>
          <w:tab w:val="num" w:pos="227"/>
        </w:tabs>
        <w:ind w:left="227" w:hanging="227"/>
      </w:pPr>
      <w:rPr>
        <w:rFonts w:ascii="CorpoS" w:hAnsi="CorpoS" w:hint="default"/>
        <w:b/>
        <w:i w: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F23CC6"/>
    <w:multiLevelType w:val="hybridMultilevel"/>
    <w:tmpl w:val="57EEC5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AF942E1"/>
    <w:multiLevelType w:val="hybridMultilevel"/>
    <w:tmpl w:val="D70A18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C573349"/>
    <w:multiLevelType w:val="hybridMultilevel"/>
    <w:tmpl w:val="6A2806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8402512"/>
    <w:multiLevelType w:val="hybridMultilevel"/>
    <w:tmpl w:val="DD60374E"/>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3B6435D5"/>
    <w:multiLevelType w:val="hybridMultilevel"/>
    <w:tmpl w:val="FBB043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CFA1250"/>
    <w:multiLevelType w:val="hybridMultilevel"/>
    <w:tmpl w:val="779AC5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E340061"/>
    <w:multiLevelType w:val="hybridMultilevel"/>
    <w:tmpl w:val="4A341F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19244EF"/>
    <w:multiLevelType w:val="hybridMultilevel"/>
    <w:tmpl w:val="E848C2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32410F4"/>
    <w:multiLevelType w:val="hybridMultilevel"/>
    <w:tmpl w:val="1B76DB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BED7D45"/>
    <w:multiLevelType w:val="hybridMultilevel"/>
    <w:tmpl w:val="14F2F5D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4D805D9"/>
    <w:multiLevelType w:val="hybridMultilevel"/>
    <w:tmpl w:val="85627DE0"/>
    <w:lvl w:ilvl="0" w:tplc="04070001">
      <w:start w:val="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8C04942"/>
    <w:multiLevelType w:val="hybridMultilevel"/>
    <w:tmpl w:val="5C7800F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6" w15:restartNumberingAfterBreak="0">
    <w:nsid w:val="6A8D6710"/>
    <w:multiLevelType w:val="hybridMultilevel"/>
    <w:tmpl w:val="612C6F0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7" w15:restartNumberingAfterBreak="0">
    <w:nsid w:val="6BA5655D"/>
    <w:multiLevelType w:val="hybridMultilevel"/>
    <w:tmpl w:val="F21EFF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EFA490E"/>
    <w:multiLevelType w:val="hybridMultilevel"/>
    <w:tmpl w:val="CE2C0C9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F055769"/>
    <w:multiLevelType w:val="hybridMultilevel"/>
    <w:tmpl w:val="2EB8A3D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13A0E8B"/>
    <w:multiLevelType w:val="hybridMultilevel"/>
    <w:tmpl w:val="3DA080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739A3606"/>
    <w:multiLevelType w:val="hybridMultilevel"/>
    <w:tmpl w:val="970896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74941198"/>
    <w:multiLevelType w:val="hybridMultilevel"/>
    <w:tmpl w:val="6C44DBE0"/>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23" w15:restartNumberingAfterBreak="0">
    <w:nsid w:val="75602FCF"/>
    <w:multiLevelType w:val="hybridMultilevel"/>
    <w:tmpl w:val="048E32BA"/>
    <w:lvl w:ilvl="0" w:tplc="DDC42C68">
      <w:numFmt w:val="bullet"/>
      <w:lvlText w:val="•"/>
      <w:lvlJc w:val="left"/>
      <w:pPr>
        <w:ind w:left="1080" w:hanging="720"/>
      </w:pPr>
      <w:rPr>
        <w:rFonts w:ascii="CorpoA" w:eastAsia="Times New Roman" w:hAnsi="Corpo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7ED140A"/>
    <w:multiLevelType w:val="hybridMultilevel"/>
    <w:tmpl w:val="0C8E230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5" w15:restartNumberingAfterBreak="0">
    <w:nsid w:val="796D29A4"/>
    <w:multiLevelType w:val="hybridMultilevel"/>
    <w:tmpl w:val="6AD49D3A"/>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num w:numId="1">
    <w:abstractNumId w:val="3"/>
  </w:num>
  <w:num w:numId="2">
    <w:abstractNumId w:val="24"/>
  </w:num>
  <w:num w:numId="3">
    <w:abstractNumId w:val="15"/>
  </w:num>
  <w:num w:numId="4">
    <w:abstractNumId w:val="16"/>
  </w:num>
  <w:num w:numId="5">
    <w:abstractNumId w:val="11"/>
  </w:num>
  <w:num w:numId="6">
    <w:abstractNumId w:val="6"/>
  </w:num>
  <w:num w:numId="7">
    <w:abstractNumId w:val="21"/>
  </w:num>
  <w:num w:numId="8">
    <w:abstractNumId w:val="10"/>
  </w:num>
  <w:num w:numId="9">
    <w:abstractNumId w:val="22"/>
  </w:num>
  <w:num w:numId="10">
    <w:abstractNumId w:val="18"/>
  </w:num>
  <w:num w:numId="11">
    <w:abstractNumId w:val="13"/>
  </w:num>
  <w:num w:numId="12">
    <w:abstractNumId w:val="25"/>
  </w:num>
  <w:num w:numId="13">
    <w:abstractNumId w:val="7"/>
  </w:num>
  <w:num w:numId="14">
    <w:abstractNumId w:val="1"/>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2"/>
  </w:num>
  <w:num w:numId="27">
    <w:abstractNumId w:val="0"/>
  </w:num>
  <w:num w:numId="28">
    <w:abstractNumId w:val="5"/>
  </w:num>
  <w:num w:numId="29">
    <w:abstractNumId w:val="19"/>
  </w:num>
  <w:num w:numId="30">
    <w:abstractNumId w:val="17"/>
  </w:num>
  <w:num w:numId="31">
    <w:abstractNumId w:val="2"/>
  </w:num>
  <w:num w:numId="32">
    <w:abstractNumId w:val="23"/>
  </w:num>
  <w:num w:numId="33">
    <w:abstractNumId w:val="20"/>
  </w:num>
  <w:num w:numId="34">
    <w:abstractNumId w:val="8"/>
  </w:num>
  <w:num w:numId="35">
    <w:abstractNumId w:val="14"/>
  </w:num>
  <w:num w:numId="36">
    <w:abstractNumId w:val="4"/>
  </w:num>
  <w:num w:numId="37">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6" w:nlCheck="1" w:checkStyle="1"/>
  <w:activeWritingStyle w:appName="MSWord" w:lang="de-DE" w:vendorID="64" w:dllVersion="6" w:nlCheck="1" w:checkStyle="1"/>
  <w:activeWritingStyle w:appName="MSWord" w:lang="en-US" w:vendorID="64" w:dllVersion="6" w:nlCheck="1" w:checkStyle="1"/>
  <w:activeWritingStyle w:appName="MSWord" w:lang="de-DE" w:vendorID="64" w:dllVersion="0" w:nlCheck="1" w:checkStyle="0"/>
  <w:activeWritingStyle w:appName="MSWord" w:lang="de-DE" w:vendorID="64" w:dllVersion="131078" w:nlCheck="1" w:checkStyle="1"/>
  <w:activeWritingStyle w:appName="MSWord" w:lang="en-US" w:vendorID="64" w:dllVersion="131078" w:nlCheck="1" w:checkStyle="1"/>
  <w:activeWritingStyle w:appName="MSWord" w:lang="en-GB" w:vendorID="64" w:dllVersion="131078" w:nlCheck="1" w:checkStyle="1"/>
  <w:activeWritingStyle w:appName="MSWord" w:lang="es-ES" w:vendorID="64" w:dllVersion="131078" w:nlCheck="1" w:checkStyle="1"/>
  <w:activeWritingStyle w:appName="MSWord" w:lang="fr-FR" w:vendorID="64" w:dllVersion="131078" w:nlCheck="1" w:checkStyle="1"/>
  <w:activeWritingStyle w:appName="MSWord" w:lang="it-IT"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66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A19"/>
    <w:rsid w:val="0000237B"/>
    <w:rsid w:val="00004443"/>
    <w:rsid w:val="000046CD"/>
    <w:rsid w:val="00010BF9"/>
    <w:rsid w:val="00010E72"/>
    <w:rsid w:val="000242DC"/>
    <w:rsid w:val="00024E28"/>
    <w:rsid w:val="00026887"/>
    <w:rsid w:val="00030593"/>
    <w:rsid w:val="00031F5E"/>
    <w:rsid w:val="00032E71"/>
    <w:rsid w:val="00037FA5"/>
    <w:rsid w:val="00041C53"/>
    <w:rsid w:val="0004590B"/>
    <w:rsid w:val="000459EA"/>
    <w:rsid w:val="000462F0"/>
    <w:rsid w:val="00050089"/>
    <w:rsid w:val="0005060F"/>
    <w:rsid w:val="0005270A"/>
    <w:rsid w:val="00052F21"/>
    <w:rsid w:val="0005323D"/>
    <w:rsid w:val="00055EEA"/>
    <w:rsid w:val="0005620E"/>
    <w:rsid w:val="00057A91"/>
    <w:rsid w:val="0006029D"/>
    <w:rsid w:val="00066C8D"/>
    <w:rsid w:val="00074FAF"/>
    <w:rsid w:val="00076462"/>
    <w:rsid w:val="00076C75"/>
    <w:rsid w:val="0008284C"/>
    <w:rsid w:val="00083EFF"/>
    <w:rsid w:val="00084BFE"/>
    <w:rsid w:val="00086BB2"/>
    <w:rsid w:val="00086D73"/>
    <w:rsid w:val="00092757"/>
    <w:rsid w:val="000928A9"/>
    <w:rsid w:val="0009397F"/>
    <w:rsid w:val="00097129"/>
    <w:rsid w:val="00097367"/>
    <w:rsid w:val="0009758B"/>
    <w:rsid w:val="000A7774"/>
    <w:rsid w:val="000A7E8D"/>
    <w:rsid w:val="000B3A8D"/>
    <w:rsid w:val="000B3ACF"/>
    <w:rsid w:val="000B46F9"/>
    <w:rsid w:val="000B5B00"/>
    <w:rsid w:val="000C1815"/>
    <w:rsid w:val="000C5FA8"/>
    <w:rsid w:val="000C63CF"/>
    <w:rsid w:val="000C652D"/>
    <w:rsid w:val="000E40C0"/>
    <w:rsid w:val="000E5114"/>
    <w:rsid w:val="000E5F37"/>
    <w:rsid w:val="000E7553"/>
    <w:rsid w:val="000F32BF"/>
    <w:rsid w:val="000F43DE"/>
    <w:rsid w:val="000F4837"/>
    <w:rsid w:val="000F6225"/>
    <w:rsid w:val="000F6FEF"/>
    <w:rsid w:val="001030BB"/>
    <w:rsid w:val="00107D5B"/>
    <w:rsid w:val="00107E2B"/>
    <w:rsid w:val="0011345E"/>
    <w:rsid w:val="0011370D"/>
    <w:rsid w:val="00117EBC"/>
    <w:rsid w:val="00120090"/>
    <w:rsid w:val="00125A21"/>
    <w:rsid w:val="00126E8D"/>
    <w:rsid w:val="0013008F"/>
    <w:rsid w:val="0013237A"/>
    <w:rsid w:val="0013278E"/>
    <w:rsid w:val="00132F16"/>
    <w:rsid w:val="00136875"/>
    <w:rsid w:val="001408A4"/>
    <w:rsid w:val="001433B9"/>
    <w:rsid w:val="00144F2A"/>
    <w:rsid w:val="0014581C"/>
    <w:rsid w:val="0016029A"/>
    <w:rsid w:val="001665F5"/>
    <w:rsid w:val="0017007C"/>
    <w:rsid w:val="00172ED8"/>
    <w:rsid w:val="0017403E"/>
    <w:rsid w:val="00176D54"/>
    <w:rsid w:val="00176E8F"/>
    <w:rsid w:val="00177934"/>
    <w:rsid w:val="00177939"/>
    <w:rsid w:val="00181643"/>
    <w:rsid w:val="001849BC"/>
    <w:rsid w:val="00184A6A"/>
    <w:rsid w:val="00185712"/>
    <w:rsid w:val="0019218E"/>
    <w:rsid w:val="00193521"/>
    <w:rsid w:val="00195C81"/>
    <w:rsid w:val="00196E62"/>
    <w:rsid w:val="001A4C28"/>
    <w:rsid w:val="001A584C"/>
    <w:rsid w:val="001A58D6"/>
    <w:rsid w:val="001A6F7D"/>
    <w:rsid w:val="001B14DD"/>
    <w:rsid w:val="001B2417"/>
    <w:rsid w:val="001B774C"/>
    <w:rsid w:val="001C55AF"/>
    <w:rsid w:val="001D04B7"/>
    <w:rsid w:val="001D12E8"/>
    <w:rsid w:val="001D4D02"/>
    <w:rsid w:val="001E64B0"/>
    <w:rsid w:val="001F3CF4"/>
    <w:rsid w:val="001F4EFD"/>
    <w:rsid w:val="00201A1E"/>
    <w:rsid w:val="00203183"/>
    <w:rsid w:val="00206BE3"/>
    <w:rsid w:val="002104FA"/>
    <w:rsid w:val="002111BD"/>
    <w:rsid w:val="002157B1"/>
    <w:rsid w:val="00215E74"/>
    <w:rsid w:val="00217F1B"/>
    <w:rsid w:val="00224DF8"/>
    <w:rsid w:val="00234A1C"/>
    <w:rsid w:val="00234FA8"/>
    <w:rsid w:val="002448FD"/>
    <w:rsid w:val="002458D0"/>
    <w:rsid w:val="0024711E"/>
    <w:rsid w:val="0024731E"/>
    <w:rsid w:val="00250332"/>
    <w:rsid w:val="0025136D"/>
    <w:rsid w:val="00251C2C"/>
    <w:rsid w:val="00252032"/>
    <w:rsid w:val="00252B7E"/>
    <w:rsid w:val="00262052"/>
    <w:rsid w:val="0026598F"/>
    <w:rsid w:val="002663DA"/>
    <w:rsid w:val="00274A33"/>
    <w:rsid w:val="00274AC9"/>
    <w:rsid w:val="002760AB"/>
    <w:rsid w:val="00283FAA"/>
    <w:rsid w:val="00291CEB"/>
    <w:rsid w:val="0029787C"/>
    <w:rsid w:val="002B20A1"/>
    <w:rsid w:val="002B665E"/>
    <w:rsid w:val="002C073E"/>
    <w:rsid w:val="002C173D"/>
    <w:rsid w:val="002C1FDA"/>
    <w:rsid w:val="002C3F64"/>
    <w:rsid w:val="002C5010"/>
    <w:rsid w:val="002C6286"/>
    <w:rsid w:val="002C6E17"/>
    <w:rsid w:val="002D543B"/>
    <w:rsid w:val="002D642C"/>
    <w:rsid w:val="002D6EDE"/>
    <w:rsid w:val="002E4D2F"/>
    <w:rsid w:val="002E58EB"/>
    <w:rsid w:val="002F2221"/>
    <w:rsid w:val="002F467A"/>
    <w:rsid w:val="002F5192"/>
    <w:rsid w:val="002F58BA"/>
    <w:rsid w:val="002F7156"/>
    <w:rsid w:val="002F7411"/>
    <w:rsid w:val="002F7BEB"/>
    <w:rsid w:val="00300F07"/>
    <w:rsid w:val="0030634F"/>
    <w:rsid w:val="0030799E"/>
    <w:rsid w:val="00324292"/>
    <w:rsid w:val="0032639D"/>
    <w:rsid w:val="00330877"/>
    <w:rsid w:val="00332509"/>
    <w:rsid w:val="00332ABB"/>
    <w:rsid w:val="00334636"/>
    <w:rsid w:val="0033552E"/>
    <w:rsid w:val="00335A2E"/>
    <w:rsid w:val="00335FC1"/>
    <w:rsid w:val="00337CF9"/>
    <w:rsid w:val="00340C1B"/>
    <w:rsid w:val="00342566"/>
    <w:rsid w:val="003439A8"/>
    <w:rsid w:val="00346D4C"/>
    <w:rsid w:val="00346F87"/>
    <w:rsid w:val="0035011F"/>
    <w:rsid w:val="00351E4E"/>
    <w:rsid w:val="003534D4"/>
    <w:rsid w:val="003537A6"/>
    <w:rsid w:val="003548FE"/>
    <w:rsid w:val="00355F84"/>
    <w:rsid w:val="00356367"/>
    <w:rsid w:val="0035680D"/>
    <w:rsid w:val="00362D47"/>
    <w:rsid w:val="00365F63"/>
    <w:rsid w:val="0036766F"/>
    <w:rsid w:val="00371973"/>
    <w:rsid w:val="003779C9"/>
    <w:rsid w:val="00377D3C"/>
    <w:rsid w:val="0038124B"/>
    <w:rsid w:val="00381EDB"/>
    <w:rsid w:val="003901A1"/>
    <w:rsid w:val="00391489"/>
    <w:rsid w:val="00392151"/>
    <w:rsid w:val="00392DEC"/>
    <w:rsid w:val="00393064"/>
    <w:rsid w:val="00396F0D"/>
    <w:rsid w:val="003A0AFA"/>
    <w:rsid w:val="003A0CD3"/>
    <w:rsid w:val="003A170F"/>
    <w:rsid w:val="003A21A6"/>
    <w:rsid w:val="003B0B26"/>
    <w:rsid w:val="003B22B5"/>
    <w:rsid w:val="003B365D"/>
    <w:rsid w:val="003B398D"/>
    <w:rsid w:val="003B3CDD"/>
    <w:rsid w:val="003B4151"/>
    <w:rsid w:val="003B7E8E"/>
    <w:rsid w:val="003C3D36"/>
    <w:rsid w:val="003D1B90"/>
    <w:rsid w:val="003D20BE"/>
    <w:rsid w:val="003D5F04"/>
    <w:rsid w:val="003D6066"/>
    <w:rsid w:val="003D6845"/>
    <w:rsid w:val="003E00AB"/>
    <w:rsid w:val="003E03E6"/>
    <w:rsid w:val="003E1E31"/>
    <w:rsid w:val="003E2327"/>
    <w:rsid w:val="003E238E"/>
    <w:rsid w:val="003E4153"/>
    <w:rsid w:val="003E791C"/>
    <w:rsid w:val="003F7EF1"/>
    <w:rsid w:val="004009E2"/>
    <w:rsid w:val="00400A94"/>
    <w:rsid w:val="00400EC0"/>
    <w:rsid w:val="00400FE9"/>
    <w:rsid w:val="00402788"/>
    <w:rsid w:val="00404FD6"/>
    <w:rsid w:val="004059AF"/>
    <w:rsid w:val="00411048"/>
    <w:rsid w:val="00411E1B"/>
    <w:rsid w:val="00412BC0"/>
    <w:rsid w:val="0041322F"/>
    <w:rsid w:val="00414FAE"/>
    <w:rsid w:val="00420C96"/>
    <w:rsid w:val="00421E7D"/>
    <w:rsid w:val="0042272D"/>
    <w:rsid w:val="00424E41"/>
    <w:rsid w:val="004258C3"/>
    <w:rsid w:val="00427619"/>
    <w:rsid w:val="00430D2E"/>
    <w:rsid w:val="00432CE3"/>
    <w:rsid w:val="004370C9"/>
    <w:rsid w:val="00443535"/>
    <w:rsid w:val="004458AE"/>
    <w:rsid w:val="004468B4"/>
    <w:rsid w:val="004471E7"/>
    <w:rsid w:val="00447DC7"/>
    <w:rsid w:val="00450E24"/>
    <w:rsid w:val="00454025"/>
    <w:rsid w:val="00455F60"/>
    <w:rsid w:val="00463F28"/>
    <w:rsid w:val="00471F72"/>
    <w:rsid w:val="004767AE"/>
    <w:rsid w:val="00487C56"/>
    <w:rsid w:val="00493642"/>
    <w:rsid w:val="00493FB6"/>
    <w:rsid w:val="004968A0"/>
    <w:rsid w:val="004A1B9E"/>
    <w:rsid w:val="004A20EF"/>
    <w:rsid w:val="004A23BB"/>
    <w:rsid w:val="004A4548"/>
    <w:rsid w:val="004A4EDF"/>
    <w:rsid w:val="004A5D62"/>
    <w:rsid w:val="004A7A9A"/>
    <w:rsid w:val="004B06E6"/>
    <w:rsid w:val="004B2790"/>
    <w:rsid w:val="004B6316"/>
    <w:rsid w:val="004C2298"/>
    <w:rsid w:val="004C5445"/>
    <w:rsid w:val="004C5A76"/>
    <w:rsid w:val="004D04B9"/>
    <w:rsid w:val="004D0D2A"/>
    <w:rsid w:val="004D3A24"/>
    <w:rsid w:val="004D4610"/>
    <w:rsid w:val="004E0320"/>
    <w:rsid w:val="004E1653"/>
    <w:rsid w:val="004E36E2"/>
    <w:rsid w:val="004E3E18"/>
    <w:rsid w:val="004E7366"/>
    <w:rsid w:val="004F2584"/>
    <w:rsid w:val="004F2AD6"/>
    <w:rsid w:val="004F4167"/>
    <w:rsid w:val="004F474B"/>
    <w:rsid w:val="004F676B"/>
    <w:rsid w:val="005007F5"/>
    <w:rsid w:val="00500837"/>
    <w:rsid w:val="00500B08"/>
    <w:rsid w:val="00502B4A"/>
    <w:rsid w:val="005033FB"/>
    <w:rsid w:val="00505AD3"/>
    <w:rsid w:val="005132FA"/>
    <w:rsid w:val="005143D1"/>
    <w:rsid w:val="00514463"/>
    <w:rsid w:val="00517A45"/>
    <w:rsid w:val="005329BC"/>
    <w:rsid w:val="00534948"/>
    <w:rsid w:val="0053577E"/>
    <w:rsid w:val="00542125"/>
    <w:rsid w:val="00542D9F"/>
    <w:rsid w:val="005441E4"/>
    <w:rsid w:val="005459AB"/>
    <w:rsid w:val="00547240"/>
    <w:rsid w:val="00547A59"/>
    <w:rsid w:val="00547CB9"/>
    <w:rsid w:val="00550FEA"/>
    <w:rsid w:val="005524B1"/>
    <w:rsid w:val="00553C16"/>
    <w:rsid w:val="0055436A"/>
    <w:rsid w:val="005564E5"/>
    <w:rsid w:val="005570A6"/>
    <w:rsid w:val="00562E0B"/>
    <w:rsid w:val="005663D7"/>
    <w:rsid w:val="0056643E"/>
    <w:rsid w:val="00570317"/>
    <w:rsid w:val="005716C7"/>
    <w:rsid w:val="00573204"/>
    <w:rsid w:val="005755FC"/>
    <w:rsid w:val="00581F84"/>
    <w:rsid w:val="00584516"/>
    <w:rsid w:val="005867AA"/>
    <w:rsid w:val="00586A66"/>
    <w:rsid w:val="00586C27"/>
    <w:rsid w:val="00590D9B"/>
    <w:rsid w:val="0059284A"/>
    <w:rsid w:val="00594106"/>
    <w:rsid w:val="005942AB"/>
    <w:rsid w:val="005A37C9"/>
    <w:rsid w:val="005B0F04"/>
    <w:rsid w:val="005B34F4"/>
    <w:rsid w:val="005B35DF"/>
    <w:rsid w:val="005C1CD6"/>
    <w:rsid w:val="005C51AD"/>
    <w:rsid w:val="005C62AB"/>
    <w:rsid w:val="005C6421"/>
    <w:rsid w:val="005C68A9"/>
    <w:rsid w:val="005C7903"/>
    <w:rsid w:val="005D06C6"/>
    <w:rsid w:val="005D1504"/>
    <w:rsid w:val="005D23AD"/>
    <w:rsid w:val="005D2987"/>
    <w:rsid w:val="005D551C"/>
    <w:rsid w:val="005E1388"/>
    <w:rsid w:val="005E1A7D"/>
    <w:rsid w:val="005E7FA3"/>
    <w:rsid w:val="005F08DC"/>
    <w:rsid w:val="005F1297"/>
    <w:rsid w:val="005F2C87"/>
    <w:rsid w:val="005F6BE1"/>
    <w:rsid w:val="005F6EB0"/>
    <w:rsid w:val="005F7A4E"/>
    <w:rsid w:val="006044CF"/>
    <w:rsid w:val="0060605F"/>
    <w:rsid w:val="006066DA"/>
    <w:rsid w:val="00606B8B"/>
    <w:rsid w:val="00613A0E"/>
    <w:rsid w:val="00613A8E"/>
    <w:rsid w:val="00615886"/>
    <w:rsid w:val="00616D68"/>
    <w:rsid w:val="00617EF9"/>
    <w:rsid w:val="00622E5C"/>
    <w:rsid w:val="0062751E"/>
    <w:rsid w:val="00627A2F"/>
    <w:rsid w:val="00631155"/>
    <w:rsid w:val="00634022"/>
    <w:rsid w:val="00637718"/>
    <w:rsid w:val="0064084F"/>
    <w:rsid w:val="00643FD5"/>
    <w:rsid w:val="00644812"/>
    <w:rsid w:val="006460F6"/>
    <w:rsid w:val="00646B31"/>
    <w:rsid w:val="00647072"/>
    <w:rsid w:val="00651675"/>
    <w:rsid w:val="006527F0"/>
    <w:rsid w:val="00653918"/>
    <w:rsid w:val="00655C1E"/>
    <w:rsid w:val="0065788A"/>
    <w:rsid w:val="00660C88"/>
    <w:rsid w:val="00663002"/>
    <w:rsid w:val="006633A1"/>
    <w:rsid w:val="00663843"/>
    <w:rsid w:val="006644D6"/>
    <w:rsid w:val="006718AB"/>
    <w:rsid w:val="00672656"/>
    <w:rsid w:val="00672BDC"/>
    <w:rsid w:val="006736B4"/>
    <w:rsid w:val="00676557"/>
    <w:rsid w:val="006766D0"/>
    <w:rsid w:val="00680BF4"/>
    <w:rsid w:val="0068238A"/>
    <w:rsid w:val="00687767"/>
    <w:rsid w:val="00690936"/>
    <w:rsid w:val="0069416C"/>
    <w:rsid w:val="006A143B"/>
    <w:rsid w:val="006A1775"/>
    <w:rsid w:val="006A3F87"/>
    <w:rsid w:val="006A62EF"/>
    <w:rsid w:val="006B2E07"/>
    <w:rsid w:val="006B5137"/>
    <w:rsid w:val="006C053A"/>
    <w:rsid w:val="006C2C3C"/>
    <w:rsid w:val="006C49C1"/>
    <w:rsid w:val="006D014D"/>
    <w:rsid w:val="006D0ADF"/>
    <w:rsid w:val="006D4978"/>
    <w:rsid w:val="006D53BA"/>
    <w:rsid w:val="006D5C97"/>
    <w:rsid w:val="006D5D99"/>
    <w:rsid w:val="006D5F3E"/>
    <w:rsid w:val="006E20D7"/>
    <w:rsid w:val="006E2249"/>
    <w:rsid w:val="006E2D40"/>
    <w:rsid w:val="006E5A19"/>
    <w:rsid w:val="006E78FE"/>
    <w:rsid w:val="006F1AA9"/>
    <w:rsid w:val="006F6374"/>
    <w:rsid w:val="00700C05"/>
    <w:rsid w:val="00703E8C"/>
    <w:rsid w:val="007165C4"/>
    <w:rsid w:val="007211C7"/>
    <w:rsid w:val="00721AC4"/>
    <w:rsid w:val="007231FB"/>
    <w:rsid w:val="00730618"/>
    <w:rsid w:val="00730626"/>
    <w:rsid w:val="00733857"/>
    <w:rsid w:val="007416FE"/>
    <w:rsid w:val="00746594"/>
    <w:rsid w:val="00753FE2"/>
    <w:rsid w:val="00755CF2"/>
    <w:rsid w:val="00762B71"/>
    <w:rsid w:val="0076332A"/>
    <w:rsid w:val="007634E5"/>
    <w:rsid w:val="00765016"/>
    <w:rsid w:val="00766660"/>
    <w:rsid w:val="00767E7F"/>
    <w:rsid w:val="00767FCE"/>
    <w:rsid w:val="00772A9F"/>
    <w:rsid w:val="00774588"/>
    <w:rsid w:val="00774D45"/>
    <w:rsid w:val="00777714"/>
    <w:rsid w:val="00777743"/>
    <w:rsid w:val="00781F1E"/>
    <w:rsid w:val="007823DA"/>
    <w:rsid w:val="00782C31"/>
    <w:rsid w:val="007855FB"/>
    <w:rsid w:val="00785AED"/>
    <w:rsid w:val="0079019B"/>
    <w:rsid w:val="007909DA"/>
    <w:rsid w:val="00791487"/>
    <w:rsid w:val="007928DB"/>
    <w:rsid w:val="00792F57"/>
    <w:rsid w:val="007969B4"/>
    <w:rsid w:val="00796D7D"/>
    <w:rsid w:val="007A00D8"/>
    <w:rsid w:val="007A3963"/>
    <w:rsid w:val="007A50AF"/>
    <w:rsid w:val="007B0723"/>
    <w:rsid w:val="007C0622"/>
    <w:rsid w:val="007C3C4E"/>
    <w:rsid w:val="007C5123"/>
    <w:rsid w:val="007D480D"/>
    <w:rsid w:val="007E4840"/>
    <w:rsid w:val="007E5674"/>
    <w:rsid w:val="007F04F7"/>
    <w:rsid w:val="007F5A4C"/>
    <w:rsid w:val="0080122F"/>
    <w:rsid w:val="00802C4E"/>
    <w:rsid w:val="008042D2"/>
    <w:rsid w:val="00804A4D"/>
    <w:rsid w:val="00805BA6"/>
    <w:rsid w:val="00806B36"/>
    <w:rsid w:val="008078F0"/>
    <w:rsid w:val="008103FE"/>
    <w:rsid w:val="00810B31"/>
    <w:rsid w:val="0081419B"/>
    <w:rsid w:val="008168FD"/>
    <w:rsid w:val="00816AE6"/>
    <w:rsid w:val="00822147"/>
    <w:rsid w:val="008258D1"/>
    <w:rsid w:val="00825BDF"/>
    <w:rsid w:val="00827ED5"/>
    <w:rsid w:val="00830F9B"/>
    <w:rsid w:val="0083227F"/>
    <w:rsid w:val="008337B9"/>
    <w:rsid w:val="00835117"/>
    <w:rsid w:val="008355E0"/>
    <w:rsid w:val="00836808"/>
    <w:rsid w:val="00837B75"/>
    <w:rsid w:val="00840048"/>
    <w:rsid w:val="00840F3E"/>
    <w:rsid w:val="008441A8"/>
    <w:rsid w:val="00845FC2"/>
    <w:rsid w:val="008503CE"/>
    <w:rsid w:val="00854E19"/>
    <w:rsid w:val="0086175D"/>
    <w:rsid w:val="008621F5"/>
    <w:rsid w:val="00862B86"/>
    <w:rsid w:val="00865D39"/>
    <w:rsid w:val="00866A60"/>
    <w:rsid w:val="00871A07"/>
    <w:rsid w:val="0087365B"/>
    <w:rsid w:val="00873767"/>
    <w:rsid w:val="00876D55"/>
    <w:rsid w:val="00881A15"/>
    <w:rsid w:val="00883D50"/>
    <w:rsid w:val="00884FF8"/>
    <w:rsid w:val="00887AF4"/>
    <w:rsid w:val="008948C4"/>
    <w:rsid w:val="00895A11"/>
    <w:rsid w:val="008A27CD"/>
    <w:rsid w:val="008A4261"/>
    <w:rsid w:val="008A56C3"/>
    <w:rsid w:val="008A78B9"/>
    <w:rsid w:val="008B30A9"/>
    <w:rsid w:val="008B6CF7"/>
    <w:rsid w:val="008C1635"/>
    <w:rsid w:val="008C2391"/>
    <w:rsid w:val="008C4EB6"/>
    <w:rsid w:val="008D0C70"/>
    <w:rsid w:val="008D1CED"/>
    <w:rsid w:val="008D22F2"/>
    <w:rsid w:val="008D2311"/>
    <w:rsid w:val="008D372F"/>
    <w:rsid w:val="008D3B0E"/>
    <w:rsid w:val="008D56ED"/>
    <w:rsid w:val="008D6EC6"/>
    <w:rsid w:val="008D6F1B"/>
    <w:rsid w:val="008E1E9B"/>
    <w:rsid w:val="008E2AB4"/>
    <w:rsid w:val="008E2D0F"/>
    <w:rsid w:val="008E54CD"/>
    <w:rsid w:val="008E6C9B"/>
    <w:rsid w:val="008E6DC2"/>
    <w:rsid w:val="008E78E2"/>
    <w:rsid w:val="008F262D"/>
    <w:rsid w:val="008F44B4"/>
    <w:rsid w:val="008F4E57"/>
    <w:rsid w:val="008F5453"/>
    <w:rsid w:val="008F618B"/>
    <w:rsid w:val="008F7121"/>
    <w:rsid w:val="008F7BE9"/>
    <w:rsid w:val="00904E71"/>
    <w:rsid w:val="009106EE"/>
    <w:rsid w:val="00914F4A"/>
    <w:rsid w:val="00916122"/>
    <w:rsid w:val="0092236E"/>
    <w:rsid w:val="00924DB1"/>
    <w:rsid w:val="009273A9"/>
    <w:rsid w:val="009329AE"/>
    <w:rsid w:val="00932C7B"/>
    <w:rsid w:val="00934353"/>
    <w:rsid w:val="009429D3"/>
    <w:rsid w:val="009446E7"/>
    <w:rsid w:val="00944A5F"/>
    <w:rsid w:val="0094663A"/>
    <w:rsid w:val="00947690"/>
    <w:rsid w:val="00951E05"/>
    <w:rsid w:val="00952D09"/>
    <w:rsid w:val="00957B3E"/>
    <w:rsid w:val="00963A7D"/>
    <w:rsid w:val="00966FB9"/>
    <w:rsid w:val="0097065D"/>
    <w:rsid w:val="0097701B"/>
    <w:rsid w:val="009801FC"/>
    <w:rsid w:val="00982879"/>
    <w:rsid w:val="0098346D"/>
    <w:rsid w:val="00985AD4"/>
    <w:rsid w:val="009900B2"/>
    <w:rsid w:val="00993F6A"/>
    <w:rsid w:val="009950FA"/>
    <w:rsid w:val="0099685F"/>
    <w:rsid w:val="009A2278"/>
    <w:rsid w:val="009A6131"/>
    <w:rsid w:val="009A647B"/>
    <w:rsid w:val="009B2356"/>
    <w:rsid w:val="009C4443"/>
    <w:rsid w:val="009C675B"/>
    <w:rsid w:val="009C6A4E"/>
    <w:rsid w:val="009D00EE"/>
    <w:rsid w:val="009D3D85"/>
    <w:rsid w:val="009D64A3"/>
    <w:rsid w:val="009D7C85"/>
    <w:rsid w:val="009E014D"/>
    <w:rsid w:val="009E0245"/>
    <w:rsid w:val="009E1950"/>
    <w:rsid w:val="009E1EF7"/>
    <w:rsid w:val="009E348C"/>
    <w:rsid w:val="009E3727"/>
    <w:rsid w:val="009E3EF1"/>
    <w:rsid w:val="009E568C"/>
    <w:rsid w:val="009E7590"/>
    <w:rsid w:val="009E7881"/>
    <w:rsid w:val="009F1272"/>
    <w:rsid w:val="009F24AA"/>
    <w:rsid w:val="009F319D"/>
    <w:rsid w:val="009F4490"/>
    <w:rsid w:val="009F56EE"/>
    <w:rsid w:val="00A026C4"/>
    <w:rsid w:val="00A029F5"/>
    <w:rsid w:val="00A03E35"/>
    <w:rsid w:val="00A130AA"/>
    <w:rsid w:val="00A13DBC"/>
    <w:rsid w:val="00A24631"/>
    <w:rsid w:val="00A24A1B"/>
    <w:rsid w:val="00A2605B"/>
    <w:rsid w:val="00A26A94"/>
    <w:rsid w:val="00A33B43"/>
    <w:rsid w:val="00A432E9"/>
    <w:rsid w:val="00A46181"/>
    <w:rsid w:val="00A53CD3"/>
    <w:rsid w:val="00A64583"/>
    <w:rsid w:val="00A6548A"/>
    <w:rsid w:val="00A710BD"/>
    <w:rsid w:val="00A71DDE"/>
    <w:rsid w:val="00A744B4"/>
    <w:rsid w:val="00A75068"/>
    <w:rsid w:val="00A779CD"/>
    <w:rsid w:val="00A85203"/>
    <w:rsid w:val="00A91E1E"/>
    <w:rsid w:val="00A94B2B"/>
    <w:rsid w:val="00A9561E"/>
    <w:rsid w:val="00A95ED2"/>
    <w:rsid w:val="00A96058"/>
    <w:rsid w:val="00A97A7C"/>
    <w:rsid w:val="00AA10E6"/>
    <w:rsid w:val="00AA1314"/>
    <w:rsid w:val="00AA376D"/>
    <w:rsid w:val="00AA46C1"/>
    <w:rsid w:val="00AA48AE"/>
    <w:rsid w:val="00AB06FD"/>
    <w:rsid w:val="00AB0F00"/>
    <w:rsid w:val="00AB17DB"/>
    <w:rsid w:val="00AB27D3"/>
    <w:rsid w:val="00AB40A3"/>
    <w:rsid w:val="00AB5B0C"/>
    <w:rsid w:val="00AB6939"/>
    <w:rsid w:val="00AB770A"/>
    <w:rsid w:val="00AB7A0D"/>
    <w:rsid w:val="00AD4393"/>
    <w:rsid w:val="00AD4C34"/>
    <w:rsid w:val="00AE4AE5"/>
    <w:rsid w:val="00AE5B0A"/>
    <w:rsid w:val="00AF2241"/>
    <w:rsid w:val="00AF6491"/>
    <w:rsid w:val="00B04D96"/>
    <w:rsid w:val="00B05DDE"/>
    <w:rsid w:val="00B06A0B"/>
    <w:rsid w:val="00B07A58"/>
    <w:rsid w:val="00B105CB"/>
    <w:rsid w:val="00B1064A"/>
    <w:rsid w:val="00B12080"/>
    <w:rsid w:val="00B13ABA"/>
    <w:rsid w:val="00B16777"/>
    <w:rsid w:val="00B1740F"/>
    <w:rsid w:val="00B17820"/>
    <w:rsid w:val="00B20B61"/>
    <w:rsid w:val="00B217CC"/>
    <w:rsid w:val="00B23396"/>
    <w:rsid w:val="00B3116F"/>
    <w:rsid w:val="00B3794A"/>
    <w:rsid w:val="00B37970"/>
    <w:rsid w:val="00B43810"/>
    <w:rsid w:val="00B43E8D"/>
    <w:rsid w:val="00B45499"/>
    <w:rsid w:val="00B5150F"/>
    <w:rsid w:val="00B52385"/>
    <w:rsid w:val="00B530CA"/>
    <w:rsid w:val="00B53554"/>
    <w:rsid w:val="00B53B72"/>
    <w:rsid w:val="00B54358"/>
    <w:rsid w:val="00B5457E"/>
    <w:rsid w:val="00B5488F"/>
    <w:rsid w:val="00B607D9"/>
    <w:rsid w:val="00B7014A"/>
    <w:rsid w:val="00B71B67"/>
    <w:rsid w:val="00B721E5"/>
    <w:rsid w:val="00B7443D"/>
    <w:rsid w:val="00B903A0"/>
    <w:rsid w:val="00B92F50"/>
    <w:rsid w:val="00B93F56"/>
    <w:rsid w:val="00B95535"/>
    <w:rsid w:val="00B97EFE"/>
    <w:rsid w:val="00BA36B7"/>
    <w:rsid w:val="00BA5D5C"/>
    <w:rsid w:val="00BB402A"/>
    <w:rsid w:val="00BB71DC"/>
    <w:rsid w:val="00BC0D78"/>
    <w:rsid w:val="00BC3A20"/>
    <w:rsid w:val="00BC3F70"/>
    <w:rsid w:val="00BC460B"/>
    <w:rsid w:val="00BC5C50"/>
    <w:rsid w:val="00BC62D4"/>
    <w:rsid w:val="00BD0515"/>
    <w:rsid w:val="00BD3A7B"/>
    <w:rsid w:val="00BD5010"/>
    <w:rsid w:val="00BD5AF5"/>
    <w:rsid w:val="00BD62D1"/>
    <w:rsid w:val="00BD7BE2"/>
    <w:rsid w:val="00BE0197"/>
    <w:rsid w:val="00BE16F4"/>
    <w:rsid w:val="00BE2FA7"/>
    <w:rsid w:val="00BF18E6"/>
    <w:rsid w:val="00BF2F15"/>
    <w:rsid w:val="00BF4E3E"/>
    <w:rsid w:val="00BF6394"/>
    <w:rsid w:val="00C01F7E"/>
    <w:rsid w:val="00C03F98"/>
    <w:rsid w:val="00C04D97"/>
    <w:rsid w:val="00C05D41"/>
    <w:rsid w:val="00C06329"/>
    <w:rsid w:val="00C12C63"/>
    <w:rsid w:val="00C12CF0"/>
    <w:rsid w:val="00C205E3"/>
    <w:rsid w:val="00C21E24"/>
    <w:rsid w:val="00C246FE"/>
    <w:rsid w:val="00C26B01"/>
    <w:rsid w:val="00C27381"/>
    <w:rsid w:val="00C3080D"/>
    <w:rsid w:val="00C326CE"/>
    <w:rsid w:val="00C40578"/>
    <w:rsid w:val="00C45988"/>
    <w:rsid w:val="00C462F2"/>
    <w:rsid w:val="00C46996"/>
    <w:rsid w:val="00C479B4"/>
    <w:rsid w:val="00C47D89"/>
    <w:rsid w:val="00C50D94"/>
    <w:rsid w:val="00C531DE"/>
    <w:rsid w:val="00C54155"/>
    <w:rsid w:val="00C545D3"/>
    <w:rsid w:val="00C61199"/>
    <w:rsid w:val="00C640B6"/>
    <w:rsid w:val="00C64E5C"/>
    <w:rsid w:val="00C64F32"/>
    <w:rsid w:val="00C712FD"/>
    <w:rsid w:val="00C7437C"/>
    <w:rsid w:val="00C80A6F"/>
    <w:rsid w:val="00C817BA"/>
    <w:rsid w:val="00C82BCC"/>
    <w:rsid w:val="00C85EB5"/>
    <w:rsid w:val="00C8799B"/>
    <w:rsid w:val="00C92281"/>
    <w:rsid w:val="00CA15EC"/>
    <w:rsid w:val="00CA24F9"/>
    <w:rsid w:val="00CA2AF4"/>
    <w:rsid w:val="00CA4AF0"/>
    <w:rsid w:val="00CA524D"/>
    <w:rsid w:val="00CB01F3"/>
    <w:rsid w:val="00CB0206"/>
    <w:rsid w:val="00CB04CE"/>
    <w:rsid w:val="00CB06AA"/>
    <w:rsid w:val="00CB0921"/>
    <w:rsid w:val="00CB103D"/>
    <w:rsid w:val="00CB5AE6"/>
    <w:rsid w:val="00CC0F21"/>
    <w:rsid w:val="00CC2502"/>
    <w:rsid w:val="00CC3C86"/>
    <w:rsid w:val="00CC533D"/>
    <w:rsid w:val="00CC668B"/>
    <w:rsid w:val="00CC7D38"/>
    <w:rsid w:val="00CD0D92"/>
    <w:rsid w:val="00CD187C"/>
    <w:rsid w:val="00CD36CD"/>
    <w:rsid w:val="00CD5030"/>
    <w:rsid w:val="00CE1B06"/>
    <w:rsid w:val="00CE677F"/>
    <w:rsid w:val="00CE78FC"/>
    <w:rsid w:val="00CE7E2A"/>
    <w:rsid w:val="00CF0926"/>
    <w:rsid w:val="00CF1F95"/>
    <w:rsid w:val="00CF4AEC"/>
    <w:rsid w:val="00D01E1B"/>
    <w:rsid w:val="00D0302D"/>
    <w:rsid w:val="00D03234"/>
    <w:rsid w:val="00D0402A"/>
    <w:rsid w:val="00D07EA5"/>
    <w:rsid w:val="00D11F81"/>
    <w:rsid w:val="00D1367D"/>
    <w:rsid w:val="00D13D8A"/>
    <w:rsid w:val="00D14A10"/>
    <w:rsid w:val="00D206F7"/>
    <w:rsid w:val="00D21651"/>
    <w:rsid w:val="00D23A35"/>
    <w:rsid w:val="00D31CE7"/>
    <w:rsid w:val="00D32D78"/>
    <w:rsid w:val="00D35CFE"/>
    <w:rsid w:val="00D35D0E"/>
    <w:rsid w:val="00D37428"/>
    <w:rsid w:val="00D43AD1"/>
    <w:rsid w:val="00D444CF"/>
    <w:rsid w:val="00D454F5"/>
    <w:rsid w:val="00D47DFE"/>
    <w:rsid w:val="00D51FAC"/>
    <w:rsid w:val="00D52127"/>
    <w:rsid w:val="00D52F6E"/>
    <w:rsid w:val="00D54FBB"/>
    <w:rsid w:val="00D550AE"/>
    <w:rsid w:val="00D558F5"/>
    <w:rsid w:val="00D564B8"/>
    <w:rsid w:val="00D64158"/>
    <w:rsid w:val="00D7172E"/>
    <w:rsid w:val="00D731F3"/>
    <w:rsid w:val="00D7437B"/>
    <w:rsid w:val="00D778BD"/>
    <w:rsid w:val="00D77A1C"/>
    <w:rsid w:val="00D84AC1"/>
    <w:rsid w:val="00D855BC"/>
    <w:rsid w:val="00D90ED0"/>
    <w:rsid w:val="00D94109"/>
    <w:rsid w:val="00D9645E"/>
    <w:rsid w:val="00D96B8B"/>
    <w:rsid w:val="00D97A2F"/>
    <w:rsid w:val="00DA3A07"/>
    <w:rsid w:val="00DA6451"/>
    <w:rsid w:val="00DA677C"/>
    <w:rsid w:val="00DB0139"/>
    <w:rsid w:val="00DB0484"/>
    <w:rsid w:val="00DB5CBE"/>
    <w:rsid w:val="00DB6B1B"/>
    <w:rsid w:val="00DB745D"/>
    <w:rsid w:val="00DC050A"/>
    <w:rsid w:val="00DC0947"/>
    <w:rsid w:val="00DC4031"/>
    <w:rsid w:val="00DD0852"/>
    <w:rsid w:val="00DD1FB0"/>
    <w:rsid w:val="00DD312E"/>
    <w:rsid w:val="00DD3314"/>
    <w:rsid w:val="00DD5197"/>
    <w:rsid w:val="00DD7779"/>
    <w:rsid w:val="00DE2ECB"/>
    <w:rsid w:val="00DE33C9"/>
    <w:rsid w:val="00DE39F3"/>
    <w:rsid w:val="00DE3DE0"/>
    <w:rsid w:val="00DE6563"/>
    <w:rsid w:val="00DF2880"/>
    <w:rsid w:val="00DF4DBF"/>
    <w:rsid w:val="00DF5263"/>
    <w:rsid w:val="00DF79BB"/>
    <w:rsid w:val="00E043AF"/>
    <w:rsid w:val="00E06E8B"/>
    <w:rsid w:val="00E13F34"/>
    <w:rsid w:val="00E154DE"/>
    <w:rsid w:val="00E16586"/>
    <w:rsid w:val="00E200DC"/>
    <w:rsid w:val="00E20A5B"/>
    <w:rsid w:val="00E21DBB"/>
    <w:rsid w:val="00E24604"/>
    <w:rsid w:val="00E24C69"/>
    <w:rsid w:val="00E24ED3"/>
    <w:rsid w:val="00E2636D"/>
    <w:rsid w:val="00E27BDD"/>
    <w:rsid w:val="00E326AC"/>
    <w:rsid w:val="00E35DD9"/>
    <w:rsid w:val="00E4156B"/>
    <w:rsid w:val="00E41BB8"/>
    <w:rsid w:val="00E421A2"/>
    <w:rsid w:val="00E4299F"/>
    <w:rsid w:val="00E446C0"/>
    <w:rsid w:val="00E44B91"/>
    <w:rsid w:val="00E44F49"/>
    <w:rsid w:val="00E47D8D"/>
    <w:rsid w:val="00E5142C"/>
    <w:rsid w:val="00E52606"/>
    <w:rsid w:val="00E53393"/>
    <w:rsid w:val="00E53640"/>
    <w:rsid w:val="00E53DA5"/>
    <w:rsid w:val="00E5428D"/>
    <w:rsid w:val="00E557AF"/>
    <w:rsid w:val="00E55992"/>
    <w:rsid w:val="00E5720A"/>
    <w:rsid w:val="00E60565"/>
    <w:rsid w:val="00E610F6"/>
    <w:rsid w:val="00E62F44"/>
    <w:rsid w:val="00E6383E"/>
    <w:rsid w:val="00E7055A"/>
    <w:rsid w:val="00E71231"/>
    <w:rsid w:val="00E7346B"/>
    <w:rsid w:val="00E77E3D"/>
    <w:rsid w:val="00E800D8"/>
    <w:rsid w:val="00E81953"/>
    <w:rsid w:val="00E8230D"/>
    <w:rsid w:val="00E830A8"/>
    <w:rsid w:val="00E83B11"/>
    <w:rsid w:val="00E84D41"/>
    <w:rsid w:val="00E85099"/>
    <w:rsid w:val="00E915CA"/>
    <w:rsid w:val="00E92171"/>
    <w:rsid w:val="00E96A1E"/>
    <w:rsid w:val="00E96DAD"/>
    <w:rsid w:val="00EA509D"/>
    <w:rsid w:val="00EB17B0"/>
    <w:rsid w:val="00EB31FB"/>
    <w:rsid w:val="00EB4F81"/>
    <w:rsid w:val="00EB5835"/>
    <w:rsid w:val="00EB737F"/>
    <w:rsid w:val="00EC0974"/>
    <w:rsid w:val="00EC3D1D"/>
    <w:rsid w:val="00EC7A58"/>
    <w:rsid w:val="00ED081E"/>
    <w:rsid w:val="00ED1A35"/>
    <w:rsid w:val="00ED1F57"/>
    <w:rsid w:val="00ED541C"/>
    <w:rsid w:val="00ED5C27"/>
    <w:rsid w:val="00ED66D7"/>
    <w:rsid w:val="00EE1473"/>
    <w:rsid w:val="00EE37E4"/>
    <w:rsid w:val="00EF172F"/>
    <w:rsid w:val="00EF2055"/>
    <w:rsid w:val="00EF2131"/>
    <w:rsid w:val="00EF3858"/>
    <w:rsid w:val="00EF4EAF"/>
    <w:rsid w:val="00EF7211"/>
    <w:rsid w:val="00F0073D"/>
    <w:rsid w:val="00F023B6"/>
    <w:rsid w:val="00F03202"/>
    <w:rsid w:val="00F039CC"/>
    <w:rsid w:val="00F069CB"/>
    <w:rsid w:val="00F06E1E"/>
    <w:rsid w:val="00F10451"/>
    <w:rsid w:val="00F1053A"/>
    <w:rsid w:val="00F10B32"/>
    <w:rsid w:val="00F11A4D"/>
    <w:rsid w:val="00F12E21"/>
    <w:rsid w:val="00F13B17"/>
    <w:rsid w:val="00F13B2D"/>
    <w:rsid w:val="00F14061"/>
    <w:rsid w:val="00F26D66"/>
    <w:rsid w:val="00F30005"/>
    <w:rsid w:val="00F3245F"/>
    <w:rsid w:val="00F33DA4"/>
    <w:rsid w:val="00F4546D"/>
    <w:rsid w:val="00F536A7"/>
    <w:rsid w:val="00F60B52"/>
    <w:rsid w:val="00F61F17"/>
    <w:rsid w:val="00F61F77"/>
    <w:rsid w:val="00F648C7"/>
    <w:rsid w:val="00F65264"/>
    <w:rsid w:val="00F65C65"/>
    <w:rsid w:val="00F70AEA"/>
    <w:rsid w:val="00F70E13"/>
    <w:rsid w:val="00F71577"/>
    <w:rsid w:val="00F71E8C"/>
    <w:rsid w:val="00F731B3"/>
    <w:rsid w:val="00F750FE"/>
    <w:rsid w:val="00F77878"/>
    <w:rsid w:val="00F8401F"/>
    <w:rsid w:val="00F84A22"/>
    <w:rsid w:val="00F8567C"/>
    <w:rsid w:val="00F90AB2"/>
    <w:rsid w:val="00FA2BC5"/>
    <w:rsid w:val="00FA423A"/>
    <w:rsid w:val="00FA5368"/>
    <w:rsid w:val="00FA791E"/>
    <w:rsid w:val="00FB0E07"/>
    <w:rsid w:val="00FB574F"/>
    <w:rsid w:val="00FB6585"/>
    <w:rsid w:val="00FB6C24"/>
    <w:rsid w:val="00FC475A"/>
    <w:rsid w:val="00FD58BD"/>
    <w:rsid w:val="00FD70CF"/>
    <w:rsid w:val="00FE0705"/>
    <w:rsid w:val="00FE07C1"/>
    <w:rsid w:val="00FE1A89"/>
    <w:rsid w:val="00FF7366"/>
    <w:rsid w:val="00FF78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6913"/>
    <o:shapelayout v:ext="edit">
      <o:idmap v:ext="edit" data="1"/>
    </o:shapelayout>
  </w:shapeDefaults>
  <w:decimalSymbol w:val=","/>
  <w:listSeparator w:val=";"/>
  <w14:docId w14:val="2DBC045F"/>
  <w15:docId w15:val="{307EDC31-4718-4B5D-8351-26D10409F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93F6A"/>
    <w:pPr>
      <w:spacing w:after="380" w:line="380" w:lineRule="atLeast"/>
    </w:pPr>
    <w:rPr>
      <w:rFonts w:ascii="CorpoA" w:hAnsi="CorpoA"/>
      <w:sz w:val="26"/>
    </w:rPr>
  </w:style>
  <w:style w:type="paragraph" w:styleId="Titolo1">
    <w:name w:val="heading 1"/>
    <w:basedOn w:val="Normale"/>
    <w:next w:val="Normale"/>
    <w:link w:val="Titolo1Carattere"/>
    <w:qFormat/>
    <w:rsid w:val="0067655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Formatvorlage">
    <w:name w:val="Formatvorlage"/>
    <w:basedOn w:val="41Continoustext11ptbold"/>
    <w:link w:val="FormatvorlageZchn"/>
    <w:semiHidden/>
    <w:locked/>
    <w:rsid w:val="002C3F64"/>
    <w:rPr>
      <w:rFonts w:ascii="CorpoADem" w:hAnsi="CorpoADem"/>
    </w:rPr>
  </w:style>
  <w:style w:type="paragraph" w:customStyle="1" w:styleId="41Continoustext11ptbold">
    <w:name w:val="4.1 Continous text 11pt bold"/>
    <w:link w:val="41Continoustext11ptboldZchnZchn"/>
    <w:qFormat/>
    <w:rsid w:val="002C3F64"/>
    <w:pPr>
      <w:suppressAutoHyphens/>
      <w:spacing w:line="380" w:lineRule="atLeast"/>
    </w:pPr>
    <w:rPr>
      <w:rFonts w:ascii="CorpoA" w:hAnsi="CorpoA"/>
      <w:b/>
      <w:sz w:val="22"/>
    </w:rPr>
  </w:style>
  <w:style w:type="paragraph" w:styleId="Intestazione">
    <w:name w:val="header"/>
    <w:basedOn w:val="Normale"/>
    <w:link w:val="IntestazioneCarattere"/>
    <w:semiHidden/>
    <w:rsid w:val="002C3F64"/>
    <w:pPr>
      <w:tabs>
        <w:tab w:val="center" w:pos="4536"/>
        <w:tab w:val="right" w:pos="9072"/>
      </w:tabs>
    </w:pPr>
  </w:style>
  <w:style w:type="paragraph" w:customStyle="1" w:styleId="Subhead">
    <w:name w:val="Subhead"/>
    <w:rsid w:val="002C3F64"/>
    <w:pPr>
      <w:numPr>
        <w:numId w:val="1"/>
      </w:numPr>
      <w:spacing w:after="380" w:line="380" w:lineRule="exact"/>
      <w:ind w:right="-193"/>
      <w:contextualSpacing/>
    </w:pPr>
    <w:rPr>
      <w:rFonts w:ascii="CorpoA" w:hAnsi="CorpoA"/>
      <w:b/>
      <w:sz w:val="22"/>
    </w:rPr>
  </w:style>
  <w:style w:type="paragraph" w:customStyle="1" w:styleId="Footer9pt">
    <w:name w:val="Footer 9pt"/>
    <w:link w:val="Footer9ptZchn"/>
    <w:rsid w:val="002C3F64"/>
    <w:pPr>
      <w:spacing w:after="260"/>
    </w:pPr>
    <w:rPr>
      <w:rFonts w:ascii="CorpoS" w:hAnsi="CorpoS"/>
      <w:noProof/>
      <w:sz w:val="18"/>
    </w:rPr>
  </w:style>
  <w:style w:type="paragraph" w:styleId="Pidipagina">
    <w:name w:val="footer"/>
    <w:basedOn w:val="Normale"/>
    <w:link w:val="PidipaginaCarattere"/>
    <w:semiHidden/>
    <w:rsid w:val="002C3F64"/>
    <w:pPr>
      <w:tabs>
        <w:tab w:val="center" w:pos="4536"/>
        <w:tab w:val="right" w:pos="9072"/>
      </w:tabs>
    </w:pPr>
  </w:style>
  <w:style w:type="character" w:styleId="Collegamentoipertestuale">
    <w:name w:val="Hyperlink"/>
    <w:basedOn w:val="Carpredefinitoparagrafo"/>
    <w:uiPriority w:val="99"/>
    <w:rsid w:val="002C3F64"/>
    <w:rPr>
      <w:color w:val="0000FF"/>
      <w:u w:val="single"/>
    </w:rPr>
  </w:style>
  <w:style w:type="paragraph" w:customStyle="1" w:styleId="MLStat">
    <w:name w:val="MLStat"/>
    <w:semiHidden/>
    <w:locked/>
    <w:rsid w:val="002C3F64"/>
    <w:pPr>
      <w:spacing w:after="380" w:line="380" w:lineRule="exact"/>
      <w:ind w:left="2002" w:right="2002" w:firstLine="2002"/>
    </w:pPr>
    <w:rPr>
      <w:rFonts w:ascii="CorpoA" w:hAnsi="CorpoA"/>
      <w:sz w:val="22"/>
      <w:lang w:eastAsia="en-US"/>
    </w:rPr>
  </w:style>
  <w:style w:type="character" w:customStyle="1" w:styleId="FormatvorlageZchn">
    <w:name w:val="Formatvorlage Zchn"/>
    <w:basedOn w:val="41Continoustext11ptboldZchnZchn"/>
    <w:link w:val="Formatvorlage"/>
    <w:rsid w:val="002C3F64"/>
    <w:rPr>
      <w:rFonts w:ascii="CorpoADem" w:hAnsi="CorpoADem"/>
      <w:b/>
      <w:sz w:val="22"/>
      <w:lang w:val="it-IT" w:eastAsia="de-DE" w:bidi="ar-SA"/>
    </w:rPr>
  </w:style>
  <w:style w:type="paragraph" w:customStyle="1" w:styleId="20Headline">
    <w:name w:val="2.0 Headline"/>
    <w:rsid w:val="002C3F64"/>
    <w:pPr>
      <w:spacing w:after="380" w:line="480" w:lineRule="atLeast"/>
    </w:pPr>
    <w:rPr>
      <w:rFonts w:ascii="CorpoA" w:hAnsi="CorpoA"/>
      <w:b/>
      <w:noProof/>
      <w:sz w:val="36"/>
    </w:rPr>
  </w:style>
  <w:style w:type="paragraph" w:customStyle="1" w:styleId="00Information">
    <w:name w:val="0.0 Information"/>
    <w:basedOn w:val="Normale"/>
    <w:rsid w:val="002C3F64"/>
    <w:pPr>
      <w:framePr w:w="2722" w:h="397" w:hRule="exact" w:wrap="around" w:vAnchor="page" w:hAnchor="page" w:x="8988" w:y="3885" w:anchorLock="1"/>
    </w:pPr>
    <w:rPr>
      <w:rFonts w:ascii="CorpoS" w:hAnsi="CorpoS"/>
      <w:b/>
      <w:szCs w:val="26"/>
    </w:rPr>
  </w:style>
  <w:style w:type="paragraph" w:customStyle="1" w:styleId="40Continoustext11pt">
    <w:name w:val="4.0 Continous text 11pt"/>
    <w:link w:val="40Continoustext11ptZchnZchn"/>
    <w:qFormat/>
    <w:rsid w:val="002C3F64"/>
    <w:pPr>
      <w:suppressAutoHyphens/>
      <w:spacing w:after="380" w:line="380" w:lineRule="atLeast"/>
    </w:pPr>
    <w:rPr>
      <w:rFonts w:ascii="CorpoA" w:hAnsi="CorpoA"/>
      <w:sz w:val="22"/>
    </w:rPr>
  </w:style>
  <w:style w:type="character" w:styleId="Numeropagina">
    <w:name w:val="page number"/>
    <w:basedOn w:val="Carpredefinitoparagrafo"/>
    <w:semiHidden/>
    <w:rsid w:val="002C3F64"/>
  </w:style>
  <w:style w:type="character" w:customStyle="1" w:styleId="41Continoustext11ptboldZchnZchn">
    <w:name w:val="4.1 Continous text 11pt bold Zchn Zchn"/>
    <w:basedOn w:val="Carpredefinitoparagrafo"/>
    <w:link w:val="41Continoustext11ptbold"/>
    <w:rsid w:val="002C3F64"/>
    <w:rPr>
      <w:rFonts w:ascii="CorpoA" w:hAnsi="CorpoA"/>
      <w:b/>
      <w:sz w:val="22"/>
      <w:lang w:val="it-IT" w:eastAsia="de-DE" w:bidi="ar-SA"/>
    </w:rPr>
  </w:style>
  <w:style w:type="character" w:customStyle="1" w:styleId="40Continoustext11ptZchnZchn">
    <w:name w:val="4.0 Continous text 11pt Zchn Zchn"/>
    <w:basedOn w:val="Carpredefinitoparagrafo"/>
    <w:link w:val="40Continoustext11pt"/>
    <w:rsid w:val="002C3F64"/>
    <w:rPr>
      <w:rFonts w:ascii="CorpoA" w:hAnsi="CorpoA"/>
      <w:sz w:val="22"/>
      <w:lang w:val="it-IT" w:eastAsia="de-DE" w:bidi="ar-SA"/>
    </w:rPr>
  </w:style>
  <w:style w:type="character" w:customStyle="1" w:styleId="Footer9ptZchn">
    <w:name w:val="Footer 9pt Zchn"/>
    <w:basedOn w:val="Carpredefinitoparagrafo"/>
    <w:link w:val="Footer9pt"/>
    <w:rsid w:val="002C3F64"/>
    <w:rPr>
      <w:rFonts w:ascii="CorpoS" w:hAnsi="CorpoS"/>
      <w:noProof/>
      <w:sz w:val="18"/>
      <w:lang w:val="it-IT" w:eastAsia="de-DE" w:bidi="ar-SA"/>
    </w:rPr>
  </w:style>
  <w:style w:type="paragraph" w:styleId="Mappadocumento">
    <w:name w:val="Document Map"/>
    <w:basedOn w:val="Normale"/>
    <w:link w:val="MappadocumentoCarattere"/>
    <w:semiHidden/>
    <w:rsid w:val="001B774C"/>
    <w:pPr>
      <w:shd w:val="clear" w:color="auto" w:fill="000080"/>
    </w:pPr>
    <w:rPr>
      <w:rFonts w:ascii="Tahoma" w:hAnsi="Tahoma" w:cs="Tahoma"/>
      <w:sz w:val="20"/>
    </w:rPr>
  </w:style>
  <w:style w:type="paragraph" w:styleId="Testofumetto">
    <w:name w:val="Balloon Text"/>
    <w:basedOn w:val="Normale"/>
    <w:link w:val="TestofumettoCarattere"/>
    <w:semiHidden/>
    <w:rsid w:val="001B774C"/>
    <w:rPr>
      <w:rFonts w:ascii="Tahoma" w:hAnsi="Tahoma" w:cs="Tahoma"/>
      <w:sz w:val="16"/>
      <w:szCs w:val="16"/>
    </w:rPr>
  </w:style>
  <w:style w:type="paragraph" w:customStyle="1" w:styleId="50Closing11pt">
    <w:name w:val="5.0 Closing 11pt"/>
    <w:basedOn w:val="Normale"/>
    <w:rsid w:val="000C652D"/>
    <w:pPr>
      <w:widowControl w:val="0"/>
      <w:suppressAutoHyphens/>
      <w:spacing w:after="0" w:line="340" w:lineRule="atLeast"/>
    </w:pPr>
    <w:rPr>
      <w:sz w:val="22"/>
    </w:rPr>
  </w:style>
  <w:style w:type="paragraph" w:customStyle="1" w:styleId="40Continuoustext11pt">
    <w:name w:val="4.0 Continuous text 11pt"/>
    <w:link w:val="40Continuoustext11ptZchnZchn"/>
    <w:rsid w:val="00D855BC"/>
    <w:pPr>
      <w:widowControl w:val="0"/>
      <w:spacing w:after="340" w:line="340" w:lineRule="atLeast"/>
    </w:pPr>
    <w:rPr>
      <w:rFonts w:ascii="CorpoA" w:hAnsi="CorpoA"/>
      <w:sz w:val="22"/>
    </w:rPr>
  </w:style>
  <w:style w:type="character" w:customStyle="1" w:styleId="40Continuoustext11ptZchnZchn">
    <w:name w:val="4.0 Continuous text 11pt Zchn Zchn"/>
    <w:link w:val="40Continuoustext11pt"/>
    <w:rsid w:val="00D855BC"/>
    <w:rPr>
      <w:rFonts w:ascii="CorpoA" w:hAnsi="CorpoA"/>
      <w:sz w:val="22"/>
    </w:rPr>
  </w:style>
  <w:style w:type="character" w:styleId="Collegamentovisitato">
    <w:name w:val="FollowedHyperlink"/>
    <w:basedOn w:val="Carpredefinitoparagrafo"/>
    <w:rsid w:val="000A7774"/>
    <w:rPr>
      <w:color w:val="800080" w:themeColor="followedHyperlink"/>
      <w:u w:val="single"/>
    </w:rPr>
  </w:style>
  <w:style w:type="character" w:styleId="Rimandocommento">
    <w:name w:val="annotation reference"/>
    <w:basedOn w:val="Carpredefinitoparagrafo"/>
    <w:uiPriority w:val="99"/>
    <w:rsid w:val="002C073E"/>
    <w:rPr>
      <w:sz w:val="16"/>
      <w:szCs w:val="16"/>
    </w:rPr>
  </w:style>
  <w:style w:type="paragraph" w:styleId="Testocommento">
    <w:name w:val="annotation text"/>
    <w:basedOn w:val="Normale"/>
    <w:link w:val="TestocommentoCarattere"/>
    <w:rsid w:val="002C073E"/>
    <w:pPr>
      <w:spacing w:line="240" w:lineRule="auto"/>
    </w:pPr>
    <w:rPr>
      <w:sz w:val="20"/>
    </w:rPr>
  </w:style>
  <w:style w:type="character" w:customStyle="1" w:styleId="TestocommentoCarattere">
    <w:name w:val="Testo commento Carattere"/>
    <w:basedOn w:val="Carpredefinitoparagrafo"/>
    <w:link w:val="Testocommento"/>
    <w:rsid w:val="002C073E"/>
    <w:rPr>
      <w:rFonts w:ascii="CorpoA" w:hAnsi="CorpoA"/>
    </w:rPr>
  </w:style>
  <w:style w:type="paragraph" w:styleId="Soggettocommento">
    <w:name w:val="annotation subject"/>
    <w:basedOn w:val="Testocommento"/>
    <w:next w:val="Testocommento"/>
    <w:link w:val="SoggettocommentoCarattere"/>
    <w:rsid w:val="002C073E"/>
    <w:rPr>
      <w:b/>
      <w:bCs/>
    </w:rPr>
  </w:style>
  <w:style w:type="character" w:customStyle="1" w:styleId="SoggettocommentoCarattere">
    <w:name w:val="Soggetto commento Carattere"/>
    <w:basedOn w:val="TestocommentoCarattere"/>
    <w:link w:val="Soggettocommento"/>
    <w:rsid w:val="002C073E"/>
    <w:rPr>
      <w:rFonts w:ascii="CorpoA" w:hAnsi="CorpoA"/>
      <w:b/>
      <w:bCs/>
    </w:rPr>
  </w:style>
  <w:style w:type="paragraph" w:styleId="Paragrafoelenco">
    <w:name w:val="List Paragraph"/>
    <w:basedOn w:val="Normale"/>
    <w:uiPriority w:val="34"/>
    <w:qFormat/>
    <w:rsid w:val="001D04B7"/>
    <w:pPr>
      <w:ind w:left="720"/>
      <w:contextualSpacing/>
    </w:pPr>
  </w:style>
  <w:style w:type="paragraph" w:styleId="Testonotaapidipagina">
    <w:name w:val="footnote text"/>
    <w:basedOn w:val="Normale"/>
    <w:link w:val="TestonotaapidipaginaCarattere"/>
    <w:rsid w:val="00332509"/>
    <w:pPr>
      <w:spacing w:after="0" w:line="240" w:lineRule="auto"/>
    </w:pPr>
    <w:rPr>
      <w:sz w:val="20"/>
    </w:rPr>
  </w:style>
  <w:style w:type="character" w:customStyle="1" w:styleId="TestonotaapidipaginaCarattere">
    <w:name w:val="Testo nota a piè di pagina Carattere"/>
    <w:basedOn w:val="Carpredefinitoparagrafo"/>
    <w:link w:val="Testonotaapidipagina"/>
    <w:rsid w:val="00332509"/>
    <w:rPr>
      <w:rFonts w:ascii="CorpoA" w:hAnsi="CorpoA"/>
    </w:rPr>
  </w:style>
  <w:style w:type="character" w:styleId="Rimandonotaapidipagina">
    <w:name w:val="footnote reference"/>
    <w:basedOn w:val="Carpredefinitoparagrafo"/>
    <w:rsid w:val="00332509"/>
    <w:rPr>
      <w:vertAlign w:val="superscript"/>
    </w:rPr>
  </w:style>
  <w:style w:type="character" w:customStyle="1" w:styleId="IntestazioneCarattere">
    <w:name w:val="Intestazione Carattere"/>
    <w:basedOn w:val="Carpredefinitoparagrafo"/>
    <w:link w:val="Intestazione"/>
    <w:semiHidden/>
    <w:rsid w:val="00BD62D1"/>
    <w:rPr>
      <w:rFonts w:ascii="CorpoA" w:hAnsi="CorpoA"/>
      <w:sz w:val="26"/>
    </w:rPr>
  </w:style>
  <w:style w:type="character" w:customStyle="1" w:styleId="PidipaginaCarattere">
    <w:name w:val="Piè di pagina Carattere"/>
    <w:basedOn w:val="Carpredefinitoparagrafo"/>
    <w:link w:val="Pidipagina"/>
    <w:semiHidden/>
    <w:rsid w:val="00BD62D1"/>
    <w:rPr>
      <w:rFonts w:ascii="CorpoA" w:hAnsi="CorpoA"/>
      <w:sz w:val="26"/>
    </w:rPr>
  </w:style>
  <w:style w:type="paragraph" w:styleId="Revisione">
    <w:name w:val="Revision"/>
    <w:hidden/>
    <w:uiPriority w:val="99"/>
    <w:semiHidden/>
    <w:rsid w:val="00F648C7"/>
    <w:rPr>
      <w:rFonts w:ascii="CorpoA" w:hAnsi="CorpoA"/>
      <w:sz w:val="26"/>
    </w:rPr>
  </w:style>
  <w:style w:type="paragraph" w:customStyle="1" w:styleId="51Boilerplatebold">
    <w:name w:val="5.1 Boilerplate bold"/>
    <w:rsid w:val="00660C88"/>
    <w:pPr>
      <w:spacing w:line="220" w:lineRule="exact"/>
    </w:pPr>
    <w:rPr>
      <w:rFonts w:ascii="CorpoA" w:hAnsi="CorpoA"/>
      <w:b/>
      <w:sz w:val="18"/>
    </w:rPr>
  </w:style>
  <w:style w:type="character" w:customStyle="1" w:styleId="40Continoustext11ptZchn">
    <w:name w:val="4.0 Continous text 11pt Zchn"/>
    <w:basedOn w:val="Carpredefinitoparagrafo"/>
    <w:rsid w:val="00660C88"/>
    <w:rPr>
      <w:rFonts w:ascii="CorpoA" w:hAnsi="CorpoA"/>
      <w:sz w:val="22"/>
    </w:rPr>
  </w:style>
  <w:style w:type="character" w:customStyle="1" w:styleId="Titolo1Carattere">
    <w:name w:val="Titolo 1 Carattere"/>
    <w:basedOn w:val="Carpredefinitoparagrafo"/>
    <w:link w:val="Titolo1"/>
    <w:rsid w:val="00676557"/>
    <w:rPr>
      <w:rFonts w:asciiTheme="majorHAnsi" w:eastAsiaTheme="majorEastAsia" w:hAnsiTheme="majorHAnsi" w:cstheme="majorBidi"/>
      <w:b/>
      <w:bCs/>
      <w:color w:val="365F91" w:themeColor="accent1" w:themeShade="BF"/>
      <w:sz w:val="28"/>
      <w:szCs w:val="28"/>
    </w:rPr>
  </w:style>
  <w:style w:type="paragraph" w:styleId="Titolosommario">
    <w:name w:val="TOC Heading"/>
    <w:basedOn w:val="Titolo1"/>
    <w:next w:val="Normale"/>
    <w:uiPriority w:val="39"/>
    <w:unhideWhenUsed/>
    <w:qFormat/>
    <w:rsid w:val="00676557"/>
    <w:pPr>
      <w:spacing w:line="276" w:lineRule="auto"/>
      <w:outlineLvl w:val="9"/>
    </w:pPr>
    <w:rPr>
      <w:lang w:eastAsia="en-US"/>
    </w:rPr>
  </w:style>
  <w:style w:type="paragraph" w:styleId="Sommario1">
    <w:name w:val="toc 1"/>
    <w:basedOn w:val="Normale"/>
    <w:next w:val="Normale"/>
    <w:autoRedefine/>
    <w:uiPriority w:val="39"/>
    <w:unhideWhenUsed/>
    <w:rsid w:val="00F10B32"/>
    <w:pPr>
      <w:tabs>
        <w:tab w:val="right" w:leader="dot" w:pos="7189"/>
      </w:tabs>
      <w:spacing w:after="160" w:line="220" w:lineRule="exact"/>
    </w:pPr>
    <w:rPr>
      <w:noProof/>
      <w:sz w:val="22"/>
      <w:szCs w:val="22"/>
    </w:rPr>
  </w:style>
  <w:style w:type="paragraph" w:styleId="Sommario2">
    <w:name w:val="toc 2"/>
    <w:basedOn w:val="Normale"/>
    <w:next w:val="Normale"/>
    <w:autoRedefine/>
    <w:uiPriority w:val="39"/>
    <w:unhideWhenUsed/>
    <w:rsid w:val="00F10B32"/>
    <w:pPr>
      <w:tabs>
        <w:tab w:val="right" w:leader="dot" w:pos="7189"/>
      </w:tabs>
      <w:spacing w:after="0" w:line="220" w:lineRule="exact"/>
    </w:pPr>
    <w:rPr>
      <w:b/>
      <w:sz w:val="22"/>
    </w:rPr>
  </w:style>
  <w:style w:type="paragraph" w:styleId="Sommario3">
    <w:name w:val="toc 3"/>
    <w:basedOn w:val="Normale"/>
    <w:next w:val="Normale"/>
    <w:autoRedefine/>
    <w:uiPriority w:val="39"/>
    <w:unhideWhenUsed/>
    <w:qFormat/>
    <w:rsid w:val="00BE0197"/>
    <w:pPr>
      <w:spacing w:before="220" w:after="220" w:line="340" w:lineRule="exact"/>
    </w:pPr>
    <w:rPr>
      <w:rFonts w:eastAsiaTheme="minorEastAsia" w:cstheme="minorBidi"/>
      <w:b/>
      <w:sz w:val="22"/>
      <w:szCs w:val="22"/>
      <w:lang w:eastAsia="en-US"/>
    </w:rPr>
  </w:style>
  <w:style w:type="paragraph" w:customStyle="1" w:styleId="38D2A830674E4A2A8C5EC5F987465164">
    <w:name w:val="38D2A830674E4A2A8C5EC5F987465164"/>
    <w:rsid w:val="006D5F3E"/>
    <w:pPr>
      <w:spacing w:after="200" w:line="276" w:lineRule="auto"/>
    </w:pPr>
    <w:rPr>
      <w:rFonts w:asciiTheme="minorHAnsi" w:eastAsiaTheme="minorEastAsia" w:hAnsiTheme="minorHAnsi" w:cstheme="minorBidi"/>
      <w:sz w:val="22"/>
      <w:szCs w:val="22"/>
      <w:lang w:eastAsia="en-US"/>
    </w:rPr>
  </w:style>
  <w:style w:type="paragraph" w:customStyle="1" w:styleId="AEF6464669704CAF958EC4ED00142E70">
    <w:name w:val="AEF6464669704CAF958EC4ED00142E70"/>
    <w:rsid w:val="00BE0197"/>
    <w:pPr>
      <w:spacing w:after="200" w:line="276" w:lineRule="auto"/>
    </w:pPr>
    <w:rPr>
      <w:rFonts w:asciiTheme="minorHAnsi" w:eastAsiaTheme="minorEastAsia" w:hAnsiTheme="minorHAnsi" w:cstheme="minorBidi"/>
      <w:sz w:val="22"/>
      <w:szCs w:val="22"/>
      <w:lang w:eastAsia="en-US"/>
    </w:rPr>
  </w:style>
  <w:style w:type="table" w:styleId="Grigliatabella">
    <w:name w:val="Table Grid"/>
    <w:basedOn w:val="Tabellanormale"/>
    <w:rsid w:val="00CB06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ppadocumentoCarattere">
    <w:name w:val="Mappa documento Carattere"/>
    <w:basedOn w:val="Carpredefinitoparagrafo"/>
    <w:link w:val="Mappadocumento"/>
    <w:semiHidden/>
    <w:rsid w:val="009E1950"/>
    <w:rPr>
      <w:rFonts w:ascii="Tahoma" w:hAnsi="Tahoma" w:cs="Tahoma"/>
      <w:shd w:val="clear" w:color="auto" w:fill="000080"/>
    </w:rPr>
  </w:style>
  <w:style w:type="character" w:customStyle="1" w:styleId="TestofumettoCarattere">
    <w:name w:val="Testo fumetto Carattere"/>
    <w:basedOn w:val="Carpredefinitoparagrafo"/>
    <w:link w:val="Testofumetto"/>
    <w:semiHidden/>
    <w:rsid w:val="009E1950"/>
    <w:rPr>
      <w:rFonts w:ascii="Tahoma" w:hAnsi="Tahoma" w:cs="Tahoma"/>
      <w:sz w:val="16"/>
      <w:szCs w:val="16"/>
    </w:rPr>
  </w:style>
  <w:style w:type="paragraph" w:customStyle="1" w:styleId="Mercedes">
    <w:name w:val="Mercedes"/>
    <w:basedOn w:val="Normale"/>
    <w:rsid w:val="009E1950"/>
    <w:pPr>
      <w:overflowPunct w:val="0"/>
      <w:autoSpaceDE w:val="0"/>
      <w:autoSpaceDN w:val="0"/>
      <w:adjustRightInd w:val="0"/>
      <w:spacing w:after="0" w:line="360" w:lineRule="auto"/>
      <w:textAlignment w:val="baseline"/>
    </w:pPr>
    <w:rPr>
      <w:rFonts w:ascii="CorporateS-Regular" w:hAnsi="CorporateS-Regular"/>
      <w:sz w:val="24"/>
    </w:rPr>
  </w:style>
  <w:style w:type="paragraph" w:styleId="Testonormale">
    <w:name w:val="Plain Text"/>
    <w:basedOn w:val="Normale"/>
    <w:link w:val="TestonormaleCarattere"/>
    <w:uiPriority w:val="99"/>
    <w:unhideWhenUsed/>
    <w:rsid w:val="009E1950"/>
    <w:pPr>
      <w:spacing w:after="0" w:line="240" w:lineRule="auto"/>
    </w:pPr>
    <w:rPr>
      <w:rFonts w:ascii="Consolas" w:eastAsia="Calibri" w:hAnsi="Consolas"/>
      <w:sz w:val="21"/>
      <w:szCs w:val="21"/>
      <w:lang w:eastAsia="en-US"/>
    </w:rPr>
  </w:style>
  <w:style w:type="character" w:customStyle="1" w:styleId="TestonormaleCarattere">
    <w:name w:val="Testo normale Carattere"/>
    <w:basedOn w:val="Carpredefinitoparagrafo"/>
    <w:link w:val="Testonormale"/>
    <w:uiPriority w:val="99"/>
    <w:rsid w:val="009E1950"/>
    <w:rPr>
      <w:rFonts w:ascii="Consolas" w:eastAsia="Calibri" w:hAnsi="Consolas"/>
      <w:sz w:val="21"/>
      <w:szCs w:val="21"/>
      <w:lang w:val="it-IT" w:eastAsia="en-US"/>
    </w:rPr>
  </w:style>
  <w:style w:type="character" w:customStyle="1" w:styleId="41Continoustext11ptboldZchn">
    <w:name w:val="4.1 Continous text 11pt bold Zchn"/>
    <w:basedOn w:val="Carpredefinitoparagrafo"/>
    <w:rsid w:val="009E1950"/>
    <w:rPr>
      <w:rFonts w:ascii="CorpoA" w:hAnsi="CorpoA"/>
      <w:b/>
      <w:sz w:val="22"/>
    </w:rPr>
  </w:style>
  <w:style w:type="paragraph" w:customStyle="1" w:styleId="SublinevorHeadline">
    <w:name w:val="Subline vor Headline"/>
    <w:qFormat/>
    <w:rsid w:val="009E1950"/>
    <w:pPr>
      <w:spacing w:line="340" w:lineRule="exact"/>
    </w:pPr>
    <w:rPr>
      <w:rFonts w:ascii="CorpoA" w:hAnsi="CorpoA"/>
      <w:sz w:val="22"/>
      <w:u w:val="single"/>
    </w:rPr>
  </w:style>
  <w:style w:type="character" w:styleId="Testosegnaposto">
    <w:name w:val="Placeholder Text"/>
    <w:basedOn w:val="Carpredefinitoparagrafo"/>
    <w:uiPriority w:val="99"/>
    <w:semiHidden/>
    <w:rsid w:val="009E1950"/>
    <w:rPr>
      <w:color w:val="808080"/>
    </w:rPr>
  </w:style>
  <w:style w:type="paragraph" w:customStyle="1" w:styleId="DCNormal">
    <w:name w:val="DCNormal"/>
    <w:uiPriority w:val="99"/>
    <w:rsid w:val="009E1950"/>
    <w:pPr>
      <w:widowControl w:val="0"/>
      <w:spacing w:after="340" w:line="340" w:lineRule="atLeast"/>
    </w:pPr>
    <w:rPr>
      <w:rFonts w:ascii="CorpoA" w:eastAsia="MS ??" w:hAnsi="CorpoA"/>
      <w:sz w:val="22"/>
    </w:rPr>
  </w:style>
  <w:style w:type="paragraph" w:styleId="NormaleWeb">
    <w:name w:val="Normal (Web)"/>
    <w:basedOn w:val="Normale"/>
    <w:uiPriority w:val="99"/>
    <w:semiHidden/>
    <w:unhideWhenUsed/>
    <w:rsid w:val="009E1950"/>
    <w:pPr>
      <w:spacing w:before="100" w:beforeAutospacing="1" w:after="100" w:afterAutospacing="1" w:line="240" w:lineRule="auto"/>
    </w:pPr>
    <w:rPr>
      <w:rFonts w:ascii="Times New Roman" w:hAnsi="Times New Roman"/>
      <w:sz w:val="24"/>
      <w:szCs w:val="24"/>
    </w:rPr>
  </w:style>
  <w:style w:type="table" w:customStyle="1" w:styleId="Tabellengitternetz1">
    <w:name w:val="Tabellengitternetz1"/>
    <w:basedOn w:val="Tabellanormale"/>
    <w:next w:val="Grigliatabella"/>
    <w:locked/>
    <w:rsid w:val="009E195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2">
    <w:name w:val="Tabellengitternetz2"/>
    <w:basedOn w:val="Tabellanormale"/>
    <w:next w:val="Grigliatabella"/>
    <w:semiHidden/>
    <w:locked/>
    <w:rsid w:val="009E195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1950"/>
    <w:pPr>
      <w:autoSpaceDE w:val="0"/>
      <w:autoSpaceDN w:val="0"/>
      <w:adjustRightInd w:val="0"/>
    </w:pPr>
    <w:rPr>
      <w:rFonts w:ascii="CorpoSDem" w:hAnsi="CorpoSDem" w:cs="CorpoSDem"/>
      <w:color w:val="000000"/>
      <w:sz w:val="24"/>
      <w:szCs w:val="24"/>
    </w:rPr>
  </w:style>
  <w:style w:type="character" w:styleId="DefinizioneHTML">
    <w:name w:val="HTML Definition"/>
    <w:basedOn w:val="Carpredefinitoparagrafo"/>
    <w:semiHidden/>
    <w:rsid w:val="009E1950"/>
    <w:rPr>
      <w:i/>
      <w:iCs/>
    </w:rPr>
  </w:style>
  <w:style w:type="table" w:customStyle="1" w:styleId="Tabellengitternetz3">
    <w:name w:val="Tabellengitternetz3"/>
    <w:basedOn w:val="Tabellanormale"/>
    <w:next w:val="Grigliatabella"/>
    <w:locked/>
    <w:rsid w:val="009E195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4">
    <w:name w:val="Tabellengitternetz4"/>
    <w:basedOn w:val="Tabellanormale"/>
    <w:next w:val="Grigliatabella"/>
    <w:locked/>
    <w:rsid w:val="0019218E"/>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gitternetz5">
    <w:name w:val="Tabellengitternetz5"/>
    <w:basedOn w:val="Tabellanormale"/>
    <w:next w:val="Grigliatabella"/>
    <w:locked/>
    <w:rsid w:val="00690936"/>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4946331">
      <w:bodyDiv w:val="1"/>
      <w:marLeft w:val="0"/>
      <w:marRight w:val="0"/>
      <w:marTop w:val="0"/>
      <w:marBottom w:val="0"/>
      <w:divBdr>
        <w:top w:val="none" w:sz="0" w:space="0" w:color="auto"/>
        <w:left w:val="none" w:sz="0" w:space="0" w:color="auto"/>
        <w:bottom w:val="none" w:sz="0" w:space="0" w:color="auto"/>
        <w:right w:val="none" w:sz="0" w:space="0" w:color="auto"/>
      </w:divBdr>
    </w:div>
    <w:div w:id="746070775">
      <w:bodyDiv w:val="1"/>
      <w:marLeft w:val="0"/>
      <w:marRight w:val="0"/>
      <w:marTop w:val="0"/>
      <w:marBottom w:val="0"/>
      <w:divBdr>
        <w:top w:val="none" w:sz="0" w:space="0" w:color="auto"/>
        <w:left w:val="none" w:sz="0" w:space="0" w:color="auto"/>
        <w:bottom w:val="none" w:sz="0" w:space="0" w:color="auto"/>
        <w:right w:val="none" w:sz="0" w:space="0" w:color="auto"/>
      </w:divBdr>
    </w:div>
    <w:div w:id="747191569">
      <w:bodyDiv w:val="1"/>
      <w:marLeft w:val="0"/>
      <w:marRight w:val="0"/>
      <w:marTop w:val="0"/>
      <w:marBottom w:val="0"/>
      <w:divBdr>
        <w:top w:val="none" w:sz="0" w:space="0" w:color="auto"/>
        <w:left w:val="none" w:sz="0" w:space="0" w:color="auto"/>
        <w:bottom w:val="none" w:sz="0" w:space="0" w:color="auto"/>
        <w:right w:val="none" w:sz="0" w:space="0" w:color="auto"/>
      </w:divBdr>
    </w:div>
    <w:div w:id="788738765">
      <w:bodyDiv w:val="1"/>
      <w:marLeft w:val="0"/>
      <w:marRight w:val="0"/>
      <w:marTop w:val="0"/>
      <w:marBottom w:val="0"/>
      <w:divBdr>
        <w:top w:val="none" w:sz="0" w:space="0" w:color="auto"/>
        <w:left w:val="none" w:sz="0" w:space="0" w:color="auto"/>
        <w:bottom w:val="none" w:sz="0" w:space="0" w:color="auto"/>
        <w:right w:val="none" w:sz="0" w:space="0" w:color="auto"/>
      </w:divBdr>
    </w:div>
    <w:div w:id="1380207833">
      <w:bodyDiv w:val="1"/>
      <w:marLeft w:val="0"/>
      <w:marRight w:val="0"/>
      <w:marTop w:val="0"/>
      <w:marBottom w:val="0"/>
      <w:divBdr>
        <w:top w:val="none" w:sz="0" w:space="0" w:color="auto"/>
        <w:left w:val="none" w:sz="0" w:space="0" w:color="auto"/>
        <w:bottom w:val="none" w:sz="0" w:space="0" w:color="auto"/>
        <w:right w:val="none" w:sz="0" w:space="0" w:color="auto"/>
      </w:divBdr>
    </w:div>
    <w:div w:id="1511873598">
      <w:bodyDiv w:val="1"/>
      <w:marLeft w:val="0"/>
      <w:marRight w:val="0"/>
      <w:marTop w:val="0"/>
      <w:marBottom w:val="0"/>
      <w:divBdr>
        <w:top w:val="none" w:sz="0" w:space="0" w:color="auto"/>
        <w:left w:val="none" w:sz="0" w:space="0" w:color="auto"/>
        <w:bottom w:val="none" w:sz="0" w:space="0" w:color="auto"/>
        <w:right w:val="none" w:sz="0" w:space="0" w:color="auto"/>
      </w:divBdr>
    </w:div>
    <w:div w:id="1889149088">
      <w:bodyDiv w:val="1"/>
      <w:marLeft w:val="0"/>
      <w:marRight w:val="0"/>
      <w:marTop w:val="0"/>
      <w:marBottom w:val="0"/>
      <w:divBdr>
        <w:top w:val="none" w:sz="0" w:space="0" w:color="auto"/>
        <w:left w:val="none" w:sz="0" w:space="0" w:color="auto"/>
        <w:bottom w:val="none" w:sz="0" w:space="0" w:color="auto"/>
        <w:right w:val="none" w:sz="0" w:space="0" w:color="auto"/>
      </w:divBdr>
    </w:div>
    <w:div w:id="1991396798">
      <w:bodyDiv w:val="1"/>
      <w:marLeft w:val="0"/>
      <w:marRight w:val="0"/>
      <w:marTop w:val="0"/>
      <w:marBottom w:val="0"/>
      <w:divBdr>
        <w:top w:val="none" w:sz="0" w:space="0" w:color="auto"/>
        <w:left w:val="none" w:sz="0" w:space="0" w:color="auto"/>
        <w:bottom w:val="none" w:sz="0" w:space="0" w:color="auto"/>
        <w:right w:val="none" w:sz="0" w:space="0" w:color="auto"/>
      </w:divBdr>
    </w:div>
    <w:div w:id="2087611627">
      <w:bodyDiv w:val="1"/>
      <w:marLeft w:val="0"/>
      <w:marRight w:val="0"/>
      <w:marTop w:val="0"/>
      <w:marBottom w:val="0"/>
      <w:divBdr>
        <w:top w:val="none" w:sz="0" w:space="0" w:color="auto"/>
        <w:left w:val="none" w:sz="0" w:space="0" w:color="auto"/>
        <w:bottom w:val="none" w:sz="0" w:space="0" w:color="auto"/>
        <w:right w:val="none" w:sz="0" w:space="0" w:color="auto"/>
      </w:divBdr>
    </w:div>
    <w:div w:id="211740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omas%20Albrecht\Documents\PressePartner\nullserie\PM_Vorlage%20Mercedes-Benz%20deutsch_30.03.2017.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 StyleName=""/>
</file>

<file path=customXml/itemProps1.xml><?xml version="1.0" encoding="utf-8"?>
<ds:datastoreItem xmlns:ds="http://schemas.openxmlformats.org/officeDocument/2006/customXml" ds:itemID="{5CDB4A4E-3690-487A-A881-A316302A48BF}">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PM_Vorlage Mercedes-Benz deutsch_30.03.2017.dotx</Template>
  <TotalTime>0</TotalTime>
  <Pages>90</Pages>
  <Words>25541</Words>
  <Characters>148941</Characters>
  <Application>Microsoft Office Word</Application>
  <DocSecurity>0</DocSecurity>
  <Lines>1241</Lines>
  <Paragraphs>348</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174134</CharactersWithSpaces>
  <SharedDoc>false</SharedDoc>
  <HLinks>
    <vt:vector size="24" baseType="variant">
      <vt:variant>
        <vt:i4>524300</vt:i4>
      </vt:variant>
      <vt:variant>
        <vt:i4>9</vt:i4>
      </vt:variant>
      <vt:variant>
        <vt:i4>0</vt:i4>
      </vt:variant>
      <vt:variant>
        <vt:i4>5</vt:i4>
      </vt:variant>
      <vt:variant>
        <vt:lpwstr>http://www.mercedes-benz.com/</vt:lpwstr>
      </vt:variant>
      <vt:variant>
        <vt:lpwstr/>
      </vt:variant>
      <vt:variant>
        <vt:i4>6160474</vt:i4>
      </vt:variant>
      <vt:variant>
        <vt:i4>6</vt:i4>
      </vt:variant>
      <vt:variant>
        <vt:i4>0</vt:i4>
      </vt:variant>
      <vt:variant>
        <vt:i4>5</vt:i4>
      </vt:variant>
      <vt:variant>
        <vt:lpwstr>http://www.media.daimler.com/</vt:lpwstr>
      </vt:variant>
      <vt:variant>
        <vt:lpwstr/>
      </vt:variant>
      <vt:variant>
        <vt:i4>2097169</vt:i4>
      </vt:variant>
      <vt:variant>
        <vt:i4>3</vt:i4>
      </vt:variant>
      <vt:variant>
        <vt:i4>0</vt:i4>
      </vt:variant>
      <vt:variant>
        <vt:i4>5</vt:i4>
      </vt:variant>
      <vt:variant>
        <vt:lpwstr>mailto:max.mustermann2@daimler.com</vt:lpwstr>
      </vt:variant>
      <vt:variant>
        <vt:lpwstr/>
      </vt:variant>
      <vt:variant>
        <vt:i4>6750217</vt:i4>
      </vt:variant>
      <vt:variant>
        <vt:i4>0</vt:i4>
      </vt:variant>
      <vt:variant>
        <vt:i4>0</vt:i4>
      </vt:variant>
      <vt:variant>
        <vt:i4>5</vt:i4>
      </vt:variant>
      <vt:variant>
        <vt:lpwstr>mailto:max.mustermann@daimler.com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Gomes, Giuseppe (183-Extern)</cp:lastModifiedBy>
  <cp:revision>24</cp:revision>
  <cp:lastPrinted>2018-10-31T15:35:00Z</cp:lastPrinted>
  <dcterms:created xsi:type="dcterms:W3CDTF">2018-10-31T12:29:00Z</dcterms:created>
  <dcterms:modified xsi:type="dcterms:W3CDTF">2018-11-21T07:17:00Z</dcterms:modified>
</cp:coreProperties>
</file>