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C67D6B3" w14:textId="2EEAE0A4" w:rsidR="00CE6673" w:rsidRPr="005B2394" w:rsidRDefault="00EA5527" w:rsidP="00F7042E">
      <w:pPr>
        <w:pStyle w:val="00Information"/>
        <w:framePr w:w="2268" w:h="1605" w:hRule="exact" w:wrap="notBeside" w:x="9079" w:y="4141"/>
        <w:spacing w:line="240" w:lineRule="auto"/>
        <w:rPr>
          <w:rFonts w:ascii="CorpoSDem" w:hAnsi="CorpoSDem"/>
          <w:b w:val="0"/>
        </w:rPr>
      </w:pPr>
      <w:r>
        <w:rPr>
          <w:rFonts w:ascii="CorpoSDem" w:hAnsi="CorpoSDem"/>
          <w:b w:val="0"/>
        </w:rPr>
        <w:t>Informazioni</w:t>
      </w:r>
      <w:r w:rsidR="00CE6673">
        <w:rPr>
          <w:rFonts w:ascii="CorpoSDem" w:hAnsi="CorpoSDem"/>
          <w:b w:val="0"/>
        </w:rPr>
        <w:t xml:space="preserve"> stampa</w:t>
      </w:r>
    </w:p>
    <w:p w14:paraId="06A458BD" w14:textId="4DC93A31" w:rsidR="00CE6673" w:rsidRPr="005B2394" w:rsidRDefault="006A6652" w:rsidP="00F7042E">
      <w:pPr>
        <w:pStyle w:val="40Continoustext11pt"/>
        <w:framePr w:w="2268" w:h="1605" w:hRule="exact" w:wrap="notBeside" w:vAnchor="page" w:hAnchor="page" w:x="9079" w:y="4141" w:anchorLock="1"/>
        <w:tabs>
          <w:tab w:val="left" w:pos="3402"/>
          <w:tab w:val="left" w:pos="7655"/>
        </w:tabs>
        <w:spacing w:after="0"/>
      </w:pPr>
      <w:r>
        <w:rPr>
          <w:rStyle w:val="40Continoustext11ptZchn"/>
        </w:rPr>
        <w:t>Luglio 2018</w:t>
      </w:r>
    </w:p>
    <w:p w14:paraId="697D2761" w14:textId="77777777" w:rsidR="006C006C" w:rsidRPr="005B2394" w:rsidRDefault="006C006C" w:rsidP="00AE4D76">
      <w:pPr>
        <w:spacing w:line="380" w:lineRule="exact"/>
        <w:rPr>
          <w:sz w:val="22"/>
          <w:szCs w:val="22"/>
          <w:u w:val="single"/>
        </w:rPr>
      </w:pPr>
    </w:p>
    <w:p w14:paraId="015CB292" w14:textId="77777777" w:rsidR="006C006C" w:rsidRPr="005B2394" w:rsidRDefault="006C006C" w:rsidP="006C006C">
      <w:pPr>
        <w:spacing w:after="240" w:line="380" w:lineRule="exact"/>
        <w:rPr>
          <w:sz w:val="22"/>
          <w:szCs w:val="22"/>
          <w:u w:val="single"/>
        </w:rPr>
      </w:pPr>
    </w:p>
    <w:p w14:paraId="5C3B47F4" w14:textId="77777777" w:rsidR="006C006C" w:rsidRPr="005B2394" w:rsidRDefault="006C006C" w:rsidP="006C006C">
      <w:pPr>
        <w:spacing w:after="240" w:line="380" w:lineRule="exact"/>
        <w:rPr>
          <w:sz w:val="22"/>
          <w:szCs w:val="22"/>
          <w:u w:val="single"/>
        </w:rPr>
      </w:pPr>
    </w:p>
    <w:p w14:paraId="157EE8A0" w14:textId="7A866464" w:rsidR="00AE4D76" w:rsidRPr="005B2394" w:rsidRDefault="0090383A" w:rsidP="00AE4D76">
      <w:pPr>
        <w:spacing w:line="380" w:lineRule="exact"/>
        <w:rPr>
          <w:sz w:val="22"/>
          <w:szCs w:val="22"/>
          <w:u w:val="single"/>
        </w:rPr>
      </w:pPr>
      <w:r>
        <w:rPr>
          <w:sz w:val="22"/>
          <w:u w:val="single"/>
        </w:rPr>
        <w:t xml:space="preserve">Sensual Purity: il design come espressione stilistica dei brand </w:t>
      </w:r>
    </w:p>
    <w:p w14:paraId="42E441A3" w14:textId="1F3BA00A" w:rsidR="00217F1B" w:rsidRPr="005B2394" w:rsidRDefault="00AE6F10" w:rsidP="00AE4D76">
      <w:pPr>
        <w:spacing w:line="380" w:lineRule="exact"/>
        <w:rPr>
          <w:rFonts w:ascii="CorpoADem" w:hAnsi="CorpoADem"/>
          <w:b/>
          <w:szCs w:val="26"/>
        </w:rPr>
      </w:pPr>
      <w:r>
        <w:rPr>
          <w:rFonts w:ascii="CorpoADem" w:hAnsi="CorpoADem"/>
          <w:b/>
        </w:rPr>
        <w:t>Design Essentials II</w:t>
      </w:r>
    </w:p>
    <w:tbl>
      <w:tblPr>
        <w:tblW w:w="7413" w:type="dxa"/>
        <w:tblInd w:w="71" w:type="dxa"/>
        <w:tblLayout w:type="fixed"/>
        <w:tblCellMar>
          <w:left w:w="70" w:type="dxa"/>
          <w:right w:w="70" w:type="dxa"/>
        </w:tblCellMar>
        <w:tblLook w:val="0000" w:firstRow="0" w:lastRow="0" w:firstColumn="0" w:lastColumn="0" w:noHBand="0" w:noVBand="0"/>
      </w:tblPr>
      <w:tblGrid>
        <w:gridCol w:w="6811"/>
        <w:gridCol w:w="602"/>
      </w:tblGrid>
      <w:tr w:rsidR="006A6652" w:rsidRPr="005B2394" w14:paraId="50161353" w14:textId="77777777" w:rsidTr="006A6652">
        <w:trPr>
          <w:cantSplit/>
          <w:trHeight w:val="255"/>
        </w:trPr>
        <w:tc>
          <w:tcPr>
            <w:tcW w:w="6811" w:type="dxa"/>
            <w:vAlign w:val="center"/>
          </w:tcPr>
          <w:p w14:paraId="3E9455CB" w14:textId="77777777" w:rsidR="006A6652" w:rsidRPr="005B2394" w:rsidRDefault="006A6652" w:rsidP="00C95CBE">
            <w:pPr>
              <w:spacing w:after="0" w:line="240" w:lineRule="auto"/>
              <w:rPr>
                <w:rFonts w:ascii="CorpoSLig" w:hAnsi="CorpoSLig" w:cs="CorpoA"/>
                <w:sz w:val="22"/>
                <w:szCs w:val="22"/>
              </w:rPr>
            </w:pPr>
            <w:r>
              <w:rPr>
                <w:rFonts w:cs="CorpoA"/>
                <w:sz w:val="22"/>
              </w:rPr>
              <w:t>Sommario</w:t>
            </w:r>
            <w:r>
              <w:rPr>
                <w:rFonts w:ascii="CorpoSLig" w:hAnsi="CorpoSLig" w:cs="CorpoA"/>
                <w:sz w:val="22"/>
              </w:rPr>
              <w:t xml:space="preserve"> </w:t>
            </w:r>
          </w:p>
          <w:p w14:paraId="50984BEC" w14:textId="77777777" w:rsidR="00AE4D76" w:rsidRPr="005B2394" w:rsidRDefault="00AE4D76" w:rsidP="00C95CBE">
            <w:pPr>
              <w:spacing w:after="0" w:line="240" w:lineRule="auto"/>
              <w:rPr>
                <w:rFonts w:ascii="CorpoSLig" w:hAnsi="CorpoSLig" w:cs="CorpoA"/>
                <w:b/>
                <w:bCs/>
                <w:sz w:val="22"/>
                <w:szCs w:val="22"/>
              </w:rPr>
            </w:pPr>
          </w:p>
        </w:tc>
        <w:tc>
          <w:tcPr>
            <w:tcW w:w="602" w:type="dxa"/>
          </w:tcPr>
          <w:p w14:paraId="7DA578BE" w14:textId="3A1190AB" w:rsidR="006A6652" w:rsidRPr="005B2394" w:rsidRDefault="00EA5527" w:rsidP="00C95CBE">
            <w:pPr>
              <w:spacing w:after="0" w:line="240" w:lineRule="auto"/>
              <w:rPr>
                <w:sz w:val="22"/>
                <w:szCs w:val="22"/>
              </w:rPr>
            </w:pPr>
            <w:r>
              <w:rPr>
                <w:sz w:val="22"/>
              </w:rPr>
              <w:t>Pag.</w:t>
            </w:r>
          </w:p>
        </w:tc>
      </w:tr>
      <w:tr w:rsidR="006A6652" w:rsidRPr="005B2394" w14:paraId="597E114D" w14:textId="77777777" w:rsidTr="00AE6F10">
        <w:trPr>
          <w:cantSplit/>
          <w:trHeight w:hRule="exact" w:val="496"/>
        </w:trPr>
        <w:tc>
          <w:tcPr>
            <w:tcW w:w="6811" w:type="dxa"/>
            <w:vAlign w:val="center"/>
          </w:tcPr>
          <w:p w14:paraId="3B46C14F" w14:textId="77777777" w:rsidR="00AE6F10" w:rsidRPr="00642184" w:rsidRDefault="006A6652" w:rsidP="00C95CBE">
            <w:pPr>
              <w:spacing w:after="0" w:line="240" w:lineRule="auto"/>
              <w:rPr>
                <w:rFonts w:cs="CorpoA"/>
                <w:b/>
                <w:bCs/>
                <w:sz w:val="22"/>
                <w:szCs w:val="22"/>
                <w:lang w:val="en-US"/>
              </w:rPr>
            </w:pPr>
            <w:proofErr w:type="spellStart"/>
            <w:r w:rsidRPr="00642184">
              <w:rPr>
                <w:rFonts w:cs="CorpoA"/>
                <w:b/>
                <w:sz w:val="22"/>
                <w:lang w:val="en-US"/>
              </w:rPr>
              <w:t>Intervista</w:t>
            </w:r>
            <w:proofErr w:type="spellEnd"/>
            <w:r w:rsidRPr="00642184">
              <w:rPr>
                <w:rFonts w:cs="CorpoA"/>
                <w:b/>
                <w:sz w:val="22"/>
                <w:lang w:val="en-US"/>
              </w:rPr>
              <w:t xml:space="preserve"> a </w:t>
            </w:r>
            <w:proofErr w:type="spellStart"/>
            <w:r w:rsidRPr="00642184">
              <w:rPr>
                <w:rFonts w:cs="CorpoA"/>
                <w:b/>
                <w:sz w:val="22"/>
                <w:lang w:val="en-US"/>
              </w:rPr>
              <w:t>Gorden</w:t>
            </w:r>
            <w:proofErr w:type="spellEnd"/>
            <w:r w:rsidRPr="00642184">
              <w:rPr>
                <w:rFonts w:cs="CorpoA"/>
                <w:b/>
                <w:sz w:val="22"/>
                <w:lang w:val="en-US"/>
              </w:rPr>
              <w:t xml:space="preserve"> Wagener, Chief Design Officer di Daimler AG </w:t>
            </w:r>
          </w:p>
          <w:p w14:paraId="79F02C31" w14:textId="471CE67D" w:rsidR="006A6652" w:rsidRPr="005B2394" w:rsidRDefault="00AE6F10" w:rsidP="00AE6F10">
            <w:pPr>
              <w:spacing w:after="0" w:line="240" w:lineRule="auto"/>
              <w:rPr>
                <w:rFonts w:cs="CorpoA"/>
                <w:b/>
                <w:bCs/>
                <w:sz w:val="22"/>
                <w:szCs w:val="22"/>
              </w:rPr>
            </w:pPr>
            <w:r>
              <w:rPr>
                <w:rFonts w:cs="CorpoA"/>
                <w:sz w:val="22"/>
              </w:rPr>
              <w:t>“Il design come espressione stilistica dei brand”</w:t>
            </w:r>
          </w:p>
        </w:tc>
        <w:tc>
          <w:tcPr>
            <w:tcW w:w="602" w:type="dxa"/>
          </w:tcPr>
          <w:p w14:paraId="0DDC5A3A" w14:textId="77777777" w:rsidR="006A6652" w:rsidRPr="005B2394" w:rsidRDefault="006A6652" w:rsidP="00C95CBE">
            <w:pPr>
              <w:spacing w:after="0" w:line="240" w:lineRule="auto"/>
              <w:rPr>
                <w:rFonts w:cs="CorpoA"/>
                <w:sz w:val="22"/>
                <w:szCs w:val="22"/>
              </w:rPr>
            </w:pPr>
            <w:r>
              <w:rPr>
                <w:rFonts w:cs="CorpoA"/>
                <w:sz w:val="22"/>
              </w:rPr>
              <w:t>2</w:t>
            </w:r>
          </w:p>
        </w:tc>
      </w:tr>
      <w:tr w:rsidR="006A6652" w:rsidRPr="005B2394" w14:paraId="55C71E24" w14:textId="77777777" w:rsidTr="006A6652">
        <w:trPr>
          <w:cantSplit/>
          <w:trHeight w:val="143"/>
        </w:trPr>
        <w:tc>
          <w:tcPr>
            <w:tcW w:w="6811" w:type="dxa"/>
            <w:vAlign w:val="center"/>
          </w:tcPr>
          <w:p w14:paraId="546A9395" w14:textId="77777777" w:rsidR="006A6652" w:rsidRPr="005B2394" w:rsidRDefault="006A6652" w:rsidP="00C95CBE">
            <w:pPr>
              <w:spacing w:after="0" w:line="240" w:lineRule="auto"/>
              <w:rPr>
                <w:rFonts w:ascii="CorpoSLig" w:hAnsi="CorpoSLig" w:cs="CorpoA"/>
                <w:b/>
                <w:bCs/>
                <w:sz w:val="22"/>
                <w:szCs w:val="22"/>
              </w:rPr>
            </w:pPr>
          </w:p>
        </w:tc>
        <w:tc>
          <w:tcPr>
            <w:tcW w:w="602" w:type="dxa"/>
          </w:tcPr>
          <w:p w14:paraId="17ACA874" w14:textId="77777777" w:rsidR="006A6652" w:rsidRPr="005B2394" w:rsidRDefault="006A6652" w:rsidP="00C95CBE">
            <w:pPr>
              <w:spacing w:after="0" w:line="240" w:lineRule="auto"/>
              <w:rPr>
                <w:rFonts w:cs="CorpoA"/>
                <w:sz w:val="22"/>
                <w:szCs w:val="22"/>
              </w:rPr>
            </w:pPr>
          </w:p>
        </w:tc>
      </w:tr>
      <w:tr w:rsidR="006A6652" w:rsidRPr="005B2394" w14:paraId="7A84711A" w14:textId="77777777" w:rsidTr="006A6652">
        <w:trPr>
          <w:cantSplit/>
          <w:trHeight w:val="286"/>
        </w:trPr>
        <w:tc>
          <w:tcPr>
            <w:tcW w:w="6811" w:type="dxa"/>
            <w:vAlign w:val="center"/>
          </w:tcPr>
          <w:p w14:paraId="5FDF29B1" w14:textId="77777777" w:rsidR="006A6652" w:rsidRPr="00642184" w:rsidRDefault="006A6652" w:rsidP="00C95CBE">
            <w:pPr>
              <w:spacing w:after="0" w:line="240" w:lineRule="auto"/>
              <w:rPr>
                <w:rFonts w:cs="CorpoA"/>
                <w:bCs/>
                <w:sz w:val="22"/>
                <w:szCs w:val="22"/>
                <w:lang w:val="en-US"/>
              </w:rPr>
            </w:pPr>
            <w:r w:rsidRPr="00642184">
              <w:rPr>
                <w:rFonts w:cs="CorpoA"/>
                <w:b/>
                <w:sz w:val="22"/>
                <w:lang w:val="en-US"/>
              </w:rPr>
              <w:t>Performance Luxury</w:t>
            </w:r>
            <w:r w:rsidRPr="00642184">
              <w:rPr>
                <w:rFonts w:cs="CorpoA"/>
                <w:b/>
                <w:sz w:val="22"/>
                <w:lang w:val="en-US"/>
              </w:rPr>
              <w:br/>
            </w:r>
            <w:r w:rsidRPr="00642184">
              <w:rPr>
                <w:rFonts w:cs="CorpoA"/>
                <w:sz w:val="22"/>
                <w:lang w:val="en-US"/>
              </w:rPr>
              <w:t>Mercedes-AMG: design e brand</w:t>
            </w:r>
          </w:p>
          <w:p w14:paraId="52DC272A" w14:textId="77777777" w:rsidR="00AE4D76" w:rsidRPr="00642184" w:rsidRDefault="00AE4D76" w:rsidP="00C95CBE">
            <w:pPr>
              <w:spacing w:after="0" w:line="240" w:lineRule="auto"/>
              <w:rPr>
                <w:rFonts w:ascii="CorpoSLig" w:hAnsi="CorpoSLig" w:cs="CorpoA"/>
                <w:spacing w:val="-4"/>
                <w:sz w:val="22"/>
                <w:szCs w:val="22"/>
                <w:highlight w:val="yellow"/>
                <w:lang w:val="en-US"/>
              </w:rPr>
            </w:pPr>
          </w:p>
        </w:tc>
        <w:tc>
          <w:tcPr>
            <w:tcW w:w="602" w:type="dxa"/>
          </w:tcPr>
          <w:p w14:paraId="62D75929" w14:textId="78645A30" w:rsidR="006A6652" w:rsidRPr="005B2394" w:rsidRDefault="00210731" w:rsidP="00C95CBE">
            <w:pPr>
              <w:spacing w:after="0" w:line="240" w:lineRule="auto"/>
              <w:rPr>
                <w:rFonts w:cs="CorpoA"/>
                <w:sz w:val="22"/>
                <w:szCs w:val="22"/>
              </w:rPr>
            </w:pPr>
            <w:r>
              <w:rPr>
                <w:rFonts w:cs="CorpoA"/>
                <w:sz w:val="22"/>
              </w:rPr>
              <w:t>5</w:t>
            </w:r>
          </w:p>
        </w:tc>
      </w:tr>
      <w:tr w:rsidR="006A6652" w:rsidRPr="005B2394" w14:paraId="7FD717D3" w14:textId="77777777" w:rsidTr="006A6652">
        <w:trPr>
          <w:cantSplit/>
          <w:trHeight w:val="286"/>
        </w:trPr>
        <w:tc>
          <w:tcPr>
            <w:tcW w:w="6811" w:type="dxa"/>
            <w:vAlign w:val="center"/>
          </w:tcPr>
          <w:p w14:paraId="45F3F246" w14:textId="77777777" w:rsidR="006A6652" w:rsidRPr="005B2394" w:rsidRDefault="006A6652" w:rsidP="00C95CBE">
            <w:pPr>
              <w:spacing w:after="0" w:line="240" w:lineRule="auto"/>
              <w:rPr>
                <w:rFonts w:cs="CorpoA"/>
                <w:b/>
                <w:bCs/>
                <w:sz w:val="22"/>
                <w:szCs w:val="22"/>
              </w:rPr>
            </w:pPr>
            <w:r>
              <w:rPr>
                <w:rFonts w:cs="CorpoA"/>
                <w:b/>
                <w:sz w:val="22"/>
              </w:rPr>
              <w:t xml:space="preserve">Tre domande a Eva Wiese </w:t>
            </w:r>
          </w:p>
          <w:p w14:paraId="3AA23CA0" w14:textId="6110C987" w:rsidR="006A6652" w:rsidRPr="005B2394" w:rsidRDefault="006A6652" w:rsidP="006571F9">
            <w:pPr>
              <w:spacing w:after="0" w:line="240" w:lineRule="auto"/>
              <w:rPr>
                <w:rFonts w:ascii="CorpoSLig" w:hAnsi="CorpoSLig" w:cs="CorpoA"/>
                <w:bCs/>
                <w:sz w:val="22"/>
                <w:szCs w:val="22"/>
              </w:rPr>
            </w:pPr>
            <w:r>
              <w:rPr>
                <w:rFonts w:cs="CorpoA"/>
                <w:sz w:val="22"/>
              </w:rPr>
              <w:t>Come AMG rende tangibili sportività, passione e tecnologia all’avanguardia</w:t>
            </w:r>
          </w:p>
        </w:tc>
        <w:tc>
          <w:tcPr>
            <w:tcW w:w="602" w:type="dxa"/>
          </w:tcPr>
          <w:p w14:paraId="7CFC8DC1" w14:textId="318578C7" w:rsidR="006A6652" w:rsidRPr="005B2394" w:rsidRDefault="00F8115B" w:rsidP="00C95CBE">
            <w:pPr>
              <w:spacing w:after="0" w:line="240" w:lineRule="auto"/>
              <w:rPr>
                <w:rFonts w:cs="CorpoA"/>
                <w:sz w:val="22"/>
                <w:szCs w:val="22"/>
              </w:rPr>
            </w:pPr>
            <w:r>
              <w:rPr>
                <w:rFonts w:cs="CorpoA"/>
                <w:sz w:val="22"/>
              </w:rPr>
              <w:t>10</w:t>
            </w:r>
          </w:p>
        </w:tc>
      </w:tr>
      <w:tr w:rsidR="006A6652" w:rsidRPr="005B2394" w14:paraId="14EC2386" w14:textId="77777777" w:rsidTr="006A6652">
        <w:trPr>
          <w:cantSplit/>
          <w:trHeight w:val="143"/>
        </w:trPr>
        <w:tc>
          <w:tcPr>
            <w:tcW w:w="6811" w:type="dxa"/>
            <w:vAlign w:val="center"/>
          </w:tcPr>
          <w:p w14:paraId="79B9FD73" w14:textId="77777777" w:rsidR="006A6652" w:rsidRPr="005B2394" w:rsidRDefault="006A6652" w:rsidP="00C95CBE">
            <w:pPr>
              <w:spacing w:after="0" w:line="240" w:lineRule="auto"/>
              <w:rPr>
                <w:rFonts w:ascii="CorpoSLig" w:hAnsi="CorpoSLig" w:cs="CorpoA"/>
                <w:b/>
                <w:bCs/>
                <w:sz w:val="22"/>
                <w:szCs w:val="22"/>
              </w:rPr>
            </w:pPr>
          </w:p>
        </w:tc>
        <w:tc>
          <w:tcPr>
            <w:tcW w:w="602" w:type="dxa"/>
          </w:tcPr>
          <w:p w14:paraId="6F3D1218" w14:textId="77777777" w:rsidR="006A6652" w:rsidRPr="005B2394" w:rsidRDefault="006A6652" w:rsidP="00C95CBE">
            <w:pPr>
              <w:spacing w:after="0" w:line="240" w:lineRule="auto"/>
              <w:rPr>
                <w:rFonts w:cs="CorpoA"/>
                <w:sz w:val="22"/>
                <w:szCs w:val="22"/>
              </w:rPr>
            </w:pPr>
          </w:p>
        </w:tc>
      </w:tr>
      <w:tr w:rsidR="006A6652" w:rsidRPr="005B2394" w14:paraId="62FCD086" w14:textId="77777777" w:rsidTr="006A6652">
        <w:trPr>
          <w:cantSplit/>
          <w:trHeight w:val="286"/>
        </w:trPr>
        <w:tc>
          <w:tcPr>
            <w:tcW w:w="6811" w:type="dxa"/>
            <w:vAlign w:val="center"/>
          </w:tcPr>
          <w:p w14:paraId="421B8872" w14:textId="77777777" w:rsidR="006A6652" w:rsidRPr="00642184" w:rsidRDefault="006A6652" w:rsidP="00C95CBE">
            <w:pPr>
              <w:spacing w:after="0" w:line="240" w:lineRule="auto"/>
              <w:rPr>
                <w:rFonts w:cs="CorpoA"/>
                <w:b/>
                <w:bCs/>
                <w:sz w:val="22"/>
                <w:szCs w:val="22"/>
                <w:lang w:val="en-US"/>
              </w:rPr>
            </w:pPr>
            <w:r w:rsidRPr="00642184">
              <w:rPr>
                <w:rFonts w:cs="CorpoA"/>
                <w:b/>
                <w:sz w:val="22"/>
                <w:lang w:val="en-US"/>
              </w:rPr>
              <w:t>Ultimate Luxury</w:t>
            </w:r>
          </w:p>
          <w:p w14:paraId="0F4F4418" w14:textId="77777777" w:rsidR="006A6652" w:rsidRPr="00642184" w:rsidRDefault="006A6652" w:rsidP="00C95CBE">
            <w:pPr>
              <w:spacing w:after="0" w:line="240" w:lineRule="auto"/>
              <w:rPr>
                <w:rFonts w:cs="CorpoA"/>
                <w:bCs/>
                <w:sz w:val="22"/>
                <w:szCs w:val="22"/>
                <w:lang w:val="en-US"/>
              </w:rPr>
            </w:pPr>
            <w:r w:rsidRPr="00642184">
              <w:rPr>
                <w:rFonts w:cs="CorpoA"/>
                <w:sz w:val="22"/>
                <w:lang w:val="en-US"/>
              </w:rPr>
              <w:t>Mercedes-Maybach: design e brand</w:t>
            </w:r>
          </w:p>
          <w:p w14:paraId="354E632B" w14:textId="77777777" w:rsidR="00AE4D76" w:rsidRPr="00642184" w:rsidRDefault="00AE4D76" w:rsidP="00C95CBE">
            <w:pPr>
              <w:spacing w:after="0" w:line="240" w:lineRule="auto"/>
              <w:rPr>
                <w:rFonts w:cs="CorpoA"/>
                <w:bCs/>
                <w:sz w:val="22"/>
                <w:szCs w:val="22"/>
                <w:lang w:val="en-US"/>
              </w:rPr>
            </w:pPr>
          </w:p>
        </w:tc>
        <w:tc>
          <w:tcPr>
            <w:tcW w:w="602" w:type="dxa"/>
          </w:tcPr>
          <w:p w14:paraId="1B3F35BA" w14:textId="0D0ADF03" w:rsidR="006A6652" w:rsidRPr="005B2394" w:rsidRDefault="006501DD" w:rsidP="00C95CBE">
            <w:pPr>
              <w:spacing w:after="0" w:line="240" w:lineRule="auto"/>
              <w:rPr>
                <w:rFonts w:cs="CorpoA"/>
                <w:sz w:val="22"/>
                <w:szCs w:val="22"/>
              </w:rPr>
            </w:pPr>
            <w:r>
              <w:rPr>
                <w:rFonts w:cs="CorpoA"/>
                <w:sz w:val="22"/>
              </w:rPr>
              <w:t>12</w:t>
            </w:r>
          </w:p>
        </w:tc>
      </w:tr>
      <w:tr w:rsidR="006A6652" w:rsidRPr="005B2394" w14:paraId="1A06B628" w14:textId="77777777" w:rsidTr="006A6652">
        <w:trPr>
          <w:cantSplit/>
          <w:trHeight w:val="286"/>
        </w:trPr>
        <w:tc>
          <w:tcPr>
            <w:tcW w:w="6811" w:type="dxa"/>
            <w:vAlign w:val="center"/>
          </w:tcPr>
          <w:p w14:paraId="17D8881D" w14:textId="77777777" w:rsidR="006A6652" w:rsidRPr="005B2394" w:rsidRDefault="006A6652" w:rsidP="00C95CBE">
            <w:pPr>
              <w:spacing w:after="0" w:line="240" w:lineRule="auto"/>
              <w:rPr>
                <w:rFonts w:cs="CorpoA"/>
                <w:b/>
                <w:bCs/>
                <w:sz w:val="22"/>
                <w:szCs w:val="22"/>
              </w:rPr>
            </w:pPr>
            <w:r>
              <w:rPr>
                <w:rFonts w:cs="CorpoA"/>
                <w:b/>
                <w:sz w:val="22"/>
              </w:rPr>
              <w:t>Tre domande a Martin Hülder</w:t>
            </w:r>
          </w:p>
          <w:p w14:paraId="68EA756F" w14:textId="1D281627" w:rsidR="006A6652" w:rsidRPr="005B2394" w:rsidRDefault="006A6652" w:rsidP="006571F9">
            <w:pPr>
              <w:spacing w:after="0" w:line="240" w:lineRule="auto"/>
              <w:rPr>
                <w:rFonts w:ascii="CorpoSLig" w:hAnsi="CorpoSLig" w:cs="CorpoA"/>
                <w:bCs/>
                <w:sz w:val="22"/>
                <w:szCs w:val="22"/>
                <w:highlight w:val="yellow"/>
              </w:rPr>
            </w:pPr>
            <w:r>
              <w:rPr>
                <w:rFonts w:cs="CorpoA"/>
                <w:sz w:val="22"/>
              </w:rPr>
              <w:t>Come Mercedes-Maybach è diventata una leggenda moderna</w:t>
            </w:r>
          </w:p>
        </w:tc>
        <w:tc>
          <w:tcPr>
            <w:tcW w:w="602" w:type="dxa"/>
          </w:tcPr>
          <w:p w14:paraId="6EF4098F" w14:textId="605A40E4" w:rsidR="00AE4D76" w:rsidRPr="005B2394" w:rsidRDefault="005C0FED" w:rsidP="00C95CBE">
            <w:pPr>
              <w:spacing w:after="0" w:line="240" w:lineRule="auto"/>
              <w:rPr>
                <w:rFonts w:cs="CorpoA"/>
                <w:sz w:val="22"/>
                <w:szCs w:val="22"/>
              </w:rPr>
            </w:pPr>
            <w:r>
              <w:rPr>
                <w:rFonts w:cs="CorpoA"/>
                <w:sz w:val="22"/>
              </w:rPr>
              <w:t>18</w:t>
            </w:r>
          </w:p>
          <w:p w14:paraId="05A8064F" w14:textId="00986726" w:rsidR="006A6652" w:rsidRPr="005B2394" w:rsidRDefault="006A6652" w:rsidP="00C95CBE">
            <w:pPr>
              <w:spacing w:after="0" w:line="240" w:lineRule="auto"/>
              <w:rPr>
                <w:rFonts w:cs="CorpoA"/>
                <w:sz w:val="22"/>
                <w:szCs w:val="22"/>
              </w:rPr>
            </w:pPr>
          </w:p>
        </w:tc>
      </w:tr>
      <w:tr w:rsidR="006A6652" w:rsidRPr="005B2394" w14:paraId="283C8702" w14:textId="77777777" w:rsidTr="006A6652">
        <w:trPr>
          <w:cantSplit/>
          <w:trHeight w:val="143"/>
        </w:trPr>
        <w:tc>
          <w:tcPr>
            <w:tcW w:w="6811" w:type="dxa"/>
            <w:vAlign w:val="center"/>
          </w:tcPr>
          <w:p w14:paraId="0E86CB84" w14:textId="77777777" w:rsidR="006A6652" w:rsidRPr="005B2394" w:rsidRDefault="006A6652" w:rsidP="00C95CBE">
            <w:pPr>
              <w:spacing w:after="0" w:line="240" w:lineRule="auto"/>
              <w:rPr>
                <w:rFonts w:ascii="CorpoSLig" w:hAnsi="CorpoSLig" w:cs="CorpoA"/>
                <w:b/>
                <w:bCs/>
                <w:sz w:val="22"/>
                <w:szCs w:val="22"/>
              </w:rPr>
            </w:pPr>
          </w:p>
        </w:tc>
        <w:tc>
          <w:tcPr>
            <w:tcW w:w="602" w:type="dxa"/>
          </w:tcPr>
          <w:p w14:paraId="643A3628" w14:textId="77777777" w:rsidR="006A6652" w:rsidRPr="005B2394" w:rsidRDefault="006A6652" w:rsidP="00C95CBE">
            <w:pPr>
              <w:spacing w:after="0" w:line="240" w:lineRule="auto"/>
              <w:rPr>
                <w:rFonts w:cs="CorpoA"/>
                <w:sz w:val="22"/>
                <w:szCs w:val="22"/>
              </w:rPr>
            </w:pPr>
          </w:p>
        </w:tc>
      </w:tr>
      <w:tr w:rsidR="006A6652" w:rsidRPr="005B2394" w14:paraId="702BEF2C" w14:textId="77777777" w:rsidTr="006A6652">
        <w:trPr>
          <w:cantSplit/>
          <w:trHeight w:val="286"/>
        </w:trPr>
        <w:tc>
          <w:tcPr>
            <w:tcW w:w="6811" w:type="dxa"/>
            <w:vAlign w:val="center"/>
          </w:tcPr>
          <w:p w14:paraId="35140F79" w14:textId="77777777" w:rsidR="006A6652" w:rsidRPr="005B2394" w:rsidRDefault="006A6652" w:rsidP="00C95CBE">
            <w:pPr>
              <w:spacing w:after="0" w:line="240" w:lineRule="auto"/>
              <w:rPr>
                <w:rFonts w:cs="CorpoA"/>
                <w:b/>
                <w:bCs/>
                <w:sz w:val="22"/>
                <w:szCs w:val="22"/>
              </w:rPr>
            </w:pPr>
            <w:r>
              <w:rPr>
                <w:rFonts w:cs="CorpoA"/>
                <w:b/>
                <w:sz w:val="22"/>
              </w:rPr>
              <w:t>Modern Luxury</w:t>
            </w:r>
          </w:p>
          <w:p w14:paraId="231F9FAC" w14:textId="77777777" w:rsidR="006A6652" w:rsidRPr="005B2394" w:rsidRDefault="006A6652" w:rsidP="00C95CBE">
            <w:pPr>
              <w:spacing w:after="0" w:line="240" w:lineRule="auto"/>
              <w:rPr>
                <w:rFonts w:cs="CorpoA"/>
                <w:bCs/>
                <w:sz w:val="22"/>
                <w:szCs w:val="22"/>
              </w:rPr>
            </w:pPr>
            <w:r>
              <w:rPr>
                <w:rFonts w:cs="CorpoA"/>
                <w:sz w:val="22"/>
              </w:rPr>
              <w:t>Mercedes-Benz: design e brand</w:t>
            </w:r>
          </w:p>
          <w:p w14:paraId="5DA27430" w14:textId="77777777" w:rsidR="00AE4D76" w:rsidRPr="005B2394" w:rsidRDefault="00AE4D76" w:rsidP="00C95CBE">
            <w:pPr>
              <w:spacing w:after="0" w:line="240" w:lineRule="auto"/>
              <w:rPr>
                <w:rFonts w:ascii="CorpoSLig" w:hAnsi="CorpoSLig" w:cs="CorpoA"/>
                <w:bCs/>
                <w:sz w:val="22"/>
                <w:szCs w:val="22"/>
                <w:highlight w:val="yellow"/>
              </w:rPr>
            </w:pPr>
          </w:p>
        </w:tc>
        <w:tc>
          <w:tcPr>
            <w:tcW w:w="602" w:type="dxa"/>
          </w:tcPr>
          <w:p w14:paraId="3C505078" w14:textId="04514A7E" w:rsidR="006A6652" w:rsidRPr="005B2394" w:rsidRDefault="008E6035" w:rsidP="00C95CBE">
            <w:pPr>
              <w:spacing w:after="0" w:line="240" w:lineRule="auto"/>
              <w:rPr>
                <w:rFonts w:cs="CorpoA"/>
                <w:sz w:val="22"/>
                <w:szCs w:val="22"/>
              </w:rPr>
            </w:pPr>
            <w:r>
              <w:rPr>
                <w:rFonts w:cs="CorpoA"/>
                <w:sz w:val="22"/>
              </w:rPr>
              <w:t>20</w:t>
            </w:r>
          </w:p>
        </w:tc>
      </w:tr>
      <w:tr w:rsidR="006A6652" w:rsidRPr="005B2394" w14:paraId="0887A54B" w14:textId="77777777" w:rsidTr="006A6652">
        <w:trPr>
          <w:cantSplit/>
          <w:trHeight w:val="286"/>
        </w:trPr>
        <w:tc>
          <w:tcPr>
            <w:tcW w:w="6811" w:type="dxa"/>
            <w:vAlign w:val="center"/>
          </w:tcPr>
          <w:p w14:paraId="6083542F" w14:textId="77777777" w:rsidR="006A6652" w:rsidRPr="005B2394" w:rsidRDefault="006A6652" w:rsidP="00C95CBE">
            <w:pPr>
              <w:spacing w:after="0" w:line="240" w:lineRule="auto"/>
              <w:rPr>
                <w:rFonts w:cs="CorpoA"/>
                <w:b/>
                <w:bCs/>
                <w:sz w:val="22"/>
                <w:szCs w:val="22"/>
              </w:rPr>
            </w:pPr>
            <w:r>
              <w:rPr>
                <w:rFonts w:cs="CorpoA"/>
                <w:b/>
                <w:sz w:val="22"/>
              </w:rPr>
              <w:t>Tre domande a Bernd Stegmann</w:t>
            </w:r>
          </w:p>
          <w:p w14:paraId="294169D0" w14:textId="6BBD32C0" w:rsidR="006A6652" w:rsidRPr="005B2394" w:rsidRDefault="006A6652" w:rsidP="006571F9">
            <w:pPr>
              <w:spacing w:after="0" w:line="240" w:lineRule="auto"/>
              <w:rPr>
                <w:rFonts w:ascii="CorpoSLig" w:hAnsi="CorpoSLig" w:cs="CorpoA"/>
                <w:bCs/>
                <w:sz w:val="22"/>
                <w:szCs w:val="22"/>
                <w:highlight w:val="yellow"/>
              </w:rPr>
            </w:pPr>
            <w:r>
              <w:rPr>
                <w:rFonts w:cs="CorpoA"/>
                <w:sz w:val="22"/>
              </w:rPr>
              <w:t>Come Mercedes-Benz riesce a mantenere la promessa ‘The best or nothing’</w:t>
            </w:r>
          </w:p>
        </w:tc>
        <w:tc>
          <w:tcPr>
            <w:tcW w:w="602" w:type="dxa"/>
          </w:tcPr>
          <w:p w14:paraId="4D852921" w14:textId="5E86710E" w:rsidR="006A6652" w:rsidRPr="005B2394" w:rsidRDefault="002B1C95" w:rsidP="00C95CBE">
            <w:pPr>
              <w:spacing w:after="0" w:line="240" w:lineRule="auto"/>
              <w:rPr>
                <w:rFonts w:cs="CorpoA"/>
                <w:sz w:val="22"/>
                <w:szCs w:val="22"/>
              </w:rPr>
            </w:pPr>
            <w:r>
              <w:rPr>
                <w:rFonts w:cs="CorpoA"/>
                <w:sz w:val="22"/>
              </w:rPr>
              <w:t>26</w:t>
            </w:r>
          </w:p>
        </w:tc>
      </w:tr>
      <w:tr w:rsidR="006A6652" w:rsidRPr="005B2394" w14:paraId="35CD1084" w14:textId="77777777" w:rsidTr="006A6652">
        <w:trPr>
          <w:cantSplit/>
          <w:trHeight w:val="143"/>
        </w:trPr>
        <w:tc>
          <w:tcPr>
            <w:tcW w:w="6811" w:type="dxa"/>
            <w:vAlign w:val="center"/>
          </w:tcPr>
          <w:p w14:paraId="56DCDA9A" w14:textId="77777777" w:rsidR="006A6652" w:rsidRPr="005B2394" w:rsidRDefault="006A6652" w:rsidP="00C95CBE">
            <w:pPr>
              <w:spacing w:after="0" w:line="240" w:lineRule="auto"/>
              <w:rPr>
                <w:rFonts w:ascii="CorpoSLig" w:hAnsi="CorpoSLig" w:cs="CorpoA"/>
                <w:b/>
                <w:sz w:val="22"/>
                <w:szCs w:val="22"/>
              </w:rPr>
            </w:pPr>
          </w:p>
        </w:tc>
        <w:tc>
          <w:tcPr>
            <w:tcW w:w="602" w:type="dxa"/>
          </w:tcPr>
          <w:p w14:paraId="71BB342A" w14:textId="77777777" w:rsidR="006A6652" w:rsidRPr="005B2394" w:rsidRDefault="006A6652" w:rsidP="00C95CBE">
            <w:pPr>
              <w:spacing w:after="0" w:line="240" w:lineRule="auto"/>
              <w:rPr>
                <w:rFonts w:cs="CorpoA"/>
                <w:sz w:val="22"/>
                <w:szCs w:val="22"/>
              </w:rPr>
            </w:pPr>
          </w:p>
        </w:tc>
      </w:tr>
      <w:tr w:rsidR="006A6652" w:rsidRPr="005B2394" w14:paraId="233514A4" w14:textId="77777777" w:rsidTr="006A6652">
        <w:trPr>
          <w:cantSplit/>
          <w:trHeight w:val="286"/>
        </w:trPr>
        <w:tc>
          <w:tcPr>
            <w:tcW w:w="6811" w:type="dxa"/>
            <w:vAlign w:val="center"/>
          </w:tcPr>
          <w:p w14:paraId="16FF68F4" w14:textId="77777777" w:rsidR="006A6652" w:rsidRPr="005B2394" w:rsidRDefault="006A6652" w:rsidP="00C95CBE">
            <w:pPr>
              <w:spacing w:after="0" w:line="240" w:lineRule="auto"/>
              <w:rPr>
                <w:rFonts w:cs="CorpoA"/>
                <w:b/>
                <w:bCs/>
                <w:sz w:val="22"/>
                <w:szCs w:val="22"/>
              </w:rPr>
            </w:pPr>
            <w:r>
              <w:rPr>
                <w:rFonts w:cs="CorpoA"/>
                <w:b/>
                <w:sz w:val="22"/>
              </w:rPr>
              <w:t>Progressive Luxury</w:t>
            </w:r>
          </w:p>
          <w:p w14:paraId="0F3D528B" w14:textId="77777777" w:rsidR="006A6652" w:rsidRPr="005B2394" w:rsidRDefault="006A6652" w:rsidP="00C95CBE">
            <w:pPr>
              <w:spacing w:after="0" w:line="240" w:lineRule="auto"/>
              <w:rPr>
                <w:rFonts w:cs="CorpoA"/>
                <w:bCs/>
                <w:sz w:val="22"/>
                <w:szCs w:val="22"/>
              </w:rPr>
            </w:pPr>
            <w:r>
              <w:rPr>
                <w:rFonts w:cs="CorpoA"/>
                <w:sz w:val="22"/>
              </w:rPr>
              <w:t>EQ: design e brand</w:t>
            </w:r>
          </w:p>
          <w:p w14:paraId="5F6A19AD" w14:textId="77777777" w:rsidR="00AE4D76" w:rsidRPr="005B2394" w:rsidRDefault="00AE4D76" w:rsidP="00C95CBE">
            <w:pPr>
              <w:spacing w:after="0" w:line="240" w:lineRule="auto"/>
              <w:rPr>
                <w:rFonts w:ascii="CorpoSLig" w:hAnsi="CorpoSLig" w:cs="CorpoA"/>
                <w:sz w:val="22"/>
                <w:szCs w:val="22"/>
                <w:highlight w:val="yellow"/>
              </w:rPr>
            </w:pPr>
          </w:p>
        </w:tc>
        <w:tc>
          <w:tcPr>
            <w:tcW w:w="602" w:type="dxa"/>
          </w:tcPr>
          <w:p w14:paraId="0467F52B" w14:textId="73180FA4" w:rsidR="006A6652" w:rsidRPr="005B2394" w:rsidRDefault="00F76B04" w:rsidP="00C95CBE">
            <w:pPr>
              <w:spacing w:after="0" w:line="240" w:lineRule="auto"/>
              <w:rPr>
                <w:rFonts w:cs="CorpoA"/>
                <w:sz w:val="22"/>
                <w:szCs w:val="22"/>
              </w:rPr>
            </w:pPr>
            <w:r>
              <w:rPr>
                <w:rFonts w:cs="CorpoA"/>
                <w:sz w:val="22"/>
              </w:rPr>
              <w:t>28</w:t>
            </w:r>
          </w:p>
        </w:tc>
      </w:tr>
      <w:tr w:rsidR="006A6652" w:rsidRPr="005B2394" w14:paraId="1E2082D9" w14:textId="77777777" w:rsidTr="006A6652">
        <w:trPr>
          <w:cantSplit/>
          <w:trHeight w:val="286"/>
        </w:trPr>
        <w:tc>
          <w:tcPr>
            <w:tcW w:w="6811" w:type="dxa"/>
            <w:vAlign w:val="center"/>
          </w:tcPr>
          <w:p w14:paraId="46659CE3" w14:textId="2AEDB2CA" w:rsidR="006A6652" w:rsidRPr="005B2394" w:rsidRDefault="006A6652" w:rsidP="006571F9">
            <w:pPr>
              <w:spacing w:after="0" w:line="240" w:lineRule="auto"/>
              <w:rPr>
                <w:rFonts w:ascii="CorpoSLig" w:hAnsi="CorpoSLig"/>
                <w:sz w:val="22"/>
                <w:szCs w:val="22"/>
                <w:highlight w:val="yellow"/>
              </w:rPr>
            </w:pPr>
            <w:r>
              <w:rPr>
                <w:rFonts w:cs="CorpoA"/>
                <w:b/>
                <w:sz w:val="22"/>
              </w:rPr>
              <w:t>Tre domande a Wilko Stark</w:t>
            </w:r>
            <w:r>
              <w:rPr>
                <w:rFonts w:cs="CorpoA"/>
                <w:sz w:val="22"/>
              </w:rPr>
              <w:br/>
              <w:t>Come EQ trasforma l’elettromobilità in un’autentica esperienza per il Cliente</w:t>
            </w:r>
          </w:p>
        </w:tc>
        <w:tc>
          <w:tcPr>
            <w:tcW w:w="602" w:type="dxa"/>
          </w:tcPr>
          <w:p w14:paraId="43408AFA" w14:textId="7359F176" w:rsidR="006A6652" w:rsidRPr="005B2394" w:rsidRDefault="00F76B04" w:rsidP="00AE6F10">
            <w:pPr>
              <w:spacing w:after="0" w:line="240" w:lineRule="auto"/>
              <w:rPr>
                <w:sz w:val="22"/>
                <w:szCs w:val="22"/>
              </w:rPr>
            </w:pPr>
            <w:r>
              <w:rPr>
                <w:sz w:val="22"/>
              </w:rPr>
              <w:t>34</w:t>
            </w:r>
          </w:p>
        </w:tc>
      </w:tr>
      <w:tr w:rsidR="006A6652" w:rsidRPr="005B2394" w14:paraId="7C122CB2" w14:textId="77777777" w:rsidTr="006A6652">
        <w:trPr>
          <w:cantSplit/>
          <w:trHeight w:val="143"/>
        </w:trPr>
        <w:tc>
          <w:tcPr>
            <w:tcW w:w="6811" w:type="dxa"/>
            <w:vAlign w:val="center"/>
          </w:tcPr>
          <w:p w14:paraId="60487321" w14:textId="77777777" w:rsidR="006A6652" w:rsidRPr="005B2394" w:rsidRDefault="006A6652" w:rsidP="00C95CBE">
            <w:pPr>
              <w:spacing w:after="0" w:line="240" w:lineRule="auto"/>
              <w:rPr>
                <w:rFonts w:ascii="CorpoSLig" w:hAnsi="CorpoSLig" w:cs="CorpoA"/>
                <w:b/>
                <w:bCs/>
                <w:sz w:val="22"/>
                <w:szCs w:val="22"/>
              </w:rPr>
            </w:pPr>
          </w:p>
        </w:tc>
        <w:tc>
          <w:tcPr>
            <w:tcW w:w="602" w:type="dxa"/>
          </w:tcPr>
          <w:p w14:paraId="5675B0F3" w14:textId="77777777" w:rsidR="006A6652" w:rsidRPr="005B2394" w:rsidRDefault="006A6652" w:rsidP="00C95CBE">
            <w:pPr>
              <w:spacing w:after="0" w:line="240" w:lineRule="auto"/>
              <w:rPr>
                <w:rFonts w:cs="CorpoA"/>
                <w:sz w:val="22"/>
                <w:szCs w:val="22"/>
              </w:rPr>
            </w:pPr>
          </w:p>
        </w:tc>
      </w:tr>
      <w:tr w:rsidR="006A6652" w:rsidRPr="005B2394" w14:paraId="7EFC0D8C" w14:textId="77777777" w:rsidTr="006A6652">
        <w:trPr>
          <w:cantSplit/>
          <w:trHeight w:val="286"/>
        </w:trPr>
        <w:tc>
          <w:tcPr>
            <w:tcW w:w="6811" w:type="dxa"/>
            <w:vAlign w:val="center"/>
          </w:tcPr>
          <w:p w14:paraId="6049A15F" w14:textId="77777777" w:rsidR="006A6652" w:rsidRPr="005B2394" w:rsidRDefault="006A6652" w:rsidP="00C95CBE">
            <w:pPr>
              <w:spacing w:after="0" w:line="240" w:lineRule="auto"/>
              <w:rPr>
                <w:rFonts w:cs="CorpoA"/>
                <w:b/>
                <w:bCs/>
                <w:sz w:val="22"/>
                <w:szCs w:val="22"/>
              </w:rPr>
            </w:pPr>
            <w:r>
              <w:rPr>
                <w:rFonts w:cs="CorpoA"/>
                <w:b/>
                <w:sz w:val="22"/>
              </w:rPr>
              <w:t xml:space="preserve">Le sei linee guida del Design Code di Mercedes-Benz </w:t>
            </w:r>
          </w:p>
          <w:p w14:paraId="03C0AB55" w14:textId="77777777" w:rsidR="006A6652" w:rsidRPr="005B2394" w:rsidRDefault="006A6652" w:rsidP="00C95CBE">
            <w:pPr>
              <w:spacing w:after="0" w:line="240" w:lineRule="auto"/>
              <w:rPr>
                <w:rFonts w:ascii="CorpoSLig" w:hAnsi="CorpoSLig" w:cs="CorpoA"/>
                <w:b/>
                <w:bCs/>
                <w:sz w:val="22"/>
                <w:szCs w:val="22"/>
              </w:rPr>
            </w:pPr>
            <w:r>
              <w:rPr>
                <w:rFonts w:cs="CorpoA"/>
                <w:sz w:val="22"/>
              </w:rPr>
              <w:t>La passione per l’automobile prende forma</w:t>
            </w:r>
          </w:p>
        </w:tc>
        <w:tc>
          <w:tcPr>
            <w:tcW w:w="602" w:type="dxa"/>
          </w:tcPr>
          <w:p w14:paraId="11798BFC" w14:textId="466D61BE" w:rsidR="006A6652" w:rsidRPr="005B2394" w:rsidRDefault="00FE16EA" w:rsidP="00AE6F10">
            <w:pPr>
              <w:spacing w:after="0" w:line="240" w:lineRule="auto"/>
              <w:rPr>
                <w:rFonts w:cs="CorpoA"/>
                <w:sz w:val="22"/>
                <w:szCs w:val="22"/>
              </w:rPr>
            </w:pPr>
            <w:r>
              <w:rPr>
                <w:rFonts w:cs="CorpoA"/>
                <w:sz w:val="22"/>
              </w:rPr>
              <w:t>36</w:t>
            </w:r>
          </w:p>
        </w:tc>
      </w:tr>
      <w:tr w:rsidR="006A6652" w:rsidRPr="005B2394" w14:paraId="43DA1963" w14:textId="77777777" w:rsidTr="006A6652">
        <w:trPr>
          <w:cantSplit/>
          <w:trHeight w:val="143"/>
        </w:trPr>
        <w:tc>
          <w:tcPr>
            <w:tcW w:w="6811" w:type="dxa"/>
            <w:vAlign w:val="center"/>
          </w:tcPr>
          <w:p w14:paraId="26A0AD3F" w14:textId="77777777" w:rsidR="006A6652" w:rsidRPr="005B2394" w:rsidRDefault="006A6652" w:rsidP="00C95CBE">
            <w:pPr>
              <w:spacing w:after="0" w:line="240" w:lineRule="auto"/>
              <w:rPr>
                <w:rFonts w:ascii="CorpoSLig" w:hAnsi="CorpoSLig" w:cs="CorpoA"/>
                <w:bCs/>
                <w:sz w:val="22"/>
                <w:szCs w:val="22"/>
                <w:highlight w:val="yellow"/>
              </w:rPr>
            </w:pPr>
          </w:p>
        </w:tc>
        <w:tc>
          <w:tcPr>
            <w:tcW w:w="602" w:type="dxa"/>
          </w:tcPr>
          <w:p w14:paraId="7D230740" w14:textId="77777777" w:rsidR="006A6652" w:rsidRPr="005B2394" w:rsidRDefault="006A6652" w:rsidP="00C95CBE">
            <w:pPr>
              <w:spacing w:after="0" w:line="240" w:lineRule="auto"/>
              <w:rPr>
                <w:rFonts w:cs="CorpoA"/>
                <w:sz w:val="22"/>
                <w:szCs w:val="22"/>
              </w:rPr>
            </w:pPr>
          </w:p>
        </w:tc>
      </w:tr>
      <w:tr w:rsidR="006A6652" w:rsidRPr="005B2394" w14:paraId="5AE49F54" w14:textId="77777777" w:rsidTr="006A6652">
        <w:trPr>
          <w:cantSplit/>
          <w:trHeight w:val="286"/>
        </w:trPr>
        <w:tc>
          <w:tcPr>
            <w:tcW w:w="6811" w:type="dxa"/>
            <w:vAlign w:val="center"/>
          </w:tcPr>
          <w:p w14:paraId="210CBD77" w14:textId="77777777" w:rsidR="006A6652" w:rsidRPr="005B2394" w:rsidRDefault="006A6652" w:rsidP="00C95CBE">
            <w:pPr>
              <w:autoSpaceDE w:val="0"/>
              <w:autoSpaceDN w:val="0"/>
              <w:adjustRightInd w:val="0"/>
              <w:spacing w:after="0" w:line="240" w:lineRule="auto"/>
              <w:rPr>
                <w:rFonts w:ascii="CorpoSLig" w:hAnsi="CorpoSLig" w:cs="CorpoA"/>
                <w:b/>
                <w:sz w:val="22"/>
                <w:szCs w:val="22"/>
              </w:rPr>
            </w:pPr>
            <w:r>
              <w:rPr>
                <w:rFonts w:cs="CorpoA"/>
                <w:b/>
                <w:sz w:val="22"/>
              </w:rPr>
              <w:t>Il processo di design</w:t>
            </w:r>
            <w:r>
              <w:rPr>
                <w:rFonts w:cs="CorpoA"/>
                <w:sz w:val="22"/>
              </w:rPr>
              <w:br/>
              <w:t>Dall’idea iniziale alla vettura definitiva</w:t>
            </w:r>
          </w:p>
        </w:tc>
        <w:tc>
          <w:tcPr>
            <w:tcW w:w="602" w:type="dxa"/>
          </w:tcPr>
          <w:p w14:paraId="00CD3130" w14:textId="079B7A4C" w:rsidR="006A6652" w:rsidRPr="005B2394" w:rsidRDefault="00AE6F10" w:rsidP="00C95CBE">
            <w:pPr>
              <w:autoSpaceDE w:val="0"/>
              <w:autoSpaceDN w:val="0"/>
              <w:adjustRightInd w:val="0"/>
              <w:spacing w:after="0" w:line="240" w:lineRule="auto"/>
              <w:rPr>
                <w:rFonts w:cs="CorpoA"/>
                <w:sz w:val="22"/>
                <w:szCs w:val="22"/>
              </w:rPr>
            </w:pPr>
            <w:r>
              <w:rPr>
                <w:rFonts w:cs="CorpoA"/>
                <w:sz w:val="22"/>
              </w:rPr>
              <w:t>38</w:t>
            </w:r>
          </w:p>
        </w:tc>
      </w:tr>
      <w:tr w:rsidR="006A6652" w:rsidRPr="005B2394" w14:paraId="334B9F19" w14:textId="77777777" w:rsidTr="006A6652">
        <w:trPr>
          <w:cantSplit/>
          <w:trHeight w:val="143"/>
        </w:trPr>
        <w:tc>
          <w:tcPr>
            <w:tcW w:w="6811" w:type="dxa"/>
            <w:vAlign w:val="center"/>
          </w:tcPr>
          <w:p w14:paraId="0FC14FC2" w14:textId="77777777" w:rsidR="006A6652" w:rsidRPr="005B2394" w:rsidRDefault="006A6652" w:rsidP="00C95CBE">
            <w:pPr>
              <w:spacing w:after="0" w:line="240" w:lineRule="auto"/>
              <w:rPr>
                <w:rFonts w:ascii="CorpoSLig" w:hAnsi="CorpoSLig"/>
                <w:bCs/>
                <w:sz w:val="22"/>
                <w:szCs w:val="22"/>
              </w:rPr>
            </w:pPr>
          </w:p>
        </w:tc>
        <w:tc>
          <w:tcPr>
            <w:tcW w:w="602" w:type="dxa"/>
          </w:tcPr>
          <w:p w14:paraId="061D762F" w14:textId="77777777" w:rsidR="006A6652" w:rsidRPr="005B2394" w:rsidRDefault="006A6652" w:rsidP="00C95CBE">
            <w:pPr>
              <w:spacing w:after="0" w:line="240" w:lineRule="auto"/>
              <w:rPr>
                <w:bCs/>
                <w:sz w:val="22"/>
                <w:szCs w:val="22"/>
              </w:rPr>
            </w:pPr>
          </w:p>
        </w:tc>
      </w:tr>
      <w:tr w:rsidR="006A6652" w:rsidRPr="005B2394" w14:paraId="5E8B533A" w14:textId="77777777" w:rsidTr="006A6652">
        <w:trPr>
          <w:cantSplit/>
          <w:trHeight w:val="286"/>
        </w:trPr>
        <w:tc>
          <w:tcPr>
            <w:tcW w:w="6811" w:type="dxa"/>
            <w:vAlign w:val="center"/>
          </w:tcPr>
          <w:p w14:paraId="77235A7F" w14:textId="77777777" w:rsidR="006A6652" w:rsidRPr="005B2394" w:rsidRDefault="006A6652" w:rsidP="00C95CBE">
            <w:pPr>
              <w:autoSpaceDE w:val="0"/>
              <w:autoSpaceDN w:val="0"/>
              <w:adjustRightInd w:val="0"/>
              <w:spacing w:after="0" w:line="240" w:lineRule="auto"/>
              <w:rPr>
                <w:rFonts w:ascii="CorpoSLig" w:hAnsi="CorpoSLig" w:cs="CorpoA"/>
                <w:b/>
                <w:sz w:val="22"/>
                <w:szCs w:val="22"/>
              </w:rPr>
            </w:pPr>
            <w:r>
              <w:rPr>
                <w:rFonts w:cs="CorpoA"/>
                <w:b/>
                <w:sz w:val="22"/>
              </w:rPr>
              <w:t>Glossario</w:t>
            </w:r>
          </w:p>
          <w:p w14:paraId="2253A0DE" w14:textId="77777777" w:rsidR="006A6652" w:rsidRPr="005B2394" w:rsidRDefault="006A6652" w:rsidP="00C95CBE">
            <w:pPr>
              <w:autoSpaceDE w:val="0"/>
              <w:autoSpaceDN w:val="0"/>
              <w:adjustRightInd w:val="0"/>
              <w:spacing w:after="0" w:line="240" w:lineRule="auto"/>
              <w:rPr>
                <w:rFonts w:ascii="CorpoSLig" w:hAnsi="CorpoSLig" w:cs="CorpoA"/>
                <w:b/>
                <w:sz w:val="22"/>
                <w:szCs w:val="22"/>
              </w:rPr>
            </w:pPr>
            <w:r>
              <w:rPr>
                <w:rFonts w:cs="CorpoA"/>
                <w:sz w:val="22"/>
              </w:rPr>
              <w:t>Terminologia essenziale del design</w:t>
            </w:r>
          </w:p>
        </w:tc>
        <w:tc>
          <w:tcPr>
            <w:tcW w:w="602" w:type="dxa"/>
          </w:tcPr>
          <w:p w14:paraId="7D4F1952" w14:textId="4D2E905F" w:rsidR="006A6652" w:rsidRPr="005B2394" w:rsidRDefault="00E7739B" w:rsidP="00AE6F10">
            <w:pPr>
              <w:spacing w:after="0" w:line="240" w:lineRule="auto"/>
              <w:rPr>
                <w:rFonts w:cs="CorpoA"/>
                <w:sz w:val="22"/>
                <w:szCs w:val="22"/>
              </w:rPr>
            </w:pPr>
            <w:r>
              <w:rPr>
                <w:rFonts w:cs="CorpoA"/>
                <w:sz w:val="22"/>
              </w:rPr>
              <w:t>41</w:t>
            </w:r>
          </w:p>
        </w:tc>
      </w:tr>
    </w:tbl>
    <w:p w14:paraId="1652811E" w14:textId="77777777" w:rsidR="00AE4D76" w:rsidRPr="005B2394" w:rsidRDefault="00AE4D76" w:rsidP="006A6652">
      <w:pPr>
        <w:suppressAutoHyphens/>
        <w:spacing w:line="340" w:lineRule="exact"/>
        <w:rPr>
          <w:b/>
          <w:color w:val="222222"/>
          <w:szCs w:val="26"/>
        </w:rPr>
      </w:pPr>
    </w:p>
    <w:p w14:paraId="28756303" w14:textId="306FB716" w:rsidR="00AE6F10" w:rsidRPr="005B2394" w:rsidRDefault="00AE6F10" w:rsidP="00AE6F10">
      <w:pPr>
        <w:pStyle w:val="Subhead"/>
        <w:numPr>
          <w:ilvl w:val="0"/>
          <w:numId w:val="0"/>
        </w:numPr>
        <w:tabs>
          <w:tab w:val="left" w:pos="708"/>
        </w:tabs>
        <w:ind w:left="227" w:hanging="227"/>
        <w:rPr>
          <w:rStyle w:val="41Continoustext11ptboldZchn"/>
          <w:rFonts w:ascii="CorpoADem" w:hAnsi="CorpoADem"/>
          <w:u w:val="single"/>
        </w:rPr>
      </w:pPr>
      <w:r>
        <w:rPr>
          <w:b w:val="0"/>
          <w:u w:val="single"/>
        </w:rPr>
        <w:t>Intervista</w:t>
      </w:r>
    </w:p>
    <w:p w14:paraId="5FA14FCF" w14:textId="271A694F" w:rsidR="006A6652" w:rsidRPr="005B2394" w:rsidRDefault="00AE6F10" w:rsidP="00B44080">
      <w:pPr>
        <w:widowControl w:val="0"/>
        <w:spacing w:line="480" w:lineRule="atLeast"/>
        <w:outlineLvl w:val="0"/>
        <w:rPr>
          <w:rFonts w:ascii="CorpoADem" w:hAnsi="CorpoADem"/>
          <w:szCs w:val="26"/>
        </w:rPr>
      </w:pPr>
      <w:r>
        <w:rPr>
          <w:rFonts w:ascii="CorpoADem" w:hAnsi="CorpoADem"/>
        </w:rPr>
        <w:t xml:space="preserve">“Il design come espressione stilistica dei brand” </w:t>
      </w:r>
    </w:p>
    <w:p w14:paraId="4A7F8FCA" w14:textId="71B9BE39" w:rsidR="006A6652" w:rsidRPr="005B2394" w:rsidRDefault="006A6652" w:rsidP="00A07083">
      <w:pPr>
        <w:suppressAutoHyphens/>
        <w:spacing w:after="340" w:line="340" w:lineRule="exact"/>
        <w:rPr>
          <w:rFonts w:ascii="CorpoADem" w:hAnsi="CorpoADem"/>
          <w:sz w:val="22"/>
          <w:szCs w:val="22"/>
        </w:rPr>
      </w:pPr>
      <w:r>
        <w:rPr>
          <w:rFonts w:ascii="CorpoADem" w:hAnsi="CorpoADem"/>
          <w:sz w:val="22"/>
        </w:rPr>
        <w:t xml:space="preserve">Gorden Wagener ricopre dal 2016 la carica di Chief Design Officer di Daimler AG, Mercedes-Benz Cars, Vans &amp; Daimler Trucks. Dopo avere studiato Design Industriale all’Università di Essen, si è specializzato in Design dei Trasporti al Royal College of Art di Londra. È entrato in Azienda nel 1997. A suo parere, un approccio olistico al design è il fondamento dell’attività di un designer, sia per modellare alla perfezione i prodotti ed i marchi di Daimler sia per creare un’immagine del brand chiaramente riconoscibile dai Clienti. </w:t>
      </w:r>
    </w:p>
    <w:p w14:paraId="1ABC1F30" w14:textId="77777777" w:rsidR="006A6652" w:rsidRPr="005B2394" w:rsidRDefault="006A6652" w:rsidP="00A07083">
      <w:pPr>
        <w:suppressAutoHyphens/>
        <w:spacing w:after="340" w:line="340" w:lineRule="exact"/>
        <w:rPr>
          <w:b/>
          <w:sz w:val="22"/>
        </w:rPr>
      </w:pPr>
      <w:r>
        <w:rPr>
          <w:b/>
          <w:sz w:val="22"/>
        </w:rPr>
        <w:t>Signor Wagener, negli ultimi anni lei ed il suo team avete reinterpretato il design dei brand Daimler, creando idee e stimoli nuovi per l’intero settore. Qual è il segreto del vostro linguaggio stilistico?</w:t>
      </w:r>
    </w:p>
    <w:p w14:paraId="3E053002" w14:textId="42BB09CE" w:rsidR="006A6652" w:rsidRPr="005B2394" w:rsidRDefault="006A6652" w:rsidP="00A07083">
      <w:pPr>
        <w:suppressAutoHyphens/>
        <w:spacing w:after="340" w:line="340" w:lineRule="exact"/>
        <w:rPr>
          <w:sz w:val="22"/>
          <w:szCs w:val="22"/>
        </w:rPr>
      </w:pPr>
      <w:r>
        <w:rPr>
          <w:sz w:val="22"/>
        </w:rPr>
        <w:t xml:space="preserve">Nel 2009 abbiamo definito con Mercedes-Benz la filosofia di design della ‘Sensual Purity’ e da allora continuiamo ad aggiornarla e perfezionarla. Questa filosofia esprime appieno un aspetto essenziale dei nostri brand: la bipolarità di intelligenza ed emozione. Un design ben riuscito di un’automobile è indissolubilmente legato all’espressione stilistica di ciascuno dei nostri brand, in particolare se riesce a coniugare tradizione e modernità. Abbiamo così trasformato il lusso tradizionale della Stella in un lusso contemporaneo, reinterpretando i canoni estetici del brand al fine di renderlo affascinante, tangibile e soprattutto attraente anche per una clientela più giovane. </w:t>
      </w:r>
    </w:p>
    <w:p w14:paraId="35A351CB" w14:textId="77777777" w:rsidR="006A6652" w:rsidRPr="005B2394" w:rsidRDefault="006A6652" w:rsidP="00A07083">
      <w:pPr>
        <w:suppressAutoHyphens/>
        <w:spacing w:after="340" w:line="340" w:lineRule="exact"/>
        <w:rPr>
          <w:b/>
          <w:sz w:val="22"/>
        </w:rPr>
      </w:pPr>
      <w:r>
        <w:rPr>
          <w:b/>
          <w:sz w:val="22"/>
        </w:rPr>
        <w:t xml:space="preserve">Che importanza ha il feedback dei Clienti nel suo lavoro? </w:t>
      </w:r>
    </w:p>
    <w:p w14:paraId="5585A911" w14:textId="1AC86167" w:rsidR="006A6652" w:rsidRPr="005B2394" w:rsidRDefault="006A6652" w:rsidP="00A07083">
      <w:pPr>
        <w:suppressAutoHyphens/>
        <w:spacing w:after="340" w:line="340" w:lineRule="exact"/>
      </w:pPr>
      <w:r>
        <w:rPr>
          <w:rFonts w:eastAsia="Minion-Regular"/>
          <w:sz w:val="22"/>
        </w:rPr>
        <w:t>Prestiamo grande attenzione a ciò che i nostri Clienti dicono dei nostri marchi e prodotti. I Clienti di oggi desiderano prodotti di design principalmente per evidenziare la propria personalità ed esprimere il proprio stile di vita. Lo scopo, pertanto, è quello di accentuare la propria individualità, oltre a premiare se stessi e concedersi qualcosa di speciale. U</w:t>
      </w:r>
      <w:r>
        <w:rPr>
          <w:sz w:val="22"/>
        </w:rPr>
        <w:t xml:space="preserve">no dei compiti principali del mio team di designer è risvegliare questo desiderio nei Clienti e soddisfarlo con i nostri prodotti. Tutti devono sentirsi attratti dall’effetto emozionale dei nostri prodotti, perché il design riesce a suscitare un forte desiderio, prima ancora che </w:t>
      </w:r>
      <w:r>
        <w:rPr>
          <w:sz w:val="22"/>
        </w:rPr>
        <w:lastRenderedPageBreak/>
        <w:t>il Cliente possa apprezzare i contenuti innovativi e tecnologici. A tal fine, creiamo un’esperienza olistica.</w:t>
      </w:r>
      <w:r>
        <w:t xml:space="preserve"> </w:t>
      </w:r>
    </w:p>
    <w:p w14:paraId="03B3E698" w14:textId="77777777" w:rsidR="006A6652" w:rsidRPr="005B2394" w:rsidRDefault="006A6652" w:rsidP="00A07083">
      <w:pPr>
        <w:suppressAutoHyphens/>
        <w:spacing w:after="340" w:line="340" w:lineRule="exact"/>
        <w:rPr>
          <w:b/>
          <w:sz w:val="22"/>
        </w:rPr>
      </w:pPr>
      <w:r>
        <w:rPr>
          <w:b/>
          <w:sz w:val="22"/>
        </w:rPr>
        <w:t>In definitiva, che rilevanza deve avere il design per il Cliente?</w:t>
      </w:r>
    </w:p>
    <w:p w14:paraId="27A1FA89" w14:textId="76EBEB4B" w:rsidR="006A6652" w:rsidRPr="005B2394" w:rsidRDefault="006A6652" w:rsidP="00A07083">
      <w:pPr>
        <w:suppressAutoHyphens/>
        <w:spacing w:after="340" w:line="340" w:lineRule="exact"/>
        <w:rPr>
          <w:sz w:val="22"/>
          <w:szCs w:val="22"/>
        </w:rPr>
      </w:pPr>
      <w:r>
        <w:rPr>
          <w:rFonts w:eastAsia="Minion-Regular"/>
          <w:sz w:val="22"/>
        </w:rPr>
        <w:t>A nostro modo di vedere, il design è soprattutto la manifestazione visiva e tattile dei marchi e dei relativi valori. Il design è, per così dire, l’essenza dei brand, l’espressione delle nostre ispirazioni e del feedback da parte dei nostri Clienti. Miriamo a creare</w:t>
      </w:r>
      <w:r>
        <w:rPr>
          <w:sz w:val="22"/>
        </w:rPr>
        <w:t xml:space="preserve"> un’immagine coerente e chiaramente riconoscibile ed un universo caratteristico del brand, ovunque i Clienti ed il pubblico approccino la nostra Azienda, i suoi marchi ed i suoi prodotti, sia che si tratti di un veicolo, di un rivenditore o anche on line. Il design, pertanto, rappresenta un fattore importante ed opportuno ogniqualvolta riesce a stimolare l’interesse dei Clienti nei</w:t>
      </w:r>
      <w:r w:rsidR="000373C7">
        <w:rPr>
          <w:sz w:val="22"/>
        </w:rPr>
        <w:t xml:space="preserve"> confronti dei nostri marchi. A</w:t>
      </w:r>
      <w:r>
        <w:rPr>
          <w:sz w:val="22"/>
        </w:rPr>
        <w:t xml:space="preserve"> riguardo, lavoriamo fianco a fianco con i nostri colleghi dei reparti Marketing e Comunicazione ed investiamo grandi risorse e tempo in questa attività.</w:t>
      </w:r>
    </w:p>
    <w:p w14:paraId="0C151EC8" w14:textId="77777777" w:rsidR="006A6652" w:rsidRPr="005B2394" w:rsidRDefault="006A6652" w:rsidP="00A07083">
      <w:pPr>
        <w:suppressAutoHyphens/>
        <w:spacing w:after="340" w:line="340" w:lineRule="exact"/>
        <w:rPr>
          <w:b/>
          <w:sz w:val="22"/>
        </w:rPr>
      </w:pPr>
      <w:r>
        <w:rPr>
          <w:b/>
          <w:sz w:val="22"/>
        </w:rPr>
        <w:t>In quale direzione si evolve la vostra filosofia di design?</w:t>
      </w:r>
    </w:p>
    <w:p w14:paraId="214A9D4C" w14:textId="196102F3" w:rsidR="006A6652" w:rsidRPr="005B2394" w:rsidRDefault="006A6652" w:rsidP="00A07083">
      <w:pPr>
        <w:suppressAutoHyphens/>
        <w:spacing w:after="340" w:line="340" w:lineRule="exact"/>
        <w:rPr>
          <w:sz w:val="22"/>
          <w:szCs w:val="22"/>
        </w:rPr>
      </w:pPr>
      <w:r>
        <w:rPr>
          <w:sz w:val="22"/>
        </w:rPr>
        <w:t xml:space="preserve">Il nostro lavoro è incentrato sul concetto chiave di lusso. Al riguardo, i valori materiali rivestono un’importanza minore, a vantaggio di un’autentica esperienza a livello emozionale ed un’estetica sublime. Abbiamo definito, pertanto, un’estetica del brand distinta per Mercedes-Benz e ciascuno dei relativi sotto-marchi, prendendo spunto dalla nostra filosofia stilistica. Il nostro obiettivo è offrire ai nostri Clienti un’esperienza a 360 gradi, che coniughi armoniosamente i seguenti tre fattori: brand, prodotto e mondo digitale. Il design è l’espressione stilistica dei marchi, ne plasma la rispettiva esperienza con prodotti accattivanti e crea collegamenti tra il mondo reale e quello digitale, a cui il Cliente può accedere in modo intuitivo. </w:t>
      </w:r>
    </w:p>
    <w:p w14:paraId="468140C1" w14:textId="77777777" w:rsidR="006A6652" w:rsidRPr="005B2394" w:rsidRDefault="006A6652" w:rsidP="00A07083">
      <w:pPr>
        <w:suppressAutoHyphens/>
        <w:spacing w:after="340" w:line="340" w:lineRule="exact"/>
        <w:rPr>
          <w:b/>
          <w:sz w:val="22"/>
        </w:rPr>
      </w:pPr>
      <w:r>
        <w:rPr>
          <w:b/>
          <w:sz w:val="22"/>
        </w:rPr>
        <w:t>Come date vita a questa estetica del brand?</w:t>
      </w:r>
    </w:p>
    <w:p w14:paraId="679E0547" w14:textId="77777777" w:rsidR="006A6652" w:rsidRPr="005B2394" w:rsidRDefault="006A6652" w:rsidP="00A07083">
      <w:pPr>
        <w:suppressAutoHyphens/>
        <w:spacing w:after="340" w:line="340" w:lineRule="exact"/>
        <w:rPr>
          <w:sz w:val="22"/>
          <w:szCs w:val="22"/>
        </w:rPr>
      </w:pPr>
      <w:r>
        <w:rPr>
          <w:sz w:val="22"/>
        </w:rPr>
        <w:t xml:space="preserve">Per semplificare ciò che è complesso, sono necessari in primis processi di pensiero e modalità di lavoro a più livelli, che vengono successivamente sintetizzati con semplici messaggi ed impressioni. Naturalmente, non si può prescindere da un team altamente motivato e qualificato, in grado di vedere le cose dal punto di vista del Cliente. In collaborazione con i nostri colleghi del Marketing, abbiamo esaminato il DNA insito in ciascun brand: quali sono le origini del marchio? Quali caratteristiche lo contraddistinguono? Quali sono i rispettivi stilemi? Quali aspetti apprezzano i Clienti? Partendo da questa base, </w:t>
      </w:r>
      <w:r>
        <w:rPr>
          <w:sz w:val="22"/>
        </w:rPr>
        <w:lastRenderedPageBreak/>
        <w:t xml:space="preserve">abbiamo definito un’estetica inconfondibile per ciascuno dei nostri brand. Riusciamo così a creare esperienze a 360 gradi, che coniugano armoniosamente marchio, prodotto e mondo digitale. Mercedes-Benz è sinonimo di lusso moderno, mentre Mercedes-Maybach incarna la quintessenza del lusso. Mercedes-AMG si fa apprezzare per il lusso abbinato ad alte prestazioni, infine EQ indica la strada verso il futuro, proponendo un lusso innovativo. </w:t>
      </w:r>
    </w:p>
    <w:p w14:paraId="343D547A" w14:textId="30B1BB3B" w:rsidR="006A6652" w:rsidRPr="005B2394" w:rsidRDefault="006A6652" w:rsidP="00A07083">
      <w:pPr>
        <w:suppressAutoHyphens/>
        <w:spacing w:after="340" w:line="340" w:lineRule="exact"/>
        <w:rPr>
          <w:b/>
          <w:sz w:val="22"/>
        </w:rPr>
      </w:pPr>
      <w:r>
        <w:rPr>
          <w:b/>
          <w:sz w:val="22"/>
        </w:rPr>
        <w:t>Quali sono, a suo parere, le sfide più impegnative per quanto riguarda il design dell’auto del futuro?</w:t>
      </w:r>
    </w:p>
    <w:p w14:paraId="2FDEA470" w14:textId="21F06E12" w:rsidR="006A6652" w:rsidRPr="005B2394" w:rsidRDefault="006A6652" w:rsidP="00A07083">
      <w:pPr>
        <w:suppressAutoHyphens/>
        <w:spacing w:after="340" w:line="340" w:lineRule="exact"/>
        <w:rPr>
          <w:sz w:val="22"/>
          <w:szCs w:val="22"/>
        </w:rPr>
      </w:pPr>
      <w:r>
        <w:rPr>
          <w:sz w:val="22"/>
        </w:rPr>
        <w:t>La trasformazione digitale pone, in particolare, anche noi designer di fronte a nuove sfide: la nuova Classe A ne è un perfetto esempio. Si tratta, infatti, del primo modello della Stella a essere dotato dell’inedito sistema multimediale MBUX (Mercedes-Benz User Experience). Con la nuova generazione MBUX trasferiamo il nostro design della User Interface nell’universo digitale, facendo così confluire la tecnologia intelligente in un’esperienza emozionale a tutto tondo. Una particolarità di questo sistema è la capacità di apprendimento che deriva dall’impiego dell’intelligenza artificiale. MBUX può essere personalizzato e gestito utilizzando il linguaggio di tutti i giorni, inoltre si adatta alle esigenze dell’utente, creando così un legame emozionale tra vettura, guidatore e passeggeri. Con l’ausilio di MBUX abbiamo semplificato i complessi processi di comando e controllo a tal punto da consentire alle persone di utilizzare il sistema in modo intuitivo, senza la necessità di una fase di apprendimento. In questo frangente, il design assume la funzione di traduttore.</w:t>
      </w:r>
    </w:p>
    <w:p w14:paraId="0B57278B" w14:textId="77777777" w:rsidR="006A6652" w:rsidRPr="005B2394" w:rsidRDefault="006A6652" w:rsidP="00A07083">
      <w:pPr>
        <w:suppressAutoHyphens/>
        <w:spacing w:after="340" w:line="340" w:lineRule="exact"/>
        <w:rPr>
          <w:b/>
          <w:sz w:val="22"/>
        </w:rPr>
      </w:pPr>
      <w:r>
        <w:rPr>
          <w:b/>
          <w:sz w:val="22"/>
        </w:rPr>
        <w:t>A suo parere, quale sarà la tendenza dominante in un futuro non troppo lontano?</w:t>
      </w:r>
    </w:p>
    <w:p w14:paraId="2994C495" w14:textId="77777777" w:rsidR="006A6652" w:rsidRPr="005B2394" w:rsidRDefault="006A6652" w:rsidP="00A07083">
      <w:pPr>
        <w:suppressAutoHyphens/>
        <w:spacing w:after="340" w:line="340" w:lineRule="exact"/>
        <w:rPr>
          <w:sz w:val="22"/>
          <w:szCs w:val="22"/>
        </w:rPr>
      </w:pPr>
      <w:r>
        <w:rPr>
          <w:sz w:val="22"/>
        </w:rPr>
        <w:t xml:space="preserve">In futuro, l’abitacolo delle automobili acquisirà un’importanza sempre maggiore, diventando un ‘terzo luogo’ alternativo all’abitazione ed all’ambiente di lavoro. Anche in questo caso, la Classe A rappresenta un ottimo esempio: abbiamo realizzato una nuova e straordinaria architettura d’interni, grazie soprattutto alla plancia portastrumenti caratterizzata da un design all’avanguardia. Per la prima volta, abbiamo eliminato completamente il cupolino sopra il cruscotto, creando così una spaziosità unica e senza precedenti, che diffonde un’atmosfera di benessere ed affascina gli occupanti. La Classe A incarna ciò che noi chiamiamo Interni 2.0. </w:t>
      </w:r>
    </w:p>
    <w:p w14:paraId="1EBFA5A6" w14:textId="661ED5C3" w:rsidR="00DF691B" w:rsidRPr="005B2394" w:rsidRDefault="00DF691B" w:rsidP="00241A1B">
      <w:pPr>
        <w:pStyle w:val="Subhead"/>
        <w:numPr>
          <w:ilvl w:val="0"/>
          <w:numId w:val="0"/>
        </w:numPr>
        <w:tabs>
          <w:tab w:val="left" w:pos="708"/>
        </w:tabs>
        <w:ind w:left="227" w:hanging="227"/>
        <w:rPr>
          <w:b w:val="0"/>
          <w:u w:val="single"/>
        </w:rPr>
      </w:pPr>
      <w:r>
        <w:rPr>
          <w:b w:val="0"/>
        </w:rPr>
        <w:br w:type="page"/>
      </w:r>
    </w:p>
    <w:p w14:paraId="012AFEC9" w14:textId="4242CE21" w:rsidR="00AE6F10" w:rsidRPr="005B2394" w:rsidRDefault="00AE6F10" w:rsidP="00241A1B">
      <w:pPr>
        <w:pStyle w:val="Subhead"/>
        <w:numPr>
          <w:ilvl w:val="0"/>
          <w:numId w:val="0"/>
        </w:numPr>
        <w:tabs>
          <w:tab w:val="left" w:pos="708"/>
        </w:tabs>
        <w:ind w:left="227" w:hanging="227"/>
      </w:pPr>
      <w:r>
        <w:rPr>
          <w:b w:val="0"/>
          <w:u w:val="single"/>
        </w:rPr>
        <w:lastRenderedPageBreak/>
        <w:t>Performance Luxury</w:t>
      </w:r>
    </w:p>
    <w:p w14:paraId="1BD75E74" w14:textId="77777777" w:rsidR="0057691B" w:rsidRPr="005B2394" w:rsidRDefault="006A6652" w:rsidP="0057691B">
      <w:pPr>
        <w:widowControl w:val="0"/>
        <w:spacing w:after="0" w:line="240" w:lineRule="auto"/>
        <w:outlineLvl w:val="0"/>
        <w:rPr>
          <w:rFonts w:ascii="CorpoADem" w:hAnsi="CorpoADem"/>
          <w:szCs w:val="26"/>
        </w:rPr>
      </w:pPr>
      <w:r>
        <w:rPr>
          <w:rFonts w:ascii="CorpoADem" w:hAnsi="CorpoADem"/>
        </w:rPr>
        <w:t>Mercedes-AMG: design e brand</w:t>
      </w:r>
    </w:p>
    <w:p w14:paraId="6D04D32B" w14:textId="77777777" w:rsidR="0057691B" w:rsidRPr="005B2394" w:rsidRDefault="0057691B" w:rsidP="0057691B">
      <w:pPr>
        <w:widowControl w:val="0"/>
        <w:spacing w:after="0" w:line="240" w:lineRule="auto"/>
        <w:outlineLvl w:val="0"/>
        <w:rPr>
          <w:rFonts w:ascii="CorpoADem" w:hAnsi="CorpoADem"/>
          <w:szCs w:val="26"/>
        </w:rPr>
      </w:pPr>
    </w:p>
    <w:p w14:paraId="69C0B2B1" w14:textId="68240ABE" w:rsidR="006A6652" w:rsidRPr="005B2394" w:rsidRDefault="00D75FB9" w:rsidP="0057691B">
      <w:pPr>
        <w:widowControl w:val="0"/>
        <w:spacing w:after="0" w:line="240" w:lineRule="auto"/>
        <w:outlineLvl w:val="0"/>
        <w:rPr>
          <w:rFonts w:ascii="CorpoADem" w:hAnsi="CorpoADem"/>
          <w:szCs w:val="26"/>
        </w:rPr>
      </w:pPr>
      <w:r>
        <w:rPr>
          <w:rFonts w:ascii="CorpoADem" w:hAnsi="CorpoADem"/>
          <w:noProof/>
          <w:lang w:eastAsia="it-IT"/>
        </w:rPr>
        <w:drawing>
          <wp:inline distT="0" distB="0" distL="0" distR="0" wp14:anchorId="01881113" wp14:editId="39CE9E69">
            <wp:extent cx="4583800" cy="1532708"/>
            <wp:effectExtent l="0" t="0" r="7620" b="0"/>
            <wp:docPr id="5" name="Grafik 5" descr="C:\Users\FrankR\AppData\Local\Microsoft\Windows\Temporary Internet Files\Content.Outlook\X9ILJ4HC\18C0510_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FrankR\AppData\Local\Microsoft\Windows\Temporary Internet Files\Content.Outlook\X9ILJ4HC\18C0510_004.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585024" cy="1533117"/>
                    </a:xfrm>
                    <a:prstGeom prst="rect">
                      <a:avLst/>
                    </a:prstGeom>
                    <a:noFill/>
                    <a:ln>
                      <a:noFill/>
                    </a:ln>
                  </pic:spPr>
                </pic:pic>
              </a:graphicData>
            </a:graphic>
          </wp:inline>
        </w:drawing>
      </w:r>
    </w:p>
    <w:p w14:paraId="06786E37" w14:textId="77777777" w:rsidR="00D75FB9" w:rsidRPr="005B2394" w:rsidRDefault="00D75FB9" w:rsidP="0057691B">
      <w:pPr>
        <w:pStyle w:val="20Headline"/>
        <w:spacing w:after="0" w:line="240" w:lineRule="auto"/>
        <w:rPr>
          <w:rStyle w:val="40Continoustext11ptZchn"/>
          <w:b w:val="0"/>
          <w:noProof w:val="0"/>
          <w:sz w:val="20"/>
        </w:rPr>
      </w:pPr>
    </w:p>
    <w:p w14:paraId="510FAF7B" w14:textId="66924BBD" w:rsidR="00314872" w:rsidRPr="005B2394" w:rsidRDefault="00314872" w:rsidP="0057691B">
      <w:pPr>
        <w:pStyle w:val="20Headline"/>
        <w:spacing w:after="0" w:line="240" w:lineRule="auto"/>
        <w:rPr>
          <w:rStyle w:val="40Continoustext11ptZchn"/>
          <w:b w:val="0"/>
          <w:noProof w:val="0"/>
          <w:sz w:val="20"/>
        </w:rPr>
      </w:pPr>
      <w:r>
        <w:rPr>
          <w:rStyle w:val="40Continoustext11ptZchn"/>
          <w:b w:val="0"/>
          <w:noProof w:val="0"/>
          <w:sz w:val="20"/>
        </w:rPr>
        <w:t>Ispirazione a tutti i livelli: l’estetica del marchio Mercedes-AMG tradotta in un immaginario ambiente residenziale. I designer nutrono l’ispirazione creando continuamente nuovi mondi ideali.</w:t>
      </w:r>
    </w:p>
    <w:p w14:paraId="6D260B2F" w14:textId="77777777" w:rsidR="0057691B" w:rsidRPr="005B2394" w:rsidRDefault="0057691B" w:rsidP="00A07083">
      <w:pPr>
        <w:pStyle w:val="20Headline"/>
        <w:spacing w:after="340" w:line="340" w:lineRule="exact"/>
        <w:rPr>
          <w:rStyle w:val="40Continoustext11ptZchn"/>
          <w:noProof w:val="0"/>
        </w:rPr>
      </w:pPr>
    </w:p>
    <w:p w14:paraId="080DBDF8" w14:textId="77777777" w:rsidR="00063633" w:rsidRPr="005B2394" w:rsidRDefault="00063633" w:rsidP="00A07083">
      <w:pPr>
        <w:pStyle w:val="20Headline"/>
        <w:spacing w:after="340" w:line="340" w:lineRule="exact"/>
        <w:rPr>
          <w:rStyle w:val="40Continoustext11ptZchn"/>
          <w:noProof w:val="0"/>
        </w:rPr>
      </w:pPr>
      <w:r>
        <w:rPr>
          <w:rStyle w:val="40Continoustext11ptZchn"/>
          <w:noProof w:val="0"/>
        </w:rPr>
        <w:t>L’estetica del marchio</w:t>
      </w:r>
    </w:p>
    <w:p w14:paraId="123D8E71" w14:textId="11F438FC" w:rsidR="00063633" w:rsidRPr="005B2394" w:rsidRDefault="00063633" w:rsidP="00A07083">
      <w:pPr>
        <w:spacing w:after="340" w:line="340" w:lineRule="exact"/>
        <w:rPr>
          <w:sz w:val="22"/>
          <w:szCs w:val="22"/>
        </w:rPr>
      </w:pPr>
      <w:r>
        <w:rPr>
          <w:sz w:val="22"/>
        </w:rPr>
        <w:t xml:space="preserve">Performance Luxury, la denominazione estetica che definisce il marchio Mercedes-AMG, punta ad enfatizzare gli aspetti estetici propri dell’immagine di forte appeal del brand AMG. L’atmosfera che il marchio intende trasmettere è inizialmente caratterizzata dall’impostazione cromatica. Il rosso acceso e vibrante, che risalta su uno sfondo scuro, simboleggia potenza, passione e prestazioni. I materiali impiegati si distinguono per la loro autenticità e testimoniamo un chiaro legame con il carattere high-tech del Motorsport. Anche l’adozione di contrasti – come liscio-ruvido, morbido-duro, lucido-opaco – sottolinea la vocazione di AMG per le alte prestazioni. L’uso di materiali più raffinati, caratterizzati per esempio da una struttura simile al marmo, dà vita a nuovi highlight, che rappresentano il concetto di lusso con grande intensità. Il dinamismo della grafica, le forme e le relative proporzioni creano una sensazione di velocità ed enfatizzano la bellezza atletica dell’estetica del brand. </w:t>
      </w:r>
    </w:p>
    <w:p w14:paraId="5E8E3321" w14:textId="00786AC5" w:rsidR="00063633" w:rsidRPr="005B2394" w:rsidRDefault="00063633" w:rsidP="00A07083">
      <w:pPr>
        <w:pStyle w:val="20Headline"/>
        <w:spacing w:after="340" w:line="340" w:lineRule="exact"/>
        <w:rPr>
          <w:rStyle w:val="40Continoustext11ptZchn"/>
          <w:noProof w:val="0"/>
        </w:rPr>
      </w:pPr>
      <w:r>
        <w:rPr>
          <w:rStyle w:val="40Continoustext11ptZchn"/>
          <w:noProof w:val="0"/>
        </w:rPr>
        <w:t>Design degli esterni: ampia griglia del radiatore ed imponenti prese d’aria</w:t>
      </w:r>
    </w:p>
    <w:p w14:paraId="104C6E08" w14:textId="29AEB923" w:rsidR="00063633" w:rsidRPr="005B2394" w:rsidRDefault="00E657A9" w:rsidP="00A07083">
      <w:pPr>
        <w:spacing w:after="340" w:line="340" w:lineRule="exact"/>
        <w:rPr>
          <w:sz w:val="22"/>
          <w:szCs w:val="22"/>
        </w:rPr>
      </w:pPr>
      <w:r>
        <w:rPr>
          <w:sz w:val="22"/>
        </w:rPr>
        <w:t>Anche il design degli esterni manifesta l’estetica del marchio Performance Luxury. Gli elementi stilistici non sono puri e semplici ornamenti, in quanto l’aspetto estetico è determinato dalla rispettiva funzione tecnica e riflette appieno il concetto High Performance del marchio.</w:t>
      </w:r>
    </w:p>
    <w:p w14:paraId="12A204D0" w14:textId="77777777" w:rsidR="00EA5527" w:rsidRDefault="00EA5527" w:rsidP="00A07083">
      <w:pPr>
        <w:pStyle w:val="20Headline"/>
        <w:spacing w:after="340" w:line="340" w:lineRule="exact"/>
        <w:rPr>
          <w:rStyle w:val="40Continoustext11ptZchn"/>
          <w:noProof w:val="0"/>
        </w:rPr>
      </w:pPr>
    </w:p>
    <w:p w14:paraId="5F25D1BE" w14:textId="5BD8E27F" w:rsidR="00063633" w:rsidRPr="005B2394" w:rsidRDefault="00E657A9" w:rsidP="00A07083">
      <w:pPr>
        <w:pStyle w:val="20Headline"/>
        <w:spacing w:after="340" w:line="340" w:lineRule="exact"/>
        <w:rPr>
          <w:rStyle w:val="40Continoustext11ptZchn"/>
          <w:noProof w:val="0"/>
        </w:rPr>
      </w:pPr>
      <w:r>
        <w:rPr>
          <w:rStyle w:val="40Continoustext11ptZchn"/>
          <w:noProof w:val="0"/>
        </w:rPr>
        <w:lastRenderedPageBreak/>
        <w:t>Griglia del radiatore e grembialatura anteriore specifiche AMG</w:t>
      </w:r>
    </w:p>
    <w:p w14:paraId="48EC3FA3" w14:textId="1E098D5E" w:rsidR="00063633" w:rsidRPr="005B2394" w:rsidRDefault="00E657A9" w:rsidP="00A07083">
      <w:pPr>
        <w:spacing w:after="340" w:line="340" w:lineRule="exact"/>
        <w:rPr>
          <w:rStyle w:val="40Continoustext11ptZchn"/>
        </w:rPr>
      </w:pPr>
      <w:r>
        <w:rPr>
          <w:rStyle w:val="40Continoustext11ptZchn"/>
        </w:rPr>
        <w:t xml:space="preserve">La mascherina del radiatore specifica AMG, derivata dal Motorsport, è stata adottata per la prima volta in una vettura di serie sulla AMG GT R: è composta da 15 elementi verticali cromati e riprende il look dell’auto da corsa AMG GT3. Le sue forme primarie richiamano la vettura da competizione Mercedes-Benz 300 SL, che nel lontano 1952 trionfò nella Panamericana, la leggendaria corsa su strada in Messico. La grembialatura anteriore nel design Jet-Wing accentua l’effetto di larghezza e fa apparire le vetture ancora più incollate all’asfalto. Le imponenti prese d’aria, che assicurano un adeguato flusso d’aria di raffreddamento al propulsore, sprigionano forza allo stato puro. </w:t>
      </w:r>
    </w:p>
    <w:p w14:paraId="2A523359" w14:textId="77777777" w:rsidR="00063633" w:rsidRPr="005B2394" w:rsidRDefault="00063633" w:rsidP="00A07083">
      <w:pPr>
        <w:pStyle w:val="20Headline"/>
        <w:spacing w:after="340" w:line="340" w:lineRule="exact"/>
        <w:rPr>
          <w:rStyle w:val="40Continoustext11ptZchn"/>
          <w:noProof w:val="0"/>
        </w:rPr>
      </w:pPr>
      <w:r>
        <w:rPr>
          <w:rStyle w:val="40Continoustext11ptZchn"/>
          <w:noProof w:val="0"/>
        </w:rPr>
        <w:t>Spoiler e terminali di scarico</w:t>
      </w:r>
    </w:p>
    <w:p w14:paraId="2E889CB9" w14:textId="404F8837" w:rsidR="00063633" w:rsidRPr="005B2394" w:rsidRDefault="00063633" w:rsidP="00A07083">
      <w:pPr>
        <w:spacing w:after="340" w:line="340" w:lineRule="exact"/>
        <w:rPr>
          <w:rStyle w:val="40Continoustext11ptZchn"/>
        </w:rPr>
      </w:pPr>
      <w:r>
        <w:rPr>
          <w:rStyle w:val="40Continoustext11ptZchn"/>
        </w:rPr>
        <w:t xml:space="preserve">Gli alettoni posteriori, estraibili o fissi, oltre a sottolineare l’appartenenza alla famiglia, costituiscono anche un componente importante ai fini dell’aerodinamica attiva. La coda è caratterizzata da una serie di lamelle inserite nelle prese d’aria e da un incisivo diffusore posteriore, mentre sulla fiancata spiccano i caratteristici sottoporta. </w:t>
      </w:r>
    </w:p>
    <w:p w14:paraId="49F1324F" w14:textId="77777777" w:rsidR="00063633" w:rsidRPr="005B2394" w:rsidRDefault="00063633" w:rsidP="00A07083">
      <w:pPr>
        <w:pStyle w:val="40Continoustext11pt"/>
        <w:spacing w:line="340" w:lineRule="exact"/>
        <w:rPr>
          <w:rStyle w:val="40Continoustext11ptZchn"/>
          <w:b/>
        </w:rPr>
      </w:pPr>
      <w:r>
        <w:rPr>
          <w:rStyle w:val="40Continoustext11ptZchn"/>
          <w:b/>
        </w:rPr>
        <w:t>Meno cromature, più carbonio</w:t>
      </w:r>
    </w:p>
    <w:p w14:paraId="4523D704" w14:textId="21CFE598" w:rsidR="00063633" w:rsidRPr="005B2394" w:rsidRDefault="00063633" w:rsidP="00A07083">
      <w:pPr>
        <w:pStyle w:val="40Continoustext11pt"/>
        <w:spacing w:line="340" w:lineRule="exact"/>
        <w:rPr>
          <w:rStyle w:val="40Continoustext11ptZchn"/>
        </w:rPr>
      </w:pPr>
      <w:r>
        <w:rPr>
          <w:rStyle w:val="40Continoustext11ptZchn"/>
        </w:rPr>
        <w:t xml:space="preserve">Gli elementi in carbonio mettono in risalto la sportività innovativa del marchio. </w:t>
      </w:r>
      <w:r>
        <w:rPr>
          <w:rStyle w:val="40Continoustext11ptZchn"/>
        </w:rPr>
        <w:br/>
        <w:t>A seconda del modello, lo splitter anteriore, le alette nei parafanghi, l’alloggiamento del retrovisore esterno ed il diffusore inserito nella grembialatura posteriore sono disponibili, a richiesta, in carbonio. L’impiego del carbonio serve a uno scopo funzionale ben preciso: essendo più leggero rispetto ai materiali tradizionali, migliora l’agilità della vettura.</w:t>
      </w:r>
    </w:p>
    <w:p w14:paraId="0AFC97E3" w14:textId="1AE18D11" w:rsidR="00063633" w:rsidRPr="005B2394" w:rsidRDefault="00063633" w:rsidP="00A07083">
      <w:pPr>
        <w:pStyle w:val="40Continoustext11pt"/>
        <w:spacing w:line="340" w:lineRule="exact"/>
        <w:rPr>
          <w:rStyle w:val="40Continoustext11ptZchn"/>
          <w:b/>
        </w:rPr>
      </w:pPr>
      <w:r>
        <w:rPr>
          <w:rStyle w:val="40Continoustext11ptZchn"/>
          <w:b/>
        </w:rPr>
        <w:t>Design degli interni: consolle centrale dinamicamente protesa verso l’alto e plancia strumenti scultorea</w:t>
      </w:r>
    </w:p>
    <w:p w14:paraId="175B945E" w14:textId="77777777" w:rsidR="00063633" w:rsidRPr="005B2394" w:rsidRDefault="00063633" w:rsidP="00A07083">
      <w:pPr>
        <w:pStyle w:val="40Continoustext11pt"/>
        <w:spacing w:line="340" w:lineRule="exact"/>
        <w:rPr>
          <w:rStyle w:val="40Continoustext11ptZchn"/>
        </w:rPr>
      </w:pPr>
      <w:r>
        <w:rPr>
          <w:rStyle w:val="40Continoustext11ptZchn"/>
        </w:rPr>
        <w:t>Il design degli interni riprende il linguaggio formale degli esterni. Risalta soprattutto l’abitacolo scultoreo delle vetture AMG, che è incentrato sul guidatore come in nessun altro brand della Stella.</w:t>
      </w:r>
    </w:p>
    <w:p w14:paraId="66485D31" w14:textId="77777777" w:rsidR="00C70F17" w:rsidRPr="005B2394" w:rsidRDefault="00C70F17">
      <w:pPr>
        <w:spacing w:after="0" w:line="240" w:lineRule="auto"/>
        <w:rPr>
          <w:rStyle w:val="40Continoustext11ptZchn"/>
          <w:b/>
        </w:rPr>
      </w:pPr>
      <w:r>
        <w:rPr>
          <w:rStyle w:val="40Continoustext11ptZchn"/>
        </w:rPr>
        <w:br w:type="page"/>
      </w:r>
    </w:p>
    <w:p w14:paraId="2F5796C4" w14:textId="4965ED2B" w:rsidR="00063633" w:rsidRPr="005B2394" w:rsidRDefault="00063633" w:rsidP="00A07083">
      <w:pPr>
        <w:pStyle w:val="40Continoustext11pt"/>
        <w:spacing w:line="340" w:lineRule="exact"/>
        <w:rPr>
          <w:rStyle w:val="40Continoustext11ptZchn"/>
          <w:b/>
        </w:rPr>
      </w:pPr>
      <w:r>
        <w:rPr>
          <w:rStyle w:val="40Continoustext11ptZchn"/>
          <w:b/>
        </w:rPr>
        <w:lastRenderedPageBreak/>
        <w:t>Consolle centrale nel design V8</w:t>
      </w:r>
    </w:p>
    <w:p w14:paraId="4E3FB505" w14:textId="796AFE3C" w:rsidR="00063633" w:rsidRPr="005B2394" w:rsidRDefault="00063633" w:rsidP="00A07083">
      <w:pPr>
        <w:pStyle w:val="40Continoustext11pt"/>
        <w:spacing w:line="340" w:lineRule="exact"/>
        <w:rPr>
          <w:rStyle w:val="40Continoustext11ptZchn"/>
        </w:rPr>
      </w:pPr>
      <w:r>
        <w:rPr>
          <w:rStyle w:val="40Continoustext11ptZchn"/>
        </w:rPr>
        <w:t xml:space="preserve">Il profilo teso e convesso dell’alta consolle centrale nel design V8 stilizzato, oltre a sottolineare la vocazione del marchio per le alte prestazioni, assolve anche a funzionalità ben precise. Questa consolle centrale dinamicamente protesa verso l’alto, le linee di cintura alte, i pannelli delle porte concavi, il wrap-around e la posizione di seduta ribassata integrano il guidatore all’interno del cockpit, permettendogli di instaurare uno stretto legame con la vettura AMG. </w:t>
      </w:r>
    </w:p>
    <w:p w14:paraId="7D105628" w14:textId="77777777" w:rsidR="00063633" w:rsidRPr="005B2394" w:rsidRDefault="00063633" w:rsidP="00A07083">
      <w:pPr>
        <w:pStyle w:val="40Continoustext11pt"/>
        <w:spacing w:line="340" w:lineRule="exact"/>
        <w:rPr>
          <w:rStyle w:val="40Continoustext11ptZchn"/>
          <w:b/>
        </w:rPr>
      </w:pPr>
      <w:r>
        <w:rPr>
          <w:rStyle w:val="40Continoustext11ptZchn"/>
          <w:b/>
        </w:rPr>
        <w:t>La plancia portastrumenti accentua l’effetto di larghezza</w:t>
      </w:r>
    </w:p>
    <w:p w14:paraId="76C63876" w14:textId="77777777" w:rsidR="00063633" w:rsidRPr="005B2394" w:rsidRDefault="00063633" w:rsidP="00A07083">
      <w:pPr>
        <w:pStyle w:val="40Continoustext11pt"/>
        <w:spacing w:line="340" w:lineRule="exact"/>
        <w:rPr>
          <w:rStyle w:val="40Continoustext11ptZchn"/>
        </w:rPr>
      </w:pPr>
      <w:r>
        <w:t>La plancia portastrumenti, estremamente protesa verso il basso, dà vita a una suggestiva interazione con la consolle centrale dominante, ed il suo profilo esteso in larghezza la fa apparire come un imponente alettone sospeso.</w:t>
      </w:r>
      <w:r>
        <w:rPr>
          <w:rStyle w:val="40Continoustext11ptZchn"/>
        </w:rPr>
        <w:t xml:space="preserve"> </w:t>
      </w:r>
    </w:p>
    <w:p w14:paraId="2D70F157" w14:textId="09558083" w:rsidR="00063633" w:rsidRPr="005B2394" w:rsidRDefault="00063633" w:rsidP="00A07083">
      <w:pPr>
        <w:pStyle w:val="40Continoustext11pt"/>
        <w:spacing w:line="340" w:lineRule="exact"/>
        <w:rPr>
          <w:rStyle w:val="40Continoustext11ptZchn"/>
          <w:b/>
        </w:rPr>
      </w:pPr>
      <w:r>
        <w:rPr>
          <w:rStyle w:val="40Continoustext11ptZchn"/>
          <w:b/>
        </w:rPr>
        <w:t xml:space="preserve">Sedili sportivi per una sensazione in stile Motorsport  </w:t>
      </w:r>
    </w:p>
    <w:p w14:paraId="60E774CA" w14:textId="77777777" w:rsidR="00063633" w:rsidRPr="005B2394" w:rsidRDefault="00063633" w:rsidP="00A07083">
      <w:pPr>
        <w:pStyle w:val="40Continoustext11pt"/>
        <w:spacing w:line="340" w:lineRule="exact"/>
        <w:rPr>
          <w:rStyle w:val="40Continoustext11ptZchn"/>
        </w:rPr>
      </w:pPr>
      <w:r>
        <w:rPr>
          <w:rStyle w:val="40Continoustext11ptZchn"/>
        </w:rPr>
        <w:t xml:space="preserve">I sedili Performance AMG contribuiscono a creare un legame molto particolare tra il guidatore e la sua vettura. Grazie agli speciali sostegni laterali all’altezza dei cuscini e degli schienali, offrono ai passeggeri un supporto laterale ancora migliore, donando, al contempo, con il loro look un carattere distintivo e sportivo all’abitacolo, anche in abbinamento alle targhette AMG ed all’accattivante inserto, entrambi applicati sugli schienali dei sedili. </w:t>
      </w:r>
    </w:p>
    <w:p w14:paraId="2A784F96" w14:textId="77777777" w:rsidR="00063633" w:rsidRPr="005B2394" w:rsidRDefault="00063633" w:rsidP="00A07083">
      <w:pPr>
        <w:pStyle w:val="40Continoustext11pt"/>
        <w:spacing w:line="340" w:lineRule="exact"/>
        <w:rPr>
          <w:rStyle w:val="40Continoustext11ptZchn"/>
          <w:b/>
        </w:rPr>
      </w:pPr>
      <w:r>
        <w:rPr>
          <w:rStyle w:val="40Continoustext11ptZchn"/>
          <w:b/>
        </w:rPr>
        <w:t>UI/UX: cockpit come su un’auto da corsa</w:t>
      </w:r>
    </w:p>
    <w:p w14:paraId="6491FE0A" w14:textId="302FD6F1" w:rsidR="00063633" w:rsidRPr="005B2394" w:rsidRDefault="00063633" w:rsidP="00A07083">
      <w:pPr>
        <w:pStyle w:val="40Continoustext11pt"/>
        <w:spacing w:line="340" w:lineRule="exact"/>
        <w:rPr>
          <w:rStyle w:val="40Continoustext11ptZchn"/>
        </w:rPr>
      </w:pPr>
      <w:r>
        <w:rPr>
          <w:rStyle w:val="40Continoustext11ptZchn"/>
        </w:rPr>
        <w:t xml:space="preserve">Anche la User Experience firmata AMG è caratterizzata da tecnologia all’avanguardia, efficienza e prestazioni. Il guidatore può, infatti, disporre di molteplici funzioni tipicamente ‘corsaiole’: </w:t>
      </w:r>
    </w:p>
    <w:p w14:paraId="4FCBA996" w14:textId="36559B9E" w:rsidR="00063633" w:rsidRPr="005B2394" w:rsidRDefault="00063633" w:rsidP="00EA5527">
      <w:pPr>
        <w:pStyle w:val="40Continoustext11pt"/>
        <w:numPr>
          <w:ilvl w:val="0"/>
          <w:numId w:val="56"/>
        </w:numPr>
        <w:tabs>
          <w:tab w:val="left" w:pos="426"/>
        </w:tabs>
        <w:spacing w:after="340" w:line="340" w:lineRule="exact"/>
        <w:ind w:left="0" w:firstLine="0"/>
        <w:rPr>
          <w:bCs/>
          <w:iCs/>
          <w:szCs w:val="22"/>
        </w:rPr>
      </w:pPr>
      <w:r>
        <w:t xml:space="preserve">Warm-up: temperatura dell’olio motore e del cambio nonché pressione di sovralimentazione sotto forma di indicatore </w:t>
      </w:r>
      <w:proofErr w:type="spellStart"/>
      <w:r>
        <w:t>boost</w:t>
      </w:r>
      <w:proofErr w:type="spellEnd"/>
      <w:r>
        <w:t>.</w:t>
      </w:r>
    </w:p>
    <w:p w14:paraId="5335C52B" w14:textId="77777777" w:rsidR="00063633" w:rsidRPr="005B2394" w:rsidRDefault="00063633" w:rsidP="00EA5527">
      <w:pPr>
        <w:pStyle w:val="40Continoustext11pt"/>
        <w:numPr>
          <w:ilvl w:val="0"/>
          <w:numId w:val="56"/>
        </w:numPr>
        <w:tabs>
          <w:tab w:val="left" w:pos="426"/>
        </w:tabs>
        <w:spacing w:after="340" w:line="340" w:lineRule="exact"/>
        <w:ind w:left="0" w:firstLine="0"/>
        <w:rPr>
          <w:rStyle w:val="40Continoustext11ptZchn"/>
        </w:rPr>
      </w:pPr>
      <w:r>
        <w:rPr>
          <w:rStyle w:val="40Continoustext11ptZchn"/>
        </w:rPr>
        <w:t xml:space="preserve">Oltre ai tradizionali tachimetro e contagiri, il guidatore ha la possibilità di visualizzare alcuni dati riguardanti il motore o i valori in tempo reale relativi a potenza e coppia. </w:t>
      </w:r>
    </w:p>
    <w:p w14:paraId="50D9EF1E" w14:textId="61088200" w:rsidR="00063633" w:rsidRPr="005B2394" w:rsidRDefault="00063633" w:rsidP="00EA5527">
      <w:pPr>
        <w:pStyle w:val="40Continoustext11pt"/>
        <w:numPr>
          <w:ilvl w:val="0"/>
          <w:numId w:val="56"/>
        </w:numPr>
        <w:tabs>
          <w:tab w:val="left" w:pos="426"/>
        </w:tabs>
        <w:spacing w:after="340" w:line="340" w:lineRule="exact"/>
        <w:ind w:left="0" w:firstLine="0"/>
        <w:rPr>
          <w:rStyle w:val="40Continoustext11ptZchn"/>
        </w:rPr>
      </w:pPr>
      <w:r>
        <w:lastRenderedPageBreak/>
        <w:t xml:space="preserve">Un’evidente segnalazione di passare alla marcia superiore, derivata direttamente dalla Formula 1, quando si guida in modalità manuale rappresenta </w:t>
      </w:r>
      <w:r>
        <w:rPr>
          <w:rStyle w:val="40Continoustext11ptZchn"/>
        </w:rPr>
        <w:t>un’ulteriore peculiarità del marchio di Affalterbach.</w:t>
      </w:r>
    </w:p>
    <w:p w14:paraId="53B72C56" w14:textId="77777777" w:rsidR="00063633" w:rsidRPr="005B2394" w:rsidRDefault="00063633" w:rsidP="00EA5527">
      <w:pPr>
        <w:pStyle w:val="40Continoustext11pt"/>
        <w:numPr>
          <w:ilvl w:val="0"/>
          <w:numId w:val="56"/>
        </w:numPr>
        <w:tabs>
          <w:tab w:val="left" w:pos="426"/>
        </w:tabs>
        <w:spacing w:after="340" w:line="340" w:lineRule="exact"/>
        <w:ind w:left="0" w:firstLine="0"/>
        <w:rPr>
          <w:bCs/>
          <w:iCs/>
          <w:szCs w:val="22"/>
        </w:rPr>
      </w:pPr>
      <w:r>
        <w:rPr>
          <w:rStyle w:val="40Continoustext11ptZchn"/>
        </w:rPr>
        <w:t>A seconda del modello</w:t>
      </w:r>
      <w:r>
        <w:t xml:space="preserve">, è anche possibile visualizzare la trazione integrale. </w:t>
      </w:r>
    </w:p>
    <w:p w14:paraId="352CC24C" w14:textId="77777777" w:rsidR="00063633" w:rsidRPr="005B2394" w:rsidRDefault="00063633" w:rsidP="00EA5527">
      <w:pPr>
        <w:pStyle w:val="40Continoustext11pt"/>
        <w:numPr>
          <w:ilvl w:val="0"/>
          <w:numId w:val="56"/>
        </w:numPr>
        <w:tabs>
          <w:tab w:val="left" w:pos="426"/>
        </w:tabs>
        <w:spacing w:after="340" w:line="340" w:lineRule="exact"/>
        <w:ind w:left="0" w:firstLine="0"/>
        <w:rPr>
          <w:bCs/>
          <w:iCs/>
          <w:szCs w:val="22"/>
        </w:rPr>
      </w:pPr>
      <w:r>
        <w:t>Race Timer: cronometro manuale per i tempi sul giro e visualizzazione a colori dei giri più veloci e più lenti, oltre a velocità media e tracciato</w:t>
      </w:r>
    </w:p>
    <w:p w14:paraId="1126BC66" w14:textId="77777777" w:rsidR="00063633" w:rsidRPr="005B2394" w:rsidRDefault="00063633" w:rsidP="00EA5527">
      <w:pPr>
        <w:pStyle w:val="40Continoustext11pt"/>
        <w:numPr>
          <w:ilvl w:val="0"/>
          <w:numId w:val="56"/>
        </w:numPr>
        <w:tabs>
          <w:tab w:val="left" w:pos="426"/>
        </w:tabs>
        <w:spacing w:after="340" w:line="340" w:lineRule="exact"/>
        <w:ind w:left="0" w:firstLine="0"/>
        <w:rPr>
          <w:bCs/>
          <w:iCs/>
          <w:szCs w:val="22"/>
        </w:rPr>
      </w:pPr>
      <w:r>
        <w:t>Se si opta per l’AMG TRACK PACE, il quadro strumenti mostra, al posto del ‘Race Timer’, il menu ‘AMG TRACK PACE’, con visualizzazioni relative ai circuiti, ai tempi intermedi ed al giro.</w:t>
      </w:r>
    </w:p>
    <w:p w14:paraId="16163FEB" w14:textId="1E7020CE" w:rsidR="00063633" w:rsidRPr="005B2394" w:rsidRDefault="00063633" w:rsidP="00EA5527">
      <w:pPr>
        <w:pStyle w:val="40Continoustext11pt"/>
        <w:numPr>
          <w:ilvl w:val="0"/>
          <w:numId w:val="56"/>
        </w:numPr>
        <w:tabs>
          <w:tab w:val="left" w:pos="426"/>
        </w:tabs>
        <w:spacing w:after="340" w:line="340" w:lineRule="exact"/>
        <w:ind w:left="0" w:firstLine="0"/>
        <w:rPr>
          <w:bCs/>
          <w:iCs/>
          <w:szCs w:val="22"/>
        </w:rPr>
      </w:pPr>
      <w:r>
        <w:t>È anche disponibile una visualizzazione specifica AMG TRACK PACE nel display head-up (HUD) a richiesta, contenente grafica del circuito, curve, punti di frenata, velocità-delta e tempi assoluti.</w:t>
      </w:r>
    </w:p>
    <w:p w14:paraId="6E9EC9F3" w14:textId="77777777" w:rsidR="00063633" w:rsidRPr="005B2394" w:rsidRDefault="00063633" w:rsidP="00A07083">
      <w:pPr>
        <w:pStyle w:val="40Continoustext11pt"/>
        <w:spacing w:line="340" w:lineRule="exact"/>
        <w:rPr>
          <w:b/>
        </w:rPr>
      </w:pPr>
      <w:r>
        <w:rPr>
          <w:b/>
        </w:rPr>
        <w:t xml:space="preserve">Mercedes-AMG GT Coupé4: connubio di fascino e potenza </w:t>
      </w:r>
    </w:p>
    <w:p w14:paraId="5CB6563A" w14:textId="2EF3C919" w:rsidR="00063633" w:rsidRPr="005B2394" w:rsidRDefault="00063633" w:rsidP="00A07083">
      <w:pPr>
        <w:pStyle w:val="40Continoustext11pt"/>
        <w:spacing w:line="340" w:lineRule="exact"/>
        <w:rPr>
          <w:rStyle w:val="40Continoustext11ptZchn"/>
        </w:rPr>
      </w:pPr>
      <w:r>
        <w:rPr>
          <w:rStyle w:val="40Continoustext11ptZchn"/>
        </w:rPr>
        <w:t>Il più recente membro della famiglia AMG, la Mercedes-AMG GT Coupé4, interpreta le caratteristiche stilistiche del brand in modo originale e rappresenta la massima espressione della sportività, rimanendo fedele al design tradizionale dei modelli AMG GT di successo, sviluppandolo e perfezionandolo. Il corpo vigoroso trasmette una sensazione di dinamismo e potenza. Le forme sinuose e le superfici convesse conferiscono alla AMG GT a quattro porte un’eleganza senza tempo, mentre la linea slanciata, con la parte superiore dell’abitacolo appiattita, ne esprime la vocazione sportiva. Gli stretti fari MULTIBEAM LED, la mascherina del radiatore specifica AMG, il cosiddetto ‘shark nose’ e la grembialatura anteriore con Jet-Wing perfezionato (con A-Wing slanciato per il modello a sei cilindri) conferiscono alla vettura il tipico look della gamma AMG GT.</w:t>
      </w:r>
    </w:p>
    <w:p w14:paraId="5A16DEF0" w14:textId="77777777" w:rsidR="00063633" w:rsidRPr="005B2394" w:rsidRDefault="00063633" w:rsidP="00A07083">
      <w:pPr>
        <w:pStyle w:val="40Continoustext11pt"/>
        <w:spacing w:line="340" w:lineRule="exact"/>
        <w:rPr>
          <w:rStyle w:val="40Continoustext11ptZchn"/>
        </w:rPr>
      </w:pPr>
      <w:r>
        <w:rPr>
          <w:rStyle w:val="40Continoustext11ptZchn"/>
        </w:rPr>
        <w:t>I cristalli laterali senza cornice ed il parabrezza piatto molto inclinato verso il basso riprendono gli stilemi della classica architettura coupé. Anche l’aggiunta dei sedili posteriori non compromette la linea caratteristica dei modelli AMG GT. I fianchi rastremati e le spalle larghe testimoniano la vocazione sportiva della vettura, che viene ulteriormente accentuata dai passaruota posteriori pronunciati.</w:t>
      </w:r>
    </w:p>
    <w:p w14:paraId="3A737E4C" w14:textId="77777777" w:rsidR="00063633" w:rsidRPr="005B2394" w:rsidRDefault="00063633" w:rsidP="00A07083">
      <w:pPr>
        <w:pStyle w:val="40Continoustext11pt"/>
        <w:spacing w:line="340" w:lineRule="exact"/>
        <w:rPr>
          <w:rStyle w:val="40Continoustext11ptZchn"/>
        </w:rPr>
      </w:pPr>
      <w:r>
        <w:rPr>
          <w:rStyle w:val="40Continoustext11ptZchn"/>
        </w:rPr>
        <w:lastRenderedPageBreak/>
        <w:t>Anche il posteriore del nuovo coupé a 4 porte riprende i noti stilemi del linguaggio formale AMG GT: le luci posteriori a LED estremamente sottili definiscono il tipico profilo del bordo di carico, mentre l’alettone posteriore regolabile su più livelli, oltre a sottolineare la piena appartenenza alla famiglia di modelli, è un componente importante ai fini dell’aerodinamica attiva.</w:t>
      </w:r>
    </w:p>
    <w:p w14:paraId="7BC0ECAB" w14:textId="77777777" w:rsidR="00063633" w:rsidRPr="005B2394" w:rsidRDefault="00063633" w:rsidP="00A07083">
      <w:pPr>
        <w:pStyle w:val="40Continoustext11pt"/>
        <w:spacing w:line="340" w:lineRule="exact"/>
        <w:rPr>
          <w:bCs/>
          <w:iCs/>
          <w:szCs w:val="22"/>
        </w:rPr>
      </w:pPr>
      <w:r>
        <w:rPr>
          <w:rStyle w:val="40Continoustext11ptZchn"/>
        </w:rPr>
        <w:t>I due modelli a otto cilindri sono riconoscibili dalle tre lamelle orizzontali nelle prese d’aria anteriori laterali, dal Jet-Wing con inserto in silver shadow, dal pronunciato diffusore posteriore e dall’impianto di scarico a due uscite con mascherine trapezoidali dei terminali. La versione a sei cilindri presenta, invece, prese d’aria con singola lamella, terminali di scarico doppi di forma rotonda ed un diffusore posteriore leggermente meno pronunciato.</w:t>
      </w:r>
    </w:p>
    <w:p w14:paraId="274543F9" w14:textId="77777777" w:rsidR="00DF691B" w:rsidRPr="005B2394" w:rsidRDefault="00DF691B" w:rsidP="00063633">
      <w:pPr>
        <w:pStyle w:val="Subhead"/>
        <w:numPr>
          <w:ilvl w:val="0"/>
          <w:numId w:val="0"/>
        </w:numPr>
        <w:tabs>
          <w:tab w:val="left" w:pos="708"/>
        </w:tabs>
        <w:rPr>
          <w:rFonts w:ascii="CorpoADem" w:hAnsi="CorpoADem"/>
          <w:b w:val="0"/>
          <w:sz w:val="26"/>
        </w:rPr>
      </w:pPr>
      <w:r>
        <w:rPr>
          <w:rFonts w:ascii="CorpoADem" w:hAnsi="CorpoADem"/>
          <w:b w:val="0"/>
          <w:sz w:val="26"/>
        </w:rPr>
        <w:br w:type="page"/>
      </w:r>
    </w:p>
    <w:p w14:paraId="3F4EB095" w14:textId="581B3822" w:rsidR="00AE6F10" w:rsidRPr="005B2394" w:rsidRDefault="00AE6F10" w:rsidP="00063633">
      <w:pPr>
        <w:pStyle w:val="Subhead"/>
        <w:numPr>
          <w:ilvl w:val="0"/>
          <w:numId w:val="0"/>
        </w:numPr>
        <w:tabs>
          <w:tab w:val="left" w:pos="708"/>
        </w:tabs>
      </w:pPr>
      <w:r>
        <w:rPr>
          <w:b w:val="0"/>
          <w:u w:val="single"/>
        </w:rPr>
        <w:lastRenderedPageBreak/>
        <w:t>Tre domande a Eva Wiese</w:t>
      </w:r>
    </w:p>
    <w:p w14:paraId="69499DEB" w14:textId="5C0918CC" w:rsidR="006A6652" w:rsidRPr="005B2394" w:rsidRDefault="006A6652" w:rsidP="00F8115B">
      <w:pPr>
        <w:suppressAutoHyphens/>
        <w:spacing w:line="340" w:lineRule="exact"/>
        <w:rPr>
          <w:rFonts w:ascii="CorpoADem" w:hAnsi="CorpoADem"/>
          <w:szCs w:val="26"/>
        </w:rPr>
      </w:pPr>
      <w:r>
        <w:rPr>
          <w:rFonts w:ascii="CorpoADem" w:hAnsi="CorpoADem"/>
        </w:rPr>
        <w:t>Come AMG rende tangibili sportività, passione e tecnologia all’avanguardia</w:t>
      </w:r>
    </w:p>
    <w:p w14:paraId="483C33E9" w14:textId="32452291" w:rsidR="006A6652" w:rsidRPr="005B2394" w:rsidRDefault="006A6652" w:rsidP="006A6652">
      <w:pPr>
        <w:suppressAutoHyphens/>
        <w:spacing w:line="340" w:lineRule="exact"/>
        <w:rPr>
          <w:rFonts w:ascii="CorpoADem" w:hAnsi="CorpoADem"/>
          <w:sz w:val="22"/>
          <w:szCs w:val="22"/>
        </w:rPr>
      </w:pPr>
      <w:r>
        <w:rPr>
          <w:rFonts w:ascii="CorpoADem" w:hAnsi="CorpoADem"/>
          <w:sz w:val="22"/>
        </w:rPr>
        <w:t xml:space="preserve">Eva Wiese è Responsabile Marketing e Product Management di </w:t>
      </w:r>
      <w:r>
        <w:rPr>
          <w:rFonts w:ascii="CorpoADem" w:hAnsi="CorpoADem"/>
          <w:sz w:val="22"/>
        </w:rPr>
        <w:br/>
        <w:t xml:space="preserve">Mercedes-AMG GmbH. Nell’intervista spiega come è possibile continuare a sviluppare costantemente il marchio di auto sportive e High Performance, che riscuote grande successo in tutto il mondo. </w:t>
      </w:r>
    </w:p>
    <w:p w14:paraId="48A04EEE" w14:textId="77777777" w:rsidR="006A6652" w:rsidRPr="005B2394" w:rsidRDefault="006A6652" w:rsidP="00A07083">
      <w:pPr>
        <w:suppressAutoHyphens/>
        <w:spacing w:line="340" w:lineRule="exact"/>
        <w:rPr>
          <w:b/>
          <w:sz w:val="22"/>
          <w:szCs w:val="22"/>
        </w:rPr>
      </w:pPr>
      <w:r>
        <w:rPr>
          <w:b/>
          <w:sz w:val="22"/>
        </w:rPr>
        <w:t>Signora Wiese, AMG ha oramai superato i 50 anni di vita. Cosa incarna oggi il marchio Mercedes-AMG?</w:t>
      </w:r>
    </w:p>
    <w:p w14:paraId="4900DFC5" w14:textId="77777777" w:rsidR="006A6652" w:rsidRPr="005B2394" w:rsidRDefault="006A6652" w:rsidP="00A07083">
      <w:pPr>
        <w:suppressAutoHyphens/>
        <w:spacing w:line="340" w:lineRule="exact"/>
        <w:rPr>
          <w:sz w:val="22"/>
          <w:szCs w:val="22"/>
        </w:rPr>
      </w:pPr>
      <w:r>
        <w:rPr>
          <w:sz w:val="22"/>
        </w:rPr>
        <w:t xml:space="preserve">AMG racchiude per molti aspetti lo spirito del mondo delle gare, dopo tutto le nostre radici affondano nel Motorsport. Per questo motivo lo slogan del marchio, ‘Driving Performance’, è l’obiettivo di ogni dipendente AMG: è la nostra spinta trainante e, al contempo, un atteggiamento. Lavoriamo per mettere in discussione lo status quo e spingerci oltre i confini tecnologici. L’obiettivo è offrire ai nostri Clienti la possibilità di vivere esperienze di guida e del marchio in modo intenso e duraturo. Ciò è facilmente realizzabile se ci concentriamo sui nostri principali punti di forza: eccellente lavorazione artigianale, tecnologia all’avanguardia e passione per i prodotti ad alto tasso emozionale e dinamico.  </w:t>
      </w:r>
    </w:p>
    <w:p w14:paraId="41956434" w14:textId="77777777" w:rsidR="006A6652" w:rsidRPr="005B2394" w:rsidRDefault="006A6652" w:rsidP="00A07083">
      <w:pPr>
        <w:suppressAutoHyphens/>
        <w:spacing w:line="340" w:lineRule="exact"/>
        <w:rPr>
          <w:b/>
          <w:sz w:val="22"/>
        </w:rPr>
      </w:pPr>
      <w:r>
        <w:rPr>
          <w:b/>
          <w:sz w:val="22"/>
        </w:rPr>
        <w:t>Come riuscite a far sì che i Clienti sperimentino tutti questi aspetti?</w:t>
      </w:r>
    </w:p>
    <w:p w14:paraId="1B31FE5A" w14:textId="2F27B475" w:rsidR="006A6652" w:rsidRPr="005B2394" w:rsidRDefault="006A6652" w:rsidP="00A07083">
      <w:pPr>
        <w:suppressAutoHyphens/>
        <w:spacing w:line="340" w:lineRule="exact"/>
        <w:rPr>
          <w:sz w:val="22"/>
          <w:szCs w:val="22"/>
        </w:rPr>
      </w:pPr>
      <w:r>
        <w:rPr>
          <w:sz w:val="22"/>
        </w:rPr>
        <w:t xml:space="preserve">Le nostre vetture rappresentano, senza alcun dubbio, il miglior argomento con il più grande potere di persuasione. Chi ha guidato una Mercedes-AMG almeno una volta, sa bene di cosa sto parlando. Tuttavia, oltre al corredo tecnologico, ci sono altri aspetti che contraddistinguono una Mercedes-AMG: il suo carattere inconfondibile ed assolutamente unico. </w:t>
      </w:r>
    </w:p>
    <w:p w14:paraId="67F785E7" w14:textId="77777777" w:rsidR="006A6652" w:rsidRPr="005B2394" w:rsidRDefault="006A6652" w:rsidP="00A07083">
      <w:pPr>
        <w:suppressAutoHyphens/>
        <w:spacing w:line="340" w:lineRule="exact"/>
        <w:rPr>
          <w:sz w:val="22"/>
          <w:szCs w:val="22"/>
        </w:rPr>
      </w:pPr>
      <w:r>
        <w:rPr>
          <w:sz w:val="22"/>
        </w:rPr>
        <w:t xml:space="preserve">I nostri Clienti sperimentano la promessa di ‘Driving Performance’ non solo al posto di guida. Il nostro obiettivo è far vivere con tutti i sensi la superiorità tipica di AMG, l’intensità ed il carattere speciale del brand: sia che si tratti di manifestazioni sportive internazionali, di eventi della AMG Driving Academy, nell’AMG Private Lounge, nei nostri store AMG dedicati o presso gli AMG Performance Center. Oltre 500 di questi centri, distribuiti in 40 Paesi, invitano </w:t>
      </w:r>
      <w:r>
        <w:rPr>
          <w:sz w:val="22"/>
        </w:rPr>
        <w:lastRenderedPageBreak/>
        <w:t xml:space="preserve">Clienti ed appassionati a immergersi nel mondo del marchio Mercedes-AMG ed a sperimentarlo direttamente. </w:t>
      </w:r>
    </w:p>
    <w:p w14:paraId="1DD8EC80" w14:textId="77777777" w:rsidR="006A6652" w:rsidRPr="005B2394" w:rsidRDefault="006A6652" w:rsidP="00A07083">
      <w:pPr>
        <w:suppressAutoHyphens/>
        <w:spacing w:line="340" w:lineRule="exact"/>
        <w:rPr>
          <w:b/>
          <w:sz w:val="22"/>
        </w:rPr>
      </w:pPr>
      <w:r>
        <w:rPr>
          <w:b/>
          <w:sz w:val="22"/>
        </w:rPr>
        <w:t>In quale direzione si sta evolvendo il marchio AMG?</w:t>
      </w:r>
    </w:p>
    <w:p w14:paraId="25F5AE76" w14:textId="77777777" w:rsidR="006A6652" w:rsidRPr="005B2394" w:rsidRDefault="006A6652" w:rsidP="00A07083">
      <w:pPr>
        <w:suppressAutoHyphens/>
        <w:spacing w:line="340" w:lineRule="exact"/>
        <w:rPr>
          <w:bCs/>
          <w:iCs/>
          <w:sz w:val="22"/>
          <w:szCs w:val="22"/>
        </w:rPr>
      </w:pPr>
      <w:r>
        <w:rPr>
          <w:sz w:val="22"/>
        </w:rPr>
        <w:t>Inutile dire che, anche in futuro, continueremo ad affinare il profilo del nostro brand e proseguiremo con successo il nostro cammino. I nostri obiettivi futuri comprendono anche un’offerta ancora più ampia per tutti i Clienti appassionati di alte prestazioni, per esempio con l’introduzione di catene cinematiche ibride particolarmente performanti. Inoltre, esploreremo nuovi orizzonti nella nostra attività di branding. Al riguardo, la digitalizzazione riveste un ruolo di primo piano, ma continueremo a concentrarci anche sui formati analogici, proprio come in passato, cosa che il nostro target apprezza particolarmente.</w:t>
      </w:r>
    </w:p>
    <w:p w14:paraId="1D22F5BB" w14:textId="77777777" w:rsidR="00DF691B" w:rsidRPr="005B2394" w:rsidRDefault="00DF691B" w:rsidP="00AE6F10">
      <w:pPr>
        <w:pStyle w:val="Subhead"/>
        <w:numPr>
          <w:ilvl w:val="0"/>
          <w:numId w:val="0"/>
        </w:numPr>
        <w:tabs>
          <w:tab w:val="left" w:pos="708"/>
        </w:tabs>
        <w:ind w:left="227" w:hanging="227"/>
        <w:rPr>
          <w:color w:val="222222"/>
          <w:sz w:val="26"/>
          <w:szCs w:val="26"/>
        </w:rPr>
      </w:pPr>
      <w:r>
        <w:rPr>
          <w:b w:val="0"/>
          <w:color w:val="222222"/>
          <w:sz w:val="26"/>
        </w:rPr>
        <w:br w:type="page"/>
      </w:r>
    </w:p>
    <w:p w14:paraId="4EF124B9" w14:textId="61BCA56B" w:rsidR="00AE6F10" w:rsidRPr="00642184" w:rsidRDefault="00AE6F10" w:rsidP="00AE6F10">
      <w:pPr>
        <w:pStyle w:val="Subhead"/>
        <w:numPr>
          <w:ilvl w:val="0"/>
          <w:numId w:val="0"/>
        </w:numPr>
        <w:tabs>
          <w:tab w:val="left" w:pos="708"/>
        </w:tabs>
        <w:ind w:left="227" w:hanging="227"/>
        <w:rPr>
          <w:rStyle w:val="41Continoustext11ptboldZchn"/>
          <w:rFonts w:ascii="CorpoADem" w:hAnsi="CorpoADem"/>
          <w:u w:val="single"/>
          <w:lang w:val="en-US"/>
        </w:rPr>
      </w:pPr>
      <w:r w:rsidRPr="00642184">
        <w:rPr>
          <w:b w:val="0"/>
          <w:u w:val="single"/>
          <w:lang w:val="en-US"/>
        </w:rPr>
        <w:lastRenderedPageBreak/>
        <w:t>Ultimate Luxury</w:t>
      </w:r>
    </w:p>
    <w:p w14:paraId="34B8B929" w14:textId="7A204B2B" w:rsidR="006501DD" w:rsidRPr="00642184" w:rsidRDefault="006501DD" w:rsidP="006501DD">
      <w:pPr>
        <w:suppressAutoHyphens/>
        <w:spacing w:line="340" w:lineRule="exact"/>
        <w:rPr>
          <w:b/>
          <w:color w:val="222222"/>
          <w:szCs w:val="26"/>
          <w:lang w:val="en-US"/>
        </w:rPr>
      </w:pPr>
      <w:r w:rsidRPr="00642184">
        <w:rPr>
          <w:rFonts w:ascii="CorpoADem" w:hAnsi="CorpoADem"/>
          <w:lang w:val="en-US"/>
        </w:rPr>
        <w:t>Mercedes-Maybach: design e brand</w:t>
      </w:r>
    </w:p>
    <w:p w14:paraId="2DA42486" w14:textId="3825D457" w:rsidR="006501DD" w:rsidRPr="005B2394" w:rsidRDefault="00D75FB9" w:rsidP="00D75FB9">
      <w:pPr>
        <w:widowControl w:val="0"/>
        <w:spacing w:line="240" w:lineRule="auto"/>
      </w:pPr>
      <w:r>
        <w:rPr>
          <w:noProof/>
          <w:lang w:eastAsia="it-IT"/>
        </w:rPr>
        <w:drawing>
          <wp:inline distT="0" distB="0" distL="0" distR="0" wp14:anchorId="68053172" wp14:editId="7AC22E55">
            <wp:extent cx="4572777" cy="2403566"/>
            <wp:effectExtent l="0" t="0" r="0" b="0"/>
            <wp:docPr id="4" name="Grafik 4" descr="C:\Users\FrankR\AppData\Local\Microsoft\Windows\Temporary Internet Files\Content.Outlook\X9ILJ4HC\18C0510_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FrankR\AppData\Local\Microsoft\Windows\Temporary Internet Files\Content.Outlook\X9ILJ4HC\18C0510_005.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572777" cy="2403566"/>
                    </a:xfrm>
                    <a:prstGeom prst="rect">
                      <a:avLst/>
                    </a:prstGeom>
                    <a:noFill/>
                    <a:ln>
                      <a:noFill/>
                    </a:ln>
                  </pic:spPr>
                </pic:pic>
              </a:graphicData>
            </a:graphic>
          </wp:inline>
        </w:drawing>
      </w:r>
    </w:p>
    <w:p w14:paraId="5D2F9EFE" w14:textId="15A036C4" w:rsidR="00861563" w:rsidRPr="005B2394" w:rsidRDefault="00861563" w:rsidP="00861563">
      <w:pPr>
        <w:pStyle w:val="20Headline"/>
        <w:spacing w:after="0" w:line="240" w:lineRule="auto"/>
        <w:rPr>
          <w:rStyle w:val="40Continoustext11ptZchn"/>
          <w:b w:val="0"/>
          <w:noProof w:val="0"/>
          <w:sz w:val="20"/>
        </w:rPr>
      </w:pPr>
      <w:r>
        <w:rPr>
          <w:rStyle w:val="40Continoustext11ptZchn"/>
          <w:b w:val="0"/>
          <w:noProof w:val="0"/>
          <w:sz w:val="20"/>
        </w:rPr>
        <w:t>Ispirazione a tutti i livelli: l’estetica del marchio Mercedes-Maybach tradotta in un immaginario ambiente residenziale. I designer nutrono l’ispirazione creando continuamente nuovi mondi ideali.</w:t>
      </w:r>
    </w:p>
    <w:p w14:paraId="3960FFAE" w14:textId="77777777" w:rsidR="006501DD" w:rsidRPr="005B2394" w:rsidRDefault="006501DD" w:rsidP="006501DD">
      <w:pPr>
        <w:suppressAutoHyphens/>
        <w:spacing w:line="340" w:lineRule="exact"/>
      </w:pPr>
    </w:p>
    <w:p w14:paraId="0310F978" w14:textId="77777777" w:rsidR="00DF691B" w:rsidRPr="005B2394" w:rsidRDefault="00DF691B" w:rsidP="00DF691B">
      <w:pPr>
        <w:widowControl w:val="0"/>
        <w:spacing w:after="340" w:line="340" w:lineRule="exact"/>
        <w:rPr>
          <w:b/>
          <w:sz w:val="22"/>
        </w:rPr>
      </w:pPr>
      <w:r>
        <w:rPr>
          <w:b/>
          <w:sz w:val="22"/>
        </w:rPr>
        <w:t>L’estetica del marchio</w:t>
      </w:r>
    </w:p>
    <w:p w14:paraId="3D3F30F5" w14:textId="5B3F63F0" w:rsidR="00DF691B" w:rsidRPr="005B2394" w:rsidRDefault="00DF691B" w:rsidP="00DF691B">
      <w:pPr>
        <w:suppressAutoHyphens/>
        <w:spacing w:after="340" w:line="340" w:lineRule="exact"/>
        <w:rPr>
          <w:sz w:val="22"/>
        </w:rPr>
      </w:pPr>
      <w:r>
        <w:rPr>
          <w:sz w:val="22"/>
        </w:rPr>
        <w:t xml:space="preserve">Mercedes-Maybach incarna la quintessenza del lusso nella sua forma più moderna. Lo stile del marchio si distingue per la bellezza straordinaria, oltre che per l’estetica e l’eleganza superlative. Un’espressione stilistica speciale per celebrare un momento sublime. </w:t>
      </w:r>
      <w:r>
        <w:rPr>
          <w:sz w:val="22"/>
        </w:rPr>
        <w:br/>
        <w:t>Al riguardo, non si tratta di indulgere nel passato, ma di realizzare un’attività di miglioramento e perfezionamento proiettandosi nel futuro. L’atmosfera calda e luminosa crea una sensazione di spaziosità, accentuata anche dall’impiego di colori chiari, che simboleggiano il lusso dell’ambiente e della spaziosità. Dettagli di colore nero creano un anello di congiunzione con il marchio della Stella e fanno risplendere i metalli pregiati, da sempre considerati un emblema di sontuosità. La gamma dei materiali è caratterizzata sia dalla sapiente combinazione di pregiati elementi già noti con altri di nuova fattura sia dall’esclusiva lavorazione. La massima precisione e la cura per i minimi dettagli sono rappresentate da elementi grafici derivati dal logo del marchio.</w:t>
      </w:r>
    </w:p>
    <w:p w14:paraId="52EF3EB6" w14:textId="77777777" w:rsidR="003B4827" w:rsidRPr="005B2394" w:rsidRDefault="003B4827" w:rsidP="00DF691B">
      <w:pPr>
        <w:widowControl w:val="0"/>
        <w:spacing w:after="340" w:line="340" w:lineRule="exact"/>
        <w:rPr>
          <w:b/>
          <w:sz w:val="22"/>
        </w:rPr>
      </w:pPr>
    </w:p>
    <w:p w14:paraId="3F45B1A5" w14:textId="77777777" w:rsidR="003B4827" w:rsidRPr="005B2394" w:rsidRDefault="003B4827" w:rsidP="00DF691B">
      <w:pPr>
        <w:widowControl w:val="0"/>
        <w:spacing w:after="340" w:line="340" w:lineRule="exact"/>
        <w:rPr>
          <w:b/>
          <w:sz w:val="22"/>
        </w:rPr>
      </w:pPr>
    </w:p>
    <w:p w14:paraId="64C66534" w14:textId="77777777" w:rsidR="00DF691B" w:rsidRPr="005B2394" w:rsidRDefault="00DF691B" w:rsidP="00DF691B">
      <w:pPr>
        <w:widowControl w:val="0"/>
        <w:spacing w:after="340" w:line="340" w:lineRule="exact"/>
        <w:rPr>
          <w:b/>
          <w:sz w:val="22"/>
        </w:rPr>
      </w:pPr>
      <w:r>
        <w:rPr>
          <w:b/>
          <w:sz w:val="22"/>
        </w:rPr>
        <w:t>Design degli esterni: griglia del radiatore con sottili listelli verticali, cerchi di forte impatto visivo</w:t>
      </w:r>
    </w:p>
    <w:p w14:paraId="2A255B20" w14:textId="77777777" w:rsidR="00DF691B" w:rsidRPr="005B2394" w:rsidRDefault="00DF691B" w:rsidP="00DF691B">
      <w:pPr>
        <w:widowControl w:val="0"/>
        <w:spacing w:after="340" w:line="340" w:lineRule="exact"/>
        <w:rPr>
          <w:sz w:val="22"/>
        </w:rPr>
      </w:pPr>
      <w:r>
        <w:rPr>
          <w:sz w:val="22"/>
        </w:rPr>
        <w:t xml:space="preserve">Gli esterni esprimono una forte carica espressiva ed estrema raffinatezza. Tra gli highlight figurano la mascherina del radiatore, il passo lungo, il design particolare dei cerchi e l’adozione di cromature come elemento stilistico. </w:t>
      </w:r>
    </w:p>
    <w:p w14:paraId="7625AF4A" w14:textId="77777777" w:rsidR="00DF691B" w:rsidRPr="005B2394" w:rsidRDefault="00DF691B" w:rsidP="00DF691B">
      <w:pPr>
        <w:suppressAutoHyphens/>
        <w:spacing w:after="340" w:line="340" w:lineRule="exact"/>
        <w:rPr>
          <w:b/>
          <w:sz w:val="22"/>
        </w:rPr>
      </w:pPr>
      <w:r>
        <w:rPr>
          <w:b/>
          <w:sz w:val="22"/>
        </w:rPr>
        <w:t>La griglia del radiatore Mercedes-Maybach</w:t>
      </w:r>
    </w:p>
    <w:p w14:paraId="1EC2B3D4" w14:textId="77777777" w:rsidR="00DF691B" w:rsidRPr="005B2394" w:rsidRDefault="00DF691B" w:rsidP="00DF691B">
      <w:pPr>
        <w:suppressAutoHyphens/>
        <w:spacing w:after="340" w:line="340" w:lineRule="exact"/>
        <w:rPr>
          <w:sz w:val="22"/>
        </w:rPr>
      </w:pPr>
      <w:r>
        <w:rPr>
          <w:sz w:val="22"/>
        </w:rPr>
        <w:t>La mascherina del radiatore cromata, impreziosita da sottili listelli verticali che si inspessiscono leggermente verso l’alto, domina il frontale della vettura. Il design ha preso spunto da un elegante abito con motivo gessato. La scritta Maybach accentua l’appartenenza al marchio. La mascherina del radiatore poggia su due supporti di forma aerodinamica, posizionati sulla parte esterna destra e sinistra del paraurti.</w:t>
      </w:r>
    </w:p>
    <w:p w14:paraId="2E798EEE" w14:textId="77777777" w:rsidR="00DF691B" w:rsidRPr="005B2394" w:rsidRDefault="00DF691B" w:rsidP="00DF691B">
      <w:pPr>
        <w:suppressAutoHyphens/>
        <w:spacing w:after="340" w:line="340" w:lineRule="exact"/>
        <w:rPr>
          <w:b/>
          <w:sz w:val="22"/>
        </w:rPr>
      </w:pPr>
      <w:r>
        <w:rPr>
          <w:b/>
          <w:sz w:val="22"/>
        </w:rPr>
        <w:t>Passo lungo e design dei cerchi di forte impatto visivo</w:t>
      </w:r>
    </w:p>
    <w:p w14:paraId="086CFBCF" w14:textId="77777777" w:rsidR="00DF691B" w:rsidRPr="005B2394" w:rsidRDefault="00DF691B" w:rsidP="00DF691B">
      <w:pPr>
        <w:suppressAutoHyphens/>
        <w:spacing w:after="340" w:line="340" w:lineRule="exact"/>
        <w:rPr>
          <w:b/>
          <w:sz w:val="22"/>
        </w:rPr>
      </w:pPr>
      <w:r>
        <w:rPr>
          <w:sz w:val="22"/>
        </w:rPr>
        <w:t>Il passo estremamente lungo dei modelli Mercedes-Maybach consente di ottenere un vano passeggeri ampio e lussuoso, a beneficio soprattutto dei passeggeri posteriori. La Mercedes-Maybach Classe S, per esempio, è cresciuta di 20 centimetri rispetto all’ammiraglia della gamma di modelli Mercedes-Benz, la Classe S berlina a passo lungo. Il look degli esterni è completato dagli imponenti cerchi da 20 pollici con design a razze multiple o a 20 fori.</w:t>
      </w:r>
    </w:p>
    <w:p w14:paraId="5804E247" w14:textId="77777777" w:rsidR="00DF691B" w:rsidRPr="005B2394" w:rsidRDefault="00DF691B" w:rsidP="00DF691B">
      <w:pPr>
        <w:suppressAutoHyphens/>
        <w:spacing w:after="340" w:line="340" w:lineRule="exact"/>
        <w:rPr>
          <w:b/>
          <w:sz w:val="22"/>
        </w:rPr>
      </w:pPr>
      <w:r>
        <w:rPr>
          <w:b/>
          <w:sz w:val="22"/>
        </w:rPr>
        <w:t>Dettagli cromati che non passano inosservati</w:t>
      </w:r>
    </w:p>
    <w:p w14:paraId="4E69B2D5" w14:textId="523CE63D" w:rsidR="00DF691B" w:rsidRPr="005B2394" w:rsidRDefault="00DF691B" w:rsidP="00DF691B">
      <w:pPr>
        <w:suppressAutoHyphens/>
        <w:spacing w:after="340" w:line="340" w:lineRule="exact"/>
        <w:rPr>
          <w:b/>
          <w:sz w:val="22"/>
        </w:rPr>
      </w:pPr>
      <w:r>
        <w:rPr>
          <w:sz w:val="22"/>
        </w:rPr>
        <w:t>La scelta dei materiali riflette la bellezza e la perfezione supreme che caratterizzano il brand. Spiccano, in particolare, gli eleganti inserti cromati inseriti nella presa d’aria inferiore del paraurti. Le cornici dei finestrini cromate sono ulteriormente messe in risalto dal montante centrale, a sua volta cromato. I montanti posteriori sono decorati su entrambi i lati dal tradizionale logo Mercedes-Maybach – la doppia M racchiusa all’interno di un triangolo arcuato – mentre la scritta Maybach fa bella mostra di sé sul cofano del bagagliaio. Gli inserti cromati applicati nel frontale sono ripresi anche nella zona posteriore, sottolineando così l’elevato standard qualitativo e l’eleganza della vettura.</w:t>
      </w:r>
    </w:p>
    <w:p w14:paraId="56D2B3E1" w14:textId="77777777" w:rsidR="001C397F" w:rsidRPr="005B2394" w:rsidRDefault="001C397F">
      <w:pPr>
        <w:spacing w:after="0" w:line="240" w:lineRule="auto"/>
        <w:rPr>
          <w:b/>
          <w:sz w:val="22"/>
        </w:rPr>
      </w:pPr>
      <w:r>
        <w:rPr>
          <w:sz w:val="22"/>
        </w:rPr>
        <w:br w:type="page"/>
      </w:r>
    </w:p>
    <w:p w14:paraId="47FE6494" w14:textId="05598868" w:rsidR="00DF691B" w:rsidRPr="005B2394" w:rsidRDefault="00DF691B" w:rsidP="00DF691B">
      <w:pPr>
        <w:suppressAutoHyphens/>
        <w:spacing w:after="340" w:line="340" w:lineRule="exact"/>
        <w:rPr>
          <w:b/>
          <w:sz w:val="22"/>
        </w:rPr>
      </w:pPr>
      <w:r>
        <w:rPr>
          <w:b/>
          <w:sz w:val="22"/>
        </w:rPr>
        <w:lastRenderedPageBreak/>
        <w:t>Design degli interni: generosa spaziosità, massima esclusività</w:t>
      </w:r>
    </w:p>
    <w:p w14:paraId="05655B62" w14:textId="77777777" w:rsidR="00DF691B" w:rsidRPr="005B2394" w:rsidRDefault="00DF691B" w:rsidP="00DF691B">
      <w:pPr>
        <w:suppressAutoHyphens/>
        <w:spacing w:after="340" w:line="340" w:lineRule="exact"/>
        <w:rPr>
          <w:sz w:val="22"/>
        </w:rPr>
      </w:pPr>
      <w:r>
        <w:rPr>
          <w:sz w:val="22"/>
        </w:rPr>
        <w:t>Gli interni delle vetture firmate Mercedes-Maybach offrono un ambiente spazioso e rilassante, caratterizzato dall’elevatissimo comfort di seduta e da un arredamento pregevole, con molteplici possibilità di personalizzazione.</w:t>
      </w:r>
    </w:p>
    <w:p w14:paraId="1C6F7B5F" w14:textId="77777777" w:rsidR="00DF691B" w:rsidRPr="005B2394" w:rsidRDefault="00DF691B" w:rsidP="00DF691B">
      <w:pPr>
        <w:widowControl w:val="0"/>
        <w:spacing w:after="340" w:line="340" w:lineRule="exact"/>
        <w:rPr>
          <w:b/>
          <w:sz w:val="22"/>
        </w:rPr>
      </w:pPr>
      <w:r>
        <w:rPr>
          <w:b/>
          <w:sz w:val="22"/>
        </w:rPr>
        <w:t>Architettura degli interni generosa, a beneficio soprattutto dei passeggeri posteriori</w:t>
      </w:r>
    </w:p>
    <w:p w14:paraId="7BDCAAE6" w14:textId="77777777" w:rsidR="00DF691B" w:rsidRPr="005B2394" w:rsidRDefault="00DF691B" w:rsidP="00DF691B">
      <w:pPr>
        <w:widowControl w:val="0"/>
        <w:spacing w:after="340" w:line="340" w:lineRule="exact"/>
        <w:rPr>
          <w:sz w:val="22"/>
        </w:rPr>
      </w:pPr>
      <w:r>
        <w:rPr>
          <w:sz w:val="22"/>
        </w:rPr>
        <w:t>In virtù del passo lungo, i passeggeri delle vetture Mercedes-Maybach godono di un vantaggio essenziale: la massima spaziosità. Viaggiare a bordo di una Mercedes-Maybach, pertanto, non significa solo sperimentare l’essenza del lusso e dell’eleganza, ma anche godere del massimo comfort: la libertà di movimento per le gambe e la comodità quando si sale e si scende dall’auto sono, a dir poco, superlative.</w:t>
      </w:r>
    </w:p>
    <w:p w14:paraId="5B952D05" w14:textId="77777777" w:rsidR="00DF691B" w:rsidRPr="005B2394" w:rsidRDefault="00DF691B" w:rsidP="00DF691B">
      <w:pPr>
        <w:widowControl w:val="0"/>
        <w:spacing w:after="340" w:line="340" w:lineRule="exact"/>
        <w:rPr>
          <w:b/>
          <w:sz w:val="22"/>
        </w:rPr>
      </w:pPr>
      <w:r>
        <w:rPr>
          <w:b/>
          <w:sz w:val="22"/>
        </w:rPr>
        <w:t>Comfort di seduta eccellente</w:t>
      </w:r>
    </w:p>
    <w:p w14:paraId="04ECEF36" w14:textId="2BFDEDDE" w:rsidR="00DF691B" w:rsidRPr="005B2394" w:rsidRDefault="00DF691B" w:rsidP="001C397F">
      <w:pPr>
        <w:widowControl w:val="0"/>
        <w:spacing w:after="340" w:line="340" w:lineRule="exact"/>
        <w:rPr>
          <w:sz w:val="22"/>
        </w:rPr>
      </w:pPr>
      <w:r>
        <w:rPr>
          <w:sz w:val="22"/>
        </w:rPr>
        <w:t>I sedili First Class, disponibili solo per le vetture Mercedes-Maybach, contribuiscono in maniera significativa a creare l’ambiente estremamente lussuoso. I sedili posteriori della Mercedes-Maybach Classe S, per esempio, sono dotati di ampi sostegni per i polpacci, che assicurano un comfort straordinario grazie a uno specifico sistema di regolazione. Lo schienale si regola separatamente, mantenendo invariati il vano piedi ed il punto di riferimento del sedile. La massima inclinazione dello schienale dei sedili è di 43,5 gradi. La posizione più eretta, corrispondente a 19°, consente di lavorare comodamente nel vano posteriore. È possibile sia ventilare che riscaldare separatamente i sedili singoli. Sono, inoltre, disponibili una selezione di raffinati materiali ed un esclusivo pacchetto di rivestimenti in pelle.</w:t>
      </w:r>
    </w:p>
    <w:p w14:paraId="10A1AEA8" w14:textId="77777777" w:rsidR="00DF691B" w:rsidRPr="005B2394" w:rsidRDefault="00DF691B" w:rsidP="00DF691B">
      <w:pPr>
        <w:widowControl w:val="0"/>
        <w:spacing w:after="340" w:line="340" w:lineRule="exact"/>
        <w:rPr>
          <w:b/>
          <w:sz w:val="22"/>
        </w:rPr>
      </w:pPr>
      <w:r>
        <w:rPr>
          <w:b/>
          <w:sz w:val="22"/>
        </w:rPr>
        <w:t>Arredamento pregiato con molteplici possibilità di personalizzazione</w:t>
      </w:r>
    </w:p>
    <w:p w14:paraId="25B613D0" w14:textId="1B6DACD6" w:rsidR="00DF691B" w:rsidRPr="005B2394" w:rsidRDefault="00DF691B" w:rsidP="00DF691B">
      <w:pPr>
        <w:widowControl w:val="0"/>
        <w:spacing w:after="340" w:line="340" w:lineRule="exact"/>
        <w:rPr>
          <w:sz w:val="22"/>
        </w:rPr>
      </w:pPr>
      <w:r>
        <w:rPr>
          <w:sz w:val="22"/>
        </w:rPr>
        <w:t>Le vetture Mercedes-Maybach avvolgono i passeggeri in un ambiente unico, materiali pregiati ed interni dal design pulito. Tra questi figurano pannelli delle porte cuciti a mano, allestimenti dalle tonalità esclusive e distintive, oltre a numerosi raffinati dettagli come cuciture decorative color rame, oro o platino. Al riguardo, le possibilità di personalizzazione rivestono un ruolo di primo piano: l’offerta per gli interni della Mercedes-Maybach Classe S 2018 è stata, per esempio, arricchita con cinque ulteriori versioni di equipaggiamento.</w:t>
      </w:r>
    </w:p>
    <w:p w14:paraId="6FBCE580" w14:textId="77777777" w:rsidR="003B4827" w:rsidRPr="005B2394" w:rsidRDefault="003B4827" w:rsidP="00DF691B">
      <w:pPr>
        <w:widowControl w:val="0"/>
        <w:spacing w:after="340" w:line="340" w:lineRule="exact"/>
        <w:rPr>
          <w:sz w:val="22"/>
        </w:rPr>
      </w:pPr>
    </w:p>
    <w:p w14:paraId="5522CF8E" w14:textId="77777777" w:rsidR="00DF691B" w:rsidRPr="005B2394" w:rsidRDefault="00DF691B" w:rsidP="00DF691B">
      <w:pPr>
        <w:widowControl w:val="0"/>
        <w:spacing w:after="340" w:line="340" w:lineRule="exact"/>
        <w:rPr>
          <w:b/>
          <w:sz w:val="22"/>
        </w:rPr>
      </w:pPr>
      <w:r>
        <w:rPr>
          <w:b/>
          <w:sz w:val="22"/>
        </w:rPr>
        <w:t>UI/UX: il non plus ultra del comfort</w:t>
      </w:r>
    </w:p>
    <w:p w14:paraId="33814EE2" w14:textId="0713AE53" w:rsidR="00DF691B" w:rsidRPr="005B2394" w:rsidRDefault="00DF691B" w:rsidP="00DF691B">
      <w:pPr>
        <w:suppressAutoHyphens/>
        <w:spacing w:after="340" w:line="340" w:lineRule="exact"/>
        <w:rPr>
          <w:rFonts w:cs="Arial"/>
          <w:color w:val="222222"/>
          <w:sz w:val="22"/>
        </w:rPr>
      </w:pPr>
      <w:r>
        <w:rPr>
          <w:sz w:val="22"/>
        </w:rPr>
        <w:t xml:space="preserve">La show car Vision Mercedes-Maybach Ultimate Luxury, svelata in occasione del salone Auto China di Pechino, presenta una variante particolare della User experience del brand. </w:t>
      </w:r>
      <w:r>
        <w:rPr>
          <w:rFonts w:cs="Arial"/>
          <w:color w:val="222222"/>
          <w:sz w:val="22"/>
        </w:rPr>
        <w:t xml:space="preserve">Le peculiarità sono rappresentate dalla tavolozza dei colori, luminosa ed accattivante, che spazia dal bianco all’oro rosa, dalla raffinatezza dell’arredamento e della relativa lavorazione nonché dalle pregiate ed esclusive dotazioni per il comfort. </w:t>
      </w:r>
    </w:p>
    <w:p w14:paraId="02BBF4D8" w14:textId="77777777" w:rsidR="00DF691B" w:rsidRPr="005B2394" w:rsidRDefault="00DF691B" w:rsidP="00DF691B">
      <w:pPr>
        <w:suppressAutoHyphens/>
        <w:spacing w:after="340" w:line="340" w:lineRule="exact"/>
        <w:rPr>
          <w:b/>
          <w:sz w:val="22"/>
        </w:rPr>
      </w:pPr>
      <w:r>
        <w:rPr>
          <w:rFonts w:cs="Arial"/>
          <w:b/>
          <w:color w:val="222222"/>
          <w:sz w:val="22"/>
        </w:rPr>
        <w:t>Oro rosa e vetro come espressione della bellezza sublime</w:t>
      </w:r>
    </w:p>
    <w:p w14:paraId="7FACB38B" w14:textId="77777777" w:rsidR="00DF691B" w:rsidRPr="005B2394" w:rsidRDefault="00DF691B" w:rsidP="00DF691B">
      <w:pPr>
        <w:suppressAutoHyphens/>
        <w:spacing w:after="340" w:line="340" w:lineRule="exact"/>
        <w:rPr>
          <w:rFonts w:cs="Arial"/>
          <w:color w:val="222222"/>
          <w:sz w:val="22"/>
        </w:rPr>
      </w:pPr>
      <w:r>
        <w:rPr>
          <w:rFonts w:cs="Arial"/>
          <w:color w:val="222222"/>
          <w:sz w:val="22"/>
        </w:rPr>
        <w:t>Una serie di elementi chiari, che creano un contrasto con uno sfondo scuro, caratterizzano la User Interface della Vision Mercedes-Maybach Ultimate Luxury. Il gioco di chiaroscuro, abbinato all’impiego del vetro, accentua l’immagine d’insieme lussuosa e leggera al contempo. Tonalità come oro rosa e dettagli sensuali aggiungono note ricche di contrasti. All’interno della strumentazione iperanalogica le lancette si spostano su un display di forma circolare in look cristallo.</w:t>
      </w:r>
    </w:p>
    <w:p w14:paraId="1F70DABB" w14:textId="77777777" w:rsidR="00DF691B" w:rsidRPr="005B2394" w:rsidRDefault="00DF691B" w:rsidP="00DF691B">
      <w:pPr>
        <w:suppressAutoHyphens/>
        <w:spacing w:after="340" w:line="340" w:lineRule="exact"/>
        <w:rPr>
          <w:b/>
          <w:sz w:val="22"/>
        </w:rPr>
      </w:pPr>
      <w:r>
        <w:rPr>
          <w:rFonts w:cs="Arial"/>
          <w:b/>
          <w:color w:val="222222"/>
          <w:sz w:val="22"/>
        </w:rPr>
        <w:t>Fusione del mondo digitale ed analogico</w:t>
      </w:r>
    </w:p>
    <w:p w14:paraId="4783EC75" w14:textId="77777777" w:rsidR="00DF691B" w:rsidRPr="005B2394" w:rsidRDefault="00DF691B" w:rsidP="00DF691B">
      <w:pPr>
        <w:suppressAutoHyphens/>
        <w:spacing w:after="340" w:line="340" w:lineRule="exact"/>
        <w:rPr>
          <w:sz w:val="22"/>
        </w:rPr>
      </w:pPr>
      <w:r>
        <w:rPr>
          <w:sz w:val="22"/>
        </w:rPr>
        <w:t xml:space="preserve">La Vision Mercedes-Maybach Ultimate Luxury agisce come una sorta di maggiordomo in grado di anticipare i desideri, invece di proporre lunghi menu ed elenchi. Il mondo digitale e quello analogico si fondono così senza soluzione di continuità. La vettura riproduce la musica più adatta all’atmosfera del momento, conosce tutti gli impegni presenti in agenda e pianifica, di conseguenza, gli itinerari. Nel vano posteriore sono disponibili diverse qualità di tè e di programmi di relax, in base ai gusti del passeggero posteriore. Una dotazione di lusso che viene ripresa anche nella User Interface. </w:t>
      </w:r>
    </w:p>
    <w:p w14:paraId="2B132B02" w14:textId="598C3D18" w:rsidR="00DF691B" w:rsidRPr="005B2394" w:rsidRDefault="00DF691B" w:rsidP="00DF691B">
      <w:pPr>
        <w:suppressAutoHyphens/>
        <w:spacing w:after="340" w:line="340" w:lineRule="exact"/>
        <w:rPr>
          <w:b/>
          <w:sz w:val="22"/>
        </w:rPr>
      </w:pPr>
      <w:r>
        <w:rPr>
          <w:b/>
          <w:sz w:val="22"/>
        </w:rPr>
        <w:t>Vision Mercedes-Maybach Ultimate Luxury: crossover che combina i tratti tipici di un SUV e di una berlina high-end</w:t>
      </w:r>
    </w:p>
    <w:p w14:paraId="1965B1CA" w14:textId="77777777" w:rsidR="00DF691B" w:rsidRPr="005B2394" w:rsidRDefault="00DF691B" w:rsidP="00DF691B">
      <w:pPr>
        <w:suppressAutoHyphens/>
        <w:spacing w:after="340" w:line="340" w:lineRule="exact"/>
        <w:rPr>
          <w:bCs/>
          <w:iCs/>
          <w:sz w:val="22"/>
          <w:szCs w:val="22"/>
        </w:rPr>
      </w:pPr>
      <w:r>
        <w:rPr>
          <w:sz w:val="22"/>
        </w:rPr>
        <w:t>La Vision Mercedes-Maybach Ultimate Luxury offre un’affascinante rappresentazione degli stilemi del marchio ed una reinterpretazione del lusso ai massimi livelli. Questa show car coniuga il comfort tipico di una berlina high-end con i vantaggi di un SUV, tra cui la posizione di seduta rialzata e l’aspetto atletico.</w:t>
      </w:r>
    </w:p>
    <w:p w14:paraId="6D623F7D" w14:textId="77777777" w:rsidR="00DF691B" w:rsidRPr="005B2394" w:rsidRDefault="00DF691B" w:rsidP="00DF691B">
      <w:pPr>
        <w:suppressAutoHyphens/>
        <w:spacing w:after="340" w:line="340" w:lineRule="exact"/>
        <w:rPr>
          <w:sz w:val="22"/>
        </w:rPr>
      </w:pPr>
      <w:r>
        <w:rPr>
          <w:sz w:val="22"/>
        </w:rPr>
        <w:lastRenderedPageBreak/>
        <w:t xml:space="preserve">Le superfici lisce e slanciate, prive di nervature e spigoli vivi, producono un design dall’eleganza sportiva ed esprimono, insieme alle proporzioni bilanciate, tutta l’autorevolezza di questa vettura. In combinazione con i gruppi ottici anteriori piatti con tre elementi luminosi, la mascherina del radiatore specifica Mercedes-Maybach caratterizza la vista frontale della vettura e ne accentua l’appartenenza al marchio. Le grandi prese d’aria, compresa quella orizzontale che integra elementi decorativi cromati, sottolineano la sportività della berlina-SUV e le conferiscono una nota di dinamismo. Le prese d’aria sono attraversate dal motivo a nido d’ape tipico del marchio. </w:t>
      </w:r>
    </w:p>
    <w:p w14:paraId="6D2A8596" w14:textId="26E4701C" w:rsidR="00DF691B" w:rsidRPr="005B2394" w:rsidRDefault="00DF691B" w:rsidP="00DF691B">
      <w:pPr>
        <w:suppressAutoHyphens/>
        <w:spacing w:before="100" w:beforeAutospacing="1" w:after="100" w:afterAutospacing="1" w:line="340" w:lineRule="exact"/>
        <w:rPr>
          <w:sz w:val="22"/>
          <w:szCs w:val="22"/>
        </w:rPr>
      </w:pPr>
      <w:r>
        <w:rPr>
          <w:sz w:val="22"/>
        </w:rPr>
        <w:t xml:space="preserve">Il montante posteriore verticale, il lungo cofano motore che </w:t>
      </w:r>
      <w:r w:rsidR="00F23F69">
        <w:rPr>
          <w:sz w:val="22"/>
        </w:rPr>
        <w:t>scende</w:t>
      </w:r>
      <w:bookmarkStart w:id="0" w:name="_GoBack"/>
      <w:bookmarkEnd w:id="0"/>
      <w:r>
        <w:rPr>
          <w:sz w:val="22"/>
        </w:rPr>
        <w:t xml:space="preserve"> dolcemente in avanti e la compatta coda in stile tre volumi caratterizzano il profilo laterale elegante e sportivo. Nella coda le luci divise in tre parti riprendono il motivo dei fari anteriori, mentre il sovrastante lunotto appare diviso verticalmente. Un altro elemento distintivo è la protezione antincastro sagomata in look diffusore, anch’essa caratterizzata dal medesimo motivo Maybach del frontale. </w:t>
      </w:r>
    </w:p>
    <w:p w14:paraId="1353A9FB" w14:textId="501582EF" w:rsidR="00DF691B" w:rsidRPr="005B2394" w:rsidRDefault="00DF691B" w:rsidP="00DF691B">
      <w:pPr>
        <w:suppressAutoHyphens/>
        <w:spacing w:after="340" w:line="340" w:lineRule="exact"/>
        <w:rPr>
          <w:sz w:val="22"/>
          <w:szCs w:val="22"/>
        </w:rPr>
      </w:pPr>
      <w:r>
        <w:rPr>
          <w:sz w:val="22"/>
        </w:rPr>
        <w:t xml:space="preserve">Gli interni di Vision Mercedes-Maybach Ultimate Luxury mettono in scena un suggestivo contrasto tra lo spiccato carattere sportivo e la lussuosa spaziosità. I materiali esclusivi di eccellente qualità testimoniano l’altissimo pregio dell’abitacolo. Esclusività e raffinatezza sono enfatizzate dall’impiego di tonalità come oro rosa, bianco cristallo e pearl grey. Forme filanti, tessuti morbidi e componenti in alluminio creano un interessante contrasto tra i dettagli sportivo-eleganti di un SUV e la leggerezza di una berlina. </w:t>
      </w:r>
    </w:p>
    <w:p w14:paraId="0BACB79C" w14:textId="77777777" w:rsidR="00DF691B" w:rsidRPr="005B2394" w:rsidRDefault="00DF691B" w:rsidP="00DF691B">
      <w:pPr>
        <w:tabs>
          <w:tab w:val="left" w:pos="3402"/>
        </w:tabs>
        <w:suppressAutoHyphens/>
        <w:spacing w:after="340" w:line="340" w:lineRule="exact"/>
        <w:rPr>
          <w:sz w:val="22"/>
        </w:rPr>
      </w:pPr>
      <w:r>
        <w:rPr>
          <w:sz w:val="22"/>
        </w:rPr>
        <w:t>Le sinuose linee di luce sono integrate a filo nelle superfici in legno e combinano il mondo analogico con quello digitale. Il motivo grafico personalizzato dei sedili riprende l’andamento dell’inserto e reinterpreta il tipico design a rombi. La raffinata impuntura è realizzata in oro rosa.</w:t>
      </w:r>
    </w:p>
    <w:p w14:paraId="7C0CA2B3" w14:textId="54A106B1" w:rsidR="00DF691B" w:rsidRPr="005B2394" w:rsidRDefault="00DF691B" w:rsidP="00DF691B">
      <w:pPr>
        <w:tabs>
          <w:tab w:val="left" w:pos="3402"/>
        </w:tabs>
        <w:suppressAutoHyphens/>
        <w:spacing w:after="340" w:line="340" w:lineRule="exact"/>
        <w:rPr>
          <w:sz w:val="22"/>
          <w:szCs w:val="22"/>
        </w:rPr>
      </w:pPr>
      <w:r>
        <w:rPr>
          <w:sz w:val="22"/>
        </w:rPr>
        <w:t>L’ampia consolle centrale prosegue fino al vano posteriore ed è dotata di un vassoio riscaldabile integrato con teiera e tazze per sorseggiare un delizioso tè durante il viaggio.</w:t>
      </w:r>
    </w:p>
    <w:p w14:paraId="0BCAB4BA" w14:textId="77777777" w:rsidR="00DF691B" w:rsidRPr="005B2394" w:rsidRDefault="00DF691B" w:rsidP="00DF691B">
      <w:pPr>
        <w:tabs>
          <w:tab w:val="left" w:pos="3402"/>
        </w:tabs>
        <w:suppressAutoHyphens/>
        <w:spacing w:after="340" w:line="340" w:lineRule="exact"/>
        <w:rPr>
          <w:b/>
          <w:sz w:val="22"/>
        </w:rPr>
      </w:pPr>
      <w:r>
        <w:rPr>
          <w:b/>
          <w:sz w:val="22"/>
        </w:rPr>
        <w:t>Esclusiva collezione di mobili dall’estetica senza tempo</w:t>
      </w:r>
    </w:p>
    <w:p w14:paraId="7A83F53F" w14:textId="77777777" w:rsidR="00DF691B" w:rsidRPr="005B2394" w:rsidRDefault="00DF691B" w:rsidP="00DF691B">
      <w:pPr>
        <w:tabs>
          <w:tab w:val="left" w:pos="3402"/>
        </w:tabs>
        <w:suppressAutoHyphens/>
        <w:spacing w:after="340" w:line="340" w:lineRule="exact"/>
        <w:rPr>
          <w:sz w:val="22"/>
        </w:rPr>
      </w:pPr>
      <w:r>
        <w:rPr>
          <w:sz w:val="22"/>
        </w:rPr>
        <w:t xml:space="preserve">I designer hanno realizzato una collezione di mobili ad hoc per la Vision Mercedes-Maybach Ultimate Luxury, che comprende due mobili da salotto – un divano a due ed uno a tre posti – a cui si aggiungono un tavolino da salotto ed </w:t>
      </w:r>
      <w:r>
        <w:rPr>
          <w:sz w:val="22"/>
        </w:rPr>
        <w:lastRenderedPageBreak/>
        <w:t>uno d’appoggio. Le poltrone, che invitano al relax, completano l’ambiente insieme ai vasi di piante ed alle lampade in pendant.</w:t>
      </w:r>
    </w:p>
    <w:p w14:paraId="33645C23" w14:textId="77777777" w:rsidR="00DF691B" w:rsidRPr="005B2394" w:rsidRDefault="00DF691B" w:rsidP="00DF691B">
      <w:pPr>
        <w:tabs>
          <w:tab w:val="left" w:pos="3402"/>
        </w:tabs>
        <w:suppressAutoHyphens/>
        <w:spacing w:after="340" w:line="340" w:lineRule="exact"/>
        <w:rPr>
          <w:sz w:val="22"/>
        </w:rPr>
      </w:pPr>
      <w:r>
        <w:rPr>
          <w:sz w:val="22"/>
        </w:rPr>
        <w:t>Tutti i mobili seguono lo stesso linguaggio stilistico. In virtù della loro forma incisiva, delle linee pulite e della superficie affascinante trasferiscono la filosofia della ‘Limpida Sensualità’ a oggetti che non appartengono al mondo delle quattro ruote. L’highlight della collezione è rappresentato dal divano, realizzato nella versione a due e tre posti. L’immacolato cuscino in pelle color bianco cristallo presenta una cornice in metallo oro rosa lucidato a specchio. Metallo e pelle sono rigorosamente e minuziosamente separati l’uno dall’altra, a testimonianza di un’attenta cura dei minimi dettagli.</w:t>
      </w:r>
    </w:p>
    <w:p w14:paraId="2C2F7412" w14:textId="77777777" w:rsidR="00DF691B" w:rsidRPr="005B2394" w:rsidRDefault="00DF691B" w:rsidP="00DF691B">
      <w:pPr>
        <w:tabs>
          <w:tab w:val="left" w:pos="3402"/>
        </w:tabs>
        <w:suppressAutoHyphens/>
        <w:spacing w:after="340" w:line="340" w:lineRule="exact"/>
        <w:rPr>
          <w:sz w:val="22"/>
        </w:rPr>
      </w:pPr>
      <w:r>
        <w:rPr>
          <w:sz w:val="22"/>
        </w:rPr>
        <w:t>Tutti i mobili, realizzati con lo stesso mix di materiali, risplendono grazie alla pelle bianca ed al metallo galvanizzato color oro rosa. I contrasti di tonalità e materiali sono creati sia dalla morbidissima pelle nappa bianca, che predomina anche negli interni della showcar ed esprime opulenza, che dalla lucentezza metallica dell’oro rosa nella parte posteriore dei mobili, che simboleggia l’alta tecnologia.</w:t>
      </w:r>
    </w:p>
    <w:p w14:paraId="7D99CA35" w14:textId="77777777" w:rsidR="00DF691B" w:rsidRPr="005B2394" w:rsidRDefault="00DF691B" w:rsidP="009A11F8">
      <w:pPr>
        <w:pStyle w:val="Subhead"/>
        <w:numPr>
          <w:ilvl w:val="0"/>
          <w:numId w:val="0"/>
        </w:numPr>
        <w:tabs>
          <w:tab w:val="left" w:pos="708"/>
        </w:tabs>
        <w:rPr>
          <w:b w:val="0"/>
        </w:rPr>
      </w:pPr>
      <w:r>
        <w:rPr>
          <w:b w:val="0"/>
        </w:rPr>
        <w:br w:type="page"/>
      </w:r>
    </w:p>
    <w:p w14:paraId="7A274174" w14:textId="0023EF23" w:rsidR="00AE6F10" w:rsidRPr="005B2394" w:rsidRDefault="00AE6F10" w:rsidP="009A11F8">
      <w:pPr>
        <w:pStyle w:val="Subhead"/>
        <w:numPr>
          <w:ilvl w:val="0"/>
          <w:numId w:val="0"/>
        </w:numPr>
        <w:tabs>
          <w:tab w:val="left" w:pos="708"/>
        </w:tabs>
        <w:rPr>
          <w:rStyle w:val="41Continoustext11ptboldZchn"/>
          <w:rFonts w:ascii="CorpoADem" w:hAnsi="CorpoADem"/>
          <w:u w:val="single"/>
        </w:rPr>
      </w:pPr>
      <w:r>
        <w:rPr>
          <w:b w:val="0"/>
          <w:u w:val="single"/>
        </w:rPr>
        <w:lastRenderedPageBreak/>
        <w:t>Tre domande a Martin Hülder</w:t>
      </w:r>
    </w:p>
    <w:p w14:paraId="07AFCF90" w14:textId="102D205D" w:rsidR="006501DD" w:rsidRPr="005B2394" w:rsidRDefault="006501DD" w:rsidP="006501DD">
      <w:pPr>
        <w:suppressAutoHyphens/>
        <w:spacing w:line="340" w:lineRule="exact"/>
        <w:rPr>
          <w:rFonts w:ascii="CorpoADem" w:hAnsi="CorpoADem"/>
          <w:szCs w:val="26"/>
        </w:rPr>
      </w:pPr>
      <w:r>
        <w:rPr>
          <w:rFonts w:ascii="CorpoADem" w:hAnsi="CorpoADem"/>
        </w:rPr>
        <w:t xml:space="preserve">Come Mercedes-Maybach è diventata una leggenda moderna </w:t>
      </w:r>
    </w:p>
    <w:p w14:paraId="7A6C0F76" w14:textId="77777777" w:rsidR="006501DD" w:rsidRPr="005B2394" w:rsidRDefault="006501DD" w:rsidP="00A07083">
      <w:pPr>
        <w:suppressAutoHyphens/>
        <w:spacing w:line="340" w:lineRule="exact"/>
        <w:rPr>
          <w:b/>
          <w:sz w:val="22"/>
          <w:szCs w:val="22"/>
        </w:rPr>
      </w:pPr>
      <w:r>
        <w:rPr>
          <w:b/>
          <w:sz w:val="22"/>
        </w:rPr>
        <w:t>Signor Hülder, in qualità di Responsabile Product Management, lei si occupa anche della Classe S, che spesso e volentieri è definita come la ‘migliore vettura del mondo’ e costituisce la base di partenza per la Classe S Mercedes-Maybach. Cosa desiderano i Clienti che acquistano una Mercedes-Maybach?</w:t>
      </w:r>
    </w:p>
    <w:p w14:paraId="1E9A115D" w14:textId="77777777" w:rsidR="006501DD" w:rsidRPr="005B2394" w:rsidRDefault="006501DD" w:rsidP="00A07083">
      <w:pPr>
        <w:suppressAutoHyphens/>
        <w:spacing w:line="340" w:lineRule="exact"/>
        <w:rPr>
          <w:sz w:val="22"/>
          <w:szCs w:val="22"/>
        </w:rPr>
      </w:pPr>
      <w:r>
        <w:rPr>
          <w:sz w:val="22"/>
        </w:rPr>
        <w:t>I nostri Clienti sono persone di successo alla ricerca di qualcosa di molto particolare, che noi siamo in grado di offrire. Hanno esigenze molto elevate in termini di esclusività e personalizzazione, anche per quanto riguarda gli aspetti tecnologici. Con il marchio Mercedes-Maybach riusciamo a soddisfare i desideri di questa categoria esclusiva di altissimo livello.</w:t>
      </w:r>
    </w:p>
    <w:p w14:paraId="1798DB0E" w14:textId="77777777" w:rsidR="006501DD" w:rsidRPr="005B2394" w:rsidRDefault="006501DD" w:rsidP="00A07083">
      <w:pPr>
        <w:suppressAutoHyphens/>
        <w:spacing w:line="340" w:lineRule="exact"/>
        <w:rPr>
          <w:b/>
          <w:sz w:val="22"/>
          <w:szCs w:val="22"/>
        </w:rPr>
      </w:pPr>
      <w:r>
        <w:rPr>
          <w:b/>
          <w:sz w:val="22"/>
        </w:rPr>
        <w:t>In passato il nome Maybach era associato alla genialità inventiva ed allo splendore del lusso. Quali valori incarna ora il marchio?</w:t>
      </w:r>
    </w:p>
    <w:p w14:paraId="5E185963" w14:textId="0CAFC4F2" w:rsidR="006501DD" w:rsidRPr="005B2394" w:rsidRDefault="006501DD" w:rsidP="00A07083">
      <w:pPr>
        <w:suppressAutoHyphens/>
        <w:spacing w:line="340" w:lineRule="exact"/>
        <w:rPr>
          <w:sz w:val="22"/>
          <w:szCs w:val="22"/>
        </w:rPr>
      </w:pPr>
      <w:r>
        <w:rPr>
          <w:sz w:val="22"/>
        </w:rPr>
        <w:t>Oggi come in passato, Mercedes-Maybach è sinonimo di lusso ai massimi livelli, che combina la perfezione dei modelli Mercedes-Benz con l’esclusività di Maybach. Al riguardo, il marchio Mercedes-Maybach va ben oltre gli allestimenti. Le vetture di questo sotto-marchio vantano, oltre a un carattere distintivo, anche elementi caratteristici ed esclusivi di Mercedes-Maybach, tra cui la griglia del radiatore tipica del brand.</w:t>
      </w:r>
    </w:p>
    <w:p w14:paraId="672A18BC" w14:textId="38527556" w:rsidR="006501DD" w:rsidRPr="005B2394" w:rsidRDefault="00507E4D" w:rsidP="00A07083">
      <w:pPr>
        <w:suppressAutoHyphens/>
        <w:spacing w:line="340" w:lineRule="exact"/>
        <w:rPr>
          <w:sz w:val="22"/>
          <w:szCs w:val="22"/>
        </w:rPr>
      </w:pPr>
      <w:r>
        <w:rPr>
          <w:sz w:val="22"/>
        </w:rPr>
        <w:t xml:space="preserve">I modelli Mercedes-Maybach sono concepiti anche come espressione stilistica in grado di regalare un’esperienza sublime. Prendiamo come esempio la Vision Mercedes-Maybach Ultimate Luxury, che incarna in modo esemplare i valori propri del marchio Mercedes-Maybach: maestria artigianale di lunga tradizione ed unicità. </w:t>
      </w:r>
    </w:p>
    <w:p w14:paraId="5503C21B" w14:textId="77777777" w:rsidR="006501DD" w:rsidRPr="005B2394" w:rsidRDefault="006501DD" w:rsidP="00A07083">
      <w:pPr>
        <w:suppressAutoHyphens/>
        <w:spacing w:line="340" w:lineRule="exact"/>
        <w:rPr>
          <w:b/>
          <w:sz w:val="22"/>
          <w:szCs w:val="22"/>
        </w:rPr>
      </w:pPr>
      <w:r>
        <w:rPr>
          <w:b/>
          <w:sz w:val="22"/>
        </w:rPr>
        <w:t>Come siete riusciti a trasferire la leggenda nell’era contemporanea?</w:t>
      </w:r>
    </w:p>
    <w:p w14:paraId="0C3A6F89" w14:textId="25BC89A9" w:rsidR="006501DD" w:rsidRPr="005B2394" w:rsidRDefault="006501DD" w:rsidP="00A07083">
      <w:pPr>
        <w:suppressAutoHyphens/>
        <w:spacing w:line="340" w:lineRule="exact"/>
        <w:ind w:right="-171"/>
        <w:rPr>
          <w:sz w:val="22"/>
          <w:szCs w:val="22"/>
        </w:rPr>
      </w:pPr>
      <w:r>
        <w:rPr>
          <w:sz w:val="22"/>
        </w:rPr>
        <w:t xml:space="preserve">Offrendo massima esclusività, tecnologia sofisticata ed il non plus ultra in termini di personalizzazione. La verniciatura esterna bicolore della Mercedes-Maybach Classe S, per esempio, è disponibile in nove varianti diverse perfettamente armonizzate tra loro. Anche per quanto riguarda gli interni, proponiamo combinazioni esclusive di colori e materiali estremamente pregiati. </w:t>
      </w:r>
      <w:r>
        <w:rPr>
          <w:sz w:val="22"/>
        </w:rPr>
        <w:lastRenderedPageBreak/>
        <w:t>Senza dimenticare l’innovativa tecnologia dei fari DIGITAL LIGHT, disponibile in serie limitata per la Mercedes-Maybach Classe S.</w:t>
      </w:r>
    </w:p>
    <w:p w14:paraId="38D5998F" w14:textId="77777777" w:rsidR="006501DD" w:rsidRPr="005B2394" w:rsidRDefault="006501DD" w:rsidP="00A07083">
      <w:pPr>
        <w:suppressAutoHyphens/>
        <w:spacing w:line="340" w:lineRule="exact"/>
        <w:rPr>
          <w:sz w:val="22"/>
          <w:szCs w:val="22"/>
        </w:rPr>
      </w:pPr>
      <w:r>
        <w:rPr>
          <w:sz w:val="22"/>
        </w:rPr>
        <w:t xml:space="preserve">Durante il suo periodo d’oro, la storica Maybach-Motorenbau GmbH produsse solo un numero limitato di automobili, appartenenti, tuttavia, all’élite dell’industria automobilistica tedesca ed internazionale. Il nostro obiettivo è preservare e reinterpretare l’esclusività di Maybach. A tal fine, continueremo anche in futuro a produrre la serie delle leggendarie vetture Maybach: la Vision Mercedes-Maybach Ultimate Luxury ne è l’esempio più recente. </w:t>
      </w:r>
    </w:p>
    <w:p w14:paraId="7570E507" w14:textId="77777777" w:rsidR="006501DD" w:rsidRPr="005B2394" w:rsidRDefault="006501DD" w:rsidP="00A07083">
      <w:pPr>
        <w:suppressAutoHyphens/>
        <w:spacing w:line="340" w:lineRule="exact"/>
        <w:rPr>
          <w:b/>
          <w:sz w:val="22"/>
          <w:szCs w:val="22"/>
        </w:rPr>
      </w:pPr>
      <w:r>
        <w:rPr>
          <w:b/>
          <w:sz w:val="22"/>
        </w:rPr>
        <w:t>Significa che tutto deve essere ultramoderno e digitale?</w:t>
      </w:r>
    </w:p>
    <w:p w14:paraId="070F34D5" w14:textId="77777777" w:rsidR="006501DD" w:rsidRPr="005B2394" w:rsidRDefault="006501DD" w:rsidP="00A07083">
      <w:pPr>
        <w:suppressAutoHyphens/>
        <w:spacing w:line="340" w:lineRule="exact"/>
        <w:rPr>
          <w:sz w:val="22"/>
          <w:szCs w:val="22"/>
        </w:rPr>
      </w:pPr>
      <w:r>
        <w:rPr>
          <w:sz w:val="22"/>
        </w:rPr>
        <w:t>Coniughiamo tradizione e tecnologia all’avanguardia. Dall’invenzione dell’automobile da parte di Mercedes-Benz, avvenuta 130 anni fa, la guida di una vettura regala piacere e divertimento. La crescente digitalizzazione dà origine contemporaneamente alla necessità di soluzioni il cui valore duri nel tempo. Il marchio Mercedes-Maybach in particolare riesce ad esprimere questo connubio di tradizione e modernità in modo convincente, autentico e, quindi, accessibile e con grande successo.</w:t>
      </w:r>
    </w:p>
    <w:p w14:paraId="1EC3222F" w14:textId="08F487F9" w:rsidR="00DF691B" w:rsidRDefault="00DF691B" w:rsidP="000C500A">
      <w:pPr>
        <w:pStyle w:val="Subhead"/>
        <w:numPr>
          <w:ilvl w:val="0"/>
          <w:numId w:val="0"/>
        </w:numPr>
        <w:tabs>
          <w:tab w:val="left" w:pos="708"/>
        </w:tabs>
        <w:rPr>
          <w:rFonts w:ascii="CorpoADem" w:hAnsi="CorpoADem"/>
          <w:b w:val="0"/>
          <w:sz w:val="26"/>
        </w:rPr>
      </w:pPr>
    </w:p>
    <w:p w14:paraId="28111F6B" w14:textId="33EF1C0C" w:rsidR="00642184" w:rsidRDefault="00642184" w:rsidP="000C500A">
      <w:pPr>
        <w:pStyle w:val="Subhead"/>
        <w:numPr>
          <w:ilvl w:val="0"/>
          <w:numId w:val="0"/>
        </w:numPr>
        <w:tabs>
          <w:tab w:val="left" w:pos="708"/>
        </w:tabs>
        <w:rPr>
          <w:rFonts w:ascii="CorpoADem" w:hAnsi="CorpoADem"/>
          <w:b w:val="0"/>
          <w:sz w:val="26"/>
        </w:rPr>
      </w:pPr>
    </w:p>
    <w:p w14:paraId="7713B978" w14:textId="4ABF2AE0" w:rsidR="00642184" w:rsidRDefault="00642184" w:rsidP="000C500A">
      <w:pPr>
        <w:pStyle w:val="Subhead"/>
        <w:numPr>
          <w:ilvl w:val="0"/>
          <w:numId w:val="0"/>
        </w:numPr>
        <w:tabs>
          <w:tab w:val="left" w:pos="708"/>
        </w:tabs>
        <w:rPr>
          <w:rFonts w:ascii="CorpoADem" w:hAnsi="CorpoADem"/>
          <w:b w:val="0"/>
          <w:sz w:val="26"/>
        </w:rPr>
      </w:pPr>
    </w:p>
    <w:p w14:paraId="22DCBE00" w14:textId="0971CBB0" w:rsidR="00642184" w:rsidRDefault="00642184" w:rsidP="000C500A">
      <w:pPr>
        <w:pStyle w:val="Subhead"/>
        <w:numPr>
          <w:ilvl w:val="0"/>
          <w:numId w:val="0"/>
        </w:numPr>
        <w:tabs>
          <w:tab w:val="left" w:pos="708"/>
        </w:tabs>
        <w:rPr>
          <w:rFonts w:ascii="CorpoADem" w:hAnsi="CorpoADem"/>
          <w:b w:val="0"/>
          <w:sz w:val="26"/>
        </w:rPr>
      </w:pPr>
    </w:p>
    <w:p w14:paraId="6D9FCF90" w14:textId="26EAC319" w:rsidR="00642184" w:rsidRDefault="00642184" w:rsidP="000C500A">
      <w:pPr>
        <w:pStyle w:val="Subhead"/>
        <w:numPr>
          <w:ilvl w:val="0"/>
          <w:numId w:val="0"/>
        </w:numPr>
        <w:tabs>
          <w:tab w:val="left" w:pos="708"/>
        </w:tabs>
        <w:rPr>
          <w:rFonts w:ascii="CorpoADem" w:hAnsi="CorpoADem"/>
          <w:b w:val="0"/>
          <w:sz w:val="26"/>
        </w:rPr>
      </w:pPr>
    </w:p>
    <w:p w14:paraId="174B4C42" w14:textId="3EB93FF7" w:rsidR="00642184" w:rsidRDefault="00642184" w:rsidP="000C500A">
      <w:pPr>
        <w:pStyle w:val="Subhead"/>
        <w:numPr>
          <w:ilvl w:val="0"/>
          <w:numId w:val="0"/>
        </w:numPr>
        <w:tabs>
          <w:tab w:val="left" w:pos="708"/>
        </w:tabs>
        <w:rPr>
          <w:rFonts w:ascii="CorpoADem" w:hAnsi="CorpoADem"/>
          <w:b w:val="0"/>
          <w:sz w:val="26"/>
        </w:rPr>
      </w:pPr>
    </w:p>
    <w:p w14:paraId="63D7C537" w14:textId="67B5AAB1" w:rsidR="00642184" w:rsidRDefault="00642184" w:rsidP="000C500A">
      <w:pPr>
        <w:pStyle w:val="Subhead"/>
        <w:numPr>
          <w:ilvl w:val="0"/>
          <w:numId w:val="0"/>
        </w:numPr>
        <w:tabs>
          <w:tab w:val="left" w:pos="708"/>
        </w:tabs>
        <w:rPr>
          <w:rFonts w:ascii="CorpoADem" w:hAnsi="CorpoADem"/>
          <w:b w:val="0"/>
          <w:sz w:val="26"/>
        </w:rPr>
      </w:pPr>
    </w:p>
    <w:p w14:paraId="3F622EBA" w14:textId="34A77B06" w:rsidR="00642184" w:rsidRDefault="00642184" w:rsidP="000C500A">
      <w:pPr>
        <w:pStyle w:val="Subhead"/>
        <w:numPr>
          <w:ilvl w:val="0"/>
          <w:numId w:val="0"/>
        </w:numPr>
        <w:tabs>
          <w:tab w:val="left" w:pos="708"/>
        </w:tabs>
        <w:rPr>
          <w:rFonts w:ascii="CorpoADem" w:hAnsi="CorpoADem"/>
          <w:b w:val="0"/>
          <w:sz w:val="26"/>
        </w:rPr>
      </w:pPr>
    </w:p>
    <w:p w14:paraId="18276CC6" w14:textId="3B84A85E" w:rsidR="00642184" w:rsidRDefault="00642184" w:rsidP="000C500A">
      <w:pPr>
        <w:pStyle w:val="Subhead"/>
        <w:numPr>
          <w:ilvl w:val="0"/>
          <w:numId w:val="0"/>
        </w:numPr>
        <w:tabs>
          <w:tab w:val="left" w:pos="708"/>
        </w:tabs>
        <w:rPr>
          <w:rFonts w:ascii="CorpoADem" w:hAnsi="CorpoADem"/>
          <w:b w:val="0"/>
          <w:sz w:val="26"/>
        </w:rPr>
      </w:pPr>
    </w:p>
    <w:p w14:paraId="6B3C0014" w14:textId="77DBE89D" w:rsidR="00642184" w:rsidRDefault="00642184" w:rsidP="000C500A">
      <w:pPr>
        <w:pStyle w:val="Subhead"/>
        <w:numPr>
          <w:ilvl w:val="0"/>
          <w:numId w:val="0"/>
        </w:numPr>
        <w:tabs>
          <w:tab w:val="left" w:pos="708"/>
        </w:tabs>
        <w:rPr>
          <w:rFonts w:ascii="CorpoADem" w:hAnsi="CorpoADem"/>
          <w:b w:val="0"/>
          <w:sz w:val="26"/>
        </w:rPr>
      </w:pPr>
    </w:p>
    <w:p w14:paraId="4A77B7DC" w14:textId="6DD55141" w:rsidR="00642184" w:rsidRDefault="00642184" w:rsidP="000C500A">
      <w:pPr>
        <w:pStyle w:val="Subhead"/>
        <w:numPr>
          <w:ilvl w:val="0"/>
          <w:numId w:val="0"/>
        </w:numPr>
        <w:tabs>
          <w:tab w:val="left" w:pos="708"/>
        </w:tabs>
        <w:rPr>
          <w:rFonts w:ascii="CorpoADem" w:hAnsi="CorpoADem"/>
          <w:b w:val="0"/>
          <w:sz w:val="26"/>
        </w:rPr>
      </w:pPr>
    </w:p>
    <w:p w14:paraId="2B9B1EC1" w14:textId="78F79A91" w:rsidR="00642184" w:rsidRDefault="00642184" w:rsidP="000C500A">
      <w:pPr>
        <w:pStyle w:val="Subhead"/>
        <w:numPr>
          <w:ilvl w:val="0"/>
          <w:numId w:val="0"/>
        </w:numPr>
        <w:tabs>
          <w:tab w:val="left" w:pos="708"/>
        </w:tabs>
        <w:rPr>
          <w:rFonts w:ascii="CorpoADem" w:hAnsi="CorpoADem"/>
          <w:b w:val="0"/>
          <w:sz w:val="26"/>
        </w:rPr>
      </w:pPr>
    </w:p>
    <w:p w14:paraId="4DF19F51" w14:textId="4979BCF8" w:rsidR="00642184" w:rsidRDefault="00642184" w:rsidP="000C500A">
      <w:pPr>
        <w:pStyle w:val="Subhead"/>
        <w:numPr>
          <w:ilvl w:val="0"/>
          <w:numId w:val="0"/>
        </w:numPr>
        <w:tabs>
          <w:tab w:val="left" w:pos="708"/>
        </w:tabs>
        <w:rPr>
          <w:rFonts w:ascii="CorpoADem" w:hAnsi="CorpoADem"/>
          <w:b w:val="0"/>
          <w:sz w:val="26"/>
        </w:rPr>
      </w:pPr>
    </w:p>
    <w:p w14:paraId="5E534810" w14:textId="3C008313" w:rsidR="00642184" w:rsidRDefault="00642184" w:rsidP="000C500A">
      <w:pPr>
        <w:pStyle w:val="Subhead"/>
        <w:numPr>
          <w:ilvl w:val="0"/>
          <w:numId w:val="0"/>
        </w:numPr>
        <w:tabs>
          <w:tab w:val="left" w:pos="708"/>
        </w:tabs>
        <w:rPr>
          <w:rFonts w:ascii="CorpoADem" w:hAnsi="CorpoADem"/>
          <w:b w:val="0"/>
          <w:sz w:val="26"/>
        </w:rPr>
      </w:pPr>
    </w:p>
    <w:p w14:paraId="7AB15401" w14:textId="7FF09DF9" w:rsidR="00642184" w:rsidRDefault="00642184" w:rsidP="000C500A">
      <w:pPr>
        <w:pStyle w:val="Subhead"/>
        <w:numPr>
          <w:ilvl w:val="0"/>
          <w:numId w:val="0"/>
        </w:numPr>
        <w:tabs>
          <w:tab w:val="left" w:pos="708"/>
        </w:tabs>
        <w:rPr>
          <w:rFonts w:ascii="CorpoADem" w:hAnsi="CorpoADem"/>
          <w:b w:val="0"/>
          <w:sz w:val="26"/>
        </w:rPr>
      </w:pPr>
    </w:p>
    <w:p w14:paraId="4CE96426" w14:textId="30B3E809" w:rsidR="00642184" w:rsidRDefault="00642184" w:rsidP="000C500A">
      <w:pPr>
        <w:pStyle w:val="Subhead"/>
        <w:numPr>
          <w:ilvl w:val="0"/>
          <w:numId w:val="0"/>
        </w:numPr>
        <w:tabs>
          <w:tab w:val="left" w:pos="708"/>
        </w:tabs>
        <w:rPr>
          <w:rFonts w:ascii="CorpoADem" w:hAnsi="CorpoADem"/>
          <w:b w:val="0"/>
          <w:sz w:val="26"/>
        </w:rPr>
      </w:pPr>
    </w:p>
    <w:p w14:paraId="00D98022" w14:textId="33154A2E" w:rsidR="00642184" w:rsidRDefault="00642184" w:rsidP="000C500A">
      <w:pPr>
        <w:pStyle w:val="Subhead"/>
        <w:numPr>
          <w:ilvl w:val="0"/>
          <w:numId w:val="0"/>
        </w:numPr>
        <w:tabs>
          <w:tab w:val="left" w:pos="708"/>
        </w:tabs>
        <w:rPr>
          <w:rFonts w:ascii="CorpoADem" w:hAnsi="CorpoADem"/>
          <w:b w:val="0"/>
          <w:sz w:val="26"/>
        </w:rPr>
      </w:pPr>
    </w:p>
    <w:p w14:paraId="3E8F02F1" w14:textId="77777777" w:rsidR="00642184" w:rsidRPr="005B2394" w:rsidRDefault="00642184" w:rsidP="00642184">
      <w:pPr>
        <w:pStyle w:val="Subhead"/>
        <w:numPr>
          <w:ilvl w:val="0"/>
          <w:numId w:val="0"/>
        </w:numPr>
        <w:tabs>
          <w:tab w:val="left" w:pos="708"/>
        </w:tabs>
        <w:ind w:left="227" w:hanging="227"/>
        <w:rPr>
          <w:rStyle w:val="41Continoustext11ptboldZchn"/>
          <w:rFonts w:ascii="CorpoADem" w:hAnsi="CorpoADem"/>
          <w:u w:val="single"/>
        </w:rPr>
      </w:pPr>
      <w:proofErr w:type="spellStart"/>
      <w:r>
        <w:rPr>
          <w:b w:val="0"/>
          <w:u w:val="single"/>
        </w:rPr>
        <w:lastRenderedPageBreak/>
        <w:t>Modern</w:t>
      </w:r>
      <w:proofErr w:type="spellEnd"/>
      <w:r>
        <w:rPr>
          <w:b w:val="0"/>
          <w:u w:val="single"/>
        </w:rPr>
        <w:t xml:space="preserve"> </w:t>
      </w:r>
      <w:proofErr w:type="spellStart"/>
      <w:r>
        <w:rPr>
          <w:b w:val="0"/>
          <w:u w:val="single"/>
        </w:rPr>
        <w:t>Luxury</w:t>
      </w:r>
      <w:proofErr w:type="spellEnd"/>
    </w:p>
    <w:p w14:paraId="0F70A81A" w14:textId="77777777" w:rsidR="00642184" w:rsidRPr="005B2394" w:rsidRDefault="00642184" w:rsidP="00642184">
      <w:pPr>
        <w:suppressAutoHyphens/>
        <w:spacing w:line="340" w:lineRule="exact"/>
        <w:rPr>
          <w:rFonts w:ascii="CorpoADem" w:hAnsi="CorpoADem"/>
          <w:szCs w:val="26"/>
        </w:rPr>
      </w:pPr>
      <w:r>
        <w:rPr>
          <w:rFonts w:ascii="CorpoADem" w:hAnsi="CorpoADem"/>
        </w:rPr>
        <w:t>Mercedes-Benz: design e brand</w:t>
      </w:r>
    </w:p>
    <w:p w14:paraId="6FEDAB09" w14:textId="77777777" w:rsidR="00642184" w:rsidRPr="005B2394" w:rsidRDefault="00642184" w:rsidP="00642184">
      <w:pPr>
        <w:suppressAutoHyphens/>
        <w:spacing w:after="340" w:line="240" w:lineRule="auto"/>
        <w:rPr>
          <w:sz w:val="22"/>
        </w:rPr>
      </w:pPr>
      <w:r>
        <w:rPr>
          <w:noProof/>
          <w:sz w:val="22"/>
          <w:lang w:eastAsia="it-IT"/>
        </w:rPr>
        <w:drawing>
          <wp:inline distT="0" distB="0" distL="0" distR="0" wp14:anchorId="39978810" wp14:editId="054B945D">
            <wp:extent cx="4582540" cy="1715589"/>
            <wp:effectExtent l="0" t="0" r="0" b="0"/>
            <wp:docPr id="6" name="Grafik 6" descr="C:\Users\FrankR\AppData\Local\Microsoft\Windows\Temporary Internet Files\Content.Outlook\X9ILJ4HC\18C0510_0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FrankR\AppData\Local\Microsoft\Windows\Temporary Internet Files\Content.Outlook\X9ILJ4HC\18C0510_006.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585467" cy="1716685"/>
                    </a:xfrm>
                    <a:prstGeom prst="rect">
                      <a:avLst/>
                    </a:prstGeom>
                    <a:noFill/>
                    <a:ln>
                      <a:noFill/>
                    </a:ln>
                  </pic:spPr>
                </pic:pic>
              </a:graphicData>
            </a:graphic>
          </wp:inline>
        </w:drawing>
      </w:r>
    </w:p>
    <w:p w14:paraId="0BC75DF3" w14:textId="77777777" w:rsidR="00642184" w:rsidRPr="005B2394" w:rsidRDefault="00642184" w:rsidP="00642184">
      <w:pPr>
        <w:pStyle w:val="20Headline"/>
        <w:spacing w:after="0" w:line="240" w:lineRule="auto"/>
        <w:rPr>
          <w:rStyle w:val="40Continoustext11ptZchn"/>
          <w:b w:val="0"/>
          <w:noProof w:val="0"/>
          <w:sz w:val="20"/>
        </w:rPr>
      </w:pPr>
      <w:r>
        <w:rPr>
          <w:rStyle w:val="40Continoustext11ptZchn"/>
          <w:b w:val="0"/>
          <w:noProof w:val="0"/>
          <w:sz w:val="20"/>
        </w:rPr>
        <w:t>Ispirazione a tutti i livelli: l’estetica del marchio Mercedes-Benz tradotta in un immaginario ambiente residenziale. I designer nutrono l’ispirazione creando continuamente nuovi mondi ideali.</w:t>
      </w:r>
    </w:p>
    <w:p w14:paraId="7A6BF97B" w14:textId="77777777" w:rsidR="00642184" w:rsidRPr="005B2394" w:rsidRDefault="00642184" w:rsidP="00642184">
      <w:pPr>
        <w:pStyle w:val="20Headline"/>
        <w:spacing w:after="340" w:line="340" w:lineRule="exact"/>
        <w:rPr>
          <w:rStyle w:val="40Continoustext11ptZchn"/>
          <w:noProof w:val="0"/>
        </w:rPr>
      </w:pPr>
    </w:p>
    <w:p w14:paraId="1B4EEB75" w14:textId="77777777" w:rsidR="00642184" w:rsidRPr="005B2394" w:rsidRDefault="00642184" w:rsidP="00642184">
      <w:pPr>
        <w:pStyle w:val="40Continoustext11pt"/>
        <w:spacing w:after="360" w:line="340" w:lineRule="exact"/>
        <w:rPr>
          <w:rStyle w:val="40Continoustext11ptZchn"/>
        </w:rPr>
      </w:pPr>
      <w:r>
        <w:rPr>
          <w:rStyle w:val="40Continoustext11ptZchn"/>
          <w:b/>
        </w:rPr>
        <w:t>L’estetica del marchio</w:t>
      </w:r>
    </w:p>
    <w:p w14:paraId="3DABA013" w14:textId="77777777" w:rsidR="00642184" w:rsidRPr="005B2394" w:rsidRDefault="00642184" w:rsidP="00642184">
      <w:pPr>
        <w:spacing w:after="360" w:line="340" w:lineRule="exact"/>
        <w:rPr>
          <w:rFonts w:ascii="Calibri" w:hAnsi="Calibri"/>
          <w:sz w:val="22"/>
          <w:szCs w:val="22"/>
        </w:rPr>
      </w:pPr>
      <w:r>
        <w:rPr>
          <w:sz w:val="22"/>
        </w:rPr>
        <w:t>L’estetica del lusso in chiave moderna si esprime attraverso una bellezza senza tempo, forme ridotte all’essenziale ed un connubio di tecnologia avanzata e lavorazione artigianale. L’obiettivo è innescare la scintilla del desiderio per il marchio. L’atmosfera creata dal design trasmette un’immagine minimalista ma non fredda, che è al contempo moderna ed intramontabile. I toni dominanti del nero e dell’argento, che accentuano i contrasti e rappresentano i colori della contemporaneità, si fondono con tinte calde ed avvolgenti. I materiali naturali come la pelle ed il legno, evocanti piacevolezza al tatto, si miscelano armoniosamente con accenti tecnico-innovativi. I moderni elementi grafici, che citano il linguaggio formale tipico di Mercedes o si richiamano alla Stella del marchio, sottolineano l’identità del brand.</w:t>
      </w:r>
    </w:p>
    <w:p w14:paraId="7C28D80F" w14:textId="77777777" w:rsidR="00642184" w:rsidRPr="005B2394" w:rsidRDefault="00642184" w:rsidP="00642184">
      <w:pPr>
        <w:pStyle w:val="40Continoustext11pt"/>
        <w:spacing w:after="360" w:line="340" w:lineRule="exact"/>
        <w:rPr>
          <w:rStyle w:val="40Continoustext11ptZchn"/>
          <w:b/>
        </w:rPr>
      </w:pPr>
      <w:r>
        <w:rPr>
          <w:rStyle w:val="40Continoustext11ptZchn"/>
          <w:b/>
        </w:rPr>
        <w:t>Design degli esterni: sportivo, dinamico, emozionale</w:t>
      </w:r>
    </w:p>
    <w:p w14:paraId="45F5AB83" w14:textId="77777777" w:rsidR="00642184" w:rsidRPr="005B2394" w:rsidRDefault="00642184" w:rsidP="00642184">
      <w:pPr>
        <w:spacing w:after="360" w:line="340" w:lineRule="exact"/>
        <w:rPr>
          <w:sz w:val="22"/>
          <w:szCs w:val="22"/>
        </w:rPr>
      </w:pPr>
      <w:r>
        <w:rPr>
          <w:rFonts w:eastAsia="Arial Unicode MS" w:cs="Arial"/>
          <w:color w:val="000000"/>
          <w:sz w:val="22"/>
        </w:rPr>
        <w:t xml:space="preserve">Esternamente, gli elementi di design distintivi dei veicoli Mercedes-Benz sono l’inconfondibile mascherina del radiatore, </w:t>
      </w:r>
      <w:r>
        <w:rPr>
          <w:sz w:val="22"/>
        </w:rPr>
        <w:t xml:space="preserve">la linea dinamica dei fianchi e la sensualità delle superfici, che avvolgono la vettura senza soluzione di continuità. </w:t>
      </w:r>
    </w:p>
    <w:p w14:paraId="7CC1A85D" w14:textId="77777777" w:rsidR="00642184" w:rsidRPr="005B2394" w:rsidRDefault="00642184" w:rsidP="00642184">
      <w:pPr>
        <w:keepNext/>
        <w:spacing w:after="360" w:line="340" w:lineRule="exact"/>
        <w:rPr>
          <w:rStyle w:val="40Continoustext11ptZchn"/>
          <w:rFonts w:eastAsia="Arial Unicode MS" w:cs="Arial"/>
          <w:b/>
          <w:color w:val="000000"/>
          <w:szCs w:val="22"/>
        </w:rPr>
      </w:pPr>
      <w:r>
        <w:rPr>
          <w:rStyle w:val="40Continoustext11ptZchn"/>
          <w:b/>
        </w:rPr>
        <w:lastRenderedPageBreak/>
        <w:t>Mascherina del radiatore distintiva</w:t>
      </w:r>
    </w:p>
    <w:p w14:paraId="2C64E794" w14:textId="77777777" w:rsidR="00642184" w:rsidRPr="005B2394" w:rsidRDefault="00642184" w:rsidP="00642184">
      <w:pPr>
        <w:pStyle w:val="40Continoustext11pt"/>
        <w:keepNext/>
        <w:spacing w:after="360" w:line="340" w:lineRule="exact"/>
        <w:rPr>
          <w:rStyle w:val="40Continoustext11ptZchn"/>
          <w:szCs w:val="22"/>
        </w:rPr>
      </w:pPr>
      <w:r>
        <w:rPr>
          <w:rStyle w:val="40Continoustext11ptZchn"/>
        </w:rPr>
        <w:t xml:space="preserve">In qualsiasi vettura o versione, la griglia del radiatore Mercedes-Benz esprime nobiltà, carattere ed un’estetica senza tempo. È l’elemento che domina il moderno design del frontale con il cofano allungato e ribassato. Solo Mercedes-Benz prevede per i suoi prodotti diverse varianti della mascherina del radiatore a seconda del brand e del target di clienti, ad esempio con la stella in posizione centrale (versione </w:t>
      </w:r>
      <w:proofErr w:type="spellStart"/>
      <w:r>
        <w:rPr>
          <w:rStyle w:val="40Continoustext11ptZchn"/>
        </w:rPr>
        <w:t>Avantgarde</w:t>
      </w:r>
      <w:proofErr w:type="spellEnd"/>
      <w:r>
        <w:rPr>
          <w:rStyle w:val="40Continoustext11ptZchn"/>
        </w:rPr>
        <w:t xml:space="preserve"> per Mercedes-Benz) o verticale sopra il cofano (esterni </w:t>
      </w:r>
      <w:proofErr w:type="spellStart"/>
      <w:r>
        <w:rPr>
          <w:rStyle w:val="40Continoustext11ptZchn"/>
        </w:rPr>
        <w:t>Exclusive</w:t>
      </w:r>
      <w:proofErr w:type="spellEnd"/>
      <w:r>
        <w:rPr>
          <w:rStyle w:val="40Continoustext11ptZchn"/>
        </w:rPr>
        <w:t xml:space="preserve">). </w:t>
      </w:r>
    </w:p>
    <w:p w14:paraId="3614F2E8" w14:textId="77777777" w:rsidR="00642184" w:rsidRPr="005B2394" w:rsidRDefault="00642184" w:rsidP="00642184">
      <w:pPr>
        <w:pStyle w:val="20Headline"/>
        <w:spacing w:after="360" w:line="340" w:lineRule="exact"/>
        <w:rPr>
          <w:rStyle w:val="40Continoustext11ptZchn"/>
          <w:noProof w:val="0"/>
        </w:rPr>
      </w:pPr>
      <w:r>
        <w:rPr>
          <w:rStyle w:val="40Continoustext11ptZchn"/>
          <w:noProof w:val="0"/>
        </w:rPr>
        <w:t>Linea pacata e dinamica per le fiancate</w:t>
      </w:r>
    </w:p>
    <w:p w14:paraId="5CB77576" w14:textId="77777777" w:rsidR="00642184" w:rsidRPr="005B2394" w:rsidRDefault="00642184" w:rsidP="00642184">
      <w:pPr>
        <w:pStyle w:val="40Continoustext11pt"/>
        <w:spacing w:after="360" w:line="340" w:lineRule="exact"/>
        <w:rPr>
          <w:rStyle w:val="40Continoustext11ptZchn"/>
        </w:rPr>
      </w:pPr>
      <w:r>
        <w:t>Il passo allungato e la ‘</w:t>
      </w:r>
      <w:proofErr w:type="spellStart"/>
      <w:r>
        <w:t>dropping</w:t>
      </w:r>
      <w:proofErr w:type="spellEnd"/>
      <w:r>
        <w:t xml:space="preserve"> line’ laterale conferiscono alla vettura un aspetto più slanciato. </w:t>
      </w:r>
      <w:r>
        <w:rPr>
          <w:rStyle w:val="40Continoustext11ptZchn"/>
        </w:rPr>
        <w:t xml:space="preserve">L’abitacolo è leggermente arretrato, rendendo più ampia la cosiddetta ‘misura del </w:t>
      </w:r>
      <w:proofErr w:type="spellStart"/>
      <w:r>
        <w:rPr>
          <w:rStyle w:val="40Continoustext11ptZchn"/>
        </w:rPr>
        <w:t>prestigio’</w:t>
      </w:r>
      <w:proofErr w:type="spellEnd"/>
      <w:r>
        <w:rPr>
          <w:rStyle w:val="40Continoustext11ptZchn"/>
        </w:rPr>
        <w:t xml:space="preserve"> (la distanza tra il montante anteriore e l’asse anteriore). Quanto maggiore è questa misura, tanto più lungo ed imponente appare il cofano motore. È un particolare che concorre a formare le caratteristiche proporzioni di Mercedes-Benz, amate ed apprezzate da molte generazioni. </w:t>
      </w:r>
    </w:p>
    <w:p w14:paraId="05221F24" w14:textId="77777777" w:rsidR="00642184" w:rsidRPr="005B2394" w:rsidRDefault="00642184" w:rsidP="00642184">
      <w:pPr>
        <w:pStyle w:val="20Headline"/>
        <w:spacing w:after="360" w:line="340" w:lineRule="exact"/>
        <w:rPr>
          <w:rStyle w:val="40Continoustext11ptZchn"/>
          <w:noProof w:val="0"/>
        </w:rPr>
      </w:pPr>
      <w:r>
        <w:rPr>
          <w:rStyle w:val="40Continoustext11ptZchn"/>
          <w:noProof w:val="0"/>
        </w:rPr>
        <w:t>Linee minimaliste, superfici sensuali</w:t>
      </w:r>
    </w:p>
    <w:p w14:paraId="09115171" w14:textId="77777777" w:rsidR="00642184" w:rsidRPr="005B2394" w:rsidRDefault="00642184" w:rsidP="00642184">
      <w:pPr>
        <w:pStyle w:val="40Continoustext11pt"/>
        <w:spacing w:after="360" w:line="340" w:lineRule="exact"/>
        <w:rPr>
          <w:rStyle w:val="40Continoustext11ptZchn"/>
        </w:rPr>
      </w:pPr>
      <w:r>
        <w:rPr>
          <w:rStyle w:val="40Continoustext11ptZchn"/>
        </w:rPr>
        <w:t xml:space="preserve">Mercedes-Benz sceglie l’essenzialità delle forme e la sensualità delle superfici per coniugare la tecnologia più avanzata con l’emozionalità. La riduzione all’estremo di linee e nervature sottolinea il corpo elegante della vettura e lo struttura con giochi di chiaroscuro. Il design di Mercedes-Benz rivela così forme inaspettate, capaci di suscitare fascino ed emozione. </w:t>
      </w:r>
    </w:p>
    <w:p w14:paraId="786E19B7" w14:textId="77777777" w:rsidR="00642184" w:rsidRPr="005B2394" w:rsidRDefault="00642184" w:rsidP="00642184">
      <w:pPr>
        <w:pStyle w:val="40Continoustext11pt"/>
        <w:spacing w:after="360" w:line="340" w:lineRule="exact"/>
        <w:rPr>
          <w:rStyle w:val="40Continoustext11ptZchn"/>
          <w:b/>
        </w:rPr>
      </w:pPr>
      <w:r>
        <w:rPr>
          <w:rStyle w:val="40Continoustext11ptZchn"/>
          <w:b/>
        </w:rPr>
        <w:t>Design degli interni: nuove strade</w:t>
      </w:r>
    </w:p>
    <w:p w14:paraId="32DD6E21" w14:textId="77777777" w:rsidR="00642184" w:rsidRPr="005B2394" w:rsidRDefault="00642184" w:rsidP="00642184">
      <w:pPr>
        <w:pStyle w:val="40Continoustext11pt"/>
        <w:spacing w:after="360" w:line="340" w:lineRule="exact"/>
        <w:rPr>
          <w:rStyle w:val="40Continoustext11ptZchn"/>
        </w:rPr>
      </w:pPr>
      <w:r>
        <w:rPr>
          <w:rStyle w:val="40Continoustext11ptZchn"/>
        </w:rPr>
        <w:t>Un lusso moderno non può prescindere da un’esperienza emotiva autentica. Anche negli interni, Mercedes-Benz sa coniugare tradizione artigianale e high-tech in un binomio perfetto. Le linee morbide e pulite, realizzate con una cura impeccabile, trasmettono un messaggio di assoluta precisione e qualità. Con la nuova Classe A e l’imminente GLE, Mercedes-Benz prosegue con coerenza il percorso intrapreso per rinnovare completamente la struttura degli interni.</w:t>
      </w:r>
    </w:p>
    <w:p w14:paraId="73D6AA26" w14:textId="77777777" w:rsidR="00642184" w:rsidRPr="005B2394" w:rsidRDefault="00642184" w:rsidP="00642184">
      <w:pPr>
        <w:pStyle w:val="40Continoustext11pt"/>
        <w:keepNext/>
        <w:spacing w:after="360" w:line="340" w:lineRule="exact"/>
        <w:rPr>
          <w:b/>
        </w:rPr>
      </w:pPr>
      <w:r>
        <w:rPr>
          <w:b/>
        </w:rPr>
        <w:lastRenderedPageBreak/>
        <w:t>Pannello strumenti all’avanguardia</w:t>
      </w:r>
    </w:p>
    <w:p w14:paraId="0D4A5C8F" w14:textId="77777777" w:rsidR="00642184" w:rsidRPr="005B2394" w:rsidRDefault="00642184" w:rsidP="00642184">
      <w:pPr>
        <w:pStyle w:val="40Continoustext11pt"/>
        <w:keepNext/>
        <w:spacing w:after="360" w:line="340" w:lineRule="exact"/>
      </w:pPr>
      <w:r>
        <w:t xml:space="preserve">L’esclusiva architettura dell’abitacolo trova la sua espressione più distintiva nella modernissima plancia portastrumenti: per la prima volta nella Classe A, si è rinunciato completamente alla classica copertura sopra il cruscotto. Come risultato, la consolle centrale arcuata si estende senza interruzioni di forma nell’intero spazio tra le porte. </w:t>
      </w:r>
    </w:p>
    <w:p w14:paraId="78CD8B06" w14:textId="77777777" w:rsidR="00642184" w:rsidRPr="005B2394" w:rsidRDefault="00642184" w:rsidP="00642184">
      <w:pPr>
        <w:pStyle w:val="40Continoustext11pt"/>
        <w:spacing w:after="360" w:line="340" w:lineRule="exact"/>
        <w:rPr>
          <w:b/>
        </w:rPr>
      </w:pPr>
      <w:r>
        <w:rPr>
          <w:b/>
        </w:rPr>
        <w:t xml:space="preserve">Display </w:t>
      </w:r>
      <w:proofErr w:type="spellStart"/>
      <w:r>
        <w:rPr>
          <w:b/>
        </w:rPr>
        <w:t>widescreen</w:t>
      </w:r>
      <w:proofErr w:type="spellEnd"/>
      <w:r>
        <w:rPr>
          <w:b/>
        </w:rPr>
        <w:t xml:space="preserve"> sospeso</w:t>
      </w:r>
    </w:p>
    <w:p w14:paraId="005B646A" w14:textId="77777777" w:rsidR="00642184" w:rsidRPr="005B2394" w:rsidRDefault="00642184" w:rsidP="00642184">
      <w:pPr>
        <w:pStyle w:val="40Continoustext11pt"/>
        <w:spacing w:after="360" w:line="340" w:lineRule="exact"/>
      </w:pPr>
      <w:r>
        <w:t xml:space="preserve">Il pannello strumenti della Classe A si divide in due volumi orizzontali: la sezione sottostante è separata dal corpo principale della plancia da una sorta di ‘fossato’ che crea l’impressione ottica di un pannello sospeso. Le luci soffuse interne, disponibili a richiesta, accentuano l’effetto di sospensione della sottostruttura. Allo stesso tempo, la parte inferiore della plancia portastrumenti funge da base per le bocchette di aerazione a turbina e per il display </w:t>
      </w:r>
      <w:proofErr w:type="spellStart"/>
      <w:r>
        <w:t>widescreen</w:t>
      </w:r>
      <w:proofErr w:type="spellEnd"/>
      <w:r>
        <w:t xml:space="preserve"> completamente separato, posto davanti al sedile del guidatore. Anche la nuova GLE sarà dotata di un display separato apparentemente sospeso, un elemento dall’aspetto leggero ed innovativo che sottolinea la sportività del posto di guida. Al di sotto si trova la sezione inferiore della plancia, i cui elementi decorativi in legno con design ‘</w:t>
      </w:r>
      <w:proofErr w:type="spellStart"/>
      <w:r>
        <w:t>wrap-around</w:t>
      </w:r>
      <w:proofErr w:type="spellEnd"/>
      <w:r>
        <w:t xml:space="preserve">’ si collegano ai pannelli delle porte. Come nelle berline di fascia alta, questa caratteristica crea un effetto di grande ampiezza e spaziosità, regalando una sensazione di eleganza e sicurezza. </w:t>
      </w:r>
    </w:p>
    <w:p w14:paraId="4D27D41B" w14:textId="77777777" w:rsidR="00642184" w:rsidRPr="005B2394" w:rsidRDefault="00642184" w:rsidP="00642184">
      <w:pPr>
        <w:pStyle w:val="40Continoustext11pt"/>
        <w:spacing w:after="360" w:line="340" w:lineRule="exact"/>
        <w:rPr>
          <w:b/>
        </w:rPr>
      </w:pPr>
      <w:r>
        <w:rPr>
          <w:b/>
        </w:rPr>
        <w:t>Nuovo look a turbina</w:t>
      </w:r>
    </w:p>
    <w:p w14:paraId="0C00DFFD" w14:textId="77777777" w:rsidR="00642184" w:rsidRPr="005B2394" w:rsidRDefault="00642184" w:rsidP="00642184">
      <w:pPr>
        <w:spacing w:after="360" w:line="340" w:lineRule="exact"/>
        <w:rPr>
          <w:sz w:val="22"/>
          <w:szCs w:val="22"/>
        </w:rPr>
      </w:pPr>
      <w:r>
        <w:rPr>
          <w:sz w:val="22"/>
        </w:rPr>
        <w:t>Senza la copertura sul cruscotto, il corpo principale della plancia con gli elementi decorativi si estende alle spalle del display ‘sospeso’ occupando l’intero spazio tra le porte anteriori. Gli inserti sono realizzati con un particolare design ‘</w:t>
      </w:r>
      <w:proofErr w:type="spellStart"/>
      <w:r>
        <w:rPr>
          <w:sz w:val="22"/>
        </w:rPr>
        <w:t>wrap-around</w:t>
      </w:r>
      <w:proofErr w:type="spellEnd"/>
      <w:r>
        <w:rPr>
          <w:sz w:val="22"/>
        </w:rPr>
        <w:t xml:space="preserve">’ e con una scelta di materiali, tra cui legni a poro aperto, che sottolineano la modernità ed il posizionamento top di gamma di questi interni. Le cinque bocchette di ventilazione rotonde della Classe A presentano un nuovo look a turbina, ispirato al mondo dell’aviazione. La studiata disposizione concentrica dei deflettori ricorda nell’aspetto le turbine degli aerei. In uno degli allestimenti, l’anello di aerazione nella parte profonda della bocchetta è messo in risalto da un colore contrastante e ricorda visivamente un postbruciatore. Le tre bocchette centrali sono orientate verso il guidatore, a sottolineare il carattere sportivo degli interni. Nella nuova GLE, le </w:t>
      </w:r>
      <w:r>
        <w:rPr>
          <w:sz w:val="22"/>
        </w:rPr>
        <w:lastRenderedPageBreak/>
        <w:t>bocchette centrali squadrate mutuate dalla Classe S e dalla Classe E saranno reinterpretate in stile SUV ponendo l’accento sulla larghezza. L’abitacolo è realizzato con una meticolosa cura dei dettagli, tra cui un’illuminazione soffusa unica nel suo genere.</w:t>
      </w:r>
    </w:p>
    <w:p w14:paraId="189D960C" w14:textId="77777777" w:rsidR="00642184" w:rsidRPr="005B2394" w:rsidRDefault="00642184" w:rsidP="00642184">
      <w:pPr>
        <w:pStyle w:val="40Continoustext11pt"/>
        <w:spacing w:after="360" w:line="340" w:lineRule="exact"/>
        <w:rPr>
          <w:rStyle w:val="40Continoustext11ptZchn"/>
          <w:b/>
        </w:rPr>
      </w:pPr>
      <w:r>
        <w:rPr>
          <w:rStyle w:val="40Continoustext11ptZchn"/>
          <w:b/>
        </w:rPr>
        <w:t>UI/UX: una nuova esperienza d’uso</w:t>
      </w:r>
    </w:p>
    <w:p w14:paraId="7092197B" w14:textId="77777777" w:rsidR="00642184" w:rsidRPr="005B2394" w:rsidRDefault="00642184" w:rsidP="00642184">
      <w:pPr>
        <w:pStyle w:val="40Continoustext11pt"/>
        <w:spacing w:after="360" w:line="340" w:lineRule="exact"/>
        <w:rPr>
          <w:rStyle w:val="40Continoustext11ptZchn"/>
        </w:rPr>
      </w:pPr>
      <w:r>
        <w:t xml:space="preserve">Con la nuova Classe A, Mercedes-Benz ha introdotto anche un nuovo sistema di </w:t>
      </w:r>
      <w:proofErr w:type="spellStart"/>
      <w:r>
        <w:t>infotainment</w:t>
      </w:r>
      <w:proofErr w:type="spellEnd"/>
      <w:r>
        <w:t>. Già il nome, MBUX – Mercedes-Benz User Experience – segnala che i punti focali sono l’esperienza d’uso (UX: User Experience) e l’utilità per i passeggeri. Una particolarità di questo sistema è la capacità di apprendimento che deriva dall’impiego dell’intelligenza artificiale. Il sistema MBUX può essere configurato individualmente per adattarsi alle preferenze di diversi utilizzatori. La grafica brillante ed il design pulito e ben strutturato creano un collegamento intuitivo tra vettura e guidatore. Altri aspetti di particolare impatto visivo sono i temi cromatici, la disposizione libera degli elementi sullo schermo e le opzioni per la scelta del grado di dettaglio.</w:t>
      </w:r>
    </w:p>
    <w:p w14:paraId="2FE87CB2" w14:textId="77777777" w:rsidR="00642184" w:rsidRPr="005B2394" w:rsidRDefault="00642184" w:rsidP="00642184">
      <w:pPr>
        <w:pStyle w:val="40Continoustext11pt"/>
        <w:spacing w:after="360" w:line="340" w:lineRule="exact"/>
        <w:rPr>
          <w:rStyle w:val="40Continoustext11ptZchn"/>
          <w:b/>
        </w:rPr>
      </w:pPr>
      <w:r>
        <w:rPr>
          <w:rStyle w:val="40Continoustext11ptZchn"/>
          <w:b/>
        </w:rPr>
        <w:t>Una nuova interpretazione del classico nero</w:t>
      </w:r>
    </w:p>
    <w:p w14:paraId="050479A1" w14:textId="77777777" w:rsidR="00642184" w:rsidRPr="005B2394" w:rsidRDefault="00642184" w:rsidP="00642184">
      <w:pPr>
        <w:pStyle w:val="40Continoustext11pt"/>
        <w:spacing w:after="360" w:line="340" w:lineRule="exact"/>
        <w:rPr>
          <w:rStyle w:val="40Continoustext11ptZchn"/>
        </w:rPr>
      </w:pPr>
      <w:r>
        <w:rPr>
          <w:rStyle w:val="40Continoustext11ptZchn"/>
        </w:rPr>
        <w:t>Il mondo Mercedes-Benz si muove su fondali neri. Come</w:t>
      </w:r>
      <w:r>
        <w:t xml:space="preserve"> su un palco, questo colore rappresenta non solo uno sfondo visivo unificante, ma anche uno spazio di interscambio tra i diversi piani delle informazioni, mentre </w:t>
      </w:r>
      <w:r>
        <w:rPr>
          <w:rStyle w:val="40Continoustext11ptZchn"/>
        </w:rPr>
        <w:t xml:space="preserve">il blu richiama un moderno look digitale. La scelta dei materiali, come il vetro e le cromature, sottolinea ed esalta questa impronta tecnologica. </w:t>
      </w:r>
    </w:p>
    <w:p w14:paraId="17BADB79" w14:textId="77777777" w:rsidR="00642184" w:rsidRPr="005B2394" w:rsidRDefault="00642184" w:rsidP="00642184">
      <w:pPr>
        <w:pStyle w:val="40Continoustext11pt"/>
        <w:spacing w:after="360" w:line="340" w:lineRule="exact"/>
        <w:rPr>
          <w:rStyle w:val="40Continoustext11ptZchn"/>
          <w:b/>
        </w:rPr>
      </w:pPr>
      <w:r>
        <w:rPr>
          <w:rStyle w:val="40Continoustext11ptZchn"/>
          <w:b/>
        </w:rPr>
        <w:t>Configurazione libera delle schermate</w:t>
      </w:r>
    </w:p>
    <w:p w14:paraId="76827D75" w14:textId="77777777" w:rsidR="00642184" w:rsidRPr="005B2394" w:rsidRDefault="00642184" w:rsidP="00642184">
      <w:pPr>
        <w:pStyle w:val="40Continoustext11pt"/>
        <w:spacing w:after="360" w:line="340" w:lineRule="exact"/>
      </w:pPr>
      <w:r>
        <w:t>La schermata principale presenta, oltre alle principali applicazioni liberamente selezionabili (ad es. telefono, navigatore e radio), le informazioni più importanti (come l’ora di arrivo, la canzone che si sta ascoltando ecc.). Al posto dei classici elenchi, tuttavia, queste informazioni vengono gestite in modo intuitivo con immagini 3D brillanti ed in alta risoluzione. Le ‘</w:t>
      </w:r>
      <w:proofErr w:type="spellStart"/>
      <w:r>
        <w:t>Main</w:t>
      </w:r>
      <w:proofErr w:type="spellEnd"/>
      <w:r>
        <w:t xml:space="preserve"> </w:t>
      </w:r>
      <w:proofErr w:type="spellStart"/>
      <w:r>
        <w:t>Icons</w:t>
      </w:r>
      <w:proofErr w:type="spellEnd"/>
      <w:r>
        <w:t xml:space="preserve">’ sono disposte liberamente nello spazio e sono rese più fruibili dalla loro rappresentazione grafica. Lo scenario emozionale accentua ulteriormente la semplicità strutturale dei comandi. Il funzionamento orizzontale permette di sfruttare in modo ottimale il formato </w:t>
      </w:r>
      <w:proofErr w:type="spellStart"/>
      <w:r>
        <w:t>widescreen</w:t>
      </w:r>
      <w:proofErr w:type="spellEnd"/>
      <w:r>
        <w:t xml:space="preserve"> del display multimediale (a richiesta disponibile in formato 10”). Gli elementi grafici sono visualizzati ad alta risoluzione e vengono elaborati in tempo reale.</w:t>
      </w:r>
    </w:p>
    <w:p w14:paraId="0713DCCE" w14:textId="77777777" w:rsidR="00642184" w:rsidRPr="005B2394" w:rsidRDefault="00642184" w:rsidP="00642184">
      <w:pPr>
        <w:pStyle w:val="40Continoustext11pt"/>
        <w:spacing w:after="360" w:line="340" w:lineRule="exact"/>
        <w:rPr>
          <w:rStyle w:val="40Continoustext11ptZchn"/>
          <w:b/>
        </w:rPr>
      </w:pPr>
      <w:r>
        <w:rPr>
          <w:rStyle w:val="40Continoustext11ptZchn"/>
          <w:b/>
        </w:rPr>
        <w:lastRenderedPageBreak/>
        <w:t>Concentrazione sull’essenziale</w:t>
      </w:r>
    </w:p>
    <w:p w14:paraId="200A8283" w14:textId="77777777" w:rsidR="00642184" w:rsidRPr="005B2394" w:rsidRDefault="00642184" w:rsidP="00642184">
      <w:pPr>
        <w:pStyle w:val="40Continoustext11pt"/>
        <w:spacing w:after="360" w:line="340" w:lineRule="exact"/>
        <w:rPr>
          <w:rStyle w:val="40Continoustext11ptZchn"/>
        </w:rPr>
      </w:pPr>
      <w:r>
        <w:rPr>
          <w:rStyle w:val="40Continoustext11ptZchn"/>
        </w:rPr>
        <w:t xml:space="preserve">Il lusso è anche libertà di concentrarsi sull’essenziale. È in questo spirito che il sistema MBUX permette al guidatore di attivare la modalità silenziosa, in cui l’interfaccia pulita ed ordinata mostra solo le informazioni strettamente necessarie per la guida. La possibilità di concentrarsi sulle cose realmente importanti del momento rappresenta, in fondo, l’essenza del lusso digitale. In questo contesto, lusso significa semplificare il più possibile le operazioni del guidatore e collegare il mondo digitale con quello analogico. La vettura capisce ciò che serve al guidatore e gli fornisce regolarmente le informazioni necessarie, ad esempio gli avvertimenti sulle condizioni del traffico. Un’interfaccia utente di questo tipo è possibile solo grazie all’intelligenza digitale dell’auto. Chi desidera di più è libero di aggiungere dati ed informazioni dettagliate per arricchire l’esperienza di guida. </w:t>
      </w:r>
    </w:p>
    <w:p w14:paraId="4E3D8D7E" w14:textId="77777777" w:rsidR="00642184" w:rsidRPr="005B2394" w:rsidRDefault="00642184" w:rsidP="00642184">
      <w:pPr>
        <w:pStyle w:val="40Continoustext11pt"/>
        <w:spacing w:after="360" w:line="340" w:lineRule="exact"/>
        <w:rPr>
          <w:b/>
        </w:rPr>
      </w:pPr>
      <w:r>
        <w:rPr>
          <w:b/>
        </w:rPr>
        <w:t>La nuova Classe A: un connubio perfetto di bellezza ed intelligenza</w:t>
      </w:r>
    </w:p>
    <w:p w14:paraId="2A69F391" w14:textId="77777777" w:rsidR="00642184" w:rsidRPr="005B2394" w:rsidRDefault="00642184" w:rsidP="00642184">
      <w:pPr>
        <w:suppressAutoHyphens/>
        <w:spacing w:after="360" w:line="340" w:lineRule="exact"/>
        <w:rPr>
          <w:bCs/>
          <w:iCs/>
          <w:sz w:val="22"/>
          <w:szCs w:val="22"/>
        </w:rPr>
      </w:pPr>
      <w:r>
        <w:rPr>
          <w:sz w:val="22"/>
        </w:rPr>
        <w:t xml:space="preserve">Per tutti i progettisti di Mercedes-Benz, il principio ispiratore è la filosofia della </w:t>
      </w:r>
      <w:proofErr w:type="spellStart"/>
      <w:r>
        <w:rPr>
          <w:sz w:val="22"/>
        </w:rPr>
        <w:t>Sensual</w:t>
      </w:r>
      <w:proofErr w:type="spellEnd"/>
      <w:r>
        <w:rPr>
          <w:sz w:val="22"/>
        </w:rPr>
        <w:t xml:space="preserve"> </w:t>
      </w:r>
      <w:proofErr w:type="spellStart"/>
      <w:r>
        <w:rPr>
          <w:sz w:val="22"/>
        </w:rPr>
        <w:t>Purity</w:t>
      </w:r>
      <w:proofErr w:type="spellEnd"/>
      <w:r>
        <w:rPr>
          <w:sz w:val="22"/>
        </w:rPr>
        <w:t xml:space="preserve"> definita dalle sei linee guida del Design Code. </w:t>
      </w:r>
      <w:r>
        <w:rPr>
          <w:sz w:val="22"/>
        </w:rPr>
        <w:br/>
        <w:t xml:space="preserve">Questa particolare filosofia di design viene interpretata e sviluppata coerentemente, conferendo ad ogni serie un carattere distintivo e mantenendo al contempo l’identità riconoscibile di Mercedes-Benz. </w:t>
      </w:r>
    </w:p>
    <w:p w14:paraId="3DB1BE85" w14:textId="77777777" w:rsidR="00642184" w:rsidRPr="005B2394" w:rsidRDefault="00642184" w:rsidP="00642184">
      <w:pPr>
        <w:pStyle w:val="40Continoustext11pt"/>
        <w:spacing w:before="100" w:beforeAutospacing="1" w:after="360" w:line="340" w:lineRule="exact"/>
        <w:rPr>
          <w:bCs/>
          <w:iCs/>
          <w:szCs w:val="22"/>
        </w:rPr>
      </w:pPr>
      <w:r>
        <w:t>Con le forme pulite e le superfici sinuose della Classe A, Mercedes-Benz trasmette un’immagine di tecnologia all’avanguardia risvegliando, allo stesso tempo, emozioni e desideri. L’esterno della Classe A comunica sportività, dinamismo ed emozione. Il design moderno del frontale con il cofano basso, i fari piatti a LED (a richiesta) con elementi cromati e le luci diurne a torcia conferiscono alla vettura un carattere grintoso. La nuova mascherina del radiatore reinterpreta il design della griglia con un profilo svasato, disponibile anche con pin a effetto diamante e lamella centrale color argento.</w:t>
      </w:r>
    </w:p>
    <w:p w14:paraId="66E6BAAC" w14:textId="77777777" w:rsidR="00642184" w:rsidRPr="005B2394" w:rsidRDefault="00642184" w:rsidP="00642184">
      <w:pPr>
        <w:pStyle w:val="40Continoustext11pt"/>
        <w:spacing w:before="100" w:beforeAutospacing="1" w:after="360" w:line="340" w:lineRule="exact"/>
      </w:pPr>
      <w:r>
        <w:t>I cerchi maggiorati sottolineano l’impronta sportiva della nuova Classe A e non passano inosservati sulla strada. La coda appare più larga per effetto della linea robusta della parte vetrata, accentuata dalle spalle, e della maggiore distanza tra i catarifrangenti posteriori, incassati nel paraurti modulare in due parti. Le luci posteriori sdoppiate si caratterizzano per la linea affusolata, mentre lo spoiler applicato ai lati del lunotto migliora l’aerodinamica.</w:t>
      </w:r>
    </w:p>
    <w:p w14:paraId="3C9447D4" w14:textId="77777777" w:rsidR="00642184" w:rsidRPr="005B2394" w:rsidRDefault="00642184" w:rsidP="00642184">
      <w:pPr>
        <w:pStyle w:val="40Continoustext11pt"/>
        <w:spacing w:before="100" w:beforeAutospacing="1" w:after="360" w:line="340" w:lineRule="exact"/>
      </w:pPr>
      <w:r>
        <w:lastRenderedPageBreak/>
        <w:t xml:space="preserve">La scelta tra 64 colori per le luci soffuse interne accentua l’aspetto emozionale: le tonalità vengono combinate in dieci temi cromatici ed offrono una soluzione versatile ed </w:t>
      </w:r>
      <w:proofErr w:type="spellStart"/>
      <w:r>
        <w:t>ipermoderna</w:t>
      </w:r>
      <w:proofErr w:type="spellEnd"/>
      <w:r>
        <w:t xml:space="preserve"> per regolare e variare l’illuminazione dell’abitacolo.</w:t>
      </w:r>
    </w:p>
    <w:p w14:paraId="1F9466B6" w14:textId="77777777" w:rsidR="00642184" w:rsidRPr="005B2394" w:rsidRDefault="00642184" w:rsidP="00642184">
      <w:pPr>
        <w:pStyle w:val="40Continoustext11pt"/>
        <w:spacing w:before="100" w:beforeAutospacing="1" w:after="360" w:line="340" w:lineRule="exact"/>
      </w:pPr>
      <w:r>
        <w:t>La progettazione avanguardistica dell’illuminazione ambiente si evidenzia ad esempio nella transizione tra le parti superiore ed inferiore della plancia portastrumenti. Un’abile combinazione di luci dirette ed indirette genera un effetto del tutto particolare, che richiama l’illuminazione notturna di alcuni edifici storici. Le luci ambiente conferiscono una connotazione emotiva anche all’interno delle bocchette di aerazione a turbina con finitura galvanizzata.</w:t>
      </w:r>
    </w:p>
    <w:p w14:paraId="1B350DAA" w14:textId="77777777" w:rsidR="00642184" w:rsidRPr="005B2394" w:rsidRDefault="00642184" w:rsidP="00642184">
      <w:pPr>
        <w:pStyle w:val="40Continoustext11pt"/>
        <w:spacing w:before="100" w:beforeAutospacing="1" w:after="360" w:line="340" w:lineRule="exact"/>
        <w:rPr>
          <w:b/>
        </w:rPr>
      </w:pPr>
      <w:r>
        <w:rPr>
          <w:b/>
        </w:rPr>
        <w:t>Nuova GLE: eleganza sportiva e sicurezza</w:t>
      </w:r>
    </w:p>
    <w:p w14:paraId="5D59F96A" w14:textId="77777777" w:rsidR="00642184" w:rsidRPr="005B2394" w:rsidRDefault="00642184" w:rsidP="00642184">
      <w:pPr>
        <w:spacing w:after="360" w:line="340" w:lineRule="exact"/>
        <w:rPr>
          <w:rStyle w:val="40Continoustext11ptZchn"/>
          <w:szCs w:val="22"/>
        </w:rPr>
      </w:pPr>
      <w:r>
        <w:rPr>
          <w:rStyle w:val="40Continoustext11ptZchn"/>
        </w:rPr>
        <w:t>Gli interni della nuova GLE coniugano l’estetica lussuosa ed elegante dell’abitacolo Mercedes-Benz con il linguaggio formale di un SUV di concezione moderna. L’elemento di design centrale del pannello strumenti è la plancia sportiva, integrata in un corpo dalla personalità decisa. Il display appare ‘sospeso’ e per la prima volta è incorporato nella plancia senza copertura, insieme alle bocchette integrate, a denotare una forte vocazione sportiva. Al di sotto si trova la sezione inferiore della plancia, i cui elementi decorativi in legno con design ‘</w:t>
      </w:r>
      <w:proofErr w:type="spellStart"/>
      <w:r>
        <w:rPr>
          <w:rStyle w:val="40Continoustext11ptZchn"/>
        </w:rPr>
        <w:t>wrap-around</w:t>
      </w:r>
      <w:proofErr w:type="spellEnd"/>
      <w:r>
        <w:rPr>
          <w:rStyle w:val="40Continoustext11ptZchn"/>
        </w:rPr>
        <w:t xml:space="preserve">’ si collegano ai pannelli delle porte. </w:t>
      </w:r>
      <w:r>
        <w:rPr>
          <w:sz w:val="22"/>
        </w:rPr>
        <w:t xml:space="preserve">Come nelle berline di fascia alta, questa caratteristica crea un effetto di grande ampiezza e spaziosità, regalando una sensazione di eleganza e sicurezza. </w:t>
      </w:r>
      <w:r>
        <w:rPr>
          <w:rStyle w:val="40Continoustext11ptZchn"/>
        </w:rPr>
        <w:t xml:space="preserve">La consolle centrale in posizione rialzata si distingue per il volume pronunciato, che si contrappone con un sapiente contrasto all’architettura della plancia portastrumenti. Le due grandi maniglie rialzate, elementi di spicco della consolle centrale, simboleggiano il carattere giocoso dell’esperienza off-road. </w:t>
      </w:r>
    </w:p>
    <w:p w14:paraId="5FC23C5C" w14:textId="77777777" w:rsidR="00642184" w:rsidRPr="005B2394" w:rsidRDefault="00642184" w:rsidP="00642184">
      <w:pPr>
        <w:shd w:val="clear" w:color="auto" w:fill="FFFFFF"/>
        <w:spacing w:after="360" w:line="340" w:lineRule="exact"/>
        <w:rPr>
          <w:rStyle w:val="40Continoustext11ptZchn"/>
        </w:rPr>
      </w:pPr>
      <w:r>
        <w:rPr>
          <w:rStyle w:val="40Continoustext11ptZchn"/>
        </w:rPr>
        <w:t>Il quadro strumenti si distingue per l’uso intuitivo con tre zone direttamente selezionabili. La brillantezza degli elementi grafici ad altissima risoluzione rende ancora più immediata la struttura dei comandi ed amplifica l’impatto emotivo.</w:t>
      </w:r>
    </w:p>
    <w:p w14:paraId="399281FE" w14:textId="77777777" w:rsidR="00642184" w:rsidRPr="005B2394" w:rsidRDefault="00642184" w:rsidP="00642184">
      <w:pPr>
        <w:pStyle w:val="Subhead"/>
        <w:numPr>
          <w:ilvl w:val="0"/>
          <w:numId w:val="0"/>
        </w:numPr>
        <w:tabs>
          <w:tab w:val="left" w:pos="708"/>
        </w:tabs>
        <w:rPr>
          <w:sz w:val="26"/>
        </w:rPr>
      </w:pPr>
      <w:r>
        <w:rPr>
          <w:b w:val="0"/>
          <w:sz w:val="26"/>
        </w:rPr>
        <w:br w:type="page"/>
      </w:r>
    </w:p>
    <w:p w14:paraId="4491CEAE" w14:textId="77777777" w:rsidR="00642184" w:rsidRPr="005B2394" w:rsidRDefault="00642184" w:rsidP="00642184">
      <w:pPr>
        <w:pStyle w:val="Subhead"/>
        <w:numPr>
          <w:ilvl w:val="0"/>
          <w:numId w:val="0"/>
        </w:numPr>
        <w:tabs>
          <w:tab w:val="left" w:pos="708"/>
        </w:tabs>
        <w:rPr>
          <w:rStyle w:val="41Continoustext11ptboldZchn"/>
          <w:rFonts w:ascii="CorpoADem" w:hAnsi="CorpoADem"/>
          <w:u w:val="single"/>
        </w:rPr>
      </w:pPr>
      <w:r>
        <w:rPr>
          <w:b w:val="0"/>
          <w:u w:val="single"/>
        </w:rPr>
        <w:lastRenderedPageBreak/>
        <w:t xml:space="preserve">Tre domande a </w:t>
      </w:r>
      <w:proofErr w:type="spellStart"/>
      <w:r>
        <w:rPr>
          <w:b w:val="0"/>
          <w:u w:val="single"/>
        </w:rPr>
        <w:t>Bernd</w:t>
      </w:r>
      <w:proofErr w:type="spellEnd"/>
      <w:r>
        <w:rPr>
          <w:b w:val="0"/>
          <w:u w:val="single"/>
        </w:rPr>
        <w:t xml:space="preserve"> </w:t>
      </w:r>
      <w:proofErr w:type="spellStart"/>
      <w:r>
        <w:rPr>
          <w:b w:val="0"/>
          <w:u w:val="single"/>
        </w:rPr>
        <w:t>Stegmann</w:t>
      </w:r>
      <w:proofErr w:type="spellEnd"/>
    </w:p>
    <w:p w14:paraId="28B2C826" w14:textId="77777777" w:rsidR="00642184" w:rsidRPr="005B2394" w:rsidRDefault="00642184" w:rsidP="00642184">
      <w:pPr>
        <w:suppressAutoHyphens/>
        <w:spacing w:line="340" w:lineRule="exact"/>
        <w:rPr>
          <w:rFonts w:ascii="CorpoADem" w:hAnsi="CorpoADem"/>
          <w:szCs w:val="26"/>
        </w:rPr>
      </w:pPr>
      <w:r>
        <w:rPr>
          <w:rFonts w:ascii="CorpoADem" w:hAnsi="CorpoADem"/>
        </w:rPr>
        <w:t xml:space="preserve">Come Mercedes-Benz riesce a mantenere la promessa ‘The best or </w:t>
      </w:r>
      <w:proofErr w:type="spellStart"/>
      <w:r>
        <w:rPr>
          <w:rFonts w:ascii="CorpoADem" w:hAnsi="CorpoADem"/>
        </w:rPr>
        <w:t>nothing</w:t>
      </w:r>
      <w:proofErr w:type="spellEnd"/>
      <w:r>
        <w:rPr>
          <w:rFonts w:ascii="CorpoADem" w:hAnsi="CorpoADem"/>
        </w:rPr>
        <w:t>’</w:t>
      </w:r>
    </w:p>
    <w:p w14:paraId="6DB51299" w14:textId="77777777" w:rsidR="00642184" w:rsidRPr="005B2394" w:rsidRDefault="00642184" w:rsidP="00642184">
      <w:pPr>
        <w:suppressAutoHyphens/>
        <w:spacing w:line="340" w:lineRule="exact"/>
        <w:rPr>
          <w:b/>
          <w:sz w:val="22"/>
        </w:rPr>
      </w:pPr>
      <w:r>
        <w:rPr>
          <w:b/>
          <w:sz w:val="22"/>
        </w:rPr>
        <w:t xml:space="preserve">Signor </w:t>
      </w:r>
      <w:proofErr w:type="spellStart"/>
      <w:r>
        <w:rPr>
          <w:b/>
          <w:sz w:val="22"/>
        </w:rPr>
        <w:t>Stegmann</w:t>
      </w:r>
      <w:proofErr w:type="spellEnd"/>
      <w:r>
        <w:rPr>
          <w:b/>
          <w:sz w:val="22"/>
        </w:rPr>
        <w:t xml:space="preserve">, nel suo ruolo di </w:t>
      </w:r>
      <w:proofErr w:type="spellStart"/>
      <w:r>
        <w:rPr>
          <w:b/>
          <w:sz w:val="22"/>
        </w:rPr>
        <w:t>Director</w:t>
      </w:r>
      <w:proofErr w:type="spellEnd"/>
      <w:r>
        <w:rPr>
          <w:b/>
          <w:sz w:val="22"/>
        </w:rPr>
        <w:t xml:space="preserve"> Brand &amp; Marketing </w:t>
      </w:r>
      <w:proofErr w:type="spellStart"/>
      <w:r>
        <w:rPr>
          <w:b/>
          <w:sz w:val="22"/>
        </w:rPr>
        <w:t>Strategy</w:t>
      </w:r>
      <w:proofErr w:type="spellEnd"/>
      <w:r>
        <w:rPr>
          <w:b/>
          <w:sz w:val="22"/>
        </w:rPr>
        <w:t xml:space="preserve"> è responsabile del brand Mercedes-Benz. Come riesce a sviluppare la strategia del marchio nell’era della trasformazione digitale e del rinnovamento imprenditoriale di Daimler senza perdere di vista l’essenza del brand?</w:t>
      </w:r>
    </w:p>
    <w:p w14:paraId="56976BA5" w14:textId="77777777" w:rsidR="00642184" w:rsidRPr="005B2394" w:rsidRDefault="00642184" w:rsidP="00642184">
      <w:pPr>
        <w:suppressAutoHyphens/>
        <w:spacing w:line="340" w:lineRule="exact"/>
        <w:rPr>
          <w:sz w:val="22"/>
          <w:szCs w:val="22"/>
        </w:rPr>
      </w:pPr>
      <w:r>
        <w:rPr>
          <w:rFonts w:cs="Excelsior"/>
          <w:color w:val="000000"/>
          <w:sz w:val="22"/>
        </w:rPr>
        <w:t xml:space="preserve">Ogni brand ha una propria cifra inconfondibile, un proprio DNA. E questo DNA traspare sempre ed è riconoscibile ovunque: nei prodotti, nelle persone ed anche nel marketing. </w:t>
      </w:r>
      <w:r>
        <w:rPr>
          <w:sz w:val="22"/>
        </w:rPr>
        <w:t xml:space="preserve">Il brand è il fulcro di tutta la nostra attività. È l’anima dell’azienda, e come tale si riflette nella personalità del marchio, nel suo stile e nel nostro modo di agire e comunicare. </w:t>
      </w:r>
    </w:p>
    <w:p w14:paraId="0A0980B9" w14:textId="77777777" w:rsidR="00642184" w:rsidRPr="005B2394" w:rsidRDefault="00642184" w:rsidP="00642184">
      <w:pPr>
        <w:suppressAutoHyphens/>
        <w:spacing w:line="340" w:lineRule="exact"/>
        <w:rPr>
          <w:sz w:val="22"/>
          <w:szCs w:val="22"/>
        </w:rPr>
      </w:pPr>
      <w:r>
        <w:rPr>
          <w:rFonts w:eastAsia="Batang"/>
          <w:sz w:val="22"/>
        </w:rPr>
        <w:t xml:space="preserve">Il marchio Mercedes-Benz, pur restando fedele alla tradizione, riesce a coniugare in modo assolutamente affascinante due aspetti apparentemente contrapposti come cuore e ragione. Vogliamo conquistare il cuore e convincere la ragione. </w:t>
      </w:r>
      <w:r>
        <w:rPr>
          <w:rFonts w:eastAsia="Batang" w:cs="Helvetica"/>
          <w:sz w:val="22"/>
        </w:rPr>
        <w:t>La nostra immagine sa coniugare tradizione e modernità, è intensamente in sintonia con lo spirito di oggi ed è pienamente al passo con i tempi. È questo lo stile di Mercedes-Benz, quello che noi</w:t>
      </w:r>
      <w:r>
        <w:rPr>
          <w:rFonts w:cs="Excelsior"/>
          <w:color w:val="000000"/>
          <w:sz w:val="22"/>
        </w:rPr>
        <w:t xml:space="preserve"> definiamo ‘</w:t>
      </w:r>
      <w:proofErr w:type="spellStart"/>
      <w:r>
        <w:rPr>
          <w:rFonts w:cs="Excelsior"/>
          <w:color w:val="000000"/>
          <w:sz w:val="22"/>
        </w:rPr>
        <w:t>Modern</w:t>
      </w:r>
      <w:proofErr w:type="spellEnd"/>
      <w:r>
        <w:rPr>
          <w:rFonts w:cs="Excelsior"/>
          <w:color w:val="000000"/>
          <w:sz w:val="22"/>
        </w:rPr>
        <w:t xml:space="preserve"> </w:t>
      </w:r>
      <w:proofErr w:type="spellStart"/>
      <w:r>
        <w:rPr>
          <w:rFonts w:cs="Excelsior"/>
          <w:color w:val="000000"/>
          <w:sz w:val="22"/>
        </w:rPr>
        <w:t>Luxury</w:t>
      </w:r>
      <w:proofErr w:type="spellEnd"/>
      <w:r>
        <w:rPr>
          <w:rFonts w:cs="Excelsior"/>
          <w:color w:val="000000"/>
          <w:sz w:val="22"/>
        </w:rPr>
        <w:t xml:space="preserve">’. </w:t>
      </w:r>
      <w:r>
        <w:rPr>
          <w:sz w:val="22"/>
        </w:rPr>
        <w:t>È ciò che ci distingue dalle altre case automobilistiche e ci differenzia agli occhi dei clienti. Un buon esempio è la nuova Classe A, un’auto che introduce un nuovo concetto di lusso nella classe delle compatte e sfoggia un design rivoluzionario negli interni. Allo stesso tempo, con il sistema MBUX offre una tecnologia intelligente all’avanguardia ed una serie completa di funzioni che finora erano riservate esclusivamente al segmento di lusso. Pur essendo una vettura giovane e dinamica, raggiunge livelli di maturità e comfort senza precedenti.</w:t>
      </w:r>
    </w:p>
    <w:p w14:paraId="299BDC46" w14:textId="77777777" w:rsidR="00642184" w:rsidRPr="005B2394" w:rsidRDefault="00642184" w:rsidP="00642184">
      <w:pPr>
        <w:suppressAutoHyphens/>
        <w:spacing w:line="340" w:lineRule="exact"/>
        <w:rPr>
          <w:b/>
          <w:sz w:val="22"/>
          <w:szCs w:val="22"/>
        </w:rPr>
      </w:pPr>
      <w:r>
        <w:rPr>
          <w:b/>
          <w:sz w:val="22"/>
        </w:rPr>
        <w:t>Quanto è difficile, a suo parere, cambiare un brand?</w:t>
      </w:r>
    </w:p>
    <w:p w14:paraId="5B5E4391" w14:textId="77777777" w:rsidR="00642184" w:rsidRPr="005B2394" w:rsidRDefault="00642184" w:rsidP="00642184">
      <w:pPr>
        <w:suppressAutoHyphens/>
        <w:spacing w:line="340" w:lineRule="exact"/>
        <w:rPr>
          <w:rFonts w:cs="Excelsior"/>
          <w:color w:val="000000"/>
          <w:sz w:val="22"/>
          <w:szCs w:val="22"/>
        </w:rPr>
      </w:pPr>
      <w:r>
        <w:rPr>
          <w:rFonts w:cs="Excelsior"/>
          <w:color w:val="000000"/>
          <w:sz w:val="22"/>
        </w:rPr>
        <w:t xml:space="preserve">Occorre grande attenzione per cambiare e sviluppare un brand, e questo è esattamente il mio lavoro. Da una parte, gli interventi su un marchio sono condizionati da fattori psicologici e richiedono una profonda conoscenza dei meccanismi con cui si va ad agire nella mente delle persone. Dall’altro lato, si tratta di un lavoro molto artigianale. Se il responsabile del marchio riesce a </w:t>
      </w:r>
      <w:r>
        <w:rPr>
          <w:rFonts w:cs="Excelsior"/>
          <w:color w:val="000000"/>
          <w:sz w:val="22"/>
        </w:rPr>
        <w:lastRenderedPageBreak/>
        <w:t>intervenire con attenzione su entrambi i fattori, allora può riuscire a far evolvere l’immagine del brand nella mente delle persone. A questo riguardo Mercedes-Benz è l’esempio perfetto. Esistono solo pochi marchi che hanno compiuto una trasformazione così radicale in un tempo così breve. Siamo passati da un’immagine tendenzialmente conservatrice a una moderna ed innovativa riuscendo a rimanere fedeli a noi stessi. Ed è proprio questo delicato equilibrio l’aspetto che i clienti hanno imparato ad apprezzare.</w:t>
      </w:r>
    </w:p>
    <w:p w14:paraId="4A52FF38" w14:textId="77777777" w:rsidR="00642184" w:rsidRPr="005B2394" w:rsidRDefault="00642184" w:rsidP="00642184">
      <w:pPr>
        <w:suppressAutoHyphens/>
        <w:spacing w:line="340" w:lineRule="exact"/>
        <w:rPr>
          <w:b/>
          <w:sz w:val="22"/>
          <w:szCs w:val="22"/>
        </w:rPr>
      </w:pPr>
      <w:r>
        <w:rPr>
          <w:b/>
          <w:sz w:val="22"/>
        </w:rPr>
        <w:t>Cosa rappresenta Mercedes-Benz oggi?</w:t>
      </w:r>
    </w:p>
    <w:p w14:paraId="6D15F69C" w14:textId="77777777" w:rsidR="00642184" w:rsidRPr="005B2394" w:rsidRDefault="00642184" w:rsidP="00642184">
      <w:pPr>
        <w:suppressAutoHyphens/>
        <w:spacing w:line="340" w:lineRule="exact"/>
        <w:rPr>
          <w:sz w:val="22"/>
          <w:szCs w:val="22"/>
        </w:rPr>
      </w:pPr>
      <w:r>
        <w:rPr>
          <w:sz w:val="22"/>
        </w:rPr>
        <w:t xml:space="preserve">Come marchio, abbiamo sempre posto le persone al centro della nostra capacità ingegneristica, compiendo progressi tecnologici fondamentali. Oggi vogliamo applicare gli stessi principi anche al marketing ed alla comunicazione. In Mercedes-Benz abbiamo chiamato questo approccio ‘human </w:t>
      </w:r>
      <w:proofErr w:type="spellStart"/>
      <w:r>
        <w:rPr>
          <w:sz w:val="22"/>
        </w:rPr>
        <w:t>centered</w:t>
      </w:r>
      <w:proofErr w:type="spellEnd"/>
      <w:r>
        <w:rPr>
          <w:sz w:val="22"/>
        </w:rPr>
        <w:t xml:space="preserve"> </w:t>
      </w:r>
      <w:proofErr w:type="spellStart"/>
      <w:r>
        <w:rPr>
          <w:sz w:val="22"/>
        </w:rPr>
        <w:t>innovation</w:t>
      </w:r>
      <w:proofErr w:type="spellEnd"/>
      <w:r>
        <w:rPr>
          <w:sz w:val="22"/>
        </w:rPr>
        <w:t>’. Muovendoci su questa linea riusciremo a rendere Mercedes-Benz un marchio ancora più prestigioso, che anche in futuro saprà fungere da punto di riferimento nel settore della mobilità.</w:t>
      </w:r>
    </w:p>
    <w:p w14:paraId="7EA2B4C1" w14:textId="77777777" w:rsidR="00642184" w:rsidRPr="005B2394" w:rsidRDefault="00642184" w:rsidP="00642184">
      <w:pPr>
        <w:suppressAutoHyphens/>
        <w:spacing w:line="340" w:lineRule="exact"/>
        <w:rPr>
          <w:sz w:val="22"/>
          <w:szCs w:val="22"/>
        </w:rPr>
      </w:pPr>
      <w:r>
        <w:rPr>
          <w:sz w:val="22"/>
        </w:rPr>
        <w:t xml:space="preserve">Da molto tempo, l’offerta di Mercedes-Benz per i clienti ed i potenziali clienti va ben oltre i veicoli di fascia alta. Offriamo una gamma completa ed interessante di servizi, soluzioni per la mobilità, formule di finanziamento, pacchetti assicurativi, proposte ed eventi di </w:t>
      </w:r>
      <w:proofErr w:type="spellStart"/>
      <w:r>
        <w:rPr>
          <w:sz w:val="22"/>
        </w:rPr>
        <w:t>lifestyle</w:t>
      </w:r>
      <w:proofErr w:type="spellEnd"/>
      <w:r>
        <w:rPr>
          <w:sz w:val="22"/>
        </w:rPr>
        <w:t xml:space="preserve"> che vanno ad ampliare l’esperienza del prodotto e del marchio ed estendono il perimetro del mondo Mercedes. E nel frattempo continuiamo, naturalmente, a sviluppare sempre più la nostra offerta. Restando fedeli, ancora oggi dopo oltre 130 anni, alla nostra promessa ‘The best or </w:t>
      </w:r>
      <w:proofErr w:type="spellStart"/>
      <w:r>
        <w:rPr>
          <w:sz w:val="22"/>
        </w:rPr>
        <w:t>nothing</w:t>
      </w:r>
      <w:proofErr w:type="spellEnd"/>
      <w:r>
        <w:rPr>
          <w:sz w:val="22"/>
        </w:rPr>
        <w:t>’.</w:t>
      </w:r>
    </w:p>
    <w:p w14:paraId="42FD5A82" w14:textId="77777777" w:rsidR="00642184" w:rsidRPr="005B2394" w:rsidRDefault="00642184" w:rsidP="00642184">
      <w:pPr>
        <w:widowControl w:val="0"/>
        <w:spacing w:line="480" w:lineRule="atLeast"/>
        <w:outlineLvl w:val="0"/>
        <w:rPr>
          <w:b/>
        </w:rPr>
      </w:pPr>
      <w:r>
        <w:br w:type="page"/>
      </w:r>
    </w:p>
    <w:p w14:paraId="0C85F396" w14:textId="77777777" w:rsidR="00642184" w:rsidRPr="005B2394" w:rsidRDefault="00642184" w:rsidP="00642184">
      <w:pPr>
        <w:widowControl w:val="0"/>
        <w:spacing w:line="480" w:lineRule="atLeast"/>
        <w:outlineLvl w:val="0"/>
        <w:rPr>
          <w:sz w:val="22"/>
          <w:u w:val="single"/>
        </w:rPr>
      </w:pPr>
      <w:r>
        <w:rPr>
          <w:sz w:val="22"/>
          <w:u w:val="single"/>
        </w:rPr>
        <w:lastRenderedPageBreak/>
        <w:t xml:space="preserve">Progressive </w:t>
      </w:r>
      <w:proofErr w:type="spellStart"/>
      <w:r>
        <w:rPr>
          <w:sz w:val="22"/>
          <w:u w:val="single"/>
        </w:rPr>
        <w:t>Luxury</w:t>
      </w:r>
      <w:proofErr w:type="spellEnd"/>
    </w:p>
    <w:p w14:paraId="09DE8A7A" w14:textId="77777777" w:rsidR="00642184" w:rsidRPr="005B2394" w:rsidRDefault="00642184" w:rsidP="00642184">
      <w:pPr>
        <w:suppressAutoHyphens/>
        <w:spacing w:line="340" w:lineRule="exact"/>
        <w:rPr>
          <w:rFonts w:ascii="CorpoADem" w:hAnsi="CorpoADem"/>
          <w:szCs w:val="26"/>
        </w:rPr>
      </w:pPr>
      <w:r>
        <w:rPr>
          <w:rFonts w:ascii="CorpoADem" w:hAnsi="CorpoADem"/>
        </w:rPr>
        <w:t xml:space="preserve">EQ: design e brand </w:t>
      </w:r>
    </w:p>
    <w:p w14:paraId="39731AA6" w14:textId="77777777" w:rsidR="00642184" w:rsidRPr="005B2394" w:rsidRDefault="00642184" w:rsidP="00642184">
      <w:pPr>
        <w:pStyle w:val="20Headline"/>
        <w:spacing w:after="0" w:line="240" w:lineRule="auto"/>
        <w:rPr>
          <w:rStyle w:val="40Continoustext11ptZchn"/>
          <w:b w:val="0"/>
          <w:noProof w:val="0"/>
          <w:sz w:val="20"/>
        </w:rPr>
      </w:pPr>
      <w:r>
        <w:rPr>
          <w:b w:val="0"/>
          <w:sz w:val="20"/>
          <w:lang w:eastAsia="it-IT"/>
        </w:rPr>
        <w:drawing>
          <wp:inline distT="0" distB="0" distL="0" distR="0" wp14:anchorId="3F87549B" wp14:editId="45C58737">
            <wp:extent cx="4583803" cy="1532709"/>
            <wp:effectExtent l="0" t="0" r="7620" b="0"/>
            <wp:docPr id="7" name="Grafik 7" descr="C:\Users\FrankR\AppData\Local\Microsoft\Windows\Temporary Internet Files\Content.Outlook\X9ILJ4HC\18C0510_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FrankR\AppData\Local\Microsoft\Windows\Temporary Internet Files\Content.Outlook\X9ILJ4HC\18C0510_003.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585027" cy="1533118"/>
                    </a:xfrm>
                    <a:prstGeom prst="rect">
                      <a:avLst/>
                    </a:prstGeom>
                    <a:noFill/>
                    <a:ln>
                      <a:noFill/>
                    </a:ln>
                  </pic:spPr>
                </pic:pic>
              </a:graphicData>
            </a:graphic>
          </wp:inline>
        </w:drawing>
      </w:r>
    </w:p>
    <w:p w14:paraId="0FD23237" w14:textId="77777777" w:rsidR="00642184" w:rsidRPr="005B2394" w:rsidRDefault="00642184" w:rsidP="00642184">
      <w:pPr>
        <w:pStyle w:val="20Headline"/>
        <w:spacing w:after="0" w:line="240" w:lineRule="auto"/>
        <w:rPr>
          <w:rStyle w:val="40Continoustext11ptZchn"/>
          <w:b w:val="0"/>
          <w:noProof w:val="0"/>
          <w:sz w:val="20"/>
        </w:rPr>
      </w:pPr>
    </w:p>
    <w:p w14:paraId="0DDD2EA4" w14:textId="77777777" w:rsidR="00642184" w:rsidRPr="005B2394" w:rsidRDefault="00642184" w:rsidP="00642184">
      <w:pPr>
        <w:pStyle w:val="20Headline"/>
        <w:spacing w:after="0" w:line="240" w:lineRule="auto"/>
        <w:rPr>
          <w:rStyle w:val="40Continoustext11ptZchn"/>
          <w:b w:val="0"/>
          <w:noProof w:val="0"/>
          <w:sz w:val="20"/>
        </w:rPr>
      </w:pPr>
      <w:r>
        <w:rPr>
          <w:rStyle w:val="40Continoustext11ptZchn"/>
          <w:b w:val="0"/>
          <w:noProof w:val="0"/>
          <w:sz w:val="20"/>
        </w:rPr>
        <w:t>Ispirazione a tutti i livelli: l’estetica del marchio EQ tradotta in un immaginario ambiente residenziale. I designer nutrono l’ispirazione creando continuamente nuovi mondi ideali.</w:t>
      </w:r>
    </w:p>
    <w:p w14:paraId="79530811" w14:textId="77777777" w:rsidR="00642184" w:rsidRPr="005B2394" w:rsidRDefault="00642184" w:rsidP="00642184">
      <w:pPr>
        <w:pStyle w:val="40Continoustext11pt"/>
        <w:spacing w:line="340" w:lineRule="exact"/>
        <w:rPr>
          <w:rStyle w:val="40Continoustext11ptZchn"/>
          <w:b/>
        </w:rPr>
      </w:pPr>
    </w:p>
    <w:p w14:paraId="016960C0" w14:textId="77777777" w:rsidR="00642184" w:rsidRPr="005B2394" w:rsidRDefault="00642184" w:rsidP="00642184">
      <w:pPr>
        <w:pStyle w:val="40Continoustext11pt"/>
        <w:spacing w:line="340" w:lineRule="exact"/>
        <w:rPr>
          <w:rStyle w:val="40Continoustext11ptZchn"/>
          <w:b/>
        </w:rPr>
      </w:pPr>
      <w:r>
        <w:rPr>
          <w:rStyle w:val="40Continoustext11ptZchn"/>
          <w:b/>
        </w:rPr>
        <w:t>L’estetica del marchio</w:t>
      </w:r>
    </w:p>
    <w:p w14:paraId="42B160DE" w14:textId="77777777" w:rsidR="00642184" w:rsidRPr="005B2394" w:rsidRDefault="00642184" w:rsidP="00642184">
      <w:pPr>
        <w:pStyle w:val="40Continoustext11pt"/>
        <w:spacing w:line="340" w:lineRule="exact"/>
        <w:rPr>
          <w:bCs/>
        </w:rPr>
      </w:pPr>
      <w:r>
        <w:t xml:space="preserve">Il marchio EQ proietta lo sguardo verso il futuro e si esprime in un’estetica avanguardistica e del tutto originale, ben riassunta nel concetto di Progressive </w:t>
      </w:r>
      <w:proofErr w:type="spellStart"/>
      <w:r>
        <w:t>Luxury</w:t>
      </w:r>
      <w:proofErr w:type="spellEnd"/>
      <w:r>
        <w:t xml:space="preserve">. Le componenti che si fondono in questa visione sono una bellezza finora sconosciuta, la voluta contrapposizione tra elementi digitali ed analogici e la stretta compenetrazione tra la dimensione intuitiva e la materialità del design. L’atmosfera riflette la freddezza della tecnica ma vi aggiunge una carica emotiva di benessere, sintetizzata dalle forme organiche a tutto tondo e dai materiali caldi, come la lana ed il legno scuro. L’integrazione di materiali innovativi e di accenti cromatici blu trasmette un senso di modernità e progresso. I colori, che combinano il nero, l’argento ed il bianco con le note brillanti del tipico blu EQ, identificano il carattere di un brand tecnologico orientato al futuro. La trasposizione estetica di elementi grafici che richiamano per analogia il mondo digitale preserva un’immagine di </w:t>
      </w:r>
      <w:proofErr w:type="spellStart"/>
      <w:r>
        <w:t>avvicinabilità</w:t>
      </w:r>
      <w:proofErr w:type="spellEnd"/>
      <w:r>
        <w:t>.</w:t>
      </w:r>
    </w:p>
    <w:p w14:paraId="29DE0A8E" w14:textId="77777777" w:rsidR="00642184" w:rsidRPr="005B2394" w:rsidRDefault="00642184" w:rsidP="00642184">
      <w:pPr>
        <w:pStyle w:val="40Continoustext11pt"/>
        <w:spacing w:line="340" w:lineRule="exact"/>
        <w:rPr>
          <w:rStyle w:val="40Continoustext11ptZchn"/>
          <w:b/>
        </w:rPr>
      </w:pPr>
      <w:r>
        <w:rPr>
          <w:rStyle w:val="40Continoustext11ptZchn"/>
          <w:b/>
        </w:rPr>
        <w:t xml:space="preserve">Design degli esterni: più autonomia grazie a un corpo efficiente e sensuale </w:t>
      </w:r>
    </w:p>
    <w:p w14:paraId="4647A9B9" w14:textId="77777777" w:rsidR="00642184" w:rsidRPr="005B2394" w:rsidRDefault="00642184" w:rsidP="00642184">
      <w:pPr>
        <w:pStyle w:val="40Continoustext11pt"/>
        <w:spacing w:line="340" w:lineRule="exact"/>
        <w:rPr>
          <w:rStyle w:val="40Continoustext11ptZchn"/>
        </w:rPr>
      </w:pPr>
      <w:r>
        <w:t>Il design dinamico dell’esterno ed il moderno ‘</w:t>
      </w:r>
      <w:proofErr w:type="spellStart"/>
      <w:r>
        <w:t>electro</w:t>
      </w:r>
      <w:proofErr w:type="spellEnd"/>
      <w:r>
        <w:t xml:space="preserve"> look’ pongono l’accento sulla potente trazione elettrica e sono sistematicamente configurati per la </w:t>
      </w:r>
      <w:r>
        <w:rPr>
          <w:rStyle w:val="40Continoustext11ptZchn"/>
        </w:rPr>
        <w:t xml:space="preserve">massima autonomia in modalità completamente elettrica. </w:t>
      </w:r>
    </w:p>
    <w:p w14:paraId="46470AA1" w14:textId="77777777" w:rsidR="00642184" w:rsidRPr="005B2394" w:rsidRDefault="00642184" w:rsidP="00642184">
      <w:pPr>
        <w:pStyle w:val="40Continoustext11pt"/>
        <w:spacing w:line="340" w:lineRule="exact"/>
        <w:rPr>
          <w:rStyle w:val="40Continoustext11ptZchn"/>
          <w:b/>
        </w:rPr>
      </w:pPr>
    </w:p>
    <w:p w14:paraId="2E6F95F6" w14:textId="77777777" w:rsidR="00642184" w:rsidRPr="005B2394" w:rsidRDefault="00642184" w:rsidP="00642184">
      <w:pPr>
        <w:pStyle w:val="40Continoustext11pt"/>
        <w:spacing w:line="340" w:lineRule="exact"/>
        <w:rPr>
          <w:rStyle w:val="40Continoustext11ptZchn"/>
          <w:b/>
        </w:rPr>
      </w:pPr>
      <w:r>
        <w:rPr>
          <w:rStyle w:val="40Continoustext11ptZchn"/>
          <w:b/>
        </w:rPr>
        <w:lastRenderedPageBreak/>
        <w:t>Corpo sinuoso e slanciato</w:t>
      </w:r>
    </w:p>
    <w:p w14:paraId="09D8BF2F" w14:textId="77777777" w:rsidR="00642184" w:rsidRPr="005B2394" w:rsidRDefault="00642184" w:rsidP="00642184">
      <w:pPr>
        <w:pStyle w:val="40Continoustext11pt"/>
        <w:spacing w:line="340" w:lineRule="exact"/>
        <w:rPr>
          <w:rStyle w:val="40Continoustext11ptZchn"/>
        </w:rPr>
      </w:pPr>
      <w:r>
        <w:rPr>
          <w:rStyle w:val="40Continoustext11ptZchn"/>
        </w:rPr>
        <w:t xml:space="preserve">L’esterno sembra una fusione in un unico pezzo: le giunzioni sono nascoste, il parabrezza si unisce al cofano senza alcuna transizione apparente. Nella </w:t>
      </w:r>
      <w:proofErr w:type="spellStart"/>
      <w:r>
        <w:rPr>
          <w:rStyle w:val="40Continoustext11ptZchn"/>
        </w:rPr>
        <w:t>concept</w:t>
      </w:r>
      <w:proofErr w:type="spellEnd"/>
      <w:r>
        <w:rPr>
          <w:rStyle w:val="40Continoustext11ptZchn"/>
        </w:rPr>
        <w:t xml:space="preserve"> EQ, le maniglie delle porte sono a scomparsa o totalmente inesistenti per massimizzare l’aerodinamica. Il diffusore posteriore è ingentilito da un sottile listello cromato in più parti. Anche le griglie anteriori per il raffreddamento ad aria dei gruppi sono state ridotte all’essenziale. </w:t>
      </w:r>
    </w:p>
    <w:p w14:paraId="5B2B261F" w14:textId="77777777" w:rsidR="00642184" w:rsidRPr="005B2394" w:rsidRDefault="00642184" w:rsidP="00642184">
      <w:pPr>
        <w:pStyle w:val="20Headline"/>
        <w:spacing w:after="340" w:line="340" w:lineRule="exact"/>
        <w:rPr>
          <w:rStyle w:val="40Continoustext11ptZchn"/>
          <w:i/>
          <w:noProof w:val="0"/>
        </w:rPr>
      </w:pPr>
      <w:r>
        <w:rPr>
          <w:rStyle w:val="40Continoustext11ptZchn"/>
          <w:noProof w:val="0"/>
        </w:rPr>
        <w:t>Contrasti bitonali</w:t>
      </w:r>
    </w:p>
    <w:p w14:paraId="21624802" w14:textId="77777777" w:rsidR="00642184" w:rsidRPr="005B2394" w:rsidRDefault="00642184" w:rsidP="00642184">
      <w:pPr>
        <w:pStyle w:val="40Continoustext11pt"/>
        <w:spacing w:line="340" w:lineRule="exact"/>
        <w:rPr>
          <w:rStyle w:val="40Continoustext11ptZchn"/>
        </w:rPr>
      </w:pPr>
      <w:r>
        <w:rPr>
          <w:rStyle w:val="40Continoustext11ptZchn"/>
        </w:rPr>
        <w:t xml:space="preserve">Gli accenti più evidenti sono frutto del gioco di colori tra i particolari </w:t>
      </w:r>
      <w:proofErr w:type="spellStart"/>
      <w:r>
        <w:rPr>
          <w:rStyle w:val="40Continoustext11ptZchn"/>
        </w:rPr>
        <w:t>Alubeam</w:t>
      </w:r>
      <w:proofErr w:type="spellEnd"/>
      <w:r>
        <w:rPr>
          <w:rStyle w:val="40Continoustext11ptZchn"/>
        </w:rPr>
        <w:t xml:space="preserve"> e le superfici nere: la transizione fluida dal cofano nero brillante al parabrezza fino al tetto panoramico scuro si pone come tratto distintivo del nuovo ‘</w:t>
      </w:r>
      <w:proofErr w:type="spellStart"/>
      <w:r>
        <w:rPr>
          <w:rStyle w:val="40Continoustext11ptZchn"/>
        </w:rPr>
        <w:t>electro</w:t>
      </w:r>
      <w:proofErr w:type="spellEnd"/>
      <w:r>
        <w:rPr>
          <w:rStyle w:val="40Continoustext11ptZchn"/>
        </w:rPr>
        <w:t xml:space="preserve"> look’ e crea al contempo un contrasto interessante rispetto alla verniciatura in </w:t>
      </w:r>
      <w:proofErr w:type="spellStart"/>
      <w:r>
        <w:rPr>
          <w:rStyle w:val="40Continoustext11ptZchn"/>
        </w:rPr>
        <w:t>Alubeam</w:t>
      </w:r>
      <w:proofErr w:type="spellEnd"/>
      <w:r>
        <w:rPr>
          <w:rStyle w:val="40Continoustext11ptZchn"/>
        </w:rPr>
        <w:t>. </w:t>
      </w:r>
    </w:p>
    <w:p w14:paraId="527138E9" w14:textId="77777777" w:rsidR="00642184" w:rsidRPr="005B2394" w:rsidRDefault="00642184" w:rsidP="00642184">
      <w:pPr>
        <w:pStyle w:val="40Continoustext11pt"/>
        <w:spacing w:line="340" w:lineRule="exact"/>
        <w:rPr>
          <w:rStyle w:val="40Continoustext11ptZchn"/>
          <w:b/>
        </w:rPr>
      </w:pPr>
      <w:r>
        <w:rPr>
          <w:rStyle w:val="40Continoustext11ptZchn"/>
          <w:b/>
        </w:rPr>
        <w:t>La griglia digitale</w:t>
      </w:r>
    </w:p>
    <w:p w14:paraId="5CA127B9" w14:textId="77777777" w:rsidR="00642184" w:rsidRPr="005B2394" w:rsidRDefault="00642184" w:rsidP="00642184">
      <w:pPr>
        <w:pStyle w:val="40Continoustext11pt"/>
        <w:spacing w:line="340" w:lineRule="exact"/>
        <w:rPr>
          <w:rStyle w:val="40Continoustext11ptZchn"/>
        </w:rPr>
      </w:pPr>
      <w:r>
        <w:rPr>
          <w:rStyle w:val="40Continoustext11ptZchn"/>
        </w:rPr>
        <w:t xml:space="preserve">Il frontale della </w:t>
      </w:r>
      <w:proofErr w:type="spellStart"/>
      <w:r>
        <w:rPr>
          <w:rStyle w:val="40Continoustext11ptZchn"/>
        </w:rPr>
        <w:t>concept</w:t>
      </w:r>
      <w:proofErr w:type="spellEnd"/>
      <w:r>
        <w:rPr>
          <w:rStyle w:val="40Continoustext11ptZchn"/>
        </w:rPr>
        <w:t xml:space="preserve"> EQ ha l’aspetto di un display liscio e pulito, senza linee di giunzione visibili. È solo con la procedura di avviamento che l’auto sembra risvegliarsi. Le luci diurne si attivano, la griglia viene retroilluminata. A questo punto la vettura mostra il carattere inconfondibile di Mercedes-Benz. Nella </w:t>
      </w:r>
      <w:proofErr w:type="spellStart"/>
      <w:r>
        <w:rPr>
          <w:rStyle w:val="40Continoustext11ptZchn"/>
        </w:rPr>
        <w:t>vetratura</w:t>
      </w:r>
      <w:proofErr w:type="spellEnd"/>
      <w:r>
        <w:rPr>
          <w:rStyle w:val="40Continoustext11ptZchn"/>
        </w:rPr>
        <w:t xml:space="preserve"> apparentemente ininterrotta di questo elemento di design sono incastonati la stella Mercedes illuminata di bianco e tutti gli elementi luminosi. L’illuminazione blu della cornice interpreta la tipica mascherina di Mercedes in una forma completamente nuova.</w:t>
      </w:r>
    </w:p>
    <w:p w14:paraId="2D7DBF52" w14:textId="77777777" w:rsidR="00642184" w:rsidRPr="005B2394" w:rsidRDefault="00642184" w:rsidP="00642184">
      <w:pPr>
        <w:pStyle w:val="40Continoustext11pt"/>
        <w:spacing w:line="340" w:lineRule="exact"/>
        <w:rPr>
          <w:rStyle w:val="40Continoustext11ptZchn"/>
          <w:b/>
        </w:rPr>
      </w:pPr>
      <w:r>
        <w:rPr>
          <w:rStyle w:val="40Continoustext11ptZchn"/>
          <w:b/>
        </w:rPr>
        <w:t xml:space="preserve">Design degli interni: l’esperienza digitale nel mondo reale </w:t>
      </w:r>
    </w:p>
    <w:p w14:paraId="4C2181D5" w14:textId="77777777" w:rsidR="00642184" w:rsidRPr="005B2394" w:rsidRDefault="00642184" w:rsidP="00642184">
      <w:pPr>
        <w:pStyle w:val="40Continoustext11pt"/>
        <w:spacing w:line="340" w:lineRule="exact"/>
        <w:rPr>
          <w:rStyle w:val="40Continoustext11ptZchn"/>
        </w:rPr>
      </w:pPr>
      <w:r>
        <w:t xml:space="preserve">Non è solo la carrozzeria dei modelli a incorporare l’estetica visionaria ed avanguardistica dell’era elettrica. Anche l’abitacolo riprende il look elegante ed avveniristico dell’esterno con i tipici simboli del marchio Mercedes-Benz. La plancia elegante e </w:t>
      </w:r>
      <w:proofErr w:type="spellStart"/>
      <w:r>
        <w:t>tecnoide</w:t>
      </w:r>
      <w:proofErr w:type="spellEnd"/>
      <w:r>
        <w:t xml:space="preserve"> rappresenta il fulcro di un quadro comandi lineare, intuitivo e prevalentemente tattile. </w:t>
      </w:r>
    </w:p>
    <w:p w14:paraId="3C7EA870" w14:textId="77777777" w:rsidR="00642184" w:rsidRPr="005B2394" w:rsidRDefault="00642184" w:rsidP="00642184">
      <w:pPr>
        <w:spacing w:after="0" w:line="240" w:lineRule="auto"/>
        <w:rPr>
          <w:rStyle w:val="40Continoustext11ptZchn"/>
          <w:b/>
        </w:rPr>
      </w:pPr>
      <w:r>
        <w:rPr>
          <w:rStyle w:val="40Continoustext11ptZchn"/>
        </w:rPr>
        <w:br w:type="page"/>
      </w:r>
    </w:p>
    <w:p w14:paraId="6210A548" w14:textId="77777777" w:rsidR="00642184" w:rsidRPr="005B2394" w:rsidRDefault="00642184" w:rsidP="00642184">
      <w:pPr>
        <w:pStyle w:val="40Continoustext11pt"/>
        <w:spacing w:line="340" w:lineRule="exact"/>
        <w:rPr>
          <w:rStyle w:val="40Continoustext11ptZchn"/>
          <w:b/>
        </w:rPr>
      </w:pPr>
      <w:r>
        <w:rPr>
          <w:rStyle w:val="40Continoustext11ptZchn"/>
          <w:b/>
        </w:rPr>
        <w:lastRenderedPageBreak/>
        <w:t>Esperienza digitale</w:t>
      </w:r>
    </w:p>
    <w:p w14:paraId="33A197C5" w14:textId="77777777" w:rsidR="00642184" w:rsidRPr="005B2394" w:rsidRDefault="00642184" w:rsidP="00642184">
      <w:pPr>
        <w:pStyle w:val="40Continoustext11pt"/>
        <w:spacing w:line="340" w:lineRule="exact"/>
        <w:rPr>
          <w:rStyle w:val="40Continoustext11ptZchn"/>
        </w:rPr>
      </w:pPr>
      <w:r>
        <w:rPr>
          <w:rStyle w:val="40Continoustext11ptZchn"/>
        </w:rPr>
        <w:t xml:space="preserve">Gli interni presentano le caratteristiche distintive di un lusso </w:t>
      </w:r>
      <w:proofErr w:type="spellStart"/>
      <w:r>
        <w:rPr>
          <w:rStyle w:val="40Continoustext11ptZchn"/>
        </w:rPr>
        <w:t>ipermoderno</w:t>
      </w:r>
      <w:proofErr w:type="spellEnd"/>
      <w:r>
        <w:rPr>
          <w:rStyle w:val="40Continoustext11ptZchn"/>
        </w:rPr>
        <w:t xml:space="preserve"> che </w:t>
      </w:r>
      <w:r>
        <w:t xml:space="preserve">sa unire emozionalità, intelligenza e facilità d’uso. Escludendo la regolazione elettrica dei sedili tipica di Mercedes, che con l’impiego delle tecnologie più moderne è diventata una vera e propria icona del marchio, mancano completamente i pulsanti e gli interruttori classici. Grazie alle superfici di comando tattili, il guidatore può scorrere i diversi menu disponibili e selezionare con un clic le opzioni desiderate. </w:t>
      </w:r>
      <w:r>
        <w:tab/>
      </w:r>
    </w:p>
    <w:p w14:paraId="59482786" w14:textId="77777777" w:rsidR="00642184" w:rsidRPr="005B2394" w:rsidRDefault="00642184" w:rsidP="00642184">
      <w:pPr>
        <w:pStyle w:val="40Continoustext11pt"/>
        <w:spacing w:line="340" w:lineRule="exact"/>
        <w:rPr>
          <w:b/>
        </w:rPr>
      </w:pPr>
      <w:r>
        <w:rPr>
          <w:b/>
        </w:rPr>
        <w:t>Design integrale</w:t>
      </w:r>
    </w:p>
    <w:p w14:paraId="40211A0B" w14:textId="77777777" w:rsidR="00642184" w:rsidRPr="005B2394" w:rsidRDefault="00642184" w:rsidP="00642184">
      <w:pPr>
        <w:pStyle w:val="40Continoustext11pt"/>
        <w:spacing w:line="340" w:lineRule="exact"/>
      </w:pPr>
      <w:r>
        <w:t>Anche la consolle centrale è priva di elementi di comando meccanici. La sostituzione delle maniglie o degli alzacristalli convenzionali con elementi di comando tattili riconferma anche nell’abitacolo il design integrale dell’esterno. L’effetto è un’irradiazione fredda ed al contempo emozionale. Un orientamento che si esprime soprattutto nella configurazione del pannello strumenti, in cui una sagoma di base arcuata assume la pienezza di un volume tridimensionale. Il design asimmetrico è strutturato su misura per il guidatore e presenta un look particolarmente pulito e leggero.</w:t>
      </w:r>
    </w:p>
    <w:p w14:paraId="50F0F415" w14:textId="77777777" w:rsidR="00642184" w:rsidRPr="005B2394" w:rsidRDefault="00642184" w:rsidP="00642184">
      <w:pPr>
        <w:pStyle w:val="40Continoustext11pt"/>
        <w:spacing w:line="340" w:lineRule="exact"/>
        <w:rPr>
          <w:b/>
        </w:rPr>
      </w:pPr>
      <w:r>
        <w:rPr>
          <w:b/>
        </w:rPr>
        <w:t>L’auto come ‘terzo luogo’</w:t>
      </w:r>
    </w:p>
    <w:p w14:paraId="46D0AC89" w14:textId="77777777" w:rsidR="00642184" w:rsidRPr="005B2394" w:rsidRDefault="00642184" w:rsidP="00642184">
      <w:pPr>
        <w:pStyle w:val="40Continoustext11pt"/>
        <w:spacing w:line="340" w:lineRule="exact"/>
      </w:pPr>
      <w:r>
        <w:t xml:space="preserve">Come nell’estetica del brand EQ, il blu elettrico viene abbinato all’oro rosa, colore di tendenza che ricorda le tubazioni in rame. Il risultato sono accenti caldi che sottolineano l’effetto di ‘accoglienza’ dell’abitacolo. Gli interni avvolgono guidatore e passeggero come in un bozzolo, che racchiude senza stringere. L’ambiente risulta anzi arioso e fresco, in una perfetta fusione tra digitale ed analogico. L’abitacolo condensa in sé l’estetica dell’era elettrica ed offre un assaggio dell’idea di auto come spazio di esperienza digitale, un ‘terzo luogo’ alternativo all’abitazione ed all’ambiente di lavoro. </w:t>
      </w:r>
    </w:p>
    <w:p w14:paraId="4E77D49E" w14:textId="77777777" w:rsidR="00642184" w:rsidRPr="005B2394" w:rsidRDefault="00642184" w:rsidP="00642184">
      <w:pPr>
        <w:pStyle w:val="40Continoustext11pt"/>
        <w:spacing w:line="340" w:lineRule="exact"/>
        <w:rPr>
          <w:rStyle w:val="40Continoustext11ptZchn"/>
          <w:b/>
        </w:rPr>
      </w:pPr>
      <w:r>
        <w:rPr>
          <w:rStyle w:val="40Continoustext11ptZchn"/>
          <w:b/>
        </w:rPr>
        <w:t>UI/UX: fusione tra mondo analogico e digitale</w:t>
      </w:r>
    </w:p>
    <w:p w14:paraId="22F0157B" w14:textId="7255C014" w:rsidR="00642184" w:rsidRPr="00144ED9" w:rsidRDefault="00642184" w:rsidP="00144ED9">
      <w:pPr>
        <w:pStyle w:val="40Continoustext11pt"/>
        <w:spacing w:line="340" w:lineRule="exact"/>
        <w:rPr>
          <w:rStyle w:val="40Continoustext11ptZchn"/>
        </w:rPr>
      </w:pPr>
      <w:r>
        <w:rPr>
          <w:rStyle w:val="40Continoustext11ptZchn"/>
        </w:rPr>
        <w:t>Nell’EQ, anche l’esperienza d’uso è caratterizzata da un moderno ‘</w:t>
      </w:r>
      <w:proofErr w:type="spellStart"/>
      <w:r>
        <w:rPr>
          <w:rStyle w:val="40Continoustext11ptZchn"/>
        </w:rPr>
        <w:t>electro</w:t>
      </w:r>
      <w:proofErr w:type="spellEnd"/>
      <w:r>
        <w:rPr>
          <w:rStyle w:val="40Continoustext11ptZchn"/>
        </w:rPr>
        <w:t xml:space="preserve"> look’. Il guidatore può visualizzare i dati specifici di cui ha bisogno, ad esempio per la procedura di carica, su un pannello bianco e blu. Il mondo digitale e quello analogico si fondono insieme in un’interfaccia di comando altamente intuitiva.</w:t>
      </w:r>
    </w:p>
    <w:p w14:paraId="6F74D750" w14:textId="77777777" w:rsidR="00642184" w:rsidRPr="005B2394" w:rsidRDefault="00642184" w:rsidP="00642184">
      <w:pPr>
        <w:pStyle w:val="40Continoustext11pt"/>
        <w:spacing w:line="340" w:lineRule="exact"/>
        <w:rPr>
          <w:rStyle w:val="40Continoustext11ptZchn"/>
          <w:b/>
        </w:rPr>
      </w:pPr>
      <w:r>
        <w:rPr>
          <w:rStyle w:val="40Continoustext11ptZchn"/>
          <w:b/>
        </w:rPr>
        <w:lastRenderedPageBreak/>
        <w:t>Blu elettrico ed oro rosa</w:t>
      </w:r>
    </w:p>
    <w:p w14:paraId="70750AC6" w14:textId="77777777" w:rsidR="00642184" w:rsidRPr="005B2394" w:rsidRDefault="00642184" w:rsidP="00642184">
      <w:pPr>
        <w:pStyle w:val="40Continoustext11pt"/>
        <w:spacing w:line="340" w:lineRule="exact"/>
      </w:pPr>
      <w:r>
        <w:rPr>
          <w:rStyle w:val="40Continoustext11ptZchn"/>
        </w:rPr>
        <w:t xml:space="preserve">L’elegante design dell’interfaccia utente deriva sia dalla tecnologia all’avanguardia, sia dall’accostamento cromatico di blu elettrico, bianco ed oro rosa. </w:t>
      </w:r>
      <w:r>
        <w:t>A seconda della modalità di marcia, i colori cambiano dall’oro rosa al bianco in fase di accelerazione per virare al blu in fase di recupero. Un ausilio in più per riconoscere a prima vista lo stato operativo della vettura.</w:t>
      </w:r>
    </w:p>
    <w:p w14:paraId="552B51BA" w14:textId="77777777" w:rsidR="00642184" w:rsidRPr="005B2394" w:rsidRDefault="00642184" w:rsidP="00642184">
      <w:pPr>
        <w:pStyle w:val="40Continoustext11pt"/>
        <w:spacing w:line="340" w:lineRule="exact"/>
        <w:rPr>
          <w:rStyle w:val="40Continoustext11ptZchn"/>
          <w:b/>
        </w:rPr>
      </w:pPr>
      <w:r>
        <w:rPr>
          <w:rStyle w:val="40Continoustext11ptZchn"/>
          <w:b/>
        </w:rPr>
        <w:t>Contenuti digitali, elementi analogici</w:t>
      </w:r>
    </w:p>
    <w:p w14:paraId="79EB39E3" w14:textId="77777777" w:rsidR="00642184" w:rsidRPr="005B2394" w:rsidRDefault="00642184" w:rsidP="00642184">
      <w:pPr>
        <w:pStyle w:val="40Continoustext11pt"/>
        <w:spacing w:line="340" w:lineRule="exact"/>
        <w:rPr>
          <w:rStyle w:val="40Continoustext11ptZchn"/>
        </w:rPr>
      </w:pPr>
      <w:r>
        <w:rPr>
          <w:rStyle w:val="40Continoustext11ptZchn"/>
        </w:rPr>
        <w:t xml:space="preserve">Il mondo del lusso in chiave avveniristica offre la piena integrazione dei contenuti digitali in elementi analogici. Viene così soddisfatta, in un’epoca sempre più digitalizzata, l’esigenza di soluzioni analogiche che sappiano mantenere il loro valore nel tempo. </w:t>
      </w:r>
    </w:p>
    <w:p w14:paraId="5018BA31" w14:textId="77777777" w:rsidR="00642184" w:rsidRPr="005B2394" w:rsidRDefault="00642184" w:rsidP="00642184">
      <w:pPr>
        <w:pStyle w:val="40Continoustext11pt"/>
        <w:spacing w:line="340" w:lineRule="exact"/>
        <w:rPr>
          <w:rStyle w:val="40Continoustext11ptZchn"/>
          <w:b/>
        </w:rPr>
      </w:pPr>
      <w:r>
        <w:rPr>
          <w:rStyle w:val="40Continoustext11ptZchn"/>
          <w:b/>
        </w:rPr>
        <w:t>Connessione in rete globale</w:t>
      </w:r>
    </w:p>
    <w:p w14:paraId="5FABC609" w14:textId="77777777" w:rsidR="00642184" w:rsidRPr="005B2394" w:rsidRDefault="00642184" w:rsidP="00642184">
      <w:pPr>
        <w:pStyle w:val="40Continoustext11pt"/>
        <w:spacing w:line="340" w:lineRule="exact"/>
        <w:rPr>
          <w:rStyle w:val="40Continoustext11ptZchn"/>
        </w:rPr>
      </w:pPr>
      <w:r>
        <w:rPr>
          <w:rStyle w:val="40Continoustext11ptZchn"/>
        </w:rPr>
        <w:t xml:space="preserve">Tutti i dispositivi mobili vengono pienamente integrati nell’ambiente digitale, senza distinzione tra un sistema e l’altro. Grazie alla </w:t>
      </w:r>
      <w:r>
        <w:t>tecnologia Car-to-X, il guidatore è connesso sempre e dovunque e può scambiare informazioni con l’infrastruttura ed altri veicoli. Tra le informazioni particolarmente utili al guidatore vi sono le indicazioni sulle stazioni di carica nelle vicinanze.</w:t>
      </w:r>
      <w:r>
        <w:rPr>
          <w:rStyle w:val="40Continoustext11ptZchn"/>
        </w:rPr>
        <w:t xml:space="preserve"> Lo</w:t>
      </w:r>
      <w:r>
        <w:t xml:space="preserve"> stato di carica ed il processo di ricarica sono rappresentati visivamente con lo stile grafico d’insieme del marchio EQ. La visualizzazione dettagliata mostra, tra gli altri particolari, il consumo di energia istantaneo lungo il tragitto. </w:t>
      </w:r>
    </w:p>
    <w:p w14:paraId="5BD9381C" w14:textId="77777777" w:rsidR="00642184" w:rsidRPr="005B2394" w:rsidRDefault="00642184" w:rsidP="00642184">
      <w:pPr>
        <w:pStyle w:val="40Continoustext11pt"/>
        <w:spacing w:line="340" w:lineRule="exact"/>
        <w:rPr>
          <w:rStyle w:val="40Continoustext11ptZchn"/>
          <w:b/>
        </w:rPr>
      </w:pPr>
      <w:proofErr w:type="spellStart"/>
      <w:r>
        <w:rPr>
          <w:rStyle w:val="40Continoustext11ptZchn"/>
          <w:b/>
        </w:rPr>
        <w:t>Concept</w:t>
      </w:r>
      <w:proofErr w:type="spellEnd"/>
      <w:r>
        <w:rPr>
          <w:rStyle w:val="40Continoustext11ptZchn"/>
          <w:b/>
        </w:rPr>
        <w:t xml:space="preserve"> EQ: bellezza futuristica</w:t>
      </w:r>
    </w:p>
    <w:p w14:paraId="374A7924" w14:textId="77777777" w:rsidR="00642184" w:rsidRPr="005B2394" w:rsidRDefault="00642184" w:rsidP="00642184">
      <w:pPr>
        <w:pStyle w:val="40Continoustext11pt"/>
        <w:spacing w:line="340" w:lineRule="exact"/>
        <w:rPr>
          <w:rStyle w:val="40Continoustext11ptZchn"/>
        </w:rPr>
      </w:pPr>
      <w:r>
        <w:rPr>
          <w:rStyle w:val="40Continoustext11ptZchn"/>
        </w:rPr>
        <w:t xml:space="preserve">La forma essenzialmente monolitica del </w:t>
      </w:r>
      <w:proofErr w:type="spellStart"/>
      <w:r>
        <w:rPr>
          <w:rStyle w:val="40Continoustext11ptZchn"/>
        </w:rPr>
        <w:t>concept</w:t>
      </w:r>
      <w:proofErr w:type="spellEnd"/>
      <w:r>
        <w:rPr>
          <w:rStyle w:val="40Continoustext11ptZchn"/>
        </w:rPr>
        <w:t xml:space="preserve"> EQ unisce il patrimonio genetico dei SUV con il carattere dinamico delle coupé e la coda importante delle carrozzerie </w:t>
      </w:r>
      <w:proofErr w:type="spellStart"/>
      <w:r>
        <w:rPr>
          <w:rStyle w:val="40Continoustext11ptZchn"/>
        </w:rPr>
        <w:t>shooting</w:t>
      </w:r>
      <w:proofErr w:type="spellEnd"/>
      <w:r>
        <w:rPr>
          <w:rStyle w:val="40Continoustext11ptZchn"/>
        </w:rPr>
        <w:t xml:space="preserve"> </w:t>
      </w:r>
      <w:proofErr w:type="spellStart"/>
      <w:r>
        <w:rPr>
          <w:rStyle w:val="40Continoustext11ptZchn"/>
        </w:rPr>
        <w:t>brake</w:t>
      </w:r>
      <w:proofErr w:type="spellEnd"/>
      <w:r>
        <w:rPr>
          <w:rStyle w:val="40Continoustext11ptZchn"/>
        </w:rPr>
        <w:t xml:space="preserve">. Le linee allungate e continue della </w:t>
      </w:r>
      <w:proofErr w:type="spellStart"/>
      <w:r>
        <w:rPr>
          <w:rStyle w:val="40Continoustext11ptZchn"/>
        </w:rPr>
        <w:t>vetratura</w:t>
      </w:r>
      <w:proofErr w:type="spellEnd"/>
      <w:r>
        <w:rPr>
          <w:rStyle w:val="40Continoustext11ptZchn"/>
        </w:rPr>
        <w:t xml:space="preserve"> danno origine a proporzioni puriste e possenti. </w:t>
      </w:r>
    </w:p>
    <w:p w14:paraId="3F16344B" w14:textId="77777777" w:rsidR="00642184" w:rsidRPr="005B2394" w:rsidRDefault="00642184" w:rsidP="00642184">
      <w:pPr>
        <w:pStyle w:val="40Continoustext11pt"/>
        <w:spacing w:line="340" w:lineRule="exact"/>
        <w:rPr>
          <w:rStyle w:val="40Continoustext11ptZchn"/>
        </w:rPr>
      </w:pPr>
      <w:r>
        <w:rPr>
          <w:rStyle w:val="40Continoustext11ptZchn"/>
        </w:rPr>
        <w:t xml:space="preserve">Le giunzioni quasi impercettibili, i tergicristalli nascosti, le telecamere al posto degli specchi retrovisori e l’assenza delle maniglie tradizionali sottolineano la silhouette slanciata e dinamica di un SUV-crossover dal design integrale, minimizzando al contempo l’attrito. </w:t>
      </w:r>
    </w:p>
    <w:p w14:paraId="51E0EF65" w14:textId="77777777" w:rsidR="00642184" w:rsidRPr="005B2394" w:rsidRDefault="00642184" w:rsidP="00642184">
      <w:pPr>
        <w:pStyle w:val="40Continoustext11pt"/>
        <w:spacing w:line="340" w:lineRule="exact"/>
        <w:rPr>
          <w:rStyle w:val="40Continoustext11ptZchn"/>
        </w:rPr>
      </w:pPr>
      <w:r>
        <w:rPr>
          <w:rStyle w:val="40Continoustext11ptZchn"/>
        </w:rPr>
        <w:lastRenderedPageBreak/>
        <w:t xml:space="preserve">La vista laterale volutamente ridotta, le spalle ampie ed i cerchi in lega maggiorati da 21 pollici trasmettono dinamismo anche a vettura ferma. </w:t>
      </w:r>
    </w:p>
    <w:p w14:paraId="3D4CE0D7" w14:textId="77777777" w:rsidR="00642184" w:rsidRPr="005B2394" w:rsidRDefault="00642184" w:rsidP="00642184">
      <w:pPr>
        <w:pStyle w:val="40Continoustext11pt"/>
        <w:spacing w:line="340" w:lineRule="exact"/>
      </w:pPr>
      <w:r>
        <w:t xml:space="preserve">La fascia luminosa perimetrale del ‘Black Panel’ è una caratteristica tipica del veicolo, in cui si innestano i potenti proiettori a LED bianchi. Viste lateralmente, la linea E continua e la linea di cintura avvolgono la base della telecamera-specchio. I gruppi ottici posteriori riprendono il profilo del ‘Black Panel’ e sono circondati da una striscia di LED in blu elettrico, che durante la marcia diventano rosse e fungono da luci posteriori. </w:t>
      </w:r>
    </w:p>
    <w:p w14:paraId="495A6834" w14:textId="77777777" w:rsidR="00642184" w:rsidRPr="005B2394" w:rsidRDefault="00642184" w:rsidP="00642184">
      <w:pPr>
        <w:pStyle w:val="40Continoustext11pt"/>
        <w:spacing w:line="340" w:lineRule="exact"/>
      </w:pPr>
      <w:r>
        <w:rPr>
          <w:rStyle w:val="40Continoustext11ptZchn"/>
        </w:rPr>
        <w:t xml:space="preserve">Elemento centrale della plancia è il gruppo di comando a sfioramento, intuitivo e di facile impiego. I display OLED mostrano le icone ed i simboli corrispondenti ai menu disponibili. Lo schermo TFT </w:t>
      </w:r>
      <w:proofErr w:type="spellStart"/>
      <w:r>
        <w:rPr>
          <w:rStyle w:val="40Continoustext11ptZchn"/>
        </w:rPr>
        <w:t>widescreen</w:t>
      </w:r>
      <w:proofErr w:type="spellEnd"/>
      <w:r>
        <w:rPr>
          <w:rStyle w:val="40Continoustext11ptZchn"/>
        </w:rPr>
        <w:t xml:space="preserve"> da 24 pollici (53 x 11 cm) ad alta definizione presenta in modo ben visibile tutte le informazioni rilevanti, come velocità, autonomia, dati di marcia, mappe o dati di n</w:t>
      </w:r>
      <w:r>
        <w:t>avigazione.</w:t>
      </w:r>
    </w:p>
    <w:p w14:paraId="2C5C7366" w14:textId="77777777" w:rsidR="00642184" w:rsidRPr="005B2394" w:rsidRDefault="00642184" w:rsidP="00642184">
      <w:pPr>
        <w:pStyle w:val="40Continoustext11pt"/>
        <w:spacing w:line="340" w:lineRule="exact"/>
        <w:rPr>
          <w:rStyle w:val="40Continoustext11ptZchn"/>
          <w:b/>
        </w:rPr>
      </w:pPr>
      <w:r>
        <w:rPr>
          <w:rStyle w:val="40Continoustext11ptZchn"/>
          <w:b/>
        </w:rPr>
        <w:t>Scultura ‘</w:t>
      </w:r>
      <w:proofErr w:type="spellStart"/>
      <w:r>
        <w:rPr>
          <w:rStyle w:val="40Continoustext11ptZchn"/>
          <w:b/>
        </w:rPr>
        <w:t>Aesthetics</w:t>
      </w:r>
      <w:proofErr w:type="spellEnd"/>
      <w:r>
        <w:rPr>
          <w:rStyle w:val="40Continoustext11ptZchn"/>
          <w:b/>
        </w:rPr>
        <w:t xml:space="preserve"> Progressive </w:t>
      </w:r>
      <w:proofErr w:type="spellStart"/>
      <w:r>
        <w:rPr>
          <w:rStyle w:val="40Continoustext11ptZchn"/>
          <w:b/>
        </w:rPr>
        <w:t>Luxury</w:t>
      </w:r>
      <w:proofErr w:type="spellEnd"/>
      <w:r>
        <w:rPr>
          <w:rStyle w:val="40Continoustext11ptZchn"/>
          <w:b/>
        </w:rPr>
        <w:t>’: un linguaggio formale chiaro</w:t>
      </w:r>
    </w:p>
    <w:p w14:paraId="71C3E818" w14:textId="77777777" w:rsidR="00642184" w:rsidRPr="005B2394" w:rsidRDefault="00642184" w:rsidP="00642184">
      <w:pPr>
        <w:pStyle w:val="40Continoustext11pt"/>
        <w:spacing w:line="340" w:lineRule="exact"/>
        <w:rPr>
          <w:rStyle w:val="40Continoustext11ptZchn"/>
        </w:rPr>
      </w:pPr>
      <w:r>
        <w:t>Con la scultura ‘</w:t>
      </w:r>
      <w:proofErr w:type="spellStart"/>
      <w:r>
        <w:t>Aesthetics</w:t>
      </w:r>
      <w:proofErr w:type="spellEnd"/>
      <w:r>
        <w:t xml:space="preserve"> Progressive </w:t>
      </w:r>
      <w:proofErr w:type="spellStart"/>
      <w:r>
        <w:t>Luxury</w:t>
      </w:r>
      <w:proofErr w:type="spellEnd"/>
      <w:r>
        <w:t xml:space="preserve">’, il team di design </w:t>
      </w:r>
      <w:r>
        <w:rPr>
          <w:rStyle w:val="40Continoustext11ptZchn"/>
        </w:rPr>
        <w:t xml:space="preserve">ha reso un omaggio scultoreo all’auto da corsa carenata con cui Rudolf </w:t>
      </w:r>
      <w:proofErr w:type="spellStart"/>
      <w:r>
        <w:rPr>
          <w:rStyle w:val="40Continoustext11ptZchn"/>
        </w:rPr>
        <w:t>Caracciola</w:t>
      </w:r>
      <w:proofErr w:type="spellEnd"/>
      <w:r>
        <w:rPr>
          <w:rStyle w:val="40Continoustext11ptZchn"/>
        </w:rPr>
        <w:t xml:space="preserve">, nel 1938, stabilì un </w:t>
      </w:r>
      <w:r>
        <w:t>record mondiale di velocità su strade pubbliche</w:t>
      </w:r>
      <w:r>
        <w:rPr>
          <w:rStyle w:val="40Continoustext11ptZchn"/>
          <w:b/>
        </w:rPr>
        <w:t xml:space="preserve">: </w:t>
      </w:r>
      <w:r>
        <w:rPr>
          <w:rStyle w:val="Enfasigrassetto"/>
          <w:b w:val="0"/>
          <w:color w:val="333333"/>
          <w:spacing w:val="-5"/>
        </w:rPr>
        <w:t xml:space="preserve">432,7 km/h sull’autostrada tra Francoforte e Darmstadt per un chilometro con partenza lanciata. </w:t>
      </w:r>
      <w:r>
        <w:rPr>
          <w:rStyle w:val="40Continoustext11ptZchn"/>
        </w:rPr>
        <w:t xml:space="preserve">Le idee ispiratrici dei designer sono state da un lato la lucidità del linguaggio formale e, dall’altro, l’estetica purista. Stimolati da una gara interna, hanno cercato di concepire un veicolo radicalmente ridotto che riprendesse lo stile degli anni ’30 e lo reinterpretasse in una chiave completamente nuova e moderna. </w:t>
      </w:r>
    </w:p>
    <w:p w14:paraId="03ABCAF9" w14:textId="77777777" w:rsidR="00642184" w:rsidRPr="005B2394" w:rsidRDefault="00642184" w:rsidP="00642184">
      <w:pPr>
        <w:pStyle w:val="40Continoustext11pt"/>
        <w:spacing w:line="340" w:lineRule="exact"/>
        <w:rPr>
          <w:rStyle w:val="40Continoustext11ptZchn"/>
          <w:u w:val="single"/>
        </w:rPr>
      </w:pPr>
      <w:r>
        <w:t>Il corpo carenato, affusolato e filante della scultura si appiattisce sul terreno, con i parafanghi sporgenti a conferire possanza alla carrozzeria. Mentre la superficie anteriore modella sensualmente il corpo della vettura, verso la coda le linee iniziano lentamente a segmentarsi ed a dissolversi, come se fossero trascinate e spezzate da un’immaginaria corrente d’aria. L’effetto ottico risultante trasmette in modo affascinante una sensazione di dinamismo e velocità. La chiarezza formale della scultura, con il suo volume essenzialmente purista, riflette il look ‘senza giunzioni’ di tutti i veicoli EQ.</w:t>
      </w:r>
    </w:p>
    <w:p w14:paraId="70965572" w14:textId="77777777" w:rsidR="00642184" w:rsidRPr="005B2394" w:rsidRDefault="00642184" w:rsidP="00642184">
      <w:pPr>
        <w:spacing w:line="340" w:lineRule="exact"/>
        <w:rPr>
          <w:sz w:val="22"/>
          <w:szCs w:val="22"/>
        </w:rPr>
      </w:pPr>
      <w:r>
        <w:rPr>
          <w:sz w:val="22"/>
        </w:rPr>
        <w:lastRenderedPageBreak/>
        <w:t>L’opera ‘</w:t>
      </w:r>
      <w:proofErr w:type="spellStart"/>
      <w:r>
        <w:rPr>
          <w:sz w:val="22"/>
        </w:rPr>
        <w:t>Aesthetics</w:t>
      </w:r>
      <w:proofErr w:type="spellEnd"/>
      <w:r>
        <w:rPr>
          <w:sz w:val="22"/>
        </w:rPr>
        <w:t xml:space="preserve"> Progressive </w:t>
      </w:r>
      <w:proofErr w:type="spellStart"/>
      <w:r>
        <w:rPr>
          <w:sz w:val="22"/>
        </w:rPr>
        <w:t>Luxury</w:t>
      </w:r>
      <w:proofErr w:type="spellEnd"/>
      <w:r>
        <w:rPr>
          <w:sz w:val="22"/>
        </w:rPr>
        <w:t>’ prosegue la serie di sculture di Mercedes-Benz che attualmente comprende ‘</w:t>
      </w:r>
      <w:proofErr w:type="spellStart"/>
      <w:r>
        <w:rPr>
          <w:sz w:val="22"/>
        </w:rPr>
        <w:t>Aesthetics</w:t>
      </w:r>
      <w:proofErr w:type="spellEnd"/>
      <w:r>
        <w:rPr>
          <w:sz w:val="22"/>
        </w:rPr>
        <w:t xml:space="preserve"> n. 1’ (2010), ‘</w:t>
      </w:r>
      <w:proofErr w:type="spellStart"/>
      <w:r>
        <w:rPr>
          <w:sz w:val="22"/>
        </w:rPr>
        <w:t>Aesthetics</w:t>
      </w:r>
      <w:proofErr w:type="spellEnd"/>
      <w:r>
        <w:rPr>
          <w:sz w:val="22"/>
        </w:rPr>
        <w:t xml:space="preserve"> n. 2’, ‘</w:t>
      </w:r>
      <w:proofErr w:type="spellStart"/>
      <w:r>
        <w:rPr>
          <w:sz w:val="22"/>
        </w:rPr>
        <w:t>Aesthetics</w:t>
      </w:r>
      <w:proofErr w:type="spellEnd"/>
      <w:r>
        <w:rPr>
          <w:sz w:val="22"/>
        </w:rPr>
        <w:t xml:space="preserve"> 125’ (entrambe del 2011), ‘</w:t>
      </w:r>
      <w:proofErr w:type="spellStart"/>
      <w:r>
        <w:rPr>
          <w:sz w:val="22"/>
        </w:rPr>
        <w:t>Aesthetics</w:t>
      </w:r>
      <w:proofErr w:type="spellEnd"/>
      <w:r>
        <w:rPr>
          <w:sz w:val="22"/>
        </w:rPr>
        <w:t xml:space="preserve"> S’ (2012) ed ‘</w:t>
      </w:r>
      <w:proofErr w:type="spellStart"/>
      <w:r>
        <w:rPr>
          <w:sz w:val="22"/>
        </w:rPr>
        <w:t>Aesthetics</w:t>
      </w:r>
      <w:proofErr w:type="spellEnd"/>
      <w:r>
        <w:rPr>
          <w:sz w:val="22"/>
        </w:rPr>
        <w:t xml:space="preserve"> A’ (2017). </w:t>
      </w:r>
    </w:p>
    <w:p w14:paraId="5258EFF2" w14:textId="77777777" w:rsidR="00642184" w:rsidRPr="005B2394" w:rsidRDefault="00642184" w:rsidP="00642184">
      <w:pPr>
        <w:spacing w:line="340" w:lineRule="exact"/>
        <w:rPr>
          <w:sz w:val="22"/>
          <w:szCs w:val="22"/>
        </w:rPr>
      </w:pPr>
    </w:p>
    <w:p w14:paraId="38FA08BB" w14:textId="77777777" w:rsidR="00642184" w:rsidRPr="005B2394" w:rsidRDefault="00642184" w:rsidP="00642184">
      <w:pPr>
        <w:spacing w:after="0" w:line="240" w:lineRule="auto"/>
        <w:rPr>
          <w:sz w:val="22"/>
          <w:u w:val="single"/>
        </w:rPr>
      </w:pPr>
      <w:r>
        <w:br w:type="page"/>
      </w:r>
    </w:p>
    <w:p w14:paraId="6B2DC466" w14:textId="77777777" w:rsidR="00642184" w:rsidRPr="005B2394" w:rsidRDefault="00642184" w:rsidP="00642184">
      <w:pPr>
        <w:pStyle w:val="Subhead"/>
        <w:numPr>
          <w:ilvl w:val="0"/>
          <w:numId w:val="0"/>
        </w:numPr>
        <w:tabs>
          <w:tab w:val="left" w:pos="708"/>
        </w:tabs>
        <w:rPr>
          <w:rStyle w:val="41Continoustext11ptboldZchn"/>
          <w:rFonts w:ascii="CorpoADem" w:hAnsi="CorpoADem"/>
          <w:u w:val="single"/>
        </w:rPr>
      </w:pPr>
      <w:r>
        <w:rPr>
          <w:b w:val="0"/>
          <w:u w:val="single"/>
        </w:rPr>
        <w:lastRenderedPageBreak/>
        <w:t xml:space="preserve">Tre domande a </w:t>
      </w:r>
      <w:proofErr w:type="spellStart"/>
      <w:r>
        <w:rPr>
          <w:b w:val="0"/>
          <w:u w:val="single"/>
        </w:rPr>
        <w:t>Wilko</w:t>
      </w:r>
      <w:proofErr w:type="spellEnd"/>
      <w:r>
        <w:rPr>
          <w:b w:val="0"/>
          <w:u w:val="single"/>
        </w:rPr>
        <w:t xml:space="preserve"> </w:t>
      </w:r>
      <w:proofErr w:type="spellStart"/>
      <w:r>
        <w:rPr>
          <w:b w:val="0"/>
          <w:u w:val="single"/>
        </w:rPr>
        <w:t>Stark</w:t>
      </w:r>
      <w:proofErr w:type="spellEnd"/>
    </w:p>
    <w:p w14:paraId="55D46E6C" w14:textId="77777777" w:rsidR="00642184" w:rsidRPr="005B2394" w:rsidRDefault="00642184" w:rsidP="00642184">
      <w:pPr>
        <w:suppressAutoHyphens/>
        <w:spacing w:line="340" w:lineRule="exact"/>
        <w:rPr>
          <w:rFonts w:ascii="CorpoADem" w:hAnsi="CorpoADem"/>
          <w:szCs w:val="26"/>
        </w:rPr>
      </w:pPr>
      <w:r>
        <w:rPr>
          <w:rFonts w:ascii="CorpoADem" w:hAnsi="CorpoADem"/>
        </w:rPr>
        <w:t>EQ: come rendere la mobilità elettrica un’esperienza d’uso</w:t>
      </w:r>
    </w:p>
    <w:p w14:paraId="519CF854" w14:textId="77777777" w:rsidR="00642184" w:rsidRPr="005B2394" w:rsidRDefault="00642184" w:rsidP="00642184">
      <w:pPr>
        <w:suppressAutoHyphens/>
        <w:spacing w:after="340" w:line="340" w:lineRule="exact"/>
        <w:rPr>
          <w:rFonts w:ascii="CorpoADem" w:hAnsi="CorpoADem"/>
          <w:sz w:val="22"/>
        </w:rPr>
      </w:pPr>
      <w:proofErr w:type="spellStart"/>
      <w:r>
        <w:rPr>
          <w:rFonts w:ascii="CorpoADem" w:hAnsi="CorpoADem"/>
          <w:sz w:val="22"/>
        </w:rPr>
        <w:t>Wilko</w:t>
      </w:r>
      <w:proofErr w:type="spellEnd"/>
      <w:r>
        <w:rPr>
          <w:rFonts w:ascii="CorpoADem" w:hAnsi="CorpoADem"/>
          <w:sz w:val="22"/>
        </w:rPr>
        <w:t xml:space="preserve"> </w:t>
      </w:r>
      <w:proofErr w:type="spellStart"/>
      <w:r>
        <w:rPr>
          <w:rFonts w:ascii="CorpoADem" w:hAnsi="CorpoADem"/>
          <w:sz w:val="22"/>
        </w:rPr>
        <w:t>Stark</w:t>
      </w:r>
      <w:proofErr w:type="spellEnd"/>
      <w:r>
        <w:rPr>
          <w:rFonts w:ascii="CorpoADem" w:hAnsi="CorpoADem"/>
          <w:sz w:val="22"/>
        </w:rPr>
        <w:t xml:space="preserve"> è responsabile della strategia di Daimler e Mercedes-Benz </w:t>
      </w:r>
      <w:proofErr w:type="spellStart"/>
      <w:r>
        <w:rPr>
          <w:rFonts w:ascii="CorpoADem" w:hAnsi="CorpoADem"/>
          <w:sz w:val="22"/>
        </w:rPr>
        <w:t>Cars</w:t>
      </w:r>
      <w:proofErr w:type="spellEnd"/>
      <w:r>
        <w:rPr>
          <w:rFonts w:ascii="CorpoADem" w:hAnsi="CorpoADem"/>
          <w:sz w:val="22"/>
        </w:rPr>
        <w:t xml:space="preserve"> &amp; CASE. In questo ruolo è responsabile non solo della pianificazione dei prodotti della divisione Autovetture, ma anche della </w:t>
      </w:r>
      <w:proofErr w:type="spellStart"/>
      <w:r>
        <w:rPr>
          <w:rFonts w:ascii="CorpoADem" w:hAnsi="CorpoADem"/>
          <w:sz w:val="22"/>
        </w:rPr>
        <w:t>roadmap</w:t>
      </w:r>
      <w:proofErr w:type="spellEnd"/>
      <w:r>
        <w:rPr>
          <w:rFonts w:ascii="CorpoADem" w:hAnsi="CorpoADem"/>
          <w:sz w:val="22"/>
        </w:rPr>
        <w:t xml:space="preserve"> per l’elettrificazione. </w:t>
      </w:r>
    </w:p>
    <w:p w14:paraId="0DEF9938" w14:textId="77777777" w:rsidR="00642184" w:rsidRPr="005B2394" w:rsidRDefault="00642184" w:rsidP="00642184">
      <w:pPr>
        <w:suppressAutoHyphens/>
        <w:spacing w:after="340" w:line="340" w:lineRule="exact"/>
        <w:rPr>
          <w:b/>
          <w:sz w:val="22"/>
        </w:rPr>
      </w:pPr>
      <w:r>
        <w:rPr>
          <w:b/>
          <w:sz w:val="22"/>
        </w:rPr>
        <w:t xml:space="preserve">Signor </w:t>
      </w:r>
      <w:proofErr w:type="spellStart"/>
      <w:r>
        <w:rPr>
          <w:b/>
          <w:sz w:val="22"/>
        </w:rPr>
        <w:t>Stark</w:t>
      </w:r>
      <w:proofErr w:type="spellEnd"/>
      <w:r>
        <w:rPr>
          <w:b/>
          <w:sz w:val="22"/>
        </w:rPr>
        <w:t>, EQ è un marchio giovane che rappresenta qualcosa in più dell’</w:t>
      </w:r>
      <w:proofErr w:type="spellStart"/>
      <w:r>
        <w:rPr>
          <w:b/>
          <w:sz w:val="22"/>
        </w:rPr>
        <w:t>elettromobilità</w:t>
      </w:r>
      <w:proofErr w:type="spellEnd"/>
      <w:r>
        <w:rPr>
          <w:b/>
          <w:sz w:val="22"/>
        </w:rPr>
        <w:t xml:space="preserve"> di Mercedes-Benz. Qual è la </w:t>
      </w:r>
      <w:proofErr w:type="spellStart"/>
      <w:r>
        <w:rPr>
          <w:b/>
          <w:sz w:val="22"/>
        </w:rPr>
        <w:t>vision</w:t>
      </w:r>
      <w:proofErr w:type="spellEnd"/>
      <w:r>
        <w:rPr>
          <w:b/>
          <w:sz w:val="22"/>
        </w:rPr>
        <w:t xml:space="preserve"> alla base?</w:t>
      </w:r>
    </w:p>
    <w:p w14:paraId="3BD59FA2" w14:textId="77777777" w:rsidR="00642184" w:rsidRPr="005B2394" w:rsidRDefault="00642184" w:rsidP="00642184">
      <w:pPr>
        <w:suppressAutoHyphens/>
        <w:spacing w:after="340" w:line="340" w:lineRule="exact"/>
        <w:rPr>
          <w:sz w:val="22"/>
        </w:rPr>
      </w:pPr>
      <w:r>
        <w:rPr>
          <w:sz w:val="22"/>
        </w:rPr>
        <w:t xml:space="preserve">EQ è un marchio di prodotti e tecnologie che comprende un vasto e completo ecosistema per la mobilità elettrica, composto da prodotti, servizi, tecnologie ed innovazioni. Il ventaglio dell’offerta spazia dai veicoli elettrici alle </w:t>
      </w:r>
      <w:proofErr w:type="spellStart"/>
      <w:r>
        <w:rPr>
          <w:sz w:val="22"/>
        </w:rPr>
        <w:t>wallbox</w:t>
      </w:r>
      <w:proofErr w:type="spellEnd"/>
      <w:r>
        <w:rPr>
          <w:sz w:val="22"/>
        </w:rPr>
        <w:t xml:space="preserve"> ed ai servizi di ricarica fino agli accumulatori di energia domestici. L’acronimo EQ significa ‘</w:t>
      </w:r>
      <w:proofErr w:type="spellStart"/>
      <w:r>
        <w:rPr>
          <w:sz w:val="22"/>
        </w:rPr>
        <w:t>Electric</w:t>
      </w:r>
      <w:proofErr w:type="spellEnd"/>
      <w:r>
        <w:rPr>
          <w:sz w:val="22"/>
        </w:rPr>
        <w:t xml:space="preserve"> Intelligence’ e trae origine dai valori di ‘emozione ed intelligenza’ del marchio Mercedes-Benz. Abbiamo un obiettivo chiaro: vogliamo che EQ diventi un marchio elettrico desiderabile nel settore dell’auto. In quest’ottica, entusiasmo e fascino svolgono un ruolo altrettanto importante del messaggio con cui offriamo una gamma di soluzioni completa, studiata con tecnologie all’avanguardia che offrano il massimo vantaggio al cliente. </w:t>
      </w:r>
    </w:p>
    <w:p w14:paraId="0D59DCBA" w14:textId="77777777" w:rsidR="00642184" w:rsidRPr="005B2394" w:rsidRDefault="00642184" w:rsidP="00642184">
      <w:pPr>
        <w:suppressAutoHyphens/>
        <w:spacing w:after="340" w:line="340" w:lineRule="exact"/>
        <w:rPr>
          <w:b/>
          <w:sz w:val="22"/>
        </w:rPr>
      </w:pPr>
      <w:r>
        <w:rPr>
          <w:b/>
          <w:sz w:val="22"/>
        </w:rPr>
        <w:t>Come intendete raggiungere questo obiettivo?</w:t>
      </w:r>
    </w:p>
    <w:p w14:paraId="4B757B00" w14:textId="77777777" w:rsidR="00642184" w:rsidRPr="005B2394" w:rsidRDefault="00642184" w:rsidP="00642184">
      <w:pPr>
        <w:suppressAutoHyphens/>
        <w:spacing w:after="340" w:line="340" w:lineRule="exact"/>
        <w:rPr>
          <w:rFonts w:eastAsia="Batang"/>
          <w:sz w:val="22"/>
          <w:lang w:eastAsia="ja-JP"/>
        </w:rPr>
      </w:pPr>
      <w:r>
        <w:rPr>
          <w:rFonts w:eastAsia="Batang"/>
          <w:sz w:val="22"/>
        </w:rPr>
        <w:t xml:space="preserve">Con l’ampio programma di elettrificazione della nostra gamma possiamo rendere il marchio di prodotti e tecnologie EQ sempre più fruibile per i clienti. Il primo passo è l’elettrificazione su larga scala dei nostri motori a combustione più moderni in forma di ibridi leggeri, la tecnologia che chiamiamo ‘EQ </w:t>
      </w:r>
      <w:proofErr w:type="spellStart"/>
      <w:r>
        <w:rPr>
          <w:rFonts w:eastAsia="Batang"/>
          <w:sz w:val="22"/>
        </w:rPr>
        <w:t>Boost</w:t>
      </w:r>
      <w:proofErr w:type="spellEnd"/>
      <w:r>
        <w:rPr>
          <w:rFonts w:eastAsia="Batang"/>
          <w:sz w:val="22"/>
        </w:rPr>
        <w:t xml:space="preserve">’. Un altro passaggio molto importante è la nostra attuale iniziativa per gli ibridi plug-in, una tecnologia che in Mercedes-Benz chiamiamo EQ Power e che per i modelli AMG va sotto il nome di ‘EQ Power+’. </w:t>
      </w:r>
    </w:p>
    <w:p w14:paraId="74FC8803" w14:textId="77777777" w:rsidR="00642184" w:rsidRPr="005B2394" w:rsidRDefault="00642184" w:rsidP="00642184">
      <w:pPr>
        <w:suppressAutoHyphens/>
        <w:spacing w:after="340" w:line="340" w:lineRule="exact"/>
        <w:rPr>
          <w:rFonts w:ascii="Times New Roman" w:eastAsia="Batang" w:hAnsi="Times New Roman"/>
          <w:sz w:val="22"/>
          <w:lang w:eastAsia="ja-JP"/>
        </w:rPr>
      </w:pPr>
      <w:r>
        <w:rPr>
          <w:sz w:val="22"/>
        </w:rPr>
        <w:t>La ‘</w:t>
      </w:r>
      <w:proofErr w:type="spellStart"/>
      <w:r>
        <w:rPr>
          <w:sz w:val="22"/>
        </w:rPr>
        <w:t>Concept</w:t>
      </w:r>
      <w:proofErr w:type="spellEnd"/>
      <w:r>
        <w:rPr>
          <w:sz w:val="22"/>
        </w:rPr>
        <w:t xml:space="preserve"> EQ’ e la ‘</w:t>
      </w:r>
      <w:proofErr w:type="spellStart"/>
      <w:r>
        <w:rPr>
          <w:sz w:val="22"/>
        </w:rPr>
        <w:t>Concept</w:t>
      </w:r>
      <w:proofErr w:type="spellEnd"/>
      <w:r>
        <w:rPr>
          <w:sz w:val="22"/>
        </w:rPr>
        <w:t xml:space="preserve"> EQA’ sono il primo assaggio di una generazione di veicoli completamente nuova con motorizzazione elettrica a batteria. E l’anteprima mondiale del primo modello, il SUV EQC, è prevista già per quest’anno. L’EQC sarà un’assoluta pietra miliare in termini di potenza, sportività, sicurezza e rendimento. Anche il feeling di guida sarà certamente molto apprezzato dai nostri clienti. A tutto questo si aggiungeranno soluzioni </w:t>
      </w:r>
      <w:r>
        <w:rPr>
          <w:sz w:val="22"/>
        </w:rPr>
        <w:lastRenderedPageBreak/>
        <w:t>innovative a livello di telematica, connettività e procedure di ricarica. Con l’EQC inizia la nuova era dell’</w:t>
      </w:r>
      <w:proofErr w:type="spellStart"/>
      <w:r>
        <w:rPr>
          <w:sz w:val="22"/>
        </w:rPr>
        <w:t>elettromobilità</w:t>
      </w:r>
      <w:proofErr w:type="spellEnd"/>
      <w:r>
        <w:rPr>
          <w:sz w:val="22"/>
        </w:rPr>
        <w:t xml:space="preserve"> di Mercedes-Benz.</w:t>
      </w:r>
    </w:p>
    <w:p w14:paraId="16FAD334" w14:textId="77777777" w:rsidR="00642184" w:rsidRPr="005B2394" w:rsidRDefault="00642184" w:rsidP="00642184">
      <w:pPr>
        <w:suppressAutoHyphens/>
        <w:spacing w:after="340" w:line="340" w:lineRule="exact"/>
        <w:rPr>
          <w:rFonts w:eastAsia="Batang"/>
          <w:sz w:val="22"/>
          <w:lang w:eastAsia="ja-JP"/>
        </w:rPr>
      </w:pPr>
      <w:r>
        <w:rPr>
          <w:rFonts w:eastAsia="Batang"/>
          <w:sz w:val="22"/>
        </w:rPr>
        <w:t xml:space="preserve">Da qui al 2022 introdurremo sul mercato dieci nuovi modelli con marchio EQ. Ampliando il nostro portafoglio con questo modelli, vogliamo offrire ai clienti il giusto mix tra motorizzazioni convenzionali in gran parte elettrificate e motorizzazioni elettriche pure. </w:t>
      </w:r>
    </w:p>
    <w:p w14:paraId="2F852BF6" w14:textId="77777777" w:rsidR="00642184" w:rsidRPr="005B2394" w:rsidRDefault="00642184" w:rsidP="00642184">
      <w:pPr>
        <w:suppressAutoHyphens/>
        <w:spacing w:after="340" w:line="340" w:lineRule="exact"/>
        <w:rPr>
          <w:rFonts w:eastAsia="Batang"/>
          <w:sz w:val="22"/>
          <w:lang w:eastAsia="ja-JP"/>
        </w:rPr>
      </w:pPr>
      <w:r>
        <w:rPr>
          <w:rFonts w:eastAsia="Batang"/>
          <w:sz w:val="22"/>
        </w:rPr>
        <w:t xml:space="preserve">Ma non ci fermeremo qui: insieme ai nostri partner nel settore automobilistico e nella distribuzione di energia, ci stiamo preparando a realizzare </w:t>
      </w:r>
      <w:r>
        <w:rPr>
          <w:sz w:val="22"/>
        </w:rPr>
        <w:t xml:space="preserve">un’infrastruttura pubblica di ricarica rapida a livello europeo. Il nostro obiettivo per il 2020 è allestire, insieme ai nostri partner, una rete ad alte prestazioni con circa 400 stazioni di carica su tutte le arterie di circolazione più importanti d’Europa. In questo modo potremo offrire ai clienti la possibilità di ricaricare velocemente i veicoli elettrici sui lunghi tragitti. </w:t>
      </w:r>
    </w:p>
    <w:p w14:paraId="22F44D71" w14:textId="77777777" w:rsidR="00642184" w:rsidRPr="005B2394" w:rsidRDefault="00642184" w:rsidP="00642184">
      <w:pPr>
        <w:suppressAutoHyphens/>
        <w:spacing w:after="340" w:line="340" w:lineRule="exact"/>
        <w:rPr>
          <w:rFonts w:eastAsia="Batang"/>
          <w:b/>
          <w:sz w:val="22"/>
          <w:lang w:eastAsia="ja-JP"/>
        </w:rPr>
      </w:pPr>
      <w:r>
        <w:rPr>
          <w:rFonts w:eastAsia="Batang"/>
          <w:b/>
          <w:sz w:val="22"/>
        </w:rPr>
        <w:t>Al di là dell’elettrificazione dei motori, ci sono altri cambiamenti di rilievo che i clienti dovranno aspettarsi nei prossimi anni?</w:t>
      </w:r>
    </w:p>
    <w:p w14:paraId="114BB00F" w14:textId="77777777" w:rsidR="00642184" w:rsidRPr="005B2394" w:rsidRDefault="00642184" w:rsidP="00642184">
      <w:pPr>
        <w:suppressAutoHyphens/>
        <w:spacing w:after="340" w:line="340" w:lineRule="exact"/>
        <w:rPr>
          <w:rFonts w:eastAsia="Batang"/>
          <w:sz w:val="22"/>
          <w:lang w:eastAsia="ja-JP"/>
        </w:rPr>
      </w:pPr>
      <w:r>
        <w:rPr>
          <w:rFonts w:eastAsia="Batang"/>
          <w:sz w:val="22"/>
        </w:rPr>
        <w:t xml:space="preserve">Considerati singolarmente, ognuno dei quattro temi CASE – </w:t>
      </w:r>
      <w:proofErr w:type="spellStart"/>
      <w:r>
        <w:rPr>
          <w:rFonts w:eastAsia="Batang"/>
          <w:sz w:val="22"/>
        </w:rPr>
        <w:t>connectivity</w:t>
      </w:r>
      <w:proofErr w:type="spellEnd"/>
      <w:r>
        <w:rPr>
          <w:rFonts w:eastAsia="Batang"/>
          <w:sz w:val="22"/>
        </w:rPr>
        <w:t xml:space="preserve">, guida autonoma, </w:t>
      </w:r>
      <w:proofErr w:type="spellStart"/>
      <w:r>
        <w:rPr>
          <w:rFonts w:eastAsia="Batang"/>
          <w:sz w:val="22"/>
        </w:rPr>
        <w:t>Shared</w:t>
      </w:r>
      <w:proofErr w:type="spellEnd"/>
      <w:r>
        <w:rPr>
          <w:rFonts w:eastAsia="Batang"/>
          <w:sz w:val="22"/>
        </w:rPr>
        <w:t xml:space="preserve"> &amp; Services ed </w:t>
      </w:r>
      <w:proofErr w:type="spellStart"/>
      <w:r>
        <w:rPr>
          <w:rFonts w:eastAsia="Batang"/>
          <w:sz w:val="22"/>
        </w:rPr>
        <w:t>elettromobilità</w:t>
      </w:r>
      <w:proofErr w:type="spellEnd"/>
      <w:r>
        <w:rPr>
          <w:rFonts w:eastAsia="Batang"/>
          <w:sz w:val="22"/>
        </w:rPr>
        <w:t xml:space="preserve"> – possono cambiare già oggi la mobilità delle persone. Il nuovissimo sistema di </w:t>
      </w:r>
      <w:proofErr w:type="spellStart"/>
      <w:r>
        <w:rPr>
          <w:rFonts w:eastAsia="Batang"/>
          <w:sz w:val="22"/>
        </w:rPr>
        <w:t>infotainment</w:t>
      </w:r>
      <w:proofErr w:type="spellEnd"/>
      <w:r>
        <w:rPr>
          <w:rFonts w:eastAsia="Batang"/>
          <w:sz w:val="22"/>
        </w:rPr>
        <w:t xml:space="preserve"> MBUX (Mercedes-Benz User Experience) ne è un esempio evidente. Il sistema è in grado di apprendere grazie all’intelligenza artificiale, può essere configurato a livello individuale e si adatta all’utente, creando così un legame emozionale ed intuitivo tra vettura e guidatore. </w:t>
      </w:r>
    </w:p>
    <w:p w14:paraId="1FADF848" w14:textId="77777777" w:rsidR="00642184" w:rsidRPr="005B2394" w:rsidRDefault="00642184" w:rsidP="00642184">
      <w:pPr>
        <w:suppressAutoHyphens/>
        <w:spacing w:after="340" w:line="340" w:lineRule="exact"/>
        <w:rPr>
          <w:rFonts w:eastAsia="Batang"/>
          <w:sz w:val="22"/>
          <w:lang w:eastAsia="ja-JP"/>
        </w:rPr>
      </w:pPr>
      <w:r>
        <w:rPr>
          <w:rFonts w:eastAsia="Batang"/>
          <w:sz w:val="22"/>
        </w:rPr>
        <w:t>Una prospettiva ancor più interessante è quella che nascerà dalla combinazione tra i quattro temi CASE. L’unione di questi aspetti permetterà di sviluppare offerte completamente nuove per i clienti e di rendere ancora più intuitiva la mobilità. Combinando la connettività, la guida autonoma, lo sharing e l’elettrificazione dei motori, si potranno realizzare taxi elettrici a guida autonoma da chiamare direttamente dallo smartphone. Queste idee possono sembrare ancora molto lontane, ma saranno realizzate in un futuro non così remoto.</w:t>
      </w:r>
    </w:p>
    <w:p w14:paraId="701AAAE9" w14:textId="77777777" w:rsidR="00642184" w:rsidRPr="005B2394" w:rsidRDefault="00642184" w:rsidP="00642184">
      <w:pPr>
        <w:suppressAutoHyphens/>
        <w:spacing w:after="340" w:line="340" w:lineRule="atLeast"/>
        <w:rPr>
          <w:sz w:val="22"/>
          <w:u w:val="single"/>
        </w:rPr>
      </w:pPr>
      <w:r>
        <w:rPr>
          <w:sz w:val="22"/>
        </w:rPr>
        <w:br w:type="page"/>
      </w:r>
    </w:p>
    <w:p w14:paraId="4A1B94CB" w14:textId="77777777" w:rsidR="00642184" w:rsidRPr="005B2394" w:rsidRDefault="00642184" w:rsidP="00642184">
      <w:pPr>
        <w:suppressAutoHyphens/>
        <w:spacing w:after="340" w:line="340" w:lineRule="atLeast"/>
        <w:rPr>
          <w:sz w:val="22"/>
          <w:u w:val="single"/>
        </w:rPr>
      </w:pPr>
      <w:r>
        <w:rPr>
          <w:sz w:val="22"/>
          <w:u w:val="single"/>
        </w:rPr>
        <w:lastRenderedPageBreak/>
        <w:t>Le sei linee guida del Design Code di Mercedes-Benz</w:t>
      </w:r>
    </w:p>
    <w:p w14:paraId="1F281C2B" w14:textId="77777777" w:rsidR="00642184" w:rsidRPr="005B2394" w:rsidRDefault="00642184" w:rsidP="00642184">
      <w:pPr>
        <w:keepNext/>
        <w:widowControl w:val="0"/>
        <w:spacing w:line="480" w:lineRule="atLeast"/>
        <w:rPr>
          <w:rFonts w:ascii="CorpoADem" w:hAnsi="CorpoADem"/>
          <w:szCs w:val="26"/>
        </w:rPr>
      </w:pPr>
      <w:r>
        <w:rPr>
          <w:rFonts w:ascii="CorpoADem" w:hAnsi="CorpoADem"/>
        </w:rPr>
        <w:t>La passione per l’automobile prende forma</w:t>
      </w:r>
    </w:p>
    <w:p w14:paraId="60CD7117" w14:textId="77777777" w:rsidR="00642184" w:rsidRPr="005B2394" w:rsidRDefault="00642184" w:rsidP="00642184">
      <w:pPr>
        <w:suppressAutoHyphens/>
        <w:spacing w:after="340" w:line="340" w:lineRule="exact"/>
        <w:rPr>
          <w:rFonts w:ascii="CorpoADem" w:eastAsia="Batang" w:hAnsi="CorpoADem"/>
          <w:sz w:val="22"/>
          <w:lang w:eastAsia="ja-JP"/>
        </w:rPr>
      </w:pPr>
      <w:r>
        <w:rPr>
          <w:rFonts w:ascii="CorpoADem" w:eastAsia="Batang" w:hAnsi="CorpoADem"/>
          <w:sz w:val="22"/>
        </w:rPr>
        <w:t>Il design di Mercedes-Benz racchiude la passione per l’automobile tradotta in un linguaggio formale moderno. Il principio a cui si ispirano i designer è quello della ‘</w:t>
      </w:r>
      <w:proofErr w:type="spellStart"/>
      <w:r>
        <w:rPr>
          <w:rFonts w:ascii="CorpoADem" w:eastAsia="Batang" w:hAnsi="CorpoADem"/>
          <w:sz w:val="22"/>
        </w:rPr>
        <w:t>Sensual</w:t>
      </w:r>
      <w:proofErr w:type="spellEnd"/>
      <w:r>
        <w:rPr>
          <w:rFonts w:ascii="CorpoADem" w:eastAsia="Batang" w:hAnsi="CorpoADem"/>
          <w:sz w:val="22"/>
        </w:rPr>
        <w:t xml:space="preserve"> </w:t>
      </w:r>
      <w:proofErr w:type="spellStart"/>
      <w:r>
        <w:rPr>
          <w:rFonts w:ascii="CorpoADem" w:eastAsia="Batang" w:hAnsi="CorpoADem"/>
          <w:sz w:val="22"/>
        </w:rPr>
        <w:t>Purity</w:t>
      </w:r>
      <w:proofErr w:type="spellEnd"/>
      <w:r>
        <w:rPr>
          <w:rFonts w:ascii="CorpoADem" w:eastAsia="Batang" w:hAnsi="CorpoADem"/>
          <w:sz w:val="22"/>
        </w:rPr>
        <w:t xml:space="preserve">’, espressione di un lusso moderno e dell’intera filosofia di design di Mercedes-Benz. L’idea di base è far emergere un aspetto essenziale del brand – la sintesi tra emozione ed intelligenza – mentre l’obiettivo è creare forme pulite e superfici fluide che riflettano l’alto contenuto tecnologico e trasmettano al contempo un messaggio emozionale. Per il designer si tratta di unire passione e razionalità, due poli che si fondono in ogni Mercedes. </w:t>
      </w:r>
    </w:p>
    <w:p w14:paraId="44786688" w14:textId="77777777" w:rsidR="00642184" w:rsidRPr="005B2394" w:rsidRDefault="00642184" w:rsidP="00642184">
      <w:pPr>
        <w:suppressAutoHyphens/>
        <w:spacing w:after="340" w:line="340" w:lineRule="exact"/>
        <w:rPr>
          <w:rFonts w:eastAsia="Batang"/>
          <w:sz w:val="22"/>
          <w:lang w:eastAsia="ja-JP"/>
        </w:rPr>
      </w:pPr>
      <w:r>
        <w:rPr>
          <w:rFonts w:eastAsia="Batang"/>
          <w:sz w:val="22"/>
        </w:rPr>
        <w:t xml:space="preserve">Per i designer è importante rendere percepibile il bipolarismo del marchio Mercedes-Benz nella concretezza delle vetture. Ogni serie ha un proprio carattere distintivo, che dipende dagli attributi messi in evidenza dal design. Ciò nonostante, una Mercedes-Benz si riconosce sempre. Perché accanto alle innovazioni stilistiche, i designer attingono sempre a un ‘patrimonio genetico’ di elementi tipici del marchio che tengono viva la sua tradizione. </w:t>
      </w:r>
    </w:p>
    <w:p w14:paraId="5A024DD1" w14:textId="77777777" w:rsidR="00642184" w:rsidRPr="005B2394" w:rsidRDefault="00642184" w:rsidP="00642184">
      <w:pPr>
        <w:suppressAutoHyphens/>
        <w:spacing w:after="340" w:line="340" w:lineRule="exact"/>
        <w:rPr>
          <w:rFonts w:eastAsia="Batang"/>
          <w:sz w:val="22"/>
          <w:lang w:eastAsia="ja-JP"/>
        </w:rPr>
      </w:pPr>
      <w:r>
        <w:rPr>
          <w:rFonts w:eastAsia="Batang"/>
          <w:sz w:val="22"/>
        </w:rPr>
        <w:t>La filosofia di design è definita da un Design Code basato su sei linee guida, che in ogni modello trovano una propria interpretazione e che conferiscono ad ogni serie un carattere distintivo.</w:t>
      </w:r>
    </w:p>
    <w:p w14:paraId="25701FAC" w14:textId="77777777" w:rsidR="00642184" w:rsidRPr="005B2394" w:rsidRDefault="00642184" w:rsidP="00642184">
      <w:pPr>
        <w:suppressAutoHyphens/>
        <w:spacing w:after="340" w:line="340" w:lineRule="exact"/>
        <w:rPr>
          <w:rFonts w:eastAsia="Batang"/>
          <w:b/>
          <w:sz w:val="22"/>
          <w:lang w:eastAsia="ja-JP"/>
        </w:rPr>
      </w:pPr>
      <w:r>
        <w:rPr>
          <w:rFonts w:eastAsia="Batang"/>
          <w:b/>
          <w:sz w:val="22"/>
        </w:rPr>
        <w:t>Le sei linee guida del Design Code</w:t>
      </w:r>
    </w:p>
    <w:p w14:paraId="597BCDAB" w14:textId="77777777" w:rsidR="00642184" w:rsidRPr="005B2394" w:rsidRDefault="00642184" w:rsidP="00642184">
      <w:pPr>
        <w:suppressAutoHyphens/>
        <w:spacing w:after="340" w:line="340" w:lineRule="exact"/>
        <w:rPr>
          <w:rFonts w:eastAsia="Batang"/>
          <w:b/>
          <w:sz w:val="22"/>
          <w:lang w:eastAsia="ja-JP"/>
        </w:rPr>
      </w:pPr>
      <w:proofErr w:type="spellStart"/>
      <w:r>
        <w:rPr>
          <w:rFonts w:eastAsia="Batang"/>
          <w:b/>
          <w:sz w:val="22"/>
        </w:rPr>
        <w:t>Unexpected</w:t>
      </w:r>
      <w:proofErr w:type="spellEnd"/>
      <w:r>
        <w:rPr>
          <w:rFonts w:eastAsia="Batang"/>
          <w:b/>
          <w:sz w:val="22"/>
        </w:rPr>
        <w:t xml:space="preserve"> </w:t>
      </w:r>
      <w:proofErr w:type="spellStart"/>
      <w:r>
        <w:rPr>
          <w:rFonts w:eastAsia="Batang"/>
          <w:b/>
          <w:sz w:val="22"/>
        </w:rPr>
        <w:t>Moments</w:t>
      </w:r>
      <w:proofErr w:type="spellEnd"/>
    </w:p>
    <w:p w14:paraId="7D8DFE32" w14:textId="77777777" w:rsidR="00642184" w:rsidRPr="005B2394" w:rsidRDefault="00642184" w:rsidP="00642184">
      <w:pPr>
        <w:suppressAutoHyphens/>
        <w:spacing w:after="340" w:line="340" w:lineRule="exact"/>
        <w:rPr>
          <w:rFonts w:eastAsia="Batang"/>
          <w:sz w:val="22"/>
          <w:lang w:eastAsia="ja-JP"/>
        </w:rPr>
      </w:pPr>
      <w:r>
        <w:rPr>
          <w:rFonts w:eastAsia="Batang"/>
          <w:sz w:val="22"/>
        </w:rPr>
        <w:t>Con il design, i progettisti di Mercedes-Benz creano esperienze emotive intense e sorprese positive: la celebrazione di ciò che è inaspettato, fuori dall’ordinario, sublime. Con gli ‘</w:t>
      </w:r>
      <w:proofErr w:type="spellStart"/>
      <w:r>
        <w:rPr>
          <w:rFonts w:eastAsia="Batang"/>
          <w:sz w:val="22"/>
        </w:rPr>
        <w:t>Unexpected</w:t>
      </w:r>
      <w:proofErr w:type="spellEnd"/>
      <w:r>
        <w:rPr>
          <w:rFonts w:eastAsia="Batang"/>
          <w:sz w:val="22"/>
        </w:rPr>
        <w:t xml:space="preserve"> </w:t>
      </w:r>
      <w:proofErr w:type="spellStart"/>
      <w:r>
        <w:rPr>
          <w:rFonts w:eastAsia="Batang"/>
          <w:sz w:val="22"/>
        </w:rPr>
        <w:t>Moments</w:t>
      </w:r>
      <w:proofErr w:type="spellEnd"/>
      <w:r>
        <w:rPr>
          <w:rFonts w:eastAsia="Batang"/>
          <w:sz w:val="22"/>
        </w:rPr>
        <w:t>’, i designer creano icone di stile e le traducono in forme sensuali.</w:t>
      </w:r>
    </w:p>
    <w:p w14:paraId="4B5DC5A4" w14:textId="77777777" w:rsidR="00642184" w:rsidRDefault="00642184" w:rsidP="00642184">
      <w:pPr>
        <w:spacing w:after="0" w:line="240" w:lineRule="auto"/>
        <w:rPr>
          <w:rFonts w:eastAsia="Batang"/>
          <w:b/>
          <w:sz w:val="22"/>
          <w:lang w:eastAsia="ja-JP"/>
        </w:rPr>
      </w:pPr>
      <w:r>
        <w:rPr>
          <w:rFonts w:eastAsia="Batang"/>
          <w:sz w:val="22"/>
        </w:rPr>
        <w:br w:type="page"/>
      </w:r>
    </w:p>
    <w:p w14:paraId="6773F99F" w14:textId="77777777" w:rsidR="00642184" w:rsidRPr="005B2394" w:rsidRDefault="00642184" w:rsidP="00642184">
      <w:pPr>
        <w:suppressAutoHyphens/>
        <w:spacing w:after="340" w:line="340" w:lineRule="exact"/>
        <w:rPr>
          <w:rFonts w:eastAsia="Batang"/>
          <w:b/>
          <w:sz w:val="22"/>
          <w:lang w:eastAsia="ja-JP"/>
        </w:rPr>
      </w:pPr>
      <w:proofErr w:type="spellStart"/>
      <w:r>
        <w:rPr>
          <w:rFonts w:eastAsia="Batang"/>
          <w:b/>
          <w:sz w:val="22"/>
        </w:rPr>
        <w:lastRenderedPageBreak/>
        <w:t>Stimulating</w:t>
      </w:r>
      <w:proofErr w:type="spellEnd"/>
      <w:r>
        <w:rPr>
          <w:rFonts w:eastAsia="Batang"/>
          <w:b/>
          <w:sz w:val="22"/>
        </w:rPr>
        <w:t xml:space="preserve"> </w:t>
      </w:r>
      <w:proofErr w:type="spellStart"/>
      <w:r>
        <w:rPr>
          <w:rFonts w:eastAsia="Batang"/>
          <w:b/>
          <w:sz w:val="22"/>
        </w:rPr>
        <w:t>Contrasts</w:t>
      </w:r>
      <w:proofErr w:type="spellEnd"/>
    </w:p>
    <w:p w14:paraId="673C28D1" w14:textId="77777777" w:rsidR="00642184" w:rsidRPr="005B2394" w:rsidRDefault="00642184" w:rsidP="00642184">
      <w:pPr>
        <w:suppressAutoHyphens/>
        <w:spacing w:after="340" w:line="340" w:lineRule="exact"/>
        <w:rPr>
          <w:rFonts w:eastAsia="Batang"/>
          <w:sz w:val="22"/>
          <w:lang w:eastAsia="ja-JP"/>
        </w:rPr>
      </w:pPr>
      <w:r>
        <w:rPr>
          <w:rFonts w:eastAsia="Batang"/>
          <w:sz w:val="22"/>
        </w:rPr>
        <w:t>L’approccio estetico e creativo alle caratteristiche dei materiali, ai colori ed alle forme rappresenta bene il bipolarismo del marchio Mercedes</w:t>
      </w:r>
      <w:r>
        <w:rPr>
          <w:rFonts w:eastAsia="Batang"/>
          <w:sz w:val="22"/>
        </w:rPr>
        <w:noBreakHyphen/>
        <w:t>Benz. Emozione ed intelligenza sono i poli tra cui i progettisti ricercano volutamente ‘l’armonia dei contrasti’ e creano contrapposizioni stimolanti.</w:t>
      </w:r>
    </w:p>
    <w:p w14:paraId="09F6D4E3" w14:textId="77777777" w:rsidR="00642184" w:rsidRPr="005B2394" w:rsidRDefault="00642184" w:rsidP="00642184">
      <w:pPr>
        <w:suppressAutoHyphens/>
        <w:spacing w:after="340" w:line="340" w:lineRule="exact"/>
        <w:rPr>
          <w:rFonts w:eastAsia="Batang"/>
          <w:b/>
          <w:sz w:val="22"/>
          <w:lang w:eastAsia="ja-JP"/>
        </w:rPr>
      </w:pPr>
      <w:proofErr w:type="spellStart"/>
      <w:r>
        <w:rPr>
          <w:rFonts w:eastAsia="Batang"/>
          <w:b/>
          <w:sz w:val="22"/>
        </w:rPr>
        <w:t>Stunning</w:t>
      </w:r>
      <w:proofErr w:type="spellEnd"/>
      <w:r>
        <w:rPr>
          <w:rFonts w:eastAsia="Batang"/>
          <w:b/>
          <w:sz w:val="22"/>
        </w:rPr>
        <w:t xml:space="preserve"> </w:t>
      </w:r>
      <w:proofErr w:type="spellStart"/>
      <w:r>
        <w:rPr>
          <w:rFonts w:eastAsia="Batang"/>
          <w:b/>
          <w:sz w:val="22"/>
        </w:rPr>
        <w:t>Proportions</w:t>
      </w:r>
      <w:proofErr w:type="spellEnd"/>
    </w:p>
    <w:p w14:paraId="5D51BEB6" w14:textId="77777777" w:rsidR="00642184" w:rsidRPr="005B2394" w:rsidRDefault="00642184" w:rsidP="00642184">
      <w:pPr>
        <w:suppressAutoHyphens/>
        <w:spacing w:after="340" w:line="340" w:lineRule="exact"/>
        <w:rPr>
          <w:rFonts w:eastAsia="Batang"/>
          <w:sz w:val="22"/>
          <w:lang w:eastAsia="ja-JP"/>
        </w:rPr>
      </w:pPr>
      <w:r>
        <w:rPr>
          <w:rFonts w:eastAsia="Batang"/>
          <w:sz w:val="22"/>
        </w:rPr>
        <w:t>Alla base di un buon design vi sono proporzioni in grado di colpire per la loro forza, armonia e coerenza. Le ‘</w:t>
      </w:r>
      <w:proofErr w:type="spellStart"/>
      <w:r>
        <w:rPr>
          <w:rFonts w:eastAsia="Batang"/>
          <w:sz w:val="22"/>
        </w:rPr>
        <w:t>Stunning</w:t>
      </w:r>
      <w:proofErr w:type="spellEnd"/>
      <w:r>
        <w:rPr>
          <w:rFonts w:eastAsia="Batang"/>
          <w:sz w:val="22"/>
        </w:rPr>
        <w:t xml:space="preserve"> </w:t>
      </w:r>
      <w:proofErr w:type="spellStart"/>
      <w:r>
        <w:rPr>
          <w:rFonts w:eastAsia="Batang"/>
          <w:sz w:val="22"/>
        </w:rPr>
        <w:t>Proportions</w:t>
      </w:r>
      <w:proofErr w:type="spellEnd"/>
      <w:r>
        <w:rPr>
          <w:rFonts w:eastAsia="Batang"/>
          <w:sz w:val="22"/>
        </w:rPr>
        <w:t>’ sono un elemento centrale del lavoro dei progettisti Mercedes-Benz.</w:t>
      </w:r>
    </w:p>
    <w:p w14:paraId="240E3971" w14:textId="77777777" w:rsidR="00642184" w:rsidRPr="005B2394" w:rsidRDefault="00642184" w:rsidP="00642184">
      <w:pPr>
        <w:suppressAutoHyphens/>
        <w:spacing w:after="340" w:line="340" w:lineRule="exact"/>
        <w:rPr>
          <w:rFonts w:eastAsia="Batang"/>
          <w:b/>
          <w:sz w:val="22"/>
          <w:lang w:eastAsia="ja-JP"/>
        </w:rPr>
      </w:pPr>
      <w:proofErr w:type="spellStart"/>
      <w:r>
        <w:rPr>
          <w:rFonts w:eastAsia="Batang"/>
          <w:b/>
          <w:sz w:val="22"/>
        </w:rPr>
        <w:t>Freeform</w:t>
      </w:r>
      <w:proofErr w:type="spellEnd"/>
      <w:r>
        <w:rPr>
          <w:rFonts w:eastAsia="Batang"/>
          <w:b/>
          <w:sz w:val="22"/>
        </w:rPr>
        <w:t xml:space="preserve"> &amp; </w:t>
      </w:r>
      <w:proofErr w:type="spellStart"/>
      <w:r>
        <w:rPr>
          <w:rFonts w:eastAsia="Batang"/>
          <w:b/>
          <w:sz w:val="22"/>
        </w:rPr>
        <w:t>Geometry</w:t>
      </w:r>
      <w:proofErr w:type="spellEnd"/>
    </w:p>
    <w:p w14:paraId="50BE580D" w14:textId="77777777" w:rsidR="00642184" w:rsidRPr="005B2394" w:rsidRDefault="00642184" w:rsidP="00642184">
      <w:pPr>
        <w:suppressAutoHyphens/>
        <w:spacing w:after="340" w:line="340" w:lineRule="exact"/>
        <w:rPr>
          <w:rFonts w:eastAsia="Batang"/>
          <w:sz w:val="22"/>
          <w:lang w:eastAsia="ja-JP"/>
        </w:rPr>
      </w:pPr>
      <w:r>
        <w:rPr>
          <w:rFonts w:eastAsia="Batang"/>
          <w:sz w:val="22"/>
        </w:rPr>
        <w:t>Il concetto di ‘</w:t>
      </w:r>
      <w:proofErr w:type="spellStart"/>
      <w:r>
        <w:rPr>
          <w:rFonts w:eastAsia="Batang"/>
          <w:sz w:val="22"/>
        </w:rPr>
        <w:t>Freeform</w:t>
      </w:r>
      <w:proofErr w:type="spellEnd"/>
      <w:r>
        <w:rPr>
          <w:rFonts w:eastAsia="Batang"/>
          <w:sz w:val="22"/>
        </w:rPr>
        <w:t xml:space="preserve"> &amp; </w:t>
      </w:r>
      <w:proofErr w:type="spellStart"/>
      <w:r>
        <w:rPr>
          <w:rFonts w:eastAsia="Batang"/>
          <w:sz w:val="22"/>
        </w:rPr>
        <w:t>Geometry</w:t>
      </w:r>
      <w:proofErr w:type="spellEnd"/>
      <w:r>
        <w:rPr>
          <w:rFonts w:eastAsia="Batang"/>
          <w:sz w:val="22"/>
        </w:rPr>
        <w:t xml:space="preserve">’ esprime un approccio scultoreo e tridimensionale alla modellazione delle superfici: alla base del design di Mercedes-Benz vi sono geometrie chiare e ben riconoscibili, che vengono perfezionate con forme libere scultoree e sensuali. </w:t>
      </w:r>
    </w:p>
    <w:p w14:paraId="3144C6D0" w14:textId="77777777" w:rsidR="00642184" w:rsidRPr="005B2394" w:rsidRDefault="00642184" w:rsidP="00642184">
      <w:pPr>
        <w:suppressAutoHyphens/>
        <w:spacing w:after="340" w:line="340" w:lineRule="exact"/>
        <w:rPr>
          <w:rFonts w:eastAsia="Batang"/>
          <w:b/>
          <w:sz w:val="22"/>
          <w:lang w:eastAsia="ja-JP"/>
        </w:rPr>
      </w:pPr>
      <w:proofErr w:type="spellStart"/>
      <w:r>
        <w:rPr>
          <w:rFonts w:eastAsia="Batang"/>
          <w:b/>
          <w:sz w:val="22"/>
        </w:rPr>
        <w:t>Significant</w:t>
      </w:r>
      <w:proofErr w:type="spellEnd"/>
      <w:r>
        <w:rPr>
          <w:rFonts w:eastAsia="Batang"/>
          <w:b/>
          <w:sz w:val="22"/>
        </w:rPr>
        <w:t xml:space="preserve"> Graphics</w:t>
      </w:r>
    </w:p>
    <w:p w14:paraId="368BD61B" w14:textId="77777777" w:rsidR="00642184" w:rsidRPr="005B2394" w:rsidRDefault="00642184" w:rsidP="00642184">
      <w:pPr>
        <w:suppressAutoHyphens/>
        <w:spacing w:after="340" w:line="340" w:lineRule="exact"/>
        <w:rPr>
          <w:rFonts w:eastAsia="Batang"/>
          <w:sz w:val="22"/>
          <w:lang w:eastAsia="ja-JP"/>
        </w:rPr>
      </w:pPr>
      <w:r>
        <w:rPr>
          <w:rFonts w:eastAsia="Batang"/>
          <w:sz w:val="22"/>
        </w:rPr>
        <w:t>Attraverso la ‘</w:t>
      </w:r>
      <w:proofErr w:type="spellStart"/>
      <w:r>
        <w:rPr>
          <w:rFonts w:eastAsia="Batang"/>
          <w:sz w:val="22"/>
        </w:rPr>
        <w:t>Significant</w:t>
      </w:r>
      <w:proofErr w:type="spellEnd"/>
      <w:r>
        <w:rPr>
          <w:rFonts w:eastAsia="Batang"/>
          <w:sz w:val="22"/>
        </w:rPr>
        <w:t xml:space="preserve"> Graphics’, i progettisti di Mercedes-Benz conferiscono un’espressione visiva alle caratteristiche di precisione, raffinatezza ed alta tecnologia delle vetture, che interagiscono in modo stimolante con la sensualità delle forme. I particolari precisi e raffinati sottolineano così le forme scultoree e sensuali del corpo della vettura.</w:t>
      </w:r>
    </w:p>
    <w:p w14:paraId="2DA19AA8" w14:textId="77777777" w:rsidR="00642184" w:rsidRPr="005B2394" w:rsidRDefault="00642184" w:rsidP="00642184">
      <w:pPr>
        <w:suppressAutoHyphens/>
        <w:spacing w:after="340" w:line="340" w:lineRule="exact"/>
        <w:rPr>
          <w:rFonts w:eastAsia="Batang"/>
          <w:b/>
          <w:sz w:val="22"/>
          <w:lang w:eastAsia="ja-JP"/>
        </w:rPr>
      </w:pPr>
      <w:r>
        <w:rPr>
          <w:rFonts w:eastAsia="Batang"/>
          <w:b/>
          <w:sz w:val="22"/>
        </w:rPr>
        <w:t xml:space="preserve">Natural </w:t>
      </w:r>
      <w:proofErr w:type="spellStart"/>
      <w:r>
        <w:rPr>
          <w:rFonts w:eastAsia="Batang"/>
          <w:b/>
          <w:sz w:val="22"/>
        </w:rPr>
        <w:t>Attraction</w:t>
      </w:r>
      <w:proofErr w:type="spellEnd"/>
    </w:p>
    <w:p w14:paraId="2BB6F87F" w14:textId="77777777" w:rsidR="00642184" w:rsidRPr="005B2394" w:rsidRDefault="00642184" w:rsidP="00642184">
      <w:pPr>
        <w:suppressAutoHyphens/>
        <w:spacing w:after="340" w:line="340" w:lineRule="exact"/>
        <w:rPr>
          <w:rFonts w:eastAsia="Batang"/>
          <w:sz w:val="22"/>
          <w:lang w:eastAsia="ja-JP"/>
        </w:rPr>
      </w:pPr>
      <w:r>
        <w:rPr>
          <w:rFonts w:eastAsia="Batang"/>
          <w:sz w:val="22"/>
        </w:rPr>
        <w:t xml:space="preserve">Le forme muscolari, evocative di una fisicità corporea, unite al fascino naturale dei materiali piacevoli al tatto, dei colori e delle atmosfere creano una ‘Natural </w:t>
      </w:r>
      <w:proofErr w:type="spellStart"/>
      <w:r>
        <w:rPr>
          <w:rFonts w:eastAsia="Batang"/>
          <w:sz w:val="22"/>
        </w:rPr>
        <w:t>Attraction</w:t>
      </w:r>
      <w:proofErr w:type="spellEnd"/>
      <w:r>
        <w:rPr>
          <w:rFonts w:eastAsia="Batang"/>
          <w:sz w:val="22"/>
        </w:rPr>
        <w:t>’ ed offrono un’esperienza di pura sensualità.</w:t>
      </w:r>
    </w:p>
    <w:p w14:paraId="2567F555" w14:textId="77777777" w:rsidR="00642184" w:rsidRPr="005B2394" w:rsidRDefault="00642184" w:rsidP="00642184">
      <w:pPr>
        <w:spacing w:after="340" w:line="340" w:lineRule="exact"/>
        <w:ind w:left="227" w:right="-193" w:hanging="227"/>
        <w:contextualSpacing/>
      </w:pPr>
    </w:p>
    <w:p w14:paraId="203B8583" w14:textId="77777777" w:rsidR="00642184" w:rsidRPr="005B2394" w:rsidRDefault="00642184" w:rsidP="00642184">
      <w:pPr>
        <w:spacing w:after="340" w:line="340" w:lineRule="exact"/>
        <w:ind w:left="227" w:right="-193" w:hanging="227"/>
        <w:contextualSpacing/>
      </w:pPr>
      <w:r>
        <w:br w:type="page"/>
      </w:r>
    </w:p>
    <w:p w14:paraId="267DBEF2" w14:textId="77777777" w:rsidR="00642184" w:rsidRDefault="00642184" w:rsidP="00642184">
      <w:pPr>
        <w:spacing w:after="340" w:line="340" w:lineRule="exact"/>
        <w:contextualSpacing/>
        <w:rPr>
          <w:sz w:val="22"/>
          <w:u w:val="single"/>
        </w:rPr>
      </w:pPr>
      <w:r>
        <w:rPr>
          <w:sz w:val="22"/>
          <w:u w:val="single"/>
        </w:rPr>
        <w:lastRenderedPageBreak/>
        <w:t>Processo di design</w:t>
      </w:r>
    </w:p>
    <w:p w14:paraId="411300E9" w14:textId="77777777" w:rsidR="00642184" w:rsidRPr="005B2394" w:rsidRDefault="00642184" w:rsidP="00642184">
      <w:pPr>
        <w:spacing w:after="340" w:line="340" w:lineRule="exact"/>
        <w:contextualSpacing/>
        <w:rPr>
          <w:rFonts w:ascii="CorpoADem" w:hAnsi="CorpoADem"/>
          <w:sz w:val="22"/>
          <w:u w:val="single"/>
        </w:rPr>
      </w:pPr>
    </w:p>
    <w:p w14:paraId="1116D0ED" w14:textId="77777777" w:rsidR="00642184" w:rsidRPr="005B2394" w:rsidRDefault="00642184" w:rsidP="00642184">
      <w:pPr>
        <w:keepNext/>
        <w:widowControl w:val="0"/>
        <w:spacing w:line="480" w:lineRule="atLeast"/>
        <w:rPr>
          <w:rFonts w:ascii="CorpoADem" w:hAnsi="CorpoADem"/>
          <w:szCs w:val="26"/>
        </w:rPr>
      </w:pPr>
      <w:r>
        <w:rPr>
          <w:rFonts w:ascii="CorpoADem" w:hAnsi="CorpoADem"/>
        </w:rPr>
        <w:t>Dall’idea iniziale alla vettura definitiva</w:t>
      </w:r>
    </w:p>
    <w:p w14:paraId="3359C540" w14:textId="77777777" w:rsidR="00642184" w:rsidRPr="005B2394" w:rsidRDefault="00642184" w:rsidP="00642184">
      <w:pPr>
        <w:pStyle w:val="40Continoustext11pt"/>
        <w:spacing w:line="340" w:lineRule="exact"/>
        <w:rPr>
          <w:rFonts w:ascii="CorpoADem" w:eastAsia="Batang" w:hAnsi="CorpoADem"/>
          <w:lang w:eastAsia="ja-JP"/>
        </w:rPr>
      </w:pPr>
      <w:r>
        <w:rPr>
          <w:rFonts w:ascii="CorpoADem" w:eastAsia="Batang" w:hAnsi="CorpoADem"/>
        </w:rPr>
        <w:t xml:space="preserve">Il lavoro di un designer si distingue per il gusto della novità e l’amore per i dettagli. Dalle prime idee fino al collaudo del modello trascorrono anni, durante i quali i designer realizzano insieme, passo dopo passo, la vettura definitiva. Una nuova generazione di Mercedes-Benz è frutto di un processo di sviluppo e di sintesi che parte da una serie di bozzetti diversi ed inizialmente in competizione tra loro. Il processo di design è parte integrante del processo di progettazione. </w:t>
      </w:r>
      <w:r>
        <w:rPr>
          <w:rFonts w:ascii="CorpoADem" w:eastAsia="Batang" w:hAnsi="CorpoADem"/>
        </w:rPr>
        <w:br/>
        <w:t>I designer lavorano a stretto contatto con i team di ricerca, sviluppo e produzione, decidono le dimensioni dei veicoli, i materiali da impiegare ed i processi produttivi; così facendo garantiscono anche la realizzabilità tecnica dei prodotti.</w:t>
      </w:r>
    </w:p>
    <w:p w14:paraId="15F10816" w14:textId="77777777" w:rsidR="00642184" w:rsidRPr="005B2394" w:rsidRDefault="00642184" w:rsidP="00642184">
      <w:pPr>
        <w:pStyle w:val="40Continoustext11pt"/>
        <w:spacing w:line="340" w:lineRule="exact"/>
        <w:rPr>
          <w:rFonts w:eastAsia="Batang"/>
          <w:b/>
          <w:lang w:eastAsia="ja-JP"/>
        </w:rPr>
      </w:pPr>
      <w:r>
        <w:rPr>
          <w:rFonts w:eastAsia="Batang"/>
          <w:b/>
        </w:rPr>
        <w:t>Tutti i passaggi del processo di design</w:t>
      </w:r>
    </w:p>
    <w:p w14:paraId="5ACFF3AE" w14:textId="77777777" w:rsidR="00642184" w:rsidRPr="005B2394" w:rsidRDefault="00642184" w:rsidP="00642184">
      <w:pPr>
        <w:pStyle w:val="40Continoustext11pt"/>
        <w:spacing w:line="340" w:lineRule="exact"/>
        <w:rPr>
          <w:rFonts w:eastAsia="Batang"/>
          <w:b/>
          <w:lang w:eastAsia="ja-JP"/>
        </w:rPr>
      </w:pPr>
      <w:r>
        <w:rPr>
          <w:rFonts w:eastAsia="Batang"/>
          <w:b/>
        </w:rPr>
        <w:t xml:space="preserve">Disegno/rendering: </w:t>
      </w:r>
      <w:r>
        <w:rPr>
          <w:rFonts w:eastAsia="Batang"/>
        </w:rPr>
        <w:t>il processo di design per un’automobile inizia sempre con un disegno, a mano o al computer. Le idee presenti nella mente del disegnatore cominciano a prendere gradualmente forma. Tra i molteplici schizzi realizzati vengono selezionati i migliori ed i più promettenti.</w:t>
      </w:r>
      <w:r>
        <w:rPr>
          <w:rFonts w:eastAsia="Batang"/>
          <w:b/>
        </w:rPr>
        <w:t xml:space="preserve"> </w:t>
      </w:r>
    </w:p>
    <w:p w14:paraId="76C4432F" w14:textId="77777777" w:rsidR="00642184" w:rsidRPr="005B2394" w:rsidRDefault="00642184" w:rsidP="00642184">
      <w:pPr>
        <w:pStyle w:val="40Continoustext11pt"/>
        <w:spacing w:line="340" w:lineRule="exact"/>
        <w:rPr>
          <w:rFonts w:eastAsia="Batang"/>
          <w:b/>
          <w:lang w:eastAsia="ja-JP"/>
        </w:rPr>
      </w:pPr>
      <w:r>
        <w:rPr>
          <w:rFonts w:eastAsia="Batang"/>
          <w:b/>
        </w:rPr>
        <w:t xml:space="preserve">Package: </w:t>
      </w:r>
      <w:r>
        <w:rPr>
          <w:rFonts w:eastAsia="Batang"/>
        </w:rPr>
        <w:t>il team crea un’immagine virtuale digitalizzata della nuova automobile, il cosiddetto ‘package’, che riunisce in sé l’insieme di tutte le specifiche tecniche necessarie. Proporzioni, dimensioni e linee vengono simulate e controllate per assicurare che risultino ben proporzionate ed armoniose.</w:t>
      </w:r>
      <w:r>
        <w:rPr>
          <w:rFonts w:eastAsia="Batang"/>
          <w:b/>
        </w:rPr>
        <w:t xml:space="preserve"> </w:t>
      </w:r>
    </w:p>
    <w:p w14:paraId="62524E45" w14:textId="77777777" w:rsidR="00642184" w:rsidRPr="005B2394" w:rsidRDefault="00642184" w:rsidP="00642184">
      <w:pPr>
        <w:pStyle w:val="40Continoustext11pt"/>
        <w:spacing w:line="340" w:lineRule="exact"/>
        <w:ind w:right="-142"/>
        <w:rPr>
          <w:rFonts w:eastAsia="Batang"/>
          <w:b/>
          <w:lang w:eastAsia="ja-JP"/>
        </w:rPr>
      </w:pPr>
      <w:r>
        <w:rPr>
          <w:rFonts w:eastAsia="Batang"/>
          <w:b/>
        </w:rPr>
        <w:t xml:space="preserve">Modello virtuale: </w:t>
      </w:r>
      <w:r>
        <w:rPr>
          <w:rFonts w:eastAsia="Batang"/>
        </w:rPr>
        <w:t xml:space="preserve">per poter valutare il reale effetto tridimensionale, i progetti selezionati vengono realizzati sia con modelli dettagliati in argilla in scala 1:4, sia con modelli virtuali basati sui dati con l’ausilio della </w:t>
      </w:r>
      <w:proofErr w:type="spellStart"/>
      <w:r>
        <w:rPr>
          <w:rFonts w:eastAsia="Batang"/>
        </w:rPr>
        <w:t>Powerwall</w:t>
      </w:r>
      <w:proofErr w:type="spellEnd"/>
      <w:r>
        <w:rPr>
          <w:rFonts w:eastAsia="Batang"/>
        </w:rPr>
        <w:t>, un’enorme parete per la proiezione di immagini sulla quale i designer possono osservare ed analizzare i disegni da diverse prospettive. È possibile visualizzare la vettura nelle sue dimensioni reali e modificarne geometria, colore, tessuti o altri aspetti con un clic. Entrambi i metodi offrono dei vantaggi: fino ad oggi, tuttavia, il mondo virtuale non è riuscito a sostituire il modellismo in scala.</w:t>
      </w:r>
    </w:p>
    <w:p w14:paraId="0A919200" w14:textId="77777777" w:rsidR="00642184" w:rsidRPr="005B2394" w:rsidRDefault="00642184" w:rsidP="00642184">
      <w:pPr>
        <w:pStyle w:val="40Continoustext11pt"/>
        <w:spacing w:line="340" w:lineRule="exact"/>
        <w:rPr>
          <w:rFonts w:eastAsia="Batang"/>
          <w:b/>
          <w:lang w:eastAsia="ja-JP"/>
        </w:rPr>
      </w:pPr>
      <w:r>
        <w:rPr>
          <w:rFonts w:eastAsia="Batang"/>
          <w:b/>
        </w:rPr>
        <w:lastRenderedPageBreak/>
        <w:t xml:space="preserve">Modelli in argilla in scala 1:4: </w:t>
      </w:r>
      <w:r>
        <w:rPr>
          <w:rFonts w:eastAsia="Batang"/>
        </w:rPr>
        <w:t xml:space="preserve">non tutto può essere simulato alla perfezione utilizzando un computer. Per questa ragione, durante il processo di sviluppo, Mercedes-Benz realizza per ogni variante di una nuova vettura un modello in argilla da valutare insieme ai modelli virtuali. Solo in questa fase i designer possono stabilire se i progetti producano l’effetto desiderato anche in 3D. </w:t>
      </w:r>
    </w:p>
    <w:p w14:paraId="0D9AB0D1" w14:textId="77777777" w:rsidR="00642184" w:rsidRPr="005B2394" w:rsidRDefault="00642184" w:rsidP="00642184">
      <w:pPr>
        <w:pStyle w:val="40Continoustext11pt"/>
        <w:spacing w:line="340" w:lineRule="exact"/>
        <w:rPr>
          <w:rFonts w:eastAsia="Batang"/>
          <w:b/>
          <w:lang w:eastAsia="ja-JP"/>
        </w:rPr>
      </w:pPr>
      <w:r>
        <w:rPr>
          <w:rFonts w:eastAsia="Batang"/>
          <w:b/>
        </w:rPr>
        <w:t xml:space="preserve">Modello in scala 1:1: </w:t>
      </w:r>
      <w:r>
        <w:rPr>
          <w:rFonts w:eastAsia="Batang"/>
        </w:rPr>
        <w:t>tutti i dettagli del nuovo modello vengono realizzati manualmente per creare una rappresentazione il più possibile realistica della nuova vettura, completa di tutti gli elementi caratteristici. Con l’ausilio di dispositivi di misura ottici e fresatrici prende forma il primo prototipo a grandezza naturale.</w:t>
      </w:r>
    </w:p>
    <w:p w14:paraId="027DF8DA" w14:textId="77777777" w:rsidR="00642184" w:rsidRPr="005B2394" w:rsidRDefault="00642184" w:rsidP="00642184">
      <w:pPr>
        <w:pStyle w:val="40Continoustext11pt"/>
        <w:spacing w:line="340" w:lineRule="exact"/>
        <w:rPr>
          <w:rFonts w:eastAsia="Batang"/>
          <w:lang w:eastAsia="ja-JP"/>
        </w:rPr>
      </w:pPr>
      <w:r>
        <w:rPr>
          <w:rFonts w:eastAsia="Batang"/>
          <w:b/>
        </w:rPr>
        <w:t xml:space="preserve">Selezione del modello: </w:t>
      </w:r>
      <w:r>
        <w:rPr>
          <w:rFonts w:eastAsia="Batang"/>
        </w:rPr>
        <w:t xml:space="preserve">una volta che il team ha optato definitivamente per una determinata versione, viene realizzato il primo modello in scala 1:1. </w:t>
      </w:r>
    </w:p>
    <w:p w14:paraId="35C07C24" w14:textId="77777777" w:rsidR="00642184" w:rsidRPr="005B2394" w:rsidRDefault="00642184" w:rsidP="00642184">
      <w:pPr>
        <w:pStyle w:val="40Continoustext11pt"/>
        <w:spacing w:line="340" w:lineRule="exact"/>
        <w:rPr>
          <w:rFonts w:eastAsia="Batang"/>
          <w:b/>
          <w:lang w:eastAsia="ja-JP"/>
        </w:rPr>
      </w:pPr>
      <w:r>
        <w:rPr>
          <w:rFonts w:eastAsia="Batang"/>
          <w:b/>
        </w:rPr>
        <w:t xml:space="preserve">Bozzetti degli interni: </w:t>
      </w:r>
      <w:r>
        <w:rPr>
          <w:rFonts w:eastAsia="Batang"/>
        </w:rPr>
        <w:t>anche gli interni vengono disegnati in un primo momento come bozzetti e rendering. Vengono quindi ideati i pacchetti o le linee di allestimento per creare un abitacolo in cui il futuro guidatore si possa sentire a casa propria.</w:t>
      </w:r>
      <w:r>
        <w:rPr>
          <w:rFonts w:eastAsia="Batang"/>
          <w:b/>
        </w:rPr>
        <w:t xml:space="preserve"> </w:t>
      </w:r>
    </w:p>
    <w:p w14:paraId="34674CB8" w14:textId="77777777" w:rsidR="00642184" w:rsidRPr="005B2394" w:rsidRDefault="00642184" w:rsidP="00642184">
      <w:pPr>
        <w:pStyle w:val="40Continoustext11pt"/>
        <w:spacing w:line="340" w:lineRule="exact"/>
        <w:rPr>
          <w:rFonts w:eastAsia="Batang"/>
          <w:bCs/>
          <w:lang w:eastAsia="ja-JP"/>
        </w:rPr>
      </w:pPr>
      <w:r>
        <w:rPr>
          <w:rFonts w:eastAsia="Batang"/>
          <w:b/>
        </w:rPr>
        <w:t xml:space="preserve">Modello in argilla degli interni: </w:t>
      </w:r>
      <w:r>
        <w:rPr>
          <w:rFonts w:eastAsia="Batang"/>
        </w:rPr>
        <w:t>per sperimentare la tridimensionalità del design viene creato un modello d’argilla in scala 1:1, realizzato ‘estraendo’ la forma dall’interno all’esterno fino a quando la sensazione di spaziosità risulta esteticamente perfetta. In genere vengono preparate diverse alternative prima di approdare ad una decisione sulla variante di interni da adottare.</w:t>
      </w:r>
    </w:p>
    <w:p w14:paraId="79F6FEF0" w14:textId="77777777" w:rsidR="00642184" w:rsidRPr="005B2394" w:rsidRDefault="00642184" w:rsidP="00642184">
      <w:pPr>
        <w:pStyle w:val="40Continoustext11pt"/>
        <w:spacing w:line="340" w:lineRule="exact"/>
        <w:rPr>
          <w:rFonts w:eastAsia="Batang"/>
          <w:lang w:eastAsia="ja-JP"/>
        </w:rPr>
      </w:pPr>
      <w:r>
        <w:rPr>
          <w:rFonts w:eastAsia="Batang"/>
          <w:b/>
        </w:rPr>
        <w:t xml:space="preserve">Color &amp; Trim/Interfaccia di comando ed interfaccia utente: </w:t>
      </w:r>
      <w:r>
        <w:rPr>
          <w:rFonts w:eastAsia="Batang"/>
        </w:rPr>
        <w:t>per l’allestimento degli interni della futura automobile, i designer scelgono materiali e colori tra centinaia di campioni di tessuti, pellami e tonalità cromatiche. Tutti i comandi, i display e le interfacce telematiche vengono progettati e coordinati per ottenere un abitacolo dall’aspetto armonioso e coerente.</w:t>
      </w:r>
    </w:p>
    <w:p w14:paraId="139F4410" w14:textId="77777777" w:rsidR="00642184" w:rsidRPr="005B2394" w:rsidRDefault="00642184" w:rsidP="00642184">
      <w:pPr>
        <w:pStyle w:val="40Continoustext11pt"/>
        <w:spacing w:line="340" w:lineRule="exact"/>
        <w:rPr>
          <w:rFonts w:eastAsia="Batang"/>
          <w:bCs/>
          <w:lang w:eastAsia="ja-JP"/>
        </w:rPr>
      </w:pPr>
      <w:r>
        <w:rPr>
          <w:rFonts w:eastAsia="Batang"/>
          <w:b/>
        </w:rPr>
        <w:t xml:space="preserve">User Experience: </w:t>
      </w:r>
      <w:r>
        <w:rPr>
          <w:rFonts w:eastAsia="Batang"/>
        </w:rPr>
        <w:t xml:space="preserve">i cicli di sviluppo delle innovazioni digitali si susseguono con grande rapidità, perciò occorre operare con la massima agilità ed adottare nuovi modelli di pensiero e di lavoro. Lo sviluppo della User Experience si basa su un processo in tre fasi: insieme ai progettisti UX, i designer UX delineano la possibile interazione tra uomo e macchina con l’obiettivo di creare un’esperienza d’uso semplice, intuitiva, emozionale ed immediatamente </w:t>
      </w:r>
      <w:r>
        <w:rPr>
          <w:rFonts w:eastAsia="Batang"/>
        </w:rPr>
        <w:lastRenderedPageBreak/>
        <w:t>comprensibile. In una fase separata, i designer progettano</w:t>
      </w:r>
      <w:r>
        <w:rPr>
          <w:rFonts w:eastAsia="Batang"/>
          <w:color w:val="70AD47"/>
        </w:rPr>
        <w:t xml:space="preserve"> </w:t>
      </w:r>
      <w:r>
        <w:rPr>
          <w:rFonts w:eastAsia="Batang"/>
        </w:rPr>
        <w:t>l’estetica fondamentale e la</w:t>
      </w:r>
      <w:r>
        <w:rPr>
          <w:rFonts w:eastAsia="Batang"/>
          <w:color w:val="70AD47"/>
        </w:rPr>
        <w:t xml:space="preserve"> </w:t>
      </w:r>
      <w:r>
        <w:rPr>
          <w:rFonts w:eastAsia="Batang"/>
        </w:rPr>
        <w:t>varianza stilistica. In particolare, creano oggetti tridimensionali animati che diano origine a un’esperienza intuitiva ed emotiva insieme. Questa unione tra funzione ed estetica viene programmata e realizzata nella fase di implementazione. In tutte le fasi, il progetto sviluppato viene testato, rielaborato e nuovamente verificato in modo iterativo con l’ausilio di</w:t>
      </w:r>
      <w:r>
        <w:rPr>
          <w:rFonts w:eastAsia="Batang"/>
          <w:color w:val="00B050"/>
        </w:rPr>
        <w:t xml:space="preserve"> </w:t>
      </w:r>
      <w:r>
        <w:rPr>
          <w:rFonts w:eastAsia="Batang"/>
        </w:rPr>
        <w:t xml:space="preserve">diversi collaudatori. A questo scopo, designer e progettisti utilizzano sia modelli statici, il cosiddetto </w:t>
      </w:r>
      <w:proofErr w:type="spellStart"/>
      <w:r>
        <w:rPr>
          <w:rFonts w:eastAsia="Batang"/>
        </w:rPr>
        <w:t>mock</w:t>
      </w:r>
      <w:proofErr w:type="spellEnd"/>
      <w:r>
        <w:rPr>
          <w:rFonts w:eastAsia="Batang"/>
        </w:rPr>
        <w:t>-up degli interni, sia prototipi dinamici dei veicoli di serie. Questi permettono di valutare se l’impiego risulta semplice ed intuitivo anche in condizioni reali, ad esempio in condizioni di luce e rumore differenti o con diverse intensità di traffico.</w:t>
      </w:r>
    </w:p>
    <w:p w14:paraId="6002CB7D" w14:textId="77777777" w:rsidR="00642184" w:rsidRPr="005B2394" w:rsidRDefault="00642184" w:rsidP="00642184">
      <w:pPr>
        <w:pStyle w:val="40Continoustext11pt"/>
        <w:spacing w:line="340" w:lineRule="exact"/>
        <w:rPr>
          <w:rFonts w:eastAsia="Batang"/>
          <w:b/>
          <w:lang w:eastAsia="ja-JP"/>
        </w:rPr>
      </w:pPr>
      <w:r>
        <w:rPr>
          <w:rFonts w:eastAsia="Batang"/>
          <w:b/>
        </w:rPr>
        <w:t xml:space="preserve">Modelli di equipaggiamento: </w:t>
      </w:r>
      <w:r>
        <w:rPr>
          <w:rFonts w:eastAsia="Batang"/>
        </w:rPr>
        <w:t>materiali e colori vengono riuniti in un complesso modello degli interni in scala 1:1 usando le geometrie di produzione standard, per consentire ai designer di valutare le proporzioni e le superfici effettive.</w:t>
      </w:r>
    </w:p>
    <w:p w14:paraId="664564A8" w14:textId="77777777" w:rsidR="00642184" w:rsidRPr="005B2394" w:rsidRDefault="00642184" w:rsidP="00642184">
      <w:pPr>
        <w:pStyle w:val="40Continoustext11pt"/>
        <w:spacing w:line="340" w:lineRule="exact"/>
        <w:rPr>
          <w:rFonts w:eastAsia="Batang"/>
          <w:b/>
          <w:lang w:eastAsia="ja-JP"/>
        </w:rPr>
      </w:pPr>
      <w:r>
        <w:rPr>
          <w:rFonts w:eastAsia="Batang"/>
          <w:b/>
        </w:rPr>
        <w:t xml:space="preserve">Modello definitivo: </w:t>
      </w:r>
      <w:r>
        <w:rPr>
          <w:rFonts w:eastAsia="Batang"/>
        </w:rPr>
        <w:t>esterni ed interni vengono assemblati manualmente con tutti i particolari, dando vita a una vettura molto simile alla versione definitiva. Tutti i tratti distintivi della nuova auto diventano visibili. La forma esteriore della futura Mercedes-Benz può essere così valutata da tutti i reparti interessati.</w:t>
      </w:r>
    </w:p>
    <w:p w14:paraId="0F33709A" w14:textId="77777777" w:rsidR="00642184" w:rsidRPr="005B2394" w:rsidRDefault="00642184" w:rsidP="00642184">
      <w:pPr>
        <w:pStyle w:val="40Continoustext11pt"/>
        <w:spacing w:line="340" w:lineRule="exact"/>
        <w:rPr>
          <w:rFonts w:eastAsia="Batang"/>
          <w:b/>
          <w:lang w:eastAsia="ja-JP"/>
        </w:rPr>
      </w:pPr>
      <w:r>
        <w:rPr>
          <w:rFonts w:eastAsia="Batang"/>
          <w:b/>
        </w:rPr>
        <w:t xml:space="preserve">Specifiche per la produzione in serie: </w:t>
      </w:r>
      <w:r>
        <w:rPr>
          <w:rFonts w:eastAsia="Batang"/>
        </w:rPr>
        <w:t>nella fase finale del processo, il modello di design definitivo approvato dal management viene tradotto in dati 3D, i cosiddetti ‘dati di classe A’. Sulla base di queste specifiche sarà possibile realizzare tutti gli stampi necessari per la produzione della vettura. In questa fase hanno grande importanza la precisione dimensionale, l’armonia delle superfici e la perfezione delle linee speculari.</w:t>
      </w:r>
    </w:p>
    <w:p w14:paraId="4373892E" w14:textId="77777777" w:rsidR="00642184" w:rsidRPr="005B2394" w:rsidRDefault="00642184" w:rsidP="00642184">
      <w:pPr>
        <w:pStyle w:val="40Continoustext11pt"/>
        <w:spacing w:line="340" w:lineRule="exact"/>
        <w:rPr>
          <w:rFonts w:eastAsia="Batang"/>
          <w:lang w:eastAsia="ja-JP"/>
        </w:rPr>
      </w:pPr>
      <w:r>
        <w:rPr>
          <w:rFonts w:eastAsia="Batang"/>
          <w:b/>
        </w:rPr>
        <w:t xml:space="preserve">Modello di controllo dei dati: </w:t>
      </w:r>
      <w:r>
        <w:rPr>
          <w:rFonts w:eastAsia="Batang"/>
        </w:rPr>
        <w:t>per poter valutare i dati di classe A in uno scenario realistico e definire la forma con più precisione, le specifiche vengono riprodotte con esattezza in un modello di controllo dei dati. Se si rendono necessarie modifiche per ragioni estetiche o tecniche, i dati aggiornati vengono sottoposti a una nuova revisione. In termini di qualità delle superfici, il modello risultante può essere considerato il primo esemplare del veicolo nonché la base di riferimento per la produzione in serie.</w:t>
      </w:r>
      <w:r>
        <w:rPr>
          <w:rFonts w:eastAsia="Batang"/>
        </w:rPr>
        <w:br w:type="page"/>
      </w:r>
    </w:p>
    <w:p w14:paraId="42627D42" w14:textId="77777777" w:rsidR="00642184" w:rsidRDefault="00642184" w:rsidP="00642184">
      <w:pPr>
        <w:spacing w:after="340" w:line="340" w:lineRule="exact"/>
        <w:ind w:right="-193"/>
        <w:contextualSpacing/>
        <w:rPr>
          <w:sz w:val="22"/>
          <w:u w:val="single"/>
        </w:rPr>
      </w:pPr>
      <w:r>
        <w:rPr>
          <w:sz w:val="22"/>
          <w:u w:val="single"/>
        </w:rPr>
        <w:lastRenderedPageBreak/>
        <w:t>Glossario</w:t>
      </w:r>
    </w:p>
    <w:p w14:paraId="576C14C2" w14:textId="77777777" w:rsidR="00642184" w:rsidRPr="005B2394" w:rsidRDefault="00642184" w:rsidP="00642184">
      <w:pPr>
        <w:spacing w:after="340" w:line="340" w:lineRule="exact"/>
        <w:ind w:right="-193"/>
        <w:contextualSpacing/>
        <w:rPr>
          <w:rFonts w:ascii="CorpoADem" w:hAnsi="CorpoADem"/>
          <w:sz w:val="22"/>
          <w:u w:val="single"/>
        </w:rPr>
      </w:pPr>
    </w:p>
    <w:p w14:paraId="686530C3" w14:textId="77777777" w:rsidR="00642184" w:rsidRPr="005B2394" w:rsidRDefault="00642184" w:rsidP="00642184">
      <w:pPr>
        <w:keepNext/>
        <w:widowControl w:val="0"/>
        <w:spacing w:line="480" w:lineRule="atLeast"/>
        <w:rPr>
          <w:rFonts w:ascii="CorpoADem" w:hAnsi="CorpoADem"/>
          <w:szCs w:val="26"/>
        </w:rPr>
      </w:pPr>
      <w:r>
        <w:rPr>
          <w:rFonts w:ascii="CorpoADem" w:hAnsi="CorpoADem"/>
        </w:rPr>
        <w:t>Terminologia essenziale del design</w:t>
      </w:r>
    </w:p>
    <w:p w14:paraId="0D0CA453" w14:textId="77777777" w:rsidR="00642184" w:rsidRPr="005B2394" w:rsidRDefault="00642184" w:rsidP="00642184">
      <w:pPr>
        <w:pStyle w:val="40Continoustext11pt"/>
        <w:spacing w:line="340" w:lineRule="exact"/>
        <w:rPr>
          <w:rFonts w:eastAsia="Batang"/>
          <w:lang w:eastAsia="ja-JP"/>
        </w:rPr>
      </w:pPr>
      <w:r>
        <w:rPr>
          <w:rFonts w:eastAsia="Batang"/>
          <w:b/>
        </w:rPr>
        <w:t>Bauhaus</w:t>
      </w:r>
      <w:r>
        <w:rPr>
          <w:rFonts w:eastAsia="Batang"/>
        </w:rPr>
        <w:t xml:space="preserve">: corrente artistica, architettonica e di design nata in risposta all’espressionismo all’inizio del XX secolo. Prende il nome dalla scuola d’arte </w:t>
      </w:r>
      <w:proofErr w:type="spellStart"/>
      <w:r>
        <w:rPr>
          <w:rFonts w:eastAsia="Batang"/>
        </w:rPr>
        <w:t>Staatliches</w:t>
      </w:r>
      <w:proofErr w:type="spellEnd"/>
      <w:r>
        <w:rPr>
          <w:rFonts w:eastAsia="Batang"/>
        </w:rPr>
        <w:t xml:space="preserve"> Bauhaus fondata nel 1919 a Weimar da Walter </w:t>
      </w:r>
      <w:proofErr w:type="spellStart"/>
      <w:r>
        <w:rPr>
          <w:rFonts w:eastAsia="Batang"/>
        </w:rPr>
        <w:t>Gropius</w:t>
      </w:r>
      <w:proofErr w:type="spellEnd"/>
      <w:r>
        <w:rPr>
          <w:rFonts w:eastAsia="Batang"/>
        </w:rPr>
        <w:t xml:space="preserve">. Il minimalismo dello stile Bauhaus e la sua ricerca dell’essenzialità sono evidenti nel design di Mercedes-Benz e rappresentano un elemento </w:t>
      </w:r>
      <w:proofErr w:type="spellStart"/>
      <w:r>
        <w:rPr>
          <w:rFonts w:eastAsia="Batang"/>
        </w:rPr>
        <w:t>fondativo</w:t>
      </w:r>
      <w:proofErr w:type="spellEnd"/>
      <w:r>
        <w:rPr>
          <w:rFonts w:eastAsia="Batang"/>
        </w:rPr>
        <w:t xml:space="preserve"> della filosofia di design del marchio.</w:t>
      </w:r>
    </w:p>
    <w:p w14:paraId="3908C4D1" w14:textId="77777777" w:rsidR="00642184" w:rsidRPr="005B2394" w:rsidRDefault="00642184" w:rsidP="00642184">
      <w:pPr>
        <w:pStyle w:val="40Continoustext11pt"/>
        <w:spacing w:line="340" w:lineRule="exact"/>
        <w:rPr>
          <w:rFonts w:eastAsia="Batang"/>
          <w:lang w:eastAsia="ja-JP"/>
        </w:rPr>
      </w:pPr>
      <w:r>
        <w:rPr>
          <w:rFonts w:eastAsia="Batang"/>
          <w:b/>
        </w:rPr>
        <w:t>Color &amp; Trim</w:t>
      </w:r>
      <w:r>
        <w:rPr>
          <w:rFonts w:eastAsia="Batang"/>
        </w:rPr>
        <w:t xml:space="preserve">: termine riferito al design degli interni. Oltre alla verniciatura esterna, i temi principali sono i colori e gli elementi decorativi all’interno dell’abitacolo. Per la finitura delle superfici i designer dell’area </w:t>
      </w:r>
      <w:proofErr w:type="spellStart"/>
      <w:r>
        <w:rPr>
          <w:rFonts w:eastAsia="Batang"/>
        </w:rPr>
        <w:t>Colour</w:t>
      </w:r>
      <w:proofErr w:type="spellEnd"/>
      <w:r>
        <w:rPr>
          <w:rFonts w:eastAsia="Batang"/>
        </w:rPr>
        <w:t xml:space="preserve"> &amp; Trim scelgono materiali e colori tra centinaia di campioni di tessuti, pellami, legnami e metalli. L’effetto tattile dei materiali ed i colori utilizzati sono configurati e definiti in condizioni realistiche in abitacoli riprodotti in scala 1:1.</w:t>
      </w:r>
    </w:p>
    <w:p w14:paraId="20735667" w14:textId="77777777" w:rsidR="00642184" w:rsidRPr="005B2394" w:rsidRDefault="00642184" w:rsidP="00642184">
      <w:pPr>
        <w:pStyle w:val="40Continoustext11pt"/>
        <w:spacing w:line="340" w:lineRule="exact"/>
        <w:rPr>
          <w:rFonts w:eastAsia="Batang"/>
          <w:lang w:eastAsia="ja-JP"/>
        </w:rPr>
      </w:pPr>
      <w:r>
        <w:rPr>
          <w:rFonts w:eastAsia="Batang"/>
          <w:b/>
        </w:rPr>
        <w:t>Corporate design</w:t>
      </w:r>
      <w:r>
        <w:rPr>
          <w:rFonts w:eastAsia="Batang"/>
        </w:rPr>
        <w:t>: rappresenta l’immagine visiva di un’azienda e dei suoi marchi, anche nell’ambito della Corporate Identity (CI). Il corporate design comprende tutti gli elementi della comunicazione aziendale, dal logo alla cancelleria, dai siti internet alla presenza a eventi e fiere, dall’architettura all’abbigliamento e così via.</w:t>
      </w:r>
    </w:p>
    <w:p w14:paraId="03C6640B" w14:textId="77777777" w:rsidR="00642184" w:rsidRPr="005B2394" w:rsidRDefault="00642184" w:rsidP="00642184">
      <w:pPr>
        <w:pStyle w:val="40Continoustext11pt"/>
        <w:spacing w:line="340" w:lineRule="exact"/>
        <w:rPr>
          <w:rFonts w:eastAsia="Batang"/>
          <w:lang w:eastAsia="ja-JP"/>
        </w:rPr>
      </w:pPr>
      <w:r>
        <w:rPr>
          <w:rFonts w:eastAsia="Batang"/>
          <w:b/>
        </w:rPr>
        <w:t xml:space="preserve">Design </w:t>
      </w:r>
      <w:proofErr w:type="spellStart"/>
      <w:r>
        <w:rPr>
          <w:rFonts w:eastAsia="Batang"/>
          <w:b/>
        </w:rPr>
        <w:t>Freeze</w:t>
      </w:r>
      <w:proofErr w:type="spellEnd"/>
      <w:r>
        <w:rPr>
          <w:rFonts w:eastAsia="Batang"/>
          <w:b/>
        </w:rPr>
        <w:t xml:space="preserve"> (conclusione della fase di design)</w:t>
      </w:r>
      <w:r>
        <w:rPr>
          <w:rFonts w:eastAsia="Batang"/>
        </w:rPr>
        <w:t xml:space="preserve">: fase finale del processo di progettazione libera, nella quale tutte le specifiche vengono finalizzate e rese realizzabili da un punto di vista tecnico. Il processo di design viene ‘cristallizzato’ in questo stato ed approvato in vista della preparazione alla produzione in serie. </w:t>
      </w:r>
    </w:p>
    <w:p w14:paraId="6CF8BD6E" w14:textId="77777777" w:rsidR="00642184" w:rsidRPr="005B2394" w:rsidRDefault="00642184" w:rsidP="00642184">
      <w:pPr>
        <w:pStyle w:val="40Continoustext11pt"/>
        <w:spacing w:line="340" w:lineRule="exact"/>
        <w:rPr>
          <w:rFonts w:eastAsia="Batang"/>
          <w:lang w:eastAsia="ja-JP"/>
        </w:rPr>
      </w:pPr>
      <w:r>
        <w:rPr>
          <w:rFonts w:eastAsia="Batang"/>
          <w:b/>
        </w:rPr>
        <w:t>Estetica del marchio</w:t>
      </w:r>
      <w:r>
        <w:rPr>
          <w:rFonts w:eastAsia="Batang"/>
        </w:rPr>
        <w:t xml:space="preserve">: ogni marchio ha una propria estetica distintiva ed inconfondibile, che rende visibili i valori ed il posizionamento del brand e consente di percepirne l’impatto emozionale. L’obiettivo è quello di rafforzare il legame con il cliente e l’identità del marchio, promuovendo la sua notorietà ed evocando associazioni razionali ed emotive. L’estetica del marchio </w:t>
      </w:r>
      <w:r>
        <w:t xml:space="preserve">si esprime in primo luogo nel prodotto e può </w:t>
      </w:r>
      <w:r>
        <w:rPr>
          <w:rFonts w:eastAsia="Batang"/>
        </w:rPr>
        <w:t>essere rappresentata anche in diversi attributi che concorrono a formare l’identità del brand, come l’atmosfera, i colori, i materiali, la grafica e le scritte.  </w:t>
      </w:r>
    </w:p>
    <w:p w14:paraId="1D881116" w14:textId="77777777" w:rsidR="00642184" w:rsidRPr="005B2394" w:rsidRDefault="00642184" w:rsidP="00642184">
      <w:pPr>
        <w:pStyle w:val="40Continoustext11pt"/>
        <w:spacing w:line="340" w:lineRule="exact"/>
        <w:rPr>
          <w:rFonts w:eastAsia="Batang"/>
          <w:lang w:eastAsia="ja-JP"/>
        </w:rPr>
      </w:pPr>
      <w:r>
        <w:rPr>
          <w:rFonts w:eastAsia="Batang"/>
          <w:b/>
        </w:rPr>
        <w:lastRenderedPageBreak/>
        <w:t>Approvazione del modello</w:t>
      </w:r>
      <w:r>
        <w:rPr>
          <w:rFonts w:eastAsia="Batang"/>
        </w:rPr>
        <w:t>: al termine di ogni processo di design, il modello viene sottoposto all’approvazione del management. In caso di esito positivo, il nuovo modello Mercedes-Benz è pronto per la fase di produzione.</w:t>
      </w:r>
    </w:p>
    <w:p w14:paraId="080430AB" w14:textId="77777777" w:rsidR="00642184" w:rsidRPr="005B2394" w:rsidRDefault="00642184" w:rsidP="00642184">
      <w:pPr>
        <w:pStyle w:val="40Continoustext11pt"/>
        <w:spacing w:line="340" w:lineRule="exact"/>
        <w:rPr>
          <w:rFonts w:eastAsia="Batang"/>
          <w:lang w:eastAsia="ja-JP"/>
        </w:rPr>
      </w:pPr>
      <w:proofErr w:type="spellStart"/>
      <w:r>
        <w:rPr>
          <w:rFonts w:eastAsia="Batang"/>
          <w:b/>
        </w:rPr>
        <w:t>Moodboard</w:t>
      </w:r>
      <w:proofErr w:type="spellEnd"/>
      <w:r>
        <w:rPr>
          <w:rFonts w:eastAsia="Batang"/>
        </w:rPr>
        <w:t xml:space="preserve">: strumento di lavoro e presentazione costituito da un collage di fotografie, disegni e brevi annotazioni. I </w:t>
      </w:r>
      <w:proofErr w:type="spellStart"/>
      <w:r>
        <w:rPr>
          <w:rFonts w:eastAsia="Batang"/>
        </w:rPr>
        <w:t>moodboard</w:t>
      </w:r>
      <w:proofErr w:type="spellEnd"/>
      <w:r>
        <w:rPr>
          <w:rFonts w:eastAsia="Batang"/>
        </w:rPr>
        <w:t xml:space="preserve"> favoriscono i processi creativi permettendo di visualizzare le idee e di trasmettere determinate atmosfere.</w:t>
      </w:r>
    </w:p>
    <w:p w14:paraId="23CBC206" w14:textId="77777777" w:rsidR="00642184" w:rsidRPr="005B2394" w:rsidRDefault="00642184" w:rsidP="00642184">
      <w:pPr>
        <w:pStyle w:val="40Continoustext11pt"/>
        <w:spacing w:line="340" w:lineRule="exact"/>
        <w:rPr>
          <w:rFonts w:eastAsia="Batang"/>
          <w:lang w:eastAsia="ja-JP"/>
        </w:rPr>
      </w:pPr>
      <w:r>
        <w:rPr>
          <w:rFonts w:eastAsia="Batang"/>
          <w:b/>
        </w:rPr>
        <w:t>Cucitura</w:t>
      </w:r>
      <w:r>
        <w:rPr>
          <w:rFonts w:eastAsia="Batang"/>
        </w:rPr>
        <w:t xml:space="preserve">: i rivestimenti in pelle ed ecopelle della plancia o di altri componenti dell’abitacolo composti da più elementi vengono assemblati manualmente mediante cucitura. </w:t>
      </w:r>
    </w:p>
    <w:p w14:paraId="5ADF38F8" w14:textId="77777777" w:rsidR="00642184" w:rsidRPr="005B2394" w:rsidRDefault="00642184" w:rsidP="00642184">
      <w:pPr>
        <w:pStyle w:val="40Continoustext11pt"/>
        <w:spacing w:line="340" w:lineRule="exact"/>
        <w:rPr>
          <w:rFonts w:eastAsia="Batang"/>
          <w:lang w:eastAsia="ja-JP"/>
        </w:rPr>
      </w:pPr>
      <w:proofErr w:type="spellStart"/>
      <w:r>
        <w:rPr>
          <w:rFonts w:eastAsia="Batang"/>
          <w:b/>
        </w:rPr>
        <w:t>Powerwall</w:t>
      </w:r>
      <w:proofErr w:type="spellEnd"/>
      <w:r>
        <w:rPr>
          <w:rFonts w:eastAsia="Batang"/>
        </w:rPr>
        <w:t>: parete di proiezione sulla quale i designer sono in grado di visualizzare ed analizzare i propri progetti o modelli digitali in scala 1:1 da diverse prospettive ed in diversi contesti.</w:t>
      </w:r>
    </w:p>
    <w:p w14:paraId="4099654D" w14:textId="77777777" w:rsidR="00642184" w:rsidRPr="005B2394" w:rsidRDefault="00642184" w:rsidP="00642184">
      <w:pPr>
        <w:pStyle w:val="40Continoustext11pt"/>
        <w:spacing w:line="340" w:lineRule="exact"/>
        <w:rPr>
          <w:rFonts w:eastAsia="Batang"/>
          <w:lang w:eastAsia="ja-JP"/>
        </w:rPr>
      </w:pPr>
      <w:r>
        <w:rPr>
          <w:rFonts w:eastAsia="Batang"/>
          <w:b/>
        </w:rPr>
        <w:t>Prototipazione rapida</w:t>
      </w:r>
      <w:r>
        <w:rPr>
          <w:rFonts w:eastAsia="Batang"/>
        </w:rPr>
        <w:t>: termine generico che definisce l’insieme dei processi produttivi volti alla realizzazione di componenti e prototipi in tempi particolarmente brevi a partire dai dati CAD. Tra i metodi applicati in questa fase vi sono la stereolitografia e la stampa 3D.</w:t>
      </w:r>
    </w:p>
    <w:p w14:paraId="57D00154" w14:textId="77777777" w:rsidR="00642184" w:rsidRPr="005B2394" w:rsidRDefault="00642184" w:rsidP="00642184">
      <w:pPr>
        <w:pStyle w:val="40Continoustext11pt"/>
        <w:spacing w:line="340" w:lineRule="exact"/>
        <w:rPr>
          <w:rFonts w:eastAsia="Batang"/>
          <w:lang w:eastAsia="ja-JP"/>
        </w:rPr>
      </w:pPr>
      <w:r>
        <w:rPr>
          <w:rFonts w:eastAsia="Batang"/>
          <w:b/>
        </w:rPr>
        <w:t>Rendering</w:t>
      </w:r>
      <w:r>
        <w:rPr>
          <w:rFonts w:eastAsia="Batang"/>
        </w:rPr>
        <w:t xml:space="preserve">: rappresentazione grafica generata a partire da un bozzetto, da un modello o da dati CAD con l’ausilio di un computer o direttamente mediante strumenti elettronici. </w:t>
      </w:r>
    </w:p>
    <w:p w14:paraId="61CFE2DB" w14:textId="77777777" w:rsidR="00642184" w:rsidRPr="005B2394" w:rsidRDefault="00642184" w:rsidP="00642184">
      <w:pPr>
        <w:pStyle w:val="40Continoustext11pt"/>
        <w:spacing w:line="340" w:lineRule="exact"/>
        <w:rPr>
          <w:rFonts w:eastAsia="Batang"/>
          <w:lang w:eastAsia="ja-JP"/>
        </w:rPr>
      </w:pPr>
      <w:r>
        <w:rPr>
          <w:rFonts w:eastAsia="Batang"/>
          <w:b/>
        </w:rPr>
        <w:t>Nervatura</w:t>
      </w:r>
      <w:r>
        <w:rPr>
          <w:rFonts w:eastAsia="Batang"/>
        </w:rPr>
        <w:t xml:space="preserve">: elemento caratteristico del design, costituito da un incavo che serve a definire la conformazione delle superfici. Il ruolo delle nervature è sempre meno rilevante con l’evoluzione della filosofia di design </w:t>
      </w:r>
      <w:proofErr w:type="spellStart"/>
      <w:r>
        <w:rPr>
          <w:rFonts w:eastAsia="Batang"/>
        </w:rPr>
        <w:t>Sensual</w:t>
      </w:r>
      <w:proofErr w:type="spellEnd"/>
      <w:r>
        <w:rPr>
          <w:rFonts w:eastAsia="Batang"/>
        </w:rPr>
        <w:t xml:space="preserve"> </w:t>
      </w:r>
      <w:proofErr w:type="spellStart"/>
      <w:r>
        <w:rPr>
          <w:rFonts w:eastAsia="Batang"/>
        </w:rPr>
        <w:t>Purity</w:t>
      </w:r>
      <w:proofErr w:type="spellEnd"/>
      <w:r>
        <w:rPr>
          <w:rFonts w:eastAsia="Batang"/>
        </w:rPr>
        <w:t xml:space="preserve"> di Mercedes-Benz.</w:t>
      </w:r>
    </w:p>
    <w:p w14:paraId="7F3EE89C" w14:textId="77777777" w:rsidR="00642184" w:rsidRPr="005B2394" w:rsidRDefault="00642184" w:rsidP="00642184">
      <w:pPr>
        <w:pStyle w:val="40Continoustext11pt"/>
        <w:spacing w:line="340" w:lineRule="exact"/>
        <w:rPr>
          <w:rFonts w:eastAsia="Batang"/>
          <w:lang w:eastAsia="ja-JP"/>
        </w:rPr>
      </w:pPr>
      <w:proofErr w:type="spellStart"/>
      <w:r>
        <w:rPr>
          <w:rFonts w:eastAsia="Batang"/>
          <w:b/>
        </w:rPr>
        <w:t>Mock</w:t>
      </w:r>
      <w:proofErr w:type="spellEnd"/>
      <w:r>
        <w:rPr>
          <w:rFonts w:eastAsia="Batang"/>
          <w:b/>
        </w:rPr>
        <w:t>-up degli interni</w:t>
      </w:r>
      <w:r>
        <w:rPr>
          <w:rFonts w:eastAsia="Batang"/>
        </w:rPr>
        <w:t>: modello in scala 1:1 che riproduce gli interni di un’automobile simulando le proporzioni e le finiture superficiali dell’abitacolo. Il modello serve a valutare, per esempio, le caratteristiche ergonomiche dell’abitacolo e le varianti di colore e finitura.</w:t>
      </w:r>
    </w:p>
    <w:p w14:paraId="503A4092" w14:textId="3CEB7E34" w:rsidR="00642184" w:rsidRPr="00EA5527" w:rsidRDefault="00642184" w:rsidP="00642184">
      <w:pPr>
        <w:pStyle w:val="40Continoustext11pt"/>
        <w:spacing w:line="340" w:lineRule="exact"/>
        <w:rPr>
          <w:rFonts w:eastAsia="Batang"/>
          <w:b/>
          <w:lang w:eastAsia="ja-JP"/>
        </w:rPr>
      </w:pPr>
      <w:r>
        <w:rPr>
          <w:rFonts w:eastAsia="Batang"/>
          <w:b/>
        </w:rPr>
        <w:t>Stereolitografia</w:t>
      </w:r>
      <w:r>
        <w:rPr>
          <w:rFonts w:eastAsia="Batang"/>
        </w:rPr>
        <w:t>: tecnica di prototipazione rapida che permette di realizzare componenti plastici ad alta precisione a partire direttamente dai dati CAD. Partendo da una resina allo stato liquido sensibile alla luce (</w:t>
      </w:r>
      <w:proofErr w:type="spellStart"/>
      <w:r>
        <w:rPr>
          <w:rFonts w:eastAsia="Batang"/>
        </w:rPr>
        <w:t>fotopolimero</w:t>
      </w:r>
      <w:proofErr w:type="spellEnd"/>
      <w:r>
        <w:rPr>
          <w:rFonts w:eastAsia="Batang"/>
        </w:rPr>
        <w:t xml:space="preserve">), le </w:t>
      </w:r>
      <w:r>
        <w:rPr>
          <w:rFonts w:eastAsia="Batang"/>
        </w:rPr>
        <w:lastRenderedPageBreak/>
        <w:t xml:space="preserve">aree solide del componente vengono esposte a un raggio laser che ne causa la solidificazione. </w:t>
      </w:r>
      <w:r>
        <w:rPr>
          <w:rFonts w:eastAsia="Batang"/>
          <w:b/>
        </w:rPr>
        <w:t xml:space="preserve">Dati </w:t>
      </w:r>
      <w:proofErr w:type="spellStart"/>
      <w:r>
        <w:rPr>
          <w:rFonts w:eastAsia="Batang"/>
          <w:b/>
        </w:rPr>
        <w:t>spline</w:t>
      </w:r>
      <w:proofErr w:type="spellEnd"/>
      <w:r>
        <w:rPr>
          <w:rFonts w:eastAsia="Batang"/>
        </w:rPr>
        <w:t xml:space="preserve">: rappresentazione geometrica e matematicamente perfetta delle superfici visibili, interne ed esterne, di un veicolo, che tiene conto di tutti i requisiti tecnici ed estetici di design. I dati </w:t>
      </w:r>
      <w:proofErr w:type="spellStart"/>
      <w:r>
        <w:rPr>
          <w:rFonts w:eastAsia="Batang"/>
        </w:rPr>
        <w:t>spline</w:t>
      </w:r>
      <w:proofErr w:type="spellEnd"/>
      <w:r>
        <w:rPr>
          <w:rFonts w:eastAsia="Batang"/>
        </w:rPr>
        <w:t xml:space="preserve"> vengono approvati dal reparto Design e trasmessi al team di sviluppo perché li inoltri al produttore degli stampi.</w:t>
      </w:r>
    </w:p>
    <w:p w14:paraId="65CC05E4" w14:textId="77777777" w:rsidR="00642184" w:rsidRPr="005B2394" w:rsidRDefault="00642184" w:rsidP="00642184">
      <w:pPr>
        <w:pStyle w:val="40Continoustext11pt"/>
        <w:spacing w:line="340" w:lineRule="exact"/>
        <w:rPr>
          <w:rFonts w:eastAsia="Batang"/>
          <w:lang w:eastAsia="ja-JP"/>
        </w:rPr>
      </w:pPr>
      <w:r>
        <w:rPr>
          <w:rFonts w:eastAsia="Batang"/>
          <w:b/>
        </w:rPr>
        <w:t>Design UX</w:t>
      </w:r>
      <w:r>
        <w:rPr>
          <w:rFonts w:eastAsia="Batang"/>
        </w:rPr>
        <w:t xml:space="preserve"> (User Experience Design): area specializzata del design dedicata alla progettazione dell’esperienza complessiva dell’utente. Il design UI è una sotto-area del design UX.</w:t>
      </w:r>
    </w:p>
    <w:p w14:paraId="5F0AE866" w14:textId="77777777" w:rsidR="00642184" w:rsidRPr="005B2394" w:rsidRDefault="00642184" w:rsidP="00642184">
      <w:pPr>
        <w:pStyle w:val="40Continoustext11pt"/>
        <w:spacing w:line="340" w:lineRule="exact"/>
        <w:rPr>
          <w:rFonts w:eastAsia="Batang"/>
          <w:lang w:eastAsia="ja-JP"/>
        </w:rPr>
      </w:pPr>
      <w:r>
        <w:rPr>
          <w:rFonts w:eastAsia="Batang"/>
          <w:b/>
        </w:rPr>
        <w:t>Design UI</w:t>
      </w:r>
      <w:r>
        <w:rPr>
          <w:rFonts w:eastAsia="Batang"/>
        </w:rPr>
        <w:t xml:space="preserve"> (User Interface Design): settore di design dedicato allo studio dell’interazione tra uomo e macchina, ossia di pannelli di controllo ed interfacce. </w:t>
      </w:r>
    </w:p>
    <w:p w14:paraId="40827276" w14:textId="77777777" w:rsidR="00642184" w:rsidRDefault="00642184" w:rsidP="00642184">
      <w:pPr>
        <w:pStyle w:val="40Continoustext11pt"/>
        <w:spacing w:after="340" w:line="340" w:lineRule="exact"/>
        <w:rPr>
          <w:rFonts w:eastAsia="Batang"/>
        </w:rPr>
      </w:pPr>
      <w:r>
        <w:rPr>
          <w:rFonts w:eastAsia="Batang"/>
          <w:b/>
        </w:rPr>
        <w:t>Realtà virtuale</w:t>
      </w:r>
      <w:r>
        <w:rPr>
          <w:rFonts w:eastAsia="Batang"/>
        </w:rPr>
        <w:t xml:space="preserve">: il termine ‘realtà virtuale’ definisce una simulazione della realtà a 360° generata dal computer, solitamente visibile in 3D mediante appositi occhiali. Il team di designer Mercedes-Benz utilizza questa tecnologia per rappresentare diversi </w:t>
      </w:r>
      <w:proofErr w:type="spellStart"/>
      <w:r>
        <w:rPr>
          <w:rFonts w:eastAsia="Batang"/>
        </w:rPr>
        <w:t>concept</w:t>
      </w:r>
      <w:proofErr w:type="spellEnd"/>
      <w:r>
        <w:rPr>
          <w:rFonts w:eastAsia="Batang"/>
        </w:rPr>
        <w:t xml:space="preserve"> relativi ai vari aspetti dello sviluppo del veicolo e del processo di design e per renderli percepibili in modo interattivo.</w:t>
      </w:r>
    </w:p>
    <w:p w14:paraId="1D0048E0" w14:textId="77777777" w:rsidR="00EA5527" w:rsidRDefault="00EA5527" w:rsidP="00642184">
      <w:pPr>
        <w:pStyle w:val="40Continoustext11pt"/>
        <w:spacing w:after="340" w:line="340" w:lineRule="exact"/>
        <w:rPr>
          <w:rFonts w:cs="CorpoA"/>
          <w:szCs w:val="22"/>
        </w:rPr>
      </w:pPr>
    </w:p>
    <w:p w14:paraId="31557452" w14:textId="55EDC08A" w:rsidR="00EA5527" w:rsidRDefault="00EA5527" w:rsidP="00642184">
      <w:pPr>
        <w:pStyle w:val="40Continoustext11pt"/>
        <w:spacing w:after="340" w:line="340" w:lineRule="exact"/>
        <w:rPr>
          <w:rFonts w:eastAsia="Batang"/>
        </w:rPr>
      </w:pPr>
      <w:r>
        <w:rPr>
          <w:rFonts w:cs="CorpoA"/>
          <w:szCs w:val="22"/>
        </w:rPr>
        <w:t xml:space="preserve">Ulteriori informazioni su </w:t>
      </w:r>
      <w:r>
        <w:rPr>
          <w:rFonts w:cs="CorpoA"/>
          <w:b/>
          <w:bCs/>
          <w:szCs w:val="22"/>
        </w:rPr>
        <w:t>media.mercedes-benz.it</w:t>
      </w:r>
      <w:r>
        <w:rPr>
          <w:rFonts w:cs="CorpoA"/>
          <w:szCs w:val="22"/>
        </w:rPr>
        <w:t xml:space="preserve"> e </w:t>
      </w:r>
      <w:r>
        <w:rPr>
          <w:rFonts w:cs="CorpoA"/>
          <w:b/>
          <w:bCs/>
          <w:szCs w:val="22"/>
        </w:rPr>
        <w:t>media.daimler.com</w:t>
      </w:r>
    </w:p>
    <w:p w14:paraId="365C490D" w14:textId="77777777" w:rsidR="00EA5527" w:rsidRPr="005B2394" w:rsidRDefault="00EA5527" w:rsidP="00642184">
      <w:pPr>
        <w:pStyle w:val="40Continoustext11pt"/>
        <w:spacing w:after="340" w:line="340" w:lineRule="exact"/>
        <w:rPr>
          <w:rFonts w:eastAsia="Batang"/>
          <w:lang w:eastAsia="ja-JP"/>
        </w:rPr>
      </w:pPr>
    </w:p>
    <w:p w14:paraId="676DF7CD" w14:textId="77777777" w:rsidR="00642184" w:rsidRPr="005B2394" w:rsidRDefault="00642184" w:rsidP="00642184">
      <w:pPr>
        <w:pStyle w:val="40Continoustext11pt"/>
        <w:rPr>
          <w:rFonts w:eastAsia="Batang"/>
          <w:lang w:eastAsia="ja-JP"/>
        </w:rPr>
      </w:pPr>
    </w:p>
    <w:p w14:paraId="00C852A3" w14:textId="77777777" w:rsidR="00642184" w:rsidRPr="005B2394" w:rsidRDefault="00642184" w:rsidP="00642184"/>
    <w:p w14:paraId="2016DE8E" w14:textId="77777777" w:rsidR="00642184" w:rsidRPr="005B2394" w:rsidRDefault="00642184" w:rsidP="00642184"/>
    <w:p w14:paraId="2864AEED" w14:textId="77777777" w:rsidR="00642184" w:rsidRDefault="00642184" w:rsidP="00642184"/>
    <w:p w14:paraId="52CB9888" w14:textId="77777777" w:rsidR="00642184" w:rsidRPr="005B2394" w:rsidRDefault="00642184" w:rsidP="000C500A">
      <w:pPr>
        <w:pStyle w:val="Subhead"/>
        <w:numPr>
          <w:ilvl w:val="0"/>
          <w:numId w:val="0"/>
        </w:numPr>
        <w:tabs>
          <w:tab w:val="left" w:pos="708"/>
        </w:tabs>
        <w:rPr>
          <w:rFonts w:ascii="CorpoADem" w:hAnsi="CorpoADem"/>
          <w:b w:val="0"/>
          <w:sz w:val="26"/>
        </w:rPr>
      </w:pPr>
    </w:p>
    <w:sectPr w:rsidR="00642184" w:rsidRPr="005B2394" w:rsidSect="0057691B">
      <w:headerReference w:type="default" r:id="rId12"/>
      <w:headerReference w:type="first" r:id="rId13"/>
      <w:footnotePr>
        <w:numRestart w:val="eachPage"/>
      </w:footnotePr>
      <w:type w:val="continuous"/>
      <w:pgSz w:w="11906" w:h="16838" w:code="9"/>
      <w:pgMar w:top="1956" w:right="3259" w:bottom="1191" w:left="1418" w:header="425" w:footer="57" w:gutter="0"/>
      <w:cols w:space="720"/>
      <w:formProt w:val="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382CC84" w14:textId="77777777" w:rsidR="008150A9" w:rsidRDefault="008150A9">
      <w:r>
        <w:separator/>
      </w:r>
    </w:p>
  </w:endnote>
  <w:endnote w:type="continuationSeparator" w:id="0">
    <w:p w14:paraId="23904E0D" w14:textId="77777777" w:rsidR="008150A9" w:rsidRDefault="008150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orpoS">
    <w:altName w:val="Calibri"/>
    <w:panose1 w:val="00000000000000000000"/>
    <w:charset w:val="00"/>
    <w:family w:val="auto"/>
    <w:pitch w:val="variable"/>
    <w:sig w:usb0="800000AF" w:usb1="1000204A" w:usb2="00000000" w:usb3="00000000" w:csb0="00000093" w:csb1="00000000"/>
  </w:font>
  <w:font w:name="CorpoA">
    <w:altName w:val="Calibri"/>
    <w:panose1 w:val="00000000000000000000"/>
    <w:charset w:val="00"/>
    <w:family w:val="auto"/>
    <w:pitch w:val="variable"/>
    <w:sig w:usb0="800000AF" w:usb1="1000204A" w:usb2="00000000" w:usb3="00000000" w:csb0="00000001" w:csb1="00000000"/>
  </w:font>
  <w:font w:name="CorpoADem">
    <w:altName w:val="Calibri"/>
    <w:panose1 w:val="00000000000000000000"/>
    <w:charset w:val="00"/>
    <w:family w:val="auto"/>
    <w:pitch w:val="variable"/>
    <w:sig w:usb0="800000AF" w:usb1="1000204A" w:usb2="00000000" w:usb3="00000000" w:csb0="00000001" w:csb1="00000000"/>
  </w:font>
  <w:font w:name="Tahoma">
    <w:panose1 w:val="020B0604030504040204"/>
    <w:charset w:val="00"/>
    <w:family w:val="swiss"/>
    <w:pitch w:val="variable"/>
    <w:sig w:usb0="E1002EFF" w:usb1="C000605B" w:usb2="00000029" w:usb3="00000000" w:csb0="000101FF" w:csb1="00000000"/>
  </w:font>
  <w:font w:name="CorporateS-Regular">
    <w:altName w:val="Times New Roman"/>
    <w:panose1 w:val="00000000000000000000"/>
    <w:charset w:val="00"/>
    <w:family w:val="auto"/>
    <w:notTrueType/>
    <w:pitch w:val="variable"/>
    <w:sig w:usb0="00000001" w:usb1="00000000" w:usb2="00000000" w:usb3="00000000" w:csb0="00000009" w:csb1="00000000"/>
  </w:font>
  <w:font w:name="Consolas">
    <w:panose1 w:val="020B0609020204030204"/>
    <w:charset w:val="00"/>
    <w:family w:val="modern"/>
    <w:pitch w:val="fixed"/>
    <w:sig w:usb0="E10002FF" w:usb1="4000FCFF" w:usb2="00000009" w:usb3="00000000" w:csb0="0000019F" w:csb1="00000000"/>
  </w:font>
  <w:font w:name="Calibri">
    <w:panose1 w:val="020F0502020204030204"/>
    <w:charset w:val="00"/>
    <w:family w:val="swiss"/>
    <w:pitch w:val="variable"/>
    <w:sig w:usb0="E00002FF" w:usb1="4000ACFF" w:usb2="00000001" w:usb3="00000000" w:csb0="0000019F" w:csb1="00000000"/>
  </w:font>
  <w:font w:name="MS ??">
    <w:altName w:val="MS Mincho"/>
    <w:panose1 w:val="00000000000000000000"/>
    <w:charset w:val="80"/>
    <w:family w:val="auto"/>
    <w:notTrueType/>
    <w:pitch w:val="variable"/>
    <w:sig w:usb0="00000001" w:usb1="08070000" w:usb2="00000010" w:usb3="00000000" w:csb0="00020000" w:csb1="00000000"/>
  </w:font>
  <w:font w:name="CorpoSDem">
    <w:altName w:val="Times New Roman"/>
    <w:panose1 w:val="00000000000000000000"/>
    <w:charset w:val="00"/>
    <w:family w:val="auto"/>
    <w:pitch w:val="variable"/>
    <w:sig w:usb0="800000AF" w:usb1="1000204A" w:usb2="00000000" w:usb3="00000000" w:csb0="00000093" w:csb1="00000000"/>
  </w:font>
  <w:font w:name="CorpoSLig">
    <w:altName w:val="Calibri"/>
    <w:panose1 w:val="00000000000000000000"/>
    <w:charset w:val="00"/>
    <w:family w:val="auto"/>
    <w:pitch w:val="variable"/>
    <w:sig w:usb0="800000AF" w:usb1="1000204A" w:usb2="00000000" w:usb3="00000000" w:csb0="00000093" w:csb1="00000000"/>
  </w:font>
  <w:font w:name="Minion-Regular">
    <w:altName w:val="MS Mincho"/>
    <w:panose1 w:val="00000000000000000000"/>
    <w:charset w:val="80"/>
    <w:family w:val="auto"/>
    <w:notTrueType/>
    <w:pitch w:val="default"/>
    <w:sig w:usb0="00000001" w:usb1="08070000" w:usb2="00000010" w:usb3="00000000" w:csb0="00020000"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Excelsior">
    <w:panose1 w:val="00000000000000000000"/>
    <w:charset w:val="00"/>
    <w:family w:val="auto"/>
    <w:notTrueType/>
    <w:pitch w:val="default"/>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36806FC" w14:textId="77777777" w:rsidR="008150A9" w:rsidRDefault="008150A9">
      <w:r>
        <w:separator/>
      </w:r>
    </w:p>
  </w:footnote>
  <w:footnote w:type="continuationSeparator" w:id="0">
    <w:p w14:paraId="220450DB" w14:textId="77777777" w:rsidR="008150A9" w:rsidRDefault="008150A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D407DD" w14:textId="0E856B7E" w:rsidR="00E668DB" w:rsidRDefault="00E668DB" w:rsidP="009E7520">
    <w:pPr>
      <w:pStyle w:val="MLStat"/>
      <w:framePr w:w="2325" w:h="289" w:wrap="around" w:vAnchor="page" w:hAnchor="page" w:x="9045" w:y="1957" w:anchorLock="1"/>
      <w:spacing w:after="0"/>
      <w:ind w:left="0" w:right="0" w:firstLine="0"/>
      <w:rPr>
        <w:noProof/>
      </w:rPr>
    </w:pPr>
    <w:r>
      <w:rPr>
        <w:noProof/>
      </w:rPr>
      <w:t>P</w:t>
    </w:r>
    <w:r w:rsidR="00EA5527">
      <w:rPr>
        <w:noProof/>
      </w:rPr>
      <w:t>ag.</w:t>
    </w:r>
    <w:r>
      <w:rPr>
        <w:noProof/>
      </w:rPr>
      <w:t xml:space="preserve"> </w:t>
    </w:r>
    <w:r w:rsidRPr="00A1793E">
      <w:rPr>
        <w:rStyle w:val="Numeropagina"/>
        <w:noProof/>
      </w:rPr>
      <w:fldChar w:fldCharType="begin"/>
    </w:r>
    <w:r w:rsidRPr="00A1793E">
      <w:rPr>
        <w:rStyle w:val="Numeropagina"/>
        <w:noProof/>
      </w:rPr>
      <w:instrText xml:space="preserve"> PAGE </w:instrText>
    </w:r>
    <w:r w:rsidRPr="00A1793E">
      <w:rPr>
        <w:rStyle w:val="Numeropagina"/>
        <w:noProof/>
      </w:rPr>
      <w:fldChar w:fldCharType="separate"/>
    </w:r>
    <w:r w:rsidR="00F23F69">
      <w:rPr>
        <w:rStyle w:val="Numeropagina"/>
        <w:noProof/>
      </w:rPr>
      <w:t>20</w:t>
    </w:r>
    <w:r w:rsidRPr="00A1793E">
      <w:rPr>
        <w:rStyle w:val="Numeropagina"/>
        <w:noProof/>
      </w:rPr>
      <w:fldChar w:fldCharType="end"/>
    </w:r>
  </w:p>
  <w:p w14:paraId="413EA478" w14:textId="77777777" w:rsidR="00E668DB" w:rsidRDefault="00E668DB">
    <w:pPr>
      <w:spacing w:line="305" w:lineRule="exact"/>
      <w:rPr>
        <w:noProof/>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B59B08" w14:textId="77777777" w:rsidR="00E668DB" w:rsidRDefault="00E668DB">
    <w:pPr>
      <w:pStyle w:val="Intestazione"/>
    </w:pPr>
    <w:r>
      <w:rPr>
        <w:noProof/>
        <w:lang w:eastAsia="it-IT"/>
      </w:rPr>
      <w:drawing>
        <wp:anchor distT="0" distB="0" distL="114300" distR="114300" simplePos="0" relativeHeight="251659264" behindDoc="1" locked="0" layoutInCell="1" allowOverlap="1" wp14:anchorId="16F1CADC" wp14:editId="55002AB2">
          <wp:simplePos x="0" y="0"/>
          <wp:positionH relativeFrom="page">
            <wp:posOffset>3476625</wp:posOffset>
          </wp:positionH>
          <wp:positionV relativeFrom="page">
            <wp:posOffset>209550</wp:posOffset>
          </wp:positionV>
          <wp:extent cx="2200275" cy="647700"/>
          <wp:effectExtent l="0" t="0" r="9525" b="0"/>
          <wp:wrapNone/>
          <wp:docPr id="10" name="Bild 643" descr="mb_brief_v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3" descr="mb_brief_v2"/>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l="1649" t="24097" r="45246" b="3671"/>
                  <a:stretch/>
                </pic:blipFill>
                <pic:spPr bwMode="auto">
                  <a:xfrm>
                    <a:off x="0" y="0"/>
                    <a:ext cx="2200275" cy="647700"/>
                  </a:xfrm>
                  <a:prstGeom prst="rect">
                    <a:avLst/>
                  </a:prstGeom>
                  <a:noFill/>
                  <a:ln>
                    <a:noFill/>
                  </a:ln>
                  <a:extLst>
                    <a:ext uri="{53640926-AAD7-44D8-BBD7-CCE9431645EC}">
                      <a14:shadowObscured xmlns:a14="http://schemas.microsoft.com/office/drawing/2010/main"/>
                    </a:ext>
                  </a:extLst>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1C5237"/>
    <w:multiLevelType w:val="hybridMultilevel"/>
    <w:tmpl w:val="52CA7E06"/>
    <w:lvl w:ilvl="0" w:tplc="04070001">
      <w:start w:val="1"/>
      <w:numFmt w:val="bullet"/>
      <w:lvlText w:val=""/>
      <w:lvlJc w:val="left"/>
      <w:pPr>
        <w:ind w:left="720" w:hanging="360"/>
      </w:pPr>
      <w:rPr>
        <w:rFonts w:ascii="Symbol" w:hAnsi="Symbol" w:hint="default"/>
      </w:rPr>
    </w:lvl>
    <w:lvl w:ilvl="1" w:tplc="04070001">
      <w:start w:val="1"/>
      <w:numFmt w:val="bullet"/>
      <w:lvlText w:val=""/>
      <w:lvlJc w:val="left"/>
      <w:pPr>
        <w:ind w:left="1440" w:hanging="360"/>
      </w:pPr>
      <w:rPr>
        <w:rFonts w:ascii="Symbol" w:hAnsi="Symbol"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18A3767"/>
    <w:multiLevelType w:val="hybridMultilevel"/>
    <w:tmpl w:val="33000BA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29E0AB8"/>
    <w:multiLevelType w:val="hybridMultilevel"/>
    <w:tmpl w:val="D2E894A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04A6712E"/>
    <w:multiLevelType w:val="hybridMultilevel"/>
    <w:tmpl w:val="9DC6227E"/>
    <w:lvl w:ilvl="0" w:tplc="04070001">
      <w:start w:val="1"/>
      <w:numFmt w:val="bullet"/>
      <w:lvlText w:val=""/>
      <w:lvlJc w:val="left"/>
      <w:pPr>
        <w:ind w:left="720" w:hanging="360"/>
      </w:pPr>
      <w:rPr>
        <w:rFonts w:ascii="Symbol" w:hAnsi="Symbol" w:hint="default"/>
      </w:rPr>
    </w:lvl>
    <w:lvl w:ilvl="1" w:tplc="0407000B">
      <w:start w:val="1"/>
      <w:numFmt w:val="bullet"/>
      <w:lvlText w:val=""/>
      <w:lvlJc w:val="left"/>
      <w:pPr>
        <w:ind w:left="1440" w:hanging="360"/>
      </w:pPr>
      <w:rPr>
        <w:rFonts w:ascii="Wingdings" w:hAnsi="Wingdings"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09495D90"/>
    <w:multiLevelType w:val="hybridMultilevel"/>
    <w:tmpl w:val="2E9C8AEE"/>
    <w:lvl w:ilvl="0" w:tplc="04070001">
      <w:start w:val="1"/>
      <w:numFmt w:val="bullet"/>
      <w:lvlText w:val=""/>
      <w:lvlJc w:val="left"/>
      <w:pPr>
        <w:ind w:left="720" w:hanging="360"/>
      </w:pPr>
      <w:rPr>
        <w:rFonts w:ascii="Symbol" w:hAnsi="Symbol" w:hint="default"/>
      </w:rPr>
    </w:lvl>
    <w:lvl w:ilvl="1" w:tplc="0407000B">
      <w:start w:val="1"/>
      <w:numFmt w:val="bullet"/>
      <w:lvlText w:val=""/>
      <w:lvlJc w:val="left"/>
      <w:pPr>
        <w:ind w:left="1440" w:hanging="360"/>
      </w:pPr>
      <w:rPr>
        <w:rFonts w:ascii="Wingdings" w:hAnsi="Wingdings"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0B03320D"/>
    <w:multiLevelType w:val="hybridMultilevel"/>
    <w:tmpl w:val="A170CD2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0B6835B9"/>
    <w:multiLevelType w:val="hybridMultilevel"/>
    <w:tmpl w:val="8AA8B6E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0BD93379"/>
    <w:multiLevelType w:val="hybridMultilevel"/>
    <w:tmpl w:val="9AB6C568"/>
    <w:lvl w:ilvl="0" w:tplc="776028EE">
      <w:start w:val="1"/>
      <w:numFmt w:val="bullet"/>
      <w:lvlRestart w:val="0"/>
      <w:pStyle w:val="Subhead"/>
      <w:lvlText w:val="•"/>
      <w:lvlJc w:val="left"/>
      <w:pPr>
        <w:tabs>
          <w:tab w:val="num" w:pos="227"/>
        </w:tabs>
        <w:ind w:left="227" w:hanging="227"/>
      </w:pPr>
      <w:rPr>
        <w:rFonts w:ascii="CorpoS" w:hAnsi="CorpoS" w:hint="default"/>
        <w:b/>
        <w:i w:val="0"/>
      </w:rPr>
    </w:lvl>
    <w:lvl w:ilvl="1" w:tplc="FFFFFFFF" w:tentative="1">
      <w:start w:val="1"/>
      <w:numFmt w:val="bullet"/>
      <w:lvlText w:val="o"/>
      <w:lvlJc w:val="left"/>
      <w:pPr>
        <w:tabs>
          <w:tab w:val="num" w:pos="1440"/>
        </w:tabs>
        <w:ind w:left="1440" w:hanging="360"/>
      </w:pPr>
      <w:rPr>
        <w:rFonts w:ascii="Courier New" w:hAnsi="Courier New" w:cs="Wingding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Wingdings"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Wingdings"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0C292062"/>
    <w:multiLevelType w:val="hybridMultilevel"/>
    <w:tmpl w:val="33522E9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0CC05102"/>
    <w:multiLevelType w:val="hybridMultilevel"/>
    <w:tmpl w:val="1F2E98BA"/>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0D995117"/>
    <w:multiLevelType w:val="hybridMultilevel"/>
    <w:tmpl w:val="6E145174"/>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0E3D6209"/>
    <w:multiLevelType w:val="hybridMultilevel"/>
    <w:tmpl w:val="6A42FFB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117612A0"/>
    <w:multiLevelType w:val="hybridMultilevel"/>
    <w:tmpl w:val="353A4F72"/>
    <w:lvl w:ilvl="0" w:tplc="0407000B">
      <w:start w:val="1"/>
      <w:numFmt w:val="bullet"/>
      <w:lvlText w:val=""/>
      <w:lvlJc w:val="left"/>
      <w:pPr>
        <w:ind w:left="720" w:hanging="360"/>
      </w:pPr>
      <w:rPr>
        <w:rFonts w:ascii="Wingdings" w:hAnsi="Wingdings" w:hint="default"/>
      </w:rPr>
    </w:lvl>
    <w:lvl w:ilvl="1" w:tplc="0407000B">
      <w:start w:val="1"/>
      <w:numFmt w:val="bullet"/>
      <w:lvlText w:val=""/>
      <w:lvlJc w:val="left"/>
      <w:pPr>
        <w:ind w:left="1440" w:hanging="360"/>
      </w:pPr>
      <w:rPr>
        <w:rFonts w:ascii="Wingdings" w:hAnsi="Wingdings"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18436ABA"/>
    <w:multiLevelType w:val="hybridMultilevel"/>
    <w:tmpl w:val="420C13A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19311A08"/>
    <w:multiLevelType w:val="hybridMultilevel"/>
    <w:tmpl w:val="A1F6088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1C8B34E3"/>
    <w:multiLevelType w:val="hybridMultilevel"/>
    <w:tmpl w:val="6A00DCE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22223CCF"/>
    <w:multiLevelType w:val="hybridMultilevel"/>
    <w:tmpl w:val="B600D4FC"/>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decimal"/>
      <w:lvlText w:val="%3."/>
      <w:lvlJc w:val="left"/>
      <w:pPr>
        <w:tabs>
          <w:tab w:val="num" w:pos="2160"/>
        </w:tabs>
        <w:ind w:left="2160" w:hanging="360"/>
      </w:pPr>
    </w:lvl>
    <w:lvl w:ilvl="3" w:tplc="04070001">
      <w:start w:val="1"/>
      <w:numFmt w:val="decimal"/>
      <w:lvlText w:val="%4."/>
      <w:lvlJc w:val="left"/>
      <w:pPr>
        <w:tabs>
          <w:tab w:val="num" w:pos="2880"/>
        </w:tabs>
        <w:ind w:left="2880" w:hanging="360"/>
      </w:pPr>
    </w:lvl>
    <w:lvl w:ilvl="4" w:tplc="04070003">
      <w:start w:val="1"/>
      <w:numFmt w:val="decimal"/>
      <w:lvlText w:val="%5."/>
      <w:lvlJc w:val="left"/>
      <w:pPr>
        <w:tabs>
          <w:tab w:val="num" w:pos="3600"/>
        </w:tabs>
        <w:ind w:left="3600" w:hanging="360"/>
      </w:pPr>
    </w:lvl>
    <w:lvl w:ilvl="5" w:tplc="04070005">
      <w:start w:val="1"/>
      <w:numFmt w:val="decimal"/>
      <w:lvlText w:val="%6."/>
      <w:lvlJc w:val="left"/>
      <w:pPr>
        <w:tabs>
          <w:tab w:val="num" w:pos="4320"/>
        </w:tabs>
        <w:ind w:left="4320" w:hanging="360"/>
      </w:pPr>
    </w:lvl>
    <w:lvl w:ilvl="6" w:tplc="04070001">
      <w:start w:val="1"/>
      <w:numFmt w:val="decimal"/>
      <w:lvlText w:val="%7."/>
      <w:lvlJc w:val="left"/>
      <w:pPr>
        <w:tabs>
          <w:tab w:val="num" w:pos="5040"/>
        </w:tabs>
        <w:ind w:left="5040" w:hanging="360"/>
      </w:pPr>
    </w:lvl>
    <w:lvl w:ilvl="7" w:tplc="04070003">
      <w:start w:val="1"/>
      <w:numFmt w:val="decimal"/>
      <w:lvlText w:val="%8."/>
      <w:lvlJc w:val="left"/>
      <w:pPr>
        <w:tabs>
          <w:tab w:val="num" w:pos="5760"/>
        </w:tabs>
        <w:ind w:left="5760" w:hanging="360"/>
      </w:pPr>
    </w:lvl>
    <w:lvl w:ilvl="8" w:tplc="04070005">
      <w:start w:val="1"/>
      <w:numFmt w:val="decimal"/>
      <w:lvlText w:val="%9."/>
      <w:lvlJc w:val="left"/>
      <w:pPr>
        <w:tabs>
          <w:tab w:val="num" w:pos="6480"/>
        </w:tabs>
        <w:ind w:left="6480" w:hanging="360"/>
      </w:pPr>
    </w:lvl>
  </w:abstractNum>
  <w:abstractNum w:abstractNumId="17" w15:restartNumberingAfterBreak="0">
    <w:nsid w:val="22CB7C76"/>
    <w:multiLevelType w:val="hybridMultilevel"/>
    <w:tmpl w:val="1966C5F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26E14BF7"/>
    <w:multiLevelType w:val="hybridMultilevel"/>
    <w:tmpl w:val="F33E5268"/>
    <w:lvl w:ilvl="0" w:tplc="04070001">
      <w:start w:val="1"/>
      <w:numFmt w:val="bullet"/>
      <w:lvlText w:val=""/>
      <w:lvlJc w:val="left"/>
      <w:pPr>
        <w:ind w:left="720" w:hanging="360"/>
      </w:pPr>
      <w:rPr>
        <w:rFonts w:ascii="Symbol" w:hAnsi="Symbol" w:hint="default"/>
      </w:rPr>
    </w:lvl>
    <w:lvl w:ilvl="1" w:tplc="0407000B">
      <w:start w:val="1"/>
      <w:numFmt w:val="bullet"/>
      <w:lvlText w:val=""/>
      <w:lvlJc w:val="left"/>
      <w:pPr>
        <w:ind w:left="1440" w:hanging="360"/>
      </w:pPr>
      <w:rPr>
        <w:rFonts w:ascii="Wingdings" w:hAnsi="Wingdings"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2CC533E0"/>
    <w:multiLevelType w:val="hybridMultilevel"/>
    <w:tmpl w:val="CCAA3EA6"/>
    <w:lvl w:ilvl="0" w:tplc="4858EA22">
      <w:start w:val="1"/>
      <w:numFmt w:val="bullet"/>
      <w:lvlText w:val=""/>
      <w:lvlJc w:val="left"/>
      <w:pPr>
        <w:tabs>
          <w:tab w:val="num" w:pos="246"/>
        </w:tabs>
        <w:ind w:left="473" w:hanging="32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02E18CA"/>
    <w:multiLevelType w:val="hybridMultilevel"/>
    <w:tmpl w:val="14DA354E"/>
    <w:lvl w:ilvl="0" w:tplc="4858EA22">
      <w:start w:val="1"/>
      <w:numFmt w:val="bullet"/>
      <w:lvlText w:val=""/>
      <w:lvlJc w:val="left"/>
      <w:pPr>
        <w:tabs>
          <w:tab w:val="num" w:pos="246"/>
        </w:tabs>
        <w:ind w:left="473" w:hanging="32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19965CB"/>
    <w:multiLevelType w:val="hybridMultilevel"/>
    <w:tmpl w:val="E188B30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33E05587"/>
    <w:multiLevelType w:val="hybridMultilevel"/>
    <w:tmpl w:val="CB1EEAC0"/>
    <w:lvl w:ilvl="0" w:tplc="04070001">
      <w:start w:val="1"/>
      <w:numFmt w:val="bullet"/>
      <w:lvlText w:val=""/>
      <w:lvlJc w:val="left"/>
      <w:pPr>
        <w:ind w:left="720" w:hanging="360"/>
      </w:pPr>
      <w:rPr>
        <w:rFonts w:ascii="Symbol" w:hAnsi="Symbol" w:hint="default"/>
      </w:rPr>
    </w:lvl>
    <w:lvl w:ilvl="1" w:tplc="0407000B">
      <w:start w:val="1"/>
      <w:numFmt w:val="bullet"/>
      <w:lvlText w:val=""/>
      <w:lvlJc w:val="left"/>
      <w:pPr>
        <w:ind w:left="1440" w:hanging="360"/>
      </w:pPr>
      <w:rPr>
        <w:rFonts w:ascii="Wingdings" w:hAnsi="Wingdings"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38402512"/>
    <w:multiLevelType w:val="hybridMultilevel"/>
    <w:tmpl w:val="DD60374E"/>
    <w:lvl w:ilvl="0" w:tplc="04070001">
      <w:start w:val="1"/>
      <w:numFmt w:val="bullet"/>
      <w:lvlText w:val=""/>
      <w:lvlJc w:val="left"/>
      <w:pPr>
        <w:ind w:left="1440" w:hanging="360"/>
      </w:pPr>
      <w:rPr>
        <w:rFonts w:ascii="Symbol" w:hAnsi="Symbol" w:hint="default"/>
      </w:rPr>
    </w:lvl>
    <w:lvl w:ilvl="1" w:tplc="04070003">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24" w15:restartNumberingAfterBreak="0">
    <w:nsid w:val="3D262B29"/>
    <w:multiLevelType w:val="hybridMultilevel"/>
    <w:tmpl w:val="D86EA38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15:restartNumberingAfterBreak="0">
    <w:nsid w:val="3E340061"/>
    <w:multiLevelType w:val="hybridMultilevel"/>
    <w:tmpl w:val="4A341FE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6" w15:restartNumberingAfterBreak="0">
    <w:nsid w:val="40680D07"/>
    <w:multiLevelType w:val="hybridMultilevel"/>
    <w:tmpl w:val="D76ABA2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7" w15:restartNumberingAfterBreak="0">
    <w:nsid w:val="408A3F41"/>
    <w:multiLevelType w:val="hybridMultilevel"/>
    <w:tmpl w:val="DDF0C45A"/>
    <w:lvl w:ilvl="0" w:tplc="04070001">
      <w:start w:val="1"/>
      <w:numFmt w:val="bullet"/>
      <w:lvlText w:val=""/>
      <w:lvlJc w:val="left"/>
      <w:pPr>
        <w:ind w:left="720" w:hanging="360"/>
      </w:pPr>
      <w:rPr>
        <w:rFonts w:ascii="Symbol" w:hAnsi="Symbol" w:hint="default"/>
      </w:rPr>
    </w:lvl>
    <w:lvl w:ilvl="1" w:tplc="0407000B">
      <w:start w:val="1"/>
      <w:numFmt w:val="bullet"/>
      <w:lvlText w:val=""/>
      <w:lvlJc w:val="left"/>
      <w:pPr>
        <w:ind w:left="1440" w:hanging="360"/>
      </w:pPr>
      <w:rPr>
        <w:rFonts w:ascii="Wingdings" w:hAnsi="Wingdings" w:hint="default"/>
      </w:rPr>
    </w:lvl>
    <w:lvl w:ilvl="2" w:tplc="04070005" w:tentative="1">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8" w15:restartNumberingAfterBreak="0">
    <w:nsid w:val="4139665D"/>
    <w:multiLevelType w:val="hybridMultilevel"/>
    <w:tmpl w:val="897CC51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9" w15:restartNumberingAfterBreak="0">
    <w:nsid w:val="41773677"/>
    <w:multiLevelType w:val="hybridMultilevel"/>
    <w:tmpl w:val="7AD6CF6C"/>
    <w:lvl w:ilvl="0" w:tplc="BCA6B774">
      <w:numFmt w:val="bullet"/>
      <w:lvlText w:val="•"/>
      <w:lvlJc w:val="left"/>
      <w:pPr>
        <w:ind w:left="720" w:hanging="360"/>
      </w:pPr>
      <w:rPr>
        <w:rFonts w:ascii="CorpoA" w:eastAsia="Times New Roman" w:hAnsi="CorpoA"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0" w15:restartNumberingAfterBreak="0">
    <w:nsid w:val="419244EF"/>
    <w:multiLevelType w:val="hybridMultilevel"/>
    <w:tmpl w:val="876A519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1" w15:restartNumberingAfterBreak="0">
    <w:nsid w:val="447F6E1A"/>
    <w:multiLevelType w:val="hybridMultilevel"/>
    <w:tmpl w:val="361648C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2" w15:restartNumberingAfterBreak="0">
    <w:nsid w:val="44AB1395"/>
    <w:multiLevelType w:val="hybridMultilevel"/>
    <w:tmpl w:val="E842DFBC"/>
    <w:lvl w:ilvl="0" w:tplc="04070001">
      <w:start w:val="1"/>
      <w:numFmt w:val="bullet"/>
      <w:lvlText w:val=""/>
      <w:lvlJc w:val="left"/>
      <w:pPr>
        <w:ind w:left="720" w:hanging="360"/>
      </w:pPr>
      <w:rPr>
        <w:rFonts w:ascii="Symbol" w:hAnsi="Symbol" w:hint="default"/>
      </w:rPr>
    </w:lvl>
    <w:lvl w:ilvl="1" w:tplc="0407000B">
      <w:start w:val="1"/>
      <w:numFmt w:val="bullet"/>
      <w:lvlText w:val=""/>
      <w:lvlJc w:val="left"/>
      <w:pPr>
        <w:ind w:left="1440" w:hanging="360"/>
      </w:pPr>
      <w:rPr>
        <w:rFonts w:ascii="Wingdings" w:hAnsi="Wingdings"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3" w15:restartNumberingAfterBreak="0">
    <w:nsid w:val="4BED7D45"/>
    <w:multiLevelType w:val="hybridMultilevel"/>
    <w:tmpl w:val="14F2F5D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4" w15:restartNumberingAfterBreak="0">
    <w:nsid w:val="539E0F8A"/>
    <w:multiLevelType w:val="hybridMultilevel"/>
    <w:tmpl w:val="531E29C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5" w15:restartNumberingAfterBreak="0">
    <w:nsid w:val="56961052"/>
    <w:multiLevelType w:val="hybridMultilevel"/>
    <w:tmpl w:val="74F2CBE8"/>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6" w15:restartNumberingAfterBreak="0">
    <w:nsid w:val="57564D3D"/>
    <w:multiLevelType w:val="hybridMultilevel"/>
    <w:tmpl w:val="AB0EDB3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7" w15:restartNumberingAfterBreak="0">
    <w:nsid w:val="5BB901DC"/>
    <w:multiLevelType w:val="hybridMultilevel"/>
    <w:tmpl w:val="1A06D9C4"/>
    <w:lvl w:ilvl="0" w:tplc="04070001">
      <w:start w:val="1"/>
      <w:numFmt w:val="bullet"/>
      <w:lvlText w:val=""/>
      <w:lvlJc w:val="left"/>
      <w:pPr>
        <w:ind w:left="720" w:hanging="360"/>
      </w:pPr>
      <w:rPr>
        <w:rFonts w:ascii="Symbol" w:hAnsi="Symbol" w:hint="default"/>
      </w:rPr>
    </w:lvl>
    <w:lvl w:ilvl="1" w:tplc="0407000B">
      <w:start w:val="1"/>
      <w:numFmt w:val="bullet"/>
      <w:lvlText w:val=""/>
      <w:lvlJc w:val="left"/>
      <w:pPr>
        <w:ind w:left="1440" w:hanging="360"/>
      </w:pPr>
      <w:rPr>
        <w:rFonts w:ascii="Wingdings" w:hAnsi="Wingdings"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8" w15:restartNumberingAfterBreak="0">
    <w:nsid w:val="60155765"/>
    <w:multiLevelType w:val="hybridMultilevel"/>
    <w:tmpl w:val="D3C8262E"/>
    <w:lvl w:ilvl="0" w:tplc="2A623CA4">
      <w:start w:val="1"/>
      <w:numFmt w:val="lowerRoman"/>
      <w:lvlText w:val="%1."/>
      <w:lvlJc w:val="left"/>
      <w:pPr>
        <w:ind w:left="1080" w:hanging="72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9" w15:restartNumberingAfterBreak="0">
    <w:nsid w:val="62995D04"/>
    <w:multiLevelType w:val="hybridMultilevel"/>
    <w:tmpl w:val="543E4818"/>
    <w:lvl w:ilvl="0" w:tplc="4858EA22">
      <w:start w:val="1"/>
      <w:numFmt w:val="bullet"/>
      <w:lvlText w:val=""/>
      <w:lvlJc w:val="left"/>
      <w:pPr>
        <w:tabs>
          <w:tab w:val="num" w:pos="246"/>
        </w:tabs>
        <w:ind w:left="473" w:hanging="32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630051F8"/>
    <w:multiLevelType w:val="hybridMultilevel"/>
    <w:tmpl w:val="CE02D744"/>
    <w:lvl w:ilvl="0" w:tplc="BCA6B774">
      <w:numFmt w:val="bullet"/>
      <w:lvlText w:val="•"/>
      <w:lvlJc w:val="left"/>
      <w:pPr>
        <w:ind w:left="720" w:hanging="360"/>
      </w:pPr>
      <w:rPr>
        <w:rFonts w:ascii="CorpoA" w:eastAsia="Times New Roman" w:hAnsi="CorpoA"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1" w15:restartNumberingAfterBreak="0">
    <w:nsid w:val="658B611A"/>
    <w:multiLevelType w:val="hybridMultilevel"/>
    <w:tmpl w:val="C5EEC820"/>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2" w15:restartNumberingAfterBreak="0">
    <w:nsid w:val="68054F4E"/>
    <w:multiLevelType w:val="hybridMultilevel"/>
    <w:tmpl w:val="59B85F1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3" w15:restartNumberingAfterBreak="0">
    <w:nsid w:val="6938605C"/>
    <w:multiLevelType w:val="hybridMultilevel"/>
    <w:tmpl w:val="EDA69676"/>
    <w:lvl w:ilvl="0" w:tplc="04070001">
      <w:start w:val="1"/>
      <w:numFmt w:val="bullet"/>
      <w:lvlText w:val=""/>
      <w:lvlJc w:val="left"/>
      <w:pPr>
        <w:ind w:left="2160" w:hanging="360"/>
      </w:pPr>
      <w:rPr>
        <w:rFonts w:ascii="Symbol" w:hAnsi="Symbol" w:hint="default"/>
      </w:rPr>
    </w:lvl>
    <w:lvl w:ilvl="1" w:tplc="04070003" w:tentative="1">
      <w:start w:val="1"/>
      <w:numFmt w:val="bullet"/>
      <w:lvlText w:val="o"/>
      <w:lvlJc w:val="left"/>
      <w:pPr>
        <w:ind w:left="2880" w:hanging="360"/>
      </w:pPr>
      <w:rPr>
        <w:rFonts w:ascii="Courier New" w:hAnsi="Courier New" w:cs="Courier New" w:hint="default"/>
      </w:rPr>
    </w:lvl>
    <w:lvl w:ilvl="2" w:tplc="04070005" w:tentative="1">
      <w:start w:val="1"/>
      <w:numFmt w:val="bullet"/>
      <w:lvlText w:val=""/>
      <w:lvlJc w:val="left"/>
      <w:pPr>
        <w:ind w:left="3600" w:hanging="360"/>
      </w:pPr>
      <w:rPr>
        <w:rFonts w:ascii="Wingdings" w:hAnsi="Wingdings" w:hint="default"/>
      </w:rPr>
    </w:lvl>
    <w:lvl w:ilvl="3" w:tplc="04070001" w:tentative="1">
      <w:start w:val="1"/>
      <w:numFmt w:val="bullet"/>
      <w:lvlText w:val=""/>
      <w:lvlJc w:val="left"/>
      <w:pPr>
        <w:ind w:left="4320" w:hanging="360"/>
      </w:pPr>
      <w:rPr>
        <w:rFonts w:ascii="Symbol" w:hAnsi="Symbol" w:hint="default"/>
      </w:rPr>
    </w:lvl>
    <w:lvl w:ilvl="4" w:tplc="04070003" w:tentative="1">
      <w:start w:val="1"/>
      <w:numFmt w:val="bullet"/>
      <w:lvlText w:val="o"/>
      <w:lvlJc w:val="left"/>
      <w:pPr>
        <w:ind w:left="5040" w:hanging="360"/>
      </w:pPr>
      <w:rPr>
        <w:rFonts w:ascii="Courier New" w:hAnsi="Courier New" w:cs="Courier New" w:hint="default"/>
      </w:rPr>
    </w:lvl>
    <w:lvl w:ilvl="5" w:tplc="04070005" w:tentative="1">
      <w:start w:val="1"/>
      <w:numFmt w:val="bullet"/>
      <w:lvlText w:val=""/>
      <w:lvlJc w:val="left"/>
      <w:pPr>
        <w:ind w:left="5760" w:hanging="360"/>
      </w:pPr>
      <w:rPr>
        <w:rFonts w:ascii="Wingdings" w:hAnsi="Wingdings" w:hint="default"/>
      </w:rPr>
    </w:lvl>
    <w:lvl w:ilvl="6" w:tplc="04070001" w:tentative="1">
      <w:start w:val="1"/>
      <w:numFmt w:val="bullet"/>
      <w:lvlText w:val=""/>
      <w:lvlJc w:val="left"/>
      <w:pPr>
        <w:ind w:left="6480" w:hanging="360"/>
      </w:pPr>
      <w:rPr>
        <w:rFonts w:ascii="Symbol" w:hAnsi="Symbol" w:hint="default"/>
      </w:rPr>
    </w:lvl>
    <w:lvl w:ilvl="7" w:tplc="04070003" w:tentative="1">
      <w:start w:val="1"/>
      <w:numFmt w:val="bullet"/>
      <w:lvlText w:val="o"/>
      <w:lvlJc w:val="left"/>
      <w:pPr>
        <w:ind w:left="7200" w:hanging="360"/>
      </w:pPr>
      <w:rPr>
        <w:rFonts w:ascii="Courier New" w:hAnsi="Courier New" w:cs="Courier New" w:hint="default"/>
      </w:rPr>
    </w:lvl>
    <w:lvl w:ilvl="8" w:tplc="04070005" w:tentative="1">
      <w:start w:val="1"/>
      <w:numFmt w:val="bullet"/>
      <w:lvlText w:val=""/>
      <w:lvlJc w:val="left"/>
      <w:pPr>
        <w:ind w:left="7920" w:hanging="360"/>
      </w:pPr>
      <w:rPr>
        <w:rFonts w:ascii="Wingdings" w:hAnsi="Wingdings" w:hint="default"/>
      </w:rPr>
    </w:lvl>
  </w:abstractNum>
  <w:abstractNum w:abstractNumId="44" w15:restartNumberingAfterBreak="0">
    <w:nsid w:val="69900E0F"/>
    <w:multiLevelType w:val="hybridMultilevel"/>
    <w:tmpl w:val="228A563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5" w15:restartNumberingAfterBreak="0">
    <w:nsid w:val="6A6200E1"/>
    <w:multiLevelType w:val="hybridMultilevel"/>
    <w:tmpl w:val="D7567C28"/>
    <w:lvl w:ilvl="0" w:tplc="BCA6B774">
      <w:numFmt w:val="bullet"/>
      <w:lvlText w:val="•"/>
      <w:lvlJc w:val="left"/>
      <w:pPr>
        <w:ind w:left="720" w:hanging="360"/>
      </w:pPr>
      <w:rPr>
        <w:rFonts w:ascii="CorpoA" w:eastAsia="Times New Roman" w:hAnsi="CorpoA"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6" w15:restartNumberingAfterBreak="0">
    <w:nsid w:val="6AD37F4E"/>
    <w:multiLevelType w:val="hybridMultilevel"/>
    <w:tmpl w:val="726C0C7C"/>
    <w:lvl w:ilvl="0" w:tplc="04070001">
      <w:start w:val="1"/>
      <w:numFmt w:val="bullet"/>
      <w:lvlText w:val=""/>
      <w:lvlJc w:val="left"/>
      <w:pPr>
        <w:ind w:left="720" w:hanging="360"/>
      </w:pPr>
      <w:rPr>
        <w:rFonts w:ascii="Symbol" w:hAnsi="Symbol" w:hint="default"/>
      </w:rPr>
    </w:lvl>
    <w:lvl w:ilvl="1" w:tplc="0407000B">
      <w:start w:val="1"/>
      <w:numFmt w:val="bullet"/>
      <w:lvlText w:val=""/>
      <w:lvlJc w:val="left"/>
      <w:pPr>
        <w:ind w:left="1440" w:hanging="360"/>
      </w:pPr>
      <w:rPr>
        <w:rFonts w:ascii="Wingdings" w:hAnsi="Wingdings"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7" w15:restartNumberingAfterBreak="0">
    <w:nsid w:val="6EFA490E"/>
    <w:multiLevelType w:val="hybridMultilevel"/>
    <w:tmpl w:val="CE2C0C9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8" w15:restartNumberingAfterBreak="0">
    <w:nsid w:val="6F5307ED"/>
    <w:multiLevelType w:val="hybridMultilevel"/>
    <w:tmpl w:val="F858CAA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9" w15:restartNumberingAfterBreak="0">
    <w:nsid w:val="726321B0"/>
    <w:multiLevelType w:val="hybridMultilevel"/>
    <w:tmpl w:val="2C5292C8"/>
    <w:lvl w:ilvl="0" w:tplc="04070001">
      <w:start w:val="1"/>
      <w:numFmt w:val="bullet"/>
      <w:lvlText w:val=""/>
      <w:lvlJc w:val="left"/>
      <w:pPr>
        <w:ind w:left="1077" w:hanging="360"/>
      </w:pPr>
      <w:rPr>
        <w:rFonts w:ascii="Symbol" w:hAnsi="Symbol" w:hint="default"/>
      </w:rPr>
    </w:lvl>
    <w:lvl w:ilvl="1" w:tplc="04070003" w:tentative="1">
      <w:start w:val="1"/>
      <w:numFmt w:val="bullet"/>
      <w:lvlText w:val="o"/>
      <w:lvlJc w:val="left"/>
      <w:pPr>
        <w:ind w:left="1797" w:hanging="360"/>
      </w:pPr>
      <w:rPr>
        <w:rFonts w:ascii="Courier New" w:hAnsi="Courier New" w:cs="Courier New" w:hint="default"/>
      </w:rPr>
    </w:lvl>
    <w:lvl w:ilvl="2" w:tplc="04070005" w:tentative="1">
      <w:start w:val="1"/>
      <w:numFmt w:val="bullet"/>
      <w:lvlText w:val=""/>
      <w:lvlJc w:val="left"/>
      <w:pPr>
        <w:ind w:left="2517" w:hanging="360"/>
      </w:pPr>
      <w:rPr>
        <w:rFonts w:ascii="Wingdings" w:hAnsi="Wingdings" w:hint="default"/>
      </w:rPr>
    </w:lvl>
    <w:lvl w:ilvl="3" w:tplc="04070001" w:tentative="1">
      <w:start w:val="1"/>
      <w:numFmt w:val="bullet"/>
      <w:lvlText w:val=""/>
      <w:lvlJc w:val="left"/>
      <w:pPr>
        <w:ind w:left="3237" w:hanging="360"/>
      </w:pPr>
      <w:rPr>
        <w:rFonts w:ascii="Symbol" w:hAnsi="Symbol" w:hint="default"/>
      </w:rPr>
    </w:lvl>
    <w:lvl w:ilvl="4" w:tplc="04070003" w:tentative="1">
      <w:start w:val="1"/>
      <w:numFmt w:val="bullet"/>
      <w:lvlText w:val="o"/>
      <w:lvlJc w:val="left"/>
      <w:pPr>
        <w:ind w:left="3957" w:hanging="360"/>
      </w:pPr>
      <w:rPr>
        <w:rFonts w:ascii="Courier New" w:hAnsi="Courier New" w:cs="Courier New" w:hint="default"/>
      </w:rPr>
    </w:lvl>
    <w:lvl w:ilvl="5" w:tplc="04070005" w:tentative="1">
      <w:start w:val="1"/>
      <w:numFmt w:val="bullet"/>
      <w:lvlText w:val=""/>
      <w:lvlJc w:val="left"/>
      <w:pPr>
        <w:ind w:left="4677" w:hanging="360"/>
      </w:pPr>
      <w:rPr>
        <w:rFonts w:ascii="Wingdings" w:hAnsi="Wingdings" w:hint="default"/>
      </w:rPr>
    </w:lvl>
    <w:lvl w:ilvl="6" w:tplc="04070001" w:tentative="1">
      <w:start w:val="1"/>
      <w:numFmt w:val="bullet"/>
      <w:lvlText w:val=""/>
      <w:lvlJc w:val="left"/>
      <w:pPr>
        <w:ind w:left="5397" w:hanging="360"/>
      </w:pPr>
      <w:rPr>
        <w:rFonts w:ascii="Symbol" w:hAnsi="Symbol" w:hint="default"/>
      </w:rPr>
    </w:lvl>
    <w:lvl w:ilvl="7" w:tplc="04070003" w:tentative="1">
      <w:start w:val="1"/>
      <w:numFmt w:val="bullet"/>
      <w:lvlText w:val="o"/>
      <w:lvlJc w:val="left"/>
      <w:pPr>
        <w:ind w:left="6117" w:hanging="360"/>
      </w:pPr>
      <w:rPr>
        <w:rFonts w:ascii="Courier New" w:hAnsi="Courier New" w:cs="Courier New" w:hint="default"/>
      </w:rPr>
    </w:lvl>
    <w:lvl w:ilvl="8" w:tplc="04070005" w:tentative="1">
      <w:start w:val="1"/>
      <w:numFmt w:val="bullet"/>
      <w:lvlText w:val=""/>
      <w:lvlJc w:val="left"/>
      <w:pPr>
        <w:ind w:left="6837" w:hanging="360"/>
      </w:pPr>
      <w:rPr>
        <w:rFonts w:ascii="Wingdings" w:hAnsi="Wingdings" w:hint="default"/>
      </w:rPr>
    </w:lvl>
  </w:abstractNum>
  <w:abstractNum w:abstractNumId="50" w15:restartNumberingAfterBreak="0">
    <w:nsid w:val="739A3606"/>
    <w:multiLevelType w:val="hybridMultilevel"/>
    <w:tmpl w:val="970896F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1" w15:restartNumberingAfterBreak="0">
    <w:nsid w:val="74941198"/>
    <w:multiLevelType w:val="hybridMultilevel"/>
    <w:tmpl w:val="6C44DBE0"/>
    <w:lvl w:ilvl="0" w:tplc="04070001">
      <w:start w:val="1"/>
      <w:numFmt w:val="bullet"/>
      <w:lvlText w:val=""/>
      <w:lvlJc w:val="left"/>
      <w:pPr>
        <w:ind w:left="1077" w:hanging="360"/>
      </w:pPr>
      <w:rPr>
        <w:rFonts w:ascii="Symbol" w:hAnsi="Symbol" w:hint="default"/>
      </w:rPr>
    </w:lvl>
    <w:lvl w:ilvl="1" w:tplc="04070003" w:tentative="1">
      <w:start w:val="1"/>
      <w:numFmt w:val="bullet"/>
      <w:lvlText w:val="o"/>
      <w:lvlJc w:val="left"/>
      <w:pPr>
        <w:ind w:left="1797" w:hanging="360"/>
      </w:pPr>
      <w:rPr>
        <w:rFonts w:ascii="Courier New" w:hAnsi="Courier New" w:cs="Courier New" w:hint="default"/>
      </w:rPr>
    </w:lvl>
    <w:lvl w:ilvl="2" w:tplc="04070005" w:tentative="1">
      <w:start w:val="1"/>
      <w:numFmt w:val="bullet"/>
      <w:lvlText w:val=""/>
      <w:lvlJc w:val="left"/>
      <w:pPr>
        <w:ind w:left="2517" w:hanging="360"/>
      </w:pPr>
      <w:rPr>
        <w:rFonts w:ascii="Wingdings" w:hAnsi="Wingdings" w:hint="default"/>
      </w:rPr>
    </w:lvl>
    <w:lvl w:ilvl="3" w:tplc="04070001" w:tentative="1">
      <w:start w:val="1"/>
      <w:numFmt w:val="bullet"/>
      <w:lvlText w:val=""/>
      <w:lvlJc w:val="left"/>
      <w:pPr>
        <w:ind w:left="3237" w:hanging="360"/>
      </w:pPr>
      <w:rPr>
        <w:rFonts w:ascii="Symbol" w:hAnsi="Symbol" w:hint="default"/>
      </w:rPr>
    </w:lvl>
    <w:lvl w:ilvl="4" w:tplc="04070003" w:tentative="1">
      <w:start w:val="1"/>
      <w:numFmt w:val="bullet"/>
      <w:lvlText w:val="o"/>
      <w:lvlJc w:val="left"/>
      <w:pPr>
        <w:ind w:left="3957" w:hanging="360"/>
      </w:pPr>
      <w:rPr>
        <w:rFonts w:ascii="Courier New" w:hAnsi="Courier New" w:cs="Courier New" w:hint="default"/>
      </w:rPr>
    </w:lvl>
    <w:lvl w:ilvl="5" w:tplc="04070005" w:tentative="1">
      <w:start w:val="1"/>
      <w:numFmt w:val="bullet"/>
      <w:lvlText w:val=""/>
      <w:lvlJc w:val="left"/>
      <w:pPr>
        <w:ind w:left="4677" w:hanging="360"/>
      </w:pPr>
      <w:rPr>
        <w:rFonts w:ascii="Wingdings" w:hAnsi="Wingdings" w:hint="default"/>
      </w:rPr>
    </w:lvl>
    <w:lvl w:ilvl="6" w:tplc="04070001" w:tentative="1">
      <w:start w:val="1"/>
      <w:numFmt w:val="bullet"/>
      <w:lvlText w:val=""/>
      <w:lvlJc w:val="left"/>
      <w:pPr>
        <w:ind w:left="5397" w:hanging="360"/>
      </w:pPr>
      <w:rPr>
        <w:rFonts w:ascii="Symbol" w:hAnsi="Symbol" w:hint="default"/>
      </w:rPr>
    </w:lvl>
    <w:lvl w:ilvl="7" w:tplc="04070003" w:tentative="1">
      <w:start w:val="1"/>
      <w:numFmt w:val="bullet"/>
      <w:lvlText w:val="o"/>
      <w:lvlJc w:val="left"/>
      <w:pPr>
        <w:ind w:left="6117" w:hanging="360"/>
      </w:pPr>
      <w:rPr>
        <w:rFonts w:ascii="Courier New" w:hAnsi="Courier New" w:cs="Courier New" w:hint="default"/>
      </w:rPr>
    </w:lvl>
    <w:lvl w:ilvl="8" w:tplc="04070005" w:tentative="1">
      <w:start w:val="1"/>
      <w:numFmt w:val="bullet"/>
      <w:lvlText w:val=""/>
      <w:lvlJc w:val="left"/>
      <w:pPr>
        <w:ind w:left="6837" w:hanging="360"/>
      </w:pPr>
      <w:rPr>
        <w:rFonts w:ascii="Wingdings" w:hAnsi="Wingdings" w:hint="default"/>
      </w:rPr>
    </w:lvl>
  </w:abstractNum>
  <w:abstractNum w:abstractNumId="52" w15:restartNumberingAfterBreak="0">
    <w:nsid w:val="76754A7F"/>
    <w:multiLevelType w:val="hybridMultilevel"/>
    <w:tmpl w:val="425C56F4"/>
    <w:lvl w:ilvl="0" w:tplc="04070001">
      <w:start w:val="1"/>
      <w:numFmt w:val="bullet"/>
      <w:lvlText w:val=""/>
      <w:lvlJc w:val="left"/>
      <w:pPr>
        <w:ind w:left="720" w:hanging="360"/>
      </w:pPr>
      <w:rPr>
        <w:rFonts w:ascii="Symbol" w:hAnsi="Symbol" w:hint="default"/>
      </w:rPr>
    </w:lvl>
    <w:lvl w:ilvl="1" w:tplc="0407000B">
      <w:start w:val="1"/>
      <w:numFmt w:val="bullet"/>
      <w:lvlText w:val=""/>
      <w:lvlJc w:val="left"/>
      <w:pPr>
        <w:ind w:left="1440" w:hanging="360"/>
      </w:pPr>
      <w:rPr>
        <w:rFonts w:ascii="Wingdings" w:hAnsi="Wingdings"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3" w15:restartNumberingAfterBreak="0">
    <w:nsid w:val="796D29A4"/>
    <w:multiLevelType w:val="hybridMultilevel"/>
    <w:tmpl w:val="6AD49D3A"/>
    <w:lvl w:ilvl="0" w:tplc="04070001">
      <w:start w:val="1"/>
      <w:numFmt w:val="bullet"/>
      <w:lvlText w:val=""/>
      <w:lvlJc w:val="left"/>
      <w:pPr>
        <w:ind w:left="2160" w:hanging="360"/>
      </w:pPr>
      <w:rPr>
        <w:rFonts w:ascii="Symbol" w:hAnsi="Symbol" w:hint="default"/>
      </w:rPr>
    </w:lvl>
    <w:lvl w:ilvl="1" w:tplc="04070003" w:tentative="1">
      <w:start w:val="1"/>
      <w:numFmt w:val="bullet"/>
      <w:lvlText w:val="o"/>
      <w:lvlJc w:val="left"/>
      <w:pPr>
        <w:ind w:left="2880" w:hanging="360"/>
      </w:pPr>
      <w:rPr>
        <w:rFonts w:ascii="Courier New" w:hAnsi="Courier New" w:cs="Courier New" w:hint="default"/>
      </w:rPr>
    </w:lvl>
    <w:lvl w:ilvl="2" w:tplc="04070005" w:tentative="1">
      <w:start w:val="1"/>
      <w:numFmt w:val="bullet"/>
      <w:lvlText w:val=""/>
      <w:lvlJc w:val="left"/>
      <w:pPr>
        <w:ind w:left="3600" w:hanging="360"/>
      </w:pPr>
      <w:rPr>
        <w:rFonts w:ascii="Wingdings" w:hAnsi="Wingdings" w:hint="default"/>
      </w:rPr>
    </w:lvl>
    <w:lvl w:ilvl="3" w:tplc="04070001" w:tentative="1">
      <w:start w:val="1"/>
      <w:numFmt w:val="bullet"/>
      <w:lvlText w:val=""/>
      <w:lvlJc w:val="left"/>
      <w:pPr>
        <w:ind w:left="4320" w:hanging="360"/>
      </w:pPr>
      <w:rPr>
        <w:rFonts w:ascii="Symbol" w:hAnsi="Symbol" w:hint="default"/>
      </w:rPr>
    </w:lvl>
    <w:lvl w:ilvl="4" w:tplc="04070003" w:tentative="1">
      <w:start w:val="1"/>
      <w:numFmt w:val="bullet"/>
      <w:lvlText w:val="o"/>
      <w:lvlJc w:val="left"/>
      <w:pPr>
        <w:ind w:left="5040" w:hanging="360"/>
      </w:pPr>
      <w:rPr>
        <w:rFonts w:ascii="Courier New" w:hAnsi="Courier New" w:cs="Courier New" w:hint="default"/>
      </w:rPr>
    </w:lvl>
    <w:lvl w:ilvl="5" w:tplc="04070005" w:tentative="1">
      <w:start w:val="1"/>
      <w:numFmt w:val="bullet"/>
      <w:lvlText w:val=""/>
      <w:lvlJc w:val="left"/>
      <w:pPr>
        <w:ind w:left="5760" w:hanging="360"/>
      </w:pPr>
      <w:rPr>
        <w:rFonts w:ascii="Wingdings" w:hAnsi="Wingdings" w:hint="default"/>
      </w:rPr>
    </w:lvl>
    <w:lvl w:ilvl="6" w:tplc="04070001" w:tentative="1">
      <w:start w:val="1"/>
      <w:numFmt w:val="bullet"/>
      <w:lvlText w:val=""/>
      <w:lvlJc w:val="left"/>
      <w:pPr>
        <w:ind w:left="6480" w:hanging="360"/>
      </w:pPr>
      <w:rPr>
        <w:rFonts w:ascii="Symbol" w:hAnsi="Symbol" w:hint="default"/>
      </w:rPr>
    </w:lvl>
    <w:lvl w:ilvl="7" w:tplc="04070003" w:tentative="1">
      <w:start w:val="1"/>
      <w:numFmt w:val="bullet"/>
      <w:lvlText w:val="o"/>
      <w:lvlJc w:val="left"/>
      <w:pPr>
        <w:ind w:left="7200" w:hanging="360"/>
      </w:pPr>
      <w:rPr>
        <w:rFonts w:ascii="Courier New" w:hAnsi="Courier New" w:cs="Courier New" w:hint="default"/>
      </w:rPr>
    </w:lvl>
    <w:lvl w:ilvl="8" w:tplc="04070005" w:tentative="1">
      <w:start w:val="1"/>
      <w:numFmt w:val="bullet"/>
      <w:lvlText w:val=""/>
      <w:lvlJc w:val="left"/>
      <w:pPr>
        <w:ind w:left="7920" w:hanging="360"/>
      </w:pPr>
      <w:rPr>
        <w:rFonts w:ascii="Wingdings" w:hAnsi="Wingdings" w:hint="default"/>
      </w:rPr>
    </w:lvl>
  </w:abstractNum>
  <w:abstractNum w:abstractNumId="54" w15:restartNumberingAfterBreak="0">
    <w:nsid w:val="7CC72989"/>
    <w:multiLevelType w:val="hybridMultilevel"/>
    <w:tmpl w:val="4CA249C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5" w15:restartNumberingAfterBreak="0">
    <w:nsid w:val="7F617A51"/>
    <w:multiLevelType w:val="hybridMultilevel"/>
    <w:tmpl w:val="7DC45C2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7"/>
  </w:num>
  <w:num w:numId="2">
    <w:abstractNumId w:val="16"/>
  </w:num>
  <w:num w:numId="3">
    <w:abstractNumId w:val="28"/>
  </w:num>
  <w:num w:numId="4">
    <w:abstractNumId w:val="41"/>
  </w:num>
  <w:num w:numId="5">
    <w:abstractNumId w:val="2"/>
  </w:num>
  <w:num w:numId="6">
    <w:abstractNumId w:val="13"/>
  </w:num>
  <w:num w:numId="7">
    <w:abstractNumId w:val="11"/>
  </w:num>
  <w:num w:numId="8">
    <w:abstractNumId w:val="55"/>
  </w:num>
  <w:num w:numId="9">
    <w:abstractNumId w:val="20"/>
  </w:num>
  <w:num w:numId="10">
    <w:abstractNumId w:val="39"/>
  </w:num>
  <w:num w:numId="11">
    <w:abstractNumId w:val="19"/>
  </w:num>
  <w:num w:numId="12">
    <w:abstractNumId w:val="10"/>
  </w:num>
  <w:num w:numId="13">
    <w:abstractNumId w:val="31"/>
  </w:num>
  <w:num w:numId="14">
    <w:abstractNumId w:val="38"/>
  </w:num>
  <w:num w:numId="15">
    <w:abstractNumId w:val="27"/>
  </w:num>
  <w:num w:numId="16">
    <w:abstractNumId w:val="4"/>
  </w:num>
  <w:num w:numId="17">
    <w:abstractNumId w:val="12"/>
  </w:num>
  <w:num w:numId="18">
    <w:abstractNumId w:val="18"/>
  </w:num>
  <w:num w:numId="19">
    <w:abstractNumId w:val="37"/>
  </w:num>
  <w:num w:numId="20">
    <w:abstractNumId w:val="43"/>
  </w:num>
  <w:num w:numId="21">
    <w:abstractNumId w:val="9"/>
  </w:num>
  <w:num w:numId="22">
    <w:abstractNumId w:val="35"/>
  </w:num>
  <w:num w:numId="23">
    <w:abstractNumId w:val="22"/>
  </w:num>
  <w:num w:numId="24">
    <w:abstractNumId w:val="32"/>
  </w:num>
  <w:num w:numId="25">
    <w:abstractNumId w:val="46"/>
  </w:num>
  <w:num w:numId="26">
    <w:abstractNumId w:val="3"/>
  </w:num>
  <w:num w:numId="27">
    <w:abstractNumId w:val="52"/>
  </w:num>
  <w:num w:numId="28">
    <w:abstractNumId w:val="6"/>
  </w:num>
  <w:num w:numId="29">
    <w:abstractNumId w:val="21"/>
  </w:num>
  <w:num w:numId="30">
    <w:abstractNumId w:val="44"/>
  </w:num>
  <w:num w:numId="31">
    <w:abstractNumId w:val="8"/>
  </w:num>
  <w:num w:numId="32">
    <w:abstractNumId w:val="42"/>
  </w:num>
  <w:num w:numId="33">
    <w:abstractNumId w:val="45"/>
  </w:num>
  <w:num w:numId="34">
    <w:abstractNumId w:val="29"/>
  </w:num>
  <w:num w:numId="35">
    <w:abstractNumId w:val="40"/>
  </w:num>
  <w:num w:numId="36">
    <w:abstractNumId w:val="51"/>
  </w:num>
  <w:num w:numId="37">
    <w:abstractNumId w:val="14"/>
  </w:num>
  <w:num w:numId="38">
    <w:abstractNumId w:val="24"/>
  </w:num>
  <w:num w:numId="39">
    <w:abstractNumId w:val="48"/>
  </w:num>
  <w:num w:numId="40">
    <w:abstractNumId w:val="15"/>
  </w:num>
  <w:num w:numId="41">
    <w:abstractNumId w:val="0"/>
  </w:num>
  <w:num w:numId="42">
    <w:abstractNumId w:val="54"/>
  </w:num>
  <w:num w:numId="43">
    <w:abstractNumId w:val="47"/>
  </w:num>
  <w:num w:numId="44">
    <w:abstractNumId w:val="1"/>
  </w:num>
  <w:num w:numId="45">
    <w:abstractNumId w:val="26"/>
  </w:num>
  <w:num w:numId="46">
    <w:abstractNumId w:val="30"/>
  </w:num>
  <w:num w:numId="47">
    <w:abstractNumId w:val="25"/>
  </w:num>
  <w:num w:numId="48">
    <w:abstractNumId w:val="33"/>
  </w:num>
  <w:num w:numId="49">
    <w:abstractNumId w:val="36"/>
  </w:num>
  <w:num w:numId="50">
    <w:abstractNumId w:val="50"/>
  </w:num>
  <w:num w:numId="51">
    <w:abstractNumId w:val="49"/>
  </w:num>
  <w:num w:numId="52">
    <w:abstractNumId w:val="5"/>
  </w:num>
  <w:num w:numId="53">
    <w:abstractNumId w:val="34"/>
  </w:num>
  <w:num w:numId="54">
    <w:abstractNumId w:val="53"/>
  </w:num>
  <w:num w:numId="55">
    <w:abstractNumId w:val="23"/>
  </w:num>
  <w:num w:numId="56">
    <w:abstractNumId w:val="17"/>
  </w:num>
  <w:num w:numId="57">
    <w:abstractNumId w:val="7"/>
  </w:num>
  <w:num w:numId="58">
    <w:abstractNumId w:val="7"/>
  </w:num>
  <w:num w:numId="59">
    <w:abstractNumId w:val="7"/>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20"/>
  <w:hideSpellingErrors/>
  <w:hideGrammaticalErrors/>
  <w:activeWritingStyle w:appName="MSWord" w:lang="en-GB" w:vendorID="64" w:dllVersion="6" w:nlCheck="1" w:checkStyle="1"/>
  <w:activeWritingStyle w:appName="MSWord" w:lang="de-DE" w:vendorID="64" w:dllVersion="6" w:nlCheck="1" w:checkStyle="1"/>
  <w:activeWritingStyle w:appName="MSWord" w:lang="en-US" w:vendorID="64" w:dllVersion="6" w:nlCheck="1" w:checkStyle="1"/>
  <w:activeWritingStyle w:appName="MSWord" w:lang="fr-FR" w:vendorID="64" w:dllVersion="6" w:nlCheck="1" w:checkStyle="1"/>
  <w:activeWritingStyle w:appName="MSWord" w:lang="es-ES" w:vendorID="64" w:dllVersion="6" w:nlCheck="1" w:checkStyle="1"/>
  <w:activeWritingStyle w:appName="MSWord" w:lang="de-DE" w:vendorID="64" w:dllVersion="0" w:nlCheck="1" w:checkStyle="0"/>
  <w:activeWritingStyle w:appName="MSWord" w:lang="en-GB" w:vendorID="64" w:dllVersion="0" w:nlCheck="1" w:checkStyle="0"/>
  <w:activeWritingStyle w:appName="MSWord" w:lang="en-US" w:vendorID="64" w:dllVersion="0" w:nlCheck="1" w:checkStyle="0"/>
  <w:activeWritingStyle w:appName="MSWord" w:lang="it-IT" w:vendorID="64" w:dllVersion="0" w:nlCheck="1" w:checkStyle="0"/>
  <w:activeWritingStyle w:appName="MSWord" w:lang="it-IT" w:vendorID="64" w:dllVersion="131078" w:nlCheck="1" w:checkStyle="0"/>
  <w:activeWritingStyle w:appName="MSWord" w:lang="en-US" w:vendorID="64" w:dllVersion="131078" w:nlCheck="1"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391E"/>
    <w:rsid w:val="000042ED"/>
    <w:rsid w:val="00006943"/>
    <w:rsid w:val="00007146"/>
    <w:rsid w:val="000100B0"/>
    <w:rsid w:val="00010C55"/>
    <w:rsid w:val="00010F2C"/>
    <w:rsid w:val="0001114C"/>
    <w:rsid w:val="00011786"/>
    <w:rsid w:val="00011802"/>
    <w:rsid w:val="00011DCB"/>
    <w:rsid w:val="00012074"/>
    <w:rsid w:val="000136D9"/>
    <w:rsid w:val="000144F2"/>
    <w:rsid w:val="000154C7"/>
    <w:rsid w:val="0001566C"/>
    <w:rsid w:val="0001784F"/>
    <w:rsid w:val="00017B16"/>
    <w:rsid w:val="00021CD9"/>
    <w:rsid w:val="00021DD4"/>
    <w:rsid w:val="0002321B"/>
    <w:rsid w:val="00027838"/>
    <w:rsid w:val="00030593"/>
    <w:rsid w:val="00031F5E"/>
    <w:rsid w:val="00031FCB"/>
    <w:rsid w:val="000320B2"/>
    <w:rsid w:val="00032553"/>
    <w:rsid w:val="00033EC1"/>
    <w:rsid w:val="0003488D"/>
    <w:rsid w:val="00035130"/>
    <w:rsid w:val="000373C7"/>
    <w:rsid w:val="000404B8"/>
    <w:rsid w:val="000408D2"/>
    <w:rsid w:val="00041237"/>
    <w:rsid w:val="000422DC"/>
    <w:rsid w:val="00042B4F"/>
    <w:rsid w:val="00044812"/>
    <w:rsid w:val="0004545E"/>
    <w:rsid w:val="0004590B"/>
    <w:rsid w:val="00045CD2"/>
    <w:rsid w:val="00045D6F"/>
    <w:rsid w:val="00046647"/>
    <w:rsid w:val="00047069"/>
    <w:rsid w:val="00047201"/>
    <w:rsid w:val="00047B8A"/>
    <w:rsid w:val="00050EEF"/>
    <w:rsid w:val="00051C12"/>
    <w:rsid w:val="0005270A"/>
    <w:rsid w:val="00052F21"/>
    <w:rsid w:val="000543E7"/>
    <w:rsid w:val="00055EEA"/>
    <w:rsid w:val="000565A1"/>
    <w:rsid w:val="00057A91"/>
    <w:rsid w:val="00057EAE"/>
    <w:rsid w:val="00060690"/>
    <w:rsid w:val="000610C5"/>
    <w:rsid w:val="00063633"/>
    <w:rsid w:val="000647C2"/>
    <w:rsid w:val="000647E1"/>
    <w:rsid w:val="0006509F"/>
    <w:rsid w:val="000650FC"/>
    <w:rsid w:val="00066F79"/>
    <w:rsid w:val="0007005C"/>
    <w:rsid w:val="00071B81"/>
    <w:rsid w:val="00072020"/>
    <w:rsid w:val="000754AB"/>
    <w:rsid w:val="00076E99"/>
    <w:rsid w:val="00077C20"/>
    <w:rsid w:val="00081810"/>
    <w:rsid w:val="0008284C"/>
    <w:rsid w:val="000835CD"/>
    <w:rsid w:val="00083AD7"/>
    <w:rsid w:val="00083EFF"/>
    <w:rsid w:val="00084BFE"/>
    <w:rsid w:val="0009049C"/>
    <w:rsid w:val="000915C3"/>
    <w:rsid w:val="00093391"/>
    <w:rsid w:val="00093DE1"/>
    <w:rsid w:val="00097093"/>
    <w:rsid w:val="00097367"/>
    <w:rsid w:val="00097586"/>
    <w:rsid w:val="0009758B"/>
    <w:rsid w:val="000A14E1"/>
    <w:rsid w:val="000A2A18"/>
    <w:rsid w:val="000A42C7"/>
    <w:rsid w:val="000A4906"/>
    <w:rsid w:val="000A6643"/>
    <w:rsid w:val="000A7173"/>
    <w:rsid w:val="000A7774"/>
    <w:rsid w:val="000A79D4"/>
    <w:rsid w:val="000B002A"/>
    <w:rsid w:val="000B1D72"/>
    <w:rsid w:val="000B2890"/>
    <w:rsid w:val="000B3A8D"/>
    <w:rsid w:val="000B3DF9"/>
    <w:rsid w:val="000B4022"/>
    <w:rsid w:val="000B443A"/>
    <w:rsid w:val="000B4A54"/>
    <w:rsid w:val="000B4D16"/>
    <w:rsid w:val="000B5A18"/>
    <w:rsid w:val="000B5B00"/>
    <w:rsid w:val="000B5BB8"/>
    <w:rsid w:val="000B60A2"/>
    <w:rsid w:val="000B7BC0"/>
    <w:rsid w:val="000C06D8"/>
    <w:rsid w:val="000C17DC"/>
    <w:rsid w:val="000C1815"/>
    <w:rsid w:val="000C2207"/>
    <w:rsid w:val="000C2AA6"/>
    <w:rsid w:val="000C311D"/>
    <w:rsid w:val="000C435F"/>
    <w:rsid w:val="000C4BE8"/>
    <w:rsid w:val="000C500A"/>
    <w:rsid w:val="000C5FA8"/>
    <w:rsid w:val="000C652D"/>
    <w:rsid w:val="000D0653"/>
    <w:rsid w:val="000D145A"/>
    <w:rsid w:val="000D22F1"/>
    <w:rsid w:val="000D2E15"/>
    <w:rsid w:val="000D2E74"/>
    <w:rsid w:val="000D4917"/>
    <w:rsid w:val="000D4AE0"/>
    <w:rsid w:val="000D5AE6"/>
    <w:rsid w:val="000D6AC2"/>
    <w:rsid w:val="000D7BB0"/>
    <w:rsid w:val="000D7BE2"/>
    <w:rsid w:val="000D7D61"/>
    <w:rsid w:val="000E39FC"/>
    <w:rsid w:val="000E7553"/>
    <w:rsid w:val="000F23A0"/>
    <w:rsid w:val="000F3EBF"/>
    <w:rsid w:val="000F43DE"/>
    <w:rsid w:val="000F5741"/>
    <w:rsid w:val="000F5930"/>
    <w:rsid w:val="000F6225"/>
    <w:rsid w:val="000F7EAA"/>
    <w:rsid w:val="00101C70"/>
    <w:rsid w:val="00102680"/>
    <w:rsid w:val="001030BB"/>
    <w:rsid w:val="00103306"/>
    <w:rsid w:val="00103C9B"/>
    <w:rsid w:val="001047FB"/>
    <w:rsid w:val="00106056"/>
    <w:rsid w:val="00107D5B"/>
    <w:rsid w:val="00107E2B"/>
    <w:rsid w:val="0011142D"/>
    <w:rsid w:val="001128A8"/>
    <w:rsid w:val="0011345E"/>
    <w:rsid w:val="0011351C"/>
    <w:rsid w:val="0011370D"/>
    <w:rsid w:val="00115AB3"/>
    <w:rsid w:val="0011637E"/>
    <w:rsid w:val="00117447"/>
    <w:rsid w:val="0011785D"/>
    <w:rsid w:val="0012029E"/>
    <w:rsid w:val="001207D3"/>
    <w:rsid w:val="00121366"/>
    <w:rsid w:val="0012344E"/>
    <w:rsid w:val="00123BF9"/>
    <w:rsid w:val="0012460C"/>
    <w:rsid w:val="00126C82"/>
    <w:rsid w:val="0013008F"/>
    <w:rsid w:val="00135122"/>
    <w:rsid w:val="001361F4"/>
    <w:rsid w:val="00136986"/>
    <w:rsid w:val="001372AD"/>
    <w:rsid w:val="0013741C"/>
    <w:rsid w:val="0014014C"/>
    <w:rsid w:val="001408A4"/>
    <w:rsid w:val="0014316C"/>
    <w:rsid w:val="001433B9"/>
    <w:rsid w:val="00144ED9"/>
    <w:rsid w:val="00145F13"/>
    <w:rsid w:val="00154909"/>
    <w:rsid w:val="001617A3"/>
    <w:rsid w:val="001623A1"/>
    <w:rsid w:val="0016269C"/>
    <w:rsid w:val="001629A3"/>
    <w:rsid w:val="001638FE"/>
    <w:rsid w:val="00163A05"/>
    <w:rsid w:val="00164F37"/>
    <w:rsid w:val="0016545A"/>
    <w:rsid w:val="001665F5"/>
    <w:rsid w:val="00167212"/>
    <w:rsid w:val="00167C27"/>
    <w:rsid w:val="001707B7"/>
    <w:rsid w:val="00171822"/>
    <w:rsid w:val="00174242"/>
    <w:rsid w:val="0017465E"/>
    <w:rsid w:val="001746D2"/>
    <w:rsid w:val="00174853"/>
    <w:rsid w:val="00174A41"/>
    <w:rsid w:val="00176A0C"/>
    <w:rsid w:val="00176BF1"/>
    <w:rsid w:val="00176D54"/>
    <w:rsid w:val="00177565"/>
    <w:rsid w:val="00180960"/>
    <w:rsid w:val="00181179"/>
    <w:rsid w:val="0018196D"/>
    <w:rsid w:val="001849BC"/>
    <w:rsid w:val="00185FDF"/>
    <w:rsid w:val="001860CE"/>
    <w:rsid w:val="00193521"/>
    <w:rsid w:val="00195182"/>
    <w:rsid w:val="00195269"/>
    <w:rsid w:val="001A0F6D"/>
    <w:rsid w:val="001A2595"/>
    <w:rsid w:val="001A47B5"/>
    <w:rsid w:val="001A4DD8"/>
    <w:rsid w:val="001A5008"/>
    <w:rsid w:val="001A5B38"/>
    <w:rsid w:val="001A6F7D"/>
    <w:rsid w:val="001B0150"/>
    <w:rsid w:val="001B0931"/>
    <w:rsid w:val="001B0A95"/>
    <w:rsid w:val="001B1B3D"/>
    <w:rsid w:val="001B2209"/>
    <w:rsid w:val="001B2F4B"/>
    <w:rsid w:val="001B3C6C"/>
    <w:rsid w:val="001B4154"/>
    <w:rsid w:val="001B715A"/>
    <w:rsid w:val="001B774C"/>
    <w:rsid w:val="001C09F7"/>
    <w:rsid w:val="001C397F"/>
    <w:rsid w:val="001C4319"/>
    <w:rsid w:val="001C55AF"/>
    <w:rsid w:val="001C7497"/>
    <w:rsid w:val="001C7988"/>
    <w:rsid w:val="001D04B7"/>
    <w:rsid w:val="001D18DF"/>
    <w:rsid w:val="001D36BB"/>
    <w:rsid w:val="001D529D"/>
    <w:rsid w:val="001D61ED"/>
    <w:rsid w:val="001D6551"/>
    <w:rsid w:val="001E13EC"/>
    <w:rsid w:val="001E20ED"/>
    <w:rsid w:val="001E2138"/>
    <w:rsid w:val="001E4E4D"/>
    <w:rsid w:val="001E53D0"/>
    <w:rsid w:val="001E64B0"/>
    <w:rsid w:val="001E6A70"/>
    <w:rsid w:val="001F17C1"/>
    <w:rsid w:val="001F26A1"/>
    <w:rsid w:val="001F2BBE"/>
    <w:rsid w:val="001F2BE2"/>
    <w:rsid w:val="001F337F"/>
    <w:rsid w:val="001F5373"/>
    <w:rsid w:val="001F7209"/>
    <w:rsid w:val="002011D7"/>
    <w:rsid w:val="00203187"/>
    <w:rsid w:val="00203566"/>
    <w:rsid w:val="00203F7E"/>
    <w:rsid w:val="00204F0D"/>
    <w:rsid w:val="00206448"/>
    <w:rsid w:val="0020697F"/>
    <w:rsid w:val="00210731"/>
    <w:rsid w:val="00211B03"/>
    <w:rsid w:val="002121C2"/>
    <w:rsid w:val="0021298C"/>
    <w:rsid w:val="00212E41"/>
    <w:rsid w:val="0021300F"/>
    <w:rsid w:val="00213619"/>
    <w:rsid w:val="00213D56"/>
    <w:rsid w:val="00214CF0"/>
    <w:rsid w:val="002157B1"/>
    <w:rsid w:val="00217138"/>
    <w:rsid w:val="00217F1B"/>
    <w:rsid w:val="00221479"/>
    <w:rsid w:val="00221920"/>
    <w:rsid w:val="00222C5F"/>
    <w:rsid w:val="00224038"/>
    <w:rsid w:val="00224692"/>
    <w:rsid w:val="00224DF8"/>
    <w:rsid w:val="00225B79"/>
    <w:rsid w:val="0022668B"/>
    <w:rsid w:val="00226869"/>
    <w:rsid w:val="00226DC1"/>
    <w:rsid w:val="00227990"/>
    <w:rsid w:val="002319C2"/>
    <w:rsid w:val="00231C8B"/>
    <w:rsid w:val="002327CA"/>
    <w:rsid w:val="00234A1C"/>
    <w:rsid w:val="00234D4D"/>
    <w:rsid w:val="00235243"/>
    <w:rsid w:val="00235436"/>
    <w:rsid w:val="00241A1B"/>
    <w:rsid w:val="00241BD0"/>
    <w:rsid w:val="002427DF"/>
    <w:rsid w:val="0024306E"/>
    <w:rsid w:val="00243E0B"/>
    <w:rsid w:val="002458D0"/>
    <w:rsid w:val="00245BF7"/>
    <w:rsid w:val="00246CAD"/>
    <w:rsid w:val="00246CC3"/>
    <w:rsid w:val="0024731E"/>
    <w:rsid w:val="002473CD"/>
    <w:rsid w:val="002503C7"/>
    <w:rsid w:val="002512ED"/>
    <w:rsid w:val="0025136D"/>
    <w:rsid w:val="002530AC"/>
    <w:rsid w:val="00253B67"/>
    <w:rsid w:val="002540CB"/>
    <w:rsid w:val="002549DE"/>
    <w:rsid w:val="00254A71"/>
    <w:rsid w:val="00260929"/>
    <w:rsid w:val="0026114B"/>
    <w:rsid w:val="00263394"/>
    <w:rsid w:val="002648D5"/>
    <w:rsid w:val="0026519F"/>
    <w:rsid w:val="002658D6"/>
    <w:rsid w:val="0026598F"/>
    <w:rsid w:val="0027400D"/>
    <w:rsid w:val="002740FA"/>
    <w:rsid w:val="00274298"/>
    <w:rsid w:val="00274A33"/>
    <w:rsid w:val="00274AC9"/>
    <w:rsid w:val="00275689"/>
    <w:rsid w:val="00276F2A"/>
    <w:rsid w:val="00277FD0"/>
    <w:rsid w:val="00280918"/>
    <w:rsid w:val="00282076"/>
    <w:rsid w:val="00282397"/>
    <w:rsid w:val="00283687"/>
    <w:rsid w:val="0028584C"/>
    <w:rsid w:val="00286935"/>
    <w:rsid w:val="00291B70"/>
    <w:rsid w:val="00291BEF"/>
    <w:rsid w:val="002952A8"/>
    <w:rsid w:val="00295B9B"/>
    <w:rsid w:val="002965D2"/>
    <w:rsid w:val="002A0637"/>
    <w:rsid w:val="002A0A84"/>
    <w:rsid w:val="002A1707"/>
    <w:rsid w:val="002A28A5"/>
    <w:rsid w:val="002A2E74"/>
    <w:rsid w:val="002A36D9"/>
    <w:rsid w:val="002A729F"/>
    <w:rsid w:val="002B05E2"/>
    <w:rsid w:val="002B1C95"/>
    <w:rsid w:val="002B340D"/>
    <w:rsid w:val="002B3CBC"/>
    <w:rsid w:val="002B4753"/>
    <w:rsid w:val="002B5A25"/>
    <w:rsid w:val="002B6115"/>
    <w:rsid w:val="002B7218"/>
    <w:rsid w:val="002C05B3"/>
    <w:rsid w:val="002C073E"/>
    <w:rsid w:val="002C0C07"/>
    <w:rsid w:val="002C16C1"/>
    <w:rsid w:val="002C1F12"/>
    <w:rsid w:val="002C2DD1"/>
    <w:rsid w:val="002C3F64"/>
    <w:rsid w:val="002C47B0"/>
    <w:rsid w:val="002C5010"/>
    <w:rsid w:val="002C5DDB"/>
    <w:rsid w:val="002C61CE"/>
    <w:rsid w:val="002C6E17"/>
    <w:rsid w:val="002D036C"/>
    <w:rsid w:val="002D3DC4"/>
    <w:rsid w:val="002D3F09"/>
    <w:rsid w:val="002D3F86"/>
    <w:rsid w:val="002D543B"/>
    <w:rsid w:val="002D6393"/>
    <w:rsid w:val="002E02BD"/>
    <w:rsid w:val="002E0B8A"/>
    <w:rsid w:val="002E165A"/>
    <w:rsid w:val="002E1ACD"/>
    <w:rsid w:val="002E2B8A"/>
    <w:rsid w:val="002E49B1"/>
    <w:rsid w:val="002E4B9C"/>
    <w:rsid w:val="002E4E3E"/>
    <w:rsid w:val="002E59B1"/>
    <w:rsid w:val="002E6AF7"/>
    <w:rsid w:val="002E6EA2"/>
    <w:rsid w:val="002F00A3"/>
    <w:rsid w:val="002F0790"/>
    <w:rsid w:val="002F1E36"/>
    <w:rsid w:val="002F1F02"/>
    <w:rsid w:val="002F2960"/>
    <w:rsid w:val="002F4840"/>
    <w:rsid w:val="002F4CD7"/>
    <w:rsid w:val="002F58BA"/>
    <w:rsid w:val="002F5AA6"/>
    <w:rsid w:val="002F680F"/>
    <w:rsid w:val="002F738D"/>
    <w:rsid w:val="003008ED"/>
    <w:rsid w:val="00300EC9"/>
    <w:rsid w:val="00300F07"/>
    <w:rsid w:val="00301A3F"/>
    <w:rsid w:val="00303F4A"/>
    <w:rsid w:val="00304C73"/>
    <w:rsid w:val="00304D45"/>
    <w:rsid w:val="00305430"/>
    <w:rsid w:val="003113F7"/>
    <w:rsid w:val="00311EF5"/>
    <w:rsid w:val="003147A4"/>
    <w:rsid w:val="00314872"/>
    <w:rsid w:val="00315DF0"/>
    <w:rsid w:val="00316864"/>
    <w:rsid w:val="00316926"/>
    <w:rsid w:val="00320342"/>
    <w:rsid w:val="003206D4"/>
    <w:rsid w:val="00320C18"/>
    <w:rsid w:val="00326199"/>
    <w:rsid w:val="0032639D"/>
    <w:rsid w:val="003300E5"/>
    <w:rsid w:val="00330232"/>
    <w:rsid w:val="00330877"/>
    <w:rsid w:val="00332509"/>
    <w:rsid w:val="00332ABB"/>
    <w:rsid w:val="003344D5"/>
    <w:rsid w:val="00335326"/>
    <w:rsid w:val="00336ADF"/>
    <w:rsid w:val="00340CCF"/>
    <w:rsid w:val="00340E93"/>
    <w:rsid w:val="003422C2"/>
    <w:rsid w:val="003455CC"/>
    <w:rsid w:val="003457A9"/>
    <w:rsid w:val="003468FC"/>
    <w:rsid w:val="00346D4C"/>
    <w:rsid w:val="00346E3F"/>
    <w:rsid w:val="00347467"/>
    <w:rsid w:val="00352231"/>
    <w:rsid w:val="00352885"/>
    <w:rsid w:val="00352D99"/>
    <w:rsid w:val="003534D4"/>
    <w:rsid w:val="00355F84"/>
    <w:rsid w:val="00357B9F"/>
    <w:rsid w:val="00360A0E"/>
    <w:rsid w:val="00362D47"/>
    <w:rsid w:val="003653C4"/>
    <w:rsid w:val="00365F63"/>
    <w:rsid w:val="0036766F"/>
    <w:rsid w:val="00370718"/>
    <w:rsid w:val="00371059"/>
    <w:rsid w:val="0037437A"/>
    <w:rsid w:val="0037449E"/>
    <w:rsid w:val="003751EE"/>
    <w:rsid w:val="0037689A"/>
    <w:rsid w:val="00377455"/>
    <w:rsid w:val="00377D3C"/>
    <w:rsid w:val="0039031D"/>
    <w:rsid w:val="00391E72"/>
    <w:rsid w:val="00393064"/>
    <w:rsid w:val="00395C01"/>
    <w:rsid w:val="003965C4"/>
    <w:rsid w:val="00396F0D"/>
    <w:rsid w:val="003A0095"/>
    <w:rsid w:val="003A00F5"/>
    <w:rsid w:val="003A170F"/>
    <w:rsid w:val="003A3B94"/>
    <w:rsid w:val="003A463E"/>
    <w:rsid w:val="003A4D89"/>
    <w:rsid w:val="003B0B26"/>
    <w:rsid w:val="003B0BC7"/>
    <w:rsid w:val="003B1507"/>
    <w:rsid w:val="003B16E5"/>
    <w:rsid w:val="003B398D"/>
    <w:rsid w:val="003B4151"/>
    <w:rsid w:val="003B4827"/>
    <w:rsid w:val="003B5852"/>
    <w:rsid w:val="003B769D"/>
    <w:rsid w:val="003C0189"/>
    <w:rsid w:val="003C0CFE"/>
    <w:rsid w:val="003C1C0F"/>
    <w:rsid w:val="003C1FD1"/>
    <w:rsid w:val="003C3118"/>
    <w:rsid w:val="003C3537"/>
    <w:rsid w:val="003C36EB"/>
    <w:rsid w:val="003C47C7"/>
    <w:rsid w:val="003C708C"/>
    <w:rsid w:val="003D0EB5"/>
    <w:rsid w:val="003D11D1"/>
    <w:rsid w:val="003D5043"/>
    <w:rsid w:val="003D5A77"/>
    <w:rsid w:val="003D6986"/>
    <w:rsid w:val="003E03E6"/>
    <w:rsid w:val="003E2134"/>
    <w:rsid w:val="003E69AC"/>
    <w:rsid w:val="003E7EB7"/>
    <w:rsid w:val="003F00F8"/>
    <w:rsid w:val="003F0F65"/>
    <w:rsid w:val="003F27F5"/>
    <w:rsid w:val="003F4115"/>
    <w:rsid w:val="003F5868"/>
    <w:rsid w:val="003F5B6B"/>
    <w:rsid w:val="003F6B95"/>
    <w:rsid w:val="00400213"/>
    <w:rsid w:val="00400B61"/>
    <w:rsid w:val="00400EC0"/>
    <w:rsid w:val="00400FE9"/>
    <w:rsid w:val="00402788"/>
    <w:rsid w:val="00405C03"/>
    <w:rsid w:val="00407C76"/>
    <w:rsid w:val="004106B8"/>
    <w:rsid w:val="00410738"/>
    <w:rsid w:val="004108DC"/>
    <w:rsid w:val="00410DFF"/>
    <w:rsid w:val="00410FEE"/>
    <w:rsid w:val="004120D0"/>
    <w:rsid w:val="00412BC0"/>
    <w:rsid w:val="0041362A"/>
    <w:rsid w:val="00414CCA"/>
    <w:rsid w:val="00414E95"/>
    <w:rsid w:val="00414FAE"/>
    <w:rsid w:val="00415248"/>
    <w:rsid w:val="00420C96"/>
    <w:rsid w:val="00421721"/>
    <w:rsid w:val="00421C53"/>
    <w:rsid w:val="00421E7D"/>
    <w:rsid w:val="00423BFA"/>
    <w:rsid w:val="004258C3"/>
    <w:rsid w:val="00432CE3"/>
    <w:rsid w:val="00432F27"/>
    <w:rsid w:val="004410A6"/>
    <w:rsid w:val="00443535"/>
    <w:rsid w:val="0044545C"/>
    <w:rsid w:val="004458AE"/>
    <w:rsid w:val="00445913"/>
    <w:rsid w:val="00450E24"/>
    <w:rsid w:val="00451F43"/>
    <w:rsid w:val="0045391E"/>
    <w:rsid w:val="00454E5A"/>
    <w:rsid w:val="00455DF0"/>
    <w:rsid w:val="00456053"/>
    <w:rsid w:val="004564C5"/>
    <w:rsid w:val="00456B75"/>
    <w:rsid w:val="00456C44"/>
    <w:rsid w:val="00457304"/>
    <w:rsid w:val="00460727"/>
    <w:rsid w:val="0046342B"/>
    <w:rsid w:val="00463A01"/>
    <w:rsid w:val="00463F28"/>
    <w:rsid w:val="00466829"/>
    <w:rsid w:val="0046752D"/>
    <w:rsid w:val="00471418"/>
    <w:rsid w:val="00473076"/>
    <w:rsid w:val="00473088"/>
    <w:rsid w:val="00473644"/>
    <w:rsid w:val="004750B2"/>
    <w:rsid w:val="0047516D"/>
    <w:rsid w:val="004758CB"/>
    <w:rsid w:val="00475AE8"/>
    <w:rsid w:val="00476185"/>
    <w:rsid w:val="004763C3"/>
    <w:rsid w:val="004775CB"/>
    <w:rsid w:val="004838F7"/>
    <w:rsid w:val="00483995"/>
    <w:rsid w:val="00484B7B"/>
    <w:rsid w:val="00485E58"/>
    <w:rsid w:val="00485E81"/>
    <w:rsid w:val="004925A4"/>
    <w:rsid w:val="004928AF"/>
    <w:rsid w:val="00492969"/>
    <w:rsid w:val="0049314C"/>
    <w:rsid w:val="00493FB6"/>
    <w:rsid w:val="004950FF"/>
    <w:rsid w:val="0049728A"/>
    <w:rsid w:val="00497C7D"/>
    <w:rsid w:val="004A0755"/>
    <w:rsid w:val="004A0DD1"/>
    <w:rsid w:val="004A20EF"/>
    <w:rsid w:val="004A23BB"/>
    <w:rsid w:val="004A3360"/>
    <w:rsid w:val="004A38DB"/>
    <w:rsid w:val="004A4EDF"/>
    <w:rsid w:val="004A5185"/>
    <w:rsid w:val="004A553B"/>
    <w:rsid w:val="004A6B57"/>
    <w:rsid w:val="004A70F4"/>
    <w:rsid w:val="004B06E6"/>
    <w:rsid w:val="004B0FB2"/>
    <w:rsid w:val="004B2ED8"/>
    <w:rsid w:val="004B45C5"/>
    <w:rsid w:val="004B4CC4"/>
    <w:rsid w:val="004B5535"/>
    <w:rsid w:val="004B6BC4"/>
    <w:rsid w:val="004B7C0D"/>
    <w:rsid w:val="004C0760"/>
    <w:rsid w:val="004C280A"/>
    <w:rsid w:val="004C427F"/>
    <w:rsid w:val="004C5702"/>
    <w:rsid w:val="004C5A76"/>
    <w:rsid w:val="004C5DD2"/>
    <w:rsid w:val="004C61A8"/>
    <w:rsid w:val="004C7685"/>
    <w:rsid w:val="004D04B9"/>
    <w:rsid w:val="004D0F47"/>
    <w:rsid w:val="004D193E"/>
    <w:rsid w:val="004D1CE0"/>
    <w:rsid w:val="004D314E"/>
    <w:rsid w:val="004D3805"/>
    <w:rsid w:val="004D3A24"/>
    <w:rsid w:val="004D3F19"/>
    <w:rsid w:val="004D4370"/>
    <w:rsid w:val="004D5115"/>
    <w:rsid w:val="004D5636"/>
    <w:rsid w:val="004D7AD7"/>
    <w:rsid w:val="004D7DDD"/>
    <w:rsid w:val="004E0055"/>
    <w:rsid w:val="004E150B"/>
    <w:rsid w:val="004E2C18"/>
    <w:rsid w:val="004E36E2"/>
    <w:rsid w:val="004E39B1"/>
    <w:rsid w:val="004E3E18"/>
    <w:rsid w:val="004E45D3"/>
    <w:rsid w:val="004E528D"/>
    <w:rsid w:val="004E5B4A"/>
    <w:rsid w:val="004E620E"/>
    <w:rsid w:val="004E67C2"/>
    <w:rsid w:val="004E6AC9"/>
    <w:rsid w:val="004E74E6"/>
    <w:rsid w:val="004E7528"/>
    <w:rsid w:val="004F0564"/>
    <w:rsid w:val="004F0A5A"/>
    <w:rsid w:val="004F2C8A"/>
    <w:rsid w:val="004F34DA"/>
    <w:rsid w:val="004F3D0D"/>
    <w:rsid w:val="004F534A"/>
    <w:rsid w:val="004F5BF4"/>
    <w:rsid w:val="004F65F8"/>
    <w:rsid w:val="00500B08"/>
    <w:rsid w:val="00500EF3"/>
    <w:rsid w:val="0050133A"/>
    <w:rsid w:val="00501785"/>
    <w:rsid w:val="0050273B"/>
    <w:rsid w:val="005027C6"/>
    <w:rsid w:val="00503854"/>
    <w:rsid w:val="005049B8"/>
    <w:rsid w:val="00505470"/>
    <w:rsid w:val="00505AD3"/>
    <w:rsid w:val="005073C3"/>
    <w:rsid w:val="00507E4D"/>
    <w:rsid w:val="00513425"/>
    <w:rsid w:val="00514604"/>
    <w:rsid w:val="00514A4B"/>
    <w:rsid w:val="0051531D"/>
    <w:rsid w:val="00515642"/>
    <w:rsid w:val="00515BEE"/>
    <w:rsid w:val="00515E58"/>
    <w:rsid w:val="00517A45"/>
    <w:rsid w:val="005203CD"/>
    <w:rsid w:val="00521175"/>
    <w:rsid w:val="00521F36"/>
    <w:rsid w:val="0052260D"/>
    <w:rsid w:val="00522E1B"/>
    <w:rsid w:val="00523164"/>
    <w:rsid w:val="00524C78"/>
    <w:rsid w:val="005274B7"/>
    <w:rsid w:val="00527C9D"/>
    <w:rsid w:val="0053007F"/>
    <w:rsid w:val="005309F5"/>
    <w:rsid w:val="005322BF"/>
    <w:rsid w:val="00532814"/>
    <w:rsid w:val="005331F8"/>
    <w:rsid w:val="00533DB5"/>
    <w:rsid w:val="00534948"/>
    <w:rsid w:val="0053504F"/>
    <w:rsid w:val="0053720E"/>
    <w:rsid w:val="00540647"/>
    <w:rsid w:val="00540E3E"/>
    <w:rsid w:val="00541BA6"/>
    <w:rsid w:val="00542016"/>
    <w:rsid w:val="00542F87"/>
    <w:rsid w:val="0054361F"/>
    <w:rsid w:val="0054472C"/>
    <w:rsid w:val="00544C68"/>
    <w:rsid w:val="00550EBB"/>
    <w:rsid w:val="00550FEA"/>
    <w:rsid w:val="00551841"/>
    <w:rsid w:val="00552A95"/>
    <w:rsid w:val="0055386E"/>
    <w:rsid w:val="00553C16"/>
    <w:rsid w:val="00553EDE"/>
    <w:rsid w:val="00554BAF"/>
    <w:rsid w:val="00554BF5"/>
    <w:rsid w:val="00555EB3"/>
    <w:rsid w:val="005603BA"/>
    <w:rsid w:val="00561EB9"/>
    <w:rsid w:val="00562453"/>
    <w:rsid w:val="00562E0B"/>
    <w:rsid w:val="0056339F"/>
    <w:rsid w:val="005638D5"/>
    <w:rsid w:val="00563B7A"/>
    <w:rsid w:val="00564051"/>
    <w:rsid w:val="00564568"/>
    <w:rsid w:val="00565935"/>
    <w:rsid w:val="00566257"/>
    <w:rsid w:val="0056630B"/>
    <w:rsid w:val="0056633A"/>
    <w:rsid w:val="00566F15"/>
    <w:rsid w:val="005716C7"/>
    <w:rsid w:val="00572FDB"/>
    <w:rsid w:val="00573204"/>
    <w:rsid w:val="00575836"/>
    <w:rsid w:val="0057691B"/>
    <w:rsid w:val="00576D9E"/>
    <w:rsid w:val="005828B8"/>
    <w:rsid w:val="00584C57"/>
    <w:rsid w:val="005861BF"/>
    <w:rsid w:val="00586A66"/>
    <w:rsid w:val="00587E27"/>
    <w:rsid w:val="005900AE"/>
    <w:rsid w:val="00591327"/>
    <w:rsid w:val="00592495"/>
    <w:rsid w:val="0059284A"/>
    <w:rsid w:val="00592E10"/>
    <w:rsid w:val="00593642"/>
    <w:rsid w:val="00594106"/>
    <w:rsid w:val="0059444E"/>
    <w:rsid w:val="00594680"/>
    <w:rsid w:val="00594B14"/>
    <w:rsid w:val="00595551"/>
    <w:rsid w:val="00597AD4"/>
    <w:rsid w:val="005A0FFE"/>
    <w:rsid w:val="005A34C4"/>
    <w:rsid w:val="005A37C9"/>
    <w:rsid w:val="005A4883"/>
    <w:rsid w:val="005B22A6"/>
    <w:rsid w:val="005B2394"/>
    <w:rsid w:val="005B26F3"/>
    <w:rsid w:val="005B35DF"/>
    <w:rsid w:val="005B3655"/>
    <w:rsid w:val="005B3F2F"/>
    <w:rsid w:val="005B4247"/>
    <w:rsid w:val="005B5F74"/>
    <w:rsid w:val="005B7153"/>
    <w:rsid w:val="005C03E7"/>
    <w:rsid w:val="005C0FED"/>
    <w:rsid w:val="005C4500"/>
    <w:rsid w:val="005C501E"/>
    <w:rsid w:val="005C51AD"/>
    <w:rsid w:val="005C6041"/>
    <w:rsid w:val="005C6729"/>
    <w:rsid w:val="005C7903"/>
    <w:rsid w:val="005C7A1D"/>
    <w:rsid w:val="005D2E4F"/>
    <w:rsid w:val="005D52CC"/>
    <w:rsid w:val="005D7DD3"/>
    <w:rsid w:val="005E0702"/>
    <w:rsid w:val="005E16E0"/>
    <w:rsid w:val="005E1EEC"/>
    <w:rsid w:val="005E2E16"/>
    <w:rsid w:val="005E38D5"/>
    <w:rsid w:val="005E3A60"/>
    <w:rsid w:val="005E4BB2"/>
    <w:rsid w:val="005E50E5"/>
    <w:rsid w:val="005E549A"/>
    <w:rsid w:val="005E7CA0"/>
    <w:rsid w:val="005E7FA3"/>
    <w:rsid w:val="005F0A0E"/>
    <w:rsid w:val="005F1297"/>
    <w:rsid w:val="005F20D4"/>
    <w:rsid w:val="005F2A03"/>
    <w:rsid w:val="005F6BE1"/>
    <w:rsid w:val="005F7A28"/>
    <w:rsid w:val="006007D0"/>
    <w:rsid w:val="00603BD5"/>
    <w:rsid w:val="006044CF"/>
    <w:rsid w:val="00607238"/>
    <w:rsid w:val="00610FA4"/>
    <w:rsid w:val="00612277"/>
    <w:rsid w:val="0061298B"/>
    <w:rsid w:val="00612BF9"/>
    <w:rsid w:val="00614F03"/>
    <w:rsid w:val="00615974"/>
    <w:rsid w:val="006169E4"/>
    <w:rsid w:val="0061789A"/>
    <w:rsid w:val="00617EF9"/>
    <w:rsid w:val="00621DD8"/>
    <w:rsid w:val="0062296E"/>
    <w:rsid w:val="006236FB"/>
    <w:rsid w:val="00623738"/>
    <w:rsid w:val="00623AF6"/>
    <w:rsid w:val="006262F1"/>
    <w:rsid w:val="00626E54"/>
    <w:rsid w:val="0062751E"/>
    <w:rsid w:val="006275CA"/>
    <w:rsid w:val="00627A2F"/>
    <w:rsid w:val="0063202E"/>
    <w:rsid w:val="00632FE4"/>
    <w:rsid w:val="006342AA"/>
    <w:rsid w:val="00634540"/>
    <w:rsid w:val="00634583"/>
    <w:rsid w:val="00635F23"/>
    <w:rsid w:val="006400C4"/>
    <w:rsid w:val="00641A82"/>
    <w:rsid w:val="00641DA2"/>
    <w:rsid w:val="00642184"/>
    <w:rsid w:val="00643FD5"/>
    <w:rsid w:val="006460F6"/>
    <w:rsid w:val="00646874"/>
    <w:rsid w:val="00646955"/>
    <w:rsid w:val="006479F7"/>
    <w:rsid w:val="006501DD"/>
    <w:rsid w:val="0065114E"/>
    <w:rsid w:val="00653081"/>
    <w:rsid w:val="00653596"/>
    <w:rsid w:val="0065371F"/>
    <w:rsid w:val="0065432E"/>
    <w:rsid w:val="00655095"/>
    <w:rsid w:val="00655C1E"/>
    <w:rsid w:val="006571F9"/>
    <w:rsid w:val="006572D0"/>
    <w:rsid w:val="0065788A"/>
    <w:rsid w:val="00657C17"/>
    <w:rsid w:val="006605EA"/>
    <w:rsid w:val="006633A1"/>
    <w:rsid w:val="00663FC8"/>
    <w:rsid w:val="00666675"/>
    <w:rsid w:val="00671311"/>
    <w:rsid w:val="00672215"/>
    <w:rsid w:val="00672656"/>
    <w:rsid w:val="00672DB1"/>
    <w:rsid w:val="00674451"/>
    <w:rsid w:val="00677C50"/>
    <w:rsid w:val="00682297"/>
    <w:rsid w:val="0068321C"/>
    <w:rsid w:val="00684783"/>
    <w:rsid w:val="006849FE"/>
    <w:rsid w:val="00685D27"/>
    <w:rsid w:val="006866D3"/>
    <w:rsid w:val="0068681B"/>
    <w:rsid w:val="00690526"/>
    <w:rsid w:val="0069134E"/>
    <w:rsid w:val="00691C1A"/>
    <w:rsid w:val="006923A8"/>
    <w:rsid w:val="0069383F"/>
    <w:rsid w:val="00693CD7"/>
    <w:rsid w:val="0069416C"/>
    <w:rsid w:val="0069442B"/>
    <w:rsid w:val="006954A2"/>
    <w:rsid w:val="006954B7"/>
    <w:rsid w:val="00695A0E"/>
    <w:rsid w:val="006960F2"/>
    <w:rsid w:val="006961FD"/>
    <w:rsid w:val="0069661A"/>
    <w:rsid w:val="006968CA"/>
    <w:rsid w:val="006A143B"/>
    <w:rsid w:val="006A1775"/>
    <w:rsid w:val="006A3F87"/>
    <w:rsid w:val="006A4364"/>
    <w:rsid w:val="006A4FCD"/>
    <w:rsid w:val="006A6652"/>
    <w:rsid w:val="006A67D1"/>
    <w:rsid w:val="006A7E51"/>
    <w:rsid w:val="006B0B7C"/>
    <w:rsid w:val="006B3FD1"/>
    <w:rsid w:val="006B4C73"/>
    <w:rsid w:val="006B76AD"/>
    <w:rsid w:val="006C006C"/>
    <w:rsid w:val="006C21CB"/>
    <w:rsid w:val="006C31AA"/>
    <w:rsid w:val="006C4EBF"/>
    <w:rsid w:val="006C592B"/>
    <w:rsid w:val="006C635C"/>
    <w:rsid w:val="006C7052"/>
    <w:rsid w:val="006C781A"/>
    <w:rsid w:val="006C7D51"/>
    <w:rsid w:val="006D0DDB"/>
    <w:rsid w:val="006D2946"/>
    <w:rsid w:val="006D4669"/>
    <w:rsid w:val="006D4978"/>
    <w:rsid w:val="006D4B49"/>
    <w:rsid w:val="006D53BA"/>
    <w:rsid w:val="006D5C97"/>
    <w:rsid w:val="006D7CDD"/>
    <w:rsid w:val="006E2D40"/>
    <w:rsid w:val="006E3627"/>
    <w:rsid w:val="006E6AFC"/>
    <w:rsid w:val="006F0E4E"/>
    <w:rsid w:val="006F1AA9"/>
    <w:rsid w:val="006F38FE"/>
    <w:rsid w:val="006F3EC2"/>
    <w:rsid w:val="006F50B9"/>
    <w:rsid w:val="006F755C"/>
    <w:rsid w:val="006F7646"/>
    <w:rsid w:val="00703652"/>
    <w:rsid w:val="00703E8C"/>
    <w:rsid w:val="007051F9"/>
    <w:rsid w:val="007078FF"/>
    <w:rsid w:val="00711E95"/>
    <w:rsid w:val="00713AE9"/>
    <w:rsid w:val="00713C3E"/>
    <w:rsid w:val="00713FD4"/>
    <w:rsid w:val="00714047"/>
    <w:rsid w:val="007165C4"/>
    <w:rsid w:val="007166A4"/>
    <w:rsid w:val="00716804"/>
    <w:rsid w:val="00716966"/>
    <w:rsid w:val="00717230"/>
    <w:rsid w:val="00722480"/>
    <w:rsid w:val="007226D5"/>
    <w:rsid w:val="007228D7"/>
    <w:rsid w:val="00725EB5"/>
    <w:rsid w:val="007260D8"/>
    <w:rsid w:val="007274CB"/>
    <w:rsid w:val="00734E97"/>
    <w:rsid w:val="00737D35"/>
    <w:rsid w:val="00741187"/>
    <w:rsid w:val="007437E7"/>
    <w:rsid w:val="00744013"/>
    <w:rsid w:val="00744023"/>
    <w:rsid w:val="00746A1E"/>
    <w:rsid w:val="00746D58"/>
    <w:rsid w:val="00747ED2"/>
    <w:rsid w:val="0075236D"/>
    <w:rsid w:val="007526C6"/>
    <w:rsid w:val="00753EE8"/>
    <w:rsid w:val="0075472D"/>
    <w:rsid w:val="007555A2"/>
    <w:rsid w:val="00755CF2"/>
    <w:rsid w:val="00760295"/>
    <w:rsid w:val="007605CA"/>
    <w:rsid w:val="007615D0"/>
    <w:rsid w:val="0076239E"/>
    <w:rsid w:val="007624CF"/>
    <w:rsid w:val="00766092"/>
    <w:rsid w:val="007661DC"/>
    <w:rsid w:val="00766670"/>
    <w:rsid w:val="0077021E"/>
    <w:rsid w:val="00772A9F"/>
    <w:rsid w:val="00773C69"/>
    <w:rsid w:val="007748F7"/>
    <w:rsid w:val="00775884"/>
    <w:rsid w:val="007769C5"/>
    <w:rsid w:val="00781EF6"/>
    <w:rsid w:val="007821E9"/>
    <w:rsid w:val="007827B0"/>
    <w:rsid w:val="00782B70"/>
    <w:rsid w:val="007830D0"/>
    <w:rsid w:val="00783D4E"/>
    <w:rsid w:val="007840B8"/>
    <w:rsid w:val="007863A8"/>
    <w:rsid w:val="00786B8B"/>
    <w:rsid w:val="0078789A"/>
    <w:rsid w:val="00791487"/>
    <w:rsid w:val="00791D90"/>
    <w:rsid w:val="00793866"/>
    <w:rsid w:val="007A00D8"/>
    <w:rsid w:val="007A134E"/>
    <w:rsid w:val="007A4089"/>
    <w:rsid w:val="007A4199"/>
    <w:rsid w:val="007A50AF"/>
    <w:rsid w:val="007A5C0F"/>
    <w:rsid w:val="007A6AC2"/>
    <w:rsid w:val="007A7F5D"/>
    <w:rsid w:val="007B0723"/>
    <w:rsid w:val="007B0FAA"/>
    <w:rsid w:val="007B11C9"/>
    <w:rsid w:val="007B18EB"/>
    <w:rsid w:val="007B1CF4"/>
    <w:rsid w:val="007B22AF"/>
    <w:rsid w:val="007B2512"/>
    <w:rsid w:val="007B39BC"/>
    <w:rsid w:val="007B78F4"/>
    <w:rsid w:val="007B7928"/>
    <w:rsid w:val="007B7E13"/>
    <w:rsid w:val="007C0208"/>
    <w:rsid w:val="007C0318"/>
    <w:rsid w:val="007C08C8"/>
    <w:rsid w:val="007C1FCD"/>
    <w:rsid w:val="007C218C"/>
    <w:rsid w:val="007C2F88"/>
    <w:rsid w:val="007C3C4E"/>
    <w:rsid w:val="007C52F8"/>
    <w:rsid w:val="007C57BB"/>
    <w:rsid w:val="007C6A97"/>
    <w:rsid w:val="007C722F"/>
    <w:rsid w:val="007D16EC"/>
    <w:rsid w:val="007D16F2"/>
    <w:rsid w:val="007D1C4B"/>
    <w:rsid w:val="007D480D"/>
    <w:rsid w:val="007D63A7"/>
    <w:rsid w:val="007D7CA2"/>
    <w:rsid w:val="007E0AE1"/>
    <w:rsid w:val="007E10D2"/>
    <w:rsid w:val="007E11A2"/>
    <w:rsid w:val="007E1A78"/>
    <w:rsid w:val="007E5D05"/>
    <w:rsid w:val="007F04F7"/>
    <w:rsid w:val="007F5039"/>
    <w:rsid w:val="007F512A"/>
    <w:rsid w:val="007F5A4C"/>
    <w:rsid w:val="007F7E15"/>
    <w:rsid w:val="00800DAB"/>
    <w:rsid w:val="0080122F"/>
    <w:rsid w:val="008015AF"/>
    <w:rsid w:val="00802876"/>
    <w:rsid w:val="00804A4D"/>
    <w:rsid w:val="0080575B"/>
    <w:rsid w:val="008071C4"/>
    <w:rsid w:val="00810603"/>
    <w:rsid w:val="008125F1"/>
    <w:rsid w:val="00812943"/>
    <w:rsid w:val="00812C3E"/>
    <w:rsid w:val="00813527"/>
    <w:rsid w:val="0081419B"/>
    <w:rsid w:val="008150A9"/>
    <w:rsid w:val="00815D23"/>
    <w:rsid w:val="00816F41"/>
    <w:rsid w:val="00820727"/>
    <w:rsid w:val="00821EB6"/>
    <w:rsid w:val="00822147"/>
    <w:rsid w:val="00825DE8"/>
    <w:rsid w:val="00826DFC"/>
    <w:rsid w:val="008270A1"/>
    <w:rsid w:val="00827413"/>
    <w:rsid w:val="00830EA8"/>
    <w:rsid w:val="00833069"/>
    <w:rsid w:val="008347CE"/>
    <w:rsid w:val="00835117"/>
    <w:rsid w:val="00835B62"/>
    <w:rsid w:val="00836292"/>
    <w:rsid w:val="00836808"/>
    <w:rsid w:val="00840F3E"/>
    <w:rsid w:val="008419BD"/>
    <w:rsid w:val="00841DF9"/>
    <w:rsid w:val="008432C8"/>
    <w:rsid w:val="008436D6"/>
    <w:rsid w:val="0084459F"/>
    <w:rsid w:val="008454BD"/>
    <w:rsid w:val="00845FC2"/>
    <w:rsid w:val="00846706"/>
    <w:rsid w:val="00846DE3"/>
    <w:rsid w:val="008503CE"/>
    <w:rsid w:val="00853A9F"/>
    <w:rsid w:val="00854345"/>
    <w:rsid w:val="00854AE2"/>
    <w:rsid w:val="0085527F"/>
    <w:rsid w:val="0085557B"/>
    <w:rsid w:val="0085690A"/>
    <w:rsid w:val="0086051F"/>
    <w:rsid w:val="008609D6"/>
    <w:rsid w:val="00861113"/>
    <w:rsid w:val="00861563"/>
    <w:rsid w:val="0086175D"/>
    <w:rsid w:val="00863C3F"/>
    <w:rsid w:val="00864568"/>
    <w:rsid w:val="00865E72"/>
    <w:rsid w:val="00866A60"/>
    <w:rsid w:val="0087103F"/>
    <w:rsid w:val="00871057"/>
    <w:rsid w:val="008720EE"/>
    <w:rsid w:val="00872257"/>
    <w:rsid w:val="0087282E"/>
    <w:rsid w:val="008729F1"/>
    <w:rsid w:val="008732BB"/>
    <w:rsid w:val="0087506F"/>
    <w:rsid w:val="00875ECD"/>
    <w:rsid w:val="0087635A"/>
    <w:rsid w:val="00877357"/>
    <w:rsid w:val="00877E65"/>
    <w:rsid w:val="00880DA4"/>
    <w:rsid w:val="008834F2"/>
    <w:rsid w:val="00883979"/>
    <w:rsid w:val="00883C72"/>
    <w:rsid w:val="008842B9"/>
    <w:rsid w:val="008853C8"/>
    <w:rsid w:val="0088748E"/>
    <w:rsid w:val="00892664"/>
    <w:rsid w:val="008926A5"/>
    <w:rsid w:val="00892F46"/>
    <w:rsid w:val="00893C33"/>
    <w:rsid w:val="008944E2"/>
    <w:rsid w:val="008948C4"/>
    <w:rsid w:val="00894A38"/>
    <w:rsid w:val="00894AF6"/>
    <w:rsid w:val="0089583E"/>
    <w:rsid w:val="00895A11"/>
    <w:rsid w:val="00897918"/>
    <w:rsid w:val="008979CE"/>
    <w:rsid w:val="008A0528"/>
    <w:rsid w:val="008A0769"/>
    <w:rsid w:val="008A131A"/>
    <w:rsid w:val="008A265E"/>
    <w:rsid w:val="008A27CD"/>
    <w:rsid w:val="008A4AC2"/>
    <w:rsid w:val="008A4DE9"/>
    <w:rsid w:val="008A6C2A"/>
    <w:rsid w:val="008A70EF"/>
    <w:rsid w:val="008A7432"/>
    <w:rsid w:val="008A761D"/>
    <w:rsid w:val="008A78B9"/>
    <w:rsid w:val="008A7AEA"/>
    <w:rsid w:val="008B00ED"/>
    <w:rsid w:val="008B11BE"/>
    <w:rsid w:val="008B16C2"/>
    <w:rsid w:val="008B1BD2"/>
    <w:rsid w:val="008B30A9"/>
    <w:rsid w:val="008B5DB4"/>
    <w:rsid w:val="008B6966"/>
    <w:rsid w:val="008B6C33"/>
    <w:rsid w:val="008B6CF7"/>
    <w:rsid w:val="008C0E82"/>
    <w:rsid w:val="008C2982"/>
    <w:rsid w:val="008C44E8"/>
    <w:rsid w:val="008C4EB6"/>
    <w:rsid w:val="008C54D7"/>
    <w:rsid w:val="008C5F59"/>
    <w:rsid w:val="008D059B"/>
    <w:rsid w:val="008D1CED"/>
    <w:rsid w:val="008D22F2"/>
    <w:rsid w:val="008D3241"/>
    <w:rsid w:val="008D3689"/>
    <w:rsid w:val="008D37EE"/>
    <w:rsid w:val="008D42CA"/>
    <w:rsid w:val="008D443E"/>
    <w:rsid w:val="008D4DCB"/>
    <w:rsid w:val="008D4E9D"/>
    <w:rsid w:val="008D5560"/>
    <w:rsid w:val="008D5600"/>
    <w:rsid w:val="008D6F1B"/>
    <w:rsid w:val="008E3249"/>
    <w:rsid w:val="008E3CC3"/>
    <w:rsid w:val="008E4ABB"/>
    <w:rsid w:val="008E54CD"/>
    <w:rsid w:val="008E5E2A"/>
    <w:rsid w:val="008E6035"/>
    <w:rsid w:val="008F03EE"/>
    <w:rsid w:val="008F0E45"/>
    <w:rsid w:val="008F190C"/>
    <w:rsid w:val="008F20DA"/>
    <w:rsid w:val="008F262D"/>
    <w:rsid w:val="008F322F"/>
    <w:rsid w:val="008F3944"/>
    <w:rsid w:val="008F44B4"/>
    <w:rsid w:val="008F4E57"/>
    <w:rsid w:val="008F5453"/>
    <w:rsid w:val="008F7BE9"/>
    <w:rsid w:val="009017F1"/>
    <w:rsid w:val="009036E8"/>
    <w:rsid w:val="0090383A"/>
    <w:rsid w:val="00903A1B"/>
    <w:rsid w:val="009041A9"/>
    <w:rsid w:val="0090551A"/>
    <w:rsid w:val="00905A27"/>
    <w:rsid w:val="00905AA7"/>
    <w:rsid w:val="0090628F"/>
    <w:rsid w:val="0090635A"/>
    <w:rsid w:val="0090774B"/>
    <w:rsid w:val="009106EE"/>
    <w:rsid w:val="009119E4"/>
    <w:rsid w:val="00913B40"/>
    <w:rsid w:val="0091430B"/>
    <w:rsid w:val="009147CB"/>
    <w:rsid w:val="00916083"/>
    <w:rsid w:val="00916336"/>
    <w:rsid w:val="00916F01"/>
    <w:rsid w:val="0092009F"/>
    <w:rsid w:val="009211E3"/>
    <w:rsid w:val="009219C2"/>
    <w:rsid w:val="00921C21"/>
    <w:rsid w:val="00921E69"/>
    <w:rsid w:val="0092236E"/>
    <w:rsid w:val="009228B9"/>
    <w:rsid w:val="00922D89"/>
    <w:rsid w:val="00922E6F"/>
    <w:rsid w:val="009238A7"/>
    <w:rsid w:val="00924895"/>
    <w:rsid w:val="00924DB1"/>
    <w:rsid w:val="009250C7"/>
    <w:rsid w:val="00925DA3"/>
    <w:rsid w:val="009267E6"/>
    <w:rsid w:val="009275B5"/>
    <w:rsid w:val="009308BF"/>
    <w:rsid w:val="00930A93"/>
    <w:rsid w:val="00930ED6"/>
    <w:rsid w:val="00931574"/>
    <w:rsid w:val="00931DFA"/>
    <w:rsid w:val="0093378E"/>
    <w:rsid w:val="00934353"/>
    <w:rsid w:val="009346D1"/>
    <w:rsid w:val="00937625"/>
    <w:rsid w:val="00941BBC"/>
    <w:rsid w:val="00941D8B"/>
    <w:rsid w:val="00941FB6"/>
    <w:rsid w:val="009429D3"/>
    <w:rsid w:val="009455FE"/>
    <w:rsid w:val="00945A32"/>
    <w:rsid w:val="009460E6"/>
    <w:rsid w:val="009463D4"/>
    <w:rsid w:val="0094663A"/>
    <w:rsid w:val="00947122"/>
    <w:rsid w:val="00947690"/>
    <w:rsid w:val="009513D0"/>
    <w:rsid w:val="00952D09"/>
    <w:rsid w:val="00952DF2"/>
    <w:rsid w:val="009546AB"/>
    <w:rsid w:val="00957B3E"/>
    <w:rsid w:val="00960824"/>
    <w:rsid w:val="009610D6"/>
    <w:rsid w:val="00963CDD"/>
    <w:rsid w:val="00963D1E"/>
    <w:rsid w:val="00964F5A"/>
    <w:rsid w:val="00965152"/>
    <w:rsid w:val="00965474"/>
    <w:rsid w:val="009661C9"/>
    <w:rsid w:val="00966BD5"/>
    <w:rsid w:val="00967343"/>
    <w:rsid w:val="009704F5"/>
    <w:rsid w:val="009719E4"/>
    <w:rsid w:val="0097384E"/>
    <w:rsid w:val="00974C89"/>
    <w:rsid w:val="00974E3B"/>
    <w:rsid w:val="00974F32"/>
    <w:rsid w:val="00975EAB"/>
    <w:rsid w:val="009769CD"/>
    <w:rsid w:val="0097701B"/>
    <w:rsid w:val="00977AC0"/>
    <w:rsid w:val="00982BA3"/>
    <w:rsid w:val="00983306"/>
    <w:rsid w:val="0098471E"/>
    <w:rsid w:val="009850A8"/>
    <w:rsid w:val="009851C4"/>
    <w:rsid w:val="00987665"/>
    <w:rsid w:val="00992585"/>
    <w:rsid w:val="00992B75"/>
    <w:rsid w:val="00992F04"/>
    <w:rsid w:val="00996043"/>
    <w:rsid w:val="009A08DF"/>
    <w:rsid w:val="009A11F8"/>
    <w:rsid w:val="009A2278"/>
    <w:rsid w:val="009A4CA1"/>
    <w:rsid w:val="009A6131"/>
    <w:rsid w:val="009B12C9"/>
    <w:rsid w:val="009B24C8"/>
    <w:rsid w:val="009B3058"/>
    <w:rsid w:val="009B4A0C"/>
    <w:rsid w:val="009B5011"/>
    <w:rsid w:val="009B5441"/>
    <w:rsid w:val="009B57D1"/>
    <w:rsid w:val="009B6634"/>
    <w:rsid w:val="009B73B7"/>
    <w:rsid w:val="009C09A7"/>
    <w:rsid w:val="009C294A"/>
    <w:rsid w:val="009C3CB2"/>
    <w:rsid w:val="009C4443"/>
    <w:rsid w:val="009C5077"/>
    <w:rsid w:val="009C6251"/>
    <w:rsid w:val="009D0593"/>
    <w:rsid w:val="009D1D01"/>
    <w:rsid w:val="009D2298"/>
    <w:rsid w:val="009D236D"/>
    <w:rsid w:val="009D3D85"/>
    <w:rsid w:val="009D3E1F"/>
    <w:rsid w:val="009D49D6"/>
    <w:rsid w:val="009D66A7"/>
    <w:rsid w:val="009D72AC"/>
    <w:rsid w:val="009D733B"/>
    <w:rsid w:val="009D78D1"/>
    <w:rsid w:val="009E0E51"/>
    <w:rsid w:val="009E1A6E"/>
    <w:rsid w:val="009E1D88"/>
    <w:rsid w:val="009E1EF7"/>
    <w:rsid w:val="009E3EF1"/>
    <w:rsid w:val="009E40B9"/>
    <w:rsid w:val="009E568C"/>
    <w:rsid w:val="009E6443"/>
    <w:rsid w:val="009E6CE4"/>
    <w:rsid w:val="009E7520"/>
    <w:rsid w:val="009E7881"/>
    <w:rsid w:val="009E7E62"/>
    <w:rsid w:val="009F1272"/>
    <w:rsid w:val="009F1F20"/>
    <w:rsid w:val="009F337A"/>
    <w:rsid w:val="009F374B"/>
    <w:rsid w:val="009F4490"/>
    <w:rsid w:val="009F6E0E"/>
    <w:rsid w:val="009F7481"/>
    <w:rsid w:val="009F7874"/>
    <w:rsid w:val="00A00C75"/>
    <w:rsid w:val="00A016A6"/>
    <w:rsid w:val="00A04E44"/>
    <w:rsid w:val="00A07083"/>
    <w:rsid w:val="00A0733D"/>
    <w:rsid w:val="00A075D4"/>
    <w:rsid w:val="00A10484"/>
    <w:rsid w:val="00A11526"/>
    <w:rsid w:val="00A11FD6"/>
    <w:rsid w:val="00A12736"/>
    <w:rsid w:val="00A15F49"/>
    <w:rsid w:val="00A17311"/>
    <w:rsid w:val="00A2026A"/>
    <w:rsid w:val="00A2035D"/>
    <w:rsid w:val="00A205E3"/>
    <w:rsid w:val="00A22C69"/>
    <w:rsid w:val="00A24468"/>
    <w:rsid w:val="00A26A94"/>
    <w:rsid w:val="00A27C0D"/>
    <w:rsid w:val="00A3026B"/>
    <w:rsid w:val="00A304E0"/>
    <w:rsid w:val="00A31A44"/>
    <w:rsid w:val="00A32D59"/>
    <w:rsid w:val="00A33795"/>
    <w:rsid w:val="00A33BE1"/>
    <w:rsid w:val="00A33DF7"/>
    <w:rsid w:val="00A36913"/>
    <w:rsid w:val="00A50BD2"/>
    <w:rsid w:val="00A52905"/>
    <w:rsid w:val="00A538F2"/>
    <w:rsid w:val="00A553DC"/>
    <w:rsid w:val="00A56086"/>
    <w:rsid w:val="00A60302"/>
    <w:rsid w:val="00A6055B"/>
    <w:rsid w:val="00A60836"/>
    <w:rsid w:val="00A60B96"/>
    <w:rsid w:val="00A61446"/>
    <w:rsid w:val="00A61AB5"/>
    <w:rsid w:val="00A6226C"/>
    <w:rsid w:val="00A6340F"/>
    <w:rsid w:val="00A63CE4"/>
    <w:rsid w:val="00A64583"/>
    <w:rsid w:val="00A677A7"/>
    <w:rsid w:val="00A67C79"/>
    <w:rsid w:val="00A710BD"/>
    <w:rsid w:val="00A71125"/>
    <w:rsid w:val="00A718E5"/>
    <w:rsid w:val="00A724F9"/>
    <w:rsid w:val="00A74D5B"/>
    <w:rsid w:val="00A75068"/>
    <w:rsid w:val="00A751DB"/>
    <w:rsid w:val="00A75554"/>
    <w:rsid w:val="00A761D9"/>
    <w:rsid w:val="00A779CD"/>
    <w:rsid w:val="00A77DA0"/>
    <w:rsid w:val="00A81081"/>
    <w:rsid w:val="00A851EE"/>
    <w:rsid w:val="00A86EAE"/>
    <w:rsid w:val="00A90A4C"/>
    <w:rsid w:val="00A90F7F"/>
    <w:rsid w:val="00A91E1E"/>
    <w:rsid w:val="00A920A7"/>
    <w:rsid w:val="00A92222"/>
    <w:rsid w:val="00A933BA"/>
    <w:rsid w:val="00A935A7"/>
    <w:rsid w:val="00A944C5"/>
    <w:rsid w:val="00A9561E"/>
    <w:rsid w:val="00A96ABA"/>
    <w:rsid w:val="00AA0B41"/>
    <w:rsid w:val="00AA1314"/>
    <w:rsid w:val="00AA18ED"/>
    <w:rsid w:val="00AA1EC4"/>
    <w:rsid w:val="00AA2323"/>
    <w:rsid w:val="00AA3277"/>
    <w:rsid w:val="00AA48AE"/>
    <w:rsid w:val="00AA75AD"/>
    <w:rsid w:val="00AB27D3"/>
    <w:rsid w:val="00AB3297"/>
    <w:rsid w:val="00AB3A9F"/>
    <w:rsid w:val="00AB3B14"/>
    <w:rsid w:val="00AB534A"/>
    <w:rsid w:val="00AB5B0C"/>
    <w:rsid w:val="00AB5F63"/>
    <w:rsid w:val="00AB770A"/>
    <w:rsid w:val="00AC0A7E"/>
    <w:rsid w:val="00AC2040"/>
    <w:rsid w:val="00AC329A"/>
    <w:rsid w:val="00AC45D0"/>
    <w:rsid w:val="00AC46B3"/>
    <w:rsid w:val="00AC5C07"/>
    <w:rsid w:val="00AC5D8C"/>
    <w:rsid w:val="00AC706B"/>
    <w:rsid w:val="00AD3A28"/>
    <w:rsid w:val="00AD3CB1"/>
    <w:rsid w:val="00AD6923"/>
    <w:rsid w:val="00AE00F0"/>
    <w:rsid w:val="00AE0275"/>
    <w:rsid w:val="00AE386A"/>
    <w:rsid w:val="00AE3B38"/>
    <w:rsid w:val="00AE451F"/>
    <w:rsid w:val="00AE4D76"/>
    <w:rsid w:val="00AE534E"/>
    <w:rsid w:val="00AE5763"/>
    <w:rsid w:val="00AE5B0A"/>
    <w:rsid w:val="00AE6577"/>
    <w:rsid w:val="00AE6F10"/>
    <w:rsid w:val="00AE7F16"/>
    <w:rsid w:val="00AE7F29"/>
    <w:rsid w:val="00AF1270"/>
    <w:rsid w:val="00AF12CD"/>
    <w:rsid w:val="00AF26E9"/>
    <w:rsid w:val="00AF4611"/>
    <w:rsid w:val="00AF5739"/>
    <w:rsid w:val="00AF5945"/>
    <w:rsid w:val="00AF5E54"/>
    <w:rsid w:val="00AF611A"/>
    <w:rsid w:val="00AF756D"/>
    <w:rsid w:val="00B03552"/>
    <w:rsid w:val="00B045F2"/>
    <w:rsid w:val="00B06E30"/>
    <w:rsid w:val="00B12435"/>
    <w:rsid w:val="00B132B5"/>
    <w:rsid w:val="00B13F01"/>
    <w:rsid w:val="00B16730"/>
    <w:rsid w:val="00B1740F"/>
    <w:rsid w:val="00B17443"/>
    <w:rsid w:val="00B20D0B"/>
    <w:rsid w:val="00B20D49"/>
    <w:rsid w:val="00B224AF"/>
    <w:rsid w:val="00B228D6"/>
    <w:rsid w:val="00B25B00"/>
    <w:rsid w:val="00B32389"/>
    <w:rsid w:val="00B33F78"/>
    <w:rsid w:val="00B3622B"/>
    <w:rsid w:val="00B37970"/>
    <w:rsid w:val="00B37F1B"/>
    <w:rsid w:val="00B42561"/>
    <w:rsid w:val="00B44080"/>
    <w:rsid w:val="00B44152"/>
    <w:rsid w:val="00B446CC"/>
    <w:rsid w:val="00B45069"/>
    <w:rsid w:val="00B45D6E"/>
    <w:rsid w:val="00B50B15"/>
    <w:rsid w:val="00B50BAB"/>
    <w:rsid w:val="00B52385"/>
    <w:rsid w:val="00B53554"/>
    <w:rsid w:val="00B53F1D"/>
    <w:rsid w:val="00B5457E"/>
    <w:rsid w:val="00B607D9"/>
    <w:rsid w:val="00B61434"/>
    <w:rsid w:val="00B625B2"/>
    <w:rsid w:val="00B62982"/>
    <w:rsid w:val="00B62CDE"/>
    <w:rsid w:val="00B63732"/>
    <w:rsid w:val="00B66FC8"/>
    <w:rsid w:val="00B67F26"/>
    <w:rsid w:val="00B70240"/>
    <w:rsid w:val="00B70C5D"/>
    <w:rsid w:val="00B721E5"/>
    <w:rsid w:val="00B733A7"/>
    <w:rsid w:val="00B7443D"/>
    <w:rsid w:val="00B76F7D"/>
    <w:rsid w:val="00B7779A"/>
    <w:rsid w:val="00B77EC5"/>
    <w:rsid w:val="00B8100E"/>
    <w:rsid w:val="00B823CA"/>
    <w:rsid w:val="00B83549"/>
    <w:rsid w:val="00B836A3"/>
    <w:rsid w:val="00B839F1"/>
    <w:rsid w:val="00B8552E"/>
    <w:rsid w:val="00B86365"/>
    <w:rsid w:val="00B87945"/>
    <w:rsid w:val="00B90202"/>
    <w:rsid w:val="00B903A0"/>
    <w:rsid w:val="00B90563"/>
    <w:rsid w:val="00B907AB"/>
    <w:rsid w:val="00B911D5"/>
    <w:rsid w:val="00B92F50"/>
    <w:rsid w:val="00B939F0"/>
    <w:rsid w:val="00B9639E"/>
    <w:rsid w:val="00B97EFE"/>
    <w:rsid w:val="00BA0433"/>
    <w:rsid w:val="00BA0EE3"/>
    <w:rsid w:val="00BA329D"/>
    <w:rsid w:val="00BA5843"/>
    <w:rsid w:val="00BA5928"/>
    <w:rsid w:val="00BB12CD"/>
    <w:rsid w:val="00BB3978"/>
    <w:rsid w:val="00BB3BAF"/>
    <w:rsid w:val="00BB402A"/>
    <w:rsid w:val="00BB54F1"/>
    <w:rsid w:val="00BB612E"/>
    <w:rsid w:val="00BB71DC"/>
    <w:rsid w:val="00BC0D78"/>
    <w:rsid w:val="00BC34A7"/>
    <w:rsid w:val="00BC370C"/>
    <w:rsid w:val="00BC66CD"/>
    <w:rsid w:val="00BD1691"/>
    <w:rsid w:val="00BD5A9E"/>
    <w:rsid w:val="00BD5AF5"/>
    <w:rsid w:val="00BD5B6C"/>
    <w:rsid w:val="00BD62D1"/>
    <w:rsid w:val="00BD7F05"/>
    <w:rsid w:val="00BE0CBC"/>
    <w:rsid w:val="00BE1518"/>
    <w:rsid w:val="00BE2444"/>
    <w:rsid w:val="00BE2FA7"/>
    <w:rsid w:val="00BE548E"/>
    <w:rsid w:val="00BE5C77"/>
    <w:rsid w:val="00BE5EF9"/>
    <w:rsid w:val="00BF01B3"/>
    <w:rsid w:val="00BF0244"/>
    <w:rsid w:val="00BF1B17"/>
    <w:rsid w:val="00BF2F15"/>
    <w:rsid w:val="00BF3511"/>
    <w:rsid w:val="00BF42F6"/>
    <w:rsid w:val="00BF6A70"/>
    <w:rsid w:val="00BF6D9A"/>
    <w:rsid w:val="00C00153"/>
    <w:rsid w:val="00C01F7E"/>
    <w:rsid w:val="00C03456"/>
    <w:rsid w:val="00C04C58"/>
    <w:rsid w:val="00C04D97"/>
    <w:rsid w:val="00C104D8"/>
    <w:rsid w:val="00C11F81"/>
    <w:rsid w:val="00C12B51"/>
    <w:rsid w:val="00C12CF0"/>
    <w:rsid w:val="00C138E3"/>
    <w:rsid w:val="00C13932"/>
    <w:rsid w:val="00C13AEE"/>
    <w:rsid w:val="00C1495A"/>
    <w:rsid w:val="00C14E94"/>
    <w:rsid w:val="00C15DF6"/>
    <w:rsid w:val="00C17D92"/>
    <w:rsid w:val="00C205E3"/>
    <w:rsid w:val="00C21E24"/>
    <w:rsid w:val="00C22C6D"/>
    <w:rsid w:val="00C2423F"/>
    <w:rsid w:val="00C26AAA"/>
    <w:rsid w:val="00C26B92"/>
    <w:rsid w:val="00C30FED"/>
    <w:rsid w:val="00C315B5"/>
    <w:rsid w:val="00C3167D"/>
    <w:rsid w:val="00C316F3"/>
    <w:rsid w:val="00C323B8"/>
    <w:rsid w:val="00C33E3C"/>
    <w:rsid w:val="00C34651"/>
    <w:rsid w:val="00C34A18"/>
    <w:rsid w:val="00C34D1D"/>
    <w:rsid w:val="00C3504C"/>
    <w:rsid w:val="00C3506D"/>
    <w:rsid w:val="00C367F0"/>
    <w:rsid w:val="00C3719C"/>
    <w:rsid w:val="00C40578"/>
    <w:rsid w:val="00C41632"/>
    <w:rsid w:val="00C41C4A"/>
    <w:rsid w:val="00C42F2C"/>
    <w:rsid w:val="00C45988"/>
    <w:rsid w:val="00C4598D"/>
    <w:rsid w:val="00C46AD1"/>
    <w:rsid w:val="00C4729F"/>
    <w:rsid w:val="00C479B4"/>
    <w:rsid w:val="00C50DE6"/>
    <w:rsid w:val="00C5347B"/>
    <w:rsid w:val="00C54155"/>
    <w:rsid w:val="00C55780"/>
    <w:rsid w:val="00C5658B"/>
    <w:rsid w:val="00C601A4"/>
    <w:rsid w:val="00C61199"/>
    <w:rsid w:val="00C61BF9"/>
    <w:rsid w:val="00C63630"/>
    <w:rsid w:val="00C639B9"/>
    <w:rsid w:val="00C64F32"/>
    <w:rsid w:val="00C66B2E"/>
    <w:rsid w:val="00C701EB"/>
    <w:rsid w:val="00C70F17"/>
    <w:rsid w:val="00C712FD"/>
    <w:rsid w:val="00C72631"/>
    <w:rsid w:val="00C72787"/>
    <w:rsid w:val="00C73249"/>
    <w:rsid w:val="00C73C22"/>
    <w:rsid w:val="00C740B2"/>
    <w:rsid w:val="00C7437C"/>
    <w:rsid w:val="00C75ABA"/>
    <w:rsid w:val="00C765A9"/>
    <w:rsid w:val="00C77775"/>
    <w:rsid w:val="00C77CE4"/>
    <w:rsid w:val="00C802D9"/>
    <w:rsid w:val="00C80921"/>
    <w:rsid w:val="00C81417"/>
    <w:rsid w:val="00C83921"/>
    <w:rsid w:val="00C84750"/>
    <w:rsid w:val="00C861C3"/>
    <w:rsid w:val="00C86404"/>
    <w:rsid w:val="00C87658"/>
    <w:rsid w:val="00C8799B"/>
    <w:rsid w:val="00C9153A"/>
    <w:rsid w:val="00C91D58"/>
    <w:rsid w:val="00C92269"/>
    <w:rsid w:val="00C9329B"/>
    <w:rsid w:val="00C93D0A"/>
    <w:rsid w:val="00C95619"/>
    <w:rsid w:val="00C964D3"/>
    <w:rsid w:val="00C96DCF"/>
    <w:rsid w:val="00C97150"/>
    <w:rsid w:val="00C972AE"/>
    <w:rsid w:val="00CA0B4F"/>
    <w:rsid w:val="00CA13D6"/>
    <w:rsid w:val="00CA15EC"/>
    <w:rsid w:val="00CA1AB8"/>
    <w:rsid w:val="00CA1F50"/>
    <w:rsid w:val="00CA2A08"/>
    <w:rsid w:val="00CA2AF4"/>
    <w:rsid w:val="00CA4AF0"/>
    <w:rsid w:val="00CA5E22"/>
    <w:rsid w:val="00CA733D"/>
    <w:rsid w:val="00CB01F3"/>
    <w:rsid w:val="00CB0206"/>
    <w:rsid w:val="00CB0921"/>
    <w:rsid w:val="00CB0C60"/>
    <w:rsid w:val="00CB4E84"/>
    <w:rsid w:val="00CB5AE6"/>
    <w:rsid w:val="00CB7602"/>
    <w:rsid w:val="00CC1CE0"/>
    <w:rsid w:val="00CC533D"/>
    <w:rsid w:val="00CC793A"/>
    <w:rsid w:val="00CC7D38"/>
    <w:rsid w:val="00CD09D1"/>
    <w:rsid w:val="00CD09EC"/>
    <w:rsid w:val="00CD187C"/>
    <w:rsid w:val="00CD463D"/>
    <w:rsid w:val="00CE2808"/>
    <w:rsid w:val="00CE2936"/>
    <w:rsid w:val="00CE60FB"/>
    <w:rsid w:val="00CE6673"/>
    <w:rsid w:val="00CE76DF"/>
    <w:rsid w:val="00CE771A"/>
    <w:rsid w:val="00CE78FC"/>
    <w:rsid w:val="00CE7E01"/>
    <w:rsid w:val="00CE7E2A"/>
    <w:rsid w:val="00CF0269"/>
    <w:rsid w:val="00CF19DA"/>
    <w:rsid w:val="00CF2ACF"/>
    <w:rsid w:val="00CF35FA"/>
    <w:rsid w:val="00CF5867"/>
    <w:rsid w:val="00CF6EA1"/>
    <w:rsid w:val="00CF736B"/>
    <w:rsid w:val="00CF78B6"/>
    <w:rsid w:val="00D00274"/>
    <w:rsid w:val="00D0140C"/>
    <w:rsid w:val="00D0302D"/>
    <w:rsid w:val="00D03234"/>
    <w:rsid w:val="00D0344B"/>
    <w:rsid w:val="00D0402A"/>
    <w:rsid w:val="00D0604E"/>
    <w:rsid w:val="00D120B4"/>
    <w:rsid w:val="00D123B1"/>
    <w:rsid w:val="00D1367D"/>
    <w:rsid w:val="00D13D8A"/>
    <w:rsid w:val="00D157D7"/>
    <w:rsid w:val="00D15C5D"/>
    <w:rsid w:val="00D2009D"/>
    <w:rsid w:val="00D211E6"/>
    <w:rsid w:val="00D2138E"/>
    <w:rsid w:val="00D216C1"/>
    <w:rsid w:val="00D2222E"/>
    <w:rsid w:val="00D222E8"/>
    <w:rsid w:val="00D23020"/>
    <w:rsid w:val="00D23A35"/>
    <w:rsid w:val="00D249A8"/>
    <w:rsid w:val="00D249CF"/>
    <w:rsid w:val="00D254FB"/>
    <w:rsid w:val="00D2665B"/>
    <w:rsid w:val="00D27060"/>
    <w:rsid w:val="00D2707D"/>
    <w:rsid w:val="00D27EA0"/>
    <w:rsid w:val="00D30561"/>
    <w:rsid w:val="00D31CE7"/>
    <w:rsid w:val="00D321E9"/>
    <w:rsid w:val="00D323E2"/>
    <w:rsid w:val="00D324E9"/>
    <w:rsid w:val="00D32D78"/>
    <w:rsid w:val="00D35001"/>
    <w:rsid w:val="00D355E1"/>
    <w:rsid w:val="00D35776"/>
    <w:rsid w:val="00D3666F"/>
    <w:rsid w:val="00D367B7"/>
    <w:rsid w:val="00D415E5"/>
    <w:rsid w:val="00D42002"/>
    <w:rsid w:val="00D46B15"/>
    <w:rsid w:val="00D50A44"/>
    <w:rsid w:val="00D51FAC"/>
    <w:rsid w:val="00D52127"/>
    <w:rsid w:val="00D53A11"/>
    <w:rsid w:val="00D54FBB"/>
    <w:rsid w:val="00D558F3"/>
    <w:rsid w:val="00D564B8"/>
    <w:rsid w:val="00D56C63"/>
    <w:rsid w:val="00D56F00"/>
    <w:rsid w:val="00D60019"/>
    <w:rsid w:val="00D60E27"/>
    <w:rsid w:val="00D62359"/>
    <w:rsid w:val="00D6309B"/>
    <w:rsid w:val="00D63898"/>
    <w:rsid w:val="00D63DA9"/>
    <w:rsid w:val="00D65C4F"/>
    <w:rsid w:val="00D66ED0"/>
    <w:rsid w:val="00D67D65"/>
    <w:rsid w:val="00D67DC0"/>
    <w:rsid w:val="00D7166C"/>
    <w:rsid w:val="00D7265E"/>
    <w:rsid w:val="00D7366B"/>
    <w:rsid w:val="00D74C84"/>
    <w:rsid w:val="00D75FB9"/>
    <w:rsid w:val="00D75FBF"/>
    <w:rsid w:val="00D76863"/>
    <w:rsid w:val="00D768B4"/>
    <w:rsid w:val="00D771D6"/>
    <w:rsid w:val="00D778BD"/>
    <w:rsid w:val="00D83436"/>
    <w:rsid w:val="00D83AAE"/>
    <w:rsid w:val="00D855BC"/>
    <w:rsid w:val="00D91922"/>
    <w:rsid w:val="00D924DA"/>
    <w:rsid w:val="00D93555"/>
    <w:rsid w:val="00D93A5D"/>
    <w:rsid w:val="00D96C36"/>
    <w:rsid w:val="00DA3A07"/>
    <w:rsid w:val="00DA4665"/>
    <w:rsid w:val="00DA6451"/>
    <w:rsid w:val="00DA70EC"/>
    <w:rsid w:val="00DA70ED"/>
    <w:rsid w:val="00DA7754"/>
    <w:rsid w:val="00DB04BF"/>
    <w:rsid w:val="00DB05C8"/>
    <w:rsid w:val="00DB1F81"/>
    <w:rsid w:val="00DB33E0"/>
    <w:rsid w:val="00DB4AF1"/>
    <w:rsid w:val="00DB64A7"/>
    <w:rsid w:val="00DB72DF"/>
    <w:rsid w:val="00DB73E1"/>
    <w:rsid w:val="00DC022B"/>
    <w:rsid w:val="00DC12DE"/>
    <w:rsid w:val="00DC25B7"/>
    <w:rsid w:val="00DC327C"/>
    <w:rsid w:val="00DC3CDA"/>
    <w:rsid w:val="00DC409C"/>
    <w:rsid w:val="00DC4CE3"/>
    <w:rsid w:val="00DC64A9"/>
    <w:rsid w:val="00DD0852"/>
    <w:rsid w:val="00DD0E6B"/>
    <w:rsid w:val="00DD0F07"/>
    <w:rsid w:val="00DD4FB9"/>
    <w:rsid w:val="00DD5197"/>
    <w:rsid w:val="00DD7A24"/>
    <w:rsid w:val="00DE24B0"/>
    <w:rsid w:val="00DE33C9"/>
    <w:rsid w:val="00DE35D6"/>
    <w:rsid w:val="00DE39F3"/>
    <w:rsid w:val="00DE5C2C"/>
    <w:rsid w:val="00DE6563"/>
    <w:rsid w:val="00DE739C"/>
    <w:rsid w:val="00DF0130"/>
    <w:rsid w:val="00DF0148"/>
    <w:rsid w:val="00DF02C9"/>
    <w:rsid w:val="00DF0FA3"/>
    <w:rsid w:val="00DF193A"/>
    <w:rsid w:val="00DF1F92"/>
    <w:rsid w:val="00DF391D"/>
    <w:rsid w:val="00DF40D5"/>
    <w:rsid w:val="00DF4BEB"/>
    <w:rsid w:val="00DF4CF4"/>
    <w:rsid w:val="00DF691B"/>
    <w:rsid w:val="00DF6D63"/>
    <w:rsid w:val="00E00389"/>
    <w:rsid w:val="00E01D09"/>
    <w:rsid w:val="00E02C3C"/>
    <w:rsid w:val="00E05F7E"/>
    <w:rsid w:val="00E06144"/>
    <w:rsid w:val="00E06E8B"/>
    <w:rsid w:val="00E07E67"/>
    <w:rsid w:val="00E10E48"/>
    <w:rsid w:val="00E11600"/>
    <w:rsid w:val="00E12930"/>
    <w:rsid w:val="00E13F45"/>
    <w:rsid w:val="00E14261"/>
    <w:rsid w:val="00E16687"/>
    <w:rsid w:val="00E2089B"/>
    <w:rsid w:val="00E215E3"/>
    <w:rsid w:val="00E22740"/>
    <w:rsid w:val="00E24604"/>
    <w:rsid w:val="00E24703"/>
    <w:rsid w:val="00E2473D"/>
    <w:rsid w:val="00E24767"/>
    <w:rsid w:val="00E25BAA"/>
    <w:rsid w:val="00E25BCD"/>
    <w:rsid w:val="00E31D2E"/>
    <w:rsid w:val="00E326AC"/>
    <w:rsid w:val="00E3371C"/>
    <w:rsid w:val="00E33EA0"/>
    <w:rsid w:val="00E36EEC"/>
    <w:rsid w:val="00E37452"/>
    <w:rsid w:val="00E40B33"/>
    <w:rsid w:val="00E41BB8"/>
    <w:rsid w:val="00E425FF"/>
    <w:rsid w:val="00E43AF8"/>
    <w:rsid w:val="00E44B91"/>
    <w:rsid w:val="00E44D29"/>
    <w:rsid w:val="00E46001"/>
    <w:rsid w:val="00E47131"/>
    <w:rsid w:val="00E47D8D"/>
    <w:rsid w:val="00E507AD"/>
    <w:rsid w:val="00E50FB7"/>
    <w:rsid w:val="00E5108D"/>
    <w:rsid w:val="00E5142C"/>
    <w:rsid w:val="00E52075"/>
    <w:rsid w:val="00E52606"/>
    <w:rsid w:val="00E53640"/>
    <w:rsid w:val="00E53DA5"/>
    <w:rsid w:val="00E546FF"/>
    <w:rsid w:val="00E54E10"/>
    <w:rsid w:val="00E54FBF"/>
    <w:rsid w:val="00E55992"/>
    <w:rsid w:val="00E56F6A"/>
    <w:rsid w:val="00E5720A"/>
    <w:rsid w:val="00E60716"/>
    <w:rsid w:val="00E6124F"/>
    <w:rsid w:val="00E62F44"/>
    <w:rsid w:val="00E63658"/>
    <w:rsid w:val="00E63CCD"/>
    <w:rsid w:val="00E64C6E"/>
    <w:rsid w:val="00E64FE4"/>
    <w:rsid w:val="00E654E4"/>
    <w:rsid w:val="00E655A8"/>
    <w:rsid w:val="00E657A9"/>
    <w:rsid w:val="00E668DB"/>
    <w:rsid w:val="00E67306"/>
    <w:rsid w:val="00E678D8"/>
    <w:rsid w:val="00E74E8E"/>
    <w:rsid w:val="00E7606C"/>
    <w:rsid w:val="00E7739B"/>
    <w:rsid w:val="00E77C8E"/>
    <w:rsid w:val="00E77E3D"/>
    <w:rsid w:val="00E800D8"/>
    <w:rsid w:val="00E803AF"/>
    <w:rsid w:val="00E81953"/>
    <w:rsid w:val="00E81D46"/>
    <w:rsid w:val="00E824DC"/>
    <w:rsid w:val="00E830A8"/>
    <w:rsid w:val="00E85099"/>
    <w:rsid w:val="00E9048C"/>
    <w:rsid w:val="00E91A6F"/>
    <w:rsid w:val="00E920B3"/>
    <w:rsid w:val="00E92171"/>
    <w:rsid w:val="00E94E28"/>
    <w:rsid w:val="00E95C5D"/>
    <w:rsid w:val="00E96A1E"/>
    <w:rsid w:val="00E96DAD"/>
    <w:rsid w:val="00EA103C"/>
    <w:rsid w:val="00EA1337"/>
    <w:rsid w:val="00EA145F"/>
    <w:rsid w:val="00EA159C"/>
    <w:rsid w:val="00EA3574"/>
    <w:rsid w:val="00EA5527"/>
    <w:rsid w:val="00EB0C0C"/>
    <w:rsid w:val="00EB14A7"/>
    <w:rsid w:val="00EB2992"/>
    <w:rsid w:val="00EB400C"/>
    <w:rsid w:val="00EB40E7"/>
    <w:rsid w:val="00EB446E"/>
    <w:rsid w:val="00EB4F81"/>
    <w:rsid w:val="00EB5835"/>
    <w:rsid w:val="00EB59E4"/>
    <w:rsid w:val="00EB737F"/>
    <w:rsid w:val="00EC4A3E"/>
    <w:rsid w:val="00EC53A8"/>
    <w:rsid w:val="00EC5493"/>
    <w:rsid w:val="00EC7A58"/>
    <w:rsid w:val="00ED01B4"/>
    <w:rsid w:val="00ED2C38"/>
    <w:rsid w:val="00ED3D60"/>
    <w:rsid w:val="00ED40E7"/>
    <w:rsid w:val="00ED66D7"/>
    <w:rsid w:val="00ED768C"/>
    <w:rsid w:val="00ED77D3"/>
    <w:rsid w:val="00ED7F39"/>
    <w:rsid w:val="00EE0E28"/>
    <w:rsid w:val="00EE5E12"/>
    <w:rsid w:val="00EE6F5D"/>
    <w:rsid w:val="00EE7E4B"/>
    <w:rsid w:val="00EF001B"/>
    <w:rsid w:val="00EF0586"/>
    <w:rsid w:val="00EF172F"/>
    <w:rsid w:val="00EF1C29"/>
    <w:rsid w:val="00EF2055"/>
    <w:rsid w:val="00EF3B80"/>
    <w:rsid w:val="00EF449D"/>
    <w:rsid w:val="00EF7211"/>
    <w:rsid w:val="00EF7AA3"/>
    <w:rsid w:val="00F002C8"/>
    <w:rsid w:val="00F01572"/>
    <w:rsid w:val="00F0234F"/>
    <w:rsid w:val="00F039CC"/>
    <w:rsid w:val="00F0660D"/>
    <w:rsid w:val="00F069CB"/>
    <w:rsid w:val="00F07A18"/>
    <w:rsid w:val="00F1053A"/>
    <w:rsid w:val="00F11085"/>
    <w:rsid w:val="00F13E20"/>
    <w:rsid w:val="00F14038"/>
    <w:rsid w:val="00F167FC"/>
    <w:rsid w:val="00F16A75"/>
    <w:rsid w:val="00F171E3"/>
    <w:rsid w:val="00F17942"/>
    <w:rsid w:val="00F225DA"/>
    <w:rsid w:val="00F22AC0"/>
    <w:rsid w:val="00F23F69"/>
    <w:rsid w:val="00F265C3"/>
    <w:rsid w:val="00F26A76"/>
    <w:rsid w:val="00F26D62"/>
    <w:rsid w:val="00F2710A"/>
    <w:rsid w:val="00F30005"/>
    <w:rsid w:val="00F301F9"/>
    <w:rsid w:val="00F307C5"/>
    <w:rsid w:val="00F30D2C"/>
    <w:rsid w:val="00F32071"/>
    <w:rsid w:val="00F32F6A"/>
    <w:rsid w:val="00F342C0"/>
    <w:rsid w:val="00F35457"/>
    <w:rsid w:val="00F3658F"/>
    <w:rsid w:val="00F423A1"/>
    <w:rsid w:val="00F4264A"/>
    <w:rsid w:val="00F429A7"/>
    <w:rsid w:val="00F430EC"/>
    <w:rsid w:val="00F43A5D"/>
    <w:rsid w:val="00F4546D"/>
    <w:rsid w:val="00F4580C"/>
    <w:rsid w:val="00F45DCB"/>
    <w:rsid w:val="00F46A16"/>
    <w:rsid w:val="00F46E41"/>
    <w:rsid w:val="00F47C48"/>
    <w:rsid w:val="00F54070"/>
    <w:rsid w:val="00F55134"/>
    <w:rsid w:val="00F56963"/>
    <w:rsid w:val="00F6107F"/>
    <w:rsid w:val="00F61EA5"/>
    <w:rsid w:val="00F62FAD"/>
    <w:rsid w:val="00F6331C"/>
    <w:rsid w:val="00F648C7"/>
    <w:rsid w:val="00F64C08"/>
    <w:rsid w:val="00F65264"/>
    <w:rsid w:val="00F65B2C"/>
    <w:rsid w:val="00F65C26"/>
    <w:rsid w:val="00F65E76"/>
    <w:rsid w:val="00F7042E"/>
    <w:rsid w:val="00F70852"/>
    <w:rsid w:val="00F70AEA"/>
    <w:rsid w:val="00F70E13"/>
    <w:rsid w:val="00F71DFE"/>
    <w:rsid w:val="00F71E8C"/>
    <w:rsid w:val="00F73058"/>
    <w:rsid w:val="00F73233"/>
    <w:rsid w:val="00F76B04"/>
    <w:rsid w:val="00F77878"/>
    <w:rsid w:val="00F8115B"/>
    <w:rsid w:val="00F83084"/>
    <w:rsid w:val="00F831B6"/>
    <w:rsid w:val="00F83793"/>
    <w:rsid w:val="00F84A22"/>
    <w:rsid w:val="00F85110"/>
    <w:rsid w:val="00F85AE2"/>
    <w:rsid w:val="00F861AD"/>
    <w:rsid w:val="00F9153D"/>
    <w:rsid w:val="00F91A92"/>
    <w:rsid w:val="00F920CB"/>
    <w:rsid w:val="00F9399C"/>
    <w:rsid w:val="00F9480F"/>
    <w:rsid w:val="00FA01FA"/>
    <w:rsid w:val="00FA028D"/>
    <w:rsid w:val="00FA1753"/>
    <w:rsid w:val="00FA2BC5"/>
    <w:rsid w:val="00FA2C20"/>
    <w:rsid w:val="00FA3682"/>
    <w:rsid w:val="00FA391D"/>
    <w:rsid w:val="00FA5368"/>
    <w:rsid w:val="00FA6598"/>
    <w:rsid w:val="00FA78C6"/>
    <w:rsid w:val="00FA7F29"/>
    <w:rsid w:val="00FB0136"/>
    <w:rsid w:val="00FB0B80"/>
    <w:rsid w:val="00FB2593"/>
    <w:rsid w:val="00FB403E"/>
    <w:rsid w:val="00FB574F"/>
    <w:rsid w:val="00FB6585"/>
    <w:rsid w:val="00FB6F79"/>
    <w:rsid w:val="00FB72F4"/>
    <w:rsid w:val="00FC0A0C"/>
    <w:rsid w:val="00FC1015"/>
    <w:rsid w:val="00FC158B"/>
    <w:rsid w:val="00FC2B12"/>
    <w:rsid w:val="00FC309A"/>
    <w:rsid w:val="00FC3980"/>
    <w:rsid w:val="00FC478B"/>
    <w:rsid w:val="00FC4BF1"/>
    <w:rsid w:val="00FC5178"/>
    <w:rsid w:val="00FC5236"/>
    <w:rsid w:val="00FC6915"/>
    <w:rsid w:val="00FC6A42"/>
    <w:rsid w:val="00FC6D66"/>
    <w:rsid w:val="00FC7E51"/>
    <w:rsid w:val="00FD15A4"/>
    <w:rsid w:val="00FD2B99"/>
    <w:rsid w:val="00FD4302"/>
    <w:rsid w:val="00FD58BD"/>
    <w:rsid w:val="00FD6719"/>
    <w:rsid w:val="00FE0705"/>
    <w:rsid w:val="00FE07C1"/>
    <w:rsid w:val="00FE155E"/>
    <w:rsid w:val="00FE16EA"/>
    <w:rsid w:val="00FE1A89"/>
    <w:rsid w:val="00FE317E"/>
    <w:rsid w:val="00FE4602"/>
    <w:rsid w:val="00FE46B5"/>
    <w:rsid w:val="00FE7E72"/>
    <w:rsid w:val="00FF0D12"/>
    <w:rsid w:val="00FF4A7A"/>
    <w:rsid w:val="00FF5BF6"/>
    <w:rsid w:val="00FF5CE1"/>
    <w:rsid w:val="00FF65C3"/>
    <w:rsid w:val="00FF7BA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3046BF09"/>
  <w15:docId w15:val="{CCB503D0-A579-4369-B7FC-85E77CE58B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it-IT" w:eastAsia="de-D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8E3CC3"/>
    <w:pPr>
      <w:spacing w:after="380" w:line="380" w:lineRule="atLeast"/>
    </w:pPr>
    <w:rPr>
      <w:rFonts w:ascii="CorpoA" w:hAnsi="CorpoA"/>
      <w:sz w:val="2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Formatvorlage">
    <w:name w:val="Formatvorlage"/>
    <w:basedOn w:val="41Continoustext11ptbold"/>
    <w:link w:val="FormatvorlageZchn"/>
    <w:semiHidden/>
    <w:locked/>
    <w:rsid w:val="002C3F64"/>
    <w:rPr>
      <w:rFonts w:ascii="CorpoADem" w:hAnsi="CorpoADem"/>
    </w:rPr>
  </w:style>
  <w:style w:type="paragraph" w:customStyle="1" w:styleId="41Continoustext11ptbold">
    <w:name w:val="4.1 Continous text 11pt bold"/>
    <w:link w:val="41Continoustext11ptboldZchnZchn"/>
    <w:qFormat/>
    <w:rsid w:val="002C3F64"/>
    <w:pPr>
      <w:suppressAutoHyphens/>
      <w:spacing w:line="380" w:lineRule="atLeast"/>
    </w:pPr>
    <w:rPr>
      <w:rFonts w:ascii="CorpoA" w:hAnsi="CorpoA"/>
      <w:b/>
      <w:sz w:val="22"/>
    </w:rPr>
  </w:style>
  <w:style w:type="paragraph" w:styleId="Intestazione">
    <w:name w:val="header"/>
    <w:basedOn w:val="Normale"/>
    <w:link w:val="IntestazioneCarattere"/>
    <w:semiHidden/>
    <w:rsid w:val="002C3F64"/>
    <w:pPr>
      <w:tabs>
        <w:tab w:val="center" w:pos="4536"/>
        <w:tab w:val="right" w:pos="9072"/>
      </w:tabs>
    </w:pPr>
  </w:style>
  <w:style w:type="paragraph" w:customStyle="1" w:styleId="Subhead">
    <w:name w:val="Subhead"/>
    <w:rsid w:val="002C3F64"/>
    <w:pPr>
      <w:numPr>
        <w:numId w:val="1"/>
      </w:numPr>
      <w:spacing w:after="380" w:line="380" w:lineRule="exact"/>
      <w:ind w:right="-193"/>
      <w:contextualSpacing/>
    </w:pPr>
    <w:rPr>
      <w:rFonts w:ascii="CorpoA" w:hAnsi="CorpoA"/>
      <w:b/>
      <w:sz w:val="22"/>
    </w:rPr>
  </w:style>
  <w:style w:type="paragraph" w:customStyle="1" w:styleId="Footer9pt">
    <w:name w:val="Footer 9pt"/>
    <w:link w:val="Footer9ptZchn"/>
    <w:rsid w:val="002C3F64"/>
    <w:pPr>
      <w:spacing w:after="260"/>
    </w:pPr>
    <w:rPr>
      <w:rFonts w:ascii="CorpoS" w:hAnsi="CorpoS"/>
      <w:noProof/>
      <w:sz w:val="18"/>
    </w:rPr>
  </w:style>
  <w:style w:type="paragraph" w:styleId="Pidipagina">
    <w:name w:val="footer"/>
    <w:basedOn w:val="Normale"/>
    <w:link w:val="PidipaginaCarattere"/>
    <w:semiHidden/>
    <w:rsid w:val="002C3F64"/>
    <w:pPr>
      <w:tabs>
        <w:tab w:val="center" w:pos="4536"/>
        <w:tab w:val="right" w:pos="9072"/>
      </w:tabs>
    </w:pPr>
  </w:style>
  <w:style w:type="character" w:styleId="Collegamentoipertestuale">
    <w:name w:val="Hyperlink"/>
    <w:basedOn w:val="Carpredefinitoparagrafo"/>
    <w:rsid w:val="002C3F64"/>
    <w:rPr>
      <w:color w:val="0000FF"/>
      <w:u w:val="single"/>
    </w:rPr>
  </w:style>
  <w:style w:type="paragraph" w:customStyle="1" w:styleId="MLStat">
    <w:name w:val="MLStat"/>
    <w:semiHidden/>
    <w:locked/>
    <w:rsid w:val="002C3F64"/>
    <w:pPr>
      <w:spacing w:after="380" w:line="380" w:lineRule="exact"/>
      <w:ind w:left="2002" w:right="2002" w:firstLine="2002"/>
    </w:pPr>
    <w:rPr>
      <w:rFonts w:ascii="CorpoA" w:hAnsi="CorpoA"/>
      <w:sz w:val="22"/>
      <w:lang w:eastAsia="en-US"/>
    </w:rPr>
  </w:style>
  <w:style w:type="character" w:customStyle="1" w:styleId="FormatvorlageZchn">
    <w:name w:val="Formatvorlage Zchn"/>
    <w:basedOn w:val="41Continoustext11ptboldZchnZchn"/>
    <w:link w:val="Formatvorlage"/>
    <w:rsid w:val="002C3F64"/>
    <w:rPr>
      <w:rFonts w:ascii="CorpoADem" w:hAnsi="CorpoADem"/>
      <w:b/>
      <w:sz w:val="22"/>
      <w:lang w:val="it-IT" w:eastAsia="de-DE" w:bidi="ar-SA"/>
    </w:rPr>
  </w:style>
  <w:style w:type="paragraph" w:customStyle="1" w:styleId="20Headline">
    <w:name w:val="2.0 Headline"/>
    <w:rsid w:val="002C3F64"/>
    <w:pPr>
      <w:spacing w:after="380" w:line="480" w:lineRule="atLeast"/>
    </w:pPr>
    <w:rPr>
      <w:rFonts w:ascii="CorpoA" w:hAnsi="CorpoA"/>
      <w:b/>
      <w:noProof/>
      <w:sz w:val="36"/>
    </w:rPr>
  </w:style>
  <w:style w:type="paragraph" w:customStyle="1" w:styleId="00Information">
    <w:name w:val="0.0 Information"/>
    <w:basedOn w:val="Normale"/>
    <w:rsid w:val="002C3F64"/>
    <w:pPr>
      <w:framePr w:w="2722" w:h="397" w:hRule="exact" w:wrap="around" w:vAnchor="page" w:hAnchor="page" w:x="8988" w:y="3885" w:anchorLock="1"/>
    </w:pPr>
    <w:rPr>
      <w:rFonts w:ascii="CorpoS" w:hAnsi="CorpoS"/>
      <w:b/>
      <w:szCs w:val="26"/>
    </w:rPr>
  </w:style>
  <w:style w:type="paragraph" w:customStyle="1" w:styleId="40Continoustext11pt">
    <w:name w:val="4.0 Continous text 11pt"/>
    <w:link w:val="40Continoustext11ptZchnZchn"/>
    <w:qFormat/>
    <w:rsid w:val="002C3F64"/>
    <w:pPr>
      <w:suppressAutoHyphens/>
      <w:spacing w:after="380" w:line="380" w:lineRule="atLeast"/>
    </w:pPr>
    <w:rPr>
      <w:rFonts w:ascii="CorpoA" w:hAnsi="CorpoA"/>
      <w:sz w:val="22"/>
    </w:rPr>
  </w:style>
  <w:style w:type="character" w:styleId="Numeropagina">
    <w:name w:val="page number"/>
    <w:basedOn w:val="Carpredefinitoparagrafo"/>
    <w:semiHidden/>
    <w:rsid w:val="002C3F64"/>
  </w:style>
  <w:style w:type="character" w:customStyle="1" w:styleId="41Continoustext11ptboldZchnZchn">
    <w:name w:val="4.1 Continous text 11pt bold Zchn Zchn"/>
    <w:basedOn w:val="Carpredefinitoparagrafo"/>
    <w:link w:val="41Continoustext11ptbold"/>
    <w:rsid w:val="002C3F64"/>
    <w:rPr>
      <w:rFonts w:ascii="CorpoA" w:hAnsi="CorpoA"/>
      <w:b/>
      <w:sz w:val="22"/>
      <w:lang w:val="it-IT" w:eastAsia="de-DE" w:bidi="ar-SA"/>
    </w:rPr>
  </w:style>
  <w:style w:type="character" w:customStyle="1" w:styleId="40Continoustext11ptZchnZchn">
    <w:name w:val="4.0 Continous text 11pt Zchn Zchn"/>
    <w:basedOn w:val="Carpredefinitoparagrafo"/>
    <w:link w:val="40Continoustext11pt"/>
    <w:rsid w:val="002C3F64"/>
    <w:rPr>
      <w:rFonts w:ascii="CorpoA" w:hAnsi="CorpoA"/>
      <w:sz w:val="22"/>
      <w:lang w:val="it-IT" w:eastAsia="de-DE" w:bidi="ar-SA"/>
    </w:rPr>
  </w:style>
  <w:style w:type="character" w:customStyle="1" w:styleId="Footer9ptZchn">
    <w:name w:val="Footer 9pt Zchn"/>
    <w:basedOn w:val="Carpredefinitoparagrafo"/>
    <w:link w:val="Footer9pt"/>
    <w:rsid w:val="002C3F64"/>
    <w:rPr>
      <w:rFonts w:ascii="CorpoS" w:hAnsi="CorpoS"/>
      <w:noProof/>
      <w:sz w:val="18"/>
      <w:lang w:val="it-IT" w:eastAsia="de-DE" w:bidi="ar-SA"/>
    </w:rPr>
  </w:style>
  <w:style w:type="paragraph" w:styleId="Mappadocumento">
    <w:name w:val="Document Map"/>
    <w:basedOn w:val="Normale"/>
    <w:semiHidden/>
    <w:rsid w:val="001B774C"/>
    <w:pPr>
      <w:shd w:val="clear" w:color="auto" w:fill="000080"/>
    </w:pPr>
    <w:rPr>
      <w:rFonts w:ascii="Tahoma" w:hAnsi="Tahoma" w:cs="Tahoma"/>
      <w:sz w:val="20"/>
    </w:rPr>
  </w:style>
  <w:style w:type="paragraph" w:styleId="Testofumetto">
    <w:name w:val="Balloon Text"/>
    <w:basedOn w:val="Normale"/>
    <w:semiHidden/>
    <w:rsid w:val="001B774C"/>
    <w:rPr>
      <w:rFonts w:ascii="Tahoma" w:hAnsi="Tahoma" w:cs="Tahoma"/>
      <w:sz w:val="16"/>
      <w:szCs w:val="16"/>
    </w:rPr>
  </w:style>
  <w:style w:type="paragraph" w:customStyle="1" w:styleId="50Closing11pt">
    <w:name w:val="5.0 Closing 11pt"/>
    <w:basedOn w:val="Normale"/>
    <w:rsid w:val="000C652D"/>
    <w:pPr>
      <w:widowControl w:val="0"/>
      <w:suppressAutoHyphens/>
      <w:spacing w:after="0" w:line="340" w:lineRule="atLeast"/>
    </w:pPr>
    <w:rPr>
      <w:sz w:val="22"/>
    </w:rPr>
  </w:style>
  <w:style w:type="paragraph" w:customStyle="1" w:styleId="40Continuoustext11pt">
    <w:name w:val="4.0 Continuous text 11pt"/>
    <w:link w:val="40Continuoustext11ptZchnZchn"/>
    <w:rsid w:val="00D855BC"/>
    <w:pPr>
      <w:widowControl w:val="0"/>
      <w:spacing w:after="340" w:line="340" w:lineRule="atLeast"/>
    </w:pPr>
    <w:rPr>
      <w:rFonts w:ascii="CorpoA" w:hAnsi="CorpoA"/>
      <w:sz w:val="22"/>
    </w:rPr>
  </w:style>
  <w:style w:type="character" w:customStyle="1" w:styleId="40Continuoustext11ptZchnZchn">
    <w:name w:val="4.0 Continuous text 11pt Zchn Zchn"/>
    <w:link w:val="40Continuoustext11pt"/>
    <w:rsid w:val="00D855BC"/>
    <w:rPr>
      <w:rFonts w:ascii="CorpoA" w:hAnsi="CorpoA"/>
      <w:sz w:val="22"/>
    </w:rPr>
  </w:style>
  <w:style w:type="character" w:styleId="Collegamentovisitato">
    <w:name w:val="FollowedHyperlink"/>
    <w:basedOn w:val="Carpredefinitoparagrafo"/>
    <w:rsid w:val="000A7774"/>
    <w:rPr>
      <w:color w:val="800080" w:themeColor="followedHyperlink"/>
      <w:u w:val="single"/>
    </w:rPr>
  </w:style>
  <w:style w:type="character" w:styleId="Rimandocommento">
    <w:name w:val="annotation reference"/>
    <w:basedOn w:val="Carpredefinitoparagrafo"/>
    <w:rsid w:val="002C073E"/>
    <w:rPr>
      <w:sz w:val="16"/>
      <w:szCs w:val="16"/>
    </w:rPr>
  </w:style>
  <w:style w:type="paragraph" w:styleId="Testocommento">
    <w:name w:val="annotation text"/>
    <w:basedOn w:val="Normale"/>
    <w:link w:val="TestocommentoCarattere"/>
    <w:rsid w:val="002C073E"/>
    <w:pPr>
      <w:spacing w:line="240" w:lineRule="auto"/>
    </w:pPr>
    <w:rPr>
      <w:sz w:val="20"/>
    </w:rPr>
  </w:style>
  <w:style w:type="character" w:customStyle="1" w:styleId="TestocommentoCarattere">
    <w:name w:val="Testo commento Carattere"/>
    <w:basedOn w:val="Carpredefinitoparagrafo"/>
    <w:link w:val="Testocommento"/>
    <w:rsid w:val="002C073E"/>
    <w:rPr>
      <w:rFonts w:ascii="CorpoA" w:hAnsi="CorpoA"/>
    </w:rPr>
  </w:style>
  <w:style w:type="paragraph" w:styleId="Soggettocommento">
    <w:name w:val="annotation subject"/>
    <w:basedOn w:val="Testocommento"/>
    <w:next w:val="Testocommento"/>
    <w:link w:val="SoggettocommentoCarattere"/>
    <w:rsid w:val="002C073E"/>
    <w:rPr>
      <w:b/>
      <w:bCs/>
    </w:rPr>
  </w:style>
  <w:style w:type="character" w:customStyle="1" w:styleId="SoggettocommentoCarattere">
    <w:name w:val="Soggetto commento Carattere"/>
    <w:basedOn w:val="TestocommentoCarattere"/>
    <w:link w:val="Soggettocommento"/>
    <w:rsid w:val="002C073E"/>
    <w:rPr>
      <w:rFonts w:ascii="CorpoA" w:hAnsi="CorpoA"/>
      <w:b/>
      <w:bCs/>
    </w:rPr>
  </w:style>
  <w:style w:type="paragraph" w:styleId="Paragrafoelenco">
    <w:name w:val="List Paragraph"/>
    <w:basedOn w:val="Normale"/>
    <w:uiPriority w:val="34"/>
    <w:qFormat/>
    <w:rsid w:val="001D04B7"/>
    <w:pPr>
      <w:ind w:left="720"/>
      <w:contextualSpacing/>
    </w:pPr>
  </w:style>
  <w:style w:type="paragraph" w:styleId="Testonotaapidipagina">
    <w:name w:val="footnote text"/>
    <w:basedOn w:val="Normale"/>
    <w:link w:val="TestonotaapidipaginaCarattere"/>
    <w:rsid w:val="00332509"/>
    <w:pPr>
      <w:spacing w:after="0" w:line="240" w:lineRule="auto"/>
    </w:pPr>
    <w:rPr>
      <w:sz w:val="20"/>
    </w:rPr>
  </w:style>
  <w:style w:type="character" w:customStyle="1" w:styleId="TestonotaapidipaginaCarattere">
    <w:name w:val="Testo nota a piè di pagina Carattere"/>
    <w:basedOn w:val="Carpredefinitoparagrafo"/>
    <w:link w:val="Testonotaapidipagina"/>
    <w:rsid w:val="00332509"/>
    <w:rPr>
      <w:rFonts w:ascii="CorpoA" w:hAnsi="CorpoA"/>
    </w:rPr>
  </w:style>
  <w:style w:type="character" w:styleId="Rimandonotaapidipagina">
    <w:name w:val="footnote reference"/>
    <w:basedOn w:val="Carpredefinitoparagrafo"/>
    <w:rsid w:val="00332509"/>
    <w:rPr>
      <w:vertAlign w:val="superscript"/>
    </w:rPr>
  </w:style>
  <w:style w:type="character" w:customStyle="1" w:styleId="IntestazioneCarattere">
    <w:name w:val="Intestazione Carattere"/>
    <w:basedOn w:val="Carpredefinitoparagrafo"/>
    <w:link w:val="Intestazione"/>
    <w:semiHidden/>
    <w:rsid w:val="00BD62D1"/>
    <w:rPr>
      <w:rFonts w:ascii="CorpoA" w:hAnsi="CorpoA"/>
      <w:sz w:val="26"/>
    </w:rPr>
  </w:style>
  <w:style w:type="character" w:customStyle="1" w:styleId="PidipaginaCarattere">
    <w:name w:val="Piè di pagina Carattere"/>
    <w:basedOn w:val="Carpredefinitoparagrafo"/>
    <w:link w:val="Pidipagina"/>
    <w:semiHidden/>
    <w:rsid w:val="00BD62D1"/>
    <w:rPr>
      <w:rFonts w:ascii="CorpoA" w:hAnsi="CorpoA"/>
      <w:sz w:val="26"/>
    </w:rPr>
  </w:style>
  <w:style w:type="paragraph" w:styleId="Revisione">
    <w:name w:val="Revision"/>
    <w:hidden/>
    <w:uiPriority w:val="99"/>
    <w:semiHidden/>
    <w:rsid w:val="00F648C7"/>
    <w:rPr>
      <w:rFonts w:ascii="CorpoA" w:hAnsi="CorpoA"/>
      <w:sz w:val="26"/>
    </w:rPr>
  </w:style>
  <w:style w:type="character" w:customStyle="1" w:styleId="40Continoustext11ptZchn">
    <w:name w:val="4.0 Continous text 11pt Zchn"/>
    <w:basedOn w:val="Carpredefinitoparagrafo"/>
    <w:rsid w:val="007827B0"/>
    <w:rPr>
      <w:rFonts w:ascii="CorpoA" w:hAnsi="CorpoA"/>
      <w:sz w:val="22"/>
    </w:rPr>
  </w:style>
  <w:style w:type="paragraph" w:customStyle="1" w:styleId="51Boilerplatebold">
    <w:name w:val="5.1 Boilerplate bold"/>
    <w:rsid w:val="007827B0"/>
    <w:pPr>
      <w:spacing w:line="220" w:lineRule="exact"/>
    </w:pPr>
    <w:rPr>
      <w:rFonts w:ascii="CorpoA" w:hAnsi="CorpoA"/>
      <w:b/>
      <w:sz w:val="18"/>
    </w:rPr>
  </w:style>
  <w:style w:type="paragraph" w:customStyle="1" w:styleId="Mercedes">
    <w:name w:val="Mercedes"/>
    <w:basedOn w:val="Normale"/>
    <w:rsid w:val="007769C5"/>
    <w:pPr>
      <w:overflowPunct w:val="0"/>
      <w:autoSpaceDE w:val="0"/>
      <w:autoSpaceDN w:val="0"/>
      <w:adjustRightInd w:val="0"/>
      <w:spacing w:after="0" w:line="360" w:lineRule="auto"/>
      <w:textAlignment w:val="baseline"/>
    </w:pPr>
    <w:rPr>
      <w:rFonts w:ascii="CorporateS-Regular" w:hAnsi="CorporateS-Regular"/>
      <w:sz w:val="24"/>
    </w:rPr>
  </w:style>
  <w:style w:type="paragraph" w:styleId="Testonormale">
    <w:name w:val="Plain Text"/>
    <w:basedOn w:val="Normale"/>
    <w:link w:val="TestonormaleCarattere"/>
    <w:uiPriority w:val="99"/>
    <w:unhideWhenUsed/>
    <w:rsid w:val="007C52F8"/>
    <w:pPr>
      <w:spacing w:after="0" w:line="240" w:lineRule="auto"/>
    </w:pPr>
    <w:rPr>
      <w:rFonts w:ascii="Consolas" w:eastAsia="Calibri" w:hAnsi="Consolas"/>
      <w:sz w:val="21"/>
      <w:szCs w:val="21"/>
      <w:lang w:eastAsia="en-US"/>
    </w:rPr>
  </w:style>
  <w:style w:type="character" w:customStyle="1" w:styleId="TestonormaleCarattere">
    <w:name w:val="Testo normale Carattere"/>
    <w:basedOn w:val="Carpredefinitoparagrafo"/>
    <w:link w:val="Testonormale"/>
    <w:uiPriority w:val="99"/>
    <w:rsid w:val="007C52F8"/>
    <w:rPr>
      <w:rFonts w:ascii="Consolas" w:eastAsia="Calibri" w:hAnsi="Consolas"/>
      <w:sz w:val="21"/>
      <w:szCs w:val="21"/>
      <w:lang w:val="it-IT" w:eastAsia="en-US"/>
    </w:rPr>
  </w:style>
  <w:style w:type="character" w:customStyle="1" w:styleId="41Continoustext11ptboldZchn">
    <w:name w:val="4.1 Continous text 11pt bold Zchn"/>
    <w:basedOn w:val="Carpredefinitoparagrafo"/>
    <w:rsid w:val="00653596"/>
    <w:rPr>
      <w:rFonts w:ascii="CorpoA" w:hAnsi="CorpoA"/>
      <w:b/>
      <w:sz w:val="22"/>
    </w:rPr>
  </w:style>
  <w:style w:type="paragraph" w:customStyle="1" w:styleId="SublinevorHeadline">
    <w:name w:val="Subline vor Headline"/>
    <w:qFormat/>
    <w:rsid w:val="002C47B0"/>
    <w:pPr>
      <w:spacing w:line="340" w:lineRule="exact"/>
    </w:pPr>
    <w:rPr>
      <w:rFonts w:ascii="CorpoA" w:hAnsi="CorpoA"/>
      <w:sz w:val="22"/>
      <w:u w:val="single"/>
    </w:rPr>
  </w:style>
  <w:style w:type="table" w:styleId="Grigliatabella">
    <w:name w:val="Table Grid"/>
    <w:basedOn w:val="Tabellanormale"/>
    <w:rsid w:val="0075472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stosegnaposto">
    <w:name w:val="Placeholder Text"/>
    <w:basedOn w:val="Carpredefinitoparagrafo"/>
    <w:uiPriority w:val="99"/>
    <w:semiHidden/>
    <w:rsid w:val="00F167FC"/>
    <w:rPr>
      <w:color w:val="808080"/>
    </w:rPr>
  </w:style>
  <w:style w:type="paragraph" w:customStyle="1" w:styleId="DCNormal">
    <w:name w:val="DCNormal"/>
    <w:uiPriority w:val="99"/>
    <w:rsid w:val="001A2595"/>
    <w:pPr>
      <w:widowControl w:val="0"/>
      <w:spacing w:after="340" w:line="340" w:lineRule="atLeast"/>
    </w:pPr>
    <w:rPr>
      <w:rFonts w:ascii="CorpoA" w:eastAsia="MS ??" w:hAnsi="CorpoA"/>
      <w:sz w:val="22"/>
    </w:rPr>
  </w:style>
  <w:style w:type="paragraph" w:styleId="NormaleWeb">
    <w:name w:val="Normal (Web)"/>
    <w:basedOn w:val="Normale"/>
    <w:uiPriority w:val="99"/>
    <w:semiHidden/>
    <w:unhideWhenUsed/>
    <w:rsid w:val="005E4BB2"/>
    <w:pPr>
      <w:spacing w:before="100" w:beforeAutospacing="1" w:after="100" w:afterAutospacing="1" w:line="240" w:lineRule="auto"/>
    </w:pPr>
    <w:rPr>
      <w:rFonts w:ascii="Times New Roman" w:hAnsi="Times New Roman"/>
      <w:sz w:val="24"/>
      <w:szCs w:val="24"/>
    </w:rPr>
  </w:style>
  <w:style w:type="table" w:customStyle="1" w:styleId="Tabellengitternetz1">
    <w:name w:val="Tabellengitternetz1"/>
    <w:basedOn w:val="Tabellanormale"/>
    <w:next w:val="Grigliatabella"/>
    <w:locked/>
    <w:rsid w:val="000647E1"/>
    <w:pPr>
      <w:spacing w:after="340"/>
    </w:pPr>
    <w:rPr>
      <w:rFonts w:ascii="CorpoS" w:hAnsi="CorpoS"/>
      <w:sz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gitternetz2">
    <w:name w:val="Tabellengitternetz2"/>
    <w:basedOn w:val="Tabellanormale"/>
    <w:next w:val="Grigliatabella"/>
    <w:semiHidden/>
    <w:locked/>
    <w:rsid w:val="0013741C"/>
    <w:pPr>
      <w:spacing w:after="340"/>
    </w:pPr>
    <w:rPr>
      <w:rFonts w:ascii="CorpoS" w:hAnsi="CorpoS"/>
      <w:sz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008ED"/>
    <w:pPr>
      <w:autoSpaceDE w:val="0"/>
      <w:autoSpaceDN w:val="0"/>
      <w:adjustRightInd w:val="0"/>
    </w:pPr>
    <w:rPr>
      <w:rFonts w:ascii="CorpoSDem" w:hAnsi="CorpoSDem" w:cs="CorpoSDem"/>
      <w:color w:val="000000"/>
      <w:sz w:val="24"/>
      <w:szCs w:val="24"/>
    </w:rPr>
  </w:style>
  <w:style w:type="character" w:styleId="DefinizioneHTML">
    <w:name w:val="HTML Definition"/>
    <w:basedOn w:val="Carpredefinitoparagrafo"/>
    <w:semiHidden/>
    <w:rsid w:val="00DC022B"/>
    <w:rPr>
      <w:i/>
      <w:iCs/>
    </w:rPr>
  </w:style>
  <w:style w:type="character" w:styleId="Enfasigrassetto">
    <w:name w:val="Strong"/>
    <w:uiPriority w:val="22"/>
    <w:qFormat/>
    <w:rsid w:val="00F76B04"/>
    <w:rPr>
      <w:b/>
      <w:bCs/>
    </w:rPr>
  </w:style>
  <w:style w:type="character" w:customStyle="1" w:styleId="shorttext">
    <w:name w:val="short_text"/>
    <w:rsid w:val="00A5608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994514">
      <w:bodyDiv w:val="1"/>
      <w:marLeft w:val="0"/>
      <w:marRight w:val="0"/>
      <w:marTop w:val="0"/>
      <w:marBottom w:val="0"/>
      <w:divBdr>
        <w:top w:val="none" w:sz="0" w:space="0" w:color="auto"/>
        <w:left w:val="none" w:sz="0" w:space="0" w:color="auto"/>
        <w:bottom w:val="none" w:sz="0" w:space="0" w:color="auto"/>
        <w:right w:val="none" w:sz="0" w:space="0" w:color="auto"/>
      </w:divBdr>
    </w:div>
    <w:div w:id="84309997">
      <w:bodyDiv w:val="1"/>
      <w:marLeft w:val="0"/>
      <w:marRight w:val="0"/>
      <w:marTop w:val="0"/>
      <w:marBottom w:val="0"/>
      <w:divBdr>
        <w:top w:val="none" w:sz="0" w:space="0" w:color="auto"/>
        <w:left w:val="none" w:sz="0" w:space="0" w:color="auto"/>
        <w:bottom w:val="none" w:sz="0" w:space="0" w:color="auto"/>
        <w:right w:val="none" w:sz="0" w:space="0" w:color="auto"/>
      </w:divBdr>
    </w:div>
    <w:div w:id="188953774">
      <w:bodyDiv w:val="1"/>
      <w:marLeft w:val="0"/>
      <w:marRight w:val="0"/>
      <w:marTop w:val="0"/>
      <w:marBottom w:val="0"/>
      <w:divBdr>
        <w:top w:val="none" w:sz="0" w:space="0" w:color="auto"/>
        <w:left w:val="none" w:sz="0" w:space="0" w:color="auto"/>
        <w:bottom w:val="none" w:sz="0" w:space="0" w:color="auto"/>
        <w:right w:val="none" w:sz="0" w:space="0" w:color="auto"/>
      </w:divBdr>
    </w:div>
    <w:div w:id="191574176">
      <w:bodyDiv w:val="1"/>
      <w:marLeft w:val="0"/>
      <w:marRight w:val="0"/>
      <w:marTop w:val="0"/>
      <w:marBottom w:val="0"/>
      <w:divBdr>
        <w:top w:val="none" w:sz="0" w:space="0" w:color="auto"/>
        <w:left w:val="none" w:sz="0" w:space="0" w:color="auto"/>
        <w:bottom w:val="none" w:sz="0" w:space="0" w:color="auto"/>
        <w:right w:val="none" w:sz="0" w:space="0" w:color="auto"/>
      </w:divBdr>
    </w:div>
    <w:div w:id="244070949">
      <w:bodyDiv w:val="1"/>
      <w:marLeft w:val="0"/>
      <w:marRight w:val="0"/>
      <w:marTop w:val="0"/>
      <w:marBottom w:val="0"/>
      <w:divBdr>
        <w:top w:val="none" w:sz="0" w:space="0" w:color="auto"/>
        <w:left w:val="none" w:sz="0" w:space="0" w:color="auto"/>
        <w:bottom w:val="none" w:sz="0" w:space="0" w:color="auto"/>
        <w:right w:val="none" w:sz="0" w:space="0" w:color="auto"/>
      </w:divBdr>
    </w:div>
    <w:div w:id="292951546">
      <w:bodyDiv w:val="1"/>
      <w:marLeft w:val="0"/>
      <w:marRight w:val="0"/>
      <w:marTop w:val="0"/>
      <w:marBottom w:val="0"/>
      <w:divBdr>
        <w:top w:val="none" w:sz="0" w:space="0" w:color="auto"/>
        <w:left w:val="none" w:sz="0" w:space="0" w:color="auto"/>
        <w:bottom w:val="none" w:sz="0" w:space="0" w:color="auto"/>
        <w:right w:val="none" w:sz="0" w:space="0" w:color="auto"/>
      </w:divBdr>
    </w:div>
    <w:div w:id="375354244">
      <w:bodyDiv w:val="1"/>
      <w:marLeft w:val="0"/>
      <w:marRight w:val="0"/>
      <w:marTop w:val="0"/>
      <w:marBottom w:val="0"/>
      <w:divBdr>
        <w:top w:val="none" w:sz="0" w:space="0" w:color="auto"/>
        <w:left w:val="none" w:sz="0" w:space="0" w:color="auto"/>
        <w:bottom w:val="none" w:sz="0" w:space="0" w:color="auto"/>
        <w:right w:val="none" w:sz="0" w:space="0" w:color="auto"/>
      </w:divBdr>
    </w:div>
    <w:div w:id="411241555">
      <w:bodyDiv w:val="1"/>
      <w:marLeft w:val="0"/>
      <w:marRight w:val="0"/>
      <w:marTop w:val="0"/>
      <w:marBottom w:val="0"/>
      <w:divBdr>
        <w:top w:val="none" w:sz="0" w:space="0" w:color="auto"/>
        <w:left w:val="none" w:sz="0" w:space="0" w:color="auto"/>
        <w:bottom w:val="none" w:sz="0" w:space="0" w:color="auto"/>
        <w:right w:val="none" w:sz="0" w:space="0" w:color="auto"/>
      </w:divBdr>
    </w:div>
    <w:div w:id="443614615">
      <w:bodyDiv w:val="1"/>
      <w:marLeft w:val="0"/>
      <w:marRight w:val="0"/>
      <w:marTop w:val="0"/>
      <w:marBottom w:val="0"/>
      <w:divBdr>
        <w:top w:val="none" w:sz="0" w:space="0" w:color="auto"/>
        <w:left w:val="none" w:sz="0" w:space="0" w:color="auto"/>
        <w:bottom w:val="none" w:sz="0" w:space="0" w:color="auto"/>
        <w:right w:val="none" w:sz="0" w:space="0" w:color="auto"/>
      </w:divBdr>
    </w:div>
    <w:div w:id="496310364">
      <w:bodyDiv w:val="1"/>
      <w:marLeft w:val="0"/>
      <w:marRight w:val="0"/>
      <w:marTop w:val="0"/>
      <w:marBottom w:val="0"/>
      <w:divBdr>
        <w:top w:val="none" w:sz="0" w:space="0" w:color="auto"/>
        <w:left w:val="none" w:sz="0" w:space="0" w:color="auto"/>
        <w:bottom w:val="none" w:sz="0" w:space="0" w:color="auto"/>
        <w:right w:val="none" w:sz="0" w:space="0" w:color="auto"/>
      </w:divBdr>
    </w:div>
    <w:div w:id="665015071">
      <w:bodyDiv w:val="1"/>
      <w:marLeft w:val="0"/>
      <w:marRight w:val="0"/>
      <w:marTop w:val="0"/>
      <w:marBottom w:val="0"/>
      <w:divBdr>
        <w:top w:val="none" w:sz="0" w:space="0" w:color="auto"/>
        <w:left w:val="none" w:sz="0" w:space="0" w:color="auto"/>
        <w:bottom w:val="none" w:sz="0" w:space="0" w:color="auto"/>
        <w:right w:val="none" w:sz="0" w:space="0" w:color="auto"/>
      </w:divBdr>
    </w:div>
    <w:div w:id="678778771">
      <w:bodyDiv w:val="1"/>
      <w:marLeft w:val="0"/>
      <w:marRight w:val="0"/>
      <w:marTop w:val="0"/>
      <w:marBottom w:val="0"/>
      <w:divBdr>
        <w:top w:val="none" w:sz="0" w:space="0" w:color="auto"/>
        <w:left w:val="none" w:sz="0" w:space="0" w:color="auto"/>
        <w:bottom w:val="none" w:sz="0" w:space="0" w:color="auto"/>
        <w:right w:val="none" w:sz="0" w:space="0" w:color="auto"/>
      </w:divBdr>
    </w:div>
    <w:div w:id="680930550">
      <w:bodyDiv w:val="1"/>
      <w:marLeft w:val="0"/>
      <w:marRight w:val="0"/>
      <w:marTop w:val="0"/>
      <w:marBottom w:val="0"/>
      <w:divBdr>
        <w:top w:val="none" w:sz="0" w:space="0" w:color="auto"/>
        <w:left w:val="none" w:sz="0" w:space="0" w:color="auto"/>
        <w:bottom w:val="none" w:sz="0" w:space="0" w:color="auto"/>
        <w:right w:val="none" w:sz="0" w:space="0" w:color="auto"/>
      </w:divBdr>
    </w:div>
    <w:div w:id="681668844">
      <w:bodyDiv w:val="1"/>
      <w:marLeft w:val="0"/>
      <w:marRight w:val="0"/>
      <w:marTop w:val="0"/>
      <w:marBottom w:val="0"/>
      <w:divBdr>
        <w:top w:val="none" w:sz="0" w:space="0" w:color="auto"/>
        <w:left w:val="none" w:sz="0" w:space="0" w:color="auto"/>
        <w:bottom w:val="none" w:sz="0" w:space="0" w:color="auto"/>
        <w:right w:val="none" w:sz="0" w:space="0" w:color="auto"/>
      </w:divBdr>
    </w:div>
    <w:div w:id="745493462">
      <w:bodyDiv w:val="1"/>
      <w:marLeft w:val="0"/>
      <w:marRight w:val="0"/>
      <w:marTop w:val="0"/>
      <w:marBottom w:val="0"/>
      <w:divBdr>
        <w:top w:val="none" w:sz="0" w:space="0" w:color="auto"/>
        <w:left w:val="none" w:sz="0" w:space="0" w:color="auto"/>
        <w:bottom w:val="none" w:sz="0" w:space="0" w:color="auto"/>
        <w:right w:val="none" w:sz="0" w:space="0" w:color="auto"/>
      </w:divBdr>
    </w:div>
    <w:div w:id="756246798">
      <w:bodyDiv w:val="1"/>
      <w:marLeft w:val="0"/>
      <w:marRight w:val="0"/>
      <w:marTop w:val="0"/>
      <w:marBottom w:val="0"/>
      <w:divBdr>
        <w:top w:val="none" w:sz="0" w:space="0" w:color="auto"/>
        <w:left w:val="none" w:sz="0" w:space="0" w:color="auto"/>
        <w:bottom w:val="none" w:sz="0" w:space="0" w:color="auto"/>
        <w:right w:val="none" w:sz="0" w:space="0" w:color="auto"/>
      </w:divBdr>
    </w:div>
    <w:div w:id="800153971">
      <w:bodyDiv w:val="1"/>
      <w:marLeft w:val="0"/>
      <w:marRight w:val="0"/>
      <w:marTop w:val="0"/>
      <w:marBottom w:val="0"/>
      <w:divBdr>
        <w:top w:val="none" w:sz="0" w:space="0" w:color="auto"/>
        <w:left w:val="none" w:sz="0" w:space="0" w:color="auto"/>
        <w:bottom w:val="none" w:sz="0" w:space="0" w:color="auto"/>
        <w:right w:val="none" w:sz="0" w:space="0" w:color="auto"/>
      </w:divBdr>
    </w:div>
    <w:div w:id="884367352">
      <w:bodyDiv w:val="1"/>
      <w:marLeft w:val="0"/>
      <w:marRight w:val="0"/>
      <w:marTop w:val="0"/>
      <w:marBottom w:val="0"/>
      <w:divBdr>
        <w:top w:val="none" w:sz="0" w:space="0" w:color="auto"/>
        <w:left w:val="none" w:sz="0" w:space="0" w:color="auto"/>
        <w:bottom w:val="none" w:sz="0" w:space="0" w:color="auto"/>
        <w:right w:val="none" w:sz="0" w:space="0" w:color="auto"/>
      </w:divBdr>
    </w:div>
    <w:div w:id="894046822">
      <w:bodyDiv w:val="1"/>
      <w:marLeft w:val="0"/>
      <w:marRight w:val="0"/>
      <w:marTop w:val="0"/>
      <w:marBottom w:val="0"/>
      <w:divBdr>
        <w:top w:val="none" w:sz="0" w:space="0" w:color="auto"/>
        <w:left w:val="none" w:sz="0" w:space="0" w:color="auto"/>
        <w:bottom w:val="none" w:sz="0" w:space="0" w:color="auto"/>
        <w:right w:val="none" w:sz="0" w:space="0" w:color="auto"/>
      </w:divBdr>
    </w:div>
    <w:div w:id="935479029">
      <w:bodyDiv w:val="1"/>
      <w:marLeft w:val="0"/>
      <w:marRight w:val="0"/>
      <w:marTop w:val="0"/>
      <w:marBottom w:val="0"/>
      <w:divBdr>
        <w:top w:val="none" w:sz="0" w:space="0" w:color="auto"/>
        <w:left w:val="none" w:sz="0" w:space="0" w:color="auto"/>
        <w:bottom w:val="none" w:sz="0" w:space="0" w:color="auto"/>
        <w:right w:val="none" w:sz="0" w:space="0" w:color="auto"/>
      </w:divBdr>
    </w:div>
    <w:div w:id="1012537739">
      <w:bodyDiv w:val="1"/>
      <w:marLeft w:val="0"/>
      <w:marRight w:val="0"/>
      <w:marTop w:val="0"/>
      <w:marBottom w:val="0"/>
      <w:divBdr>
        <w:top w:val="none" w:sz="0" w:space="0" w:color="auto"/>
        <w:left w:val="none" w:sz="0" w:space="0" w:color="auto"/>
        <w:bottom w:val="none" w:sz="0" w:space="0" w:color="auto"/>
        <w:right w:val="none" w:sz="0" w:space="0" w:color="auto"/>
      </w:divBdr>
    </w:div>
    <w:div w:id="1021471063">
      <w:bodyDiv w:val="1"/>
      <w:marLeft w:val="0"/>
      <w:marRight w:val="0"/>
      <w:marTop w:val="0"/>
      <w:marBottom w:val="0"/>
      <w:divBdr>
        <w:top w:val="none" w:sz="0" w:space="0" w:color="auto"/>
        <w:left w:val="none" w:sz="0" w:space="0" w:color="auto"/>
        <w:bottom w:val="none" w:sz="0" w:space="0" w:color="auto"/>
        <w:right w:val="none" w:sz="0" w:space="0" w:color="auto"/>
      </w:divBdr>
    </w:div>
    <w:div w:id="1044141225">
      <w:bodyDiv w:val="1"/>
      <w:marLeft w:val="0"/>
      <w:marRight w:val="0"/>
      <w:marTop w:val="0"/>
      <w:marBottom w:val="0"/>
      <w:divBdr>
        <w:top w:val="none" w:sz="0" w:space="0" w:color="auto"/>
        <w:left w:val="none" w:sz="0" w:space="0" w:color="auto"/>
        <w:bottom w:val="none" w:sz="0" w:space="0" w:color="auto"/>
        <w:right w:val="none" w:sz="0" w:space="0" w:color="auto"/>
      </w:divBdr>
    </w:div>
    <w:div w:id="1061057344">
      <w:bodyDiv w:val="1"/>
      <w:marLeft w:val="0"/>
      <w:marRight w:val="0"/>
      <w:marTop w:val="0"/>
      <w:marBottom w:val="0"/>
      <w:divBdr>
        <w:top w:val="none" w:sz="0" w:space="0" w:color="auto"/>
        <w:left w:val="none" w:sz="0" w:space="0" w:color="auto"/>
        <w:bottom w:val="none" w:sz="0" w:space="0" w:color="auto"/>
        <w:right w:val="none" w:sz="0" w:space="0" w:color="auto"/>
      </w:divBdr>
    </w:div>
    <w:div w:id="1235429045">
      <w:bodyDiv w:val="1"/>
      <w:marLeft w:val="0"/>
      <w:marRight w:val="0"/>
      <w:marTop w:val="0"/>
      <w:marBottom w:val="0"/>
      <w:divBdr>
        <w:top w:val="none" w:sz="0" w:space="0" w:color="auto"/>
        <w:left w:val="none" w:sz="0" w:space="0" w:color="auto"/>
        <w:bottom w:val="none" w:sz="0" w:space="0" w:color="auto"/>
        <w:right w:val="none" w:sz="0" w:space="0" w:color="auto"/>
      </w:divBdr>
      <w:divsChild>
        <w:div w:id="107161662">
          <w:marLeft w:val="0"/>
          <w:marRight w:val="0"/>
          <w:marTop w:val="0"/>
          <w:marBottom w:val="0"/>
          <w:divBdr>
            <w:top w:val="none" w:sz="0" w:space="0" w:color="auto"/>
            <w:left w:val="none" w:sz="0" w:space="0" w:color="auto"/>
            <w:bottom w:val="none" w:sz="0" w:space="0" w:color="auto"/>
            <w:right w:val="none" w:sz="0" w:space="0" w:color="auto"/>
          </w:divBdr>
        </w:div>
        <w:div w:id="1562055540">
          <w:marLeft w:val="0"/>
          <w:marRight w:val="0"/>
          <w:marTop w:val="0"/>
          <w:marBottom w:val="0"/>
          <w:divBdr>
            <w:top w:val="none" w:sz="0" w:space="0" w:color="auto"/>
            <w:left w:val="none" w:sz="0" w:space="0" w:color="auto"/>
            <w:bottom w:val="none" w:sz="0" w:space="0" w:color="auto"/>
            <w:right w:val="none" w:sz="0" w:space="0" w:color="auto"/>
          </w:divBdr>
        </w:div>
      </w:divsChild>
    </w:div>
    <w:div w:id="1327972078">
      <w:bodyDiv w:val="1"/>
      <w:marLeft w:val="0"/>
      <w:marRight w:val="0"/>
      <w:marTop w:val="0"/>
      <w:marBottom w:val="0"/>
      <w:divBdr>
        <w:top w:val="none" w:sz="0" w:space="0" w:color="auto"/>
        <w:left w:val="none" w:sz="0" w:space="0" w:color="auto"/>
        <w:bottom w:val="none" w:sz="0" w:space="0" w:color="auto"/>
        <w:right w:val="none" w:sz="0" w:space="0" w:color="auto"/>
      </w:divBdr>
    </w:div>
    <w:div w:id="1437948437">
      <w:bodyDiv w:val="1"/>
      <w:marLeft w:val="0"/>
      <w:marRight w:val="0"/>
      <w:marTop w:val="0"/>
      <w:marBottom w:val="0"/>
      <w:divBdr>
        <w:top w:val="none" w:sz="0" w:space="0" w:color="auto"/>
        <w:left w:val="none" w:sz="0" w:space="0" w:color="auto"/>
        <w:bottom w:val="none" w:sz="0" w:space="0" w:color="auto"/>
        <w:right w:val="none" w:sz="0" w:space="0" w:color="auto"/>
      </w:divBdr>
    </w:div>
    <w:div w:id="1440952737">
      <w:bodyDiv w:val="1"/>
      <w:marLeft w:val="0"/>
      <w:marRight w:val="0"/>
      <w:marTop w:val="0"/>
      <w:marBottom w:val="0"/>
      <w:divBdr>
        <w:top w:val="none" w:sz="0" w:space="0" w:color="auto"/>
        <w:left w:val="none" w:sz="0" w:space="0" w:color="auto"/>
        <w:bottom w:val="none" w:sz="0" w:space="0" w:color="auto"/>
        <w:right w:val="none" w:sz="0" w:space="0" w:color="auto"/>
      </w:divBdr>
    </w:div>
    <w:div w:id="1487435605">
      <w:bodyDiv w:val="1"/>
      <w:marLeft w:val="0"/>
      <w:marRight w:val="0"/>
      <w:marTop w:val="0"/>
      <w:marBottom w:val="0"/>
      <w:divBdr>
        <w:top w:val="none" w:sz="0" w:space="0" w:color="auto"/>
        <w:left w:val="none" w:sz="0" w:space="0" w:color="auto"/>
        <w:bottom w:val="none" w:sz="0" w:space="0" w:color="auto"/>
        <w:right w:val="none" w:sz="0" w:space="0" w:color="auto"/>
      </w:divBdr>
    </w:div>
    <w:div w:id="1502313053">
      <w:bodyDiv w:val="1"/>
      <w:marLeft w:val="0"/>
      <w:marRight w:val="0"/>
      <w:marTop w:val="0"/>
      <w:marBottom w:val="0"/>
      <w:divBdr>
        <w:top w:val="none" w:sz="0" w:space="0" w:color="auto"/>
        <w:left w:val="none" w:sz="0" w:space="0" w:color="auto"/>
        <w:bottom w:val="none" w:sz="0" w:space="0" w:color="auto"/>
        <w:right w:val="none" w:sz="0" w:space="0" w:color="auto"/>
      </w:divBdr>
    </w:div>
    <w:div w:id="1568108525">
      <w:bodyDiv w:val="1"/>
      <w:marLeft w:val="0"/>
      <w:marRight w:val="0"/>
      <w:marTop w:val="0"/>
      <w:marBottom w:val="0"/>
      <w:divBdr>
        <w:top w:val="none" w:sz="0" w:space="0" w:color="auto"/>
        <w:left w:val="none" w:sz="0" w:space="0" w:color="auto"/>
        <w:bottom w:val="none" w:sz="0" w:space="0" w:color="auto"/>
        <w:right w:val="none" w:sz="0" w:space="0" w:color="auto"/>
      </w:divBdr>
    </w:div>
    <w:div w:id="1727410318">
      <w:bodyDiv w:val="1"/>
      <w:marLeft w:val="0"/>
      <w:marRight w:val="0"/>
      <w:marTop w:val="0"/>
      <w:marBottom w:val="0"/>
      <w:divBdr>
        <w:top w:val="none" w:sz="0" w:space="0" w:color="auto"/>
        <w:left w:val="none" w:sz="0" w:space="0" w:color="auto"/>
        <w:bottom w:val="none" w:sz="0" w:space="0" w:color="auto"/>
        <w:right w:val="none" w:sz="0" w:space="0" w:color="auto"/>
      </w:divBdr>
    </w:div>
    <w:div w:id="1733917547">
      <w:bodyDiv w:val="1"/>
      <w:marLeft w:val="0"/>
      <w:marRight w:val="0"/>
      <w:marTop w:val="0"/>
      <w:marBottom w:val="0"/>
      <w:divBdr>
        <w:top w:val="none" w:sz="0" w:space="0" w:color="auto"/>
        <w:left w:val="none" w:sz="0" w:space="0" w:color="auto"/>
        <w:bottom w:val="none" w:sz="0" w:space="0" w:color="auto"/>
        <w:right w:val="none" w:sz="0" w:space="0" w:color="auto"/>
      </w:divBdr>
    </w:div>
    <w:div w:id="1749188284">
      <w:bodyDiv w:val="1"/>
      <w:marLeft w:val="0"/>
      <w:marRight w:val="0"/>
      <w:marTop w:val="0"/>
      <w:marBottom w:val="0"/>
      <w:divBdr>
        <w:top w:val="none" w:sz="0" w:space="0" w:color="auto"/>
        <w:left w:val="none" w:sz="0" w:space="0" w:color="auto"/>
        <w:bottom w:val="none" w:sz="0" w:space="0" w:color="auto"/>
        <w:right w:val="none" w:sz="0" w:space="0" w:color="auto"/>
      </w:divBdr>
    </w:div>
    <w:div w:id="1750805364">
      <w:bodyDiv w:val="1"/>
      <w:marLeft w:val="0"/>
      <w:marRight w:val="0"/>
      <w:marTop w:val="0"/>
      <w:marBottom w:val="0"/>
      <w:divBdr>
        <w:top w:val="none" w:sz="0" w:space="0" w:color="auto"/>
        <w:left w:val="none" w:sz="0" w:space="0" w:color="auto"/>
        <w:bottom w:val="none" w:sz="0" w:space="0" w:color="auto"/>
        <w:right w:val="none" w:sz="0" w:space="0" w:color="auto"/>
      </w:divBdr>
    </w:div>
    <w:div w:id="1754282588">
      <w:bodyDiv w:val="1"/>
      <w:marLeft w:val="0"/>
      <w:marRight w:val="0"/>
      <w:marTop w:val="0"/>
      <w:marBottom w:val="0"/>
      <w:divBdr>
        <w:top w:val="none" w:sz="0" w:space="0" w:color="auto"/>
        <w:left w:val="none" w:sz="0" w:space="0" w:color="auto"/>
        <w:bottom w:val="none" w:sz="0" w:space="0" w:color="auto"/>
        <w:right w:val="none" w:sz="0" w:space="0" w:color="auto"/>
      </w:divBdr>
    </w:div>
    <w:div w:id="1771581289">
      <w:bodyDiv w:val="1"/>
      <w:marLeft w:val="0"/>
      <w:marRight w:val="0"/>
      <w:marTop w:val="0"/>
      <w:marBottom w:val="0"/>
      <w:divBdr>
        <w:top w:val="none" w:sz="0" w:space="0" w:color="auto"/>
        <w:left w:val="none" w:sz="0" w:space="0" w:color="auto"/>
        <w:bottom w:val="none" w:sz="0" w:space="0" w:color="auto"/>
        <w:right w:val="none" w:sz="0" w:space="0" w:color="auto"/>
      </w:divBdr>
    </w:div>
    <w:div w:id="1849831657">
      <w:bodyDiv w:val="1"/>
      <w:marLeft w:val="0"/>
      <w:marRight w:val="0"/>
      <w:marTop w:val="0"/>
      <w:marBottom w:val="0"/>
      <w:divBdr>
        <w:top w:val="none" w:sz="0" w:space="0" w:color="auto"/>
        <w:left w:val="none" w:sz="0" w:space="0" w:color="auto"/>
        <w:bottom w:val="none" w:sz="0" w:space="0" w:color="auto"/>
        <w:right w:val="none" w:sz="0" w:space="0" w:color="auto"/>
      </w:divBdr>
    </w:div>
    <w:div w:id="1866286757">
      <w:bodyDiv w:val="1"/>
      <w:marLeft w:val="0"/>
      <w:marRight w:val="0"/>
      <w:marTop w:val="0"/>
      <w:marBottom w:val="0"/>
      <w:divBdr>
        <w:top w:val="none" w:sz="0" w:space="0" w:color="auto"/>
        <w:left w:val="none" w:sz="0" w:space="0" w:color="auto"/>
        <w:bottom w:val="none" w:sz="0" w:space="0" w:color="auto"/>
        <w:right w:val="none" w:sz="0" w:space="0" w:color="auto"/>
      </w:divBdr>
      <w:divsChild>
        <w:div w:id="381754613">
          <w:marLeft w:val="0"/>
          <w:marRight w:val="0"/>
          <w:marTop w:val="0"/>
          <w:marBottom w:val="0"/>
          <w:divBdr>
            <w:top w:val="none" w:sz="0" w:space="0" w:color="auto"/>
            <w:left w:val="none" w:sz="0" w:space="0" w:color="auto"/>
            <w:bottom w:val="none" w:sz="0" w:space="0" w:color="auto"/>
            <w:right w:val="none" w:sz="0" w:space="0" w:color="auto"/>
          </w:divBdr>
          <w:divsChild>
            <w:div w:id="742483729">
              <w:marLeft w:val="0"/>
              <w:marRight w:val="0"/>
              <w:marTop w:val="0"/>
              <w:marBottom w:val="0"/>
              <w:divBdr>
                <w:top w:val="none" w:sz="0" w:space="0" w:color="auto"/>
                <w:left w:val="none" w:sz="0" w:space="0" w:color="auto"/>
                <w:bottom w:val="none" w:sz="0" w:space="0" w:color="auto"/>
                <w:right w:val="none" w:sz="0" w:space="0" w:color="auto"/>
              </w:divBdr>
              <w:divsChild>
                <w:div w:id="314918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4483849">
      <w:bodyDiv w:val="1"/>
      <w:marLeft w:val="0"/>
      <w:marRight w:val="0"/>
      <w:marTop w:val="0"/>
      <w:marBottom w:val="0"/>
      <w:divBdr>
        <w:top w:val="none" w:sz="0" w:space="0" w:color="auto"/>
        <w:left w:val="none" w:sz="0" w:space="0" w:color="auto"/>
        <w:bottom w:val="none" w:sz="0" w:space="0" w:color="auto"/>
        <w:right w:val="none" w:sz="0" w:space="0" w:color="auto"/>
      </w:divBdr>
    </w:div>
    <w:div w:id="1991905319">
      <w:bodyDiv w:val="1"/>
      <w:marLeft w:val="0"/>
      <w:marRight w:val="0"/>
      <w:marTop w:val="0"/>
      <w:marBottom w:val="0"/>
      <w:divBdr>
        <w:top w:val="none" w:sz="0" w:space="0" w:color="auto"/>
        <w:left w:val="none" w:sz="0" w:space="0" w:color="auto"/>
        <w:bottom w:val="none" w:sz="0" w:space="0" w:color="auto"/>
        <w:right w:val="none" w:sz="0" w:space="0" w:color="auto"/>
      </w:divBdr>
    </w:div>
    <w:div w:id="2120024746">
      <w:bodyDiv w:val="1"/>
      <w:marLeft w:val="0"/>
      <w:marRight w:val="0"/>
      <w:marTop w:val="0"/>
      <w:marBottom w:val="0"/>
      <w:divBdr>
        <w:top w:val="none" w:sz="0" w:space="0" w:color="auto"/>
        <w:left w:val="none" w:sz="0" w:space="0" w:color="auto"/>
        <w:bottom w:val="none" w:sz="0" w:space="0" w:color="auto"/>
        <w:right w:val="none" w:sz="0" w:space="0" w:color="auto"/>
      </w:divBdr>
      <w:divsChild>
        <w:div w:id="280769569">
          <w:marLeft w:val="0"/>
          <w:marRight w:val="0"/>
          <w:marTop w:val="0"/>
          <w:marBottom w:val="0"/>
          <w:divBdr>
            <w:top w:val="none" w:sz="0" w:space="0" w:color="auto"/>
            <w:left w:val="none" w:sz="0" w:space="0" w:color="auto"/>
            <w:bottom w:val="none" w:sz="0" w:space="0" w:color="auto"/>
            <w:right w:val="none" w:sz="0" w:space="0" w:color="auto"/>
          </w:divBdr>
        </w:div>
        <w:div w:id="1007050802">
          <w:marLeft w:val="0"/>
          <w:marRight w:val="0"/>
          <w:marTop w:val="0"/>
          <w:marBottom w:val="0"/>
          <w:divBdr>
            <w:top w:val="none" w:sz="0" w:space="0" w:color="auto"/>
            <w:left w:val="none" w:sz="0" w:space="0" w:color="auto"/>
            <w:bottom w:val="none" w:sz="0" w:space="0" w:color="auto"/>
            <w:right w:val="none" w:sz="0" w:space="0" w:color="auto"/>
          </w:divBdr>
        </w:div>
        <w:div w:id="168435679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ha\Desktop\Daimler%20allgemein\Neue%20Templates%202015\neu%20juni%202015\PM_Mercedes-Benz_deutsch_20150625.dotx" TargetMode="Externa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http://schemas.openxmlformats.org/officeDocument/2006/bibliography" xmlns:b="http://schemas.openxmlformats.org/officeDocument/2006/bibliography" xmlns:star_td="http://www.star-group.net/schemas/transit/filters/textdata" SelectedStyle="" StyleName=""/>
</file>

<file path=customXml/itemProps1.xml><?xml version="1.0" encoding="utf-8"?>
<ds:datastoreItem xmlns:ds="http://schemas.openxmlformats.org/officeDocument/2006/customXml" ds:itemID="{7A3BDD59-D88A-46C7-8D76-CC130A9BF5CF}">
  <ds:schemaRefs>
    <ds:schemaRef ds:uri="http://schemas.openxmlformats.org/officeDocument/2006/bibliography"/>
    <ds:schemaRef ds:uri="http://www.star-group.net/schemas/transit/filters/textdata"/>
  </ds:schemaRefs>
</ds:datastoreItem>
</file>

<file path=docProps/app.xml><?xml version="1.0" encoding="utf-8"?>
<Properties xmlns="http://schemas.openxmlformats.org/officeDocument/2006/extended-properties" xmlns:vt="http://schemas.openxmlformats.org/officeDocument/2006/docPropsVTypes">
  <Template>PM_Mercedes-Benz_deutsch_20150625.dotx</Template>
  <TotalTime>0</TotalTime>
  <Pages>43</Pages>
  <Words>11553</Words>
  <Characters>68479</Characters>
  <Application>Microsoft Office Word</Application>
  <DocSecurity>0</DocSecurity>
  <Lines>570</Lines>
  <Paragraphs>159</Paragraphs>
  <ScaleCrop>false</ScaleCrop>
  <HeadingPairs>
    <vt:vector size="4" baseType="variant">
      <vt:variant>
        <vt:lpstr>Titolo</vt:lpstr>
      </vt:variant>
      <vt:variant>
        <vt:i4>1</vt:i4>
      </vt:variant>
      <vt:variant>
        <vt:lpstr>Titel</vt:lpstr>
      </vt:variant>
      <vt:variant>
        <vt:i4>1</vt:i4>
      </vt:variant>
    </vt:vector>
  </HeadingPairs>
  <TitlesOfParts>
    <vt:vector size="2" baseType="lpstr">
      <vt:lpstr>Informazione stampa</vt:lpstr>
      <vt:lpstr>Presse-Information</vt:lpstr>
    </vt:vector>
  </TitlesOfParts>
  <Company>Daimler AG</Company>
  <LinksUpToDate>false</LinksUpToDate>
  <CharactersWithSpaces>79873</CharactersWithSpaces>
  <SharedDoc>false</SharedDoc>
  <HLinks>
    <vt:vector size="24" baseType="variant">
      <vt:variant>
        <vt:i4>524300</vt:i4>
      </vt:variant>
      <vt:variant>
        <vt:i4>9</vt:i4>
      </vt:variant>
      <vt:variant>
        <vt:i4>0</vt:i4>
      </vt:variant>
      <vt:variant>
        <vt:i4>5</vt:i4>
      </vt:variant>
      <vt:variant>
        <vt:lpwstr>http://www.mercedes-benz.com/</vt:lpwstr>
      </vt:variant>
      <vt:variant>
        <vt:lpwstr/>
      </vt:variant>
      <vt:variant>
        <vt:i4>6160474</vt:i4>
      </vt:variant>
      <vt:variant>
        <vt:i4>6</vt:i4>
      </vt:variant>
      <vt:variant>
        <vt:i4>0</vt:i4>
      </vt:variant>
      <vt:variant>
        <vt:i4>5</vt:i4>
      </vt:variant>
      <vt:variant>
        <vt:lpwstr>http://www.media.daimler.com/</vt:lpwstr>
      </vt:variant>
      <vt:variant>
        <vt:lpwstr/>
      </vt:variant>
      <vt:variant>
        <vt:i4>2097169</vt:i4>
      </vt:variant>
      <vt:variant>
        <vt:i4>3</vt:i4>
      </vt:variant>
      <vt:variant>
        <vt:i4>0</vt:i4>
      </vt:variant>
      <vt:variant>
        <vt:i4>5</vt:i4>
      </vt:variant>
      <vt:variant>
        <vt:lpwstr>mailto:max.mustermann2@daimler.com</vt:lpwstr>
      </vt:variant>
      <vt:variant>
        <vt:lpwstr/>
      </vt:variant>
      <vt:variant>
        <vt:i4>6750217</vt:i4>
      </vt:variant>
      <vt:variant>
        <vt:i4>0</vt:i4>
      </vt:variant>
      <vt:variant>
        <vt:i4>0</vt:i4>
      </vt:variant>
      <vt:variant>
        <vt:i4>5</vt:i4>
      </vt:variant>
      <vt:variant>
        <vt:lpwstr>mailto:max.mustermann@daimler.com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Informazione stampa</dc:title>
  <dc:creator>COM/MBC</dc:creator>
  <cp:lastModifiedBy>Gomes, Giuseppe (183-Extern)</cp:lastModifiedBy>
  <cp:revision>5</cp:revision>
  <cp:lastPrinted>2018-07-03T15:45:00Z</cp:lastPrinted>
  <dcterms:created xsi:type="dcterms:W3CDTF">2018-07-13T12:24:00Z</dcterms:created>
  <dcterms:modified xsi:type="dcterms:W3CDTF">2018-07-16T07:20:00Z</dcterms:modified>
</cp:coreProperties>
</file>