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7C6E8F" w14:paraId="2DE38EB7" w14:textId="77777777" w:rsidTr="00B03193">
        <w:trPr>
          <w:trHeight w:val="561"/>
        </w:trPr>
        <w:tc>
          <w:tcPr>
            <w:tcW w:w="7195" w:type="dxa"/>
            <w:vMerge w:val="restart"/>
            <w:tcMar>
              <w:left w:w="0" w:type="dxa"/>
              <w:right w:w="0" w:type="dxa"/>
            </w:tcMar>
          </w:tcPr>
          <w:p w14:paraId="3E3D0056" w14:textId="5599C667" w:rsidR="00317376" w:rsidRPr="007C6E8F"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4542C745" w14:textId="77777777" w:rsidR="004C5B6A" w:rsidRPr="007C6E8F" w:rsidRDefault="004C5B6A" w:rsidP="00B03193">
            <w:pPr>
              <w:pStyle w:val="D02Firmierung"/>
              <w:framePr w:wrap="auto"/>
              <w:rPr>
                <w:lang w:val="en-GB"/>
              </w:rPr>
            </w:pPr>
          </w:p>
        </w:tc>
      </w:tr>
      <w:tr w:rsidR="00317376" w:rsidRPr="007C6E8F" w14:paraId="30768A07" w14:textId="77777777" w:rsidTr="00B03193">
        <w:trPr>
          <w:trHeight w:val="374"/>
        </w:trPr>
        <w:tc>
          <w:tcPr>
            <w:tcW w:w="7195" w:type="dxa"/>
            <w:vMerge/>
            <w:tcMar>
              <w:left w:w="0" w:type="dxa"/>
              <w:right w:w="0" w:type="dxa"/>
            </w:tcMar>
          </w:tcPr>
          <w:p w14:paraId="0DE6C47F" w14:textId="77777777" w:rsidR="00317376" w:rsidRPr="007C6E8F"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690CF096" w14:textId="1382AF74" w:rsidR="00317376" w:rsidRPr="007C6E8F" w:rsidRDefault="007C6E8F" w:rsidP="00B03193">
            <w:pPr>
              <w:pStyle w:val="D03Presse-Information"/>
              <w:framePr w:hSpace="0" w:wrap="auto" w:vAnchor="margin" w:hAnchor="text" w:yAlign="inline"/>
              <w:rPr>
                <w:szCs w:val="21"/>
                <w:lang w:val="en-GB"/>
              </w:rPr>
            </w:pPr>
            <w:r w:rsidRPr="007C6E8F">
              <w:rPr>
                <w:szCs w:val="21"/>
              </w:rPr>
              <w:fldChar w:fldCharType="begin">
                <w:ffData>
                  <w:name w:val="Text2"/>
                  <w:enabled/>
                  <w:calcOnExit w:val="0"/>
                  <w:textInput>
                    <w:default w:val="Press Information"/>
                  </w:textInput>
                </w:ffData>
              </w:fldChar>
            </w:r>
            <w:bookmarkStart w:id="0" w:name="Text2"/>
            <w:r w:rsidRPr="007C6E8F">
              <w:rPr>
                <w:szCs w:val="21"/>
              </w:rPr>
              <w:instrText xml:space="preserve"> FORMTEXT </w:instrText>
            </w:r>
            <w:r w:rsidRPr="007C6E8F">
              <w:rPr>
                <w:szCs w:val="21"/>
              </w:rPr>
            </w:r>
            <w:r w:rsidRPr="007C6E8F">
              <w:rPr>
                <w:szCs w:val="21"/>
              </w:rPr>
              <w:fldChar w:fldCharType="separate"/>
            </w:r>
            <w:r w:rsidRPr="007C6E8F">
              <w:rPr>
                <w:noProof/>
                <w:szCs w:val="21"/>
              </w:rPr>
              <w:t>Informazioni stampa</w:t>
            </w:r>
            <w:r w:rsidRPr="007C6E8F">
              <w:rPr>
                <w:szCs w:val="21"/>
              </w:rPr>
              <w:fldChar w:fldCharType="end"/>
            </w:r>
            <w:bookmarkEnd w:id="0"/>
          </w:p>
        </w:tc>
      </w:tr>
      <w:tr w:rsidR="00317376" w:rsidRPr="007C6E8F" w14:paraId="689708AB" w14:textId="77777777" w:rsidTr="00B03193">
        <w:trPr>
          <w:trHeight w:val="958"/>
        </w:trPr>
        <w:tc>
          <w:tcPr>
            <w:tcW w:w="7195" w:type="dxa"/>
            <w:vMerge/>
            <w:tcMar>
              <w:left w:w="0" w:type="dxa"/>
              <w:right w:w="0" w:type="dxa"/>
            </w:tcMar>
          </w:tcPr>
          <w:p w14:paraId="4E99F8B9" w14:textId="77777777" w:rsidR="00317376" w:rsidRPr="007C6E8F"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03E7A44E" w14:textId="06759D90" w:rsidR="00317376" w:rsidRPr="007C6E8F" w:rsidRDefault="008F7BCB" w:rsidP="00B03193">
            <w:pPr>
              <w:pStyle w:val="D04Datum"/>
              <w:framePr w:hSpace="0" w:wrap="auto" w:vAnchor="margin" w:hAnchor="text" w:yAlign="inline"/>
              <w:rPr>
                <w:lang w:val="en-GB"/>
              </w:rPr>
            </w:pPr>
            <w:r>
              <w:t>6 marzo 2026</w:t>
            </w:r>
          </w:p>
        </w:tc>
      </w:tr>
    </w:tbl>
    <w:p w14:paraId="05347B24" w14:textId="77777777" w:rsidR="00A039F0" w:rsidRPr="007C6E8F" w:rsidRDefault="00A039F0" w:rsidP="00081305">
      <w:pPr>
        <w:pStyle w:val="D04Datum"/>
        <w:framePr w:wrap="around"/>
        <w:rPr>
          <w:lang w:val="en-GB"/>
        </w:rPr>
        <w:sectPr w:rsidR="00A039F0" w:rsidRPr="007C6E8F" w:rsidSect="00640797">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719CCCBC" w14:textId="7EE389AA" w:rsidR="00E02A15" w:rsidRPr="00A20C9B" w:rsidRDefault="006D303E" w:rsidP="00E02A15">
      <w:pPr>
        <w:spacing w:line="259" w:lineRule="auto"/>
        <w:rPr>
          <w:rFonts w:asciiTheme="majorHAnsi" w:hAnsiTheme="majorHAnsi"/>
          <w:color w:val="FF0000"/>
          <w:sz w:val="32"/>
          <w:szCs w:val="32"/>
          <w:lang w:val="it-IT"/>
        </w:rPr>
      </w:pPr>
      <w:bookmarkStart w:id="1" w:name="_Hlk223699069"/>
      <w:r w:rsidRPr="00A20C9B">
        <w:rPr>
          <w:rFonts w:asciiTheme="majorHAnsi" w:hAnsiTheme="majorHAnsi"/>
          <w:sz w:val="32"/>
          <w:szCs w:val="32"/>
          <w:lang w:val="it-IT"/>
        </w:rPr>
        <w:t xml:space="preserve">Il centro di controllo </w:t>
      </w:r>
      <w:r w:rsidR="00A20C9B">
        <w:rPr>
          <w:rFonts w:asciiTheme="majorHAnsi" w:hAnsiTheme="majorHAnsi"/>
          <w:sz w:val="32"/>
          <w:szCs w:val="32"/>
          <w:lang w:val="it-IT"/>
        </w:rPr>
        <w:t>dell</w:t>
      </w:r>
      <w:r w:rsidR="00727A27">
        <w:rPr>
          <w:rFonts w:asciiTheme="majorHAnsi" w:hAnsiTheme="majorHAnsi"/>
          <w:sz w:val="32"/>
          <w:szCs w:val="32"/>
          <w:lang w:val="it-IT"/>
        </w:rPr>
        <w:t>a</w:t>
      </w:r>
      <w:r w:rsidR="00A20C9B">
        <w:rPr>
          <w:rFonts w:asciiTheme="majorHAnsi" w:hAnsiTheme="majorHAnsi"/>
          <w:sz w:val="32"/>
          <w:szCs w:val="32"/>
          <w:lang w:val="it-IT"/>
        </w:rPr>
        <w:t xml:space="preserve"> p</w:t>
      </w:r>
      <w:r w:rsidR="00727A27">
        <w:rPr>
          <w:rFonts w:asciiTheme="majorHAnsi" w:hAnsiTheme="majorHAnsi"/>
          <w:sz w:val="32"/>
          <w:szCs w:val="32"/>
          <w:lang w:val="it-IT"/>
        </w:rPr>
        <w:t>erformance</w:t>
      </w:r>
      <w:r w:rsidRPr="00A20C9B">
        <w:rPr>
          <w:rFonts w:asciiTheme="majorHAnsi" w:hAnsiTheme="majorHAnsi"/>
          <w:sz w:val="32"/>
          <w:szCs w:val="32"/>
          <w:lang w:val="it-IT"/>
        </w:rPr>
        <w:t xml:space="preserve">: </w:t>
      </w:r>
      <w:r w:rsidR="00A20C9B">
        <w:rPr>
          <w:rFonts w:asciiTheme="majorHAnsi" w:hAnsiTheme="majorHAnsi"/>
          <w:sz w:val="32"/>
          <w:szCs w:val="32"/>
          <w:lang w:val="it-IT"/>
        </w:rPr>
        <w:t xml:space="preserve">gli interni </w:t>
      </w:r>
      <w:r w:rsidRPr="00A20C9B">
        <w:rPr>
          <w:rFonts w:asciiTheme="majorHAnsi" w:hAnsiTheme="majorHAnsi"/>
          <w:sz w:val="32"/>
          <w:szCs w:val="32"/>
          <w:lang w:val="it-IT"/>
        </w:rPr>
        <w:t xml:space="preserve">della nuova Mercedes-AMG GT </w:t>
      </w:r>
      <w:r w:rsidR="00A20C9B">
        <w:rPr>
          <w:rFonts w:asciiTheme="majorHAnsi" w:hAnsiTheme="majorHAnsi"/>
          <w:sz w:val="32"/>
          <w:szCs w:val="32"/>
          <w:lang w:val="it-IT"/>
        </w:rPr>
        <w:t>C</w:t>
      </w:r>
      <w:r w:rsidRPr="00A20C9B">
        <w:rPr>
          <w:rFonts w:asciiTheme="majorHAnsi" w:hAnsiTheme="majorHAnsi"/>
          <w:sz w:val="32"/>
          <w:szCs w:val="32"/>
          <w:lang w:val="it-IT"/>
        </w:rPr>
        <w:t>oup</w:t>
      </w:r>
      <w:bookmarkStart w:id="2" w:name="_Hlk220923300"/>
      <w:bookmarkEnd w:id="2"/>
      <w:r w:rsidR="00C325DC">
        <w:rPr>
          <w:rFonts w:asciiTheme="majorHAnsi" w:hAnsiTheme="majorHAnsi"/>
          <w:sz w:val="32"/>
          <w:szCs w:val="32"/>
          <w:lang w:val="it-IT"/>
        </w:rPr>
        <w:t>é</w:t>
      </w:r>
      <w:r w:rsidR="00A20C9B" w:rsidRPr="00A20C9B">
        <w:rPr>
          <w:rFonts w:asciiTheme="majorHAnsi" w:hAnsiTheme="majorHAnsi"/>
          <w:sz w:val="32"/>
          <w:szCs w:val="32"/>
          <w:lang w:val="it-IT"/>
        </w:rPr>
        <w:t>4</w:t>
      </w:r>
    </w:p>
    <w:bookmarkEnd w:id="1"/>
    <w:p w14:paraId="71D7D076" w14:textId="77777777" w:rsidR="000D34DA" w:rsidRDefault="000D34DA" w:rsidP="0095337E">
      <w:pPr>
        <w:pStyle w:val="02Flietextbold"/>
        <w:rPr>
          <w:rFonts w:eastAsiaTheme="majorEastAsia" w:cstheme="majorBidi"/>
          <w:szCs w:val="24"/>
          <w:lang w:val="it-IT"/>
        </w:rPr>
      </w:pPr>
    </w:p>
    <w:p w14:paraId="0D13A229" w14:textId="0A9D015E" w:rsidR="00F613D7" w:rsidRPr="00F613D7" w:rsidRDefault="00F613D7" w:rsidP="00F613D7">
      <w:pPr>
        <w:pStyle w:val="02Flietextbold"/>
        <w:numPr>
          <w:ilvl w:val="0"/>
          <w:numId w:val="40"/>
        </w:numPr>
        <w:rPr>
          <w:rFonts w:eastAsiaTheme="majorEastAsia" w:cstheme="majorBidi"/>
          <w:szCs w:val="24"/>
          <w:lang w:val="it-IT"/>
        </w:rPr>
      </w:pPr>
      <w:r w:rsidRPr="00F613D7">
        <w:rPr>
          <w:rFonts w:eastAsiaTheme="majorEastAsia" w:cstheme="majorBidi"/>
          <w:szCs w:val="24"/>
          <w:lang w:val="it-IT"/>
        </w:rPr>
        <w:t xml:space="preserve">Abitacolo orientato al guidatore, con un </w:t>
      </w:r>
      <w:r w:rsidR="000D34DA">
        <w:rPr>
          <w:rFonts w:eastAsiaTheme="majorEastAsia" w:cstheme="majorBidi"/>
          <w:szCs w:val="24"/>
          <w:lang w:val="it-IT"/>
        </w:rPr>
        <w:t>costante</w:t>
      </w:r>
      <w:r w:rsidRPr="00F613D7">
        <w:rPr>
          <w:rFonts w:eastAsiaTheme="majorEastAsia" w:cstheme="majorBidi"/>
          <w:szCs w:val="24"/>
          <w:lang w:val="it-IT"/>
        </w:rPr>
        <w:t xml:space="preserve"> focus sulla performance, che promette la tipica esperienza di guida AMG e puro piacere di guida</w:t>
      </w:r>
    </w:p>
    <w:p w14:paraId="4540A4A9" w14:textId="4FD4A5C0" w:rsidR="00F613D7" w:rsidRDefault="00F613D7" w:rsidP="00F613D7">
      <w:pPr>
        <w:pStyle w:val="02Flietextbold"/>
        <w:numPr>
          <w:ilvl w:val="0"/>
          <w:numId w:val="40"/>
        </w:numPr>
        <w:rPr>
          <w:rFonts w:eastAsiaTheme="majorEastAsia" w:cstheme="majorBidi"/>
          <w:szCs w:val="24"/>
          <w:lang w:val="it-IT"/>
        </w:rPr>
      </w:pPr>
      <w:r w:rsidRPr="00F613D7">
        <w:rPr>
          <w:rFonts w:eastAsiaTheme="majorEastAsia" w:cstheme="majorBidi"/>
          <w:szCs w:val="24"/>
          <w:lang w:val="it-IT"/>
        </w:rPr>
        <w:t>AMG RACE ENGINEER: l’integrazione intelligente di hardware e software porta la dinamica di guida al massimo livello</w:t>
      </w:r>
    </w:p>
    <w:p w14:paraId="2B7FFDA2" w14:textId="0E083C57" w:rsidR="00830974" w:rsidRPr="00F613D7" w:rsidRDefault="0020795E" w:rsidP="00F613D7">
      <w:pPr>
        <w:pStyle w:val="02Flietextbold"/>
        <w:numPr>
          <w:ilvl w:val="0"/>
          <w:numId w:val="40"/>
        </w:numPr>
        <w:rPr>
          <w:rFonts w:eastAsiaTheme="majorEastAsia" w:cstheme="majorBidi"/>
          <w:szCs w:val="24"/>
          <w:lang w:val="it-IT"/>
        </w:rPr>
      </w:pPr>
      <w:r w:rsidRPr="0020795E">
        <w:rPr>
          <w:rFonts w:eastAsiaTheme="majorEastAsia" w:cstheme="majorBidi"/>
          <w:szCs w:val="24"/>
          <w:lang w:val="it-IT"/>
        </w:rPr>
        <w:t>Accesso diretto al “sistema nervoso centrale” della vettura, che permette di gestire in modo immediato e intuitivo risposta, agilità e trazione attraverso l’AMG RACE ENGINEER Control Unit</w:t>
      </w:r>
    </w:p>
    <w:p w14:paraId="14DC0A7A" w14:textId="6812F9B1" w:rsidR="00F613D7" w:rsidRPr="00F613D7" w:rsidRDefault="00F613D7" w:rsidP="00F613D7">
      <w:pPr>
        <w:pStyle w:val="02Flietextbold"/>
        <w:numPr>
          <w:ilvl w:val="0"/>
          <w:numId w:val="40"/>
        </w:numPr>
        <w:rPr>
          <w:rFonts w:eastAsiaTheme="majorEastAsia" w:cstheme="majorBidi"/>
          <w:szCs w:val="24"/>
          <w:lang w:val="it-IT"/>
        </w:rPr>
      </w:pPr>
      <w:r w:rsidRPr="00F613D7">
        <w:rPr>
          <w:rFonts w:eastAsiaTheme="majorEastAsia" w:cstheme="majorBidi"/>
          <w:szCs w:val="24"/>
          <w:lang w:val="it-IT"/>
        </w:rPr>
        <w:t>Cockpit digitale con display perfettamente integrati e schermo centrale orientato al guidatore, che crea un vero centro di comando per la performance</w:t>
      </w:r>
    </w:p>
    <w:p w14:paraId="1F108D74" w14:textId="77777777" w:rsidR="00072DF0" w:rsidRPr="00072DF0" w:rsidRDefault="00072DF0" w:rsidP="0095337E">
      <w:pPr>
        <w:pStyle w:val="02Flietextbold"/>
        <w:numPr>
          <w:ilvl w:val="0"/>
          <w:numId w:val="40"/>
        </w:numPr>
        <w:rPr>
          <w:rFonts w:eastAsiaTheme="majorEastAsia" w:cstheme="majorBidi"/>
          <w:szCs w:val="24"/>
          <w:lang w:val="it-IT"/>
        </w:rPr>
      </w:pPr>
      <w:r w:rsidRPr="00072DF0">
        <w:rPr>
          <w:rFonts w:eastAsiaTheme="majorEastAsia" w:cstheme="majorBidi"/>
          <w:szCs w:val="24"/>
          <w:lang w:val="it-IT"/>
        </w:rPr>
        <w:t xml:space="preserve">Logica di comando bilanciata, che combina pulsanti aptici, touchscreen e controllo vocale. </w:t>
      </w:r>
    </w:p>
    <w:p w14:paraId="590F7115" w14:textId="77777777" w:rsidR="00072DF0" w:rsidRPr="00072DF0" w:rsidRDefault="00072DF0" w:rsidP="0095337E">
      <w:pPr>
        <w:pStyle w:val="02Flietextbold"/>
        <w:numPr>
          <w:ilvl w:val="0"/>
          <w:numId w:val="40"/>
        </w:numPr>
        <w:rPr>
          <w:rFonts w:eastAsiaTheme="majorEastAsia" w:cstheme="majorBidi"/>
          <w:szCs w:val="24"/>
          <w:lang w:val="it-IT"/>
        </w:rPr>
      </w:pPr>
      <w:r w:rsidRPr="00072DF0">
        <w:rPr>
          <w:rFonts w:eastAsiaTheme="majorEastAsia" w:cstheme="majorBidi"/>
          <w:szCs w:val="24"/>
          <w:lang w:val="it-IT"/>
        </w:rPr>
        <w:t>Seduta anteriore bassa e sportiva, comfort elevato sui lunghi tragitti per i posti posteriori grazie ai sedili singoli di serie e al generoso spazio per le gambe.</w:t>
      </w:r>
    </w:p>
    <w:p w14:paraId="16A6F473" w14:textId="77777777" w:rsidR="00A20C9B" w:rsidRPr="00F613D7" w:rsidRDefault="00A20C9B" w:rsidP="0095337E">
      <w:pPr>
        <w:pStyle w:val="02Flietextbold"/>
        <w:rPr>
          <w:rFonts w:eastAsiaTheme="majorEastAsia" w:cstheme="majorBidi"/>
          <w:szCs w:val="24"/>
          <w:lang w:val="it-IT"/>
        </w:rPr>
      </w:pPr>
    </w:p>
    <w:p w14:paraId="7686CC32" w14:textId="77777777" w:rsidR="002C0247" w:rsidRPr="00A20C9B" w:rsidRDefault="002C0247" w:rsidP="002C0247">
      <w:pPr>
        <w:pStyle w:val="02Flietextbold"/>
        <w:rPr>
          <w:rFonts w:eastAsiaTheme="majorEastAsia" w:cstheme="majorBidi"/>
          <w:szCs w:val="24"/>
          <w:lang w:val="it-IT"/>
        </w:rPr>
      </w:pPr>
    </w:p>
    <w:p w14:paraId="17645DFB" w14:textId="7F2FD4AA" w:rsidR="00075B43" w:rsidRPr="00075B43" w:rsidRDefault="00075B43" w:rsidP="00075B43">
      <w:pPr>
        <w:spacing w:line="259" w:lineRule="auto"/>
        <w:rPr>
          <w:lang w:val="it-IT"/>
        </w:rPr>
      </w:pPr>
      <w:proofErr w:type="spellStart"/>
      <w:r w:rsidRPr="00075B43">
        <w:rPr>
          <w:lang w:val="it-IT"/>
        </w:rPr>
        <w:t>Affalterbach</w:t>
      </w:r>
      <w:proofErr w:type="spellEnd"/>
      <w:r w:rsidRPr="00075B43">
        <w:rPr>
          <w:lang w:val="it-IT"/>
        </w:rPr>
        <w:t xml:space="preserve">. Mercedes-AMG svela gli interni della prossima </w:t>
      </w:r>
      <w:r w:rsidR="002E0ACE" w:rsidRPr="002E0ACE">
        <w:rPr>
          <w:lang w:val="it-IT"/>
        </w:rPr>
        <w:t>Mercedes-AMG GT Coup</w:t>
      </w:r>
      <w:r w:rsidR="00C325DC">
        <w:rPr>
          <w:lang w:val="it-IT"/>
        </w:rPr>
        <w:t>é</w:t>
      </w:r>
      <w:r w:rsidR="002E0ACE" w:rsidRPr="002E0ACE">
        <w:rPr>
          <w:lang w:val="it-IT"/>
        </w:rPr>
        <w:t>4</w:t>
      </w:r>
      <w:r w:rsidRPr="00075B43">
        <w:rPr>
          <w:lang w:val="it-IT"/>
        </w:rPr>
        <w:t>, sottolineando così la propria ambizione di rendere la performance non solo misurabile, ma pienamente percepibile.</w:t>
      </w:r>
    </w:p>
    <w:p w14:paraId="4E2D9548" w14:textId="77777777" w:rsidR="00075B43" w:rsidRPr="00075B43" w:rsidRDefault="00075B43" w:rsidP="00075B43">
      <w:pPr>
        <w:spacing w:line="259" w:lineRule="auto"/>
        <w:rPr>
          <w:lang w:val="it-IT"/>
        </w:rPr>
      </w:pPr>
      <w:r w:rsidRPr="00075B43">
        <w:rPr>
          <w:lang w:val="it-IT"/>
        </w:rPr>
        <w:t>Ancora prima che la sportiva si metta in movimento, l’abitacolo comunica chiaramente il suo obiettivo: offrire un’autentica esperienza di guida AMG, ricca di piacere di guida e caratterizzata da un controllo preciso.</w:t>
      </w:r>
    </w:p>
    <w:p w14:paraId="0A96ADC2" w14:textId="28DA66DE" w:rsidR="00A413DE" w:rsidRDefault="00075B43" w:rsidP="00075B43">
      <w:pPr>
        <w:spacing w:line="259" w:lineRule="auto"/>
        <w:rPr>
          <w:lang w:val="it-IT"/>
        </w:rPr>
      </w:pPr>
      <w:r w:rsidRPr="00075B43">
        <w:rPr>
          <w:lang w:val="it-IT"/>
        </w:rPr>
        <w:t xml:space="preserve">Gli interni sono stati sviluppati internamente ad </w:t>
      </w:r>
      <w:proofErr w:type="spellStart"/>
      <w:r w:rsidRPr="00075B43">
        <w:rPr>
          <w:lang w:val="it-IT"/>
        </w:rPr>
        <w:t>Affalterbach</w:t>
      </w:r>
      <w:proofErr w:type="spellEnd"/>
      <w:r w:rsidRPr="00075B43">
        <w:rPr>
          <w:lang w:val="it-IT"/>
        </w:rPr>
        <w:t>, con l’obiettivo di creare l’interazione più diretta possibile tra uomo e macchina.</w:t>
      </w:r>
    </w:p>
    <w:p w14:paraId="765D5BB5" w14:textId="77777777" w:rsidR="002E0ACE" w:rsidRPr="00A20C9B" w:rsidRDefault="002E0ACE" w:rsidP="00075B43">
      <w:pPr>
        <w:spacing w:line="259" w:lineRule="auto"/>
        <w:rPr>
          <w:lang w:val="it-IT"/>
        </w:rPr>
      </w:pPr>
    </w:p>
    <w:p w14:paraId="6DFA4A52" w14:textId="2107718D" w:rsidR="0057118D" w:rsidRDefault="0015382B" w:rsidP="00A20C9B">
      <w:pPr>
        <w:spacing w:line="259" w:lineRule="auto"/>
        <w:jc w:val="center"/>
        <w:rPr>
          <w:rFonts w:ascii="MB Corpo S Text Office" w:hAnsi="MB Corpo S Text Office"/>
          <w:lang w:val="it-IT"/>
        </w:rPr>
      </w:pPr>
      <w:r w:rsidRPr="00A20C9B">
        <w:rPr>
          <w:rFonts w:ascii="MB Corpo S Text Office" w:hAnsi="MB Corpo S Text Office"/>
          <w:lang w:val="it-IT"/>
        </w:rPr>
        <w:t xml:space="preserve">"Nella nuova </w:t>
      </w:r>
      <w:r w:rsidR="00D337A3" w:rsidRPr="00D337A3">
        <w:rPr>
          <w:rFonts w:ascii="MB Corpo S Text Office" w:hAnsi="MB Corpo S Text Office"/>
          <w:lang w:val="it-IT"/>
        </w:rPr>
        <w:t>Mercedes-AMG GT Coupé4</w:t>
      </w:r>
      <w:r w:rsidRPr="00A20C9B">
        <w:rPr>
          <w:rFonts w:ascii="MB Corpo S Text Office" w:hAnsi="MB Corpo S Text Office"/>
          <w:lang w:val="it-IT"/>
        </w:rPr>
        <w:t xml:space="preserve">, </w:t>
      </w:r>
      <w:r w:rsidR="00A26E43">
        <w:rPr>
          <w:rFonts w:ascii="MB Corpo S Text Office" w:hAnsi="MB Corpo S Text Office"/>
          <w:lang w:val="it-IT"/>
        </w:rPr>
        <w:t>o</w:t>
      </w:r>
      <w:r w:rsidR="00A26E43" w:rsidRPr="00A26E43">
        <w:rPr>
          <w:rFonts w:ascii="MB Corpo S Text Office" w:hAnsi="MB Corpo S Text Office"/>
          <w:lang w:val="it-IT"/>
        </w:rPr>
        <w:t xml:space="preserve">gni dettaglio degli interni è stato coerentemente orientato alla performance e realizzato con la massima precisione. Anche da ferma, l’abitacolo mostra già ciò di cui la futura GT </w:t>
      </w:r>
      <w:r w:rsidR="00A26E43">
        <w:rPr>
          <w:rFonts w:ascii="MB Corpo S Text Office" w:hAnsi="MB Corpo S Text Office"/>
          <w:lang w:val="it-IT"/>
        </w:rPr>
        <w:t>quattro porte</w:t>
      </w:r>
      <w:r w:rsidR="00A26E43" w:rsidRPr="00A26E43">
        <w:rPr>
          <w:rFonts w:ascii="MB Corpo S Text Office" w:hAnsi="MB Corpo S Text Office"/>
          <w:lang w:val="it-IT"/>
        </w:rPr>
        <w:t xml:space="preserve"> è capace, rendendo immediatamente percepibile la dinamica di guida della vettura</w:t>
      </w:r>
      <w:r w:rsidRPr="00A20C9B">
        <w:rPr>
          <w:rFonts w:ascii="MB Corpo S Text Office" w:hAnsi="MB Corpo S Text Office"/>
          <w:lang w:val="it-IT"/>
        </w:rPr>
        <w:t xml:space="preserve">. </w:t>
      </w:r>
      <w:r w:rsidR="0057118D">
        <w:rPr>
          <w:rFonts w:ascii="MB Corpo S Text Office" w:hAnsi="MB Corpo S Text Office"/>
          <w:lang w:val="it-IT"/>
        </w:rPr>
        <w:t>I</w:t>
      </w:r>
      <w:r w:rsidR="0057118D" w:rsidRPr="0057118D">
        <w:rPr>
          <w:rFonts w:ascii="MB Corpo S Text Office" w:hAnsi="MB Corpo S Text Office"/>
          <w:lang w:val="it-IT"/>
        </w:rPr>
        <w:t xml:space="preserve">l risultato è il massimo controllo e un’autentica esperienza di guida AMG che fa battere il cuore più velocemente: </w:t>
      </w:r>
      <w:r w:rsidR="00121EA5">
        <w:rPr>
          <w:rFonts w:ascii="MB Corpo S Text Office" w:hAnsi="MB Corpo S Text Office"/>
          <w:lang w:val="it-IT"/>
        </w:rPr>
        <w:t>ti fa venire subito la voglia</w:t>
      </w:r>
      <w:r w:rsidR="00545720">
        <w:rPr>
          <w:rFonts w:ascii="MB Corpo S Text Office" w:hAnsi="MB Corpo S Text Office"/>
          <w:lang w:val="it-IT"/>
        </w:rPr>
        <w:t xml:space="preserve"> di</w:t>
      </w:r>
      <w:r w:rsidR="0057118D" w:rsidRPr="0057118D">
        <w:rPr>
          <w:rFonts w:ascii="MB Corpo S Text Office" w:hAnsi="MB Corpo S Text Office"/>
          <w:lang w:val="it-IT"/>
        </w:rPr>
        <w:t xml:space="preserve"> salire a bordo e partire.</w:t>
      </w:r>
      <w:r w:rsidR="0057118D">
        <w:rPr>
          <w:rFonts w:ascii="MB Corpo S Text Office" w:hAnsi="MB Corpo S Text Office"/>
          <w:lang w:val="it-IT"/>
        </w:rPr>
        <w:t>”</w:t>
      </w:r>
    </w:p>
    <w:p w14:paraId="672E2E93" w14:textId="008E4BB0" w:rsidR="00A20C9B" w:rsidRPr="0057118D" w:rsidRDefault="00A20C9B" w:rsidP="00A20C9B">
      <w:pPr>
        <w:spacing w:line="259" w:lineRule="auto"/>
        <w:jc w:val="center"/>
        <w:rPr>
          <w:sz w:val="19"/>
          <w:szCs w:val="19"/>
          <w:lang w:val="en-US"/>
        </w:rPr>
      </w:pPr>
      <w:r w:rsidRPr="0057118D">
        <w:rPr>
          <w:sz w:val="19"/>
          <w:szCs w:val="19"/>
          <w:lang w:val="en-US"/>
        </w:rPr>
        <w:t xml:space="preserve">Michael Schiebe, Member of the Board of Management of Mercedes-Benz Group AG, Production, Quality and Supply Chain Management, and Chairman of the Board of Management of Mercedes-AMG GmbH </w:t>
      </w:r>
    </w:p>
    <w:p w14:paraId="212AD9EA" w14:textId="77777777" w:rsidR="00DD4F2C" w:rsidRPr="0057118D" w:rsidRDefault="00DD4F2C" w:rsidP="00344BDF">
      <w:pPr>
        <w:spacing w:line="259" w:lineRule="auto"/>
        <w:rPr>
          <w:lang w:val="en-US"/>
        </w:rPr>
      </w:pPr>
    </w:p>
    <w:p w14:paraId="1C1CFCD5" w14:textId="08244540" w:rsidR="00A20C9B" w:rsidRPr="00A20C9B" w:rsidRDefault="00A20C9B" w:rsidP="00A20C9B">
      <w:pPr>
        <w:spacing w:line="259" w:lineRule="auto"/>
        <w:rPr>
          <w:lang w:val="it-IT"/>
        </w:rPr>
      </w:pPr>
      <w:r w:rsidRPr="00A20C9B">
        <w:rPr>
          <w:rFonts w:ascii="MB Corpo S Text Office" w:hAnsi="MB Corpo S Text Office"/>
          <w:lang w:val="it-IT"/>
        </w:rPr>
        <w:t>DNA da sportiva e comfort da Gran Turismo: il meglio di due mondi</w:t>
      </w:r>
      <w:r w:rsidRPr="00A20C9B">
        <w:rPr>
          <w:rFonts w:ascii="MB Corpo S Text Office" w:hAnsi="MB Corpo S Text Office"/>
          <w:lang w:val="it-IT"/>
        </w:rPr>
        <w:br/>
      </w:r>
      <w:r w:rsidRPr="00A20C9B">
        <w:rPr>
          <w:lang w:val="it-IT"/>
        </w:rPr>
        <w:t xml:space="preserve">L’abitacolo della AMG GT </w:t>
      </w:r>
      <w:r>
        <w:rPr>
          <w:lang w:val="it-IT"/>
        </w:rPr>
        <w:t>a quattro porte</w:t>
      </w:r>
      <w:r w:rsidRPr="00A20C9B">
        <w:rPr>
          <w:lang w:val="it-IT"/>
        </w:rPr>
        <w:t xml:space="preserve"> è interamente orientato all’esperienza di guida. La posizione di seduta bassa, tipica di una vettura sportiva e perfettamente integrata nell’architettura complessiva del veicolo, trasmette immediatamente una sensazione intensa ed emozionale, familiare a chi conosce modelli come la Mercedes AMG GT a due porte. L’intera filosofia di comando è progettata per garantire un controllo </w:t>
      </w:r>
      <w:r w:rsidRPr="00A20C9B">
        <w:rPr>
          <w:lang w:val="it-IT"/>
        </w:rPr>
        <w:lastRenderedPageBreak/>
        <w:t xml:space="preserve">intuitivo di tutte le funzioni rilevanti per la guida. In questo modo l’attenzione resta dove deve essere: sull’esperienza </w:t>
      </w:r>
      <w:r>
        <w:rPr>
          <w:lang w:val="it-IT"/>
        </w:rPr>
        <w:t>dinamica</w:t>
      </w:r>
      <w:r w:rsidRPr="00A20C9B">
        <w:rPr>
          <w:lang w:val="it-IT"/>
        </w:rPr>
        <w:t>.</w:t>
      </w:r>
    </w:p>
    <w:p w14:paraId="50A7FF85" w14:textId="77777777" w:rsidR="00D07417" w:rsidRPr="00A20C9B" w:rsidRDefault="00D07417" w:rsidP="00D345A1">
      <w:pPr>
        <w:spacing w:line="259" w:lineRule="auto"/>
        <w:rPr>
          <w:lang w:val="it-IT"/>
        </w:rPr>
      </w:pPr>
    </w:p>
    <w:p w14:paraId="59417C46" w14:textId="77777777" w:rsidR="004E5B54" w:rsidRDefault="004E5B54" w:rsidP="004E5B54">
      <w:pPr>
        <w:spacing w:line="259" w:lineRule="auto"/>
        <w:rPr>
          <w:rFonts w:ascii="MB Corpo S Text Office" w:hAnsi="MB Corpo S Text Office"/>
          <w:lang w:val="it-IT"/>
        </w:rPr>
      </w:pPr>
      <w:r w:rsidRPr="004E5B54">
        <w:rPr>
          <w:rFonts w:ascii="MB Corpo S Text Office" w:hAnsi="MB Corpo S Text Office"/>
          <w:lang w:val="it-IT"/>
        </w:rPr>
        <w:t>AMG RACE ENGINEER: dinamica di guida al massimo livello</w:t>
      </w:r>
    </w:p>
    <w:p w14:paraId="72E89588" w14:textId="0614710C" w:rsidR="004E5B54" w:rsidRPr="004E5B54" w:rsidRDefault="004E5B54" w:rsidP="004E5B54">
      <w:pPr>
        <w:spacing w:line="259" w:lineRule="auto"/>
        <w:rPr>
          <w:rFonts w:ascii="MB Corpo S Text Office" w:hAnsi="MB Corpo S Text Office"/>
          <w:lang w:val="it-IT"/>
        </w:rPr>
      </w:pPr>
      <w:r w:rsidRPr="004E5B54">
        <w:rPr>
          <w:lang w:val="it-IT"/>
        </w:rPr>
        <w:t>Uno degli elementi chiave del design degli interni si trova nella console centrale: tre comandi rotativi dedicati alla dinamica di guida permettono di regolare istantaneamente risposta del veicolo, livello di slittamento e comportamento in curva. Riuniscono i parametri fondamentali che definiscono il carattere della vettura e offrono ai guidatori più esperti il massimo controllo e un piacere di guida autenticamente AMG:</w:t>
      </w:r>
    </w:p>
    <w:p w14:paraId="5FBD8647" w14:textId="77777777" w:rsidR="004E5B54" w:rsidRPr="004E5B54" w:rsidRDefault="004E5B54" w:rsidP="004E5B54">
      <w:pPr>
        <w:numPr>
          <w:ilvl w:val="0"/>
          <w:numId w:val="42"/>
        </w:numPr>
        <w:spacing w:before="100" w:beforeAutospacing="1" w:after="100" w:afterAutospacing="1" w:line="240" w:lineRule="auto"/>
        <w:rPr>
          <w:lang w:val="it-IT"/>
        </w:rPr>
      </w:pPr>
      <w:r w:rsidRPr="004E5B54">
        <w:rPr>
          <w:lang w:val="it-IT"/>
        </w:rPr>
        <w:t>“</w:t>
      </w:r>
      <w:proofErr w:type="spellStart"/>
      <w:r w:rsidRPr="004E5B54">
        <w:rPr>
          <w:lang w:val="it-IT"/>
        </w:rPr>
        <w:t>Response</w:t>
      </w:r>
      <w:proofErr w:type="spellEnd"/>
      <w:r w:rsidRPr="004E5B54">
        <w:rPr>
          <w:lang w:val="it-IT"/>
        </w:rPr>
        <w:t xml:space="preserve"> Control” coordina la risposta dei motori elettrici ai comandi dell’acceleratore.</w:t>
      </w:r>
    </w:p>
    <w:p w14:paraId="04D54603" w14:textId="77777777" w:rsidR="004E5B54" w:rsidRPr="004E5B54" w:rsidRDefault="004E5B54" w:rsidP="004E5B54">
      <w:pPr>
        <w:numPr>
          <w:ilvl w:val="0"/>
          <w:numId w:val="42"/>
        </w:numPr>
        <w:spacing w:before="100" w:beforeAutospacing="1" w:after="100" w:afterAutospacing="1" w:line="240" w:lineRule="auto"/>
        <w:rPr>
          <w:lang w:val="it-IT"/>
        </w:rPr>
      </w:pPr>
      <w:r w:rsidRPr="004E5B54">
        <w:rPr>
          <w:lang w:val="it-IT"/>
        </w:rPr>
        <w:t>“Agility Control” modifica l’agilità attorno all’asse verticale del veicolo, influenzando direttamente il comportamento in curva.</w:t>
      </w:r>
    </w:p>
    <w:p w14:paraId="04EB8A01" w14:textId="77777777" w:rsidR="004E5B54" w:rsidRPr="004E5B54" w:rsidRDefault="004E5B54" w:rsidP="004E5B54">
      <w:pPr>
        <w:numPr>
          <w:ilvl w:val="0"/>
          <w:numId w:val="42"/>
        </w:numPr>
        <w:spacing w:before="100" w:beforeAutospacing="1" w:after="100" w:afterAutospacing="1" w:line="240" w:lineRule="auto"/>
        <w:rPr>
          <w:lang w:val="it-IT"/>
        </w:rPr>
      </w:pPr>
      <w:r w:rsidRPr="004E5B54">
        <w:rPr>
          <w:lang w:val="it-IT"/>
        </w:rPr>
        <w:t>“Traction Control”, dedicato alla gestione dello slittamento, regola l’intervento del controllo di trazione su nove livelli.</w:t>
      </w:r>
    </w:p>
    <w:p w14:paraId="5B1A0295" w14:textId="77777777" w:rsidR="004E5B54" w:rsidRPr="004E5B54" w:rsidRDefault="004E5B54" w:rsidP="004E5B54">
      <w:pPr>
        <w:spacing w:before="100" w:beforeAutospacing="1" w:after="100" w:afterAutospacing="1" w:line="240" w:lineRule="auto"/>
        <w:rPr>
          <w:lang w:val="it-IT"/>
        </w:rPr>
      </w:pPr>
      <w:r w:rsidRPr="004E5B54">
        <w:rPr>
          <w:lang w:val="it-IT"/>
        </w:rPr>
        <w:t>Alla base di queste funzioni c’è un sistema perfettamente integrato di componenti hardware e funzioni software riunito sotto il nome AMG RACE ENGINEER.</w:t>
      </w:r>
    </w:p>
    <w:p w14:paraId="0FE1ED24" w14:textId="77777777" w:rsidR="004E5B54" w:rsidRPr="004E5B54" w:rsidRDefault="004E5B54" w:rsidP="004E5B54">
      <w:pPr>
        <w:spacing w:before="100" w:beforeAutospacing="1" w:after="100" w:afterAutospacing="1" w:line="240" w:lineRule="auto"/>
        <w:rPr>
          <w:lang w:val="it-IT"/>
        </w:rPr>
      </w:pPr>
      <w:r w:rsidRPr="004E5B54">
        <w:rPr>
          <w:lang w:val="it-IT"/>
        </w:rPr>
        <w:t>Attraverso i tre comandi rotativi – che costituiscono la AMG RACE ENGINEER Control Unit – il sistema offre un accesso diretto al vero e proprio “sistema nervoso centrale” della vettura. Questo consente di raggiungere un livello di dinamica di guida finora inedito, regolabile con precisione in base allo stile di guida e alle condizioni della strada o della pista.</w:t>
      </w:r>
    </w:p>
    <w:p w14:paraId="69533DD7" w14:textId="77777777" w:rsidR="004E5B54" w:rsidRPr="004E5B54" w:rsidRDefault="004E5B54" w:rsidP="004E5B54">
      <w:pPr>
        <w:spacing w:before="100" w:beforeAutospacing="1" w:after="100" w:afterAutospacing="1" w:line="240" w:lineRule="auto"/>
        <w:rPr>
          <w:lang w:val="it-IT"/>
        </w:rPr>
      </w:pPr>
      <w:r w:rsidRPr="004E5B54">
        <w:rPr>
          <w:lang w:val="it-IT"/>
        </w:rPr>
        <w:t>I tre comandi rotativi sono orientati verso il guidatore per garantire un utilizzo intuitivo con feedback tattile. Il loro design richiama inoltre il caratteristico motivo a maglia delle bocchette di aerazione, creando una coerenza stilistica tra funzionalità e design.</w:t>
      </w:r>
    </w:p>
    <w:p w14:paraId="6C434121" w14:textId="77777777" w:rsidR="00B25E6B" w:rsidRPr="00A20C9B" w:rsidRDefault="00B25E6B" w:rsidP="00D345A1">
      <w:pPr>
        <w:spacing w:line="259" w:lineRule="auto"/>
        <w:rPr>
          <w:lang w:val="it-IT"/>
        </w:rPr>
      </w:pPr>
    </w:p>
    <w:p w14:paraId="7F8A2425" w14:textId="77777777" w:rsidR="00A20C9B" w:rsidRDefault="00A20C9B" w:rsidP="001F7E91">
      <w:pPr>
        <w:spacing w:line="259" w:lineRule="auto"/>
        <w:rPr>
          <w:rFonts w:ascii="MB Corpo S Text Office" w:hAnsi="MB Corpo S Text Office"/>
          <w:lang w:val="it-IT"/>
        </w:rPr>
      </w:pPr>
      <w:r w:rsidRPr="00A20C9B">
        <w:rPr>
          <w:rFonts w:ascii="MB Corpo S Text Office" w:hAnsi="MB Corpo S Text Office"/>
          <w:lang w:val="it-IT"/>
        </w:rPr>
        <w:t>Il cockpit: centro di comando per gli appassionati di performance</w:t>
      </w:r>
    </w:p>
    <w:p w14:paraId="2E05982F" w14:textId="4163D1C8" w:rsidR="00A20C9B" w:rsidRPr="00A20C9B" w:rsidRDefault="00A20C9B" w:rsidP="00A20C9B">
      <w:pPr>
        <w:spacing w:line="259" w:lineRule="auto"/>
        <w:rPr>
          <w:lang w:val="it-IT"/>
        </w:rPr>
      </w:pPr>
      <w:r w:rsidRPr="00A20C9B">
        <w:rPr>
          <w:lang w:val="it-IT"/>
        </w:rPr>
        <w:t xml:space="preserve">Il DNA ad alte prestazioni della nuova </w:t>
      </w:r>
      <w:r w:rsidR="001B7DA2" w:rsidRPr="001B7DA2">
        <w:rPr>
          <w:lang w:val="it-IT"/>
        </w:rPr>
        <w:t>Mercedes-AMG GT Coupé4</w:t>
      </w:r>
      <w:r w:rsidR="001B7DA2">
        <w:rPr>
          <w:lang w:val="it-IT"/>
        </w:rPr>
        <w:t xml:space="preserve"> </w:t>
      </w:r>
      <w:r w:rsidRPr="00A20C9B">
        <w:rPr>
          <w:lang w:val="it-IT"/>
        </w:rPr>
        <w:t>si riflette nel cockpit orientato al guidatore, che invita immediatamente a mettersi al volante. La plancia è dominata da un ampio display, suddiviso in un’area rivolta al guidatore e in una sezione leggermente decentrata per il passeggero. I display ad altissima definizione dedicati al conducente, composti da un quadro strumenti (10,2") e da un monitor multimediale (14,0"), si uniscono formando un’unica superficie perfettamente integrata.</w:t>
      </w:r>
    </w:p>
    <w:p w14:paraId="27AC1F63" w14:textId="77777777" w:rsidR="00A20C9B" w:rsidRPr="00A20C9B" w:rsidRDefault="00A20C9B" w:rsidP="00A20C9B">
      <w:pPr>
        <w:spacing w:line="259" w:lineRule="auto"/>
        <w:rPr>
          <w:lang w:val="it-IT"/>
        </w:rPr>
      </w:pPr>
    </w:p>
    <w:p w14:paraId="113CEA6A" w14:textId="77777777" w:rsidR="00A20C9B" w:rsidRPr="00A20C9B" w:rsidRDefault="00A20C9B" w:rsidP="00A20C9B">
      <w:pPr>
        <w:spacing w:line="259" w:lineRule="auto"/>
        <w:rPr>
          <w:lang w:val="it-IT"/>
        </w:rPr>
      </w:pPr>
      <w:r w:rsidRPr="00A20C9B">
        <w:rPr>
          <w:lang w:val="it-IT"/>
        </w:rPr>
        <w:t>Il monitor multimediale da 14 pollici è ergonomicamente inclinato verso il guidatore, per garantire una leggibilità ottimale e un utilizzo intuitivo. Inoltre, è disponibile un esclusivo display per il passeggero (14,0") con contenuti dedicati, che consente a chi siede davanti di immergersi nell’esperienza digitale sportiva.</w:t>
      </w:r>
    </w:p>
    <w:p w14:paraId="68F9A8FD" w14:textId="77777777" w:rsidR="00A20C9B" w:rsidRPr="00A20C9B" w:rsidRDefault="00A20C9B" w:rsidP="00A20C9B">
      <w:pPr>
        <w:spacing w:line="259" w:lineRule="auto"/>
        <w:rPr>
          <w:lang w:val="it-IT"/>
        </w:rPr>
      </w:pPr>
    </w:p>
    <w:p w14:paraId="4CD4F2DC" w14:textId="77777777" w:rsidR="00A20C9B" w:rsidRPr="00A20C9B" w:rsidRDefault="00A20C9B" w:rsidP="00A20C9B">
      <w:pPr>
        <w:spacing w:line="259" w:lineRule="auto"/>
        <w:rPr>
          <w:lang w:val="it-IT"/>
        </w:rPr>
      </w:pPr>
      <w:r w:rsidRPr="00A20C9B">
        <w:rPr>
          <w:lang w:val="it-IT"/>
        </w:rPr>
        <w:t>Le grandi bocchette di ventilazione circolari, con un caratteristico design a maglia, si integrano armoniosamente nella superficie in vetro a sinistra e a destra. Come parte del sistema di illuminazione ambientale, si illuminano con colori liberamente selezionabili creando un suggestivo effetto notturno. Le bocchette galvanizzate combinano l’aspetto solido del metallo con una raffinata estetica high-tech, creando un elegante collegamento tra il mondo digitale e quello analogico.</w:t>
      </w:r>
    </w:p>
    <w:p w14:paraId="2075D2EA" w14:textId="77777777" w:rsidR="00A20C9B" w:rsidRPr="00A20C9B" w:rsidRDefault="00A20C9B" w:rsidP="00A20C9B">
      <w:pPr>
        <w:spacing w:line="259" w:lineRule="auto"/>
        <w:rPr>
          <w:lang w:val="it-IT"/>
        </w:rPr>
      </w:pPr>
    </w:p>
    <w:p w14:paraId="56575D0B" w14:textId="7500C91D" w:rsidR="00344BDF" w:rsidRDefault="00A20C9B" w:rsidP="00A20C9B">
      <w:pPr>
        <w:spacing w:line="259" w:lineRule="auto"/>
        <w:rPr>
          <w:lang w:val="it-IT"/>
        </w:rPr>
      </w:pPr>
      <w:r w:rsidRPr="00A20C9B">
        <w:rPr>
          <w:lang w:val="it-IT"/>
        </w:rPr>
        <w:t>La console centrale dal design distintivo unisce estetica e funzionalità. Riprende l’inclinazione orientata al guidatore del display centrale e integra un bracciolo con vano portaoggetti chiuso e due superfici di ricarica per la ricarica rapida induttiva degli smartphone. Per garantire un utilizzo intuitivo, due portabicchieri illuminati sono separati in modo intelligente dalle superfici di ricarica. La parte anteriore della console centrale è caratterizzata da un elemento “</w:t>
      </w:r>
      <w:proofErr w:type="spellStart"/>
      <w:r w:rsidRPr="00A20C9B">
        <w:rPr>
          <w:lang w:val="it-IT"/>
        </w:rPr>
        <w:t>winglet</w:t>
      </w:r>
      <w:proofErr w:type="spellEnd"/>
      <w:r w:rsidRPr="00A20C9B">
        <w:rPr>
          <w:lang w:val="it-IT"/>
        </w:rPr>
        <w:t>” con finitura in vero metallo che emerge</w:t>
      </w:r>
      <w:r>
        <w:rPr>
          <w:lang w:val="it-IT"/>
        </w:rPr>
        <w:t xml:space="preserve"> </w:t>
      </w:r>
      <w:r w:rsidRPr="00A20C9B">
        <w:rPr>
          <w:lang w:val="it-IT"/>
        </w:rPr>
        <w:lastRenderedPageBreak/>
        <w:t>tridimensionalmente e racchiude l’alloggiamento dell’unità centrale delle bocchette di ventilazione. Con il suo design essenziale delle bocchette, crea un interessante contrasto con le due prese d’aria esterne dominanti</w:t>
      </w:r>
      <w:r>
        <w:rPr>
          <w:lang w:val="it-IT"/>
        </w:rPr>
        <w:t xml:space="preserve">, </w:t>
      </w:r>
      <w:r w:rsidRPr="00A20C9B">
        <w:rPr>
          <w:lang w:val="it-IT"/>
        </w:rPr>
        <w:t>presenti sulla plancia.</w:t>
      </w:r>
    </w:p>
    <w:p w14:paraId="3EAE53C8" w14:textId="77777777" w:rsidR="00A20C9B" w:rsidRDefault="00A20C9B" w:rsidP="00A20C9B">
      <w:pPr>
        <w:spacing w:line="259" w:lineRule="auto"/>
        <w:rPr>
          <w:rFonts w:ascii="MB Corpo S Text Office" w:hAnsi="MB Corpo S Text Office"/>
          <w:lang w:val="it-IT"/>
        </w:rPr>
      </w:pPr>
    </w:p>
    <w:p w14:paraId="56B61371" w14:textId="55231A21" w:rsidR="00A20C9B" w:rsidRDefault="00A20C9B" w:rsidP="00A20C9B">
      <w:pPr>
        <w:spacing w:line="259" w:lineRule="auto"/>
        <w:rPr>
          <w:rFonts w:ascii="MB Corpo S Text Office" w:hAnsi="MB Corpo S Text Office"/>
          <w:lang w:val="it-IT"/>
        </w:rPr>
      </w:pPr>
      <w:r w:rsidRPr="00A20C9B">
        <w:rPr>
          <w:rFonts w:ascii="MB Corpo S Text Office" w:hAnsi="MB Corpo S Text Office"/>
          <w:lang w:val="it-IT"/>
        </w:rPr>
        <w:t>I sedili anteriori: sportività con un pronunciato supporto laterale</w:t>
      </w:r>
    </w:p>
    <w:p w14:paraId="29BF5825" w14:textId="41D36312" w:rsidR="00A20C9B" w:rsidRPr="00A20C9B" w:rsidRDefault="00A20C9B" w:rsidP="00A20C9B">
      <w:pPr>
        <w:spacing w:line="259" w:lineRule="auto"/>
        <w:rPr>
          <w:rFonts w:ascii="MB Corpo S Text Office" w:hAnsi="MB Corpo S Text Office"/>
          <w:lang w:val="it-IT"/>
        </w:rPr>
      </w:pPr>
      <w:r w:rsidRPr="00A20C9B">
        <w:rPr>
          <w:lang w:val="it-IT"/>
        </w:rPr>
        <w:t xml:space="preserve">Con il loro design sportivo ed espressivo, i sedili anteriori di nuova concezione offrono un elevato sostegno laterale durante la guida dinamica in curva. Ancora più sportivi sono </w:t>
      </w:r>
      <w:r>
        <w:rPr>
          <w:lang w:val="it-IT"/>
        </w:rPr>
        <w:t>i sedili</w:t>
      </w:r>
      <w:r w:rsidRPr="00A20C9B">
        <w:rPr>
          <w:lang w:val="it-IT"/>
        </w:rPr>
        <w:t xml:space="preserve"> AMG Performance opzionali con poggiatesta integrato. Grazie ai loro schienali dal design distintivo, entrambe le varianti di sedile sottolineano la leggerezza tipica del motorsport. Nel sedile Performance, due aperture nello schienale con inserti galvanizzati trasmettono la massima sportività e mettono in evidenza la costruzione leggera.</w:t>
      </w:r>
    </w:p>
    <w:p w14:paraId="2CA55CAF" w14:textId="77777777" w:rsidR="00A20C9B" w:rsidRPr="00A20C9B" w:rsidRDefault="00A20C9B" w:rsidP="00A20C9B">
      <w:pPr>
        <w:spacing w:before="100" w:beforeAutospacing="1" w:after="100" w:afterAutospacing="1" w:line="240" w:lineRule="auto"/>
        <w:rPr>
          <w:lang w:val="it-IT"/>
        </w:rPr>
      </w:pPr>
      <w:r w:rsidRPr="00A20C9B">
        <w:rPr>
          <w:lang w:val="it-IT"/>
        </w:rPr>
        <w:t>Numerosi concept di allestimento indipendenti, con combinazioni esclusive di colori e finiture accuratamente selezionate, offrono un elevato livello di personalizzazione, soddisfacendo anche le richieste più esigenti dei clienti. L’ampia scelta di rivestimenti dei sedili copre l’intero spettro: dalle configurazioni orientate alla performance fino a quelle più votate al comfort.</w:t>
      </w:r>
    </w:p>
    <w:p w14:paraId="21652952" w14:textId="69AB227B" w:rsidR="00E02ACC" w:rsidRPr="00A20C9B" w:rsidRDefault="00A20C9B" w:rsidP="00A20C9B">
      <w:pPr>
        <w:spacing w:before="100" w:beforeAutospacing="1" w:after="100" w:afterAutospacing="1" w:line="240" w:lineRule="auto"/>
        <w:rPr>
          <w:lang w:val="it-IT"/>
        </w:rPr>
      </w:pPr>
      <w:r w:rsidRPr="00A20C9B">
        <w:rPr>
          <w:lang w:val="it-IT"/>
        </w:rPr>
        <w:t xml:space="preserve">La </w:t>
      </w:r>
      <w:r w:rsidR="001B7DA2" w:rsidRPr="001B7DA2">
        <w:rPr>
          <w:lang w:val="it-IT"/>
        </w:rPr>
        <w:t>Mercedes-AMG GT Coupé4</w:t>
      </w:r>
      <w:r w:rsidR="001B7DA2">
        <w:rPr>
          <w:lang w:val="it-IT"/>
        </w:rPr>
        <w:t xml:space="preserve"> </w:t>
      </w:r>
      <w:r w:rsidRPr="00A20C9B">
        <w:rPr>
          <w:lang w:val="it-IT"/>
        </w:rPr>
        <w:t>prosegue inoltre la tradizione delle possibilità di personalizzazione con l’esclusivo programma MANUFAKTUR, che offre ai clienti un universo unico di colori, materiali e superfici realizzate artigianalmente.</w:t>
      </w:r>
    </w:p>
    <w:p w14:paraId="4DE22C9C" w14:textId="77777777" w:rsidR="00A20C9B" w:rsidRDefault="00A20C9B" w:rsidP="00A20C9B">
      <w:pPr>
        <w:spacing w:line="259" w:lineRule="auto"/>
        <w:rPr>
          <w:rFonts w:ascii="MB Corpo S Text Office" w:hAnsi="MB Corpo S Text Office"/>
          <w:lang w:val="it-IT"/>
        </w:rPr>
      </w:pPr>
      <w:r w:rsidRPr="00A20C9B">
        <w:rPr>
          <w:rFonts w:ascii="MB Corpo S Text Office" w:hAnsi="MB Corpo S Text Office"/>
          <w:lang w:val="it-IT"/>
        </w:rPr>
        <w:t>Il volante AMG Performance con feedback aptico</w:t>
      </w:r>
    </w:p>
    <w:p w14:paraId="7A398A52" w14:textId="563F1A56" w:rsidR="00A20C9B" w:rsidRPr="00A20C9B" w:rsidRDefault="00A20C9B" w:rsidP="00A20C9B">
      <w:pPr>
        <w:spacing w:line="259" w:lineRule="auto"/>
        <w:rPr>
          <w:rFonts w:ascii="MB Corpo S Text Office" w:hAnsi="MB Corpo S Text Office"/>
          <w:lang w:val="it-IT"/>
        </w:rPr>
      </w:pPr>
      <w:r w:rsidRPr="00A20C9B">
        <w:rPr>
          <w:lang w:val="it-IT"/>
        </w:rPr>
        <w:t>Il volante AMG Performance, appiattito nella parte inferiore e perfettamente sagomato, integra comandi a rullo e a bilanciere. È disponibile con diversi rivestimenti di alta qualità, dalla morbida pelle alla leggera fibra di carbonio fino alla microfibra antiscivolo MICROCUT. Le leve al volante consentono un controllo preciso della rigenerazione, offrendo al guidatore il massimo controllo.</w:t>
      </w:r>
    </w:p>
    <w:p w14:paraId="0C7C57FD" w14:textId="3D066D15" w:rsidR="00A20C9B" w:rsidRPr="00A20C9B" w:rsidRDefault="00A20C9B" w:rsidP="00A20C9B">
      <w:pPr>
        <w:spacing w:before="100" w:beforeAutospacing="1" w:after="100" w:afterAutospacing="1" w:line="240" w:lineRule="auto"/>
        <w:rPr>
          <w:lang w:val="it-IT"/>
        </w:rPr>
      </w:pPr>
      <w:r w:rsidRPr="00A20C9B">
        <w:rPr>
          <w:lang w:val="it-IT"/>
        </w:rPr>
        <w:t xml:space="preserve">I due pulsanti circolari AMG sul volante colpiscono per l’utilizzo intuitivo, i display LCD a colori ad alta definizione e le icone moderne. Consentono di controllare rapidamente le principali funzioni </w:t>
      </w:r>
      <w:r>
        <w:rPr>
          <w:lang w:val="it-IT"/>
        </w:rPr>
        <w:t xml:space="preserve">e programmi </w:t>
      </w:r>
      <w:r w:rsidRPr="00A20C9B">
        <w:rPr>
          <w:lang w:val="it-IT"/>
        </w:rPr>
        <w:t xml:space="preserve">di guida, senza distogliere lo sguardo dalla strada. Il funzionamento avviene ruotando l’anello di regolazione o premendo il pulsante del display. L’impostazione selezionata viene mostrata sul display ad alta risoluzione integrato direttamente nel pulsante: le informazioni </w:t>
      </w:r>
      <w:r>
        <w:rPr>
          <w:lang w:val="it-IT"/>
        </w:rPr>
        <w:t xml:space="preserve">sono </w:t>
      </w:r>
      <w:r w:rsidRPr="00A20C9B">
        <w:rPr>
          <w:lang w:val="it-IT"/>
        </w:rPr>
        <w:t>esattamente dove servono.</w:t>
      </w:r>
    </w:p>
    <w:p w14:paraId="7DE239F9" w14:textId="77777777" w:rsidR="00A316B3" w:rsidRPr="00A20C9B" w:rsidRDefault="00A316B3" w:rsidP="00344BDF">
      <w:pPr>
        <w:spacing w:line="259" w:lineRule="auto"/>
        <w:rPr>
          <w:lang w:val="it-IT"/>
        </w:rPr>
      </w:pPr>
    </w:p>
    <w:p w14:paraId="6561DA4F" w14:textId="77777777" w:rsidR="00A20C9B" w:rsidRDefault="00A20C9B" w:rsidP="00A20C9B">
      <w:pPr>
        <w:spacing w:line="259" w:lineRule="auto"/>
        <w:rPr>
          <w:rFonts w:ascii="MB Corpo S Text Office" w:hAnsi="MB Corpo S Text Office"/>
          <w:lang w:val="it-IT"/>
        </w:rPr>
      </w:pPr>
      <w:r w:rsidRPr="00A20C9B">
        <w:rPr>
          <w:rFonts w:ascii="MB Corpo S Text Office" w:hAnsi="MB Corpo S Text Office"/>
          <w:lang w:val="it-IT"/>
        </w:rPr>
        <w:t>I sedili posteriori: comfort su quattro ruote</w:t>
      </w:r>
    </w:p>
    <w:p w14:paraId="65061500" w14:textId="3863BD4C" w:rsidR="00A20C9B" w:rsidRPr="00A20C9B" w:rsidRDefault="00A20C9B" w:rsidP="00A20C9B">
      <w:pPr>
        <w:spacing w:line="259" w:lineRule="auto"/>
        <w:rPr>
          <w:rFonts w:ascii="MB Corpo S Text Office" w:hAnsi="MB Corpo S Text Office"/>
          <w:lang w:val="it-IT"/>
        </w:rPr>
      </w:pPr>
      <w:r w:rsidRPr="00A20C9B">
        <w:rPr>
          <w:lang w:val="it-IT"/>
        </w:rPr>
        <w:t>Di serie, il vano posteriore è progettato con due sedili singoli sagomati e confortevoli. Due incavi nel pavimento creano un ampio spazio per le gambe e permettono un’angolazione naturale e confortevole delle ginocchia. I passeggeri posteriori non godono solo di una posizione di seduta eretta e comoda, ma anche di un piacevole spazio per la testa: un comfort percepibile in ogni dettaglio.</w:t>
      </w:r>
    </w:p>
    <w:p w14:paraId="35609537" w14:textId="77777777" w:rsidR="00A20C9B" w:rsidRPr="00A20C9B" w:rsidRDefault="00A20C9B" w:rsidP="00A20C9B">
      <w:pPr>
        <w:spacing w:before="100" w:beforeAutospacing="1" w:after="100" w:afterAutospacing="1" w:line="240" w:lineRule="auto"/>
        <w:rPr>
          <w:lang w:val="it-IT"/>
        </w:rPr>
      </w:pPr>
      <w:r w:rsidRPr="00A20C9B">
        <w:rPr>
          <w:lang w:val="it-IT"/>
        </w:rPr>
        <w:t>In alternativa è disponibile una pratica panca posteriore a tre posti. In entrambi i casi, gli schienali posteriori possono essere abbattuti separatamente, consentendo una configurazione flessibile dell’abitacolo in base alle esigenze.</w:t>
      </w:r>
    </w:p>
    <w:p w14:paraId="4A9094D0" w14:textId="77777777" w:rsidR="00A20C9B" w:rsidRDefault="00A55F32" w:rsidP="00A20C9B">
      <w:pPr>
        <w:spacing w:line="259" w:lineRule="auto"/>
        <w:rPr>
          <w:rFonts w:ascii="MB Corpo S Text Office" w:hAnsi="MB Corpo S Text Office"/>
          <w:lang w:val="it-IT"/>
        </w:rPr>
      </w:pPr>
      <w:r w:rsidRPr="00A20C9B">
        <w:rPr>
          <w:rFonts w:ascii="MB Corpo S Text Office" w:hAnsi="MB Corpo S Text Office"/>
          <w:lang w:val="it-IT"/>
        </w:rPr>
        <w:t>Il tetto panoramico in vetro: "SKY CONTROL" con spettacolare illuminazione AMG</w:t>
      </w:r>
    </w:p>
    <w:p w14:paraId="3C06DA18" w14:textId="6E298999" w:rsidR="00A20C9B" w:rsidRPr="00A20C9B" w:rsidRDefault="00A20C9B" w:rsidP="00A20C9B">
      <w:pPr>
        <w:spacing w:line="259" w:lineRule="auto"/>
        <w:rPr>
          <w:rFonts w:ascii="MB Corpo S Text Office" w:hAnsi="MB Corpo S Text Office"/>
          <w:lang w:val="it-IT"/>
        </w:rPr>
      </w:pPr>
      <w:r w:rsidRPr="00A20C9B">
        <w:rPr>
          <w:lang w:val="it-IT"/>
        </w:rPr>
        <w:t xml:space="preserve">Il tetto panoramico in vetro monopezzo contribuisce a creare una sensazione di grande ariosità: una vera finestra sul cielo. </w:t>
      </w:r>
      <w:r w:rsidRPr="004E2419">
        <w:rPr>
          <w:lang w:val="it-IT"/>
        </w:rPr>
        <w:t>L’ampia superficie vetrata si estende fino al lunotto posteriore e può passare da trasparente a opaca. A questo scopo, il tetto panoramico è suddiviso in segmenti attivabili singolarmente, permettendo ai clienti di scegliere quanta luce e visibilità desiderano in base alle proprie preferenze.</w:t>
      </w:r>
    </w:p>
    <w:p w14:paraId="6DE98BD4" w14:textId="77777777" w:rsidR="00A20C9B" w:rsidRPr="00A20C9B" w:rsidRDefault="00A20C9B" w:rsidP="00A20C9B">
      <w:pPr>
        <w:pStyle w:val="NormaleWeb"/>
        <w:rPr>
          <w:rFonts w:ascii="MB Corpo S Text Office Light" w:eastAsiaTheme="minorHAnsi" w:hAnsi="MB Corpo S Text Office Light" w:cstheme="minorBidi"/>
          <w:sz w:val="21"/>
          <w:szCs w:val="22"/>
          <w:lang w:eastAsia="en-US"/>
        </w:rPr>
      </w:pPr>
      <w:r w:rsidRPr="00A20C9B">
        <w:rPr>
          <w:rFonts w:ascii="MB Corpo S Text Office Light" w:eastAsiaTheme="minorHAnsi" w:hAnsi="MB Corpo S Text Office Light" w:cstheme="minorBidi"/>
          <w:sz w:val="21"/>
          <w:szCs w:val="22"/>
          <w:lang w:eastAsia="en-US"/>
        </w:rPr>
        <w:lastRenderedPageBreak/>
        <w:t>Di notte, il tetto può trasformarsi in una superficie luminosa spettacolare grazie a un’illuminazione unica: emblemi AMG illuminati sopra la testa del guidatore e del passeggero anteriore e strisce racing ispirate al motorsport lungo l’intera superficie del tetto brillano in colori coordinati con l’illuminazione ambientale dell’intero veicolo.</w:t>
      </w:r>
    </w:p>
    <w:p w14:paraId="33A63E4D" w14:textId="0B9ED314" w:rsidR="00A20C9B" w:rsidRPr="00A20C9B" w:rsidRDefault="00A20C9B" w:rsidP="00A20C9B">
      <w:pPr>
        <w:pStyle w:val="NormaleWeb"/>
        <w:rPr>
          <w:rFonts w:ascii="MB Corpo S Text Office Light" w:eastAsiaTheme="minorHAnsi" w:hAnsi="MB Corpo S Text Office Light" w:cstheme="minorBidi"/>
          <w:sz w:val="21"/>
          <w:szCs w:val="22"/>
          <w:lang w:eastAsia="en-US"/>
        </w:rPr>
      </w:pPr>
      <w:r w:rsidRPr="00A20C9B">
        <w:rPr>
          <w:rFonts w:ascii="MB Corpo S Text Office Light" w:eastAsiaTheme="minorHAnsi" w:hAnsi="MB Corpo S Text Office Light" w:cstheme="minorBidi"/>
          <w:sz w:val="21"/>
          <w:szCs w:val="22"/>
          <w:lang w:eastAsia="en-US"/>
        </w:rPr>
        <w:t>Per una protezione intelligente dai raggi solari, la superficie in vetro è realizzata di serie in vetro stratificato di sicurezza termo-isolante, con rivestimento riflettente agli infrarossi e uno strato interno ultra-sottile a bassa emissività (</w:t>
      </w:r>
      <w:proofErr w:type="spellStart"/>
      <w:r w:rsidRPr="00A20C9B">
        <w:rPr>
          <w:rFonts w:ascii="MB Corpo S Text Office Light" w:eastAsiaTheme="minorHAnsi" w:hAnsi="MB Corpo S Text Office Light" w:cstheme="minorBidi"/>
          <w:sz w:val="21"/>
          <w:szCs w:val="22"/>
          <w:lang w:eastAsia="en-US"/>
        </w:rPr>
        <w:t>LowE</w:t>
      </w:r>
      <w:proofErr w:type="spellEnd"/>
      <w:r w:rsidRPr="00A20C9B">
        <w:rPr>
          <w:rFonts w:ascii="MB Corpo S Text Office Light" w:eastAsiaTheme="minorHAnsi" w:hAnsi="MB Corpo S Text Office Light" w:cstheme="minorBidi"/>
          <w:sz w:val="21"/>
          <w:szCs w:val="22"/>
          <w:lang w:eastAsia="en-US"/>
        </w:rPr>
        <w:t>). Questo impedisce che l’abitacolo si surriscaldi in estat</w:t>
      </w:r>
      <w:r>
        <w:rPr>
          <w:rFonts w:ascii="MB Corpo S Text Office Light" w:eastAsiaTheme="minorHAnsi" w:hAnsi="MB Corpo S Text Office Light" w:cstheme="minorBidi"/>
          <w:sz w:val="21"/>
          <w:szCs w:val="22"/>
          <w:lang w:eastAsia="en-US"/>
        </w:rPr>
        <w:t>e</w:t>
      </w:r>
      <w:r w:rsidRPr="00A20C9B">
        <w:rPr>
          <w:rFonts w:ascii="MB Corpo S Text Office Light" w:eastAsiaTheme="minorHAnsi" w:hAnsi="MB Corpo S Text Office Light" w:cstheme="minorBidi"/>
          <w:sz w:val="21"/>
          <w:szCs w:val="22"/>
          <w:lang w:eastAsia="en-US"/>
        </w:rPr>
        <w:t xml:space="preserve">. In inverno, il rivestimento </w:t>
      </w:r>
      <w:proofErr w:type="spellStart"/>
      <w:r w:rsidRPr="00A20C9B">
        <w:rPr>
          <w:rFonts w:ascii="MB Corpo S Text Office Light" w:eastAsiaTheme="minorHAnsi" w:hAnsi="MB Corpo S Text Office Light" w:cstheme="minorBidi"/>
          <w:sz w:val="21"/>
          <w:szCs w:val="22"/>
          <w:lang w:eastAsia="en-US"/>
        </w:rPr>
        <w:t>LowE</w:t>
      </w:r>
      <w:proofErr w:type="spellEnd"/>
      <w:r w:rsidRPr="00A20C9B">
        <w:rPr>
          <w:rFonts w:ascii="MB Corpo S Text Office Light" w:eastAsiaTheme="minorHAnsi" w:hAnsi="MB Corpo S Text Office Light" w:cstheme="minorBidi"/>
          <w:sz w:val="21"/>
          <w:szCs w:val="22"/>
          <w:lang w:eastAsia="en-US"/>
        </w:rPr>
        <w:t xml:space="preserve"> riduce la dispersione di calore riflettendo il calore interno nell’abitacolo. In alcuni mercati è disponibile anche un tetto ultraleggero con effetto carbonio per i puristi della performance.</w:t>
      </w:r>
    </w:p>
    <w:p w14:paraId="0FFCDDDB" w14:textId="77777777" w:rsidR="00344BDF" w:rsidRPr="00A20C9B" w:rsidRDefault="00344BDF" w:rsidP="00344BDF">
      <w:pPr>
        <w:spacing w:line="259" w:lineRule="auto"/>
        <w:rPr>
          <w:lang w:val="it-IT"/>
        </w:rPr>
      </w:pPr>
    </w:p>
    <w:p w14:paraId="0C9A1065" w14:textId="77777777" w:rsidR="00A20C9B" w:rsidRPr="00A20C9B" w:rsidRDefault="00A20C9B" w:rsidP="00A20C9B">
      <w:pPr>
        <w:spacing w:line="259" w:lineRule="auto"/>
        <w:rPr>
          <w:rFonts w:ascii="MB Corpo S Text Office" w:hAnsi="MB Corpo S Text Office"/>
          <w:lang w:val="it-IT"/>
        </w:rPr>
      </w:pPr>
      <w:r w:rsidRPr="00A20C9B">
        <w:rPr>
          <w:rFonts w:ascii="MB Corpo S Text Office" w:hAnsi="MB Corpo S Text Office"/>
          <w:lang w:val="it-IT"/>
        </w:rPr>
        <w:t>Illuminazione ambientale: un design della luce che coinvolge i sensi</w:t>
      </w:r>
    </w:p>
    <w:p w14:paraId="0D73A845" w14:textId="2E21100C" w:rsidR="00A20C9B" w:rsidRPr="00A20C9B" w:rsidRDefault="00A20C9B" w:rsidP="00A20C9B">
      <w:pPr>
        <w:spacing w:line="259" w:lineRule="auto"/>
        <w:rPr>
          <w:lang w:val="it-IT"/>
        </w:rPr>
      </w:pPr>
      <w:r w:rsidRPr="00A20C9B">
        <w:rPr>
          <w:lang w:val="it-IT"/>
        </w:rPr>
        <w:t xml:space="preserve">La raffinata illuminazione ambientale contribuisce ulteriormente alla sensazione di benessere all’interno della nuova </w:t>
      </w:r>
      <w:r w:rsidR="00B91346" w:rsidRPr="00B91346">
        <w:rPr>
          <w:lang w:val="it-IT"/>
        </w:rPr>
        <w:t>Mercedes-AMG GT Coupé4</w:t>
      </w:r>
      <w:r w:rsidRPr="00A20C9B">
        <w:rPr>
          <w:lang w:val="it-IT"/>
        </w:rPr>
        <w:t>. Una linea luminosa continua sul livello superiore della plancia circonda l’abitacolo come una cornice elegante e illumina con luce soffusa la generosa spaziosità dell’interno. Inoltre, l’illuminazione ambientale collega armoniosamente la plancia con le porte, creando un’esperienza luminosa continua.</w:t>
      </w:r>
    </w:p>
    <w:p w14:paraId="290B0DAC" w14:textId="337F066C" w:rsidR="00A20C9B" w:rsidRPr="00A20C9B" w:rsidRDefault="00A20C9B" w:rsidP="00A20C9B">
      <w:pPr>
        <w:spacing w:line="259" w:lineRule="auto"/>
        <w:rPr>
          <w:lang w:val="it-IT"/>
        </w:rPr>
      </w:pPr>
      <w:r w:rsidRPr="00A20C9B">
        <w:rPr>
          <w:lang w:val="it-IT"/>
        </w:rPr>
        <w:t>È possibile selezionare diversi stili ambientali ad alta definizione come motivi di sfondo per i display. La combinazione cromatica del quadro strumenti, dei comandi e dell’illuminazione ambientale è perfettamente coordinata con questi temi. In questo modo i passeggeri possono creare atmosfere personalizzate. Il design degli schermi colpisce per estetica, precisione e semplicità d’uso.</w:t>
      </w:r>
    </w:p>
    <w:p w14:paraId="0FC9A161" w14:textId="77777777" w:rsidR="00344BDF" w:rsidRPr="00A20C9B" w:rsidRDefault="00344BDF" w:rsidP="00344BDF">
      <w:pPr>
        <w:spacing w:line="259" w:lineRule="auto"/>
        <w:rPr>
          <w:lang w:val="it-IT"/>
        </w:rPr>
      </w:pPr>
    </w:p>
    <w:p w14:paraId="79527AEC" w14:textId="77777777" w:rsidR="00A20C9B" w:rsidRPr="00A20C9B" w:rsidRDefault="00A20C9B" w:rsidP="00A20C9B">
      <w:pPr>
        <w:spacing w:line="259" w:lineRule="auto"/>
        <w:rPr>
          <w:rFonts w:ascii="MB Corpo S Text Office" w:hAnsi="MB Corpo S Text Office"/>
          <w:lang w:val="it-IT"/>
        </w:rPr>
      </w:pPr>
      <w:r w:rsidRPr="00A20C9B">
        <w:rPr>
          <w:rFonts w:ascii="MB Corpo S Text Office" w:hAnsi="MB Corpo S Text Office"/>
          <w:lang w:val="it-IT"/>
        </w:rPr>
        <w:t>Elegante design delle porte nell’abitacolo</w:t>
      </w:r>
    </w:p>
    <w:p w14:paraId="6C42A67E" w14:textId="77777777" w:rsidR="00A20C9B" w:rsidRPr="00A20C9B" w:rsidRDefault="00A20C9B" w:rsidP="00A20C9B">
      <w:pPr>
        <w:spacing w:line="259" w:lineRule="auto"/>
        <w:rPr>
          <w:lang w:val="it-IT"/>
        </w:rPr>
      </w:pPr>
      <w:r w:rsidRPr="00A20C9B">
        <w:rPr>
          <w:lang w:val="it-IT"/>
        </w:rPr>
        <w:t>Grazie ai braccioli “flottanti”, i pannelli porta risultano ordinati ed eleganti. Le funzioni principali dei comandi interni delle porte e degli alzacristalli elettrici sono integrate nella scultura della maniglia. Il pannello centrale della porta, con la sua trapuntatura a diamante fluida, richiama volutamente un tema del mondo delle corse storiche.</w:t>
      </w:r>
    </w:p>
    <w:p w14:paraId="53FA2C3A" w14:textId="38008916" w:rsidR="00A20C9B" w:rsidRPr="00A20C9B" w:rsidRDefault="00A20C9B" w:rsidP="00A20C9B">
      <w:pPr>
        <w:spacing w:line="259" w:lineRule="auto"/>
        <w:rPr>
          <w:lang w:val="it-IT"/>
        </w:rPr>
      </w:pPr>
      <w:r w:rsidRPr="00A20C9B">
        <w:rPr>
          <w:lang w:val="it-IT"/>
        </w:rPr>
        <w:t xml:space="preserve">Il comando per la regolazione dei sedili, a forma di sedile in miniatura, è ergonomicamente posizionato all’interno della trapuntatura a diamante e sopra il bracciolo. Con la loro struttura a linee orizzontali, le cornici degli altoparlanti si integrano perfettamente nel design armonioso e sono realizzate con lo stesso elevato livello di qualità e precisione. </w:t>
      </w:r>
      <w:r>
        <w:rPr>
          <w:lang w:val="it-IT"/>
        </w:rPr>
        <w:t>Gli elementi del sistema</w:t>
      </w:r>
      <w:r w:rsidRPr="00A20C9B">
        <w:rPr>
          <w:lang w:val="it-IT"/>
        </w:rPr>
        <w:t xml:space="preserve"> audio Burmester® 3D, sono in acciaio inox lucido: un piacere per gli occhi e per le orecchie.</w:t>
      </w:r>
    </w:p>
    <w:p w14:paraId="5E91DBAC" w14:textId="77777777" w:rsidR="00D25FFE" w:rsidRPr="00A20C9B" w:rsidRDefault="00D25FFE" w:rsidP="00344BDF">
      <w:pPr>
        <w:spacing w:line="259" w:lineRule="auto"/>
        <w:rPr>
          <w:lang w:val="it-IT"/>
        </w:rPr>
      </w:pPr>
    </w:p>
    <w:p w14:paraId="4540B9A4" w14:textId="38AEDA16" w:rsidR="00344BDF" w:rsidRPr="00A20C9B" w:rsidRDefault="00A55F32" w:rsidP="00344BDF">
      <w:pPr>
        <w:spacing w:line="259" w:lineRule="auto"/>
        <w:rPr>
          <w:rFonts w:ascii="MB Corpo S Text Office" w:hAnsi="MB Corpo S Text Office"/>
          <w:lang w:val="it-IT"/>
        </w:rPr>
      </w:pPr>
      <w:r w:rsidRPr="00A20C9B">
        <w:rPr>
          <w:rFonts w:ascii="MB Corpo S Text Office" w:hAnsi="MB Corpo S Text Office"/>
          <w:lang w:val="it-IT"/>
        </w:rPr>
        <w:t>Il sistema di infotainment MBUX: Intelligente e intuitivo</w:t>
      </w:r>
    </w:p>
    <w:p w14:paraId="53E839CA" w14:textId="350A42D5" w:rsidR="00A20C9B" w:rsidRPr="00A20C9B" w:rsidRDefault="00A20C9B" w:rsidP="00A20C9B">
      <w:pPr>
        <w:spacing w:line="259" w:lineRule="auto"/>
        <w:rPr>
          <w:lang w:val="it-IT"/>
        </w:rPr>
      </w:pPr>
      <w:r w:rsidRPr="00A20C9B">
        <w:rPr>
          <w:lang w:val="it-IT"/>
        </w:rPr>
        <w:t xml:space="preserve">Le interfacce utente e il sistema Mercedes-Benz User Experience (MBUX) della </w:t>
      </w:r>
      <w:r w:rsidR="00B91346" w:rsidRPr="00B91346">
        <w:rPr>
          <w:lang w:val="it-IT"/>
        </w:rPr>
        <w:t>Mercedes-AMG GT Coupé4</w:t>
      </w:r>
      <w:r w:rsidR="00B91346">
        <w:rPr>
          <w:lang w:val="it-IT"/>
        </w:rPr>
        <w:t xml:space="preserve"> </w:t>
      </w:r>
      <w:r w:rsidRPr="00A20C9B">
        <w:rPr>
          <w:lang w:val="it-IT"/>
        </w:rPr>
        <w:t>sono emozionali e intuitivi da utilizzare. Si basano sul nuovo Mercedes-Benz Operating System (MB.OS) del Gruppo, un’architettura software-to-cloud profondamente integrata che collega e gestisce in modo intelligente tutte le centraline e le funzioni del veicolo.</w:t>
      </w:r>
    </w:p>
    <w:p w14:paraId="0EFDE05D" w14:textId="77777777" w:rsidR="00A20C9B" w:rsidRPr="00A20C9B" w:rsidRDefault="00A20C9B" w:rsidP="00A20C9B">
      <w:pPr>
        <w:spacing w:line="259" w:lineRule="auto"/>
        <w:rPr>
          <w:lang w:val="it-IT"/>
        </w:rPr>
      </w:pPr>
    </w:p>
    <w:p w14:paraId="04E8A2C8" w14:textId="3C950B6E" w:rsidR="00E94600" w:rsidRPr="00A20C9B" w:rsidRDefault="00A20C9B" w:rsidP="00A20C9B">
      <w:pPr>
        <w:spacing w:line="259" w:lineRule="auto"/>
        <w:rPr>
          <w:lang w:val="it-IT"/>
        </w:rPr>
      </w:pPr>
      <w:r w:rsidRPr="00A20C9B">
        <w:rPr>
          <w:lang w:val="it-IT"/>
        </w:rPr>
        <w:t>Sono disponibili diversi stili di visualizzazione di nuova concezione, che permettono un’esperienza di guida personalizzata. Lo stile “AMG Special” offre quattro diverse schermate secondarie. Lo stile “AMG TRACK PACE” mostra dati di telemetria, valori di accelerazione o dati di gara a seconda della situazione. L’offerta è completata dallo stile senza tempo “Classic”, con vari sottomenu come il consumo attuale o la mappa di navigazione.</w:t>
      </w:r>
    </w:p>
    <w:p w14:paraId="1541A6DA" w14:textId="77777777" w:rsidR="00B74F48" w:rsidRPr="00A20C9B" w:rsidRDefault="00B74F48" w:rsidP="00E94600">
      <w:pPr>
        <w:spacing w:line="259" w:lineRule="auto"/>
        <w:rPr>
          <w:lang w:val="it-IT"/>
        </w:rPr>
      </w:pPr>
    </w:p>
    <w:p w14:paraId="27E7DAB4" w14:textId="14B096E7" w:rsidR="00E71B13" w:rsidRPr="00A20C9B" w:rsidRDefault="00E71B13" w:rsidP="00E71B13">
      <w:pPr>
        <w:pStyle w:val="02Flietextbold"/>
        <w:rPr>
          <w:lang w:val="it-IT"/>
        </w:rPr>
      </w:pPr>
    </w:p>
    <w:sectPr w:rsidR="00E71B13" w:rsidRPr="00A20C9B"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98AF1" w14:textId="77777777" w:rsidR="00CA4DAE" w:rsidRPr="00454F17" w:rsidRDefault="00CA4DAE" w:rsidP="00764B8C">
      <w:r w:rsidRPr="00454F17">
        <w:separator/>
      </w:r>
    </w:p>
    <w:p w14:paraId="29F436EA" w14:textId="77777777" w:rsidR="00CA4DAE" w:rsidRPr="00454F17" w:rsidRDefault="00CA4DAE"/>
  </w:endnote>
  <w:endnote w:type="continuationSeparator" w:id="0">
    <w:p w14:paraId="1B39292F" w14:textId="77777777" w:rsidR="00CA4DAE" w:rsidRPr="00454F17" w:rsidRDefault="00CA4DAE" w:rsidP="00764B8C">
      <w:r w:rsidRPr="00454F17">
        <w:continuationSeparator/>
      </w:r>
    </w:p>
    <w:p w14:paraId="7AEDB455" w14:textId="77777777" w:rsidR="00CA4DAE" w:rsidRPr="00454F17" w:rsidRDefault="00CA4D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A">
    <w:panose1 w:val="00000000000000000000"/>
    <w:charset w:val="00"/>
    <w:family w:val="auto"/>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altName w:val="Cambria"/>
    <w:panose1 w:val="00000000000000000000"/>
    <w:charset w:val="00"/>
    <w:family w:val="modern"/>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F5EB" w14:textId="7254443D" w:rsidR="00F46812" w:rsidRPr="00454F17" w:rsidRDefault="00F46812">
    <w:pPr>
      <w:pStyle w:val="Pidipagina"/>
    </w:pPr>
    <w:r w:rsidRPr="00454F17">
      <w:rPr>
        <w:noProof/>
      </w:rPr>
      <mc:AlternateContent>
        <mc:Choice Requires="wps">
          <w:drawing>
            <wp:anchor distT="0" distB="0" distL="0" distR="0" simplePos="0" relativeHeight="251658241" behindDoc="0" locked="0" layoutInCell="1" allowOverlap="1" wp14:anchorId="25CACD6D" wp14:editId="23015990">
              <wp:simplePos x="635" y="635"/>
              <wp:positionH relativeFrom="page">
                <wp:align>center</wp:align>
              </wp:positionH>
              <wp:positionV relativeFrom="page">
                <wp:align>bottom</wp:align>
              </wp:positionV>
              <wp:extent cx="2924810" cy="345440"/>
              <wp:effectExtent l="0" t="0" r="8890" b="0"/>
              <wp:wrapNone/>
              <wp:docPr id="344710514" name="Textfeld 2"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993C9B4" w14:textId="45ADD9F4" w:rsidR="00F46812" w:rsidRPr="00A20C9B" w:rsidRDefault="00F46812" w:rsidP="00F46812">
                          <w:pPr>
                            <w:rPr>
                              <w:rFonts w:ascii="Calibri" w:eastAsia="Calibri" w:hAnsi="Calibri" w:cs="Calibri"/>
                              <w:color w:val="000000"/>
                              <w:sz w:val="20"/>
                              <w:szCs w:val="20"/>
                              <w:lang w:val="it-IT"/>
                            </w:rPr>
                          </w:pPr>
                          <w:r w:rsidRPr="00A20C9B">
                            <w:rPr>
                              <w:rFonts w:ascii="Calibri" w:eastAsia="Calibri" w:hAnsi="Calibri" w:cs="Calibri"/>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CACD6D" id="_x0000_t202" coordsize="21600,21600" o:spt="202" path="m,l,21600r21600,l21600,xe">
              <v:stroke joinstyle="miter"/>
              <v:path gradientshapeok="t" o:connecttype="rect"/>
            </v:shapetype>
            <v:shape id="Textfeld 2" o:spid="_x0000_s1026" type="#_x0000_t202" alt="Riservato - Non per il consumo o la distribuzione pubblica" style="position:absolute;margin-left:0;margin-top:0;width:230.3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4993C9B4" w14:textId="45ADD9F4" w:rsidR="00F46812" w:rsidRPr="00A20C9B" w:rsidRDefault="00F46812" w:rsidP="00F46812">
                    <w:pPr>
                      <w:rPr>
                        <w:rFonts w:ascii="Calibri" w:eastAsia="Calibri" w:hAnsi="Calibri" w:cs="Calibri"/>
                        <w:color w:val="000000"/>
                        <w:sz w:val="20"/>
                        <w:szCs w:val="20"/>
                        <w:lang w:val="it-IT"/>
                      </w:rPr>
                    </w:pPr>
                    <w:r w:rsidRPr="00A20C9B">
                      <w:rPr>
                        <w:rFonts w:ascii="Calibri" w:eastAsia="Calibri" w:hAnsi="Calibri" w:cs="Calibri"/>
                        <w:color w:val="000000"/>
                        <w:sz w:val="20"/>
                        <w:szCs w:val="20"/>
                        <w:lang w:val="it-IT"/>
                      </w:rPr>
                      <w:t>Riservato - Non per il consumo o 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623F" w14:textId="70AD2EE1" w:rsidR="00EC1864" w:rsidRPr="00454F17" w:rsidRDefault="00F46812" w:rsidP="00B00F20">
    <w:pPr>
      <w:pStyle w:val="D07Seitenzahl"/>
      <w:framePr w:wrap="around"/>
      <w:rPr>
        <w:noProof w:val="0"/>
      </w:rPr>
    </w:pPr>
    <w:r w:rsidRPr="00454F17">
      <mc:AlternateContent>
        <mc:Choice Requires="wps">
          <w:drawing>
            <wp:anchor distT="0" distB="0" distL="0" distR="0" simplePos="0" relativeHeight="251658242" behindDoc="0" locked="0" layoutInCell="1" allowOverlap="1" wp14:anchorId="3EEC506B" wp14:editId="632E3F80">
              <wp:simplePos x="6164580" y="10207625"/>
              <wp:positionH relativeFrom="page">
                <wp:align>center</wp:align>
              </wp:positionH>
              <wp:positionV relativeFrom="page">
                <wp:align>bottom</wp:align>
              </wp:positionV>
              <wp:extent cx="2924810" cy="345440"/>
              <wp:effectExtent l="0" t="0" r="8890" b="0"/>
              <wp:wrapNone/>
              <wp:docPr id="581434041" name="Textfeld 3"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0B25A350" w14:textId="3DF6E045" w:rsidR="00F46812" w:rsidRPr="00A20C9B" w:rsidRDefault="00F46812" w:rsidP="00F46812">
                          <w:pPr>
                            <w:rPr>
                              <w:rFonts w:ascii="Calibri" w:eastAsia="Calibri" w:hAnsi="Calibri" w:cs="Calibri"/>
                              <w:color w:val="000000"/>
                              <w:sz w:val="20"/>
                              <w:szCs w:val="20"/>
                              <w:lang w:val="it-IT"/>
                            </w:rPr>
                          </w:pPr>
                          <w:r w:rsidRPr="00A20C9B">
                            <w:rPr>
                              <w:rFonts w:ascii="Calibri" w:eastAsia="Calibri" w:hAnsi="Calibri" w:cs="Calibri"/>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EC506B" id="_x0000_t202" coordsize="21600,21600" o:spt="202" path="m,l,21600r21600,l21600,xe">
              <v:stroke joinstyle="miter"/>
              <v:path gradientshapeok="t" o:connecttype="rect"/>
            </v:shapetype>
            <v:shape id="Textfeld 3" o:spid="_x0000_s1027" type="#_x0000_t202" alt="Riservato - Non per il consumo o la distribuzione pubblica" style="position:absolute;left:0;text-align:left;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0B25A350" w14:textId="3DF6E045" w:rsidR="00F46812" w:rsidRPr="00A20C9B" w:rsidRDefault="00F46812" w:rsidP="00F46812">
                    <w:pPr>
                      <w:rPr>
                        <w:rFonts w:ascii="Calibri" w:eastAsia="Calibri" w:hAnsi="Calibri" w:cs="Calibri"/>
                        <w:color w:val="000000"/>
                        <w:sz w:val="20"/>
                        <w:szCs w:val="20"/>
                        <w:lang w:val="it-IT"/>
                      </w:rPr>
                    </w:pPr>
                    <w:r w:rsidRPr="00A20C9B">
                      <w:rPr>
                        <w:rFonts w:ascii="Calibri" w:eastAsia="Calibri" w:hAnsi="Calibri" w:cs="Calibri"/>
                        <w:color w:val="000000"/>
                        <w:sz w:val="20"/>
                        <w:szCs w:val="20"/>
                        <w:lang w:val="it-IT"/>
                      </w:rPr>
                      <w:t>Riservato - Non per il consumo o la distribuzione pubblica</w:t>
                    </w:r>
                  </w:p>
                </w:txbxContent>
              </v:textbox>
              <w10:wrap anchorx="page" anchory="page"/>
            </v:shape>
          </w:pict>
        </mc:Fallback>
      </mc:AlternateContent>
    </w:r>
    <w:r w:rsidR="006F2918" w:rsidRPr="00454F17">
      <w:rPr>
        <w:noProof w:val="0"/>
      </w:rPr>
      <w:t xml:space="preserve">Pagina </w:t>
    </w:r>
    <w:r w:rsidR="00EC1864" w:rsidRPr="00454F17">
      <w:rPr>
        <w:rStyle w:val="Numeropagina"/>
        <w:noProof w:val="0"/>
      </w:rPr>
      <w:fldChar w:fldCharType="begin"/>
    </w:r>
    <w:r w:rsidR="00EC1864" w:rsidRPr="00454F17">
      <w:rPr>
        <w:rStyle w:val="Numeropagina"/>
        <w:noProof w:val="0"/>
      </w:rPr>
      <w:instrText xml:space="preserve"> PAGE </w:instrText>
    </w:r>
    <w:r w:rsidR="00EC1864" w:rsidRPr="00454F17">
      <w:rPr>
        <w:rStyle w:val="Numeropagina"/>
        <w:noProof w:val="0"/>
      </w:rPr>
      <w:fldChar w:fldCharType="separate"/>
    </w:r>
    <w:r w:rsidR="002B3A8B" w:rsidRPr="00454F17">
      <w:rPr>
        <w:rStyle w:val="Numeropagina"/>
        <w:noProof w:val="0"/>
      </w:rPr>
      <w:t>2</w:t>
    </w:r>
    <w:r w:rsidR="00EC1864" w:rsidRPr="00454F17">
      <w:rPr>
        <w:rStyle w:val="Numeropagina"/>
        <w:noProof w:val="0"/>
      </w:rPr>
      <w:fldChar w:fldCharType="end"/>
    </w:r>
  </w:p>
  <w:p w14:paraId="4EC1F56F" w14:textId="77777777" w:rsidR="00EC1864" w:rsidRPr="00454F17" w:rsidRDefault="00EC1864" w:rsidP="0092577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4A6DD2" w:rsidRPr="00F41406" w14:paraId="450AAFEA" w14:textId="77777777" w:rsidTr="00717C36">
      <w:trPr>
        <w:trHeight w:hRule="exact" w:val="1486"/>
      </w:trPr>
      <w:tc>
        <w:tcPr>
          <w:tcW w:w="9894" w:type="dxa"/>
          <w:vAlign w:val="bottom"/>
        </w:tcPr>
        <w:sdt>
          <w:sdtPr>
            <w:rPr>
              <w:lang w:val="de-DE"/>
            </w:rPr>
            <w:id w:val="-1121373373"/>
          </w:sdtPr>
          <w:sdtContent>
            <w:p w14:paraId="2446DB7E" w14:textId="77777777" w:rsidR="004A6DD2" w:rsidRPr="00A20C9B" w:rsidRDefault="004A6DD2" w:rsidP="004A6DD2">
              <w:pPr>
                <w:pStyle w:val="D06Footer"/>
                <w:framePr w:wrap="auto" w:vAnchor="margin" w:hAnchor="text" w:yAlign="inline"/>
                <w:rPr>
                  <w:lang w:val="it-IT"/>
                </w:rPr>
              </w:pPr>
              <w:r w:rsidRPr="00A20C9B">
                <w:rPr>
                  <w:lang w:val="it-IT"/>
                </w:rPr>
                <w:t xml:space="preserve">Mercedes-Benz AG | </w:t>
              </w:r>
              <w:proofErr w:type="spellStart"/>
              <w:r w:rsidRPr="00A20C9B">
                <w:rPr>
                  <w:lang w:val="it-IT"/>
                </w:rPr>
                <w:t>Mercedesstraße</w:t>
              </w:r>
              <w:proofErr w:type="spellEnd"/>
              <w:r w:rsidRPr="00A20C9B">
                <w:rPr>
                  <w:lang w:val="it-IT"/>
                </w:rPr>
                <w:t xml:space="preserve"> 120, 70372 Stoccarda, Germania | P +49 711 17-0 | dialog@mercedes-benz.com | www.mercedes-benz.com</w:t>
              </w:r>
            </w:p>
            <w:p w14:paraId="4D5F3449" w14:textId="77777777" w:rsidR="004A6DD2" w:rsidRPr="00A20C9B" w:rsidRDefault="004A6DD2" w:rsidP="004A6DD2">
              <w:pPr>
                <w:pStyle w:val="D06Footer"/>
                <w:framePr w:wrap="auto" w:vAnchor="margin" w:hAnchor="text" w:yAlign="inline"/>
                <w:rPr>
                  <w:lang w:val="it-IT"/>
                </w:rPr>
              </w:pPr>
            </w:p>
            <w:p w14:paraId="5865A13F" w14:textId="77777777" w:rsidR="004A6DD2" w:rsidRPr="00A20C9B" w:rsidRDefault="004A6DD2" w:rsidP="004A6DD2">
              <w:pPr>
                <w:pStyle w:val="D06Footer"/>
                <w:framePr w:wrap="auto" w:vAnchor="margin" w:hAnchor="text" w:yAlign="inline"/>
                <w:rPr>
                  <w:lang w:val="it-IT"/>
                </w:rPr>
              </w:pPr>
              <w:r w:rsidRPr="00A20C9B">
                <w:rPr>
                  <w:lang w:val="it-IT"/>
                </w:rPr>
                <w:t xml:space="preserve">Mercedes-Benz AG | Domicilio: Stoccarda | Cancello di Stato Maggiore: </w:t>
              </w:r>
              <w:proofErr w:type="spellStart"/>
              <w:r w:rsidRPr="00A20C9B">
                <w:rPr>
                  <w:lang w:val="it-IT"/>
                </w:rPr>
                <w:t>Amtsgericht</w:t>
              </w:r>
              <w:proofErr w:type="spellEnd"/>
              <w:r w:rsidRPr="00A20C9B">
                <w:rPr>
                  <w:lang w:val="it-IT"/>
                </w:rPr>
                <w:t xml:space="preserve"> Stoccarda | Registro Commerciale n.: 762873</w:t>
              </w:r>
            </w:p>
            <w:p w14:paraId="4DE7C7BA" w14:textId="77777777" w:rsidR="004A6DD2" w:rsidRPr="00A20C9B" w:rsidRDefault="004A6DD2" w:rsidP="004A6DD2">
              <w:pPr>
                <w:pStyle w:val="D06Footer"/>
                <w:framePr w:wrap="auto" w:vAnchor="margin" w:hAnchor="text" w:yAlign="inline"/>
                <w:rPr>
                  <w:lang w:val="it-IT"/>
                </w:rPr>
              </w:pPr>
              <w:r w:rsidRPr="00A20C9B">
                <w:rPr>
                  <w:lang w:val="it-IT"/>
                </w:rPr>
                <w:t>Presidente del Consiglio di Sorveglianza: Martin Brudermüller</w:t>
              </w:r>
            </w:p>
            <w:p w14:paraId="4FE5FC3E" w14:textId="77777777" w:rsidR="004A6DD2" w:rsidRPr="00A20C9B" w:rsidRDefault="004A6DD2" w:rsidP="004A6DD2">
              <w:pPr>
                <w:pStyle w:val="D06Footer"/>
                <w:framePr w:wrap="auto" w:vAnchor="margin" w:hAnchor="text" w:yAlign="inline"/>
                <w:rPr>
                  <w:lang w:val="it-IT"/>
                </w:rPr>
              </w:pPr>
              <w:r w:rsidRPr="00A20C9B">
                <w:rPr>
                  <w:lang w:val="it-IT"/>
                </w:rPr>
                <w:t>Consiglio di Amministrazione: Ola Källenius, Presidente; Jörg Burzer, Mathias Geisen, Olaf Schick, Michael Schiebe, Britta Seeger, Oliver Thöne, Harald Wilhelm</w:t>
              </w:r>
            </w:p>
          </w:sdtContent>
        </w:sdt>
      </w:tc>
    </w:tr>
  </w:tbl>
  <w:p w14:paraId="5B933A64" w14:textId="77777777" w:rsidR="007F0784" w:rsidRPr="00A20C9B" w:rsidRDefault="007F0784" w:rsidP="00993C2F">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0EE36" w14:textId="77777777" w:rsidR="00CA4DAE" w:rsidRPr="00454F17" w:rsidRDefault="00CA4DAE" w:rsidP="002724F8">
      <w:pPr>
        <w:spacing w:line="170" w:lineRule="exact"/>
      </w:pPr>
      <w:r w:rsidRPr="00454F17">
        <w:rPr>
          <w:sz w:val="10"/>
          <w:szCs w:val="10"/>
        </w:rPr>
        <w:separator/>
      </w:r>
    </w:p>
  </w:footnote>
  <w:footnote w:type="continuationSeparator" w:id="0">
    <w:p w14:paraId="7E6FE75F" w14:textId="77777777" w:rsidR="00CA4DAE" w:rsidRPr="00454F17" w:rsidRDefault="00CA4DAE" w:rsidP="00764B8C">
      <w:r w:rsidRPr="00454F17">
        <w:continuationSeparator/>
      </w:r>
    </w:p>
    <w:p w14:paraId="260C2099" w14:textId="77777777" w:rsidR="00CA4DAE" w:rsidRPr="00454F17" w:rsidRDefault="00CA4D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07246" w14:textId="25AB96B2" w:rsidR="006C14AB" w:rsidRPr="00454F17" w:rsidRDefault="006E35E9" w:rsidP="001028C6">
    <w:pPr>
      <w:pStyle w:val="A03Flietext"/>
    </w:pPr>
    <w:r w:rsidRPr="00454F17">
      <w:rPr>
        <w:noProof/>
        <w14:ligatures w14:val="none"/>
      </w:rPr>
      <w:drawing>
        <wp:anchor distT="0" distB="0" distL="114300" distR="114300" simplePos="0" relativeHeight="251658243" behindDoc="0" locked="0" layoutInCell="1" allowOverlap="1" wp14:anchorId="42C0DFCA" wp14:editId="35D9E1DE">
          <wp:simplePos x="0" y="0"/>
          <wp:positionH relativeFrom="page">
            <wp:posOffset>3491865</wp:posOffset>
          </wp:positionH>
          <wp:positionV relativeFrom="topMargin">
            <wp:posOffset>532765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sidRPr="00454F17">
      <w:rPr>
        <w:noProof/>
        <w14:ligatures w14:val="none"/>
      </w:rPr>
      <w:drawing>
        <wp:anchor distT="0" distB="0" distL="114300" distR="114300" simplePos="0" relativeHeight="251658240" behindDoc="0" locked="0" layoutInCell="1" allowOverlap="1" wp14:anchorId="0DA4DEF7" wp14:editId="090A5F02">
          <wp:simplePos x="0" y="0"/>
          <wp:positionH relativeFrom="page">
            <wp:posOffset>5436870</wp:posOffset>
          </wp:positionH>
          <wp:positionV relativeFrom="topMargin">
            <wp:posOffset>1674495</wp:posOffset>
          </wp:positionV>
          <wp:extent cx="1245600" cy="122400"/>
          <wp:effectExtent l="0" t="0" r="0" b="0"/>
          <wp:wrapNone/>
          <wp:docPr id="159718189"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112E4F"/>
    <w:multiLevelType w:val="hybridMultilevel"/>
    <w:tmpl w:val="2E9CA754"/>
    <w:lvl w:ilvl="0" w:tplc="3A68FD90">
      <w:numFmt w:val="bullet"/>
      <w:lvlText w:val="-"/>
      <w:lvlJc w:val="left"/>
      <w:pPr>
        <w:ind w:left="720" w:hanging="360"/>
      </w:pPr>
      <w:rPr>
        <w:rFonts w:ascii="MB Corpo S Text Office Light" w:eastAsiaTheme="minorHAnsi" w:hAnsi="MB Corpo S Text Office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EF61494"/>
    <w:multiLevelType w:val="hybridMultilevel"/>
    <w:tmpl w:val="2D2A02EE"/>
    <w:lvl w:ilvl="0" w:tplc="C7942270">
      <w:start w:val="1"/>
      <w:numFmt w:val="bullet"/>
      <w:lvlText w:val=""/>
      <w:lvlJc w:val="left"/>
      <w:pPr>
        <w:ind w:left="720" w:hanging="360"/>
      </w:pPr>
      <w:rPr>
        <w:rFonts w:ascii="Symbol" w:hAnsi="Symbol"/>
      </w:rPr>
    </w:lvl>
    <w:lvl w:ilvl="1" w:tplc="7B8ADE32">
      <w:start w:val="1"/>
      <w:numFmt w:val="bullet"/>
      <w:lvlText w:val=""/>
      <w:lvlJc w:val="left"/>
      <w:pPr>
        <w:ind w:left="720" w:hanging="360"/>
      </w:pPr>
      <w:rPr>
        <w:rFonts w:ascii="Symbol" w:hAnsi="Symbol"/>
      </w:rPr>
    </w:lvl>
    <w:lvl w:ilvl="2" w:tplc="A3184CBC">
      <w:start w:val="1"/>
      <w:numFmt w:val="bullet"/>
      <w:lvlText w:val=""/>
      <w:lvlJc w:val="left"/>
      <w:pPr>
        <w:ind w:left="720" w:hanging="360"/>
      </w:pPr>
      <w:rPr>
        <w:rFonts w:ascii="Symbol" w:hAnsi="Symbol"/>
      </w:rPr>
    </w:lvl>
    <w:lvl w:ilvl="3" w:tplc="61520BC2">
      <w:start w:val="1"/>
      <w:numFmt w:val="bullet"/>
      <w:lvlText w:val=""/>
      <w:lvlJc w:val="left"/>
      <w:pPr>
        <w:ind w:left="720" w:hanging="360"/>
      </w:pPr>
      <w:rPr>
        <w:rFonts w:ascii="Symbol" w:hAnsi="Symbol"/>
      </w:rPr>
    </w:lvl>
    <w:lvl w:ilvl="4" w:tplc="671AE4FA">
      <w:start w:val="1"/>
      <w:numFmt w:val="bullet"/>
      <w:lvlText w:val=""/>
      <w:lvlJc w:val="left"/>
      <w:pPr>
        <w:ind w:left="720" w:hanging="360"/>
      </w:pPr>
      <w:rPr>
        <w:rFonts w:ascii="Symbol" w:hAnsi="Symbol"/>
      </w:rPr>
    </w:lvl>
    <w:lvl w:ilvl="5" w:tplc="CB864964">
      <w:start w:val="1"/>
      <w:numFmt w:val="bullet"/>
      <w:lvlText w:val=""/>
      <w:lvlJc w:val="left"/>
      <w:pPr>
        <w:ind w:left="720" w:hanging="360"/>
      </w:pPr>
      <w:rPr>
        <w:rFonts w:ascii="Symbol" w:hAnsi="Symbol"/>
      </w:rPr>
    </w:lvl>
    <w:lvl w:ilvl="6" w:tplc="197C219A">
      <w:start w:val="1"/>
      <w:numFmt w:val="bullet"/>
      <w:lvlText w:val=""/>
      <w:lvlJc w:val="left"/>
      <w:pPr>
        <w:ind w:left="720" w:hanging="360"/>
      </w:pPr>
      <w:rPr>
        <w:rFonts w:ascii="Symbol" w:hAnsi="Symbol"/>
      </w:rPr>
    </w:lvl>
    <w:lvl w:ilvl="7" w:tplc="5DECA670">
      <w:start w:val="1"/>
      <w:numFmt w:val="bullet"/>
      <w:lvlText w:val=""/>
      <w:lvlJc w:val="left"/>
      <w:pPr>
        <w:ind w:left="720" w:hanging="360"/>
      </w:pPr>
      <w:rPr>
        <w:rFonts w:ascii="Symbol" w:hAnsi="Symbol"/>
      </w:rPr>
    </w:lvl>
    <w:lvl w:ilvl="8" w:tplc="A28A113C">
      <w:start w:val="1"/>
      <w:numFmt w:val="bullet"/>
      <w:lvlText w:val=""/>
      <w:lvlJc w:val="left"/>
      <w:pPr>
        <w:ind w:left="720" w:hanging="360"/>
      </w:pPr>
      <w:rPr>
        <w:rFonts w:ascii="Symbol" w:hAnsi="Symbol"/>
      </w:rPr>
    </w:lvl>
  </w:abstractNum>
  <w:abstractNum w:abstractNumId="13" w15:restartNumberingAfterBreak="0">
    <w:nsid w:val="10E423FD"/>
    <w:multiLevelType w:val="hybridMultilevel"/>
    <w:tmpl w:val="56823876"/>
    <w:lvl w:ilvl="0" w:tplc="6680AB7C">
      <w:start w:val="2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0F23775"/>
    <w:multiLevelType w:val="hybridMultilevel"/>
    <w:tmpl w:val="9F90EA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275102F6"/>
    <w:multiLevelType w:val="hybridMultilevel"/>
    <w:tmpl w:val="ACD2A5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275482"/>
    <w:multiLevelType w:val="hybridMultilevel"/>
    <w:tmpl w:val="7C507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FAF6071"/>
    <w:multiLevelType w:val="hybridMultilevel"/>
    <w:tmpl w:val="580E9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FCB1A35"/>
    <w:multiLevelType w:val="hybridMultilevel"/>
    <w:tmpl w:val="3800CA1E"/>
    <w:lvl w:ilvl="0" w:tplc="15EC557E">
      <w:start w:val="2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FE43D34"/>
    <w:multiLevelType w:val="hybridMultilevel"/>
    <w:tmpl w:val="7CFC35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54E0EFA"/>
    <w:multiLevelType w:val="hybridMultilevel"/>
    <w:tmpl w:val="6CA0CA06"/>
    <w:lvl w:ilvl="0" w:tplc="DE0637FC">
      <w:start w:val="1"/>
      <w:numFmt w:val="bullet"/>
      <w:lvlText w:val=""/>
      <w:lvlJc w:val="left"/>
      <w:pPr>
        <w:ind w:left="1080" w:hanging="360"/>
      </w:pPr>
      <w:rPr>
        <w:rFonts w:ascii="Symbol" w:hAnsi="Symbol"/>
      </w:rPr>
    </w:lvl>
    <w:lvl w:ilvl="1" w:tplc="12C2E31E">
      <w:start w:val="1"/>
      <w:numFmt w:val="bullet"/>
      <w:lvlText w:val=""/>
      <w:lvlJc w:val="left"/>
      <w:pPr>
        <w:ind w:left="1080" w:hanging="360"/>
      </w:pPr>
      <w:rPr>
        <w:rFonts w:ascii="Symbol" w:hAnsi="Symbol"/>
      </w:rPr>
    </w:lvl>
    <w:lvl w:ilvl="2" w:tplc="8C424D90">
      <w:start w:val="1"/>
      <w:numFmt w:val="bullet"/>
      <w:lvlText w:val=""/>
      <w:lvlJc w:val="left"/>
      <w:pPr>
        <w:ind w:left="1080" w:hanging="360"/>
      </w:pPr>
      <w:rPr>
        <w:rFonts w:ascii="Symbol" w:hAnsi="Symbol"/>
      </w:rPr>
    </w:lvl>
    <w:lvl w:ilvl="3" w:tplc="E29E6DE8">
      <w:start w:val="1"/>
      <w:numFmt w:val="bullet"/>
      <w:lvlText w:val=""/>
      <w:lvlJc w:val="left"/>
      <w:pPr>
        <w:ind w:left="1080" w:hanging="360"/>
      </w:pPr>
      <w:rPr>
        <w:rFonts w:ascii="Symbol" w:hAnsi="Symbol"/>
      </w:rPr>
    </w:lvl>
    <w:lvl w:ilvl="4" w:tplc="F9B42632">
      <w:start w:val="1"/>
      <w:numFmt w:val="bullet"/>
      <w:lvlText w:val=""/>
      <w:lvlJc w:val="left"/>
      <w:pPr>
        <w:ind w:left="1080" w:hanging="360"/>
      </w:pPr>
      <w:rPr>
        <w:rFonts w:ascii="Symbol" w:hAnsi="Symbol"/>
      </w:rPr>
    </w:lvl>
    <w:lvl w:ilvl="5" w:tplc="C246931E">
      <w:start w:val="1"/>
      <w:numFmt w:val="bullet"/>
      <w:lvlText w:val=""/>
      <w:lvlJc w:val="left"/>
      <w:pPr>
        <w:ind w:left="1080" w:hanging="360"/>
      </w:pPr>
      <w:rPr>
        <w:rFonts w:ascii="Symbol" w:hAnsi="Symbol"/>
      </w:rPr>
    </w:lvl>
    <w:lvl w:ilvl="6" w:tplc="7BBC5B96">
      <w:start w:val="1"/>
      <w:numFmt w:val="bullet"/>
      <w:lvlText w:val=""/>
      <w:lvlJc w:val="left"/>
      <w:pPr>
        <w:ind w:left="1080" w:hanging="360"/>
      </w:pPr>
      <w:rPr>
        <w:rFonts w:ascii="Symbol" w:hAnsi="Symbol"/>
      </w:rPr>
    </w:lvl>
    <w:lvl w:ilvl="7" w:tplc="26F4C3A0">
      <w:start w:val="1"/>
      <w:numFmt w:val="bullet"/>
      <w:lvlText w:val=""/>
      <w:lvlJc w:val="left"/>
      <w:pPr>
        <w:ind w:left="1080" w:hanging="360"/>
      </w:pPr>
      <w:rPr>
        <w:rFonts w:ascii="Symbol" w:hAnsi="Symbol"/>
      </w:rPr>
    </w:lvl>
    <w:lvl w:ilvl="8" w:tplc="5EB00E50">
      <w:start w:val="1"/>
      <w:numFmt w:val="bullet"/>
      <w:lvlText w:val=""/>
      <w:lvlJc w:val="left"/>
      <w:pPr>
        <w:ind w:left="1080" w:hanging="360"/>
      </w:pPr>
      <w:rPr>
        <w:rFonts w:ascii="Symbol" w:hAnsi="Symbol"/>
      </w:rPr>
    </w:lvl>
  </w:abstractNum>
  <w:abstractNum w:abstractNumId="23" w15:restartNumberingAfterBreak="0">
    <w:nsid w:val="4F3E497C"/>
    <w:multiLevelType w:val="hybridMultilevel"/>
    <w:tmpl w:val="C2CC89BC"/>
    <w:lvl w:ilvl="0" w:tplc="56A6B91C">
      <w:start w:val="1"/>
      <w:numFmt w:val="bullet"/>
      <w:lvlText w:val=""/>
      <w:lvlJc w:val="left"/>
      <w:pPr>
        <w:ind w:left="1080" w:hanging="360"/>
      </w:pPr>
      <w:rPr>
        <w:rFonts w:ascii="Symbol" w:hAnsi="Symbol"/>
      </w:rPr>
    </w:lvl>
    <w:lvl w:ilvl="1" w:tplc="08E4518C">
      <w:start w:val="1"/>
      <w:numFmt w:val="bullet"/>
      <w:lvlText w:val=""/>
      <w:lvlJc w:val="left"/>
      <w:pPr>
        <w:ind w:left="1080" w:hanging="360"/>
      </w:pPr>
      <w:rPr>
        <w:rFonts w:ascii="Symbol" w:hAnsi="Symbol"/>
      </w:rPr>
    </w:lvl>
    <w:lvl w:ilvl="2" w:tplc="C122A8BA">
      <w:start w:val="1"/>
      <w:numFmt w:val="bullet"/>
      <w:lvlText w:val=""/>
      <w:lvlJc w:val="left"/>
      <w:pPr>
        <w:ind w:left="1080" w:hanging="360"/>
      </w:pPr>
      <w:rPr>
        <w:rFonts w:ascii="Symbol" w:hAnsi="Symbol"/>
      </w:rPr>
    </w:lvl>
    <w:lvl w:ilvl="3" w:tplc="78142196">
      <w:start w:val="1"/>
      <w:numFmt w:val="bullet"/>
      <w:lvlText w:val=""/>
      <w:lvlJc w:val="left"/>
      <w:pPr>
        <w:ind w:left="1080" w:hanging="360"/>
      </w:pPr>
      <w:rPr>
        <w:rFonts w:ascii="Symbol" w:hAnsi="Symbol"/>
      </w:rPr>
    </w:lvl>
    <w:lvl w:ilvl="4" w:tplc="DD92D75A">
      <w:start w:val="1"/>
      <w:numFmt w:val="bullet"/>
      <w:lvlText w:val=""/>
      <w:lvlJc w:val="left"/>
      <w:pPr>
        <w:ind w:left="1080" w:hanging="360"/>
      </w:pPr>
      <w:rPr>
        <w:rFonts w:ascii="Symbol" w:hAnsi="Symbol"/>
      </w:rPr>
    </w:lvl>
    <w:lvl w:ilvl="5" w:tplc="3E7A5A04">
      <w:start w:val="1"/>
      <w:numFmt w:val="bullet"/>
      <w:lvlText w:val=""/>
      <w:lvlJc w:val="left"/>
      <w:pPr>
        <w:ind w:left="1080" w:hanging="360"/>
      </w:pPr>
      <w:rPr>
        <w:rFonts w:ascii="Symbol" w:hAnsi="Symbol"/>
      </w:rPr>
    </w:lvl>
    <w:lvl w:ilvl="6" w:tplc="DA522D80">
      <w:start w:val="1"/>
      <w:numFmt w:val="bullet"/>
      <w:lvlText w:val=""/>
      <w:lvlJc w:val="left"/>
      <w:pPr>
        <w:ind w:left="1080" w:hanging="360"/>
      </w:pPr>
      <w:rPr>
        <w:rFonts w:ascii="Symbol" w:hAnsi="Symbol"/>
      </w:rPr>
    </w:lvl>
    <w:lvl w:ilvl="7" w:tplc="F32C8518">
      <w:start w:val="1"/>
      <w:numFmt w:val="bullet"/>
      <w:lvlText w:val=""/>
      <w:lvlJc w:val="left"/>
      <w:pPr>
        <w:ind w:left="1080" w:hanging="360"/>
      </w:pPr>
      <w:rPr>
        <w:rFonts w:ascii="Symbol" w:hAnsi="Symbol"/>
      </w:rPr>
    </w:lvl>
    <w:lvl w:ilvl="8" w:tplc="7B5CEE7A">
      <w:start w:val="1"/>
      <w:numFmt w:val="bullet"/>
      <w:lvlText w:val=""/>
      <w:lvlJc w:val="left"/>
      <w:pPr>
        <w:ind w:left="1080" w:hanging="360"/>
      </w:pPr>
      <w:rPr>
        <w:rFonts w:ascii="Symbol" w:hAnsi="Symbol"/>
      </w:rPr>
    </w:lvl>
  </w:abstractNum>
  <w:abstractNum w:abstractNumId="24" w15:restartNumberingAfterBreak="0">
    <w:nsid w:val="54DF2F13"/>
    <w:multiLevelType w:val="hybridMultilevel"/>
    <w:tmpl w:val="4788B0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7C4FB8"/>
    <w:multiLevelType w:val="multilevel"/>
    <w:tmpl w:val="0B30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591473"/>
    <w:multiLevelType w:val="multilevel"/>
    <w:tmpl w:val="7082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43793A"/>
    <w:multiLevelType w:val="hybridMultilevel"/>
    <w:tmpl w:val="48B00594"/>
    <w:lvl w:ilvl="0" w:tplc="FCBC59C6">
      <w:start w:val="1"/>
      <w:numFmt w:val="bullet"/>
      <w:pStyle w:val="05BulletEbene1"/>
      <w:lvlText w:val=""/>
      <w:lvlJc w:val="left"/>
      <w:pPr>
        <w:ind w:left="720" w:hanging="360"/>
      </w:pPr>
      <w:rPr>
        <w:rFonts w:ascii="Symbol" w:hAnsi="Symbol" w:hint="default"/>
      </w:rPr>
    </w:lvl>
    <w:lvl w:ilvl="1" w:tplc="8BA24424">
      <w:start w:val="1"/>
      <w:numFmt w:val="bullet"/>
      <w:pStyle w:val="051BulletEbene2"/>
      <w:lvlText w:val="o"/>
      <w:lvlJc w:val="left"/>
      <w:pPr>
        <w:ind w:left="1440" w:hanging="360"/>
      </w:pPr>
      <w:rPr>
        <w:rFonts w:ascii="Courier New" w:hAnsi="Courier New" w:cs="Courier New" w:hint="default"/>
      </w:rPr>
    </w:lvl>
    <w:lvl w:ilvl="2" w:tplc="B6D6BF6E">
      <w:start w:val="1"/>
      <w:numFmt w:val="bullet"/>
      <w:pStyle w:val="052BulletEbene3"/>
      <w:lvlText w:val=""/>
      <w:lvlJc w:val="left"/>
      <w:pPr>
        <w:ind w:left="2160" w:hanging="360"/>
      </w:pPr>
      <w:rPr>
        <w:rFonts w:ascii="Wingdings" w:hAnsi="Wingdings" w:hint="default"/>
      </w:rPr>
    </w:lvl>
    <w:lvl w:ilvl="3" w:tplc="1FD6A1A6">
      <w:start w:val="1"/>
      <w:numFmt w:val="bullet"/>
      <w:pStyle w:val="053BulletEbene4"/>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6A5A4AC4"/>
    <w:multiLevelType w:val="hybridMultilevel"/>
    <w:tmpl w:val="6FE63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2" w15:restartNumberingAfterBreak="0">
    <w:nsid w:val="6E6A24D1"/>
    <w:multiLevelType w:val="multilevel"/>
    <w:tmpl w:val="D5A0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5B27BD"/>
    <w:multiLevelType w:val="hybridMultilevel"/>
    <w:tmpl w:val="8932AB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4286701"/>
    <w:multiLevelType w:val="multilevel"/>
    <w:tmpl w:val="D5A0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7" w15:restartNumberingAfterBreak="0">
    <w:nsid w:val="77560107"/>
    <w:multiLevelType w:val="multilevel"/>
    <w:tmpl w:val="3F1A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3D0834"/>
    <w:multiLevelType w:val="hybridMultilevel"/>
    <w:tmpl w:val="E7AA1F34"/>
    <w:lvl w:ilvl="0" w:tplc="55B8082E">
      <w:start w:val="1"/>
      <w:numFmt w:val="lowerLetter"/>
      <w:lvlText w:val="%1)"/>
      <w:lvlJc w:val="left"/>
      <w:pPr>
        <w:ind w:left="1020" w:hanging="360"/>
      </w:pPr>
    </w:lvl>
    <w:lvl w:ilvl="1" w:tplc="3940AD22">
      <w:start w:val="1"/>
      <w:numFmt w:val="lowerLetter"/>
      <w:lvlText w:val="%2)"/>
      <w:lvlJc w:val="left"/>
      <w:pPr>
        <w:ind w:left="1020" w:hanging="360"/>
      </w:pPr>
    </w:lvl>
    <w:lvl w:ilvl="2" w:tplc="80D4C238">
      <w:start w:val="1"/>
      <w:numFmt w:val="lowerLetter"/>
      <w:lvlText w:val="%3)"/>
      <w:lvlJc w:val="left"/>
      <w:pPr>
        <w:ind w:left="1020" w:hanging="360"/>
      </w:pPr>
    </w:lvl>
    <w:lvl w:ilvl="3" w:tplc="9140D254">
      <w:start w:val="1"/>
      <w:numFmt w:val="lowerLetter"/>
      <w:lvlText w:val="%4)"/>
      <w:lvlJc w:val="left"/>
      <w:pPr>
        <w:ind w:left="1020" w:hanging="360"/>
      </w:pPr>
    </w:lvl>
    <w:lvl w:ilvl="4" w:tplc="9204154A">
      <w:start w:val="1"/>
      <w:numFmt w:val="lowerLetter"/>
      <w:lvlText w:val="%5)"/>
      <w:lvlJc w:val="left"/>
      <w:pPr>
        <w:ind w:left="1020" w:hanging="360"/>
      </w:pPr>
    </w:lvl>
    <w:lvl w:ilvl="5" w:tplc="219E0FC4">
      <w:start w:val="1"/>
      <w:numFmt w:val="lowerLetter"/>
      <w:lvlText w:val="%6)"/>
      <w:lvlJc w:val="left"/>
      <w:pPr>
        <w:ind w:left="1020" w:hanging="360"/>
      </w:pPr>
    </w:lvl>
    <w:lvl w:ilvl="6" w:tplc="3DBCD932">
      <w:start w:val="1"/>
      <w:numFmt w:val="lowerLetter"/>
      <w:lvlText w:val="%7)"/>
      <w:lvlJc w:val="left"/>
      <w:pPr>
        <w:ind w:left="1020" w:hanging="360"/>
      </w:pPr>
    </w:lvl>
    <w:lvl w:ilvl="7" w:tplc="11E02A70">
      <w:start w:val="1"/>
      <w:numFmt w:val="lowerLetter"/>
      <w:lvlText w:val="%8)"/>
      <w:lvlJc w:val="left"/>
      <w:pPr>
        <w:ind w:left="1020" w:hanging="360"/>
      </w:pPr>
    </w:lvl>
    <w:lvl w:ilvl="8" w:tplc="5F1AD6A4">
      <w:start w:val="1"/>
      <w:numFmt w:val="lowerLetter"/>
      <w:lvlText w:val="%9)"/>
      <w:lvlJc w:val="left"/>
      <w:pPr>
        <w:ind w:left="1020" w:hanging="360"/>
      </w:pPr>
    </w:lvl>
  </w:abstractNum>
  <w:abstractNum w:abstractNumId="39" w15:restartNumberingAfterBreak="0">
    <w:nsid w:val="7BD31A59"/>
    <w:multiLevelType w:val="hybridMultilevel"/>
    <w:tmpl w:val="390CCC1E"/>
    <w:lvl w:ilvl="0" w:tplc="73D89608">
      <w:start w:val="94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E002C6F"/>
    <w:multiLevelType w:val="hybridMultilevel"/>
    <w:tmpl w:val="9D8C9B30"/>
    <w:lvl w:ilvl="0" w:tplc="23BA07BC">
      <w:start w:val="1"/>
      <w:numFmt w:val="bullet"/>
      <w:lvlText w:val=""/>
      <w:lvlJc w:val="left"/>
      <w:pPr>
        <w:ind w:left="1080" w:hanging="360"/>
      </w:pPr>
      <w:rPr>
        <w:rFonts w:ascii="Symbol" w:hAnsi="Symbol"/>
      </w:rPr>
    </w:lvl>
    <w:lvl w:ilvl="1" w:tplc="1592E310">
      <w:start w:val="1"/>
      <w:numFmt w:val="bullet"/>
      <w:lvlText w:val=""/>
      <w:lvlJc w:val="left"/>
      <w:pPr>
        <w:ind w:left="1080" w:hanging="360"/>
      </w:pPr>
      <w:rPr>
        <w:rFonts w:ascii="Symbol" w:hAnsi="Symbol"/>
      </w:rPr>
    </w:lvl>
    <w:lvl w:ilvl="2" w:tplc="65B68DA6">
      <w:start w:val="1"/>
      <w:numFmt w:val="bullet"/>
      <w:lvlText w:val=""/>
      <w:lvlJc w:val="left"/>
      <w:pPr>
        <w:ind w:left="1080" w:hanging="360"/>
      </w:pPr>
      <w:rPr>
        <w:rFonts w:ascii="Symbol" w:hAnsi="Symbol"/>
      </w:rPr>
    </w:lvl>
    <w:lvl w:ilvl="3" w:tplc="7D165494">
      <w:start w:val="1"/>
      <w:numFmt w:val="bullet"/>
      <w:lvlText w:val=""/>
      <w:lvlJc w:val="left"/>
      <w:pPr>
        <w:ind w:left="1080" w:hanging="360"/>
      </w:pPr>
      <w:rPr>
        <w:rFonts w:ascii="Symbol" w:hAnsi="Symbol"/>
      </w:rPr>
    </w:lvl>
    <w:lvl w:ilvl="4" w:tplc="1F2069A0">
      <w:start w:val="1"/>
      <w:numFmt w:val="bullet"/>
      <w:lvlText w:val=""/>
      <w:lvlJc w:val="left"/>
      <w:pPr>
        <w:ind w:left="1080" w:hanging="360"/>
      </w:pPr>
      <w:rPr>
        <w:rFonts w:ascii="Symbol" w:hAnsi="Symbol"/>
      </w:rPr>
    </w:lvl>
    <w:lvl w:ilvl="5" w:tplc="9D8EEF00">
      <w:start w:val="1"/>
      <w:numFmt w:val="bullet"/>
      <w:lvlText w:val=""/>
      <w:lvlJc w:val="left"/>
      <w:pPr>
        <w:ind w:left="1080" w:hanging="360"/>
      </w:pPr>
      <w:rPr>
        <w:rFonts w:ascii="Symbol" w:hAnsi="Symbol"/>
      </w:rPr>
    </w:lvl>
    <w:lvl w:ilvl="6" w:tplc="991074CC">
      <w:start w:val="1"/>
      <w:numFmt w:val="bullet"/>
      <w:lvlText w:val=""/>
      <w:lvlJc w:val="left"/>
      <w:pPr>
        <w:ind w:left="1080" w:hanging="360"/>
      </w:pPr>
      <w:rPr>
        <w:rFonts w:ascii="Symbol" w:hAnsi="Symbol"/>
      </w:rPr>
    </w:lvl>
    <w:lvl w:ilvl="7" w:tplc="2940DDCC">
      <w:start w:val="1"/>
      <w:numFmt w:val="bullet"/>
      <w:lvlText w:val=""/>
      <w:lvlJc w:val="left"/>
      <w:pPr>
        <w:ind w:left="1080" w:hanging="360"/>
      </w:pPr>
      <w:rPr>
        <w:rFonts w:ascii="Symbol" w:hAnsi="Symbol"/>
      </w:rPr>
    </w:lvl>
    <w:lvl w:ilvl="8" w:tplc="88D00FA8">
      <w:start w:val="1"/>
      <w:numFmt w:val="bullet"/>
      <w:lvlText w:val=""/>
      <w:lvlJc w:val="left"/>
      <w:pPr>
        <w:ind w:left="1080" w:hanging="360"/>
      </w:pPr>
      <w:rPr>
        <w:rFonts w:ascii="Symbol" w:hAnsi="Symbol"/>
      </w:rPr>
    </w:lvl>
  </w:abstractNum>
  <w:abstractNum w:abstractNumId="41"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8"/>
  </w:num>
  <w:num w:numId="12" w16cid:durableId="423838343">
    <w:abstractNumId w:val="10"/>
  </w:num>
  <w:num w:numId="13" w16cid:durableId="1293629408">
    <w:abstractNumId w:val="29"/>
  </w:num>
  <w:num w:numId="14" w16cid:durableId="1237932400">
    <w:abstractNumId w:val="36"/>
  </w:num>
  <w:num w:numId="15" w16cid:durableId="1072124215">
    <w:abstractNumId w:val="41"/>
  </w:num>
  <w:num w:numId="16" w16cid:durableId="1743990120">
    <w:abstractNumId w:val="31"/>
  </w:num>
  <w:num w:numId="17" w16cid:durableId="1086612032">
    <w:abstractNumId w:val="16"/>
  </w:num>
  <w:num w:numId="18" w16cid:durableId="366371384">
    <w:abstractNumId w:val="17"/>
  </w:num>
  <w:num w:numId="19" w16cid:durableId="1619948503">
    <w:abstractNumId w:val="34"/>
  </w:num>
  <w:num w:numId="20" w16cid:durableId="1812213399">
    <w:abstractNumId w:val="30"/>
  </w:num>
  <w:num w:numId="21" w16cid:durableId="1062020897">
    <w:abstractNumId w:val="24"/>
  </w:num>
  <w:num w:numId="22" w16cid:durableId="1746151337">
    <w:abstractNumId w:val="27"/>
  </w:num>
  <w:num w:numId="23" w16cid:durableId="1050804408">
    <w:abstractNumId w:val="19"/>
  </w:num>
  <w:num w:numId="24" w16cid:durableId="662969849">
    <w:abstractNumId w:val="11"/>
  </w:num>
  <w:num w:numId="25" w16cid:durableId="1203438854">
    <w:abstractNumId w:val="33"/>
  </w:num>
  <w:num w:numId="26" w16cid:durableId="981302238">
    <w:abstractNumId w:val="21"/>
  </w:num>
  <w:num w:numId="27" w16cid:durableId="1220283706">
    <w:abstractNumId w:val="18"/>
  </w:num>
  <w:num w:numId="28" w16cid:durableId="67770902">
    <w:abstractNumId w:val="40"/>
  </w:num>
  <w:num w:numId="29" w16cid:durableId="988485477">
    <w:abstractNumId w:val="23"/>
  </w:num>
  <w:num w:numId="30" w16cid:durableId="931937815">
    <w:abstractNumId w:val="22"/>
  </w:num>
  <w:num w:numId="31" w16cid:durableId="1974210965">
    <w:abstractNumId w:val="39"/>
  </w:num>
  <w:num w:numId="32" w16cid:durableId="1357343892">
    <w:abstractNumId w:val="12"/>
  </w:num>
  <w:num w:numId="33" w16cid:durableId="2015958476">
    <w:abstractNumId w:val="38"/>
  </w:num>
  <w:num w:numId="34" w16cid:durableId="263925042">
    <w:abstractNumId w:val="20"/>
  </w:num>
  <w:num w:numId="35" w16cid:durableId="760292972">
    <w:abstractNumId w:val="13"/>
  </w:num>
  <w:num w:numId="36" w16cid:durableId="1012954420">
    <w:abstractNumId w:val="15"/>
  </w:num>
  <w:num w:numId="37" w16cid:durableId="1048532815">
    <w:abstractNumId w:val="25"/>
  </w:num>
  <w:num w:numId="38" w16cid:durableId="1521356270">
    <w:abstractNumId w:val="26"/>
  </w:num>
  <w:num w:numId="39" w16cid:durableId="1419711577">
    <w:abstractNumId w:val="37"/>
  </w:num>
  <w:num w:numId="40" w16cid:durableId="556430797">
    <w:abstractNumId w:val="35"/>
  </w:num>
  <w:num w:numId="41" w16cid:durableId="256445584">
    <w:abstractNumId w:val="14"/>
  </w:num>
  <w:num w:numId="42" w16cid:durableId="54972767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812"/>
    <w:rsid w:val="00000B1F"/>
    <w:rsid w:val="00000C4C"/>
    <w:rsid w:val="000017CC"/>
    <w:rsid w:val="00001F1A"/>
    <w:rsid w:val="000025D7"/>
    <w:rsid w:val="00002924"/>
    <w:rsid w:val="00002A81"/>
    <w:rsid w:val="00002C35"/>
    <w:rsid w:val="00003AED"/>
    <w:rsid w:val="000049B1"/>
    <w:rsid w:val="00006BC2"/>
    <w:rsid w:val="00006CBF"/>
    <w:rsid w:val="000074CE"/>
    <w:rsid w:val="00007B51"/>
    <w:rsid w:val="00010031"/>
    <w:rsid w:val="00010949"/>
    <w:rsid w:val="00011E70"/>
    <w:rsid w:val="0001257B"/>
    <w:rsid w:val="00013835"/>
    <w:rsid w:val="00013AA0"/>
    <w:rsid w:val="000140ED"/>
    <w:rsid w:val="00014109"/>
    <w:rsid w:val="000142EF"/>
    <w:rsid w:val="00014580"/>
    <w:rsid w:val="00015490"/>
    <w:rsid w:val="00015E97"/>
    <w:rsid w:val="00015F8C"/>
    <w:rsid w:val="00017E1D"/>
    <w:rsid w:val="00020395"/>
    <w:rsid w:val="0002077F"/>
    <w:rsid w:val="00020CC3"/>
    <w:rsid w:val="00021974"/>
    <w:rsid w:val="0002452C"/>
    <w:rsid w:val="000249DB"/>
    <w:rsid w:val="00025CA1"/>
    <w:rsid w:val="0002661E"/>
    <w:rsid w:val="000275FA"/>
    <w:rsid w:val="00031175"/>
    <w:rsid w:val="00031522"/>
    <w:rsid w:val="00031F25"/>
    <w:rsid w:val="000333CE"/>
    <w:rsid w:val="00033CCA"/>
    <w:rsid w:val="00034501"/>
    <w:rsid w:val="0003463F"/>
    <w:rsid w:val="00034936"/>
    <w:rsid w:val="00035F77"/>
    <w:rsid w:val="0003651A"/>
    <w:rsid w:val="00036769"/>
    <w:rsid w:val="0003739E"/>
    <w:rsid w:val="00037C2C"/>
    <w:rsid w:val="000400C2"/>
    <w:rsid w:val="000417E1"/>
    <w:rsid w:val="00041C49"/>
    <w:rsid w:val="0004293D"/>
    <w:rsid w:val="00044F7C"/>
    <w:rsid w:val="0004545F"/>
    <w:rsid w:val="00045A88"/>
    <w:rsid w:val="00045B5A"/>
    <w:rsid w:val="00045ECE"/>
    <w:rsid w:val="00046F46"/>
    <w:rsid w:val="000500F5"/>
    <w:rsid w:val="000509C6"/>
    <w:rsid w:val="000511CC"/>
    <w:rsid w:val="00051E8A"/>
    <w:rsid w:val="000527B0"/>
    <w:rsid w:val="0005295F"/>
    <w:rsid w:val="00052CE4"/>
    <w:rsid w:val="00053FF2"/>
    <w:rsid w:val="0005594E"/>
    <w:rsid w:val="00056CD0"/>
    <w:rsid w:val="000610E8"/>
    <w:rsid w:val="00061692"/>
    <w:rsid w:val="00062307"/>
    <w:rsid w:val="00062AA8"/>
    <w:rsid w:val="000639BC"/>
    <w:rsid w:val="00064675"/>
    <w:rsid w:val="000648CA"/>
    <w:rsid w:val="000651F7"/>
    <w:rsid w:val="00066390"/>
    <w:rsid w:val="00066A0F"/>
    <w:rsid w:val="0007144E"/>
    <w:rsid w:val="0007296E"/>
    <w:rsid w:val="00072DF0"/>
    <w:rsid w:val="00074505"/>
    <w:rsid w:val="00074C8A"/>
    <w:rsid w:val="00075992"/>
    <w:rsid w:val="00075B43"/>
    <w:rsid w:val="0007651D"/>
    <w:rsid w:val="00076B4D"/>
    <w:rsid w:val="00077CA1"/>
    <w:rsid w:val="00080182"/>
    <w:rsid w:val="00080641"/>
    <w:rsid w:val="000812C6"/>
    <w:rsid w:val="00081305"/>
    <w:rsid w:val="0008156D"/>
    <w:rsid w:val="000827EF"/>
    <w:rsid w:val="0008398E"/>
    <w:rsid w:val="00084223"/>
    <w:rsid w:val="00084E0B"/>
    <w:rsid w:val="00085C89"/>
    <w:rsid w:val="00085F02"/>
    <w:rsid w:val="00086C76"/>
    <w:rsid w:val="00091BBE"/>
    <w:rsid w:val="000942D9"/>
    <w:rsid w:val="00095470"/>
    <w:rsid w:val="00095574"/>
    <w:rsid w:val="000A01CA"/>
    <w:rsid w:val="000A2B6B"/>
    <w:rsid w:val="000A39DF"/>
    <w:rsid w:val="000A41E3"/>
    <w:rsid w:val="000A4CB6"/>
    <w:rsid w:val="000A50A1"/>
    <w:rsid w:val="000A6302"/>
    <w:rsid w:val="000A66E7"/>
    <w:rsid w:val="000A70D4"/>
    <w:rsid w:val="000A715F"/>
    <w:rsid w:val="000A7214"/>
    <w:rsid w:val="000B0054"/>
    <w:rsid w:val="000B0D8F"/>
    <w:rsid w:val="000B0E9B"/>
    <w:rsid w:val="000B2186"/>
    <w:rsid w:val="000B2BF4"/>
    <w:rsid w:val="000B33B3"/>
    <w:rsid w:val="000B4B89"/>
    <w:rsid w:val="000B5A94"/>
    <w:rsid w:val="000B67C0"/>
    <w:rsid w:val="000B7906"/>
    <w:rsid w:val="000B7F90"/>
    <w:rsid w:val="000C227A"/>
    <w:rsid w:val="000C2C40"/>
    <w:rsid w:val="000C30C7"/>
    <w:rsid w:val="000C3878"/>
    <w:rsid w:val="000C3CE6"/>
    <w:rsid w:val="000C4601"/>
    <w:rsid w:val="000C49AF"/>
    <w:rsid w:val="000C653F"/>
    <w:rsid w:val="000C6699"/>
    <w:rsid w:val="000C6A17"/>
    <w:rsid w:val="000C79D9"/>
    <w:rsid w:val="000D02F6"/>
    <w:rsid w:val="000D129B"/>
    <w:rsid w:val="000D1EDA"/>
    <w:rsid w:val="000D2933"/>
    <w:rsid w:val="000D34DA"/>
    <w:rsid w:val="000D3F27"/>
    <w:rsid w:val="000D451F"/>
    <w:rsid w:val="000D4748"/>
    <w:rsid w:val="000D4868"/>
    <w:rsid w:val="000D48EC"/>
    <w:rsid w:val="000D5CAA"/>
    <w:rsid w:val="000D70E9"/>
    <w:rsid w:val="000E02C7"/>
    <w:rsid w:val="000E0585"/>
    <w:rsid w:val="000E0859"/>
    <w:rsid w:val="000E0D71"/>
    <w:rsid w:val="000E0F3F"/>
    <w:rsid w:val="000E2B93"/>
    <w:rsid w:val="000E2F84"/>
    <w:rsid w:val="000E33EF"/>
    <w:rsid w:val="000E368C"/>
    <w:rsid w:val="000E4E03"/>
    <w:rsid w:val="000E564D"/>
    <w:rsid w:val="000E6116"/>
    <w:rsid w:val="000E6479"/>
    <w:rsid w:val="000E672F"/>
    <w:rsid w:val="000E69F0"/>
    <w:rsid w:val="000F0EAC"/>
    <w:rsid w:val="000F10E1"/>
    <w:rsid w:val="000F1468"/>
    <w:rsid w:val="000F158F"/>
    <w:rsid w:val="000F1BBF"/>
    <w:rsid w:val="000F2712"/>
    <w:rsid w:val="000F316A"/>
    <w:rsid w:val="000F3696"/>
    <w:rsid w:val="000F3AA9"/>
    <w:rsid w:val="000F3B37"/>
    <w:rsid w:val="000F412C"/>
    <w:rsid w:val="000F4857"/>
    <w:rsid w:val="000F5C02"/>
    <w:rsid w:val="000F6D83"/>
    <w:rsid w:val="000F75F7"/>
    <w:rsid w:val="000F7C46"/>
    <w:rsid w:val="0010028E"/>
    <w:rsid w:val="00100DF2"/>
    <w:rsid w:val="00101D27"/>
    <w:rsid w:val="00101EA8"/>
    <w:rsid w:val="001028C6"/>
    <w:rsid w:val="00102B57"/>
    <w:rsid w:val="00103C71"/>
    <w:rsid w:val="001043FE"/>
    <w:rsid w:val="0010455A"/>
    <w:rsid w:val="00105342"/>
    <w:rsid w:val="00105CB2"/>
    <w:rsid w:val="00106A41"/>
    <w:rsid w:val="0010701A"/>
    <w:rsid w:val="0010757F"/>
    <w:rsid w:val="001112EF"/>
    <w:rsid w:val="00111BB9"/>
    <w:rsid w:val="00111F9F"/>
    <w:rsid w:val="00113E2E"/>
    <w:rsid w:val="00115131"/>
    <w:rsid w:val="00116512"/>
    <w:rsid w:val="00116644"/>
    <w:rsid w:val="001166BE"/>
    <w:rsid w:val="00117941"/>
    <w:rsid w:val="00117F1E"/>
    <w:rsid w:val="001200ED"/>
    <w:rsid w:val="001214B4"/>
    <w:rsid w:val="00121EA5"/>
    <w:rsid w:val="00122D49"/>
    <w:rsid w:val="00122EC9"/>
    <w:rsid w:val="00123A7C"/>
    <w:rsid w:val="00123F92"/>
    <w:rsid w:val="0012425C"/>
    <w:rsid w:val="00124490"/>
    <w:rsid w:val="0012549C"/>
    <w:rsid w:val="00125D57"/>
    <w:rsid w:val="00127735"/>
    <w:rsid w:val="00127B28"/>
    <w:rsid w:val="00130219"/>
    <w:rsid w:val="001306A6"/>
    <w:rsid w:val="001307D2"/>
    <w:rsid w:val="001314A1"/>
    <w:rsid w:val="00131A63"/>
    <w:rsid w:val="00131ACE"/>
    <w:rsid w:val="001326D3"/>
    <w:rsid w:val="00133555"/>
    <w:rsid w:val="00133820"/>
    <w:rsid w:val="001342A4"/>
    <w:rsid w:val="00134BD5"/>
    <w:rsid w:val="00136C8B"/>
    <w:rsid w:val="0013747F"/>
    <w:rsid w:val="001374D9"/>
    <w:rsid w:val="001402B7"/>
    <w:rsid w:val="00141213"/>
    <w:rsid w:val="001418E9"/>
    <w:rsid w:val="0014578F"/>
    <w:rsid w:val="001470C9"/>
    <w:rsid w:val="001500C4"/>
    <w:rsid w:val="001503FE"/>
    <w:rsid w:val="001507C0"/>
    <w:rsid w:val="0015315A"/>
    <w:rsid w:val="00153588"/>
    <w:rsid w:val="0015382B"/>
    <w:rsid w:val="00153F19"/>
    <w:rsid w:val="001545A7"/>
    <w:rsid w:val="001557F4"/>
    <w:rsid w:val="001558E6"/>
    <w:rsid w:val="0015743F"/>
    <w:rsid w:val="0016071E"/>
    <w:rsid w:val="00160A4A"/>
    <w:rsid w:val="0016255C"/>
    <w:rsid w:val="001625C8"/>
    <w:rsid w:val="0016279C"/>
    <w:rsid w:val="0016333F"/>
    <w:rsid w:val="001642BE"/>
    <w:rsid w:val="001643AC"/>
    <w:rsid w:val="0016553E"/>
    <w:rsid w:val="0016557A"/>
    <w:rsid w:val="00166418"/>
    <w:rsid w:val="001666DB"/>
    <w:rsid w:val="001667B6"/>
    <w:rsid w:val="0016713B"/>
    <w:rsid w:val="00167B33"/>
    <w:rsid w:val="00170359"/>
    <w:rsid w:val="00171917"/>
    <w:rsid w:val="001732E4"/>
    <w:rsid w:val="00173AEF"/>
    <w:rsid w:val="001756AB"/>
    <w:rsid w:val="001759B4"/>
    <w:rsid w:val="00175F52"/>
    <w:rsid w:val="0017616E"/>
    <w:rsid w:val="0017699C"/>
    <w:rsid w:val="00180644"/>
    <w:rsid w:val="00181283"/>
    <w:rsid w:val="00181C5F"/>
    <w:rsid w:val="00181F66"/>
    <w:rsid w:val="0018242C"/>
    <w:rsid w:val="00182527"/>
    <w:rsid w:val="001850C2"/>
    <w:rsid w:val="00185B2E"/>
    <w:rsid w:val="001866FC"/>
    <w:rsid w:val="00187316"/>
    <w:rsid w:val="00187794"/>
    <w:rsid w:val="00187A9D"/>
    <w:rsid w:val="00190106"/>
    <w:rsid w:val="00190208"/>
    <w:rsid w:val="00191B43"/>
    <w:rsid w:val="00193003"/>
    <w:rsid w:val="00193684"/>
    <w:rsid w:val="00194288"/>
    <w:rsid w:val="0019432D"/>
    <w:rsid w:val="001947CB"/>
    <w:rsid w:val="00194E2C"/>
    <w:rsid w:val="0019588C"/>
    <w:rsid w:val="00196F6F"/>
    <w:rsid w:val="0019715A"/>
    <w:rsid w:val="001973AB"/>
    <w:rsid w:val="00197623"/>
    <w:rsid w:val="00197D3D"/>
    <w:rsid w:val="001A03B1"/>
    <w:rsid w:val="001A2606"/>
    <w:rsid w:val="001A3EDE"/>
    <w:rsid w:val="001A4E6F"/>
    <w:rsid w:val="001A59E4"/>
    <w:rsid w:val="001A7CA1"/>
    <w:rsid w:val="001B0DC9"/>
    <w:rsid w:val="001B1F0A"/>
    <w:rsid w:val="001B2D76"/>
    <w:rsid w:val="001B3105"/>
    <w:rsid w:val="001B3C28"/>
    <w:rsid w:val="001B44E5"/>
    <w:rsid w:val="001B4781"/>
    <w:rsid w:val="001B492B"/>
    <w:rsid w:val="001B52A2"/>
    <w:rsid w:val="001B534D"/>
    <w:rsid w:val="001B5A88"/>
    <w:rsid w:val="001B62B5"/>
    <w:rsid w:val="001B6F3E"/>
    <w:rsid w:val="001B6FAF"/>
    <w:rsid w:val="001B7945"/>
    <w:rsid w:val="001B7DA2"/>
    <w:rsid w:val="001B7EE0"/>
    <w:rsid w:val="001C093D"/>
    <w:rsid w:val="001C108E"/>
    <w:rsid w:val="001C169A"/>
    <w:rsid w:val="001C1DA5"/>
    <w:rsid w:val="001C299E"/>
    <w:rsid w:val="001C39E9"/>
    <w:rsid w:val="001C3EF4"/>
    <w:rsid w:val="001C4867"/>
    <w:rsid w:val="001C491A"/>
    <w:rsid w:val="001C58DC"/>
    <w:rsid w:val="001C63FA"/>
    <w:rsid w:val="001C6725"/>
    <w:rsid w:val="001C6EA7"/>
    <w:rsid w:val="001D0A63"/>
    <w:rsid w:val="001D1F27"/>
    <w:rsid w:val="001D2287"/>
    <w:rsid w:val="001D259B"/>
    <w:rsid w:val="001D2EC1"/>
    <w:rsid w:val="001D5242"/>
    <w:rsid w:val="001D59AA"/>
    <w:rsid w:val="001D67E0"/>
    <w:rsid w:val="001D6C8A"/>
    <w:rsid w:val="001E011E"/>
    <w:rsid w:val="001E061A"/>
    <w:rsid w:val="001E132C"/>
    <w:rsid w:val="001E18CD"/>
    <w:rsid w:val="001E1C68"/>
    <w:rsid w:val="001E298D"/>
    <w:rsid w:val="001E37E4"/>
    <w:rsid w:val="001E4213"/>
    <w:rsid w:val="001E4271"/>
    <w:rsid w:val="001E5519"/>
    <w:rsid w:val="001E7035"/>
    <w:rsid w:val="001E73F0"/>
    <w:rsid w:val="001E7A2A"/>
    <w:rsid w:val="001F06CE"/>
    <w:rsid w:val="001F166A"/>
    <w:rsid w:val="001F3272"/>
    <w:rsid w:val="001F36CB"/>
    <w:rsid w:val="001F4FDB"/>
    <w:rsid w:val="001F5241"/>
    <w:rsid w:val="001F5781"/>
    <w:rsid w:val="001F5C4B"/>
    <w:rsid w:val="001F664D"/>
    <w:rsid w:val="001F69F3"/>
    <w:rsid w:val="001F777B"/>
    <w:rsid w:val="001F7E91"/>
    <w:rsid w:val="00201DB0"/>
    <w:rsid w:val="00202559"/>
    <w:rsid w:val="00203388"/>
    <w:rsid w:val="00203F8B"/>
    <w:rsid w:val="0020411A"/>
    <w:rsid w:val="00204162"/>
    <w:rsid w:val="002049E7"/>
    <w:rsid w:val="00204EC6"/>
    <w:rsid w:val="00206F6D"/>
    <w:rsid w:val="0020795E"/>
    <w:rsid w:val="0021010E"/>
    <w:rsid w:val="00210869"/>
    <w:rsid w:val="00211012"/>
    <w:rsid w:val="002148EB"/>
    <w:rsid w:val="002150B2"/>
    <w:rsid w:val="0021601A"/>
    <w:rsid w:val="00216079"/>
    <w:rsid w:val="0021681B"/>
    <w:rsid w:val="00217ADA"/>
    <w:rsid w:val="00217BF8"/>
    <w:rsid w:val="00220726"/>
    <w:rsid w:val="00220CE3"/>
    <w:rsid w:val="0022182A"/>
    <w:rsid w:val="00221B8C"/>
    <w:rsid w:val="002229DB"/>
    <w:rsid w:val="00223C1E"/>
    <w:rsid w:val="0022446E"/>
    <w:rsid w:val="0022574A"/>
    <w:rsid w:val="00225DD8"/>
    <w:rsid w:val="00226CBC"/>
    <w:rsid w:val="00227030"/>
    <w:rsid w:val="0022738E"/>
    <w:rsid w:val="0023033F"/>
    <w:rsid w:val="00231081"/>
    <w:rsid w:val="002318F0"/>
    <w:rsid w:val="00232705"/>
    <w:rsid w:val="00232863"/>
    <w:rsid w:val="002332F7"/>
    <w:rsid w:val="00233CBD"/>
    <w:rsid w:val="00234854"/>
    <w:rsid w:val="002348CF"/>
    <w:rsid w:val="0023538E"/>
    <w:rsid w:val="002359DF"/>
    <w:rsid w:val="0023604E"/>
    <w:rsid w:val="00236317"/>
    <w:rsid w:val="00236FA3"/>
    <w:rsid w:val="00237533"/>
    <w:rsid w:val="00237EB4"/>
    <w:rsid w:val="00240590"/>
    <w:rsid w:val="002410C9"/>
    <w:rsid w:val="00242168"/>
    <w:rsid w:val="00242684"/>
    <w:rsid w:val="002432DF"/>
    <w:rsid w:val="0024462E"/>
    <w:rsid w:val="00244B81"/>
    <w:rsid w:val="0024567E"/>
    <w:rsid w:val="002462DA"/>
    <w:rsid w:val="0024759B"/>
    <w:rsid w:val="0024769D"/>
    <w:rsid w:val="0024792E"/>
    <w:rsid w:val="002503D7"/>
    <w:rsid w:val="00250FED"/>
    <w:rsid w:val="00252894"/>
    <w:rsid w:val="00252B3A"/>
    <w:rsid w:val="00252FEB"/>
    <w:rsid w:val="0025319B"/>
    <w:rsid w:val="00253B4B"/>
    <w:rsid w:val="00254288"/>
    <w:rsid w:val="002545EC"/>
    <w:rsid w:val="00254FE3"/>
    <w:rsid w:val="0025510D"/>
    <w:rsid w:val="00255BB2"/>
    <w:rsid w:val="00255C11"/>
    <w:rsid w:val="00255F29"/>
    <w:rsid w:val="00257F7B"/>
    <w:rsid w:val="00260E02"/>
    <w:rsid w:val="002622FF"/>
    <w:rsid w:val="0026279E"/>
    <w:rsid w:val="00262B64"/>
    <w:rsid w:val="00262EC3"/>
    <w:rsid w:val="002631CA"/>
    <w:rsid w:val="0026324C"/>
    <w:rsid w:val="002637F6"/>
    <w:rsid w:val="0026510D"/>
    <w:rsid w:val="0026566D"/>
    <w:rsid w:val="0026570C"/>
    <w:rsid w:val="002659E4"/>
    <w:rsid w:val="00267E79"/>
    <w:rsid w:val="002704EE"/>
    <w:rsid w:val="00270B06"/>
    <w:rsid w:val="00270D6E"/>
    <w:rsid w:val="002718C0"/>
    <w:rsid w:val="00271933"/>
    <w:rsid w:val="00271F17"/>
    <w:rsid w:val="002724F8"/>
    <w:rsid w:val="0027267A"/>
    <w:rsid w:val="00273DB9"/>
    <w:rsid w:val="002749F6"/>
    <w:rsid w:val="00275391"/>
    <w:rsid w:val="002763F2"/>
    <w:rsid w:val="0028021E"/>
    <w:rsid w:val="00280C66"/>
    <w:rsid w:val="0028118C"/>
    <w:rsid w:val="0028135E"/>
    <w:rsid w:val="00283A7A"/>
    <w:rsid w:val="00283CFD"/>
    <w:rsid w:val="00283FCE"/>
    <w:rsid w:val="0028426A"/>
    <w:rsid w:val="002842CD"/>
    <w:rsid w:val="00284C65"/>
    <w:rsid w:val="00286637"/>
    <w:rsid w:val="002869DE"/>
    <w:rsid w:val="00290EE4"/>
    <w:rsid w:val="00292875"/>
    <w:rsid w:val="002933C6"/>
    <w:rsid w:val="00293B5C"/>
    <w:rsid w:val="00294B0D"/>
    <w:rsid w:val="00295021"/>
    <w:rsid w:val="00295FA8"/>
    <w:rsid w:val="00296002"/>
    <w:rsid w:val="002960B5"/>
    <w:rsid w:val="00296A72"/>
    <w:rsid w:val="0029700E"/>
    <w:rsid w:val="00297897"/>
    <w:rsid w:val="002A01FC"/>
    <w:rsid w:val="002A1559"/>
    <w:rsid w:val="002A2DF1"/>
    <w:rsid w:val="002A3347"/>
    <w:rsid w:val="002A3589"/>
    <w:rsid w:val="002A3CB3"/>
    <w:rsid w:val="002A534A"/>
    <w:rsid w:val="002A6545"/>
    <w:rsid w:val="002B08E4"/>
    <w:rsid w:val="002B0B22"/>
    <w:rsid w:val="002B0D8D"/>
    <w:rsid w:val="002B1BC9"/>
    <w:rsid w:val="002B2086"/>
    <w:rsid w:val="002B27E5"/>
    <w:rsid w:val="002B2ADC"/>
    <w:rsid w:val="002B34BD"/>
    <w:rsid w:val="002B3518"/>
    <w:rsid w:val="002B376D"/>
    <w:rsid w:val="002B3A8B"/>
    <w:rsid w:val="002B4D5F"/>
    <w:rsid w:val="002B4FD5"/>
    <w:rsid w:val="002B536C"/>
    <w:rsid w:val="002B60B3"/>
    <w:rsid w:val="002B6660"/>
    <w:rsid w:val="002C0247"/>
    <w:rsid w:val="002C0C2D"/>
    <w:rsid w:val="002C131D"/>
    <w:rsid w:val="002C1392"/>
    <w:rsid w:val="002C1D22"/>
    <w:rsid w:val="002C39C7"/>
    <w:rsid w:val="002C3E25"/>
    <w:rsid w:val="002C4110"/>
    <w:rsid w:val="002C4325"/>
    <w:rsid w:val="002C4CEC"/>
    <w:rsid w:val="002C533C"/>
    <w:rsid w:val="002C5DB5"/>
    <w:rsid w:val="002C61F6"/>
    <w:rsid w:val="002C737F"/>
    <w:rsid w:val="002C77D7"/>
    <w:rsid w:val="002D07DE"/>
    <w:rsid w:val="002D0A3D"/>
    <w:rsid w:val="002D0EAD"/>
    <w:rsid w:val="002D10A6"/>
    <w:rsid w:val="002D203D"/>
    <w:rsid w:val="002D20A1"/>
    <w:rsid w:val="002D2341"/>
    <w:rsid w:val="002D2C80"/>
    <w:rsid w:val="002D3613"/>
    <w:rsid w:val="002D384F"/>
    <w:rsid w:val="002D3C98"/>
    <w:rsid w:val="002D3D23"/>
    <w:rsid w:val="002D4F24"/>
    <w:rsid w:val="002D58A3"/>
    <w:rsid w:val="002D5A39"/>
    <w:rsid w:val="002D6377"/>
    <w:rsid w:val="002D6A32"/>
    <w:rsid w:val="002D6E84"/>
    <w:rsid w:val="002D724B"/>
    <w:rsid w:val="002D7B76"/>
    <w:rsid w:val="002E0ACE"/>
    <w:rsid w:val="002E2080"/>
    <w:rsid w:val="002E2697"/>
    <w:rsid w:val="002E3FCC"/>
    <w:rsid w:val="002E4FCE"/>
    <w:rsid w:val="002E516E"/>
    <w:rsid w:val="002E5450"/>
    <w:rsid w:val="002E5E1B"/>
    <w:rsid w:val="002F0252"/>
    <w:rsid w:val="002F17CC"/>
    <w:rsid w:val="002F1924"/>
    <w:rsid w:val="002F1D92"/>
    <w:rsid w:val="002F2155"/>
    <w:rsid w:val="002F238A"/>
    <w:rsid w:val="002F27B3"/>
    <w:rsid w:val="002F37D5"/>
    <w:rsid w:val="002F3DDD"/>
    <w:rsid w:val="002F3FEF"/>
    <w:rsid w:val="002F50D4"/>
    <w:rsid w:val="002F51C9"/>
    <w:rsid w:val="002F5392"/>
    <w:rsid w:val="002F6DD0"/>
    <w:rsid w:val="002F775A"/>
    <w:rsid w:val="002F7794"/>
    <w:rsid w:val="002F7BB2"/>
    <w:rsid w:val="00300181"/>
    <w:rsid w:val="00303B4C"/>
    <w:rsid w:val="00304E7E"/>
    <w:rsid w:val="00305368"/>
    <w:rsid w:val="0030619F"/>
    <w:rsid w:val="0030635E"/>
    <w:rsid w:val="003064B1"/>
    <w:rsid w:val="00306A98"/>
    <w:rsid w:val="00307595"/>
    <w:rsid w:val="00307ADE"/>
    <w:rsid w:val="00307D3A"/>
    <w:rsid w:val="003119EA"/>
    <w:rsid w:val="00311C42"/>
    <w:rsid w:val="003128ED"/>
    <w:rsid w:val="00312F39"/>
    <w:rsid w:val="0031380D"/>
    <w:rsid w:val="00313AF7"/>
    <w:rsid w:val="00315787"/>
    <w:rsid w:val="00316BDB"/>
    <w:rsid w:val="00316C47"/>
    <w:rsid w:val="00317376"/>
    <w:rsid w:val="00317769"/>
    <w:rsid w:val="00317872"/>
    <w:rsid w:val="00320356"/>
    <w:rsid w:val="00321065"/>
    <w:rsid w:val="003218EA"/>
    <w:rsid w:val="003227AC"/>
    <w:rsid w:val="00322B80"/>
    <w:rsid w:val="00322D0E"/>
    <w:rsid w:val="00323DEF"/>
    <w:rsid w:val="00324540"/>
    <w:rsid w:val="00324C6D"/>
    <w:rsid w:val="003256B5"/>
    <w:rsid w:val="00325BC8"/>
    <w:rsid w:val="00326946"/>
    <w:rsid w:val="00326EE7"/>
    <w:rsid w:val="0033099A"/>
    <w:rsid w:val="00330B37"/>
    <w:rsid w:val="00331437"/>
    <w:rsid w:val="003317AF"/>
    <w:rsid w:val="00331CA9"/>
    <w:rsid w:val="00331EB3"/>
    <w:rsid w:val="00332C72"/>
    <w:rsid w:val="003343F9"/>
    <w:rsid w:val="003355C6"/>
    <w:rsid w:val="0033780C"/>
    <w:rsid w:val="00341F0F"/>
    <w:rsid w:val="00342034"/>
    <w:rsid w:val="00342115"/>
    <w:rsid w:val="0034290C"/>
    <w:rsid w:val="003435D4"/>
    <w:rsid w:val="00343810"/>
    <w:rsid w:val="00344830"/>
    <w:rsid w:val="00344BDF"/>
    <w:rsid w:val="00344E36"/>
    <w:rsid w:val="00345512"/>
    <w:rsid w:val="00345B17"/>
    <w:rsid w:val="00346960"/>
    <w:rsid w:val="0034747D"/>
    <w:rsid w:val="00350768"/>
    <w:rsid w:val="00351301"/>
    <w:rsid w:val="003516DE"/>
    <w:rsid w:val="0035177E"/>
    <w:rsid w:val="00351911"/>
    <w:rsid w:val="00351F8F"/>
    <w:rsid w:val="00352039"/>
    <w:rsid w:val="003523F3"/>
    <w:rsid w:val="00353981"/>
    <w:rsid w:val="00353A11"/>
    <w:rsid w:val="00355221"/>
    <w:rsid w:val="00355501"/>
    <w:rsid w:val="00355DDD"/>
    <w:rsid w:val="00355E21"/>
    <w:rsid w:val="00357746"/>
    <w:rsid w:val="00360545"/>
    <w:rsid w:val="00365832"/>
    <w:rsid w:val="00365F06"/>
    <w:rsid w:val="0036672E"/>
    <w:rsid w:val="00367A10"/>
    <w:rsid w:val="00367DD3"/>
    <w:rsid w:val="00367F87"/>
    <w:rsid w:val="00370B20"/>
    <w:rsid w:val="003721C5"/>
    <w:rsid w:val="0037481F"/>
    <w:rsid w:val="00374CCB"/>
    <w:rsid w:val="003752AC"/>
    <w:rsid w:val="003753CD"/>
    <w:rsid w:val="00375917"/>
    <w:rsid w:val="00376370"/>
    <w:rsid w:val="00376A91"/>
    <w:rsid w:val="003771E0"/>
    <w:rsid w:val="003771F2"/>
    <w:rsid w:val="003772A3"/>
    <w:rsid w:val="00377DC3"/>
    <w:rsid w:val="003806CE"/>
    <w:rsid w:val="00381E3D"/>
    <w:rsid w:val="00382D93"/>
    <w:rsid w:val="00383033"/>
    <w:rsid w:val="003839A4"/>
    <w:rsid w:val="00383CD5"/>
    <w:rsid w:val="00383DC1"/>
    <w:rsid w:val="0038450E"/>
    <w:rsid w:val="00384516"/>
    <w:rsid w:val="00384523"/>
    <w:rsid w:val="003851A1"/>
    <w:rsid w:val="00385BDD"/>
    <w:rsid w:val="0038650F"/>
    <w:rsid w:val="0038797C"/>
    <w:rsid w:val="00390286"/>
    <w:rsid w:val="00390AE5"/>
    <w:rsid w:val="00390C71"/>
    <w:rsid w:val="00391CCB"/>
    <w:rsid w:val="0039219E"/>
    <w:rsid w:val="003935E8"/>
    <w:rsid w:val="00394B5E"/>
    <w:rsid w:val="003967EA"/>
    <w:rsid w:val="003968AF"/>
    <w:rsid w:val="003969CA"/>
    <w:rsid w:val="00396DED"/>
    <w:rsid w:val="003A0038"/>
    <w:rsid w:val="003A0B70"/>
    <w:rsid w:val="003A11E2"/>
    <w:rsid w:val="003A175E"/>
    <w:rsid w:val="003A2807"/>
    <w:rsid w:val="003A29BD"/>
    <w:rsid w:val="003A2CEB"/>
    <w:rsid w:val="003A4141"/>
    <w:rsid w:val="003A4AE4"/>
    <w:rsid w:val="003A50A8"/>
    <w:rsid w:val="003A5A4B"/>
    <w:rsid w:val="003A5A6A"/>
    <w:rsid w:val="003B0FFD"/>
    <w:rsid w:val="003B12CF"/>
    <w:rsid w:val="003B3B80"/>
    <w:rsid w:val="003B42C8"/>
    <w:rsid w:val="003B43E1"/>
    <w:rsid w:val="003B45D3"/>
    <w:rsid w:val="003B4DDD"/>
    <w:rsid w:val="003B535B"/>
    <w:rsid w:val="003B5A16"/>
    <w:rsid w:val="003B5C4C"/>
    <w:rsid w:val="003B5CA3"/>
    <w:rsid w:val="003C1C6D"/>
    <w:rsid w:val="003C1DDC"/>
    <w:rsid w:val="003C2BD2"/>
    <w:rsid w:val="003C31E9"/>
    <w:rsid w:val="003C35AF"/>
    <w:rsid w:val="003C4746"/>
    <w:rsid w:val="003C4824"/>
    <w:rsid w:val="003C4980"/>
    <w:rsid w:val="003C4F28"/>
    <w:rsid w:val="003C540C"/>
    <w:rsid w:val="003C5F05"/>
    <w:rsid w:val="003C62DA"/>
    <w:rsid w:val="003C69A3"/>
    <w:rsid w:val="003C79E2"/>
    <w:rsid w:val="003C7A98"/>
    <w:rsid w:val="003D07BA"/>
    <w:rsid w:val="003D08DD"/>
    <w:rsid w:val="003D1AC2"/>
    <w:rsid w:val="003D1F55"/>
    <w:rsid w:val="003D56BC"/>
    <w:rsid w:val="003D5EEA"/>
    <w:rsid w:val="003D6917"/>
    <w:rsid w:val="003D6A50"/>
    <w:rsid w:val="003D7D81"/>
    <w:rsid w:val="003D7F36"/>
    <w:rsid w:val="003E00CC"/>
    <w:rsid w:val="003E0E26"/>
    <w:rsid w:val="003E4FB2"/>
    <w:rsid w:val="003E56DB"/>
    <w:rsid w:val="003E5828"/>
    <w:rsid w:val="003E7E65"/>
    <w:rsid w:val="003F028C"/>
    <w:rsid w:val="003F220A"/>
    <w:rsid w:val="003F2D7E"/>
    <w:rsid w:val="003F2F3B"/>
    <w:rsid w:val="003F33E4"/>
    <w:rsid w:val="003F376E"/>
    <w:rsid w:val="003F6B4B"/>
    <w:rsid w:val="003F7198"/>
    <w:rsid w:val="004009A4"/>
    <w:rsid w:val="00402C0D"/>
    <w:rsid w:val="00402DAA"/>
    <w:rsid w:val="00403821"/>
    <w:rsid w:val="004044FC"/>
    <w:rsid w:val="00404DD1"/>
    <w:rsid w:val="004057FD"/>
    <w:rsid w:val="00405B41"/>
    <w:rsid w:val="00405C90"/>
    <w:rsid w:val="00406312"/>
    <w:rsid w:val="00407545"/>
    <w:rsid w:val="004078C9"/>
    <w:rsid w:val="00407C2B"/>
    <w:rsid w:val="0041163E"/>
    <w:rsid w:val="004116BF"/>
    <w:rsid w:val="00411BFC"/>
    <w:rsid w:val="004125DB"/>
    <w:rsid w:val="00412747"/>
    <w:rsid w:val="004128FF"/>
    <w:rsid w:val="00414183"/>
    <w:rsid w:val="0041423A"/>
    <w:rsid w:val="0041574A"/>
    <w:rsid w:val="00415764"/>
    <w:rsid w:val="00416434"/>
    <w:rsid w:val="00420457"/>
    <w:rsid w:val="0042067A"/>
    <w:rsid w:val="004206E7"/>
    <w:rsid w:val="004207A7"/>
    <w:rsid w:val="00421EE0"/>
    <w:rsid w:val="0042210D"/>
    <w:rsid w:val="0042240B"/>
    <w:rsid w:val="00423F78"/>
    <w:rsid w:val="00425C90"/>
    <w:rsid w:val="00425DFF"/>
    <w:rsid w:val="00431F4D"/>
    <w:rsid w:val="00433E94"/>
    <w:rsid w:val="004357BC"/>
    <w:rsid w:val="004361A8"/>
    <w:rsid w:val="004361F4"/>
    <w:rsid w:val="00437764"/>
    <w:rsid w:val="004377ED"/>
    <w:rsid w:val="00437FE0"/>
    <w:rsid w:val="004407B2"/>
    <w:rsid w:val="004409E7"/>
    <w:rsid w:val="0044160E"/>
    <w:rsid w:val="00442962"/>
    <w:rsid w:val="00442C93"/>
    <w:rsid w:val="00444171"/>
    <w:rsid w:val="004471EA"/>
    <w:rsid w:val="004503DB"/>
    <w:rsid w:val="00452239"/>
    <w:rsid w:val="00452789"/>
    <w:rsid w:val="0045295D"/>
    <w:rsid w:val="004537B1"/>
    <w:rsid w:val="00453F68"/>
    <w:rsid w:val="00454936"/>
    <w:rsid w:val="00454F17"/>
    <w:rsid w:val="0045695D"/>
    <w:rsid w:val="0045791F"/>
    <w:rsid w:val="00462DFA"/>
    <w:rsid w:val="00463739"/>
    <w:rsid w:val="0046437E"/>
    <w:rsid w:val="00464929"/>
    <w:rsid w:val="0046562F"/>
    <w:rsid w:val="00465C19"/>
    <w:rsid w:val="00467C87"/>
    <w:rsid w:val="00470F4A"/>
    <w:rsid w:val="00471805"/>
    <w:rsid w:val="004719E3"/>
    <w:rsid w:val="00472732"/>
    <w:rsid w:val="00472ED8"/>
    <w:rsid w:val="004730B6"/>
    <w:rsid w:val="00474282"/>
    <w:rsid w:val="00474291"/>
    <w:rsid w:val="004747F9"/>
    <w:rsid w:val="004754D1"/>
    <w:rsid w:val="004758D3"/>
    <w:rsid w:val="00475AA3"/>
    <w:rsid w:val="00477F17"/>
    <w:rsid w:val="004815C6"/>
    <w:rsid w:val="004819E4"/>
    <w:rsid w:val="00482922"/>
    <w:rsid w:val="00483300"/>
    <w:rsid w:val="00483660"/>
    <w:rsid w:val="00483F30"/>
    <w:rsid w:val="004847DA"/>
    <w:rsid w:val="004847F6"/>
    <w:rsid w:val="004857E2"/>
    <w:rsid w:val="00486711"/>
    <w:rsid w:val="00486C50"/>
    <w:rsid w:val="00490394"/>
    <w:rsid w:val="004915F7"/>
    <w:rsid w:val="00491AB9"/>
    <w:rsid w:val="00492B54"/>
    <w:rsid w:val="00492F19"/>
    <w:rsid w:val="00496814"/>
    <w:rsid w:val="00496C0E"/>
    <w:rsid w:val="00497613"/>
    <w:rsid w:val="00497BF5"/>
    <w:rsid w:val="00497F6F"/>
    <w:rsid w:val="004A1E8E"/>
    <w:rsid w:val="004A30DF"/>
    <w:rsid w:val="004A3216"/>
    <w:rsid w:val="004A44C8"/>
    <w:rsid w:val="004A4673"/>
    <w:rsid w:val="004A6DD2"/>
    <w:rsid w:val="004B171D"/>
    <w:rsid w:val="004B28F2"/>
    <w:rsid w:val="004B4319"/>
    <w:rsid w:val="004B476D"/>
    <w:rsid w:val="004B4913"/>
    <w:rsid w:val="004B5188"/>
    <w:rsid w:val="004B56A6"/>
    <w:rsid w:val="004B5945"/>
    <w:rsid w:val="004B6895"/>
    <w:rsid w:val="004B7A02"/>
    <w:rsid w:val="004C03FA"/>
    <w:rsid w:val="004C0955"/>
    <w:rsid w:val="004C1401"/>
    <w:rsid w:val="004C28FC"/>
    <w:rsid w:val="004C3021"/>
    <w:rsid w:val="004C36DE"/>
    <w:rsid w:val="004C4652"/>
    <w:rsid w:val="004C54FB"/>
    <w:rsid w:val="004C5A93"/>
    <w:rsid w:val="004C5B6A"/>
    <w:rsid w:val="004D0E9C"/>
    <w:rsid w:val="004D1914"/>
    <w:rsid w:val="004D1F59"/>
    <w:rsid w:val="004D2ACE"/>
    <w:rsid w:val="004D3DAC"/>
    <w:rsid w:val="004D48C9"/>
    <w:rsid w:val="004D51F7"/>
    <w:rsid w:val="004D56A6"/>
    <w:rsid w:val="004D6A8E"/>
    <w:rsid w:val="004D726D"/>
    <w:rsid w:val="004D7C4B"/>
    <w:rsid w:val="004E0629"/>
    <w:rsid w:val="004E0CD1"/>
    <w:rsid w:val="004E18AB"/>
    <w:rsid w:val="004E1AF7"/>
    <w:rsid w:val="004E1B09"/>
    <w:rsid w:val="004E2419"/>
    <w:rsid w:val="004E46E1"/>
    <w:rsid w:val="004E513C"/>
    <w:rsid w:val="004E5B54"/>
    <w:rsid w:val="004E624D"/>
    <w:rsid w:val="004E75AD"/>
    <w:rsid w:val="004E7850"/>
    <w:rsid w:val="004F11BD"/>
    <w:rsid w:val="004F12CB"/>
    <w:rsid w:val="004F195C"/>
    <w:rsid w:val="004F1E44"/>
    <w:rsid w:val="004F224A"/>
    <w:rsid w:val="004F2D9F"/>
    <w:rsid w:val="004F34DB"/>
    <w:rsid w:val="004F798F"/>
    <w:rsid w:val="00500A0B"/>
    <w:rsid w:val="00500D2E"/>
    <w:rsid w:val="00501074"/>
    <w:rsid w:val="00502247"/>
    <w:rsid w:val="00502D36"/>
    <w:rsid w:val="00502E1D"/>
    <w:rsid w:val="00503DF8"/>
    <w:rsid w:val="00503F20"/>
    <w:rsid w:val="00505375"/>
    <w:rsid w:val="00505BFA"/>
    <w:rsid w:val="0050629E"/>
    <w:rsid w:val="005070D7"/>
    <w:rsid w:val="005076D8"/>
    <w:rsid w:val="00507FD4"/>
    <w:rsid w:val="0051004C"/>
    <w:rsid w:val="00510CAC"/>
    <w:rsid w:val="00511D8D"/>
    <w:rsid w:val="005125ED"/>
    <w:rsid w:val="00512EA1"/>
    <w:rsid w:val="00514BF8"/>
    <w:rsid w:val="00514E67"/>
    <w:rsid w:val="00520E0E"/>
    <w:rsid w:val="00521C48"/>
    <w:rsid w:val="00522C49"/>
    <w:rsid w:val="00522D21"/>
    <w:rsid w:val="00522F31"/>
    <w:rsid w:val="00523C1E"/>
    <w:rsid w:val="00523C6F"/>
    <w:rsid w:val="00523E64"/>
    <w:rsid w:val="0052441A"/>
    <w:rsid w:val="005248DF"/>
    <w:rsid w:val="00524941"/>
    <w:rsid w:val="00525B17"/>
    <w:rsid w:val="00526472"/>
    <w:rsid w:val="005268AF"/>
    <w:rsid w:val="005303BF"/>
    <w:rsid w:val="00532071"/>
    <w:rsid w:val="00532806"/>
    <w:rsid w:val="005339E6"/>
    <w:rsid w:val="00533E32"/>
    <w:rsid w:val="00535A28"/>
    <w:rsid w:val="0053657D"/>
    <w:rsid w:val="005375EC"/>
    <w:rsid w:val="00537A9D"/>
    <w:rsid w:val="00537F77"/>
    <w:rsid w:val="00540D66"/>
    <w:rsid w:val="00541568"/>
    <w:rsid w:val="00541EF4"/>
    <w:rsid w:val="00543980"/>
    <w:rsid w:val="005439E4"/>
    <w:rsid w:val="00544C91"/>
    <w:rsid w:val="00545720"/>
    <w:rsid w:val="00546F03"/>
    <w:rsid w:val="005506C8"/>
    <w:rsid w:val="005513D7"/>
    <w:rsid w:val="00551642"/>
    <w:rsid w:val="00551C4C"/>
    <w:rsid w:val="0055224E"/>
    <w:rsid w:val="00553270"/>
    <w:rsid w:val="00554311"/>
    <w:rsid w:val="005572DB"/>
    <w:rsid w:val="0055757F"/>
    <w:rsid w:val="0055779E"/>
    <w:rsid w:val="005604AB"/>
    <w:rsid w:val="00560E47"/>
    <w:rsid w:val="005612D3"/>
    <w:rsid w:val="00562051"/>
    <w:rsid w:val="00563896"/>
    <w:rsid w:val="005645BB"/>
    <w:rsid w:val="00565B6D"/>
    <w:rsid w:val="00565F4F"/>
    <w:rsid w:val="005664BB"/>
    <w:rsid w:val="00566CD6"/>
    <w:rsid w:val="00567FF8"/>
    <w:rsid w:val="00570A1F"/>
    <w:rsid w:val="0057118D"/>
    <w:rsid w:val="005745EF"/>
    <w:rsid w:val="005748E8"/>
    <w:rsid w:val="00575865"/>
    <w:rsid w:val="005765E3"/>
    <w:rsid w:val="00576988"/>
    <w:rsid w:val="00576EC6"/>
    <w:rsid w:val="0057769B"/>
    <w:rsid w:val="005778E0"/>
    <w:rsid w:val="00577A77"/>
    <w:rsid w:val="00577D56"/>
    <w:rsid w:val="0058168D"/>
    <w:rsid w:val="005828B4"/>
    <w:rsid w:val="00583736"/>
    <w:rsid w:val="005842ED"/>
    <w:rsid w:val="005845CE"/>
    <w:rsid w:val="00587B25"/>
    <w:rsid w:val="0059083E"/>
    <w:rsid w:val="00591A18"/>
    <w:rsid w:val="00591BBD"/>
    <w:rsid w:val="00591CA8"/>
    <w:rsid w:val="00592624"/>
    <w:rsid w:val="00592AA6"/>
    <w:rsid w:val="00594BC1"/>
    <w:rsid w:val="0059719D"/>
    <w:rsid w:val="0059730C"/>
    <w:rsid w:val="00597C9B"/>
    <w:rsid w:val="005A3802"/>
    <w:rsid w:val="005A4415"/>
    <w:rsid w:val="005A5DD9"/>
    <w:rsid w:val="005A64E1"/>
    <w:rsid w:val="005A6CFD"/>
    <w:rsid w:val="005A783A"/>
    <w:rsid w:val="005B0728"/>
    <w:rsid w:val="005B07AA"/>
    <w:rsid w:val="005B1EAA"/>
    <w:rsid w:val="005B26D2"/>
    <w:rsid w:val="005B6181"/>
    <w:rsid w:val="005B6B43"/>
    <w:rsid w:val="005B7C7D"/>
    <w:rsid w:val="005C0ED8"/>
    <w:rsid w:val="005C1689"/>
    <w:rsid w:val="005C2530"/>
    <w:rsid w:val="005C297B"/>
    <w:rsid w:val="005C2D18"/>
    <w:rsid w:val="005C2ECA"/>
    <w:rsid w:val="005C47A6"/>
    <w:rsid w:val="005C4F7C"/>
    <w:rsid w:val="005C6787"/>
    <w:rsid w:val="005C6FBA"/>
    <w:rsid w:val="005D01F3"/>
    <w:rsid w:val="005D16F7"/>
    <w:rsid w:val="005D2749"/>
    <w:rsid w:val="005D4031"/>
    <w:rsid w:val="005D412B"/>
    <w:rsid w:val="005D4A93"/>
    <w:rsid w:val="005D68CF"/>
    <w:rsid w:val="005D7D07"/>
    <w:rsid w:val="005E0B85"/>
    <w:rsid w:val="005E2125"/>
    <w:rsid w:val="005E279E"/>
    <w:rsid w:val="005E2960"/>
    <w:rsid w:val="005E2FE0"/>
    <w:rsid w:val="005E3C21"/>
    <w:rsid w:val="005E4519"/>
    <w:rsid w:val="005E4752"/>
    <w:rsid w:val="005E4F43"/>
    <w:rsid w:val="005E5F33"/>
    <w:rsid w:val="005E6CF4"/>
    <w:rsid w:val="005E70B2"/>
    <w:rsid w:val="005E7509"/>
    <w:rsid w:val="005F02BC"/>
    <w:rsid w:val="005F0DEA"/>
    <w:rsid w:val="005F1A06"/>
    <w:rsid w:val="005F1D30"/>
    <w:rsid w:val="005F2BD0"/>
    <w:rsid w:val="005F3BFD"/>
    <w:rsid w:val="005F4333"/>
    <w:rsid w:val="005F6D0C"/>
    <w:rsid w:val="006001EE"/>
    <w:rsid w:val="00600E80"/>
    <w:rsid w:val="00601D5D"/>
    <w:rsid w:val="00601ED2"/>
    <w:rsid w:val="00602B59"/>
    <w:rsid w:val="00602E81"/>
    <w:rsid w:val="0060321B"/>
    <w:rsid w:val="006036EB"/>
    <w:rsid w:val="00604334"/>
    <w:rsid w:val="006044F1"/>
    <w:rsid w:val="00604706"/>
    <w:rsid w:val="006051AE"/>
    <w:rsid w:val="006051BA"/>
    <w:rsid w:val="00605235"/>
    <w:rsid w:val="0060538A"/>
    <w:rsid w:val="00605E86"/>
    <w:rsid w:val="00606575"/>
    <w:rsid w:val="0060667F"/>
    <w:rsid w:val="006069DA"/>
    <w:rsid w:val="0061110A"/>
    <w:rsid w:val="00612519"/>
    <w:rsid w:val="0061326A"/>
    <w:rsid w:val="00613DC6"/>
    <w:rsid w:val="00614C42"/>
    <w:rsid w:val="00614CAD"/>
    <w:rsid w:val="0061522A"/>
    <w:rsid w:val="0061567D"/>
    <w:rsid w:val="00615BD4"/>
    <w:rsid w:val="006166F1"/>
    <w:rsid w:val="006168AC"/>
    <w:rsid w:val="0061698D"/>
    <w:rsid w:val="006171CF"/>
    <w:rsid w:val="0061747A"/>
    <w:rsid w:val="006235AC"/>
    <w:rsid w:val="0062429B"/>
    <w:rsid w:val="00624F9B"/>
    <w:rsid w:val="00625B1D"/>
    <w:rsid w:val="006262B4"/>
    <w:rsid w:val="0062760C"/>
    <w:rsid w:val="00630133"/>
    <w:rsid w:val="006311BA"/>
    <w:rsid w:val="0063311C"/>
    <w:rsid w:val="00633AB1"/>
    <w:rsid w:val="00635171"/>
    <w:rsid w:val="0063577F"/>
    <w:rsid w:val="006360B6"/>
    <w:rsid w:val="00636C9F"/>
    <w:rsid w:val="0063717C"/>
    <w:rsid w:val="006371FC"/>
    <w:rsid w:val="006377AF"/>
    <w:rsid w:val="00637BDA"/>
    <w:rsid w:val="00637FA7"/>
    <w:rsid w:val="00637FAB"/>
    <w:rsid w:val="00640797"/>
    <w:rsid w:val="006408A2"/>
    <w:rsid w:val="00640AF4"/>
    <w:rsid w:val="00642232"/>
    <w:rsid w:val="00642579"/>
    <w:rsid w:val="0064284B"/>
    <w:rsid w:val="00644FF1"/>
    <w:rsid w:val="00645A3E"/>
    <w:rsid w:val="00645E6A"/>
    <w:rsid w:val="0064602D"/>
    <w:rsid w:val="006477EA"/>
    <w:rsid w:val="00647E31"/>
    <w:rsid w:val="00652518"/>
    <w:rsid w:val="0065282E"/>
    <w:rsid w:val="006541B8"/>
    <w:rsid w:val="006545E9"/>
    <w:rsid w:val="00655B5E"/>
    <w:rsid w:val="00656003"/>
    <w:rsid w:val="0065651F"/>
    <w:rsid w:val="006565F2"/>
    <w:rsid w:val="00656C10"/>
    <w:rsid w:val="006573E6"/>
    <w:rsid w:val="0065776B"/>
    <w:rsid w:val="0066007C"/>
    <w:rsid w:val="006604EE"/>
    <w:rsid w:val="0066070D"/>
    <w:rsid w:val="006611CE"/>
    <w:rsid w:val="006619AF"/>
    <w:rsid w:val="00662F9C"/>
    <w:rsid w:val="00663037"/>
    <w:rsid w:val="0066336F"/>
    <w:rsid w:val="0066455A"/>
    <w:rsid w:val="006645A2"/>
    <w:rsid w:val="00664D0C"/>
    <w:rsid w:val="00664D30"/>
    <w:rsid w:val="0066596A"/>
    <w:rsid w:val="00666B12"/>
    <w:rsid w:val="00666F59"/>
    <w:rsid w:val="00667D01"/>
    <w:rsid w:val="00667DC0"/>
    <w:rsid w:val="006707DA"/>
    <w:rsid w:val="00671643"/>
    <w:rsid w:val="00672134"/>
    <w:rsid w:val="00673F96"/>
    <w:rsid w:val="006742E8"/>
    <w:rsid w:val="006756A0"/>
    <w:rsid w:val="00676170"/>
    <w:rsid w:val="006761A0"/>
    <w:rsid w:val="006771C3"/>
    <w:rsid w:val="00682854"/>
    <w:rsid w:val="00683107"/>
    <w:rsid w:val="0068430E"/>
    <w:rsid w:val="006852DF"/>
    <w:rsid w:val="00685482"/>
    <w:rsid w:val="00686580"/>
    <w:rsid w:val="006876BB"/>
    <w:rsid w:val="00687EE4"/>
    <w:rsid w:val="00690025"/>
    <w:rsid w:val="00690247"/>
    <w:rsid w:val="00690BC6"/>
    <w:rsid w:val="00691A3D"/>
    <w:rsid w:val="00692D84"/>
    <w:rsid w:val="006931E5"/>
    <w:rsid w:val="00693EBD"/>
    <w:rsid w:val="00694F37"/>
    <w:rsid w:val="00695A6E"/>
    <w:rsid w:val="0069671C"/>
    <w:rsid w:val="00697428"/>
    <w:rsid w:val="006978B9"/>
    <w:rsid w:val="00697A46"/>
    <w:rsid w:val="006A1169"/>
    <w:rsid w:val="006A17ED"/>
    <w:rsid w:val="006A3370"/>
    <w:rsid w:val="006A3AC0"/>
    <w:rsid w:val="006A4226"/>
    <w:rsid w:val="006A4EFD"/>
    <w:rsid w:val="006A503E"/>
    <w:rsid w:val="006A5C35"/>
    <w:rsid w:val="006A602F"/>
    <w:rsid w:val="006A6374"/>
    <w:rsid w:val="006A6535"/>
    <w:rsid w:val="006B1235"/>
    <w:rsid w:val="006B13CE"/>
    <w:rsid w:val="006B1886"/>
    <w:rsid w:val="006B28F6"/>
    <w:rsid w:val="006B35DA"/>
    <w:rsid w:val="006B3E71"/>
    <w:rsid w:val="006B5C9A"/>
    <w:rsid w:val="006B7FAE"/>
    <w:rsid w:val="006C0D31"/>
    <w:rsid w:val="006C14AB"/>
    <w:rsid w:val="006C1739"/>
    <w:rsid w:val="006C1F25"/>
    <w:rsid w:val="006C1FD5"/>
    <w:rsid w:val="006C3170"/>
    <w:rsid w:val="006C3353"/>
    <w:rsid w:val="006C3897"/>
    <w:rsid w:val="006C63F5"/>
    <w:rsid w:val="006C67CD"/>
    <w:rsid w:val="006C696A"/>
    <w:rsid w:val="006D0310"/>
    <w:rsid w:val="006D083D"/>
    <w:rsid w:val="006D13FB"/>
    <w:rsid w:val="006D24DB"/>
    <w:rsid w:val="006D2668"/>
    <w:rsid w:val="006D2A3A"/>
    <w:rsid w:val="006D303E"/>
    <w:rsid w:val="006D46F3"/>
    <w:rsid w:val="006D64EA"/>
    <w:rsid w:val="006D74F1"/>
    <w:rsid w:val="006E0CAC"/>
    <w:rsid w:val="006E0EB1"/>
    <w:rsid w:val="006E1452"/>
    <w:rsid w:val="006E1BEF"/>
    <w:rsid w:val="006E271C"/>
    <w:rsid w:val="006E35E9"/>
    <w:rsid w:val="006E36FD"/>
    <w:rsid w:val="006E396B"/>
    <w:rsid w:val="006E43F6"/>
    <w:rsid w:val="006E44F3"/>
    <w:rsid w:val="006E45DF"/>
    <w:rsid w:val="006E4759"/>
    <w:rsid w:val="006E5359"/>
    <w:rsid w:val="006E5A7C"/>
    <w:rsid w:val="006E5E10"/>
    <w:rsid w:val="006E712B"/>
    <w:rsid w:val="006F0D8C"/>
    <w:rsid w:val="006F125E"/>
    <w:rsid w:val="006F2918"/>
    <w:rsid w:val="006F3F53"/>
    <w:rsid w:val="006F4B8F"/>
    <w:rsid w:val="006F568D"/>
    <w:rsid w:val="006F595D"/>
    <w:rsid w:val="006F5C68"/>
    <w:rsid w:val="006F614B"/>
    <w:rsid w:val="006F6411"/>
    <w:rsid w:val="006F6ECA"/>
    <w:rsid w:val="006F704D"/>
    <w:rsid w:val="006F71DC"/>
    <w:rsid w:val="006F7C58"/>
    <w:rsid w:val="007009D3"/>
    <w:rsid w:val="00700E25"/>
    <w:rsid w:val="007012D0"/>
    <w:rsid w:val="00702FA5"/>
    <w:rsid w:val="0070362A"/>
    <w:rsid w:val="00706A27"/>
    <w:rsid w:val="00706B1E"/>
    <w:rsid w:val="00706E9C"/>
    <w:rsid w:val="00711407"/>
    <w:rsid w:val="0071145D"/>
    <w:rsid w:val="007126AB"/>
    <w:rsid w:val="007130DA"/>
    <w:rsid w:val="00713D36"/>
    <w:rsid w:val="007158C5"/>
    <w:rsid w:val="00715A99"/>
    <w:rsid w:val="00717ADA"/>
    <w:rsid w:val="0072046B"/>
    <w:rsid w:val="00721CFE"/>
    <w:rsid w:val="00722699"/>
    <w:rsid w:val="007239D7"/>
    <w:rsid w:val="00724D03"/>
    <w:rsid w:val="007254D4"/>
    <w:rsid w:val="0072618C"/>
    <w:rsid w:val="0072713E"/>
    <w:rsid w:val="00727A27"/>
    <w:rsid w:val="00727A2F"/>
    <w:rsid w:val="00727DC0"/>
    <w:rsid w:val="00734F3B"/>
    <w:rsid w:val="00735384"/>
    <w:rsid w:val="00735547"/>
    <w:rsid w:val="00736485"/>
    <w:rsid w:val="007423F4"/>
    <w:rsid w:val="00742469"/>
    <w:rsid w:val="00742AD8"/>
    <w:rsid w:val="00742C5F"/>
    <w:rsid w:val="007433AB"/>
    <w:rsid w:val="00745E6F"/>
    <w:rsid w:val="00746990"/>
    <w:rsid w:val="007476A4"/>
    <w:rsid w:val="00747ADB"/>
    <w:rsid w:val="00751366"/>
    <w:rsid w:val="007522E6"/>
    <w:rsid w:val="007522F4"/>
    <w:rsid w:val="00752FB6"/>
    <w:rsid w:val="007535BF"/>
    <w:rsid w:val="00754A7E"/>
    <w:rsid w:val="00755141"/>
    <w:rsid w:val="00755539"/>
    <w:rsid w:val="00755ED5"/>
    <w:rsid w:val="00757165"/>
    <w:rsid w:val="00760A6B"/>
    <w:rsid w:val="00760B19"/>
    <w:rsid w:val="007611D7"/>
    <w:rsid w:val="007612C0"/>
    <w:rsid w:val="00763584"/>
    <w:rsid w:val="00764B8C"/>
    <w:rsid w:val="00765841"/>
    <w:rsid w:val="00765AA2"/>
    <w:rsid w:val="00766042"/>
    <w:rsid w:val="00766C52"/>
    <w:rsid w:val="0077005E"/>
    <w:rsid w:val="00770409"/>
    <w:rsid w:val="0077074A"/>
    <w:rsid w:val="00770DF2"/>
    <w:rsid w:val="00771CC4"/>
    <w:rsid w:val="00771CE5"/>
    <w:rsid w:val="00772011"/>
    <w:rsid w:val="00772A4A"/>
    <w:rsid w:val="00773364"/>
    <w:rsid w:val="00773EE3"/>
    <w:rsid w:val="00773FD7"/>
    <w:rsid w:val="007750F0"/>
    <w:rsid w:val="00775FC6"/>
    <w:rsid w:val="00776BE1"/>
    <w:rsid w:val="00776E0A"/>
    <w:rsid w:val="00777284"/>
    <w:rsid w:val="00780F24"/>
    <w:rsid w:val="00781270"/>
    <w:rsid w:val="00782535"/>
    <w:rsid w:val="007828C1"/>
    <w:rsid w:val="007834FE"/>
    <w:rsid w:val="007836FC"/>
    <w:rsid w:val="00783B9B"/>
    <w:rsid w:val="00783D80"/>
    <w:rsid w:val="00784092"/>
    <w:rsid w:val="00785DE4"/>
    <w:rsid w:val="00786C9F"/>
    <w:rsid w:val="0078769C"/>
    <w:rsid w:val="007878D9"/>
    <w:rsid w:val="00791600"/>
    <w:rsid w:val="00792383"/>
    <w:rsid w:val="00792A1E"/>
    <w:rsid w:val="00793323"/>
    <w:rsid w:val="0079461C"/>
    <w:rsid w:val="007946DC"/>
    <w:rsid w:val="00794D53"/>
    <w:rsid w:val="00795261"/>
    <w:rsid w:val="00795722"/>
    <w:rsid w:val="007958DC"/>
    <w:rsid w:val="00795C72"/>
    <w:rsid w:val="00796269"/>
    <w:rsid w:val="00796291"/>
    <w:rsid w:val="00797A5C"/>
    <w:rsid w:val="007A08F1"/>
    <w:rsid w:val="007A114B"/>
    <w:rsid w:val="007A207B"/>
    <w:rsid w:val="007A3672"/>
    <w:rsid w:val="007A399D"/>
    <w:rsid w:val="007A42BE"/>
    <w:rsid w:val="007A595D"/>
    <w:rsid w:val="007A5F73"/>
    <w:rsid w:val="007A646C"/>
    <w:rsid w:val="007A6704"/>
    <w:rsid w:val="007A76DC"/>
    <w:rsid w:val="007A7EF4"/>
    <w:rsid w:val="007B2421"/>
    <w:rsid w:val="007B3018"/>
    <w:rsid w:val="007B33CB"/>
    <w:rsid w:val="007B5FAB"/>
    <w:rsid w:val="007B7159"/>
    <w:rsid w:val="007B73CC"/>
    <w:rsid w:val="007B7E90"/>
    <w:rsid w:val="007B7F68"/>
    <w:rsid w:val="007C1A9B"/>
    <w:rsid w:val="007C2108"/>
    <w:rsid w:val="007C2EBC"/>
    <w:rsid w:val="007C3182"/>
    <w:rsid w:val="007C4479"/>
    <w:rsid w:val="007C5BAE"/>
    <w:rsid w:val="007C65D1"/>
    <w:rsid w:val="007C6AB5"/>
    <w:rsid w:val="007C6E8F"/>
    <w:rsid w:val="007C6FF9"/>
    <w:rsid w:val="007C71CD"/>
    <w:rsid w:val="007C7917"/>
    <w:rsid w:val="007D1E52"/>
    <w:rsid w:val="007D2701"/>
    <w:rsid w:val="007D343E"/>
    <w:rsid w:val="007D3864"/>
    <w:rsid w:val="007D47B1"/>
    <w:rsid w:val="007D61EA"/>
    <w:rsid w:val="007D6C3E"/>
    <w:rsid w:val="007D7211"/>
    <w:rsid w:val="007D7684"/>
    <w:rsid w:val="007D795F"/>
    <w:rsid w:val="007D7D9B"/>
    <w:rsid w:val="007E0360"/>
    <w:rsid w:val="007E0A87"/>
    <w:rsid w:val="007E192F"/>
    <w:rsid w:val="007E234D"/>
    <w:rsid w:val="007E2782"/>
    <w:rsid w:val="007E2785"/>
    <w:rsid w:val="007E2854"/>
    <w:rsid w:val="007E3939"/>
    <w:rsid w:val="007E3F4D"/>
    <w:rsid w:val="007E639B"/>
    <w:rsid w:val="007E6767"/>
    <w:rsid w:val="007E7327"/>
    <w:rsid w:val="007E78A9"/>
    <w:rsid w:val="007E7F2D"/>
    <w:rsid w:val="007F0100"/>
    <w:rsid w:val="007F03F7"/>
    <w:rsid w:val="007F0784"/>
    <w:rsid w:val="007F1637"/>
    <w:rsid w:val="007F1A3E"/>
    <w:rsid w:val="007F2B6E"/>
    <w:rsid w:val="007F3A7C"/>
    <w:rsid w:val="007F4F0F"/>
    <w:rsid w:val="007F6278"/>
    <w:rsid w:val="007F63C8"/>
    <w:rsid w:val="007F6D8D"/>
    <w:rsid w:val="007F764F"/>
    <w:rsid w:val="00800F6D"/>
    <w:rsid w:val="008011A0"/>
    <w:rsid w:val="00801F2E"/>
    <w:rsid w:val="00802B4C"/>
    <w:rsid w:val="00803B73"/>
    <w:rsid w:val="0080439F"/>
    <w:rsid w:val="00804800"/>
    <w:rsid w:val="0080506D"/>
    <w:rsid w:val="008059A6"/>
    <w:rsid w:val="008068A1"/>
    <w:rsid w:val="00807498"/>
    <w:rsid w:val="0081037B"/>
    <w:rsid w:val="00810642"/>
    <w:rsid w:val="00810BD4"/>
    <w:rsid w:val="00811959"/>
    <w:rsid w:val="00811EA6"/>
    <w:rsid w:val="00813827"/>
    <w:rsid w:val="008142BA"/>
    <w:rsid w:val="00814AFF"/>
    <w:rsid w:val="00814C52"/>
    <w:rsid w:val="00815703"/>
    <w:rsid w:val="008168D2"/>
    <w:rsid w:val="00817ADE"/>
    <w:rsid w:val="00817B08"/>
    <w:rsid w:val="00820AEA"/>
    <w:rsid w:val="0082125D"/>
    <w:rsid w:val="00821A02"/>
    <w:rsid w:val="00822043"/>
    <w:rsid w:val="00824553"/>
    <w:rsid w:val="008252AB"/>
    <w:rsid w:val="00825BD0"/>
    <w:rsid w:val="00826601"/>
    <w:rsid w:val="00826AC4"/>
    <w:rsid w:val="008279EE"/>
    <w:rsid w:val="00830646"/>
    <w:rsid w:val="00830974"/>
    <w:rsid w:val="008313D4"/>
    <w:rsid w:val="008322E6"/>
    <w:rsid w:val="00832957"/>
    <w:rsid w:val="00832A9C"/>
    <w:rsid w:val="00833242"/>
    <w:rsid w:val="00834341"/>
    <w:rsid w:val="0083483E"/>
    <w:rsid w:val="00836FD4"/>
    <w:rsid w:val="00840962"/>
    <w:rsid w:val="00840EFC"/>
    <w:rsid w:val="00841257"/>
    <w:rsid w:val="008417C3"/>
    <w:rsid w:val="00841EBE"/>
    <w:rsid w:val="00842CD0"/>
    <w:rsid w:val="00842E87"/>
    <w:rsid w:val="00843242"/>
    <w:rsid w:val="008436BE"/>
    <w:rsid w:val="00844366"/>
    <w:rsid w:val="008448CF"/>
    <w:rsid w:val="00844D44"/>
    <w:rsid w:val="00846E20"/>
    <w:rsid w:val="00847D2E"/>
    <w:rsid w:val="00847E39"/>
    <w:rsid w:val="00853242"/>
    <w:rsid w:val="0085348E"/>
    <w:rsid w:val="0085367D"/>
    <w:rsid w:val="00853B70"/>
    <w:rsid w:val="00854373"/>
    <w:rsid w:val="00854DA1"/>
    <w:rsid w:val="0085606D"/>
    <w:rsid w:val="0085667F"/>
    <w:rsid w:val="00857A69"/>
    <w:rsid w:val="00864B06"/>
    <w:rsid w:val="00864ECF"/>
    <w:rsid w:val="008656AF"/>
    <w:rsid w:val="00865701"/>
    <w:rsid w:val="008675D6"/>
    <w:rsid w:val="00870E35"/>
    <w:rsid w:val="00872DD6"/>
    <w:rsid w:val="00873D60"/>
    <w:rsid w:val="00873E98"/>
    <w:rsid w:val="00873EB7"/>
    <w:rsid w:val="00874881"/>
    <w:rsid w:val="00875942"/>
    <w:rsid w:val="00877E81"/>
    <w:rsid w:val="008802EC"/>
    <w:rsid w:val="00881765"/>
    <w:rsid w:val="00881D0E"/>
    <w:rsid w:val="008830AA"/>
    <w:rsid w:val="0088324A"/>
    <w:rsid w:val="00883CD0"/>
    <w:rsid w:val="00887523"/>
    <w:rsid w:val="00890BCF"/>
    <w:rsid w:val="00891389"/>
    <w:rsid w:val="00893BA5"/>
    <w:rsid w:val="00893E3B"/>
    <w:rsid w:val="0089446D"/>
    <w:rsid w:val="008945B3"/>
    <w:rsid w:val="00894997"/>
    <w:rsid w:val="00894A63"/>
    <w:rsid w:val="008957C5"/>
    <w:rsid w:val="008964DD"/>
    <w:rsid w:val="00896EC1"/>
    <w:rsid w:val="00897557"/>
    <w:rsid w:val="0089770C"/>
    <w:rsid w:val="00897FE6"/>
    <w:rsid w:val="008A1B08"/>
    <w:rsid w:val="008A26F6"/>
    <w:rsid w:val="008A2FCF"/>
    <w:rsid w:val="008A46EA"/>
    <w:rsid w:val="008A5DB4"/>
    <w:rsid w:val="008A6D05"/>
    <w:rsid w:val="008A7B99"/>
    <w:rsid w:val="008B0ABD"/>
    <w:rsid w:val="008B1725"/>
    <w:rsid w:val="008B1E6E"/>
    <w:rsid w:val="008B200A"/>
    <w:rsid w:val="008B2DF2"/>
    <w:rsid w:val="008B3100"/>
    <w:rsid w:val="008B3360"/>
    <w:rsid w:val="008B41E6"/>
    <w:rsid w:val="008B4D26"/>
    <w:rsid w:val="008B5761"/>
    <w:rsid w:val="008B73E2"/>
    <w:rsid w:val="008B7A32"/>
    <w:rsid w:val="008B7E86"/>
    <w:rsid w:val="008C09BC"/>
    <w:rsid w:val="008C0CB2"/>
    <w:rsid w:val="008C0CBE"/>
    <w:rsid w:val="008C15A7"/>
    <w:rsid w:val="008C2ABD"/>
    <w:rsid w:val="008C2EBB"/>
    <w:rsid w:val="008C2FF4"/>
    <w:rsid w:val="008C37ED"/>
    <w:rsid w:val="008C3C41"/>
    <w:rsid w:val="008C3F3B"/>
    <w:rsid w:val="008C6F1C"/>
    <w:rsid w:val="008D2015"/>
    <w:rsid w:val="008D2A82"/>
    <w:rsid w:val="008D2D2D"/>
    <w:rsid w:val="008D2F01"/>
    <w:rsid w:val="008D4A07"/>
    <w:rsid w:val="008D5362"/>
    <w:rsid w:val="008D7388"/>
    <w:rsid w:val="008D77CC"/>
    <w:rsid w:val="008E0612"/>
    <w:rsid w:val="008E17AC"/>
    <w:rsid w:val="008E396D"/>
    <w:rsid w:val="008E3F04"/>
    <w:rsid w:val="008E480D"/>
    <w:rsid w:val="008E4B2D"/>
    <w:rsid w:val="008E4F5F"/>
    <w:rsid w:val="008E56DD"/>
    <w:rsid w:val="008E5A4E"/>
    <w:rsid w:val="008E6AD0"/>
    <w:rsid w:val="008E7129"/>
    <w:rsid w:val="008E7EF2"/>
    <w:rsid w:val="008F00F3"/>
    <w:rsid w:val="008F04DD"/>
    <w:rsid w:val="008F20A4"/>
    <w:rsid w:val="008F250C"/>
    <w:rsid w:val="008F2C0D"/>
    <w:rsid w:val="008F35B9"/>
    <w:rsid w:val="008F38B5"/>
    <w:rsid w:val="008F6A27"/>
    <w:rsid w:val="008F7BCB"/>
    <w:rsid w:val="008F7D54"/>
    <w:rsid w:val="009002A6"/>
    <w:rsid w:val="00901CD1"/>
    <w:rsid w:val="00903B0E"/>
    <w:rsid w:val="00903C50"/>
    <w:rsid w:val="00905949"/>
    <w:rsid w:val="0090622A"/>
    <w:rsid w:val="00906A72"/>
    <w:rsid w:val="00907608"/>
    <w:rsid w:val="0091001F"/>
    <w:rsid w:val="0091190B"/>
    <w:rsid w:val="00912295"/>
    <w:rsid w:val="00912754"/>
    <w:rsid w:val="00913B84"/>
    <w:rsid w:val="00913FB5"/>
    <w:rsid w:val="009142FB"/>
    <w:rsid w:val="009143C6"/>
    <w:rsid w:val="009143F1"/>
    <w:rsid w:val="009147FC"/>
    <w:rsid w:val="00915F61"/>
    <w:rsid w:val="009161BE"/>
    <w:rsid w:val="009163A1"/>
    <w:rsid w:val="0091651E"/>
    <w:rsid w:val="009171F1"/>
    <w:rsid w:val="009179F4"/>
    <w:rsid w:val="00917E33"/>
    <w:rsid w:val="00920497"/>
    <w:rsid w:val="009205DC"/>
    <w:rsid w:val="009209A2"/>
    <w:rsid w:val="00920F8E"/>
    <w:rsid w:val="00922059"/>
    <w:rsid w:val="009220D9"/>
    <w:rsid w:val="00923092"/>
    <w:rsid w:val="0092440B"/>
    <w:rsid w:val="00924457"/>
    <w:rsid w:val="00924B60"/>
    <w:rsid w:val="00925776"/>
    <w:rsid w:val="009259DF"/>
    <w:rsid w:val="00925B4B"/>
    <w:rsid w:val="00925E34"/>
    <w:rsid w:val="00926055"/>
    <w:rsid w:val="00927336"/>
    <w:rsid w:val="0092750B"/>
    <w:rsid w:val="00930CD5"/>
    <w:rsid w:val="00930DBC"/>
    <w:rsid w:val="009311F2"/>
    <w:rsid w:val="00931D0D"/>
    <w:rsid w:val="0093222D"/>
    <w:rsid w:val="009352C4"/>
    <w:rsid w:val="00935560"/>
    <w:rsid w:val="00936191"/>
    <w:rsid w:val="00937AF6"/>
    <w:rsid w:val="00940321"/>
    <w:rsid w:val="00940450"/>
    <w:rsid w:val="0094160A"/>
    <w:rsid w:val="00941B15"/>
    <w:rsid w:val="00942DE2"/>
    <w:rsid w:val="00943382"/>
    <w:rsid w:val="00943AAB"/>
    <w:rsid w:val="00943CBD"/>
    <w:rsid w:val="009441A2"/>
    <w:rsid w:val="00944D03"/>
    <w:rsid w:val="00945D66"/>
    <w:rsid w:val="00945D9D"/>
    <w:rsid w:val="00946271"/>
    <w:rsid w:val="009471E5"/>
    <w:rsid w:val="009476B9"/>
    <w:rsid w:val="00947D27"/>
    <w:rsid w:val="00952773"/>
    <w:rsid w:val="0095337E"/>
    <w:rsid w:val="00953742"/>
    <w:rsid w:val="0095457B"/>
    <w:rsid w:val="00954D08"/>
    <w:rsid w:val="0095579F"/>
    <w:rsid w:val="009559A9"/>
    <w:rsid w:val="00956104"/>
    <w:rsid w:val="0095678B"/>
    <w:rsid w:val="009570DA"/>
    <w:rsid w:val="00957D8F"/>
    <w:rsid w:val="00960BFE"/>
    <w:rsid w:val="00961789"/>
    <w:rsid w:val="0096201F"/>
    <w:rsid w:val="009621BE"/>
    <w:rsid w:val="00963FEB"/>
    <w:rsid w:val="009640A4"/>
    <w:rsid w:val="00964297"/>
    <w:rsid w:val="00964351"/>
    <w:rsid w:val="00964734"/>
    <w:rsid w:val="00964C32"/>
    <w:rsid w:val="00965FFF"/>
    <w:rsid w:val="00966335"/>
    <w:rsid w:val="00966607"/>
    <w:rsid w:val="009666B9"/>
    <w:rsid w:val="00967DC5"/>
    <w:rsid w:val="00971B98"/>
    <w:rsid w:val="009721C3"/>
    <w:rsid w:val="00972DE6"/>
    <w:rsid w:val="00972E25"/>
    <w:rsid w:val="00972E96"/>
    <w:rsid w:val="00973B1D"/>
    <w:rsid w:val="00973CF1"/>
    <w:rsid w:val="00974D35"/>
    <w:rsid w:val="0097691C"/>
    <w:rsid w:val="00976FCB"/>
    <w:rsid w:val="0097738F"/>
    <w:rsid w:val="00980517"/>
    <w:rsid w:val="0098062B"/>
    <w:rsid w:val="00980675"/>
    <w:rsid w:val="00980B54"/>
    <w:rsid w:val="00980C8C"/>
    <w:rsid w:val="00980E69"/>
    <w:rsid w:val="009812CA"/>
    <w:rsid w:val="0098348F"/>
    <w:rsid w:val="00983DD0"/>
    <w:rsid w:val="00985105"/>
    <w:rsid w:val="00985FA8"/>
    <w:rsid w:val="009866B7"/>
    <w:rsid w:val="0098673F"/>
    <w:rsid w:val="00987753"/>
    <w:rsid w:val="00987AB1"/>
    <w:rsid w:val="009917B1"/>
    <w:rsid w:val="00991B4D"/>
    <w:rsid w:val="00993C2F"/>
    <w:rsid w:val="00994687"/>
    <w:rsid w:val="00995315"/>
    <w:rsid w:val="00995B02"/>
    <w:rsid w:val="00995BF2"/>
    <w:rsid w:val="009970CE"/>
    <w:rsid w:val="00997297"/>
    <w:rsid w:val="00997499"/>
    <w:rsid w:val="00997B60"/>
    <w:rsid w:val="009A066A"/>
    <w:rsid w:val="009A07B9"/>
    <w:rsid w:val="009A1A64"/>
    <w:rsid w:val="009A1E0F"/>
    <w:rsid w:val="009A2EF3"/>
    <w:rsid w:val="009A3921"/>
    <w:rsid w:val="009A4C97"/>
    <w:rsid w:val="009A544E"/>
    <w:rsid w:val="009A5680"/>
    <w:rsid w:val="009A60A0"/>
    <w:rsid w:val="009B0203"/>
    <w:rsid w:val="009B05B9"/>
    <w:rsid w:val="009B05DA"/>
    <w:rsid w:val="009B1A81"/>
    <w:rsid w:val="009B2322"/>
    <w:rsid w:val="009B2551"/>
    <w:rsid w:val="009B2E34"/>
    <w:rsid w:val="009B2F02"/>
    <w:rsid w:val="009B3195"/>
    <w:rsid w:val="009B33E2"/>
    <w:rsid w:val="009B3682"/>
    <w:rsid w:val="009B4521"/>
    <w:rsid w:val="009B581A"/>
    <w:rsid w:val="009B5AE8"/>
    <w:rsid w:val="009B64F5"/>
    <w:rsid w:val="009B670A"/>
    <w:rsid w:val="009B67F5"/>
    <w:rsid w:val="009B6ED5"/>
    <w:rsid w:val="009C17F7"/>
    <w:rsid w:val="009C1DD1"/>
    <w:rsid w:val="009C2121"/>
    <w:rsid w:val="009C29B5"/>
    <w:rsid w:val="009C2C05"/>
    <w:rsid w:val="009C3392"/>
    <w:rsid w:val="009C5205"/>
    <w:rsid w:val="009C5C41"/>
    <w:rsid w:val="009C6072"/>
    <w:rsid w:val="009C6C28"/>
    <w:rsid w:val="009C7EE8"/>
    <w:rsid w:val="009D0743"/>
    <w:rsid w:val="009D0C5F"/>
    <w:rsid w:val="009D1102"/>
    <w:rsid w:val="009D3BA3"/>
    <w:rsid w:val="009D3D61"/>
    <w:rsid w:val="009D4F8B"/>
    <w:rsid w:val="009D51CB"/>
    <w:rsid w:val="009D5876"/>
    <w:rsid w:val="009D636C"/>
    <w:rsid w:val="009D6C19"/>
    <w:rsid w:val="009D6C34"/>
    <w:rsid w:val="009D711A"/>
    <w:rsid w:val="009D7EE8"/>
    <w:rsid w:val="009E0E7E"/>
    <w:rsid w:val="009E1061"/>
    <w:rsid w:val="009E13BC"/>
    <w:rsid w:val="009E2AB1"/>
    <w:rsid w:val="009E2ABF"/>
    <w:rsid w:val="009E2BC8"/>
    <w:rsid w:val="009E33E5"/>
    <w:rsid w:val="009E48F5"/>
    <w:rsid w:val="009E55A9"/>
    <w:rsid w:val="009E730E"/>
    <w:rsid w:val="009F0A69"/>
    <w:rsid w:val="009F0E6C"/>
    <w:rsid w:val="009F1789"/>
    <w:rsid w:val="009F23C6"/>
    <w:rsid w:val="009F241F"/>
    <w:rsid w:val="009F33D0"/>
    <w:rsid w:val="009F424A"/>
    <w:rsid w:val="009F5E07"/>
    <w:rsid w:val="009F60CC"/>
    <w:rsid w:val="009F7827"/>
    <w:rsid w:val="009F7B50"/>
    <w:rsid w:val="00A00CF1"/>
    <w:rsid w:val="00A01532"/>
    <w:rsid w:val="00A029C2"/>
    <w:rsid w:val="00A039F0"/>
    <w:rsid w:val="00A04319"/>
    <w:rsid w:val="00A04D19"/>
    <w:rsid w:val="00A05BBA"/>
    <w:rsid w:val="00A10546"/>
    <w:rsid w:val="00A10CAB"/>
    <w:rsid w:val="00A10EA8"/>
    <w:rsid w:val="00A10EF5"/>
    <w:rsid w:val="00A1183E"/>
    <w:rsid w:val="00A1233E"/>
    <w:rsid w:val="00A17653"/>
    <w:rsid w:val="00A177FC"/>
    <w:rsid w:val="00A20B5A"/>
    <w:rsid w:val="00A20C9B"/>
    <w:rsid w:val="00A231C8"/>
    <w:rsid w:val="00A23A62"/>
    <w:rsid w:val="00A23F45"/>
    <w:rsid w:val="00A242AF"/>
    <w:rsid w:val="00A2479C"/>
    <w:rsid w:val="00A25482"/>
    <w:rsid w:val="00A25EC2"/>
    <w:rsid w:val="00A26C3E"/>
    <w:rsid w:val="00A26C93"/>
    <w:rsid w:val="00A26E43"/>
    <w:rsid w:val="00A27135"/>
    <w:rsid w:val="00A275F1"/>
    <w:rsid w:val="00A313B6"/>
    <w:rsid w:val="00A316B3"/>
    <w:rsid w:val="00A31DC4"/>
    <w:rsid w:val="00A3294E"/>
    <w:rsid w:val="00A33530"/>
    <w:rsid w:val="00A3538F"/>
    <w:rsid w:val="00A357AB"/>
    <w:rsid w:val="00A358FC"/>
    <w:rsid w:val="00A35DEB"/>
    <w:rsid w:val="00A362C6"/>
    <w:rsid w:val="00A37687"/>
    <w:rsid w:val="00A413DE"/>
    <w:rsid w:val="00A42BF6"/>
    <w:rsid w:val="00A42C95"/>
    <w:rsid w:val="00A46E60"/>
    <w:rsid w:val="00A4747C"/>
    <w:rsid w:val="00A47943"/>
    <w:rsid w:val="00A50982"/>
    <w:rsid w:val="00A51351"/>
    <w:rsid w:val="00A51E23"/>
    <w:rsid w:val="00A527C4"/>
    <w:rsid w:val="00A544FE"/>
    <w:rsid w:val="00A555C3"/>
    <w:rsid w:val="00A5566F"/>
    <w:rsid w:val="00A55EC4"/>
    <w:rsid w:val="00A55F32"/>
    <w:rsid w:val="00A55F63"/>
    <w:rsid w:val="00A604B9"/>
    <w:rsid w:val="00A60B9C"/>
    <w:rsid w:val="00A627D0"/>
    <w:rsid w:val="00A62BF7"/>
    <w:rsid w:val="00A6352A"/>
    <w:rsid w:val="00A64500"/>
    <w:rsid w:val="00A64BBD"/>
    <w:rsid w:val="00A64E47"/>
    <w:rsid w:val="00A64F2B"/>
    <w:rsid w:val="00A655B4"/>
    <w:rsid w:val="00A657F6"/>
    <w:rsid w:val="00A66B9A"/>
    <w:rsid w:val="00A66FF9"/>
    <w:rsid w:val="00A6715B"/>
    <w:rsid w:val="00A67671"/>
    <w:rsid w:val="00A6791C"/>
    <w:rsid w:val="00A722B9"/>
    <w:rsid w:val="00A729BC"/>
    <w:rsid w:val="00A73819"/>
    <w:rsid w:val="00A7426B"/>
    <w:rsid w:val="00A74E36"/>
    <w:rsid w:val="00A751F6"/>
    <w:rsid w:val="00A754CE"/>
    <w:rsid w:val="00A75C71"/>
    <w:rsid w:val="00A76128"/>
    <w:rsid w:val="00A76ED2"/>
    <w:rsid w:val="00A77355"/>
    <w:rsid w:val="00A81E1F"/>
    <w:rsid w:val="00A825CA"/>
    <w:rsid w:val="00A8310A"/>
    <w:rsid w:val="00A84CC9"/>
    <w:rsid w:val="00A84E81"/>
    <w:rsid w:val="00A852D5"/>
    <w:rsid w:val="00A870F0"/>
    <w:rsid w:val="00A879ED"/>
    <w:rsid w:val="00A90416"/>
    <w:rsid w:val="00A911CF"/>
    <w:rsid w:val="00A91553"/>
    <w:rsid w:val="00A91584"/>
    <w:rsid w:val="00A916A2"/>
    <w:rsid w:val="00A91C9F"/>
    <w:rsid w:val="00A9259C"/>
    <w:rsid w:val="00A92692"/>
    <w:rsid w:val="00A939A2"/>
    <w:rsid w:val="00A9422B"/>
    <w:rsid w:val="00A94F62"/>
    <w:rsid w:val="00A95085"/>
    <w:rsid w:val="00A9546F"/>
    <w:rsid w:val="00A95612"/>
    <w:rsid w:val="00A960A2"/>
    <w:rsid w:val="00A9666E"/>
    <w:rsid w:val="00AA224E"/>
    <w:rsid w:val="00AA3443"/>
    <w:rsid w:val="00AA4559"/>
    <w:rsid w:val="00AA633D"/>
    <w:rsid w:val="00AA6CE7"/>
    <w:rsid w:val="00AB047F"/>
    <w:rsid w:val="00AB10EF"/>
    <w:rsid w:val="00AB288B"/>
    <w:rsid w:val="00AB3D54"/>
    <w:rsid w:val="00AB46A2"/>
    <w:rsid w:val="00AB54BE"/>
    <w:rsid w:val="00AB5D77"/>
    <w:rsid w:val="00AB5E49"/>
    <w:rsid w:val="00AB631B"/>
    <w:rsid w:val="00AB78C7"/>
    <w:rsid w:val="00AC0F23"/>
    <w:rsid w:val="00AC1B56"/>
    <w:rsid w:val="00AC2879"/>
    <w:rsid w:val="00AC3F4F"/>
    <w:rsid w:val="00AC41DD"/>
    <w:rsid w:val="00AC4C18"/>
    <w:rsid w:val="00AC5026"/>
    <w:rsid w:val="00AC5929"/>
    <w:rsid w:val="00AC5A0C"/>
    <w:rsid w:val="00AC6018"/>
    <w:rsid w:val="00AC61DB"/>
    <w:rsid w:val="00AC6236"/>
    <w:rsid w:val="00AC6BC2"/>
    <w:rsid w:val="00AC7A85"/>
    <w:rsid w:val="00AD064D"/>
    <w:rsid w:val="00AD081F"/>
    <w:rsid w:val="00AD1FB1"/>
    <w:rsid w:val="00AD2ADD"/>
    <w:rsid w:val="00AD3DE6"/>
    <w:rsid w:val="00AD51A1"/>
    <w:rsid w:val="00AD56CA"/>
    <w:rsid w:val="00AD57E0"/>
    <w:rsid w:val="00AD67C9"/>
    <w:rsid w:val="00AD6BDD"/>
    <w:rsid w:val="00AD765C"/>
    <w:rsid w:val="00AE080D"/>
    <w:rsid w:val="00AE2AEF"/>
    <w:rsid w:val="00AE3878"/>
    <w:rsid w:val="00AE3D39"/>
    <w:rsid w:val="00AE44ED"/>
    <w:rsid w:val="00AE4809"/>
    <w:rsid w:val="00AE4CDA"/>
    <w:rsid w:val="00AE5D3A"/>
    <w:rsid w:val="00AE697C"/>
    <w:rsid w:val="00AE7AD9"/>
    <w:rsid w:val="00AF05C4"/>
    <w:rsid w:val="00AF0D6D"/>
    <w:rsid w:val="00AF3162"/>
    <w:rsid w:val="00AF3CF6"/>
    <w:rsid w:val="00AF437B"/>
    <w:rsid w:val="00AF4EB8"/>
    <w:rsid w:val="00AF5740"/>
    <w:rsid w:val="00AF605C"/>
    <w:rsid w:val="00AF66FE"/>
    <w:rsid w:val="00AF6B92"/>
    <w:rsid w:val="00AF7350"/>
    <w:rsid w:val="00B005CA"/>
    <w:rsid w:val="00B00A17"/>
    <w:rsid w:val="00B00F20"/>
    <w:rsid w:val="00B01257"/>
    <w:rsid w:val="00B01B5B"/>
    <w:rsid w:val="00B02746"/>
    <w:rsid w:val="00B03193"/>
    <w:rsid w:val="00B034CA"/>
    <w:rsid w:val="00B0358E"/>
    <w:rsid w:val="00B03A15"/>
    <w:rsid w:val="00B03F37"/>
    <w:rsid w:val="00B05176"/>
    <w:rsid w:val="00B05C62"/>
    <w:rsid w:val="00B05F07"/>
    <w:rsid w:val="00B06E30"/>
    <w:rsid w:val="00B071F6"/>
    <w:rsid w:val="00B07DD8"/>
    <w:rsid w:val="00B07F47"/>
    <w:rsid w:val="00B07F7B"/>
    <w:rsid w:val="00B1194D"/>
    <w:rsid w:val="00B13633"/>
    <w:rsid w:val="00B1398D"/>
    <w:rsid w:val="00B139D0"/>
    <w:rsid w:val="00B14781"/>
    <w:rsid w:val="00B1516F"/>
    <w:rsid w:val="00B1562D"/>
    <w:rsid w:val="00B159B0"/>
    <w:rsid w:val="00B15F9D"/>
    <w:rsid w:val="00B1795B"/>
    <w:rsid w:val="00B2032C"/>
    <w:rsid w:val="00B2144B"/>
    <w:rsid w:val="00B2224F"/>
    <w:rsid w:val="00B22739"/>
    <w:rsid w:val="00B24B8B"/>
    <w:rsid w:val="00B253B8"/>
    <w:rsid w:val="00B25A59"/>
    <w:rsid w:val="00B25E6B"/>
    <w:rsid w:val="00B260AC"/>
    <w:rsid w:val="00B26A34"/>
    <w:rsid w:val="00B26C5C"/>
    <w:rsid w:val="00B27B8E"/>
    <w:rsid w:val="00B302A3"/>
    <w:rsid w:val="00B315F7"/>
    <w:rsid w:val="00B3231A"/>
    <w:rsid w:val="00B32DA6"/>
    <w:rsid w:val="00B32DBE"/>
    <w:rsid w:val="00B32FDF"/>
    <w:rsid w:val="00B335A7"/>
    <w:rsid w:val="00B33A91"/>
    <w:rsid w:val="00B35167"/>
    <w:rsid w:val="00B354F8"/>
    <w:rsid w:val="00B35897"/>
    <w:rsid w:val="00B35A15"/>
    <w:rsid w:val="00B366BF"/>
    <w:rsid w:val="00B377C4"/>
    <w:rsid w:val="00B4185C"/>
    <w:rsid w:val="00B42491"/>
    <w:rsid w:val="00B44068"/>
    <w:rsid w:val="00B44208"/>
    <w:rsid w:val="00B44A8F"/>
    <w:rsid w:val="00B44DD7"/>
    <w:rsid w:val="00B451E4"/>
    <w:rsid w:val="00B47470"/>
    <w:rsid w:val="00B47742"/>
    <w:rsid w:val="00B479E1"/>
    <w:rsid w:val="00B50801"/>
    <w:rsid w:val="00B511BC"/>
    <w:rsid w:val="00B512D4"/>
    <w:rsid w:val="00B51FD0"/>
    <w:rsid w:val="00B523BD"/>
    <w:rsid w:val="00B529C5"/>
    <w:rsid w:val="00B5349C"/>
    <w:rsid w:val="00B536FD"/>
    <w:rsid w:val="00B53893"/>
    <w:rsid w:val="00B54038"/>
    <w:rsid w:val="00B541E7"/>
    <w:rsid w:val="00B54FD9"/>
    <w:rsid w:val="00B55718"/>
    <w:rsid w:val="00B57555"/>
    <w:rsid w:val="00B61DF2"/>
    <w:rsid w:val="00B63C1E"/>
    <w:rsid w:val="00B63C2B"/>
    <w:rsid w:val="00B64361"/>
    <w:rsid w:val="00B64958"/>
    <w:rsid w:val="00B65107"/>
    <w:rsid w:val="00B66488"/>
    <w:rsid w:val="00B6685A"/>
    <w:rsid w:val="00B670BE"/>
    <w:rsid w:val="00B67309"/>
    <w:rsid w:val="00B679A5"/>
    <w:rsid w:val="00B67AA2"/>
    <w:rsid w:val="00B67D46"/>
    <w:rsid w:val="00B7026F"/>
    <w:rsid w:val="00B710F0"/>
    <w:rsid w:val="00B72BF1"/>
    <w:rsid w:val="00B72E8A"/>
    <w:rsid w:val="00B74DEB"/>
    <w:rsid w:val="00B74F48"/>
    <w:rsid w:val="00B75E3F"/>
    <w:rsid w:val="00B75F78"/>
    <w:rsid w:val="00B763E1"/>
    <w:rsid w:val="00B76E24"/>
    <w:rsid w:val="00B77902"/>
    <w:rsid w:val="00B825E3"/>
    <w:rsid w:val="00B82A83"/>
    <w:rsid w:val="00B84BBD"/>
    <w:rsid w:val="00B8504C"/>
    <w:rsid w:val="00B85EA6"/>
    <w:rsid w:val="00B8621E"/>
    <w:rsid w:val="00B901EC"/>
    <w:rsid w:val="00B904EA"/>
    <w:rsid w:val="00B91346"/>
    <w:rsid w:val="00B94D92"/>
    <w:rsid w:val="00B94EC7"/>
    <w:rsid w:val="00B962AA"/>
    <w:rsid w:val="00B969B6"/>
    <w:rsid w:val="00B96BB9"/>
    <w:rsid w:val="00BA02D1"/>
    <w:rsid w:val="00BA10A6"/>
    <w:rsid w:val="00BA1498"/>
    <w:rsid w:val="00BA3035"/>
    <w:rsid w:val="00BA33F0"/>
    <w:rsid w:val="00BA556E"/>
    <w:rsid w:val="00BA5CCE"/>
    <w:rsid w:val="00BA5D94"/>
    <w:rsid w:val="00BA62A1"/>
    <w:rsid w:val="00BA6CC7"/>
    <w:rsid w:val="00BA739A"/>
    <w:rsid w:val="00BA750E"/>
    <w:rsid w:val="00BA78BE"/>
    <w:rsid w:val="00BA7D20"/>
    <w:rsid w:val="00BB049D"/>
    <w:rsid w:val="00BB0642"/>
    <w:rsid w:val="00BB1404"/>
    <w:rsid w:val="00BB23F9"/>
    <w:rsid w:val="00BB314B"/>
    <w:rsid w:val="00BB384F"/>
    <w:rsid w:val="00BB4A94"/>
    <w:rsid w:val="00BB4DD5"/>
    <w:rsid w:val="00BB5341"/>
    <w:rsid w:val="00BB5469"/>
    <w:rsid w:val="00BB66AE"/>
    <w:rsid w:val="00BB6CCE"/>
    <w:rsid w:val="00BB70F7"/>
    <w:rsid w:val="00BB72B4"/>
    <w:rsid w:val="00BB73A5"/>
    <w:rsid w:val="00BC0F7E"/>
    <w:rsid w:val="00BC0F8A"/>
    <w:rsid w:val="00BC1985"/>
    <w:rsid w:val="00BC1EEE"/>
    <w:rsid w:val="00BC3339"/>
    <w:rsid w:val="00BC33F1"/>
    <w:rsid w:val="00BC3DA8"/>
    <w:rsid w:val="00BC4124"/>
    <w:rsid w:val="00BC4438"/>
    <w:rsid w:val="00BC789D"/>
    <w:rsid w:val="00BC7ECC"/>
    <w:rsid w:val="00BD0AB2"/>
    <w:rsid w:val="00BD263D"/>
    <w:rsid w:val="00BD2AB4"/>
    <w:rsid w:val="00BD314B"/>
    <w:rsid w:val="00BD3762"/>
    <w:rsid w:val="00BD41EF"/>
    <w:rsid w:val="00BD50BF"/>
    <w:rsid w:val="00BD63E4"/>
    <w:rsid w:val="00BD6D2E"/>
    <w:rsid w:val="00BD6E6B"/>
    <w:rsid w:val="00BD71B8"/>
    <w:rsid w:val="00BE3D49"/>
    <w:rsid w:val="00BE4E62"/>
    <w:rsid w:val="00BE53D1"/>
    <w:rsid w:val="00BE5877"/>
    <w:rsid w:val="00BE61B4"/>
    <w:rsid w:val="00BE66FE"/>
    <w:rsid w:val="00BE6950"/>
    <w:rsid w:val="00BE6B75"/>
    <w:rsid w:val="00BE6D6E"/>
    <w:rsid w:val="00BE763E"/>
    <w:rsid w:val="00BE7D57"/>
    <w:rsid w:val="00BF3B14"/>
    <w:rsid w:val="00BF4287"/>
    <w:rsid w:val="00BF45CA"/>
    <w:rsid w:val="00BF4A72"/>
    <w:rsid w:val="00BF5453"/>
    <w:rsid w:val="00BF5714"/>
    <w:rsid w:val="00BF61E9"/>
    <w:rsid w:val="00BF61F9"/>
    <w:rsid w:val="00BF78DC"/>
    <w:rsid w:val="00BF7FB9"/>
    <w:rsid w:val="00C00C07"/>
    <w:rsid w:val="00C0104F"/>
    <w:rsid w:val="00C0309D"/>
    <w:rsid w:val="00C03EBF"/>
    <w:rsid w:val="00C0411F"/>
    <w:rsid w:val="00C0418F"/>
    <w:rsid w:val="00C0478C"/>
    <w:rsid w:val="00C04BB3"/>
    <w:rsid w:val="00C05076"/>
    <w:rsid w:val="00C0570B"/>
    <w:rsid w:val="00C06CF5"/>
    <w:rsid w:val="00C07680"/>
    <w:rsid w:val="00C10AA4"/>
    <w:rsid w:val="00C10F59"/>
    <w:rsid w:val="00C11724"/>
    <w:rsid w:val="00C11CD3"/>
    <w:rsid w:val="00C11D64"/>
    <w:rsid w:val="00C12C54"/>
    <w:rsid w:val="00C12E5D"/>
    <w:rsid w:val="00C13F93"/>
    <w:rsid w:val="00C14331"/>
    <w:rsid w:val="00C14526"/>
    <w:rsid w:val="00C151BD"/>
    <w:rsid w:val="00C155C1"/>
    <w:rsid w:val="00C15D6B"/>
    <w:rsid w:val="00C15E73"/>
    <w:rsid w:val="00C16186"/>
    <w:rsid w:val="00C179DA"/>
    <w:rsid w:val="00C203A5"/>
    <w:rsid w:val="00C20CAB"/>
    <w:rsid w:val="00C2137E"/>
    <w:rsid w:val="00C2359F"/>
    <w:rsid w:val="00C23FA9"/>
    <w:rsid w:val="00C24339"/>
    <w:rsid w:val="00C24A50"/>
    <w:rsid w:val="00C24EAA"/>
    <w:rsid w:val="00C27110"/>
    <w:rsid w:val="00C30054"/>
    <w:rsid w:val="00C30150"/>
    <w:rsid w:val="00C303A7"/>
    <w:rsid w:val="00C31724"/>
    <w:rsid w:val="00C3185C"/>
    <w:rsid w:val="00C31938"/>
    <w:rsid w:val="00C325DC"/>
    <w:rsid w:val="00C32633"/>
    <w:rsid w:val="00C33B4A"/>
    <w:rsid w:val="00C347F3"/>
    <w:rsid w:val="00C34C37"/>
    <w:rsid w:val="00C350C3"/>
    <w:rsid w:val="00C352F6"/>
    <w:rsid w:val="00C3604C"/>
    <w:rsid w:val="00C36CE9"/>
    <w:rsid w:val="00C36E93"/>
    <w:rsid w:val="00C376AE"/>
    <w:rsid w:val="00C40E7C"/>
    <w:rsid w:val="00C41B55"/>
    <w:rsid w:val="00C41E7E"/>
    <w:rsid w:val="00C42388"/>
    <w:rsid w:val="00C436EE"/>
    <w:rsid w:val="00C444F3"/>
    <w:rsid w:val="00C447D7"/>
    <w:rsid w:val="00C468F7"/>
    <w:rsid w:val="00C46F50"/>
    <w:rsid w:val="00C47305"/>
    <w:rsid w:val="00C47A11"/>
    <w:rsid w:val="00C47D49"/>
    <w:rsid w:val="00C502BF"/>
    <w:rsid w:val="00C50964"/>
    <w:rsid w:val="00C51AAC"/>
    <w:rsid w:val="00C555D6"/>
    <w:rsid w:val="00C56760"/>
    <w:rsid w:val="00C56874"/>
    <w:rsid w:val="00C57D8A"/>
    <w:rsid w:val="00C60577"/>
    <w:rsid w:val="00C6147A"/>
    <w:rsid w:val="00C61912"/>
    <w:rsid w:val="00C621E9"/>
    <w:rsid w:val="00C62533"/>
    <w:rsid w:val="00C62D3A"/>
    <w:rsid w:val="00C62EC9"/>
    <w:rsid w:val="00C653B7"/>
    <w:rsid w:val="00C66541"/>
    <w:rsid w:val="00C6693F"/>
    <w:rsid w:val="00C67D51"/>
    <w:rsid w:val="00C72C32"/>
    <w:rsid w:val="00C73201"/>
    <w:rsid w:val="00C73368"/>
    <w:rsid w:val="00C736DD"/>
    <w:rsid w:val="00C7373E"/>
    <w:rsid w:val="00C76248"/>
    <w:rsid w:val="00C802AF"/>
    <w:rsid w:val="00C80823"/>
    <w:rsid w:val="00C80CD2"/>
    <w:rsid w:val="00C8186D"/>
    <w:rsid w:val="00C822F9"/>
    <w:rsid w:val="00C8291A"/>
    <w:rsid w:val="00C84C60"/>
    <w:rsid w:val="00C84D5F"/>
    <w:rsid w:val="00C84DFC"/>
    <w:rsid w:val="00C85244"/>
    <w:rsid w:val="00C86024"/>
    <w:rsid w:val="00C8685B"/>
    <w:rsid w:val="00C87F0D"/>
    <w:rsid w:val="00C90473"/>
    <w:rsid w:val="00C91476"/>
    <w:rsid w:val="00C91E78"/>
    <w:rsid w:val="00C91F11"/>
    <w:rsid w:val="00C92632"/>
    <w:rsid w:val="00C92A02"/>
    <w:rsid w:val="00C931CB"/>
    <w:rsid w:val="00C9320D"/>
    <w:rsid w:val="00C933BA"/>
    <w:rsid w:val="00C94508"/>
    <w:rsid w:val="00C94556"/>
    <w:rsid w:val="00C9478C"/>
    <w:rsid w:val="00C94919"/>
    <w:rsid w:val="00C95245"/>
    <w:rsid w:val="00C95524"/>
    <w:rsid w:val="00C9603C"/>
    <w:rsid w:val="00C97106"/>
    <w:rsid w:val="00C97B73"/>
    <w:rsid w:val="00C97E7E"/>
    <w:rsid w:val="00CA03C0"/>
    <w:rsid w:val="00CA0731"/>
    <w:rsid w:val="00CA1318"/>
    <w:rsid w:val="00CA14EB"/>
    <w:rsid w:val="00CA14FF"/>
    <w:rsid w:val="00CA1722"/>
    <w:rsid w:val="00CA3EE8"/>
    <w:rsid w:val="00CA42AD"/>
    <w:rsid w:val="00CA494B"/>
    <w:rsid w:val="00CA4DAE"/>
    <w:rsid w:val="00CA4E30"/>
    <w:rsid w:val="00CA4F3E"/>
    <w:rsid w:val="00CB0396"/>
    <w:rsid w:val="00CB056A"/>
    <w:rsid w:val="00CB05F3"/>
    <w:rsid w:val="00CB071C"/>
    <w:rsid w:val="00CB078D"/>
    <w:rsid w:val="00CB1EB5"/>
    <w:rsid w:val="00CB269A"/>
    <w:rsid w:val="00CB3279"/>
    <w:rsid w:val="00CB3AC3"/>
    <w:rsid w:val="00CB42D1"/>
    <w:rsid w:val="00CB4B83"/>
    <w:rsid w:val="00CB5EE5"/>
    <w:rsid w:val="00CB67CF"/>
    <w:rsid w:val="00CB7CA3"/>
    <w:rsid w:val="00CC099B"/>
    <w:rsid w:val="00CC33F5"/>
    <w:rsid w:val="00CC36DB"/>
    <w:rsid w:val="00CC3B26"/>
    <w:rsid w:val="00CC433F"/>
    <w:rsid w:val="00CC45E9"/>
    <w:rsid w:val="00CC4E9A"/>
    <w:rsid w:val="00CC70B6"/>
    <w:rsid w:val="00CC7C75"/>
    <w:rsid w:val="00CD2441"/>
    <w:rsid w:val="00CD360C"/>
    <w:rsid w:val="00CD5C70"/>
    <w:rsid w:val="00CD5E5C"/>
    <w:rsid w:val="00CD7FED"/>
    <w:rsid w:val="00CE0618"/>
    <w:rsid w:val="00CE0952"/>
    <w:rsid w:val="00CE0F61"/>
    <w:rsid w:val="00CE1260"/>
    <w:rsid w:val="00CE1A06"/>
    <w:rsid w:val="00CE2347"/>
    <w:rsid w:val="00CE2AFE"/>
    <w:rsid w:val="00CE355A"/>
    <w:rsid w:val="00CE4DE7"/>
    <w:rsid w:val="00CE64EE"/>
    <w:rsid w:val="00CE6AF5"/>
    <w:rsid w:val="00CE72A3"/>
    <w:rsid w:val="00CF1250"/>
    <w:rsid w:val="00CF141F"/>
    <w:rsid w:val="00CF1B12"/>
    <w:rsid w:val="00CF286F"/>
    <w:rsid w:val="00CF3689"/>
    <w:rsid w:val="00CF4B96"/>
    <w:rsid w:val="00CF54DE"/>
    <w:rsid w:val="00CF6134"/>
    <w:rsid w:val="00CF6991"/>
    <w:rsid w:val="00CF6DCC"/>
    <w:rsid w:val="00CF7339"/>
    <w:rsid w:val="00CF77D8"/>
    <w:rsid w:val="00CF7FDD"/>
    <w:rsid w:val="00D0045D"/>
    <w:rsid w:val="00D02093"/>
    <w:rsid w:val="00D02158"/>
    <w:rsid w:val="00D02AB3"/>
    <w:rsid w:val="00D05442"/>
    <w:rsid w:val="00D05E64"/>
    <w:rsid w:val="00D061C4"/>
    <w:rsid w:val="00D06C31"/>
    <w:rsid w:val="00D07417"/>
    <w:rsid w:val="00D07728"/>
    <w:rsid w:val="00D105B8"/>
    <w:rsid w:val="00D10DF7"/>
    <w:rsid w:val="00D10FC5"/>
    <w:rsid w:val="00D11695"/>
    <w:rsid w:val="00D11746"/>
    <w:rsid w:val="00D117F1"/>
    <w:rsid w:val="00D12823"/>
    <w:rsid w:val="00D1395F"/>
    <w:rsid w:val="00D1445B"/>
    <w:rsid w:val="00D14B0F"/>
    <w:rsid w:val="00D15379"/>
    <w:rsid w:val="00D15AE1"/>
    <w:rsid w:val="00D15F28"/>
    <w:rsid w:val="00D162E9"/>
    <w:rsid w:val="00D16E61"/>
    <w:rsid w:val="00D22F82"/>
    <w:rsid w:val="00D23220"/>
    <w:rsid w:val="00D23477"/>
    <w:rsid w:val="00D25366"/>
    <w:rsid w:val="00D25418"/>
    <w:rsid w:val="00D25883"/>
    <w:rsid w:val="00D25FFE"/>
    <w:rsid w:val="00D2720B"/>
    <w:rsid w:val="00D303BC"/>
    <w:rsid w:val="00D3122F"/>
    <w:rsid w:val="00D317FF"/>
    <w:rsid w:val="00D31C54"/>
    <w:rsid w:val="00D31DEA"/>
    <w:rsid w:val="00D323EA"/>
    <w:rsid w:val="00D3257F"/>
    <w:rsid w:val="00D32BC5"/>
    <w:rsid w:val="00D337A3"/>
    <w:rsid w:val="00D340BD"/>
    <w:rsid w:val="00D345A1"/>
    <w:rsid w:val="00D350B0"/>
    <w:rsid w:val="00D367AE"/>
    <w:rsid w:val="00D373DE"/>
    <w:rsid w:val="00D37675"/>
    <w:rsid w:val="00D410F6"/>
    <w:rsid w:val="00D41F59"/>
    <w:rsid w:val="00D42348"/>
    <w:rsid w:val="00D42652"/>
    <w:rsid w:val="00D428F4"/>
    <w:rsid w:val="00D43813"/>
    <w:rsid w:val="00D43D11"/>
    <w:rsid w:val="00D44B7F"/>
    <w:rsid w:val="00D44EB1"/>
    <w:rsid w:val="00D4559D"/>
    <w:rsid w:val="00D472AE"/>
    <w:rsid w:val="00D47B44"/>
    <w:rsid w:val="00D47F9D"/>
    <w:rsid w:val="00D52885"/>
    <w:rsid w:val="00D52E92"/>
    <w:rsid w:val="00D52FAA"/>
    <w:rsid w:val="00D530E8"/>
    <w:rsid w:val="00D53415"/>
    <w:rsid w:val="00D53E0D"/>
    <w:rsid w:val="00D53EAD"/>
    <w:rsid w:val="00D5437E"/>
    <w:rsid w:val="00D55193"/>
    <w:rsid w:val="00D55AB1"/>
    <w:rsid w:val="00D56CA3"/>
    <w:rsid w:val="00D6050E"/>
    <w:rsid w:val="00D60870"/>
    <w:rsid w:val="00D62A4E"/>
    <w:rsid w:val="00D62B87"/>
    <w:rsid w:val="00D62F8B"/>
    <w:rsid w:val="00D63BFF"/>
    <w:rsid w:val="00D64061"/>
    <w:rsid w:val="00D640AF"/>
    <w:rsid w:val="00D642D3"/>
    <w:rsid w:val="00D64810"/>
    <w:rsid w:val="00D65F70"/>
    <w:rsid w:val="00D6658D"/>
    <w:rsid w:val="00D667E8"/>
    <w:rsid w:val="00D703A9"/>
    <w:rsid w:val="00D70550"/>
    <w:rsid w:val="00D70DF9"/>
    <w:rsid w:val="00D711DE"/>
    <w:rsid w:val="00D714D5"/>
    <w:rsid w:val="00D71602"/>
    <w:rsid w:val="00D71D88"/>
    <w:rsid w:val="00D724CD"/>
    <w:rsid w:val="00D724F9"/>
    <w:rsid w:val="00D739B4"/>
    <w:rsid w:val="00D7412D"/>
    <w:rsid w:val="00D7495E"/>
    <w:rsid w:val="00D75CBD"/>
    <w:rsid w:val="00D7654C"/>
    <w:rsid w:val="00D76CF9"/>
    <w:rsid w:val="00D77C62"/>
    <w:rsid w:val="00D807C3"/>
    <w:rsid w:val="00D80E6D"/>
    <w:rsid w:val="00D81959"/>
    <w:rsid w:val="00D82032"/>
    <w:rsid w:val="00D83190"/>
    <w:rsid w:val="00D83ABD"/>
    <w:rsid w:val="00D844B4"/>
    <w:rsid w:val="00D84B52"/>
    <w:rsid w:val="00D855F8"/>
    <w:rsid w:val="00D857FF"/>
    <w:rsid w:val="00D85C77"/>
    <w:rsid w:val="00D86DA0"/>
    <w:rsid w:val="00D87773"/>
    <w:rsid w:val="00D90545"/>
    <w:rsid w:val="00D90EBC"/>
    <w:rsid w:val="00D91E61"/>
    <w:rsid w:val="00D935BA"/>
    <w:rsid w:val="00D94947"/>
    <w:rsid w:val="00D94976"/>
    <w:rsid w:val="00D94E8F"/>
    <w:rsid w:val="00D96486"/>
    <w:rsid w:val="00D967C7"/>
    <w:rsid w:val="00D9733C"/>
    <w:rsid w:val="00DA0292"/>
    <w:rsid w:val="00DA06EA"/>
    <w:rsid w:val="00DA0D76"/>
    <w:rsid w:val="00DA113A"/>
    <w:rsid w:val="00DA4F9E"/>
    <w:rsid w:val="00DA5DE7"/>
    <w:rsid w:val="00DA613F"/>
    <w:rsid w:val="00DA6A20"/>
    <w:rsid w:val="00DA6DA2"/>
    <w:rsid w:val="00DA6F6D"/>
    <w:rsid w:val="00DA790C"/>
    <w:rsid w:val="00DB0327"/>
    <w:rsid w:val="00DB0784"/>
    <w:rsid w:val="00DB17EE"/>
    <w:rsid w:val="00DB2E70"/>
    <w:rsid w:val="00DB2F90"/>
    <w:rsid w:val="00DB4213"/>
    <w:rsid w:val="00DB5174"/>
    <w:rsid w:val="00DB5772"/>
    <w:rsid w:val="00DC174C"/>
    <w:rsid w:val="00DC18F9"/>
    <w:rsid w:val="00DC2377"/>
    <w:rsid w:val="00DC2E60"/>
    <w:rsid w:val="00DC4149"/>
    <w:rsid w:val="00DC435F"/>
    <w:rsid w:val="00DC4EEA"/>
    <w:rsid w:val="00DC5912"/>
    <w:rsid w:val="00DC5F6F"/>
    <w:rsid w:val="00DC786E"/>
    <w:rsid w:val="00DC7915"/>
    <w:rsid w:val="00DD2570"/>
    <w:rsid w:val="00DD3CD8"/>
    <w:rsid w:val="00DD3EBF"/>
    <w:rsid w:val="00DD4141"/>
    <w:rsid w:val="00DD4614"/>
    <w:rsid w:val="00DD4AD4"/>
    <w:rsid w:val="00DD4F2C"/>
    <w:rsid w:val="00DD5299"/>
    <w:rsid w:val="00DD68BF"/>
    <w:rsid w:val="00DD6F38"/>
    <w:rsid w:val="00DD6F3B"/>
    <w:rsid w:val="00DE0211"/>
    <w:rsid w:val="00DE0A6E"/>
    <w:rsid w:val="00DE0ADD"/>
    <w:rsid w:val="00DE1246"/>
    <w:rsid w:val="00DE13DB"/>
    <w:rsid w:val="00DE33C3"/>
    <w:rsid w:val="00DE38D0"/>
    <w:rsid w:val="00DE4C8E"/>
    <w:rsid w:val="00DE4DC9"/>
    <w:rsid w:val="00DE4DE9"/>
    <w:rsid w:val="00DE5415"/>
    <w:rsid w:val="00DE5515"/>
    <w:rsid w:val="00DE65FF"/>
    <w:rsid w:val="00DE6F81"/>
    <w:rsid w:val="00DE7325"/>
    <w:rsid w:val="00DF2644"/>
    <w:rsid w:val="00DF29E0"/>
    <w:rsid w:val="00DF39A8"/>
    <w:rsid w:val="00DF42D1"/>
    <w:rsid w:val="00E00058"/>
    <w:rsid w:val="00E001EC"/>
    <w:rsid w:val="00E008BE"/>
    <w:rsid w:val="00E0188D"/>
    <w:rsid w:val="00E019A2"/>
    <w:rsid w:val="00E02592"/>
    <w:rsid w:val="00E02A15"/>
    <w:rsid w:val="00E02ACC"/>
    <w:rsid w:val="00E02FEB"/>
    <w:rsid w:val="00E03424"/>
    <w:rsid w:val="00E0549E"/>
    <w:rsid w:val="00E06C8B"/>
    <w:rsid w:val="00E070B7"/>
    <w:rsid w:val="00E11B26"/>
    <w:rsid w:val="00E127B6"/>
    <w:rsid w:val="00E12877"/>
    <w:rsid w:val="00E132A3"/>
    <w:rsid w:val="00E13DE0"/>
    <w:rsid w:val="00E16EDB"/>
    <w:rsid w:val="00E1725F"/>
    <w:rsid w:val="00E2014A"/>
    <w:rsid w:val="00E20819"/>
    <w:rsid w:val="00E21C2A"/>
    <w:rsid w:val="00E22E0B"/>
    <w:rsid w:val="00E22E7D"/>
    <w:rsid w:val="00E23D96"/>
    <w:rsid w:val="00E24899"/>
    <w:rsid w:val="00E24D3E"/>
    <w:rsid w:val="00E24F56"/>
    <w:rsid w:val="00E26611"/>
    <w:rsid w:val="00E26AF3"/>
    <w:rsid w:val="00E26D41"/>
    <w:rsid w:val="00E27646"/>
    <w:rsid w:val="00E31215"/>
    <w:rsid w:val="00E31926"/>
    <w:rsid w:val="00E31FC7"/>
    <w:rsid w:val="00E32AEF"/>
    <w:rsid w:val="00E3381F"/>
    <w:rsid w:val="00E34D5E"/>
    <w:rsid w:val="00E36964"/>
    <w:rsid w:val="00E40174"/>
    <w:rsid w:val="00E408F3"/>
    <w:rsid w:val="00E41D23"/>
    <w:rsid w:val="00E42449"/>
    <w:rsid w:val="00E42EE4"/>
    <w:rsid w:val="00E43787"/>
    <w:rsid w:val="00E43E42"/>
    <w:rsid w:val="00E446B6"/>
    <w:rsid w:val="00E446BC"/>
    <w:rsid w:val="00E44CD5"/>
    <w:rsid w:val="00E44DB7"/>
    <w:rsid w:val="00E45D59"/>
    <w:rsid w:val="00E463F2"/>
    <w:rsid w:val="00E47386"/>
    <w:rsid w:val="00E478C2"/>
    <w:rsid w:val="00E510FE"/>
    <w:rsid w:val="00E51532"/>
    <w:rsid w:val="00E51DD5"/>
    <w:rsid w:val="00E52703"/>
    <w:rsid w:val="00E53045"/>
    <w:rsid w:val="00E5304C"/>
    <w:rsid w:val="00E53EAC"/>
    <w:rsid w:val="00E5424F"/>
    <w:rsid w:val="00E56256"/>
    <w:rsid w:val="00E56595"/>
    <w:rsid w:val="00E60126"/>
    <w:rsid w:val="00E6080C"/>
    <w:rsid w:val="00E60F52"/>
    <w:rsid w:val="00E616D3"/>
    <w:rsid w:val="00E61884"/>
    <w:rsid w:val="00E61AA2"/>
    <w:rsid w:val="00E6204B"/>
    <w:rsid w:val="00E6394F"/>
    <w:rsid w:val="00E646C2"/>
    <w:rsid w:val="00E6661D"/>
    <w:rsid w:val="00E66D4D"/>
    <w:rsid w:val="00E675D6"/>
    <w:rsid w:val="00E675DA"/>
    <w:rsid w:val="00E67E62"/>
    <w:rsid w:val="00E700DC"/>
    <w:rsid w:val="00E71B13"/>
    <w:rsid w:val="00E72561"/>
    <w:rsid w:val="00E72860"/>
    <w:rsid w:val="00E72D01"/>
    <w:rsid w:val="00E72DDE"/>
    <w:rsid w:val="00E73040"/>
    <w:rsid w:val="00E7446E"/>
    <w:rsid w:val="00E74F3E"/>
    <w:rsid w:val="00E7614B"/>
    <w:rsid w:val="00E77957"/>
    <w:rsid w:val="00E81003"/>
    <w:rsid w:val="00E81ABD"/>
    <w:rsid w:val="00E81FDA"/>
    <w:rsid w:val="00E82DB9"/>
    <w:rsid w:val="00E83287"/>
    <w:rsid w:val="00E83456"/>
    <w:rsid w:val="00E83991"/>
    <w:rsid w:val="00E84F27"/>
    <w:rsid w:val="00E862EA"/>
    <w:rsid w:val="00E8649D"/>
    <w:rsid w:val="00E87C8A"/>
    <w:rsid w:val="00E87D1D"/>
    <w:rsid w:val="00E913CF"/>
    <w:rsid w:val="00E93527"/>
    <w:rsid w:val="00E935C4"/>
    <w:rsid w:val="00E9365C"/>
    <w:rsid w:val="00E93EA3"/>
    <w:rsid w:val="00E93F82"/>
    <w:rsid w:val="00E94600"/>
    <w:rsid w:val="00E94FD8"/>
    <w:rsid w:val="00E950AD"/>
    <w:rsid w:val="00E95196"/>
    <w:rsid w:val="00E9591F"/>
    <w:rsid w:val="00E96CB4"/>
    <w:rsid w:val="00E96EDD"/>
    <w:rsid w:val="00E97EA0"/>
    <w:rsid w:val="00EA06A3"/>
    <w:rsid w:val="00EA0AD8"/>
    <w:rsid w:val="00EA0F10"/>
    <w:rsid w:val="00EA125C"/>
    <w:rsid w:val="00EA221F"/>
    <w:rsid w:val="00EA2E80"/>
    <w:rsid w:val="00EA3A22"/>
    <w:rsid w:val="00EA443E"/>
    <w:rsid w:val="00EA5885"/>
    <w:rsid w:val="00EA66FC"/>
    <w:rsid w:val="00EA6865"/>
    <w:rsid w:val="00EA77C3"/>
    <w:rsid w:val="00EA7B15"/>
    <w:rsid w:val="00EB15A6"/>
    <w:rsid w:val="00EB2321"/>
    <w:rsid w:val="00EB32E1"/>
    <w:rsid w:val="00EB3843"/>
    <w:rsid w:val="00EB5D5A"/>
    <w:rsid w:val="00EB67FE"/>
    <w:rsid w:val="00EB70F0"/>
    <w:rsid w:val="00EC02F9"/>
    <w:rsid w:val="00EC1003"/>
    <w:rsid w:val="00EC11F4"/>
    <w:rsid w:val="00EC1864"/>
    <w:rsid w:val="00EC1DE8"/>
    <w:rsid w:val="00EC20E9"/>
    <w:rsid w:val="00EC2B97"/>
    <w:rsid w:val="00EC3C36"/>
    <w:rsid w:val="00EC5732"/>
    <w:rsid w:val="00EC576E"/>
    <w:rsid w:val="00EC5F1C"/>
    <w:rsid w:val="00EC659E"/>
    <w:rsid w:val="00EC69FF"/>
    <w:rsid w:val="00EC700B"/>
    <w:rsid w:val="00EC7F84"/>
    <w:rsid w:val="00ED125B"/>
    <w:rsid w:val="00ED14D2"/>
    <w:rsid w:val="00ED1F5E"/>
    <w:rsid w:val="00ED2545"/>
    <w:rsid w:val="00ED2B6F"/>
    <w:rsid w:val="00ED2BE0"/>
    <w:rsid w:val="00ED35F3"/>
    <w:rsid w:val="00ED4795"/>
    <w:rsid w:val="00ED548D"/>
    <w:rsid w:val="00ED61ED"/>
    <w:rsid w:val="00ED7A00"/>
    <w:rsid w:val="00EE1FFD"/>
    <w:rsid w:val="00EE2FF2"/>
    <w:rsid w:val="00EE3222"/>
    <w:rsid w:val="00EE4228"/>
    <w:rsid w:val="00EE4940"/>
    <w:rsid w:val="00EE4F68"/>
    <w:rsid w:val="00EE5562"/>
    <w:rsid w:val="00EE666F"/>
    <w:rsid w:val="00EE6E26"/>
    <w:rsid w:val="00EE741C"/>
    <w:rsid w:val="00EE795D"/>
    <w:rsid w:val="00EE7ACF"/>
    <w:rsid w:val="00EF00B0"/>
    <w:rsid w:val="00EF012E"/>
    <w:rsid w:val="00EF0DB0"/>
    <w:rsid w:val="00EF0F7D"/>
    <w:rsid w:val="00EF1291"/>
    <w:rsid w:val="00EF17C3"/>
    <w:rsid w:val="00EF1E7B"/>
    <w:rsid w:val="00EF233A"/>
    <w:rsid w:val="00EF26DB"/>
    <w:rsid w:val="00EF3005"/>
    <w:rsid w:val="00EF4366"/>
    <w:rsid w:val="00EF488A"/>
    <w:rsid w:val="00EF48BC"/>
    <w:rsid w:val="00EF6401"/>
    <w:rsid w:val="00EF6ACA"/>
    <w:rsid w:val="00EF6EE6"/>
    <w:rsid w:val="00F00E69"/>
    <w:rsid w:val="00F00EF3"/>
    <w:rsid w:val="00F039F7"/>
    <w:rsid w:val="00F03C7A"/>
    <w:rsid w:val="00F04B80"/>
    <w:rsid w:val="00F05092"/>
    <w:rsid w:val="00F05973"/>
    <w:rsid w:val="00F05E0E"/>
    <w:rsid w:val="00F073D9"/>
    <w:rsid w:val="00F07AE0"/>
    <w:rsid w:val="00F07E3E"/>
    <w:rsid w:val="00F1110F"/>
    <w:rsid w:val="00F11315"/>
    <w:rsid w:val="00F12E9D"/>
    <w:rsid w:val="00F1316B"/>
    <w:rsid w:val="00F135D3"/>
    <w:rsid w:val="00F1470F"/>
    <w:rsid w:val="00F14DCB"/>
    <w:rsid w:val="00F15319"/>
    <w:rsid w:val="00F1559D"/>
    <w:rsid w:val="00F16CF0"/>
    <w:rsid w:val="00F16E8F"/>
    <w:rsid w:val="00F1775E"/>
    <w:rsid w:val="00F17C59"/>
    <w:rsid w:val="00F226DD"/>
    <w:rsid w:val="00F22AAC"/>
    <w:rsid w:val="00F22BF6"/>
    <w:rsid w:val="00F23FC3"/>
    <w:rsid w:val="00F24136"/>
    <w:rsid w:val="00F24451"/>
    <w:rsid w:val="00F257D7"/>
    <w:rsid w:val="00F25CCD"/>
    <w:rsid w:val="00F25D8A"/>
    <w:rsid w:val="00F30AC4"/>
    <w:rsid w:val="00F32365"/>
    <w:rsid w:val="00F324EC"/>
    <w:rsid w:val="00F3285E"/>
    <w:rsid w:val="00F33015"/>
    <w:rsid w:val="00F33980"/>
    <w:rsid w:val="00F348EC"/>
    <w:rsid w:val="00F37A1E"/>
    <w:rsid w:val="00F37DA1"/>
    <w:rsid w:val="00F37E32"/>
    <w:rsid w:val="00F4049E"/>
    <w:rsid w:val="00F40D8E"/>
    <w:rsid w:val="00F41406"/>
    <w:rsid w:val="00F42321"/>
    <w:rsid w:val="00F42A58"/>
    <w:rsid w:val="00F4329B"/>
    <w:rsid w:val="00F44251"/>
    <w:rsid w:val="00F448C1"/>
    <w:rsid w:val="00F44C2A"/>
    <w:rsid w:val="00F467AC"/>
    <w:rsid w:val="00F46812"/>
    <w:rsid w:val="00F46A21"/>
    <w:rsid w:val="00F4795C"/>
    <w:rsid w:val="00F50A8B"/>
    <w:rsid w:val="00F51307"/>
    <w:rsid w:val="00F51EA4"/>
    <w:rsid w:val="00F52041"/>
    <w:rsid w:val="00F52EB9"/>
    <w:rsid w:val="00F60730"/>
    <w:rsid w:val="00F60C97"/>
    <w:rsid w:val="00F613D7"/>
    <w:rsid w:val="00F61C11"/>
    <w:rsid w:val="00F61E9B"/>
    <w:rsid w:val="00F621AA"/>
    <w:rsid w:val="00F62D2D"/>
    <w:rsid w:val="00F635F4"/>
    <w:rsid w:val="00F63D2F"/>
    <w:rsid w:val="00F67F53"/>
    <w:rsid w:val="00F71CE9"/>
    <w:rsid w:val="00F72C3F"/>
    <w:rsid w:val="00F72E78"/>
    <w:rsid w:val="00F72EB4"/>
    <w:rsid w:val="00F72F63"/>
    <w:rsid w:val="00F75AF2"/>
    <w:rsid w:val="00F76E6E"/>
    <w:rsid w:val="00F77361"/>
    <w:rsid w:val="00F777D0"/>
    <w:rsid w:val="00F8010B"/>
    <w:rsid w:val="00F806B6"/>
    <w:rsid w:val="00F80B14"/>
    <w:rsid w:val="00F81EA0"/>
    <w:rsid w:val="00F82A37"/>
    <w:rsid w:val="00F82EEC"/>
    <w:rsid w:val="00F83C3D"/>
    <w:rsid w:val="00F841C4"/>
    <w:rsid w:val="00F856AB"/>
    <w:rsid w:val="00F8755B"/>
    <w:rsid w:val="00F87569"/>
    <w:rsid w:val="00F90BA0"/>
    <w:rsid w:val="00F91239"/>
    <w:rsid w:val="00F91C7D"/>
    <w:rsid w:val="00F91F0F"/>
    <w:rsid w:val="00F923E8"/>
    <w:rsid w:val="00F93AF4"/>
    <w:rsid w:val="00F94644"/>
    <w:rsid w:val="00F961F5"/>
    <w:rsid w:val="00F974C7"/>
    <w:rsid w:val="00FA10AC"/>
    <w:rsid w:val="00FA1281"/>
    <w:rsid w:val="00FA13F8"/>
    <w:rsid w:val="00FA2AF3"/>
    <w:rsid w:val="00FA2BAD"/>
    <w:rsid w:val="00FA2C8F"/>
    <w:rsid w:val="00FA3DFD"/>
    <w:rsid w:val="00FA6976"/>
    <w:rsid w:val="00FA6ECF"/>
    <w:rsid w:val="00FA7CC9"/>
    <w:rsid w:val="00FB13EB"/>
    <w:rsid w:val="00FB2CE7"/>
    <w:rsid w:val="00FB2D35"/>
    <w:rsid w:val="00FB43F4"/>
    <w:rsid w:val="00FB6720"/>
    <w:rsid w:val="00FB6BE0"/>
    <w:rsid w:val="00FB73E7"/>
    <w:rsid w:val="00FB7527"/>
    <w:rsid w:val="00FC0197"/>
    <w:rsid w:val="00FC0C91"/>
    <w:rsid w:val="00FC274B"/>
    <w:rsid w:val="00FC30E0"/>
    <w:rsid w:val="00FC4269"/>
    <w:rsid w:val="00FC5405"/>
    <w:rsid w:val="00FC54BF"/>
    <w:rsid w:val="00FC5F7D"/>
    <w:rsid w:val="00FC636B"/>
    <w:rsid w:val="00FC68AC"/>
    <w:rsid w:val="00FC69CE"/>
    <w:rsid w:val="00FC78A9"/>
    <w:rsid w:val="00FC7EE0"/>
    <w:rsid w:val="00FD0098"/>
    <w:rsid w:val="00FD3DBC"/>
    <w:rsid w:val="00FD52C1"/>
    <w:rsid w:val="00FD53A0"/>
    <w:rsid w:val="00FD57EE"/>
    <w:rsid w:val="00FD614C"/>
    <w:rsid w:val="00FD65B9"/>
    <w:rsid w:val="00FD6F13"/>
    <w:rsid w:val="00FD7333"/>
    <w:rsid w:val="00FD7751"/>
    <w:rsid w:val="00FE0C3C"/>
    <w:rsid w:val="00FE118B"/>
    <w:rsid w:val="00FE17F8"/>
    <w:rsid w:val="00FE1D2E"/>
    <w:rsid w:val="00FE25BB"/>
    <w:rsid w:val="00FE3866"/>
    <w:rsid w:val="00FE4DD4"/>
    <w:rsid w:val="00FE4E46"/>
    <w:rsid w:val="00FE5554"/>
    <w:rsid w:val="00FE639C"/>
    <w:rsid w:val="00FE6A9A"/>
    <w:rsid w:val="00FE743A"/>
    <w:rsid w:val="00FE759C"/>
    <w:rsid w:val="00FE784E"/>
    <w:rsid w:val="00FF0ABB"/>
    <w:rsid w:val="00FF0F38"/>
    <w:rsid w:val="00FF14B1"/>
    <w:rsid w:val="00FF1825"/>
    <w:rsid w:val="00FF329A"/>
    <w:rsid w:val="00FF33D2"/>
    <w:rsid w:val="00FF3491"/>
    <w:rsid w:val="00FF361A"/>
    <w:rsid w:val="00FF38C0"/>
    <w:rsid w:val="00FF3FA4"/>
    <w:rsid w:val="00FF5730"/>
    <w:rsid w:val="00FF61D1"/>
    <w:rsid w:val="00FF685F"/>
    <w:rsid w:val="00FF6F65"/>
    <w:rsid w:val="00FF74D2"/>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EF039"/>
  <w15:chartTrackingRefBased/>
  <w15:docId w15:val="{F5A64A6F-5F70-4962-8B12-978B90FD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E71B13"/>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6F0D8C"/>
    <w:pPr>
      <w:spacing w:line="320" w:lineRule="exact"/>
      <w:outlineLvl w:val="0"/>
    </w:pPr>
    <w:rPr>
      <w:rFonts w:ascii="MB Corpo A Title Cond Office" w:hAnsi="MB Corpo A Title Cond Office"/>
      <w:sz w:val="32"/>
    </w:rPr>
  </w:style>
  <w:style w:type="paragraph" w:styleId="Titolo2">
    <w:name w:val="heading 2"/>
    <w:aliases w:val="06_Überschrift 2"/>
    <w:basedOn w:val="Normale"/>
    <w:next w:val="Normale"/>
    <w:link w:val="Titolo2Carattere"/>
    <w:uiPriority w:val="5"/>
    <w:unhideWhenUsed/>
    <w:qFormat/>
    <w:rsid w:val="00CB3279"/>
    <w:pPr>
      <w:keepNext/>
      <w:keepLines/>
      <w:outlineLvl w:val="1"/>
    </w:pPr>
    <w:rPr>
      <w:rFonts w:eastAsiaTheme="majorEastAsia" w:cstheme="majorBidi"/>
      <w:szCs w:val="26"/>
    </w:rPr>
  </w:style>
  <w:style w:type="paragraph" w:styleId="Titolo3">
    <w:name w:val="heading 3"/>
    <w:aliases w:val="07_Überschrift 3"/>
    <w:basedOn w:val="Titolo1"/>
    <w:next w:val="Normale"/>
    <w:link w:val="Titolo3Carattere"/>
    <w:uiPriority w:val="6"/>
    <w:semiHidden/>
    <w:rsid w:val="002C0247"/>
    <w:pPr>
      <w:spacing w:after="280" w:line="280" w:lineRule="exact"/>
      <w:outlineLvl w:val="2"/>
    </w:pPr>
    <w:rPr>
      <w:rFonts w:ascii="MB Corpo S Text Office Light" w:hAnsi="MB Corpo S Text Office Light"/>
      <w:sz w:val="21"/>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aliases w:val="05_Überschrift 1 Carattere"/>
    <w:basedOn w:val="Carpredefinitoparagrafo"/>
    <w:link w:val="Titolo1"/>
    <w:uiPriority w:val="4"/>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aliases w:val="06_Überschrift 2 Carattere"/>
    <w:basedOn w:val="Carpredefinitoparagrafo"/>
    <w:link w:val="Titolo2"/>
    <w:uiPriority w:val="5"/>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pPr>
    <w:rPr>
      <w:rFonts w:ascii="MB Corpo S Text Office" w:hAnsi="MB Corpo S Text Office"/>
    </w:rPr>
  </w:style>
  <w:style w:type="paragraph" w:styleId="Paragrafoelenco">
    <w:name w:val="List Paragraph"/>
    <w:basedOn w:val="Normale"/>
    <w:link w:val="ParagrafoelencoCarattere"/>
    <w:uiPriority w:val="34"/>
    <w:qFormat/>
    <w:rsid w:val="005612D3"/>
    <w:pPr>
      <w:ind w:left="516" w:hanging="301"/>
      <w:contextualSpacing/>
    </w:p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aliases w:val="12_Fußnotentext"/>
    <w:link w:val="TestonotaapidipaginaCarattere"/>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sz w:val="22"/>
      <w:lang w:val="en-US"/>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7D343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1Flietext">
    <w:name w:val="01_Fließtext"/>
    <w:basedOn w:val="Normale"/>
    <w:link w:val="01FlietextZchn"/>
    <w:qFormat/>
    <w:rsid w:val="00E71B13"/>
    <w:rPr>
      <w:szCs w:val="21"/>
    </w:rPr>
  </w:style>
  <w:style w:type="paragraph" w:customStyle="1" w:styleId="02Flietextbold">
    <w:name w:val="02_Fließtext bold"/>
    <w:basedOn w:val="01Flietext"/>
    <w:link w:val="02FlietextboldZchn"/>
    <w:uiPriority w:val="1"/>
    <w:qFormat/>
    <w:rsid w:val="00E71B13"/>
    <w:rPr>
      <w:rFonts w:ascii="MB Corpo S Text Office" w:hAnsi="MB Corpo S Text Office"/>
      <w:lang w:val="en-GB"/>
    </w:rPr>
  </w:style>
  <w:style w:type="character" w:customStyle="1" w:styleId="01FlietextZchn">
    <w:name w:val="01_Fließtext Zchn"/>
    <w:basedOn w:val="Carpredefinitoparagrafo"/>
    <w:link w:val="01Flietext"/>
    <w:rsid w:val="00E71B13"/>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E71B13"/>
    <w:rPr>
      <w:rFonts w:ascii="MB Corpo S Text Office" w:hAnsi="MB Corpo S Text Office"/>
      <w:sz w:val="21"/>
      <w:szCs w:val="21"/>
      <w:lang w:val="en-GB"/>
    </w:rPr>
  </w:style>
  <w:style w:type="paragraph" w:customStyle="1" w:styleId="10berschriftUnternehmensinformationen">
    <w:name w:val="10_Überschrift Unternehmensinformationen"/>
    <w:basedOn w:val="01Flietext"/>
    <w:link w:val="10berschriftUnternehmensinformationenZchn"/>
    <w:autoRedefine/>
    <w:uiPriority w:val="9"/>
    <w:qFormat/>
    <w:rsid w:val="00E71B13"/>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E71B13"/>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E71B13"/>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E71B13"/>
    <w:rPr>
      <w:rFonts w:ascii="MB Corpo S Text Office Light" w:hAnsi="MB Corpo S Text Office Light"/>
      <w:sz w:val="15"/>
      <w:szCs w:val="21"/>
    </w:rPr>
  </w:style>
  <w:style w:type="paragraph" w:styleId="Revisione">
    <w:name w:val="Revision"/>
    <w:hidden/>
    <w:uiPriority w:val="99"/>
    <w:semiHidden/>
    <w:rsid w:val="00D62B87"/>
    <w:pPr>
      <w:spacing w:after="0" w:line="240" w:lineRule="auto"/>
    </w:pPr>
    <w:rPr>
      <w:rFonts w:ascii="MB Corpo S Text Office Light" w:hAnsi="MB Corpo S Text Office Light"/>
      <w:sz w:val="21"/>
    </w:rPr>
  </w:style>
  <w:style w:type="character" w:customStyle="1" w:styleId="Titolo3Carattere">
    <w:name w:val="Titolo 3 Carattere"/>
    <w:aliases w:val="07_Überschrift 3 Carattere"/>
    <w:basedOn w:val="Carpredefinitoparagrafo"/>
    <w:link w:val="Titolo3"/>
    <w:uiPriority w:val="6"/>
    <w:semiHidden/>
    <w:rsid w:val="002C0247"/>
    <w:rPr>
      <w:rFonts w:ascii="MB Corpo S Text Office Light" w:hAnsi="MB Corpo S Text Office Light"/>
      <w:sz w:val="21"/>
      <w:lang w:val="en-GB"/>
    </w:rPr>
  </w:style>
  <w:style w:type="paragraph" w:customStyle="1" w:styleId="08Fubereich">
    <w:name w:val="08_Fußbereich"/>
    <w:basedOn w:val="Normale"/>
    <w:uiPriority w:val="7"/>
    <w:qFormat/>
    <w:rsid w:val="002C0247"/>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2C0247"/>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paragraph" w:customStyle="1" w:styleId="03Presse-Information">
    <w:name w:val="03_Presse-Information"/>
    <w:basedOn w:val="Normale"/>
    <w:uiPriority w:val="2"/>
    <w:qFormat/>
    <w:rsid w:val="002C0247"/>
    <w:pPr>
      <w:framePr w:wrap="notBeside" w:vAnchor="page" w:hAnchor="margin" w:yAlign="top"/>
    </w:pPr>
    <w:rPr>
      <w:szCs w:val="23"/>
    </w:rPr>
  </w:style>
  <w:style w:type="paragraph" w:customStyle="1" w:styleId="04Datum">
    <w:name w:val="04_Datum"/>
    <w:basedOn w:val="Normale"/>
    <w:uiPriority w:val="3"/>
    <w:qFormat/>
    <w:rsid w:val="002C0247"/>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2C0247"/>
    <w:rPr>
      <w:color w:val="605E5C"/>
      <w:shd w:val="clear" w:color="auto" w:fill="E1DFDD"/>
    </w:rPr>
  </w:style>
  <w:style w:type="character" w:styleId="Rimandocommento">
    <w:name w:val="annotation reference"/>
    <w:basedOn w:val="Carpredefinitoparagrafo"/>
    <w:uiPriority w:val="99"/>
    <w:semiHidden/>
    <w:unhideWhenUsed/>
    <w:rsid w:val="002C0247"/>
    <w:rPr>
      <w:sz w:val="16"/>
      <w:szCs w:val="16"/>
    </w:rPr>
  </w:style>
  <w:style w:type="paragraph" w:customStyle="1" w:styleId="05BulletEbene1">
    <w:name w:val="05_Bullet Ebene 1"/>
    <w:basedOn w:val="Paragrafoelenco"/>
    <w:link w:val="05BulletEbene1Zchn"/>
    <w:qFormat/>
    <w:rsid w:val="002C0247"/>
    <w:pPr>
      <w:numPr>
        <w:numId w:val="22"/>
      </w:numPr>
      <w:tabs>
        <w:tab w:val="num" w:pos="360"/>
      </w:tabs>
      <w:autoSpaceDE w:val="0"/>
      <w:autoSpaceDN w:val="0"/>
      <w:adjustRightInd w:val="0"/>
      <w:spacing w:after="280"/>
      <w:ind w:firstLine="0"/>
    </w:pPr>
    <w:rPr>
      <w:szCs w:val="21"/>
    </w:rPr>
  </w:style>
  <w:style w:type="paragraph" w:customStyle="1" w:styleId="051BulletEbene2">
    <w:name w:val="051_Bullet Ebene 2"/>
    <w:basedOn w:val="01Flietext"/>
    <w:link w:val="051BulletEbene2Zchn"/>
    <w:qFormat/>
    <w:rsid w:val="002C0247"/>
    <w:pPr>
      <w:numPr>
        <w:ilvl w:val="1"/>
        <w:numId w:val="22"/>
      </w:numPr>
      <w:spacing w:after="280"/>
      <w:contextualSpacing/>
    </w:pPr>
  </w:style>
  <w:style w:type="paragraph" w:customStyle="1" w:styleId="052BulletEbene3">
    <w:name w:val="052_Bullet Ebene 3"/>
    <w:basedOn w:val="01Flietext"/>
    <w:qFormat/>
    <w:rsid w:val="002C0247"/>
    <w:pPr>
      <w:numPr>
        <w:ilvl w:val="2"/>
        <w:numId w:val="22"/>
      </w:numPr>
      <w:spacing w:after="280"/>
      <w:contextualSpacing/>
    </w:pPr>
  </w:style>
  <w:style w:type="character" w:customStyle="1" w:styleId="051BulletEbene2Zchn">
    <w:name w:val="051_Bullet Ebene 2 Zchn"/>
    <w:basedOn w:val="01FlietextZchn"/>
    <w:link w:val="051BulletEbene2"/>
    <w:rsid w:val="002C0247"/>
    <w:rPr>
      <w:rFonts w:ascii="MB Corpo S Text Office Light" w:hAnsi="MB Corpo S Text Office Light"/>
      <w:sz w:val="21"/>
      <w:szCs w:val="21"/>
    </w:rPr>
  </w:style>
  <w:style w:type="paragraph" w:customStyle="1" w:styleId="053BulletEbene4">
    <w:name w:val="053_Bullet Ebene 4"/>
    <w:basedOn w:val="01Flietext"/>
    <w:qFormat/>
    <w:rsid w:val="002C0247"/>
    <w:pPr>
      <w:numPr>
        <w:ilvl w:val="3"/>
        <w:numId w:val="22"/>
      </w:numPr>
      <w:spacing w:after="280"/>
      <w:contextualSpacing/>
    </w:pPr>
  </w:style>
  <w:style w:type="paragraph" w:styleId="Testocommento">
    <w:name w:val="annotation text"/>
    <w:basedOn w:val="Normale"/>
    <w:link w:val="TestocommentoCarattere"/>
    <w:uiPriority w:val="99"/>
    <w:unhideWhenUsed/>
    <w:rsid w:val="002C0247"/>
    <w:pPr>
      <w:spacing w:line="240" w:lineRule="auto"/>
    </w:pPr>
    <w:rPr>
      <w:sz w:val="20"/>
      <w:szCs w:val="20"/>
    </w:rPr>
  </w:style>
  <w:style w:type="character" w:customStyle="1" w:styleId="TestocommentoCarattere">
    <w:name w:val="Testo commento Carattere"/>
    <w:basedOn w:val="Carpredefinitoparagrafo"/>
    <w:link w:val="Testocommento"/>
    <w:uiPriority w:val="99"/>
    <w:rsid w:val="002C0247"/>
    <w:rPr>
      <w:rFonts w:ascii="MB Corpo S Text Office Light" w:hAnsi="MB Corpo S Text Office Light"/>
      <w:sz w:val="20"/>
      <w:szCs w:val="20"/>
    </w:rPr>
  </w:style>
  <w:style w:type="paragraph" w:styleId="Soggettocommento">
    <w:name w:val="annotation subject"/>
    <w:basedOn w:val="Testocommento"/>
    <w:next w:val="Testocommento"/>
    <w:link w:val="SoggettocommentoCarattere"/>
    <w:uiPriority w:val="99"/>
    <w:semiHidden/>
    <w:unhideWhenUsed/>
    <w:rsid w:val="002C0247"/>
    <w:rPr>
      <w:b/>
      <w:bCs/>
    </w:rPr>
  </w:style>
  <w:style w:type="character" w:customStyle="1" w:styleId="SoggettocommentoCarattere">
    <w:name w:val="Soggetto commento Carattere"/>
    <w:basedOn w:val="TestocommentoCarattere"/>
    <w:link w:val="Soggettocommento"/>
    <w:uiPriority w:val="99"/>
    <w:semiHidden/>
    <w:rsid w:val="002C0247"/>
    <w:rPr>
      <w:rFonts w:ascii="MB Corpo S Text Office Light" w:hAnsi="MB Corpo S Text Office Light"/>
      <w:b/>
      <w:bCs/>
      <w:sz w:val="20"/>
      <w:szCs w:val="20"/>
    </w:rPr>
  </w:style>
  <w:style w:type="character" w:customStyle="1" w:styleId="NichtaufgelsteErwhnung2">
    <w:name w:val="Nicht aufgelöste Erwähnung2"/>
    <w:basedOn w:val="Carpredefinitoparagrafo"/>
    <w:uiPriority w:val="99"/>
    <w:semiHidden/>
    <w:unhideWhenUsed/>
    <w:rsid w:val="002C0247"/>
    <w:rPr>
      <w:color w:val="605E5C"/>
      <w:shd w:val="clear" w:color="auto" w:fill="E1DFDD"/>
    </w:rPr>
  </w:style>
  <w:style w:type="paragraph" w:customStyle="1" w:styleId="40Continoustext11pt">
    <w:name w:val="4.0 Continous text 11pt"/>
    <w:link w:val="40Continoustext11ptZchn"/>
    <w:qFormat/>
    <w:rsid w:val="002C0247"/>
    <w:pPr>
      <w:suppressAutoHyphens/>
      <w:spacing w:after="340" w:line="340" w:lineRule="exact"/>
    </w:pPr>
    <w:rPr>
      <w:rFonts w:ascii="CorpoA" w:eastAsia="Times New Roman" w:hAnsi="CorpoA" w:cs="Times New Roman"/>
      <w:szCs w:val="20"/>
      <w:lang w:eastAsia="de-DE"/>
    </w:rPr>
  </w:style>
  <w:style w:type="character" w:customStyle="1" w:styleId="40Continoustext11ptZchn">
    <w:name w:val="4.0 Continous text 11pt Zchn"/>
    <w:basedOn w:val="Carpredefinitoparagrafo"/>
    <w:link w:val="40Continoustext11pt"/>
    <w:rsid w:val="002C0247"/>
    <w:rPr>
      <w:rFonts w:ascii="CorpoA" w:eastAsia="Times New Roman" w:hAnsi="CorpoA" w:cs="Times New Roman"/>
      <w:szCs w:val="20"/>
      <w:lang w:eastAsia="de-DE"/>
    </w:rPr>
  </w:style>
  <w:style w:type="paragraph" w:styleId="Testofumetto">
    <w:name w:val="Balloon Text"/>
    <w:basedOn w:val="Normale"/>
    <w:link w:val="TestofumettoCarattere"/>
    <w:uiPriority w:val="99"/>
    <w:semiHidden/>
    <w:unhideWhenUsed/>
    <w:rsid w:val="002C0247"/>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C0247"/>
    <w:rPr>
      <w:rFonts w:ascii="Segoe UI" w:hAnsi="Segoe UI" w:cs="Segoe UI"/>
      <w:sz w:val="18"/>
      <w:szCs w:val="18"/>
    </w:rPr>
  </w:style>
  <w:style w:type="paragraph" w:customStyle="1" w:styleId="DCNormal">
    <w:name w:val="DCNormal"/>
    <w:rsid w:val="002C0247"/>
    <w:pPr>
      <w:widowControl w:val="0"/>
      <w:spacing w:after="340" w:line="340" w:lineRule="atLeast"/>
    </w:pPr>
    <w:rPr>
      <w:rFonts w:ascii="CorpoA" w:eastAsia="MS ??" w:hAnsi="CorpoA" w:cs="Times New Roman"/>
      <w:szCs w:val="20"/>
      <w:lang w:eastAsia="de-DE"/>
    </w:rPr>
  </w:style>
  <w:style w:type="character" w:customStyle="1" w:styleId="02INFORMATIONP431C7585TypographyPantone431C">
    <w:name w:val="02_INFORMATION P431C 7.5/8.5 (Typography Pantone 431 C)"/>
    <w:uiPriority w:val="99"/>
    <w:rsid w:val="002C0247"/>
    <w:rPr>
      <w:rFonts w:ascii="Daimler CS Light" w:hAnsi="Daimler CS Light" w:cs="Corporate S Light"/>
      <w:color w:val="000000"/>
      <w:spacing w:val="0"/>
      <w:position w:val="0"/>
      <w:sz w:val="15"/>
      <w:szCs w:val="15"/>
    </w:rPr>
  </w:style>
  <w:style w:type="character" w:customStyle="1" w:styleId="05BulletEbene1Zchn">
    <w:name w:val="05_Bullet Ebene 1 Zchn"/>
    <w:basedOn w:val="Carpredefinitoparagrafo"/>
    <w:link w:val="05BulletEbene1"/>
    <w:rsid w:val="002C0247"/>
    <w:rPr>
      <w:rFonts w:ascii="MB Corpo S Text Office Light" w:hAnsi="MB Corpo S Text Office Light"/>
      <w:sz w:val="21"/>
      <w:szCs w:val="21"/>
    </w:rPr>
  </w:style>
  <w:style w:type="character" w:customStyle="1" w:styleId="ParagrafoelencoCarattere">
    <w:name w:val="Paragrafo elenco Carattere"/>
    <w:link w:val="Paragrafoelenco"/>
    <w:uiPriority w:val="34"/>
    <w:rsid w:val="00D323EA"/>
    <w:rPr>
      <w:rFonts w:ascii="MB Corpo S Text Office Light" w:hAnsi="MB Corpo S Text Office Light"/>
      <w:sz w:val="21"/>
    </w:rPr>
  </w:style>
  <w:style w:type="paragraph" w:customStyle="1" w:styleId="paragraph">
    <w:name w:val="paragraph"/>
    <w:basedOn w:val="Normale"/>
    <w:rsid w:val="007C6E8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ontentcontrolboundarysink">
    <w:name w:val="contentcontrolboundarysink"/>
    <w:basedOn w:val="Carpredefinitoparagrafo"/>
    <w:rsid w:val="007C6E8F"/>
  </w:style>
  <w:style w:type="character" w:customStyle="1" w:styleId="normaltextrun">
    <w:name w:val="normaltextrun"/>
    <w:basedOn w:val="Carpredefinitoparagrafo"/>
    <w:rsid w:val="007C6E8F"/>
  </w:style>
  <w:style w:type="character" w:customStyle="1" w:styleId="eop">
    <w:name w:val="eop"/>
    <w:basedOn w:val="Carpredefinitoparagrafo"/>
    <w:rsid w:val="007C6E8F"/>
  </w:style>
  <w:style w:type="character" w:customStyle="1" w:styleId="scxw79724087">
    <w:name w:val="scxw79724087"/>
    <w:basedOn w:val="Carpredefinitoparagrafo"/>
    <w:rsid w:val="007C6E8F"/>
  </w:style>
  <w:style w:type="paragraph" w:customStyle="1" w:styleId="A03Copytext">
    <w:name w:val="A03_Copy text"/>
    <w:link w:val="A03CopytextZchn"/>
    <w:qFormat/>
    <w:rsid w:val="004A3216"/>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5Boilerplate">
    <w:name w:val="D05_Boilerplate"/>
    <w:basedOn w:val="A03Copytext"/>
    <w:qFormat/>
    <w:rsid w:val="004A3216"/>
    <w:pPr>
      <w:spacing w:line="170" w:lineRule="exact"/>
    </w:pPr>
    <w:rPr>
      <w:sz w:val="15"/>
    </w:rPr>
  </w:style>
  <w:style w:type="character" w:customStyle="1" w:styleId="A03CopytextZchn">
    <w:name w:val="A03_Copy text Zchn"/>
    <w:basedOn w:val="Carpredefinitoparagrafo"/>
    <w:link w:val="A03Copytext"/>
    <w:rsid w:val="004A3216"/>
    <w:rPr>
      <w:rFonts w:ascii="MB Corpo S Text Office Light" w:eastAsiaTheme="minorEastAsia" w:hAnsi="MB Corpo S Text Office Light"/>
      <w:kern w:val="2"/>
      <w:sz w:val="21"/>
      <w:szCs w:val="21"/>
      <w:lang w:val="en-GB" w:eastAsia="de-DE"/>
      <w14:ligatures w14:val="standardContextual"/>
    </w:rPr>
  </w:style>
  <w:style w:type="paragraph" w:customStyle="1" w:styleId="D06Footer">
    <w:name w:val="D06_Footer"/>
    <w:basedOn w:val="Pidipagina"/>
    <w:uiPriority w:val="7"/>
    <w:qFormat/>
    <w:rsid w:val="004A6DD2"/>
    <w:pPr>
      <w:framePr w:wrap="around" w:vAnchor="page" w:hAnchor="margin" w:y="14796"/>
    </w:pPr>
    <w:rPr>
      <w:rFonts w:eastAsiaTheme="minorEastAsia" w:cs="MB Corpo S Text Office Light"/>
      <w:kern w:val="2"/>
      <w:szCs w:val="24"/>
      <w:lang w:val="en-GB" w:eastAsia="de-DE"/>
      <w14:ligatures w14:val="standardContextual"/>
    </w:rPr>
  </w:style>
  <w:style w:type="paragraph" w:styleId="NormaleWeb">
    <w:name w:val="Normal (Web)"/>
    <w:basedOn w:val="Normale"/>
    <w:uiPriority w:val="99"/>
    <w:semiHidden/>
    <w:unhideWhenUsed/>
    <w:rsid w:val="00A20C9B"/>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0de047-31ea-41ad-8c10-3c2384655346">
      <Terms xmlns="http://schemas.microsoft.com/office/infopath/2007/PartnerControls"/>
    </lcf76f155ced4ddcb4097134ff3c332f>
    <TaxCatchAll xmlns="be8e4ca4-7457-4718-a015-b7a14eb830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41A533AC510341817F1149B1515871" ma:contentTypeVersion="14" ma:contentTypeDescription="Create a new document." ma:contentTypeScope="" ma:versionID="b5d35e4fab82db4217ac88ad37b4f590">
  <xsd:schema xmlns:xsd="http://www.w3.org/2001/XMLSchema" xmlns:xs="http://www.w3.org/2001/XMLSchema" xmlns:p="http://schemas.microsoft.com/office/2006/metadata/properties" xmlns:ns2="200de047-31ea-41ad-8c10-3c2384655346" xmlns:ns3="be8e4ca4-7457-4718-a015-b7a14eb830a0" targetNamespace="http://schemas.microsoft.com/office/2006/metadata/properties" ma:root="true" ma:fieldsID="ca58fe803a631b35b64ea09d7b115b74" ns2:_="" ns3:_="">
    <xsd:import namespace="200de047-31ea-41ad-8c10-3c2384655346"/>
    <xsd:import namespace="be8e4ca4-7457-4718-a015-b7a14eb830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de047-31ea-41ad-8c10-3c238465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8e4ca4-7457-4718-a015-b7a14eb830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018d6b-5bd2-42d7-8fd6-5ed716c7a132}" ma:internalName="TaxCatchAll" ma:showField="CatchAllData" ma:web="be8e4ca4-7457-4718-a015-b7a14eb83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891AF-821E-407E-8209-40CCDA214CA5}">
  <ds:schemaRefs>
    <ds:schemaRef ds:uri="http://schemas.microsoft.com/office/2006/metadata/properties"/>
    <ds:schemaRef ds:uri="http://schemas.microsoft.com/office/infopath/2007/PartnerControls"/>
    <ds:schemaRef ds:uri="200de047-31ea-41ad-8c10-3c2384655346"/>
    <ds:schemaRef ds:uri="be8e4ca4-7457-4718-a015-b7a14eb830a0"/>
  </ds:schemaRefs>
</ds:datastoreItem>
</file>

<file path=customXml/itemProps2.xml><?xml version="1.0" encoding="utf-8"?>
<ds:datastoreItem xmlns:ds="http://schemas.openxmlformats.org/officeDocument/2006/customXml" ds:itemID="{7204A012-E110-4315-928D-B7EAD161E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de047-31ea-41ad-8c10-3c2384655346"/>
    <ds:schemaRef ds:uri="be8e4ca4-7457-4718-a015-b7a14eb83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1950AA2F-8178-4ECC-BEA9-9996E875B5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2031</Words>
  <Characters>11481</Characters>
  <Application>Microsoft Office Word</Application>
  <DocSecurity>0</DocSecurity>
  <Lines>185</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Information</vt:lpstr>
      <vt:lpstr/>
    </vt:vector>
  </TitlesOfParts>
  <Company>Mercedes-Benz AG</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Informazioni stampa</dc:title>
  <dc:subject/>
  <dc:creator>SC/XM</dc:creator>
  <cp:keywords/>
  <dc:description/>
  <cp:lastModifiedBy>Amarisse, Luca (183)</cp:lastModifiedBy>
  <cp:revision>29</cp:revision>
  <dcterms:created xsi:type="dcterms:W3CDTF">2026-03-02T14:55:00Z</dcterms:created>
  <dcterms:modified xsi:type="dcterms:W3CDTF">2026-03-06T14:19:00Z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0x010100EC41A533AC510341817F1149B1515871</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2025-01-31T12:00:28Z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51e7beab-36d6-4dee-b481-1f8ab53dbf38</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1c060d24,148bdd72,22a7fab9</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2025-03-17T14:56:12Z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3f91a58b-9db0-4893-b153-74ddae82e49c</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