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EF527C" w14:paraId="510AD5EE" w14:textId="77777777" w:rsidTr="00B03193">
        <w:trPr>
          <w:trHeight w:val="561"/>
        </w:trPr>
        <w:tc>
          <w:tcPr>
            <w:tcW w:w="7195" w:type="dxa"/>
            <w:vMerge w:val="restart"/>
            <w:tcMar>
              <w:left w:w="0" w:type="dxa"/>
              <w:right w:w="0" w:type="dxa"/>
            </w:tcMar>
          </w:tcPr>
          <w:p w14:paraId="27C2C064" w14:textId="77777777" w:rsidR="00317376" w:rsidRPr="00EF527C" w:rsidRDefault="00317376" w:rsidP="002432DF">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755B77AB" w14:textId="77777777" w:rsidR="004C5B6A" w:rsidRPr="00EF527C" w:rsidRDefault="004C5B6A" w:rsidP="00B03193">
            <w:pPr>
              <w:pStyle w:val="D02Legalentity"/>
              <w:framePr w:wrap="auto"/>
              <w:rPr>
                <w:rFonts w:ascii="MB Corpo S Text" w:hAnsi="MB Corpo S Text"/>
              </w:rPr>
            </w:pPr>
          </w:p>
        </w:tc>
      </w:tr>
      <w:tr w:rsidR="00317376" w:rsidRPr="00EF527C" w14:paraId="10F53784" w14:textId="77777777" w:rsidTr="00B03193">
        <w:trPr>
          <w:trHeight w:val="374"/>
        </w:trPr>
        <w:tc>
          <w:tcPr>
            <w:tcW w:w="7195" w:type="dxa"/>
            <w:vMerge/>
            <w:tcMar>
              <w:left w:w="0" w:type="dxa"/>
              <w:right w:w="0" w:type="dxa"/>
            </w:tcMar>
          </w:tcPr>
          <w:p w14:paraId="27BDDA36"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39691FC9" w14:textId="7C2A861F" w:rsidR="00317376" w:rsidRPr="00C607F5" w:rsidRDefault="00CA1F9A" w:rsidP="00B03193">
            <w:pPr>
              <w:pStyle w:val="D03Pressinformation"/>
              <w:framePr w:hSpace="0" w:wrap="auto" w:vAnchor="margin" w:hAnchor="text" w:yAlign="inline"/>
              <w:rPr>
                <w:rFonts w:asciiTheme="minorHAnsi" w:hAnsiTheme="minorHAnsi"/>
                <w:szCs w:val="21"/>
              </w:rPr>
            </w:pPr>
            <w:r>
              <w:rPr>
                <w:rFonts w:asciiTheme="minorHAnsi" w:hAnsiTheme="minorHAnsi"/>
                <w:szCs w:val="21"/>
              </w:rPr>
              <w:t>Press Information</w:t>
            </w:r>
          </w:p>
        </w:tc>
      </w:tr>
      <w:tr w:rsidR="00317376" w:rsidRPr="00EF527C" w14:paraId="28C51B23" w14:textId="77777777" w:rsidTr="00B03193">
        <w:trPr>
          <w:trHeight w:val="958"/>
        </w:trPr>
        <w:tc>
          <w:tcPr>
            <w:tcW w:w="7195" w:type="dxa"/>
            <w:vMerge/>
            <w:tcMar>
              <w:left w:w="0" w:type="dxa"/>
              <w:right w:w="0" w:type="dxa"/>
            </w:tcMar>
          </w:tcPr>
          <w:p w14:paraId="2A5F8019"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tcPr>
          <w:p w14:paraId="2CC1FAF4" w14:textId="0D52D73E" w:rsidR="00317376" w:rsidRPr="00C607F5" w:rsidRDefault="00625C88" w:rsidP="00B03193">
            <w:pPr>
              <w:pStyle w:val="D04Date"/>
              <w:framePr w:hSpace="0" w:wrap="auto" w:vAnchor="margin" w:hAnchor="text" w:yAlign="inline"/>
              <w:rPr>
                <w:rFonts w:asciiTheme="minorHAnsi" w:hAnsiTheme="minorHAnsi"/>
              </w:rPr>
            </w:pPr>
            <w:r>
              <w:rPr>
                <w:rFonts w:asciiTheme="minorHAnsi" w:hAnsiTheme="minorHAnsi"/>
              </w:rPr>
              <w:fldChar w:fldCharType="begin">
                <w:ffData>
                  <w:name w:val="Text1"/>
                  <w:enabled/>
                  <w:calcOnExit w:val="0"/>
                  <w:textInput>
                    <w:default w:val="9 gennaio 2026"/>
                  </w:textInput>
                </w:ffData>
              </w:fldChar>
            </w:r>
            <w:bookmarkStart w:id="0" w:name="Text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9 gennaio 2026</w:t>
            </w:r>
            <w:r>
              <w:rPr>
                <w:rFonts w:asciiTheme="minorHAnsi" w:hAnsiTheme="minorHAnsi"/>
              </w:rPr>
              <w:fldChar w:fldCharType="end"/>
            </w:r>
            <w:bookmarkEnd w:id="0"/>
          </w:p>
        </w:tc>
      </w:tr>
    </w:tbl>
    <w:p w14:paraId="2CAEE5E8" w14:textId="77777777" w:rsidR="00A039F0" w:rsidRPr="00EF527C" w:rsidRDefault="00A039F0" w:rsidP="00081305">
      <w:pPr>
        <w:pStyle w:val="D04Date"/>
        <w:framePr w:wrap="around"/>
        <w:rPr>
          <w:rFonts w:ascii="MB Corpo S Text" w:hAnsi="MB Corpo S Text"/>
        </w:rPr>
        <w:sectPr w:rsidR="00A039F0" w:rsidRPr="00EF527C"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bookmarkStart w:id="1" w:name="_Toc178533742"/>
    <w:bookmarkStart w:id="2" w:name="_Toc178534221"/>
    <w:bookmarkStart w:id="3" w:name="_Toc178534915"/>
    <w:p w14:paraId="33A70298" w14:textId="17028F4D" w:rsidR="001469B0" w:rsidRDefault="001469B0" w:rsidP="001469B0">
      <w:pPr>
        <w:pStyle w:val="A01Headline1"/>
        <w:rPr>
          <w:rFonts w:asciiTheme="majorHAnsi" w:hAnsiTheme="majorHAnsi"/>
          <w:lang w:val="it-IT"/>
        </w:rPr>
      </w:pPr>
      <w:r w:rsidRPr="00460109">
        <w:rPr>
          <w:rFonts w:asciiTheme="majorHAnsi" w:hAnsiTheme="majorHAnsi"/>
        </w:rPr>
        <w:fldChar w:fldCharType="begin"/>
      </w:r>
      <w:r w:rsidRPr="00650F29">
        <w:rPr>
          <w:rFonts w:asciiTheme="majorHAnsi" w:hAnsiTheme="majorHAnsi"/>
          <w:lang w:val="it-IT"/>
        </w:rPr>
        <w:instrText xml:space="preserve"> TOC \o "1-2" \f \h \z \t "A02_Überschrift 2/Headline 2,2,A01_Überschrift 1/Headline 1,1" </w:instrText>
      </w:r>
      <w:r w:rsidRPr="00460109">
        <w:rPr>
          <w:rFonts w:asciiTheme="majorHAnsi" w:hAnsiTheme="majorHAnsi"/>
        </w:rPr>
        <w:fldChar w:fldCharType="separate"/>
      </w:r>
      <w:r w:rsidRPr="00460109">
        <w:rPr>
          <w:rFonts w:asciiTheme="majorHAnsi" w:hAnsiTheme="majorHAnsi"/>
        </w:rPr>
        <w:fldChar w:fldCharType="end"/>
      </w:r>
      <w:bookmarkStart w:id="4" w:name="_Toc178529387"/>
      <w:bookmarkStart w:id="5" w:name="_Toc178529512"/>
      <w:bookmarkStart w:id="6" w:name="_Toc178531025"/>
      <w:bookmarkStart w:id="7" w:name="_Toc178533738"/>
      <w:bookmarkStart w:id="8" w:name="_Toc178534217"/>
      <w:bookmarkStart w:id="9" w:name="_Toc178534911"/>
      <w:bookmarkStart w:id="10" w:name="_Toc178603824"/>
      <w:bookmarkStart w:id="11" w:name="_Toc184052981"/>
      <w:r w:rsidR="00650F29" w:rsidRPr="00650F29">
        <w:rPr>
          <w:rFonts w:asciiTheme="majorHAnsi" w:hAnsiTheme="majorHAnsi"/>
          <w:lang w:val="it-IT"/>
        </w:rPr>
        <w:t>La nuov</w:t>
      </w:r>
      <w:r w:rsidR="00650F29">
        <w:rPr>
          <w:rFonts w:asciiTheme="majorHAnsi" w:hAnsiTheme="majorHAnsi"/>
          <w:lang w:val="it-IT"/>
        </w:rPr>
        <w:t>a</w:t>
      </w:r>
      <w:r w:rsidR="00650F29" w:rsidRPr="00650F29">
        <w:rPr>
          <w:rFonts w:asciiTheme="majorHAnsi" w:hAnsiTheme="majorHAnsi"/>
          <w:lang w:val="it-IT"/>
        </w:rPr>
        <w:t xml:space="preserve"> CLA elettrica </w:t>
      </w:r>
      <w:r w:rsidR="00650F29">
        <w:rPr>
          <w:rFonts w:asciiTheme="majorHAnsi" w:hAnsiTheme="majorHAnsi"/>
          <w:lang w:val="it-IT"/>
        </w:rPr>
        <w:t>è la regina del ‘</w:t>
      </w:r>
      <w:r w:rsidRPr="00650F29">
        <w:rPr>
          <w:rFonts w:asciiTheme="majorHAnsi" w:hAnsiTheme="majorHAnsi"/>
          <w:lang w:val="it-IT"/>
        </w:rPr>
        <w:t>Car of the Year 2026</w:t>
      </w:r>
      <w:bookmarkEnd w:id="4"/>
      <w:bookmarkEnd w:id="5"/>
      <w:bookmarkEnd w:id="6"/>
      <w:bookmarkEnd w:id="7"/>
      <w:bookmarkEnd w:id="8"/>
      <w:bookmarkEnd w:id="9"/>
      <w:bookmarkEnd w:id="10"/>
      <w:bookmarkEnd w:id="11"/>
      <w:r w:rsidR="00650F29">
        <w:rPr>
          <w:rFonts w:asciiTheme="majorHAnsi" w:hAnsiTheme="majorHAnsi"/>
          <w:lang w:val="it-IT"/>
        </w:rPr>
        <w:t>’</w:t>
      </w:r>
    </w:p>
    <w:p w14:paraId="6E630B59" w14:textId="00E12EB6" w:rsidR="00650F29" w:rsidRPr="00650F29" w:rsidRDefault="00650F29" w:rsidP="00650F29">
      <w:pPr>
        <w:pStyle w:val="A04List"/>
        <w:rPr>
          <w:lang w:val="it-IT"/>
        </w:rPr>
      </w:pPr>
      <w:r w:rsidRPr="00650F29">
        <w:rPr>
          <w:lang w:val="it-IT"/>
        </w:rPr>
        <w:t xml:space="preserve">Affascinante, </w:t>
      </w:r>
      <w:r>
        <w:rPr>
          <w:lang w:val="it-IT"/>
        </w:rPr>
        <w:t>intelligente</w:t>
      </w:r>
      <w:r w:rsidRPr="00650F29">
        <w:rPr>
          <w:lang w:val="it-IT"/>
        </w:rPr>
        <w:t>, flessibile</w:t>
      </w:r>
      <w:r>
        <w:rPr>
          <w:lang w:val="it-IT"/>
        </w:rPr>
        <w:t xml:space="preserve"> e </w:t>
      </w:r>
      <w:r w:rsidRPr="00650F29">
        <w:rPr>
          <w:lang w:val="it-IT"/>
        </w:rPr>
        <w:t xml:space="preserve">pluripremiata: la nuova CLA aggiunge il titolo di </w:t>
      </w:r>
      <w:r>
        <w:rPr>
          <w:lang w:val="it-IT"/>
        </w:rPr>
        <w:t>‘</w:t>
      </w:r>
      <w:r w:rsidRPr="00650F29">
        <w:rPr>
          <w:lang w:val="it-IT"/>
        </w:rPr>
        <w:t>Car of the Year 2026</w:t>
      </w:r>
      <w:r>
        <w:rPr>
          <w:lang w:val="it-IT"/>
        </w:rPr>
        <w:t>’</w:t>
      </w:r>
      <w:r w:rsidRPr="00650F29">
        <w:rPr>
          <w:lang w:val="it-IT"/>
        </w:rPr>
        <w:t xml:space="preserve"> a</w:t>
      </w:r>
      <w:r>
        <w:rPr>
          <w:lang w:val="it-IT"/>
        </w:rPr>
        <w:t xml:space="preserve">d un </w:t>
      </w:r>
      <w:r w:rsidRPr="00650F29">
        <w:rPr>
          <w:lang w:val="it-IT"/>
        </w:rPr>
        <w:t>impressionante palmarès di oltre dieci riconoscimenti ottenuti in tutto il mondo</w:t>
      </w:r>
    </w:p>
    <w:p w14:paraId="31759E9D" w14:textId="5EF51B77" w:rsidR="00650F29" w:rsidRPr="00650F29" w:rsidRDefault="00650F29" w:rsidP="00650F29">
      <w:pPr>
        <w:pStyle w:val="A04List"/>
        <w:rPr>
          <w:lang w:val="it-IT"/>
        </w:rPr>
      </w:pPr>
      <w:r w:rsidRPr="00650F29">
        <w:rPr>
          <w:lang w:val="it-IT"/>
        </w:rPr>
        <w:t>La nuova CLA</w:t>
      </w:r>
      <w:r>
        <w:rPr>
          <w:lang w:val="it-IT"/>
        </w:rPr>
        <w:t>:</w:t>
      </w:r>
      <w:r w:rsidRPr="00650F29">
        <w:rPr>
          <w:lang w:val="it-IT"/>
        </w:rPr>
        <w:t xml:space="preserve"> un grande successo </w:t>
      </w:r>
      <w:r>
        <w:rPr>
          <w:lang w:val="it-IT"/>
        </w:rPr>
        <w:t xml:space="preserve">anche </w:t>
      </w:r>
      <w:r w:rsidRPr="00650F29">
        <w:rPr>
          <w:lang w:val="it-IT"/>
        </w:rPr>
        <w:t>tra i clienti</w:t>
      </w:r>
    </w:p>
    <w:p w14:paraId="22068955" w14:textId="020EA775" w:rsidR="00873383" w:rsidRPr="00650F29" w:rsidRDefault="001469B0" w:rsidP="00873383">
      <w:pPr>
        <w:pStyle w:val="A03Copytext"/>
        <w:rPr>
          <w:rFonts w:eastAsia="Times New Roman"/>
          <w:lang w:val="it-IT" w:eastAsia="en-GB"/>
        </w:rPr>
      </w:pPr>
      <w:r w:rsidRPr="00EF527C">
        <w:t>Stuttgart</w:t>
      </w:r>
      <w:r w:rsidR="00CA1F9A">
        <w:t xml:space="preserve">.  </w:t>
      </w:r>
      <w:r w:rsidR="00650F29" w:rsidRPr="00650F29">
        <w:rPr>
          <w:lang w:val="it-IT"/>
        </w:rPr>
        <w:t xml:space="preserve">La </w:t>
      </w:r>
      <w:r w:rsidR="00650F29">
        <w:rPr>
          <w:lang w:val="it-IT"/>
        </w:rPr>
        <w:t>nuovissima</w:t>
      </w:r>
      <w:r w:rsidR="00650F29" w:rsidRPr="00650F29">
        <w:rPr>
          <w:lang w:val="it-IT"/>
        </w:rPr>
        <w:t xml:space="preserve"> Mercedes-Benz CLA è stata insignita del titolo di </w:t>
      </w:r>
      <w:r w:rsidR="00650F29">
        <w:rPr>
          <w:lang w:val="it-IT"/>
        </w:rPr>
        <w:t>‘</w:t>
      </w:r>
      <w:r w:rsidR="00650F29" w:rsidRPr="00650F29">
        <w:rPr>
          <w:lang w:val="it-IT"/>
        </w:rPr>
        <w:t xml:space="preserve">Car of the Year 2026’ </w:t>
      </w:r>
      <w:r w:rsidR="009562D5">
        <w:rPr>
          <w:lang w:val="it-IT"/>
        </w:rPr>
        <w:t>dall’</w:t>
      </w:r>
      <w:r w:rsidR="00650F29" w:rsidRPr="00650F29">
        <w:rPr>
          <w:lang w:val="it-IT"/>
        </w:rPr>
        <w:t xml:space="preserve">European Car of the Year jury, durante una cerimonia </w:t>
      </w:r>
      <w:r w:rsidR="00650F29">
        <w:rPr>
          <w:lang w:val="it-IT"/>
        </w:rPr>
        <w:t>che si è tenuta</w:t>
      </w:r>
      <w:r w:rsidR="00650F29" w:rsidRPr="00650F29">
        <w:rPr>
          <w:lang w:val="it-IT"/>
        </w:rPr>
        <w:t xml:space="preserve"> al Salone dell’Auto di Bruxelles, in Belgio. La nuova CLA unisce un design straordinario, sistemi di sicurezza avanzati e prestazioni dinamiche, ridefinendo </w:t>
      </w:r>
      <w:r w:rsidR="00650F29">
        <w:rPr>
          <w:lang w:val="it-IT"/>
        </w:rPr>
        <w:t>i benchmark del proprio</w:t>
      </w:r>
      <w:r w:rsidR="00650F29" w:rsidRPr="00650F29">
        <w:rPr>
          <w:lang w:val="it-IT"/>
        </w:rPr>
        <w:t xml:space="preserve"> segmento. È la Mercedes-Benz più intelligente e flessibile mai realizzata, pronta a trasformare ogni viaggio in un’esperienza straordinaria</w:t>
      </w:r>
      <w:r w:rsidR="00873383" w:rsidRPr="00650F29">
        <w:rPr>
          <w:rFonts w:eastAsia="Times New Roman"/>
          <w:lang w:val="it-IT" w:eastAsia="en-GB"/>
        </w:rPr>
        <w:t>.</w:t>
      </w:r>
    </w:p>
    <w:p w14:paraId="2A5960C5" w14:textId="77777777" w:rsidR="00650F29" w:rsidRDefault="00650F29" w:rsidP="00873383">
      <w:pPr>
        <w:pStyle w:val="A03Copytext"/>
        <w:rPr>
          <w:rFonts w:eastAsia="Times New Roman"/>
          <w:lang w:eastAsia="en-GB"/>
        </w:rPr>
      </w:pPr>
    </w:p>
    <w:p w14:paraId="1FEF2739" w14:textId="09E387E3" w:rsidR="00650F29" w:rsidRPr="00650F29" w:rsidRDefault="00650F29" w:rsidP="00873383">
      <w:pPr>
        <w:pStyle w:val="A03Copytext"/>
        <w:rPr>
          <w:rFonts w:eastAsia="Times New Roman"/>
          <w:lang w:val="it-IT" w:eastAsia="en-GB"/>
        </w:rPr>
      </w:pPr>
      <w:r w:rsidRPr="00650F29">
        <w:rPr>
          <w:rFonts w:eastAsia="Times New Roman"/>
          <w:lang w:val="it-IT" w:eastAsia="en-GB"/>
        </w:rPr>
        <w:t>La nuova CLA è un</w:t>
      </w:r>
      <w:r>
        <w:rPr>
          <w:rFonts w:eastAsia="Times New Roman"/>
          <w:lang w:val="it-IT" w:eastAsia="en-GB"/>
        </w:rPr>
        <w:t xml:space="preserve"> vero game changer</w:t>
      </w:r>
      <w:r w:rsidRPr="00650F29">
        <w:rPr>
          <w:rFonts w:eastAsia="Times New Roman"/>
          <w:lang w:val="it-IT" w:eastAsia="en-GB"/>
        </w:rPr>
        <w:t>, capace di stabilire nuovi standard in termini di intelligenza, efficienza e design. Grazie al rivoluzionario sistema operativo MB.OS e alla nuova generazione di MBUX basata sull’intelligenza artificiale, offre un’esperienza di guida semplice e intuitiva che regala ai clienti un</w:t>
      </w:r>
      <w:r>
        <w:rPr>
          <w:rFonts w:eastAsia="Times New Roman"/>
          <w:lang w:val="it-IT" w:eastAsia="en-GB"/>
        </w:rPr>
        <w:t>’</w:t>
      </w:r>
      <w:r w:rsidRPr="00650F29">
        <w:rPr>
          <w:rFonts w:eastAsia="Times New Roman"/>
          <w:lang w:val="it-IT" w:eastAsia="en-GB"/>
        </w:rPr>
        <w:t xml:space="preserve">autentica sensazione di </w:t>
      </w:r>
      <w:r>
        <w:rPr>
          <w:rFonts w:eastAsia="Times New Roman"/>
          <w:lang w:val="it-IT" w:eastAsia="en-GB"/>
        </w:rPr>
        <w:t>‘</w:t>
      </w:r>
      <w:r w:rsidRPr="00650F29">
        <w:rPr>
          <w:rFonts w:eastAsia="Times New Roman"/>
          <w:lang w:val="it-IT" w:eastAsia="en-GB"/>
        </w:rPr>
        <w:t>Welcome home</w:t>
      </w:r>
      <w:r>
        <w:rPr>
          <w:rFonts w:eastAsia="Times New Roman"/>
          <w:lang w:val="it-IT" w:eastAsia="en-GB"/>
        </w:rPr>
        <w:t>’</w:t>
      </w:r>
      <w:r w:rsidRPr="00650F29">
        <w:rPr>
          <w:rFonts w:eastAsia="Times New Roman"/>
          <w:lang w:val="it-IT" w:eastAsia="en-GB"/>
        </w:rPr>
        <w:t>. La versione elettrica vanta un’autonomia eccezionale – fino a 792 chilometri¹ – rendendo ogni viaggio fluido e senza pensieri. E quando arriva il momento di ricaricare, la tecnologia a 800 V consente di recuperare fino a 325 km di autonomia in soli 10 minuti¹.</w:t>
      </w:r>
    </w:p>
    <w:p w14:paraId="434EF310" w14:textId="77777777" w:rsidR="00650F29" w:rsidRDefault="00650F29" w:rsidP="00873383">
      <w:pPr>
        <w:pStyle w:val="A03Copytext"/>
      </w:pPr>
    </w:p>
    <w:p w14:paraId="21C9ADB7" w14:textId="163B586B" w:rsidR="00650F29" w:rsidRDefault="00650F29" w:rsidP="00873383">
      <w:pPr>
        <w:pStyle w:val="A03Copytext"/>
        <w:rPr>
          <w:rFonts w:eastAsia="Times New Roman"/>
          <w:lang w:val="it-IT" w:eastAsia="en-GB"/>
        </w:rPr>
      </w:pPr>
      <w:r w:rsidRPr="00650F29">
        <w:rPr>
          <w:rFonts w:eastAsia="Times New Roman"/>
          <w:lang w:val="it-IT" w:eastAsia="en-GB"/>
        </w:rPr>
        <w:t>In</w:t>
      </w:r>
      <w:r w:rsidRPr="00650F29">
        <w:rPr>
          <w:rFonts w:eastAsia="Times New Roman"/>
          <w:lang w:val="it-IT" w:eastAsia="en-GB"/>
        </w:rPr>
        <w:t xml:space="preserve"> vendita in Europa dalla metà del 2025 e in arrivo a breve negli Stati Uniti e in molti altri Paesi, la CLA ha già dimostrato un successo straordinario. Sull’onda dell’entusiasmo generato dal riconoscimento della stampa internazionale, gli ordini dei clienti superano le aspettative e il portafoglio ordini è già pieno fino alla seconda metà del 2026. All’inizio di un anno che celebra 140 anni di innovazione dalla nascita dell’automobile</w:t>
      </w:r>
      <w:r>
        <w:rPr>
          <w:rFonts w:eastAsia="Times New Roman"/>
          <w:lang w:val="it-IT" w:eastAsia="en-GB"/>
        </w:rPr>
        <w:t xml:space="preserve">, </w:t>
      </w:r>
      <w:r w:rsidRPr="00650F29">
        <w:rPr>
          <w:rFonts w:eastAsia="Times New Roman"/>
          <w:lang w:val="it-IT" w:eastAsia="en-GB"/>
        </w:rPr>
        <w:t>inventata da Carl Benz nel 1886, questo premio rappresenta il primo momento saliente di un calendario ricco di eventi.</w:t>
      </w:r>
    </w:p>
    <w:p w14:paraId="3AA9D0BA" w14:textId="77777777" w:rsidR="00720C7D" w:rsidRDefault="00720C7D" w:rsidP="00873383">
      <w:pPr>
        <w:pStyle w:val="A03Copytext"/>
        <w:rPr>
          <w:rFonts w:eastAsia="Times New Roman"/>
          <w:lang w:val="it-IT" w:eastAsia="en-GB"/>
        </w:rPr>
      </w:pPr>
    </w:p>
    <w:p w14:paraId="66488DD4" w14:textId="77777777" w:rsidR="00720C7D" w:rsidRDefault="00720C7D" w:rsidP="00720C7D">
      <w:pPr>
        <w:pStyle w:val="A03Copytext"/>
        <w:jc w:val="center"/>
        <w:rPr>
          <w:rFonts w:eastAsia="Times New Roman"/>
          <w:b/>
          <w:bCs/>
          <w:lang w:val="it-IT" w:eastAsia="en-GB"/>
        </w:rPr>
      </w:pPr>
      <w:r w:rsidRPr="00720C7D">
        <w:rPr>
          <w:rFonts w:eastAsia="Times New Roman"/>
          <w:b/>
          <w:bCs/>
          <w:lang w:val="it-IT" w:eastAsia="en-GB"/>
        </w:rPr>
        <w:t>“</w:t>
      </w:r>
      <w:r w:rsidRPr="00720C7D">
        <w:rPr>
          <w:rFonts w:eastAsia="Times New Roman"/>
          <w:b/>
          <w:bCs/>
          <w:lang w:val="it-IT" w:eastAsia="en-GB"/>
        </w:rPr>
        <w:t>La nuova CLA è stata nominata Auto dell’Anno 2026 — un momento di grande orgoglio per Mercedes-Benz. Le giurie di tutta Europa hanno confermato ciò che i nostri clienti ci dicono: la CLA è una vera rivoluzione, che offre un’efficienza straordinaria e un’intelligenza senza sforzo.</w:t>
      </w:r>
      <w:r w:rsidRPr="00720C7D">
        <w:rPr>
          <w:rFonts w:eastAsia="Times New Roman"/>
          <w:b/>
          <w:bCs/>
          <w:lang w:val="it-IT" w:eastAsia="en-GB"/>
        </w:rPr>
        <w:t>”</w:t>
      </w:r>
    </w:p>
    <w:p w14:paraId="763F8F33" w14:textId="6CD2991B" w:rsidR="009551BC" w:rsidRPr="00720C7D" w:rsidRDefault="009551BC" w:rsidP="00720C7D">
      <w:pPr>
        <w:pStyle w:val="A03Copytext"/>
        <w:jc w:val="center"/>
        <w:rPr>
          <w:rFonts w:eastAsia="Times New Roman"/>
          <w:b/>
          <w:bCs/>
          <w:lang w:val="en-US" w:eastAsia="en-GB"/>
        </w:rPr>
      </w:pPr>
      <w:r w:rsidRPr="00720C7D">
        <w:rPr>
          <w:rFonts w:eastAsia="Times New Roman"/>
          <w:lang w:val="en-US" w:eastAsia="en-GB"/>
        </w:rPr>
        <w:t>Ola Källenius, Chairman of the Board of Management</w:t>
      </w:r>
      <w:r w:rsidR="00322E8C" w:rsidRPr="00720C7D">
        <w:rPr>
          <w:rFonts w:eastAsia="Times New Roman"/>
          <w:lang w:val="en-US" w:eastAsia="en-GB"/>
        </w:rPr>
        <w:t xml:space="preserve"> of</w:t>
      </w:r>
      <w:r w:rsidRPr="00720C7D">
        <w:rPr>
          <w:rFonts w:eastAsia="Times New Roman"/>
          <w:lang w:val="en-US" w:eastAsia="en-GB"/>
        </w:rPr>
        <w:t xml:space="preserve"> Mercedes</w:t>
      </w:r>
      <w:r w:rsidRPr="00720C7D">
        <w:rPr>
          <w:rFonts w:eastAsia="Times New Roman"/>
          <w:lang w:val="en-US" w:eastAsia="en-GB"/>
        </w:rPr>
        <w:noBreakHyphen/>
        <w:t>Benz</w:t>
      </w:r>
      <w:r w:rsidR="00322E8C" w:rsidRPr="00720C7D">
        <w:rPr>
          <w:rFonts w:eastAsia="Times New Roman"/>
          <w:lang w:val="en-US" w:eastAsia="en-GB"/>
        </w:rPr>
        <w:t xml:space="preserve"> Group </w:t>
      </w:r>
      <w:r w:rsidRPr="00720C7D">
        <w:rPr>
          <w:rFonts w:eastAsia="Times New Roman"/>
          <w:lang w:val="en-US" w:eastAsia="en-GB"/>
        </w:rPr>
        <w:t>AG</w:t>
      </w:r>
    </w:p>
    <w:p w14:paraId="2D902B17" w14:textId="77777777" w:rsidR="00720C7D" w:rsidRDefault="00720C7D" w:rsidP="00873383">
      <w:pPr>
        <w:pStyle w:val="A03Copytext"/>
      </w:pPr>
    </w:p>
    <w:p w14:paraId="5D73D387" w14:textId="3CBD7472" w:rsidR="00720C7D" w:rsidRPr="00720C7D" w:rsidRDefault="00720C7D" w:rsidP="00720C7D">
      <w:pPr>
        <w:pStyle w:val="A03Copytext"/>
      </w:pPr>
      <w:r w:rsidRPr="00720C7D">
        <w:rPr>
          <w:lang w:val="it-IT"/>
        </w:rPr>
        <w:t>Grazie a consumi eccezionalmente ridotti e a</w:t>
      </w:r>
      <w:r w:rsidRPr="00720C7D">
        <w:rPr>
          <w:lang w:val="it-IT"/>
        </w:rPr>
        <w:t>d</w:t>
      </w:r>
      <w:r w:rsidRPr="00720C7D">
        <w:rPr>
          <w:lang w:val="it-IT"/>
        </w:rPr>
        <w:t xml:space="preserve"> un’autonomia impressionante per qualsiasi categoria, la CLA porta la mobilità elettrica quotidiana a un nuovo livello. Con un’autonomia fino a 792 chilometri secondo il ciclo WLTP (CLA 250+ con EQ Technology, consumo energetico combinato: 14,1–12,2 kWh/100 km | emissioni di CO₂ combinate: 0 g/km | classe di CO₂: A), </w:t>
      </w:r>
      <w:r>
        <w:rPr>
          <w:lang w:val="it-IT"/>
        </w:rPr>
        <w:t xml:space="preserve">la motorizzazione </w:t>
      </w:r>
      <w:r w:rsidRPr="00720C7D">
        <w:rPr>
          <w:lang w:val="it-IT"/>
        </w:rPr>
        <w:t xml:space="preserve">da 200 kW può percorrere, ad esempio, il </w:t>
      </w:r>
      <w:r w:rsidRPr="00720C7D">
        <w:rPr>
          <w:lang w:val="it-IT"/>
        </w:rPr>
        <w:lastRenderedPageBreak/>
        <w:t xml:space="preserve">tragitto da Berlino a Bruxelles o da Brema a Monaco senza fermarsi per ricaricare. </w:t>
      </w:r>
      <w:r w:rsidRPr="00720C7D">
        <w:t xml:space="preserve">È </w:t>
      </w:r>
      <w:r>
        <w:t>una vera</w:t>
      </w:r>
      <w:r w:rsidRPr="00720C7D">
        <w:t xml:space="preserve"> </w:t>
      </w:r>
      <w:r>
        <w:t>‘</w:t>
      </w:r>
      <w:r w:rsidRPr="00720C7D">
        <w:t>one-litre ca</w:t>
      </w:r>
      <w:r>
        <w:t xml:space="preserve">r’ </w:t>
      </w:r>
      <w:r w:rsidRPr="00720C7D">
        <w:t>dell’era elettrica.</w:t>
      </w:r>
    </w:p>
    <w:p w14:paraId="3F86D821" w14:textId="77777777" w:rsidR="00720C7D" w:rsidRPr="00720C7D" w:rsidRDefault="00720C7D" w:rsidP="00720C7D">
      <w:pPr>
        <w:pStyle w:val="A03Copytext"/>
      </w:pPr>
    </w:p>
    <w:p w14:paraId="23C3BD62" w14:textId="331E4E05" w:rsidR="001469B0" w:rsidRPr="00720C7D" w:rsidRDefault="00720C7D" w:rsidP="00720C7D">
      <w:pPr>
        <w:pStyle w:val="A03Copytext"/>
      </w:pPr>
      <w:r w:rsidRPr="00720C7D">
        <w:t>Questo riconoscimento internazionale da parte di 60 autorevoli giornalisti automobilistici provenienti da 23 Paesi sottolinea la forza innovativa della Mercedes-Benz CLA, che ha prevalso su altri 34 nuovi modelli e su sei finaliste, totalizzando 320 punti.</w:t>
      </w:r>
    </w:p>
    <w:p w14:paraId="42014600" w14:textId="77777777" w:rsidR="00873383" w:rsidRPr="00720C7D" w:rsidRDefault="00873383" w:rsidP="001469B0">
      <w:pPr>
        <w:pStyle w:val="A03Copytext"/>
        <w:rPr>
          <w:rFonts w:ascii="MB Corpo S Text" w:hAnsi="MB Corpo S Text"/>
          <w:lang w:val="it-IT"/>
        </w:rPr>
      </w:pPr>
    </w:p>
    <w:p w14:paraId="40679429" w14:textId="77777777" w:rsidR="00873383" w:rsidRPr="00A55A6D" w:rsidRDefault="00873383" w:rsidP="00873383">
      <w:pPr>
        <w:pStyle w:val="A03Copytext"/>
      </w:pPr>
      <w:r w:rsidRPr="00A55A6D">
        <w:t xml:space="preserve">Further information about </w:t>
      </w:r>
      <w:r w:rsidRPr="00A55A6D">
        <w:rPr>
          <w:rStyle w:val="Enfasigrassetto"/>
        </w:rPr>
        <w:t>Mercedes-Benz</w:t>
      </w:r>
      <w:r w:rsidRPr="00A55A6D">
        <w:t xml:space="preserve"> is available at </w:t>
      </w:r>
      <w:hyperlink r:id="rId17" w:history="1">
        <w:r w:rsidRPr="00A55A6D">
          <w:rPr>
            <w:rStyle w:val="Collegamentoipertestuale"/>
          </w:rPr>
          <w:t>www.mercedes-benz.com</w:t>
        </w:r>
      </w:hyperlink>
      <w:r w:rsidRPr="00A55A6D">
        <w:t xml:space="preserve"> and on our </w:t>
      </w:r>
      <w:r w:rsidRPr="00A55A6D">
        <w:br/>
      </w:r>
      <w:r w:rsidRPr="00A55A6D">
        <w:rPr>
          <w:rStyle w:val="Enfasigrassetto"/>
        </w:rPr>
        <w:t>LinkedIn channel</w:t>
      </w:r>
      <w:r w:rsidRPr="00A55A6D">
        <w:t xml:space="preserve"> under </w:t>
      </w:r>
      <w:hyperlink r:id="rId18" w:history="1">
        <w:r w:rsidRPr="00A55A6D">
          <w:rPr>
            <w:rStyle w:val="Collegamentoipertestuale"/>
          </w:rPr>
          <w:t>Mercedes-Benz AG | LinkedIn</w:t>
        </w:r>
      </w:hyperlink>
      <w:r w:rsidRPr="00A55A6D">
        <w:t xml:space="preserve">. </w:t>
      </w:r>
      <w:r w:rsidRPr="00A55A6D">
        <w:br/>
        <w:t xml:space="preserve">Press information and digital services for journalists and multipliers can be found on our </w:t>
      </w:r>
      <w:r w:rsidRPr="00A55A6D">
        <w:br/>
      </w:r>
      <w:r w:rsidRPr="00A55A6D">
        <w:rPr>
          <w:rStyle w:val="Enfasigrassetto"/>
        </w:rPr>
        <w:t>Mercedes-Benz Media online platform</w:t>
      </w:r>
      <w:r w:rsidRPr="00A55A6D">
        <w:t xml:space="preserve"> at </w:t>
      </w:r>
      <w:hyperlink r:id="rId19" w:history="1">
        <w:r w:rsidRPr="00A55A6D">
          <w:rPr>
            <w:rStyle w:val="Collegamentoipertestuale"/>
          </w:rPr>
          <w:t>media.mercedes-benz.com</w:t>
        </w:r>
      </w:hyperlink>
      <w:r w:rsidRPr="00A55A6D">
        <w:t>.</w:t>
      </w:r>
    </w:p>
    <w:p w14:paraId="60ABCDD2" w14:textId="77777777" w:rsidR="00873383" w:rsidRPr="00A55A6D" w:rsidRDefault="00873383" w:rsidP="00873383">
      <w:pPr>
        <w:pStyle w:val="A03Copytext"/>
      </w:pPr>
    </w:p>
    <w:p w14:paraId="3A03E4D4" w14:textId="77777777" w:rsidR="00873383" w:rsidRPr="00A55A6D" w:rsidRDefault="00873383" w:rsidP="00873383">
      <w:pPr>
        <w:pStyle w:val="A03Copytext"/>
      </w:pPr>
    </w:p>
    <w:p w14:paraId="426E764D" w14:textId="77777777" w:rsidR="00873383" w:rsidRPr="00A55A6D" w:rsidRDefault="00873383" w:rsidP="00873383">
      <w:pPr>
        <w:pStyle w:val="D05Boilerplate"/>
        <w:rPr>
          <w:rStyle w:val="Enfasigrassetto"/>
        </w:rPr>
      </w:pPr>
      <w:r w:rsidRPr="00A55A6D">
        <w:rPr>
          <w:rStyle w:val="Enfasigrassetto"/>
        </w:rPr>
        <w:t>Mercedes-Benz AG at a glance</w:t>
      </w:r>
    </w:p>
    <w:p w14:paraId="22BD4749" w14:textId="77777777" w:rsidR="00873383" w:rsidRPr="00A55A6D" w:rsidRDefault="00873383" w:rsidP="00873383">
      <w:pPr>
        <w:pStyle w:val="D05Boilerplate"/>
      </w:pPr>
      <w:r w:rsidRPr="00A55A6D">
        <w:t>Mercedes</w:t>
      </w:r>
      <w:r w:rsidRPr="00A55A6D">
        <w:noBreakHyphen/>
        <w:t>Benz AG is part of the Mercedes</w:t>
      </w:r>
      <w:r w:rsidRPr="00A55A6D">
        <w:noBreakHyphen/>
        <w:t>Benz Group AG with a total of around 175,000 employees worldwide and is responsible for the global business of Mercedes</w:t>
      </w:r>
      <w:r w:rsidRPr="00A55A6D">
        <w:noBreakHyphen/>
        <w:t>Benz Cars and Mercedes</w:t>
      </w:r>
      <w:r w:rsidRPr="00A55A6D">
        <w:noBreakHyphen/>
        <w:t>Benz Vans. Ola Källenius is Chairman of the Board of Management of Mercedes</w:t>
      </w:r>
      <w:r w:rsidRPr="00A55A6D">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A55A6D">
        <w:noBreakHyphen/>
        <w:t>Benz brand with Mercedes</w:t>
      </w:r>
      <w:r w:rsidRPr="00A55A6D">
        <w:noBreakHyphen/>
        <w:t>AMG, Mercedes</w:t>
      </w:r>
      <w:r w:rsidRPr="00A55A6D">
        <w:noBreakHyphen/>
        <w:t>Maybach and G</w:t>
      </w:r>
      <w:r w:rsidRPr="00A55A6D">
        <w:noBreakHyphen/>
        <w:t>Class with their all-electric models as well as products of the smart brand. Mercedes</w:t>
      </w:r>
      <w:r w:rsidRPr="00A55A6D">
        <w:noBreakHyphen/>
        <w:t>Benz AG is one of the world's largest manufacturers of high-end passenger cars. In 2024 it sold around 2,4 million passenger cars and vans. In its two business segments, Mercedes</w:t>
      </w:r>
      <w:r w:rsidRPr="00A55A6D">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A55A6D">
        <w:noBreakHyphen/>
        <w:t>Benz strategy and for the company itself, this means creating lasting value for all stakeholders: for customers, employees, investors, business partners and society as a whole. The basis for this is the sustainable business strategy of the Mercedes</w:t>
      </w:r>
      <w:r w:rsidRPr="00A55A6D">
        <w:noBreakHyphen/>
        <w:t>Benz Group. The company thus takes responsibility for the economic, ecological and social effects of its business activities and looks at the entire value chain.</w:t>
      </w:r>
    </w:p>
    <w:bookmarkEnd w:id="1"/>
    <w:bookmarkEnd w:id="2"/>
    <w:bookmarkEnd w:id="3"/>
    <w:p w14:paraId="7BD0E050" w14:textId="110100CF" w:rsidR="001469B0" w:rsidRPr="006C39B2" w:rsidRDefault="001469B0" w:rsidP="00873383">
      <w:pPr>
        <w:pStyle w:val="A03Copytext"/>
        <w:rPr>
          <w:rStyle w:val="Collegamentoipertestuale"/>
          <w:rFonts w:ascii="MB Corpo S Text" w:hAnsi="MB Corpo S Text"/>
          <w:lang w:val="en-US"/>
        </w:rPr>
      </w:pPr>
    </w:p>
    <w:sectPr w:rsidR="001469B0" w:rsidRPr="006C39B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2E290" w14:textId="77777777" w:rsidR="00CA3206" w:rsidRPr="00E675DA" w:rsidRDefault="00CA3206" w:rsidP="00764B8C">
      <w:r w:rsidRPr="00E675DA">
        <w:separator/>
      </w:r>
    </w:p>
    <w:p w14:paraId="61BA8980" w14:textId="77777777" w:rsidR="00CA3206" w:rsidRDefault="00CA3206"/>
  </w:endnote>
  <w:endnote w:type="continuationSeparator" w:id="0">
    <w:p w14:paraId="60DAB086" w14:textId="77777777" w:rsidR="00CA3206" w:rsidRPr="00E675DA" w:rsidRDefault="00CA3206" w:rsidP="00764B8C">
      <w:r w:rsidRPr="00E675DA">
        <w:continuationSeparator/>
      </w:r>
    </w:p>
    <w:p w14:paraId="40B30003" w14:textId="77777777" w:rsidR="00CA3206" w:rsidRDefault="00CA3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MB Corpo S Text">
    <w:altName w:val="Calibri"/>
    <w:charset w:val="00"/>
    <w:family w:val="swiss"/>
    <w:pitch w:val="variable"/>
    <w:sig w:usb0="0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8BB1" w14:textId="77777777" w:rsidR="00627DFF" w:rsidRDefault="00627D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09EE"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923DFED"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1ED474A6" w14:textId="77777777" w:rsidTr="00FC5F7D">
      <w:trPr>
        <w:trHeight w:hRule="exact" w:val="1486"/>
      </w:trPr>
      <w:tc>
        <w:tcPr>
          <w:tcW w:w="9894" w:type="dxa"/>
          <w:vAlign w:val="bottom"/>
        </w:tcPr>
        <w:sdt>
          <w:sdtPr>
            <w:rPr>
              <w:lang w:val="de-DE"/>
            </w:rPr>
            <w:id w:val="-715735034"/>
          </w:sdtPr>
          <w:sdtContent>
            <w:p w14:paraId="29B40334"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79EBA267" w14:textId="77777777" w:rsidR="00CB2C61" w:rsidRPr="00CB2C61" w:rsidRDefault="00CB2C61" w:rsidP="00CB2C61">
              <w:pPr>
                <w:pStyle w:val="D06Footer"/>
                <w:framePr w:wrap="auto" w:vAnchor="margin" w:hAnchor="text" w:yAlign="inline"/>
                <w:rPr>
                  <w:lang w:val="de-DE"/>
                </w:rPr>
              </w:pPr>
            </w:p>
            <w:p w14:paraId="5FC23251" w14:textId="77777777" w:rsidR="00CB2C61" w:rsidRPr="00CB2C61" w:rsidRDefault="00CB2C61" w:rsidP="00CB2C61">
              <w:pPr>
                <w:pStyle w:val="D06Footer"/>
                <w:framePr w:wrap="auto" w:vAnchor="margin" w:hAnchor="text" w:yAlign="inline"/>
                <w:rPr>
                  <w:lang w:val="en-US"/>
                </w:rPr>
              </w:pPr>
              <w:r w:rsidRPr="00CB2C61">
                <w:rPr>
                  <w:lang w:val="en-US"/>
                </w:rPr>
                <w:t>Mercedes-Benz AG | Domicile: Stuttgart | Court of Registry: Amtsgericht Stuttgart | Commercial Register No.: 762873</w:t>
              </w:r>
            </w:p>
            <w:p w14:paraId="381132A8"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6D119B9"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Burzer,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78BBEBF" w14:textId="77777777" w:rsidR="007F0784" w:rsidRPr="0085781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8E2C8" w14:textId="77777777" w:rsidR="00CA3206" w:rsidRDefault="00CA3206" w:rsidP="002724F8">
      <w:pPr>
        <w:spacing w:line="170" w:lineRule="exact"/>
      </w:pPr>
      <w:r w:rsidRPr="00F46A21">
        <w:rPr>
          <w:sz w:val="10"/>
          <w:szCs w:val="10"/>
        </w:rPr>
        <w:separator/>
      </w:r>
    </w:p>
  </w:footnote>
  <w:footnote w:type="continuationSeparator" w:id="0">
    <w:p w14:paraId="0DFF812D" w14:textId="77777777" w:rsidR="00CA3206" w:rsidRPr="00E675DA" w:rsidRDefault="00CA3206" w:rsidP="00764B8C">
      <w:r w:rsidRPr="00E675DA">
        <w:continuationSeparator/>
      </w:r>
    </w:p>
    <w:p w14:paraId="1E0B5917" w14:textId="77777777" w:rsidR="00CA3206" w:rsidRDefault="00CA3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B923" w14:textId="77777777" w:rsidR="00627DFF" w:rsidRDefault="00627DF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2905" w14:textId="77777777" w:rsidR="00627DFF" w:rsidRDefault="00627DF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E30" w14:textId="77777777" w:rsidR="006C14AB" w:rsidRDefault="00F620A1" w:rsidP="001028C6">
    <w:pPr>
      <w:pStyle w:val="A03Copytext"/>
    </w:pPr>
    <w:r>
      <w:rPr>
        <w:noProof/>
        <w14:ligatures w14:val="none"/>
      </w:rPr>
      <w:drawing>
        <wp:anchor distT="0" distB="0" distL="114300" distR="114300" simplePos="0" relativeHeight="251658240" behindDoc="0" locked="0" layoutInCell="1" allowOverlap="1" wp14:anchorId="400D355D" wp14:editId="55C50E4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03C24777" wp14:editId="4F3C492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71816FB"/>
    <w:multiLevelType w:val="hybridMultilevel"/>
    <w:tmpl w:val="8876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8"/>
  </w:num>
  <w:num w:numId="16" w16cid:durableId="1743990120">
    <w:abstractNumId w:val="15"/>
  </w:num>
  <w:num w:numId="17" w16cid:durableId="1086612032">
    <w:abstractNumId w:val="11"/>
  </w:num>
  <w:num w:numId="18" w16cid:durableId="366371384">
    <w:abstractNumId w:val="12"/>
  </w:num>
  <w:num w:numId="19" w16cid:durableId="1103570577">
    <w:abstractNumId w:val="16"/>
  </w:num>
  <w:num w:numId="20" w16cid:durableId="8354150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B0"/>
    <w:rsid w:val="00000C4C"/>
    <w:rsid w:val="00002924"/>
    <w:rsid w:val="00002A81"/>
    <w:rsid w:val="00003BDA"/>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24A5"/>
    <w:rsid w:val="00073D3F"/>
    <w:rsid w:val="0007651D"/>
    <w:rsid w:val="00081305"/>
    <w:rsid w:val="00083CE5"/>
    <w:rsid w:val="00084223"/>
    <w:rsid w:val="00085946"/>
    <w:rsid w:val="00086C76"/>
    <w:rsid w:val="00090E05"/>
    <w:rsid w:val="00094038"/>
    <w:rsid w:val="00094736"/>
    <w:rsid w:val="000A1804"/>
    <w:rsid w:val="000A50A1"/>
    <w:rsid w:val="000A6302"/>
    <w:rsid w:val="000B0054"/>
    <w:rsid w:val="000B2BF4"/>
    <w:rsid w:val="000B4508"/>
    <w:rsid w:val="000C0D38"/>
    <w:rsid w:val="000C2C40"/>
    <w:rsid w:val="000C30C7"/>
    <w:rsid w:val="000C3E6F"/>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2AD6"/>
    <w:rsid w:val="0010646B"/>
    <w:rsid w:val="00106A41"/>
    <w:rsid w:val="0010757F"/>
    <w:rsid w:val="00107F4F"/>
    <w:rsid w:val="00110A31"/>
    <w:rsid w:val="00111F9F"/>
    <w:rsid w:val="001166BE"/>
    <w:rsid w:val="00117941"/>
    <w:rsid w:val="001214B4"/>
    <w:rsid w:val="00122D49"/>
    <w:rsid w:val="00123A7C"/>
    <w:rsid w:val="0012549C"/>
    <w:rsid w:val="00125D57"/>
    <w:rsid w:val="00130579"/>
    <w:rsid w:val="001314A1"/>
    <w:rsid w:val="00131A63"/>
    <w:rsid w:val="00140C9A"/>
    <w:rsid w:val="00141213"/>
    <w:rsid w:val="00145464"/>
    <w:rsid w:val="001469B0"/>
    <w:rsid w:val="00151279"/>
    <w:rsid w:val="0015135E"/>
    <w:rsid w:val="00153588"/>
    <w:rsid w:val="00153F19"/>
    <w:rsid w:val="001545A7"/>
    <w:rsid w:val="00154F96"/>
    <w:rsid w:val="0015701D"/>
    <w:rsid w:val="00157B33"/>
    <w:rsid w:val="00160A4A"/>
    <w:rsid w:val="001625C8"/>
    <w:rsid w:val="0016279C"/>
    <w:rsid w:val="0016553E"/>
    <w:rsid w:val="00170359"/>
    <w:rsid w:val="001756AB"/>
    <w:rsid w:val="0017699C"/>
    <w:rsid w:val="00181283"/>
    <w:rsid w:val="00181F3B"/>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58E2"/>
    <w:rsid w:val="001D6C8A"/>
    <w:rsid w:val="001E011E"/>
    <w:rsid w:val="001E061A"/>
    <w:rsid w:val="001E0873"/>
    <w:rsid w:val="001E37E4"/>
    <w:rsid w:val="001E4213"/>
    <w:rsid w:val="001F3272"/>
    <w:rsid w:val="001F4083"/>
    <w:rsid w:val="001F5241"/>
    <w:rsid w:val="001F732C"/>
    <w:rsid w:val="00201DB0"/>
    <w:rsid w:val="00203388"/>
    <w:rsid w:val="0020411A"/>
    <w:rsid w:val="00214936"/>
    <w:rsid w:val="00216079"/>
    <w:rsid w:val="0022182A"/>
    <w:rsid w:val="00226CBC"/>
    <w:rsid w:val="002303A1"/>
    <w:rsid w:val="00230F66"/>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A1546"/>
    <w:rsid w:val="002B27E5"/>
    <w:rsid w:val="002B2ADC"/>
    <w:rsid w:val="002B3A8B"/>
    <w:rsid w:val="002B536C"/>
    <w:rsid w:val="002C39C7"/>
    <w:rsid w:val="002D0630"/>
    <w:rsid w:val="002D1233"/>
    <w:rsid w:val="002D2341"/>
    <w:rsid w:val="002D3D23"/>
    <w:rsid w:val="002E2080"/>
    <w:rsid w:val="002E44B8"/>
    <w:rsid w:val="002E7B9B"/>
    <w:rsid w:val="002F0252"/>
    <w:rsid w:val="002F3FEF"/>
    <w:rsid w:val="002F7BB2"/>
    <w:rsid w:val="00300181"/>
    <w:rsid w:val="0030364C"/>
    <w:rsid w:val="0030425D"/>
    <w:rsid w:val="0030635E"/>
    <w:rsid w:val="003064B1"/>
    <w:rsid w:val="00312A70"/>
    <w:rsid w:val="003144C7"/>
    <w:rsid w:val="0031596F"/>
    <w:rsid w:val="003161CC"/>
    <w:rsid w:val="00316C47"/>
    <w:rsid w:val="00316CEB"/>
    <w:rsid w:val="00317376"/>
    <w:rsid w:val="00317769"/>
    <w:rsid w:val="00322E8C"/>
    <w:rsid w:val="00324C6D"/>
    <w:rsid w:val="003277AA"/>
    <w:rsid w:val="0033099A"/>
    <w:rsid w:val="00331EB3"/>
    <w:rsid w:val="00332C72"/>
    <w:rsid w:val="00334D22"/>
    <w:rsid w:val="003355C6"/>
    <w:rsid w:val="0033780C"/>
    <w:rsid w:val="00340F0E"/>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5FF3"/>
    <w:rsid w:val="00386349"/>
    <w:rsid w:val="0038797C"/>
    <w:rsid w:val="00391CCB"/>
    <w:rsid w:val="00394ADB"/>
    <w:rsid w:val="003967EA"/>
    <w:rsid w:val="003968AF"/>
    <w:rsid w:val="003A0038"/>
    <w:rsid w:val="003A0B70"/>
    <w:rsid w:val="003A2CEB"/>
    <w:rsid w:val="003A4861"/>
    <w:rsid w:val="003A50A8"/>
    <w:rsid w:val="003B0A19"/>
    <w:rsid w:val="003B12CF"/>
    <w:rsid w:val="003B1BC8"/>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D78E8"/>
    <w:rsid w:val="003E17A7"/>
    <w:rsid w:val="003F1B32"/>
    <w:rsid w:val="003F220A"/>
    <w:rsid w:val="003F33E4"/>
    <w:rsid w:val="0040082D"/>
    <w:rsid w:val="00401DBF"/>
    <w:rsid w:val="00402DAA"/>
    <w:rsid w:val="00405B41"/>
    <w:rsid w:val="00405C90"/>
    <w:rsid w:val="00405CDC"/>
    <w:rsid w:val="0040619F"/>
    <w:rsid w:val="00406312"/>
    <w:rsid w:val="004078C9"/>
    <w:rsid w:val="0041163E"/>
    <w:rsid w:val="0041288C"/>
    <w:rsid w:val="0042210D"/>
    <w:rsid w:val="00422859"/>
    <w:rsid w:val="00423F78"/>
    <w:rsid w:val="00425284"/>
    <w:rsid w:val="004361F4"/>
    <w:rsid w:val="004377ED"/>
    <w:rsid w:val="00437FE0"/>
    <w:rsid w:val="0044160E"/>
    <w:rsid w:val="00445941"/>
    <w:rsid w:val="00446715"/>
    <w:rsid w:val="0044731A"/>
    <w:rsid w:val="00452239"/>
    <w:rsid w:val="0045295D"/>
    <w:rsid w:val="00454936"/>
    <w:rsid w:val="0045791F"/>
    <w:rsid w:val="00460109"/>
    <w:rsid w:val="004758D3"/>
    <w:rsid w:val="004847DA"/>
    <w:rsid w:val="00486711"/>
    <w:rsid w:val="00492F19"/>
    <w:rsid w:val="00496814"/>
    <w:rsid w:val="00497BF5"/>
    <w:rsid w:val="00497D9C"/>
    <w:rsid w:val="004A30DF"/>
    <w:rsid w:val="004A3215"/>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68C1"/>
    <w:rsid w:val="005D7DBF"/>
    <w:rsid w:val="005E0135"/>
    <w:rsid w:val="005E279E"/>
    <w:rsid w:val="005E3C21"/>
    <w:rsid w:val="005E4519"/>
    <w:rsid w:val="005E4752"/>
    <w:rsid w:val="005E6CF4"/>
    <w:rsid w:val="005E7509"/>
    <w:rsid w:val="005F4333"/>
    <w:rsid w:val="005F5AB1"/>
    <w:rsid w:val="005F6D0C"/>
    <w:rsid w:val="005F7E34"/>
    <w:rsid w:val="006001EE"/>
    <w:rsid w:val="006036EB"/>
    <w:rsid w:val="00604334"/>
    <w:rsid w:val="006044F1"/>
    <w:rsid w:val="0060538A"/>
    <w:rsid w:val="00605DCA"/>
    <w:rsid w:val="00612519"/>
    <w:rsid w:val="0061326A"/>
    <w:rsid w:val="0061567D"/>
    <w:rsid w:val="00621E51"/>
    <w:rsid w:val="00625C88"/>
    <w:rsid w:val="00627DFF"/>
    <w:rsid w:val="00630802"/>
    <w:rsid w:val="006377AF"/>
    <w:rsid w:val="00637C53"/>
    <w:rsid w:val="00642232"/>
    <w:rsid w:val="00645312"/>
    <w:rsid w:val="00645A3E"/>
    <w:rsid w:val="00645BBA"/>
    <w:rsid w:val="00645E6A"/>
    <w:rsid w:val="0064602D"/>
    <w:rsid w:val="00650F29"/>
    <w:rsid w:val="0065282E"/>
    <w:rsid w:val="0065651F"/>
    <w:rsid w:val="0066070D"/>
    <w:rsid w:val="00660EC0"/>
    <w:rsid w:val="006619AF"/>
    <w:rsid w:val="0066336F"/>
    <w:rsid w:val="006645A2"/>
    <w:rsid w:val="00664D0C"/>
    <w:rsid w:val="00666B12"/>
    <w:rsid w:val="00667DC0"/>
    <w:rsid w:val="00670FB0"/>
    <w:rsid w:val="00671643"/>
    <w:rsid w:val="00680132"/>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C39B2"/>
    <w:rsid w:val="006D083D"/>
    <w:rsid w:val="006D25DB"/>
    <w:rsid w:val="006D2A3A"/>
    <w:rsid w:val="006D74F1"/>
    <w:rsid w:val="006E0CAC"/>
    <w:rsid w:val="006E0EB1"/>
    <w:rsid w:val="006E1452"/>
    <w:rsid w:val="006E36FD"/>
    <w:rsid w:val="006E44F3"/>
    <w:rsid w:val="006E707B"/>
    <w:rsid w:val="006E724F"/>
    <w:rsid w:val="006F0D8C"/>
    <w:rsid w:val="006F2918"/>
    <w:rsid w:val="006F4B8F"/>
    <w:rsid w:val="006F568D"/>
    <w:rsid w:val="006F614B"/>
    <w:rsid w:val="006F6411"/>
    <w:rsid w:val="006F704D"/>
    <w:rsid w:val="006F71DC"/>
    <w:rsid w:val="006F7C58"/>
    <w:rsid w:val="00705E70"/>
    <w:rsid w:val="007130DA"/>
    <w:rsid w:val="007147DB"/>
    <w:rsid w:val="00715EF8"/>
    <w:rsid w:val="0072046B"/>
    <w:rsid w:val="00720C7D"/>
    <w:rsid w:val="0072713E"/>
    <w:rsid w:val="00734F3B"/>
    <w:rsid w:val="00735384"/>
    <w:rsid w:val="00736485"/>
    <w:rsid w:val="00741E8C"/>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280C"/>
    <w:rsid w:val="00795261"/>
    <w:rsid w:val="00795C72"/>
    <w:rsid w:val="00796291"/>
    <w:rsid w:val="007A399D"/>
    <w:rsid w:val="007A42BE"/>
    <w:rsid w:val="007A460B"/>
    <w:rsid w:val="007A585F"/>
    <w:rsid w:val="007A69AA"/>
    <w:rsid w:val="007B2421"/>
    <w:rsid w:val="007B7159"/>
    <w:rsid w:val="007C1A9B"/>
    <w:rsid w:val="007C6AB5"/>
    <w:rsid w:val="007C71CD"/>
    <w:rsid w:val="007D1DC5"/>
    <w:rsid w:val="007D1E52"/>
    <w:rsid w:val="007D6C3E"/>
    <w:rsid w:val="007E192F"/>
    <w:rsid w:val="007E234D"/>
    <w:rsid w:val="007E2854"/>
    <w:rsid w:val="007E3F4D"/>
    <w:rsid w:val="007E639B"/>
    <w:rsid w:val="007E6717"/>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500E"/>
    <w:rsid w:val="00836FD4"/>
    <w:rsid w:val="00840EFC"/>
    <w:rsid w:val="00841B92"/>
    <w:rsid w:val="00841EBE"/>
    <w:rsid w:val="00842E87"/>
    <w:rsid w:val="008436BE"/>
    <w:rsid w:val="00843B9C"/>
    <w:rsid w:val="00844D44"/>
    <w:rsid w:val="00846E20"/>
    <w:rsid w:val="0085348E"/>
    <w:rsid w:val="00857007"/>
    <w:rsid w:val="0085781D"/>
    <w:rsid w:val="008624BA"/>
    <w:rsid w:val="00864B06"/>
    <w:rsid w:val="00873383"/>
    <w:rsid w:val="00873D60"/>
    <w:rsid w:val="008802EC"/>
    <w:rsid w:val="008842CF"/>
    <w:rsid w:val="00887DB3"/>
    <w:rsid w:val="008916E5"/>
    <w:rsid w:val="00893E3B"/>
    <w:rsid w:val="0089446D"/>
    <w:rsid w:val="008945B3"/>
    <w:rsid w:val="00894B35"/>
    <w:rsid w:val="008952BD"/>
    <w:rsid w:val="00897E14"/>
    <w:rsid w:val="008A1B08"/>
    <w:rsid w:val="008A7B99"/>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376C7"/>
    <w:rsid w:val="00943382"/>
    <w:rsid w:val="009441B5"/>
    <w:rsid w:val="00944D03"/>
    <w:rsid w:val="00952773"/>
    <w:rsid w:val="00953742"/>
    <w:rsid w:val="009551BC"/>
    <w:rsid w:val="009559A9"/>
    <w:rsid w:val="009562D5"/>
    <w:rsid w:val="00971B98"/>
    <w:rsid w:val="009721C3"/>
    <w:rsid w:val="00972E25"/>
    <w:rsid w:val="00974D35"/>
    <w:rsid w:val="00976193"/>
    <w:rsid w:val="0097760F"/>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A6DA5"/>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BC8"/>
    <w:rsid w:val="009E33E5"/>
    <w:rsid w:val="009E51F2"/>
    <w:rsid w:val="009F23C6"/>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80642"/>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1A79"/>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971C7"/>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1C49"/>
    <w:rsid w:val="00C2359F"/>
    <w:rsid w:val="00C23FA9"/>
    <w:rsid w:val="00C30150"/>
    <w:rsid w:val="00C303A7"/>
    <w:rsid w:val="00C35771"/>
    <w:rsid w:val="00C3604C"/>
    <w:rsid w:val="00C36CE9"/>
    <w:rsid w:val="00C376AE"/>
    <w:rsid w:val="00C37DA2"/>
    <w:rsid w:val="00C41E7E"/>
    <w:rsid w:val="00C42F77"/>
    <w:rsid w:val="00C502BF"/>
    <w:rsid w:val="00C50964"/>
    <w:rsid w:val="00C51AAC"/>
    <w:rsid w:val="00C555D6"/>
    <w:rsid w:val="00C56760"/>
    <w:rsid w:val="00C607F5"/>
    <w:rsid w:val="00C610C8"/>
    <w:rsid w:val="00C62D3A"/>
    <w:rsid w:val="00C700C1"/>
    <w:rsid w:val="00C72C32"/>
    <w:rsid w:val="00C736DD"/>
    <w:rsid w:val="00C76248"/>
    <w:rsid w:val="00C802AF"/>
    <w:rsid w:val="00C80CD2"/>
    <w:rsid w:val="00C8291A"/>
    <w:rsid w:val="00C92A02"/>
    <w:rsid w:val="00C931CB"/>
    <w:rsid w:val="00C9478C"/>
    <w:rsid w:val="00C97106"/>
    <w:rsid w:val="00C97DBF"/>
    <w:rsid w:val="00CA03C0"/>
    <w:rsid w:val="00CA1F9A"/>
    <w:rsid w:val="00CA3206"/>
    <w:rsid w:val="00CA3EE8"/>
    <w:rsid w:val="00CA4778"/>
    <w:rsid w:val="00CA563D"/>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2AB"/>
    <w:rsid w:val="00CF141F"/>
    <w:rsid w:val="00CF3689"/>
    <w:rsid w:val="00CF4B96"/>
    <w:rsid w:val="00D105B8"/>
    <w:rsid w:val="00D12776"/>
    <w:rsid w:val="00D12823"/>
    <w:rsid w:val="00D12FAD"/>
    <w:rsid w:val="00D1395F"/>
    <w:rsid w:val="00D141B6"/>
    <w:rsid w:val="00D15379"/>
    <w:rsid w:val="00D22F82"/>
    <w:rsid w:val="00D23477"/>
    <w:rsid w:val="00D2660A"/>
    <w:rsid w:val="00D27A28"/>
    <w:rsid w:val="00D303BC"/>
    <w:rsid w:val="00D31C54"/>
    <w:rsid w:val="00D31DEA"/>
    <w:rsid w:val="00D33A11"/>
    <w:rsid w:val="00D36DB0"/>
    <w:rsid w:val="00D37BFC"/>
    <w:rsid w:val="00D43D11"/>
    <w:rsid w:val="00D44B7F"/>
    <w:rsid w:val="00D44EB1"/>
    <w:rsid w:val="00D64061"/>
    <w:rsid w:val="00D64810"/>
    <w:rsid w:val="00D656BE"/>
    <w:rsid w:val="00D65F70"/>
    <w:rsid w:val="00D660DE"/>
    <w:rsid w:val="00D667E8"/>
    <w:rsid w:val="00D703A9"/>
    <w:rsid w:val="00D70DF9"/>
    <w:rsid w:val="00D712AA"/>
    <w:rsid w:val="00D72334"/>
    <w:rsid w:val="00D76CF9"/>
    <w:rsid w:val="00D77C62"/>
    <w:rsid w:val="00D80E6D"/>
    <w:rsid w:val="00D854EC"/>
    <w:rsid w:val="00D91E61"/>
    <w:rsid w:val="00D94947"/>
    <w:rsid w:val="00D94976"/>
    <w:rsid w:val="00D979A1"/>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1E5"/>
    <w:rsid w:val="00DE33C3"/>
    <w:rsid w:val="00DE38D0"/>
    <w:rsid w:val="00DE4DE9"/>
    <w:rsid w:val="00DE6F81"/>
    <w:rsid w:val="00DE702E"/>
    <w:rsid w:val="00DE7325"/>
    <w:rsid w:val="00DF2644"/>
    <w:rsid w:val="00DF39A8"/>
    <w:rsid w:val="00E008BE"/>
    <w:rsid w:val="00E019A2"/>
    <w:rsid w:val="00E02592"/>
    <w:rsid w:val="00E02AF9"/>
    <w:rsid w:val="00E06C8B"/>
    <w:rsid w:val="00E070B7"/>
    <w:rsid w:val="00E10910"/>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316"/>
    <w:rsid w:val="00E647F8"/>
    <w:rsid w:val="00E675DA"/>
    <w:rsid w:val="00E67E62"/>
    <w:rsid w:val="00E73040"/>
    <w:rsid w:val="00E77957"/>
    <w:rsid w:val="00E80D07"/>
    <w:rsid w:val="00E81037"/>
    <w:rsid w:val="00E81ABD"/>
    <w:rsid w:val="00E84F27"/>
    <w:rsid w:val="00E859FE"/>
    <w:rsid w:val="00E86308"/>
    <w:rsid w:val="00E87D1D"/>
    <w:rsid w:val="00E90B80"/>
    <w:rsid w:val="00E90CD7"/>
    <w:rsid w:val="00E913CF"/>
    <w:rsid w:val="00E935D8"/>
    <w:rsid w:val="00E93F82"/>
    <w:rsid w:val="00E9591F"/>
    <w:rsid w:val="00E96EDD"/>
    <w:rsid w:val="00E96F3F"/>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30E5"/>
    <w:rsid w:val="00EE4940"/>
    <w:rsid w:val="00EE4F68"/>
    <w:rsid w:val="00EE5562"/>
    <w:rsid w:val="00EF23CE"/>
    <w:rsid w:val="00EF26DB"/>
    <w:rsid w:val="00EF4366"/>
    <w:rsid w:val="00EF527C"/>
    <w:rsid w:val="00EF6401"/>
    <w:rsid w:val="00F0029E"/>
    <w:rsid w:val="00F00E69"/>
    <w:rsid w:val="00F05E0E"/>
    <w:rsid w:val="00F065CD"/>
    <w:rsid w:val="00F07AE0"/>
    <w:rsid w:val="00F1470F"/>
    <w:rsid w:val="00F16A70"/>
    <w:rsid w:val="00F16CF0"/>
    <w:rsid w:val="00F226DD"/>
    <w:rsid w:val="00F24136"/>
    <w:rsid w:val="00F2523F"/>
    <w:rsid w:val="00F30AC4"/>
    <w:rsid w:val="00F3285E"/>
    <w:rsid w:val="00F33015"/>
    <w:rsid w:val="00F40963"/>
    <w:rsid w:val="00F40B48"/>
    <w:rsid w:val="00F40D8E"/>
    <w:rsid w:val="00F42321"/>
    <w:rsid w:val="00F42A58"/>
    <w:rsid w:val="00F44C2A"/>
    <w:rsid w:val="00F46A21"/>
    <w:rsid w:val="00F4795C"/>
    <w:rsid w:val="00F51307"/>
    <w:rsid w:val="00F52EB9"/>
    <w:rsid w:val="00F538F3"/>
    <w:rsid w:val="00F5557D"/>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30E0"/>
    <w:rsid w:val="00FC3DD3"/>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9467"/>
  <w15:chartTrackingRefBased/>
  <w15:docId w15:val="{E9593FE8-55DB-4283-9716-1DFF28EB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1469B0"/>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pple-converted-space">
    <w:name w:val="apple-converted-space"/>
    <w:basedOn w:val="Carpredefinitoparagrafo"/>
    <w:rsid w:val="00DE702E"/>
  </w:style>
  <w:style w:type="character" w:styleId="Rimandocommento">
    <w:name w:val="annotation reference"/>
    <w:basedOn w:val="Carpredefinitoparagrafo"/>
    <w:uiPriority w:val="99"/>
    <w:semiHidden/>
    <w:unhideWhenUsed/>
    <w:rsid w:val="00705E70"/>
    <w:rPr>
      <w:sz w:val="16"/>
      <w:szCs w:val="16"/>
    </w:rPr>
  </w:style>
  <w:style w:type="paragraph" w:styleId="Testocommento">
    <w:name w:val="annotation text"/>
    <w:basedOn w:val="Normale"/>
    <w:link w:val="TestocommentoCarattere"/>
    <w:uiPriority w:val="99"/>
    <w:unhideWhenUsed/>
    <w:rsid w:val="00705E70"/>
    <w:rPr>
      <w:sz w:val="20"/>
      <w:szCs w:val="20"/>
    </w:rPr>
  </w:style>
  <w:style w:type="character" w:customStyle="1" w:styleId="TestocommentoCarattere">
    <w:name w:val="Testo commento Carattere"/>
    <w:basedOn w:val="Carpredefinitoparagrafo"/>
    <w:link w:val="Testocommento"/>
    <w:uiPriority w:val="99"/>
    <w:rsid w:val="00705E7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705E70"/>
    <w:rPr>
      <w:b/>
      <w:bCs/>
    </w:rPr>
  </w:style>
  <w:style w:type="character" w:customStyle="1" w:styleId="SoggettocommentoCarattere">
    <w:name w:val="Soggetto commento Carattere"/>
    <w:basedOn w:val="TestocommentoCarattere"/>
    <w:link w:val="Soggettocommento"/>
    <w:uiPriority w:val="99"/>
    <w:semiHidden/>
    <w:rsid w:val="00705E70"/>
    <w:rPr>
      <w:rFonts w:eastAsiaTheme="minorEastAsia"/>
      <w:b/>
      <w:bCs/>
      <w:kern w:val="2"/>
      <w:sz w:val="20"/>
      <w:szCs w:val="20"/>
      <w:lang w:val="en-GB" w:eastAsia="de-DE"/>
      <w14:ligatures w14:val="standardContextual"/>
    </w:rPr>
  </w:style>
  <w:style w:type="paragraph" w:customStyle="1" w:styleId="01Flietext">
    <w:name w:val="01_Fließtext"/>
    <w:basedOn w:val="Normale"/>
    <w:link w:val="01FlietextZchn"/>
    <w:qFormat/>
    <w:rsid w:val="0087338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873383"/>
    <w:rPr>
      <w:rFonts w:ascii="MB Corpo S Text Office Light" w:hAnsi="MB Corpo S Text Office Light"/>
      <w:sz w:val="21"/>
      <w:szCs w:val="21"/>
    </w:rPr>
  </w:style>
  <w:style w:type="paragraph" w:styleId="Revisione">
    <w:name w:val="Revision"/>
    <w:hidden/>
    <w:uiPriority w:val="99"/>
    <w:semiHidden/>
    <w:rsid w:val="00110A31"/>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e.linkedin.com/company/mercedes-benz_a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ercedes-benz.com/en/"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media.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P:\_Departments\COM_MBC_General\03.%20Editorial%20Launch%20Management%20(ComBo)\Editorial%20Launch%20Management%20ab%202023\00_Allgemeines\Vorlagen\11%20-%20Vorlagen%20Presseinfos\3%20Mercedes-Benz\251201_MB_Factshee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f2636b8a83807ca571e9c0c280933731">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e8c1120046639520f203a63873041a98"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2.xml><?xml version="1.0" encoding="utf-8"?>
<ds:datastoreItem xmlns:ds="http://schemas.openxmlformats.org/officeDocument/2006/customXml" ds:itemID="{81ABFB54-E9A8-4B8A-8B92-16A7808A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251201_MB_Factsheet_EN.dotx</Template>
  <TotalTime>0</TotalTime>
  <Pages>2</Pages>
  <Words>811</Words>
  <Characters>4627</Characters>
  <Application>Microsoft Office Word</Application>
  <DocSecurity>0</DocSecurity>
  <Lines>38</Lines>
  <Paragraphs>10</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Odinzoff, Vadim (183)</cp:lastModifiedBy>
  <cp:revision>9</cp:revision>
  <dcterms:created xsi:type="dcterms:W3CDTF">2026-01-09T14:25:00Z</dcterms:created>
  <dcterms:modified xsi:type="dcterms:W3CDTF">2026-01-09T16:29:00Z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2025-01-30T12:12:46Z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7f087648-6e36-466a-8d38-5d4c7e021024</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0x010100FA124C5F58C5674CAE7858997CA9C589</vt:lpwstr>
  </property>
</Properties>
</file>