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0BE5F80A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BF5F6BF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607FF9C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D38CEF0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0694E7C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2F49D06" w14:textId="77777777" w:rsidR="00317376" w:rsidRPr="00C610C8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Press Information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4503B096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767AC46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F48C03D" w14:textId="1DF4F8A9" w:rsidR="00317376" w:rsidRPr="00C610C8" w:rsidRDefault="00C74EEB" w:rsidP="00B03193">
            <w:pPr>
              <w:pStyle w:val="D04Date"/>
              <w:framePr w:hSpace="0" w:wrap="auto" w:vAnchor="margin" w:hAnchor="text" w:yAlign="inline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10 dicembre 2025"/>
                  </w:textInput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10 dicembre 2025</w:t>
            </w:r>
            <w:r>
              <w:fldChar w:fldCharType="end"/>
            </w:r>
            <w:bookmarkEnd w:id="1"/>
          </w:p>
        </w:tc>
      </w:tr>
    </w:tbl>
    <w:p w14:paraId="399A4ED2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6FE2096" w14:textId="50A0DB70" w:rsidR="00BD02BF" w:rsidRPr="00D20090" w:rsidRDefault="00D20090" w:rsidP="00BD02BF">
      <w:pPr>
        <w:pStyle w:val="A01Headline1"/>
        <w:rPr>
          <w:lang w:val="it-IT"/>
        </w:rPr>
      </w:pPr>
      <w:bookmarkStart w:id="2" w:name="_Toc178533742"/>
      <w:bookmarkStart w:id="3" w:name="_Toc178534221"/>
      <w:bookmarkStart w:id="4" w:name="_Toc178534915"/>
      <w:r w:rsidRPr="00D20090">
        <w:rPr>
          <w:lang w:val="it-IT"/>
        </w:rPr>
        <w:t xml:space="preserve">Dare </w:t>
      </w:r>
      <w:r w:rsidR="00C74EEB">
        <w:rPr>
          <w:lang w:val="it-IT"/>
        </w:rPr>
        <w:t>un nuovo impulso al</w:t>
      </w:r>
      <w:r w:rsidRPr="00D20090">
        <w:rPr>
          <w:lang w:val="it-IT"/>
        </w:rPr>
        <w:t xml:space="preserve"> palcoscenico globale del tennis: Mercedes-Benz e </w:t>
      </w:r>
      <w:r w:rsidR="00EC7B58">
        <w:rPr>
          <w:lang w:val="it-IT"/>
        </w:rPr>
        <w:t xml:space="preserve">la </w:t>
      </w:r>
      <w:r w:rsidRPr="00D20090">
        <w:rPr>
          <w:lang w:val="it-IT"/>
        </w:rPr>
        <w:t>WTA annunciano una partnership a lungo termine</w:t>
      </w:r>
      <w:r w:rsidR="000026B4" w:rsidRPr="00D20090">
        <w:rPr>
          <w:lang w:val="it-IT"/>
        </w:rPr>
        <w:t xml:space="preserve"> </w:t>
      </w:r>
    </w:p>
    <w:p w14:paraId="4A91A72A" w14:textId="65E4E76E" w:rsidR="00D20090" w:rsidRPr="00D20090" w:rsidRDefault="00D20090" w:rsidP="00D20090">
      <w:pPr>
        <w:pStyle w:val="A04List"/>
        <w:rPr>
          <w:lang w:val="it-IT"/>
        </w:rPr>
      </w:pPr>
      <w:r>
        <w:rPr>
          <w:lang w:val="it-IT"/>
        </w:rPr>
        <w:t xml:space="preserve">Dal 2026 </w:t>
      </w:r>
      <w:r w:rsidRPr="00D20090">
        <w:rPr>
          <w:lang w:val="it-IT"/>
        </w:rPr>
        <w:t xml:space="preserve">Mercedes-Benz </w:t>
      </w:r>
      <w:r>
        <w:rPr>
          <w:lang w:val="it-IT"/>
        </w:rPr>
        <w:t>sarà</w:t>
      </w:r>
      <w:r w:rsidRPr="00D20090">
        <w:rPr>
          <w:lang w:val="it-IT"/>
        </w:rPr>
        <w:t xml:space="preserve"> Premier Partner e</w:t>
      </w:r>
      <w:r>
        <w:rPr>
          <w:lang w:val="it-IT"/>
        </w:rPr>
        <w:t>d</w:t>
      </w:r>
      <w:r w:rsidRPr="00D20090">
        <w:rPr>
          <w:lang w:val="it-IT"/>
        </w:rPr>
        <w:t xml:space="preserve"> Exclusive Automobile Partner della WTA (Women’s Tennis Association)</w:t>
      </w:r>
    </w:p>
    <w:p w14:paraId="50C6D63E" w14:textId="408FB462" w:rsidR="00D20090" w:rsidRPr="00D20090" w:rsidRDefault="00D20090" w:rsidP="00D20090">
      <w:pPr>
        <w:pStyle w:val="A04List"/>
        <w:rPr>
          <w:lang w:val="it-IT"/>
        </w:rPr>
      </w:pPr>
      <w:r w:rsidRPr="00D20090">
        <w:rPr>
          <w:lang w:val="it-IT"/>
        </w:rPr>
        <w:t>Entrambi i partner condividono l’obiettivo di elevare ulteriormente il tennis femminile per ottenere un impatto, una visibilità e un empowerment ancora maggiori</w:t>
      </w:r>
    </w:p>
    <w:p w14:paraId="7C588E4E" w14:textId="2071B693" w:rsidR="00D20090" w:rsidRPr="00D20090" w:rsidRDefault="00D20090" w:rsidP="00D20090">
      <w:pPr>
        <w:pStyle w:val="A04List"/>
        <w:rPr>
          <w:lang w:val="it-IT"/>
        </w:rPr>
      </w:pPr>
      <w:r w:rsidRPr="00D20090">
        <w:rPr>
          <w:lang w:val="it-IT"/>
        </w:rPr>
        <w:t>Mercedes-Benz sarà presente ai tornei WTA 1000, 500 e 250, creando un’esperienza premium per giocatrici, clienti, fan e ospiti</w:t>
      </w:r>
    </w:p>
    <w:p w14:paraId="7403CDB4" w14:textId="03B58611" w:rsidR="00D20090" w:rsidRPr="000026B4" w:rsidRDefault="00BD02BF" w:rsidP="00D20090">
      <w:pPr>
        <w:pStyle w:val="A03Copytext"/>
        <w:rPr>
          <w:lang w:val="it-IT"/>
        </w:rPr>
      </w:pPr>
      <w:r>
        <w:t xml:space="preserve">Stuttgart. </w:t>
      </w:r>
      <w:r w:rsidR="00D20090" w:rsidRPr="000026B4">
        <w:rPr>
          <w:lang w:val="it-IT"/>
        </w:rPr>
        <w:t>Mercedes-Benz compie un passo deciso nel plasmare il futuro del tennis</w:t>
      </w:r>
      <w:r w:rsidR="00D20090">
        <w:rPr>
          <w:lang w:val="it-IT"/>
        </w:rPr>
        <w:t>,</w:t>
      </w:r>
      <w:r w:rsidR="00D20090" w:rsidRPr="000026B4">
        <w:rPr>
          <w:lang w:val="it-IT"/>
        </w:rPr>
        <w:t xml:space="preserve"> stringendo una partnership </w:t>
      </w:r>
      <w:r w:rsidR="00D20090">
        <w:rPr>
          <w:lang w:val="it-IT"/>
        </w:rPr>
        <w:t>di</w:t>
      </w:r>
      <w:r w:rsidR="00D20090" w:rsidRPr="000026B4">
        <w:rPr>
          <w:lang w:val="it-IT"/>
        </w:rPr>
        <w:t xml:space="preserve"> lungo termine con la Women’s Tennis Association (WTA). Il “WTA Tour – driven by Mercedes-Benz” </w:t>
      </w:r>
      <w:r w:rsidR="00D20090">
        <w:rPr>
          <w:lang w:val="it-IT"/>
        </w:rPr>
        <w:t>avrà inizio</w:t>
      </w:r>
      <w:r w:rsidR="00D20090" w:rsidRPr="000026B4">
        <w:rPr>
          <w:lang w:val="it-IT"/>
        </w:rPr>
        <w:t xml:space="preserve"> il 1º gennaio 2026. In qualità di Premier Partner </w:t>
      </w:r>
      <w:proofErr w:type="gramStart"/>
      <w:r w:rsidR="00D20090" w:rsidRPr="000026B4">
        <w:rPr>
          <w:lang w:val="it-IT"/>
        </w:rPr>
        <w:t>e</w:t>
      </w:r>
      <w:proofErr w:type="gramEnd"/>
      <w:r w:rsidR="00D20090" w:rsidRPr="000026B4">
        <w:rPr>
          <w:lang w:val="it-IT"/>
        </w:rPr>
        <w:t xml:space="preserve"> Exclusive Automobile Partner della WTA, Mercedes-Benz sarà presente ai tornei WTA 1000, 500 e 250 a partire dal 2026, con l’obiettivo di creare esperienze uniche per giocatrici, clienti, fan e ospiti. Questi </w:t>
      </w:r>
      <w:r w:rsidR="00D20090">
        <w:rPr>
          <w:lang w:val="it-IT"/>
        </w:rPr>
        <w:t xml:space="preserve">touch point emozionali </w:t>
      </w:r>
      <w:r w:rsidR="00D20090" w:rsidRPr="000026B4">
        <w:rPr>
          <w:lang w:val="it-IT"/>
        </w:rPr>
        <w:t xml:space="preserve">a livello globale rappresentano un’importante leva di scambio e connessione, rafforzando l’essenza di ciò che il </w:t>
      </w:r>
      <w:proofErr w:type="gramStart"/>
      <w:r w:rsidR="00D20090" w:rsidRPr="000026B4">
        <w:rPr>
          <w:lang w:val="it-IT"/>
        </w:rPr>
        <w:t>brand</w:t>
      </w:r>
      <w:proofErr w:type="gramEnd"/>
      <w:r w:rsidR="00D20090" w:rsidRPr="000026B4">
        <w:rPr>
          <w:lang w:val="it-IT"/>
        </w:rPr>
        <w:t xml:space="preserve"> Mercedes-Benz rappresenta. L’obiettivo comune è dare al tennis femminile una visibilità ancora maggiore per accelerare la forte crescita mondiale di questo sport. Ciò sottolinea l’ambizione di Mercedes-Benz di elevare ulteriormente lo sport su scala globale e di promuovere l’empowerment femminile, ispirando così le nuove generazioni di giocatrici e fan.</w:t>
      </w:r>
    </w:p>
    <w:p w14:paraId="253A8A12" w14:textId="3A33612D" w:rsidR="00D20090" w:rsidRPr="00D20090" w:rsidRDefault="00D20090" w:rsidP="006D5EC5">
      <w:pPr>
        <w:pStyle w:val="A06Zitat"/>
        <w:rPr>
          <w:lang w:val="it-IT"/>
        </w:rPr>
      </w:pPr>
      <w:r>
        <w:rPr>
          <w:lang w:val="it-IT"/>
        </w:rPr>
        <w:t>“</w:t>
      </w:r>
      <w:r w:rsidRPr="00D20090">
        <w:rPr>
          <w:lang w:val="it-IT"/>
        </w:rPr>
        <w:t>Il tennis è sempre stato vicino ai nostri cuori in Mercedes-Benz – uno sport definito da dedizione, responsabilità e fiducia in s</w:t>
      </w:r>
      <w:r w:rsidR="00DF534C">
        <w:rPr>
          <w:lang w:val="it-IT"/>
        </w:rPr>
        <w:t>é</w:t>
      </w:r>
      <w:r w:rsidRPr="00D20090">
        <w:rPr>
          <w:lang w:val="it-IT"/>
        </w:rPr>
        <w:t xml:space="preserve"> stessi. </w:t>
      </w:r>
      <w:r>
        <w:rPr>
          <w:lang w:val="it-IT"/>
        </w:rPr>
        <w:t xml:space="preserve">In qualità di </w:t>
      </w:r>
      <w:r w:rsidRPr="00D20090">
        <w:rPr>
          <w:lang w:val="it-IT"/>
        </w:rPr>
        <w:t>worldwide premier partner, la partnership a lungo termine con la WTA riflette il nostro forte impegno non solo verso lo sport, ma anche verso i valori che esso rappresenta.”</w:t>
      </w:r>
    </w:p>
    <w:p w14:paraId="61B7F557" w14:textId="71217F2D" w:rsidR="008F1D6D" w:rsidRPr="00D20090" w:rsidRDefault="006D5EC5" w:rsidP="00D20090">
      <w:pPr>
        <w:pStyle w:val="A07Zitatgeber"/>
        <w:rPr>
          <w:lang w:val="en-US"/>
        </w:rPr>
      </w:pPr>
      <w:r>
        <w:rPr>
          <w:lang w:val="en-US"/>
        </w:rPr>
        <w:t>Mathias Geisen, Member of the Board of Management of Mercedes-Benz Group AG, Marketing &amp; Sales</w:t>
      </w:r>
    </w:p>
    <w:p w14:paraId="11DBB883" w14:textId="6208D6E5" w:rsidR="00615257" w:rsidRPr="00615257" w:rsidRDefault="00615257" w:rsidP="00BD02BF">
      <w:pPr>
        <w:pStyle w:val="A06Zitat"/>
        <w:rPr>
          <w:lang w:val="it-IT"/>
        </w:rPr>
      </w:pPr>
      <w:r w:rsidRPr="00615257">
        <w:rPr>
          <w:lang w:val="it-IT"/>
        </w:rPr>
        <w:t>“La nostra partnership con la WTA celebra le donne che stanno ridefinendo il futuro dello sport – dentro e fuori dal campo. La loro dedizione e la costante ricerca del progresso riflettono il nostro stesso impegno verso l’innovazione. Supportando le loro storie su un palcoscenico globale, Mercedes-Benz mira a ispirare nuovi talenti, coinvolgere fan e clienti in tutto il mondo e mostrare ciò che il potenziale umano può raggiungere.”</w:t>
      </w:r>
    </w:p>
    <w:p w14:paraId="0D1DCE85" w14:textId="23DD4D2B" w:rsidR="00941FC9" w:rsidRPr="00087C31" w:rsidRDefault="00392949" w:rsidP="008F1D6D">
      <w:pPr>
        <w:pStyle w:val="A07Zitatgeber"/>
        <w:rPr>
          <w:lang w:val="en-GB"/>
        </w:rPr>
      </w:pPr>
      <w:r w:rsidRPr="0045087A">
        <w:rPr>
          <w:lang w:val="en-US"/>
        </w:rPr>
        <w:t>Christina Schenck, Vice President Digital &amp; Communications and Investor Relations, Mercedes-Benz AG</w:t>
      </w:r>
      <w:r w:rsidDel="00392949">
        <w:rPr>
          <w:lang w:val="en-US"/>
        </w:rPr>
        <w:t xml:space="preserve"> </w:t>
      </w:r>
    </w:p>
    <w:p w14:paraId="64FB7827" w14:textId="6023C740" w:rsidR="00BD02BF" w:rsidRPr="00615257" w:rsidRDefault="00BD02BF" w:rsidP="00681BEB">
      <w:pPr>
        <w:pStyle w:val="A06Zitat"/>
        <w:rPr>
          <w:lang w:val="it-IT"/>
        </w:rPr>
      </w:pPr>
      <w:r w:rsidRPr="00615257">
        <w:rPr>
          <w:lang w:val="it-IT"/>
        </w:rPr>
        <w:lastRenderedPageBreak/>
        <w:br/>
      </w:r>
      <w:r w:rsidR="00615257" w:rsidRPr="00615257">
        <w:rPr>
          <w:lang w:val="it-IT"/>
        </w:rPr>
        <w:t xml:space="preserve">“Siamo davvero entusiasti di accogliere Mercedes-Benz come Premier Partner del WTA Tour. Questa partnership a lungo termine rappresenta una visione condivisa e un forte impegno verso il futuro del tennis femminile, e non vediamo l’ora di lavorare insieme per far crescere questo sport. Avere un partner così solido e affidabile è </w:t>
      </w:r>
      <w:r w:rsidR="00DF534C">
        <w:rPr>
          <w:lang w:val="it-IT"/>
        </w:rPr>
        <w:t>f</w:t>
      </w:r>
      <w:r w:rsidR="00615257" w:rsidRPr="00615257">
        <w:rPr>
          <w:lang w:val="it-IT"/>
        </w:rPr>
        <w:t xml:space="preserve">ondamentale per WTA Ventures, mentre continuiamo il nostro percorso per accelerare la crescita della WTA come il palcoscenico </w:t>
      </w:r>
      <w:r w:rsidR="00615257">
        <w:rPr>
          <w:lang w:val="it-IT"/>
        </w:rPr>
        <w:t>per far brillare</w:t>
      </w:r>
      <w:r w:rsidR="00615257" w:rsidRPr="00615257">
        <w:rPr>
          <w:lang w:val="it-IT"/>
        </w:rPr>
        <w:t xml:space="preserve"> il tennis femminile. Mercedes-Benz – sinonimo di eleganza senza tempo, innovazione e dedizione incrollabile all’eccellenza – si allinea perfettamente a questa ambizione. Siamo orgogliosi di unire le forze con un </w:t>
      </w:r>
      <w:proofErr w:type="gramStart"/>
      <w:r w:rsidR="00615257" w:rsidRPr="00615257">
        <w:rPr>
          <w:lang w:val="it-IT"/>
        </w:rPr>
        <w:t>brand</w:t>
      </w:r>
      <w:proofErr w:type="gramEnd"/>
      <w:r w:rsidR="00615257" w:rsidRPr="00615257">
        <w:rPr>
          <w:lang w:val="it-IT"/>
        </w:rPr>
        <w:t xml:space="preserve"> così eccezionale mentre entriamo in una nuova entusiasmante era per il tennis femminile.”</w:t>
      </w:r>
    </w:p>
    <w:p w14:paraId="1E3D5673" w14:textId="77777777" w:rsidR="00BD02BF" w:rsidRPr="00615257" w:rsidRDefault="00BD02BF" w:rsidP="00BD02BF">
      <w:pPr>
        <w:pStyle w:val="A07Zitatgeber"/>
        <w:rPr>
          <w:lang w:val="it-IT"/>
        </w:rPr>
      </w:pPr>
      <w:r w:rsidRPr="00615257">
        <w:rPr>
          <w:lang w:val="it-IT"/>
        </w:rPr>
        <w:t>Marina Storti, CEO of WTA Ventures</w:t>
      </w:r>
    </w:p>
    <w:p w14:paraId="1EDE2934" w14:textId="2A835B80" w:rsidR="00615257" w:rsidRPr="00615257" w:rsidRDefault="00615257" w:rsidP="00BD02BF">
      <w:pPr>
        <w:pStyle w:val="A03Copytext"/>
        <w:rPr>
          <w:lang w:val="it-IT"/>
        </w:rPr>
      </w:pPr>
      <w:r>
        <w:rPr>
          <w:lang w:val="it-IT"/>
        </w:rPr>
        <w:t>Assumendo il ruolo di</w:t>
      </w:r>
      <w:r w:rsidRPr="00615257">
        <w:rPr>
          <w:lang w:val="it-IT"/>
        </w:rPr>
        <w:t xml:space="preserve"> Premier Partner ed Exclusive Automobile Partner della WTA, Mercedes-Benz amplia la propria presenza globale ai massimi livelli dello sport internazionale, consolidando una lunga tradizione nel tennis. La partnership è stata annunciata ufficialmente durante una conferenza stampa al Mercedes-Benz Museum di Stoccarda. Tra gli ospiti presenti: la fondatrice della WTA Billie Jean King, la leggenda del tennis Andrea Petković, Marina Storti – CEO di WTA Ventures, Valerie Camillo – Chair della WTA, Mathias Geisen – membro del Board of Management di Mercedes-Benz Group AG, Christina Schenck – Vice President Digital &amp; Communications and Investor Relations, Mercedes-Benz AG, oltre agli ambasciatori del marchio Mercedes-Benz e stelle del tennis Coco Gauff e Roger Federer.</w:t>
      </w:r>
    </w:p>
    <w:p w14:paraId="16BDCC4C" w14:textId="77777777" w:rsidR="00BD02BF" w:rsidRPr="00615257" w:rsidRDefault="00BD02BF" w:rsidP="00BD02BF">
      <w:pPr>
        <w:pStyle w:val="A03Copytext"/>
        <w:rPr>
          <w:lang w:val="it-IT"/>
        </w:rPr>
      </w:pPr>
    </w:p>
    <w:p w14:paraId="56F04085" w14:textId="579FBC2A" w:rsidR="009C5119" w:rsidRPr="00615257" w:rsidRDefault="00615257" w:rsidP="00BA5D10">
      <w:pPr>
        <w:pStyle w:val="A03Copytext"/>
        <w:jc w:val="center"/>
        <w:rPr>
          <w:rFonts w:ascii="MB Corpo S Text Office" w:hAnsi="MB Corpo S Text Office"/>
          <w:lang w:val="it-IT"/>
        </w:rPr>
      </w:pPr>
      <w:r w:rsidRPr="00615257">
        <w:rPr>
          <w:rFonts w:ascii="MB Corpo S Text Office" w:hAnsi="MB Corpo S Text Office"/>
          <w:lang w:val="it-IT"/>
        </w:rPr>
        <w:t xml:space="preserve">“Dal giorno in cui abbiamo fondato la WTA, la nostra missione è stata garantire che ogni ragazza, ogni donna, potesse avere un luogo in cui competere, essere riconosciuta per i suoi risultati e guadagnarsi da vivere giocando lo sport che ama. Vedere un </w:t>
      </w:r>
      <w:proofErr w:type="gramStart"/>
      <w:r w:rsidRPr="00615257">
        <w:rPr>
          <w:rFonts w:ascii="MB Corpo S Text Office" w:hAnsi="MB Corpo S Text Office"/>
          <w:lang w:val="it-IT"/>
        </w:rPr>
        <w:t>brand</w:t>
      </w:r>
      <w:proofErr w:type="gramEnd"/>
      <w:r w:rsidRPr="00615257">
        <w:rPr>
          <w:rFonts w:ascii="MB Corpo S Text Office" w:hAnsi="MB Corpo S Text Office"/>
          <w:lang w:val="it-IT"/>
        </w:rPr>
        <w:t xml:space="preserve"> globale come Mercedes-Benz al nostro fianco invia un messaggio che riecheggia ben oltre il tennis. </w:t>
      </w:r>
      <w:r>
        <w:rPr>
          <w:rFonts w:ascii="MB Corpo S Text Office" w:hAnsi="MB Corpo S Text Office"/>
          <w:lang w:val="it-IT"/>
        </w:rPr>
        <w:t>È convinta</w:t>
      </w:r>
      <w:r w:rsidRPr="00615257">
        <w:rPr>
          <w:rFonts w:ascii="MB Corpo S Text Office" w:hAnsi="MB Corpo S Text Office"/>
          <w:lang w:val="it-IT"/>
        </w:rPr>
        <w:t xml:space="preserve"> che lo sport femminile conta e che le nostre atlete meritano di essere viste, ascoltate </w:t>
      </w:r>
      <w:r>
        <w:rPr>
          <w:rFonts w:ascii="MB Corpo S Text Office" w:hAnsi="MB Corpo S Text Office"/>
          <w:lang w:val="it-IT"/>
        </w:rPr>
        <w:t xml:space="preserve">meritino </w:t>
      </w:r>
      <w:r w:rsidRPr="00615257">
        <w:rPr>
          <w:rFonts w:ascii="MB Corpo S Text Office" w:hAnsi="MB Corpo S Text Office"/>
          <w:lang w:val="it-IT"/>
        </w:rPr>
        <w:t>un palcoscenico globale dove brillare e ispirare. Sono incredibilmente orgogliosa di vedere la WTA portare avanti la nostra visione con determinazione e passione.”</w:t>
      </w:r>
    </w:p>
    <w:p w14:paraId="4FE4C2F0" w14:textId="10F21836" w:rsidR="009C5119" w:rsidRPr="00615257" w:rsidRDefault="00BA5D10" w:rsidP="00BA5D10">
      <w:pPr>
        <w:pStyle w:val="A07Zitatgeber"/>
        <w:rPr>
          <w:lang w:val="it-IT"/>
        </w:rPr>
      </w:pPr>
      <w:r w:rsidRPr="00615257">
        <w:rPr>
          <w:lang w:val="it-IT"/>
        </w:rPr>
        <w:t>Billie Jean King, Founder WTA</w:t>
      </w:r>
    </w:p>
    <w:p w14:paraId="201E5354" w14:textId="00EA2E04" w:rsidR="00BD02BF" w:rsidRPr="00615257" w:rsidRDefault="00615257" w:rsidP="00615257">
      <w:pPr>
        <w:pStyle w:val="A03Copytext"/>
        <w:rPr>
          <w:lang w:val="it-IT"/>
        </w:rPr>
      </w:pPr>
      <w:r w:rsidRPr="00615257">
        <w:rPr>
          <w:lang w:val="it-IT"/>
        </w:rPr>
        <w:t xml:space="preserve">La partnership con la WTA farà risplendere ancora una volta la stella di Mercedes-Benz sui palcoscenici più importanti del tennis. Nel 2026 il </w:t>
      </w:r>
      <w:proofErr w:type="gramStart"/>
      <w:r w:rsidRPr="00615257">
        <w:rPr>
          <w:lang w:val="it-IT"/>
        </w:rPr>
        <w:t>brand</w:t>
      </w:r>
      <w:proofErr w:type="gramEnd"/>
      <w:r w:rsidRPr="00615257">
        <w:rPr>
          <w:lang w:val="it-IT"/>
        </w:rPr>
        <w:t xml:space="preserve"> sarà presente in circa 30 tornei, con un numero ancora maggiore previsto dal 2027. Debutterà sulla rete al Mubadala Abu Dhabi Open ad Abu Dhabi, Emirati Arabi Uniti, e all’Ostrava Open a Ostrava, Repubblica Ceca, dal 31 gennaio al 7 febbraio. Sul posto, Mercedes-Benz fornirà una flotta esclusiva di veicoli per giocatrici, ufficiali e ospiti, e offrirà un’esperienza di guida unica in ogni torneo.</w:t>
      </w:r>
      <w:r>
        <w:rPr>
          <w:lang w:val="it-IT"/>
        </w:rPr>
        <w:t xml:space="preserve"> Attraverso</w:t>
      </w:r>
      <w:r w:rsidRPr="00615257">
        <w:rPr>
          <w:lang w:val="it-IT"/>
        </w:rPr>
        <w:t xml:space="preserve"> la partnership WTA e la nuova </w:t>
      </w:r>
      <w:r>
        <w:rPr>
          <w:lang w:val="it-IT"/>
        </w:rPr>
        <w:t xml:space="preserve">brand ambassador </w:t>
      </w:r>
      <w:r w:rsidRPr="00615257">
        <w:rPr>
          <w:lang w:val="it-IT"/>
        </w:rPr>
        <w:t>Coco Gauff, Mercedes-Benz sottolinea il proprio impegno verso lo sport femminile e il ruolo del tennis come piattaforma globale.</w:t>
      </w:r>
    </w:p>
    <w:p w14:paraId="6611B76D" w14:textId="14894F0C" w:rsidR="000026B4" w:rsidRPr="00615257" w:rsidRDefault="000026B4" w:rsidP="000026B4">
      <w:pPr>
        <w:pStyle w:val="A03Copytext"/>
        <w:rPr>
          <w:lang w:val="it-IT"/>
        </w:rPr>
      </w:pPr>
    </w:p>
    <w:bookmarkEnd w:id="2"/>
    <w:bookmarkEnd w:id="3"/>
    <w:bookmarkEnd w:id="4"/>
    <w:p w14:paraId="7263D66E" w14:textId="77777777" w:rsidR="00615257" w:rsidRDefault="00615257" w:rsidP="00BD02BF">
      <w:pPr>
        <w:pStyle w:val="A03Copytext"/>
        <w:rPr>
          <w:lang w:val="it-IT"/>
        </w:rPr>
      </w:pPr>
    </w:p>
    <w:sectPr w:rsidR="00615257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D23F" w14:textId="77777777" w:rsidR="00FC472B" w:rsidRPr="00E675DA" w:rsidRDefault="00FC472B" w:rsidP="00764B8C">
      <w:r w:rsidRPr="00E675DA">
        <w:separator/>
      </w:r>
    </w:p>
    <w:p w14:paraId="15DC8046" w14:textId="77777777" w:rsidR="00FC472B" w:rsidRDefault="00FC472B"/>
  </w:endnote>
  <w:endnote w:type="continuationSeparator" w:id="0">
    <w:p w14:paraId="5981B8C3" w14:textId="77777777" w:rsidR="00FC472B" w:rsidRPr="00E675DA" w:rsidRDefault="00FC472B" w:rsidP="00764B8C">
      <w:r w:rsidRPr="00E675DA">
        <w:continuationSeparator/>
      </w:r>
    </w:p>
    <w:p w14:paraId="6099EBE0" w14:textId="77777777" w:rsidR="00FC472B" w:rsidRDefault="00FC47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panose1 w:val="00000000000000000000"/>
    <w:charset w:val="4D"/>
    <w:family w:val="swiss"/>
    <w:notTrueType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63F0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0091CDF3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C370F7" w14:paraId="4F3A29A4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val="de-DE" w:eastAsia="en-US"/>
            </w:rPr>
            <w:id w:val="1199129432"/>
          </w:sdtPr>
          <w:sdtContent>
            <w:p w14:paraId="78908FA5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993361">
                <w:rPr>
                  <w:rFonts w:eastAsiaTheme="minorHAnsi"/>
                  <w:lang w:val="de-DE" w:eastAsia="en-US"/>
                </w:rPr>
                <w:t>Mercedes-Benz AG | Mercedesstraße 120, 70372 Stuttgart, Germany | P +49 711 17-0 | dialog@mercedes-benz.com | www.mercedes-benz.com</w:t>
              </w:r>
            </w:p>
            <w:p w14:paraId="5CE3A041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</w:p>
            <w:p w14:paraId="2387CC6F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val="en-US" w:eastAsia="en-US"/>
                </w:rPr>
                <w:t>Mercedes-Benz AG | Domicile: Stuttgart | Court of Registry: Amtsgericht Stuttgart | Commercial Register No.: 762873</w:t>
              </w:r>
            </w:p>
            <w:p w14:paraId="2BBA8A9A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val="en-US" w:eastAsia="en-US"/>
                </w:rPr>
                <w:t>Chairman of the Supervisory Board: Martin Brudermüller</w:t>
              </w:r>
            </w:p>
            <w:p w14:paraId="2E640C57" w14:textId="1155EF44" w:rsidR="00AF3162" w:rsidRPr="00C370F7" w:rsidRDefault="00993361" w:rsidP="0065761F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val="en-US" w:eastAsia="en-US"/>
                </w:rPr>
                <w:t xml:space="preserve">Board of Management: Ola Källenius, </w:t>
              </w:r>
              <w:proofErr w:type="gramStart"/>
              <w:r w:rsidRPr="00993361">
                <w:rPr>
                  <w:rFonts w:eastAsiaTheme="minorHAnsi"/>
                  <w:lang w:val="en-US" w:eastAsia="en-US"/>
                </w:rPr>
                <w:t xml:space="preserve">Chairman; </w:t>
              </w:r>
              <w:r w:rsidR="006F5D95" w:rsidRPr="005A3C3B">
                <w:rPr>
                  <w:rFonts w:eastAsiaTheme="minorHAnsi"/>
                  <w:lang w:eastAsia="en-US"/>
                </w:rPr>
                <w:t xml:space="preserve"> Jörg</w:t>
              </w:r>
              <w:proofErr w:type="gramEnd"/>
              <w:r w:rsidR="006F5D95" w:rsidRPr="005A3C3B">
                <w:rPr>
                  <w:rFonts w:eastAsiaTheme="minorHAnsi"/>
                  <w:lang w:eastAsia="en-US"/>
                </w:rPr>
                <w:t xml:space="preserve"> Burzer, Mathias Geisen, </w:t>
              </w:r>
              <w:r w:rsidR="006F5D95">
                <w:rPr>
                  <w:rFonts w:eastAsiaTheme="minorHAnsi"/>
                  <w:lang w:eastAsia="en-US"/>
                </w:rPr>
                <w:t xml:space="preserve">Olaf Schick, </w:t>
              </w:r>
              <w:r w:rsidR="006F5D95" w:rsidRPr="00417344">
                <w:rPr>
                  <w:rFonts w:eastAsiaTheme="minorHAnsi"/>
                  <w:lang w:val="en-US" w:eastAsia="en-US"/>
                </w:rPr>
                <w:t xml:space="preserve">Michael Schiebe, </w:t>
              </w:r>
              <w:r w:rsidR="006F5D95" w:rsidRPr="005A3C3B">
                <w:rPr>
                  <w:rFonts w:eastAsiaTheme="minorHAnsi"/>
                  <w:lang w:eastAsia="en-US"/>
                </w:rPr>
                <w:t>Britta Seeger, Oliver Thöne,</w:t>
              </w:r>
              <w:r w:rsidR="006F5D95">
                <w:rPr>
                  <w:rFonts w:eastAsiaTheme="minorHAnsi"/>
                  <w:lang w:eastAsia="en-US"/>
                </w:rPr>
                <w:t xml:space="preserve"> </w:t>
              </w:r>
              <w:r w:rsidR="006F5D95" w:rsidRPr="005A3C3B">
                <w:rPr>
                  <w:rFonts w:eastAsiaTheme="minorHAnsi"/>
                  <w:lang w:eastAsia="en-US"/>
                </w:rPr>
                <w:t>Harald Wilhelm</w:t>
              </w:r>
              <w:r w:rsidR="006F5D95" w:rsidRPr="00993361" w:rsidDel="006F5D95">
                <w:rPr>
                  <w:rFonts w:eastAsiaTheme="minorHAnsi"/>
                  <w:lang w:val="en-US" w:eastAsia="en-US"/>
                </w:rPr>
                <w:t xml:space="preserve"> </w:t>
              </w:r>
            </w:p>
          </w:sdtContent>
        </w:sdt>
      </w:tc>
    </w:tr>
  </w:tbl>
  <w:p w14:paraId="055C4FB9" w14:textId="77777777" w:rsidR="007F0784" w:rsidRPr="00C370F7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9F701" w14:textId="77777777" w:rsidR="00FC472B" w:rsidRDefault="00FC472B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30C0F009" w14:textId="77777777" w:rsidR="00FC472B" w:rsidRPr="00E675DA" w:rsidRDefault="00FC472B" w:rsidP="00764B8C">
      <w:r w:rsidRPr="00E675DA">
        <w:continuationSeparator/>
      </w:r>
    </w:p>
    <w:p w14:paraId="74C54788" w14:textId="77777777" w:rsidR="00FC472B" w:rsidRDefault="00FC47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72BC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0CD42865" wp14:editId="421E5BC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21B36D6F" wp14:editId="7B79FF22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53"/>
    <w:rsid w:val="00000C4C"/>
    <w:rsid w:val="000026B4"/>
    <w:rsid w:val="00002924"/>
    <w:rsid w:val="00002A81"/>
    <w:rsid w:val="000049B1"/>
    <w:rsid w:val="00005EE3"/>
    <w:rsid w:val="000074CE"/>
    <w:rsid w:val="00010949"/>
    <w:rsid w:val="00011E70"/>
    <w:rsid w:val="0001257B"/>
    <w:rsid w:val="00013835"/>
    <w:rsid w:val="000140ED"/>
    <w:rsid w:val="00014580"/>
    <w:rsid w:val="0002077F"/>
    <w:rsid w:val="00023CF4"/>
    <w:rsid w:val="0002523C"/>
    <w:rsid w:val="00025CA1"/>
    <w:rsid w:val="0002661E"/>
    <w:rsid w:val="00032389"/>
    <w:rsid w:val="000333CE"/>
    <w:rsid w:val="00033CCA"/>
    <w:rsid w:val="00035E32"/>
    <w:rsid w:val="0003739E"/>
    <w:rsid w:val="00044F7C"/>
    <w:rsid w:val="00045A88"/>
    <w:rsid w:val="000509C6"/>
    <w:rsid w:val="00056CD0"/>
    <w:rsid w:val="00060985"/>
    <w:rsid w:val="00062AA8"/>
    <w:rsid w:val="000639BC"/>
    <w:rsid w:val="000648CA"/>
    <w:rsid w:val="00065F13"/>
    <w:rsid w:val="00066A0F"/>
    <w:rsid w:val="00073D3F"/>
    <w:rsid w:val="0007651D"/>
    <w:rsid w:val="00077131"/>
    <w:rsid w:val="00081305"/>
    <w:rsid w:val="00082254"/>
    <w:rsid w:val="000826E2"/>
    <w:rsid w:val="00084223"/>
    <w:rsid w:val="00086C76"/>
    <w:rsid w:val="00087C31"/>
    <w:rsid w:val="00090E05"/>
    <w:rsid w:val="00092D86"/>
    <w:rsid w:val="000A50A1"/>
    <w:rsid w:val="000A6302"/>
    <w:rsid w:val="000B0054"/>
    <w:rsid w:val="000B2BF4"/>
    <w:rsid w:val="000C2C40"/>
    <w:rsid w:val="000C30C7"/>
    <w:rsid w:val="000C6A17"/>
    <w:rsid w:val="000C79D9"/>
    <w:rsid w:val="000D1EDA"/>
    <w:rsid w:val="000D4868"/>
    <w:rsid w:val="000D48EC"/>
    <w:rsid w:val="000D4B3A"/>
    <w:rsid w:val="000E139C"/>
    <w:rsid w:val="000E2F84"/>
    <w:rsid w:val="000E368C"/>
    <w:rsid w:val="000E6116"/>
    <w:rsid w:val="000F076B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19AE"/>
    <w:rsid w:val="00152114"/>
    <w:rsid w:val="00152A03"/>
    <w:rsid w:val="00153588"/>
    <w:rsid w:val="00153F19"/>
    <w:rsid w:val="001545A7"/>
    <w:rsid w:val="00154F96"/>
    <w:rsid w:val="001568A1"/>
    <w:rsid w:val="0015701D"/>
    <w:rsid w:val="00157555"/>
    <w:rsid w:val="00160A4A"/>
    <w:rsid w:val="001625C8"/>
    <w:rsid w:val="0016279C"/>
    <w:rsid w:val="0016553E"/>
    <w:rsid w:val="00170359"/>
    <w:rsid w:val="0017048A"/>
    <w:rsid w:val="00170845"/>
    <w:rsid w:val="0017469E"/>
    <w:rsid w:val="001756AB"/>
    <w:rsid w:val="0017699C"/>
    <w:rsid w:val="00180BD7"/>
    <w:rsid w:val="00181283"/>
    <w:rsid w:val="0018508B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580B"/>
    <w:rsid w:val="0019715A"/>
    <w:rsid w:val="001973AB"/>
    <w:rsid w:val="00197D3D"/>
    <w:rsid w:val="001A1717"/>
    <w:rsid w:val="001A3EDE"/>
    <w:rsid w:val="001A43D7"/>
    <w:rsid w:val="001A59E4"/>
    <w:rsid w:val="001A7457"/>
    <w:rsid w:val="001B273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1B5C"/>
    <w:rsid w:val="001E27AB"/>
    <w:rsid w:val="001E37E4"/>
    <w:rsid w:val="001E4213"/>
    <w:rsid w:val="001F3272"/>
    <w:rsid w:val="001F4083"/>
    <w:rsid w:val="001F5241"/>
    <w:rsid w:val="001F6275"/>
    <w:rsid w:val="001F732C"/>
    <w:rsid w:val="00201DB0"/>
    <w:rsid w:val="00203388"/>
    <w:rsid w:val="0020411A"/>
    <w:rsid w:val="0020712A"/>
    <w:rsid w:val="00214936"/>
    <w:rsid w:val="00216079"/>
    <w:rsid w:val="0022182A"/>
    <w:rsid w:val="00226CBC"/>
    <w:rsid w:val="00232705"/>
    <w:rsid w:val="002348CF"/>
    <w:rsid w:val="00235B71"/>
    <w:rsid w:val="00240590"/>
    <w:rsid w:val="0024328A"/>
    <w:rsid w:val="002432DF"/>
    <w:rsid w:val="00243BC0"/>
    <w:rsid w:val="0024567E"/>
    <w:rsid w:val="00246F69"/>
    <w:rsid w:val="002509A4"/>
    <w:rsid w:val="00251B64"/>
    <w:rsid w:val="00252207"/>
    <w:rsid w:val="00254135"/>
    <w:rsid w:val="00254288"/>
    <w:rsid w:val="0025510D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678A"/>
    <w:rsid w:val="00280C66"/>
    <w:rsid w:val="002821A6"/>
    <w:rsid w:val="002842CD"/>
    <w:rsid w:val="002921C2"/>
    <w:rsid w:val="0029326C"/>
    <w:rsid w:val="00294B0D"/>
    <w:rsid w:val="002960B5"/>
    <w:rsid w:val="002B0222"/>
    <w:rsid w:val="002B27E5"/>
    <w:rsid w:val="002B2ADC"/>
    <w:rsid w:val="002B3A8B"/>
    <w:rsid w:val="002B536C"/>
    <w:rsid w:val="002C39C7"/>
    <w:rsid w:val="002C5358"/>
    <w:rsid w:val="002D0630"/>
    <w:rsid w:val="002D2341"/>
    <w:rsid w:val="002D2839"/>
    <w:rsid w:val="002D3D23"/>
    <w:rsid w:val="002E2080"/>
    <w:rsid w:val="002E2976"/>
    <w:rsid w:val="002E7B9B"/>
    <w:rsid w:val="002F0252"/>
    <w:rsid w:val="002F3760"/>
    <w:rsid w:val="002F3FEF"/>
    <w:rsid w:val="002F7BB2"/>
    <w:rsid w:val="00300181"/>
    <w:rsid w:val="0030635E"/>
    <w:rsid w:val="003064B1"/>
    <w:rsid w:val="003139A8"/>
    <w:rsid w:val="003144C7"/>
    <w:rsid w:val="003161CC"/>
    <w:rsid w:val="00316C47"/>
    <w:rsid w:val="00317376"/>
    <w:rsid w:val="00317769"/>
    <w:rsid w:val="00324C6D"/>
    <w:rsid w:val="00325DA5"/>
    <w:rsid w:val="0033099A"/>
    <w:rsid w:val="00331EB3"/>
    <w:rsid w:val="00332C72"/>
    <w:rsid w:val="003355C6"/>
    <w:rsid w:val="0033780C"/>
    <w:rsid w:val="00342034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24C"/>
    <w:rsid w:val="003753CD"/>
    <w:rsid w:val="00375FE1"/>
    <w:rsid w:val="00380745"/>
    <w:rsid w:val="00382D93"/>
    <w:rsid w:val="00383033"/>
    <w:rsid w:val="00383CD5"/>
    <w:rsid w:val="0038797C"/>
    <w:rsid w:val="00390AC8"/>
    <w:rsid w:val="00391CCB"/>
    <w:rsid w:val="00392949"/>
    <w:rsid w:val="00394ADB"/>
    <w:rsid w:val="003967EA"/>
    <w:rsid w:val="003968AF"/>
    <w:rsid w:val="003A0038"/>
    <w:rsid w:val="003A0B70"/>
    <w:rsid w:val="003A2CEB"/>
    <w:rsid w:val="003A50A8"/>
    <w:rsid w:val="003A77B6"/>
    <w:rsid w:val="003B12CF"/>
    <w:rsid w:val="003B45D3"/>
    <w:rsid w:val="003B4FEB"/>
    <w:rsid w:val="003B5A16"/>
    <w:rsid w:val="003B5C4C"/>
    <w:rsid w:val="003B7A24"/>
    <w:rsid w:val="003C17C9"/>
    <w:rsid w:val="003C31E9"/>
    <w:rsid w:val="003C69A3"/>
    <w:rsid w:val="003D07BA"/>
    <w:rsid w:val="003D1AC2"/>
    <w:rsid w:val="003D35F7"/>
    <w:rsid w:val="003D6A50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48B"/>
    <w:rsid w:val="004078C9"/>
    <w:rsid w:val="0041163E"/>
    <w:rsid w:val="0042066D"/>
    <w:rsid w:val="0042210D"/>
    <w:rsid w:val="00423F78"/>
    <w:rsid w:val="00425284"/>
    <w:rsid w:val="004331E5"/>
    <w:rsid w:val="004361F4"/>
    <w:rsid w:val="004368F5"/>
    <w:rsid w:val="004377ED"/>
    <w:rsid w:val="00437FE0"/>
    <w:rsid w:val="0044160E"/>
    <w:rsid w:val="004448E7"/>
    <w:rsid w:val="00445941"/>
    <w:rsid w:val="00446715"/>
    <w:rsid w:val="00451E2B"/>
    <w:rsid w:val="00452239"/>
    <w:rsid w:val="0045295D"/>
    <w:rsid w:val="00454936"/>
    <w:rsid w:val="0045791F"/>
    <w:rsid w:val="0047354B"/>
    <w:rsid w:val="004758D3"/>
    <w:rsid w:val="004847DA"/>
    <w:rsid w:val="00486711"/>
    <w:rsid w:val="00492F19"/>
    <w:rsid w:val="00495A37"/>
    <w:rsid w:val="00496814"/>
    <w:rsid w:val="00497BF5"/>
    <w:rsid w:val="004A30DF"/>
    <w:rsid w:val="004B0714"/>
    <w:rsid w:val="004B4319"/>
    <w:rsid w:val="004B4913"/>
    <w:rsid w:val="004B7A02"/>
    <w:rsid w:val="004C03FA"/>
    <w:rsid w:val="004C1401"/>
    <w:rsid w:val="004C2DE1"/>
    <w:rsid w:val="004C3021"/>
    <w:rsid w:val="004C4652"/>
    <w:rsid w:val="004C5B6A"/>
    <w:rsid w:val="004D0E9C"/>
    <w:rsid w:val="004D2DDF"/>
    <w:rsid w:val="004D3DAC"/>
    <w:rsid w:val="004D6A8E"/>
    <w:rsid w:val="004E0CD1"/>
    <w:rsid w:val="004E1AF7"/>
    <w:rsid w:val="004E20D2"/>
    <w:rsid w:val="004E46E1"/>
    <w:rsid w:val="004E5B7C"/>
    <w:rsid w:val="004F2D9F"/>
    <w:rsid w:val="004F34DB"/>
    <w:rsid w:val="0050268C"/>
    <w:rsid w:val="00502D36"/>
    <w:rsid w:val="00503DF8"/>
    <w:rsid w:val="00506D69"/>
    <w:rsid w:val="00510CAC"/>
    <w:rsid w:val="00511D8D"/>
    <w:rsid w:val="00513B68"/>
    <w:rsid w:val="00515BBE"/>
    <w:rsid w:val="00520E0E"/>
    <w:rsid w:val="00522D21"/>
    <w:rsid w:val="00522F31"/>
    <w:rsid w:val="00523E64"/>
    <w:rsid w:val="00523ECE"/>
    <w:rsid w:val="00524941"/>
    <w:rsid w:val="00525B17"/>
    <w:rsid w:val="005339E6"/>
    <w:rsid w:val="00533E32"/>
    <w:rsid w:val="0053438C"/>
    <w:rsid w:val="0053637D"/>
    <w:rsid w:val="005375EC"/>
    <w:rsid w:val="00546E67"/>
    <w:rsid w:val="00551642"/>
    <w:rsid w:val="00552268"/>
    <w:rsid w:val="00553270"/>
    <w:rsid w:val="005578C9"/>
    <w:rsid w:val="0056117D"/>
    <w:rsid w:val="005612D3"/>
    <w:rsid w:val="00570A1F"/>
    <w:rsid w:val="00572FED"/>
    <w:rsid w:val="00576EC6"/>
    <w:rsid w:val="005778E0"/>
    <w:rsid w:val="00577A77"/>
    <w:rsid w:val="00577E4C"/>
    <w:rsid w:val="0058144F"/>
    <w:rsid w:val="0058168D"/>
    <w:rsid w:val="00583736"/>
    <w:rsid w:val="0058495F"/>
    <w:rsid w:val="0058604B"/>
    <w:rsid w:val="00586DA1"/>
    <w:rsid w:val="00591556"/>
    <w:rsid w:val="00591A18"/>
    <w:rsid w:val="00591BBD"/>
    <w:rsid w:val="00591CA8"/>
    <w:rsid w:val="005920CF"/>
    <w:rsid w:val="00595B78"/>
    <w:rsid w:val="0059730C"/>
    <w:rsid w:val="005A0A8E"/>
    <w:rsid w:val="005A0F59"/>
    <w:rsid w:val="005A25CA"/>
    <w:rsid w:val="005A64E1"/>
    <w:rsid w:val="005A7AF9"/>
    <w:rsid w:val="005B0728"/>
    <w:rsid w:val="005B0D7E"/>
    <w:rsid w:val="005C0ED8"/>
    <w:rsid w:val="005C297B"/>
    <w:rsid w:val="005C2ECA"/>
    <w:rsid w:val="005C4F7C"/>
    <w:rsid w:val="005D4360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1AFF"/>
    <w:rsid w:val="006036EB"/>
    <w:rsid w:val="00604334"/>
    <w:rsid w:val="006044F1"/>
    <w:rsid w:val="0060538A"/>
    <w:rsid w:val="00612519"/>
    <w:rsid w:val="0061326A"/>
    <w:rsid w:val="00615257"/>
    <w:rsid w:val="0061567D"/>
    <w:rsid w:val="0062082B"/>
    <w:rsid w:val="006225A4"/>
    <w:rsid w:val="00623ED1"/>
    <w:rsid w:val="00632B5E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5761F"/>
    <w:rsid w:val="0066070D"/>
    <w:rsid w:val="00660773"/>
    <w:rsid w:val="006619AF"/>
    <w:rsid w:val="0066336F"/>
    <w:rsid w:val="006645A2"/>
    <w:rsid w:val="00664D0C"/>
    <w:rsid w:val="00666652"/>
    <w:rsid w:val="00666B12"/>
    <w:rsid w:val="00667DC0"/>
    <w:rsid w:val="00670FB0"/>
    <w:rsid w:val="00671643"/>
    <w:rsid w:val="006727EC"/>
    <w:rsid w:val="0068099C"/>
    <w:rsid w:val="00680A31"/>
    <w:rsid w:val="00680A7F"/>
    <w:rsid w:val="00681518"/>
    <w:rsid w:val="00681BEB"/>
    <w:rsid w:val="00690668"/>
    <w:rsid w:val="00690BC6"/>
    <w:rsid w:val="00692D84"/>
    <w:rsid w:val="00692DAE"/>
    <w:rsid w:val="00692F9C"/>
    <w:rsid w:val="00693DB7"/>
    <w:rsid w:val="00693EBB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C630D"/>
    <w:rsid w:val="006D07EA"/>
    <w:rsid w:val="006D083D"/>
    <w:rsid w:val="006D2A3A"/>
    <w:rsid w:val="006D5B09"/>
    <w:rsid w:val="006D5EC5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5D95"/>
    <w:rsid w:val="006F614B"/>
    <w:rsid w:val="006F6411"/>
    <w:rsid w:val="006F704D"/>
    <w:rsid w:val="006F71DC"/>
    <w:rsid w:val="006F7C58"/>
    <w:rsid w:val="007130DA"/>
    <w:rsid w:val="007147DB"/>
    <w:rsid w:val="00716EB4"/>
    <w:rsid w:val="0072046B"/>
    <w:rsid w:val="0072440C"/>
    <w:rsid w:val="0072713E"/>
    <w:rsid w:val="007306A1"/>
    <w:rsid w:val="00733FC7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1301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3FED"/>
    <w:rsid w:val="007C6AB5"/>
    <w:rsid w:val="007C71CD"/>
    <w:rsid w:val="007D1DC5"/>
    <w:rsid w:val="007D1E52"/>
    <w:rsid w:val="007D2384"/>
    <w:rsid w:val="007D6C3E"/>
    <w:rsid w:val="007E0588"/>
    <w:rsid w:val="007E192F"/>
    <w:rsid w:val="007E1F07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2597"/>
    <w:rsid w:val="00803B73"/>
    <w:rsid w:val="00810426"/>
    <w:rsid w:val="00811EA6"/>
    <w:rsid w:val="00811EC3"/>
    <w:rsid w:val="00813827"/>
    <w:rsid w:val="00815703"/>
    <w:rsid w:val="00825BD0"/>
    <w:rsid w:val="00826601"/>
    <w:rsid w:val="008279EE"/>
    <w:rsid w:val="00827EF0"/>
    <w:rsid w:val="00833242"/>
    <w:rsid w:val="00833778"/>
    <w:rsid w:val="00836FD4"/>
    <w:rsid w:val="00837401"/>
    <w:rsid w:val="00840EFC"/>
    <w:rsid w:val="00841B92"/>
    <w:rsid w:val="00841EBE"/>
    <w:rsid w:val="00842E87"/>
    <w:rsid w:val="008436BE"/>
    <w:rsid w:val="00843DF3"/>
    <w:rsid w:val="00844D44"/>
    <w:rsid w:val="00846E20"/>
    <w:rsid w:val="0085348E"/>
    <w:rsid w:val="00857007"/>
    <w:rsid w:val="00857953"/>
    <w:rsid w:val="00864B06"/>
    <w:rsid w:val="00873D60"/>
    <w:rsid w:val="0087722F"/>
    <w:rsid w:val="00877A9F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1C8D"/>
    <w:rsid w:val="008A7B99"/>
    <w:rsid w:val="008B1E6E"/>
    <w:rsid w:val="008B200A"/>
    <w:rsid w:val="008B2E42"/>
    <w:rsid w:val="008B41E6"/>
    <w:rsid w:val="008B7A32"/>
    <w:rsid w:val="008C2ABD"/>
    <w:rsid w:val="008C37ED"/>
    <w:rsid w:val="008C6F1C"/>
    <w:rsid w:val="008D0683"/>
    <w:rsid w:val="008D2015"/>
    <w:rsid w:val="008D2A82"/>
    <w:rsid w:val="008D4423"/>
    <w:rsid w:val="008D5362"/>
    <w:rsid w:val="008E0612"/>
    <w:rsid w:val="008E4F5F"/>
    <w:rsid w:val="008E5A4E"/>
    <w:rsid w:val="008F04DD"/>
    <w:rsid w:val="008F1D6D"/>
    <w:rsid w:val="008F250C"/>
    <w:rsid w:val="008F6347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16AD"/>
    <w:rsid w:val="00941FC9"/>
    <w:rsid w:val="00943382"/>
    <w:rsid w:val="00943563"/>
    <w:rsid w:val="00943FC7"/>
    <w:rsid w:val="00944D03"/>
    <w:rsid w:val="00952773"/>
    <w:rsid w:val="00953742"/>
    <w:rsid w:val="00953CB2"/>
    <w:rsid w:val="009559A9"/>
    <w:rsid w:val="00964489"/>
    <w:rsid w:val="0096607A"/>
    <w:rsid w:val="00970001"/>
    <w:rsid w:val="00971B98"/>
    <w:rsid w:val="009721C3"/>
    <w:rsid w:val="00972CEA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3361"/>
    <w:rsid w:val="00994687"/>
    <w:rsid w:val="00997499"/>
    <w:rsid w:val="0099779D"/>
    <w:rsid w:val="00997B60"/>
    <w:rsid w:val="009A066A"/>
    <w:rsid w:val="009A1A64"/>
    <w:rsid w:val="009A2EF3"/>
    <w:rsid w:val="009A48CB"/>
    <w:rsid w:val="009B05B9"/>
    <w:rsid w:val="009B1A81"/>
    <w:rsid w:val="009B2E34"/>
    <w:rsid w:val="009B33E2"/>
    <w:rsid w:val="009B3B69"/>
    <w:rsid w:val="009B4521"/>
    <w:rsid w:val="009B581A"/>
    <w:rsid w:val="009B64F5"/>
    <w:rsid w:val="009B67F5"/>
    <w:rsid w:val="009C06B2"/>
    <w:rsid w:val="009C3392"/>
    <w:rsid w:val="009C5119"/>
    <w:rsid w:val="009C6072"/>
    <w:rsid w:val="009C6C28"/>
    <w:rsid w:val="009D3BA3"/>
    <w:rsid w:val="009D636C"/>
    <w:rsid w:val="009D78AF"/>
    <w:rsid w:val="009E21EE"/>
    <w:rsid w:val="009E2BC8"/>
    <w:rsid w:val="009E33E5"/>
    <w:rsid w:val="009F23C6"/>
    <w:rsid w:val="00A00AD6"/>
    <w:rsid w:val="00A02875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E23"/>
    <w:rsid w:val="00A527C4"/>
    <w:rsid w:val="00A5566F"/>
    <w:rsid w:val="00A60E93"/>
    <w:rsid w:val="00A61F5E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770B9"/>
    <w:rsid w:val="00A80E3F"/>
    <w:rsid w:val="00A84CC9"/>
    <w:rsid w:val="00A84E81"/>
    <w:rsid w:val="00A90416"/>
    <w:rsid w:val="00A916A2"/>
    <w:rsid w:val="00A9334F"/>
    <w:rsid w:val="00A94F62"/>
    <w:rsid w:val="00A960A2"/>
    <w:rsid w:val="00AA3443"/>
    <w:rsid w:val="00AA633D"/>
    <w:rsid w:val="00AB0C29"/>
    <w:rsid w:val="00AB10EF"/>
    <w:rsid w:val="00AB353F"/>
    <w:rsid w:val="00AB54BE"/>
    <w:rsid w:val="00AB5FA9"/>
    <w:rsid w:val="00AB692B"/>
    <w:rsid w:val="00AB78C7"/>
    <w:rsid w:val="00AC0F23"/>
    <w:rsid w:val="00AC41DD"/>
    <w:rsid w:val="00AC6018"/>
    <w:rsid w:val="00AC7987"/>
    <w:rsid w:val="00AD1BAA"/>
    <w:rsid w:val="00AD205E"/>
    <w:rsid w:val="00AD2D2B"/>
    <w:rsid w:val="00AD56CA"/>
    <w:rsid w:val="00AD57E0"/>
    <w:rsid w:val="00AD68F5"/>
    <w:rsid w:val="00AD765C"/>
    <w:rsid w:val="00AD766B"/>
    <w:rsid w:val="00AE080D"/>
    <w:rsid w:val="00AE219B"/>
    <w:rsid w:val="00AE29F9"/>
    <w:rsid w:val="00AF2A9A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2993"/>
    <w:rsid w:val="00B24199"/>
    <w:rsid w:val="00B253B8"/>
    <w:rsid w:val="00B25439"/>
    <w:rsid w:val="00B260AC"/>
    <w:rsid w:val="00B302A3"/>
    <w:rsid w:val="00B315F7"/>
    <w:rsid w:val="00B32FDF"/>
    <w:rsid w:val="00B33A91"/>
    <w:rsid w:val="00B35897"/>
    <w:rsid w:val="00B35A15"/>
    <w:rsid w:val="00B35D39"/>
    <w:rsid w:val="00B42491"/>
    <w:rsid w:val="00B44208"/>
    <w:rsid w:val="00B44A8F"/>
    <w:rsid w:val="00B45272"/>
    <w:rsid w:val="00B46108"/>
    <w:rsid w:val="00B52262"/>
    <w:rsid w:val="00B541E7"/>
    <w:rsid w:val="00B54F3B"/>
    <w:rsid w:val="00B57555"/>
    <w:rsid w:val="00B60323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973B7"/>
    <w:rsid w:val="00BA31CC"/>
    <w:rsid w:val="00BA3449"/>
    <w:rsid w:val="00BA5D10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02BF"/>
    <w:rsid w:val="00BD2AB4"/>
    <w:rsid w:val="00BD30DE"/>
    <w:rsid w:val="00BD314B"/>
    <w:rsid w:val="00BD4070"/>
    <w:rsid w:val="00BD41EF"/>
    <w:rsid w:val="00BD63E4"/>
    <w:rsid w:val="00BD6D2E"/>
    <w:rsid w:val="00BE1121"/>
    <w:rsid w:val="00BE4E62"/>
    <w:rsid w:val="00BE53D1"/>
    <w:rsid w:val="00BE57A0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4B34"/>
    <w:rsid w:val="00C07EB8"/>
    <w:rsid w:val="00C11724"/>
    <w:rsid w:val="00C12E5D"/>
    <w:rsid w:val="00C155C1"/>
    <w:rsid w:val="00C16186"/>
    <w:rsid w:val="00C21213"/>
    <w:rsid w:val="00C2137E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03DA"/>
    <w:rsid w:val="00C41E7E"/>
    <w:rsid w:val="00C462A7"/>
    <w:rsid w:val="00C502BF"/>
    <w:rsid w:val="00C50964"/>
    <w:rsid w:val="00C51AAC"/>
    <w:rsid w:val="00C555D6"/>
    <w:rsid w:val="00C56760"/>
    <w:rsid w:val="00C610C8"/>
    <w:rsid w:val="00C62D3A"/>
    <w:rsid w:val="00C67B7D"/>
    <w:rsid w:val="00C72C32"/>
    <w:rsid w:val="00C736DD"/>
    <w:rsid w:val="00C73A2A"/>
    <w:rsid w:val="00C74EEB"/>
    <w:rsid w:val="00C76248"/>
    <w:rsid w:val="00C802AF"/>
    <w:rsid w:val="00C80CD2"/>
    <w:rsid w:val="00C818D6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89B"/>
    <w:rsid w:val="00CC33F5"/>
    <w:rsid w:val="00CC45E9"/>
    <w:rsid w:val="00CC6489"/>
    <w:rsid w:val="00CC70B6"/>
    <w:rsid w:val="00CD5C70"/>
    <w:rsid w:val="00CE355A"/>
    <w:rsid w:val="00CE671E"/>
    <w:rsid w:val="00CE6AF5"/>
    <w:rsid w:val="00CE72A3"/>
    <w:rsid w:val="00CE7C7C"/>
    <w:rsid w:val="00CF0094"/>
    <w:rsid w:val="00CF0700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16BD5"/>
    <w:rsid w:val="00D20090"/>
    <w:rsid w:val="00D21990"/>
    <w:rsid w:val="00D22F82"/>
    <w:rsid w:val="00D23477"/>
    <w:rsid w:val="00D2660A"/>
    <w:rsid w:val="00D303BC"/>
    <w:rsid w:val="00D30BC4"/>
    <w:rsid w:val="00D31C54"/>
    <w:rsid w:val="00D31DEA"/>
    <w:rsid w:val="00D33A11"/>
    <w:rsid w:val="00D3662A"/>
    <w:rsid w:val="00D43D11"/>
    <w:rsid w:val="00D44B7F"/>
    <w:rsid w:val="00D44EB1"/>
    <w:rsid w:val="00D469B7"/>
    <w:rsid w:val="00D616A2"/>
    <w:rsid w:val="00D61A5E"/>
    <w:rsid w:val="00D64020"/>
    <w:rsid w:val="00D64061"/>
    <w:rsid w:val="00D64810"/>
    <w:rsid w:val="00D65F70"/>
    <w:rsid w:val="00D667E8"/>
    <w:rsid w:val="00D675EC"/>
    <w:rsid w:val="00D67C09"/>
    <w:rsid w:val="00D703A9"/>
    <w:rsid w:val="00D70DF9"/>
    <w:rsid w:val="00D72334"/>
    <w:rsid w:val="00D744AF"/>
    <w:rsid w:val="00D76CF9"/>
    <w:rsid w:val="00D77C62"/>
    <w:rsid w:val="00D80E6D"/>
    <w:rsid w:val="00D84496"/>
    <w:rsid w:val="00D854EC"/>
    <w:rsid w:val="00D864C7"/>
    <w:rsid w:val="00D90E3F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2377"/>
    <w:rsid w:val="00DD1220"/>
    <w:rsid w:val="00DD2570"/>
    <w:rsid w:val="00DD3CD8"/>
    <w:rsid w:val="00DD3E39"/>
    <w:rsid w:val="00DD3F2C"/>
    <w:rsid w:val="00DD66AA"/>
    <w:rsid w:val="00DD6F38"/>
    <w:rsid w:val="00DE15A4"/>
    <w:rsid w:val="00DE33C3"/>
    <w:rsid w:val="00DE38D0"/>
    <w:rsid w:val="00DE4DE9"/>
    <w:rsid w:val="00DE6F81"/>
    <w:rsid w:val="00DE7325"/>
    <w:rsid w:val="00DF2644"/>
    <w:rsid w:val="00DF2B07"/>
    <w:rsid w:val="00DF2D22"/>
    <w:rsid w:val="00DF39A8"/>
    <w:rsid w:val="00DF534C"/>
    <w:rsid w:val="00E008BE"/>
    <w:rsid w:val="00E019A2"/>
    <w:rsid w:val="00E02592"/>
    <w:rsid w:val="00E06C8B"/>
    <w:rsid w:val="00E070B7"/>
    <w:rsid w:val="00E10B6E"/>
    <w:rsid w:val="00E132A3"/>
    <w:rsid w:val="00E14504"/>
    <w:rsid w:val="00E14C82"/>
    <w:rsid w:val="00E20879"/>
    <w:rsid w:val="00E22E0B"/>
    <w:rsid w:val="00E256DF"/>
    <w:rsid w:val="00E26611"/>
    <w:rsid w:val="00E26AF3"/>
    <w:rsid w:val="00E27646"/>
    <w:rsid w:val="00E43787"/>
    <w:rsid w:val="00E43E42"/>
    <w:rsid w:val="00E44040"/>
    <w:rsid w:val="00E446B6"/>
    <w:rsid w:val="00E44CD5"/>
    <w:rsid w:val="00E44DB7"/>
    <w:rsid w:val="00E45D59"/>
    <w:rsid w:val="00E510FE"/>
    <w:rsid w:val="00E51DD5"/>
    <w:rsid w:val="00E5424F"/>
    <w:rsid w:val="00E61884"/>
    <w:rsid w:val="00E62356"/>
    <w:rsid w:val="00E647F8"/>
    <w:rsid w:val="00E67395"/>
    <w:rsid w:val="00E675DA"/>
    <w:rsid w:val="00E67E62"/>
    <w:rsid w:val="00E73040"/>
    <w:rsid w:val="00E766FD"/>
    <w:rsid w:val="00E77957"/>
    <w:rsid w:val="00E80D07"/>
    <w:rsid w:val="00E81ABD"/>
    <w:rsid w:val="00E84F27"/>
    <w:rsid w:val="00E85567"/>
    <w:rsid w:val="00E85EDA"/>
    <w:rsid w:val="00E87D1D"/>
    <w:rsid w:val="00E90B80"/>
    <w:rsid w:val="00E90E3C"/>
    <w:rsid w:val="00E913CF"/>
    <w:rsid w:val="00E93F82"/>
    <w:rsid w:val="00E9591F"/>
    <w:rsid w:val="00E96EDD"/>
    <w:rsid w:val="00EA06A3"/>
    <w:rsid w:val="00EA584E"/>
    <w:rsid w:val="00EA6059"/>
    <w:rsid w:val="00EA6703"/>
    <w:rsid w:val="00EB15A6"/>
    <w:rsid w:val="00EB1A0D"/>
    <w:rsid w:val="00EB29CC"/>
    <w:rsid w:val="00EB3843"/>
    <w:rsid w:val="00EB67FE"/>
    <w:rsid w:val="00EB7108"/>
    <w:rsid w:val="00EC1864"/>
    <w:rsid w:val="00EC1DE8"/>
    <w:rsid w:val="00EC2F34"/>
    <w:rsid w:val="00EC576E"/>
    <w:rsid w:val="00EC69FF"/>
    <w:rsid w:val="00EC7B58"/>
    <w:rsid w:val="00ED1F5E"/>
    <w:rsid w:val="00ED25DB"/>
    <w:rsid w:val="00ED2BE0"/>
    <w:rsid w:val="00ED61ED"/>
    <w:rsid w:val="00ED6A3F"/>
    <w:rsid w:val="00ED7A00"/>
    <w:rsid w:val="00EE00D1"/>
    <w:rsid w:val="00EE2FF2"/>
    <w:rsid w:val="00EE4940"/>
    <w:rsid w:val="00EE4F68"/>
    <w:rsid w:val="00EE5562"/>
    <w:rsid w:val="00EF0E53"/>
    <w:rsid w:val="00EF23CE"/>
    <w:rsid w:val="00EF26DB"/>
    <w:rsid w:val="00EF4366"/>
    <w:rsid w:val="00EF4BC8"/>
    <w:rsid w:val="00EF6401"/>
    <w:rsid w:val="00F00E69"/>
    <w:rsid w:val="00F05E0E"/>
    <w:rsid w:val="00F065CD"/>
    <w:rsid w:val="00F07AE0"/>
    <w:rsid w:val="00F1470F"/>
    <w:rsid w:val="00F16CF0"/>
    <w:rsid w:val="00F20009"/>
    <w:rsid w:val="00F20A29"/>
    <w:rsid w:val="00F226DD"/>
    <w:rsid w:val="00F23EAF"/>
    <w:rsid w:val="00F24136"/>
    <w:rsid w:val="00F2523F"/>
    <w:rsid w:val="00F258E4"/>
    <w:rsid w:val="00F27B6E"/>
    <w:rsid w:val="00F30ABD"/>
    <w:rsid w:val="00F30AC4"/>
    <w:rsid w:val="00F3285E"/>
    <w:rsid w:val="00F33015"/>
    <w:rsid w:val="00F337AA"/>
    <w:rsid w:val="00F36C60"/>
    <w:rsid w:val="00F40963"/>
    <w:rsid w:val="00F40D8E"/>
    <w:rsid w:val="00F42321"/>
    <w:rsid w:val="00F42A58"/>
    <w:rsid w:val="00F44C2A"/>
    <w:rsid w:val="00F46A21"/>
    <w:rsid w:val="00F47238"/>
    <w:rsid w:val="00F4795C"/>
    <w:rsid w:val="00F51307"/>
    <w:rsid w:val="00F52EB9"/>
    <w:rsid w:val="00F538F3"/>
    <w:rsid w:val="00F540E7"/>
    <w:rsid w:val="00F61C11"/>
    <w:rsid w:val="00F621AA"/>
    <w:rsid w:val="00F67837"/>
    <w:rsid w:val="00F72E78"/>
    <w:rsid w:val="00F75CA0"/>
    <w:rsid w:val="00F76E6E"/>
    <w:rsid w:val="00F77361"/>
    <w:rsid w:val="00F856AB"/>
    <w:rsid w:val="00F909D8"/>
    <w:rsid w:val="00F91239"/>
    <w:rsid w:val="00F93AF4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472B"/>
    <w:rsid w:val="00FC5405"/>
    <w:rsid w:val="00FC5F7D"/>
    <w:rsid w:val="00FC7EE0"/>
    <w:rsid w:val="00FD53A0"/>
    <w:rsid w:val="00FD7333"/>
    <w:rsid w:val="00FE118B"/>
    <w:rsid w:val="00FE17F8"/>
    <w:rsid w:val="00FE3866"/>
    <w:rsid w:val="00FE39E8"/>
    <w:rsid w:val="00FE5F5D"/>
    <w:rsid w:val="00FE784E"/>
    <w:rsid w:val="00FF0500"/>
    <w:rsid w:val="00FF329A"/>
    <w:rsid w:val="00FF38D3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C2581"/>
  <w15:chartTrackingRefBased/>
  <w15:docId w15:val="{A7A8790E-79F5-E946-A441-445A9902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6Zitat">
    <w:name w:val="A06_Zitat"/>
    <w:basedOn w:val="Normale"/>
    <w:qFormat/>
    <w:rsid w:val="00BD02BF"/>
    <w:pPr>
      <w:spacing w:before="280" w:line="280" w:lineRule="exact"/>
      <w:contextualSpacing/>
      <w:jc w:val="center"/>
    </w:pPr>
    <w:rPr>
      <w:rFonts w:ascii="MB Corpo S Text Office" w:hAnsi="MB Corpo S Text Office"/>
      <w:szCs w:val="21"/>
      <w:lang w:val="de-DE"/>
    </w:rPr>
  </w:style>
  <w:style w:type="paragraph" w:customStyle="1" w:styleId="A07Zitatgeber">
    <w:name w:val="A07_Zitatgeber"/>
    <w:qFormat/>
    <w:rsid w:val="00BD02BF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character" w:customStyle="1" w:styleId="ui-provider">
    <w:name w:val="ui-provider"/>
    <w:basedOn w:val="Carpredefinitoparagrafo"/>
    <w:rsid w:val="00BD02BF"/>
  </w:style>
  <w:style w:type="paragraph" w:styleId="Revisione">
    <w:name w:val="Revision"/>
    <w:hidden/>
    <w:uiPriority w:val="99"/>
    <w:semiHidden/>
    <w:rsid w:val="008B2E42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2432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4328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4328A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32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328A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character" w:customStyle="1" w:styleId="apple-converted-space">
    <w:name w:val="apple-converted-space"/>
    <w:basedOn w:val="Carpredefinitoparagrafo"/>
    <w:rsid w:val="00C21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9abb4c-23b4-479d-a6cd-8982167362fd">
      <Terms xmlns="http://schemas.microsoft.com/office/infopath/2007/PartnerControls"/>
    </lcf76f155ced4ddcb4097134ff3c332f>
    <TaxCatchAll xmlns="6518d3cc-5950-4bc2-8013-b2d48b21ad0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6CB42DB556B4AB192BF888033A117" ma:contentTypeVersion="14" ma:contentTypeDescription="Create a new document." ma:contentTypeScope="" ma:versionID="c2c6697e1f516af38a9b0952d70a01a5">
  <xsd:schema xmlns:xsd="http://www.w3.org/2001/XMLSchema" xmlns:xs="http://www.w3.org/2001/XMLSchema" xmlns:p="http://schemas.microsoft.com/office/2006/metadata/properties" xmlns:ns2="829abb4c-23b4-479d-a6cd-8982167362fd" xmlns:ns3="6518d3cc-5950-4bc2-8013-b2d48b21ad08" targetNamespace="http://schemas.microsoft.com/office/2006/metadata/properties" ma:root="true" ma:fieldsID="7fd867332285a668df5f4bc6bd5117de" ns2:_="" ns3:_="">
    <xsd:import namespace="829abb4c-23b4-479d-a6cd-8982167362fd"/>
    <xsd:import namespace="6518d3cc-5950-4bc2-8013-b2d48b21a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bb4c-23b4-479d-a6cd-898216736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8d3cc-5950-4bc2-8013-b2d48b21ad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974eb58-3ea9-4a91-a5e1-537f63acb9a2}" ma:internalName="TaxCatchAll" ma:showField="CatchAllData" ma:web="6518d3cc-5950-4bc2-8013-b2d48b21a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829abb4c-23b4-479d-a6cd-8982167362fd"/>
    <ds:schemaRef ds:uri="6518d3cc-5950-4bc2-8013-b2d48b21ad08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14A67D-8A80-495C-B320-10551633A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9abb4c-23b4-479d-a6cd-8982167362fd"/>
    <ds:schemaRef ds:uri="6518d3cc-5950-4bc2-8013-b2d48b21a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Stahlmann</dc:creator>
  <cp:keywords/>
  <dc:description/>
  <cp:lastModifiedBy>Odinzoff, Vadim (183)</cp:lastModifiedBy>
  <cp:revision>14</cp:revision>
  <dcterms:created xsi:type="dcterms:W3CDTF">2025-12-09T21:13:00Z</dcterms:created>
  <dcterms:modified xsi:type="dcterms:W3CDTF">2025-12-10T08:50:00Z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0x01010011B6CB42DB556B4AB192BF888033A117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