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3E37D" w14:textId="2931491B" w:rsidR="00A91413" w:rsidRPr="00CB5ACB" w:rsidRDefault="003232BB" w:rsidP="0016207B">
      <w:pPr>
        <w:pStyle w:val="SublinevorHeadline"/>
      </w:pPr>
      <w:r>
        <w:t>Due straordinari modelli speciali per l’icona dell’off-road</w:t>
      </w:r>
    </w:p>
    <w:p w14:paraId="622B38C1" w14:textId="77777777" w:rsidR="00C34953" w:rsidRPr="00CB5ACB" w:rsidRDefault="00C34953" w:rsidP="0016207B">
      <w:pPr>
        <w:pStyle w:val="SublinevorHeadline"/>
      </w:pPr>
    </w:p>
    <w:p w14:paraId="2F2D382E" w14:textId="4AB3E765" w:rsidR="0016207B" w:rsidRPr="00233ECF" w:rsidRDefault="003232BB" w:rsidP="00AD1D0E">
      <w:pPr>
        <w:pStyle w:val="20Headline"/>
        <w:rPr>
          <w:b w:val="0"/>
          <w:sz w:val="36"/>
          <w:szCs w:val="26"/>
        </w:rPr>
      </w:pPr>
      <w:r w:rsidRPr="00233ECF">
        <w:rPr>
          <w:b w:val="0"/>
          <w:sz w:val="36"/>
          <w:szCs w:val="26"/>
        </w:rPr>
        <w:t>La G in veste ancora più esclusiva e personalizzata</w:t>
      </w:r>
    </w:p>
    <w:p w14:paraId="74D0FE0C" w14:textId="1EB3AB40" w:rsidR="0016207B" w:rsidRPr="00166327" w:rsidRDefault="00F34B17" w:rsidP="001879D2">
      <w:pPr>
        <w:pStyle w:val="40Continoustext11pt"/>
        <w:rPr>
          <w:rStyle w:val="41Continoustext11ptboldZchn"/>
          <w:b w:val="0"/>
        </w:rPr>
      </w:pPr>
      <w:r w:rsidRPr="00166327">
        <w:rPr>
          <w:rStyle w:val="41Continoustext11ptboldZchn"/>
        </w:rPr>
        <w:t xml:space="preserve">Le mode vanno e vengono, la leggendaria Classe G, invece, non tramonta mai: dal 1979 l’indistruttibile fuoristrada firmato Mercedes-Benz occupa un posto fisso nella gamma di modelli, riscuotendo grande apprezzamento tra i suoi estimatori in tutto il mondo. I Clienti che desiderano una Classe G con allestimenti ancora più personalizzati, eleganti e lussuosi sono ora accontentati, potendo scegliere tra due inediti modelli speciali: </w:t>
      </w:r>
      <w:r w:rsidRPr="00166327">
        <w:rPr>
          <w:b/>
        </w:rPr>
        <w:t xml:space="preserve">designo </w:t>
      </w:r>
      <w:proofErr w:type="spellStart"/>
      <w:r w:rsidRPr="00166327">
        <w:rPr>
          <w:b/>
        </w:rPr>
        <w:t>manufaktur</w:t>
      </w:r>
      <w:proofErr w:type="spellEnd"/>
      <w:r w:rsidRPr="00166327">
        <w:rPr>
          <w:b/>
        </w:rPr>
        <w:t xml:space="preserve"> </w:t>
      </w:r>
      <w:r w:rsidRPr="00166327">
        <w:rPr>
          <w:rStyle w:val="41Continoustext11ptboldZchn"/>
        </w:rPr>
        <w:t xml:space="preserve">Edition ed </w:t>
      </w:r>
      <w:proofErr w:type="spellStart"/>
      <w:r w:rsidRPr="00166327">
        <w:rPr>
          <w:b/>
        </w:rPr>
        <w:t>Exclusive</w:t>
      </w:r>
      <w:proofErr w:type="spellEnd"/>
      <w:r w:rsidRPr="00166327">
        <w:rPr>
          <w:b/>
        </w:rPr>
        <w:t xml:space="preserve"> Edition</w:t>
      </w:r>
      <w:r w:rsidRPr="00166327">
        <w:t xml:space="preserve">. </w:t>
      </w:r>
      <w:r w:rsidRPr="00166327">
        <w:rPr>
          <w:rStyle w:val="41Continoustext11ptboldZchn"/>
        </w:rPr>
        <w:t xml:space="preserve">L’inizio delle vendite è previsto per il 2 maggio 2017, mentre il lancio sul mercato avverrà in settembre. </w:t>
      </w:r>
      <w:r w:rsidRPr="00166327">
        <w:rPr>
          <w:b/>
        </w:rPr>
        <w:t xml:space="preserve">Inoltre, viaggiare a bordo di Classe G è adesso ancora più confortevole grazie ai servizi digitali di Mercedes me </w:t>
      </w:r>
      <w:proofErr w:type="spellStart"/>
      <w:r w:rsidRPr="00166327">
        <w:rPr>
          <w:b/>
        </w:rPr>
        <w:t>connect</w:t>
      </w:r>
      <w:proofErr w:type="spellEnd"/>
      <w:r w:rsidRPr="00166327">
        <w:rPr>
          <w:b/>
        </w:rPr>
        <w:t xml:space="preserve">. </w:t>
      </w:r>
      <w:r w:rsidRPr="00166327">
        <w:rPr>
          <w:rStyle w:val="41Continoustext11ptboldZchn"/>
          <w:b w:val="0"/>
        </w:rPr>
        <w:t xml:space="preserve">  </w:t>
      </w:r>
    </w:p>
    <w:p w14:paraId="10AEFB30" w14:textId="77777777" w:rsidR="007A6CFF" w:rsidRPr="00CB5ACB" w:rsidRDefault="007A6CFF" w:rsidP="001879D2">
      <w:pPr>
        <w:pStyle w:val="41Continoustext11ptbold"/>
        <w:rPr>
          <w:rFonts w:ascii="CorpoADem" w:hAnsi="CorpoADem"/>
          <w:b w:val="0"/>
        </w:rPr>
        <w:sectPr w:rsidR="007A6CFF" w:rsidRPr="00CB5ACB" w:rsidSect="00233ECF">
          <w:headerReference w:type="default" r:id="rId10"/>
          <w:headerReference w:type="first" r:id="rId11"/>
          <w:type w:val="continuous"/>
          <w:pgSz w:w="11907" w:h="16839" w:code="9"/>
          <w:pgMar w:top="2977" w:right="3289" w:bottom="1304" w:left="1418" w:header="0" w:footer="57" w:gutter="0"/>
          <w:cols w:space="720"/>
          <w:titlePg/>
          <w:docGrid w:linePitch="354"/>
        </w:sectPr>
      </w:pPr>
      <w:bookmarkStart w:id="0" w:name="_GoBack"/>
      <w:bookmarkEnd w:id="0"/>
    </w:p>
    <w:p w14:paraId="23E71869" w14:textId="77777777" w:rsidR="00D91CDE" w:rsidRPr="00233ECF" w:rsidRDefault="00D91CDE" w:rsidP="00233ECF">
      <w:pPr>
        <w:pStyle w:val="00Information"/>
        <w:framePr w:w="2506" w:h="1605" w:hRule="exact" w:wrap="notBeside" w:x="8776" w:y="3076"/>
        <w:spacing w:line="240" w:lineRule="auto"/>
      </w:pPr>
      <w:r w:rsidRPr="00233ECF">
        <w:t>Informazione stampa</w:t>
      </w:r>
    </w:p>
    <w:p w14:paraId="73A041EB" w14:textId="430C7B2E" w:rsidR="00D91CDE" w:rsidRPr="00CB5ACB" w:rsidRDefault="00233ECF" w:rsidP="00233ECF">
      <w:pPr>
        <w:pStyle w:val="40Continoustext11pt"/>
        <w:framePr w:w="2506" w:h="1605" w:hRule="exact" w:wrap="notBeside" w:vAnchor="page" w:hAnchor="page" w:x="8776" w:y="3076" w:anchorLock="1"/>
        <w:tabs>
          <w:tab w:val="left" w:pos="3402"/>
          <w:tab w:val="left" w:pos="7655"/>
        </w:tabs>
        <w:spacing w:after="0"/>
      </w:pPr>
      <w:r>
        <w:rPr>
          <w:rStyle w:val="40Continoustext11ptZchn"/>
        </w:rPr>
        <w:t>11</w:t>
      </w:r>
      <w:r w:rsidR="003241A2">
        <w:rPr>
          <w:rStyle w:val="40Continoustext11ptZchn"/>
        </w:rPr>
        <w:t xml:space="preserve"> maggio 2017</w:t>
      </w:r>
    </w:p>
    <w:p w14:paraId="6C7F2B1B" w14:textId="4710A70F" w:rsidR="00F34B17" w:rsidRPr="00CB5ACB" w:rsidRDefault="00947FFB" w:rsidP="00F34B17">
      <w:pPr>
        <w:pStyle w:val="40Continoustext11pt"/>
      </w:pPr>
      <w:r>
        <w:rPr>
          <w:rStyle w:val="40Continoustext11ptZchn"/>
        </w:rPr>
        <w:lastRenderedPageBreak/>
        <w:t xml:space="preserve">Da quando il programma di personalizzazione ‘designo </w:t>
      </w:r>
      <w:proofErr w:type="spellStart"/>
      <w:r>
        <w:rPr>
          <w:rStyle w:val="40Continoustext11ptZchn"/>
        </w:rPr>
        <w:t>manufaktur</w:t>
      </w:r>
      <w:proofErr w:type="spellEnd"/>
      <w:r>
        <w:rPr>
          <w:rStyle w:val="40Continoustext11ptZchn"/>
        </w:rPr>
        <w:t xml:space="preserve">’ è stato offerto per la prima volta a fine 2015, ha sempre raccolto larghi consensi tra i Clienti di Classe G. </w:t>
      </w:r>
      <w:r>
        <w:t xml:space="preserve">Dettagli di equipaggiamento realizzati su misura, sapienti lavorazioni artigianali e qualità senza compromessi ne sono l’essenza. </w:t>
      </w:r>
      <w:r>
        <w:rPr>
          <w:rStyle w:val="40Continoustext11ptZchn"/>
        </w:rPr>
        <w:t>La</w:t>
      </w:r>
      <w:r>
        <w:t xml:space="preserve"> nuova designo </w:t>
      </w:r>
      <w:proofErr w:type="spellStart"/>
      <w:r>
        <w:t>manufaktur</w:t>
      </w:r>
      <w:proofErr w:type="spellEnd"/>
      <w:r>
        <w:t xml:space="preserve"> Edition è disponibile per Mercedes-Benz G 350 d e G 500 (consumi nel ciclo combinato: 12,3-9,9 l/100 km; emissioni di CO</w:t>
      </w:r>
      <w:r>
        <w:rPr>
          <w:vertAlign w:val="subscript"/>
        </w:rPr>
        <w:t>2</w:t>
      </w:r>
      <w:r>
        <w:t xml:space="preserve"> nel ciclo combinato: 289-261 g/km). Una combinazione di allestimenti particolarmente pregiati rende questi modelli Classe G un’autentica delizia per gli occhi: i numerosi elementi di colore nero applicati sugli esterni si sposano alla perfezione con le tre vernici disponibili: rosso magma designo,</w:t>
      </w:r>
      <w:r w:rsidRPr="00EA4BD1">
        <w:rPr>
          <w:strike/>
        </w:rPr>
        <w:t xml:space="preserve"> </w:t>
      </w:r>
      <w:proofErr w:type="spellStart"/>
      <w:r w:rsidR="00EA4BD1" w:rsidRPr="00233ECF">
        <w:t>Mystic</w:t>
      </w:r>
      <w:proofErr w:type="spellEnd"/>
      <w:r w:rsidR="00EA4BD1" w:rsidRPr="00233ECF">
        <w:t xml:space="preserve"> </w:t>
      </w:r>
      <w:proofErr w:type="spellStart"/>
      <w:r w:rsidR="00EA4BD1" w:rsidRPr="00233ECF">
        <w:t>white</w:t>
      </w:r>
      <w:proofErr w:type="spellEnd"/>
      <w:r w:rsidR="00EA4BD1" w:rsidRPr="00233ECF">
        <w:t xml:space="preserve"> </w:t>
      </w:r>
      <w:proofErr w:type="spellStart"/>
      <w:r w:rsidR="00EA4BD1" w:rsidRPr="00233ECF">
        <w:t>bright</w:t>
      </w:r>
      <w:proofErr w:type="spellEnd"/>
      <w:r w:rsidR="00EA4BD1" w:rsidRPr="00233ECF">
        <w:t xml:space="preserve"> designo</w:t>
      </w:r>
      <w:r>
        <w:t xml:space="preserve"> e nero ossidiana. Sia i cerchi in lega leggera AMG a 5 razze con pneumatici 275/55 R 19 sia gli inserti sulla modanatura di protezione esterna laterale sono di colore nero. Le tre lamelle nella mascherina del radiatore, i retrovisori esterni e la copertura della ruota di scorta, tutti verniciati in nero ossidiana, completano il design di questo modello. </w:t>
      </w:r>
    </w:p>
    <w:p w14:paraId="0F202C72" w14:textId="77777777" w:rsidR="00CF6C5D" w:rsidRDefault="00CF6C5D">
      <w:pPr>
        <w:spacing w:after="0" w:line="240" w:lineRule="auto"/>
      </w:pPr>
      <w:r>
        <w:br w:type="page"/>
      </w:r>
    </w:p>
    <w:p w14:paraId="55869483" w14:textId="448F2D57" w:rsidR="00C070D1" w:rsidRPr="00CB5ACB" w:rsidRDefault="005A47AE" w:rsidP="00CB6F3A">
      <w:pPr>
        <w:pStyle w:val="40Continoustext11pt"/>
      </w:pPr>
      <w:r>
        <w:lastRenderedPageBreak/>
        <w:t xml:space="preserve">Internamente Classe G designo </w:t>
      </w:r>
      <w:proofErr w:type="spellStart"/>
      <w:r>
        <w:t>manufaktur</w:t>
      </w:r>
      <w:proofErr w:type="spellEnd"/>
      <w:r>
        <w:t xml:space="preserve"> Edition è caratterizzata da dettagli sportivi in pelle nappa nera designo, che si sposano perfettamente con cuciture decorative rosse. Stesso accostamento cromatico per il volante Performance AMG con corona bicolore in rosso classico/nero. Ma il vero tocco di grande eleganza è dato dagli elementi decorativi in nero pianoforte designo, che creano un suggestivo contrasto con le cinture di sicurezza rosso designo. Le maniglie di sostegno nel padiglione in pelle nera e l’esclusiva targhetta ‘designo </w:t>
      </w:r>
      <w:proofErr w:type="spellStart"/>
      <w:r>
        <w:t>manufaktur</w:t>
      </w:r>
      <w:proofErr w:type="spellEnd"/>
      <w:r>
        <w:t xml:space="preserve"> Edition’ sulla consolle centrale completano questo armonioso pacchetto di allestimenti. La dotazione di serie di Classe G designo </w:t>
      </w:r>
      <w:proofErr w:type="spellStart"/>
      <w:r>
        <w:t>manufaktur</w:t>
      </w:r>
      <w:proofErr w:type="spellEnd"/>
      <w:r>
        <w:t xml:space="preserve"> Edition comprende anche:</w:t>
      </w:r>
    </w:p>
    <w:p w14:paraId="7C5A7E97" w14:textId="1E8D4285" w:rsidR="00C070D1" w:rsidRPr="00CB5ACB" w:rsidRDefault="005A47AE" w:rsidP="00C070D1">
      <w:pPr>
        <w:pStyle w:val="40Continoustext11pt"/>
        <w:numPr>
          <w:ilvl w:val="0"/>
          <w:numId w:val="20"/>
        </w:numPr>
        <w:spacing w:after="0"/>
        <w:ind w:left="357" w:hanging="357"/>
      </w:pPr>
      <w:r>
        <w:t xml:space="preserve">pacchetto </w:t>
      </w:r>
      <w:proofErr w:type="spellStart"/>
      <w:r>
        <w:t>Exclusive</w:t>
      </w:r>
      <w:proofErr w:type="spellEnd"/>
      <w:r>
        <w:t xml:space="preserve"> (composto da pacchetto Comfort per i sedili, inclusi sedili anteriori </w:t>
      </w:r>
      <w:proofErr w:type="spellStart"/>
      <w:r>
        <w:t>Multicontour</w:t>
      </w:r>
      <w:proofErr w:type="spellEnd"/>
      <w:r>
        <w:t xml:space="preserve"> climatizzati, plancia rivestita in pelle,</w:t>
      </w:r>
      <w:r>
        <w:rPr>
          <w:rFonts w:ascii="MS Mincho" w:eastAsia="MS Mincho" w:hAnsi="MS Mincho" w:cs="MS Mincho" w:hint="eastAsia"/>
        </w:rPr>
        <w:t> </w:t>
      </w:r>
      <w:r>
        <w:t>modanature di accesso illuminate (4) e padiglione interno designo in microfibra DINAMICA nera)</w:t>
      </w:r>
    </w:p>
    <w:p w14:paraId="4E6E894D" w14:textId="040B9FEF" w:rsidR="00C070D1" w:rsidRPr="00CB5ACB" w:rsidRDefault="005A47AE" w:rsidP="00C070D1">
      <w:pPr>
        <w:pStyle w:val="40Continoustext11pt"/>
        <w:numPr>
          <w:ilvl w:val="0"/>
          <w:numId w:val="20"/>
        </w:numPr>
        <w:spacing w:after="0"/>
        <w:ind w:left="357" w:hanging="357"/>
      </w:pPr>
      <w:r>
        <w:t>pacchetto sportivo, incluso pacchetto di applicazioni in acciaio legato per gli esterni (predellini laterali a destra e sinistra, impianto di scarico sportivo (per G 500) e tappetini in velluto nero)</w:t>
      </w:r>
    </w:p>
    <w:p w14:paraId="2A9EFA1F" w14:textId="13B72DDC" w:rsidR="00CB6F3A" w:rsidRPr="00CB5ACB" w:rsidRDefault="00CB6F3A" w:rsidP="00C070D1">
      <w:pPr>
        <w:pStyle w:val="40Continoustext11pt"/>
        <w:numPr>
          <w:ilvl w:val="0"/>
          <w:numId w:val="20"/>
        </w:numPr>
      </w:pPr>
      <w:r>
        <w:t>pacchetto elementi decorativi cromati (incluse cornici cromate intorno a interruttore regolazione sedili e altoparlanti nelle porte anteriori nonché modanatura di accesso nel bagagliaio con scritta Mercedes-Benz)</w:t>
      </w:r>
    </w:p>
    <w:p w14:paraId="5A61FB6C" w14:textId="6517196C" w:rsidR="00812E7B" w:rsidRPr="00233ECF" w:rsidRDefault="00812E7B" w:rsidP="00CB6F3A">
      <w:pPr>
        <w:pStyle w:val="40Continoustext11pt"/>
      </w:pPr>
      <w:r w:rsidRPr="00233ECF">
        <w:t xml:space="preserve">Prezzi </w:t>
      </w:r>
      <w:r w:rsidR="00B33096" w:rsidRPr="00233ECF">
        <w:t xml:space="preserve">del pacchetto designo </w:t>
      </w:r>
      <w:proofErr w:type="spellStart"/>
      <w:r w:rsidR="00B33096" w:rsidRPr="00233ECF">
        <w:t>manufaktur</w:t>
      </w:r>
      <w:proofErr w:type="spellEnd"/>
      <w:r w:rsidR="00B33096" w:rsidRPr="00233ECF">
        <w:t xml:space="preserve"> Edition  </w:t>
      </w:r>
      <w:r w:rsidRPr="00233ECF">
        <w:t>(</w:t>
      </w:r>
      <w:r w:rsidR="00EA4BD1" w:rsidRPr="00233ECF">
        <w:t>IVA</w:t>
      </w:r>
      <w:r w:rsidR="00B33096" w:rsidRPr="00233ECF">
        <w:t xml:space="preserve"> esclusa</w:t>
      </w:r>
      <w:r w:rsidRPr="00233ECF">
        <w:t>):</w:t>
      </w:r>
    </w:p>
    <w:p w14:paraId="5884E7AC" w14:textId="4B578D94" w:rsidR="00812E7B" w:rsidRPr="00233ECF" w:rsidRDefault="00B33096" w:rsidP="00BB1A4F">
      <w:pPr>
        <w:pStyle w:val="40Continoustext11pt"/>
        <w:numPr>
          <w:ilvl w:val="0"/>
          <w:numId w:val="19"/>
        </w:numPr>
        <w:spacing w:after="0"/>
        <w:ind w:left="357" w:hanging="357"/>
      </w:pPr>
      <w:r w:rsidRPr="00233ECF">
        <w:t>per G 350</w:t>
      </w:r>
      <w:r w:rsidR="00812E7B" w:rsidRPr="00233ECF">
        <w:t>d</w:t>
      </w:r>
      <w:r w:rsidRPr="00233ECF">
        <w:t xml:space="preserve"> </w:t>
      </w:r>
      <w:r w:rsidR="00812E7B" w:rsidRPr="00233ECF">
        <w:t xml:space="preserve">: </w:t>
      </w:r>
      <w:r w:rsidRPr="00233ECF">
        <w:t>15.520</w:t>
      </w:r>
      <w:r w:rsidR="00812E7B" w:rsidRPr="00233ECF">
        <w:t xml:space="preserve"> euro </w:t>
      </w:r>
    </w:p>
    <w:p w14:paraId="6B29B55D" w14:textId="77D297D1" w:rsidR="00554977" w:rsidRPr="00233ECF" w:rsidRDefault="00B33096" w:rsidP="0022241A">
      <w:pPr>
        <w:pStyle w:val="40Continoustext11pt"/>
        <w:numPr>
          <w:ilvl w:val="0"/>
          <w:numId w:val="19"/>
        </w:numPr>
        <w:ind w:left="357" w:hanging="357"/>
      </w:pPr>
      <w:r w:rsidRPr="00233ECF">
        <w:t xml:space="preserve">per </w:t>
      </w:r>
      <w:r w:rsidR="00812E7B" w:rsidRPr="00233ECF">
        <w:t>G 500</w:t>
      </w:r>
      <w:r w:rsidRPr="00233ECF">
        <w:t xml:space="preserve"> </w:t>
      </w:r>
      <w:r w:rsidR="00812E7B" w:rsidRPr="00233ECF">
        <w:t xml:space="preserve">: </w:t>
      </w:r>
      <w:r w:rsidRPr="00233ECF">
        <w:t>12.590</w:t>
      </w:r>
      <w:r w:rsidR="008B4408" w:rsidRPr="00233ECF">
        <w:t xml:space="preserve"> </w:t>
      </w:r>
      <w:r w:rsidR="00812E7B" w:rsidRPr="00233ECF">
        <w:t xml:space="preserve">euro </w:t>
      </w:r>
    </w:p>
    <w:p w14:paraId="7C010F43" w14:textId="1545BC27" w:rsidR="00903F0C" w:rsidRPr="00CB5ACB" w:rsidRDefault="0022241A" w:rsidP="00903F0C">
      <w:pPr>
        <w:pStyle w:val="40Continoustext11pt"/>
      </w:pPr>
      <w:r>
        <w:t xml:space="preserve">Rispetto ai modelli di serie dotati di allestimenti comparabili, la designo </w:t>
      </w:r>
      <w:proofErr w:type="spellStart"/>
      <w:r>
        <w:t>manufaktur</w:t>
      </w:r>
      <w:proofErr w:type="spellEnd"/>
      <w:r>
        <w:t xml:space="preserve"> Edition fa risparmiare circa il 24%. </w:t>
      </w:r>
    </w:p>
    <w:p w14:paraId="1A9994A7" w14:textId="314A2020" w:rsidR="00F34B17" w:rsidRPr="00CB5ACB" w:rsidRDefault="003241A2" w:rsidP="00903F0C">
      <w:pPr>
        <w:pStyle w:val="40Continoustext11pt"/>
        <w:rPr>
          <w:b/>
        </w:rPr>
      </w:pPr>
      <w:r>
        <w:rPr>
          <w:b/>
        </w:rPr>
        <w:t xml:space="preserve">G 63 AMG </w:t>
      </w:r>
      <w:proofErr w:type="spellStart"/>
      <w:r>
        <w:rPr>
          <w:b/>
        </w:rPr>
        <w:t>Exclusive</w:t>
      </w:r>
      <w:proofErr w:type="spellEnd"/>
      <w:r>
        <w:rPr>
          <w:b/>
        </w:rPr>
        <w:t xml:space="preserve"> Edition: pregiata e dinamica  </w:t>
      </w:r>
    </w:p>
    <w:p w14:paraId="25DDBA76" w14:textId="05793EBB" w:rsidR="00D37806" w:rsidRPr="00CB5ACB" w:rsidRDefault="00D37806" w:rsidP="00F34B17">
      <w:pPr>
        <w:pStyle w:val="40Continoustext11pt"/>
      </w:pPr>
      <w:r>
        <w:t>Entrambi i modelli al vertice della gamma Mercedes-AMG, G 63 e G 65 (consumi nel ciclo combinato: 17,0-13,8 l/100 km; emissioni di CO</w:t>
      </w:r>
      <w:r>
        <w:rPr>
          <w:vertAlign w:val="subscript"/>
        </w:rPr>
        <w:t>2</w:t>
      </w:r>
      <w:r>
        <w:t xml:space="preserve"> nel ciclo combinato: 397-322 g/km), sono disponibili da subito in versione </w:t>
      </w:r>
      <w:proofErr w:type="spellStart"/>
      <w:r>
        <w:t>Exclusive</w:t>
      </w:r>
      <w:proofErr w:type="spellEnd"/>
      <w:r>
        <w:t xml:space="preserve"> Edition, particolarmente pregiata. A livello estetico, la protezione del sottoscocca in acciaio legato, le strisce laterali sportive AMG, gli inserti nel look alluminio scuro sulle modanature di protezione e la copertura della ruota di scorta verniciata in tinta con la carrozzeria fanno apparire spiccatamente dinamici questi modelli, a cui non possono mancare i caratteristici cerchi in </w:t>
      </w:r>
      <w:r>
        <w:lastRenderedPageBreak/>
        <w:t xml:space="preserve">lega leggera AMG con pneumatici 295/40 R 21: </w:t>
      </w:r>
      <w:r>
        <w:br/>
        <w:t xml:space="preserve">la G 63 è equipaggiata con cerchi in lega leggera a 5 razze doppie in nero opaco torniti a specchio, mentre per la G 65 sono previsti cerchi in lega leggera a 5 razze doppie lucidati a specchio mediante ceramica. Per entrambi i modelli sono disponibili a richiesta cerchi in lega leggera da 53,3 cm (21“) a 5 razze doppie in nero con bordo del cerchio tornito a specchio e modanatura di protezione esterna con inserti in carbon look. Alla gamma di colori carrozzeria si aggiunge la vernice opaca AMG grigio Monza magno, disponibile in esclusiva per la </w:t>
      </w:r>
      <w:proofErr w:type="spellStart"/>
      <w:r>
        <w:t>Exclusive</w:t>
      </w:r>
      <w:proofErr w:type="spellEnd"/>
      <w:r>
        <w:t xml:space="preserve"> Edition. </w:t>
      </w:r>
    </w:p>
    <w:p w14:paraId="17DBDDC7" w14:textId="7B6EABB0" w:rsidR="004C1A10" w:rsidRPr="00CB5ACB" w:rsidRDefault="00232BB9" w:rsidP="00C070D1">
      <w:pPr>
        <w:pStyle w:val="40Continoustext11pt"/>
      </w:pPr>
      <w:r>
        <w:t xml:space="preserve">Anche il design degli interni di questo modello speciale si presenta particolarmente raffinato: la dotazione di serie comprende il pacchetto </w:t>
      </w:r>
      <w:proofErr w:type="spellStart"/>
      <w:r>
        <w:t>Exclusive</w:t>
      </w:r>
      <w:proofErr w:type="spellEnd"/>
      <w:r>
        <w:t xml:space="preserve"> designo con plancia sedili sportivi AMG entrambi rivestiti in pelle bicolore. È disponibile una selezione di pelli nappa bicolore designo in sei accattivanti tonalità o, in alternativa, sedili bicolori in pelle nappa designo in tre tonalità con sostegni laterali in pelle nera carbon look. Per entrambi i tipi di equipaggiamento i pannelli centrali dei sedili e delle porte presentano un look a rombi, mentre per quanto riguarda gli inserti i Clienti possono scegliere tra fibra di carbonio AMG e nero pianoforte designo. La </w:t>
      </w:r>
      <w:proofErr w:type="spellStart"/>
      <w:r>
        <w:t>Exclusive</w:t>
      </w:r>
      <w:proofErr w:type="spellEnd"/>
      <w:r>
        <w:t xml:space="preserve"> Edition è dotata anche del pacchetto Comfort per i sedili, compresi sedili anteriori </w:t>
      </w:r>
      <w:proofErr w:type="spellStart"/>
      <w:r>
        <w:t>Multicontour</w:t>
      </w:r>
      <w:proofErr w:type="spellEnd"/>
      <w:r>
        <w:t xml:space="preserve"> climatizzati. Altri equipaggiamenti a richiesta del </w:t>
      </w:r>
      <w:r>
        <w:rPr>
          <w:rStyle w:val="40Continoustext11ptZchn"/>
        </w:rPr>
        <w:t xml:space="preserve">programma designo </w:t>
      </w:r>
      <w:proofErr w:type="spellStart"/>
      <w:r>
        <w:rPr>
          <w:rStyle w:val="40Continoustext11ptZchn"/>
        </w:rPr>
        <w:t>manufaktur</w:t>
      </w:r>
      <w:proofErr w:type="spellEnd"/>
      <w:r>
        <w:t xml:space="preserve"> sono rappresentati da cinture di sicurezza rosso designo, maniglie di sostegno rivestite in pelle, padiglione e volante Performance AMG bicolore che riprende la tonalità dei sedili.</w:t>
      </w:r>
    </w:p>
    <w:p w14:paraId="3C98D74E" w14:textId="5F211CC4" w:rsidR="00D37806" w:rsidRPr="00233ECF" w:rsidRDefault="00D37806" w:rsidP="00D37806">
      <w:pPr>
        <w:pStyle w:val="40Continoustext11pt"/>
      </w:pPr>
      <w:r w:rsidRPr="00233ECF">
        <w:t xml:space="preserve">Prezzi </w:t>
      </w:r>
      <w:r w:rsidR="00CC5C16" w:rsidRPr="00233ECF">
        <w:t xml:space="preserve">del pacchetto </w:t>
      </w:r>
      <w:proofErr w:type="spellStart"/>
      <w:r w:rsidR="00CC5C16" w:rsidRPr="00233ECF">
        <w:t>Exclusive</w:t>
      </w:r>
      <w:proofErr w:type="spellEnd"/>
      <w:r w:rsidR="00CC5C16" w:rsidRPr="00233ECF">
        <w:t xml:space="preserve"> Edition </w:t>
      </w:r>
      <w:r w:rsidRPr="00233ECF">
        <w:t>(IVA</w:t>
      </w:r>
      <w:r w:rsidR="00CC5C16" w:rsidRPr="00233ECF">
        <w:t xml:space="preserve"> esclusa</w:t>
      </w:r>
      <w:r w:rsidRPr="00233ECF">
        <w:t>):</w:t>
      </w:r>
    </w:p>
    <w:p w14:paraId="4E88A686" w14:textId="63D55445" w:rsidR="00D37806" w:rsidRPr="00233ECF" w:rsidRDefault="00CC5C16" w:rsidP="00BB1A4F">
      <w:pPr>
        <w:pStyle w:val="40Continoustext11pt"/>
        <w:numPr>
          <w:ilvl w:val="0"/>
          <w:numId w:val="19"/>
        </w:numPr>
        <w:spacing w:after="0"/>
        <w:ind w:left="357" w:hanging="357"/>
      </w:pPr>
      <w:r w:rsidRPr="00233ECF">
        <w:t xml:space="preserve">Per </w:t>
      </w:r>
      <w:r w:rsidR="00D37806" w:rsidRPr="00233ECF">
        <w:t>G 63</w:t>
      </w:r>
      <w:r w:rsidRPr="00233ECF">
        <w:t xml:space="preserve"> AMG</w:t>
      </w:r>
      <w:r w:rsidR="00D37806" w:rsidRPr="00233ECF">
        <w:t>:</w:t>
      </w:r>
      <w:r w:rsidR="008B4408" w:rsidRPr="00233ECF">
        <w:t xml:space="preserve"> </w:t>
      </w:r>
      <w:r w:rsidRPr="00233ECF">
        <w:t xml:space="preserve">14.930 </w:t>
      </w:r>
      <w:r w:rsidR="00D37806" w:rsidRPr="00233ECF">
        <w:t>euro</w:t>
      </w:r>
    </w:p>
    <w:p w14:paraId="6B693EB0" w14:textId="7086731D" w:rsidR="00D37806" w:rsidRPr="00233ECF" w:rsidRDefault="00CC5C16" w:rsidP="00D37806">
      <w:pPr>
        <w:pStyle w:val="40Continoustext11pt"/>
        <w:numPr>
          <w:ilvl w:val="0"/>
          <w:numId w:val="19"/>
        </w:numPr>
      </w:pPr>
      <w:r w:rsidRPr="00233ECF">
        <w:t xml:space="preserve">Per </w:t>
      </w:r>
      <w:r w:rsidR="00D37806" w:rsidRPr="00233ECF">
        <w:t>G 65</w:t>
      </w:r>
      <w:r w:rsidRPr="00233ECF">
        <w:t xml:space="preserve"> AMG</w:t>
      </w:r>
      <w:r w:rsidR="00D37806" w:rsidRPr="00233ECF">
        <w:t xml:space="preserve">: </w:t>
      </w:r>
      <w:r w:rsidRPr="00233ECF">
        <w:t>10.030</w:t>
      </w:r>
      <w:r w:rsidR="008B4408" w:rsidRPr="00233ECF">
        <w:t xml:space="preserve"> </w:t>
      </w:r>
      <w:r w:rsidR="00D37806" w:rsidRPr="00233ECF">
        <w:t>euro</w:t>
      </w:r>
    </w:p>
    <w:p w14:paraId="5021DBE8" w14:textId="20A4C788" w:rsidR="00347E33" w:rsidRPr="00CB5ACB" w:rsidRDefault="00347E33" w:rsidP="00880D8E">
      <w:pPr>
        <w:pStyle w:val="40Continoustext11pt"/>
        <w:rPr>
          <w:b/>
        </w:rPr>
      </w:pPr>
      <w:r>
        <w:rPr>
          <w:rStyle w:val="40Continoustext11ptZchn"/>
          <w:b/>
        </w:rPr>
        <w:t xml:space="preserve">Mercedes me </w:t>
      </w:r>
      <w:proofErr w:type="spellStart"/>
      <w:r>
        <w:rPr>
          <w:b/>
        </w:rPr>
        <w:t>connect</w:t>
      </w:r>
      <w:proofErr w:type="spellEnd"/>
      <w:r>
        <w:rPr>
          <w:b/>
        </w:rPr>
        <w:t xml:space="preserve"> disponibile da subito anche per Classe G </w:t>
      </w:r>
    </w:p>
    <w:p w14:paraId="2C478DC0" w14:textId="7F4AC19E" w:rsidR="00C070D1" w:rsidRPr="00CB5ACB" w:rsidRDefault="00BB1A4F" w:rsidP="00C070D1">
      <w:pPr>
        <w:pStyle w:val="40Continoustext11pt"/>
        <w:rPr>
          <w:rStyle w:val="40Continoustext11ptZchn"/>
        </w:rPr>
      </w:pPr>
      <w:r>
        <w:t xml:space="preserve">Raggruppandoli sotto la denominazione Mercedes me </w:t>
      </w:r>
      <w:proofErr w:type="spellStart"/>
      <w:r>
        <w:t>connect</w:t>
      </w:r>
      <w:proofErr w:type="spellEnd"/>
      <w:r>
        <w:t>, la Casa di Stoccarda offre da subito anche per Classe G un pacchetto completo di servizi di base gratuiti nonché i servizi Remote Online. L’offerta di questi servizi viene continuamente ampliata: per usufruirne è necessario disporre di un modulo di comunicazione integrato nella vettura. I servizi di base gratuiti comprendono chiamata di emergenza automatica (</w:t>
      </w:r>
      <w:proofErr w:type="spellStart"/>
      <w:r>
        <w:t>eCall</w:t>
      </w:r>
      <w:proofErr w:type="spellEnd"/>
      <w:r>
        <w:t xml:space="preserve">), gestione incidenti oltre a soccorso stradale e servizio Mercedes me assist, che semplifica sensibilmente assistenza e gestione manutenzione della vettura. I Clienti hanno la possibilità di trovare </w:t>
      </w:r>
      <w:r>
        <w:lastRenderedPageBreak/>
        <w:t xml:space="preserve">online un Mercedes-Benz Service, mentre i servizi mobili ed una serie di </w:t>
      </w:r>
      <w:proofErr w:type="spellStart"/>
      <w:r>
        <w:t>app</w:t>
      </w:r>
      <w:proofErr w:type="spellEnd"/>
      <w:r>
        <w:t xml:space="preserve"> consentono, per esempio, di prenotare un appuntamento. Tra i servizi Mercedes me assist figurano anche video tutorial per utilizzare le funzioni ed i comandi della vettura nonché consigli sulle tipologie di olio motore e pneumatici corrette.</w:t>
      </w:r>
    </w:p>
    <w:p w14:paraId="1D509987" w14:textId="79F769C9" w:rsidR="008B7354" w:rsidRPr="00CB5ACB" w:rsidRDefault="008B7354" w:rsidP="008B7354">
      <w:pPr>
        <w:pStyle w:val="40Continoustext11pt"/>
      </w:pPr>
      <w:r>
        <w:t xml:space="preserve">I servizi Remote Online permettono di collegarsi sempre ed ovunque con la propria vettura, di richiamare informazioni relative alla stessa e attivare a distanza una serie di funzioni, quali ad esempio chiusura ed apertura delle porte o programmazione del riscaldamento supplementare. Questi servizi funzionano sia tramite la </w:t>
      </w:r>
      <w:proofErr w:type="spellStart"/>
      <w:r>
        <w:t>app</w:t>
      </w:r>
      <w:proofErr w:type="spellEnd"/>
      <w:r>
        <w:t xml:space="preserve"> Mercedes me (disponibile per </w:t>
      </w:r>
      <w:proofErr w:type="spellStart"/>
      <w:r>
        <w:t>iOS</w:t>
      </w:r>
      <w:proofErr w:type="spellEnd"/>
      <w:r>
        <w:t xml:space="preserve"> ed </w:t>
      </w:r>
      <w:proofErr w:type="spellStart"/>
      <w:r>
        <w:t>Android</w:t>
      </w:r>
      <w:proofErr w:type="spellEnd"/>
      <w:r>
        <w:t>) sia tramite il portale Mercedes me (</w:t>
      </w:r>
      <w:hyperlink r:id="rId12" w:tgtFrame="_blank" w:history="1">
        <w:r>
          <w:rPr>
            <w:rStyle w:val="Collegamentoipertestuale"/>
          </w:rPr>
          <w:t>www.mercedes.me</w:t>
        </w:r>
      </w:hyperlink>
      <w:r>
        <w:t>).</w:t>
      </w:r>
    </w:p>
    <w:p w14:paraId="58F410BF" w14:textId="77777777" w:rsidR="00723A3A" w:rsidRPr="00CB5ACB" w:rsidRDefault="00723A3A" w:rsidP="00BA7B6C">
      <w:pPr>
        <w:sectPr w:rsidR="00723A3A" w:rsidRPr="00CB5ACB" w:rsidSect="00835636">
          <w:headerReference w:type="default" r:id="rId13"/>
          <w:type w:val="continuous"/>
          <w:pgSz w:w="11907" w:h="16839" w:code="9"/>
          <w:pgMar w:top="1928" w:right="3289" w:bottom="1304" w:left="1418" w:header="0" w:footer="57" w:gutter="0"/>
          <w:cols w:space="720"/>
          <w:docGrid w:linePitch="354"/>
        </w:sectPr>
      </w:pPr>
    </w:p>
    <w:p w14:paraId="06B02146" w14:textId="77777777" w:rsidR="00BF6FC2" w:rsidRDefault="00BF6FC2" w:rsidP="00C76BDE">
      <w:pPr>
        <w:pStyle w:val="40Continoustext11pt"/>
        <w:tabs>
          <w:tab w:val="left" w:pos="3402"/>
        </w:tabs>
        <w:spacing w:after="0"/>
        <w:rPr>
          <w:b/>
        </w:rPr>
      </w:pPr>
    </w:p>
    <w:p w14:paraId="30ECAA9D" w14:textId="77777777" w:rsidR="00A91413" w:rsidRPr="00CB5ACB" w:rsidRDefault="00A91413" w:rsidP="00A91413">
      <w:pPr>
        <w:pStyle w:val="40Continoustext11pt"/>
        <w:spacing w:after="0"/>
        <w:rPr>
          <w:rStyle w:val="40Continoustext11ptZchn"/>
        </w:rPr>
      </w:pPr>
    </w:p>
    <w:p w14:paraId="561B6701" w14:textId="504F6164" w:rsidR="00270652" w:rsidRPr="00CB5ACB" w:rsidRDefault="00C30F4D" w:rsidP="00BF6FC2">
      <w:pPr>
        <w:pStyle w:val="40Continoustext11pt"/>
        <w:spacing w:after="0" w:line="240" w:lineRule="auto"/>
        <w:sectPr w:rsidR="00270652" w:rsidRPr="00CB5ACB" w:rsidSect="00936D4F">
          <w:headerReference w:type="even" r:id="rId14"/>
          <w:headerReference w:type="first" r:id="rId15"/>
          <w:type w:val="continuous"/>
          <w:pgSz w:w="11907" w:h="16839" w:code="9"/>
          <w:pgMar w:top="1928" w:right="2835" w:bottom="1304" w:left="1418" w:header="425" w:footer="57" w:gutter="0"/>
          <w:cols w:space="720"/>
          <w:docGrid w:linePitch="354"/>
        </w:sectPr>
      </w:pPr>
      <w:r>
        <w:t xml:space="preserve">Ulteriori informazioni su: </w:t>
      </w:r>
      <w:hyperlink r:id="rId16" w:history="1">
        <w:r>
          <w:rPr>
            <w:rStyle w:val="Collegamentoipertestuale"/>
            <w:color w:val="auto"/>
            <w:u w:val="none"/>
          </w:rPr>
          <w:t>media.mercedes-benz.it</w:t>
        </w:r>
      </w:hyperlink>
      <w:r>
        <w:t xml:space="preserve"> e </w:t>
      </w:r>
      <w:hyperlink r:id="rId17" w:history="1">
        <w:r>
          <w:rPr>
            <w:rStyle w:val="Collegamentoipertestuale"/>
            <w:color w:val="auto"/>
            <w:u w:val="none"/>
          </w:rPr>
          <w:t>media.daimler.com</w:t>
        </w:r>
      </w:hyperlink>
      <w:r w:rsidR="00166327">
        <w:t xml:space="preserve"> </w:t>
      </w:r>
    </w:p>
    <w:p w14:paraId="2104989C" w14:textId="77777777" w:rsidR="0096729C" w:rsidRPr="00CB5ACB" w:rsidRDefault="0096729C" w:rsidP="00723A3A"/>
    <w:sectPr w:rsidR="0096729C" w:rsidRPr="00CB5ACB" w:rsidSect="00514358">
      <w:headerReference w:type="default" r:id="rId18"/>
      <w:headerReference w:type="first" r:id="rId19"/>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BA942" w14:textId="77777777" w:rsidR="008059EF" w:rsidRDefault="008059EF">
      <w:r>
        <w:separator/>
      </w:r>
    </w:p>
    <w:p w14:paraId="3628F69C" w14:textId="77777777" w:rsidR="008059EF" w:rsidRDefault="008059EF"/>
    <w:p w14:paraId="5C8989E6" w14:textId="77777777" w:rsidR="008059EF" w:rsidRDefault="008059EF"/>
    <w:p w14:paraId="237C247B" w14:textId="77777777" w:rsidR="008059EF" w:rsidRDefault="008059EF"/>
    <w:p w14:paraId="6C905A0C" w14:textId="77777777" w:rsidR="008059EF" w:rsidRDefault="008059EF"/>
    <w:p w14:paraId="78DB769E" w14:textId="77777777" w:rsidR="008059EF" w:rsidRDefault="008059EF"/>
    <w:p w14:paraId="166279C5" w14:textId="77777777" w:rsidR="008059EF" w:rsidRDefault="008059EF"/>
  </w:endnote>
  <w:endnote w:type="continuationSeparator" w:id="0">
    <w:p w14:paraId="4EB748AE" w14:textId="77777777" w:rsidR="008059EF" w:rsidRDefault="008059EF">
      <w:r>
        <w:continuationSeparator/>
      </w:r>
    </w:p>
    <w:p w14:paraId="686C1F3D" w14:textId="77777777" w:rsidR="008059EF" w:rsidRDefault="008059EF"/>
    <w:p w14:paraId="16F753CF" w14:textId="77777777" w:rsidR="008059EF" w:rsidRDefault="008059EF"/>
    <w:p w14:paraId="2956EE36" w14:textId="77777777" w:rsidR="008059EF" w:rsidRDefault="008059EF"/>
    <w:p w14:paraId="06FD686F" w14:textId="77777777" w:rsidR="008059EF" w:rsidRDefault="008059EF"/>
    <w:p w14:paraId="429C237F" w14:textId="77777777" w:rsidR="008059EF" w:rsidRDefault="008059EF"/>
    <w:p w14:paraId="7B0A8950" w14:textId="77777777" w:rsidR="008059EF" w:rsidRDefault="00805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poSLig">
    <w:panose1 w:val="00000000000000000000"/>
    <w:charset w:val="00"/>
    <w:family w:val="auto"/>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1D024" w14:textId="77777777" w:rsidR="008059EF" w:rsidRDefault="008059EF">
      <w:r>
        <w:separator/>
      </w:r>
    </w:p>
    <w:p w14:paraId="0CAAF7FB" w14:textId="77777777" w:rsidR="008059EF" w:rsidRDefault="008059EF"/>
    <w:p w14:paraId="15F81840" w14:textId="77777777" w:rsidR="008059EF" w:rsidRDefault="008059EF"/>
    <w:p w14:paraId="69C70E56" w14:textId="77777777" w:rsidR="008059EF" w:rsidRDefault="008059EF"/>
    <w:p w14:paraId="147DF733" w14:textId="77777777" w:rsidR="008059EF" w:rsidRDefault="008059EF"/>
    <w:p w14:paraId="3F811FF7" w14:textId="77777777" w:rsidR="008059EF" w:rsidRDefault="008059EF"/>
    <w:p w14:paraId="57B428A9" w14:textId="77777777" w:rsidR="008059EF" w:rsidRDefault="008059EF"/>
  </w:footnote>
  <w:footnote w:type="continuationSeparator" w:id="0">
    <w:p w14:paraId="5AF095B2" w14:textId="77777777" w:rsidR="008059EF" w:rsidRDefault="008059EF">
      <w:r>
        <w:continuationSeparator/>
      </w:r>
    </w:p>
    <w:p w14:paraId="5AABC459" w14:textId="77777777" w:rsidR="008059EF" w:rsidRDefault="008059EF"/>
    <w:p w14:paraId="0A987FC0" w14:textId="77777777" w:rsidR="008059EF" w:rsidRDefault="008059EF"/>
    <w:p w14:paraId="17698E11" w14:textId="77777777" w:rsidR="008059EF" w:rsidRDefault="008059EF"/>
    <w:p w14:paraId="477BE72F" w14:textId="77777777" w:rsidR="008059EF" w:rsidRDefault="008059EF"/>
    <w:p w14:paraId="7760DB13" w14:textId="77777777" w:rsidR="008059EF" w:rsidRDefault="008059EF"/>
    <w:p w14:paraId="59C16269" w14:textId="77777777" w:rsidR="008059EF" w:rsidRDefault="008059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DDEEC" w14:textId="77777777" w:rsidR="00F520C4" w:rsidRDefault="00F520C4">
    <w:pPr>
      <w:spacing w:line="305" w:lineRule="exact"/>
      <w:rPr>
        <w:noProof/>
      </w:rPr>
    </w:pPr>
    <w:r>
      <w:rPr>
        <w:noProof/>
        <w:lang w:eastAsia="it-IT"/>
      </w:rPr>
      <w:drawing>
        <wp:anchor distT="0" distB="0" distL="114300" distR="114300" simplePos="0" relativeHeight="251664384" behindDoc="1" locked="0" layoutInCell="1" allowOverlap="1" wp14:anchorId="4D2FD016" wp14:editId="3E4EB7C8">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F2D27" w14:textId="77777777" w:rsidR="00F520C4" w:rsidRDefault="00F520C4">
    <w:pPr>
      <w:pStyle w:val="Intestazione"/>
    </w:pPr>
    <w:r>
      <w:rPr>
        <w:noProof/>
        <w:lang w:eastAsia="it-IT"/>
      </w:rPr>
      <w:drawing>
        <wp:anchor distT="0" distB="0" distL="114300" distR="114300" simplePos="0" relativeHeight="251662336" behindDoc="1" locked="0" layoutInCell="1" allowOverlap="1" wp14:anchorId="6CED3AB0" wp14:editId="63F15344">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AA150" w14:textId="77777777" w:rsidR="00F520C4" w:rsidRPr="00723A3A" w:rsidRDefault="00F520C4"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 xml:space="preserve">Pagina </w:t>
    </w:r>
    <w:r w:rsidRPr="00723A3A">
      <w:rPr>
        <w:rStyle w:val="Numeropagina"/>
        <w:rFonts w:ascii="CorpoA" w:hAnsi="CorpoA"/>
        <w:noProof/>
        <w:sz w:val="22"/>
        <w:szCs w:val="22"/>
      </w:rPr>
      <w:fldChar w:fldCharType="begin"/>
    </w:r>
    <w:r w:rsidRPr="00723A3A">
      <w:rPr>
        <w:rStyle w:val="Numeropagina"/>
        <w:rFonts w:ascii="CorpoA" w:hAnsi="CorpoA"/>
        <w:noProof/>
        <w:sz w:val="22"/>
        <w:szCs w:val="22"/>
      </w:rPr>
      <w:instrText xml:space="preserve"> PAGE </w:instrText>
    </w:r>
    <w:r w:rsidRPr="00723A3A">
      <w:rPr>
        <w:rStyle w:val="Numeropagina"/>
        <w:rFonts w:ascii="CorpoA" w:hAnsi="CorpoA"/>
        <w:noProof/>
        <w:sz w:val="22"/>
        <w:szCs w:val="22"/>
      </w:rPr>
      <w:fldChar w:fldCharType="separate"/>
    </w:r>
    <w:r w:rsidR="00166327">
      <w:rPr>
        <w:rStyle w:val="Numeropagina"/>
        <w:rFonts w:ascii="CorpoA" w:hAnsi="CorpoA"/>
        <w:noProof/>
        <w:sz w:val="22"/>
        <w:szCs w:val="22"/>
      </w:rPr>
      <w:t>2</w:t>
    </w:r>
    <w:r w:rsidRPr="00723A3A">
      <w:rPr>
        <w:rStyle w:val="Numeropagina"/>
        <w:rFonts w:ascii="CorpoA" w:hAnsi="CorpoA"/>
        <w:noProof/>
        <w:sz w:val="22"/>
        <w:szCs w:val="22"/>
      </w:rPr>
      <w:fldChar w:fldCharType="end"/>
    </w:r>
  </w:p>
  <w:p w14:paraId="2ABB4837" w14:textId="77777777" w:rsidR="00F520C4" w:rsidRDefault="00F520C4">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B714E" w14:textId="77777777" w:rsidR="00F520C4" w:rsidRDefault="00F520C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56198" w14:textId="77777777" w:rsidR="00F520C4" w:rsidRDefault="00F520C4" w:rsidP="006B6CA3">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21FD" w14:textId="77777777" w:rsidR="00F520C4" w:rsidRPr="000B603F" w:rsidRDefault="00F520C4"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Pr>
        <w:rStyle w:val="Numeropagina"/>
        <w:rFonts w:ascii="CorpoSLig" w:hAnsi="CorpoSLig"/>
        <w:noProof/>
        <w:sz w:val="22"/>
        <w:szCs w:val="22"/>
      </w:rPr>
      <w:t>4</w:t>
    </w:r>
    <w:r w:rsidRPr="000B603F">
      <w:rPr>
        <w:rStyle w:val="Numeropagina"/>
        <w:rFonts w:ascii="CorpoSLig" w:hAnsi="CorpoSLig"/>
        <w:noProof/>
        <w:sz w:val="22"/>
        <w:szCs w:val="22"/>
      </w:rPr>
      <w:fldChar w:fldCharType="end"/>
    </w:r>
  </w:p>
  <w:p w14:paraId="65C8AFAA" w14:textId="77777777" w:rsidR="00F520C4" w:rsidRDefault="00F520C4">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B548D" w14:textId="77777777" w:rsidR="00F520C4" w:rsidRDefault="00F520C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0E396238"/>
    <w:multiLevelType w:val="hybridMultilevel"/>
    <w:tmpl w:val="B6BE36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14A1E38"/>
    <w:multiLevelType w:val="hybridMultilevel"/>
    <w:tmpl w:val="1AA6C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6">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8">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5"/>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9"/>
  </w:num>
  <w:num w:numId="17">
    <w:abstractNumId w:val="14"/>
  </w:num>
  <w:num w:numId="18">
    <w:abstractNumId w:val="12"/>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D5D0E"/>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3E55"/>
    <w:rsid w:val="00046477"/>
    <w:rsid w:val="00046C57"/>
    <w:rsid w:val="00047E11"/>
    <w:rsid w:val="00047E2A"/>
    <w:rsid w:val="00050A84"/>
    <w:rsid w:val="00053BCF"/>
    <w:rsid w:val="00057D99"/>
    <w:rsid w:val="00070501"/>
    <w:rsid w:val="00072140"/>
    <w:rsid w:val="00072670"/>
    <w:rsid w:val="000745E5"/>
    <w:rsid w:val="00083171"/>
    <w:rsid w:val="00084BEA"/>
    <w:rsid w:val="000861F6"/>
    <w:rsid w:val="00086B4B"/>
    <w:rsid w:val="00091328"/>
    <w:rsid w:val="00092079"/>
    <w:rsid w:val="00095158"/>
    <w:rsid w:val="000976C7"/>
    <w:rsid w:val="000A4D1B"/>
    <w:rsid w:val="000B2392"/>
    <w:rsid w:val="000B3F07"/>
    <w:rsid w:val="000B3FEF"/>
    <w:rsid w:val="000B4652"/>
    <w:rsid w:val="000B603F"/>
    <w:rsid w:val="000B7CBE"/>
    <w:rsid w:val="000C1CE8"/>
    <w:rsid w:val="000C31B9"/>
    <w:rsid w:val="000C6032"/>
    <w:rsid w:val="000C7D7E"/>
    <w:rsid w:val="000D1EE0"/>
    <w:rsid w:val="000E16F9"/>
    <w:rsid w:val="000E6E53"/>
    <w:rsid w:val="000F1049"/>
    <w:rsid w:val="000F1214"/>
    <w:rsid w:val="000F3D2C"/>
    <w:rsid w:val="000F46A0"/>
    <w:rsid w:val="000F548E"/>
    <w:rsid w:val="00100E6D"/>
    <w:rsid w:val="001076F5"/>
    <w:rsid w:val="00114920"/>
    <w:rsid w:val="00125A65"/>
    <w:rsid w:val="00127275"/>
    <w:rsid w:val="001314A6"/>
    <w:rsid w:val="001333B0"/>
    <w:rsid w:val="0013395B"/>
    <w:rsid w:val="001345EC"/>
    <w:rsid w:val="00135C85"/>
    <w:rsid w:val="00137157"/>
    <w:rsid w:val="0014293A"/>
    <w:rsid w:val="001429C7"/>
    <w:rsid w:val="00144215"/>
    <w:rsid w:val="00152C79"/>
    <w:rsid w:val="00155867"/>
    <w:rsid w:val="00157585"/>
    <w:rsid w:val="0016207B"/>
    <w:rsid w:val="001635A6"/>
    <w:rsid w:val="00166327"/>
    <w:rsid w:val="00166AA6"/>
    <w:rsid w:val="001716ED"/>
    <w:rsid w:val="0018067E"/>
    <w:rsid w:val="00182151"/>
    <w:rsid w:val="0018373C"/>
    <w:rsid w:val="001863A1"/>
    <w:rsid w:val="001879D2"/>
    <w:rsid w:val="0019145C"/>
    <w:rsid w:val="00197CB6"/>
    <w:rsid w:val="001A1C9D"/>
    <w:rsid w:val="001A3B87"/>
    <w:rsid w:val="001B07C1"/>
    <w:rsid w:val="001B12F5"/>
    <w:rsid w:val="001B3A25"/>
    <w:rsid w:val="001C26EC"/>
    <w:rsid w:val="001D4784"/>
    <w:rsid w:val="001E0868"/>
    <w:rsid w:val="001E0EBF"/>
    <w:rsid w:val="001E70B0"/>
    <w:rsid w:val="001E73BE"/>
    <w:rsid w:val="001F0387"/>
    <w:rsid w:val="001F2B82"/>
    <w:rsid w:val="001F4A8B"/>
    <w:rsid w:val="00206903"/>
    <w:rsid w:val="00207F45"/>
    <w:rsid w:val="00211576"/>
    <w:rsid w:val="00214FA1"/>
    <w:rsid w:val="00220711"/>
    <w:rsid w:val="0022241A"/>
    <w:rsid w:val="00224F1E"/>
    <w:rsid w:val="00231CDA"/>
    <w:rsid w:val="00232BB9"/>
    <w:rsid w:val="00233ECF"/>
    <w:rsid w:val="00236713"/>
    <w:rsid w:val="002368CF"/>
    <w:rsid w:val="00253ACC"/>
    <w:rsid w:val="00254B69"/>
    <w:rsid w:val="00263154"/>
    <w:rsid w:val="00270652"/>
    <w:rsid w:val="00271D9C"/>
    <w:rsid w:val="00281D26"/>
    <w:rsid w:val="0028620E"/>
    <w:rsid w:val="002866E8"/>
    <w:rsid w:val="00290E99"/>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168F"/>
    <w:rsid w:val="002F2C6C"/>
    <w:rsid w:val="002F326B"/>
    <w:rsid w:val="00301273"/>
    <w:rsid w:val="00302E35"/>
    <w:rsid w:val="0030347F"/>
    <w:rsid w:val="00311880"/>
    <w:rsid w:val="00312AAB"/>
    <w:rsid w:val="0031373F"/>
    <w:rsid w:val="00315083"/>
    <w:rsid w:val="0031585D"/>
    <w:rsid w:val="00317295"/>
    <w:rsid w:val="003232BB"/>
    <w:rsid w:val="003241A2"/>
    <w:rsid w:val="00326040"/>
    <w:rsid w:val="003272BD"/>
    <w:rsid w:val="00330767"/>
    <w:rsid w:val="00332D56"/>
    <w:rsid w:val="003335AB"/>
    <w:rsid w:val="00336547"/>
    <w:rsid w:val="003433F3"/>
    <w:rsid w:val="003452B8"/>
    <w:rsid w:val="003453B1"/>
    <w:rsid w:val="00346552"/>
    <w:rsid w:val="00347E33"/>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358F"/>
    <w:rsid w:val="00394012"/>
    <w:rsid w:val="003A3BFD"/>
    <w:rsid w:val="003A4605"/>
    <w:rsid w:val="003A59CD"/>
    <w:rsid w:val="003A631A"/>
    <w:rsid w:val="003C110A"/>
    <w:rsid w:val="003C2F91"/>
    <w:rsid w:val="003C30AF"/>
    <w:rsid w:val="003C475D"/>
    <w:rsid w:val="003C664A"/>
    <w:rsid w:val="003D234D"/>
    <w:rsid w:val="003D422C"/>
    <w:rsid w:val="003E0DDA"/>
    <w:rsid w:val="003E1D09"/>
    <w:rsid w:val="003E524D"/>
    <w:rsid w:val="003E5DA5"/>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47123"/>
    <w:rsid w:val="00447F16"/>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C1A10"/>
    <w:rsid w:val="004C20E5"/>
    <w:rsid w:val="004D1A41"/>
    <w:rsid w:val="004D54CB"/>
    <w:rsid w:val="004D6576"/>
    <w:rsid w:val="004D72BA"/>
    <w:rsid w:val="004E39E5"/>
    <w:rsid w:val="004E7D56"/>
    <w:rsid w:val="004F1C4B"/>
    <w:rsid w:val="004F42C2"/>
    <w:rsid w:val="004F53BF"/>
    <w:rsid w:val="004F7B42"/>
    <w:rsid w:val="005100DD"/>
    <w:rsid w:val="00511140"/>
    <w:rsid w:val="00511CBB"/>
    <w:rsid w:val="0051342F"/>
    <w:rsid w:val="00514358"/>
    <w:rsid w:val="00517387"/>
    <w:rsid w:val="00517661"/>
    <w:rsid w:val="00525752"/>
    <w:rsid w:val="00532881"/>
    <w:rsid w:val="0053375B"/>
    <w:rsid w:val="00534AF9"/>
    <w:rsid w:val="00540D8B"/>
    <w:rsid w:val="005440F3"/>
    <w:rsid w:val="00553031"/>
    <w:rsid w:val="00554681"/>
    <w:rsid w:val="00554977"/>
    <w:rsid w:val="00563F88"/>
    <w:rsid w:val="00564C1F"/>
    <w:rsid w:val="00570626"/>
    <w:rsid w:val="005749B2"/>
    <w:rsid w:val="00574C11"/>
    <w:rsid w:val="00582408"/>
    <w:rsid w:val="00582794"/>
    <w:rsid w:val="00586121"/>
    <w:rsid w:val="005920CE"/>
    <w:rsid w:val="00593A60"/>
    <w:rsid w:val="005952C5"/>
    <w:rsid w:val="00596987"/>
    <w:rsid w:val="00597557"/>
    <w:rsid w:val="005A26F4"/>
    <w:rsid w:val="005A47AE"/>
    <w:rsid w:val="005A5083"/>
    <w:rsid w:val="005A5431"/>
    <w:rsid w:val="005B1321"/>
    <w:rsid w:val="005B1571"/>
    <w:rsid w:val="005B3118"/>
    <w:rsid w:val="005B3472"/>
    <w:rsid w:val="005B3AC7"/>
    <w:rsid w:val="005B6CD5"/>
    <w:rsid w:val="005B756E"/>
    <w:rsid w:val="005C322A"/>
    <w:rsid w:val="005D082B"/>
    <w:rsid w:val="005D4C35"/>
    <w:rsid w:val="005D5BEC"/>
    <w:rsid w:val="005E2B2E"/>
    <w:rsid w:val="005E4B13"/>
    <w:rsid w:val="005F0574"/>
    <w:rsid w:val="005F0D32"/>
    <w:rsid w:val="005F47FC"/>
    <w:rsid w:val="005F6C8F"/>
    <w:rsid w:val="006013CB"/>
    <w:rsid w:val="006033DA"/>
    <w:rsid w:val="00604A11"/>
    <w:rsid w:val="00606A3F"/>
    <w:rsid w:val="006079DD"/>
    <w:rsid w:val="00607F3E"/>
    <w:rsid w:val="006105D6"/>
    <w:rsid w:val="00611BDC"/>
    <w:rsid w:val="00612232"/>
    <w:rsid w:val="00621458"/>
    <w:rsid w:val="00622CEE"/>
    <w:rsid w:val="00623BF0"/>
    <w:rsid w:val="00627413"/>
    <w:rsid w:val="00630E95"/>
    <w:rsid w:val="006363A7"/>
    <w:rsid w:val="00653058"/>
    <w:rsid w:val="00653DE2"/>
    <w:rsid w:val="00653F2A"/>
    <w:rsid w:val="00656521"/>
    <w:rsid w:val="00657C1E"/>
    <w:rsid w:val="00662999"/>
    <w:rsid w:val="0066389A"/>
    <w:rsid w:val="00665A7B"/>
    <w:rsid w:val="00671666"/>
    <w:rsid w:val="00675014"/>
    <w:rsid w:val="00677F7A"/>
    <w:rsid w:val="00681193"/>
    <w:rsid w:val="006812E8"/>
    <w:rsid w:val="006840BF"/>
    <w:rsid w:val="00686AE7"/>
    <w:rsid w:val="0068783D"/>
    <w:rsid w:val="006A35D7"/>
    <w:rsid w:val="006B2448"/>
    <w:rsid w:val="006B2D3F"/>
    <w:rsid w:val="006B6CA3"/>
    <w:rsid w:val="006C1089"/>
    <w:rsid w:val="006C58AC"/>
    <w:rsid w:val="006C5CB5"/>
    <w:rsid w:val="006C6CE4"/>
    <w:rsid w:val="006C6D35"/>
    <w:rsid w:val="006D1DF2"/>
    <w:rsid w:val="006D4E3C"/>
    <w:rsid w:val="006E051A"/>
    <w:rsid w:val="006E0A27"/>
    <w:rsid w:val="006E7771"/>
    <w:rsid w:val="006F1B11"/>
    <w:rsid w:val="00710E73"/>
    <w:rsid w:val="007145F2"/>
    <w:rsid w:val="00716634"/>
    <w:rsid w:val="00716971"/>
    <w:rsid w:val="00716B3F"/>
    <w:rsid w:val="0072348B"/>
    <w:rsid w:val="00723A3A"/>
    <w:rsid w:val="00723C19"/>
    <w:rsid w:val="007251D5"/>
    <w:rsid w:val="00726CFF"/>
    <w:rsid w:val="00727609"/>
    <w:rsid w:val="0072775E"/>
    <w:rsid w:val="00727966"/>
    <w:rsid w:val="007335C7"/>
    <w:rsid w:val="00733E85"/>
    <w:rsid w:val="007400C5"/>
    <w:rsid w:val="00741CB8"/>
    <w:rsid w:val="00746D18"/>
    <w:rsid w:val="00750B47"/>
    <w:rsid w:val="007518F4"/>
    <w:rsid w:val="00753205"/>
    <w:rsid w:val="00761269"/>
    <w:rsid w:val="00763A34"/>
    <w:rsid w:val="00773EEE"/>
    <w:rsid w:val="00781506"/>
    <w:rsid w:val="00783EFF"/>
    <w:rsid w:val="007922C7"/>
    <w:rsid w:val="007A6CFF"/>
    <w:rsid w:val="007B4D6B"/>
    <w:rsid w:val="007B65AB"/>
    <w:rsid w:val="007B7A4F"/>
    <w:rsid w:val="007C0418"/>
    <w:rsid w:val="007C203D"/>
    <w:rsid w:val="007C3796"/>
    <w:rsid w:val="007C3DED"/>
    <w:rsid w:val="007C48E6"/>
    <w:rsid w:val="007C71A7"/>
    <w:rsid w:val="007D5EDE"/>
    <w:rsid w:val="007D6E3E"/>
    <w:rsid w:val="007E1634"/>
    <w:rsid w:val="007E1A11"/>
    <w:rsid w:val="007E7C5D"/>
    <w:rsid w:val="007F3DF7"/>
    <w:rsid w:val="007F48EB"/>
    <w:rsid w:val="007F54A9"/>
    <w:rsid w:val="008008C3"/>
    <w:rsid w:val="008059EF"/>
    <w:rsid w:val="00811010"/>
    <w:rsid w:val="00812BBD"/>
    <w:rsid w:val="00812C24"/>
    <w:rsid w:val="00812E7B"/>
    <w:rsid w:val="0081594D"/>
    <w:rsid w:val="00821333"/>
    <w:rsid w:val="008213C1"/>
    <w:rsid w:val="0082283A"/>
    <w:rsid w:val="008238F2"/>
    <w:rsid w:val="00824A98"/>
    <w:rsid w:val="00825A65"/>
    <w:rsid w:val="008268E3"/>
    <w:rsid w:val="00835636"/>
    <w:rsid w:val="00836FF0"/>
    <w:rsid w:val="00846FBC"/>
    <w:rsid w:val="0085120B"/>
    <w:rsid w:val="00851F7D"/>
    <w:rsid w:val="00857E76"/>
    <w:rsid w:val="008610BC"/>
    <w:rsid w:val="008619E3"/>
    <w:rsid w:val="00862BCC"/>
    <w:rsid w:val="00865480"/>
    <w:rsid w:val="00865710"/>
    <w:rsid w:val="00880D8E"/>
    <w:rsid w:val="0088782E"/>
    <w:rsid w:val="008905FE"/>
    <w:rsid w:val="00890E5D"/>
    <w:rsid w:val="00896DC3"/>
    <w:rsid w:val="008975D2"/>
    <w:rsid w:val="008A0A6B"/>
    <w:rsid w:val="008A1FE5"/>
    <w:rsid w:val="008A3066"/>
    <w:rsid w:val="008A6FD9"/>
    <w:rsid w:val="008B164D"/>
    <w:rsid w:val="008B4408"/>
    <w:rsid w:val="008B5417"/>
    <w:rsid w:val="008B7354"/>
    <w:rsid w:val="008C09D6"/>
    <w:rsid w:val="008C1B7B"/>
    <w:rsid w:val="008C70D0"/>
    <w:rsid w:val="008C7CBE"/>
    <w:rsid w:val="008D2021"/>
    <w:rsid w:val="008D3391"/>
    <w:rsid w:val="008D3419"/>
    <w:rsid w:val="008D4661"/>
    <w:rsid w:val="008E2BAB"/>
    <w:rsid w:val="008E42B5"/>
    <w:rsid w:val="008E5AAC"/>
    <w:rsid w:val="008E7C82"/>
    <w:rsid w:val="008F04F4"/>
    <w:rsid w:val="008F57DB"/>
    <w:rsid w:val="0090394E"/>
    <w:rsid w:val="00903F0C"/>
    <w:rsid w:val="009055C2"/>
    <w:rsid w:val="00905951"/>
    <w:rsid w:val="00912A09"/>
    <w:rsid w:val="00916781"/>
    <w:rsid w:val="00916C52"/>
    <w:rsid w:val="00916E5A"/>
    <w:rsid w:val="0091792F"/>
    <w:rsid w:val="009215B4"/>
    <w:rsid w:val="00925665"/>
    <w:rsid w:val="00925E67"/>
    <w:rsid w:val="00926418"/>
    <w:rsid w:val="00927051"/>
    <w:rsid w:val="0093284F"/>
    <w:rsid w:val="00936D4F"/>
    <w:rsid w:val="00937135"/>
    <w:rsid w:val="00937F8C"/>
    <w:rsid w:val="00943E85"/>
    <w:rsid w:val="00947FFB"/>
    <w:rsid w:val="009503CD"/>
    <w:rsid w:val="009525D4"/>
    <w:rsid w:val="00952F6C"/>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A2391"/>
    <w:rsid w:val="009B3496"/>
    <w:rsid w:val="009B7179"/>
    <w:rsid w:val="009C5A09"/>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45DD"/>
    <w:rsid w:val="00A04AF5"/>
    <w:rsid w:val="00A053CB"/>
    <w:rsid w:val="00A10336"/>
    <w:rsid w:val="00A10CF0"/>
    <w:rsid w:val="00A161E7"/>
    <w:rsid w:val="00A22C34"/>
    <w:rsid w:val="00A25C1A"/>
    <w:rsid w:val="00A36476"/>
    <w:rsid w:val="00A378B1"/>
    <w:rsid w:val="00A40F62"/>
    <w:rsid w:val="00A4288D"/>
    <w:rsid w:val="00A44D41"/>
    <w:rsid w:val="00A44F7E"/>
    <w:rsid w:val="00A4558F"/>
    <w:rsid w:val="00A503D5"/>
    <w:rsid w:val="00A5257B"/>
    <w:rsid w:val="00A52A4B"/>
    <w:rsid w:val="00A541F4"/>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A712F"/>
    <w:rsid w:val="00AB0103"/>
    <w:rsid w:val="00AB09B5"/>
    <w:rsid w:val="00AB4D1F"/>
    <w:rsid w:val="00AC027B"/>
    <w:rsid w:val="00AC11B2"/>
    <w:rsid w:val="00AC3D8A"/>
    <w:rsid w:val="00AD0450"/>
    <w:rsid w:val="00AD1D0E"/>
    <w:rsid w:val="00AD4380"/>
    <w:rsid w:val="00AD5C48"/>
    <w:rsid w:val="00AE22A0"/>
    <w:rsid w:val="00AE38DF"/>
    <w:rsid w:val="00AE57FA"/>
    <w:rsid w:val="00AF7DA1"/>
    <w:rsid w:val="00B026D3"/>
    <w:rsid w:val="00B033A7"/>
    <w:rsid w:val="00B04322"/>
    <w:rsid w:val="00B072F2"/>
    <w:rsid w:val="00B07362"/>
    <w:rsid w:val="00B11E16"/>
    <w:rsid w:val="00B1212B"/>
    <w:rsid w:val="00B1300A"/>
    <w:rsid w:val="00B137DE"/>
    <w:rsid w:val="00B14B82"/>
    <w:rsid w:val="00B264BA"/>
    <w:rsid w:val="00B27ADD"/>
    <w:rsid w:val="00B3066C"/>
    <w:rsid w:val="00B33096"/>
    <w:rsid w:val="00B4084A"/>
    <w:rsid w:val="00B42A3B"/>
    <w:rsid w:val="00B44148"/>
    <w:rsid w:val="00B50F2C"/>
    <w:rsid w:val="00B537B8"/>
    <w:rsid w:val="00B55F8E"/>
    <w:rsid w:val="00B601F0"/>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87C9F"/>
    <w:rsid w:val="00B92E0F"/>
    <w:rsid w:val="00B93197"/>
    <w:rsid w:val="00B9657B"/>
    <w:rsid w:val="00BA6087"/>
    <w:rsid w:val="00BA7B6C"/>
    <w:rsid w:val="00BB1A4F"/>
    <w:rsid w:val="00BC3636"/>
    <w:rsid w:val="00BC3D4F"/>
    <w:rsid w:val="00BC695D"/>
    <w:rsid w:val="00BD25ED"/>
    <w:rsid w:val="00BD2B0A"/>
    <w:rsid w:val="00BD3E7B"/>
    <w:rsid w:val="00BD40AA"/>
    <w:rsid w:val="00BD6B78"/>
    <w:rsid w:val="00BE0860"/>
    <w:rsid w:val="00BE2545"/>
    <w:rsid w:val="00BE4C95"/>
    <w:rsid w:val="00BF6FC2"/>
    <w:rsid w:val="00BF7156"/>
    <w:rsid w:val="00BF7748"/>
    <w:rsid w:val="00C00832"/>
    <w:rsid w:val="00C018C1"/>
    <w:rsid w:val="00C019FD"/>
    <w:rsid w:val="00C0213A"/>
    <w:rsid w:val="00C070D1"/>
    <w:rsid w:val="00C13A8F"/>
    <w:rsid w:val="00C22756"/>
    <w:rsid w:val="00C26879"/>
    <w:rsid w:val="00C2736D"/>
    <w:rsid w:val="00C3000D"/>
    <w:rsid w:val="00C30F4D"/>
    <w:rsid w:val="00C34953"/>
    <w:rsid w:val="00C34DF2"/>
    <w:rsid w:val="00C36BCC"/>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2298"/>
    <w:rsid w:val="00C734B9"/>
    <w:rsid w:val="00C74CEE"/>
    <w:rsid w:val="00C76BDE"/>
    <w:rsid w:val="00C80B8D"/>
    <w:rsid w:val="00C8377A"/>
    <w:rsid w:val="00C878EE"/>
    <w:rsid w:val="00C9198D"/>
    <w:rsid w:val="00C92A7E"/>
    <w:rsid w:val="00C9338F"/>
    <w:rsid w:val="00C96CA4"/>
    <w:rsid w:val="00C96CB7"/>
    <w:rsid w:val="00C977BA"/>
    <w:rsid w:val="00C97E22"/>
    <w:rsid w:val="00CA227A"/>
    <w:rsid w:val="00CA5233"/>
    <w:rsid w:val="00CB5ACB"/>
    <w:rsid w:val="00CB6F3A"/>
    <w:rsid w:val="00CB6F71"/>
    <w:rsid w:val="00CC5C16"/>
    <w:rsid w:val="00CD2F09"/>
    <w:rsid w:val="00CD5E86"/>
    <w:rsid w:val="00CD67C5"/>
    <w:rsid w:val="00CE364C"/>
    <w:rsid w:val="00CE60F0"/>
    <w:rsid w:val="00CE7867"/>
    <w:rsid w:val="00CF00C8"/>
    <w:rsid w:val="00CF3A06"/>
    <w:rsid w:val="00CF6C5D"/>
    <w:rsid w:val="00D01798"/>
    <w:rsid w:val="00D06F8C"/>
    <w:rsid w:val="00D07C6F"/>
    <w:rsid w:val="00D1343C"/>
    <w:rsid w:val="00D1663C"/>
    <w:rsid w:val="00D166A3"/>
    <w:rsid w:val="00D20E68"/>
    <w:rsid w:val="00D245FE"/>
    <w:rsid w:val="00D2465E"/>
    <w:rsid w:val="00D2587A"/>
    <w:rsid w:val="00D27B1C"/>
    <w:rsid w:val="00D27F9B"/>
    <w:rsid w:val="00D33347"/>
    <w:rsid w:val="00D35F4B"/>
    <w:rsid w:val="00D37806"/>
    <w:rsid w:val="00D4009A"/>
    <w:rsid w:val="00D402BA"/>
    <w:rsid w:val="00D41AD1"/>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4287"/>
    <w:rsid w:val="00DB5069"/>
    <w:rsid w:val="00DB7B42"/>
    <w:rsid w:val="00DD15F0"/>
    <w:rsid w:val="00DD4005"/>
    <w:rsid w:val="00DD41D9"/>
    <w:rsid w:val="00DD6439"/>
    <w:rsid w:val="00DE096C"/>
    <w:rsid w:val="00DE1220"/>
    <w:rsid w:val="00DF669C"/>
    <w:rsid w:val="00E000B0"/>
    <w:rsid w:val="00E00992"/>
    <w:rsid w:val="00E02470"/>
    <w:rsid w:val="00E170DC"/>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4BD1"/>
    <w:rsid w:val="00EA548D"/>
    <w:rsid w:val="00EA6271"/>
    <w:rsid w:val="00EA6857"/>
    <w:rsid w:val="00EB3DC1"/>
    <w:rsid w:val="00EC140F"/>
    <w:rsid w:val="00EC593E"/>
    <w:rsid w:val="00ED0423"/>
    <w:rsid w:val="00ED42C6"/>
    <w:rsid w:val="00ED4BA4"/>
    <w:rsid w:val="00EE00D4"/>
    <w:rsid w:val="00EE0B59"/>
    <w:rsid w:val="00EE23E3"/>
    <w:rsid w:val="00EE3570"/>
    <w:rsid w:val="00EE569D"/>
    <w:rsid w:val="00EF0CAC"/>
    <w:rsid w:val="00EF5A24"/>
    <w:rsid w:val="00EF6BD0"/>
    <w:rsid w:val="00F023A9"/>
    <w:rsid w:val="00F12C27"/>
    <w:rsid w:val="00F13DE2"/>
    <w:rsid w:val="00F21D8B"/>
    <w:rsid w:val="00F23835"/>
    <w:rsid w:val="00F23EE1"/>
    <w:rsid w:val="00F26DE0"/>
    <w:rsid w:val="00F34429"/>
    <w:rsid w:val="00F34B17"/>
    <w:rsid w:val="00F415C9"/>
    <w:rsid w:val="00F451DF"/>
    <w:rsid w:val="00F45981"/>
    <w:rsid w:val="00F45F6C"/>
    <w:rsid w:val="00F46131"/>
    <w:rsid w:val="00F513ED"/>
    <w:rsid w:val="00F51F79"/>
    <w:rsid w:val="00F520C4"/>
    <w:rsid w:val="00F54951"/>
    <w:rsid w:val="00F64FCF"/>
    <w:rsid w:val="00F66AAE"/>
    <w:rsid w:val="00F67199"/>
    <w:rsid w:val="00F729D3"/>
    <w:rsid w:val="00F7593A"/>
    <w:rsid w:val="00F77E78"/>
    <w:rsid w:val="00F80976"/>
    <w:rsid w:val="00F81FEA"/>
    <w:rsid w:val="00F83199"/>
    <w:rsid w:val="00F8563D"/>
    <w:rsid w:val="00F862ED"/>
    <w:rsid w:val="00F871C7"/>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38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2" w:semiHidden="0"/>
    <w:lsdException w:name="index 3" w:semiHidden="0"/>
    <w:lsdException w:name="index 4" w:semiHidden="0"/>
    <w:lsdException w:name="index 5" w:semiHidden="0"/>
    <w:lsdException w:name="index 6" w:semiHidden="0"/>
    <w:lsdException w:name="caption" w:qFormat="1"/>
    <w:lsdException w:name="List Number 2" w:semiHidden="0"/>
    <w:lsdException w:name="List Number 5" w:semiHidden="0"/>
    <w:lsdException w:name="Title" w:semiHidden="0" w:unhideWhenUsed="0" w:qFormat="1"/>
    <w:lsdException w:name="Subtitle" w:semiHidden="0" w:unhideWhenUsed="0" w:qFormat="1"/>
    <w:lsdException w:name="Body Text Indent 3" w:semiHidden="0"/>
    <w:lsdException w:name="Block Text" w:semiHidden="0"/>
    <w:lsdException w:name="Hyperlink" w:semiHidden="0"/>
    <w:lsdException w:name="FollowedHyperlink" w:semiHidden="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0Continoustext11ptZchnZchn">
    <w:name w:val="4.0 Continous text 11pt Zchn Zchn"/>
    <w:basedOn w:val="Carpredefinitoparagrafo"/>
    <w:rsid w:val="006363A7"/>
    <w:rPr>
      <w:rFonts w:ascii="CorpoA" w:hAnsi="CorpoA"/>
      <w:sz w:val="22"/>
      <w:lang w:val="it-IT" w:eastAsia="de-DE" w:bidi="ar-SA"/>
    </w:rPr>
  </w:style>
  <w:style w:type="character" w:styleId="Enfasigrassetto">
    <w:name w:val="Strong"/>
    <w:basedOn w:val="Carpredefinitoparagrafo"/>
    <w:uiPriority w:val="22"/>
    <w:qFormat/>
    <w:rsid w:val="00947FF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2" w:semiHidden="0"/>
    <w:lsdException w:name="index 3" w:semiHidden="0"/>
    <w:lsdException w:name="index 4" w:semiHidden="0"/>
    <w:lsdException w:name="index 5" w:semiHidden="0"/>
    <w:lsdException w:name="index 6" w:semiHidden="0"/>
    <w:lsdException w:name="caption" w:qFormat="1"/>
    <w:lsdException w:name="List Number 2" w:semiHidden="0"/>
    <w:lsdException w:name="List Number 5" w:semiHidden="0"/>
    <w:lsdException w:name="Title" w:semiHidden="0" w:unhideWhenUsed="0" w:qFormat="1"/>
    <w:lsdException w:name="Subtitle" w:semiHidden="0" w:unhideWhenUsed="0" w:qFormat="1"/>
    <w:lsdException w:name="Body Text Indent 3" w:semiHidden="0"/>
    <w:lsdException w:name="Block Text" w:semiHidden="0"/>
    <w:lsdException w:name="Hyperlink" w:semiHidden="0"/>
    <w:lsdException w:name="FollowedHyperlink" w:semiHidden="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0Continoustext11ptZchnZchn">
    <w:name w:val="4.0 Continous text 11pt Zchn Zchn"/>
    <w:basedOn w:val="Carpredefinitoparagrafo"/>
    <w:rsid w:val="006363A7"/>
    <w:rPr>
      <w:rFonts w:ascii="CorpoA" w:hAnsi="CorpoA"/>
      <w:sz w:val="22"/>
      <w:lang w:val="it-IT" w:eastAsia="de-DE" w:bidi="ar-SA"/>
    </w:rPr>
  </w:style>
  <w:style w:type="character" w:styleId="Enfasigrassetto">
    <w:name w:val="Strong"/>
    <w:basedOn w:val="Carpredefinitoparagrafo"/>
    <w:uiPriority w:val="22"/>
    <w:qFormat/>
    <w:rsid w:val="00947F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74994">
      <w:bodyDiv w:val="1"/>
      <w:marLeft w:val="0"/>
      <w:marRight w:val="0"/>
      <w:marTop w:val="0"/>
      <w:marBottom w:val="0"/>
      <w:divBdr>
        <w:top w:val="none" w:sz="0" w:space="0" w:color="auto"/>
        <w:left w:val="none" w:sz="0" w:space="0" w:color="auto"/>
        <w:bottom w:val="none" w:sz="0" w:space="0" w:color="auto"/>
        <w:right w:val="none" w:sz="0" w:space="0" w:color="auto"/>
      </w:divBdr>
    </w:div>
    <w:div w:id="1069570529">
      <w:bodyDiv w:val="1"/>
      <w:marLeft w:val="0"/>
      <w:marRight w:val="0"/>
      <w:marTop w:val="0"/>
      <w:marBottom w:val="0"/>
      <w:divBdr>
        <w:top w:val="none" w:sz="0" w:space="0" w:color="auto"/>
        <w:left w:val="none" w:sz="0" w:space="0" w:color="auto"/>
        <w:bottom w:val="none" w:sz="0" w:space="0" w:color="auto"/>
        <w:right w:val="none" w:sz="0" w:space="0" w:color="auto"/>
      </w:divBdr>
    </w:div>
    <w:div w:id="1217811742">
      <w:bodyDiv w:val="1"/>
      <w:marLeft w:val="0"/>
      <w:marRight w:val="0"/>
      <w:marTop w:val="0"/>
      <w:marBottom w:val="0"/>
      <w:divBdr>
        <w:top w:val="none" w:sz="0" w:space="0" w:color="auto"/>
        <w:left w:val="none" w:sz="0" w:space="0" w:color="auto"/>
        <w:bottom w:val="none" w:sz="0" w:space="0" w:color="auto"/>
        <w:right w:val="none" w:sz="0" w:space="0" w:color="auto"/>
      </w:divBdr>
      <w:divsChild>
        <w:div w:id="827592495">
          <w:marLeft w:val="0"/>
          <w:marRight w:val="0"/>
          <w:marTop w:val="0"/>
          <w:marBottom w:val="0"/>
          <w:divBdr>
            <w:top w:val="none" w:sz="0" w:space="0" w:color="auto"/>
            <w:left w:val="none" w:sz="0" w:space="0" w:color="auto"/>
            <w:bottom w:val="none" w:sz="0" w:space="0" w:color="auto"/>
            <w:right w:val="none" w:sz="0" w:space="0" w:color="auto"/>
          </w:divBdr>
        </w:div>
        <w:div w:id="329526442">
          <w:marLeft w:val="0"/>
          <w:marRight w:val="0"/>
          <w:marTop w:val="0"/>
          <w:marBottom w:val="0"/>
          <w:divBdr>
            <w:top w:val="none" w:sz="0" w:space="0" w:color="auto"/>
            <w:left w:val="none" w:sz="0" w:space="0" w:color="auto"/>
            <w:bottom w:val="none" w:sz="0" w:space="0" w:color="auto"/>
            <w:right w:val="none" w:sz="0" w:space="0" w:color="auto"/>
          </w:divBdr>
        </w:div>
        <w:div w:id="361714539">
          <w:marLeft w:val="0"/>
          <w:marRight w:val="0"/>
          <w:marTop w:val="0"/>
          <w:marBottom w:val="0"/>
          <w:divBdr>
            <w:top w:val="none" w:sz="0" w:space="0" w:color="auto"/>
            <w:left w:val="none" w:sz="0" w:space="0" w:color="auto"/>
            <w:bottom w:val="none" w:sz="0" w:space="0" w:color="auto"/>
            <w:right w:val="none" w:sz="0" w:space="0" w:color="auto"/>
          </w:divBdr>
        </w:div>
      </w:divsChild>
    </w:div>
    <w:div w:id="1883786504">
      <w:bodyDiv w:val="1"/>
      <w:marLeft w:val="0"/>
      <w:marRight w:val="0"/>
      <w:marTop w:val="0"/>
      <w:marBottom w:val="0"/>
      <w:divBdr>
        <w:top w:val="none" w:sz="0" w:space="0" w:color="auto"/>
        <w:left w:val="none" w:sz="0" w:space="0" w:color="auto"/>
        <w:bottom w:val="none" w:sz="0" w:space="0" w:color="auto"/>
        <w:right w:val="none" w:sz="0" w:space="0" w:color="auto"/>
      </w:divBdr>
    </w:div>
    <w:div w:id="1993370019">
      <w:bodyDiv w:val="1"/>
      <w:marLeft w:val="0"/>
      <w:marRight w:val="0"/>
      <w:marTop w:val="0"/>
      <w:marBottom w:val="0"/>
      <w:divBdr>
        <w:top w:val="none" w:sz="0" w:space="0" w:color="auto"/>
        <w:left w:val="none" w:sz="0" w:space="0" w:color="auto"/>
        <w:bottom w:val="none" w:sz="0" w:space="0" w:color="auto"/>
        <w:right w:val="none" w:sz="0" w:space="0" w:color="auto"/>
      </w:divBdr>
      <w:divsChild>
        <w:div w:id="773939175">
          <w:marLeft w:val="0"/>
          <w:marRight w:val="0"/>
          <w:marTop w:val="0"/>
          <w:marBottom w:val="0"/>
          <w:divBdr>
            <w:top w:val="none" w:sz="0" w:space="0" w:color="auto"/>
            <w:left w:val="none" w:sz="0" w:space="0" w:color="auto"/>
            <w:bottom w:val="none" w:sz="0" w:space="0" w:color="auto"/>
            <w:right w:val="none" w:sz="0" w:space="0" w:color="auto"/>
          </w:divBdr>
        </w:div>
        <w:div w:id="917061664">
          <w:marLeft w:val="0"/>
          <w:marRight w:val="0"/>
          <w:marTop w:val="0"/>
          <w:marBottom w:val="0"/>
          <w:divBdr>
            <w:top w:val="none" w:sz="0" w:space="0" w:color="auto"/>
            <w:left w:val="none" w:sz="0" w:space="0" w:color="auto"/>
            <w:bottom w:val="none" w:sz="0" w:space="0" w:color="auto"/>
            <w:right w:val="none" w:sz="0" w:space="0" w:color="auto"/>
          </w:divBdr>
        </w:div>
        <w:div w:id="594436066">
          <w:marLeft w:val="0"/>
          <w:marRight w:val="0"/>
          <w:marTop w:val="0"/>
          <w:marBottom w:val="0"/>
          <w:divBdr>
            <w:top w:val="none" w:sz="0" w:space="0" w:color="auto"/>
            <w:left w:val="none" w:sz="0" w:space="0" w:color="auto"/>
            <w:bottom w:val="none" w:sz="0" w:space="0" w:color="auto"/>
            <w:right w:val="none" w:sz="0" w:space="0" w:color="auto"/>
          </w:divBdr>
        </w:div>
      </w:divsChild>
    </w:div>
    <w:div w:id="209126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mercedes.me" TargetMode="External"/><Relationship Id="rId17" Type="http://schemas.openxmlformats.org/officeDocument/2006/relationships/hyperlink" Target="http://www.mercedes-benz.com" TargetMode="External"/><Relationship Id="rId2" Type="http://schemas.openxmlformats.org/officeDocument/2006/relationships/customXml" Target="../customXml/item2.xml"/><Relationship Id="rId16" Type="http://schemas.openxmlformats.org/officeDocument/2006/relationships/hyperlink" Target="http://www.media.daimle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E09FF4D0-E242-47AF-8AAE-5E93AEA4A35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1148</Words>
  <Characters>6550</Characters>
  <Application>Microsoft Office Word</Application>
  <DocSecurity>0</DocSecurity>
  <PresentationFormat/>
  <Lines>54</Lines>
  <Paragraphs>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7683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Ursachi, Andrei (183-Extern)</cp:lastModifiedBy>
  <cp:revision>5</cp:revision>
  <cp:lastPrinted>2017-04-27T14:31:00Z</cp:lastPrinted>
  <dcterms:created xsi:type="dcterms:W3CDTF">2017-05-10T14:44:00Z</dcterms:created>
  <dcterms:modified xsi:type="dcterms:W3CDTF">2017-05-10T15:50:00Z</dcterms:modified>
</cp:coreProperties>
</file>