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F0CF6" w:rsidRDefault="00BA1F92" w:rsidP="00C54CE7">
      <w:pPr>
        <w:pStyle w:val="02Pressinformationdate"/>
        <w:framePr w:wrap="around" w:x="9286" w:y="4486"/>
        <w:rPr>
          <w:lang w:val="en-US"/>
        </w:rPr>
      </w:pPr>
      <w:r>
        <w:rPr>
          <w:lang w:val="en-US"/>
        </w:rPr>
        <w:t>July 6</w:t>
      </w:r>
      <w:r w:rsidR="00D1795E" w:rsidRPr="00DF0CF6">
        <w:rPr>
          <w:lang w:val="en-US"/>
        </w:rPr>
        <w:t xml:space="preserve">, </w:t>
      </w:r>
      <w:r>
        <w:rPr>
          <w:lang w:val="en-US"/>
        </w:rPr>
        <w:t>2016</w:t>
      </w:r>
    </w:p>
    <w:p w:rsidR="007A06E1" w:rsidRPr="00DF0CF6" w:rsidRDefault="00235D4F" w:rsidP="001B0AC0">
      <w:pPr>
        <w:pStyle w:val="10Headline"/>
        <w:rPr>
          <w:lang w:val="en-US"/>
        </w:rPr>
      </w:pPr>
      <w:r w:rsidRPr="00235D4F">
        <w:rPr>
          <w:lang w:val="en-US"/>
        </w:rPr>
        <w:lastRenderedPageBreak/>
        <w:t xml:space="preserve">Mercedes-Benz half-year results: double-digit growth and </w:t>
      </w:r>
      <w:r w:rsidR="00783715">
        <w:rPr>
          <w:lang w:val="en-US"/>
        </w:rPr>
        <w:t>one</w:t>
      </w:r>
      <w:r w:rsidR="00F72A38" w:rsidRPr="00235D4F">
        <w:rPr>
          <w:lang w:val="en-US"/>
        </w:rPr>
        <w:t xml:space="preserve"> </w:t>
      </w:r>
      <w:r w:rsidRPr="00235D4F">
        <w:rPr>
          <w:lang w:val="en-US"/>
        </w:rPr>
        <w:t>million cars sold</w:t>
      </w:r>
    </w:p>
    <w:p w:rsidR="00E159C9" w:rsidRPr="00DF0CF6" w:rsidRDefault="00235D4F" w:rsidP="00235D4F">
      <w:pPr>
        <w:pStyle w:val="11Subhead"/>
        <w:numPr>
          <w:ilvl w:val="0"/>
          <w:numId w:val="0"/>
        </w:numPr>
        <w:ind w:right="-1"/>
        <w:rPr>
          <w:lang w:val="en-US"/>
        </w:rPr>
      </w:pPr>
      <w:r w:rsidRPr="00235D4F">
        <w:rPr>
          <w:lang w:val="en-US"/>
        </w:rPr>
        <w:t xml:space="preserve">Mercedes-Benz delivered more than one million cars to its customers worldwide in the </w:t>
      </w:r>
      <w:r w:rsidR="00F72A38">
        <w:rPr>
          <w:lang w:val="en-US"/>
        </w:rPr>
        <w:t xml:space="preserve">first </w:t>
      </w:r>
      <w:r w:rsidRPr="00235D4F">
        <w:rPr>
          <w:lang w:val="en-US"/>
        </w:rPr>
        <w:t>six months of 2016 (+</w:t>
      </w:r>
      <w:r w:rsidR="00D719E1">
        <w:rPr>
          <w:lang w:val="en-US"/>
        </w:rPr>
        <w:t>12.1</w:t>
      </w:r>
      <w:r w:rsidRPr="00235D4F">
        <w:rPr>
          <w:lang w:val="en-US"/>
        </w:rPr>
        <w:t xml:space="preserve">%), more than ever before in half a year. In the core regions of Europe, Asia-Pacific and NAFTA, new records were set in June and in the first six months. In China, the biggest single market, sales by Mercedes-Benz increased </w:t>
      </w:r>
      <w:bookmarkStart w:id="0" w:name="_GoBack"/>
      <w:bookmarkEnd w:id="0"/>
      <w:r w:rsidRPr="00235D4F">
        <w:rPr>
          <w:lang w:val="en-US"/>
        </w:rPr>
        <w:t>by more than 30% in the first half of the year. The SUVs from Mercedes-Benz continued along their successful path and accounted for one third of worldwide unit sales in June.</w:t>
      </w:r>
    </w:p>
    <w:p w:rsidR="00C70ADB" w:rsidRPr="00DF0CF6" w:rsidRDefault="00C70ADB" w:rsidP="00371ED9">
      <w:pPr>
        <w:pStyle w:val="11Subhead"/>
        <w:numPr>
          <w:ilvl w:val="0"/>
          <w:numId w:val="0"/>
        </w:numPr>
        <w:ind w:left="227" w:hanging="227"/>
        <w:rPr>
          <w:lang w:val="en-US"/>
        </w:rPr>
      </w:pPr>
    </w:p>
    <w:p w:rsidR="00C70ADB" w:rsidRPr="00DF0CF6" w:rsidRDefault="00C70ADB" w:rsidP="00371ED9">
      <w:pPr>
        <w:pStyle w:val="11Subhead"/>
        <w:numPr>
          <w:ilvl w:val="0"/>
          <w:numId w:val="0"/>
        </w:numPr>
        <w:ind w:left="227" w:hanging="227"/>
        <w:rPr>
          <w:lang w:val="en-US"/>
        </w:rPr>
        <w:sectPr w:rsidR="00C70ADB" w:rsidRPr="00DF0CF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235D4F" w:rsidRPr="00235D4F" w:rsidRDefault="00235D4F" w:rsidP="00235D4F">
      <w:pPr>
        <w:pStyle w:val="20Continoustext"/>
        <w:rPr>
          <w:lang w:val="en-US"/>
        </w:rPr>
      </w:pPr>
      <w:r w:rsidRPr="00235D4F">
        <w:rPr>
          <w:lang w:val="en-US"/>
        </w:rPr>
        <w:lastRenderedPageBreak/>
        <w:t xml:space="preserve">Stuttgart – Mercedes-Benz completed the first half of </w:t>
      </w:r>
      <w:r w:rsidR="00F72A38">
        <w:rPr>
          <w:lang w:val="en-US"/>
        </w:rPr>
        <w:t>2016</w:t>
      </w:r>
      <w:r w:rsidRPr="00235D4F">
        <w:rPr>
          <w:lang w:val="en-US"/>
        </w:rPr>
        <w:t xml:space="preserve"> with new records. In the period of January through June, 1,</w:t>
      </w:r>
      <w:r w:rsidR="00D719E1">
        <w:rPr>
          <w:lang w:val="en-US"/>
        </w:rPr>
        <w:t>006,61</w:t>
      </w:r>
      <w:r w:rsidR="00E131EB">
        <w:rPr>
          <w:lang w:val="en-US"/>
        </w:rPr>
        <w:t>9</w:t>
      </w:r>
      <w:r w:rsidRPr="00235D4F">
        <w:rPr>
          <w:lang w:val="en-US"/>
        </w:rPr>
        <w:t xml:space="preserve"> vehicles with the three-pointed star were delivered (+</w:t>
      </w:r>
      <w:r w:rsidR="00D719E1">
        <w:rPr>
          <w:lang w:val="en-US"/>
        </w:rPr>
        <w:t>12.1</w:t>
      </w:r>
      <w:r w:rsidRPr="00235D4F">
        <w:rPr>
          <w:lang w:val="en-US"/>
        </w:rPr>
        <w:t xml:space="preserve">%). In June, </w:t>
      </w:r>
      <w:r w:rsidR="00D719E1">
        <w:rPr>
          <w:lang w:val="en-US"/>
        </w:rPr>
        <w:t>188,44</w:t>
      </w:r>
      <w:r w:rsidR="00E131EB">
        <w:rPr>
          <w:lang w:val="en-US"/>
        </w:rPr>
        <w:t>4</w:t>
      </w:r>
      <w:r w:rsidRPr="00235D4F">
        <w:rPr>
          <w:lang w:val="en-US"/>
        </w:rPr>
        <w:t xml:space="preserve"> </w:t>
      </w:r>
      <w:r w:rsidR="00783715">
        <w:rPr>
          <w:lang w:val="en-US"/>
        </w:rPr>
        <w:br/>
      </w:r>
      <w:r w:rsidRPr="00235D4F">
        <w:rPr>
          <w:lang w:val="en-US"/>
        </w:rPr>
        <w:t xml:space="preserve">Mercedes-Benz cars were </w:t>
      </w:r>
      <w:r w:rsidR="007909D3">
        <w:rPr>
          <w:lang w:val="en-US"/>
        </w:rPr>
        <w:t>handed over</w:t>
      </w:r>
      <w:r w:rsidR="007909D3" w:rsidRPr="00235D4F">
        <w:rPr>
          <w:lang w:val="en-US"/>
        </w:rPr>
        <w:t xml:space="preserve"> </w:t>
      </w:r>
      <w:r w:rsidRPr="00235D4F">
        <w:rPr>
          <w:lang w:val="en-US"/>
        </w:rPr>
        <w:t xml:space="preserve">to </w:t>
      </w:r>
      <w:r w:rsidR="00D719E1">
        <w:rPr>
          <w:lang w:val="en-US"/>
        </w:rPr>
        <w:t>customers all over the world (+11.1</w:t>
      </w:r>
      <w:r w:rsidRPr="00235D4F">
        <w:rPr>
          <w:lang w:val="en-US"/>
        </w:rPr>
        <w:t xml:space="preserve">%). Mercedes-Benz thus posted record unit sales for the 40th month in succession. </w:t>
      </w:r>
    </w:p>
    <w:p w:rsidR="00235D4F" w:rsidRPr="00235D4F" w:rsidRDefault="00235D4F" w:rsidP="00235D4F">
      <w:pPr>
        <w:pStyle w:val="20Continoustext"/>
        <w:rPr>
          <w:lang w:val="en-US"/>
        </w:rPr>
      </w:pPr>
      <w:r w:rsidRPr="00235D4F">
        <w:rPr>
          <w:lang w:val="en-US"/>
        </w:rPr>
        <w:t xml:space="preserve">Ola Källenius, Member of the Board of Management of Daimler AG responsible for Mercedes-Benz Cars Marketing </w:t>
      </w:r>
      <w:r w:rsidR="00495921">
        <w:rPr>
          <w:lang w:val="en-US"/>
        </w:rPr>
        <w:t>&amp;</w:t>
      </w:r>
      <w:r w:rsidR="00495921" w:rsidRPr="00235D4F">
        <w:rPr>
          <w:lang w:val="en-US"/>
        </w:rPr>
        <w:t xml:space="preserve"> </w:t>
      </w:r>
      <w:r w:rsidRPr="00235D4F">
        <w:rPr>
          <w:lang w:val="en-US"/>
        </w:rPr>
        <w:t xml:space="preserve">Sales: “We passed the million mark this year already in June and thus achieved the best half year in the company’s history. One third of all Mercedes-Benz passenger cars sold are in the SUV segment. This shows that our product offensive is paying off and that our completely renewed SUV portfolio is extremely well received by our customers.” </w:t>
      </w:r>
    </w:p>
    <w:p w:rsidR="00235D4F" w:rsidRPr="00235D4F" w:rsidRDefault="00235D4F" w:rsidP="00235D4F">
      <w:pPr>
        <w:pStyle w:val="20Continoustext"/>
        <w:rPr>
          <w:b/>
          <w:lang w:val="en-US"/>
        </w:rPr>
      </w:pPr>
      <w:r w:rsidRPr="00235D4F">
        <w:rPr>
          <w:b/>
          <w:lang w:val="en-US"/>
        </w:rPr>
        <w:t xml:space="preserve">Mercedes-Benz unit sales by region and market </w:t>
      </w:r>
    </w:p>
    <w:p w:rsidR="00235D4F" w:rsidRPr="00235D4F" w:rsidRDefault="00235D4F" w:rsidP="00235D4F">
      <w:pPr>
        <w:pStyle w:val="20Continoustext"/>
        <w:rPr>
          <w:lang w:val="en-US"/>
        </w:rPr>
      </w:pPr>
      <w:r w:rsidRPr="00235D4F">
        <w:rPr>
          <w:lang w:val="en-US"/>
        </w:rPr>
        <w:t xml:space="preserve">In Europe, sales by Mercedes-Benz increased in June by </w:t>
      </w:r>
      <w:r w:rsidR="00D719E1">
        <w:rPr>
          <w:lang w:val="en-US"/>
        </w:rPr>
        <w:t>13.7</w:t>
      </w:r>
      <w:r w:rsidRPr="00235D4F">
        <w:rPr>
          <w:lang w:val="en-US"/>
        </w:rPr>
        <w:t>% to</w:t>
      </w:r>
      <w:r w:rsidR="00CA6B8F">
        <w:rPr>
          <w:lang w:val="en-US"/>
        </w:rPr>
        <w:t xml:space="preserve"> 86,657</w:t>
      </w:r>
      <w:r w:rsidRPr="00235D4F">
        <w:rPr>
          <w:lang w:val="en-US"/>
        </w:rPr>
        <w:t xml:space="preserve"> units. Between January and June, </w:t>
      </w:r>
      <w:r w:rsidR="00D719E1">
        <w:rPr>
          <w:lang w:val="en-US"/>
        </w:rPr>
        <w:t>444,581</w:t>
      </w:r>
      <w:r w:rsidRPr="00235D4F">
        <w:rPr>
          <w:lang w:val="en-US"/>
        </w:rPr>
        <w:t xml:space="preserve"> vehicles were handed over to </w:t>
      </w:r>
      <w:r w:rsidR="007909D3">
        <w:rPr>
          <w:lang w:val="en-US"/>
        </w:rPr>
        <w:t xml:space="preserve">European </w:t>
      </w:r>
      <w:r w:rsidRPr="00235D4F">
        <w:rPr>
          <w:lang w:val="en-US"/>
        </w:rPr>
        <w:t xml:space="preserve">customers, an increase of </w:t>
      </w:r>
      <w:r w:rsidR="00D719E1">
        <w:rPr>
          <w:lang w:val="en-US"/>
        </w:rPr>
        <w:t>13.3</w:t>
      </w:r>
      <w:r w:rsidRPr="00235D4F">
        <w:rPr>
          <w:lang w:val="en-US"/>
        </w:rPr>
        <w:t xml:space="preserve">%. </w:t>
      </w:r>
      <w:r w:rsidR="00495921">
        <w:rPr>
          <w:lang w:val="en-US"/>
        </w:rPr>
        <w:t>I</w:t>
      </w:r>
      <w:r w:rsidR="00495921" w:rsidRPr="00235D4F">
        <w:rPr>
          <w:lang w:val="en-US"/>
        </w:rPr>
        <w:t xml:space="preserve">n </w:t>
      </w:r>
      <w:r w:rsidR="00783715">
        <w:rPr>
          <w:lang w:val="en-US"/>
        </w:rPr>
        <w:t>the home market Germany</w:t>
      </w:r>
      <w:r w:rsidRPr="00235D4F">
        <w:rPr>
          <w:lang w:val="en-US"/>
        </w:rPr>
        <w:t xml:space="preserve">, unit sales in the first half of the year </w:t>
      </w:r>
      <w:proofErr w:type="spellStart"/>
      <w:r w:rsidRPr="00235D4F">
        <w:rPr>
          <w:lang w:val="en-US"/>
        </w:rPr>
        <w:t>totalled</w:t>
      </w:r>
      <w:proofErr w:type="spellEnd"/>
      <w:r w:rsidRPr="00235D4F">
        <w:rPr>
          <w:lang w:val="en-US"/>
        </w:rPr>
        <w:t xml:space="preserve"> </w:t>
      </w:r>
      <w:r w:rsidR="00D719E1">
        <w:rPr>
          <w:lang w:val="en-US"/>
        </w:rPr>
        <w:t>142,756</w:t>
      </w:r>
      <w:r w:rsidRPr="00235D4F">
        <w:rPr>
          <w:lang w:val="en-US"/>
        </w:rPr>
        <w:t xml:space="preserve"> vehicles (+</w:t>
      </w:r>
      <w:r w:rsidR="00D719E1">
        <w:rPr>
          <w:lang w:val="en-US"/>
        </w:rPr>
        <w:t>7.8</w:t>
      </w:r>
      <w:r w:rsidRPr="00235D4F">
        <w:rPr>
          <w:lang w:val="en-US"/>
        </w:rPr>
        <w:t>%). In Germany</w:t>
      </w:r>
      <w:r w:rsidR="00B4199B">
        <w:rPr>
          <w:lang w:val="en-US"/>
        </w:rPr>
        <w:t>, Italy</w:t>
      </w:r>
      <w:r w:rsidRPr="00235D4F">
        <w:rPr>
          <w:lang w:val="en-US"/>
        </w:rPr>
        <w:t xml:space="preserve"> and Portugal, the Stuttgart-based company with the </w:t>
      </w:r>
      <w:r w:rsidR="00783715">
        <w:rPr>
          <w:lang w:val="en-US"/>
        </w:rPr>
        <w:br/>
      </w:r>
      <w:r w:rsidRPr="00235D4F">
        <w:rPr>
          <w:lang w:val="en-US"/>
        </w:rPr>
        <w:lastRenderedPageBreak/>
        <w:t>three-pointed star was the market leader among the premium</w:t>
      </w:r>
      <w:r w:rsidR="00D719E1">
        <w:rPr>
          <w:lang w:val="en-US"/>
        </w:rPr>
        <w:t xml:space="preserve"> manufacturers last month</w:t>
      </w:r>
      <w:r w:rsidRPr="00235D4F">
        <w:rPr>
          <w:lang w:val="en-US"/>
        </w:rPr>
        <w:t xml:space="preserve">. </w:t>
      </w:r>
    </w:p>
    <w:p w:rsidR="00235D4F" w:rsidRPr="00235D4F" w:rsidRDefault="00235D4F" w:rsidP="00235D4F">
      <w:pPr>
        <w:pStyle w:val="20Continoustext"/>
        <w:rPr>
          <w:lang w:val="en-US"/>
        </w:rPr>
      </w:pPr>
      <w:r w:rsidRPr="00235D4F">
        <w:rPr>
          <w:lang w:val="en-US"/>
        </w:rPr>
        <w:t xml:space="preserve">In </w:t>
      </w:r>
      <w:r w:rsidR="00D719E1">
        <w:rPr>
          <w:lang w:val="en-US"/>
        </w:rPr>
        <w:t>the</w:t>
      </w:r>
      <w:r w:rsidR="00D719E1" w:rsidRPr="00235D4F">
        <w:rPr>
          <w:lang w:val="en-US"/>
        </w:rPr>
        <w:t xml:space="preserve"> </w:t>
      </w:r>
      <w:r w:rsidRPr="00235D4F">
        <w:rPr>
          <w:lang w:val="en-US"/>
        </w:rPr>
        <w:t xml:space="preserve">Asia-Pacific region, Mercedes-Benz delivered </w:t>
      </w:r>
      <w:r w:rsidR="00D719E1">
        <w:rPr>
          <w:lang w:val="en-US"/>
        </w:rPr>
        <w:t>63,754</w:t>
      </w:r>
      <w:r w:rsidRPr="00235D4F">
        <w:rPr>
          <w:lang w:val="en-US"/>
        </w:rPr>
        <w:t xml:space="preserve"> vehicles to customers in June (+</w:t>
      </w:r>
      <w:r w:rsidR="00D719E1">
        <w:rPr>
          <w:lang w:val="en-US"/>
        </w:rPr>
        <w:t>16.4</w:t>
      </w:r>
      <w:r w:rsidRPr="00235D4F">
        <w:rPr>
          <w:lang w:val="en-US"/>
        </w:rPr>
        <w:t xml:space="preserve">%), and actually achieved </w:t>
      </w:r>
      <w:r w:rsidR="007909D3">
        <w:rPr>
          <w:lang w:val="en-US"/>
        </w:rPr>
        <w:t xml:space="preserve">more than </w:t>
      </w:r>
      <w:r w:rsidRPr="00235D4F">
        <w:rPr>
          <w:lang w:val="en-US"/>
        </w:rPr>
        <w:t>20% growth in unit sales in the first half of the year. In China, the biggest market for Mercedes-Benz, growth in the first half of the year was especially strong with sales of 219,</w:t>
      </w:r>
      <w:r w:rsidR="00D719E1">
        <w:rPr>
          <w:lang w:val="en-US"/>
        </w:rPr>
        <w:t>999</w:t>
      </w:r>
      <w:r w:rsidRPr="00235D4F">
        <w:rPr>
          <w:lang w:val="en-US"/>
        </w:rPr>
        <w:t xml:space="preserve"> units (+</w:t>
      </w:r>
      <w:r w:rsidR="00D719E1">
        <w:rPr>
          <w:lang w:val="en-US"/>
        </w:rPr>
        <w:t>33.1</w:t>
      </w:r>
      <w:r w:rsidRPr="00235D4F">
        <w:rPr>
          <w:lang w:val="en-US"/>
        </w:rPr>
        <w:t>%). In Japan</w:t>
      </w:r>
      <w:r w:rsidR="00E941AA">
        <w:rPr>
          <w:lang w:val="en-US"/>
        </w:rPr>
        <w:t>, Australia</w:t>
      </w:r>
      <w:r w:rsidRPr="00235D4F">
        <w:rPr>
          <w:lang w:val="en-US"/>
        </w:rPr>
        <w:t xml:space="preserve"> and Taiwan, Mercedes-Benz was the premium brand with the most new registrations last month. </w:t>
      </w:r>
    </w:p>
    <w:p w:rsidR="00235D4F" w:rsidRPr="00235D4F" w:rsidRDefault="00235D4F" w:rsidP="00235D4F">
      <w:pPr>
        <w:pStyle w:val="20Continoustext"/>
        <w:rPr>
          <w:lang w:val="en-US"/>
        </w:rPr>
      </w:pPr>
      <w:r w:rsidRPr="00235D4F">
        <w:rPr>
          <w:lang w:val="en-US"/>
        </w:rPr>
        <w:t>In the NAFTA region, 33,</w:t>
      </w:r>
      <w:r w:rsidR="00D719E1">
        <w:rPr>
          <w:lang w:val="en-US"/>
        </w:rPr>
        <w:t>245</w:t>
      </w:r>
      <w:r w:rsidRPr="00235D4F">
        <w:rPr>
          <w:lang w:val="en-US"/>
        </w:rPr>
        <w:t xml:space="preserve"> vehicles with the three-pointed star were handed over to customers in June (+2.4%) and nearly 190,000</w:t>
      </w:r>
      <w:r w:rsidR="007909D3">
        <w:rPr>
          <w:lang w:val="en-US"/>
        </w:rPr>
        <w:t xml:space="preserve"> units</w:t>
      </w:r>
      <w:r w:rsidRPr="00235D4F">
        <w:rPr>
          <w:lang w:val="en-US"/>
        </w:rPr>
        <w:t xml:space="preserve"> in the first six months. Sales in the </w:t>
      </w:r>
      <w:r w:rsidR="007909D3">
        <w:rPr>
          <w:lang w:val="en-US"/>
        </w:rPr>
        <w:t>USA</w:t>
      </w:r>
      <w:r w:rsidRPr="00235D4F">
        <w:rPr>
          <w:lang w:val="en-US"/>
        </w:rPr>
        <w:t xml:space="preserve"> increased </w:t>
      </w:r>
      <w:r w:rsidR="007909D3">
        <w:rPr>
          <w:lang w:val="en-US"/>
        </w:rPr>
        <w:t xml:space="preserve">since the beginning </w:t>
      </w:r>
      <w:r w:rsidRPr="00235D4F">
        <w:rPr>
          <w:lang w:val="en-US"/>
        </w:rPr>
        <w:t xml:space="preserve">of the year to </w:t>
      </w:r>
      <w:r w:rsidR="00783715">
        <w:rPr>
          <w:lang w:val="en-US"/>
        </w:rPr>
        <w:t>a</w:t>
      </w:r>
      <w:r w:rsidRPr="00235D4F">
        <w:rPr>
          <w:lang w:val="en-US"/>
        </w:rPr>
        <w:t xml:space="preserve"> new record of 28,</w:t>
      </w:r>
      <w:r w:rsidR="00D719E1">
        <w:rPr>
          <w:lang w:val="en-US"/>
        </w:rPr>
        <w:t>473</w:t>
      </w:r>
      <w:r w:rsidRPr="00235D4F">
        <w:rPr>
          <w:lang w:val="en-US"/>
        </w:rPr>
        <w:t xml:space="preserve"> units (+1.</w:t>
      </w:r>
      <w:r w:rsidR="00D719E1">
        <w:rPr>
          <w:lang w:val="en-US"/>
        </w:rPr>
        <w:t>5</w:t>
      </w:r>
      <w:r w:rsidRPr="00235D4F">
        <w:rPr>
          <w:lang w:val="en-US"/>
        </w:rPr>
        <w:t xml:space="preserve">%). The new E-Class </w:t>
      </w:r>
      <w:r w:rsidR="007909D3">
        <w:rPr>
          <w:lang w:val="en-US"/>
        </w:rPr>
        <w:t>S</w:t>
      </w:r>
      <w:r w:rsidR="007909D3" w:rsidRPr="00235D4F">
        <w:rPr>
          <w:lang w:val="en-US"/>
        </w:rPr>
        <w:t xml:space="preserve">aloon </w:t>
      </w:r>
      <w:r w:rsidRPr="00235D4F">
        <w:rPr>
          <w:lang w:val="en-US"/>
        </w:rPr>
        <w:t xml:space="preserve">was launched there in June, and will ensure further sales growth. Mercedes-Benz was once again the market leader among the premium manufacturers in </w:t>
      </w:r>
      <w:r w:rsidR="00E941AA">
        <w:rPr>
          <w:lang w:val="en-US"/>
        </w:rPr>
        <w:t>Canada last month</w:t>
      </w:r>
      <w:r w:rsidRPr="00235D4F">
        <w:rPr>
          <w:lang w:val="en-US"/>
        </w:rPr>
        <w:t xml:space="preserve">. </w:t>
      </w:r>
    </w:p>
    <w:p w:rsidR="00235D4F" w:rsidRPr="00235D4F" w:rsidRDefault="00235D4F" w:rsidP="00235D4F">
      <w:pPr>
        <w:pStyle w:val="20Continoustext"/>
        <w:rPr>
          <w:b/>
          <w:lang w:val="en-US"/>
        </w:rPr>
      </w:pPr>
      <w:r w:rsidRPr="00235D4F">
        <w:rPr>
          <w:b/>
          <w:lang w:val="en-US"/>
        </w:rPr>
        <w:t xml:space="preserve">Mercedes-Benz unit sales by model </w:t>
      </w:r>
    </w:p>
    <w:p w:rsidR="00235D4F" w:rsidRPr="00235D4F" w:rsidRDefault="00235D4F" w:rsidP="00235D4F">
      <w:pPr>
        <w:pStyle w:val="20Continoustext"/>
        <w:rPr>
          <w:lang w:val="en-US"/>
        </w:rPr>
      </w:pPr>
      <w:r w:rsidRPr="00235D4F">
        <w:rPr>
          <w:lang w:val="en-US"/>
        </w:rPr>
        <w:t xml:space="preserve">Sales of the A- and B-Class, the CLA, CLA Shooting Brake and GLA </w:t>
      </w:r>
      <w:proofErr w:type="spellStart"/>
      <w:r w:rsidRPr="00235D4F">
        <w:rPr>
          <w:lang w:val="en-US"/>
        </w:rPr>
        <w:t>totalled</w:t>
      </w:r>
      <w:proofErr w:type="spellEnd"/>
      <w:r w:rsidRPr="00235D4F">
        <w:rPr>
          <w:lang w:val="en-US"/>
        </w:rPr>
        <w:t xml:space="preserve"> </w:t>
      </w:r>
      <w:r w:rsidR="00D719E1">
        <w:rPr>
          <w:lang w:val="en-US"/>
        </w:rPr>
        <w:t>59,423</w:t>
      </w:r>
      <w:r w:rsidRPr="00235D4F">
        <w:rPr>
          <w:lang w:val="en-US"/>
        </w:rPr>
        <w:t xml:space="preserve"> units in June (+</w:t>
      </w:r>
      <w:r w:rsidR="00D719E1">
        <w:rPr>
          <w:lang w:val="en-US"/>
        </w:rPr>
        <w:t>9.3</w:t>
      </w:r>
      <w:r w:rsidRPr="00235D4F">
        <w:rPr>
          <w:lang w:val="en-US"/>
        </w:rPr>
        <w:t xml:space="preserve">%). Increased demand in China compared with the prior-year month was the main factor behind this </w:t>
      </w:r>
      <w:r w:rsidR="00783715">
        <w:rPr>
          <w:lang w:val="en-US"/>
        </w:rPr>
        <w:t>best-ever June sales</w:t>
      </w:r>
      <w:r w:rsidRPr="00235D4F">
        <w:rPr>
          <w:lang w:val="en-US"/>
        </w:rPr>
        <w:t xml:space="preserve"> for the compact cars from Mercedes-Benz. In the first half of the year, 31</w:t>
      </w:r>
      <w:r w:rsidR="00D719E1">
        <w:rPr>
          <w:lang w:val="en-US"/>
        </w:rPr>
        <w:t xml:space="preserve">9,626 </w:t>
      </w:r>
      <w:r w:rsidRPr="00235D4F">
        <w:rPr>
          <w:lang w:val="en-US"/>
        </w:rPr>
        <w:t>customers worldwide were able to take delivery of their new compact car, more than ever before (+</w:t>
      </w:r>
      <w:r w:rsidR="00D719E1">
        <w:rPr>
          <w:lang w:val="en-US"/>
        </w:rPr>
        <w:t>18.6</w:t>
      </w:r>
      <w:r w:rsidRPr="00235D4F">
        <w:rPr>
          <w:lang w:val="en-US"/>
        </w:rPr>
        <w:t xml:space="preserve">%). </w:t>
      </w:r>
    </w:p>
    <w:p w:rsidR="00235D4F" w:rsidRPr="00235D4F" w:rsidRDefault="00235D4F" w:rsidP="00235D4F">
      <w:pPr>
        <w:pStyle w:val="20Continoustext"/>
        <w:rPr>
          <w:lang w:val="en-US"/>
        </w:rPr>
      </w:pPr>
      <w:r w:rsidRPr="00235D4F">
        <w:rPr>
          <w:lang w:val="en-US"/>
        </w:rPr>
        <w:t xml:space="preserve">More than 200,000 units of the C-Class </w:t>
      </w:r>
      <w:r w:rsidR="007829E8">
        <w:rPr>
          <w:lang w:val="en-US"/>
        </w:rPr>
        <w:t>S</w:t>
      </w:r>
      <w:r w:rsidR="007829E8" w:rsidRPr="00235D4F">
        <w:rPr>
          <w:lang w:val="en-US"/>
        </w:rPr>
        <w:t xml:space="preserve">aloon </w:t>
      </w:r>
      <w:r w:rsidRPr="00235D4F">
        <w:rPr>
          <w:lang w:val="en-US"/>
        </w:rPr>
        <w:t xml:space="preserve">and </w:t>
      </w:r>
      <w:r w:rsidR="007829E8">
        <w:rPr>
          <w:lang w:val="en-US"/>
        </w:rPr>
        <w:t>E</w:t>
      </w:r>
      <w:r w:rsidR="007829E8" w:rsidRPr="00235D4F">
        <w:rPr>
          <w:lang w:val="en-US"/>
        </w:rPr>
        <w:t xml:space="preserve">state </w:t>
      </w:r>
      <w:r w:rsidRPr="00235D4F">
        <w:rPr>
          <w:lang w:val="en-US"/>
        </w:rPr>
        <w:t>have already been sold this year. One reason for t</w:t>
      </w:r>
      <w:r w:rsidR="007829E8">
        <w:rPr>
          <w:lang w:val="en-US"/>
        </w:rPr>
        <w:t xml:space="preserve">his </w:t>
      </w:r>
      <w:r w:rsidRPr="00235D4F">
        <w:rPr>
          <w:lang w:val="en-US"/>
        </w:rPr>
        <w:t xml:space="preserve">is the long-wheelbase version of the C-Class </w:t>
      </w:r>
      <w:r w:rsidR="00F451F1">
        <w:rPr>
          <w:lang w:val="en-US"/>
        </w:rPr>
        <w:t>S</w:t>
      </w:r>
      <w:r w:rsidR="00F451F1" w:rsidRPr="00235D4F">
        <w:rPr>
          <w:lang w:val="en-US"/>
        </w:rPr>
        <w:t>aloon</w:t>
      </w:r>
      <w:r w:rsidRPr="00235D4F">
        <w:rPr>
          <w:lang w:val="en-US"/>
        </w:rPr>
        <w:t xml:space="preserve">, which is offered exclusively in China and achieved </w:t>
      </w:r>
      <w:r w:rsidR="00783715">
        <w:rPr>
          <w:lang w:val="en-US"/>
        </w:rPr>
        <w:t xml:space="preserve">a </w:t>
      </w:r>
      <w:r w:rsidRPr="00235D4F">
        <w:rPr>
          <w:lang w:val="en-US"/>
        </w:rPr>
        <w:t xml:space="preserve">new </w:t>
      </w:r>
      <w:proofErr w:type="spellStart"/>
      <w:r w:rsidR="00783715">
        <w:rPr>
          <w:lang w:val="en-US"/>
        </w:rPr>
        <w:t>all time</w:t>
      </w:r>
      <w:proofErr w:type="spellEnd"/>
      <w:r w:rsidR="00783715">
        <w:rPr>
          <w:lang w:val="en-US"/>
        </w:rPr>
        <w:t xml:space="preserve"> high</w:t>
      </w:r>
      <w:r w:rsidRPr="00235D4F">
        <w:rPr>
          <w:lang w:val="en-US"/>
        </w:rPr>
        <w:t xml:space="preserve"> in June and the first six months. The C-Class segment has now been strengthened with the addition of the C-Class Cabriolet, which can now be ordered in Europe. </w:t>
      </w:r>
    </w:p>
    <w:p w:rsidR="00235D4F" w:rsidRDefault="00235D4F" w:rsidP="00235D4F">
      <w:pPr>
        <w:pStyle w:val="20Continoustext"/>
        <w:rPr>
          <w:lang w:val="en-US"/>
        </w:rPr>
      </w:pPr>
      <w:r w:rsidRPr="00235D4F">
        <w:rPr>
          <w:lang w:val="en-US"/>
        </w:rPr>
        <w:t xml:space="preserve">The SUVs from Mercedes-Benz surpassed their previous record set in June 2015 by </w:t>
      </w:r>
      <w:r w:rsidR="00D719E1">
        <w:rPr>
          <w:lang w:val="en-US"/>
        </w:rPr>
        <w:t>43</w:t>
      </w:r>
      <w:r w:rsidRPr="00235D4F">
        <w:rPr>
          <w:lang w:val="en-US"/>
        </w:rPr>
        <w:t xml:space="preserve">%, with sales of </w:t>
      </w:r>
      <w:r w:rsidR="00D719E1">
        <w:rPr>
          <w:lang w:val="en-US"/>
        </w:rPr>
        <w:t>62,175</w:t>
      </w:r>
      <w:r w:rsidRPr="00235D4F">
        <w:rPr>
          <w:lang w:val="en-US"/>
        </w:rPr>
        <w:t xml:space="preserve"> units this June. Sales growth of </w:t>
      </w:r>
      <w:r w:rsidR="00D719E1">
        <w:rPr>
          <w:lang w:val="en-US"/>
        </w:rPr>
        <w:t>46.1</w:t>
      </w:r>
      <w:r w:rsidRPr="00235D4F">
        <w:rPr>
          <w:lang w:val="en-US"/>
        </w:rPr>
        <w:t>% in the first half of the year was even stronger (</w:t>
      </w:r>
      <w:r w:rsidR="00D719E1">
        <w:rPr>
          <w:lang w:val="en-US"/>
        </w:rPr>
        <w:t>339,541</w:t>
      </w:r>
      <w:r w:rsidRPr="00235D4F">
        <w:rPr>
          <w:lang w:val="en-US"/>
        </w:rPr>
        <w:t xml:space="preserve"> units). This means that SUVs meanwhile account for one third of the total unit sales of </w:t>
      </w:r>
      <w:r w:rsidR="000F2B63">
        <w:rPr>
          <w:lang w:val="en-US"/>
        </w:rPr>
        <w:br/>
      </w:r>
      <w:r w:rsidRPr="00235D4F">
        <w:rPr>
          <w:lang w:val="en-US"/>
        </w:rPr>
        <w:t xml:space="preserve">Mercedes-Benz. And the product offensive is continuing: a second coupe </w:t>
      </w:r>
      <w:r w:rsidR="007829E8">
        <w:rPr>
          <w:lang w:val="en-US"/>
        </w:rPr>
        <w:t>will expand</w:t>
      </w:r>
      <w:r w:rsidRPr="00235D4F">
        <w:rPr>
          <w:lang w:val="en-US"/>
        </w:rPr>
        <w:t xml:space="preserve"> the SUV segment. The new GLC Coupé has been driving off the assembly lines in Bremen since June. </w:t>
      </w:r>
    </w:p>
    <w:p w:rsidR="00F451F1" w:rsidRPr="00235D4F" w:rsidRDefault="00F451F1" w:rsidP="00235D4F">
      <w:pPr>
        <w:pStyle w:val="20Continoustext"/>
        <w:rPr>
          <w:lang w:val="en-US"/>
        </w:rPr>
      </w:pPr>
    </w:p>
    <w:p w:rsidR="00235D4F" w:rsidRPr="00235D4F" w:rsidRDefault="00235D4F" w:rsidP="00235D4F">
      <w:pPr>
        <w:pStyle w:val="20Continoustext"/>
        <w:rPr>
          <w:b/>
          <w:lang w:val="en-US"/>
        </w:rPr>
      </w:pPr>
      <w:r w:rsidRPr="00235D4F">
        <w:rPr>
          <w:b/>
          <w:lang w:val="en-US"/>
        </w:rPr>
        <w:lastRenderedPageBreak/>
        <w:t xml:space="preserve">smart </w:t>
      </w:r>
    </w:p>
    <w:p w:rsidR="00DB57C9" w:rsidRDefault="00235D4F" w:rsidP="00235D4F">
      <w:pPr>
        <w:pStyle w:val="20Continoustext"/>
        <w:rPr>
          <w:lang w:val="en-US"/>
        </w:rPr>
      </w:pPr>
      <w:r w:rsidRPr="00235D4F">
        <w:rPr>
          <w:lang w:val="en-US"/>
        </w:rPr>
        <w:t xml:space="preserve">The smart brand increased its unit sales by </w:t>
      </w:r>
      <w:r w:rsidR="00D719E1">
        <w:rPr>
          <w:lang w:val="en-US"/>
        </w:rPr>
        <w:t>16</w:t>
      </w:r>
      <w:r w:rsidRPr="00235D4F">
        <w:rPr>
          <w:lang w:val="en-US"/>
        </w:rPr>
        <w:t>% in June and delivered 13,</w:t>
      </w:r>
      <w:r w:rsidR="00D719E1">
        <w:rPr>
          <w:lang w:val="en-US"/>
        </w:rPr>
        <w:t>147</w:t>
      </w:r>
      <w:r w:rsidRPr="00235D4F">
        <w:rPr>
          <w:lang w:val="en-US"/>
        </w:rPr>
        <w:t xml:space="preserve"> cars to its customers worldwide. The urban microcar achieved new records in the Asia-Pacific region; never before were so many smart cars delivered to customers there in the month of June and in the first six months of a year.</w:t>
      </w:r>
    </w:p>
    <w:p w:rsidR="00BA1F92" w:rsidRPr="00D45558" w:rsidRDefault="00BA1F92" w:rsidP="00BA1F92">
      <w:pPr>
        <w:pStyle w:val="20Continoustext"/>
        <w:rPr>
          <w:b/>
          <w:lang w:val="en-US"/>
        </w:rPr>
      </w:pPr>
      <w:r w:rsidRPr="00D45558">
        <w:rPr>
          <w:b/>
          <w:lang w:val="en-US"/>
        </w:rPr>
        <w:t>Overview of sales by Mercedes-Benz Cars</w:t>
      </w:r>
    </w:p>
    <w:tbl>
      <w:tblPr>
        <w:tblW w:w="7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346"/>
        <w:gridCol w:w="1347"/>
        <w:gridCol w:w="1346"/>
        <w:gridCol w:w="1347"/>
      </w:tblGrid>
      <w:tr w:rsidR="00BA1F92" w:rsidRPr="008F6A0A" w:rsidTr="00120582">
        <w:trPr>
          <w:trHeight w:val="402"/>
        </w:trPr>
        <w:tc>
          <w:tcPr>
            <w:tcW w:w="2120" w:type="dxa"/>
          </w:tcPr>
          <w:p w:rsidR="00BA1F92" w:rsidRPr="00EA12CA" w:rsidRDefault="00BA1F92" w:rsidP="00120582">
            <w:pPr>
              <w:spacing w:after="0" w:line="240" w:lineRule="auto"/>
              <w:rPr>
                <w:snapToGrid w:val="0"/>
                <w:lang w:val="en-US"/>
              </w:rPr>
            </w:pPr>
            <w:bookmarkStart w:id="1" w:name="OLE_LINK2"/>
          </w:p>
        </w:tc>
        <w:tc>
          <w:tcPr>
            <w:tcW w:w="1346" w:type="dxa"/>
          </w:tcPr>
          <w:p w:rsidR="00BA1F92" w:rsidRPr="00696AEB" w:rsidRDefault="00BA1F92" w:rsidP="00120582">
            <w:pPr>
              <w:spacing w:after="0" w:line="240" w:lineRule="auto"/>
              <w:ind w:right="100"/>
              <w:jc w:val="right"/>
              <w:rPr>
                <w:rFonts w:ascii="CorpoSLig" w:hAnsi="CorpoSLig"/>
                <w:snapToGrid w:val="0"/>
              </w:rPr>
            </w:pPr>
            <w:r>
              <w:rPr>
                <w:rFonts w:ascii="CorpoSLig" w:hAnsi="CorpoSLig"/>
                <w:snapToGrid w:val="0"/>
              </w:rPr>
              <w:t>June 2016</w:t>
            </w:r>
          </w:p>
        </w:tc>
        <w:tc>
          <w:tcPr>
            <w:tcW w:w="1347" w:type="dxa"/>
          </w:tcPr>
          <w:p w:rsidR="00BA1F92" w:rsidRPr="00696AEB" w:rsidRDefault="00BA1F92" w:rsidP="00120582">
            <w:pPr>
              <w:spacing w:after="0" w:line="240" w:lineRule="auto"/>
              <w:ind w:right="82"/>
              <w:jc w:val="right"/>
              <w:rPr>
                <w:rFonts w:ascii="CorpoSLig" w:hAnsi="CorpoSLig"/>
                <w:snapToGrid w:val="0"/>
              </w:rPr>
            </w:pPr>
            <w:r>
              <w:rPr>
                <w:rFonts w:ascii="CorpoSLig" w:hAnsi="CorpoSLig"/>
                <w:snapToGrid w:val="0"/>
              </w:rPr>
              <w:t xml:space="preserve">Change in </w:t>
            </w:r>
            <w:r w:rsidRPr="00696AEB">
              <w:rPr>
                <w:rFonts w:ascii="CorpoSLig" w:hAnsi="CorpoSLig"/>
                <w:snapToGrid w:val="0"/>
              </w:rPr>
              <w:t>%</w:t>
            </w:r>
          </w:p>
        </w:tc>
        <w:tc>
          <w:tcPr>
            <w:tcW w:w="1346" w:type="dxa"/>
          </w:tcPr>
          <w:p w:rsidR="00BA1F92" w:rsidRPr="008F6A0A" w:rsidRDefault="00BA1F92" w:rsidP="00BA1F92">
            <w:pPr>
              <w:spacing w:after="0" w:line="240" w:lineRule="auto"/>
              <w:ind w:right="100"/>
              <w:jc w:val="right"/>
              <w:rPr>
                <w:rFonts w:ascii="CorpoSLig" w:hAnsi="CorpoSLig"/>
                <w:snapToGrid w:val="0"/>
              </w:rPr>
            </w:pPr>
            <w:r w:rsidRPr="008F6A0A">
              <w:rPr>
                <w:rFonts w:ascii="CorpoSLig" w:hAnsi="CorpoSLig"/>
                <w:snapToGrid w:val="0"/>
              </w:rPr>
              <w:t>Jan.-</w:t>
            </w:r>
            <w:r>
              <w:rPr>
                <w:rFonts w:ascii="CorpoSLig" w:hAnsi="CorpoSLig"/>
                <w:snapToGrid w:val="0"/>
              </w:rPr>
              <w:t xml:space="preserve">June </w:t>
            </w:r>
            <w:r w:rsidRPr="008F6A0A">
              <w:rPr>
                <w:rFonts w:ascii="CorpoSLig" w:hAnsi="CorpoSLig"/>
                <w:snapToGrid w:val="0"/>
              </w:rPr>
              <w:t>2016</w:t>
            </w:r>
          </w:p>
        </w:tc>
        <w:tc>
          <w:tcPr>
            <w:tcW w:w="1347" w:type="dxa"/>
          </w:tcPr>
          <w:p w:rsidR="00BA1F92" w:rsidRPr="008F6A0A" w:rsidRDefault="00BA1F92" w:rsidP="00120582">
            <w:pPr>
              <w:spacing w:after="0" w:line="240" w:lineRule="auto"/>
              <w:ind w:right="100"/>
              <w:jc w:val="right"/>
              <w:rPr>
                <w:rFonts w:ascii="CorpoSLig" w:hAnsi="CorpoSLig"/>
                <w:snapToGrid w:val="0"/>
              </w:rPr>
            </w:pPr>
            <w:r w:rsidRPr="008F6A0A">
              <w:rPr>
                <w:rFonts w:ascii="CorpoSLig" w:hAnsi="CorpoSLig"/>
                <w:snapToGrid w:val="0"/>
              </w:rPr>
              <w:t>Change in %</w:t>
            </w:r>
          </w:p>
        </w:tc>
      </w:tr>
      <w:bookmarkEnd w:id="1"/>
      <w:tr w:rsidR="00D719E1" w:rsidRPr="008F6A0A" w:rsidTr="00120582">
        <w:trPr>
          <w:trHeight w:val="346"/>
        </w:trPr>
        <w:tc>
          <w:tcPr>
            <w:tcW w:w="2120" w:type="dxa"/>
          </w:tcPr>
          <w:p w:rsidR="00D719E1" w:rsidRPr="008F6A0A" w:rsidRDefault="00D719E1" w:rsidP="00120582">
            <w:pPr>
              <w:spacing w:after="0" w:line="240" w:lineRule="auto"/>
              <w:rPr>
                <w:rFonts w:ascii="CorpoSLig" w:hAnsi="CorpoSLig"/>
                <w:b/>
                <w:snapToGrid w:val="0"/>
                <w:lang w:val="en-US"/>
              </w:rPr>
            </w:pPr>
            <w:r w:rsidRPr="008F6A0A">
              <w:rPr>
                <w:rFonts w:ascii="CorpoSLig" w:hAnsi="CorpoSLig"/>
                <w:b/>
                <w:snapToGrid w:val="0"/>
                <w:lang w:val="en-US"/>
              </w:rPr>
              <w:t>Mercedes-Benz</w:t>
            </w:r>
          </w:p>
        </w:tc>
        <w:tc>
          <w:tcPr>
            <w:tcW w:w="1346" w:type="dxa"/>
          </w:tcPr>
          <w:p w:rsidR="00D719E1" w:rsidRPr="00696AEB" w:rsidRDefault="00D719E1" w:rsidP="00E131EB">
            <w:pPr>
              <w:spacing w:after="0" w:line="240" w:lineRule="auto"/>
              <w:ind w:right="100"/>
              <w:jc w:val="right"/>
              <w:rPr>
                <w:rFonts w:ascii="CorpoSLig" w:hAnsi="CorpoSLig"/>
                <w:b/>
                <w:snapToGrid w:val="0"/>
              </w:rPr>
            </w:pPr>
            <w:r>
              <w:rPr>
                <w:rFonts w:ascii="CorpoSLig" w:hAnsi="CorpoSLig"/>
                <w:b/>
                <w:snapToGrid w:val="0"/>
              </w:rPr>
              <w:t>188,44</w:t>
            </w:r>
            <w:r w:rsidR="00E131EB">
              <w:rPr>
                <w:rFonts w:ascii="CorpoSLig" w:hAnsi="CorpoSLig"/>
                <w:b/>
                <w:snapToGrid w:val="0"/>
              </w:rPr>
              <w:t>4</w:t>
            </w:r>
          </w:p>
        </w:tc>
        <w:tc>
          <w:tcPr>
            <w:tcW w:w="1347" w:type="dxa"/>
          </w:tcPr>
          <w:p w:rsidR="00D719E1" w:rsidRPr="00696AEB" w:rsidRDefault="00D719E1" w:rsidP="00790981">
            <w:pPr>
              <w:spacing w:after="0" w:line="240" w:lineRule="auto"/>
              <w:ind w:right="100"/>
              <w:jc w:val="right"/>
              <w:rPr>
                <w:rFonts w:ascii="CorpoSLig" w:hAnsi="CorpoSLig"/>
                <w:b/>
                <w:snapToGrid w:val="0"/>
              </w:rPr>
            </w:pPr>
            <w:r>
              <w:rPr>
                <w:rFonts w:ascii="CorpoSLig" w:hAnsi="CorpoSLig"/>
                <w:b/>
                <w:snapToGrid w:val="0"/>
              </w:rPr>
              <w:t>+11.1</w:t>
            </w:r>
          </w:p>
        </w:tc>
        <w:tc>
          <w:tcPr>
            <w:tcW w:w="1346" w:type="dxa"/>
          </w:tcPr>
          <w:p w:rsidR="00D719E1" w:rsidRPr="00696AEB" w:rsidRDefault="00D719E1" w:rsidP="00E131EB">
            <w:pPr>
              <w:spacing w:after="0" w:line="240" w:lineRule="auto"/>
              <w:ind w:right="100"/>
              <w:jc w:val="right"/>
              <w:rPr>
                <w:rFonts w:ascii="CorpoSLig" w:hAnsi="CorpoSLig"/>
                <w:b/>
                <w:snapToGrid w:val="0"/>
              </w:rPr>
            </w:pPr>
            <w:r>
              <w:rPr>
                <w:rFonts w:ascii="CorpoSLig" w:hAnsi="CorpoSLig"/>
                <w:b/>
                <w:snapToGrid w:val="0"/>
              </w:rPr>
              <w:t>1,006,61</w:t>
            </w:r>
            <w:r w:rsidR="00E131EB">
              <w:rPr>
                <w:rFonts w:ascii="CorpoSLig" w:hAnsi="CorpoSLig"/>
                <w:b/>
                <w:snapToGrid w:val="0"/>
              </w:rPr>
              <w:t>9</w:t>
            </w:r>
          </w:p>
        </w:tc>
        <w:tc>
          <w:tcPr>
            <w:tcW w:w="1347" w:type="dxa"/>
          </w:tcPr>
          <w:p w:rsidR="00D719E1" w:rsidRPr="00696AEB" w:rsidRDefault="00D719E1" w:rsidP="00790981">
            <w:pPr>
              <w:spacing w:after="0" w:line="240" w:lineRule="auto"/>
              <w:ind w:right="100"/>
              <w:jc w:val="right"/>
              <w:rPr>
                <w:rFonts w:ascii="CorpoSLig" w:hAnsi="CorpoSLig"/>
                <w:b/>
                <w:snapToGrid w:val="0"/>
              </w:rPr>
            </w:pPr>
            <w:r>
              <w:rPr>
                <w:rFonts w:ascii="CorpoSLig" w:hAnsi="CorpoSLig"/>
                <w:b/>
                <w:snapToGrid w:val="0"/>
              </w:rPr>
              <w:t>+12.1</w:t>
            </w:r>
          </w:p>
        </w:tc>
      </w:tr>
      <w:tr w:rsidR="00D719E1" w:rsidRPr="008F6A0A" w:rsidTr="00120582">
        <w:trPr>
          <w:trHeight w:val="346"/>
        </w:trPr>
        <w:tc>
          <w:tcPr>
            <w:tcW w:w="2120" w:type="dxa"/>
          </w:tcPr>
          <w:p w:rsidR="00D719E1" w:rsidRPr="008F6A0A" w:rsidRDefault="00D719E1" w:rsidP="00120582">
            <w:pPr>
              <w:spacing w:after="0" w:line="240" w:lineRule="auto"/>
              <w:rPr>
                <w:rFonts w:ascii="CorpoSLig" w:hAnsi="CorpoSLig"/>
                <w:b/>
                <w:snapToGrid w:val="0"/>
                <w:lang w:val="en-US"/>
              </w:rPr>
            </w:pPr>
            <w:r w:rsidRPr="008F6A0A">
              <w:rPr>
                <w:rFonts w:ascii="CorpoSLig" w:hAnsi="CorpoSLig"/>
                <w:b/>
                <w:snapToGrid w:val="0"/>
                <w:lang w:val="en-US"/>
              </w:rPr>
              <w:t>smart</w:t>
            </w:r>
          </w:p>
        </w:tc>
        <w:tc>
          <w:tcPr>
            <w:tcW w:w="1346" w:type="dxa"/>
          </w:tcPr>
          <w:p w:rsidR="00D719E1" w:rsidRPr="00696AEB" w:rsidRDefault="00D719E1" w:rsidP="00790981">
            <w:pPr>
              <w:spacing w:after="0" w:line="240" w:lineRule="auto"/>
              <w:ind w:right="100"/>
              <w:jc w:val="right"/>
              <w:rPr>
                <w:rFonts w:ascii="CorpoSLig" w:hAnsi="CorpoSLig"/>
                <w:b/>
                <w:snapToGrid w:val="0"/>
              </w:rPr>
            </w:pPr>
            <w:r>
              <w:rPr>
                <w:rFonts w:ascii="CorpoSLig" w:hAnsi="CorpoSLig"/>
                <w:b/>
                <w:snapToGrid w:val="0"/>
              </w:rPr>
              <w:t>13,147</w:t>
            </w:r>
          </w:p>
        </w:tc>
        <w:tc>
          <w:tcPr>
            <w:tcW w:w="1347" w:type="dxa"/>
          </w:tcPr>
          <w:p w:rsidR="00D719E1" w:rsidRPr="00696AEB" w:rsidRDefault="00D719E1" w:rsidP="00790981">
            <w:pPr>
              <w:spacing w:after="0" w:line="240" w:lineRule="auto"/>
              <w:ind w:right="100"/>
              <w:jc w:val="right"/>
              <w:rPr>
                <w:rFonts w:ascii="CorpoSLig" w:hAnsi="CorpoSLig"/>
                <w:b/>
                <w:snapToGrid w:val="0"/>
              </w:rPr>
            </w:pPr>
            <w:r>
              <w:rPr>
                <w:rFonts w:ascii="CorpoSLig" w:hAnsi="CorpoSLig"/>
                <w:b/>
                <w:snapToGrid w:val="0"/>
              </w:rPr>
              <w:t>+16.0</w:t>
            </w:r>
          </w:p>
        </w:tc>
        <w:tc>
          <w:tcPr>
            <w:tcW w:w="1346" w:type="dxa"/>
          </w:tcPr>
          <w:p w:rsidR="00D719E1" w:rsidRPr="00696AEB" w:rsidRDefault="00D719E1" w:rsidP="00790981">
            <w:pPr>
              <w:spacing w:after="0" w:line="240" w:lineRule="auto"/>
              <w:ind w:right="100"/>
              <w:jc w:val="right"/>
              <w:rPr>
                <w:rFonts w:ascii="CorpoSLig" w:hAnsi="CorpoSLig"/>
                <w:b/>
                <w:snapToGrid w:val="0"/>
              </w:rPr>
            </w:pPr>
            <w:r>
              <w:rPr>
                <w:rFonts w:ascii="CorpoSLig" w:hAnsi="CorpoSLig"/>
                <w:b/>
                <w:snapToGrid w:val="0"/>
              </w:rPr>
              <w:t>73,510</w:t>
            </w:r>
          </w:p>
        </w:tc>
        <w:tc>
          <w:tcPr>
            <w:tcW w:w="1347" w:type="dxa"/>
          </w:tcPr>
          <w:p w:rsidR="00D719E1" w:rsidRPr="00696AEB" w:rsidRDefault="00D719E1" w:rsidP="00790981">
            <w:pPr>
              <w:spacing w:after="0" w:line="240" w:lineRule="auto"/>
              <w:ind w:right="100"/>
              <w:jc w:val="right"/>
              <w:rPr>
                <w:rFonts w:ascii="CorpoSLig" w:hAnsi="CorpoSLig"/>
                <w:b/>
                <w:snapToGrid w:val="0"/>
              </w:rPr>
            </w:pPr>
            <w:r>
              <w:rPr>
                <w:rFonts w:ascii="CorpoSLig" w:hAnsi="CorpoSLig"/>
                <w:b/>
                <w:snapToGrid w:val="0"/>
              </w:rPr>
              <w:t>+18.3</w:t>
            </w:r>
          </w:p>
        </w:tc>
      </w:tr>
      <w:tr w:rsidR="00D719E1" w:rsidRPr="00696AEB" w:rsidTr="00120582">
        <w:trPr>
          <w:trHeight w:val="346"/>
        </w:trPr>
        <w:tc>
          <w:tcPr>
            <w:tcW w:w="2120" w:type="dxa"/>
          </w:tcPr>
          <w:p w:rsidR="00D719E1" w:rsidRPr="008F6A0A" w:rsidRDefault="00D719E1" w:rsidP="00120582">
            <w:pPr>
              <w:spacing w:after="0" w:line="240" w:lineRule="auto"/>
              <w:rPr>
                <w:rFonts w:ascii="CorpoSLig" w:hAnsi="CorpoSLig"/>
                <w:b/>
                <w:snapToGrid w:val="0"/>
                <w:lang w:val="en-US"/>
              </w:rPr>
            </w:pPr>
            <w:r w:rsidRPr="008F6A0A">
              <w:rPr>
                <w:rFonts w:ascii="CorpoSLig" w:hAnsi="CorpoSLig"/>
                <w:b/>
                <w:snapToGrid w:val="0"/>
                <w:lang w:val="en-US"/>
              </w:rPr>
              <w:t>Mercedes-Benz Cars</w:t>
            </w:r>
          </w:p>
        </w:tc>
        <w:tc>
          <w:tcPr>
            <w:tcW w:w="1346" w:type="dxa"/>
          </w:tcPr>
          <w:p w:rsidR="00D719E1" w:rsidRPr="00696AEB" w:rsidRDefault="00D719E1" w:rsidP="00E131EB">
            <w:pPr>
              <w:spacing w:after="0" w:line="240" w:lineRule="auto"/>
              <w:ind w:right="100"/>
              <w:jc w:val="right"/>
              <w:rPr>
                <w:rFonts w:ascii="CorpoSLig" w:hAnsi="CorpoSLig"/>
                <w:b/>
                <w:snapToGrid w:val="0"/>
              </w:rPr>
            </w:pPr>
            <w:r>
              <w:rPr>
                <w:rFonts w:ascii="CorpoSLig" w:hAnsi="CorpoSLig"/>
                <w:b/>
                <w:snapToGrid w:val="0"/>
              </w:rPr>
              <w:t>201,5</w:t>
            </w:r>
            <w:r w:rsidR="00E131EB">
              <w:rPr>
                <w:rFonts w:ascii="CorpoSLig" w:hAnsi="CorpoSLig"/>
                <w:b/>
                <w:snapToGrid w:val="0"/>
              </w:rPr>
              <w:t>91</w:t>
            </w:r>
          </w:p>
        </w:tc>
        <w:tc>
          <w:tcPr>
            <w:tcW w:w="1347" w:type="dxa"/>
          </w:tcPr>
          <w:p w:rsidR="00D719E1" w:rsidRPr="00696AEB" w:rsidRDefault="00D719E1" w:rsidP="00790981">
            <w:pPr>
              <w:spacing w:after="0" w:line="240" w:lineRule="auto"/>
              <w:ind w:right="82"/>
              <w:jc w:val="right"/>
              <w:rPr>
                <w:rFonts w:ascii="CorpoSLig" w:hAnsi="CorpoSLig"/>
                <w:b/>
                <w:snapToGrid w:val="0"/>
              </w:rPr>
            </w:pPr>
            <w:r>
              <w:rPr>
                <w:rFonts w:ascii="CorpoSLig" w:hAnsi="CorpoSLig"/>
                <w:b/>
                <w:snapToGrid w:val="0"/>
              </w:rPr>
              <w:t>+11.4</w:t>
            </w:r>
          </w:p>
        </w:tc>
        <w:tc>
          <w:tcPr>
            <w:tcW w:w="1346" w:type="dxa"/>
          </w:tcPr>
          <w:p w:rsidR="00D719E1" w:rsidRPr="00696AEB" w:rsidRDefault="00D719E1" w:rsidP="00E131EB">
            <w:pPr>
              <w:spacing w:after="0" w:line="240" w:lineRule="auto"/>
              <w:ind w:right="100"/>
              <w:jc w:val="right"/>
              <w:rPr>
                <w:rFonts w:ascii="CorpoSLig" w:hAnsi="CorpoSLig"/>
                <w:b/>
                <w:snapToGrid w:val="0"/>
              </w:rPr>
            </w:pPr>
            <w:r>
              <w:rPr>
                <w:rFonts w:ascii="CorpoSLig" w:hAnsi="CorpoSLig"/>
                <w:b/>
                <w:snapToGrid w:val="0"/>
              </w:rPr>
              <w:t>1,080,12</w:t>
            </w:r>
            <w:r w:rsidR="00E131EB">
              <w:rPr>
                <w:rFonts w:ascii="CorpoSLig" w:hAnsi="CorpoSLig"/>
                <w:b/>
                <w:snapToGrid w:val="0"/>
              </w:rPr>
              <w:t>9</w:t>
            </w:r>
          </w:p>
        </w:tc>
        <w:tc>
          <w:tcPr>
            <w:tcW w:w="1347" w:type="dxa"/>
          </w:tcPr>
          <w:p w:rsidR="00D719E1" w:rsidRPr="00696AEB" w:rsidRDefault="00D719E1" w:rsidP="00790981">
            <w:pPr>
              <w:spacing w:after="0" w:line="240" w:lineRule="auto"/>
              <w:ind w:right="82"/>
              <w:jc w:val="right"/>
              <w:rPr>
                <w:rFonts w:ascii="CorpoSLig" w:hAnsi="CorpoSLig"/>
                <w:b/>
                <w:snapToGrid w:val="0"/>
              </w:rPr>
            </w:pPr>
            <w:r>
              <w:rPr>
                <w:rFonts w:ascii="CorpoSLig" w:hAnsi="CorpoSLig"/>
                <w:b/>
                <w:snapToGrid w:val="0"/>
              </w:rPr>
              <w:t>+12.5</w:t>
            </w:r>
          </w:p>
        </w:tc>
      </w:tr>
      <w:tr w:rsidR="00D719E1" w:rsidRPr="00696AEB" w:rsidTr="00120582">
        <w:trPr>
          <w:trHeight w:val="263"/>
        </w:trPr>
        <w:tc>
          <w:tcPr>
            <w:tcW w:w="2120" w:type="dxa"/>
          </w:tcPr>
          <w:p w:rsidR="00D719E1" w:rsidRPr="00696AEB" w:rsidDel="001649E2" w:rsidRDefault="00D719E1" w:rsidP="00120582">
            <w:pPr>
              <w:spacing w:after="0" w:line="240" w:lineRule="auto"/>
              <w:rPr>
                <w:rFonts w:ascii="CorpoSLig" w:hAnsi="CorpoSLig"/>
                <w:b/>
                <w:snapToGrid w:val="0"/>
                <w:sz w:val="22"/>
              </w:rPr>
            </w:pPr>
          </w:p>
        </w:tc>
        <w:tc>
          <w:tcPr>
            <w:tcW w:w="1346" w:type="dxa"/>
          </w:tcPr>
          <w:p w:rsidR="00D719E1" w:rsidRPr="00696AEB" w:rsidDel="001649E2" w:rsidRDefault="00D719E1" w:rsidP="00790981">
            <w:pPr>
              <w:spacing w:after="0" w:line="240" w:lineRule="auto"/>
              <w:ind w:right="100"/>
              <w:jc w:val="right"/>
              <w:rPr>
                <w:rFonts w:ascii="CorpoSLig" w:hAnsi="CorpoSLig"/>
                <w:b/>
                <w:snapToGrid w:val="0"/>
                <w:sz w:val="22"/>
              </w:rPr>
            </w:pPr>
          </w:p>
        </w:tc>
        <w:tc>
          <w:tcPr>
            <w:tcW w:w="1347" w:type="dxa"/>
          </w:tcPr>
          <w:p w:rsidR="00D719E1" w:rsidRPr="00696AEB" w:rsidDel="001649E2" w:rsidRDefault="00D719E1" w:rsidP="00790981">
            <w:pPr>
              <w:spacing w:after="0" w:line="240" w:lineRule="auto"/>
              <w:ind w:right="100"/>
              <w:jc w:val="right"/>
              <w:rPr>
                <w:rFonts w:ascii="CorpoSLig" w:hAnsi="CorpoSLig"/>
                <w:b/>
                <w:snapToGrid w:val="0"/>
                <w:sz w:val="22"/>
              </w:rPr>
            </w:pPr>
          </w:p>
        </w:tc>
        <w:tc>
          <w:tcPr>
            <w:tcW w:w="1346" w:type="dxa"/>
          </w:tcPr>
          <w:p w:rsidR="00D719E1" w:rsidRPr="00696AEB" w:rsidDel="001649E2" w:rsidRDefault="00D719E1" w:rsidP="00790981">
            <w:pPr>
              <w:spacing w:after="0" w:line="240" w:lineRule="auto"/>
              <w:ind w:right="100"/>
              <w:jc w:val="right"/>
              <w:rPr>
                <w:rFonts w:ascii="CorpoSLig" w:hAnsi="CorpoSLig"/>
                <w:b/>
                <w:snapToGrid w:val="0"/>
                <w:sz w:val="22"/>
              </w:rPr>
            </w:pPr>
          </w:p>
        </w:tc>
        <w:tc>
          <w:tcPr>
            <w:tcW w:w="1347" w:type="dxa"/>
          </w:tcPr>
          <w:p w:rsidR="00D719E1" w:rsidRPr="00696AEB" w:rsidDel="001649E2" w:rsidRDefault="00D719E1" w:rsidP="00790981">
            <w:pPr>
              <w:spacing w:after="0" w:line="240" w:lineRule="auto"/>
              <w:ind w:right="100"/>
              <w:jc w:val="right"/>
              <w:rPr>
                <w:rFonts w:ascii="CorpoSLig" w:hAnsi="CorpoSLig"/>
                <w:b/>
                <w:snapToGrid w:val="0"/>
                <w:sz w:val="22"/>
              </w:rPr>
            </w:pPr>
          </w:p>
        </w:tc>
      </w:tr>
      <w:tr w:rsidR="00D719E1" w:rsidRPr="00C54CE7" w:rsidTr="00120582">
        <w:trPr>
          <w:trHeight w:val="346"/>
        </w:trPr>
        <w:tc>
          <w:tcPr>
            <w:tcW w:w="2120" w:type="dxa"/>
            <w:shd w:val="clear" w:color="auto" w:fill="auto"/>
          </w:tcPr>
          <w:p w:rsidR="00D719E1" w:rsidRPr="007F01D1" w:rsidRDefault="00D719E1" w:rsidP="00120582">
            <w:pPr>
              <w:spacing w:after="0" w:line="240" w:lineRule="auto"/>
              <w:rPr>
                <w:rFonts w:ascii="CorpoSLig" w:hAnsi="CorpoSLig"/>
                <w:b/>
                <w:snapToGrid w:val="0"/>
                <w:lang w:val="en-US"/>
              </w:rPr>
            </w:pPr>
            <w:r w:rsidRPr="007F01D1">
              <w:rPr>
                <w:rFonts w:ascii="CorpoSLig" w:hAnsi="CorpoSLig"/>
                <w:b/>
                <w:snapToGrid w:val="0"/>
                <w:lang w:val="en-US"/>
              </w:rPr>
              <w:t>Mercedes-Benz unit sales in the region/market</w:t>
            </w:r>
          </w:p>
        </w:tc>
        <w:tc>
          <w:tcPr>
            <w:tcW w:w="1346" w:type="dxa"/>
            <w:shd w:val="clear" w:color="auto" w:fill="auto"/>
          </w:tcPr>
          <w:p w:rsidR="00D719E1" w:rsidRPr="00D719E1" w:rsidRDefault="00D719E1" w:rsidP="00790981">
            <w:pPr>
              <w:spacing w:after="0" w:line="240" w:lineRule="auto"/>
              <w:ind w:right="100"/>
              <w:jc w:val="right"/>
              <w:rPr>
                <w:rFonts w:ascii="CorpoSLig" w:hAnsi="CorpoSLig"/>
                <w:b/>
                <w:snapToGrid w:val="0"/>
                <w:lang w:val="en-US"/>
              </w:rPr>
            </w:pPr>
          </w:p>
        </w:tc>
        <w:tc>
          <w:tcPr>
            <w:tcW w:w="1347" w:type="dxa"/>
            <w:shd w:val="clear" w:color="auto" w:fill="auto"/>
          </w:tcPr>
          <w:p w:rsidR="00D719E1" w:rsidRPr="00D719E1" w:rsidRDefault="00D719E1" w:rsidP="00790981">
            <w:pPr>
              <w:spacing w:after="0" w:line="240" w:lineRule="auto"/>
              <w:ind w:right="100"/>
              <w:jc w:val="right"/>
              <w:rPr>
                <w:rFonts w:ascii="CorpoSLig" w:hAnsi="CorpoSLig"/>
                <w:b/>
                <w:snapToGrid w:val="0"/>
                <w:lang w:val="en-US"/>
              </w:rPr>
            </w:pPr>
          </w:p>
        </w:tc>
        <w:tc>
          <w:tcPr>
            <w:tcW w:w="1346" w:type="dxa"/>
            <w:shd w:val="clear" w:color="auto" w:fill="auto"/>
          </w:tcPr>
          <w:p w:rsidR="00D719E1" w:rsidRPr="00D719E1" w:rsidRDefault="00D719E1" w:rsidP="00790981">
            <w:pPr>
              <w:spacing w:after="0" w:line="240" w:lineRule="auto"/>
              <w:ind w:right="100"/>
              <w:jc w:val="right"/>
              <w:rPr>
                <w:rFonts w:ascii="CorpoSLig" w:hAnsi="CorpoSLig"/>
                <w:b/>
                <w:snapToGrid w:val="0"/>
                <w:lang w:val="en-US"/>
              </w:rPr>
            </w:pPr>
          </w:p>
        </w:tc>
        <w:tc>
          <w:tcPr>
            <w:tcW w:w="1347" w:type="dxa"/>
            <w:shd w:val="clear" w:color="auto" w:fill="auto"/>
          </w:tcPr>
          <w:p w:rsidR="00D719E1" w:rsidRPr="00D719E1" w:rsidRDefault="00D719E1" w:rsidP="00790981">
            <w:pPr>
              <w:spacing w:after="0" w:line="240" w:lineRule="auto"/>
              <w:ind w:right="100"/>
              <w:jc w:val="right"/>
              <w:rPr>
                <w:rFonts w:ascii="CorpoSLig" w:hAnsi="CorpoSLig"/>
                <w:b/>
                <w:snapToGrid w:val="0"/>
                <w:lang w:val="en-US"/>
              </w:rPr>
            </w:pPr>
          </w:p>
        </w:tc>
      </w:tr>
      <w:tr w:rsidR="00D719E1" w:rsidRPr="00696AEB" w:rsidTr="00120582">
        <w:trPr>
          <w:trHeight w:val="346"/>
        </w:trPr>
        <w:tc>
          <w:tcPr>
            <w:tcW w:w="2120" w:type="dxa"/>
            <w:shd w:val="clear" w:color="auto" w:fill="auto"/>
          </w:tcPr>
          <w:p w:rsidR="00D719E1" w:rsidRPr="00696AEB" w:rsidRDefault="00D719E1" w:rsidP="00120582">
            <w:pPr>
              <w:spacing w:after="0" w:line="240" w:lineRule="auto"/>
              <w:rPr>
                <w:rFonts w:ascii="CorpoSLig" w:hAnsi="CorpoSLig"/>
                <w:snapToGrid w:val="0"/>
              </w:rPr>
            </w:pPr>
            <w:r>
              <w:rPr>
                <w:rFonts w:ascii="CorpoSLig" w:hAnsi="CorpoSLig"/>
                <w:snapToGrid w:val="0"/>
              </w:rPr>
              <w:t>Europe</w:t>
            </w:r>
          </w:p>
        </w:tc>
        <w:tc>
          <w:tcPr>
            <w:tcW w:w="1346" w:type="dxa"/>
            <w:shd w:val="clear" w:color="auto" w:fill="auto"/>
          </w:tcPr>
          <w:p w:rsidR="00D719E1" w:rsidRPr="00696AEB" w:rsidRDefault="00D719E1" w:rsidP="00D719E1">
            <w:pPr>
              <w:spacing w:after="0" w:line="240" w:lineRule="auto"/>
              <w:ind w:right="100"/>
              <w:jc w:val="right"/>
              <w:rPr>
                <w:rFonts w:ascii="CorpoSLig" w:hAnsi="CorpoSLig"/>
                <w:snapToGrid w:val="0"/>
              </w:rPr>
            </w:pPr>
            <w:r>
              <w:rPr>
                <w:rFonts w:ascii="CorpoSLig" w:hAnsi="CorpoSLig"/>
                <w:snapToGrid w:val="0"/>
              </w:rPr>
              <w:t>86,657</w:t>
            </w:r>
          </w:p>
        </w:tc>
        <w:tc>
          <w:tcPr>
            <w:tcW w:w="1347"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+13.7</w:t>
            </w:r>
          </w:p>
        </w:tc>
        <w:tc>
          <w:tcPr>
            <w:tcW w:w="1346"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444,581</w:t>
            </w:r>
          </w:p>
        </w:tc>
        <w:tc>
          <w:tcPr>
            <w:tcW w:w="1347"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+13.3</w:t>
            </w:r>
          </w:p>
        </w:tc>
      </w:tr>
      <w:tr w:rsidR="00D719E1" w:rsidRPr="00696AEB" w:rsidTr="00120582">
        <w:trPr>
          <w:trHeight w:val="346"/>
        </w:trPr>
        <w:tc>
          <w:tcPr>
            <w:tcW w:w="2120" w:type="dxa"/>
            <w:shd w:val="clear" w:color="auto" w:fill="auto"/>
          </w:tcPr>
          <w:p w:rsidR="00D719E1" w:rsidRPr="00696AEB" w:rsidRDefault="00D719E1" w:rsidP="00120582">
            <w:pPr>
              <w:spacing w:after="0" w:line="240" w:lineRule="auto"/>
              <w:ind w:firstLine="220"/>
              <w:rPr>
                <w:rFonts w:ascii="CorpoSLig" w:hAnsi="CorpoSLig"/>
                <w:snapToGrid w:val="0"/>
              </w:rPr>
            </w:pPr>
            <w:r>
              <w:rPr>
                <w:rFonts w:ascii="CorpoSLig" w:hAnsi="CorpoSLig"/>
                <w:snapToGrid w:val="0"/>
              </w:rPr>
              <w:t>- thereof Germany</w:t>
            </w:r>
          </w:p>
        </w:tc>
        <w:tc>
          <w:tcPr>
            <w:tcW w:w="1346"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28,790</w:t>
            </w:r>
          </w:p>
        </w:tc>
        <w:tc>
          <w:tcPr>
            <w:tcW w:w="1347"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+7.4</w:t>
            </w:r>
          </w:p>
        </w:tc>
        <w:tc>
          <w:tcPr>
            <w:tcW w:w="1346"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142,756</w:t>
            </w:r>
          </w:p>
        </w:tc>
        <w:tc>
          <w:tcPr>
            <w:tcW w:w="1347"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+7.8</w:t>
            </w:r>
          </w:p>
        </w:tc>
      </w:tr>
      <w:tr w:rsidR="00D719E1" w:rsidRPr="00696AEB" w:rsidTr="00120582">
        <w:trPr>
          <w:trHeight w:val="346"/>
        </w:trPr>
        <w:tc>
          <w:tcPr>
            <w:tcW w:w="2120" w:type="dxa"/>
            <w:shd w:val="clear" w:color="auto" w:fill="auto"/>
          </w:tcPr>
          <w:p w:rsidR="00D719E1" w:rsidRPr="00696AEB" w:rsidRDefault="00D719E1" w:rsidP="00120582">
            <w:pPr>
              <w:spacing w:after="0" w:line="240" w:lineRule="auto"/>
              <w:rPr>
                <w:rFonts w:ascii="CorpoSLig" w:hAnsi="CorpoSLig"/>
                <w:snapToGrid w:val="0"/>
              </w:rPr>
            </w:pPr>
            <w:proofErr w:type="spellStart"/>
            <w:r>
              <w:rPr>
                <w:rFonts w:ascii="CorpoSLig" w:hAnsi="CorpoSLig"/>
                <w:snapToGrid w:val="0"/>
              </w:rPr>
              <w:t>Asia</w:t>
            </w:r>
            <w:proofErr w:type="spellEnd"/>
            <w:r>
              <w:rPr>
                <w:rFonts w:ascii="CorpoSLig" w:hAnsi="CorpoSLig"/>
                <w:snapToGrid w:val="0"/>
              </w:rPr>
              <w:t>-Pacific</w:t>
            </w:r>
          </w:p>
        </w:tc>
        <w:tc>
          <w:tcPr>
            <w:tcW w:w="1346"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63,754</w:t>
            </w:r>
          </w:p>
        </w:tc>
        <w:tc>
          <w:tcPr>
            <w:tcW w:w="1347"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+16.4</w:t>
            </w:r>
          </w:p>
        </w:tc>
        <w:tc>
          <w:tcPr>
            <w:tcW w:w="1346"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346,220</w:t>
            </w:r>
          </w:p>
        </w:tc>
        <w:tc>
          <w:tcPr>
            <w:tcW w:w="1347"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+21.7</w:t>
            </w:r>
          </w:p>
        </w:tc>
      </w:tr>
      <w:tr w:rsidR="00D719E1" w:rsidRPr="00696AEB" w:rsidTr="00120582">
        <w:trPr>
          <w:trHeight w:val="346"/>
        </w:trPr>
        <w:tc>
          <w:tcPr>
            <w:tcW w:w="2120" w:type="dxa"/>
            <w:shd w:val="clear" w:color="auto" w:fill="auto"/>
          </w:tcPr>
          <w:p w:rsidR="00D719E1" w:rsidRPr="00696AEB" w:rsidRDefault="00D719E1" w:rsidP="00120582">
            <w:pPr>
              <w:spacing w:after="0" w:line="240" w:lineRule="auto"/>
              <w:ind w:firstLine="220"/>
              <w:rPr>
                <w:rFonts w:ascii="CorpoSLig" w:hAnsi="CorpoSLig"/>
                <w:snapToGrid w:val="0"/>
              </w:rPr>
            </w:pPr>
            <w:r>
              <w:rPr>
                <w:rFonts w:ascii="CorpoSLig" w:hAnsi="CorpoSLig"/>
                <w:snapToGrid w:val="0"/>
              </w:rPr>
              <w:t xml:space="preserve">- </w:t>
            </w:r>
            <w:proofErr w:type="spellStart"/>
            <w:r>
              <w:rPr>
                <w:rFonts w:ascii="CorpoSLig" w:hAnsi="CorpoSLig"/>
                <w:snapToGrid w:val="0"/>
              </w:rPr>
              <w:t>thereof</w:t>
            </w:r>
            <w:proofErr w:type="spellEnd"/>
            <w:r w:rsidRPr="00696AEB">
              <w:rPr>
                <w:rFonts w:ascii="CorpoSLig" w:hAnsi="CorpoSLig"/>
                <w:snapToGrid w:val="0"/>
              </w:rPr>
              <w:t xml:space="preserve"> Japan</w:t>
            </w:r>
          </w:p>
        </w:tc>
        <w:tc>
          <w:tcPr>
            <w:tcW w:w="1346"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6,356</w:t>
            </w:r>
          </w:p>
        </w:tc>
        <w:tc>
          <w:tcPr>
            <w:tcW w:w="1347"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+0.4</w:t>
            </w:r>
          </w:p>
        </w:tc>
        <w:tc>
          <w:tcPr>
            <w:tcW w:w="1346"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32,120</w:t>
            </w:r>
          </w:p>
        </w:tc>
        <w:tc>
          <w:tcPr>
            <w:tcW w:w="1347"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-1.4</w:t>
            </w:r>
          </w:p>
        </w:tc>
      </w:tr>
      <w:tr w:rsidR="00D719E1" w:rsidRPr="00A23732" w:rsidTr="00120582">
        <w:trPr>
          <w:trHeight w:val="346"/>
        </w:trPr>
        <w:tc>
          <w:tcPr>
            <w:tcW w:w="2120" w:type="dxa"/>
            <w:shd w:val="clear" w:color="auto" w:fill="auto"/>
          </w:tcPr>
          <w:p w:rsidR="00D719E1" w:rsidRPr="00696AEB" w:rsidRDefault="00D719E1" w:rsidP="00120582">
            <w:pPr>
              <w:spacing w:after="0" w:line="240" w:lineRule="auto"/>
              <w:ind w:firstLine="220"/>
              <w:rPr>
                <w:rFonts w:ascii="CorpoSLig" w:hAnsi="CorpoSLig"/>
                <w:snapToGrid w:val="0"/>
              </w:rPr>
            </w:pPr>
            <w:r>
              <w:rPr>
                <w:rFonts w:ascii="CorpoSLig" w:hAnsi="CorpoSLig"/>
                <w:snapToGrid w:val="0"/>
              </w:rPr>
              <w:t xml:space="preserve">- </w:t>
            </w:r>
            <w:proofErr w:type="spellStart"/>
            <w:r>
              <w:rPr>
                <w:rFonts w:ascii="CorpoSLig" w:hAnsi="CorpoSLig"/>
                <w:snapToGrid w:val="0"/>
              </w:rPr>
              <w:t>thereof</w:t>
            </w:r>
            <w:proofErr w:type="spellEnd"/>
            <w:r>
              <w:rPr>
                <w:rFonts w:ascii="CorpoSLig" w:hAnsi="CorpoSLig"/>
                <w:snapToGrid w:val="0"/>
              </w:rPr>
              <w:t xml:space="preserve"> </w:t>
            </w:r>
            <w:r w:rsidRPr="00696AEB">
              <w:rPr>
                <w:rFonts w:ascii="CorpoSLig" w:hAnsi="CorpoSLig"/>
                <w:snapToGrid w:val="0"/>
              </w:rPr>
              <w:t>China</w:t>
            </w:r>
          </w:p>
        </w:tc>
        <w:tc>
          <w:tcPr>
            <w:tcW w:w="1346"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39,462</w:t>
            </w:r>
          </w:p>
        </w:tc>
        <w:tc>
          <w:tcPr>
            <w:tcW w:w="1347"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+21.4</w:t>
            </w:r>
          </w:p>
        </w:tc>
        <w:tc>
          <w:tcPr>
            <w:tcW w:w="1346"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219,999</w:t>
            </w:r>
          </w:p>
        </w:tc>
        <w:tc>
          <w:tcPr>
            <w:tcW w:w="1347" w:type="dxa"/>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+33.1</w:t>
            </w:r>
          </w:p>
        </w:tc>
      </w:tr>
      <w:tr w:rsidR="00D719E1" w:rsidRPr="00696AEB" w:rsidTr="00120582">
        <w:trPr>
          <w:trHeight w:val="346"/>
        </w:trPr>
        <w:tc>
          <w:tcPr>
            <w:tcW w:w="2120" w:type="dxa"/>
            <w:tcBorders>
              <w:top w:val="single" w:sz="4" w:space="0" w:color="auto"/>
              <w:left w:val="single" w:sz="4" w:space="0" w:color="auto"/>
              <w:bottom w:val="single" w:sz="4" w:space="0" w:color="auto"/>
              <w:right w:val="single" w:sz="4" w:space="0" w:color="auto"/>
            </w:tcBorders>
            <w:shd w:val="clear" w:color="auto" w:fill="auto"/>
          </w:tcPr>
          <w:p w:rsidR="00D719E1" w:rsidRPr="00696AEB" w:rsidRDefault="00D719E1" w:rsidP="00120582">
            <w:pPr>
              <w:spacing w:after="0" w:line="240" w:lineRule="auto"/>
              <w:rPr>
                <w:rFonts w:ascii="CorpoSLig" w:hAnsi="CorpoSLig"/>
                <w:snapToGrid w:val="0"/>
              </w:rPr>
            </w:pPr>
            <w:r w:rsidRPr="00696AEB">
              <w:rPr>
                <w:rFonts w:ascii="CorpoSLig" w:hAnsi="CorpoSLig"/>
                <w:snapToGrid w:val="0"/>
              </w:rPr>
              <w:t>NAFTA</w:t>
            </w:r>
          </w:p>
        </w:tc>
        <w:tc>
          <w:tcPr>
            <w:tcW w:w="1346" w:type="dxa"/>
            <w:tcBorders>
              <w:top w:val="single" w:sz="4" w:space="0" w:color="auto"/>
              <w:left w:val="single" w:sz="4" w:space="0" w:color="auto"/>
              <w:bottom w:val="single" w:sz="4" w:space="0" w:color="auto"/>
              <w:right w:val="single" w:sz="4" w:space="0" w:color="auto"/>
            </w:tcBorders>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33,245</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+2.4</w:t>
            </w:r>
          </w:p>
        </w:tc>
        <w:tc>
          <w:tcPr>
            <w:tcW w:w="1346" w:type="dxa"/>
            <w:tcBorders>
              <w:top w:val="single" w:sz="4" w:space="0" w:color="auto"/>
              <w:left w:val="single" w:sz="4" w:space="0" w:color="auto"/>
              <w:bottom w:val="single" w:sz="4" w:space="0" w:color="auto"/>
              <w:right w:val="single" w:sz="4" w:space="0" w:color="auto"/>
            </w:tcBorders>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189,512</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+0.1</w:t>
            </w:r>
          </w:p>
        </w:tc>
      </w:tr>
      <w:tr w:rsidR="00D719E1" w:rsidRPr="00696AEB" w:rsidTr="00120582">
        <w:trPr>
          <w:trHeight w:val="346"/>
        </w:trPr>
        <w:tc>
          <w:tcPr>
            <w:tcW w:w="2120" w:type="dxa"/>
            <w:tcBorders>
              <w:top w:val="single" w:sz="4" w:space="0" w:color="auto"/>
              <w:left w:val="single" w:sz="4" w:space="0" w:color="auto"/>
              <w:bottom w:val="single" w:sz="4" w:space="0" w:color="auto"/>
              <w:right w:val="single" w:sz="4" w:space="0" w:color="auto"/>
            </w:tcBorders>
            <w:shd w:val="clear" w:color="auto" w:fill="auto"/>
          </w:tcPr>
          <w:p w:rsidR="00D719E1" w:rsidRPr="00696AEB" w:rsidRDefault="00D719E1" w:rsidP="00120582">
            <w:pPr>
              <w:spacing w:after="0" w:line="240" w:lineRule="auto"/>
              <w:ind w:firstLine="220"/>
              <w:rPr>
                <w:rFonts w:ascii="CorpoSLig" w:hAnsi="CorpoSLig"/>
                <w:snapToGrid w:val="0"/>
              </w:rPr>
            </w:pPr>
            <w:r>
              <w:rPr>
                <w:rFonts w:ascii="CorpoSLig" w:hAnsi="CorpoSLig"/>
                <w:snapToGrid w:val="0"/>
              </w:rPr>
              <w:t xml:space="preserve">- </w:t>
            </w:r>
            <w:proofErr w:type="spellStart"/>
            <w:r>
              <w:rPr>
                <w:rFonts w:ascii="CorpoSLig" w:hAnsi="CorpoSLig"/>
                <w:snapToGrid w:val="0"/>
              </w:rPr>
              <w:t>thereof</w:t>
            </w:r>
            <w:proofErr w:type="spellEnd"/>
            <w:r w:rsidRPr="00696AEB">
              <w:rPr>
                <w:rFonts w:ascii="CorpoSLig" w:hAnsi="CorpoSLig"/>
                <w:snapToGrid w:val="0"/>
              </w:rPr>
              <w:t xml:space="preserve"> USA</w:t>
            </w:r>
          </w:p>
        </w:tc>
        <w:tc>
          <w:tcPr>
            <w:tcW w:w="1346" w:type="dxa"/>
            <w:tcBorders>
              <w:top w:val="single" w:sz="4" w:space="0" w:color="auto"/>
              <w:left w:val="single" w:sz="4" w:space="0" w:color="auto"/>
              <w:bottom w:val="single" w:sz="4" w:space="0" w:color="auto"/>
              <w:right w:val="single" w:sz="4" w:space="0" w:color="auto"/>
            </w:tcBorders>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28,473</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+1.5</w:t>
            </w:r>
          </w:p>
        </w:tc>
        <w:tc>
          <w:tcPr>
            <w:tcW w:w="1346" w:type="dxa"/>
            <w:tcBorders>
              <w:top w:val="single" w:sz="4" w:space="0" w:color="auto"/>
              <w:left w:val="single" w:sz="4" w:space="0" w:color="auto"/>
              <w:bottom w:val="single" w:sz="4" w:space="0" w:color="auto"/>
              <w:right w:val="single" w:sz="4" w:space="0" w:color="auto"/>
            </w:tcBorders>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162,777</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D719E1" w:rsidRPr="00696AEB" w:rsidRDefault="00D719E1" w:rsidP="00790981">
            <w:pPr>
              <w:spacing w:after="0" w:line="240" w:lineRule="auto"/>
              <w:ind w:right="100"/>
              <w:jc w:val="right"/>
              <w:rPr>
                <w:rFonts w:ascii="CorpoSLig" w:hAnsi="CorpoSLig"/>
                <w:snapToGrid w:val="0"/>
              </w:rPr>
            </w:pPr>
            <w:r>
              <w:rPr>
                <w:rFonts w:ascii="CorpoSLig" w:hAnsi="CorpoSLig"/>
                <w:snapToGrid w:val="0"/>
              </w:rPr>
              <w:t>-1.3</w:t>
            </w:r>
          </w:p>
        </w:tc>
      </w:tr>
    </w:tbl>
    <w:p w:rsidR="00BA1F92" w:rsidRPr="004B295A" w:rsidRDefault="00BA1F92" w:rsidP="00BA1F92">
      <w:pPr>
        <w:pStyle w:val="20Continoustext"/>
        <w:rPr>
          <w:lang w:val="en-GB"/>
        </w:rPr>
      </w:pPr>
    </w:p>
    <w:p w:rsidR="00F92F91" w:rsidRPr="00DF0CF6" w:rsidRDefault="00D1795E" w:rsidP="003A2678">
      <w:pPr>
        <w:pStyle w:val="21Crossheading"/>
        <w:spacing w:line="240" w:lineRule="auto"/>
        <w:rPr>
          <w:lang w:val="en-US"/>
        </w:rPr>
      </w:pPr>
      <w:r w:rsidRPr="00DF0CF6">
        <w:rPr>
          <w:lang w:val="en-US"/>
        </w:rPr>
        <w:t>Contact</w:t>
      </w:r>
      <w:r w:rsidR="00F92F91" w:rsidRPr="00DF0CF6">
        <w:rPr>
          <w:lang w:val="en-US"/>
        </w:rPr>
        <w:t>:</w:t>
      </w:r>
    </w:p>
    <w:p w:rsidR="00BA1F92" w:rsidRPr="00BA1F92" w:rsidRDefault="00BA1F92" w:rsidP="00BA1F92">
      <w:pPr>
        <w:pStyle w:val="20Continoustext"/>
        <w:spacing w:line="240" w:lineRule="auto"/>
        <w:rPr>
          <w:lang w:val="en-US"/>
        </w:rPr>
      </w:pPr>
      <w:r w:rsidRPr="00BA1F92">
        <w:rPr>
          <w:lang w:val="en-US"/>
        </w:rPr>
        <w:t>Nora Sterzinger, +49 711 17-33806, nora.sterzinger@daimler.com</w:t>
      </w:r>
      <w:r w:rsidRPr="00BA1F92">
        <w:rPr>
          <w:lang w:val="en-US"/>
        </w:rPr>
        <w:br/>
        <w:t>Ulrike Bless, +49 711 17-41963, ulrike.</w:t>
      </w:r>
      <w:r>
        <w:rPr>
          <w:lang w:val="en-US"/>
        </w:rPr>
        <w:t>bless</w:t>
      </w:r>
      <w:r w:rsidRPr="00BA1F92">
        <w:rPr>
          <w:lang w:val="en-US"/>
        </w:rPr>
        <w:t>@daimler.com</w:t>
      </w:r>
      <w:r w:rsidRPr="00BA1F92">
        <w:rPr>
          <w:lang w:val="en-US"/>
        </w:rPr>
        <w:br/>
        <w:t>Sofia Stauber, +49 711 17-40598, sofia.stauber@daimler.com</w:t>
      </w:r>
    </w:p>
    <w:p w:rsidR="003D0F24" w:rsidRPr="00416742" w:rsidRDefault="00D1795E" w:rsidP="003A2678">
      <w:pPr>
        <w:pStyle w:val="30InformationQRCode"/>
        <w:spacing w:after="0" w:line="240" w:lineRule="auto"/>
        <w:rPr>
          <w:b/>
          <w:lang w:val="en-US"/>
        </w:rPr>
      </w:pPr>
      <w:r w:rsidRPr="00DF0CF6">
        <w:rPr>
          <w:lang w:val="en-US"/>
        </w:rPr>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p>
    <w:p w:rsidR="00416742" w:rsidRDefault="00416742" w:rsidP="0097410F">
      <w:pPr>
        <w:spacing w:after="200" w:line="240" w:lineRule="auto"/>
        <w:rPr>
          <w:rFonts w:eastAsiaTheme="minorHAnsi" w:cstheme="minorBidi"/>
          <w:b/>
          <w:sz w:val="16"/>
          <w:szCs w:val="16"/>
          <w:lang w:val="en-US" w:eastAsia="en-US"/>
        </w:rPr>
      </w:pPr>
    </w:p>
    <w:p w:rsidR="0097410F" w:rsidRDefault="00C15EC5" w:rsidP="0097410F">
      <w:pPr>
        <w:spacing w:after="200" w:line="240" w:lineRule="auto"/>
        <w:rPr>
          <w:rFonts w:eastAsiaTheme="minorHAnsi" w:cstheme="minorBidi"/>
          <w:sz w:val="16"/>
          <w:szCs w:val="16"/>
          <w:lang w:val="en-US" w:eastAsia="en-US"/>
        </w:rPr>
      </w:pPr>
      <w:r w:rsidRPr="00C15EC5">
        <w:rPr>
          <w:rFonts w:eastAsiaTheme="minorHAnsi" w:cstheme="minorBidi"/>
          <w:b/>
          <w:sz w:val="16"/>
          <w:szCs w:val="16"/>
          <w:lang w:val="en-US" w:eastAsia="en-US"/>
        </w:rPr>
        <w:t xml:space="preserve">Forward-looking statements: </w:t>
      </w:r>
      <w:r w:rsidRPr="00C15EC5">
        <w:rPr>
          <w:rFonts w:eastAsiaTheme="minorHAnsi" w:cstheme="minorBidi"/>
          <w:b/>
          <w:sz w:val="16"/>
          <w:szCs w:val="16"/>
          <w:lang w:val="en-US" w:eastAsia="en-US"/>
        </w:rPr>
        <w:br/>
      </w:r>
      <w:r w:rsidR="0097410F" w:rsidRPr="0097410F">
        <w:rPr>
          <w:rFonts w:eastAsiaTheme="minorHAnsi" w:cstheme="minorBidi"/>
          <w:sz w:val="16"/>
          <w:szCs w:val="16"/>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armed conflicts,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t>
      </w:r>
      <w:r w:rsidR="0097410F" w:rsidRPr="0097410F">
        <w:rPr>
          <w:rFonts w:eastAsiaTheme="minorHAnsi" w:cstheme="minorBidi"/>
          <w:sz w:val="16"/>
          <w:szCs w:val="16"/>
          <w:lang w:val="en-US" w:eastAsia="en-US"/>
        </w:rPr>
        <w:lastRenderedPageBreak/>
        <w:t xml:space="preserve">which we hold a significant equity interest; the successful implementation of strategic </w:t>
      </w:r>
      <w:proofErr w:type="spellStart"/>
      <w:r w:rsidR="0097410F" w:rsidRPr="0097410F">
        <w:rPr>
          <w:rFonts w:eastAsiaTheme="minorHAnsi" w:cstheme="minorBidi"/>
          <w:sz w:val="16"/>
          <w:szCs w:val="16"/>
          <w:lang w:val="en-US" w:eastAsia="en-US"/>
        </w:rPr>
        <w:t>cooperations</w:t>
      </w:r>
      <w:proofErr w:type="spellEnd"/>
      <w:r w:rsidR="0097410F" w:rsidRPr="0097410F">
        <w:rPr>
          <w:rFonts w:eastAsiaTheme="minorHAnsi" w:cstheme="minorBidi"/>
          <w:sz w:val="16"/>
          <w:szCs w:val="16"/>
          <w:lang w:val="en-US" w:eastAsia="en-US"/>
        </w:rPr>
        <w:t xml:space="preserve">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97410F" w:rsidRPr="0097410F" w:rsidRDefault="00640434" w:rsidP="0097410F">
      <w:pPr>
        <w:spacing w:after="0" w:line="240" w:lineRule="auto"/>
        <w:rPr>
          <w:sz w:val="16"/>
          <w:lang w:val="en-GB"/>
        </w:rPr>
      </w:pPr>
      <w:r w:rsidRPr="0092358B">
        <w:rPr>
          <w:b/>
          <w:sz w:val="16"/>
          <w:lang w:val="en-GB"/>
        </w:rPr>
        <w:t>Daimler at a Glance</w:t>
      </w:r>
      <w:r w:rsidR="0097410F">
        <w:rPr>
          <w:b/>
          <w:sz w:val="16"/>
          <w:lang w:val="en-GB"/>
        </w:rPr>
        <w:br/>
      </w:r>
      <w:r w:rsidR="0097410F" w:rsidRPr="0097410F">
        <w:rPr>
          <w:sz w:val="16"/>
          <w:lang w:val="en-GB"/>
        </w:rPr>
        <w:t xml:space="preserve">Daimler AG is one of the world’s most successful automotive companies. With its divisions Mercedes-Benz Cars, Daimler Trucks, Mercedes-Benz Vans, Daimler Buses and Daimler Financial Services, the Daimler Group </w:t>
      </w:r>
      <w:r w:rsidR="0097410F" w:rsidRPr="0097410F">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97410F" w:rsidRPr="0097410F" w:rsidRDefault="0097410F" w:rsidP="0097410F">
      <w:pPr>
        <w:spacing w:after="0" w:line="240" w:lineRule="auto"/>
        <w:rPr>
          <w:sz w:val="16"/>
          <w:lang w:val="en-GB"/>
        </w:rPr>
      </w:pPr>
      <w:r w:rsidRPr="0097410F">
        <w:rPr>
          <w:sz w:val="16"/>
          <w:lang w:val="en-GB"/>
        </w:rPr>
        <w:t>The company’s founders, Gottlieb Daimler and Carl Benz, made history with the invention of the automobile in the year 1886. As a pioneer of automotive engineering, Daimler continues to shape the future of mobility today:</w:t>
      </w:r>
      <w:r w:rsidRPr="0097410F">
        <w:rPr>
          <w:sz w:val="16"/>
          <w:lang w:val="en-GB"/>
        </w:rPr>
        <w:br/>
        <w:t xml:space="preserve">The Group’s focus is on innovative and green technologies as well as on safe and superior automobiles that appeal  and fascinate. </w:t>
      </w:r>
      <w:r w:rsidRPr="0097410F">
        <w:rPr>
          <w:rFonts w:hint="eastAsia"/>
          <w:sz w:val="16"/>
          <w:lang w:val="en-US"/>
        </w:rPr>
        <w:t xml:space="preserve">Daimler </w:t>
      </w:r>
      <w:r w:rsidRPr="0097410F">
        <w:rPr>
          <w:sz w:val="16"/>
          <w:lang w:val="en-US"/>
        </w:rPr>
        <w:t>consequently</w:t>
      </w:r>
      <w:r w:rsidRPr="0097410F">
        <w:rPr>
          <w:rFonts w:hint="eastAsia"/>
          <w:sz w:val="16"/>
          <w:lang w:val="en-US"/>
        </w:rPr>
        <w:t xml:space="preserve"> invest</w:t>
      </w:r>
      <w:r w:rsidRPr="0097410F">
        <w:rPr>
          <w:sz w:val="16"/>
          <w:lang w:val="en-US"/>
        </w:rPr>
        <w:t>s</w:t>
      </w:r>
      <w:r w:rsidRPr="0097410F">
        <w:rPr>
          <w:rFonts w:hint="eastAsia"/>
          <w:sz w:val="16"/>
          <w:lang w:val="en-US"/>
        </w:rPr>
        <w:t xml:space="preserve"> in the development of alternative drive </w:t>
      </w:r>
      <w:r w:rsidRPr="0097410F">
        <w:rPr>
          <w:sz w:val="16"/>
          <w:lang w:val="en-US"/>
        </w:rPr>
        <w:t>trains</w:t>
      </w:r>
      <w:r w:rsidRPr="0097410F">
        <w:rPr>
          <w:rFonts w:hint="eastAsia"/>
          <w:sz w:val="16"/>
          <w:lang w:val="en-US"/>
        </w:rPr>
        <w:t xml:space="preserve"> </w:t>
      </w:r>
      <w:r w:rsidRPr="0097410F">
        <w:rPr>
          <w:sz w:val="16"/>
          <w:lang w:val="en-US"/>
        </w:rPr>
        <w:t>with the long-term goal of</w:t>
      </w:r>
      <w:r w:rsidRPr="0097410F">
        <w:rPr>
          <w:rFonts w:hint="eastAsia"/>
          <w:sz w:val="16"/>
          <w:lang w:val="en-US"/>
        </w:rPr>
        <w:t xml:space="preserve"> emission-free driving</w:t>
      </w:r>
      <w:r w:rsidRPr="0097410F">
        <w:rPr>
          <w:sz w:val="16"/>
          <w:lang w:val="en-US"/>
        </w:rPr>
        <w:t>:</w:t>
      </w:r>
      <w:r w:rsidRPr="0097410F">
        <w:rPr>
          <w:rFonts w:hint="eastAsia"/>
          <w:sz w:val="16"/>
          <w:lang w:val="en-US"/>
        </w:rPr>
        <w:t xml:space="preserve"> from hybrid vehicles to electric vehicles powered by batter</w:t>
      </w:r>
      <w:r w:rsidRPr="0097410F">
        <w:rPr>
          <w:sz w:val="16"/>
          <w:lang w:val="en-US"/>
        </w:rPr>
        <w:t>y</w:t>
      </w:r>
      <w:r w:rsidRPr="0097410F">
        <w:rPr>
          <w:rFonts w:hint="eastAsia"/>
          <w:sz w:val="16"/>
          <w:lang w:val="en-US"/>
        </w:rPr>
        <w:t xml:space="preserve"> </w:t>
      </w:r>
      <w:r w:rsidRPr="0097410F">
        <w:rPr>
          <w:sz w:val="16"/>
          <w:lang w:val="en-US"/>
        </w:rPr>
        <w:t>or</w:t>
      </w:r>
      <w:r w:rsidRPr="0097410F">
        <w:rPr>
          <w:rFonts w:hint="eastAsia"/>
          <w:sz w:val="16"/>
          <w:lang w:val="en-US"/>
        </w:rPr>
        <w:t xml:space="preserve"> fuel cell. </w:t>
      </w:r>
      <w:r w:rsidRPr="0097410F">
        <w:rPr>
          <w:sz w:val="16"/>
          <w:lang w:val="en-US"/>
        </w:rPr>
        <w:t>Furthermore</w:t>
      </w:r>
      <w:r w:rsidRPr="0097410F">
        <w:rPr>
          <w:rFonts w:hint="eastAsia"/>
          <w:sz w:val="16"/>
          <w:lang w:val="en-US"/>
        </w:rPr>
        <w:t xml:space="preserve">, the company </w:t>
      </w:r>
      <w:r w:rsidRPr="0097410F">
        <w:rPr>
          <w:sz w:val="16"/>
          <w:lang w:val="en-US"/>
        </w:rPr>
        <w:t>follows a consistent path</w:t>
      </w:r>
      <w:r w:rsidRPr="0097410F">
        <w:rPr>
          <w:rFonts w:hint="eastAsia"/>
          <w:sz w:val="16"/>
          <w:lang w:val="en-US"/>
        </w:rPr>
        <w:t xml:space="preserve"> to</w:t>
      </w:r>
      <w:r w:rsidRPr="0097410F">
        <w:rPr>
          <w:sz w:val="16"/>
          <w:lang w:val="en-US"/>
        </w:rPr>
        <w:t>wards</w:t>
      </w:r>
      <w:r w:rsidRPr="0097410F">
        <w:rPr>
          <w:rFonts w:hint="eastAsia"/>
          <w:sz w:val="16"/>
          <w:lang w:val="en-US"/>
        </w:rPr>
        <w:t xml:space="preserve"> accident-free driving</w:t>
      </w:r>
      <w:r w:rsidRPr="0097410F">
        <w:rPr>
          <w:sz w:val="16"/>
          <w:lang w:val="en-US"/>
        </w:rPr>
        <w:t xml:space="preserve"> and</w:t>
      </w:r>
      <w:r w:rsidRPr="0097410F">
        <w:rPr>
          <w:rFonts w:hint="eastAsia"/>
          <w:sz w:val="16"/>
          <w:lang w:val="en-US"/>
        </w:rPr>
        <w:t xml:space="preserve"> intelligent </w:t>
      </w:r>
      <w:r w:rsidRPr="0097410F">
        <w:rPr>
          <w:sz w:val="16"/>
          <w:lang w:val="en-US"/>
        </w:rPr>
        <w:t>connectivity</w:t>
      </w:r>
      <w:r w:rsidRPr="0097410F">
        <w:rPr>
          <w:rFonts w:hint="eastAsia"/>
          <w:sz w:val="16"/>
          <w:lang w:val="en-US"/>
        </w:rPr>
        <w:t xml:space="preserve"> </w:t>
      </w:r>
      <w:r w:rsidRPr="0097410F">
        <w:rPr>
          <w:sz w:val="16"/>
          <w:lang w:val="en-US"/>
        </w:rPr>
        <w:t>all the way to</w:t>
      </w:r>
      <w:r w:rsidRPr="0097410F">
        <w:rPr>
          <w:rFonts w:hint="eastAsia"/>
          <w:sz w:val="16"/>
          <w:lang w:val="en-US"/>
        </w:rPr>
        <w:t xml:space="preserve"> autonomous driving.</w:t>
      </w:r>
      <w:r w:rsidRPr="0097410F">
        <w:rPr>
          <w:sz w:val="16"/>
          <w:lang w:val="en-GB"/>
        </w:rPr>
        <w:t xml:space="preserve"> This is just one example of how Daimler willingly accepts the challenge of meeting its responsibility towards society and the environment. </w:t>
      </w:r>
      <w:r w:rsidRPr="0097410F">
        <w:rPr>
          <w:sz w:val="16"/>
          <w:lang w:val="en-GB"/>
        </w:rPr>
        <w:b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Mercedes-Maybach and Mercedes me, the brands smart, Freightliner, Western Star, BharatBenz, FUSO, Setra and Thomas Built Buses, and Daimler Financial Services’ brands: Mercedes-Benz Bank, Mercedes-Benz Financial, Daimler Truck Financial, moovel, car2go and mytaxi. The company is listed on the stock exchanges of Frankfurt and Stuttgart (stock exchange symbol DAI). In 2015, the Group sold around 2.9 million vehicles and employed a workforce of 284,015 people; revenue totalled €149.5 billion and EBIT amounted to €13.</w:t>
      </w:r>
      <w:r w:rsidR="00EA4276">
        <w:rPr>
          <w:sz w:val="16"/>
          <w:lang w:val="en-GB"/>
        </w:rPr>
        <w:t>2</w:t>
      </w:r>
      <w:r w:rsidRPr="0097410F">
        <w:rPr>
          <w:sz w:val="16"/>
          <w:lang w:val="en-GB"/>
        </w:rPr>
        <w:t xml:space="preserve"> billion.</w:t>
      </w:r>
    </w:p>
    <w:p w:rsidR="0097410F" w:rsidRPr="0092358B" w:rsidRDefault="0097410F" w:rsidP="0097410F">
      <w:pPr>
        <w:spacing w:after="200" w:line="240" w:lineRule="auto"/>
        <w:rPr>
          <w:sz w:val="16"/>
          <w:lang w:val="en-GB"/>
        </w:rPr>
      </w:pPr>
    </w:p>
    <w:sectPr w:rsidR="0097410F" w:rsidRPr="0092358B" w:rsidSect="007453F4">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ADE" w:rsidRDefault="00596ADE">
      <w:r>
        <w:separator/>
      </w:r>
    </w:p>
    <w:p w:rsidR="00596ADE" w:rsidRDefault="00596ADE"/>
    <w:p w:rsidR="00596ADE" w:rsidRDefault="00596ADE"/>
    <w:p w:rsidR="00596ADE" w:rsidRDefault="00596ADE"/>
    <w:p w:rsidR="00596ADE" w:rsidRDefault="00596ADE"/>
    <w:p w:rsidR="00596ADE" w:rsidRDefault="00596ADE"/>
    <w:p w:rsidR="00596ADE" w:rsidRDefault="00596ADE"/>
  </w:endnote>
  <w:endnote w:type="continuationSeparator" w:id="0">
    <w:p w:rsidR="00596ADE" w:rsidRDefault="00596ADE">
      <w:r>
        <w:continuationSeparator/>
      </w:r>
    </w:p>
    <w:p w:rsidR="00596ADE" w:rsidRDefault="00596ADE"/>
    <w:p w:rsidR="00596ADE" w:rsidRDefault="00596ADE"/>
    <w:p w:rsidR="00596ADE" w:rsidRDefault="00596ADE"/>
    <w:p w:rsidR="00596ADE" w:rsidRDefault="00596ADE"/>
    <w:p w:rsidR="00596ADE" w:rsidRDefault="00596ADE"/>
    <w:p w:rsidR="00596ADE" w:rsidRDefault="00596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Lig">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416742" w:rsidP="00452AF0">
    <w:pPr>
      <w:pStyle w:val="06Footer"/>
    </w:pPr>
    <w:r>
      <w:rPr>
        <w:noProof/>
        <w:lang w:val="it-IT" w:eastAsia="it-IT"/>
      </w:rPr>
      <w:drawing>
        <wp:anchor distT="0" distB="0" distL="114300" distR="114300" simplePos="0" relativeHeight="251658240" behindDoc="0" locked="0" layoutInCell="1" allowOverlap="1" wp14:anchorId="240AFAA2" wp14:editId="543DD039">
          <wp:simplePos x="0" y="0"/>
          <wp:positionH relativeFrom="column">
            <wp:posOffset>-900430</wp:posOffset>
          </wp:positionH>
          <wp:positionV relativeFrom="paragraph">
            <wp:posOffset>-10402570</wp:posOffset>
          </wp:positionV>
          <wp:extent cx="7589520" cy="97980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979805"/>
                  </a:xfrm>
                  <a:prstGeom prst="rect">
                    <a:avLst/>
                  </a:prstGeom>
                  <a:noFill/>
                </pic:spPr>
              </pic:pic>
            </a:graphicData>
          </a:graphic>
          <wp14:sizeRelH relativeFrom="margin">
            <wp14:pctWidth>0</wp14:pctWidth>
          </wp14:sizeRelH>
          <wp14:sizeRelV relativeFrom="margin">
            <wp14:pctHeight>0</wp14:pctHeight>
          </wp14:sizeRelV>
        </wp:anchor>
      </w:drawing>
    </w:r>
    <w:r w:rsidR="00371ED9"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ADE" w:rsidRDefault="00596ADE">
      <w:r>
        <w:separator/>
      </w:r>
    </w:p>
    <w:p w:rsidR="00596ADE" w:rsidRDefault="00596ADE"/>
    <w:p w:rsidR="00596ADE" w:rsidRDefault="00596ADE"/>
    <w:p w:rsidR="00596ADE" w:rsidRDefault="00596ADE"/>
    <w:p w:rsidR="00596ADE" w:rsidRDefault="00596ADE"/>
    <w:p w:rsidR="00596ADE" w:rsidRDefault="00596ADE"/>
    <w:p w:rsidR="00596ADE" w:rsidRDefault="00596ADE"/>
  </w:footnote>
  <w:footnote w:type="continuationSeparator" w:id="0">
    <w:p w:rsidR="00596ADE" w:rsidRDefault="00596ADE">
      <w:r>
        <w:continuationSeparator/>
      </w:r>
    </w:p>
    <w:p w:rsidR="00596ADE" w:rsidRDefault="00596ADE"/>
    <w:p w:rsidR="00596ADE" w:rsidRDefault="00596ADE"/>
    <w:p w:rsidR="00596ADE" w:rsidRDefault="00596ADE"/>
    <w:p w:rsidR="00596ADE" w:rsidRDefault="00596ADE"/>
    <w:p w:rsidR="00596ADE" w:rsidRDefault="00596ADE"/>
    <w:p w:rsidR="00596ADE" w:rsidRDefault="00596A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47C67" w:rsidP="00685E79">
    <w:pPr>
      <w:pStyle w:val="05PageNumber"/>
      <w:framePr w:wrap="around"/>
    </w:pPr>
    <w:r>
      <w:t>Page</w:t>
    </w:r>
    <w:r w:rsidR="00685E79">
      <w:t xml:space="preserve"> </w:t>
    </w:r>
    <w:r w:rsidR="00685E79">
      <w:fldChar w:fldCharType="begin"/>
    </w:r>
    <w:r w:rsidR="00685E79">
      <w:instrText>PAGE   \* MERGEFORMAT</w:instrText>
    </w:r>
    <w:r w:rsidR="00685E79">
      <w:fldChar w:fldCharType="separate"/>
    </w:r>
    <w:r w:rsidR="00C54CE7">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C54CE7">
    <w:pPr>
      <w:pStyle w:val="01Pressinformation"/>
      <w:framePr w:h="394" w:hRule="exact" w:wrap="around" w:x="9241" w:y="3976"/>
    </w:pP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B84485"/>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23A1"/>
    <w:rsid w:val="000F2B63"/>
    <w:rsid w:val="000F3D2C"/>
    <w:rsid w:val="000F46A0"/>
    <w:rsid w:val="000F548E"/>
    <w:rsid w:val="00100E6D"/>
    <w:rsid w:val="001076F5"/>
    <w:rsid w:val="00114920"/>
    <w:rsid w:val="00114A9F"/>
    <w:rsid w:val="00127275"/>
    <w:rsid w:val="001314A6"/>
    <w:rsid w:val="001333B0"/>
    <w:rsid w:val="001345EC"/>
    <w:rsid w:val="00137157"/>
    <w:rsid w:val="001421ED"/>
    <w:rsid w:val="001429C7"/>
    <w:rsid w:val="00144215"/>
    <w:rsid w:val="0014674F"/>
    <w:rsid w:val="00155867"/>
    <w:rsid w:val="00157585"/>
    <w:rsid w:val="00165A8A"/>
    <w:rsid w:val="00166AA6"/>
    <w:rsid w:val="0018067E"/>
    <w:rsid w:val="001863A1"/>
    <w:rsid w:val="0019145C"/>
    <w:rsid w:val="00191F4F"/>
    <w:rsid w:val="00197CB6"/>
    <w:rsid w:val="001A1C9D"/>
    <w:rsid w:val="001A3B87"/>
    <w:rsid w:val="001A6D76"/>
    <w:rsid w:val="001B0AC0"/>
    <w:rsid w:val="001B12F5"/>
    <w:rsid w:val="001B3A25"/>
    <w:rsid w:val="001C26EC"/>
    <w:rsid w:val="001C49B5"/>
    <w:rsid w:val="001D568F"/>
    <w:rsid w:val="001E0868"/>
    <w:rsid w:val="001E0EBF"/>
    <w:rsid w:val="001E1A90"/>
    <w:rsid w:val="001E6FE6"/>
    <w:rsid w:val="001E70B0"/>
    <w:rsid w:val="001E73BE"/>
    <w:rsid w:val="001F0387"/>
    <w:rsid w:val="001F2B82"/>
    <w:rsid w:val="001F4A8B"/>
    <w:rsid w:val="00206903"/>
    <w:rsid w:val="00207F45"/>
    <w:rsid w:val="00213FD5"/>
    <w:rsid w:val="00214FA1"/>
    <w:rsid w:val="00220711"/>
    <w:rsid w:val="00231CDA"/>
    <w:rsid w:val="00235D4F"/>
    <w:rsid w:val="00236713"/>
    <w:rsid w:val="002368CF"/>
    <w:rsid w:val="00241D08"/>
    <w:rsid w:val="002510B8"/>
    <w:rsid w:val="00253ACC"/>
    <w:rsid w:val="00254B69"/>
    <w:rsid w:val="00263154"/>
    <w:rsid w:val="0026339E"/>
    <w:rsid w:val="00270342"/>
    <w:rsid w:val="00270652"/>
    <w:rsid w:val="002712C0"/>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2678"/>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16742"/>
    <w:rsid w:val="00424D2D"/>
    <w:rsid w:val="00425A3D"/>
    <w:rsid w:val="004302EC"/>
    <w:rsid w:val="00430AE9"/>
    <w:rsid w:val="00434786"/>
    <w:rsid w:val="00441EEC"/>
    <w:rsid w:val="004459AF"/>
    <w:rsid w:val="004501EB"/>
    <w:rsid w:val="00452AF0"/>
    <w:rsid w:val="00457930"/>
    <w:rsid w:val="00461E64"/>
    <w:rsid w:val="0046283C"/>
    <w:rsid w:val="00466BAE"/>
    <w:rsid w:val="00473AF9"/>
    <w:rsid w:val="0047540E"/>
    <w:rsid w:val="004769BD"/>
    <w:rsid w:val="00486A03"/>
    <w:rsid w:val="0048718A"/>
    <w:rsid w:val="0048779C"/>
    <w:rsid w:val="00495921"/>
    <w:rsid w:val="00496FEA"/>
    <w:rsid w:val="00497B0B"/>
    <w:rsid w:val="00497DE8"/>
    <w:rsid w:val="004A330F"/>
    <w:rsid w:val="004A4F1E"/>
    <w:rsid w:val="004A4FCA"/>
    <w:rsid w:val="004A69B4"/>
    <w:rsid w:val="004B16F1"/>
    <w:rsid w:val="004B4400"/>
    <w:rsid w:val="004D11B2"/>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6ADE"/>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40434"/>
    <w:rsid w:val="00652822"/>
    <w:rsid w:val="00653058"/>
    <w:rsid w:val="00653DE2"/>
    <w:rsid w:val="00653F2A"/>
    <w:rsid w:val="00663567"/>
    <w:rsid w:val="0066389A"/>
    <w:rsid w:val="00665A7B"/>
    <w:rsid w:val="00671666"/>
    <w:rsid w:val="00675014"/>
    <w:rsid w:val="00675E2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13B"/>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29E8"/>
    <w:rsid w:val="00783715"/>
    <w:rsid w:val="00783EFF"/>
    <w:rsid w:val="007909D3"/>
    <w:rsid w:val="007922C7"/>
    <w:rsid w:val="00796AC4"/>
    <w:rsid w:val="007A06E1"/>
    <w:rsid w:val="007B42F3"/>
    <w:rsid w:val="007B5610"/>
    <w:rsid w:val="007B6809"/>
    <w:rsid w:val="007B7A4F"/>
    <w:rsid w:val="007B7BA5"/>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27E46"/>
    <w:rsid w:val="00835816"/>
    <w:rsid w:val="00836FF0"/>
    <w:rsid w:val="00851F7D"/>
    <w:rsid w:val="00855A54"/>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47C67"/>
    <w:rsid w:val="009503CD"/>
    <w:rsid w:val="009525D4"/>
    <w:rsid w:val="00952F6C"/>
    <w:rsid w:val="00953877"/>
    <w:rsid w:val="00957CDB"/>
    <w:rsid w:val="00962164"/>
    <w:rsid w:val="00970098"/>
    <w:rsid w:val="0097172A"/>
    <w:rsid w:val="00972775"/>
    <w:rsid w:val="00973D3E"/>
    <w:rsid w:val="0097410F"/>
    <w:rsid w:val="009756EC"/>
    <w:rsid w:val="009806B5"/>
    <w:rsid w:val="0098341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90BB5"/>
    <w:rsid w:val="00AA1883"/>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4199B"/>
    <w:rsid w:val="00B60413"/>
    <w:rsid w:val="00B6374B"/>
    <w:rsid w:val="00B65ACB"/>
    <w:rsid w:val="00B70E97"/>
    <w:rsid w:val="00B71501"/>
    <w:rsid w:val="00B72173"/>
    <w:rsid w:val="00B776C9"/>
    <w:rsid w:val="00B800FB"/>
    <w:rsid w:val="00B83257"/>
    <w:rsid w:val="00B84485"/>
    <w:rsid w:val="00B85900"/>
    <w:rsid w:val="00B8593A"/>
    <w:rsid w:val="00B86B0D"/>
    <w:rsid w:val="00B909F4"/>
    <w:rsid w:val="00B93197"/>
    <w:rsid w:val="00B9657B"/>
    <w:rsid w:val="00BA1F92"/>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15EC5"/>
    <w:rsid w:val="00C22756"/>
    <w:rsid w:val="00C26879"/>
    <w:rsid w:val="00C2736D"/>
    <w:rsid w:val="00C3000D"/>
    <w:rsid w:val="00C34DF2"/>
    <w:rsid w:val="00C36BCC"/>
    <w:rsid w:val="00C42C14"/>
    <w:rsid w:val="00C500A1"/>
    <w:rsid w:val="00C51D98"/>
    <w:rsid w:val="00C529EC"/>
    <w:rsid w:val="00C54AED"/>
    <w:rsid w:val="00C54CE7"/>
    <w:rsid w:val="00C54E17"/>
    <w:rsid w:val="00C55895"/>
    <w:rsid w:val="00C55FCD"/>
    <w:rsid w:val="00C57911"/>
    <w:rsid w:val="00C604EF"/>
    <w:rsid w:val="00C61296"/>
    <w:rsid w:val="00C64897"/>
    <w:rsid w:val="00C64AEB"/>
    <w:rsid w:val="00C65A29"/>
    <w:rsid w:val="00C6666A"/>
    <w:rsid w:val="00C675D6"/>
    <w:rsid w:val="00C67D90"/>
    <w:rsid w:val="00C67EA1"/>
    <w:rsid w:val="00C70357"/>
    <w:rsid w:val="00C70A50"/>
    <w:rsid w:val="00C70ADB"/>
    <w:rsid w:val="00C70B60"/>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A6B8F"/>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19E1"/>
    <w:rsid w:val="00D75821"/>
    <w:rsid w:val="00D75CD9"/>
    <w:rsid w:val="00D80935"/>
    <w:rsid w:val="00D818FC"/>
    <w:rsid w:val="00D83051"/>
    <w:rsid w:val="00D83DA0"/>
    <w:rsid w:val="00D851D9"/>
    <w:rsid w:val="00D85A4A"/>
    <w:rsid w:val="00D906DF"/>
    <w:rsid w:val="00D91FD7"/>
    <w:rsid w:val="00D95572"/>
    <w:rsid w:val="00DA430B"/>
    <w:rsid w:val="00DA4C2B"/>
    <w:rsid w:val="00DA5141"/>
    <w:rsid w:val="00DB022B"/>
    <w:rsid w:val="00DB0250"/>
    <w:rsid w:val="00DB5069"/>
    <w:rsid w:val="00DB57C9"/>
    <w:rsid w:val="00DB6D7F"/>
    <w:rsid w:val="00DB7B42"/>
    <w:rsid w:val="00DD15F0"/>
    <w:rsid w:val="00DD41D9"/>
    <w:rsid w:val="00DD6439"/>
    <w:rsid w:val="00DE096C"/>
    <w:rsid w:val="00DE1220"/>
    <w:rsid w:val="00DF0CF6"/>
    <w:rsid w:val="00DF53E4"/>
    <w:rsid w:val="00DF5C41"/>
    <w:rsid w:val="00DF669C"/>
    <w:rsid w:val="00E000B0"/>
    <w:rsid w:val="00E00992"/>
    <w:rsid w:val="00E02470"/>
    <w:rsid w:val="00E04D93"/>
    <w:rsid w:val="00E131EB"/>
    <w:rsid w:val="00E159C9"/>
    <w:rsid w:val="00E24D03"/>
    <w:rsid w:val="00E30AF2"/>
    <w:rsid w:val="00E30C39"/>
    <w:rsid w:val="00E33C8C"/>
    <w:rsid w:val="00E35734"/>
    <w:rsid w:val="00E42A5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1AA"/>
    <w:rsid w:val="00E94938"/>
    <w:rsid w:val="00E94F66"/>
    <w:rsid w:val="00E97B37"/>
    <w:rsid w:val="00EA0157"/>
    <w:rsid w:val="00EA0C54"/>
    <w:rsid w:val="00EA2920"/>
    <w:rsid w:val="00EA3255"/>
    <w:rsid w:val="00EA344C"/>
    <w:rsid w:val="00EA4276"/>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8B4"/>
    <w:rsid w:val="00F21D8B"/>
    <w:rsid w:val="00F220F9"/>
    <w:rsid w:val="00F23EE1"/>
    <w:rsid w:val="00F26685"/>
    <w:rsid w:val="00F26DE0"/>
    <w:rsid w:val="00F272D6"/>
    <w:rsid w:val="00F34429"/>
    <w:rsid w:val="00F415C9"/>
    <w:rsid w:val="00F451F1"/>
    <w:rsid w:val="00F45981"/>
    <w:rsid w:val="00F45F6C"/>
    <w:rsid w:val="00F46131"/>
    <w:rsid w:val="00F51F79"/>
    <w:rsid w:val="00F54951"/>
    <w:rsid w:val="00F60A70"/>
    <w:rsid w:val="00F632E1"/>
    <w:rsid w:val="00F64FCF"/>
    <w:rsid w:val="00F66AAE"/>
    <w:rsid w:val="00F729D3"/>
    <w:rsid w:val="00F72A38"/>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33E06-20BA-4D07-85EA-89BE01D8E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1475</Words>
  <Characters>8408</Characters>
  <Application>Microsoft Office Word</Application>
  <DocSecurity>0</DocSecurity>
  <PresentationFormat/>
  <Lines>70</Lines>
  <Paragraphs>19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media office gmbh</Company>
  <LinksUpToDate>false</LinksUpToDate>
  <CharactersWithSpaces>9864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Sterzinger, Nora (096)</dc:creator>
  <cp:lastModifiedBy>Mastronardi, Gabriella (183-Extern)</cp:lastModifiedBy>
  <cp:revision>2</cp:revision>
  <cp:lastPrinted>2016-07-05T14:56:00Z</cp:lastPrinted>
  <dcterms:created xsi:type="dcterms:W3CDTF">2016-07-06T12:03:00Z</dcterms:created>
  <dcterms:modified xsi:type="dcterms:W3CDTF">2016-07-06T12:03:00Z</dcterms:modified>
</cp:coreProperties>
</file>