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B6B" w:rsidRDefault="00227EBA" w:rsidP="00A12B6B">
      <w:pPr>
        <w:pStyle w:val="00Information"/>
        <w:framePr w:w="2791" w:h="1605" w:hRule="exact" w:wrap="notBeside" w:x="8896" w:y="4111"/>
        <w:spacing w:after="0" w:line="240" w:lineRule="auto"/>
        <w:rPr>
          <w:rFonts w:ascii="CorpoA" w:hAnsi="CorpoA"/>
          <w:sz w:val="24"/>
        </w:rPr>
      </w:pPr>
      <w:r w:rsidRPr="00A12B6B">
        <w:rPr>
          <w:rFonts w:ascii="CorpoA" w:hAnsi="CorpoA"/>
          <w:sz w:val="24"/>
        </w:rPr>
        <w:t>Informazione stampa</w:t>
      </w:r>
    </w:p>
    <w:p w:rsidR="00A12B6B" w:rsidRPr="00A12B6B" w:rsidRDefault="00A12B6B" w:rsidP="00A12B6B">
      <w:pPr>
        <w:pStyle w:val="00Information"/>
        <w:framePr w:w="2791" w:h="1605" w:hRule="exact" w:wrap="notBeside" w:x="8896" w:y="4111"/>
        <w:spacing w:after="0" w:line="240" w:lineRule="auto"/>
        <w:rPr>
          <w:rFonts w:ascii="CorpoA" w:hAnsi="CorpoA"/>
          <w:sz w:val="2"/>
        </w:rPr>
      </w:pPr>
    </w:p>
    <w:p w:rsidR="00A12B6B" w:rsidRDefault="00A12B6B" w:rsidP="00A12B6B">
      <w:pPr>
        <w:pStyle w:val="00Information"/>
        <w:framePr w:w="2791" w:h="1605" w:hRule="exact" w:wrap="notBeside" w:x="8896" w:y="4111"/>
        <w:spacing w:after="0" w:line="240" w:lineRule="auto"/>
        <w:rPr>
          <w:rStyle w:val="40Continoustext11ptZchn"/>
          <w:sz w:val="24"/>
        </w:rPr>
      </w:pPr>
    </w:p>
    <w:p w:rsidR="00A12B6B" w:rsidRDefault="00A12B6B" w:rsidP="00A12B6B">
      <w:pPr>
        <w:pStyle w:val="00Information"/>
        <w:framePr w:w="2791" w:h="1605" w:hRule="exact" w:wrap="notBeside" w:x="8896" w:y="4111"/>
        <w:spacing w:after="0" w:line="240" w:lineRule="auto"/>
        <w:rPr>
          <w:rStyle w:val="40Continoustext11ptZchn"/>
          <w:sz w:val="24"/>
        </w:rPr>
      </w:pPr>
    </w:p>
    <w:p w:rsidR="00227EBA" w:rsidRPr="00A12B6B" w:rsidRDefault="00A12B6B" w:rsidP="00A12B6B">
      <w:pPr>
        <w:pStyle w:val="00Information"/>
        <w:framePr w:w="2791" w:h="1605" w:hRule="exact" w:wrap="notBeside" w:x="8896" w:y="4111"/>
        <w:spacing w:after="0" w:line="240" w:lineRule="auto"/>
        <w:rPr>
          <w:rFonts w:ascii="CorpoA" w:hAnsi="CorpoA"/>
          <w:b w:val="0"/>
          <w:sz w:val="28"/>
        </w:rPr>
      </w:pPr>
      <w:r w:rsidRPr="00A12B6B">
        <w:rPr>
          <w:rStyle w:val="40Continoustext11ptZchn"/>
          <w:b w:val="0"/>
          <w:sz w:val="24"/>
        </w:rPr>
        <w:t>Novembre</w:t>
      </w:r>
      <w:r w:rsidR="00015D42" w:rsidRPr="00A12B6B">
        <w:rPr>
          <w:rStyle w:val="40Continoustext11ptZchn"/>
          <w:b w:val="0"/>
          <w:sz w:val="24"/>
        </w:rPr>
        <w:t xml:space="preserve"> 2016</w:t>
      </w:r>
    </w:p>
    <w:p w:rsidR="0054587C" w:rsidRPr="00D22447" w:rsidRDefault="0054587C" w:rsidP="0054587C">
      <w:pPr>
        <w:rPr>
          <w:rFonts w:ascii="CorpoSLig" w:hAnsi="CorpoSLig"/>
          <w:szCs w:val="22"/>
          <w:u w:val="single"/>
        </w:rPr>
        <w:sectPr w:rsidR="0054587C" w:rsidRPr="00D22447" w:rsidSect="00211D08">
          <w:headerReference w:type="default" r:id="rId10"/>
          <w:headerReference w:type="first" r:id="rId11"/>
          <w:type w:val="continuous"/>
          <w:pgSz w:w="11907" w:h="16839" w:code="9"/>
          <w:pgMar w:top="3402" w:right="3289" w:bottom="1304" w:left="1418" w:header="0" w:footer="57" w:gutter="0"/>
          <w:cols w:space="720"/>
          <w:titlePg/>
          <w:docGrid w:linePitch="354"/>
        </w:sectPr>
      </w:pPr>
    </w:p>
    <w:p w:rsidR="0054587C" w:rsidRPr="00A12B6B" w:rsidRDefault="00BE3648" w:rsidP="004116B2">
      <w:pPr>
        <w:rPr>
          <w:szCs w:val="22"/>
          <w:u w:val="single"/>
        </w:rPr>
      </w:pPr>
      <w:r w:rsidRPr="00A12B6B">
        <w:rPr>
          <w:szCs w:val="22"/>
          <w:u w:val="single"/>
        </w:rPr>
        <w:lastRenderedPageBreak/>
        <w:t>L’offensiva dei motori a 360° di Mercedes-Benz</w:t>
      </w:r>
    </w:p>
    <w:p w:rsidR="0054587C" w:rsidRPr="00A12B6B" w:rsidRDefault="00BE3648" w:rsidP="004116B2">
      <w:pPr>
        <w:pStyle w:val="40Continoustext11pt"/>
        <w:suppressAutoHyphens w:val="0"/>
        <w:spacing w:line="480" w:lineRule="atLeast"/>
        <w:rPr>
          <w:rStyle w:val="40Continoustext11ptZchn"/>
          <w:sz w:val="36"/>
          <w:szCs w:val="22"/>
        </w:rPr>
      </w:pPr>
      <w:r w:rsidRPr="00A12B6B">
        <w:rPr>
          <w:rStyle w:val="40Continoustext11ptZchn"/>
          <w:sz w:val="36"/>
          <w:szCs w:val="22"/>
        </w:rPr>
        <w:t xml:space="preserve">Più potenti, più parchi nei consumi e più puliti </w:t>
      </w:r>
    </w:p>
    <w:tbl>
      <w:tblPr>
        <w:tblW w:w="7342" w:type="dxa"/>
        <w:tblInd w:w="70" w:type="dxa"/>
        <w:tblLayout w:type="fixed"/>
        <w:tblCellMar>
          <w:left w:w="70" w:type="dxa"/>
          <w:right w:w="70" w:type="dxa"/>
        </w:tblCellMar>
        <w:tblLook w:val="0000" w:firstRow="0" w:lastRow="0" w:firstColumn="0" w:lastColumn="0" w:noHBand="0" w:noVBand="0"/>
      </w:tblPr>
      <w:tblGrid>
        <w:gridCol w:w="6746"/>
        <w:gridCol w:w="596"/>
      </w:tblGrid>
      <w:tr w:rsidR="0054587C" w:rsidRPr="00A12B6B" w:rsidTr="00520E2F">
        <w:trPr>
          <w:cantSplit/>
          <w:trHeight w:hRule="exact" w:val="284"/>
        </w:trPr>
        <w:tc>
          <w:tcPr>
            <w:tcW w:w="6746" w:type="dxa"/>
            <w:vAlign w:val="center"/>
          </w:tcPr>
          <w:p w:rsidR="0054587C" w:rsidRPr="00A12B6B" w:rsidRDefault="00932AF4" w:rsidP="00520E2F">
            <w:pPr>
              <w:spacing w:after="0" w:line="240" w:lineRule="auto"/>
              <w:rPr>
                <w:rFonts w:cs="CorpoA"/>
                <w:b/>
                <w:bCs/>
                <w:szCs w:val="22"/>
              </w:rPr>
            </w:pPr>
            <w:r w:rsidRPr="00A12B6B">
              <w:rPr>
                <w:rFonts w:cs="CorpoA"/>
                <w:szCs w:val="22"/>
              </w:rPr>
              <w:t xml:space="preserve">Sommario </w:t>
            </w:r>
          </w:p>
        </w:tc>
        <w:tc>
          <w:tcPr>
            <w:tcW w:w="596" w:type="dxa"/>
            <w:vAlign w:val="center"/>
          </w:tcPr>
          <w:p w:rsidR="0054587C" w:rsidRPr="00A12B6B" w:rsidRDefault="0054587C" w:rsidP="00A12B6B">
            <w:pPr>
              <w:spacing w:after="0" w:line="240" w:lineRule="auto"/>
              <w:jc w:val="right"/>
              <w:rPr>
                <w:szCs w:val="22"/>
              </w:rPr>
            </w:pPr>
            <w:r w:rsidRPr="00A12B6B">
              <w:rPr>
                <w:szCs w:val="22"/>
              </w:rPr>
              <w:t>Pag</w:t>
            </w:r>
            <w:r w:rsidR="00A12B6B">
              <w:rPr>
                <w:szCs w:val="22"/>
              </w:rPr>
              <w:t>.</w:t>
            </w:r>
            <w:r w:rsidRPr="00A12B6B">
              <w:rPr>
                <w:szCs w:val="22"/>
              </w:rPr>
              <w:t>na</w:t>
            </w:r>
          </w:p>
        </w:tc>
      </w:tr>
      <w:tr w:rsidR="0054587C" w:rsidRPr="00A12B6B" w:rsidTr="00520E2F">
        <w:trPr>
          <w:cantSplit/>
          <w:trHeight w:hRule="exact" w:val="170"/>
        </w:trPr>
        <w:tc>
          <w:tcPr>
            <w:tcW w:w="6746" w:type="dxa"/>
            <w:vAlign w:val="center"/>
          </w:tcPr>
          <w:p w:rsidR="0054587C" w:rsidRPr="00A12B6B" w:rsidRDefault="0054587C" w:rsidP="00520E2F">
            <w:pPr>
              <w:rPr>
                <w:szCs w:val="22"/>
              </w:rPr>
            </w:pPr>
          </w:p>
        </w:tc>
        <w:tc>
          <w:tcPr>
            <w:tcW w:w="596" w:type="dxa"/>
            <w:vAlign w:val="center"/>
          </w:tcPr>
          <w:p w:rsidR="0054587C" w:rsidRPr="00A12B6B" w:rsidRDefault="0054587C" w:rsidP="00BC1036">
            <w:pPr>
              <w:jc w:val="right"/>
              <w:rPr>
                <w:szCs w:val="22"/>
              </w:rPr>
            </w:pPr>
          </w:p>
        </w:tc>
      </w:tr>
      <w:tr w:rsidR="0054587C" w:rsidRPr="00A12B6B" w:rsidTr="00520E2F">
        <w:trPr>
          <w:cantSplit/>
          <w:trHeight w:hRule="exact" w:val="284"/>
        </w:trPr>
        <w:tc>
          <w:tcPr>
            <w:tcW w:w="6746" w:type="dxa"/>
            <w:vAlign w:val="center"/>
          </w:tcPr>
          <w:p w:rsidR="0054587C" w:rsidRPr="00A12B6B" w:rsidRDefault="0054587C" w:rsidP="00520E2F">
            <w:pPr>
              <w:spacing w:after="0" w:line="240" w:lineRule="auto"/>
              <w:rPr>
                <w:rFonts w:cs="CorpoA"/>
                <w:szCs w:val="22"/>
                <w:highlight w:val="yellow"/>
              </w:rPr>
            </w:pPr>
            <w:r w:rsidRPr="00A12B6B">
              <w:rPr>
                <w:rFonts w:cs="CorpoA"/>
                <w:szCs w:val="22"/>
                <w:u w:val="single"/>
              </w:rPr>
              <w:t>Versione breve</w:t>
            </w:r>
          </w:p>
        </w:tc>
        <w:tc>
          <w:tcPr>
            <w:tcW w:w="596" w:type="dxa"/>
            <w:vAlign w:val="center"/>
          </w:tcPr>
          <w:p w:rsidR="0054587C" w:rsidRPr="00A12B6B" w:rsidRDefault="0054587C" w:rsidP="00BC1036">
            <w:pPr>
              <w:spacing w:after="0" w:line="240" w:lineRule="auto"/>
              <w:jc w:val="right"/>
              <w:rPr>
                <w:rFonts w:cs="CorpoA"/>
                <w:szCs w:val="22"/>
              </w:rPr>
            </w:pPr>
          </w:p>
        </w:tc>
      </w:tr>
      <w:tr w:rsidR="0054587C" w:rsidRPr="00A12B6B" w:rsidTr="00520E2F">
        <w:trPr>
          <w:cantSplit/>
          <w:trHeight w:hRule="exact" w:val="284"/>
        </w:trPr>
        <w:tc>
          <w:tcPr>
            <w:tcW w:w="6746" w:type="dxa"/>
            <w:vAlign w:val="center"/>
          </w:tcPr>
          <w:p w:rsidR="0054587C" w:rsidRPr="00A12B6B" w:rsidRDefault="00205AB3" w:rsidP="00205AB3">
            <w:pPr>
              <w:spacing w:after="0" w:line="240" w:lineRule="auto"/>
              <w:rPr>
                <w:szCs w:val="22"/>
              </w:rPr>
            </w:pPr>
            <w:r w:rsidRPr="00205AB3">
              <w:rPr>
                <w:szCs w:val="22"/>
              </w:rPr>
              <w:t xml:space="preserve">L’offensiva dei motori </w:t>
            </w:r>
            <w:r>
              <w:rPr>
                <w:szCs w:val="22"/>
              </w:rPr>
              <w:t>della Stella: p</w:t>
            </w:r>
            <w:r w:rsidR="00BE3648" w:rsidRPr="00A12B6B">
              <w:rPr>
                <w:szCs w:val="22"/>
              </w:rPr>
              <w:t>iù potenti, puliti</w:t>
            </w:r>
            <w:r w:rsidR="00A12B6B">
              <w:rPr>
                <w:szCs w:val="22"/>
              </w:rPr>
              <w:t xml:space="preserve"> ed efficienti</w:t>
            </w:r>
          </w:p>
        </w:tc>
        <w:tc>
          <w:tcPr>
            <w:tcW w:w="596" w:type="dxa"/>
            <w:vAlign w:val="center"/>
          </w:tcPr>
          <w:p w:rsidR="0054587C" w:rsidRPr="00A12B6B" w:rsidRDefault="00FE3E68" w:rsidP="00BC1036">
            <w:pPr>
              <w:spacing w:after="0" w:line="240" w:lineRule="auto"/>
              <w:jc w:val="right"/>
              <w:rPr>
                <w:szCs w:val="22"/>
              </w:rPr>
            </w:pPr>
            <w:r w:rsidRPr="00A12B6B">
              <w:rPr>
                <w:szCs w:val="22"/>
              </w:rPr>
              <w:t>3</w:t>
            </w:r>
          </w:p>
        </w:tc>
      </w:tr>
      <w:tr w:rsidR="00E97573" w:rsidRPr="00A12B6B" w:rsidTr="00E97FC7">
        <w:trPr>
          <w:cantSplit/>
          <w:trHeight w:hRule="exact" w:val="170"/>
        </w:trPr>
        <w:tc>
          <w:tcPr>
            <w:tcW w:w="6746" w:type="dxa"/>
            <w:vAlign w:val="center"/>
          </w:tcPr>
          <w:p w:rsidR="00E97573" w:rsidRPr="00A12B6B" w:rsidRDefault="00E97573" w:rsidP="00FB30D7">
            <w:pPr>
              <w:spacing w:after="0" w:line="240" w:lineRule="auto"/>
              <w:rPr>
                <w:szCs w:val="22"/>
              </w:rPr>
            </w:pPr>
          </w:p>
        </w:tc>
        <w:tc>
          <w:tcPr>
            <w:tcW w:w="596" w:type="dxa"/>
            <w:vAlign w:val="center"/>
          </w:tcPr>
          <w:p w:rsidR="00E97573" w:rsidRPr="00A12B6B" w:rsidRDefault="00E97573" w:rsidP="00BC1036">
            <w:pPr>
              <w:spacing w:after="0" w:line="240" w:lineRule="auto"/>
              <w:jc w:val="right"/>
              <w:rPr>
                <w:szCs w:val="22"/>
              </w:rPr>
            </w:pPr>
          </w:p>
        </w:tc>
      </w:tr>
      <w:tr w:rsidR="00E97573" w:rsidRPr="00A12B6B" w:rsidTr="00520E2F">
        <w:trPr>
          <w:cantSplit/>
          <w:trHeight w:hRule="exact" w:val="284"/>
        </w:trPr>
        <w:tc>
          <w:tcPr>
            <w:tcW w:w="6746" w:type="dxa"/>
            <w:vAlign w:val="center"/>
          </w:tcPr>
          <w:p w:rsidR="00E97573" w:rsidRPr="00A12B6B" w:rsidRDefault="00E97573" w:rsidP="00FB30D7">
            <w:pPr>
              <w:spacing w:after="0" w:line="240" w:lineRule="auto"/>
              <w:rPr>
                <w:szCs w:val="22"/>
              </w:rPr>
            </w:pPr>
            <w:r w:rsidRPr="00A12B6B">
              <w:rPr>
                <w:szCs w:val="22"/>
              </w:rPr>
              <w:t>Gli highlight</w:t>
            </w:r>
          </w:p>
        </w:tc>
        <w:tc>
          <w:tcPr>
            <w:tcW w:w="596" w:type="dxa"/>
            <w:vAlign w:val="center"/>
          </w:tcPr>
          <w:p w:rsidR="00E97573" w:rsidRPr="00A12B6B" w:rsidRDefault="00A425F7" w:rsidP="00BC1036">
            <w:pPr>
              <w:spacing w:after="0" w:line="240" w:lineRule="auto"/>
              <w:jc w:val="right"/>
              <w:rPr>
                <w:szCs w:val="22"/>
              </w:rPr>
            </w:pPr>
            <w:r>
              <w:rPr>
                <w:szCs w:val="22"/>
              </w:rPr>
              <w:t>9</w:t>
            </w:r>
          </w:p>
        </w:tc>
      </w:tr>
      <w:tr w:rsidR="0054587C" w:rsidRPr="00A12B6B" w:rsidTr="00520E2F">
        <w:trPr>
          <w:cantSplit/>
          <w:trHeight w:hRule="exact" w:val="170"/>
        </w:trPr>
        <w:tc>
          <w:tcPr>
            <w:tcW w:w="6746" w:type="dxa"/>
            <w:vAlign w:val="center"/>
          </w:tcPr>
          <w:p w:rsidR="0054587C" w:rsidRPr="00A12B6B" w:rsidRDefault="0054587C" w:rsidP="00520E2F">
            <w:pPr>
              <w:rPr>
                <w:szCs w:val="22"/>
                <w:highlight w:val="yellow"/>
              </w:rPr>
            </w:pPr>
          </w:p>
        </w:tc>
        <w:tc>
          <w:tcPr>
            <w:tcW w:w="596" w:type="dxa"/>
            <w:vAlign w:val="center"/>
          </w:tcPr>
          <w:p w:rsidR="0054587C" w:rsidRPr="00A12B6B" w:rsidRDefault="0054587C" w:rsidP="00BC1036">
            <w:pPr>
              <w:jc w:val="right"/>
              <w:rPr>
                <w:szCs w:val="22"/>
              </w:rPr>
            </w:pPr>
          </w:p>
        </w:tc>
      </w:tr>
      <w:tr w:rsidR="0054587C" w:rsidRPr="00A12B6B" w:rsidTr="00520E2F">
        <w:trPr>
          <w:cantSplit/>
          <w:trHeight w:hRule="exact" w:val="284"/>
        </w:trPr>
        <w:tc>
          <w:tcPr>
            <w:tcW w:w="6746" w:type="dxa"/>
            <w:vAlign w:val="center"/>
          </w:tcPr>
          <w:p w:rsidR="0054587C" w:rsidRPr="00A12B6B" w:rsidRDefault="0054587C" w:rsidP="00520E2F">
            <w:pPr>
              <w:spacing w:after="0" w:line="240" w:lineRule="auto"/>
              <w:rPr>
                <w:bCs/>
                <w:szCs w:val="22"/>
                <w:u w:val="single"/>
              </w:rPr>
            </w:pPr>
            <w:r w:rsidRPr="00A12B6B">
              <w:rPr>
                <w:szCs w:val="22"/>
                <w:u w:val="single"/>
              </w:rPr>
              <w:t>Versione lunga</w:t>
            </w:r>
          </w:p>
        </w:tc>
        <w:tc>
          <w:tcPr>
            <w:tcW w:w="596" w:type="dxa"/>
            <w:vAlign w:val="center"/>
          </w:tcPr>
          <w:p w:rsidR="0054587C" w:rsidRPr="00A12B6B" w:rsidRDefault="0054587C" w:rsidP="00BC1036">
            <w:pPr>
              <w:spacing w:after="0" w:line="240" w:lineRule="auto"/>
              <w:jc w:val="right"/>
              <w:rPr>
                <w:rFonts w:cs="CorpoA"/>
                <w:szCs w:val="22"/>
              </w:rPr>
            </w:pPr>
          </w:p>
        </w:tc>
      </w:tr>
      <w:tr w:rsidR="0054587C" w:rsidRPr="00A12B6B" w:rsidTr="00520E2F">
        <w:trPr>
          <w:cantSplit/>
          <w:trHeight w:hRule="exact" w:val="284"/>
        </w:trPr>
        <w:tc>
          <w:tcPr>
            <w:tcW w:w="6746" w:type="dxa"/>
            <w:vAlign w:val="center"/>
          </w:tcPr>
          <w:p w:rsidR="0054587C" w:rsidRPr="00A12B6B" w:rsidRDefault="00A22EE4" w:rsidP="00E97573">
            <w:pPr>
              <w:spacing w:after="0" w:line="240" w:lineRule="auto"/>
              <w:rPr>
                <w:rFonts w:cs="CorpoA"/>
                <w:b/>
                <w:bCs/>
                <w:szCs w:val="22"/>
              </w:rPr>
            </w:pPr>
            <w:r w:rsidRPr="00A12B6B">
              <w:rPr>
                <w:b/>
                <w:szCs w:val="22"/>
              </w:rPr>
              <w:t>Intervista con Thomas Weber</w:t>
            </w:r>
          </w:p>
        </w:tc>
        <w:tc>
          <w:tcPr>
            <w:tcW w:w="596" w:type="dxa"/>
            <w:vAlign w:val="center"/>
          </w:tcPr>
          <w:p w:rsidR="0054587C" w:rsidRPr="00A12B6B" w:rsidRDefault="0054587C" w:rsidP="00BC1036">
            <w:pPr>
              <w:spacing w:after="0" w:line="240" w:lineRule="auto"/>
              <w:jc w:val="right"/>
              <w:rPr>
                <w:rFonts w:cs="CorpoA"/>
                <w:szCs w:val="22"/>
              </w:rPr>
            </w:pPr>
          </w:p>
        </w:tc>
      </w:tr>
      <w:tr w:rsidR="0054587C" w:rsidRPr="00A12B6B" w:rsidTr="00520E2F">
        <w:trPr>
          <w:cantSplit/>
          <w:trHeight w:hRule="exact" w:val="284"/>
        </w:trPr>
        <w:tc>
          <w:tcPr>
            <w:tcW w:w="6746" w:type="dxa"/>
            <w:vAlign w:val="center"/>
          </w:tcPr>
          <w:p w:rsidR="0054587C" w:rsidRPr="00A12B6B" w:rsidRDefault="00015D42" w:rsidP="00433B90">
            <w:pPr>
              <w:spacing w:after="0" w:line="240" w:lineRule="auto"/>
              <w:rPr>
                <w:rFonts w:cs="CorpoA"/>
                <w:bCs/>
                <w:szCs w:val="22"/>
              </w:rPr>
            </w:pPr>
            <w:r w:rsidRPr="00A12B6B">
              <w:rPr>
                <w:rFonts w:cs="CorpoA"/>
                <w:szCs w:val="22"/>
              </w:rPr>
              <w:t>“Motori sempre più su misura per le esigenze dei Clienti”</w:t>
            </w:r>
          </w:p>
        </w:tc>
        <w:tc>
          <w:tcPr>
            <w:tcW w:w="596" w:type="dxa"/>
            <w:vAlign w:val="center"/>
          </w:tcPr>
          <w:p w:rsidR="0054587C" w:rsidRPr="00A12B6B" w:rsidRDefault="00FE3E68" w:rsidP="00A425F7">
            <w:pPr>
              <w:spacing w:after="0" w:line="240" w:lineRule="auto"/>
              <w:jc w:val="right"/>
              <w:rPr>
                <w:rFonts w:cs="CorpoA"/>
                <w:szCs w:val="22"/>
              </w:rPr>
            </w:pPr>
            <w:r w:rsidRPr="00A12B6B">
              <w:rPr>
                <w:rFonts w:cs="CorpoA"/>
                <w:szCs w:val="22"/>
              </w:rPr>
              <w:t>1</w:t>
            </w:r>
            <w:r w:rsidR="00A425F7">
              <w:rPr>
                <w:rFonts w:cs="CorpoA"/>
                <w:szCs w:val="22"/>
              </w:rPr>
              <w:t>1</w:t>
            </w:r>
          </w:p>
        </w:tc>
      </w:tr>
      <w:tr w:rsidR="0054587C" w:rsidRPr="00A12B6B" w:rsidTr="00520E2F">
        <w:trPr>
          <w:cantSplit/>
          <w:trHeight w:hRule="exact" w:val="159"/>
        </w:trPr>
        <w:tc>
          <w:tcPr>
            <w:tcW w:w="6746" w:type="dxa"/>
            <w:vAlign w:val="center"/>
          </w:tcPr>
          <w:p w:rsidR="0054587C" w:rsidRPr="00A12B6B" w:rsidRDefault="0054587C" w:rsidP="00520E2F">
            <w:pPr>
              <w:spacing w:after="0" w:line="240" w:lineRule="auto"/>
              <w:rPr>
                <w:rFonts w:cs="CorpoA"/>
                <w:bCs/>
                <w:szCs w:val="22"/>
              </w:rPr>
            </w:pPr>
          </w:p>
        </w:tc>
        <w:tc>
          <w:tcPr>
            <w:tcW w:w="596" w:type="dxa"/>
            <w:vAlign w:val="center"/>
          </w:tcPr>
          <w:p w:rsidR="0054587C" w:rsidRPr="00A12B6B" w:rsidRDefault="0054587C" w:rsidP="00BC1036">
            <w:pPr>
              <w:spacing w:after="0" w:line="240" w:lineRule="auto"/>
              <w:jc w:val="right"/>
              <w:rPr>
                <w:rFonts w:cs="CorpoA"/>
                <w:szCs w:val="22"/>
              </w:rPr>
            </w:pPr>
          </w:p>
        </w:tc>
      </w:tr>
      <w:tr w:rsidR="0054587C" w:rsidRPr="00A12B6B" w:rsidTr="00520E2F">
        <w:trPr>
          <w:cantSplit/>
          <w:trHeight w:hRule="exact" w:val="284"/>
        </w:trPr>
        <w:tc>
          <w:tcPr>
            <w:tcW w:w="6746" w:type="dxa"/>
            <w:vAlign w:val="center"/>
          </w:tcPr>
          <w:p w:rsidR="0054587C" w:rsidRPr="00A12B6B" w:rsidRDefault="00002F44" w:rsidP="00E97573">
            <w:pPr>
              <w:spacing w:after="0" w:line="240" w:lineRule="auto"/>
              <w:rPr>
                <w:rFonts w:cs="CorpoA"/>
                <w:b/>
                <w:bCs/>
                <w:szCs w:val="22"/>
              </w:rPr>
            </w:pPr>
            <w:r w:rsidRPr="00A12B6B">
              <w:rPr>
                <w:b/>
                <w:szCs w:val="22"/>
              </w:rPr>
              <w:t>Nuovo Powertrain Integration Center (AIZ)</w:t>
            </w:r>
          </w:p>
        </w:tc>
        <w:tc>
          <w:tcPr>
            <w:tcW w:w="596" w:type="dxa"/>
            <w:vAlign w:val="center"/>
          </w:tcPr>
          <w:p w:rsidR="0054587C" w:rsidRPr="00A12B6B" w:rsidRDefault="0054587C" w:rsidP="00BC1036">
            <w:pPr>
              <w:spacing w:after="0" w:line="240" w:lineRule="auto"/>
              <w:jc w:val="right"/>
              <w:rPr>
                <w:rFonts w:cs="CorpoA"/>
                <w:szCs w:val="22"/>
              </w:rPr>
            </w:pPr>
          </w:p>
        </w:tc>
      </w:tr>
      <w:tr w:rsidR="0054587C" w:rsidRPr="00A12B6B" w:rsidTr="00DE0A94">
        <w:trPr>
          <w:cantSplit/>
          <w:trHeight w:hRule="exact" w:val="283"/>
        </w:trPr>
        <w:tc>
          <w:tcPr>
            <w:tcW w:w="6746" w:type="dxa"/>
            <w:vAlign w:val="center"/>
          </w:tcPr>
          <w:p w:rsidR="0054587C" w:rsidRPr="00A12B6B" w:rsidRDefault="00002F44" w:rsidP="00520E2F">
            <w:pPr>
              <w:spacing w:after="0" w:line="240" w:lineRule="auto"/>
              <w:rPr>
                <w:rFonts w:cs="CorpoA"/>
                <w:szCs w:val="22"/>
              </w:rPr>
            </w:pPr>
            <w:r w:rsidRPr="00A12B6B">
              <w:rPr>
                <w:rFonts w:cs="CorpoA"/>
                <w:szCs w:val="22"/>
              </w:rPr>
              <w:t>Banchi di prova all’avanguardia</w:t>
            </w:r>
          </w:p>
        </w:tc>
        <w:tc>
          <w:tcPr>
            <w:tcW w:w="596" w:type="dxa"/>
            <w:vAlign w:val="center"/>
          </w:tcPr>
          <w:p w:rsidR="0054587C" w:rsidRPr="00A12B6B" w:rsidRDefault="00A425F7" w:rsidP="00BC1036">
            <w:pPr>
              <w:spacing w:after="0" w:line="240" w:lineRule="auto"/>
              <w:jc w:val="right"/>
              <w:rPr>
                <w:rFonts w:cs="CorpoA"/>
                <w:szCs w:val="22"/>
              </w:rPr>
            </w:pPr>
            <w:r>
              <w:rPr>
                <w:rFonts w:cs="CorpoA"/>
                <w:szCs w:val="22"/>
              </w:rPr>
              <w:t>14</w:t>
            </w:r>
          </w:p>
        </w:tc>
      </w:tr>
      <w:tr w:rsidR="0054587C" w:rsidRPr="00A12B6B" w:rsidTr="00520E2F">
        <w:trPr>
          <w:cantSplit/>
          <w:trHeight w:hRule="exact" w:val="159"/>
        </w:trPr>
        <w:tc>
          <w:tcPr>
            <w:tcW w:w="6746" w:type="dxa"/>
            <w:vAlign w:val="center"/>
          </w:tcPr>
          <w:p w:rsidR="0054587C" w:rsidRPr="00A12B6B" w:rsidRDefault="0054587C" w:rsidP="00520E2F">
            <w:pPr>
              <w:rPr>
                <w:szCs w:val="22"/>
              </w:rPr>
            </w:pPr>
          </w:p>
        </w:tc>
        <w:tc>
          <w:tcPr>
            <w:tcW w:w="596" w:type="dxa"/>
            <w:vAlign w:val="center"/>
          </w:tcPr>
          <w:p w:rsidR="0054587C" w:rsidRPr="00A12B6B" w:rsidRDefault="0054587C" w:rsidP="00BC1036">
            <w:pPr>
              <w:jc w:val="right"/>
              <w:rPr>
                <w:szCs w:val="22"/>
              </w:rPr>
            </w:pPr>
          </w:p>
        </w:tc>
      </w:tr>
      <w:tr w:rsidR="0054587C" w:rsidRPr="00A12B6B" w:rsidTr="00520E2F">
        <w:trPr>
          <w:cantSplit/>
          <w:trHeight w:hRule="exact" w:val="284"/>
        </w:trPr>
        <w:tc>
          <w:tcPr>
            <w:tcW w:w="6746" w:type="dxa"/>
            <w:vAlign w:val="center"/>
          </w:tcPr>
          <w:p w:rsidR="0054587C" w:rsidRPr="00A12B6B" w:rsidRDefault="000F7D29" w:rsidP="00AD3ABB">
            <w:pPr>
              <w:spacing w:after="0" w:line="240" w:lineRule="auto"/>
              <w:rPr>
                <w:b/>
                <w:bCs/>
                <w:szCs w:val="22"/>
              </w:rPr>
            </w:pPr>
            <w:r w:rsidRPr="00A12B6B">
              <w:rPr>
                <w:b/>
                <w:szCs w:val="22"/>
              </w:rPr>
              <w:t>Nuovo motore a benzina sei cilindri (M 256)</w:t>
            </w:r>
          </w:p>
        </w:tc>
        <w:tc>
          <w:tcPr>
            <w:tcW w:w="596" w:type="dxa"/>
            <w:vAlign w:val="center"/>
          </w:tcPr>
          <w:p w:rsidR="0054587C" w:rsidRPr="00A12B6B" w:rsidRDefault="0054587C" w:rsidP="00BC1036">
            <w:pPr>
              <w:spacing w:after="0" w:line="240" w:lineRule="auto"/>
              <w:jc w:val="right"/>
              <w:rPr>
                <w:rFonts w:cs="CorpoA"/>
                <w:szCs w:val="22"/>
              </w:rPr>
            </w:pPr>
          </w:p>
        </w:tc>
      </w:tr>
      <w:tr w:rsidR="0054587C" w:rsidRPr="00A12B6B" w:rsidTr="00520E2F">
        <w:trPr>
          <w:cantSplit/>
          <w:trHeight w:hRule="exact" w:val="284"/>
        </w:trPr>
        <w:tc>
          <w:tcPr>
            <w:tcW w:w="6746" w:type="dxa"/>
            <w:vAlign w:val="center"/>
          </w:tcPr>
          <w:p w:rsidR="0054587C" w:rsidRPr="00A12B6B" w:rsidRDefault="00AD3ABB" w:rsidP="00DE0A94">
            <w:pPr>
              <w:spacing w:after="0" w:line="240" w:lineRule="auto"/>
              <w:rPr>
                <w:rFonts w:cs="CorpoA"/>
                <w:spacing w:val="-4"/>
                <w:szCs w:val="22"/>
              </w:rPr>
            </w:pPr>
            <w:r w:rsidRPr="00A12B6B">
              <w:rPr>
                <w:rFonts w:cs="CorpoA"/>
                <w:szCs w:val="22"/>
              </w:rPr>
              <w:t>Affascinante trazione a 48 volt</w:t>
            </w:r>
          </w:p>
        </w:tc>
        <w:tc>
          <w:tcPr>
            <w:tcW w:w="596" w:type="dxa"/>
            <w:vAlign w:val="center"/>
          </w:tcPr>
          <w:p w:rsidR="0054587C" w:rsidRPr="00A12B6B" w:rsidRDefault="00A425F7" w:rsidP="00BC1036">
            <w:pPr>
              <w:spacing w:after="0" w:line="240" w:lineRule="auto"/>
              <w:jc w:val="right"/>
              <w:rPr>
                <w:rFonts w:cs="CorpoA"/>
                <w:szCs w:val="22"/>
              </w:rPr>
            </w:pPr>
            <w:r>
              <w:rPr>
                <w:rFonts w:cs="CorpoA"/>
                <w:szCs w:val="22"/>
              </w:rPr>
              <w:t>18</w:t>
            </w:r>
          </w:p>
        </w:tc>
      </w:tr>
      <w:tr w:rsidR="0054587C" w:rsidRPr="00A12B6B" w:rsidTr="00520E2F">
        <w:trPr>
          <w:cantSplit/>
          <w:trHeight w:hRule="exact" w:val="159"/>
        </w:trPr>
        <w:tc>
          <w:tcPr>
            <w:tcW w:w="6746" w:type="dxa"/>
            <w:vAlign w:val="center"/>
          </w:tcPr>
          <w:p w:rsidR="0054587C" w:rsidRPr="00A12B6B" w:rsidRDefault="0054587C" w:rsidP="00520E2F">
            <w:pPr>
              <w:rPr>
                <w:szCs w:val="22"/>
                <w:highlight w:val="green"/>
              </w:rPr>
            </w:pPr>
          </w:p>
        </w:tc>
        <w:tc>
          <w:tcPr>
            <w:tcW w:w="596" w:type="dxa"/>
            <w:vAlign w:val="center"/>
          </w:tcPr>
          <w:p w:rsidR="0054587C" w:rsidRPr="00A12B6B" w:rsidRDefault="0054587C" w:rsidP="00BC1036">
            <w:pPr>
              <w:jc w:val="right"/>
              <w:rPr>
                <w:szCs w:val="22"/>
              </w:rPr>
            </w:pPr>
          </w:p>
        </w:tc>
      </w:tr>
      <w:tr w:rsidR="0054587C" w:rsidRPr="00A12B6B" w:rsidTr="00520E2F">
        <w:trPr>
          <w:cantSplit/>
          <w:trHeight w:hRule="exact" w:val="284"/>
        </w:trPr>
        <w:tc>
          <w:tcPr>
            <w:tcW w:w="6746" w:type="dxa"/>
            <w:vAlign w:val="center"/>
          </w:tcPr>
          <w:p w:rsidR="0054587C" w:rsidRPr="00A12B6B" w:rsidRDefault="00DF4174">
            <w:pPr>
              <w:spacing w:after="0" w:line="240" w:lineRule="auto"/>
              <w:rPr>
                <w:rFonts w:cs="CorpoA"/>
                <w:b/>
                <w:szCs w:val="22"/>
              </w:rPr>
            </w:pPr>
            <w:r w:rsidRPr="00A12B6B">
              <w:rPr>
                <w:b/>
                <w:szCs w:val="22"/>
              </w:rPr>
              <w:t>Nuovo motore a benzina biturbo V8 (M 176)</w:t>
            </w:r>
          </w:p>
        </w:tc>
        <w:tc>
          <w:tcPr>
            <w:tcW w:w="596" w:type="dxa"/>
            <w:vAlign w:val="center"/>
          </w:tcPr>
          <w:p w:rsidR="0054587C" w:rsidRPr="00A12B6B" w:rsidRDefault="0054587C" w:rsidP="00BC1036">
            <w:pPr>
              <w:spacing w:after="0" w:line="240" w:lineRule="auto"/>
              <w:jc w:val="right"/>
              <w:rPr>
                <w:rFonts w:cs="CorpoA"/>
                <w:szCs w:val="22"/>
              </w:rPr>
            </w:pPr>
          </w:p>
        </w:tc>
      </w:tr>
      <w:tr w:rsidR="0054587C" w:rsidRPr="00A12B6B" w:rsidTr="00520E2F">
        <w:trPr>
          <w:cantSplit/>
          <w:trHeight w:hRule="exact" w:val="284"/>
        </w:trPr>
        <w:tc>
          <w:tcPr>
            <w:tcW w:w="6746" w:type="dxa"/>
            <w:vAlign w:val="center"/>
          </w:tcPr>
          <w:p w:rsidR="0054587C" w:rsidRPr="00A12B6B" w:rsidRDefault="00DF4174" w:rsidP="008342F8">
            <w:pPr>
              <w:spacing w:after="0" w:line="240" w:lineRule="auto"/>
              <w:rPr>
                <w:rFonts w:cs="CorpoA"/>
                <w:szCs w:val="22"/>
                <w:highlight w:val="yellow"/>
              </w:rPr>
            </w:pPr>
            <w:r w:rsidRPr="00A12B6B">
              <w:rPr>
                <w:rFonts w:cs="CorpoA"/>
                <w:szCs w:val="22"/>
              </w:rPr>
              <w:t xml:space="preserve">Sistema di esclusione automatica dei cilindri </w:t>
            </w:r>
          </w:p>
        </w:tc>
        <w:tc>
          <w:tcPr>
            <w:tcW w:w="596" w:type="dxa"/>
            <w:vAlign w:val="center"/>
          </w:tcPr>
          <w:p w:rsidR="0054587C" w:rsidRPr="00A12B6B" w:rsidRDefault="00A425F7" w:rsidP="00BC1036">
            <w:pPr>
              <w:spacing w:after="0" w:line="240" w:lineRule="auto"/>
              <w:jc w:val="right"/>
              <w:rPr>
                <w:rFonts w:cs="CorpoA"/>
                <w:szCs w:val="22"/>
              </w:rPr>
            </w:pPr>
            <w:r>
              <w:rPr>
                <w:rFonts w:cs="CorpoA"/>
                <w:szCs w:val="22"/>
              </w:rPr>
              <w:t>21</w:t>
            </w:r>
          </w:p>
        </w:tc>
      </w:tr>
      <w:tr w:rsidR="0054587C" w:rsidRPr="00A12B6B" w:rsidTr="00520E2F">
        <w:trPr>
          <w:cantSplit/>
          <w:trHeight w:hRule="exact" w:val="159"/>
        </w:trPr>
        <w:tc>
          <w:tcPr>
            <w:tcW w:w="6746" w:type="dxa"/>
            <w:vAlign w:val="center"/>
          </w:tcPr>
          <w:p w:rsidR="0054587C" w:rsidRPr="00A12B6B" w:rsidRDefault="0054587C" w:rsidP="00520E2F">
            <w:pPr>
              <w:rPr>
                <w:szCs w:val="22"/>
              </w:rPr>
            </w:pPr>
          </w:p>
        </w:tc>
        <w:tc>
          <w:tcPr>
            <w:tcW w:w="596" w:type="dxa"/>
            <w:vAlign w:val="center"/>
          </w:tcPr>
          <w:p w:rsidR="0054587C" w:rsidRPr="00A12B6B" w:rsidRDefault="0054587C" w:rsidP="00BC1036">
            <w:pPr>
              <w:jc w:val="right"/>
              <w:rPr>
                <w:szCs w:val="22"/>
              </w:rPr>
            </w:pPr>
          </w:p>
        </w:tc>
      </w:tr>
      <w:tr w:rsidR="0054587C" w:rsidRPr="00A12B6B" w:rsidTr="00520E2F">
        <w:trPr>
          <w:cantSplit/>
          <w:trHeight w:hRule="exact" w:val="284"/>
        </w:trPr>
        <w:tc>
          <w:tcPr>
            <w:tcW w:w="6746" w:type="dxa"/>
            <w:vAlign w:val="center"/>
          </w:tcPr>
          <w:p w:rsidR="0054587C" w:rsidRPr="00A12B6B" w:rsidRDefault="0079087F">
            <w:pPr>
              <w:spacing w:after="0" w:line="240" w:lineRule="auto"/>
              <w:rPr>
                <w:b/>
                <w:bCs/>
                <w:szCs w:val="22"/>
              </w:rPr>
            </w:pPr>
            <w:r w:rsidRPr="00A12B6B">
              <w:rPr>
                <w:b/>
                <w:szCs w:val="22"/>
              </w:rPr>
              <w:t xml:space="preserve">Nuovo motore diesel sei cilindri (OM 656) </w:t>
            </w:r>
          </w:p>
        </w:tc>
        <w:tc>
          <w:tcPr>
            <w:tcW w:w="596" w:type="dxa"/>
            <w:vAlign w:val="center"/>
          </w:tcPr>
          <w:p w:rsidR="0054587C" w:rsidRPr="00A12B6B" w:rsidRDefault="0054587C" w:rsidP="00BC1036">
            <w:pPr>
              <w:spacing w:after="0" w:line="240" w:lineRule="auto"/>
              <w:jc w:val="right"/>
              <w:rPr>
                <w:rFonts w:cs="CorpoA"/>
                <w:szCs w:val="22"/>
              </w:rPr>
            </w:pPr>
          </w:p>
        </w:tc>
      </w:tr>
      <w:tr w:rsidR="0054587C" w:rsidRPr="00A12B6B" w:rsidTr="00520E2F">
        <w:trPr>
          <w:cantSplit/>
          <w:trHeight w:hRule="exact" w:val="284"/>
        </w:trPr>
        <w:tc>
          <w:tcPr>
            <w:tcW w:w="6746" w:type="dxa"/>
            <w:vAlign w:val="center"/>
          </w:tcPr>
          <w:p w:rsidR="0054587C" w:rsidRPr="00A12B6B" w:rsidRDefault="00AD3ABB" w:rsidP="00103A9E">
            <w:pPr>
              <w:spacing w:after="0" w:line="240" w:lineRule="auto"/>
              <w:rPr>
                <w:bCs/>
                <w:szCs w:val="22"/>
              </w:rPr>
            </w:pPr>
            <w:r w:rsidRPr="00A12B6B">
              <w:rPr>
                <w:szCs w:val="22"/>
              </w:rPr>
              <w:t xml:space="preserve">Campione di efficienza sulle lunghe percorrenze </w:t>
            </w:r>
          </w:p>
        </w:tc>
        <w:tc>
          <w:tcPr>
            <w:tcW w:w="596" w:type="dxa"/>
            <w:vAlign w:val="center"/>
          </w:tcPr>
          <w:p w:rsidR="0054587C" w:rsidRPr="00A12B6B" w:rsidRDefault="00A425F7" w:rsidP="00BC1036">
            <w:pPr>
              <w:spacing w:after="0" w:line="240" w:lineRule="auto"/>
              <w:jc w:val="right"/>
              <w:rPr>
                <w:rFonts w:cs="CorpoA"/>
                <w:szCs w:val="22"/>
              </w:rPr>
            </w:pPr>
            <w:r>
              <w:rPr>
                <w:rFonts w:cs="CorpoA"/>
                <w:szCs w:val="22"/>
              </w:rPr>
              <w:t>24</w:t>
            </w:r>
          </w:p>
        </w:tc>
      </w:tr>
      <w:tr w:rsidR="0054587C" w:rsidRPr="00A12B6B" w:rsidTr="00520E2F">
        <w:trPr>
          <w:cantSplit/>
          <w:trHeight w:hRule="exact" w:val="159"/>
        </w:trPr>
        <w:tc>
          <w:tcPr>
            <w:tcW w:w="6746" w:type="dxa"/>
            <w:vAlign w:val="center"/>
          </w:tcPr>
          <w:p w:rsidR="0054587C" w:rsidRPr="00A12B6B" w:rsidRDefault="0054587C" w:rsidP="00520E2F">
            <w:pPr>
              <w:spacing w:after="0" w:line="240" w:lineRule="auto"/>
              <w:rPr>
                <w:bCs/>
                <w:szCs w:val="22"/>
              </w:rPr>
            </w:pPr>
          </w:p>
        </w:tc>
        <w:tc>
          <w:tcPr>
            <w:tcW w:w="596" w:type="dxa"/>
            <w:vAlign w:val="center"/>
          </w:tcPr>
          <w:p w:rsidR="0054587C" w:rsidRPr="00A12B6B" w:rsidRDefault="0054587C" w:rsidP="00BC1036">
            <w:pPr>
              <w:spacing w:after="0" w:line="240" w:lineRule="auto"/>
              <w:jc w:val="right"/>
              <w:rPr>
                <w:rFonts w:cs="CorpoA"/>
                <w:szCs w:val="22"/>
              </w:rPr>
            </w:pPr>
          </w:p>
        </w:tc>
      </w:tr>
      <w:tr w:rsidR="00E11031" w:rsidRPr="00A12B6B" w:rsidTr="00E11031">
        <w:trPr>
          <w:cantSplit/>
          <w:trHeight w:hRule="exact" w:val="283"/>
        </w:trPr>
        <w:tc>
          <w:tcPr>
            <w:tcW w:w="6746" w:type="dxa"/>
            <w:vAlign w:val="center"/>
          </w:tcPr>
          <w:p w:rsidR="00E11031" w:rsidRPr="00A12B6B" w:rsidRDefault="00E11031" w:rsidP="00E11031">
            <w:pPr>
              <w:spacing w:after="0" w:line="240" w:lineRule="auto"/>
              <w:rPr>
                <w:b/>
                <w:bCs/>
                <w:szCs w:val="22"/>
              </w:rPr>
            </w:pPr>
            <w:r w:rsidRPr="00A12B6B">
              <w:rPr>
                <w:b/>
                <w:szCs w:val="22"/>
              </w:rPr>
              <w:t>Motore diesel quattro cilindri (OM 654)</w:t>
            </w:r>
          </w:p>
        </w:tc>
        <w:tc>
          <w:tcPr>
            <w:tcW w:w="596" w:type="dxa"/>
            <w:vAlign w:val="center"/>
          </w:tcPr>
          <w:p w:rsidR="00E11031" w:rsidRPr="00A12B6B" w:rsidRDefault="00E11031" w:rsidP="00BC1036">
            <w:pPr>
              <w:spacing w:after="0" w:line="240" w:lineRule="auto"/>
              <w:jc w:val="right"/>
              <w:rPr>
                <w:rFonts w:cs="CorpoA"/>
                <w:szCs w:val="22"/>
              </w:rPr>
            </w:pPr>
          </w:p>
        </w:tc>
      </w:tr>
      <w:tr w:rsidR="00E11031" w:rsidRPr="00A12B6B" w:rsidTr="00E11031">
        <w:trPr>
          <w:cantSplit/>
          <w:trHeight w:hRule="exact" w:val="283"/>
        </w:trPr>
        <w:tc>
          <w:tcPr>
            <w:tcW w:w="6746" w:type="dxa"/>
            <w:vAlign w:val="center"/>
          </w:tcPr>
          <w:p w:rsidR="00E11031" w:rsidRPr="00A12B6B" w:rsidRDefault="00205AB3" w:rsidP="00520E2F">
            <w:pPr>
              <w:spacing w:after="0" w:line="240" w:lineRule="auto"/>
              <w:rPr>
                <w:bCs/>
                <w:szCs w:val="22"/>
              </w:rPr>
            </w:pPr>
            <w:r w:rsidRPr="00205AB3">
              <w:rPr>
                <w:szCs w:val="22"/>
              </w:rPr>
              <w:t>Più parco nei consumi, più potente, leggero e compatto</w:t>
            </w:r>
          </w:p>
        </w:tc>
        <w:tc>
          <w:tcPr>
            <w:tcW w:w="596" w:type="dxa"/>
            <w:vAlign w:val="center"/>
          </w:tcPr>
          <w:p w:rsidR="00E11031" w:rsidRPr="00A12B6B" w:rsidRDefault="00A425F7" w:rsidP="00BC1036">
            <w:pPr>
              <w:spacing w:after="0" w:line="240" w:lineRule="auto"/>
              <w:jc w:val="right"/>
              <w:rPr>
                <w:rFonts w:cs="CorpoA"/>
                <w:szCs w:val="22"/>
              </w:rPr>
            </w:pPr>
            <w:r>
              <w:rPr>
                <w:rFonts w:cs="CorpoA"/>
                <w:szCs w:val="22"/>
              </w:rPr>
              <w:t>27</w:t>
            </w:r>
          </w:p>
        </w:tc>
      </w:tr>
      <w:tr w:rsidR="00E11031" w:rsidRPr="00A12B6B" w:rsidTr="00520E2F">
        <w:trPr>
          <w:cantSplit/>
          <w:trHeight w:hRule="exact" w:val="159"/>
        </w:trPr>
        <w:tc>
          <w:tcPr>
            <w:tcW w:w="6746" w:type="dxa"/>
            <w:vAlign w:val="center"/>
          </w:tcPr>
          <w:p w:rsidR="00E11031" w:rsidRPr="00A12B6B" w:rsidRDefault="00E11031" w:rsidP="00520E2F">
            <w:pPr>
              <w:spacing w:after="0" w:line="240" w:lineRule="auto"/>
              <w:rPr>
                <w:bCs/>
                <w:szCs w:val="22"/>
              </w:rPr>
            </w:pPr>
          </w:p>
        </w:tc>
        <w:tc>
          <w:tcPr>
            <w:tcW w:w="596" w:type="dxa"/>
            <w:vAlign w:val="center"/>
          </w:tcPr>
          <w:p w:rsidR="00E11031" w:rsidRPr="00A12B6B" w:rsidRDefault="00E11031" w:rsidP="00BC1036">
            <w:pPr>
              <w:spacing w:after="0" w:line="240" w:lineRule="auto"/>
              <w:jc w:val="right"/>
              <w:rPr>
                <w:rFonts w:cs="CorpoA"/>
                <w:szCs w:val="22"/>
              </w:rPr>
            </w:pPr>
          </w:p>
        </w:tc>
      </w:tr>
      <w:tr w:rsidR="0054587C" w:rsidRPr="00A12B6B" w:rsidTr="00520E2F">
        <w:trPr>
          <w:cantSplit/>
          <w:trHeight w:hRule="exact" w:val="284"/>
        </w:trPr>
        <w:tc>
          <w:tcPr>
            <w:tcW w:w="6746" w:type="dxa"/>
            <w:vAlign w:val="center"/>
          </w:tcPr>
          <w:p w:rsidR="0054587C" w:rsidRPr="00A12B6B" w:rsidRDefault="0079087F">
            <w:pPr>
              <w:spacing w:after="0" w:line="240" w:lineRule="auto"/>
              <w:rPr>
                <w:rFonts w:cs="CorpoA"/>
                <w:b/>
                <w:szCs w:val="22"/>
              </w:rPr>
            </w:pPr>
            <w:r w:rsidRPr="00A12B6B">
              <w:rPr>
                <w:b/>
                <w:szCs w:val="22"/>
              </w:rPr>
              <w:t>Nuovo motore a benzina quattro cilindri (M 264)</w:t>
            </w:r>
          </w:p>
        </w:tc>
        <w:tc>
          <w:tcPr>
            <w:tcW w:w="596" w:type="dxa"/>
            <w:vAlign w:val="center"/>
          </w:tcPr>
          <w:p w:rsidR="0054587C" w:rsidRPr="00A12B6B" w:rsidRDefault="0054587C" w:rsidP="00BC1036">
            <w:pPr>
              <w:spacing w:after="0" w:line="240" w:lineRule="auto"/>
              <w:jc w:val="right"/>
              <w:rPr>
                <w:rFonts w:cs="CorpoA"/>
                <w:szCs w:val="22"/>
              </w:rPr>
            </w:pPr>
          </w:p>
        </w:tc>
      </w:tr>
      <w:tr w:rsidR="0054587C" w:rsidRPr="00A12B6B" w:rsidTr="00520E2F">
        <w:trPr>
          <w:cantSplit/>
          <w:trHeight w:hRule="exact" w:val="284"/>
        </w:trPr>
        <w:tc>
          <w:tcPr>
            <w:tcW w:w="6746" w:type="dxa"/>
            <w:vAlign w:val="center"/>
          </w:tcPr>
          <w:p w:rsidR="0054587C" w:rsidRPr="00A12B6B" w:rsidRDefault="00A425F7" w:rsidP="008C6A7C">
            <w:pPr>
              <w:spacing w:after="0" w:line="240" w:lineRule="auto"/>
              <w:rPr>
                <w:bCs/>
                <w:szCs w:val="22"/>
                <w:u w:val="single"/>
              </w:rPr>
            </w:pPr>
            <w:r w:rsidRPr="00A425F7">
              <w:rPr>
                <w:szCs w:val="22"/>
              </w:rPr>
              <w:t>Potenza / litro e dinamismo di una sportiva</w:t>
            </w:r>
          </w:p>
        </w:tc>
        <w:tc>
          <w:tcPr>
            <w:tcW w:w="596" w:type="dxa"/>
            <w:vAlign w:val="center"/>
          </w:tcPr>
          <w:p w:rsidR="0054587C" w:rsidRPr="00A12B6B" w:rsidRDefault="00A425F7" w:rsidP="00BC1036">
            <w:pPr>
              <w:spacing w:after="0" w:line="240" w:lineRule="auto"/>
              <w:jc w:val="right"/>
              <w:rPr>
                <w:rFonts w:cs="CorpoA"/>
                <w:szCs w:val="22"/>
              </w:rPr>
            </w:pPr>
            <w:r>
              <w:rPr>
                <w:rFonts w:cs="CorpoA"/>
                <w:szCs w:val="22"/>
              </w:rPr>
              <w:t>30</w:t>
            </w:r>
          </w:p>
        </w:tc>
      </w:tr>
      <w:tr w:rsidR="0054587C" w:rsidRPr="00A12B6B" w:rsidTr="00520E2F">
        <w:trPr>
          <w:cantSplit/>
          <w:trHeight w:hRule="exact" w:val="159"/>
        </w:trPr>
        <w:tc>
          <w:tcPr>
            <w:tcW w:w="6746" w:type="dxa"/>
            <w:vAlign w:val="center"/>
          </w:tcPr>
          <w:p w:rsidR="0054587C" w:rsidRPr="00A12B6B" w:rsidRDefault="0054587C" w:rsidP="00520E2F">
            <w:pPr>
              <w:spacing w:after="0" w:line="240" w:lineRule="auto"/>
              <w:rPr>
                <w:bCs/>
                <w:szCs w:val="22"/>
              </w:rPr>
            </w:pPr>
          </w:p>
        </w:tc>
        <w:tc>
          <w:tcPr>
            <w:tcW w:w="596" w:type="dxa"/>
            <w:vAlign w:val="center"/>
          </w:tcPr>
          <w:p w:rsidR="0054587C" w:rsidRPr="00A12B6B" w:rsidRDefault="0054587C" w:rsidP="00BC1036">
            <w:pPr>
              <w:spacing w:after="0" w:line="240" w:lineRule="auto"/>
              <w:jc w:val="right"/>
              <w:rPr>
                <w:rFonts w:cs="CorpoA"/>
                <w:szCs w:val="22"/>
              </w:rPr>
            </w:pPr>
          </w:p>
        </w:tc>
      </w:tr>
      <w:tr w:rsidR="0054587C" w:rsidRPr="00A12B6B" w:rsidTr="00520E2F">
        <w:trPr>
          <w:cantSplit/>
          <w:trHeight w:hRule="exact" w:val="284"/>
        </w:trPr>
        <w:tc>
          <w:tcPr>
            <w:tcW w:w="6746" w:type="dxa"/>
            <w:vAlign w:val="center"/>
          </w:tcPr>
          <w:p w:rsidR="0054587C" w:rsidRPr="00A12B6B" w:rsidRDefault="000A3D09" w:rsidP="00B819B4">
            <w:pPr>
              <w:spacing w:after="0" w:line="240" w:lineRule="auto"/>
              <w:rPr>
                <w:b/>
                <w:bCs/>
                <w:szCs w:val="22"/>
              </w:rPr>
            </w:pPr>
            <w:r w:rsidRPr="00A12B6B">
              <w:rPr>
                <w:b/>
                <w:szCs w:val="22"/>
              </w:rPr>
              <w:t>Motorini di avviamento-alternatori e rete di bordo a 48 volt</w:t>
            </w:r>
          </w:p>
        </w:tc>
        <w:tc>
          <w:tcPr>
            <w:tcW w:w="596" w:type="dxa"/>
            <w:vAlign w:val="center"/>
          </w:tcPr>
          <w:p w:rsidR="0054587C" w:rsidRPr="00A12B6B" w:rsidRDefault="0054587C" w:rsidP="00BC1036">
            <w:pPr>
              <w:spacing w:after="0" w:line="240" w:lineRule="auto"/>
              <w:jc w:val="right"/>
              <w:rPr>
                <w:rFonts w:cs="CorpoA"/>
                <w:szCs w:val="22"/>
              </w:rPr>
            </w:pPr>
          </w:p>
        </w:tc>
      </w:tr>
      <w:tr w:rsidR="0054587C" w:rsidRPr="00A12B6B" w:rsidTr="00520E2F">
        <w:trPr>
          <w:cantSplit/>
          <w:trHeight w:hRule="exact" w:val="284"/>
        </w:trPr>
        <w:tc>
          <w:tcPr>
            <w:tcW w:w="6746" w:type="dxa"/>
            <w:vAlign w:val="center"/>
          </w:tcPr>
          <w:p w:rsidR="0054587C" w:rsidRPr="00A12B6B" w:rsidRDefault="000A3D09" w:rsidP="00F93954">
            <w:pPr>
              <w:spacing w:after="0" w:line="240" w:lineRule="auto"/>
              <w:rPr>
                <w:bCs/>
                <w:szCs w:val="22"/>
              </w:rPr>
            </w:pPr>
            <w:r w:rsidRPr="00A12B6B">
              <w:rPr>
                <w:szCs w:val="22"/>
              </w:rPr>
              <w:t xml:space="preserve">Infaticabili alleati </w:t>
            </w:r>
          </w:p>
        </w:tc>
        <w:tc>
          <w:tcPr>
            <w:tcW w:w="596" w:type="dxa"/>
            <w:vAlign w:val="center"/>
          </w:tcPr>
          <w:p w:rsidR="0054587C" w:rsidRPr="00A12B6B" w:rsidRDefault="00A425F7" w:rsidP="00BC1036">
            <w:pPr>
              <w:spacing w:after="0" w:line="240" w:lineRule="auto"/>
              <w:jc w:val="right"/>
              <w:rPr>
                <w:rFonts w:cs="CorpoA"/>
                <w:szCs w:val="22"/>
              </w:rPr>
            </w:pPr>
            <w:r>
              <w:rPr>
                <w:rFonts w:cs="CorpoA"/>
                <w:szCs w:val="22"/>
              </w:rPr>
              <w:t>32</w:t>
            </w:r>
          </w:p>
        </w:tc>
      </w:tr>
      <w:tr w:rsidR="0054587C" w:rsidRPr="00A12B6B" w:rsidTr="00520E2F">
        <w:trPr>
          <w:cantSplit/>
          <w:trHeight w:hRule="exact" w:val="159"/>
        </w:trPr>
        <w:tc>
          <w:tcPr>
            <w:tcW w:w="6746" w:type="dxa"/>
            <w:vAlign w:val="center"/>
          </w:tcPr>
          <w:p w:rsidR="0054587C" w:rsidRPr="00A12B6B" w:rsidRDefault="0054587C" w:rsidP="00520E2F">
            <w:pPr>
              <w:spacing w:after="0" w:line="240" w:lineRule="auto"/>
              <w:rPr>
                <w:bCs/>
                <w:szCs w:val="22"/>
              </w:rPr>
            </w:pPr>
          </w:p>
        </w:tc>
        <w:tc>
          <w:tcPr>
            <w:tcW w:w="596" w:type="dxa"/>
            <w:vAlign w:val="center"/>
          </w:tcPr>
          <w:p w:rsidR="0054587C" w:rsidRPr="00A12B6B" w:rsidRDefault="0054587C" w:rsidP="00BC1036">
            <w:pPr>
              <w:spacing w:after="0" w:line="240" w:lineRule="auto"/>
              <w:jc w:val="right"/>
              <w:rPr>
                <w:rFonts w:cs="CorpoA"/>
                <w:szCs w:val="22"/>
              </w:rPr>
            </w:pPr>
          </w:p>
        </w:tc>
      </w:tr>
      <w:tr w:rsidR="0054587C" w:rsidRPr="00A12B6B" w:rsidTr="00520E2F">
        <w:trPr>
          <w:cantSplit/>
          <w:trHeight w:hRule="exact" w:val="284"/>
        </w:trPr>
        <w:tc>
          <w:tcPr>
            <w:tcW w:w="6746" w:type="dxa"/>
            <w:vAlign w:val="center"/>
          </w:tcPr>
          <w:p w:rsidR="0054587C" w:rsidRPr="00A12B6B" w:rsidRDefault="000A3D09" w:rsidP="00DE0A94">
            <w:pPr>
              <w:spacing w:after="0" w:line="240" w:lineRule="auto"/>
              <w:rPr>
                <w:b/>
                <w:bCs/>
                <w:szCs w:val="22"/>
              </w:rPr>
            </w:pPr>
            <w:r w:rsidRPr="00A12B6B">
              <w:rPr>
                <w:b/>
                <w:szCs w:val="22"/>
              </w:rPr>
              <w:t>NANOSLIDE</w:t>
            </w:r>
            <w:r w:rsidRPr="00A12B6B">
              <w:rPr>
                <w:b/>
                <w:szCs w:val="22"/>
                <w:vertAlign w:val="superscript"/>
              </w:rPr>
              <w:t>®</w:t>
            </w:r>
          </w:p>
        </w:tc>
        <w:tc>
          <w:tcPr>
            <w:tcW w:w="596" w:type="dxa"/>
            <w:vAlign w:val="center"/>
          </w:tcPr>
          <w:p w:rsidR="0054587C" w:rsidRPr="00A12B6B" w:rsidRDefault="0054587C" w:rsidP="00BC1036">
            <w:pPr>
              <w:spacing w:after="0" w:line="240" w:lineRule="auto"/>
              <w:jc w:val="right"/>
              <w:rPr>
                <w:rFonts w:cs="CorpoA"/>
                <w:szCs w:val="22"/>
              </w:rPr>
            </w:pPr>
          </w:p>
        </w:tc>
      </w:tr>
      <w:tr w:rsidR="0054587C" w:rsidRPr="00A12B6B" w:rsidTr="00520E2F">
        <w:trPr>
          <w:cantSplit/>
          <w:trHeight w:hRule="exact" w:val="284"/>
        </w:trPr>
        <w:tc>
          <w:tcPr>
            <w:tcW w:w="6746" w:type="dxa"/>
            <w:vAlign w:val="center"/>
          </w:tcPr>
          <w:p w:rsidR="0054587C" w:rsidRPr="00A12B6B" w:rsidRDefault="000A3D09" w:rsidP="00103A9E">
            <w:pPr>
              <w:spacing w:after="0" w:line="240" w:lineRule="auto"/>
              <w:rPr>
                <w:bCs/>
                <w:szCs w:val="22"/>
              </w:rPr>
            </w:pPr>
            <w:r w:rsidRPr="00A12B6B">
              <w:rPr>
                <w:szCs w:val="22"/>
              </w:rPr>
              <w:t xml:space="preserve">Superfici lisce come uno specchio per la minimizzazione delle perdite per attrito </w:t>
            </w:r>
          </w:p>
        </w:tc>
        <w:tc>
          <w:tcPr>
            <w:tcW w:w="596" w:type="dxa"/>
            <w:vAlign w:val="center"/>
          </w:tcPr>
          <w:p w:rsidR="0054587C" w:rsidRPr="00A12B6B" w:rsidRDefault="00A425F7" w:rsidP="00BC1036">
            <w:pPr>
              <w:spacing w:after="0" w:line="240" w:lineRule="auto"/>
              <w:jc w:val="right"/>
              <w:rPr>
                <w:rFonts w:cs="CorpoA"/>
                <w:szCs w:val="22"/>
              </w:rPr>
            </w:pPr>
            <w:r>
              <w:rPr>
                <w:rFonts w:cs="CorpoA"/>
                <w:szCs w:val="22"/>
              </w:rPr>
              <w:t>35</w:t>
            </w:r>
          </w:p>
        </w:tc>
      </w:tr>
      <w:tr w:rsidR="0054587C" w:rsidRPr="00A12B6B" w:rsidTr="00520E2F">
        <w:trPr>
          <w:cantSplit/>
          <w:trHeight w:hRule="exact" w:val="159"/>
        </w:trPr>
        <w:tc>
          <w:tcPr>
            <w:tcW w:w="6746" w:type="dxa"/>
            <w:vAlign w:val="center"/>
          </w:tcPr>
          <w:p w:rsidR="0054587C" w:rsidRPr="00A12B6B" w:rsidRDefault="0054587C" w:rsidP="00520E2F">
            <w:pPr>
              <w:spacing w:after="0" w:line="240" w:lineRule="auto"/>
              <w:rPr>
                <w:bCs/>
                <w:szCs w:val="22"/>
              </w:rPr>
            </w:pPr>
          </w:p>
        </w:tc>
        <w:tc>
          <w:tcPr>
            <w:tcW w:w="596" w:type="dxa"/>
            <w:vAlign w:val="center"/>
          </w:tcPr>
          <w:p w:rsidR="0054587C" w:rsidRPr="00A12B6B" w:rsidRDefault="0054587C" w:rsidP="00BC1036">
            <w:pPr>
              <w:spacing w:after="0" w:line="240" w:lineRule="auto"/>
              <w:jc w:val="right"/>
              <w:rPr>
                <w:rFonts w:cs="CorpoA"/>
                <w:szCs w:val="22"/>
              </w:rPr>
            </w:pPr>
          </w:p>
        </w:tc>
      </w:tr>
      <w:tr w:rsidR="0054587C" w:rsidRPr="00A12B6B" w:rsidTr="00520E2F">
        <w:trPr>
          <w:cantSplit/>
          <w:trHeight w:hRule="exact" w:val="284"/>
        </w:trPr>
        <w:tc>
          <w:tcPr>
            <w:tcW w:w="6746" w:type="dxa"/>
            <w:vAlign w:val="center"/>
          </w:tcPr>
          <w:p w:rsidR="0054587C" w:rsidRPr="00A12B6B" w:rsidRDefault="00CF46F7" w:rsidP="001F56DC">
            <w:pPr>
              <w:spacing w:after="0" w:line="240" w:lineRule="auto"/>
              <w:rPr>
                <w:b/>
                <w:bCs/>
                <w:szCs w:val="22"/>
              </w:rPr>
            </w:pPr>
            <w:r w:rsidRPr="00A12B6B">
              <w:rPr>
                <w:b/>
                <w:szCs w:val="22"/>
              </w:rPr>
              <w:t>Filtro antiparticolato per motori a benzina</w:t>
            </w:r>
          </w:p>
        </w:tc>
        <w:tc>
          <w:tcPr>
            <w:tcW w:w="596" w:type="dxa"/>
            <w:vAlign w:val="center"/>
          </w:tcPr>
          <w:p w:rsidR="0054587C" w:rsidRPr="00A12B6B" w:rsidRDefault="0054587C" w:rsidP="00BC1036">
            <w:pPr>
              <w:spacing w:after="0" w:line="240" w:lineRule="auto"/>
              <w:jc w:val="right"/>
              <w:rPr>
                <w:rFonts w:cs="CorpoA"/>
                <w:szCs w:val="22"/>
              </w:rPr>
            </w:pPr>
          </w:p>
        </w:tc>
      </w:tr>
      <w:tr w:rsidR="00DE0A94" w:rsidRPr="00A12B6B" w:rsidTr="00520E2F">
        <w:trPr>
          <w:cantSplit/>
          <w:trHeight w:hRule="exact" w:val="284"/>
        </w:trPr>
        <w:tc>
          <w:tcPr>
            <w:tcW w:w="6746" w:type="dxa"/>
            <w:vAlign w:val="center"/>
          </w:tcPr>
          <w:p w:rsidR="00DE0A94" w:rsidRPr="00A12B6B" w:rsidRDefault="00CF46F7" w:rsidP="00CF46F7">
            <w:pPr>
              <w:spacing w:after="0" w:line="240" w:lineRule="auto"/>
              <w:rPr>
                <w:bCs/>
                <w:szCs w:val="22"/>
              </w:rPr>
            </w:pPr>
            <w:r w:rsidRPr="00A12B6B">
              <w:rPr>
                <w:szCs w:val="22"/>
              </w:rPr>
              <w:t>Ecocompatibilità ancora superiore grazie al filtro</w:t>
            </w:r>
          </w:p>
        </w:tc>
        <w:tc>
          <w:tcPr>
            <w:tcW w:w="596" w:type="dxa"/>
            <w:vAlign w:val="center"/>
          </w:tcPr>
          <w:p w:rsidR="00DE0A94" w:rsidRPr="00A12B6B" w:rsidRDefault="000E2B71" w:rsidP="00BC1036">
            <w:pPr>
              <w:spacing w:after="0" w:line="240" w:lineRule="auto"/>
              <w:jc w:val="right"/>
              <w:rPr>
                <w:rFonts w:cs="CorpoA"/>
                <w:szCs w:val="22"/>
              </w:rPr>
            </w:pPr>
            <w:r>
              <w:rPr>
                <w:rFonts w:cs="CorpoA"/>
                <w:szCs w:val="22"/>
              </w:rPr>
              <w:t>37</w:t>
            </w:r>
          </w:p>
        </w:tc>
      </w:tr>
      <w:tr w:rsidR="003D1F4A" w:rsidRPr="00A12B6B" w:rsidTr="003D1F4A">
        <w:trPr>
          <w:cantSplit/>
          <w:trHeight w:hRule="exact" w:val="170"/>
        </w:trPr>
        <w:tc>
          <w:tcPr>
            <w:tcW w:w="6746" w:type="dxa"/>
            <w:vAlign w:val="center"/>
          </w:tcPr>
          <w:p w:rsidR="003D1F4A" w:rsidRPr="00A12B6B" w:rsidRDefault="003D1F4A" w:rsidP="00DE0A94">
            <w:pPr>
              <w:spacing w:after="0" w:line="240" w:lineRule="auto"/>
              <w:rPr>
                <w:bCs/>
                <w:szCs w:val="22"/>
              </w:rPr>
            </w:pPr>
          </w:p>
        </w:tc>
        <w:tc>
          <w:tcPr>
            <w:tcW w:w="596" w:type="dxa"/>
            <w:vAlign w:val="center"/>
          </w:tcPr>
          <w:p w:rsidR="003D1F4A" w:rsidRPr="00A12B6B" w:rsidRDefault="003D1F4A" w:rsidP="00BC1036">
            <w:pPr>
              <w:spacing w:after="0" w:line="240" w:lineRule="auto"/>
              <w:jc w:val="right"/>
              <w:rPr>
                <w:rFonts w:cs="CorpoA"/>
                <w:szCs w:val="22"/>
              </w:rPr>
            </w:pPr>
          </w:p>
        </w:tc>
      </w:tr>
      <w:tr w:rsidR="003D1F4A" w:rsidRPr="00A12B6B" w:rsidTr="00520E2F">
        <w:trPr>
          <w:cantSplit/>
          <w:trHeight w:hRule="exact" w:val="284"/>
        </w:trPr>
        <w:tc>
          <w:tcPr>
            <w:tcW w:w="6746" w:type="dxa"/>
            <w:vAlign w:val="center"/>
          </w:tcPr>
          <w:p w:rsidR="003D1F4A" w:rsidRPr="00A12B6B" w:rsidRDefault="00134630" w:rsidP="00DE0A94">
            <w:pPr>
              <w:spacing w:after="0" w:line="240" w:lineRule="auto"/>
              <w:rPr>
                <w:b/>
                <w:bCs/>
                <w:szCs w:val="22"/>
              </w:rPr>
            </w:pPr>
            <w:r w:rsidRPr="00A12B6B">
              <w:rPr>
                <w:b/>
                <w:szCs w:val="22"/>
              </w:rPr>
              <w:t>Il nuovo ciclo di prova WLTP</w:t>
            </w:r>
          </w:p>
        </w:tc>
        <w:tc>
          <w:tcPr>
            <w:tcW w:w="596" w:type="dxa"/>
            <w:vAlign w:val="center"/>
          </w:tcPr>
          <w:p w:rsidR="003D1F4A" w:rsidRPr="00A12B6B" w:rsidRDefault="003D1F4A" w:rsidP="00BC1036">
            <w:pPr>
              <w:spacing w:after="0" w:line="240" w:lineRule="auto"/>
              <w:jc w:val="right"/>
              <w:rPr>
                <w:rFonts w:cs="CorpoA"/>
                <w:szCs w:val="22"/>
              </w:rPr>
            </w:pPr>
          </w:p>
        </w:tc>
      </w:tr>
      <w:tr w:rsidR="003D1F4A" w:rsidRPr="00A12B6B" w:rsidTr="00520E2F">
        <w:trPr>
          <w:cantSplit/>
          <w:trHeight w:hRule="exact" w:val="284"/>
        </w:trPr>
        <w:tc>
          <w:tcPr>
            <w:tcW w:w="6746" w:type="dxa"/>
            <w:vAlign w:val="center"/>
          </w:tcPr>
          <w:p w:rsidR="003D1F4A" w:rsidRPr="00A12B6B" w:rsidRDefault="00134630" w:rsidP="00DE0A94">
            <w:pPr>
              <w:spacing w:after="0" w:line="240" w:lineRule="auto"/>
              <w:rPr>
                <w:bCs/>
                <w:szCs w:val="22"/>
              </w:rPr>
            </w:pPr>
            <w:r w:rsidRPr="00A12B6B">
              <w:rPr>
                <w:szCs w:val="22"/>
              </w:rPr>
              <w:t xml:space="preserve">Efficienza reale </w:t>
            </w:r>
          </w:p>
        </w:tc>
        <w:tc>
          <w:tcPr>
            <w:tcW w:w="596" w:type="dxa"/>
            <w:vAlign w:val="center"/>
          </w:tcPr>
          <w:p w:rsidR="003D1F4A" w:rsidRPr="00A12B6B" w:rsidRDefault="000E2B71" w:rsidP="00BC1036">
            <w:pPr>
              <w:spacing w:after="0" w:line="240" w:lineRule="auto"/>
              <w:jc w:val="right"/>
              <w:rPr>
                <w:rFonts w:cs="CorpoA"/>
                <w:szCs w:val="22"/>
              </w:rPr>
            </w:pPr>
            <w:r>
              <w:rPr>
                <w:rFonts w:cs="CorpoA"/>
                <w:szCs w:val="22"/>
              </w:rPr>
              <w:t>38</w:t>
            </w:r>
          </w:p>
        </w:tc>
      </w:tr>
      <w:tr w:rsidR="00D22447" w:rsidRPr="00A12B6B" w:rsidTr="004116B2">
        <w:trPr>
          <w:cantSplit/>
          <w:trHeight w:hRule="exact" w:val="170"/>
        </w:trPr>
        <w:tc>
          <w:tcPr>
            <w:tcW w:w="6746" w:type="dxa"/>
            <w:vAlign w:val="center"/>
          </w:tcPr>
          <w:p w:rsidR="00D22447" w:rsidRPr="00A12B6B" w:rsidRDefault="00D22447" w:rsidP="00DE0A94">
            <w:pPr>
              <w:spacing w:after="0" w:line="240" w:lineRule="auto"/>
              <w:rPr>
                <w:bCs/>
                <w:szCs w:val="22"/>
              </w:rPr>
            </w:pPr>
          </w:p>
        </w:tc>
        <w:tc>
          <w:tcPr>
            <w:tcW w:w="596" w:type="dxa"/>
            <w:vAlign w:val="center"/>
          </w:tcPr>
          <w:p w:rsidR="00D22447" w:rsidRPr="00A12B6B" w:rsidRDefault="00D22447" w:rsidP="00BC1036">
            <w:pPr>
              <w:spacing w:after="0" w:line="240" w:lineRule="auto"/>
              <w:jc w:val="right"/>
              <w:rPr>
                <w:rFonts w:cs="CorpoA"/>
                <w:szCs w:val="22"/>
              </w:rPr>
            </w:pPr>
          </w:p>
        </w:tc>
      </w:tr>
      <w:tr w:rsidR="003D1F4A" w:rsidRPr="00A12B6B" w:rsidTr="004116B2">
        <w:trPr>
          <w:cantSplit/>
          <w:trHeight w:hRule="exact" w:val="170"/>
        </w:trPr>
        <w:tc>
          <w:tcPr>
            <w:tcW w:w="6746" w:type="dxa"/>
            <w:vAlign w:val="center"/>
          </w:tcPr>
          <w:p w:rsidR="003D1F4A" w:rsidRPr="00A12B6B" w:rsidRDefault="003D1F4A" w:rsidP="00DE0A94">
            <w:pPr>
              <w:spacing w:after="0" w:line="240" w:lineRule="auto"/>
              <w:rPr>
                <w:bCs/>
                <w:szCs w:val="22"/>
              </w:rPr>
            </w:pPr>
          </w:p>
        </w:tc>
        <w:tc>
          <w:tcPr>
            <w:tcW w:w="596" w:type="dxa"/>
            <w:vAlign w:val="center"/>
          </w:tcPr>
          <w:p w:rsidR="003D1F4A" w:rsidRPr="00A12B6B" w:rsidRDefault="003D1F4A" w:rsidP="00BC1036">
            <w:pPr>
              <w:spacing w:after="0" w:line="240" w:lineRule="auto"/>
              <w:jc w:val="right"/>
              <w:rPr>
                <w:rFonts w:cs="CorpoA"/>
                <w:szCs w:val="22"/>
              </w:rPr>
            </w:pPr>
          </w:p>
        </w:tc>
      </w:tr>
      <w:tr w:rsidR="003D1F4A" w:rsidRPr="00A12B6B" w:rsidTr="00520E2F">
        <w:trPr>
          <w:cantSplit/>
          <w:trHeight w:hRule="exact" w:val="284"/>
        </w:trPr>
        <w:tc>
          <w:tcPr>
            <w:tcW w:w="6746" w:type="dxa"/>
            <w:vAlign w:val="center"/>
          </w:tcPr>
          <w:p w:rsidR="003D1F4A" w:rsidRPr="00A12B6B" w:rsidRDefault="009B4A70" w:rsidP="00F51D83">
            <w:pPr>
              <w:spacing w:after="0" w:line="240" w:lineRule="auto"/>
              <w:rPr>
                <w:b/>
                <w:bCs/>
                <w:szCs w:val="22"/>
              </w:rPr>
            </w:pPr>
            <w:r w:rsidRPr="00A12B6B">
              <w:rPr>
                <w:b/>
                <w:szCs w:val="22"/>
              </w:rPr>
              <w:t>Glossario:</w:t>
            </w:r>
          </w:p>
        </w:tc>
        <w:tc>
          <w:tcPr>
            <w:tcW w:w="596" w:type="dxa"/>
            <w:vAlign w:val="center"/>
          </w:tcPr>
          <w:p w:rsidR="003D1F4A" w:rsidRPr="00A12B6B" w:rsidRDefault="003D1F4A" w:rsidP="00BC1036">
            <w:pPr>
              <w:spacing w:after="0" w:line="240" w:lineRule="auto"/>
              <w:jc w:val="right"/>
              <w:rPr>
                <w:bCs/>
                <w:szCs w:val="22"/>
              </w:rPr>
            </w:pPr>
          </w:p>
        </w:tc>
      </w:tr>
      <w:tr w:rsidR="003D1F4A" w:rsidRPr="00A12B6B" w:rsidTr="00520E2F">
        <w:trPr>
          <w:cantSplit/>
          <w:trHeight w:hRule="exact" w:val="284"/>
        </w:trPr>
        <w:tc>
          <w:tcPr>
            <w:tcW w:w="6746" w:type="dxa"/>
            <w:vAlign w:val="center"/>
          </w:tcPr>
          <w:p w:rsidR="003D1F4A" w:rsidRPr="00A12B6B" w:rsidRDefault="009B4A70" w:rsidP="00DE0A94">
            <w:pPr>
              <w:spacing w:after="0" w:line="240" w:lineRule="auto"/>
              <w:rPr>
                <w:bCs/>
                <w:szCs w:val="22"/>
              </w:rPr>
            </w:pPr>
            <w:r w:rsidRPr="00A12B6B">
              <w:rPr>
                <w:szCs w:val="22"/>
              </w:rPr>
              <w:t xml:space="preserve">termini tecnici chiave </w:t>
            </w:r>
          </w:p>
        </w:tc>
        <w:tc>
          <w:tcPr>
            <w:tcW w:w="596" w:type="dxa"/>
            <w:vAlign w:val="center"/>
          </w:tcPr>
          <w:p w:rsidR="003D1F4A" w:rsidRPr="00A12B6B" w:rsidRDefault="000E2B71" w:rsidP="00BC1036">
            <w:pPr>
              <w:spacing w:after="0" w:line="240" w:lineRule="auto"/>
              <w:jc w:val="right"/>
              <w:rPr>
                <w:rFonts w:cs="CorpoA"/>
                <w:szCs w:val="22"/>
              </w:rPr>
            </w:pPr>
            <w:r>
              <w:rPr>
                <w:rFonts w:cs="CorpoA"/>
                <w:szCs w:val="22"/>
              </w:rPr>
              <w:t>41</w:t>
            </w:r>
          </w:p>
        </w:tc>
      </w:tr>
      <w:tr w:rsidR="003D1F4A" w:rsidRPr="00A12B6B" w:rsidTr="004116B2">
        <w:trPr>
          <w:cantSplit/>
          <w:trHeight w:hRule="exact" w:val="170"/>
        </w:trPr>
        <w:tc>
          <w:tcPr>
            <w:tcW w:w="6746" w:type="dxa"/>
            <w:vAlign w:val="center"/>
          </w:tcPr>
          <w:p w:rsidR="003D1F4A" w:rsidRPr="00A12B6B" w:rsidRDefault="003D1F4A" w:rsidP="00DE0A94">
            <w:pPr>
              <w:spacing w:after="0" w:line="240" w:lineRule="auto"/>
              <w:rPr>
                <w:bCs/>
                <w:szCs w:val="22"/>
              </w:rPr>
            </w:pPr>
          </w:p>
        </w:tc>
        <w:tc>
          <w:tcPr>
            <w:tcW w:w="596" w:type="dxa"/>
            <w:vAlign w:val="center"/>
          </w:tcPr>
          <w:p w:rsidR="003D1F4A" w:rsidRPr="00A12B6B" w:rsidRDefault="003D1F4A" w:rsidP="00BC1036">
            <w:pPr>
              <w:spacing w:after="0" w:line="240" w:lineRule="auto"/>
              <w:jc w:val="right"/>
              <w:rPr>
                <w:rFonts w:cs="CorpoA"/>
                <w:szCs w:val="22"/>
              </w:rPr>
            </w:pPr>
          </w:p>
        </w:tc>
      </w:tr>
      <w:tr w:rsidR="00E1688E" w:rsidRPr="00A12B6B" w:rsidTr="00E1688E">
        <w:trPr>
          <w:cantSplit/>
          <w:trHeight w:hRule="exact" w:val="283"/>
        </w:trPr>
        <w:tc>
          <w:tcPr>
            <w:tcW w:w="6746" w:type="dxa"/>
            <w:vAlign w:val="center"/>
          </w:tcPr>
          <w:p w:rsidR="00E1688E" w:rsidRPr="00A12B6B" w:rsidRDefault="00A13461" w:rsidP="00E1688E">
            <w:pPr>
              <w:spacing w:after="0" w:line="240" w:lineRule="auto"/>
              <w:rPr>
                <w:b/>
                <w:bCs/>
                <w:szCs w:val="22"/>
              </w:rPr>
            </w:pPr>
            <w:r w:rsidRPr="00A12B6B">
              <w:rPr>
                <w:b/>
                <w:szCs w:val="22"/>
              </w:rPr>
              <w:t>Pietre miliari della tecnologia dei motori</w:t>
            </w:r>
          </w:p>
        </w:tc>
        <w:tc>
          <w:tcPr>
            <w:tcW w:w="596" w:type="dxa"/>
            <w:vAlign w:val="center"/>
          </w:tcPr>
          <w:p w:rsidR="00E1688E" w:rsidRPr="00A12B6B" w:rsidRDefault="00E1688E" w:rsidP="00BC1036">
            <w:pPr>
              <w:spacing w:after="0" w:line="240" w:lineRule="auto"/>
              <w:jc w:val="right"/>
              <w:rPr>
                <w:rFonts w:cs="CorpoA"/>
                <w:b/>
                <w:szCs w:val="22"/>
              </w:rPr>
            </w:pPr>
          </w:p>
        </w:tc>
      </w:tr>
      <w:tr w:rsidR="00E1688E" w:rsidRPr="00A12B6B" w:rsidTr="00E1688E">
        <w:trPr>
          <w:cantSplit/>
          <w:trHeight w:hRule="exact" w:val="283"/>
        </w:trPr>
        <w:tc>
          <w:tcPr>
            <w:tcW w:w="6746" w:type="dxa"/>
            <w:vAlign w:val="center"/>
          </w:tcPr>
          <w:p w:rsidR="00E1688E" w:rsidRPr="00A12B6B" w:rsidRDefault="00E1688E" w:rsidP="00DE0A94">
            <w:pPr>
              <w:spacing w:after="0" w:line="240" w:lineRule="auto"/>
              <w:rPr>
                <w:bCs/>
                <w:szCs w:val="22"/>
              </w:rPr>
            </w:pPr>
            <w:r w:rsidRPr="00A12B6B">
              <w:rPr>
                <w:szCs w:val="22"/>
              </w:rPr>
              <w:t>Lo sapevate che…</w:t>
            </w:r>
          </w:p>
        </w:tc>
        <w:tc>
          <w:tcPr>
            <w:tcW w:w="596" w:type="dxa"/>
            <w:vAlign w:val="center"/>
          </w:tcPr>
          <w:p w:rsidR="00E1688E" w:rsidRPr="00A12B6B" w:rsidRDefault="00FE3E68" w:rsidP="000E2B71">
            <w:pPr>
              <w:spacing w:after="0" w:line="240" w:lineRule="auto"/>
              <w:jc w:val="right"/>
              <w:rPr>
                <w:rFonts w:cs="CorpoA"/>
                <w:szCs w:val="22"/>
              </w:rPr>
            </w:pPr>
            <w:r w:rsidRPr="00A12B6B">
              <w:rPr>
                <w:rFonts w:cs="CorpoA"/>
                <w:szCs w:val="22"/>
              </w:rPr>
              <w:t>4</w:t>
            </w:r>
            <w:r w:rsidR="000E2B71">
              <w:rPr>
                <w:rFonts w:cs="CorpoA"/>
                <w:szCs w:val="22"/>
              </w:rPr>
              <w:t>6</w:t>
            </w:r>
          </w:p>
        </w:tc>
      </w:tr>
    </w:tbl>
    <w:p w:rsidR="009313A2" w:rsidRPr="00A12B6B" w:rsidRDefault="009313A2" w:rsidP="009313A2">
      <w:pPr>
        <w:spacing w:after="0" w:line="240" w:lineRule="auto"/>
        <w:rPr>
          <w:szCs w:val="22"/>
        </w:rPr>
      </w:pPr>
    </w:p>
    <w:p w:rsidR="009313A2" w:rsidRPr="00A12B6B" w:rsidRDefault="009313A2" w:rsidP="009313A2">
      <w:pPr>
        <w:spacing w:after="0" w:line="240" w:lineRule="auto"/>
        <w:rPr>
          <w:szCs w:val="22"/>
        </w:rPr>
      </w:pPr>
    </w:p>
    <w:p w:rsidR="0054587C" w:rsidRPr="00A12B6B" w:rsidRDefault="0054587C">
      <w:pPr>
        <w:spacing w:after="0" w:line="240" w:lineRule="auto"/>
        <w:rPr>
          <w:szCs w:val="22"/>
          <w:u w:val="single"/>
        </w:rPr>
      </w:pPr>
      <w:r w:rsidRPr="00A12B6B">
        <w:rPr>
          <w:szCs w:val="22"/>
        </w:rPr>
        <w:br w:type="page"/>
      </w:r>
    </w:p>
    <w:p w:rsidR="002B6460" w:rsidRPr="00A12B6B" w:rsidRDefault="00BE3648" w:rsidP="002B6460">
      <w:pPr>
        <w:pStyle w:val="SublinevorHeadline"/>
        <w:spacing w:after="340"/>
        <w:rPr>
          <w:szCs w:val="22"/>
        </w:rPr>
      </w:pPr>
      <w:r w:rsidRPr="00A12B6B">
        <w:rPr>
          <w:szCs w:val="22"/>
        </w:rPr>
        <w:lastRenderedPageBreak/>
        <w:t xml:space="preserve">L’offensiva dei motori </w:t>
      </w:r>
      <w:r w:rsidR="00205AB3">
        <w:rPr>
          <w:szCs w:val="22"/>
        </w:rPr>
        <w:t>della Stella</w:t>
      </w:r>
    </w:p>
    <w:p w:rsidR="002B6460" w:rsidRPr="00A12B6B" w:rsidRDefault="00A12B6B" w:rsidP="00227C3F">
      <w:pPr>
        <w:pStyle w:val="40Continoustext11pt"/>
        <w:suppressAutoHyphens w:val="0"/>
        <w:spacing w:line="480" w:lineRule="atLeast"/>
        <w:rPr>
          <w:rStyle w:val="40Continoustext11ptZchn"/>
          <w:sz w:val="36"/>
          <w:szCs w:val="22"/>
        </w:rPr>
      </w:pPr>
      <w:r w:rsidRPr="00A12B6B">
        <w:rPr>
          <w:rStyle w:val="40Continoustext11ptZchn"/>
          <w:sz w:val="36"/>
          <w:szCs w:val="22"/>
        </w:rPr>
        <w:t>Più potenti, puliti ed efficienti</w:t>
      </w:r>
      <w:r w:rsidR="00BE3648" w:rsidRPr="00A12B6B">
        <w:rPr>
          <w:rStyle w:val="40Continoustext11ptZchn"/>
          <w:sz w:val="36"/>
          <w:szCs w:val="22"/>
        </w:rPr>
        <w:t xml:space="preserve"> </w:t>
      </w:r>
    </w:p>
    <w:p w:rsidR="002B6460" w:rsidRPr="00A12B6B" w:rsidRDefault="002B6460" w:rsidP="00E3407E">
      <w:pPr>
        <w:pStyle w:val="40Continoustext11pt"/>
        <w:rPr>
          <w:rStyle w:val="41Continoustext11ptboldZchn"/>
          <w:szCs w:val="22"/>
        </w:rPr>
      </w:pPr>
      <w:bookmarkStart w:id="0" w:name="_GoBack"/>
      <w:bookmarkEnd w:id="0"/>
      <w:r w:rsidRPr="00A12B6B">
        <w:rPr>
          <w:rStyle w:val="41Continoustext11ptboldZchn"/>
          <w:szCs w:val="22"/>
        </w:rPr>
        <w:t xml:space="preserve">Nel 2017 la più grande offensiva dei motori nella storia di Mercedes-Benz giungerà alla sua fase decisiva. Dopo il nuovo motore diesel quattro cilindri presentato nella primavera del 2016, l’anno prossimo debutteranno altri quattro membri della nuovissima famiglia di motori: sei cilindri in linea per le motorizzazioni diesel e benzina, un nuovo motore quattro cilindri a benzina ed un nuovo biturbo V8. Allo stesso tempo tecnologie in grado di lasciare il segno come il motorino di avviamento-alternatore integrato (Integrated Starter-Generator, ISG), la rete di bordo a 48 volt ed il compressore elettrico supplementare (eZV) saranno presentati in anteprima mondiale. La messa a punto dei diversi veicoli viene fatta sui modernissimi banchi prova nel Powertrain Integration Center (AIZ) di Sindelfingen, anch’esso nuovo. </w:t>
      </w:r>
    </w:p>
    <w:p w:rsidR="00BE3648" w:rsidRPr="00A12B6B" w:rsidRDefault="00BE3648" w:rsidP="00BE3648">
      <w:pPr>
        <w:pStyle w:val="40Continoustext11pt"/>
        <w:rPr>
          <w:rStyle w:val="40Continoustext11ptZchn"/>
          <w:szCs w:val="22"/>
        </w:rPr>
      </w:pPr>
      <w:r w:rsidRPr="00A12B6B">
        <w:rPr>
          <w:rStyle w:val="40Continoustext11ptZchn"/>
          <w:szCs w:val="22"/>
        </w:rPr>
        <w:t xml:space="preserve">“Più potente, più parca nei consumi e più pulita – la nuova famiglia di motori modulari di Mercedes-Benz offre la propulsione perfetta per ogni veicolo”, afferma Thomas Weber, 62 anni, Membro del Board of Management di Daimler AG e Responsabile Daimler Group Research e Mercedes-Benz Cars Development. </w:t>
      </w:r>
      <w:r w:rsidRPr="00A12B6B">
        <w:rPr>
          <w:rStyle w:val="40Continoustext11ptZchn"/>
          <w:szCs w:val="22"/>
        </w:rPr>
        <w:br/>
        <w:t>“La costante ottimizzazione dei nostri motori high-tech gioca un ruolo decisivo nel percorso verso la mobilità sostenibile. Essi devono essere progettati per tutti i requisiti attuali e futuri. Un fattore decisivo per il successo è l’elettrificazione estesa della catena cinematica”.</w:t>
      </w:r>
    </w:p>
    <w:p w:rsidR="00BE3648" w:rsidRPr="00A12B6B" w:rsidRDefault="00BE3648" w:rsidP="00BE3648">
      <w:pPr>
        <w:pStyle w:val="40Continoustext11pt"/>
        <w:keepNext/>
        <w:rPr>
          <w:rStyle w:val="40Continoustext11ptZchn"/>
          <w:b/>
          <w:szCs w:val="22"/>
        </w:rPr>
      </w:pPr>
      <w:r w:rsidRPr="00A12B6B">
        <w:rPr>
          <w:rStyle w:val="40Continoustext11ptZchn"/>
          <w:b/>
          <w:szCs w:val="22"/>
        </w:rPr>
        <w:t>Coerentemente elettrificato: il nuovo motore a benzina a sei cilindri in linea M 256</w:t>
      </w:r>
    </w:p>
    <w:p w:rsidR="00BE3648" w:rsidRPr="00A12B6B" w:rsidRDefault="00BE3648" w:rsidP="00BE3648">
      <w:pPr>
        <w:pStyle w:val="40Continoustext11pt"/>
        <w:rPr>
          <w:rStyle w:val="40Continoustext11ptZchn"/>
          <w:szCs w:val="22"/>
        </w:rPr>
      </w:pPr>
      <w:r w:rsidRPr="00A12B6B">
        <w:rPr>
          <w:rStyle w:val="40Continoustext11ptZchn"/>
          <w:szCs w:val="22"/>
        </w:rPr>
        <w:t xml:space="preserve">Il nuovo motore a benzina a sei cilindri in linea M 256 rappresenta un esempio di elettrificazione con rete di bordo a 48 volt: una nuova sovralimentazione intelligente dotata, tra le altre cose, di compressore elettrico supplementare (eZV), ed il motorino di avviamento-alternatore integrato (Integrated Starter-Generator ISG) garantiscono un’eccellente guidabilità senza turbo lag. L’ISG svolge funzionalità ibride quali il boost o il recupero dell’energia, permettendo anche quelle riduzioni dei consumi finora ad esclusivo appannaggio delle tecnologie ibride ad alta tensione. In conclusione il nuovo 6 cilindri in linea vanta le prestazioni di marcia tipiche di un 8 cilindri con consumi decisamente </w:t>
      </w:r>
      <w:r w:rsidRPr="00A12B6B">
        <w:rPr>
          <w:rStyle w:val="40Continoustext11ptZchn"/>
          <w:szCs w:val="22"/>
        </w:rPr>
        <w:lastRenderedPageBreak/>
        <w:t>inferiori. Il nuovo motore a benzina (codice interno: M 256) debutterà l’anno prossimo a bordo della nuova Classe S.</w:t>
      </w:r>
    </w:p>
    <w:p w:rsidR="00BE3648" w:rsidRPr="00A12B6B" w:rsidRDefault="00BE3648" w:rsidP="00BE3648">
      <w:pPr>
        <w:pStyle w:val="40Continoustext11pt"/>
        <w:rPr>
          <w:rStyle w:val="40Continoustext11ptZchn"/>
          <w:szCs w:val="22"/>
        </w:rPr>
      </w:pPr>
      <w:r w:rsidRPr="00A12B6B">
        <w:rPr>
          <w:rStyle w:val="40Continoustext11ptZchn"/>
          <w:szCs w:val="22"/>
        </w:rPr>
        <w:t xml:space="preserve">Grazie all’elettrificazione viene meno la trasmissione a cinghia per gli organi ausiliari sul lato frontale del motore, che diventa così più corto. </w:t>
      </w:r>
      <w:r w:rsidRPr="00A12B6B">
        <w:rPr>
          <w:rStyle w:val="40Continoustext11ptZchn"/>
          <w:szCs w:val="22"/>
        </w:rPr>
        <w:br/>
        <w:t xml:space="preserve">Ingombro ridotto unito alla separazione spaziale di aspirazione/scarico, lascia spazio ad un sistema di trattamento dei gas di scarico vicino al motore. La rete di bordo a 48 volt viene usata non solo per le utenze dai consumi elevati quali la pompa dell’acqua ed il compressore del climatizzatore, ma anche per il motorino di avviamento-alternatore integrato (ISG), che nel contempo grazie ad un’efficiente recupero di energia alimenta la batteria stessa. </w:t>
      </w:r>
    </w:p>
    <w:p w:rsidR="00BE3648" w:rsidRPr="00A12B6B" w:rsidRDefault="00BE3648" w:rsidP="00BE3648">
      <w:pPr>
        <w:pStyle w:val="40Continoustext11pt"/>
        <w:rPr>
          <w:rStyle w:val="40Continoustext11ptZchn"/>
          <w:szCs w:val="22"/>
        </w:rPr>
      </w:pPr>
      <w:r w:rsidRPr="00A12B6B">
        <w:rPr>
          <w:rStyle w:val="40Continoustext11ptZchn"/>
          <w:szCs w:val="22"/>
        </w:rPr>
        <w:t xml:space="preserve">Ulteriore punto di forza è l’ineguagliata fluidità di funzionamento del motore sei cilindri in linea.Potenza e coppia restano nel range dell’attuale otto cilindri, cioè superiori a </w:t>
      </w:r>
      <w:r w:rsidRPr="00A12B6B">
        <w:rPr>
          <w:rStyle w:val="40Continoustext11ptZchn"/>
          <w:b/>
          <w:szCs w:val="22"/>
        </w:rPr>
        <w:t>300 kW</w:t>
      </w:r>
      <w:r w:rsidRPr="00A12B6B">
        <w:rPr>
          <w:rStyle w:val="40Continoustext11ptZchn"/>
          <w:szCs w:val="22"/>
        </w:rPr>
        <w:t xml:space="preserve"> (408 CV) ed a 500 Nm. Rispetto alla precedente versione V6 è stato possibile ridurre di circa il 15% le emissioni di CO</w:t>
      </w:r>
      <w:r w:rsidRPr="00A12B6B">
        <w:rPr>
          <w:rStyle w:val="40Continoustext11ptZchn"/>
          <w:szCs w:val="22"/>
          <w:vertAlign w:val="subscript"/>
        </w:rPr>
        <w:t>2</w:t>
      </w:r>
      <w:r w:rsidRPr="00A12B6B">
        <w:rPr>
          <w:rStyle w:val="40Continoustext11ptZchn"/>
          <w:szCs w:val="22"/>
        </w:rPr>
        <w:t xml:space="preserve"> legate al funzionamento del motore. </w:t>
      </w:r>
    </w:p>
    <w:p w:rsidR="00BE3648" w:rsidRPr="00A12B6B" w:rsidRDefault="00BE3648" w:rsidP="00BE3648">
      <w:pPr>
        <w:pStyle w:val="40Continoustext11pt"/>
        <w:rPr>
          <w:rStyle w:val="40Continoustext11ptZchn"/>
          <w:szCs w:val="22"/>
        </w:rPr>
      </w:pPr>
      <w:r w:rsidRPr="00A12B6B">
        <w:rPr>
          <w:rStyle w:val="40Continoustext11ptZchn"/>
          <w:szCs w:val="22"/>
        </w:rPr>
        <w:t>Con i suoi 500 cm</w:t>
      </w:r>
      <w:r w:rsidRPr="00A12B6B">
        <w:rPr>
          <w:rStyle w:val="40Continoustext11ptZchn"/>
          <w:szCs w:val="22"/>
          <w:vertAlign w:val="superscript"/>
        </w:rPr>
        <w:t>3</w:t>
      </w:r>
      <w:r w:rsidRPr="00A12B6B">
        <w:rPr>
          <w:rStyle w:val="40Continoustext11ptZchn"/>
          <w:szCs w:val="22"/>
        </w:rPr>
        <w:t xml:space="preserve"> il nuovo motore ha la stessa cilindrata unitaria della famiglia di propulsori premium diesel presentata l’anno scorso, come anche della famiglia di quattro cilindri a benzina.</w:t>
      </w:r>
    </w:p>
    <w:p w:rsidR="00BE3648" w:rsidRPr="00A12B6B" w:rsidRDefault="00BE3648" w:rsidP="00BE3648">
      <w:pPr>
        <w:pStyle w:val="40Continoustext11pt"/>
        <w:keepNext/>
        <w:rPr>
          <w:rStyle w:val="40Continoustext11ptZchn"/>
          <w:b/>
          <w:szCs w:val="22"/>
        </w:rPr>
      </w:pPr>
      <w:r w:rsidRPr="00A12B6B">
        <w:rPr>
          <w:rStyle w:val="40Continoustext11ptZchn"/>
          <w:b/>
          <w:szCs w:val="22"/>
        </w:rPr>
        <w:t>Il diesel per autovetture più potente nella storia Mercedes: il sei cilindri OM 656</w:t>
      </w:r>
    </w:p>
    <w:p w:rsidR="00BE3648" w:rsidRPr="00A12B6B" w:rsidRDefault="00BE3648" w:rsidP="00BE3648">
      <w:pPr>
        <w:pStyle w:val="40Continoustext11pt"/>
        <w:rPr>
          <w:rStyle w:val="40Continoustext11ptZchn"/>
          <w:szCs w:val="22"/>
        </w:rPr>
      </w:pPr>
      <w:r w:rsidRPr="00A12B6B">
        <w:rPr>
          <w:rStyle w:val="40Continoustext11ptZchn"/>
          <w:szCs w:val="22"/>
        </w:rPr>
        <w:t>Anche la nuova motorizzazione di punta della famiglia di diesel premium ha sei cilindri in linea. Tra le caratteristiche dell’OM 656 troviamo il processo di combustione con cavità di combustione a gradini, il turbocompressore a gas di scarico a due stadi e, per la prima volta, il comando valvole variabile CAMTRONIC. La costruzione è caratterizzata dalla combinazione di basamento in alluminio e pistoni in acciaio e superfici di scorrimento dei cilindri rivestite con la perfezionata tecnologia NANOSLIDE</w:t>
      </w:r>
      <w:r w:rsidRPr="00A12B6B">
        <w:rPr>
          <w:rStyle w:val="40Continoustext11ptZchn"/>
          <w:szCs w:val="22"/>
          <w:vertAlign w:val="superscript"/>
        </w:rPr>
        <w:t>®</w:t>
      </w:r>
      <w:r w:rsidRPr="00A12B6B">
        <w:rPr>
          <w:rStyle w:val="40Continoustext11ptZchn"/>
          <w:szCs w:val="22"/>
        </w:rPr>
        <w:t xml:space="preserve">. Sebbene la potenza sia stata considerevolmente aumentata rispetto al modello precedente OM 642 (oltre </w:t>
      </w:r>
      <w:r w:rsidRPr="00A12B6B">
        <w:rPr>
          <w:rStyle w:val="40Continoustext11ptZchn"/>
          <w:b/>
          <w:szCs w:val="22"/>
        </w:rPr>
        <w:t>230 kW</w:t>
      </w:r>
      <w:r w:rsidRPr="00A12B6B">
        <w:rPr>
          <w:rStyle w:val="40Continoustext11ptZchn"/>
          <w:szCs w:val="22"/>
        </w:rPr>
        <w:t xml:space="preserve">/313 CV invece di </w:t>
      </w:r>
      <w:r w:rsidRPr="00A12B6B">
        <w:rPr>
          <w:rStyle w:val="40Continoustext11ptZchn"/>
          <w:b/>
          <w:szCs w:val="22"/>
        </w:rPr>
        <w:t>190 kW</w:t>
      </w:r>
      <w:r w:rsidRPr="00A12B6B">
        <w:rPr>
          <w:rStyle w:val="40Continoustext11ptZchn"/>
          <w:szCs w:val="22"/>
        </w:rPr>
        <w:t>/258 CV), il nuovo motore ha consumi ridotti di oltre il 7%.</w:t>
      </w:r>
    </w:p>
    <w:p w:rsidR="00BE3648" w:rsidRPr="00A12B6B" w:rsidRDefault="00BE3648" w:rsidP="00D22447">
      <w:pPr>
        <w:pStyle w:val="40Continoustext11pt"/>
        <w:ind w:right="-171"/>
        <w:rPr>
          <w:rStyle w:val="40Continoustext11ptZchn"/>
          <w:szCs w:val="22"/>
        </w:rPr>
      </w:pPr>
      <w:r w:rsidRPr="00A12B6B">
        <w:rPr>
          <w:rStyle w:val="40Continoustext11ptZchn"/>
          <w:szCs w:val="22"/>
        </w:rPr>
        <w:t xml:space="preserve">Il nuovo motore diesel sei cilindri OM 656 ed il quattro cilindri OM 654 già presentato sono stati progettati per rispettare le future normative in materia di emissioni (RDE: Real Driving Emissions). Tutti i componenti rilevanti ai fini di </w:t>
      </w:r>
      <w:r w:rsidRPr="00A12B6B">
        <w:rPr>
          <w:rStyle w:val="40Continoustext11ptZchn"/>
          <w:szCs w:val="22"/>
        </w:rPr>
        <w:lastRenderedPageBreak/>
        <w:t>un’efficiente riduzione delle emissioni sono montati direttamente sul motore. L’approccio tecnologico integrato costituito dal nuovo processo di combustione con cavità di combustione a gradini, dal ricircolo dei gas di scarico dinamico a più vie e dal post-trattamento dei gas di scarico posizionato vicino al motore, per la prima volta con un comando valvole variabile, permette di ridurre ulteriormente i consumi mantenendo le emissioni ai livelli più bassi. Il post-trattamento dei gas di scarico presenta una ridotta dissipazione del calore e condizioni di funzionamento vantaggiose, essendo posizionato in modo isolato vicino al motore. Questo viene rafforzato dall’albero a camme di aspirazione inseribile CAMTRONIC, che supporta il riscaldamento dell’impianto di scarico, neutrale dal punto di vista dei consumi.</w:t>
      </w:r>
    </w:p>
    <w:p w:rsidR="00BE3648" w:rsidRPr="00A12B6B" w:rsidRDefault="00BE3648" w:rsidP="00BE3648">
      <w:pPr>
        <w:pStyle w:val="40Continoustext11pt"/>
        <w:keepNext/>
        <w:rPr>
          <w:rStyle w:val="40Continoustext11ptZchn"/>
          <w:b/>
          <w:szCs w:val="22"/>
        </w:rPr>
      </w:pPr>
      <w:r w:rsidRPr="00A12B6B">
        <w:rPr>
          <w:rStyle w:val="40Continoustext11ptZchn"/>
          <w:b/>
          <w:szCs w:val="22"/>
        </w:rPr>
        <w:t>Numero cilindri secondo necessità: il nuovo motore biturbo V8 a benzina M 176</w:t>
      </w:r>
    </w:p>
    <w:p w:rsidR="00BE3648" w:rsidRPr="00A12B6B" w:rsidRDefault="00BE3648" w:rsidP="00BE3648">
      <w:pPr>
        <w:pStyle w:val="40Continoustext11pt"/>
        <w:rPr>
          <w:rStyle w:val="40Continoustext11ptZchn"/>
          <w:szCs w:val="22"/>
        </w:rPr>
      </w:pPr>
      <w:r w:rsidRPr="00A12B6B">
        <w:rPr>
          <w:rStyle w:val="40Continoustext11ptZchn"/>
          <w:szCs w:val="22"/>
        </w:rPr>
        <w:t>Dinamica erogazione di potenza unita a superiore efficienza: il nuovo biturbo (codice interno: M 176) è uno dei motori V8 a benzina più parsimoniosi a livello mondiale. Tra le sue peculiarità ci sono l’esclusione automatica dei cilindri nel carico parziale ed il turbocompressore nella V dei cilindri. Con una cilindrata di 3.982 cm</w:t>
      </w:r>
      <w:r w:rsidRPr="00A12B6B">
        <w:rPr>
          <w:rStyle w:val="40Continoustext11ptZchn"/>
          <w:szCs w:val="22"/>
          <w:vertAlign w:val="superscript"/>
        </w:rPr>
        <w:t>3</w:t>
      </w:r>
      <w:r w:rsidRPr="00A12B6B">
        <w:rPr>
          <w:rStyle w:val="40Continoustext11ptZchn"/>
          <w:szCs w:val="22"/>
        </w:rPr>
        <w:t xml:space="preserve"> il nuovo biturbo V8 eroga </w:t>
      </w:r>
      <w:r w:rsidRPr="00A12B6B">
        <w:rPr>
          <w:rStyle w:val="40Continoustext11ptZchn"/>
          <w:b/>
          <w:szCs w:val="22"/>
        </w:rPr>
        <w:t>350 kW</w:t>
      </w:r>
      <w:r w:rsidRPr="00A12B6B">
        <w:rPr>
          <w:rStyle w:val="40Continoustext11ptZchn"/>
          <w:szCs w:val="22"/>
        </w:rPr>
        <w:t xml:space="preserve"> (476 CV) e dispone di una coppia massima di circa 700 Nm a partire da 2.000 giri/min. Il nuovo motore consumerà circa il 10% di carburante in meno rispetto al suo predecessore da </w:t>
      </w:r>
      <w:r w:rsidRPr="00A12B6B">
        <w:rPr>
          <w:rStyle w:val="40Continoustext11ptZchn"/>
          <w:b/>
          <w:szCs w:val="22"/>
        </w:rPr>
        <w:t xml:space="preserve">335 kW </w:t>
      </w:r>
      <w:r w:rsidRPr="00A12B6B">
        <w:rPr>
          <w:rStyle w:val="40Continoustext11ptZchn"/>
          <w:szCs w:val="22"/>
        </w:rPr>
        <w:t>(455 CV). Il nuovo V8 con questa tecnologia verrà introdotto l’anno prossimo sulla nuova Classe S.</w:t>
      </w:r>
    </w:p>
    <w:p w:rsidR="00BE3648" w:rsidRPr="00A12B6B" w:rsidRDefault="00BE3648" w:rsidP="00BE3648">
      <w:pPr>
        <w:pStyle w:val="40Continoustext11pt"/>
        <w:rPr>
          <w:rStyle w:val="40Continoustext11ptZchn"/>
          <w:szCs w:val="22"/>
        </w:rPr>
      </w:pPr>
      <w:r w:rsidRPr="00A12B6B">
        <w:rPr>
          <w:rStyle w:val="40Continoustext11ptZchn"/>
          <w:szCs w:val="22"/>
        </w:rPr>
        <w:t>Per ridurre i consumi, nel nuovo M 176 in presenza di condizioni di carico parziale vengono disattivati contemporaneamente quattro cilindri con l’ausilio della distribuzione variabile CAMTRONIC. In questo modo non soltanto vengono ridotte le perdite per variazioni di carico, ma nel contempo aumenta il rendimento totale dei cilindri rimasti attivi, spostando il punto di funzionamento verso carichi superiori.</w:t>
      </w:r>
    </w:p>
    <w:p w:rsidR="00BE3648" w:rsidRPr="00A12B6B" w:rsidRDefault="00BE3648" w:rsidP="00BE3648">
      <w:pPr>
        <w:pStyle w:val="40Continoustext11pt"/>
        <w:keepNext/>
        <w:rPr>
          <w:rStyle w:val="40Continoustext11ptZchn"/>
          <w:b/>
          <w:szCs w:val="22"/>
        </w:rPr>
      </w:pPr>
      <w:r w:rsidRPr="00A12B6B">
        <w:rPr>
          <w:rStyle w:val="40Continoustext11ptZchn"/>
          <w:b/>
          <w:szCs w:val="22"/>
        </w:rPr>
        <w:t>Potenza per litro sportiva: il nuovo motore a benzina quattro cilindri M 264</w:t>
      </w:r>
    </w:p>
    <w:p w:rsidR="00BE3648" w:rsidRPr="00A12B6B" w:rsidRDefault="00BE3648" w:rsidP="00BE3648">
      <w:pPr>
        <w:pStyle w:val="40Continoustext11pt"/>
        <w:rPr>
          <w:rStyle w:val="40Continoustext11ptZchn"/>
          <w:szCs w:val="22"/>
        </w:rPr>
      </w:pPr>
      <w:r w:rsidRPr="00A12B6B">
        <w:rPr>
          <w:rStyle w:val="40Continoustext11ptZchn"/>
          <w:szCs w:val="22"/>
        </w:rPr>
        <w:t xml:space="preserve">Un motore a quattro cilindri da due litri con una potenza al litro di circa 100 kW: il nuovo motore a benzina top di gamma di Mercedes-Benz (codice interno: M 264) si fa strada in un mondo di prestazioni che finora erano riservate a propulsori di grande cilindrata a sei cilindri. Allo stesso tempo questo motore </w:t>
      </w:r>
      <w:r w:rsidRPr="00A12B6B">
        <w:rPr>
          <w:rStyle w:val="40Continoustext11ptZchn"/>
          <w:szCs w:val="22"/>
        </w:rPr>
        <w:lastRenderedPageBreak/>
        <w:t>consuma molto meno carburante rispetto a un motore sei cilindri equiparabile. Fra le particolari caratteristiche del motore si possono annoverare il turbocompressore a gas di scarico twin scroll, il motorino di avviamento-alternatore a 48 V azionato a cinghia (RSG) e la pompa dell’acqua elettrica a 48 V.</w:t>
      </w:r>
    </w:p>
    <w:p w:rsidR="00BE3648" w:rsidRPr="00A12B6B" w:rsidRDefault="00BE3648" w:rsidP="00BE3648">
      <w:pPr>
        <w:spacing w:line="340" w:lineRule="exact"/>
        <w:rPr>
          <w:b/>
          <w:szCs w:val="22"/>
        </w:rPr>
      </w:pPr>
      <w:r w:rsidRPr="00A12B6B">
        <w:rPr>
          <w:b/>
          <w:szCs w:val="22"/>
        </w:rPr>
        <w:t>L’RSG svolge anche funzionalità ibride, consentendo così un calo dei consumi:</w:t>
      </w:r>
    </w:p>
    <w:p w:rsidR="00BE3648" w:rsidRPr="00A12B6B" w:rsidRDefault="00BE3648" w:rsidP="00A12B6B">
      <w:pPr>
        <w:numPr>
          <w:ilvl w:val="0"/>
          <w:numId w:val="18"/>
        </w:numPr>
        <w:spacing w:line="340" w:lineRule="exact"/>
        <w:ind w:left="284" w:hanging="284"/>
        <w:contextualSpacing/>
        <w:rPr>
          <w:szCs w:val="22"/>
        </w:rPr>
      </w:pPr>
      <w:r w:rsidRPr="00A12B6B">
        <w:rPr>
          <w:szCs w:val="22"/>
        </w:rPr>
        <w:t>Avviamento comfort: l’avviamento e l’iniziale aumento di regime del motore sono quasi impercettibili</w:t>
      </w:r>
    </w:p>
    <w:p w:rsidR="00BE3648" w:rsidRPr="00A12B6B" w:rsidRDefault="00BE3648" w:rsidP="00A12B6B">
      <w:pPr>
        <w:numPr>
          <w:ilvl w:val="0"/>
          <w:numId w:val="18"/>
        </w:numPr>
        <w:spacing w:line="340" w:lineRule="exact"/>
        <w:ind w:left="284" w:hanging="284"/>
        <w:contextualSpacing/>
        <w:rPr>
          <w:szCs w:val="22"/>
        </w:rPr>
      </w:pPr>
      <w:r w:rsidRPr="00A12B6B">
        <w:rPr>
          <w:szCs w:val="22"/>
        </w:rPr>
        <w:t>Boost nella gamma di regime fino a 2.500 giri/min</w:t>
      </w:r>
    </w:p>
    <w:p w:rsidR="00BE3648" w:rsidRPr="00A12B6B" w:rsidRDefault="00BE3648" w:rsidP="00A12B6B">
      <w:pPr>
        <w:numPr>
          <w:ilvl w:val="0"/>
          <w:numId w:val="18"/>
        </w:numPr>
        <w:spacing w:line="340" w:lineRule="exact"/>
        <w:ind w:left="284" w:hanging="284"/>
        <w:contextualSpacing/>
        <w:rPr>
          <w:szCs w:val="22"/>
        </w:rPr>
      </w:pPr>
      <w:r w:rsidRPr="00A12B6B">
        <w:rPr>
          <w:szCs w:val="22"/>
        </w:rPr>
        <w:t>Recupero di energia fino a 12,5 kW</w:t>
      </w:r>
    </w:p>
    <w:p w:rsidR="00BE3648" w:rsidRPr="00A12B6B" w:rsidRDefault="00BE3648" w:rsidP="00A12B6B">
      <w:pPr>
        <w:numPr>
          <w:ilvl w:val="0"/>
          <w:numId w:val="18"/>
        </w:numPr>
        <w:spacing w:line="340" w:lineRule="exact"/>
        <w:ind w:left="284" w:hanging="284"/>
        <w:contextualSpacing/>
        <w:rPr>
          <w:szCs w:val="22"/>
        </w:rPr>
      </w:pPr>
      <w:r w:rsidRPr="00A12B6B">
        <w:rPr>
          <w:szCs w:val="22"/>
        </w:rPr>
        <w:t>Spostamento del punto di carico: funzionamento nello spettro della mappatura più conveniente</w:t>
      </w:r>
    </w:p>
    <w:p w:rsidR="00BE3648" w:rsidRPr="00A12B6B" w:rsidRDefault="00F9070B" w:rsidP="00A12B6B">
      <w:pPr>
        <w:numPr>
          <w:ilvl w:val="0"/>
          <w:numId w:val="18"/>
        </w:numPr>
        <w:spacing w:line="340" w:lineRule="exact"/>
        <w:ind w:left="284" w:hanging="284"/>
        <w:contextualSpacing/>
        <w:rPr>
          <w:szCs w:val="22"/>
        </w:rPr>
      </w:pPr>
      <w:r w:rsidRPr="00A12B6B">
        <w:rPr>
          <w:szCs w:val="22"/>
        </w:rPr>
        <w:t>Marcia per inerzia a motore spento</w:t>
      </w:r>
    </w:p>
    <w:p w:rsidR="00BE3648" w:rsidRPr="00A12B6B" w:rsidRDefault="00BE3648" w:rsidP="00BE3648">
      <w:pPr>
        <w:pStyle w:val="40Continoustext11pt"/>
        <w:rPr>
          <w:rStyle w:val="40Continoustext11ptZchn"/>
          <w:szCs w:val="22"/>
        </w:rPr>
      </w:pPr>
      <w:r w:rsidRPr="00A12B6B">
        <w:rPr>
          <w:rStyle w:val="40Continoustext11ptZchn"/>
          <w:szCs w:val="22"/>
        </w:rPr>
        <w:t>Per un maggiore rendimento e per un tempo di risposta più rapido, Mercedes-Benz utilizza la tecnologia twin scroll per la sovralimentazione del motore turbo. Diversamente da quanto accade nei sistemi di tipo tradizionale, in un turbocompressore a gas di scarico twin scroll i canali dei gas di scarico di ogni coppia di cilindri sono riuniti in un collettore a flusso ottimizzato. Questo concetto di sovralimentazione, grazie ad una sistematica separazione dei flussi provenienti dai vari cilindri, assicura una forte coppia nel campo dei bassi regimi con una grande potenza specifica. Le altre misure volte al miglioramento dell’efficienza sono la distribuzione variabile CAMTRONIC di aspirazione ed un pacchetto per la riduzione degli attriti interni.</w:t>
      </w:r>
    </w:p>
    <w:p w:rsidR="00BE3648" w:rsidRPr="00A12B6B" w:rsidRDefault="00BE3648" w:rsidP="00BE3648">
      <w:pPr>
        <w:pStyle w:val="40Continoustext11pt"/>
        <w:keepNext/>
        <w:rPr>
          <w:rStyle w:val="40Continoustext11ptZchn"/>
          <w:b/>
          <w:szCs w:val="22"/>
        </w:rPr>
      </w:pPr>
      <w:r w:rsidRPr="00A12B6B">
        <w:rPr>
          <w:rStyle w:val="40Continoustext11ptZchn"/>
          <w:b/>
          <w:szCs w:val="22"/>
        </w:rPr>
        <w:t>Ancora più ecocompatibile: il filtro antiparticolato di serie per i motori a benzina</w:t>
      </w:r>
    </w:p>
    <w:p w:rsidR="00827474" w:rsidRPr="00A12B6B" w:rsidRDefault="00BE3648" w:rsidP="00BE3648">
      <w:pPr>
        <w:pStyle w:val="40Continoustext11pt"/>
        <w:rPr>
          <w:rStyle w:val="40Continoustext11ptZchn"/>
          <w:szCs w:val="22"/>
        </w:rPr>
      </w:pPr>
      <w:r w:rsidRPr="00A12B6B">
        <w:rPr>
          <w:rStyle w:val="40Continoustext11ptZchn"/>
          <w:szCs w:val="22"/>
        </w:rPr>
        <w:t>Mercedes-Benz è la prima casa automobilistica ad utilizzare su vasta scala i filtri antiparticolato anche per i motori a benzina al fine di migliorare ulteriormente la compatibilità ambientale. Dopo oltre due anni di esperienza di successo sul campo con S 500, nel 2017 altre varianti della Classe S saranno equipaggiate con i nuovi motori a benzina M 256 ed M 176 con questa tecnologia. Seguirà quindi una graduale implementazione su ulteriori modelli nuovi.</w:t>
      </w:r>
    </w:p>
    <w:p w:rsidR="00BE3648" w:rsidRPr="00A12B6B" w:rsidRDefault="00BE3648" w:rsidP="00BE3648">
      <w:pPr>
        <w:pStyle w:val="40Continoustext11pt"/>
        <w:rPr>
          <w:rStyle w:val="40Continoustext11ptZchn"/>
          <w:szCs w:val="22"/>
        </w:rPr>
      </w:pPr>
      <w:r w:rsidRPr="00A12B6B">
        <w:rPr>
          <w:rStyle w:val="40Continoustext11ptZchn"/>
          <w:szCs w:val="22"/>
        </w:rPr>
        <w:lastRenderedPageBreak/>
        <w:t>Il filtro antiparticolato per i motori a benzina riduce le emissioni di particolato fine. Funziona in questo modo: il flusso di gas di scarico viene convogliato nell’impianto del filtro antiparticolato. Il filtro ha una struttura a nido d’ape con condotti di aspirazione e di scarico chiusi in modo alternato. In questo modo i gas di scarico vengono obbligati a fluire attraverso un filtro con parete porosa. Si ottiene così la separazione del particolato ed in presenza delle relative condizioni di marcia la costante rigenerazione del filtro.</w:t>
      </w:r>
    </w:p>
    <w:p w:rsidR="00BE3648" w:rsidRPr="00A12B6B" w:rsidRDefault="00BE3648" w:rsidP="00BE3648">
      <w:pPr>
        <w:pStyle w:val="40Continoustext11pt"/>
        <w:keepNext/>
        <w:rPr>
          <w:rStyle w:val="40Continoustext11ptZchn"/>
          <w:b/>
          <w:szCs w:val="22"/>
        </w:rPr>
      </w:pPr>
      <w:r w:rsidRPr="00A12B6B">
        <w:rPr>
          <w:rStyle w:val="40Continoustext11ptZchn"/>
          <w:b/>
          <w:szCs w:val="22"/>
        </w:rPr>
        <w:t>Nuovo Powertrain Integration Center (AIZ): banchi di prova all’avanguardia</w:t>
      </w:r>
    </w:p>
    <w:p w:rsidR="00BE3648" w:rsidRPr="00A12B6B" w:rsidRDefault="00BE3648" w:rsidP="00BE3648">
      <w:pPr>
        <w:pStyle w:val="40Continoustext11pt"/>
        <w:rPr>
          <w:rStyle w:val="40Continoustext11ptZchn"/>
          <w:szCs w:val="22"/>
        </w:rPr>
      </w:pPr>
      <w:r w:rsidRPr="00A12B6B">
        <w:rPr>
          <w:rStyle w:val="40Continoustext11ptZchn"/>
          <w:szCs w:val="22"/>
        </w:rPr>
        <w:t>Con il nuovo Powertrain Integration Center (AIZ) nell’estate del 2016 Mercedes-Benz ha messo in funzione uno dei più moderni impianti di banchi prova dell’industria automobilistica. Sui dieci banchi prova vettura ospitati nel moderno edificio di Sindelfingen allestito ex-novo viene realizzata anche la messa a punto fine di motore e cambio, per una perfetta sinfonia di comfort, dinamismo ed agilità. Tra gli highlight ci sono banchi prova su cui la coppia viene misurata con estrema precisione direttamente sulle ruote del veicolo ed un banco prova con camera climatica per prove di altitudine. Utilizzando la depressione è possibile simulare un’altitudine fino a 5.000 metri con temperature che raggiungono - 30 °C mentre il veicolo marcia in modo completamente automatico su un banco di prova a rulli.</w:t>
      </w:r>
    </w:p>
    <w:p w:rsidR="00BE3648" w:rsidRPr="00A12B6B" w:rsidRDefault="00BE3648" w:rsidP="00BE3648">
      <w:pPr>
        <w:pStyle w:val="40Continoustext11pt"/>
        <w:rPr>
          <w:rStyle w:val="40Continoustext11ptZchn"/>
          <w:szCs w:val="22"/>
        </w:rPr>
      </w:pPr>
      <w:r w:rsidRPr="00A12B6B">
        <w:rPr>
          <w:rStyle w:val="40Continoustext11ptZchn"/>
          <w:szCs w:val="22"/>
        </w:rPr>
        <w:t>Nel nuovo edificio di Sindelfingen in cui ha sede il Mercedes-Benz Technology Center (MTC) si trovano dieci banchi di prova con cui sincronizzare i veicoli con i gruppi propulsori. Per l’edificio di nuova costruzione sono stati utilizzati 16.800 m</w:t>
      </w:r>
      <w:r w:rsidRPr="00A12B6B">
        <w:rPr>
          <w:rStyle w:val="40Continoustext11ptZchn"/>
          <w:szCs w:val="22"/>
          <w:vertAlign w:val="superscript"/>
        </w:rPr>
        <w:t>3</w:t>
      </w:r>
      <w:r w:rsidRPr="00A12B6B">
        <w:rPr>
          <w:rStyle w:val="40Continoustext11ptZchn"/>
          <w:szCs w:val="22"/>
        </w:rPr>
        <w:t xml:space="preserve"> di calcestruzzo, lo stesso volume che sarebbe necessario per riempire cinque piscine olimpioniche, a cui si sommano 2.500 tonnellate di tondini di armatura. Nel progettare l’AIZ si è posta grande attenzione al recupero dell’energia: il 98% dell’energia elettrica in frenata dei banchi prova viene reimmessa nella rete elettrica e per due terzi dell’anno i banchi prova vengono climatizzati con un bilancio energetico neutro, cioè senza utilizzare energia della rete elettrica comune. Quando i dieci banchi prova lavorano in modo continuativo è possibile fornire l’alimentazione elettrica a circa 7.500 utenze domestiche.</w:t>
      </w:r>
    </w:p>
    <w:p w:rsidR="00BE3648" w:rsidRPr="00A12B6B" w:rsidRDefault="00BE3648" w:rsidP="00BE3648">
      <w:pPr>
        <w:keepNext/>
        <w:spacing w:line="340" w:lineRule="exact"/>
        <w:rPr>
          <w:rStyle w:val="40Continoustext11ptZchn"/>
          <w:b/>
          <w:szCs w:val="22"/>
        </w:rPr>
      </w:pPr>
      <w:r w:rsidRPr="00A12B6B">
        <w:rPr>
          <w:rStyle w:val="40Continoustext11ptZchn"/>
          <w:b/>
          <w:szCs w:val="22"/>
        </w:rPr>
        <w:lastRenderedPageBreak/>
        <w:t>Ampliamento del Mercedes-Benz Technology Center</w:t>
      </w:r>
    </w:p>
    <w:p w:rsidR="00BE3648" w:rsidRPr="00A12B6B" w:rsidRDefault="00BE3648" w:rsidP="00BE3648">
      <w:pPr>
        <w:spacing w:line="340" w:lineRule="exact"/>
        <w:rPr>
          <w:szCs w:val="22"/>
        </w:rPr>
      </w:pPr>
      <w:r w:rsidRPr="00A12B6B">
        <w:rPr>
          <w:szCs w:val="22"/>
        </w:rPr>
        <w:t>Il nuovo Powertrain Integration Center rientra nel più articolato ampliamento ed intervento di modifica del Mercedes-Benz Technology Center (MTC) di Sindelfingen. Sono già stati messi in funzione il nuovo simulatore di marcia, le gallerie del vento climatiche e la galleria del vento aeroacustica high-tech. Entro il 2018 verranno inoltre realizzati un centro tecnologico d’avanguardia per la sicurezza dei veicoli, un centro di controllo elettronico ed un centro informatico. Il centro informatico si trova al piano superiore dell’AIZ e per alimentare e raffreddare i computer utilizza direttamente la corrente prodotta dai banchi prova del piano terreno.</w:t>
      </w:r>
    </w:p>
    <w:p w:rsidR="00BE3648" w:rsidRPr="00A12B6B" w:rsidRDefault="00BE3648" w:rsidP="00BE3648">
      <w:pPr>
        <w:spacing w:line="340" w:lineRule="exact"/>
        <w:rPr>
          <w:szCs w:val="22"/>
        </w:rPr>
      </w:pPr>
      <w:r w:rsidRPr="00A12B6B">
        <w:rPr>
          <w:szCs w:val="22"/>
        </w:rPr>
        <w:t>L’MTC è la sede principale dello Sviluppo autovetture, compreso il design.</w:t>
      </w:r>
    </w:p>
    <w:p w:rsidR="00BE3648" w:rsidRPr="00A12B6B" w:rsidRDefault="00BE3648" w:rsidP="00BE3648">
      <w:pPr>
        <w:pStyle w:val="40Continoustext11pt"/>
        <w:suppressAutoHyphens w:val="0"/>
        <w:spacing w:after="0"/>
        <w:rPr>
          <w:kern w:val="16"/>
          <w:szCs w:val="22"/>
        </w:rPr>
      </w:pPr>
    </w:p>
    <w:p w:rsidR="00BE3648" w:rsidRPr="00A12B6B" w:rsidRDefault="00BE3648" w:rsidP="00BE3648">
      <w:pPr>
        <w:pStyle w:val="40Continoustext11pt"/>
        <w:spacing w:after="0"/>
        <w:rPr>
          <w:rStyle w:val="40Continoustext11ptZchn"/>
          <w:szCs w:val="22"/>
        </w:rPr>
      </w:pPr>
    </w:p>
    <w:p w:rsidR="00B729C3" w:rsidRPr="00A12B6B" w:rsidRDefault="00BE3648" w:rsidP="00BE3648">
      <w:pPr>
        <w:pStyle w:val="40Continoustext11pt"/>
        <w:outlineLvl w:val="0"/>
        <w:rPr>
          <w:rStyle w:val="40Continoustext11ptZchn"/>
          <w:szCs w:val="22"/>
        </w:rPr>
      </w:pPr>
      <w:r w:rsidRPr="00A12B6B">
        <w:rPr>
          <w:szCs w:val="22"/>
        </w:rPr>
        <w:t xml:space="preserve">Ulteriori informazioni su </w:t>
      </w:r>
      <w:r w:rsidRPr="00A12B6B">
        <w:rPr>
          <w:b/>
          <w:szCs w:val="22"/>
        </w:rPr>
        <w:t>media.mercedes-benz.it</w:t>
      </w:r>
      <w:r w:rsidRPr="00A12B6B">
        <w:rPr>
          <w:szCs w:val="22"/>
        </w:rPr>
        <w:t xml:space="preserve"> e </w:t>
      </w:r>
      <w:r w:rsidRPr="00A12B6B">
        <w:rPr>
          <w:b/>
          <w:szCs w:val="22"/>
        </w:rPr>
        <w:t>media.daimler.com</w:t>
      </w:r>
    </w:p>
    <w:p w:rsidR="006E2116" w:rsidRPr="00A12B6B" w:rsidRDefault="006E2116" w:rsidP="00550CFE">
      <w:pPr>
        <w:pStyle w:val="40Continoustext11pt"/>
        <w:suppressAutoHyphens w:val="0"/>
        <w:rPr>
          <w:rStyle w:val="40Continoustext11ptZchn"/>
          <w:szCs w:val="22"/>
        </w:rPr>
      </w:pPr>
      <w:r w:rsidRPr="00A12B6B">
        <w:rPr>
          <w:rStyle w:val="40Continoustext11ptZchn"/>
          <w:szCs w:val="22"/>
        </w:rPr>
        <w:br w:type="page"/>
      </w:r>
    </w:p>
    <w:p w:rsidR="00C81BBA" w:rsidRPr="00A12B6B" w:rsidRDefault="00C81BBA" w:rsidP="00C81BBA">
      <w:pPr>
        <w:pStyle w:val="SublinevorHeadline"/>
        <w:spacing w:after="340"/>
        <w:rPr>
          <w:szCs w:val="22"/>
        </w:rPr>
      </w:pPr>
      <w:r w:rsidRPr="00A12B6B">
        <w:rPr>
          <w:szCs w:val="22"/>
        </w:rPr>
        <w:lastRenderedPageBreak/>
        <w:t>La nuova generazione di motori Mercedes-Benz</w:t>
      </w:r>
    </w:p>
    <w:p w:rsidR="00C81BBA" w:rsidRPr="00A12B6B" w:rsidRDefault="00C81BBA" w:rsidP="00C81BBA">
      <w:pPr>
        <w:pStyle w:val="40Continoustext11pt"/>
        <w:suppressAutoHyphens w:val="0"/>
        <w:spacing w:line="480" w:lineRule="atLeast"/>
        <w:rPr>
          <w:rStyle w:val="40Continoustext11ptZchn"/>
          <w:sz w:val="36"/>
          <w:szCs w:val="22"/>
        </w:rPr>
      </w:pPr>
      <w:r w:rsidRPr="00A12B6B">
        <w:rPr>
          <w:rStyle w:val="40Continoustext11ptZchn"/>
          <w:sz w:val="36"/>
          <w:szCs w:val="22"/>
        </w:rPr>
        <w:t>Gli highlight</w:t>
      </w:r>
    </w:p>
    <w:p w:rsidR="00557201" w:rsidRPr="00A12B6B" w:rsidRDefault="00557201" w:rsidP="00557201">
      <w:pPr>
        <w:pStyle w:val="Aufzhlung"/>
        <w:numPr>
          <w:ilvl w:val="0"/>
          <w:numId w:val="0"/>
        </w:numPr>
        <w:tabs>
          <w:tab w:val="clear" w:pos="1276"/>
        </w:tabs>
        <w:spacing w:after="340" w:line="340" w:lineRule="exact"/>
        <w:rPr>
          <w:rStyle w:val="41Continoustext11ptboldZchn"/>
          <w:b w:val="0"/>
          <w:szCs w:val="22"/>
        </w:rPr>
      </w:pPr>
      <w:r w:rsidRPr="00A12B6B">
        <w:rPr>
          <w:rStyle w:val="41Continoustext11ptboldZchn"/>
          <w:b w:val="0"/>
          <w:szCs w:val="22"/>
        </w:rPr>
        <w:t>Più potenti, più parchi nei consumi e più puliti: la nuova famiglia di propulsori modulare di Mercedes-Benz</w:t>
      </w:r>
    </w:p>
    <w:p w:rsidR="00557201" w:rsidRPr="00A12B6B" w:rsidRDefault="00557201" w:rsidP="00557201">
      <w:pPr>
        <w:pStyle w:val="40Continoustext11pt"/>
        <w:numPr>
          <w:ilvl w:val="0"/>
          <w:numId w:val="22"/>
        </w:numPr>
        <w:ind w:left="714" w:hanging="357"/>
        <w:contextualSpacing/>
        <w:rPr>
          <w:szCs w:val="22"/>
        </w:rPr>
      </w:pPr>
      <w:r w:rsidRPr="00A12B6B">
        <w:rPr>
          <w:szCs w:val="22"/>
        </w:rPr>
        <w:t>La nuova famiglia di propulsori di Mercedes-Benz definisce nuovi standard per quanto riguarda erogazione di potenza, silenziosità di funzionamento ed efficienza.</w:t>
      </w:r>
    </w:p>
    <w:p w:rsidR="00557201" w:rsidRPr="00A12B6B" w:rsidRDefault="00557201" w:rsidP="00557201">
      <w:pPr>
        <w:pStyle w:val="40Continoustext11pt"/>
        <w:numPr>
          <w:ilvl w:val="0"/>
          <w:numId w:val="22"/>
        </w:numPr>
        <w:ind w:left="714" w:hanging="357"/>
        <w:contextualSpacing/>
        <w:rPr>
          <w:szCs w:val="22"/>
        </w:rPr>
      </w:pPr>
      <w:r w:rsidRPr="00A12B6B">
        <w:rPr>
          <w:szCs w:val="22"/>
        </w:rPr>
        <w:t>La nuova famiglia di motori a benzina e diesel a 4, 6 e 8 cilindri ha una struttura modulare. Si distingue soprattutto per il fatto che la distanza tra i cilindri è sempre di 90 mm e che le interfaccia con il veicolo sono uguali, il che rende la produzione moderna e flessibile.</w:t>
      </w:r>
    </w:p>
    <w:p w:rsidR="00557201" w:rsidRPr="00A12B6B" w:rsidRDefault="00557201" w:rsidP="00557201">
      <w:pPr>
        <w:pStyle w:val="40Continoustext11pt"/>
        <w:numPr>
          <w:ilvl w:val="0"/>
          <w:numId w:val="22"/>
        </w:numPr>
        <w:ind w:left="714" w:hanging="357"/>
        <w:contextualSpacing/>
        <w:rPr>
          <w:szCs w:val="22"/>
        </w:rPr>
      </w:pPr>
      <w:r w:rsidRPr="00A12B6B">
        <w:rPr>
          <w:szCs w:val="22"/>
        </w:rPr>
        <w:t>Declinando le più moderne tecnologie e le opzioni di elettrificazione da 12 a 48 V fino alle applicazioni plug-in ad alto voltaggio è possibile adattare il gruppo propulsore ad ogni vettura.</w:t>
      </w:r>
    </w:p>
    <w:p w:rsidR="00557201" w:rsidRPr="00A12B6B" w:rsidRDefault="00557201" w:rsidP="00557201">
      <w:pPr>
        <w:pStyle w:val="40Continoustext11pt"/>
        <w:numPr>
          <w:ilvl w:val="0"/>
          <w:numId w:val="22"/>
        </w:numPr>
        <w:ind w:left="714" w:hanging="357"/>
        <w:contextualSpacing/>
        <w:rPr>
          <w:szCs w:val="22"/>
        </w:rPr>
      </w:pPr>
      <w:r w:rsidRPr="00A12B6B">
        <w:rPr>
          <w:szCs w:val="22"/>
        </w:rPr>
        <w:t>Mercedes-Benz investe circa 3 miliardi di euro nell’offensiva dei motori.</w:t>
      </w:r>
    </w:p>
    <w:p w:rsidR="00557201" w:rsidRPr="00A12B6B" w:rsidRDefault="00557201" w:rsidP="00557201">
      <w:pPr>
        <w:pStyle w:val="40Continoustext11pt"/>
        <w:numPr>
          <w:ilvl w:val="0"/>
          <w:numId w:val="24"/>
        </w:numPr>
        <w:ind w:left="714" w:hanging="357"/>
        <w:contextualSpacing/>
        <w:rPr>
          <w:szCs w:val="22"/>
        </w:rPr>
      </w:pPr>
      <w:r w:rsidRPr="00A12B6B">
        <w:rPr>
          <w:szCs w:val="22"/>
        </w:rPr>
        <w:t xml:space="preserve">La nuova famiglia di propulsori ha avuto inizio con il quattro cilindri diesel OM 654 nel 2016 e proseguirà nel 2017 con i seguenti propulsori: </w:t>
      </w:r>
    </w:p>
    <w:p w:rsidR="00557201" w:rsidRPr="00A12B6B" w:rsidRDefault="00557201" w:rsidP="00557201">
      <w:pPr>
        <w:pStyle w:val="40Continoustext11pt"/>
        <w:numPr>
          <w:ilvl w:val="1"/>
          <w:numId w:val="24"/>
        </w:numPr>
        <w:ind w:left="1434" w:hanging="357"/>
        <w:contextualSpacing/>
        <w:rPr>
          <w:szCs w:val="22"/>
        </w:rPr>
      </w:pPr>
      <w:r w:rsidRPr="00A12B6B">
        <w:rPr>
          <w:szCs w:val="22"/>
        </w:rPr>
        <w:t>motore a benzina a sei cilindri in linea M 256</w:t>
      </w:r>
    </w:p>
    <w:p w:rsidR="00557201" w:rsidRPr="00A12B6B" w:rsidRDefault="00557201" w:rsidP="00557201">
      <w:pPr>
        <w:pStyle w:val="40Continoustext11pt"/>
        <w:numPr>
          <w:ilvl w:val="1"/>
          <w:numId w:val="24"/>
        </w:numPr>
        <w:ind w:left="1434" w:hanging="357"/>
        <w:contextualSpacing/>
        <w:rPr>
          <w:szCs w:val="22"/>
        </w:rPr>
      </w:pPr>
      <w:r w:rsidRPr="00A12B6B">
        <w:rPr>
          <w:szCs w:val="22"/>
        </w:rPr>
        <w:t>motore a benzina a quattro cilindri in linea M 264</w:t>
      </w:r>
    </w:p>
    <w:p w:rsidR="00557201" w:rsidRPr="00A12B6B" w:rsidRDefault="00557201" w:rsidP="00557201">
      <w:pPr>
        <w:pStyle w:val="40Continoustext11pt"/>
        <w:numPr>
          <w:ilvl w:val="1"/>
          <w:numId w:val="24"/>
        </w:numPr>
        <w:ind w:left="1434" w:hanging="357"/>
        <w:contextualSpacing/>
        <w:rPr>
          <w:szCs w:val="22"/>
        </w:rPr>
      </w:pPr>
      <w:r w:rsidRPr="00A12B6B">
        <w:rPr>
          <w:szCs w:val="22"/>
        </w:rPr>
        <w:t>motore a benzina V8 M 176</w:t>
      </w:r>
    </w:p>
    <w:p w:rsidR="00557201" w:rsidRPr="00A12B6B" w:rsidRDefault="00557201" w:rsidP="00557201">
      <w:pPr>
        <w:pStyle w:val="40Continoustext11pt"/>
        <w:numPr>
          <w:ilvl w:val="1"/>
          <w:numId w:val="24"/>
        </w:numPr>
        <w:ind w:left="1434" w:hanging="357"/>
        <w:contextualSpacing/>
        <w:rPr>
          <w:szCs w:val="22"/>
        </w:rPr>
      </w:pPr>
      <w:r w:rsidRPr="00A12B6B">
        <w:rPr>
          <w:szCs w:val="22"/>
        </w:rPr>
        <w:t>motore diesel a sei cilindri in linea OM 656</w:t>
      </w:r>
    </w:p>
    <w:p w:rsidR="00557201" w:rsidRPr="00A12B6B" w:rsidRDefault="00557201" w:rsidP="00557201">
      <w:pPr>
        <w:pStyle w:val="40Continoustext11pt"/>
        <w:numPr>
          <w:ilvl w:val="0"/>
          <w:numId w:val="22"/>
        </w:numPr>
        <w:ind w:left="714" w:hanging="357"/>
        <w:contextualSpacing/>
        <w:rPr>
          <w:szCs w:val="22"/>
        </w:rPr>
      </w:pPr>
      <w:r w:rsidRPr="00A12B6B">
        <w:rPr>
          <w:szCs w:val="22"/>
        </w:rPr>
        <w:t>Nel 2017 numerose innovazioni diventeranno di serie:</w:t>
      </w:r>
    </w:p>
    <w:p w:rsidR="00557201" w:rsidRPr="00A12B6B" w:rsidRDefault="00557201" w:rsidP="00557201">
      <w:pPr>
        <w:pStyle w:val="40Continoustext11pt"/>
        <w:numPr>
          <w:ilvl w:val="1"/>
          <w:numId w:val="23"/>
        </w:numPr>
        <w:ind w:left="1434" w:hanging="357"/>
        <w:contextualSpacing/>
        <w:rPr>
          <w:szCs w:val="22"/>
        </w:rPr>
      </w:pPr>
      <w:r w:rsidRPr="00A12B6B">
        <w:rPr>
          <w:szCs w:val="22"/>
        </w:rPr>
        <w:t>compressore elettrico supplementare eZV</w:t>
      </w:r>
    </w:p>
    <w:p w:rsidR="00557201" w:rsidRPr="00A12B6B" w:rsidRDefault="00557201" w:rsidP="00557201">
      <w:pPr>
        <w:pStyle w:val="40Continoustext11pt"/>
        <w:numPr>
          <w:ilvl w:val="1"/>
          <w:numId w:val="23"/>
        </w:numPr>
        <w:ind w:left="1434" w:hanging="357"/>
        <w:contextualSpacing/>
        <w:rPr>
          <w:szCs w:val="22"/>
        </w:rPr>
      </w:pPr>
      <w:r w:rsidRPr="00A12B6B">
        <w:rPr>
          <w:szCs w:val="22"/>
        </w:rPr>
        <w:t>motorino di avviamento-alternatore integrato ISG</w:t>
      </w:r>
    </w:p>
    <w:p w:rsidR="00557201" w:rsidRPr="00A12B6B" w:rsidRDefault="00557201" w:rsidP="00557201">
      <w:pPr>
        <w:pStyle w:val="40Continoustext11pt"/>
        <w:numPr>
          <w:ilvl w:val="1"/>
          <w:numId w:val="23"/>
        </w:numPr>
        <w:ind w:left="1434" w:hanging="357"/>
        <w:contextualSpacing/>
        <w:rPr>
          <w:szCs w:val="22"/>
        </w:rPr>
      </w:pPr>
      <w:r w:rsidRPr="00A12B6B">
        <w:rPr>
          <w:szCs w:val="22"/>
        </w:rPr>
        <w:t>motorino di avviamento-alternatore con comando a cinghia RSG</w:t>
      </w:r>
    </w:p>
    <w:p w:rsidR="00557201" w:rsidRPr="00A12B6B" w:rsidRDefault="00557201" w:rsidP="00557201">
      <w:pPr>
        <w:pStyle w:val="40Continoustext11pt"/>
        <w:numPr>
          <w:ilvl w:val="1"/>
          <w:numId w:val="23"/>
        </w:numPr>
        <w:ind w:left="1434" w:hanging="357"/>
        <w:contextualSpacing/>
        <w:rPr>
          <w:szCs w:val="22"/>
        </w:rPr>
      </w:pPr>
      <w:r w:rsidRPr="00A12B6B">
        <w:rPr>
          <w:szCs w:val="22"/>
        </w:rPr>
        <w:t>sistema di bordo a 48 volt</w:t>
      </w:r>
    </w:p>
    <w:p w:rsidR="00557201" w:rsidRPr="00A12B6B" w:rsidRDefault="00557201" w:rsidP="00557201">
      <w:pPr>
        <w:pStyle w:val="40Continoustext11pt"/>
        <w:numPr>
          <w:ilvl w:val="1"/>
          <w:numId w:val="23"/>
        </w:numPr>
        <w:ind w:left="1434" w:hanging="357"/>
        <w:contextualSpacing/>
        <w:rPr>
          <w:szCs w:val="22"/>
        </w:rPr>
      </w:pPr>
      <w:r w:rsidRPr="00A12B6B">
        <w:rPr>
          <w:szCs w:val="22"/>
        </w:rPr>
        <w:t>esclusione dei cilindri</w:t>
      </w:r>
    </w:p>
    <w:p w:rsidR="00557201" w:rsidRPr="00A12B6B" w:rsidRDefault="00557201" w:rsidP="00557201">
      <w:pPr>
        <w:pStyle w:val="40Continoustext11pt"/>
        <w:numPr>
          <w:ilvl w:val="1"/>
          <w:numId w:val="23"/>
        </w:numPr>
        <w:ind w:left="1434" w:hanging="357"/>
        <w:contextualSpacing/>
        <w:rPr>
          <w:szCs w:val="22"/>
        </w:rPr>
      </w:pPr>
      <w:r w:rsidRPr="00A12B6B">
        <w:rPr>
          <w:szCs w:val="22"/>
        </w:rPr>
        <w:t>filtro antiparticolato per motori a benzina</w:t>
      </w:r>
    </w:p>
    <w:p w:rsidR="00557201" w:rsidRPr="00A12B6B" w:rsidRDefault="00557201" w:rsidP="00557201">
      <w:pPr>
        <w:pStyle w:val="40Continoustext11pt"/>
        <w:numPr>
          <w:ilvl w:val="1"/>
          <w:numId w:val="23"/>
        </w:numPr>
        <w:ind w:left="1434" w:hanging="357"/>
        <w:contextualSpacing/>
        <w:rPr>
          <w:szCs w:val="22"/>
        </w:rPr>
      </w:pPr>
      <w:r w:rsidRPr="00A12B6B">
        <w:rPr>
          <w:szCs w:val="22"/>
        </w:rPr>
        <w:t>impianto di scarico posizionato vicino al motore</w:t>
      </w:r>
    </w:p>
    <w:p w:rsidR="00557201" w:rsidRPr="00A12B6B" w:rsidRDefault="00557201" w:rsidP="00557201">
      <w:pPr>
        <w:pStyle w:val="40Continoustext11pt"/>
        <w:numPr>
          <w:ilvl w:val="1"/>
          <w:numId w:val="23"/>
        </w:numPr>
        <w:ind w:left="1434" w:hanging="357"/>
        <w:contextualSpacing/>
        <w:rPr>
          <w:szCs w:val="22"/>
        </w:rPr>
      </w:pPr>
      <w:r w:rsidRPr="00A12B6B">
        <w:rPr>
          <w:szCs w:val="22"/>
        </w:rPr>
        <w:t>iniezione diesel a 2.500 bar</w:t>
      </w:r>
    </w:p>
    <w:p w:rsidR="00557201" w:rsidRPr="00A12B6B" w:rsidRDefault="00557201" w:rsidP="00557201">
      <w:pPr>
        <w:pStyle w:val="40Continoustext11pt"/>
        <w:numPr>
          <w:ilvl w:val="1"/>
          <w:numId w:val="23"/>
        </w:numPr>
        <w:ind w:left="1434" w:hanging="357"/>
        <w:contextualSpacing/>
        <w:rPr>
          <w:szCs w:val="22"/>
        </w:rPr>
      </w:pPr>
      <w:r w:rsidRPr="00A12B6B">
        <w:rPr>
          <w:szCs w:val="22"/>
        </w:rPr>
        <w:t>CAMTRONIC nel motore diesel (OM 656), nel motore a benzina biturbo V8 (M 176) e nel motore a benzina quattro cilindri (M 264)</w:t>
      </w:r>
    </w:p>
    <w:p w:rsidR="00557201" w:rsidRPr="00A12B6B" w:rsidRDefault="00E174F9" w:rsidP="00557201">
      <w:pPr>
        <w:pStyle w:val="40Continoustext11pt"/>
        <w:numPr>
          <w:ilvl w:val="0"/>
          <w:numId w:val="22"/>
        </w:numPr>
        <w:ind w:left="714" w:hanging="357"/>
        <w:rPr>
          <w:szCs w:val="22"/>
        </w:rPr>
      </w:pPr>
      <w:r w:rsidRPr="00A12B6B">
        <w:rPr>
          <w:szCs w:val="22"/>
        </w:rPr>
        <w:lastRenderedPageBreak/>
        <w:t>La nuova Classe S sarà la prima automobile della Stella a montare i nuovi motori nel 2017.</w:t>
      </w:r>
    </w:p>
    <w:p w:rsidR="00557201" w:rsidRPr="00A12B6B" w:rsidRDefault="00557201" w:rsidP="00557201">
      <w:pPr>
        <w:pStyle w:val="40Continoustext11pt"/>
        <w:numPr>
          <w:ilvl w:val="0"/>
          <w:numId w:val="22"/>
        </w:numPr>
        <w:ind w:left="714" w:hanging="357"/>
        <w:contextualSpacing/>
        <w:rPr>
          <w:rStyle w:val="40Continoustext11ptZchn"/>
          <w:szCs w:val="22"/>
        </w:rPr>
      </w:pPr>
      <w:r w:rsidRPr="00A12B6B">
        <w:rPr>
          <w:szCs w:val="22"/>
        </w:rPr>
        <w:t xml:space="preserve">La messa a punto dei diversi veicoli viene fatta sui modernissimi banchi prova del nuovo </w:t>
      </w:r>
      <w:r w:rsidRPr="00A12B6B">
        <w:rPr>
          <w:b/>
          <w:szCs w:val="22"/>
        </w:rPr>
        <w:t>Powertrain Integration Center (AIZ)</w:t>
      </w:r>
      <w:r w:rsidRPr="00A12B6B">
        <w:rPr>
          <w:szCs w:val="22"/>
        </w:rPr>
        <w:t xml:space="preserve"> di Sindelfingen. Qui le nuove tecnologie ed i nuovi gruppi propulsori vengono ulteriormente sviluppati per il futuro.</w:t>
      </w:r>
    </w:p>
    <w:p w:rsidR="00C81BBA" w:rsidRPr="00A12B6B" w:rsidRDefault="00A63B95" w:rsidP="00C81BBA">
      <w:pPr>
        <w:spacing w:after="0" w:line="240" w:lineRule="auto"/>
        <w:rPr>
          <w:kern w:val="16"/>
          <w:szCs w:val="22"/>
        </w:rPr>
      </w:pPr>
      <w:r w:rsidRPr="00A12B6B">
        <w:rPr>
          <w:kern w:val="16"/>
          <w:szCs w:val="22"/>
        </w:rPr>
        <w:br w:type="page"/>
      </w:r>
    </w:p>
    <w:p w:rsidR="006E2116" w:rsidRPr="00A12B6B" w:rsidRDefault="00015D42" w:rsidP="006E2116">
      <w:pPr>
        <w:pStyle w:val="40Continoustext11pt"/>
        <w:rPr>
          <w:rStyle w:val="40Continoustext11ptZchn"/>
          <w:szCs w:val="22"/>
          <w:u w:val="single"/>
        </w:rPr>
      </w:pPr>
      <w:r w:rsidRPr="00A12B6B">
        <w:rPr>
          <w:szCs w:val="22"/>
          <w:u w:val="single"/>
        </w:rPr>
        <w:lastRenderedPageBreak/>
        <w:t>Intervista con Thomas Weber</w:t>
      </w:r>
      <w:r w:rsidRPr="00A12B6B">
        <w:rPr>
          <w:rStyle w:val="40Continoustext11ptZchn"/>
          <w:szCs w:val="22"/>
          <w:u w:val="single"/>
        </w:rPr>
        <w:t xml:space="preserve"> </w:t>
      </w:r>
    </w:p>
    <w:p w:rsidR="006E2116" w:rsidRPr="00A12B6B" w:rsidRDefault="00BB00CE" w:rsidP="00227C3F">
      <w:pPr>
        <w:pStyle w:val="40Continoustext11pt"/>
        <w:suppressAutoHyphens w:val="0"/>
        <w:spacing w:line="480" w:lineRule="atLeast"/>
        <w:rPr>
          <w:rStyle w:val="40Continoustext11ptZchn"/>
          <w:sz w:val="32"/>
          <w:szCs w:val="22"/>
        </w:rPr>
      </w:pPr>
      <w:r w:rsidRPr="00A12B6B">
        <w:rPr>
          <w:rStyle w:val="40Continoustext11ptZchn"/>
          <w:sz w:val="32"/>
          <w:szCs w:val="22"/>
        </w:rPr>
        <w:t>“Motori sempre più su misura per le esigenze dei Clienti”</w:t>
      </w:r>
    </w:p>
    <w:p w:rsidR="00015D42" w:rsidRPr="00A12B6B" w:rsidRDefault="00015D42" w:rsidP="00015D42">
      <w:pPr>
        <w:pStyle w:val="40Continoustext11pt"/>
        <w:outlineLvl w:val="0"/>
        <w:rPr>
          <w:rStyle w:val="41Continoustext11ptboldZchn"/>
          <w:b w:val="0"/>
          <w:szCs w:val="22"/>
        </w:rPr>
      </w:pPr>
      <w:r w:rsidRPr="00A12B6B">
        <w:rPr>
          <w:rStyle w:val="41Continoustext11ptboldZchn"/>
          <w:b w:val="0"/>
          <w:szCs w:val="22"/>
        </w:rPr>
        <w:t xml:space="preserve">Thomas Weber, 62 anni, è Responsabile Daimler Group Research e Mercedes-Benz Cars Development da dodici anni. È stato dunque uno dei protagonisti della più grande trasformazione tecnologica mai avvenuta nei 130 anni di storia dell’automobile. </w:t>
      </w:r>
    </w:p>
    <w:p w:rsidR="00015D42" w:rsidRPr="00A12B6B" w:rsidRDefault="00015D42" w:rsidP="00015D42">
      <w:pPr>
        <w:spacing w:line="340" w:lineRule="exact"/>
        <w:rPr>
          <w:i/>
          <w:szCs w:val="22"/>
        </w:rPr>
      </w:pPr>
      <w:r w:rsidRPr="00A12B6B">
        <w:rPr>
          <w:i/>
          <w:szCs w:val="22"/>
        </w:rPr>
        <w:t>Sig. Weber, sembra che le auto elettriche ed ibride saranno i propulsori del futuro. L’era del motore a combustione è quindi definitivamente finita?</w:t>
      </w:r>
    </w:p>
    <w:p w:rsidR="00015D42" w:rsidRPr="00A12B6B" w:rsidRDefault="00015D42" w:rsidP="00015D42">
      <w:pPr>
        <w:spacing w:line="340" w:lineRule="exact"/>
        <w:rPr>
          <w:szCs w:val="22"/>
        </w:rPr>
      </w:pPr>
      <w:r w:rsidRPr="00A12B6B">
        <w:rPr>
          <w:szCs w:val="22"/>
        </w:rPr>
        <w:t xml:space="preserve">Weber: “Non credo. L’ottimizzazione dei moderni motori high-tech gioca un ruolo decisivo nel nostro percorso verso la mobilità sostenibile. Per la mobilità del futuro abbiamo scelto di non puntare su un unico tipo di propulsore, bensì sulla convivenza tra motori a benzina, diesel, ibridi plug-in, batterie e motori ad idrogeno efficienti e puliti. Tutte le forme di trazione citate potranno essere sfruttate e saranno legittimate anche in futuro. </w:t>
      </w:r>
    </w:p>
    <w:p w:rsidR="00015D42" w:rsidRPr="00A12B6B" w:rsidRDefault="00015D42" w:rsidP="00015D42">
      <w:pPr>
        <w:spacing w:line="340" w:lineRule="exact"/>
        <w:rPr>
          <w:i/>
          <w:szCs w:val="22"/>
        </w:rPr>
      </w:pPr>
      <w:r w:rsidRPr="00A12B6B">
        <w:rPr>
          <w:i/>
          <w:szCs w:val="22"/>
        </w:rPr>
        <w:t>A seconda dei diversi mercati e dei diversi Clienti?</w:t>
      </w:r>
    </w:p>
    <w:p w:rsidR="00015D42" w:rsidRPr="00A12B6B" w:rsidRDefault="00015D42" w:rsidP="00015D42">
      <w:pPr>
        <w:spacing w:line="340" w:lineRule="exact"/>
        <w:rPr>
          <w:szCs w:val="22"/>
        </w:rPr>
      </w:pPr>
      <w:r w:rsidRPr="00A12B6B">
        <w:rPr>
          <w:szCs w:val="22"/>
        </w:rPr>
        <w:t>Possiamo vantare una gamma di veicoli unica: dalla city car smart ai mezzi pesanti, siamo in grado di soddisfare ogni esigenza di mobilità a livello mondiale. In questo caso, dobbiamo avere una visione d’insieme ben chiara ed offrire forme di trazione studiate in modo da rispondere alle diversificate esigenze dei Clienti ed alle specificità dei veicoli. Senza dimenticare che, grazie ai continui progressi registrati nel campo dei motori a combustione, siamo riusciti praticamente a dimezzare i consumi NEDC della flotta dei nostri veicoli in questi 20 anni.</w:t>
      </w:r>
    </w:p>
    <w:p w:rsidR="00015D42" w:rsidRPr="00A12B6B" w:rsidRDefault="00015D42" w:rsidP="00015D42">
      <w:pPr>
        <w:spacing w:line="340" w:lineRule="exact"/>
        <w:rPr>
          <w:i/>
          <w:szCs w:val="22"/>
        </w:rPr>
      </w:pPr>
      <w:r w:rsidRPr="00A12B6B">
        <w:rPr>
          <w:i/>
          <w:szCs w:val="22"/>
        </w:rPr>
        <w:t>Lo scorso anno, con la famiglia di propulsori diesel premium, Mercedes-Benz ha presentato una gamma di motori nuovissimi, ora Lei ci mostra due motori a benzina completamente nuovi. Nell’industria automobilistica ormai non accade poi così spesso che gli ingegneri possano progettare nuovi motori partendo da zero, vero?</w:t>
      </w:r>
    </w:p>
    <w:p w:rsidR="00015D42" w:rsidRPr="00A12B6B" w:rsidRDefault="00015D42" w:rsidP="00015D42">
      <w:pPr>
        <w:spacing w:line="340" w:lineRule="exact"/>
        <w:rPr>
          <w:szCs w:val="22"/>
        </w:rPr>
      </w:pPr>
      <w:r w:rsidRPr="00A12B6B">
        <w:rPr>
          <w:szCs w:val="22"/>
        </w:rPr>
        <w:t xml:space="preserve">In effetti è così. A volte, dopo avere partecipato alle fiere specialistiche di settore, i nostri sviluppatori di motori mi raccontano che i loro colleghi li </w:t>
      </w:r>
      <w:r w:rsidRPr="00A12B6B">
        <w:rPr>
          <w:szCs w:val="22"/>
        </w:rPr>
        <w:lastRenderedPageBreak/>
        <w:t xml:space="preserve">invidiano un po’ proprio per questo motivo (ride). Ma il nostro motto è ‘The best or nothing’, quindi non si può fare altrimenti. Se i motori high-tech fanno parte del nostro percorso verso la mobilità sostenibile devono essere progettati per soddisfare i requisiti attuali e futuri. Prenda ad esempio il nostro motore a benzina a sei cilindri in linea M 256: è il primo gruppo propulsore concepito fin dall’inizio per l’elettrificazione. </w:t>
      </w:r>
    </w:p>
    <w:p w:rsidR="00015D42" w:rsidRPr="00A12B6B" w:rsidRDefault="00015D42" w:rsidP="00015D42">
      <w:pPr>
        <w:spacing w:line="340" w:lineRule="exact"/>
        <w:rPr>
          <w:i/>
          <w:szCs w:val="22"/>
        </w:rPr>
      </w:pPr>
      <w:r w:rsidRPr="00A12B6B">
        <w:rPr>
          <w:i/>
          <w:szCs w:val="22"/>
        </w:rPr>
        <w:t>Con il motorino di avviamento-alternatore integrato (ISG) e la rete di bordo a 48 volt nel modello M 256 si fanno meno distinti i confini tra motore a combustione ed ibrido?</w:t>
      </w:r>
    </w:p>
    <w:p w:rsidR="00015D42" w:rsidRPr="00A12B6B" w:rsidRDefault="00015D42" w:rsidP="00015D42">
      <w:pPr>
        <w:spacing w:line="340" w:lineRule="exact"/>
        <w:rPr>
          <w:szCs w:val="22"/>
        </w:rPr>
      </w:pPr>
      <w:r w:rsidRPr="00A12B6B">
        <w:rPr>
          <w:szCs w:val="22"/>
        </w:rPr>
        <w:t>Esatto. In fin dei conti il motore high-tech e l’elettrificazione non sono in competizione tra loro, anzi, in molti casi sono partner prefetti. L’ISG svolge funzionalità ibride quali il boost o il recupero dell’energia, permettendo anche quelle riduzioni dei consumi finora ad esclusivo appannaggio delle tecnologie ibride ad alta tensione. Ed il compressore elettrico supplementare del modello M 256 produce un’esperienza di avvio di grande effetto bypassando il tempo necessario affinché il grande turbocompressore a gas di scarico si inserisca con tutta la sua potenza: un’esperienza di guida davvero interessante.</w:t>
      </w:r>
    </w:p>
    <w:p w:rsidR="00015D42" w:rsidRPr="00A12B6B" w:rsidRDefault="00015D42" w:rsidP="00015D42">
      <w:pPr>
        <w:spacing w:line="340" w:lineRule="exact"/>
        <w:rPr>
          <w:i/>
          <w:szCs w:val="22"/>
        </w:rPr>
      </w:pPr>
      <w:r w:rsidRPr="00A12B6B">
        <w:rPr>
          <w:i/>
          <w:szCs w:val="22"/>
        </w:rPr>
        <w:t>Com’è possibile che in Mercedes-Benz il sei cilindri in linea stia vivendo una nuova giovinezza mentre altri costruttori lo considerano chiaramente un modello senza futuro?</w:t>
      </w:r>
    </w:p>
    <w:p w:rsidR="006841D1" w:rsidRPr="00A12B6B" w:rsidRDefault="00015D42" w:rsidP="006841D1">
      <w:pPr>
        <w:spacing w:line="340" w:lineRule="exact"/>
        <w:rPr>
          <w:szCs w:val="22"/>
        </w:rPr>
      </w:pPr>
      <w:r w:rsidRPr="00A12B6B">
        <w:rPr>
          <w:szCs w:val="22"/>
        </w:rPr>
        <w:t>Anche in questo caso l’elettrificazione ha un’importanza decisiva. Rinunciando alla trasmissione a cinghia la lunghezza risulta molto compatta e la struttura in linea lascia al tempo stesso spazio per importanti organi ausiliari sui lati del motore. Lo capirete vedendo il nuovo motore a sei cilindri in azione: caratteristiche di marcia e consumi parlano da soli.</w:t>
      </w:r>
    </w:p>
    <w:p w:rsidR="00015D42" w:rsidRPr="00A12B6B" w:rsidRDefault="00015D42" w:rsidP="00015D42">
      <w:pPr>
        <w:spacing w:line="340" w:lineRule="exact"/>
        <w:rPr>
          <w:i/>
          <w:szCs w:val="22"/>
        </w:rPr>
      </w:pPr>
      <w:r w:rsidRPr="00A12B6B">
        <w:rPr>
          <w:i/>
          <w:szCs w:val="22"/>
        </w:rPr>
        <w:t>Il downsizing quindi è solo una delle possibilità, non un fine a sé stante?</w:t>
      </w:r>
    </w:p>
    <w:p w:rsidR="004E2D0D" w:rsidRPr="00A12B6B" w:rsidRDefault="00015D42" w:rsidP="00A12B6B">
      <w:pPr>
        <w:spacing w:line="340" w:lineRule="exact"/>
        <w:rPr>
          <w:szCs w:val="22"/>
        </w:rPr>
      </w:pPr>
      <w:r w:rsidRPr="00A12B6B">
        <w:rPr>
          <w:szCs w:val="22"/>
        </w:rPr>
        <w:t xml:space="preserve">Preferiamo sicuramente parlare di ‘rightsizing’, cioè dell’adattare perfettamente i motori alle esigenze dei Clienti. Invece di ridurre a priori il numero cilindri, rinunciando così a uniformità di funzionamento e prestazioni, esistono soluzioni molto più intelligenti. Il nostro motore a benzina biturbo V8 M 176 lavora con l’esclusione automatica dei cilindri. A carico parziale fino a 3.600 giri/min è un quattro cilindri particolarmente efficiente, poi nel giro di millisecondi ed in modo impercettibile per i passeggeri, si inseriscono anche i </w:t>
      </w:r>
      <w:r w:rsidRPr="00A12B6B">
        <w:rPr>
          <w:szCs w:val="22"/>
        </w:rPr>
        <w:lastRenderedPageBreak/>
        <w:t>cilindri 2, 3, 5 e 8. Il motore diventa così un sofisticato V8, un capolavoro di tecnologia senza pari.</w:t>
      </w:r>
    </w:p>
    <w:p w:rsidR="00015D42" w:rsidRPr="00A12B6B" w:rsidRDefault="00015D42" w:rsidP="00015D42">
      <w:pPr>
        <w:rPr>
          <w:b/>
          <w:szCs w:val="22"/>
        </w:rPr>
      </w:pPr>
      <w:r w:rsidRPr="00A12B6B">
        <w:rPr>
          <w:b/>
          <w:szCs w:val="22"/>
        </w:rPr>
        <w:t>Thomas Weber:</w:t>
      </w:r>
    </w:p>
    <w:p w:rsidR="00015D42" w:rsidRPr="00A12B6B" w:rsidRDefault="00015D42" w:rsidP="00015D42">
      <w:pPr>
        <w:rPr>
          <w:szCs w:val="22"/>
        </w:rPr>
      </w:pPr>
      <w:r w:rsidRPr="00A12B6B">
        <w:rPr>
          <w:szCs w:val="22"/>
        </w:rPr>
        <w:t>Dal 1° gennaio 2003 Thomas Weber è Membro del Board of Management di Daimler AG e, in questa veste, dal 1° maggio 2004 è Responsabile Daimler Group Research e Mercedes-Benz Cars Development. Andrà in pensione a fine 2016.</w:t>
      </w:r>
    </w:p>
    <w:p w:rsidR="00015D42" w:rsidRPr="00A12B6B" w:rsidRDefault="00015D42" w:rsidP="00015D42">
      <w:pPr>
        <w:rPr>
          <w:szCs w:val="22"/>
        </w:rPr>
      </w:pPr>
      <w:r w:rsidRPr="00A12B6B">
        <w:rPr>
          <w:szCs w:val="22"/>
        </w:rPr>
        <w:t>Thomas Weber è nato il 26 maggio 1954 a Scharnhausen. Dopo la formazione tecnica nell’ex Daimler-Benz AG, l’uomo ha studiato ingegneria meccanica all’Università di Stoccarda, laureandosi nel 1980. Ha lavorato come collaboratore scientifico presso l’Università di Stoccarda ed il Fraunhofer-Institut. Nel 1987 ha conseguito il dottorato presso l’Università di Stoccarda, entrando lo spesso anno nella ex Daimler-Benz AG.</w:t>
      </w:r>
    </w:p>
    <w:p w:rsidR="00015D42" w:rsidRPr="00A12B6B" w:rsidRDefault="00015D42" w:rsidP="00015D42">
      <w:pPr>
        <w:rPr>
          <w:szCs w:val="22"/>
        </w:rPr>
      </w:pPr>
      <w:r w:rsidRPr="00A12B6B">
        <w:rPr>
          <w:szCs w:val="22"/>
        </w:rPr>
        <w:t>Nel 2010 gli è stato conferito il titolo di Professore onorario dall’Università di Stoccarda.</w:t>
      </w:r>
    </w:p>
    <w:p w:rsidR="00015D42" w:rsidRPr="00A12B6B" w:rsidRDefault="00015D42" w:rsidP="00015D42">
      <w:pPr>
        <w:rPr>
          <w:szCs w:val="22"/>
        </w:rPr>
      </w:pPr>
      <w:r w:rsidRPr="00A12B6B">
        <w:rPr>
          <w:szCs w:val="22"/>
        </w:rPr>
        <w:t>Posizioni occupate in precedenza all’interno dell’azienda:</w:t>
      </w:r>
    </w:p>
    <w:p w:rsidR="00015D42" w:rsidRPr="00A12B6B" w:rsidRDefault="00015D42" w:rsidP="002A3EB1">
      <w:pPr>
        <w:numPr>
          <w:ilvl w:val="0"/>
          <w:numId w:val="16"/>
        </w:numPr>
        <w:contextualSpacing/>
        <w:rPr>
          <w:szCs w:val="22"/>
          <w:lang w:val="en-US"/>
        </w:rPr>
      </w:pPr>
      <w:proofErr w:type="spellStart"/>
      <w:r w:rsidRPr="00A12B6B">
        <w:rPr>
          <w:szCs w:val="22"/>
          <w:lang w:val="en-US"/>
        </w:rPr>
        <w:t>Membro</w:t>
      </w:r>
      <w:proofErr w:type="spellEnd"/>
      <w:r w:rsidRPr="00A12B6B">
        <w:rPr>
          <w:szCs w:val="22"/>
          <w:lang w:val="en-US"/>
        </w:rPr>
        <w:t xml:space="preserve"> </w:t>
      </w:r>
      <w:proofErr w:type="spellStart"/>
      <w:r w:rsidRPr="00A12B6B">
        <w:rPr>
          <w:szCs w:val="22"/>
          <w:lang w:val="en-US"/>
        </w:rPr>
        <w:t>supplente</w:t>
      </w:r>
      <w:proofErr w:type="spellEnd"/>
      <w:r w:rsidRPr="00A12B6B">
        <w:rPr>
          <w:szCs w:val="22"/>
          <w:lang w:val="en-US"/>
        </w:rPr>
        <w:t xml:space="preserve"> del Board of Management, Research and Technology, DaimlerChrysler AG, 2003</w:t>
      </w:r>
    </w:p>
    <w:p w:rsidR="00015D42" w:rsidRPr="00A12B6B" w:rsidRDefault="00015D42" w:rsidP="002A3EB1">
      <w:pPr>
        <w:numPr>
          <w:ilvl w:val="0"/>
          <w:numId w:val="16"/>
        </w:numPr>
        <w:contextualSpacing/>
        <w:rPr>
          <w:szCs w:val="22"/>
        </w:rPr>
      </w:pPr>
      <w:r w:rsidRPr="00A12B6B">
        <w:rPr>
          <w:szCs w:val="22"/>
        </w:rPr>
        <w:t>Speaker Management Board Classe A e Responsabile stabilimento Rastatt, DaimlerChrysler AG, 2002</w:t>
      </w:r>
    </w:p>
    <w:p w:rsidR="00015D42" w:rsidRPr="00A12B6B" w:rsidRDefault="00015D42" w:rsidP="002A3EB1">
      <w:pPr>
        <w:numPr>
          <w:ilvl w:val="0"/>
          <w:numId w:val="16"/>
        </w:numPr>
        <w:contextualSpacing/>
        <w:rPr>
          <w:szCs w:val="22"/>
        </w:rPr>
      </w:pPr>
      <w:r w:rsidRPr="00A12B6B">
        <w:rPr>
          <w:szCs w:val="22"/>
        </w:rPr>
        <w:t>Responsabile stabilimento Rastatt, DaimlerChrysler AG, 1999</w:t>
      </w:r>
    </w:p>
    <w:p w:rsidR="00015D42" w:rsidRPr="00A12B6B" w:rsidRDefault="00015D42" w:rsidP="002A3EB1">
      <w:pPr>
        <w:numPr>
          <w:ilvl w:val="0"/>
          <w:numId w:val="16"/>
        </w:numPr>
        <w:contextualSpacing/>
        <w:rPr>
          <w:szCs w:val="22"/>
        </w:rPr>
      </w:pPr>
      <w:r w:rsidRPr="00A12B6B">
        <w:rPr>
          <w:szCs w:val="22"/>
        </w:rPr>
        <w:t>Responsabile centro Mercedes-Benz Engine Production Stoccarda, DaimlerChrysler AG, 1998</w:t>
      </w:r>
    </w:p>
    <w:p w:rsidR="00015D42" w:rsidRPr="00A12B6B" w:rsidRDefault="00015D42" w:rsidP="002A3EB1">
      <w:pPr>
        <w:numPr>
          <w:ilvl w:val="0"/>
          <w:numId w:val="16"/>
        </w:numPr>
        <w:contextualSpacing/>
        <w:rPr>
          <w:szCs w:val="22"/>
        </w:rPr>
      </w:pPr>
      <w:r w:rsidRPr="00A12B6B">
        <w:rPr>
          <w:szCs w:val="22"/>
        </w:rPr>
        <w:t>Responsabile stabilimento motori Bad Cannstatt, Daimler-Benz AG, 1995</w:t>
      </w:r>
    </w:p>
    <w:p w:rsidR="00015D42" w:rsidRPr="00A12B6B" w:rsidRDefault="00015D42" w:rsidP="002A3EB1">
      <w:pPr>
        <w:numPr>
          <w:ilvl w:val="0"/>
          <w:numId w:val="16"/>
        </w:numPr>
        <w:contextualSpacing/>
        <w:rPr>
          <w:szCs w:val="22"/>
        </w:rPr>
      </w:pPr>
      <w:r w:rsidRPr="00A12B6B">
        <w:rPr>
          <w:szCs w:val="22"/>
        </w:rPr>
        <w:t>Progetto nuova generazione di motori V, Daimler-Benz AG, 1994</w:t>
      </w:r>
    </w:p>
    <w:p w:rsidR="00015D42" w:rsidRPr="00A12B6B" w:rsidRDefault="00015D42" w:rsidP="002A3EB1">
      <w:pPr>
        <w:numPr>
          <w:ilvl w:val="0"/>
          <w:numId w:val="16"/>
        </w:numPr>
        <w:contextualSpacing/>
        <w:rPr>
          <w:szCs w:val="22"/>
          <w:lang w:val="en-US"/>
        </w:rPr>
      </w:pPr>
      <w:proofErr w:type="spellStart"/>
      <w:r w:rsidRPr="00A12B6B">
        <w:rPr>
          <w:szCs w:val="22"/>
          <w:lang w:val="en-US"/>
        </w:rPr>
        <w:t>Assistente</w:t>
      </w:r>
      <w:proofErr w:type="spellEnd"/>
      <w:r w:rsidRPr="00A12B6B">
        <w:rPr>
          <w:szCs w:val="22"/>
          <w:lang w:val="en-US"/>
        </w:rPr>
        <w:t xml:space="preserve"> Board of Management Passenger Car Production and Commercial Vehicle Development, Mercedes-Benz AG, 1991</w:t>
      </w:r>
    </w:p>
    <w:p w:rsidR="00015D42" w:rsidRPr="00A12B6B" w:rsidRDefault="00015D42" w:rsidP="002A3EB1">
      <w:pPr>
        <w:numPr>
          <w:ilvl w:val="0"/>
          <w:numId w:val="16"/>
        </w:numPr>
        <w:contextualSpacing/>
        <w:rPr>
          <w:szCs w:val="22"/>
        </w:rPr>
      </w:pPr>
      <w:r w:rsidRPr="00A12B6B">
        <w:rPr>
          <w:szCs w:val="22"/>
        </w:rPr>
        <w:t>Progettazione produzione gruppi, stabilimento Untertürkheim, Daimler-Benz AG, 1987</w:t>
      </w:r>
    </w:p>
    <w:p w:rsidR="00015D42" w:rsidRPr="00A12B6B" w:rsidRDefault="00015D42" w:rsidP="00015D42">
      <w:pPr>
        <w:rPr>
          <w:szCs w:val="22"/>
        </w:rPr>
      </w:pPr>
    </w:p>
    <w:p w:rsidR="0084083F" w:rsidRPr="00A12B6B" w:rsidRDefault="0084083F">
      <w:pPr>
        <w:spacing w:after="0" w:line="240" w:lineRule="auto"/>
        <w:rPr>
          <w:rStyle w:val="40Continoustext11ptZchn"/>
          <w:szCs w:val="22"/>
        </w:rPr>
      </w:pPr>
      <w:r w:rsidRPr="00A12B6B">
        <w:rPr>
          <w:rStyle w:val="40Continoustext11ptZchn"/>
          <w:szCs w:val="22"/>
        </w:rPr>
        <w:br w:type="page"/>
      </w:r>
    </w:p>
    <w:p w:rsidR="00474E39" w:rsidRPr="00A12B6B" w:rsidRDefault="00002F44" w:rsidP="00443292">
      <w:pPr>
        <w:pStyle w:val="40Continoustext11pt"/>
        <w:suppressAutoHyphens w:val="0"/>
        <w:rPr>
          <w:rStyle w:val="40Continoustext11ptZchn"/>
          <w:szCs w:val="22"/>
          <w:u w:val="single"/>
        </w:rPr>
      </w:pPr>
      <w:r w:rsidRPr="00A12B6B">
        <w:rPr>
          <w:szCs w:val="22"/>
          <w:u w:val="single"/>
        </w:rPr>
        <w:lastRenderedPageBreak/>
        <w:t>Nuovo Powertrain Integration Center (AIZ)</w:t>
      </w:r>
      <w:r w:rsidRPr="00A12B6B">
        <w:rPr>
          <w:rStyle w:val="40Continoustext11ptZchn"/>
          <w:szCs w:val="22"/>
          <w:u w:val="single"/>
        </w:rPr>
        <w:t xml:space="preserve"> </w:t>
      </w:r>
    </w:p>
    <w:p w:rsidR="00474E39" w:rsidRPr="00A12B6B" w:rsidRDefault="00002F44" w:rsidP="00443292">
      <w:pPr>
        <w:pStyle w:val="40Continoustext11pt"/>
        <w:suppressAutoHyphens w:val="0"/>
        <w:spacing w:line="480" w:lineRule="atLeast"/>
        <w:rPr>
          <w:rStyle w:val="40Continoustext11ptZchn"/>
          <w:sz w:val="36"/>
          <w:szCs w:val="22"/>
        </w:rPr>
      </w:pPr>
      <w:r w:rsidRPr="00A12B6B">
        <w:rPr>
          <w:rStyle w:val="40Continoustext11ptZchn"/>
          <w:sz w:val="36"/>
          <w:szCs w:val="22"/>
        </w:rPr>
        <w:t xml:space="preserve">Banchi di prova all’avanguardia </w:t>
      </w:r>
    </w:p>
    <w:p w:rsidR="002B6460" w:rsidRPr="00A12B6B" w:rsidRDefault="00002F44" w:rsidP="001D7CC5">
      <w:pPr>
        <w:pStyle w:val="40Continoustext11pt"/>
        <w:rPr>
          <w:rStyle w:val="41Continoustext11ptboldZchn"/>
          <w:szCs w:val="22"/>
        </w:rPr>
      </w:pPr>
      <w:r w:rsidRPr="00A12B6B">
        <w:rPr>
          <w:rStyle w:val="41Continoustext11ptboldZchn"/>
          <w:szCs w:val="22"/>
        </w:rPr>
        <w:t xml:space="preserve">Con il nuovo Powertrain Integration Center (AIZ) nell’estate del 2016 Mercedes-Benz ha messo in funzione uno dei più moderni impianti di banchi prova dell’industria automobilistica. Sui dieci banchi prova vettura ospitati in un moderno edificio di Sindelfingen allestito ex-novo viene realizzata anche la messa a punto fine di motore e cambio, per una perfetta sinfonia di comfort, dinamismo ed agilità. Tra gli highlight ci sono banchi prova su cui la coppia viene misurata con estrema precisione direttamente sulle ruote del veicolo ed un banco prova con camera climatica per prove di altitudine. Utilizzando la depressione è possibile simulare un’altitudine fino a 5.000 metri con temperature che raggiungono - 30 °C mentre il veicolo marcia in modo completamente automatico su un banco di prova a rulli. </w:t>
      </w:r>
    </w:p>
    <w:p w:rsidR="00002F44" w:rsidRPr="00A12B6B" w:rsidRDefault="00002F44" w:rsidP="00002F44">
      <w:pPr>
        <w:pStyle w:val="40Continoustext11pt"/>
        <w:outlineLvl w:val="0"/>
        <w:rPr>
          <w:rStyle w:val="41Continoustext11ptboldZchn"/>
          <w:b w:val="0"/>
          <w:szCs w:val="22"/>
        </w:rPr>
      </w:pPr>
      <w:r w:rsidRPr="00A12B6B">
        <w:rPr>
          <w:rStyle w:val="41Continoustext11ptboldZchn"/>
          <w:b w:val="0"/>
          <w:szCs w:val="22"/>
        </w:rPr>
        <w:t>La trazione è il cuore delle autovetture. Determina dinamicità ed efficienza dei veicoli. La taratura fine dei componenti della catena cinematica è una delle tipiche operazioni che gli sviluppatori delle vetture di Mercedes-Benz svolgono dalla scorsa estate nel Powertrain Integration Center. Comfort ed agilità dei veicoli vengono tarati per situazioni quali variazione del carico, accelerata a fondo o cut-in del motore nelle vetture ibride. Anche la messa a punto dei programmi di marcia DYNAMIC SELECT, ora presenti su molti modelli del Marchio della Stella, viene eseguita nell’AIZ.</w:t>
      </w:r>
    </w:p>
    <w:p w:rsidR="00002F44" w:rsidRPr="00A12B6B" w:rsidRDefault="00002F44" w:rsidP="00002F44">
      <w:pPr>
        <w:pStyle w:val="40Continoustext11pt"/>
        <w:outlineLvl w:val="0"/>
        <w:rPr>
          <w:rStyle w:val="41Continoustext11ptboldZchn"/>
          <w:b w:val="0"/>
          <w:szCs w:val="22"/>
        </w:rPr>
      </w:pPr>
      <w:r w:rsidRPr="00A12B6B">
        <w:rPr>
          <w:rStyle w:val="41Continoustext11ptboldZchn"/>
          <w:b w:val="0"/>
          <w:szCs w:val="22"/>
        </w:rPr>
        <w:t>Il compito fondamentale della gestione elettronica del motore è quello di coordinare tutti i segnali per garantire che il motore funzioni riducendo al massimo i consumi ma al tempo stesso anche in modo dinamico, confortevole e senza problemi, il tutto con le minori emissioni possibili. Si definisce applicazione l’adattamento di un motore base alle caratteristiche peculiari del modello di autovettura preso in considerazione ed ai requisiti spesso molto diversi dei vari mercati.</w:t>
      </w:r>
    </w:p>
    <w:p w:rsidR="00002F44" w:rsidRPr="00A12B6B" w:rsidRDefault="00002F44" w:rsidP="00002F44">
      <w:pPr>
        <w:pStyle w:val="40Continoustext11pt"/>
        <w:outlineLvl w:val="0"/>
        <w:rPr>
          <w:rStyle w:val="41Continoustext11ptboldZchn"/>
          <w:b w:val="0"/>
          <w:szCs w:val="22"/>
        </w:rPr>
      </w:pPr>
      <w:r w:rsidRPr="00A12B6B">
        <w:rPr>
          <w:rStyle w:val="41Continoustext11ptboldZchn"/>
          <w:b w:val="0"/>
          <w:szCs w:val="22"/>
        </w:rPr>
        <w:t xml:space="preserve">Nella centralina vengono elaborate le informazioni in entrata provenienti dai sensori e dai dispositivi di controllo e vengono rilevati i segnali di comando a circuito chiuso dei singoli gruppi costruttivi. A seconda del tipo di motore vengono per esempio regolati il punto di accensione, la quantità iniettata, il tempo di iniezione, il ricircolo dei gas di scarico, la posizione della valvola a </w:t>
      </w:r>
      <w:r w:rsidRPr="00A12B6B">
        <w:rPr>
          <w:rStyle w:val="41Continoustext11ptboldZchn"/>
          <w:b w:val="0"/>
          <w:szCs w:val="22"/>
        </w:rPr>
        <w:lastRenderedPageBreak/>
        <w:t>farfalla, la posizione del collettore di aspirazione a geometria variabile, la geometria variabile della turbina (nel turbocompressore a gas di scarico) e lo spostamento degli alberi a camme. A tutto ciò si aggiungono l’opportuna regolazione del cambio e della trazione integrale e dei sistemi di assistenza alla guida, per esempio l’Electronic Stability Program</w:t>
      </w:r>
      <w:bookmarkStart w:id="1" w:name="OLE_LINK1"/>
      <w:bookmarkStart w:id="2" w:name="OLE_LINK2"/>
      <w:r w:rsidRPr="00A12B6B">
        <w:rPr>
          <w:rFonts w:eastAsia="CorpoA"/>
          <w:szCs w:val="22"/>
          <w:vertAlign w:val="superscript"/>
        </w:rPr>
        <w:t>®</w:t>
      </w:r>
      <w:bookmarkEnd w:id="1"/>
      <w:bookmarkEnd w:id="2"/>
      <w:r w:rsidRPr="00A12B6B">
        <w:rPr>
          <w:rStyle w:val="41Continoustext11ptboldZchn"/>
          <w:b w:val="0"/>
          <w:szCs w:val="22"/>
        </w:rPr>
        <w:t xml:space="preserve">. </w:t>
      </w:r>
    </w:p>
    <w:p w:rsidR="00002F44" w:rsidRPr="00A12B6B" w:rsidRDefault="00002F44" w:rsidP="00002F44">
      <w:pPr>
        <w:pStyle w:val="40Continoustext11pt"/>
        <w:outlineLvl w:val="0"/>
        <w:rPr>
          <w:rStyle w:val="41Continoustext11ptboldZchn"/>
          <w:b w:val="0"/>
          <w:szCs w:val="22"/>
        </w:rPr>
      </w:pPr>
      <w:r w:rsidRPr="00A12B6B">
        <w:rPr>
          <w:rStyle w:val="41Continoustext11ptboldZchn"/>
          <w:b w:val="0"/>
          <w:szCs w:val="22"/>
        </w:rPr>
        <w:t>In aggiunta a questa varietà di sistemi aumenta il numero delle varianti grazie allo sviluppo di trazioni alternative. Aumenta quindi anche la necessità di svolgere test sui banchi di prova, in quanto verificare tutte le varianti su strada in ogni condizione climatica richiederebbe troppo tempo. Per poter rilevare ogni effetto di qualsiasi entità è importante che le condizioni di prova siano ripetibili. L’AIZ offre queste condizioni.</w:t>
      </w:r>
    </w:p>
    <w:p w:rsidR="00002F44" w:rsidRPr="00A12B6B" w:rsidRDefault="00002F44" w:rsidP="00002F44">
      <w:pPr>
        <w:pStyle w:val="40Continoustext11pt"/>
        <w:keepNext/>
        <w:outlineLvl w:val="0"/>
        <w:rPr>
          <w:rStyle w:val="41Continoustext11ptboldZchn"/>
          <w:szCs w:val="22"/>
        </w:rPr>
      </w:pPr>
      <w:r w:rsidRPr="00A12B6B">
        <w:rPr>
          <w:rStyle w:val="41Continoustext11ptboldZchn"/>
          <w:szCs w:val="22"/>
        </w:rPr>
        <w:t>Il 98% dell’energia in frenata viene reimmessa nella rete</w:t>
      </w:r>
    </w:p>
    <w:p w:rsidR="00002F44" w:rsidRPr="00A12B6B" w:rsidRDefault="00002F44" w:rsidP="00002F44">
      <w:pPr>
        <w:pStyle w:val="40Continoustext11pt"/>
        <w:outlineLvl w:val="0"/>
        <w:rPr>
          <w:rStyle w:val="41Continoustext11ptboldZchn"/>
          <w:b w:val="0"/>
          <w:szCs w:val="22"/>
        </w:rPr>
      </w:pPr>
      <w:r w:rsidRPr="00A12B6B">
        <w:rPr>
          <w:rStyle w:val="41Continoustext11ptboldZchn"/>
          <w:b w:val="0"/>
          <w:szCs w:val="22"/>
        </w:rPr>
        <w:t>Nel nuovo edificio di Sindelfingen in cui ha sede il Mercedes-Benz Technology Center (MTC) si trovano dieci banchi di prova con cui sincronizzare i veicoli con i gruppi propulsori. Per l’edificio di nuova costruzione sono stati utilizzati 16.800 m</w:t>
      </w:r>
      <w:r w:rsidRPr="00A12B6B">
        <w:rPr>
          <w:rStyle w:val="41Continoustext11ptboldZchn"/>
          <w:b w:val="0"/>
          <w:szCs w:val="22"/>
          <w:vertAlign w:val="superscript"/>
        </w:rPr>
        <w:t>3</w:t>
      </w:r>
      <w:r w:rsidRPr="00A12B6B">
        <w:rPr>
          <w:rStyle w:val="41Continoustext11ptboldZchn"/>
          <w:b w:val="0"/>
          <w:szCs w:val="22"/>
        </w:rPr>
        <w:t xml:space="preserve"> di calcestruzzo, lo stesso volume che sarebbe necessario per riempire cinque piscine olimpioniche, a cui si sommano 2.500 tonnellate di tondini di armatura. Nel progettare l’AIZ si è posta grande attenzione al recupero costante dell’energia: il 98% dell’energia elettrica in frenata dei banchi prova viene reimmessa nella rete elettrica e per due terzi dell’anno i banchi prova vengono climatizzati con un bilancio energetico neutro, cioè senza utilizzare energia della rete elettrica comune. Quando i dieci banchi prova lavorano in modo continuativo è possibile fornire l’alimentazione elettrica a circa 7.500 utenze domestiche.</w:t>
      </w:r>
    </w:p>
    <w:p w:rsidR="00002F44" w:rsidRPr="00A12B6B" w:rsidRDefault="00002F44" w:rsidP="00002F44">
      <w:pPr>
        <w:pStyle w:val="40Continoustext11pt"/>
        <w:keepNext/>
        <w:outlineLvl w:val="0"/>
        <w:rPr>
          <w:rStyle w:val="41Continoustext11ptboldZchn"/>
          <w:szCs w:val="22"/>
        </w:rPr>
      </w:pPr>
      <w:r w:rsidRPr="00A12B6B">
        <w:rPr>
          <w:rStyle w:val="41Continoustext11ptboldZchn"/>
          <w:szCs w:val="22"/>
        </w:rPr>
        <w:t>Speciali mozzi con trasmissione passante per una potente macchina asincrona</w:t>
      </w:r>
    </w:p>
    <w:p w:rsidR="00002F44" w:rsidRPr="00A12B6B" w:rsidRDefault="00002F44" w:rsidP="00002F44">
      <w:pPr>
        <w:pStyle w:val="40Continoustext11pt"/>
        <w:outlineLvl w:val="0"/>
        <w:rPr>
          <w:rStyle w:val="41Continoustext11ptboldZchn"/>
          <w:b w:val="0"/>
          <w:szCs w:val="22"/>
        </w:rPr>
      </w:pPr>
      <w:r w:rsidRPr="00A12B6B">
        <w:rPr>
          <w:rStyle w:val="41Continoustext11ptboldZchn"/>
          <w:b w:val="0"/>
          <w:szCs w:val="22"/>
        </w:rPr>
        <w:t xml:space="preserve">Tra i modernissimi banchi di prova spicca per gli eccezionali requisiti tecnologici quello per la catena cinematica della vettura: il veicolo non marcia su un rullo, come accade di solito, bensì ogni ruota è collegata ad una macchina asincrona ad alte prestazioni grazie a speciali mozzi mediante un preciso dispositivo di misurazione della coppia. Quanto descritto simula le resistenze al rotolamento e può riprodurre condizioni simili a quelle che si verificano su strada, anche in condizioni limite. Ogni macchina elettrica ha una potenza di 270 kW ed una coppia che può arrivare a 4.000 Nm per ruota. I componenti </w:t>
      </w:r>
      <w:r w:rsidRPr="00A12B6B">
        <w:rPr>
          <w:rStyle w:val="41Continoustext11ptboldZchn"/>
          <w:b w:val="0"/>
          <w:szCs w:val="22"/>
        </w:rPr>
        <w:lastRenderedPageBreak/>
        <w:t>vengono adeguatamente raffreddati grazie ad una soffiante che riproduce il vento durante la marcia soffiando fino a 180 km/h. Così è possibile realizzare manovre molto dinamiche con cui l’intero veicolo può essere parametrizzato in modo ottimale anche per le situazioni estreme.</w:t>
      </w:r>
    </w:p>
    <w:p w:rsidR="00002F44" w:rsidRPr="00A12B6B" w:rsidRDefault="00002F44" w:rsidP="00002F44">
      <w:pPr>
        <w:pStyle w:val="40Continoustext11pt"/>
        <w:keepNext/>
        <w:outlineLvl w:val="0"/>
        <w:rPr>
          <w:rStyle w:val="41Continoustext11ptboldZchn"/>
          <w:szCs w:val="22"/>
        </w:rPr>
      </w:pPr>
      <w:r w:rsidRPr="00A12B6B">
        <w:rPr>
          <w:rStyle w:val="41Continoustext11ptboldZchn"/>
          <w:szCs w:val="22"/>
        </w:rPr>
        <w:t>La camera climatica per prove di altitudine simula la marcia a 5.000 metri</w:t>
      </w:r>
    </w:p>
    <w:p w:rsidR="006B194C" w:rsidRPr="00A12B6B" w:rsidRDefault="00002F44" w:rsidP="009E28AE">
      <w:pPr>
        <w:pStyle w:val="40Continoustext11pt"/>
        <w:outlineLvl w:val="0"/>
        <w:rPr>
          <w:rStyle w:val="41Continoustext11ptboldZchn"/>
          <w:b w:val="0"/>
          <w:szCs w:val="22"/>
        </w:rPr>
      </w:pPr>
      <w:r w:rsidRPr="00A12B6B">
        <w:rPr>
          <w:rStyle w:val="41Continoustext11ptboldZchn"/>
          <w:b w:val="0"/>
          <w:szCs w:val="22"/>
        </w:rPr>
        <w:t xml:space="preserve">Un’altra particolarità dell’AIZ è un banco di prova a rulli con una camera climatica per prove di altitudine molto performante, in cui è possibile testare il gruppo propulsore in una vettura completa. Al suo interno vengono simulate le speciali condizioni climatiche a cui è esposto il motore durante la marcia in montagna: in altitudine l’aria contiene meno ossigeno, quindi è possibile bruciare meno carburante. Inoltre il banco di prova permette di riprodurre temperature che raggiungono -30 °C. </w:t>
      </w:r>
    </w:p>
    <w:p w:rsidR="00002F44" w:rsidRPr="00A12B6B" w:rsidRDefault="00002F44" w:rsidP="009E28AE">
      <w:pPr>
        <w:pStyle w:val="40Continoustext11pt"/>
        <w:outlineLvl w:val="0"/>
        <w:rPr>
          <w:rStyle w:val="41Continoustext11ptboldZchn"/>
          <w:b w:val="0"/>
          <w:szCs w:val="22"/>
        </w:rPr>
      </w:pPr>
      <w:r w:rsidRPr="00A12B6B">
        <w:rPr>
          <w:rStyle w:val="41Continoustext11ptboldZchn"/>
          <w:b w:val="0"/>
          <w:szCs w:val="22"/>
        </w:rPr>
        <w:t xml:space="preserve">Per simulare l’altitudine in questa camera l’aria viene estratta mediante depressione. Si possono raggiungere 250 metri di altitudine al secondo, al massimo è possibile riprodurre un’altitudine di 5.000 metri. Con questa estrema depressione, circa 50 tonnellate gravano sul portone che misura tre metri per tre che chiude la strada che percorrono le vetture per raggiungere i banchi di prova. Inevitabilmente viene da fare il confronto con una cassaforte: il portone è realizzato in acciaio massiccio ed è spesso 25 centimetri. </w:t>
      </w:r>
    </w:p>
    <w:p w:rsidR="00002F44" w:rsidRPr="00A12B6B" w:rsidRDefault="00002F44" w:rsidP="00002F44">
      <w:pPr>
        <w:pStyle w:val="40Continoustext11pt"/>
        <w:keepNext/>
        <w:outlineLvl w:val="0"/>
        <w:rPr>
          <w:rStyle w:val="41Continoustext11ptboldZchn"/>
          <w:szCs w:val="22"/>
        </w:rPr>
      </w:pPr>
      <w:r w:rsidRPr="00A12B6B">
        <w:rPr>
          <w:rStyle w:val="41Continoustext11ptboldZchn"/>
          <w:szCs w:val="22"/>
        </w:rPr>
        <w:t>Svolgimento automatizzato dei test 24 ore su 24</w:t>
      </w:r>
    </w:p>
    <w:p w:rsidR="006B194C" w:rsidRPr="00A12B6B" w:rsidRDefault="00002F44" w:rsidP="00002F44">
      <w:pPr>
        <w:pStyle w:val="40Continoustext11pt"/>
        <w:outlineLvl w:val="0"/>
        <w:rPr>
          <w:rStyle w:val="41Continoustext11ptboldZchn"/>
          <w:b w:val="0"/>
          <w:szCs w:val="22"/>
        </w:rPr>
      </w:pPr>
      <w:r w:rsidRPr="00A12B6B">
        <w:rPr>
          <w:rStyle w:val="41Continoustext11ptboldZchn"/>
          <w:b w:val="0"/>
          <w:szCs w:val="22"/>
        </w:rPr>
        <w:t xml:space="preserve">Nelle camere climatiche ci sono altri due banchi di prova a rulli, in cui è possibile riprodurre temperature comprese tra -30 °C e +42 °C. Come per la camera d’altitudine, nemmeno qui sarebbe pensabile impiegare conducenti in carne ed ossa. Il grado di automatizzazione dei banchi di prova è quindi elevato: i veicoli vengono comandati elettronicamente, come se fossero guidati da una mano fantasma accelerano e rallentano o cambiano i rapporti del cambio. </w:t>
      </w:r>
    </w:p>
    <w:p w:rsidR="00002F44" w:rsidRPr="00A12B6B" w:rsidRDefault="00002F44" w:rsidP="00002F44">
      <w:pPr>
        <w:pStyle w:val="40Continoustext11pt"/>
        <w:outlineLvl w:val="0"/>
        <w:rPr>
          <w:szCs w:val="22"/>
        </w:rPr>
      </w:pPr>
      <w:r w:rsidRPr="00A12B6B">
        <w:rPr>
          <w:rStyle w:val="41Continoustext11ptboldZchn"/>
          <w:b w:val="0"/>
          <w:szCs w:val="22"/>
        </w:rPr>
        <w:t xml:space="preserve">Poiché gli ingegneri ed i tecnici non siedono più al posto di guida, bensì nella postazione di comando esterna, possono inoltre valutare contemporaneamente le misurazioni svolte con strumenti di nuovo sviluppo. La moderna tecnica di automatizzazione, con gestione e controllo automatici dello svolgimento delle prove, permette di far funzionare l’AIZ 24 ore su 24 in assenza di personale. Uno dei presupposti perché ciò accada è l’impianto di rifornimento automatico. </w:t>
      </w:r>
    </w:p>
    <w:p w:rsidR="00002F44" w:rsidRPr="00A12B6B" w:rsidRDefault="00512157" w:rsidP="00002F44">
      <w:pPr>
        <w:rPr>
          <w:szCs w:val="22"/>
        </w:rPr>
      </w:pPr>
      <w:r w:rsidRPr="00A12B6B">
        <w:rPr>
          <w:szCs w:val="22"/>
        </w:rPr>
        <w:lastRenderedPageBreak/>
        <w:t>I fatti principali relativi al nuovo AIZ:</w:t>
      </w:r>
    </w:p>
    <w:p w:rsidR="00002F44" w:rsidRPr="00A12B6B" w:rsidRDefault="00002F44" w:rsidP="002A3EB1">
      <w:pPr>
        <w:pStyle w:val="Paragrafoelenco"/>
        <w:numPr>
          <w:ilvl w:val="0"/>
          <w:numId w:val="17"/>
        </w:numPr>
        <w:rPr>
          <w:szCs w:val="22"/>
        </w:rPr>
      </w:pPr>
      <w:r w:rsidRPr="00A12B6B">
        <w:rPr>
          <w:szCs w:val="22"/>
        </w:rPr>
        <w:t>Periodo di costruzione: dal 2014 al 2016</w:t>
      </w:r>
    </w:p>
    <w:p w:rsidR="00002F44" w:rsidRPr="00A12B6B" w:rsidRDefault="00002F44" w:rsidP="002A3EB1">
      <w:pPr>
        <w:pStyle w:val="Paragrafoelenco"/>
        <w:numPr>
          <w:ilvl w:val="0"/>
          <w:numId w:val="17"/>
        </w:numPr>
        <w:rPr>
          <w:szCs w:val="22"/>
        </w:rPr>
      </w:pPr>
      <w:r w:rsidRPr="00A12B6B">
        <w:rPr>
          <w:szCs w:val="22"/>
        </w:rPr>
        <w:t>Collaboratori: circa 50</w:t>
      </w:r>
    </w:p>
    <w:p w:rsidR="00002F44" w:rsidRPr="00A12B6B" w:rsidRDefault="00002F44" w:rsidP="002A3EB1">
      <w:pPr>
        <w:pStyle w:val="Paragrafoelenco"/>
        <w:numPr>
          <w:ilvl w:val="0"/>
          <w:numId w:val="17"/>
        </w:numPr>
        <w:rPr>
          <w:szCs w:val="22"/>
        </w:rPr>
      </w:pPr>
      <w:r w:rsidRPr="00A12B6B">
        <w:rPr>
          <w:szCs w:val="22"/>
        </w:rPr>
        <w:t>Dimensioni dell’edificio (lunghezza/larghezza/altezza): 123,5/36/28 metri</w:t>
      </w:r>
    </w:p>
    <w:p w:rsidR="00002F44" w:rsidRPr="00A12B6B" w:rsidRDefault="00002F44" w:rsidP="002A3EB1">
      <w:pPr>
        <w:pStyle w:val="Paragrafoelenco"/>
        <w:numPr>
          <w:ilvl w:val="0"/>
          <w:numId w:val="17"/>
        </w:numPr>
        <w:rPr>
          <w:szCs w:val="22"/>
        </w:rPr>
      </w:pPr>
      <w:r w:rsidRPr="00A12B6B">
        <w:rPr>
          <w:szCs w:val="22"/>
        </w:rPr>
        <w:t>Complessivamente dieci banchi di prova</w:t>
      </w:r>
    </w:p>
    <w:p w:rsidR="00002F44" w:rsidRPr="00A12B6B" w:rsidRDefault="00002F44" w:rsidP="002A3EB1">
      <w:pPr>
        <w:pStyle w:val="Paragrafoelenco"/>
        <w:numPr>
          <w:ilvl w:val="1"/>
          <w:numId w:val="17"/>
        </w:numPr>
        <w:rPr>
          <w:szCs w:val="22"/>
        </w:rPr>
      </w:pPr>
      <w:r w:rsidRPr="00A12B6B">
        <w:rPr>
          <w:szCs w:val="22"/>
        </w:rPr>
        <w:t>tre banchi di prova della catena cinematica della vettura</w:t>
      </w:r>
    </w:p>
    <w:p w:rsidR="00002F44" w:rsidRPr="00A12B6B" w:rsidRDefault="00002F44" w:rsidP="002A3EB1">
      <w:pPr>
        <w:pStyle w:val="Paragrafoelenco"/>
        <w:numPr>
          <w:ilvl w:val="1"/>
          <w:numId w:val="17"/>
        </w:numPr>
        <w:rPr>
          <w:szCs w:val="22"/>
        </w:rPr>
      </w:pPr>
      <w:r w:rsidRPr="00A12B6B">
        <w:rPr>
          <w:szCs w:val="22"/>
        </w:rPr>
        <w:t>tre banchi di prova per le applicazioni</w:t>
      </w:r>
    </w:p>
    <w:p w:rsidR="00002F44" w:rsidRPr="00A12B6B" w:rsidRDefault="00002F44" w:rsidP="002A3EB1">
      <w:pPr>
        <w:pStyle w:val="Paragrafoelenco"/>
        <w:numPr>
          <w:ilvl w:val="1"/>
          <w:numId w:val="17"/>
        </w:numPr>
        <w:rPr>
          <w:szCs w:val="22"/>
        </w:rPr>
      </w:pPr>
      <w:r w:rsidRPr="00A12B6B">
        <w:rPr>
          <w:szCs w:val="22"/>
        </w:rPr>
        <w:t>quattro banchi di prova per i gas di scarico</w:t>
      </w:r>
    </w:p>
    <w:p w:rsidR="00002F44" w:rsidRPr="00A12B6B" w:rsidRDefault="00002F44" w:rsidP="002A3EB1">
      <w:pPr>
        <w:pStyle w:val="Paragrafoelenco"/>
        <w:numPr>
          <w:ilvl w:val="0"/>
          <w:numId w:val="17"/>
        </w:numPr>
        <w:rPr>
          <w:szCs w:val="22"/>
        </w:rPr>
      </w:pPr>
      <w:r w:rsidRPr="00A12B6B">
        <w:rPr>
          <w:szCs w:val="22"/>
        </w:rPr>
        <w:t>Sistema automatico di parcheggio per 82 vetture</w:t>
      </w:r>
    </w:p>
    <w:p w:rsidR="00002F44" w:rsidRPr="00A12B6B" w:rsidRDefault="00002F44" w:rsidP="002A3EB1">
      <w:pPr>
        <w:pStyle w:val="Paragrafoelenco"/>
        <w:numPr>
          <w:ilvl w:val="0"/>
          <w:numId w:val="17"/>
        </w:numPr>
        <w:rPr>
          <w:szCs w:val="22"/>
        </w:rPr>
      </w:pPr>
      <w:r w:rsidRPr="00A12B6B">
        <w:rPr>
          <w:szCs w:val="22"/>
        </w:rPr>
        <w:t>16 postazioni in camera del freddo per il preraffreddamento delle vetture prima del test della camera climatica</w:t>
      </w:r>
    </w:p>
    <w:p w:rsidR="00002F44" w:rsidRPr="00A12B6B" w:rsidRDefault="00002F44" w:rsidP="002A3EB1">
      <w:pPr>
        <w:pStyle w:val="Paragrafoelenco"/>
        <w:numPr>
          <w:ilvl w:val="0"/>
          <w:numId w:val="17"/>
        </w:numPr>
        <w:rPr>
          <w:szCs w:val="22"/>
        </w:rPr>
      </w:pPr>
      <w:r w:rsidRPr="00A12B6B">
        <w:rPr>
          <w:szCs w:val="22"/>
        </w:rPr>
        <w:t>Due camere per la partenza a freddo</w:t>
      </w:r>
    </w:p>
    <w:p w:rsidR="00002F44" w:rsidRPr="00A12B6B" w:rsidRDefault="00002F44" w:rsidP="00002F44">
      <w:pPr>
        <w:keepNext/>
        <w:rPr>
          <w:rStyle w:val="40Continoustext11ptZchn"/>
          <w:b/>
          <w:szCs w:val="22"/>
        </w:rPr>
      </w:pPr>
      <w:r w:rsidRPr="00A12B6B">
        <w:rPr>
          <w:rStyle w:val="40Continoustext11ptZchn"/>
          <w:b/>
          <w:szCs w:val="22"/>
        </w:rPr>
        <w:t>Ampliamento del Mercedes-Benz Technology Center</w:t>
      </w:r>
    </w:p>
    <w:p w:rsidR="00002F44" w:rsidRPr="00A12B6B" w:rsidRDefault="00002F44" w:rsidP="00002F44">
      <w:pPr>
        <w:rPr>
          <w:szCs w:val="22"/>
        </w:rPr>
      </w:pPr>
      <w:r w:rsidRPr="00A12B6B">
        <w:rPr>
          <w:szCs w:val="22"/>
        </w:rPr>
        <w:t>Il nuovo Powertrain Integration Center rientra nel più articolato ampliamento ed intervento di modifica del Mercedes-Benz Technology Center (MTC) di Sindelfingen. Sono già stati messi in funzione il nuovo simulatore di marcia, le gallerie del vento climatiche e la galleria del vento aeroacustica high-tech. Entro il 2018 verranno inoltre realizzati un centro tecnologico d’avanguardia per la sicurezza dei veicoli, un centro di controllo elettronico ed un centro informatico. Il centro informatico si trova al piano superiore dell’AIZ e per alimentare e raffreddare i computer utilizza direttamente la corrente prodotta dai banchi prova del piano terreno.</w:t>
      </w:r>
    </w:p>
    <w:p w:rsidR="00002F44" w:rsidRPr="00A12B6B" w:rsidRDefault="00002F44" w:rsidP="00002F44">
      <w:pPr>
        <w:rPr>
          <w:szCs w:val="22"/>
        </w:rPr>
      </w:pPr>
      <w:r w:rsidRPr="00A12B6B">
        <w:rPr>
          <w:szCs w:val="22"/>
        </w:rPr>
        <w:t xml:space="preserve">L’MTC è la sede principale dello Sviluppo autovetture, compreso il design. </w:t>
      </w:r>
    </w:p>
    <w:p w:rsidR="0054587C" w:rsidRPr="00A12B6B" w:rsidRDefault="0054587C" w:rsidP="00443292">
      <w:pPr>
        <w:spacing w:after="0" w:line="240" w:lineRule="auto"/>
        <w:rPr>
          <w:rStyle w:val="40Continoustext11ptZchn"/>
          <w:szCs w:val="22"/>
          <w:u w:val="single"/>
        </w:rPr>
      </w:pPr>
      <w:r w:rsidRPr="00A12B6B">
        <w:rPr>
          <w:rStyle w:val="40Continoustext11ptZchn"/>
          <w:szCs w:val="22"/>
        </w:rPr>
        <w:br w:type="page"/>
      </w:r>
    </w:p>
    <w:p w:rsidR="0054587C" w:rsidRPr="00A12B6B" w:rsidRDefault="00D510F4" w:rsidP="00443292">
      <w:pPr>
        <w:pStyle w:val="40Continoustext11pt"/>
        <w:suppressAutoHyphens w:val="0"/>
        <w:rPr>
          <w:rStyle w:val="40Continoustext11ptZchn"/>
          <w:szCs w:val="22"/>
          <w:u w:val="single"/>
        </w:rPr>
      </w:pPr>
      <w:r w:rsidRPr="00A12B6B">
        <w:rPr>
          <w:szCs w:val="22"/>
          <w:u w:val="single"/>
        </w:rPr>
        <w:lastRenderedPageBreak/>
        <w:t xml:space="preserve">Nuovo motore a benzina sei cilindri (M 256) </w:t>
      </w:r>
    </w:p>
    <w:p w:rsidR="009A52AE" w:rsidRPr="00A12B6B" w:rsidRDefault="00AD3ABB" w:rsidP="00E23089">
      <w:pPr>
        <w:pStyle w:val="20Headline"/>
        <w:keepNext w:val="0"/>
        <w:spacing w:after="340"/>
        <w:outlineLvl w:val="0"/>
        <w:rPr>
          <w:rStyle w:val="40Continoustext11ptZchn"/>
          <w:szCs w:val="22"/>
        </w:rPr>
      </w:pPr>
      <w:r w:rsidRPr="00A12B6B">
        <w:rPr>
          <w:b w:val="0"/>
          <w:sz w:val="36"/>
          <w:szCs w:val="22"/>
        </w:rPr>
        <w:t>Affascinante trazione a 48 volt</w:t>
      </w:r>
    </w:p>
    <w:p w:rsidR="004020D6" w:rsidRPr="00A12B6B" w:rsidRDefault="00D510F4" w:rsidP="00AF4BE2">
      <w:pPr>
        <w:pStyle w:val="40Continoustext11pt"/>
        <w:rPr>
          <w:rStyle w:val="40Continoustext11ptZchn"/>
          <w:b/>
          <w:szCs w:val="22"/>
        </w:rPr>
      </w:pPr>
      <w:r w:rsidRPr="00A12B6B">
        <w:rPr>
          <w:rStyle w:val="40Continoustext11ptZchn"/>
          <w:b/>
          <w:szCs w:val="22"/>
        </w:rPr>
        <w:t>Mercedes-Benz ha sviluppato un nuovo motore a benzina sei cilindri in linea, che per la prima volta è stato specificatamente concepito per l’elettrificazione. Una nuova sovralimentazione intelligente dotata, tra le altre cose, di compressore elettrico supplementare (eZV), ed il motorino di avviamento-alternatore integrato (Integrated Starter-Generator ISG) garantiscono un’eccellente guidabilità senza turbo lag. All’ISG sono affidate funzioni ibride quali boost o recupero dell’energia, permettendo anche quelle riduzioni dei consumi finora ad esclusivo appannaggio delle tecnologie ibride ad alta tensione. In conclusione il nuovo 6 cilindri in linea vanta le prestazioni di marcia tipiche di un 8 cilindri con consumi decisamente inferiori. Il nuovo motore a benzina (codice interno: M 256) debutterà l’anno prossimo a bordo di Classe S.</w:t>
      </w:r>
    </w:p>
    <w:p w:rsidR="00D510F4" w:rsidRPr="00A12B6B" w:rsidRDefault="00B46A66" w:rsidP="00D510F4">
      <w:pPr>
        <w:spacing w:line="340" w:lineRule="exact"/>
        <w:rPr>
          <w:rStyle w:val="40Continoustext11ptZchn"/>
          <w:szCs w:val="22"/>
        </w:rPr>
      </w:pPr>
      <w:r w:rsidRPr="00A12B6B">
        <w:rPr>
          <w:rStyle w:val="40Continoustext11ptZchn"/>
          <w:szCs w:val="22"/>
        </w:rPr>
        <w:t>Il 6 cilindri in linea si distingue per la coerente elettrificazione. Viene infatti a mancare l’azionamento a cinghia per gli organi ausiliari sul lato frontale del motore, riducendone così l’ingombro in lunghezza. Ingombro ridotto unito alla separazione spaziale di aspirazione/scarico, lascia spazio ad un sistema di trattamento dei gas di scarico vicino al motore. Il nuovo motore con i suoi 500 cm</w:t>
      </w:r>
      <w:r w:rsidRPr="00A12B6B">
        <w:rPr>
          <w:rStyle w:val="40Continoustext11ptZchn"/>
          <w:szCs w:val="22"/>
          <w:vertAlign w:val="superscript"/>
        </w:rPr>
        <w:t>3</w:t>
      </w:r>
      <w:r w:rsidRPr="00A12B6B">
        <w:rPr>
          <w:rStyle w:val="40Continoustext11ptZchn"/>
          <w:szCs w:val="22"/>
        </w:rPr>
        <w:t xml:space="preserve"> ha la stessa cilindrata unitaria della famiglia di propulsori premium diesel presentata l’anno scorso, come anche della famiglia di quattro cilindri a benzina. Ulteriore punto di forza è l’ineguagliata fluidità di funzionamento del motore sei cilindri in linea.</w:t>
      </w:r>
    </w:p>
    <w:p w:rsidR="00D510F4" w:rsidRPr="00A12B6B" w:rsidRDefault="007276B4" w:rsidP="00D510F4">
      <w:pPr>
        <w:spacing w:line="340" w:lineRule="exact"/>
        <w:rPr>
          <w:rStyle w:val="40Continoustext11ptZchn"/>
          <w:szCs w:val="22"/>
        </w:rPr>
      </w:pPr>
      <w:r w:rsidRPr="00A12B6B">
        <w:rPr>
          <w:rStyle w:val="40Continoustext11ptZchn"/>
          <w:szCs w:val="22"/>
        </w:rPr>
        <w:t xml:space="preserve">Potenza e coppia del nuovo 6 cilindri in linea risulteranno analoghi a quelli dell’odierno motore 8 cilindri, quindi oltre </w:t>
      </w:r>
      <w:r w:rsidRPr="00A12B6B">
        <w:rPr>
          <w:rStyle w:val="40Continoustext11ptZchn"/>
          <w:b/>
          <w:szCs w:val="22"/>
        </w:rPr>
        <w:t>300 kW</w:t>
      </w:r>
      <w:r w:rsidRPr="00A12B6B">
        <w:rPr>
          <w:rStyle w:val="40Continoustext11ptZchn"/>
          <w:szCs w:val="22"/>
        </w:rPr>
        <w:t xml:space="preserve"> (408 CV) e più di 500 Nm. Rispetto al predecessore V6 è stato possibile ridurre del 15% circa le emissioni di CO</w:t>
      </w:r>
      <w:r w:rsidRPr="00A12B6B">
        <w:rPr>
          <w:rStyle w:val="40Continoustext11ptZchn"/>
          <w:szCs w:val="22"/>
          <w:vertAlign w:val="subscript"/>
        </w:rPr>
        <w:t>2</w:t>
      </w:r>
      <w:r w:rsidRPr="00A12B6B">
        <w:rPr>
          <w:rStyle w:val="40Continoustext11ptZchn"/>
          <w:szCs w:val="22"/>
        </w:rPr>
        <w:t xml:space="preserve"> legate al funzionamento del motore.</w:t>
      </w:r>
      <w:r w:rsidR="00A12B6B">
        <w:rPr>
          <w:rStyle w:val="40Continoustext11ptZchn"/>
          <w:szCs w:val="22"/>
        </w:rPr>
        <w:t xml:space="preserve"> </w:t>
      </w:r>
      <w:r w:rsidR="00D510F4" w:rsidRPr="00A12B6B">
        <w:rPr>
          <w:rStyle w:val="40Continoustext11ptZchn"/>
          <w:szCs w:val="22"/>
        </w:rPr>
        <w:t>Le prestazioni di marcia risultano dinamiche quanto quelle di un V8, poiché il nuovo 6 cilindri in linea dispone di un sistema di sovralimentazione particolarmente intelligente: assistito allo spunto dall’ISG, il compressore elettrico supplementare (eZV) rende immediatamente disponibile un elevato valore di coppia in fase di avviamento e accelerazione, fino a che non interviene il grande turbocompressore a gas di scarico. Il turbocompressore elettrico accelera in 300 millisecondi a 70.000 giri, assicurando così una risposta del motore estremamente spontanea. Il risultato? Dinamicità senza turbo lag.</w:t>
      </w:r>
    </w:p>
    <w:p w:rsidR="00D510F4" w:rsidRPr="00A12B6B" w:rsidRDefault="00D510F4" w:rsidP="00D510F4">
      <w:pPr>
        <w:spacing w:line="340" w:lineRule="exact"/>
        <w:rPr>
          <w:rStyle w:val="40Continoustext11ptZchn"/>
          <w:szCs w:val="22"/>
        </w:rPr>
      </w:pPr>
      <w:r w:rsidRPr="00A12B6B">
        <w:rPr>
          <w:rStyle w:val="40Continoustext11ptZchn"/>
          <w:szCs w:val="22"/>
        </w:rPr>
        <w:lastRenderedPageBreak/>
        <w:t>L’M 256 è il primo esemplare di una nuova famiglia di propulsori a benzina premium, che per la prima volta sono stati coerentemente sviluppati fin dall’inizio per l’elettrificazione. La rete di bordo a 48 volt viene usata non solo per le utenze dai consumi elevati quali la pompa dell’acqua ed il compressore del climatizzatore, ma anche per il motorino di avviamento-alternatore integrato (ISG), che nel contempo grazie ad un’efficiente recupero di energia alimenta la batteria stessa. Grazie all’ISG viene a mancare il sistema di trasmissione a cinghia per questi gruppi, il che non soltanto riduce la lunghezza di ingombro del motore e la sua complessità, ma apre anche la via a nuove, efficienti possibilità di controllo. La rete a 12 volt, che continua ad esistere, alimenta utenze quali illuminazione, plancia, infotainment e centraline elettroniche.</w:t>
      </w:r>
      <w:r w:rsidR="00A12B6B">
        <w:rPr>
          <w:rStyle w:val="40Continoustext11ptZchn"/>
          <w:szCs w:val="22"/>
        </w:rPr>
        <w:t xml:space="preserve"> </w:t>
      </w:r>
      <w:r w:rsidR="00512157" w:rsidRPr="00A12B6B">
        <w:rPr>
          <w:rStyle w:val="40Continoustext11ptZchn"/>
          <w:szCs w:val="22"/>
        </w:rPr>
        <w:t>L’ISG è l’elemento centrale della rete a 48 volt e non funge unicamente da alternatore, ma svolge anche funzioni ibride. In questo modo diventano possibili economie di consumo finora ad esclusivo appannaggio delle tecnologie ibride ad alta tensione. Anche la regolazione del minimo avviene per la prima volta tramite l’ISG. Di seguito una panoramica delle funzioni ibride disponibili:</w:t>
      </w:r>
    </w:p>
    <w:p w:rsidR="00D510F4" w:rsidRPr="00A12B6B" w:rsidRDefault="00D510F4" w:rsidP="002A3EB1">
      <w:pPr>
        <w:numPr>
          <w:ilvl w:val="0"/>
          <w:numId w:val="18"/>
        </w:numPr>
        <w:spacing w:after="0" w:line="340" w:lineRule="exact"/>
        <w:contextualSpacing/>
        <w:rPr>
          <w:rStyle w:val="40Continoustext11ptZchn"/>
          <w:szCs w:val="22"/>
        </w:rPr>
      </w:pPr>
      <w:r w:rsidRPr="00A12B6B">
        <w:rPr>
          <w:rStyle w:val="40Continoustext11ptZchn"/>
          <w:szCs w:val="22"/>
        </w:rPr>
        <w:t>Boost: 15 kW/220 N</w:t>
      </w:r>
    </w:p>
    <w:p w:rsidR="00D510F4" w:rsidRPr="00A12B6B" w:rsidRDefault="00D510F4" w:rsidP="002A3EB1">
      <w:pPr>
        <w:numPr>
          <w:ilvl w:val="0"/>
          <w:numId w:val="18"/>
        </w:numPr>
        <w:spacing w:after="0" w:line="340" w:lineRule="exact"/>
        <w:contextualSpacing/>
        <w:rPr>
          <w:rStyle w:val="40Continoustext11ptZchn"/>
          <w:szCs w:val="22"/>
        </w:rPr>
      </w:pPr>
      <w:r w:rsidRPr="00A12B6B">
        <w:rPr>
          <w:rStyle w:val="40Continoustext11ptZchn"/>
          <w:szCs w:val="22"/>
        </w:rPr>
        <w:t>Recupero dell’energia</w:t>
      </w:r>
    </w:p>
    <w:p w:rsidR="00D510F4" w:rsidRPr="00A12B6B" w:rsidRDefault="00D510F4" w:rsidP="002A3EB1">
      <w:pPr>
        <w:numPr>
          <w:ilvl w:val="0"/>
          <w:numId w:val="18"/>
        </w:numPr>
        <w:spacing w:after="0" w:line="340" w:lineRule="exact"/>
        <w:contextualSpacing/>
        <w:rPr>
          <w:rStyle w:val="40Continoustext11ptZchn"/>
          <w:szCs w:val="22"/>
        </w:rPr>
      </w:pPr>
      <w:r w:rsidRPr="00A12B6B">
        <w:rPr>
          <w:rStyle w:val="40Continoustext11ptZchn"/>
          <w:szCs w:val="22"/>
        </w:rPr>
        <w:t>Spostamento del punto di carico: è possibile far funzionare il motore a combustione in una zona più favorevole della sua curva caratteristica; aumento / riduzione del carico in funzione del livello di carica della batteria</w:t>
      </w:r>
    </w:p>
    <w:p w:rsidR="00D510F4" w:rsidRPr="00A12B6B" w:rsidRDefault="00D510F4" w:rsidP="002A3EB1">
      <w:pPr>
        <w:numPr>
          <w:ilvl w:val="0"/>
          <w:numId w:val="18"/>
        </w:numPr>
        <w:spacing w:after="0" w:line="340" w:lineRule="exact"/>
        <w:contextualSpacing/>
        <w:rPr>
          <w:rStyle w:val="40Continoustext11ptZchn"/>
          <w:szCs w:val="22"/>
        </w:rPr>
      </w:pPr>
      <w:r w:rsidRPr="00A12B6B">
        <w:rPr>
          <w:rStyle w:val="40Continoustext11ptZchn"/>
          <w:szCs w:val="22"/>
        </w:rPr>
        <w:t>Marcia per inerzia</w:t>
      </w:r>
    </w:p>
    <w:p w:rsidR="00D510F4" w:rsidRPr="00A12B6B" w:rsidRDefault="00D510F4" w:rsidP="002A3EB1">
      <w:pPr>
        <w:numPr>
          <w:ilvl w:val="0"/>
          <w:numId w:val="18"/>
        </w:numPr>
        <w:spacing w:line="340" w:lineRule="exact"/>
        <w:rPr>
          <w:rStyle w:val="40Continoustext11ptZchn"/>
          <w:szCs w:val="22"/>
        </w:rPr>
      </w:pPr>
      <w:r w:rsidRPr="00A12B6B">
        <w:rPr>
          <w:rStyle w:val="40Continoustext11ptZchn"/>
          <w:szCs w:val="22"/>
        </w:rPr>
        <w:t>3S-Start: riavvio del motore pressoché impercettibile</w:t>
      </w:r>
    </w:p>
    <w:p w:rsidR="00512157" w:rsidRPr="00A12B6B" w:rsidRDefault="00D510F4" w:rsidP="00D510F4">
      <w:pPr>
        <w:spacing w:line="340" w:lineRule="exact"/>
        <w:rPr>
          <w:rStyle w:val="40Continoustext11ptZchn"/>
          <w:szCs w:val="22"/>
        </w:rPr>
      </w:pPr>
      <w:r w:rsidRPr="00A12B6B">
        <w:rPr>
          <w:rStyle w:val="40Continoustext11ptZchn"/>
          <w:szCs w:val="22"/>
        </w:rPr>
        <w:t>Ulteriore caratteristiche della famiglia di propulsori a benzina premium è l’impianto di trattamento dei gas di scarico vicino al motore. Oramai soltanto il filtro antiparticolato di serie fa parte dell’impianto di scarico nel sottoscocca. L’M 256 viene prodotto nello stabilimento di Untertürkheim.</w:t>
      </w:r>
    </w:p>
    <w:p w:rsidR="00BC530C" w:rsidRPr="00A12B6B" w:rsidRDefault="00D510F4" w:rsidP="000346F9">
      <w:pPr>
        <w:pStyle w:val="40Continoustext11pt"/>
        <w:rPr>
          <w:rStyle w:val="40Continoustext11ptZchn"/>
          <w:b/>
          <w:szCs w:val="22"/>
        </w:rPr>
      </w:pPr>
      <w:r w:rsidRPr="00A12B6B">
        <w:rPr>
          <w:rStyle w:val="40Continoustext11ptZchn"/>
          <w:b/>
          <w:szCs w:val="22"/>
        </w:rPr>
        <w:t>I dati del nuovo motore a confronto con il suo predecessore:</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824"/>
        <w:gridCol w:w="1188"/>
        <w:gridCol w:w="1385"/>
        <w:gridCol w:w="1223"/>
      </w:tblGrid>
      <w:tr w:rsidR="00BD14D4" w:rsidRPr="00A12B6B" w:rsidTr="00531F10">
        <w:trPr>
          <w:trHeight w:val="329"/>
        </w:trPr>
        <w:tc>
          <w:tcPr>
            <w:tcW w:w="0" w:type="auto"/>
            <w:shd w:val="clear" w:color="auto" w:fill="auto"/>
          </w:tcPr>
          <w:p w:rsidR="00BC530C" w:rsidRPr="00A12B6B" w:rsidRDefault="00BD14D4" w:rsidP="000346F9">
            <w:pPr>
              <w:spacing w:after="0" w:line="240" w:lineRule="exact"/>
              <w:rPr>
                <w:rFonts w:eastAsia="CorpoS"/>
                <w:b/>
                <w:bCs/>
                <w:sz w:val="20"/>
                <w:szCs w:val="22"/>
                <w:lang w:eastAsia="en-US"/>
              </w:rPr>
            </w:pPr>
            <w:r w:rsidRPr="00A12B6B">
              <w:rPr>
                <w:rFonts w:eastAsia="CorpoS"/>
                <w:b/>
                <w:sz w:val="20"/>
                <w:szCs w:val="22"/>
              </w:rPr>
              <w:t>Motore</w:t>
            </w:r>
          </w:p>
        </w:tc>
        <w:tc>
          <w:tcPr>
            <w:tcW w:w="0" w:type="auto"/>
          </w:tcPr>
          <w:p w:rsidR="00BC530C" w:rsidRPr="00A12B6B" w:rsidRDefault="00BC530C" w:rsidP="000346F9">
            <w:pPr>
              <w:spacing w:after="0" w:line="240" w:lineRule="exact"/>
              <w:ind w:left="360"/>
              <w:jc w:val="right"/>
              <w:rPr>
                <w:rFonts w:eastAsia="CorpoS"/>
                <w:bCs/>
                <w:sz w:val="20"/>
                <w:szCs w:val="22"/>
                <w:lang w:eastAsia="en-US"/>
              </w:rPr>
            </w:pPr>
          </w:p>
        </w:tc>
        <w:tc>
          <w:tcPr>
            <w:tcW w:w="0" w:type="auto"/>
            <w:shd w:val="clear" w:color="auto" w:fill="auto"/>
          </w:tcPr>
          <w:p w:rsidR="00BC530C" w:rsidRPr="00A12B6B" w:rsidRDefault="00BD14D4" w:rsidP="000346F9">
            <w:pPr>
              <w:spacing w:after="0" w:line="240" w:lineRule="exact"/>
              <w:rPr>
                <w:rFonts w:eastAsia="CorpoS"/>
                <w:b/>
                <w:bCs/>
                <w:sz w:val="20"/>
                <w:szCs w:val="22"/>
                <w:lang w:eastAsia="en-US"/>
              </w:rPr>
            </w:pPr>
            <w:r w:rsidRPr="00A12B6B">
              <w:rPr>
                <w:rFonts w:eastAsia="CorpoS"/>
                <w:b/>
                <w:sz w:val="20"/>
                <w:szCs w:val="22"/>
              </w:rPr>
              <w:t>M 256</w:t>
            </w:r>
          </w:p>
        </w:tc>
        <w:tc>
          <w:tcPr>
            <w:tcW w:w="1223" w:type="dxa"/>
          </w:tcPr>
          <w:p w:rsidR="00BC530C" w:rsidRPr="00A12B6B" w:rsidRDefault="00BD14D4" w:rsidP="00F02F41">
            <w:pPr>
              <w:spacing w:after="0" w:line="240" w:lineRule="exact"/>
              <w:ind w:left="34"/>
              <w:rPr>
                <w:rFonts w:eastAsia="CorpoS"/>
                <w:b/>
                <w:bCs/>
                <w:sz w:val="20"/>
                <w:szCs w:val="22"/>
                <w:lang w:eastAsia="en-US"/>
              </w:rPr>
            </w:pPr>
            <w:r w:rsidRPr="00A12B6B">
              <w:rPr>
                <w:rFonts w:eastAsia="CorpoS"/>
                <w:b/>
                <w:sz w:val="20"/>
                <w:szCs w:val="22"/>
              </w:rPr>
              <w:t>M 276</w:t>
            </w:r>
          </w:p>
        </w:tc>
      </w:tr>
      <w:tr w:rsidR="00BD14D4" w:rsidRPr="00A12B6B" w:rsidTr="00531F10">
        <w:tc>
          <w:tcPr>
            <w:tcW w:w="0" w:type="auto"/>
            <w:shd w:val="clear" w:color="auto" w:fill="auto"/>
          </w:tcPr>
          <w:p w:rsidR="00BC530C" w:rsidRPr="00A12B6B" w:rsidRDefault="00BD14D4" w:rsidP="000346F9">
            <w:pPr>
              <w:spacing w:after="0" w:line="240" w:lineRule="exact"/>
              <w:rPr>
                <w:rFonts w:eastAsia="CorpoS"/>
                <w:b/>
                <w:bCs/>
                <w:sz w:val="20"/>
                <w:szCs w:val="22"/>
                <w:lang w:eastAsia="en-US"/>
              </w:rPr>
            </w:pPr>
            <w:r w:rsidRPr="00A12B6B">
              <w:rPr>
                <w:rFonts w:eastAsia="CorpoS"/>
                <w:b/>
                <w:sz w:val="20"/>
                <w:szCs w:val="22"/>
              </w:rPr>
              <w:t>Numero/disposizione cilindri</w:t>
            </w:r>
          </w:p>
        </w:tc>
        <w:tc>
          <w:tcPr>
            <w:tcW w:w="0" w:type="auto"/>
          </w:tcPr>
          <w:p w:rsidR="00BC530C" w:rsidRPr="00A12B6B" w:rsidRDefault="00BC530C" w:rsidP="000346F9">
            <w:pPr>
              <w:spacing w:after="0" w:line="240" w:lineRule="exact"/>
              <w:ind w:left="360"/>
              <w:jc w:val="right"/>
              <w:rPr>
                <w:rFonts w:eastAsia="CorpoS"/>
                <w:bCs/>
                <w:sz w:val="20"/>
                <w:szCs w:val="22"/>
                <w:lang w:eastAsia="en-US"/>
              </w:rPr>
            </w:pPr>
          </w:p>
        </w:tc>
        <w:tc>
          <w:tcPr>
            <w:tcW w:w="0" w:type="auto"/>
            <w:shd w:val="clear" w:color="auto" w:fill="auto"/>
          </w:tcPr>
          <w:p w:rsidR="00BC530C" w:rsidRPr="00A12B6B" w:rsidRDefault="00BD14D4" w:rsidP="000346F9">
            <w:pPr>
              <w:spacing w:after="0" w:line="240" w:lineRule="exact"/>
              <w:rPr>
                <w:rFonts w:eastAsia="CorpoS"/>
                <w:bCs/>
                <w:sz w:val="20"/>
                <w:szCs w:val="22"/>
                <w:lang w:eastAsia="en-US"/>
              </w:rPr>
            </w:pPr>
            <w:r w:rsidRPr="00A12B6B">
              <w:rPr>
                <w:rFonts w:eastAsia="CorpoS"/>
                <w:sz w:val="20"/>
                <w:szCs w:val="22"/>
              </w:rPr>
              <w:t>6 in linea</w:t>
            </w:r>
          </w:p>
        </w:tc>
        <w:tc>
          <w:tcPr>
            <w:tcW w:w="1223" w:type="dxa"/>
            <w:shd w:val="clear" w:color="auto" w:fill="auto"/>
          </w:tcPr>
          <w:p w:rsidR="00BC530C" w:rsidRPr="00A12B6B" w:rsidRDefault="00F02F41" w:rsidP="000346F9">
            <w:pPr>
              <w:spacing w:after="0" w:line="240" w:lineRule="exact"/>
              <w:rPr>
                <w:rFonts w:eastAsia="CorpoS"/>
                <w:bCs/>
                <w:sz w:val="20"/>
                <w:szCs w:val="22"/>
                <w:lang w:eastAsia="en-US"/>
              </w:rPr>
            </w:pPr>
            <w:r w:rsidRPr="00A12B6B">
              <w:rPr>
                <w:rFonts w:eastAsia="CorpoS"/>
                <w:sz w:val="20"/>
                <w:szCs w:val="22"/>
              </w:rPr>
              <w:t>V6</w:t>
            </w:r>
          </w:p>
        </w:tc>
      </w:tr>
      <w:tr w:rsidR="00BD14D4" w:rsidRPr="00A12B6B" w:rsidTr="00531F10">
        <w:tc>
          <w:tcPr>
            <w:tcW w:w="0" w:type="auto"/>
            <w:shd w:val="clear" w:color="auto" w:fill="auto"/>
          </w:tcPr>
          <w:p w:rsidR="00BC530C" w:rsidRPr="00A12B6B" w:rsidRDefault="00BD14D4" w:rsidP="000346F9">
            <w:pPr>
              <w:spacing w:after="0" w:line="240" w:lineRule="exact"/>
              <w:rPr>
                <w:rFonts w:eastAsia="CorpoS"/>
                <w:b/>
                <w:bCs/>
                <w:sz w:val="20"/>
                <w:szCs w:val="22"/>
                <w:lang w:eastAsia="en-US"/>
              </w:rPr>
            </w:pPr>
            <w:r w:rsidRPr="00A12B6B">
              <w:rPr>
                <w:rFonts w:eastAsia="CorpoS"/>
                <w:b/>
                <w:sz w:val="20"/>
                <w:szCs w:val="22"/>
              </w:rPr>
              <w:t xml:space="preserve">Cilindrata unitaria </w:t>
            </w:r>
          </w:p>
        </w:tc>
        <w:tc>
          <w:tcPr>
            <w:tcW w:w="0" w:type="auto"/>
          </w:tcPr>
          <w:p w:rsidR="00BC530C" w:rsidRPr="00A12B6B" w:rsidRDefault="00BD14D4" w:rsidP="000346F9">
            <w:pPr>
              <w:spacing w:after="0" w:line="240" w:lineRule="exact"/>
              <w:ind w:left="360"/>
              <w:jc w:val="right"/>
              <w:rPr>
                <w:rFonts w:eastAsia="CorpoS"/>
                <w:bCs/>
                <w:sz w:val="20"/>
                <w:szCs w:val="22"/>
                <w:lang w:eastAsia="en-US"/>
              </w:rPr>
            </w:pPr>
            <w:r w:rsidRPr="00A12B6B">
              <w:rPr>
                <w:rFonts w:eastAsia="CorpoS"/>
                <w:sz w:val="20"/>
                <w:szCs w:val="22"/>
              </w:rPr>
              <w:t>cm³</w:t>
            </w:r>
          </w:p>
        </w:tc>
        <w:tc>
          <w:tcPr>
            <w:tcW w:w="0" w:type="auto"/>
            <w:shd w:val="clear" w:color="auto" w:fill="auto"/>
          </w:tcPr>
          <w:p w:rsidR="00BC530C" w:rsidRPr="00A12B6B" w:rsidRDefault="00BD14D4" w:rsidP="000346F9">
            <w:pPr>
              <w:spacing w:after="0" w:line="240" w:lineRule="exact"/>
              <w:rPr>
                <w:rFonts w:eastAsia="CorpoS"/>
                <w:bCs/>
                <w:sz w:val="20"/>
                <w:szCs w:val="22"/>
                <w:lang w:eastAsia="en-US"/>
              </w:rPr>
            </w:pPr>
            <w:r w:rsidRPr="00A12B6B">
              <w:rPr>
                <w:rFonts w:eastAsia="CorpoS"/>
                <w:sz w:val="20"/>
                <w:szCs w:val="22"/>
              </w:rPr>
              <w:t>500</w:t>
            </w:r>
          </w:p>
        </w:tc>
        <w:tc>
          <w:tcPr>
            <w:tcW w:w="1223" w:type="dxa"/>
          </w:tcPr>
          <w:p w:rsidR="00BC530C" w:rsidRPr="00A12B6B" w:rsidRDefault="00F02F41" w:rsidP="000346F9">
            <w:pPr>
              <w:spacing w:after="0" w:line="240" w:lineRule="exact"/>
              <w:ind w:left="34"/>
              <w:rPr>
                <w:rFonts w:eastAsia="CorpoS"/>
                <w:bCs/>
                <w:sz w:val="20"/>
                <w:szCs w:val="22"/>
                <w:lang w:eastAsia="en-US"/>
              </w:rPr>
            </w:pPr>
            <w:r w:rsidRPr="00A12B6B">
              <w:rPr>
                <w:rFonts w:eastAsia="CorpoS"/>
                <w:sz w:val="20"/>
                <w:szCs w:val="22"/>
              </w:rPr>
              <w:t>499</w:t>
            </w:r>
          </w:p>
        </w:tc>
      </w:tr>
      <w:tr w:rsidR="00BD14D4" w:rsidRPr="00A12B6B" w:rsidTr="00531F10">
        <w:tc>
          <w:tcPr>
            <w:tcW w:w="0" w:type="auto"/>
            <w:shd w:val="clear" w:color="auto" w:fill="auto"/>
          </w:tcPr>
          <w:p w:rsidR="00BC530C" w:rsidRPr="00A12B6B" w:rsidRDefault="00BD14D4" w:rsidP="000346F9">
            <w:pPr>
              <w:spacing w:after="0" w:line="240" w:lineRule="exact"/>
              <w:rPr>
                <w:rFonts w:eastAsia="CorpoS"/>
                <w:b/>
                <w:bCs/>
                <w:sz w:val="20"/>
                <w:szCs w:val="22"/>
                <w:lang w:eastAsia="en-US"/>
              </w:rPr>
            </w:pPr>
            <w:r w:rsidRPr="00A12B6B">
              <w:rPr>
                <w:rFonts w:eastAsia="CorpoS"/>
                <w:b/>
                <w:sz w:val="20"/>
                <w:szCs w:val="22"/>
              </w:rPr>
              <w:t xml:space="preserve">Cilindrata </w:t>
            </w:r>
          </w:p>
        </w:tc>
        <w:tc>
          <w:tcPr>
            <w:tcW w:w="0" w:type="auto"/>
          </w:tcPr>
          <w:p w:rsidR="00BC530C" w:rsidRPr="00A12B6B" w:rsidRDefault="00BD14D4" w:rsidP="000346F9">
            <w:pPr>
              <w:spacing w:after="0" w:line="240" w:lineRule="exact"/>
              <w:ind w:left="360"/>
              <w:jc w:val="right"/>
              <w:rPr>
                <w:rFonts w:eastAsia="CorpoS"/>
                <w:bCs/>
                <w:sz w:val="20"/>
                <w:szCs w:val="22"/>
                <w:lang w:eastAsia="en-US"/>
              </w:rPr>
            </w:pPr>
            <w:r w:rsidRPr="00A12B6B">
              <w:rPr>
                <w:rFonts w:eastAsia="CorpoS"/>
                <w:sz w:val="20"/>
                <w:szCs w:val="22"/>
              </w:rPr>
              <w:t>cm³</w:t>
            </w:r>
          </w:p>
        </w:tc>
        <w:tc>
          <w:tcPr>
            <w:tcW w:w="0" w:type="auto"/>
            <w:shd w:val="clear" w:color="auto" w:fill="auto"/>
          </w:tcPr>
          <w:p w:rsidR="00BC530C" w:rsidRPr="00A12B6B" w:rsidRDefault="00BD14D4" w:rsidP="000346F9">
            <w:pPr>
              <w:spacing w:after="0" w:line="240" w:lineRule="exact"/>
              <w:rPr>
                <w:rFonts w:eastAsia="CorpoS"/>
                <w:bCs/>
                <w:sz w:val="20"/>
                <w:szCs w:val="22"/>
                <w:lang w:eastAsia="en-US"/>
              </w:rPr>
            </w:pPr>
            <w:r w:rsidRPr="00A12B6B">
              <w:rPr>
                <w:rFonts w:eastAsia="CorpoS"/>
                <w:sz w:val="20"/>
                <w:szCs w:val="22"/>
              </w:rPr>
              <w:t>2.999</w:t>
            </w:r>
          </w:p>
        </w:tc>
        <w:tc>
          <w:tcPr>
            <w:tcW w:w="1223" w:type="dxa"/>
          </w:tcPr>
          <w:p w:rsidR="00BC530C" w:rsidRPr="00A12B6B" w:rsidRDefault="00F02F41" w:rsidP="000346F9">
            <w:pPr>
              <w:spacing w:after="0" w:line="240" w:lineRule="exact"/>
              <w:ind w:left="34"/>
              <w:rPr>
                <w:rFonts w:eastAsia="CorpoS"/>
                <w:bCs/>
                <w:sz w:val="20"/>
                <w:szCs w:val="22"/>
                <w:lang w:eastAsia="en-US"/>
              </w:rPr>
            </w:pPr>
            <w:r w:rsidRPr="00A12B6B">
              <w:rPr>
                <w:rFonts w:eastAsia="CorpoS"/>
                <w:sz w:val="20"/>
                <w:szCs w:val="22"/>
              </w:rPr>
              <w:t>2.996</w:t>
            </w:r>
          </w:p>
        </w:tc>
      </w:tr>
      <w:tr w:rsidR="00BD14D4" w:rsidRPr="00A12B6B" w:rsidTr="00531F10">
        <w:tc>
          <w:tcPr>
            <w:tcW w:w="0" w:type="auto"/>
            <w:shd w:val="clear" w:color="auto" w:fill="auto"/>
          </w:tcPr>
          <w:p w:rsidR="00BC530C" w:rsidRPr="00A12B6B" w:rsidRDefault="00BD14D4" w:rsidP="000346F9">
            <w:pPr>
              <w:spacing w:after="0" w:line="240" w:lineRule="exact"/>
              <w:rPr>
                <w:rFonts w:eastAsia="CorpoS"/>
                <w:b/>
                <w:bCs/>
                <w:sz w:val="20"/>
                <w:szCs w:val="22"/>
                <w:lang w:eastAsia="en-US"/>
              </w:rPr>
            </w:pPr>
            <w:r w:rsidRPr="00A12B6B">
              <w:rPr>
                <w:rFonts w:eastAsia="CorpoS"/>
                <w:b/>
                <w:sz w:val="20"/>
                <w:szCs w:val="22"/>
              </w:rPr>
              <w:t xml:space="preserve">Distanza tra i cilindri </w:t>
            </w:r>
          </w:p>
        </w:tc>
        <w:tc>
          <w:tcPr>
            <w:tcW w:w="0" w:type="auto"/>
          </w:tcPr>
          <w:p w:rsidR="00BC530C" w:rsidRPr="00A12B6B" w:rsidRDefault="00BD14D4" w:rsidP="000346F9">
            <w:pPr>
              <w:spacing w:after="0" w:line="240" w:lineRule="exact"/>
              <w:ind w:left="360"/>
              <w:jc w:val="right"/>
              <w:rPr>
                <w:rFonts w:eastAsia="CorpoS"/>
                <w:bCs/>
                <w:sz w:val="20"/>
                <w:szCs w:val="22"/>
                <w:lang w:eastAsia="en-US"/>
              </w:rPr>
            </w:pPr>
            <w:r w:rsidRPr="00A12B6B">
              <w:rPr>
                <w:rFonts w:eastAsia="CorpoS"/>
                <w:sz w:val="20"/>
                <w:szCs w:val="22"/>
              </w:rPr>
              <w:t>mm</w:t>
            </w:r>
          </w:p>
        </w:tc>
        <w:tc>
          <w:tcPr>
            <w:tcW w:w="0" w:type="auto"/>
            <w:shd w:val="clear" w:color="auto" w:fill="auto"/>
          </w:tcPr>
          <w:p w:rsidR="00BC530C" w:rsidRPr="00A12B6B" w:rsidRDefault="00BD14D4" w:rsidP="000346F9">
            <w:pPr>
              <w:spacing w:after="0" w:line="240" w:lineRule="exact"/>
              <w:rPr>
                <w:rFonts w:eastAsia="CorpoS"/>
                <w:bCs/>
                <w:sz w:val="20"/>
                <w:szCs w:val="22"/>
                <w:lang w:eastAsia="en-US"/>
              </w:rPr>
            </w:pPr>
            <w:r w:rsidRPr="00A12B6B">
              <w:rPr>
                <w:rFonts w:eastAsia="CorpoS"/>
                <w:sz w:val="20"/>
                <w:szCs w:val="22"/>
              </w:rPr>
              <w:t>90</w:t>
            </w:r>
          </w:p>
        </w:tc>
        <w:tc>
          <w:tcPr>
            <w:tcW w:w="1223" w:type="dxa"/>
          </w:tcPr>
          <w:p w:rsidR="00BC530C" w:rsidRPr="00A12B6B" w:rsidRDefault="00BD14D4" w:rsidP="000346F9">
            <w:pPr>
              <w:spacing w:after="0" w:line="240" w:lineRule="exact"/>
              <w:ind w:left="34"/>
              <w:rPr>
                <w:rFonts w:eastAsia="CorpoS"/>
                <w:bCs/>
                <w:sz w:val="20"/>
                <w:szCs w:val="22"/>
                <w:lang w:eastAsia="en-US"/>
              </w:rPr>
            </w:pPr>
            <w:r w:rsidRPr="00A12B6B">
              <w:rPr>
                <w:rFonts w:eastAsia="CorpoS"/>
                <w:sz w:val="20"/>
                <w:szCs w:val="22"/>
              </w:rPr>
              <w:t>106</w:t>
            </w:r>
          </w:p>
        </w:tc>
      </w:tr>
      <w:tr w:rsidR="00BD14D4" w:rsidRPr="00A12B6B" w:rsidTr="00531F10">
        <w:tc>
          <w:tcPr>
            <w:tcW w:w="0" w:type="auto"/>
            <w:shd w:val="clear" w:color="auto" w:fill="auto"/>
          </w:tcPr>
          <w:p w:rsidR="00BC530C" w:rsidRPr="00A12B6B" w:rsidRDefault="00BD14D4" w:rsidP="000346F9">
            <w:pPr>
              <w:spacing w:after="0" w:line="240" w:lineRule="exact"/>
              <w:rPr>
                <w:rFonts w:eastAsia="CorpoS"/>
                <w:b/>
                <w:bCs/>
                <w:sz w:val="20"/>
                <w:szCs w:val="22"/>
                <w:lang w:eastAsia="en-US"/>
              </w:rPr>
            </w:pPr>
            <w:r w:rsidRPr="00A12B6B">
              <w:rPr>
                <w:rFonts w:eastAsia="CorpoS"/>
                <w:b/>
                <w:sz w:val="20"/>
                <w:szCs w:val="22"/>
              </w:rPr>
              <w:t xml:space="preserve">Alesaggio </w:t>
            </w:r>
          </w:p>
        </w:tc>
        <w:tc>
          <w:tcPr>
            <w:tcW w:w="0" w:type="auto"/>
          </w:tcPr>
          <w:p w:rsidR="00BC530C" w:rsidRPr="00A12B6B" w:rsidRDefault="00BD14D4" w:rsidP="000346F9">
            <w:pPr>
              <w:spacing w:after="0" w:line="240" w:lineRule="exact"/>
              <w:ind w:left="360"/>
              <w:jc w:val="right"/>
              <w:rPr>
                <w:rFonts w:eastAsia="CorpoS"/>
                <w:bCs/>
                <w:sz w:val="20"/>
                <w:szCs w:val="22"/>
                <w:lang w:eastAsia="en-US"/>
              </w:rPr>
            </w:pPr>
            <w:r w:rsidRPr="00A12B6B">
              <w:rPr>
                <w:rFonts w:eastAsia="CorpoS"/>
                <w:sz w:val="20"/>
                <w:szCs w:val="22"/>
              </w:rPr>
              <w:t>mm</w:t>
            </w:r>
          </w:p>
        </w:tc>
        <w:tc>
          <w:tcPr>
            <w:tcW w:w="0" w:type="auto"/>
            <w:shd w:val="clear" w:color="auto" w:fill="auto"/>
          </w:tcPr>
          <w:p w:rsidR="00BC530C" w:rsidRPr="00A12B6B" w:rsidRDefault="00BD14D4" w:rsidP="000346F9">
            <w:pPr>
              <w:spacing w:after="0" w:line="240" w:lineRule="exact"/>
              <w:rPr>
                <w:rFonts w:eastAsia="CorpoS"/>
                <w:bCs/>
                <w:sz w:val="20"/>
                <w:szCs w:val="22"/>
                <w:lang w:eastAsia="en-US"/>
              </w:rPr>
            </w:pPr>
            <w:r w:rsidRPr="00A12B6B">
              <w:rPr>
                <w:rFonts w:eastAsia="CorpoS"/>
                <w:sz w:val="20"/>
                <w:szCs w:val="22"/>
              </w:rPr>
              <w:t>83</w:t>
            </w:r>
          </w:p>
        </w:tc>
        <w:tc>
          <w:tcPr>
            <w:tcW w:w="1223" w:type="dxa"/>
          </w:tcPr>
          <w:p w:rsidR="00BC530C" w:rsidRPr="00A12B6B" w:rsidRDefault="00F02F41" w:rsidP="000346F9">
            <w:pPr>
              <w:spacing w:after="0" w:line="240" w:lineRule="exact"/>
              <w:ind w:left="34"/>
              <w:rPr>
                <w:rFonts w:eastAsia="CorpoS"/>
                <w:bCs/>
                <w:sz w:val="20"/>
                <w:szCs w:val="22"/>
                <w:lang w:eastAsia="en-US"/>
              </w:rPr>
            </w:pPr>
            <w:r w:rsidRPr="00A12B6B">
              <w:rPr>
                <w:rFonts w:eastAsia="CorpoS"/>
                <w:sz w:val="20"/>
                <w:szCs w:val="22"/>
              </w:rPr>
              <w:t>88</w:t>
            </w:r>
          </w:p>
        </w:tc>
      </w:tr>
      <w:tr w:rsidR="00BD14D4" w:rsidRPr="00A12B6B" w:rsidTr="00531F10">
        <w:tc>
          <w:tcPr>
            <w:tcW w:w="0" w:type="auto"/>
            <w:shd w:val="clear" w:color="auto" w:fill="auto"/>
          </w:tcPr>
          <w:p w:rsidR="00BC530C" w:rsidRPr="00A12B6B" w:rsidRDefault="00BD14D4" w:rsidP="000346F9">
            <w:pPr>
              <w:spacing w:after="0" w:line="240" w:lineRule="exact"/>
              <w:rPr>
                <w:rFonts w:eastAsia="CorpoS"/>
                <w:b/>
                <w:bCs/>
                <w:sz w:val="20"/>
                <w:szCs w:val="22"/>
                <w:lang w:eastAsia="en-US"/>
              </w:rPr>
            </w:pPr>
            <w:r w:rsidRPr="00A12B6B">
              <w:rPr>
                <w:rFonts w:eastAsia="CorpoS"/>
                <w:b/>
                <w:sz w:val="20"/>
                <w:szCs w:val="22"/>
              </w:rPr>
              <w:t xml:space="preserve">Corsa </w:t>
            </w:r>
          </w:p>
        </w:tc>
        <w:tc>
          <w:tcPr>
            <w:tcW w:w="0" w:type="auto"/>
          </w:tcPr>
          <w:p w:rsidR="00BC530C" w:rsidRPr="00A12B6B" w:rsidRDefault="00BD14D4" w:rsidP="000346F9">
            <w:pPr>
              <w:spacing w:after="0" w:line="240" w:lineRule="exact"/>
              <w:ind w:left="360"/>
              <w:jc w:val="right"/>
              <w:rPr>
                <w:rFonts w:eastAsia="CorpoS"/>
                <w:bCs/>
                <w:sz w:val="20"/>
                <w:szCs w:val="22"/>
                <w:lang w:eastAsia="en-US"/>
              </w:rPr>
            </w:pPr>
            <w:r w:rsidRPr="00A12B6B">
              <w:rPr>
                <w:rFonts w:eastAsia="CorpoS"/>
                <w:sz w:val="20"/>
                <w:szCs w:val="22"/>
              </w:rPr>
              <w:t>mm</w:t>
            </w:r>
          </w:p>
        </w:tc>
        <w:tc>
          <w:tcPr>
            <w:tcW w:w="0" w:type="auto"/>
            <w:shd w:val="clear" w:color="auto" w:fill="auto"/>
          </w:tcPr>
          <w:p w:rsidR="00BC530C" w:rsidRPr="00A12B6B" w:rsidRDefault="00BD14D4" w:rsidP="000346F9">
            <w:pPr>
              <w:spacing w:after="0" w:line="240" w:lineRule="exact"/>
              <w:rPr>
                <w:rFonts w:eastAsia="CorpoS"/>
                <w:bCs/>
                <w:sz w:val="20"/>
                <w:szCs w:val="22"/>
                <w:lang w:eastAsia="en-US"/>
              </w:rPr>
            </w:pPr>
            <w:r w:rsidRPr="00A12B6B">
              <w:rPr>
                <w:rFonts w:eastAsia="CorpoS"/>
                <w:sz w:val="20"/>
                <w:szCs w:val="22"/>
              </w:rPr>
              <w:t>92,4</w:t>
            </w:r>
          </w:p>
        </w:tc>
        <w:tc>
          <w:tcPr>
            <w:tcW w:w="1223" w:type="dxa"/>
          </w:tcPr>
          <w:p w:rsidR="00BC530C" w:rsidRPr="00A12B6B" w:rsidRDefault="00F02F41" w:rsidP="000346F9">
            <w:pPr>
              <w:spacing w:after="0" w:line="240" w:lineRule="exact"/>
              <w:ind w:left="34"/>
              <w:rPr>
                <w:rFonts w:eastAsia="CorpoS"/>
                <w:bCs/>
                <w:sz w:val="20"/>
                <w:szCs w:val="22"/>
                <w:lang w:eastAsia="en-US"/>
              </w:rPr>
            </w:pPr>
            <w:r w:rsidRPr="00A12B6B">
              <w:rPr>
                <w:rFonts w:eastAsia="CorpoS"/>
                <w:sz w:val="20"/>
                <w:szCs w:val="22"/>
              </w:rPr>
              <w:t>82,1</w:t>
            </w:r>
          </w:p>
        </w:tc>
      </w:tr>
      <w:tr w:rsidR="00BD14D4" w:rsidRPr="00A12B6B" w:rsidTr="00531F10">
        <w:tc>
          <w:tcPr>
            <w:tcW w:w="0" w:type="auto"/>
            <w:shd w:val="clear" w:color="auto" w:fill="auto"/>
          </w:tcPr>
          <w:p w:rsidR="00BC530C" w:rsidRPr="00A12B6B" w:rsidRDefault="00BD14D4" w:rsidP="000346F9">
            <w:pPr>
              <w:spacing w:after="0" w:line="240" w:lineRule="exact"/>
              <w:rPr>
                <w:rFonts w:eastAsia="CorpoS"/>
                <w:b/>
                <w:bCs/>
                <w:sz w:val="20"/>
                <w:szCs w:val="22"/>
                <w:lang w:eastAsia="en-US"/>
              </w:rPr>
            </w:pPr>
            <w:r w:rsidRPr="00A12B6B">
              <w:rPr>
                <w:rFonts w:eastAsia="CorpoS"/>
                <w:b/>
                <w:sz w:val="20"/>
                <w:szCs w:val="22"/>
              </w:rPr>
              <w:lastRenderedPageBreak/>
              <w:t>Corsa/alesaggio</w:t>
            </w:r>
          </w:p>
        </w:tc>
        <w:tc>
          <w:tcPr>
            <w:tcW w:w="0" w:type="auto"/>
          </w:tcPr>
          <w:p w:rsidR="00BC530C" w:rsidRPr="00A12B6B" w:rsidRDefault="00BC530C" w:rsidP="000346F9">
            <w:pPr>
              <w:spacing w:after="0" w:line="240" w:lineRule="exact"/>
              <w:ind w:left="360"/>
              <w:jc w:val="right"/>
              <w:rPr>
                <w:rFonts w:eastAsia="CorpoS"/>
                <w:bCs/>
                <w:sz w:val="20"/>
                <w:szCs w:val="22"/>
                <w:lang w:eastAsia="en-US"/>
              </w:rPr>
            </w:pPr>
          </w:p>
        </w:tc>
        <w:tc>
          <w:tcPr>
            <w:tcW w:w="0" w:type="auto"/>
            <w:shd w:val="clear" w:color="auto" w:fill="auto"/>
          </w:tcPr>
          <w:p w:rsidR="00BC530C" w:rsidRPr="00A12B6B" w:rsidRDefault="00BD14D4" w:rsidP="000346F9">
            <w:pPr>
              <w:spacing w:after="0" w:line="240" w:lineRule="exact"/>
              <w:rPr>
                <w:rFonts w:eastAsia="CorpoS"/>
                <w:bCs/>
                <w:sz w:val="20"/>
                <w:szCs w:val="22"/>
                <w:lang w:eastAsia="en-US"/>
              </w:rPr>
            </w:pPr>
            <w:r w:rsidRPr="00A12B6B">
              <w:rPr>
                <w:rFonts w:eastAsia="CorpoS"/>
                <w:sz w:val="20"/>
                <w:szCs w:val="22"/>
              </w:rPr>
              <w:t>1,11</w:t>
            </w:r>
          </w:p>
        </w:tc>
        <w:tc>
          <w:tcPr>
            <w:tcW w:w="1223" w:type="dxa"/>
          </w:tcPr>
          <w:p w:rsidR="00BC530C" w:rsidRPr="00A12B6B" w:rsidRDefault="00BD14D4" w:rsidP="000346F9">
            <w:pPr>
              <w:spacing w:after="0" w:line="240" w:lineRule="exact"/>
              <w:ind w:left="34"/>
              <w:rPr>
                <w:rFonts w:eastAsia="CorpoS"/>
                <w:bCs/>
                <w:sz w:val="20"/>
                <w:szCs w:val="22"/>
                <w:lang w:eastAsia="en-US"/>
              </w:rPr>
            </w:pPr>
            <w:r w:rsidRPr="00A12B6B">
              <w:rPr>
                <w:rFonts w:eastAsia="CorpoS"/>
                <w:sz w:val="20"/>
                <w:szCs w:val="22"/>
              </w:rPr>
              <w:t>0,93</w:t>
            </w:r>
          </w:p>
        </w:tc>
      </w:tr>
      <w:tr w:rsidR="00BD14D4" w:rsidRPr="00A12B6B" w:rsidTr="00531F10">
        <w:tc>
          <w:tcPr>
            <w:tcW w:w="0" w:type="auto"/>
            <w:shd w:val="clear" w:color="auto" w:fill="auto"/>
          </w:tcPr>
          <w:p w:rsidR="00BC530C" w:rsidRPr="00A12B6B" w:rsidRDefault="00BD14D4" w:rsidP="000346F9">
            <w:pPr>
              <w:spacing w:after="0" w:line="240" w:lineRule="exact"/>
              <w:rPr>
                <w:rFonts w:eastAsia="CorpoS"/>
                <w:b/>
                <w:bCs/>
                <w:sz w:val="20"/>
                <w:szCs w:val="22"/>
                <w:lang w:eastAsia="en-US"/>
              </w:rPr>
            </w:pPr>
            <w:r w:rsidRPr="00A12B6B">
              <w:rPr>
                <w:rFonts w:eastAsia="CorpoS"/>
                <w:b/>
                <w:sz w:val="20"/>
                <w:szCs w:val="22"/>
              </w:rPr>
              <w:t xml:space="preserve">Lunghezza bielle </w:t>
            </w:r>
          </w:p>
        </w:tc>
        <w:tc>
          <w:tcPr>
            <w:tcW w:w="0" w:type="auto"/>
          </w:tcPr>
          <w:p w:rsidR="00BC530C" w:rsidRPr="00A12B6B" w:rsidRDefault="00BD14D4" w:rsidP="000346F9">
            <w:pPr>
              <w:spacing w:after="0" w:line="240" w:lineRule="exact"/>
              <w:ind w:left="360"/>
              <w:jc w:val="right"/>
              <w:rPr>
                <w:rFonts w:eastAsia="CorpoS"/>
                <w:bCs/>
                <w:sz w:val="20"/>
                <w:szCs w:val="22"/>
                <w:lang w:eastAsia="en-US"/>
              </w:rPr>
            </w:pPr>
            <w:r w:rsidRPr="00A12B6B">
              <w:rPr>
                <w:rFonts w:eastAsia="CorpoS"/>
                <w:sz w:val="20"/>
                <w:szCs w:val="22"/>
              </w:rPr>
              <w:t>mm</w:t>
            </w:r>
          </w:p>
        </w:tc>
        <w:tc>
          <w:tcPr>
            <w:tcW w:w="0" w:type="auto"/>
            <w:shd w:val="clear" w:color="auto" w:fill="auto"/>
          </w:tcPr>
          <w:p w:rsidR="00BC530C" w:rsidRPr="00A12B6B" w:rsidRDefault="00BD14D4" w:rsidP="000346F9">
            <w:pPr>
              <w:spacing w:after="0" w:line="240" w:lineRule="exact"/>
              <w:rPr>
                <w:rFonts w:eastAsia="CorpoS"/>
                <w:bCs/>
                <w:sz w:val="20"/>
                <w:szCs w:val="22"/>
                <w:lang w:eastAsia="en-US"/>
              </w:rPr>
            </w:pPr>
            <w:r w:rsidRPr="00A12B6B">
              <w:rPr>
                <w:rFonts w:eastAsia="CorpoS"/>
                <w:sz w:val="20"/>
                <w:szCs w:val="22"/>
              </w:rPr>
              <w:t>140,5</w:t>
            </w:r>
          </w:p>
        </w:tc>
        <w:tc>
          <w:tcPr>
            <w:tcW w:w="1223" w:type="dxa"/>
          </w:tcPr>
          <w:p w:rsidR="00BC530C" w:rsidRPr="00A12B6B" w:rsidRDefault="00F02F41" w:rsidP="00F02F41">
            <w:pPr>
              <w:spacing w:after="0" w:line="240" w:lineRule="exact"/>
              <w:ind w:left="34"/>
              <w:rPr>
                <w:rFonts w:eastAsia="CorpoS"/>
                <w:bCs/>
                <w:sz w:val="20"/>
                <w:szCs w:val="22"/>
                <w:lang w:eastAsia="en-US"/>
              </w:rPr>
            </w:pPr>
            <w:r w:rsidRPr="00A12B6B">
              <w:rPr>
                <w:rFonts w:eastAsia="CorpoS"/>
                <w:sz w:val="20"/>
                <w:szCs w:val="22"/>
              </w:rPr>
              <w:t>148,5</w:t>
            </w:r>
          </w:p>
        </w:tc>
      </w:tr>
      <w:tr w:rsidR="00BD14D4" w:rsidRPr="00A12B6B" w:rsidTr="00531F10">
        <w:tc>
          <w:tcPr>
            <w:tcW w:w="0" w:type="auto"/>
            <w:shd w:val="clear" w:color="auto" w:fill="auto"/>
          </w:tcPr>
          <w:p w:rsidR="00BC530C" w:rsidRPr="00A12B6B" w:rsidRDefault="00BD14D4" w:rsidP="000346F9">
            <w:pPr>
              <w:spacing w:after="0" w:line="240" w:lineRule="exact"/>
              <w:rPr>
                <w:rFonts w:eastAsia="CorpoS"/>
                <w:b/>
                <w:bCs/>
                <w:sz w:val="20"/>
                <w:szCs w:val="22"/>
                <w:lang w:eastAsia="en-US"/>
              </w:rPr>
            </w:pPr>
            <w:r w:rsidRPr="00A12B6B">
              <w:rPr>
                <w:rFonts w:eastAsia="CorpoS"/>
                <w:b/>
                <w:sz w:val="20"/>
                <w:szCs w:val="22"/>
              </w:rPr>
              <w:t xml:space="preserve">Potenza nominale </w:t>
            </w:r>
          </w:p>
        </w:tc>
        <w:tc>
          <w:tcPr>
            <w:tcW w:w="0" w:type="auto"/>
          </w:tcPr>
          <w:p w:rsidR="00BC530C" w:rsidRPr="00A12B6B" w:rsidRDefault="00BD14D4" w:rsidP="000346F9">
            <w:pPr>
              <w:spacing w:after="0" w:line="240" w:lineRule="exact"/>
              <w:ind w:left="360"/>
              <w:jc w:val="right"/>
              <w:rPr>
                <w:rFonts w:eastAsia="CorpoS"/>
                <w:bCs/>
                <w:sz w:val="20"/>
                <w:szCs w:val="22"/>
                <w:lang w:eastAsia="en-US"/>
              </w:rPr>
            </w:pPr>
            <w:r w:rsidRPr="00A12B6B">
              <w:rPr>
                <w:rFonts w:eastAsia="CorpoS"/>
                <w:sz w:val="20"/>
                <w:szCs w:val="22"/>
              </w:rPr>
              <w:t>kW/CV</w:t>
            </w:r>
          </w:p>
        </w:tc>
        <w:tc>
          <w:tcPr>
            <w:tcW w:w="0" w:type="auto"/>
            <w:shd w:val="clear" w:color="auto" w:fill="auto"/>
          </w:tcPr>
          <w:p w:rsidR="00BC530C" w:rsidRPr="00A12B6B" w:rsidRDefault="00BD14D4" w:rsidP="000346F9">
            <w:pPr>
              <w:spacing w:after="0" w:line="240" w:lineRule="exact"/>
              <w:rPr>
                <w:rFonts w:eastAsia="CorpoS"/>
                <w:bCs/>
                <w:sz w:val="20"/>
                <w:szCs w:val="22"/>
                <w:lang w:eastAsia="en-US"/>
              </w:rPr>
            </w:pPr>
            <w:r w:rsidRPr="00A12B6B">
              <w:rPr>
                <w:rFonts w:eastAsia="CorpoS"/>
                <w:sz w:val="20"/>
                <w:szCs w:val="22"/>
              </w:rPr>
              <w:t>Oltre 300/408</w:t>
            </w:r>
          </w:p>
        </w:tc>
        <w:tc>
          <w:tcPr>
            <w:tcW w:w="1223" w:type="dxa"/>
          </w:tcPr>
          <w:p w:rsidR="00BC530C" w:rsidRPr="00A12B6B" w:rsidRDefault="00F02F41" w:rsidP="00F02F41">
            <w:pPr>
              <w:spacing w:after="0" w:line="240" w:lineRule="exact"/>
              <w:ind w:left="34"/>
              <w:rPr>
                <w:rFonts w:eastAsia="CorpoS"/>
                <w:bCs/>
                <w:sz w:val="20"/>
                <w:szCs w:val="22"/>
                <w:lang w:eastAsia="en-US"/>
              </w:rPr>
            </w:pPr>
            <w:r w:rsidRPr="00A12B6B">
              <w:rPr>
                <w:rFonts w:eastAsia="CorpoS"/>
                <w:sz w:val="20"/>
                <w:szCs w:val="22"/>
              </w:rPr>
              <w:t>245/333</w:t>
            </w:r>
          </w:p>
        </w:tc>
      </w:tr>
      <w:tr w:rsidR="00BD14D4" w:rsidRPr="00A12B6B" w:rsidTr="00531F10">
        <w:tc>
          <w:tcPr>
            <w:tcW w:w="0" w:type="auto"/>
            <w:shd w:val="clear" w:color="auto" w:fill="auto"/>
          </w:tcPr>
          <w:p w:rsidR="00BC530C" w:rsidRPr="00A12B6B" w:rsidRDefault="00BD14D4" w:rsidP="000346F9">
            <w:pPr>
              <w:spacing w:after="0" w:line="240" w:lineRule="exact"/>
              <w:rPr>
                <w:rFonts w:eastAsia="CorpoS"/>
                <w:b/>
                <w:bCs/>
                <w:sz w:val="20"/>
                <w:szCs w:val="22"/>
                <w:lang w:eastAsia="en-US"/>
              </w:rPr>
            </w:pPr>
            <w:r w:rsidRPr="00A12B6B">
              <w:rPr>
                <w:rFonts w:eastAsia="CorpoS"/>
                <w:b/>
                <w:sz w:val="20"/>
                <w:szCs w:val="22"/>
              </w:rPr>
              <w:t xml:space="preserve">Coppia max. </w:t>
            </w:r>
          </w:p>
        </w:tc>
        <w:tc>
          <w:tcPr>
            <w:tcW w:w="0" w:type="auto"/>
          </w:tcPr>
          <w:p w:rsidR="00BC530C" w:rsidRPr="00A12B6B" w:rsidRDefault="00BD14D4" w:rsidP="000346F9">
            <w:pPr>
              <w:spacing w:after="0" w:line="240" w:lineRule="exact"/>
              <w:ind w:left="360"/>
              <w:jc w:val="right"/>
              <w:rPr>
                <w:rFonts w:eastAsia="CorpoS"/>
                <w:bCs/>
                <w:sz w:val="20"/>
                <w:szCs w:val="22"/>
                <w:lang w:eastAsia="en-US"/>
              </w:rPr>
            </w:pPr>
            <w:r w:rsidRPr="00A12B6B">
              <w:rPr>
                <w:rFonts w:eastAsia="CorpoS"/>
                <w:sz w:val="20"/>
                <w:szCs w:val="22"/>
              </w:rPr>
              <w:t>Nm</w:t>
            </w:r>
          </w:p>
        </w:tc>
        <w:tc>
          <w:tcPr>
            <w:tcW w:w="0" w:type="auto"/>
            <w:shd w:val="clear" w:color="auto" w:fill="auto"/>
          </w:tcPr>
          <w:p w:rsidR="00BC530C" w:rsidRPr="00A12B6B" w:rsidRDefault="00BD14D4" w:rsidP="000346F9">
            <w:pPr>
              <w:spacing w:after="0" w:line="240" w:lineRule="exact"/>
              <w:rPr>
                <w:rFonts w:eastAsia="CorpoS"/>
                <w:bCs/>
                <w:sz w:val="20"/>
                <w:szCs w:val="22"/>
                <w:lang w:eastAsia="en-US"/>
              </w:rPr>
            </w:pPr>
            <w:r w:rsidRPr="00A12B6B">
              <w:rPr>
                <w:rFonts w:eastAsia="CorpoS"/>
                <w:sz w:val="20"/>
                <w:szCs w:val="22"/>
              </w:rPr>
              <w:t>Oltre 500</w:t>
            </w:r>
          </w:p>
        </w:tc>
        <w:tc>
          <w:tcPr>
            <w:tcW w:w="1223" w:type="dxa"/>
          </w:tcPr>
          <w:p w:rsidR="00BC530C" w:rsidRPr="00A12B6B" w:rsidRDefault="00F02F41" w:rsidP="000346F9">
            <w:pPr>
              <w:spacing w:after="0" w:line="240" w:lineRule="exact"/>
              <w:ind w:left="34"/>
              <w:rPr>
                <w:rFonts w:eastAsia="CorpoS"/>
                <w:bCs/>
                <w:sz w:val="20"/>
                <w:szCs w:val="22"/>
                <w:lang w:eastAsia="en-US"/>
              </w:rPr>
            </w:pPr>
            <w:r w:rsidRPr="00A12B6B">
              <w:rPr>
                <w:rFonts w:eastAsia="CorpoS"/>
                <w:sz w:val="20"/>
                <w:szCs w:val="22"/>
              </w:rPr>
              <w:t>480</w:t>
            </w:r>
          </w:p>
        </w:tc>
      </w:tr>
      <w:tr w:rsidR="00BD14D4" w:rsidRPr="00A12B6B" w:rsidTr="00531F10">
        <w:tc>
          <w:tcPr>
            <w:tcW w:w="0" w:type="auto"/>
            <w:shd w:val="clear" w:color="auto" w:fill="auto"/>
          </w:tcPr>
          <w:p w:rsidR="00BC530C" w:rsidRPr="00A12B6B" w:rsidRDefault="00BD14D4" w:rsidP="000346F9">
            <w:pPr>
              <w:spacing w:after="0" w:line="240" w:lineRule="exact"/>
              <w:rPr>
                <w:rFonts w:eastAsia="CorpoS"/>
                <w:b/>
                <w:bCs/>
                <w:sz w:val="20"/>
                <w:szCs w:val="22"/>
                <w:lang w:eastAsia="en-US"/>
              </w:rPr>
            </w:pPr>
            <w:r w:rsidRPr="00A12B6B">
              <w:rPr>
                <w:rFonts w:eastAsia="CorpoS"/>
                <w:b/>
                <w:sz w:val="20"/>
                <w:szCs w:val="22"/>
              </w:rPr>
              <w:t xml:space="preserve">Rapporto di compressione </w:t>
            </w:r>
          </w:p>
        </w:tc>
        <w:tc>
          <w:tcPr>
            <w:tcW w:w="0" w:type="auto"/>
          </w:tcPr>
          <w:p w:rsidR="00BC530C" w:rsidRPr="00A12B6B" w:rsidRDefault="00BD14D4" w:rsidP="000346F9">
            <w:pPr>
              <w:spacing w:after="0" w:line="240" w:lineRule="exact"/>
              <w:ind w:left="360"/>
              <w:jc w:val="right"/>
              <w:rPr>
                <w:rFonts w:eastAsia="CorpoS"/>
                <w:bCs/>
                <w:sz w:val="20"/>
                <w:szCs w:val="22"/>
                <w:lang w:eastAsia="en-US"/>
              </w:rPr>
            </w:pPr>
            <w:r w:rsidRPr="00A12B6B">
              <w:rPr>
                <w:rFonts w:eastAsia="CorpoS"/>
                <w:sz w:val="20"/>
                <w:szCs w:val="22"/>
              </w:rPr>
              <w:t>1:</w:t>
            </w:r>
          </w:p>
        </w:tc>
        <w:tc>
          <w:tcPr>
            <w:tcW w:w="0" w:type="auto"/>
            <w:shd w:val="clear" w:color="auto" w:fill="auto"/>
          </w:tcPr>
          <w:p w:rsidR="00BC530C" w:rsidRPr="00A12B6B" w:rsidRDefault="00BD14D4" w:rsidP="000346F9">
            <w:pPr>
              <w:spacing w:after="0" w:line="240" w:lineRule="exact"/>
              <w:rPr>
                <w:rFonts w:eastAsia="CorpoS"/>
                <w:bCs/>
                <w:sz w:val="20"/>
                <w:szCs w:val="22"/>
                <w:lang w:eastAsia="en-US"/>
              </w:rPr>
            </w:pPr>
            <w:r w:rsidRPr="00A12B6B">
              <w:rPr>
                <w:rFonts w:eastAsia="CorpoS"/>
                <w:sz w:val="20"/>
                <w:szCs w:val="22"/>
              </w:rPr>
              <w:t>10,5</w:t>
            </w:r>
          </w:p>
        </w:tc>
        <w:tc>
          <w:tcPr>
            <w:tcW w:w="1223" w:type="dxa"/>
          </w:tcPr>
          <w:p w:rsidR="00BC530C" w:rsidRPr="00A12B6B" w:rsidRDefault="00BD14D4" w:rsidP="000346F9">
            <w:pPr>
              <w:spacing w:after="0" w:line="240" w:lineRule="exact"/>
              <w:ind w:left="34"/>
              <w:rPr>
                <w:rFonts w:eastAsia="CorpoS"/>
                <w:bCs/>
                <w:sz w:val="20"/>
                <w:szCs w:val="22"/>
                <w:lang w:eastAsia="en-US"/>
              </w:rPr>
            </w:pPr>
            <w:r w:rsidRPr="00A12B6B">
              <w:rPr>
                <w:rFonts w:eastAsia="CorpoS"/>
                <w:sz w:val="20"/>
                <w:szCs w:val="22"/>
              </w:rPr>
              <w:t>10,5</w:t>
            </w:r>
          </w:p>
        </w:tc>
      </w:tr>
    </w:tbl>
    <w:p w:rsidR="000346F9" w:rsidRPr="00A12B6B" w:rsidRDefault="000346F9">
      <w:pPr>
        <w:spacing w:after="0" w:line="240" w:lineRule="auto"/>
        <w:rPr>
          <w:szCs w:val="22"/>
          <w:u w:val="single"/>
        </w:rPr>
      </w:pPr>
    </w:p>
    <w:p w:rsidR="000346F9" w:rsidRPr="00A12B6B" w:rsidRDefault="000346F9">
      <w:pPr>
        <w:spacing w:after="0" w:line="240" w:lineRule="auto"/>
        <w:rPr>
          <w:szCs w:val="22"/>
          <w:u w:val="single"/>
        </w:rPr>
      </w:pPr>
      <w:r w:rsidRPr="00A12B6B">
        <w:rPr>
          <w:szCs w:val="22"/>
        </w:rPr>
        <w:br w:type="page"/>
      </w:r>
    </w:p>
    <w:p w:rsidR="00A505BA" w:rsidRPr="00A12B6B" w:rsidRDefault="00DF4174" w:rsidP="00AF4BE2">
      <w:pPr>
        <w:spacing w:line="340" w:lineRule="exact"/>
        <w:rPr>
          <w:rStyle w:val="40Continoustext11ptZchn"/>
          <w:szCs w:val="22"/>
          <w:u w:val="single"/>
        </w:rPr>
      </w:pPr>
      <w:r w:rsidRPr="00A12B6B">
        <w:rPr>
          <w:szCs w:val="22"/>
          <w:u w:val="single"/>
        </w:rPr>
        <w:lastRenderedPageBreak/>
        <w:t xml:space="preserve">Nuovo motore a benzina biturbo V8 (M 176) </w:t>
      </w:r>
    </w:p>
    <w:p w:rsidR="00A505BA" w:rsidRPr="00A12B6B" w:rsidRDefault="00DF4174" w:rsidP="00227C3F">
      <w:pPr>
        <w:pStyle w:val="40Continoustext11pt"/>
        <w:suppressAutoHyphens w:val="0"/>
        <w:spacing w:line="480" w:lineRule="atLeast"/>
        <w:rPr>
          <w:rStyle w:val="40Continoustext11ptZchn"/>
          <w:sz w:val="36"/>
          <w:szCs w:val="22"/>
        </w:rPr>
      </w:pPr>
      <w:r w:rsidRPr="00A12B6B">
        <w:rPr>
          <w:rStyle w:val="40Continoustext11ptZchn"/>
          <w:sz w:val="36"/>
          <w:szCs w:val="22"/>
        </w:rPr>
        <w:t xml:space="preserve">Sistema di esclusione automatica dei cilindri </w:t>
      </w:r>
    </w:p>
    <w:p w:rsidR="004020D6" w:rsidRPr="00A12B6B" w:rsidRDefault="00DF4174" w:rsidP="00A505BA">
      <w:pPr>
        <w:pStyle w:val="40Continoustext11pt"/>
        <w:rPr>
          <w:rStyle w:val="40Continoustext11ptZchn"/>
          <w:b/>
          <w:szCs w:val="22"/>
        </w:rPr>
      </w:pPr>
      <w:r w:rsidRPr="00A12B6B">
        <w:rPr>
          <w:rStyle w:val="40Continoustext11ptZchn"/>
          <w:b/>
          <w:szCs w:val="22"/>
        </w:rPr>
        <w:t>Dinamica erogazione di potenza unita a superiore efficienza: il nuovo biturbo è tra i V8 a benzina più parchi nei consumi a livello mondiale. Tra gli highlight del motore V8 (codice interno: M 176) l’esclusione automatica dei cilindri in condizioni di funzionamento a carico parziale. L’M 176 comincerà ad introdurre questa tecnologia il prossimo anno a bordo di Classe S.</w:t>
      </w:r>
    </w:p>
    <w:p w:rsidR="00DF4174" w:rsidRPr="00A12B6B" w:rsidRDefault="00DF4174" w:rsidP="00DF4174">
      <w:pPr>
        <w:spacing w:line="340" w:lineRule="exact"/>
        <w:rPr>
          <w:rStyle w:val="40Continoustext11ptZchn"/>
          <w:szCs w:val="22"/>
        </w:rPr>
      </w:pPr>
      <w:r w:rsidRPr="00A12B6B">
        <w:rPr>
          <w:rStyle w:val="41Continoustext11ptboldZchn"/>
          <w:b w:val="0"/>
          <w:szCs w:val="22"/>
        </w:rPr>
        <w:t xml:space="preserve">Il nuovo biturbo V8 sviluppato da AMG per Mercedes-Benz si distingue per </w:t>
      </w:r>
      <w:r w:rsidRPr="00A12B6B">
        <w:rPr>
          <w:rStyle w:val="40Continoustext11ptZchn"/>
          <w:szCs w:val="22"/>
        </w:rPr>
        <w:t>straordinaria efficienza ed ecocompatibilità oltre che per prestazioni senza compromessi. Con una cilindrata di 3.982 cm</w:t>
      </w:r>
      <w:r w:rsidRPr="00A12B6B">
        <w:rPr>
          <w:rStyle w:val="40Continoustext11ptZchn"/>
          <w:szCs w:val="22"/>
          <w:vertAlign w:val="superscript"/>
        </w:rPr>
        <w:t>3</w:t>
      </w:r>
      <w:r w:rsidRPr="00A12B6B">
        <w:rPr>
          <w:rStyle w:val="40Continoustext11ptZchn"/>
          <w:szCs w:val="22"/>
        </w:rPr>
        <w:t xml:space="preserve"> il nuovo biturbo V8 eroga </w:t>
      </w:r>
      <w:r w:rsidRPr="00A12B6B">
        <w:rPr>
          <w:rStyle w:val="40Continoustext11ptZchn"/>
          <w:b/>
          <w:szCs w:val="22"/>
        </w:rPr>
        <w:t>350 kW</w:t>
      </w:r>
      <w:r w:rsidRPr="00A12B6B">
        <w:rPr>
          <w:rStyle w:val="40Continoustext11ptZchn"/>
          <w:szCs w:val="22"/>
        </w:rPr>
        <w:t xml:space="preserve"> (476 CV) e dispone di una coppia massima di circa 700 Nm a partire da 2.000 giri/min. Il nuovo motore consumerà oltre il 10% di carburante in meno rispetto al suo predecessore da </w:t>
      </w:r>
      <w:r w:rsidRPr="00A12B6B">
        <w:rPr>
          <w:rStyle w:val="40Continoustext11ptZchn"/>
          <w:b/>
          <w:szCs w:val="22"/>
        </w:rPr>
        <w:t xml:space="preserve">335 kW </w:t>
      </w:r>
      <w:r w:rsidRPr="00A12B6B">
        <w:rPr>
          <w:rStyle w:val="40Continoustext11ptZchn"/>
          <w:szCs w:val="22"/>
        </w:rPr>
        <w:t>(455 CV).</w:t>
      </w:r>
    </w:p>
    <w:p w:rsidR="00DF4174" w:rsidRPr="00A12B6B" w:rsidRDefault="00DF4174" w:rsidP="00DF4174">
      <w:pPr>
        <w:spacing w:line="340" w:lineRule="exact"/>
        <w:rPr>
          <w:rStyle w:val="40Continoustext11ptZchn"/>
          <w:szCs w:val="22"/>
        </w:rPr>
      </w:pPr>
      <w:r w:rsidRPr="00A12B6B">
        <w:rPr>
          <w:rStyle w:val="40Continoustext11ptZchn"/>
          <w:szCs w:val="22"/>
        </w:rPr>
        <w:t xml:space="preserve">Per ridurre ulteriormente i consumi, nel nuovo M 176 in presenza di condizioni di carico parziale vengono disattivati contemporaneamente quattro cilindri con l’ausilio della distribuzione variabile CAMTRONIC. In questo modo non soltanto vengono ridotte le perdite per variazioni di carico, ma nel contempo aumenta il rendimento totale dei cilindri rimasti attivi, spostando il punto di funzionamento verso carichi superiori. </w:t>
      </w:r>
    </w:p>
    <w:p w:rsidR="00DF4174" w:rsidRPr="00A12B6B" w:rsidRDefault="00DF4174" w:rsidP="00DF4174">
      <w:pPr>
        <w:spacing w:line="340" w:lineRule="exact"/>
        <w:rPr>
          <w:rStyle w:val="40Continoustext11ptZchn"/>
          <w:szCs w:val="22"/>
        </w:rPr>
      </w:pPr>
      <w:r w:rsidRPr="00A12B6B">
        <w:rPr>
          <w:rStyle w:val="40Continoustext11ptZchn"/>
          <w:szCs w:val="22"/>
        </w:rPr>
        <w:t>L’esclusione / riattivazione dei cilindri avviene tramite la sinergia tra sistema di controllo motore ed attuatori sulla testata cilindri. La commutazione al funzionamento a quattro cilindri avviene per mezzo di otto attuatori, che azionano le unità camme scorrevoli assialmente dell’albero a camme di aspirazione e scarico tramite un apposito glifo. Queste unità camme sono mantenute sull’albero portante per mezzo di una dentatura e vengono bloccate nelle rispettive posizioni di fine corsa tramite un cursore di arresto. Le valvole di aspirazione e scarico dei cilindri 2, 3, 5 e 8 non vengono aperte per mezzo delle camme a corsa zero dell’unità camme. Contemporaneamente vengono disattivate mandata carburante ed accensione, in modo che nella camera di combustione disattivata non rimangano residui di miscela incombusta.</w:t>
      </w:r>
    </w:p>
    <w:p w:rsidR="00DF4174" w:rsidRPr="00A12B6B" w:rsidRDefault="00DF4174" w:rsidP="00DF4174">
      <w:pPr>
        <w:spacing w:line="340" w:lineRule="exact"/>
        <w:rPr>
          <w:rStyle w:val="40Continoustext11ptZchn"/>
          <w:szCs w:val="22"/>
        </w:rPr>
      </w:pPr>
      <w:r w:rsidRPr="00A12B6B">
        <w:rPr>
          <w:rStyle w:val="40Continoustext11ptZchn"/>
          <w:szCs w:val="22"/>
        </w:rPr>
        <w:t xml:space="preserve">L’esclusione dei cilindri è attiva nella gamma di regime da 900 a 3.250 giri/min, purché il guidatore abbia selezionato il programma C od E per mezzo </w:t>
      </w:r>
      <w:r w:rsidRPr="00A12B6B">
        <w:rPr>
          <w:rStyle w:val="40Continoustext11ptZchn"/>
          <w:szCs w:val="22"/>
        </w:rPr>
        <w:lastRenderedPageBreak/>
        <w:t>dell’interruttore DYNAMIC SELECT. In tutti gli altri programmi di marcia l’esclusione dei cilindri è disattivata. Non appena il guidatore richiede più potenza al motore azionando il pedale dell’acceleratore, o il regime del motore supera i 3.250 giri/min, i cilindri 2, 3, 5 e 8 vengono riattivati nel giro di pochi millisecondi. Il passaggio tra le due modalità di funzionamento avviene senza soluzione di continuità. Nel menu principale della strumentazione viene indicato se in quel momento il motore lavora a quattro o ad otto cilindri.</w:t>
      </w:r>
    </w:p>
    <w:p w:rsidR="00DF4174" w:rsidRPr="00A12B6B" w:rsidRDefault="00DF4174" w:rsidP="00DF4174">
      <w:pPr>
        <w:spacing w:line="340" w:lineRule="exact"/>
        <w:rPr>
          <w:rStyle w:val="40Continoustext11ptZchn"/>
          <w:szCs w:val="22"/>
        </w:rPr>
      </w:pPr>
      <w:r w:rsidRPr="00A12B6B">
        <w:rPr>
          <w:rStyle w:val="40Continoustext11ptZchn"/>
          <w:szCs w:val="22"/>
        </w:rPr>
        <w:t>Sul nuovo biturbo V8 viene impiegato un pendolo centrifugo. Questo riduce sia le oscillazioni di quarto ordine nella modalità di funzionamento ad otto cilindri che le oscillazioni di secondo ordine nella modalità di funzionamento a quattro cilindri.</w:t>
      </w:r>
    </w:p>
    <w:p w:rsidR="00DF4174" w:rsidRPr="00A12B6B" w:rsidRDefault="00DF4174" w:rsidP="00DF4174">
      <w:pPr>
        <w:spacing w:line="340" w:lineRule="exact"/>
        <w:rPr>
          <w:rStyle w:val="40Continoustext11ptZchn"/>
          <w:szCs w:val="22"/>
        </w:rPr>
      </w:pPr>
      <w:r w:rsidRPr="00A12B6B">
        <w:rPr>
          <w:rStyle w:val="40Continoustext11ptZchn"/>
          <w:szCs w:val="22"/>
        </w:rPr>
        <w:t>La combinazione di sovralimentazione biturbo ed iniezione diretta di benzina con combustione a getto guidato aumenta il grado di rendimento termodinamico e riduce conseguentemente il consumo di carburante e le emissioni di gas di scarico. Gli iniettori piezoelettrici lavorano in modo particolarmente veloce e preciso, iniettando il carburante nelle otto camere di combustione a pressione elevata. Grazie ad un’iniezione multipla regolata in funzione del fabbisogno, si ottiene una nube di miscela aria e carburante omogenea. L’alimentazione del carburante a regolazione elettronica lavora in modo completamente variabile con pressioni del carburante comprese tra 100 e 200 bar.</w:t>
      </w:r>
    </w:p>
    <w:p w:rsidR="00DF4174" w:rsidRPr="00A12B6B" w:rsidRDefault="00BD14D4" w:rsidP="00DF4174">
      <w:pPr>
        <w:spacing w:line="340" w:lineRule="exact"/>
        <w:rPr>
          <w:rStyle w:val="40Continoustext11ptZchn"/>
          <w:szCs w:val="22"/>
        </w:rPr>
      </w:pPr>
      <w:r w:rsidRPr="00A12B6B">
        <w:rPr>
          <w:rStyle w:val="40Continoustext11ptZchn"/>
          <w:szCs w:val="22"/>
        </w:rPr>
        <w:t>Il motore è stato realizzato con una struttura closed-deck, vale a dire che la piastra di copertura del basamento motore è completamente chiusa nella zona attorno ai cilindri. Il basamento motore in lega d’alluminio è stato prodotto con la tecnica della colata in conchiglia. Questa costruzione garantisce la massima resistenza a fronte del peso minimo possibile e consente pressioni massime molto elevate, fino a 140 bar. L’ancor migliorato rivestimento NANOSLIDE</w:t>
      </w:r>
      <w:r w:rsidRPr="00A12B6B">
        <w:rPr>
          <w:rStyle w:val="40Continoustext11ptZchn"/>
          <w:szCs w:val="22"/>
          <w:vertAlign w:val="superscript"/>
        </w:rPr>
        <w:t>®</w:t>
      </w:r>
      <w:r w:rsidRPr="00A12B6B">
        <w:rPr>
          <w:rStyle w:val="40Continoustext11ptZchn"/>
          <w:szCs w:val="22"/>
        </w:rPr>
        <w:t xml:space="preserve"> delle superfici di scorrimento dei cilindri riduce le perdite per attrito e contribuisce all’ottimizzazione dell’efficienza. Nella testata cilindri è stata impiegata una lega di alluminio / zircone, che garantisce una migliore dissipazione del calore rispetto alle leghe di alluminio standard. </w:t>
      </w:r>
    </w:p>
    <w:p w:rsidR="00DF4174" w:rsidRPr="00A12B6B" w:rsidRDefault="00DF4174" w:rsidP="00DF4174">
      <w:pPr>
        <w:spacing w:line="340" w:lineRule="exact"/>
        <w:rPr>
          <w:rStyle w:val="40Continoustext11ptZchn"/>
          <w:szCs w:val="22"/>
        </w:rPr>
      </w:pPr>
      <w:r w:rsidRPr="00A12B6B">
        <w:rPr>
          <w:rStyle w:val="40Continoustext11ptZchn"/>
          <w:szCs w:val="22"/>
        </w:rPr>
        <w:t xml:space="preserve">Un ulteriore provvedimento volto alla riduzione dell’attrito e, conseguentemente, all’abbassamento dei consumi è la levigatura cosiddetta ‘ad occhiale’. Con questo complesso ed impegnativo procedimento, le camicie dei cilindri vengono sottoposte a trattamento superficiale meccanico in stato </w:t>
      </w:r>
      <w:r w:rsidRPr="00A12B6B">
        <w:rPr>
          <w:rStyle w:val="40Continoustext11ptZchn"/>
          <w:szCs w:val="22"/>
        </w:rPr>
        <w:lastRenderedPageBreak/>
        <w:t>‘avvitato’. Più in particolare, al posto della testata, che verrà montata in una fase successiva, sul basamento viene montata una piastra a forma di occhiale. Questa genera, durante la levigatura del basamento, lo stesso stato di tensione che si ha al montaggio delle testate cilindro. In questo modo si possono ridurre le tensioni delle fasce elastiche, il che porta ad un’ulteriore riduzione degli attriti e ad un minore consumo di olio.</w:t>
      </w:r>
    </w:p>
    <w:p w:rsidR="00DF4174" w:rsidRPr="00A12B6B" w:rsidRDefault="00DF4174" w:rsidP="00DF4174">
      <w:pPr>
        <w:spacing w:line="340" w:lineRule="exact"/>
        <w:rPr>
          <w:rStyle w:val="40Continoustext11ptZchn"/>
          <w:szCs w:val="22"/>
        </w:rPr>
      </w:pPr>
      <w:r w:rsidRPr="00A12B6B">
        <w:rPr>
          <w:rStyle w:val="40Continoustext11ptZchn"/>
          <w:szCs w:val="22"/>
        </w:rPr>
        <w:t>Per eccezionali tempi di risposta e ridotte emissioni di gas di scarico i due turbocompressori non sono posizionati all’esterno, sulle bancate di cilindri, bensì tra di esse, nella V dei cilindri – in gergo tecnico si parla di ‘V interna calda’. Per proteggere i componenti del motore, il collettore e i turbocompressori a gas di scarico sono stati opportunamente isolati.</w:t>
      </w:r>
    </w:p>
    <w:p w:rsidR="00DF4174" w:rsidRPr="00A12B6B" w:rsidRDefault="00DF4174" w:rsidP="00DF4174">
      <w:pPr>
        <w:spacing w:line="340" w:lineRule="exact"/>
        <w:rPr>
          <w:rStyle w:val="40Continoustext11ptZchn"/>
          <w:szCs w:val="22"/>
        </w:rPr>
      </w:pPr>
      <w:r w:rsidRPr="00A12B6B">
        <w:rPr>
          <w:rStyle w:val="40Continoustext11ptZchn"/>
          <w:szCs w:val="22"/>
        </w:rPr>
        <w:t>Fra gli accorgimenti volti al miglioramento dell’efficienza da citare l’azionamento senza attrito dell’alternatore e del compressore del liquido refrigerante tramite due corte cinghie a quattro gole. L’azionamento della pompa acqua avviene tramite catena per mezzo del sistema di distribuzione. Presiede al ricircolo dell’olio motore una pompa olio regolata su due stadi: questa varia la quantità di flusso a seconda della richiesta di carico e regime, contribuendo così al contenimento del consumo di carburante.</w:t>
      </w:r>
    </w:p>
    <w:p w:rsidR="00DF4174" w:rsidRPr="00A12B6B" w:rsidRDefault="00DF4174" w:rsidP="00DF4174">
      <w:pPr>
        <w:spacing w:line="340" w:lineRule="exact"/>
        <w:rPr>
          <w:rStyle w:val="40Continoustext11ptZchn"/>
          <w:szCs w:val="22"/>
        </w:rPr>
      </w:pPr>
      <w:r w:rsidRPr="00A12B6B">
        <w:rPr>
          <w:rStyle w:val="40Continoustext11ptZchn"/>
          <w:szCs w:val="22"/>
        </w:rPr>
        <w:t>L’M 176 dispone di un sistema di trattamento dei gas di scarico con due catalizzatori fissati direttamente al motore ed al sottoscocca. Il filtro antiparticolato di serie fa parte dell’impianto di scarico nel sottoscocca.</w:t>
      </w:r>
    </w:p>
    <w:p w:rsidR="00DF4174" w:rsidRPr="00A12B6B" w:rsidRDefault="00DF4174" w:rsidP="00DF4174">
      <w:pPr>
        <w:spacing w:line="340" w:lineRule="exact"/>
        <w:rPr>
          <w:rStyle w:val="40Continoustext11ptZchn"/>
          <w:szCs w:val="22"/>
        </w:rPr>
      </w:pPr>
      <w:r w:rsidRPr="00A12B6B">
        <w:rPr>
          <w:rStyle w:val="40Continoustext11ptZchn"/>
          <w:szCs w:val="22"/>
        </w:rPr>
        <w:t>L’M 176 viene prodotto nello stabilimento di Untertürkheim.</w:t>
      </w:r>
    </w:p>
    <w:p w:rsidR="00DF4174" w:rsidRPr="00205AB3" w:rsidRDefault="00771D7D" w:rsidP="00DF4174">
      <w:pPr>
        <w:pStyle w:val="40Continoustext11pt"/>
        <w:rPr>
          <w:rStyle w:val="40Continoustext11ptZchn"/>
          <w:b/>
          <w:szCs w:val="22"/>
        </w:rPr>
      </w:pPr>
      <w:r w:rsidRPr="00205AB3">
        <w:rPr>
          <w:rStyle w:val="40Continoustext11ptZchn"/>
          <w:b/>
          <w:szCs w:val="22"/>
        </w:rPr>
        <w:t>I dati del nuovo motore a confronto con il suo predecessore:</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824"/>
        <w:gridCol w:w="1188"/>
        <w:gridCol w:w="1385"/>
        <w:gridCol w:w="1290"/>
      </w:tblGrid>
      <w:tr w:rsidR="00DF4174" w:rsidRPr="00A12B6B" w:rsidTr="00A13903">
        <w:trPr>
          <w:trHeight w:val="414"/>
        </w:trPr>
        <w:tc>
          <w:tcPr>
            <w:tcW w:w="0" w:type="auto"/>
            <w:shd w:val="clear" w:color="auto" w:fill="auto"/>
          </w:tcPr>
          <w:p w:rsidR="00DF4174" w:rsidRPr="00A12B6B" w:rsidRDefault="00771D7D" w:rsidP="00DB7703">
            <w:pPr>
              <w:spacing w:after="0" w:line="240" w:lineRule="exact"/>
              <w:rPr>
                <w:rFonts w:eastAsia="CorpoS"/>
                <w:b/>
                <w:bCs/>
                <w:sz w:val="20"/>
                <w:szCs w:val="22"/>
                <w:lang w:eastAsia="en-US"/>
              </w:rPr>
            </w:pPr>
            <w:r w:rsidRPr="00A12B6B">
              <w:rPr>
                <w:rFonts w:eastAsia="CorpoS"/>
                <w:b/>
                <w:sz w:val="20"/>
                <w:szCs w:val="22"/>
              </w:rPr>
              <w:t>Motore</w:t>
            </w:r>
          </w:p>
        </w:tc>
        <w:tc>
          <w:tcPr>
            <w:tcW w:w="0" w:type="auto"/>
          </w:tcPr>
          <w:p w:rsidR="00DF4174" w:rsidRPr="00A12B6B" w:rsidRDefault="00DF4174" w:rsidP="000A3D09">
            <w:pPr>
              <w:spacing w:after="0" w:line="240" w:lineRule="exact"/>
              <w:ind w:left="360"/>
              <w:jc w:val="right"/>
              <w:rPr>
                <w:rFonts w:eastAsia="CorpoS"/>
                <w:b/>
                <w:bCs/>
                <w:sz w:val="20"/>
                <w:szCs w:val="22"/>
                <w:lang w:eastAsia="en-US"/>
              </w:rPr>
            </w:pPr>
          </w:p>
        </w:tc>
        <w:tc>
          <w:tcPr>
            <w:tcW w:w="0" w:type="auto"/>
            <w:shd w:val="clear" w:color="auto" w:fill="auto"/>
          </w:tcPr>
          <w:p w:rsidR="00DF4174" w:rsidRPr="00A12B6B" w:rsidRDefault="00771D7D" w:rsidP="000A3D09">
            <w:pPr>
              <w:spacing w:after="0" w:line="240" w:lineRule="exact"/>
              <w:rPr>
                <w:rFonts w:eastAsia="CorpoS"/>
                <w:b/>
                <w:bCs/>
                <w:sz w:val="20"/>
                <w:szCs w:val="22"/>
                <w:lang w:eastAsia="en-US"/>
              </w:rPr>
            </w:pPr>
            <w:r w:rsidRPr="00A12B6B">
              <w:rPr>
                <w:rFonts w:eastAsia="CorpoS"/>
                <w:b/>
                <w:sz w:val="20"/>
                <w:szCs w:val="22"/>
              </w:rPr>
              <w:t>M 176</w:t>
            </w:r>
          </w:p>
        </w:tc>
        <w:tc>
          <w:tcPr>
            <w:tcW w:w="1290" w:type="dxa"/>
          </w:tcPr>
          <w:p w:rsidR="00DF4174" w:rsidRPr="00A12B6B" w:rsidRDefault="00771D7D" w:rsidP="000A3D09">
            <w:pPr>
              <w:spacing w:after="0" w:line="240" w:lineRule="exact"/>
              <w:ind w:left="34"/>
              <w:rPr>
                <w:rFonts w:eastAsia="CorpoS"/>
                <w:b/>
                <w:bCs/>
                <w:sz w:val="20"/>
                <w:szCs w:val="22"/>
                <w:lang w:eastAsia="en-US"/>
              </w:rPr>
            </w:pPr>
            <w:r w:rsidRPr="00A12B6B">
              <w:rPr>
                <w:rFonts w:eastAsia="CorpoS"/>
                <w:b/>
                <w:sz w:val="20"/>
                <w:szCs w:val="22"/>
              </w:rPr>
              <w:t>M 278</w:t>
            </w:r>
          </w:p>
        </w:tc>
      </w:tr>
      <w:tr w:rsidR="00DF4174" w:rsidRPr="00A12B6B" w:rsidTr="00A13903">
        <w:tc>
          <w:tcPr>
            <w:tcW w:w="0" w:type="auto"/>
            <w:shd w:val="clear" w:color="auto" w:fill="auto"/>
          </w:tcPr>
          <w:p w:rsidR="00DF4174" w:rsidRPr="00A12B6B" w:rsidRDefault="00771D7D" w:rsidP="00DB7703">
            <w:pPr>
              <w:spacing w:after="0" w:line="240" w:lineRule="exact"/>
              <w:rPr>
                <w:rFonts w:eastAsia="CorpoS"/>
                <w:b/>
                <w:bCs/>
                <w:sz w:val="20"/>
                <w:szCs w:val="22"/>
                <w:lang w:eastAsia="en-US"/>
              </w:rPr>
            </w:pPr>
            <w:r w:rsidRPr="00A12B6B">
              <w:rPr>
                <w:rFonts w:eastAsia="CorpoS"/>
                <w:b/>
                <w:sz w:val="20"/>
                <w:szCs w:val="22"/>
              </w:rPr>
              <w:t>Numero/disposizione cilindri</w:t>
            </w:r>
          </w:p>
        </w:tc>
        <w:tc>
          <w:tcPr>
            <w:tcW w:w="0" w:type="auto"/>
          </w:tcPr>
          <w:p w:rsidR="00DF4174" w:rsidRPr="00A12B6B" w:rsidRDefault="00DF4174" w:rsidP="000A3D09">
            <w:pPr>
              <w:spacing w:after="0" w:line="240" w:lineRule="exact"/>
              <w:ind w:left="360"/>
              <w:jc w:val="right"/>
              <w:rPr>
                <w:rFonts w:eastAsia="CorpoS"/>
                <w:sz w:val="20"/>
                <w:szCs w:val="22"/>
                <w:lang w:eastAsia="en-US"/>
              </w:rPr>
            </w:pPr>
          </w:p>
        </w:tc>
        <w:tc>
          <w:tcPr>
            <w:tcW w:w="0" w:type="auto"/>
            <w:shd w:val="clear" w:color="auto" w:fill="auto"/>
          </w:tcPr>
          <w:p w:rsidR="00DF4174" w:rsidRPr="00A12B6B" w:rsidRDefault="00771D7D" w:rsidP="000A3D09">
            <w:pPr>
              <w:spacing w:after="0" w:line="240" w:lineRule="exact"/>
              <w:rPr>
                <w:rFonts w:eastAsia="CorpoS"/>
                <w:sz w:val="20"/>
                <w:szCs w:val="22"/>
                <w:lang w:eastAsia="en-US"/>
              </w:rPr>
            </w:pPr>
            <w:r w:rsidRPr="00A12B6B">
              <w:rPr>
                <w:rFonts w:eastAsia="CorpoS"/>
                <w:sz w:val="20"/>
                <w:szCs w:val="22"/>
              </w:rPr>
              <w:t>8/V</w:t>
            </w:r>
          </w:p>
        </w:tc>
        <w:tc>
          <w:tcPr>
            <w:tcW w:w="1290" w:type="dxa"/>
          </w:tcPr>
          <w:p w:rsidR="00DF4174" w:rsidRPr="00A12B6B" w:rsidRDefault="00771D7D" w:rsidP="000A3D09">
            <w:pPr>
              <w:spacing w:after="0" w:line="240" w:lineRule="exact"/>
              <w:rPr>
                <w:rFonts w:eastAsia="CorpoS"/>
                <w:sz w:val="20"/>
                <w:szCs w:val="22"/>
                <w:lang w:eastAsia="en-US"/>
              </w:rPr>
            </w:pPr>
            <w:r w:rsidRPr="00A12B6B">
              <w:rPr>
                <w:rFonts w:eastAsia="CorpoS"/>
                <w:sz w:val="20"/>
                <w:szCs w:val="22"/>
              </w:rPr>
              <w:t>8/V</w:t>
            </w:r>
          </w:p>
        </w:tc>
      </w:tr>
      <w:tr w:rsidR="00DF4174" w:rsidRPr="00A12B6B" w:rsidTr="00A13903">
        <w:tc>
          <w:tcPr>
            <w:tcW w:w="0" w:type="auto"/>
            <w:shd w:val="clear" w:color="auto" w:fill="auto"/>
          </w:tcPr>
          <w:p w:rsidR="00DF4174" w:rsidRPr="00A12B6B" w:rsidRDefault="00771D7D" w:rsidP="00DB7703">
            <w:pPr>
              <w:spacing w:after="0" w:line="240" w:lineRule="exact"/>
              <w:rPr>
                <w:rFonts w:eastAsia="CorpoS"/>
                <w:b/>
                <w:bCs/>
                <w:sz w:val="20"/>
                <w:szCs w:val="22"/>
                <w:lang w:eastAsia="en-US"/>
              </w:rPr>
            </w:pPr>
            <w:r w:rsidRPr="00A12B6B">
              <w:rPr>
                <w:rFonts w:eastAsia="CorpoS"/>
                <w:b/>
                <w:sz w:val="20"/>
                <w:szCs w:val="22"/>
              </w:rPr>
              <w:t xml:space="preserve">Cilindrata unitaria </w:t>
            </w:r>
          </w:p>
        </w:tc>
        <w:tc>
          <w:tcPr>
            <w:tcW w:w="0" w:type="auto"/>
          </w:tcPr>
          <w:p w:rsidR="00DF4174" w:rsidRPr="00A12B6B" w:rsidRDefault="00771D7D" w:rsidP="000A3D09">
            <w:pPr>
              <w:spacing w:after="0" w:line="240" w:lineRule="exact"/>
              <w:ind w:left="360"/>
              <w:jc w:val="right"/>
              <w:rPr>
                <w:rFonts w:eastAsia="CorpoS"/>
                <w:sz w:val="20"/>
                <w:szCs w:val="22"/>
                <w:lang w:eastAsia="en-US"/>
              </w:rPr>
            </w:pPr>
            <w:r w:rsidRPr="00A12B6B">
              <w:rPr>
                <w:rFonts w:eastAsia="CorpoS"/>
                <w:sz w:val="20"/>
                <w:szCs w:val="22"/>
              </w:rPr>
              <w:t>cm³</w:t>
            </w:r>
          </w:p>
        </w:tc>
        <w:tc>
          <w:tcPr>
            <w:tcW w:w="0" w:type="auto"/>
            <w:shd w:val="clear" w:color="auto" w:fill="auto"/>
          </w:tcPr>
          <w:p w:rsidR="00DF4174" w:rsidRPr="00A12B6B" w:rsidRDefault="00771D7D" w:rsidP="000A3D09">
            <w:pPr>
              <w:spacing w:after="0" w:line="240" w:lineRule="exact"/>
              <w:rPr>
                <w:rFonts w:eastAsia="CorpoS"/>
                <w:sz w:val="20"/>
                <w:szCs w:val="22"/>
                <w:lang w:eastAsia="en-US"/>
              </w:rPr>
            </w:pPr>
            <w:r w:rsidRPr="00A12B6B">
              <w:rPr>
                <w:rFonts w:eastAsia="CorpoS"/>
                <w:sz w:val="20"/>
                <w:szCs w:val="22"/>
              </w:rPr>
              <w:t>498</w:t>
            </w:r>
          </w:p>
        </w:tc>
        <w:tc>
          <w:tcPr>
            <w:tcW w:w="1290" w:type="dxa"/>
          </w:tcPr>
          <w:p w:rsidR="00DF4174" w:rsidRPr="00A12B6B" w:rsidRDefault="00771D7D" w:rsidP="000A3D09">
            <w:pPr>
              <w:spacing w:after="0" w:line="240" w:lineRule="exact"/>
              <w:ind w:left="34"/>
              <w:rPr>
                <w:rFonts w:eastAsia="CorpoS"/>
                <w:sz w:val="20"/>
                <w:szCs w:val="22"/>
                <w:lang w:eastAsia="en-US"/>
              </w:rPr>
            </w:pPr>
            <w:r w:rsidRPr="00A12B6B">
              <w:rPr>
                <w:rFonts w:eastAsia="CorpoS"/>
                <w:sz w:val="20"/>
                <w:szCs w:val="22"/>
              </w:rPr>
              <w:t>583</w:t>
            </w:r>
          </w:p>
        </w:tc>
      </w:tr>
      <w:tr w:rsidR="00DF4174" w:rsidRPr="00A12B6B" w:rsidTr="00A13903">
        <w:tc>
          <w:tcPr>
            <w:tcW w:w="0" w:type="auto"/>
            <w:shd w:val="clear" w:color="auto" w:fill="auto"/>
          </w:tcPr>
          <w:p w:rsidR="00DF4174" w:rsidRPr="00A12B6B" w:rsidRDefault="00771D7D" w:rsidP="00DB7703">
            <w:pPr>
              <w:spacing w:after="0" w:line="240" w:lineRule="exact"/>
              <w:rPr>
                <w:rFonts w:eastAsia="CorpoS"/>
                <w:b/>
                <w:bCs/>
                <w:sz w:val="20"/>
                <w:szCs w:val="22"/>
                <w:lang w:eastAsia="en-US"/>
              </w:rPr>
            </w:pPr>
            <w:r w:rsidRPr="00A12B6B">
              <w:rPr>
                <w:rFonts w:eastAsia="CorpoS"/>
                <w:b/>
                <w:sz w:val="20"/>
                <w:szCs w:val="22"/>
              </w:rPr>
              <w:t xml:space="preserve">Cilindrata </w:t>
            </w:r>
          </w:p>
        </w:tc>
        <w:tc>
          <w:tcPr>
            <w:tcW w:w="0" w:type="auto"/>
          </w:tcPr>
          <w:p w:rsidR="00DF4174" w:rsidRPr="00A12B6B" w:rsidRDefault="00771D7D" w:rsidP="000A3D09">
            <w:pPr>
              <w:spacing w:after="0" w:line="240" w:lineRule="exact"/>
              <w:ind w:left="360"/>
              <w:jc w:val="right"/>
              <w:rPr>
                <w:rFonts w:eastAsia="CorpoS"/>
                <w:sz w:val="20"/>
                <w:szCs w:val="22"/>
                <w:lang w:eastAsia="en-US"/>
              </w:rPr>
            </w:pPr>
            <w:r w:rsidRPr="00A12B6B">
              <w:rPr>
                <w:rFonts w:eastAsia="CorpoS"/>
                <w:sz w:val="20"/>
                <w:szCs w:val="22"/>
              </w:rPr>
              <w:t>cm³</w:t>
            </w:r>
          </w:p>
        </w:tc>
        <w:tc>
          <w:tcPr>
            <w:tcW w:w="0" w:type="auto"/>
            <w:shd w:val="clear" w:color="auto" w:fill="auto"/>
          </w:tcPr>
          <w:p w:rsidR="00DF4174" w:rsidRPr="00A12B6B" w:rsidRDefault="00771D7D" w:rsidP="000A3D09">
            <w:pPr>
              <w:spacing w:after="0" w:line="240" w:lineRule="exact"/>
              <w:rPr>
                <w:rFonts w:eastAsia="CorpoS"/>
                <w:sz w:val="20"/>
                <w:szCs w:val="22"/>
                <w:lang w:eastAsia="en-US"/>
              </w:rPr>
            </w:pPr>
            <w:r w:rsidRPr="00A12B6B">
              <w:rPr>
                <w:rFonts w:eastAsia="CorpoS"/>
                <w:sz w:val="20"/>
                <w:szCs w:val="22"/>
              </w:rPr>
              <w:t>3.982</w:t>
            </w:r>
          </w:p>
        </w:tc>
        <w:tc>
          <w:tcPr>
            <w:tcW w:w="1290" w:type="dxa"/>
          </w:tcPr>
          <w:p w:rsidR="00DF4174" w:rsidRPr="00A12B6B" w:rsidRDefault="00771D7D" w:rsidP="000A3D09">
            <w:pPr>
              <w:spacing w:after="0" w:line="240" w:lineRule="exact"/>
              <w:ind w:left="34"/>
              <w:rPr>
                <w:rFonts w:eastAsia="CorpoS"/>
                <w:sz w:val="20"/>
                <w:szCs w:val="22"/>
                <w:lang w:eastAsia="en-US"/>
              </w:rPr>
            </w:pPr>
            <w:r w:rsidRPr="00A12B6B">
              <w:rPr>
                <w:rFonts w:eastAsia="CorpoS"/>
                <w:sz w:val="20"/>
                <w:szCs w:val="22"/>
              </w:rPr>
              <w:t>4.663</w:t>
            </w:r>
          </w:p>
        </w:tc>
      </w:tr>
      <w:tr w:rsidR="00DF4174" w:rsidRPr="00A12B6B" w:rsidTr="00A13903">
        <w:tc>
          <w:tcPr>
            <w:tcW w:w="0" w:type="auto"/>
            <w:shd w:val="clear" w:color="auto" w:fill="auto"/>
          </w:tcPr>
          <w:p w:rsidR="00DF4174" w:rsidRPr="00A12B6B" w:rsidRDefault="00771D7D" w:rsidP="00DB7703">
            <w:pPr>
              <w:spacing w:after="0" w:line="240" w:lineRule="exact"/>
              <w:rPr>
                <w:rFonts w:eastAsia="CorpoS"/>
                <w:b/>
                <w:bCs/>
                <w:sz w:val="20"/>
                <w:szCs w:val="22"/>
                <w:lang w:eastAsia="en-US"/>
              </w:rPr>
            </w:pPr>
            <w:r w:rsidRPr="00A12B6B">
              <w:rPr>
                <w:rFonts w:eastAsia="CorpoS"/>
                <w:b/>
                <w:sz w:val="20"/>
                <w:szCs w:val="22"/>
              </w:rPr>
              <w:t xml:space="preserve">Distanza tra i cilindri </w:t>
            </w:r>
          </w:p>
        </w:tc>
        <w:tc>
          <w:tcPr>
            <w:tcW w:w="0" w:type="auto"/>
          </w:tcPr>
          <w:p w:rsidR="00DF4174" w:rsidRPr="00A12B6B" w:rsidRDefault="00771D7D" w:rsidP="000A3D09">
            <w:pPr>
              <w:spacing w:after="0" w:line="240" w:lineRule="exact"/>
              <w:ind w:left="360"/>
              <w:jc w:val="right"/>
              <w:rPr>
                <w:rFonts w:eastAsia="CorpoS"/>
                <w:sz w:val="20"/>
                <w:szCs w:val="22"/>
                <w:lang w:eastAsia="en-US"/>
              </w:rPr>
            </w:pPr>
            <w:r w:rsidRPr="00A12B6B">
              <w:rPr>
                <w:rFonts w:eastAsia="CorpoS"/>
                <w:sz w:val="20"/>
                <w:szCs w:val="22"/>
              </w:rPr>
              <w:t>mm</w:t>
            </w:r>
          </w:p>
        </w:tc>
        <w:tc>
          <w:tcPr>
            <w:tcW w:w="0" w:type="auto"/>
            <w:shd w:val="clear" w:color="auto" w:fill="auto"/>
          </w:tcPr>
          <w:p w:rsidR="00DF4174" w:rsidRPr="00A12B6B" w:rsidRDefault="00771D7D" w:rsidP="000A3D09">
            <w:pPr>
              <w:spacing w:after="0" w:line="240" w:lineRule="exact"/>
              <w:rPr>
                <w:rFonts w:eastAsia="CorpoS"/>
                <w:sz w:val="20"/>
                <w:szCs w:val="22"/>
                <w:lang w:eastAsia="en-US"/>
              </w:rPr>
            </w:pPr>
            <w:r w:rsidRPr="00A12B6B">
              <w:rPr>
                <w:rFonts w:eastAsia="CorpoS"/>
                <w:sz w:val="20"/>
                <w:szCs w:val="22"/>
              </w:rPr>
              <w:t>90</w:t>
            </w:r>
          </w:p>
        </w:tc>
        <w:tc>
          <w:tcPr>
            <w:tcW w:w="1290" w:type="dxa"/>
          </w:tcPr>
          <w:p w:rsidR="00DF4174" w:rsidRPr="00A12B6B" w:rsidRDefault="00771D7D" w:rsidP="000A3D09">
            <w:pPr>
              <w:spacing w:after="0" w:line="240" w:lineRule="exact"/>
              <w:ind w:left="34"/>
              <w:rPr>
                <w:rFonts w:eastAsia="CorpoS"/>
                <w:sz w:val="20"/>
                <w:szCs w:val="22"/>
                <w:lang w:eastAsia="en-US"/>
              </w:rPr>
            </w:pPr>
            <w:r w:rsidRPr="00A12B6B">
              <w:rPr>
                <w:rFonts w:eastAsia="CorpoS"/>
                <w:sz w:val="20"/>
                <w:szCs w:val="22"/>
              </w:rPr>
              <w:t>106</w:t>
            </w:r>
          </w:p>
        </w:tc>
      </w:tr>
      <w:tr w:rsidR="00DF4174" w:rsidRPr="00A12B6B" w:rsidTr="00A13903">
        <w:tc>
          <w:tcPr>
            <w:tcW w:w="0" w:type="auto"/>
            <w:shd w:val="clear" w:color="auto" w:fill="auto"/>
          </w:tcPr>
          <w:p w:rsidR="00DF4174" w:rsidRPr="00A12B6B" w:rsidRDefault="00771D7D" w:rsidP="00DB7703">
            <w:pPr>
              <w:spacing w:after="0" w:line="240" w:lineRule="exact"/>
              <w:rPr>
                <w:rFonts w:eastAsia="CorpoS"/>
                <w:b/>
                <w:bCs/>
                <w:sz w:val="20"/>
                <w:szCs w:val="22"/>
                <w:lang w:eastAsia="en-US"/>
              </w:rPr>
            </w:pPr>
            <w:r w:rsidRPr="00A12B6B">
              <w:rPr>
                <w:rFonts w:eastAsia="CorpoS"/>
                <w:b/>
                <w:sz w:val="20"/>
                <w:szCs w:val="22"/>
              </w:rPr>
              <w:t xml:space="preserve">Alesaggio </w:t>
            </w:r>
          </w:p>
        </w:tc>
        <w:tc>
          <w:tcPr>
            <w:tcW w:w="0" w:type="auto"/>
          </w:tcPr>
          <w:p w:rsidR="00DF4174" w:rsidRPr="00A12B6B" w:rsidRDefault="00771D7D" w:rsidP="000A3D09">
            <w:pPr>
              <w:spacing w:after="0" w:line="240" w:lineRule="exact"/>
              <w:ind w:left="360"/>
              <w:jc w:val="right"/>
              <w:rPr>
                <w:rFonts w:eastAsia="CorpoS"/>
                <w:sz w:val="20"/>
                <w:szCs w:val="22"/>
                <w:lang w:eastAsia="en-US"/>
              </w:rPr>
            </w:pPr>
            <w:r w:rsidRPr="00A12B6B">
              <w:rPr>
                <w:rFonts w:eastAsia="CorpoS"/>
                <w:sz w:val="20"/>
                <w:szCs w:val="22"/>
              </w:rPr>
              <w:t>mm</w:t>
            </w:r>
          </w:p>
        </w:tc>
        <w:tc>
          <w:tcPr>
            <w:tcW w:w="0" w:type="auto"/>
            <w:shd w:val="clear" w:color="auto" w:fill="auto"/>
          </w:tcPr>
          <w:p w:rsidR="00DF4174" w:rsidRPr="00A12B6B" w:rsidRDefault="005F0371" w:rsidP="000A3D09">
            <w:pPr>
              <w:spacing w:after="0" w:line="240" w:lineRule="exact"/>
              <w:rPr>
                <w:rFonts w:eastAsia="CorpoS"/>
                <w:sz w:val="20"/>
                <w:szCs w:val="22"/>
                <w:lang w:eastAsia="en-US"/>
              </w:rPr>
            </w:pPr>
            <w:r w:rsidRPr="00A12B6B">
              <w:rPr>
                <w:rFonts w:eastAsia="CorpoS"/>
                <w:sz w:val="20"/>
                <w:szCs w:val="22"/>
              </w:rPr>
              <w:t>83</w:t>
            </w:r>
          </w:p>
        </w:tc>
        <w:tc>
          <w:tcPr>
            <w:tcW w:w="1290" w:type="dxa"/>
          </w:tcPr>
          <w:p w:rsidR="00DF4174" w:rsidRPr="00A12B6B" w:rsidRDefault="00771D7D" w:rsidP="000A3D09">
            <w:pPr>
              <w:spacing w:after="0" w:line="240" w:lineRule="exact"/>
              <w:ind w:left="34"/>
              <w:rPr>
                <w:rFonts w:eastAsia="CorpoS"/>
                <w:sz w:val="20"/>
                <w:szCs w:val="22"/>
                <w:lang w:eastAsia="en-US"/>
              </w:rPr>
            </w:pPr>
            <w:r w:rsidRPr="00A12B6B">
              <w:rPr>
                <w:rFonts w:eastAsia="CorpoS"/>
                <w:sz w:val="20"/>
                <w:szCs w:val="22"/>
              </w:rPr>
              <w:t>92,9</w:t>
            </w:r>
          </w:p>
        </w:tc>
      </w:tr>
      <w:tr w:rsidR="00DF4174" w:rsidRPr="00A12B6B" w:rsidTr="00A13903">
        <w:tc>
          <w:tcPr>
            <w:tcW w:w="0" w:type="auto"/>
            <w:shd w:val="clear" w:color="auto" w:fill="auto"/>
          </w:tcPr>
          <w:p w:rsidR="00DF4174" w:rsidRPr="00A12B6B" w:rsidRDefault="00771D7D" w:rsidP="00DB7703">
            <w:pPr>
              <w:spacing w:after="0" w:line="240" w:lineRule="exact"/>
              <w:rPr>
                <w:rFonts w:eastAsia="CorpoS"/>
                <w:b/>
                <w:bCs/>
                <w:sz w:val="20"/>
                <w:szCs w:val="22"/>
                <w:lang w:eastAsia="en-US"/>
              </w:rPr>
            </w:pPr>
            <w:r w:rsidRPr="00A12B6B">
              <w:rPr>
                <w:rFonts w:eastAsia="CorpoS"/>
                <w:b/>
                <w:sz w:val="20"/>
                <w:szCs w:val="22"/>
              </w:rPr>
              <w:t xml:space="preserve">Corsa </w:t>
            </w:r>
          </w:p>
        </w:tc>
        <w:tc>
          <w:tcPr>
            <w:tcW w:w="0" w:type="auto"/>
          </w:tcPr>
          <w:p w:rsidR="00DF4174" w:rsidRPr="00A12B6B" w:rsidRDefault="00771D7D" w:rsidP="000A3D09">
            <w:pPr>
              <w:spacing w:after="0" w:line="240" w:lineRule="exact"/>
              <w:ind w:left="360"/>
              <w:jc w:val="right"/>
              <w:rPr>
                <w:rFonts w:eastAsia="CorpoS"/>
                <w:sz w:val="20"/>
                <w:szCs w:val="22"/>
                <w:lang w:eastAsia="en-US"/>
              </w:rPr>
            </w:pPr>
            <w:r w:rsidRPr="00A12B6B">
              <w:rPr>
                <w:rFonts w:eastAsia="CorpoS"/>
                <w:sz w:val="20"/>
                <w:szCs w:val="22"/>
              </w:rPr>
              <w:t>mm</w:t>
            </w:r>
          </w:p>
        </w:tc>
        <w:tc>
          <w:tcPr>
            <w:tcW w:w="0" w:type="auto"/>
            <w:shd w:val="clear" w:color="auto" w:fill="auto"/>
          </w:tcPr>
          <w:p w:rsidR="00DF4174" w:rsidRPr="00A12B6B" w:rsidRDefault="005F0371" w:rsidP="000A3D09">
            <w:pPr>
              <w:spacing w:after="0" w:line="240" w:lineRule="exact"/>
              <w:rPr>
                <w:rFonts w:eastAsia="CorpoS"/>
                <w:sz w:val="20"/>
                <w:szCs w:val="22"/>
                <w:lang w:eastAsia="en-US"/>
              </w:rPr>
            </w:pPr>
            <w:r w:rsidRPr="00A12B6B">
              <w:rPr>
                <w:rFonts w:eastAsia="CorpoS"/>
                <w:sz w:val="20"/>
                <w:szCs w:val="22"/>
              </w:rPr>
              <w:t>92</w:t>
            </w:r>
          </w:p>
        </w:tc>
        <w:tc>
          <w:tcPr>
            <w:tcW w:w="1290" w:type="dxa"/>
          </w:tcPr>
          <w:p w:rsidR="00DF4174" w:rsidRPr="00A12B6B" w:rsidRDefault="00771D7D" w:rsidP="000A3D09">
            <w:pPr>
              <w:spacing w:after="0" w:line="240" w:lineRule="exact"/>
              <w:ind w:left="34"/>
              <w:rPr>
                <w:rFonts w:eastAsia="CorpoS"/>
                <w:sz w:val="20"/>
                <w:szCs w:val="22"/>
                <w:lang w:eastAsia="en-US"/>
              </w:rPr>
            </w:pPr>
            <w:r w:rsidRPr="00A12B6B">
              <w:rPr>
                <w:rFonts w:eastAsia="CorpoS"/>
                <w:sz w:val="20"/>
                <w:szCs w:val="22"/>
              </w:rPr>
              <w:t>86</w:t>
            </w:r>
          </w:p>
        </w:tc>
      </w:tr>
      <w:tr w:rsidR="00DF4174" w:rsidRPr="00A12B6B" w:rsidTr="00A13903">
        <w:tc>
          <w:tcPr>
            <w:tcW w:w="0" w:type="auto"/>
            <w:shd w:val="clear" w:color="auto" w:fill="auto"/>
          </w:tcPr>
          <w:p w:rsidR="00DF4174" w:rsidRPr="00A12B6B" w:rsidRDefault="00771D7D" w:rsidP="00DB7703">
            <w:pPr>
              <w:spacing w:after="0" w:line="240" w:lineRule="exact"/>
              <w:rPr>
                <w:rFonts w:eastAsia="CorpoS"/>
                <w:b/>
                <w:bCs/>
                <w:sz w:val="20"/>
                <w:szCs w:val="22"/>
                <w:lang w:eastAsia="en-US"/>
              </w:rPr>
            </w:pPr>
            <w:r w:rsidRPr="00A12B6B">
              <w:rPr>
                <w:rFonts w:eastAsia="CorpoS"/>
                <w:b/>
                <w:sz w:val="20"/>
                <w:szCs w:val="22"/>
              </w:rPr>
              <w:t>Corsa/alesaggio</w:t>
            </w:r>
          </w:p>
        </w:tc>
        <w:tc>
          <w:tcPr>
            <w:tcW w:w="0" w:type="auto"/>
          </w:tcPr>
          <w:p w:rsidR="00DF4174" w:rsidRPr="00A12B6B" w:rsidRDefault="00DF4174" w:rsidP="000A3D09">
            <w:pPr>
              <w:spacing w:after="0" w:line="240" w:lineRule="exact"/>
              <w:ind w:left="360"/>
              <w:jc w:val="right"/>
              <w:rPr>
                <w:rFonts w:eastAsia="CorpoS"/>
                <w:sz w:val="20"/>
                <w:szCs w:val="22"/>
                <w:lang w:eastAsia="en-US"/>
              </w:rPr>
            </w:pPr>
          </w:p>
        </w:tc>
        <w:tc>
          <w:tcPr>
            <w:tcW w:w="0" w:type="auto"/>
            <w:shd w:val="clear" w:color="auto" w:fill="auto"/>
          </w:tcPr>
          <w:p w:rsidR="00DF4174" w:rsidRPr="00A12B6B" w:rsidRDefault="00771D7D" w:rsidP="000A3D09">
            <w:pPr>
              <w:spacing w:after="0" w:line="240" w:lineRule="exact"/>
              <w:rPr>
                <w:rFonts w:eastAsia="CorpoS"/>
                <w:sz w:val="20"/>
                <w:szCs w:val="22"/>
                <w:lang w:eastAsia="en-US"/>
              </w:rPr>
            </w:pPr>
            <w:r w:rsidRPr="00A12B6B">
              <w:rPr>
                <w:rFonts w:eastAsia="CorpoS"/>
                <w:sz w:val="20"/>
                <w:szCs w:val="22"/>
              </w:rPr>
              <w:t>1,1</w:t>
            </w:r>
          </w:p>
        </w:tc>
        <w:tc>
          <w:tcPr>
            <w:tcW w:w="1290" w:type="dxa"/>
          </w:tcPr>
          <w:p w:rsidR="00DF4174" w:rsidRPr="00A12B6B" w:rsidRDefault="00771D7D" w:rsidP="000A3D09">
            <w:pPr>
              <w:spacing w:after="0" w:line="240" w:lineRule="exact"/>
              <w:ind w:left="34"/>
              <w:rPr>
                <w:rFonts w:eastAsia="CorpoS"/>
                <w:sz w:val="20"/>
                <w:szCs w:val="22"/>
                <w:lang w:eastAsia="en-US"/>
              </w:rPr>
            </w:pPr>
            <w:r w:rsidRPr="00A12B6B">
              <w:rPr>
                <w:rFonts w:eastAsia="CorpoS"/>
                <w:sz w:val="20"/>
                <w:szCs w:val="22"/>
              </w:rPr>
              <w:t>0,92</w:t>
            </w:r>
          </w:p>
        </w:tc>
      </w:tr>
      <w:tr w:rsidR="00DF4174" w:rsidRPr="00A12B6B" w:rsidTr="00A13903">
        <w:tc>
          <w:tcPr>
            <w:tcW w:w="0" w:type="auto"/>
            <w:shd w:val="clear" w:color="auto" w:fill="auto"/>
          </w:tcPr>
          <w:p w:rsidR="00DF4174" w:rsidRPr="00A12B6B" w:rsidRDefault="00771D7D" w:rsidP="00DB7703">
            <w:pPr>
              <w:spacing w:after="0" w:line="240" w:lineRule="exact"/>
              <w:rPr>
                <w:rFonts w:eastAsia="CorpoS"/>
                <w:b/>
                <w:bCs/>
                <w:sz w:val="20"/>
                <w:szCs w:val="22"/>
                <w:lang w:eastAsia="en-US"/>
              </w:rPr>
            </w:pPr>
            <w:r w:rsidRPr="00A12B6B">
              <w:rPr>
                <w:rFonts w:eastAsia="CorpoS"/>
                <w:b/>
                <w:sz w:val="20"/>
                <w:szCs w:val="22"/>
              </w:rPr>
              <w:t xml:space="preserve">Potenza nominale </w:t>
            </w:r>
          </w:p>
        </w:tc>
        <w:tc>
          <w:tcPr>
            <w:tcW w:w="0" w:type="auto"/>
          </w:tcPr>
          <w:p w:rsidR="00DF4174" w:rsidRPr="00A12B6B" w:rsidRDefault="00771D7D" w:rsidP="000A3D09">
            <w:pPr>
              <w:spacing w:after="0" w:line="240" w:lineRule="exact"/>
              <w:ind w:left="360"/>
              <w:jc w:val="right"/>
              <w:rPr>
                <w:rFonts w:eastAsia="CorpoS"/>
                <w:sz w:val="20"/>
                <w:szCs w:val="22"/>
                <w:lang w:eastAsia="en-US"/>
              </w:rPr>
            </w:pPr>
            <w:r w:rsidRPr="00A12B6B">
              <w:rPr>
                <w:rFonts w:eastAsia="CorpoS"/>
                <w:sz w:val="20"/>
                <w:szCs w:val="22"/>
              </w:rPr>
              <w:t>kW/CV</w:t>
            </w:r>
          </w:p>
        </w:tc>
        <w:tc>
          <w:tcPr>
            <w:tcW w:w="0" w:type="auto"/>
            <w:shd w:val="clear" w:color="auto" w:fill="auto"/>
          </w:tcPr>
          <w:p w:rsidR="00DF4174" w:rsidRPr="00A12B6B" w:rsidRDefault="00AE6974" w:rsidP="00AE6974">
            <w:pPr>
              <w:spacing w:after="0" w:line="240" w:lineRule="exact"/>
              <w:rPr>
                <w:rFonts w:eastAsia="CorpoS"/>
                <w:sz w:val="20"/>
                <w:szCs w:val="22"/>
                <w:lang w:eastAsia="en-US"/>
              </w:rPr>
            </w:pPr>
            <w:r w:rsidRPr="00A12B6B">
              <w:rPr>
                <w:rFonts w:eastAsia="CorpoS"/>
                <w:sz w:val="20"/>
                <w:szCs w:val="22"/>
              </w:rPr>
              <w:t>Oltre 350/476</w:t>
            </w:r>
          </w:p>
        </w:tc>
        <w:tc>
          <w:tcPr>
            <w:tcW w:w="1290" w:type="dxa"/>
          </w:tcPr>
          <w:p w:rsidR="00DF4174" w:rsidRPr="00A12B6B" w:rsidRDefault="00971523" w:rsidP="00512157">
            <w:pPr>
              <w:spacing w:after="0" w:line="240" w:lineRule="exact"/>
              <w:ind w:left="34"/>
              <w:rPr>
                <w:rFonts w:eastAsia="CorpoS"/>
                <w:sz w:val="20"/>
                <w:szCs w:val="22"/>
                <w:lang w:eastAsia="en-US"/>
              </w:rPr>
            </w:pPr>
            <w:r w:rsidRPr="00A12B6B">
              <w:rPr>
                <w:rFonts w:eastAsia="CorpoS"/>
                <w:sz w:val="20"/>
                <w:szCs w:val="22"/>
              </w:rPr>
              <w:t>335/455</w:t>
            </w:r>
          </w:p>
        </w:tc>
      </w:tr>
      <w:tr w:rsidR="00DF4174" w:rsidRPr="00A12B6B" w:rsidTr="00A13903">
        <w:tc>
          <w:tcPr>
            <w:tcW w:w="0" w:type="auto"/>
            <w:shd w:val="clear" w:color="auto" w:fill="auto"/>
          </w:tcPr>
          <w:p w:rsidR="00DF4174" w:rsidRPr="00A12B6B" w:rsidRDefault="00771D7D" w:rsidP="00DB7703">
            <w:pPr>
              <w:spacing w:after="0" w:line="240" w:lineRule="exact"/>
              <w:rPr>
                <w:rFonts w:eastAsia="CorpoS"/>
                <w:b/>
                <w:bCs/>
                <w:sz w:val="20"/>
                <w:szCs w:val="22"/>
                <w:lang w:eastAsia="en-US"/>
              </w:rPr>
            </w:pPr>
            <w:r w:rsidRPr="00A12B6B">
              <w:rPr>
                <w:rFonts w:eastAsia="CorpoS"/>
                <w:b/>
                <w:sz w:val="20"/>
                <w:szCs w:val="22"/>
              </w:rPr>
              <w:t xml:space="preserve">Coppia max. </w:t>
            </w:r>
          </w:p>
        </w:tc>
        <w:tc>
          <w:tcPr>
            <w:tcW w:w="0" w:type="auto"/>
          </w:tcPr>
          <w:p w:rsidR="00DF4174" w:rsidRPr="00A12B6B" w:rsidRDefault="00771D7D" w:rsidP="000A3D09">
            <w:pPr>
              <w:spacing w:after="0" w:line="240" w:lineRule="exact"/>
              <w:ind w:left="360"/>
              <w:jc w:val="right"/>
              <w:rPr>
                <w:rFonts w:eastAsia="CorpoS"/>
                <w:sz w:val="20"/>
                <w:szCs w:val="22"/>
                <w:lang w:eastAsia="en-US"/>
              </w:rPr>
            </w:pPr>
            <w:r w:rsidRPr="00A12B6B">
              <w:rPr>
                <w:rFonts w:eastAsia="CorpoS"/>
                <w:sz w:val="20"/>
                <w:szCs w:val="22"/>
              </w:rPr>
              <w:t>Nm</w:t>
            </w:r>
          </w:p>
        </w:tc>
        <w:tc>
          <w:tcPr>
            <w:tcW w:w="0" w:type="auto"/>
            <w:shd w:val="clear" w:color="auto" w:fill="auto"/>
          </w:tcPr>
          <w:p w:rsidR="00DF4174" w:rsidRPr="00A12B6B" w:rsidRDefault="00AE6974" w:rsidP="000A3D09">
            <w:pPr>
              <w:spacing w:after="0" w:line="240" w:lineRule="exact"/>
              <w:rPr>
                <w:rFonts w:eastAsia="CorpoS"/>
                <w:sz w:val="20"/>
                <w:szCs w:val="22"/>
                <w:lang w:eastAsia="en-US"/>
              </w:rPr>
            </w:pPr>
            <w:r w:rsidRPr="00A12B6B">
              <w:rPr>
                <w:rFonts w:eastAsia="CorpoS"/>
                <w:sz w:val="20"/>
                <w:szCs w:val="22"/>
              </w:rPr>
              <w:t>circa 700</w:t>
            </w:r>
          </w:p>
        </w:tc>
        <w:tc>
          <w:tcPr>
            <w:tcW w:w="1290" w:type="dxa"/>
          </w:tcPr>
          <w:p w:rsidR="00DF4174" w:rsidRPr="00A12B6B" w:rsidRDefault="00771D7D" w:rsidP="000A3D09">
            <w:pPr>
              <w:spacing w:after="0" w:line="240" w:lineRule="exact"/>
              <w:ind w:left="34"/>
              <w:rPr>
                <w:rFonts w:eastAsia="CorpoS"/>
                <w:sz w:val="20"/>
                <w:szCs w:val="22"/>
                <w:lang w:eastAsia="en-US"/>
              </w:rPr>
            </w:pPr>
            <w:r w:rsidRPr="00A12B6B">
              <w:rPr>
                <w:rFonts w:eastAsia="CorpoS"/>
                <w:sz w:val="20"/>
                <w:szCs w:val="22"/>
              </w:rPr>
              <w:t>700</w:t>
            </w:r>
          </w:p>
        </w:tc>
      </w:tr>
      <w:tr w:rsidR="00DF4174" w:rsidRPr="00A12B6B" w:rsidTr="00A13903">
        <w:tc>
          <w:tcPr>
            <w:tcW w:w="0" w:type="auto"/>
            <w:shd w:val="clear" w:color="auto" w:fill="auto"/>
          </w:tcPr>
          <w:p w:rsidR="00DF4174" w:rsidRPr="00A12B6B" w:rsidRDefault="00771D7D" w:rsidP="00DB7703">
            <w:pPr>
              <w:spacing w:after="0" w:line="240" w:lineRule="exact"/>
              <w:rPr>
                <w:rFonts w:eastAsia="CorpoS"/>
                <w:b/>
                <w:bCs/>
                <w:sz w:val="20"/>
                <w:szCs w:val="22"/>
                <w:lang w:eastAsia="en-US"/>
              </w:rPr>
            </w:pPr>
            <w:r w:rsidRPr="00A12B6B">
              <w:rPr>
                <w:rFonts w:eastAsia="CorpoS"/>
                <w:b/>
                <w:sz w:val="20"/>
                <w:szCs w:val="22"/>
              </w:rPr>
              <w:t xml:space="preserve">Rapporto di compressione </w:t>
            </w:r>
          </w:p>
        </w:tc>
        <w:tc>
          <w:tcPr>
            <w:tcW w:w="0" w:type="auto"/>
          </w:tcPr>
          <w:p w:rsidR="00DF4174" w:rsidRPr="00A12B6B" w:rsidRDefault="00771D7D" w:rsidP="000A3D09">
            <w:pPr>
              <w:spacing w:after="0" w:line="240" w:lineRule="exact"/>
              <w:ind w:left="360"/>
              <w:jc w:val="right"/>
              <w:rPr>
                <w:rFonts w:eastAsia="CorpoS"/>
                <w:sz w:val="20"/>
                <w:szCs w:val="22"/>
                <w:lang w:eastAsia="en-US"/>
              </w:rPr>
            </w:pPr>
            <w:r w:rsidRPr="00A12B6B">
              <w:rPr>
                <w:rFonts w:eastAsia="CorpoS"/>
                <w:sz w:val="20"/>
                <w:szCs w:val="22"/>
              </w:rPr>
              <w:t>1:</w:t>
            </w:r>
          </w:p>
        </w:tc>
        <w:tc>
          <w:tcPr>
            <w:tcW w:w="0" w:type="auto"/>
            <w:shd w:val="clear" w:color="auto" w:fill="auto"/>
          </w:tcPr>
          <w:p w:rsidR="00DF4174" w:rsidRPr="00A12B6B" w:rsidRDefault="00771D7D" w:rsidP="000A3D09">
            <w:pPr>
              <w:spacing w:after="0" w:line="240" w:lineRule="exact"/>
              <w:rPr>
                <w:rFonts w:eastAsia="CorpoS"/>
                <w:sz w:val="20"/>
                <w:szCs w:val="22"/>
                <w:lang w:eastAsia="en-US"/>
              </w:rPr>
            </w:pPr>
            <w:r w:rsidRPr="00A12B6B">
              <w:rPr>
                <w:rFonts w:eastAsia="CorpoS"/>
                <w:sz w:val="20"/>
                <w:szCs w:val="22"/>
              </w:rPr>
              <w:t>10,5</w:t>
            </w:r>
          </w:p>
        </w:tc>
        <w:tc>
          <w:tcPr>
            <w:tcW w:w="1290" w:type="dxa"/>
          </w:tcPr>
          <w:p w:rsidR="00DF4174" w:rsidRPr="00A12B6B" w:rsidRDefault="00771D7D" w:rsidP="000A3D09">
            <w:pPr>
              <w:spacing w:after="0" w:line="240" w:lineRule="exact"/>
              <w:ind w:left="34"/>
              <w:rPr>
                <w:rFonts w:eastAsia="CorpoS"/>
                <w:sz w:val="20"/>
                <w:szCs w:val="22"/>
                <w:lang w:eastAsia="en-US"/>
              </w:rPr>
            </w:pPr>
            <w:r w:rsidRPr="00A12B6B">
              <w:rPr>
                <w:rFonts w:eastAsia="CorpoS"/>
                <w:sz w:val="20"/>
                <w:szCs w:val="22"/>
              </w:rPr>
              <w:t>10,5</w:t>
            </w:r>
          </w:p>
        </w:tc>
      </w:tr>
      <w:tr w:rsidR="00DF4174" w:rsidRPr="00A12B6B" w:rsidTr="00A13903">
        <w:tc>
          <w:tcPr>
            <w:tcW w:w="0" w:type="auto"/>
            <w:shd w:val="clear" w:color="auto" w:fill="auto"/>
          </w:tcPr>
          <w:p w:rsidR="00DF4174" w:rsidRPr="00A12B6B" w:rsidRDefault="00771D7D" w:rsidP="00DB7703">
            <w:pPr>
              <w:spacing w:after="0" w:line="240" w:lineRule="exact"/>
              <w:rPr>
                <w:rFonts w:eastAsia="CorpoS"/>
                <w:b/>
                <w:bCs/>
                <w:sz w:val="20"/>
                <w:szCs w:val="22"/>
                <w:lang w:eastAsia="en-US"/>
              </w:rPr>
            </w:pPr>
            <w:r w:rsidRPr="00A12B6B">
              <w:rPr>
                <w:rFonts w:eastAsia="CorpoS"/>
                <w:b/>
                <w:sz w:val="20"/>
                <w:szCs w:val="22"/>
              </w:rPr>
              <w:t>Norma sui gas di scarico</w:t>
            </w:r>
          </w:p>
        </w:tc>
        <w:tc>
          <w:tcPr>
            <w:tcW w:w="0" w:type="auto"/>
          </w:tcPr>
          <w:p w:rsidR="00DF4174" w:rsidRPr="00A12B6B" w:rsidRDefault="00DF4174" w:rsidP="000A3D09">
            <w:pPr>
              <w:spacing w:after="0" w:line="240" w:lineRule="exact"/>
              <w:ind w:left="360"/>
              <w:jc w:val="right"/>
              <w:rPr>
                <w:rFonts w:eastAsia="CorpoS"/>
                <w:sz w:val="20"/>
                <w:szCs w:val="22"/>
                <w:lang w:eastAsia="en-US"/>
              </w:rPr>
            </w:pPr>
          </w:p>
        </w:tc>
        <w:tc>
          <w:tcPr>
            <w:tcW w:w="0" w:type="auto"/>
            <w:shd w:val="clear" w:color="auto" w:fill="auto"/>
          </w:tcPr>
          <w:p w:rsidR="00DF4174" w:rsidRPr="00A12B6B" w:rsidRDefault="00771D7D" w:rsidP="000A3D09">
            <w:pPr>
              <w:spacing w:after="0" w:line="240" w:lineRule="exact"/>
              <w:rPr>
                <w:rFonts w:eastAsia="CorpoS"/>
                <w:sz w:val="20"/>
                <w:szCs w:val="22"/>
                <w:lang w:eastAsia="en-US"/>
              </w:rPr>
            </w:pPr>
            <w:r w:rsidRPr="00A12B6B">
              <w:rPr>
                <w:rFonts w:eastAsia="CorpoS"/>
                <w:sz w:val="20"/>
                <w:szCs w:val="22"/>
              </w:rPr>
              <w:t>EU 6</w:t>
            </w:r>
          </w:p>
        </w:tc>
        <w:tc>
          <w:tcPr>
            <w:tcW w:w="1290" w:type="dxa"/>
          </w:tcPr>
          <w:p w:rsidR="00DF4174" w:rsidRPr="00A12B6B" w:rsidRDefault="00771D7D" w:rsidP="000A3D09">
            <w:pPr>
              <w:spacing w:after="0" w:line="240" w:lineRule="exact"/>
              <w:ind w:left="34"/>
              <w:rPr>
                <w:rFonts w:eastAsia="CorpoS"/>
                <w:sz w:val="20"/>
                <w:szCs w:val="22"/>
                <w:lang w:eastAsia="en-US"/>
              </w:rPr>
            </w:pPr>
            <w:r w:rsidRPr="00A12B6B">
              <w:rPr>
                <w:rFonts w:eastAsia="CorpoS"/>
                <w:sz w:val="20"/>
                <w:szCs w:val="22"/>
              </w:rPr>
              <w:t>EU 6</w:t>
            </w:r>
          </w:p>
        </w:tc>
      </w:tr>
    </w:tbl>
    <w:p w:rsidR="005B466B" w:rsidRPr="00A12B6B" w:rsidRDefault="005B466B" w:rsidP="00AF4BE2">
      <w:pPr>
        <w:spacing w:line="340" w:lineRule="exact"/>
        <w:rPr>
          <w:rStyle w:val="40Continoustext11ptZchn"/>
          <w:szCs w:val="22"/>
          <w:u w:val="single"/>
        </w:rPr>
      </w:pPr>
      <w:r w:rsidRPr="00A12B6B">
        <w:rPr>
          <w:rStyle w:val="40Continoustext11ptZchn"/>
          <w:szCs w:val="22"/>
        </w:rPr>
        <w:br w:type="page"/>
      </w:r>
    </w:p>
    <w:p w:rsidR="004020D6" w:rsidRPr="00A12B6B" w:rsidRDefault="0067536B" w:rsidP="004020D6">
      <w:pPr>
        <w:pStyle w:val="41Continoustext11ptbold"/>
        <w:suppressAutoHyphens w:val="0"/>
        <w:spacing w:line="340" w:lineRule="exact"/>
        <w:outlineLvl w:val="0"/>
        <w:rPr>
          <w:b w:val="0"/>
          <w:szCs w:val="22"/>
          <w:u w:val="single"/>
        </w:rPr>
      </w:pPr>
      <w:r w:rsidRPr="00A12B6B">
        <w:rPr>
          <w:b w:val="0"/>
          <w:szCs w:val="22"/>
          <w:u w:val="single"/>
        </w:rPr>
        <w:lastRenderedPageBreak/>
        <w:t xml:space="preserve">Nuovo motore diesel sei cilindri (OM 656) </w:t>
      </w:r>
    </w:p>
    <w:p w:rsidR="004020D6" w:rsidRPr="00205AB3" w:rsidRDefault="00AC7FD6" w:rsidP="004020D6">
      <w:pPr>
        <w:pStyle w:val="Subhead"/>
        <w:numPr>
          <w:ilvl w:val="0"/>
          <w:numId w:val="0"/>
        </w:numPr>
        <w:spacing w:line="480" w:lineRule="atLeast"/>
        <w:ind w:right="0"/>
        <w:contextualSpacing w:val="0"/>
        <w:rPr>
          <w:b w:val="0"/>
          <w:sz w:val="36"/>
          <w:szCs w:val="22"/>
        </w:rPr>
      </w:pPr>
      <w:r w:rsidRPr="00205AB3">
        <w:rPr>
          <w:b w:val="0"/>
          <w:sz w:val="36"/>
          <w:szCs w:val="22"/>
        </w:rPr>
        <w:t xml:space="preserve">Campione di efficienza sulle lunghe percorrenze </w:t>
      </w:r>
    </w:p>
    <w:p w:rsidR="00085C92" w:rsidRPr="00205AB3" w:rsidRDefault="0067536B" w:rsidP="00085C92">
      <w:pPr>
        <w:pStyle w:val="Subhead"/>
        <w:numPr>
          <w:ilvl w:val="0"/>
          <w:numId w:val="0"/>
        </w:numPr>
        <w:ind w:right="0"/>
        <w:contextualSpacing w:val="0"/>
        <w:rPr>
          <w:szCs w:val="22"/>
        </w:rPr>
      </w:pPr>
      <w:r w:rsidRPr="00205AB3">
        <w:rPr>
          <w:szCs w:val="22"/>
        </w:rPr>
        <w:t>Con il nuovo motore diesel sei cilindri in linea OM 656, nel 2017 si avrà il prossimo componente della famiglia pioniera di propulsori premium diesel Mercedes-Benz. Ulteriori highlight sono rappresentati dal processo di combustione con camere a gradini, dalla combinazione di basamento in alluminio e pistoni in acciaio e le superfici di scorrimento dei cilindri rivestite con la perfezionata tecnologia NANOSLIDE</w:t>
      </w:r>
      <w:r w:rsidRPr="00205AB3">
        <w:rPr>
          <w:szCs w:val="22"/>
          <w:vertAlign w:val="superscript"/>
        </w:rPr>
        <w:t>®</w:t>
      </w:r>
      <w:r w:rsidRPr="00205AB3">
        <w:rPr>
          <w:szCs w:val="22"/>
        </w:rPr>
        <w:t xml:space="preserve">. </w:t>
      </w:r>
    </w:p>
    <w:p w:rsidR="0067536B" w:rsidRPr="00A12B6B" w:rsidRDefault="0067536B" w:rsidP="0067536B">
      <w:pPr>
        <w:pStyle w:val="40Continoustext11pt"/>
        <w:rPr>
          <w:szCs w:val="22"/>
        </w:rPr>
      </w:pPr>
      <w:r w:rsidRPr="00A12B6B">
        <w:rPr>
          <w:szCs w:val="22"/>
        </w:rPr>
        <w:t xml:space="preserve">La nuova famiglia di propulsori premium diesel della Stella ha celebrato la sua anteprima mondiale nella primavera del 2016 con la E 220 d a quattro cilindri. Nel 2017 seguirà con il motore sei cilindri in linea OM 656, un ulteriore importante rappresentante di questa famiglia a struttura modulare. Sebbene la potenza sia stata considerevolmente aumentata rispetto al modello precedente OM 642 (oltre </w:t>
      </w:r>
      <w:r w:rsidRPr="00A12B6B">
        <w:rPr>
          <w:b/>
          <w:szCs w:val="22"/>
        </w:rPr>
        <w:t>230 kW</w:t>
      </w:r>
      <w:r w:rsidRPr="00A12B6B">
        <w:rPr>
          <w:szCs w:val="22"/>
        </w:rPr>
        <w:t xml:space="preserve">/313 CV invece di </w:t>
      </w:r>
      <w:r w:rsidRPr="00A12B6B">
        <w:rPr>
          <w:b/>
          <w:szCs w:val="22"/>
        </w:rPr>
        <w:t>190 kW</w:t>
      </w:r>
      <w:r w:rsidRPr="00A12B6B">
        <w:rPr>
          <w:szCs w:val="22"/>
        </w:rPr>
        <w:t>/258 CV), il nuovo motore può vantare una riduzione dei consumi superiore al 7%.</w:t>
      </w:r>
    </w:p>
    <w:p w:rsidR="0067536B" w:rsidRPr="00A12B6B" w:rsidRDefault="0067536B" w:rsidP="0067536B">
      <w:pPr>
        <w:pStyle w:val="40Continoustext11pt"/>
        <w:rPr>
          <w:szCs w:val="22"/>
        </w:rPr>
      </w:pPr>
      <w:r w:rsidRPr="00A12B6B">
        <w:rPr>
          <w:szCs w:val="22"/>
        </w:rPr>
        <w:t>Una particolarità della famiglia di propulsori premium diesel è la combinazione di pistoni in acciaio con un basamento motore completamente in alluminio. La minore dilatazione dell’acciaio in presenza di temperature di esercizio che aumentano assicura un gioco crescente tra i pistoni ed il basamento in alluminio, riducendo, in tal modo, gli attriti dal 40 al 50%. La più elevata resistenza dell’acciaio rispetto all’alluminio permette, al tempo stesso, di realizzare pistoni particolarmente compatti e leggeri, in grado di garantire perfino una resistenza supplementare. La minore conducibilità termica dell’acciaio determina, infine, temperature dei componenti più elevate, migliorando così il rendimento termodinamico con un’accendibilità maggiore ed una durata di combustione ridotta.</w:t>
      </w:r>
    </w:p>
    <w:p w:rsidR="0067536B" w:rsidRPr="00A12B6B" w:rsidRDefault="0067536B" w:rsidP="0067536B">
      <w:pPr>
        <w:pStyle w:val="40Continoustext11pt"/>
        <w:rPr>
          <w:szCs w:val="22"/>
        </w:rPr>
      </w:pPr>
      <w:r w:rsidRPr="00A12B6B">
        <w:rPr>
          <w:szCs w:val="22"/>
        </w:rPr>
        <w:t>Grazie alla combinazione degli innovativi pistoni in acciaio e del pacchetto di fasce elastiche ottimizzato con il</w:t>
      </w:r>
      <w:r w:rsidRPr="00A12B6B">
        <w:rPr>
          <w:color w:val="FF0000"/>
          <w:szCs w:val="22"/>
        </w:rPr>
        <w:t xml:space="preserve"> </w:t>
      </w:r>
      <w:r w:rsidRPr="00A12B6B">
        <w:rPr>
          <w:szCs w:val="22"/>
        </w:rPr>
        <w:t>rivestimento ad avanzata tecnologia NANOSLIDE</w:t>
      </w:r>
      <w:r w:rsidRPr="00A12B6B">
        <w:rPr>
          <w:szCs w:val="22"/>
          <w:vertAlign w:val="superscript"/>
        </w:rPr>
        <w:t>®</w:t>
      </w:r>
      <w:r w:rsidRPr="00A12B6B">
        <w:rPr>
          <w:szCs w:val="22"/>
        </w:rPr>
        <w:t xml:space="preserve"> delle superfici di scorrimento si ottengono evidenti vantaggi dal punto di vista di riduzione di consumi ed emissioni, soprattutto nelle gamme di regimi bassa e media, importanti nell’uso quotidiano.</w:t>
      </w:r>
    </w:p>
    <w:p w:rsidR="0067536B" w:rsidRPr="00A12B6B" w:rsidRDefault="0067536B" w:rsidP="0067536B">
      <w:pPr>
        <w:pStyle w:val="40Continoustext11pt"/>
        <w:keepNext/>
        <w:rPr>
          <w:rStyle w:val="41Continoustext11ptboldZchn"/>
          <w:szCs w:val="22"/>
        </w:rPr>
      </w:pPr>
      <w:r w:rsidRPr="00A12B6B">
        <w:rPr>
          <w:rStyle w:val="41Continoustext11ptboldZchn"/>
          <w:szCs w:val="22"/>
        </w:rPr>
        <w:lastRenderedPageBreak/>
        <w:t>Processo di combustione con camera di combustione a gradini</w:t>
      </w:r>
    </w:p>
    <w:p w:rsidR="0067536B" w:rsidRPr="00A12B6B" w:rsidRDefault="0067536B" w:rsidP="0067536B">
      <w:pPr>
        <w:pStyle w:val="40Continoustext11pt"/>
        <w:rPr>
          <w:szCs w:val="22"/>
        </w:rPr>
      </w:pPr>
      <w:r w:rsidRPr="00A12B6B">
        <w:rPr>
          <w:szCs w:val="22"/>
        </w:rPr>
        <w:t>Anche nel nuovo OM 656 viene adottato il processo di combustione con camera a gradini Mercedes-Benz, il cui nome fa riferimento alla forma della sacca di combustione sul pistone. La camera a gradini sortisce un effetto positivo sul processo di combustione, sulla sollecitazione termica esercitata sui punti critici dei pistoni e sull’infiltrazione di particolato nell’olio motore. Il rendimento aumenta grazie alla maggiore rapidità di combustione rispetto alla precedente cavità con forma a omega. La specifica messa a punto della forma della camera di combustione, della circolazione dell’aria e dell’iniettore è caratterizzata da un eccellente sfruttamento dell’aria e consente il funzionamento in presenza di un elevato eccesso d’aria. Questo permette di ridurre le emissioni di particolato ad un livello particolarmente basso.</w:t>
      </w:r>
    </w:p>
    <w:p w:rsidR="0067536B" w:rsidRPr="00A12B6B" w:rsidRDefault="0067536B" w:rsidP="0067536B">
      <w:pPr>
        <w:pStyle w:val="40Continoustext11pt"/>
        <w:keepNext/>
        <w:rPr>
          <w:rStyle w:val="41Continoustext11ptboldZchn"/>
          <w:szCs w:val="22"/>
        </w:rPr>
      </w:pPr>
      <w:r w:rsidRPr="00A12B6B">
        <w:rPr>
          <w:rStyle w:val="41Continoustext11ptboldZchn"/>
          <w:szCs w:val="22"/>
        </w:rPr>
        <w:t>Emissioni allo scarico: a prova di futuro</w:t>
      </w:r>
    </w:p>
    <w:p w:rsidR="0067536B" w:rsidRPr="00A12B6B" w:rsidRDefault="0067536B" w:rsidP="0067536B">
      <w:pPr>
        <w:pStyle w:val="40Continoustext11pt"/>
        <w:rPr>
          <w:szCs w:val="22"/>
        </w:rPr>
      </w:pPr>
      <w:r w:rsidRPr="00A12B6B">
        <w:rPr>
          <w:szCs w:val="22"/>
        </w:rPr>
        <w:t>Il nuovo motore diesel è stato progettato per rispettare le future normative in materia di emissioni (RDE: Real Driving Emissions). Tutti i componenti rilevanti ai fini di un’efficiente riduzione delle emissioni sono montati direttamente sul motore. Grazie alle soluzioni isolanti adottate ed all’ottimizzazione dei rivestimenti del catalizzatore, è stato possibile eliminare completamente la gestione della temperatura lato motore durante il funzionamento a carico ridotto e l’avviamento a freddo. Oltre ai vantaggi sul fronte delle emissioni, questo permette anche di contenere i consumi, in particolare nei tragitti brevi. Il post-trattamento dei gas di scarico presenta una ridotta dissipazione del calore e condizioni di funzionamento ottimali, essendo posizionato vicino al motore. Questo viene rafforzato dall’albero a camme di aspirazione inseribile CAMTRONIC, che supporta il riscaldamento dell’impianto di scarico, neutrale dal punto di vista dei consumi.</w:t>
      </w:r>
    </w:p>
    <w:p w:rsidR="0067536B" w:rsidRPr="00A12B6B" w:rsidRDefault="0067536B" w:rsidP="0067536B">
      <w:pPr>
        <w:pStyle w:val="40Continoustext11pt"/>
        <w:rPr>
          <w:szCs w:val="22"/>
        </w:rPr>
      </w:pPr>
      <w:r w:rsidRPr="00A12B6B">
        <w:rPr>
          <w:szCs w:val="22"/>
        </w:rPr>
        <w:t>Il nuovo propulsore è equipaggiato con un sistema di ricircolo dei gas di scarico (EGR) a più vie, che abbina un EGR raffreddato ad alta pressione con uno a bassa pressione. È così possibile ridurre ulteriormente le emissioni grezze del motore lungo l’intero spettro della relativa mappatura, mentre il baricentro della combustione è posizionato in modo tale da ottimizzare i consumi.</w:t>
      </w:r>
    </w:p>
    <w:p w:rsidR="00205AB3" w:rsidRDefault="00205AB3" w:rsidP="0067536B">
      <w:pPr>
        <w:pStyle w:val="40Continoustext11pt"/>
        <w:rPr>
          <w:rStyle w:val="40Continoustext11ptZchn"/>
          <w:szCs w:val="22"/>
        </w:rPr>
      </w:pPr>
    </w:p>
    <w:p w:rsidR="0067536B" w:rsidRPr="00205AB3" w:rsidRDefault="0067536B" w:rsidP="0067536B">
      <w:pPr>
        <w:pStyle w:val="40Continoustext11pt"/>
        <w:rPr>
          <w:rStyle w:val="40Continoustext11ptZchn"/>
          <w:b/>
          <w:szCs w:val="22"/>
        </w:rPr>
      </w:pPr>
      <w:r w:rsidRPr="00205AB3">
        <w:rPr>
          <w:rStyle w:val="40Continoustext11ptZchn"/>
          <w:b/>
          <w:szCs w:val="22"/>
        </w:rPr>
        <w:lastRenderedPageBreak/>
        <w:t>I dati del nuovo motore a confronto con il suo predecessore:</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084"/>
        <w:gridCol w:w="1249"/>
        <w:gridCol w:w="1502"/>
        <w:gridCol w:w="1081"/>
      </w:tblGrid>
      <w:tr w:rsidR="0067536B" w:rsidRPr="00A12B6B" w:rsidTr="00E6563D">
        <w:trPr>
          <w:trHeight w:val="306"/>
        </w:trPr>
        <w:tc>
          <w:tcPr>
            <w:tcW w:w="0" w:type="auto"/>
            <w:shd w:val="clear" w:color="auto" w:fill="auto"/>
          </w:tcPr>
          <w:p w:rsidR="00DB7703" w:rsidRPr="00A12B6B" w:rsidRDefault="00A13461" w:rsidP="00A03F72">
            <w:pPr>
              <w:spacing w:after="0" w:line="240" w:lineRule="exact"/>
              <w:rPr>
                <w:rFonts w:eastAsia="CorpoS"/>
                <w:b/>
                <w:bCs/>
                <w:szCs w:val="22"/>
                <w:lang w:eastAsia="en-US"/>
              </w:rPr>
            </w:pPr>
            <w:r w:rsidRPr="00A12B6B">
              <w:rPr>
                <w:rFonts w:eastAsia="CorpoS"/>
                <w:b/>
                <w:szCs w:val="22"/>
              </w:rPr>
              <w:t>Motore</w:t>
            </w:r>
          </w:p>
        </w:tc>
        <w:tc>
          <w:tcPr>
            <w:tcW w:w="0" w:type="auto"/>
          </w:tcPr>
          <w:p w:rsidR="00DB7703" w:rsidRPr="00A12B6B" w:rsidRDefault="00DB7703" w:rsidP="00DB7703">
            <w:pPr>
              <w:spacing w:after="0" w:line="240" w:lineRule="exact"/>
              <w:ind w:left="360"/>
              <w:jc w:val="right"/>
              <w:rPr>
                <w:rFonts w:eastAsia="CorpoS"/>
                <w:b/>
                <w:bCs/>
                <w:szCs w:val="22"/>
                <w:lang w:eastAsia="en-US"/>
              </w:rPr>
            </w:pPr>
          </w:p>
        </w:tc>
        <w:tc>
          <w:tcPr>
            <w:tcW w:w="0" w:type="auto"/>
          </w:tcPr>
          <w:p w:rsidR="00DB7703" w:rsidRPr="00A12B6B" w:rsidRDefault="00A13461" w:rsidP="00DB7703">
            <w:pPr>
              <w:spacing w:after="0" w:line="240" w:lineRule="exact"/>
              <w:rPr>
                <w:rFonts w:eastAsia="CorpoS"/>
                <w:b/>
                <w:bCs/>
                <w:szCs w:val="22"/>
                <w:lang w:eastAsia="en-US"/>
              </w:rPr>
            </w:pPr>
            <w:r w:rsidRPr="00A12B6B">
              <w:rPr>
                <w:rFonts w:eastAsia="CorpoS"/>
                <w:b/>
                <w:szCs w:val="22"/>
              </w:rPr>
              <w:t>OM 656</w:t>
            </w:r>
          </w:p>
        </w:tc>
        <w:tc>
          <w:tcPr>
            <w:tcW w:w="1081" w:type="dxa"/>
            <w:shd w:val="clear" w:color="auto" w:fill="auto"/>
          </w:tcPr>
          <w:p w:rsidR="00DB7703" w:rsidRPr="00A12B6B" w:rsidRDefault="00A13461" w:rsidP="00DB7703">
            <w:pPr>
              <w:spacing w:after="0" w:line="240" w:lineRule="exact"/>
              <w:rPr>
                <w:rFonts w:eastAsia="CorpoS"/>
                <w:b/>
                <w:bCs/>
                <w:szCs w:val="22"/>
                <w:lang w:eastAsia="en-US"/>
              </w:rPr>
            </w:pPr>
            <w:r w:rsidRPr="00A12B6B">
              <w:rPr>
                <w:rFonts w:eastAsia="CorpoS"/>
                <w:b/>
                <w:szCs w:val="22"/>
              </w:rPr>
              <w:t>OM 642</w:t>
            </w:r>
          </w:p>
        </w:tc>
      </w:tr>
      <w:tr w:rsidR="0067536B" w:rsidRPr="00A12B6B" w:rsidTr="00E6563D">
        <w:tc>
          <w:tcPr>
            <w:tcW w:w="0" w:type="auto"/>
            <w:shd w:val="clear" w:color="auto" w:fill="auto"/>
          </w:tcPr>
          <w:p w:rsidR="00DB7703" w:rsidRPr="00A12B6B" w:rsidRDefault="00A13461" w:rsidP="00A03F72">
            <w:pPr>
              <w:spacing w:after="0" w:line="240" w:lineRule="exact"/>
              <w:rPr>
                <w:rFonts w:eastAsia="CorpoS"/>
                <w:b/>
                <w:bCs/>
                <w:szCs w:val="22"/>
                <w:lang w:eastAsia="en-US"/>
              </w:rPr>
            </w:pPr>
            <w:r w:rsidRPr="00A12B6B">
              <w:rPr>
                <w:rFonts w:eastAsia="CorpoS"/>
                <w:b/>
                <w:szCs w:val="22"/>
              </w:rPr>
              <w:t>Numero/disposizione cilindri</w:t>
            </w:r>
          </w:p>
        </w:tc>
        <w:tc>
          <w:tcPr>
            <w:tcW w:w="0" w:type="auto"/>
          </w:tcPr>
          <w:p w:rsidR="00DB7703" w:rsidRPr="00A12B6B" w:rsidRDefault="00DB7703" w:rsidP="00DB7703">
            <w:pPr>
              <w:spacing w:after="0" w:line="240" w:lineRule="exact"/>
              <w:ind w:left="360"/>
              <w:jc w:val="right"/>
              <w:rPr>
                <w:rFonts w:eastAsia="CorpoS"/>
                <w:bCs/>
                <w:szCs w:val="22"/>
                <w:lang w:eastAsia="en-US"/>
              </w:rPr>
            </w:pPr>
          </w:p>
        </w:tc>
        <w:tc>
          <w:tcPr>
            <w:tcW w:w="0" w:type="auto"/>
          </w:tcPr>
          <w:p w:rsidR="00DB7703" w:rsidRPr="00A12B6B" w:rsidRDefault="00A13461" w:rsidP="00DB7703">
            <w:pPr>
              <w:spacing w:after="0" w:line="240" w:lineRule="exact"/>
              <w:rPr>
                <w:rFonts w:eastAsia="CorpoS"/>
                <w:bCs/>
                <w:szCs w:val="22"/>
                <w:lang w:eastAsia="en-US"/>
              </w:rPr>
            </w:pPr>
            <w:r w:rsidRPr="00A12B6B">
              <w:rPr>
                <w:rFonts w:eastAsia="CorpoS"/>
                <w:szCs w:val="22"/>
              </w:rPr>
              <w:t>6 in linea</w:t>
            </w:r>
          </w:p>
        </w:tc>
        <w:tc>
          <w:tcPr>
            <w:tcW w:w="1081" w:type="dxa"/>
            <w:shd w:val="clear" w:color="auto" w:fill="auto"/>
          </w:tcPr>
          <w:p w:rsidR="00DB7703" w:rsidRPr="00A12B6B" w:rsidRDefault="00A13461" w:rsidP="00DB7703">
            <w:pPr>
              <w:spacing w:after="0" w:line="240" w:lineRule="exact"/>
              <w:rPr>
                <w:rFonts w:eastAsia="CorpoS"/>
                <w:bCs/>
                <w:szCs w:val="22"/>
                <w:lang w:eastAsia="en-US"/>
              </w:rPr>
            </w:pPr>
            <w:r w:rsidRPr="00A12B6B">
              <w:rPr>
                <w:rFonts w:eastAsia="CorpoS"/>
                <w:szCs w:val="22"/>
              </w:rPr>
              <w:t>V6</w:t>
            </w:r>
          </w:p>
        </w:tc>
      </w:tr>
      <w:tr w:rsidR="0067536B" w:rsidRPr="00A12B6B" w:rsidTr="00E6563D">
        <w:tc>
          <w:tcPr>
            <w:tcW w:w="0" w:type="auto"/>
            <w:shd w:val="clear" w:color="auto" w:fill="auto"/>
          </w:tcPr>
          <w:p w:rsidR="00DB7703" w:rsidRPr="00A12B6B" w:rsidRDefault="00A13461" w:rsidP="00A03F72">
            <w:pPr>
              <w:spacing w:after="0" w:line="240" w:lineRule="exact"/>
              <w:rPr>
                <w:rFonts w:eastAsia="CorpoS"/>
                <w:b/>
                <w:bCs/>
                <w:szCs w:val="22"/>
                <w:lang w:eastAsia="en-US"/>
              </w:rPr>
            </w:pPr>
            <w:r w:rsidRPr="00A12B6B">
              <w:rPr>
                <w:rFonts w:eastAsia="CorpoS"/>
                <w:b/>
                <w:szCs w:val="22"/>
              </w:rPr>
              <w:t>Valvole per cilindro</w:t>
            </w:r>
          </w:p>
        </w:tc>
        <w:tc>
          <w:tcPr>
            <w:tcW w:w="0" w:type="auto"/>
          </w:tcPr>
          <w:p w:rsidR="00DB7703" w:rsidRPr="00A12B6B" w:rsidRDefault="00DB7703" w:rsidP="00DB7703">
            <w:pPr>
              <w:spacing w:after="0" w:line="240" w:lineRule="exact"/>
              <w:ind w:left="360"/>
              <w:jc w:val="right"/>
              <w:rPr>
                <w:rFonts w:eastAsia="CorpoS"/>
                <w:bCs/>
                <w:szCs w:val="22"/>
                <w:lang w:eastAsia="en-US"/>
              </w:rPr>
            </w:pPr>
          </w:p>
        </w:tc>
        <w:tc>
          <w:tcPr>
            <w:tcW w:w="0" w:type="auto"/>
          </w:tcPr>
          <w:p w:rsidR="00DB7703" w:rsidRPr="00A12B6B" w:rsidRDefault="00A13461" w:rsidP="00DB7703">
            <w:pPr>
              <w:spacing w:after="0" w:line="240" w:lineRule="exact"/>
              <w:rPr>
                <w:rFonts w:eastAsia="CorpoS"/>
                <w:bCs/>
                <w:szCs w:val="22"/>
                <w:lang w:eastAsia="en-US"/>
              </w:rPr>
            </w:pPr>
            <w:r w:rsidRPr="00A12B6B">
              <w:rPr>
                <w:rFonts w:eastAsia="CorpoS"/>
                <w:szCs w:val="22"/>
              </w:rPr>
              <w:t>4</w:t>
            </w:r>
          </w:p>
        </w:tc>
        <w:tc>
          <w:tcPr>
            <w:tcW w:w="1081" w:type="dxa"/>
            <w:shd w:val="clear" w:color="auto" w:fill="auto"/>
          </w:tcPr>
          <w:p w:rsidR="00DB7703" w:rsidRPr="00A12B6B" w:rsidRDefault="00A13461" w:rsidP="00DB7703">
            <w:pPr>
              <w:spacing w:after="0" w:line="240" w:lineRule="exact"/>
              <w:rPr>
                <w:rFonts w:eastAsia="CorpoS"/>
                <w:bCs/>
                <w:szCs w:val="22"/>
                <w:lang w:eastAsia="en-US"/>
              </w:rPr>
            </w:pPr>
            <w:r w:rsidRPr="00A12B6B">
              <w:rPr>
                <w:rFonts w:eastAsia="CorpoS"/>
                <w:szCs w:val="22"/>
              </w:rPr>
              <w:t>4</w:t>
            </w:r>
          </w:p>
        </w:tc>
      </w:tr>
      <w:tr w:rsidR="0067536B" w:rsidRPr="00A12B6B" w:rsidTr="00E6563D">
        <w:tc>
          <w:tcPr>
            <w:tcW w:w="0" w:type="auto"/>
            <w:shd w:val="clear" w:color="auto" w:fill="auto"/>
          </w:tcPr>
          <w:p w:rsidR="00DB7703" w:rsidRPr="00A12B6B" w:rsidRDefault="00A13461" w:rsidP="00A03F72">
            <w:pPr>
              <w:spacing w:after="0" w:line="240" w:lineRule="exact"/>
              <w:rPr>
                <w:rFonts w:eastAsia="CorpoS"/>
                <w:b/>
                <w:bCs/>
                <w:szCs w:val="22"/>
                <w:lang w:eastAsia="en-US"/>
              </w:rPr>
            </w:pPr>
            <w:r w:rsidRPr="00A12B6B">
              <w:rPr>
                <w:rFonts w:eastAsia="CorpoS"/>
                <w:b/>
                <w:szCs w:val="22"/>
              </w:rPr>
              <w:t xml:space="preserve">Cilindrata unitaria </w:t>
            </w:r>
          </w:p>
        </w:tc>
        <w:tc>
          <w:tcPr>
            <w:tcW w:w="0" w:type="auto"/>
          </w:tcPr>
          <w:p w:rsidR="00DB7703" w:rsidRPr="00A12B6B" w:rsidRDefault="00A13461" w:rsidP="00DB7703">
            <w:pPr>
              <w:spacing w:after="0" w:line="240" w:lineRule="exact"/>
              <w:ind w:left="360"/>
              <w:jc w:val="right"/>
              <w:rPr>
                <w:rFonts w:eastAsia="CorpoS"/>
                <w:bCs/>
                <w:szCs w:val="22"/>
                <w:lang w:eastAsia="en-US"/>
              </w:rPr>
            </w:pPr>
            <w:r w:rsidRPr="00A12B6B">
              <w:rPr>
                <w:rFonts w:eastAsia="CorpoS"/>
                <w:szCs w:val="22"/>
              </w:rPr>
              <w:t>cm³</w:t>
            </w:r>
          </w:p>
        </w:tc>
        <w:tc>
          <w:tcPr>
            <w:tcW w:w="0" w:type="auto"/>
          </w:tcPr>
          <w:p w:rsidR="00DB7703" w:rsidRPr="00A12B6B" w:rsidRDefault="00A13461" w:rsidP="00DB7703">
            <w:pPr>
              <w:spacing w:after="0" w:line="240" w:lineRule="exact"/>
              <w:rPr>
                <w:rFonts w:eastAsia="CorpoS"/>
                <w:bCs/>
                <w:szCs w:val="22"/>
                <w:lang w:eastAsia="en-US"/>
              </w:rPr>
            </w:pPr>
            <w:r w:rsidRPr="00A12B6B">
              <w:rPr>
                <w:rFonts w:eastAsia="CorpoS"/>
                <w:szCs w:val="22"/>
              </w:rPr>
              <w:t>488</w:t>
            </w:r>
          </w:p>
        </w:tc>
        <w:tc>
          <w:tcPr>
            <w:tcW w:w="1081" w:type="dxa"/>
            <w:shd w:val="clear" w:color="auto" w:fill="auto"/>
          </w:tcPr>
          <w:p w:rsidR="00DB7703" w:rsidRPr="00A12B6B" w:rsidRDefault="00A13461" w:rsidP="00DB7703">
            <w:pPr>
              <w:spacing w:after="0" w:line="240" w:lineRule="exact"/>
              <w:rPr>
                <w:rFonts w:eastAsia="CorpoS"/>
                <w:bCs/>
                <w:szCs w:val="22"/>
                <w:lang w:eastAsia="en-US"/>
              </w:rPr>
            </w:pPr>
            <w:r w:rsidRPr="00A12B6B">
              <w:rPr>
                <w:rFonts w:eastAsia="CorpoS"/>
                <w:szCs w:val="22"/>
              </w:rPr>
              <w:t>498</w:t>
            </w:r>
          </w:p>
        </w:tc>
      </w:tr>
      <w:tr w:rsidR="0067536B" w:rsidRPr="00A12B6B" w:rsidTr="00E6563D">
        <w:tc>
          <w:tcPr>
            <w:tcW w:w="0" w:type="auto"/>
            <w:shd w:val="clear" w:color="auto" w:fill="auto"/>
          </w:tcPr>
          <w:p w:rsidR="00DB7703" w:rsidRPr="00A12B6B" w:rsidRDefault="00A13461" w:rsidP="00A03F72">
            <w:pPr>
              <w:spacing w:after="0" w:line="240" w:lineRule="exact"/>
              <w:rPr>
                <w:rFonts w:eastAsia="CorpoS"/>
                <w:b/>
                <w:bCs/>
                <w:szCs w:val="22"/>
                <w:lang w:eastAsia="en-US"/>
              </w:rPr>
            </w:pPr>
            <w:r w:rsidRPr="00A12B6B">
              <w:rPr>
                <w:rFonts w:eastAsia="CorpoS"/>
                <w:b/>
                <w:szCs w:val="22"/>
              </w:rPr>
              <w:t xml:space="preserve">Cilindrata </w:t>
            </w:r>
          </w:p>
        </w:tc>
        <w:tc>
          <w:tcPr>
            <w:tcW w:w="0" w:type="auto"/>
          </w:tcPr>
          <w:p w:rsidR="00DB7703" w:rsidRPr="00A12B6B" w:rsidRDefault="00A13461" w:rsidP="00DB7703">
            <w:pPr>
              <w:spacing w:after="0" w:line="240" w:lineRule="exact"/>
              <w:ind w:left="360"/>
              <w:jc w:val="right"/>
              <w:rPr>
                <w:rFonts w:eastAsia="CorpoS"/>
                <w:bCs/>
                <w:szCs w:val="22"/>
                <w:lang w:eastAsia="en-US"/>
              </w:rPr>
            </w:pPr>
            <w:r w:rsidRPr="00A12B6B">
              <w:rPr>
                <w:rFonts w:eastAsia="CorpoS"/>
                <w:szCs w:val="22"/>
              </w:rPr>
              <w:t>cm³</w:t>
            </w:r>
          </w:p>
        </w:tc>
        <w:tc>
          <w:tcPr>
            <w:tcW w:w="0" w:type="auto"/>
          </w:tcPr>
          <w:p w:rsidR="00DB7703" w:rsidRPr="00A12B6B" w:rsidRDefault="00A13461" w:rsidP="00DB7703">
            <w:pPr>
              <w:spacing w:after="0" w:line="240" w:lineRule="exact"/>
              <w:rPr>
                <w:rFonts w:eastAsia="CorpoS"/>
                <w:bCs/>
                <w:szCs w:val="22"/>
                <w:lang w:eastAsia="en-US"/>
              </w:rPr>
            </w:pPr>
            <w:r w:rsidRPr="00A12B6B">
              <w:rPr>
                <w:rFonts w:eastAsia="CorpoS"/>
                <w:szCs w:val="22"/>
              </w:rPr>
              <w:t>2927</w:t>
            </w:r>
          </w:p>
        </w:tc>
        <w:tc>
          <w:tcPr>
            <w:tcW w:w="1081" w:type="dxa"/>
            <w:shd w:val="clear" w:color="auto" w:fill="auto"/>
          </w:tcPr>
          <w:p w:rsidR="00DB7703" w:rsidRPr="00A12B6B" w:rsidRDefault="00A13461" w:rsidP="00DB7703">
            <w:pPr>
              <w:spacing w:after="0" w:line="240" w:lineRule="exact"/>
              <w:rPr>
                <w:rFonts w:eastAsia="CorpoS"/>
                <w:bCs/>
                <w:szCs w:val="22"/>
                <w:lang w:eastAsia="en-US"/>
              </w:rPr>
            </w:pPr>
            <w:r w:rsidRPr="00A12B6B">
              <w:rPr>
                <w:rFonts w:eastAsia="CorpoS"/>
                <w:szCs w:val="22"/>
              </w:rPr>
              <w:t>2987</w:t>
            </w:r>
          </w:p>
        </w:tc>
      </w:tr>
      <w:tr w:rsidR="0067536B" w:rsidRPr="00A12B6B" w:rsidTr="00E6563D">
        <w:tc>
          <w:tcPr>
            <w:tcW w:w="0" w:type="auto"/>
            <w:shd w:val="clear" w:color="auto" w:fill="auto"/>
          </w:tcPr>
          <w:p w:rsidR="00DB7703" w:rsidRPr="00A12B6B" w:rsidRDefault="00A13461" w:rsidP="00A03F72">
            <w:pPr>
              <w:spacing w:after="0" w:line="240" w:lineRule="exact"/>
              <w:rPr>
                <w:rFonts w:eastAsia="CorpoS"/>
                <w:b/>
                <w:bCs/>
                <w:szCs w:val="22"/>
                <w:lang w:eastAsia="en-US"/>
              </w:rPr>
            </w:pPr>
            <w:r w:rsidRPr="00A12B6B">
              <w:rPr>
                <w:rFonts w:eastAsia="CorpoS"/>
                <w:b/>
                <w:szCs w:val="22"/>
              </w:rPr>
              <w:t xml:space="preserve">Distanza tra i cilindri </w:t>
            </w:r>
          </w:p>
        </w:tc>
        <w:tc>
          <w:tcPr>
            <w:tcW w:w="0" w:type="auto"/>
          </w:tcPr>
          <w:p w:rsidR="00DB7703" w:rsidRPr="00A12B6B" w:rsidRDefault="00A13461" w:rsidP="00DB7703">
            <w:pPr>
              <w:spacing w:after="0" w:line="240" w:lineRule="exact"/>
              <w:ind w:left="360"/>
              <w:jc w:val="right"/>
              <w:rPr>
                <w:rFonts w:eastAsia="CorpoS"/>
                <w:bCs/>
                <w:szCs w:val="22"/>
                <w:lang w:eastAsia="en-US"/>
              </w:rPr>
            </w:pPr>
            <w:r w:rsidRPr="00A12B6B">
              <w:rPr>
                <w:rFonts w:eastAsia="CorpoS"/>
                <w:szCs w:val="22"/>
              </w:rPr>
              <w:t>mm</w:t>
            </w:r>
          </w:p>
        </w:tc>
        <w:tc>
          <w:tcPr>
            <w:tcW w:w="0" w:type="auto"/>
          </w:tcPr>
          <w:p w:rsidR="00DB7703" w:rsidRPr="00A12B6B" w:rsidRDefault="00A13461" w:rsidP="00DB7703">
            <w:pPr>
              <w:spacing w:after="0" w:line="240" w:lineRule="exact"/>
              <w:rPr>
                <w:rFonts w:eastAsia="CorpoS"/>
                <w:bCs/>
                <w:szCs w:val="22"/>
                <w:lang w:eastAsia="en-US"/>
              </w:rPr>
            </w:pPr>
            <w:r w:rsidRPr="00A12B6B">
              <w:rPr>
                <w:rFonts w:eastAsia="CorpoS"/>
                <w:szCs w:val="22"/>
              </w:rPr>
              <w:t>90</w:t>
            </w:r>
          </w:p>
        </w:tc>
        <w:tc>
          <w:tcPr>
            <w:tcW w:w="1081" w:type="dxa"/>
            <w:shd w:val="clear" w:color="auto" w:fill="auto"/>
          </w:tcPr>
          <w:p w:rsidR="00DB7703" w:rsidRPr="00A12B6B" w:rsidRDefault="00A13461" w:rsidP="00DB7703">
            <w:pPr>
              <w:spacing w:after="0" w:line="240" w:lineRule="exact"/>
              <w:rPr>
                <w:rFonts w:eastAsia="CorpoS"/>
                <w:bCs/>
                <w:szCs w:val="22"/>
                <w:lang w:eastAsia="en-US"/>
              </w:rPr>
            </w:pPr>
            <w:r w:rsidRPr="00A12B6B">
              <w:rPr>
                <w:rFonts w:eastAsia="CorpoS"/>
                <w:szCs w:val="22"/>
              </w:rPr>
              <w:t>106</w:t>
            </w:r>
          </w:p>
        </w:tc>
      </w:tr>
      <w:tr w:rsidR="0067536B" w:rsidRPr="00A12B6B" w:rsidTr="00E6563D">
        <w:tc>
          <w:tcPr>
            <w:tcW w:w="0" w:type="auto"/>
            <w:shd w:val="clear" w:color="auto" w:fill="auto"/>
          </w:tcPr>
          <w:p w:rsidR="00DB7703" w:rsidRPr="00A12B6B" w:rsidRDefault="00A13461" w:rsidP="00A03F72">
            <w:pPr>
              <w:spacing w:after="0" w:line="240" w:lineRule="exact"/>
              <w:rPr>
                <w:rFonts w:eastAsia="CorpoS"/>
                <w:b/>
                <w:bCs/>
                <w:szCs w:val="22"/>
                <w:lang w:eastAsia="en-US"/>
              </w:rPr>
            </w:pPr>
            <w:r w:rsidRPr="00A12B6B">
              <w:rPr>
                <w:rFonts w:eastAsia="CorpoS"/>
                <w:b/>
                <w:szCs w:val="22"/>
              </w:rPr>
              <w:t xml:space="preserve">Alesaggio </w:t>
            </w:r>
          </w:p>
        </w:tc>
        <w:tc>
          <w:tcPr>
            <w:tcW w:w="0" w:type="auto"/>
          </w:tcPr>
          <w:p w:rsidR="00DB7703" w:rsidRPr="00A12B6B" w:rsidRDefault="00A13461" w:rsidP="00DB7703">
            <w:pPr>
              <w:spacing w:after="0" w:line="240" w:lineRule="exact"/>
              <w:ind w:left="360"/>
              <w:jc w:val="right"/>
              <w:rPr>
                <w:rFonts w:eastAsia="CorpoS"/>
                <w:bCs/>
                <w:szCs w:val="22"/>
                <w:lang w:eastAsia="en-US"/>
              </w:rPr>
            </w:pPr>
            <w:r w:rsidRPr="00A12B6B">
              <w:rPr>
                <w:rFonts w:eastAsia="CorpoS"/>
                <w:szCs w:val="22"/>
              </w:rPr>
              <w:t>mm</w:t>
            </w:r>
          </w:p>
        </w:tc>
        <w:tc>
          <w:tcPr>
            <w:tcW w:w="0" w:type="auto"/>
          </w:tcPr>
          <w:p w:rsidR="00DB7703" w:rsidRPr="00A12B6B" w:rsidRDefault="00A13461" w:rsidP="00DB7703">
            <w:pPr>
              <w:spacing w:after="0" w:line="240" w:lineRule="exact"/>
              <w:rPr>
                <w:rFonts w:eastAsia="CorpoS"/>
                <w:bCs/>
                <w:szCs w:val="22"/>
                <w:lang w:eastAsia="en-US"/>
              </w:rPr>
            </w:pPr>
            <w:r w:rsidRPr="00A12B6B">
              <w:rPr>
                <w:rFonts w:eastAsia="CorpoS"/>
                <w:szCs w:val="22"/>
              </w:rPr>
              <w:t>82</w:t>
            </w:r>
          </w:p>
        </w:tc>
        <w:tc>
          <w:tcPr>
            <w:tcW w:w="1081" w:type="dxa"/>
            <w:shd w:val="clear" w:color="auto" w:fill="auto"/>
          </w:tcPr>
          <w:p w:rsidR="00DB7703" w:rsidRPr="00A12B6B" w:rsidRDefault="00A13461" w:rsidP="00DB7703">
            <w:pPr>
              <w:spacing w:after="0" w:line="240" w:lineRule="exact"/>
              <w:rPr>
                <w:rFonts w:eastAsia="CorpoS"/>
                <w:bCs/>
                <w:szCs w:val="22"/>
                <w:lang w:eastAsia="en-US"/>
              </w:rPr>
            </w:pPr>
            <w:r w:rsidRPr="00A12B6B">
              <w:rPr>
                <w:rFonts w:eastAsia="CorpoS"/>
                <w:szCs w:val="22"/>
              </w:rPr>
              <w:t>83</w:t>
            </w:r>
          </w:p>
        </w:tc>
      </w:tr>
      <w:tr w:rsidR="0067536B" w:rsidRPr="00A12B6B" w:rsidTr="00E6563D">
        <w:tc>
          <w:tcPr>
            <w:tcW w:w="0" w:type="auto"/>
            <w:shd w:val="clear" w:color="auto" w:fill="auto"/>
          </w:tcPr>
          <w:p w:rsidR="00DB7703" w:rsidRPr="00A12B6B" w:rsidRDefault="00A13461" w:rsidP="00A03F72">
            <w:pPr>
              <w:spacing w:after="0" w:line="240" w:lineRule="exact"/>
              <w:rPr>
                <w:rFonts w:eastAsia="CorpoS"/>
                <w:b/>
                <w:bCs/>
                <w:szCs w:val="22"/>
                <w:lang w:eastAsia="en-US"/>
              </w:rPr>
            </w:pPr>
            <w:r w:rsidRPr="00A12B6B">
              <w:rPr>
                <w:rFonts w:eastAsia="CorpoS"/>
                <w:b/>
                <w:szCs w:val="22"/>
              </w:rPr>
              <w:t xml:space="preserve">Corsa </w:t>
            </w:r>
          </w:p>
        </w:tc>
        <w:tc>
          <w:tcPr>
            <w:tcW w:w="0" w:type="auto"/>
          </w:tcPr>
          <w:p w:rsidR="00DB7703" w:rsidRPr="00A12B6B" w:rsidRDefault="00A13461" w:rsidP="00DB7703">
            <w:pPr>
              <w:spacing w:after="0" w:line="240" w:lineRule="exact"/>
              <w:ind w:left="360"/>
              <w:jc w:val="right"/>
              <w:rPr>
                <w:rFonts w:eastAsia="CorpoS"/>
                <w:bCs/>
                <w:szCs w:val="22"/>
                <w:lang w:eastAsia="en-US"/>
              </w:rPr>
            </w:pPr>
            <w:r w:rsidRPr="00A12B6B">
              <w:rPr>
                <w:rFonts w:eastAsia="CorpoS"/>
                <w:szCs w:val="22"/>
              </w:rPr>
              <w:t>mm</w:t>
            </w:r>
          </w:p>
        </w:tc>
        <w:tc>
          <w:tcPr>
            <w:tcW w:w="0" w:type="auto"/>
          </w:tcPr>
          <w:p w:rsidR="00DB7703" w:rsidRPr="00A12B6B" w:rsidRDefault="00A13461" w:rsidP="00DB7703">
            <w:pPr>
              <w:spacing w:after="0" w:line="240" w:lineRule="exact"/>
              <w:rPr>
                <w:rFonts w:eastAsia="CorpoS"/>
                <w:bCs/>
                <w:szCs w:val="22"/>
                <w:lang w:eastAsia="en-US"/>
              </w:rPr>
            </w:pPr>
            <w:r w:rsidRPr="00A12B6B">
              <w:rPr>
                <w:rFonts w:eastAsia="CorpoS"/>
                <w:szCs w:val="22"/>
              </w:rPr>
              <w:t>92,4</w:t>
            </w:r>
          </w:p>
        </w:tc>
        <w:tc>
          <w:tcPr>
            <w:tcW w:w="1081" w:type="dxa"/>
            <w:shd w:val="clear" w:color="auto" w:fill="auto"/>
          </w:tcPr>
          <w:p w:rsidR="00DB7703" w:rsidRPr="00A12B6B" w:rsidRDefault="00A13461" w:rsidP="00DB7703">
            <w:pPr>
              <w:spacing w:after="0" w:line="240" w:lineRule="exact"/>
              <w:rPr>
                <w:rFonts w:eastAsia="CorpoS"/>
                <w:bCs/>
                <w:szCs w:val="22"/>
                <w:lang w:eastAsia="en-US"/>
              </w:rPr>
            </w:pPr>
            <w:r w:rsidRPr="00A12B6B">
              <w:rPr>
                <w:rFonts w:eastAsia="CorpoS"/>
                <w:szCs w:val="22"/>
              </w:rPr>
              <w:t>92</w:t>
            </w:r>
          </w:p>
        </w:tc>
      </w:tr>
      <w:tr w:rsidR="0067536B" w:rsidRPr="00A12B6B" w:rsidTr="00E6563D">
        <w:tc>
          <w:tcPr>
            <w:tcW w:w="0" w:type="auto"/>
            <w:shd w:val="clear" w:color="auto" w:fill="auto"/>
          </w:tcPr>
          <w:p w:rsidR="00DB7703" w:rsidRPr="00A12B6B" w:rsidRDefault="00A13461" w:rsidP="00A03F72">
            <w:pPr>
              <w:spacing w:after="0" w:line="240" w:lineRule="exact"/>
              <w:rPr>
                <w:rFonts w:eastAsia="CorpoS"/>
                <w:b/>
                <w:bCs/>
                <w:szCs w:val="22"/>
                <w:lang w:eastAsia="en-US"/>
              </w:rPr>
            </w:pPr>
            <w:r w:rsidRPr="00A12B6B">
              <w:rPr>
                <w:rFonts w:eastAsia="CorpoS"/>
                <w:b/>
                <w:szCs w:val="22"/>
              </w:rPr>
              <w:t xml:space="preserve">Potenza nominale </w:t>
            </w:r>
          </w:p>
        </w:tc>
        <w:tc>
          <w:tcPr>
            <w:tcW w:w="0" w:type="auto"/>
          </w:tcPr>
          <w:p w:rsidR="00DB7703" w:rsidRPr="00A12B6B" w:rsidRDefault="00A13461" w:rsidP="00DB7703">
            <w:pPr>
              <w:spacing w:after="0" w:line="240" w:lineRule="exact"/>
              <w:ind w:left="360"/>
              <w:jc w:val="right"/>
              <w:rPr>
                <w:rFonts w:eastAsia="CorpoS"/>
                <w:bCs/>
                <w:szCs w:val="22"/>
                <w:lang w:eastAsia="en-US"/>
              </w:rPr>
            </w:pPr>
            <w:r w:rsidRPr="00A12B6B">
              <w:rPr>
                <w:rFonts w:eastAsia="CorpoS"/>
                <w:szCs w:val="22"/>
              </w:rPr>
              <w:t>kW/CV</w:t>
            </w:r>
          </w:p>
        </w:tc>
        <w:tc>
          <w:tcPr>
            <w:tcW w:w="0" w:type="auto"/>
          </w:tcPr>
          <w:p w:rsidR="00DB7703" w:rsidRPr="00A12B6B" w:rsidRDefault="00BC530C" w:rsidP="00BC530C">
            <w:pPr>
              <w:spacing w:after="0" w:line="240" w:lineRule="exact"/>
              <w:rPr>
                <w:rFonts w:eastAsia="CorpoS"/>
                <w:bCs/>
                <w:szCs w:val="22"/>
                <w:lang w:eastAsia="en-US"/>
              </w:rPr>
            </w:pPr>
            <w:r w:rsidRPr="00A12B6B">
              <w:rPr>
                <w:rFonts w:eastAsia="CorpoS"/>
                <w:szCs w:val="22"/>
              </w:rPr>
              <w:t>Oltre 230/313</w:t>
            </w:r>
          </w:p>
        </w:tc>
        <w:tc>
          <w:tcPr>
            <w:tcW w:w="1081" w:type="dxa"/>
            <w:shd w:val="clear" w:color="auto" w:fill="auto"/>
          </w:tcPr>
          <w:p w:rsidR="00DB7703" w:rsidRPr="00A12B6B" w:rsidRDefault="00A13461" w:rsidP="00DB7703">
            <w:pPr>
              <w:spacing w:after="0" w:line="240" w:lineRule="exact"/>
              <w:rPr>
                <w:rFonts w:eastAsia="CorpoS"/>
                <w:bCs/>
                <w:szCs w:val="22"/>
                <w:lang w:eastAsia="en-US"/>
              </w:rPr>
            </w:pPr>
            <w:r w:rsidRPr="00A12B6B">
              <w:rPr>
                <w:rFonts w:eastAsia="CorpoS"/>
                <w:szCs w:val="22"/>
              </w:rPr>
              <w:t>190/258</w:t>
            </w:r>
          </w:p>
        </w:tc>
      </w:tr>
      <w:tr w:rsidR="0067536B" w:rsidRPr="00A12B6B" w:rsidTr="00E6563D">
        <w:tc>
          <w:tcPr>
            <w:tcW w:w="0" w:type="auto"/>
            <w:shd w:val="clear" w:color="auto" w:fill="auto"/>
          </w:tcPr>
          <w:p w:rsidR="00DB7703" w:rsidRPr="00A12B6B" w:rsidRDefault="00A13461" w:rsidP="00A03F72">
            <w:pPr>
              <w:spacing w:after="0" w:line="240" w:lineRule="exact"/>
              <w:rPr>
                <w:rFonts w:eastAsia="CorpoS"/>
                <w:b/>
                <w:bCs/>
                <w:szCs w:val="22"/>
                <w:lang w:eastAsia="en-US"/>
              </w:rPr>
            </w:pPr>
            <w:r w:rsidRPr="00A12B6B">
              <w:rPr>
                <w:rFonts w:eastAsia="CorpoS"/>
                <w:b/>
                <w:szCs w:val="22"/>
              </w:rPr>
              <w:t xml:space="preserve">Coppia max. </w:t>
            </w:r>
          </w:p>
        </w:tc>
        <w:tc>
          <w:tcPr>
            <w:tcW w:w="0" w:type="auto"/>
          </w:tcPr>
          <w:p w:rsidR="00DB7703" w:rsidRPr="00A12B6B" w:rsidRDefault="00A13461" w:rsidP="00DB7703">
            <w:pPr>
              <w:spacing w:after="0" w:line="240" w:lineRule="exact"/>
              <w:ind w:left="360"/>
              <w:jc w:val="right"/>
              <w:rPr>
                <w:rFonts w:eastAsia="CorpoS"/>
                <w:bCs/>
                <w:szCs w:val="22"/>
                <w:lang w:eastAsia="en-US"/>
              </w:rPr>
            </w:pPr>
            <w:r w:rsidRPr="00A12B6B">
              <w:rPr>
                <w:rFonts w:eastAsia="CorpoS"/>
                <w:szCs w:val="22"/>
              </w:rPr>
              <w:t>Nm</w:t>
            </w:r>
          </w:p>
        </w:tc>
        <w:tc>
          <w:tcPr>
            <w:tcW w:w="0" w:type="auto"/>
          </w:tcPr>
          <w:p w:rsidR="00DB7703" w:rsidRPr="00A12B6B" w:rsidRDefault="00BC530C" w:rsidP="00DB7703">
            <w:pPr>
              <w:spacing w:after="0" w:line="240" w:lineRule="exact"/>
              <w:rPr>
                <w:rFonts w:eastAsia="CorpoS"/>
                <w:bCs/>
                <w:szCs w:val="22"/>
                <w:lang w:eastAsia="en-US"/>
              </w:rPr>
            </w:pPr>
            <w:r w:rsidRPr="00A12B6B">
              <w:rPr>
                <w:rFonts w:eastAsia="CorpoS"/>
                <w:szCs w:val="22"/>
              </w:rPr>
              <w:t>Oltre 650</w:t>
            </w:r>
          </w:p>
        </w:tc>
        <w:tc>
          <w:tcPr>
            <w:tcW w:w="1081" w:type="dxa"/>
            <w:shd w:val="clear" w:color="auto" w:fill="auto"/>
          </w:tcPr>
          <w:p w:rsidR="00DB7703" w:rsidRPr="00A12B6B" w:rsidRDefault="00A13461" w:rsidP="00DB7703">
            <w:pPr>
              <w:spacing w:after="0" w:line="240" w:lineRule="exact"/>
              <w:rPr>
                <w:rFonts w:eastAsia="CorpoS"/>
                <w:bCs/>
                <w:szCs w:val="22"/>
                <w:lang w:eastAsia="en-US"/>
              </w:rPr>
            </w:pPr>
            <w:r w:rsidRPr="00A12B6B">
              <w:rPr>
                <w:rFonts w:eastAsia="CorpoS"/>
                <w:szCs w:val="22"/>
              </w:rPr>
              <w:t>620</w:t>
            </w:r>
          </w:p>
        </w:tc>
      </w:tr>
      <w:tr w:rsidR="0067536B" w:rsidRPr="00A12B6B" w:rsidTr="00E6563D">
        <w:tc>
          <w:tcPr>
            <w:tcW w:w="0" w:type="auto"/>
            <w:shd w:val="clear" w:color="auto" w:fill="auto"/>
          </w:tcPr>
          <w:p w:rsidR="00DB7703" w:rsidRPr="00A12B6B" w:rsidRDefault="00A13461" w:rsidP="00A03F72">
            <w:pPr>
              <w:spacing w:after="0" w:line="240" w:lineRule="exact"/>
              <w:rPr>
                <w:rFonts w:eastAsia="CorpoS"/>
                <w:b/>
                <w:bCs/>
                <w:szCs w:val="22"/>
                <w:lang w:eastAsia="en-US"/>
              </w:rPr>
            </w:pPr>
            <w:r w:rsidRPr="00A12B6B">
              <w:rPr>
                <w:rFonts w:eastAsia="CorpoS"/>
                <w:b/>
                <w:szCs w:val="22"/>
              </w:rPr>
              <w:t xml:space="preserve">Rapporto di compressione </w:t>
            </w:r>
          </w:p>
        </w:tc>
        <w:tc>
          <w:tcPr>
            <w:tcW w:w="0" w:type="auto"/>
          </w:tcPr>
          <w:p w:rsidR="00DB7703" w:rsidRPr="00A12B6B" w:rsidRDefault="00A13461" w:rsidP="00DB7703">
            <w:pPr>
              <w:spacing w:after="0" w:line="240" w:lineRule="exact"/>
              <w:ind w:left="360"/>
              <w:jc w:val="right"/>
              <w:rPr>
                <w:rFonts w:eastAsia="CorpoS"/>
                <w:bCs/>
                <w:szCs w:val="22"/>
                <w:lang w:eastAsia="en-US"/>
              </w:rPr>
            </w:pPr>
            <w:r w:rsidRPr="00A12B6B">
              <w:rPr>
                <w:rFonts w:eastAsia="CorpoS"/>
                <w:szCs w:val="22"/>
              </w:rPr>
              <w:t>1:</w:t>
            </w:r>
          </w:p>
        </w:tc>
        <w:tc>
          <w:tcPr>
            <w:tcW w:w="0" w:type="auto"/>
          </w:tcPr>
          <w:p w:rsidR="00DB7703" w:rsidRPr="00A12B6B" w:rsidRDefault="00A13461" w:rsidP="00DB7703">
            <w:pPr>
              <w:spacing w:after="0" w:line="240" w:lineRule="exact"/>
              <w:rPr>
                <w:rFonts w:eastAsia="CorpoS"/>
                <w:bCs/>
                <w:szCs w:val="22"/>
                <w:lang w:eastAsia="en-US"/>
              </w:rPr>
            </w:pPr>
            <w:r w:rsidRPr="00A12B6B">
              <w:rPr>
                <w:rFonts w:eastAsia="CorpoS"/>
                <w:szCs w:val="22"/>
              </w:rPr>
              <w:t>15,5</w:t>
            </w:r>
          </w:p>
        </w:tc>
        <w:tc>
          <w:tcPr>
            <w:tcW w:w="1081" w:type="dxa"/>
            <w:shd w:val="clear" w:color="auto" w:fill="auto"/>
          </w:tcPr>
          <w:p w:rsidR="00DB7703" w:rsidRPr="00A12B6B" w:rsidRDefault="00A13461" w:rsidP="00DB7703">
            <w:pPr>
              <w:spacing w:after="0" w:line="240" w:lineRule="exact"/>
              <w:rPr>
                <w:rFonts w:eastAsia="CorpoS"/>
                <w:bCs/>
                <w:szCs w:val="22"/>
                <w:lang w:eastAsia="en-US"/>
              </w:rPr>
            </w:pPr>
            <w:r w:rsidRPr="00A12B6B">
              <w:rPr>
                <w:rFonts w:eastAsia="CorpoS"/>
                <w:szCs w:val="22"/>
              </w:rPr>
              <w:t>15,5</w:t>
            </w:r>
          </w:p>
        </w:tc>
      </w:tr>
      <w:tr w:rsidR="0067536B" w:rsidRPr="00A12B6B" w:rsidTr="00E6563D">
        <w:tc>
          <w:tcPr>
            <w:tcW w:w="0" w:type="auto"/>
            <w:shd w:val="clear" w:color="auto" w:fill="auto"/>
          </w:tcPr>
          <w:p w:rsidR="00DB7703" w:rsidRPr="00A12B6B" w:rsidRDefault="00A13461" w:rsidP="00A03F72">
            <w:pPr>
              <w:spacing w:after="0" w:line="240" w:lineRule="exact"/>
              <w:rPr>
                <w:rFonts w:eastAsia="CorpoS"/>
                <w:b/>
                <w:bCs/>
                <w:szCs w:val="22"/>
                <w:lang w:eastAsia="en-US"/>
              </w:rPr>
            </w:pPr>
            <w:r w:rsidRPr="00A12B6B">
              <w:rPr>
                <w:rFonts w:eastAsia="CorpoS"/>
                <w:b/>
                <w:szCs w:val="22"/>
              </w:rPr>
              <w:t>Norma sui gas di scarico</w:t>
            </w:r>
          </w:p>
        </w:tc>
        <w:tc>
          <w:tcPr>
            <w:tcW w:w="0" w:type="auto"/>
          </w:tcPr>
          <w:p w:rsidR="00DB7703" w:rsidRPr="00A12B6B" w:rsidRDefault="00DB7703" w:rsidP="00DB7703">
            <w:pPr>
              <w:spacing w:after="0" w:line="240" w:lineRule="exact"/>
              <w:ind w:left="360"/>
              <w:jc w:val="right"/>
              <w:rPr>
                <w:rFonts w:eastAsia="CorpoS"/>
                <w:bCs/>
                <w:szCs w:val="22"/>
                <w:lang w:eastAsia="en-US"/>
              </w:rPr>
            </w:pPr>
          </w:p>
        </w:tc>
        <w:tc>
          <w:tcPr>
            <w:tcW w:w="0" w:type="auto"/>
          </w:tcPr>
          <w:p w:rsidR="00DB7703" w:rsidRPr="00A12B6B" w:rsidRDefault="00A13461" w:rsidP="00DB7703">
            <w:pPr>
              <w:spacing w:after="0" w:line="240" w:lineRule="exact"/>
              <w:rPr>
                <w:rFonts w:eastAsia="CorpoS"/>
                <w:bCs/>
                <w:szCs w:val="22"/>
                <w:lang w:eastAsia="en-US"/>
              </w:rPr>
            </w:pPr>
            <w:r w:rsidRPr="00A12B6B">
              <w:rPr>
                <w:rFonts w:eastAsia="CorpoS"/>
                <w:szCs w:val="22"/>
              </w:rPr>
              <w:t>EU 6/RDE</w:t>
            </w:r>
          </w:p>
        </w:tc>
        <w:tc>
          <w:tcPr>
            <w:tcW w:w="1081" w:type="dxa"/>
            <w:shd w:val="clear" w:color="auto" w:fill="auto"/>
          </w:tcPr>
          <w:p w:rsidR="00DB7703" w:rsidRPr="00A12B6B" w:rsidRDefault="00A13461" w:rsidP="00DB7703">
            <w:pPr>
              <w:spacing w:after="0" w:line="240" w:lineRule="exact"/>
              <w:rPr>
                <w:rFonts w:eastAsia="CorpoS"/>
                <w:bCs/>
                <w:szCs w:val="22"/>
                <w:lang w:eastAsia="en-US"/>
              </w:rPr>
            </w:pPr>
            <w:r w:rsidRPr="00A12B6B">
              <w:rPr>
                <w:rFonts w:eastAsia="CorpoS"/>
                <w:szCs w:val="22"/>
              </w:rPr>
              <w:t>EU 6</w:t>
            </w:r>
          </w:p>
        </w:tc>
      </w:tr>
    </w:tbl>
    <w:p w:rsidR="009050B3" w:rsidRPr="00A12B6B" w:rsidRDefault="00F9763A">
      <w:pPr>
        <w:spacing w:after="0" w:line="240" w:lineRule="auto"/>
        <w:rPr>
          <w:rStyle w:val="40Continoustext11ptZchn"/>
          <w:szCs w:val="22"/>
        </w:rPr>
      </w:pPr>
      <w:r w:rsidRPr="00A12B6B">
        <w:rPr>
          <w:rStyle w:val="40Continoustext11ptZchn"/>
          <w:szCs w:val="22"/>
        </w:rPr>
        <w:br w:type="page"/>
      </w:r>
    </w:p>
    <w:p w:rsidR="00F9763A" w:rsidRPr="00A12B6B" w:rsidRDefault="009050B3" w:rsidP="009050B3">
      <w:pPr>
        <w:spacing w:line="340" w:lineRule="exact"/>
        <w:rPr>
          <w:rStyle w:val="40Continoustext11ptZchn"/>
          <w:szCs w:val="22"/>
          <w:u w:val="single"/>
        </w:rPr>
      </w:pPr>
      <w:r w:rsidRPr="00A12B6B">
        <w:rPr>
          <w:rStyle w:val="40Continoustext11ptZchn"/>
          <w:szCs w:val="22"/>
          <w:u w:val="single"/>
        </w:rPr>
        <w:lastRenderedPageBreak/>
        <w:t>Motore diesel quattro cilindri (OM 654)</w:t>
      </w:r>
    </w:p>
    <w:p w:rsidR="009050B3" w:rsidRPr="00205AB3" w:rsidRDefault="009050B3" w:rsidP="009050B3">
      <w:pPr>
        <w:pStyle w:val="40Continoustext11pt"/>
        <w:suppressAutoHyphens w:val="0"/>
        <w:spacing w:line="480" w:lineRule="atLeast"/>
        <w:rPr>
          <w:rStyle w:val="40Continoustext11ptZchn"/>
          <w:sz w:val="28"/>
          <w:szCs w:val="22"/>
        </w:rPr>
      </w:pPr>
      <w:r w:rsidRPr="00205AB3">
        <w:rPr>
          <w:rStyle w:val="40Continoustext11ptZchn"/>
          <w:sz w:val="28"/>
          <w:szCs w:val="22"/>
        </w:rPr>
        <w:t>Più p</w:t>
      </w:r>
      <w:r w:rsidR="00205AB3">
        <w:rPr>
          <w:rStyle w:val="40Continoustext11ptZchn"/>
          <w:sz w:val="28"/>
          <w:szCs w:val="22"/>
        </w:rPr>
        <w:t xml:space="preserve">arco nei consumi, più potente, </w:t>
      </w:r>
      <w:r w:rsidRPr="00205AB3">
        <w:rPr>
          <w:rStyle w:val="40Continoustext11ptZchn"/>
          <w:sz w:val="28"/>
          <w:szCs w:val="22"/>
        </w:rPr>
        <w:t>leggero e compatto</w:t>
      </w:r>
    </w:p>
    <w:p w:rsidR="009050B3" w:rsidRPr="00A12B6B" w:rsidRDefault="009050B3" w:rsidP="009050B3">
      <w:pPr>
        <w:spacing w:line="340" w:lineRule="exact"/>
        <w:rPr>
          <w:rStyle w:val="40Continoustext11ptZchn"/>
          <w:szCs w:val="22"/>
        </w:rPr>
      </w:pPr>
      <w:r w:rsidRPr="00A12B6B">
        <w:rPr>
          <w:rStyle w:val="40Continoustext11ptZchn"/>
          <w:szCs w:val="22"/>
        </w:rPr>
        <w:t>Il nuovo motore diesel quattro cilindri OM 654 è il capostipite di una famiglia di propulsori Mercedes-Benz destinata a fissare nuovi standard di riferimento. Per la prima volta su vetture diesel viene adottato il processo di combustione con camere di combustione a gradini, il cui nome prende spunto dalla forma della sacca di combustione sul pistone. Ulteriori highlight sono rappresentati dalla combinazione di basamento in alluminio e pistoni in acciaio e le superfici di scorrimento dei cilindri rivestite con la perfezionata tecnologia NANOSLIDE</w:t>
      </w:r>
      <w:r w:rsidRPr="00A12B6B">
        <w:rPr>
          <w:rStyle w:val="40Continoustext11ptZchn"/>
          <w:szCs w:val="22"/>
          <w:vertAlign w:val="superscript"/>
        </w:rPr>
        <w:t>®</w:t>
      </w:r>
      <w:r w:rsidRPr="00A12B6B">
        <w:rPr>
          <w:rStyle w:val="40Continoustext11ptZchn"/>
          <w:szCs w:val="22"/>
        </w:rPr>
        <w:t>.</w:t>
      </w:r>
    </w:p>
    <w:p w:rsidR="009050B3" w:rsidRPr="00A12B6B" w:rsidRDefault="009050B3" w:rsidP="009050B3">
      <w:pPr>
        <w:spacing w:line="340" w:lineRule="exact"/>
        <w:rPr>
          <w:rStyle w:val="40Continoustext11ptZchn"/>
          <w:szCs w:val="22"/>
        </w:rPr>
      </w:pPr>
      <w:r w:rsidRPr="00A12B6B">
        <w:rPr>
          <w:rStyle w:val="40Continoustext11ptZchn"/>
          <w:szCs w:val="22"/>
        </w:rPr>
        <w:t>Il nuovo quattro cilindri OM 654 festeggerà nella primavera del 2016 il suo esordio internazionale sul modello 220 d della nuova Classe E. Se montato su un veicolo paragonabile, il nuovo motore consuma circa il 13% in meno di carburante rispetto al suo predecessore. Il merito va attribuito alla riduzione di circa il 25% degli attriti interni, oltre al convogliamento ottimizzato dell’aria sul lato di aspirazione e scarico, nonché all’impiego dell’iniezione common rail di quarta generazione con pressioni fino a 2.050 bar. Questo è stato possibile grazie alle seguenti soluzioni:</w:t>
      </w:r>
    </w:p>
    <w:p w:rsidR="009050B3" w:rsidRPr="00A12B6B" w:rsidRDefault="009050B3" w:rsidP="00205AB3">
      <w:pPr>
        <w:pStyle w:val="Paragrafoelenco"/>
        <w:numPr>
          <w:ilvl w:val="0"/>
          <w:numId w:val="20"/>
        </w:numPr>
        <w:spacing w:line="340" w:lineRule="exact"/>
        <w:ind w:left="284" w:hanging="284"/>
        <w:rPr>
          <w:rStyle w:val="40Continoustext11ptZchn"/>
          <w:szCs w:val="22"/>
        </w:rPr>
      </w:pPr>
      <w:r w:rsidRPr="00A12B6B">
        <w:rPr>
          <w:rStyle w:val="40Continoustext11ptZchn"/>
          <w:szCs w:val="22"/>
        </w:rPr>
        <w:t>cilindri in acciaio piatti con innovative camere di combustione a gradini e bielle lunghe</w:t>
      </w:r>
    </w:p>
    <w:p w:rsidR="009050B3" w:rsidRPr="00A12B6B" w:rsidRDefault="009050B3" w:rsidP="00205AB3">
      <w:pPr>
        <w:pStyle w:val="Paragrafoelenco"/>
        <w:numPr>
          <w:ilvl w:val="0"/>
          <w:numId w:val="20"/>
        </w:numPr>
        <w:spacing w:line="340" w:lineRule="exact"/>
        <w:ind w:left="284" w:hanging="284"/>
        <w:rPr>
          <w:rStyle w:val="40Continoustext11ptZchn"/>
          <w:szCs w:val="22"/>
        </w:rPr>
      </w:pPr>
      <w:r w:rsidRPr="00A12B6B">
        <w:rPr>
          <w:rStyle w:val="40Continoustext11ptZchn"/>
          <w:szCs w:val="22"/>
        </w:rPr>
        <w:t>misure di ampio respiro per la riduzione dell’attrito come il rivestimento NANOSLIDE</w:t>
      </w:r>
      <w:r w:rsidRPr="00A12B6B">
        <w:rPr>
          <w:rStyle w:val="40Continoustext11ptZchn"/>
          <w:szCs w:val="22"/>
          <w:vertAlign w:val="superscript"/>
        </w:rPr>
        <w:t>®</w:t>
      </w:r>
      <w:r w:rsidRPr="00A12B6B">
        <w:rPr>
          <w:rStyle w:val="40Continoustext11ptZchn"/>
          <w:szCs w:val="22"/>
        </w:rPr>
        <w:t xml:space="preserve"> per le pareti interne dei cilindri</w:t>
      </w:r>
    </w:p>
    <w:p w:rsidR="009050B3" w:rsidRPr="00A12B6B" w:rsidRDefault="009050B3" w:rsidP="00205AB3">
      <w:pPr>
        <w:pStyle w:val="Paragrafoelenco"/>
        <w:numPr>
          <w:ilvl w:val="0"/>
          <w:numId w:val="20"/>
        </w:numPr>
        <w:spacing w:line="340" w:lineRule="exact"/>
        <w:ind w:left="284" w:hanging="284"/>
        <w:rPr>
          <w:rStyle w:val="40Continoustext11ptZchn"/>
          <w:szCs w:val="22"/>
        </w:rPr>
      </w:pPr>
      <w:r w:rsidRPr="00A12B6B">
        <w:rPr>
          <w:rStyle w:val="40Continoustext11ptZchn"/>
          <w:szCs w:val="22"/>
        </w:rPr>
        <w:t>sfalsamento del gruppo</w:t>
      </w:r>
    </w:p>
    <w:p w:rsidR="009050B3" w:rsidRPr="00A12B6B" w:rsidRDefault="009050B3" w:rsidP="00205AB3">
      <w:pPr>
        <w:pStyle w:val="Paragrafoelenco"/>
        <w:numPr>
          <w:ilvl w:val="0"/>
          <w:numId w:val="20"/>
        </w:numPr>
        <w:spacing w:line="340" w:lineRule="exact"/>
        <w:ind w:left="284" w:hanging="284"/>
        <w:rPr>
          <w:rStyle w:val="40Continoustext11ptZchn"/>
          <w:szCs w:val="22"/>
        </w:rPr>
      </w:pPr>
      <w:r w:rsidRPr="00A12B6B">
        <w:rPr>
          <w:rStyle w:val="40Continoustext11ptZchn"/>
          <w:szCs w:val="22"/>
        </w:rPr>
        <w:t>riduzione della cilindrata</w:t>
      </w:r>
    </w:p>
    <w:p w:rsidR="009050B3" w:rsidRPr="00A12B6B" w:rsidRDefault="009050B3" w:rsidP="00205AB3">
      <w:pPr>
        <w:pStyle w:val="Paragrafoelenco"/>
        <w:numPr>
          <w:ilvl w:val="0"/>
          <w:numId w:val="20"/>
        </w:numPr>
        <w:spacing w:line="340" w:lineRule="exact"/>
        <w:ind w:left="284" w:hanging="284"/>
        <w:rPr>
          <w:rStyle w:val="40Continoustext11ptZchn"/>
          <w:szCs w:val="22"/>
        </w:rPr>
      </w:pPr>
      <w:r w:rsidRPr="00A12B6B">
        <w:rPr>
          <w:rStyle w:val="40Continoustext11ptZchn"/>
          <w:szCs w:val="22"/>
        </w:rPr>
        <w:t>conseguente struttura leggera</w:t>
      </w:r>
    </w:p>
    <w:p w:rsidR="009050B3" w:rsidRPr="00A12B6B" w:rsidRDefault="00E6563D" w:rsidP="00205AB3">
      <w:pPr>
        <w:pStyle w:val="Paragrafoelenco"/>
        <w:numPr>
          <w:ilvl w:val="0"/>
          <w:numId w:val="20"/>
        </w:numPr>
        <w:spacing w:line="340" w:lineRule="exact"/>
        <w:ind w:left="284" w:hanging="284"/>
        <w:rPr>
          <w:rStyle w:val="40Continoustext11ptZchn"/>
          <w:szCs w:val="22"/>
        </w:rPr>
      </w:pPr>
      <w:r w:rsidRPr="00A12B6B">
        <w:rPr>
          <w:rStyle w:val="40Continoustext11ptZchn"/>
          <w:szCs w:val="22"/>
        </w:rPr>
        <w:t>inedita combinazione di basamento in alluminio e pistoni in acciaio</w:t>
      </w:r>
    </w:p>
    <w:p w:rsidR="009050B3" w:rsidRPr="00A12B6B" w:rsidRDefault="009050B3" w:rsidP="009050B3">
      <w:pPr>
        <w:spacing w:line="340" w:lineRule="exact"/>
        <w:rPr>
          <w:rStyle w:val="40Continoustext11ptZchn"/>
          <w:szCs w:val="22"/>
        </w:rPr>
      </w:pPr>
      <w:r w:rsidRPr="00A12B6B">
        <w:rPr>
          <w:rStyle w:val="40Continoustext11ptZchn"/>
          <w:szCs w:val="22"/>
        </w:rPr>
        <w:t xml:space="preserve">A prima vista, la combinazione del basamento in alluminio con i pistoni in acciaio può sembrare insolita. L’acciaio, infatti, si dilata meno sotto l’azione del calore rispetto all’alluminio, ha una minore conducibilità termica ed è più pesante. Per questo motivo, fino ad oggi sono stati impiegati pistoni in alluminio. I progettisti dei motori della Casa di Stoccarda sono, tuttavia, riusciti a trasformare in vantaggi queste caratteristiche apparentemente negative. Ad esempio, la minore dilatazione dell’acciaio in presenza di temperature di esercizio che aumentano assicura un gioco crescente tra i pistoni ed il </w:t>
      </w:r>
      <w:r w:rsidRPr="00A12B6B">
        <w:rPr>
          <w:rStyle w:val="40Continoustext11ptZchn"/>
          <w:szCs w:val="22"/>
        </w:rPr>
        <w:lastRenderedPageBreak/>
        <w:t>basamento in alluminio, riducendo, in tal modo, gli attriti dal 40% al 50%. La più elevata resistenza dell’acciaio rispetto all’alluminio permette, al tempo stesso, di realizzare pistoni particolarmente compatti e leggeri, in grado di garantire perfino una resistenza supplementare. La minore conducibilità termica dell’acciaio determina, infine, temperature dei componenti più elevate, migliorando così il rendimento termodinamico con un’accendibilità maggiore ed una durata di combustione ridotta.</w:t>
      </w:r>
    </w:p>
    <w:p w:rsidR="009050B3" w:rsidRPr="00A12B6B" w:rsidRDefault="009050B3" w:rsidP="009050B3">
      <w:pPr>
        <w:spacing w:line="340" w:lineRule="exact"/>
        <w:rPr>
          <w:rStyle w:val="40Continoustext11ptZchn"/>
          <w:szCs w:val="22"/>
        </w:rPr>
      </w:pPr>
      <w:r w:rsidRPr="00A12B6B">
        <w:rPr>
          <w:rStyle w:val="40Continoustext11ptZchn"/>
          <w:szCs w:val="22"/>
        </w:rPr>
        <w:t>La combinazione degli innovativi pistoni in acciaio con superfici di scorrimento dei cilindri rivestite con la perfezionata tecnologia NANOSLIDE</w:t>
      </w:r>
      <w:r w:rsidRPr="00A12B6B">
        <w:rPr>
          <w:rStyle w:val="40Continoustext11ptZchn"/>
          <w:szCs w:val="22"/>
          <w:vertAlign w:val="superscript"/>
        </w:rPr>
        <w:t>®</w:t>
      </w:r>
      <w:r w:rsidRPr="00A12B6B">
        <w:rPr>
          <w:rStyle w:val="40Continoustext11ptZchn"/>
          <w:szCs w:val="22"/>
        </w:rPr>
        <w:t xml:space="preserve"> ha consentito di ottenere una riduzione dei consumi e delle emissioni di CO</w:t>
      </w:r>
      <w:r w:rsidRPr="00A12B6B">
        <w:rPr>
          <w:rStyle w:val="40Continoustext11ptZchn"/>
          <w:szCs w:val="22"/>
          <w:vertAlign w:val="subscript"/>
        </w:rPr>
        <w:t>2</w:t>
      </w:r>
      <w:r w:rsidRPr="00A12B6B">
        <w:rPr>
          <w:rStyle w:val="40Continoustext11ptZchn"/>
          <w:szCs w:val="22"/>
        </w:rPr>
        <w:t xml:space="preserve"> fino al 4%. Tale riduzione dei consumi risulta ancora più evidente ai bassi e medi regimi, un aspetto particolarmente rilevante nella guida di tutti i giorni.</w:t>
      </w:r>
    </w:p>
    <w:p w:rsidR="009050B3" w:rsidRPr="00A12B6B" w:rsidRDefault="009050B3" w:rsidP="009050B3">
      <w:pPr>
        <w:keepNext/>
        <w:spacing w:line="340" w:lineRule="exact"/>
        <w:rPr>
          <w:rStyle w:val="40Continoustext11ptZchn"/>
          <w:b/>
          <w:szCs w:val="22"/>
        </w:rPr>
      </w:pPr>
      <w:r w:rsidRPr="00A12B6B">
        <w:rPr>
          <w:rStyle w:val="40Continoustext11ptZchn"/>
          <w:b/>
          <w:szCs w:val="22"/>
        </w:rPr>
        <w:t>Anteprima mondiale su un’autovettura: processo di combustione con camera di combustione a gradini</w:t>
      </w:r>
    </w:p>
    <w:p w:rsidR="009050B3" w:rsidRPr="00A12B6B" w:rsidRDefault="009050B3" w:rsidP="009050B3">
      <w:pPr>
        <w:spacing w:line="340" w:lineRule="exact"/>
        <w:rPr>
          <w:rStyle w:val="40Continoustext11ptZchn"/>
          <w:szCs w:val="22"/>
        </w:rPr>
      </w:pPr>
      <w:r w:rsidRPr="00A12B6B">
        <w:rPr>
          <w:rStyle w:val="40Continoustext11ptZchn"/>
          <w:szCs w:val="22"/>
        </w:rPr>
        <w:t>Il nuovo OM 654 è il primo motore diesel per autovetture ad adottare il processo di combustione con camere a gradini Mercedes-Benz, il cui nome prende spunto dalla forma della sacca di combustione sul pistone. Il processo di combustione è stato interamente sviluppato ex novo. La camera a gradini sortisce un effetto positivo sul processo di combustione, sulla sollecitazione termica esercitata sui punti critici dei pistoni e sull’infiltrazione di particolato nell’olio motore. Il rendimento aumenta grazie alla maggiore rapidità di combustione rispetto alla precedente cavità a omega. La specifica messa a punto della forma della camera di combustione, della circolazione dell’aria e dell’iniettore è caratterizzata da un eccellente sfruttamento dell’aria e consente il funzionamento in presenza di un elevato eccesso d’aria. Questo permette di ridurre le emissioni di particolato ad un livello particolarmente basso.</w:t>
      </w:r>
    </w:p>
    <w:p w:rsidR="009050B3" w:rsidRPr="00A12B6B" w:rsidRDefault="009050B3" w:rsidP="009050B3">
      <w:pPr>
        <w:keepNext/>
        <w:spacing w:line="340" w:lineRule="exact"/>
        <w:rPr>
          <w:rStyle w:val="40Continoustext11ptZchn"/>
          <w:b/>
          <w:szCs w:val="22"/>
        </w:rPr>
      </w:pPr>
      <w:r w:rsidRPr="00A12B6B">
        <w:rPr>
          <w:rStyle w:val="40Continoustext11ptZchn"/>
          <w:b/>
          <w:szCs w:val="22"/>
        </w:rPr>
        <w:t>Emissioni allo scarico: a prova di futuro</w:t>
      </w:r>
    </w:p>
    <w:p w:rsidR="009050B3" w:rsidRPr="00A12B6B" w:rsidRDefault="009050B3" w:rsidP="009050B3">
      <w:pPr>
        <w:spacing w:line="340" w:lineRule="exact"/>
        <w:rPr>
          <w:rStyle w:val="40Continoustext11ptZchn"/>
          <w:szCs w:val="22"/>
        </w:rPr>
      </w:pPr>
      <w:r w:rsidRPr="00A12B6B">
        <w:rPr>
          <w:rStyle w:val="40Continoustext11ptZchn"/>
          <w:szCs w:val="22"/>
        </w:rPr>
        <w:t xml:space="preserve">Il nuovo motore diesel è stato progettato per rispettare le future normative in materia di emissioni (RDE: Real Driving Emissions). Tutti i componenti rilevanti ai fini di un’efficiente riduzione delle emissioni sono montati direttamente sul motore. Grazie alle soluzioni isolanti adottate ed all’ottimizzazione dei rivestimenti del catalizzatore, è stato possibile eliminare completamente la gestione della temperatura lato motore durante il funzionamento a carico ridotto e l’avviamento a freddo. Oltre ai vantaggi sul </w:t>
      </w:r>
      <w:r w:rsidRPr="00A12B6B">
        <w:rPr>
          <w:rStyle w:val="40Continoustext11ptZchn"/>
          <w:szCs w:val="22"/>
        </w:rPr>
        <w:lastRenderedPageBreak/>
        <w:t>fronte delle emissioni, questo permette anche di contenere i consumi, in particolare nei tragitti brevi. Il post-trattamento dei gas di scarico presenta una ridotta dissipazione del calore e condizioni di funzionamento ottimali, essendo posizionato vicino al motore.</w:t>
      </w:r>
    </w:p>
    <w:p w:rsidR="009050B3" w:rsidRPr="00A12B6B" w:rsidRDefault="009050B3" w:rsidP="009050B3">
      <w:pPr>
        <w:spacing w:line="340" w:lineRule="exact"/>
        <w:rPr>
          <w:rStyle w:val="40Continoustext11ptZchn"/>
          <w:szCs w:val="22"/>
        </w:rPr>
      </w:pPr>
      <w:r w:rsidRPr="00A12B6B">
        <w:rPr>
          <w:rStyle w:val="40Continoustext11ptZchn"/>
          <w:szCs w:val="22"/>
        </w:rPr>
        <w:t>Il nuovo propulsore è equipaggiato con un sistema di ricircolo dei gas di scarico (EGR) a più vie, che abbina un EGR raffreddato ad alta pressione con uno a bassa pressione. È così possibile ridurre ulteriormente le emissioni grezze del motore lungo l’intero spettro della relativa mappatura, mentre il baricentro della combustione è posizionato in modo tale da ottimizzare i consumi.</w:t>
      </w:r>
    </w:p>
    <w:p w:rsidR="009050B3" w:rsidRPr="00A12B6B" w:rsidRDefault="009050B3" w:rsidP="009050B3">
      <w:pPr>
        <w:spacing w:line="340" w:lineRule="exact"/>
        <w:rPr>
          <w:rStyle w:val="40Continoustext11ptZchn"/>
          <w:szCs w:val="22"/>
        </w:rPr>
      </w:pPr>
      <w:r w:rsidRPr="00A12B6B">
        <w:rPr>
          <w:rStyle w:val="40Continoustext11ptZchn"/>
          <w:szCs w:val="22"/>
        </w:rPr>
        <w:t>Il propulsore OM 654 viene prodotto nello stabilimento di Untertürkheim e presso l’affiliata Daimler al 100% MDC Power nella città di Kölleda (Turingia).</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824"/>
        <w:gridCol w:w="1268"/>
        <w:gridCol w:w="1196"/>
        <w:gridCol w:w="1230"/>
      </w:tblGrid>
      <w:tr w:rsidR="00CE082D" w:rsidRPr="00205AB3" w:rsidTr="00A13903">
        <w:trPr>
          <w:trHeight w:val="673"/>
        </w:trPr>
        <w:tc>
          <w:tcPr>
            <w:tcW w:w="0" w:type="auto"/>
            <w:shd w:val="clear" w:color="auto" w:fill="auto"/>
          </w:tcPr>
          <w:p w:rsidR="00CE082D" w:rsidRPr="00205AB3" w:rsidRDefault="00CE082D" w:rsidP="00CE082D">
            <w:pPr>
              <w:spacing w:after="0" w:line="240" w:lineRule="exact"/>
              <w:rPr>
                <w:rFonts w:eastAsia="CorpoS"/>
                <w:b/>
                <w:bCs/>
                <w:sz w:val="20"/>
                <w:szCs w:val="22"/>
                <w:lang w:eastAsia="en-US"/>
              </w:rPr>
            </w:pPr>
            <w:r w:rsidRPr="00205AB3">
              <w:rPr>
                <w:rFonts w:eastAsia="CorpoS"/>
                <w:b/>
                <w:sz w:val="20"/>
                <w:szCs w:val="22"/>
              </w:rPr>
              <w:t>Motore</w:t>
            </w:r>
          </w:p>
        </w:tc>
        <w:tc>
          <w:tcPr>
            <w:tcW w:w="0" w:type="auto"/>
          </w:tcPr>
          <w:p w:rsidR="00CE082D" w:rsidRPr="00205AB3" w:rsidRDefault="00CE082D" w:rsidP="00CE082D">
            <w:pPr>
              <w:spacing w:after="0" w:line="240" w:lineRule="exact"/>
              <w:ind w:left="360"/>
              <w:jc w:val="right"/>
              <w:rPr>
                <w:rFonts w:eastAsia="CorpoS"/>
                <w:b/>
                <w:bCs/>
                <w:sz w:val="20"/>
                <w:szCs w:val="22"/>
                <w:lang w:eastAsia="en-US"/>
              </w:rPr>
            </w:pPr>
          </w:p>
        </w:tc>
        <w:tc>
          <w:tcPr>
            <w:tcW w:w="0" w:type="auto"/>
            <w:shd w:val="clear" w:color="auto" w:fill="auto"/>
          </w:tcPr>
          <w:p w:rsidR="00CE082D" w:rsidRPr="00205AB3" w:rsidRDefault="00CE082D" w:rsidP="00CE082D">
            <w:pPr>
              <w:spacing w:after="0" w:line="240" w:lineRule="exact"/>
              <w:rPr>
                <w:rFonts w:eastAsia="CorpoS"/>
                <w:b/>
                <w:bCs/>
                <w:sz w:val="20"/>
                <w:szCs w:val="22"/>
                <w:lang w:eastAsia="en-US"/>
              </w:rPr>
            </w:pPr>
            <w:r w:rsidRPr="00205AB3">
              <w:rPr>
                <w:rFonts w:eastAsia="CorpoS"/>
                <w:b/>
                <w:sz w:val="20"/>
                <w:szCs w:val="22"/>
              </w:rPr>
              <w:t>220 d</w:t>
            </w:r>
            <w:r w:rsidRPr="00205AB3">
              <w:rPr>
                <w:rFonts w:eastAsia="CorpoS"/>
                <w:b/>
                <w:sz w:val="20"/>
                <w:szCs w:val="22"/>
              </w:rPr>
              <w:br/>
              <w:t>OM 654</w:t>
            </w:r>
          </w:p>
        </w:tc>
        <w:tc>
          <w:tcPr>
            <w:tcW w:w="0" w:type="auto"/>
          </w:tcPr>
          <w:p w:rsidR="00CE082D" w:rsidRPr="00205AB3" w:rsidRDefault="00CE082D" w:rsidP="00CE082D">
            <w:pPr>
              <w:spacing w:after="0" w:line="240" w:lineRule="exact"/>
              <w:ind w:left="34"/>
              <w:rPr>
                <w:rFonts w:eastAsia="CorpoS"/>
                <w:b/>
                <w:bCs/>
                <w:sz w:val="20"/>
                <w:szCs w:val="22"/>
                <w:lang w:eastAsia="en-US"/>
              </w:rPr>
            </w:pPr>
            <w:r w:rsidRPr="00205AB3">
              <w:rPr>
                <w:rFonts w:eastAsia="CorpoS"/>
                <w:b/>
                <w:sz w:val="20"/>
                <w:szCs w:val="22"/>
              </w:rPr>
              <w:t>220 d</w:t>
            </w:r>
            <w:r w:rsidRPr="00205AB3">
              <w:rPr>
                <w:rFonts w:eastAsia="CorpoS"/>
                <w:b/>
                <w:sz w:val="20"/>
                <w:szCs w:val="22"/>
              </w:rPr>
              <w:br/>
              <w:t>OM 651</w:t>
            </w:r>
          </w:p>
        </w:tc>
      </w:tr>
      <w:tr w:rsidR="00CE082D" w:rsidRPr="00205AB3" w:rsidTr="00B46A66">
        <w:tc>
          <w:tcPr>
            <w:tcW w:w="0" w:type="auto"/>
            <w:shd w:val="clear" w:color="auto" w:fill="auto"/>
          </w:tcPr>
          <w:p w:rsidR="00CE082D" w:rsidRPr="00205AB3" w:rsidRDefault="00CE082D" w:rsidP="00CE082D">
            <w:pPr>
              <w:spacing w:after="0" w:line="240" w:lineRule="exact"/>
              <w:rPr>
                <w:rFonts w:eastAsia="CorpoS"/>
                <w:b/>
                <w:bCs/>
                <w:sz w:val="20"/>
                <w:szCs w:val="22"/>
                <w:lang w:eastAsia="en-US"/>
              </w:rPr>
            </w:pPr>
            <w:r w:rsidRPr="00205AB3">
              <w:rPr>
                <w:rFonts w:eastAsia="CorpoS"/>
                <w:b/>
                <w:sz w:val="20"/>
                <w:szCs w:val="22"/>
              </w:rPr>
              <w:t>Numero/disposizione cilindri</w:t>
            </w:r>
          </w:p>
        </w:tc>
        <w:tc>
          <w:tcPr>
            <w:tcW w:w="0" w:type="auto"/>
          </w:tcPr>
          <w:p w:rsidR="00CE082D" w:rsidRPr="00205AB3" w:rsidRDefault="00CE082D" w:rsidP="00CE082D">
            <w:pPr>
              <w:spacing w:after="0" w:line="240" w:lineRule="exact"/>
              <w:ind w:left="360"/>
              <w:jc w:val="right"/>
              <w:rPr>
                <w:rFonts w:eastAsia="CorpoS"/>
                <w:sz w:val="20"/>
                <w:szCs w:val="22"/>
                <w:lang w:eastAsia="en-US"/>
              </w:rPr>
            </w:pPr>
          </w:p>
        </w:tc>
        <w:tc>
          <w:tcPr>
            <w:tcW w:w="0" w:type="auto"/>
            <w:gridSpan w:val="2"/>
            <w:shd w:val="clear" w:color="auto" w:fill="auto"/>
          </w:tcPr>
          <w:p w:rsidR="00CE082D" w:rsidRPr="00205AB3" w:rsidRDefault="00CE082D" w:rsidP="00CE082D">
            <w:pPr>
              <w:spacing w:after="0" w:line="240" w:lineRule="exact"/>
              <w:ind w:left="34"/>
              <w:jc w:val="center"/>
              <w:rPr>
                <w:rFonts w:eastAsia="CorpoS"/>
                <w:sz w:val="20"/>
                <w:szCs w:val="22"/>
                <w:lang w:eastAsia="en-US"/>
              </w:rPr>
            </w:pPr>
            <w:r w:rsidRPr="00205AB3">
              <w:rPr>
                <w:rFonts w:eastAsia="CorpoS"/>
                <w:sz w:val="20"/>
                <w:szCs w:val="22"/>
              </w:rPr>
              <w:t>4/in linea</w:t>
            </w:r>
          </w:p>
        </w:tc>
      </w:tr>
      <w:tr w:rsidR="00CE082D" w:rsidRPr="00205AB3" w:rsidTr="00B46A66">
        <w:tc>
          <w:tcPr>
            <w:tcW w:w="0" w:type="auto"/>
            <w:shd w:val="clear" w:color="auto" w:fill="auto"/>
          </w:tcPr>
          <w:p w:rsidR="00CE082D" w:rsidRPr="00205AB3" w:rsidRDefault="00CE082D" w:rsidP="00CE082D">
            <w:pPr>
              <w:spacing w:after="0" w:line="240" w:lineRule="exact"/>
              <w:rPr>
                <w:rFonts w:eastAsia="CorpoS"/>
                <w:b/>
                <w:bCs/>
                <w:sz w:val="20"/>
                <w:szCs w:val="22"/>
                <w:lang w:eastAsia="en-US"/>
              </w:rPr>
            </w:pPr>
            <w:r w:rsidRPr="00205AB3">
              <w:rPr>
                <w:rFonts w:eastAsia="CorpoS"/>
                <w:b/>
                <w:sz w:val="20"/>
                <w:szCs w:val="22"/>
              </w:rPr>
              <w:t>Valvole per cilindro</w:t>
            </w:r>
          </w:p>
        </w:tc>
        <w:tc>
          <w:tcPr>
            <w:tcW w:w="0" w:type="auto"/>
          </w:tcPr>
          <w:p w:rsidR="00CE082D" w:rsidRPr="00205AB3" w:rsidRDefault="00CE082D" w:rsidP="00CE082D">
            <w:pPr>
              <w:spacing w:after="0" w:line="240" w:lineRule="exact"/>
              <w:ind w:left="360"/>
              <w:jc w:val="right"/>
              <w:rPr>
                <w:rFonts w:eastAsia="CorpoS"/>
                <w:sz w:val="20"/>
                <w:szCs w:val="22"/>
                <w:lang w:eastAsia="en-US"/>
              </w:rPr>
            </w:pPr>
          </w:p>
        </w:tc>
        <w:tc>
          <w:tcPr>
            <w:tcW w:w="0" w:type="auto"/>
            <w:gridSpan w:val="2"/>
            <w:shd w:val="clear" w:color="auto" w:fill="auto"/>
          </w:tcPr>
          <w:p w:rsidR="00CE082D" w:rsidRPr="00205AB3" w:rsidRDefault="00CE082D" w:rsidP="00CE082D">
            <w:pPr>
              <w:spacing w:after="0" w:line="240" w:lineRule="exact"/>
              <w:ind w:left="34"/>
              <w:jc w:val="center"/>
              <w:rPr>
                <w:rFonts w:eastAsia="CorpoS"/>
                <w:sz w:val="20"/>
                <w:szCs w:val="22"/>
                <w:lang w:eastAsia="en-US"/>
              </w:rPr>
            </w:pPr>
            <w:r w:rsidRPr="00205AB3">
              <w:rPr>
                <w:rFonts w:eastAsia="CorpoS"/>
                <w:sz w:val="20"/>
                <w:szCs w:val="22"/>
              </w:rPr>
              <w:t>4</w:t>
            </w:r>
          </w:p>
        </w:tc>
      </w:tr>
      <w:tr w:rsidR="00CE082D" w:rsidRPr="00205AB3" w:rsidTr="00B46A66">
        <w:tc>
          <w:tcPr>
            <w:tcW w:w="0" w:type="auto"/>
            <w:shd w:val="clear" w:color="auto" w:fill="auto"/>
          </w:tcPr>
          <w:p w:rsidR="00CE082D" w:rsidRPr="00205AB3" w:rsidRDefault="00CE082D" w:rsidP="00CE082D">
            <w:pPr>
              <w:spacing w:after="0" w:line="240" w:lineRule="exact"/>
              <w:rPr>
                <w:rFonts w:eastAsia="CorpoS"/>
                <w:b/>
                <w:bCs/>
                <w:sz w:val="20"/>
                <w:szCs w:val="22"/>
                <w:lang w:eastAsia="en-US"/>
              </w:rPr>
            </w:pPr>
            <w:r w:rsidRPr="00205AB3">
              <w:rPr>
                <w:rFonts w:eastAsia="CorpoS"/>
                <w:b/>
                <w:sz w:val="20"/>
                <w:szCs w:val="22"/>
              </w:rPr>
              <w:t xml:space="preserve">Cilindrata unitaria </w:t>
            </w:r>
          </w:p>
        </w:tc>
        <w:tc>
          <w:tcPr>
            <w:tcW w:w="0" w:type="auto"/>
          </w:tcPr>
          <w:p w:rsidR="00CE082D" w:rsidRPr="00205AB3" w:rsidRDefault="00CE082D" w:rsidP="00CE082D">
            <w:pPr>
              <w:spacing w:after="0" w:line="240" w:lineRule="exact"/>
              <w:ind w:left="360"/>
              <w:jc w:val="right"/>
              <w:rPr>
                <w:rFonts w:eastAsia="CorpoS"/>
                <w:sz w:val="20"/>
                <w:szCs w:val="22"/>
                <w:lang w:eastAsia="en-US"/>
              </w:rPr>
            </w:pPr>
            <w:r w:rsidRPr="00205AB3">
              <w:rPr>
                <w:rFonts w:eastAsia="CorpoS"/>
                <w:sz w:val="20"/>
                <w:szCs w:val="22"/>
              </w:rPr>
              <w:t>cm³</w:t>
            </w:r>
          </w:p>
        </w:tc>
        <w:tc>
          <w:tcPr>
            <w:tcW w:w="0" w:type="auto"/>
            <w:shd w:val="clear" w:color="auto" w:fill="auto"/>
          </w:tcPr>
          <w:p w:rsidR="00CE082D" w:rsidRPr="00205AB3" w:rsidRDefault="00CE082D" w:rsidP="00CE082D">
            <w:pPr>
              <w:spacing w:after="0" w:line="240" w:lineRule="exact"/>
              <w:rPr>
                <w:rFonts w:eastAsia="CorpoS"/>
                <w:sz w:val="20"/>
                <w:szCs w:val="22"/>
                <w:lang w:eastAsia="en-US"/>
              </w:rPr>
            </w:pPr>
            <w:r w:rsidRPr="00205AB3">
              <w:rPr>
                <w:rFonts w:eastAsia="CorpoS"/>
                <w:sz w:val="20"/>
                <w:szCs w:val="22"/>
              </w:rPr>
              <w:t>487,5</w:t>
            </w:r>
          </w:p>
        </w:tc>
        <w:tc>
          <w:tcPr>
            <w:tcW w:w="0" w:type="auto"/>
          </w:tcPr>
          <w:p w:rsidR="00CE082D" w:rsidRPr="00205AB3" w:rsidRDefault="00CE082D" w:rsidP="00CE082D">
            <w:pPr>
              <w:spacing w:after="0" w:line="240" w:lineRule="exact"/>
              <w:ind w:left="34"/>
              <w:rPr>
                <w:rFonts w:eastAsia="CorpoS"/>
                <w:sz w:val="20"/>
                <w:szCs w:val="22"/>
                <w:lang w:eastAsia="en-US"/>
              </w:rPr>
            </w:pPr>
            <w:r w:rsidRPr="00205AB3">
              <w:rPr>
                <w:rFonts w:eastAsia="CorpoS"/>
                <w:sz w:val="20"/>
                <w:szCs w:val="22"/>
              </w:rPr>
              <w:t>537</w:t>
            </w:r>
          </w:p>
        </w:tc>
      </w:tr>
      <w:tr w:rsidR="00CE082D" w:rsidRPr="00205AB3" w:rsidTr="00B46A66">
        <w:tc>
          <w:tcPr>
            <w:tcW w:w="0" w:type="auto"/>
            <w:shd w:val="clear" w:color="auto" w:fill="auto"/>
          </w:tcPr>
          <w:p w:rsidR="00CE082D" w:rsidRPr="00205AB3" w:rsidRDefault="00CE082D" w:rsidP="00CE082D">
            <w:pPr>
              <w:spacing w:after="0" w:line="240" w:lineRule="exact"/>
              <w:rPr>
                <w:rFonts w:eastAsia="CorpoS"/>
                <w:b/>
                <w:bCs/>
                <w:sz w:val="20"/>
                <w:szCs w:val="22"/>
                <w:lang w:eastAsia="en-US"/>
              </w:rPr>
            </w:pPr>
            <w:r w:rsidRPr="00205AB3">
              <w:rPr>
                <w:rFonts w:eastAsia="CorpoS"/>
                <w:b/>
                <w:sz w:val="20"/>
                <w:szCs w:val="22"/>
              </w:rPr>
              <w:t xml:space="preserve">Cilindrata </w:t>
            </w:r>
          </w:p>
        </w:tc>
        <w:tc>
          <w:tcPr>
            <w:tcW w:w="0" w:type="auto"/>
          </w:tcPr>
          <w:p w:rsidR="00CE082D" w:rsidRPr="00205AB3" w:rsidRDefault="00CE082D" w:rsidP="00CE082D">
            <w:pPr>
              <w:spacing w:after="0" w:line="240" w:lineRule="exact"/>
              <w:ind w:left="360"/>
              <w:jc w:val="right"/>
              <w:rPr>
                <w:rFonts w:eastAsia="CorpoS"/>
                <w:sz w:val="20"/>
                <w:szCs w:val="22"/>
                <w:lang w:eastAsia="en-US"/>
              </w:rPr>
            </w:pPr>
            <w:r w:rsidRPr="00205AB3">
              <w:rPr>
                <w:rFonts w:eastAsia="CorpoS"/>
                <w:sz w:val="20"/>
                <w:szCs w:val="22"/>
              </w:rPr>
              <w:t>cm³</w:t>
            </w:r>
          </w:p>
        </w:tc>
        <w:tc>
          <w:tcPr>
            <w:tcW w:w="0" w:type="auto"/>
            <w:shd w:val="clear" w:color="auto" w:fill="auto"/>
          </w:tcPr>
          <w:p w:rsidR="00CE082D" w:rsidRPr="00205AB3" w:rsidRDefault="00CE082D" w:rsidP="00CE082D">
            <w:pPr>
              <w:spacing w:after="0" w:line="240" w:lineRule="exact"/>
              <w:rPr>
                <w:rFonts w:eastAsia="CorpoS"/>
                <w:sz w:val="20"/>
                <w:szCs w:val="22"/>
                <w:lang w:eastAsia="en-US"/>
              </w:rPr>
            </w:pPr>
            <w:r w:rsidRPr="00205AB3">
              <w:rPr>
                <w:rFonts w:eastAsia="CorpoS"/>
                <w:sz w:val="20"/>
                <w:szCs w:val="22"/>
              </w:rPr>
              <w:t>1.950</w:t>
            </w:r>
          </w:p>
        </w:tc>
        <w:tc>
          <w:tcPr>
            <w:tcW w:w="0" w:type="auto"/>
          </w:tcPr>
          <w:p w:rsidR="00CE082D" w:rsidRPr="00205AB3" w:rsidRDefault="00CE082D" w:rsidP="00CE082D">
            <w:pPr>
              <w:spacing w:after="0" w:line="240" w:lineRule="exact"/>
              <w:ind w:left="34"/>
              <w:rPr>
                <w:rFonts w:eastAsia="CorpoS"/>
                <w:sz w:val="20"/>
                <w:szCs w:val="22"/>
                <w:lang w:eastAsia="en-US"/>
              </w:rPr>
            </w:pPr>
            <w:r w:rsidRPr="00205AB3">
              <w:rPr>
                <w:rFonts w:eastAsia="CorpoS"/>
                <w:sz w:val="20"/>
                <w:szCs w:val="22"/>
              </w:rPr>
              <w:t>2.143</w:t>
            </w:r>
          </w:p>
        </w:tc>
      </w:tr>
      <w:tr w:rsidR="00CE082D" w:rsidRPr="00205AB3" w:rsidTr="00B46A66">
        <w:tc>
          <w:tcPr>
            <w:tcW w:w="0" w:type="auto"/>
            <w:shd w:val="clear" w:color="auto" w:fill="auto"/>
          </w:tcPr>
          <w:p w:rsidR="00CE082D" w:rsidRPr="00205AB3" w:rsidRDefault="00CE082D" w:rsidP="00CE082D">
            <w:pPr>
              <w:spacing w:after="0" w:line="240" w:lineRule="exact"/>
              <w:rPr>
                <w:rFonts w:eastAsia="CorpoS"/>
                <w:b/>
                <w:bCs/>
                <w:sz w:val="20"/>
                <w:szCs w:val="22"/>
                <w:lang w:eastAsia="en-US"/>
              </w:rPr>
            </w:pPr>
            <w:r w:rsidRPr="00205AB3">
              <w:rPr>
                <w:rFonts w:eastAsia="CorpoS"/>
                <w:b/>
                <w:sz w:val="20"/>
                <w:szCs w:val="22"/>
              </w:rPr>
              <w:t xml:space="preserve">Distanza tra i cilindri </w:t>
            </w:r>
          </w:p>
        </w:tc>
        <w:tc>
          <w:tcPr>
            <w:tcW w:w="0" w:type="auto"/>
          </w:tcPr>
          <w:p w:rsidR="00CE082D" w:rsidRPr="00205AB3" w:rsidRDefault="00CE082D" w:rsidP="00CE082D">
            <w:pPr>
              <w:spacing w:after="0" w:line="240" w:lineRule="exact"/>
              <w:ind w:left="360"/>
              <w:jc w:val="right"/>
              <w:rPr>
                <w:rFonts w:eastAsia="CorpoS"/>
                <w:sz w:val="20"/>
                <w:szCs w:val="22"/>
                <w:lang w:eastAsia="en-US"/>
              </w:rPr>
            </w:pPr>
            <w:r w:rsidRPr="00205AB3">
              <w:rPr>
                <w:rFonts w:eastAsia="CorpoS"/>
                <w:sz w:val="20"/>
                <w:szCs w:val="22"/>
              </w:rPr>
              <w:t>mm</w:t>
            </w:r>
          </w:p>
        </w:tc>
        <w:tc>
          <w:tcPr>
            <w:tcW w:w="0" w:type="auto"/>
            <w:shd w:val="clear" w:color="auto" w:fill="auto"/>
          </w:tcPr>
          <w:p w:rsidR="00CE082D" w:rsidRPr="00205AB3" w:rsidRDefault="00CE082D" w:rsidP="00CE082D">
            <w:pPr>
              <w:spacing w:after="0" w:line="240" w:lineRule="exact"/>
              <w:rPr>
                <w:rFonts w:eastAsia="CorpoS"/>
                <w:sz w:val="20"/>
                <w:szCs w:val="22"/>
                <w:lang w:eastAsia="en-US"/>
              </w:rPr>
            </w:pPr>
            <w:r w:rsidRPr="00205AB3">
              <w:rPr>
                <w:rFonts w:eastAsia="CorpoS"/>
                <w:sz w:val="20"/>
                <w:szCs w:val="22"/>
              </w:rPr>
              <w:t>90</w:t>
            </w:r>
          </w:p>
        </w:tc>
        <w:tc>
          <w:tcPr>
            <w:tcW w:w="0" w:type="auto"/>
          </w:tcPr>
          <w:p w:rsidR="00CE082D" w:rsidRPr="00205AB3" w:rsidRDefault="00CE082D" w:rsidP="00CE082D">
            <w:pPr>
              <w:spacing w:after="0" w:line="240" w:lineRule="exact"/>
              <w:ind w:left="34"/>
              <w:rPr>
                <w:rFonts w:eastAsia="CorpoS"/>
                <w:sz w:val="20"/>
                <w:szCs w:val="22"/>
                <w:lang w:eastAsia="en-US"/>
              </w:rPr>
            </w:pPr>
            <w:r w:rsidRPr="00205AB3">
              <w:rPr>
                <w:rFonts w:eastAsia="CorpoS"/>
                <w:sz w:val="20"/>
                <w:szCs w:val="22"/>
              </w:rPr>
              <w:t>94</w:t>
            </w:r>
          </w:p>
        </w:tc>
      </w:tr>
      <w:tr w:rsidR="00CE082D" w:rsidRPr="00205AB3" w:rsidTr="00B46A66">
        <w:tc>
          <w:tcPr>
            <w:tcW w:w="0" w:type="auto"/>
            <w:shd w:val="clear" w:color="auto" w:fill="auto"/>
          </w:tcPr>
          <w:p w:rsidR="00CE082D" w:rsidRPr="00205AB3" w:rsidRDefault="00CE082D" w:rsidP="00CE082D">
            <w:pPr>
              <w:spacing w:after="0" w:line="240" w:lineRule="exact"/>
              <w:rPr>
                <w:rFonts w:eastAsia="CorpoS"/>
                <w:b/>
                <w:bCs/>
                <w:sz w:val="20"/>
                <w:szCs w:val="22"/>
                <w:lang w:eastAsia="en-US"/>
              </w:rPr>
            </w:pPr>
            <w:r w:rsidRPr="00205AB3">
              <w:rPr>
                <w:rFonts w:eastAsia="CorpoS"/>
                <w:b/>
                <w:sz w:val="20"/>
                <w:szCs w:val="22"/>
              </w:rPr>
              <w:t xml:space="preserve">Alesaggio </w:t>
            </w:r>
          </w:p>
        </w:tc>
        <w:tc>
          <w:tcPr>
            <w:tcW w:w="0" w:type="auto"/>
          </w:tcPr>
          <w:p w:rsidR="00CE082D" w:rsidRPr="00205AB3" w:rsidRDefault="00CE082D" w:rsidP="00CE082D">
            <w:pPr>
              <w:spacing w:after="0" w:line="240" w:lineRule="exact"/>
              <w:ind w:left="360"/>
              <w:jc w:val="right"/>
              <w:rPr>
                <w:rFonts w:eastAsia="CorpoS"/>
                <w:sz w:val="20"/>
                <w:szCs w:val="22"/>
                <w:lang w:eastAsia="en-US"/>
              </w:rPr>
            </w:pPr>
            <w:r w:rsidRPr="00205AB3">
              <w:rPr>
                <w:rFonts w:eastAsia="CorpoS"/>
                <w:sz w:val="20"/>
                <w:szCs w:val="22"/>
              </w:rPr>
              <w:t>mm</w:t>
            </w:r>
          </w:p>
        </w:tc>
        <w:tc>
          <w:tcPr>
            <w:tcW w:w="0" w:type="auto"/>
            <w:shd w:val="clear" w:color="auto" w:fill="auto"/>
          </w:tcPr>
          <w:p w:rsidR="00CE082D" w:rsidRPr="00205AB3" w:rsidRDefault="00CE082D" w:rsidP="00CE082D">
            <w:pPr>
              <w:spacing w:after="0" w:line="240" w:lineRule="exact"/>
              <w:rPr>
                <w:rFonts w:eastAsia="CorpoS"/>
                <w:sz w:val="20"/>
                <w:szCs w:val="22"/>
                <w:lang w:eastAsia="en-US"/>
              </w:rPr>
            </w:pPr>
            <w:r w:rsidRPr="00205AB3">
              <w:rPr>
                <w:rFonts w:eastAsia="CorpoS"/>
                <w:sz w:val="20"/>
                <w:szCs w:val="22"/>
              </w:rPr>
              <w:t>82</w:t>
            </w:r>
          </w:p>
        </w:tc>
        <w:tc>
          <w:tcPr>
            <w:tcW w:w="0" w:type="auto"/>
          </w:tcPr>
          <w:p w:rsidR="00CE082D" w:rsidRPr="00205AB3" w:rsidRDefault="00CE082D" w:rsidP="00CE082D">
            <w:pPr>
              <w:spacing w:after="0" w:line="240" w:lineRule="exact"/>
              <w:ind w:left="34"/>
              <w:rPr>
                <w:rFonts w:eastAsia="CorpoS"/>
                <w:sz w:val="20"/>
                <w:szCs w:val="22"/>
                <w:lang w:eastAsia="en-US"/>
              </w:rPr>
            </w:pPr>
            <w:r w:rsidRPr="00205AB3">
              <w:rPr>
                <w:rFonts w:eastAsia="CorpoS"/>
                <w:sz w:val="20"/>
                <w:szCs w:val="22"/>
              </w:rPr>
              <w:t>83</w:t>
            </w:r>
          </w:p>
        </w:tc>
      </w:tr>
      <w:tr w:rsidR="00CE082D" w:rsidRPr="00205AB3" w:rsidTr="00B46A66">
        <w:tc>
          <w:tcPr>
            <w:tcW w:w="0" w:type="auto"/>
            <w:shd w:val="clear" w:color="auto" w:fill="auto"/>
          </w:tcPr>
          <w:p w:rsidR="00CE082D" w:rsidRPr="00205AB3" w:rsidRDefault="00CE082D" w:rsidP="00CE082D">
            <w:pPr>
              <w:spacing w:after="0" w:line="240" w:lineRule="exact"/>
              <w:rPr>
                <w:rFonts w:eastAsia="CorpoS"/>
                <w:b/>
                <w:bCs/>
                <w:sz w:val="20"/>
                <w:szCs w:val="22"/>
                <w:lang w:eastAsia="en-US"/>
              </w:rPr>
            </w:pPr>
            <w:r w:rsidRPr="00205AB3">
              <w:rPr>
                <w:rFonts w:eastAsia="CorpoS"/>
                <w:b/>
                <w:sz w:val="20"/>
                <w:szCs w:val="22"/>
              </w:rPr>
              <w:t xml:space="preserve">Corsa </w:t>
            </w:r>
          </w:p>
        </w:tc>
        <w:tc>
          <w:tcPr>
            <w:tcW w:w="0" w:type="auto"/>
          </w:tcPr>
          <w:p w:rsidR="00CE082D" w:rsidRPr="00205AB3" w:rsidRDefault="00CE082D" w:rsidP="00CE082D">
            <w:pPr>
              <w:spacing w:after="0" w:line="240" w:lineRule="exact"/>
              <w:ind w:left="360"/>
              <w:jc w:val="right"/>
              <w:rPr>
                <w:rFonts w:eastAsia="CorpoS"/>
                <w:sz w:val="20"/>
                <w:szCs w:val="22"/>
                <w:lang w:eastAsia="en-US"/>
              </w:rPr>
            </w:pPr>
            <w:r w:rsidRPr="00205AB3">
              <w:rPr>
                <w:rFonts w:eastAsia="CorpoS"/>
                <w:sz w:val="20"/>
                <w:szCs w:val="22"/>
              </w:rPr>
              <w:t>mm</w:t>
            </w:r>
          </w:p>
        </w:tc>
        <w:tc>
          <w:tcPr>
            <w:tcW w:w="0" w:type="auto"/>
            <w:shd w:val="clear" w:color="auto" w:fill="auto"/>
          </w:tcPr>
          <w:p w:rsidR="00CE082D" w:rsidRPr="00205AB3" w:rsidRDefault="00CE082D" w:rsidP="00CE082D">
            <w:pPr>
              <w:spacing w:after="0" w:line="240" w:lineRule="exact"/>
              <w:rPr>
                <w:rFonts w:eastAsia="CorpoS"/>
                <w:sz w:val="20"/>
                <w:szCs w:val="22"/>
                <w:lang w:eastAsia="en-US"/>
              </w:rPr>
            </w:pPr>
            <w:r w:rsidRPr="00205AB3">
              <w:rPr>
                <w:rFonts w:eastAsia="CorpoS"/>
                <w:sz w:val="20"/>
                <w:szCs w:val="22"/>
              </w:rPr>
              <w:t>92,3</w:t>
            </w:r>
          </w:p>
        </w:tc>
        <w:tc>
          <w:tcPr>
            <w:tcW w:w="0" w:type="auto"/>
          </w:tcPr>
          <w:p w:rsidR="00CE082D" w:rsidRPr="00205AB3" w:rsidRDefault="00CE082D" w:rsidP="00CE082D">
            <w:pPr>
              <w:spacing w:after="0" w:line="240" w:lineRule="exact"/>
              <w:ind w:left="34"/>
              <w:rPr>
                <w:rFonts w:eastAsia="CorpoS"/>
                <w:sz w:val="20"/>
                <w:szCs w:val="22"/>
                <w:lang w:eastAsia="en-US"/>
              </w:rPr>
            </w:pPr>
            <w:r w:rsidRPr="00205AB3">
              <w:rPr>
                <w:rFonts w:eastAsia="CorpoS"/>
                <w:sz w:val="20"/>
                <w:szCs w:val="22"/>
              </w:rPr>
              <w:t>99</w:t>
            </w:r>
          </w:p>
        </w:tc>
      </w:tr>
      <w:tr w:rsidR="00CE082D" w:rsidRPr="00205AB3" w:rsidTr="00B46A66">
        <w:tc>
          <w:tcPr>
            <w:tcW w:w="0" w:type="auto"/>
            <w:shd w:val="clear" w:color="auto" w:fill="auto"/>
          </w:tcPr>
          <w:p w:rsidR="00CE082D" w:rsidRPr="00205AB3" w:rsidRDefault="00CE082D" w:rsidP="00CE082D">
            <w:pPr>
              <w:spacing w:after="0" w:line="240" w:lineRule="exact"/>
              <w:rPr>
                <w:rFonts w:eastAsia="CorpoS"/>
                <w:b/>
                <w:bCs/>
                <w:sz w:val="20"/>
                <w:szCs w:val="22"/>
                <w:lang w:eastAsia="en-US"/>
              </w:rPr>
            </w:pPr>
            <w:r w:rsidRPr="00205AB3">
              <w:rPr>
                <w:rFonts w:eastAsia="CorpoS"/>
                <w:b/>
                <w:sz w:val="20"/>
                <w:szCs w:val="22"/>
              </w:rPr>
              <w:t>Corsa/alesaggio</w:t>
            </w:r>
          </w:p>
        </w:tc>
        <w:tc>
          <w:tcPr>
            <w:tcW w:w="0" w:type="auto"/>
          </w:tcPr>
          <w:p w:rsidR="00CE082D" w:rsidRPr="00205AB3" w:rsidRDefault="00CE082D" w:rsidP="00CE082D">
            <w:pPr>
              <w:spacing w:after="0" w:line="240" w:lineRule="exact"/>
              <w:ind w:left="360"/>
              <w:jc w:val="right"/>
              <w:rPr>
                <w:rFonts w:eastAsia="CorpoS"/>
                <w:sz w:val="20"/>
                <w:szCs w:val="22"/>
                <w:lang w:eastAsia="en-US"/>
              </w:rPr>
            </w:pPr>
          </w:p>
        </w:tc>
        <w:tc>
          <w:tcPr>
            <w:tcW w:w="0" w:type="auto"/>
            <w:shd w:val="clear" w:color="auto" w:fill="auto"/>
          </w:tcPr>
          <w:p w:rsidR="00CE082D" w:rsidRPr="00205AB3" w:rsidRDefault="00CE082D" w:rsidP="00CE082D">
            <w:pPr>
              <w:spacing w:after="0" w:line="240" w:lineRule="exact"/>
              <w:rPr>
                <w:rFonts w:eastAsia="CorpoS"/>
                <w:sz w:val="20"/>
                <w:szCs w:val="22"/>
                <w:lang w:eastAsia="en-US"/>
              </w:rPr>
            </w:pPr>
            <w:r w:rsidRPr="00205AB3">
              <w:rPr>
                <w:rFonts w:eastAsia="CorpoS"/>
                <w:sz w:val="20"/>
                <w:szCs w:val="22"/>
              </w:rPr>
              <w:t>1,12</w:t>
            </w:r>
          </w:p>
        </w:tc>
        <w:tc>
          <w:tcPr>
            <w:tcW w:w="0" w:type="auto"/>
          </w:tcPr>
          <w:p w:rsidR="00CE082D" w:rsidRPr="00205AB3" w:rsidRDefault="00CE082D" w:rsidP="00CE082D">
            <w:pPr>
              <w:spacing w:after="0" w:line="240" w:lineRule="exact"/>
              <w:ind w:left="34"/>
              <w:rPr>
                <w:rFonts w:eastAsia="CorpoS"/>
                <w:sz w:val="20"/>
                <w:szCs w:val="22"/>
                <w:lang w:eastAsia="en-US"/>
              </w:rPr>
            </w:pPr>
            <w:r w:rsidRPr="00205AB3">
              <w:rPr>
                <w:rFonts w:eastAsia="CorpoS"/>
                <w:sz w:val="20"/>
                <w:szCs w:val="22"/>
              </w:rPr>
              <w:t>1,193</w:t>
            </w:r>
          </w:p>
        </w:tc>
      </w:tr>
      <w:tr w:rsidR="00CE082D" w:rsidRPr="00205AB3" w:rsidTr="00B46A66">
        <w:tc>
          <w:tcPr>
            <w:tcW w:w="0" w:type="auto"/>
            <w:shd w:val="clear" w:color="auto" w:fill="auto"/>
          </w:tcPr>
          <w:p w:rsidR="00CE082D" w:rsidRPr="00205AB3" w:rsidRDefault="00CE082D" w:rsidP="00CE082D">
            <w:pPr>
              <w:spacing w:after="0" w:line="240" w:lineRule="exact"/>
              <w:rPr>
                <w:rFonts w:eastAsia="CorpoS"/>
                <w:b/>
                <w:bCs/>
                <w:sz w:val="20"/>
                <w:szCs w:val="22"/>
                <w:lang w:eastAsia="en-US"/>
              </w:rPr>
            </w:pPr>
            <w:r w:rsidRPr="00205AB3">
              <w:rPr>
                <w:rFonts w:eastAsia="CorpoS"/>
                <w:b/>
                <w:sz w:val="20"/>
                <w:szCs w:val="22"/>
              </w:rPr>
              <w:t xml:space="preserve">Lunghezza bielle </w:t>
            </w:r>
          </w:p>
        </w:tc>
        <w:tc>
          <w:tcPr>
            <w:tcW w:w="0" w:type="auto"/>
          </w:tcPr>
          <w:p w:rsidR="00CE082D" w:rsidRPr="00205AB3" w:rsidRDefault="00CE082D" w:rsidP="00CE082D">
            <w:pPr>
              <w:spacing w:after="0" w:line="240" w:lineRule="exact"/>
              <w:ind w:left="360"/>
              <w:jc w:val="right"/>
              <w:rPr>
                <w:rFonts w:eastAsia="CorpoS"/>
                <w:sz w:val="20"/>
                <w:szCs w:val="22"/>
                <w:lang w:eastAsia="en-US"/>
              </w:rPr>
            </w:pPr>
            <w:r w:rsidRPr="00205AB3">
              <w:rPr>
                <w:rFonts w:eastAsia="CorpoS"/>
                <w:sz w:val="20"/>
                <w:szCs w:val="22"/>
              </w:rPr>
              <w:t>mm</w:t>
            </w:r>
          </w:p>
        </w:tc>
        <w:tc>
          <w:tcPr>
            <w:tcW w:w="0" w:type="auto"/>
            <w:shd w:val="clear" w:color="auto" w:fill="auto"/>
          </w:tcPr>
          <w:p w:rsidR="00CE082D" w:rsidRPr="00205AB3" w:rsidRDefault="00CE082D" w:rsidP="00CE082D">
            <w:pPr>
              <w:spacing w:after="0" w:line="240" w:lineRule="exact"/>
              <w:rPr>
                <w:rFonts w:eastAsia="CorpoS"/>
                <w:sz w:val="20"/>
                <w:szCs w:val="22"/>
                <w:lang w:eastAsia="en-US"/>
              </w:rPr>
            </w:pPr>
            <w:r w:rsidRPr="00205AB3">
              <w:rPr>
                <w:rFonts w:eastAsia="CorpoS"/>
                <w:sz w:val="20"/>
                <w:szCs w:val="22"/>
              </w:rPr>
              <w:t>140</w:t>
            </w:r>
          </w:p>
        </w:tc>
        <w:tc>
          <w:tcPr>
            <w:tcW w:w="0" w:type="auto"/>
          </w:tcPr>
          <w:p w:rsidR="00CE082D" w:rsidRPr="00205AB3" w:rsidRDefault="00CE082D" w:rsidP="00CE082D">
            <w:pPr>
              <w:spacing w:after="0" w:line="240" w:lineRule="exact"/>
              <w:ind w:left="34"/>
              <w:rPr>
                <w:rFonts w:eastAsia="CorpoS"/>
                <w:sz w:val="20"/>
                <w:szCs w:val="22"/>
                <w:lang w:eastAsia="en-US"/>
              </w:rPr>
            </w:pPr>
            <w:r w:rsidRPr="00205AB3">
              <w:rPr>
                <w:rFonts w:eastAsia="CorpoS"/>
                <w:sz w:val="20"/>
                <w:szCs w:val="22"/>
              </w:rPr>
              <w:t>144</w:t>
            </w:r>
          </w:p>
        </w:tc>
      </w:tr>
      <w:tr w:rsidR="00CE082D" w:rsidRPr="00205AB3" w:rsidTr="00B46A66">
        <w:tc>
          <w:tcPr>
            <w:tcW w:w="0" w:type="auto"/>
            <w:shd w:val="clear" w:color="auto" w:fill="auto"/>
          </w:tcPr>
          <w:p w:rsidR="00CE082D" w:rsidRPr="00205AB3" w:rsidRDefault="00CE082D" w:rsidP="00CE082D">
            <w:pPr>
              <w:spacing w:after="0" w:line="240" w:lineRule="exact"/>
              <w:rPr>
                <w:rFonts w:eastAsia="CorpoS"/>
                <w:b/>
                <w:bCs/>
                <w:sz w:val="20"/>
                <w:szCs w:val="22"/>
                <w:lang w:eastAsia="en-US"/>
              </w:rPr>
            </w:pPr>
            <w:r w:rsidRPr="00205AB3">
              <w:rPr>
                <w:rFonts w:eastAsia="CorpoS"/>
                <w:b/>
                <w:sz w:val="20"/>
                <w:szCs w:val="22"/>
              </w:rPr>
              <w:t xml:space="preserve">Potenza nominale </w:t>
            </w:r>
          </w:p>
        </w:tc>
        <w:tc>
          <w:tcPr>
            <w:tcW w:w="0" w:type="auto"/>
          </w:tcPr>
          <w:p w:rsidR="00CE082D" w:rsidRPr="00205AB3" w:rsidRDefault="00CE082D" w:rsidP="00CE082D">
            <w:pPr>
              <w:spacing w:after="0" w:line="240" w:lineRule="exact"/>
              <w:ind w:left="360"/>
              <w:jc w:val="right"/>
              <w:rPr>
                <w:rFonts w:eastAsia="CorpoS"/>
                <w:sz w:val="20"/>
                <w:szCs w:val="22"/>
                <w:lang w:eastAsia="en-US"/>
              </w:rPr>
            </w:pPr>
            <w:r w:rsidRPr="00205AB3">
              <w:rPr>
                <w:rFonts w:eastAsia="CorpoS"/>
                <w:sz w:val="20"/>
                <w:szCs w:val="22"/>
              </w:rPr>
              <w:t>kW/CV</w:t>
            </w:r>
          </w:p>
        </w:tc>
        <w:tc>
          <w:tcPr>
            <w:tcW w:w="0" w:type="auto"/>
            <w:shd w:val="clear" w:color="auto" w:fill="auto"/>
          </w:tcPr>
          <w:p w:rsidR="00CE082D" w:rsidRPr="00205AB3" w:rsidRDefault="00CE082D" w:rsidP="00CE082D">
            <w:pPr>
              <w:spacing w:after="0" w:line="240" w:lineRule="exact"/>
              <w:rPr>
                <w:rFonts w:eastAsia="CorpoS"/>
                <w:sz w:val="20"/>
                <w:szCs w:val="22"/>
                <w:lang w:eastAsia="en-US"/>
              </w:rPr>
            </w:pPr>
            <w:r w:rsidRPr="00205AB3">
              <w:rPr>
                <w:rFonts w:eastAsia="CorpoS"/>
                <w:sz w:val="20"/>
                <w:szCs w:val="22"/>
              </w:rPr>
              <w:t>143/195</w:t>
            </w:r>
          </w:p>
        </w:tc>
        <w:tc>
          <w:tcPr>
            <w:tcW w:w="0" w:type="auto"/>
          </w:tcPr>
          <w:p w:rsidR="00CE082D" w:rsidRPr="00205AB3" w:rsidRDefault="00CE082D" w:rsidP="00CE082D">
            <w:pPr>
              <w:spacing w:after="0" w:line="240" w:lineRule="exact"/>
              <w:ind w:left="34"/>
              <w:rPr>
                <w:rFonts w:eastAsia="CorpoS"/>
                <w:sz w:val="20"/>
                <w:szCs w:val="22"/>
                <w:lang w:eastAsia="en-US"/>
              </w:rPr>
            </w:pPr>
            <w:r w:rsidRPr="00205AB3">
              <w:rPr>
                <w:rFonts w:eastAsia="CorpoS"/>
                <w:sz w:val="20"/>
                <w:szCs w:val="22"/>
              </w:rPr>
              <w:t>125/170</w:t>
            </w:r>
          </w:p>
        </w:tc>
      </w:tr>
      <w:tr w:rsidR="00CE082D" w:rsidRPr="00205AB3" w:rsidTr="00B46A66">
        <w:tc>
          <w:tcPr>
            <w:tcW w:w="0" w:type="auto"/>
            <w:shd w:val="clear" w:color="auto" w:fill="auto"/>
          </w:tcPr>
          <w:p w:rsidR="00CE082D" w:rsidRPr="00205AB3" w:rsidRDefault="00CE082D" w:rsidP="00CE082D">
            <w:pPr>
              <w:spacing w:after="0" w:line="240" w:lineRule="exact"/>
              <w:jc w:val="right"/>
              <w:rPr>
                <w:rFonts w:eastAsia="CorpoS"/>
                <w:b/>
                <w:bCs/>
                <w:sz w:val="20"/>
                <w:szCs w:val="22"/>
                <w:lang w:eastAsia="en-US"/>
              </w:rPr>
            </w:pPr>
            <w:r w:rsidRPr="00205AB3">
              <w:rPr>
                <w:rFonts w:eastAsia="CorpoS"/>
                <w:b/>
                <w:sz w:val="20"/>
                <w:szCs w:val="22"/>
              </w:rPr>
              <w:t xml:space="preserve">a </w:t>
            </w:r>
          </w:p>
        </w:tc>
        <w:tc>
          <w:tcPr>
            <w:tcW w:w="0" w:type="auto"/>
          </w:tcPr>
          <w:p w:rsidR="00CE082D" w:rsidRPr="00205AB3" w:rsidRDefault="00CE082D" w:rsidP="00CE082D">
            <w:pPr>
              <w:spacing w:after="0" w:line="240" w:lineRule="exact"/>
              <w:ind w:left="360"/>
              <w:jc w:val="right"/>
              <w:rPr>
                <w:rFonts w:eastAsia="CorpoS"/>
                <w:bCs/>
                <w:sz w:val="20"/>
                <w:szCs w:val="22"/>
                <w:lang w:eastAsia="en-US"/>
              </w:rPr>
            </w:pPr>
            <w:r w:rsidRPr="00205AB3">
              <w:rPr>
                <w:rFonts w:eastAsia="CorpoS"/>
                <w:sz w:val="20"/>
                <w:szCs w:val="22"/>
              </w:rPr>
              <w:t>giri/min</w:t>
            </w:r>
          </w:p>
        </w:tc>
        <w:tc>
          <w:tcPr>
            <w:tcW w:w="0" w:type="auto"/>
            <w:shd w:val="clear" w:color="auto" w:fill="auto"/>
          </w:tcPr>
          <w:p w:rsidR="00CE082D" w:rsidRPr="00205AB3" w:rsidRDefault="00CE082D" w:rsidP="00CE082D">
            <w:pPr>
              <w:spacing w:after="0" w:line="240" w:lineRule="exact"/>
              <w:rPr>
                <w:rFonts w:eastAsia="CorpoS"/>
                <w:sz w:val="20"/>
                <w:szCs w:val="22"/>
                <w:lang w:eastAsia="en-US"/>
              </w:rPr>
            </w:pPr>
            <w:r w:rsidRPr="00205AB3">
              <w:rPr>
                <w:rFonts w:eastAsia="CorpoS"/>
                <w:sz w:val="20"/>
                <w:szCs w:val="22"/>
              </w:rPr>
              <w:t>3.800</w:t>
            </w:r>
          </w:p>
        </w:tc>
        <w:tc>
          <w:tcPr>
            <w:tcW w:w="0" w:type="auto"/>
          </w:tcPr>
          <w:p w:rsidR="00CE082D" w:rsidRPr="00205AB3" w:rsidRDefault="00CE082D" w:rsidP="00CE082D">
            <w:pPr>
              <w:spacing w:after="0" w:line="240" w:lineRule="exact"/>
              <w:ind w:left="34"/>
              <w:rPr>
                <w:rFonts w:eastAsia="CorpoS"/>
                <w:sz w:val="20"/>
                <w:szCs w:val="22"/>
                <w:lang w:eastAsia="en-US"/>
              </w:rPr>
            </w:pPr>
            <w:r w:rsidRPr="00205AB3">
              <w:rPr>
                <w:rFonts w:eastAsia="CorpoS"/>
                <w:sz w:val="20"/>
                <w:szCs w:val="22"/>
              </w:rPr>
              <w:t>3.000-4.200</w:t>
            </w:r>
          </w:p>
        </w:tc>
      </w:tr>
      <w:tr w:rsidR="00CE082D" w:rsidRPr="00205AB3" w:rsidTr="00B46A66">
        <w:tc>
          <w:tcPr>
            <w:tcW w:w="0" w:type="auto"/>
            <w:shd w:val="clear" w:color="auto" w:fill="auto"/>
          </w:tcPr>
          <w:p w:rsidR="00CE082D" w:rsidRPr="00205AB3" w:rsidRDefault="00CE082D" w:rsidP="00CE082D">
            <w:pPr>
              <w:spacing w:after="0" w:line="240" w:lineRule="exact"/>
              <w:rPr>
                <w:rFonts w:eastAsia="CorpoS"/>
                <w:b/>
                <w:bCs/>
                <w:sz w:val="20"/>
                <w:szCs w:val="22"/>
                <w:lang w:eastAsia="en-US"/>
              </w:rPr>
            </w:pPr>
            <w:r w:rsidRPr="00205AB3">
              <w:rPr>
                <w:rFonts w:eastAsia="CorpoS"/>
                <w:b/>
                <w:sz w:val="20"/>
                <w:szCs w:val="22"/>
              </w:rPr>
              <w:t xml:space="preserve">Coppia max. </w:t>
            </w:r>
          </w:p>
        </w:tc>
        <w:tc>
          <w:tcPr>
            <w:tcW w:w="0" w:type="auto"/>
          </w:tcPr>
          <w:p w:rsidR="00CE082D" w:rsidRPr="00205AB3" w:rsidRDefault="00CE082D" w:rsidP="00CE082D">
            <w:pPr>
              <w:spacing w:after="0" w:line="240" w:lineRule="exact"/>
              <w:ind w:left="360"/>
              <w:jc w:val="right"/>
              <w:rPr>
                <w:rFonts w:eastAsia="CorpoS"/>
                <w:sz w:val="20"/>
                <w:szCs w:val="22"/>
                <w:lang w:eastAsia="en-US"/>
              </w:rPr>
            </w:pPr>
            <w:r w:rsidRPr="00205AB3">
              <w:rPr>
                <w:rFonts w:eastAsia="CorpoS"/>
                <w:sz w:val="20"/>
                <w:szCs w:val="22"/>
              </w:rPr>
              <w:t>Nm</w:t>
            </w:r>
          </w:p>
        </w:tc>
        <w:tc>
          <w:tcPr>
            <w:tcW w:w="0" w:type="auto"/>
            <w:shd w:val="clear" w:color="auto" w:fill="auto"/>
          </w:tcPr>
          <w:p w:rsidR="00CE082D" w:rsidRPr="00205AB3" w:rsidRDefault="00CE082D" w:rsidP="00CE082D">
            <w:pPr>
              <w:spacing w:after="0" w:line="240" w:lineRule="exact"/>
              <w:rPr>
                <w:rFonts w:eastAsia="CorpoS"/>
                <w:sz w:val="20"/>
                <w:szCs w:val="22"/>
                <w:lang w:eastAsia="en-US"/>
              </w:rPr>
            </w:pPr>
            <w:r w:rsidRPr="00205AB3">
              <w:rPr>
                <w:rFonts w:eastAsia="CorpoS"/>
                <w:sz w:val="20"/>
                <w:szCs w:val="22"/>
              </w:rPr>
              <w:t>400</w:t>
            </w:r>
          </w:p>
        </w:tc>
        <w:tc>
          <w:tcPr>
            <w:tcW w:w="0" w:type="auto"/>
          </w:tcPr>
          <w:p w:rsidR="00CE082D" w:rsidRPr="00205AB3" w:rsidRDefault="00CE082D" w:rsidP="00CE082D">
            <w:pPr>
              <w:spacing w:after="0" w:line="240" w:lineRule="exact"/>
              <w:ind w:left="34"/>
              <w:rPr>
                <w:rFonts w:eastAsia="CorpoS"/>
                <w:sz w:val="20"/>
                <w:szCs w:val="22"/>
                <w:lang w:eastAsia="en-US"/>
              </w:rPr>
            </w:pPr>
            <w:r w:rsidRPr="00205AB3">
              <w:rPr>
                <w:rFonts w:eastAsia="CorpoS"/>
                <w:sz w:val="20"/>
                <w:szCs w:val="22"/>
              </w:rPr>
              <w:t>400</w:t>
            </w:r>
          </w:p>
        </w:tc>
      </w:tr>
      <w:tr w:rsidR="00CE082D" w:rsidRPr="00205AB3" w:rsidTr="00B46A66">
        <w:tc>
          <w:tcPr>
            <w:tcW w:w="0" w:type="auto"/>
            <w:shd w:val="clear" w:color="auto" w:fill="auto"/>
          </w:tcPr>
          <w:p w:rsidR="00CE082D" w:rsidRPr="00205AB3" w:rsidRDefault="00CE082D" w:rsidP="00CE082D">
            <w:pPr>
              <w:spacing w:after="0" w:line="240" w:lineRule="exact"/>
              <w:jc w:val="right"/>
              <w:rPr>
                <w:rFonts w:eastAsia="CorpoS"/>
                <w:b/>
                <w:bCs/>
                <w:sz w:val="20"/>
                <w:szCs w:val="22"/>
                <w:lang w:eastAsia="en-US"/>
              </w:rPr>
            </w:pPr>
            <w:r w:rsidRPr="00205AB3">
              <w:rPr>
                <w:rFonts w:eastAsia="CorpoS"/>
                <w:b/>
                <w:sz w:val="20"/>
                <w:szCs w:val="22"/>
              </w:rPr>
              <w:t xml:space="preserve">a </w:t>
            </w:r>
          </w:p>
        </w:tc>
        <w:tc>
          <w:tcPr>
            <w:tcW w:w="0" w:type="auto"/>
          </w:tcPr>
          <w:p w:rsidR="00CE082D" w:rsidRPr="00205AB3" w:rsidRDefault="00CE082D" w:rsidP="00CE082D">
            <w:pPr>
              <w:spacing w:after="0" w:line="240" w:lineRule="exact"/>
              <w:ind w:left="360"/>
              <w:jc w:val="right"/>
              <w:rPr>
                <w:rFonts w:eastAsia="CorpoS"/>
                <w:sz w:val="20"/>
                <w:szCs w:val="22"/>
                <w:lang w:eastAsia="en-US"/>
              </w:rPr>
            </w:pPr>
            <w:r w:rsidRPr="00205AB3">
              <w:rPr>
                <w:rFonts w:eastAsia="CorpoS"/>
                <w:sz w:val="20"/>
                <w:szCs w:val="22"/>
              </w:rPr>
              <w:t>giri/min</w:t>
            </w:r>
          </w:p>
        </w:tc>
        <w:tc>
          <w:tcPr>
            <w:tcW w:w="0" w:type="auto"/>
            <w:shd w:val="clear" w:color="auto" w:fill="auto"/>
          </w:tcPr>
          <w:p w:rsidR="00CE082D" w:rsidRPr="00205AB3" w:rsidRDefault="00CE082D" w:rsidP="00CE082D">
            <w:pPr>
              <w:spacing w:after="0" w:line="240" w:lineRule="exact"/>
              <w:rPr>
                <w:rFonts w:eastAsia="CorpoS"/>
                <w:sz w:val="20"/>
                <w:szCs w:val="22"/>
                <w:lang w:eastAsia="en-US"/>
              </w:rPr>
            </w:pPr>
            <w:r w:rsidRPr="00205AB3">
              <w:rPr>
                <w:rFonts w:eastAsia="CorpoS"/>
                <w:sz w:val="20"/>
                <w:szCs w:val="22"/>
              </w:rPr>
              <w:t>1.600-2.400</w:t>
            </w:r>
          </w:p>
        </w:tc>
        <w:tc>
          <w:tcPr>
            <w:tcW w:w="0" w:type="auto"/>
          </w:tcPr>
          <w:p w:rsidR="00CE082D" w:rsidRPr="00205AB3" w:rsidRDefault="00CE082D" w:rsidP="00CE082D">
            <w:pPr>
              <w:spacing w:after="0" w:line="240" w:lineRule="exact"/>
              <w:ind w:left="34"/>
              <w:rPr>
                <w:rFonts w:eastAsia="CorpoS"/>
                <w:sz w:val="20"/>
                <w:szCs w:val="22"/>
                <w:lang w:eastAsia="en-US"/>
              </w:rPr>
            </w:pPr>
            <w:r w:rsidRPr="00205AB3">
              <w:rPr>
                <w:rFonts w:eastAsia="CorpoS"/>
                <w:sz w:val="20"/>
                <w:szCs w:val="22"/>
              </w:rPr>
              <w:t>1.400-2.800</w:t>
            </w:r>
          </w:p>
        </w:tc>
      </w:tr>
      <w:tr w:rsidR="00CE082D" w:rsidRPr="00205AB3" w:rsidTr="00B46A66">
        <w:tc>
          <w:tcPr>
            <w:tcW w:w="0" w:type="auto"/>
            <w:shd w:val="clear" w:color="auto" w:fill="auto"/>
          </w:tcPr>
          <w:p w:rsidR="00CE082D" w:rsidRPr="00205AB3" w:rsidRDefault="00CE082D" w:rsidP="00CE082D">
            <w:pPr>
              <w:spacing w:after="0" w:line="240" w:lineRule="exact"/>
              <w:rPr>
                <w:rFonts w:eastAsia="CorpoS"/>
                <w:b/>
                <w:bCs/>
                <w:sz w:val="20"/>
                <w:szCs w:val="22"/>
                <w:lang w:eastAsia="en-US"/>
              </w:rPr>
            </w:pPr>
            <w:r w:rsidRPr="00205AB3">
              <w:rPr>
                <w:rFonts w:eastAsia="CorpoS"/>
                <w:b/>
                <w:sz w:val="20"/>
                <w:szCs w:val="22"/>
              </w:rPr>
              <w:t xml:space="preserve">Potenza specifica </w:t>
            </w:r>
          </w:p>
        </w:tc>
        <w:tc>
          <w:tcPr>
            <w:tcW w:w="0" w:type="auto"/>
          </w:tcPr>
          <w:p w:rsidR="00CE082D" w:rsidRPr="00205AB3" w:rsidRDefault="00CE082D" w:rsidP="00CE082D">
            <w:pPr>
              <w:spacing w:after="0" w:line="240" w:lineRule="exact"/>
              <w:ind w:left="360"/>
              <w:jc w:val="right"/>
              <w:rPr>
                <w:rFonts w:eastAsia="CorpoS"/>
                <w:sz w:val="20"/>
                <w:szCs w:val="22"/>
                <w:lang w:eastAsia="en-US"/>
              </w:rPr>
            </w:pPr>
            <w:r w:rsidRPr="00205AB3">
              <w:rPr>
                <w:rFonts w:eastAsia="CorpoS"/>
                <w:sz w:val="20"/>
                <w:szCs w:val="22"/>
              </w:rPr>
              <w:t>kW/l</w:t>
            </w:r>
          </w:p>
        </w:tc>
        <w:tc>
          <w:tcPr>
            <w:tcW w:w="0" w:type="auto"/>
            <w:shd w:val="clear" w:color="auto" w:fill="auto"/>
          </w:tcPr>
          <w:p w:rsidR="00CE082D" w:rsidRPr="00205AB3" w:rsidRDefault="00CE082D" w:rsidP="00CE082D">
            <w:pPr>
              <w:spacing w:after="0" w:line="240" w:lineRule="exact"/>
              <w:rPr>
                <w:rFonts w:eastAsia="CorpoS"/>
                <w:sz w:val="20"/>
                <w:szCs w:val="22"/>
                <w:lang w:eastAsia="en-US"/>
              </w:rPr>
            </w:pPr>
            <w:r w:rsidRPr="00205AB3">
              <w:rPr>
                <w:rFonts w:eastAsia="CorpoS"/>
                <w:sz w:val="20"/>
                <w:szCs w:val="22"/>
              </w:rPr>
              <w:t>72</w:t>
            </w:r>
          </w:p>
        </w:tc>
        <w:tc>
          <w:tcPr>
            <w:tcW w:w="0" w:type="auto"/>
          </w:tcPr>
          <w:p w:rsidR="00CE082D" w:rsidRPr="00205AB3" w:rsidRDefault="00CE082D" w:rsidP="00CE082D">
            <w:pPr>
              <w:spacing w:after="0" w:line="240" w:lineRule="exact"/>
              <w:ind w:left="34"/>
              <w:rPr>
                <w:rFonts w:eastAsia="CorpoS"/>
                <w:sz w:val="20"/>
                <w:szCs w:val="22"/>
                <w:lang w:eastAsia="en-US"/>
              </w:rPr>
            </w:pPr>
            <w:r w:rsidRPr="00205AB3">
              <w:rPr>
                <w:rFonts w:eastAsia="CorpoS"/>
                <w:sz w:val="20"/>
                <w:szCs w:val="22"/>
              </w:rPr>
              <w:t>58,3</w:t>
            </w:r>
          </w:p>
        </w:tc>
      </w:tr>
      <w:tr w:rsidR="00CE082D" w:rsidRPr="00205AB3" w:rsidTr="00B46A66">
        <w:tc>
          <w:tcPr>
            <w:tcW w:w="0" w:type="auto"/>
            <w:shd w:val="clear" w:color="auto" w:fill="auto"/>
          </w:tcPr>
          <w:p w:rsidR="00CE082D" w:rsidRPr="00205AB3" w:rsidRDefault="00CE082D" w:rsidP="00CE082D">
            <w:pPr>
              <w:spacing w:after="0" w:line="240" w:lineRule="exact"/>
              <w:rPr>
                <w:rFonts w:eastAsia="CorpoS"/>
                <w:b/>
                <w:bCs/>
                <w:sz w:val="20"/>
                <w:szCs w:val="22"/>
                <w:lang w:eastAsia="en-US"/>
              </w:rPr>
            </w:pPr>
            <w:r w:rsidRPr="00205AB3">
              <w:rPr>
                <w:rFonts w:eastAsia="CorpoS"/>
                <w:b/>
                <w:sz w:val="20"/>
                <w:szCs w:val="22"/>
              </w:rPr>
              <w:t xml:space="preserve">Rapporto di compressione </w:t>
            </w:r>
          </w:p>
        </w:tc>
        <w:tc>
          <w:tcPr>
            <w:tcW w:w="0" w:type="auto"/>
          </w:tcPr>
          <w:p w:rsidR="00CE082D" w:rsidRPr="00205AB3" w:rsidRDefault="00CE082D" w:rsidP="00CE082D">
            <w:pPr>
              <w:spacing w:after="0" w:line="240" w:lineRule="exact"/>
              <w:ind w:left="360"/>
              <w:jc w:val="right"/>
              <w:rPr>
                <w:rFonts w:eastAsia="CorpoS"/>
                <w:sz w:val="20"/>
                <w:szCs w:val="22"/>
                <w:lang w:eastAsia="en-US"/>
              </w:rPr>
            </w:pPr>
            <w:r w:rsidRPr="00205AB3">
              <w:rPr>
                <w:rFonts w:eastAsia="CorpoS"/>
                <w:sz w:val="20"/>
                <w:szCs w:val="22"/>
              </w:rPr>
              <w:t>1:</w:t>
            </w:r>
          </w:p>
        </w:tc>
        <w:tc>
          <w:tcPr>
            <w:tcW w:w="0" w:type="auto"/>
            <w:shd w:val="clear" w:color="auto" w:fill="auto"/>
          </w:tcPr>
          <w:p w:rsidR="00CE082D" w:rsidRPr="00205AB3" w:rsidRDefault="00CE082D" w:rsidP="00CE082D">
            <w:pPr>
              <w:spacing w:after="0" w:line="240" w:lineRule="exact"/>
              <w:rPr>
                <w:rFonts w:eastAsia="CorpoS"/>
                <w:sz w:val="20"/>
                <w:szCs w:val="22"/>
                <w:lang w:eastAsia="en-US"/>
              </w:rPr>
            </w:pPr>
            <w:r w:rsidRPr="00205AB3">
              <w:rPr>
                <w:rFonts w:eastAsia="CorpoS"/>
                <w:sz w:val="20"/>
                <w:szCs w:val="22"/>
              </w:rPr>
              <w:t>15,5</w:t>
            </w:r>
          </w:p>
        </w:tc>
        <w:tc>
          <w:tcPr>
            <w:tcW w:w="0" w:type="auto"/>
          </w:tcPr>
          <w:p w:rsidR="00CE082D" w:rsidRPr="00205AB3" w:rsidRDefault="00CE082D" w:rsidP="00CE082D">
            <w:pPr>
              <w:spacing w:after="0" w:line="240" w:lineRule="exact"/>
              <w:ind w:left="34"/>
              <w:rPr>
                <w:rFonts w:eastAsia="CorpoS"/>
                <w:sz w:val="20"/>
                <w:szCs w:val="22"/>
                <w:lang w:eastAsia="en-US"/>
              </w:rPr>
            </w:pPr>
            <w:r w:rsidRPr="00205AB3">
              <w:rPr>
                <w:rFonts w:eastAsia="CorpoS"/>
                <w:sz w:val="20"/>
                <w:szCs w:val="22"/>
              </w:rPr>
              <w:t>16,2</w:t>
            </w:r>
          </w:p>
        </w:tc>
      </w:tr>
      <w:tr w:rsidR="00CE082D" w:rsidRPr="00205AB3" w:rsidTr="00B46A66">
        <w:tc>
          <w:tcPr>
            <w:tcW w:w="0" w:type="auto"/>
            <w:shd w:val="clear" w:color="auto" w:fill="auto"/>
          </w:tcPr>
          <w:p w:rsidR="00CE082D" w:rsidRPr="00205AB3" w:rsidRDefault="00CE082D" w:rsidP="00CE082D">
            <w:pPr>
              <w:spacing w:after="0" w:line="240" w:lineRule="exact"/>
              <w:rPr>
                <w:rFonts w:eastAsia="CorpoS"/>
                <w:b/>
                <w:bCs/>
                <w:sz w:val="20"/>
                <w:szCs w:val="22"/>
                <w:lang w:eastAsia="en-US"/>
              </w:rPr>
            </w:pPr>
            <w:r w:rsidRPr="00205AB3">
              <w:rPr>
                <w:rFonts w:eastAsia="CorpoS"/>
                <w:b/>
                <w:sz w:val="20"/>
                <w:szCs w:val="22"/>
              </w:rPr>
              <w:t>Norma sui gas di scarico</w:t>
            </w:r>
          </w:p>
        </w:tc>
        <w:tc>
          <w:tcPr>
            <w:tcW w:w="0" w:type="auto"/>
          </w:tcPr>
          <w:p w:rsidR="00CE082D" w:rsidRPr="00205AB3" w:rsidRDefault="00CE082D" w:rsidP="00CE082D">
            <w:pPr>
              <w:spacing w:after="0" w:line="240" w:lineRule="exact"/>
              <w:ind w:left="360"/>
              <w:jc w:val="right"/>
              <w:rPr>
                <w:rFonts w:eastAsia="CorpoS"/>
                <w:sz w:val="20"/>
                <w:szCs w:val="22"/>
                <w:lang w:eastAsia="en-US"/>
              </w:rPr>
            </w:pPr>
          </w:p>
        </w:tc>
        <w:tc>
          <w:tcPr>
            <w:tcW w:w="0" w:type="auto"/>
            <w:shd w:val="clear" w:color="auto" w:fill="auto"/>
          </w:tcPr>
          <w:p w:rsidR="00CE082D" w:rsidRPr="00205AB3" w:rsidRDefault="00CE082D" w:rsidP="00CE082D">
            <w:pPr>
              <w:spacing w:after="0" w:line="240" w:lineRule="exact"/>
              <w:rPr>
                <w:rFonts w:eastAsia="CorpoS"/>
                <w:sz w:val="20"/>
                <w:szCs w:val="22"/>
                <w:lang w:eastAsia="en-US"/>
              </w:rPr>
            </w:pPr>
            <w:r w:rsidRPr="00205AB3">
              <w:rPr>
                <w:rFonts w:eastAsia="CorpoS"/>
                <w:sz w:val="20"/>
                <w:szCs w:val="22"/>
              </w:rPr>
              <w:t xml:space="preserve">EU6 </w:t>
            </w:r>
          </w:p>
        </w:tc>
        <w:tc>
          <w:tcPr>
            <w:tcW w:w="0" w:type="auto"/>
          </w:tcPr>
          <w:p w:rsidR="00CE082D" w:rsidRPr="00205AB3" w:rsidRDefault="00CE082D" w:rsidP="00CE082D">
            <w:pPr>
              <w:spacing w:after="0" w:line="240" w:lineRule="exact"/>
              <w:ind w:left="34"/>
              <w:rPr>
                <w:rFonts w:eastAsia="CorpoS"/>
                <w:sz w:val="20"/>
                <w:szCs w:val="22"/>
                <w:lang w:eastAsia="en-US"/>
              </w:rPr>
            </w:pPr>
            <w:r w:rsidRPr="00205AB3">
              <w:rPr>
                <w:rFonts w:eastAsia="CorpoS"/>
                <w:sz w:val="20"/>
                <w:szCs w:val="22"/>
              </w:rPr>
              <w:t>EU6</w:t>
            </w:r>
          </w:p>
        </w:tc>
      </w:tr>
      <w:tr w:rsidR="00CE082D" w:rsidRPr="00205AB3" w:rsidTr="00B46A66">
        <w:tc>
          <w:tcPr>
            <w:tcW w:w="0" w:type="auto"/>
            <w:shd w:val="clear" w:color="auto" w:fill="auto"/>
          </w:tcPr>
          <w:p w:rsidR="00CE082D" w:rsidRPr="00205AB3" w:rsidRDefault="00CE082D" w:rsidP="00CE082D">
            <w:pPr>
              <w:spacing w:after="0" w:line="240" w:lineRule="exact"/>
              <w:rPr>
                <w:rFonts w:eastAsia="CorpoS"/>
                <w:b/>
                <w:bCs/>
                <w:sz w:val="20"/>
                <w:szCs w:val="22"/>
                <w:lang w:eastAsia="en-US"/>
              </w:rPr>
            </w:pPr>
            <w:r w:rsidRPr="00205AB3">
              <w:rPr>
                <w:rFonts w:eastAsia="CorpoS"/>
                <w:b/>
                <w:sz w:val="20"/>
                <w:szCs w:val="22"/>
              </w:rPr>
              <w:t xml:space="preserve">Peso del motore (DIN) </w:t>
            </w:r>
          </w:p>
        </w:tc>
        <w:tc>
          <w:tcPr>
            <w:tcW w:w="0" w:type="auto"/>
          </w:tcPr>
          <w:p w:rsidR="00CE082D" w:rsidRPr="00205AB3" w:rsidRDefault="00CE082D" w:rsidP="00CE082D">
            <w:pPr>
              <w:spacing w:after="0" w:line="240" w:lineRule="exact"/>
              <w:ind w:left="360"/>
              <w:jc w:val="right"/>
              <w:rPr>
                <w:rFonts w:eastAsia="CorpoS"/>
                <w:sz w:val="20"/>
                <w:szCs w:val="22"/>
                <w:lang w:eastAsia="en-US"/>
              </w:rPr>
            </w:pPr>
            <w:r w:rsidRPr="00205AB3">
              <w:rPr>
                <w:rFonts w:eastAsia="CorpoS"/>
                <w:sz w:val="20"/>
                <w:szCs w:val="22"/>
              </w:rPr>
              <w:t>kg</w:t>
            </w:r>
          </w:p>
        </w:tc>
        <w:tc>
          <w:tcPr>
            <w:tcW w:w="0" w:type="auto"/>
            <w:shd w:val="clear" w:color="auto" w:fill="auto"/>
          </w:tcPr>
          <w:p w:rsidR="00CE082D" w:rsidRPr="00205AB3" w:rsidRDefault="00CE082D" w:rsidP="00CE082D">
            <w:pPr>
              <w:spacing w:after="0" w:line="240" w:lineRule="exact"/>
              <w:rPr>
                <w:rFonts w:eastAsia="CorpoS"/>
                <w:sz w:val="20"/>
                <w:szCs w:val="22"/>
                <w:lang w:eastAsia="en-US"/>
              </w:rPr>
            </w:pPr>
            <w:r w:rsidRPr="00205AB3">
              <w:rPr>
                <w:rFonts w:eastAsia="CorpoS"/>
                <w:sz w:val="20"/>
                <w:szCs w:val="22"/>
              </w:rPr>
              <w:t>168</w:t>
            </w:r>
          </w:p>
        </w:tc>
        <w:tc>
          <w:tcPr>
            <w:tcW w:w="0" w:type="auto"/>
          </w:tcPr>
          <w:p w:rsidR="00CE082D" w:rsidRPr="00205AB3" w:rsidRDefault="00CE082D" w:rsidP="00CE082D">
            <w:pPr>
              <w:spacing w:after="0" w:line="240" w:lineRule="exact"/>
              <w:ind w:left="34"/>
              <w:rPr>
                <w:rFonts w:eastAsia="CorpoS"/>
                <w:sz w:val="20"/>
                <w:szCs w:val="22"/>
                <w:lang w:eastAsia="en-US"/>
              </w:rPr>
            </w:pPr>
            <w:r w:rsidRPr="00205AB3">
              <w:rPr>
                <w:rFonts w:eastAsia="CorpoS"/>
                <w:sz w:val="20"/>
                <w:szCs w:val="22"/>
              </w:rPr>
              <w:t>199</w:t>
            </w:r>
          </w:p>
        </w:tc>
      </w:tr>
    </w:tbl>
    <w:p w:rsidR="009050B3" w:rsidRPr="00A12B6B" w:rsidRDefault="009050B3" w:rsidP="009050B3">
      <w:pPr>
        <w:spacing w:line="340" w:lineRule="exact"/>
        <w:rPr>
          <w:rStyle w:val="40Continoustext11ptZchn"/>
          <w:szCs w:val="22"/>
        </w:rPr>
      </w:pPr>
    </w:p>
    <w:p w:rsidR="009050B3" w:rsidRPr="00A12B6B" w:rsidRDefault="009050B3">
      <w:pPr>
        <w:spacing w:after="0" w:line="240" w:lineRule="auto"/>
        <w:rPr>
          <w:rStyle w:val="40Continoustext11ptZchn"/>
          <w:szCs w:val="22"/>
        </w:rPr>
      </w:pPr>
      <w:r w:rsidRPr="00A12B6B">
        <w:rPr>
          <w:rStyle w:val="40Continoustext11ptZchn"/>
          <w:szCs w:val="22"/>
        </w:rPr>
        <w:br w:type="page"/>
      </w:r>
    </w:p>
    <w:p w:rsidR="00DD19E9" w:rsidRPr="00A12B6B" w:rsidRDefault="0079087F" w:rsidP="00500481">
      <w:pPr>
        <w:spacing w:line="340" w:lineRule="exact"/>
        <w:rPr>
          <w:szCs w:val="22"/>
          <w:u w:val="single"/>
        </w:rPr>
      </w:pPr>
      <w:r w:rsidRPr="00A12B6B">
        <w:rPr>
          <w:szCs w:val="22"/>
          <w:u w:val="single"/>
        </w:rPr>
        <w:lastRenderedPageBreak/>
        <w:t xml:space="preserve">Nuovo motore a benzina quattro cilindri (M 264) </w:t>
      </w:r>
    </w:p>
    <w:p w:rsidR="00DD19E9" w:rsidRPr="00205AB3" w:rsidRDefault="00A425F7" w:rsidP="00227C3F">
      <w:pPr>
        <w:pStyle w:val="40Continoustext11pt"/>
        <w:suppressAutoHyphens w:val="0"/>
        <w:spacing w:line="480" w:lineRule="atLeast"/>
        <w:rPr>
          <w:rStyle w:val="40Continoustext11ptZchn"/>
          <w:sz w:val="36"/>
          <w:szCs w:val="22"/>
        </w:rPr>
      </w:pPr>
      <w:r>
        <w:rPr>
          <w:rStyle w:val="40Continoustext11ptZchn"/>
          <w:sz w:val="36"/>
          <w:szCs w:val="22"/>
        </w:rPr>
        <w:t xml:space="preserve">Potenza / litro e dinamismo di </w:t>
      </w:r>
      <w:r w:rsidR="00AC7FD6" w:rsidRPr="00205AB3">
        <w:rPr>
          <w:rStyle w:val="40Continoustext11ptZchn"/>
          <w:sz w:val="36"/>
          <w:szCs w:val="22"/>
        </w:rPr>
        <w:t>una sportiva</w:t>
      </w:r>
    </w:p>
    <w:p w:rsidR="00085C92" w:rsidRPr="00A12B6B" w:rsidRDefault="0079087F" w:rsidP="00DD19E9">
      <w:pPr>
        <w:pStyle w:val="40Continoustext11pt"/>
        <w:rPr>
          <w:rStyle w:val="41Continoustext11ptboldZchn"/>
          <w:b w:val="0"/>
          <w:szCs w:val="22"/>
        </w:rPr>
      </w:pPr>
      <w:r w:rsidRPr="00A12B6B">
        <w:rPr>
          <w:rStyle w:val="41Continoustext11ptboldZchn"/>
          <w:b w:val="0"/>
          <w:szCs w:val="22"/>
        </w:rPr>
        <w:t xml:space="preserve">Un quattro cilindri 2.0 con fino a 100 kW di potenza al litro: il nuovo motore a benzina top di gamma di Mercedes-Benz (codice interno: M 264) si fa strada in un mondo di prestazioni che finora erano riservate a propulsori di grande cilindrata a sei cilindri. Allo stesso tempo questo motore consuma molto meno carburante rispetto a un motore sei cilindri equiparabile. Tra gli highlight del motore sicuramente i turbocompressori a gas di scarico twin scroll ed il motorino di avviamento-alternatore 48 volt con comando a cinghia (RSG). L’M 264 festeggerà il suo debutto l’anno prossimo. </w:t>
      </w:r>
    </w:p>
    <w:p w:rsidR="00361C85" w:rsidRPr="00A12B6B" w:rsidRDefault="00361C85" w:rsidP="00361C85">
      <w:pPr>
        <w:spacing w:line="340" w:lineRule="exact"/>
        <w:rPr>
          <w:rStyle w:val="40Continoustext11ptZchn"/>
          <w:szCs w:val="22"/>
        </w:rPr>
      </w:pPr>
      <w:r w:rsidRPr="00A12B6B">
        <w:rPr>
          <w:rStyle w:val="40Continoustext11ptZchn"/>
          <w:szCs w:val="22"/>
        </w:rPr>
        <w:t>Con una potenza specifica dell’ordine di grandezza di 100 kW / litro l’M 264 si colloca quasi al livello dei motori per vetture sportive purosangue. Nell’interesse di alte prestazioni e spontanei tempi di risposta la Mercedes-Benz, per la sovralimentazione di questo motore turbo, ha optato per la tecnologia twin scroll, come per il motore M 133 della Mercedes AMG. Diversamente da quanto accade nei sistemi di tipo tradizionale, in un turbocompressore a gas di scarico twin scroll i canali dei gas di scarico di ogni coppia di cilindri sono riuniti in un collettore a flusso ottimizzato. Questo concetto di sovralimentazione, grazie ad una sistematica separazione dei flussi provenienti dai vari cilindri, assicura una forte coppia nel campo dei bassi regimi con una grande potenza specifica.</w:t>
      </w:r>
    </w:p>
    <w:p w:rsidR="00361C85" w:rsidRPr="00A12B6B" w:rsidRDefault="000E3146" w:rsidP="00361C85">
      <w:pPr>
        <w:spacing w:line="340" w:lineRule="exact"/>
        <w:rPr>
          <w:rStyle w:val="40Continoustext11ptZchn"/>
          <w:szCs w:val="22"/>
        </w:rPr>
      </w:pPr>
      <w:r w:rsidRPr="00A12B6B">
        <w:rPr>
          <w:rStyle w:val="40Continoustext11ptZchn"/>
          <w:szCs w:val="22"/>
        </w:rPr>
        <w:t>Una canalizzazione dell’aria aspirata ulteriormente migliorata con percorsi dell’aria estremamente corti ed un corpo del compressore straordinariamente compatto garantisce inoltre tempi di risposta spontanei e rapidità di reazione all’azionamento del pedale acceleratore. Il turbocompressore a gas di scarico twin scroll dispone di un attuatore waste gate elettrico, che rende possibili rapide variazioni della pressione di sovralimentazione.</w:t>
      </w:r>
    </w:p>
    <w:p w:rsidR="00361C85" w:rsidRPr="00A12B6B" w:rsidRDefault="00361C85" w:rsidP="00361C85">
      <w:pPr>
        <w:spacing w:line="340" w:lineRule="exact"/>
        <w:rPr>
          <w:rStyle w:val="40Continoustext11ptZchn"/>
          <w:szCs w:val="22"/>
        </w:rPr>
      </w:pPr>
      <w:r w:rsidRPr="00A12B6B">
        <w:rPr>
          <w:rStyle w:val="40Continoustext11ptZchn"/>
          <w:szCs w:val="22"/>
        </w:rPr>
        <w:t>Ulteriori provvedimenti per migliorare l’efficienza sono il sistema di aspirazione CAMTRONIC, una elettropompa ad acqua da 48 V di nuova concezione ed un pacchetto per la riduzione delle perdite di potenza per attrito.</w:t>
      </w:r>
    </w:p>
    <w:p w:rsidR="00361C85" w:rsidRPr="00A12B6B" w:rsidRDefault="00361C85" w:rsidP="00361C85">
      <w:pPr>
        <w:spacing w:line="340" w:lineRule="exact"/>
        <w:rPr>
          <w:szCs w:val="22"/>
        </w:rPr>
      </w:pPr>
      <w:r w:rsidRPr="00A12B6B">
        <w:rPr>
          <w:rStyle w:val="40Continoustext11ptZchn"/>
          <w:szCs w:val="22"/>
        </w:rPr>
        <w:t xml:space="preserve">L’M264 è combinato con una </w:t>
      </w:r>
      <w:r w:rsidRPr="00A12B6B">
        <w:rPr>
          <w:szCs w:val="22"/>
        </w:rPr>
        <w:t xml:space="preserve">rete di bordo a 48 volt, che viene utilizzata per il motorino di avviamento-alternatore con comando a cinghia (RSG) e per la </w:t>
      </w:r>
      <w:r w:rsidRPr="00A12B6B">
        <w:rPr>
          <w:szCs w:val="22"/>
        </w:rPr>
        <w:lastRenderedPageBreak/>
        <w:t>pompa acqua elettrica. L’RSG svolge anche funzionalità ibride, consentendo così un calo dei consumi:</w:t>
      </w:r>
    </w:p>
    <w:p w:rsidR="000E3146" w:rsidRPr="00A12B6B" w:rsidRDefault="000E3146" w:rsidP="002A3EB1">
      <w:pPr>
        <w:numPr>
          <w:ilvl w:val="0"/>
          <w:numId w:val="18"/>
        </w:numPr>
        <w:spacing w:after="0" w:line="340" w:lineRule="exact"/>
        <w:ind w:left="714" w:hanging="357"/>
        <w:rPr>
          <w:szCs w:val="22"/>
        </w:rPr>
      </w:pPr>
      <w:r w:rsidRPr="00A12B6B">
        <w:rPr>
          <w:szCs w:val="22"/>
        </w:rPr>
        <w:t>Avviamento comfort: l’avviamento e l’iniziale aumento di regime del motore sono quasi impercettibili</w:t>
      </w:r>
    </w:p>
    <w:p w:rsidR="00361C85" w:rsidRPr="00A12B6B" w:rsidRDefault="00361C85" w:rsidP="002A3EB1">
      <w:pPr>
        <w:numPr>
          <w:ilvl w:val="0"/>
          <w:numId w:val="18"/>
        </w:numPr>
        <w:spacing w:after="0" w:line="340" w:lineRule="exact"/>
        <w:ind w:left="714" w:hanging="357"/>
        <w:rPr>
          <w:szCs w:val="22"/>
        </w:rPr>
      </w:pPr>
      <w:r w:rsidRPr="00A12B6B">
        <w:rPr>
          <w:szCs w:val="22"/>
        </w:rPr>
        <w:t>Boost nella gamma di regime fino a 2.500 giri/min</w:t>
      </w:r>
    </w:p>
    <w:p w:rsidR="00361C85" w:rsidRPr="00A12B6B" w:rsidRDefault="000E3146" w:rsidP="002A3EB1">
      <w:pPr>
        <w:numPr>
          <w:ilvl w:val="0"/>
          <w:numId w:val="18"/>
        </w:numPr>
        <w:spacing w:after="0" w:line="340" w:lineRule="exact"/>
        <w:ind w:left="714" w:hanging="357"/>
        <w:rPr>
          <w:szCs w:val="22"/>
        </w:rPr>
      </w:pPr>
      <w:r w:rsidRPr="00A12B6B">
        <w:rPr>
          <w:szCs w:val="22"/>
        </w:rPr>
        <w:t>Recupero di energia fino a 12,5 kW</w:t>
      </w:r>
    </w:p>
    <w:p w:rsidR="00361C85" w:rsidRPr="00A12B6B" w:rsidRDefault="00361C85" w:rsidP="002A3EB1">
      <w:pPr>
        <w:numPr>
          <w:ilvl w:val="0"/>
          <w:numId w:val="18"/>
        </w:numPr>
        <w:spacing w:after="0" w:line="340" w:lineRule="exact"/>
        <w:ind w:left="714" w:hanging="357"/>
        <w:rPr>
          <w:szCs w:val="22"/>
        </w:rPr>
      </w:pPr>
      <w:r w:rsidRPr="00A12B6B">
        <w:rPr>
          <w:szCs w:val="22"/>
        </w:rPr>
        <w:t xml:space="preserve">Spostamento del punto di carico: funzionamento nello spettro della mappatura più conveniente </w:t>
      </w:r>
      <w:r w:rsidRPr="00A12B6B">
        <w:rPr>
          <w:szCs w:val="22"/>
        </w:rPr>
        <w:br/>
        <w:t>aumento / riduzione del carico in funzione del livello di carica della batteria</w:t>
      </w:r>
    </w:p>
    <w:p w:rsidR="00361C85" w:rsidRPr="00A12B6B" w:rsidRDefault="00361C85" w:rsidP="002A3EB1">
      <w:pPr>
        <w:numPr>
          <w:ilvl w:val="0"/>
          <w:numId w:val="18"/>
        </w:numPr>
        <w:spacing w:after="0" w:line="340" w:lineRule="exact"/>
        <w:ind w:left="714" w:hanging="357"/>
        <w:rPr>
          <w:szCs w:val="22"/>
        </w:rPr>
      </w:pPr>
      <w:r w:rsidRPr="00A12B6B">
        <w:rPr>
          <w:szCs w:val="22"/>
        </w:rPr>
        <w:t>Marcia per inerzia a motore spento</w:t>
      </w:r>
    </w:p>
    <w:p w:rsidR="00361C85" w:rsidRPr="00A12B6B" w:rsidRDefault="00361C85" w:rsidP="002A3EB1">
      <w:pPr>
        <w:numPr>
          <w:ilvl w:val="0"/>
          <w:numId w:val="18"/>
        </w:numPr>
        <w:spacing w:line="340" w:lineRule="exact"/>
        <w:rPr>
          <w:szCs w:val="22"/>
        </w:rPr>
      </w:pPr>
      <w:r w:rsidRPr="00A12B6B">
        <w:rPr>
          <w:szCs w:val="22"/>
        </w:rPr>
        <w:t>iECO: Stop/start esteso con spegnimento intelligente del motore già alle basse velocità</w:t>
      </w:r>
    </w:p>
    <w:p w:rsidR="00361C85" w:rsidRPr="00A12B6B" w:rsidRDefault="00361C85" w:rsidP="00361C85">
      <w:pPr>
        <w:spacing w:line="340" w:lineRule="exact"/>
        <w:rPr>
          <w:rStyle w:val="40Continoustext11ptZchn"/>
          <w:szCs w:val="22"/>
        </w:rPr>
      </w:pPr>
      <w:r w:rsidRPr="00A12B6B">
        <w:rPr>
          <w:rStyle w:val="40Continoustext11ptZchn"/>
          <w:szCs w:val="22"/>
        </w:rPr>
        <w:t>Priorità degli sviluppatori erano comfort e comportamento NVH (noise, vibration, harshness). Supporto motore in plastica ed RSG contribuiscono all’eccezionale silenziosità di funzionamento, come anche numerosi accorgimenti relativi allo smorzamento. Fra questi lo smorzamento del basamento motore e l’ampia superficie della copertura del motore con un inserto acustico anche ulteriori ottimizzazioni NVH nell’impianto idraulico di iniezione. Allo scopo di garantire eccellenti livelli di contenimento delle emissioni allo scarico, ai ben noti iniettori piezoelettrici con ottima formazione della miscela e ad una camera di combustione di nuovo sviluppo si aggiunge uno specifico filtro antiparticolato.</w:t>
      </w:r>
    </w:p>
    <w:p w:rsidR="00DD19E9" w:rsidRPr="00A12B6B" w:rsidRDefault="00DD19E9" w:rsidP="00085C92">
      <w:pPr>
        <w:spacing w:after="0" w:line="340" w:lineRule="exact"/>
        <w:rPr>
          <w:szCs w:val="22"/>
          <w:u w:val="single"/>
        </w:rPr>
      </w:pPr>
      <w:r w:rsidRPr="00A12B6B">
        <w:rPr>
          <w:szCs w:val="22"/>
        </w:rPr>
        <w:br w:type="page"/>
      </w:r>
    </w:p>
    <w:p w:rsidR="00DE0A94" w:rsidRPr="00A12B6B" w:rsidRDefault="00C378A6" w:rsidP="00443292">
      <w:pPr>
        <w:pStyle w:val="40Continoustext11pt"/>
        <w:suppressAutoHyphens w:val="0"/>
        <w:rPr>
          <w:rStyle w:val="40Continoustext11ptZchn"/>
          <w:szCs w:val="22"/>
          <w:u w:val="single"/>
        </w:rPr>
      </w:pPr>
      <w:r w:rsidRPr="00A12B6B">
        <w:rPr>
          <w:szCs w:val="22"/>
          <w:u w:val="single"/>
        </w:rPr>
        <w:lastRenderedPageBreak/>
        <w:t xml:space="preserve">Motorini di avviamento-alternatori e rete di bordo a 48 volt </w:t>
      </w:r>
    </w:p>
    <w:p w:rsidR="00DE0A94" w:rsidRPr="00205AB3" w:rsidRDefault="00205AB3" w:rsidP="00227C3F">
      <w:pPr>
        <w:pStyle w:val="40Continoustext11pt"/>
        <w:suppressAutoHyphens w:val="0"/>
        <w:spacing w:line="480" w:lineRule="atLeast"/>
        <w:rPr>
          <w:rStyle w:val="40Continoustext11ptZchn"/>
          <w:sz w:val="36"/>
          <w:szCs w:val="22"/>
        </w:rPr>
      </w:pPr>
      <w:r>
        <w:rPr>
          <w:rStyle w:val="40Continoustext11ptZchn"/>
          <w:sz w:val="36"/>
          <w:szCs w:val="22"/>
        </w:rPr>
        <w:t>Instancabili</w:t>
      </w:r>
      <w:r w:rsidR="00C378A6" w:rsidRPr="00205AB3">
        <w:rPr>
          <w:rStyle w:val="40Continoustext11ptZchn"/>
          <w:sz w:val="36"/>
          <w:szCs w:val="22"/>
        </w:rPr>
        <w:t xml:space="preserve"> alleati </w:t>
      </w:r>
    </w:p>
    <w:p w:rsidR="00C378A6" w:rsidRPr="00A425F7" w:rsidRDefault="008E1F20" w:rsidP="00C378A6">
      <w:pPr>
        <w:spacing w:line="340" w:lineRule="exact"/>
        <w:rPr>
          <w:rStyle w:val="40Continoustext11ptZchn"/>
          <w:b/>
          <w:szCs w:val="22"/>
        </w:rPr>
      </w:pPr>
      <w:r w:rsidRPr="00A425F7">
        <w:rPr>
          <w:rStyle w:val="40Continoustext11ptZchn"/>
          <w:b/>
          <w:szCs w:val="22"/>
        </w:rPr>
        <w:t>Con la loro estesa elettrificazione, i motori high-tech raggiungono nuovi livelli di efficienza. Tecnologie di base sono l’integrazione dell’alternatore e del motorino di avviamento in motorino di avviamento-alternatore come anche una rete di bordo con una tensione di 48 volt. Vengono così rese possibili funzioni ibride come boost, recupero dell’energia e stop/start. La potente rete di bordo permette inoltre l’impiego di nuove tecnologie come i compressori elettrici supplementari (eZV) come anche l’elettrificazione di importanti componenti, per esempio del compressore del climatizzatore.</w:t>
      </w:r>
    </w:p>
    <w:p w:rsidR="00C378A6" w:rsidRPr="00A12B6B" w:rsidRDefault="00C378A6" w:rsidP="00C378A6">
      <w:pPr>
        <w:pStyle w:val="40Continoustext11pt"/>
        <w:outlineLvl w:val="0"/>
        <w:rPr>
          <w:rStyle w:val="41Continoustext11ptboldZchn"/>
          <w:b w:val="0"/>
          <w:szCs w:val="22"/>
        </w:rPr>
      </w:pPr>
      <w:r w:rsidRPr="00A12B6B">
        <w:rPr>
          <w:rStyle w:val="41Continoustext11ptboldZchn"/>
          <w:b w:val="0"/>
          <w:szCs w:val="22"/>
        </w:rPr>
        <w:t>Il motorino di avviamento-alternatore integrato (ISG) combina motorino di avviamento ed alternatore in un motore elettrico potente, installato tra motore e cambio, e può essere utilizzato anche per l’avviamento a freddo. Il motore elettrico integrato supporta il motore a combustione, ad esempio in fase di accelerazione, e fornisce energia alla batteria grazie all’efficiente recupero. In particolare se è abbinato ad una batteria a 48 volt, i necessari adattamenti dell’architettura di trazione determinano a lungo termine importanti risparmi sui costi per il carburante.</w:t>
      </w:r>
    </w:p>
    <w:p w:rsidR="00C378A6" w:rsidRPr="00A12B6B" w:rsidRDefault="00C378A6" w:rsidP="00C378A6">
      <w:pPr>
        <w:pStyle w:val="40Continoustext11pt"/>
        <w:outlineLvl w:val="0"/>
        <w:rPr>
          <w:rStyle w:val="41Continoustext11ptboldZchn"/>
          <w:b w:val="0"/>
          <w:szCs w:val="22"/>
        </w:rPr>
      </w:pPr>
      <w:r w:rsidRPr="00A12B6B">
        <w:rPr>
          <w:rStyle w:val="41Continoustext11ptboldZchn"/>
          <w:b w:val="0"/>
          <w:szCs w:val="22"/>
        </w:rPr>
        <w:t xml:space="preserve">Inoltre, la durata di questo tipo di motorino di avviamento risulta talmente buona che il motore può essere spento molto più spesso (pertanto in ogni momento) quando non è necessario: quando si rallenta e ci si ferma o nella cosiddetta fase di ‘veleggiamento’, quindi un avanzamento a velocità più sostenute che consente di risparmiare carburante, non appena chi guida toglie il piede dall’acceleratore. E tutto questo con il massimo comfort. Un sistema a 48 volt con motorino di avviamento-alternatore è infatti in grado di portare un motore a combustione al regime del minimo in modo molto morbido. a tutto vantaggio del comportamento NVH (Noise, Vibration, Harshness). La transizione all’avviamento del motore diventa ancora più impercettibile: </w:t>
      </w:r>
      <w:r w:rsidRPr="00A12B6B">
        <w:rPr>
          <w:rStyle w:val="41Continoustext11ptboldZchn"/>
          <w:b w:val="0"/>
          <w:szCs w:val="22"/>
        </w:rPr>
        <w:br/>
        <w:t>il motore si rimette così in funzione come quasi non fosse stato spento.</w:t>
      </w:r>
    </w:p>
    <w:p w:rsidR="00915151" w:rsidRPr="00A12B6B" w:rsidRDefault="00915151" w:rsidP="00C378A6">
      <w:pPr>
        <w:pStyle w:val="40Continoustext11pt"/>
        <w:outlineLvl w:val="0"/>
        <w:rPr>
          <w:rStyle w:val="41Continoustext11ptboldZchn"/>
          <w:b w:val="0"/>
          <w:szCs w:val="22"/>
        </w:rPr>
      </w:pPr>
      <w:r w:rsidRPr="00A12B6B">
        <w:rPr>
          <w:rStyle w:val="41Continoustext11ptboldZchn"/>
          <w:b w:val="0"/>
          <w:szCs w:val="22"/>
        </w:rPr>
        <w:t>I vantaggi a colpo d’occhio:</w:t>
      </w:r>
    </w:p>
    <w:p w:rsidR="00915151" w:rsidRPr="00A12B6B" w:rsidRDefault="00915151" w:rsidP="00205AB3">
      <w:pPr>
        <w:pStyle w:val="40Continoustext11pt"/>
        <w:numPr>
          <w:ilvl w:val="0"/>
          <w:numId w:val="21"/>
        </w:numPr>
        <w:ind w:left="284" w:hanging="284"/>
        <w:contextualSpacing/>
        <w:outlineLvl w:val="0"/>
        <w:rPr>
          <w:rStyle w:val="41Continoustext11ptboldZchn"/>
          <w:b w:val="0"/>
          <w:szCs w:val="22"/>
        </w:rPr>
      </w:pPr>
      <w:r w:rsidRPr="00A12B6B">
        <w:rPr>
          <w:rStyle w:val="41Continoustext11ptboldZchn"/>
          <w:b w:val="0"/>
          <w:szCs w:val="22"/>
        </w:rPr>
        <w:t xml:space="preserve">Boost: da </w:t>
      </w:r>
      <w:r w:rsidRPr="00A12B6B">
        <w:rPr>
          <w:rStyle w:val="41Continoustext11ptboldZchn"/>
          <w:szCs w:val="22"/>
        </w:rPr>
        <w:t>10 kW</w:t>
      </w:r>
      <w:r w:rsidRPr="00A12B6B">
        <w:rPr>
          <w:rStyle w:val="41Continoustext11ptboldZchn"/>
          <w:b w:val="0"/>
          <w:szCs w:val="22"/>
        </w:rPr>
        <w:t xml:space="preserve"> (14 CV) a </w:t>
      </w:r>
      <w:r w:rsidRPr="00A12B6B">
        <w:rPr>
          <w:rStyle w:val="41Continoustext11ptboldZchn"/>
          <w:szCs w:val="22"/>
        </w:rPr>
        <w:t>15 kW</w:t>
      </w:r>
      <w:r w:rsidRPr="00A12B6B">
        <w:rPr>
          <w:rStyle w:val="41Continoustext11ptboldZchn"/>
          <w:b w:val="0"/>
          <w:szCs w:val="22"/>
        </w:rPr>
        <w:t xml:space="preserve"> (20 CV) di potenza aggiuntiva</w:t>
      </w:r>
    </w:p>
    <w:p w:rsidR="00915151" w:rsidRPr="00A12B6B" w:rsidRDefault="00915151" w:rsidP="00205AB3">
      <w:pPr>
        <w:pStyle w:val="40Continoustext11pt"/>
        <w:numPr>
          <w:ilvl w:val="0"/>
          <w:numId w:val="21"/>
        </w:numPr>
        <w:ind w:left="284" w:hanging="284"/>
        <w:contextualSpacing/>
        <w:outlineLvl w:val="0"/>
        <w:rPr>
          <w:rStyle w:val="41Continoustext11ptboldZchn"/>
          <w:b w:val="0"/>
          <w:szCs w:val="22"/>
        </w:rPr>
      </w:pPr>
      <w:r w:rsidRPr="00A12B6B">
        <w:rPr>
          <w:rStyle w:val="41Continoustext11ptboldZchn"/>
          <w:b w:val="0"/>
          <w:szCs w:val="22"/>
        </w:rPr>
        <w:t>Recupero dell’energia: oltre l’80% dell’energia frenante</w:t>
      </w:r>
    </w:p>
    <w:p w:rsidR="00915151" w:rsidRPr="00A12B6B" w:rsidRDefault="00915151" w:rsidP="00205AB3">
      <w:pPr>
        <w:pStyle w:val="40Continoustext11pt"/>
        <w:numPr>
          <w:ilvl w:val="0"/>
          <w:numId w:val="21"/>
        </w:numPr>
        <w:ind w:left="284" w:hanging="284"/>
        <w:contextualSpacing/>
        <w:outlineLvl w:val="0"/>
        <w:rPr>
          <w:rStyle w:val="41Continoustext11ptboldZchn"/>
          <w:b w:val="0"/>
          <w:szCs w:val="22"/>
        </w:rPr>
      </w:pPr>
      <w:r w:rsidRPr="00A12B6B">
        <w:rPr>
          <w:rStyle w:val="41Continoustext11ptboldZchn"/>
          <w:b w:val="0"/>
          <w:szCs w:val="22"/>
        </w:rPr>
        <w:lastRenderedPageBreak/>
        <w:t>Emissioni di CO</w:t>
      </w:r>
      <w:r w:rsidRPr="00A12B6B">
        <w:rPr>
          <w:rStyle w:val="41Continoustext11ptboldZchn"/>
          <w:b w:val="0"/>
          <w:szCs w:val="22"/>
          <w:vertAlign w:val="subscript"/>
        </w:rPr>
        <w:t>2</w:t>
      </w:r>
      <w:r w:rsidRPr="00A12B6B">
        <w:rPr>
          <w:rStyle w:val="41Continoustext11ptboldZchn"/>
          <w:b w:val="0"/>
          <w:szCs w:val="22"/>
        </w:rPr>
        <w:t>: riduzione da 7 a 12 g/km</w:t>
      </w:r>
    </w:p>
    <w:p w:rsidR="00915151" w:rsidRPr="00A12B6B" w:rsidRDefault="00915151" w:rsidP="00205AB3">
      <w:pPr>
        <w:pStyle w:val="40Continoustext11pt"/>
        <w:numPr>
          <w:ilvl w:val="0"/>
          <w:numId w:val="21"/>
        </w:numPr>
        <w:ind w:left="284" w:hanging="284"/>
        <w:contextualSpacing/>
        <w:outlineLvl w:val="0"/>
        <w:rPr>
          <w:rStyle w:val="41Continoustext11ptboldZchn"/>
          <w:b w:val="0"/>
          <w:szCs w:val="22"/>
        </w:rPr>
      </w:pPr>
      <w:r w:rsidRPr="00A12B6B">
        <w:rPr>
          <w:rStyle w:val="41Continoustext11ptboldZchn"/>
          <w:b w:val="0"/>
          <w:szCs w:val="22"/>
        </w:rPr>
        <w:t>Comfort in fase di spunto decisamente superiore</w:t>
      </w:r>
    </w:p>
    <w:p w:rsidR="00915151" w:rsidRPr="00A12B6B" w:rsidRDefault="00915151" w:rsidP="00205AB3">
      <w:pPr>
        <w:pStyle w:val="40Continoustext11pt"/>
        <w:numPr>
          <w:ilvl w:val="0"/>
          <w:numId w:val="21"/>
        </w:numPr>
        <w:ind w:left="284" w:hanging="284"/>
        <w:contextualSpacing/>
        <w:outlineLvl w:val="0"/>
        <w:rPr>
          <w:rStyle w:val="41Continoustext11ptboldZchn"/>
          <w:b w:val="0"/>
          <w:szCs w:val="22"/>
        </w:rPr>
      </w:pPr>
      <w:r w:rsidRPr="00A12B6B">
        <w:rPr>
          <w:rStyle w:val="41Continoustext11ptboldZchn"/>
          <w:b w:val="0"/>
          <w:szCs w:val="22"/>
        </w:rPr>
        <w:t>Funzione ‘veleggiamento’</w:t>
      </w:r>
    </w:p>
    <w:p w:rsidR="00915151" w:rsidRPr="00A12B6B" w:rsidRDefault="00915151" w:rsidP="00205AB3">
      <w:pPr>
        <w:pStyle w:val="40Continoustext11pt"/>
        <w:numPr>
          <w:ilvl w:val="0"/>
          <w:numId w:val="21"/>
        </w:numPr>
        <w:ind w:left="284" w:hanging="284"/>
        <w:outlineLvl w:val="0"/>
        <w:rPr>
          <w:rStyle w:val="41Continoustext11ptboldZchn"/>
          <w:b w:val="0"/>
          <w:szCs w:val="22"/>
        </w:rPr>
      </w:pPr>
      <w:r w:rsidRPr="00A12B6B">
        <w:rPr>
          <w:rStyle w:val="41Continoustext11ptboldZchn"/>
          <w:b w:val="0"/>
          <w:szCs w:val="22"/>
        </w:rPr>
        <w:t>Permette lo spostamento del punto di carico nella zona più favorevole della mappa caratteristica</w:t>
      </w:r>
    </w:p>
    <w:p w:rsidR="00C378A6" w:rsidRPr="00A12B6B" w:rsidRDefault="00C378A6" w:rsidP="00C378A6">
      <w:pPr>
        <w:pStyle w:val="40Continoustext11pt"/>
        <w:outlineLvl w:val="0"/>
        <w:rPr>
          <w:rStyle w:val="41Continoustext11ptboldZchn"/>
          <w:b w:val="0"/>
          <w:szCs w:val="22"/>
        </w:rPr>
      </w:pPr>
      <w:r w:rsidRPr="00A12B6B">
        <w:rPr>
          <w:rStyle w:val="41Continoustext11ptboldZchn"/>
          <w:b w:val="0"/>
          <w:szCs w:val="22"/>
        </w:rPr>
        <w:t xml:space="preserve">Molti dei vantaggi di un ISG si hanno anche con il motorino di avviamento-alternatore con comando a cinghia (RSG). Il sistema sfrutta i fissaggi esistenti dell’alternatore e non influenza il design della catena cinematica. </w:t>
      </w:r>
    </w:p>
    <w:p w:rsidR="00C378A6" w:rsidRPr="00A12B6B" w:rsidRDefault="00C378A6" w:rsidP="00C378A6">
      <w:pPr>
        <w:pStyle w:val="40Continoustext11pt"/>
        <w:keepNext/>
        <w:outlineLvl w:val="0"/>
        <w:rPr>
          <w:rStyle w:val="41Continoustext11ptboldZchn"/>
          <w:szCs w:val="22"/>
        </w:rPr>
      </w:pPr>
      <w:r w:rsidRPr="00A12B6B">
        <w:rPr>
          <w:rStyle w:val="41Continoustext11ptboldZchn"/>
          <w:szCs w:val="22"/>
        </w:rPr>
        <w:t xml:space="preserve">Rete di bordo a 48 volt: numerosi vantaggi a livello di comfort ed economia dei consumi </w:t>
      </w:r>
    </w:p>
    <w:p w:rsidR="00C378A6" w:rsidRPr="00A12B6B" w:rsidRDefault="00C378A6" w:rsidP="00C378A6">
      <w:pPr>
        <w:pStyle w:val="40Continoustext11pt"/>
        <w:outlineLvl w:val="0"/>
        <w:rPr>
          <w:rStyle w:val="41Continoustext11ptboldZchn"/>
          <w:b w:val="0"/>
          <w:szCs w:val="22"/>
        </w:rPr>
      </w:pPr>
      <w:r w:rsidRPr="00A12B6B">
        <w:rPr>
          <w:rStyle w:val="41Continoustext11ptboldZchn"/>
          <w:b w:val="0"/>
          <w:szCs w:val="22"/>
        </w:rPr>
        <w:t xml:space="preserve">Con l’introduzione della nuova generazione di motori, i confini tra propulsori a benzina ed alimentazione ibrida si faranno ancora più labili. In prospettiva, ogni vettura della Stella vanterà l’alimentazione elettrica, perché l’azienda si sta al contempo occupando dello sviluppo della rete di bordo a 48 volt. Successivamente la tecnologia troverà applicazione su diverse serie di modelli, inizialmente come sistema di rete per le funzioni concentrate nel vano motore. </w:t>
      </w:r>
    </w:p>
    <w:p w:rsidR="00C378A6" w:rsidRPr="00A12B6B" w:rsidRDefault="00C378A6" w:rsidP="00C378A6">
      <w:pPr>
        <w:pStyle w:val="40Continoustext11pt"/>
        <w:outlineLvl w:val="0"/>
        <w:rPr>
          <w:rStyle w:val="41Continoustext11ptboldZchn"/>
          <w:b w:val="0"/>
          <w:szCs w:val="22"/>
        </w:rPr>
      </w:pPr>
      <w:r w:rsidRPr="00A12B6B">
        <w:rPr>
          <w:rStyle w:val="41Continoustext11ptboldZchn"/>
          <w:b w:val="0"/>
          <w:szCs w:val="22"/>
        </w:rPr>
        <w:t xml:space="preserve">La rete di bordo a 48 volt offre, a parità di corrente, una potenza quattro volte superiore rispetto alla versione precedente a 12 volt, evitando però al contempo l’impiego dell’architettura di sicurezza aggiuntiva di una rete ad alto voltaggio. Questo si tradurrà in consumi inferiori, finora riservati alla tecnologia ibrida ad alto voltaggio. È stato infatti possibile rendere disponibili le funzioni più importanti, ovvero ‘recupero dell’energia’ e ‘boost’ senza necessità di componenti ad alto voltaggio. Gli ingegneri si sono aperti anche nuovi spazi per la strutturazione delle strategie di funzionamento del motore high-tech, in modo che esso possa funzionare ancora più spesso in una zona della sua mappatura ottimale dal punto di vista dei consumi. </w:t>
      </w:r>
    </w:p>
    <w:p w:rsidR="00C378A6" w:rsidRPr="00A12B6B" w:rsidRDefault="00C378A6" w:rsidP="00C378A6">
      <w:pPr>
        <w:pStyle w:val="40Continoustext11pt"/>
        <w:outlineLvl w:val="0"/>
        <w:rPr>
          <w:rStyle w:val="41Continoustext11ptboldZchn"/>
          <w:b w:val="0"/>
          <w:szCs w:val="22"/>
        </w:rPr>
      </w:pPr>
      <w:r w:rsidRPr="00A12B6B">
        <w:rPr>
          <w:rStyle w:val="41Continoustext11ptboldZchn"/>
          <w:b w:val="0"/>
          <w:szCs w:val="22"/>
        </w:rPr>
        <w:t>Anche tecnologie assolutamente inedite quali il compressore elettrico supplementare (eZV), celebrano la propria anteprima come parte integrante del sistema di sovralimentazione intelligente del nuovo motore a benzina sei cilindri in linea (M 256). Questo compressore genera in frazioni di secondo la necessaria pressione di sovralimentazione, indipendentemente da regime e carico del motore. Collegato in serie con un grande turbocompressore a gas di scarico, l’eZV presenta dei tempi di risposta ben equilibrati e sicuri a tutti i regimi di giri eliminando nel contempo il turbo lag.</w:t>
      </w:r>
    </w:p>
    <w:p w:rsidR="0011591A" w:rsidRPr="00A12B6B" w:rsidRDefault="00C378A6" w:rsidP="00205AB3">
      <w:pPr>
        <w:spacing w:after="0" w:line="360" w:lineRule="auto"/>
        <w:rPr>
          <w:rStyle w:val="41Continoustext11ptboldZchn"/>
          <w:b w:val="0"/>
          <w:szCs w:val="22"/>
        </w:rPr>
      </w:pPr>
      <w:r w:rsidRPr="00A12B6B">
        <w:rPr>
          <w:rStyle w:val="41Continoustext11ptboldZchn"/>
          <w:b w:val="0"/>
          <w:szCs w:val="22"/>
        </w:rPr>
        <w:lastRenderedPageBreak/>
        <w:t>Grazie all’integrazione di una rete di bordo a 48 volt, si hanno vantaggi anche per quanto riguarda le utenze all’interno del veicolo, come climatizzatore, elementi termici elettrici, ventola aspirante – anche questi potrebbero in futuro venire alimentati ad una tensione superiore. A parità di potenza, infatti, le correnti elettriche sono pari ad appena un quarto rispetto ai sistemi tradizionali. I cavi sono così più sottili e quindi più leggeri, cosa che contribuisce indirettamente al risparmio di carburante. La rete di bordo a 48 volt consente poi ulteriori evoluzioni dei sistemi infotainment e di assistenza.</w:t>
      </w:r>
      <w:r w:rsidRPr="00A12B6B">
        <w:rPr>
          <w:rStyle w:val="41Continoustext11ptboldZchn"/>
          <w:b w:val="0"/>
          <w:szCs w:val="22"/>
        </w:rPr>
        <w:br w:type="page"/>
      </w:r>
    </w:p>
    <w:p w:rsidR="0035148C" w:rsidRDefault="000A3D09" w:rsidP="00205AB3">
      <w:pPr>
        <w:spacing w:after="0" w:line="360" w:lineRule="auto"/>
        <w:rPr>
          <w:rStyle w:val="40Continoustext11ptZchn"/>
          <w:szCs w:val="22"/>
          <w:u w:val="single"/>
          <w:vertAlign w:val="superscript"/>
        </w:rPr>
      </w:pPr>
      <w:r w:rsidRPr="00A12B6B">
        <w:rPr>
          <w:rStyle w:val="40Continoustext11ptZchn"/>
          <w:szCs w:val="22"/>
          <w:u w:val="single"/>
        </w:rPr>
        <w:lastRenderedPageBreak/>
        <w:t>NANOSLIDE</w:t>
      </w:r>
      <w:r w:rsidRPr="00A12B6B">
        <w:rPr>
          <w:rStyle w:val="40Continoustext11ptZchn"/>
          <w:szCs w:val="22"/>
          <w:u w:val="single"/>
          <w:vertAlign w:val="superscript"/>
        </w:rPr>
        <w:t>®</w:t>
      </w:r>
    </w:p>
    <w:p w:rsidR="00205AB3" w:rsidRPr="00A12B6B" w:rsidRDefault="00205AB3" w:rsidP="00205AB3">
      <w:pPr>
        <w:spacing w:after="0" w:line="360" w:lineRule="auto"/>
        <w:rPr>
          <w:szCs w:val="22"/>
          <w:u w:val="single"/>
        </w:rPr>
      </w:pPr>
    </w:p>
    <w:p w:rsidR="0035148C" w:rsidRPr="00205AB3" w:rsidRDefault="000A3D09" w:rsidP="00205AB3">
      <w:pPr>
        <w:spacing w:after="0" w:line="360" w:lineRule="auto"/>
        <w:rPr>
          <w:rStyle w:val="40Continoustext11ptZchn"/>
          <w:sz w:val="36"/>
          <w:szCs w:val="22"/>
        </w:rPr>
      </w:pPr>
      <w:r w:rsidRPr="00205AB3">
        <w:rPr>
          <w:rStyle w:val="40Continoustext11ptZchn"/>
          <w:sz w:val="36"/>
          <w:szCs w:val="22"/>
        </w:rPr>
        <w:t xml:space="preserve">Superfici lisce come uno specchio per la minimizzazione delle perdite per attrito </w:t>
      </w:r>
    </w:p>
    <w:p w:rsidR="00205AB3" w:rsidRDefault="00205AB3" w:rsidP="00205AB3">
      <w:pPr>
        <w:pStyle w:val="40Continoustext11pt"/>
        <w:spacing w:after="0" w:line="360" w:lineRule="auto"/>
        <w:rPr>
          <w:szCs w:val="22"/>
        </w:rPr>
      </w:pPr>
    </w:p>
    <w:p w:rsidR="00F27478" w:rsidRPr="00205AB3" w:rsidRDefault="00F27478" w:rsidP="00205AB3">
      <w:pPr>
        <w:pStyle w:val="40Continoustext11pt"/>
        <w:spacing w:after="0" w:line="360" w:lineRule="auto"/>
        <w:rPr>
          <w:b/>
          <w:szCs w:val="22"/>
        </w:rPr>
      </w:pPr>
      <w:r w:rsidRPr="00205AB3">
        <w:rPr>
          <w:b/>
          <w:szCs w:val="22"/>
        </w:rPr>
        <w:t>Da tre anni Mercedes-Benz e Mercedes-AMG utilizzano su un numero sempre crescente di motori l’innovativo rivestimento NANOSLIDE</w:t>
      </w:r>
      <w:r w:rsidRPr="00205AB3">
        <w:rPr>
          <w:b/>
          <w:szCs w:val="22"/>
          <w:vertAlign w:val="superscript"/>
        </w:rPr>
        <w:t>®</w:t>
      </w:r>
      <w:r w:rsidRPr="00205AB3">
        <w:rPr>
          <w:b/>
          <w:szCs w:val="22"/>
        </w:rPr>
        <w:t>. Questa tecnologia, protetta da oltre 40 brevetti, contribuirà a far risparmiare carburante anche sulla nuova famiglia di propulsori a benzina e diesel di livello premium ed è persino utilizzata per ridurre l’attrito interno sul motore di Formula 1 attualmente utilizzato.</w:t>
      </w:r>
    </w:p>
    <w:p w:rsidR="00205AB3" w:rsidRDefault="00205AB3" w:rsidP="00205AB3">
      <w:pPr>
        <w:pStyle w:val="40Continoustext11pt"/>
        <w:suppressAutoHyphens w:val="0"/>
        <w:spacing w:after="0" w:line="360" w:lineRule="auto"/>
        <w:rPr>
          <w:caps/>
          <w:szCs w:val="22"/>
        </w:rPr>
      </w:pPr>
    </w:p>
    <w:p w:rsidR="00F27478" w:rsidRDefault="00F27478" w:rsidP="00205AB3">
      <w:pPr>
        <w:pStyle w:val="40Continoustext11pt"/>
        <w:suppressAutoHyphens w:val="0"/>
        <w:spacing w:after="0" w:line="360" w:lineRule="auto"/>
        <w:rPr>
          <w:szCs w:val="22"/>
        </w:rPr>
      </w:pPr>
      <w:r w:rsidRPr="00A12B6B">
        <w:rPr>
          <w:caps/>
          <w:szCs w:val="22"/>
        </w:rPr>
        <w:t>Nanoslide</w:t>
      </w:r>
      <w:r w:rsidRPr="00A12B6B">
        <w:rPr>
          <w:szCs w:val="22"/>
          <w:vertAlign w:val="superscript"/>
        </w:rPr>
        <w:t>®</w:t>
      </w:r>
      <w:r w:rsidRPr="00A12B6B">
        <w:rPr>
          <w:szCs w:val="22"/>
        </w:rPr>
        <w:t xml:space="preserve"> rappresenta un procedimento innovativo ed economico volto a ridurre consumi ed emissioni di CO</w:t>
      </w:r>
      <w:r w:rsidRPr="00A12B6B">
        <w:rPr>
          <w:szCs w:val="22"/>
          <w:vertAlign w:val="subscript"/>
        </w:rPr>
        <w:t>2</w:t>
      </w:r>
      <w:r w:rsidRPr="00A12B6B">
        <w:rPr>
          <w:szCs w:val="22"/>
        </w:rPr>
        <w:t xml:space="preserve"> dei motori a combustione, grazie ad un rivestimento estremamente sottile ed a basso attrito applicato sulle superfici interne dei cilindri dei basamenti in alluminio. Poiché l’energia del carburante è utilizzata fino al 25% per contrastare l’attrito interno del motore, soprattutto in presenza di condizioni di carico parziale, la tecnologia Nanoslide® contribuisce ad una sensibile riduzione dei consumi.</w:t>
      </w:r>
    </w:p>
    <w:p w:rsidR="00205AB3" w:rsidRPr="00A12B6B" w:rsidRDefault="00205AB3" w:rsidP="00205AB3">
      <w:pPr>
        <w:pStyle w:val="40Continoustext11pt"/>
        <w:suppressAutoHyphens w:val="0"/>
        <w:spacing w:after="0" w:line="360" w:lineRule="auto"/>
        <w:rPr>
          <w:szCs w:val="22"/>
        </w:rPr>
      </w:pPr>
    </w:p>
    <w:p w:rsidR="00F27478" w:rsidRPr="00A12B6B" w:rsidRDefault="00F27478" w:rsidP="00205AB3">
      <w:pPr>
        <w:pStyle w:val="40Continoustext11pt"/>
        <w:spacing w:after="0" w:line="360" w:lineRule="auto"/>
        <w:rPr>
          <w:szCs w:val="22"/>
        </w:rPr>
      </w:pPr>
      <w:r w:rsidRPr="00A12B6B">
        <w:rPr>
          <w:szCs w:val="22"/>
        </w:rPr>
        <w:t>Mediante un procedimento di spruzzatura ad arco elettrico, sulle superfici interne dei cilindri nei basamenti in alluminio viene applicato un sottilissimo strato di rivestimento ottenuto da una lega di ferro-carbonio, che consente di disporre di un materiale dalla struttura estremamente fine ed altamente resistente all’usura, la cui microporosità garantisce una lubrificazione ottimale in fase di esercizio. Nei blocchi cilindri in alluminio questo consente di sostituire le pesanti canne dei cilindri in ghisa aventi spessore di diversi millimetri, potendo disporre di una superficie liscia come uno specchio con attrito tra pistoni, anelli dei pistoni e pareti interne dei cilindri ridotto fino a in misura del 50% ed un risparmio di diversi chilogrammi in termini di peso.</w:t>
      </w:r>
    </w:p>
    <w:p w:rsidR="00205AB3" w:rsidRDefault="00205AB3" w:rsidP="00205AB3">
      <w:pPr>
        <w:pStyle w:val="40Continoustext11pt"/>
        <w:spacing w:after="0" w:line="360" w:lineRule="auto"/>
        <w:rPr>
          <w:szCs w:val="22"/>
        </w:rPr>
      </w:pPr>
    </w:p>
    <w:p w:rsidR="00F27478" w:rsidRDefault="00F27478" w:rsidP="00205AB3">
      <w:pPr>
        <w:pStyle w:val="40Continoustext11pt"/>
        <w:spacing w:after="0" w:line="360" w:lineRule="auto"/>
        <w:rPr>
          <w:szCs w:val="22"/>
        </w:rPr>
      </w:pPr>
      <w:r w:rsidRPr="00A12B6B">
        <w:rPr>
          <w:szCs w:val="22"/>
        </w:rPr>
        <w:t xml:space="preserve">Nel 2015 il processo di produzione è stato modificato e reso ancora più ecocompatibile. Precedentemente, prima del rivestimento le superfici di contatto dei cilindri dovevano venire attivate (“irruvidite”) utilizzando un getto d’acqua ad alta pressione (fino a 3000 bar). Ora questo avviene mediante una </w:t>
      </w:r>
      <w:r w:rsidRPr="00A12B6B">
        <w:rPr>
          <w:szCs w:val="22"/>
        </w:rPr>
        <w:lastRenderedPageBreak/>
        <w:t>lavorazione meccanica ad hoc. L’ulteriore aumento dell’impiego di questa tecnologia consentirà all’azienda non solo di risparmiare considerevoli somme di denaro, ma anche di ridurre l’inquinamento ambientale, risparmiando all’anno 10 milioni circa di litri d’acqua, 10 t circa di malta a contenuto di alluminio e 900 MWh di energia elettrica. L’utilizzo della procedura NANOSLIDE</w:t>
      </w:r>
      <w:r w:rsidRPr="00A12B6B">
        <w:rPr>
          <w:szCs w:val="22"/>
          <w:vertAlign w:val="superscript"/>
        </w:rPr>
        <w:t>®</w:t>
      </w:r>
      <w:r w:rsidRPr="00A12B6B">
        <w:rPr>
          <w:szCs w:val="22"/>
        </w:rPr>
        <w:t xml:space="preserve"> riduce complessivamente all’anno l’impiego di ghisa grigia di 1.000 t circa e quello di alluminio di 8.000 t circa. </w:t>
      </w:r>
    </w:p>
    <w:p w:rsidR="00205AB3" w:rsidRPr="00A12B6B" w:rsidRDefault="00205AB3" w:rsidP="00205AB3">
      <w:pPr>
        <w:pStyle w:val="40Continoustext11pt"/>
        <w:spacing w:after="0" w:line="360" w:lineRule="auto"/>
        <w:rPr>
          <w:szCs w:val="22"/>
        </w:rPr>
      </w:pPr>
    </w:p>
    <w:p w:rsidR="00D72A4B" w:rsidRPr="00A12B6B" w:rsidRDefault="00F27478" w:rsidP="00205AB3">
      <w:pPr>
        <w:pStyle w:val="40Continoustext11pt"/>
        <w:spacing w:after="0" w:line="360" w:lineRule="auto"/>
        <w:rPr>
          <w:szCs w:val="22"/>
        </w:rPr>
      </w:pPr>
      <w:r w:rsidRPr="00A12B6B">
        <w:rPr>
          <w:szCs w:val="22"/>
        </w:rPr>
        <w:t>La tecnologia NANOSLIDE</w:t>
      </w:r>
      <w:r w:rsidRPr="00A12B6B">
        <w:rPr>
          <w:szCs w:val="22"/>
          <w:vertAlign w:val="superscript"/>
        </w:rPr>
        <w:t>®</w:t>
      </w:r>
      <w:r w:rsidRPr="00A12B6B">
        <w:rPr>
          <w:szCs w:val="22"/>
        </w:rPr>
        <w:t xml:space="preserve"> è stata sviluppata da Mercedes-Benz e da Gebr. Haller GmbH, azienda produttrice di macchine utensili e sistemi di produzione completi, che ha operato l’industrializzazione di tutte le fasi del processo per la massima affidabilità di applicazione nella produzione di serie a livello mondiale. </w:t>
      </w:r>
    </w:p>
    <w:p w:rsidR="00885A4E" w:rsidRPr="00A12B6B" w:rsidRDefault="00885A4E" w:rsidP="00205AB3">
      <w:pPr>
        <w:pStyle w:val="40Continoustext11pt"/>
        <w:spacing w:after="0" w:line="360" w:lineRule="auto"/>
        <w:rPr>
          <w:szCs w:val="22"/>
        </w:rPr>
      </w:pPr>
      <w:r w:rsidRPr="00A12B6B">
        <w:rPr>
          <w:szCs w:val="22"/>
        </w:rPr>
        <w:br w:type="page"/>
      </w:r>
    </w:p>
    <w:p w:rsidR="00885A4E" w:rsidRDefault="005A24B7" w:rsidP="00205AB3">
      <w:pPr>
        <w:pStyle w:val="40Continoustext13pt"/>
        <w:suppressAutoHyphens w:val="0"/>
        <w:spacing w:after="0" w:line="360" w:lineRule="auto"/>
        <w:rPr>
          <w:sz w:val="22"/>
          <w:szCs w:val="22"/>
          <w:u w:val="single"/>
        </w:rPr>
      </w:pPr>
      <w:r w:rsidRPr="00A12B6B">
        <w:rPr>
          <w:sz w:val="22"/>
          <w:szCs w:val="22"/>
          <w:u w:val="single"/>
        </w:rPr>
        <w:lastRenderedPageBreak/>
        <w:t>Filtro antiparticolato per motori a benzina</w:t>
      </w:r>
    </w:p>
    <w:p w:rsidR="00205AB3" w:rsidRPr="00A12B6B" w:rsidRDefault="00205AB3" w:rsidP="00205AB3">
      <w:pPr>
        <w:pStyle w:val="40Continoustext13pt"/>
        <w:suppressAutoHyphens w:val="0"/>
        <w:spacing w:after="0" w:line="360" w:lineRule="auto"/>
        <w:rPr>
          <w:sz w:val="22"/>
          <w:szCs w:val="22"/>
          <w:u w:val="single"/>
        </w:rPr>
      </w:pPr>
    </w:p>
    <w:p w:rsidR="00363762" w:rsidRDefault="005A24B7" w:rsidP="00205AB3">
      <w:pPr>
        <w:pStyle w:val="20Headline"/>
        <w:keepNext w:val="0"/>
        <w:spacing w:after="0" w:line="360" w:lineRule="auto"/>
        <w:rPr>
          <w:b w:val="0"/>
          <w:sz w:val="36"/>
          <w:szCs w:val="22"/>
        </w:rPr>
      </w:pPr>
      <w:r w:rsidRPr="00205AB3">
        <w:rPr>
          <w:b w:val="0"/>
          <w:sz w:val="36"/>
          <w:szCs w:val="22"/>
        </w:rPr>
        <w:t>Ecocompatibilità ancora superiore grazie al filtro</w:t>
      </w:r>
    </w:p>
    <w:p w:rsidR="00205AB3" w:rsidRPr="00205AB3" w:rsidRDefault="00205AB3" w:rsidP="00205AB3">
      <w:pPr>
        <w:pStyle w:val="20Headline"/>
        <w:keepNext w:val="0"/>
        <w:spacing w:after="0" w:line="360" w:lineRule="auto"/>
        <w:rPr>
          <w:b w:val="0"/>
          <w:sz w:val="36"/>
          <w:szCs w:val="22"/>
        </w:rPr>
      </w:pPr>
    </w:p>
    <w:p w:rsidR="00885A4E" w:rsidRPr="00205AB3" w:rsidRDefault="005A24B7" w:rsidP="00205AB3">
      <w:pPr>
        <w:pStyle w:val="Subhead"/>
        <w:numPr>
          <w:ilvl w:val="0"/>
          <w:numId w:val="0"/>
        </w:numPr>
        <w:spacing w:after="0" w:line="360" w:lineRule="auto"/>
        <w:ind w:right="0"/>
        <w:contextualSpacing w:val="0"/>
        <w:rPr>
          <w:szCs w:val="22"/>
        </w:rPr>
      </w:pPr>
      <w:r w:rsidRPr="00205AB3">
        <w:rPr>
          <w:szCs w:val="22"/>
        </w:rPr>
        <w:t>Mercedes-Benz è la prima Casa automobilistica ad utilizzare su vasta scala i filtri antiparticolato anche per i motori a benzina al fine di migliorare ulteriormente la compatibilità ambientale. Dopo oltre due anni di esperienza di successo sul campo con S 500, nel 2017 altre varianti della Classe S saranno equipaggiate con i nuovi motori a benzina M 256 ed M 176 con questa tecnologia. Seguirà poi la graduale introduzione su altri nuovi modelli di vetture, su versioni di restyling e su motori di nuova generazione come l’M 264. Successivamente l’introduzione del filtro antiparticolato è prevista anche per le attuali serie costruttive.</w:t>
      </w:r>
    </w:p>
    <w:p w:rsidR="00205AB3" w:rsidRPr="00A12B6B" w:rsidRDefault="00205AB3" w:rsidP="00205AB3">
      <w:pPr>
        <w:pStyle w:val="Subhead"/>
        <w:numPr>
          <w:ilvl w:val="0"/>
          <w:numId w:val="0"/>
        </w:numPr>
        <w:spacing w:after="0" w:line="360" w:lineRule="auto"/>
        <w:ind w:right="0"/>
        <w:contextualSpacing w:val="0"/>
        <w:rPr>
          <w:b w:val="0"/>
          <w:szCs w:val="22"/>
        </w:rPr>
      </w:pPr>
    </w:p>
    <w:p w:rsidR="005A24B7" w:rsidRDefault="005A24B7" w:rsidP="00205AB3">
      <w:pPr>
        <w:pStyle w:val="40Continoustext11pt"/>
        <w:spacing w:after="0" w:line="360" w:lineRule="auto"/>
        <w:rPr>
          <w:rStyle w:val="41Continoustext11ptboldZchn"/>
          <w:b w:val="0"/>
          <w:szCs w:val="22"/>
        </w:rPr>
      </w:pPr>
      <w:r w:rsidRPr="00A12B6B">
        <w:rPr>
          <w:rStyle w:val="41Continoustext11ptboldZchn"/>
          <w:b w:val="0"/>
          <w:szCs w:val="22"/>
        </w:rPr>
        <w:t>Nel lontano 1985 in California Mercedes-Benz fu la prima Casa automobilistica al mondo a fornire su richiesta vetture berline diesel con filtro antiparticolato. Ora l’azienda assume lo stesso ruolo pionieristico per i motori a benzina, poiché il filtro antiparticolato sui motori a benzina riduce le emissioni delle particelle di particolato fini. La modalità di funzionamento del filtro corrisponde a quella della tecnologia adottata sulle vetture diesel: Il flusso dei gas di scarico viene convogliato nel sistema filtro antiparticolato, che su Classe S è inserito nel pianale della vettura. Il filtro ha una struttura a nido d’ape con condotti di aspirazione e scarico alternatamente chiusi. In questo modo i gas di scarico vengono obbligati a fluire attraverso un filtro con parete porosa. Si ottiene così la separazione del particolato ed in presenza delle relative condizioni di marcia la costante rigenerazione del filtro.</w:t>
      </w:r>
    </w:p>
    <w:p w:rsidR="00205AB3" w:rsidRPr="00A12B6B" w:rsidRDefault="00205AB3" w:rsidP="00205AB3">
      <w:pPr>
        <w:pStyle w:val="40Continoustext11pt"/>
        <w:spacing w:after="0" w:line="360" w:lineRule="auto"/>
        <w:rPr>
          <w:rStyle w:val="41Continoustext11ptboldZchn"/>
          <w:b w:val="0"/>
          <w:szCs w:val="22"/>
        </w:rPr>
      </w:pPr>
    </w:p>
    <w:p w:rsidR="00885A4E" w:rsidRPr="00A12B6B" w:rsidRDefault="005A24B7" w:rsidP="00205AB3">
      <w:pPr>
        <w:pStyle w:val="40Continoustext11pt"/>
        <w:spacing w:after="0" w:line="360" w:lineRule="auto"/>
        <w:rPr>
          <w:szCs w:val="22"/>
        </w:rPr>
      </w:pPr>
      <w:r w:rsidRPr="00A12B6B">
        <w:rPr>
          <w:rStyle w:val="41Continoustext11ptboldZchn"/>
          <w:b w:val="0"/>
          <w:szCs w:val="22"/>
        </w:rPr>
        <w:t xml:space="preserve">Mentre per i motori diesel Mercedes-Benz adotta filtri antiparticolato ceramici in carburo di silicio (SiC), la tecnologia utilizzata per i motori a benzina si basa invece sulla cordierite, particolarmente resistente al calore. La Casa di Stoccarda fa uso di un filtro antiparticolato ottimizzato in termini di resistenza alla contropressione e con elevata efficienza di filtrazione, esente da manutenzione ed autoregolante. </w:t>
      </w:r>
      <w:r w:rsidRPr="00A12B6B">
        <w:rPr>
          <w:szCs w:val="22"/>
        </w:rPr>
        <w:br w:type="page"/>
      </w:r>
    </w:p>
    <w:p w:rsidR="00205AB3" w:rsidRDefault="00134630" w:rsidP="00205AB3">
      <w:pPr>
        <w:spacing w:after="0" w:line="360" w:lineRule="auto"/>
        <w:rPr>
          <w:rStyle w:val="40Continoustext11ptZchn"/>
          <w:szCs w:val="22"/>
          <w:u w:val="single"/>
        </w:rPr>
      </w:pPr>
      <w:r w:rsidRPr="00A12B6B">
        <w:rPr>
          <w:rStyle w:val="40Continoustext11ptZchn"/>
          <w:szCs w:val="22"/>
          <w:u w:val="single"/>
        </w:rPr>
        <w:lastRenderedPageBreak/>
        <w:t>Il nuovo ciclo di prova WLTP</w:t>
      </w:r>
    </w:p>
    <w:p w:rsidR="00205AB3" w:rsidRDefault="00205AB3" w:rsidP="00205AB3">
      <w:pPr>
        <w:spacing w:after="0" w:line="360" w:lineRule="auto"/>
        <w:rPr>
          <w:rStyle w:val="40Continoustext11ptZchn"/>
          <w:szCs w:val="22"/>
          <w:u w:val="single"/>
        </w:rPr>
      </w:pPr>
    </w:p>
    <w:p w:rsidR="00885A4E" w:rsidRPr="00205AB3" w:rsidRDefault="00134630" w:rsidP="00205AB3">
      <w:pPr>
        <w:spacing w:after="0" w:line="360" w:lineRule="auto"/>
        <w:rPr>
          <w:sz w:val="36"/>
          <w:szCs w:val="22"/>
          <w:u w:val="single"/>
        </w:rPr>
      </w:pPr>
      <w:r w:rsidRPr="00205AB3">
        <w:rPr>
          <w:sz w:val="36"/>
          <w:szCs w:val="22"/>
        </w:rPr>
        <w:t xml:space="preserve">Efficienza reale </w:t>
      </w:r>
    </w:p>
    <w:p w:rsidR="00205AB3" w:rsidRDefault="00205AB3" w:rsidP="00205AB3">
      <w:pPr>
        <w:autoSpaceDE w:val="0"/>
        <w:autoSpaceDN w:val="0"/>
        <w:adjustRightInd w:val="0"/>
        <w:spacing w:after="0" w:line="360" w:lineRule="auto"/>
        <w:rPr>
          <w:rFonts w:cs="CorpoS"/>
          <w:szCs w:val="22"/>
        </w:rPr>
      </w:pPr>
    </w:p>
    <w:p w:rsidR="001B742D" w:rsidRPr="00205AB3" w:rsidRDefault="00134630" w:rsidP="00205AB3">
      <w:pPr>
        <w:autoSpaceDE w:val="0"/>
        <w:autoSpaceDN w:val="0"/>
        <w:adjustRightInd w:val="0"/>
        <w:spacing w:after="0" w:line="360" w:lineRule="auto"/>
        <w:rPr>
          <w:rFonts w:cs="CorpoS"/>
          <w:b/>
          <w:bCs/>
          <w:szCs w:val="22"/>
        </w:rPr>
      </w:pPr>
      <w:r w:rsidRPr="00205AB3">
        <w:rPr>
          <w:rFonts w:cs="CorpoS"/>
          <w:b/>
          <w:szCs w:val="22"/>
        </w:rPr>
        <w:t>Nel 2017 è prevista l’introduzione di una nuova procedura di verifica dei consumi e delle emissioni nell’industria automobilistica. L’obiettivo del nuovo ciclo WLTP (Worldwide Harmonized Light Vehicle Test Procedure) è quello di armonizzare le procedure di prova a livello mondiale. L’intenzione è quella di fornire risultati delle prove più realistici rispetto a quelli della precedente procedura NEDC (New European Driving Cycle), che fu adottata nel 1992 ed introdotta dalla Commissione Europea nel 1996.</w:t>
      </w:r>
    </w:p>
    <w:p w:rsidR="00205AB3" w:rsidRDefault="00205AB3" w:rsidP="00205AB3">
      <w:pPr>
        <w:pStyle w:val="40Continoustext11pt"/>
        <w:spacing w:after="0" w:line="360" w:lineRule="auto"/>
        <w:rPr>
          <w:szCs w:val="22"/>
        </w:rPr>
      </w:pPr>
    </w:p>
    <w:p w:rsidR="00134630" w:rsidRPr="00A12B6B" w:rsidRDefault="00134630" w:rsidP="00205AB3">
      <w:pPr>
        <w:pStyle w:val="40Continoustext11pt"/>
        <w:spacing w:after="0" w:line="360" w:lineRule="auto"/>
        <w:rPr>
          <w:szCs w:val="22"/>
        </w:rPr>
      </w:pPr>
      <w:r w:rsidRPr="00A12B6B">
        <w:rPr>
          <w:szCs w:val="22"/>
        </w:rPr>
        <w:t>Il ciclo NEDC subentrò al metodo Euromix, che prevedeva una guida costante a 90 e 120 km/h, e per la prima volta comprendeva cicli di guida ben definiti che dovevano essere svolti con attrezzature di prova standardizzate e calibrate. Il vantaggio di questa procedura è che i risultati dei test conseguiti dai diversi produttori e con le diverse attrezzature di prova sono comparabili e riproducibili tra loro. Le misurazioni riguardano non solo il consumo di carburante ma anche le emissioni, per esempio quelle di ossidi di azoto e di particolato. In questo modo, per la prima volta è stato possibile stabilire dei limiti di legge.</w:t>
      </w:r>
    </w:p>
    <w:p w:rsidR="00205AB3" w:rsidRDefault="00205AB3" w:rsidP="00205AB3">
      <w:pPr>
        <w:pStyle w:val="40Continoustext11pt"/>
        <w:spacing w:after="0" w:line="360" w:lineRule="auto"/>
        <w:rPr>
          <w:rStyle w:val="40Continoustext11ptZchn"/>
          <w:szCs w:val="22"/>
        </w:rPr>
      </w:pPr>
    </w:p>
    <w:p w:rsidR="00134630" w:rsidRPr="00A12B6B" w:rsidRDefault="00134630" w:rsidP="00205AB3">
      <w:pPr>
        <w:pStyle w:val="40Continoustext11pt"/>
        <w:spacing w:after="0" w:line="360" w:lineRule="auto"/>
        <w:rPr>
          <w:rStyle w:val="40Continoustext11ptZchn"/>
          <w:szCs w:val="22"/>
        </w:rPr>
      </w:pPr>
      <w:r w:rsidRPr="00A12B6B">
        <w:rPr>
          <w:rStyle w:val="40Continoustext11ptZchn"/>
          <w:szCs w:val="22"/>
        </w:rPr>
        <w:t>La procedura NEDC presenta però anche una serie di svantaggi. Per esempio, alle velocità relativamente basse del ciclo NEDC l’azione dell’aerodinamica della vettura, che è un fattore chiave per l’efficienza nella guida interurbana nel mondo reale, non viene presa sufficientemente in considerazione. Inoltre il ciclo NEDC non vale per i mercati chiave al di fuori dell’Europa. Mentre Paesi importanti come gli USA, il Canada o il Giappone hanno i loro cicli, la Cina applica procedure aggiuntive oltre a quelle del NEDC. Per un produttore di auto che operi a livello globale ciò si traduce in enormi spese per lo svolgimento dei test e per lo sviluppo, nonché in tutta una serie di varianti tecniche di automobili che sono a tutti gli effetti identiche.</w:t>
      </w:r>
    </w:p>
    <w:p w:rsidR="00134630" w:rsidRPr="00A12B6B" w:rsidRDefault="00134630" w:rsidP="00205AB3">
      <w:pPr>
        <w:pStyle w:val="40Continoustext11pt"/>
        <w:spacing w:after="0" w:line="360" w:lineRule="auto"/>
        <w:rPr>
          <w:rStyle w:val="40Continoustext11ptZchn"/>
          <w:szCs w:val="22"/>
        </w:rPr>
      </w:pPr>
      <w:r w:rsidRPr="00A12B6B">
        <w:rPr>
          <w:rStyle w:val="40Continoustext11ptZchn"/>
          <w:szCs w:val="22"/>
        </w:rPr>
        <w:t xml:space="preserve">Per tutte queste ragioni, fin dall’inizio Mercedes-Benz ha supportato gli sforzi compiuti per introdurre un ciclo di prova più realistico e, possibilmente, valido in tutto il mondo. </w:t>
      </w:r>
    </w:p>
    <w:p w:rsidR="00134630" w:rsidRPr="00A12B6B" w:rsidRDefault="00134630" w:rsidP="00205AB3">
      <w:pPr>
        <w:pStyle w:val="40Continoustext11pt"/>
        <w:keepNext/>
        <w:spacing w:after="0" w:line="360" w:lineRule="auto"/>
        <w:rPr>
          <w:rStyle w:val="40Continoustext11ptZchn"/>
          <w:b/>
          <w:szCs w:val="22"/>
        </w:rPr>
      </w:pPr>
      <w:r w:rsidRPr="00A12B6B">
        <w:rPr>
          <w:rStyle w:val="40Continoustext11ptZchn"/>
          <w:b/>
          <w:szCs w:val="22"/>
        </w:rPr>
        <w:lastRenderedPageBreak/>
        <w:t>Confronto tra WLTP e NEDC</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356"/>
        <w:gridCol w:w="671"/>
        <w:gridCol w:w="2887"/>
        <w:gridCol w:w="1502"/>
      </w:tblGrid>
      <w:tr w:rsidR="00134630" w:rsidRPr="00205AB3" w:rsidTr="006B194C">
        <w:trPr>
          <w:trHeight w:val="454"/>
        </w:trPr>
        <w:tc>
          <w:tcPr>
            <w:tcW w:w="0" w:type="auto"/>
            <w:shd w:val="clear" w:color="auto" w:fill="auto"/>
          </w:tcPr>
          <w:p w:rsidR="00134630" w:rsidRPr="00205AB3" w:rsidRDefault="00134630" w:rsidP="00205AB3">
            <w:pPr>
              <w:spacing w:after="0" w:line="240" w:lineRule="auto"/>
              <w:rPr>
                <w:rFonts w:eastAsia="CorpoS"/>
                <w:b/>
                <w:bCs/>
                <w:sz w:val="20"/>
                <w:szCs w:val="22"/>
                <w:lang w:eastAsia="en-US"/>
              </w:rPr>
            </w:pPr>
            <w:r w:rsidRPr="00205AB3">
              <w:rPr>
                <w:rFonts w:eastAsia="CorpoS"/>
                <w:b/>
                <w:sz w:val="20"/>
                <w:szCs w:val="22"/>
              </w:rPr>
              <w:t>Ciclo</w:t>
            </w:r>
          </w:p>
        </w:tc>
        <w:tc>
          <w:tcPr>
            <w:tcW w:w="0" w:type="auto"/>
          </w:tcPr>
          <w:p w:rsidR="00134630" w:rsidRPr="00205AB3" w:rsidRDefault="00134630" w:rsidP="00205AB3">
            <w:pPr>
              <w:spacing w:after="0" w:line="240" w:lineRule="auto"/>
              <w:rPr>
                <w:rFonts w:eastAsia="CorpoS"/>
                <w:b/>
                <w:bCs/>
                <w:sz w:val="20"/>
                <w:szCs w:val="22"/>
                <w:lang w:eastAsia="en-US"/>
              </w:rPr>
            </w:pPr>
          </w:p>
        </w:tc>
        <w:tc>
          <w:tcPr>
            <w:tcW w:w="0" w:type="auto"/>
            <w:shd w:val="clear" w:color="auto" w:fill="auto"/>
          </w:tcPr>
          <w:p w:rsidR="00134630" w:rsidRPr="00205AB3" w:rsidRDefault="00134630" w:rsidP="00205AB3">
            <w:pPr>
              <w:spacing w:after="0" w:line="240" w:lineRule="auto"/>
              <w:rPr>
                <w:rFonts w:eastAsia="CorpoS"/>
                <w:b/>
                <w:bCs/>
                <w:sz w:val="20"/>
                <w:szCs w:val="22"/>
                <w:lang w:eastAsia="en-US"/>
              </w:rPr>
            </w:pPr>
            <w:r w:rsidRPr="00205AB3">
              <w:rPr>
                <w:rFonts w:eastAsia="CorpoS"/>
                <w:b/>
                <w:sz w:val="20"/>
                <w:szCs w:val="22"/>
              </w:rPr>
              <w:t>WLTP</w:t>
            </w:r>
          </w:p>
        </w:tc>
        <w:tc>
          <w:tcPr>
            <w:tcW w:w="0" w:type="auto"/>
          </w:tcPr>
          <w:p w:rsidR="00134630" w:rsidRPr="00205AB3" w:rsidRDefault="00134630" w:rsidP="00205AB3">
            <w:pPr>
              <w:spacing w:after="0" w:line="240" w:lineRule="auto"/>
              <w:rPr>
                <w:rFonts w:eastAsia="CorpoS"/>
                <w:b/>
                <w:bCs/>
                <w:sz w:val="20"/>
                <w:szCs w:val="22"/>
                <w:lang w:eastAsia="en-US"/>
              </w:rPr>
            </w:pPr>
            <w:r w:rsidRPr="00205AB3">
              <w:rPr>
                <w:rFonts w:eastAsia="CorpoS"/>
                <w:b/>
                <w:sz w:val="20"/>
                <w:szCs w:val="22"/>
              </w:rPr>
              <w:t>NEDC</w:t>
            </w:r>
          </w:p>
        </w:tc>
      </w:tr>
      <w:tr w:rsidR="00134630" w:rsidRPr="00205AB3" w:rsidTr="006B194C">
        <w:tc>
          <w:tcPr>
            <w:tcW w:w="0" w:type="auto"/>
            <w:shd w:val="clear" w:color="auto" w:fill="auto"/>
          </w:tcPr>
          <w:p w:rsidR="00134630" w:rsidRPr="00205AB3" w:rsidRDefault="00134630" w:rsidP="00205AB3">
            <w:pPr>
              <w:spacing w:after="0" w:line="240" w:lineRule="auto"/>
              <w:rPr>
                <w:rFonts w:eastAsia="CorpoS"/>
                <w:b/>
                <w:bCs/>
                <w:sz w:val="20"/>
                <w:szCs w:val="22"/>
                <w:lang w:eastAsia="en-US"/>
              </w:rPr>
            </w:pPr>
            <w:r w:rsidRPr="00205AB3">
              <w:rPr>
                <w:rFonts w:eastAsia="CorpoS"/>
                <w:b/>
                <w:sz w:val="20"/>
                <w:szCs w:val="22"/>
              </w:rPr>
              <w:t>Temperatura di avviamento</w:t>
            </w:r>
          </w:p>
        </w:tc>
        <w:tc>
          <w:tcPr>
            <w:tcW w:w="0" w:type="auto"/>
          </w:tcPr>
          <w:p w:rsidR="00134630" w:rsidRPr="00205AB3" w:rsidRDefault="00134630" w:rsidP="00205AB3">
            <w:pPr>
              <w:spacing w:after="0" w:line="240" w:lineRule="auto"/>
              <w:rPr>
                <w:rFonts w:eastAsia="CorpoS"/>
                <w:sz w:val="20"/>
                <w:szCs w:val="22"/>
                <w:lang w:eastAsia="en-US"/>
              </w:rPr>
            </w:pPr>
          </w:p>
        </w:tc>
        <w:tc>
          <w:tcPr>
            <w:tcW w:w="0" w:type="auto"/>
            <w:shd w:val="clear" w:color="auto" w:fill="auto"/>
          </w:tcPr>
          <w:p w:rsidR="00134630" w:rsidRPr="00205AB3" w:rsidRDefault="00134630" w:rsidP="00205AB3">
            <w:pPr>
              <w:spacing w:after="0" w:line="240" w:lineRule="auto"/>
              <w:rPr>
                <w:rFonts w:eastAsia="CorpoS"/>
                <w:sz w:val="20"/>
                <w:szCs w:val="22"/>
                <w:lang w:eastAsia="en-US"/>
              </w:rPr>
            </w:pPr>
            <w:r w:rsidRPr="00205AB3">
              <w:rPr>
                <w:rFonts w:eastAsia="CorpoS"/>
                <w:sz w:val="20"/>
                <w:szCs w:val="22"/>
              </w:rPr>
              <w:t>Freddo</w:t>
            </w:r>
          </w:p>
        </w:tc>
        <w:tc>
          <w:tcPr>
            <w:tcW w:w="0" w:type="auto"/>
            <w:shd w:val="clear" w:color="auto" w:fill="auto"/>
          </w:tcPr>
          <w:p w:rsidR="00134630" w:rsidRPr="00205AB3" w:rsidRDefault="00134630" w:rsidP="00205AB3">
            <w:pPr>
              <w:spacing w:after="0" w:line="240" w:lineRule="auto"/>
              <w:rPr>
                <w:rFonts w:eastAsia="CorpoS"/>
                <w:sz w:val="20"/>
                <w:szCs w:val="22"/>
                <w:lang w:eastAsia="en-US"/>
              </w:rPr>
            </w:pPr>
            <w:r w:rsidRPr="00205AB3">
              <w:rPr>
                <w:rFonts w:eastAsia="CorpoS"/>
                <w:sz w:val="20"/>
                <w:szCs w:val="22"/>
              </w:rPr>
              <w:t>Freddo</w:t>
            </w:r>
          </w:p>
        </w:tc>
      </w:tr>
      <w:tr w:rsidR="00134630" w:rsidRPr="00205AB3" w:rsidTr="006B194C">
        <w:tc>
          <w:tcPr>
            <w:tcW w:w="0" w:type="auto"/>
            <w:shd w:val="clear" w:color="auto" w:fill="auto"/>
          </w:tcPr>
          <w:p w:rsidR="00134630" w:rsidRPr="00205AB3" w:rsidRDefault="00134630" w:rsidP="00205AB3">
            <w:pPr>
              <w:spacing w:after="0" w:line="240" w:lineRule="auto"/>
              <w:rPr>
                <w:rFonts w:eastAsia="CorpoS"/>
                <w:b/>
                <w:bCs/>
                <w:sz w:val="20"/>
                <w:szCs w:val="22"/>
                <w:lang w:eastAsia="en-US"/>
              </w:rPr>
            </w:pPr>
            <w:r w:rsidRPr="00205AB3">
              <w:rPr>
                <w:rFonts w:eastAsia="CorpoS"/>
                <w:b/>
                <w:sz w:val="20"/>
                <w:szCs w:val="22"/>
              </w:rPr>
              <w:t>Durata del ciclo</w:t>
            </w:r>
          </w:p>
        </w:tc>
        <w:tc>
          <w:tcPr>
            <w:tcW w:w="0" w:type="auto"/>
          </w:tcPr>
          <w:p w:rsidR="00134630" w:rsidRPr="00205AB3" w:rsidRDefault="00134630" w:rsidP="00205AB3">
            <w:pPr>
              <w:spacing w:after="0" w:line="240" w:lineRule="auto"/>
              <w:rPr>
                <w:rFonts w:eastAsia="CorpoS"/>
                <w:sz w:val="20"/>
                <w:szCs w:val="22"/>
                <w:lang w:eastAsia="en-US"/>
              </w:rPr>
            </w:pPr>
            <w:r w:rsidRPr="00205AB3">
              <w:rPr>
                <w:rFonts w:eastAsia="CorpoS"/>
                <w:sz w:val="20"/>
                <w:szCs w:val="22"/>
              </w:rPr>
              <w:t>min</w:t>
            </w:r>
          </w:p>
        </w:tc>
        <w:tc>
          <w:tcPr>
            <w:tcW w:w="0" w:type="auto"/>
            <w:shd w:val="clear" w:color="auto" w:fill="auto"/>
          </w:tcPr>
          <w:p w:rsidR="00134630" w:rsidRPr="00205AB3" w:rsidRDefault="00134630" w:rsidP="00205AB3">
            <w:pPr>
              <w:spacing w:after="0" w:line="240" w:lineRule="auto"/>
              <w:rPr>
                <w:rFonts w:eastAsia="CorpoS"/>
                <w:sz w:val="20"/>
                <w:szCs w:val="22"/>
                <w:lang w:eastAsia="en-US"/>
              </w:rPr>
            </w:pPr>
            <w:r w:rsidRPr="00205AB3">
              <w:rPr>
                <w:rFonts w:eastAsia="CorpoS"/>
                <w:sz w:val="20"/>
                <w:szCs w:val="22"/>
              </w:rPr>
              <w:t>30</w:t>
            </w:r>
          </w:p>
        </w:tc>
        <w:tc>
          <w:tcPr>
            <w:tcW w:w="0" w:type="auto"/>
            <w:shd w:val="clear" w:color="auto" w:fill="auto"/>
          </w:tcPr>
          <w:p w:rsidR="00134630" w:rsidRPr="00205AB3" w:rsidRDefault="00134630" w:rsidP="00205AB3">
            <w:pPr>
              <w:spacing w:after="0" w:line="240" w:lineRule="auto"/>
              <w:rPr>
                <w:rFonts w:eastAsia="CorpoS"/>
                <w:sz w:val="20"/>
                <w:szCs w:val="22"/>
                <w:lang w:eastAsia="en-US"/>
              </w:rPr>
            </w:pPr>
            <w:r w:rsidRPr="00205AB3">
              <w:rPr>
                <w:rFonts w:eastAsia="CorpoS"/>
                <w:sz w:val="20"/>
                <w:szCs w:val="22"/>
              </w:rPr>
              <w:t>20</w:t>
            </w:r>
          </w:p>
        </w:tc>
      </w:tr>
      <w:tr w:rsidR="00134630" w:rsidRPr="00205AB3" w:rsidTr="006B194C">
        <w:tc>
          <w:tcPr>
            <w:tcW w:w="0" w:type="auto"/>
            <w:shd w:val="clear" w:color="auto" w:fill="auto"/>
          </w:tcPr>
          <w:p w:rsidR="00134630" w:rsidRPr="00205AB3" w:rsidRDefault="00134630" w:rsidP="00205AB3">
            <w:pPr>
              <w:spacing w:after="0" w:line="240" w:lineRule="auto"/>
              <w:rPr>
                <w:rFonts w:eastAsia="CorpoS"/>
                <w:b/>
                <w:bCs/>
                <w:sz w:val="20"/>
                <w:szCs w:val="22"/>
                <w:lang w:eastAsia="en-US"/>
              </w:rPr>
            </w:pPr>
            <w:r w:rsidRPr="00205AB3">
              <w:rPr>
                <w:rFonts w:eastAsia="CorpoS"/>
                <w:b/>
                <w:sz w:val="20"/>
                <w:szCs w:val="22"/>
              </w:rPr>
              <w:t>Percentuale di arresti</w:t>
            </w:r>
          </w:p>
        </w:tc>
        <w:tc>
          <w:tcPr>
            <w:tcW w:w="0" w:type="auto"/>
          </w:tcPr>
          <w:p w:rsidR="00134630" w:rsidRPr="00205AB3" w:rsidRDefault="00134630" w:rsidP="00205AB3">
            <w:pPr>
              <w:spacing w:after="0" w:line="240" w:lineRule="auto"/>
              <w:rPr>
                <w:rFonts w:eastAsia="CorpoS"/>
                <w:sz w:val="20"/>
                <w:szCs w:val="22"/>
                <w:lang w:eastAsia="en-US"/>
              </w:rPr>
            </w:pPr>
            <w:r w:rsidRPr="00205AB3">
              <w:rPr>
                <w:rFonts w:eastAsia="CorpoS"/>
                <w:sz w:val="20"/>
                <w:szCs w:val="22"/>
              </w:rPr>
              <w:t>%</w:t>
            </w:r>
          </w:p>
        </w:tc>
        <w:tc>
          <w:tcPr>
            <w:tcW w:w="0" w:type="auto"/>
            <w:shd w:val="clear" w:color="auto" w:fill="auto"/>
          </w:tcPr>
          <w:p w:rsidR="00134630" w:rsidRPr="00205AB3" w:rsidRDefault="00134630" w:rsidP="00205AB3">
            <w:pPr>
              <w:spacing w:after="0" w:line="240" w:lineRule="auto"/>
              <w:rPr>
                <w:rFonts w:eastAsia="CorpoS"/>
                <w:sz w:val="20"/>
                <w:szCs w:val="22"/>
                <w:lang w:eastAsia="en-US"/>
              </w:rPr>
            </w:pPr>
            <w:r w:rsidRPr="00205AB3">
              <w:rPr>
                <w:rFonts w:eastAsia="CorpoS"/>
                <w:sz w:val="20"/>
                <w:szCs w:val="22"/>
              </w:rPr>
              <w:t>13</w:t>
            </w:r>
          </w:p>
        </w:tc>
        <w:tc>
          <w:tcPr>
            <w:tcW w:w="0" w:type="auto"/>
          </w:tcPr>
          <w:p w:rsidR="00134630" w:rsidRPr="00205AB3" w:rsidRDefault="00134630" w:rsidP="00205AB3">
            <w:pPr>
              <w:spacing w:after="0" w:line="240" w:lineRule="auto"/>
              <w:rPr>
                <w:rFonts w:eastAsia="CorpoS"/>
                <w:sz w:val="20"/>
                <w:szCs w:val="22"/>
                <w:lang w:eastAsia="en-US"/>
              </w:rPr>
            </w:pPr>
            <w:r w:rsidRPr="00205AB3">
              <w:rPr>
                <w:rFonts w:eastAsia="CorpoS"/>
                <w:sz w:val="20"/>
                <w:szCs w:val="22"/>
              </w:rPr>
              <w:t>25</w:t>
            </w:r>
          </w:p>
        </w:tc>
      </w:tr>
      <w:tr w:rsidR="00134630" w:rsidRPr="00205AB3" w:rsidTr="006B194C">
        <w:tc>
          <w:tcPr>
            <w:tcW w:w="0" w:type="auto"/>
            <w:shd w:val="clear" w:color="auto" w:fill="auto"/>
          </w:tcPr>
          <w:p w:rsidR="00134630" w:rsidRPr="00205AB3" w:rsidRDefault="00134630" w:rsidP="00205AB3">
            <w:pPr>
              <w:spacing w:after="0" w:line="240" w:lineRule="auto"/>
              <w:rPr>
                <w:rFonts w:eastAsia="CorpoS"/>
                <w:b/>
                <w:bCs/>
                <w:sz w:val="20"/>
                <w:szCs w:val="22"/>
                <w:lang w:eastAsia="en-US"/>
              </w:rPr>
            </w:pPr>
            <w:r w:rsidRPr="00205AB3">
              <w:rPr>
                <w:rFonts w:eastAsia="CorpoS"/>
                <w:b/>
                <w:sz w:val="20"/>
                <w:szCs w:val="22"/>
              </w:rPr>
              <w:t>Lunghezza del ciclo</w:t>
            </w:r>
          </w:p>
        </w:tc>
        <w:tc>
          <w:tcPr>
            <w:tcW w:w="0" w:type="auto"/>
          </w:tcPr>
          <w:p w:rsidR="00134630" w:rsidRPr="00205AB3" w:rsidRDefault="00134630" w:rsidP="00205AB3">
            <w:pPr>
              <w:spacing w:after="0" w:line="240" w:lineRule="auto"/>
              <w:rPr>
                <w:rFonts w:eastAsia="CorpoS"/>
                <w:sz w:val="20"/>
                <w:szCs w:val="22"/>
                <w:lang w:eastAsia="en-US"/>
              </w:rPr>
            </w:pPr>
            <w:r w:rsidRPr="00205AB3">
              <w:rPr>
                <w:rFonts w:eastAsia="CorpoS"/>
                <w:sz w:val="20"/>
                <w:szCs w:val="22"/>
              </w:rPr>
              <w:t>km</w:t>
            </w:r>
          </w:p>
        </w:tc>
        <w:tc>
          <w:tcPr>
            <w:tcW w:w="0" w:type="auto"/>
            <w:shd w:val="clear" w:color="auto" w:fill="auto"/>
          </w:tcPr>
          <w:p w:rsidR="00134630" w:rsidRPr="00205AB3" w:rsidRDefault="00134630" w:rsidP="00205AB3">
            <w:pPr>
              <w:spacing w:after="0" w:line="240" w:lineRule="auto"/>
              <w:rPr>
                <w:rFonts w:eastAsia="CorpoS"/>
                <w:sz w:val="20"/>
                <w:szCs w:val="22"/>
                <w:lang w:eastAsia="en-US"/>
              </w:rPr>
            </w:pPr>
            <w:r w:rsidRPr="00205AB3">
              <w:rPr>
                <w:rFonts w:eastAsia="CorpoS"/>
                <w:sz w:val="20"/>
                <w:szCs w:val="22"/>
              </w:rPr>
              <w:t>23,5</w:t>
            </w:r>
          </w:p>
        </w:tc>
        <w:tc>
          <w:tcPr>
            <w:tcW w:w="0" w:type="auto"/>
          </w:tcPr>
          <w:p w:rsidR="00134630" w:rsidRPr="00205AB3" w:rsidRDefault="00134630" w:rsidP="00205AB3">
            <w:pPr>
              <w:spacing w:after="0" w:line="240" w:lineRule="auto"/>
              <w:rPr>
                <w:rFonts w:eastAsia="CorpoS"/>
                <w:sz w:val="20"/>
                <w:szCs w:val="22"/>
                <w:lang w:eastAsia="en-US"/>
              </w:rPr>
            </w:pPr>
            <w:r w:rsidRPr="00205AB3">
              <w:rPr>
                <w:rFonts w:eastAsia="CorpoS"/>
                <w:sz w:val="20"/>
                <w:szCs w:val="22"/>
              </w:rPr>
              <w:t>11</w:t>
            </w:r>
          </w:p>
        </w:tc>
      </w:tr>
      <w:tr w:rsidR="00134630" w:rsidRPr="00205AB3" w:rsidTr="006B194C">
        <w:tc>
          <w:tcPr>
            <w:tcW w:w="0" w:type="auto"/>
            <w:shd w:val="clear" w:color="auto" w:fill="auto"/>
          </w:tcPr>
          <w:p w:rsidR="00134630" w:rsidRPr="00205AB3" w:rsidRDefault="00134630" w:rsidP="00205AB3">
            <w:pPr>
              <w:spacing w:after="0" w:line="240" w:lineRule="auto"/>
              <w:rPr>
                <w:rFonts w:eastAsia="CorpoS"/>
                <w:b/>
                <w:bCs/>
                <w:sz w:val="20"/>
                <w:szCs w:val="22"/>
                <w:lang w:eastAsia="en-US"/>
              </w:rPr>
            </w:pPr>
            <w:r w:rsidRPr="00205AB3">
              <w:rPr>
                <w:rFonts w:eastAsia="CorpoS"/>
                <w:b/>
                <w:sz w:val="20"/>
                <w:szCs w:val="22"/>
              </w:rPr>
              <w:t>Velocità media</w:t>
            </w:r>
          </w:p>
        </w:tc>
        <w:tc>
          <w:tcPr>
            <w:tcW w:w="0" w:type="auto"/>
          </w:tcPr>
          <w:p w:rsidR="00134630" w:rsidRPr="00205AB3" w:rsidRDefault="00134630" w:rsidP="00205AB3">
            <w:pPr>
              <w:spacing w:after="0" w:line="240" w:lineRule="auto"/>
              <w:rPr>
                <w:rFonts w:eastAsia="CorpoS"/>
                <w:sz w:val="20"/>
                <w:szCs w:val="22"/>
                <w:lang w:eastAsia="en-US"/>
              </w:rPr>
            </w:pPr>
            <w:r w:rsidRPr="00205AB3">
              <w:rPr>
                <w:rFonts w:eastAsia="CorpoS"/>
                <w:sz w:val="20"/>
                <w:szCs w:val="22"/>
              </w:rPr>
              <w:t>km/h</w:t>
            </w:r>
          </w:p>
        </w:tc>
        <w:tc>
          <w:tcPr>
            <w:tcW w:w="0" w:type="auto"/>
            <w:shd w:val="clear" w:color="auto" w:fill="auto"/>
          </w:tcPr>
          <w:p w:rsidR="00134630" w:rsidRPr="00205AB3" w:rsidRDefault="00134630" w:rsidP="00205AB3">
            <w:pPr>
              <w:spacing w:after="0" w:line="240" w:lineRule="auto"/>
              <w:rPr>
                <w:rFonts w:eastAsia="CorpoS"/>
                <w:sz w:val="20"/>
                <w:szCs w:val="22"/>
                <w:lang w:eastAsia="en-US"/>
              </w:rPr>
            </w:pPr>
            <w:r w:rsidRPr="00205AB3">
              <w:rPr>
                <w:rFonts w:eastAsia="CorpoS"/>
                <w:sz w:val="20"/>
                <w:szCs w:val="22"/>
              </w:rPr>
              <w:t>46,6</w:t>
            </w:r>
          </w:p>
        </w:tc>
        <w:tc>
          <w:tcPr>
            <w:tcW w:w="0" w:type="auto"/>
          </w:tcPr>
          <w:p w:rsidR="00134630" w:rsidRPr="00205AB3" w:rsidRDefault="00134630" w:rsidP="00205AB3">
            <w:pPr>
              <w:spacing w:after="0" w:line="240" w:lineRule="auto"/>
              <w:rPr>
                <w:rFonts w:eastAsia="CorpoS"/>
                <w:sz w:val="20"/>
                <w:szCs w:val="22"/>
                <w:lang w:eastAsia="en-US"/>
              </w:rPr>
            </w:pPr>
            <w:r w:rsidRPr="00205AB3">
              <w:rPr>
                <w:rFonts w:eastAsia="CorpoS"/>
                <w:sz w:val="20"/>
                <w:szCs w:val="22"/>
              </w:rPr>
              <w:t>34</w:t>
            </w:r>
          </w:p>
        </w:tc>
      </w:tr>
      <w:tr w:rsidR="00134630" w:rsidRPr="00205AB3" w:rsidTr="006B194C">
        <w:tc>
          <w:tcPr>
            <w:tcW w:w="0" w:type="auto"/>
            <w:shd w:val="clear" w:color="auto" w:fill="auto"/>
          </w:tcPr>
          <w:p w:rsidR="00134630" w:rsidRPr="00205AB3" w:rsidRDefault="00134630" w:rsidP="00205AB3">
            <w:pPr>
              <w:spacing w:after="0" w:line="240" w:lineRule="auto"/>
              <w:rPr>
                <w:rFonts w:eastAsia="CorpoS"/>
                <w:b/>
                <w:bCs/>
                <w:sz w:val="20"/>
                <w:szCs w:val="22"/>
                <w:lang w:eastAsia="en-US"/>
              </w:rPr>
            </w:pPr>
            <w:r w:rsidRPr="00205AB3">
              <w:rPr>
                <w:rFonts w:eastAsia="CorpoS"/>
                <w:b/>
                <w:sz w:val="20"/>
                <w:szCs w:val="22"/>
              </w:rPr>
              <w:t>Velocità max.</w:t>
            </w:r>
          </w:p>
        </w:tc>
        <w:tc>
          <w:tcPr>
            <w:tcW w:w="0" w:type="auto"/>
          </w:tcPr>
          <w:p w:rsidR="00134630" w:rsidRPr="00205AB3" w:rsidRDefault="00134630" w:rsidP="00205AB3">
            <w:pPr>
              <w:spacing w:after="0" w:line="240" w:lineRule="auto"/>
              <w:rPr>
                <w:rFonts w:eastAsia="CorpoS"/>
                <w:sz w:val="20"/>
                <w:szCs w:val="22"/>
                <w:lang w:eastAsia="en-US"/>
              </w:rPr>
            </w:pPr>
            <w:r w:rsidRPr="00205AB3">
              <w:rPr>
                <w:rFonts w:eastAsia="CorpoS"/>
                <w:sz w:val="20"/>
                <w:szCs w:val="22"/>
              </w:rPr>
              <w:t>km/h</w:t>
            </w:r>
          </w:p>
        </w:tc>
        <w:tc>
          <w:tcPr>
            <w:tcW w:w="0" w:type="auto"/>
            <w:shd w:val="clear" w:color="auto" w:fill="auto"/>
          </w:tcPr>
          <w:p w:rsidR="00134630" w:rsidRPr="00205AB3" w:rsidRDefault="00134630" w:rsidP="00205AB3">
            <w:pPr>
              <w:spacing w:after="0" w:line="240" w:lineRule="auto"/>
              <w:rPr>
                <w:rFonts w:eastAsia="CorpoS"/>
                <w:sz w:val="20"/>
                <w:szCs w:val="22"/>
                <w:lang w:eastAsia="en-US"/>
              </w:rPr>
            </w:pPr>
            <w:r w:rsidRPr="00205AB3">
              <w:rPr>
                <w:rFonts w:eastAsia="CorpoS"/>
                <w:sz w:val="20"/>
                <w:szCs w:val="22"/>
              </w:rPr>
              <w:t>131</w:t>
            </w:r>
          </w:p>
        </w:tc>
        <w:tc>
          <w:tcPr>
            <w:tcW w:w="0" w:type="auto"/>
          </w:tcPr>
          <w:p w:rsidR="00134630" w:rsidRPr="00205AB3" w:rsidRDefault="00134630" w:rsidP="00205AB3">
            <w:pPr>
              <w:spacing w:after="0" w:line="240" w:lineRule="auto"/>
              <w:rPr>
                <w:rFonts w:eastAsia="CorpoS"/>
                <w:sz w:val="20"/>
                <w:szCs w:val="22"/>
                <w:lang w:eastAsia="en-US"/>
              </w:rPr>
            </w:pPr>
            <w:r w:rsidRPr="00205AB3">
              <w:rPr>
                <w:rFonts w:eastAsia="CorpoS"/>
                <w:sz w:val="20"/>
                <w:szCs w:val="22"/>
              </w:rPr>
              <w:t>120</w:t>
            </w:r>
          </w:p>
        </w:tc>
      </w:tr>
      <w:tr w:rsidR="00134630" w:rsidRPr="00205AB3" w:rsidTr="006B194C">
        <w:tc>
          <w:tcPr>
            <w:tcW w:w="0" w:type="auto"/>
            <w:shd w:val="clear" w:color="auto" w:fill="auto"/>
          </w:tcPr>
          <w:p w:rsidR="00134630" w:rsidRPr="00205AB3" w:rsidRDefault="00134630" w:rsidP="00205AB3">
            <w:pPr>
              <w:spacing w:after="0" w:line="240" w:lineRule="auto"/>
              <w:rPr>
                <w:rFonts w:eastAsia="CorpoS"/>
                <w:b/>
                <w:bCs/>
                <w:sz w:val="20"/>
                <w:szCs w:val="22"/>
                <w:lang w:eastAsia="en-US"/>
              </w:rPr>
            </w:pPr>
            <w:r w:rsidRPr="00205AB3">
              <w:rPr>
                <w:rFonts w:eastAsia="CorpoS"/>
                <w:b/>
                <w:sz w:val="20"/>
                <w:szCs w:val="22"/>
              </w:rPr>
              <w:t>Potenza motrice media</w:t>
            </w:r>
          </w:p>
        </w:tc>
        <w:tc>
          <w:tcPr>
            <w:tcW w:w="0" w:type="auto"/>
          </w:tcPr>
          <w:p w:rsidR="00134630" w:rsidRPr="00205AB3" w:rsidRDefault="00134630" w:rsidP="00205AB3">
            <w:pPr>
              <w:spacing w:after="0" w:line="240" w:lineRule="auto"/>
              <w:rPr>
                <w:rFonts w:eastAsia="CorpoS"/>
                <w:sz w:val="20"/>
                <w:szCs w:val="22"/>
                <w:lang w:eastAsia="en-US"/>
              </w:rPr>
            </w:pPr>
            <w:r w:rsidRPr="00205AB3">
              <w:rPr>
                <w:rFonts w:eastAsia="CorpoS"/>
                <w:sz w:val="20"/>
                <w:szCs w:val="22"/>
              </w:rPr>
              <w:t>kW</w:t>
            </w:r>
          </w:p>
        </w:tc>
        <w:tc>
          <w:tcPr>
            <w:tcW w:w="0" w:type="auto"/>
            <w:shd w:val="clear" w:color="auto" w:fill="auto"/>
          </w:tcPr>
          <w:p w:rsidR="00134630" w:rsidRPr="00205AB3" w:rsidRDefault="00134630" w:rsidP="00205AB3">
            <w:pPr>
              <w:spacing w:after="0" w:line="240" w:lineRule="auto"/>
              <w:rPr>
                <w:rFonts w:eastAsia="CorpoS"/>
                <w:sz w:val="20"/>
                <w:szCs w:val="22"/>
                <w:lang w:eastAsia="en-US"/>
              </w:rPr>
            </w:pPr>
            <w:r w:rsidRPr="00205AB3">
              <w:rPr>
                <w:rFonts w:eastAsia="CorpoS"/>
                <w:sz w:val="20"/>
                <w:szCs w:val="22"/>
              </w:rPr>
              <w:t>7</w:t>
            </w:r>
          </w:p>
        </w:tc>
        <w:tc>
          <w:tcPr>
            <w:tcW w:w="0" w:type="auto"/>
          </w:tcPr>
          <w:p w:rsidR="00134630" w:rsidRPr="00205AB3" w:rsidRDefault="00134630" w:rsidP="00205AB3">
            <w:pPr>
              <w:spacing w:after="0" w:line="240" w:lineRule="auto"/>
              <w:rPr>
                <w:rFonts w:eastAsia="CorpoS"/>
                <w:sz w:val="20"/>
                <w:szCs w:val="22"/>
                <w:lang w:eastAsia="en-US"/>
              </w:rPr>
            </w:pPr>
            <w:r w:rsidRPr="00205AB3">
              <w:rPr>
                <w:rFonts w:eastAsia="CorpoS"/>
                <w:sz w:val="20"/>
                <w:szCs w:val="22"/>
              </w:rPr>
              <w:t>4</w:t>
            </w:r>
          </w:p>
        </w:tc>
      </w:tr>
      <w:tr w:rsidR="00134630" w:rsidRPr="00205AB3" w:rsidTr="006B194C">
        <w:tc>
          <w:tcPr>
            <w:tcW w:w="0" w:type="auto"/>
            <w:shd w:val="clear" w:color="auto" w:fill="auto"/>
          </w:tcPr>
          <w:p w:rsidR="00134630" w:rsidRPr="00205AB3" w:rsidRDefault="00134630" w:rsidP="00205AB3">
            <w:pPr>
              <w:spacing w:after="0" w:line="240" w:lineRule="auto"/>
              <w:rPr>
                <w:rFonts w:eastAsia="CorpoS"/>
                <w:b/>
                <w:bCs/>
                <w:sz w:val="20"/>
                <w:szCs w:val="22"/>
                <w:lang w:eastAsia="en-US"/>
              </w:rPr>
            </w:pPr>
            <w:r w:rsidRPr="00205AB3">
              <w:rPr>
                <w:rFonts w:eastAsia="CorpoS"/>
                <w:b/>
                <w:sz w:val="20"/>
                <w:szCs w:val="22"/>
              </w:rPr>
              <w:t>Potenza motrice max.</w:t>
            </w:r>
          </w:p>
        </w:tc>
        <w:tc>
          <w:tcPr>
            <w:tcW w:w="0" w:type="auto"/>
          </w:tcPr>
          <w:p w:rsidR="00134630" w:rsidRPr="00205AB3" w:rsidRDefault="00134630" w:rsidP="00205AB3">
            <w:pPr>
              <w:spacing w:after="0" w:line="240" w:lineRule="auto"/>
              <w:rPr>
                <w:rFonts w:eastAsia="CorpoS"/>
                <w:sz w:val="20"/>
                <w:szCs w:val="22"/>
                <w:lang w:eastAsia="en-US"/>
              </w:rPr>
            </w:pPr>
            <w:r w:rsidRPr="00205AB3">
              <w:rPr>
                <w:rFonts w:eastAsia="CorpoS"/>
                <w:sz w:val="20"/>
                <w:szCs w:val="22"/>
              </w:rPr>
              <w:t>kW</w:t>
            </w:r>
          </w:p>
        </w:tc>
        <w:tc>
          <w:tcPr>
            <w:tcW w:w="0" w:type="auto"/>
            <w:shd w:val="clear" w:color="auto" w:fill="auto"/>
          </w:tcPr>
          <w:p w:rsidR="00134630" w:rsidRPr="00205AB3" w:rsidRDefault="00134630" w:rsidP="00205AB3">
            <w:pPr>
              <w:spacing w:after="0" w:line="240" w:lineRule="auto"/>
              <w:rPr>
                <w:rFonts w:eastAsia="CorpoS"/>
                <w:sz w:val="20"/>
                <w:szCs w:val="22"/>
                <w:lang w:eastAsia="en-US"/>
              </w:rPr>
            </w:pPr>
            <w:r w:rsidRPr="00205AB3">
              <w:rPr>
                <w:rFonts w:eastAsia="CorpoS"/>
                <w:sz w:val="20"/>
                <w:szCs w:val="22"/>
              </w:rPr>
              <w:t>47</w:t>
            </w:r>
          </w:p>
        </w:tc>
        <w:tc>
          <w:tcPr>
            <w:tcW w:w="0" w:type="auto"/>
          </w:tcPr>
          <w:p w:rsidR="00134630" w:rsidRPr="00205AB3" w:rsidRDefault="00134630" w:rsidP="00205AB3">
            <w:pPr>
              <w:spacing w:after="0" w:line="240" w:lineRule="auto"/>
              <w:rPr>
                <w:rFonts w:eastAsia="CorpoS"/>
                <w:sz w:val="20"/>
                <w:szCs w:val="22"/>
                <w:lang w:eastAsia="en-US"/>
              </w:rPr>
            </w:pPr>
            <w:r w:rsidRPr="00205AB3">
              <w:rPr>
                <w:rFonts w:eastAsia="CorpoS"/>
                <w:sz w:val="20"/>
                <w:szCs w:val="22"/>
              </w:rPr>
              <w:t>34</w:t>
            </w:r>
          </w:p>
        </w:tc>
      </w:tr>
      <w:tr w:rsidR="00134630" w:rsidRPr="00205AB3" w:rsidTr="006B194C">
        <w:tc>
          <w:tcPr>
            <w:tcW w:w="0" w:type="auto"/>
            <w:shd w:val="clear" w:color="auto" w:fill="auto"/>
          </w:tcPr>
          <w:p w:rsidR="00134630" w:rsidRPr="00205AB3" w:rsidRDefault="00134630" w:rsidP="00205AB3">
            <w:pPr>
              <w:spacing w:after="0" w:line="240" w:lineRule="auto"/>
              <w:rPr>
                <w:rFonts w:eastAsia="CorpoS"/>
                <w:b/>
                <w:bCs/>
                <w:sz w:val="20"/>
                <w:szCs w:val="22"/>
                <w:lang w:eastAsia="en-US"/>
              </w:rPr>
            </w:pPr>
            <w:r w:rsidRPr="00205AB3">
              <w:rPr>
                <w:rFonts w:eastAsia="CorpoS"/>
                <w:b/>
                <w:sz w:val="20"/>
                <w:szCs w:val="22"/>
              </w:rPr>
              <w:t>Dotazioni a richiesta del modello specifico</w:t>
            </w:r>
          </w:p>
        </w:tc>
        <w:tc>
          <w:tcPr>
            <w:tcW w:w="0" w:type="auto"/>
          </w:tcPr>
          <w:p w:rsidR="00134630" w:rsidRPr="00205AB3" w:rsidRDefault="00134630" w:rsidP="00205AB3">
            <w:pPr>
              <w:spacing w:after="0" w:line="240" w:lineRule="auto"/>
              <w:rPr>
                <w:rFonts w:eastAsia="CorpoS"/>
                <w:sz w:val="20"/>
                <w:szCs w:val="22"/>
                <w:lang w:eastAsia="en-US"/>
              </w:rPr>
            </w:pPr>
          </w:p>
        </w:tc>
        <w:tc>
          <w:tcPr>
            <w:tcW w:w="0" w:type="auto"/>
            <w:shd w:val="clear" w:color="auto" w:fill="auto"/>
          </w:tcPr>
          <w:p w:rsidR="00134630" w:rsidRPr="00205AB3" w:rsidRDefault="00134630" w:rsidP="00205AB3">
            <w:pPr>
              <w:spacing w:after="0" w:line="240" w:lineRule="auto"/>
              <w:rPr>
                <w:rFonts w:eastAsia="CorpoS"/>
                <w:sz w:val="20"/>
                <w:szCs w:val="22"/>
                <w:lang w:eastAsia="en-US"/>
              </w:rPr>
            </w:pPr>
            <w:r w:rsidRPr="00205AB3">
              <w:rPr>
                <w:rFonts w:eastAsia="CorpoS"/>
                <w:sz w:val="20"/>
                <w:szCs w:val="22"/>
              </w:rPr>
              <w:t xml:space="preserve">Peso, caratteristiche aerodinamiche e resistenza al rotolamento </w:t>
            </w:r>
          </w:p>
        </w:tc>
        <w:tc>
          <w:tcPr>
            <w:tcW w:w="0" w:type="auto"/>
          </w:tcPr>
          <w:p w:rsidR="00134630" w:rsidRPr="00205AB3" w:rsidRDefault="00134630" w:rsidP="00205AB3">
            <w:pPr>
              <w:spacing w:after="0" w:line="240" w:lineRule="auto"/>
              <w:rPr>
                <w:rFonts w:eastAsia="CorpoS"/>
                <w:sz w:val="20"/>
                <w:szCs w:val="22"/>
                <w:lang w:eastAsia="en-US"/>
              </w:rPr>
            </w:pPr>
            <w:r w:rsidRPr="00205AB3">
              <w:rPr>
                <w:rFonts w:eastAsia="CorpoS"/>
                <w:sz w:val="20"/>
                <w:szCs w:val="22"/>
              </w:rPr>
              <w:t>Solo ruote e pneumatici</w:t>
            </w:r>
          </w:p>
        </w:tc>
      </w:tr>
      <w:tr w:rsidR="00134630" w:rsidRPr="00205AB3" w:rsidTr="006B194C">
        <w:tc>
          <w:tcPr>
            <w:tcW w:w="0" w:type="auto"/>
            <w:shd w:val="clear" w:color="auto" w:fill="auto"/>
          </w:tcPr>
          <w:p w:rsidR="00134630" w:rsidRPr="00205AB3" w:rsidRDefault="00134630" w:rsidP="00205AB3">
            <w:pPr>
              <w:spacing w:after="0" w:line="240" w:lineRule="auto"/>
              <w:rPr>
                <w:rFonts w:eastAsia="CorpoS"/>
                <w:b/>
                <w:bCs/>
                <w:sz w:val="20"/>
                <w:szCs w:val="22"/>
                <w:lang w:eastAsia="en-US"/>
              </w:rPr>
            </w:pPr>
            <w:r w:rsidRPr="00205AB3">
              <w:rPr>
                <w:rFonts w:eastAsia="CorpoS"/>
                <w:b/>
                <w:sz w:val="20"/>
                <w:szCs w:val="22"/>
              </w:rPr>
              <w:t>Climatizzatore</w:t>
            </w:r>
          </w:p>
        </w:tc>
        <w:tc>
          <w:tcPr>
            <w:tcW w:w="0" w:type="auto"/>
          </w:tcPr>
          <w:p w:rsidR="00134630" w:rsidRPr="00205AB3" w:rsidRDefault="00134630" w:rsidP="00205AB3">
            <w:pPr>
              <w:spacing w:after="0" w:line="240" w:lineRule="auto"/>
              <w:rPr>
                <w:rFonts w:eastAsia="CorpoS"/>
                <w:sz w:val="20"/>
                <w:szCs w:val="22"/>
                <w:lang w:eastAsia="en-US"/>
              </w:rPr>
            </w:pPr>
          </w:p>
        </w:tc>
        <w:tc>
          <w:tcPr>
            <w:tcW w:w="0" w:type="auto"/>
            <w:shd w:val="clear" w:color="auto" w:fill="auto"/>
          </w:tcPr>
          <w:p w:rsidR="00134630" w:rsidRPr="00205AB3" w:rsidRDefault="00134630" w:rsidP="00205AB3">
            <w:pPr>
              <w:spacing w:after="0" w:line="240" w:lineRule="auto"/>
              <w:rPr>
                <w:rFonts w:eastAsia="CorpoS"/>
                <w:sz w:val="20"/>
                <w:szCs w:val="22"/>
                <w:lang w:eastAsia="en-US"/>
              </w:rPr>
            </w:pPr>
            <w:r w:rsidRPr="00205AB3">
              <w:rPr>
                <w:rFonts w:eastAsia="CorpoS"/>
                <w:sz w:val="20"/>
                <w:szCs w:val="22"/>
              </w:rPr>
              <w:t>No</w:t>
            </w:r>
          </w:p>
        </w:tc>
        <w:tc>
          <w:tcPr>
            <w:tcW w:w="0" w:type="auto"/>
          </w:tcPr>
          <w:p w:rsidR="00134630" w:rsidRPr="00205AB3" w:rsidRDefault="00134630" w:rsidP="00205AB3">
            <w:pPr>
              <w:spacing w:after="0" w:line="240" w:lineRule="auto"/>
              <w:rPr>
                <w:rFonts w:eastAsia="CorpoS"/>
                <w:sz w:val="20"/>
                <w:szCs w:val="22"/>
                <w:lang w:eastAsia="en-US"/>
              </w:rPr>
            </w:pPr>
            <w:r w:rsidRPr="00205AB3">
              <w:rPr>
                <w:rFonts w:eastAsia="CorpoS"/>
                <w:sz w:val="20"/>
                <w:szCs w:val="22"/>
              </w:rPr>
              <w:t>No</w:t>
            </w:r>
          </w:p>
        </w:tc>
      </w:tr>
      <w:tr w:rsidR="00134630" w:rsidRPr="00205AB3" w:rsidTr="006B194C">
        <w:tc>
          <w:tcPr>
            <w:tcW w:w="0" w:type="auto"/>
            <w:shd w:val="clear" w:color="auto" w:fill="auto"/>
          </w:tcPr>
          <w:p w:rsidR="00134630" w:rsidRPr="00205AB3" w:rsidRDefault="00134630" w:rsidP="00205AB3">
            <w:pPr>
              <w:spacing w:after="0" w:line="240" w:lineRule="auto"/>
              <w:rPr>
                <w:rFonts w:eastAsia="CorpoS"/>
                <w:b/>
                <w:bCs/>
                <w:sz w:val="20"/>
                <w:szCs w:val="22"/>
                <w:lang w:eastAsia="en-US"/>
              </w:rPr>
            </w:pPr>
            <w:r w:rsidRPr="00205AB3">
              <w:rPr>
                <w:rFonts w:eastAsia="CorpoS"/>
                <w:b/>
                <w:sz w:val="20"/>
                <w:szCs w:val="22"/>
              </w:rPr>
              <w:t>Temperatura di prova</w:t>
            </w:r>
          </w:p>
        </w:tc>
        <w:tc>
          <w:tcPr>
            <w:tcW w:w="0" w:type="auto"/>
          </w:tcPr>
          <w:p w:rsidR="00134630" w:rsidRPr="00205AB3" w:rsidRDefault="00134630" w:rsidP="00205AB3">
            <w:pPr>
              <w:spacing w:after="0" w:line="240" w:lineRule="auto"/>
              <w:rPr>
                <w:rFonts w:eastAsia="CorpoS"/>
                <w:bCs/>
                <w:sz w:val="20"/>
                <w:szCs w:val="22"/>
                <w:lang w:eastAsia="en-US"/>
              </w:rPr>
            </w:pPr>
            <w:r w:rsidRPr="00205AB3">
              <w:rPr>
                <w:rFonts w:eastAsia="CorpoS"/>
                <w:sz w:val="20"/>
                <w:szCs w:val="22"/>
              </w:rPr>
              <w:t>°C</w:t>
            </w:r>
          </w:p>
        </w:tc>
        <w:tc>
          <w:tcPr>
            <w:tcW w:w="0" w:type="auto"/>
            <w:shd w:val="clear" w:color="auto" w:fill="auto"/>
          </w:tcPr>
          <w:p w:rsidR="00134630" w:rsidRPr="00205AB3" w:rsidRDefault="00134630" w:rsidP="00205AB3">
            <w:pPr>
              <w:spacing w:after="0" w:line="240" w:lineRule="auto"/>
              <w:rPr>
                <w:rFonts w:eastAsia="CorpoS"/>
                <w:sz w:val="20"/>
                <w:szCs w:val="22"/>
                <w:lang w:eastAsia="en-US"/>
              </w:rPr>
            </w:pPr>
            <w:r w:rsidRPr="00205AB3">
              <w:rPr>
                <w:rFonts w:eastAsia="CorpoS"/>
                <w:sz w:val="20"/>
                <w:szCs w:val="22"/>
              </w:rPr>
              <w:t>23</w:t>
            </w:r>
          </w:p>
        </w:tc>
        <w:tc>
          <w:tcPr>
            <w:tcW w:w="0" w:type="auto"/>
          </w:tcPr>
          <w:p w:rsidR="00134630" w:rsidRPr="00205AB3" w:rsidRDefault="00134630" w:rsidP="00205AB3">
            <w:pPr>
              <w:spacing w:after="0" w:line="240" w:lineRule="auto"/>
              <w:rPr>
                <w:rFonts w:eastAsia="CorpoS"/>
                <w:sz w:val="20"/>
                <w:szCs w:val="22"/>
                <w:lang w:eastAsia="en-US"/>
              </w:rPr>
            </w:pPr>
            <w:r w:rsidRPr="00205AB3">
              <w:rPr>
                <w:rFonts w:eastAsia="CorpoS"/>
                <w:sz w:val="20"/>
                <w:szCs w:val="22"/>
              </w:rPr>
              <w:t>25 +/- 5</w:t>
            </w:r>
          </w:p>
        </w:tc>
      </w:tr>
      <w:tr w:rsidR="00134630" w:rsidRPr="00205AB3" w:rsidTr="006B194C">
        <w:tc>
          <w:tcPr>
            <w:tcW w:w="0" w:type="auto"/>
            <w:shd w:val="clear" w:color="auto" w:fill="auto"/>
          </w:tcPr>
          <w:p w:rsidR="00134630" w:rsidRPr="00205AB3" w:rsidRDefault="00134630" w:rsidP="00205AB3">
            <w:pPr>
              <w:spacing w:after="0" w:line="240" w:lineRule="auto"/>
              <w:rPr>
                <w:rFonts w:eastAsia="CorpoS"/>
                <w:b/>
                <w:bCs/>
                <w:sz w:val="20"/>
                <w:szCs w:val="22"/>
                <w:lang w:eastAsia="en-US"/>
              </w:rPr>
            </w:pPr>
            <w:r w:rsidRPr="00205AB3">
              <w:rPr>
                <w:rFonts w:eastAsia="CorpoS"/>
                <w:b/>
                <w:sz w:val="20"/>
                <w:szCs w:val="22"/>
              </w:rPr>
              <w:t>Temperatura per test UE aggiuntivo</w:t>
            </w:r>
          </w:p>
        </w:tc>
        <w:tc>
          <w:tcPr>
            <w:tcW w:w="0" w:type="auto"/>
          </w:tcPr>
          <w:p w:rsidR="00134630" w:rsidRPr="00205AB3" w:rsidRDefault="00134630" w:rsidP="00205AB3">
            <w:pPr>
              <w:spacing w:after="0" w:line="240" w:lineRule="auto"/>
              <w:rPr>
                <w:rFonts w:eastAsia="CorpoS"/>
                <w:sz w:val="20"/>
                <w:szCs w:val="22"/>
                <w:lang w:eastAsia="en-US"/>
              </w:rPr>
            </w:pPr>
            <w:r w:rsidRPr="00205AB3">
              <w:rPr>
                <w:rFonts w:eastAsia="CorpoS"/>
                <w:sz w:val="20"/>
                <w:szCs w:val="22"/>
              </w:rPr>
              <w:t>°C</w:t>
            </w:r>
          </w:p>
        </w:tc>
        <w:tc>
          <w:tcPr>
            <w:tcW w:w="0" w:type="auto"/>
            <w:shd w:val="clear" w:color="auto" w:fill="auto"/>
          </w:tcPr>
          <w:p w:rsidR="00134630" w:rsidRPr="00205AB3" w:rsidRDefault="00134630" w:rsidP="00205AB3">
            <w:pPr>
              <w:spacing w:after="0" w:line="240" w:lineRule="auto"/>
              <w:rPr>
                <w:rFonts w:eastAsia="CorpoS"/>
                <w:sz w:val="20"/>
                <w:szCs w:val="22"/>
                <w:lang w:eastAsia="en-US"/>
              </w:rPr>
            </w:pPr>
            <w:r w:rsidRPr="00205AB3">
              <w:rPr>
                <w:rFonts w:eastAsia="CorpoS"/>
                <w:sz w:val="20"/>
                <w:szCs w:val="22"/>
              </w:rPr>
              <w:t>14</w:t>
            </w:r>
          </w:p>
        </w:tc>
        <w:tc>
          <w:tcPr>
            <w:tcW w:w="0" w:type="auto"/>
          </w:tcPr>
          <w:p w:rsidR="00134630" w:rsidRPr="00205AB3" w:rsidRDefault="00134630" w:rsidP="00205AB3">
            <w:pPr>
              <w:spacing w:after="0" w:line="240" w:lineRule="auto"/>
              <w:rPr>
                <w:rFonts w:eastAsia="CorpoS"/>
                <w:sz w:val="20"/>
                <w:szCs w:val="22"/>
                <w:lang w:eastAsia="en-US"/>
              </w:rPr>
            </w:pPr>
            <w:r w:rsidRPr="00205AB3">
              <w:rPr>
                <w:rFonts w:eastAsia="CorpoS"/>
                <w:sz w:val="20"/>
                <w:szCs w:val="22"/>
              </w:rPr>
              <w:t>-</w:t>
            </w:r>
          </w:p>
        </w:tc>
      </w:tr>
      <w:tr w:rsidR="00134630" w:rsidRPr="00205AB3" w:rsidTr="006B194C">
        <w:tc>
          <w:tcPr>
            <w:tcW w:w="0" w:type="auto"/>
            <w:shd w:val="clear" w:color="auto" w:fill="auto"/>
          </w:tcPr>
          <w:p w:rsidR="00134630" w:rsidRPr="00205AB3" w:rsidRDefault="00134630" w:rsidP="00205AB3">
            <w:pPr>
              <w:spacing w:after="0" w:line="240" w:lineRule="auto"/>
              <w:rPr>
                <w:rFonts w:eastAsia="CorpoS"/>
                <w:b/>
                <w:bCs/>
                <w:sz w:val="20"/>
                <w:szCs w:val="22"/>
                <w:lang w:eastAsia="en-US"/>
              </w:rPr>
            </w:pPr>
            <w:r w:rsidRPr="00205AB3">
              <w:rPr>
                <w:rFonts w:eastAsia="CorpoS"/>
                <w:b/>
                <w:sz w:val="20"/>
                <w:szCs w:val="22"/>
              </w:rPr>
              <w:t xml:space="preserve">Peso di prova </w:t>
            </w:r>
          </w:p>
        </w:tc>
        <w:tc>
          <w:tcPr>
            <w:tcW w:w="0" w:type="auto"/>
          </w:tcPr>
          <w:p w:rsidR="00134630" w:rsidRPr="00205AB3" w:rsidRDefault="00134630" w:rsidP="00205AB3">
            <w:pPr>
              <w:spacing w:after="0" w:line="240" w:lineRule="auto"/>
              <w:rPr>
                <w:rFonts w:eastAsia="CorpoS"/>
                <w:sz w:val="20"/>
                <w:szCs w:val="22"/>
                <w:lang w:eastAsia="en-US"/>
              </w:rPr>
            </w:pPr>
          </w:p>
        </w:tc>
        <w:tc>
          <w:tcPr>
            <w:tcW w:w="0" w:type="auto"/>
            <w:shd w:val="clear" w:color="auto" w:fill="auto"/>
          </w:tcPr>
          <w:p w:rsidR="00134630" w:rsidRPr="00205AB3" w:rsidRDefault="00134630" w:rsidP="00205AB3">
            <w:pPr>
              <w:spacing w:after="0" w:line="240" w:lineRule="auto"/>
              <w:rPr>
                <w:rFonts w:eastAsia="CorpoS"/>
                <w:sz w:val="20"/>
                <w:szCs w:val="22"/>
                <w:lang w:eastAsia="en-US"/>
              </w:rPr>
            </w:pPr>
            <w:r w:rsidRPr="00205AB3">
              <w:rPr>
                <w:rFonts w:eastAsia="CorpoS"/>
                <w:sz w:val="20"/>
                <w:szCs w:val="22"/>
              </w:rPr>
              <w:t>Peso del veicolo più carico utile rappresentativo</w:t>
            </w:r>
          </w:p>
        </w:tc>
        <w:tc>
          <w:tcPr>
            <w:tcW w:w="0" w:type="auto"/>
          </w:tcPr>
          <w:p w:rsidR="00134630" w:rsidRPr="00205AB3" w:rsidRDefault="00134630" w:rsidP="00205AB3">
            <w:pPr>
              <w:spacing w:after="0" w:line="240" w:lineRule="auto"/>
              <w:rPr>
                <w:rFonts w:eastAsia="CorpoS"/>
                <w:sz w:val="20"/>
                <w:szCs w:val="22"/>
                <w:lang w:eastAsia="en-US"/>
              </w:rPr>
            </w:pPr>
            <w:r w:rsidRPr="00205AB3">
              <w:rPr>
                <w:rFonts w:eastAsia="CorpoS"/>
                <w:sz w:val="20"/>
                <w:szCs w:val="22"/>
              </w:rPr>
              <w:t>Peso classe di inerzia</w:t>
            </w:r>
          </w:p>
        </w:tc>
      </w:tr>
      <w:tr w:rsidR="00134630" w:rsidRPr="00205AB3" w:rsidTr="006B194C">
        <w:tc>
          <w:tcPr>
            <w:tcW w:w="0" w:type="auto"/>
            <w:shd w:val="clear" w:color="auto" w:fill="auto"/>
          </w:tcPr>
          <w:p w:rsidR="00134630" w:rsidRPr="00205AB3" w:rsidRDefault="00134630" w:rsidP="00205AB3">
            <w:pPr>
              <w:spacing w:after="0" w:line="240" w:lineRule="auto"/>
              <w:rPr>
                <w:rFonts w:eastAsia="CorpoS"/>
                <w:b/>
                <w:bCs/>
                <w:sz w:val="20"/>
                <w:szCs w:val="22"/>
                <w:lang w:eastAsia="en-US"/>
              </w:rPr>
            </w:pPr>
            <w:r w:rsidRPr="00205AB3">
              <w:rPr>
                <w:rFonts w:eastAsia="CorpoS"/>
                <w:b/>
                <w:sz w:val="20"/>
                <w:szCs w:val="22"/>
              </w:rPr>
              <w:t>Altre differenze rispetto a NEDC</w:t>
            </w:r>
          </w:p>
        </w:tc>
        <w:tc>
          <w:tcPr>
            <w:tcW w:w="0" w:type="auto"/>
          </w:tcPr>
          <w:p w:rsidR="00134630" w:rsidRPr="00205AB3" w:rsidRDefault="00134630" w:rsidP="00205AB3">
            <w:pPr>
              <w:spacing w:after="0" w:line="240" w:lineRule="auto"/>
              <w:rPr>
                <w:rFonts w:eastAsia="CorpoS"/>
                <w:sz w:val="20"/>
                <w:szCs w:val="22"/>
                <w:lang w:eastAsia="en-US"/>
              </w:rPr>
            </w:pPr>
          </w:p>
        </w:tc>
        <w:tc>
          <w:tcPr>
            <w:tcW w:w="0" w:type="auto"/>
            <w:gridSpan w:val="2"/>
            <w:shd w:val="clear" w:color="auto" w:fill="auto"/>
          </w:tcPr>
          <w:p w:rsidR="00134630" w:rsidRPr="00205AB3" w:rsidRDefault="00134630" w:rsidP="00205AB3">
            <w:pPr>
              <w:spacing w:after="0" w:line="240" w:lineRule="auto"/>
              <w:rPr>
                <w:rFonts w:eastAsia="CorpoS"/>
                <w:sz w:val="20"/>
                <w:szCs w:val="22"/>
                <w:lang w:eastAsia="en-US"/>
              </w:rPr>
            </w:pPr>
            <w:r w:rsidRPr="00205AB3">
              <w:rPr>
                <w:rFonts w:eastAsia="CorpoS"/>
                <w:sz w:val="20"/>
                <w:szCs w:val="22"/>
              </w:rPr>
              <w:t>Precondizionamento, resistenze all’avanzamento, ibridi plug-in</w:t>
            </w:r>
          </w:p>
          <w:p w:rsidR="00134630" w:rsidRPr="00205AB3" w:rsidRDefault="00134630" w:rsidP="00205AB3">
            <w:pPr>
              <w:spacing w:after="0" w:line="240" w:lineRule="auto"/>
              <w:rPr>
                <w:rFonts w:eastAsia="CorpoS"/>
                <w:sz w:val="20"/>
                <w:szCs w:val="22"/>
                <w:lang w:eastAsia="en-US"/>
              </w:rPr>
            </w:pPr>
          </w:p>
        </w:tc>
      </w:tr>
    </w:tbl>
    <w:p w:rsidR="00205AB3" w:rsidRDefault="00205AB3" w:rsidP="00205AB3">
      <w:pPr>
        <w:keepNext/>
        <w:spacing w:after="0" w:line="360" w:lineRule="auto"/>
        <w:rPr>
          <w:rStyle w:val="40Continoustext11ptZchn"/>
          <w:szCs w:val="22"/>
        </w:rPr>
      </w:pPr>
    </w:p>
    <w:p w:rsidR="00134630" w:rsidRPr="00A12B6B" w:rsidRDefault="00134630" w:rsidP="00205AB3">
      <w:pPr>
        <w:keepNext/>
        <w:spacing w:after="0" w:line="360" w:lineRule="auto"/>
        <w:rPr>
          <w:rStyle w:val="40Continoustext11ptZchn"/>
          <w:szCs w:val="22"/>
        </w:rPr>
      </w:pPr>
      <w:r w:rsidRPr="00A12B6B">
        <w:rPr>
          <w:rStyle w:val="40Continoustext11ptZchn"/>
          <w:szCs w:val="22"/>
        </w:rPr>
        <w:t>Limiti di un ciclo standardizzato: conflitto tra locale e globale</w:t>
      </w:r>
    </w:p>
    <w:p w:rsidR="00134630" w:rsidRDefault="00134630" w:rsidP="00205AB3">
      <w:pPr>
        <w:spacing w:after="0" w:line="360" w:lineRule="auto"/>
        <w:rPr>
          <w:rStyle w:val="40Continoustext11ptZchn"/>
          <w:szCs w:val="22"/>
        </w:rPr>
      </w:pPr>
      <w:r w:rsidRPr="00A12B6B">
        <w:rPr>
          <w:rStyle w:val="40Continoustext11ptZchn"/>
          <w:szCs w:val="22"/>
        </w:rPr>
        <w:t xml:space="preserve">Il ciclo WLTP si avvicina di più a ciò che accade nel traffico del mondo reale ed offre </w:t>
      </w:r>
      <w:r w:rsidRPr="00A12B6B">
        <w:rPr>
          <w:szCs w:val="22"/>
        </w:rPr>
        <w:t>una metodologia di prova più precisa rispetto all’attuale NEDC. Definisce condizioni limite chiare per lo svolgimento del test e, quindi, fornisce risultati più accurati, più coerenti e più riproducibili. Tuttavia,</w:t>
      </w:r>
      <w:r w:rsidRPr="00A12B6B">
        <w:rPr>
          <w:rStyle w:val="40Continoustext11ptZchn"/>
          <w:szCs w:val="22"/>
        </w:rPr>
        <w:t xml:space="preserve"> un ciclo standardizzato non può comunque coprire l’intera gamma di consumi e di emissioni del mondo reale su scala globale. Per esempio, c’è troppa differenza </w:t>
      </w:r>
    </w:p>
    <w:p w:rsidR="00205AB3" w:rsidRPr="00A12B6B" w:rsidRDefault="00205AB3" w:rsidP="00205AB3">
      <w:pPr>
        <w:spacing w:after="0" w:line="360" w:lineRule="auto"/>
        <w:rPr>
          <w:rStyle w:val="40Continoustext11ptZchn"/>
          <w:szCs w:val="22"/>
        </w:rPr>
      </w:pPr>
    </w:p>
    <w:p w:rsidR="00134630" w:rsidRPr="00A12B6B" w:rsidRDefault="00134630" w:rsidP="00205AB3">
      <w:pPr>
        <w:pStyle w:val="Paragrafoelenco"/>
        <w:numPr>
          <w:ilvl w:val="0"/>
          <w:numId w:val="19"/>
        </w:numPr>
        <w:spacing w:after="0" w:line="360" w:lineRule="auto"/>
        <w:ind w:left="284" w:hanging="284"/>
        <w:rPr>
          <w:rStyle w:val="40Continoustext11ptZchn"/>
          <w:szCs w:val="22"/>
        </w:rPr>
      </w:pPr>
      <w:r w:rsidRPr="00A12B6B">
        <w:rPr>
          <w:rStyle w:val="40Continoustext11ptZchn"/>
          <w:szCs w:val="22"/>
        </w:rPr>
        <w:t xml:space="preserve">tra le condizioni climatiche nelle regioni tropicali asiatiche e quelle dei lunghi inverni russi, che comprendono anche variazioni stagionali </w:t>
      </w:r>
    </w:p>
    <w:p w:rsidR="00134630" w:rsidRPr="00A12B6B" w:rsidRDefault="00134630" w:rsidP="00205AB3">
      <w:pPr>
        <w:pStyle w:val="Paragrafoelenco"/>
        <w:numPr>
          <w:ilvl w:val="0"/>
          <w:numId w:val="19"/>
        </w:numPr>
        <w:spacing w:after="0" w:line="360" w:lineRule="auto"/>
        <w:ind w:left="284" w:hanging="284"/>
        <w:rPr>
          <w:rStyle w:val="40Continoustext11ptZchn"/>
          <w:szCs w:val="22"/>
        </w:rPr>
      </w:pPr>
      <w:r w:rsidRPr="00A12B6B">
        <w:rPr>
          <w:rStyle w:val="40Continoustext11ptZchn"/>
          <w:szCs w:val="22"/>
        </w:rPr>
        <w:t xml:space="preserve">tra le condizioni e la densità del traffico delle megalopoli e quelle delle autostrade poco trafficate o delle strade provinciali </w:t>
      </w:r>
    </w:p>
    <w:p w:rsidR="00134630" w:rsidRPr="00A12B6B" w:rsidRDefault="00134630" w:rsidP="00205AB3">
      <w:pPr>
        <w:pStyle w:val="Paragrafoelenco"/>
        <w:numPr>
          <w:ilvl w:val="0"/>
          <w:numId w:val="19"/>
        </w:numPr>
        <w:spacing w:after="0" w:line="360" w:lineRule="auto"/>
        <w:ind w:left="284" w:hanging="284"/>
        <w:rPr>
          <w:rStyle w:val="40Continoustext11ptZchn"/>
          <w:szCs w:val="22"/>
        </w:rPr>
      </w:pPr>
      <w:r w:rsidRPr="00A12B6B">
        <w:rPr>
          <w:rStyle w:val="40Continoustext11ptZchn"/>
          <w:szCs w:val="22"/>
        </w:rPr>
        <w:t>tra i profili delle strade delle regioni montuose della Svizzera e quelle dei bassopiani della Germania settentrionale</w:t>
      </w:r>
    </w:p>
    <w:p w:rsidR="00134630" w:rsidRPr="00A12B6B" w:rsidRDefault="00134630" w:rsidP="00205AB3">
      <w:pPr>
        <w:pStyle w:val="Paragrafoelenco"/>
        <w:numPr>
          <w:ilvl w:val="0"/>
          <w:numId w:val="19"/>
        </w:numPr>
        <w:spacing w:after="0" w:line="360" w:lineRule="auto"/>
        <w:ind w:left="284" w:hanging="284"/>
        <w:rPr>
          <w:rStyle w:val="40Continoustext11ptZchn"/>
          <w:szCs w:val="22"/>
        </w:rPr>
      </w:pPr>
      <w:r w:rsidRPr="00A12B6B">
        <w:rPr>
          <w:rStyle w:val="40Continoustext11ptZchn"/>
          <w:szCs w:val="22"/>
        </w:rPr>
        <w:t xml:space="preserve">tra le diverse vetture, che vanno dalle piccole compatte indiane ai grandi SUV e pick-up </w:t>
      </w:r>
    </w:p>
    <w:p w:rsidR="00134630" w:rsidRPr="00A12B6B" w:rsidRDefault="00134630" w:rsidP="00205AB3">
      <w:pPr>
        <w:pStyle w:val="Paragrafoelenco"/>
        <w:numPr>
          <w:ilvl w:val="0"/>
          <w:numId w:val="19"/>
        </w:numPr>
        <w:spacing w:after="0" w:line="360" w:lineRule="auto"/>
        <w:ind w:left="284" w:hanging="284"/>
        <w:rPr>
          <w:rStyle w:val="40Continoustext11ptZchn"/>
          <w:szCs w:val="22"/>
        </w:rPr>
      </w:pPr>
      <w:r w:rsidRPr="00A12B6B">
        <w:rPr>
          <w:rStyle w:val="40Continoustext11ptZchn"/>
          <w:szCs w:val="22"/>
        </w:rPr>
        <w:t>tra le abitudini di guida ed i temperamenti dei conducenti</w:t>
      </w:r>
    </w:p>
    <w:p w:rsidR="00134630" w:rsidRPr="00A12B6B" w:rsidRDefault="00134630" w:rsidP="00205AB3">
      <w:pPr>
        <w:pStyle w:val="Paragrafoelenco"/>
        <w:numPr>
          <w:ilvl w:val="0"/>
          <w:numId w:val="19"/>
        </w:numPr>
        <w:spacing w:after="0" w:line="360" w:lineRule="auto"/>
        <w:ind w:left="284" w:hanging="284"/>
        <w:rPr>
          <w:rStyle w:val="40Continoustext11ptZchn"/>
          <w:szCs w:val="22"/>
        </w:rPr>
      </w:pPr>
      <w:r w:rsidRPr="00A12B6B">
        <w:rPr>
          <w:rStyle w:val="40Continoustext11ptZchn"/>
          <w:szCs w:val="22"/>
        </w:rPr>
        <w:t>tra l’uso, o meno, di utenze ausiliarie quali l’aria condizionata o i sistemi di illuminazione.</w:t>
      </w:r>
    </w:p>
    <w:p w:rsidR="00134630" w:rsidRPr="00A12B6B" w:rsidRDefault="00134630" w:rsidP="00205AB3">
      <w:pPr>
        <w:spacing w:after="0" w:line="360" w:lineRule="auto"/>
        <w:rPr>
          <w:szCs w:val="22"/>
        </w:rPr>
      </w:pPr>
      <w:r w:rsidRPr="00A12B6B">
        <w:rPr>
          <w:szCs w:val="22"/>
        </w:rPr>
        <w:lastRenderedPageBreak/>
        <w:t xml:space="preserve">In Europa è inoltre prevista l’introduzione di una procedura per la misurazione delle Real Driving Emissions (RDE). Anche questa iniziativa è supportata attivamente da Mercedes-Benz. Questa procedura utilizza un sistema di misurazione delle emissioni portatile (PEMS) per misurare le emissioni inquinanti durante il funzionamento della vettura nell’uso quotidiano. </w:t>
      </w:r>
    </w:p>
    <w:p w:rsidR="00134630" w:rsidRPr="00A12B6B" w:rsidRDefault="00134630" w:rsidP="00205AB3">
      <w:pPr>
        <w:pStyle w:val="40Continoustext11pt"/>
        <w:keepNext/>
        <w:spacing w:after="0" w:line="360" w:lineRule="auto"/>
        <w:rPr>
          <w:rStyle w:val="40Continoustext11ptZchn"/>
          <w:szCs w:val="22"/>
        </w:rPr>
      </w:pPr>
      <w:r w:rsidRPr="00A12B6B">
        <w:rPr>
          <w:rStyle w:val="40Continoustext11ptZchn"/>
          <w:szCs w:val="22"/>
        </w:rPr>
        <w:t>Emissioni di CO</w:t>
      </w:r>
      <w:r w:rsidRPr="00A12B6B">
        <w:rPr>
          <w:rStyle w:val="40Continoustext11ptZchn"/>
          <w:szCs w:val="22"/>
          <w:vertAlign w:val="subscript"/>
        </w:rPr>
        <w:t>2</w:t>
      </w:r>
      <w:r w:rsidRPr="00A12B6B">
        <w:rPr>
          <w:rStyle w:val="40Continoustext11ptZchn"/>
          <w:szCs w:val="22"/>
        </w:rPr>
        <w:t xml:space="preserve"> di Mercedes-Benz: praticamente dimezzate dal 1995</w:t>
      </w:r>
    </w:p>
    <w:p w:rsidR="00205AB3" w:rsidRDefault="00205AB3" w:rsidP="00205AB3">
      <w:pPr>
        <w:pStyle w:val="40Continoustext11pt"/>
        <w:spacing w:after="0" w:line="360" w:lineRule="auto"/>
        <w:rPr>
          <w:rStyle w:val="40Continoustext11ptZchn"/>
          <w:szCs w:val="22"/>
        </w:rPr>
      </w:pPr>
    </w:p>
    <w:p w:rsidR="00134630" w:rsidRPr="00A12B6B" w:rsidRDefault="00134630" w:rsidP="00205AB3">
      <w:pPr>
        <w:pStyle w:val="40Continoustext11pt"/>
        <w:spacing w:after="0" w:line="360" w:lineRule="auto"/>
        <w:rPr>
          <w:rStyle w:val="40Continoustext11ptZchn"/>
          <w:szCs w:val="22"/>
        </w:rPr>
      </w:pPr>
      <w:r w:rsidRPr="00A12B6B">
        <w:rPr>
          <w:rStyle w:val="40Continoustext11ptZchn"/>
          <w:szCs w:val="22"/>
        </w:rPr>
        <w:t>La legislazione europea ha fissato obiettivi ambiziosi per ridurre ulteriormente i consumi e le emissioni di CO</w:t>
      </w:r>
      <w:r w:rsidRPr="00A12B6B">
        <w:rPr>
          <w:rStyle w:val="40Continoustext11ptZchn"/>
          <w:szCs w:val="22"/>
          <w:vertAlign w:val="subscript"/>
        </w:rPr>
        <w:t>2</w:t>
      </w:r>
      <w:r w:rsidRPr="00A12B6B">
        <w:rPr>
          <w:rStyle w:val="40Continoustext11ptZchn"/>
          <w:szCs w:val="22"/>
        </w:rPr>
        <w:t xml:space="preserve"> nel traffico stradale: entro il 2020 le emissioni medie del parco auto nuove dovranno scendere a 95 g di CO</w:t>
      </w:r>
      <w:r w:rsidRPr="00A12B6B">
        <w:rPr>
          <w:rStyle w:val="40Continoustext11ptZchn"/>
          <w:szCs w:val="22"/>
          <w:vertAlign w:val="subscript"/>
        </w:rPr>
        <w:t>2</w:t>
      </w:r>
      <w:r w:rsidRPr="00A12B6B">
        <w:rPr>
          <w:rStyle w:val="40Continoustext11ptZchn"/>
          <w:szCs w:val="22"/>
        </w:rPr>
        <w:t>/km (che corrispondono a 4,0 litri di benzina o 3,5 litri di Diesel/100 km) misurati secondo il ciclo NEDC. Attualmente, sotto l’egida della Commissione UE, è in discussione la conversione degli obiettivi NEDC in obiettivi WLTP che abbiano validità in futuro. In questo caso si applica il principio del ‘rigore comparabile’, che significa che l’introduzione del WLTP non dovrà comportare un inasprimento degli obiettivi per le case produttrici.</w:t>
      </w:r>
    </w:p>
    <w:p w:rsidR="00E02DA3" w:rsidRPr="00A12B6B" w:rsidRDefault="00134630" w:rsidP="00205AB3">
      <w:pPr>
        <w:spacing w:after="0" w:line="360" w:lineRule="auto"/>
        <w:rPr>
          <w:szCs w:val="22"/>
        </w:rPr>
      </w:pPr>
      <w:r w:rsidRPr="00A12B6B">
        <w:rPr>
          <w:rStyle w:val="40Continoustext11ptZchn"/>
          <w:szCs w:val="22"/>
        </w:rPr>
        <w:t>Mercedes-Benz è sulla strada giusta. Dal 1995, nell’arco di due decenni i consumi medi del parco autovetture sono quasi dimezzati, passando da 9,2 l/100 km (230 g CO</w:t>
      </w:r>
      <w:r w:rsidRPr="00A12B6B">
        <w:rPr>
          <w:rStyle w:val="40Continoustext11ptZchn"/>
          <w:szCs w:val="22"/>
          <w:vertAlign w:val="subscript"/>
        </w:rPr>
        <w:t>2</w:t>
      </w:r>
      <w:r w:rsidRPr="00A12B6B">
        <w:rPr>
          <w:rStyle w:val="40Continoustext11ptZchn"/>
          <w:szCs w:val="22"/>
        </w:rPr>
        <w:t>/km) a 5,0 l/km (125 g CO</w:t>
      </w:r>
      <w:r w:rsidRPr="00A12B6B">
        <w:rPr>
          <w:rStyle w:val="40Continoustext11ptZchn"/>
          <w:szCs w:val="22"/>
          <w:vertAlign w:val="subscript"/>
        </w:rPr>
        <w:t>2</w:t>
      </w:r>
      <w:r w:rsidRPr="00A12B6B">
        <w:rPr>
          <w:rStyle w:val="40Continoustext11ptZchn"/>
          <w:szCs w:val="22"/>
        </w:rPr>
        <w:t xml:space="preserve">/km). </w:t>
      </w:r>
      <w:r w:rsidRPr="00A12B6B">
        <w:rPr>
          <w:rStyle w:val="40Continoustext11ptZchn"/>
          <w:szCs w:val="22"/>
        </w:rPr>
        <w:br w:type="page"/>
      </w:r>
    </w:p>
    <w:p w:rsidR="00AD1C89" w:rsidRPr="00A12B6B" w:rsidRDefault="009B4A70" w:rsidP="00205AB3">
      <w:pPr>
        <w:pStyle w:val="40Continoustext11pt"/>
        <w:suppressAutoHyphens w:val="0"/>
        <w:spacing w:after="0" w:line="360" w:lineRule="auto"/>
        <w:rPr>
          <w:szCs w:val="22"/>
          <w:u w:val="single"/>
        </w:rPr>
      </w:pPr>
      <w:r w:rsidRPr="00A12B6B">
        <w:rPr>
          <w:szCs w:val="22"/>
          <w:u w:val="single"/>
        </w:rPr>
        <w:lastRenderedPageBreak/>
        <w:t xml:space="preserve">Glossario </w:t>
      </w:r>
    </w:p>
    <w:p w:rsidR="00205AB3" w:rsidRDefault="00205AB3" w:rsidP="00205AB3">
      <w:pPr>
        <w:pStyle w:val="20Headline"/>
        <w:keepNext w:val="0"/>
        <w:spacing w:after="0" w:line="360" w:lineRule="auto"/>
        <w:rPr>
          <w:b w:val="0"/>
          <w:sz w:val="36"/>
          <w:szCs w:val="22"/>
        </w:rPr>
      </w:pPr>
    </w:p>
    <w:p w:rsidR="00363762" w:rsidRDefault="00205AB3" w:rsidP="00205AB3">
      <w:pPr>
        <w:pStyle w:val="20Headline"/>
        <w:keepNext w:val="0"/>
        <w:spacing w:after="0" w:line="360" w:lineRule="auto"/>
        <w:rPr>
          <w:b w:val="0"/>
          <w:sz w:val="36"/>
          <w:szCs w:val="22"/>
        </w:rPr>
      </w:pPr>
      <w:r>
        <w:rPr>
          <w:b w:val="0"/>
          <w:sz w:val="36"/>
          <w:szCs w:val="22"/>
        </w:rPr>
        <w:t>T</w:t>
      </w:r>
      <w:r w:rsidR="009B4A70" w:rsidRPr="00205AB3">
        <w:rPr>
          <w:b w:val="0"/>
          <w:sz w:val="36"/>
          <w:szCs w:val="22"/>
        </w:rPr>
        <w:t xml:space="preserve">ermini tecnici chiave </w:t>
      </w:r>
    </w:p>
    <w:p w:rsidR="00205AB3" w:rsidRPr="00205AB3" w:rsidRDefault="00205AB3" w:rsidP="00205AB3">
      <w:pPr>
        <w:pStyle w:val="20Headline"/>
        <w:keepNext w:val="0"/>
        <w:spacing w:after="0" w:line="360" w:lineRule="auto"/>
        <w:rPr>
          <w:b w:val="0"/>
          <w:sz w:val="36"/>
          <w:szCs w:val="22"/>
        </w:rPr>
      </w:pPr>
    </w:p>
    <w:tbl>
      <w:tblPr>
        <w:tblStyle w:val="Tabellengitternetz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89"/>
      </w:tblGrid>
      <w:tr w:rsidR="009B4A70" w:rsidRPr="00A12B6B" w:rsidTr="006B194C">
        <w:tc>
          <w:tcPr>
            <w:tcW w:w="7189" w:type="dxa"/>
          </w:tcPr>
          <w:p w:rsidR="009B4A70" w:rsidRDefault="009B4A70" w:rsidP="00205AB3">
            <w:pPr>
              <w:spacing w:after="0" w:line="360" w:lineRule="auto"/>
              <w:rPr>
                <w:szCs w:val="22"/>
              </w:rPr>
            </w:pPr>
            <w:r w:rsidRPr="00A12B6B">
              <w:rPr>
                <w:b/>
                <w:szCs w:val="22"/>
              </w:rPr>
              <w:t>Rete di bordo a 48 volt:</w:t>
            </w:r>
            <w:r w:rsidRPr="00A12B6B">
              <w:rPr>
                <w:szCs w:val="22"/>
              </w:rPr>
              <w:t xml:space="preserve"> fornisce una potenza quattro volte superiore rispetto alla versione precedente a 12 V e consente l’elettrificazione dei principali componenti (ad es. il compressore del climatizzatore) o l’introduzione di nuove tecnologie (ad es. </w:t>
            </w:r>
            <w:r w:rsidRPr="00A12B6B">
              <w:rPr>
                <w:szCs w:val="22"/>
              </w:rPr>
              <w:sym w:font="Wingdings" w:char="F0E0"/>
            </w:r>
            <w:r w:rsidRPr="00A12B6B">
              <w:rPr>
                <w:szCs w:val="22"/>
              </w:rPr>
              <w:t xml:space="preserve">il compressore elettrico supplementare) garantendo risparmi sui consumi. Così, il sistema a basso voltaggio evita l’ulteriore architettura di sicurezza necessaria per una rete ad alto voltaggio. </w:t>
            </w:r>
          </w:p>
          <w:p w:rsidR="00205AB3" w:rsidRPr="00A12B6B" w:rsidRDefault="00205AB3" w:rsidP="00205AB3">
            <w:pPr>
              <w:spacing w:after="0" w:line="360" w:lineRule="auto"/>
              <w:rPr>
                <w:szCs w:val="22"/>
              </w:rPr>
            </w:pPr>
          </w:p>
        </w:tc>
      </w:tr>
      <w:tr w:rsidR="009B4A70" w:rsidRPr="00A12B6B" w:rsidTr="006B194C">
        <w:tc>
          <w:tcPr>
            <w:tcW w:w="7189" w:type="dxa"/>
          </w:tcPr>
          <w:p w:rsidR="009B4A70" w:rsidRPr="00A12B6B" w:rsidRDefault="009B4A70" w:rsidP="00205AB3">
            <w:pPr>
              <w:suppressAutoHyphens/>
              <w:spacing w:after="0" w:line="360" w:lineRule="auto"/>
              <w:rPr>
                <w:szCs w:val="22"/>
              </w:rPr>
            </w:pPr>
            <w:r w:rsidRPr="00A12B6B">
              <w:rPr>
                <w:b/>
                <w:szCs w:val="22"/>
              </w:rPr>
              <w:t xml:space="preserve">Ricircolo dei gas di scarico (EGR): </w:t>
            </w:r>
            <w:r w:rsidRPr="00A12B6B">
              <w:rPr>
                <w:szCs w:val="22"/>
              </w:rPr>
              <w:t xml:space="preserve">la formazione di NOx è condizionata principalmente dalla temperatura di combustione. Aggiungendo un gas inerte al processo di combustione le temperature massime nella camera di combustione diminuiscono, riducendo così la formazione di NOx. Il gas di scarico è un esempio di gas inerte che, in piccole quantità, viene reimmesso nella camera di combustione. Mercedes-Benz utilizza un </w:t>
            </w:r>
            <w:r w:rsidRPr="00A12B6B">
              <w:rPr>
                <w:b/>
                <w:szCs w:val="22"/>
              </w:rPr>
              <w:t xml:space="preserve">sistema di ricircolo dei gas di scarico (EGR) a più vie </w:t>
            </w:r>
            <w:r w:rsidRPr="00A12B6B">
              <w:rPr>
                <w:szCs w:val="22"/>
              </w:rPr>
              <w:t xml:space="preserve">nei motori OM 654/656. Si tratta di un abbinamento tra EGR a bassa pressione (il gas di scarico viene prelevato dopo essere stato trattato e viene immesso a monte del turbocompressore) ed EGR ad alta pressione (il gas di scarico viene prelevato a monte della turbina del turbocompressore e prima di essere stato trattato; viene immesso a valle dell’intercooler e della valvola a farfalla). In ogni situazione di esercizio ciò riduce la formazione di ossidi di azoto e di particolato ancor prima che il gas di scarico venga sottoposto a trattamento. </w:t>
            </w:r>
            <w:r w:rsidRPr="00A12B6B">
              <w:rPr>
                <w:szCs w:val="22"/>
              </w:rPr>
              <w:br/>
              <w:t>L’EGR a più vie è stato utilizzato per la prima volta nel motore Mercedes-Benz OM 651 per la serie Classe A nelle versioni A 220 CDI/A 220 d.</w:t>
            </w:r>
          </w:p>
        </w:tc>
      </w:tr>
      <w:tr w:rsidR="009B4A70" w:rsidRPr="00A12B6B" w:rsidTr="006B194C">
        <w:tc>
          <w:tcPr>
            <w:tcW w:w="7189" w:type="dxa"/>
          </w:tcPr>
          <w:p w:rsidR="00205AB3" w:rsidRDefault="00205AB3" w:rsidP="00205AB3">
            <w:pPr>
              <w:suppressAutoHyphens/>
              <w:spacing w:after="0" w:line="360" w:lineRule="auto"/>
              <w:rPr>
                <w:b/>
                <w:szCs w:val="22"/>
              </w:rPr>
            </w:pPr>
          </w:p>
          <w:p w:rsidR="009B4A70" w:rsidRPr="00A12B6B" w:rsidRDefault="009B4A70" w:rsidP="00205AB3">
            <w:pPr>
              <w:suppressAutoHyphens/>
              <w:spacing w:after="0" w:line="360" w:lineRule="auto"/>
              <w:rPr>
                <w:b/>
                <w:szCs w:val="22"/>
              </w:rPr>
            </w:pPr>
            <w:r w:rsidRPr="00A12B6B">
              <w:rPr>
                <w:b/>
                <w:szCs w:val="22"/>
              </w:rPr>
              <w:t xml:space="preserve">Levigatura con piastra a forma di occhiale: </w:t>
            </w:r>
            <w:r w:rsidRPr="00A12B6B">
              <w:rPr>
                <w:szCs w:val="22"/>
              </w:rPr>
              <w:t xml:space="preserve">con questo processo, il trattamento meccanico superficiale delle canne dei cilindri viene effettuato quando le canne sono già imbullonate in sede. Più in particolare, al posto della testata, che verrà montata in una fase successiva, sul basamento viene montata una piastra a forma di occhiale. In questo modo, già durante la </w:t>
            </w:r>
            <w:r w:rsidRPr="00A12B6B">
              <w:rPr>
                <w:szCs w:val="22"/>
              </w:rPr>
              <w:lastRenderedPageBreak/>
              <w:t>levigatura delle canne dei cilindri, è possibile individuare ed eliminare le distorsioni dei cilindri che possono verificarsi nella fase di montaggio finale.</w:t>
            </w:r>
          </w:p>
        </w:tc>
      </w:tr>
      <w:tr w:rsidR="009B4A70" w:rsidRPr="00A12B6B" w:rsidTr="006B194C">
        <w:tc>
          <w:tcPr>
            <w:tcW w:w="7189" w:type="dxa"/>
          </w:tcPr>
          <w:p w:rsidR="00205AB3" w:rsidRDefault="00205AB3" w:rsidP="00205AB3">
            <w:pPr>
              <w:suppressAutoHyphens/>
              <w:spacing w:after="0" w:line="360" w:lineRule="auto"/>
              <w:rPr>
                <w:b/>
                <w:szCs w:val="22"/>
              </w:rPr>
            </w:pPr>
          </w:p>
          <w:p w:rsidR="009B4A70" w:rsidRPr="00A12B6B" w:rsidRDefault="009B4A70" w:rsidP="00205AB3">
            <w:pPr>
              <w:suppressAutoHyphens/>
              <w:spacing w:after="0" w:line="360" w:lineRule="auto"/>
              <w:rPr>
                <w:b/>
                <w:szCs w:val="22"/>
              </w:rPr>
            </w:pPr>
            <w:r w:rsidRPr="00A12B6B">
              <w:rPr>
                <w:b/>
                <w:szCs w:val="22"/>
              </w:rPr>
              <w:t xml:space="preserve">Struttura </w:t>
            </w:r>
            <w:proofErr w:type="spellStart"/>
            <w:r w:rsidRPr="00A12B6B">
              <w:rPr>
                <w:b/>
                <w:szCs w:val="22"/>
              </w:rPr>
              <w:t>closed</w:t>
            </w:r>
            <w:proofErr w:type="spellEnd"/>
            <w:r w:rsidRPr="00A12B6B">
              <w:rPr>
                <w:b/>
                <w:szCs w:val="22"/>
              </w:rPr>
              <w:t xml:space="preserve">-deck: </w:t>
            </w:r>
            <w:r w:rsidRPr="00A12B6B">
              <w:rPr>
                <w:szCs w:val="22"/>
              </w:rPr>
              <w:t>nella</w:t>
            </w:r>
            <w:r w:rsidRPr="00A12B6B">
              <w:rPr>
                <w:b/>
                <w:szCs w:val="22"/>
              </w:rPr>
              <w:t xml:space="preserve"> </w:t>
            </w:r>
            <w:r w:rsidRPr="00A12B6B">
              <w:rPr>
                <w:szCs w:val="22"/>
              </w:rPr>
              <w:t xml:space="preserve">zona circostante i cilindri la piastra di copertura del basamento è quasi completamente chiusa e presenta solo dei piccoli fori per il liquido di raffreddamento. Il vantaggio che ne deriva è una maggiore rigidità della piastra di copertura, che produce effetti positivi sia per quanto riguarda la deformazione della piastra stessa che per quanto riguarda la deformazione dei cilindri e l’acustica. </w:t>
            </w:r>
          </w:p>
        </w:tc>
      </w:tr>
      <w:tr w:rsidR="009B4A70" w:rsidRPr="00A12B6B" w:rsidTr="006B194C">
        <w:tc>
          <w:tcPr>
            <w:tcW w:w="7189" w:type="dxa"/>
          </w:tcPr>
          <w:p w:rsidR="00205AB3" w:rsidRDefault="00205AB3" w:rsidP="00205AB3">
            <w:pPr>
              <w:suppressAutoHyphens/>
              <w:spacing w:after="0" w:line="360" w:lineRule="auto"/>
              <w:rPr>
                <w:b/>
                <w:szCs w:val="22"/>
              </w:rPr>
            </w:pPr>
          </w:p>
          <w:p w:rsidR="009B4A70" w:rsidRPr="00A12B6B" w:rsidRDefault="009B4A70" w:rsidP="00205AB3">
            <w:pPr>
              <w:suppressAutoHyphens/>
              <w:spacing w:after="0" w:line="360" w:lineRule="auto"/>
              <w:rPr>
                <w:b/>
                <w:szCs w:val="22"/>
              </w:rPr>
            </w:pPr>
            <w:r w:rsidRPr="00A12B6B">
              <w:rPr>
                <w:b/>
                <w:szCs w:val="22"/>
              </w:rPr>
              <w:t xml:space="preserve">Common </w:t>
            </w:r>
            <w:proofErr w:type="spellStart"/>
            <w:r w:rsidRPr="00A12B6B">
              <w:rPr>
                <w:b/>
                <w:szCs w:val="22"/>
              </w:rPr>
              <w:t>rail</w:t>
            </w:r>
            <w:proofErr w:type="spellEnd"/>
            <w:r w:rsidRPr="00A12B6B">
              <w:rPr>
                <w:b/>
                <w:szCs w:val="22"/>
              </w:rPr>
              <w:t xml:space="preserve">: </w:t>
            </w:r>
            <w:r w:rsidRPr="00A12B6B">
              <w:rPr>
                <w:szCs w:val="22"/>
              </w:rPr>
              <w:t xml:space="preserve">in questo caso tutti i cilindri del motore Diesel a iniezione diretta vengono alimentati con il carburante proveniente da un condotto di distribuzione comune (common rail). Nella linea di alta pressione c’è una pressione permanente di 2.000 bar o più, che immagazzina il carburante Diesel e lo distribuisce tra gli iniettori.  </w:t>
            </w:r>
          </w:p>
        </w:tc>
      </w:tr>
      <w:tr w:rsidR="009B4A70" w:rsidRPr="00A12B6B" w:rsidTr="00AE464A">
        <w:trPr>
          <w:trHeight w:val="4250"/>
        </w:trPr>
        <w:tc>
          <w:tcPr>
            <w:tcW w:w="7189" w:type="dxa"/>
          </w:tcPr>
          <w:p w:rsidR="00205AB3" w:rsidRDefault="00205AB3" w:rsidP="00205AB3">
            <w:pPr>
              <w:spacing w:after="0" w:line="360" w:lineRule="auto"/>
              <w:rPr>
                <w:b/>
                <w:szCs w:val="22"/>
              </w:rPr>
            </w:pPr>
          </w:p>
          <w:p w:rsidR="009B4A70" w:rsidRPr="00A12B6B" w:rsidRDefault="009B4A70" w:rsidP="00205AB3">
            <w:pPr>
              <w:spacing w:after="0" w:line="360" w:lineRule="auto"/>
              <w:rPr>
                <w:b/>
                <w:szCs w:val="22"/>
                <w:highlight w:val="yellow"/>
              </w:rPr>
            </w:pPr>
            <w:r w:rsidRPr="00A12B6B">
              <w:rPr>
                <w:b/>
                <w:szCs w:val="22"/>
              </w:rPr>
              <w:t xml:space="preserve">Etichetta energetica: </w:t>
            </w:r>
            <w:r w:rsidRPr="00A12B6B">
              <w:rPr>
                <w:szCs w:val="22"/>
              </w:rPr>
              <w:t>la Direttiva sull’Etichettatura Energetica delle Autovetture (Pkw-EnVKV) richiede che a partire dal 1° dicembre 2011 tutte le vetture nuove siano dotate di tale etichetta. La classe di efficienza relativamente alla CO</w:t>
            </w:r>
            <w:r w:rsidRPr="00A12B6B">
              <w:rPr>
                <w:szCs w:val="22"/>
                <w:vertAlign w:val="subscript"/>
              </w:rPr>
              <w:t>2</w:t>
            </w:r>
            <w:r w:rsidRPr="00A12B6B">
              <w:rPr>
                <w:szCs w:val="22"/>
              </w:rPr>
              <w:t xml:space="preserve"> viene assegnata in base al peso della vettura. Il legislatore ha pertanto individuato in base al peso di ciascun veicolo dei valori di riferimento per le emissioni di CO</w:t>
            </w:r>
            <w:r w:rsidRPr="00A12B6B">
              <w:rPr>
                <w:szCs w:val="22"/>
                <w:vertAlign w:val="subscript"/>
              </w:rPr>
              <w:t>2</w:t>
            </w:r>
            <w:r w:rsidRPr="00A12B6B">
              <w:rPr>
                <w:szCs w:val="22"/>
              </w:rPr>
              <w:t>. Maggiore è il peso del veicolo, più alto sarà il valore di riferimento. Per definire la classe di efficienza, è necessario confrontare le emissioni reali di CO</w:t>
            </w:r>
            <w:r w:rsidRPr="00A12B6B">
              <w:rPr>
                <w:szCs w:val="22"/>
                <w:vertAlign w:val="subscript"/>
              </w:rPr>
              <w:t>2</w:t>
            </w:r>
            <w:r w:rsidRPr="00A12B6B">
              <w:rPr>
                <w:szCs w:val="22"/>
              </w:rPr>
              <w:t xml:space="preserve"> di un modello con il relativo valore di riferimento. Se le emissioni di CO</w:t>
            </w:r>
            <w:r w:rsidRPr="00A12B6B">
              <w:rPr>
                <w:szCs w:val="22"/>
                <w:vertAlign w:val="subscript"/>
              </w:rPr>
              <w:t>2</w:t>
            </w:r>
            <w:r w:rsidRPr="00A12B6B">
              <w:rPr>
                <w:szCs w:val="22"/>
              </w:rPr>
              <w:t xml:space="preserve"> corrispondono esattamente al valore di riferimento, all’auto viene assegnata la classe di efficienza E. Le categorie dalla A+ fino alla D vengono attribuite a quei veicoli le cui emissioni sono più basse rispetto al valore di riferimento. Le vetture che si attestano su valori ben superiori al valore di riferimento, rientreranno nelle classi di efficienza F o G. </w:t>
            </w:r>
            <w:r w:rsidRPr="00A12B6B">
              <w:rPr>
                <w:szCs w:val="22"/>
                <w:highlight w:val="yellow"/>
              </w:rPr>
              <w:t xml:space="preserve"> </w:t>
            </w:r>
          </w:p>
        </w:tc>
      </w:tr>
      <w:tr w:rsidR="009B4A70" w:rsidRPr="00A12B6B" w:rsidTr="006B194C">
        <w:tc>
          <w:tcPr>
            <w:tcW w:w="7189" w:type="dxa"/>
          </w:tcPr>
          <w:p w:rsidR="00205AB3" w:rsidRDefault="00205AB3" w:rsidP="00205AB3">
            <w:pPr>
              <w:spacing w:after="0" w:line="360" w:lineRule="auto"/>
              <w:rPr>
                <w:b/>
                <w:szCs w:val="22"/>
              </w:rPr>
            </w:pPr>
          </w:p>
          <w:p w:rsidR="009B4A70" w:rsidRPr="00A12B6B" w:rsidRDefault="009B4A70" w:rsidP="00205AB3">
            <w:pPr>
              <w:spacing w:after="0" w:line="360" w:lineRule="auto"/>
              <w:rPr>
                <w:b/>
                <w:szCs w:val="22"/>
              </w:rPr>
            </w:pPr>
            <w:r w:rsidRPr="00A12B6B">
              <w:rPr>
                <w:b/>
                <w:szCs w:val="22"/>
              </w:rPr>
              <w:t>Compressore elettrico supplementare (</w:t>
            </w:r>
            <w:proofErr w:type="spellStart"/>
            <w:r w:rsidRPr="00A12B6B">
              <w:rPr>
                <w:b/>
                <w:szCs w:val="22"/>
              </w:rPr>
              <w:t>eZV</w:t>
            </w:r>
            <w:proofErr w:type="spellEnd"/>
            <w:r w:rsidRPr="00A12B6B">
              <w:rPr>
                <w:b/>
                <w:szCs w:val="22"/>
              </w:rPr>
              <w:t xml:space="preserve">): </w:t>
            </w:r>
            <w:r w:rsidRPr="00A12B6B">
              <w:rPr>
                <w:szCs w:val="22"/>
              </w:rPr>
              <w:t xml:space="preserve">elemento facente parte della sovralimentazione intelligente del nuovo motore a benzina sei cilindri in linea (M 256). Questo compressore, alimentato della rete di bordo a 48 volt, fornisce la pressione di sovralimentazione indipendentemente da regime e carico del motore. Collegato in serie con un grande turbocompressore a gas </w:t>
            </w:r>
            <w:r w:rsidRPr="00A12B6B">
              <w:rPr>
                <w:szCs w:val="22"/>
              </w:rPr>
              <w:lastRenderedPageBreak/>
              <w:t>di scarico, l’eZV presenta dei tempi di risposta ben equilibrati e sicuri a tutti i regimi di giri eliminando nel contempo il turbo lag.</w:t>
            </w:r>
          </w:p>
        </w:tc>
      </w:tr>
      <w:tr w:rsidR="009B4A70" w:rsidRPr="00A12B6B" w:rsidTr="006B194C">
        <w:tc>
          <w:tcPr>
            <w:tcW w:w="7189" w:type="dxa"/>
          </w:tcPr>
          <w:p w:rsidR="00205AB3" w:rsidRDefault="00205AB3" w:rsidP="00205AB3">
            <w:pPr>
              <w:suppressAutoHyphens/>
              <w:spacing w:after="0" w:line="360" w:lineRule="auto"/>
              <w:rPr>
                <w:b/>
                <w:szCs w:val="22"/>
              </w:rPr>
            </w:pPr>
          </w:p>
          <w:p w:rsidR="009B4A70" w:rsidRPr="00A12B6B" w:rsidRDefault="009B4A70" w:rsidP="00205AB3">
            <w:pPr>
              <w:suppressAutoHyphens/>
              <w:spacing w:after="0" w:line="360" w:lineRule="auto"/>
              <w:rPr>
                <w:b/>
                <w:szCs w:val="22"/>
              </w:rPr>
            </w:pPr>
            <w:r w:rsidRPr="00A12B6B">
              <w:rPr>
                <w:b/>
                <w:szCs w:val="22"/>
              </w:rPr>
              <w:t xml:space="preserve">“V interna calda”: </w:t>
            </w:r>
            <w:r w:rsidRPr="00A12B6B">
              <w:rPr>
                <w:szCs w:val="22"/>
              </w:rPr>
              <w:t xml:space="preserve">in presenza di questa struttura costruttiva, i (due) turbocompressori non sono collocati all’esterno sulle bancate dei cilindri, bensì tra queste, nella V dei cilindri. I vantaggi sono la compattezza della struttura del motore, ottimi tempi di risposta e basse emissioni allo scarico. </w:t>
            </w:r>
          </w:p>
        </w:tc>
      </w:tr>
      <w:tr w:rsidR="009B4A70" w:rsidRPr="00A12B6B" w:rsidTr="006B194C">
        <w:tc>
          <w:tcPr>
            <w:tcW w:w="7189" w:type="dxa"/>
          </w:tcPr>
          <w:p w:rsidR="00205AB3" w:rsidRDefault="00205AB3" w:rsidP="00205AB3">
            <w:pPr>
              <w:suppressAutoHyphens/>
              <w:spacing w:after="0" w:line="360" w:lineRule="auto"/>
              <w:rPr>
                <w:b/>
                <w:szCs w:val="22"/>
              </w:rPr>
            </w:pPr>
          </w:p>
          <w:p w:rsidR="009B4A70" w:rsidRPr="00A12B6B" w:rsidRDefault="009B4A70" w:rsidP="00205AB3">
            <w:pPr>
              <w:suppressAutoHyphens/>
              <w:spacing w:after="0" w:line="360" w:lineRule="auto"/>
              <w:rPr>
                <w:szCs w:val="22"/>
                <w:highlight w:val="yellow"/>
              </w:rPr>
            </w:pPr>
            <w:r w:rsidRPr="00A12B6B">
              <w:rPr>
                <w:b/>
                <w:szCs w:val="22"/>
              </w:rPr>
              <w:t xml:space="preserve">Filtro </w:t>
            </w:r>
            <w:proofErr w:type="spellStart"/>
            <w:r w:rsidRPr="00A12B6B">
              <w:rPr>
                <w:b/>
                <w:szCs w:val="22"/>
              </w:rPr>
              <w:t>antiparticolato</w:t>
            </w:r>
            <w:proofErr w:type="spellEnd"/>
            <w:r w:rsidRPr="00A12B6B">
              <w:rPr>
                <w:b/>
                <w:szCs w:val="22"/>
              </w:rPr>
              <w:t xml:space="preserve">: </w:t>
            </w:r>
            <w:r w:rsidRPr="00A12B6B">
              <w:rPr>
                <w:szCs w:val="22"/>
              </w:rPr>
              <w:t xml:space="preserve">rimuove oltre il 95% del particolato dal gas di scarico. Le particelle di particolato vengono intrappolate nel filtro e combuste ad intervalli regolari. A partire dal 2017 Mercedes-Benz renderà disponibile il </w:t>
            </w:r>
            <w:r w:rsidRPr="00A12B6B">
              <w:rPr>
                <w:b/>
                <w:szCs w:val="22"/>
              </w:rPr>
              <w:t xml:space="preserve">filtro </w:t>
            </w:r>
            <w:proofErr w:type="spellStart"/>
            <w:r w:rsidRPr="00A12B6B">
              <w:rPr>
                <w:b/>
                <w:szCs w:val="22"/>
              </w:rPr>
              <w:t>antiparticolato</w:t>
            </w:r>
            <w:proofErr w:type="spellEnd"/>
            <w:r w:rsidRPr="00A12B6B">
              <w:rPr>
                <w:b/>
                <w:szCs w:val="22"/>
              </w:rPr>
              <w:t xml:space="preserve"> per motori a benzina</w:t>
            </w:r>
            <w:r w:rsidRPr="00A12B6B">
              <w:rPr>
                <w:szCs w:val="22"/>
              </w:rPr>
              <w:t>.</w:t>
            </w:r>
          </w:p>
        </w:tc>
      </w:tr>
      <w:tr w:rsidR="009B4A70" w:rsidRPr="00A12B6B" w:rsidTr="006B194C">
        <w:tc>
          <w:tcPr>
            <w:tcW w:w="7189" w:type="dxa"/>
          </w:tcPr>
          <w:p w:rsidR="00205AB3" w:rsidRDefault="00205AB3" w:rsidP="00205AB3">
            <w:pPr>
              <w:spacing w:after="0" w:line="360" w:lineRule="auto"/>
              <w:rPr>
                <w:b/>
                <w:szCs w:val="22"/>
              </w:rPr>
            </w:pPr>
          </w:p>
          <w:p w:rsidR="009B4A70" w:rsidRDefault="009B4A70" w:rsidP="00205AB3">
            <w:pPr>
              <w:spacing w:after="0" w:line="360" w:lineRule="auto"/>
              <w:rPr>
                <w:szCs w:val="22"/>
              </w:rPr>
            </w:pPr>
            <w:proofErr w:type="spellStart"/>
            <w:r w:rsidRPr="00A12B6B">
              <w:rPr>
                <w:b/>
                <w:szCs w:val="22"/>
              </w:rPr>
              <w:t>Integrated</w:t>
            </w:r>
            <w:proofErr w:type="spellEnd"/>
            <w:r w:rsidRPr="00A12B6B">
              <w:rPr>
                <w:b/>
                <w:szCs w:val="22"/>
              </w:rPr>
              <w:t xml:space="preserve"> Starter Generator (ISG):</w:t>
            </w:r>
            <w:r w:rsidRPr="00A12B6B">
              <w:rPr>
                <w:szCs w:val="22"/>
              </w:rPr>
              <w:t xml:space="preserve"> funzioni combinate di motorino di avviamento e alternatore in un motore elettrico. A differenza dell’</w:t>
            </w:r>
            <w:r w:rsidRPr="00A12B6B">
              <w:rPr>
                <w:szCs w:val="22"/>
              </w:rPr>
              <w:sym w:font="Wingdings" w:char="F0E0"/>
            </w:r>
            <w:r w:rsidRPr="00A12B6B">
              <w:rPr>
                <w:szCs w:val="22"/>
              </w:rPr>
              <w:t>RSG, questi motorini di avviamento-alternatori integrati non sono azionati dalla cinghia, bensì direttamente dall’albero motore e si trovano tra il motore ed il cambio. Gli ISG consentono inoltre funzionalità ibride quali boost, rigenerazione e start / stop.</w:t>
            </w:r>
          </w:p>
          <w:p w:rsidR="00205AB3" w:rsidRPr="00A12B6B" w:rsidRDefault="00205AB3" w:rsidP="00205AB3">
            <w:pPr>
              <w:spacing w:after="0" w:line="360" w:lineRule="auto"/>
              <w:rPr>
                <w:szCs w:val="22"/>
                <w:highlight w:val="yellow"/>
              </w:rPr>
            </w:pPr>
          </w:p>
        </w:tc>
      </w:tr>
      <w:tr w:rsidR="009B4A70" w:rsidRPr="00A12B6B" w:rsidTr="006B194C">
        <w:tc>
          <w:tcPr>
            <w:tcW w:w="7189" w:type="dxa"/>
          </w:tcPr>
          <w:p w:rsidR="009B4A70" w:rsidRDefault="009B4A70" w:rsidP="00205AB3">
            <w:pPr>
              <w:spacing w:after="0" w:line="360" w:lineRule="auto"/>
              <w:rPr>
                <w:szCs w:val="22"/>
              </w:rPr>
            </w:pPr>
            <w:r w:rsidRPr="00A12B6B">
              <w:rPr>
                <w:b/>
                <w:szCs w:val="22"/>
              </w:rPr>
              <w:t>NANOSLIDE</w:t>
            </w:r>
            <w:r w:rsidRPr="00A12B6B">
              <w:rPr>
                <w:b/>
                <w:szCs w:val="22"/>
                <w:vertAlign w:val="superscript"/>
              </w:rPr>
              <w:t>®</w:t>
            </w:r>
            <w:r w:rsidRPr="00A12B6B">
              <w:rPr>
                <w:szCs w:val="22"/>
              </w:rPr>
              <w:t>: procedimento innovativo ed economico di Mercedes-Benz e Gebr. Haller GmbH per ridurre consumi ed emissioni di CO</w:t>
            </w:r>
            <w:r w:rsidRPr="00A12B6B">
              <w:rPr>
                <w:szCs w:val="22"/>
                <w:vertAlign w:val="subscript"/>
              </w:rPr>
              <w:t>2</w:t>
            </w:r>
            <w:r w:rsidRPr="00A12B6B">
              <w:rPr>
                <w:szCs w:val="22"/>
              </w:rPr>
              <w:t xml:space="preserve"> dei motori a combustione high-tech. Grazie ad un rivestimento estremamente sottile ed a basso attrito applicato sulle superfici interne dei cilindri dei basamenti in alluminio. Poiché l’energia del carburante è utilizzata fino al 25% per contrastare l’attrito interno del motore, soprattutto in presenza di condizioni di carico parziale, la tecnologia NANOSLIDE</w:t>
            </w:r>
            <w:r w:rsidRPr="00A12B6B">
              <w:rPr>
                <w:szCs w:val="22"/>
                <w:vertAlign w:val="superscript"/>
              </w:rPr>
              <w:t>®</w:t>
            </w:r>
            <w:r w:rsidRPr="00A12B6B">
              <w:rPr>
                <w:szCs w:val="22"/>
              </w:rPr>
              <w:t xml:space="preserve"> contribuisce ad una sensibile riduzione dei consumi. </w:t>
            </w:r>
          </w:p>
          <w:p w:rsidR="00205AB3" w:rsidRPr="00A12B6B" w:rsidRDefault="00205AB3" w:rsidP="00205AB3">
            <w:pPr>
              <w:spacing w:after="0" w:line="360" w:lineRule="auto"/>
              <w:rPr>
                <w:b/>
                <w:szCs w:val="22"/>
                <w:highlight w:val="yellow"/>
              </w:rPr>
            </w:pPr>
          </w:p>
        </w:tc>
      </w:tr>
      <w:tr w:rsidR="009B4A70" w:rsidRPr="00A12B6B" w:rsidTr="006B194C">
        <w:tc>
          <w:tcPr>
            <w:tcW w:w="7189" w:type="dxa"/>
          </w:tcPr>
          <w:p w:rsidR="00205AB3" w:rsidRPr="00205AB3" w:rsidRDefault="009B4A70" w:rsidP="00205AB3">
            <w:pPr>
              <w:spacing w:after="0" w:line="360" w:lineRule="auto"/>
              <w:rPr>
                <w:szCs w:val="22"/>
              </w:rPr>
            </w:pPr>
            <w:r w:rsidRPr="00A12B6B">
              <w:rPr>
                <w:b/>
                <w:szCs w:val="22"/>
              </w:rPr>
              <w:t xml:space="preserve">NEDC: </w:t>
            </w:r>
            <w:r w:rsidRPr="00A12B6B">
              <w:rPr>
                <w:szCs w:val="22"/>
              </w:rPr>
              <w:t xml:space="preserve">l’acronimo NEDC (New European DrivingCycle), introdotto a metà degli anni ’90, indica una procedura di misurazione standardizzata della durata di 20 minuti circa eseguita sul banco di prova a rulli con una sequenza fissa di accelerazioni e frenate. Per due terzi del tempo viene effettuata la simulazione di un percorso urbano, mentre per un terzo del tempo quella di un percorso extraurbano. I consumi vengono calcolati in funzione della quantità di gas di scarico rilevata. Obiettivo del ciclo NEDC è </w:t>
            </w:r>
            <w:r w:rsidRPr="00A12B6B">
              <w:rPr>
                <w:szCs w:val="22"/>
              </w:rPr>
              <w:lastRenderedPageBreak/>
              <w:t xml:space="preserve">stato quello di stabilire uno standard relativo al controllo dei valori limite sulle emissioni e consentire comparazioni tra i valori dichiarati dalle varie Case costruttrici.  </w:t>
            </w:r>
          </w:p>
        </w:tc>
      </w:tr>
      <w:tr w:rsidR="009B4A70" w:rsidRPr="00A12B6B" w:rsidTr="006B194C">
        <w:tc>
          <w:tcPr>
            <w:tcW w:w="7189" w:type="dxa"/>
          </w:tcPr>
          <w:p w:rsidR="00205AB3" w:rsidRPr="00A12B6B" w:rsidRDefault="00205AB3" w:rsidP="00205AB3">
            <w:pPr>
              <w:spacing w:after="0" w:line="360" w:lineRule="auto"/>
              <w:rPr>
                <w:b/>
                <w:szCs w:val="22"/>
              </w:rPr>
            </w:pPr>
          </w:p>
        </w:tc>
      </w:tr>
      <w:tr w:rsidR="009B4A70" w:rsidRPr="00A12B6B" w:rsidTr="006B194C">
        <w:tc>
          <w:tcPr>
            <w:tcW w:w="7189" w:type="dxa"/>
          </w:tcPr>
          <w:p w:rsidR="009B4A70" w:rsidRDefault="009B4A70" w:rsidP="00205AB3">
            <w:pPr>
              <w:spacing w:after="0" w:line="360" w:lineRule="auto"/>
              <w:rPr>
                <w:szCs w:val="22"/>
              </w:rPr>
            </w:pPr>
            <w:r w:rsidRPr="00A12B6B">
              <w:rPr>
                <w:b/>
                <w:szCs w:val="22"/>
              </w:rPr>
              <w:t xml:space="preserve">Iniezione piezoelettrica: </w:t>
            </w:r>
            <w:r w:rsidRPr="00A12B6B">
              <w:rPr>
                <w:szCs w:val="22"/>
              </w:rPr>
              <w:t>sistema di iniezione i cui iniettori presentano un elemento in ceramica. Sfruttano la capacità del materiale ceramico piezoelettrico di cambiare la propria struttura cristallina e, quindi, il proprio spessore, in un intervallo di tempo misurabile in nanosecondi quando sotto tensione. Gli iniettori piezoelettrici permettono di iniettare quantità di carburante minori e dosate con maggiore precisione a pressioni di sistema elevate e lavorano all’incirca al triplo della velocità delle valvole a solenoide.</w:t>
            </w:r>
          </w:p>
          <w:p w:rsidR="00205AB3" w:rsidRPr="00A12B6B" w:rsidRDefault="00205AB3" w:rsidP="00205AB3">
            <w:pPr>
              <w:spacing w:after="0" w:line="360" w:lineRule="auto"/>
              <w:rPr>
                <w:b/>
                <w:szCs w:val="22"/>
              </w:rPr>
            </w:pPr>
          </w:p>
        </w:tc>
      </w:tr>
      <w:tr w:rsidR="009B4A70" w:rsidRPr="00A12B6B" w:rsidTr="006B194C">
        <w:tc>
          <w:tcPr>
            <w:tcW w:w="7189" w:type="dxa"/>
          </w:tcPr>
          <w:p w:rsidR="009B4A70" w:rsidRDefault="009B4A70" w:rsidP="00205AB3">
            <w:pPr>
              <w:spacing w:after="0" w:line="360" w:lineRule="auto"/>
              <w:rPr>
                <w:szCs w:val="22"/>
              </w:rPr>
            </w:pPr>
            <w:r w:rsidRPr="00A12B6B">
              <w:rPr>
                <w:b/>
                <w:szCs w:val="22"/>
              </w:rPr>
              <w:t xml:space="preserve">RDE: (Real Driving Emissions, emissioni della guida reale su strada): </w:t>
            </w:r>
            <w:r w:rsidRPr="00A12B6B">
              <w:rPr>
                <w:szCs w:val="22"/>
              </w:rPr>
              <w:t>misurazione dei gas di scarico in condizioni reali su strada. A questo scopo i veicoli sono equipaggiati con un sistema di misurazione delle emissioni portatile (PEMS) e le emissioni (ad es. gli ossidi di azoto) vengono misurate durante la marcia su strada.</w:t>
            </w:r>
          </w:p>
          <w:p w:rsidR="00205AB3" w:rsidRPr="00A12B6B" w:rsidRDefault="00205AB3" w:rsidP="00205AB3">
            <w:pPr>
              <w:spacing w:after="0" w:line="360" w:lineRule="auto"/>
              <w:rPr>
                <w:b/>
                <w:szCs w:val="22"/>
                <w:highlight w:val="yellow"/>
              </w:rPr>
            </w:pPr>
          </w:p>
        </w:tc>
      </w:tr>
      <w:tr w:rsidR="009B4A70" w:rsidRPr="00A12B6B" w:rsidTr="006B194C">
        <w:tc>
          <w:tcPr>
            <w:tcW w:w="7189" w:type="dxa"/>
          </w:tcPr>
          <w:p w:rsidR="009B4A70" w:rsidRDefault="009B4A70" w:rsidP="00205AB3">
            <w:pPr>
              <w:spacing w:after="0" w:line="360" w:lineRule="auto"/>
              <w:rPr>
                <w:szCs w:val="22"/>
              </w:rPr>
            </w:pPr>
            <w:r w:rsidRPr="00A12B6B">
              <w:rPr>
                <w:b/>
                <w:szCs w:val="22"/>
              </w:rPr>
              <w:t xml:space="preserve">Rigenerazione: </w:t>
            </w:r>
            <w:r w:rsidRPr="00A12B6B">
              <w:rPr>
                <w:szCs w:val="22"/>
              </w:rPr>
              <w:t>grazie a un alternatore, è possibile trasformare nuovamente l’energia cinetica in energia elettrica, ad esempio quando si azionano i freni o in fase di rilascio. L’energia ottenuta viene accumulata all’interno della batteria e rimane a disposizione per le successive accelerazioni.</w:t>
            </w:r>
          </w:p>
          <w:p w:rsidR="00205AB3" w:rsidRPr="00A12B6B" w:rsidRDefault="00205AB3" w:rsidP="00205AB3">
            <w:pPr>
              <w:spacing w:after="0" w:line="360" w:lineRule="auto"/>
              <w:rPr>
                <w:szCs w:val="22"/>
                <w:highlight w:val="yellow"/>
              </w:rPr>
            </w:pPr>
          </w:p>
        </w:tc>
      </w:tr>
      <w:tr w:rsidR="009B4A70" w:rsidRPr="00A12B6B" w:rsidTr="006B194C">
        <w:tc>
          <w:tcPr>
            <w:tcW w:w="7189" w:type="dxa"/>
          </w:tcPr>
          <w:p w:rsidR="009B4A70" w:rsidRDefault="009B4A70" w:rsidP="00205AB3">
            <w:pPr>
              <w:spacing w:after="0" w:line="360" w:lineRule="auto"/>
              <w:rPr>
                <w:szCs w:val="22"/>
              </w:rPr>
            </w:pPr>
            <w:r w:rsidRPr="00A12B6B">
              <w:rPr>
                <w:b/>
                <w:szCs w:val="22"/>
              </w:rPr>
              <w:t xml:space="preserve">Motorino di avviamento-alternatore con comando a cinghia (RSG): </w:t>
            </w:r>
            <w:r w:rsidRPr="00A12B6B">
              <w:rPr>
                <w:szCs w:val="22"/>
              </w:rPr>
              <w:t>combinazione di motorino di avviamento e alternatore, che come negli alternatori tradizionali è un elemento applicato su una cinghia di trasmissione e collegato con la biella del motore.</w:t>
            </w:r>
          </w:p>
          <w:p w:rsidR="00205AB3" w:rsidRPr="00A12B6B" w:rsidRDefault="00205AB3" w:rsidP="00205AB3">
            <w:pPr>
              <w:spacing w:after="0" w:line="360" w:lineRule="auto"/>
              <w:rPr>
                <w:b/>
                <w:szCs w:val="22"/>
              </w:rPr>
            </w:pPr>
          </w:p>
        </w:tc>
      </w:tr>
      <w:tr w:rsidR="009B4A70" w:rsidRPr="00A12B6B" w:rsidTr="006B194C">
        <w:tc>
          <w:tcPr>
            <w:tcW w:w="7189" w:type="dxa"/>
          </w:tcPr>
          <w:p w:rsidR="009B4A70" w:rsidRDefault="009B4A70" w:rsidP="00205AB3">
            <w:pPr>
              <w:spacing w:after="0" w:line="360" w:lineRule="auto"/>
              <w:rPr>
                <w:szCs w:val="22"/>
              </w:rPr>
            </w:pPr>
            <w:r w:rsidRPr="00A12B6B">
              <w:rPr>
                <w:b/>
                <w:szCs w:val="22"/>
              </w:rPr>
              <w:t>Offset</w:t>
            </w:r>
            <w:r w:rsidRPr="00A12B6B">
              <w:rPr>
                <w:szCs w:val="22"/>
              </w:rPr>
              <w:t>: scostamento tra l’asse longitudinale dell’albero motore e l’asse centrale dei cilindri. Questo scostamento presenta due vantaggi: viene ridotta la forza laterale del pistone al momento dell’accensione e la struttura del basamento può essere più compatta.</w:t>
            </w:r>
          </w:p>
          <w:p w:rsidR="00205AB3" w:rsidRPr="00A12B6B" w:rsidRDefault="00205AB3" w:rsidP="00205AB3">
            <w:pPr>
              <w:spacing w:after="0" w:line="360" w:lineRule="auto"/>
              <w:rPr>
                <w:szCs w:val="22"/>
                <w:highlight w:val="yellow"/>
              </w:rPr>
            </w:pPr>
          </w:p>
        </w:tc>
      </w:tr>
      <w:tr w:rsidR="009B4A70" w:rsidRPr="00A12B6B" w:rsidTr="006B194C">
        <w:tc>
          <w:tcPr>
            <w:tcW w:w="7189" w:type="dxa"/>
          </w:tcPr>
          <w:p w:rsidR="009B4A70" w:rsidRDefault="009B4A70" w:rsidP="00205AB3">
            <w:pPr>
              <w:spacing w:after="0" w:line="360" w:lineRule="auto"/>
              <w:rPr>
                <w:szCs w:val="22"/>
              </w:rPr>
            </w:pPr>
            <w:r w:rsidRPr="00A12B6B">
              <w:rPr>
                <w:b/>
                <w:szCs w:val="22"/>
              </w:rPr>
              <w:t xml:space="preserve">Camera di combustione a gradini: </w:t>
            </w:r>
            <w:r w:rsidRPr="00A12B6B">
              <w:rPr>
                <w:szCs w:val="22"/>
              </w:rPr>
              <w:t xml:space="preserve">una peculiarità dei pistoni di un motore diesel a iniezione diretta è una rientranza (camera) nella corona del pistone in cui il carburante iniettato viene agitato e mischiato con aria. La camera di </w:t>
            </w:r>
            <w:r w:rsidRPr="00A12B6B">
              <w:rPr>
                <w:szCs w:val="22"/>
              </w:rPr>
              <w:lastRenderedPageBreak/>
              <w:t>combustione a gradini (invece di quella con la tradizionale forma a omega) offre numerosi vantaggi, per esempio un ottimo sfruttamento dell’aria con basse emissioni di particolato ed una maggiore efficienza grazie alla maggiore velocità di combustione. Le condizioni di flusso modificate nella camera di combustione fanno sì che si verifichi una minore dispersione di calore tra i cilindri e che la temperatura venga distribuita in modo più uniforme nella testata cilindri con un minore carico sulle teste delle valvole sottoposte a forti sollecitazioni. Complessivamente ne risulta una minore perdita di calore a livello delle pareti, che a sua volta contribuisce all’aumento dell’efficienza.</w:t>
            </w:r>
          </w:p>
          <w:p w:rsidR="00205AB3" w:rsidRPr="00A12B6B" w:rsidRDefault="00205AB3" w:rsidP="00205AB3">
            <w:pPr>
              <w:spacing w:after="0" w:line="360" w:lineRule="auto"/>
              <w:rPr>
                <w:szCs w:val="22"/>
                <w:highlight w:val="yellow"/>
              </w:rPr>
            </w:pPr>
          </w:p>
        </w:tc>
      </w:tr>
      <w:tr w:rsidR="009B4A70" w:rsidRPr="00A12B6B" w:rsidTr="006B194C">
        <w:tc>
          <w:tcPr>
            <w:tcW w:w="7189" w:type="dxa"/>
          </w:tcPr>
          <w:p w:rsidR="009B4A70" w:rsidRDefault="009B4A70" w:rsidP="00205AB3">
            <w:pPr>
              <w:spacing w:after="0" w:line="360" w:lineRule="auto"/>
              <w:rPr>
                <w:szCs w:val="22"/>
              </w:rPr>
            </w:pPr>
            <w:r w:rsidRPr="00A12B6B">
              <w:rPr>
                <w:b/>
                <w:szCs w:val="22"/>
              </w:rPr>
              <w:lastRenderedPageBreak/>
              <w:t xml:space="preserve">Turbocompressori twin-scroll: </w:t>
            </w:r>
            <w:r w:rsidRPr="00A12B6B">
              <w:rPr>
                <w:szCs w:val="22"/>
              </w:rPr>
              <w:t>differiscono da altri compressori per la diversa configurazione della carcassa della turbina e rappresentano un’alternativa alle concezioni biturbo con due turbocompressori a gas di scarico paralleli. L’involucro a spirale della turbina twin-scroll è suddiviso da un separatore di flusso in due canali paralleli. Grazie alla presenza di un collettore di scarico anch’esso ripartito in due flussi, questo fa sì che i gas di scarico giungano separatamente alla girante della turbina. Lo scopo è di evitare il più possibile effetti reciproci negativi fra i singoli cilindri durante il ciclo di sovralimentazione.</w:t>
            </w:r>
          </w:p>
          <w:p w:rsidR="00205AB3" w:rsidRPr="00A12B6B" w:rsidRDefault="00205AB3" w:rsidP="00205AB3">
            <w:pPr>
              <w:spacing w:after="0" w:line="360" w:lineRule="auto"/>
              <w:rPr>
                <w:b/>
                <w:szCs w:val="22"/>
              </w:rPr>
            </w:pPr>
          </w:p>
        </w:tc>
      </w:tr>
      <w:tr w:rsidR="009B4A70" w:rsidRPr="00A12B6B" w:rsidTr="006B194C">
        <w:tc>
          <w:tcPr>
            <w:tcW w:w="7189" w:type="dxa"/>
          </w:tcPr>
          <w:p w:rsidR="009B4A70" w:rsidRPr="00A12B6B" w:rsidRDefault="009B4A70" w:rsidP="00205AB3">
            <w:pPr>
              <w:spacing w:after="0" w:line="360" w:lineRule="auto"/>
              <w:rPr>
                <w:b/>
                <w:szCs w:val="22"/>
                <w:highlight w:val="yellow"/>
              </w:rPr>
            </w:pPr>
            <w:r w:rsidRPr="00A12B6B">
              <w:rPr>
                <w:b/>
                <w:szCs w:val="22"/>
              </w:rPr>
              <w:t xml:space="preserve">WLTP: </w:t>
            </w:r>
            <w:r w:rsidRPr="00A12B6B">
              <w:rPr>
                <w:szCs w:val="22"/>
              </w:rPr>
              <w:t xml:space="preserve">nuove procedure di prova globali (Worldwide harmonized Light vehicles Test Procedure, procedure di prova armonizzate a livello mondiale per veicoli leggeri) per la misurazione di consumi ed emissioni. La definizione del nuovo test si basa su dati di guida reali su vasta scala provenienti da ogni parte del mondo. Le misurazioni vengono svolte al fine di garantire la riproducibilità e la comparabilità in condizioni chiaramente definite sul dinamometro del telaio. La principale differenza tra il nuovo ciclo di prova ed il ciclo NEDC consiste in profili di guida più dinamici a velocità più elevate, percorrenze e durate superiori e punti di innesto specifici per ogni veicolo. Modifiche sostanziali derivano dai parametri della temperatura di prova modificati, dall’inclusione delle dotazioni a richiesta, dalla determinazione della resistenza della dinamica del moto e dal peso dei veicoli testati. La Commissione Europea ha in programma di introdurre il WLTP a settembre 2017. </w:t>
            </w:r>
          </w:p>
        </w:tc>
      </w:tr>
    </w:tbl>
    <w:p w:rsidR="00AD1C89" w:rsidRPr="00A12B6B" w:rsidRDefault="00AD1C89" w:rsidP="00205AB3">
      <w:pPr>
        <w:spacing w:after="0" w:line="360" w:lineRule="auto"/>
        <w:rPr>
          <w:rStyle w:val="40Continoustext11ptZchn"/>
          <w:szCs w:val="22"/>
        </w:rPr>
      </w:pPr>
      <w:r w:rsidRPr="00A12B6B">
        <w:rPr>
          <w:rStyle w:val="40Continoustext11ptZchn"/>
          <w:szCs w:val="22"/>
        </w:rPr>
        <w:br w:type="page"/>
      </w:r>
    </w:p>
    <w:p w:rsidR="00AD1C89" w:rsidRPr="00A12B6B" w:rsidRDefault="009B4A70" w:rsidP="00205AB3">
      <w:pPr>
        <w:pStyle w:val="41Continoustext11ptbold"/>
        <w:suppressAutoHyphens w:val="0"/>
        <w:spacing w:after="0" w:line="360" w:lineRule="auto"/>
        <w:rPr>
          <w:b w:val="0"/>
          <w:szCs w:val="22"/>
          <w:u w:val="single"/>
        </w:rPr>
      </w:pPr>
      <w:r w:rsidRPr="00A12B6B">
        <w:rPr>
          <w:b w:val="0"/>
          <w:szCs w:val="22"/>
          <w:u w:val="single"/>
        </w:rPr>
        <w:lastRenderedPageBreak/>
        <w:t>Pietre miliari della tecnologia dei motori</w:t>
      </w:r>
    </w:p>
    <w:p w:rsidR="00205AB3" w:rsidRDefault="00205AB3" w:rsidP="00205AB3">
      <w:pPr>
        <w:pStyle w:val="20Headline"/>
        <w:keepNext w:val="0"/>
        <w:spacing w:after="0" w:line="360" w:lineRule="auto"/>
        <w:rPr>
          <w:b w:val="0"/>
          <w:sz w:val="22"/>
          <w:szCs w:val="22"/>
        </w:rPr>
      </w:pPr>
    </w:p>
    <w:p w:rsidR="00363762" w:rsidRPr="00205AB3" w:rsidRDefault="009B4A70" w:rsidP="00205AB3">
      <w:pPr>
        <w:pStyle w:val="20Headline"/>
        <w:keepNext w:val="0"/>
        <w:spacing w:after="0" w:line="360" w:lineRule="auto"/>
        <w:rPr>
          <w:b w:val="0"/>
          <w:sz w:val="36"/>
          <w:szCs w:val="22"/>
        </w:rPr>
      </w:pPr>
      <w:r w:rsidRPr="00205AB3">
        <w:rPr>
          <w:b w:val="0"/>
          <w:sz w:val="36"/>
          <w:szCs w:val="22"/>
        </w:rPr>
        <w:t xml:space="preserve">Lo sapevate che… </w:t>
      </w:r>
    </w:p>
    <w:p w:rsidR="00205AB3" w:rsidRDefault="00205AB3" w:rsidP="00205AB3">
      <w:pPr>
        <w:spacing w:after="0" w:line="360" w:lineRule="auto"/>
        <w:rPr>
          <w:rStyle w:val="40Continoustext11ptZchn"/>
          <w:szCs w:val="22"/>
        </w:rPr>
      </w:pPr>
    </w:p>
    <w:p w:rsidR="009B4A70" w:rsidRDefault="009B4A70" w:rsidP="00205AB3">
      <w:pPr>
        <w:spacing w:after="0" w:line="360" w:lineRule="auto"/>
        <w:rPr>
          <w:rStyle w:val="40Continoustext11ptZchn"/>
          <w:szCs w:val="22"/>
        </w:rPr>
      </w:pPr>
      <w:r w:rsidRPr="00A12B6B">
        <w:rPr>
          <w:rStyle w:val="40Continoustext11ptZchn"/>
          <w:szCs w:val="22"/>
        </w:rPr>
        <w:t>...la tecnologia NANOSLIDE</w:t>
      </w:r>
      <w:r w:rsidRPr="00A12B6B">
        <w:rPr>
          <w:rStyle w:val="40Continoustext11ptZchn"/>
          <w:szCs w:val="22"/>
          <w:vertAlign w:val="superscript"/>
        </w:rPr>
        <w:t>®</w:t>
      </w:r>
      <w:r w:rsidRPr="00A12B6B">
        <w:rPr>
          <w:rStyle w:val="40Continoustext11ptZchn"/>
          <w:szCs w:val="22"/>
        </w:rPr>
        <w:t xml:space="preserve"> è già stata insignita di numerosi premi? Ad esempio nel 2014-2015 ha vinto il premio europeo per la tutela ambientale nella categoria “Processi”, nel 2015 l’ “Oscar of Invention” assegnato dalla rivista specializzata americana “R&amp;D Magazine” e nel 2013 la “Golden Drop of Oil” (Goccia d’olio d’oro) assegnata dall’Automobile Club KRAFTFAHRER-SCHUTZ e.V. (KS). I tecnici a cui si deve l’invenzione della tecnologia NANOSLIDE</w:t>
      </w:r>
      <w:r w:rsidRPr="00A12B6B">
        <w:rPr>
          <w:rStyle w:val="40Continoustext11ptZchn"/>
          <w:szCs w:val="22"/>
          <w:vertAlign w:val="superscript"/>
        </w:rPr>
        <w:t>®</w:t>
      </w:r>
      <w:r w:rsidRPr="00A12B6B">
        <w:rPr>
          <w:rStyle w:val="40Continoustext11ptZchn"/>
          <w:szCs w:val="22"/>
        </w:rPr>
        <w:t>, l’Ing. Patrick Izquierdo (Daimler AG), l’Ing. Manuel Michel (Daimler AG) e l’Ing. Bernd Zapf (Gebr. Heller Maschinenfabrik GmbH) sono candidati al premio tedesco per l’innovazione tecnologica “</w:t>
      </w:r>
      <w:proofErr w:type="spellStart"/>
      <w:r w:rsidRPr="00A12B6B">
        <w:rPr>
          <w:rStyle w:val="40Continoustext11ptZchn"/>
          <w:szCs w:val="22"/>
        </w:rPr>
        <w:t>Deutscher</w:t>
      </w:r>
      <w:proofErr w:type="spellEnd"/>
      <w:r w:rsidRPr="00A12B6B">
        <w:rPr>
          <w:rStyle w:val="40Continoustext11ptZchn"/>
          <w:szCs w:val="22"/>
        </w:rPr>
        <w:t xml:space="preserve"> </w:t>
      </w:r>
      <w:proofErr w:type="spellStart"/>
      <w:r w:rsidRPr="00A12B6B">
        <w:rPr>
          <w:rStyle w:val="40Continoustext11ptZchn"/>
          <w:szCs w:val="22"/>
        </w:rPr>
        <w:t>Zukunftspreis</w:t>
      </w:r>
      <w:proofErr w:type="spellEnd"/>
      <w:r w:rsidRPr="00A12B6B">
        <w:rPr>
          <w:rStyle w:val="40Continoustext11ptZchn"/>
          <w:szCs w:val="22"/>
        </w:rPr>
        <w:t>”.</w:t>
      </w:r>
    </w:p>
    <w:p w:rsidR="00205AB3" w:rsidRPr="00A12B6B" w:rsidRDefault="00205AB3" w:rsidP="00205AB3">
      <w:pPr>
        <w:spacing w:after="0" w:line="360" w:lineRule="auto"/>
        <w:rPr>
          <w:rStyle w:val="40Continoustext11ptZchn"/>
          <w:szCs w:val="22"/>
        </w:rPr>
      </w:pPr>
    </w:p>
    <w:p w:rsidR="009B4A70" w:rsidRDefault="009B4A70" w:rsidP="00205AB3">
      <w:pPr>
        <w:spacing w:after="0" w:line="360" w:lineRule="auto"/>
        <w:rPr>
          <w:rStyle w:val="40Continoustext11ptZchn"/>
          <w:szCs w:val="22"/>
        </w:rPr>
      </w:pPr>
      <w:r w:rsidRPr="00A12B6B">
        <w:rPr>
          <w:rStyle w:val="40Continoustext11ptZchn"/>
          <w:szCs w:val="22"/>
        </w:rPr>
        <w:t xml:space="preserve">…nel 1974 il 240 D 3.0 fu presentato in anteprima mondiale come primo motore diesel a cinque cilindri su un’autovettura di serie? Lo stesso motore (OM 617) sulla versione precedente di Classe E, la Tratto-otto, fu anche in assoluto il primo motore a cinque cilindri per autovetture, con una potenza di 59 kW (80 CV). </w:t>
      </w:r>
    </w:p>
    <w:p w:rsidR="00205AB3" w:rsidRPr="00A12B6B" w:rsidRDefault="00205AB3" w:rsidP="00205AB3">
      <w:pPr>
        <w:spacing w:after="0" w:line="360" w:lineRule="auto"/>
        <w:rPr>
          <w:rStyle w:val="40Continoustext11ptZchn"/>
          <w:szCs w:val="22"/>
        </w:rPr>
      </w:pPr>
    </w:p>
    <w:p w:rsidR="009B4A70" w:rsidRPr="00A12B6B" w:rsidRDefault="009B4A70" w:rsidP="00205AB3">
      <w:pPr>
        <w:spacing w:after="0" w:line="360" w:lineRule="auto"/>
        <w:rPr>
          <w:rStyle w:val="40Continoustext11ptZchn"/>
          <w:szCs w:val="22"/>
        </w:rPr>
      </w:pPr>
      <w:r w:rsidRPr="00A12B6B">
        <w:rPr>
          <w:rStyle w:val="40Continoustext11ptZchn"/>
          <w:szCs w:val="22"/>
        </w:rPr>
        <w:t>…il catalizzatore a tre vie regolato da 30 anni è disponibile di serie sui veicoli Mercedes</w:t>
      </w:r>
      <w:r w:rsidRPr="00A12B6B">
        <w:rPr>
          <w:rStyle w:val="40Continoustext11ptZchn"/>
          <w:szCs w:val="22"/>
        </w:rPr>
        <w:noBreakHyphen/>
        <w:t>Benz? Questo sistema di depurazione dei gas di scarico divenne dotazione di serie su tutti i modelli dotati di motore a benzina nel 1986.</w:t>
      </w:r>
    </w:p>
    <w:p w:rsidR="009B4A70" w:rsidRPr="00A12B6B" w:rsidRDefault="009B4A70" w:rsidP="00205AB3">
      <w:pPr>
        <w:spacing w:after="0" w:line="360" w:lineRule="auto"/>
        <w:rPr>
          <w:rStyle w:val="40Continoustext11ptZchn"/>
          <w:szCs w:val="22"/>
        </w:rPr>
      </w:pPr>
      <w:r w:rsidRPr="00A12B6B">
        <w:rPr>
          <w:rStyle w:val="40Continoustext11ptZchn"/>
          <w:szCs w:val="22"/>
        </w:rPr>
        <w:t>… dieci anni fa la E 320 BlueTEC è stata la prima autovettura diesel omologata per l’impiego in California? Il modello, dotato tra l’altro di catalizzatore SCR supplementare, è stato lanciato negli USA nel 2006 ed è giunto in Europa l’anno successivo. Nel 2007 sono state introdotte negli USA la ML 320 BlueTEC, la R 320 BlueTEC e la GL 320 BlueTEC con iniezione AdBlue</w:t>
      </w:r>
      <w:r w:rsidRPr="00A12B6B">
        <w:rPr>
          <w:rFonts w:eastAsia="CorpoA"/>
          <w:szCs w:val="22"/>
          <w:vertAlign w:val="superscript"/>
        </w:rPr>
        <w:t>®</w:t>
      </w:r>
      <w:r w:rsidRPr="00A12B6B">
        <w:rPr>
          <w:rStyle w:val="40Continoustext11ptZchn"/>
          <w:szCs w:val="22"/>
        </w:rPr>
        <w:t>.</w:t>
      </w:r>
    </w:p>
    <w:p w:rsidR="009B4A70" w:rsidRDefault="009B4A70" w:rsidP="00205AB3">
      <w:pPr>
        <w:spacing w:after="0" w:line="360" w:lineRule="auto"/>
        <w:rPr>
          <w:rStyle w:val="40Continoustext11ptZchn"/>
          <w:szCs w:val="22"/>
        </w:rPr>
      </w:pPr>
      <w:r w:rsidRPr="00A12B6B">
        <w:rPr>
          <w:rStyle w:val="40Continoustext11ptZchn"/>
          <w:szCs w:val="22"/>
        </w:rPr>
        <w:t>…nel 2005 tre E 320 CDI di serie hanno stabilito il record di velocità sulle lunghe distanze con una velocità media di 224,823 km/h? Sul circuito texano di Laredo esse hanno coperto complessivamente un percorso di 100.000 miglia (160.934 km).</w:t>
      </w:r>
    </w:p>
    <w:p w:rsidR="00205AB3" w:rsidRPr="00A12B6B" w:rsidRDefault="00205AB3" w:rsidP="00205AB3">
      <w:pPr>
        <w:spacing w:after="0" w:line="360" w:lineRule="auto"/>
        <w:rPr>
          <w:rStyle w:val="40Continoustext11ptZchn"/>
          <w:szCs w:val="22"/>
        </w:rPr>
      </w:pPr>
    </w:p>
    <w:p w:rsidR="009B4A70" w:rsidRPr="00A12B6B" w:rsidRDefault="009B4A70" w:rsidP="00205AB3">
      <w:pPr>
        <w:spacing w:after="0" w:line="360" w:lineRule="auto"/>
        <w:rPr>
          <w:rStyle w:val="40Continoustext11ptZchn"/>
          <w:szCs w:val="22"/>
        </w:rPr>
      </w:pPr>
      <w:r w:rsidRPr="00A12B6B">
        <w:rPr>
          <w:rStyle w:val="40Continoustext11ptZchn"/>
          <w:szCs w:val="22"/>
        </w:rPr>
        <w:lastRenderedPageBreak/>
        <w:t>… nel 1977 la 300 SD (W 116) è stata a prima autovettura di serie con motore turbodiesel? Con questo modello, disponibile inizialmente solo sui mercati del Nord America, ha anche avuto inizio l’era del diesel per il segmento di lusso.</w:t>
      </w:r>
    </w:p>
    <w:p w:rsidR="009B4A70" w:rsidRDefault="009B4A70" w:rsidP="00205AB3">
      <w:pPr>
        <w:spacing w:after="0" w:line="360" w:lineRule="auto"/>
        <w:rPr>
          <w:rStyle w:val="40Continoustext11ptZchn"/>
          <w:szCs w:val="22"/>
        </w:rPr>
      </w:pPr>
      <w:r w:rsidRPr="00A12B6B">
        <w:rPr>
          <w:rStyle w:val="40Continoustext11ptZchn"/>
          <w:szCs w:val="22"/>
        </w:rPr>
        <w:t>…nel 2009 la S 400 HYBRID è stata la prima autovettura del segmento lusso con trazione ibrida e allo stesso tempo la prima autovettura di serie con batteria agli ioni di litio?</w:t>
      </w:r>
    </w:p>
    <w:p w:rsidR="00205AB3" w:rsidRPr="00A12B6B" w:rsidRDefault="00205AB3" w:rsidP="00205AB3">
      <w:pPr>
        <w:spacing w:after="0" w:line="360" w:lineRule="auto"/>
        <w:rPr>
          <w:rStyle w:val="40Continoustext11ptZchn"/>
          <w:szCs w:val="22"/>
        </w:rPr>
      </w:pPr>
    </w:p>
    <w:p w:rsidR="009B4A70" w:rsidRDefault="009B4A70" w:rsidP="00205AB3">
      <w:pPr>
        <w:spacing w:after="0" w:line="360" w:lineRule="auto"/>
        <w:rPr>
          <w:rStyle w:val="40Continoustext11ptZchn"/>
          <w:szCs w:val="22"/>
        </w:rPr>
      </w:pPr>
      <w:r w:rsidRPr="00A12B6B">
        <w:rPr>
          <w:rStyle w:val="40Continoustext11ptZchn"/>
          <w:szCs w:val="22"/>
        </w:rPr>
        <w:t xml:space="preserve">…la Classe C di prima generazione (W 202) ha rappresentato un decisivo passo avanti per la tecnologia diesel? Anzitutto su questa serie costruttiva è stata presentata in anteprima mondiale la tecnologia a quattro valvole per le autovetture diesel (1993, OM 604/605). Successivamente, nel 1995, con la C 250 Turbodiesel si è avuta la prima autovettura turbodiesel con tecnologia a quattro valvole e raffreddamento dell’aria di sovralimentazione. Nel 1997, infine, su Classe C è stato presentato in anteprima il motore diesel con iniezione common-rail (C 220 CDI). </w:t>
      </w:r>
    </w:p>
    <w:p w:rsidR="00205AB3" w:rsidRPr="00A12B6B" w:rsidRDefault="00205AB3" w:rsidP="00205AB3">
      <w:pPr>
        <w:spacing w:after="0" w:line="360" w:lineRule="auto"/>
        <w:rPr>
          <w:rStyle w:val="40Continoustext11ptZchn"/>
          <w:szCs w:val="22"/>
        </w:rPr>
      </w:pPr>
    </w:p>
    <w:p w:rsidR="009B4A70" w:rsidRPr="00A12B6B" w:rsidRDefault="009B4A70" w:rsidP="00205AB3">
      <w:pPr>
        <w:spacing w:after="0" w:line="360" w:lineRule="auto"/>
        <w:rPr>
          <w:rStyle w:val="40Continoustext11ptZchn"/>
          <w:szCs w:val="22"/>
        </w:rPr>
      </w:pPr>
      <w:r w:rsidRPr="00A12B6B">
        <w:rPr>
          <w:rStyle w:val="40Continoustext11ptZchn"/>
          <w:szCs w:val="22"/>
        </w:rPr>
        <w:t>…la 260 D del 1936 è stata la prima autovettura diesel di serie al mondo? Il quattro cilindri OM 138, derivato dal propulsore di un veicolo industriale, erogava 33 kW (45 CV) di potenza a fronte di 2,6 litri di cilindrata.</w:t>
      </w:r>
    </w:p>
    <w:p w:rsidR="009B4A70" w:rsidRPr="00A12B6B" w:rsidRDefault="009B4A70" w:rsidP="00205AB3">
      <w:pPr>
        <w:spacing w:after="0" w:line="360" w:lineRule="auto"/>
        <w:rPr>
          <w:rStyle w:val="40Continoustext11ptZchn"/>
          <w:szCs w:val="22"/>
        </w:rPr>
      </w:pPr>
      <w:r w:rsidRPr="00A12B6B">
        <w:rPr>
          <w:rStyle w:val="40Continoustext11ptZchn"/>
          <w:szCs w:val="22"/>
        </w:rPr>
        <w:t xml:space="preserve">…nel 1985 in California Mercedes-Benz fu la prima Casa automobilistica al mondo a fornire su richiesta vetture berline diesel con filtro antiparticolato? </w:t>
      </w:r>
    </w:p>
    <w:p w:rsidR="009B4A70" w:rsidRDefault="009B4A70" w:rsidP="00205AB3">
      <w:pPr>
        <w:spacing w:after="0" w:line="360" w:lineRule="auto"/>
        <w:rPr>
          <w:rStyle w:val="40Continoustext11ptZchn"/>
          <w:szCs w:val="22"/>
        </w:rPr>
      </w:pPr>
      <w:r w:rsidRPr="00A12B6B">
        <w:rPr>
          <w:rStyle w:val="40Continoustext11ptZchn"/>
          <w:szCs w:val="22"/>
        </w:rPr>
        <w:t>…nel 1886 Gottlieb Daimler e Carl Benz, indipendentemente l’uno dall’altro, realizzarono un motore a benzina in base al principio a quattro tempi di Nikolaus Otto? Grazie all’impiego di questo motore sulla “Patent-Motorwagen”, velocipede a motore brevettato da Benz, e sulla “Motorkutsche”, autovettura prodotta da Daimler, il motore a benzina a quattro tempi conobbe uno sviluppo senza precedenti come sistema di trazione per autovetture.</w:t>
      </w:r>
    </w:p>
    <w:p w:rsidR="00205AB3" w:rsidRPr="00A12B6B" w:rsidRDefault="00205AB3" w:rsidP="00205AB3">
      <w:pPr>
        <w:spacing w:after="0" w:line="360" w:lineRule="auto"/>
        <w:rPr>
          <w:rStyle w:val="40Continoustext11ptZchn"/>
          <w:szCs w:val="22"/>
        </w:rPr>
      </w:pPr>
    </w:p>
    <w:p w:rsidR="009B4A70" w:rsidRDefault="009B4A70" w:rsidP="00205AB3">
      <w:pPr>
        <w:spacing w:after="0" w:line="360" w:lineRule="auto"/>
        <w:rPr>
          <w:rStyle w:val="40Continoustext11ptZchn"/>
          <w:szCs w:val="22"/>
        </w:rPr>
      </w:pPr>
      <w:r w:rsidRPr="00A12B6B">
        <w:rPr>
          <w:rStyle w:val="40Continoustext11ptZchn"/>
          <w:szCs w:val="22"/>
        </w:rPr>
        <w:t>…nel 1990 sulle vetture Mercedes-Benz ebbe fine l’era del carburatore? Nel 1990 la Casa di Stoccarda presentò al Salone dell’Automobile di Torino la 190 E 1.8 con motore a iniezione da 1,8 litri, dopo 36 anni a partire dal momento in cui, sulla 300 SL, l’iniezione a benzina aveva fatto il suo debutto a bordo di una vettura di serie con motore a quattro tempi.</w:t>
      </w:r>
    </w:p>
    <w:p w:rsidR="00205AB3" w:rsidRPr="00A12B6B" w:rsidRDefault="00205AB3" w:rsidP="00205AB3">
      <w:pPr>
        <w:spacing w:after="0" w:line="360" w:lineRule="auto"/>
        <w:rPr>
          <w:rStyle w:val="40Continoustext11ptZchn"/>
          <w:szCs w:val="22"/>
        </w:rPr>
      </w:pPr>
    </w:p>
    <w:p w:rsidR="009B4A70" w:rsidRPr="00A12B6B" w:rsidRDefault="009B4A70" w:rsidP="00205AB3">
      <w:pPr>
        <w:spacing w:after="0" w:line="360" w:lineRule="auto"/>
        <w:rPr>
          <w:rStyle w:val="40Continoustext11ptZchn"/>
          <w:szCs w:val="22"/>
        </w:rPr>
      </w:pPr>
      <w:r w:rsidRPr="00A12B6B">
        <w:rPr>
          <w:rStyle w:val="40Continoustext11ptZchn"/>
          <w:szCs w:val="22"/>
        </w:rPr>
        <w:t xml:space="preserve">…nel 2002 sulla CLK 200 CGI Mercedes-Benz presentò una rivoluzionaria generazione di motori a benzina ad iniezione diretta funzionanti secondo il </w:t>
      </w:r>
      <w:r w:rsidRPr="00A12B6B">
        <w:rPr>
          <w:rStyle w:val="40Continoustext11ptZchn"/>
          <w:szCs w:val="22"/>
        </w:rPr>
        <w:lastRenderedPageBreak/>
        <w:t>principio della “Stratified Charged Gasoline Injection” (CGI)? La CLS 350 CGI presentata nel 2006 portò il processo CGI a nuovi livelli: La Coupé quattro porte possedeva il primo motore a benzina al mondo con iniezione diretta piezoelettrica e processo di combustione a getto guidato.</w:t>
      </w:r>
    </w:p>
    <w:p w:rsidR="00FE3E68" w:rsidRPr="00A12B6B" w:rsidRDefault="00FE3E68" w:rsidP="00205AB3">
      <w:pPr>
        <w:spacing w:after="0" w:line="360" w:lineRule="auto"/>
        <w:rPr>
          <w:rStyle w:val="40Continoustext11ptZchn"/>
          <w:szCs w:val="22"/>
        </w:rPr>
      </w:pPr>
    </w:p>
    <w:p w:rsidR="009B4A70" w:rsidRPr="00A12B6B" w:rsidRDefault="009B4A70" w:rsidP="00205AB3">
      <w:pPr>
        <w:spacing w:after="0" w:line="360" w:lineRule="auto"/>
        <w:rPr>
          <w:rStyle w:val="40Continoustext11ptZchn"/>
          <w:szCs w:val="22"/>
        </w:rPr>
      </w:pPr>
      <w:r w:rsidRPr="00A12B6B">
        <w:rPr>
          <w:rStyle w:val="40Continoustext11ptZchn"/>
          <w:szCs w:val="22"/>
        </w:rPr>
        <w:t>…nel 1995 in Mercedes-Benz tornarono in scena i motori sovralimentati? Il compressore meccanico venne utilizzato anzitutto sui motori a quattro cilindri da 2,3 litri di Classe C, SLK e CLK. La prima autovettura al mondo con motore sovralimentato era stata presentata nel lontano 1921 da DMG (Daimler-Motoren-Gesellschaft) al Salone dell’Automobile di Berlino.</w:t>
      </w:r>
    </w:p>
    <w:p w:rsidR="00205AB3" w:rsidRDefault="00205AB3" w:rsidP="00205AB3">
      <w:pPr>
        <w:spacing w:after="0" w:line="360" w:lineRule="auto"/>
        <w:rPr>
          <w:rStyle w:val="40Continoustext11ptZchn"/>
          <w:szCs w:val="22"/>
        </w:rPr>
      </w:pPr>
    </w:p>
    <w:p w:rsidR="009B4A70" w:rsidRPr="00A12B6B" w:rsidRDefault="009B4A70" w:rsidP="00205AB3">
      <w:pPr>
        <w:spacing w:after="0" w:line="360" w:lineRule="auto"/>
        <w:rPr>
          <w:rStyle w:val="40Continoustext11ptZchn"/>
          <w:szCs w:val="22"/>
        </w:rPr>
      </w:pPr>
      <w:r w:rsidRPr="00A12B6B">
        <w:rPr>
          <w:rStyle w:val="40Continoustext11ptZchn"/>
          <w:szCs w:val="22"/>
        </w:rPr>
        <w:t xml:space="preserve">…nel 1983 il motore a quattro tempi OM 601 della Mercedes 190 (W 201) fu soprannominato “Flüsterdiesel” (il diesel che sussurra)? Il motore della 190 D (2 litri di cilindrata, 53 kW/72 CV di potenza) era completamente incapsulato, con un livello di rumorosità ridotto del 50%. </w:t>
      </w:r>
    </w:p>
    <w:p w:rsidR="00443292" w:rsidRPr="00D22447" w:rsidRDefault="00443292" w:rsidP="00205AB3">
      <w:pPr>
        <w:spacing w:after="0" w:line="360" w:lineRule="auto"/>
        <w:rPr>
          <w:rFonts w:ascii="CorpoSLig" w:hAnsi="CorpoSLig" w:cs="Courier New"/>
          <w:szCs w:val="22"/>
        </w:rPr>
      </w:pPr>
    </w:p>
    <w:sectPr w:rsidR="00443292" w:rsidRPr="00D22447" w:rsidSect="00A12B6B">
      <w:headerReference w:type="default" r:id="rId12"/>
      <w:headerReference w:type="first" r:id="rId13"/>
      <w:type w:val="continuous"/>
      <w:pgSz w:w="11907" w:h="16839" w:code="9"/>
      <w:pgMar w:top="1956" w:right="3289" w:bottom="1304" w:left="1418" w:header="0" w:footer="5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2B6B" w:rsidRDefault="00A12B6B">
      <w:r>
        <w:separator/>
      </w:r>
    </w:p>
    <w:p w:rsidR="00A12B6B" w:rsidRDefault="00A12B6B"/>
    <w:p w:rsidR="00A12B6B" w:rsidRDefault="00A12B6B"/>
    <w:p w:rsidR="00A12B6B" w:rsidRDefault="00A12B6B"/>
    <w:p w:rsidR="00A12B6B" w:rsidRDefault="00A12B6B"/>
    <w:p w:rsidR="00A12B6B" w:rsidRDefault="00A12B6B"/>
    <w:p w:rsidR="00A12B6B" w:rsidRDefault="00A12B6B"/>
  </w:endnote>
  <w:endnote w:type="continuationSeparator" w:id="0">
    <w:p w:rsidR="00A12B6B" w:rsidRDefault="00A12B6B">
      <w:r>
        <w:continuationSeparator/>
      </w:r>
    </w:p>
    <w:p w:rsidR="00A12B6B" w:rsidRDefault="00A12B6B"/>
    <w:p w:rsidR="00A12B6B" w:rsidRDefault="00A12B6B"/>
    <w:p w:rsidR="00A12B6B" w:rsidRDefault="00A12B6B"/>
    <w:p w:rsidR="00A12B6B" w:rsidRDefault="00A12B6B"/>
    <w:p w:rsidR="00A12B6B" w:rsidRDefault="00A12B6B"/>
    <w:p w:rsidR="00A12B6B" w:rsidRDefault="00A12B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93" w:csb1="00000000"/>
  </w:font>
  <w:font w:name="CorpoA">
    <w:panose1 w:val="00000000000000000000"/>
    <w:charset w:val="00"/>
    <w:family w:val="auto"/>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ADem">
    <w:panose1 w:val="00000000000000000000"/>
    <w:charset w:val="00"/>
    <w:family w:val="auto"/>
    <w:pitch w:val="variable"/>
    <w:sig w:usb0="800000AF" w:usb1="1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CorpoSLig">
    <w:panose1 w:val="00000000000000000000"/>
    <w:charset w:val="00"/>
    <w:family w:val="auto"/>
    <w:pitch w:val="variable"/>
    <w:sig w:usb0="800000AF" w:usb1="1000204A"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2B6B" w:rsidRDefault="00A12B6B" w:rsidP="00236062">
      <w:pPr>
        <w:spacing w:before="340" w:after="0" w:line="240" w:lineRule="auto"/>
      </w:pPr>
      <w:r>
        <w:separator/>
      </w:r>
    </w:p>
  </w:footnote>
  <w:footnote w:type="continuationSeparator" w:id="0">
    <w:p w:rsidR="00A12B6B" w:rsidRDefault="00A12B6B">
      <w:r>
        <w:continuationSeparator/>
      </w:r>
    </w:p>
    <w:p w:rsidR="00A12B6B" w:rsidRDefault="00A12B6B"/>
    <w:p w:rsidR="00A12B6B" w:rsidRDefault="00A12B6B"/>
    <w:p w:rsidR="00A12B6B" w:rsidRDefault="00A12B6B"/>
    <w:p w:rsidR="00A12B6B" w:rsidRDefault="00A12B6B"/>
    <w:p w:rsidR="00A12B6B" w:rsidRDefault="00A12B6B"/>
    <w:p w:rsidR="00A12B6B" w:rsidRDefault="00A12B6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B6B" w:rsidRDefault="00A12B6B">
    <w:pPr>
      <w:spacing w:line="305" w:lineRule="exact"/>
      <w:rPr>
        <w:noProof/>
      </w:rPr>
    </w:pPr>
    <w:r>
      <w:rPr>
        <w:noProof/>
        <w:lang w:eastAsia="it-IT"/>
      </w:rPr>
      <w:drawing>
        <wp:anchor distT="0" distB="0" distL="114300" distR="114300" simplePos="0" relativeHeight="251664384" behindDoc="1" locked="0" layoutInCell="1" allowOverlap="1" wp14:anchorId="6BD24168" wp14:editId="7C2422DF">
          <wp:simplePos x="0" y="0"/>
          <wp:positionH relativeFrom="page">
            <wp:posOffset>3477895</wp:posOffset>
          </wp:positionH>
          <wp:positionV relativeFrom="page">
            <wp:posOffset>208915</wp:posOffset>
          </wp:positionV>
          <wp:extent cx="2199600" cy="648000"/>
          <wp:effectExtent l="0" t="0" r="0" b="0"/>
          <wp:wrapNone/>
          <wp:docPr id="10"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199600" cy="64800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B6B" w:rsidRDefault="00A12B6B">
    <w:pPr>
      <w:pStyle w:val="Intestazione"/>
    </w:pPr>
    <w:r>
      <w:rPr>
        <w:noProof/>
        <w:lang w:eastAsia="it-IT"/>
      </w:rPr>
      <w:drawing>
        <wp:anchor distT="0" distB="0" distL="114300" distR="114300" simplePos="0" relativeHeight="251662336" behindDoc="1" locked="0" layoutInCell="1" allowOverlap="1" wp14:anchorId="115ABB07" wp14:editId="60C5B250">
          <wp:simplePos x="0" y="0"/>
          <wp:positionH relativeFrom="page">
            <wp:posOffset>3476625</wp:posOffset>
          </wp:positionH>
          <wp:positionV relativeFrom="page">
            <wp:posOffset>209550</wp:posOffset>
          </wp:positionV>
          <wp:extent cx="2200275" cy="647700"/>
          <wp:effectExtent l="0" t="0" r="9525" b="0"/>
          <wp:wrapNone/>
          <wp:docPr id="11"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200275" cy="64770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B6B" w:rsidRPr="00A12B6B" w:rsidRDefault="00A12B6B" w:rsidP="00A12B6B">
    <w:pPr>
      <w:pStyle w:val="MLStat"/>
      <w:framePr w:w="2325" w:h="289" w:wrap="around" w:vAnchor="page" w:hAnchor="page" w:x="9436" w:y="1957" w:anchorLock="1"/>
      <w:spacing w:after="0"/>
      <w:ind w:left="0" w:right="0" w:firstLine="0"/>
      <w:rPr>
        <w:rFonts w:ascii="CorpoA" w:hAnsi="CorpoA"/>
        <w:noProof/>
        <w:sz w:val="24"/>
        <w:szCs w:val="22"/>
      </w:rPr>
    </w:pPr>
    <w:r>
      <w:rPr>
        <w:rFonts w:ascii="CorpoA" w:hAnsi="CorpoA"/>
        <w:noProof/>
        <w:sz w:val="24"/>
      </w:rPr>
      <w:t>Pag.</w:t>
    </w:r>
    <w:r w:rsidRPr="00A12B6B">
      <w:rPr>
        <w:rFonts w:ascii="CorpoA" w:hAnsi="CorpoA"/>
        <w:noProof/>
        <w:sz w:val="24"/>
      </w:rPr>
      <w:t xml:space="preserve"> </w:t>
    </w:r>
    <w:r w:rsidRPr="00A12B6B">
      <w:rPr>
        <w:rStyle w:val="Numeropagina"/>
        <w:rFonts w:ascii="CorpoA" w:hAnsi="CorpoA"/>
        <w:noProof/>
        <w:sz w:val="24"/>
        <w:szCs w:val="22"/>
      </w:rPr>
      <w:fldChar w:fldCharType="begin"/>
    </w:r>
    <w:r w:rsidRPr="00A12B6B">
      <w:rPr>
        <w:rStyle w:val="Numeropagina"/>
        <w:rFonts w:ascii="CorpoA" w:hAnsi="CorpoA"/>
        <w:noProof/>
        <w:sz w:val="24"/>
        <w:szCs w:val="22"/>
      </w:rPr>
      <w:instrText xml:space="preserve"> PAGE </w:instrText>
    </w:r>
    <w:r w:rsidRPr="00A12B6B">
      <w:rPr>
        <w:rStyle w:val="Numeropagina"/>
        <w:rFonts w:ascii="CorpoA" w:hAnsi="CorpoA"/>
        <w:noProof/>
        <w:sz w:val="24"/>
        <w:szCs w:val="22"/>
      </w:rPr>
      <w:fldChar w:fldCharType="separate"/>
    </w:r>
    <w:r w:rsidR="00046BDC">
      <w:rPr>
        <w:rStyle w:val="Numeropagina"/>
        <w:rFonts w:ascii="CorpoA" w:hAnsi="CorpoA"/>
        <w:noProof/>
        <w:sz w:val="24"/>
        <w:szCs w:val="22"/>
      </w:rPr>
      <w:t>3</w:t>
    </w:r>
    <w:r w:rsidRPr="00A12B6B">
      <w:rPr>
        <w:rStyle w:val="Numeropagina"/>
        <w:rFonts w:ascii="CorpoA" w:hAnsi="CorpoA"/>
        <w:noProof/>
        <w:sz w:val="24"/>
        <w:szCs w:val="22"/>
      </w:rPr>
      <w:fldChar w:fldCharType="end"/>
    </w:r>
  </w:p>
  <w:p w:rsidR="00A12B6B" w:rsidRDefault="00A12B6B"/>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B6B" w:rsidRDefault="00A12B6B" w:rsidP="006B6CA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16B1D00"/>
    <w:multiLevelType w:val="hybridMultilevel"/>
    <w:tmpl w:val="7A06BDB6"/>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15D83F84"/>
    <w:multiLevelType w:val="multilevel"/>
    <w:tmpl w:val="EEA6D884"/>
    <w:lvl w:ilvl="0">
      <w:start w:val="1"/>
      <w:numFmt w:val="bullet"/>
      <w:lvlText w:val=""/>
      <w:lvlJc w:val="left"/>
      <w:pPr>
        <w:tabs>
          <w:tab w:val="num" w:pos="284"/>
        </w:tabs>
        <w:ind w:left="284" w:hanging="284"/>
      </w:pPr>
      <w:rPr>
        <w:rFonts w:ascii="Wingdings 2" w:hAnsi="Wingdings 2" w:hint="default"/>
        <w:color w:val="000000"/>
        <w:sz w:val="16"/>
      </w:rPr>
    </w:lvl>
    <w:lvl w:ilvl="1">
      <w:start w:val="1"/>
      <w:numFmt w:val="bullet"/>
      <w:lvlText w:val="o"/>
      <w:lvlJc w:val="left"/>
      <w:pPr>
        <w:tabs>
          <w:tab w:val="num" w:pos="567"/>
        </w:tabs>
        <w:ind w:left="567" w:hanging="283"/>
      </w:pPr>
      <w:rPr>
        <w:rFonts w:ascii="Courier New" w:hAnsi="Courier New" w:cs="Courier New" w:hint="default"/>
        <w:color w:val="000000"/>
      </w:rPr>
    </w:lvl>
    <w:lvl w:ilvl="2">
      <w:start w:val="1"/>
      <w:numFmt w:val="decimal"/>
      <w:suff w:val="space"/>
      <w:lvlText w:val="%3."/>
      <w:lvlJc w:val="left"/>
      <w:pPr>
        <w:ind w:left="0" w:firstLine="0"/>
      </w:pPr>
      <w:rPr>
        <w:rFonts w:hint="default"/>
        <w:color w:val="000000"/>
        <w:sz w:val="24"/>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nsid w:val="1CFD3BFF"/>
    <w:multiLevelType w:val="multilevel"/>
    <w:tmpl w:val="B7C0C988"/>
    <w:lvl w:ilvl="0">
      <w:start w:val="1"/>
      <w:numFmt w:val="bullet"/>
      <w:lvlText w:val=""/>
      <w:lvlJc w:val="left"/>
      <w:pPr>
        <w:tabs>
          <w:tab w:val="num" w:pos="284"/>
        </w:tabs>
        <w:ind w:left="284" w:hanging="284"/>
      </w:pPr>
      <w:rPr>
        <w:rFonts w:ascii="Wingdings 2" w:hAnsi="Wingdings 2" w:hint="default"/>
        <w:color w:val="000000"/>
        <w:sz w:val="16"/>
      </w:rPr>
    </w:lvl>
    <w:lvl w:ilvl="1">
      <w:start w:val="1"/>
      <w:numFmt w:val="bullet"/>
      <w:lvlText w:val="o"/>
      <w:lvlJc w:val="left"/>
      <w:pPr>
        <w:tabs>
          <w:tab w:val="num" w:pos="567"/>
        </w:tabs>
        <w:ind w:left="567" w:hanging="283"/>
      </w:pPr>
      <w:rPr>
        <w:rFonts w:ascii="Courier New" w:hAnsi="Courier New" w:cs="Courier New" w:hint="default"/>
        <w:color w:val="000000"/>
      </w:rPr>
    </w:lvl>
    <w:lvl w:ilvl="2">
      <w:start w:val="1"/>
      <w:numFmt w:val="decimal"/>
      <w:suff w:val="space"/>
      <w:lvlText w:val="%3."/>
      <w:lvlJc w:val="left"/>
      <w:pPr>
        <w:ind w:left="0" w:firstLine="0"/>
      </w:pPr>
      <w:rPr>
        <w:rFonts w:hint="default"/>
        <w:color w:val="000000"/>
        <w:sz w:val="24"/>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nsid w:val="22223CCF"/>
    <w:multiLevelType w:val="hybridMultilevel"/>
    <w:tmpl w:val="1A06A7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nsid w:val="56647CA4"/>
    <w:multiLevelType w:val="hybridMultilevel"/>
    <w:tmpl w:val="D88607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6BCA6A53"/>
    <w:multiLevelType w:val="hybridMultilevel"/>
    <w:tmpl w:val="8A405C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6D8439A5"/>
    <w:multiLevelType w:val="hybridMultilevel"/>
    <w:tmpl w:val="7896A9F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7BF06E0B"/>
    <w:multiLevelType w:val="hybridMultilevel"/>
    <w:tmpl w:val="B3381F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7C2276CE"/>
    <w:multiLevelType w:val="hybridMultilevel"/>
    <w:tmpl w:val="324A94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7FA8246A"/>
    <w:multiLevelType w:val="multilevel"/>
    <w:tmpl w:val="AD040E40"/>
    <w:styleLink w:val="zzzauflistung"/>
    <w:lvl w:ilvl="0">
      <w:start w:val="1"/>
      <w:numFmt w:val="bullet"/>
      <w:pStyle w:val="Aufzhlung"/>
      <w:lvlText w:val=""/>
      <w:lvlJc w:val="left"/>
      <w:pPr>
        <w:tabs>
          <w:tab w:val="num" w:pos="284"/>
        </w:tabs>
        <w:ind w:left="284" w:hanging="284"/>
      </w:pPr>
      <w:rPr>
        <w:rFonts w:ascii="Wingdings 2" w:hAnsi="Wingdings 2" w:hint="default"/>
        <w:color w:val="000000"/>
        <w:sz w:val="16"/>
      </w:rPr>
    </w:lvl>
    <w:lvl w:ilvl="1">
      <w:start w:val="1"/>
      <w:numFmt w:val="bullet"/>
      <w:pStyle w:val="Aufzhlung2"/>
      <w:lvlText w:val="−"/>
      <w:lvlJc w:val="left"/>
      <w:pPr>
        <w:tabs>
          <w:tab w:val="num" w:pos="567"/>
        </w:tabs>
        <w:ind w:left="567" w:hanging="283"/>
      </w:pPr>
      <w:rPr>
        <w:rFonts w:ascii="CorpoS" w:hAnsi="CorpoS" w:hint="default"/>
        <w:color w:val="000000"/>
      </w:rPr>
    </w:lvl>
    <w:lvl w:ilvl="2">
      <w:start w:val="1"/>
      <w:numFmt w:val="decimal"/>
      <w:suff w:val="space"/>
      <w:lvlText w:val="%3."/>
      <w:lvlJc w:val="left"/>
      <w:pPr>
        <w:ind w:left="0" w:firstLine="0"/>
      </w:pPr>
      <w:rPr>
        <w:rFonts w:hint="default"/>
        <w:color w:val="000000"/>
        <w:sz w:val="24"/>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20"/>
  </w:num>
  <w:num w:numId="14">
    <w:abstractNumId w:val="15"/>
  </w:num>
  <w:num w:numId="15">
    <w:abstractNumId w:val="14"/>
  </w:num>
  <w:num w:numId="16">
    <w:abstractNumId w:val="18"/>
  </w:num>
  <w:num w:numId="17">
    <w:abstractNumId w:val="19"/>
  </w:num>
  <w:num w:numId="18">
    <w:abstractNumId w:val="10"/>
  </w:num>
  <w:num w:numId="19">
    <w:abstractNumId w:val="22"/>
  </w:num>
  <w:num w:numId="20">
    <w:abstractNumId w:val="21"/>
  </w:num>
  <w:num w:numId="21">
    <w:abstractNumId w:val="17"/>
  </w:num>
  <w:num w:numId="22">
    <w:abstractNumId w:val="23"/>
  </w:num>
  <w:num w:numId="23">
    <w:abstractNumId w:val="12"/>
  </w:num>
  <w:num w:numId="24">
    <w:abstractNumId w:val="13"/>
  </w:num>
  <w:numIdMacAtCleanup w:val="2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exandra Knaupp">
    <w15:presenceInfo w15:providerId="Windows Live" w15:userId="c73c1df8bc39089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activeWritingStyle w:appName="MSWord" w:lang="it-IT" w:vendorID="3" w:dllVersion="517" w:checkStyle="1"/>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190012"/>
    <w:rsid w:val="0000132B"/>
    <w:rsid w:val="00001CA2"/>
    <w:rsid w:val="00002F44"/>
    <w:rsid w:val="00003272"/>
    <w:rsid w:val="0000438D"/>
    <w:rsid w:val="0000474E"/>
    <w:rsid w:val="000051B5"/>
    <w:rsid w:val="00006628"/>
    <w:rsid w:val="00010266"/>
    <w:rsid w:val="00010A71"/>
    <w:rsid w:val="0001311F"/>
    <w:rsid w:val="00015D42"/>
    <w:rsid w:val="00016390"/>
    <w:rsid w:val="00022B9E"/>
    <w:rsid w:val="00024306"/>
    <w:rsid w:val="000243A7"/>
    <w:rsid w:val="00025774"/>
    <w:rsid w:val="000277A5"/>
    <w:rsid w:val="00030A96"/>
    <w:rsid w:val="00030CE7"/>
    <w:rsid w:val="00032626"/>
    <w:rsid w:val="000346F9"/>
    <w:rsid w:val="00034F26"/>
    <w:rsid w:val="00037D79"/>
    <w:rsid w:val="0004246E"/>
    <w:rsid w:val="000430CB"/>
    <w:rsid w:val="00043D35"/>
    <w:rsid w:val="0004432B"/>
    <w:rsid w:val="00046B9B"/>
    <w:rsid w:val="00046BDC"/>
    <w:rsid w:val="00046C57"/>
    <w:rsid w:val="00047CA7"/>
    <w:rsid w:val="00047E11"/>
    <w:rsid w:val="00047E2A"/>
    <w:rsid w:val="00050A84"/>
    <w:rsid w:val="000517F9"/>
    <w:rsid w:val="000531AC"/>
    <w:rsid w:val="00053BCF"/>
    <w:rsid w:val="00057D99"/>
    <w:rsid w:val="00061870"/>
    <w:rsid w:val="00062E9D"/>
    <w:rsid w:val="00064795"/>
    <w:rsid w:val="00067707"/>
    <w:rsid w:val="00070501"/>
    <w:rsid w:val="00072140"/>
    <w:rsid w:val="00072670"/>
    <w:rsid w:val="000752A4"/>
    <w:rsid w:val="00084BEA"/>
    <w:rsid w:val="00085C92"/>
    <w:rsid w:val="000861F6"/>
    <w:rsid w:val="00086B4B"/>
    <w:rsid w:val="00086D69"/>
    <w:rsid w:val="00091328"/>
    <w:rsid w:val="00092079"/>
    <w:rsid w:val="00095158"/>
    <w:rsid w:val="000976C7"/>
    <w:rsid w:val="0009773A"/>
    <w:rsid w:val="000A0E8D"/>
    <w:rsid w:val="000A3D09"/>
    <w:rsid w:val="000A4D1B"/>
    <w:rsid w:val="000A4EB0"/>
    <w:rsid w:val="000B2392"/>
    <w:rsid w:val="000B3F07"/>
    <w:rsid w:val="000B3FEF"/>
    <w:rsid w:val="000B603F"/>
    <w:rsid w:val="000B7CBE"/>
    <w:rsid w:val="000C0077"/>
    <w:rsid w:val="000C1D24"/>
    <w:rsid w:val="000C31B9"/>
    <w:rsid w:val="000C5CA1"/>
    <w:rsid w:val="000C6032"/>
    <w:rsid w:val="000C7D7E"/>
    <w:rsid w:val="000D1EE0"/>
    <w:rsid w:val="000D24B0"/>
    <w:rsid w:val="000E16F9"/>
    <w:rsid w:val="000E2B71"/>
    <w:rsid w:val="000E3146"/>
    <w:rsid w:val="000E6E53"/>
    <w:rsid w:val="000F1049"/>
    <w:rsid w:val="000F2E12"/>
    <w:rsid w:val="000F3D2C"/>
    <w:rsid w:val="000F46A0"/>
    <w:rsid w:val="000F548E"/>
    <w:rsid w:val="000F7D29"/>
    <w:rsid w:val="00100E6D"/>
    <w:rsid w:val="001019EF"/>
    <w:rsid w:val="00103A9E"/>
    <w:rsid w:val="00106E40"/>
    <w:rsid w:val="001076F5"/>
    <w:rsid w:val="00114920"/>
    <w:rsid w:val="0011591A"/>
    <w:rsid w:val="00125397"/>
    <w:rsid w:val="00125A65"/>
    <w:rsid w:val="00127275"/>
    <w:rsid w:val="001314A6"/>
    <w:rsid w:val="0013260F"/>
    <w:rsid w:val="001333B0"/>
    <w:rsid w:val="0013374C"/>
    <w:rsid w:val="0013395B"/>
    <w:rsid w:val="001345EC"/>
    <w:rsid w:val="00134630"/>
    <w:rsid w:val="00135C85"/>
    <w:rsid w:val="00137157"/>
    <w:rsid w:val="001429C7"/>
    <w:rsid w:val="00144215"/>
    <w:rsid w:val="00146A00"/>
    <w:rsid w:val="001508AA"/>
    <w:rsid w:val="00155867"/>
    <w:rsid w:val="00155EB5"/>
    <w:rsid w:val="00157585"/>
    <w:rsid w:val="00161521"/>
    <w:rsid w:val="0016207B"/>
    <w:rsid w:val="001635A6"/>
    <w:rsid w:val="00166AA6"/>
    <w:rsid w:val="001716ED"/>
    <w:rsid w:val="00173523"/>
    <w:rsid w:val="001747AF"/>
    <w:rsid w:val="00175F9A"/>
    <w:rsid w:val="00177FDC"/>
    <w:rsid w:val="0018067E"/>
    <w:rsid w:val="00181A3D"/>
    <w:rsid w:val="00182136"/>
    <w:rsid w:val="00182FFA"/>
    <w:rsid w:val="0018373C"/>
    <w:rsid w:val="001863A1"/>
    <w:rsid w:val="001879D2"/>
    <w:rsid w:val="00190012"/>
    <w:rsid w:val="0019145C"/>
    <w:rsid w:val="001922E8"/>
    <w:rsid w:val="00197C09"/>
    <w:rsid w:val="00197CB6"/>
    <w:rsid w:val="001A1C9D"/>
    <w:rsid w:val="001A28CD"/>
    <w:rsid w:val="001A3B87"/>
    <w:rsid w:val="001A69ED"/>
    <w:rsid w:val="001B07C1"/>
    <w:rsid w:val="001B12F5"/>
    <w:rsid w:val="001B3A25"/>
    <w:rsid w:val="001B742D"/>
    <w:rsid w:val="001C26EC"/>
    <w:rsid w:val="001C3971"/>
    <w:rsid w:val="001D2A58"/>
    <w:rsid w:val="001D4784"/>
    <w:rsid w:val="001D7CC5"/>
    <w:rsid w:val="001E0868"/>
    <w:rsid w:val="001E0EBF"/>
    <w:rsid w:val="001E5F00"/>
    <w:rsid w:val="001E70B0"/>
    <w:rsid w:val="001E70D7"/>
    <w:rsid w:val="001E73BE"/>
    <w:rsid w:val="001F0387"/>
    <w:rsid w:val="001F2B82"/>
    <w:rsid w:val="001F4A8B"/>
    <w:rsid w:val="001F4EB2"/>
    <w:rsid w:val="001F56DC"/>
    <w:rsid w:val="001F7FF7"/>
    <w:rsid w:val="002023E0"/>
    <w:rsid w:val="00203459"/>
    <w:rsid w:val="00205AB3"/>
    <w:rsid w:val="00206903"/>
    <w:rsid w:val="00207ACC"/>
    <w:rsid w:val="00207F45"/>
    <w:rsid w:val="00211ACE"/>
    <w:rsid w:val="00211D08"/>
    <w:rsid w:val="00214C56"/>
    <w:rsid w:val="00214FA1"/>
    <w:rsid w:val="00216606"/>
    <w:rsid w:val="00220711"/>
    <w:rsid w:val="002226FF"/>
    <w:rsid w:val="002230E8"/>
    <w:rsid w:val="00223D11"/>
    <w:rsid w:val="00227C3F"/>
    <w:rsid w:val="00227EBA"/>
    <w:rsid w:val="00230D97"/>
    <w:rsid w:val="00231CDA"/>
    <w:rsid w:val="00236062"/>
    <w:rsid w:val="00236713"/>
    <w:rsid w:val="002368CF"/>
    <w:rsid w:val="002409D9"/>
    <w:rsid w:val="00240AA8"/>
    <w:rsid w:val="00242564"/>
    <w:rsid w:val="00242AF8"/>
    <w:rsid w:val="002524B3"/>
    <w:rsid w:val="00253ACC"/>
    <w:rsid w:val="00254B69"/>
    <w:rsid w:val="00254E37"/>
    <w:rsid w:val="00263154"/>
    <w:rsid w:val="00265895"/>
    <w:rsid w:val="00270652"/>
    <w:rsid w:val="00271D9C"/>
    <w:rsid w:val="00281D26"/>
    <w:rsid w:val="0028620E"/>
    <w:rsid w:val="002866E8"/>
    <w:rsid w:val="00290E99"/>
    <w:rsid w:val="00291D82"/>
    <w:rsid w:val="00291F06"/>
    <w:rsid w:val="00293922"/>
    <w:rsid w:val="0029435E"/>
    <w:rsid w:val="00295A69"/>
    <w:rsid w:val="00296F61"/>
    <w:rsid w:val="00297273"/>
    <w:rsid w:val="002A0BFA"/>
    <w:rsid w:val="002A122F"/>
    <w:rsid w:val="002A3EB1"/>
    <w:rsid w:val="002A3FE9"/>
    <w:rsid w:val="002A5377"/>
    <w:rsid w:val="002A749C"/>
    <w:rsid w:val="002B0B74"/>
    <w:rsid w:val="002B1182"/>
    <w:rsid w:val="002B3A4C"/>
    <w:rsid w:val="002B4150"/>
    <w:rsid w:val="002B4625"/>
    <w:rsid w:val="002B6460"/>
    <w:rsid w:val="002B77F6"/>
    <w:rsid w:val="002B7F07"/>
    <w:rsid w:val="002C00CD"/>
    <w:rsid w:val="002C080B"/>
    <w:rsid w:val="002C0C73"/>
    <w:rsid w:val="002C253F"/>
    <w:rsid w:val="002C4607"/>
    <w:rsid w:val="002C48D4"/>
    <w:rsid w:val="002C5151"/>
    <w:rsid w:val="002C6FA8"/>
    <w:rsid w:val="002C78E2"/>
    <w:rsid w:val="002C7959"/>
    <w:rsid w:val="002D004C"/>
    <w:rsid w:val="002D39C3"/>
    <w:rsid w:val="002D5D0E"/>
    <w:rsid w:val="002E0C30"/>
    <w:rsid w:val="002E1CAA"/>
    <w:rsid w:val="002E2C88"/>
    <w:rsid w:val="002E4130"/>
    <w:rsid w:val="002E6435"/>
    <w:rsid w:val="002F04CC"/>
    <w:rsid w:val="002F168F"/>
    <w:rsid w:val="002F16ED"/>
    <w:rsid w:val="002F326B"/>
    <w:rsid w:val="00301273"/>
    <w:rsid w:val="00301571"/>
    <w:rsid w:val="003022CC"/>
    <w:rsid w:val="00302E35"/>
    <w:rsid w:val="0030347F"/>
    <w:rsid w:val="003036C8"/>
    <w:rsid w:val="003061B4"/>
    <w:rsid w:val="003077F6"/>
    <w:rsid w:val="00311880"/>
    <w:rsid w:val="0031373F"/>
    <w:rsid w:val="00315083"/>
    <w:rsid w:val="0031585D"/>
    <w:rsid w:val="00317295"/>
    <w:rsid w:val="0032016F"/>
    <w:rsid w:val="00320C00"/>
    <w:rsid w:val="00321A8E"/>
    <w:rsid w:val="00326040"/>
    <w:rsid w:val="003272BD"/>
    <w:rsid w:val="00330767"/>
    <w:rsid w:val="00332D56"/>
    <w:rsid w:val="003335AB"/>
    <w:rsid w:val="00334FB7"/>
    <w:rsid w:val="00336547"/>
    <w:rsid w:val="00337F8B"/>
    <w:rsid w:val="003433E5"/>
    <w:rsid w:val="003433F3"/>
    <w:rsid w:val="003440E6"/>
    <w:rsid w:val="003452B8"/>
    <w:rsid w:val="003453B1"/>
    <w:rsid w:val="00346552"/>
    <w:rsid w:val="00346610"/>
    <w:rsid w:val="00347FDE"/>
    <w:rsid w:val="00350E31"/>
    <w:rsid w:val="0035148C"/>
    <w:rsid w:val="003518A8"/>
    <w:rsid w:val="003519A9"/>
    <w:rsid w:val="0035393F"/>
    <w:rsid w:val="00354260"/>
    <w:rsid w:val="00355800"/>
    <w:rsid w:val="00355C24"/>
    <w:rsid w:val="00355F62"/>
    <w:rsid w:val="00356111"/>
    <w:rsid w:val="00357933"/>
    <w:rsid w:val="0035793F"/>
    <w:rsid w:val="00361C85"/>
    <w:rsid w:val="0036223D"/>
    <w:rsid w:val="003636EE"/>
    <w:rsid w:val="00363762"/>
    <w:rsid w:val="00365471"/>
    <w:rsid w:val="00365D13"/>
    <w:rsid w:val="00366E98"/>
    <w:rsid w:val="00370B01"/>
    <w:rsid w:val="0037332B"/>
    <w:rsid w:val="00373A53"/>
    <w:rsid w:val="00373D11"/>
    <w:rsid w:val="00374825"/>
    <w:rsid w:val="003767E1"/>
    <w:rsid w:val="00377D3E"/>
    <w:rsid w:val="00380ED1"/>
    <w:rsid w:val="003812D4"/>
    <w:rsid w:val="0038481E"/>
    <w:rsid w:val="0038545A"/>
    <w:rsid w:val="00392161"/>
    <w:rsid w:val="00392241"/>
    <w:rsid w:val="003922EB"/>
    <w:rsid w:val="00394012"/>
    <w:rsid w:val="003953E0"/>
    <w:rsid w:val="0039697C"/>
    <w:rsid w:val="003975BB"/>
    <w:rsid w:val="00397F01"/>
    <w:rsid w:val="003A3BFD"/>
    <w:rsid w:val="003A4605"/>
    <w:rsid w:val="003A59CD"/>
    <w:rsid w:val="003A631A"/>
    <w:rsid w:val="003B2736"/>
    <w:rsid w:val="003B39FB"/>
    <w:rsid w:val="003B62C8"/>
    <w:rsid w:val="003B7E96"/>
    <w:rsid w:val="003C110A"/>
    <w:rsid w:val="003C21C2"/>
    <w:rsid w:val="003C2F52"/>
    <w:rsid w:val="003C30AF"/>
    <w:rsid w:val="003C4663"/>
    <w:rsid w:val="003C475D"/>
    <w:rsid w:val="003C57A2"/>
    <w:rsid w:val="003C5C88"/>
    <w:rsid w:val="003C664A"/>
    <w:rsid w:val="003D1F4A"/>
    <w:rsid w:val="003D234D"/>
    <w:rsid w:val="003D422C"/>
    <w:rsid w:val="003D7253"/>
    <w:rsid w:val="003E0DDA"/>
    <w:rsid w:val="003E1D09"/>
    <w:rsid w:val="003E524D"/>
    <w:rsid w:val="003E5C95"/>
    <w:rsid w:val="003E5DA5"/>
    <w:rsid w:val="003F32D0"/>
    <w:rsid w:val="003F3AE2"/>
    <w:rsid w:val="0040094B"/>
    <w:rsid w:val="00401927"/>
    <w:rsid w:val="004020D6"/>
    <w:rsid w:val="00403988"/>
    <w:rsid w:val="00403E7F"/>
    <w:rsid w:val="00404281"/>
    <w:rsid w:val="00405641"/>
    <w:rsid w:val="00406D53"/>
    <w:rsid w:val="0040769C"/>
    <w:rsid w:val="00410E48"/>
    <w:rsid w:val="00410F15"/>
    <w:rsid w:val="004116B2"/>
    <w:rsid w:val="00411A6F"/>
    <w:rsid w:val="00411B5B"/>
    <w:rsid w:val="00412939"/>
    <w:rsid w:val="00413FB8"/>
    <w:rsid w:val="00414B0A"/>
    <w:rsid w:val="00415B2E"/>
    <w:rsid w:val="004209A2"/>
    <w:rsid w:val="004216B8"/>
    <w:rsid w:val="00424D2D"/>
    <w:rsid w:val="00425A3D"/>
    <w:rsid w:val="00426C03"/>
    <w:rsid w:val="00430AE9"/>
    <w:rsid w:val="00433B90"/>
    <w:rsid w:val="004353D8"/>
    <w:rsid w:val="00441C37"/>
    <w:rsid w:val="00443292"/>
    <w:rsid w:val="00447F16"/>
    <w:rsid w:val="004501EB"/>
    <w:rsid w:val="00452171"/>
    <w:rsid w:val="00454D46"/>
    <w:rsid w:val="00455B3B"/>
    <w:rsid w:val="0046180B"/>
    <w:rsid w:val="00461E64"/>
    <w:rsid w:val="004626EF"/>
    <w:rsid w:val="0046283C"/>
    <w:rsid w:val="00463DD1"/>
    <w:rsid w:val="00463EAF"/>
    <w:rsid w:val="00465689"/>
    <w:rsid w:val="00466BAE"/>
    <w:rsid w:val="00473AF9"/>
    <w:rsid w:val="00474E39"/>
    <w:rsid w:val="0047540E"/>
    <w:rsid w:val="004769BD"/>
    <w:rsid w:val="004774BF"/>
    <w:rsid w:val="00480D2F"/>
    <w:rsid w:val="00486A03"/>
    <w:rsid w:val="00486EA2"/>
    <w:rsid w:val="0048718A"/>
    <w:rsid w:val="0048779C"/>
    <w:rsid w:val="00494C2C"/>
    <w:rsid w:val="00496FEA"/>
    <w:rsid w:val="00497B0B"/>
    <w:rsid w:val="00497DE8"/>
    <w:rsid w:val="004A05C0"/>
    <w:rsid w:val="004A237B"/>
    <w:rsid w:val="004A330F"/>
    <w:rsid w:val="004A357C"/>
    <w:rsid w:val="004A3DB0"/>
    <w:rsid w:val="004A4F1E"/>
    <w:rsid w:val="004A4FCA"/>
    <w:rsid w:val="004A69B4"/>
    <w:rsid w:val="004B16F1"/>
    <w:rsid w:val="004B3F6F"/>
    <w:rsid w:val="004B4400"/>
    <w:rsid w:val="004B59B8"/>
    <w:rsid w:val="004B6BA7"/>
    <w:rsid w:val="004B74C7"/>
    <w:rsid w:val="004C5666"/>
    <w:rsid w:val="004D1A41"/>
    <w:rsid w:val="004D5006"/>
    <w:rsid w:val="004D54CB"/>
    <w:rsid w:val="004D6576"/>
    <w:rsid w:val="004D72BA"/>
    <w:rsid w:val="004E2D0D"/>
    <w:rsid w:val="004E39E5"/>
    <w:rsid w:val="004E4493"/>
    <w:rsid w:val="004E7AE7"/>
    <w:rsid w:val="004E7D56"/>
    <w:rsid w:val="004F04C9"/>
    <w:rsid w:val="004F3625"/>
    <w:rsid w:val="004F42C2"/>
    <w:rsid w:val="004F53BF"/>
    <w:rsid w:val="004F7B42"/>
    <w:rsid w:val="00500481"/>
    <w:rsid w:val="00502764"/>
    <w:rsid w:val="005053F7"/>
    <w:rsid w:val="005100DD"/>
    <w:rsid w:val="00511140"/>
    <w:rsid w:val="00511CBB"/>
    <w:rsid w:val="00512157"/>
    <w:rsid w:val="00514358"/>
    <w:rsid w:val="00517387"/>
    <w:rsid w:val="005174F2"/>
    <w:rsid w:val="00517661"/>
    <w:rsid w:val="00520E2F"/>
    <w:rsid w:val="00525752"/>
    <w:rsid w:val="00531F10"/>
    <w:rsid w:val="00532881"/>
    <w:rsid w:val="00532C99"/>
    <w:rsid w:val="0053375B"/>
    <w:rsid w:val="00534AF9"/>
    <w:rsid w:val="00537CDB"/>
    <w:rsid w:val="00540D8B"/>
    <w:rsid w:val="005424EC"/>
    <w:rsid w:val="00543637"/>
    <w:rsid w:val="005440F3"/>
    <w:rsid w:val="0054587C"/>
    <w:rsid w:val="00550886"/>
    <w:rsid w:val="00550CFE"/>
    <w:rsid w:val="00553031"/>
    <w:rsid w:val="00553BA9"/>
    <w:rsid w:val="00554681"/>
    <w:rsid w:val="005547F3"/>
    <w:rsid w:val="00557201"/>
    <w:rsid w:val="00560860"/>
    <w:rsid w:val="00560D55"/>
    <w:rsid w:val="00563F88"/>
    <w:rsid w:val="00564518"/>
    <w:rsid w:val="00564C1F"/>
    <w:rsid w:val="005674BB"/>
    <w:rsid w:val="00570626"/>
    <w:rsid w:val="00572EB3"/>
    <w:rsid w:val="005749B2"/>
    <w:rsid w:val="00574C11"/>
    <w:rsid w:val="00582408"/>
    <w:rsid w:val="0058274F"/>
    <w:rsid w:val="00582794"/>
    <w:rsid w:val="00585A1E"/>
    <w:rsid w:val="00586121"/>
    <w:rsid w:val="005920CE"/>
    <w:rsid w:val="00593A60"/>
    <w:rsid w:val="00594ED2"/>
    <w:rsid w:val="005952C5"/>
    <w:rsid w:val="00596815"/>
    <w:rsid w:val="00596987"/>
    <w:rsid w:val="00597557"/>
    <w:rsid w:val="005A24B7"/>
    <w:rsid w:val="005A26F4"/>
    <w:rsid w:val="005A5083"/>
    <w:rsid w:val="005A5431"/>
    <w:rsid w:val="005B1321"/>
    <w:rsid w:val="005B1571"/>
    <w:rsid w:val="005B3118"/>
    <w:rsid w:val="005B3AC7"/>
    <w:rsid w:val="005B466B"/>
    <w:rsid w:val="005B5198"/>
    <w:rsid w:val="005B6CD5"/>
    <w:rsid w:val="005B756E"/>
    <w:rsid w:val="005C322A"/>
    <w:rsid w:val="005C66C8"/>
    <w:rsid w:val="005D082B"/>
    <w:rsid w:val="005D1077"/>
    <w:rsid w:val="005D4C35"/>
    <w:rsid w:val="005D5BEC"/>
    <w:rsid w:val="005E01DC"/>
    <w:rsid w:val="005E1CBE"/>
    <w:rsid w:val="005E2B2E"/>
    <w:rsid w:val="005E348C"/>
    <w:rsid w:val="005E3E74"/>
    <w:rsid w:val="005E4B13"/>
    <w:rsid w:val="005E7E01"/>
    <w:rsid w:val="005F0371"/>
    <w:rsid w:val="005F0574"/>
    <w:rsid w:val="005F0D32"/>
    <w:rsid w:val="005F3396"/>
    <w:rsid w:val="005F47FC"/>
    <w:rsid w:val="005F5577"/>
    <w:rsid w:val="005F5E49"/>
    <w:rsid w:val="005F6C8F"/>
    <w:rsid w:val="00600CCE"/>
    <w:rsid w:val="006013CB"/>
    <w:rsid w:val="00604A11"/>
    <w:rsid w:val="00604D16"/>
    <w:rsid w:val="00605A62"/>
    <w:rsid w:val="00605CAF"/>
    <w:rsid w:val="00606A3F"/>
    <w:rsid w:val="006079DD"/>
    <w:rsid w:val="00607F3E"/>
    <w:rsid w:val="006105D6"/>
    <w:rsid w:val="00611BDC"/>
    <w:rsid w:val="00612232"/>
    <w:rsid w:val="0061716A"/>
    <w:rsid w:val="006203CA"/>
    <w:rsid w:val="00621458"/>
    <w:rsid w:val="00621917"/>
    <w:rsid w:val="00622CEE"/>
    <w:rsid w:val="00623BF0"/>
    <w:rsid w:val="00627413"/>
    <w:rsid w:val="00630E95"/>
    <w:rsid w:val="00635009"/>
    <w:rsid w:val="00635C94"/>
    <w:rsid w:val="006456CA"/>
    <w:rsid w:val="00646544"/>
    <w:rsid w:val="00653058"/>
    <w:rsid w:val="00653DE2"/>
    <w:rsid w:val="00653F2A"/>
    <w:rsid w:val="00657C1E"/>
    <w:rsid w:val="006615E4"/>
    <w:rsid w:val="00662999"/>
    <w:rsid w:val="0066389A"/>
    <w:rsid w:val="00665A7B"/>
    <w:rsid w:val="006703EB"/>
    <w:rsid w:val="00671666"/>
    <w:rsid w:val="006718CA"/>
    <w:rsid w:val="00675014"/>
    <w:rsid w:val="0067536B"/>
    <w:rsid w:val="00681193"/>
    <w:rsid w:val="006812E8"/>
    <w:rsid w:val="006840BF"/>
    <w:rsid w:val="006841D1"/>
    <w:rsid w:val="00686AE7"/>
    <w:rsid w:val="0068783D"/>
    <w:rsid w:val="0069094E"/>
    <w:rsid w:val="006A2E08"/>
    <w:rsid w:val="006A35D7"/>
    <w:rsid w:val="006A78A0"/>
    <w:rsid w:val="006B194C"/>
    <w:rsid w:val="006B21A9"/>
    <w:rsid w:val="006B2448"/>
    <w:rsid w:val="006B2D3F"/>
    <w:rsid w:val="006B6CA3"/>
    <w:rsid w:val="006B6D4A"/>
    <w:rsid w:val="006B7843"/>
    <w:rsid w:val="006C00D0"/>
    <w:rsid w:val="006C0466"/>
    <w:rsid w:val="006C1089"/>
    <w:rsid w:val="006C36AD"/>
    <w:rsid w:val="006C58AC"/>
    <w:rsid w:val="006C5CB5"/>
    <w:rsid w:val="006C6D35"/>
    <w:rsid w:val="006D0762"/>
    <w:rsid w:val="006D1DF2"/>
    <w:rsid w:val="006D3BF8"/>
    <w:rsid w:val="006D3E28"/>
    <w:rsid w:val="006D4E3C"/>
    <w:rsid w:val="006D52F0"/>
    <w:rsid w:val="006D6B01"/>
    <w:rsid w:val="006E005E"/>
    <w:rsid w:val="006E051A"/>
    <w:rsid w:val="006E1246"/>
    <w:rsid w:val="006E2116"/>
    <w:rsid w:val="006E5A8E"/>
    <w:rsid w:val="006E5DD5"/>
    <w:rsid w:val="006E7771"/>
    <w:rsid w:val="006F19F2"/>
    <w:rsid w:val="006F1B11"/>
    <w:rsid w:val="006F7F04"/>
    <w:rsid w:val="00704E9E"/>
    <w:rsid w:val="0071066F"/>
    <w:rsid w:val="00710E73"/>
    <w:rsid w:val="007145F2"/>
    <w:rsid w:val="00716971"/>
    <w:rsid w:val="00716B3F"/>
    <w:rsid w:val="00716F6E"/>
    <w:rsid w:val="00722B64"/>
    <w:rsid w:val="00722D28"/>
    <w:rsid w:val="00723A3A"/>
    <w:rsid w:val="00723C19"/>
    <w:rsid w:val="007251D5"/>
    <w:rsid w:val="00726278"/>
    <w:rsid w:val="00726CFF"/>
    <w:rsid w:val="00727609"/>
    <w:rsid w:val="007276B4"/>
    <w:rsid w:val="0072775E"/>
    <w:rsid w:val="00727966"/>
    <w:rsid w:val="00731C71"/>
    <w:rsid w:val="00733E85"/>
    <w:rsid w:val="007400C5"/>
    <w:rsid w:val="00741B29"/>
    <w:rsid w:val="00741CB8"/>
    <w:rsid w:val="0074204A"/>
    <w:rsid w:val="00746D18"/>
    <w:rsid w:val="00750091"/>
    <w:rsid w:val="00750B47"/>
    <w:rsid w:val="007518F4"/>
    <w:rsid w:val="00751DB3"/>
    <w:rsid w:val="00753205"/>
    <w:rsid w:val="0075425B"/>
    <w:rsid w:val="00754DC6"/>
    <w:rsid w:val="00761269"/>
    <w:rsid w:val="00762282"/>
    <w:rsid w:val="00763A34"/>
    <w:rsid w:val="00767207"/>
    <w:rsid w:val="0077001B"/>
    <w:rsid w:val="00771D7D"/>
    <w:rsid w:val="00773971"/>
    <w:rsid w:val="00773EEE"/>
    <w:rsid w:val="00781506"/>
    <w:rsid w:val="00783EFF"/>
    <w:rsid w:val="00784143"/>
    <w:rsid w:val="007852FB"/>
    <w:rsid w:val="0078569D"/>
    <w:rsid w:val="0079087F"/>
    <w:rsid w:val="007922C7"/>
    <w:rsid w:val="00795692"/>
    <w:rsid w:val="007A1724"/>
    <w:rsid w:val="007A6CFF"/>
    <w:rsid w:val="007B2B0B"/>
    <w:rsid w:val="007B5888"/>
    <w:rsid w:val="007B7A4F"/>
    <w:rsid w:val="007C0418"/>
    <w:rsid w:val="007C07FC"/>
    <w:rsid w:val="007C1A49"/>
    <w:rsid w:val="007C203D"/>
    <w:rsid w:val="007C3796"/>
    <w:rsid w:val="007C3DED"/>
    <w:rsid w:val="007C3FF2"/>
    <w:rsid w:val="007C48E6"/>
    <w:rsid w:val="007C71A7"/>
    <w:rsid w:val="007C7A39"/>
    <w:rsid w:val="007D28D2"/>
    <w:rsid w:val="007D6E3E"/>
    <w:rsid w:val="007E1634"/>
    <w:rsid w:val="007E1A11"/>
    <w:rsid w:val="007E62E5"/>
    <w:rsid w:val="007E72C7"/>
    <w:rsid w:val="007E7C5D"/>
    <w:rsid w:val="007F0857"/>
    <w:rsid w:val="007F167E"/>
    <w:rsid w:val="007F2E64"/>
    <w:rsid w:val="007F3DF7"/>
    <w:rsid w:val="007F48EB"/>
    <w:rsid w:val="007F54A9"/>
    <w:rsid w:val="008008C3"/>
    <w:rsid w:val="008036CA"/>
    <w:rsid w:val="0080516C"/>
    <w:rsid w:val="00805F04"/>
    <w:rsid w:val="00807835"/>
    <w:rsid w:val="0081033E"/>
    <w:rsid w:val="00811010"/>
    <w:rsid w:val="00812BBD"/>
    <w:rsid w:val="00812C24"/>
    <w:rsid w:val="0081594D"/>
    <w:rsid w:val="00821333"/>
    <w:rsid w:val="008213C1"/>
    <w:rsid w:val="00822736"/>
    <w:rsid w:val="008257D1"/>
    <w:rsid w:val="00825A65"/>
    <w:rsid w:val="008268E3"/>
    <w:rsid w:val="00827474"/>
    <w:rsid w:val="008342F8"/>
    <w:rsid w:val="00835636"/>
    <w:rsid w:val="0083576A"/>
    <w:rsid w:val="00836FF0"/>
    <w:rsid w:val="0084083F"/>
    <w:rsid w:val="00840DF3"/>
    <w:rsid w:val="00840F1C"/>
    <w:rsid w:val="00846336"/>
    <w:rsid w:val="00851C34"/>
    <w:rsid w:val="00851F7D"/>
    <w:rsid w:val="00857E76"/>
    <w:rsid w:val="008610BC"/>
    <w:rsid w:val="008619E3"/>
    <w:rsid w:val="008628E9"/>
    <w:rsid w:val="00862BCC"/>
    <w:rsid w:val="00865710"/>
    <w:rsid w:val="00866194"/>
    <w:rsid w:val="00867181"/>
    <w:rsid w:val="00873F51"/>
    <w:rsid w:val="0087503E"/>
    <w:rsid w:val="00877F64"/>
    <w:rsid w:val="00880B50"/>
    <w:rsid w:val="00880D8E"/>
    <w:rsid w:val="00880DAE"/>
    <w:rsid w:val="00881EFA"/>
    <w:rsid w:val="0088547F"/>
    <w:rsid w:val="00885A4E"/>
    <w:rsid w:val="0088782E"/>
    <w:rsid w:val="008905FE"/>
    <w:rsid w:val="00890E5D"/>
    <w:rsid w:val="00896DC3"/>
    <w:rsid w:val="008A053D"/>
    <w:rsid w:val="008A060F"/>
    <w:rsid w:val="008A0A6B"/>
    <w:rsid w:val="008A1FE5"/>
    <w:rsid w:val="008A3066"/>
    <w:rsid w:val="008A6FD9"/>
    <w:rsid w:val="008B148D"/>
    <w:rsid w:val="008B164D"/>
    <w:rsid w:val="008B5417"/>
    <w:rsid w:val="008B799E"/>
    <w:rsid w:val="008C09D6"/>
    <w:rsid w:val="008C1B7B"/>
    <w:rsid w:val="008C37F6"/>
    <w:rsid w:val="008C6A7C"/>
    <w:rsid w:val="008C70D0"/>
    <w:rsid w:val="008C7CBE"/>
    <w:rsid w:val="008D0472"/>
    <w:rsid w:val="008D1914"/>
    <w:rsid w:val="008D1B01"/>
    <w:rsid w:val="008D2021"/>
    <w:rsid w:val="008D3391"/>
    <w:rsid w:val="008D3419"/>
    <w:rsid w:val="008D4249"/>
    <w:rsid w:val="008D4661"/>
    <w:rsid w:val="008D4B80"/>
    <w:rsid w:val="008D561E"/>
    <w:rsid w:val="008E1F20"/>
    <w:rsid w:val="008E2BAB"/>
    <w:rsid w:val="008E42B5"/>
    <w:rsid w:val="008E7C82"/>
    <w:rsid w:val="008F40C6"/>
    <w:rsid w:val="008F57DB"/>
    <w:rsid w:val="008F7F05"/>
    <w:rsid w:val="009008AE"/>
    <w:rsid w:val="00901CE3"/>
    <w:rsid w:val="00901E6C"/>
    <w:rsid w:val="0090394E"/>
    <w:rsid w:val="009050B3"/>
    <w:rsid w:val="009055C2"/>
    <w:rsid w:val="00907966"/>
    <w:rsid w:val="00912A09"/>
    <w:rsid w:val="00913816"/>
    <w:rsid w:val="00915151"/>
    <w:rsid w:val="00916781"/>
    <w:rsid w:val="00916C52"/>
    <w:rsid w:val="00916D9F"/>
    <w:rsid w:val="00916E5A"/>
    <w:rsid w:val="0091792F"/>
    <w:rsid w:val="00925E67"/>
    <w:rsid w:val="00926418"/>
    <w:rsid w:val="00927051"/>
    <w:rsid w:val="009313A2"/>
    <w:rsid w:val="009315EA"/>
    <w:rsid w:val="0093284F"/>
    <w:rsid w:val="00932AF4"/>
    <w:rsid w:val="00934094"/>
    <w:rsid w:val="00936749"/>
    <w:rsid w:val="00936D4F"/>
    <w:rsid w:val="00937135"/>
    <w:rsid w:val="00937F8C"/>
    <w:rsid w:val="00943E85"/>
    <w:rsid w:val="00947C23"/>
    <w:rsid w:val="009503CD"/>
    <w:rsid w:val="009525D4"/>
    <w:rsid w:val="00952E49"/>
    <w:rsid w:val="00952F6C"/>
    <w:rsid w:val="00957CDB"/>
    <w:rsid w:val="00960A13"/>
    <w:rsid w:val="00962164"/>
    <w:rsid w:val="00962F9A"/>
    <w:rsid w:val="0096729C"/>
    <w:rsid w:val="00970098"/>
    <w:rsid w:val="00971523"/>
    <w:rsid w:val="0097172A"/>
    <w:rsid w:val="00973D3E"/>
    <w:rsid w:val="009756EC"/>
    <w:rsid w:val="009764AC"/>
    <w:rsid w:val="00980502"/>
    <w:rsid w:val="009806B5"/>
    <w:rsid w:val="009823E5"/>
    <w:rsid w:val="0098341F"/>
    <w:rsid w:val="00983F84"/>
    <w:rsid w:val="00984607"/>
    <w:rsid w:val="00990957"/>
    <w:rsid w:val="00991781"/>
    <w:rsid w:val="00992AA1"/>
    <w:rsid w:val="00992C04"/>
    <w:rsid w:val="00992E34"/>
    <w:rsid w:val="00994053"/>
    <w:rsid w:val="00994CFB"/>
    <w:rsid w:val="009960BC"/>
    <w:rsid w:val="009969F3"/>
    <w:rsid w:val="00997541"/>
    <w:rsid w:val="009A1632"/>
    <w:rsid w:val="009A29F7"/>
    <w:rsid w:val="009A3606"/>
    <w:rsid w:val="009A3ADD"/>
    <w:rsid w:val="009A52AE"/>
    <w:rsid w:val="009A6418"/>
    <w:rsid w:val="009A7110"/>
    <w:rsid w:val="009A71FF"/>
    <w:rsid w:val="009B3496"/>
    <w:rsid w:val="009B4A70"/>
    <w:rsid w:val="009B64FB"/>
    <w:rsid w:val="009C5A09"/>
    <w:rsid w:val="009D1675"/>
    <w:rsid w:val="009D1D50"/>
    <w:rsid w:val="009D1DE2"/>
    <w:rsid w:val="009D2EBF"/>
    <w:rsid w:val="009D5C58"/>
    <w:rsid w:val="009D6C08"/>
    <w:rsid w:val="009D7272"/>
    <w:rsid w:val="009E28AE"/>
    <w:rsid w:val="009E3991"/>
    <w:rsid w:val="009E4BD3"/>
    <w:rsid w:val="009E6C9E"/>
    <w:rsid w:val="009E6DE5"/>
    <w:rsid w:val="009E751C"/>
    <w:rsid w:val="009E7C0B"/>
    <w:rsid w:val="009F0854"/>
    <w:rsid w:val="009F2223"/>
    <w:rsid w:val="009F2900"/>
    <w:rsid w:val="009F3A5B"/>
    <w:rsid w:val="009F51B5"/>
    <w:rsid w:val="009F5727"/>
    <w:rsid w:val="009F7378"/>
    <w:rsid w:val="00A01940"/>
    <w:rsid w:val="00A03F72"/>
    <w:rsid w:val="00A04AF5"/>
    <w:rsid w:val="00A052D2"/>
    <w:rsid w:val="00A053CB"/>
    <w:rsid w:val="00A07832"/>
    <w:rsid w:val="00A10336"/>
    <w:rsid w:val="00A10CF0"/>
    <w:rsid w:val="00A10E3C"/>
    <w:rsid w:val="00A12B6B"/>
    <w:rsid w:val="00A13461"/>
    <w:rsid w:val="00A13903"/>
    <w:rsid w:val="00A13B2E"/>
    <w:rsid w:val="00A156B0"/>
    <w:rsid w:val="00A161E7"/>
    <w:rsid w:val="00A21E22"/>
    <w:rsid w:val="00A2251D"/>
    <w:rsid w:val="00A22C34"/>
    <w:rsid w:val="00A22EE4"/>
    <w:rsid w:val="00A258A3"/>
    <w:rsid w:val="00A25C1A"/>
    <w:rsid w:val="00A2600D"/>
    <w:rsid w:val="00A30353"/>
    <w:rsid w:val="00A30637"/>
    <w:rsid w:val="00A3417D"/>
    <w:rsid w:val="00A36476"/>
    <w:rsid w:val="00A40F62"/>
    <w:rsid w:val="00A425F7"/>
    <w:rsid w:val="00A4288D"/>
    <w:rsid w:val="00A44414"/>
    <w:rsid w:val="00A44D41"/>
    <w:rsid w:val="00A44F7E"/>
    <w:rsid w:val="00A45A8E"/>
    <w:rsid w:val="00A503D5"/>
    <w:rsid w:val="00A505BA"/>
    <w:rsid w:val="00A5257B"/>
    <w:rsid w:val="00A52A4B"/>
    <w:rsid w:val="00A53434"/>
    <w:rsid w:val="00A541F4"/>
    <w:rsid w:val="00A6385E"/>
    <w:rsid w:val="00A63B95"/>
    <w:rsid w:val="00A64BE1"/>
    <w:rsid w:val="00A65D37"/>
    <w:rsid w:val="00A66D1C"/>
    <w:rsid w:val="00A71343"/>
    <w:rsid w:val="00A7173B"/>
    <w:rsid w:val="00A71C5E"/>
    <w:rsid w:val="00A7390F"/>
    <w:rsid w:val="00A73F0F"/>
    <w:rsid w:val="00A761BE"/>
    <w:rsid w:val="00A7657A"/>
    <w:rsid w:val="00A8048A"/>
    <w:rsid w:val="00A80B1F"/>
    <w:rsid w:val="00A82091"/>
    <w:rsid w:val="00A847F3"/>
    <w:rsid w:val="00A91413"/>
    <w:rsid w:val="00A955DA"/>
    <w:rsid w:val="00AA0D64"/>
    <w:rsid w:val="00AA1883"/>
    <w:rsid w:val="00AA25D3"/>
    <w:rsid w:val="00AA3A8C"/>
    <w:rsid w:val="00AA697F"/>
    <w:rsid w:val="00AA6B7A"/>
    <w:rsid w:val="00AA712F"/>
    <w:rsid w:val="00AB0103"/>
    <w:rsid w:val="00AB09B5"/>
    <w:rsid w:val="00AB4D1F"/>
    <w:rsid w:val="00AC027B"/>
    <w:rsid w:val="00AC11B2"/>
    <w:rsid w:val="00AC3D8A"/>
    <w:rsid w:val="00AC7FD6"/>
    <w:rsid w:val="00AD0450"/>
    <w:rsid w:val="00AD1C89"/>
    <w:rsid w:val="00AD1D0E"/>
    <w:rsid w:val="00AD3ABB"/>
    <w:rsid w:val="00AD4380"/>
    <w:rsid w:val="00AD5AFA"/>
    <w:rsid w:val="00AD5C48"/>
    <w:rsid w:val="00AD7D61"/>
    <w:rsid w:val="00AE22A0"/>
    <w:rsid w:val="00AE38DF"/>
    <w:rsid w:val="00AE464A"/>
    <w:rsid w:val="00AE57FA"/>
    <w:rsid w:val="00AE6974"/>
    <w:rsid w:val="00AE6EF3"/>
    <w:rsid w:val="00AF0723"/>
    <w:rsid w:val="00AF1E81"/>
    <w:rsid w:val="00AF4BE2"/>
    <w:rsid w:val="00AF4F5B"/>
    <w:rsid w:val="00AF5C06"/>
    <w:rsid w:val="00AF6B4E"/>
    <w:rsid w:val="00AF73E6"/>
    <w:rsid w:val="00AF7DA1"/>
    <w:rsid w:val="00B02257"/>
    <w:rsid w:val="00B033A7"/>
    <w:rsid w:val="00B04322"/>
    <w:rsid w:val="00B06587"/>
    <w:rsid w:val="00B072F2"/>
    <w:rsid w:val="00B1300A"/>
    <w:rsid w:val="00B137DE"/>
    <w:rsid w:val="00B14B82"/>
    <w:rsid w:val="00B16C6A"/>
    <w:rsid w:val="00B16E0C"/>
    <w:rsid w:val="00B21635"/>
    <w:rsid w:val="00B264BA"/>
    <w:rsid w:val="00B27835"/>
    <w:rsid w:val="00B2798F"/>
    <w:rsid w:val="00B27ADD"/>
    <w:rsid w:val="00B3066C"/>
    <w:rsid w:val="00B307A2"/>
    <w:rsid w:val="00B312C8"/>
    <w:rsid w:val="00B344F6"/>
    <w:rsid w:val="00B34F70"/>
    <w:rsid w:val="00B4084A"/>
    <w:rsid w:val="00B42900"/>
    <w:rsid w:val="00B42DFA"/>
    <w:rsid w:val="00B44148"/>
    <w:rsid w:val="00B46A66"/>
    <w:rsid w:val="00B537B8"/>
    <w:rsid w:val="00B54A66"/>
    <w:rsid w:val="00B55F8E"/>
    <w:rsid w:val="00B60413"/>
    <w:rsid w:val="00B6374B"/>
    <w:rsid w:val="00B63C69"/>
    <w:rsid w:val="00B64D81"/>
    <w:rsid w:val="00B65ACB"/>
    <w:rsid w:val="00B678B4"/>
    <w:rsid w:val="00B67C45"/>
    <w:rsid w:val="00B67CE6"/>
    <w:rsid w:val="00B70E97"/>
    <w:rsid w:val="00B71501"/>
    <w:rsid w:val="00B72173"/>
    <w:rsid w:val="00B729C3"/>
    <w:rsid w:val="00B742F6"/>
    <w:rsid w:val="00B776C9"/>
    <w:rsid w:val="00B800FB"/>
    <w:rsid w:val="00B819B4"/>
    <w:rsid w:val="00B829CE"/>
    <w:rsid w:val="00B82B8A"/>
    <w:rsid w:val="00B83257"/>
    <w:rsid w:val="00B85900"/>
    <w:rsid w:val="00B8593A"/>
    <w:rsid w:val="00B86B0D"/>
    <w:rsid w:val="00B910B7"/>
    <w:rsid w:val="00B91701"/>
    <w:rsid w:val="00B92159"/>
    <w:rsid w:val="00B92E0F"/>
    <w:rsid w:val="00B93197"/>
    <w:rsid w:val="00B93466"/>
    <w:rsid w:val="00B93A41"/>
    <w:rsid w:val="00B94899"/>
    <w:rsid w:val="00B9657B"/>
    <w:rsid w:val="00BA0447"/>
    <w:rsid w:val="00BA2F29"/>
    <w:rsid w:val="00BA6087"/>
    <w:rsid w:val="00BA6A4D"/>
    <w:rsid w:val="00BA7B6C"/>
    <w:rsid w:val="00BB00CE"/>
    <w:rsid w:val="00BB41C8"/>
    <w:rsid w:val="00BB4577"/>
    <w:rsid w:val="00BB4B04"/>
    <w:rsid w:val="00BB600C"/>
    <w:rsid w:val="00BC0905"/>
    <w:rsid w:val="00BC1036"/>
    <w:rsid w:val="00BC2E1A"/>
    <w:rsid w:val="00BC3636"/>
    <w:rsid w:val="00BC3D4F"/>
    <w:rsid w:val="00BC530C"/>
    <w:rsid w:val="00BC695D"/>
    <w:rsid w:val="00BC6DEB"/>
    <w:rsid w:val="00BD14D4"/>
    <w:rsid w:val="00BD25ED"/>
    <w:rsid w:val="00BD2B0A"/>
    <w:rsid w:val="00BD3E7B"/>
    <w:rsid w:val="00BD40AA"/>
    <w:rsid w:val="00BD496E"/>
    <w:rsid w:val="00BD6B78"/>
    <w:rsid w:val="00BE0860"/>
    <w:rsid w:val="00BE0CEF"/>
    <w:rsid w:val="00BE243B"/>
    <w:rsid w:val="00BE2545"/>
    <w:rsid w:val="00BE30DA"/>
    <w:rsid w:val="00BE3648"/>
    <w:rsid w:val="00BE42E7"/>
    <w:rsid w:val="00BE4C95"/>
    <w:rsid w:val="00BF7156"/>
    <w:rsid w:val="00BF7748"/>
    <w:rsid w:val="00C00832"/>
    <w:rsid w:val="00C018C1"/>
    <w:rsid w:val="00C019FD"/>
    <w:rsid w:val="00C0213A"/>
    <w:rsid w:val="00C05DB1"/>
    <w:rsid w:val="00C10165"/>
    <w:rsid w:val="00C1038E"/>
    <w:rsid w:val="00C10A42"/>
    <w:rsid w:val="00C13A8F"/>
    <w:rsid w:val="00C22756"/>
    <w:rsid w:val="00C26879"/>
    <w:rsid w:val="00C2736D"/>
    <w:rsid w:val="00C3000D"/>
    <w:rsid w:val="00C30F4D"/>
    <w:rsid w:val="00C32802"/>
    <w:rsid w:val="00C32BDF"/>
    <w:rsid w:val="00C34953"/>
    <w:rsid w:val="00C34DF2"/>
    <w:rsid w:val="00C36BCC"/>
    <w:rsid w:val="00C378A6"/>
    <w:rsid w:val="00C412FB"/>
    <w:rsid w:val="00C42B56"/>
    <w:rsid w:val="00C42C14"/>
    <w:rsid w:val="00C43F05"/>
    <w:rsid w:val="00C44302"/>
    <w:rsid w:val="00C46158"/>
    <w:rsid w:val="00C466DC"/>
    <w:rsid w:val="00C475EC"/>
    <w:rsid w:val="00C47FEC"/>
    <w:rsid w:val="00C50874"/>
    <w:rsid w:val="00C508BC"/>
    <w:rsid w:val="00C53AF0"/>
    <w:rsid w:val="00C5448A"/>
    <w:rsid w:val="00C54AED"/>
    <w:rsid w:val="00C54E17"/>
    <w:rsid w:val="00C55895"/>
    <w:rsid w:val="00C559A5"/>
    <w:rsid w:val="00C55FCD"/>
    <w:rsid w:val="00C57911"/>
    <w:rsid w:val="00C604EF"/>
    <w:rsid w:val="00C61296"/>
    <w:rsid w:val="00C63840"/>
    <w:rsid w:val="00C64897"/>
    <w:rsid w:val="00C64AEB"/>
    <w:rsid w:val="00C65A29"/>
    <w:rsid w:val="00C675D6"/>
    <w:rsid w:val="00C67D90"/>
    <w:rsid w:val="00C67EA1"/>
    <w:rsid w:val="00C734B9"/>
    <w:rsid w:val="00C74025"/>
    <w:rsid w:val="00C74CEE"/>
    <w:rsid w:val="00C76BDE"/>
    <w:rsid w:val="00C80B8D"/>
    <w:rsid w:val="00C81BBA"/>
    <w:rsid w:val="00C8222B"/>
    <w:rsid w:val="00C8377A"/>
    <w:rsid w:val="00C86BFD"/>
    <w:rsid w:val="00C878EE"/>
    <w:rsid w:val="00C9198D"/>
    <w:rsid w:val="00C92A7E"/>
    <w:rsid w:val="00C9338F"/>
    <w:rsid w:val="00C96CA4"/>
    <w:rsid w:val="00C96CB7"/>
    <w:rsid w:val="00C977BA"/>
    <w:rsid w:val="00C97E22"/>
    <w:rsid w:val="00CA227A"/>
    <w:rsid w:val="00CA5233"/>
    <w:rsid w:val="00CA7AED"/>
    <w:rsid w:val="00CB109C"/>
    <w:rsid w:val="00CB2235"/>
    <w:rsid w:val="00CB4776"/>
    <w:rsid w:val="00CB482D"/>
    <w:rsid w:val="00CB6F71"/>
    <w:rsid w:val="00CC4270"/>
    <w:rsid w:val="00CC48C6"/>
    <w:rsid w:val="00CC5D53"/>
    <w:rsid w:val="00CC75A4"/>
    <w:rsid w:val="00CD2F09"/>
    <w:rsid w:val="00CD536F"/>
    <w:rsid w:val="00CD5E86"/>
    <w:rsid w:val="00CD67C5"/>
    <w:rsid w:val="00CD6C07"/>
    <w:rsid w:val="00CE082D"/>
    <w:rsid w:val="00CE20F7"/>
    <w:rsid w:val="00CE364C"/>
    <w:rsid w:val="00CE60F0"/>
    <w:rsid w:val="00CE679F"/>
    <w:rsid w:val="00CE6931"/>
    <w:rsid w:val="00CE6EF8"/>
    <w:rsid w:val="00CE7867"/>
    <w:rsid w:val="00CF00C8"/>
    <w:rsid w:val="00CF1462"/>
    <w:rsid w:val="00CF1A69"/>
    <w:rsid w:val="00CF3A06"/>
    <w:rsid w:val="00CF46F7"/>
    <w:rsid w:val="00D00551"/>
    <w:rsid w:val="00D01798"/>
    <w:rsid w:val="00D027C9"/>
    <w:rsid w:val="00D06F8C"/>
    <w:rsid w:val="00D07C6F"/>
    <w:rsid w:val="00D1343C"/>
    <w:rsid w:val="00D14C9A"/>
    <w:rsid w:val="00D166A3"/>
    <w:rsid w:val="00D20E68"/>
    <w:rsid w:val="00D22447"/>
    <w:rsid w:val="00D245FE"/>
    <w:rsid w:val="00D2465E"/>
    <w:rsid w:val="00D2587A"/>
    <w:rsid w:val="00D262F0"/>
    <w:rsid w:val="00D27B1C"/>
    <w:rsid w:val="00D27F9B"/>
    <w:rsid w:val="00D303EC"/>
    <w:rsid w:val="00D33347"/>
    <w:rsid w:val="00D3386B"/>
    <w:rsid w:val="00D35F4B"/>
    <w:rsid w:val="00D3666F"/>
    <w:rsid w:val="00D4009A"/>
    <w:rsid w:val="00D402BA"/>
    <w:rsid w:val="00D41AD1"/>
    <w:rsid w:val="00D42A56"/>
    <w:rsid w:val="00D437F9"/>
    <w:rsid w:val="00D47282"/>
    <w:rsid w:val="00D510F4"/>
    <w:rsid w:val="00D526BE"/>
    <w:rsid w:val="00D602BE"/>
    <w:rsid w:val="00D61067"/>
    <w:rsid w:val="00D612D3"/>
    <w:rsid w:val="00D64221"/>
    <w:rsid w:val="00D66009"/>
    <w:rsid w:val="00D67035"/>
    <w:rsid w:val="00D67CAF"/>
    <w:rsid w:val="00D704FF"/>
    <w:rsid w:val="00D7274B"/>
    <w:rsid w:val="00D72A4B"/>
    <w:rsid w:val="00D75821"/>
    <w:rsid w:val="00D75CD9"/>
    <w:rsid w:val="00D76A60"/>
    <w:rsid w:val="00D77597"/>
    <w:rsid w:val="00D80935"/>
    <w:rsid w:val="00D818FC"/>
    <w:rsid w:val="00D83051"/>
    <w:rsid w:val="00D83DA0"/>
    <w:rsid w:val="00D83E8D"/>
    <w:rsid w:val="00D8556E"/>
    <w:rsid w:val="00D85A4A"/>
    <w:rsid w:val="00D86D4B"/>
    <w:rsid w:val="00D9053B"/>
    <w:rsid w:val="00D906DF"/>
    <w:rsid w:val="00D912FF"/>
    <w:rsid w:val="00D91CDE"/>
    <w:rsid w:val="00D95572"/>
    <w:rsid w:val="00D95868"/>
    <w:rsid w:val="00DA2DAE"/>
    <w:rsid w:val="00DA430B"/>
    <w:rsid w:val="00DA46EB"/>
    <w:rsid w:val="00DA476D"/>
    <w:rsid w:val="00DA4C2B"/>
    <w:rsid w:val="00DA5141"/>
    <w:rsid w:val="00DA6D7D"/>
    <w:rsid w:val="00DB022B"/>
    <w:rsid w:val="00DB0250"/>
    <w:rsid w:val="00DB17A5"/>
    <w:rsid w:val="00DB27D6"/>
    <w:rsid w:val="00DB4287"/>
    <w:rsid w:val="00DB5069"/>
    <w:rsid w:val="00DB7703"/>
    <w:rsid w:val="00DB7B42"/>
    <w:rsid w:val="00DC4FBA"/>
    <w:rsid w:val="00DC56D0"/>
    <w:rsid w:val="00DD15F0"/>
    <w:rsid w:val="00DD19E9"/>
    <w:rsid w:val="00DD2A11"/>
    <w:rsid w:val="00DD4005"/>
    <w:rsid w:val="00DD41D9"/>
    <w:rsid w:val="00DD4ADB"/>
    <w:rsid w:val="00DD6439"/>
    <w:rsid w:val="00DE08D4"/>
    <w:rsid w:val="00DE096C"/>
    <w:rsid w:val="00DE0A94"/>
    <w:rsid w:val="00DE1220"/>
    <w:rsid w:val="00DF002C"/>
    <w:rsid w:val="00DF4174"/>
    <w:rsid w:val="00DF669C"/>
    <w:rsid w:val="00E000B0"/>
    <w:rsid w:val="00E00992"/>
    <w:rsid w:val="00E02470"/>
    <w:rsid w:val="00E02DA3"/>
    <w:rsid w:val="00E03DEF"/>
    <w:rsid w:val="00E04DD4"/>
    <w:rsid w:val="00E07E38"/>
    <w:rsid w:val="00E11031"/>
    <w:rsid w:val="00E1688E"/>
    <w:rsid w:val="00E170DC"/>
    <w:rsid w:val="00E174F9"/>
    <w:rsid w:val="00E23089"/>
    <w:rsid w:val="00E24D03"/>
    <w:rsid w:val="00E30AF2"/>
    <w:rsid w:val="00E30C39"/>
    <w:rsid w:val="00E33C8C"/>
    <w:rsid w:val="00E3407E"/>
    <w:rsid w:val="00E35734"/>
    <w:rsid w:val="00E37B7E"/>
    <w:rsid w:val="00E4119B"/>
    <w:rsid w:val="00E4350B"/>
    <w:rsid w:val="00E438F8"/>
    <w:rsid w:val="00E4692A"/>
    <w:rsid w:val="00E51040"/>
    <w:rsid w:val="00E51111"/>
    <w:rsid w:val="00E51AE3"/>
    <w:rsid w:val="00E529E0"/>
    <w:rsid w:val="00E534FD"/>
    <w:rsid w:val="00E53DC7"/>
    <w:rsid w:val="00E5436D"/>
    <w:rsid w:val="00E602F6"/>
    <w:rsid w:val="00E6066B"/>
    <w:rsid w:val="00E63649"/>
    <w:rsid w:val="00E64775"/>
    <w:rsid w:val="00E6500D"/>
    <w:rsid w:val="00E6563D"/>
    <w:rsid w:val="00E6682B"/>
    <w:rsid w:val="00E714B0"/>
    <w:rsid w:val="00E726B6"/>
    <w:rsid w:val="00E73015"/>
    <w:rsid w:val="00E758EF"/>
    <w:rsid w:val="00E77655"/>
    <w:rsid w:val="00E77F38"/>
    <w:rsid w:val="00E8138A"/>
    <w:rsid w:val="00E85898"/>
    <w:rsid w:val="00E8647D"/>
    <w:rsid w:val="00E87251"/>
    <w:rsid w:val="00E9126A"/>
    <w:rsid w:val="00E91647"/>
    <w:rsid w:val="00E917FC"/>
    <w:rsid w:val="00E93489"/>
    <w:rsid w:val="00E94938"/>
    <w:rsid w:val="00E94F66"/>
    <w:rsid w:val="00E97573"/>
    <w:rsid w:val="00E97B37"/>
    <w:rsid w:val="00E97FC7"/>
    <w:rsid w:val="00EA0157"/>
    <w:rsid w:val="00EA2920"/>
    <w:rsid w:val="00EA344C"/>
    <w:rsid w:val="00EA5142"/>
    <w:rsid w:val="00EA548D"/>
    <w:rsid w:val="00EA61ED"/>
    <w:rsid w:val="00EA6271"/>
    <w:rsid w:val="00EA6857"/>
    <w:rsid w:val="00EB0457"/>
    <w:rsid w:val="00EB2CFA"/>
    <w:rsid w:val="00EB3DC1"/>
    <w:rsid w:val="00EC0B71"/>
    <w:rsid w:val="00EC140F"/>
    <w:rsid w:val="00EC1DA5"/>
    <w:rsid w:val="00EC2773"/>
    <w:rsid w:val="00EC3CB8"/>
    <w:rsid w:val="00EC593E"/>
    <w:rsid w:val="00EC67AB"/>
    <w:rsid w:val="00ED0423"/>
    <w:rsid w:val="00ED4BA4"/>
    <w:rsid w:val="00EE00D4"/>
    <w:rsid w:val="00EE0B59"/>
    <w:rsid w:val="00EE23E3"/>
    <w:rsid w:val="00EE3570"/>
    <w:rsid w:val="00EE569D"/>
    <w:rsid w:val="00EE7405"/>
    <w:rsid w:val="00EE7D37"/>
    <w:rsid w:val="00EF0CAC"/>
    <w:rsid w:val="00EF5694"/>
    <w:rsid w:val="00EF5A24"/>
    <w:rsid w:val="00EF6BD0"/>
    <w:rsid w:val="00F021F1"/>
    <w:rsid w:val="00F023A9"/>
    <w:rsid w:val="00F02F41"/>
    <w:rsid w:val="00F05CDB"/>
    <w:rsid w:val="00F06578"/>
    <w:rsid w:val="00F12C27"/>
    <w:rsid w:val="00F133B8"/>
    <w:rsid w:val="00F13DE2"/>
    <w:rsid w:val="00F13FE6"/>
    <w:rsid w:val="00F21D8B"/>
    <w:rsid w:val="00F23835"/>
    <w:rsid w:val="00F23EE1"/>
    <w:rsid w:val="00F26DE0"/>
    <w:rsid w:val="00F27478"/>
    <w:rsid w:val="00F307BB"/>
    <w:rsid w:val="00F33794"/>
    <w:rsid w:val="00F34429"/>
    <w:rsid w:val="00F351D2"/>
    <w:rsid w:val="00F37DC4"/>
    <w:rsid w:val="00F415C9"/>
    <w:rsid w:val="00F45981"/>
    <w:rsid w:val="00F45F6C"/>
    <w:rsid w:val="00F46131"/>
    <w:rsid w:val="00F51483"/>
    <w:rsid w:val="00F51D83"/>
    <w:rsid w:val="00F51F79"/>
    <w:rsid w:val="00F53A85"/>
    <w:rsid w:val="00F54951"/>
    <w:rsid w:val="00F55AE6"/>
    <w:rsid w:val="00F57966"/>
    <w:rsid w:val="00F618EA"/>
    <w:rsid w:val="00F64FCF"/>
    <w:rsid w:val="00F665BE"/>
    <w:rsid w:val="00F66AAE"/>
    <w:rsid w:val="00F729D3"/>
    <w:rsid w:val="00F7593A"/>
    <w:rsid w:val="00F77E78"/>
    <w:rsid w:val="00F80976"/>
    <w:rsid w:val="00F81FEA"/>
    <w:rsid w:val="00F83199"/>
    <w:rsid w:val="00F85412"/>
    <w:rsid w:val="00F8563D"/>
    <w:rsid w:val="00F9070B"/>
    <w:rsid w:val="00F91CFE"/>
    <w:rsid w:val="00F93954"/>
    <w:rsid w:val="00F95CFA"/>
    <w:rsid w:val="00F96427"/>
    <w:rsid w:val="00F9763A"/>
    <w:rsid w:val="00F97862"/>
    <w:rsid w:val="00FA0E0B"/>
    <w:rsid w:val="00FA1048"/>
    <w:rsid w:val="00FA2B42"/>
    <w:rsid w:val="00FA52FC"/>
    <w:rsid w:val="00FA687D"/>
    <w:rsid w:val="00FB30D7"/>
    <w:rsid w:val="00FB3E0C"/>
    <w:rsid w:val="00FB6985"/>
    <w:rsid w:val="00FC12A6"/>
    <w:rsid w:val="00FC1BE4"/>
    <w:rsid w:val="00FC1D1B"/>
    <w:rsid w:val="00FC3CF8"/>
    <w:rsid w:val="00FC4E02"/>
    <w:rsid w:val="00FD11C2"/>
    <w:rsid w:val="00FD1FA6"/>
    <w:rsid w:val="00FD4419"/>
    <w:rsid w:val="00FD4D55"/>
    <w:rsid w:val="00FD65C1"/>
    <w:rsid w:val="00FD6759"/>
    <w:rsid w:val="00FE0161"/>
    <w:rsid w:val="00FE2B7D"/>
    <w:rsid w:val="00FE3E68"/>
    <w:rsid w:val="00FE4329"/>
    <w:rsid w:val="00FE4512"/>
    <w:rsid w:val="00FE5A53"/>
    <w:rsid w:val="00FE6DB4"/>
    <w:rsid w:val="00FE705A"/>
    <w:rsid w:val="00FE7F3C"/>
    <w:rsid w:val="00FF084A"/>
    <w:rsid w:val="00FF09DB"/>
    <w:rsid w:val="00FF1659"/>
    <w:rsid w:val="00FF347E"/>
    <w:rsid w:val="00FF3A7A"/>
    <w:rsid w:val="00FF75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81BBA"/>
    <w:pPr>
      <w:spacing w:after="340" w:line="340" w:lineRule="atLeast"/>
    </w:pPr>
    <w:rPr>
      <w:rFonts w:ascii="CorpoA" w:hAnsi="CorpoA"/>
      <w:sz w:val="22"/>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rsid w:val="00D77597"/>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essunelenco"/>
    <w:semiHidden/>
    <w:locked/>
    <w:rsid w:val="009503CD"/>
    <w:pPr>
      <w:numPr>
        <w:numId w:val="12"/>
      </w:numPr>
    </w:pPr>
  </w:style>
  <w:style w:type="paragraph" w:customStyle="1" w:styleId="BalloonText1">
    <w:name w:val="Balloon Text1"/>
    <w:basedOn w:val="Normale"/>
    <w:semiHidden/>
    <w:locked/>
    <w:rsid w:val="00D77597"/>
    <w:rPr>
      <w:rFonts w:ascii="Tahoma" w:hAnsi="Tahoma" w:cs="Courier New"/>
      <w:sz w:val="16"/>
      <w:szCs w:val="16"/>
    </w:rPr>
  </w:style>
  <w:style w:type="paragraph" w:styleId="Intestazione">
    <w:name w:val="header"/>
    <w:basedOn w:val="Normale"/>
    <w:link w:val="IntestazioneCarattere"/>
    <w:semiHidden/>
    <w:locked/>
    <w:rsid w:val="00A40F62"/>
    <w:pPr>
      <w:tabs>
        <w:tab w:val="center" w:pos="4536"/>
        <w:tab w:val="right" w:pos="9072"/>
      </w:tabs>
    </w:pPr>
  </w:style>
  <w:style w:type="paragraph" w:customStyle="1" w:styleId="Subhead">
    <w:name w:val="Subhead"/>
    <w:rsid w:val="00C34953"/>
    <w:pPr>
      <w:numPr>
        <w:numId w:val="1"/>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3"/>
      </w:numPr>
    </w:pPr>
  </w:style>
  <w:style w:type="character" w:styleId="Collegamentoipertestuale">
    <w:name w:val="Hyperlink"/>
    <w:basedOn w:val="Carpredefinitoparagrafo"/>
    <w:uiPriority w:val="99"/>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4"/>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Puntoelenco">
    <w:name w:val="List Bullet"/>
    <w:basedOn w:val="Normale"/>
    <w:semiHidden/>
    <w:locked/>
    <w:rsid w:val="009503CD"/>
    <w:pPr>
      <w:numPr>
        <w:numId w:val="2"/>
      </w:numPr>
    </w:pPr>
  </w:style>
  <w:style w:type="table" w:styleId="Grigliatabella">
    <w:name w:val="Table Grid"/>
    <w:basedOn w:val="Tabellanormale"/>
    <w:uiPriority w:val="39"/>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3"/>
      </w:numPr>
    </w:pPr>
  </w:style>
  <w:style w:type="paragraph" w:styleId="Puntoelenco3">
    <w:name w:val="List Bullet 3"/>
    <w:basedOn w:val="Normale"/>
    <w:semiHidden/>
    <w:locked/>
    <w:rsid w:val="009503CD"/>
    <w:pPr>
      <w:numPr>
        <w:numId w:val="4"/>
      </w:numPr>
    </w:pPr>
  </w:style>
  <w:style w:type="paragraph" w:styleId="Puntoelenco4">
    <w:name w:val="List Bullet 4"/>
    <w:basedOn w:val="Normale"/>
    <w:semiHidden/>
    <w:locked/>
    <w:rsid w:val="009503CD"/>
    <w:pPr>
      <w:numPr>
        <w:numId w:val="5"/>
      </w:numPr>
    </w:pPr>
  </w:style>
  <w:style w:type="paragraph" w:styleId="Puntoelenco5">
    <w:name w:val="List Bullet 5"/>
    <w:basedOn w:val="Normale"/>
    <w:semiHidden/>
    <w:locked/>
    <w:rsid w:val="009503CD"/>
    <w:pPr>
      <w:numPr>
        <w:numId w:val="6"/>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7"/>
      </w:numPr>
    </w:pPr>
  </w:style>
  <w:style w:type="paragraph" w:styleId="Numeroelenco2">
    <w:name w:val="List Number 2"/>
    <w:basedOn w:val="Normale"/>
    <w:semiHidden/>
    <w:locked/>
    <w:rsid w:val="009503CD"/>
    <w:pPr>
      <w:numPr>
        <w:numId w:val="8"/>
      </w:numPr>
    </w:pPr>
  </w:style>
  <w:style w:type="paragraph" w:styleId="Numeroelenco3">
    <w:name w:val="List Number 3"/>
    <w:basedOn w:val="Normale"/>
    <w:semiHidden/>
    <w:locked/>
    <w:rsid w:val="009503CD"/>
    <w:pPr>
      <w:numPr>
        <w:numId w:val="9"/>
      </w:numPr>
    </w:pPr>
  </w:style>
  <w:style w:type="paragraph" w:styleId="Numeroelenco4">
    <w:name w:val="List Number 4"/>
    <w:basedOn w:val="Normale"/>
    <w:semiHidden/>
    <w:locked/>
    <w:rsid w:val="009503CD"/>
    <w:pPr>
      <w:numPr>
        <w:numId w:val="10"/>
      </w:numPr>
    </w:pPr>
  </w:style>
  <w:style w:type="paragraph" w:styleId="Numeroelenco5">
    <w:name w:val="List Number 5"/>
    <w:basedOn w:val="Normale"/>
    <w:semiHidden/>
    <w:locked/>
    <w:rsid w:val="009503CD"/>
    <w:pPr>
      <w:numPr>
        <w:numId w:val="11"/>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link w:val="TestonormaleCarattere"/>
    <w:uiPriority w:val="99"/>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basedOn w:val="Carpredefinitoparagrafo"/>
    <w:link w:val="41Continoustext11ptbold"/>
    <w:rsid w:val="00C34953"/>
    <w:rPr>
      <w:rFonts w:ascii="CorpoA" w:hAnsi="CorpoA"/>
      <w:b/>
      <w:sz w:val="22"/>
    </w:rPr>
  </w:style>
  <w:style w:type="character" w:customStyle="1" w:styleId="40Continoustext11ptZchn">
    <w:name w:val="4.0 Continous text 11pt Zchn"/>
    <w:basedOn w:val="Carpredefinitoparagrafo"/>
    <w:link w:val="40Continoustext11pt"/>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link w:val="TestocommentoCarattere"/>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Carpredefinitoparagrafo"/>
    <w:link w:val="Footer9pt"/>
    <w:rsid w:val="00B82B8A"/>
    <w:rPr>
      <w:rFonts w:ascii="CorpoS" w:hAnsi="CorpoS"/>
      <w:sz w:val="18"/>
    </w:rPr>
  </w:style>
  <w:style w:type="character" w:customStyle="1" w:styleId="50BoilerplateZchn">
    <w:name w:val="5.0 Boilerplate Zchn"/>
    <w:basedOn w:val="Carpredefinitoparagrafo"/>
    <w:link w:val="50Boilerplate"/>
    <w:rsid w:val="00C34953"/>
    <w:rPr>
      <w:rFonts w:ascii="CorpoA" w:hAnsi="CorpoA"/>
      <w:sz w:val="18"/>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paragraph" w:styleId="Paragrafoelenco">
    <w:name w:val="List Paragraph"/>
    <w:basedOn w:val="Normale"/>
    <w:uiPriority w:val="34"/>
    <w:qFormat/>
    <w:rsid w:val="00784143"/>
    <w:pPr>
      <w:ind w:left="720"/>
      <w:contextualSpacing/>
    </w:pPr>
  </w:style>
  <w:style w:type="paragraph" w:styleId="Revisione">
    <w:name w:val="Revision"/>
    <w:hidden/>
    <w:uiPriority w:val="99"/>
    <w:semiHidden/>
    <w:rsid w:val="00DA6D7D"/>
    <w:rPr>
      <w:rFonts w:ascii="CorpoA" w:hAnsi="CorpoA"/>
      <w:sz w:val="22"/>
    </w:rPr>
  </w:style>
  <w:style w:type="character" w:customStyle="1" w:styleId="40Continoustext11ptZchnZchn">
    <w:name w:val="4.0 Continous text 11pt Zchn Zchn"/>
    <w:basedOn w:val="Carpredefinitoparagrafo"/>
    <w:rsid w:val="00AA0D64"/>
    <w:rPr>
      <w:rFonts w:ascii="CorpoA" w:hAnsi="CorpoA"/>
      <w:sz w:val="22"/>
      <w:lang w:val="it-IT" w:eastAsia="de-DE" w:bidi="ar-SA"/>
    </w:rPr>
  </w:style>
  <w:style w:type="character" w:customStyle="1" w:styleId="IntestazioneCarattere">
    <w:name w:val="Intestazione Carattere"/>
    <w:basedOn w:val="Carpredefinitoparagrafo"/>
    <w:link w:val="Intestazione"/>
    <w:semiHidden/>
    <w:rsid w:val="0054587C"/>
    <w:rPr>
      <w:rFonts w:ascii="CorpoA" w:hAnsi="CorpoA"/>
      <w:sz w:val="22"/>
    </w:rPr>
  </w:style>
  <w:style w:type="character" w:customStyle="1" w:styleId="TestonormaleCarattere">
    <w:name w:val="Testo normale Carattere"/>
    <w:basedOn w:val="Carpredefinitoparagrafo"/>
    <w:link w:val="Testonormale"/>
    <w:uiPriority w:val="99"/>
    <w:locked/>
    <w:rsid w:val="00885A4E"/>
    <w:rPr>
      <w:rFonts w:ascii="Courier New" w:hAnsi="Courier New" w:cs="Courier New"/>
    </w:rPr>
  </w:style>
  <w:style w:type="paragraph" w:customStyle="1" w:styleId="40Continoustext13pt">
    <w:name w:val="4.0 Continous text 13pt"/>
    <w:link w:val="40Continoustext13ptZchnZchn"/>
    <w:rsid w:val="00885A4E"/>
    <w:pPr>
      <w:suppressAutoHyphens/>
      <w:spacing w:after="380" w:line="380" w:lineRule="atLeast"/>
    </w:pPr>
    <w:rPr>
      <w:rFonts w:ascii="CorpoA" w:hAnsi="CorpoA"/>
      <w:sz w:val="26"/>
    </w:rPr>
  </w:style>
  <w:style w:type="character" w:customStyle="1" w:styleId="40Continoustext13ptZchnZchn">
    <w:name w:val="4.0 Continous text 13pt Zchn Zchn"/>
    <w:link w:val="40Continoustext13pt"/>
    <w:rsid w:val="00885A4E"/>
    <w:rPr>
      <w:rFonts w:ascii="CorpoA" w:hAnsi="CorpoA"/>
      <w:sz w:val="26"/>
    </w:rPr>
  </w:style>
  <w:style w:type="character" w:customStyle="1" w:styleId="41Continoustext11ptboldZchnZchn">
    <w:name w:val="4.1 Continous text 11pt bold Zchn Zchn"/>
    <w:basedOn w:val="Carpredefinitoparagrafo"/>
    <w:locked/>
    <w:rsid w:val="00F9763A"/>
    <w:rPr>
      <w:rFonts w:ascii="CorpoA" w:hAnsi="CorpoA"/>
      <w:b/>
      <w:sz w:val="22"/>
      <w:lang w:val="it-IT" w:eastAsia="de-DE" w:bidi="ar-SA"/>
    </w:rPr>
  </w:style>
  <w:style w:type="paragraph" w:customStyle="1" w:styleId="40Continuoustext11pt">
    <w:name w:val="4.0 Continuous text 11pt"/>
    <w:link w:val="40Continuoustext11ptZchnZchn"/>
    <w:uiPriority w:val="99"/>
    <w:rsid w:val="00AD1C89"/>
    <w:pPr>
      <w:widowControl w:val="0"/>
      <w:spacing w:after="340" w:line="340" w:lineRule="atLeast"/>
    </w:pPr>
    <w:rPr>
      <w:rFonts w:ascii="CorpoA" w:hAnsi="CorpoA"/>
      <w:sz w:val="22"/>
    </w:rPr>
  </w:style>
  <w:style w:type="character" w:customStyle="1" w:styleId="40Continuoustext11ptZchnZchn">
    <w:name w:val="4.0 Continuous text 11pt Zchn Zchn"/>
    <w:basedOn w:val="Carpredefinitoparagrafo"/>
    <w:link w:val="40Continuoustext11pt"/>
    <w:uiPriority w:val="99"/>
    <w:locked/>
    <w:rsid w:val="00AD1C89"/>
    <w:rPr>
      <w:rFonts w:ascii="CorpoA" w:hAnsi="CorpoA"/>
      <w:sz w:val="22"/>
    </w:rPr>
  </w:style>
  <w:style w:type="paragraph" w:customStyle="1" w:styleId="DCNormal">
    <w:name w:val="DCNormal"/>
    <w:uiPriority w:val="99"/>
    <w:rsid w:val="00AD1C89"/>
    <w:pPr>
      <w:widowControl w:val="0"/>
      <w:spacing w:after="340" w:line="340" w:lineRule="atLeast"/>
    </w:pPr>
    <w:rPr>
      <w:rFonts w:ascii="CorpoA" w:hAnsi="CorpoA"/>
      <w:sz w:val="22"/>
    </w:rPr>
  </w:style>
  <w:style w:type="character" w:styleId="Enfasigrassetto">
    <w:name w:val="Strong"/>
    <w:basedOn w:val="Carpredefinitoparagrafo"/>
    <w:qFormat/>
    <w:rsid w:val="008C37F6"/>
    <w:rPr>
      <w:b/>
      <w:bCs/>
    </w:rPr>
  </w:style>
  <w:style w:type="character" w:customStyle="1" w:styleId="TestocommentoCarattere">
    <w:name w:val="Testo commento Carattere"/>
    <w:basedOn w:val="Carpredefinitoparagrafo"/>
    <w:link w:val="Testocommento"/>
    <w:rsid w:val="00E97573"/>
    <w:rPr>
      <w:rFonts w:ascii="CorpoA" w:hAnsi="CorpoA"/>
    </w:rPr>
  </w:style>
  <w:style w:type="table" w:customStyle="1" w:styleId="Tabellengitternetz1">
    <w:name w:val="Tabellengitternetz1"/>
    <w:basedOn w:val="Tabellanormale"/>
    <w:next w:val="Grigliatabella"/>
    <w:rsid w:val="009B4A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fzhlung">
    <w:name w:val="Aufzählung"/>
    <w:basedOn w:val="Normale"/>
    <w:uiPriority w:val="2"/>
    <w:qFormat/>
    <w:rsid w:val="00557201"/>
    <w:pPr>
      <w:numPr>
        <w:numId w:val="22"/>
      </w:numPr>
      <w:tabs>
        <w:tab w:val="left" w:pos="1276"/>
      </w:tabs>
      <w:spacing w:after="120" w:line="240" w:lineRule="auto"/>
    </w:pPr>
    <w:rPr>
      <w:rFonts w:ascii="Calibri" w:eastAsia="Calibri" w:hAnsi="Calibri"/>
      <w:sz w:val="24"/>
      <w:szCs w:val="24"/>
      <w:lang w:eastAsia="en-US"/>
    </w:rPr>
  </w:style>
  <w:style w:type="numbering" w:customStyle="1" w:styleId="zzzauflistung">
    <w:name w:val="zzz_auflistung"/>
    <w:basedOn w:val="Nessunelenco"/>
    <w:uiPriority w:val="99"/>
    <w:rsid w:val="00557201"/>
    <w:pPr>
      <w:numPr>
        <w:numId w:val="22"/>
      </w:numPr>
    </w:pPr>
  </w:style>
  <w:style w:type="paragraph" w:customStyle="1" w:styleId="Aufzhlung2">
    <w:name w:val="Aufzählung 2"/>
    <w:basedOn w:val="Normale"/>
    <w:uiPriority w:val="9"/>
    <w:qFormat/>
    <w:rsid w:val="00557201"/>
    <w:pPr>
      <w:numPr>
        <w:ilvl w:val="1"/>
        <w:numId w:val="22"/>
      </w:numPr>
      <w:spacing w:after="120" w:line="240" w:lineRule="auto"/>
    </w:pPr>
    <w:rPr>
      <w:rFonts w:ascii="Calibri" w:eastAsia="Calibri" w:hAnsi="Calibri"/>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81BBA"/>
    <w:pPr>
      <w:spacing w:after="340" w:line="340" w:lineRule="atLeast"/>
    </w:pPr>
    <w:rPr>
      <w:rFonts w:ascii="CorpoA" w:hAnsi="CorpoA"/>
      <w:sz w:val="22"/>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rsid w:val="00D77597"/>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essunelenco"/>
    <w:semiHidden/>
    <w:locked/>
    <w:rsid w:val="009503CD"/>
    <w:pPr>
      <w:numPr>
        <w:numId w:val="12"/>
      </w:numPr>
    </w:pPr>
  </w:style>
  <w:style w:type="paragraph" w:customStyle="1" w:styleId="BalloonText1">
    <w:name w:val="Balloon Text1"/>
    <w:basedOn w:val="Normale"/>
    <w:semiHidden/>
    <w:locked/>
    <w:rsid w:val="00D77597"/>
    <w:rPr>
      <w:rFonts w:ascii="Tahoma" w:hAnsi="Tahoma" w:cs="Courier New"/>
      <w:sz w:val="16"/>
      <w:szCs w:val="16"/>
    </w:rPr>
  </w:style>
  <w:style w:type="paragraph" w:styleId="Intestazione">
    <w:name w:val="header"/>
    <w:basedOn w:val="Normale"/>
    <w:link w:val="IntestazioneCarattere"/>
    <w:semiHidden/>
    <w:locked/>
    <w:rsid w:val="00A40F62"/>
    <w:pPr>
      <w:tabs>
        <w:tab w:val="center" w:pos="4536"/>
        <w:tab w:val="right" w:pos="9072"/>
      </w:tabs>
    </w:pPr>
  </w:style>
  <w:style w:type="paragraph" w:customStyle="1" w:styleId="Subhead">
    <w:name w:val="Subhead"/>
    <w:rsid w:val="00C34953"/>
    <w:pPr>
      <w:numPr>
        <w:numId w:val="1"/>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3"/>
      </w:numPr>
    </w:pPr>
  </w:style>
  <w:style w:type="character" w:styleId="Collegamentoipertestuale">
    <w:name w:val="Hyperlink"/>
    <w:basedOn w:val="Carpredefinitoparagrafo"/>
    <w:uiPriority w:val="99"/>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4"/>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Puntoelenco">
    <w:name w:val="List Bullet"/>
    <w:basedOn w:val="Normale"/>
    <w:semiHidden/>
    <w:locked/>
    <w:rsid w:val="009503CD"/>
    <w:pPr>
      <w:numPr>
        <w:numId w:val="2"/>
      </w:numPr>
    </w:pPr>
  </w:style>
  <w:style w:type="table" w:styleId="Grigliatabella">
    <w:name w:val="Table Grid"/>
    <w:basedOn w:val="Tabellanormale"/>
    <w:uiPriority w:val="39"/>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3"/>
      </w:numPr>
    </w:pPr>
  </w:style>
  <w:style w:type="paragraph" w:styleId="Puntoelenco3">
    <w:name w:val="List Bullet 3"/>
    <w:basedOn w:val="Normale"/>
    <w:semiHidden/>
    <w:locked/>
    <w:rsid w:val="009503CD"/>
    <w:pPr>
      <w:numPr>
        <w:numId w:val="4"/>
      </w:numPr>
    </w:pPr>
  </w:style>
  <w:style w:type="paragraph" w:styleId="Puntoelenco4">
    <w:name w:val="List Bullet 4"/>
    <w:basedOn w:val="Normale"/>
    <w:semiHidden/>
    <w:locked/>
    <w:rsid w:val="009503CD"/>
    <w:pPr>
      <w:numPr>
        <w:numId w:val="5"/>
      </w:numPr>
    </w:pPr>
  </w:style>
  <w:style w:type="paragraph" w:styleId="Puntoelenco5">
    <w:name w:val="List Bullet 5"/>
    <w:basedOn w:val="Normale"/>
    <w:semiHidden/>
    <w:locked/>
    <w:rsid w:val="009503CD"/>
    <w:pPr>
      <w:numPr>
        <w:numId w:val="6"/>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7"/>
      </w:numPr>
    </w:pPr>
  </w:style>
  <w:style w:type="paragraph" w:styleId="Numeroelenco2">
    <w:name w:val="List Number 2"/>
    <w:basedOn w:val="Normale"/>
    <w:semiHidden/>
    <w:locked/>
    <w:rsid w:val="009503CD"/>
    <w:pPr>
      <w:numPr>
        <w:numId w:val="8"/>
      </w:numPr>
    </w:pPr>
  </w:style>
  <w:style w:type="paragraph" w:styleId="Numeroelenco3">
    <w:name w:val="List Number 3"/>
    <w:basedOn w:val="Normale"/>
    <w:semiHidden/>
    <w:locked/>
    <w:rsid w:val="009503CD"/>
    <w:pPr>
      <w:numPr>
        <w:numId w:val="9"/>
      </w:numPr>
    </w:pPr>
  </w:style>
  <w:style w:type="paragraph" w:styleId="Numeroelenco4">
    <w:name w:val="List Number 4"/>
    <w:basedOn w:val="Normale"/>
    <w:semiHidden/>
    <w:locked/>
    <w:rsid w:val="009503CD"/>
    <w:pPr>
      <w:numPr>
        <w:numId w:val="10"/>
      </w:numPr>
    </w:pPr>
  </w:style>
  <w:style w:type="paragraph" w:styleId="Numeroelenco5">
    <w:name w:val="List Number 5"/>
    <w:basedOn w:val="Normale"/>
    <w:semiHidden/>
    <w:locked/>
    <w:rsid w:val="009503CD"/>
    <w:pPr>
      <w:numPr>
        <w:numId w:val="11"/>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link w:val="TestonormaleCarattere"/>
    <w:uiPriority w:val="99"/>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basedOn w:val="Carpredefinitoparagrafo"/>
    <w:link w:val="41Continoustext11ptbold"/>
    <w:rsid w:val="00C34953"/>
    <w:rPr>
      <w:rFonts w:ascii="CorpoA" w:hAnsi="CorpoA"/>
      <w:b/>
      <w:sz w:val="22"/>
    </w:rPr>
  </w:style>
  <w:style w:type="character" w:customStyle="1" w:styleId="40Continoustext11ptZchn">
    <w:name w:val="4.0 Continous text 11pt Zchn"/>
    <w:basedOn w:val="Carpredefinitoparagrafo"/>
    <w:link w:val="40Continoustext11pt"/>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link w:val="TestocommentoCarattere"/>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Carpredefinitoparagrafo"/>
    <w:link w:val="Footer9pt"/>
    <w:rsid w:val="00B82B8A"/>
    <w:rPr>
      <w:rFonts w:ascii="CorpoS" w:hAnsi="CorpoS"/>
      <w:sz w:val="18"/>
    </w:rPr>
  </w:style>
  <w:style w:type="character" w:customStyle="1" w:styleId="50BoilerplateZchn">
    <w:name w:val="5.0 Boilerplate Zchn"/>
    <w:basedOn w:val="Carpredefinitoparagrafo"/>
    <w:link w:val="50Boilerplate"/>
    <w:rsid w:val="00C34953"/>
    <w:rPr>
      <w:rFonts w:ascii="CorpoA" w:hAnsi="CorpoA"/>
      <w:sz w:val="18"/>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paragraph" w:styleId="Paragrafoelenco">
    <w:name w:val="List Paragraph"/>
    <w:basedOn w:val="Normale"/>
    <w:uiPriority w:val="34"/>
    <w:qFormat/>
    <w:rsid w:val="00784143"/>
    <w:pPr>
      <w:ind w:left="720"/>
      <w:contextualSpacing/>
    </w:pPr>
  </w:style>
  <w:style w:type="paragraph" w:styleId="Revisione">
    <w:name w:val="Revision"/>
    <w:hidden/>
    <w:uiPriority w:val="99"/>
    <w:semiHidden/>
    <w:rsid w:val="00DA6D7D"/>
    <w:rPr>
      <w:rFonts w:ascii="CorpoA" w:hAnsi="CorpoA"/>
      <w:sz w:val="22"/>
    </w:rPr>
  </w:style>
  <w:style w:type="character" w:customStyle="1" w:styleId="40Continoustext11ptZchnZchn">
    <w:name w:val="4.0 Continous text 11pt Zchn Zchn"/>
    <w:basedOn w:val="Carpredefinitoparagrafo"/>
    <w:rsid w:val="00AA0D64"/>
    <w:rPr>
      <w:rFonts w:ascii="CorpoA" w:hAnsi="CorpoA"/>
      <w:sz w:val="22"/>
      <w:lang w:val="it-IT" w:eastAsia="de-DE" w:bidi="ar-SA"/>
    </w:rPr>
  </w:style>
  <w:style w:type="character" w:customStyle="1" w:styleId="IntestazioneCarattere">
    <w:name w:val="Intestazione Carattere"/>
    <w:basedOn w:val="Carpredefinitoparagrafo"/>
    <w:link w:val="Intestazione"/>
    <w:semiHidden/>
    <w:rsid w:val="0054587C"/>
    <w:rPr>
      <w:rFonts w:ascii="CorpoA" w:hAnsi="CorpoA"/>
      <w:sz w:val="22"/>
    </w:rPr>
  </w:style>
  <w:style w:type="character" w:customStyle="1" w:styleId="TestonormaleCarattere">
    <w:name w:val="Testo normale Carattere"/>
    <w:basedOn w:val="Carpredefinitoparagrafo"/>
    <w:link w:val="Testonormale"/>
    <w:uiPriority w:val="99"/>
    <w:locked/>
    <w:rsid w:val="00885A4E"/>
    <w:rPr>
      <w:rFonts w:ascii="Courier New" w:hAnsi="Courier New" w:cs="Courier New"/>
    </w:rPr>
  </w:style>
  <w:style w:type="paragraph" w:customStyle="1" w:styleId="40Continoustext13pt">
    <w:name w:val="4.0 Continous text 13pt"/>
    <w:link w:val="40Continoustext13ptZchnZchn"/>
    <w:rsid w:val="00885A4E"/>
    <w:pPr>
      <w:suppressAutoHyphens/>
      <w:spacing w:after="380" w:line="380" w:lineRule="atLeast"/>
    </w:pPr>
    <w:rPr>
      <w:rFonts w:ascii="CorpoA" w:hAnsi="CorpoA"/>
      <w:sz w:val="26"/>
    </w:rPr>
  </w:style>
  <w:style w:type="character" w:customStyle="1" w:styleId="40Continoustext13ptZchnZchn">
    <w:name w:val="4.0 Continous text 13pt Zchn Zchn"/>
    <w:link w:val="40Continoustext13pt"/>
    <w:rsid w:val="00885A4E"/>
    <w:rPr>
      <w:rFonts w:ascii="CorpoA" w:hAnsi="CorpoA"/>
      <w:sz w:val="26"/>
    </w:rPr>
  </w:style>
  <w:style w:type="character" w:customStyle="1" w:styleId="41Continoustext11ptboldZchnZchn">
    <w:name w:val="4.1 Continous text 11pt bold Zchn Zchn"/>
    <w:basedOn w:val="Carpredefinitoparagrafo"/>
    <w:locked/>
    <w:rsid w:val="00F9763A"/>
    <w:rPr>
      <w:rFonts w:ascii="CorpoA" w:hAnsi="CorpoA"/>
      <w:b/>
      <w:sz w:val="22"/>
      <w:lang w:val="it-IT" w:eastAsia="de-DE" w:bidi="ar-SA"/>
    </w:rPr>
  </w:style>
  <w:style w:type="paragraph" w:customStyle="1" w:styleId="40Continuoustext11pt">
    <w:name w:val="4.0 Continuous text 11pt"/>
    <w:link w:val="40Continuoustext11ptZchnZchn"/>
    <w:uiPriority w:val="99"/>
    <w:rsid w:val="00AD1C89"/>
    <w:pPr>
      <w:widowControl w:val="0"/>
      <w:spacing w:after="340" w:line="340" w:lineRule="atLeast"/>
    </w:pPr>
    <w:rPr>
      <w:rFonts w:ascii="CorpoA" w:hAnsi="CorpoA"/>
      <w:sz w:val="22"/>
    </w:rPr>
  </w:style>
  <w:style w:type="character" w:customStyle="1" w:styleId="40Continuoustext11ptZchnZchn">
    <w:name w:val="4.0 Continuous text 11pt Zchn Zchn"/>
    <w:basedOn w:val="Carpredefinitoparagrafo"/>
    <w:link w:val="40Continuoustext11pt"/>
    <w:uiPriority w:val="99"/>
    <w:locked/>
    <w:rsid w:val="00AD1C89"/>
    <w:rPr>
      <w:rFonts w:ascii="CorpoA" w:hAnsi="CorpoA"/>
      <w:sz w:val="22"/>
    </w:rPr>
  </w:style>
  <w:style w:type="paragraph" w:customStyle="1" w:styleId="DCNormal">
    <w:name w:val="DCNormal"/>
    <w:uiPriority w:val="99"/>
    <w:rsid w:val="00AD1C89"/>
    <w:pPr>
      <w:widowControl w:val="0"/>
      <w:spacing w:after="340" w:line="340" w:lineRule="atLeast"/>
    </w:pPr>
    <w:rPr>
      <w:rFonts w:ascii="CorpoA" w:hAnsi="CorpoA"/>
      <w:sz w:val="22"/>
    </w:rPr>
  </w:style>
  <w:style w:type="character" w:styleId="Enfasigrassetto">
    <w:name w:val="Strong"/>
    <w:basedOn w:val="Carpredefinitoparagrafo"/>
    <w:qFormat/>
    <w:rsid w:val="008C37F6"/>
    <w:rPr>
      <w:b/>
      <w:bCs/>
    </w:rPr>
  </w:style>
  <w:style w:type="character" w:customStyle="1" w:styleId="TestocommentoCarattere">
    <w:name w:val="Testo commento Carattere"/>
    <w:basedOn w:val="Carpredefinitoparagrafo"/>
    <w:link w:val="Testocommento"/>
    <w:rsid w:val="00E97573"/>
    <w:rPr>
      <w:rFonts w:ascii="CorpoA" w:hAnsi="CorpoA"/>
    </w:rPr>
  </w:style>
  <w:style w:type="table" w:customStyle="1" w:styleId="Tabellengitternetz1">
    <w:name w:val="Tabellengitternetz1"/>
    <w:basedOn w:val="Tabellanormale"/>
    <w:next w:val="Grigliatabella"/>
    <w:rsid w:val="009B4A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fzhlung">
    <w:name w:val="Aufzählung"/>
    <w:basedOn w:val="Normale"/>
    <w:uiPriority w:val="2"/>
    <w:qFormat/>
    <w:rsid w:val="00557201"/>
    <w:pPr>
      <w:numPr>
        <w:numId w:val="22"/>
      </w:numPr>
      <w:tabs>
        <w:tab w:val="left" w:pos="1276"/>
      </w:tabs>
      <w:spacing w:after="120" w:line="240" w:lineRule="auto"/>
    </w:pPr>
    <w:rPr>
      <w:rFonts w:ascii="Calibri" w:eastAsia="Calibri" w:hAnsi="Calibri"/>
      <w:sz w:val="24"/>
      <w:szCs w:val="24"/>
      <w:lang w:eastAsia="en-US"/>
    </w:rPr>
  </w:style>
  <w:style w:type="numbering" w:customStyle="1" w:styleId="zzzauflistung">
    <w:name w:val="zzz_auflistung"/>
    <w:basedOn w:val="Nessunelenco"/>
    <w:uiPriority w:val="99"/>
    <w:rsid w:val="00557201"/>
    <w:pPr>
      <w:numPr>
        <w:numId w:val="22"/>
      </w:numPr>
    </w:pPr>
  </w:style>
  <w:style w:type="paragraph" w:customStyle="1" w:styleId="Aufzhlung2">
    <w:name w:val="Aufzählung 2"/>
    <w:basedOn w:val="Normale"/>
    <w:uiPriority w:val="9"/>
    <w:qFormat/>
    <w:rsid w:val="00557201"/>
    <w:pPr>
      <w:numPr>
        <w:ilvl w:val="1"/>
        <w:numId w:val="22"/>
      </w:numPr>
      <w:spacing w:after="120" w:line="240" w:lineRule="auto"/>
    </w:pPr>
    <w:rPr>
      <w:rFonts w:ascii="Calibri" w:eastAsia="Calibri" w:hAnsi="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393791">
      <w:bodyDiv w:val="1"/>
      <w:marLeft w:val="0"/>
      <w:marRight w:val="0"/>
      <w:marTop w:val="0"/>
      <w:marBottom w:val="0"/>
      <w:divBdr>
        <w:top w:val="none" w:sz="0" w:space="0" w:color="auto"/>
        <w:left w:val="none" w:sz="0" w:space="0" w:color="auto"/>
        <w:bottom w:val="none" w:sz="0" w:space="0" w:color="auto"/>
        <w:right w:val="none" w:sz="0" w:space="0" w:color="auto"/>
      </w:divBdr>
    </w:div>
    <w:div w:id="383991915">
      <w:bodyDiv w:val="1"/>
      <w:marLeft w:val="0"/>
      <w:marRight w:val="0"/>
      <w:marTop w:val="0"/>
      <w:marBottom w:val="0"/>
      <w:divBdr>
        <w:top w:val="none" w:sz="0" w:space="0" w:color="auto"/>
        <w:left w:val="none" w:sz="0" w:space="0" w:color="auto"/>
        <w:bottom w:val="none" w:sz="0" w:space="0" w:color="auto"/>
        <w:right w:val="none" w:sz="0" w:space="0" w:color="auto"/>
      </w:divBdr>
    </w:div>
    <w:div w:id="860630863">
      <w:bodyDiv w:val="1"/>
      <w:marLeft w:val="0"/>
      <w:marRight w:val="0"/>
      <w:marTop w:val="0"/>
      <w:marBottom w:val="0"/>
      <w:divBdr>
        <w:top w:val="none" w:sz="0" w:space="0" w:color="auto"/>
        <w:left w:val="none" w:sz="0" w:space="0" w:color="auto"/>
        <w:bottom w:val="none" w:sz="0" w:space="0" w:color="auto"/>
        <w:right w:val="none" w:sz="0" w:space="0" w:color="auto"/>
      </w:divBdr>
    </w:div>
    <w:div w:id="1424954190">
      <w:bodyDiv w:val="1"/>
      <w:marLeft w:val="0"/>
      <w:marRight w:val="0"/>
      <w:marTop w:val="0"/>
      <w:marBottom w:val="0"/>
      <w:divBdr>
        <w:top w:val="none" w:sz="0" w:space="0" w:color="auto"/>
        <w:left w:val="none" w:sz="0" w:space="0" w:color="auto"/>
        <w:bottom w:val="none" w:sz="0" w:space="0" w:color="auto"/>
        <w:right w:val="none" w:sz="0" w:space="0" w:color="auto"/>
      </w:divBdr>
      <w:divsChild>
        <w:div w:id="2005693884">
          <w:marLeft w:val="446"/>
          <w:marRight w:val="0"/>
          <w:marTop w:val="0"/>
          <w:marBottom w:val="202"/>
          <w:divBdr>
            <w:top w:val="none" w:sz="0" w:space="0" w:color="auto"/>
            <w:left w:val="none" w:sz="0" w:space="0" w:color="auto"/>
            <w:bottom w:val="none" w:sz="0" w:space="0" w:color="auto"/>
            <w:right w:val="none" w:sz="0" w:space="0" w:color="auto"/>
          </w:divBdr>
        </w:div>
        <w:div w:id="1319266238">
          <w:marLeft w:val="446"/>
          <w:marRight w:val="0"/>
          <w:marTop w:val="0"/>
          <w:marBottom w:val="202"/>
          <w:divBdr>
            <w:top w:val="none" w:sz="0" w:space="0" w:color="auto"/>
            <w:left w:val="none" w:sz="0" w:space="0" w:color="auto"/>
            <w:bottom w:val="none" w:sz="0" w:space="0" w:color="auto"/>
            <w:right w:val="none" w:sz="0" w:space="0" w:color="auto"/>
          </w:divBdr>
        </w:div>
        <w:div w:id="199629827">
          <w:marLeft w:val="446"/>
          <w:marRight w:val="0"/>
          <w:marTop w:val="0"/>
          <w:marBottom w:val="202"/>
          <w:divBdr>
            <w:top w:val="none" w:sz="0" w:space="0" w:color="auto"/>
            <w:left w:val="none" w:sz="0" w:space="0" w:color="auto"/>
            <w:bottom w:val="none" w:sz="0" w:space="0" w:color="auto"/>
            <w:right w:val="none" w:sz="0" w:space="0" w:color="auto"/>
          </w:divBdr>
        </w:div>
        <w:div w:id="864100733">
          <w:marLeft w:val="446"/>
          <w:marRight w:val="0"/>
          <w:marTop w:val="0"/>
          <w:marBottom w:val="202"/>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4.xml"/><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chen\Documents\A_Mercedes\Vorlagen\PI_Mercedes-Benz_DE_20150626.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xmlns:star_td="http://www.star-group.net/schemas/transit/filters/textdata">
  <tns:showOnOpen>false</tns:showOnOpen>
  <tns:defaultPropertyEditorNamespace>Standardeigenschaften</tns:defaultPropertyEditorNamespace>
</tns:customPropertyEditors>
</file>

<file path=customXml/item2.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BEA50476-92CE-49EC-8F26-2C3BEBDB32D1}">
  <ds:schemaRefs>
    <ds:schemaRef ds:uri="http://schemas.microsoft.com/office/2006/customDocumentInformationPanel"/>
    <ds:schemaRef ds:uri="http://www.star-group.net/schemas/transit/filters/textdata"/>
  </ds:schemaRefs>
</ds:datastoreItem>
</file>

<file path=customXml/itemProps2.xml><?xml version="1.0" encoding="utf-8"?>
<ds:datastoreItem xmlns:ds="http://schemas.openxmlformats.org/officeDocument/2006/customXml" ds:itemID="{AC4557D3-CFEB-4569-B409-54B8951306D8}">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PI_Mercedes-Benz_DE_20150626.dotx</Template>
  <TotalTime>0</TotalTime>
  <Pages>48</Pages>
  <Words>13228</Words>
  <Characters>74598</Characters>
  <Application>Microsoft Office Word</Application>
  <DocSecurity>0</DocSecurity>
  <PresentationFormat/>
  <Lines>621</Lines>
  <Paragraphs>175</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Presse-Information</vt:lpstr>
    </vt:vector>
  </TitlesOfParts>
  <Company>Daimler AG</Company>
  <LinksUpToDate>false</LinksUpToDate>
  <CharactersWithSpaces>87651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Mastronardi, Gabriella (183-Extern)</cp:lastModifiedBy>
  <cp:revision>9</cp:revision>
  <cp:lastPrinted>2016-10-19T13:47:00Z</cp:lastPrinted>
  <dcterms:created xsi:type="dcterms:W3CDTF">2016-11-09T08:50:00Z</dcterms:created>
  <dcterms:modified xsi:type="dcterms:W3CDTF">2016-11-09T10:02:00Z</dcterms:modified>
</cp:coreProperties>
</file>