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49E" w:rsidRPr="00D45558" w:rsidRDefault="00AA61A7" w:rsidP="001B0AC0">
      <w:pPr>
        <w:pStyle w:val="02Pressinformationdate"/>
        <w:framePr w:wrap="around"/>
        <w:rPr>
          <w:lang w:val="en-US"/>
        </w:rPr>
      </w:pPr>
      <w:r w:rsidRPr="00D45558">
        <w:rPr>
          <w:lang w:val="en-US"/>
        </w:rPr>
        <w:t>March 4</w:t>
      </w:r>
      <w:r w:rsidR="00D1795E" w:rsidRPr="00D45558">
        <w:rPr>
          <w:lang w:val="en-US"/>
        </w:rPr>
        <w:t xml:space="preserve">, </w:t>
      </w:r>
      <w:r w:rsidRPr="00D45558">
        <w:rPr>
          <w:lang w:val="en-US"/>
        </w:rPr>
        <w:t>2016</w:t>
      </w:r>
    </w:p>
    <w:p w:rsidR="00E159C9" w:rsidRPr="00D45558" w:rsidRDefault="00F50198" w:rsidP="00F50198">
      <w:pPr>
        <w:pStyle w:val="10Headline"/>
        <w:rPr>
          <w:lang w:val="en-US"/>
        </w:rPr>
      </w:pPr>
      <w:bookmarkStart w:id="0" w:name="_GoBack"/>
      <w:bookmarkEnd w:id="0"/>
      <w:r w:rsidRPr="00D45558">
        <w:rPr>
          <w:lang w:val="en-US"/>
        </w:rPr>
        <w:lastRenderedPageBreak/>
        <w:t>Mercedes-Benz achieves record unit sales for SUVs and compact cars in February</w:t>
      </w:r>
    </w:p>
    <w:p w:rsidR="00C70ADB" w:rsidRPr="00D45558" w:rsidRDefault="00C70ADB" w:rsidP="00371ED9">
      <w:pPr>
        <w:pStyle w:val="11Subhead"/>
        <w:numPr>
          <w:ilvl w:val="0"/>
          <w:numId w:val="0"/>
        </w:numPr>
        <w:ind w:left="227" w:hanging="227"/>
        <w:rPr>
          <w:lang w:val="en-US"/>
        </w:rPr>
        <w:sectPr w:rsidR="00C70ADB" w:rsidRPr="00D45558" w:rsidSect="003508BA">
          <w:headerReference w:type="default" r:id="rId9"/>
          <w:footerReference w:type="default" r:id="rId10"/>
          <w:headerReference w:type="first" r:id="rId11"/>
          <w:footerReference w:type="first" r:id="rId12"/>
          <w:type w:val="continuous"/>
          <w:pgSz w:w="11907" w:h="16839" w:code="9"/>
          <w:pgMar w:top="3969" w:right="3119" w:bottom="1304" w:left="1418" w:header="425" w:footer="57" w:gutter="0"/>
          <w:cols w:space="720"/>
          <w:titlePg/>
          <w:docGrid w:linePitch="299"/>
        </w:sectPr>
      </w:pPr>
    </w:p>
    <w:p w:rsidR="00F50198" w:rsidRPr="00D45558" w:rsidRDefault="00F50198" w:rsidP="003018E6">
      <w:pPr>
        <w:pStyle w:val="20Continoustext"/>
        <w:rPr>
          <w:b/>
          <w:lang w:val="en-US"/>
        </w:rPr>
      </w:pPr>
      <w:r w:rsidRPr="00D45558">
        <w:rPr>
          <w:b/>
          <w:lang w:val="en-US"/>
        </w:rPr>
        <w:lastRenderedPageBreak/>
        <w:t>Mercedes-Benz handed over 13</w:t>
      </w:r>
      <w:r w:rsidR="004201B0">
        <w:rPr>
          <w:b/>
          <w:lang w:val="en-US"/>
        </w:rPr>
        <w:t>3</w:t>
      </w:r>
      <w:r w:rsidRPr="00D45558">
        <w:rPr>
          <w:b/>
          <w:lang w:val="en-US"/>
        </w:rPr>
        <w:t>,</w:t>
      </w:r>
      <w:r w:rsidR="004201B0">
        <w:rPr>
          <w:b/>
          <w:lang w:val="en-US"/>
        </w:rPr>
        <w:t>752</w:t>
      </w:r>
      <w:r w:rsidRPr="00D45558">
        <w:rPr>
          <w:b/>
          <w:lang w:val="en-US"/>
        </w:rPr>
        <w:t xml:space="preserve"> vehicles to customers in February, more than ever before in the second month of a year (+</w:t>
      </w:r>
      <w:r w:rsidR="004201B0">
        <w:rPr>
          <w:b/>
          <w:lang w:val="en-US"/>
        </w:rPr>
        <w:t>11.2</w:t>
      </w:r>
      <w:r w:rsidRPr="00D45558">
        <w:rPr>
          <w:b/>
          <w:lang w:val="en-US"/>
        </w:rPr>
        <w:t>%). Record unit sales were achieved in Europe, As</w:t>
      </w:r>
      <w:r w:rsidR="004201B0">
        <w:rPr>
          <w:b/>
          <w:lang w:val="en-US"/>
        </w:rPr>
        <w:t>ia-Pacific and the NAFTA region</w:t>
      </w:r>
      <w:r w:rsidRPr="00D45558">
        <w:rPr>
          <w:b/>
          <w:lang w:val="en-US"/>
        </w:rPr>
        <w:t xml:space="preserve">. </w:t>
      </w:r>
      <w:r w:rsidR="00557183">
        <w:rPr>
          <w:b/>
          <w:lang w:val="en-US"/>
        </w:rPr>
        <w:t xml:space="preserve">In February, </w:t>
      </w:r>
      <w:r w:rsidRPr="00D45558">
        <w:rPr>
          <w:b/>
          <w:lang w:val="en-US"/>
        </w:rPr>
        <w:t xml:space="preserve">Mercedes-Benz was the premium-market leader in Japan, </w:t>
      </w:r>
      <w:r w:rsidR="00442EAA">
        <w:rPr>
          <w:b/>
          <w:lang w:val="en-US"/>
        </w:rPr>
        <w:t xml:space="preserve">Australia, </w:t>
      </w:r>
      <w:r w:rsidR="00956207">
        <w:rPr>
          <w:b/>
          <w:lang w:val="en-US"/>
        </w:rPr>
        <w:t>Canada and Taiwan</w:t>
      </w:r>
      <w:r w:rsidRPr="00D45558">
        <w:rPr>
          <w:b/>
          <w:lang w:val="en-US"/>
        </w:rPr>
        <w:t>, and posted its highest monthly unit sales to date for both SUVs and compact cars.</w:t>
      </w:r>
    </w:p>
    <w:p w:rsidR="00F50198" w:rsidRPr="00D45558" w:rsidRDefault="00F50198" w:rsidP="00F50198">
      <w:pPr>
        <w:pStyle w:val="20Continoustext"/>
        <w:rPr>
          <w:lang w:val="en-US"/>
        </w:rPr>
      </w:pPr>
      <w:r w:rsidRPr="00D45558">
        <w:rPr>
          <w:lang w:val="en-US"/>
        </w:rPr>
        <w:t xml:space="preserve">Stuttgart – Mercedes-Benz </w:t>
      </w:r>
      <w:r w:rsidR="00CB1CAB">
        <w:rPr>
          <w:lang w:val="en-US"/>
        </w:rPr>
        <w:t xml:space="preserve">achieved double-digit growth in February and </w:t>
      </w:r>
      <w:r w:rsidRPr="00D45558">
        <w:rPr>
          <w:lang w:val="en-US"/>
        </w:rPr>
        <w:t>delivered 13</w:t>
      </w:r>
      <w:r w:rsidR="004201B0">
        <w:rPr>
          <w:lang w:val="en-US"/>
        </w:rPr>
        <w:t>3</w:t>
      </w:r>
      <w:r w:rsidRPr="00D45558">
        <w:rPr>
          <w:lang w:val="en-US"/>
        </w:rPr>
        <w:t>,</w:t>
      </w:r>
      <w:r w:rsidR="004201B0">
        <w:rPr>
          <w:lang w:val="en-US"/>
        </w:rPr>
        <w:t>752</w:t>
      </w:r>
      <w:r w:rsidRPr="00D45558">
        <w:rPr>
          <w:lang w:val="en-US"/>
        </w:rPr>
        <w:t xml:space="preserve"> vehicles</w:t>
      </w:r>
      <w:r w:rsidR="00CB1CAB">
        <w:rPr>
          <w:lang w:val="en-US"/>
        </w:rPr>
        <w:t xml:space="preserve"> to customers</w:t>
      </w:r>
      <w:r w:rsidRPr="00D45558">
        <w:rPr>
          <w:lang w:val="en-US"/>
        </w:rPr>
        <w:t xml:space="preserve">. The Stuttgart-based company with the three-pointed star thus </w:t>
      </w:r>
      <w:r w:rsidR="00557183">
        <w:rPr>
          <w:lang w:val="en-US"/>
        </w:rPr>
        <w:t>reached</w:t>
      </w:r>
      <w:r w:rsidR="00557183" w:rsidRPr="00D45558">
        <w:rPr>
          <w:lang w:val="en-US"/>
        </w:rPr>
        <w:t xml:space="preserve"> </w:t>
      </w:r>
      <w:r w:rsidRPr="00D45558">
        <w:rPr>
          <w:lang w:val="en-US"/>
        </w:rPr>
        <w:t xml:space="preserve">record unit sales in February as well as in the first two months of the year. </w:t>
      </w:r>
    </w:p>
    <w:p w:rsidR="00F50198" w:rsidRPr="005A18BD" w:rsidRDefault="00F50198" w:rsidP="00F50198">
      <w:pPr>
        <w:pStyle w:val="20Continoustext"/>
        <w:rPr>
          <w:lang w:val="en-US"/>
        </w:rPr>
      </w:pPr>
      <w:r w:rsidRPr="00D45558">
        <w:rPr>
          <w:lang w:val="en-US"/>
        </w:rPr>
        <w:t xml:space="preserve">Ola Källenius, Member of the Board of Management of Daimler AG responsible for Mercedes-Benz Cars Marketing &amp; Sales: “Mercedes-Benz continued its successful path in February, with major contributions from the SUVs and the compact cars. In February, we also sold the 100,000th </w:t>
      </w:r>
      <w:r w:rsidR="000A0C7D">
        <w:rPr>
          <w:lang w:val="en-US"/>
        </w:rPr>
        <w:br/>
      </w:r>
      <w:r w:rsidRPr="00D45558">
        <w:rPr>
          <w:lang w:val="en-US"/>
        </w:rPr>
        <w:t xml:space="preserve">C-Class </w:t>
      </w:r>
      <w:r w:rsidR="00D45558" w:rsidRPr="00D45558">
        <w:rPr>
          <w:lang w:val="en-US"/>
        </w:rPr>
        <w:t>S</w:t>
      </w:r>
      <w:r w:rsidRPr="005A18BD">
        <w:rPr>
          <w:lang w:val="en-US"/>
        </w:rPr>
        <w:t>aloon with the long</w:t>
      </w:r>
      <w:r w:rsidR="00D45558" w:rsidRPr="00D45558">
        <w:rPr>
          <w:lang w:val="en-US"/>
        </w:rPr>
        <w:t>-</w:t>
      </w:r>
      <w:r w:rsidRPr="005A18BD">
        <w:rPr>
          <w:lang w:val="en-US"/>
        </w:rPr>
        <w:t>wheelbase</w:t>
      </w:r>
      <w:r w:rsidR="00D45558" w:rsidRPr="00D45558">
        <w:rPr>
          <w:lang w:val="en-US"/>
        </w:rPr>
        <w:t xml:space="preserve"> version</w:t>
      </w:r>
      <w:r w:rsidRPr="005A18BD">
        <w:rPr>
          <w:lang w:val="en-US"/>
        </w:rPr>
        <w:t xml:space="preserve">, which is available only in China.” </w:t>
      </w:r>
    </w:p>
    <w:p w:rsidR="00F50198" w:rsidRPr="00D45558" w:rsidRDefault="00F50198" w:rsidP="00F50198">
      <w:pPr>
        <w:pStyle w:val="20Continoustext"/>
        <w:rPr>
          <w:b/>
          <w:lang w:val="en-US"/>
        </w:rPr>
      </w:pPr>
      <w:r w:rsidRPr="00D45558">
        <w:rPr>
          <w:b/>
          <w:lang w:val="en-US"/>
        </w:rPr>
        <w:t xml:space="preserve">Mercedes-Benz unit sales by region and market </w:t>
      </w:r>
    </w:p>
    <w:p w:rsidR="00F50198" w:rsidRPr="005A18BD" w:rsidRDefault="00F50198" w:rsidP="00F50198">
      <w:pPr>
        <w:pStyle w:val="20Continoustext"/>
        <w:rPr>
          <w:lang w:val="en-US"/>
        </w:rPr>
      </w:pPr>
      <w:r w:rsidRPr="00D45558">
        <w:rPr>
          <w:lang w:val="en-US"/>
        </w:rPr>
        <w:t xml:space="preserve">The European market expanded by </w:t>
      </w:r>
      <w:r w:rsidR="004201B0">
        <w:rPr>
          <w:lang w:val="en-US"/>
        </w:rPr>
        <w:t>14.5</w:t>
      </w:r>
      <w:r w:rsidRPr="00D45558">
        <w:rPr>
          <w:lang w:val="en-US"/>
        </w:rPr>
        <w:t xml:space="preserve">% in February, with a total of </w:t>
      </w:r>
      <w:r w:rsidR="004201B0">
        <w:rPr>
          <w:lang w:val="en-US"/>
        </w:rPr>
        <w:t>57,901</w:t>
      </w:r>
      <w:r w:rsidRPr="00D45558">
        <w:rPr>
          <w:lang w:val="en-US"/>
        </w:rPr>
        <w:t xml:space="preserve"> vehicles with the star delivered to customers. Sales in Germany of </w:t>
      </w:r>
      <w:r w:rsidR="004201B0">
        <w:rPr>
          <w:lang w:val="en-US"/>
        </w:rPr>
        <w:t>20,751</w:t>
      </w:r>
      <w:r w:rsidRPr="00D45558">
        <w:rPr>
          <w:lang w:val="en-US"/>
        </w:rPr>
        <w:t xml:space="preserve"> units in February were higher than in the prior-year month (+</w:t>
      </w:r>
      <w:r w:rsidR="004201B0">
        <w:rPr>
          <w:lang w:val="en-US"/>
        </w:rPr>
        <w:t>18.6</w:t>
      </w:r>
      <w:r w:rsidRPr="00D45558">
        <w:rPr>
          <w:lang w:val="en-US"/>
        </w:rPr>
        <w:t xml:space="preserve">%). </w:t>
      </w:r>
      <w:r w:rsidR="00CD1481">
        <w:rPr>
          <w:lang w:val="en-US"/>
        </w:rPr>
        <w:t xml:space="preserve">In </w:t>
      </w:r>
      <w:r w:rsidR="004201B0">
        <w:rPr>
          <w:lang w:val="en-US"/>
        </w:rPr>
        <w:t>February</w:t>
      </w:r>
      <w:r w:rsidRPr="00D45558">
        <w:rPr>
          <w:lang w:val="en-US"/>
        </w:rPr>
        <w:t xml:space="preserve">, more vehicles than ever before were delivered to customers in </w:t>
      </w:r>
      <w:r w:rsidR="00D45558" w:rsidRPr="00D45558">
        <w:rPr>
          <w:lang w:val="en-US"/>
        </w:rPr>
        <w:t xml:space="preserve">Great </w:t>
      </w:r>
      <w:r w:rsidR="0087395B" w:rsidRPr="00D45558">
        <w:rPr>
          <w:lang w:val="en-US"/>
        </w:rPr>
        <w:t>Britain</w:t>
      </w:r>
      <w:r w:rsidRPr="00D45558">
        <w:rPr>
          <w:lang w:val="en-US"/>
        </w:rPr>
        <w:t>, Belgium</w:t>
      </w:r>
      <w:r w:rsidR="006B48FF">
        <w:rPr>
          <w:lang w:val="en-US"/>
        </w:rPr>
        <w:t xml:space="preserve">, </w:t>
      </w:r>
      <w:r w:rsidRPr="00D45558">
        <w:rPr>
          <w:lang w:val="en-US"/>
        </w:rPr>
        <w:t>Switzerland</w:t>
      </w:r>
      <w:r w:rsidR="006B48FF">
        <w:rPr>
          <w:lang w:val="en-US"/>
        </w:rPr>
        <w:t>, Sweden and Portugal</w:t>
      </w:r>
      <w:r w:rsidRPr="00D45558">
        <w:rPr>
          <w:lang w:val="en-US"/>
        </w:rPr>
        <w:t xml:space="preserve">. </w:t>
      </w:r>
    </w:p>
    <w:p w:rsidR="00F50198" w:rsidRPr="005A18BD" w:rsidRDefault="00F50198" w:rsidP="00F50198">
      <w:pPr>
        <w:pStyle w:val="20Continoustext"/>
        <w:rPr>
          <w:lang w:val="en-US"/>
        </w:rPr>
      </w:pPr>
      <w:r w:rsidRPr="005A18BD">
        <w:rPr>
          <w:lang w:val="en-US"/>
        </w:rPr>
        <w:t>Sales in the Asia-Pacific region continued to develop positively for Mercedes-Benz, with sales of 44,9</w:t>
      </w:r>
      <w:r w:rsidR="004201B0">
        <w:rPr>
          <w:lang w:val="en-US"/>
        </w:rPr>
        <w:t>18 units in February (+18.2</w:t>
      </w:r>
      <w:r w:rsidRPr="005A18BD">
        <w:rPr>
          <w:lang w:val="en-US"/>
        </w:rPr>
        <w:t>%). In China, sales in the second m</w:t>
      </w:r>
      <w:r w:rsidR="004201B0">
        <w:rPr>
          <w:lang w:val="en-US"/>
        </w:rPr>
        <w:t>onth of the year increased by 29.3</w:t>
      </w:r>
      <w:r w:rsidRPr="005A18BD">
        <w:rPr>
          <w:lang w:val="en-US"/>
        </w:rPr>
        <w:t>% to a new high of 25,</w:t>
      </w:r>
      <w:r w:rsidR="004201B0">
        <w:rPr>
          <w:lang w:val="en-US"/>
        </w:rPr>
        <w:t>837</w:t>
      </w:r>
      <w:r w:rsidRPr="005A18BD">
        <w:rPr>
          <w:lang w:val="en-US"/>
        </w:rPr>
        <w:t xml:space="preserve"> vehicles. Mercedes-Benz achieved record unit sales also in Japan, South Korea and Australia. In </w:t>
      </w:r>
      <w:r w:rsidR="00956207">
        <w:rPr>
          <w:lang w:val="en-US"/>
        </w:rPr>
        <w:t>Japan</w:t>
      </w:r>
      <w:r w:rsidR="00442EAA">
        <w:rPr>
          <w:lang w:val="en-US"/>
        </w:rPr>
        <w:t>, Australia</w:t>
      </w:r>
      <w:r w:rsidR="00956207">
        <w:rPr>
          <w:lang w:val="en-US"/>
        </w:rPr>
        <w:t xml:space="preserve"> and </w:t>
      </w:r>
      <w:r w:rsidRPr="005A18BD">
        <w:rPr>
          <w:lang w:val="en-US"/>
        </w:rPr>
        <w:t>Taiwan, the Stuttgart-</w:t>
      </w:r>
      <w:r w:rsidRPr="005A18BD">
        <w:rPr>
          <w:lang w:val="en-US"/>
        </w:rPr>
        <w:lastRenderedPageBreak/>
        <w:t>based company with the star achieved market leadership amongst</w:t>
      </w:r>
      <w:r w:rsidR="00956207">
        <w:rPr>
          <w:lang w:val="en-US"/>
        </w:rPr>
        <w:t xml:space="preserve"> the premium manufacturers</w:t>
      </w:r>
      <w:r w:rsidRPr="005A18BD">
        <w:rPr>
          <w:lang w:val="en-US"/>
        </w:rPr>
        <w:t xml:space="preserve">. </w:t>
      </w:r>
    </w:p>
    <w:p w:rsidR="00F50198" w:rsidRPr="00D45558" w:rsidRDefault="00F50198" w:rsidP="00F50198">
      <w:pPr>
        <w:pStyle w:val="20Continoustext"/>
        <w:rPr>
          <w:lang w:val="en-US"/>
        </w:rPr>
      </w:pPr>
      <w:r w:rsidRPr="005A18BD">
        <w:rPr>
          <w:lang w:val="en-US"/>
        </w:rPr>
        <w:t xml:space="preserve">In the NAFTA region, sales increased by </w:t>
      </w:r>
      <w:r w:rsidR="004201B0">
        <w:rPr>
          <w:lang w:val="en-US"/>
        </w:rPr>
        <w:t>0.4</w:t>
      </w:r>
      <w:r w:rsidRPr="005A18BD">
        <w:rPr>
          <w:lang w:val="en-US"/>
        </w:rPr>
        <w:t xml:space="preserve">% to a total of </w:t>
      </w:r>
      <w:r w:rsidR="004201B0">
        <w:rPr>
          <w:lang w:val="en-US"/>
        </w:rPr>
        <w:t>26</w:t>
      </w:r>
      <w:r w:rsidR="00557183">
        <w:rPr>
          <w:lang w:val="en-US"/>
        </w:rPr>
        <w:t>,</w:t>
      </w:r>
      <w:r w:rsidR="004201B0">
        <w:rPr>
          <w:lang w:val="en-US"/>
        </w:rPr>
        <w:t>852</w:t>
      </w:r>
      <w:r w:rsidRPr="005A18BD">
        <w:rPr>
          <w:lang w:val="en-US"/>
        </w:rPr>
        <w:t xml:space="preserve"> vehicles sold in February. Of that total, 2</w:t>
      </w:r>
      <w:r w:rsidR="00D45558" w:rsidRPr="00D45558">
        <w:rPr>
          <w:lang w:val="en-US"/>
        </w:rPr>
        <w:t>2,941</w:t>
      </w:r>
      <w:r w:rsidRPr="00D45558">
        <w:rPr>
          <w:lang w:val="en-US"/>
        </w:rPr>
        <w:t xml:space="preserve"> Mercedes-Benz vehicles were sold to customers in the U</w:t>
      </w:r>
      <w:r w:rsidR="00D45558" w:rsidRPr="00D45558">
        <w:rPr>
          <w:lang w:val="en-US"/>
        </w:rPr>
        <w:t>SA</w:t>
      </w:r>
      <w:r w:rsidRPr="00D45558">
        <w:rPr>
          <w:lang w:val="en-US"/>
        </w:rPr>
        <w:t xml:space="preserve">. A new sales record was set in Canada and Mexico </w:t>
      </w:r>
      <w:r w:rsidR="00442EAA" w:rsidRPr="00D45558">
        <w:rPr>
          <w:lang w:val="en-US"/>
        </w:rPr>
        <w:t xml:space="preserve">both </w:t>
      </w:r>
      <w:r w:rsidRPr="00D45558">
        <w:rPr>
          <w:lang w:val="en-US"/>
        </w:rPr>
        <w:t>in February and in the first two months of the year.</w:t>
      </w:r>
      <w:r w:rsidR="00956207">
        <w:rPr>
          <w:lang w:val="en-US"/>
        </w:rPr>
        <w:t xml:space="preserve"> </w:t>
      </w:r>
      <w:r w:rsidR="00956207" w:rsidRPr="00D45558">
        <w:rPr>
          <w:lang w:val="en-US"/>
        </w:rPr>
        <w:t xml:space="preserve">In </w:t>
      </w:r>
      <w:r w:rsidR="00956207">
        <w:rPr>
          <w:lang w:val="en-US"/>
        </w:rPr>
        <w:t>Canada,</w:t>
      </w:r>
      <w:r w:rsidR="00956207" w:rsidRPr="00D45558">
        <w:rPr>
          <w:lang w:val="en-US"/>
        </w:rPr>
        <w:t xml:space="preserve"> </w:t>
      </w:r>
      <w:r w:rsidR="00442EAA">
        <w:rPr>
          <w:lang w:val="en-US"/>
        </w:rPr>
        <w:br/>
      </w:r>
      <w:r w:rsidR="00956207" w:rsidRPr="00D45558">
        <w:rPr>
          <w:lang w:val="en-US"/>
        </w:rPr>
        <w:t>Mercedes-Benz maintained its position as the market leader amongst the premium manufacturers in February</w:t>
      </w:r>
      <w:r w:rsidR="00557183">
        <w:rPr>
          <w:lang w:val="en-US"/>
        </w:rPr>
        <w:t>.</w:t>
      </w:r>
    </w:p>
    <w:p w:rsidR="00F50198" w:rsidRPr="00D45558" w:rsidRDefault="00F50198" w:rsidP="00F50198">
      <w:pPr>
        <w:pStyle w:val="20Continoustext"/>
        <w:rPr>
          <w:b/>
          <w:lang w:val="en-US"/>
        </w:rPr>
      </w:pPr>
      <w:r w:rsidRPr="00D45558">
        <w:rPr>
          <w:b/>
          <w:lang w:val="en-US"/>
        </w:rPr>
        <w:t>Mercedes-Benz unit sales by model</w:t>
      </w:r>
    </w:p>
    <w:p w:rsidR="00F50198" w:rsidRPr="00D45558" w:rsidRDefault="00F50198" w:rsidP="00F50198">
      <w:pPr>
        <w:pStyle w:val="20Continoustext"/>
        <w:rPr>
          <w:lang w:val="en-US"/>
        </w:rPr>
      </w:pPr>
      <w:r w:rsidRPr="00D45558">
        <w:rPr>
          <w:lang w:val="en-US"/>
        </w:rPr>
        <w:t xml:space="preserve">Worldwide unit sales of </w:t>
      </w:r>
      <w:r w:rsidR="004201B0">
        <w:rPr>
          <w:lang w:val="en-US"/>
        </w:rPr>
        <w:t>compact cars in February were 22.3</w:t>
      </w:r>
      <w:r w:rsidRPr="00D45558">
        <w:rPr>
          <w:lang w:val="en-US"/>
        </w:rPr>
        <w:t xml:space="preserve">% above the level of the prior-year month. In total, </w:t>
      </w:r>
      <w:r w:rsidR="004201B0">
        <w:rPr>
          <w:lang w:val="en-US"/>
        </w:rPr>
        <w:t>42,986</w:t>
      </w:r>
      <w:r w:rsidRPr="00D45558">
        <w:rPr>
          <w:lang w:val="en-US"/>
        </w:rPr>
        <w:t xml:space="preserve"> customers received their new A- or B-Class, CLA, CLA Shooting Brake or GLA in the second month of this year. The Mercedes-Benz compact cars were especially popular in the first two months of the year in China, where unit sales quadrupled. </w:t>
      </w:r>
    </w:p>
    <w:p w:rsidR="00F50198" w:rsidRPr="005A18BD" w:rsidRDefault="00F50198" w:rsidP="00F50198">
      <w:pPr>
        <w:pStyle w:val="20Continoustext"/>
        <w:rPr>
          <w:lang w:val="en-US"/>
        </w:rPr>
      </w:pPr>
      <w:r w:rsidRPr="00D45558">
        <w:rPr>
          <w:lang w:val="en-US"/>
        </w:rPr>
        <w:t>Worldwide, a total of 28,</w:t>
      </w:r>
      <w:r w:rsidR="004201B0">
        <w:rPr>
          <w:lang w:val="en-US"/>
        </w:rPr>
        <w:t>146</w:t>
      </w:r>
      <w:r w:rsidRPr="00D45558">
        <w:rPr>
          <w:lang w:val="en-US"/>
        </w:rPr>
        <w:t xml:space="preserve"> C-Class </w:t>
      </w:r>
      <w:r w:rsidR="00D45558" w:rsidRPr="00D45558">
        <w:rPr>
          <w:lang w:val="en-US"/>
        </w:rPr>
        <w:t>S</w:t>
      </w:r>
      <w:r w:rsidRPr="00D45558">
        <w:rPr>
          <w:lang w:val="en-US"/>
        </w:rPr>
        <w:t xml:space="preserve">aloons and </w:t>
      </w:r>
      <w:r w:rsidR="00D45558" w:rsidRPr="00D45558">
        <w:rPr>
          <w:lang w:val="en-US"/>
        </w:rPr>
        <w:t>E</w:t>
      </w:r>
      <w:r w:rsidRPr="005A18BD">
        <w:rPr>
          <w:lang w:val="en-US"/>
        </w:rPr>
        <w:t>state</w:t>
      </w:r>
      <w:r w:rsidR="00442EAA">
        <w:rPr>
          <w:lang w:val="en-US"/>
        </w:rPr>
        <w:t>s</w:t>
      </w:r>
      <w:r w:rsidRPr="005A18BD">
        <w:rPr>
          <w:lang w:val="en-US"/>
        </w:rPr>
        <w:t xml:space="preserve"> were handed over to customers in February. The long-wheelbase version of the C-Class</w:t>
      </w:r>
      <w:r w:rsidR="00442EAA">
        <w:rPr>
          <w:lang w:val="en-US"/>
        </w:rPr>
        <w:t xml:space="preserve"> Saloon</w:t>
      </w:r>
      <w:r w:rsidRPr="005A18BD">
        <w:rPr>
          <w:lang w:val="en-US"/>
        </w:rPr>
        <w:t xml:space="preserve">, which is only available in China, is especially popular. Since its market launch in mid-2014, more than 100,000 units of this model have been sold. </w:t>
      </w:r>
    </w:p>
    <w:p w:rsidR="00F50198" w:rsidRPr="005A18BD" w:rsidRDefault="00F50198" w:rsidP="00F50198">
      <w:pPr>
        <w:pStyle w:val="20Continoustext"/>
        <w:rPr>
          <w:lang w:val="en-US"/>
        </w:rPr>
      </w:pPr>
      <w:r w:rsidRPr="005A18BD">
        <w:rPr>
          <w:lang w:val="en-US"/>
        </w:rPr>
        <w:t xml:space="preserve">Unit sales of the E-Class remained high shortly before the model change; </w:t>
      </w:r>
      <w:r w:rsidR="004F6603">
        <w:rPr>
          <w:lang w:val="en-US"/>
        </w:rPr>
        <w:t xml:space="preserve">in February, </w:t>
      </w:r>
      <w:r w:rsidRPr="005A18BD">
        <w:rPr>
          <w:lang w:val="en-US"/>
        </w:rPr>
        <w:t>the E-Class</w:t>
      </w:r>
      <w:r w:rsidR="004201B0">
        <w:rPr>
          <w:lang w:val="en-US"/>
        </w:rPr>
        <w:t xml:space="preserve"> Saloon and Estate were among the best</w:t>
      </w:r>
      <w:r w:rsidRPr="005A18BD">
        <w:rPr>
          <w:lang w:val="en-US"/>
        </w:rPr>
        <w:t>-selling</w:t>
      </w:r>
      <w:r w:rsidR="004201B0">
        <w:rPr>
          <w:lang w:val="en-US"/>
        </w:rPr>
        <w:t xml:space="preserve"> models of</w:t>
      </w:r>
      <w:r w:rsidRPr="005A18BD">
        <w:rPr>
          <w:lang w:val="en-US"/>
        </w:rPr>
        <w:t xml:space="preserve"> Mercedes-Benz. In early March, the world’s most intelligent business saloon was presented for the first time in Europe at the Geneva Motor Show. </w:t>
      </w:r>
    </w:p>
    <w:p w:rsidR="00F50198" w:rsidRPr="00D45558" w:rsidRDefault="00F50198" w:rsidP="00F50198">
      <w:pPr>
        <w:pStyle w:val="20Continoustext"/>
        <w:rPr>
          <w:lang w:val="en-US"/>
        </w:rPr>
      </w:pPr>
      <w:r w:rsidRPr="00D45558">
        <w:rPr>
          <w:lang w:val="en-US"/>
        </w:rPr>
        <w:t>The S-Class maintained its position as the world’s best</w:t>
      </w:r>
      <w:r w:rsidR="00D45558">
        <w:rPr>
          <w:lang w:val="en-US"/>
        </w:rPr>
        <w:t>-</w:t>
      </w:r>
      <w:r w:rsidRPr="00D45558">
        <w:rPr>
          <w:lang w:val="en-US"/>
        </w:rPr>
        <w:t>selling luxury saloon also in the</w:t>
      </w:r>
      <w:r w:rsidR="009648A3">
        <w:rPr>
          <w:lang w:val="en-US"/>
        </w:rPr>
        <w:t xml:space="preserve"> first two months of this year.</w:t>
      </w:r>
    </w:p>
    <w:p w:rsidR="00F50198" w:rsidRPr="005A18BD" w:rsidRDefault="00F50198" w:rsidP="00F50198">
      <w:pPr>
        <w:pStyle w:val="20Continoustext"/>
        <w:rPr>
          <w:lang w:val="en-US"/>
        </w:rPr>
      </w:pPr>
      <w:r w:rsidRPr="005A18BD">
        <w:rPr>
          <w:lang w:val="en-US"/>
        </w:rPr>
        <w:t xml:space="preserve">Demand for Mercedes-Benz SUVs continues at a high level. Nearly 100,000 SUVs were sold in the first two months of the year. </w:t>
      </w:r>
      <w:r w:rsidR="004F6603">
        <w:rPr>
          <w:lang w:val="en-US"/>
        </w:rPr>
        <w:t>45,676</w:t>
      </w:r>
      <w:r w:rsidRPr="005A18BD">
        <w:rPr>
          <w:lang w:val="en-US"/>
        </w:rPr>
        <w:t xml:space="preserve"> customers received their new Mercedes-Benz SUV in February. This means that unit sales increased by </w:t>
      </w:r>
      <w:r w:rsidR="004F6603">
        <w:rPr>
          <w:lang w:val="en-US"/>
        </w:rPr>
        <w:t>48.5</w:t>
      </w:r>
      <w:r w:rsidRPr="005A18BD">
        <w:rPr>
          <w:lang w:val="en-US"/>
        </w:rPr>
        <w:t xml:space="preserve">% compared with the prior-year month. The GLA and the GLC achieved particularly strong growth in February. </w:t>
      </w:r>
    </w:p>
    <w:p w:rsidR="00F50198" w:rsidRPr="005A18BD" w:rsidRDefault="00F50198" w:rsidP="00F50198">
      <w:pPr>
        <w:pStyle w:val="20Continoustext"/>
        <w:rPr>
          <w:b/>
          <w:lang w:val="en-US"/>
        </w:rPr>
      </w:pPr>
      <w:r w:rsidRPr="005A18BD">
        <w:rPr>
          <w:b/>
          <w:lang w:val="en-US"/>
        </w:rPr>
        <w:t>smart</w:t>
      </w:r>
    </w:p>
    <w:p w:rsidR="00F50198" w:rsidRPr="00D45558" w:rsidRDefault="00F50198" w:rsidP="00F50198">
      <w:pPr>
        <w:pStyle w:val="20Continoustext"/>
        <w:rPr>
          <w:lang w:val="en-US"/>
        </w:rPr>
      </w:pPr>
      <w:r w:rsidRPr="005A18BD">
        <w:rPr>
          <w:lang w:val="en-US"/>
        </w:rPr>
        <w:t>Worldwide, 10,0</w:t>
      </w:r>
      <w:r w:rsidR="004F6603">
        <w:rPr>
          <w:lang w:val="en-US"/>
        </w:rPr>
        <w:t>15</w:t>
      </w:r>
      <w:r w:rsidRPr="005A18BD">
        <w:rPr>
          <w:lang w:val="en-US"/>
        </w:rPr>
        <w:t xml:space="preserve"> customers received their new smart fortwo or forfour in February. Demand for the smal</w:t>
      </w:r>
      <w:r w:rsidR="004F6603">
        <w:rPr>
          <w:lang w:val="en-US"/>
        </w:rPr>
        <w:t>l urban car thus increased by 20.6</w:t>
      </w:r>
      <w:r w:rsidRPr="005A18BD">
        <w:rPr>
          <w:lang w:val="en-US"/>
        </w:rPr>
        <w:t xml:space="preserve">% compared with the second month of last year. Growth in February was particularly strong in </w:t>
      </w:r>
      <w:r w:rsidR="00D45558">
        <w:rPr>
          <w:lang w:val="en-US"/>
        </w:rPr>
        <w:t xml:space="preserve">Great </w:t>
      </w:r>
      <w:r w:rsidR="0087395B">
        <w:rPr>
          <w:lang w:val="en-US"/>
        </w:rPr>
        <w:t>Britain</w:t>
      </w:r>
      <w:r w:rsidR="00D45558">
        <w:rPr>
          <w:lang w:val="en-US"/>
        </w:rPr>
        <w:t xml:space="preserve"> </w:t>
      </w:r>
      <w:r w:rsidRPr="005A18BD">
        <w:rPr>
          <w:lang w:val="en-US"/>
        </w:rPr>
        <w:t xml:space="preserve">and Spain. At the Geneva Motor Show, </w:t>
      </w:r>
      <w:r w:rsidRPr="005A18BD">
        <w:rPr>
          <w:lang w:val="en-US"/>
        </w:rPr>
        <w:lastRenderedPageBreak/>
        <w:t>smart presented even more possibilities for individualization with the new BRABUS sport package.</w:t>
      </w:r>
      <w:r w:rsidRPr="00D45558">
        <w:rPr>
          <w:lang w:val="en-US"/>
        </w:rPr>
        <w:t xml:space="preserve"> </w:t>
      </w:r>
    </w:p>
    <w:p w:rsidR="00F50198" w:rsidRPr="00D45558" w:rsidRDefault="00F50198" w:rsidP="00F50198">
      <w:pPr>
        <w:pStyle w:val="20Continoustext"/>
        <w:rPr>
          <w:b/>
          <w:lang w:val="en-US"/>
        </w:rPr>
      </w:pPr>
      <w:r w:rsidRPr="00D45558">
        <w:rPr>
          <w:b/>
          <w:lang w:val="en-US"/>
        </w:rPr>
        <w:t>Overview of sales by Mercedes-Benz Cars</w:t>
      </w:r>
    </w:p>
    <w:tbl>
      <w:tblPr>
        <w:tblW w:w="7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120"/>
        <w:gridCol w:w="1559"/>
        <w:gridCol w:w="1134"/>
        <w:gridCol w:w="1559"/>
        <w:gridCol w:w="1134"/>
      </w:tblGrid>
      <w:tr w:rsidR="00F50198" w:rsidRPr="00D45558" w:rsidTr="003E4D15">
        <w:trPr>
          <w:trHeight w:val="402"/>
        </w:trPr>
        <w:tc>
          <w:tcPr>
            <w:tcW w:w="2120" w:type="dxa"/>
          </w:tcPr>
          <w:p w:rsidR="00F50198" w:rsidRPr="00D45558" w:rsidRDefault="00F50198" w:rsidP="003E4D15">
            <w:pPr>
              <w:spacing w:after="0" w:line="240" w:lineRule="auto"/>
              <w:rPr>
                <w:snapToGrid w:val="0"/>
                <w:highlight w:val="yellow"/>
                <w:lang w:val="en-US"/>
              </w:rPr>
            </w:pPr>
            <w:bookmarkStart w:id="1" w:name="OLE_LINK2"/>
          </w:p>
        </w:tc>
        <w:tc>
          <w:tcPr>
            <w:tcW w:w="1559" w:type="dxa"/>
          </w:tcPr>
          <w:p w:rsidR="00F50198" w:rsidRPr="005A18BD" w:rsidRDefault="00F50198" w:rsidP="003E4D15">
            <w:pPr>
              <w:spacing w:after="0" w:line="240" w:lineRule="auto"/>
              <w:ind w:right="100"/>
              <w:jc w:val="right"/>
              <w:rPr>
                <w:rFonts w:ascii="CorpoSLig" w:hAnsi="CorpoSLig"/>
                <w:snapToGrid w:val="0"/>
                <w:lang w:val="en-US"/>
              </w:rPr>
            </w:pPr>
            <w:r w:rsidRPr="005A18BD">
              <w:rPr>
                <w:rFonts w:ascii="CorpoSLig" w:hAnsi="CorpoSLig"/>
                <w:snapToGrid w:val="0"/>
                <w:lang w:val="en-US"/>
              </w:rPr>
              <w:t>February 2016</w:t>
            </w:r>
          </w:p>
        </w:tc>
        <w:tc>
          <w:tcPr>
            <w:tcW w:w="1134" w:type="dxa"/>
          </w:tcPr>
          <w:p w:rsidR="00F50198" w:rsidRPr="005A18BD" w:rsidRDefault="00F50198" w:rsidP="003E4D15">
            <w:pPr>
              <w:spacing w:after="0" w:line="240" w:lineRule="auto"/>
              <w:ind w:right="82"/>
              <w:jc w:val="right"/>
              <w:rPr>
                <w:rFonts w:ascii="CorpoSLig" w:hAnsi="CorpoSLig"/>
                <w:snapToGrid w:val="0"/>
                <w:lang w:val="en-US"/>
              </w:rPr>
            </w:pPr>
            <w:r w:rsidRPr="005A18BD">
              <w:rPr>
                <w:rFonts w:ascii="CorpoSLig" w:hAnsi="CorpoSLig"/>
                <w:snapToGrid w:val="0"/>
                <w:lang w:val="en-US"/>
              </w:rPr>
              <w:t>Change in %</w:t>
            </w:r>
          </w:p>
        </w:tc>
        <w:tc>
          <w:tcPr>
            <w:tcW w:w="1559" w:type="dxa"/>
          </w:tcPr>
          <w:p w:rsidR="00F50198" w:rsidRPr="005A18BD" w:rsidRDefault="00BF4E19" w:rsidP="006F7C67">
            <w:pPr>
              <w:spacing w:after="0" w:line="240" w:lineRule="auto"/>
              <w:jc w:val="right"/>
              <w:rPr>
                <w:rFonts w:ascii="CorpoSLig" w:hAnsi="CorpoSLig"/>
                <w:snapToGrid w:val="0"/>
                <w:lang w:val="en-US"/>
              </w:rPr>
            </w:pPr>
            <w:r>
              <w:rPr>
                <w:rFonts w:ascii="CorpoSLig" w:hAnsi="CorpoSLig"/>
                <w:snapToGrid w:val="0"/>
                <w:lang w:val="en-US"/>
              </w:rPr>
              <w:t>Jan</w:t>
            </w:r>
            <w:r w:rsidR="006F7C67">
              <w:rPr>
                <w:rFonts w:ascii="CorpoSLig" w:hAnsi="CorpoSLig"/>
                <w:snapToGrid w:val="0"/>
                <w:lang w:val="en-US"/>
              </w:rPr>
              <w:t>.</w:t>
            </w:r>
            <w:r>
              <w:rPr>
                <w:rFonts w:ascii="CorpoSLig" w:hAnsi="CorpoSLig"/>
                <w:snapToGrid w:val="0"/>
                <w:lang w:val="en-US"/>
              </w:rPr>
              <w:t xml:space="preserve"> </w:t>
            </w:r>
            <w:r w:rsidR="006F7C67">
              <w:rPr>
                <w:rFonts w:ascii="CorpoSLig" w:hAnsi="CorpoSLig"/>
                <w:snapToGrid w:val="0"/>
                <w:lang w:val="en-US"/>
              </w:rPr>
              <w:t>–</w:t>
            </w:r>
            <w:r>
              <w:rPr>
                <w:rFonts w:ascii="CorpoSLig" w:hAnsi="CorpoSLig"/>
                <w:snapToGrid w:val="0"/>
                <w:lang w:val="en-US"/>
              </w:rPr>
              <w:t xml:space="preserve"> </w:t>
            </w:r>
            <w:r w:rsidR="00F50198" w:rsidRPr="005A18BD">
              <w:rPr>
                <w:rFonts w:ascii="CorpoSLig" w:hAnsi="CorpoSLig"/>
                <w:snapToGrid w:val="0"/>
                <w:lang w:val="en-US"/>
              </w:rPr>
              <w:t>Feb</w:t>
            </w:r>
            <w:r w:rsidR="006F7C67">
              <w:rPr>
                <w:rFonts w:ascii="CorpoSLig" w:hAnsi="CorpoSLig"/>
                <w:snapToGrid w:val="0"/>
                <w:lang w:val="en-US"/>
              </w:rPr>
              <w:t>.</w:t>
            </w:r>
            <w:r w:rsidR="00F50198" w:rsidRPr="005A18BD">
              <w:rPr>
                <w:rFonts w:ascii="CorpoSLig" w:hAnsi="CorpoSLig"/>
                <w:snapToGrid w:val="0"/>
                <w:lang w:val="en-US"/>
              </w:rPr>
              <w:t xml:space="preserve"> 2016</w:t>
            </w:r>
          </w:p>
        </w:tc>
        <w:tc>
          <w:tcPr>
            <w:tcW w:w="1134" w:type="dxa"/>
          </w:tcPr>
          <w:p w:rsidR="00F50198" w:rsidRPr="005A18BD" w:rsidRDefault="00F50198" w:rsidP="003E4D15">
            <w:pPr>
              <w:spacing w:after="0" w:line="240" w:lineRule="auto"/>
              <w:jc w:val="right"/>
              <w:rPr>
                <w:rFonts w:ascii="CorpoSLig" w:hAnsi="CorpoSLig"/>
                <w:snapToGrid w:val="0"/>
                <w:lang w:val="en-US"/>
              </w:rPr>
            </w:pPr>
            <w:r w:rsidRPr="005A18BD">
              <w:rPr>
                <w:rFonts w:ascii="CorpoSLig" w:hAnsi="CorpoSLig"/>
                <w:snapToGrid w:val="0"/>
                <w:lang w:val="en-US"/>
              </w:rPr>
              <w:t>Change in %</w:t>
            </w:r>
          </w:p>
        </w:tc>
      </w:tr>
      <w:bookmarkEnd w:id="1"/>
      <w:tr w:rsidR="00045157" w:rsidRPr="00D45558" w:rsidTr="003E4D15">
        <w:trPr>
          <w:trHeight w:val="346"/>
        </w:trPr>
        <w:tc>
          <w:tcPr>
            <w:tcW w:w="2120" w:type="dxa"/>
          </w:tcPr>
          <w:p w:rsidR="00045157" w:rsidRPr="005A18BD" w:rsidRDefault="00045157" w:rsidP="003E4D15">
            <w:pPr>
              <w:spacing w:after="0" w:line="240" w:lineRule="auto"/>
              <w:rPr>
                <w:rFonts w:ascii="CorpoSLig" w:hAnsi="CorpoSLig"/>
                <w:b/>
                <w:snapToGrid w:val="0"/>
                <w:lang w:val="en-US"/>
              </w:rPr>
            </w:pPr>
            <w:r w:rsidRPr="005A18BD">
              <w:rPr>
                <w:rFonts w:ascii="CorpoSLig" w:hAnsi="CorpoSLig"/>
                <w:b/>
                <w:snapToGrid w:val="0"/>
                <w:lang w:val="en-US"/>
              </w:rPr>
              <w:t xml:space="preserve">Mercedes-Benz </w:t>
            </w:r>
          </w:p>
        </w:tc>
        <w:tc>
          <w:tcPr>
            <w:tcW w:w="1559" w:type="dxa"/>
          </w:tcPr>
          <w:p w:rsidR="00045157" w:rsidRPr="00696AEB" w:rsidRDefault="00045157" w:rsidP="003E4D15">
            <w:pPr>
              <w:spacing w:after="0" w:line="240" w:lineRule="auto"/>
              <w:ind w:right="100"/>
              <w:jc w:val="right"/>
              <w:rPr>
                <w:rFonts w:ascii="CorpoSLig" w:hAnsi="CorpoSLig"/>
                <w:b/>
                <w:snapToGrid w:val="0"/>
              </w:rPr>
            </w:pPr>
            <w:r>
              <w:rPr>
                <w:rFonts w:ascii="CorpoSLig" w:hAnsi="CorpoSLig"/>
                <w:b/>
                <w:snapToGrid w:val="0"/>
              </w:rPr>
              <w:t>133,752</w:t>
            </w:r>
          </w:p>
        </w:tc>
        <w:tc>
          <w:tcPr>
            <w:tcW w:w="1134" w:type="dxa"/>
          </w:tcPr>
          <w:p w:rsidR="00045157" w:rsidRPr="00696AEB" w:rsidRDefault="00045157" w:rsidP="003E4D15">
            <w:pPr>
              <w:spacing w:after="0" w:line="240" w:lineRule="auto"/>
              <w:ind w:right="100"/>
              <w:jc w:val="right"/>
              <w:rPr>
                <w:rFonts w:ascii="CorpoSLig" w:hAnsi="CorpoSLig"/>
                <w:b/>
                <w:snapToGrid w:val="0"/>
              </w:rPr>
            </w:pPr>
            <w:r>
              <w:rPr>
                <w:rFonts w:ascii="CorpoSLig" w:hAnsi="CorpoSLig"/>
                <w:b/>
                <w:snapToGrid w:val="0"/>
              </w:rPr>
              <w:t>+11.2</w:t>
            </w:r>
          </w:p>
        </w:tc>
        <w:tc>
          <w:tcPr>
            <w:tcW w:w="1559" w:type="dxa"/>
          </w:tcPr>
          <w:p w:rsidR="00045157" w:rsidRPr="00696AEB" w:rsidRDefault="00045157" w:rsidP="003E4D15">
            <w:pPr>
              <w:spacing w:after="0" w:line="240" w:lineRule="auto"/>
              <w:ind w:right="100"/>
              <w:jc w:val="right"/>
              <w:rPr>
                <w:rFonts w:ascii="CorpoSLig" w:hAnsi="CorpoSLig"/>
                <w:b/>
                <w:snapToGrid w:val="0"/>
              </w:rPr>
            </w:pPr>
            <w:r>
              <w:rPr>
                <w:rFonts w:ascii="CorpoSLig" w:hAnsi="CorpoSLig"/>
                <w:b/>
                <w:snapToGrid w:val="0"/>
              </w:rPr>
              <w:t>284,566</w:t>
            </w:r>
          </w:p>
        </w:tc>
        <w:tc>
          <w:tcPr>
            <w:tcW w:w="1134" w:type="dxa"/>
          </w:tcPr>
          <w:p w:rsidR="00045157" w:rsidRPr="00696AEB" w:rsidRDefault="00045157" w:rsidP="003E4D15">
            <w:pPr>
              <w:spacing w:after="0" w:line="240" w:lineRule="auto"/>
              <w:ind w:right="100"/>
              <w:jc w:val="right"/>
              <w:rPr>
                <w:rFonts w:ascii="CorpoSLig" w:hAnsi="CorpoSLig"/>
                <w:b/>
                <w:snapToGrid w:val="0"/>
              </w:rPr>
            </w:pPr>
            <w:r>
              <w:rPr>
                <w:rFonts w:ascii="CorpoSLig" w:hAnsi="CorpoSLig"/>
                <w:b/>
                <w:snapToGrid w:val="0"/>
              </w:rPr>
              <w:t>+15.6</w:t>
            </w:r>
          </w:p>
        </w:tc>
      </w:tr>
      <w:tr w:rsidR="00045157" w:rsidRPr="00D45558" w:rsidTr="003E4D15">
        <w:trPr>
          <w:trHeight w:val="346"/>
        </w:trPr>
        <w:tc>
          <w:tcPr>
            <w:tcW w:w="2120" w:type="dxa"/>
          </w:tcPr>
          <w:p w:rsidR="00045157" w:rsidRPr="005A18BD" w:rsidRDefault="00045157" w:rsidP="003E4D15">
            <w:pPr>
              <w:spacing w:after="0" w:line="240" w:lineRule="auto"/>
              <w:rPr>
                <w:rFonts w:ascii="CorpoSLig" w:hAnsi="CorpoSLig"/>
                <w:b/>
                <w:snapToGrid w:val="0"/>
                <w:lang w:val="en-US"/>
              </w:rPr>
            </w:pPr>
            <w:r w:rsidRPr="005A18BD">
              <w:rPr>
                <w:rFonts w:ascii="CorpoSLig" w:hAnsi="CorpoSLig"/>
                <w:b/>
                <w:snapToGrid w:val="0"/>
                <w:lang w:val="en-US"/>
              </w:rPr>
              <w:t xml:space="preserve">smart </w:t>
            </w:r>
          </w:p>
        </w:tc>
        <w:tc>
          <w:tcPr>
            <w:tcW w:w="1559" w:type="dxa"/>
          </w:tcPr>
          <w:p w:rsidR="00045157" w:rsidRPr="00696AEB" w:rsidRDefault="00045157" w:rsidP="003E4D15">
            <w:pPr>
              <w:spacing w:after="0" w:line="240" w:lineRule="auto"/>
              <w:ind w:right="100"/>
              <w:jc w:val="right"/>
              <w:rPr>
                <w:rFonts w:ascii="CorpoSLig" w:hAnsi="CorpoSLig"/>
                <w:b/>
                <w:snapToGrid w:val="0"/>
              </w:rPr>
            </w:pPr>
            <w:r>
              <w:rPr>
                <w:rFonts w:ascii="CorpoSLig" w:hAnsi="CorpoSLig"/>
                <w:b/>
                <w:snapToGrid w:val="0"/>
              </w:rPr>
              <w:t>10,015</w:t>
            </w:r>
          </w:p>
        </w:tc>
        <w:tc>
          <w:tcPr>
            <w:tcW w:w="1134" w:type="dxa"/>
          </w:tcPr>
          <w:p w:rsidR="00045157" w:rsidRPr="00696AEB" w:rsidRDefault="00045157" w:rsidP="003E4D15">
            <w:pPr>
              <w:spacing w:after="0" w:line="240" w:lineRule="auto"/>
              <w:ind w:right="100"/>
              <w:jc w:val="right"/>
              <w:rPr>
                <w:rFonts w:ascii="CorpoSLig" w:hAnsi="CorpoSLig"/>
                <w:b/>
                <w:snapToGrid w:val="0"/>
              </w:rPr>
            </w:pPr>
            <w:r>
              <w:rPr>
                <w:rFonts w:ascii="CorpoSLig" w:hAnsi="CorpoSLig"/>
                <w:b/>
                <w:snapToGrid w:val="0"/>
              </w:rPr>
              <w:t>+20.6</w:t>
            </w:r>
          </w:p>
        </w:tc>
        <w:tc>
          <w:tcPr>
            <w:tcW w:w="1559" w:type="dxa"/>
          </w:tcPr>
          <w:p w:rsidR="00045157" w:rsidRPr="00696AEB" w:rsidRDefault="00045157" w:rsidP="003E4D15">
            <w:pPr>
              <w:spacing w:after="0" w:line="240" w:lineRule="auto"/>
              <w:ind w:right="100"/>
              <w:jc w:val="right"/>
              <w:rPr>
                <w:rFonts w:ascii="CorpoSLig" w:hAnsi="CorpoSLig"/>
                <w:b/>
                <w:snapToGrid w:val="0"/>
              </w:rPr>
            </w:pPr>
            <w:r>
              <w:rPr>
                <w:rFonts w:ascii="CorpoSLig" w:hAnsi="CorpoSLig"/>
                <w:b/>
                <w:snapToGrid w:val="0"/>
              </w:rPr>
              <w:t>19,339</w:t>
            </w:r>
          </w:p>
        </w:tc>
        <w:tc>
          <w:tcPr>
            <w:tcW w:w="1134" w:type="dxa"/>
          </w:tcPr>
          <w:p w:rsidR="00045157" w:rsidRPr="00696AEB" w:rsidRDefault="00045157" w:rsidP="003E4D15">
            <w:pPr>
              <w:spacing w:after="0" w:line="240" w:lineRule="auto"/>
              <w:ind w:right="100"/>
              <w:jc w:val="right"/>
              <w:rPr>
                <w:rFonts w:ascii="CorpoSLig" w:hAnsi="CorpoSLig"/>
                <w:b/>
                <w:snapToGrid w:val="0"/>
              </w:rPr>
            </w:pPr>
            <w:r>
              <w:rPr>
                <w:rFonts w:ascii="CorpoSLig" w:hAnsi="CorpoSLig"/>
                <w:b/>
                <w:snapToGrid w:val="0"/>
              </w:rPr>
              <w:t>+15.4</w:t>
            </w:r>
          </w:p>
        </w:tc>
      </w:tr>
      <w:tr w:rsidR="00045157" w:rsidRPr="00D45558" w:rsidTr="003E4D15">
        <w:trPr>
          <w:trHeight w:val="346"/>
        </w:trPr>
        <w:tc>
          <w:tcPr>
            <w:tcW w:w="2120" w:type="dxa"/>
          </w:tcPr>
          <w:p w:rsidR="00045157" w:rsidRPr="005A18BD" w:rsidRDefault="00045157" w:rsidP="003E4D15">
            <w:pPr>
              <w:spacing w:after="0" w:line="240" w:lineRule="auto"/>
              <w:rPr>
                <w:rFonts w:ascii="CorpoSLig" w:hAnsi="CorpoSLig"/>
                <w:b/>
                <w:snapToGrid w:val="0"/>
                <w:lang w:val="en-US"/>
              </w:rPr>
            </w:pPr>
            <w:r w:rsidRPr="005A18BD">
              <w:rPr>
                <w:rFonts w:ascii="CorpoSLig" w:hAnsi="CorpoSLig"/>
                <w:b/>
                <w:snapToGrid w:val="0"/>
                <w:lang w:val="en-US"/>
              </w:rPr>
              <w:t xml:space="preserve">Mercedes-Benz Cars </w:t>
            </w:r>
          </w:p>
        </w:tc>
        <w:tc>
          <w:tcPr>
            <w:tcW w:w="1559" w:type="dxa"/>
          </w:tcPr>
          <w:p w:rsidR="00045157" w:rsidRPr="00696AEB" w:rsidRDefault="00045157" w:rsidP="003E4D15">
            <w:pPr>
              <w:spacing w:after="0" w:line="240" w:lineRule="auto"/>
              <w:ind w:right="100"/>
              <w:jc w:val="right"/>
              <w:rPr>
                <w:rFonts w:ascii="CorpoSLig" w:hAnsi="CorpoSLig"/>
                <w:b/>
                <w:snapToGrid w:val="0"/>
              </w:rPr>
            </w:pPr>
            <w:r>
              <w:rPr>
                <w:rFonts w:ascii="CorpoSLig" w:hAnsi="CorpoSLig"/>
                <w:b/>
                <w:snapToGrid w:val="0"/>
              </w:rPr>
              <w:t>143,767</w:t>
            </w:r>
          </w:p>
        </w:tc>
        <w:tc>
          <w:tcPr>
            <w:tcW w:w="1134" w:type="dxa"/>
          </w:tcPr>
          <w:p w:rsidR="00045157" w:rsidRPr="00696AEB" w:rsidRDefault="00045157" w:rsidP="003E4D15">
            <w:pPr>
              <w:spacing w:after="0" w:line="240" w:lineRule="auto"/>
              <w:ind w:right="82"/>
              <w:jc w:val="right"/>
              <w:rPr>
                <w:rFonts w:ascii="CorpoSLig" w:hAnsi="CorpoSLig"/>
                <w:b/>
                <w:snapToGrid w:val="0"/>
              </w:rPr>
            </w:pPr>
            <w:r>
              <w:rPr>
                <w:rFonts w:ascii="CorpoSLig" w:hAnsi="CorpoSLig"/>
                <w:b/>
                <w:snapToGrid w:val="0"/>
              </w:rPr>
              <w:t>+11.8</w:t>
            </w:r>
          </w:p>
        </w:tc>
        <w:tc>
          <w:tcPr>
            <w:tcW w:w="1559" w:type="dxa"/>
          </w:tcPr>
          <w:p w:rsidR="00045157" w:rsidRPr="00696AEB" w:rsidRDefault="00045157" w:rsidP="003E4D15">
            <w:pPr>
              <w:spacing w:after="0" w:line="240" w:lineRule="auto"/>
              <w:ind w:right="100"/>
              <w:jc w:val="right"/>
              <w:rPr>
                <w:rFonts w:ascii="CorpoSLig" w:hAnsi="CorpoSLig"/>
                <w:b/>
                <w:snapToGrid w:val="0"/>
              </w:rPr>
            </w:pPr>
            <w:r>
              <w:rPr>
                <w:rFonts w:ascii="CorpoSLig" w:hAnsi="CorpoSLig"/>
                <w:b/>
                <w:snapToGrid w:val="0"/>
              </w:rPr>
              <w:t>303,905</w:t>
            </w:r>
          </w:p>
        </w:tc>
        <w:tc>
          <w:tcPr>
            <w:tcW w:w="1134" w:type="dxa"/>
          </w:tcPr>
          <w:p w:rsidR="00045157" w:rsidRPr="00696AEB" w:rsidRDefault="00045157" w:rsidP="003E4D15">
            <w:pPr>
              <w:spacing w:after="0" w:line="240" w:lineRule="auto"/>
              <w:ind w:right="82"/>
              <w:jc w:val="right"/>
              <w:rPr>
                <w:rFonts w:ascii="CorpoSLig" w:hAnsi="CorpoSLig"/>
                <w:b/>
                <w:snapToGrid w:val="0"/>
              </w:rPr>
            </w:pPr>
            <w:r>
              <w:rPr>
                <w:rFonts w:ascii="CorpoSLig" w:hAnsi="CorpoSLig"/>
                <w:b/>
                <w:snapToGrid w:val="0"/>
              </w:rPr>
              <w:t>+15.6</w:t>
            </w:r>
          </w:p>
        </w:tc>
      </w:tr>
      <w:tr w:rsidR="00045157" w:rsidRPr="00D45558" w:rsidTr="003E4D15">
        <w:trPr>
          <w:trHeight w:val="263"/>
        </w:trPr>
        <w:tc>
          <w:tcPr>
            <w:tcW w:w="2120" w:type="dxa"/>
          </w:tcPr>
          <w:p w:rsidR="00045157" w:rsidRPr="005A18BD" w:rsidDel="001649E2" w:rsidRDefault="00045157" w:rsidP="003E4D15">
            <w:pPr>
              <w:spacing w:after="0" w:line="240" w:lineRule="auto"/>
              <w:rPr>
                <w:rFonts w:ascii="CorpoSLig" w:hAnsi="CorpoSLig"/>
                <w:b/>
                <w:snapToGrid w:val="0"/>
                <w:sz w:val="22"/>
                <w:lang w:val="en-US"/>
              </w:rPr>
            </w:pPr>
          </w:p>
        </w:tc>
        <w:tc>
          <w:tcPr>
            <w:tcW w:w="1559" w:type="dxa"/>
          </w:tcPr>
          <w:p w:rsidR="00045157" w:rsidRPr="00696AEB" w:rsidDel="001649E2" w:rsidRDefault="00045157" w:rsidP="003E4D15">
            <w:pPr>
              <w:spacing w:after="0" w:line="240" w:lineRule="auto"/>
              <w:ind w:right="100"/>
              <w:jc w:val="right"/>
              <w:rPr>
                <w:rFonts w:ascii="CorpoSLig" w:hAnsi="CorpoSLig"/>
                <w:b/>
                <w:snapToGrid w:val="0"/>
                <w:sz w:val="22"/>
              </w:rPr>
            </w:pPr>
          </w:p>
        </w:tc>
        <w:tc>
          <w:tcPr>
            <w:tcW w:w="1134" w:type="dxa"/>
          </w:tcPr>
          <w:p w:rsidR="00045157" w:rsidRPr="00696AEB" w:rsidDel="001649E2" w:rsidRDefault="00045157" w:rsidP="003E4D15">
            <w:pPr>
              <w:spacing w:after="0" w:line="240" w:lineRule="auto"/>
              <w:ind w:right="100"/>
              <w:jc w:val="right"/>
              <w:rPr>
                <w:rFonts w:ascii="CorpoSLig" w:hAnsi="CorpoSLig"/>
                <w:b/>
                <w:snapToGrid w:val="0"/>
                <w:sz w:val="22"/>
              </w:rPr>
            </w:pPr>
          </w:p>
        </w:tc>
        <w:tc>
          <w:tcPr>
            <w:tcW w:w="1559" w:type="dxa"/>
          </w:tcPr>
          <w:p w:rsidR="00045157" w:rsidRPr="00696AEB" w:rsidDel="001649E2" w:rsidRDefault="00045157" w:rsidP="003E4D15">
            <w:pPr>
              <w:spacing w:after="0" w:line="240" w:lineRule="auto"/>
              <w:ind w:right="100"/>
              <w:jc w:val="right"/>
              <w:rPr>
                <w:rFonts w:ascii="CorpoSLig" w:hAnsi="CorpoSLig"/>
                <w:b/>
                <w:snapToGrid w:val="0"/>
                <w:sz w:val="22"/>
              </w:rPr>
            </w:pPr>
          </w:p>
        </w:tc>
        <w:tc>
          <w:tcPr>
            <w:tcW w:w="1134" w:type="dxa"/>
          </w:tcPr>
          <w:p w:rsidR="00045157" w:rsidRPr="00696AEB" w:rsidDel="001649E2" w:rsidRDefault="00045157" w:rsidP="003E4D15">
            <w:pPr>
              <w:spacing w:after="0" w:line="240" w:lineRule="auto"/>
              <w:ind w:right="100"/>
              <w:jc w:val="right"/>
              <w:rPr>
                <w:rFonts w:ascii="CorpoSLig" w:hAnsi="CorpoSLig"/>
                <w:b/>
                <w:snapToGrid w:val="0"/>
                <w:sz w:val="22"/>
              </w:rPr>
            </w:pPr>
          </w:p>
        </w:tc>
      </w:tr>
      <w:tr w:rsidR="00045157" w:rsidRPr="00822E9C" w:rsidTr="003E4D15">
        <w:trPr>
          <w:trHeight w:val="346"/>
        </w:trPr>
        <w:tc>
          <w:tcPr>
            <w:tcW w:w="2120" w:type="dxa"/>
            <w:shd w:val="clear" w:color="auto" w:fill="auto"/>
          </w:tcPr>
          <w:p w:rsidR="00045157" w:rsidRPr="005A18BD" w:rsidRDefault="00045157" w:rsidP="003E4D15">
            <w:pPr>
              <w:spacing w:after="0" w:line="240" w:lineRule="auto"/>
              <w:rPr>
                <w:rFonts w:ascii="CorpoSLig" w:hAnsi="CorpoSLig"/>
                <w:b/>
                <w:snapToGrid w:val="0"/>
                <w:lang w:val="en-US"/>
              </w:rPr>
            </w:pPr>
            <w:r w:rsidRPr="005A18BD">
              <w:rPr>
                <w:rFonts w:ascii="CorpoSLig" w:hAnsi="CorpoSLig"/>
                <w:b/>
                <w:snapToGrid w:val="0"/>
                <w:lang w:val="en-US"/>
              </w:rPr>
              <w:t>Mercedes-Benz unit sales in the region/market</w:t>
            </w:r>
          </w:p>
        </w:tc>
        <w:tc>
          <w:tcPr>
            <w:tcW w:w="1559" w:type="dxa"/>
            <w:shd w:val="clear" w:color="auto" w:fill="auto"/>
          </w:tcPr>
          <w:p w:rsidR="00045157" w:rsidRPr="00CB1CAB" w:rsidRDefault="00045157" w:rsidP="003E4D15">
            <w:pPr>
              <w:spacing w:after="0" w:line="240" w:lineRule="auto"/>
              <w:ind w:right="100"/>
              <w:jc w:val="right"/>
              <w:rPr>
                <w:rFonts w:ascii="CorpoSLig" w:hAnsi="CorpoSLig"/>
                <w:b/>
                <w:snapToGrid w:val="0"/>
                <w:lang w:val="en-US"/>
              </w:rPr>
            </w:pPr>
          </w:p>
        </w:tc>
        <w:tc>
          <w:tcPr>
            <w:tcW w:w="1134" w:type="dxa"/>
            <w:shd w:val="clear" w:color="auto" w:fill="auto"/>
          </w:tcPr>
          <w:p w:rsidR="00045157" w:rsidRPr="00CB1CAB" w:rsidRDefault="00045157" w:rsidP="003E4D15">
            <w:pPr>
              <w:spacing w:after="0" w:line="240" w:lineRule="auto"/>
              <w:ind w:right="100"/>
              <w:jc w:val="right"/>
              <w:rPr>
                <w:rFonts w:ascii="CorpoSLig" w:hAnsi="CorpoSLig"/>
                <w:b/>
                <w:snapToGrid w:val="0"/>
                <w:lang w:val="en-US"/>
              </w:rPr>
            </w:pPr>
          </w:p>
        </w:tc>
        <w:tc>
          <w:tcPr>
            <w:tcW w:w="1559" w:type="dxa"/>
            <w:shd w:val="clear" w:color="auto" w:fill="auto"/>
          </w:tcPr>
          <w:p w:rsidR="00045157" w:rsidRPr="00CB1CAB" w:rsidRDefault="00045157" w:rsidP="003E4D15">
            <w:pPr>
              <w:spacing w:after="0" w:line="240" w:lineRule="auto"/>
              <w:ind w:right="100"/>
              <w:jc w:val="right"/>
              <w:rPr>
                <w:rFonts w:ascii="CorpoSLig" w:hAnsi="CorpoSLig"/>
                <w:b/>
                <w:snapToGrid w:val="0"/>
                <w:lang w:val="en-US"/>
              </w:rPr>
            </w:pPr>
          </w:p>
        </w:tc>
        <w:tc>
          <w:tcPr>
            <w:tcW w:w="1134" w:type="dxa"/>
            <w:shd w:val="clear" w:color="auto" w:fill="auto"/>
          </w:tcPr>
          <w:p w:rsidR="00045157" w:rsidRPr="00CB1CAB" w:rsidRDefault="00045157" w:rsidP="003E4D15">
            <w:pPr>
              <w:spacing w:after="0" w:line="240" w:lineRule="auto"/>
              <w:ind w:right="100"/>
              <w:jc w:val="right"/>
              <w:rPr>
                <w:rFonts w:ascii="CorpoSLig" w:hAnsi="CorpoSLig"/>
                <w:b/>
                <w:snapToGrid w:val="0"/>
                <w:lang w:val="en-US"/>
              </w:rPr>
            </w:pPr>
          </w:p>
        </w:tc>
      </w:tr>
      <w:tr w:rsidR="00045157" w:rsidRPr="00D45558" w:rsidTr="003E4D15">
        <w:trPr>
          <w:trHeight w:val="346"/>
        </w:trPr>
        <w:tc>
          <w:tcPr>
            <w:tcW w:w="2120" w:type="dxa"/>
            <w:shd w:val="clear" w:color="auto" w:fill="auto"/>
          </w:tcPr>
          <w:p w:rsidR="00045157" w:rsidRPr="005A18BD" w:rsidRDefault="00045157" w:rsidP="003E4D15">
            <w:pPr>
              <w:spacing w:after="0" w:line="240" w:lineRule="auto"/>
              <w:rPr>
                <w:rFonts w:ascii="CorpoSLig" w:hAnsi="CorpoSLig"/>
                <w:snapToGrid w:val="0"/>
                <w:lang w:val="en-US"/>
              </w:rPr>
            </w:pPr>
            <w:r w:rsidRPr="005A18BD">
              <w:rPr>
                <w:rFonts w:ascii="CorpoSLig" w:hAnsi="CorpoSLig"/>
                <w:snapToGrid w:val="0"/>
                <w:lang w:val="en-US"/>
              </w:rPr>
              <w:t xml:space="preserve">Europe </w:t>
            </w:r>
          </w:p>
        </w:tc>
        <w:tc>
          <w:tcPr>
            <w:tcW w:w="1559" w:type="dxa"/>
            <w:shd w:val="clear" w:color="auto" w:fill="auto"/>
          </w:tcPr>
          <w:p w:rsidR="00045157" w:rsidRPr="00696AEB" w:rsidRDefault="00045157" w:rsidP="003E4D15">
            <w:pPr>
              <w:spacing w:after="0" w:line="240" w:lineRule="auto"/>
              <w:ind w:right="100"/>
              <w:jc w:val="right"/>
              <w:rPr>
                <w:rFonts w:ascii="CorpoSLig" w:hAnsi="CorpoSLig"/>
                <w:snapToGrid w:val="0"/>
              </w:rPr>
            </w:pPr>
            <w:r>
              <w:rPr>
                <w:rFonts w:ascii="CorpoSLig" w:hAnsi="CorpoSLig"/>
                <w:snapToGrid w:val="0"/>
              </w:rPr>
              <w:t>57,901</w:t>
            </w:r>
          </w:p>
        </w:tc>
        <w:tc>
          <w:tcPr>
            <w:tcW w:w="1134" w:type="dxa"/>
            <w:shd w:val="clear" w:color="auto" w:fill="auto"/>
          </w:tcPr>
          <w:p w:rsidR="00045157" w:rsidRPr="00696AEB" w:rsidRDefault="00045157" w:rsidP="003E4D15">
            <w:pPr>
              <w:spacing w:after="0" w:line="240" w:lineRule="auto"/>
              <w:ind w:right="100"/>
              <w:jc w:val="right"/>
              <w:rPr>
                <w:rFonts w:ascii="CorpoSLig" w:hAnsi="CorpoSLig"/>
                <w:snapToGrid w:val="0"/>
              </w:rPr>
            </w:pPr>
            <w:r>
              <w:rPr>
                <w:rFonts w:ascii="CorpoSLig" w:hAnsi="CorpoSLig"/>
                <w:snapToGrid w:val="0"/>
              </w:rPr>
              <w:t>+14.5</w:t>
            </w:r>
          </w:p>
        </w:tc>
        <w:tc>
          <w:tcPr>
            <w:tcW w:w="1559" w:type="dxa"/>
            <w:shd w:val="clear" w:color="auto" w:fill="auto"/>
          </w:tcPr>
          <w:p w:rsidR="00045157" w:rsidRPr="00696AEB" w:rsidRDefault="00045157" w:rsidP="003E4D15">
            <w:pPr>
              <w:spacing w:after="0" w:line="240" w:lineRule="auto"/>
              <w:ind w:right="100"/>
              <w:jc w:val="right"/>
              <w:rPr>
                <w:rFonts w:ascii="CorpoSLig" w:hAnsi="CorpoSLig"/>
                <w:snapToGrid w:val="0"/>
              </w:rPr>
            </w:pPr>
            <w:r>
              <w:rPr>
                <w:rFonts w:ascii="CorpoSLig" w:hAnsi="CorpoSLig"/>
                <w:snapToGrid w:val="0"/>
              </w:rPr>
              <w:t>112,838</w:t>
            </w:r>
          </w:p>
        </w:tc>
        <w:tc>
          <w:tcPr>
            <w:tcW w:w="1134" w:type="dxa"/>
            <w:shd w:val="clear" w:color="auto" w:fill="auto"/>
          </w:tcPr>
          <w:p w:rsidR="00045157" w:rsidRPr="00696AEB" w:rsidRDefault="00045157" w:rsidP="003E4D15">
            <w:pPr>
              <w:spacing w:after="0" w:line="240" w:lineRule="auto"/>
              <w:ind w:right="100"/>
              <w:jc w:val="right"/>
              <w:rPr>
                <w:rFonts w:ascii="CorpoSLig" w:hAnsi="CorpoSLig"/>
                <w:snapToGrid w:val="0"/>
              </w:rPr>
            </w:pPr>
            <w:r>
              <w:rPr>
                <w:rFonts w:ascii="CorpoSLig" w:hAnsi="CorpoSLig"/>
                <w:snapToGrid w:val="0"/>
              </w:rPr>
              <w:t>+14.9</w:t>
            </w:r>
          </w:p>
        </w:tc>
      </w:tr>
      <w:tr w:rsidR="00045157" w:rsidRPr="00D45558" w:rsidTr="003E4D15">
        <w:trPr>
          <w:trHeight w:val="346"/>
        </w:trPr>
        <w:tc>
          <w:tcPr>
            <w:tcW w:w="2120" w:type="dxa"/>
            <w:shd w:val="clear" w:color="auto" w:fill="auto"/>
          </w:tcPr>
          <w:p w:rsidR="00045157" w:rsidRPr="005A18BD" w:rsidRDefault="00045157" w:rsidP="003E4D15">
            <w:pPr>
              <w:spacing w:after="0" w:line="240" w:lineRule="auto"/>
              <w:ind w:firstLine="220"/>
              <w:rPr>
                <w:rFonts w:ascii="CorpoSLig" w:hAnsi="CorpoSLig"/>
                <w:snapToGrid w:val="0"/>
                <w:lang w:val="en-US"/>
              </w:rPr>
            </w:pPr>
            <w:r w:rsidRPr="005A18BD">
              <w:rPr>
                <w:rFonts w:ascii="CorpoSLig" w:hAnsi="CorpoSLig"/>
                <w:snapToGrid w:val="0"/>
                <w:lang w:val="en-US"/>
              </w:rPr>
              <w:t xml:space="preserve">- thereof </w:t>
            </w:r>
            <w:r w:rsidRPr="00D45558">
              <w:rPr>
                <w:rFonts w:ascii="CorpoSLig" w:hAnsi="CorpoSLig"/>
                <w:snapToGrid w:val="0"/>
                <w:lang w:val="en-US"/>
              </w:rPr>
              <w:t>Germany</w:t>
            </w:r>
          </w:p>
        </w:tc>
        <w:tc>
          <w:tcPr>
            <w:tcW w:w="1559" w:type="dxa"/>
            <w:shd w:val="clear" w:color="auto" w:fill="auto"/>
          </w:tcPr>
          <w:p w:rsidR="00045157" w:rsidRPr="00696AEB" w:rsidRDefault="00045157" w:rsidP="003E4D15">
            <w:pPr>
              <w:spacing w:after="0" w:line="240" w:lineRule="auto"/>
              <w:ind w:right="100"/>
              <w:jc w:val="right"/>
              <w:rPr>
                <w:rFonts w:ascii="CorpoSLig" w:hAnsi="CorpoSLig"/>
                <w:snapToGrid w:val="0"/>
              </w:rPr>
            </w:pPr>
            <w:r>
              <w:rPr>
                <w:rFonts w:ascii="CorpoSLig" w:hAnsi="CorpoSLig"/>
                <w:snapToGrid w:val="0"/>
              </w:rPr>
              <w:t>20,751</w:t>
            </w:r>
          </w:p>
        </w:tc>
        <w:tc>
          <w:tcPr>
            <w:tcW w:w="1134" w:type="dxa"/>
            <w:shd w:val="clear" w:color="auto" w:fill="auto"/>
          </w:tcPr>
          <w:p w:rsidR="00045157" w:rsidRPr="00696AEB" w:rsidRDefault="00045157" w:rsidP="003E4D15">
            <w:pPr>
              <w:spacing w:after="0" w:line="240" w:lineRule="auto"/>
              <w:ind w:right="100"/>
              <w:jc w:val="right"/>
              <w:rPr>
                <w:rFonts w:ascii="CorpoSLig" w:hAnsi="CorpoSLig"/>
                <w:snapToGrid w:val="0"/>
              </w:rPr>
            </w:pPr>
            <w:r>
              <w:rPr>
                <w:rFonts w:ascii="CorpoSLig" w:hAnsi="CorpoSLig"/>
                <w:snapToGrid w:val="0"/>
              </w:rPr>
              <w:t>+18.6</w:t>
            </w:r>
          </w:p>
        </w:tc>
        <w:tc>
          <w:tcPr>
            <w:tcW w:w="1559" w:type="dxa"/>
            <w:shd w:val="clear" w:color="auto" w:fill="auto"/>
          </w:tcPr>
          <w:p w:rsidR="00045157" w:rsidRPr="00696AEB" w:rsidRDefault="00045157" w:rsidP="003E4D15">
            <w:pPr>
              <w:spacing w:after="0" w:line="240" w:lineRule="auto"/>
              <w:ind w:right="100"/>
              <w:jc w:val="right"/>
              <w:rPr>
                <w:rFonts w:ascii="CorpoSLig" w:hAnsi="CorpoSLig"/>
                <w:snapToGrid w:val="0"/>
              </w:rPr>
            </w:pPr>
            <w:r>
              <w:rPr>
                <w:rFonts w:ascii="CorpoSLig" w:hAnsi="CorpoSLig"/>
                <w:snapToGrid w:val="0"/>
              </w:rPr>
              <w:t>36,530</w:t>
            </w:r>
          </w:p>
        </w:tc>
        <w:tc>
          <w:tcPr>
            <w:tcW w:w="1134" w:type="dxa"/>
            <w:shd w:val="clear" w:color="auto" w:fill="auto"/>
          </w:tcPr>
          <w:p w:rsidR="00045157" w:rsidRPr="00696AEB" w:rsidRDefault="00045157" w:rsidP="003E4D15">
            <w:pPr>
              <w:spacing w:after="0" w:line="240" w:lineRule="auto"/>
              <w:ind w:right="100"/>
              <w:jc w:val="right"/>
              <w:rPr>
                <w:rFonts w:ascii="CorpoSLig" w:hAnsi="CorpoSLig"/>
                <w:snapToGrid w:val="0"/>
              </w:rPr>
            </w:pPr>
            <w:r>
              <w:rPr>
                <w:rFonts w:ascii="CorpoSLig" w:hAnsi="CorpoSLig"/>
                <w:snapToGrid w:val="0"/>
              </w:rPr>
              <w:t>+10.7</w:t>
            </w:r>
          </w:p>
        </w:tc>
      </w:tr>
      <w:tr w:rsidR="00045157" w:rsidRPr="00D45558" w:rsidTr="003E4D15">
        <w:trPr>
          <w:trHeight w:val="346"/>
        </w:trPr>
        <w:tc>
          <w:tcPr>
            <w:tcW w:w="2120" w:type="dxa"/>
            <w:shd w:val="clear" w:color="auto" w:fill="auto"/>
          </w:tcPr>
          <w:p w:rsidR="00045157" w:rsidRPr="005A18BD" w:rsidRDefault="00045157" w:rsidP="003E4D15">
            <w:pPr>
              <w:spacing w:after="0" w:line="240" w:lineRule="auto"/>
              <w:rPr>
                <w:rFonts w:ascii="CorpoSLig" w:hAnsi="CorpoSLig"/>
                <w:snapToGrid w:val="0"/>
                <w:lang w:val="en-US"/>
              </w:rPr>
            </w:pPr>
            <w:r w:rsidRPr="005A18BD">
              <w:rPr>
                <w:rFonts w:ascii="CorpoSLig" w:hAnsi="CorpoSLig"/>
                <w:snapToGrid w:val="0"/>
                <w:lang w:val="en-US"/>
              </w:rPr>
              <w:t>Asia-Pacific</w:t>
            </w:r>
          </w:p>
        </w:tc>
        <w:tc>
          <w:tcPr>
            <w:tcW w:w="1559" w:type="dxa"/>
            <w:shd w:val="clear" w:color="auto" w:fill="auto"/>
          </w:tcPr>
          <w:p w:rsidR="00045157" w:rsidRPr="00696AEB" w:rsidRDefault="00045157" w:rsidP="003E4D15">
            <w:pPr>
              <w:spacing w:after="0" w:line="240" w:lineRule="auto"/>
              <w:ind w:right="100"/>
              <w:jc w:val="right"/>
              <w:rPr>
                <w:rFonts w:ascii="CorpoSLig" w:hAnsi="CorpoSLig"/>
                <w:snapToGrid w:val="0"/>
              </w:rPr>
            </w:pPr>
            <w:r>
              <w:rPr>
                <w:rFonts w:ascii="CorpoSLig" w:hAnsi="CorpoSLig"/>
                <w:snapToGrid w:val="0"/>
              </w:rPr>
              <w:t>44,918</w:t>
            </w:r>
          </w:p>
        </w:tc>
        <w:tc>
          <w:tcPr>
            <w:tcW w:w="1134" w:type="dxa"/>
            <w:shd w:val="clear" w:color="auto" w:fill="auto"/>
          </w:tcPr>
          <w:p w:rsidR="00045157" w:rsidRPr="00696AEB" w:rsidRDefault="00045157" w:rsidP="003E4D15">
            <w:pPr>
              <w:spacing w:after="0" w:line="240" w:lineRule="auto"/>
              <w:ind w:right="100"/>
              <w:jc w:val="right"/>
              <w:rPr>
                <w:rFonts w:ascii="CorpoSLig" w:hAnsi="CorpoSLig"/>
                <w:snapToGrid w:val="0"/>
              </w:rPr>
            </w:pPr>
            <w:r>
              <w:rPr>
                <w:rFonts w:ascii="CorpoSLig" w:hAnsi="CorpoSLig"/>
                <w:snapToGrid w:val="0"/>
              </w:rPr>
              <w:t>+18.2</w:t>
            </w:r>
          </w:p>
        </w:tc>
        <w:tc>
          <w:tcPr>
            <w:tcW w:w="1559" w:type="dxa"/>
            <w:shd w:val="clear" w:color="auto" w:fill="auto"/>
          </w:tcPr>
          <w:p w:rsidR="00045157" w:rsidRPr="00696AEB" w:rsidRDefault="00045157" w:rsidP="003E4D15">
            <w:pPr>
              <w:spacing w:after="0" w:line="240" w:lineRule="auto"/>
              <w:ind w:right="100"/>
              <w:jc w:val="right"/>
              <w:rPr>
                <w:rFonts w:ascii="CorpoSLig" w:hAnsi="CorpoSLig"/>
                <w:snapToGrid w:val="0"/>
              </w:rPr>
            </w:pPr>
            <w:r>
              <w:rPr>
                <w:rFonts w:ascii="CorpoSLig" w:hAnsi="CorpoSLig"/>
                <w:snapToGrid w:val="0"/>
              </w:rPr>
              <w:t>108,358</w:t>
            </w:r>
          </w:p>
        </w:tc>
        <w:tc>
          <w:tcPr>
            <w:tcW w:w="1134" w:type="dxa"/>
            <w:shd w:val="clear" w:color="auto" w:fill="auto"/>
          </w:tcPr>
          <w:p w:rsidR="00045157" w:rsidRPr="00696AEB" w:rsidRDefault="00045157" w:rsidP="003E4D15">
            <w:pPr>
              <w:spacing w:after="0" w:line="240" w:lineRule="auto"/>
              <w:ind w:right="100"/>
              <w:jc w:val="right"/>
              <w:rPr>
                <w:rFonts w:ascii="CorpoSLig" w:hAnsi="CorpoSLig"/>
                <w:snapToGrid w:val="0"/>
              </w:rPr>
            </w:pPr>
            <w:r>
              <w:rPr>
                <w:rFonts w:ascii="CorpoSLig" w:hAnsi="CorpoSLig"/>
                <w:snapToGrid w:val="0"/>
              </w:rPr>
              <w:t>+28.6</w:t>
            </w:r>
          </w:p>
        </w:tc>
      </w:tr>
      <w:tr w:rsidR="00045157" w:rsidRPr="00D45558" w:rsidTr="003E4D15">
        <w:trPr>
          <w:trHeight w:val="346"/>
        </w:trPr>
        <w:tc>
          <w:tcPr>
            <w:tcW w:w="2120" w:type="dxa"/>
            <w:shd w:val="clear" w:color="auto" w:fill="auto"/>
          </w:tcPr>
          <w:p w:rsidR="00045157" w:rsidRPr="005A18BD" w:rsidRDefault="00045157" w:rsidP="003E4D15">
            <w:pPr>
              <w:spacing w:after="0" w:line="240" w:lineRule="auto"/>
              <w:ind w:firstLine="220"/>
              <w:rPr>
                <w:rFonts w:ascii="CorpoSLig" w:hAnsi="CorpoSLig"/>
                <w:snapToGrid w:val="0"/>
                <w:lang w:val="en-US"/>
              </w:rPr>
            </w:pPr>
            <w:r w:rsidRPr="005A18BD">
              <w:rPr>
                <w:rFonts w:ascii="CorpoSLig" w:hAnsi="CorpoSLig"/>
                <w:snapToGrid w:val="0"/>
                <w:lang w:val="en-US"/>
              </w:rPr>
              <w:t>- thereof Japan</w:t>
            </w:r>
          </w:p>
        </w:tc>
        <w:tc>
          <w:tcPr>
            <w:tcW w:w="1559" w:type="dxa"/>
            <w:shd w:val="clear" w:color="auto" w:fill="auto"/>
          </w:tcPr>
          <w:p w:rsidR="00045157" w:rsidRPr="00696AEB" w:rsidRDefault="00045157" w:rsidP="003E4D15">
            <w:pPr>
              <w:spacing w:after="0" w:line="240" w:lineRule="auto"/>
              <w:ind w:right="100"/>
              <w:jc w:val="right"/>
              <w:rPr>
                <w:rFonts w:ascii="CorpoSLig" w:hAnsi="CorpoSLig"/>
                <w:snapToGrid w:val="0"/>
              </w:rPr>
            </w:pPr>
            <w:r>
              <w:rPr>
                <w:rFonts w:ascii="CorpoSLig" w:hAnsi="CorpoSLig"/>
                <w:snapToGrid w:val="0"/>
              </w:rPr>
              <w:t>5,322</w:t>
            </w:r>
          </w:p>
        </w:tc>
        <w:tc>
          <w:tcPr>
            <w:tcW w:w="1134" w:type="dxa"/>
            <w:shd w:val="clear" w:color="auto" w:fill="auto"/>
          </w:tcPr>
          <w:p w:rsidR="00045157" w:rsidRPr="00696AEB" w:rsidRDefault="00045157" w:rsidP="003E4D15">
            <w:pPr>
              <w:spacing w:after="0" w:line="240" w:lineRule="auto"/>
              <w:ind w:right="100"/>
              <w:jc w:val="right"/>
              <w:rPr>
                <w:rFonts w:ascii="CorpoSLig" w:hAnsi="CorpoSLig"/>
                <w:snapToGrid w:val="0"/>
              </w:rPr>
            </w:pPr>
            <w:r>
              <w:rPr>
                <w:rFonts w:ascii="CorpoSLig" w:hAnsi="CorpoSLig"/>
                <w:snapToGrid w:val="0"/>
              </w:rPr>
              <w:t>+1.6</w:t>
            </w:r>
          </w:p>
        </w:tc>
        <w:tc>
          <w:tcPr>
            <w:tcW w:w="1559" w:type="dxa"/>
            <w:shd w:val="clear" w:color="auto" w:fill="auto"/>
          </w:tcPr>
          <w:p w:rsidR="00045157" w:rsidRPr="00696AEB" w:rsidRDefault="00045157" w:rsidP="003E4D15">
            <w:pPr>
              <w:spacing w:after="0" w:line="240" w:lineRule="auto"/>
              <w:ind w:right="100"/>
              <w:jc w:val="right"/>
              <w:rPr>
                <w:rFonts w:ascii="CorpoSLig" w:hAnsi="CorpoSLig"/>
                <w:snapToGrid w:val="0"/>
              </w:rPr>
            </w:pPr>
            <w:r>
              <w:rPr>
                <w:rFonts w:ascii="CorpoSLig" w:hAnsi="CorpoSLig"/>
                <w:snapToGrid w:val="0"/>
              </w:rPr>
              <w:t>9,433</w:t>
            </w:r>
          </w:p>
        </w:tc>
        <w:tc>
          <w:tcPr>
            <w:tcW w:w="1134" w:type="dxa"/>
            <w:shd w:val="clear" w:color="auto" w:fill="auto"/>
          </w:tcPr>
          <w:p w:rsidR="00045157" w:rsidRPr="00696AEB" w:rsidRDefault="00045157" w:rsidP="003E4D15">
            <w:pPr>
              <w:spacing w:after="0" w:line="240" w:lineRule="auto"/>
              <w:ind w:right="100"/>
              <w:jc w:val="right"/>
              <w:rPr>
                <w:rFonts w:ascii="CorpoSLig" w:hAnsi="CorpoSLig"/>
                <w:snapToGrid w:val="0"/>
              </w:rPr>
            </w:pPr>
            <w:r>
              <w:rPr>
                <w:rFonts w:ascii="CorpoSLig" w:hAnsi="CorpoSLig"/>
                <w:snapToGrid w:val="0"/>
              </w:rPr>
              <w:t>-3.5</w:t>
            </w:r>
          </w:p>
        </w:tc>
      </w:tr>
      <w:tr w:rsidR="00045157" w:rsidRPr="00D45558" w:rsidTr="003E4D15">
        <w:trPr>
          <w:trHeight w:val="346"/>
        </w:trPr>
        <w:tc>
          <w:tcPr>
            <w:tcW w:w="2120" w:type="dxa"/>
            <w:shd w:val="clear" w:color="auto" w:fill="auto"/>
          </w:tcPr>
          <w:p w:rsidR="00045157" w:rsidRPr="005A18BD" w:rsidRDefault="00045157" w:rsidP="003E4D15">
            <w:pPr>
              <w:spacing w:after="0" w:line="240" w:lineRule="auto"/>
              <w:ind w:firstLine="220"/>
              <w:rPr>
                <w:rFonts w:ascii="CorpoSLig" w:hAnsi="CorpoSLig"/>
                <w:snapToGrid w:val="0"/>
                <w:lang w:val="en-US"/>
              </w:rPr>
            </w:pPr>
            <w:r w:rsidRPr="005A18BD">
              <w:rPr>
                <w:rFonts w:ascii="CorpoSLig" w:hAnsi="CorpoSLig"/>
                <w:snapToGrid w:val="0"/>
                <w:lang w:val="en-US"/>
              </w:rPr>
              <w:t>- thereof China</w:t>
            </w:r>
          </w:p>
        </w:tc>
        <w:tc>
          <w:tcPr>
            <w:tcW w:w="1559" w:type="dxa"/>
            <w:shd w:val="clear" w:color="auto" w:fill="auto"/>
          </w:tcPr>
          <w:p w:rsidR="00045157" w:rsidRPr="00696AEB" w:rsidRDefault="00045157" w:rsidP="003E4D15">
            <w:pPr>
              <w:spacing w:after="0" w:line="240" w:lineRule="auto"/>
              <w:ind w:right="100"/>
              <w:jc w:val="right"/>
              <w:rPr>
                <w:rFonts w:ascii="CorpoSLig" w:hAnsi="CorpoSLig"/>
                <w:snapToGrid w:val="0"/>
              </w:rPr>
            </w:pPr>
            <w:r>
              <w:rPr>
                <w:rFonts w:ascii="CorpoSLig" w:hAnsi="CorpoSLig"/>
                <w:snapToGrid w:val="0"/>
              </w:rPr>
              <w:t>25,837</w:t>
            </w:r>
          </w:p>
        </w:tc>
        <w:tc>
          <w:tcPr>
            <w:tcW w:w="1134" w:type="dxa"/>
            <w:shd w:val="clear" w:color="auto" w:fill="auto"/>
          </w:tcPr>
          <w:p w:rsidR="00045157" w:rsidRPr="00696AEB" w:rsidRDefault="00045157" w:rsidP="003E4D15">
            <w:pPr>
              <w:spacing w:after="0" w:line="240" w:lineRule="auto"/>
              <w:ind w:right="100"/>
              <w:jc w:val="right"/>
              <w:rPr>
                <w:rFonts w:ascii="CorpoSLig" w:hAnsi="CorpoSLig"/>
                <w:snapToGrid w:val="0"/>
              </w:rPr>
            </w:pPr>
            <w:r>
              <w:rPr>
                <w:rFonts w:ascii="CorpoSLig" w:hAnsi="CorpoSLig"/>
                <w:snapToGrid w:val="0"/>
              </w:rPr>
              <w:t>+29.3</w:t>
            </w:r>
          </w:p>
        </w:tc>
        <w:tc>
          <w:tcPr>
            <w:tcW w:w="1559" w:type="dxa"/>
            <w:shd w:val="clear" w:color="auto" w:fill="auto"/>
          </w:tcPr>
          <w:p w:rsidR="00045157" w:rsidRPr="00696AEB" w:rsidRDefault="00045157" w:rsidP="003E4D15">
            <w:pPr>
              <w:spacing w:after="0" w:line="240" w:lineRule="auto"/>
              <w:ind w:right="100"/>
              <w:jc w:val="right"/>
              <w:rPr>
                <w:rFonts w:ascii="CorpoSLig" w:hAnsi="CorpoSLig"/>
                <w:snapToGrid w:val="0"/>
              </w:rPr>
            </w:pPr>
            <w:r>
              <w:rPr>
                <w:rFonts w:ascii="CorpoSLig" w:hAnsi="CorpoSLig"/>
                <w:snapToGrid w:val="0"/>
              </w:rPr>
              <w:t>68,508</w:t>
            </w:r>
          </w:p>
        </w:tc>
        <w:tc>
          <w:tcPr>
            <w:tcW w:w="1134" w:type="dxa"/>
            <w:shd w:val="clear" w:color="auto" w:fill="auto"/>
          </w:tcPr>
          <w:p w:rsidR="00045157" w:rsidRPr="00696AEB" w:rsidRDefault="00045157" w:rsidP="003E4D15">
            <w:pPr>
              <w:spacing w:after="0" w:line="240" w:lineRule="auto"/>
              <w:ind w:right="100"/>
              <w:jc w:val="right"/>
              <w:rPr>
                <w:rFonts w:ascii="CorpoSLig" w:hAnsi="CorpoSLig"/>
                <w:snapToGrid w:val="0"/>
              </w:rPr>
            </w:pPr>
            <w:r>
              <w:rPr>
                <w:rFonts w:ascii="CorpoSLig" w:hAnsi="CorpoSLig"/>
                <w:snapToGrid w:val="0"/>
              </w:rPr>
              <w:t>+42.5</w:t>
            </w:r>
          </w:p>
        </w:tc>
      </w:tr>
      <w:tr w:rsidR="00045157" w:rsidRPr="00D45558" w:rsidTr="003E4D15">
        <w:trPr>
          <w:trHeight w:val="346"/>
        </w:trPr>
        <w:tc>
          <w:tcPr>
            <w:tcW w:w="2120" w:type="dxa"/>
            <w:tcBorders>
              <w:top w:val="single" w:sz="4" w:space="0" w:color="auto"/>
              <w:left w:val="single" w:sz="4" w:space="0" w:color="auto"/>
              <w:bottom w:val="single" w:sz="4" w:space="0" w:color="auto"/>
              <w:right w:val="single" w:sz="4" w:space="0" w:color="auto"/>
            </w:tcBorders>
            <w:shd w:val="clear" w:color="auto" w:fill="auto"/>
          </w:tcPr>
          <w:p w:rsidR="00045157" w:rsidRPr="005A18BD" w:rsidRDefault="00045157" w:rsidP="003E4D15">
            <w:pPr>
              <w:spacing w:after="0" w:line="240" w:lineRule="auto"/>
              <w:rPr>
                <w:rFonts w:ascii="CorpoSLig" w:hAnsi="CorpoSLig"/>
                <w:snapToGrid w:val="0"/>
                <w:lang w:val="en-US"/>
              </w:rPr>
            </w:pPr>
            <w:r w:rsidRPr="005A18BD">
              <w:rPr>
                <w:rFonts w:ascii="CorpoSLig" w:hAnsi="CorpoSLig"/>
                <w:snapToGrid w:val="0"/>
                <w:lang w:val="en-US"/>
              </w:rPr>
              <w:t>NAFTA</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45157" w:rsidRPr="00696AEB" w:rsidRDefault="00045157" w:rsidP="003E4D15">
            <w:pPr>
              <w:spacing w:after="0" w:line="240" w:lineRule="auto"/>
              <w:ind w:right="100"/>
              <w:jc w:val="right"/>
              <w:rPr>
                <w:rFonts w:ascii="CorpoSLig" w:hAnsi="CorpoSLig"/>
                <w:snapToGrid w:val="0"/>
              </w:rPr>
            </w:pPr>
            <w:r>
              <w:rPr>
                <w:rFonts w:ascii="CorpoSLig" w:hAnsi="CorpoSLig"/>
                <w:snapToGrid w:val="0"/>
              </w:rPr>
              <w:t>26,852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45157" w:rsidRPr="00696AEB" w:rsidRDefault="00045157" w:rsidP="003E4D15">
            <w:pPr>
              <w:spacing w:after="0" w:line="240" w:lineRule="auto"/>
              <w:ind w:right="100"/>
              <w:jc w:val="right"/>
              <w:rPr>
                <w:rFonts w:ascii="CorpoSLig" w:hAnsi="CorpoSLig"/>
                <w:snapToGrid w:val="0"/>
              </w:rPr>
            </w:pPr>
            <w:r>
              <w:rPr>
                <w:rFonts w:ascii="CorpoSLig" w:hAnsi="CorpoSLig"/>
                <w:snapToGrid w:val="0"/>
              </w:rPr>
              <w:t>+0.4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45157" w:rsidRPr="00696AEB" w:rsidRDefault="00045157" w:rsidP="003E4D15">
            <w:pPr>
              <w:spacing w:after="0" w:line="240" w:lineRule="auto"/>
              <w:ind w:right="100"/>
              <w:jc w:val="right"/>
              <w:rPr>
                <w:rFonts w:ascii="CorpoSLig" w:hAnsi="CorpoSLig"/>
                <w:snapToGrid w:val="0"/>
              </w:rPr>
            </w:pPr>
            <w:r>
              <w:rPr>
                <w:rFonts w:ascii="CorpoSLig" w:hAnsi="CorpoSLig"/>
                <w:snapToGrid w:val="0"/>
              </w:rPr>
              <w:t>55,037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45157" w:rsidRPr="00696AEB" w:rsidRDefault="00045157" w:rsidP="003E4D15">
            <w:pPr>
              <w:spacing w:after="0" w:line="240" w:lineRule="auto"/>
              <w:ind w:right="100"/>
              <w:jc w:val="right"/>
              <w:rPr>
                <w:rFonts w:ascii="CorpoSLig" w:hAnsi="CorpoSLig"/>
                <w:snapToGrid w:val="0"/>
              </w:rPr>
            </w:pPr>
            <w:r>
              <w:rPr>
                <w:rFonts w:ascii="CorpoSLig" w:hAnsi="CorpoSLig"/>
                <w:snapToGrid w:val="0"/>
              </w:rPr>
              <w:t>+1.4</w:t>
            </w:r>
          </w:p>
        </w:tc>
      </w:tr>
      <w:tr w:rsidR="00045157" w:rsidRPr="00D45558" w:rsidTr="003E4D15">
        <w:trPr>
          <w:trHeight w:val="346"/>
        </w:trPr>
        <w:tc>
          <w:tcPr>
            <w:tcW w:w="2120" w:type="dxa"/>
            <w:tcBorders>
              <w:top w:val="single" w:sz="4" w:space="0" w:color="auto"/>
              <w:left w:val="single" w:sz="4" w:space="0" w:color="auto"/>
              <w:bottom w:val="single" w:sz="4" w:space="0" w:color="auto"/>
              <w:right w:val="single" w:sz="4" w:space="0" w:color="auto"/>
            </w:tcBorders>
            <w:shd w:val="clear" w:color="auto" w:fill="auto"/>
          </w:tcPr>
          <w:p w:rsidR="00045157" w:rsidRPr="005A18BD" w:rsidRDefault="00045157" w:rsidP="003E4D15">
            <w:pPr>
              <w:spacing w:after="0" w:line="240" w:lineRule="auto"/>
              <w:ind w:firstLine="220"/>
              <w:rPr>
                <w:rFonts w:ascii="CorpoSLig" w:hAnsi="CorpoSLig"/>
                <w:snapToGrid w:val="0"/>
                <w:lang w:val="en-US"/>
              </w:rPr>
            </w:pPr>
            <w:r w:rsidRPr="005A18BD">
              <w:rPr>
                <w:rFonts w:ascii="CorpoSLig" w:hAnsi="CorpoSLig"/>
                <w:snapToGrid w:val="0"/>
                <w:lang w:val="en-US"/>
              </w:rPr>
              <w:t>- thereof USA</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45157" w:rsidRPr="00696AEB" w:rsidRDefault="00045157" w:rsidP="003E4D15">
            <w:pPr>
              <w:spacing w:after="0" w:line="240" w:lineRule="auto"/>
              <w:ind w:right="100"/>
              <w:jc w:val="right"/>
              <w:rPr>
                <w:rFonts w:ascii="CorpoSLig" w:hAnsi="CorpoSLig"/>
                <w:snapToGrid w:val="0"/>
              </w:rPr>
            </w:pPr>
            <w:r>
              <w:rPr>
                <w:rFonts w:ascii="CorpoSLig" w:hAnsi="CorpoSLig"/>
                <w:snapToGrid w:val="0"/>
              </w:rPr>
              <w:t>22,941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45157" w:rsidRPr="00696AEB" w:rsidRDefault="00045157" w:rsidP="003E4D15">
            <w:pPr>
              <w:spacing w:after="0" w:line="240" w:lineRule="auto"/>
              <w:ind w:right="100"/>
              <w:jc w:val="right"/>
              <w:rPr>
                <w:rFonts w:ascii="CorpoSLig" w:hAnsi="CorpoSLig"/>
                <w:snapToGrid w:val="0"/>
              </w:rPr>
            </w:pPr>
            <w:r>
              <w:rPr>
                <w:rFonts w:ascii="CorpoSLig" w:hAnsi="CorpoSLig"/>
                <w:snapToGrid w:val="0"/>
              </w:rPr>
              <w:t>-2.9</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45157" w:rsidRPr="00696AEB" w:rsidRDefault="00045157" w:rsidP="003E4D15">
            <w:pPr>
              <w:spacing w:after="0" w:line="240" w:lineRule="auto"/>
              <w:ind w:right="100"/>
              <w:jc w:val="right"/>
              <w:rPr>
                <w:rFonts w:ascii="CorpoSLig" w:hAnsi="CorpoSLig"/>
                <w:snapToGrid w:val="0"/>
              </w:rPr>
            </w:pPr>
            <w:r>
              <w:rPr>
                <w:rFonts w:ascii="CorpoSLig" w:hAnsi="CorpoSLig"/>
                <w:snapToGrid w:val="0"/>
              </w:rPr>
              <w:t>47,605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45157" w:rsidRPr="00696AEB" w:rsidRDefault="00045157" w:rsidP="003E4D15">
            <w:pPr>
              <w:spacing w:after="0" w:line="240" w:lineRule="auto"/>
              <w:ind w:right="100"/>
              <w:jc w:val="right"/>
              <w:rPr>
                <w:rFonts w:ascii="CorpoSLig" w:hAnsi="CorpoSLig"/>
                <w:snapToGrid w:val="0"/>
              </w:rPr>
            </w:pPr>
            <w:r>
              <w:rPr>
                <w:rFonts w:ascii="CorpoSLig" w:hAnsi="CorpoSLig"/>
                <w:snapToGrid w:val="0"/>
              </w:rPr>
              <w:t>-1.3</w:t>
            </w:r>
          </w:p>
        </w:tc>
      </w:tr>
    </w:tbl>
    <w:p w:rsidR="00F50198" w:rsidRPr="00D45558" w:rsidRDefault="00F50198" w:rsidP="00F50198">
      <w:pPr>
        <w:pStyle w:val="20Continoustext"/>
        <w:rPr>
          <w:lang w:val="en-US"/>
        </w:rPr>
      </w:pPr>
    </w:p>
    <w:p w:rsidR="00F92F91" w:rsidRPr="00D45558" w:rsidRDefault="00D1795E" w:rsidP="00F50198">
      <w:pPr>
        <w:pStyle w:val="21Crossheading"/>
        <w:spacing w:line="240" w:lineRule="auto"/>
        <w:rPr>
          <w:lang w:val="en-US"/>
        </w:rPr>
      </w:pPr>
      <w:r w:rsidRPr="00D45558">
        <w:rPr>
          <w:lang w:val="en-US"/>
        </w:rPr>
        <w:t>Contact</w:t>
      </w:r>
      <w:r w:rsidR="00F92F91" w:rsidRPr="00D45558">
        <w:rPr>
          <w:lang w:val="en-US"/>
        </w:rPr>
        <w:t>:</w:t>
      </w:r>
    </w:p>
    <w:p w:rsidR="00F50198" w:rsidRPr="00D45558" w:rsidRDefault="00F50198" w:rsidP="00F50198">
      <w:pPr>
        <w:pStyle w:val="20Continoustext"/>
        <w:spacing w:line="240" w:lineRule="auto"/>
        <w:rPr>
          <w:lang w:val="en-US"/>
        </w:rPr>
      </w:pPr>
      <w:r w:rsidRPr="00D45558">
        <w:rPr>
          <w:lang w:val="en-US"/>
        </w:rPr>
        <w:t>Katja Liesenfeld, +49 (0) 711 17-32972, katja.liesenfeld@daimler.com</w:t>
      </w:r>
      <w:r w:rsidRPr="00D45558">
        <w:rPr>
          <w:lang w:val="en-US"/>
        </w:rPr>
        <w:br/>
        <w:t>Ulrike Bless, +49 (0) 711 17-41963, ulrike.bless@daimler.com</w:t>
      </w:r>
      <w:r w:rsidRPr="00D45558">
        <w:rPr>
          <w:lang w:val="en-US"/>
        </w:rPr>
        <w:br/>
        <w:t>Sofia Stauber, +49 (0) 711 17-40598, sofia.stauber@daimler.com</w:t>
      </w:r>
    </w:p>
    <w:p w:rsidR="003D0F24" w:rsidRPr="00D45558" w:rsidRDefault="00D1795E" w:rsidP="00495FB7">
      <w:pPr>
        <w:pStyle w:val="30InformationQRCode"/>
        <w:spacing w:after="0" w:line="240" w:lineRule="auto"/>
        <w:rPr>
          <w:b/>
          <w:lang w:val="en-US"/>
        </w:rPr>
      </w:pPr>
      <w:r w:rsidRPr="00D45558">
        <w:rPr>
          <w:lang w:val="en-US"/>
        </w:rPr>
        <w:t>Further information from Daimler is available at</w:t>
      </w:r>
      <w:r w:rsidR="007A06E1" w:rsidRPr="00D45558">
        <w:rPr>
          <w:lang w:val="en-US"/>
        </w:rPr>
        <w:t xml:space="preserve">: </w:t>
      </w:r>
      <w:r w:rsidRPr="00D45558">
        <w:rPr>
          <w:lang w:val="en-US"/>
        </w:rPr>
        <w:br/>
      </w:r>
      <w:r w:rsidR="007A06E1" w:rsidRPr="00D45558">
        <w:rPr>
          <w:b/>
          <w:lang w:val="en-US"/>
        </w:rPr>
        <w:t>www.media.daimler.com</w:t>
      </w:r>
      <w:r w:rsidR="007A06E1" w:rsidRPr="00D45558">
        <w:rPr>
          <w:lang w:val="en-US"/>
        </w:rPr>
        <w:t xml:space="preserve"> </w:t>
      </w:r>
      <w:r w:rsidRPr="00D45558">
        <w:rPr>
          <w:lang w:val="en-US"/>
        </w:rPr>
        <w:t>and</w:t>
      </w:r>
      <w:r w:rsidR="007A06E1" w:rsidRPr="00D45558">
        <w:rPr>
          <w:lang w:val="en-US"/>
        </w:rPr>
        <w:t xml:space="preserve"> </w:t>
      </w:r>
      <w:r w:rsidR="007A06E1" w:rsidRPr="00D45558">
        <w:rPr>
          <w:b/>
          <w:lang w:val="en-US"/>
        </w:rPr>
        <w:t>www.daimler.com</w:t>
      </w:r>
    </w:p>
    <w:p w:rsidR="00811C42" w:rsidRPr="00D45558" w:rsidRDefault="00811C42" w:rsidP="00B173C3">
      <w:pPr>
        <w:spacing w:after="200" w:line="276" w:lineRule="auto"/>
        <w:rPr>
          <w:rFonts w:eastAsiaTheme="minorHAnsi" w:cstheme="minorBidi"/>
          <w:b/>
          <w:sz w:val="16"/>
          <w:szCs w:val="16"/>
          <w:lang w:val="en-US" w:eastAsia="en-US"/>
        </w:rPr>
      </w:pPr>
    </w:p>
    <w:p w:rsidR="003E0736" w:rsidRPr="00D45558" w:rsidRDefault="00B173C3" w:rsidP="003E0736">
      <w:pPr>
        <w:spacing w:after="200" w:line="240" w:lineRule="auto"/>
        <w:rPr>
          <w:rFonts w:eastAsiaTheme="minorHAnsi" w:cstheme="minorBidi"/>
          <w:sz w:val="16"/>
          <w:szCs w:val="16"/>
          <w:lang w:val="en-US" w:eastAsia="en-US"/>
        </w:rPr>
      </w:pPr>
      <w:r w:rsidRPr="00D45558">
        <w:rPr>
          <w:rFonts w:eastAsiaTheme="minorHAnsi" w:cstheme="minorBidi"/>
          <w:b/>
          <w:sz w:val="16"/>
          <w:szCs w:val="16"/>
          <w:lang w:val="en-US" w:eastAsia="en-US"/>
        </w:rPr>
        <w:t xml:space="preserve">Forward-looking statements: </w:t>
      </w:r>
      <w:r w:rsidRPr="00D45558">
        <w:rPr>
          <w:rFonts w:eastAsiaTheme="minorHAnsi" w:cstheme="minorBidi"/>
          <w:b/>
          <w:sz w:val="16"/>
          <w:szCs w:val="16"/>
          <w:lang w:val="en-US" w:eastAsia="en-US"/>
        </w:rPr>
        <w:br/>
      </w:r>
      <w:r w:rsidR="003E0736" w:rsidRPr="00D45558">
        <w:rPr>
          <w:rFonts w:eastAsiaTheme="minorHAnsi" w:cstheme="minorBidi"/>
          <w:sz w:val="16"/>
          <w:szCs w:val="16"/>
          <w:lang w:val="en-US" w:eastAsia="en-US"/>
        </w:rPr>
        <w:t>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worsening of the sovereign-debt crisis in the euro zone; an increase in political tension in Eastern Europe; a deterioration of our refinancing possibilities on the credit and financial markets; events of force majeure including natural disasters, acts of terrorism, political unrest, armed conflicts, industrial accidents and their effects on our sales, purchasing, production or financial services activities; changes in currency exchange rates; a shift in consumer preferences towards smaller, lower-margin vehicles; a possible lack of acceptance of our products or services which limits our ability to achieve prices and adequately utilize our production capacities; price increases for fuel or raw materials; disruption of production due to shortages of materials, labor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cooperations and joint ventures; changes in laws, regulations and government policies, particularly those relating to vehicle emissions, fuel economy and safety; the resolution of pending government investigations and the conclusion of pending or threatened future legal proceedings; and other risks and uncertainties, some of which we describe under the heading “Risk and Opportunity Report” in the current Annual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p>
    <w:p w:rsidR="003E0736" w:rsidRPr="005A18BD" w:rsidRDefault="004B3530" w:rsidP="003E0736">
      <w:pPr>
        <w:spacing w:after="0" w:line="240" w:lineRule="auto"/>
        <w:rPr>
          <w:sz w:val="16"/>
          <w:lang w:val="en-US"/>
        </w:rPr>
      </w:pPr>
      <w:r w:rsidRPr="005A18BD">
        <w:rPr>
          <w:b/>
          <w:sz w:val="16"/>
          <w:lang w:val="en-US"/>
        </w:rPr>
        <w:t>Daimler at a Glance</w:t>
      </w:r>
      <w:r w:rsidR="003E0736" w:rsidRPr="005A18BD">
        <w:rPr>
          <w:b/>
          <w:sz w:val="16"/>
          <w:lang w:val="en-US"/>
        </w:rPr>
        <w:br/>
      </w:r>
      <w:r w:rsidR="003E0736" w:rsidRPr="005A18BD">
        <w:rPr>
          <w:sz w:val="16"/>
          <w:lang w:val="en-US"/>
        </w:rPr>
        <w:t xml:space="preserve">Daimler AG is one of the world’s most successful automotive companies. With its divisions Mercedes-Benz Cars, Daimler Trucks, Mercedes-Benz Vans, Daimler Buses and Daimler Financial Services, the Daimler Group </w:t>
      </w:r>
      <w:r w:rsidR="003E0736" w:rsidRPr="005A18BD">
        <w:rPr>
          <w:sz w:val="16"/>
          <w:lang w:val="en-US"/>
        </w:rPr>
        <w:br/>
        <w:t>is one of the biggest producers of premium cars and the world’s biggest manufacturer of commercial vehicles with a global reach. Daimler Financial Services provides financing, leasing, fleet management, insurance, financial investments, credit cards, and innovative mobility services.</w:t>
      </w:r>
    </w:p>
    <w:p w:rsidR="003E0736" w:rsidRPr="005A18BD" w:rsidRDefault="003E0736" w:rsidP="003E0736">
      <w:pPr>
        <w:spacing w:after="0" w:line="240" w:lineRule="auto"/>
        <w:rPr>
          <w:sz w:val="16"/>
          <w:lang w:val="en-US"/>
        </w:rPr>
      </w:pPr>
      <w:r w:rsidRPr="005A18BD">
        <w:rPr>
          <w:sz w:val="16"/>
          <w:lang w:val="en-US"/>
        </w:rPr>
        <w:t>The company’s founders, Gottlieb Daimler and Carl Benz, made history with the invention of the automobile in the year 1886. As a pioneer of automotive engineering, Daimler continues to shape the future of mobility today:</w:t>
      </w:r>
      <w:r w:rsidRPr="005A18BD">
        <w:rPr>
          <w:sz w:val="16"/>
          <w:lang w:val="en-US"/>
        </w:rPr>
        <w:br/>
        <w:t xml:space="preserve">The Group’s focus is on innovative and green technologies as well as on safe and superior automobiles that appeal  and fascinate. </w:t>
      </w:r>
      <w:r w:rsidRPr="00D45558">
        <w:rPr>
          <w:sz w:val="16"/>
          <w:lang w:val="en-US"/>
        </w:rPr>
        <w:t xml:space="preserve">Daimler consequently invests in the development of alternative drive trains with the long-term goal of emission-free driving: from hybrid vehicles to electric vehicles powered by battery or fuel cell. Furthermore, the company follows a consistent path towards accident-free driving and intelligent connectivity all the way to autonomous driving. This is just one example of how Daimler willingly accepts the challenge of meeting its responsibility towards society and the environment. </w:t>
      </w:r>
      <w:r w:rsidRPr="005A18BD">
        <w:rPr>
          <w:sz w:val="16"/>
          <w:lang w:val="en-US"/>
        </w:rPr>
        <w:br/>
        <w:t>Daimler sells its vehicles and services in nearly all the countries of the world and has production facilities in Europe, North and South America, Asia, and Africa. Its current brand portfolio includes, in addition to the world’s most valuable premium automotive brand, Mercedes-Benz, as well as Mercedes-AMG, Mercedes-Maybach and Mercedes me, the brands smart, Freightliner, Western Star, BharatBenz, FUSO, Setra and Thomas Built Buses, and Daimler Financial Services’ brands: Mercedes-Benz Bank, Mercedes-Benz Financial, Daimler Truck Financial, moovel, car2go and mytaxi. The company is listed on the stock exchanges of Frankfurt and Stuttgart (stock exchange symbol DAI). In 2015, the Group sold around 2.9 million vehicles and employed a workforce of 284,015 people; revenue totalled €149.5 billion and EBIT amounted to €13.</w:t>
      </w:r>
      <w:r w:rsidR="00032677" w:rsidRPr="005A18BD">
        <w:rPr>
          <w:sz w:val="16"/>
          <w:lang w:val="en-US"/>
        </w:rPr>
        <w:t>2</w:t>
      </w:r>
      <w:r w:rsidRPr="005A18BD">
        <w:rPr>
          <w:sz w:val="16"/>
          <w:lang w:val="en-US"/>
        </w:rPr>
        <w:t xml:space="preserve"> billion.</w:t>
      </w:r>
    </w:p>
    <w:p w:rsidR="004B3530" w:rsidRPr="005A18BD" w:rsidRDefault="004B3530" w:rsidP="004B3530">
      <w:pPr>
        <w:spacing w:after="0" w:line="240" w:lineRule="auto"/>
        <w:rPr>
          <w:b/>
          <w:sz w:val="16"/>
          <w:lang w:val="en-US"/>
        </w:rPr>
      </w:pPr>
    </w:p>
    <w:sectPr w:rsidR="004B3530" w:rsidRPr="005A18BD" w:rsidSect="007453F4">
      <w:headerReference w:type="first" r:id="rId13"/>
      <w:type w:val="continuous"/>
      <w:pgSz w:w="11907" w:h="16839" w:code="9"/>
      <w:pgMar w:top="1134" w:right="311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0198" w:rsidRDefault="00F50198">
      <w:r>
        <w:separator/>
      </w:r>
    </w:p>
    <w:p w:rsidR="00F50198" w:rsidRDefault="00F50198"/>
    <w:p w:rsidR="00F50198" w:rsidRDefault="00F50198"/>
    <w:p w:rsidR="00F50198" w:rsidRDefault="00F50198"/>
    <w:p w:rsidR="00F50198" w:rsidRDefault="00F50198"/>
    <w:p w:rsidR="00F50198" w:rsidRDefault="00F50198"/>
    <w:p w:rsidR="00F50198" w:rsidRDefault="00F50198"/>
  </w:endnote>
  <w:endnote w:type="continuationSeparator" w:id="0">
    <w:p w:rsidR="00F50198" w:rsidRDefault="00F50198">
      <w:r>
        <w:continuationSeparator/>
      </w:r>
    </w:p>
    <w:p w:rsidR="00F50198" w:rsidRDefault="00F50198"/>
    <w:p w:rsidR="00F50198" w:rsidRDefault="00F50198"/>
    <w:p w:rsidR="00F50198" w:rsidRDefault="00F50198"/>
    <w:p w:rsidR="00F50198" w:rsidRDefault="00F50198"/>
    <w:p w:rsidR="00F50198" w:rsidRDefault="00F50198"/>
    <w:p w:rsidR="00F50198" w:rsidRDefault="00F501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poSLig">
    <w:panose1 w:val="00000000000000000000"/>
    <w:charset w:val="00"/>
    <w:family w:val="auto"/>
    <w:pitch w:val="variable"/>
    <w:sig w:usb0="800000AF" w:usb1="1000204A" w:usb2="00000000" w:usb3="00000000" w:csb0="00000093"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663567" w:rsidRDefault="00371ED9" w:rsidP="00663567">
    <w:pPr>
      <w:pStyle w:val="06Footer"/>
    </w:pPr>
    <w:r w:rsidRPr="00663567">
      <w:t>Daimler Communications, 70546 Stuttgart, Germany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452AF0" w:rsidRDefault="00811C42" w:rsidP="00452AF0">
    <w:pPr>
      <w:pStyle w:val="06Footer"/>
    </w:pPr>
    <w:r>
      <w:rPr>
        <w:noProof/>
        <w:lang w:val="it-IT" w:eastAsia="it-IT"/>
      </w:rPr>
      <w:drawing>
        <wp:anchor distT="0" distB="0" distL="114300" distR="114300" simplePos="0" relativeHeight="251658240" behindDoc="0" locked="0" layoutInCell="1" allowOverlap="1" wp14:anchorId="41373C35" wp14:editId="7F0D8422">
          <wp:simplePos x="0" y="0"/>
          <wp:positionH relativeFrom="column">
            <wp:posOffset>-900430</wp:posOffset>
          </wp:positionH>
          <wp:positionV relativeFrom="paragraph">
            <wp:posOffset>-10433050</wp:posOffset>
          </wp:positionV>
          <wp:extent cx="7612380" cy="982980"/>
          <wp:effectExtent l="0" t="0" r="7620" b="762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2380" cy="982980"/>
                  </a:xfrm>
                  <a:prstGeom prst="rect">
                    <a:avLst/>
                  </a:prstGeom>
                  <a:noFill/>
                </pic:spPr>
              </pic:pic>
            </a:graphicData>
          </a:graphic>
          <wp14:sizeRelH relativeFrom="margin">
            <wp14:pctWidth>0</wp14:pctWidth>
          </wp14:sizeRelH>
          <wp14:sizeRelV relativeFrom="margin">
            <wp14:pctHeight>0</wp14:pctHeight>
          </wp14:sizeRelV>
        </wp:anchor>
      </w:drawing>
    </w:r>
    <w:r w:rsidR="00371ED9" w:rsidRPr="00452AF0">
      <w:t>Daimler Communications, 70546 Stuttgart, 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0198" w:rsidRDefault="00F50198">
      <w:r>
        <w:separator/>
      </w:r>
    </w:p>
    <w:p w:rsidR="00F50198" w:rsidRDefault="00F50198"/>
    <w:p w:rsidR="00F50198" w:rsidRDefault="00F50198"/>
    <w:p w:rsidR="00F50198" w:rsidRDefault="00F50198"/>
    <w:p w:rsidR="00F50198" w:rsidRDefault="00F50198"/>
    <w:p w:rsidR="00F50198" w:rsidRDefault="00F50198"/>
    <w:p w:rsidR="00F50198" w:rsidRDefault="00F50198"/>
  </w:footnote>
  <w:footnote w:type="continuationSeparator" w:id="0">
    <w:p w:rsidR="00F50198" w:rsidRDefault="00F50198">
      <w:r>
        <w:continuationSeparator/>
      </w:r>
    </w:p>
    <w:p w:rsidR="00F50198" w:rsidRDefault="00F50198"/>
    <w:p w:rsidR="00F50198" w:rsidRDefault="00F50198"/>
    <w:p w:rsidR="00F50198" w:rsidRDefault="00F50198"/>
    <w:p w:rsidR="00F50198" w:rsidRDefault="00F50198"/>
    <w:p w:rsidR="00F50198" w:rsidRDefault="00F50198"/>
    <w:p w:rsidR="00F50198" w:rsidRDefault="00F5019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Default="009B2A1D" w:rsidP="00685E79">
    <w:pPr>
      <w:pStyle w:val="05PageNumber"/>
      <w:framePr w:wrap="around"/>
    </w:pPr>
    <w:r>
      <w:t>Pag</w:t>
    </w:r>
    <w:r w:rsidR="00685E79">
      <w:t xml:space="preserve">e </w:t>
    </w:r>
    <w:r w:rsidR="00685E79">
      <w:fldChar w:fldCharType="begin"/>
    </w:r>
    <w:r w:rsidR="00685E79">
      <w:instrText>PAGE   \* MERGEFORMAT</w:instrText>
    </w:r>
    <w:r w:rsidR="00685E79">
      <w:fldChar w:fldCharType="separate"/>
    </w:r>
    <w:r w:rsidR="00097923">
      <w:t>4</w:t>
    </w:r>
    <w:r w:rsidR="00685E79">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593" w:rsidRDefault="00D61593" w:rsidP="00D61593">
    <w:pPr>
      <w:pStyle w:val="01Pressinformation"/>
      <w:framePr w:wrap="around"/>
    </w:pPr>
    <w:r w:rsidRPr="00AA1BF1">
      <w:rPr>
        <w:lang w:val="en-US"/>
      </w:rPr>
      <w:t>Press-Information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B82" w:rsidRDefault="00290B82" w:rsidP="006268F2">
    <w:pPr>
      <w:pStyle w:val="05PageNumber"/>
      <w:framePr w:wrap="around"/>
    </w:pPr>
    <w:r>
      <w:t xml:space="preserve">Seite </w:t>
    </w:r>
    <w:r>
      <w:fldChar w:fldCharType="begin"/>
    </w:r>
    <w:r>
      <w:instrText>PAGE   \* MERGEFORMAT</w:instrText>
    </w:r>
    <w:r>
      <w:fldChar w:fldCharType="separate"/>
    </w:r>
    <w:r w:rsidR="00C70ADB">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52F4D242"/>
    <w:lvl w:ilvl="0" w:tplc="9B686D52">
      <w:start w:val="1"/>
      <w:numFmt w:val="bullet"/>
      <w:pStyle w:val="11Subhead"/>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F50198"/>
    <w:rsid w:val="0000132B"/>
    <w:rsid w:val="00001CA2"/>
    <w:rsid w:val="00003272"/>
    <w:rsid w:val="0000438D"/>
    <w:rsid w:val="00010A71"/>
    <w:rsid w:val="00024306"/>
    <w:rsid w:val="000243A7"/>
    <w:rsid w:val="00025774"/>
    <w:rsid w:val="000277A5"/>
    <w:rsid w:val="00030CE7"/>
    <w:rsid w:val="00032677"/>
    <w:rsid w:val="00034F26"/>
    <w:rsid w:val="00037D79"/>
    <w:rsid w:val="0004246E"/>
    <w:rsid w:val="00045157"/>
    <w:rsid w:val="00046C57"/>
    <w:rsid w:val="00047E11"/>
    <w:rsid w:val="00047E2A"/>
    <w:rsid w:val="00050A84"/>
    <w:rsid w:val="00053BCF"/>
    <w:rsid w:val="00057D99"/>
    <w:rsid w:val="00070501"/>
    <w:rsid w:val="00072140"/>
    <w:rsid w:val="00072670"/>
    <w:rsid w:val="00084BEA"/>
    <w:rsid w:val="000861F6"/>
    <w:rsid w:val="00091328"/>
    <w:rsid w:val="00092079"/>
    <w:rsid w:val="00095158"/>
    <w:rsid w:val="000976C7"/>
    <w:rsid w:val="00097923"/>
    <w:rsid w:val="000A0C7D"/>
    <w:rsid w:val="000A2CCA"/>
    <w:rsid w:val="000A4D1B"/>
    <w:rsid w:val="000B2392"/>
    <w:rsid w:val="000B3F07"/>
    <w:rsid w:val="000B3FEF"/>
    <w:rsid w:val="000B7CBE"/>
    <w:rsid w:val="000C31B9"/>
    <w:rsid w:val="000C6032"/>
    <w:rsid w:val="000C7D7E"/>
    <w:rsid w:val="000D1EE0"/>
    <w:rsid w:val="000E16F9"/>
    <w:rsid w:val="000E6E53"/>
    <w:rsid w:val="000F1049"/>
    <w:rsid w:val="000F23A1"/>
    <w:rsid w:val="000F3D2C"/>
    <w:rsid w:val="000F46A0"/>
    <w:rsid w:val="000F548E"/>
    <w:rsid w:val="000F782E"/>
    <w:rsid w:val="00100E6D"/>
    <w:rsid w:val="001076F5"/>
    <w:rsid w:val="00114920"/>
    <w:rsid w:val="00114A9F"/>
    <w:rsid w:val="00127275"/>
    <w:rsid w:val="001314A6"/>
    <w:rsid w:val="001333B0"/>
    <w:rsid w:val="001345EC"/>
    <w:rsid w:val="00137157"/>
    <w:rsid w:val="001429C7"/>
    <w:rsid w:val="00144215"/>
    <w:rsid w:val="00155867"/>
    <w:rsid w:val="00157585"/>
    <w:rsid w:val="00165A8A"/>
    <w:rsid w:val="00166AA6"/>
    <w:rsid w:val="0018067E"/>
    <w:rsid w:val="001863A1"/>
    <w:rsid w:val="0019145C"/>
    <w:rsid w:val="00191F4F"/>
    <w:rsid w:val="00197CB6"/>
    <w:rsid w:val="001A1C9D"/>
    <w:rsid w:val="001A3B87"/>
    <w:rsid w:val="001B0AC0"/>
    <w:rsid w:val="001B12F5"/>
    <w:rsid w:val="001B3A25"/>
    <w:rsid w:val="001C26EC"/>
    <w:rsid w:val="001C49B5"/>
    <w:rsid w:val="001C7FEB"/>
    <w:rsid w:val="001D568F"/>
    <w:rsid w:val="001E0868"/>
    <w:rsid w:val="001E0EBF"/>
    <w:rsid w:val="001E1A90"/>
    <w:rsid w:val="001E6FE6"/>
    <w:rsid w:val="001E70B0"/>
    <w:rsid w:val="001E73BE"/>
    <w:rsid w:val="001F0387"/>
    <w:rsid w:val="001F2B82"/>
    <w:rsid w:val="001F4A8B"/>
    <w:rsid w:val="00206903"/>
    <w:rsid w:val="00207F45"/>
    <w:rsid w:val="00214FA1"/>
    <w:rsid w:val="00220711"/>
    <w:rsid w:val="00231CDA"/>
    <w:rsid w:val="00236713"/>
    <w:rsid w:val="002368CF"/>
    <w:rsid w:val="00241D08"/>
    <w:rsid w:val="00253ACC"/>
    <w:rsid w:val="00254B69"/>
    <w:rsid w:val="00263154"/>
    <w:rsid w:val="0026339E"/>
    <w:rsid w:val="00270342"/>
    <w:rsid w:val="00270652"/>
    <w:rsid w:val="002712C0"/>
    <w:rsid w:val="00272AE9"/>
    <w:rsid w:val="00275CE7"/>
    <w:rsid w:val="00281D26"/>
    <w:rsid w:val="0028620E"/>
    <w:rsid w:val="00290B82"/>
    <w:rsid w:val="00291391"/>
    <w:rsid w:val="00291D82"/>
    <w:rsid w:val="00291F06"/>
    <w:rsid w:val="00296F61"/>
    <w:rsid w:val="00297273"/>
    <w:rsid w:val="002A122F"/>
    <w:rsid w:val="002A2698"/>
    <w:rsid w:val="002A3FE9"/>
    <w:rsid w:val="002A749C"/>
    <w:rsid w:val="002B0B74"/>
    <w:rsid w:val="002B1182"/>
    <w:rsid w:val="002B3A4C"/>
    <w:rsid w:val="002B4150"/>
    <w:rsid w:val="002B4625"/>
    <w:rsid w:val="002B61B4"/>
    <w:rsid w:val="002B7F07"/>
    <w:rsid w:val="002C00CD"/>
    <w:rsid w:val="002C0C73"/>
    <w:rsid w:val="002C4607"/>
    <w:rsid w:val="002C48D4"/>
    <w:rsid w:val="002C5151"/>
    <w:rsid w:val="002C6FA8"/>
    <w:rsid w:val="002C7427"/>
    <w:rsid w:val="002C7959"/>
    <w:rsid w:val="002D39C3"/>
    <w:rsid w:val="002E0C30"/>
    <w:rsid w:val="002E1CAA"/>
    <w:rsid w:val="002E2C88"/>
    <w:rsid w:val="002E37ED"/>
    <w:rsid w:val="002E4130"/>
    <w:rsid w:val="002F168F"/>
    <w:rsid w:val="00301273"/>
    <w:rsid w:val="003018E6"/>
    <w:rsid w:val="00302E35"/>
    <w:rsid w:val="0030347F"/>
    <w:rsid w:val="00311880"/>
    <w:rsid w:val="003132A4"/>
    <w:rsid w:val="0031373F"/>
    <w:rsid w:val="00315083"/>
    <w:rsid w:val="0031585D"/>
    <w:rsid w:val="00315D24"/>
    <w:rsid w:val="00317295"/>
    <w:rsid w:val="00326040"/>
    <w:rsid w:val="003272BD"/>
    <w:rsid w:val="00330767"/>
    <w:rsid w:val="003335AB"/>
    <w:rsid w:val="00336547"/>
    <w:rsid w:val="003433F3"/>
    <w:rsid w:val="003452B8"/>
    <w:rsid w:val="003453B1"/>
    <w:rsid w:val="00346552"/>
    <w:rsid w:val="0034663A"/>
    <w:rsid w:val="003508BA"/>
    <w:rsid w:val="003518A8"/>
    <w:rsid w:val="003519A9"/>
    <w:rsid w:val="0035393F"/>
    <w:rsid w:val="00354260"/>
    <w:rsid w:val="00355800"/>
    <w:rsid w:val="00355F62"/>
    <w:rsid w:val="00356111"/>
    <w:rsid w:val="0035793F"/>
    <w:rsid w:val="00357CC6"/>
    <w:rsid w:val="0036223D"/>
    <w:rsid w:val="003636EE"/>
    <w:rsid w:val="00371ED9"/>
    <w:rsid w:val="00373A53"/>
    <w:rsid w:val="00373D11"/>
    <w:rsid w:val="00374825"/>
    <w:rsid w:val="00380ED1"/>
    <w:rsid w:val="0038481E"/>
    <w:rsid w:val="0038545A"/>
    <w:rsid w:val="00392161"/>
    <w:rsid w:val="00392241"/>
    <w:rsid w:val="00394012"/>
    <w:rsid w:val="003A3BFD"/>
    <w:rsid w:val="003A4605"/>
    <w:rsid w:val="003A59CD"/>
    <w:rsid w:val="003A631A"/>
    <w:rsid w:val="003B041F"/>
    <w:rsid w:val="003C110A"/>
    <w:rsid w:val="003C30AF"/>
    <w:rsid w:val="003C475D"/>
    <w:rsid w:val="003C664A"/>
    <w:rsid w:val="003D0064"/>
    <w:rsid w:val="003D0F24"/>
    <w:rsid w:val="003D234D"/>
    <w:rsid w:val="003D422C"/>
    <w:rsid w:val="003D4DDA"/>
    <w:rsid w:val="003E0736"/>
    <w:rsid w:val="003E0DDA"/>
    <w:rsid w:val="003E1D09"/>
    <w:rsid w:val="003E4D15"/>
    <w:rsid w:val="00400335"/>
    <w:rsid w:val="00403988"/>
    <w:rsid w:val="00403E7F"/>
    <w:rsid w:val="00406D53"/>
    <w:rsid w:val="0040769C"/>
    <w:rsid w:val="00410E48"/>
    <w:rsid w:val="00411B5B"/>
    <w:rsid w:val="00412939"/>
    <w:rsid w:val="00413FB8"/>
    <w:rsid w:val="00415B2E"/>
    <w:rsid w:val="004201B0"/>
    <w:rsid w:val="00424D2D"/>
    <w:rsid w:val="00425A3D"/>
    <w:rsid w:val="004302EC"/>
    <w:rsid w:val="00430AE9"/>
    <w:rsid w:val="00434786"/>
    <w:rsid w:val="00441EEC"/>
    <w:rsid w:val="00442EAA"/>
    <w:rsid w:val="004501EB"/>
    <w:rsid w:val="00452AF0"/>
    <w:rsid w:val="00457930"/>
    <w:rsid w:val="00461E64"/>
    <w:rsid w:val="0046283C"/>
    <w:rsid w:val="0046556A"/>
    <w:rsid w:val="00466BAE"/>
    <w:rsid w:val="00473AF9"/>
    <w:rsid w:val="0047540E"/>
    <w:rsid w:val="004769BD"/>
    <w:rsid w:val="00486A03"/>
    <w:rsid w:val="0048718A"/>
    <w:rsid w:val="0048779C"/>
    <w:rsid w:val="00495FB7"/>
    <w:rsid w:val="00496FEA"/>
    <w:rsid w:val="00497B0B"/>
    <w:rsid w:val="00497DE8"/>
    <w:rsid w:val="004A330F"/>
    <w:rsid w:val="004A4F1E"/>
    <w:rsid w:val="004A4FCA"/>
    <w:rsid w:val="004A69B4"/>
    <w:rsid w:val="004B16F1"/>
    <w:rsid w:val="004B3530"/>
    <w:rsid w:val="004B4400"/>
    <w:rsid w:val="004D1A41"/>
    <w:rsid w:val="004D54CB"/>
    <w:rsid w:val="004D6576"/>
    <w:rsid w:val="004D72BA"/>
    <w:rsid w:val="004E39E5"/>
    <w:rsid w:val="004E7D56"/>
    <w:rsid w:val="004F42C2"/>
    <w:rsid w:val="004F6603"/>
    <w:rsid w:val="004F7B42"/>
    <w:rsid w:val="0050200C"/>
    <w:rsid w:val="005100DD"/>
    <w:rsid w:val="00511140"/>
    <w:rsid w:val="00511CBB"/>
    <w:rsid w:val="00514CF1"/>
    <w:rsid w:val="00517387"/>
    <w:rsid w:val="00517661"/>
    <w:rsid w:val="00525752"/>
    <w:rsid w:val="00532881"/>
    <w:rsid w:val="0053375B"/>
    <w:rsid w:val="00534568"/>
    <w:rsid w:val="00534AF9"/>
    <w:rsid w:val="00540D8B"/>
    <w:rsid w:val="005440F3"/>
    <w:rsid w:val="00553031"/>
    <w:rsid w:val="00557183"/>
    <w:rsid w:val="00563F88"/>
    <w:rsid w:val="00564C1F"/>
    <w:rsid w:val="00565AD8"/>
    <w:rsid w:val="00573252"/>
    <w:rsid w:val="00574152"/>
    <w:rsid w:val="005749B2"/>
    <w:rsid w:val="00574C11"/>
    <w:rsid w:val="00582408"/>
    <w:rsid w:val="00582794"/>
    <w:rsid w:val="00586121"/>
    <w:rsid w:val="005876A9"/>
    <w:rsid w:val="00591531"/>
    <w:rsid w:val="005920CE"/>
    <w:rsid w:val="00593A60"/>
    <w:rsid w:val="005952C5"/>
    <w:rsid w:val="00596987"/>
    <w:rsid w:val="00597557"/>
    <w:rsid w:val="005A0433"/>
    <w:rsid w:val="005A18BD"/>
    <w:rsid w:val="005A26F4"/>
    <w:rsid w:val="005A5083"/>
    <w:rsid w:val="005A5431"/>
    <w:rsid w:val="005B1321"/>
    <w:rsid w:val="005B1571"/>
    <w:rsid w:val="005B3118"/>
    <w:rsid w:val="005B3AC7"/>
    <w:rsid w:val="005B6CD5"/>
    <w:rsid w:val="005B756E"/>
    <w:rsid w:val="005C194A"/>
    <w:rsid w:val="005C322A"/>
    <w:rsid w:val="005D082B"/>
    <w:rsid w:val="005D4C35"/>
    <w:rsid w:val="005E2B2E"/>
    <w:rsid w:val="005F0574"/>
    <w:rsid w:val="005F0D32"/>
    <w:rsid w:val="005F0FFC"/>
    <w:rsid w:val="005F47FC"/>
    <w:rsid w:val="006013CB"/>
    <w:rsid w:val="00604A11"/>
    <w:rsid w:val="00606A3F"/>
    <w:rsid w:val="006079DD"/>
    <w:rsid w:val="00611BDC"/>
    <w:rsid w:val="00612232"/>
    <w:rsid w:val="00622CEE"/>
    <w:rsid w:val="00623BF0"/>
    <w:rsid w:val="006268F2"/>
    <w:rsid w:val="00627413"/>
    <w:rsid w:val="00630E95"/>
    <w:rsid w:val="00652822"/>
    <w:rsid w:val="00653058"/>
    <w:rsid w:val="00653DE2"/>
    <w:rsid w:val="00653F2A"/>
    <w:rsid w:val="00663567"/>
    <w:rsid w:val="0066389A"/>
    <w:rsid w:val="00665A7B"/>
    <w:rsid w:val="00671666"/>
    <w:rsid w:val="00675014"/>
    <w:rsid w:val="00681193"/>
    <w:rsid w:val="006812E8"/>
    <w:rsid w:val="006840BF"/>
    <w:rsid w:val="00685E79"/>
    <w:rsid w:val="00686AE7"/>
    <w:rsid w:val="00687812"/>
    <w:rsid w:val="0068783D"/>
    <w:rsid w:val="006927E6"/>
    <w:rsid w:val="006A35D7"/>
    <w:rsid w:val="006B2448"/>
    <w:rsid w:val="006B2D3F"/>
    <w:rsid w:val="006B3B95"/>
    <w:rsid w:val="006B48FF"/>
    <w:rsid w:val="006B6CA3"/>
    <w:rsid w:val="006C1089"/>
    <w:rsid w:val="006C1624"/>
    <w:rsid w:val="006C2276"/>
    <w:rsid w:val="006C58AC"/>
    <w:rsid w:val="006C5CB5"/>
    <w:rsid w:val="006D1DF2"/>
    <w:rsid w:val="006D4E3C"/>
    <w:rsid w:val="006E051A"/>
    <w:rsid w:val="006E7771"/>
    <w:rsid w:val="006F1B11"/>
    <w:rsid w:val="006F44DD"/>
    <w:rsid w:val="006F7C67"/>
    <w:rsid w:val="00703333"/>
    <w:rsid w:val="00710E73"/>
    <w:rsid w:val="007145F2"/>
    <w:rsid w:val="00716971"/>
    <w:rsid w:val="00716B3F"/>
    <w:rsid w:val="00720D09"/>
    <w:rsid w:val="00723C19"/>
    <w:rsid w:val="007251D5"/>
    <w:rsid w:val="00726CFF"/>
    <w:rsid w:val="00727609"/>
    <w:rsid w:val="0072775E"/>
    <w:rsid w:val="00733E85"/>
    <w:rsid w:val="007400C5"/>
    <w:rsid w:val="00741CB8"/>
    <w:rsid w:val="007453F4"/>
    <w:rsid w:val="007462E6"/>
    <w:rsid w:val="00746D18"/>
    <w:rsid w:val="00750B47"/>
    <w:rsid w:val="007518F4"/>
    <w:rsid w:val="00761269"/>
    <w:rsid w:val="00763A34"/>
    <w:rsid w:val="00773EEE"/>
    <w:rsid w:val="0077657F"/>
    <w:rsid w:val="00777275"/>
    <w:rsid w:val="00780336"/>
    <w:rsid w:val="00781506"/>
    <w:rsid w:val="00783EFF"/>
    <w:rsid w:val="007922C7"/>
    <w:rsid w:val="007A06E1"/>
    <w:rsid w:val="007B42F3"/>
    <w:rsid w:val="007B5610"/>
    <w:rsid w:val="007B6809"/>
    <w:rsid w:val="007B7A4F"/>
    <w:rsid w:val="007C0418"/>
    <w:rsid w:val="007C203D"/>
    <w:rsid w:val="007C3796"/>
    <w:rsid w:val="007C3DED"/>
    <w:rsid w:val="007C48E6"/>
    <w:rsid w:val="007C6555"/>
    <w:rsid w:val="007C71A7"/>
    <w:rsid w:val="007D48D9"/>
    <w:rsid w:val="007D6E3E"/>
    <w:rsid w:val="007E1634"/>
    <w:rsid w:val="007E1A11"/>
    <w:rsid w:val="007E7C5D"/>
    <w:rsid w:val="007F48EB"/>
    <w:rsid w:val="007F54A9"/>
    <w:rsid w:val="008008C3"/>
    <w:rsid w:val="0080766D"/>
    <w:rsid w:val="00811010"/>
    <w:rsid w:val="00811C42"/>
    <w:rsid w:val="00812BBD"/>
    <w:rsid w:val="00812C24"/>
    <w:rsid w:val="0081594D"/>
    <w:rsid w:val="00821333"/>
    <w:rsid w:val="008213C1"/>
    <w:rsid w:val="00822E9C"/>
    <w:rsid w:val="00825A65"/>
    <w:rsid w:val="008268E3"/>
    <w:rsid w:val="00835816"/>
    <w:rsid w:val="00836FF0"/>
    <w:rsid w:val="00851F7D"/>
    <w:rsid w:val="00857E76"/>
    <w:rsid w:val="008610BC"/>
    <w:rsid w:val="008619E3"/>
    <w:rsid w:val="00862BCC"/>
    <w:rsid w:val="00865710"/>
    <w:rsid w:val="008662D1"/>
    <w:rsid w:val="0087395B"/>
    <w:rsid w:val="008877CF"/>
    <w:rsid w:val="008905FE"/>
    <w:rsid w:val="00896BD3"/>
    <w:rsid w:val="00896DC3"/>
    <w:rsid w:val="008A0300"/>
    <w:rsid w:val="008A0A6B"/>
    <w:rsid w:val="008A1FE5"/>
    <w:rsid w:val="008A3066"/>
    <w:rsid w:val="008A4367"/>
    <w:rsid w:val="008A4CE3"/>
    <w:rsid w:val="008A6FD9"/>
    <w:rsid w:val="008B5417"/>
    <w:rsid w:val="008C09D6"/>
    <w:rsid w:val="008C1B7B"/>
    <w:rsid w:val="008C2950"/>
    <w:rsid w:val="008C70D0"/>
    <w:rsid w:val="008D2021"/>
    <w:rsid w:val="008D3391"/>
    <w:rsid w:val="008D4661"/>
    <w:rsid w:val="008D4AC9"/>
    <w:rsid w:val="008E2BAB"/>
    <w:rsid w:val="008E42B5"/>
    <w:rsid w:val="008E7C82"/>
    <w:rsid w:val="008F57DB"/>
    <w:rsid w:val="0090394E"/>
    <w:rsid w:val="009055C2"/>
    <w:rsid w:val="0091249E"/>
    <w:rsid w:val="00912A09"/>
    <w:rsid w:val="00916781"/>
    <w:rsid w:val="00916E5A"/>
    <w:rsid w:val="0091792F"/>
    <w:rsid w:val="00925E67"/>
    <w:rsid w:val="00926418"/>
    <w:rsid w:val="00927051"/>
    <w:rsid w:val="0093284F"/>
    <w:rsid w:val="00937135"/>
    <w:rsid w:val="00937F8C"/>
    <w:rsid w:val="00943E85"/>
    <w:rsid w:val="009503CD"/>
    <w:rsid w:val="009525D4"/>
    <w:rsid w:val="00952F6C"/>
    <w:rsid w:val="00953877"/>
    <w:rsid w:val="0095610D"/>
    <w:rsid w:val="00956207"/>
    <w:rsid w:val="00957CDB"/>
    <w:rsid w:val="00962164"/>
    <w:rsid w:val="009648A3"/>
    <w:rsid w:val="00970098"/>
    <w:rsid w:val="0097172A"/>
    <w:rsid w:val="00972775"/>
    <w:rsid w:val="00973D3E"/>
    <w:rsid w:val="009756EC"/>
    <w:rsid w:val="009806B5"/>
    <w:rsid w:val="0098341F"/>
    <w:rsid w:val="00991781"/>
    <w:rsid w:val="00992AA1"/>
    <w:rsid w:val="00992E34"/>
    <w:rsid w:val="00994053"/>
    <w:rsid w:val="009A0E27"/>
    <w:rsid w:val="009A1632"/>
    <w:rsid w:val="009B2A1D"/>
    <w:rsid w:val="009C5A09"/>
    <w:rsid w:val="009D1675"/>
    <w:rsid w:val="009D5C58"/>
    <w:rsid w:val="009D6C08"/>
    <w:rsid w:val="009E019B"/>
    <w:rsid w:val="009E4BD3"/>
    <w:rsid w:val="009E6C9E"/>
    <w:rsid w:val="009E6DE5"/>
    <w:rsid w:val="009E751C"/>
    <w:rsid w:val="009E7C0B"/>
    <w:rsid w:val="009F0854"/>
    <w:rsid w:val="009F2900"/>
    <w:rsid w:val="009F51B5"/>
    <w:rsid w:val="009F7378"/>
    <w:rsid w:val="00A04AF5"/>
    <w:rsid w:val="00A053CB"/>
    <w:rsid w:val="00A10336"/>
    <w:rsid w:val="00A10CF0"/>
    <w:rsid w:val="00A161E7"/>
    <w:rsid w:val="00A22C34"/>
    <w:rsid w:val="00A23057"/>
    <w:rsid w:val="00A23102"/>
    <w:rsid w:val="00A25C1A"/>
    <w:rsid w:val="00A37A42"/>
    <w:rsid w:val="00A40F62"/>
    <w:rsid w:val="00A4288D"/>
    <w:rsid w:val="00A44F7E"/>
    <w:rsid w:val="00A503D5"/>
    <w:rsid w:val="00A5257B"/>
    <w:rsid w:val="00A52A4B"/>
    <w:rsid w:val="00A53260"/>
    <w:rsid w:val="00A541F4"/>
    <w:rsid w:val="00A6385E"/>
    <w:rsid w:val="00A64BE1"/>
    <w:rsid w:val="00A65D37"/>
    <w:rsid w:val="00A66D1C"/>
    <w:rsid w:val="00A7173B"/>
    <w:rsid w:val="00A71C5E"/>
    <w:rsid w:val="00A7390F"/>
    <w:rsid w:val="00A761BE"/>
    <w:rsid w:val="00A8048A"/>
    <w:rsid w:val="00A82091"/>
    <w:rsid w:val="00A847F3"/>
    <w:rsid w:val="00AA1883"/>
    <w:rsid w:val="00AA1BF1"/>
    <w:rsid w:val="00AA61A7"/>
    <w:rsid w:val="00AA697F"/>
    <w:rsid w:val="00AA6B7A"/>
    <w:rsid w:val="00AB09B5"/>
    <w:rsid w:val="00AB1E99"/>
    <w:rsid w:val="00AB4D1F"/>
    <w:rsid w:val="00AC027B"/>
    <w:rsid w:val="00AC11B2"/>
    <w:rsid w:val="00AC3D8A"/>
    <w:rsid w:val="00AC4DAF"/>
    <w:rsid w:val="00AD0450"/>
    <w:rsid w:val="00AD5C48"/>
    <w:rsid w:val="00AE22A0"/>
    <w:rsid w:val="00AE38DF"/>
    <w:rsid w:val="00AE5666"/>
    <w:rsid w:val="00AE57FA"/>
    <w:rsid w:val="00AF7DA1"/>
    <w:rsid w:val="00B033A7"/>
    <w:rsid w:val="00B04322"/>
    <w:rsid w:val="00B06925"/>
    <w:rsid w:val="00B072F2"/>
    <w:rsid w:val="00B1300A"/>
    <w:rsid w:val="00B137DE"/>
    <w:rsid w:val="00B14B82"/>
    <w:rsid w:val="00B173C3"/>
    <w:rsid w:val="00B173F4"/>
    <w:rsid w:val="00B200AB"/>
    <w:rsid w:val="00B23867"/>
    <w:rsid w:val="00B264BA"/>
    <w:rsid w:val="00B27ADD"/>
    <w:rsid w:val="00B3066C"/>
    <w:rsid w:val="00B33F8B"/>
    <w:rsid w:val="00B4084A"/>
    <w:rsid w:val="00B60413"/>
    <w:rsid w:val="00B6374B"/>
    <w:rsid w:val="00B65ACB"/>
    <w:rsid w:val="00B70E97"/>
    <w:rsid w:val="00B71501"/>
    <w:rsid w:val="00B72173"/>
    <w:rsid w:val="00B776C9"/>
    <w:rsid w:val="00B800FB"/>
    <w:rsid w:val="00B83257"/>
    <w:rsid w:val="00B85900"/>
    <w:rsid w:val="00B8593A"/>
    <w:rsid w:val="00B86B0D"/>
    <w:rsid w:val="00B93197"/>
    <w:rsid w:val="00B9657B"/>
    <w:rsid w:val="00BA3CCA"/>
    <w:rsid w:val="00BA6087"/>
    <w:rsid w:val="00BA7B6C"/>
    <w:rsid w:val="00BC33E5"/>
    <w:rsid w:val="00BC3636"/>
    <w:rsid w:val="00BC3D4F"/>
    <w:rsid w:val="00BC695D"/>
    <w:rsid w:val="00BD25ED"/>
    <w:rsid w:val="00BD2B0A"/>
    <w:rsid w:val="00BD3E7B"/>
    <w:rsid w:val="00BD40AA"/>
    <w:rsid w:val="00BD6B78"/>
    <w:rsid w:val="00BE0860"/>
    <w:rsid w:val="00BE2545"/>
    <w:rsid w:val="00BE4C95"/>
    <w:rsid w:val="00BF4E19"/>
    <w:rsid w:val="00BF7156"/>
    <w:rsid w:val="00BF7748"/>
    <w:rsid w:val="00C00832"/>
    <w:rsid w:val="00C018C1"/>
    <w:rsid w:val="00C019FD"/>
    <w:rsid w:val="00C02C67"/>
    <w:rsid w:val="00C123B6"/>
    <w:rsid w:val="00C13A8F"/>
    <w:rsid w:val="00C22756"/>
    <w:rsid w:val="00C26879"/>
    <w:rsid w:val="00C2736D"/>
    <w:rsid w:val="00C3000D"/>
    <w:rsid w:val="00C34DF2"/>
    <w:rsid w:val="00C36BCC"/>
    <w:rsid w:val="00C42C14"/>
    <w:rsid w:val="00C500A1"/>
    <w:rsid w:val="00C51D98"/>
    <w:rsid w:val="00C529EC"/>
    <w:rsid w:val="00C54AED"/>
    <w:rsid w:val="00C54E17"/>
    <w:rsid w:val="00C55895"/>
    <w:rsid w:val="00C55FCD"/>
    <w:rsid w:val="00C57911"/>
    <w:rsid w:val="00C604EF"/>
    <w:rsid w:val="00C61296"/>
    <w:rsid w:val="00C64897"/>
    <w:rsid w:val="00C64AEB"/>
    <w:rsid w:val="00C65A29"/>
    <w:rsid w:val="00C675D6"/>
    <w:rsid w:val="00C67D90"/>
    <w:rsid w:val="00C67EA1"/>
    <w:rsid w:val="00C70357"/>
    <w:rsid w:val="00C70ADB"/>
    <w:rsid w:val="00C74CEE"/>
    <w:rsid w:val="00C80B8D"/>
    <w:rsid w:val="00C8377A"/>
    <w:rsid w:val="00C878EE"/>
    <w:rsid w:val="00C9131B"/>
    <w:rsid w:val="00C9198D"/>
    <w:rsid w:val="00C92A7E"/>
    <w:rsid w:val="00C9338F"/>
    <w:rsid w:val="00C96580"/>
    <w:rsid w:val="00C96CA4"/>
    <w:rsid w:val="00C96CB7"/>
    <w:rsid w:val="00C977BA"/>
    <w:rsid w:val="00C97E22"/>
    <w:rsid w:val="00CA227A"/>
    <w:rsid w:val="00CA5233"/>
    <w:rsid w:val="00CB1CAB"/>
    <w:rsid w:val="00CB5CF5"/>
    <w:rsid w:val="00CB6F71"/>
    <w:rsid w:val="00CD1481"/>
    <w:rsid w:val="00CD2F09"/>
    <w:rsid w:val="00CD67C5"/>
    <w:rsid w:val="00CE0D4E"/>
    <w:rsid w:val="00CE364C"/>
    <w:rsid w:val="00CE60F0"/>
    <w:rsid w:val="00CE7867"/>
    <w:rsid w:val="00CF3A06"/>
    <w:rsid w:val="00D01798"/>
    <w:rsid w:val="00D06F8C"/>
    <w:rsid w:val="00D07C6F"/>
    <w:rsid w:val="00D1343C"/>
    <w:rsid w:val="00D166A3"/>
    <w:rsid w:val="00D1795E"/>
    <w:rsid w:val="00D20184"/>
    <w:rsid w:val="00D20E68"/>
    <w:rsid w:val="00D245FE"/>
    <w:rsid w:val="00D2465E"/>
    <w:rsid w:val="00D2587A"/>
    <w:rsid w:val="00D27B1C"/>
    <w:rsid w:val="00D27F9B"/>
    <w:rsid w:val="00D33347"/>
    <w:rsid w:val="00D4009A"/>
    <w:rsid w:val="00D402BA"/>
    <w:rsid w:val="00D41AD1"/>
    <w:rsid w:val="00D45558"/>
    <w:rsid w:val="00D47282"/>
    <w:rsid w:val="00D612D3"/>
    <w:rsid w:val="00D61593"/>
    <w:rsid w:val="00D64221"/>
    <w:rsid w:val="00D65B08"/>
    <w:rsid w:val="00D704FF"/>
    <w:rsid w:val="00D750E6"/>
    <w:rsid w:val="00D75821"/>
    <w:rsid w:val="00D75CD9"/>
    <w:rsid w:val="00D80935"/>
    <w:rsid w:val="00D818FC"/>
    <w:rsid w:val="00D83051"/>
    <w:rsid w:val="00D83DA0"/>
    <w:rsid w:val="00D851D9"/>
    <w:rsid w:val="00D85A4A"/>
    <w:rsid w:val="00D906DF"/>
    <w:rsid w:val="00D95572"/>
    <w:rsid w:val="00DA430B"/>
    <w:rsid w:val="00DA4C2B"/>
    <w:rsid w:val="00DA5141"/>
    <w:rsid w:val="00DB022B"/>
    <w:rsid w:val="00DB0250"/>
    <w:rsid w:val="00DB5069"/>
    <w:rsid w:val="00DB57C9"/>
    <w:rsid w:val="00DB7B42"/>
    <w:rsid w:val="00DD15F0"/>
    <w:rsid w:val="00DD41D9"/>
    <w:rsid w:val="00DD6439"/>
    <w:rsid w:val="00DE096C"/>
    <w:rsid w:val="00DE1220"/>
    <w:rsid w:val="00DF53E4"/>
    <w:rsid w:val="00DF5C41"/>
    <w:rsid w:val="00DF669C"/>
    <w:rsid w:val="00E000B0"/>
    <w:rsid w:val="00E00992"/>
    <w:rsid w:val="00E02470"/>
    <w:rsid w:val="00E04D93"/>
    <w:rsid w:val="00E11EFA"/>
    <w:rsid w:val="00E159C9"/>
    <w:rsid w:val="00E24D03"/>
    <w:rsid w:val="00E30AF2"/>
    <w:rsid w:val="00E30C39"/>
    <w:rsid w:val="00E33C8C"/>
    <w:rsid w:val="00E35734"/>
    <w:rsid w:val="00E51AE3"/>
    <w:rsid w:val="00E529E0"/>
    <w:rsid w:val="00E534FD"/>
    <w:rsid w:val="00E53DC7"/>
    <w:rsid w:val="00E602F6"/>
    <w:rsid w:val="00E6066B"/>
    <w:rsid w:val="00E63649"/>
    <w:rsid w:val="00E64775"/>
    <w:rsid w:val="00E6500D"/>
    <w:rsid w:val="00E6682B"/>
    <w:rsid w:val="00E77655"/>
    <w:rsid w:val="00E8138A"/>
    <w:rsid w:val="00E84ADA"/>
    <w:rsid w:val="00E87251"/>
    <w:rsid w:val="00E91647"/>
    <w:rsid w:val="00E917FC"/>
    <w:rsid w:val="00E93489"/>
    <w:rsid w:val="00E94938"/>
    <w:rsid w:val="00E94F66"/>
    <w:rsid w:val="00E97B37"/>
    <w:rsid w:val="00EA0157"/>
    <w:rsid w:val="00EA0C54"/>
    <w:rsid w:val="00EA0D23"/>
    <w:rsid w:val="00EA2920"/>
    <w:rsid w:val="00EA3255"/>
    <w:rsid w:val="00EA344C"/>
    <w:rsid w:val="00EA548D"/>
    <w:rsid w:val="00EA5717"/>
    <w:rsid w:val="00EA6271"/>
    <w:rsid w:val="00EA6857"/>
    <w:rsid w:val="00EB38A7"/>
    <w:rsid w:val="00EB3DC1"/>
    <w:rsid w:val="00EC140F"/>
    <w:rsid w:val="00EC309A"/>
    <w:rsid w:val="00EC593E"/>
    <w:rsid w:val="00ED0423"/>
    <w:rsid w:val="00ED4BA4"/>
    <w:rsid w:val="00EE00D4"/>
    <w:rsid w:val="00EE0B59"/>
    <w:rsid w:val="00EE23E3"/>
    <w:rsid w:val="00EE569D"/>
    <w:rsid w:val="00EF5A24"/>
    <w:rsid w:val="00EF6BD0"/>
    <w:rsid w:val="00F02D35"/>
    <w:rsid w:val="00F12C27"/>
    <w:rsid w:val="00F13DE2"/>
    <w:rsid w:val="00F21D8B"/>
    <w:rsid w:val="00F23EE1"/>
    <w:rsid w:val="00F26685"/>
    <w:rsid w:val="00F26DE0"/>
    <w:rsid w:val="00F272D6"/>
    <w:rsid w:val="00F34429"/>
    <w:rsid w:val="00F415C9"/>
    <w:rsid w:val="00F45981"/>
    <w:rsid w:val="00F45F6C"/>
    <w:rsid w:val="00F46131"/>
    <w:rsid w:val="00F50198"/>
    <w:rsid w:val="00F51F79"/>
    <w:rsid w:val="00F54951"/>
    <w:rsid w:val="00F632E1"/>
    <w:rsid w:val="00F64FCF"/>
    <w:rsid w:val="00F66AAE"/>
    <w:rsid w:val="00F729D3"/>
    <w:rsid w:val="00F73ABC"/>
    <w:rsid w:val="00F7593A"/>
    <w:rsid w:val="00F77E78"/>
    <w:rsid w:val="00F80976"/>
    <w:rsid w:val="00F81FEA"/>
    <w:rsid w:val="00F83199"/>
    <w:rsid w:val="00F91CFE"/>
    <w:rsid w:val="00F92F91"/>
    <w:rsid w:val="00F95CFA"/>
    <w:rsid w:val="00F97145"/>
    <w:rsid w:val="00F97862"/>
    <w:rsid w:val="00FA2B42"/>
    <w:rsid w:val="00FA52FC"/>
    <w:rsid w:val="00FC12A6"/>
    <w:rsid w:val="00FC1BE4"/>
    <w:rsid w:val="00FC1D1B"/>
    <w:rsid w:val="00FC4E02"/>
    <w:rsid w:val="00FD4419"/>
    <w:rsid w:val="00FD4D55"/>
    <w:rsid w:val="00FD65C1"/>
    <w:rsid w:val="00FE4512"/>
    <w:rsid w:val="00FE64E6"/>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D61593"/>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D61593"/>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 w:id="1445343530">
      <w:bodyDiv w:val="1"/>
      <w:marLeft w:val="0"/>
      <w:marRight w:val="0"/>
      <w:marTop w:val="0"/>
      <w:marBottom w:val="0"/>
      <w:divBdr>
        <w:top w:val="none" w:sz="0" w:space="0" w:color="auto"/>
        <w:left w:val="none" w:sz="0" w:space="0" w:color="auto"/>
        <w:bottom w:val="none" w:sz="0" w:space="0" w:color="auto"/>
        <w:right w:val="none" w:sz="0" w:space="0" w:color="auto"/>
      </w:divBdr>
    </w:div>
    <w:div w:id="1981618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iklose\AppData\Local\Microsoft\Windows\Temporary%20Internet%20Files\Content.IE5\DG9XWKCO\PI_Daimler_EN_mit_Disclaimer_mit_Sperrfrist_11.02.2016.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8CC4F-5E2A-495E-9939-37BC9D68E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PI_Daimler_EN_mit_Disclaimer_mit_Sperrfrist_11.02.2016.dotx</Template>
  <TotalTime>0</TotalTime>
  <Pages>4</Pages>
  <Words>1434</Words>
  <Characters>8225</Characters>
  <Application>Microsoft Office Word</Application>
  <DocSecurity>0</DocSecurity>
  <PresentationFormat/>
  <Lines>68</Lines>
  <Paragraphs>19</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Press Information</vt:lpstr>
      <vt:lpstr>Press Information</vt:lpstr>
    </vt:vector>
  </TitlesOfParts>
  <Company>media office gmbh</Company>
  <LinksUpToDate>false</LinksUpToDate>
  <CharactersWithSpaces>9640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Klose, Bianca (096)</dc:creator>
  <cp:lastModifiedBy>Odinzoff, Vadim (183)</cp:lastModifiedBy>
  <cp:revision>2</cp:revision>
  <cp:lastPrinted>2016-03-03T09:49:00Z</cp:lastPrinted>
  <dcterms:created xsi:type="dcterms:W3CDTF">2016-03-04T09:18:00Z</dcterms:created>
  <dcterms:modified xsi:type="dcterms:W3CDTF">2016-03-04T09:18:00Z</dcterms:modified>
</cp:coreProperties>
</file>