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5A1BB0" w:rsidP="001B0AC0">
      <w:pPr>
        <w:pStyle w:val="02Pressinformationdate"/>
        <w:framePr w:wrap="around"/>
        <w:rPr>
          <w:lang w:val="en-US"/>
        </w:rPr>
      </w:pPr>
      <w:r>
        <w:rPr>
          <w:lang w:val="en-US"/>
        </w:rPr>
        <w:t>August</w:t>
      </w:r>
      <w:r w:rsidR="00D1795E" w:rsidRPr="00AA1BF1">
        <w:rPr>
          <w:lang w:val="en-US"/>
        </w:rPr>
        <w:t xml:space="preserve"> </w:t>
      </w:r>
      <w:r w:rsidR="00405FDA">
        <w:rPr>
          <w:lang w:val="en-US"/>
        </w:rPr>
        <w:t>6</w:t>
      </w:r>
      <w:r w:rsidR="00D1795E" w:rsidRPr="00AA1BF1">
        <w:rPr>
          <w:lang w:val="en-US"/>
        </w:rPr>
        <w:t xml:space="preserve">, </w:t>
      </w:r>
      <w:r w:rsidR="00405FDA">
        <w:rPr>
          <w:lang w:val="en-US"/>
        </w:rPr>
        <w:t>2015</w:t>
      </w:r>
    </w:p>
    <w:p w:rsidR="007A06E1" w:rsidRPr="00AA1BF1" w:rsidRDefault="005A1BB0" w:rsidP="001B0AC0">
      <w:pPr>
        <w:pStyle w:val="10Headline"/>
        <w:rPr>
          <w:lang w:val="en-US"/>
        </w:rPr>
      </w:pPr>
      <w:bookmarkStart w:id="0" w:name="_GoBack"/>
      <w:bookmarkEnd w:id="0"/>
      <w:r w:rsidRPr="005A1BB0">
        <w:rPr>
          <w:lang w:val="en-US"/>
        </w:rPr>
        <w:lastRenderedPageBreak/>
        <w:t xml:space="preserve">Mercedes-Benz passes mark of one million cars sold already in July </w:t>
      </w:r>
    </w:p>
    <w:p w:rsidR="005A1BB0" w:rsidRPr="005A1BB0" w:rsidRDefault="005A1BB0" w:rsidP="005A1BB0">
      <w:pPr>
        <w:pStyle w:val="11Subhead"/>
        <w:rPr>
          <w:lang w:val="en-US"/>
        </w:rPr>
      </w:pPr>
      <w:r w:rsidRPr="005A1BB0">
        <w:rPr>
          <w:lang w:val="en-US"/>
        </w:rPr>
        <w:t>Mercedes-Benz hands over 1</w:t>
      </w:r>
      <w:r w:rsidR="0050469F">
        <w:rPr>
          <w:lang w:val="en-US"/>
        </w:rPr>
        <w:t>49</w:t>
      </w:r>
      <w:r w:rsidRPr="005A1BB0">
        <w:rPr>
          <w:lang w:val="en-US"/>
        </w:rPr>
        <w:t>,</w:t>
      </w:r>
      <w:r w:rsidR="0050469F">
        <w:rPr>
          <w:lang w:val="en-US"/>
        </w:rPr>
        <w:t>753</w:t>
      </w:r>
      <w:r w:rsidRPr="005A1BB0">
        <w:rPr>
          <w:lang w:val="en-US"/>
        </w:rPr>
        <w:t xml:space="preserve"> ve</w:t>
      </w:r>
      <w:r w:rsidR="0050469F">
        <w:rPr>
          <w:lang w:val="en-US"/>
        </w:rPr>
        <w:t>hicles to customers in July (+15</w:t>
      </w:r>
      <w:r w:rsidRPr="005A1BB0">
        <w:rPr>
          <w:lang w:val="en-US"/>
        </w:rPr>
        <w:t>.</w:t>
      </w:r>
      <w:r w:rsidR="0050469F">
        <w:rPr>
          <w:lang w:val="en-US"/>
        </w:rPr>
        <w:t>2</w:t>
      </w:r>
      <w:r w:rsidRPr="005A1BB0">
        <w:rPr>
          <w:lang w:val="en-US"/>
        </w:rPr>
        <w:t xml:space="preserve">%). </w:t>
      </w:r>
    </w:p>
    <w:p w:rsidR="005A1BB0" w:rsidRPr="005A1BB0" w:rsidRDefault="005A1BB0" w:rsidP="005A1BB0">
      <w:pPr>
        <w:pStyle w:val="11Subhead"/>
        <w:rPr>
          <w:lang w:val="en-US"/>
        </w:rPr>
      </w:pPr>
      <w:r w:rsidRPr="005A1BB0">
        <w:rPr>
          <w:lang w:val="en-US"/>
        </w:rPr>
        <w:t>Ola Källenius, Member of the Board of Management of Daimler AG</w:t>
      </w:r>
      <w:r w:rsidR="002A29B0">
        <w:rPr>
          <w:lang w:val="en-US"/>
        </w:rPr>
        <w:t>, responsible</w:t>
      </w:r>
      <w:r w:rsidRPr="005A1BB0">
        <w:rPr>
          <w:lang w:val="en-US"/>
        </w:rPr>
        <w:t xml:space="preserve"> for Mercedes-Benz Cars </w:t>
      </w:r>
      <w:r w:rsidR="002A29B0">
        <w:rPr>
          <w:lang w:val="en-US"/>
        </w:rPr>
        <w:t xml:space="preserve">Marketing &amp; </w:t>
      </w:r>
      <w:r w:rsidRPr="005A1BB0">
        <w:rPr>
          <w:lang w:val="en-US"/>
        </w:rPr>
        <w:t xml:space="preserve">Sales: “We passed the one-million mark already in July. Never before have we delivered so many cars to customers in the first seven months of a year. </w:t>
      </w:r>
      <w:r w:rsidR="00717CBF">
        <w:rPr>
          <w:lang w:val="en-US"/>
        </w:rPr>
        <w:t>About a</w:t>
      </w:r>
      <w:r w:rsidRPr="005A1BB0">
        <w:rPr>
          <w:lang w:val="en-US"/>
        </w:rPr>
        <w:t xml:space="preserve"> quarter of them </w:t>
      </w:r>
      <w:r w:rsidR="002A29B0">
        <w:rPr>
          <w:lang w:val="en-US"/>
        </w:rPr>
        <w:t>are</w:t>
      </w:r>
      <w:r w:rsidRPr="005A1BB0">
        <w:rPr>
          <w:lang w:val="en-US"/>
        </w:rPr>
        <w:t xml:space="preserve"> C-Class </w:t>
      </w:r>
      <w:r w:rsidR="002A29B0">
        <w:rPr>
          <w:lang w:val="en-US"/>
        </w:rPr>
        <w:t>Saloons</w:t>
      </w:r>
      <w:r w:rsidRPr="005A1BB0">
        <w:rPr>
          <w:lang w:val="en-US"/>
        </w:rPr>
        <w:t xml:space="preserve"> and </w:t>
      </w:r>
      <w:r w:rsidR="002A29B0">
        <w:rPr>
          <w:lang w:val="en-US"/>
        </w:rPr>
        <w:t>Estates</w:t>
      </w:r>
      <w:r w:rsidR="0050469F">
        <w:rPr>
          <w:lang w:val="en-US"/>
        </w:rPr>
        <w:t>.”</w:t>
      </w:r>
    </w:p>
    <w:p w:rsidR="005A1BB0" w:rsidRDefault="005A1BB0" w:rsidP="005A1BB0">
      <w:pPr>
        <w:pStyle w:val="11Subhead"/>
        <w:rPr>
          <w:lang w:val="en-US"/>
        </w:rPr>
      </w:pPr>
      <w:r w:rsidRPr="00717CBF">
        <w:rPr>
          <w:lang w:val="en-US"/>
        </w:rPr>
        <w:t>P</w:t>
      </w:r>
      <w:r w:rsidR="005B398B" w:rsidRPr="00717CBF">
        <w:rPr>
          <w:lang w:val="en-US"/>
        </w:rPr>
        <w:t xml:space="preserve">remium </w:t>
      </w:r>
      <w:r w:rsidRPr="00717CBF">
        <w:rPr>
          <w:lang w:val="en-US"/>
        </w:rPr>
        <w:t xml:space="preserve">market leader in Germany, </w:t>
      </w:r>
      <w:r w:rsidR="00B64F23" w:rsidRPr="00717CBF">
        <w:rPr>
          <w:lang w:val="en-US"/>
        </w:rPr>
        <w:t xml:space="preserve">Japan, </w:t>
      </w:r>
      <w:r w:rsidR="00717CBF" w:rsidRPr="00717CBF">
        <w:rPr>
          <w:lang w:val="en-US"/>
        </w:rPr>
        <w:t xml:space="preserve">Canada, </w:t>
      </w:r>
      <w:r w:rsidR="00B64F23" w:rsidRPr="00717CBF">
        <w:rPr>
          <w:lang w:val="en-US"/>
        </w:rPr>
        <w:t xml:space="preserve">Australia, and </w:t>
      </w:r>
      <w:r w:rsidRPr="00717CBF">
        <w:rPr>
          <w:lang w:val="en-US"/>
        </w:rPr>
        <w:t xml:space="preserve">Portugal </w:t>
      </w:r>
    </w:p>
    <w:p w:rsidR="00CD0266" w:rsidRPr="00717CBF" w:rsidRDefault="00CD0266" w:rsidP="005A1BB0">
      <w:pPr>
        <w:pStyle w:val="11Subhead"/>
        <w:rPr>
          <w:lang w:val="en-US"/>
        </w:rPr>
      </w:pPr>
      <w:r>
        <w:rPr>
          <w:lang w:val="en-US"/>
        </w:rPr>
        <w:t>New sales record in China (+41.5%)</w:t>
      </w:r>
    </w:p>
    <w:p w:rsidR="005A1BB0" w:rsidRPr="005A1BB0" w:rsidRDefault="005A1BB0" w:rsidP="005A1BB0">
      <w:pPr>
        <w:pStyle w:val="11Subhead"/>
        <w:rPr>
          <w:lang w:val="en-US"/>
        </w:rPr>
      </w:pPr>
      <w:r w:rsidRPr="005A1BB0">
        <w:rPr>
          <w:lang w:val="en-US"/>
        </w:rPr>
        <w:t xml:space="preserve">Record sales </w:t>
      </w:r>
      <w:r w:rsidR="002A29B0">
        <w:rPr>
          <w:lang w:val="en-US"/>
        </w:rPr>
        <w:t>for</w:t>
      </w:r>
      <w:r w:rsidRPr="005A1BB0">
        <w:rPr>
          <w:lang w:val="en-US"/>
        </w:rPr>
        <w:t xml:space="preserve"> C-Class </w:t>
      </w:r>
      <w:r w:rsidR="002A29B0">
        <w:rPr>
          <w:lang w:val="en-US"/>
        </w:rPr>
        <w:t>Saloon</w:t>
      </w:r>
      <w:r w:rsidRPr="005A1BB0">
        <w:rPr>
          <w:lang w:val="en-US"/>
        </w:rPr>
        <w:t xml:space="preserve"> and </w:t>
      </w:r>
      <w:r w:rsidR="002A29B0">
        <w:rPr>
          <w:lang w:val="en-US"/>
        </w:rPr>
        <w:t xml:space="preserve">Estate </w:t>
      </w:r>
      <w:r w:rsidRPr="005A1BB0">
        <w:rPr>
          <w:lang w:val="en-US"/>
        </w:rPr>
        <w:t>(+</w:t>
      </w:r>
      <w:r w:rsidR="0050469F">
        <w:rPr>
          <w:lang w:val="en-US"/>
        </w:rPr>
        <w:t>83</w:t>
      </w:r>
      <w:r w:rsidRPr="005A1BB0">
        <w:rPr>
          <w:lang w:val="en-US"/>
        </w:rPr>
        <w:t>.</w:t>
      </w:r>
      <w:r w:rsidR="0050469F">
        <w:rPr>
          <w:lang w:val="en-US"/>
        </w:rPr>
        <w:t>1</w:t>
      </w:r>
      <w:r w:rsidRPr="005A1BB0">
        <w:rPr>
          <w:lang w:val="en-US"/>
        </w:rPr>
        <w:t xml:space="preserve">%) </w:t>
      </w:r>
    </w:p>
    <w:p w:rsidR="005A1BB0" w:rsidRPr="005A1BB0" w:rsidRDefault="005A1BB0" w:rsidP="005A1BB0">
      <w:pPr>
        <w:pStyle w:val="11Subhead"/>
        <w:rPr>
          <w:lang w:val="en-US"/>
        </w:rPr>
      </w:pPr>
      <w:r w:rsidRPr="005A1BB0">
        <w:rPr>
          <w:lang w:val="en-US"/>
        </w:rPr>
        <w:t xml:space="preserve">Global demand for compact cars up by </w:t>
      </w:r>
      <w:r w:rsidR="0050469F">
        <w:rPr>
          <w:lang w:val="en-US"/>
        </w:rPr>
        <w:t>33</w:t>
      </w:r>
      <w:r w:rsidR="008B2117">
        <w:rPr>
          <w:lang w:val="en-US"/>
        </w:rPr>
        <w:t>%</w:t>
      </w:r>
    </w:p>
    <w:p w:rsidR="00C70ADB" w:rsidRPr="00AA1BF1" w:rsidRDefault="00C70ADB" w:rsidP="00371ED9">
      <w:pPr>
        <w:pStyle w:val="11Subhead"/>
        <w:numPr>
          <w:ilvl w:val="0"/>
          <w:numId w:val="0"/>
        </w:numPr>
        <w:ind w:left="227" w:hanging="227"/>
        <w:rPr>
          <w:lang w:val="en-US"/>
        </w:rPr>
      </w:pPr>
    </w:p>
    <w:p w:rsidR="00C70ADB" w:rsidRPr="00AA1BF1" w:rsidRDefault="00C70ADB" w:rsidP="00371ED9">
      <w:pPr>
        <w:pStyle w:val="11Subhead"/>
        <w:numPr>
          <w:ilvl w:val="0"/>
          <w:numId w:val="0"/>
        </w:numPr>
        <w:ind w:left="227" w:hanging="227"/>
        <w:rPr>
          <w:lang w:val="en-US"/>
        </w:rPr>
        <w:sectPr w:rsidR="00C70ADB" w:rsidRPr="00AA1BF1"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5A1BB0" w:rsidRPr="005A1BB0" w:rsidRDefault="005A1BB0" w:rsidP="005A1BB0">
      <w:pPr>
        <w:pStyle w:val="20Continoustext"/>
        <w:rPr>
          <w:lang w:val="en-US"/>
        </w:rPr>
      </w:pPr>
      <w:r w:rsidRPr="005A1BB0">
        <w:rPr>
          <w:lang w:val="en-US"/>
        </w:rPr>
        <w:lastRenderedPageBreak/>
        <w:t>Stuttgart – Mercedes-Benz handed over 1</w:t>
      </w:r>
      <w:r w:rsidR="0050469F">
        <w:rPr>
          <w:lang w:val="en-US"/>
        </w:rPr>
        <w:t>49</w:t>
      </w:r>
      <w:r w:rsidRPr="005A1BB0">
        <w:rPr>
          <w:lang w:val="en-US"/>
        </w:rPr>
        <w:t>,</w:t>
      </w:r>
      <w:r w:rsidR="0050469F">
        <w:rPr>
          <w:lang w:val="en-US"/>
        </w:rPr>
        <w:t>753</w:t>
      </w:r>
      <w:r w:rsidRPr="005A1BB0">
        <w:rPr>
          <w:lang w:val="en-US"/>
        </w:rPr>
        <w:t xml:space="preserve"> vehicles to customers in July (+1</w:t>
      </w:r>
      <w:r w:rsidR="0050469F">
        <w:rPr>
          <w:lang w:val="en-US"/>
        </w:rPr>
        <w:t>5</w:t>
      </w:r>
      <w:r w:rsidRPr="005A1BB0">
        <w:rPr>
          <w:lang w:val="en-US"/>
        </w:rPr>
        <w:t>.</w:t>
      </w:r>
      <w:r w:rsidR="0050469F">
        <w:rPr>
          <w:lang w:val="en-US"/>
        </w:rPr>
        <w:t>2</w:t>
      </w:r>
      <w:r w:rsidRPr="005A1BB0">
        <w:rPr>
          <w:lang w:val="en-US"/>
        </w:rPr>
        <w:t>%). New sales records were set both in the month of July and in the first seven months of the year (1,04</w:t>
      </w:r>
      <w:r w:rsidR="0050469F">
        <w:rPr>
          <w:lang w:val="en-US"/>
        </w:rPr>
        <w:t>8</w:t>
      </w:r>
      <w:r w:rsidRPr="005A1BB0">
        <w:rPr>
          <w:lang w:val="en-US"/>
        </w:rPr>
        <w:t>,</w:t>
      </w:r>
      <w:r w:rsidR="0050469F">
        <w:rPr>
          <w:lang w:val="en-US"/>
        </w:rPr>
        <w:t>178</w:t>
      </w:r>
      <w:r w:rsidRPr="005A1BB0">
        <w:rPr>
          <w:lang w:val="en-US"/>
        </w:rPr>
        <w:t xml:space="preserve"> units, +14.</w:t>
      </w:r>
      <w:r w:rsidR="0050469F">
        <w:rPr>
          <w:lang w:val="en-US"/>
        </w:rPr>
        <w:t>7</w:t>
      </w:r>
      <w:r w:rsidRPr="005A1BB0">
        <w:rPr>
          <w:lang w:val="en-US"/>
        </w:rPr>
        <w:t xml:space="preserve">%). This was due in particular to strong sales of the C-Class and the compact </w:t>
      </w:r>
      <w:r w:rsidR="002A29B0">
        <w:rPr>
          <w:lang w:val="en-US"/>
        </w:rPr>
        <w:t>cars</w:t>
      </w:r>
      <w:r w:rsidRPr="005A1BB0">
        <w:rPr>
          <w:lang w:val="en-US"/>
        </w:rPr>
        <w:t xml:space="preserve"> of the brand with the three-pointed star. </w:t>
      </w:r>
    </w:p>
    <w:p w:rsidR="005A1BB0" w:rsidRPr="005A1BB0" w:rsidRDefault="005A1BB0" w:rsidP="005A1BB0">
      <w:pPr>
        <w:pStyle w:val="20Continoustext"/>
        <w:rPr>
          <w:lang w:val="en-US"/>
        </w:rPr>
      </w:pPr>
      <w:r w:rsidRPr="005A1BB0">
        <w:rPr>
          <w:lang w:val="en-US"/>
        </w:rPr>
        <w:t xml:space="preserve">“We passed the one-million mark already in July. Never before have we delivered so many cars to customers in the first seven months of a year. </w:t>
      </w:r>
      <w:r w:rsidR="00717CBF">
        <w:rPr>
          <w:lang w:val="en-US"/>
        </w:rPr>
        <w:t>About a</w:t>
      </w:r>
      <w:r w:rsidRPr="005A1BB0">
        <w:rPr>
          <w:lang w:val="en-US"/>
        </w:rPr>
        <w:t xml:space="preserve"> quarter of them are C-Class </w:t>
      </w:r>
      <w:r w:rsidR="002A29B0">
        <w:rPr>
          <w:lang w:val="en-US"/>
        </w:rPr>
        <w:t>Saloons</w:t>
      </w:r>
      <w:r w:rsidRPr="005A1BB0">
        <w:rPr>
          <w:lang w:val="en-US"/>
        </w:rPr>
        <w:t xml:space="preserve"> and </w:t>
      </w:r>
      <w:r w:rsidR="002A29B0">
        <w:rPr>
          <w:lang w:val="en-US"/>
        </w:rPr>
        <w:t>Estates</w:t>
      </w:r>
      <w:r w:rsidRPr="005A1BB0">
        <w:rPr>
          <w:lang w:val="en-US"/>
        </w:rPr>
        <w:t xml:space="preserve">,” </w:t>
      </w:r>
      <w:r w:rsidR="002A29B0">
        <w:rPr>
          <w:lang w:val="en-US"/>
        </w:rPr>
        <w:t>says</w:t>
      </w:r>
      <w:r w:rsidRPr="005A1BB0">
        <w:rPr>
          <w:lang w:val="en-US"/>
        </w:rPr>
        <w:t xml:space="preserve"> Ola Källenius, Member of the Board of Management of Daimler AG</w:t>
      </w:r>
      <w:r w:rsidR="002A29B0">
        <w:rPr>
          <w:lang w:val="en-US"/>
        </w:rPr>
        <w:t>, responsible</w:t>
      </w:r>
      <w:r w:rsidRPr="005A1BB0">
        <w:rPr>
          <w:lang w:val="en-US"/>
        </w:rPr>
        <w:t xml:space="preserve"> for Mercedes-Benz Cars </w:t>
      </w:r>
      <w:r w:rsidR="002A29B0">
        <w:rPr>
          <w:lang w:val="en-US"/>
        </w:rPr>
        <w:t xml:space="preserve">Marketing &amp; </w:t>
      </w:r>
      <w:r w:rsidRPr="005A1BB0">
        <w:rPr>
          <w:lang w:val="en-US"/>
        </w:rPr>
        <w:t>Sales.</w:t>
      </w:r>
    </w:p>
    <w:p w:rsidR="005A1BB0" w:rsidRPr="005A1BB0" w:rsidRDefault="005A1BB0" w:rsidP="005A1BB0">
      <w:pPr>
        <w:pStyle w:val="20Continoustext"/>
        <w:rPr>
          <w:lang w:val="en-US"/>
        </w:rPr>
      </w:pPr>
      <w:r w:rsidRPr="005A1BB0">
        <w:rPr>
          <w:lang w:val="en-US"/>
        </w:rPr>
        <w:t xml:space="preserve">In Europe, Mercedes-Benz once again </w:t>
      </w:r>
      <w:r w:rsidR="00342633">
        <w:rPr>
          <w:lang w:val="en-US"/>
        </w:rPr>
        <w:t>posted</w:t>
      </w:r>
      <w:r w:rsidRPr="005A1BB0">
        <w:rPr>
          <w:lang w:val="en-US"/>
        </w:rPr>
        <w:t xml:space="preserve"> a new </w:t>
      </w:r>
      <w:r w:rsidR="00130C30">
        <w:rPr>
          <w:lang w:val="en-US"/>
        </w:rPr>
        <w:t>sales record</w:t>
      </w:r>
      <w:r w:rsidR="005B398B">
        <w:rPr>
          <w:lang w:val="en-US"/>
        </w:rPr>
        <w:t>:</w:t>
      </w:r>
      <w:r w:rsidRPr="005A1BB0">
        <w:rPr>
          <w:lang w:val="en-US"/>
        </w:rPr>
        <w:t xml:space="preserve"> 45</w:t>
      </w:r>
      <w:r w:rsidR="0050469F">
        <w:rPr>
          <w:lang w:val="en-US"/>
        </w:rPr>
        <w:t>7</w:t>
      </w:r>
      <w:r w:rsidRPr="005A1BB0">
        <w:rPr>
          <w:lang w:val="en-US"/>
        </w:rPr>
        <w:t>,</w:t>
      </w:r>
      <w:r w:rsidR="0050469F">
        <w:rPr>
          <w:lang w:val="en-US"/>
        </w:rPr>
        <w:t>468</w:t>
      </w:r>
      <w:r w:rsidRPr="005A1BB0">
        <w:rPr>
          <w:lang w:val="en-US"/>
        </w:rPr>
        <w:t xml:space="preserve"> vehicles were handed over to customers in the first seven months of the year (+1</w:t>
      </w:r>
      <w:r w:rsidR="0050469F">
        <w:rPr>
          <w:lang w:val="en-US"/>
        </w:rPr>
        <w:t>1</w:t>
      </w:r>
      <w:r w:rsidRPr="005A1BB0">
        <w:rPr>
          <w:lang w:val="en-US"/>
        </w:rPr>
        <w:t>.</w:t>
      </w:r>
      <w:r w:rsidR="0050469F">
        <w:rPr>
          <w:lang w:val="en-US"/>
        </w:rPr>
        <w:t xml:space="preserve">3%). Sales in </w:t>
      </w:r>
      <w:r w:rsidR="0050469F" w:rsidRPr="00717CBF">
        <w:rPr>
          <w:lang w:val="en-US"/>
        </w:rPr>
        <w:t>Germany of 156</w:t>
      </w:r>
      <w:r w:rsidRPr="00717CBF">
        <w:rPr>
          <w:lang w:val="en-US"/>
        </w:rPr>
        <w:t>,</w:t>
      </w:r>
      <w:r w:rsidR="0050469F" w:rsidRPr="00717CBF">
        <w:rPr>
          <w:lang w:val="en-US"/>
        </w:rPr>
        <w:t>569</w:t>
      </w:r>
      <w:r w:rsidRPr="00717CBF">
        <w:rPr>
          <w:lang w:val="en-US"/>
        </w:rPr>
        <w:t xml:space="preserve"> units since the beginning of the year wer</w:t>
      </w:r>
      <w:r w:rsidR="0050469F" w:rsidRPr="00717CBF">
        <w:rPr>
          <w:lang w:val="en-US"/>
        </w:rPr>
        <w:t>e above the prior-year level (+6</w:t>
      </w:r>
      <w:r w:rsidRPr="00717CBF">
        <w:rPr>
          <w:lang w:val="en-US"/>
        </w:rPr>
        <w:t>.</w:t>
      </w:r>
      <w:r w:rsidR="0050469F" w:rsidRPr="00717CBF">
        <w:rPr>
          <w:lang w:val="en-US"/>
        </w:rPr>
        <w:t>0</w:t>
      </w:r>
      <w:r w:rsidRPr="00717CBF">
        <w:rPr>
          <w:lang w:val="en-US"/>
        </w:rPr>
        <w:t>%)</w:t>
      </w:r>
      <w:r w:rsidR="0050469F" w:rsidRPr="00717CBF">
        <w:rPr>
          <w:lang w:val="en-US"/>
        </w:rPr>
        <w:t>. In July, Mercedes-Benz sold 24</w:t>
      </w:r>
      <w:r w:rsidRPr="00717CBF">
        <w:rPr>
          <w:lang w:val="en-US"/>
        </w:rPr>
        <w:t>,</w:t>
      </w:r>
      <w:r w:rsidR="0050469F" w:rsidRPr="00717CBF">
        <w:rPr>
          <w:lang w:val="en-US"/>
        </w:rPr>
        <w:t>178 vehicles in Germany (+7</w:t>
      </w:r>
      <w:r w:rsidRPr="00717CBF">
        <w:rPr>
          <w:lang w:val="en-US"/>
        </w:rPr>
        <w:t>.</w:t>
      </w:r>
      <w:r w:rsidR="0050469F" w:rsidRPr="00717CBF">
        <w:rPr>
          <w:lang w:val="en-US"/>
        </w:rPr>
        <w:t>8</w:t>
      </w:r>
      <w:r w:rsidRPr="00717CBF">
        <w:rPr>
          <w:lang w:val="en-US"/>
        </w:rPr>
        <w:t xml:space="preserve">%), thus defending its market leadership amongst the premium manufacturers in the </w:t>
      </w:r>
      <w:r w:rsidR="00130C30" w:rsidRPr="00717CBF">
        <w:rPr>
          <w:lang w:val="en-US"/>
        </w:rPr>
        <w:t>home</w:t>
      </w:r>
      <w:r w:rsidRPr="00717CBF">
        <w:rPr>
          <w:lang w:val="en-US"/>
        </w:rPr>
        <w:t xml:space="preserve"> market. Mercedes-Benz is </w:t>
      </w:r>
      <w:r w:rsidRPr="00717CBF">
        <w:rPr>
          <w:lang w:val="en-US"/>
        </w:rPr>
        <w:lastRenderedPageBreak/>
        <w:t xml:space="preserve">the market leader also in Portugal. </w:t>
      </w:r>
      <w:r w:rsidR="00B64F23" w:rsidRPr="00717CBF">
        <w:rPr>
          <w:lang w:val="en-US"/>
        </w:rPr>
        <w:t>A</w:t>
      </w:r>
      <w:r w:rsidR="00B64F23">
        <w:rPr>
          <w:lang w:val="en-US"/>
        </w:rPr>
        <w:t xml:space="preserve"> new sales record was</w:t>
      </w:r>
      <w:r w:rsidR="000956AD">
        <w:rPr>
          <w:lang w:val="en-US"/>
        </w:rPr>
        <w:t xml:space="preserve"> achieved</w:t>
      </w:r>
      <w:r w:rsidRPr="005A1BB0">
        <w:rPr>
          <w:lang w:val="en-US"/>
        </w:rPr>
        <w:t xml:space="preserve"> in </w:t>
      </w:r>
      <w:r w:rsidR="00AB5122">
        <w:rPr>
          <w:lang w:val="en-US"/>
        </w:rPr>
        <w:t>Great Britain</w:t>
      </w:r>
      <w:r w:rsidR="00B64F23">
        <w:rPr>
          <w:lang w:val="en-US"/>
        </w:rPr>
        <w:t>, the second biggest European market of the brand,</w:t>
      </w:r>
      <w:r w:rsidRPr="005A1BB0">
        <w:rPr>
          <w:lang w:val="en-US"/>
        </w:rPr>
        <w:t xml:space="preserve"> in July. </w:t>
      </w:r>
    </w:p>
    <w:p w:rsidR="005A1BB0" w:rsidRPr="005A1BB0" w:rsidRDefault="005A1BB0" w:rsidP="005A1BB0">
      <w:pPr>
        <w:pStyle w:val="20Continoustext"/>
        <w:rPr>
          <w:lang w:val="en-US"/>
        </w:rPr>
      </w:pPr>
      <w:r w:rsidRPr="005A1BB0">
        <w:rPr>
          <w:lang w:val="en-US"/>
        </w:rPr>
        <w:t xml:space="preserve">In the NAFTA region, strong demand for cars with the three-pointed </w:t>
      </w:r>
      <w:r w:rsidR="00130C30">
        <w:rPr>
          <w:lang w:val="en-US"/>
        </w:rPr>
        <w:t>star</w:t>
      </w:r>
      <w:r w:rsidRPr="005A1BB0">
        <w:rPr>
          <w:lang w:val="en-US"/>
        </w:rPr>
        <w:t xml:space="preserve"> </w:t>
      </w:r>
      <w:r w:rsidR="005B398B">
        <w:rPr>
          <w:lang w:val="en-US"/>
        </w:rPr>
        <w:t>is unbroken:</w:t>
      </w:r>
      <w:r w:rsidR="0050469F">
        <w:rPr>
          <w:lang w:val="en-US"/>
        </w:rPr>
        <w:t xml:space="preserve"> 31</w:t>
      </w:r>
      <w:r w:rsidRPr="005A1BB0">
        <w:rPr>
          <w:lang w:val="en-US"/>
        </w:rPr>
        <w:t>,</w:t>
      </w:r>
      <w:r w:rsidR="0050469F">
        <w:rPr>
          <w:lang w:val="en-US"/>
        </w:rPr>
        <w:t>483</w:t>
      </w:r>
      <w:r w:rsidRPr="005A1BB0">
        <w:rPr>
          <w:lang w:val="en-US"/>
        </w:rPr>
        <w:t xml:space="preserve"> units were delivered to customers in the United States, Canada</w:t>
      </w:r>
      <w:r w:rsidR="00130C30">
        <w:rPr>
          <w:lang w:val="en-US"/>
        </w:rPr>
        <w:t>,</w:t>
      </w:r>
      <w:r w:rsidRPr="005A1BB0">
        <w:rPr>
          <w:lang w:val="en-US"/>
        </w:rPr>
        <w:t xml:space="preserve"> and Mexico in July (+</w:t>
      </w:r>
      <w:r w:rsidR="0050469F">
        <w:rPr>
          <w:lang w:val="en-US"/>
        </w:rPr>
        <w:t>3</w:t>
      </w:r>
      <w:r w:rsidRPr="005A1BB0">
        <w:rPr>
          <w:lang w:val="en-US"/>
        </w:rPr>
        <w:t>.</w:t>
      </w:r>
      <w:r w:rsidR="0050469F">
        <w:rPr>
          <w:lang w:val="en-US"/>
        </w:rPr>
        <w:t>9</w:t>
      </w:r>
      <w:r w:rsidRPr="005A1BB0">
        <w:rPr>
          <w:lang w:val="en-US"/>
        </w:rPr>
        <w:t xml:space="preserve">%), </w:t>
      </w:r>
      <w:r w:rsidR="00130C30">
        <w:rPr>
          <w:lang w:val="en-US"/>
        </w:rPr>
        <w:t>thereof</w:t>
      </w:r>
      <w:r w:rsidR="0050469F">
        <w:rPr>
          <w:lang w:val="en-US"/>
        </w:rPr>
        <w:t xml:space="preserve"> 27</w:t>
      </w:r>
      <w:r w:rsidRPr="005A1BB0">
        <w:rPr>
          <w:lang w:val="en-US"/>
        </w:rPr>
        <w:t>,</w:t>
      </w:r>
      <w:r w:rsidR="0050469F">
        <w:rPr>
          <w:lang w:val="en-US"/>
        </w:rPr>
        <w:t>526</w:t>
      </w:r>
      <w:r w:rsidRPr="005A1BB0">
        <w:rPr>
          <w:lang w:val="en-US"/>
        </w:rPr>
        <w:t xml:space="preserve"> in the </w:t>
      </w:r>
      <w:r w:rsidR="005B398B">
        <w:rPr>
          <w:lang w:val="en-US"/>
        </w:rPr>
        <w:t>USA</w:t>
      </w:r>
      <w:r w:rsidR="0050469F">
        <w:rPr>
          <w:lang w:val="en-US"/>
        </w:rPr>
        <w:t xml:space="preserve"> (+1</w:t>
      </w:r>
      <w:r w:rsidRPr="005A1BB0">
        <w:rPr>
          <w:lang w:val="en-US"/>
        </w:rPr>
        <w:t>.</w:t>
      </w:r>
      <w:r w:rsidR="000F6AA6">
        <w:rPr>
          <w:lang w:val="en-US"/>
        </w:rPr>
        <w:t>2</w:t>
      </w:r>
      <w:r w:rsidRPr="005A1BB0">
        <w:rPr>
          <w:lang w:val="en-US"/>
        </w:rPr>
        <w:t xml:space="preserve">%). In all three countries, sales records were set in </w:t>
      </w:r>
      <w:r w:rsidR="005B398B">
        <w:rPr>
          <w:lang w:val="en-US"/>
        </w:rPr>
        <w:t xml:space="preserve">and per </w:t>
      </w:r>
      <w:r w:rsidRPr="005A1BB0">
        <w:rPr>
          <w:lang w:val="en-US"/>
        </w:rPr>
        <w:t>July</w:t>
      </w:r>
      <w:r w:rsidR="005B398B">
        <w:rPr>
          <w:lang w:val="en-US"/>
        </w:rPr>
        <w:t>.</w:t>
      </w:r>
      <w:r w:rsidRPr="005A1BB0">
        <w:rPr>
          <w:lang w:val="en-US"/>
        </w:rPr>
        <w:t xml:space="preserve"> </w:t>
      </w:r>
      <w:r w:rsidR="00717CBF">
        <w:rPr>
          <w:lang w:val="en-US"/>
        </w:rPr>
        <w:t xml:space="preserve">In Canada, Mercedes-Benz is the market leader amongst the premium manufacturers. </w:t>
      </w:r>
    </w:p>
    <w:p w:rsidR="005A1BB0" w:rsidRPr="005A1BB0" w:rsidRDefault="005A1BB0" w:rsidP="005A1BB0">
      <w:pPr>
        <w:pStyle w:val="20Continoustext"/>
        <w:rPr>
          <w:lang w:val="en-US"/>
        </w:rPr>
      </w:pPr>
      <w:r w:rsidRPr="005A1BB0">
        <w:rPr>
          <w:lang w:val="en-US"/>
        </w:rPr>
        <w:t xml:space="preserve">In the Asia-Pacific region, a new record </w:t>
      </w:r>
      <w:r w:rsidR="00342633">
        <w:rPr>
          <w:lang w:val="en-US"/>
        </w:rPr>
        <w:t xml:space="preserve">level </w:t>
      </w:r>
      <w:r w:rsidRPr="005A1BB0">
        <w:rPr>
          <w:lang w:val="en-US"/>
        </w:rPr>
        <w:t xml:space="preserve">was </w:t>
      </w:r>
      <w:r w:rsidR="00342633">
        <w:rPr>
          <w:lang w:val="en-US"/>
        </w:rPr>
        <w:t>reached</w:t>
      </w:r>
      <w:r w:rsidRPr="005A1BB0">
        <w:rPr>
          <w:lang w:val="en-US"/>
        </w:rPr>
        <w:t xml:space="preserve"> </w:t>
      </w:r>
      <w:r w:rsidR="005B398B">
        <w:rPr>
          <w:lang w:val="en-US"/>
        </w:rPr>
        <w:t xml:space="preserve">per July </w:t>
      </w:r>
      <w:r w:rsidRPr="005A1BB0">
        <w:rPr>
          <w:lang w:val="en-US"/>
        </w:rPr>
        <w:t>with sal</w:t>
      </w:r>
      <w:r w:rsidR="00F44210">
        <w:rPr>
          <w:lang w:val="en-US"/>
        </w:rPr>
        <w:t>es of 332</w:t>
      </w:r>
      <w:r w:rsidR="00130C30">
        <w:rPr>
          <w:lang w:val="en-US"/>
        </w:rPr>
        <w:t>,</w:t>
      </w:r>
      <w:r w:rsidR="00F44210">
        <w:rPr>
          <w:lang w:val="en-US"/>
        </w:rPr>
        <w:t>377</w:t>
      </w:r>
      <w:r w:rsidR="00130C30">
        <w:rPr>
          <w:lang w:val="en-US"/>
        </w:rPr>
        <w:t xml:space="preserve"> vehicles (+2</w:t>
      </w:r>
      <w:r w:rsidR="00F44210">
        <w:rPr>
          <w:lang w:val="en-US"/>
        </w:rPr>
        <w:t>3</w:t>
      </w:r>
      <w:r w:rsidR="00130C30">
        <w:rPr>
          <w:lang w:val="en-US"/>
        </w:rPr>
        <w:t>.</w:t>
      </w:r>
      <w:r w:rsidR="00F44210">
        <w:rPr>
          <w:lang w:val="en-US"/>
        </w:rPr>
        <w:t>5</w:t>
      </w:r>
      <w:r w:rsidR="00130C30">
        <w:rPr>
          <w:lang w:val="en-US"/>
        </w:rPr>
        <w:t>%).</w:t>
      </w:r>
      <w:r w:rsidR="00130C30" w:rsidRPr="005A1BB0">
        <w:rPr>
          <w:lang w:val="en-US"/>
        </w:rPr>
        <w:t xml:space="preserve"> </w:t>
      </w:r>
      <w:r w:rsidRPr="005A1BB0">
        <w:rPr>
          <w:lang w:val="en-US"/>
        </w:rPr>
        <w:t>Growth in the month of July w</w:t>
      </w:r>
      <w:r w:rsidR="00F44210">
        <w:rPr>
          <w:lang w:val="en-US"/>
        </w:rPr>
        <w:t>as even stronger at a rate of 30</w:t>
      </w:r>
      <w:r w:rsidRPr="005A1BB0">
        <w:rPr>
          <w:lang w:val="en-US"/>
        </w:rPr>
        <w:t>.</w:t>
      </w:r>
      <w:r w:rsidR="00F44210">
        <w:rPr>
          <w:lang w:val="en-US"/>
        </w:rPr>
        <w:t>8% to sales of 47</w:t>
      </w:r>
      <w:r w:rsidRPr="005A1BB0">
        <w:rPr>
          <w:lang w:val="en-US"/>
        </w:rPr>
        <w:t>,</w:t>
      </w:r>
      <w:r w:rsidR="00F44210">
        <w:rPr>
          <w:lang w:val="en-US"/>
        </w:rPr>
        <w:t>838 units. In China, 29</w:t>
      </w:r>
      <w:r w:rsidRPr="005A1BB0">
        <w:rPr>
          <w:lang w:val="en-US"/>
        </w:rPr>
        <w:t>,</w:t>
      </w:r>
      <w:r w:rsidR="00F44210">
        <w:rPr>
          <w:lang w:val="en-US"/>
        </w:rPr>
        <w:t>540</w:t>
      </w:r>
      <w:r w:rsidRPr="005A1BB0">
        <w:rPr>
          <w:lang w:val="en-US"/>
        </w:rPr>
        <w:t xml:space="preserve"> vehicles were sold in July, representi</w:t>
      </w:r>
      <w:r w:rsidR="00F44210">
        <w:rPr>
          <w:lang w:val="en-US"/>
        </w:rPr>
        <w:t>ng an increase of 41</w:t>
      </w:r>
      <w:r w:rsidRPr="005A1BB0">
        <w:rPr>
          <w:lang w:val="en-US"/>
        </w:rPr>
        <w:t>.</w:t>
      </w:r>
      <w:r w:rsidR="00F44210">
        <w:rPr>
          <w:lang w:val="en-US"/>
        </w:rPr>
        <w:t>5</w:t>
      </w:r>
      <w:r w:rsidRPr="005A1BB0">
        <w:rPr>
          <w:lang w:val="en-US"/>
        </w:rPr>
        <w:t xml:space="preserve">% compared with the same </w:t>
      </w:r>
      <w:r w:rsidRPr="00717CBF">
        <w:rPr>
          <w:lang w:val="en-US"/>
        </w:rPr>
        <w:t xml:space="preserve">month of last year. Unit sales reached new </w:t>
      </w:r>
      <w:r w:rsidR="00130C30" w:rsidRPr="00717CBF">
        <w:rPr>
          <w:lang w:val="en-US"/>
        </w:rPr>
        <w:t>record levels</w:t>
      </w:r>
      <w:r w:rsidRPr="00717CBF">
        <w:rPr>
          <w:lang w:val="en-US"/>
        </w:rPr>
        <w:t xml:space="preserve"> also in Japan, South Korea</w:t>
      </w:r>
      <w:r w:rsidR="00130C30" w:rsidRPr="00717CBF">
        <w:rPr>
          <w:lang w:val="en-US"/>
        </w:rPr>
        <w:t>,</w:t>
      </w:r>
      <w:r w:rsidRPr="00717CBF">
        <w:rPr>
          <w:lang w:val="en-US"/>
        </w:rPr>
        <w:t xml:space="preserve"> and Australia last month. In Japan and Australia, Mercedes-Benz continues to be the market leader amongst the premium </w:t>
      </w:r>
      <w:r w:rsidR="00717CBF" w:rsidRPr="00717CBF">
        <w:rPr>
          <w:lang w:val="en-US"/>
        </w:rPr>
        <w:t>importers</w:t>
      </w:r>
      <w:r w:rsidRPr="00717CBF">
        <w:rPr>
          <w:lang w:val="en-US"/>
        </w:rPr>
        <w:t>.</w:t>
      </w:r>
      <w:r w:rsidRPr="005A1BB0">
        <w:rPr>
          <w:lang w:val="en-US"/>
        </w:rPr>
        <w:t xml:space="preserve"> </w:t>
      </w:r>
    </w:p>
    <w:p w:rsidR="005A1BB0" w:rsidRPr="005A1BB0" w:rsidRDefault="005A1BB0" w:rsidP="005A1BB0">
      <w:pPr>
        <w:pStyle w:val="20Continoustext"/>
        <w:rPr>
          <w:lang w:val="en-US"/>
        </w:rPr>
      </w:pPr>
      <w:r w:rsidRPr="005A1BB0">
        <w:rPr>
          <w:lang w:val="en-US"/>
        </w:rPr>
        <w:t xml:space="preserve">July was another strong month for the compact </w:t>
      </w:r>
      <w:r w:rsidR="00130C30">
        <w:rPr>
          <w:lang w:val="en-US"/>
        </w:rPr>
        <w:t>cars</w:t>
      </w:r>
      <w:r w:rsidR="005B398B">
        <w:rPr>
          <w:lang w:val="en-US"/>
        </w:rPr>
        <w:t xml:space="preserve"> of</w:t>
      </w:r>
      <w:r w:rsidR="00F44210">
        <w:rPr>
          <w:lang w:val="en-US"/>
        </w:rPr>
        <w:t xml:space="preserve"> Mercedes-Benz, with sales of 49</w:t>
      </w:r>
      <w:r w:rsidRPr="005A1BB0">
        <w:rPr>
          <w:lang w:val="en-US"/>
        </w:rPr>
        <w:t>,</w:t>
      </w:r>
      <w:r w:rsidR="00F44210">
        <w:rPr>
          <w:lang w:val="en-US"/>
        </w:rPr>
        <w:t>973</w:t>
      </w:r>
      <w:r w:rsidRPr="005A1BB0">
        <w:rPr>
          <w:lang w:val="en-US"/>
        </w:rPr>
        <w:t xml:space="preserve"> units of the A- und B-Class, CLA, CLA Shooting Brake</w:t>
      </w:r>
      <w:r w:rsidR="00130C30">
        <w:rPr>
          <w:lang w:val="en-US"/>
        </w:rPr>
        <w:t>,</w:t>
      </w:r>
      <w:r w:rsidR="00F44210">
        <w:rPr>
          <w:lang w:val="en-US"/>
        </w:rPr>
        <w:t xml:space="preserve"> and GLA (+33</w:t>
      </w:r>
      <w:r w:rsidRPr="005A1BB0">
        <w:rPr>
          <w:lang w:val="en-US"/>
        </w:rPr>
        <w:t>.</w:t>
      </w:r>
      <w:r w:rsidR="00F44210">
        <w:rPr>
          <w:lang w:val="en-US"/>
        </w:rPr>
        <w:t>0</w:t>
      </w:r>
      <w:r w:rsidRPr="005A1BB0">
        <w:rPr>
          <w:lang w:val="en-US"/>
        </w:rPr>
        <w:t xml:space="preserve">%). The CLA set a new sales record in both July and the first seven months of the year. </w:t>
      </w:r>
    </w:p>
    <w:p w:rsidR="005A1BB0" w:rsidRPr="005A1BB0" w:rsidRDefault="005A1BB0" w:rsidP="005A1BB0">
      <w:pPr>
        <w:pStyle w:val="20Continoustext"/>
        <w:rPr>
          <w:lang w:val="en-US"/>
        </w:rPr>
      </w:pPr>
      <w:r w:rsidRPr="005A1BB0">
        <w:rPr>
          <w:lang w:val="en-US"/>
        </w:rPr>
        <w:t xml:space="preserve">Sales of the C-Class </w:t>
      </w:r>
      <w:r w:rsidR="00130C30">
        <w:rPr>
          <w:lang w:val="en-US"/>
        </w:rPr>
        <w:t>Saloon</w:t>
      </w:r>
      <w:r w:rsidRPr="005A1BB0">
        <w:rPr>
          <w:lang w:val="en-US"/>
        </w:rPr>
        <w:t xml:space="preserve"> and </w:t>
      </w:r>
      <w:r w:rsidR="00130C30">
        <w:rPr>
          <w:lang w:val="en-US"/>
        </w:rPr>
        <w:t xml:space="preserve">Estate </w:t>
      </w:r>
      <w:r w:rsidR="00F44210">
        <w:rPr>
          <w:lang w:val="en-US"/>
        </w:rPr>
        <w:t>increased last month by 83</w:t>
      </w:r>
      <w:r w:rsidRPr="005A1BB0">
        <w:rPr>
          <w:lang w:val="en-US"/>
        </w:rPr>
        <w:t>.</w:t>
      </w:r>
      <w:r w:rsidR="00F44210">
        <w:rPr>
          <w:lang w:val="en-US"/>
        </w:rPr>
        <w:t>1% to the record figure of 36</w:t>
      </w:r>
      <w:r w:rsidRPr="005A1BB0">
        <w:rPr>
          <w:lang w:val="en-US"/>
        </w:rPr>
        <w:t>,</w:t>
      </w:r>
      <w:r w:rsidR="00F44210">
        <w:rPr>
          <w:lang w:val="en-US"/>
        </w:rPr>
        <w:t>287</w:t>
      </w:r>
      <w:r w:rsidRPr="005A1BB0">
        <w:rPr>
          <w:lang w:val="en-US"/>
        </w:rPr>
        <w:t xml:space="preserve"> units. In the Asia-Pacific region, unit sales </w:t>
      </w:r>
      <w:r w:rsidR="008E6416">
        <w:rPr>
          <w:lang w:val="en-US"/>
        </w:rPr>
        <w:t xml:space="preserve">of the two models </w:t>
      </w:r>
      <w:r w:rsidRPr="005A1BB0">
        <w:rPr>
          <w:lang w:val="en-US"/>
        </w:rPr>
        <w:t xml:space="preserve">more than tripled compared with the </w:t>
      </w:r>
      <w:r w:rsidR="00130C30">
        <w:rPr>
          <w:lang w:val="en-US"/>
        </w:rPr>
        <w:t>same month of the previous year</w:t>
      </w:r>
      <w:r w:rsidRPr="005A1BB0">
        <w:rPr>
          <w:lang w:val="en-US"/>
        </w:rPr>
        <w:t>. In the C</w:t>
      </w:r>
      <w:r w:rsidR="00130C30">
        <w:rPr>
          <w:lang w:val="en-US"/>
        </w:rPr>
        <w:noBreakHyphen/>
      </w:r>
      <w:r w:rsidRPr="005A1BB0">
        <w:rPr>
          <w:lang w:val="en-US"/>
        </w:rPr>
        <w:t xml:space="preserve">Class segment, Mercedes-Benz offers its advanced hybrid technology for both the </w:t>
      </w:r>
      <w:r w:rsidR="00130C30">
        <w:rPr>
          <w:lang w:val="en-US"/>
        </w:rPr>
        <w:t>Saloon</w:t>
      </w:r>
      <w:r w:rsidRPr="005A1BB0">
        <w:rPr>
          <w:lang w:val="en-US"/>
        </w:rPr>
        <w:t xml:space="preserve"> and the </w:t>
      </w:r>
      <w:r w:rsidR="00130C30">
        <w:rPr>
          <w:lang w:val="en-US"/>
        </w:rPr>
        <w:t>Estate</w:t>
      </w:r>
      <w:r w:rsidRPr="005A1BB0">
        <w:rPr>
          <w:lang w:val="en-US"/>
        </w:rPr>
        <w:t>. Demand for the C</w:t>
      </w:r>
      <w:r w:rsidR="00F44210">
        <w:rPr>
          <w:lang w:val="en-US"/>
        </w:rPr>
        <w:t> </w:t>
      </w:r>
      <w:r w:rsidRPr="005A1BB0">
        <w:rPr>
          <w:lang w:val="en-US"/>
        </w:rPr>
        <w:t xml:space="preserve">350 e has been rising since it was launched this spring. </w:t>
      </w:r>
    </w:p>
    <w:p w:rsidR="005A1BB0" w:rsidRPr="005A1BB0" w:rsidRDefault="005A1BB0" w:rsidP="005A1BB0">
      <w:pPr>
        <w:pStyle w:val="20Continoustext"/>
        <w:rPr>
          <w:lang w:val="en-US"/>
        </w:rPr>
      </w:pPr>
      <w:r w:rsidRPr="005A1BB0">
        <w:rPr>
          <w:lang w:val="en-US"/>
        </w:rPr>
        <w:t xml:space="preserve">The E-Class </w:t>
      </w:r>
      <w:r w:rsidR="00130C30">
        <w:rPr>
          <w:lang w:val="en-US"/>
        </w:rPr>
        <w:t>Saloon</w:t>
      </w:r>
      <w:r w:rsidRPr="005A1BB0">
        <w:rPr>
          <w:lang w:val="en-US"/>
        </w:rPr>
        <w:t xml:space="preserve"> </w:t>
      </w:r>
      <w:r w:rsidR="00342633">
        <w:rPr>
          <w:lang w:val="en-US"/>
        </w:rPr>
        <w:t>posted</w:t>
      </w:r>
      <w:r w:rsidRPr="005A1BB0">
        <w:rPr>
          <w:lang w:val="en-US"/>
        </w:rPr>
        <w:t xml:space="preserve"> a new sales record in China in the first seven months of the year. </w:t>
      </w:r>
      <w:r w:rsidR="00130C30">
        <w:rPr>
          <w:lang w:val="en-US"/>
        </w:rPr>
        <w:t>China is the biggest sales market of the model.</w:t>
      </w:r>
    </w:p>
    <w:p w:rsidR="005A1BB0" w:rsidRPr="005A1BB0" w:rsidRDefault="008E6416" w:rsidP="005A1BB0">
      <w:pPr>
        <w:pStyle w:val="20Continoustext"/>
        <w:rPr>
          <w:lang w:val="en-US"/>
        </w:rPr>
      </w:pPr>
      <w:r w:rsidRPr="00717CBF">
        <w:rPr>
          <w:lang w:val="en-US"/>
        </w:rPr>
        <w:t>The S-Class maintains</w:t>
      </w:r>
      <w:r w:rsidR="005A1BB0" w:rsidRPr="00717CBF">
        <w:rPr>
          <w:lang w:val="en-US"/>
        </w:rPr>
        <w:t xml:space="preserve"> its position as the world’s best</w:t>
      </w:r>
      <w:r w:rsidR="00130C30" w:rsidRPr="00717CBF">
        <w:rPr>
          <w:lang w:val="en-US"/>
        </w:rPr>
        <w:t>-</w:t>
      </w:r>
      <w:r w:rsidR="005A1BB0" w:rsidRPr="00717CBF">
        <w:rPr>
          <w:lang w:val="en-US"/>
        </w:rPr>
        <w:t xml:space="preserve">selling luxury </w:t>
      </w:r>
      <w:r w:rsidR="00130C30" w:rsidRPr="00717CBF">
        <w:rPr>
          <w:lang w:val="en-US"/>
        </w:rPr>
        <w:t>saloon</w:t>
      </w:r>
      <w:r w:rsidR="005A1BB0" w:rsidRPr="00717CBF">
        <w:rPr>
          <w:lang w:val="en-US"/>
        </w:rPr>
        <w:t>.</w:t>
      </w:r>
      <w:r w:rsidR="005A1BB0" w:rsidRPr="005A1BB0">
        <w:rPr>
          <w:lang w:val="en-US"/>
        </w:rPr>
        <w:t xml:space="preserve"> </w:t>
      </w:r>
      <w:r w:rsidR="00130C30">
        <w:rPr>
          <w:lang w:val="en-US"/>
        </w:rPr>
        <w:t>Per July</w:t>
      </w:r>
      <w:r w:rsidR="005A1BB0" w:rsidRPr="005A1BB0">
        <w:rPr>
          <w:lang w:val="en-US"/>
        </w:rPr>
        <w:t>, 5</w:t>
      </w:r>
      <w:r w:rsidR="00F44210">
        <w:rPr>
          <w:lang w:val="en-US"/>
        </w:rPr>
        <w:t>8</w:t>
      </w:r>
      <w:r w:rsidR="005A1BB0" w:rsidRPr="005A1BB0">
        <w:rPr>
          <w:lang w:val="en-US"/>
        </w:rPr>
        <w:t>,</w:t>
      </w:r>
      <w:r w:rsidR="00F44210">
        <w:rPr>
          <w:lang w:val="en-US"/>
        </w:rPr>
        <w:t>478</w:t>
      </w:r>
      <w:r w:rsidR="005A1BB0" w:rsidRPr="005A1BB0">
        <w:rPr>
          <w:lang w:val="en-US"/>
        </w:rPr>
        <w:t xml:space="preserve"> units w</w:t>
      </w:r>
      <w:r w:rsidR="00FB4E67">
        <w:rPr>
          <w:lang w:val="en-US"/>
        </w:rPr>
        <w:t>ere handed over to customers (+1</w:t>
      </w:r>
      <w:r w:rsidR="005A1BB0" w:rsidRPr="005A1BB0">
        <w:rPr>
          <w:lang w:val="en-US"/>
        </w:rPr>
        <w:t>.</w:t>
      </w:r>
      <w:r w:rsidR="00FB4E67">
        <w:rPr>
          <w:lang w:val="en-US"/>
        </w:rPr>
        <w:t>2</w:t>
      </w:r>
      <w:r w:rsidR="005A1BB0" w:rsidRPr="005A1BB0">
        <w:rPr>
          <w:lang w:val="en-US"/>
        </w:rPr>
        <w:t>%). Growth was especially strong in South Korea</w:t>
      </w:r>
      <w:r w:rsidR="005B398B">
        <w:rPr>
          <w:lang w:val="en-US"/>
        </w:rPr>
        <w:t xml:space="preserve"> </w:t>
      </w:r>
      <w:r w:rsidR="005B398B" w:rsidRPr="005A1BB0">
        <w:rPr>
          <w:lang w:val="en-US"/>
        </w:rPr>
        <w:t>in July</w:t>
      </w:r>
      <w:r w:rsidR="005B398B">
        <w:rPr>
          <w:lang w:val="en-US"/>
        </w:rPr>
        <w:t>.</w:t>
      </w:r>
    </w:p>
    <w:p w:rsidR="005A1BB0" w:rsidRPr="005A1BB0" w:rsidRDefault="005A1BB0" w:rsidP="005A1BB0">
      <w:pPr>
        <w:pStyle w:val="20Continoustext"/>
        <w:rPr>
          <w:lang w:val="en-US"/>
        </w:rPr>
      </w:pPr>
      <w:r w:rsidRPr="005A1BB0">
        <w:rPr>
          <w:lang w:val="en-US"/>
        </w:rPr>
        <w:t>As a result of globally strong demand for Mercedes-Benz SUVs, unit sales of thos</w:t>
      </w:r>
      <w:r w:rsidR="00FB4E67">
        <w:rPr>
          <w:lang w:val="en-US"/>
        </w:rPr>
        <w:t>e models increased in July by 14</w:t>
      </w:r>
      <w:r w:rsidRPr="005A1BB0">
        <w:rPr>
          <w:lang w:val="en-US"/>
        </w:rPr>
        <w:t>.</w:t>
      </w:r>
      <w:r w:rsidR="00FB4E67">
        <w:rPr>
          <w:lang w:val="en-US"/>
        </w:rPr>
        <w:t>8% to a total of 39</w:t>
      </w:r>
      <w:r w:rsidRPr="005A1BB0">
        <w:rPr>
          <w:lang w:val="en-US"/>
        </w:rPr>
        <w:t>,</w:t>
      </w:r>
      <w:r w:rsidR="00FB4E67">
        <w:rPr>
          <w:lang w:val="en-US"/>
        </w:rPr>
        <w:t>197</w:t>
      </w:r>
      <w:r w:rsidRPr="005A1BB0">
        <w:rPr>
          <w:lang w:val="en-US"/>
        </w:rPr>
        <w:t xml:space="preserve"> vehicles. The GLA </w:t>
      </w:r>
      <w:r w:rsidR="00334A7E">
        <w:rPr>
          <w:lang w:val="en-US"/>
        </w:rPr>
        <w:t xml:space="preserve">and the G-Class </w:t>
      </w:r>
      <w:r w:rsidRPr="005A1BB0">
        <w:rPr>
          <w:lang w:val="en-US"/>
        </w:rPr>
        <w:t>set new sales records</w:t>
      </w:r>
      <w:r w:rsidR="00334A7E">
        <w:rPr>
          <w:lang w:val="en-US"/>
        </w:rPr>
        <w:t xml:space="preserve"> per July</w:t>
      </w:r>
      <w:r w:rsidRPr="005A1BB0">
        <w:rPr>
          <w:lang w:val="en-US"/>
        </w:rPr>
        <w:t xml:space="preserve">. Demand for the GLK is at an ongoing high level even just before the market launch of its successor model. </w:t>
      </w:r>
    </w:p>
    <w:p w:rsidR="008E6416" w:rsidRPr="005A1BB0" w:rsidRDefault="005B398B" w:rsidP="005A1BB0">
      <w:pPr>
        <w:pStyle w:val="20Continoustext"/>
        <w:rPr>
          <w:lang w:val="en-US"/>
        </w:rPr>
      </w:pPr>
      <w:r>
        <w:rPr>
          <w:lang w:val="en-US"/>
        </w:rPr>
        <w:t>Since the beginning</w:t>
      </w:r>
      <w:r w:rsidR="005A1BB0" w:rsidRPr="005A1BB0">
        <w:rPr>
          <w:lang w:val="en-US"/>
        </w:rPr>
        <w:t xml:space="preserve"> of this year, 71,</w:t>
      </w:r>
      <w:r w:rsidR="00FB4E67">
        <w:rPr>
          <w:lang w:val="en-US"/>
        </w:rPr>
        <w:t>451</w:t>
      </w:r>
      <w:r w:rsidR="005A1BB0" w:rsidRPr="005A1BB0">
        <w:rPr>
          <w:lang w:val="en-US"/>
        </w:rPr>
        <w:t xml:space="preserve"> smart fortwo an</w:t>
      </w:r>
      <w:r w:rsidR="00FB4E67">
        <w:rPr>
          <w:lang w:val="en-US"/>
        </w:rPr>
        <w:t>d smart forfour were sold (+31.5</w:t>
      </w:r>
      <w:r w:rsidR="005A1BB0" w:rsidRPr="005A1BB0">
        <w:rPr>
          <w:lang w:val="en-US"/>
        </w:rPr>
        <w:t>%)</w:t>
      </w:r>
      <w:r>
        <w:rPr>
          <w:lang w:val="en-US"/>
        </w:rPr>
        <w:t xml:space="preserve"> on a global level</w:t>
      </w:r>
      <w:r w:rsidR="005A1BB0" w:rsidRPr="005A1BB0">
        <w:rPr>
          <w:lang w:val="en-US"/>
        </w:rPr>
        <w:t xml:space="preserve">. </w:t>
      </w:r>
      <w:proofErr w:type="gramStart"/>
      <w:r w:rsidR="005A1BB0" w:rsidRPr="005A1BB0">
        <w:rPr>
          <w:lang w:val="en-US"/>
        </w:rPr>
        <w:t xml:space="preserve">In Germany and Italy, growth of the </w:t>
      </w:r>
      <w:r w:rsidR="00130C30">
        <w:rPr>
          <w:lang w:val="en-US"/>
        </w:rPr>
        <w:lastRenderedPageBreak/>
        <w:t>city runabout</w:t>
      </w:r>
      <w:r w:rsidR="005A1BB0" w:rsidRPr="005A1BB0">
        <w:rPr>
          <w:lang w:val="en-US"/>
        </w:rPr>
        <w:t xml:space="preserve"> increased by more than 50% in that peri</w:t>
      </w:r>
      <w:r w:rsidR="00B4297C">
        <w:rPr>
          <w:lang w:val="en-US"/>
        </w:rPr>
        <w:t>od.</w:t>
      </w:r>
      <w:proofErr w:type="gramEnd"/>
      <w:r w:rsidR="00B4297C">
        <w:rPr>
          <w:lang w:val="en-US"/>
        </w:rPr>
        <w:t xml:space="preserve"> In China, the brand’s third </w:t>
      </w:r>
      <w:r w:rsidR="00130C30">
        <w:rPr>
          <w:lang w:val="en-US"/>
        </w:rPr>
        <w:t>biggest</w:t>
      </w:r>
      <w:r w:rsidR="005A1BB0" w:rsidRPr="005A1BB0">
        <w:rPr>
          <w:lang w:val="en-US"/>
        </w:rPr>
        <w:t xml:space="preserve"> market, the new smart </w:t>
      </w:r>
      <w:r w:rsidR="008E6416">
        <w:rPr>
          <w:lang w:val="en-US"/>
        </w:rPr>
        <w:t>fortwo is</w:t>
      </w:r>
      <w:r w:rsidR="00130C30">
        <w:rPr>
          <w:lang w:val="en-US"/>
        </w:rPr>
        <w:t xml:space="preserve"> a</w:t>
      </w:r>
      <w:r w:rsidR="008E6416">
        <w:rPr>
          <w:lang w:val="en-US"/>
        </w:rPr>
        <w:t>vailable at the dealers since August. In the USA</w:t>
      </w:r>
      <w:r w:rsidR="00130C30">
        <w:rPr>
          <w:lang w:val="en-US"/>
        </w:rPr>
        <w:t>, the new generation will be launched in September.</w:t>
      </w:r>
    </w:p>
    <w:p w:rsidR="00405FDA" w:rsidRPr="001E3125" w:rsidRDefault="00405FDA" w:rsidP="00405FDA">
      <w:pPr>
        <w:pStyle w:val="20Continoustext"/>
        <w:rPr>
          <w:rStyle w:val="40Continoustext13ptZchn"/>
          <w:i/>
          <w:lang w:val="en-US"/>
        </w:rPr>
      </w:pPr>
      <w:r w:rsidRPr="001E3125">
        <w:rPr>
          <w:b/>
          <w:lang w:val="en-US"/>
        </w:rPr>
        <w:t xml:space="preserve">Overview of sales by Mercedes-Benz Cars </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405FDA" w:rsidRPr="00ED1C06" w:rsidTr="00556C58">
        <w:trPr>
          <w:trHeight w:val="402"/>
        </w:trPr>
        <w:tc>
          <w:tcPr>
            <w:tcW w:w="2120" w:type="dxa"/>
          </w:tcPr>
          <w:p w:rsidR="00405FDA" w:rsidRPr="000438B7" w:rsidRDefault="00405FDA" w:rsidP="00556C58">
            <w:pPr>
              <w:spacing w:after="0" w:line="240" w:lineRule="auto"/>
              <w:rPr>
                <w:snapToGrid w:val="0"/>
                <w:lang w:val="en-US"/>
              </w:rPr>
            </w:pPr>
            <w:bookmarkStart w:id="1" w:name="OLE_LINK2"/>
          </w:p>
        </w:tc>
        <w:tc>
          <w:tcPr>
            <w:tcW w:w="1596" w:type="dxa"/>
          </w:tcPr>
          <w:p w:rsidR="00405FDA" w:rsidRPr="0012161A" w:rsidRDefault="00A11A14" w:rsidP="00556C58">
            <w:pPr>
              <w:spacing w:after="0" w:line="240" w:lineRule="auto"/>
              <w:ind w:right="100"/>
              <w:rPr>
                <w:rFonts w:ascii="CorpoSLig" w:hAnsi="CorpoSLig"/>
                <w:snapToGrid w:val="0"/>
              </w:rPr>
            </w:pPr>
            <w:proofErr w:type="spellStart"/>
            <w:r>
              <w:rPr>
                <w:rFonts w:ascii="CorpoSLig" w:hAnsi="CorpoSLig"/>
                <w:snapToGrid w:val="0"/>
              </w:rPr>
              <w:t>July</w:t>
            </w:r>
            <w:proofErr w:type="spellEnd"/>
            <w:r w:rsidR="00405FDA">
              <w:rPr>
                <w:rFonts w:ascii="CorpoSLig" w:hAnsi="CorpoSLig"/>
                <w:snapToGrid w:val="0"/>
              </w:rPr>
              <w:t xml:space="preserve"> 2015</w:t>
            </w:r>
          </w:p>
        </w:tc>
        <w:tc>
          <w:tcPr>
            <w:tcW w:w="992" w:type="dxa"/>
          </w:tcPr>
          <w:p w:rsidR="00405FDA" w:rsidRPr="0012161A" w:rsidRDefault="00405FDA" w:rsidP="00556C58">
            <w:pPr>
              <w:spacing w:after="0" w:line="240" w:lineRule="auto"/>
              <w:ind w:right="82"/>
              <w:jc w:val="right"/>
              <w:rPr>
                <w:rFonts w:ascii="CorpoSLig" w:hAnsi="CorpoSLig"/>
                <w:snapToGrid w:val="0"/>
              </w:rPr>
            </w:pPr>
            <w:r>
              <w:rPr>
                <w:rFonts w:ascii="CorpoSLig" w:hAnsi="CorpoSLig"/>
                <w:snapToGrid w:val="0"/>
              </w:rPr>
              <w:t>Change</w:t>
            </w:r>
            <w:r w:rsidRPr="0012161A">
              <w:rPr>
                <w:rFonts w:ascii="CorpoSLig" w:hAnsi="CorpoSLig"/>
                <w:snapToGrid w:val="0"/>
              </w:rPr>
              <w:t>. in %</w:t>
            </w:r>
          </w:p>
        </w:tc>
        <w:tc>
          <w:tcPr>
            <w:tcW w:w="1701" w:type="dxa"/>
          </w:tcPr>
          <w:p w:rsidR="00405FDA" w:rsidRPr="0012161A" w:rsidRDefault="00405FDA" w:rsidP="00A11A14">
            <w:pPr>
              <w:spacing w:after="0" w:line="240" w:lineRule="auto"/>
              <w:rPr>
                <w:rFonts w:ascii="CorpoSLig" w:hAnsi="CorpoSLig"/>
                <w:snapToGrid w:val="0"/>
              </w:rPr>
            </w:pPr>
            <w:r w:rsidRPr="0012161A">
              <w:rPr>
                <w:rFonts w:ascii="CorpoSLig" w:hAnsi="CorpoSLig"/>
                <w:snapToGrid w:val="0"/>
              </w:rPr>
              <w:t xml:space="preserve">Per </w:t>
            </w:r>
            <w:proofErr w:type="spellStart"/>
            <w:r w:rsidR="00A11A14">
              <w:rPr>
                <w:rFonts w:ascii="CorpoSLig" w:hAnsi="CorpoSLig"/>
                <w:snapToGrid w:val="0"/>
              </w:rPr>
              <w:t>July</w:t>
            </w:r>
            <w:proofErr w:type="spellEnd"/>
            <w:r>
              <w:rPr>
                <w:rFonts w:ascii="CorpoSLig" w:hAnsi="CorpoSLig"/>
                <w:snapToGrid w:val="0"/>
              </w:rPr>
              <w:t xml:space="preserve"> </w:t>
            </w:r>
            <w:r w:rsidRPr="0012161A">
              <w:rPr>
                <w:rFonts w:ascii="CorpoSLig" w:hAnsi="CorpoSLig"/>
                <w:snapToGrid w:val="0"/>
              </w:rPr>
              <w:t>20</w:t>
            </w:r>
            <w:r>
              <w:rPr>
                <w:rFonts w:ascii="CorpoSLig" w:hAnsi="CorpoSLig"/>
                <w:snapToGrid w:val="0"/>
              </w:rPr>
              <w:t>15</w:t>
            </w:r>
          </w:p>
        </w:tc>
        <w:tc>
          <w:tcPr>
            <w:tcW w:w="992" w:type="dxa"/>
          </w:tcPr>
          <w:p w:rsidR="00405FDA" w:rsidRPr="0012161A" w:rsidRDefault="00405FDA" w:rsidP="00556C58">
            <w:pPr>
              <w:spacing w:after="0" w:line="240" w:lineRule="auto"/>
              <w:jc w:val="right"/>
              <w:rPr>
                <w:rFonts w:ascii="CorpoSLig" w:hAnsi="CorpoSLig"/>
                <w:snapToGrid w:val="0"/>
              </w:rPr>
            </w:pPr>
            <w:r>
              <w:rPr>
                <w:rFonts w:ascii="CorpoSLig" w:hAnsi="CorpoSLig"/>
                <w:snapToGrid w:val="0"/>
              </w:rPr>
              <w:t>Change</w:t>
            </w:r>
            <w:r w:rsidRPr="0012161A">
              <w:rPr>
                <w:rFonts w:ascii="CorpoSLig" w:hAnsi="CorpoSLig"/>
                <w:snapToGrid w:val="0"/>
              </w:rPr>
              <w:t xml:space="preserve">. </w:t>
            </w:r>
            <w:r w:rsidRPr="0012161A">
              <w:rPr>
                <w:rFonts w:ascii="CorpoSLig" w:hAnsi="CorpoSLig"/>
                <w:snapToGrid w:val="0"/>
              </w:rPr>
              <w:br/>
              <w:t>in %</w:t>
            </w:r>
          </w:p>
        </w:tc>
      </w:tr>
      <w:tr w:rsidR="00405FDA" w:rsidRPr="00ED1C06" w:rsidTr="00556C58">
        <w:trPr>
          <w:trHeight w:val="346"/>
        </w:trPr>
        <w:tc>
          <w:tcPr>
            <w:tcW w:w="2120" w:type="dxa"/>
          </w:tcPr>
          <w:p w:rsidR="00405FDA" w:rsidRPr="009F25CF" w:rsidRDefault="00405FDA" w:rsidP="00556C58">
            <w:pPr>
              <w:spacing w:after="0" w:line="240" w:lineRule="auto"/>
              <w:rPr>
                <w:rFonts w:ascii="CorpoSLig" w:hAnsi="CorpoSLig"/>
                <w:b/>
                <w:snapToGrid w:val="0"/>
              </w:rPr>
            </w:pPr>
            <w:r w:rsidRPr="009F25CF">
              <w:rPr>
                <w:rFonts w:ascii="CorpoSLig" w:hAnsi="CorpoSLig"/>
                <w:b/>
                <w:snapToGrid w:val="0"/>
              </w:rPr>
              <w:t>Mercedes-Benz</w:t>
            </w:r>
          </w:p>
        </w:tc>
        <w:tc>
          <w:tcPr>
            <w:tcW w:w="1596" w:type="dxa"/>
          </w:tcPr>
          <w:p w:rsidR="00405FDA" w:rsidRPr="00FB4E67" w:rsidRDefault="00FB4E67" w:rsidP="007A0FB3">
            <w:pPr>
              <w:spacing w:after="0" w:line="240" w:lineRule="auto"/>
              <w:ind w:right="100"/>
              <w:jc w:val="right"/>
              <w:rPr>
                <w:rFonts w:ascii="CorpoSLig" w:hAnsi="CorpoSLig"/>
                <w:b/>
                <w:snapToGrid w:val="0"/>
              </w:rPr>
            </w:pPr>
            <w:r w:rsidRPr="00FB4E67">
              <w:rPr>
                <w:rFonts w:ascii="CorpoSLig" w:hAnsi="CorpoSLig"/>
                <w:b/>
                <w:snapToGrid w:val="0"/>
              </w:rPr>
              <w:t>149,753</w:t>
            </w:r>
          </w:p>
        </w:tc>
        <w:tc>
          <w:tcPr>
            <w:tcW w:w="992" w:type="dxa"/>
          </w:tcPr>
          <w:p w:rsidR="00405FDA" w:rsidRPr="00FB4E67" w:rsidRDefault="00FB4E67" w:rsidP="007A0FB3">
            <w:pPr>
              <w:spacing w:after="0" w:line="240" w:lineRule="auto"/>
              <w:ind w:right="100"/>
              <w:jc w:val="right"/>
              <w:rPr>
                <w:rFonts w:ascii="CorpoSLig" w:hAnsi="CorpoSLig"/>
                <w:b/>
                <w:snapToGrid w:val="0"/>
              </w:rPr>
            </w:pPr>
            <w:r>
              <w:rPr>
                <w:rFonts w:ascii="CorpoSLig" w:hAnsi="CorpoSLig"/>
                <w:b/>
                <w:snapToGrid w:val="0"/>
              </w:rPr>
              <w:t>+15.2</w:t>
            </w:r>
          </w:p>
        </w:tc>
        <w:tc>
          <w:tcPr>
            <w:tcW w:w="1701" w:type="dxa"/>
          </w:tcPr>
          <w:p w:rsidR="00405FDA" w:rsidRPr="00FB4E67" w:rsidRDefault="00FB4E67" w:rsidP="00FB4E67">
            <w:pPr>
              <w:spacing w:after="0" w:line="240" w:lineRule="auto"/>
              <w:ind w:right="100"/>
              <w:jc w:val="right"/>
              <w:rPr>
                <w:rFonts w:ascii="CorpoSLig" w:hAnsi="CorpoSLig"/>
                <w:b/>
                <w:snapToGrid w:val="0"/>
              </w:rPr>
            </w:pPr>
            <w:r>
              <w:rPr>
                <w:rFonts w:ascii="CorpoSLig" w:hAnsi="CorpoSLig"/>
                <w:b/>
                <w:snapToGrid w:val="0"/>
              </w:rPr>
              <w:t>1,048,178</w:t>
            </w:r>
          </w:p>
        </w:tc>
        <w:tc>
          <w:tcPr>
            <w:tcW w:w="992" w:type="dxa"/>
          </w:tcPr>
          <w:p w:rsidR="00405FDA" w:rsidRPr="00FB4E67" w:rsidRDefault="00FB4E67" w:rsidP="007A0FB3">
            <w:pPr>
              <w:spacing w:after="0" w:line="240" w:lineRule="auto"/>
              <w:ind w:right="100"/>
              <w:jc w:val="right"/>
              <w:rPr>
                <w:rFonts w:ascii="CorpoSLig" w:hAnsi="CorpoSLig"/>
                <w:b/>
                <w:snapToGrid w:val="0"/>
              </w:rPr>
            </w:pPr>
            <w:r>
              <w:rPr>
                <w:rFonts w:ascii="CorpoSLig" w:hAnsi="CorpoSLig"/>
                <w:b/>
                <w:snapToGrid w:val="0"/>
              </w:rPr>
              <w:t>+14.7</w:t>
            </w:r>
          </w:p>
        </w:tc>
      </w:tr>
      <w:tr w:rsidR="00405FDA" w:rsidRPr="00ED1C06" w:rsidTr="00556C58">
        <w:trPr>
          <w:trHeight w:val="346"/>
        </w:trPr>
        <w:tc>
          <w:tcPr>
            <w:tcW w:w="2120" w:type="dxa"/>
          </w:tcPr>
          <w:p w:rsidR="00405FDA" w:rsidRPr="009F25CF" w:rsidRDefault="00405FDA" w:rsidP="00556C58">
            <w:pPr>
              <w:spacing w:after="0" w:line="240" w:lineRule="auto"/>
              <w:rPr>
                <w:rFonts w:ascii="CorpoSLig" w:hAnsi="CorpoSLig"/>
                <w:b/>
                <w:snapToGrid w:val="0"/>
              </w:rPr>
            </w:pPr>
            <w:r>
              <w:rPr>
                <w:rFonts w:ascii="CorpoSLig" w:hAnsi="CorpoSLig"/>
                <w:b/>
                <w:snapToGrid w:val="0"/>
              </w:rPr>
              <w:t>s</w:t>
            </w:r>
            <w:r w:rsidRPr="009F25CF">
              <w:rPr>
                <w:rFonts w:ascii="CorpoSLig" w:hAnsi="CorpoSLig"/>
                <w:b/>
                <w:snapToGrid w:val="0"/>
              </w:rPr>
              <w:t>mart</w:t>
            </w:r>
          </w:p>
        </w:tc>
        <w:tc>
          <w:tcPr>
            <w:tcW w:w="1596" w:type="dxa"/>
          </w:tcPr>
          <w:p w:rsidR="00405FDA" w:rsidRPr="00FB4E67" w:rsidRDefault="00FB4E67" w:rsidP="007A0FB3">
            <w:pPr>
              <w:spacing w:after="0" w:line="240" w:lineRule="auto"/>
              <w:ind w:right="100"/>
              <w:jc w:val="right"/>
              <w:rPr>
                <w:rFonts w:ascii="CorpoSLig" w:hAnsi="CorpoSLig"/>
                <w:b/>
                <w:snapToGrid w:val="0"/>
              </w:rPr>
            </w:pPr>
            <w:r>
              <w:rPr>
                <w:rFonts w:ascii="CorpoSLig" w:hAnsi="CorpoSLig"/>
                <w:b/>
                <w:snapToGrid w:val="0"/>
              </w:rPr>
              <w:t>9,287</w:t>
            </w:r>
          </w:p>
        </w:tc>
        <w:tc>
          <w:tcPr>
            <w:tcW w:w="992" w:type="dxa"/>
          </w:tcPr>
          <w:p w:rsidR="00405FDA" w:rsidRPr="00FB4E67" w:rsidRDefault="00FB4E67" w:rsidP="007A0FB3">
            <w:pPr>
              <w:spacing w:after="0" w:line="240" w:lineRule="auto"/>
              <w:ind w:right="100"/>
              <w:jc w:val="right"/>
              <w:rPr>
                <w:rFonts w:ascii="CorpoSLig" w:hAnsi="CorpoSLig"/>
                <w:b/>
                <w:snapToGrid w:val="0"/>
              </w:rPr>
            </w:pPr>
            <w:r>
              <w:rPr>
                <w:rFonts w:ascii="CorpoSLig" w:hAnsi="CorpoSLig"/>
                <w:b/>
                <w:snapToGrid w:val="0"/>
              </w:rPr>
              <w:t>+23.7</w:t>
            </w:r>
          </w:p>
        </w:tc>
        <w:tc>
          <w:tcPr>
            <w:tcW w:w="1701" w:type="dxa"/>
          </w:tcPr>
          <w:p w:rsidR="00405FDA" w:rsidRPr="00FB4E67" w:rsidRDefault="00FB4E67" w:rsidP="007A0FB3">
            <w:pPr>
              <w:spacing w:after="0" w:line="240" w:lineRule="auto"/>
              <w:ind w:right="100"/>
              <w:jc w:val="right"/>
              <w:rPr>
                <w:rFonts w:ascii="CorpoSLig" w:hAnsi="CorpoSLig"/>
                <w:b/>
                <w:snapToGrid w:val="0"/>
              </w:rPr>
            </w:pPr>
            <w:r>
              <w:rPr>
                <w:rFonts w:ascii="CorpoSLig" w:hAnsi="CorpoSLig"/>
                <w:b/>
                <w:snapToGrid w:val="0"/>
              </w:rPr>
              <w:t>71,451</w:t>
            </w:r>
          </w:p>
        </w:tc>
        <w:tc>
          <w:tcPr>
            <w:tcW w:w="992" w:type="dxa"/>
          </w:tcPr>
          <w:p w:rsidR="00405FDA" w:rsidRPr="00FB4E67" w:rsidRDefault="00FB4E67" w:rsidP="007A0FB3">
            <w:pPr>
              <w:spacing w:after="0" w:line="240" w:lineRule="auto"/>
              <w:ind w:right="100"/>
              <w:jc w:val="right"/>
              <w:rPr>
                <w:rFonts w:ascii="CorpoSLig" w:hAnsi="CorpoSLig"/>
                <w:b/>
                <w:snapToGrid w:val="0"/>
              </w:rPr>
            </w:pPr>
            <w:r>
              <w:rPr>
                <w:rFonts w:ascii="CorpoSLig" w:hAnsi="CorpoSLig"/>
                <w:b/>
                <w:snapToGrid w:val="0"/>
              </w:rPr>
              <w:t>+31.5</w:t>
            </w:r>
          </w:p>
        </w:tc>
      </w:tr>
      <w:tr w:rsidR="00405FDA" w:rsidRPr="00ED1C06" w:rsidTr="00556C58">
        <w:trPr>
          <w:trHeight w:val="346"/>
        </w:trPr>
        <w:tc>
          <w:tcPr>
            <w:tcW w:w="2120" w:type="dxa"/>
          </w:tcPr>
          <w:p w:rsidR="00405FDA" w:rsidRPr="009F25CF" w:rsidRDefault="00405FDA" w:rsidP="00556C58">
            <w:pPr>
              <w:spacing w:after="0" w:line="240" w:lineRule="auto"/>
              <w:rPr>
                <w:rFonts w:ascii="CorpoSLig" w:hAnsi="CorpoSLig"/>
                <w:b/>
                <w:snapToGrid w:val="0"/>
              </w:rPr>
            </w:pPr>
            <w:r w:rsidRPr="009F25CF">
              <w:rPr>
                <w:rFonts w:ascii="CorpoSLig" w:hAnsi="CorpoSLig"/>
                <w:b/>
                <w:snapToGrid w:val="0"/>
              </w:rPr>
              <w:t>Mercedes-Benz Cars</w:t>
            </w:r>
          </w:p>
        </w:tc>
        <w:tc>
          <w:tcPr>
            <w:tcW w:w="1596" w:type="dxa"/>
          </w:tcPr>
          <w:p w:rsidR="00405FDA" w:rsidRPr="00FB4E67" w:rsidRDefault="00FB4E67" w:rsidP="007A0FB3">
            <w:pPr>
              <w:spacing w:after="0" w:line="240" w:lineRule="auto"/>
              <w:ind w:right="100"/>
              <w:jc w:val="right"/>
              <w:rPr>
                <w:rFonts w:ascii="CorpoSLig" w:hAnsi="CorpoSLig"/>
                <w:b/>
                <w:snapToGrid w:val="0"/>
              </w:rPr>
            </w:pPr>
            <w:r>
              <w:rPr>
                <w:rFonts w:ascii="CorpoSLig" w:hAnsi="CorpoSLig"/>
                <w:b/>
                <w:snapToGrid w:val="0"/>
              </w:rPr>
              <w:t>159,040</w:t>
            </w:r>
          </w:p>
        </w:tc>
        <w:tc>
          <w:tcPr>
            <w:tcW w:w="992" w:type="dxa"/>
          </w:tcPr>
          <w:p w:rsidR="00405FDA" w:rsidRPr="00FB4E67" w:rsidRDefault="00FB4E67" w:rsidP="007A0FB3">
            <w:pPr>
              <w:spacing w:after="0" w:line="240" w:lineRule="auto"/>
              <w:ind w:right="82"/>
              <w:jc w:val="right"/>
              <w:rPr>
                <w:rFonts w:ascii="CorpoSLig" w:hAnsi="CorpoSLig"/>
                <w:b/>
                <w:snapToGrid w:val="0"/>
              </w:rPr>
            </w:pPr>
            <w:r>
              <w:rPr>
                <w:rFonts w:ascii="CorpoSLig" w:hAnsi="CorpoSLig"/>
                <w:b/>
                <w:snapToGrid w:val="0"/>
              </w:rPr>
              <w:t>+15.7</w:t>
            </w:r>
          </w:p>
        </w:tc>
        <w:tc>
          <w:tcPr>
            <w:tcW w:w="1701" w:type="dxa"/>
          </w:tcPr>
          <w:p w:rsidR="00405FDA" w:rsidRPr="00FB4E67" w:rsidRDefault="00FB4E67" w:rsidP="007A0FB3">
            <w:pPr>
              <w:spacing w:after="0" w:line="240" w:lineRule="auto"/>
              <w:ind w:right="100"/>
              <w:jc w:val="right"/>
              <w:rPr>
                <w:rFonts w:ascii="CorpoSLig" w:hAnsi="CorpoSLig"/>
                <w:b/>
                <w:snapToGrid w:val="0"/>
              </w:rPr>
            </w:pPr>
            <w:r>
              <w:rPr>
                <w:rFonts w:ascii="CorpoSLig" w:hAnsi="CorpoSLig"/>
                <w:b/>
                <w:snapToGrid w:val="0"/>
              </w:rPr>
              <w:t>1,119,629</w:t>
            </w:r>
          </w:p>
        </w:tc>
        <w:tc>
          <w:tcPr>
            <w:tcW w:w="992" w:type="dxa"/>
          </w:tcPr>
          <w:p w:rsidR="00405FDA" w:rsidRPr="00FB4E67" w:rsidRDefault="00FB4E67" w:rsidP="007A0FB3">
            <w:pPr>
              <w:spacing w:after="0" w:line="240" w:lineRule="auto"/>
              <w:ind w:right="82"/>
              <w:jc w:val="right"/>
              <w:rPr>
                <w:rFonts w:ascii="CorpoSLig" w:hAnsi="CorpoSLig"/>
                <w:b/>
                <w:snapToGrid w:val="0"/>
              </w:rPr>
            </w:pPr>
            <w:r>
              <w:rPr>
                <w:rFonts w:ascii="CorpoSLig" w:hAnsi="CorpoSLig"/>
                <w:b/>
                <w:snapToGrid w:val="0"/>
              </w:rPr>
              <w:t>+15.7</w:t>
            </w:r>
          </w:p>
        </w:tc>
      </w:tr>
      <w:tr w:rsidR="00405FDA" w:rsidRPr="00ED1C06" w:rsidTr="00556C58">
        <w:trPr>
          <w:trHeight w:val="70"/>
        </w:trPr>
        <w:tc>
          <w:tcPr>
            <w:tcW w:w="2120" w:type="dxa"/>
          </w:tcPr>
          <w:p w:rsidR="00405FDA" w:rsidRPr="009F25CF" w:rsidRDefault="00405FDA" w:rsidP="00556C58">
            <w:pPr>
              <w:spacing w:after="0" w:line="240" w:lineRule="auto"/>
              <w:rPr>
                <w:rFonts w:ascii="CorpoSLig" w:hAnsi="CorpoSLig"/>
                <w:b/>
                <w:snapToGrid w:val="0"/>
              </w:rPr>
            </w:pPr>
          </w:p>
        </w:tc>
        <w:tc>
          <w:tcPr>
            <w:tcW w:w="1596" w:type="dxa"/>
          </w:tcPr>
          <w:p w:rsidR="00405FDA" w:rsidRPr="00FB4E67" w:rsidRDefault="00405FDA" w:rsidP="00556C58">
            <w:pPr>
              <w:spacing w:after="0" w:line="240" w:lineRule="auto"/>
              <w:ind w:right="100"/>
              <w:jc w:val="right"/>
              <w:rPr>
                <w:rFonts w:ascii="CorpoSLig" w:hAnsi="CorpoSLig"/>
                <w:b/>
                <w:snapToGrid w:val="0"/>
              </w:rPr>
            </w:pPr>
          </w:p>
        </w:tc>
        <w:tc>
          <w:tcPr>
            <w:tcW w:w="992" w:type="dxa"/>
          </w:tcPr>
          <w:p w:rsidR="00405FDA" w:rsidRPr="00FB4E67" w:rsidRDefault="00405FDA" w:rsidP="00556C58">
            <w:pPr>
              <w:spacing w:after="0" w:line="240" w:lineRule="auto"/>
              <w:ind w:right="82"/>
              <w:jc w:val="right"/>
              <w:rPr>
                <w:rFonts w:ascii="CorpoSLig" w:hAnsi="CorpoSLig"/>
                <w:b/>
                <w:snapToGrid w:val="0"/>
              </w:rPr>
            </w:pPr>
          </w:p>
        </w:tc>
        <w:tc>
          <w:tcPr>
            <w:tcW w:w="1701" w:type="dxa"/>
          </w:tcPr>
          <w:p w:rsidR="00405FDA" w:rsidRPr="00FB4E67" w:rsidRDefault="00405FDA" w:rsidP="00556C58">
            <w:pPr>
              <w:spacing w:after="0" w:line="240" w:lineRule="auto"/>
              <w:ind w:right="100"/>
              <w:jc w:val="right"/>
              <w:rPr>
                <w:rFonts w:ascii="CorpoSLig" w:hAnsi="CorpoSLig"/>
                <w:b/>
                <w:snapToGrid w:val="0"/>
              </w:rPr>
            </w:pPr>
          </w:p>
        </w:tc>
        <w:tc>
          <w:tcPr>
            <w:tcW w:w="992" w:type="dxa"/>
          </w:tcPr>
          <w:p w:rsidR="00405FDA" w:rsidRPr="00FB4E67" w:rsidRDefault="00405FDA" w:rsidP="00556C58">
            <w:pPr>
              <w:spacing w:after="0" w:line="240" w:lineRule="auto"/>
              <w:ind w:right="82"/>
              <w:jc w:val="right"/>
              <w:rPr>
                <w:rFonts w:ascii="CorpoSLig" w:hAnsi="CorpoSLig"/>
                <w:b/>
                <w:snapToGrid w:val="0"/>
              </w:rPr>
            </w:pPr>
          </w:p>
        </w:tc>
      </w:tr>
      <w:tr w:rsidR="00405FDA" w:rsidRPr="00CD0266" w:rsidTr="00556C58">
        <w:trPr>
          <w:trHeight w:val="346"/>
        </w:trPr>
        <w:tc>
          <w:tcPr>
            <w:tcW w:w="2120" w:type="dxa"/>
            <w:shd w:val="clear" w:color="auto" w:fill="auto"/>
          </w:tcPr>
          <w:p w:rsidR="00405FDA" w:rsidRPr="000438B7" w:rsidRDefault="00405FDA" w:rsidP="00556C58">
            <w:pPr>
              <w:spacing w:after="0" w:line="240" w:lineRule="auto"/>
              <w:rPr>
                <w:rFonts w:ascii="CorpoSLig" w:hAnsi="CorpoSLig"/>
                <w:b/>
                <w:snapToGrid w:val="0"/>
                <w:lang w:val="en-US"/>
              </w:rPr>
            </w:pPr>
            <w:r>
              <w:rPr>
                <w:rFonts w:ascii="CorpoSLig" w:hAnsi="CorpoSLig"/>
                <w:b/>
                <w:snapToGrid w:val="0"/>
                <w:lang w:val="en-GB"/>
              </w:rPr>
              <w:t>Mercedes-Benz Sales in the Markets</w:t>
            </w:r>
          </w:p>
        </w:tc>
        <w:tc>
          <w:tcPr>
            <w:tcW w:w="1596" w:type="dxa"/>
            <w:shd w:val="clear" w:color="auto" w:fill="auto"/>
          </w:tcPr>
          <w:p w:rsidR="00405FDA" w:rsidRPr="00FB4E67" w:rsidRDefault="00405FDA" w:rsidP="00556C58">
            <w:pPr>
              <w:spacing w:after="0" w:line="240" w:lineRule="auto"/>
              <w:ind w:right="100"/>
              <w:jc w:val="right"/>
              <w:rPr>
                <w:rFonts w:ascii="CorpoSLig" w:hAnsi="CorpoSLig"/>
                <w:b/>
                <w:snapToGrid w:val="0"/>
                <w:lang w:val="en-US"/>
              </w:rPr>
            </w:pPr>
          </w:p>
        </w:tc>
        <w:tc>
          <w:tcPr>
            <w:tcW w:w="992" w:type="dxa"/>
            <w:shd w:val="clear" w:color="auto" w:fill="auto"/>
          </w:tcPr>
          <w:p w:rsidR="00405FDA" w:rsidRPr="00FB4E67" w:rsidRDefault="00405FDA" w:rsidP="00556C58">
            <w:pPr>
              <w:spacing w:after="0" w:line="240" w:lineRule="auto"/>
              <w:ind w:right="100"/>
              <w:jc w:val="right"/>
              <w:rPr>
                <w:rFonts w:ascii="CorpoSLig" w:hAnsi="CorpoSLig"/>
                <w:b/>
                <w:snapToGrid w:val="0"/>
                <w:lang w:val="en-US"/>
              </w:rPr>
            </w:pPr>
          </w:p>
        </w:tc>
        <w:tc>
          <w:tcPr>
            <w:tcW w:w="1701" w:type="dxa"/>
            <w:shd w:val="clear" w:color="auto" w:fill="auto"/>
          </w:tcPr>
          <w:p w:rsidR="00405FDA" w:rsidRPr="00FB4E67" w:rsidRDefault="00405FDA" w:rsidP="00556C58">
            <w:pPr>
              <w:spacing w:after="0" w:line="240" w:lineRule="auto"/>
              <w:ind w:right="100"/>
              <w:jc w:val="right"/>
              <w:rPr>
                <w:rFonts w:ascii="CorpoSLig" w:hAnsi="CorpoSLig"/>
                <w:b/>
                <w:snapToGrid w:val="0"/>
                <w:lang w:val="en-US"/>
              </w:rPr>
            </w:pPr>
          </w:p>
        </w:tc>
        <w:tc>
          <w:tcPr>
            <w:tcW w:w="992" w:type="dxa"/>
            <w:shd w:val="clear" w:color="auto" w:fill="auto"/>
          </w:tcPr>
          <w:p w:rsidR="00405FDA" w:rsidRPr="00FB4E67" w:rsidRDefault="00405FDA" w:rsidP="00556C58">
            <w:pPr>
              <w:spacing w:after="0" w:line="240" w:lineRule="auto"/>
              <w:ind w:right="100"/>
              <w:jc w:val="right"/>
              <w:rPr>
                <w:rFonts w:ascii="CorpoSLig" w:hAnsi="CorpoSLig"/>
                <w:b/>
                <w:snapToGrid w:val="0"/>
                <w:lang w:val="en-US"/>
              </w:rPr>
            </w:pPr>
          </w:p>
        </w:tc>
      </w:tr>
      <w:tr w:rsidR="00405FDA" w:rsidRPr="00ED1C06" w:rsidTr="00556C58">
        <w:trPr>
          <w:trHeight w:val="346"/>
        </w:trPr>
        <w:tc>
          <w:tcPr>
            <w:tcW w:w="2120" w:type="dxa"/>
            <w:shd w:val="clear" w:color="auto" w:fill="auto"/>
          </w:tcPr>
          <w:p w:rsidR="00405FDA" w:rsidRPr="009F25CF" w:rsidRDefault="00405FDA" w:rsidP="00556C58">
            <w:pPr>
              <w:spacing w:after="0" w:line="240" w:lineRule="auto"/>
              <w:rPr>
                <w:rFonts w:ascii="CorpoSLig" w:hAnsi="CorpoSLig"/>
                <w:snapToGrid w:val="0"/>
              </w:rPr>
            </w:pPr>
            <w:r>
              <w:rPr>
                <w:rFonts w:ascii="CorpoSLig" w:hAnsi="CorpoSLig"/>
                <w:snapToGrid w:val="0"/>
              </w:rPr>
              <w:t>Europe</w:t>
            </w:r>
          </w:p>
        </w:tc>
        <w:tc>
          <w:tcPr>
            <w:tcW w:w="1596"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64,940</w:t>
            </w:r>
          </w:p>
        </w:tc>
        <w:tc>
          <w:tcPr>
            <w:tcW w:w="992"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+11.6</w:t>
            </w:r>
          </w:p>
        </w:tc>
        <w:tc>
          <w:tcPr>
            <w:tcW w:w="1701" w:type="dxa"/>
            <w:shd w:val="clear" w:color="auto" w:fill="auto"/>
          </w:tcPr>
          <w:p w:rsidR="00405FDA" w:rsidRPr="00FB4E67" w:rsidRDefault="00FB4E67" w:rsidP="00DD727A">
            <w:pPr>
              <w:spacing w:after="0" w:line="240" w:lineRule="auto"/>
              <w:ind w:right="100"/>
              <w:jc w:val="right"/>
              <w:rPr>
                <w:rFonts w:ascii="CorpoSLig" w:hAnsi="CorpoSLig"/>
                <w:snapToGrid w:val="0"/>
              </w:rPr>
            </w:pPr>
            <w:r>
              <w:rPr>
                <w:rFonts w:ascii="CorpoSLig" w:hAnsi="CorpoSLig"/>
                <w:snapToGrid w:val="0"/>
              </w:rPr>
              <w:t>457,468</w:t>
            </w:r>
          </w:p>
        </w:tc>
        <w:tc>
          <w:tcPr>
            <w:tcW w:w="992"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+11.3</w:t>
            </w:r>
          </w:p>
        </w:tc>
      </w:tr>
      <w:tr w:rsidR="00405FDA" w:rsidRPr="00ED1C06" w:rsidTr="00556C58">
        <w:trPr>
          <w:trHeight w:val="346"/>
        </w:trPr>
        <w:tc>
          <w:tcPr>
            <w:tcW w:w="2120" w:type="dxa"/>
            <w:shd w:val="clear" w:color="auto" w:fill="auto"/>
          </w:tcPr>
          <w:p w:rsidR="00405FDA" w:rsidRPr="009F25CF" w:rsidRDefault="00405FDA" w:rsidP="00405FDA">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Pr>
                <w:rFonts w:ascii="CorpoSLig" w:hAnsi="CorpoSLig"/>
                <w:snapToGrid w:val="0"/>
              </w:rPr>
              <w:t xml:space="preserve"> Germany</w:t>
            </w:r>
          </w:p>
        </w:tc>
        <w:tc>
          <w:tcPr>
            <w:tcW w:w="1596"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24,178</w:t>
            </w:r>
          </w:p>
        </w:tc>
        <w:tc>
          <w:tcPr>
            <w:tcW w:w="992"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+7.8</w:t>
            </w:r>
          </w:p>
        </w:tc>
        <w:tc>
          <w:tcPr>
            <w:tcW w:w="1701"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156,569</w:t>
            </w:r>
          </w:p>
        </w:tc>
        <w:tc>
          <w:tcPr>
            <w:tcW w:w="992"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+6.0</w:t>
            </w:r>
          </w:p>
        </w:tc>
      </w:tr>
      <w:tr w:rsidR="00405FDA" w:rsidRPr="00ED1C06" w:rsidTr="00556C58">
        <w:trPr>
          <w:trHeight w:val="346"/>
        </w:trPr>
        <w:tc>
          <w:tcPr>
            <w:tcW w:w="2120" w:type="dxa"/>
            <w:shd w:val="clear" w:color="auto" w:fill="auto"/>
          </w:tcPr>
          <w:p w:rsidR="00405FDA" w:rsidRPr="009F25CF" w:rsidRDefault="00405FDA" w:rsidP="00556C58">
            <w:pPr>
              <w:spacing w:after="0" w:line="240" w:lineRule="auto"/>
              <w:rPr>
                <w:rFonts w:ascii="CorpoSLig" w:hAnsi="CorpoSLig"/>
                <w:snapToGrid w:val="0"/>
              </w:rPr>
            </w:pPr>
            <w:r w:rsidRPr="009F25CF">
              <w:rPr>
                <w:rFonts w:ascii="CorpoSLig" w:hAnsi="CorpoSLig"/>
                <w:snapToGrid w:val="0"/>
              </w:rPr>
              <w:t>NAFTA</w:t>
            </w:r>
          </w:p>
        </w:tc>
        <w:tc>
          <w:tcPr>
            <w:tcW w:w="1596"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31,483</w:t>
            </w:r>
          </w:p>
        </w:tc>
        <w:tc>
          <w:tcPr>
            <w:tcW w:w="992" w:type="dxa"/>
            <w:shd w:val="clear" w:color="auto" w:fill="auto"/>
          </w:tcPr>
          <w:p w:rsidR="00405FDA" w:rsidRPr="00FB4E67" w:rsidRDefault="00FB4E67" w:rsidP="00556C58">
            <w:pPr>
              <w:spacing w:after="0" w:line="240" w:lineRule="auto"/>
              <w:ind w:right="100"/>
              <w:jc w:val="right"/>
              <w:rPr>
                <w:rFonts w:ascii="CorpoSLig" w:hAnsi="CorpoSLig"/>
                <w:snapToGrid w:val="0"/>
              </w:rPr>
            </w:pPr>
            <w:r>
              <w:rPr>
                <w:rFonts w:ascii="CorpoSLig" w:hAnsi="CorpoSLig"/>
                <w:snapToGrid w:val="0"/>
              </w:rPr>
              <w:t>+3.9</w:t>
            </w:r>
          </w:p>
        </w:tc>
        <w:tc>
          <w:tcPr>
            <w:tcW w:w="1701" w:type="dxa"/>
            <w:shd w:val="clear" w:color="auto" w:fill="auto"/>
          </w:tcPr>
          <w:p w:rsidR="00405FDA" w:rsidRPr="00FB4E67" w:rsidRDefault="00FB4E67" w:rsidP="00556C58">
            <w:pPr>
              <w:spacing w:after="0" w:line="240" w:lineRule="auto"/>
              <w:ind w:right="100"/>
              <w:jc w:val="right"/>
              <w:rPr>
                <w:rFonts w:ascii="CorpoSLig" w:hAnsi="CorpoSLig"/>
                <w:snapToGrid w:val="0"/>
              </w:rPr>
            </w:pPr>
            <w:r>
              <w:rPr>
                <w:rFonts w:ascii="CorpoSLig" w:hAnsi="CorpoSLig"/>
                <w:snapToGrid w:val="0"/>
              </w:rPr>
              <w:t>220,858</w:t>
            </w:r>
          </w:p>
        </w:tc>
        <w:tc>
          <w:tcPr>
            <w:tcW w:w="992"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+9.2</w:t>
            </w:r>
          </w:p>
        </w:tc>
      </w:tr>
      <w:tr w:rsidR="00405FDA" w:rsidRPr="00ED1C06" w:rsidTr="00556C58">
        <w:trPr>
          <w:trHeight w:val="346"/>
        </w:trPr>
        <w:tc>
          <w:tcPr>
            <w:tcW w:w="2120" w:type="dxa"/>
            <w:shd w:val="clear" w:color="auto" w:fill="auto"/>
          </w:tcPr>
          <w:p w:rsidR="00405FDA" w:rsidRPr="009F25CF" w:rsidRDefault="00405FDA" w:rsidP="00405FDA">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USA</w:t>
            </w:r>
          </w:p>
        </w:tc>
        <w:tc>
          <w:tcPr>
            <w:tcW w:w="1596" w:type="dxa"/>
            <w:shd w:val="clear" w:color="auto" w:fill="auto"/>
          </w:tcPr>
          <w:p w:rsidR="00405FDA" w:rsidRPr="00FB4E67" w:rsidRDefault="00FB4E67" w:rsidP="00556C58">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27,526</w:t>
            </w:r>
          </w:p>
        </w:tc>
        <w:tc>
          <w:tcPr>
            <w:tcW w:w="992"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+1.2</w:t>
            </w:r>
          </w:p>
        </w:tc>
        <w:tc>
          <w:tcPr>
            <w:tcW w:w="1701" w:type="dxa"/>
            <w:shd w:val="clear" w:color="auto" w:fill="auto"/>
          </w:tcPr>
          <w:p w:rsidR="00405FDA" w:rsidRPr="00FB4E67" w:rsidRDefault="00FB4E67" w:rsidP="007A0FB3">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192,496</w:t>
            </w:r>
          </w:p>
        </w:tc>
        <w:tc>
          <w:tcPr>
            <w:tcW w:w="992" w:type="dxa"/>
            <w:shd w:val="clear" w:color="auto" w:fill="auto"/>
          </w:tcPr>
          <w:p w:rsidR="00405FDA" w:rsidRPr="00FB4E67" w:rsidRDefault="00FB4E67" w:rsidP="00556C58">
            <w:pPr>
              <w:spacing w:after="0" w:line="240" w:lineRule="auto"/>
              <w:ind w:right="100"/>
              <w:jc w:val="right"/>
              <w:rPr>
                <w:rFonts w:ascii="CorpoSLig" w:hAnsi="CorpoSLig"/>
                <w:snapToGrid w:val="0"/>
              </w:rPr>
            </w:pPr>
            <w:r>
              <w:rPr>
                <w:rFonts w:ascii="CorpoSLig" w:hAnsi="CorpoSLig"/>
                <w:snapToGrid w:val="0"/>
              </w:rPr>
              <w:t>+7.7</w:t>
            </w:r>
          </w:p>
        </w:tc>
      </w:tr>
      <w:tr w:rsidR="00405FDA" w:rsidRPr="00ED1C06" w:rsidTr="00556C58">
        <w:trPr>
          <w:trHeight w:val="346"/>
        </w:trPr>
        <w:tc>
          <w:tcPr>
            <w:tcW w:w="2120" w:type="dxa"/>
            <w:shd w:val="clear" w:color="auto" w:fill="auto"/>
          </w:tcPr>
          <w:p w:rsidR="00405FDA" w:rsidRPr="009F25CF" w:rsidRDefault="00405FDA" w:rsidP="00405FDA">
            <w:pPr>
              <w:spacing w:after="0" w:line="240" w:lineRule="auto"/>
              <w:rPr>
                <w:rFonts w:ascii="CorpoSLig" w:hAnsi="CorpoSLig"/>
                <w:snapToGrid w:val="0"/>
              </w:rPr>
            </w:pPr>
            <w:proofErr w:type="spellStart"/>
            <w:r>
              <w:rPr>
                <w:rFonts w:ascii="CorpoSLig" w:hAnsi="CorpoSLig"/>
                <w:snapToGrid w:val="0"/>
              </w:rPr>
              <w:t>Asia</w:t>
            </w:r>
            <w:proofErr w:type="spellEnd"/>
            <w:r>
              <w:rPr>
                <w:rFonts w:ascii="CorpoSLig" w:hAnsi="CorpoSLig"/>
                <w:snapToGrid w:val="0"/>
              </w:rPr>
              <w:t>-</w:t>
            </w:r>
            <w:r w:rsidRPr="009F25CF">
              <w:rPr>
                <w:rFonts w:ascii="CorpoSLig" w:hAnsi="CorpoSLig"/>
                <w:snapToGrid w:val="0"/>
              </w:rPr>
              <w:t>Pa</w:t>
            </w:r>
            <w:r>
              <w:rPr>
                <w:rFonts w:ascii="CorpoSLig" w:hAnsi="CorpoSLig"/>
                <w:snapToGrid w:val="0"/>
              </w:rPr>
              <w:t>cific</w:t>
            </w:r>
          </w:p>
        </w:tc>
        <w:tc>
          <w:tcPr>
            <w:tcW w:w="1596"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47,838</w:t>
            </w:r>
          </w:p>
        </w:tc>
        <w:tc>
          <w:tcPr>
            <w:tcW w:w="992" w:type="dxa"/>
            <w:shd w:val="clear" w:color="auto" w:fill="auto"/>
          </w:tcPr>
          <w:p w:rsidR="00405FDA" w:rsidRPr="00FB4E67" w:rsidRDefault="00FB4E67" w:rsidP="00556C58">
            <w:pPr>
              <w:spacing w:after="0" w:line="240" w:lineRule="auto"/>
              <w:ind w:right="100"/>
              <w:jc w:val="right"/>
              <w:rPr>
                <w:rFonts w:ascii="CorpoSLig" w:hAnsi="CorpoSLig"/>
                <w:snapToGrid w:val="0"/>
              </w:rPr>
            </w:pPr>
            <w:r>
              <w:rPr>
                <w:rFonts w:ascii="CorpoSLig" w:hAnsi="CorpoSLig"/>
                <w:snapToGrid w:val="0"/>
              </w:rPr>
              <w:t>+30.8</w:t>
            </w:r>
          </w:p>
        </w:tc>
        <w:tc>
          <w:tcPr>
            <w:tcW w:w="1701"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332,377</w:t>
            </w:r>
          </w:p>
        </w:tc>
        <w:tc>
          <w:tcPr>
            <w:tcW w:w="992"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+23.5</w:t>
            </w:r>
          </w:p>
        </w:tc>
      </w:tr>
      <w:tr w:rsidR="00405FDA" w:rsidRPr="00ED1C06" w:rsidTr="00556C58">
        <w:trPr>
          <w:trHeight w:val="346"/>
        </w:trPr>
        <w:tc>
          <w:tcPr>
            <w:tcW w:w="2120" w:type="dxa"/>
            <w:shd w:val="clear" w:color="auto" w:fill="auto"/>
          </w:tcPr>
          <w:p w:rsidR="00405FDA" w:rsidRPr="009F25CF" w:rsidRDefault="00405FDA" w:rsidP="00405FDA">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Japan</w:t>
            </w:r>
          </w:p>
        </w:tc>
        <w:tc>
          <w:tcPr>
            <w:tcW w:w="1596" w:type="dxa"/>
            <w:shd w:val="clear" w:color="auto" w:fill="auto"/>
          </w:tcPr>
          <w:p w:rsidR="00405FDA" w:rsidRPr="00FB4E67" w:rsidRDefault="00334A7E" w:rsidP="007A0FB3">
            <w:pPr>
              <w:spacing w:after="0" w:line="240" w:lineRule="auto"/>
              <w:ind w:right="100"/>
              <w:jc w:val="right"/>
              <w:rPr>
                <w:rFonts w:ascii="CorpoSLig" w:hAnsi="CorpoSLig"/>
                <w:snapToGrid w:val="0"/>
              </w:rPr>
            </w:pPr>
            <w:r>
              <w:rPr>
                <w:rFonts w:ascii="CorpoSLig" w:hAnsi="CorpoSLig"/>
                <w:snapToGrid w:val="0"/>
              </w:rPr>
              <w:t>4,</w:t>
            </w:r>
            <w:r w:rsidR="00FB4E67">
              <w:rPr>
                <w:rFonts w:ascii="CorpoSLig" w:hAnsi="CorpoSLig"/>
                <w:snapToGrid w:val="0"/>
              </w:rPr>
              <w:t>358</w:t>
            </w:r>
          </w:p>
        </w:tc>
        <w:tc>
          <w:tcPr>
            <w:tcW w:w="992"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+13.5</w:t>
            </w:r>
          </w:p>
        </w:tc>
        <w:tc>
          <w:tcPr>
            <w:tcW w:w="1701"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36,947</w:t>
            </w:r>
          </w:p>
        </w:tc>
        <w:tc>
          <w:tcPr>
            <w:tcW w:w="992"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+18.6</w:t>
            </w:r>
          </w:p>
        </w:tc>
      </w:tr>
      <w:tr w:rsidR="00405FDA" w:rsidRPr="00A23732" w:rsidTr="00556C58">
        <w:trPr>
          <w:trHeight w:val="346"/>
        </w:trPr>
        <w:tc>
          <w:tcPr>
            <w:tcW w:w="2120" w:type="dxa"/>
            <w:shd w:val="clear" w:color="auto" w:fill="auto"/>
          </w:tcPr>
          <w:p w:rsidR="00405FDA" w:rsidRPr="009F25CF" w:rsidRDefault="00405FDA" w:rsidP="00405FDA">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Pr>
                <w:rFonts w:ascii="CorpoSLig" w:hAnsi="CorpoSLig"/>
                <w:snapToGrid w:val="0"/>
              </w:rPr>
              <w:t>thereof</w:t>
            </w:r>
            <w:proofErr w:type="spellEnd"/>
            <w:r w:rsidRPr="009F25CF">
              <w:rPr>
                <w:rFonts w:ascii="CorpoSLig" w:hAnsi="CorpoSLig"/>
                <w:snapToGrid w:val="0"/>
              </w:rPr>
              <w:t xml:space="preserve"> China</w:t>
            </w:r>
          </w:p>
        </w:tc>
        <w:tc>
          <w:tcPr>
            <w:tcW w:w="1596"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29,540</w:t>
            </w:r>
          </w:p>
        </w:tc>
        <w:tc>
          <w:tcPr>
            <w:tcW w:w="992"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+41.5</w:t>
            </w:r>
          </w:p>
        </w:tc>
        <w:tc>
          <w:tcPr>
            <w:tcW w:w="1701"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194,861</w:t>
            </w:r>
          </w:p>
        </w:tc>
        <w:tc>
          <w:tcPr>
            <w:tcW w:w="992" w:type="dxa"/>
            <w:shd w:val="clear" w:color="auto" w:fill="auto"/>
          </w:tcPr>
          <w:p w:rsidR="00405FDA" w:rsidRPr="00FB4E67" w:rsidRDefault="00FB4E67" w:rsidP="007A0FB3">
            <w:pPr>
              <w:spacing w:after="0" w:line="240" w:lineRule="auto"/>
              <w:ind w:right="100"/>
              <w:jc w:val="right"/>
              <w:rPr>
                <w:rFonts w:ascii="CorpoSLig" w:hAnsi="CorpoSLig"/>
                <w:snapToGrid w:val="0"/>
              </w:rPr>
            </w:pPr>
            <w:r>
              <w:rPr>
                <w:rFonts w:ascii="CorpoSLig" w:hAnsi="CorpoSLig"/>
                <w:snapToGrid w:val="0"/>
              </w:rPr>
              <w:t>+24.2</w:t>
            </w:r>
          </w:p>
        </w:tc>
      </w:tr>
      <w:bookmarkEnd w:id="1"/>
    </w:tbl>
    <w:p w:rsidR="007A0FB3" w:rsidRDefault="007A0FB3" w:rsidP="00F92F91">
      <w:pPr>
        <w:pStyle w:val="21Crossheading"/>
        <w:rPr>
          <w:lang w:val="en-US"/>
        </w:rPr>
      </w:pPr>
    </w:p>
    <w:p w:rsidR="00F92F91" w:rsidRPr="00AA1BF1" w:rsidRDefault="00D1795E" w:rsidP="00F92F91">
      <w:pPr>
        <w:pStyle w:val="21Crossheading"/>
        <w:rPr>
          <w:lang w:val="en-US"/>
        </w:rPr>
      </w:pPr>
      <w:r w:rsidRPr="00AA1BF1">
        <w:rPr>
          <w:lang w:val="en-US"/>
        </w:rPr>
        <w:t>Contact</w:t>
      </w:r>
      <w:r w:rsidR="00F92F91" w:rsidRPr="00AA1BF1">
        <w:rPr>
          <w:lang w:val="en-US"/>
        </w:rPr>
        <w:t>:</w:t>
      </w:r>
    </w:p>
    <w:p w:rsidR="00405FDA" w:rsidRPr="00C45D3D" w:rsidRDefault="005A1BB0" w:rsidP="00405FDA">
      <w:pPr>
        <w:pStyle w:val="20Continoustext"/>
      </w:pPr>
      <w:r>
        <w:t>Evelyn Schwedes</w:t>
      </w:r>
      <w:r w:rsidR="00405FDA" w:rsidRPr="00C45D3D">
        <w:t>, +49 (0) 711 17-</w:t>
      </w:r>
      <w:r>
        <w:t>49903</w:t>
      </w:r>
      <w:r w:rsidR="00405FDA" w:rsidRPr="00C45D3D">
        <w:t xml:space="preserve">, </w:t>
      </w:r>
      <w:r>
        <w:t>evelyn.schwedes</w:t>
      </w:r>
      <w:r w:rsidR="00405FDA" w:rsidRPr="00C45D3D">
        <w:t>@daimler.com</w:t>
      </w:r>
      <w:r w:rsidR="00405FDA" w:rsidRPr="00C45D3D">
        <w:br/>
        <w:t xml:space="preserve">Ulrike Bless, +49 (0) 711 17-41963, ulrike.bless@daimler.com </w:t>
      </w:r>
      <w:r w:rsidR="00405FDA" w:rsidRPr="00C45D3D">
        <w:br/>
      </w:r>
      <w:r w:rsidR="00405FDA">
        <w:t>Sofia Stauber</w:t>
      </w:r>
      <w:r w:rsidR="00405FDA" w:rsidRPr="00C45D3D">
        <w:t>, +49 (0) 711 17-</w:t>
      </w:r>
      <w:r w:rsidR="00405FDA">
        <w:t>40598</w:t>
      </w:r>
      <w:r w:rsidR="00405FDA" w:rsidRPr="00C45D3D">
        <w:t xml:space="preserve">, </w:t>
      </w:r>
      <w:r w:rsidR="00405FDA">
        <w:t>sofia.stauber</w:t>
      </w:r>
      <w:r w:rsidR="00405FDA" w:rsidRPr="00C45D3D">
        <w:t>@daimler.com</w:t>
      </w:r>
    </w:p>
    <w:p w:rsidR="003D0F24" w:rsidRPr="00AA1BF1" w:rsidRDefault="00D1795E" w:rsidP="003D0F24">
      <w:pPr>
        <w:pStyle w:val="30InformationQRCode"/>
        <w:rPr>
          <w:b/>
          <w:lang w:val="en-US"/>
        </w:rPr>
      </w:pPr>
      <w:r w:rsidRPr="00AA1BF1">
        <w:rPr>
          <w:lang w:val="en-US"/>
        </w:rPr>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r w:rsidR="003D0F24" w:rsidRPr="00AA1BF1">
        <w:rPr>
          <w:b/>
          <w:noProof/>
          <w:lang w:val="it-IT" w:eastAsia="it-IT"/>
        </w:rPr>
        <w:drawing>
          <wp:anchor distT="0" distB="0" distL="114300" distR="114300" simplePos="0" relativeHeight="251658240" behindDoc="0" locked="1" layoutInCell="1" allowOverlap="1" wp14:anchorId="06A50512" wp14:editId="03C04242">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106B9F" w:rsidRDefault="00106B9F" w:rsidP="001C7FEB">
      <w:pPr>
        <w:spacing w:after="0" w:line="240" w:lineRule="auto"/>
        <w:rPr>
          <w:rFonts w:eastAsia="CorpoS" w:cs="DokChampa"/>
          <w:b/>
          <w:sz w:val="16"/>
          <w:szCs w:val="16"/>
          <w:lang w:val="en-US" w:eastAsia="en-US"/>
        </w:rPr>
      </w:pPr>
    </w:p>
    <w:p w:rsidR="001C7FEB" w:rsidRPr="001C7FEB" w:rsidRDefault="001C7FEB" w:rsidP="001C7FEB">
      <w:pPr>
        <w:spacing w:after="0" w:line="240" w:lineRule="auto"/>
        <w:rPr>
          <w:rFonts w:eastAsia="CorpoS" w:cs="DokChampa"/>
          <w:b/>
          <w:sz w:val="16"/>
          <w:szCs w:val="16"/>
          <w:lang w:val="en-US" w:eastAsia="en-US"/>
        </w:rPr>
      </w:pPr>
      <w:r w:rsidRPr="001C7FEB">
        <w:rPr>
          <w:rFonts w:eastAsia="CorpoS" w:cs="DokChampa"/>
          <w:b/>
          <w:sz w:val="16"/>
          <w:szCs w:val="16"/>
          <w:lang w:val="en-US" w:eastAsia="en-US"/>
        </w:rPr>
        <w:t>Forward-looking statements:</w:t>
      </w:r>
    </w:p>
    <w:p w:rsidR="001C7FEB" w:rsidRPr="001C7FEB" w:rsidRDefault="001C7FEB" w:rsidP="001C7FEB">
      <w:pPr>
        <w:spacing w:after="0" w:line="240" w:lineRule="auto"/>
        <w:rPr>
          <w:rFonts w:eastAsia="CorpoS" w:cs="DokChampa"/>
          <w:sz w:val="16"/>
          <w:szCs w:val="16"/>
          <w:lang w:val="en-US" w:eastAsia="en-US"/>
        </w:rPr>
      </w:pPr>
      <w:r w:rsidRPr="001C7FEB">
        <w:rPr>
          <w:rFonts w:eastAsia="CorpoS" w:cs="DokChampa"/>
          <w:sz w:val="16"/>
          <w:szCs w:val="16"/>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epidemics,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w:t>
      </w:r>
      <w:r w:rsidRPr="001C7FEB">
        <w:rPr>
          <w:rFonts w:eastAsia="CorpoS" w:cs="DokChampa"/>
          <w:sz w:val="16"/>
          <w:szCs w:val="16"/>
          <w:lang w:val="en-US" w:eastAsia="en-US"/>
        </w:rPr>
        <w:lastRenderedPageBreak/>
        <w:t xml:space="preserve">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1C7FEB">
        <w:rPr>
          <w:rFonts w:eastAsia="CorpoS" w:cs="DokChampa"/>
          <w:sz w:val="16"/>
          <w:szCs w:val="16"/>
          <w:lang w:val="en-US" w:eastAsia="en-US"/>
        </w:rPr>
        <w:t>cooperations</w:t>
      </w:r>
      <w:proofErr w:type="spellEnd"/>
      <w:r w:rsidRPr="001C7FEB">
        <w:rPr>
          <w:rFonts w:eastAsia="CorpoS" w:cs="DokChampa"/>
          <w:sz w:val="16"/>
          <w:szCs w:val="16"/>
          <w:lang w:val="en-US" w:eastAsia="en-US"/>
        </w:rPr>
        <w:t xml:space="preserve">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 </w:t>
      </w:r>
    </w:p>
    <w:p w:rsidR="001C7FEB" w:rsidRDefault="001C7FEB" w:rsidP="0046556A">
      <w:pPr>
        <w:pStyle w:val="40DisclaimerBoilerplate"/>
        <w:spacing w:after="0" w:line="240" w:lineRule="auto"/>
        <w:rPr>
          <w:b/>
          <w:lang w:val="en-US"/>
        </w:rPr>
      </w:pPr>
    </w:p>
    <w:p w:rsidR="004B3530" w:rsidRPr="0092358B" w:rsidRDefault="004B3530" w:rsidP="004B3530">
      <w:pPr>
        <w:spacing w:after="0" w:line="240" w:lineRule="auto"/>
        <w:rPr>
          <w:b/>
          <w:sz w:val="16"/>
          <w:lang w:val="en-GB"/>
        </w:rPr>
      </w:pPr>
      <w:r w:rsidRPr="0092358B">
        <w:rPr>
          <w:b/>
          <w:sz w:val="16"/>
          <w:lang w:val="en-GB"/>
        </w:rPr>
        <w:t>Daimler at a Glance</w:t>
      </w:r>
    </w:p>
    <w:p w:rsidR="004B3530" w:rsidRPr="0092358B" w:rsidRDefault="004B3530" w:rsidP="004B3530">
      <w:pPr>
        <w:spacing w:after="0" w:line="240" w:lineRule="auto"/>
        <w:rPr>
          <w:sz w:val="16"/>
          <w:lang w:val="en-GB"/>
        </w:rPr>
      </w:pPr>
      <w:r w:rsidRPr="0092358B">
        <w:rPr>
          <w:sz w:val="16"/>
          <w:lang w:val="en-GB"/>
        </w:rPr>
        <w:t xml:space="preserve">Daimler AG is one of the world’s most successful automotive companies. With its divisions Mercedes-Benz Cars, Daimler Trucks, Mercedes-Benz Vans, Daimler Buses and Daimler Financial Services, the Daimler Group </w:t>
      </w:r>
      <w:r w:rsidRPr="0092358B">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4B3530" w:rsidRPr="0092358B" w:rsidRDefault="004B3530" w:rsidP="004B3530">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proofErr w:type="gramStart"/>
      <w:r w:rsidRPr="0092358B">
        <w:rPr>
          <w:sz w:val="16"/>
          <w:lang w:val="en-GB"/>
        </w:rPr>
        <w:t>:</w:t>
      </w:r>
      <w:proofErr w:type="gramEnd"/>
      <w:r>
        <w:rPr>
          <w:sz w:val="16"/>
          <w:lang w:val="en-GB"/>
        </w:rPr>
        <w:br/>
      </w:r>
      <w:r w:rsidRPr="0092358B">
        <w:rPr>
          <w:sz w:val="16"/>
          <w:lang w:val="en-GB"/>
        </w:rPr>
        <w:t xml:space="preserve">The Group’s focus is on innovative and green technologies as well as on safe and superior automobiles that appeal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p>
    <w:p w:rsidR="004B3530" w:rsidRPr="0092358B" w:rsidRDefault="004B3530" w:rsidP="00EA0D23">
      <w:pPr>
        <w:spacing w:after="0" w:line="240" w:lineRule="auto"/>
        <w:rPr>
          <w:sz w:val="16"/>
          <w:lang w:val="en-GB"/>
        </w:rPr>
      </w:pPr>
      <w:r w:rsidRPr="0092358B">
        <w:rPr>
          <w:sz w:val="16"/>
          <w:lang w:val="en-GB"/>
        </w:rPr>
        <w:t xml:space="preserve">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and Mercedes-Maybach, the brands smart, Freightliner, Western Star, </w:t>
      </w:r>
      <w:proofErr w:type="spellStart"/>
      <w:r w:rsidRPr="0092358B">
        <w:rPr>
          <w:sz w:val="16"/>
          <w:lang w:val="en-GB"/>
        </w:rPr>
        <w:t>BharatBenz</w:t>
      </w:r>
      <w:proofErr w:type="spellEnd"/>
      <w:r w:rsidRPr="0092358B">
        <w:rPr>
          <w:sz w:val="16"/>
          <w:lang w:val="en-GB"/>
        </w:rPr>
        <w:t xml:space="preserve">, FUSO, </w:t>
      </w:r>
      <w:proofErr w:type="spellStart"/>
      <w:r w:rsidRPr="0092358B">
        <w:rPr>
          <w:sz w:val="16"/>
          <w:lang w:val="en-GB"/>
        </w:rPr>
        <w:t>Setra</w:t>
      </w:r>
      <w:proofErr w:type="spellEnd"/>
      <w:r w:rsidRPr="0092358B">
        <w:rPr>
          <w:sz w:val="16"/>
          <w:lang w:val="en-GB"/>
        </w:rPr>
        <w:t xml:space="preserve"> and Thomas Built Buses, and Daimler Financial Services’ brands: Mercedes-Benz Bank, Mercedes-Benz Financial, Daimler Truck Financial, </w:t>
      </w:r>
      <w:proofErr w:type="spellStart"/>
      <w:r w:rsidRPr="0092358B">
        <w:rPr>
          <w:sz w:val="16"/>
          <w:lang w:val="en-GB"/>
        </w:rPr>
        <w:t>moovel</w:t>
      </w:r>
      <w:proofErr w:type="spellEnd"/>
      <w:r w:rsidRPr="0092358B">
        <w:rPr>
          <w:sz w:val="16"/>
          <w:lang w:val="en-GB"/>
        </w:rPr>
        <w:t xml:space="preserve"> and car2go. The company is listed on the stock exchanges of Frankfurt and Stuttgart (stock exchange symbol DAI). In 2014, the Group sold more than 2.5 million vehicles and employed</w:t>
      </w:r>
      <w:r w:rsidR="00EA0D23">
        <w:rPr>
          <w:sz w:val="16"/>
          <w:lang w:val="en-GB"/>
        </w:rPr>
        <w:t xml:space="preserve"> </w:t>
      </w:r>
      <w:r w:rsidRPr="0092358B">
        <w:rPr>
          <w:sz w:val="16"/>
          <w:lang w:val="en-GB"/>
        </w:rPr>
        <w:t xml:space="preserve">a workforce of 279,972 people; revenue </w:t>
      </w:r>
      <w:proofErr w:type="spellStart"/>
      <w:r w:rsidRPr="0092358B">
        <w:rPr>
          <w:sz w:val="16"/>
          <w:lang w:val="en-GB"/>
        </w:rPr>
        <w:t>totaled</w:t>
      </w:r>
      <w:proofErr w:type="spellEnd"/>
      <w:r w:rsidRPr="0092358B">
        <w:rPr>
          <w:sz w:val="16"/>
          <w:lang w:val="en-GB"/>
        </w:rPr>
        <w:t xml:space="preserve"> €129.9 billion and EBIT amounted to €10.8 billion.</w:t>
      </w:r>
    </w:p>
    <w:p w:rsidR="00777275" w:rsidRPr="00AA1BF1" w:rsidRDefault="009A0E27" w:rsidP="0046556A">
      <w:pPr>
        <w:pStyle w:val="40DisclaimerBoilerplate"/>
        <w:rPr>
          <w:lang w:val="en-US"/>
        </w:rPr>
      </w:pPr>
      <w:r w:rsidRPr="00AA1BF1">
        <w:rPr>
          <w:b/>
          <w:lang w:val="en-US"/>
        </w:rPr>
        <w:t xml:space="preserve"> </w:t>
      </w:r>
    </w:p>
    <w:sectPr w:rsidR="00777275" w:rsidRPr="00AA1BF1"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7BF" w:rsidRDefault="000257BF">
      <w:r>
        <w:separator/>
      </w:r>
    </w:p>
    <w:p w:rsidR="000257BF" w:rsidRDefault="000257BF"/>
    <w:p w:rsidR="000257BF" w:rsidRDefault="000257BF"/>
    <w:p w:rsidR="000257BF" w:rsidRDefault="000257BF"/>
    <w:p w:rsidR="000257BF" w:rsidRDefault="000257BF"/>
    <w:p w:rsidR="000257BF" w:rsidRDefault="000257BF"/>
    <w:p w:rsidR="000257BF" w:rsidRDefault="000257BF"/>
  </w:endnote>
  <w:endnote w:type="continuationSeparator" w:id="0">
    <w:p w:rsidR="000257BF" w:rsidRDefault="000257BF">
      <w:r>
        <w:continuationSeparator/>
      </w:r>
    </w:p>
    <w:p w:rsidR="000257BF" w:rsidRDefault="000257BF"/>
    <w:p w:rsidR="000257BF" w:rsidRDefault="000257BF"/>
    <w:p w:rsidR="000257BF" w:rsidRDefault="000257BF"/>
    <w:p w:rsidR="000257BF" w:rsidRDefault="000257BF"/>
    <w:p w:rsidR="000257BF" w:rsidRDefault="000257BF"/>
    <w:p w:rsidR="000257BF" w:rsidRDefault="00025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Lig">
    <w:panose1 w:val="00000000000000000000"/>
    <w:charset w:val="00"/>
    <w:family w:val="auto"/>
    <w:pitch w:val="variable"/>
    <w:sig w:usb0="800000AF" w:usb1="1000204A" w:usb2="00000000" w:usb3="00000000" w:csb0="00000001"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7BF" w:rsidRDefault="000257BF">
      <w:r>
        <w:separator/>
      </w:r>
    </w:p>
    <w:p w:rsidR="000257BF" w:rsidRDefault="000257BF"/>
    <w:p w:rsidR="000257BF" w:rsidRDefault="000257BF"/>
    <w:p w:rsidR="000257BF" w:rsidRDefault="000257BF"/>
    <w:p w:rsidR="000257BF" w:rsidRDefault="000257BF"/>
    <w:p w:rsidR="000257BF" w:rsidRDefault="000257BF"/>
    <w:p w:rsidR="000257BF" w:rsidRDefault="000257BF"/>
  </w:footnote>
  <w:footnote w:type="continuationSeparator" w:id="0">
    <w:p w:rsidR="000257BF" w:rsidRDefault="000257BF">
      <w:r>
        <w:continuationSeparator/>
      </w:r>
    </w:p>
    <w:p w:rsidR="000257BF" w:rsidRDefault="000257BF"/>
    <w:p w:rsidR="000257BF" w:rsidRDefault="000257BF"/>
    <w:p w:rsidR="000257BF" w:rsidRDefault="000257BF"/>
    <w:p w:rsidR="000257BF" w:rsidRDefault="000257BF"/>
    <w:p w:rsidR="000257BF" w:rsidRDefault="000257BF"/>
    <w:p w:rsidR="000257BF" w:rsidRDefault="000257B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5A684C">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Pr>
        <w:noProof/>
        <w:lang w:val="it-IT" w:eastAsia="it-IT"/>
      </w:rPr>
      <w:drawing>
        <wp:anchor distT="0" distB="0" distL="114300" distR="114300" simplePos="0" relativeHeight="251659264" behindDoc="0" locked="0" layoutInCell="1" allowOverlap="1" wp14:anchorId="38E9F4EE" wp14:editId="02662C33">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0257BF"/>
    <w:rsid w:val="0000132B"/>
    <w:rsid w:val="00001CA2"/>
    <w:rsid w:val="00003272"/>
    <w:rsid w:val="0000438D"/>
    <w:rsid w:val="00010A71"/>
    <w:rsid w:val="00024306"/>
    <w:rsid w:val="000243A7"/>
    <w:rsid w:val="00025774"/>
    <w:rsid w:val="000257BF"/>
    <w:rsid w:val="000277A5"/>
    <w:rsid w:val="00030CE7"/>
    <w:rsid w:val="00034F26"/>
    <w:rsid w:val="00037D79"/>
    <w:rsid w:val="0004246E"/>
    <w:rsid w:val="000438B7"/>
    <w:rsid w:val="00046C57"/>
    <w:rsid w:val="00047E11"/>
    <w:rsid w:val="00047E2A"/>
    <w:rsid w:val="00050A84"/>
    <w:rsid w:val="00053BCF"/>
    <w:rsid w:val="00057D99"/>
    <w:rsid w:val="00062F2D"/>
    <w:rsid w:val="00070501"/>
    <w:rsid w:val="00072140"/>
    <w:rsid w:val="00072670"/>
    <w:rsid w:val="00084BEA"/>
    <w:rsid w:val="000861F6"/>
    <w:rsid w:val="00091328"/>
    <w:rsid w:val="00092079"/>
    <w:rsid w:val="00095158"/>
    <w:rsid w:val="000956AD"/>
    <w:rsid w:val="000976C7"/>
    <w:rsid w:val="000A2CCA"/>
    <w:rsid w:val="000A4D1B"/>
    <w:rsid w:val="000B2392"/>
    <w:rsid w:val="000B3F07"/>
    <w:rsid w:val="000B3FEF"/>
    <w:rsid w:val="000B7CBE"/>
    <w:rsid w:val="000C31B9"/>
    <w:rsid w:val="000C6032"/>
    <w:rsid w:val="000C7D7E"/>
    <w:rsid w:val="000D1EE0"/>
    <w:rsid w:val="000D2735"/>
    <w:rsid w:val="000E16F9"/>
    <w:rsid w:val="000E6E53"/>
    <w:rsid w:val="000F1049"/>
    <w:rsid w:val="000F23A1"/>
    <w:rsid w:val="000F3D2C"/>
    <w:rsid w:val="000F46A0"/>
    <w:rsid w:val="000F548E"/>
    <w:rsid w:val="000F6AA6"/>
    <w:rsid w:val="00100E6D"/>
    <w:rsid w:val="00106B9F"/>
    <w:rsid w:val="001076F5"/>
    <w:rsid w:val="00114920"/>
    <w:rsid w:val="00114A9F"/>
    <w:rsid w:val="00127275"/>
    <w:rsid w:val="00130C30"/>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C7FEB"/>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2256C"/>
    <w:rsid w:val="00231CDA"/>
    <w:rsid w:val="00236713"/>
    <w:rsid w:val="002368CF"/>
    <w:rsid w:val="00241D08"/>
    <w:rsid w:val="00253ACC"/>
    <w:rsid w:val="00254B69"/>
    <w:rsid w:val="00263154"/>
    <w:rsid w:val="0026339E"/>
    <w:rsid w:val="00270342"/>
    <w:rsid w:val="00270652"/>
    <w:rsid w:val="002712C0"/>
    <w:rsid w:val="00272AE9"/>
    <w:rsid w:val="00275CE7"/>
    <w:rsid w:val="00281D26"/>
    <w:rsid w:val="0028620E"/>
    <w:rsid w:val="00290B82"/>
    <w:rsid w:val="00291391"/>
    <w:rsid w:val="00291D82"/>
    <w:rsid w:val="00291F06"/>
    <w:rsid w:val="00296F61"/>
    <w:rsid w:val="00297273"/>
    <w:rsid w:val="002A122F"/>
    <w:rsid w:val="002A2698"/>
    <w:rsid w:val="002A29B0"/>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4A7E"/>
    <w:rsid w:val="00336547"/>
    <w:rsid w:val="00342633"/>
    <w:rsid w:val="003433F3"/>
    <w:rsid w:val="003452B8"/>
    <w:rsid w:val="003453B1"/>
    <w:rsid w:val="00346552"/>
    <w:rsid w:val="003508BA"/>
    <w:rsid w:val="003518A8"/>
    <w:rsid w:val="003519A9"/>
    <w:rsid w:val="0035393F"/>
    <w:rsid w:val="00354260"/>
    <w:rsid w:val="00355800"/>
    <w:rsid w:val="00355F62"/>
    <w:rsid w:val="00356111"/>
    <w:rsid w:val="0035793F"/>
    <w:rsid w:val="00357CC6"/>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5FDA"/>
    <w:rsid w:val="00406D53"/>
    <w:rsid w:val="0040769C"/>
    <w:rsid w:val="00410E48"/>
    <w:rsid w:val="00411B5B"/>
    <w:rsid w:val="00412939"/>
    <w:rsid w:val="00413FB8"/>
    <w:rsid w:val="00415B2E"/>
    <w:rsid w:val="00424D2D"/>
    <w:rsid w:val="00425A3D"/>
    <w:rsid w:val="004302EC"/>
    <w:rsid w:val="00430AE9"/>
    <w:rsid w:val="00434786"/>
    <w:rsid w:val="00441EEC"/>
    <w:rsid w:val="004501EB"/>
    <w:rsid w:val="00452AF0"/>
    <w:rsid w:val="00457930"/>
    <w:rsid w:val="00461E64"/>
    <w:rsid w:val="0046283C"/>
    <w:rsid w:val="0046556A"/>
    <w:rsid w:val="00466BAE"/>
    <w:rsid w:val="00473AF9"/>
    <w:rsid w:val="0047540E"/>
    <w:rsid w:val="004769BD"/>
    <w:rsid w:val="004844D1"/>
    <w:rsid w:val="00486A03"/>
    <w:rsid w:val="0048718A"/>
    <w:rsid w:val="0048779C"/>
    <w:rsid w:val="00496FEA"/>
    <w:rsid w:val="00497B0B"/>
    <w:rsid w:val="00497DE8"/>
    <w:rsid w:val="004A330F"/>
    <w:rsid w:val="004A4F1E"/>
    <w:rsid w:val="004A4FCA"/>
    <w:rsid w:val="004A69B4"/>
    <w:rsid w:val="004B16F1"/>
    <w:rsid w:val="004B3530"/>
    <w:rsid w:val="004B4400"/>
    <w:rsid w:val="004D1A41"/>
    <w:rsid w:val="004D54CB"/>
    <w:rsid w:val="004D6576"/>
    <w:rsid w:val="004D72BA"/>
    <w:rsid w:val="004E39E5"/>
    <w:rsid w:val="004E7D56"/>
    <w:rsid w:val="004F42C2"/>
    <w:rsid w:val="004F7B42"/>
    <w:rsid w:val="0050200C"/>
    <w:rsid w:val="0050469F"/>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1BB0"/>
    <w:rsid w:val="005A26F4"/>
    <w:rsid w:val="005A5083"/>
    <w:rsid w:val="005A5431"/>
    <w:rsid w:val="005A684C"/>
    <w:rsid w:val="005B1321"/>
    <w:rsid w:val="005B1571"/>
    <w:rsid w:val="005B3118"/>
    <w:rsid w:val="005B398B"/>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65B7D"/>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17CB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931D6"/>
    <w:rsid w:val="007A06E1"/>
    <w:rsid w:val="007A0FB3"/>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5816"/>
    <w:rsid w:val="00836FF0"/>
    <w:rsid w:val="00851F7D"/>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2117"/>
    <w:rsid w:val="008B5417"/>
    <w:rsid w:val="008C09D6"/>
    <w:rsid w:val="008C1B7B"/>
    <w:rsid w:val="008C2950"/>
    <w:rsid w:val="008C70D0"/>
    <w:rsid w:val="008D2021"/>
    <w:rsid w:val="008D3391"/>
    <w:rsid w:val="008D4661"/>
    <w:rsid w:val="008D4AC9"/>
    <w:rsid w:val="008D70F5"/>
    <w:rsid w:val="008E2BAB"/>
    <w:rsid w:val="008E42B5"/>
    <w:rsid w:val="008E6416"/>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0E27"/>
    <w:rsid w:val="009A1632"/>
    <w:rsid w:val="009B2A1D"/>
    <w:rsid w:val="009C5A09"/>
    <w:rsid w:val="009D1675"/>
    <w:rsid w:val="009D5C58"/>
    <w:rsid w:val="009D6C08"/>
    <w:rsid w:val="009E019B"/>
    <w:rsid w:val="009E4BD3"/>
    <w:rsid w:val="009E6AFB"/>
    <w:rsid w:val="009E6C9E"/>
    <w:rsid w:val="009E6DE5"/>
    <w:rsid w:val="009E751C"/>
    <w:rsid w:val="009E7C0B"/>
    <w:rsid w:val="009F0854"/>
    <w:rsid w:val="009F2900"/>
    <w:rsid w:val="009F51B5"/>
    <w:rsid w:val="009F7378"/>
    <w:rsid w:val="00A04AF5"/>
    <w:rsid w:val="00A053CB"/>
    <w:rsid w:val="00A10336"/>
    <w:rsid w:val="00A10CF0"/>
    <w:rsid w:val="00A11A14"/>
    <w:rsid w:val="00A161E7"/>
    <w:rsid w:val="00A22C34"/>
    <w:rsid w:val="00A23057"/>
    <w:rsid w:val="00A23102"/>
    <w:rsid w:val="00A25C1A"/>
    <w:rsid w:val="00A37A42"/>
    <w:rsid w:val="00A40F62"/>
    <w:rsid w:val="00A4288D"/>
    <w:rsid w:val="00A44F7E"/>
    <w:rsid w:val="00A503D5"/>
    <w:rsid w:val="00A5257B"/>
    <w:rsid w:val="00A52A4B"/>
    <w:rsid w:val="00A53260"/>
    <w:rsid w:val="00A541F4"/>
    <w:rsid w:val="00A6385E"/>
    <w:rsid w:val="00A64BE1"/>
    <w:rsid w:val="00A65D37"/>
    <w:rsid w:val="00A66D1C"/>
    <w:rsid w:val="00A7173B"/>
    <w:rsid w:val="00A71C5E"/>
    <w:rsid w:val="00A7390F"/>
    <w:rsid w:val="00A761BE"/>
    <w:rsid w:val="00A8048A"/>
    <w:rsid w:val="00A82091"/>
    <w:rsid w:val="00A847F3"/>
    <w:rsid w:val="00AA1883"/>
    <w:rsid w:val="00AA1BF1"/>
    <w:rsid w:val="00AA697F"/>
    <w:rsid w:val="00AA6B7A"/>
    <w:rsid w:val="00AB09B5"/>
    <w:rsid w:val="00AB1E99"/>
    <w:rsid w:val="00AB4D1F"/>
    <w:rsid w:val="00AB5122"/>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3867"/>
    <w:rsid w:val="00B264BA"/>
    <w:rsid w:val="00B27ADD"/>
    <w:rsid w:val="00B3066C"/>
    <w:rsid w:val="00B33F8B"/>
    <w:rsid w:val="00B4084A"/>
    <w:rsid w:val="00B4297C"/>
    <w:rsid w:val="00B4717E"/>
    <w:rsid w:val="00B60413"/>
    <w:rsid w:val="00B6374B"/>
    <w:rsid w:val="00B64F23"/>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3E5"/>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31B"/>
    <w:rsid w:val="00C9198D"/>
    <w:rsid w:val="00C92A7E"/>
    <w:rsid w:val="00C9338F"/>
    <w:rsid w:val="00C96580"/>
    <w:rsid w:val="00C96CA4"/>
    <w:rsid w:val="00C96CB7"/>
    <w:rsid w:val="00C977BA"/>
    <w:rsid w:val="00C97E22"/>
    <w:rsid w:val="00CA227A"/>
    <w:rsid w:val="00CA5233"/>
    <w:rsid w:val="00CB5CF5"/>
    <w:rsid w:val="00CB6F71"/>
    <w:rsid w:val="00CD0266"/>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2C06"/>
    <w:rsid w:val="00D33347"/>
    <w:rsid w:val="00D4009A"/>
    <w:rsid w:val="00D402BA"/>
    <w:rsid w:val="00D41AD1"/>
    <w:rsid w:val="00D47282"/>
    <w:rsid w:val="00D612D3"/>
    <w:rsid w:val="00D61593"/>
    <w:rsid w:val="00D64221"/>
    <w:rsid w:val="00D65B08"/>
    <w:rsid w:val="00D704FF"/>
    <w:rsid w:val="00D75821"/>
    <w:rsid w:val="00D75CD9"/>
    <w:rsid w:val="00D80935"/>
    <w:rsid w:val="00D818FC"/>
    <w:rsid w:val="00D83051"/>
    <w:rsid w:val="00D83DA0"/>
    <w:rsid w:val="00D851D9"/>
    <w:rsid w:val="00D85A4A"/>
    <w:rsid w:val="00D906DF"/>
    <w:rsid w:val="00D95572"/>
    <w:rsid w:val="00DA3687"/>
    <w:rsid w:val="00DA430B"/>
    <w:rsid w:val="00DA4C2B"/>
    <w:rsid w:val="00DA5141"/>
    <w:rsid w:val="00DB022B"/>
    <w:rsid w:val="00DB0250"/>
    <w:rsid w:val="00DB5069"/>
    <w:rsid w:val="00DB57C9"/>
    <w:rsid w:val="00DB7B42"/>
    <w:rsid w:val="00DC3648"/>
    <w:rsid w:val="00DD15F0"/>
    <w:rsid w:val="00DD41D9"/>
    <w:rsid w:val="00DD6439"/>
    <w:rsid w:val="00DD727A"/>
    <w:rsid w:val="00DE096C"/>
    <w:rsid w:val="00DE1220"/>
    <w:rsid w:val="00DF53E4"/>
    <w:rsid w:val="00DF5C41"/>
    <w:rsid w:val="00DF669C"/>
    <w:rsid w:val="00E000B0"/>
    <w:rsid w:val="00E00992"/>
    <w:rsid w:val="00E02470"/>
    <w:rsid w:val="00E04D93"/>
    <w:rsid w:val="00E11EFA"/>
    <w:rsid w:val="00E159C9"/>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E0F"/>
    <w:rsid w:val="00E94F66"/>
    <w:rsid w:val="00E97B37"/>
    <w:rsid w:val="00EA0157"/>
    <w:rsid w:val="00EA0C54"/>
    <w:rsid w:val="00EA0D23"/>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4210"/>
    <w:rsid w:val="00F45981"/>
    <w:rsid w:val="00F45F6C"/>
    <w:rsid w:val="00F46131"/>
    <w:rsid w:val="00F51F79"/>
    <w:rsid w:val="00F54951"/>
    <w:rsid w:val="00F632E1"/>
    <w:rsid w:val="00F64FCF"/>
    <w:rsid w:val="00F66AAE"/>
    <w:rsid w:val="00F66B16"/>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B4E67"/>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405FDA"/>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405FDA"/>
    <w:rPr>
      <w:rFonts w:ascii="CorpoS" w:hAnsi="Corpo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405FDA"/>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405FDA"/>
    <w:rPr>
      <w:rFonts w:ascii="CorpoS" w:hAnsi="Corpo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4534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terzi\AppData\Local\Microsoft\Windows\Temporary%20Internet%20Files\Content.IE5\KHP2YAGC\PI_Daimler_EN_mit_Disclaimer_mit_Sperrfrist_10.04.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519CC-A327-4DE8-A803-3A93A13BC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PI_Daimler_EN_mit_Disclaimer_mit_Sperrfrist_10.04.2015.dotx</Template>
  <TotalTime>0</TotalTime>
  <Pages>4</Pages>
  <Words>1525</Words>
  <Characters>8390</Characters>
  <Application>Microsoft Office Word</Application>
  <DocSecurity>0</DocSecurity>
  <PresentationFormat/>
  <Lines>69</Lines>
  <Paragraphs>19</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9896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Sterzinger, Nora (096)</dc:creator>
  <cp:lastModifiedBy>Odinzoff, Vadim (183)</cp:lastModifiedBy>
  <cp:revision>21</cp:revision>
  <cp:lastPrinted>2015-08-05T07:48:00Z</cp:lastPrinted>
  <dcterms:created xsi:type="dcterms:W3CDTF">2015-07-03T16:35:00Z</dcterms:created>
  <dcterms:modified xsi:type="dcterms:W3CDTF">2015-08-06T09:26:00Z</dcterms:modified>
</cp:coreProperties>
</file>