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6D0013" w:rsidP="001B0AC0">
      <w:pPr>
        <w:pStyle w:val="02Pressinformationdate"/>
        <w:framePr w:wrap="around"/>
        <w:rPr>
          <w:lang w:val="en-US"/>
        </w:rPr>
      </w:pPr>
      <w:bookmarkStart w:id="0" w:name="_GoBack"/>
      <w:bookmarkEnd w:id="0"/>
      <w:r>
        <w:rPr>
          <w:lang w:val="en-US"/>
        </w:rPr>
        <w:t>July 23, 2015</w:t>
      </w:r>
    </w:p>
    <w:p w:rsidR="007A06E1" w:rsidRPr="00DF0CF6" w:rsidRDefault="0086239C" w:rsidP="001B0AC0">
      <w:pPr>
        <w:pStyle w:val="10Headline"/>
        <w:rPr>
          <w:lang w:val="en-US"/>
        </w:rPr>
      </w:pPr>
      <w:r w:rsidRPr="00BB0E8D">
        <w:rPr>
          <w:lang w:val="en-US"/>
        </w:rPr>
        <w:lastRenderedPageBreak/>
        <w:t>Daimler continues along path of profitable growth</w:t>
      </w:r>
    </w:p>
    <w:p w:rsidR="0086239C" w:rsidRPr="0086239C" w:rsidRDefault="0086239C" w:rsidP="0086239C">
      <w:pPr>
        <w:pStyle w:val="11Subhead"/>
        <w:rPr>
          <w:lang w:val="en-US"/>
        </w:rPr>
      </w:pPr>
      <w:r w:rsidRPr="0086239C">
        <w:rPr>
          <w:lang w:val="en-US"/>
        </w:rPr>
        <w:t xml:space="preserve">Unit sales </w:t>
      </w:r>
      <w:r w:rsidR="006D0013">
        <w:rPr>
          <w:lang w:val="en-US"/>
        </w:rPr>
        <w:t xml:space="preserve">in second quarter </w:t>
      </w:r>
      <w:r w:rsidRPr="0086239C">
        <w:rPr>
          <w:lang w:val="en-US"/>
        </w:rPr>
        <w:t xml:space="preserve">significantly above prior-year level at 714,800 vehicles (+14%) </w:t>
      </w:r>
    </w:p>
    <w:p w:rsidR="0086239C" w:rsidRPr="0086239C" w:rsidRDefault="0086239C" w:rsidP="0086239C">
      <w:pPr>
        <w:pStyle w:val="11Subhead"/>
        <w:rPr>
          <w:lang w:val="en-US"/>
        </w:rPr>
      </w:pPr>
      <w:r w:rsidRPr="0086239C">
        <w:rPr>
          <w:lang w:val="en-US"/>
        </w:rPr>
        <w:t>Revenue rises to €37.5 billion (Q2 2014: €31.5 billion</w:t>
      </w:r>
      <w:r w:rsidR="006D0013">
        <w:rPr>
          <w:lang w:val="en-US"/>
        </w:rPr>
        <w:t>; +19%</w:t>
      </w:r>
      <w:r w:rsidRPr="0086239C">
        <w:rPr>
          <w:lang w:val="en-US"/>
        </w:rPr>
        <w:t xml:space="preserve">) </w:t>
      </w:r>
    </w:p>
    <w:p w:rsidR="0086239C" w:rsidRPr="0086239C" w:rsidRDefault="0086239C" w:rsidP="0086239C">
      <w:pPr>
        <w:pStyle w:val="11Subhead"/>
        <w:rPr>
          <w:lang w:val="en-US"/>
        </w:rPr>
      </w:pPr>
      <w:r w:rsidRPr="0086239C">
        <w:rPr>
          <w:lang w:val="en-US"/>
        </w:rPr>
        <w:t>Group EBIT of €3</w:t>
      </w:r>
      <w:r w:rsidR="00F12810">
        <w:rPr>
          <w:lang w:val="en-US"/>
        </w:rPr>
        <w:t>.</w:t>
      </w:r>
      <w:r w:rsidRPr="0086239C">
        <w:rPr>
          <w:lang w:val="en-US"/>
        </w:rPr>
        <w:t xml:space="preserve">7 </w:t>
      </w:r>
      <w:r w:rsidR="00321C97">
        <w:rPr>
          <w:lang w:val="en-US"/>
        </w:rPr>
        <w:t>b</w:t>
      </w:r>
      <w:r w:rsidRPr="0086239C">
        <w:rPr>
          <w:lang w:val="en-US"/>
        </w:rPr>
        <w:t>illion (Q2 2014: €3</w:t>
      </w:r>
      <w:r w:rsidR="00F12810">
        <w:rPr>
          <w:lang w:val="en-US"/>
        </w:rPr>
        <w:t>.</w:t>
      </w:r>
      <w:r w:rsidR="00321C97">
        <w:rPr>
          <w:lang w:val="en-US"/>
        </w:rPr>
        <w:t>1</w:t>
      </w:r>
      <w:r w:rsidRPr="0086239C">
        <w:rPr>
          <w:lang w:val="en-US"/>
        </w:rPr>
        <w:t xml:space="preserve"> </w:t>
      </w:r>
      <w:r w:rsidR="00321C97">
        <w:rPr>
          <w:lang w:val="en-US"/>
        </w:rPr>
        <w:t>b</w:t>
      </w:r>
      <w:r w:rsidRPr="0086239C">
        <w:rPr>
          <w:lang w:val="en-US"/>
        </w:rPr>
        <w:t>illion</w:t>
      </w:r>
      <w:r w:rsidR="006D0013">
        <w:rPr>
          <w:lang w:val="en-US"/>
        </w:rPr>
        <w:t>; +20%</w:t>
      </w:r>
      <w:r w:rsidRPr="0086239C">
        <w:rPr>
          <w:lang w:val="en-US"/>
        </w:rPr>
        <w:t xml:space="preserve">) </w:t>
      </w:r>
    </w:p>
    <w:p w:rsidR="0086239C" w:rsidRPr="0086239C" w:rsidRDefault="0086239C" w:rsidP="0086239C">
      <w:pPr>
        <w:pStyle w:val="11Subhead"/>
        <w:rPr>
          <w:lang w:val="en-US"/>
        </w:rPr>
      </w:pPr>
      <w:r w:rsidRPr="0086239C">
        <w:rPr>
          <w:lang w:val="en-US"/>
        </w:rPr>
        <w:t xml:space="preserve">Group EBIT from ongoing business of €3.8 billion (Q2 2014: </w:t>
      </w:r>
      <w:r w:rsidR="006D0013">
        <w:rPr>
          <w:lang w:val="en-US"/>
        </w:rPr>
        <w:br/>
      </w:r>
      <w:r w:rsidRPr="0086239C">
        <w:rPr>
          <w:lang w:val="en-US"/>
        </w:rPr>
        <w:t>€2.5 billion</w:t>
      </w:r>
      <w:r w:rsidR="006D0013">
        <w:rPr>
          <w:lang w:val="en-US"/>
        </w:rPr>
        <w:t>; +54%</w:t>
      </w:r>
      <w:r w:rsidRPr="0086239C">
        <w:rPr>
          <w:lang w:val="en-US"/>
        </w:rPr>
        <w:t xml:space="preserve">) </w:t>
      </w:r>
    </w:p>
    <w:p w:rsidR="0086239C" w:rsidRPr="0086239C" w:rsidRDefault="0086239C" w:rsidP="0086239C">
      <w:pPr>
        <w:pStyle w:val="11Subhead"/>
        <w:rPr>
          <w:lang w:val="en-US"/>
        </w:rPr>
      </w:pPr>
      <w:r w:rsidRPr="0086239C">
        <w:rPr>
          <w:lang w:val="en-US"/>
        </w:rPr>
        <w:t>Net profit of €2.4 billion (Q2 2014: €2.2 billion</w:t>
      </w:r>
      <w:r w:rsidR="006D0013">
        <w:rPr>
          <w:lang w:val="en-US"/>
        </w:rPr>
        <w:t>; +8%</w:t>
      </w:r>
      <w:r w:rsidRPr="0086239C">
        <w:rPr>
          <w:lang w:val="en-US"/>
        </w:rPr>
        <w:t xml:space="preserve">) </w:t>
      </w:r>
    </w:p>
    <w:p w:rsidR="0086239C" w:rsidRPr="0086239C" w:rsidRDefault="0086239C" w:rsidP="0086239C">
      <w:pPr>
        <w:pStyle w:val="11Subhead"/>
        <w:rPr>
          <w:lang w:val="en-US"/>
        </w:rPr>
      </w:pPr>
      <w:r w:rsidRPr="0086239C">
        <w:rPr>
          <w:lang w:val="en-US"/>
        </w:rPr>
        <w:t xml:space="preserve">Free cash flow of the industrial business of €3.4 billion in first six months </w:t>
      </w:r>
      <w:r w:rsidR="00FE10DD">
        <w:rPr>
          <w:lang w:val="en-US"/>
        </w:rPr>
        <w:t xml:space="preserve">2015 </w:t>
      </w:r>
      <w:r w:rsidRPr="0086239C">
        <w:rPr>
          <w:lang w:val="en-US"/>
        </w:rPr>
        <w:t xml:space="preserve">(Q1-2 2014: €1.4 billion) </w:t>
      </w:r>
    </w:p>
    <w:p w:rsidR="0086239C" w:rsidRPr="0086239C" w:rsidRDefault="0086239C" w:rsidP="0086239C">
      <w:pPr>
        <w:pStyle w:val="11Subhead"/>
        <w:rPr>
          <w:lang w:val="en-US"/>
        </w:rPr>
      </w:pPr>
      <w:r w:rsidRPr="0086239C">
        <w:rPr>
          <w:lang w:val="en-US"/>
        </w:rPr>
        <w:t xml:space="preserve">Significant growth in unit sales and revenue anticipated for </w:t>
      </w:r>
      <w:r w:rsidR="006D0013">
        <w:rPr>
          <w:lang w:val="en-US"/>
        </w:rPr>
        <w:br/>
      </w:r>
      <w:r w:rsidRPr="0086239C">
        <w:rPr>
          <w:lang w:val="en-US"/>
        </w:rPr>
        <w:t xml:space="preserve">full-year 2015 </w:t>
      </w:r>
    </w:p>
    <w:p w:rsidR="0086239C" w:rsidRPr="0086239C" w:rsidRDefault="0086239C" w:rsidP="0086239C">
      <w:pPr>
        <w:pStyle w:val="11Subhead"/>
        <w:rPr>
          <w:lang w:val="en-US"/>
        </w:rPr>
      </w:pPr>
      <w:r w:rsidRPr="0086239C">
        <w:rPr>
          <w:lang w:val="en-US"/>
        </w:rPr>
        <w:t xml:space="preserve">Group EBIT from ongoing business expected to be significantly higher than in 2014 </w:t>
      </w:r>
    </w:p>
    <w:p w:rsidR="0086239C" w:rsidRPr="0086239C" w:rsidRDefault="0086239C" w:rsidP="0086239C">
      <w:pPr>
        <w:pStyle w:val="11Subhead"/>
        <w:rPr>
          <w:lang w:val="en-US"/>
        </w:rPr>
      </w:pPr>
      <w:r w:rsidRPr="0086239C">
        <w:rPr>
          <w:lang w:val="en-US"/>
        </w:rPr>
        <w:t xml:space="preserve">Dr. Dieter Zetsche, Chairman of the Board of Management of Daimler AG and Head of Mercedes-Benz Cars: “We achieved our targeted margin for Mercedes-Benz Cars in the first half of the year. In all other automotive divisions, we are about to achieve our margin targets. We will systematically continue along the path we have taken.” </w:t>
      </w:r>
    </w:p>
    <w:p w:rsidR="00E159C9" w:rsidRPr="00DF0CF6" w:rsidRDefault="0086239C" w:rsidP="0086239C">
      <w:pPr>
        <w:pStyle w:val="11Subhead"/>
        <w:rPr>
          <w:lang w:val="en-US"/>
        </w:rPr>
      </w:pPr>
      <w:r w:rsidRPr="0086239C">
        <w:rPr>
          <w:lang w:val="en-US"/>
        </w:rPr>
        <w:t>Bodo Uebber, Member of the Board of Management of Daimler AG for Finance &amp; Controlling and Daimler Financial Services: “As a result of the course we set in the past, we continue to grow profitably and are on the right track to fulfill our forecasts for the year 2015.”</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2741E1" w:rsidRPr="00A25ECC" w:rsidRDefault="00E44FB2" w:rsidP="002741E1">
      <w:pPr>
        <w:pStyle w:val="20Continoustext"/>
        <w:rPr>
          <w:lang w:val="en-US"/>
        </w:rPr>
      </w:pPr>
      <w:r w:rsidRPr="00BB0E8D">
        <w:rPr>
          <w:lang w:val="en-US"/>
        </w:rPr>
        <w:lastRenderedPageBreak/>
        <w:t>Stuttgart</w:t>
      </w:r>
      <w:r>
        <w:rPr>
          <w:lang w:val="en-US"/>
        </w:rPr>
        <w:t>, Germany</w:t>
      </w:r>
      <w:r w:rsidRPr="00BB0E8D">
        <w:rPr>
          <w:lang w:val="en-US"/>
        </w:rPr>
        <w:t xml:space="preserve"> –</w:t>
      </w:r>
      <w:r>
        <w:rPr>
          <w:lang w:val="en-US"/>
        </w:rPr>
        <w:t xml:space="preserve"> </w:t>
      </w:r>
      <w:r w:rsidRPr="00BB0E8D">
        <w:rPr>
          <w:lang w:val="en-US"/>
        </w:rPr>
        <w:t>Daimler AG (</w:t>
      </w:r>
      <w:r>
        <w:rPr>
          <w:lang w:val="en-US"/>
        </w:rPr>
        <w:t>ticker symbol</w:t>
      </w:r>
      <w:r w:rsidRPr="00BB0E8D">
        <w:rPr>
          <w:lang w:val="en-US"/>
        </w:rPr>
        <w:t xml:space="preserve"> DAI) </w:t>
      </w:r>
      <w:r>
        <w:rPr>
          <w:lang w:val="en-US"/>
        </w:rPr>
        <w:t>continued along its</w:t>
      </w:r>
      <w:r w:rsidRPr="00BB0E8D">
        <w:rPr>
          <w:lang w:val="en-US"/>
        </w:rPr>
        <w:t xml:space="preserve"> profitable </w:t>
      </w:r>
      <w:r>
        <w:rPr>
          <w:lang w:val="en-US"/>
        </w:rPr>
        <w:t>growth path a</w:t>
      </w:r>
      <w:r w:rsidRPr="00BB0E8D">
        <w:rPr>
          <w:lang w:val="en-US"/>
        </w:rPr>
        <w:t xml:space="preserve">nd </w:t>
      </w:r>
      <w:r>
        <w:rPr>
          <w:lang w:val="en-US"/>
        </w:rPr>
        <w:t>posted</w:t>
      </w:r>
      <w:r w:rsidRPr="00BB0E8D">
        <w:rPr>
          <w:lang w:val="en-US"/>
        </w:rPr>
        <w:t xml:space="preserve"> </w:t>
      </w:r>
      <w:r>
        <w:rPr>
          <w:lang w:val="en-US"/>
        </w:rPr>
        <w:t>record levels of</w:t>
      </w:r>
      <w:r w:rsidRPr="00BB0E8D">
        <w:rPr>
          <w:lang w:val="en-US"/>
        </w:rPr>
        <w:t xml:space="preserve"> </w:t>
      </w:r>
      <w:r>
        <w:rPr>
          <w:lang w:val="en-US"/>
        </w:rPr>
        <w:t>unit sales</w:t>
      </w:r>
      <w:r w:rsidRPr="00BB0E8D">
        <w:rPr>
          <w:lang w:val="en-US"/>
        </w:rPr>
        <w:t xml:space="preserve">, </w:t>
      </w:r>
      <w:r>
        <w:rPr>
          <w:lang w:val="en-US"/>
        </w:rPr>
        <w:t>revenue and earnings</w:t>
      </w:r>
      <w:r w:rsidRPr="00BB0E8D">
        <w:rPr>
          <w:lang w:val="en-US"/>
        </w:rPr>
        <w:t xml:space="preserve"> </w:t>
      </w:r>
      <w:r>
        <w:rPr>
          <w:lang w:val="en-US"/>
        </w:rPr>
        <w:t>for the second quarter and the first half of 2015</w:t>
      </w:r>
      <w:r w:rsidRPr="00BB0E8D">
        <w:rPr>
          <w:lang w:val="en-US"/>
        </w:rPr>
        <w:t xml:space="preserve">. </w:t>
      </w:r>
      <w:r>
        <w:rPr>
          <w:lang w:val="en-US"/>
        </w:rPr>
        <w:t>With total sales of 714,</w:t>
      </w:r>
      <w:r w:rsidRPr="00BB0E8D">
        <w:rPr>
          <w:lang w:val="en-US"/>
        </w:rPr>
        <w:t xml:space="preserve">800 </w:t>
      </w:r>
      <w:r>
        <w:rPr>
          <w:lang w:val="en-US"/>
        </w:rPr>
        <w:t>passenger cars a</w:t>
      </w:r>
      <w:r w:rsidRPr="00BB0E8D">
        <w:rPr>
          <w:lang w:val="en-US"/>
        </w:rPr>
        <w:t xml:space="preserve">nd </w:t>
      </w:r>
      <w:r>
        <w:rPr>
          <w:lang w:val="en-US"/>
        </w:rPr>
        <w:t>commercial vehicles,</w:t>
      </w:r>
      <w:r w:rsidRPr="00BB0E8D">
        <w:rPr>
          <w:lang w:val="en-US"/>
        </w:rPr>
        <w:t xml:space="preserve"> </w:t>
      </w:r>
      <w:r>
        <w:rPr>
          <w:lang w:val="en-US"/>
        </w:rPr>
        <w:t>the company sold 14% more vehicles</w:t>
      </w:r>
      <w:r w:rsidRPr="00BB0E8D">
        <w:rPr>
          <w:lang w:val="en-US"/>
        </w:rPr>
        <w:t xml:space="preserve"> in </w:t>
      </w:r>
      <w:r>
        <w:rPr>
          <w:lang w:val="en-US"/>
        </w:rPr>
        <w:t>the months of</w:t>
      </w:r>
      <w:r w:rsidRPr="00BB0E8D">
        <w:rPr>
          <w:lang w:val="en-US"/>
        </w:rPr>
        <w:t xml:space="preserve"> April </w:t>
      </w:r>
      <w:r>
        <w:rPr>
          <w:lang w:val="en-US"/>
        </w:rPr>
        <w:t>through June than in the</w:t>
      </w:r>
      <w:r w:rsidRPr="00BB0E8D">
        <w:rPr>
          <w:lang w:val="en-US"/>
        </w:rPr>
        <w:t xml:space="preserve"> </w:t>
      </w:r>
      <w:r>
        <w:rPr>
          <w:lang w:val="en-US"/>
        </w:rPr>
        <w:t>second quarter of last year</w:t>
      </w:r>
      <w:r w:rsidRPr="00BB0E8D">
        <w:rPr>
          <w:lang w:val="en-US"/>
        </w:rPr>
        <w:t xml:space="preserve">. Mercedes-Benz Cars </w:t>
      </w:r>
      <w:r>
        <w:rPr>
          <w:lang w:val="en-US"/>
        </w:rPr>
        <w:t>had its best quarter so far for unit sales,</w:t>
      </w:r>
      <w:r w:rsidRPr="00BB0E8D">
        <w:rPr>
          <w:lang w:val="en-US"/>
        </w:rPr>
        <w:t xml:space="preserve"> </w:t>
      </w:r>
      <w:r>
        <w:rPr>
          <w:lang w:val="en-US"/>
        </w:rPr>
        <w:t>with growth of</w:t>
      </w:r>
      <w:r w:rsidRPr="00BB0E8D">
        <w:rPr>
          <w:lang w:val="en-US"/>
        </w:rPr>
        <w:t xml:space="preserve"> 20% </w:t>
      </w:r>
      <w:r>
        <w:rPr>
          <w:lang w:val="en-US"/>
        </w:rPr>
        <w:t>to 500,</w:t>
      </w:r>
      <w:r w:rsidRPr="00BB0E8D">
        <w:rPr>
          <w:lang w:val="en-US"/>
        </w:rPr>
        <w:t xml:space="preserve">700 </w:t>
      </w:r>
      <w:r>
        <w:rPr>
          <w:lang w:val="en-US"/>
        </w:rPr>
        <w:t>vehicles sold</w:t>
      </w:r>
      <w:r w:rsidRPr="00BB0E8D">
        <w:rPr>
          <w:lang w:val="en-US"/>
        </w:rPr>
        <w:t xml:space="preserve">. </w:t>
      </w:r>
      <w:r>
        <w:rPr>
          <w:b/>
          <w:lang w:val="en-US"/>
        </w:rPr>
        <w:t>Group revenue</w:t>
      </w:r>
      <w:r w:rsidRPr="00BB0E8D">
        <w:rPr>
          <w:lang w:val="en-US"/>
        </w:rPr>
        <w:t xml:space="preserve"> </w:t>
      </w:r>
      <w:r>
        <w:rPr>
          <w:lang w:val="en-US"/>
        </w:rPr>
        <w:t>increased by</w:t>
      </w:r>
      <w:r w:rsidRPr="00BB0E8D">
        <w:rPr>
          <w:lang w:val="en-US"/>
        </w:rPr>
        <w:t xml:space="preserve"> 19% </w:t>
      </w:r>
      <w:r>
        <w:rPr>
          <w:lang w:val="en-US"/>
        </w:rPr>
        <w:t>to</w:t>
      </w:r>
      <w:r w:rsidRPr="00BB0E8D">
        <w:rPr>
          <w:lang w:val="en-US"/>
        </w:rPr>
        <w:t xml:space="preserve"> </w:t>
      </w:r>
      <w:r>
        <w:rPr>
          <w:lang w:val="en-US"/>
        </w:rPr>
        <w:t>€</w:t>
      </w:r>
      <w:r w:rsidRPr="00BB0E8D">
        <w:rPr>
          <w:lang w:val="en-US"/>
        </w:rPr>
        <w:t>37</w:t>
      </w:r>
      <w:r>
        <w:rPr>
          <w:lang w:val="en-US"/>
        </w:rPr>
        <w:t>.</w:t>
      </w:r>
      <w:r w:rsidRPr="00BB0E8D">
        <w:rPr>
          <w:lang w:val="en-US"/>
        </w:rPr>
        <w:t xml:space="preserve">5 </w:t>
      </w:r>
      <w:r>
        <w:rPr>
          <w:lang w:val="en-US"/>
        </w:rPr>
        <w:t xml:space="preserve">billion in the </w:t>
      </w:r>
      <w:r w:rsidR="00FE10DD">
        <w:rPr>
          <w:lang w:val="en-US"/>
        </w:rPr>
        <w:t>second</w:t>
      </w:r>
      <w:r>
        <w:rPr>
          <w:lang w:val="en-US"/>
        </w:rPr>
        <w:t xml:space="preserve"> quarter.</w:t>
      </w:r>
      <w:r w:rsidRPr="00BB0E8D">
        <w:rPr>
          <w:lang w:val="en-US"/>
        </w:rPr>
        <w:t xml:space="preserve"> </w:t>
      </w:r>
      <w:r w:rsidRPr="00B56E48">
        <w:rPr>
          <w:lang w:val="en-US"/>
        </w:rPr>
        <w:t xml:space="preserve">Adjusted for the effects of exchange-rate changes, revenue growth amounted to </w:t>
      </w:r>
      <w:r w:rsidRPr="00BB0E8D">
        <w:rPr>
          <w:lang w:val="en-US"/>
        </w:rPr>
        <w:t xml:space="preserve">11%. </w:t>
      </w:r>
      <w:r>
        <w:rPr>
          <w:b/>
          <w:lang w:val="en-US"/>
        </w:rPr>
        <w:t xml:space="preserve">Group </w:t>
      </w:r>
      <w:r>
        <w:rPr>
          <w:b/>
          <w:lang w:val="en-US"/>
        </w:rPr>
        <w:lastRenderedPageBreak/>
        <w:t>EBIT</w:t>
      </w:r>
      <w:r w:rsidRPr="00BB0E8D">
        <w:rPr>
          <w:lang w:val="en-US"/>
        </w:rPr>
        <w:t xml:space="preserve"> </w:t>
      </w:r>
      <w:r>
        <w:rPr>
          <w:lang w:val="en-US"/>
        </w:rPr>
        <w:t>increased by</w:t>
      </w:r>
      <w:r w:rsidRPr="00BB0E8D">
        <w:rPr>
          <w:lang w:val="en-US"/>
        </w:rPr>
        <w:t xml:space="preserve"> 20% </w:t>
      </w:r>
      <w:r>
        <w:rPr>
          <w:lang w:val="en-US"/>
        </w:rPr>
        <w:t>to</w:t>
      </w:r>
      <w:r w:rsidRPr="00BB0E8D">
        <w:rPr>
          <w:lang w:val="en-US"/>
        </w:rPr>
        <w:t xml:space="preserve"> </w:t>
      </w:r>
      <w:r>
        <w:rPr>
          <w:lang w:val="en-US"/>
        </w:rPr>
        <w:t>€</w:t>
      </w:r>
      <w:r w:rsidRPr="00BB0E8D">
        <w:rPr>
          <w:lang w:val="en-US"/>
        </w:rPr>
        <w:t>3</w:t>
      </w:r>
      <w:r>
        <w:rPr>
          <w:lang w:val="en-US"/>
        </w:rPr>
        <w:t>,</w:t>
      </w:r>
      <w:r w:rsidRPr="00BB0E8D">
        <w:rPr>
          <w:lang w:val="en-US"/>
        </w:rPr>
        <w:t xml:space="preserve">718 </w:t>
      </w:r>
      <w:r>
        <w:rPr>
          <w:lang w:val="en-US"/>
        </w:rPr>
        <w:t>million</w:t>
      </w:r>
      <w:r w:rsidRPr="00BB0E8D">
        <w:rPr>
          <w:lang w:val="en-US"/>
        </w:rPr>
        <w:t xml:space="preserve">. </w:t>
      </w:r>
      <w:r>
        <w:rPr>
          <w:b/>
          <w:lang w:val="en-US"/>
        </w:rPr>
        <w:t>Group E</w:t>
      </w:r>
      <w:r w:rsidRPr="00BB0E8D">
        <w:rPr>
          <w:b/>
          <w:lang w:val="en-US"/>
        </w:rPr>
        <w:t xml:space="preserve">BIT </w:t>
      </w:r>
      <w:r w:rsidRPr="00B56E48">
        <w:rPr>
          <w:b/>
          <w:lang w:val="en-US"/>
        </w:rPr>
        <w:t xml:space="preserve">from the ongoing business </w:t>
      </w:r>
      <w:r>
        <w:rPr>
          <w:lang w:val="en-US"/>
        </w:rPr>
        <w:t>improved by a substantial</w:t>
      </w:r>
      <w:r w:rsidRPr="00BB0E8D">
        <w:rPr>
          <w:lang w:val="en-US"/>
        </w:rPr>
        <w:t xml:space="preserve"> 54% </w:t>
      </w:r>
      <w:r>
        <w:rPr>
          <w:lang w:val="en-US"/>
        </w:rPr>
        <w:t>to</w:t>
      </w:r>
      <w:r w:rsidRPr="00BB0E8D">
        <w:rPr>
          <w:lang w:val="en-US"/>
        </w:rPr>
        <w:t xml:space="preserve"> </w:t>
      </w:r>
      <w:r>
        <w:rPr>
          <w:lang w:val="en-US"/>
        </w:rPr>
        <w:t>€</w:t>
      </w:r>
      <w:r w:rsidRPr="00BB0E8D">
        <w:rPr>
          <w:lang w:val="en-US"/>
        </w:rPr>
        <w:t>3</w:t>
      </w:r>
      <w:r>
        <w:rPr>
          <w:lang w:val="en-US"/>
        </w:rPr>
        <w:t>,</w:t>
      </w:r>
      <w:r w:rsidRPr="00BB0E8D">
        <w:rPr>
          <w:lang w:val="en-US"/>
        </w:rPr>
        <w:t xml:space="preserve">784 </w:t>
      </w:r>
      <w:r>
        <w:rPr>
          <w:lang w:val="en-US"/>
        </w:rPr>
        <w:t>million while</w:t>
      </w:r>
      <w:r w:rsidRPr="00BB0E8D">
        <w:rPr>
          <w:lang w:val="en-US"/>
        </w:rPr>
        <w:t xml:space="preserve"> </w:t>
      </w:r>
      <w:r>
        <w:rPr>
          <w:b/>
          <w:lang w:val="en-US"/>
        </w:rPr>
        <w:t>net profit</w:t>
      </w:r>
      <w:r w:rsidRPr="00BB0E8D">
        <w:rPr>
          <w:lang w:val="en-US"/>
        </w:rPr>
        <w:t xml:space="preserve"> </w:t>
      </w:r>
      <w:r>
        <w:rPr>
          <w:lang w:val="en-US"/>
        </w:rPr>
        <w:t>rose by</w:t>
      </w:r>
      <w:r w:rsidRPr="00BB0E8D">
        <w:rPr>
          <w:lang w:val="en-US"/>
        </w:rPr>
        <w:t xml:space="preserve"> 8% </w:t>
      </w:r>
      <w:r>
        <w:rPr>
          <w:lang w:val="en-US"/>
        </w:rPr>
        <w:t>to</w:t>
      </w:r>
      <w:r w:rsidRPr="00BB0E8D">
        <w:rPr>
          <w:lang w:val="en-US"/>
        </w:rPr>
        <w:t xml:space="preserve"> </w:t>
      </w:r>
      <w:r>
        <w:rPr>
          <w:lang w:val="en-US"/>
        </w:rPr>
        <w:t>€</w:t>
      </w:r>
      <w:r w:rsidRPr="00BB0E8D">
        <w:rPr>
          <w:lang w:val="en-US"/>
        </w:rPr>
        <w:t>2</w:t>
      </w:r>
      <w:r>
        <w:rPr>
          <w:lang w:val="en-US"/>
        </w:rPr>
        <w:t>,</w:t>
      </w:r>
      <w:r w:rsidRPr="00BB0E8D">
        <w:rPr>
          <w:lang w:val="en-US"/>
        </w:rPr>
        <w:t xml:space="preserve">372 </w:t>
      </w:r>
      <w:r>
        <w:rPr>
          <w:lang w:val="en-US"/>
        </w:rPr>
        <w:t>million</w:t>
      </w:r>
      <w:r w:rsidRPr="00BB0E8D">
        <w:rPr>
          <w:lang w:val="en-US"/>
        </w:rPr>
        <w:t xml:space="preserve">. </w:t>
      </w:r>
      <w:r w:rsidR="002741E1">
        <w:rPr>
          <w:lang w:val="en-US"/>
        </w:rPr>
        <w:t xml:space="preserve">Prior year’s second quarter’s net profit was positively affected from the remeasurement of the Tesla shares. </w:t>
      </w:r>
      <w:r>
        <w:rPr>
          <w:lang w:val="en-US"/>
        </w:rPr>
        <w:t>Net profit attributable to the shareholders of</w:t>
      </w:r>
      <w:r w:rsidRPr="00BB0E8D">
        <w:rPr>
          <w:lang w:val="en-US"/>
        </w:rPr>
        <w:t xml:space="preserve"> Daimler AG </w:t>
      </w:r>
      <w:r>
        <w:rPr>
          <w:lang w:val="en-US"/>
        </w:rPr>
        <w:t>amounted to</w:t>
      </w:r>
      <w:r w:rsidRPr="00BB0E8D">
        <w:rPr>
          <w:lang w:val="en-US"/>
        </w:rPr>
        <w:t xml:space="preserve"> </w:t>
      </w:r>
      <w:r>
        <w:rPr>
          <w:lang w:val="en-US"/>
        </w:rPr>
        <w:t>€</w:t>
      </w:r>
      <w:r w:rsidRPr="00BB0E8D">
        <w:rPr>
          <w:lang w:val="en-US"/>
        </w:rPr>
        <w:t>2</w:t>
      </w:r>
      <w:r>
        <w:rPr>
          <w:lang w:val="en-US"/>
        </w:rPr>
        <w:t>,</w:t>
      </w:r>
      <w:r w:rsidRPr="00BB0E8D">
        <w:rPr>
          <w:lang w:val="en-US"/>
        </w:rPr>
        <w:t xml:space="preserve">269 </w:t>
      </w:r>
      <w:r>
        <w:rPr>
          <w:lang w:val="en-US"/>
        </w:rPr>
        <w:t xml:space="preserve">million </w:t>
      </w:r>
      <w:r w:rsidRPr="00BB0E8D">
        <w:rPr>
          <w:lang w:val="en-US"/>
        </w:rPr>
        <w:t>(</w:t>
      </w:r>
      <w:r>
        <w:rPr>
          <w:lang w:val="en-US"/>
        </w:rPr>
        <w:t>Q2 2014:</w:t>
      </w:r>
      <w:r w:rsidRPr="00BB0E8D">
        <w:rPr>
          <w:lang w:val="en-US"/>
        </w:rPr>
        <w:t xml:space="preserve"> </w:t>
      </w:r>
      <w:r>
        <w:rPr>
          <w:lang w:val="en-US"/>
        </w:rPr>
        <w:t>€</w:t>
      </w:r>
      <w:r w:rsidRPr="00BB0E8D">
        <w:rPr>
          <w:lang w:val="en-US"/>
        </w:rPr>
        <w:t>2</w:t>
      </w:r>
      <w:r>
        <w:rPr>
          <w:lang w:val="en-US"/>
        </w:rPr>
        <w:t>,</w:t>
      </w:r>
      <w:r w:rsidRPr="00BB0E8D">
        <w:rPr>
          <w:lang w:val="en-US"/>
        </w:rPr>
        <w:t>104</w:t>
      </w:r>
      <w:r>
        <w:rPr>
          <w:lang w:val="en-US"/>
        </w:rPr>
        <w:t xml:space="preserve"> million) and</w:t>
      </w:r>
      <w:r w:rsidRPr="00BB0E8D">
        <w:rPr>
          <w:lang w:val="en-US"/>
        </w:rPr>
        <w:t xml:space="preserve"> </w:t>
      </w:r>
      <w:r>
        <w:rPr>
          <w:b/>
          <w:lang w:val="en-US"/>
        </w:rPr>
        <w:t>earnings per share</w:t>
      </w:r>
      <w:r w:rsidRPr="00BB0E8D">
        <w:rPr>
          <w:lang w:val="en-US"/>
        </w:rPr>
        <w:t xml:space="preserve"> </w:t>
      </w:r>
      <w:r>
        <w:rPr>
          <w:lang w:val="en-US"/>
        </w:rPr>
        <w:t>increased to</w:t>
      </w:r>
      <w:r w:rsidRPr="00BB0E8D">
        <w:rPr>
          <w:lang w:val="en-US"/>
        </w:rPr>
        <w:t xml:space="preserve"> </w:t>
      </w:r>
      <w:r>
        <w:rPr>
          <w:lang w:val="en-US"/>
        </w:rPr>
        <w:t>€</w:t>
      </w:r>
      <w:r w:rsidRPr="00BB0E8D">
        <w:rPr>
          <w:lang w:val="en-US"/>
        </w:rPr>
        <w:t>2</w:t>
      </w:r>
      <w:r>
        <w:rPr>
          <w:lang w:val="en-US"/>
        </w:rPr>
        <w:t>.</w:t>
      </w:r>
      <w:r w:rsidRPr="00BB0E8D">
        <w:rPr>
          <w:lang w:val="en-US"/>
        </w:rPr>
        <w:t>12 (</w:t>
      </w:r>
      <w:r>
        <w:rPr>
          <w:lang w:val="en-US"/>
        </w:rPr>
        <w:t>Q2 2014:</w:t>
      </w:r>
      <w:r w:rsidRPr="00BB0E8D">
        <w:rPr>
          <w:lang w:val="en-US"/>
        </w:rPr>
        <w:t xml:space="preserve"> €1</w:t>
      </w:r>
      <w:r>
        <w:rPr>
          <w:lang w:val="en-US"/>
        </w:rPr>
        <w:t>.</w:t>
      </w:r>
      <w:r w:rsidRPr="00BB0E8D">
        <w:rPr>
          <w:lang w:val="en-US"/>
        </w:rPr>
        <w:t>97).</w:t>
      </w:r>
      <w:r>
        <w:rPr>
          <w:lang w:val="en-US"/>
        </w:rPr>
        <w:t xml:space="preserve"> </w:t>
      </w:r>
    </w:p>
    <w:p w:rsidR="00E44FB2" w:rsidRPr="00BB0E8D" w:rsidRDefault="00E44FB2" w:rsidP="00E44FB2">
      <w:pPr>
        <w:pStyle w:val="20Continoustext"/>
        <w:rPr>
          <w:lang w:val="en-US"/>
        </w:rPr>
      </w:pPr>
      <w:r>
        <w:rPr>
          <w:lang w:val="en-US"/>
        </w:rPr>
        <w:t>“</w:t>
      </w:r>
      <w:r w:rsidRPr="00BB0E8D">
        <w:rPr>
          <w:lang w:val="en-US"/>
        </w:rPr>
        <w:t>W</w:t>
      </w:r>
      <w:r>
        <w:rPr>
          <w:lang w:val="en-US"/>
        </w:rPr>
        <w:t>e</w:t>
      </w:r>
      <w:r w:rsidRPr="00BB0E8D">
        <w:rPr>
          <w:lang w:val="en-US"/>
        </w:rPr>
        <w:t xml:space="preserve"> </w:t>
      </w:r>
      <w:r>
        <w:rPr>
          <w:lang w:val="en-US"/>
        </w:rPr>
        <w:t>achieved the targeted margin for</w:t>
      </w:r>
      <w:r w:rsidRPr="00BB0E8D">
        <w:rPr>
          <w:lang w:val="en-US"/>
        </w:rPr>
        <w:t xml:space="preserve"> Mercedes-Benz Cars </w:t>
      </w:r>
      <w:r>
        <w:rPr>
          <w:lang w:val="en-US"/>
        </w:rPr>
        <w:t>in the first half of the year</w:t>
      </w:r>
      <w:r w:rsidRPr="00BB0E8D">
        <w:rPr>
          <w:lang w:val="en-US"/>
        </w:rPr>
        <w:t xml:space="preserve">. </w:t>
      </w:r>
      <w:r>
        <w:rPr>
          <w:lang w:val="en-US"/>
        </w:rPr>
        <w:t xml:space="preserve">In all </w:t>
      </w:r>
      <w:r w:rsidRPr="00BF6950">
        <w:rPr>
          <w:lang w:val="en-US"/>
        </w:rPr>
        <w:t>other automotive divisions, we are about to achieve our margin targets</w:t>
      </w:r>
      <w:r w:rsidRPr="00BB0E8D">
        <w:rPr>
          <w:lang w:val="en-US"/>
        </w:rPr>
        <w:t>,</w:t>
      </w:r>
      <w:r>
        <w:rPr>
          <w:lang w:val="en-US"/>
        </w:rPr>
        <w:t>” stated</w:t>
      </w:r>
      <w:r w:rsidRPr="00BB0E8D">
        <w:rPr>
          <w:lang w:val="en-US"/>
        </w:rPr>
        <w:t xml:space="preserve"> Dr. Dieter Zetsche, </w:t>
      </w:r>
      <w:r>
        <w:rPr>
          <w:lang w:val="en-US"/>
        </w:rPr>
        <w:t xml:space="preserve">Chairman of the </w:t>
      </w:r>
      <w:r w:rsidRPr="00BF6950">
        <w:rPr>
          <w:lang w:val="en-US"/>
        </w:rPr>
        <w:t>Board of Management</w:t>
      </w:r>
      <w:r>
        <w:rPr>
          <w:lang w:val="en-US"/>
        </w:rPr>
        <w:t xml:space="preserve"> of</w:t>
      </w:r>
      <w:r w:rsidRPr="00BB0E8D">
        <w:rPr>
          <w:lang w:val="en-US"/>
        </w:rPr>
        <w:t xml:space="preserve"> Daimler AG </w:t>
      </w:r>
      <w:r>
        <w:rPr>
          <w:lang w:val="en-US"/>
        </w:rPr>
        <w:t>and</w:t>
      </w:r>
      <w:r w:rsidRPr="00BB0E8D">
        <w:rPr>
          <w:lang w:val="en-US"/>
        </w:rPr>
        <w:t xml:space="preserve"> </w:t>
      </w:r>
      <w:r>
        <w:rPr>
          <w:lang w:val="en-US"/>
        </w:rPr>
        <w:t>Head of</w:t>
      </w:r>
      <w:r w:rsidRPr="00BB0E8D">
        <w:rPr>
          <w:lang w:val="en-US"/>
        </w:rPr>
        <w:t xml:space="preserve"> Mercedes-Benz Cars. </w:t>
      </w:r>
      <w:r>
        <w:rPr>
          <w:lang w:val="en-US"/>
        </w:rPr>
        <w:t>“</w:t>
      </w:r>
      <w:r w:rsidRPr="00BF6950">
        <w:rPr>
          <w:lang w:val="en-US"/>
        </w:rPr>
        <w:t>We will systematically continue along the path we have taken</w:t>
      </w:r>
      <w:r w:rsidRPr="00BB0E8D">
        <w:rPr>
          <w:lang w:val="en-US"/>
        </w:rPr>
        <w:t xml:space="preserve">, </w:t>
      </w:r>
      <w:r>
        <w:rPr>
          <w:lang w:val="en-US"/>
        </w:rPr>
        <w:t>in order to</w:t>
      </w:r>
      <w:r w:rsidRPr="00BB0E8D">
        <w:rPr>
          <w:lang w:val="en-US"/>
        </w:rPr>
        <w:t xml:space="preserve"> </w:t>
      </w:r>
      <w:r>
        <w:rPr>
          <w:lang w:val="en-US"/>
        </w:rPr>
        <w:t xml:space="preserve">fully utilize </w:t>
      </w:r>
      <w:r w:rsidRPr="00BB0E8D">
        <w:rPr>
          <w:lang w:val="en-US"/>
        </w:rPr>
        <w:t>Daimler</w:t>
      </w:r>
      <w:r>
        <w:rPr>
          <w:lang w:val="en-US"/>
        </w:rPr>
        <w:t>’s potential</w:t>
      </w:r>
      <w:r w:rsidRPr="00BB0E8D">
        <w:rPr>
          <w:lang w:val="en-US"/>
        </w:rPr>
        <w:t xml:space="preserve">. </w:t>
      </w:r>
      <w:r>
        <w:rPr>
          <w:lang w:val="en-US"/>
        </w:rPr>
        <w:t xml:space="preserve">We will keep our </w:t>
      </w:r>
      <w:r w:rsidR="002741E1">
        <w:rPr>
          <w:lang w:val="en-US"/>
        </w:rPr>
        <w:t xml:space="preserve">product </w:t>
      </w:r>
      <w:r>
        <w:rPr>
          <w:lang w:val="en-US"/>
        </w:rPr>
        <w:t>portfolio young and attractive with</w:t>
      </w:r>
      <w:r w:rsidRPr="00BB0E8D">
        <w:rPr>
          <w:lang w:val="en-US"/>
        </w:rPr>
        <w:t xml:space="preserve"> </w:t>
      </w:r>
      <w:r>
        <w:rPr>
          <w:lang w:val="en-US"/>
        </w:rPr>
        <w:t>further expansion of our model</w:t>
      </w:r>
      <w:r w:rsidRPr="00BB0E8D">
        <w:rPr>
          <w:lang w:val="en-US"/>
        </w:rPr>
        <w:t xml:space="preserve"> </w:t>
      </w:r>
      <w:r>
        <w:rPr>
          <w:lang w:val="en-US"/>
        </w:rPr>
        <w:t>range</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The significant growth in</w:t>
      </w:r>
      <w:r w:rsidRPr="00BB0E8D">
        <w:rPr>
          <w:lang w:val="en-US"/>
        </w:rPr>
        <w:t xml:space="preserve"> </w:t>
      </w:r>
      <w:r>
        <w:rPr>
          <w:b/>
          <w:lang w:val="en-US"/>
        </w:rPr>
        <w:t xml:space="preserve">Group </w:t>
      </w:r>
      <w:r w:rsidRPr="00BB0E8D">
        <w:rPr>
          <w:b/>
          <w:lang w:val="en-US"/>
        </w:rPr>
        <w:t>EBIT</w:t>
      </w:r>
      <w:r w:rsidRPr="00BB0E8D">
        <w:rPr>
          <w:lang w:val="en-US"/>
        </w:rPr>
        <w:t xml:space="preserve"> </w:t>
      </w:r>
      <w:r>
        <w:rPr>
          <w:lang w:val="en-US"/>
        </w:rPr>
        <w:t>in the period under review</w:t>
      </w:r>
      <w:r w:rsidRPr="00BB0E8D">
        <w:rPr>
          <w:lang w:val="en-US"/>
        </w:rPr>
        <w:t xml:space="preserve"> </w:t>
      </w:r>
      <w:r>
        <w:rPr>
          <w:lang w:val="en-US"/>
        </w:rPr>
        <w:t>was primarily driven by the biggest division,</w:t>
      </w:r>
      <w:r w:rsidRPr="00BB0E8D">
        <w:rPr>
          <w:lang w:val="en-US"/>
        </w:rPr>
        <w:t xml:space="preserve"> Mercedes-Benz Cars</w:t>
      </w:r>
      <w:r>
        <w:rPr>
          <w:lang w:val="en-US"/>
        </w:rPr>
        <w:t>,</w:t>
      </w:r>
      <w:r w:rsidRPr="00BB0E8D">
        <w:rPr>
          <w:lang w:val="en-US"/>
        </w:rPr>
        <w:t xml:space="preserve"> </w:t>
      </w:r>
      <w:r>
        <w:rPr>
          <w:lang w:val="en-US"/>
        </w:rPr>
        <w:t>as a result of its ongoing growth in unit sales</w:t>
      </w:r>
      <w:r w:rsidRPr="00BB0E8D">
        <w:rPr>
          <w:lang w:val="en-US"/>
        </w:rPr>
        <w:t xml:space="preserve"> </w:t>
      </w:r>
      <w:r>
        <w:rPr>
          <w:lang w:val="en-US"/>
        </w:rPr>
        <w:t>and the systematic implementation of</w:t>
      </w:r>
      <w:r w:rsidRPr="00BB0E8D">
        <w:rPr>
          <w:lang w:val="en-US"/>
        </w:rPr>
        <w:t xml:space="preserve"> </w:t>
      </w:r>
      <w:r>
        <w:rPr>
          <w:lang w:val="en-US"/>
        </w:rPr>
        <w:t xml:space="preserve">its </w:t>
      </w:r>
      <w:r w:rsidR="00FE10DD">
        <w:rPr>
          <w:lang w:val="en-US"/>
        </w:rPr>
        <w:t>»</w:t>
      </w:r>
      <w:r w:rsidRPr="00BB0E8D">
        <w:rPr>
          <w:lang w:val="en-US"/>
        </w:rPr>
        <w:t>Fit for Leadership</w:t>
      </w:r>
      <w:r w:rsidR="00FE10DD">
        <w:rPr>
          <w:lang w:val="en-US"/>
        </w:rPr>
        <w:t>«</w:t>
      </w:r>
      <w:r w:rsidRPr="00BB0E8D">
        <w:rPr>
          <w:lang w:val="en-US"/>
        </w:rPr>
        <w:t xml:space="preserve"> </w:t>
      </w:r>
      <w:r>
        <w:rPr>
          <w:lang w:val="en-US"/>
        </w:rPr>
        <w:t>efficiency program</w:t>
      </w:r>
      <w:r w:rsidRPr="00BB0E8D">
        <w:rPr>
          <w:lang w:val="en-US"/>
        </w:rPr>
        <w:t xml:space="preserve">. Daimler Trucks </w:t>
      </w:r>
      <w:r>
        <w:rPr>
          <w:lang w:val="en-US"/>
        </w:rPr>
        <w:t>also achieved significant earnings growth</w:t>
      </w:r>
      <w:r w:rsidRPr="00BB0E8D">
        <w:rPr>
          <w:lang w:val="en-US"/>
        </w:rPr>
        <w:t xml:space="preserve">. Mercedes-Benz Vans </w:t>
      </w:r>
      <w:r>
        <w:rPr>
          <w:lang w:val="en-US"/>
        </w:rPr>
        <w:t>achieved second-quarter earnings at the level of the prior-year period</w:t>
      </w:r>
      <w:r w:rsidR="00FE10DD">
        <w:rPr>
          <w:lang w:val="en-US"/>
        </w:rPr>
        <w:t>,</w:t>
      </w:r>
      <w:r w:rsidRPr="00BB0E8D">
        <w:rPr>
          <w:lang w:val="en-US"/>
        </w:rPr>
        <w:t xml:space="preserve"> </w:t>
      </w:r>
      <w:r>
        <w:rPr>
          <w:lang w:val="en-US"/>
        </w:rPr>
        <w:t>while</w:t>
      </w:r>
      <w:r w:rsidRPr="00BB0E8D">
        <w:rPr>
          <w:lang w:val="en-US"/>
        </w:rPr>
        <w:t xml:space="preserve"> Daimler Buses </w:t>
      </w:r>
      <w:r>
        <w:rPr>
          <w:lang w:val="en-US"/>
        </w:rPr>
        <w:t>also increased its earnings</w:t>
      </w:r>
      <w:r w:rsidRPr="00BB0E8D">
        <w:rPr>
          <w:lang w:val="en-US"/>
        </w:rPr>
        <w:t xml:space="preserve">. </w:t>
      </w:r>
      <w:r>
        <w:rPr>
          <w:lang w:val="en-US"/>
        </w:rPr>
        <w:t>At</w:t>
      </w:r>
      <w:r w:rsidRPr="00BB0E8D">
        <w:rPr>
          <w:lang w:val="en-US"/>
        </w:rPr>
        <w:t xml:space="preserve"> Daimler Financial Services</w:t>
      </w:r>
      <w:r>
        <w:rPr>
          <w:lang w:val="en-US"/>
        </w:rPr>
        <w:t>,</w:t>
      </w:r>
      <w:r w:rsidRPr="00BB0E8D">
        <w:rPr>
          <w:lang w:val="en-US"/>
        </w:rPr>
        <w:t xml:space="preserve"> </w:t>
      </w:r>
      <w:r>
        <w:rPr>
          <w:lang w:val="en-US"/>
        </w:rPr>
        <w:t>earnings grew in particular as a result of</w:t>
      </w:r>
      <w:r w:rsidRPr="00BB0E8D">
        <w:rPr>
          <w:lang w:val="en-US"/>
        </w:rPr>
        <w:t xml:space="preserve"> </w:t>
      </w:r>
      <w:r>
        <w:rPr>
          <w:lang w:val="en-US"/>
        </w:rPr>
        <w:t>the increased</w:t>
      </w:r>
      <w:r w:rsidRPr="00BB0E8D">
        <w:rPr>
          <w:lang w:val="en-US"/>
        </w:rPr>
        <w:t xml:space="preserve"> </w:t>
      </w:r>
      <w:r>
        <w:rPr>
          <w:lang w:val="en-US"/>
        </w:rPr>
        <w:t>contract volume</w:t>
      </w:r>
      <w:r w:rsidRPr="00BB0E8D">
        <w:rPr>
          <w:lang w:val="en-US"/>
        </w:rPr>
        <w:t xml:space="preserve">. </w:t>
      </w:r>
      <w:r>
        <w:rPr>
          <w:lang w:val="en-US"/>
        </w:rPr>
        <w:t>The implemented</w:t>
      </w:r>
      <w:r w:rsidRPr="00BB0E8D">
        <w:rPr>
          <w:lang w:val="en-US"/>
        </w:rPr>
        <w:t xml:space="preserve"> </w:t>
      </w:r>
      <w:r>
        <w:rPr>
          <w:lang w:val="en-US"/>
        </w:rPr>
        <w:t>efficiency actions and</w:t>
      </w:r>
      <w:r w:rsidRPr="00BB0E8D">
        <w:rPr>
          <w:lang w:val="en-US"/>
        </w:rPr>
        <w:t xml:space="preserve"> </w:t>
      </w:r>
      <w:r>
        <w:rPr>
          <w:lang w:val="en-US"/>
        </w:rPr>
        <w:t>changes in currency exchange rates</w:t>
      </w:r>
      <w:r w:rsidRPr="00BB0E8D">
        <w:rPr>
          <w:lang w:val="en-US"/>
        </w:rPr>
        <w:t xml:space="preserve"> </w:t>
      </w:r>
      <w:r>
        <w:rPr>
          <w:lang w:val="en-US"/>
        </w:rPr>
        <w:t>also had a</w:t>
      </w:r>
      <w:r w:rsidRPr="00BB0E8D">
        <w:rPr>
          <w:lang w:val="en-US"/>
        </w:rPr>
        <w:t xml:space="preserve"> positi</w:t>
      </w:r>
      <w:r>
        <w:rPr>
          <w:lang w:val="en-US"/>
        </w:rPr>
        <w:t>ve impact on the Group’s</w:t>
      </w:r>
      <w:r w:rsidRPr="00BB0E8D">
        <w:rPr>
          <w:lang w:val="en-US"/>
        </w:rPr>
        <w:t xml:space="preserve"> operati</w:t>
      </w:r>
      <w:r>
        <w:rPr>
          <w:lang w:val="en-US"/>
        </w:rPr>
        <w:t>ng</w:t>
      </w:r>
      <w:r w:rsidRPr="00BB0E8D">
        <w:rPr>
          <w:lang w:val="en-US"/>
        </w:rPr>
        <w:t xml:space="preserve"> </w:t>
      </w:r>
      <w:r>
        <w:rPr>
          <w:lang w:val="en-US"/>
        </w:rPr>
        <w:t>profit</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Furthermore, the special items shown in the table on page</w:t>
      </w:r>
      <w:r w:rsidRPr="00BB0E8D">
        <w:rPr>
          <w:lang w:val="en-US"/>
        </w:rPr>
        <w:t xml:space="preserve"> 1</w:t>
      </w:r>
      <w:r w:rsidR="00FE10DD">
        <w:rPr>
          <w:lang w:val="en-US"/>
        </w:rPr>
        <w:t>0</w:t>
      </w:r>
      <w:r w:rsidRPr="00BB0E8D">
        <w:rPr>
          <w:lang w:val="en-US"/>
        </w:rPr>
        <w:t xml:space="preserve"> </w:t>
      </w:r>
      <w:r>
        <w:rPr>
          <w:lang w:val="en-US"/>
        </w:rPr>
        <w:t>affected</w:t>
      </w:r>
      <w:r w:rsidRPr="00BB0E8D">
        <w:rPr>
          <w:lang w:val="en-US"/>
        </w:rPr>
        <w:t xml:space="preserve"> EBIT </w:t>
      </w:r>
      <w:r>
        <w:rPr>
          <w:lang w:val="en-US"/>
        </w:rPr>
        <w:t>in the second quarter of</w:t>
      </w:r>
      <w:r w:rsidRPr="00BB0E8D">
        <w:rPr>
          <w:lang w:val="en-US"/>
        </w:rPr>
        <w:t xml:space="preserve"> 2015 </w:t>
      </w:r>
      <w:r>
        <w:rPr>
          <w:lang w:val="en-US"/>
        </w:rPr>
        <w:t>and</w:t>
      </w:r>
      <w:r w:rsidRPr="00BB0E8D">
        <w:rPr>
          <w:lang w:val="en-US"/>
        </w:rPr>
        <w:t xml:space="preserve"> 2014.</w:t>
      </w:r>
      <w:r>
        <w:rPr>
          <w:lang w:val="en-US"/>
        </w:rPr>
        <w:t xml:space="preserve"> </w:t>
      </w:r>
    </w:p>
    <w:p w:rsidR="00E44FB2" w:rsidRPr="00BB0E8D" w:rsidRDefault="00E44FB2" w:rsidP="00E44FB2">
      <w:pPr>
        <w:pStyle w:val="20Continoustext"/>
        <w:rPr>
          <w:lang w:val="en-US"/>
        </w:rPr>
      </w:pPr>
      <w:r>
        <w:rPr>
          <w:lang w:val="en-US"/>
        </w:rPr>
        <w:t>“A</w:t>
      </w:r>
      <w:r w:rsidRPr="00BB0E8D">
        <w:rPr>
          <w:lang w:val="en-US"/>
        </w:rPr>
        <w:t xml:space="preserve">s </w:t>
      </w:r>
      <w:r>
        <w:rPr>
          <w:lang w:val="en-US"/>
        </w:rPr>
        <w:t xml:space="preserve">a </w:t>
      </w:r>
      <w:r w:rsidRPr="0081301D">
        <w:rPr>
          <w:lang w:val="en-US"/>
        </w:rPr>
        <w:t>result of the course we set in the past, we continue to grow profitably and are on the right track to fulfill our forecasts for fiscal year 2015</w:t>
      </w:r>
      <w:r w:rsidRPr="00BB0E8D">
        <w:rPr>
          <w:lang w:val="en-US"/>
        </w:rPr>
        <w:t>,</w:t>
      </w:r>
      <w:r>
        <w:rPr>
          <w:lang w:val="en-US"/>
        </w:rPr>
        <w:t>”</w:t>
      </w:r>
      <w:r w:rsidRPr="00BB0E8D">
        <w:rPr>
          <w:lang w:val="en-US"/>
        </w:rPr>
        <w:t xml:space="preserve"> </w:t>
      </w:r>
      <w:r>
        <w:rPr>
          <w:lang w:val="en-US"/>
        </w:rPr>
        <w:t>stated</w:t>
      </w:r>
      <w:r w:rsidRPr="00BB0E8D">
        <w:rPr>
          <w:lang w:val="en-US"/>
        </w:rPr>
        <w:t xml:space="preserve"> Bodo Uebber, </w:t>
      </w:r>
      <w:r>
        <w:rPr>
          <w:lang w:val="en-US"/>
        </w:rPr>
        <w:t xml:space="preserve">Member of the </w:t>
      </w:r>
      <w:r w:rsidRPr="0081301D">
        <w:rPr>
          <w:lang w:val="en-US"/>
        </w:rPr>
        <w:t>Board of Management</w:t>
      </w:r>
      <w:r>
        <w:rPr>
          <w:lang w:val="en-US"/>
        </w:rPr>
        <w:t xml:space="preserve"> of</w:t>
      </w:r>
      <w:r w:rsidRPr="00BB0E8D">
        <w:rPr>
          <w:lang w:val="en-US"/>
        </w:rPr>
        <w:t xml:space="preserve"> Daimler AG </w:t>
      </w:r>
      <w:r>
        <w:rPr>
          <w:lang w:val="en-US"/>
        </w:rPr>
        <w:t>for</w:t>
      </w:r>
      <w:r w:rsidRPr="00BB0E8D">
        <w:rPr>
          <w:lang w:val="en-US"/>
        </w:rPr>
        <w:t xml:space="preserve"> Finance &amp; Controlling </w:t>
      </w:r>
      <w:r>
        <w:rPr>
          <w:lang w:val="en-US"/>
        </w:rPr>
        <w:t>and</w:t>
      </w:r>
      <w:r w:rsidRPr="00BB0E8D">
        <w:rPr>
          <w:lang w:val="en-US"/>
        </w:rPr>
        <w:t xml:space="preserve"> Daimler Financial Services. </w:t>
      </w:r>
      <w:r>
        <w:rPr>
          <w:lang w:val="en-US"/>
        </w:rPr>
        <w:t>“The level of margins we have meanwhile reached in the</w:t>
      </w:r>
      <w:r w:rsidRPr="00BB0E8D">
        <w:rPr>
          <w:lang w:val="en-US"/>
        </w:rPr>
        <w:t xml:space="preserve"> industri</w:t>
      </w:r>
      <w:r>
        <w:rPr>
          <w:lang w:val="en-US"/>
        </w:rPr>
        <w:t>al business</w:t>
      </w:r>
      <w:r w:rsidRPr="00BB0E8D">
        <w:rPr>
          <w:lang w:val="en-US"/>
        </w:rPr>
        <w:t xml:space="preserve"> </w:t>
      </w:r>
      <w:r>
        <w:rPr>
          <w:lang w:val="en-US"/>
        </w:rPr>
        <w:t>is clear evidence of the</w:t>
      </w:r>
      <w:r w:rsidRPr="00BB0E8D">
        <w:rPr>
          <w:lang w:val="en-US"/>
        </w:rPr>
        <w:t xml:space="preserve"> </w:t>
      </w:r>
      <w:r>
        <w:rPr>
          <w:lang w:val="en-US"/>
        </w:rPr>
        <w:t>success of our growth strategy</w:t>
      </w:r>
      <w:r w:rsidRPr="00BB0E8D">
        <w:rPr>
          <w:lang w:val="en-US"/>
        </w:rPr>
        <w:t xml:space="preserve">. </w:t>
      </w:r>
      <w:r>
        <w:rPr>
          <w:lang w:val="en-US"/>
        </w:rPr>
        <w:t xml:space="preserve">In order to further increase our </w:t>
      </w:r>
      <w:r w:rsidR="00FE10DD">
        <w:rPr>
          <w:lang w:val="en-US"/>
        </w:rPr>
        <w:t>company</w:t>
      </w:r>
      <w:r>
        <w:rPr>
          <w:lang w:val="en-US"/>
        </w:rPr>
        <w:t xml:space="preserve"> value,</w:t>
      </w:r>
      <w:r w:rsidRPr="00BB0E8D">
        <w:rPr>
          <w:lang w:val="en-US"/>
        </w:rPr>
        <w:t xml:space="preserve"> </w:t>
      </w:r>
      <w:r>
        <w:rPr>
          <w:lang w:val="en-US"/>
        </w:rPr>
        <w:t>we will continuously</w:t>
      </w:r>
      <w:r w:rsidRPr="00BB0E8D">
        <w:rPr>
          <w:lang w:val="en-US"/>
        </w:rPr>
        <w:t xml:space="preserve"> </w:t>
      </w:r>
      <w:r>
        <w:rPr>
          <w:lang w:val="en-US"/>
        </w:rPr>
        <w:t>invest</w:t>
      </w:r>
      <w:r w:rsidRPr="00BB0E8D">
        <w:rPr>
          <w:lang w:val="en-US"/>
        </w:rPr>
        <w:t xml:space="preserve"> in </w:t>
      </w:r>
      <w:r>
        <w:rPr>
          <w:lang w:val="en-US"/>
        </w:rPr>
        <w:t>products as well as innovations</w:t>
      </w:r>
      <w:r w:rsidRPr="00BB0E8D">
        <w:rPr>
          <w:lang w:val="en-US"/>
        </w:rPr>
        <w:t xml:space="preserve"> </w:t>
      </w:r>
      <w:r>
        <w:rPr>
          <w:lang w:val="en-US"/>
        </w:rPr>
        <w:t>and</w:t>
      </w:r>
      <w:r w:rsidRPr="00BB0E8D">
        <w:rPr>
          <w:lang w:val="en-US"/>
        </w:rPr>
        <w:t xml:space="preserve"> technologie</w:t>
      </w:r>
      <w:r>
        <w:rPr>
          <w:lang w:val="en-US"/>
        </w:rPr>
        <w:t>s</w:t>
      </w:r>
      <w:r w:rsidRPr="00BB0E8D">
        <w:rPr>
          <w:lang w:val="en-US"/>
        </w:rPr>
        <w:t>.</w:t>
      </w:r>
      <w:r>
        <w:rPr>
          <w:lang w:val="en-US"/>
        </w:rPr>
        <w:t xml:space="preserve"> Our</w:t>
      </w:r>
      <w:r w:rsidRPr="00BB0E8D">
        <w:rPr>
          <w:lang w:val="en-US"/>
        </w:rPr>
        <w:t xml:space="preserve"> </w:t>
      </w:r>
      <w:r>
        <w:rPr>
          <w:lang w:val="en-US"/>
        </w:rPr>
        <w:t>efficiency programs</w:t>
      </w:r>
      <w:r w:rsidRPr="0081301D">
        <w:rPr>
          <w:lang w:val="en-US"/>
        </w:rPr>
        <w:t xml:space="preserve"> </w:t>
      </w:r>
      <w:r>
        <w:rPr>
          <w:lang w:val="en-US"/>
        </w:rPr>
        <w:t xml:space="preserve">will be systematically continued.” </w:t>
      </w:r>
    </w:p>
    <w:p w:rsidR="00E44FB2" w:rsidRPr="00BB0E8D" w:rsidRDefault="00E44FB2" w:rsidP="00E44FB2">
      <w:pPr>
        <w:pStyle w:val="20Continoustext"/>
        <w:rPr>
          <w:lang w:val="en-US"/>
        </w:rPr>
      </w:pPr>
      <w:r>
        <w:rPr>
          <w:lang w:val="en-US"/>
        </w:rPr>
        <w:t>The</w:t>
      </w:r>
      <w:r w:rsidRPr="00BB0E8D">
        <w:rPr>
          <w:lang w:val="en-US"/>
        </w:rPr>
        <w:t xml:space="preserve"> free cash flow </w:t>
      </w:r>
      <w:r>
        <w:rPr>
          <w:lang w:val="en-US"/>
        </w:rPr>
        <w:t>of the industrial business rose</w:t>
      </w:r>
      <w:r w:rsidRPr="00BB0E8D">
        <w:rPr>
          <w:lang w:val="en-US"/>
        </w:rPr>
        <w:t xml:space="preserve"> </w:t>
      </w:r>
      <w:r>
        <w:rPr>
          <w:lang w:val="en-US"/>
        </w:rPr>
        <w:t>in the first half of</w:t>
      </w:r>
      <w:r w:rsidRPr="00BB0E8D">
        <w:rPr>
          <w:lang w:val="en-US"/>
        </w:rPr>
        <w:t xml:space="preserve"> 2015 </w:t>
      </w:r>
      <w:r>
        <w:rPr>
          <w:lang w:val="en-US"/>
        </w:rPr>
        <w:t>by</w:t>
      </w:r>
      <w:r w:rsidRPr="00BB0E8D">
        <w:rPr>
          <w:lang w:val="en-US"/>
        </w:rPr>
        <w:t xml:space="preserve"> </w:t>
      </w:r>
      <w:r>
        <w:rPr>
          <w:lang w:val="en-US"/>
        </w:rPr>
        <w:t>€</w:t>
      </w:r>
      <w:r w:rsidRPr="00BB0E8D">
        <w:rPr>
          <w:lang w:val="en-US"/>
        </w:rPr>
        <w:t>1</w:t>
      </w:r>
      <w:r>
        <w:rPr>
          <w:lang w:val="en-US"/>
        </w:rPr>
        <w:t>.</w:t>
      </w:r>
      <w:r w:rsidRPr="00BB0E8D">
        <w:rPr>
          <w:lang w:val="en-US"/>
        </w:rPr>
        <w:t xml:space="preserve">9 </w:t>
      </w:r>
      <w:r>
        <w:rPr>
          <w:lang w:val="en-US"/>
        </w:rPr>
        <w:t>billion</w:t>
      </w:r>
      <w:r w:rsidRPr="00BB0E8D">
        <w:rPr>
          <w:lang w:val="en-US"/>
        </w:rPr>
        <w:t xml:space="preserve"> </w:t>
      </w:r>
      <w:r>
        <w:rPr>
          <w:lang w:val="en-US"/>
        </w:rPr>
        <w:t>to</w:t>
      </w:r>
      <w:r w:rsidRPr="00BB0E8D">
        <w:rPr>
          <w:lang w:val="en-US"/>
        </w:rPr>
        <w:t xml:space="preserve"> </w:t>
      </w:r>
      <w:r>
        <w:rPr>
          <w:lang w:val="en-US"/>
        </w:rPr>
        <w:t>€</w:t>
      </w:r>
      <w:r w:rsidRPr="00BB0E8D">
        <w:rPr>
          <w:lang w:val="en-US"/>
        </w:rPr>
        <w:t>3</w:t>
      </w:r>
      <w:r>
        <w:rPr>
          <w:lang w:val="en-US"/>
        </w:rPr>
        <w:t>.</w:t>
      </w:r>
      <w:r w:rsidRPr="00BB0E8D">
        <w:rPr>
          <w:lang w:val="en-US"/>
        </w:rPr>
        <w:t xml:space="preserve">4 </w:t>
      </w:r>
      <w:r>
        <w:rPr>
          <w:lang w:val="en-US"/>
        </w:rPr>
        <w:t>billion</w:t>
      </w:r>
      <w:r w:rsidRPr="00BB0E8D">
        <w:rPr>
          <w:lang w:val="en-US"/>
        </w:rPr>
        <w:t xml:space="preserve">. </w:t>
      </w:r>
      <w:r>
        <w:rPr>
          <w:lang w:val="en-US"/>
        </w:rPr>
        <w:t>This strong increase</w:t>
      </w:r>
      <w:r w:rsidRPr="00BB0E8D">
        <w:rPr>
          <w:lang w:val="en-US"/>
        </w:rPr>
        <w:t xml:space="preserve"> </w:t>
      </w:r>
      <w:r w:rsidRPr="00616CA5">
        <w:rPr>
          <w:lang w:val="en-US"/>
        </w:rPr>
        <w:t>was</w:t>
      </w:r>
      <w:r>
        <w:rPr>
          <w:lang w:val="en-US"/>
        </w:rPr>
        <w:t xml:space="preserve"> </w:t>
      </w:r>
      <w:r w:rsidRPr="00616CA5">
        <w:rPr>
          <w:lang w:val="en-US"/>
        </w:rPr>
        <w:t>primarily due to the higher profit contributions from the automotive</w:t>
      </w:r>
      <w:r>
        <w:rPr>
          <w:lang w:val="en-US"/>
        </w:rPr>
        <w:t xml:space="preserve"> </w:t>
      </w:r>
      <w:r w:rsidRPr="00616CA5">
        <w:rPr>
          <w:lang w:val="en-US"/>
        </w:rPr>
        <w:t>divisions</w:t>
      </w:r>
      <w:r w:rsidRPr="00BB0E8D">
        <w:rPr>
          <w:lang w:val="en-US"/>
        </w:rPr>
        <w:t xml:space="preserve">. </w:t>
      </w:r>
      <w:r w:rsidRPr="00616CA5">
        <w:rPr>
          <w:lang w:val="en-US"/>
        </w:rPr>
        <w:t>There was an opposing effect from the higher increase in working</w:t>
      </w:r>
      <w:r>
        <w:rPr>
          <w:lang w:val="en-US"/>
        </w:rPr>
        <w:t xml:space="preserve"> </w:t>
      </w:r>
      <w:r w:rsidRPr="00616CA5">
        <w:rPr>
          <w:lang w:val="en-US"/>
        </w:rPr>
        <w:t>capital</w:t>
      </w:r>
      <w:r>
        <w:rPr>
          <w:lang w:val="en-US"/>
        </w:rPr>
        <w:t xml:space="preserve"> – in anticipation of further growth in unit sales – in a total amount of €</w:t>
      </w:r>
      <w:r w:rsidRPr="00BB0E8D">
        <w:rPr>
          <w:lang w:val="en-US"/>
        </w:rPr>
        <w:t>0</w:t>
      </w:r>
      <w:r>
        <w:rPr>
          <w:lang w:val="en-US"/>
        </w:rPr>
        <w:t>.</w:t>
      </w:r>
      <w:r w:rsidRPr="00BB0E8D">
        <w:rPr>
          <w:lang w:val="en-US"/>
        </w:rPr>
        <w:t xml:space="preserve">6 </w:t>
      </w:r>
      <w:r>
        <w:rPr>
          <w:lang w:val="en-US"/>
        </w:rPr>
        <w:t>billion</w:t>
      </w:r>
      <w:r w:rsidRPr="00BB0E8D">
        <w:rPr>
          <w:lang w:val="en-US"/>
        </w:rPr>
        <w:t xml:space="preserve">. </w:t>
      </w:r>
      <w:r w:rsidRPr="00616CA5">
        <w:rPr>
          <w:lang w:val="en-US"/>
        </w:rPr>
        <w:t>Increased</w:t>
      </w:r>
      <w:r>
        <w:rPr>
          <w:lang w:val="en-US"/>
        </w:rPr>
        <w:t xml:space="preserve"> </w:t>
      </w:r>
      <w:r w:rsidRPr="00616CA5">
        <w:rPr>
          <w:lang w:val="en-US"/>
        </w:rPr>
        <w:lastRenderedPageBreak/>
        <w:t>investment in intangible assets and the capital increases</w:t>
      </w:r>
      <w:r>
        <w:rPr>
          <w:lang w:val="en-US"/>
        </w:rPr>
        <w:t xml:space="preserve"> </w:t>
      </w:r>
      <w:r w:rsidRPr="00616CA5">
        <w:rPr>
          <w:lang w:val="en-US"/>
        </w:rPr>
        <w:t xml:space="preserve">carried out at </w:t>
      </w:r>
      <w:r>
        <w:rPr>
          <w:lang w:val="en-US"/>
        </w:rPr>
        <w:t>the</w:t>
      </w:r>
      <w:r w:rsidRPr="00616CA5">
        <w:rPr>
          <w:lang w:val="en-US"/>
        </w:rPr>
        <w:t xml:space="preserve"> Chinese associated companies also reduced</w:t>
      </w:r>
      <w:r>
        <w:rPr>
          <w:lang w:val="en-US"/>
        </w:rPr>
        <w:t xml:space="preserve"> </w:t>
      </w:r>
      <w:r w:rsidRPr="00616CA5">
        <w:rPr>
          <w:lang w:val="en-US"/>
        </w:rPr>
        <w:t>the free cash flo</w:t>
      </w:r>
      <w:r>
        <w:rPr>
          <w:lang w:val="en-US"/>
        </w:rPr>
        <w:t xml:space="preserve">w. </w:t>
      </w:r>
    </w:p>
    <w:p w:rsidR="00E44FB2" w:rsidRPr="00BB0E8D" w:rsidRDefault="00E44FB2" w:rsidP="00E44FB2">
      <w:pPr>
        <w:pStyle w:val="20Continoustext"/>
        <w:rPr>
          <w:lang w:val="en-US"/>
        </w:rPr>
      </w:pPr>
      <w:r>
        <w:rPr>
          <w:lang w:val="en-US"/>
        </w:rPr>
        <w:t>The</w:t>
      </w:r>
      <w:r w:rsidRPr="00BB0E8D">
        <w:rPr>
          <w:lang w:val="en-US"/>
        </w:rPr>
        <w:t xml:space="preserve"> </w:t>
      </w:r>
      <w:r w:rsidRPr="00616CA5">
        <w:rPr>
          <w:b/>
          <w:lang w:val="en-US"/>
        </w:rPr>
        <w:t>net liquidity of the industrial business</w:t>
      </w:r>
      <w:r>
        <w:rPr>
          <w:b/>
          <w:lang w:val="en-US"/>
        </w:rPr>
        <w:t xml:space="preserve"> </w:t>
      </w:r>
      <w:r w:rsidRPr="00616CA5">
        <w:rPr>
          <w:lang w:val="en-US"/>
        </w:rPr>
        <w:t>increased from €17.0 billion</w:t>
      </w:r>
      <w:r>
        <w:rPr>
          <w:lang w:val="en-US"/>
        </w:rPr>
        <w:t xml:space="preserve"> at December 31, 2014</w:t>
      </w:r>
      <w:r w:rsidRPr="00616CA5">
        <w:rPr>
          <w:lang w:val="en-US"/>
        </w:rPr>
        <w:t xml:space="preserve"> to €18.4 billion</w:t>
      </w:r>
      <w:r>
        <w:rPr>
          <w:lang w:val="en-US"/>
        </w:rPr>
        <w:t xml:space="preserve"> at June 30, 2015</w:t>
      </w:r>
      <w:r w:rsidRPr="00BB0E8D">
        <w:rPr>
          <w:lang w:val="en-US"/>
        </w:rPr>
        <w:t xml:space="preserve">. </w:t>
      </w:r>
      <w:r w:rsidRPr="00616CA5">
        <w:rPr>
          <w:lang w:val="en-US"/>
        </w:rPr>
        <w:t>The increase mainly reflects the free cash flow of €3.4 billion</w:t>
      </w:r>
      <w:r>
        <w:rPr>
          <w:lang w:val="en-US"/>
        </w:rPr>
        <w:t xml:space="preserve"> </w:t>
      </w:r>
      <w:r w:rsidRPr="00616CA5">
        <w:rPr>
          <w:lang w:val="en-US"/>
        </w:rPr>
        <w:t>and positive exchange-rate effects</w:t>
      </w:r>
      <w:r w:rsidRPr="00BB0E8D">
        <w:rPr>
          <w:lang w:val="en-US"/>
        </w:rPr>
        <w:t xml:space="preserve">. </w:t>
      </w:r>
      <w:r w:rsidRPr="00616CA5">
        <w:rPr>
          <w:lang w:val="en-US"/>
        </w:rPr>
        <w:t>The net liquidity of the</w:t>
      </w:r>
      <w:r>
        <w:rPr>
          <w:lang w:val="en-US"/>
        </w:rPr>
        <w:t xml:space="preserve"> </w:t>
      </w:r>
      <w:r w:rsidRPr="00616CA5">
        <w:rPr>
          <w:lang w:val="en-US"/>
        </w:rPr>
        <w:t>industrial business was reduced by the dividend payments to</w:t>
      </w:r>
      <w:r>
        <w:rPr>
          <w:lang w:val="en-US"/>
        </w:rPr>
        <w:t xml:space="preserve"> </w:t>
      </w:r>
      <w:r w:rsidRPr="00616CA5">
        <w:rPr>
          <w:lang w:val="en-US"/>
        </w:rPr>
        <w:t>the shareholders of Daimler AG (€2.6 billion)</w:t>
      </w:r>
      <w:r>
        <w:rPr>
          <w:lang w:val="en-US"/>
        </w:rPr>
        <w:t xml:space="preserve">. </w:t>
      </w:r>
      <w:r w:rsidRPr="00616CA5">
        <w:rPr>
          <w:lang w:val="en-US"/>
        </w:rPr>
        <w:t>The Daimler Group once again utilized attractive conditions in</w:t>
      </w:r>
      <w:r>
        <w:rPr>
          <w:lang w:val="en-US"/>
        </w:rPr>
        <w:t xml:space="preserve"> </w:t>
      </w:r>
      <w:r w:rsidRPr="00616CA5">
        <w:rPr>
          <w:lang w:val="en-US"/>
        </w:rPr>
        <w:t>the international money and capital markets for refinancing in</w:t>
      </w:r>
      <w:r>
        <w:rPr>
          <w:lang w:val="en-US"/>
        </w:rPr>
        <w:t xml:space="preserve"> </w:t>
      </w:r>
      <w:r w:rsidRPr="00616CA5">
        <w:rPr>
          <w:lang w:val="en-US"/>
        </w:rPr>
        <w:t>the first half of 2015</w:t>
      </w:r>
      <w:r w:rsidRPr="00BB0E8D">
        <w:rPr>
          <w:lang w:val="en-US"/>
        </w:rPr>
        <w:t>.</w:t>
      </w:r>
      <w:r>
        <w:rPr>
          <w:lang w:val="en-US"/>
        </w:rPr>
        <w:t xml:space="preserve"> </w:t>
      </w:r>
    </w:p>
    <w:p w:rsidR="00E44FB2" w:rsidRPr="00BB0E8D" w:rsidRDefault="00E44FB2" w:rsidP="00E44FB2">
      <w:pPr>
        <w:pStyle w:val="20Continoustext"/>
        <w:rPr>
          <w:lang w:val="en-US"/>
        </w:rPr>
      </w:pPr>
      <w:r w:rsidRPr="00616CA5">
        <w:rPr>
          <w:lang w:val="en-US"/>
        </w:rPr>
        <w:t xml:space="preserve">At the end of the second quarter of 2015, Daimler </w:t>
      </w:r>
      <w:r w:rsidRPr="00616CA5">
        <w:rPr>
          <w:b/>
          <w:bCs/>
          <w:lang w:val="en-US"/>
        </w:rPr>
        <w:t>employed 284,441 people</w:t>
      </w:r>
      <w:r w:rsidRPr="00616CA5">
        <w:rPr>
          <w:lang w:val="en-US"/>
        </w:rPr>
        <w:t xml:space="preserve"> worldwide </w:t>
      </w:r>
      <w:r w:rsidRPr="00BB0E8D">
        <w:rPr>
          <w:lang w:val="en-US"/>
        </w:rPr>
        <w:t>(</w:t>
      </w:r>
      <w:r>
        <w:rPr>
          <w:lang w:val="en-US"/>
        </w:rPr>
        <w:t>end of June</w:t>
      </w:r>
      <w:r w:rsidRPr="00BB0E8D">
        <w:rPr>
          <w:lang w:val="en-US"/>
        </w:rPr>
        <w:t xml:space="preserve"> 2014: </w:t>
      </w:r>
      <w:r>
        <w:rPr>
          <w:lang w:val="en-US"/>
        </w:rPr>
        <w:t>280,</w:t>
      </w:r>
      <w:r w:rsidRPr="00BB0E8D">
        <w:rPr>
          <w:lang w:val="en-US"/>
        </w:rPr>
        <w:t>829)</w:t>
      </w:r>
      <w:r>
        <w:rPr>
          <w:b/>
          <w:lang w:val="en-US"/>
        </w:rPr>
        <w:t xml:space="preserve">. </w:t>
      </w:r>
      <w:r w:rsidRPr="00616CA5">
        <w:rPr>
          <w:lang w:val="en-US"/>
        </w:rPr>
        <w:t>Of that total,</w:t>
      </w:r>
      <w:r>
        <w:rPr>
          <w:lang w:val="en-US"/>
        </w:rPr>
        <w:t xml:space="preserve"> </w:t>
      </w:r>
      <w:r w:rsidRPr="00616CA5">
        <w:rPr>
          <w:lang w:val="en-US"/>
        </w:rPr>
        <w:t xml:space="preserve">171,603 were employed in Germany (end of </w:t>
      </w:r>
      <w:r>
        <w:rPr>
          <w:lang w:val="en-US"/>
        </w:rPr>
        <w:t xml:space="preserve">June </w:t>
      </w:r>
      <w:r w:rsidRPr="00BB0E8D">
        <w:rPr>
          <w:lang w:val="en-US"/>
        </w:rPr>
        <w:t xml:space="preserve">2014: </w:t>
      </w:r>
      <w:r>
        <w:rPr>
          <w:lang w:val="en-US"/>
        </w:rPr>
        <w:t>170,</w:t>
      </w:r>
      <w:r w:rsidRPr="00BB0E8D">
        <w:rPr>
          <w:lang w:val="en-US"/>
        </w:rPr>
        <w:t>649</w:t>
      </w:r>
      <w:r>
        <w:rPr>
          <w:lang w:val="en-US"/>
        </w:rPr>
        <w:t>)</w:t>
      </w:r>
      <w:r w:rsidRPr="00BB0E8D">
        <w:rPr>
          <w:lang w:val="en-US"/>
        </w:rPr>
        <w:t>.</w:t>
      </w:r>
      <w:r>
        <w:rPr>
          <w:lang w:val="en-US"/>
        </w:rPr>
        <w:t xml:space="preserve"> </w:t>
      </w:r>
    </w:p>
    <w:p w:rsidR="00E44FB2" w:rsidRPr="00BB0E8D" w:rsidRDefault="00E44FB2" w:rsidP="00E44FB2">
      <w:pPr>
        <w:pStyle w:val="20Continoustext"/>
        <w:rPr>
          <w:b/>
          <w:lang w:val="en-US"/>
        </w:rPr>
      </w:pPr>
      <w:r>
        <w:rPr>
          <w:b/>
          <w:lang w:val="en-US"/>
        </w:rPr>
        <w:t>Details of the divisions</w:t>
      </w:r>
      <w:r w:rsidRPr="00BB0E8D">
        <w:rPr>
          <w:b/>
          <w:lang w:val="en-US"/>
        </w:rPr>
        <w:t xml:space="preserve"> </w:t>
      </w:r>
    </w:p>
    <w:p w:rsidR="00E44FB2" w:rsidRPr="00BB0E8D" w:rsidRDefault="00E44FB2" w:rsidP="00E44FB2">
      <w:pPr>
        <w:pStyle w:val="20Continoustext"/>
        <w:rPr>
          <w:lang w:val="en-US"/>
        </w:rPr>
      </w:pPr>
      <w:r w:rsidRPr="00BB0E8D">
        <w:rPr>
          <w:b/>
          <w:lang w:val="en-US"/>
        </w:rPr>
        <w:t>Mercedes-Benz Cars</w:t>
      </w:r>
      <w:r w:rsidR="00321C97">
        <w:rPr>
          <w:b/>
          <w:lang w:val="en-US"/>
        </w:rPr>
        <w:t>’</w:t>
      </w:r>
      <w:r w:rsidRPr="00BB0E8D">
        <w:rPr>
          <w:lang w:val="en-US"/>
        </w:rPr>
        <w:t xml:space="preserve"> </w:t>
      </w:r>
      <w:r w:rsidRPr="00345C04">
        <w:rPr>
          <w:lang w:val="en-US"/>
        </w:rPr>
        <w:t>second-quarter unit sales increased by</w:t>
      </w:r>
      <w:r>
        <w:rPr>
          <w:lang w:val="en-US"/>
        </w:rPr>
        <w:t xml:space="preserve"> </w:t>
      </w:r>
      <w:r w:rsidRPr="00345C04">
        <w:rPr>
          <w:lang w:val="en-US"/>
        </w:rPr>
        <w:t>20% to 500,700 vehicles. This makes the past three months the</w:t>
      </w:r>
      <w:r>
        <w:rPr>
          <w:lang w:val="en-US"/>
        </w:rPr>
        <w:t xml:space="preserve"> </w:t>
      </w:r>
      <w:r w:rsidRPr="00345C04">
        <w:rPr>
          <w:lang w:val="en-US"/>
        </w:rPr>
        <w:t>best-selling quarter so far</w:t>
      </w:r>
      <w:r w:rsidRPr="00BB0E8D">
        <w:rPr>
          <w:lang w:val="en-US"/>
        </w:rPr>
        <w:t xml:space="preserve">. </w:t>
      </w:r>
      <w:r>
        <w:rPr>
          <w:lang w:val="en-US"/>
        </w:rPr>
        <w:t>Unit sales</w:t>
      </w:r>
      <w:r w:rsidRPr="00BB0E8D">
        <w:rPr>
          <w:lang w:val="en-US"/>
        </w:rPr>
        <w:t xml:space="preserve"> in </w:t>
      </w:r>
      <w:r w:rsidRPr="00345C04">
        <w:rPr>
          <w:lang w:val="en-US"/>
        </w:rPr>
        <w:t>Western Europe</w:t>
      </w:r>
      <w:r w:rsidRPr="00BB0E8D">
        <w:rPr>
          <w:lang w:val="en-US"/>
        </w:rPr>
        <w:t xml:space="preserve"> </w:t>
      </w:r>
      <w:r>
        <w:rPr>
          <w:lang w:val="en-US"/>
        </w:rPr>
        <w:t>were boosted significantly by Italy</w:t>
      </w:r>
      <w:r w:rsidRPr="00BB0E8D">
        <w:rPr>
          <w:lang w:val="en-US"/>
        </w:rPr>
        <w:t xml:space="preserve"> (+37%) </w:t>
      </w:r>
      <w:r>
        <w:rPr>
          <w:lang w:val="en-US"/>
        </w:rPr>
        <w:t>and</w:t>
      </w:r>
      <w:r w:rsidRPr="00BB0E8D">
        <w:rPr>
          <w:lang w:val="en-US"/>
        </w:rPr>
        <w:t xml:space="preserve"> </w:t>
      </w:r>
      <w:r>
        <w:rPr>
          <w:lang w:val="en-US"/>
        </w:rPr>
        <w:t xml:space="preserve">the </w:t>
      </w:r>
      <w:r w:rsidRPr="00345C04">
        <w:rPr>
          <w:bCs/>
          <w:lang w:val="en-US"/>
        </w:rPr>
        <w:t>United Kingdom</w:t>
      </w:r>
      <w:r w:rsidRPr="00BB0E8D">
        <w:rPr>
          <w:lang w:val="en-US"/>
        </w:rPr>
        <w:t xml:space="preserve"> (+28%); </w:t>
      </w:r>
      <w:r>
        <w:rPr>
          <w:lang w:val="en-US"/>
        </w:rPr>
        <w:t xml:space="preserve">unit sales </w:t>
      </w:r>
      <w:r w:rsidRPr="00BB0E8D">
        <w:rPr>
          <w:lang w:val="en-US"/>
        </w:rPr>
        <w:t xml:space="preserve">in </w:t>
      </w:r>
      <w:r w:rsidRPr="00345C04">
        <w:rPr>
          <w:lang w:val="en-US"/>
        </w:rPr>
        <w:t>Germany</w:t>
      </w:r>
      <w:r>
        <w:rPr>
          <w:lang w:val="en-US"/>
        </w:rPr>
        <w:t xml:space="preserve"> rose by</w:t>
      </w:r>
      <w:r w:rsidRPr="00BB0E8D">
        <w:rPr>
          <w:lang w:val="en-US"/>
        </w:rPr>
        <w:t xml:space="preserve"> 7%. In </w:t>
      </w:r>
      <w:r>
        <w:rPr>
          <w:lang w:val="en-US"/>
        </w:rPr>
        <w:t xml:space="preserve">the </w:t>
      </w:r>
      <w:r w:rsidRPr="00345C04">
        <w:rPr>
          <w:lang w:val="en-US"/>
        </w:rPr>
        <w:t>United States</w:t>
      </w:r>
      <w:r>
        <w:rPr>
          <w:lang w:val="en-US"/>
        </w:rPr>
        <w:t>, the car division</w:t>
      </w:r>
      <w:r w:rsidRPr="00BB0E8D">
        <w:rPr>
          <w:lang w:val="en-US"/>
        </w:rPr>
        <w:t xml:space="preserve"> </w:t>
      </w:r>
      <w:r>
        <w:rPr>
          <w:lang w:val="en-US"/>
        </w:rPr>
        <w:t>achieved a new high</w:t>
      </w:r>
      <w:r w:rsidRPr="00BB0E8D">
        <w:rPr>
          <w:lang w:val="en-US"/>
        </w:rPr>
        <w:t xml:space="preserve"> </w:t>
      </w:r>
      <w:r>
        <w:rPr>
          <w:lang w:val="en-US"/>
        </w:rPr>
        <w:t>with growth in unit sales of</w:t>
      </w:r>
      <w:r w:rsidRPr="00BB0E8D">
        <w:rPr>
          <w:lang w:val="en-US"/>
        </w:rPr>
        <w:t xml:space="preserve"> 10%. Mercedes-Benz Cars </w:t>
      </w:r>
      <w:r>
        <w:rPr>
          <w:lang w:val="en-US"/>
        </w:rPr>
        <w:t>recorded strong growth rates also in Asia, with</w:t>
      </w:r>
      <w:r w:rsidRPr="00BB0E8D">
        <w:rPr>
          <w:lang w:val="en-US"/>
        </w:rPr>
        <w:t xml:space="preserve"> 34% in China, 54% in Japan </w:t>
      </w:r>
      <w:r>
        <w:rPr>
          <w:lang w:val="en-US"/>
        </w:rPr>
        <w:t>and</w:t>
      </w:r>
      <w:r w:rsidRPr="00BB0E8D">
        <w:rPr>
          <w:lang w:val="en-US"/>
        </w:rPr>
        <w:t xml:space="preserve"> 71% in </w:t>
      </w:r>
      <w:r>
        <w:rPr>
          <w:lang w:val="en-US"/>
        </w:rPr>
        <w:t>South Korea</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Revenue grew by</w:t>
      </w:r>
      <w:r w:rsidRPr="00BB0E8D">
        <w:rPr>
          <w:lang w:val="en-US"/>
        </w:rPr>
        <w:t xml:space="preserve"> 19% </w:t>
      </w:r>
      <w:r>
        <w:rPr>
          <w:lang w:val="en-US"/>
        </w:rPr>
        <w:t>to</w:t>
      </w:r>
      <w:r w:rsidRPr="00BB0E8D">
        <w:rPr>
          <w:lang w:val="en-US"/>
        </w:rPr>
        <w:t xml:space="preserve"> </w:t>
      </w:r>
      <w:r>
        <w:rPr>
          <w:lang w:val="en-US"/>
        </w:rPr>
        <w:t>€</w:t>
      </w:r>
      <w:r w:rsidRPr="00BB0E8D">
        <w:rPr>
          <w:lang w:val="en-US"/>
        </w:rPr>
        <w:t>21</w:t>
      </w:r>
      <w:r>
        <w:rPr>
          <w:lang w:val="en-US"/>
        </w:rPr>
        <w:t>.</w:t>
      </w:r>
      <w:r w:rsidRPr="00BB0E8D">
        <w:rPr>
          <w:lang w:val="en-US"/>
        </w:rPr>
        <w:t xml:space="preserve">1 </w:t>
      </w:r>
      <w:r>
        <w:rPr>
          <w:lang w:val="en-US"/>
        </w:rPr>
        <w:t>billion</w:t>
      </w:r>
      <w:r w:rsidRPr="00BB0E8D">
        <w:rPr>
          <w:lang w:val="en-US"/>
        </w:rPr>
        <w:t xml:space="preserve">. </w:t>
      </w:r>
      <w:r>
        <w:rPr>
          <w:lang w:val="en-US"/>
        </w:rPr>
        <w:t>The division’s</w:t>
      </w:r>
      <w:r w:rsidRPr="00BB0E8D">
        <w:rPr>
          <w:lang w:val="en-US"/>
        </w:rPr>
        <w:t xml:space="preserve"> EBIT </w:t>
      </w:r>
      <w:r>
        <w:rPr>
          <w:lang w:val="en-US"/>
        </w:rPr>
        <w:t>for the second quarter of</w:t>
      </w:r>
      <w:r w:rsidRPr="00BB0E8D">
        <w:rPr>
          <w:lang w:val="en-US"/>
        </w:rPr>
        <w:t xml:space="preserve"> </w:t>
      </w:r>
      <w:r>
        <w:rPr>
          <w:lang w:val="en-US"/>
        </w:rPr>
        <w:t>€</w:t>
      </w:r>
      <w:r w:rsidRPr="00BB0E8D">
        <w:rPr>
          <w:lang w:val="en-US"/>
        </w:rPr>
        <w:t>2</w:t>
      </w:r>
      <w:r>
        <w:rPr>
          <w:lang w:val="en-US"/>
        </w:rPr>
        <w:t>,</w:t>
      </w:r>
      <w:r w:rsidRPr="00BB0E8D">
        <w:rPr>
          <w:lang w:val="en-US"/>
        </w:rPr>
        <w:t xml:space="preserve">227 </w:t>
      </w:r>
      <w:r>
        <w:rPr>
          <w:lang w:val="en-US"/>
        </w:rPr>
        <w:t>million</w:t>
      </w:r>
      <w:r w:rsidRPr="00BB0E8D">
        <w:rPr>
          <w:lang w:val="en-US"/>
        </w:rPr>
        <w:t xml:space="preserve"> </w:t>
      </w:r>
      <w:r>
        <w:rPr>
          <w:lang w:val="en-US"/>
        </w:rPr>
        <w:t>was substantially higher than the prior-year figure of</w:t>
      </w:r>
      <w:r w:rsidRPr="00BB0E8D">
        <w:rPr>
          <w:lang w:val="en-US"/>
        </w:rPr>
        <w:t xml:space="preserve"> </w:t>
      </w:r>
      <w:r>
        <w:rPr>
          <w:lang w:val="en-US"/>
        </w:rPr>
        <w:t>€</w:t>
      </w:r>
      <w:r w:rsidRPr="00BB0E8D">
        <w:rPr>
          <w:lang w:val="en-US"/>
        </w:rPr>
        <w:t>1</w:t>
      </w:r>
      <w:r>
        <w:rPr>
          <w:lang w:val="en-US"/>
        </w:rPr>
        <w:t>,</w:t>
      </w:r>
      <w:r w:rsidRPr="00BB0E8D">
        <w:rPr>
          <w:lang w:val="en-US"/>
        </w:rPr>
        <w:t xml:space="preserve">409 </w:t>
      </w:r>
      <w:r>
        <w:rPr>
          <w:lang w:val="en-US"/>
        </w:rPr>
        <w:t>million</w:t>
      </w:r>
      <w:r w:rsidRPr="00BB0E8D">
        <w:rPr>
          <w:lang w:val="en-US"/>
        </w:rPr>
        <w:t xml:space="preserve">. </w:t>
      </w:r>
      <w:r>
        <w:rPr>
          <w:lang w:val="en-US"/>
        </w:rPr>
        <w:t>Return on sales amounted to</w:t>
      </w:r>
      <w:r w:rsidRPr="00BB0E8D">
        <w:rPr>
          <w:lang w:val="en-US"/>
        </w:rPr>
        <w:t xml:space="preserve"> 10</w:t>
      </w:r>
      <w:r>
        <w:rPr>
          <w:lang w:val="en-US"/>
        </w:rPr>
        <w:t>.</w:t>
      </w:r>
      <w:r w:rsidRPr="00BB0E8D">
        <w:rPr>
          <w:lang w:val="en-US"/>
        </w:rPr>
        <w:t>5</w:t>
      </w:r>
      <w:r>
        <w:rPr>
          <w:lang w:val="en-US"/>
        </w:rPr>
        <w:t>%</w:t>
      </w:r>
      <w:r w:rsidRPr="00BB0E8D">
        <w:rPr>
          <w:lang w:val="en-US"/>
        </w:rPr>
        <w:t xml:space="preserve"> (</w:t>
      </w:r>
      <w:r>
        <w:rPr>
          <w:lang w:val="en-US"/>
        </w:rPr>
        <w:t>Q2 2014:</w:t>
      </w:r>
      <w:r w:rsidRPr="00BB0E8D">
        <w:rPr>
          <w:lang w:val="en-US"/>
        </w:rPr>
        <w:t xml:space="preserve"> 7</w:t>
      </w:r>
      <w:r>
        <w:rPr>
          <w:lang w:val="en-US"/>
        </w:rPr>
        <w:t>.</w:t>
      </w:r>
      <w:r w:rsidRPr="00BB0E8D">
        <w:rPr>
          <w:lang w:val="en-US"/>
        </w:rPr>
        <w:t>9%</w:t>
      </w:r>
      <w:r>
        <w:rPr>
          <w:lang w:val="en-US"/>
        </w:rPr>
        <w:t>)</w:t>
      </w:r>
      <w:r w:rsidRPr="00BB0E8D">
        <w:rPr>
          <w:lang w:val="en-US"/>
        </w:rPr>
        <w:t xml:space="preserve">. </w:t>
      </w:r>
      <w:r>
        <w:rPr>
          <w:lang w:val="en-US"/>
        </w:rPr>
        <w:t>The development of earnings primarily</w:t>
      </w:r>
      <w:r w:rsidRPr="00BB0E8D">
        <w:rPr>
          <w:lang w:val="en-US"/>
        </w:rPr>
        <w:t xml:space="preserve"> </w:t>
      </w:r>
      <w:r w:rsidRPr="00345C04">
        <w:rPr>
          <w:lang w:val="en-US"/>
        </w:rPr>
        <w:t>reflects the further growth in unit sales</w:t>
      </w:r>
      <w:r>
        <w:rPr>
          <w:lang w:val="en-US"/>
        </w:rPr>
        <w:t xml:space="preserve"> in all regions</w:t>
      </w:r>
      <w:r w:rsidRPr="00BB0E8D">
        <w:rPr>
          <w:lang w:val="en-US"/>
        </w:rPr>
        <w:t xml:space="preserve">. </w:t>
      </w:r>
      <w:r w:rsidRPr="00345C04">
        <w:rPr>
          <w:lang w:val="en-US"/>
        </w:rPr>
        <w:t>Strong contributions came from the</w:t>
      </w:r>
      <w:r>
        <w:rPr>
          <w:lang w:val="en-US"/>
        </w:rPr>
        <w:t xml:space="preserve"> </w:t>
      </w:r>
      <w:r w:rsidRPr="00345C04">
        <w:rPr>
          <w:lang w:val="en-US"/>
        </w:rPr>
        <w:t>new C-Class and the expanded range of compact cars</w:t>
      </w:r>
      <w:r w:rsidRPr="00BB0E8D">
        <w:rPr>
          <w:lang w:val="en-US"/>
        </w:rPr>
        <w:t xml:space="preserve">. </w:t>
      </w:r>
      <w:r w:rsidRPr="00345C04">
        <w:rPr>
          <w:lang w:val="en-US"/>
        </w:rPr>
        <w:t>Mercedes-Benz Cars achieved earnings growth also as a result of</w:t>
      </w:r>
      <w:r>
        <w:rPr>
          <w:lang w:val="en-US"/>
        </w:rPr>
        <w:t xml:space="preserve"> the efficiency measures initiated in the context of </w:t>
      </w:r>
      <w:r w:rsidR="00350EF3">
        <w:rPr>
          <w:lang w:val="en-US"/>
        </w:rPr>
        <w:t>»</w:t>
      </w:r>
      <w:r w:rsidRPr="00BB0E8D">
        <w:rPr>
          <w:lang w:val="en-US"/>
        </w:rPr>
        <w:t>Fit for</w:t>
      </w:r>
      <w:r>
        <w:rPr>
          <w:lang w:val="en-US"/>
        </w:rPr>
        <w:t xml:space="preserve"> Leadership</w:t>
      </w:r>
      <w:r w:rsidR="00350EF3">
        <w:rPr>
          <w:lang w:val="en-US"/>
        </w:rPr>
        <w:t>«</w:t>
      </w:r>
      <w:r w:rsidRPr="00BB0E8D">
        <w:rPr>
          <w:lang w:val="en-US"/>
        </w:rPr>
        <w:t xml:space="preserve">. </w:t>
      </w:r>
      <w:r w:rsidRPr="00345C04">
        <w:rPr>
          <w:lang w:val="en-US"/>
        </w:rPr>
        <w:t>Changes in exchange</w:t>
      </w:r>
      <w:r>
        <w:rPr>
          <w:lang w:val="en-US"/>
        </w:rPr>
        <w:t xml:space="preserve"> </w:t>
      </w:r>
      <w:r w:rsidRPr="00345C04">
        <w:rPr>
          <w:lang w:val="en-US"/>
        </w:rPr>
        <w:t>rates and interest rates had an additional positive impact on</w:t>
      </w:r>
      <w:r>
        <w:rPr>
          <w:lang w:val="en-US"/>
        </w:rPr>
        <w:t xml:space="preserve"> </w:t>
      </w:r>
      <w:r w:rsidRPr="00345C04">
        <w:rPr>
          <w:lang w:val="en-US"/>
        </w:rPr>
        <w:t xml:space="preserve">EBIT. </w:t>
      </w:r>
      <w:r>
        <w:rPr>
          <w:lang w:val="en-US"/>
        </w:rPr>
        <w:t>There were negative</w:t>
      </w:r>
      <w:r w:rsidRPr="00345C04">
        <w:rPr>
          <w:lang w:val="en-US"/>
        </w:rPr>
        <w:t xml:space="preserve"> effects on earnings from the </w:t>
      </w:r>
      <w:r w:rsidR="002741E1">
        <w:rPr>
          <w:lang w:val="en-US"/>
        </w:rPr>
        <w:t>sales</w:t>
      </w:r>
      <w:r w:rsidRPr="00345C04">
        <w:rPr>
          <w:lang w:val="en-US"/>
        </w:rPr>
        <w:t xml:space="preserve"> structure, expenses for capacity expansions</w:t>
      </w:r>
      <w:r>
        <w:rPr>
          <w:lang w:val="en-US"/>
        </w:rPr>
        <w:t xml:space="preserve"> </w:t>
      </w:r>
      <w:r w:rsidRPr="00345C04">
        <w:rPr>
          <w:lang w:val="en-US"/>
        </w:rPr>
        <w:t>and advance expenditure for new technologies and vehicles</w:t>
      </w:r>
      <w:r w:rsidRPr="00BB0E8D">
        <w:rPr>
          <w:lang w:val="en-US"/>
        </w:rPr>
        <w:t>.</w:t>
      </w:r>
      <w:r>
        <w:rPr>
          <w:lang w:val="en-US"/>
        </w:rPr>
        <w:t xml:space="preserve"> </w:t>
      </w:r>
    </w:p>
    <w:p w:rsidR="00E44FB2" w:rsidRPr="00BB0E8D" w:rsidRDefault="00E44FB2" w:rsidP="00E44FB2">
      <w:pPr>
        <w:pStyle w:val="20Continoustext"/>
        <w:rPr>
          <w:lang w:val="en-US"/>
        </w:rPr>
      </w:pPr>
      <w:r w:rsidRPr="00BB0E8D">
        <w:rPr>
          <w:b/>
          <w:lang w:val="en-US"/>
        </w:rPr>
        <w:t>Daimler Trucks</w:t>
      </w:r>
      <w:r>
        <w:rPr>
          <w:b/>
          <w:lang w:val="en-US"/>
        </w:rPr>
        <w:t>’</w:t>
      </w:r>
      <w:r w:rsidRPr="00BB0E8D">
        <w:rPr>
          <w:lang w:val="en-US"/>
        </w:rPr>
        <w:t xml:space="preserve"> </w:t>
      </w:r>
      <w:r>
        <w:rPr>
          <w:lang w:val="en-US"/>
        </w:rPr>
        <w:t>unit sales of 125,</w:t>
      </w:r>
      <w:r w:rsidRPr="00BB0E8D">
        <w:rPr>
          <w:lang w:val="en-US"/>
        </w:rPr>
        <w:t xml:space="preserve">100 </w:t>
      </w:r>
      <w:r>
        <w:rPr>
          <w:lang w:val="en-US"/>
        </w:rPr>
        <w:t>vehicles in the second quarter were</w:t>
      </w:r>
      <w:r w:rsidRPr="00BB0E8D">
        <w:rPr>
          <w:lang w:val="en-US"/>
        </w:rPr>
        <w:t xml:space="preserve"> </w:t>
      </w:r>
      <w:r>
        <w:rPr>
          <w:lang w:val="en-US"/>
        </w:rPr>
        <w:t>close to the level of the prior-year period</w:t>
      </w:r>
      <w:r w:rsidRPr="00BB0E8D">
        <w:rPr>
          <w:lang w:val="en-US"/>
        </w:rPr>
        <w:t xml:space="preserve">, </w:t>
      </w:r>
      <w:r>
        <w:rPr>
          <w:lang w:val="en-US"/>
        </w:rPr>
        <w:t>whereby lower</w:t>
      </w:r>
      <w:r w:rsidRPr="00BB0E8D">
        <w:rPr>
          <w:lang w:val="en-US"/>
        </w:rPr>
        <w:t xml:space="preserve"> </w:t>
      </w:r>
      <w:r w:rsidRPr="00F43C38">
        <w:rPr>
          <w:lang w:val="en-US"/>
        </w:rPr>
        <w:t>unit sales in Latin America and Indonesia were mainly</w:t>
      </w:r>
      <w:r>
        <w:rPr>
          <w:lang w:val="en-US"/>
        </w:rPr>
        <w:t xml:space="preserve"> </w:t>
      </w:r>
      <w:r w:rsidRPr="00F43C38">
        <w:rPr>
          <w:lang w:val="en-US"/>
        </w:rPr>
        <w:t>offset by increased sales in the NAFTA region and Western</w:t>
      </w:r>
      <w:r>
        <w:rPr>
          <w:lang w:val="en-US"/>
        </w:rPr>
        <w:t xml:space="preserve"> </w:t>
      </w:r>
      <w:r w:rsidRPr="00F43C38">
        <w:rPr>
          <w:lang w:val="en-US"/>
        </w:rPr>
        <w:t>Europe</w:t>
      </w:r>
      <w:r w:rsidRPr="00BB0E8D">
        <w:rPr>
          <w:lang w:val="en-US"/>
        </w:rPr>
        <w:t xml:space="preserve">. </w:t>
      </w:r>
      <w:r w:rsidRPr="008A1B93">
        <w:rPr>
          <w:lang w:val="en-US"/>
        </w:rPr>
        <w:t>In the NAFTA region, Daimler Trucks reached a sales</w:t>
      </w:r>
      <w:r>
        <w:rPr>
          <w:lang w:val="en-US"/>
        </w:rPr>
        <w:t xml:space="preserve"> </w:t>
      </w:r>
      <w:r w:rsidRPr="008A1B93">
        <w:rPr>
          <w:lang w:val="en-US"/>
        </w:rPr>
        <w:t>record of 49,400 vehicles</w:t>
      </w:r>
      <w:r>
        <w:rPr>
          <w:lang w:val="en-US"/>
        </w:rPr>
        <w:t xml:space="preserve"> (+20%)</w:t>
      </w:r>
      <w:r w:rsidRPr="00BB0E8D">
        <w:rPr>
          <w:lang w:val="en-US"/>
        </w:rPr>
        <w:t xml:space="preserve">. </w:t>
      </w:r>
      <w:r w:rsidRPr="008A1B93">
        <w:rPr>
          <w:lang w:val="en-US"/>
        </w:rPr>
        <w:t xml:space="preserve">Sales of 15,200 units in Western Europe were </w:t>
      </w:r>
      <w:r>
        <w:rPr>
          <w:lang w:val="en-US"/>
        </w:rPr>
        <w:t xml:space="preserve">15% </w:t>
      </w:r>
      <w:r w:rsidRPr="008A1B93">
        <w:rPr>
          <w:lang w:val="en-US"/>
        </w:rPr>
        <w:t>higher than in the second quarter of last year</w:t>
      </w:r>
      <w:r>
        <w:rPr>
          <w:lang w:val="en-US"/>
        </w:rPr>
        <w:t>; although</w:t>
      </w:r>
      <w:r w:rsidRPr="00BB0E8D">
        <w:rPr>
          <w:lang w:val="en-US"/>
        </w:rPr>
        <w:t xml:space="preserve"> Mercedes-Benz </w:t>
      </w:r>
      <w:r>
        <w:rPr>
          <w:lang w:val="en-US"/>
        </w:rPr>
        <w:t>Trucks’ market share contracted, it defended its market leadership</w:t>
      </w:r>
      <w:r w:rsidRPr="00BB0E8D">
        <w:rPr>
          <w:lang w:val="en-US"/>
        </w:rPr>
        <w:t xml:space="preserve"> in </w:t>
      </w:r>
      <w:r>
        <w:rPr>
          <w:lang w:val="en-US"/>
        </w:rPr>
        <w:t>an</w:t>
      </w:r>
      <w:r w:rsidRPr="00BB0E8D">
        <w:rPr>
          <w:lang w:val="en-US"/>
        </w:rPr>
        <w:t xml:space="preserve"> </w:t>
      </w:r>
      <w:r>
        <w:rPr>
          <w:lang w:val="en-US"/>
        </w:rPr>
        <w:t>environment of aggressive pricing</w:t>
      </w:r>
      <w:r w:rsidRPr="00BB0E8D">
        <w:rPr>
          <w:lang w:val="en-US"/>
        </w:rPr>
        <w:t xml:space="preserve">. </w:t>
      </w:r>
      <w:r>
        <w:rPr>
          <w:lang w:val="en-US"/>
        </w:rPr>
        <w:t>In</w:t>
      </w:r>
      <w:r w:rsidRPr="008A1B93">
        <w:rPr>
          <w:lang w:val="en-US"/>
        </w:rPr>
        <w:t xml:space="preserve"> Latin America</w:t>
      </w:r>
      <w:r>
        <w:rPr>
          <w:lang w:val="en-US"/>
        </w:rPr>
        <w:t xml:space="preserve">, </w:t>
      </w:r>
      <w:r>
        <w:rPr>
          <w:lang w:val="en-US"/>
        </w:rPr>
        <w:lastRenderedPageBreak/>
        <w:t>demand for trucks</w:t>
      </w:r>
      <w:r w:rsidRPr="008A1B93">
        <w:rPr>
          <w:lang w:val="en-US"/>
        </w:rPr>
        <w:t xml:space="preserve"> </w:t>
      </w:r>
      <w:r>
        <w:rPr>
          <w:lang w:val="en-US"/>
        </w:rPr>
        <w:t>continued to be</w:t>
      </w:r>
      <w:r w:rsidRPr="008A1B93">
        <w:rPr>
          <w:lang w:val="en-US"/>
        </w:rPr>
        <w:t xml:space="preserve"> impacted by the difficult economic conditions</w:t>
      </w:r>
      <w:r>
        <w:rPr>
          <w:lang w:val="en-US"/>
        </w:rPr>
        <w:t>,</w:t>
      </w:r>
      <w:r w:rsidRPr="00BB0E8D">
        <w:rPr>
          <w:lang w:val="en-US"/>
        </w:rPr>
        <w:t xml:space="preserve"> </w:t>
      </w:r>
      <w:r>
        <w:rPr>
          <w:lang w:val="en-US"/>
        </w:rPr>
        <w:t>and unit sales decreased by</w:t>
      </w:r>
      <w:r w:rsidRPr="00BB0E8D">
        <w:rPr>
          <w:lang w:val="en-US"/>
        </w:rPr>
        <w:t xml:space="preserve"> 28%. </w:t>
      </w:r>
      <w:r>
        <w:rPr>
          <w:lang w:val="en-US"/>
        </w:rPr>
        <w:t>Unit sales in Asia were</w:t>
      </w:r>
      <w:r w:rsidRPr="00BB0E8D">
        <w:rPr>
          <w:lang w:val="en-US"/>
        </w:rPr>
        <w:t xml:space="preserve"> 17% </w:t>
      </w:r>
      <w:r>
        <w:rPr>
          <w:lang w:val="en-US"/>
        </w:rPr>
        <w:t>lower than in the second quarter of last year, almost solely due to</w:t>
      </w:r>
      <w:r w:rsidRPr="00BB0E8D">
        <w:rPr>
          <w:lang w:val="en-US"/>
        </w:rPr>
        <w:t xml:space="preserve"> </w:t>
      </w:r>
      <w:r>
        <w:rPr>
          <w:lang w:val="en-US"/>
        </w:rPr>
        <w:t>a market-related slump of</w:t>
      </w:r>
      <w:r w:rsidRPr="00BB0E8D">
        <w:rPr>
          <w:lang w:val="en-US"/>
        </w:rPr>
        <w:t xml:space="preserve"> 51% </w:t>
      </w:r>
      <w:r>
        <w:rPr>
          <w:lang w:val="en-US"/>
        </w:rPr>
        <w:t>in Indonesia to</w:t>
      </w:r>
      <w:r w:rsidRPr="00BB0E8D">
        <w:rPr>
          <w:lang w:val="en-US"/>
        </w:rPr>
        <w:t xml:space="preserve"> 9</w:t>
      </w:r>
      <w:r>
        <w:rPr>
          <w:lang w:val="en-US"/>
        </w:rPr>
        <w:t>,</w:t>
      </w:r>
      <w:r w:rsidRPr="00BB0E8D">
        <w:rPr>
          <w:lang w:val="en-US"/>
        </w:rPr>
        <w:t xml:space="preserve">500 </w:t>
      </w:r>
      <w:r>
        <w:rPr>
          <w:lang w:val="en-US"/>
        </w:rPr>
        <w:t>vehicles</w:t>
      </w:r>
      <w:r w:rsidRPr="00BB0E8D">
        <w:rPr>
          <w:lang w:val="en-US"/>
        </w:rPr>
        <w:t xml:space="preserve">. In Japan </w:t>
      </w:r>
      <w:r>
        <w:rPr>
          <w:lang w:val="en-US"/>
        </w:rPr>
        <w:t>and</w:t>
      </w:r>
      <w:r w:rsidRPr="00BB0E8D">
        <w:rPr>
          <w:lang w:val="en-US"/>
        </w:rPr>
        <w:t xml:space="preserve"> Indi</w:t>
      </w:r>
      <w:r>
        <w:rPr>
          <w:lang w:val="en-US"/>
        </w:rPr>
        <w:t>a,</w:t>
      </w:r>
      <w:r w:rsidRPr="00BB0E8D">
        <w:rPr>
          <w:lang w:val="en-US"/>
        </w:rPr>
        <w:t xml:space="preserve"> Daimler Trucks </w:t>
      </w:r>
      <w:r>
        <w:rPr>
          <w:lang w:val="en-US"/>
        </w:rPr>
        <w:t>increased its unit sales by</w:t>
      </w:r>
      <w:r w:rsidRPr="00BB0E8D">
        <w:rPr>
          <w:lang w:val="en-US"/>
        </w:rPr>
        <w:t xml:space="preserve"> 16% </w:t>
      </w:r>
      <w:r>
        <w:rPr>
          <w:lang w:val="en-US"/>
        </w:rPr>
        <w:t>and</w:t>
      </w:r>
      <w:r w:rsidRPr="00BB0E8D">
        <w:rPr>
          <w:lang w:val="en-US"/>
        </w:rPr>
        <w:t xml:space="preserve"> 14% </w:t>
      </w:r>
      <w:r>
        <w:rPr>
          <w:lang w:val="en-US"/>
        </w:rPr>
        <w:t>respectively</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The division’s revenue rose to</w:t>
      </w:r>
      <w:r w:rsidRPr="00BB0E8D">
        <w:rPr>
          <w:lang w:val="en-US"/>
        </w:rPr>
        <w:t xml:space="preserve"> </w:t>
      </w:r>
      <w:r>
        <w:rPr>
          <w:lang w:val="en-US"/>
        </w:rPr>
        <w:t>€</w:t>
      </w:r>
      <w:r w:rsidRPr="00BB0E8D">
        <w:rPr>
          <w:lang w:val="en-US"/>
        </w:rPr>
        <w:t>9</w:t>
      </w:r>
      <w:r>
        <w:rPr>
          <w:lang w:val="en-US"/>
        </w:rPr>
        <w:t>.</w:t>
      </w:r>
      <w:r w:rsidRPr="00BB0E8D">
        <w:rPr>
          <w:lang w:val="en-US"/>
        </w:rPr>
        <w:t xml:space="preserve">4 </w:t>
      </w:r>
      <w:r>
        <w:rPr>
          <w:lang w:val="en-US"/>
        </w:rPr>
        <w:t>billion</w:t>
      </w:r>
      <w:r w:rsidRPr="00BB0E8D">
        <w:rPr>
          <w:lang w:val="en-US"/>
        </w:rPr>
        <w:t xml:space="preserve"> (+19</w:t>
      </w:r>
      <w:r>
        <w:rPr>
          <w:lang w:val="en-US"/>
        </w:rPr>
        <w:t>%) and its</w:t>
      </w:r>
      <w:r w:rsidRPr="00BB0E8D">
        <w:rPr>
          <w:lang w:val="en-US"/>
        </w:rPr>
        <w:t xml:space="preserve"> EBIT </w:t>
      </w:r>
      <w:r>
        <w:rPr>
          <w:lang w:val="en-US"/>
        </w:rPr>
        <w:t>climbed to a new high of</w:t>
      </w:r>
      <w:r w:rsidRPr="00BB0E8D">
        <w:rPr>
          <w:lang w:val="en-US"/>
        </w:rPr>
        <w:t xml:space="preserve"> </w:t>
      </w:r>
      <w:r>
        <w:rPr>
          <w:lang w:val="en-US"/>
        </w:rPr>
        <w:t>€</w:t>
      </w:r>
      <w:r w:rsidRPr="00BB0E8D">
        <w:rPr>
          <w:lang w:val="en-US"/>
        </w:rPr>
        <w:t>682</w:t>
      </w:r>
      <w:r>
        <w:rPr>
          <w:lang w:val="en-US"/>
        </w:rPr>
        <w:t xml:space="preserve"> million</w:t>
      </w:r>
      <w:r w:rsidRPr="00BB0E8D">
        <w:rPr>
          <w:lang w:val="en-US"/>
        </w:rPr>
        <w:t xml:space="preserve"> (</w:t>
      </w:r>
      <w:r>
        <w:rPr>
          <w:lang w:val="en-US"/>
        </w:rPr>
        <w:t>Q2 2014:</w:t>
      </w:r>
      <w:r w:rsidRPr="00BB0E8D">
        <w:rPr>
          <w:lang w:val="en-US"/>
        </w:rPr>
        <w:t xml:space="preserve"> </w:t>
      </w:r>
      <w:r>
        <w:rPr>
          <w:lang w:val="en-US"/>
        </w:rPr>
        <w:t>€</w:t>
      </w:r>
      <w:r w:rsidRPr="00BB0E8D">
        <w:rPr>
          <w:lang w:val="en-US"/>
        </w:rPr>
        <w:t>455</w:t>
      </w:r>
      <w:r>
        <w:rPr>
          <w:lang w:val="en-US"/>
        </w:rPr>
        <w:t xml:space="preserve"> million)</w:t>
      </w:r>
      <w:r w:rsidRPr="00BB0E8D">
        <w:rPr>
          <w:lang w:val="en-US"/>
        </w:rPr>
        <w:t xml:space="preserve">. </w:t>
      </w:r>
      <w:r>
        <w:rPr>
          <w:lang w:val="en-US"/>
        </w:rPr>
        <w:t>Return on sales was</w:t>
      </w:r>
      <w:r w:rsidRPr="00BB0E8D">
        <w:rPr>
          <w:lang w:val="en-US"/>
        </w:rPr>
        <w:t xml:space="preserve"> 7</w:t>
      </w:r>
      <w:r>
        <w:rPr>
          <w:lang w:val="en-US"/>
        </w:rPr>
        <w:t>.</w:t>
      </w:r>
      <w:r w:rsidRPr="00BB0E8D">
        <w:rPr>
          <w:lang w:val="en-US"/>
        </w:rPr>
        <w:t>2</w:t>
      </w:r>
      <w:r>
        <w:rPr>
          <w:lang w:val="en-US"/>
        </w:rPr>
        <w:t>%</w:t>
      </w:r>
      <w:r w:rsidRPr="00BB0E8D">
        <w:rPr>
          <w:lang w:val="en-US"/>
        </w:rPr>
        <w:t xml:space="preserve"> (</w:t>
      </w:r>
      <w:r>
        <w:rPr>
          <w:lang w:val="en-US"/>
        </w:rPr>
        <w:t>Q2 2014: 5.</w:t>
      </w:r>
      <w:r w:rsidRPr="00BB0E8D">
        <w:rPr>
          <w:lang w:val="en-US"/>
        </w:rPr>
        <w:t>7%</w:t>
      </w:r>
      <w:r>
        <w:rPr>
          <w:lang w:val="en-US"/>
        </w:rPr>
        <w:t>)</w:t>
      </w:r>
      <w:r w:rsidRPr="00BB0E8D">
        <w:rPr>
          <w:lang w:val="en-US"/>
        </w:rPr>
        <w:t xml:space="preserve">. </w:t>
      </w:r>
      <w:r w:rsidRPr="00D37F83">
        <w:rPr>
          <w:lang w:val="en-US"/>
        </w:rPr>
        <w:t>The positive development of earnings was mainly driven by</w:t>
      </w:r>
      <w:r>
        <w:rPr>
          <w:lang w:val="en-US"/>
        </w:rPr>
        <w:t xml:space="preserve"> </w:t>
      </w:r>
      <w:r w:rsidRPr="00D37F83">
        <w:rPr>
          <w:lang w:val="en-US"/>
        </w:rPr>
        <w:t>increased unit sales in the NAFTA region</w:t>
      </w:r>
      <w:r w:rsidR="00350EF3">
        <w:rPr>
          <w:lang w:val="en-US"/>
        </w:rPr>
        <w:t xml:space="preserve"> and Western Europe</w:t>
      </w:r>
      <w:r>
        <w:rPr>
          <w:lang w:val="en-US"/>
        </w:rPr>
        <w:t>, positive</w:t>
      </w:r>
      <w:r w:rsidRPr="00D37F83">
        <w:rPr>
          <w:lang w:val="en-US"/>
        </w:rPr>
        <w:t xml:space="preserve"> exchange-rate</w:t>
      </w:r>
      <w:r>
        <w:rPr>
          <w:lang w:val="en-US"/>
        </w:rPr>
        <w:t xml:space="preserve"> and interest-rate </w:t>
      </w:r>
      <w:r w:rsidRPr="00D37F83">
        <w:rPr>
          <w:lang w:val="en-US"/>
        </w:rPr>
        <w:t xml:space="preserve">effects </w:t>
      </w:r>
      <w:r>
        <w:rPr>
          <w:lang w:val="en-US"/>
        </w:rPr>
        <w:t>and the utilization of further efficiency improvements</w:t>
      </w:r>
      <w:r w:rsidRPr="00BB0E8D">
        <w:rPr>
          <w:lang w:val="en-US"/>
        </w:rPr>
        <w:t xml:space="preserve">. </w:t>
      </w:r>
      <w:r w:rsidRPr="00D37F83">
        <w:rPr>
          <w:lang w:val="en-US"/>
        </w:rPr>
        <w:t>There were opposing effects</w:t>
      </w:r>
      <w:r>
        <w:rPr>
          <w:lang w:val="en-US"/>
        </w:rPr>
        <w:t xml:space="preserve"> </w:t>
      </w:r>
      <w:r w:rsidRPr="00D37F83">
        <w:rPr>
          <w:lang w:val="en-US"/>
        </w:rPr>
        <w:t>from lower unit sales in Latin America and Indonesia</w:t>
      </w:r>
      <w:r w:rsidRPr="00BB0E8D">
        <w:rPr>
          <w:lang w:val="en-US"/>
        </w:rPr>
        <w:t xml:space="preserve">. </w:t>
      </w:r>
      <w:r w:rsidRPr="00D37F83">
        <w:rPr>
          <w:lang w:val="en-US"/>
        </w:rPr>
        <w:t xml:space="preserve">Expenses for capacity expansions </w:t>
      </w:r>
      <w:r>
        <w:rPr>
          <w:lang w:val="en-US"/>
        </w:rPr>
        <w:t xml:space="preserve">also had a </w:t>
      </w:r>
      <w:r w:rsidRPr="00BB0E8D">
        <w:rPr>
          <w:lang w:val="en-US"/>
        </w:rPr>
        <w:t>negativ</w:t>
      </w:r>
      <w:r>
        <w:rPr>
          <w:lang w:val="en-US"/>
        </w:rPr>
        <w:t>e</w:t>
      </w:r>
      <w:r w:rsidRPr="00BB0E8D">
        <w:rPr>
          <w:lang w:val="en-US"/>
        </w:rPr>
        <w:t xml:space="preserve"> </w:t>
      </w:r>
      <w:r>
        <w:rPr>
          <w:lang w:val="en-US"/>
        </w:rPr>
        <w:t>impact on</w:t>
      </w:r>
      <w:r w:rsidRPr="00BB0E8D">
        <w:rPr>
          <w:lang w:val="en-US"/>
        </w:rPr>
        <w:t xml:space="preserve"> EBIT. </w:t>
      </w:r>
      <w:r>
        <w:rPr>
          <w:lang w:val="en-US"/>
        </w:rPr>
        <w:t>As in the prior-year quarter,</w:t>
      </w:r>
      <w:r w:rsidRPr="00BB0E8D">
        <w:rPr>
          <w:lang w:val="en-US"/>
        </w:rPr>
        <w:t xml:space="preserve"> </w:t>
      </w:r>
      <w:r w:rsidRPr="00D37F83">
        <w:rPr>
          <w:lang w:val="en-US"/>
        </w:rPr>
        <w:t xml:space="preserve">EBIT was additionally reduced </w:t>
      </w:r>
      <w:r>
        <w:rPr>
          <w:lang w:val="en-US"/>
        </w:rPr>
        <w:t xml:space="preserve">by workforce </w:t>
      </w:r>
      <w:r w:rsidR="00350EF3">
        <w:rPr>
          <w:lang w:val="en-US"/>
        </w:rPr>
        <w:t>adjustments</w:t>
      </w:r>
      <w:r w:rsidRPr="00BB0E8D">
        <w:rPr>
          <w:lang w:val="en-US"/>
        </w:rPr>
        <w:t xml:space="preserve"> </w:t>
      </w:r>
      <w:r w:rsidRPr="00D37F83">
        <w:rPr>
          <w:lang w:val="en-US"/>
        </w:rPr>
        <w:t>in</w:t>
      </w:r>
      <w:r>
        <w:rPr>
          <w:lang w:val="en-US"/>
        </w:rPr>
        <w:t xml:space="preserve"> </w:t>
      </w:r>
      <w:r w:rsidRPr="00D37F83">
        <w:rPr>
          <w:lang w:val="en-US"/>
        </w:rPr>
        <w:t>the context of the ongoing optimization programs in Brazil</w:t>
      </w:r>
      <w:r w:rsidRPr="00BB0E8D">
        <w:rPr>
          <w:lang w:val="en-US"/>
        </w:rPr>
        <w:t>.</w:t>
      </w:r>
      <w:r>
        <w:rPr>
          <w:lang w:val="en-US"/>
        </w:rPr>
        <w:t xml:space="preserve"> </w:t>
      </w:r>
    </w:p>
    <w:p w:rsidR="00E44FB2" w:rsidRPr="00BB0E8D" w:rsidRDefault="00E44FB2" w:rsidP="00E44FB2">
      <w:pPr>
        <w:pStyle w:val="20Continoustext"/>
        <w:rPr>
          <w:lang w:val="en-US"/>
        </w:rPr>
      </w:pPr>
      <w:r w:rsidRPr="00BB0E8D">
        <w:rPr>
          <w:b/>
          <w:lang w:val="en-US"/>
        </w:rPr>
        <w:t>Mercedes-Benz Vans</w:t>
      </w:r>
      <w:r w:rsidRPr="00BB0E8D">
        <w:rPr>
          <w:lang w:val="en-US"/>
        </w:rPr>
        <w:t xml:space="preserve"> </w:t>
      </w:r>
      <w:r>
        <w:rPr>
          <w:lang w:val="en-US"/>
        </w:rPr>
        <w:t>increased its unit sales by</w:t>
      </w:r>
      <w:r w:rsidRPr="00BB0E8D">
        <w:rPr>
          <w:lang w:val="en-US"/>
        </w:rPr>
        <w:t xml:space="preserve"> 7% </w:t>
      </w:r>
      <w:r>
        <w:rPr>
          <w:lang w:val="en-US"/>
        </w:rPr>
        <w:t>to a new second-quarter high of</w:t>
      </w:r>
      <w:r w:rsidRPr="00BB0E8D">
        <w:rPr>
          <w:lang w:val="en-US"/>
        </w:rPr>
        <w:t xml:space="preserve"> </w:t>
      </w:r>
      <w:r>
        <w:rPr>
          <w:lang w:val="en-US"/>
        </w:rPr>
        <w:t>81,</w:t>
      </w:r>
      <w:r w:rsidRPr="00BB0E8D">
        <w:rPr>
          <w:lang w:val="en-US"/>
        </w:rPr>
        <w:t xml:space="preserve">600 </w:t>
      </w:r>
      <w:r>
        <w:rPr>
          <w:lang w:val="en-US"/>
        </w:rPr>
        <w:t>vehicles</w:t>
      </w:r>
      <w:r w:rsidRPr="00BB0E8D">
        <w:rPr>
          <w:lang w:val="en-US"/>
        </w:rPr>
        <w:t xml:space="preserve">. </w:t>
      </w:r>
      <w:r>
        <w:rPr>
          <w:lang w:val="en-US"/>
        </w:rPr>
        <w:t xml:space="preserve">In its core region of </w:t>
      </w:r>
      <w:r w:rsidRPr="00C26F12">
        <w:rPr>
          <w:lang w:val="en-US"/>
        </w:rPr>
        <w:t>Western Europe</w:t>
      </w:r>
      <w:r>
        <w:rPr>
          <w:lang w:val="en-US"/>
        </w:rPr>
        <w:t>,</w:t>
      </w:r>
      <w:r w:rsidRPr="00BB0E8D">
        <w:rPr>
          <w:lang w:val="en-US"/>
        </w:rPr>
        <w:t xml:space="preserve"> </w:t>
      </w:r>
      <w:r>
        <w:rPr>
          <w:lang w:val="en-US"/>
        </w:rPr>
        <w:t>the van division</w:t>
      </w:r>
      <w:r w:rsidRPr="00BB0E8D">
        <w:rPr>
          <w:lang w:val="en-US"/>
        </w:rPr>
        <w:t xml:space="preserve"> </w:t>
      </w:r>
      <w:r>
        <w:rPr>
          <w:lang w:val="en-US"/>
        </w:rPr>
        <w:t>achieved significant growth of</w:t>
      </w:r>
      <w:r w:rsidRPr="00BB0E8D">
        <w:rPr>
          <w:lang w:val="en-US"/>
        </w:rPr>
        <w:t xml:space="preserve"> 9% </w:t>
      </w:r>
      <w:r>
        <w:rPr>
          <w:lang w:val="en-US"/>
        </w:rPr>
        <w:t>to sales of</w:t>
      </w:r>
      <w:r w:rsidRPr="00BB0E8D">
        <w:rPr>
          <w:lang w:val="en-US"/>
        </w:rPr>
        <w:t xml:space="preserve"> 54</w:t>
      </w:r>
      <w:r>
        <w:rPr>
          <w:lang w:val="en-US"/>
        </w:rPr>
        <w:t>,</w:t>
      </w:r>
      <w:r w:rsidRPr="00BB0E8D">
        <w:rPr>
          <w:lang w:val="en-US"/>
        </w:rPr>
        <w:t xml:space="preserve">300 </w:t>
      </w:r>
      <w:r>
        <w:rPr>
          <w:lang w:val="en-US"/>
        </w:rPr>
        <w:t>units</w:t>
      </w:r>
      <w:r w:rsidRPr="00BB0E8D">
        <w:rPr>
          <w:lang w:val="en-US"/>
        </w:rPr>
        <w:t xml:space="preserve">, </w:t>
      </w:r>
      <w:r>
        <w:rPr>
          <w:lang w:val="en-US"/>
        </w:rPr>
        <w:t>with particularly strong growth in demand in Italy</w:t>
      </w:r>
      <w:r w:rsidRPr="00BB0E8D">
        <w:rPr>
          <w:lang w:val="en-US"/>
        </w:rPr>
        <w:t xml:space="preserve"> (+31%), Spa</w:t>
      </w:r>
      <w:r>
        <w:rPr>
          <w:lang w:val="en-US"/>
        </w:rPr>
        <w:t>in</w:t>
      </w:r>
      <w:r w:rsidRPr="00BB0E8D">
        <w:rPr>
          <w:lang w:val="en-US"/>
        </w:rPr>
        <w:t xml:space="preserve"> (+19%) </w:t>
      </w:r>
      <w:r>
        <w:rPr>
          <w:lang w:val="en-US"/>
        </w:rPr>
        <w:t>and</w:t>
      </w:r>
      <w:r w:rsidRPr="00BB0E8D">
        <w:rPr>
          <w:lang w:val="en-US"/>
        </w:rPr>
        <w:t xml:space="preserve"> Fran</w:t>
      </w:r>
      <w:r>
        <w:rPr>
          <w:lang w:val="en-US"/>
        </w:rPr>
        <w:t>ce</w:t>
      </w:r>
      <w:r w:rsidRPr="00BB0E8D">
        <w:rPr>
          <w:lang w:val="en-US"/>
        </w:rPr>
        <w:t xml:space="preserve"> (+9%). </w:t>
      </w:r>
      <w:r>
        <w:rPr>
          <w:lang w:val="en-US"/>
        </w:rPr>
        <w:t>Unit sales continued their positive development in the NAFTA r</w:t>
      </w:r>
      <w:r w:rsidRPr="00BB0E8D">
        <w:rPr>
          <w:lang w:val="en-US"/>
        </w:rPr>
        <w:t xml:space="preserve">egion </w:t>
      </w:r>
      <w:r>
        <w:rPr>
          <w:lang w:val="en-US"/>
        </w:rPr>
        <w:t>with growth of</w:t>
      </w:r>
      <w:r w:rsidRPr="00BB0E8D">
        <w:rPr>
          <w:lang w:val="en-US"/>
        </w:rPr>
        <w:t xml:space="preserve"> 46% in </w:t>
      </w:r>
      <w:r>
        <w:rPr>
          <w:lang w:val="en-US"/>
        </w:rPr>
        <w:t>C</w:t>
      </w:r>
      <w:r w:rsidRPr="00BB0E8D">
        <w:rPr>
          <w:lang w:val="en-US"/>
        </w:rPr>
        <w:t xml:space="preserve">anada </w:t>
      </w:r>
      <w:r>
        <w:rPr>
          <w:lang w:val="en-US"/>
        </w:rPr>
        <w:t>and</w:t>
      </w:r>
      <w:r w:rsidRPr="00BB0E8D">
        <w:rPr>
          <w:lang w:val="en-US"/>
        </w:rPr>
        <w:t xml:space="preserve"> 12% in </w:t>
      </w:r>
      <w:r>
        <w:rPr>
          <w:lang w:val="en-US"/>
        </w:rPr>
        <w:t xml:space="preserve">the </w:t>
      </w:r>
      <w:r w:rsidRPr="00C26F12">
        <w:rPr>
          <w:lang w:val="en-US"/>
        </w:rPr>
        <w:t>United States</w:t>
      </w:r>
      <w:r w:rsidRPr="00BB0E8D">
        <w:rPr>
          <w:lang w:val="en-US"/>
        </w:rPr>
        <w:t xml:space="preserve">. </w:t>
      </w:r>
      <w:r>
        <w:rPr>
          <w:lang w:val="en-US"/>
        </w:rPr>
        <w:t xml:space="preserve">The market environment in </w:t>
      </w:r>
      <w:r w:rsidRPr="00C26F12">
        <w:rPr>
          <w:lang w:val="en-US"/>
        </w:rPr>
        <w:t>Latin America</w:t>
      </w:r>
      <w:r>
        <w:rPr>
          <w:lang w:val="en-US"/>
        </w:rPr>
        <w:t xml:space="preserve"> remained difficult and unit sales there</w:t>
      </w:r>
      <w:r w:rsidRPr="00BB0E8D">
        <w:rPr>
          <w:lang w:val="en-US"/>
        </w:rPr>
        <w:t xml:space="preserve"> </w:t>
      </w:r>
      <w:r>
        <w:rPr>
          <w:lang w:val="en-US"/>
        </w:rPr>
        <w:t>were</w:t>
      </w:r>
      <w:r w:rsidRPr="00BB0E8D">
        <w:rPr>
          <w:lang w:val="en-US"/>
        </w:rPr>
        <w:t xml:space="preserve"> 6% </w:t>
      </w:r>
      <w:r>
        <w:rPr>
          <w:lang w:val="en-US"/>
        </w:rPr>
        <w:t>below the prior-year level</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Revenue rose by</w:t>
      </w:r>
      <w:r w:rsidRPr="00BB0E8D">
        <w:rPr>
          <w:lang w:val="en-US"/>
        </w:rPr>
        <w:t xml:space="preserve"> 13% </w:t>
      </w:r>
      <w:r>
        <w:rPr>
          <w:lang w:val="en-US"/>
        </w:rPr>
        <w:t>to</w:t>
      </w:r>
      <w:r w:rsidRPr="00BB0E8D">
        <w:rPr>
          <w:lang w:val="en-US"/>
        </w:rPr>
        <w:t xml:space="preserve"> </w:t>
      </w:r>
      <w:r>
        <w:rPr>
          <w:lang w:val="en-US"/>
        </w:rPr>
        <w:t>€</w:t>
      </w:r>
      <w:r w:rsidRPr="00BB0E8D">
        <w:rPr>
          <w:lang w:val="en-US"/>
        </w:rPr>
        <w:t>2</w:t>
      </w:r>
      <w:r>
        <w:rPr>
          <w:lang w:val="en-US"/>
        </w:rPr>
        <w:t>.</w:t>
      </w:r>
      <w:r w:rsidRPr="00BB0E8D">
        <w:rPr>
          <w:lang w:val="en-US"/>
        </w:rPr>
        <w:t>8</w:t>
      </w:r>
      <w:r>
        <w:rPr>
          <w:lang w:val="en-US"/>
        </w:rPr>
        <w:t xml:space="preserve"> billion</w:t>
      </w:r>
      <w:r w:rsidRPr="00BB0E8D">
        <w:rPr>
          <w:lang w:val="en-US"/>
        </w:rPr>
        <w:t xml:space="preserve"> (</w:t>
      </w:r>
      <w:r>
        <w:rPr>
          <w:lang w:val="en-US"/>
        </w:rPr>
        <w:t>Q2 2014:</w:t>
      </w:r>
      <w:r w:rsidRPr="00BB0E8D">
        <w:rPr>
          <w:lang w:val="en-US"/>
        </w:rPr>
        <w:t xml:space="preserve"> </w:t>
      </w:r>
      <w:r>
        <w:rPr>
          <w:lang w:val="en-US"/>
        </w:rPr>
        <w:t>€</w:t>
      </w:r>
      <w:r w:rsidRPr="00BB0E8D">
        <w:rPr>
          <w:lang w:val="en-US"/>
        </w:rPr>
        <w:t>2</w:t>
      </w:r>
      <w:r>
        <w:rPr>
          <w:lang w:val="en-US"/>
        </w:rPr>
        <w:t>.</w:t>
      </w:r>
      <w:r w:rsidRPr="00BB0E8D">
        <w:rPr>
          <w:lang w:val="en-US"/>
        </w:rPr>
        <w:t>5</w:t>
      </w:r>
      <w:r>
        <w:rPr>
          <w:lang w:val="en-US"/>
        </w:rPr>
        <w:t xml:space="preserve"> billion)</w:t>
      </w:r>
      <w:r w:rsidRPr="00BB0E8D">
        <w:rPr>
          <w:lang w:val="en-US"/>
        </w:rPr>
        <w:t xml:space="preserve">. </w:t>
      </w:r>
      <w:r>
        <w:rPr>
          <w:lang w:val="en-US"/>
        </w:rPr>
        <w:t>The division’s second-quarter operating profit of</w:t>
      </w:r>
      <w:r w:rsidRPr="00BB0E8D">
        <w:rPr>
          <w:lang w:val="en-US"/>
        </w:rPr>
        <w:t xml:space="preserve"> </w:t>
      </w:r>
      <w:r>
        <w:rPr>
          <w:lang w:val="en-US"/>
        </w:rPr>
        <w:t>€</w:t>
      </w:r>
      <w:r w:rsidRPr="00BB0E8D">
        <w:rPr>
          <w:lang w:val="en-US"/>
        </w:rPr>
        <w:t xml:space="preserve">234 </w:t>
      </w:r>
      <w:r>
        <w:rPr>
          <w:lang w:val="en-US"/>
        </w:rPr>
        <w:t>million</w:t>
      </w:r>
      <w:r w:rsidRPr="00BB0E8D">
        <w:rPr>
          <w:lang w:val="en-US"/>
        </w:rPr>
        <w:t xml:space="preserve"> </w:t>
      </w:r>
      <w:r>
        <w:rPr>
          <w:lang w:val="en-US"/>
        </w:rPr>
        <w:t>was slightly lower than in the same period of last year</w:t>
      </w:r>
      <w:r w:rsidRPr="00BB0E8D">
        <w:rPr>
          <w:lang w:val="en-US"/>
        </w:rPr>
        <w:t xml:space="preserve"> (</w:t>
      </w:r>
      <w:r>
        <w:rPr>
          <w:lang w:val="en-US"/>
        </w:rPr>
        <w:t>€</w:t>
      </w:r>
      <w:r w:rsidRPr="00BB0E8D">
        <w:rPr>
          <w:lang w:val="en-US"/>
        </w:rPr>
        <w:t xml:space="preserve">242 </w:t>
      </w:r>
      <w:r>
        <w:rPr>
          <w:lang w:val="en-US"/>
        </w:rPr>
        <w:t>million</w:t>
      </w:r>
      <w:r w:rsidRPr="00BB0E8D">
        <w:rPr>
          <w:lang w:val="en-US"/>
        </w:rPr>
        <w:t xml:space="preserve">). </w:t>
      </w:r>
      <w:r w:rsidR="002741E1">
        <w:rPr>
          <w:lang w:val="en-US"/>
        </w:rPr>
        <w:t>Earnings for the prior-year period included</w:t>
      </w:r>
      <w:r w:rsidR="002741E1" w:rsidRPr="00BB0E8D">
        <w:rPr>
          <w:lang w:val="en-US"/>
        </w:rPr>
        <w:t xml:space="preserve"> </w:t>
      </w:r>
      <w:r w:rsidR="002741E1">
        <w:rPr>
          <w:lang w:val="en-US"/>
        </w:rPr>
        <w:t>a gain of</w:t>
      </w:r>
      <w:r w:rsidR="002741E1" w:rsidRPr="00BB0E8D">
        <w:rPr>
          <w:lang w:val="en-US"/>
        </w:rPr>
        <w:t xml:space="preserve"> </w:t>
      </w:r>
      <w:r w:rsidR="002741E1">
        <w:rPr>
          <w:lang w:val="en-US"/>
        </w:rPr>
        <w:t>€</w:t>
      </w:r>
      <w:r w:rsidR="002741E1" w:rsidRPr="00BB0E8D">
        <w:rPr>
          <w:lang w:val="en-US"/>
        </w:rPr>
        <w:t xml:space="preserve">61 </w:t>
      </w:r>
      <w:r w:rsidR="002741E1">
        <w:rPr>
          <w:lang w:val="en-US"/>
        </w:rPr>
        <w:t>million</w:t>
      </w:r>
      <w:r w:rsidR="002741E1" w:rsidRPr="00BB0E8D">
        <w:rPr>
          <w:lang w:val="en-US"/>
        </w:rPr>
        <w:t xml:space="preserve"> </w:t>
      </w:r>
      <w:r w:rsidR="002741E1">
        <w:rPr>
          <w:lang w:val="en-US"/>
        </w:rPr>
        <w:t>on the reversal of an impairment of</w:t>
      </w:r>
      <w:r w:rsidR="002741E1" w:rsidRPr="00BB0E8D">
        <w:rPr>
          <w:lang w:val="en-US"/>
        </w:rPr>
        <w:t xml:space="preserve"> </w:t>
      </w:r>
      <w:r w:rsidR="002741E1">
        <w:rPr>
          <w:lang w:val="en-US"/>
        </w:rPr>
        <w:t>Daimler’s investment in the C</w:t>
      </w:r>
      <w:r w:rsidR="002741E1" w:rsidRPr="00BB0E8D">
        <w:rPr>
          <w:lang w:val="en-US"/>
        </w:rPr>
        <w:t>hines</w:t>
      </w:r>
      <w:r w:rsidR="002741E1">
        <w:rPr>
          <w:lang w:val="en-US"/>
        </w:rPr>
        <w:t>e joint v</w:t>
      </w:r>
      <w:r w:rsidR="002741E1" w:rsidRPr="00BB0E8D">
        <w:rPr>
          <w:lang w:val="en-US"/>
        </w:rPr>
        <w:t xml:space="preserve">enture Fujian Benz Automotive Corporation. </w:t>
      </w:r>
      <w:r>
        <w:rPr>
          <w:lang w:val="en-US"/>
        </w:rPr>
        <w:t>Return on sales amounted to</w:t>
      </w:r>
      <w:r w:rsidRPr="00BB0E8D">
        <w:rPr>
          <w:lang w:val="en-US"/>
        </w:rPr>
        <w:t xml:space="preserve"> 8</w:t>
      </w:r>
      <w:r>
        <w:rPr>
          <w:lang w:val="en-US"/>
        </w:rPr>
        <w:t>.</w:t>
      </w:r>
      <w:r w:rsidRPr="00BB0E8D">
        <w:rPr>
          <w:lang w:val="en-US"/>
        </w:rPr>
        <w:t>3</w:t>
      </w:r>
      <w:r>
        <w:rPr>
          <w:lang w:val="en-US"/>
        </w:rPr>
        <w:t>%</w:t>
      </w:r>
      <w:r w:rsidRPr="00BB0E8D">
        <w:rPr>
          <w:lang w:val="en-US"/>
        </w:rPr>
        <w:t xml:space="preserve"> (</w:t>
      </w:r>
      <w:r>
        <w:rPr>
          <w:lang w:val="en-US"/>
        </w:rPr>
        <w:t>Q2 2014:</w:t>
      </w:r>
      <w:r w:rsidRPr="00BB0E8D">
        <w:rPr>
          <w:lang w:val="en-US"/>
        </w:rPr>
        <w:t xml:space="preserve"> 9</w:t>
      </w:r>
      <w:r>
        <w:rPr>
          <w:lang w:val="en-US"/>
        </w:rPr>
        <w:t>.</w:t>
      </w:r>
      <w:r w:rsidRPr="00BB0E8D">
        <w:rPr>
          <w:lang w:val="en-US"/>
        </w:rPr>
        <w:t>7%</w:t>
      </w:r>
      <w:r>
        <w:rPr>
          <w:lang w:val="en-US"/>
        </w:rPr>
        <w:t>)</w:t>
      </w:r>
      <w:r w:rsidRPr="00BB0E8D">
        <w:rPr>
          <w:lang w:val="en-US"/>
        </w:rPr>
        <w:t>. Mercedes-Benz Vans</w:t>
      </w:r>
      <w:r>
        <w:rPr>
          <w:lang w:val="en-US"/>
        </w:rPr>
        <w:t>’ revenue and earnings were</w:t>
      </w:r>
      <w:r w:rsidRPr="00BB0E8D">
        <w:rPr>
          <w:lang w:val="en-US"/>
        </w:rPr>
        <w:t xml:space="preserve"> </w:t>
      </w:r>
      <w:r>
        <w:rPr>
          <w:lang w:val="en-US"/>
        </w:rPr>
        <w:t>affected by</w:t>
      </w:r>
      <w:r w:rsidRPr="00BB0E8D">
        <w:rPr>
          <w:lang w:val="en-US"/>
        </w:rPr>
        <w:t xml:space="preserve"> </w:t>
      </w:r>
      <w:r>
        <w:rPr>
          <w:lang w:val="en-US"/>
        </w:rPr>
        <w:t>the very good development of demand</w:t>
      </w:r>
      <w:r w:rsidRPr="00BB0E8D">
        <w:rPr>
          <w:lang w:val="en-US"/>
        </w:rPr>
        <w:t xml:space="preserve"> in Europ</w:t>
      </w:r>
      <w:r>
        <w:rPr>
          <w:lang w:val="en-US"/>
        </w:rPr>
        <w:t>e</w:t>
      </w:r>
      <w:r w:rsidRPr="00BB0E8D">
        <w:rPr>
          <w:lang w:val="en-US"/>
        </w:rPr>
        <w:t xml:space="preserve"> </w:t>
      </w:r>
      <w:r>
        <w:rPr>
          <w:lang w:val="en-US"/>
        </w:rPr>
        <w:t>and</w:t>
      </w:r>
      <w:r w:rsidRPr="00BB0E8D">
        <w:rPr>
          <w:lang w:val="en-US"/>
        </w:rPr>
        <w:t xml:space="preserve"> </w:t>
      </w:r>
      <w:r>
        <w:rPr>
          <w:lang w:val="en-US"/>
        </w:rPr>
        <w:t>the NAFTA r</w:t>
      </w:r>
      <w:r w:rsidRPr="00BB0E8D">
        <w:rPr>
          <w:lang w:val="en-US"/>
        </w:rPr>
        <w:t xml:space="preserve">egion </w:t>
      </w:r>
      <w:r>
        <w:rPr>
          <w:lang w:val="en-US"/>
        </w:rPr>
        <w:t>as well as a</w:t>
      </w:r>
      <w:r w:rsidRPr="00BB0E8D">
        <w:rPr>
          <w:lang w:val="en-US"/>
        </w:rPr>
        <w:t xml:space="preserve"> positive</w:t>
      </w:r>
      <w:r>
        <w:rPr>
          <w:lang w:val="en-US"/>
        </w:rPr>
        <w:t xml:space="preserve"> product </w:t>
      </w:r>
      <w:r w:rsidRPr="00BB0E8D">
        <w:rPr>
          <w:lang w:val="en-US"/>
        </w:rPr>
        <w:t xml:space="preserve">mix. </w:t>
      </w:r>
    </w:p>
    <w:p w:rsidR="00E44FB2" w:rsidRPr="00BB0E8D" w:rsidRDefault="00E44FB2" w:rsidP="00E44FB2">
      <w:pPr>
        <w:pStyle w:val="20Continoustext"/>
        <w:rPr>
          <w:lang w:val="en-US"/>
        </w:rPr>
      </w:pPr>
      <w:r w:rsidRPr="00BB0E8D">
        <w:rPr>
          <w:b/>
          <w:lang w:val="en-US"/>
        </w:rPr>
        <w:t>Daimler Buses</w:t>
      </w:r>
      <w:r>
        <w:rPr>
          <w:b/>
          <w:lang w:val="en-US"/>
        </w:rPr>
        <w:t>’</w:t>
      </w:r>
      <w:r w:rsidRPr="00BB0E8D">
        <w:rPr>
          <w:lang w:val="en-US"/>
        </w:rPr>
        <w:t xml:space="preserve"> </w:t>
      </w:r>
      <w:r>
        <w:rPr>
          <w:lang w:val="en-US"/>
        </w:rPr>
        <w:t>second quarter unit sales of</w:t>
      </w:r>
      <w:r w:rsidRPr="00BB0E8D">
        <w:rPr>
          <w:lang w:val="en-US"/>
        </w:rPr>
        <w:t xml:space="preserve"> </w:t>
      </w:r>
      <w:r>
        <w:rPr>
          <w:lang w:val="en-US"/>
        </w:rPr>
        <w:t>7,</w:t>
      </w:r>
      <w:r w:rsidRPr="00BB0E8D">
        <w:rPr>
          <w:lang w:val="en-US"/>
        </w:rPr>
        <w:t xml:space="preserve">300 </w:t>
      </w:r>
      <w:r>
        <w:rPr>
          <w:lang w:val="en-US"/>
        </w:rPr>
        <w:t>buses</w:t>
      </w:r>
      <w:r w:rsidRPr="00BB0E8D">
        <w:rPr>
          <w:lang w:val="en-US"/>
        </w:rPr>
        <w:t xml:space="preserve"> </w:t>
      </w:r>
      <w:r>
        <w:rPr>
          <w:lang w:val="en-US"/>
        </w:rPr>
        <w:t>and</w:t>
      </w:r>
      <w:r w:rsidRPr="00BB0E8D">
        <w:rPr>
          <w:lang w:val="en-US"/>
        </w:rPr>
        <w:t xml:space="preserve"> </w:t>
      </w:r>
      <w:r>
        <w:rPr>
          <w:lang w:val="en-US"/>
        </w:rPr>
        <w:t>bus chassis</w:t>
      </w:r>
      <w:r w:rsidRPr="00BB0E8D">
        <w:rPr>
          <w:lang w:val="en-US"/>
        </w:rPr>
        <w:t xml:space="preserve"> </w:t>
      </w:r>
      <w:r>
        <w:rPr>
          <w:lang w:val="en-US"/>
        </w:rPr>
        <w:t>were below the prior-year figure of</w:t>
      </w:r>
      <w:r w:rsidRPr="00BB0E8D">
        <w:rPr>
          <w:lang w:val="en-US"/>
        </w:rPr>
        <w:t xml:space="preserve"> 8</w:t>
      </w:r>
      <w:r>
        <w:rPr>
          <w:lang w:val="en-US"/>
        </w:rPr>
        <w:t>,</w:t>
      </w:r>
      <w:r w:rsidRPr="00BB0E8D">
        <w:rPr>
          <w:lang w:val="en-US"/>
        </w:rPr>
        <w:t xml:space="preserve">100 </w:t>
      </w:r>
      <w:r>
        <w:rPr>
          <w:lang w:val="en-US"/>
        </w:rPr>
        <w:t>units</w:t>
      </w:r>
      <w:r w:rsidRPr="00BB0E8D">
        <w:rPr>
          <w:lang w:val="en-US"/>
        </w:rPr>
        <w:t xml:space="preserve">. </w:t>
      </w:r>
      <w:r>
        <w:rPr>
          <w:lang w:val="en-US"/>
        </w:rPr>
        <w:t xml:space="preserve">Growth in </w:t>
      </w:r>
      <w:r w:rsidRPr="0057127D">
        <w:rPr>
          <w:lang w:val="en-US"/>
        </w:rPr>
        <w:t>Western Europe</w:t>
      </w:r>
      <w:r w:rsidRPr="00BB0E8D">
        <w:rPr>
          <w:lang w:val="en-US"/>
        </w:rPr>
        <w:t xml:space="preserve"> </w:t>
      </w:r>
      <w:r>
        <w:rPr>
          <w:lang w:val="en-US"/>
        </w:rPr>
        <w:t>and</w:t>
      </w:r>
      <w:r w:rsidRPr="00BB0E8D">
        <w:rPr>
          <w:lang w:val="en-US"/>
        </w:rPr>
        <w:t xml:space="preserve"> </w:t>
      </w:r>
      <w:r>
        <w:rPr>
          <w:lang w:val="en-US"/>
        </w:rPr>
        <w:t>Turkey due to</w:t>
      </w:r>
      <w:r w:rsidRPr="00BB0E8D">
        <w:rPr>
          <w:lang w:val="en-US"/>
        </w:rPr>
        <w:t xml:space="preserve"> </w:t>
      </w:r>
      <w:r>
        <w:rPr>
          <w:lang w:val="en-US"/>
        </w:rPr>
        <w:t>increased demand for complete buses</w:t>
      </w:r>
      <w:r w:rsidRPr="00BB0E8D">
        <w:rPr>
          <w:lang w:val="en-US"/>
        </w:rPr>
        <w:t xml:space="preserve"> </w:t>
      </w:r>
      <w:r>
        <w:rPr>
          <w:lang w:val="en-US"/>
        </w:rPr>
        <w:t>partially compensated for the</w:t>
      </w:r>
      <w:r w:rsidRPr="00BB0E8D">
        <w:rPr>
          <w:lang w:val="en-US"/>
        </w:rPr>
        <w:t xml:space="preserve"> </w:t>
      </w:r>
      <w:r>
        <w:rPr>
          <w:lang w:val="en-US"/>
        </w:rPr>
        <w:t>drop in sales of chassis</w:t>
      </w:r>
      <w:r w:rsidRPr="00BB0E8D">
        <w:rPr>
          <w:lang w:val="en-US"/>
        </w:rPr>
        <w:t xml:space="preserve"> in </w:t>
      </w:r>
      <w:r w:rsidRPr="0057127D">
        <w:rPr>
          <w:lang w:val="en-US"/>
        </w:rPr>
        <w:t>Latin America</w:t>
      </w:r>
      <w:r w:rsidRPr="00BB0E8D">
        <w:rPr>
          <w:lang w:val="en-US"/>
        </w:rPr>
        <w:t xml:space="preserve">. </w:t>
      </w:r>
    </w:p>
    <w:p w:rsidR="00E44FB2" w:rsidRPr="00BB0E8D" w:rsidRDefault="00E44FB2" w:rsidP="00E44FB2">
      <w:pPr>
        <w:pStyle w:val="20Continoustext"/>
        <w:rPr>
          <w:lang w:val="en-US"/>
        </w:rPr>
      </w:pPr>
      <w:r>
        <w:rPr>
          <w:lang w:val="en-US"/>
        </w:rPr>
        <w:t>The division’s revenue of</w:t>
      </w:r>
      <w:r w:rsidRPr="00BB0E8D">
        <w:rPr>
          <w:lang w:val="en-US"/>
        </w:rPr>
        <w:t xml:space="preserve"> </w:t>
      </w:r>
      <w:r>
        <w:rPr>
          <w:lang w:val="en-US"/>
        </w:rPr>
        <w:t>€</w:t>
      </w:r>
      <w:r w:rsidRPr="00BB0E8D">
        <w:rPr>
          <w:lang w:val="en-US"/>
        </w:rPr>
        <w:t>1</w:t>
      </w:r>
      <w:r>
        <w:rPr>
          <w:lang w:val="en-US"/>
        </w:rPr>
        <w:t>.</w:t>
      </w:r>
      <w:r w:rsidRPr="00BB0E8D">
        <w:rPr>
          <w:lang w:val="en-US"/>
        </w:rPr>
        <w:t>0</w:t>
      </w:r>
      <w:r>
        <w:rPr>
          <w:lang w:val="en-US"/>
        </w:rPr>
        <w:t xml:space="preserve"> billion was at the prior-year level</w:t>
      </w:r>
      <w:r w:rsidRPr="00BB0E8D">
        <w:rPr>
          <w:lang w:val="en-US"/>
        </w:rPr>
        <w:t xml:space="preserve"> (</w:t>
      </w:r>
      <w:r>
        <w:rPr>
          <w:lang w:val="en-US"/>
        </w:rPr>
        <w:t>Q2 2014:</w:t>
      </w:r>
      <w:r w:rsidRPr="00BB0E8D">
        <w:rPr>
          <w:lang w:val="en-US"/>
        </w:rPr>
        <w:t xml:space="preserve"> </w:t>
      </w:r>
      <w:r>
        <w:rPr>
          <w:lang w:val="en-US"/>
        </w:rPr>
        <w:t>€1.</w:t>
      </w:r>
      <w:r w:rsidRPr="00BB0E8D">
        <w:rPr>
          <w:lang w:val="en-US"/>
        </w:rPr>
        <w:t>0</w:t>
      </w:r>
      <w:r>
        <w:rPr>
          <w:lang w:val="en-US"/>
        </w:rPr>
        <w:t xml:space="preserve"> billion)</w:t>
      </w:r>
      <w:r w:rsidRPr="00BB0E8D">
        <w:rPr>
          <w:lang w:val="en-US"/>
        </w:rPr>
        <w:t xml:space="preserve">. </w:t>
      </w:r>
      <w:r>
        <w:rPr>
          <w:lang w:val="en-US"/>
        </w:rPr>
        <w:t>Its</w:t>
      </w:r>
      <w:r w:rsidRPr="00BB0E8D">
        <w:rPr>
          <w:lang w:val="en-US"/>
        </w:rPr>
        <w:t xml:space="preserve"> EBIT </w:t>
      </w:r>
      <w:r>
        <w:rPr>
          <w:lang w:val="en-US"/>
        </w:rPr>
        <w:t>of</w:t>
      </w:r>
      <w:r w:rsidRPr="00BB0E8D">
        <w:rPr>
          <w:lang w:val="en-US"/>
        </w:rPr>
        <w:t xml:space="preserve"> </w:t>
      </w:r>
      <w:r>
        <w:rPr>
          <w:lang w:val="en-US"/>
        </w:rPr>
        <w:t>€</w:t>
      </w:r>
      <w:r w:rsidRPr="00BB0E8D">
        <w:rPr>
          <w:lang w:val="en-US"/>
        </w:rPr>
        <w:t>57</w:t>
      </w:r>
      <w:r>
        <w:rPr>
          <w:lang w:val="en-US"/>
        </w:rPr>
        <w:t xml:space="preserve"> million was higher than in the second quarter of last year</w:t>
      </w:r>
      <w:r w:rsidRPr="00BB0E8D">
        <w:rPr>
          <w:lang w:val="en-US"/>
        </w:rPr>
        <w:t xml:space="preserve"> (</w:t>
      </w:r>
      <w:r>
        <w:rPr>
          <w:lang w:val="en-US"/>
        </w:rPr>
        <w:t>€</w:t>
      </w:r>
      <w:r w:rsidRPr="00BB0E8D">
        <w:rPr>
          <w:lang w:val="en-US"/>
        </w:rPr>
        <w:t>50</w:t>
      </w:r>
      <w:r>
        <w:rPr>
          <w:lang w:val="en-US"/>
        </w:rPr>
        <w:t xml:space="preserve"> million) and its return on sales rose from</w:t>
      </w:r>
      <w:r w:rsidRPr="00BB0E8D">
        <w:rPr>
          <w:lang w:val="en-US"/>
        </w:rPr>
        <w:t xml:space="preserve"> 4</w:t>
      </w:r>
      <w:r>
        <w:rPr>
          <w:lang w:val="en-US"/>
        </w:rPr>
        <w:t>.</w:t>
      </w:r>
      <w:r w:rsidRPr="00BB0E8D">
        <w:rPr>
          <w:lang w:val="en-US"/>
        </w:rPr>
        <w:t xml:space="preserve">8% </w:t>
      </w:r>
      <w:r>
        <w:rPr>
          <w:lang w:val="en-US"/>
        </w:rPr>
        <w:t>to</w:t>
      </w:r>
      <w:r w:rsidRPr="00BB0E8D">
        <w:rPr>
          <w:lang w:val="en-US"/>
        </w:rPr>
        <w:t xml:space="preserve"> 5</w:t>
      </w:r>
      <w:r>
        <w:rPr>
          <w:lang w:val="en-US"/>
        </w:rPr>
        <w:t>.</w:t>
      </w:r>
      <w:r w:rsidRPr="00BB0E8D">
        <w:rPr>
          <w:lang w:val="en-US"/>
        </w:rPr>
        <w:t xml:space="preserve">5%. </w:t>
      </w:r>
      <w:r>
        <w:rPr>
          <w:lang w:val="en-US"/>
        </w:rPr>
        <w:t>The continuation of strong demand for complete buses</w:t>
      </w:r>
      <w:r w:rsidRPr="00BB0E8D">
        <w:rPr>
          <w:lang w:val="en-US"/>
        </w:rPr>
        <w:t xml:space="preserve">, </w:t>
      </w:r>
      <w:r>
        <w:rPr>
          <w:lang w:val="en-US"/>
        </w:rPr>
        <w:t xml:space="preserve">a favorable product mix </w:t>
      </w:r>
      <w:r>
        <w:rPr>
          <w:lang w:val="en-US"/>
        </w:rPr>
        <w:lastRenderedPageBreak/>
        <w:t xml:space="preserve">in </w:t>
      </w:r>
      <w:r w:rsidRPr="00BB412A">
        <w:rPr>
          <w:lang w:val="en-US"/>
        </w:rPr>
        <w:t>Western Europe</w:t>
      </w:r>
      <w:r w:rsidRPr="00BB0E8D">
        <w:rPr>
          <w:lang w:val="en-US"/>
        </w:rPr>
        <w:t xml:space="preserve">, </w:t>
      </w:r>
      <w:r>
        <w:rPr>
          <w:lang w:val="en-US"/>
        </w:rPr>
        <w:t>further efficiency improvements and</w:t>
      </w:r>
      <w:r w:rsidRPr="00BB0E8D">
        <w:rPr>
          <w:lang w:val="en-US"/>
        </w:rPr>
        <w:t xml:space="preserve"> positive </w:t>
      </w:r>
      <w:r>
        <w:rPr>
          <w:lang w:val="en-US"/>
        </w:rPr>
        <w:t>exchange-rate effects</w:t>
      </w:r>
      <w:r w:rsidRPr="00BB0E8D">
        <w:rPr>
          <w:lang w:val="en-US"/>
        </w:rPr>
        <w:t xml:space="preserve"> </w:t>
      </w:r>
      <w:r>
        <w:rPr>
          <w:lang w:val="en-US"/>
        </w:rPr>
        <w:t>more than offset the</w:t>
      </w:r>
      <w:r w:rsidRPr="00BB0E8D">
        <w:rPr>
          <w:lang w:val="en-US"/>
        </w:rPr>
        <w:t xml:space="preserve"> </w:t>
      </w:r>
      <w:r>
        <w:rPr>
          <w:lang w:val="en-US"/>
        </w:rPr>
        <w:t>decrease in unit sales</w:t>
      </w:r>
      <w:r w:rsidRPr="00BB0E8D">
        <w:rPr>
          <w:lang w:val="en-US"/>
        </w:rPr>
        <w:t xml:space="preserve"> in </w:t>
      </w:r>
      <w:r w:rsidRPr="00BB412A">
        <w:rPr>
          <w:lang w:val="en-US"/>
        </w:rPr>
        <w:t>Latin America</w:t>
      </w:r>
      <w:r w:rsidRPr="00BB0E8D">
        <w:rPr>
          <w:lang w:val="en-US"/>
        </w:rPr>
        <w:t xml:space="preserve">. </w:t>
      </w:r>
      <w:r>
        <w:rPr>
          <w:lang w:val="en-US"/>
        </w:rPr>
        <w:t xml:space="preserve">The difficult economic situation in </w:t>
      </w:r>
      <w:r w:rsidRPr="00BB412A">
        <w:rPr>
          <w:lang w:val="en-US"/>
        </w:rPr>
        <w:t>Latin America</w:t>
      </w:r>
      <w:r w:rsidRPr="00BB0E8D">
        <w:rPr>
          <w:lang w:val="en-US"/>
        </w:rPr>
        <w:t xml:space="preserve"> </w:t>
      </w:r>
      <w:r>
        <w:rPr>
          <w:lang w:val="en-US"/>
        </w:rPr>
        <w:t>and</w:t>
      </w:r>
      <w:r w:rsidRPr="00BB0E8D">
        <w:rPr>
          <w:lang w:val="en-US"/>
        </w:rPr>
        <w:t xml:space="preserve"> </w:t>
      </w:r>
      <w:r>
        <w:rPr>
          <w:lang w:val="en-US"/>
        </w:rPr>
        <w:t>the resulting</w:t>
      </w:r>
      <w:r w:rsidRPr="00BB0E8D">
        <w:rPr>
          <w:lang w:val="en-US"/>
        </w:rPr>
        <w:t xml:space="preserve"> </w:t>
      </w:r>
      <w:r>
        <w:rPr>
          <w:lang w:val="en-US"/>
        </w:rPr>
        <w:t>drop in demand for bus chassis</w:t>
      </w:r>
      <w:r w:rsidRPr="00BB0E8D">
        <w:rPr>
          <w:lang w:val="en-US"/>
        </w:rPr>
        <w:t xml:space="preserve"> </w:t>
      </w:r>
      <w:r>
        <w:rPr>
          <w:lang w:val="en-US"/>
        </w:rPr>
        <w:t>had a</w:t>
      </w:r>
      <w:r w:rsidRPr="00BB0E8D">
        <w:rPr>
          <w:lang w:val="en-US"/>
        </w:rPr>
        <w:t xml:space="preserve"> negativ</w:t>
      </w:r>
      <w:r>
        <w:rPr>
          <w:lang w:val="en-US"/>
        </w:rPr>
        <w:t>e impact on earnings also in the past quarter</w:t>
      </w:r>
      <w:r w:rsidRPr="00BB0E8D">
        <w:rPr>
          <w:lang w:val="en-US"/>
        </w:rPr>
        <w:t xml:space="preserve">. </w:t>
      </w:r>
    </w:p>
    <w:p w:rsidR="00E44FB2" w:rsidRPr="00BB0E8D" w:rsidRDefault="00023252" w:rsidP="00E44FB2">
      <w:pPr>
        <w:pStyle w:val="20Continoustext"/>
        <w:rPr>
          <w:lang w:val="en-US"/>
        </w:rPr>
      </w:pPr>
      <w:r>
        <w:rPr>
          <w:lang w:val="en-US"/>
        </w:rPr>
        <w:t>T</w:t>
      </w:r>
      <w:r w:rsidR="002741E1">
        <w:rPr>
          <w:lang w:val="en-US"/>
        </w:rPr>
        <w:t xml:space="preserve">he </w:t>
      </w:r>
      <w:r w:rsidR="00E44FB2" w:rsidRPr="00BB0E8D">
        <w:rPr>
          <w:b/>
          <w:lang w:val="en-US"/>
        </w:rPr>
        <w:t>automo</w:t>
      </w:r>
      <w:r w:rsidR="00E44FB2">
        <w:rPr>
          <w:b/>
          <w:lang w:val="en-US"/>
        </w:rPr>
        <w:t>tive divisions</w:t>
      </w:r>
      <w:r w:rsidR="00E44FB2" w:rsidRPr="00BB0E8D">
        <w:rPr>
          <w:lang w:val="en-US"/>
        </w:rPr>
        <w:t xml:space="preserve"> </w:t>
      </w:r>
      <w:r w:rsidR="00E44FB2" w:rsidRPr="00BB412A">
        <w:rPr>
          <w:lang w:val="en-US"/>
        </w:rPr>
        <w:t xml:space="preserve">were </w:t>
      </w:r>
      <w:r>
        <w:rPr>
          <w:lang w:val="en-US"/>
        </w:rPr>
        <w:t xml:space="preserve">also negatively </w:t>
      </w:r>
      <w:r w:rsidR="00E44FB2" w:rsidRPr="00BB412A">
        <w:rPr>
          <w:lang w:val="en-US"/>
        </w:rPr>
        <w:t>affected by the restructuring</w:t>
      </w:r>
      <w:r w:rsidR="00E44FB2">
        <w:rPr>
          <w:lang w:val="en-US"/>
        </w:rPr>
        <w:t xml:space="preserve"> </w:t>
      </w:r>
      <w:r w:rsidR="00E44FB2" w:rsidRPr="00BB412A">
        <w:rPr>
          <w:lang w:val="en-US"/>
        </w:rPr>
        <w:t>of the Group’s own sales organization in Germany</w:t>
      </w:r>
      <w:r w:rsidR="00E44FB2" w:rsidRPr="00BB0E8D">
        <w:rPr>
          <w:lang w:val="en-US"/>
        </w:rPr>
        <w:t>.</w:t>
      </w:r>
      <w:r w:rsidR="00E44FB2">
        <w:rPr>
          <w:lang w:val="en-US"/>
        </w:rPr>
        <w:t xml:space="preserve"> </w:t>
      </w:r>
    </w:p>
    <w:p w:rsidR="00E44FB2" w:rsidRPr="00BB0E8D" w:rsidRDefault="00E44FB2" w:rsidP="00E44FB2">
      <w:pPr>
        <w:pStyle w:val="20Continoustext"/>
        <w:rPr>
          <w:lang w:val="en-US"/>
        </w:rPr>
      </w:pPr>
      <w:r w:rsidRPr="00BB0E8D">
        <w:rPr>
          <w:b/>
          <w:lang w:val="en-US"/>
        </w:rPr>
        <w:t>Daimler Financial Services</w:t>
      </w:r>
      <w:r w:rsidRPr="00BB0E8D">
        <w:rPr>
          <w:lang w:val="en-US"/>
        </w:rPr>
        <w:t xml:space="preserve"> </w:t>
      </w:r>
      <w:r>
        <w:rPr>
          <w:lang w:val="en-US"/>
        </w:rPr>
        <w:t>increased its new business once again.</w:t>
      </w:r>
      <w:r w:rsidRPr="00BB0E8D">
        <w:rPr>
          <w:lang w:val="en-US"/>
        </w:rPr>
        <w:t xml:space="preserve"> </w:t>
      </w:r>
      <w:r>
        <w:rPr>
          <w:lang w:val="en-US"/>
        </w:rPr>
        <w:t>In the second quarter of this year,</w:t>
      </w:r>
      <w:r w:rsidRPr="00BB0E8D">
        <w:rPr>
          <w:lang w:val="en-US"/>
        </w:rPr>
        <w:t xml:space="preserve"> 382</w:t>
      </w:r>
      <w:r>
        <w:rPr>
          <w:lang w:val="en-US"/>
        </w:rPr>
        <w:t>,</w:t>
      </w:r>
      <w:r w:rsidRPr="00BB0E8D">
        <w:rPr>
          <w:lang w:val="en-US"/>
        </w:rPr>
        <w:t xml:space="preserve">000 </w:t>
      </w:r>
      <w:r>
        <w:rPr>
          <w:lang w:val="en-US"/>
        </w:rPr>
        <w:t>new l</w:t>
      </w:r>
      <w:r w:rsidRPr="00BB0E8D">
        <w:rPr>
          <w:lang w:val="en-US"/>
        </w:rPr>
        <w:t xml:space="preserve">easing </w:t>
      </w:r>
      <w:r>
        <w:rPr>
          <w:lang w:val="en-US"/>
        </w:rPr>
        <w:t>and</w:t>
      </w:r>
      <w:r w:rsidRPr="00BB0E8D">
        <w:rPr>
          <w:lang w:val="en-US"/>
        </w:rPr>
        <w:t xml:space="preserve"> </w:t>
      </w:r>
      <w:r>
        <w:rPr>
          <w:lang w:val="en-US"/>
        </w:rPr>
        <w:t>sales-financing contracts were concluded</w:t>
      </w:r>
      <w:r w:rsidRPr="00BB0E8D">
        <w:rPr>
          <w:lang w:val="en-US"/>
        </w:rPr>
        <w:t xml:space="preserve"> </w:t>
      </w:r>
      <w:r>
        <w:rPr>
          <w:lang w:val="en-US"/>
        </w:rPr>
        <w:t>in a total amount of</w:t>
      </w:r>
      <w:r w:rsidRPr="00BB0E8D">
        <w:rPr>
          <w:lang w:val="en-US"/>
        </w:rPr>
        <w:t xml:space="preserve"> </w:t>
      </w:r>
      <w:r>
        <w:rPr>
          <w:lang w:val="en-US"/>
        </w:rPr>
        <w:t>€</w:t>
      </w:r>
      <w:r w:rsidRPr="00BB0E8D">
        <w:rPr>
          <w:lang w:val="en-US"/>
        </w:rPr>
        <w:t>14</w:t>
      </w:r>
      <w:r>
        <w:rPr>
          <w:lang w:val="en-US"/>
        </w:rPr>
        <w:t>.</w:t>
      </w:r>
      <w:r w:rsidRPr="00BB0E8D">
        <w:rPr>
          <w:lang w:val="en-US"/>
        </w:rPr>
        <w:t xml:space="preserve">8 </w:t>
      </w:r>
      <w:r>
        <w:rPr>
          <w:lang w:val="en-US"/>
        </w:rPr>
        <w:t>billion,</w:t>
      </w:r>
      <w:r w:rsidRPr="00BB0E8D">
        <w:rPr>
          <w:lang w:val="en-US"/>
        </w:rPr>
        <w:t xml:space="preserve"> 28% </w:t>
      </w:r>
      <w:r>
        <w:rPr>
          <w:lang w:val="en-US"/>
        </w:rPr>
        <w:t>more than in the prior-year period</w:t>
      </w:r>
      <w:r w:rsidRPr="00BB0E8D">
        <w:rPr>
          <w:lang w:val="en-US"/>
        </w:rPr>
        <w:t xml:space="preserve">. </w:t>
      </w:r>
      <w:r>
        <w:rPr>
          <w:lang w:val="en-US"/>
        </w:rPr>
        <w:t>Contract volume reached</w:t>
      </w:r>
      <w:r w:rsidRPr="00BB0E8D">
        <w:rPr>
          <w:lang w:val="en-US"/>
        </w:rPr>
        <w:t xml:space="preserve"> </w:t>
      </w:r>
      <w:r>
        <w:rPr>
          <w:lang w:val="en-US"/>
        </w:rPr>
        <w:t>€</w:t>
      </w:r>
      <w:r w:rsidRPr="00BB0E8D">
        <w:rPr>
          <w:lang w:val="en-US"/>
        </w:rPr>
        <w:t>110</w:t>
      </w:r>
      <w:r>
        <w:rPr>
          <w:lang w:val="en-US"/>
        </w:rPr>
        <w:t>.</w:t>
      </w:r>
      <w:r w:rsidRPr="00BB0E8D">
        <w:rPr>
          <w:lang w:val="en-US"/>
        </w:rPr>
        <w:t xml:space="preserve">6 </w:t>
      </w:r>
      <w:r>
        <w:rPr>
          <w:lang w:val="en-US"/>
        </w:rPr>
        <w:t>billion</w:t>
      </w:r>
      <w:r w:rsidRPr="00BB0E8D">
        <w:rPr>
          <w:lang w:val="en-US"/>
        </w:rPr>
        <w:t xml:space="preserve"> </w:t>
      </w:r>
      <w:r>
        <w:rPr>
          <w:lang w:val="en-US"/>
        </w:rPr>
        <w:t>at the end of June,</w:t>
      </w:r>
      <w:r w:rsidRPr="00BB0E8D">
        <w:rPr>
          <w:lang w:val="en-US"/>
        </w:rPr>
        <w:t xml:space="preserve"> </w:t>
      </w:r>
      <w:r>
        <w:rPr>
          <w:lang w:val="en-US"/>
        </w:rPr>
        <w:t>which is</w:t>
      </w:r>
      <w:r w:rsidRPr="00BB0E8D">
        <w:rPr>
          <w:lang w:val="en-US"/>
        </w:rPr>
        <w:t xml:space="preserve"> 12% </w:t>
      </w:r>
      <w:r>
        <w:rPr>
          <w:lang w:val="en-US"/>
        </w:rPr>
        <w:t>higher than at the end of</w:t>
      </w:r>
      <w:r w:rsidRPr="00BB0E8D">
        <w:rPr>
          <w:lang w:val="en-US"/>
        </w:rPr>
        <w:t xml:space="preserve"> 2014. </w:t>
      </w:r>
      <w:r>
        <w:rPr>
          <w:lang w:val="en-US"/>
        </w:rPr>
        <w:t>Adjusted for exchange-rate effects, contract volume increased by</w:t>
      </w:r>
      <w:r w:rsidRPr="00BB0E8D">
        <w:rPr>
          <w:lang w:val="en-US"/>
        </w:rPr>
        <w:t xml:space="preserve"> 7%. </w:t>
      </w:r>
      <w:r>
        <w:rPr>
          <w:lang w:val="en-US"/>
        </w:rPr>
        <w:t>With</w:t>
      </w:r>
      <w:r w:rsidRPr="00BB0E8D">
        <w:rPr>
          <w:lang w:val="en-US"/>
        </w:rPr>
        <w:t xml:space="preserve"> EBIT </w:t>
      </w:r>
      <w:r>
        <w:rPr>
          <w:lang w:val="en-US"/>
        </w:rPr>
        <w:t>of</w:t>
      </w:r>
      <w:r w:rsidRPr="00BB0E8D">
        <w:rPr>
          <w:lang w:val="en-US"/>
        </w:rPr>
        <w:t xml:space="preserve"> </w:t>
      </w:r>
      <w:r>
        <w:rPr>
          <w:lang w:val="en-US"/>
        </w:rPr>
        <w:t>€</w:t>
      </w:r>
      <w:r w:rsidRPr="00BB0E8D">
        <w:rPr>
          <w:lang w:val="en-US"/>
        </w:rPr>
        <w:t xml:space="preserve">445 </w:t>
      </w:r>
      <w:r>
        <w:rPr>
          <w:lang w:val="en-US"/>
        </w:rPr>
        <w:t>million in the second quarter of 2015, the division</w:t>
      </w:r>
      <w:r w:rsidRPr="00BB0E8D">
        <w:rPr>
          <w:lang w:val="en-US"/>
        </w:rPr>
        <w:t xml:space="preserve"> </w:t>
      </w:r>
      <w:r>
        <w:rPr>
          <w:lang w:val="en-US"/>
        </w:rPr>
        <w:t>significantly surpassed its earnings of</w:t>
      </w:r>
      <w:r w:rsidRPr="00BB0E8D">
        <w:rPr>
          <w:lang w:val="en-US"/>
        </w:rPr>
        <w:t xml:space="preserve"> </w:t>
      </w:r>
      <w:r>
        <w:rPr>
          <w:lang w:val="en-US"/>
        </w:rPr>
        <w:t>€</w:t>
      </w:r>
      <w:r w:rsidRPr="00BB0E8D">
        <w:rPr>
          <w:lang w:val="en-US"/>
        </w:rPr>
        <w:t xml:space="preserve">336 </w:t>
      </w:r>
      <w:r>
        <w:rPr>
          <w:lang w:val="en-US"/>
        </w:rPr>
        <w:t>million</w:t>
      </w:r>
      <w:r w:rsidRPr="00BB0E8D">
        <w:rPr>
          <w:lang w:val="en-US"/>
        </w:rPr>
        <w:t xml:space="preserve"> </w:t>
      </w:r>
      <w:r>
        <w:rPr>
          <w:lang w:val="en-US"/>
        </w:rPr>
        <w:t>in the prior-year period</w:t>
      </w:r>
      <w:r w:rsidRPr="00BB0E8D">
        <w:rPr>
          <w:lang w:val="en-US"/>
        </w:rPr>
        <w:t xml:space="preserve">. </w:t>
      </w:r>
      <w:r w:rsidRPr="00BB412A">
        <w:rPr>
          <w:lang w:val="en-US"/>
        </w:rPr>
        <w:t>The strong earnings were mainly the result of increased contract</w:t>
      </w:r>
      <w:r>
        <w:rPr>
          <w:lang w:val="en-US"/>
        </w:rPr>
        <w:t xml:space="preserve"> </w:t>
      </w:r>
      <w:r w:rsidRPr="00BB412A">
        <w:rPr>
          <w:lang w:val="en-US"/>
        </w:rPr>
        <w:t>volume in all regions and the positive development of</w:t>
      </w:r>
      <w:r>
        <w:rPr>
          <w:lang w:val="en-US"/>
        </w:rPr>
        <w:t xml:space="preserve"> </w:t>
      </w:r>
      <w:r w:rsidRPr="00BB412A">
        <w:rPr>
          <w:lang w:val="en-US"/>
        </w:rPr>
        <w:t>exchange-rates. Higher expenses for the expansion of business</w:t>
      </w:r>
      <w:r>
        <w:rPr>
          <w:lang w:val="en-US"/>
        </w:rPr>
        <w:t xml:space="preserve"> </w:t>
      </w:r>
      <w:r w:rsidRPr="00BB412A">
        <w:rPr>
          <w:lang w:val="en-US"/>
        </w:rPr>
        <w:t>activities reduced earnings</w:t>
      </w:r>
      <w:r>
        <w:rPr>
          <w:lang w:val="en-US"/>
        </w:rPr>
        <w:t>, however</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The</w:t>
      </w:r>
      <w:r w:rsidRPr="00BB0E8D">
        <w:rPr>
          <w:lang w:val="en-US"/>
        </w:rPr>
        <w:t xml:space="preserve"> </w:t>
      </w:r>
      <w:r w:rsidRPr="00BB412A">
        <w:rPr>
          <w:b/>
          <w:lang w:val="en-US"/>
        </w:rPr>
        <w:t xml:space="preserve">reconciliation </w:t>
      </w:r>
      <w:r w:rsidRPr="00BB412A">
        <w:rPr>
          <w:lang w:val="en-US"/>
        </w:rPr>
        <w:t>of the divisions’ EBIT to Group EBIT comprises</w:t>
      </w:r>
      <w:r>
        <w:rPr>
          <w:lang w:val="en-US"/>
        </w:rPr>
        <w:t xml:space="preserve"> </w:t>
      </w:r>
      <w:r w:rsidRPr="00BB412A">
        <w:rPr>
          <w:lang w:val="en-US"/>
        </w:rPr>
        <w:t>gains and/or losses at the corporate level and the effects</w:t>
      </w:r>
      <w:r>
        <w:rPr>
          <w:lang w:val="en-US"/>
        </w:rPr>
        <w:t xml:space="preserve"> </w:t>
      </w:r>
      <w:r w:rsidRPr="00BB412A">
        <w:rPr>
          <w:lang w:val="en-US"/>
        </w:rPr>
        <w:t>on earnings of eliminating intra-group transactions between</w:t>
      </w:r>
      <w:r>
        <w:rPr>
          <w:lang w:val="en-US"/>
        </w:rPr>
        <w:t xml:space="preserve"> </w:t>
      </w:r>
      <w:r w:rsidRPr="00BB412A">
        <w:rPr>
          <w:lang w:val="en-US"/>
        </w:rPr>
        <w:t>the divisions</w:t>
      </w:r>
      <w:r w:rsidRPr="00BB0E8D">
        <w:rPr>
          <w:lang w:val="en-US"/>
        </w:rPr>
        <w:t xml:space="preserve">. </w:t>
      </w:r>
      <w:r w:rsidRPr="00BF79F1">
        <w:rPr>
          <w:lang w:val="en-US"/>
        </w:rPr>
        <w:t>Other items at the corporate level resulted in income of €66</w:t>
      </w:r>
      <w:r>
        <w:rPr>
          <w:lang w:val="en-US"/>
        </w:rPr>
        <w:t xml:space="preserve"> </w:t>
      </w:r>
      <w:r w:rsidRPr="00BF79F1">
        <w:rPr>
          <w:lang w:val="en-US"/>
        </w:rPr>
        <w:t>million in the second quarter of 2015 (Q2 2014: €594 million).</w:t>
      </w:r>
      <w:r>
        <w:rPr>
          <w:lang w:val="en-US"/>
        </w:rPr>
        <w:t xml:space="preserve"> </w:t>
      </w:r>
      <w:r w:rsidRPr="00BF79F1">
        <w:rPr>
          <w:lang w:val="en-US"/>
        </w:rPr>
        <w:t xml:space="preserve">In the </w:t>
      </w:r>
      <w:r>
        <w:rPr>
          <w:lang w:val="en-US"/>
        </w:rPr>
        <w:t>second</w:t>
      </w:r>
      <w:r w:rsidRPr="00BF79F1">
        <w:rPr>
          <w:lang w:val="en-US"/>
        </w:rPr>
        <w:t xml:space="preserve"> quarter of 2014</w:t>
      </w:r>
      <w:r>
        <w:rPr>
          <w:lang w:val="en-US"/>
        </w:rPr>
        <w:t>,</w:t>
      </w:r>
      <w:r w:rsidRPr="00BB0E8D">
        <w:rPr>
          <w:lang w:val="en-US"/>
        </w:rPr>
        <w:t xml:space="preserve"> </w:t>
      </w:r>
      <w:r w:rsidRPr="00143CB4">
        <w:rPr>
          <w:lang w:val="en-US"/>
        </w:rPr>
        <w:t>there was income at the corporate</w:t>
      </w:r>
      <w:r>
        <w:rPr>
          <w:lang w:val="en-US"/>
        </w:rPr>
        <w:t xml:space="preserve"> </w:t>
      </w:r>
      <w:r w:rsidRPr="00143CB4">
        <w:rPr>
          <w:lang w:val="en-US"/>
        </w:rPr>
        <w:t>level in particular from the gain on the remeasurement of the</w:t>
      </w:r>
      <w:r>
        <w:rPr>
          <w:lang w:val="en-US"/>
        </w:rPr>
        <w:t xml:space="preserve"> </w:t>
      </w:r>
      <w:r w:rsidRPr="00143CB4">
        <w:rPr>
          <w:lang w:val="en-US"/>
        </w:rPr>
        <w:t>Tesla shares of €718 million, and an expense of €68 million</w:t>
      </w:r>
      <w:r>
        <w:rPr>
          <w:lang w:val="en-US"/>
        </w:rPr>
        <w:t xml:space="preserve"> </w:t>
      </w:r>
      <w:r w:rsidRPr="00143CB4">
        <w:rPr>
          <w:lang w:val="en-US"/>
        </w:rPr>
        <w:t>from hedging the price of those shares</w:t>
      </w:r>
      <w:r w:rsidRPr="00BB0E8D">
        <w:rPr>
          <w:lang w:val="en-US"/>
        </w:rPr>
        <w:t xml:space="preserve">. </w:t>
      </w:r>
      <w:r w:rsidRPr="00143CB4">
        <w:rPr>
          <w:lang w:val="en-US"/>
        </w:rPr>
        <w:t>The elimination of intra-group transactions resulted in income of</w:t>
      </w:r>
      <w:r>
        <w:rPr>
          <w:lang w:val="en-US"/>
        </w:rPr>
        <w:t xml:space="preserve"> </w:t>
      </w:r>
      <w:r w:rsidRPr="00143CB4">
        <w:rPr>
          <w:lang w:val="en-US"/>
        </w:rPr>
        <w:t>€7 million in the second quarter of 2015 (Q2 2014: €9 million).</w:t>
      </w:r>
      <w:r>
        <w:rPr>
          <w:lang w:val="en-US"/>
        </w:rPr>
        <w:t xml:space="preserve"> </w:t>
      </w:r>
    </w:p>
    <w:p w:rsidR="00E44FB2" w:rsidRPr="00BB0E8D" w:rsidRDefault="00E44FB2" w:rsidP="00E44FB2">
      <w:pPr>
        <w:pStyle w:val="20Continoustext"/>
        <w:rPr>
          <w:b/>
          <w:lang w:val="en-US"/>
        </w:rPr>
      </w:pPr>
      <w:r w:rsidRPr="00BB0E8D">
        <w:rPr>
          <w:b/>
          <w:lang w:val="en-US"/>
        </w:rPr>
        <w:t>Invest</w:t>
      </w:r>
      <w:r>
        <w:rPr>
          <w:b/>
          <w:lang w:val="en-US"/>
        </w:rPr>
        <w:t>ment</w:t>
      </w:r>
      <w:r w:rsidR="00350EF3">
        <w:rPr>
          <w:b/>
          <w:lang w:val="en-US"/>
        </w:rPr>
        <w:t>s</w:t>
      </w:r>
      <w:r>
        <w:rPr>
          <w:b/>
          <w:lang w:val="en-US"/>
        </w:rPr>
        <w:t xml:space="preserve"> </w:t>
      </w:r>
      <w:r w:rsidRPr="00BB0E8D">
        <w:rPr>
          <w:b/>
          <w:lang w:val="en-US"/>
        </w:rPr>
        <w:t xml:space="preserve">in </w:t>
      </w:r>
      <w:r>
        <w:rPr>
          <w:b/>
          <w:lang w:val="en-US"/>
        </w:rPr>
        <w:t xml:space="preserve">the future </w:t>
      </w:r>
    </w:p>
    <w:p w:rsidR="00E44FB2" w:rsidRPr="00BB0E8D" w:rsidRDefault="00E44FB2" w:rsidP="00E44FB2">
      <w:pPr>
        <w:pStyle w:val="20Continoustext"/>
        <w:rPr>
          <w:lang w:val="en-US"/>
        </w:rPr>
      </w:pPr>
      <w:r>
        <w:rPr>
          <w:lang w:val="en-US"/>
        </w:rPr>
        <w:t>The Daimler Group</w:t>
      </w:r>
      <w:r w:rsidRPr="00BB0E8D">
        <w:rPr>
          <w:lang w:val="en-US"/>
        </w:rPr>
        <w:t xml:space="preserve"> </w:t>
      </w:r>
      <w:r>
        <w:rPr>
          <w:lang w:val="en-US"/>
        </w:rPr>
        <w:t>invested</w:t>
      </w:r>
      <w:r w:rsidRPr="00BB0E8D">
        <w:rPr>
          <w:lang w:val="en-US"/>
        </w:rPr>
        <w:t xml:space="preserve"> </w:t>
      </w:r>
      <w:r>
        <w:rPr>
          <w:lang w:val="en-US"/>
        </w:rPr>
        <w:t>€</w:t>
      </w:r>
      <w:r w:rsidRPr="00BB0E8D">
        <w:rPr>
          <w:lang w:val="en-US"/>
        </w:rPr>
        <w:t>2</w:t>
      </w:r>
      <w:r>
        <w:rPr>
          <w:lang w:val="en-US"/>
        </w:rPr>
        <w:t>.</w:t>
      </w:r>
      <w:r w:rsidRPr="00BB0E8D">
        <w:rPr>
          <w:lang w:val="en-US"/>
        </w:rPr>
        <w:t>1</w:t>
      </w:r>
      <w:r>
        <w:rPr>
          <w:lang w:val="en-US"/>
        </w:rPr>
        <w:t xml:space="preserve"> billion</w:t>
      </w:r>
      <w:r w:rsidRPr="00BB0E8D">
        <w:rPr>
          <w:lang w:val="en-US"/>
        </w:rPr>
        <w:t xml:space="preserve"> in </w:t>
      </w:r>
      <w:r>
        <w:rPr>
          <w:b/>
          <w:lang w:val="en-US"/>
        </w:rPr>
        <w:t>p</w:t>
      </w:r>
      <w:r w:rsidRPr="008867C2">
        <w:rPr>
          <w:b/>
          <w:lang w:val="en-US"/>
        </w:rPr>
        <w:t xml:space="preserve">roperty, plant and equipment </w:t>
      </w:r>
      <w:r>
        <w:rPr>
          <w:lang w:val="en-US"/>
        </w:rPr>
        <w:t>in the first half of 2015</w:t>
      </w:r>
      <w:r w:rsidRPr="00BB0E8D">
        <w:rPr>
          <w:lang w:val="en-US"/>
        </w:rPr>
        <w:t xml:space="preserve"> (</w:t>
      </w:r>
      <w:r>
        <w:rPr>
          <w:lang w:val="en-US"/>
        </w:rPr>
        <w:t>Q1-2 2014: €2.</w:t>
      </w:r>
      <w:r w:rsidRPr="00BB0E8D">
        <w:rPr>
          <w:lang w:val="en-US"/>
        </w:rPr>
        <w:t>1</w:t>
      </w:r>
      <w:r>
        <w:rPr>
          <w:lang w:val="en-US"/>
        </w:rPr>
        <w:t xml:space="preserve"> billion)</w:t>
      </w:r>
      <w:r w:rsidRPr="00BB0E8D">
        <w:rPr>
          <w:lang w:val="en-US"/>
        </w:rPr>
        <w:t xml:space="preserve">. </w:t>
      </w:r>
      <w:r>
        <w:rPr>
          <w:lang w:val="en-US"/>
        </w:rPr>
        <w:t xml:space="preserve">The </w:t>
      </w:r>
      <w:r w:rsidRPr="00BB0E8D">
        <w:rPr>
          <w:lang w:val="en-US"/>
        </w:rPr>
        <w:t xml:space="preserve">Mercedes-Benz Cars </w:t>
      </w:r>
      <w:r>
        <w:rPr>
          <w:lang w:val="en-US"/>
        </w:rPr>
        <w:t>division accounted for most of that total: €</w:t>
      </w:r>
      <w:r w:rsidRPr="00BB0E8D">
        <w:rPr>
          <w:lang w:val="en-US"/>
        </w:rPr>
        <w:t>1</w:t>
      </w:r>
      <w:r>
        <w:rPr>
          <w:lang w:val="en-US"/>
        </w:rPr>
        <w:t>.</w:t>
      </w:r>
      <w:r w:rsidRPr="00BB0E8D">
        <w:rPr>
          <w:lang w:val="en-US"/>
        </w:rPr>
        <w:t>6</w:t>
      </w:r>
      <w:r>
        <w:rPr>
          <w:lang w:val="en-US"/>
        </w:rPr>
        <w:t xml:space="preserve"> billion, as in the first half of 2014</w:t>
      </w:r>
      <w:r w:rsidRPr="00BB0E8D">
        <w:rPr>
          <w:lang w:val="en-US"/>
        </w:rPr>
        <w:t xml:space="preserve">. </w:t>
      </w:r>
      <w:r>
        <w:rPr>
          <w:lang w:val="en-US"/>
        </w:rPr>
        <w:t>The main area of capital expenditure was</w:t>
      </w:r>
      <w:r w:rsidRPr="00BB0E8D">
        <w:rPr>
          <w:lang w:val="en-US"/>
        </w:rPr>
        <w:t xml:space="preserve"> </w:t>
      </w:r>
      <w:r>
        <w:rPr>
          <w:lang w:val="en-US"/>
        </w:rPr>
        <w:t>for production preparations for new models</w:t>
      </w:r>
      <w:r w:rsidRPr="00BB0E8D">
        <w:rPr>
          <w:lang w:val="en-US"/>
        </w:rPr>
        <w:t xml:space="preserve">, </w:t>
      </w:r>
      <w:r>
        <w:rPr>
          <w:lang w:val="en-US"/>
        </w:rPr>
        <w:t>especially the new</w:t>
      </w:r>
      <w:r w:rsidRPr="00BB0E8D">
        <w:rPr>
          <w:lang w:val="en-US"/>
        </w:rPr>
        <w:t xml:space="preserve"> E-</w:t>
      </w:r>
      <w:r>
        <w:rPr>
          <w:lang w:val="en-US"/>
        </w:rPr>
        <w:t>Class and its derivatives</w:t>
      </w:r>
      <w:r w:rsidRPr="00BB0E8D">
        <w:rPr>
          <w:lang w:val="en-US"/>
        </w:rPr>
        <w:t xml:space="preserve">, </w:t>
      </w:r>
      <w:r>
        <w:rPr>
          <w:lang w:val="en-US"/>
        </w:rPr>
        <w:t>the additional derivatives of the</w:t>
      </w:r>
      <w:r w:rsidRPr="00BB0E8D">
        <w:rPr>
          <w:lang w:val="en-US"/>
        </w:rPr>
        <w:t xml:space="preserve"> C-</w:t>
      </w:r>
      <w:r>
        <w:rPr>
          <w:lang w:val="en-US"/>
        </w:rPr>
        <w:t>Class and investments for new transmissions and engine versions</w:t>
      </w:r>
      <w:r w:rsidRPr="00BB0E8D">
        <w:rPr>
          <w:lang w:val="en-US"/>
        </w:rPr>
        <w:t xml:space="preserve">. </w:t>
      </w:r>
      <w:r w:rsidRPr="005A3522">
        <w:rPr>
          <w:lang w:val="en-US"/>
        </w:rPr>
        <w:t>Another area</w:t>
      </w:r>
      <w:r>
        <w:rPr>
          <w:lang w:val="en-US"/>
        </w:rPr>
        <w:t xml:space="preserve"> </w:t>
      </w:r>
      <w:r w:rsidRPr="005A3522">
        <w:rPr>
          <w:lang w:val="en-US"/>
        </w:rPr>
        <w:t xml:space="preserve">of capital expenditure was for the ongoing expansion of </w:t>
      </w:r>
      <w:r>
        <w:rPr>
          <w:lang w:val="en-US"/>
        </w:rPr>
        <w:t>the</w:t>
      </w:r>
      <w:r w:rsidRPr="005A3522">
        <w:rPr>
          <w:lang w:val="en-US"/>
        </w:rPr>
        <w:t xml:space="preserve"> </w:t>
      </w:r>
      <w:r>
        <w:rPr>
          <w:lang w:val="en-US"/>
        </w:rPr>
        <w:t xml:space="preserve">Group’s </w:t>
      </w:r>
      <w:r w:rsidRPr="005A3522">
        <w:rPr>
          <w:lang w:val="en-US"/>
        </w:rPr>
        <w:t>international</w:t>
      </w:r>
      <w:r>
        <w:rPr>
          <w:lang w:val="en-US"/>
        </w:rPr>
        <w:t xml:space="preserve"> </w:t>
      </w:r>
      <w:r w:rsidRPr="005A3522">
        <w:rPr>
          <w:lang w:val="en-US"/>
        </w:rPr>
        <w:t>production and component</w:t>
      </w:r>
      <w:r>
        <w:rPr>
          <w:lang w:val="en-US"/>
        </w:rPr>
        <w:t xml:space="preserve"> plants</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lastRenderedPageBreak/>
        <w:t>The Daimler Group’s</w:t>
      </w:r>
      <w:r w:rsidRPr="00BB0E8D">
        <w:rPr>
          <w:lang w:val="en-US"/>
        </w:rPr>
        <w:t xml:space="preserve"> </w:t>
      </w:r>
      <w:r w:rsidRPr="005A3522">
        <w:rPr>
          <w:b/>
          <w:lang w:val="en-US"/>
        </w:rPr>
        <w:t xml:space="preserve">research and development spending </w:t>
      </w:r>
      <w:r w:rsidRPr="005A3522">
        <w:rPr>
          <w:lang w:val="en-US"/>
        </w:rPr>
        <w:t>in the</w:t>
      </w:r>
      <w:r>
        <w:rPr>
          <w:lang w:val="en-US"/>
        </w:rPr>
        <w:t xml:space="preserve"> </w:t>
      </w:r>
      <w:r w:rsidRPr="005A3522">
        <w:rPr>
          <w:lang w:val="en-US"/>
        </w:rPr>
        <w:t>first half of the year amounted to €3.1 billion (Q1-2 2014: €2.7</w:t>
      </w:r>
      <w:r>
        <w:rPr>
          <w:lang w:val="en-US"/>
        </w:rPr>
        <w:t xml:space="preserve"> </w:t>
      </w:r>
      <w:r w:rsidRPr="005A3522">
        <w:rPr>
          <w:lang w:val="en-US"/>
        </w:rPr>
        <w:t>billion)</w:t>
      </w:r>
      <w:r>
        <w:rPr>
          <w:lang w:val="en-US"/>
        </w:rPr>
        <w:t xml:space="preserve">. </w:t>
      </w:r>
      <w:r w:rsidR="00350EF3">
        <w:rPr>
          <w:lang w:val="en-US"/>
        </w:rPr>
        <w:t>More than</w:t>
      </w:r>
      <w:r w:rsidRPr="005A3522">
        <w:rPr>
          <w:lang w:val="en-US"/>
        </w:rPr>
        <w:t xml:space="preserve"> two thirds of the research and development</w:t>
      </w:r>
      <w:r>
        <w:rPr>
          <w:lang w:val="en-US"/>
        </w:rPr>
        <w:t xml:space="preserve"> </w:t>
      </w:r>
      <w:r w:rsidRPr="005A3522">
        <w:rPr>
          <w:lang w:val="en-US"/>
        </w:rPr>
        <w:t>spending was at the Mercedes-Benz Cars segment. The</w:t>
      </w:r>
      <w:r>
        <w:rPr>
          <w:lang w:val="en-US"/>
        </w:rPr>
        <w:t xml:space="preserve"> </w:t>
      </w:r>
      <w:r w:rsidRPr="005A3522">
        <w:rPr>
          <w:lang w:val="en-US"/>
        </w:rPr>
        <w:t>main areas were new vehicle models, particularly fuel-efficient</w:t>
      </w:r>
      <w:r>
        <w:rPr>
          <w:lang w:val="en-US"/>
        </w:rPr>
        <w:t xml:space="preserve"> </w:t>
      </w:r>
      <w:r w:rsidRPr="005A3522">
        <w:rPr>
          <w:lang w:val="en-US"/>
        </w:rPr>
        <w:t>and environmentally friendly drive systems and new safety</w:t>
      </w:r>
      <w:r>
        <w:rPr>
          <w:lang w:val="en-US"/>
        </w:rPr>
        <w:t xml:space="preserve"> </w:t>
      </w:r>
      <w:r w:rsidRPr="005A3522">
        <w:rPr>
          <w:lang w:val="en-US"/>
        </w:rPr>
        <w:t>technologies</w:t>
      </w:r>
      <w:r w:rsidRPr="00BB0E8D">
        <w:rPr>
          <w:lang w:val="en-US"/>
        </w:rPr>
        <w:t>.</w:t>
      </w:r>
      <w:r>
        <w:rPr>
          <w:lang w:val="en-US"/>
        </w:rPr>
        <w:t xml:space="preserve"> </w:t>
      </w:r>
    </w:p>
    <w:p w:rsidR="00E44FB2" w:rsidRPr="00BB0E8D" w:rsidRDefault="00E44FB2" w:rsidP="00E44FB2">
      <w:pPr>
        <w:pStyle w:val="20Continoustext"/>
        <w:rPr>
          <w:b/>
          <w:lang w:val="en-US"/>
        </w:rPr>
      </w:pPr>
      <w:r w:rsidRPr="005A3522">
        <w:rPr>
          <w:b/>
          <w:lang w:val="en-US"/>
        </w:rPr>
        <w:t>Outlook for the markets</w:t>
      </w:r>
      <w:r>
        <w:rPr>
          <w:b/>
          <w:lang w:val="en-US"/>
        </w:rPr>
        <w:t xml:space="preserve"> </w:t>
      </w:r>
    </w:p>
    <w:p w:rsidR="00E44FB2" w:rsidRPr="00BB0E8D" w:rsidRDefault="00E44FB2" w:rsidP="00E44FB2">
      <w:pPr>
        <w:pStyle w:val="20Continoustext"/>
        <w:rPr>
          <w:lang w:val="en-US"/>
        </w:rPr>
      </w:pPr>
      <w:r w:rsidRPr="00D33540">
        <w:rPr>
          <w:lang w:val="en-US"/>
        </w:rPr>
        <w:t>At the beginning of the third quarter, there are still good prospects</w:t>
      </w:r>
      <w:r>
        <w:rPr>
          <w:lang w:val="en-US"/>
        </w:rPr>
        <w:t xml:space="preserve"> </w:t>
      </w:r>
      <w:r w:rsidRPr="00D33540">
        <w:rPr>
          <w:lang w:val="en-US"/>
        </w:rPr>
        <w:t xml:space="preserve">that the </w:t>
      </w:r>
      <w:r w:rsidRPr="00D33540">
        <w:rPr>
          <w:b/>
          <w:bCs/>
          <w:lang w:val="en-US"/>
        </w:rPr>
        <w:t>world economy</w:t>
      </w:r>
      <w:r w:rsidRPr="00D33540">
        <w:rPr>
          <w:lang w:val="en-US"/>
        </w:rPr>
        <w:t xml:space="preserve"> will continue its expansion. But</w:t>
      </w:r>
      <w:r>
        <w:rPr>
          <w:lang w:val="en-US"/>
        </w:rPr>
        <w:t xml:space="preserve"> </w:t>
      </w:r>
      <w:r w:rsidRPr="00D33540">
        <w:rPr>
          <w:lang w:val="en-US"/>
        </w:rPr>
        <w:t>global indicators of business sentiment suggest that the currently</w:t>
      </w:r>
      <w:r>
        <w:rPr>
          <w:lang w:val="en-US"/>
        </w:rPr>
        <w:t xml:space="preserve"> </w:t>
      </w:r>
      <w:r w:rsidRPr="00D33540">
        <w:rPr>
          <w:lang w:val="en-US"/>
        </w:rPr>
        <w:t>rather moderate growth rate will hardly change</w:t>
      </w:r>
      <w:r w:rsidRPr="00BB0E8D">
        <w:rPr>
          <w:lang w:val="en-US"/>
        </w:rPr>
        <w:t xml:space="preserve">. </w:t>
      </w:r>
      <w:r>
        <w:rPr>
          <w:lang w:val="en-US"/>
        </w:rPr>
        <w:t>Overall,</w:t>
      </w:r>
      <w:r w:rsidRPr="00BB0E8D">
        <w:rPr>
          <w:lang w:val="en-US"/>
        </w:rPr>
        <w:t xml:space="preserve"> Daimler </w:t>
      </w:r>
      <w:r>
        <w:rPr>
          <w:lang w:val="en-US"/>
        </w:rPr>
        <w:t>expects global GDP to expand this year by only about 2.</w:t>
      </w:r>
      <w:r w:rsidRPr="00BB0E8D">
        <w:rPr>
          <w:lang w:val="en-US"/>
        </w:rPr>
        <w:t>7%</w:t>
      </w:r>
      <w:r w:rsidR="002741E1">
        <w:rPr>
          <w:lang w:val="en-US"/>
        </w:rPr>
        <w:t xml:space="preserve"> for full-year 2015</w:t>
      </w:r>
      <w:r w:rsidRPr="00BB0E8D">
        <w:rPr>
          <w:lang w:val="en-US"/>
        </w:rPr>
        <w:t>.</w:t>
      </w:r>
      <w:r>
        <w:rPr>
          <w:lang w:val="en-US"/>
        </w:rPr>
        <w:t xml:space="preserve"> </w:t>
      </w:r>
    </w:p>
    <w:p w:rsidR="00E44FB2" w:rsidRPr="00321C97" w:rsidRDefault="00E44FB2" w:rsidP="00350EF3">
      <w:pPr>
        <w:pStyle w:val="20Continoustext"/>
        <w:rPr>
          <w:lang w:val="en-US"/>
        </w:rPr>
      </w:pPr>
      <w:r w:rsidRPr="00321C97">
        <w:rPr>
          <w:lang w:val="en-US"/>
        </w:rPr>
        <w:t>Due to the continuation of rather moderate global growth rates and the pronounced market weakness of some major emerging economies, worldwide demand for cars is likely to rise by only about 2% according to current estimates. Demand in China, the world’s biggest car market, should grow again significantly and make by far the biggest contribution to global growth. The US market should also show solid development. Although total unit sales</w:t>
      </w:r>
      <w:r w:rsidR="002741E1">
        <w:rPr>
          <w:lang w:val="en-US"/>
        </w:rPr>
        <w:t xml:space="preserve"> in the US</w:t>
      </w:r>
      <w:r w:rsidRPr="00321C97">
        <w:rPr>
          <w:lang w:val="en-US"/>
        </w:rPr>
        <w:t xml:space="preserve"> have meanwhile returned to the pre-crisis level and are thus close to market saturation, slight growth to up to 17 million units is to be expected once again in 2015. This means that as many cars and light trucks will probably be sold as in 2005. In Western Europe, an ongoing demand revival is to be expected, taking place on an increasingly broad base. In Germany and France, growth is likely to be moderate in relation to the comparatively weak prior-year level. The Japanese market has been at an artificially high level for several years as a result of various special effects. For the year 2015, a correction is therefore expected with a lower level of demand. The picture for the major emerging markets excluding China remains varied in 2015. A recovery of demand for cars is anticipated in India. In Russia, however, a drastic fall in car sales must be expected due to the country’s severe economic crisis. As demand has continued to weaken also for premium automobiles, a substantial decrease in total sales must be expected also in that segment. </w:t>
      </w:r>
    </w:p>
    <w:p w:rsidR="00E44FB2" w:rsidRPr="00BB0E8D" w:rsidRDefault="00E44FB2" w:rsidP="00E44FB2">
      <w:pPr>
        <w:pStyle w:val="20Continoustext"/>
        <w:rPr>
          <w:lang w:val="en-US"/>
        </w:rPr>
      </w:pPr>
      <w:r w:rsidRPr="00D33540">
        <w:rPr>
          <w:lang w:val="en-US"/>
        </w:rPr>
        <w:t xml:space="preserve">In the worldwide market for </w:t>
      </w:r>
      <w:r w:rsidRPr="00FC27BB">
        <w:rPr>
          <w:b/>
          <w:bCs/>
          <w:lang w:val="en-US"/>
        </w:rPr>
        <w:t>medium- and heavy-duty trucks</w:t>
      </w:r>
      <w:r w:rsidRPr="00D33540">
        <w:rPr>
          <w:lang w:val="en-US"/>
        </w:rPr>
        <w:t>,</w:t>
      </w:r>
      <w:r>
        <w:rPr>
          <w:lang w:val="en-US"/>
        </w:rPr>
        <w:t xml:space="preserve"> </w:t>
      </w:r>
      <w:r w:rsidRPr="00D33540">
        <w:rPr>
          <w:lang w:val="en-US"/>
        </w:rPr>
        <w:t>another drop in demand is expected in 2015 following last</w:t>
      </w:r>
      <w:r>
        <w:rPr>
          <w:lang w:val="en-US"/>
        </w:rPr>
        <w:t xml:space="preserve"> </w:t>
      </w:r>
      <w:r w:rsidRPr="00D33540">
        <w:rPr>
          <w:lang w:val="en-US"/>
        </w:rPr>
        <w:t>year’s significant decrease. Furthermore, the situation will remain</w:t>
      </w:r>
      <w:r>
        <w:rPr>
          <w:lang w:val="en-US"/>
        </w:rPr>
        <w:t xml:space="preserve"> </w:t>
      </w:r>
      <w:r w:rsidRPr="00D33540">
        <w:rPr>
          <w:lang w:val="en-US"/>
        </w:rPr>
        <w:t>varied from one region to another. Market prospects are</w:t>
      </w:r>
      <w:r>
        <w:rPr>
          <w:lang w:val="en-US"/>
        </w:rPr>
        <w:t xml:space="preserve"> </w:t>
      </w:r>
      <w:r w:rsidRPr="00D33540">
        <w:rPr>
          <w:lang w:val="en-US"/>
        </w:rPr>
        <w:t>the most promising in the NAFTA region and Europe. In North</w:t>
      </w:r>
      <w:r>
        <w:rPr>
          <w:lang w:val="en-US"/>
        </w:rPr>
        <w:t xml:space="preserve"> </w:t>
      </w:r>
      <w:r w:rsidRPr="00D33540">
        <w:rPr>
          <w:lang w:val="en-US"/>
        </w:rPr>
        <w:t>America, the main economic indicators suggest that demand for</w:t>
      </w:r>
      <w:r>
        <w:rPr>
          <w:lang w:val="en-US"/>
        </w:rPr>
        <w:t xml:space="preserve"> </w:t>
      </w:r>
      <w:r w:rsidRPr="00D33540">
        <w:rPr>
          <w:lang w:val="en-US"/>
        </w:rPr>
        <w:t>trucks will remain favorable despite a slight cooling off, so the</w:t>
      </w:r>
      <w:r>
        <w:rPr>
          <w:lang w:val="en-US"/>
        </w:rPr>
        <w:t xml:space="preserve"> </w:t>
      </w:r>
      <w:r w:rsidRPr="00D33540">
        <w:rPr>
          <w:lang w:val="en-US"/>
        </w:rPr>
        <w:t>market should expand by between 10 and 15%. Thanks to the</w:t>
      </w:r>
      <w:r>
        <w:rPr>
          <w:lang w:val="en-US"/>
        </w:rPr>
        <w:t xml:space="preserve"> </w:t>
      </w:r>
      <w:r w:rsidRPr="00D33540">
        <w:rPr>
          <w:lang w:val="en-US"/>
        </w:rPr>
        <w:t xml:space="preserve">increasingly robust economic recovery in Europe, </w:t>
      </w:r>
      <w:r>
        <w:rPr>
          <w:lang w:val="en-US"/>
        </w:rPr>
        <w:t>Daimler</w:t>
      </w:r>
      <w:r w:rsidRPr="00D33540">
        <w:rPr>
          <w:lang w:val="en-US"/>
        </w:rPr>
        <w:t xml:space="preserve"> meanwhile</w:t>
      </w:r>
      <w:r>
        <w:rPr>
          <w:lang w:val="en-US"/>
        </w:rPr>
        <w:t xml:space="preserve"> </w:t>
      </w:r>
      <w:r w:rsidRPr="00D33540">
        <w:rPr>
          <w:lang w:val="en-US"/>
        </w:rPr>
        <w:t>anticipate</w:t>
      </w:r>
      <w:r>
        <w:rPr>
          <w:lang w:val="en-US"/>
        </w:rPr>
        <w:t>s</w:t>
      </w:r>
      <w:r w:rsidRPr="00D33540">
        <w:rPr>
          <w:lang w:val="en-US"/>
        </w:rPr>
        <w:t xml:space="preserve"> market </w:t>
      </w:r>
      <w:r w:rsidRPr="00D33540">
        <w:rPr>
          <w:lang w:val="en-US"/>
        </w:rPr>
        <w:lastRenderedPageBreak/>
        <w:t>growth of between 10 and 15% also in th</w:t>
      </w:r>
      <w:r>
        <w:rPr>
          <w:lang w:val="en-US"/>
        </w:rPr>
        <w:t xml:space="preserve">at </w:t>
      </w:r>
      <w:r w:rsidRPr="00D33540">
        <w:rPr>
          <w:lang w:val="en-US"/>
        </w:rPr>
        <w:t xml:space="preserve">region. Market conditions in Brazil are extremely </w:t>
      </w:r>
      <w:r w:rsidR="00F12810" w:rsidRPr="00D33540">
        <w:rPr>
          <w:lang w:val="en-US"/>
        </w:rPr>
        <w:t>unfavorab</w:t>
      </w:r>
      <w:r w:rsidR="00F12810">
        <w:rPr>
          <w:lang w:val="en-US"/>
        </w:rPr>
        <w:t>le</w:t>
      </w:r>
      <w:r w:rsidRPr="00D33540">
        <w:rPr>
          <w:lang w:val="en-US"/>
        </w:rPr>
        <w:t>,</w:t>
      </w:r>
      <w:r>
        <w:rPr>
          <w:lang w:val="en-US"/>
        </w:rPr>
        <w:t xml:space="preserve"> </w:t>
      </w:r>
      <w:r w:rsidRPr="00D33540">
        <w:rPr>
          <w:lang w:val="en-US"/>
        </w:rPr>
        <w:t xml:space="preserve">however. Starting from a low level, </w:t>
      </w:r>
      <w:r>
        <w:rPr>
          <w:lang w:val="en-US"/>
        </w:rPr>
        <w:t>it</w:t>
      </w:r>
      <w:r w:rsidRPr="00D33540">
        <w:rPr>
          <w:lang w:val="en-US"/>
        </w:rPr>
        <w:t xml:space="preserve"> must now </w:t>
      </w:r>
      <w:r>
        <w:rPr>
          <w:lang w:val="en-US"/>
        </w:rPr>
        <w:t xml:space="preserve">be </w:t>
      </w:r>
      <w:r w:rsidRPr="00D33540">
        <w:rPr>
          <w:lang w:val="en-US"/>
        </w:rPr>
        <w:t>assume</w:t>
      </w:r>
      <w:r>
        <w:rPr>
          <w:lang w:val="en-US"/>
        </w:rPr>
        <w:t>d</w:t>
      </w:r>
      <w:r w:rsidRPr="00D33540">
        <w:rPr>
          <w:lang w:val="en-US"/>
        </w:rPr>
        <w:t xml:space="preserve"> that</w:t>
      </w:r>
      <w:r>
        <w:rPr>
          <w:lang w:val="en-US"/>
        </w:rPr>
        <w:t xml:space="preserve"> </w:t>
      </w:r>
      <w:r w:rsidRPr="00D33540">
        <w:rPr>
          <w:lang w:val="en-US"/>
        </w:rPr>
        <w:t>demand will fall again severely by about 40%. The Japanese</w:t>
      </w:r>
      <w:r>
        <w:rPr>
          <w:lang w:val="en-US"/>
        </w:rPr>
        <w:t xml:space="preserve"> </w:t>
      </w:r>
      <w:r w:rsidRPr="00D33540">
        <w:rPr>
          <w:lang w:val="en-US"/>
        </w:rPr>
        <w:t>market for light-, medium- and heavy-duty trucks appears to be</w:t>
      </w:r>
      <w:r>
        <w:rPr>
          <w:lang w:val="en-US"/>
        </w:rPr>
        <w:t xml:space="preserve"> </w:t>
      </w:r>
      <w:r w:rsidRPr="00D33540">
        <w:rPr>
          <w:lang w:val="en-US"/>
        </w:rPr>
        <w:t>relatively robust despite the country’s sluggish economy, so a market volume in 2015 in the magnitude of the</w:t>
      </w:r>
      <w:r>
        <w:rPr>
          <w:lang w:val="en-US"/>
        </w:rPr>
        <w:t xml:space="preserve"> </w:t>
      </w:r>
      <w:r w:rsidRPr="00D33540">
        <w:rPr>
          <w:lang w:val="en-US"/>
        </w:rPr>
        <w:t>previous year</w:t>
      </w:r>
      <w:r>
        <w:rPr>
          <w:lang w:val="en-US"/>
        </w:rPr>
        <w:t xml:space="preserve"> is expected</w:t>
      </w:r>
      <w:r w:rsidRPr="00D33540">
        <w:rPr>
          <w:lang w:val="en-US"/>
        </w:rPr>
        <w:t>. But following a very weak start to the year in Indonesia,</w:t>
      </w:r>
      <w:r>
        <w:rPr>
          <w:lang w:val="en-US"/>
        </w:rPr>
        <w:t xml:space="preserve"> it</w:t>
      </w:r>
      <w:r w:rsidRPr="00D33540">
        <w:rPr>
          <w:lang w:val="en-US"/>
        </w:rPr>
        <w:t xml:space="preserve"> must </w:t>
      </w:r>
      <w:r>
        <w:rPr>
          <w:lang w:val="en-US"/>
        </w:rPr>
        <w:t xml:space="preserve">be </w:t>
      </w:r>
      <w:r w:rsidRPr="00D33540">
        <w:rPr>
          <w:lang w:val="en-US"/>
        </w:rPr>
        <w:t>assume</w:t>
      </w:r>
      <w:r>
        <w:rPr>
          <w:lang w:val="en-US"/>
        </w:rPr>
        <w:t>d</w:t>
      </w:r>
      <w:r w:rsidRPr="00D33540">
        <w:rPr>
          <w:lang w:val="en-US"/>
        </w:rPr>
        <w:t xml:space="preserve"> that demand there will be about 20%</w:t>
      </w:r>
      <w:r>
        <w:rPr>
          <w:lang w:val="en-US"/>
        </w:rPr>
        <w:t xml:space="preserve"> </w:t>
      </w:r>
      <w:r w:rsidRPr="00D33540">
        <w:rPr>
          <w:lang w:val="en-US"/>
        </w:rPr>
        <w:t>lower than in 2014. The deep recession in Russia will continue</w:t>
      </w:r>
      <w:r>
        <w:rPr>
          <w:lang w:val="en-US"/>
        </w:rPr>
        <w:t xml:space="preserve"> </w:t>
      </w:r>
      <w:r w:rsidRPr="00D33540">
        <w:rPr>
          <w:lang w:val="en-US"/>
        </w:rPr>
        <w:t xml:space="preserve">to affect the market, so demand is likely to fall </w:t>
      </w:r>
      <w:r>
        <w:rPr>
          <w:lang w:val="en-US"/>
        </w:rPr>
        <w:t xml:space="preserve">sharply </w:t>
      </w:r>
      <w:r w:rsidRPr="00D33540">
        <w:rPr>
          <w:lang w:val="en-US"/>
        </w:rPr>
        <w:t>once</w:t>
      </w:r>
      <w:r>
        <w:rPr>
          <w:lang w:val="en-US"/>
        </w:rPr>
        <w:t xml:space="preserve"> </w:t>
      </w:r>
      <w:r w:rsidRPr="00D33540">
        <w:rPr>
          <w:lang w:val="en-US"/>
        </w:rPr>
        <w:t>again. But a significant market recovery is anticipated in India,</w:t>
      </w:r>
      <w:r>
        <w:rPr>
          <w:lang w:val="en-US"/>
        </w:rPr>
        <w:t xml:space="preserve"> </w:t>
      </w:r>
      <w:r w:rsidRPr="00D33540">
        <w:rPr>
          <w:lang w:val="en-US"/>
        </w:rPr>
        <w:t>thanks to the slightly improved economic prospects there. Demand</w:t>
      </w:r>
      <w:r>
        <w:rPr>
          <w:lang w:val="en-US"/>
        </w:rPr>
        <w:t xml:space="preserve"> </w:t>
      </w:r>
      <w:r w:rsidRPr="00D33540">
        <w:rPr>
          <w:lang w:val="en-US"/>
        </w:rPr>
        <w:t>for trucks in China is currently under pressure due to the</w:t>
      </w:r>
      <w:r>
        <w:rPr>
          <w:lang w:val="en-US"/>
        </w:rPr>
        <w:t xml:space="preserve"> </w:t>
      </w:r>
      <w:r w:rsidRPr="00D33540">
        <w:rPr>
          <w:lang w:val="en-US"/>
        </w:rPr>
        <w:t>introduction of the CN4 emissions standards (similar to Euro</w:t>
      </w:r>
      <w:r>
        <w:rPr>
          <w:lang w:val="en-US"/>
        </w:rPr>
        <w:t xml:space="preserve"> </w:t>
      </w:r>
      <w:r w:rsidRPr="00D33540">
        <w:rPr>
          <w:lang w:val="en-US"/>
        </w:rPr>
        <w:t xml:space="preserve">IV). </w:t>
      </w:r>
      <w:r>
        <w:rPr>
          <w:lang w:val="en-US"/>
        </w:rPr>
        <w:t>Daimler</w:t>
      </w:r>
      <w:r w:rsidRPr="00D33540">
        <w:rPr>
          <w:lang w:val="en-US"/>
        </w:rPr>
        <w:t xml:space="preserve"> therefore expect</w:t>
      </w:r>
      <w:r>
        <w:rPr>
          <w:lang w:val="en-US"/>
        </w:rPr>
        <w:t>s</w:t>
      </w:r>
      <w:r w:rsidRPr="00D33540">
        <w:rPr>
          <w:lang w:val="en-US"/>
        </w:rPr>
        <w:t xml:space="preserve"> the market to contract significantly</w:t>
      </w:r>
      <w:r>
        <w:rPr>
          <w:lang w:val="en-US"/>
        </w:rPr>
        <w:t xml:space="preserve"> </w:t>
      </w:r>
      <w:r w:rsidRPr="00D33540">
        <w:rPr>
          <w:lang w:val="en-US"/>
        </w:rPr>
        <w:t>compared with its prior-year level</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Daimler</w:t>
      </w:r>
      <w:r w:rsidRPr="00FC27BB">
        <w:rPr>
          <w:lang w:val="en-US"/>
        </w:rPr>
        <w:t xml:space="preserve"> now assume</w:t>
      </w:r>
      <w:r>
        <w:rPr>
          <w:lang w:val="en-US"/>
        </w:rPr>
        <w:t>s</w:t>
      </w:r>
      <w:r w:rsidRPr="00FC27BB">
        <w:rPr>
          <w:lang w:val="en-US"/>
        </w:rPr>
        <w:t xml:space="preserve"> that the market for </w:t>
      </w:r>
      <w:r>
        <w:rPr>
          <w:b/>
          <w:bCs/>
          <w:lang w:val="en-US"/>
        </w:rPr>
        <w:t>mid</w:t>
      </w:r>
      <w:r w:rsidRPr="00FC27BB">
        <w:rPr>
          <w:b/>
          <w:bCs/>
          <w:lang w:val="en-US"/>
        </w:rPr>
        <w:t>-sized and large vans</w:t>
      </w:r>
      <w:r w:rsidRPr="00FC27BB">
        <w:rPr>
          <w:lang w:val="en-US"/>
        </w:rPr>
        <w:t xml:space="preserve"> in Europe will grow significantly in 2015, as will the market</w:t>
      </w:r>
      <w:r>
        <w:rPr>
          <w:lang w:val="en-US"/>
        </w:rPr>
        <w:t xml:space="preserve"> </w:t>
      </w:r>
      <w:r w:rsidRPr="00FC27BB">
        <w:rPr>
          <w:lang w:val="en-US"/>
        </w:rPr>
        <w:t xml:space="preserve">for small vans. </w:t>
      </w:r>
      <w:r>
        <w:rPr>
          <w:lang w:val="en-US"/>
        </w:rPr>
        <w:t>S</w:t>
      </w:r>
      <w:r w:rsidRPr="00FC27BB">
        <w:rPr>
          <w:lang w:val="en-US"/>
        </w:rPr>
        <w:t xml:space="preserve">ignificant growth </w:t>
      </w:r>
      <w:r>
        <w:rPr>
          <w:lang w:val="en-US"/>
        </w:rPr>
        <w:t xml:space="preserve">is anticipated </w:t>
      </w:r>
      <w:r w:rsidRPr="00FC27BB">
        <w:rPr>
          <w:lang w:val="en-US"/>
        </w:rPr>
        <w:t>in the US</w:t>
      </w:r>
      <w:r>
        <w:rPr>
          <w:lang w:val="en-US"/>
        </w:rPr>
        <w:t xml:space="preserve"> </w:t>
      </w:r>
      <w:r w:rsidRPr="00FC27BB">
        <w:rPr>
          <w:lang w:val="en-US"/>
        </w:rPr>
        <w:t xml:space="preserve">market for large vans, while in China, demand </w:t>
      </w:r>
      <w:r>
        <w:rPr>
          <w:lang w:val="en-US"/>
        </w:rPr>
        <w:t xml:space="preserve">is expected to be </w:t>
      </w:r>
      <w:r w:rsidRPr="00FC27BB">
        <w:rPr>
          <w:lang w:val="en-US"/>
        </w:rPr>
        <w:t>at the</w:t>
      </w:r>
      <w:r>
        <w:rPr>
          <w:lang w:val="en-US"/>
        </w:rPr>
        <w:t xml:space="preserve"> </w:t>
      </w:r>
      <w:r w:rsidRPr="00FC27BB">
        <w:rPr>
          <w:lang w:val="en-US"/>
        </w:rPr>
        <w:t>level of the previous year in the m</w:t>
      </w:r>
      <w:r>
        <w:rPr>
          <w:lang w:val="en-US"/>
        </w:rPr>
        <w:t>a</w:t>
      </w:r>
      <w:r w:rsidRPr="00FC27BB">
        <w:rPr>
          <w:lang w:val="en-US"/>
        </w:rPr>
        <w:t>rket address</w:t>
      </w:r>
      <w:r>
        <w:rPr>
          <w:lang w:val="en-US"/>
        </w:rPr>
        <w:t>ed</w:t>
      </w:r>
      <w:r w:rsidRPr="00FC27BB">
        <w:rPr>
          <w:lang w:val="en-US"/>
        </w:rPr>
        <w:t xml:space="preserve"> there. In</w:t>
      </w:r>
      <w:r>
        <w:rPr>
          <w:lang w:val="en-US"/>
        </w:rPr>
        <w:t xml:space="preserve"> </w:t>
      </w:r>
      <w:r w:rsidRPr="00FC27BB">
        <w:rPr>
          <w:lang w:val="en-US"/>
        </w:rPr>
        <w:t xml:space="preserve">Latin America, </w:t>
      </w:r>
      <w:r>
        <w:rPr>
          <w:lang w:val="en-US"/>
        </w:rPr>
        <w:t>Daimler</w:t>
      </w:r>
      <w:r w:rsidRPr="00FC27BB">
        <w:rPr>
          <w:lang w:val="en-US"/>
        </w:rPr>
        <w:t xml:space="preserve"> expect</w:t>
      </w:r>
      <w:r>
        <w:rPr>
          <w:lang w:val="en-US"/>
        </w:rPr>
        <w:t>s</w:t>
      </w:r>
      <w:r w:rsidRPr="00FC27BB">
        <w:rPr>
          <w:lang w:val="en-US"/>
        </w:rPr>
        <w:t xml:space="preserve"> significant contraction in the market</w:t>
      </w:r>
      <w:r>
        <w:rPr>
          <w:lang w:val="en-US"/>
        </w:rPr>
        <w:t xml:space="preserve"> </w:t>
      </w:r>
      <w:r w:rsidRPr="00FC27BB">
        <w:rPr>
          <w:lang w:val="en-US"/>
        </w:rPr>
        <w:t>for large vans</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Daimler</w:t>
      </w:r>
      <w:r w:rsidRPr="00FC27BB">
        <w:rPr>
          <w:lang w:val="en-US"/>
        </w:rPr>
        <w:t xml:space="preserve"> anticipate</w:t>
      </w:r>
      <w:r>
        <w:rPr>
          <w:lang w:val="en-US"/>
        </w:rPr>
        <w:t>s</w:t>
      </w:r>
      <w:r w:rsidRPr="00FC27BB">
        <w:rPr>
          <w:lang w:val="en-US"/>
        </w:rPr>
        <w:t xml:space="preserve"> a market volume for </w:t>
      </w:r>
      <w:r w:rsidRPr="00FC27BB">
        <w:rPr>
          <w:b/>
          <w:bCs/>
          <w:lang w:val="en-US"/>
        </w:rPr>
        <w:t>buses</w:t>
      </w:r>
      <w:r w:rsidRPr="00FC27BB">
        <w:rPr>
          <w:lang w:val="en-US"/>
        </w:rPr>
        <w:t xml:space="preserve"> in Europe in 2015</w:t>
      </w:r>
      <w:r>
        <w:rPr>
          <w:lang w:val="en-US"/>
        </w:rPr>
        <w:t xml:space="preserve"> </w:t>
      </w:r>
      <w:r w:rsidRPr="00FC27BB">
        <w:rPr>
          <w:lang w:val="en-US"/>
        </w:rPr>
        <w:t>that is slightly above the very low level of the previous year. In</w:t>
      </w:r>
      <w:r>
        <w:rPr>
          <w:lang w:val="en-US"/>
        </w:rPr>
        <w:t xml:space="preserve"> </w:t>
      </w:r>
      <w:r w:rsidRPr="00FC27BB">
        <w:rPr>
          <w:lang w:val="en-US"/>
        </w:rPr>
        <w:t>Brazil, demand for buses is likely to decrease by at least 25%</w:t>
      </w:r>
      <w:r>
        <w:rPr>
          <w:lang w:val="en-US"/>
        </w:rPr>
        <w:t xml:space="preserve"> </w:t>
      </w:r>
      <w:r w:rsidRPr="00FC27BB">
        <w:rPr>
          <w:lang w:val="en-US"/>
        </w:rPr>
        <w:t>this year</w:t>
      </w:r>
      <w:r w:rsidRPr="00BB0E8D">
        <w:rPr>
          <w:lang w:val="en-US"/>
        </w:rPr>
        <w:t>.</w:t>
      </w:r>
      <w:r>
        <w:rPr>
          <w:lang w:val="en-US"/>
        </w:rPr>
        <w:t xml:space="preserve"> </w:t>
      </w:r>
    </w:p>
    <w:p w:rsidR="00E44FB2" w:rsidRPr="00BB0E8D" w:rsidRDefault="00E44FB2" w:rsidP="00E44FB2">
      <w:pPr>
        <w:pStyle w:val="20Continoustext"/>
        <w:rPr>
          <w:b/>
          <w:lang w:val="en-US"/>
        </w:rPr>
      </w:pPr>
      <w:r>
        <w:rPr>
          <w:b/>
          <w:lang w:val="en-US"/>
        </w:rPr>
        <w:t xml:space="preserve">Outlook for the divisions </w:t>
      </w:r>
    </w:p>
    <w:p w:rsidR="00E44FB2" w:rsidRDefault="00E44FB2" w:rsidP="00E44FB2">
      <w:pPr>
        <w:pStyle w:val="20Continoustext"/>
        <w:rPr>
          <w:lang w:val="en-US"/>
        </w:rPr>
      </w:pPr>
      <w:r w:rsidRPr="00FC27BB">
        <w:rPr>
          <w:lang w:val="en-US"/>
        </w:rPr>
        <w:t xml:space="preserve">On the basis of the divisions’ planning, Daimler expects its </w:t>
      </w:r>
      <w:r w:rsidRPr="00FC27BB">
        <w:rPr>
          <w:b/>
          <w:bCs/>
          <w:lang w:val="en-US"/>
        </w:rPr>
        <w:t>total unit sales</w:t>
      </w:r>
      <w:r w:rsidRPr="00FC27BB">
        <w:rPr>
          <w:lang w:val="en-US"/>
        </w:rPr>
        <w:t xml:space="preserve"> to increase significantly in 2015</w:t>
      </w:r>
      <w:r w:rsidRPr="00BB0E8D">
        <w:rPr>
          <w:lang w:val="en-US"/>
        </w:rPr>
        <w:t>.</w:t>
      </w:r>
      <w:r>
        <w:rPr>
          <w:lang w:val="en-US"/>
        </w:rPr>
        <w:t xml:space="preserve"> </w:t>
      </w:r>
    </w:p>
    <w:p w:rsidR="00E44FB2" w:rsidRPr="00BB0E8D" w:rsidRDefault="00E44FB2" w:rsidP="00E44FB2">
      <w:pPr>
        <w:pStyle w:val="20Continoustext"/>
        <w:rPr>
          <w:lang w:val="en-US"/>
        </w:rPr>
      </w:pPr>
      <w:r w:rsidRPr="00687A0A">
        <w:rPr>
          <w:lang w:val="en-US"/>
        </w:rPr>
        <w:t>After the best-ever first half of a year for Mercedes-Benz Cars,</w:t>
      </w:r>
      <w:r>
        <w:rPr>
          <w:lang w:val="en-US"/>
        </w:rPr>
        <w:t xml:space="preserve"> </w:t>
      </w:r>
      <w:r w:rsidRPr="00687A0A">
        <w:rPr>
          <w:lang w:val="en-US"/>
        </w:rPr>
        <w:t xml:space="preserve">unit sales </w:t>
      </w:r>
      <w:r>
        <w:rPr>
          <w:lang w:val="en-US"/>
        </w:rPr>
        <w:t xml:space="preserve">should grow significantly </w:t>
      </w:r>
      <w:r w:rsidRPr="00687A0A">
        <w:rPr>
          <w:lang w:val="en-US"/>
        </w:rPr>
        <w:t>also in full</w:t>
      </w:r>
      <w:r>
        <w:rPr>
          <w:lang w:val="en-US"/>
        </w:rPr>
        <w:t>-</w:t>
      </w:r>
      <w:r w:rsidRPr="00687A0A">
        <w:rPr>
          <w:lang w:val="en-US"/>
        </w:rPr>
        <w:t>year</w:t>
      </w:r>
      <w:r>
        <w:rPr>
          <w:lang w:val="en-US"/>
        </w:rPr>
        <w:t xml:space="preserve"> </w:t>
      </w:r>
      <w:r w:rsidRPr="00687A0A">
        <w:rPr>
          <w:lang w:val="en-US"/>
        </w:rPr>
        <w:t>2015. This will be driven in part by the new member of the</w:t>
      </w:r>
      <w:r>
        <w:rPr>
          <w:lang w:val="en-US"/>
        </w:rPr>
        <w:t xml:space="preserve"> </w:t>
      </w:r>
      <w:r w:rsidRPr="00687A0A">
        <w:rPr>
          <w:lang w:val="en-US"/>
        </w:rPr>
        <w:t>compact-car family, the new generation of the A-Class. It can be</w:t>
      </w:r>
      <w:r>
        <w:rPr>
          <w:lang w:val="en-US"/>
        </w:rPr>
        <w:t xml:space="preserve"> </w:t>
      </w:r>
      <w:r w:rsidRPr="00687A0A">
        <w:rPr>
          <w:lang w:val="en-US"/>
        </w:rPr>
        <w:t>ordered as of July and will be in the showrooms as of September.</w:t>
      </w:r>
      <w:r>
        <w:rPr>
          <w:lang w:val="en-US"/>
        </w:rPr>
        <w:t xml:space="preserve"> </w:t>
      </w:r>
      <w:r w:rsidRPr="00687A0A">
        <w:rPr>
          <w:lang w:val="en-US"/>
        </w:rPr>
        <w:t>Another highlight in the third quarter will be the world</w:t>
      </w:r>
      <w:r>
        <w:rPr>
          <w:lang w:val="en-US"/>
        </w:rPr>
        <w:t xml:space="preserve"> </w:t>
      </w:r>
      <w:r w:rsidRPr="00687A0A">
        <w:rPr>
          <w:lang w:val="en-US"/>
        </w:rPr>
        <w:t>premiere of the new C-Class Coupe in August. As part of the</w:t>
      </w:r>
      <w:r>
        <w:rPr>
          <w:lang w:val="en-US"/>
        </w:rPr>
        <w:t xml:space="preserve"> </w:t>
      </w:r>
      <w:r w:rsidRPr="00687A0A">
        <w:rPr>
          <w:lang w:val="en-US"/>
        </w:rPr>
        <w:t>SUV offensive, the GLE Coupe will be followed in September by</w:t>
      </w:r>
      <w:r>
        <w:rPr>
          <w:lang w:val="en-US"/>
        </w:rPr>
        <w:t xml:space="preserve"> </w:t>
      </w:r>
      <w:r w:rsidRPr="00687A0A">
        <w:rPr>
          <w:lang w:val="en-US"/>
        </w:rPr>
        <w:t xml:space="preserve">another two models: the new generation of the GLE and the </w:t>
      </w:r>
      <w:r w:rsidRPr="00BB0E8D">
        <w:rPr>
          <w:lang w:val="en-US"/>
        </w:rPr>
        <w:t xml:space="preserve">GLC. </w:t>
      </w:r>
      <w:r w:rsidRPr="00D00CB5">
        <w:rPr>
          <w:lang w:val="en-US"/>
        </w:rPr>
        <w:t>The two smart models will also contribute to a significant</w:t>
      </w:r>
      <w:r>
        <w:rPr>
          <w:lang w:val="en-US"/>
        </w:rPr>
        <w:t xml:space="preserve"> </w:t>
      </w:r>
      <w:r w:rsidRPr="00D00CB5">
        <w:rPr>
          <w:lang w:val="en-US"/>
        </w:rPr>
        <w:t>increase in unit sales; they will be available in all key markets</w:t>
      </w:r>
      <w:r>
        <w:rPr>
          <w:lang w:val="en-US"/>
        </w:rPr>
        <w:t xml:space="preserve"> </w:t>
      </w:r>
      <w:r w:rsidRPr="00D00CB5">
        <w:rPr>
          <w:lang w:val="en-US"/>
        </w:rPr>
        <w:t>this year and can also be ordered with the twinamic double</w:t>
      </w:r>
      <w:r>
        <w:rPr>
          <w:lang w:val="en-US"/>
        </w:rPr>
        <w:t>-</w:t>
      </w:r>
      <w:r w:rsidRPr="00D00CB5">
        <w:rPr>
          <w:lang w:val="en-US"/>
        </w:rPr>
        <w:t>clutch</w:t>
      </w:r>
      <w:r>
        <w:rPr>
          <w:lang w:val="en-US"/>
        </w:rPr>
        <w:t xml:space="preserve"> </w:t>
      </w:r>
      <w:r w:rsidRPr="00D00CB5">
        <w:rPr>
          <w:lang w:val="en-US"/>
        </w:rPr>
        <w:t>transmission</w:t>
      </w:r>
      <w:r w:rsidRPr="00BB0E8D">
        <w:rPr>
          <w:lang w:val="en-US"/>
        </w:rPr>
        <w:t>.</w:t>
      </w:r>
      <w:r>
        <w:rPr>
          <w:lang w:val="en-US"/>
        </w:rPr>
        <w:t xml:space="preserve"> </w:t>
      </w:r>
    </w:p>
    <w:p w:rsidR="00E44FB2" w:rsidRPr="00BB0E8D" w:rsidRDefault="00E44FB2" w:rsidP="00E44FB2">
      <w:pPr>
        <w:pStyle w:val="20Continoustext"/>
        <w:rPr>
          <w:lang w:val="en-US"/>
        </w:rPr>
      </w:pPr>
      <w:r w:rsidRPr="00BB0E8D">
        <w:rPr>
          <w:b/>
          <w:lang w:val="en-US"/>
        </w:rPr>
        <w:t>Daimler Trucks</w:t>
      </w:r>
      <w:r w:rsidRPr="00BB0E8D">
        <w:rPr>
          <w:lang w:val="en-US"/>
        </w:rPr>
        <w:t xml:space="preserve"> </w:t>
      </w:r>
      <w:r w:rsidRPr="003E27B3">
        <w:rPr>
          <w:lang w:val="en-US"/>
        </w:rPr>
        <w:t>anticipates a significant increase in unit sales</w:t>
      </w:r>
      <w:r>
        <w:rPr>
          <w:lang w:val="en-US"/>
        </w:rPr>
        <w:t xml:space="preserve"> </w:t>
      </w:r>
      <w:r w:rsidRPr="003E27B3">
        <w:rPr>
          <w:lang w:val="en-US"/>
        </w:rPr>
        <w:t>in full-year 2015. In Western Europe, further growth</w:t>
      </w:r>
      <w:r>
        <w:rPr>
          <w:lang w:val="en-US"/>
        </w:rPr>
        <w:t xml:space="preserve"> is expected </w:t>
      </w:r>
      <w:r w:rsidRPr="003E27B3">
        <w:rPr>
          <w:lang w:val="en-US"/>
        </w:rPr>
        <w:t xml:space="preserve">in investment activity, </w:t>
      </w:r>
      <w:r w:rsidRPr="003E27B3">
        <w:rPr>
          <w:lang w:val="en-US"/>
        </w:rPr>
        <w:lastRenderedPageBreak/>
        <w:t>accompanied by rising demand for trucks</w:t>
      </w:r>
      <w:r>
        <w:rPr>
          <w:lang w:val="en-US"/>
        </w:rPr>
        <w:t xml:space="preserve"> </w:t>
      </w:r>
      <w:r w:rsidRPr="003E27B3">
        <w:rPr>
          <w:lang w:val="en-US"/>
        </w:rPr>
        <w:t xml:space="preserve">to replace older models. </w:t>
      </w:r>
      <w:r>
        <w:rPr>
          <w:lang w:val="en-US"/>
        </w:rPr>
        <w:t>The division</w:t>
      </w:r>
      <w:r w:rsidRPr="003E27B3">
        <w:rPr>
          <w:lang w:val="en-US"/>
        </w:rPr>
        <w:t xml:space="preserve"> therefore anticipate</w:t>
      </w:r>
      <w:r>
        <w:rPr>
          <w:lang w:val="en-US"/>
        </w:rPr>
        <w:t>s</w:t>
      </w:r>
      <w:r w:rsidRPr="003E27B3">
        <w:rPr>
          <w:lang w:val="en-US"/>
        </w:rPr>
        <w:t xml:space="preserve"> a significant</w:t>
      </w:r>
      <w:r>
        <w:rPr>
          <w:lang w:val="en-US"/>
        </w:rPr>
        <w:t xml:space="preserve"> </w:t>
      </w:r>
      <w:r w:rsidRPr="003E27B3">
        <w:rPr>
          <w:lang w:val="en-US"/>
        </w:rPr>
        <w:t>positive development of unit sales in this region. Because of the</w:t>
      </w:r>
      <w:r>
        <w:rPr>
          <w:lang w:val="en-US"/>
        </w:rPr>
        <w:t xml:space="preserve"> </w:t>
      </w:r>
      <w:r w:rsidRPr="003E27B3">
        <w:rPr>
          <w:lang w:val="en-US"/>
        </w:rPr>
        <w:t>coming introduction of Euro VI emission standards in Turkey in</w:t>
      </w:r>
      <w:r>
        <w:rPr>
          <w:lang w:val="en-US"/>
        </w:rPr>
        <w:t xml:space="preserve"> </w:t>
      </w:r>
      <w:r w:rsidRPr="003E27B3">
        <w:rPr>
          <w:lang w:val="en-US"/>
        </w:rPr>
        <w:t xml:space="preserve">2016, a significant number of purchases </w:t>
      </w:r>
      <w:r>
        <w:rPr>
          <w:lang w:val="en-US"/>
        </w:rPr>
        <w:t xml:space="preserve">should be </w:t>
      </w:r>
      <w:r w:rsidRPr="003E27B3">
        <w:rPr>
          <w:lang w:val="en-US"/>
        </w:rPr>
        <w:t>brought forward to the year 2015. However, the general economic</w:t>
      </w:r>
      <w:r>
        <w:rPr>
          <w:lang w:val="en-US"/>
        </w:rPr>
        <w:t xml:space="preserve"> </w:t>
      </w:r>
      <w:r w:rsidRPr="003E27B3">
        <w:rPr>
          <w:lang w:val="en-US"/>
        </w:rPr>
        <w:t>situation and unfavorable financing conditions in Brazil</w:t>
      </w:r>
      <w:r>
        <w:rPr>
          <w:lang w:val="en-US"/>
        </w:rPr>
        <w:t xml:space="preserve"> </w:t>
      </w:r>
      <w:r w:rsidRPr="003E27B3">
        <w:rPr>
          <w:lang w:val="en-US"/>
        </w:rPr>
        <w:t xml:space="preserve">are still depressing investment activity, so </w:t>
      </w:r>
      <w:r>
        <w:rPr>
          <w:lang w:val="en-US"/>
        </w:rPr>
        <w:t>Daimler Trucks</w:t>
      </w:r>
      <w:r w:rsidRPr="003E27B3">
        <w:rPr>
          <w:lang w:val="en-US"/>
        </w:rPr>
        <w:t xml:space="preserve"> expect</w:t>
      </w:r>
      <w:r>
        <w:rPr>
          <w:lang w:val="en-US"/>
        </w:rPr>
        <w:t>s</w:t>
      </w:r>
      <w:r w:rsidRPr="003E27B3">
        <w:rPr>
          <w:lang w:val="en-US"/>
        </w:rPr>
        <w:t xml:space="preserve"> a significant</w:t>
      </w:r>
      <w:r>
        <w:rPr>
          <w:lang w:val="en-US"/>
        </w:rPr>
        <w:t xml:space="preserve"> </w:t>
      </w:r>
      <w:r w:rsidRPr="003E27B3">
        <w:rPr>
          <w:lang w:val="en-US"/>
        </w:rPr>
        <w:t>decrease in unit sales</w:t>
      </w:r>
      <w:r>
        <w:rPr>
          <w:lang w:val="en-US"/>
        </w:rPr>
        <w:t xml:space="preserve"> there</w:t>
      </w:r>
      <w:r w:rsidRPr="003E27B3">
        <w:rPr>
          <w:lang w:val="en-US"/>
        </w:rPr>
        <w:t xml:space="preserve"> also in the coming months</w:t>
      </w:r>
      <w:r w:rsidRPr="00BB0E8D">
        <w:rPr>
          <w:lang w:val="en-US"/>
        </w:rPr>
        <w:t xml:space="preserve">. </w:t>
      </w:r>
      <w:r w:rsidRPr="003E27B3">
        <w:rPr>
          <w:lang w:val="en-US"/>
        </w:rPr>
        <w:t>On the</w:t>
      </w:r>
      <w:r>
        <w:rPr>
          <w:lang w:val="en-US"/>
        </w:rPr>
        <w:t xml:space="preserve"> </w:t>
      </w:r>
      <w:r w:rsidRPr="003E27B3">
        <w:rPr>
          <w:lang w:val="en-US"/>
        </w:rPr>
        <w:t>other hand, along with a positive development of the overall</w:t>
      </w:r>
      <w:r>
        <w:rPr>
          <w:lang w:val="en-US"/>
        </w:rPr>
        <w:t xml:space="preserve"> </w:t>
      </w:r>
      <w:r w:rsidRPr="003E27B3">
        <w:rPr>
          <w:lang w:val="en-US"/>
        </w:rPr>
        <w:t xml:space="preserve">market in the NAFTA region, unit sales </w:t>
      </w:r>
      <w:r>
        <w:rPr>
          <w:lang w:val="en-US"/>
        </w:rPr>
        <w:t>in that market</w:t>
      </w:r>
      <w:r w:rsidRPr="003E27B3">
        <w:rPr>
          <w:lang w:val="en-US"/>
        </w:rPr>
        <w:t xml:space="preserve"> should be significantly</w:t>
      </w:r>
      <w:r>
        <w:rPr>
          <w:lang w:val="en-US"/>
        </w:rPr>
        <w:t xml:space="preserve"> </w:t>
      </w:r>
      <w:r w:rsidRPr="003E27B3">
        <w:rPr>
          <w:lang w:val="en-US"/>
        </w:rPr>
        <w:t xml:space="preserve">higher than in 2014. </w:t>
      </w:r>
      <w:r>
        <w:rPr>
          <w:lang w:val="en-US"/>
        </w:rPr>
        <w:t>The</w:t>
      </w:r>
      <w:r w:rsidRPr="003E27B3">
        <w:rPr>
          <w:lang w:val="en-US"/>
        </w:rPr>
        <w:t xml:space="preserve"> successful products should</w:t>
      </w:r>
      <w:r>
        <w:rPr>
          <w:lang w:val="en-US"/>
        </w:rPr>
        <w:t xml:space="preserve"> </w:t>
      </w:r>
      <w:r w:rsidRPr="003E27B3">
        <w:rPr>
          <w:lang w:val="en-US"/>
        </w:rPr>
        <w:t>also continue to ensure market leadership in the region. In</w:t>
      </w:r>
      <w:r>
        <w:rPr>
          <w:lang w:val="en-US"/>
        </w:rPr>
        <w:t xml:space="preserve"> </w:t>
      </w:r>
      <w:r w:rsidRPr="003E27B3">
        <w:rPr>
          <w:lang w:val="en-US"/>
        </w:rPr>
        <w:t xml:space="preserve">Asia, overall unit sales </w:t>
      </w:r>
      <w:r>
        <w:rPr>
          <w:lang w:val="en-US"/>
        </w:rPr>
        <w:t xml:space="preserve">should be </w:t>
      </w:r>
      <w:r w:rsidRPr="003E27B3">
        <w:rPr>
          <w:lang w:val="en-US"/>
        </w:rPr>
        <w:t>at about the same level as</w:t>
      </w:r>
      <w:r>
        <w:rPr>
          <w:lang w:val="en-US"/>
        </w:rPr>
        <w:t xml:space="preserve"> </w:t>
      </w:r>
      <w:r w:rsidRPr="003E27B3">
        <w:rPr>
          <w:lang w:val="en-US"/>
        </w:rPr>
        <w:t xml:space="preserve">last year. </w:t>
      </w:r>
      <w:r>
        <w:rPr>
          <w:lang w:val="en-US"/>
        </w:rPr>
        <w:t>The division</w:t>
      </w:r>
      <w:r w:rsidRPr="003E27B3">
        <w:rPr>
          <w:lang w:val="en-US"/>
        </w:rPr>
        <w:t xml:space="preserve"> expect</w:t>
      </w:r>
      <w:r>
        <w:rPr>
          <w:lang w:val="en-US"/>
        </w:rPr>
        <w:t>s</w:t>
      </w:r>
      <w:r w:rsidRPr="003E27B3">
        <w:rPr>
          <w:lang w:val="en-US"/>
        </w:rPr>
        <w:t xml:space="preserve"> unit sales in Japan to increase slightly. In</w:t>
      </w:r>
      <w:r>
        <w:rPr>
          <w:lang w:val="en-US"/>
        </w:rPr>
        <w:t xml:space="preserve"> </w:t>
      </w:r>
      <w:r w:rsidRPr="003E27B3">
        <w:rPr>
          <w:lang w:val="en-US"/>
        </w:rPr>
        <w:t>India, due to the steadily growing BharatBenz model range and</w:t>
      </w:r>
      <w:r>
        <w:rPr>
          <w:lang w:val="en-US"/>
        </w:rPr>
        <w:t xml:space="preserve"> </w:t>
      </w:r>
      <w:r w:rsidRPr="003E27B3">
        <w:rPr>
          <w:lang w:val="en-US"/>
        </w:rPr>
        <w:t xml:space="preserve">the further expansion of </w:t>
      </w:r>
      <w:r>
        <w:rPr>
          <w:lang w:val="en-US"/>
        </w:rPr>
        <w:t>the</w:t>
      </w:r>
      <w:r w:rsidRPr="003E27B3">
        <w:rPr>
          <w:lang w:val="en-US"/>
        </w:rPr>
        <w:t xml:space="preserve"> dealer network, </w:t>
      </w:r>
      <w:r>
        <w:rPr>
          <w:lang w:val="en-US"/>
        </w:rPr>
        <w:t>Daimler Trucks</w:t>
      </w:r>
      <w:r w:rsidRPr="003E27B3">
        <w:rPr>
          <w:lang w:val="en-US"/>
        </w:rPr>
        <w:t xml:space="preserve"> anticipate</w:t>
      </w:r>
      <w:r>
        <w:rPr>
          <w:lang w:val="en-US"/>
        </w:rPr>
        <w:t>s</w:t>
      </w:r>
      <w:r w:rsidRPr="003E27B3">
        <w:rPr>
          <w:lang w:val="en-US"/>
        </w:rPr>
        <w:t xml:space="preserve"> significant</w:t>
      </w:r>
      <w:r>
        <w:rPr>
          <w:lang w:val="en-US"/>
        </w:rPr>
        <w:t xml:space="preserve"> </w:t>
      </w:r>
      <w:r w:rsidRPr="003E27B3">
        <w:rPr>
          <w:lang w:val="en-US"/>
        </w:rPr>
        <w:t>growth in unit sales. Furthermore, the expanded</w:t>
      </w:r>
      <w:r>
        <w:rPr>
          <w:lang w:val="en-US"/>
        </w:rPr>
        <w:t xml:space="preserve"> </w:t>
      </w:r>
      <w:r w:rsidRPr="003E27B3">
        <w:rPr>
          <w:lang w:val="en-US"/>
        </w:rPr>
        <w:t>range of FUSO vehicles from Chennai should stimulate additional</w:t>
      </w:r>
      <w:r>
        <w:rPr>
          <w:lang w:val="en-US"/>
        </w:rPr>
        <w:t xml:space="preserve"> </w:t>
      </w:r>
      <w:r w:rsidRPr="003E27B3">
        <w:rPr>
          <w:lang w:val="en-US"/>
        </w:rPr>
        <w:t>sales growth outside India. In Indonesia, weak demand in</w:t>
      </w:r>
      <w:r>
        <w:rPr>
          <w:lang w:val="en-US"/>
        </w:rPr>
        <w:t xml:space="preserve"> </w:t>
      </w:r>
      <w:r w:rsidRPr="003E27B3">
        <w:rPr>
          <w:lang w:val="en-US"/>
        </w:rPr>
        <w:t>the market as a whole is also reflected in unit sales, which</w:t>
      </w:r>
      <w:r>
        <w:rPr>
          <w:lang w:val="en-US"/>
        </w:rPr>
        <w:t xml:space="preserve"> are</w:t>
      </w:r>
      <w:r w:rsidRPr="003E27B3">
        <w:rPr>
          <w:lang w:val="en-US"/>
        </w:rPr>
        <w:t xml:space="preserve"> therefore expect</w:t>
      </w:r>
      <w:r>
        <w:rPr>
          <w:lang w:val="en-US"/>
        </w:rPr>
        <w:t>ed</w:t>
      </w:r>
      <w:r w:rsidRPr="003E27B3">
        <w:rPr>
          <w:lang w:val="en-US"/>
        </w:rPr>
        <w:t xml:space="preserve"> to continue decreasing in the full year</w:t>
      </w:r>
      <w:r w:rsidRPr="00BB0E8D">
        <w:rPr>
          <w:lang w:val="en-US"/>
        </w:rPr>
        <w:t xml:space="preserve">. </w:t>
      </w:r>
    </w:p>
    <w:p w:rsidR="00E44FB2" w:rsidRPr="00BB0E8D" w:rsidRDefault="00E44FB2" w:rsidP="00E44FB2">
      <w:pPr>
        <w:pStyle w:val="20Continoustext"/>
        <w:rPr>
          <w:lang w:val="en-US"/>
        </w:rPr>
      </w:pPr>
      <w:r w:rsidRPr="00BB0E8D">
        <w:rPr>
          <w:b/>
          <w:lang w:val="en-US"/>
        </w:rPr>
        <w:t>Mercedes-Benz Vans</w:t>
      </w:r>
      <w:r w:rsidRPr="00BB0E8D">
        <w:rPr>
          <w:lang w:val="en-US"/>
        </w:rPr>
        <w:t xml:space="preserve"> </w:t>
      </w:r>
      <w:r w:rsidRPr="002B132E">
        <w:rPr>
          <w:lang w:val="en-US"/>
        </w:rPr>
        <w:t>plans to achieve significant growth in unit</w:t>
      </w:r>
      <w:r>
        <w:rPr>
          <w:lang w:val="en-US"/>
        </w:rPr>
        <w:t xml:space="preserve"> </w:t>
      </w:r>
      <w:r w:rsidRPr="002B132E">
        <w:rPr>
          <w:lang w:val="en-US"/>
        </w:rPr>
        <w:t xml:space="preserve">sales in 2015. In Europe, </w:t>
      </w:r>
      <w:r>
        <w:rPr>
          <w:lang w:val="en-US"/>
        </w:rPr>
        <w:t>the</w:t>
      </w:r>
      <w:r w:rsidRPr="002B132E">
        <w:rPr>
          <w:lang w:val="en-US"/>
        </w:rPr>
        <w:t xml:space="preserve"> core market, </w:t>
      </w:r>
      <w:r>
        <w:rPr>
          <w:lang w:val="en-US"/>
        </w:rPr>
        <w:t>the division</w:t>
      </w:r>
      <w:r w:rsidRPr="002B132E">
        <w:rPr>
          <w:lang w:val="en-US"/>
        </w:rPr>
        <w:t xml:space="preserve"> anticipate</w:t>
      </w:r>
      <w:r>
        <w:rPr>
          <w:lang w:val="en-US"/>
        </w:rPr>
        <w:t>s</w:t>
      </w:r>
      <w:r w:rsidRPr="002B132E">
        <w:rPr>
          <w:lang w:val="en-US"/>
        </w:rPr>
        <w:t xml:space="preserve"> significant</w:t>
      </w:r>
      <w:r>
        <w:rPr>
          <w:lang w:val="en-US"/>
        </w:rPr>
        <w:t xml:space="preserve"> </w:t>
      </w:r>
      <w:r w:rsidRPr="002B132E">
        <w:rPr>
          <w:lang w:val="en-US"/>
        </w:rPr>
        <w:t>increases in sales of medium-sized and large vans. This</w:t>
      </w:r>
      <w:r>
        <w:rPr>
          <w:lang w:val="en-US"/>
        </w:rPr>
        <w:t xml:space="preserve"> </w:t>
      </w:r>
      <w:r w:rsidRPr="002B132E">
        <w:rPr>
          <w:lang w:val="en-US"/>
        </w:rPr>
        <w:t>development is likely to be primarily driven by the new Vito for</w:t>
      </w:r>
      <w:r>
        <w:rPr>
          <w:lang w:val="en-US"/>
        </w:rPr>
        <w:t xml:space="preserve"> </w:t>
      </w:r>
      <w:r w:rsidRPr="002B132E">
        <w:rPr>
          <w:lang w:val="en-US"/>
        </w:rPr>
        <w:t>commercial use and the V-Class multipurpose vehicle for private</w:t>
      </w:r>
      <w:r>
        <w:rPr>
          <w:lang w:val="en-US"/>
        </w:rPr>
        <w:t xml:space="preserve"> </w:t>
      </w:r>
      <w:r w:rsidRPr="002B132E">
        <w:rPr>
          <w:lang w:val="en-US"/>
        </w:rPr>
        <w:t>use. Both those models are now fully available following</w:t>
      </w:r>
      <w:r>
        <w:rPr>
          <w:lang w:val="en-US"/>
        </w:rPr>
        <w:t xml:space="preserve"> </w:t>
      </w:r>
      <w:r w:rsidRPr="002B132E">
        <w:rPr>
          <w:lang w:val="en-US"/>
        </w:rPr>
        <w:t xml:space="preserve">their launch in 2014. </w:t>
      </w:r>
      <w:r>
        <w:rPr>
          <w:lang w:val="en-US"/>
        </w:rPr>
        <w:t>A</w:t>
      </w:r>
      <w:r w:rsidRPr="002B132E">
        <w:rPr>
          <w:lang w:val="en-US"/>
        </w:rPr>
        <w:t xml:space="preserve"> significant increase in unit</w:t>
      </w:r>
      <w:r>
        <w:rPr>
          <w:lang w:val="en-US"/>
        </w:rPr>
        <w:t xml:space="preserve"> </w:t>
      </w:r>
      <w:r w:rsidRPr="002B132E">
        <w:rPr>
          <w:lang w:val="en-US"/>
        </w:rPr>
        <w:t xml:space="preserve">sales </w:t>
      </w:r>
      <w:r>
        <w:rPr>
          <w:lang w:val="en-US"/>
        </w:rPr>
        <w:t xml:space="preserve">is anticipated </w:t>
      </w:r>
      <w:r w:rsidRPr="002B132E">
        <w:rPr>
          <w:lang w:val="en-US"/>
        </w:rPr>
        <w:t xml:space="preserve">also in the NAFTA region. In the context of </w:t>
      </w:r>
      <w:r>
        <w:rPr>
          <w:lang w:val="en-US"/>
        </w:rPr>
        <w:t>the</w:t>
      </w:r>
      <w:r w:rsidRPr="002B132E">
        <w:rPr>
          <w:lang w:val="en-US"/>
        </w:rPr>
        <w:t xml:space="preserve"> </w:t>
      </w:r>
      <w:r w:rsidR="00350EF3">
        <w:rPr>
          <w:lang w:val="en-US"/>
        </w:rPr>
        <w:t>»</w:t>
      </w:r>
      <w:r w:rsidRPr="002B132E">
        <w:rPr>
          <w:lang w:val="en-US"/>
        </w:rPr>
        <w:t>Mercedes-Benz Vans goes global</w:t>
      </w:r>
      <w:r w:rsidR="00350EF3">
        <w:rPr>
          <w:lang w:val="en-US"/>
        </w:rPr>
        <w:t>«</w:t>
      </w:r>
      <w:r w:rsidRPr="002B132E">
        <w:rPr>
          <w:lang w:val="en-US"/>
        </w:rPr>
        <w:t xml:space="preserve"> strategy for the division, the Vito </w:t>
      </w:r>
      <w:r>
        <w:rPr>
          <w:lang w:val="en-US"/>
        </w:rPr>
        <w:t xml:space="preserve">will be launched </w:t>
      </w:r>
      <w:r w:rsidRPr="002B132E">
        <w:rPr>
          <w:lang w:val="en-US"/>
        </w:rPr>
        <w:t>in North and South America this year, stimulating additional</w:t>
      </w:r>
      <w:r>
        <w:rPr>
          <w:lang w:val="en-US"/>
        </w:rPr>
        <w:t xml:space="preserve"> </w:t>
      </w:r>
      <w:r w:rsidRPr="002B132E">
        <w:rPr>
          <w:lang w:val="en-US"/>
        </w:rPr>
        <w:t xml:space="preserve">demand there. </w:t>
      </w:r>
      <w:r>
        <w:rPr>
          <w:lang w:val="en-US"/>
        </w:rPr>
        <w:t>The van division</w:t>
      </w:r>
      <w:r w:rsidRPr="002B132E">
        <w:rPr>
          <w:lang w:val="en-US"/>
        </w:rPr>
        <w:t xml:space="preserve"> aim</w:t>
      </w:r>
      <w:r>
        <w:rPr>
          <w:lang w:val="en-US"/>
        </w:rPr>
        <w:t>s</w:t>
      </w:r>
      <w:r w:rsidRPr="002B132E">
        <w:rPr>
          <w:lang w:val="en-US"/>
        </w:rPr>
        <w:t xml:space="preserve"> to achieve further growth in those</w:t>
      </w:r>
      <w:r>
        <w:rPr>
          <w:lang w:val="en-US"/>
        </w:rPr>
        <w:t xml:space="preserve"> </w:t>
      </w:r>
      <w:r w:rsidRPr="002B132E">
        <w:rPr>
          <w:lang w:val="en-US"/>
        </w:rPr>
        <w:t xml:space="preserve">markets also with the Sprinter, which will </w:t>
      </w:r>
      <w:r>
        <w:rPr>
          <w:lang w:val="en-US"/>
        </w:rPr>
        <w:t xml:space="preserve">be </w:t>
      </w:r>
      <w:r w:rsidRPr="002B132E">
        <w:rPr>
          <w:lang w:val="en-US"/>
        </w:rPr>
        <w:t>produce</w:t>
      </w:r>
      <w:r>
        <w:rPr>
          <w:lang w:val="en-US"/>
        </w:rPr>
        <w:t>d</w:t>
      </w:r>
      <w:r w:rsidRPr="002B132E">
        <w:rPr>
          <w:lang w:val="en-US"/>
        </w:rPr>
        <w:t xml:space="preserve"> also in</w:t>
      </w:r>
      <w:r>
        <w:rPr>
          <w:lang w:val="en-US"/>
        </w:rPr>
        <w:t xml:space="preserve"> </w:t>
      </w:r>
      <w:r w:rsidRPr="002B132E">
        <w:rPr>
          <w:lang w:val="en-US"/>
        </w:rPr>
        <w:t>North America in the future</w:t>
      </w:r>
      <w:r w:rsidRPr="00BB0E8D">
        <w:rPr>
          <w:lang w:val="en-US"/>
        </w:rPr>
        <w:t>.</w:t>
      </w:r>
      <w:r>
        <w:rPr>
          <w:lang w:val="en-US"/>
        </w:rPr>
        <w:t xml:space="preserve"> </w:t>
      </w:r>
    </w:p>
    <w:p w:rsidR="00E44FB2" w:rsidRPr="00BB0E8D" w:rsidRDefault="00E44FB2" w:rsidP="00E44FB2">
      <w:pPr>
        <w:pStyle w:val="20Continoustext"/>
        <w:rPr>
          <w:lang w:val="en-US"/>
        </w:rPr>
      </w:pPr>
      <w:r w:rsidRPr="00BB0E8D">
        <w:rPr>
          <w:b/>
          <w:lang w:val="en-US"/>
        </w:rPr>
        <w:t>Daimler Buses</w:t>
      </w:r>
      <w:r w:rsidRPr="00BB0E8D">
        <w:rPr>
          <w:lang w:val="en-US"/>
        </w:rPr>
        <w:t xml:space="preserve"> </w:t>
      </w:r>
      <w:r w:rsidRPr="002B132E">
        <w:rPr>
          <w:lang w:val="en-US"/>
        </w:rPr>
        <w:t>assumes that it will be able to defend its market</w:t>
      </w:r>
      <w:r>
        <w:rPr>
          <w:lang w:val="en-US"/>
        </w:rPr>
        <w:t xml:space="preserve"> </w:t>
      </w:r>
      <w:r w:rsidRPr="002B132E">
        <w:rPr>
          <w:lang w:val="en-US"/>
        </w:rPr>
        <w:t>leadership in its core markets for buses above 8 tons. For</w:t>
      </w:r>
      <w:r>
        <w:rPr>
          <w:lang w:val="en-US"/>
        </w:rPr>
        <w:t xml:space="preserve"> </w:t>
      </w:r>
      <w:r w:rsidRPr="002B132E">
        <w:rPr>
          <w:lang w:val="en-US"/>
        </w:rPr>
        <w:t>the year 2015, a significant decrease in total</w:t>
      </w:r>
      <w:r>
        <w:rPr>
          <w:lang w:val="en-US"/>
        </w:rPr>
        <w:t xml:space="preserve"> </w:t>
      </w:r>
      <w:r w:rsidRPr="002B132E">
        <w:rPr>
          <w:lang w:val="en-US"/>
        </w:rPr>
        <w:t>unit sales</w:t>
      </w:r>
      <w:r>
        <w:rPr>
          <w:lang w:val="en-US"/>
        </w:rPr>
        <w:t xml:space="preserve"> is now anticipated</w:t>
      </w:r>
      <w:r w:rsidRPr="002B132E">
        <w:rPr>
          <w:lang w:val="en-US"/>
        </w:rPr>
        <w:t xml:space="preserve"> for market-related reasons. </w:t>
      </w:r>
      <w:r>
        <w:rPr>
          <w:lang w:val="en-US"/>
        </w:rPr>
        <w:t>U</w:t>
      </w:r>
      <w:r w:rsidRPr="002B132E">
        <w:rPr>
          <w:lang w:val="en-US"/>
        </w:rPr>
        <w:t>nit sales</w:t>
      </w:r>
      <w:r>
        <w:rPr>
          <w:lang w:val="en-US"/>
        </w:rPr>
        <w:t xml:space="preserve"> are expected</w:t>
      </w:r>
      <w:r w:rsidRPr="002B132E">
        <w:rPr>
          <w:lang w:val="en-US"/>
        </w:rPr>
        <w:t xml:space="preserve"> to</w:t>
      </w:r>
      <w:r>
        <w:rPr>
          <w:lang w:val="en-US"/>
        </w:rPr>
        <w:t xml:space="preserve"> </w:t>
      </w:r>
      <w:r w:rsidRPr="002B132E">
        <w:rPr>
          <w:lang w:val="en-US"/>
        </w:rPr>
        <w:t xml:space="preserve">fall significantly in Latin America, </w:t>
      </w:r>
      <w:r>
        <w:rPr>
          <w:lang w:val="en-US"/>
        </w:rPr>
        <w:t>while we anticipate</w:t>
      </w:r>
      <w:r w:rsidRPr="002B132E">
        <w:rPr>
          <w:lang w:val="en-US"/>
        </w:rPr>
        <w:t xml:space="preserve"> a stable development</w:t>
      </w:r>
      <w:r>
        <w:rPr>
          <w:lang w:val="en-US"/>
        </w:rPr>
        <w:t xml:space="preserve"> </w:t>
      </w:r>
      <w:r w:rsidRPr="002B132E">
        <w:rPr>
          <w:lang w:val="en-US"/>
        </w:rPr>
        <w:t>in Europe</w:t>
      </w:r>
      <w:r w:rsidRPr="00BB0E8D">
        <w:rPr>
          <w:lang w:val="en-US"/>
        </w:rPr>
        <w:t>.</w:t>
      </w:r>
      <w:r>
        <w:rPr>
          <w:lang w:val="en-US"/>
        </w:rPr>
        <w:t xml:space="preserve"> </w:t>
      </w:r>
    </w:p>
    <w:p w:rsidR="00E44FB2" w:rsidRPr="00BB0E8D" w:rsidRDefault="00E44FB2" w:rsidP="00E44FB2">
      <w:pPr>
        <w:pStyle w:val="20Continoustext"/>
        <w:rPr>
          <w:lang w:val="en-US"/>
        </w:rPr>
      </w:pPr>
      <w:r w:rsidRPr="00BB0E8D">
        <w:rPr>
          <w:b/>
          <w:lang w:val="en-US"/>
        </w:rPr>
        <w:t>Daimler Financial Services</w:t>
      </w:r>
      <w:r w:rsidRPr="00BB0E8D">
        <w:rPr>
          <w:lang w:val="en-US"/>
        </w:rPr>
        <w:t xml:space="preserve"> </w:t>
      </w:r>
      <w:r w:rsidRPr="002B132E">
        <w:rPr>
          <w:lang w:val="en-US"/>
        </w:rPr>
        <w:t>anticipates significant growth in</w:t>
      </w:r>
      <w:r>
        <w:rPr>
          <w:lang w:val="en-US"/>
        </w:rPr>
        <w:t xml:space="preserve"> </w:t>
      </w:r>
      <w:r w:rsidRPr="002B132E">
        <w:rPr>
          <w:lang w:val="en-US"/>
        </w:rPr>
        <w:t>both new business and contract volume in the year 2015. This</w:t>
      </w:r>
      <w:r>
        <w:rPr>
          <w:lang w:val="en-US"/>
        </w:rPr>
        <w:t xml:space="preserve"> </w:t>
      </w:r>
      <w:r w:rsidRPr="002B132E">
        <w:rPr>
          <w:lang w:val="en-US"/>
        </w:rPr>
        <w:t>will result from the growth offensives of the automotive divisions,</w:t>
      </w:r>
      <w:r>
        <w:rPr>
          <w:lang w:val="en-US"/>
        </w:rPr>
        <w:t xml:space="preserve"> </w:t>
      </w:r>
      <w:r w:rsidRPr="002B132E">
        <w:rPr>
          <w:lang w:val="en-US"/>
        </w:rPr>
        <w:t>the specific targeting of younger customers, the expansion</w:t>
      </w:r>
      <w:r>
        <w:rPr>
          <w:lang w:val="en-US"/>
        </w:rPr>
        <w:t xml:space="preserve"> </w:t>
      </w:r>
      <w:r w:rsidRPr="002B132E">
        <w:rPr>
          <w:lang w:val="en-US"/>
        </w:rPr>
        <w:t>of business especially in Asia, and the further development</w:t>
      </w:r>
      <w:r>
        <w:rPr>
          <w:lang w:val="en-US"/>
        </w:rPr>
        <w:t xml:space="preserve"> </w:t>
      </w:r>
      <w:r w:rsidRPr="002B132E">
        <w:rPr>
          <w:lang w:val="en-US"/>
        </w:rPr>
        <w:t xml:space="preserve">of online sales channels. </w:t>
      </w:r>
      <w:r>
        <w:rPr>
          <w:lang w:val="en-US"/>
        </w:rPr>
        <w:t>The division</w:t>
      </w:r>
      <w:r w:rsidRPr="002B132E">
        <w:rPr>
          <w:lang w:val="en-US"/>
        </w:rPr>
        <w:t xml:space="preserve"> will also systematically expand</w:t>
      </w:r>
      <w:r>
        <w:rPr>
          <w:lang w:val="en-US"/>
        </w:rPr>
        <w:t xml:space="preserve"> its</w:t>
      </w:r>
      <w:r w:rsidRPr="002B132E">
        <w:rPr>
          <w:lang w:val="en-US"/>
        </w:rPr>
        <w:t xml:space="preserve"> range of mobility services</w:t>
      </w:r>
      <w:r w:rsidRPr="00BB0E8D">
        <w:rPr>
          <w:lang w:val="en-US"/>
        </w:rPr>
        <w:t>.</w:t>
      </w:r>
      <w:r>
        <w:rPr>
          <w:lang w:val="en-US"/>
        </w:rPr>
        <w:t xml:space="preserve"> </w:t>
      </w:r>
    </w:p>
    <w:p w:rsidR="00E44FB2" w:rsidRPr="00BB0E8D" w:rsidRDefault="00E44FB2" w:rsidP="00E44FB2">
      <w:pPr>
        <w:pStyle w:val="20Continoustext"/>
        <w:rPr>
          <w:b/>
          <w:lang w:val="en-US"/>
        </w:rPr>
      </w:pPr>
      <w:r>
        <w:rPr>
          <w:b/>
          <w:lang w:val="en-US"/>
        </w:rPr>
        <w:lastRenderedPageBreak/>
        <w:t>Outlook for</w:t>
      </w:r>
      <w:r w:rsidRPr="00BB0E8D">
        <w:rPr>
          <w:b/>
          <w:lang w:val="en-US"/>
        </w:rPr>
        <w:t xml:space="preserve"> </w:t>
      </w:r>
      <w:r>
        <w:rPr>
          <w:b/>
          <w:lang w:val="en-US"/>
        </w:rPr>
        <w:t xml:space="preserve">the Group </w:t>
      </w:r>
    </w:p>
    <w:p w:rsidR="00E44FB2" w:rsidRPr="00BB0E8D" w:rsidRDefault="00E44FB2" w:rsidP="00E44FB2">
      <w:pPr>
        <w:pStyle w:val="20Continoustext"/>
        <w:rPr>
          <w:lang w:val="en-US"/>
        </w:rPr>
      </w:pPr>
      <w:r w:rsidRPr="00BB0E8D">
        <w:rPr>
          <w:lang w:val="en-US"/>
        </w:rPr>
        <w:t xml:space="preserve">Daimler </w:t>
      </w:r>
      <w:r>
        <w:rPr>
          <w:lang w:val="en-US"/>
        </w:rPr>
        <w:t>assumes that</w:t>
      </w:r>
      <w:r w:rsidRPr="00BB0E8D">
        <w:rPr>
          <w:lang w:val="en-US"/>
        </w:rPr>
        <w:t xml:space="preserve"> </w:t>
      </w:r>
      <w:r>
        <w:rPr>
          <w:b/>
          <w:lang w:val="en-US"/>
        </w:rPr>
        <w:t>Group revenue</w:t>
      </w:r>
      <w:r w:rsidRPr="00BB0E8D">
        <w:rPr>
          <w:lang w:val="en-US"/>
        </w:rPr>
        <w:t xml:space="preserve"> </w:t>
      </w:r>
      <w:r w:rsidRPr="00463E2B">
        <w:rPr>
          <w:lang w:val="en-US"/>
        </w:rPr>
        <w:t>will increase</w:t>
      </w:r>
      <w:r>
        <w:rPr>
          <w:lang w:val="en-US"/>
        </w:rPr>
        <w:t xml:space="preserve"> </w:t>
      </w:r>
      <w:r w:rsidRPr="00463E2B">
        <w:rPr>
          <w:lang w:val="en-US"/>
        </w:rPr>
        <w:t>significantly in 2015</w:t>
      </w:r>
      <w:r w:rsidRPr="00BB0E8D">
        <w:rPr>
          <w:lang w:val="en-US"/>
        </w:rPr>
        <w:t xml:space="preserve">. In </w:t>
      </w:r>
      <w:r w:rsidRPr="00463E2B">
        <w:rPr>
          <w:lang w:val="en-US"/>
        </w:rPr>
        <w:t>regional terms, the</w:t>
      </w:r>
      <w:r>
        <w:rPr>
          <w:lang w:val="en-US"/>
        </w:rPr>
        <w:t xml:space="preserve"> </w:t>
      </w:r>
      <w:r w:rsidRPr="00463E2B">
        <w:rPr>
          <w:lang w:val="en-US"/>
        </w:rPr>
        <w:t xml:space="preserve">strongest growth </w:t>
      </w:r>
      <w:r>
        <w:rPr>
          <w:lang w:val="en-US"/>
        </w:rPr>
        <w:t xml:space="preserve">is expected to be </w:t>
      </w:r>
      <w:r w:rsidRPr="00463E2B">
        <w:rPr>
          <w:lang w:val="en-US"/>
        </w:rPr>
        <w:t>in Asia and North America</w:t>
      </w:r>
      <w:r w:rsidRPr="00BB0E8D">
        <w:rPr>
          <w:lang w:val="en-US"/>
        </w:rPr>
        <w:t xml:space="preserve">. </w:t>
      </w:r>
      <w:r w:rsidRPr="00463E2B">
        <w:rPr>
          <w:lang w:val="en-US"/>
        </w:rPr>
        <w:t>On the basis of the anticipated market development and the</w:t>
      </w:r>
      <w:r>
        <w:rPr>
          <w:lang w:val="en-US"/>
        </w:rPr>
        <w:t xml:space="preserve"> </w:t>
      </w:r>
      <w:r w:rsidRPr="00463E2B">
        <w:rPr>
          <w:lang w:val="en-US"/>
        </w:rPr>
        <w:t xml:space="preserve">planning of </w:t>
      </w:r>
      <w:r>
        <w:rPr>
          <w:lang w:val="en-US"/>
        </w:rPr>
        <w:t>the</w:t>
      </w:r>
      <w:r w:rsidRPr="00463E2B">
        <w:rPr>
          <w:lang w:val="en-US"/>
        </w:rPr>
        <w:t xml:space="preserve"> divisions, </w:t>
      </w:r>
      <w:r>
        <w:rPr>
          <w:lang w:val="en-US"/>
        </w:rPr>
        <w:t>Daimler</w:t>
      </w:r>
      <w:r w:rsidRPr="00463E2B">
        <w:rPr>
          <w:lang w:val="en-US"/>
        </w:rPr>
        <w:t xml:space="preserve"> assume</w:t>
      </w:r>
      <w:r>
        <w:rPr>
          <w:lang w:val="en-US"/>
        </w:rPr>
        <w:t>s</w:t>
      </w:r>
      <w:r w:rsidRPr="00463E2B">
        <w:rPr>
          <w:lang w:val="en-US"/>
        </w:rPr>
        <w:t xml:space="preserve"> that </w:t>
      </w:r>
      <w:r w:rsidRPr="001A19F8">
        <w:rPr>
          <w:b/>
          <w:bCs/>
          <w:lang w:val="en-US"/>
        </w:rPr>
        <w:t>EBIT from the ongoing business</w:t>
      </w:r>
      <w:r w:rsidRPr="00463E2B">
        <w:rPr>
          <w:lang w:val="en-US"/>
        </w:rPr>
        <w:t xml:space="preserve"> will increase significantly in 2015</w:t>
      </w:r>
      <w:r w:rsidRPr="00BB0E8D">
        <w:rPr>
          <w:lang w:val="en-US"/>
        </w:rPr>
        <w:t>.</w:t>
      </w:r>
      <w:r>
        <w:rPr>
          <w:lang w:val="en-US"/>
        </w:rPr>
        <w:t xml:space="preserve"> </w:t>
      </w:r>
    </w:p>
    <w:p w:rsidR="00E44FB2" w:rsidRPr="00BB0E8D" w:rsidRDefault="00E44FB2" w:rsidP="00E44FB2">
      <w:pPr>
        <w:pStyle w:val="20Continoustext"/>
        <w:rPr>
          <w:lang w:val="en-US"/>
        </w:rPr>
      </w:pPr>
      <w:r w:rsidRPr="001A19F8">
        <w:rPr>
          <w:lang w:val="en-US"/>
        </w:rPr>
        <w:t xml:space="preserve">For the individual </w:t>
      </w:r>
      <w:r w:rsidRPr="001A19F8">
        <w:rPr>
          <w:b/>
          <w:bCs/>
          <w:lang w:val="en-US"/>
        </w:rPr>
        <w:t>divisions</w:t>
      </w:r>
      <w:r w:rsidRPr="001A19F8">
        <w:rPr>
          <w:lang w:val="en-US"/>
        </w:rPr>
        <w:t xml:space="preserve">, the Group </w:t>
      </w:r>
      <w:r>
        <w:rPr>
          <w:lang w:val="en-US"/>
        </w:rPr>
        <w:t>expects</w:t>
      </w:r>
      <w:r w:rsidRPr="001A19F8">
        <w:rPr>
          <w:lang w:val="en-US"/>
        </w:rPr>
        <w:t xml:space="preserve"> to achieve the following EBIT from the ongoing business in full-year 2015</w:t>
      </w:r>
      <w:r w:rsidRPr="00BB0E8D">
        <w:rPr>
          <w:lang w:val="en-US"/>
        </w:rPr>
        <w:t>:</w:t>
      </w:r>
      <w:r>
        <w:rPr>
          <w:lang w:val="en-US"/>
        </w:rPr>
        <w:t xml:space="preserve"> </w:t>
      </w:r>
    </w:p>
    <w:p w:rsidR="00E44FB2" w:rsidRPr="00BB0E8D" w:rsidRDefault="00E44FB2" w:rsidP="00E44FB2">
      <w:pPr>
        <w:pStyle w:val="20Continoustext"/>
        <w:spacing w:after="0"/>
        <w:rPr>
          <w:lang w:val="en-US"/>
        </w:rPr>
      </w:pPr>
      <w:r w:rsidRPr="00BB0E8D">
        <w:rPr>
          <w:lang w:val="en-US"/>
        </w:rPr>
        <w:t xml:space="preserve">– Mercedes-Benz Cars: </w:t>
      </w:r>
      <w:r w:rsidRPr="001A19F8">
        <w:rPr>
          <w:lang w:val="en-US"/>
        </w:rPr>
        <w:t>significantly above the prior-year level</w:t>
      </w:r>
      <w:r w:rsidRPr="00BB0E8D">
        <w:rPr>
          <w:lang w:val="en-US"/>
        </w:rPr>
        <w:t>,</w:t>
      </w:r>
      <w:r>
        <w:rPr>
          <w:lang w:val="en-US"/>
        </w:rPr>
        <w:t xml:space="preserve"> </w:t>
      </w:r>
    </w:p>
    <w:p w:rsidR="00E44FB2" w:rsidRPr="00BB0E8D" w:rsidRDefault="00E44FB2" w:rsidP="00E44FB2">
      <w:pPr>
        <w:pStyle w:val="20Continoustext"/>
        <w:spacing w:after="0"/>
        <w:rPr>
          <w:lang w:val="en-US"/>
        </w:rPr>
      </w:pPr>
      <w:r w:rsidRPr="00BB0E8D">
        <w:rPr>
          <w:lang w:val="en-US"/>
        </w:rPr>
        <w:t xml:space="preserve">– Daimler Trucks: </w:t>
      </w:r>
      <w:r w:rsidRPr="001A19F8">
        <w:rPr>
          <w:lang w:val="en-US"/>
        </w:rPr>
        <w:t>significantly above the prior-year level</w:t>
      </w:r>
      <w:r w:rsidRPr="00BB0E8D">
        <w:rPr>
          <w:lang w:val="en-US"/>
        </w:rPr>
        <w:t>,</w:t>
      </w:r>
      <w:r>
        <w:rPr>
          <w:lang w:val="en-US"/>
        </w:rPr>
        <w:t xml:space="preserve"> </w:t>
      </w:r>
    </w:p>
    <w:p w:rsidR="00E44FB2" w:rsidRPr="00BB0E8D" w:rsidRDefault="00E44FB2" w:rsidP="00E44FB2">
      <w:pPr>
        <w:pStyle w:val="20Continoustext"/>
        <w:spacing w:after="0"/>
        <w:rPr>
          <w:lang w:val="en-US"/>
        </w:rPr>
      </w:pPr>
      <w:r w:rsidRPr="00BB0E8D">
        <w:rPr>
          <w:lang w:val="en-US"/>
        </w:rPr>
        <w:t xml:space="preserve">– Mercedes-Benz Vans: </w:t>
      </w:r>
      <w:r w:rsidRPr="001A19F8">
        <w:rPr>
          <w:lang w:val="en-US"/>
        </w:rPr>
        <w:t>significantly above the prior-year level</w:t>
      </w:r>
      <w:r w:rsidRPr="00BB0E8D">
        <w:rPr>
          <w:lang w:val="en-US"/>
        </w:rPr>
        <w:t>,</w:t>
      </w:r>
      <w:r>
        <w:rPr>
          <w:lang w:val="en-US"/>
        </w:rPr>
        <w:t xml:space="preserve"> </w:t>
      </w:r>
    </w:p>
    <w:p w:rsidR="00E44FB2" w:rsidRPr="00BB0E8D" w:rsidRDefault="00E44FB2" w:rsidP="00E44FB2">
      <w:pPr>
        <w:pStyle w:val="20Continoustext"/>
        <w:spacing w:after="0"/>
        <w:rPr>
          <w:lang w:val="en-US"/>
        </w:rPr>
      </w:pPr>
      <w:r w:rsidRPr="00BB0E8D">
        <w:rPr>
          <w:lang w:val="en-US"/>
        </w:rPr>
        <w:t xml:space="preserve">– Daimler Buses: </w:t>
      </w:r>
      <w:r w:rsidRPr="001A19F8">
        <w:rPr>
          <w:lang w:val="en-US"/>
        </w:rPr>
        <w:t xml:space="preserve">significantly </w:t>
      </w:r>
      <w:r>
        <w:rPr>
          <w:lang w:val="en-US"/>
        </w:rPr>
        <w:t>below</w:t>
      </w:r>
      <w:r w:rsidRPr="001A19F8">
        <w:rPr>
          <w:lang w:val="en-US"/>
        </w:rPr>
        <w:t xml:space="preserve"> the prior-year level</w:t>
      </w:r>
      <w:r>
        <w:rPr>
          <w:lang w:val="en-US"/>
        </w:rPr>
        <w:t xml:space="preserve">, and </w:t>
      </w:r>
    </w:p>
    <w:p w:rsidR="00E44FB2" w:rsidRPr="00BB0E8D" w:rsidRDefault="00E44FB2" w:rsidP="00E44FB2">
      <w:pPr>
        <w:pStyle w:val="20Continoustext"/>
        <w:rPr>
          <w:lang w:val="en-US"/>
        </w:rPr>
      </w:pPr>
      <w:r w:rsidRPr="00BB0E8D">
        <w:rPr>
          <w:lang w:val="en-US"/>
        </w:rPr>
        <w:t xml:space="preserve">– Daimler Financial Services: </w:t>
      </w:r>
      <w:r w:rsidRPr="001A19F8">
        <w:rPr>
          <w:lang w:val="en-US"/>
        </w:rPr>
        <w:t>significantly above the prior-year level</w:t>
      </w:r>
      <w:r w:rsidRPr="00BB0E8D">
        <w:rPr>
          <w:lang w:val="en-US"/>
        </w:rPr>
        <w:t>.</w:t>
      </w:r>
      <w:r>
        <w:rPr>
          <w:lang w:val="en-US"/>
        </w:rPr>
        <w:t xml:space="preserve"> </w:t>
      </w:r>
    </w:p>
    <w:p w:rsidR="00E44FB2" w:rsidRPr="00BB0E8D" w:rsidRDefault="00E44FB2" w:rsidP="00E44FB2">
      <w:pPr>
        <w:pStyle w:val="20Continoustext"/>
        <w:rPr>
          <w:lang w:val="en-US"/>
        </w:rPr>
      </w:pPr>
      <w:r>
        <w:rPr>
          <w:lang w:val="en-US"/>
        </w:rPr>
        <w:t>“The</w:t>
      </w:r>
      <w:r w:rsidRPr="00BB0E8D">
        <w:rPr>
          <w:lang w:val="en-US"/>
        </w:rPr>
        <w:t xml:space="preserve"> </w:t>
      </w:r>
      <w:r>
        <w:rPr>
          <w:lang w:val="en-US"/>
        </w:rPr>
        <w:t>development of earnings</w:t>
      </w:r>
      <w:r w:rsidRPr="00BB0E8D">
        <w:rPr>
          <w:lang w:val="en-US"/>
        </w:rPr>
        <w:t xml:space="preserve"> </w:t>
      </w:r>
      <w:r>
        <w:rPr>
          <w:lang w:val="en-US"/>
        </w:rPr>
        <w:t>expected for</w:t>
      </w:r>
      <w:r w:rsidRPr="00BB0E8D">
        <w:rPr>
          <w:lang w:val="en-US"/>
        </w:rPr>
        <w:t xml:space="preserve"> </w:t>
      </w:r>
      <w:r>
        <w:rPr>
          <w:lang w:val="en-US"/>
        </w:rPr>
        <w:t>the automotive divisions will</w:t>
      </w:r>
      <w:r w:rsidRPr="00BB0E8D">
        <w:rPr>
          <w:lang w:val="en-US"/>
        </w:rPr>
        <w:t xml:space="preserve"> </w:t>
      </w:r>
      <w:r>
        <w:rPr>
          <w:lang w:val="en-US"/>
        </w:rPr>
        <w:t>also have a</w:t>
      </w:r>
      <w:r w:rsidRPr="00BB0E8D">
        <w:rPr>
          <w:lang w:val="en-US"/>
        </w:rPr>
        <w:t xml:space="preserve"> positiv</w:t>
      </w:r>
      <w:r>
        <w:rPr>
          <w:lang w:val="en-US"/>
        </w:rPr>
        <w:t xml:space="preserve">e </w:t>
      </w:r>
      <w:r w:rsidRPr="00BB0E8D">
        <w:rPr>
          <w:lang w:val="en-US"/>
        </w:rPr>
        <w:t>im</w:t>
      </w:r>
      <w:r>
        <w:rPr>
          <w:lang w:val="en-US"/>
        </w:rPr>
        <w:t>pact on the</w:t>
      </w:r>
      <w:r w:rsidRPr="00BB0E8D">
        <w:rPr>
          <w:lang w:val="en-US"/>
        </w:rPr>
        <w:t xml:space="preserve"> </w:t>
      </w:r>
      <w:r w:rsidRPr="00BB0E8D">
        <w:rPr>
          <w:b/>
          <w:lang w:val="en-US"/>
        </w:rPr>
        <w:t>free cash flow</w:t>
      </w:r>
      <w:r w:rsidRPr="00BB0E8D">
        <w:rPr>
          <w:lang w:val="en-US"/>
        </w:rPr>
        <w:t xml:space="preserve"> </w:t>
      </w:r>
      <w:r>
        <w:rPr>
          <w:b/>
          <w:lang w:val="en-US"/>
        </w:rPr>
        <w:t>of the industrial business</w:t>
      </w:r>
      <w:r w:rsidRPr="00BB0E8D">
        <w:rPr>
          <w:lang w:val="en-US"/>
        </w:rPr>
        <w:t xml:space="preserve"> </w:t>
      </w:r>
      <w:r>
        <w:rPr>
          <w:lang w:val="en-US"/>
        </w:rPr>
        <w:t>in 20</w:t>
      </w:r>
      <w:r w:rsidR="00350EF3">
        <w:rPr>
          <w:lang w:val="en-US"/>
        </w:rPr>
        <w:t>1</w:t>
      </w:r>
      <w:r>
        <w:rPr>
          <w:lang w:val="en-US"/>
        </w:rPr>
        <w:t>5</w:t>
      </w:r>
      <w:r w:rsidRPr="00BB0E8D">
        <w:rPr>
          <w:lang w:val="en-US"/>
        </w:rPr>
        <w:t>,</w:t>
      </w:r>
      <w:r>
        <w:rPr>
          <w:lang w:val="en-US"/>
        </w:rPr>
        <w:t>”</w:t>
      </w:r>
      <w:r w:rsidRPr="00BB0E8D">
        <w:rPr>
          <w:lang w:val="en-US"/>
        </w:rPr>
        <w:t xml:space="preserve"> </w:t>
      </w:r>
      <w:r>
        <w:rPr>
          <w:lang w:val="en-US"/>
        </w:rPr>
        <w:t xml:space="preserve">stated </w:t>
      </w:r>
      <w:r w:rsidRPr="001F554F">
        <w:rPr>
          <w:lang w:val="en-US"/>
        </w:rPr>
        <w:t>Board of Management</w:t>
      </w:r>
      <w:r>
        <w:rPr>
          <w:lang w:val="en-US"/>
        </w:rPr>
        <w:t xml:space="preserve"> Member for Finance</w:t>
      </w:r>
      <w:r w:rsidRPr="00BB0E8D">
        <w:rPr>
          <w:lang w:val="en-US"/>
        </w:rPr>
        <w:t xml:space="preserve"> Bodo Uebber. </w:t>
      </w:r>
      <w:r>
        <w:rPr>
          <w:lang w:val="en-US"/>
        </w:rPr>
        <w:t xml:space="preserve">Although the product and growth </w:t>
      </w:r>
      <w:r w:rsidRPr="00BB0E8D">
        <w:rPr>
          <w:lang w:val="en-US"/>
        </w:rPr>
        <w:t xml:space="preserve">offensive </w:t>
      </w:r>
      <w:r>
        <w:rPr>
          <w:lang w:val="en-US"/>
        </w:rPr>
        <w:t>will be continued with high</w:t>
      </w:r>
      <w:r w:rsidRPr="00BB0E8D">
        <w:rPr>
          <w:lang w:val="en-US"/>
        </w:rPr>
        <w:t xml:space="preserve"> </w:t>
      </w:r>
      <w:r>
        <w:rPr>
          <w:lang w:val="en-US"/>
        </w:rPr>
        <w:t>levels of expenditure for</w:t>
      </w:r>
      <w:r w:rsidRPr="00BB0E8D">
        <w:rPr>
          <w:lang w:val="en-US"/>
        </w:rPr>
        <w:t xml:space="preserve"> </w:t>
      </w:r>
      <w:r>
        <w:rPr>
          <w:lang w:val="en-US"/>
        </w:rPr>
        <w:t>property, plant and equipment and</w:t>
      </w:r>
      <w:r w:rsidRPr="00BB0E8D">
        <w:rPr>
          <w:lang w:val="en-US"/>
        </w:rPr>
        <w:t xml:space="preserve"> </w:t>
      </w:r>
      <w:r>
        <w:rPr>
          <w:lang w:val="en-US"/>
        </w:rPr>
        <w:t>research and development,</w:t>
      </w:r>
      <w:r w:rsidRPr="00BB0E8D">
        <w:rPr>
          <w:lang w:val="en-US"/>
        </w:rPr>
        <w:t xml:space="preserve"> Daimler </w:t>
      </w:r>
      <w:r>
        <w:rPr>
          <w:lang w:val="en-US"/>
        </w:rPr>
        <w:t>assumes that the f</w:t>
      </w:r>
      <w:r w:rsidRPr="00BB0E8D">
        <w:rPr>
          <w:lang w:val="en-US"/>
        </w:rPr>
        <w:t xml:space="preserve">ree cash flow </w:t>
      </w:r>
      <w:r>
        <w:rPr>
          <w:lang w:val="en-US"/>
        </w:rPr>
        <w:t>of the</w:t>
      </w:r>
      <w:r w:rsidRPr="00BB0E8D">
        <w:rPr>
          <w:lang w:val="en-US"/>
        </w:rPr>
        <w:t xml:space="preserve"> industri</w:t>
      </w:r>
      <w:r>
        <w:rPr>
          <w:lang w:val="en-US"/>
        </w:rPr>
        <w:t>al business will be of the magnitude of the</w:t>
      </w:r>
      <w:r w:rsidRPr="00BB0E8D">
        <w:rPr>
          <w:lang w:val="en-US"/>
        </w:rPr>
        <w:t xml:space="preserve"> </w:t>
      </w:r>
      <w:r>
        <w:rPr>
          <w:lang w:val="en-US"/>
        </w:rPr>
        <w:t>previous year</w:t>
      </w:r>
      <w:r w:rsidRPr="00BB0E8D">
        <w:rPr>
          <w:lang w:val="en-US"/>
        </w:rPr>
        <w:t xml:space="preserve"> </w:t>
      </w:r>
      <w:r>
        <w:rPr>
          <w:lang w:val="en-US"/>
        </w:rPr>
        <w:t>and</w:t>
      </w:r>
      <w:r w:rsidRPr="00BB0E8D">
        <w:rPr>
          <w:lang w:val="en-US"/>
        </w:rPr>
        <w:t xml:space="preserve"> </w:t>
      </w:r>
      <w:r>
        <w:rPr>
          <w:lang w:val="en-US"/>
        </w:rPr>
        <w:t>thus significantly</w:t>
      </w:r>
      <w:r w:rsidRPr="00BB0E8D">
        <w:rPr>
          <w:lang w:val="en-US"/>
        </w:rPr>
        <w:t xml:space="preserve"> </w:t>
      </w:r>
      <w:r>
        <w:rPr>
          <w:lang w:val="en-US"/>
        </w:rPr>
        <w:t>higher than the d</w:t>
      </w:r>
      <w:r w:rsidRPr="00BB0E8D">
        <w:rPr>
          <w:lang w:val="en-US"/>
        </w:rPr>
        <w:t>ividend</w:t>
      </w:r>
      <w:r>
        <w:rPr>
          <w:lang w:val="en-US"/>
        </w:rPr>
        <w:t xml:space="preserve"> payment in</w:t>
      </w:r>
      <w:r w:rsidRPr="00BB0E8D">
        <w:rPr>
          <w:lang w:val="en-US"/>
        </w:rPr>
        <w:t xml:space="preserve"> 2015.</w:t>
      </w:r>
      <w:r w:rsidRPr="00BB0E8D" w:rsidDel="00137CFB">
        <w:rPr>
          <w:lang w:val="en-US"/>
        </w:rPr>
        <w:t xml:space="preserve"> </w:t>
      </w:r>
    </w:p>
    <w:p w:rsidR="00E44FB2" w:rsidRPr="00BB0E8D" w:rsidRDefault="00E44FB2" w:rsidP="00E44FB2">
      <w:pPr>
        <w:pStyle w:val="20Continoustext"/>
        <w:rPr>
          <w:lang w:val="en-US"/>
        </w:rPr>
      </w:pPr>
      <w:r w:rsidRPr="003C4FCF">
        <w:rPr>
          <w:lang w:val="en-US"/>
        </w:rPr>
        <w:t xml:space="preserve">In order to achieve </w:t>
      </w:r>
      <w:r>
        <w:rPr>
          <w:lang w:val="en-US"/>
        </w:rPr>
        <w:t>the</w:t>
      </w:r>
      <w:r w:rsidRPr="003C4FCF">
        <w:rPr>
          <w:lang w:val="en-US"/>
        </w:rPr>
        <w:t xml:space="preserve"> ambitious growth targets</w:t>
      </w:r>
      <w:r w:rsidRPr="00BB0E8D">
        <w:rPr>
          <w:lang w:val="en-US"/>
        </w:rPr>
        <w:t xml:space="preserve">, </w:t>
      </w:r>
      <w:r>
        <w:rPr>
          <w:lang w:val="en-US"/>
        </w:rPr>
        <w:t>the</w:t>
      </w:r>
      <w:r w:rsidRPr="00BB0E8D">
        <w:rPr>
          <w:lang w:val="en-US"/>
        </w:rPr>
        <w:t xml:space="preserve"> </w:t>
      </w:r>
      <w:r w:rsidRPr="003C4FCF">
        <w:rPr>
          <w:lang w:val="en-US"/>
        </w:rPr>
        <w:t>already very high investment in</w:t>
      </w:r>
      <w:r>
        <w:rPr>
          <w:lang w:val="en-US"/>
        </w:rPr>
        <w:t xml:space="preserve"> </w:t>
      </w:r>
      <w:r w:rsidRPr="003C4FCF">
        <w:rPr>
          <w:lang w:val="en-US"/>
        </w:rPr>
        <w:t xml:space="preserve">property, plant and equipment </w:t>
      </w:r>
      <w:r w:rsidRPr="00BB0E8D">
        <w:rPr>
          <w:lang w:val="en-US"/>
        </w:rPr>
        <w:t>(</w:t>
      </w:r>
      <w:r>
        <w:rPr>
          <w:lang w:val="en-US"/>
        </w:rPr>
        <w:t>2014:</w:t>
      </w:r>
      <w:r w:rsidRPr="00BB0E8D">
        <w:rPr>
          <w:lang w:val="en-US"/>
        </w:rPr>
        <w:t xml:space="preserve"> </w:t>
      </w:r>
      <w:r>
        <w:rPr>
          <w:lang w:val="en-US"/>
        </w:rPr>
        <w:t>€</w:t>
      </w:r>
      <w:r w:rsidRPr="00BB0E8D">
        <w:rPr>
          <w:lang w:val="en-US"/>
        </w:rPr>
        <w:t>4</w:t>
      </w:r>
      <w:r>
        <w:rPr>
          <w:lang w:val="en-US"/>
        </w:rPr>
        <w:t>.</w:t>
      </w:r>
      <w:r w:rsidRPr="00BB0E8D">
        <w:rPr>
          <w:lang w:val="en-US"/>
        </w:rPr>
        <w:t xml:space="preserve">8 </w:t>
      </w:r>
      <w:r>
        <w:rPr>
          <w:lang w:val="en-US"/>
        </w:rPr>
        <w:t>billion</w:t>
      </w:r>
      <w:r w:rsidRPr="00BB0E8D">
        <w:rPr>
          <w:lang w:val="en-US"/>
        </w:rPr>
        <w:t xml:space="preserve">) </w:t>
      </w:r>
      <w:r>
        <w:rPr>
          <w:lang w:val="en-US"/>
        </w:rPr>
        <w:t>will be increased again slightly in 2015</w:t>
      </w:r>
      <w:r w:rsidRPr="00BB0E8D">
        <w:rPr>
          <w:lang w:val="en-US"/>
        </w:rPr>
        <w:t xml:space="preserve">. </w:t>
      </w:r>
      <w:r w:rsidRPr="003C4FCF">
        <w:rPr>
          <w:lang w:val="en-US"/>
        </w:rPr>
        <w:t xml:space="preserve">In addition to </w:t>
      </w:r>
      <w:r w:rsidRPr="003C4FCF">
        <w:rPr>
          <w:b/>
          <w:bCs/>
          <w:lang w:val="en-US"/>
        </w:rPr>
        <w:t>capital expenditure</w:t>
      </w:r>
      <w:r>
        <w:rPr>
          <w:lang w:val="en-US"/>
        </w:rPr>
        <w:t>, Daimler’s p</w:t>
      </w:r>
      <w:r w:rsidRPr="00BB0E8D">
        <w:rPr>
          <w:lang w:val="en-US"/>
        </w:rPr>
        <w:t xml:space="preserve">osition in </w:t>
      </w:r>
      <w:r>
        <w:rPr>
          <w:lang w:val="en-US"/>
        </w:rPr>
        <w:t>the emerging markets</w:t>
      </w:r>
      <w:r w:rsidRPr="00BB0E8D">
        <w:rPr>
          <w:lang w:val="en-US"/>
        </w:rPr>
        <w:t xml:space="preserve"> </w:t>
      </w:r>
      <w:r>
        <w:rPr>
          <w:lang w:val="en-US"/>
        </w:rPr>
        <w:t>will be further developed by means of</w:t>
      </w:r>
      <w:r w:rsidRPr="00BB0E8D">
        <w:rPr>
          <w:lang w:val="en-US"/>
        </w:rPr>
        <w:t xml:space="preserve"> </w:t>
      </w:r>
      <w:r w:rsidRPr="003C4FCF">
        <w:rPr>
          <w:lang w:val="en-US"/>
        </w:rPr>
        <w:t>targeted financial</w:t>
      </w:r>
      <w:r>
        <w:rPr>
          <w:lang w:val="en-US"/>
        </w:rPr>
        <w:t xml:space="preserve"> </w:t>
      </w:r>
      <w:r w:rsidRPr="003C4FCF">
        <w:rPr>
          <w:lang w:val="en-US"/>
        </w:rPr>
        <w:t>investments in joint ventures and equity interests</w:t>
      </w:r>
      <w:r w:rsidRPr="00BB0E8D">
        <w:rPr>
          <w:lang w:val="en-US"/>
        </w:rPr>
        <w:t>.</w:t>
      </w:r>
      <w:r>
        <w:rPr>
          <w:lang w:val="en-US"/>
        </w:rPr>
        <w:t xml:space="preserve"> </w:t>
      </w:r>
    </w:p>
    <w:p w:rsidR="00E44FB2" w:rsidRPr="00BB0E8D" w:rsidRDefault="00E44FB2" w:rsidP="00E44FB2">
      <w:pPr>
        <w:pStyle w:val="20Continoustext"/>
        <w:rPr>
          <w:lang w:val="en-US"/>
        </w:rPr>
      </w:pPr>
      <w:r w:rsidRPr="003C4FCF">
        <w:rPr>
          <w:lang w:val="en-US"/>
        </w:rPr>
        <w:t xml:space="preserve">With </w:t>
      </w:r>
      <w:r>
        <w:rPr>
          <w:lang w:val="en-US"/>
        </w:rPr>
        <w:t>its</w:t>
      </w:r>
      <w:r w:rsidRPr="003C4FCF">
        <w:rPr>
          <w:lang w:val="en-US"/>
        </w:rPr>
        <w:t xml:space="preserve"> </w:t>
      </w:r>
      <w:r w:rsidRPr="003C4FCF">
        <w:rPr>
          <w:b/>
          <w:bCs/>
          <w:lang w:val="en-US"/>
        </w:rPr>
        <w:t>research and development activities</w:t>
      </w:r>
      <w:r w:rsidRPr="003C4FCF">
        <w:rPr>
          <w:lang w:val="en-US"/>
        </w:rPr>
        <w:t xml:space="preserve">, </w:t>
      </w:r>
      <w:r>
        <w:rPr>
          <w:lang w:val="en-US"/>
        </w:rPr>
        <w:t>the Group</w:t>
      </w:r>
      <w:r w:rsidRPr="003C4FCF">
        <w:rPr>
          <w:lang w:val="en-US"/>
        </w:rPr>
        <w:t xml:space="preserve"> anticipate</w:t>
      </w:r>
      <w:r>
        <w:rPr>
          <w:lang w:val="en-US"/>
        </w:rPr>
        <w:t xml:space="preserve">s </w:t>
      </w:r>
      <w:r w:rsidRPr="003C4FCF">
        <w:rPr>
          <w:lang w:val="en-US"/>
        </w:rPr>
        <w:t>a total volume significantly above the previous year’s spending</w:t>
      </w:r>
      <w:r>
        <w:rPr>
          <w:lang w:val="en-US"/>
        </w:rPr>
        <w:t xml:space="preserve"> </w:t>
      </w:r>
      <w:r w:rsidRPr="003C4FCF">
        <w:rPr>
          <w:lang w:val="en-US"/>
        </w:rPr>
        <w:t>of €5.7 billion</w:t>
      </w:r>
      <w:r w:rsidRPr="00BB0E8D">
        <w:rPr>
          <w:lang w:val="en-US"/>
        </w:rPr>
        <w:t xml:space="preserve">. </w:t>
      </w:r>
      <w:r w:rsidRPr="003C4FCF">
        <w:rPr>
          <w:lang w:val="en-US"/>
        </w:rPr>
        <w:t>Key projects include the successor models of</w:t>
      </w:r>
      <w:r>
        <w:rPr>
          <w:lang w:val="en-US"/>
        </w:rPr>
        <w:t xml:space="preserve"> </w:t>
      </w:r>
      <w:r w:rsidRPr="003C4FCF">
        <w:rPr>
          <w:lang w:val="en-US"/>
        </w:rPr>
        <w:t>the E-C</w:t>
      </w:r>
      <w:r>
        <w:rPr>
          <w:lang w:val="en-US"/>
        </w:rPr>
        <w:t>l</w:t>
      </w:r>
      <w:r w:rsidRPr="003C4FCF">
        <w:rPr>
          <w:lang w:val="en-US"/>
        </w:rPr>
        <w:t xml:space="preserve">ass and the GL and GLE SUVs. In addition, </w:t>
      </w:r>
      <w:r>
        <w:rPr>
          <w:lang w:val="en-US"/>
        </w:rPr>
        <w:t>Daimler is</w:t>
      </w:r>
      <w:r w:rsidRPr="003C4FCF">
        <w:rPr>
          <w:lang w:val="en-US"/>
        </w:rPr>
        <w:t xml:space="preserve"> investing</w:t>
      </w:r>
      <w:r>
        <w:rPr>
          <w:lang w:val="en-US"/>
        </w:rPr>
        <w:t xml:space="preserve"> </w:t>
      </w:r>
      <w:r w:rsidRPr="003C4FCF">
        <w:rPr>
          <w:lang w:val="en-US"/>
        </w:rPr>
        <w:t>in all automotive divisions in new, low-emission and</w:t>
      </w:r>
      <w:r>
        <w:rPr>
          <w:lang w:val="en-US"/>
        </w:rPr>
        <w:t xml:space="preserve"> </w:t>
      </w:r>
      <w:r w:rsidRPr="003C4FCF">
        <w:rPr>
          <w:lang w:val="en-US"/>
        </w:rPr>
        <w:t>fuel-efficient engines, alternative drive systems, innovative safety</w:t>
      </w:r>
      <w:r>
        <w:rPr>
          <w:lang w:val="en-US"/>
        </w:rPr>
        <w:t xml:space="preserve"> </w:t>
      </w:r>
      <w:r w:rsidRPr="003C4FCF">
        <w:rPr>
          <w:lang w:val="en-US"/>
        </w:rPr>
        <w:t>technologies, autonomous driving and digital connectivity</w:t>
      </w:r>
      <w:r w:rsidRPr="00BB0E8D">
        <w:rPr>
          <w:lang w:val="en-US"/>
        </w:rPr>
        <w:t xml:space="preserve">. </w:t>
      </w:r>
    </w:p>
    <w:p w:rsidR="00E44FB2" w:rsidRPr="00BB0E8D" w:rsidRDefault="00E44FB2" w:rsidP="00E44FB2">
      <w:pPr>
        <w:pStyle w:val="20Continoustext"/>
        <w:rPr>
          <w:lang w:val="en-US"/>
        </w:rPr>
      </w:pPr>
      <w:r w:rsidRPr="003C4FCF">
        <w:rPr>
          <w:lang w:val="en-US"/>
        </w:rPr>
        <w:t xml:space="preserve">From today’s perspective, </w:t>
      </w:r>
      <w:r>
        <w:rPr>
          <w:lang w:val="en-US"/>
        </w:rPr>
        <w:t>Daimler</w:t>
      </w:r>
      <w:r w:rsidRPr="003C4FCF">
        <w:rPr>
          <w:lang w:val="en-US"/>
        </w:rPr>
        <w:t xml:space="preserve"> assume</w:t>
      </w:r>
      <w:r>
        <w:rPr>
          <w:lang w:val="en-US"/>
        </w:rPr>
        <w:t>s</w:t>
      </w:r>
      <w:r w:rsidRPr="003C4FCF">
        <w:rPr>
          <w:lang w:val="en-US"/>
        </w:rPr>
        <w:t xml:space="preserve"> that the number of employees</w:t>
      </w:r>
      <w:r>
        <w:rPr>
          <w:lang w:val="en-US"/>
        </w:rPr>
        <w:t xml:space="preserve"> </w:t>
      </w:r>
      <w:r w:rsidRPr="003C4FCF">
        <w:rPr>
          <w:lang w:val="en-US"/>
        </w:rPr>
        <w:t>worldwide will increase slightly compared with year</w:t>
      </w:r>
      <w:r>
        <w:rPr>
          <w:lang w:val="en-US"/>
        </w:rPr>
        <w:t>-</w:t>
      </w:r>
      <w:r w:rsidRPr="003C4FCF">
        <w:rPr>
          <w:lang w:val="en-US"/>
        </w:rPr>
        <w:t>end</w:t>
      </w:r>
      <w:r>
        <w:rPr>
          <w:lang w:val="en-US"/>
        </w:rPr>
        <w:t xml:space="preserve"> </w:t>
      </w:r>
      <w:r w:rsidRPr="003C4FCF">
        <w:rPr>
          <w:lang w:val="en-US"/>
        </w:rPr>
        <w:t>2014</w:t>
      </w:r>
      <w:r w:rsidRPr="00BB0E8D">
        <w:rPr>
          <w:lang w:val="en-US"/>
        </w:rPr>
        <w:t>.</w:t>
      </w:r>
      <w:r>
        <w:rPr>
          <w:lang w:val="en-US"/>
        </w:rPr>
        <w:t xml:space="preserve"> </w:t>
      </w:r>
    </w:p>
    <w:p w:rsidR="0040201F" w:rsidRDefault="0040201F" w:rsidP="0040201F">
      <w:pPr>
        <w:spacing w:after="0" w:line="240" w:lineRule="auto"/>
        <w:rPr>
          <w:b/>
          <w:lang w:val="en-US"/>
        </w:rPr>
      </w:pPr>
    </w:p>
    <w:p w:rsidR="0040201F" w:rsidRDefault="0040201F" w:rsidP="0040201F">
      <w:pPr>
        <w:spacing w:after="0" w:line="240" w:lineRule="auto"/>
        <w:rPr>
          <w:b/>
          <w:lang w:val="en-US"/>
        </w:rPr>
      </w:pPr>
    </w:p>
    <w:p w:rsidR="0040201F" w:rsidRPr="00BB0E8D" w:rsidRDefault="0040201F" w:rsidP="0040201F">
      <w:pPr>
        <w:spacing w:after="0" w:line="240" w:lineRule="auto"/>
        <w:rPr>
          <w:b/>
          <w:lang w:val="en-US"/>
        </w:rPr>
      </w:pPr>
      <w:r>
        <w:rPr>
          <w:b/>
          <w:lang w:val="en-US"/>
        </w:rPr>
        <w:lastRenderedPageBreak/>
        <w:t xml:space="preserve">Special items </w:t>
      </w:r>
    </w:p>
    <w:p w:rsidR="0040201F" w:rsidRPr="00BB0E8D" w:rsidRDefault="0040201F" w:rsidP="0040201F">
      <w:pPr>
        <w:pStyle w:val="20Continoustext"/>
        <w:rPr>
          <w:lang w:val="en-US"/>
        </w:rPr>
      </w:pPr>
      <w:r w:rsidRPr="00F83527">
        <w:rPr>
          <w:lang w:val="en-US"/>
        </w:rPr>
        <w:t xml:space="preserve">The special items shown in the table below affected EBIT in the </w:t>
      </w:r>
      <w:r>
        <w:rPr>
          <w:lang w:val="en-US"/>
        </w:rPr>
        <w:t>second</w:t>
      </w:r>
      <w:r w:rsidRPr="00F83527">
        <w:rPr>
          <w:lang w:val="en-US"/>
        </w:rPr>
        <w:t xml:space="preserve"> quarter of 2015 and 2014</w:t>
      </w:r>
      <w:r w:rsidRPr="00BB0E8D">
        <w:rPr>
          <w:lang w:val="en-US"/>
        </w:rPr>
        <w:t xml:space="preserve">: </w:t>
      </w:r>
    </w:p>
    <w:tbl>
      <w:tblPr>
        <w:tblStyle w:val="Tabellenraster"/>
        <w:tblW w:w="8755" w:type="dxa"/>
        <w:tblLayout w:type="fixed"/>
        <w:tblLook w:val="04A0" w:firstRow="1" w:lastRow="0" w:firstColumn="1" w:lastColumn="0" w:noHBand="0" w:noVBand="1"/>
      </w:tblPr>
      <w:tblGrid>
        <w:gridCol w:w="5070"/>
        <w:gridCol w:w="1984"/>
        <w:gridCol w:w="1701"/>
      </w:tblGrid>
      <w:tr w:rsidR="0040201F" w:rsidRPr="00BB0E8D" w:rsidTr="00736365">
        <w:tc>
          <w:tcPr>
            <w:tcW w:w="5070" w:type="dxa"/>
          </w:tcPr>
          <w:p w:rsidR="0040201F" w:rsidRPr="00BB0E8D" w:rsidRDefault="0040201F" w:rsidP="00736365">
            <w:pPr>
              <w:pStyle w:val="21Crossheading"/>
              <w:rPr>
                <w:lang w:val="en-US"/>
              </w:rPr>
            </w:pPr>
            <w:r>
              <w:rPr>
                <w:lang w:val="en-US"/>
              </w:rPr>
              <w:t>Special items affecting</w:t>
            </w:r>
            <w:r w:rsidRPr="00BB0E8D">
              <w:rPr>
                <w:lang w:val="en-US"/>
              </w:rPr>
              <w:t xml:space="preserve"> EBIT</w:t>
            </w:r>
            <w:r>
              <w:rPr>
                <w:lang w:val="en-US"/>
              </w:rPr>
              <w:t xml:space="preserve"> </w:t>
            </w:r>
          </w:p>
          <w:p w:rsidR="0040201F" w:rsidRPr="00BB0E8D" w:rsidRDefault="0040201F" w:rsidP="00736365">
            <w:pPr>
              <w:pStyle w:val="21Crossheading"/>
              <w:rPr>
                <w:lang w:val="en-US"/>
              </w:rPr>
            </w:pPr>
          </w:p>
          <w:p w:rsidR="0040201F" w:rsidRPr="00BB0E8D" w:rsidRDefault="0040201F" w:rsidP="00736365">
            <w:pPr>
              <w:pStyle w:val="21Crossheading"/>
              <w:rPr>
                <w:b w:val="0"/>
                <w:lang w:val="en-US"/>
              </w:rPr>
            </w:pPr>
            <w:r>
              <w:rPr>
                <w:b w:val="0"/>
                <w:lang w:val="en-US"/>
              </w:rPr>
              <w:t>In</w:t>
            </w:r>
            <w:r w:rsidRPr="00BB0E8D">
              <w:rPr>
                <w:b w:val="0"/>
                <w:lang w:val="en-US"/>
              </w:rPr>
              <w:t xml:space="preserve"> </w:t>
            </w:r>
            <w:r>
              <w:rPr>
                <w:b w:val="0"/>
                <w:lang w:val="en-US"/>
              </w:rPr>
              <w:t xml:space="preserve">millions of euros </w:t>
            </w:r>
          </w:p>
        </w:tc>
        <w:tc>
          <w:tcPr>
            <w:tcW w:w="1984" w:type="dxa"/>
          </w:tcPr>
          <w:p w:rsidR="0040201F" w:rsidRPr="00BB0E8D" w:rsidRDefault="0040201F" w:rsidP="00736365">
            <w:pPr>
              <w:pStyle w:val="21Crossheading"/>
              <w:jc w:val="center"/>
              <w:rPr>
                <w:lang w:val="en-US"/>
              </w:rPr>
            </w:pPr>
          </w:p>
          <w:p w:rsidR="0040201F" w:rsidRPr="00BB0E8D" w:rsidRDefault="0040201F" w:rsidP="00736365">
            <w:pPr>
              <w:pStyle w:val="21Crossheading"/>
              <w:jc w:val="center"/>
              <w:rPr>
                <w:lang w:val="en-US"/>
              </w:rPr>
            </w:pPr>
          </w:p>
          <w:p w:rsidR="0040201F" w:rsidRPr="00BB0E8D" w:rsidRDefault="0040201F" w:rsidP="00736365">
            <w:pPr>
              <w:pStyle w:val="21Crossheading"/>
              <w:jc w:val="center"/>
              <w:rPr>
                <w:lang w:val="en-US"/>
              </w:rPr>
            </w:pPr>
            <w:r w:rsidRPr="00BB0E8D">
              <w:rPr>
                <w:lang w:val="en-US"/>
              </w:rPr>
              <w:t>Q2 2015</w:t>
            </w:r>
            <w:r>
              <w:rPr>
                <w:lang w:val="en-US"/>
              </w:rPr>
              <w:t xml:space="preserve"> </w:t>
            </w:r>
          </w:p>
        </w:tc>
        <w:tc>
          <w:tcPr>
            <w:tcW w:w="1701" w:type="dxa"/>
          </w:tcPr>
          <w:p w:rsidR="0040201F" w:rsidRPr="00BB0E8D" w:rsidRDefault="0040201F" w:rsidP="00736365">
            <w:pPr>
              <w:pStyle w:val="21Crossheading"/>
              <w:jc w:val="center"/>
              <w:rPr>
                <w:lang w:val="en-US"/>
              </w:rPr>
            </w:pPr>
          </w:p>
          <w:p w:rsidR="0040201F" w:rsidRPr="00BB0E8D" w:rsidRDefault="0040201F" w:rsidP="00736365">
            <w:pPr>
              <w:pStyle w:val="21Crossheading"/>
              <w:jc w:val="center"/>
              <w:rPr>
                <w:lang w:val="en-US"/>
              </w:rPr>
            </w:pPr>
          </w:p>
          <w:p w:rsidR="0040201F" w:rsidRPr="00BB0E8D" w:rsidRDefault="0040201F" w:rsidP="00736365">
            <w:pPr>
              <w:pStyle w:val="21Crossheading"/>
              <w:jc w:val="center"/>
              <w:rPr>
                <w:lang w:val="en-US"/>
              </w:rPr>
            </w:pPr>
            <w:r w:rsidRPr="00BB0E8D">
              <w:rPr>
                <w:lang w:val="en-US"/>
              </w:rPr>
              <w:t>Q2 2014</w:t>
            </w:r>
            <w:r>
              <w:rPr>
                <w:lang w:val="en-US"/>
              </w:rPr>
              <w:t xml:space="preserve"> </w:t>
            </w:r>
          </w:p>
        </w:tc>
      </w:tr>
      <w:tr w:rsidR="0040201F" w:rsidRPr="00BB0E8D" w:rsidTr="00736365">
        <w:tc>
          <w:tcPr>
            <w:tcW w:w="5070" w:type="dxa"/>
          </w:tcPr>
          <w:p w:rsidR="0040201F" w:rsidRPr="00BB0E8D" w:rsidRDefault="0040201F" w:rsidP="00736365">
            <w:pPr>
              <w:pStyle w:val="21Crossheading"/>
              <w:rPr>
                <w:lang w:val="en-US"/>
              </w:rPr>
            </w:pPr>
            <w:r w:rsidRPr="00BB0E8D">
              <w:rPr>
                <w:lang w:val="en-US"/>
              </w:rPr>
              <w:t>Mercedes-Benz Cars</w:t>
            </w:r>
          </w:p>
          <w:p w:rsidR="0040201F" w:rsidRPr="00F83527" w:rsidRDefault="0040201F" w:rsidP="00736365">
            <w:pPr>
              <w:pStyle w:val="21Crossheading"/>
              <w:rPr>
                <w:b w:val="0"/>
                <w:lang w:val="en-US"/>
              </w:rPr>
            </w:pPr>
            <w:r w:rsidRPr="00F83527">
              <w:rPr>
                <w:b w:val="0"/>
                <w:lang w:val="en-US"/>
              </w:rPr>
              <w:t xml:space="preserve">Restructuring of sales organization in Germany </w:t>
            </w:r>
          </w:p>
          <w:p w:rsidR="0040201F" w:rsidRPr="00BB0E8D" w:rsidRDefault="0040201F" w:rsidP="00736365">
            <w:pPr>
              <w:pStyle w:val="21Crossheading"/>
              <w:rPr>
                <w:b w:val="0"/>
                <w:lang w:val="en-US"/>
              </w:rPr>
            </w:pPr>
            <w:r w:rsidRPr="00F83527">
              <w:rPr>
                <w:b w:val="0"/>
                <w:lang w:val="en-US"/>
              </w:rPr>
              <w:t>Relocation of headquarters of MBUSA</w:t>
            </w:r>
            <w:r>
              <w:rPr>
                <w:b w:val="0"/>
                <w:lang w:val="en-US"/>
              </w:rPr>
              <w:t xml:space="preserve"> </w:t>
            </w:r>
          </w:p>
          <w:p w:rsidR="0040201F" w:rsidRPr="00BB0E8D" w:rsidRDefault="0040201F" w:rsidP="00736365">
            <w:pPr>
              <w:pStyle w:val="21Crossheading"/>
              <w:rPr>
                <w:b w:val="0"/>
                <w:lang w:val="en-US"/>
              </w:rPr>
            </w:pPr>
          </w:p>
          <w:p w:rsidR="0040201F" w:rsidRPr="00BB0E8D" w:rsidRDefault="0040201F" w:rsidP="00736365">
            <w:pPr>
              <w:pStyle w:val="21Crossheading"/>
              <w:rPr>
                <w:lang w:val="en-US"/>
              </w:rPr>
            </w:pPr>
            <w:r w:rsidRPr="00BB0E8D">
              <w:rPr>
                <w:lang w:val="en-US"/>
              </w:rPr>
              <w:t>Daimler Trucks</w:t>
            </w:r>
            <w:r>
              <w:rPr>
                <w:lang w:val="en-US"/>
              </w:rPr>
              <w:t xml:space="preserve"> </w:t>
            </w:r>
          </w:p>
          <w:p w:rsidR="0040201F" w:rsidRPr="00BB0E8D" w:rsidRDefault="0040201F" w:rsidP="00736365">
            <w:pPr>
              <w:pStyle w:val="21Crossheading"/>
              <w:rPr>
                <w:b w:val="0"/>
                <w:lang w:val="en-US"/>
              </w:rPr>
            </w:pPr>
            <w:r w:rsidRPr="00F83527">
              <w:rPr>
                <w:b w:val="0"/>
                <w:lang w:val="en-US"/>
              </w:rPr>
              <w:t>Workforce adjustments</w:t>
            </w:r>
            <w:r>
              <w:rPr>
                <w:b w:val="0"/>
                <w:lang w:val="en-US"/>
              </w:rPr>
              <w:t xml:space="preserve"> </w:t>
            </w:r>
          </w:p>
          <w:p w:rsidR="0040201F" w:rsidRPr="00BB0E8D" w:rsidRDefault="0040201F" w:rsidP="00736365">
            <w:pPr>
              <w:pStyle w:val="21Crossheading"/>
              <w:rPr>
                <w:b w:val="0"/>
                <w:lang w:val="en-US"/>
              </w:rPr>
            </w:pPr>
            <w:r w:rsidRPr="00F83527">
              <w:rPr>
                <w:b w:val="0"/>
                <w:lang w:val="en-US"/>
              </w:rPr>
              <w:t>Restructuring of sales organization in Germany</w:t>
            </w:r>
            <w:r>
              <w:rPr>
                <w:b w:val="0"/>
                <w:lang w:val="en-US"/>
              </w:rPr>
              <w:t xml:space="preserve"> </w:t>
            </w:r>
          </w:p>
          <w:p w:rsidR="0040201F" w:rsidRPr="00BB0E8D" w:rsidRDefault="0040201F" w:rsidP="00736365">
            <w:pPr>
              <w:pStyle w:val="21Crossheading"/>
              <w:rPr>
                <w:b w:val="0"/>
                <w:lang w:val="en-US"/>
              </w:rPr>
            </w:pPr>
          </w:p>
          <w:p w:rsidR="0040201F" w:rsidRPr="00BB0E8D" w:rsidRDefault="0040201F" w:rsidP="00736365">
            <w:pPr>
              <w:pStyle w:val="21Crossheading"/>
              <w:rPr>
                <w:lang w:val="en-US"/>
              </w:rPr>
            </w:pPr>
            <w:r w:rsidRPr="00BB0E8D">
              <w:rPr>
                <w:lang w:val="en-US"/>
              </w:rPr>
              <w:t>Mercedes-Benz Vans</w:t>
            </w:r>
          </w:p>
          <w:p w:rsidR="0040201F" w:rsidRPr="00BB0E8D" w:rsidRDefault="0040201F" w:rsidP="00736365">
            <w:pPr>
              <w:pStyle w:val="21Crossheading"/>
              <w:rPr>
                <w:b w:val="0"/>
                <w:lang w:val="en-US"/>
              </w:rPr>
            </w:pPr>
            <w:r w:rsidRPr="00F83527">
              <w:rPr>
                <w:b w:val="0"/>
                <w:lang w:val="en-US"/>
              </w:rPr>
              <w:t>Restructuring of sales organization in Germany</w:t>
            </w:r>
            <w:r>
              <w:rPr>
                <w:b w:val="0"/>
                <w:lang w:val="en-US"/>
              </w:rPr>
              <w:t xml:space="preserve"> </w:t>
            </w:r>
          </w:p>
          <w:p w:rsidR="0040201F" w:rsidRPr="00BB0E8D" w:rsidRDefault="0040201F" w:rsidP="00736365">
            <w:pPr>
              <w:pStyle w:val="21Crossheading"/>
              <w:rPr>
                <w:b w:val="0"/>
                <w:lang w:val="en-US"/>
              </w:rPr>
            </w:pPr>
            <w:r>
              <w:rPr>
                <w:b w:val="0"/>
                <w:lang w:val="en-US"/>
              </w:rPr>
              <w:t>Reversal of impairment</w:t>
            </w:r>
            <w:r w:rsidRPr="00BB0E8D">
              <w:rPr>
                <w:b w:val="0"/>
                <w:lang w:val="en-US"/>
              </w:rPr>
              <w:t xml:space="preserve"> </w:t>
            </w:r>
            <w:r>
              <w:rPr>
                <w:b w:val="0"/>
                <w:lang w:val="en-US"/>
              </w:rPr>
              <w:t>of</w:t>
            </w:r>
            <w:r w:rsidRPr="00BB0E8D">
              <w:rPr>
                <w:b w:val="0"/>
                <w:lang w:val="en-US"/>
              </w:rPr>
              <w:t xml:space="preserve"> </w:t>
            </w:r>
            <w:r>
              <w:rPr>
                <w:b w:val="0"/>
                <w:lang w:val="en-US"/>
              </w:rPr>
              <w:t>investment in</w:t>
            </w:r>
            <w:r w:rsidRPr="00BB0E8D">
              <w:rPr>
                <w:b w:val="0"/>
                <w:lang w:val="en-US"/>
              </w:rPr>
              <w:t xml:space="preserve"> FBAC</w:t>
            </w:r>
            <w:r>
              <w:rPr>
                <w:b w:val="0"/>
                <w:lang w:val="en-US"/>
              </w:rPr>
              <w:t xml:space="preserve"> </w:t>
            </w:r>
          </w:p>
          <w:p w:rsidR="0040201F" w:rsidRPr="00BB0E8D" w:rsidRDefault="0040201F" w:rsidP="00736365">
            <w:pPr>
              <w:pStyle w:val="21Crossheading"/>
              <w:rPr>
                <w:b w:val="0"/>
                <w:lang w:val="en-US"/>
              </w:rPr>
            </w:pPr>
          </w:p>
          <w:p w:rsidR="0040201F" w:rsidRPr="00BB0E8D" w:rsidRDefault="0040201F" w:rsidP="00736365">
            <w:pPr>
              <w:pStyle w:val="21Crossheading"/>
              <w:rPr>
                <w:lang w:val="en-US"/>
              </w:rPr>
            </w:pPr>
            <w:r w:rsidRPr="00BB0E8D">
              <w:rPr>
                <w:lang w:val="en-US"/>
              </w:rPr>
              <w:t>Daimler Buses</w:t>
            </w:r>
            <w:r>
              <w:rPr>
                <w:lang w:val="en-US"/>
              </w:rPr>
              <w:t xml:space="preserve"> </w:t>
            </w:r>
          </w:p>
          <w:p w:rsidR="0040201F" w:rsidRPr="00BB0E8D" w:rsidRDefault="0040201F" w:rsidP="00736365">
            <w:pPr>
              <w:pStyle w:val="21Crossheading"/>
              <w:rPr>
                <w:b w:val="0"/>
                <w:lang w:val="en-US"/>
              </w:rPr>
            </w:pPr>
            <w:r w:rsidRPr="00F83527">
              <w:rPr>
                <w:b w:val="0"/>
                <w:lang w:val="en-US"/>
              </w:rPr>
              <w:t>Business repositioning</w:t>
            </w:r>
            <w:r>
              <w:rPr>
                <w:b w:val="0"/>
                <w:lang w:val="en-US"/>
              </w:rPr>
              <w:t xml:space="preserve"> </w:t>
            </w:r>
          </w:p>
          <w:p w:rsidR="0040201F" w:rsidRPr="00BB0E8D" w:rsidRDefault="0040201F" w:rsidP="00736365">
            <w:pPr>
              <w:pStyle w:val="21Crossheading"/>
              <w:rPr>
                <w:b w:val="0"/>
                <w:lang w:val="en-US"/>
              </w:rPr>
            </w:pPr>
          </w:p>
          <w:p w:rsidR="0040201F" w:rsidRPr="00BB0E8D" w:rsidRDefault="0040201F" w:rsidP="00736365">
            <w:pPr>
              <w:pStyle w:val="21Crossheading"/>
              <w:rPr>
                <w:lang w:val="en-US"/>
              </w:rPr>
            </w:pPr>
            <w:r>
              <w:rPr>
                <w:lang w:val="en-US"/>
              </w:rPr>
              <w:t xml:space="preserve">Reconciliation </w:t>
            </w:r>
          </w:p>
          <w:p w:rsidR="0040201F" w:rsidRPr="00BB0E8D" w:rsidRDefault="0040201F" w:rsidP="00736365">
            <w:pPr>
              <w:pStyle w:val="21Crossheading"/>
              <w:rPr>
                <w:b w:val="0"/>
                <w:lang w:val="en-US"/>
              </w:rPr>
            </w:pPr>
            <w:r>
              <w:rPr>
                <w:b w:val="0"/>
                <w:lang w:val="en-US"/>
              </w:rPr>
              <w:t xml:space="preserve">Remeasurement of Tesla shares </w:t>
            </w:r>
          </w:p>
          <w:p w:rsidR="0040201F" w:rsidRPr="00BB0E8D" w:rsidRDefault="0040201F" w:rsidP="00736365">
            <w:pPr>
              <w:pStyle w:val="21Crossheading"/>
              <w:rPr>
                <w:b w:val="0"/>
                <w:lang w:val="en-US"/>
              </w:rPr>
            </w:pPr>
            <w:r>
              <w:rPr>
                <w:b w:val="0"/>
                <w:lang w:val="en-US"/>
              </w:rPr>
              <w:t xml:space="preserve">Hedge of Tesla share price </w:t>
            </w:r>
          </w:p>
          <w:p w:rsidR="0040201F" w:rsidRPr="00BB0E8D" w:rsidRDefault="0040201F" w:rsidP="00736365">
            <w:pPr>
              <w:pStyle w:val="21Crossheading"/>
              <w:rPr>
                <w:b w:val="0"/>
                <w:lang w:val="en-US"/>
              </w:rPr>
            </w:pPr>
          </w:p>
        </w:tc>
        <w:tc>
          <w:tcPr>
            <w:tcW w:w="1984" w:type="dxa"/>
          </w:tcPr>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-34</w:t>
            </w:r>
          </w:p>
          <w:p w:rsidR="0040201F" w:rsidRPr="00BB0E8D" w:rsidRDefault="0040201F" w:rsidP="00736365">
            <w:pPr>
              <w:pStyle w:val="21Crossheading"/>
              <w:jc w:val="right"/>
              <w:rPr>
                <w:b w:val="0"/>
                <w:lang w:val="en-US"/>
              </w:rPr>
            </w:pPr>
            <w:r w:rsidRPr="00BB0E8D">
              <w:rPr>
                <w:b w:val="0"/>
                <w:lang w:val="en-US"/>
              </w:rPr>
              <w:t>9</w:t>
            </w: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-20</w:t>
            </w:r>
          </w:p>
          <w:p w:rsidR="0040201F" w:rsidRPr="00BB0E8D" w:rsidRDefault="0040201F" w:rsidP="00736365">
            <w:pPr>
              <w:pStyle w:val="21Crossheading"/>
              <w:jc w:val="right"/>
              <w:rPr>
                <w:b w:val="0"/>
                <w:lang w:val="en-US"/>
              </w:rPr>
            </w:pPr>
            <w:r w:rsidRPr="00BB0E8D">
              <w:rPr>
                <w:b w:val="0"/>
                <w:lang w:val="en-US"/>
              </w:rPr>
              <w:t>-15</w:t>
            </w: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-6</w:t>
            </w:r>
          </w:p>
          <w:p w:rsidR="0040201F" w:rsidRPr="00BB0E8D" w:rsidRDefault="0040201F" w:rsidP="00736365">
            <w:pPr>
              <w:pStyle w:val="21Crossheading"/>
              <w:jc w:val="right"/>
              <w:rPr>
                <w:b w:val="0"/>
                <w:lang w:val="en-US"/>
              </w:rPr>
            </w:pPr>
            <w:r w:rsidRPr="00BB0E8D">
              <w:rPr>
                <w:b w:val="0"/>
                <w:lang w:val="en-US"/>
              </w:rPr>
              <w:t>-</w:t>
            </w: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w:t>
            </w: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w:t>
            </w:r>
          </w:p>
          <w:p w:rsidR="0040201F" w:rsidRPr="00BB0E8D" w:rsidRDefault="0040201F" w:rsidP="00736365">
            <w:pPr>
              <w:pStyle w:val="21Crossheading"/>
              <w:jc w:val="right"/>
              <w:rPr>
                <w:b w:val="0"/>
                <w:lang w:val="en-US"/>
              </w:rPr>
            </w:pPr>
            <w:r w:rsidRPr="00BB0E8D">
              <w:rPr>
                <w:b w:val="0"/>
                <w:lang w:val="en-US"/>
              </w:rPr>
              <w:t>-</w:t>
            </w:r>
          </w:p>
        </w:tc>
        <w:tc>
          <w:tcPr>
            <w:tcW w:w="1701" w:type="dxa"/>
          </w:tcPr>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w:t>
            </w:r>
          </w:p>
          <w:p w:rsidR="0040201F" w:rsidRPr="00BB0E8D" w:rsidRDefault="0040201F" w:rsidP="00736365">
            <w:pPr>
              <w:pStyle w:val="21Crossheading"/>
              <w:jc w:val="right"/>
              <w:rPr>
                <w:b w:val="0"/>
                <w:lang w:val="en-US"/>
              </w:rPr>
            </w:pPr>
            <w:r w:rsidRPr="00BB0E8D">
              <w:rPr>
                <w:b w:val="0"/>
                <w:lang w:val="en-US"/>
              </w:rPr>
              <w:t>-</w:t>
            </w: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-71</w:t>
            </w:r>
          </w:p>
          <w:p w:rsidR="0040201F" w:rsidRPr="00BB0E8D" w:rsidRDefault="0040201F" w:rsidP="00736365">
            <w:pPr>
              <w:pStyle w:val="21Crossheading"/>
              <w:jc w:val="right"/>
              <w:rPr>
                <w:b w:val="0"/>
                <w:lang w:val="en-US"/>
              </w:rPr>
            </w:pPr>
            <w:r w:rsidRPr="00BB0E8D">
              <w:rPr>
                <w:b w:val="0"/>
                <w:lang w:val="en-US"/>
              </w:rPr>
              <w:t>-</w:t>
            </w: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w:t>
            </w:r>
          </w:p>
          <w:p w:rsidR="0040201F" w:rsidRPr="00BB0E8D" w:rsidRDefault="0040201F" w:rsidP="00736365">
            <w:pPr>
              <w:pStyle w:val="21Crossheading"/>
              <w:jc w:val="right"/>
              <w:rPr>
                <w:b w:val="0"/>
                <w:lang w:val="en-US"/>
              </w:rPr>
            </w:pPr>
            <w:r w:rsidRPr="00BB0E8D">
              <w:rPr>
                <w:b w:val="0"/>
                <w:lang w:val="en-US"/>
              </w:rPr>
              <w:t>61</w:t>
            </w: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-8</w:t>
            </w: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p>
          <w:p w:rsidR="0040201F" w:rsidRPr="00BB0E8D" w:rsidRDefault="0040201F" w:rsidP="00736365">
            <w:pPr>
              <w:pStyle w:val="21Crossheading"/>
              <w:jc w:val="right"/>
              <w:rPr>
                <w:b w:val="0"/>
                <w:lang w:val="en-US"/>
              </w:rPr>
            </w:pPr>
            <w:r w:rsidRPr="00BB0E8D">
              <w:rPr>
                <w:b w:val="0"/>
                <w:lang w:val="en-US"/>
              </w:rPr>
              <w:t>718</w:t>
            </w:r>
          </w:p>
          <w:p w:rsidR="0040201F" w:rsidRPr="00BB0E8D" w:rsidRDefault="0040201F" w:rsidP="00736365">
            <w:pPr>
              <w:pStyle w:val="21Crossheading"/>
              <w:jc w:val="right"/>
              <w:rPr>
                <w:b w:val="0"/>
                <w:lang w:val="en-US"/>
              </w:rPr>
            </w:pPr>
            <w:r w:rsidRPr="00BB0E8D">
              <w:rPr>
                <w:b w:val="0"/>
                <w:lang w:val="en-US"/>
              </w:rPr>
              <w:t>-68</w:t>
            </w:r>
          </w:p>
        </w:tc>
      </w:tr>
    </w:tbl>
    <w:p w:rsidR="00DB57C9" w:rsidRPr="00DF0CF6" w:rsidRDefault="00DB57C9" w:rsidP="003018E6">
      <w:pPr>
        <w:pStyle w:val="20Continoustext"/>
        <w:rPr>
          <w:lang w:val="en-US"/>
        </w:rPr>
      </w:pPr>
    </w:p>
    <w:p w:rsidR="00F92F91" w:rsidRPr="00DF0CF6" w:rsidRDefault="00D1795E" w:rsidP="00F92F91">
      <w:pPr>
        <w:pStyle w:val="21Crossheading"/>
        <w:rPr>
          <w:lang w:val="en-US"/>
        </w:rPr>
      </w:pPr>
      <w:r w:rsidRPr="00DF0CF6">
        <w:rPr>
          <w:lang w:val="en-US"/>
        </w:rPr>
        <w:t>Contact</w:t>
      </w:r>
      <w:r w:rsidR="00F92F91" w:rsidRPr="00DF0CF6">
        <w:rPr>
          <w:lang w:val="en-US"/>
        </w:rPr>
        <w:t>:</w:t>
      </w:r>
    </w:p>
    <w:p w:rsidR="00F92F91" w:rsidRPr="00DF0CF6" w:rsidRDefault="0040201F" w:rsidP="006C2276">
      <w:pPr>
        <w:pStyle w:val="20Continoustext"/>
        <w:rPr>
          <w:lang w:val="en-US"/>
        </w:rPr>
      </w:pPr>
      <w:r>
        <w:rPr>
          <w:lang w:val="en-US"/>
        </w:rPr>
        <w:t xml:space="preserve">Jörg Howe, + 49 711 17 </w:t>
      </w:r>
      <w:r w:rsidRPr="00BB0E8D">
        <w:rPr>
          <w:lang w:val="en-US"/>
        </w:rPr>
        <w:t xml:space="preserve">41341, </w:t>
      </w:r>
      <w:hyperlink r:id="rId13" w:history="1">
        <w:r w:rsidRPr="00BB0E8D">
          <w:rPr>
            <w:lang w:val="en-US"/>
          </w:rPr>
          <w:t>joerg.howe@daimler.com</w:t>
        </w:r>
      </w:hyperlink>
      <w:r>
        <w:rPr>
          <w:lang w:val="en-US"/>
        </w:rPr>
        <w:br/>
        <w:t xml:space="preserve">Hendrik Sackmann, + 49 711 17 </w:t>
      </w:r>
      <w:r w:rsidRPr="00BB0E8D">
        <w:rPr>
          <w:lang w:val="en-US"/>
        </w:rPr>
        <w:t xml:space="preserve">35014, </w:t>
      </w:r>
      <w:hyperlink r:id="rId14" w:history="1">
        <w:r w:rsidRPr="00BB0E8D">
          <w:rPr>
            <w:lang w:val="en-US"/>
          </w:rPr>
          <w:t>hendrik.sackmann@daimler.com</w:t>
        </w:r>
      </w:hyperlink>
      <w:r>
        <w:rPr>
          <w:lang w:val="en-US"/>
        </w:rPr>
        <w:br/>
        <w:t xml:space="preserve">Silke Walters, + 49 711 17 </w:t>
      </w:r>
      <w:r w:rsidRPr="00BB0E8D">
        <w:rPr>
          <w:lang w:val="en-US"/>
        </w:rPr>
        <w:t>40624, silke.walters@daimler.com</w:t>
      </w:r>
    </w:p>
    <w:p w:rsidR="003D0F24" w:rsidRPr="00DF0CF6" w:rsidRDefault="00D1795E" w:rsidP="003D0F24">
      <w:pPr>
        <w:pStyle w:val="30InformationQRCode"/>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r w:rsidR="003D0F24" w:rsidRPr="00DF0CF6">
        <w:rPr>
          <w:b/>
          <w:noProof/>
        </w:rPr>
        <w:drawing>
          <wp:anchor distT="0" distB="0" distL="114300" distR="114300" simplePos="0" relativeHeight="251658240" behindDoc="0" locked="1" layoutInCell="1" allowOverlap="1" wp14:anchorId="7A43EC29" wp14:editId="1AC7C886">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C15EC5" w:rsidRPr="0040201F" w:rsidRDefault="00C15EC5" w:rsidP="0040201F">
      <w:pPr>
        <w:spacing w:after="0" w:line="240" w:lineRule="auto"/>
        <w:rPr>
          <w:sz w:val="16"/>
          <w:lang w:val="en-GB"/>
        </w:rPr>
      </w:pPr>
      <w:r w:rsidRPr="0040201F">
        <w:rPr>
          <w:b/>
          <w:sz w:val="16"/>
          <w:lang w:val="en-GB"/>
        </w:rPr>
        <w:t>Forward-looking statements:</w:t>
      </w:r>
      <w:r w:rsidRPr="0040201F">
        <w:rPr>
          <w:sz w:val="16"/>
          <w:lang w:val="en-GB"/>
        </w:rPr>
        <w:t xml:space="preserve"> </w:t>
      </w:r>
      <w:r w:rsidRPr="0040201F">
        <w:rPr>
          <w:sz w:val="16"/>
          <w:lang w:val="en-GB"/>
        </w:rPr>
        <w:b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and increasing uncertainty in the euro zone; an increase in political tension in Eastern Europe; a deterioration of our refinancing possibilities on the credit and financial markets; events of force majeure including natural disasters, acts of terrorism, political unrest, </w:t>
      </w:r>
      <w:r w:rsidRPr="0040201F">
        <w:rPr>
          <w:sz w:val="16"/>
          <w:lang w:val="en-GB"/>
        </w:rPr>
        <w:lastRenderedPageBreak/>
        <w:t>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40201F" w:rsidRDefault="0040201F" w:rsidP="00640434">
      <w:pPr>
        <w:spacing w:after="0" w:line="240" w:lineRule="auto"/>
        <w:rPr>
          <w:b/>
          <w:sz w:val="16"/>
          <w:lang w:val="en-GB"/>
        </w:rPr>
      </w:pPr>
    </w:p>
    <w:p w:rsidR="00640434" w:rsidRPr="0092358B" w:rsidRDefault="00640434" w:rsidP="00640434">
      <w:pPr>
        <w:spacing w:after="0" w:line="240" w:lineRule="auto"/>
        <w:rPr>
          <w:b/>
          <w:sz w:val="16"/>
          <w:lang w:val="en-GB"/>
        </w:rPr>
      </w:pPr>
      <w:r w:rsidRPr="0092358B">
        <w:rPr>
          <w:b/>
          <w:sz w:val="16"/>
          <w:lang w:val="en-GB"/>
        </w:rPr>
        <w:t>Daimler at a Glance</w:t>
      </w:r>
    </w:p>
    <w:p w:rsidR="00640434" w:rsidRPr="0092358B" w:rsidRDefault="00640434" w:rsidP="00640434">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640434" w:rsidRPr="0092358B" w:rsidRDefault="00640434" w:rsidP="006C513B">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r w:rsidR="006C513B">
        <w:rPr>
          <w:sz w:val="16"/>
          <w:lang w:val="en-GB"/>
        </w:rPr>
        <w:br/>
      </w:r>
      <w:r w:rsidRPr="0092358B">
        <w:rPr>
          <w:sz w:val="16"/>
          <w:lang w:val="en-GB"/>
        </w:rP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BharatBenz, FUSO, Setra and Thomas Built Buses, and Daimler Financial Services’ brands: Mercedes-Benz Bank, Mercedes-Benz Financial, Daimler Truck Financial, moovel and car2go. The company is listed on the stock exchanges of Frankfurt and Stuttgart (stock exchange symbol DAI). In 2014, the Group sold more than 2.5 million vehicles and employed</w:t>
      </w:r>
      <w:r w:rsidR="006C513B">
        <w:rPr>
          <w:sz w:val="16"/>
          <w:lang w:val="en-GB"/>
        </w:rPr>
        <w:t xml:space="preserve"> </w:t>
      </w:r>
      <w:r w:rsidRPr="0092358B">
        <w:rPr>
          <w:sz w:val="16"/>
          <w:lang w:val="en-GB"/>
        </w:rPr>
        <w:t>a workforce of 279,972 people; revenue totaled €129.9 billion and EBIT amounted to €10.8 billion.</w:t>
      </w:r>
    </w:p>
    <w:p w:rsidR="00777275" w:rsidRPr="00640434" w:rsidRDefault="00777275" w:rsidP="00640434">
      <w:pPr>
        <w:pStyle w:val="40DisclaimerBoilerplate"/>
        <w:rPr>
          <w:lang w:val="en-GB"/>
        </w:rPr>
      </w:pPr>
    </w:p>
    <w:sectPr w:rsidR="00777275" w:rsidRPr="00640434" w:rsidSect="007453F4">
      <w:headerReference w:type="first" r:id="rId16"/>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45D" w:rsidRDefault="0008045D">
      <w:r>
        <w:separator/>
      </w:r>
    </w:p>
    <w:p w:rsidR="0008045D" w:rsidRDefault="0008045D"/>
    <w:p w:rsidR="0008045D" w:rsidRDefault="0008045D"/>
    <w:p w:rsidR="0008045D" w:rsidRDefault="0008045D"/>
    <w:p w:rsidR="0008045D" w:rsidRDefault="0008045D"/>
    <w:p w:rsidR="0008045D" w:rsidRDefault="0008045D"/>
    <w:p w:rsidR="0008045D" w:rsidRDefault="0008045D"/>
  </w:endnote>
  <w:endnote w:type="continuationSeparator" w:id="0">
    <w:p w:rsidR="0008045D" w:rsidRDefault="0008045D">
      <w:r>
        <w:continuationSeparator/>
      </w:r>
    </w:p>
    <w:p w:rsidR="0008045D" w:rsidRDefault="0008045D"/>
    <w:p w:rsidR="0008045D" w:rsidRDefault="0008045D"/>
    <w:p w:rsidR="0008045D" w:rsidRDefault="0008045D"/>
    <w:p w:rsidR="0008045D" w:rsidRDefault="0008045D"/>
    <w:p w:rsidR="0008045D" w:rsidRDefault="0008045D"/>
    <w:p w:rsidR="0008045D" w:rsidRDefault="000804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Corpo 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45D" w:rsidRDefault="0008045D">
      <w:r>
        <w:separator/>
      </w:r>
    </w:p>
    <w:p w:rsidR="0008045D" w:rsidRDefault="0008045D"/>
    <w:p w:rsidR="0008045D" w:rsidRDefault="0008045D"/>
    <w:p w:rsidR="0008045D" w:rsidRDefault="0008045D"/>
    <w:p w:rsidR="0008045D" w:rsidRDefault="0008045D"/>
    <w:p w:rsidR="0008045D" w:rsidRDefault="0008045D"/>
    <w:p w:rsidR="0008045D" w:rsidRDefault="0008045D"/>
  </w:footnote>
  <w:footnote w:type="continuationSeparator" w:id="0">
    <w:p w:rsidR="0008045D" w:rsidRDefault="0008045D">
      <w:r>
        <w:continuationSeparator/>
      </w:r>
    </w:p>
    <w:p w:rsidR="0008045D" w:rsidRDefault="0008045D"/>
    <w:p w:rsidR="0008045D" w:rsidRDefault="0008045D"/>
    <w:p w:rsidR="0008045D" w:rsidRDefault="0008045D"/>
    <w:p w:rsidR="0008045D" w:rsidRDefault="0008045D"/>
    <w:p w:rsidR="0008045D" w:rsidRDefault="0008045D"/>
    <w:p w:rsidR="0008045D" w:rsidRDefault="000804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9463F1">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rPr>
      <w:drawing>
        <wp:anchor distT="0" distB="0" distL="114300" distR="114300" simplePos="0" relativeHeight="251659264" behindDoc="0" locked="0" layoutInCell="1" allowOverlap="1" wp14:anchorId="4BD0713F" wp14:editId="16956C09">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25FED"/>
    <w:rsid w:val="0000132B"/>
    <w:rsid w:val="00001CA2"/>
    <w:rsid w:val="00003272"/>
    <w:rsid w:val="0000438D"/>
    <w:rsid w:val="00010A71"/>
    <w:rsid w:val="00023252"/>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045D"/>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25FED"/>
    <w:rsid w:val="00231CDA"/>
    <w:rsid w:val="00236713"/>
    <w:rsid w:val="002368CF"/>
    <w:rsid w:val="00241D08"/>
    <w:rsid w:val="002510B8"/>
    <w:rsid w:val="00253ACC"/>
    <w:rsid w:val="00254B69"/>
    <w:rsid w:val="00263154"/>
    <w:rsid w:val="0026339E"/>
    <w:rsid w:val="00270342"/>
    <w:rsid w:val="00270652"/>
    <w:rsid w:val="002712C0"/>
    <w:rsid w:val="002741E1"/>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1C97"/>
    <w:rsid w:val="00326040"/>
    <w:rsid w:val="003272BD"/>
    <w:rsid w:val="00330767"/>
    <w:rsid w:val="003335AB"/>
    <w:rsid w:val="00336547"/>
    <w:rsid w:val="003433F3"/>
    <w:rsid w:val="003452B8"/>
    <w:rsid w:val="003453B1"/>
    <w:rsid w:val="00346552"/>
    <w:rsid w:val="003508BA"/>
    <w:rsid w:val="00350EF3"/>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201F"/>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4006"/>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0C36"/>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1724E"/>
    <w:rsid w:val="00622CEE"/>
    <w:rsid w:val="00623BF0"/>
    <w:rsid w:val="006268F2"/>
    <w:rsid w:val="00627413"/>
    <w:rsid w:val="00630E95"/>
    <w:rsid w:val="00631265"/>
    <w:rsid w:val="00640434"/>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13B"/>
    <w:rsid w:val="006C58AC"/>
    <w:rsid w:val="006C5CB5"/>
    <w:rsid w:val="006D0013"/>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3535E"/>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6AC4"/>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6FF0"/>
    <w:rsid w:val="00851F7D"/>
    <w:rsid w:val="00855A54"/>
    <w:rsid w:val="00857E76"/>
    <w:rsid w:val="008610BC"/>
    <w:rsid w:val="008619E3"/>
    <w:rsid w:val="0086239C"/>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63F1"/>
    <w:rsid w:val="00947C67"/>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25ECC"/>
    <w:rsid w:val="00A37A42"/>
    <w:rsid w:val="00A40F62"/>
    <w:rsid w:val="00A423DA"/>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90442"/>
    <w:rsid w:val="00AA1883"/>
    <w:rsid w:val="00AA697F"/>
    <w:rsid w:val="00AA6B7A"/>
    <w:rsid w:val="00AB09B5"/>
    <w:rsid w:val="00AB1E99"/>
    <w:rsid w:val="00AB1F77"/>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3A3F"/>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F0CF6"/>
    <w:rsid w:val="00DF53E4"/>
    <w:rsid w:val="00DF5C41"/>
    <w:rsid w:val="00DF5D97"/>
    <w:rsid w:val="00DF669C"/>
    <w:rsid w:val="00E000B0"/>
    <w:rsid w:val="00E00992"/>
    <w:rsid w:val="00E02470"/>
    <w:rsid w:val="00E04D93"/>
    <w:rsid w:val="00E159C9"/>
    <w:rsid w:val="00E24D03"/>
    <w:rsid w:val="00E30AF2"/>
    <w:rsid w:val="00E30C39"/>
    <w:rsid w:val="00E33C8C"/>
    <w:rsid w:val="00E35734"/>
    <w:rsid w:val="00E42A54"/>
    <w:rsid w:val="00E44FB2"/>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810"/>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1105"/>
    <w:rsid w:val="00FD4419"/>
    <w:rsid w:val="00FD4D55"/>
    <w:rsid w:val="00FD65C1"/>
    <w:rsid w:val="00FE10DD"/>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erg.howe@daimler.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hendrik.sackmann@daimle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QQ2WP3HZ\PI_Daimler_EN_mit_Disclaimer_20.07.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7A45D-CE81-4CD1-AC4D-2E630101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PI_Daimler_EN_mit_Disclaimer_20.07.2015.dotx</Template>
  <TotalTime>0</TotalTime>
  <Pages>11</Pages>
  <Words>3998</Words>
  <Characters>25191</Characters>
  <Application>Microsoft Office Word</Application>
  <DocSecurity>0</DocSecurity>
  <PresentationFormat/>
  <Lines>209</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29131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Rachel, Melanie (096)</cp:lastModifiedBy>
  <cp:revision>2</cp:revision>
  <cp:lastPrinted>2015-07-23T04:36:00Z</cp:lastPrinted>
  <dcterms:created xsi:type="dcterms:W3CDTF">2015-07-23T04:37:00Z</dcterms:created>
  <dcterms:modified xsi:type="dcterms:W3CDTF">2015-07-23T04:37:00Z</dcterms:modified>
</cp:coreProperties>
</file>