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CBA" w:rsidRPr="000A267C" w:rsidRDefault="00346BAE" w:rsidP="008F2CBA">
      <w:pPr>
        <w:pStyle w:val="00Information"/>
        <w:framePr w:wrap="around" w:x="9045" w:y="4140"/>
        <w:spacing w:after="340" w:line="240" w:lineRule="auto"/>
      </w:pPr>
      <w:r w:rsidRPr="000A267C">
        <w:rPr>
          <w:noProof/>
          <w:lang w:eastAsia="it-IT"/>
        </w:rPr>
        <w:drawing>
          <wp:anchor distT="0" distB="0" distL="114300" distR="114300" simplePos="0" relativeHeight="251658240" behindDoc="1" locked="0" layoutInCell="1" allowOverlap="1" wp14:anchorId="20E71593" wp14:editId="5C335F66">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267C">
        <w:t>Informazione stampa</w:t>
      </w:r>
    </w:p>
    <w:p w:rsidR="000F5D9B" w:rsidRPr="000A267C" w:rsidRDefault="000F5D9B" w:rsidP="000F5D9B">
      <w:pPr>
        <w:pStyle w:val="00Information"/>
        <w:framePr w:wrap="around" w:x="9045" w:y="4140"/>
        <w:spacing w:after="340" w:line="240" w:lineRule="auto"/>
      </w:pPr>
      <w:r w:rsidRPr="000A267C">
        <w:rPr>
          <w:noProof/>
          <w:lang w:eastAsia="it-IT"/>
        </w:rPr>
        <w:drawing>
          <wp:anchor distT="0" distB="0" distL="114300" distR="114300" simplePos="0" relativeHeight="251661312" behindDoc="1" locked="0" layoutInCell="1" allowOverlap="1" wp14:anchorId="39DFB255" wp14:editId="55C93E65">
            <wp:simplePos x="0" y="0"/>
            <wp:positionH relativeFrom="page">
              <wp:posOffset>3420745</wp:posOffset>
            </wp:positionH>
            <wp:positionV relativeFrom="page">
              <wp:posOffset>71755</wp:posOffset>
            </wp:positionV>
            <wp:extent cx="4140200" cy="894715"/>
            <wp:effectExtent l="0" t="0" r="0" b="0"/>
            <wp:wrapNone/>
            <wp:docPr id="4" name="Bild 4"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267C">
        <w:t>Informazione stampa</w:t>
      </w:r>
    </w:p>
    <w:p w:rsidR="00B062A5" w:rsidRPr="000A267C" w:rsidRDefault="00B062A5" w:rsidP="00B062A5">
      <w:pPr>
        <w:pStyle w:val="40Continoustext11pt"/>
        <w:sectPr w:rsidR="00B062A5" w:rsidRPr="000A267C" w:rsidSect="00B062A5">
          <w:headerReference w:type="default" r:id="rId10"/>
          <w:footerReference w:type="default" r:id="rId11"/>
          <w:footerReference w:type="first" r:id="rId12"/>
          <w:type w:val="continuous"/>
          <w:pgSz w:w="11906" w:h="16838" w:code="9"/>
          <w:pgMar w:top="3289" w:right="3090" w:bottom="1191" w:left="1389" w:header="425" w:footer="57" w:gutter="0"/>
          <w:cols w:space="720"/>
          <w:titlePg/>
          <w:docGrid w:linePitch="299"/>
        </w:sectPr>
      </w:pPr>
      <w:r w:rsidRPr="000A267C">
        <w:rPr>
          <w:noProof/>
          <w:lang w:eastAsia="it-IT"/>
        </w:rPr>
        <w:lastRenderedPageBreak/>
        <mc:AlternateContent>
          <mc:Choice Requires="wps">
            <w:drawing>
              <wp:anchor distT="0" distB="0" distL="114300" distR="114300" simplePos="0" relativeHeight="251663360" behindDoc="0" locked="1" layoutInCell="1" allowOverlap="1" wp14:anchorId="246B8887" wp14:editId="4C6162BB">
                <wp:simplePos x="0" y="0"/>
                <wp:positionH relativeFrom="page">
                  <wp:posOffset>5742940</wp:posOffset>
                </wp:positionH>
                <wp:positionV relativeFrom="page">
                  <wp:posOffset>2956560</wp:posOffset>
                </wp:positionV>
                <wp:extent cx="1727835" cy="617855"/>
                <wp:effectExtent l="0" t="0"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34" w:rsidRPr="003F3C7D" w:rsidRDefault="00927149" w:rsidP="00B062A5">
                            <w:pPr>
                              <w:pStyle w:val="MLStat"/>
                              <w:spacing w:line="380" w:lineRule="atLeast"/>
                              <w:ind w:left="0" w:right="-51" w:firstLine="0"/>
                              <w:rPr>
                                <w:noProof/>
                              </w:rPr>
                            </w:pPr>
                            <w:r>
                              <w:rPr>
                                <w:noProof/>
                              </w:rPr>
                              <w:t>Luglio</w:t>
                            </w:r>
                            <w:bookmarkStart w:id="0" w:name="_GoBack"/>
                            <w:bookmarkEnd w:id="0"/>
                            <w:r>
                              <w:rPr>
                                <w:noProof/>
                              </w:rPr>
                              <w:t xml:space="preserve">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2.8pt;width:136.05pt;height:48.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66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" filled="f" stroked="f">
                <v:textbox inset="0,0,0,0">
                  <w:txbxContent>
                    <w:p w:rsidR="00236934" w:rsidRPr="003F3C7D" w:rsidRDefault="00927149" w:rsidP="00B062A5">
                      <w:pPr>
                        <w:pStyle w:val="MLStat"/>
                        <w:spacing w:line="380" w:lineRule="atLeast"/>
                        <w:ind w:left="0" w:right="-51" w:firstLine="0"/>
                        <w:rPr>
                          <w:noProof/>
                        </w:rPr>
                      </w:pPr>
                      <w:r>
                        <w:rPr>
                          <w:noProof/>
                        </w:rPr>
                        <w:t>Luglio</w:t>
                      </w:r>
                      <w:bookmarkStart w:id="1" w:name="_GoBack"/>
                      <w:bookmarkEnd w:id="1"/>
                      <w:r>
                        <w:rPr>
                          <w:noProof/>
                        </w:rPr>
                        <w:t xml:space="preserve"> 2015</w:t>
                      </w:r>
                    </w:p>
                  </w:txbxContent>
                </v:textbox>
                <w10:wrap anchorx="page" anchory="page"/>
                <w10:anchorlock/>
              </v:shape>
            </w:pict>
          </mc:Fallback>
        </mc:AlternateContent>
      </w:r>
    </w:p>
    <w:p w:rsidR="00B062A5" w:rsidRPr="000A267C" w:rsidRDefault="00B062A5" w:rsidP="00B062A5">
      <w:pPr>
        <w:pStyle w:val="00Information"/>
        <w:framePr w:wrap="around" w:x="9045" w:y="4140"/>
        <w:spacing w:after="340" w:line="240" w:lineRule="auto"/>
      </w:pPr>
      <w:r w:rsidRPr="000A267C">
        <w:rPr>
          <w:noProof/>
          <w:lang w:eastAsia="it-IT"/>
        </w:rPr>
        <w:drawing>
          <wp:anchor distT="0" distB="0" distL="114300" distR="114300" simplePos="0" relativeHeight="251664384" behindDoc="1" locked="0" layoutInCell="1" allowOverlap="1" wp14:anchorId="4F1588E8" wp14:editId="0832187B">
            <wp:simplePos x="0" y="0"/>
            <wp:positionH relativeFrom="page">
              <wp:posOffset>3420745</wp:posOffset>
            </wp:positionH>
            <wp:positionV relativeFrom="page">
              <wp:posOffset>71755</wp:posOffset>
            </wp:positionV>
            <wp:extent cx="4140200" cy="894715"/>
            <wp:effectExtent l="0" t="0" r="0" b="0"/>
            <wp:wrapNone/>
            <wp:docPr id="5" name="Bild 4"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267C">
        <w:t>Informazione stampa</w:t>
      </w:r>
    </w:p>
    <w:p w:rsidR="00B062A5" w:rsidRPr="000A267C" w:rsidRDefault="0015716F" w:rsidP="00B062A5">
      <w:pPr>
        <w:spacing w:after="0" w:line="340" w:lineRule="atLeast"/>
        <w:rPr>
          <w:rFonts w:eastAsia="Calibri" w:cs="Courier New"/>
          <w:sz w:val="22"/>
          <w:szCs w:val="22"/>
          <w:u w:val="single"/>
          <w:lang w:eastAsia="en-US"/>
        </w:rPr>
      </w:pPr>
      <w:r>
        <w:rPr>
          <w:rFonts w:eastAsia="Calibri" w:cs="Courier New"/>
          <w:sz w:val="22"/>
          <w:u w:val="single"/>
        </w:rPr>
        <w:lastRenderedPageBreak/>
        <w:t>Nuovo Mercedes-Benz OM 471</w:t>
      </w:r>
      <w:r w:rsidR="00B062A5" w:rsidRPr="000A267C">
        <w:rPr>
          <w:rFonts w:eastAsia="Calibri" w:cs="Courier New"/>
          <w:sz w:val="22"/>
          <w:u w:val="single"/>
        </w:rPr>
        <w:t xml:space="preserve"> </w:t>
      </w:r>
    </w:p>
    <w:p w:rsidR="00B062A5" w:rsidRPr="000A267C" w:rsidRDefault="00B062A5" w:rsidP="00B062A5">
      <w:pPr>
        <w:spacing w:after="0" w:line="340" w:lineRule="atLeast"/>
        <w:rPr>
          <w:rFonts w:eastAsia="Calibri"/>
          <w:sz w:val="22"/>
          <w:szCs w:val="22"/>
          <w:lang w:eastAsia="en-US"/>
        </w:rPr>
      </w:pPr>
    </w:p>
    <w:p w:rsidR="00B062A5" w:rsidRDefault="0015716F" w:rsidP="0015716F">
      <w:pPr>
        <w:spacing w:after="0" w:line="360" w:lineRule="auto"/>
        <w:rPr>
          <w:sz w:val="36"/>
        </w:rPr>
      </w:pPr>
      <w:r>
        <w:rPr>
          <w:sz w:val="36"/>
        </w:rPr>
        <w:t xml:space="preserve">Scendono consumi ed emissioni, crescono </w:t>
      </w:r>
      <w:r w:rsidRPr="0015716F">
        <w:rPr>
          <w:sz w:val="36"/>
        </w:rPr>
        <w:t>coppia e potenza</w:t>
      </w:r>
    </w:p>
    <w:p w:rsidR="0015716F" w:rsidRPr="000A267C" w:rsidRDefault="0015716F" w:rsidP="00B062A5">
      <w:pPr>
        <w:spacing w:after="0" w:line="340" w:lineRule="atLeast"/>
        <w:rPr>
          <w:rFonts w:eastAsia="Calibri"/>
          <w:b/>
          <w:sz w:val="32"/>
          <w:szCs w:val="32"/>
          <w:lang w:eastAsia="en-US"/>
        </w:rPr>
      </w:pPr>
    </w:p>
    <w:tbl>
      <w:tblPr>
        <w:tblW w:w="7369" w:type="dxa"/>
        <w:tblLook w:val="04A0" w:firstRow="1" w:lastRow="0" w:firstColumn="1" w:lastColumn="0" w:noHBand="0" w:noVBand="1"/>
      </w:tblPr>
      <w:tblGrid>
        <w:gridCol w:w="6514"/>
        <w:gridCol w:w="855"/>
      </w:tblGrid>
      <w:tr w:rsidR="00B062A5" w:rsidRPr="000A267C" w:rsidTr="003E5DD1">
        <w:trPr>
          <w:trHeight w:val="259"/>
        </w:trPr>
        <w:tc>
          <w:tcPr>
            <w:tcW w:w="6514" w:type="dxa"/>
            <w:shd w:val="clear" w:color="auto" w:fill="auto"/>
          </w:tcPr>
          <w:p w:rsidR="00B062A5" w:rsidRPr="000A267C" w:rsidRDefault="00B062A5" w:rsidP="000A267C">
            <w:pPr>
              <w:spacing w:after="0" w:line="240" w:lineRule="auto"/>
              <w:rPr>
                <w:rFonts w:eastAsia="Calibri"/>
                <w:sz w:val="22"/>
                <w:szCs w:val="22"/>
                <w:lang w:eastAsia="en-US"/>
              </w:rPr>
            </w:pPr>
            <w:r w:rsidRPr="000A267C">
              <w:rPr>
                <w:rFonts w:eastAsia="Calibri"/>
                <w:sz w:val="22"/>
              </w:rPr>
              <w:t>Indice</w:t>
            </w:r>
          </w:p>
        </w:tc>
        <w:tc>
          <w:tcPr>
            <w:tcW w:w="855" w:type="dxa"/>
            <w:shd w:val="clear" w:color="auto" w:fill="auto"/>
          </w:tcPr>
          <w:p w:rsidR="00B062A5" w:rsidRPr="000A267C" w:rsidRDefault="00B062A5" w:rsidP="000A267C">
            <w:pPr>
              <w:spacing w:after="0" w:line="240" w:lineRule="auto"/>
              <w:jc w:val="right"/>
              <w:rPr>
                <w:rFonts w:eastAsia="Calibri"/>
                <w:sz w:val="22"/>
                <w:szCs w:val="22"/>
                <w:lang w:eastAsia="en-US"/>
              </w:rPr>
            </w:pPr>
            <w:r w:rsidRPr="000A267C">
              <w:rPr>
                <w:rFonts w:eastAsia="Calibri"/>
                <w:sz w:val="22"/>
              </w:rPr>
              <w:t>Pag.</w:t>
            </w:r>
          </w:p>
        </w:tc>
      </w:tr>
      <w:tr w:rsidR="00B062A5" w:rsidRPr="000A267C" w:rsidTr="003E5DD1">
        <w:trPr>
          <w:trHeight w:val="244"/>
        </w:trPr>
        <w:tc>
          <w:tcPr>
            <w:tcW w:w="6514" w:type="dxa"/>
            <w:shd w:val="clear" w:color="auto" w:fill="auto"/>
          </w:tcPr>
          <w:p w:rsidR="00B062A5" w:rsidRPr="000A267C" w:rsidRDefault="00B062A5" w:rsidP="000A267C">
            <w:pPr>
              <w:spacing w:after="0" w:line="240" w:lineRule="auto"/>
              <w:rPr>
                <w:rFonts w:eastAsia="Calibri"/>
                <w:sz w:val="22"/>
                <w:szCs w:val="22"/>
                <w:lang w:eastAsia="en-US"/>
              </w:rPr>
            </w:pPr>
          </w:p>
        </w:tc>
        <w:tc>
          <w:tcPr>
            <w:tcW w:w="855" w:type="dxa"/>
            <w:shd w:val="clear" w:color="auto" w:fill="auto"/>
          </w:tcPr>
          <w:p w:rsidR="00B062A5" w:rsidRPr="000A267C" w:rsidRDefault="00B062A5" w:rsidP="000A267C">
            <w:pPr>
              <w:spacing w:after="0" w:line="240" w:lineRule="auto"/>
              <w:jc w:val="right"/>
              <w:rPr>
                <w:rFonts w:eastAsia="Calibri"/>
                <w:sz w:val="22"/>
                <w:szCs w:val="22"/>
                <w:lang w:eastAsia="en-US"/>
              </w:rPr>
            </w:pPr>
          </w:p>
        </w:tc>
      </w:tr>
      <w:tr w:rsidR="00B062A5" w:rsidRPr="000A267C" w:rsidTr="0015716F">
        <w:trPr>
          <w:trHeight w:val="504"/>
        </w:trPr>
        <w:tc>
          <w:tcPr>
            <w:tcW w:w="6514" w:type="dxa"/>
            <w:shd w:val="clear" w:color="auto" w:fill="auto"/>
          </w:tcPr>
          <w:p w:rsidR="00B062A5" w:rsidRPr="000A267C" w:rsidRDefault="0015716F" w:rsidP="000A267C">
            <w:pPr>
              <w:spacing w:after="0" w:line="240" w:lineRule="auto"/>
              <w:rPr>
                <w:rFonts w:eastAsia="Calibri"/>
                <w:b/>
                <w:sz w:val="22"/>
                <w:szCs w:val="22"/>
                <w:lang w:eastAsia="en-US"/>
              </w:rPr>
            </w:pPr>
            <w:r w:rsidRPr="0015716F">
              <w:rPr>
                <w:rFonts w:eastAsia="Calibri"/>
                <w:sz w:val="22"/>
              </w:rPr>
              <w:t>L</w:t>
            </w:r>
            <w:r w:rsidR="009E63AC">
              <w:rPr>
                <w:rFonts w:eastAsia="Calibri"/>
                <w:sz w:val="22"/>
              </w:rPr>
              <w:t>’</w:t>
            </w:r>
            <w:r w:rsidRPr="0015716F">
              <w:rPr>
                <w:rFonts w:eastAsia="Calibri"/>
                <w:sz w:val="22"/>
              </w:rPr>
              <w:t xml:space="preserve">ultima generazione del motore </w:t>
            </w:r>
            <w:proofErr w:type="spellStart"/>
            <w:r w:rsidRPr="0015716F">
              <w:rPr>
                <w:rFonts w:eastAsia="Calibri"/>
                <w:sz w:val="22"/>
              </w:rPr>
              <w:t>Heavy</w:t>
            </w:r>
            <w:proofErr w:type="spellEnd"/>
            <w:r w:rsidRPr="0015716F">
              <w:rPr>
                <w:rFonts w:eastAsia="Calibri"/>
                <w:sz w:val="22"/>
              </w:rPr>
              <w:t xml:space="preserve"> Duty Mercedes-Benz OM 471</w:t>
            </w:r>
          </w:p>
        </w:tc>
        <w:tc>
          <w:tcPr>
            <w:tcW w:w="855" w:type="dxa"/>
            <w:shd w:val="clear" w:color="auto" w:fill="auto"/>
          </w:tcPr>
          <w:p w:rsidR="00B062A5" w:rsidRPr="000A267C" w:rsidRDefault="0015716F" w:rsidP="000A267C">
            <w:pPr>
              <w:spacing w:after="0" w:line="240" w:lineRule="auto"/>
              <w:jc w:val="right"/>
              <w:rPr>
                <w:rFonts w:eastAsia="Calibri"/>
                <w:sz w:val="22"/>
                <w:szCs w:val="22"/>
                <w:lang w:eastAsia="en-US"/>
              </w:rPr>
            </w:pPr>
            <w:r>
              <w:rPr>
                <w:rFonts w:eastAsia="Calibri"/>
                <w:sz w:val="22"/>
              </w:rPr>
              <w:t>2</w:t>
            </w:r>
          </w:p>
        </w:tc>
      </w:tr>
      <w:tr w:rsidR="00B062A5" w:rsidRPr="000A267C" w:rsidTr="003E5DD1">
        <w:trPr>
          <w:trHeight w:val="763"/>
        </w:trPr>
        <w:tc>
          <w:tcPr>
            <w:tcW w:w="6514" w:type="dxa"/>
            <w:shd w:val="clear" w:color="auto" w:fill="auto"/>
          </w:tcPr>
          <w:p w:rsidR="00B062A5" w:rsidRPr="0015716F" w:rsidRDefault="0015716F" w:rsidP="000A267C">
            <w:pPr>
              <w:spacing w:after="0" w:line="240" w:lineRule="auto"/>
              <w:rPr>
                <w:rFonts w:eastAsia="Calibri"/>
                <w:sz w:val="22"/>
              </w:rPr>
            </w:pPr>
            <w:r>
              <w:rPr>
                <w:rFonts w:eastAsia="Calibri"/>
                <w:sz w:val="22"/>
              </w:rPr>
              <w:t>Il nuovo</w:t>
            </w:r>
            <w:r w:rsidRPr="0015716F">
              <w:rPr>
                <w:rFonts w:eastAsia="Calibri"/>
                <w:sz w:val="22"/>
              </w:rPr>
              <w:t xml:space="preserve"> OM 471 sugli autobus da turismo Mercedes-Benz e </w:t>
            </w:r>
            <w:proofErr w:type="spellStart"/>
            <w:r w:rsidRPr="0015716F">
              <w:rPr>
                <w:rFonts w:eastAsia="Calibri"/>
                <w:sz w:val="22"/>
              </w:rPr>
              <w:t>Setra</w:t>
            </w:r>
            <w:proofErr w:type="spellEnd"/>
          </w:p>
          <w:p w:rsidR="00B062A5" w:rsidRPr="000A267C" w:rsidRDefault="00B062A5" w:rsidP="000A267C">
            <w:pPr>
              <w:spacing w:after="0" w:line="240" w:lineRule="auto"/>
              <w:rPr>
                <w:rFonts w:eastAsia="Calibri"/>
                <w:sz w:val="22"/>
                <w:szCs w:val="22"/>
                <w:lang w:eastAsia="en-US"/>
              </w:rPr>
            </w:pPr>
          </w:p>
        </w:tc>
        <w:tc>
          <w:tcPr>
            <w:tcW w:w="855" w:type="dxa"/>
            <w:shd w:val="clear" w:color="auto" w:fill="auto"/>
          </w:tcPr>
          <w:p w:rsidR="00B062A5" w:rsidRPr="000A267C" w:rsidRDefault="000104EB" w:rsidP="000A267C">
            <w:pPr>
              <w:spacing w:after="0" w:line="240" w:lineRule="auto"/>
              <w:jc w:val="right"/>
              <w:rPr>
                <w:rFonts w:eastAsia="Calibri"/>
                <w:sz w:val="22"/>
                <w:szCs w:val="22"/>
                <w:lang w:eastAsia="en-US"/>
              </w:rPr>
            </w:pPr>
            <w:r>
              <w:rPr>
                <w:rFonts w:eastAsia="Calibri"/>
                <w:sz w:val="22"/>
              </w:rPr>
              <w:t>12</w:t>
            </w:r>
          </w:p>
        </w:tc>
      </w:tr>
      <w:tr w:rsidR="00B062A5" w:rsidRPr="000A267C" w:rsidTr="003E5DD1">
        <w:trPr>
          <w:trHeight w:val="748"/>
        </w:trPr>
        <w:tc>
          <w:tcPr>
            <w:tcW w:w="6514" w:type="dxa"/>
            <w:shd w:val="clear" w:color="auto" w:fill="auto"/>
          </w:tcPr>
          <w:p w:rsidR="00B062A5" w:rsidRPr="000A267C" w:rsidRDefault="00B062A5" w:rsidP="000A267C">
            <w:pPr>
              <w:spacing w:after="0" w:line="240" w:lineRule="auto"/>
              <w:rPr>
                <w:rFonts w:eastAsia="Calibri"/>
                <w:b/>
                <w:sz w:val="22"/>
                <w:szCs w:val="22"/>
                <w:lang w:eastAsia="en-US"/>
              </w:rPr>
            </w:pPr>
          </w:p>
        </w:tc>
        <w:tc>
          <w:tcPr>
            <w:tcW w:w="855" w:type="dxa"/>
            <w:shd w:val="clear" w:color="auto" w:fill="auto"/>
          </w:tcPr>
          <w:p w:rsidR="00B062A5" w:rsidRPr="000A267C" w:rsidRDefault="00B062A5" w:rsidP="00DF2868">
            <w:pPr>
              <w:spacing w:after="0" w:line="240" w:lineRule="auto"/>
              <w:jc w:val="right"/>
              <w:rPr>
                <w:rFonts w:eastAsia="Calibri"/>
                <w:sz w:val="22"/>
                <w:szCs w:val="22"/>
                <w:lang w:eastAsia="en-US"/>
              </w:rPr>
            </w:pPr>
          </w:p>
        </w:tc>
      </w:tr>
      <w:tr w:rsidR="00B062A5" w:rsidRPr="000A267C" w:rsidTr="003E5DD1">
        <w:trPr>
          <w:trHeight w:val="763"/>
        </w:trPr>
        <w:tc>
          <w:tcPr>
            <w:tcW w:w="6514" w:type="dxa"/>
            <w:shd w:val="clear" w:color="auto" w:fill="auto"/>
          </w:tcPr>
          <w:p w:rsidR="00B062A5" w:rsidRPr="000A267C" w:rsidRDefault="00B062A5" w:rsidP="000A267C">
            <w:pPr>
              <w:spacing w:after="0" w:line="240" w:lineRule="auto"/>
              <w:rPr>
                <w:rFonts w:eastAsia="Calibri"/>
                <w:sz w:val="22"/>
                <w:szCs w:val="22"/>
                <w:lang w:eastAsia="en-US"/>
              </w:rPr>
            </w:pPr>
          </w:p>
        </w:tc>
        <w:tc>
          <w:tcPr>
            <w:tcW w:w="855" w:type="dxa"/>
            <w:shd w:val="clear" w:color="auto" w:fill="auto"/>
          </w:tcPr>
          <w:p w:rsidR="00B062A5" w:rsidRPr="000A267C" w:rsidRDefault="00B062A5" w:rsidP="00DF2868">
            <w:pPr>
              <w:spacing w:after="0" w:line="240" w:lineRule="auto"/>
              <w:jc w:val="right"/>
              <w:rPr>
                <w:rFonts w:eastAsia="Calibri"/>
                <w:sz w:val="22"/>
                <w:szCs w:val="22"/>
                <w:lang w:eastAsia="en-US"/>
              </w:rPr>
            </w:pPr>
          </w:p>
        </w:tc>
      </w:tr>
      <w:tr w:rsidR="00B062A5" w:rsidRPr="000A267C" w:rsidTr="003E5DD1">
        <w:trPr>
          <w:trHeight w:val="763"/>
        </w:trPr>
        <w:tc>
          <w:tcPr>
            <w:tcW w:w="6514" w:type="dxa"/>
            <w:shd w:val="clear" w:color="auto" w:fill="auto"/>
          </w:tcPr>
          <w:p w:rsidR="00B062A5" w:rsidRPr="000A267C" w:rsidRDefault="00B062A5" w:rsidP="000A267C">
            <w:pPr>
              <w:spacing w:after="0" w:line="240" w:lineRule="auto"/>
              <w:rPr>
                <w:rFonts w:eastAsia="Calibri"/>
                <w:sz w:val="22"/>
                <w:szCs w:val="22"/>
                <w:lang w:eastAsia="en-US"/>
              </w:rPr>
            </w:pPr>
          </w:p>
        </w:tc>
        <w:tc>
          <w:tcPr>
            <w:tcW w:w="855" w:type="dxa"/>
            <w:shd w:val="clear" w:color="auto" w:fill="auto"/>
          </w:tcPr>
          <w:p w:rsidR="00B062A5" w:rsidRPr="000A267C" w:rsidRDefault="00B062A5" w:rsidP="000A267C">
            <w:pPr>
              <w:spacing w:after="0" w:line="240" w:lineRule="auto"/>
              <w:jc w:val="right"/>
              <w:rPr>
                <w:rFonts w:eastAsia="Calibri"/>
                <w:sz w:val="22"/>
                <w:szCs w:val="22"/>
                <w:lang w:eastAsia="en-US"/>
              </w:rPr>
            </w:pPr>
          </w:p>
        </w:tc>
      </w:tr>
      <w:tr w:rsidR="00B062A5" w:rsidRPr="000A267C" w:rsidTr="003E5DD1">
        <w:trPr>
          <w:trHeight w:val="748"/>
        </w:trPr>
        <w:tc>
          <w:tcPr>
            <w:tcW w:w="6514" w:type="dxa"/>
            <w:shd w:val="clear" w:color="auto" w:fill="auto"/>
          </w:tcPr>
          <w:p w:rsidR="00B062A5" w:rsidRPr="000A267C" w:rsidRDefault="00B062A5" w:rsidP="000A267C">
            <w:pPr>
              <w:spacing w:after="0" w:line="240" w:lineRule="auto"/>
              <w:rPr>
                <w:rFonts w:eastAsia="Calibri"/>
                <w:sz w:val="22"/>
                <w:szCs w:val="22"/>
                <w:lang w:eastAsia="en-US"/>
              </w:rPr>
            </w:pPr>
          </w:p>
        </w:tc>
        <w:tc>
          <w:tcPr>
            <w:tcW w:w="855" w:type="dxa"/>
            <w:shd w:val="clear" w:color="auto" w:fill="auto"/>
          </w:tcPr>
          <w:p w:rsidR="00B062A5" w:rsidRPr="000A267C" w:rsidRDefault="00B062A5" w:rsidP="000A267C">
            <w:pPr>
              <w:spacing w:after="0" w:line="240" w:lineRule="auto"/>
              <w:jc w:val="right"/>
              <w:rPr>
                <w:rFonts w:eastAsia="Calibri"/>
                <w:sz w:val="22"/>
                <w:szCs w:val="22"/>
                <w:lang w:eastAsia="en-US"/>
              </w:rPr>
            </w:pPr>
          </w:p>
        </w:tc>
      </w:tr>
      <w:tr w:rsidR="00B062A5" w:rsidRPr="000A267C" w:rsidTr="003E5DD1">
        <w:trPr>
          <w:trHeight w:val="763"/>
        </w:trPr>
        <w:tc>
          <w:tcPr>
            <w:tcW w:w="6514" w:type="dxa"/>
            <w:shd w:val="clear" w:color="auto" w:fill="auto"/>
          </w:tcPr>
          <w:p w:rsidR="00B062A5" w:rsidRPr="000A267C" w:rsidRDefault="00B062A5" w:rsidP="000A267C">
            <w:pPr>
              <w:spacing w:after="0" w:line="240" w:lineRule="auto"/>
              <w:rPr>
                <w:rFonts w:eastAsia="Calibri"/>
                <w:sz w:val="22"/>
                <w:szCs w:val="22"/>
                <w:lang w:eastAsia="en-US"/>
              </w:rPr>
            </w:pPr>
          </w:p>
        </w:tc>
        <w:tc>
          <w:tcPr>
            <w:tcW w:w="855" w:type="dxa"/>
            <w:shd w:val="clear" w:color="auto" w:fill="auto"/>
          </w:tcPr>
          <w:p w:rsidR="00B062A5" w:rsidRPr="000A267C" w:rsidRDefault="00B062A5" w:rsidP="000A267C">
            <w:pPr>
              <w:spacing w:after="0" w:line="240" w:lineRule="auto"/>
              <w:jc w:val="right"/>
              <w:rPr>
                <w:rFonts w:eastAsia="Calibri"/>
                <w:sz w:val="22"/>
                <w:szCs w:val="22"/>
                <w:lang w:eastAsia="en-US"/>
              </w:rPr>
            </w:pPr>
          </w:p>
        </w:tc>
      </w:tr>
      <w:tr w:rsidR="00B062A5" w:rsidRPr="000A267C" w:rsidTr="003E5DD1">
        <w:trPr>
          <w:trHeight w:val="831"/>
        </w:trPr>
        <w:tc>
          <w:tcPr>
            <w:tcW w:w="6514" w:type="dxa"/>
            <w:shd w:val="clear" w:color="auto" w:fill="auto"/>
          </w:tcPr>
          <w:p w:rsidR="00B062A5" w:rsidRPr="000A267C" w:rsidRDefault="00B062A5" w:rsidP="000A267C">
            <w:pPr>
              <w:spacing w:after="0" w:line="240" w:lineRule="auto"/>
              <w:rPr>
                <w:rFonts w:eastAsia="Calibri"/>
                <w:b/>
                <w:sz w:val="22"/>
                <w:szCs w:val="22"/>
                <w:lang w:eastAsia="en-US"/>
              </w:rPr>
            </w:pPr>
          </w:p>
        </w:tc>
        <w:tc>
          <w:tcPr>
            <w:tcW w:w="855" w:type="dxa"/>
            <w:shd w:val="clear" w:color="auto" w:fill="auto"/>
          </w:tcPr>
          <w:p w:rsidR="00B062A5" w:rsidRPr="000A267C" w:rsidRDefault="00B062A5" w:rsidP="00C61FE9">
            <w:pPr>
              <w:spacing w:after="0" w:line="240" w:lineRule="auto"/>
              <w:jc w:val="right"/>
              <w:rPr>
                <w:rFonts w:eastAsia="Calibri"/>
                <w:sz w:val="22"/>
                <w:szCs w:val="22"/>
                <w:lang w:eastAsia="en-US"/>
              </w:rPr>
            </w:pPr>
          </w:p>
        </w:tc>
      </w:tr>
    </w:tbl>
    <w:p w:rsidR="00B062A5" w:rsidRPr="000A267C" w:rsidRDefault="00B062A5" w:rsidP="00B062A5">
      <w:pPr>
        <w:keepNext/>
        <w:spacing w:after="0" w:line="240" w:lineRule="auto"/>
        <w:outlineLvl w:val="0"/>
        <w:rPr>
          <w:u w:val="single"/>
        </w:rPr>
      </w:pPr>
      <w:r w:rsidRPr="000A267C">
        <w:rPr>
          <w:kern w:val="28"/>
          <w:sz w:val="18"/>
        </w:rPr>
        <w:t xml:space="preserve">. </w:t>
      </w:r>
    </w:p>
    <w:p w:rsidR="00B062A5" w:rsidRPr="000A267C" w:rsidRDefault="00B062A5" w:rsidP="00B062A5">
      <w:pPr>
        <w:spacing w:after="0" w:line="240" w:lineRule="auto"/>
        <w:rPr>
          <w:sz w:val="22"/>
          <w:u w:val="single"/>
        </w:rPr>
      </w:pPr>
      <w:r w:rsidRPr="000A267C">
        <w:br w:type="page"/>
      </w:r>
    </w:p>
    <w:p w:rsidR="00B062A5" w:rsidRDefault="0015716F" w:rsidP="005122B6">
      <w:pPr>
        <w:pStyle w:val="40Continoustext11pt"/>
        <w:spacing w:after="0" w:line="360" w:lineRule="auto"/>
        <w:rPr>
          <w:szCs w:val="22"/>
          <w:u w:val="single"/>
        </w:rPr>
      </w:pPr>
      <w:r w:rsidRPr="0015716F">
        <w:rPr>
          <w:szCs w:val="22"/>
          <w:u w:val="single"/>
        </w:rPr>
        <w:lastRenderedPageBreak/>
        <w:t>L</w:t>
      </w:r>
      <w:r w:rsidR="009E63AC">
        <w:rPr>
          <w:szCs w:val="22"/>
          <w:u w:val="single"/>
        </w:rPr>
        <w:t>’</w:t>
      </w:r>
      <w:r w:rsidRPr="0015716F">
        <w:rPr>
          <w:szCs w:val="22"/>
          <w:u w:val="single"/>
        </w:rPr>
        <w:t xml:space="preserve">ultima generazione del motore </w:t>
      </w:r>
      <w:proofErr w:type="spellStart"/>
      <w:r w:rsidRPr="0015716F">
        <w:rPr>
          <w:szCs w:val="22"/>
          <w:u w:val="single"/>
        </w:rPr>
        <w:t>Heavy</w:t>
      </w:r>
      <w:proofErr w:type="spellEnd"/>
      <w:r w:rsidRPr="0015716F">
        <w:rPr>
          <w:szCs w:val="22"/>
          <w:u w:val="single"/>
        </w:rPr>
        <w:t xml:space="preserve"> Duty Mercedes-Benz OM 471</w:t>
      </w:r>
    </w:p>
    <w:p w:rsidR="00FC6B5B" w:rsidRPr="005122B6" w:rsidRDefault="00FC6B5B" w:rsidP="005122B6">
      <w:pPr>
        <w:pStyle w:val="40Continoustext11pt"/>
        <w:spacing w:after="0" w:line="360" w:lineRule="auto"/>
        <w:rPr>
          <w:szCs w:val="22"/>
          <w:u w:val="single"/>
        </w:rPr>
      </w:pPr>
    </w:p>
    <w:p w:rsidR="00EA7E9F" w:rsidRDefault="0015716F" w:rsidP="0015716F">
      <w:pPr>
        <w:pStyle w:val="20Headline"/>
        <w:spacing w:after="0" w:line="360" w:lineRule="auto"/>
        <w:outlineLvl w:val="0"/>
        <w:rPr>
          <w:b w:val="0"/>
          <w:noProof w:val="0"/>
        </w:rPr>
      </w:pPr>
      <w:r w:rsidRPr="0015716F">
        <w:rPr>
          <w:b w:val="0"/>
          <w:noProof w:val="0"/>
        </w:rPr>
        <w:t>Scendono consumi ed emissioni, crescono coppia e potenza</w:t>
      </w:r>
    </w:p>
    <w:p w:rsidR="00EA7E9F" w:rsidRPr="00EA7E9F" w:rsidRDefault="00EA7E9F" w:rsidP="0015716F">
      <w:pPr>
        <w:pStyle w:val="20Headline"/>
        <w:spacing w:after="0" w:line="360" w:lineRule="auto"/>
        <w:outlineLvl w:val="0"/>
        <w:rPr>
          <w:b w:val="0"/>
          <w:noProof w:val="0"/>
        </w:rPr>
      </w:pPr>
      <w:r w:rsidRPr="00EA7E9F">
        <w:rPr>
          <w:b w:val="0"/>
          <w:noProof w:val="0"/>
        </w:rPr>
        <w:t xml:space="preserve"> </w:t>
      </w:r>
    </w:p>
    <w:p w:rsidR="0015716F" w:rsidRPr="0015716F" w:rsidRDefault="0015716F" w:rsidP="0015716F">
      <w:pPr>
        <w:pStyle w:val="40Continoustext11pt"/>
        <w:spacing w:after="0" w:line="360" w:lineRule="auto"/>
        <w:rPr>
          <w:b/>
          <w:kern w:val="16"/>
        </w:rPr>
      </w:pPr>
      <w:r w:rsidRPr="0015716F">
        <w:rPr>
          <w:b/>
          <w:kern w:val="16"/>
        </w:rPr>
        <w:t>•  Meno consumi, più dinamica di marcia</w:t>
      </w:r>
    </w:p>
    <w:p w:rsidR="0015716F" w:rsidRPr="0015716F" w:rsidRDefault="0015716F" w:rsidP="0015716F">
      <w:pPr>
        <w:pStyle w:val="40Continoustext11pt"/>
        <w:spacing w:after="0" w:line="360" w:lineRule="auto"/>
        <w:rPr>
          <w:b/>
          <w:kern w:val="16"/>
        </w:rPr>
      </w:pPr>
      <w:r>
        <w:rPr>
          <w:b/>
          <w:kern w:val="16"/>
        </w:rPr>
        <w:t>•  C</w:t>
      </w:r>
      <w:r w:rsidRPr="0015716F">
        <w:rPr>
          <w:b/>
          <w:kern w:val="16"/>
        </w:rPr>
        <w:t>inque livelli di potenza fino a 390 kW (530 CV)</w:t>
      </w:r>
    </w:p>
    <w:p w:rsidR="0015716F" w:rsidRPr="0015716F" w:rsidRDefault="0015716F" w:rsidP="0015716F">
      <w:pPr>
        <w:pStyle w:val="40Continoustext11pt"/>
        <w:spacing w:after="0" w:line="360" w:lineRule="auto"/>
        <w:rPr>
          <w:b/>
          <w:kern w:val="16"/>
        </w:rPr>
      </w:pPr>
      <w:r>
        <w:rPr>
          <w:b/>
          <w:kern w:val="16"/>
        </w:rPr>
        <w:t>•  L</w:t>
      </w:r>
      <w:r w:rsidR="009E63AC">
        <w:rPr>
          <w:b/>
          <w:kern w:val="16"/>
        </w:rPr>
        <w:t>’</w:t>
      </w:r>
      <w:r w:rsidRPr="0015716F">
        <w:rPr>
          <w:b/>
          <w:kern w:val="16"/>
        </w:rPr>
        <w:t>ultima generazione del sistema di iniezione X-PULSE</w:t>
      </w:r>
    </w:p>
    <w:p w:rsidR="0015716F" w:rsidRPr="0015716F" w:rsidRDefault="0015716F" w:rsidP="0015716F">
      <w:pPr>
        <w:pStyle w:val="40Continoustext11pt"/>
        <w:spacing w:after="0" w:line="360" w:lineRule="auto"/>
        <w:rPr>
          <w:b/>
          <w:kern w:val="16"/>
        </w:rPr>
      </w:pPr>
      <w:r w:rsidRPr="0015716F">
        <w:rPr>
          <w:b/>
          <w:kern w:val="16"/>
        </w:rPr>
        <w:t>•</w:t>
      </w:r>
      <w:r>
        <w:rPr>
          <w:b/>
          <w:kern w:val="16"/>
        </w:rPr>
        <w:t xml:space="preserve">  T</w:t>
      </w:r>
      <w:r w:rsidRPr="0015716F">
        <w:rPr>
          <w:b/>
          <w:kern w:val="16"/>
        </w:rPr>
        <w:t>anta coppia già a bassissimi regimi</w:t>
      </w:r>
    </w:p>
    <w:p w:rsidR="0015716F" w:rsidRPr="0015716F" w:rsidRDefault="0015716F" w:rsidP="0015716F">
      <w:pPr>
        <w:pStyle w:val="40Continoustext11pt"/>
        <w:spacing w:after="0" w:line="360" w:lineRule="auto"/>
        <w:rPr>
          <w:b/>
          <w:kern w:val="16"/>
        </w:rPr>
      </w:pPr>
      <w:r>
        <w:rPr>
          <w:b/>
          <w:kern w:val="16"/>
        </w:rPr>
        <w:t>•  S</w:t>
      </w:r>
      <w:r w:rsidRPr="0015716F">
        <w:rPr>
          <w:b/>
          <w:kern w:val="16"/>
        </w:rPr>
        <w:t>oluzione brevettata per il ricircolo dei gas di scarico</w:t>
      </w:r>
    </w:p>
    <w:p w:rsidR="0015716F" w:rsidRPr="0015716F" w:rsidRDefault="0015716F" w:rsidP="0015716F">
      <w:pPr>
        <w:pStyle w:val="40Continoustext11pt"/>
        <w:spacing w:after="0" w:line="360" w:lineRule="auto"/>
        <w:rPr>
          <w:b/>
          <w:kern w:val="16"/>
        </w:rPr>
      </w:pPr>
      <w:r>
        <w:rPr>
          <w:b/>
          <w:kern w:val="16"/>
        </w:rPr>
        <w:t>•  T</w:t>
      </w:r>
      <w:r w:rsidRPr="0015716F">
        <w:rPr>
          <w:b/>
          <w:kern w:val="16"/>
        </w:rPr>
        <w:t>urbocompressore asimmetrico su misura di produzione interna</w:t>
      </w:r>
    </w:p>
    <w:p w:rsidR="00EA7E9F" w:rsidRDefault="0015716F" w:rsidP="0015716F">
      <w:pPr>
        <w:pStyle w:val="40Continoustext11pt"/>
        <w:spacing w:after="0" w:line="360" w:lineRule="auto"/>
        <w:rPr>
          <w:b/>
          <w:kern w:val="16"/>
        </w:rPr>
      </w:pPr>
      <w:r>
        <w:rPr>
          <w:b/>
          <w:kern w:val="16"/>
        </w:rPr>
        <w:t>•  A</w:t>
      </w:r>
      <w:r w:rsidRPr="0015716F">
        <w:rPr>
          <w:b/>
          <w:kern w:val="16"/>
        </w:rPr>
        <w:t xml:space="preserve">ncora più robusto con la soppressione dei </w:t>
      </w:r>
      <w:r>
        <w:rPr>
          <w:b/>
          <w:kern w:val="16"/>
        </w:rPr>
        <w:t>sensori e la gestione predittiva</w:t>
      </w:r>
    </w:p>
    <w:p w:rsidR="0015716F" w:rsidRPr="00271477" w:rsidRDefault="0015716F" w:rsidP="0015716F">
      <w:pPr>
        <w:pStyle w:val="40Continoustext11pt"/>
        <w:spacing w:after="0" w:line="360" w:lineRule="auto"/>
        <w:rPr>
          <w:b/>
          <w:kern w:val="16"/>
        </w:rPr>
      </w:pPr>
    </w:p>
    <w:p w:rsidR="0015716F" w:rsidRDefault="0015716F" w:rsidP="0015716F">
      <w:pPr>
        <w:pStyle w:val="40Continoustext11pt"/>
        <w:spacing w:after="0" w:line="360" w:lineRule="auto"/>
        <w:rPr>
          <w:kern w:val="16"/>
          <w:szCs w:val="22"/>
        </w:rPr>
      </w:pPr>
      <w:r w:rsidRPr="0015716F">
        <w:rPr>
          <w:kern w:val="16"/>
          <w:szCs w:val="22"/>
        </w:rPr>
        <w:t>1100 litri di carburante risparmiati ogni anno e circa tre tonnellate di CO2 in meno: sono due dei principali dati orientativi di una motrice per semirimorchio di linea spinta dall</w:t>
      </w:r>
      <w:r w:rsidR="009E63AC">
        <w:rPr>
          <w:kern w:val="16"/>
          <w:szCs w:val="22"/>
        </w:rPr>
        <w:t>’</w:t>
      </w:r>
      <w:r w:rsidRPr="0015716F">
        <w:rPr>
          <w:kern w:val="16"/>
          <w:szCs w:val="22"/>
        </w:rPr>
        <w:t xml:space="preserve">ultima generazione del motore </w:t>
      </w:r>
      <w:proofErr w:type="spellStart"/>
      <w:r w:rsidRPr="0015716F">
        <w:rPr>
          <w:kern w:val="16"/>
          <w:szCs w:val="22"/>
        </w:rPr>
        <w:t>Heavy</w:t>
      </w:r>
      <w:proofErr w:type="spellEnd"/>
      <w:r w:rsidRPr="0015716F">
        <w:rPr>
          <w:kern w:val="16"/>
          <w:szCs w:val="22"/>
        </w:rPr>
        <w:t xml:space="preserve"> Duty OM 471 di Mercedes-Benz </w:t>
      </w:r>
      <w:r w:rsidR="00F21D84">
        <w:rPr>
          <w:kern w:val="16"/>
          <w:szCs w:val="22"/>
        </w:rPr>
        <w:t>su una percorrenza annua di 130.</w:t>
      </w:r>
      <w:r w:rsidRPr="0015716F">
        <w:rPr>
          <w:kern w:val="16"/>
          <w:szCs w:val="22"/>
        </w:rPr>
        <w:t>000 km. Quattro anni dopo il lancio di questa rivoluzionaria generazione di motori arriva il successivo stadio di sviluppo, con cui l</w:t>
      </w:r>
      <w:r w:rsidR="009E63AC">
        <w:rPr>
          <w:kern w:val="16"/>
          <w:szCs w:val="22"/>
        </w:rPr>
        <w:t>’</w:t>
      </w:r>
      <w:proofErr w:type="spellStart"/>
      <w:r w:rsidRPr="0015716F">
        <w:rPr>
          <w:kern w:val="16"/>
          <w:szCs w:val="22"/>
        </w:rPr>
        <w:t>Actros</w:t>
      </w:r>
      <w:proofErr w:type="spellEnd"/>
      <w:r w:rsidRPr="0015716F">
        <w:rPr>
          <w:kern w:val="16"/>
          <w:szCs w:val="22"/>
        </w:rPr>
        <w:t xml:space="preserve"> Mercedes-Benz di Daimler </w:t>
      </w:r>
      <w:proofErr w:type="spellStart"/>
      <w:r w:rsidRPr="0015716F">
        <w:rPr>
          <w:kern w:val="16"/>
          <w:szCs w:val="22"/>
        </w:rPr>
        <w:t>Trucks</w:t>
      </w:r>
      <w:proofErr w:type="spellEnd"/>
      <w:r w:rsidRPr="0015716F">
        <w:rPr>
          <w:kern w:val="16"/>
          <w:szCs w:val="22"/>
        </w:rPr>
        <w:t xml:space="preserve"> fa un altro balzo in avanti sul terreno dell</w:t>
      </w:r>
      <w:r w:rsidR="009E63AC">
        <w:rPr>
          <w:kern w:val="16"/>
          <w:szCs w:val="22"/>
        </w:rPr>
        <w:t>’</w:t>
      </w:r>
      <w:r w:rsidRPr="0015716F">
        <w:rPr>
          <w:kern w:val="16"/>
          <w:szCs w:val="22"/>
        </w:rPr>
        <w:t>efficienza. Con questo propulsore gli ingegneri Mercedes-Benz sono riusciti a fare la quadratura del cerchio: il consumo di carbu</w:t>
      </w:r>
      <w:r>
        <w:rPr>
          <w:kern w:val="16"/>
          <w:szCs w:val="22"/>
        </w:rPr>
        <w:t xml:space="preserve">rante scende </w:t>
      </w:r>
      <w:r w:rsidR="00F21D84">
        <w:rPr>
          <w:kern w:val="16"/>
          <w:szCs w:val="22"/>
        </w:rPr>
        <w:t>nuovamente,</w:t>
      </w:r>
      <w:r>
        <w:rPr>
          <w:kern w:val="16"/>
          <w:szCs w:val="22"/>
        </w:rPr>
        <w:t xml:space="preserve"> anche del </w:t>
      </w:r>
      <w:r w:rsidRPr="0015716F">
        <w:rPr>
          <w:kern w:val="16"/>
          <w:szCs w:val="22"/>
        </w:rPr>
        <w:t>3%, mentre aumentano la coppia e la dinamica di marcia. A incoronare la serie costruttiva c</w:t>
      </w:r>
      <w:r w:rsidR="009E63AC">
        <w:rPr>
          <w:kern w:val="16"/>
          <w:szCs w:val="22"/>
        </w:rPr>
        <w:t>’</w:t>
      </w:r>
      <w:r w:rsidRPr="0015716F">
        <w:rPr>
          <w:kern w:val="16"/>
          <w:szCs w:val="22"/>
        </w:rPr>
        <w:t>è ora una nuova potenza massima da 390 kW (530 CV), con una coppia di 2600 Nm. Da non dimenticare poi la robustezza, anch</w:t>
      </w:r>
      <w:r w:rsidR="009E63AC">
        <w:rPr>
          <w:kern w:val="16"/>
          <w:szCs w:val="22"/>
        </w:rPr>
        <w:t>’</w:t>
      </w:r>
      <w:r w:rsidRPr="0015716F">
        <w:rPr>
          <w:kern w:val="16"/>
          <w:szCs w:val="22"/>
        </w:rPr>
        <w:t>essa migliorata. In altre parole, l</w:t>
      </w:r>
      <w:r w:rsidR="009E63AC">
        <w:rPr>
          <w:kern w:val="16"/>
          <w:szCs w:val="22"/>
        </w:rPr>
        <w:t>’</w:t>
      </w:r>
      <w:r w:rsidRPr="0015716F">
        <w:rPr>
          <w:kern w:val="16"/>
          <w:szCs w:val="22"/>
        </w:rPr>
        <w:t>ultima generazione dell</w:t>
      </w:r>
      <w:r w:rsidR="009E63AC">
        <w:rPr>
          <w:kern w:val="16"/>
          <w:szCs w:val="22"/>
        </w:rPr>
        <w:t>’</w:t>
      </w:r>
      <w:r w:rsidRPr="0015716F">
        <w:rPr>
          <w:kern w:val="16"/>
          <w:szCs w:val="22"/>
        </w:rPr>
        <w:t>OM 471 fissa un</w:t>
      </w:r>
      <w:r w:rsidR="009E63AC">
        <w:rPr>
          <w:kern w:val="16"/>
          <w:szCs w:val="22"/>
        </w:rPr>
        <w:t>’</w:t>
      </w:r>
      <w:r w:rsidRPr="0015716F">
        <w:rPr>
          <w:kern w:val="16"/>
          <w:szCs w:val="22"/>
        </w:rPr>
        <w:t xml:space="preserve">altra volta nuovi parametri di riferimento tra i motori </w:t>
      </w:r>
      <w:proofErr w:type="spellStart"/>
      <w:r w:rsidRPr="0015716F">
        <w:rPr>
          <w:kern w:val="16"/>
          <w:szCs w:val="22"/>
        </w:rPr>
        <w:t>Heavy</w:t>
      </w:r>
      <w:proofErr w:type="spellEnd"/>
      <w:r w:rsidRPr="0015716F">
        <w:rPr>
          <w:kern w:val="16"/>
          <w:szCs w:val="22"/>
        </w:rPr>
        <w:t xml:space="preserve"> Duty per i veicoli industriali pesanti.</w:t>
      </w:r>
    </w:p>
    <w:p w:rsidR="0015716F" w:rsidRPr="0015716F" w:rsidRDefault="0015716F" w:rsidP="0015716F">
      <w:pPr>
        <w:pStyle w:val="40Continoustext11pt"/>
        <w:spacing w:after="0" w:line="360" w:lineRule="auto"/>
        <w:rPr>
          <w:kern w:val="16"/>
          <w:szCs w:val="22"/>
        </w:rPr>
      </w:pPr>
    </w:p>
    <w:p w:rsidR="0015716F" w:rsidRPr="0015716F" w:rsidRDefault="0015716F" w:rsidP="0015716F">
      <w:pPr>
        <w:pStyle w:val="40Continoustext11pt"/>
        <w:spacing w:after="0" w:line="360" w:lineRule="auto"/>
        <w:rPr>
          <w:kern w:val="16"/>
          <w:szCs w:val="22"/>
        </w:rPr>
      </w:pPr>
      <w:r w:rsidRPr="0015716F">
        <w:rPr>
          <w:kern w:val="16"/>
          <w:szCs w:val="22"/>
        </w:rPr>
        <w:t>Sei cilindri in linea OM 471: un capitolo nuovo della tecnologia motoristica</w:t>
      </w:r>
    </w:p>
    <w:p w:rsidR="0015716F" w:rsidRPr="0015716F" w:rsidRDefault="0015716F" w:rsidP="0015716F">
      <w:pPr>
        <w:pStyle w:val="40Continoustext11pt"/>
        <w:spacing w:after="0" w:line="360" w:lineRule="auto"/>
        <w:rPr>
          <w:kern w:val="16"/>
          <w:szCs w:val="22"/>
        </w:rPr>
      </w:pPr>
      <w:r w:rsidRPr="0015716F">
        <w:rPr>
          <w:kern w:val="16"/>
          <w:szCs w:val="22"/>
        </w:rPr>
        <w:t>L</w:t>
      </w:r>
      <w:r w:rsidR="009E63AC">
        <w:rPr>
          <w:kern w:val="16"/>
          <w:szCs w:val="22"/>
        </w:rPr>
        <w:t>’</w:t>
      </w:r>
      <w:r w:rsidRPr="0015716F">
        <w:rPr>
          <w:kern w:val="16"/>
          <w:szCs w:val="22"/>
        </w:rPr>
        <w:t>unione perfetta di economia ed ecologia: nella primavera del 2011, in anticipo sul livello di emissioni Euro VI e sul successivo lancio dei nuovi autocarri pesanti</w:t>
      </w:r>
      <w:r w:rsidR="006A592F">
        <w:rPr>
          <w:kern w:val="16"/>
          <w:szCs w:val="22"/>
        </w:rPr>
        <w:t xml:space="preserve"> </w:t>
      </w:r>
      <w:proofErr w:type="spellStart"/>
      <w:r w:rsidRPr="0015716F">
        <w:rPr>
          <w:kern w:val="16"/>
          <w:szCs w:val="22"/>
        </w:rPr>
        <w:t>Actros</w:t>
      </w:r>
      <w:proofErr w:type="spellEnd"/>
      <w:r w:rsidRPr="0015716F">
        <w:rPr>
          <w:kern w:val="16"/>
          <w:szCs w:val="22"/>
        </w:rPr>
        <w:t xml:space="preserve">, </w:t>
      </w:r>
      <w:proofErr w:type="spellStart"/>
      <w:r w:rsidRPr="0015716F">
        <w:rPr>
          <w:kern w:val="16"/>
          <w:szCs w:val="22"/>
        </w:rPr>
        <w:t>Antos</w:t>
      </w:r>
      <w:proofErr w:type="spellEnd"/>
      <w:r w:rsidRPr="0015716F">
        <w:rPr>
          <w:kern w:val="16"/>
          <w:szCs w:val="22"/>
        </w:rPr>
        <w:t xml:space="preserve"> e </w:t>
      </w:r>
      <w:proofErr w:type="spellStart"/>
      <w:r w:rsidRPr="0015716F">
        <w:rPr>
          <w:kern w:val="16"/>
          <w:szCs w:val="22"/>
        </w:rPr>
        <w:t>Arocs</w:t>
      </w:r>
      <w:proofErr w:type="spellEnd"/>
      <w:r w:rsidRPr="0015716F">
        <w:rPr>
          <w:kern w:val="16"/>
          <w:szCs w:val="22"/>
        </w:rPr>
        <w:t xml:space="preserve"> per il trasporto di linea, la distribuzione e il cantiere, Mercedes-Benz presenta una generazione di motori completamente </w:t>
      </w:r>
      <w:r w:rsidRPr="0015716F">
        <w:rPr>
          <w:kern w:val="16"/>
          <w:szCs w:val="22"/>
        </w:rPr>
        <w:lastRenderedPageBreak/>
        <w:t>nuovi. Il primo membro di questa nuova famiglia di propulsori è il modello OM 471.</w:t>
      </w:r>
    </w:p>
    <w:p w:rsidR="0015716F" w:rsidRDefault="0015716F" w:rsidP="0015716F">
      <w:pPr>
        <w:pStyle w:val="40Continoustext11pt"/>
        <w:spacing w:after="0" w:line="360" w:lineRule="auto"/>
        <w:rPr>
          <w:kern w:val="16"/>
          <w:szCs w:val="22"/>
        </w:rPr>
      </w:pPr>
      <w:r w:rsidRPr="0015716F">
        <w:rPr>
          <w:kern w:val="16"/>
          <w:szCs w:val="22"/>
        </w:rPr>
        <w:t xml:space="preserve">Con la sua tecnica, e con le capacità e caratteristiche che ne derivano, questo propulsore </w:t>
      </w:r>
      <w:proofErr w:type="spellStart"/>
      <w:r w:rsidRPr="0015716F">
        <w:rPr>
          <w:kern w:val="16"/>
          <w:szCs w:val="22"/>
        </w:rPr>
        <w:t>Heavy</w:t>
      </w:r>
      <w:proofErr w:type="spellEnd"/>
      <w:r w:rsidRPr="0015716F">
        <w:rPr>
          <w:kern w:val="16"/>
          <w:szCs w:val="22"/>
        </w:rPr>
        <w:t xml:space="preserve"> Duty apre un nuovo capitolo nella storia della costruzione dei motori destinati ai veicoli industriali pesanti. Il sei cilindri in linea da 12,8 litri di cilindrata convince per la struttura robusta e le innovazioni tecniche che apportano grandi benefici per i Clienti. Le sue caratteristiche principali sono i due alberi a camme compositi in testa, l</w:t>
      </w:r>
      <w:r w:rsidR="009E63AC">
        <w:rPr>
          <w:kern w:val="16"/>
          <w:szCs w:val="22"/>
        </w:rPr>
        <w:t>’</w:t>
      </w:r>
      <w:r w:rsidRPr="0015716F">
        <w:rPr>
          <w:kern w:val="16"/>
          <w:szCs w:val="22"/>
        </w:rPr>
        <w:t xml:space="preserve">innovativo sistema di iniezione common </w:t>
      </w:r>
      <w:proofErr w:type="spellStart"/>
      <w:r w:rsidRPr="0015716F">
        <w:rPr>
          <w:kern w:val="16"/>
          <w:szCs w:val="22"/>
        </w:rPr>
        <w:t>rail</w:t>
      </w:r>
      <w:proofErr w:type="spellEnd"/>
      <w:r w:rsidRPr="0015716F">
        <w:rPr>
          <w:kern w:val="16"/>
          <w:szCs w:val="22"/>
        </w:rPr>
        <w:t xml:space="preserve"> con amplificatore di pressione X-PULSE, il turbocompressore a gas di scarico asimmetrico, il potente freno motore e la depurazione dei gas di scarico con tecnologia SCR, il sistema di ricircolo dei gas di scarico e il filtro </w:t>
      </w:r>
      <w:proofErr w:type="spellStart"/>
      <w:r w:rsidRPr="0015716F">
        <w:rPr>
          <w:kern w:val="16"/>
          <w:szCs w:val="22"/>
        </w:rPr>
        <w:t>antiparticolato</w:t>
      </w:r>
      <w:proofErr w:type="spellEnd"/>
      <w:r w:rsidRPr="0015716F">
        <w:rPr>
          <w:kern w:val="16"/>
          <w:szCs w:val="22"/>
        </w:rPr>
        <w:t xml:space="preserve"> per ottemperare alle severe direttive Euro VI.</w:t>
      </w:r>
    </w:p>
    <w:p w:rsidR="0015716F" w:rsidRPr="0015716F" w:rsidRDefault="0015716F" w:rsidP="0015716F">
      <w:pPr>
        <w:pStyle w:val="40Continoustext11pt"/>
        <w:spacing w:after="0" w:line="360" w:lineRule="auto"/>
        <w:rPr>
          <w:kern w:val="16"/>
          <w:szCs w:val="22"/>
        </w:rPr>
      </w:pPr>
    </w:p>
    <w:p w:rsidR="0015716F" w:rsidRPr="0015716F" w:rsidRDefault="0015716F" w:rsidP="0015716F">
      <w:pPr>
        <w:pStyle w:val="40Continoustext11pt"/>
        <w:spacing w:after="0" w:line="360" w:lineRule="auto"/>
        <w:rPr>
          <w:b/>
          <w:kern w:val="16"/>
          <w:szCs w:val="22"/>
        </w:rPr>
      </w:pPr>
      <w:r w:rsidRPr="0015716F">
        <w:rPr>
          <w:b/>
          <w:kern w:val="16"/>
          <w:szCs w:val="22"/>
        </w:rPr>
        <w:t xml:space="preserve">Il motore </w:t>
      </w:r>
      <w:r>
        <w:rPr>
          <w:b/>
          <w:kern w:val="16"/>
          <w:szCs w:val="22"/>
        </w:rPr>
        <w:t>conquista</w:t>
      </w:r>
      <w:r w:rsidRPr="0015716F">
        <w:rPr>
          <w:b/>
          <w:kern w:val="16"/>
          <w:szCs w:val="22"/>
        </w:rPr>
        <w:t xml:space="preserve"> imprenditori e autisti</w:t>
      </w:r>
    </w:p>
    <w:p w:rsidR="0015716F" w:rsidRPr="0015716F" w:rsidRDefault="0015716F" w:rsidP="0015716F">
      <w:pPr>
        <w:pStyle w:val="40Continoustext11pt"/>
        <w:spacing w:after="0" w:line="360" w:lineRule="auto"/>
        <w:rPr>
          <w:kern w:val="16"/>
          <w:szCs w:val="22"/>
        </w:rPr>
      </w:pPr>
    </w:p>
    <w:p w:rsidR="0015716F" w:rsidRPr="0015716F" w:rsidRDefault="0015716F" w:rsidP="0015716F">
      <w:pPr>
        <w:pStyle w:val="40Continoustext11pt"/>
        <w:spacing w:after="0" w:line="360" w:lineRule="auto"/>
        <w:rPr>
          <w:kern w:val="16"/>
          <w:szCs w:val="22"/>
        </w:rPr>
      </w:pPr>
      <w:r w:rsidRPr="0015716F">
        <w:rPr>
          <w:kern w:val="16"/>
          <w:szCs w:val="22"/>
        </w:rPr>
        <w:t>Fin dall</w:t>
      </w:r>
      <w:r w:rsidR="009E63AC">
        <w:rPr>
          <w:kern w:val="16"/>
          <w:szCs w:val="22"/>
        </w:rPr>
        <w:t>’</w:t>
      </w:r>
      <w:r w:rsidRPr="0015716F">
        <w:rPr>
          <w:kern w:val="16"/>
          <w:szCs w:val="22"/>
        </w:rPr>
        <w:t>inizio fanno scalpore i consumi estremamente ridotti dell</w:t>
      </w:r>
      <w:r w:rsidR="009E63AC">
        <w:rPr>
          <w:kern w:val="16"/>
          <w:szCs w:val="22"/>
        </w:rPr>
        <w:t>’</w:t>
      </w:r>
      <w:r w:rsidRPr="0015716F">
        <w:rPr>
          <w:kern w:val="16"/>
          <w:szCs w:val="22"/>
        </w:rPr>
        <w:t>OM 471, favoriti tra l</w:t>
      </w:r>
      <w:r w:rsidR="009E63AC">
        <w:rPr>
          <w:kern w:val="16"/>
          <w:szCs w:val="22"/>
        </w:rPr>
        <w:t>’</w:t>
      </w:r>
      <w:r w:rsidRPr="0015716F">
        <w:rPr>
          <w:kern w:val="16"/>
          <w:szCs w:val="22"/>
        </w:rPr>
        <w:t>altro da un</w:t>
      </w:r>
      <w:r w:rsidR="009E63AC">
        <w:rPr>
          <w:kern w:val="16"/>
          <w:szCs w:val="22"/>
        </w:rPr>
        <w:t>’</w:t>
      </w:r>
      <w:r w:rsidRPr="0015716F">
        <w:rPr>
          <w:kern w:val="16"/>
          <w:szCs w:val="22"/>
        </w:rPr>
        <w:t>aerodinamica eccellente e dall</w:t>
      </w:r>
      <w:r w:rsidR="009E63AC">
        <w:rPr>
          <w:kern w:val="16"/>
          <w:szCs w:val="22"/>
        </w:rPr>
        <w:t>’</w:t>
      </w:r>
      <w:r w:rsidRPr="0015716F">
        <w:rPr>
          <w:kern w:val="16"/>
          <w:szCs w:val="22"/>
        </w:rPr>
        <w:t xml:space="preserve">ottimizzazione delle utenze secondarie. La dimostrazione la fornisce il nuovo </w:t>
      </w:r>
      <w:proofErr w:type="spellStart"/>
      <w:r w:rsidRPr="0015716F">
        <w:rPr>
          <w:kern w:val="16"/>
          <w:szCs w:val="22"/>
        </w:rPr>
        <w:t>Actros</w:t>
      </w:r>
      <w:proofErr w:type="spellEnd"/>
      <w:r w:rsidRPr="0015716F">
        <w:rPr>
          <w:kern w:val="16"/>
          <w:szCs w:val="22"/>
        </w:rPr>
        <w:t xml:space="preserve"> Mercedes-Benz nell</w:t>
      </w:r>
      <w:r w:rsidR="009E63AC">
        <w:rPr>
          <w:kern w:val="16"/>
          <w:szCs w:val="22"/>
        </w:rPr>
        <w:t>’</w:t>
      </w:r>
      <w:r w:rsidRPr="0015716F">
        <w:rPr>
          <w:kern w:val="16"/>
          <w:szCs w:val="22"/>
        </w:rPr>
        <w:t xml:space="preserve">autunno del 2011 nella Record </w:t>
      </w:r>
      <w:proofErr w:type="spellStart"/>
      <w:r w:rsidRPr="0015716F">
        <w:rPr>
          <w:kern w:val="16"/>
          <w:szCs w:val="22"/>
        </w:rPr>
        <w:t>Run</w:t>
      </w:r>
      <w:proofErr w:type="spellEnd"/>
      <w:r w:rsidRPr="0015716F">
        <w:rPr>
          <w:kern w:val="16"/>
          <w:szCs w:val="22"/>
        </w:rPr>
        <w:t>, una prova sui consumi lunga circa</w:t>
      </w:r>
    </w:p>
    <w:p w:rsidR="0015716F" w:rsidRPr="0015716F" w:rsidRDefault="0015716F" w:rsidP="0015716F">
      <w:pPr>
        <w:pStyle w:val="40Continoustext11pt"/>
        <w:spacing w:after="0" w:line="360" w:lineRule="auto"/>
        <w:rPr>
          <w:kern w:val="16"/>
          <w:szCs w:val="22"/>
        </w:rPr>
      </w:pPr>
      <w:r w:rsidRPr="0015716F">
        <w:rPr>
          <w:kern w:val="16"/>
          <w:szCs w:val="22"/>
        </w:rPr>
        <w:t>10 000 km. Subito dopo i bassi consumi vengono testimoniati dai feedback dei</w:t>
      </w:r>
    </w:p>
    <w:p w:rsidR="0015716F" w:rsidRPr="0015716F" w:rsidRDefault="0015716F" w:rsidP="0015716F">
      <w:pPr>
        <w:pStyle w:val="40Continoustext11pt"/>
        <w:spacing w:after="0" w:line="360" w:lineRule="auto"/>
        <w:rPr>
          <w:kern w:val="16"/>
          <w:szCs w:val="22"/>
        </w:rPr>
      </w:pPr>
      <w:r w:rsidRPr="0015716F">
        <w:rPr>
          <w:kern w:val="16"/>
          <w:szCs w:val="22"/>
        </w:rPr>
        <w:t>Clienti. Le conferme arrivano sia dagli imprenditori sia dagli autisti: la serie OM 471 fissa in tutto il mondo nuovi parametri di riferimento tra i motori per autocarri pesanti.</w:t>
      </w:r>
    </w:p>
    <w:p w:rsidR="0015716F" w:rsidRPr="0015716F" w:rsidRDefault="0015716F" w:rsidP="0015716F">
      <w:pPr>
        <w:pStyle w:val="40Continoustext11pt"/>
        <w:spacing w:after="0" w:line="360" w:lineRule="auto"/>
        <w:rPr>
          <w:kern w:val="16"/>
          <w:szCs w:val="22"/>
        </w:rPr>
      </w:pPr>
    </w:p>
    <w:p w:rsidR="0015716F" w:rsidRPr="0015716F" w:rsidRDefault="0015716F" w:rsidP="0015716F">
      <w:pPr>
        <w:pStyle w:val="40Continoustext11pt"/>
        <w:spacing w:after="0" w:line="360" w:lineRule="auto"/>
        <w:rPr>
          <w:kern w:val="16"/>
          <w:szCs w:val="22"/>
        </w:rPr>
      </w:pPr>
      <w:r w:rsidRPr="0015716F">
        <w:rPr>
          <w:kern w:val="16"/>
          <w:szCs w:val="22"/>
        </w:rPr>
        <w:t>Le aziende traggono vantaggio soprattutto dai costi ridotti: bassi consumi di carburante e di olio, lunghissimi intervalli di manutenzione che arrivano fino a</w:t>
      </w:r>
    </w:p>
    <w:p w:rsidR="0015716F" w:rsidRDefault="0015716F" w:rsidP="0015716F">
      <w:pPr>
        <w:pStyle w:val="40Continoustext11pt"/>
        <w:spacing w:after="0" w:line="360" w:lineRule="auto"/>
        <w:rPr>
          <w:kern w:val="16"/>
          <w:szCs w:val="22"/>
        </w:rPr>
      </w:pPr>
      <w:r w:rsidRPr="0015716F">
        <w:rPr>
          <w:kern w:val="16"/>
          <w:szCs w:val="22"/>
        </w:rPr>
        <w:t xml:space="preserve">150 000 km, robustezza e longevità dei motori. Gli autisti apprezzano la spontaneità in partenza, la grande ripresa già ai bassi regimi, la fluidità dei propulsori </w:t>
      </w:r>
      <w:r>
        <w:rPr>
          <w:kern w:val="16"/>
          <w:szCs w:val="22"/>
        </w:rPr>
        <w:t xml:space="preserve">e il loro potente freno motore. </w:t>
      </w:r>
      <w:r w:rsidRPr="0015716F">
        <w:rPr>
          <w:kern w:val="16"/>
          <w:szCs w:val="22"/>
        </w:rPr>
        <w:t xml:space="preserve">Nel frattempo, i motori della serie OM 471 hanno dato prova concreta della loro validità a bordo degli autocarri e degli autobus Mercedes-Benz e </w:t>
      </w:r>
      <w:proofErr w:type="spellStart"/>
      <w:r w:rsidRPr="0015716F">
        <w:rPr>
          <w:kern w:val="16"/>
          <w:szCs w:val="22"/>
        </w:rPr>
        <w:t>Setra</w:t>
      </w:r>
      <w:proofErr w:type="spellEnd"/>
      <w:r w:rsidRPr="0015716F">
        <w:rPr>
          <w:kern w:val="16"/>
          <w:szCs w:val="22"/>
        </w:rPr>
        <w:t xml:space="preserve">. Includendo nel computo anche il gruppo strettamente imparentato dei motori per i mercati oltremare, questi propulsori sono ormai arrivati a quota 250 000 unità; non esiste piattaforma motoristica </w:t>
      </w:r>
      <w:proofErr w:type="spellStart"/>
      <w:r w:rsidRPr="0015716F">
        <w:rPr>
          <w:kern w:val="16"/>
          <w:szCs w:val="22"/>
        </w:rPr>
        <w:t>Heavy</w:t>
      </w:r>
      <w:proofErr w:type="spellEnd"/>
      <w:r w:rsidRPr="0015716F">
        <w:rPr>
          <w:kern w:val="16"/>
          <w:szCs w:val="22"/>
        </w:rPr>
        <w:t xml:space="preserve"> Duty che abbia mai superato queste cifre e dato tanto spesso ottima prova di sé.</w:t>
      </w:r>
    </w:p>
    <w:p w:rsidR="0015716F" w:rsidRPr="0015716F" w:rsidRDefault="0015716F" w:rsidP="0015716F">
      <w:pPr>
        <w:pStyle w:val="40Continoustext11pt"/>
        <w:spacing w:after="0" w:line="360" w:lineRule="auto"/>
        <w:rPr>
          <w:kern w:val="16"/>
          <w:szCs w:val="22"/>
        </w:rPr>
      </w:pPr>
    </w:p>
    <w:p w:rsidR="0089753D" w:rsidRDefault="0089753D" w:rsidP="0015716F">
      <w:pPr>
        <w:pStyle w:val="40Continoustext11pt"/>
        <w:spacing w:after="0" w:line="360" w:lineRule="auto"/>
        <w:rPr>
          <w:b/>
          <w:kern w:val="16"/>
          <w:szCs w:val="22"/>
        </w:rPr>
      </w:pPr>
    </w:p>
    <w:p w:rsidR="0015716F" w:rsidRPr="0015716F" w:rsidRDefault="0015716F" w:rsidP="0015716F">
      <w:pPr>
        <w:pStyle w:val="40Continoustext11pt"/>
        <w:spacing w:after="0" w:line="360" w:lineRule="auto"/>
        <w:rPr>
          <w:b/>
          <w:kern w:val="16"/>
          <w:szCs w:val="22"/>
        </w:rPr>
      </w:pPr>
      <w:r w:rsidRPr="0015716F">
        <w:rPr>
          <w:b/>
          <w:kern w:val="16"/>
          <w:szCs w:val="22"/>
        </w:rPr>
        <w:lastRenderedPageBreak/>
        <w:t>Progettato sistematicamente per contenere i costi dei Clienti</w:t>
      </w:r>
    </w:p>
    <w:p w:rsidR="0015716F" w:rsidRPr="0015716F" w:rsidRDefault="0015716F" w:rsidP="0015716F">
      <w:pPr>
        <w:pStyle w:val="40Continoustext11pt"/>
        <w:spacing w:after="0" w:line="360" w:lineRule="auto"/>
        <w:rPr>
          <w:kern w:val="16"/>
          <w:szCs w:val="22"/>
        </w:rPr>
      </w:pPr>
    </w:p>
    <w:p w:rsidR="0015716F" w:rsidRPr="0015716F" w:rsidRDefault="0015716F" w:rsidP="0015716F">
      <w:pPr>
        <w:pStyle w:val="40Continoustext11pt"/>
        <w:spacing w:after="0" w:line="360" w:lineRule="auto"/>
        <w:rPr>
          <w:kern w:val="16"/>
          <w:szCs w:val="22"/>
        </w:rPr>
      </w:pPr>
      <w:r w:rsidRPr="0015716F">
        <w:rPr>
          <w:kern w:val="16"/>
          <w:szCs w:val="22"/>
        </w:rPr>
        <w:t>Per l</w:t>
      </w:r>
      <w:r w:rsidR="009E63AC">
        <w:rPr>
          <w:kern w:val="16"/>
          <w:szCs w:val="22"/>
        </w:rPr>
        <w:t>’</w:t>
      </w:r>
      <w:r w:rsidRPr="0015716F">
        <w:rPr>
          <w:kern w:val="16"/>
          <w:szCs w:val="22"/>
        </w:rPr>
        <w:t>ultima generazione dell</w:t>
      </w:r>
      <w:r w:rsidR="009E63AC">
        <w:rPr>
          <w:kern w:val="16"/>
          <w:szCs w:val="22"/>
        </w:rPr>
        <w:t>’</w:t>
      </w:r>
      <w:r w:rsidRPr="0015716F">
        <w:rPr>
          <w:kern w:val="16"/>
          <w:szCs w:val="22"/>
        </w:rPr>
        <w:t>OM 471 i progettisti hanno potenziato nettamente le buone caratteristiche di questo motore con tanti accorgimenti. L</w:t>
      </w:r>
      <w:r w:rsidR="009E63AC">
        <w:rPr>
          <w:kern w:val="16"/>
          <w:szCs w:val="22"/>
        </w:rPr>
        <w:t>’</w:t>
      </w:r>
      <w:r w:rsidRPr="0015716F">
        <w:rPr>
          <w:kern w:val="16"/>
          <w:szCs w:val="22"/>
        </w:rPr>
        <w:t>obiettivo più importante di quest</w:t>
      </w:r>
      <w:r w:rsidR="009E63AC">
        <w:rPr>
          <w:kern w:val="16"/>
          <w:szCs w:val="22"/>
        </w:rPr>
        <w:t>’</w:t>
      </w:r>
      <w:r w:rsidRPr="0015716F">
        <w:rPr>
          <w:kern w:val="16"/>
          <w:szCs w:val="22"/>
        </w:rPr>
        <w:t>opera di perfezionamento è stato contenere sistematicamente i costi di esercizio.</w:t>
      </w:r>
    </w:p>
    <w:p w:rsidR="0015716F" w:rsidRPr="0015716F" w:rsidRDefault="0015716F" w:rsidP="0015716F">
      <w:pPr>
        <w:pStyle w:val="40Continoustext11pt"/>
        <w:spacing w:after="0" w:line="360" w:lineRule="auto"/>
        <w:rPr>
          <w:kern w:val="16"/>
          <w:szCs w:val="22"/>
        </w:rPr>
      </w:pPr>
    </w:p>
    <w:p w:rsidR="0015716F" w:rsidRPr="0015716F" w:rsidRDefault="0015716F" w:rsidP="0015716F">
      <w:pPr>
        <w:pStyle w:val="40Continoustext11pt"/>
        <w:spacing w:after="0" w:line="360" w:lineRule="auto"/>
        <w:rPr>
          <w:kern w:val="16"/>
          <w:szCs w:val="22"/>
        </w:rPr>
      </w:pPr>
      <w:r w:rsidRPr="0015716F">
        <w:rPr>
          <w:kern w:val="16"/>
          <w:szCs w:val="22"/>
        </w:rPr>
        <w:t>L</w:t>
      </w:r>
      <w:r w:rsidR="009E63AC">
        <w:rPr>
          <w:kern w:val="16"/>
          <w:szCs w:val="22"/>
        </w:rPr>
        <w:t>’</w:t>
      </w:r>
      <w:r w:rsidRPr="0015716F">
        <w:rPr>
          <w:kern w:val="16"/>
          <w:szCs w:val="22"/>
        </w:rPr>
        <w:t>ultima generazione dell</w:t>
      </w:r>
      <w:r w:rsidR="009E63AC">
        <w:rPr>
          <w:kern w:val="16"/>
          <w:szCs w:val="22"/>
        </w:rPr>
        <w:t>’</w:t>
      </w:r>
      <w:r w:rsidRPr="0015716F">
        <w:rPr>
          <w:kern w:val="16"/>
          <w:szCs w:val="22"/>
        </w:rPr>
        <w:t>OM 471 sottolinea quindi nuovamente la qualità di questi motori. Il consumo di carburante scende ancora del 3% e la robustezza del propulsore, già quasi proverbiale, è di nuovo aumentata. Parallelamente gli ingegneri hanno incrementato sensibilmente la coppia ai bassi regimi e realizzato una nuova motorizzazione di punta, portando così a cinque le versioni di potenza disponibili.</w:t>
      </w:r>
    </w:p>
    <w:p w:rsidR="0015716F" w:rsidRDefault="0015716F" w:rsidP="0015716F">
      <w:pPr>
        <w:pStyle w:val="40Continoustext11pt"/>
        <w:spacing w:after="0" w:line="360" w:lineRule="auto"/>
        <w:rPr>
          <w:kern w:val="16"/>
          <w:szCs w:val="22"/>
        </w:rPr>
      </w:pPr>
      <w:r w:rsidRPr="0015716F">
        <w:rPr>
          <w:kern w:val="16"/>
          <w:szCs w:val="22"/>
        </w:rPr>
        <w:t xml:space="preserve"> </w:t>
      </w:r>
    </w:p>
    <w:p w:rsidR="0015716F" w:rsidRPr="0015716F" w:rsidRDefault="0015716F" w:rsidP="0015716F">
      <w:pPr>
        <w:pStyle w:val="40Continoustext11pt"/>
        <w:spacing w:after="0" w:line="360" w:lineRule="auto"/>
        <w:rPr>
          <w:b/>
          <w:kern w:val="16"/>
          <w:szCs w:val="22"/>
        </w:rPr>
      </w:pPr>
      <w:r w:rsidRPr="0015716F">
        <w:rPr>
          <w:b/>
          <w:kern w:val="16"/>
          <w:szCs w:val="22"/>
        </w:rPr>
        <w:t>Cinque livelli di potenza fino a 390 kW (530 CV)</w:t>
      </w:r>
    </w:p>
    <w:p w:rsidR="0015716F" w:rsidRPr="0015716F" w:rsidRDefault="0015716F" w:rsidP="0015716F">
      <w:pPr>
        <w:pStyle w:val="40Continoustext11pt"/>
        <w:spacing w:after="0" w:line="360" w:lineRule="auto"/>
        <w:rPr>
          <w:kern w:val="16"/>
          <w:szCs w:val="22"/>
        </w:rPr>
      </w:pPr>
    </w:p>
    <w:p w:rsidR="00B062A5" w:rsidRDefault="0015716F" w:rsidP="0015716F">
      <w:pPr>
        <w:pStyle w:val="40Continoustext11pt"/>
        <w:spacing w:after="0" w:line="360" w:lineRule="auto"/>
        <w:rPr>
          <w:kern w:val="16"/>
          <w:szCs w:val="22"/>
        </w:rPr>
      </w:pPr>
      <w:r w:rsidRPr="0015716F">
        <w:rPr>
          <w:kern w:val="16"/>
          <w:szCs w:val="22"/>
        </w:rPr>
        <w:t>Il Mercedes-Benz OM 471 è disponibile già adesso nelle versioni di base riportate nel prospetto.</w:t>
      </w:r>
    </w:p>
    <w:p w:rsidR="0015716F" w:rsidRDefault="0015716F" w:rsidP="0015716F">
      <w:pPr>
        <w:widowControl w:val="0"/>
        <w:autoSpaceDE w:val="0"/>
        <w:autoSpaceDN w:val="0"/>
        <w:adjustRightInd w:val="0"/>
        <w:spacing w:before="4" w:after="0" w:line="200" w:lineRule="exact"/>
        <w:rPr>
          <w:rFonts w:ascii="CorpoSLig" w:hAnsi="CorpoSLig" w:cs="CorpoSLig"/>
          <w:sz w:val="20"/>
        </w:rPr>
      </w:pPr>
    </w:p>
    <w:tbl>
      <w:tblPr>
        <w:tblW w:w="0" w:type="auto"/>
        <w:tblInd w:w="113" w:type="dxa"/>
        <w:tblLayout w:type="fixed"/>
        <w:tblCellMar>
          <w:left w:w="0" w:type="dxa"/>
          <w:right w:w="0" w:type="dxa"/>
        </w:tblCellMar>
        <w:tblLook w:val="0000" w:firstRow="0" w:lastRow="0" w:firstColumn="0" w:lastColumn="0" w:noHBand="0" w:noVBand="0"/>
      </w:tblPr>
      <w:tblGrid>
        <w:gridCol w:w="3546"/>
        <w:gridCol w:w="2693"/>
      </w:tblGrid>
      <w:tr w:rsidR="0015716F" w:rsidTr="0015716F">
        <w:trPr>
          <w:trHeight w:hRule="exact" w:val="398"/>
        </w:trPr>
        <w:tc>
          <w:tcPr>
            <w:tcW w:w="3546"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5"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2" w:right="-20"/>
              <w:rPr>
                <w:sz w:val="20"/>
                <w:szCs w:val="24"/>
              </w:rPr>
            </w:pPr>
            <w:r w:rsidRPr="0015716F">
              <w:rPr>
                <w:rFonts w:cs="CorpoSLig"/>
                <w:b/>
                <w:bCs/>
                <w:sz w:val="20"/>
              </w:rPr>
              <w:t>P</w:t>
            </w:r>
            <w:r w:rsidRPr="0015716F">
              <w:rPr>
                <w:rFonts w:cs="CorpoSLig"/>
                <w:b/>
                <w:bCs/>
                <w:spacing w:val="-1"/>
                <w:sz w:val="20"/>
              </w:rPr>
              <w:t>o</w:t>
            </w:r>
            <w:r w:rsidRPr="0015716F">
              <w:rPr>
                <w:rFonts w:cs="CorpoSLig"/>
                <w:b/>
                <w:bCs/>
                <w:sz w:val="20"/>
              </w:rPr>
              <w:t>te</w:t>
            </w:r>
            <w:r w:rsidRPr="0015716F">
              <w:rPr>
                <w:rFonts w:cs="CorpoSLig"/>
                <w:b/>
                <w:bCs/>
                <w:spacing w:val="-2"/>
                <w:sz w:val="20"/>
              </w:rPr>
              <w:t>n</w:t>
            </w:r>
            <w:r w:rsidRPr="0015716F">
              <w:rPr>
                <w:rFonts w:cs="CorpoSLig"/>
                <w:b/>
                <w:bCs/>
                <w:sz w:val="20"/>
              </w:rPr>
              <w:t>za</w:t>
            </w:r>
          </w:p>
        </w:tc>
        <w:tc>
          <w:tcPr>
            <w:tcW w:w="2693"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5"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0" w:right="-20"/>
              <w:rPr>
                <w:sz w:val="20"/>
                <w:szCs w:val="24"/>
              </w:rPr>
            </w:pPr>
            <w:r w:rsidRPr="0015716F">
              <w:rPr>
                <w:rFonts w:cs="CorpoSLig"/>
                <w:b/>
                <w:bCs/>
                <w:sz w:val="20"/>
              </w:rPr>
              <w:t>C</w:t>
            </w:r>
            <w:r w:rsidRPr="0015716F">
              <w:rPr>
                <w:rFonts w:cs="CorpoSLig"/>
                <w:b/>
                <w:bCs/>
                <w:spacing w:val="-1"/>
                <w:sz w:val="20"/>
              </w:rPr>
              <w:t>opp</w:t>
            </w:r>
            <w:r w:rsidRPr="0015716F">
              <w:rPr>
                <w:rFonts w:cs="CorpoSLig"/>
                <w:b/>
                <w:bCs/>
                <w:sz w:val="20"/>
              </w:rPr>
              <w:t>ia</w:t>
            </w:r>
          </w:p>
        </w:tc>
      </w:tr>
      <w:tr w:rsidR="0015716F" w:rsidTr="0015716F">
        <w:trPr>
          <w:trHeight w:hRule="exact" w:val="479"/>
        </w:trPr>
        <w:tc>
          <w:tcPr>
            <w:tcW w:w="3546"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7"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2" w:right="-20"/>
              <w:rPr>
                <w:sz w:val="20"/>
                <w:szCs w:val="24"/>
              </w:rPr>
            </w:pPr>
            <w:r w:rsidRPr="0015716F">
              <w:rPr>
                <w:rFonts w:cs="CorpoSLig"/>
                <w:sz w:val="20"/>
              </w:rPr>
              <w:t>310</w:t>
            </w:r>
            <w:r w:rsidRPr="0015716F">
              <w:rPr>
                <w:rFonts w:cs="CorpoSLig"/>
                <w:spacing w:val="-2"/>
                <w:sz w:val="20"/>
              </w:rPr>
              <w:t xml:space="preserve"> </w:t>
            </w:r>
            <w:r w:rsidRPr="0015716F">
              <w:rPr>
                <w:rFonts w:cs="CorpoSLig"/>
                <w:spacing w:val="1"/>
                <w:sz w:val="20"/>
              </w:rPr>
              <w:t>k</w:t>
            </w:r>
            <w:r w:rsidRPr="0015716F">
              <w:rPr>
                <w:rFonts w:cs="CorpoSLig"/>
                <w:sz w:val="20"/>
              </w:rPr>
              <w:t>W</w:t>
            </w:r>
            <w:r w:rsidRPr="0015716F">
              <w:rPr>
                <w:rFonts w:cs="CorpoSLig"/>
                <w:spacing w:val="1"/>
                <w:sz w:val="20"/>
              </w:rPr>
              <w:t xml:space="preserve"> </w:t>
            </w:r>
            <w:r w:rsidRPr="0015716F">
              <w:rPr>
                <w:rFonts w:cs="CorpoSLig"/>
                <w:spacing w:val="-3"/>
                <w:sz w:val="20"/>
              </w:rPr>
              <w:t>(</w:t>
            </w:r>
            <w:r w:rsidRPr="0015716F">
              <w:rPr>
                <w:rFonts w:cs="CorpoSLig"/>
                <w:sz w:val="20"/>
              </w:rPr>
              <w:t>421 C</w:t>
            </w:r>
            <w:r w:rsidRPr="0015716F">
              <w:rPr>
                <w:rFonts w:cs="CorpoSLig"/>
                <w:spacing w:val="-1"/>
                <w:sz w:val="20"/>
              </w:rPr>
              <w:t>V</w:t>
            </w:r>
            <w:r w:rsidRPr="0015716F">
              <w:rPr>
                <w:rFonts w:cs="CorpoSLig"/>
                <w:sz w:val="20"/>
              </w:rPr>
              <w:t>)</w:t>
            </w:r>
            <w:r w:rsidRPr="0015716F">
              <w:rPr>
                <w:rFonts w:cs="CorpoSLig"/>
                <w:spacing w:val="-2"/>
                <w:sz w:val="20"/>
              </w:rPr>
              <w:t xml:space="preserve"> </w:t>
            </w:r>
            <w:r w:rsidRPr="0015716F">
              <w:rPr>
                <w:rFonts w:cs="CorpoSLig"/>
                <w:sz w:val="20"/>
              </w:rPr>
              <w:t>a</w:t>
            </w:r>
            <w:r w:rsidRPr="0015716F">
              <w:rPr>
                <w:rFonts w:cs="CorpoSLig"/>
                <w:spacing w:val="1"/>
                <w:sz w:val="20"/>
              </w:rPr>
              <w:t xml:space="preserve"> </w:t>
            </w:r>
            <w:r w:rsidRPr="0015716F">
              <w:rPr>
                <w:rFonts w:cs="CorpoSLig"/>
                <w:spacing w:val="-2"/>
                <w:sz w:val="20"/>
              </w:rPr>
              <w:t>1</w:t>
            </w:r>
            <w:r w:rsidRPr="0015716F">
              <w:rPr>
                <w:rFonts w:cs="CorpoSLig"/>
                <w:sz w:val="20"/>
              </w:rPr>
              <w:t>600 g</w:t>
            </w:r>
            <w:r w:rsidRPr="0015716F">
              <w:rPr>
                <w:rFonts w:cs="CorpoSLig"/>
                <w:spacing w:val="-2"/>
                <w:sz w:val="20"/>
              </w:rPr>
              <w:t>i</w:t>
            </w:r>
            <w:r w:rsidRPr="0015716F">
              <w:rPr>
                <w:rFonts w:cs="CorpoSLig"/>
                <w:spacing w:val="-1"/>
                <w:sz w:val="20"/>
              </w:rPr>
              <w:t>r</w:t>
            </w:r>
            <w:r w:rsidRPr="0015716F">
              <w:rPr>
                <w:rFonts w:cs="CorpoSLig"/>
                <w:sz w:val="20"/>
              </w:rPr>
              <w:t>i</w:t>
            </w:r>
            <w:r w:rsidRPr="0015716F">
              <w:rPr>
                <w:rFonts w:cs="CorpoSLig"/>
                <w:spacing w:val="-2"/>
                <w:sz w:val="20"/>
              </w:rPr>
              <w:t>/</w:t>
            </w:r>
            <w:proofErr w:type="spellStart"/>
            <w:r w:rsidRPr="0015716F">
              <w:rPr>
                <w:rFonts w:cs="CorpoSLig"/>
                <w:spacing w:val="2"/>
                <w:sz w:val="20"/>
              </w:rPr>
              <w:t>m</w:t>
            </w:r>
            <w:r w:rsidRPr="0015716F">
              <w:rPr>
                <w:rFonts w:cs="CorpoSLig"/>
                <w:sz w:val="20"/>
              </w:rPr>
              <w:t>in</w:t>
            </w:r>
            <w:proofErr w:type="spellEnd"/>
          </w:p>
        </w:tc>
        <w:tc>
          <w:tcPr>
            <w:tcW w:w="2693"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7"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0" w:right="-20"/>
              <w:rPr>
                <w:sz w:val="20"/>
                <w:szCs w:val="24"/>
              </w:rPr>
            </w:pPr>
            <w:r w:rsidRPr="0015716F">
              <w:rPr>
                <w:rFonts w:cs="CorpoSLig"/>
                <w:sz w:val="20"/>
              </w:rPr>
              <w:t>2100</w:t>
            </w:r>
            <w:r w:rsidRPr="0015716F">
              <w:rPr>
                <w:rFonts w:cs="CorpoSLig"/>
                <w:spacing w:val="-2"/>
                <w:sz w:val="20"/>
              </w:rPr>
              <w:t xml:space="preserve"> N</w:t>
            </w:r>
            <w:r w:rsidRPr="0015716F">
              <w:rPr>
                <w:rFonts w:cs="CorpoSLig"/>
                <w:sz w:val="20"/>
              </w:rPr>
              <w:t>m a</w:t>
            </w:r>
            <w:r w:rsidRPr="0015716F">
              <w:rPr>
                <w:rFonts w:cs="CorpoSLig"/>
                <w:spacing w:val="1"/>
                <w:sz w:val="20"/>
              </w:rPr>
              <w:t xml:space="preserve"> </w:t>
            </w:r>
            <w:r w:rsidRPr="0015716F">
              <w:rPr>
                <w:rFonts w:cs="CorpoSLig"/>
                <w:sz w:val="20"/>
              </w:rPr>
              <w:t>1</w:t>
            </w:r>
            <w:r w:rsidRPr="0015716F">
              <w:rPr>
                <w:rFonts w:cs="CorpoSLig"/>
                <w:spacing w:val="-2"/>
                <w:sz w:val="20"/>
              </w:rPr>
              <w:t>1</w:t>
            </w:r>
            <w:r w:rsidRPr="0015716F">
              <w:rPr>
                <w:rFonts w:cs="CorpoSLig"/>
                <w:sz w:val="20"/>
              </w:rPr>
              <w:t>00</w:t>
            </w:r>
            <w:r w:rsidRPr="0015716F">
              <w:rPr>
                <w:rFonts w:cs="CorpoSLig"/>
                <w:spacing w:val="1"/>
                <w:sz w:val="20"/>
              </w:rPr>
              <w:t xml:space="preserve"> </w:t>
            </w:r>
            <w:r w:rsidRPr="0015716F">
              <w:rPr>
                <w:rFonts w:cs="CorpoSLig"/>
                <w:sz w:val="20"/>
              </w:rPr>
              <w:t>g</w:t>
            </w:r>
            <w:r w:rsidRPr="0015716F">
              <w:rPr>
                <w:rFonts w:cs="CorpoSLig"/>
                <w:spacing w:val="-3"/>
                <w:sz w:val="20"/>
              </w:rPr>
              <w:t>i</w:t>
            </w:r>
            <w:r w:rsidRPr="0015716F">
              <w:rPr>
                <w:rFonts w:cs="CorpoSLig"/>
                <w:spacing w:val="1"/>
                <w:sz w:val="20"/>
              </w:rPr>
              <w:t>r</w:t>
            </w:r>
            <w:r w:rsidRPr="0015716F">
              <w:rPr>
                <w:rFonts w:cs="CorpoSLig"/>
                <w:sz w:val="20"/>
              </w:rPr>
              <w:t>i</w:t>
            </w:r>
            <w:r w:rsidRPr="0015716F">
              <w:rPr>
                <w:rFonts w:cs="CorpoSLig"/>
                <w:spacing w:val="-2"/>
                <w:sz w:val="20"/>
              </w:rPr>
              <w:t>/</w:t>
            </w:r>
            <w:proofErr w:type="spellStart"/>
            <w:r w:rsidRPr="0015716F">
              <w:rPr>
                <w:rFonts w:cs="CorpoSLig"/>
                <w:spacing w:val="2"/>
                <w:sz w:val="20"/>
              </w:rPr>
              <w:t>m</w:t>
            </w:r>
            <w:r w:rsidRPr="0015716F">
              <w:rPr>
                <w:rFonts w:cs="CorpoSLig"/>
                <w:sz w:val="20"/>
              </w:rPr>
              <w:t>in</w:t>
            </w:r>
            <w:proofErr w:type="spellEnd"/>
          </w:p>
        </w:tc>
      </w:tr>
      <w:tr w:rsidR="0015716F" w:rsidTr="0015716F">
        <w:trPr>
          <w:trHeight w:hRule="exact" w:val="406"/>
        </w:trPr>
        <w:tc>
          <w:tcPr>
            <w:tcW w:w="3546"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10"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2" w:right="-20"/>
              <w:rPr>
                <w:sz w:val="20"/>
                <w:szCs w:val="24"/>
              </w:rPr>
            </w:pPr>
            <w:r w:rsidRPr="0015716F">
              <w:rPr>
                <w:rFonts w:cs="CorpoSLig"/>
                <w:sz w:val="20"/>
              </w:rPr>
              <w:t>330</w:t>
            </w:r>
            <w:r w:rsidRPr="0015716F">
              <w:rPr>
                <w:rFonts w:cs="CorpoSLig"/>
                <w:spacing w:val="-2"/>
                <w:sz w:val="20"/>
              </w:rPr>
              <w:t xml:space="preserve"> </w:t>
            </w:r>
            <w:r w:rsidRPr="0015716F">
              <w:rPr>
                <w:rFonts w:cs="CorpoSLig"/>
                <w:spacing w:val="1"/>
                <w:sz w:val="20"/>
              </w:rPr>
              <w:t>k</w:t>
            </w:r>
            <w:r w:rsidRPr="0015716F">
              <w:rPr>
                <w:rFonts w:cs="CorpoSLig"/>
                <w:sz w:val="20"/>
              </w:rPr>
              <w:t>W</w:t>
            </w:r>
            <w:r w:rsidRPr="0015716F">
              <w:rPr>
                <w:rFonts w:cs="CorpoSLig"/>
                <w:spacing w:val="1"/>
                <w:sz w:val="20"/>
              </w:rPr>
              <w:t xml:space="preserve"> </w:t>
            </w:r>
            <w:r w:rsidRPr="0015716F">
              <w:rPr>
                <w:rFonts w:cs="CorpoSLig"/>
                <w:spacing w:val="-3"/>
                <w:sz w:val="20"/>
              </w:rPr>
              <w:t>(</w:t>
            </w:r>
            <w:r w:rsidRPr="0015716F">
              <w:rPr>
                <w:rFonts w:cs="CorpoSLig"/>
                <w:sz w:val="20"/>
              </w:rPr>
              <w:t>449 C</w:t>
            </w:r>
            <w:r w:rsidRPr="0015716F">
              <w:rPr>
                <w:rFonts w:cs="CorpoSLig"/>
                <w:spacing w:val="-1"/>
                <w:sz w:val="20"/>
              </w:rPr>
              <w:t>V</w:t>
            </w:r>
            <w:r w:rsidRPr="0015716F">
              <w:rPr>
                <w:rFonts w:cs="CorpoSLig"/>
                <w:sz w:val="20"/>
              </w:rPr>
              <w:t>)</w:t>
            </w:r>
            <w:r w:rsidRPr="0015716F">
              <w:rPr>
                <w:rFonts w:cs="CorpoSLig"/>
                <w:spacing w:val="-2"/>
                <w:sz w:val="20"/>
              </w:rPr>
              <w:t xml:space="preserve"> </w:t>
            </w:r>
            <w:r w:rsidRPr="0015716F">
              <w:rPr>
                <w:rFonts w:cs="CorpoSLig"/>
                <w:sz w:val="20"/>
              </w:rPr>
              <w:t>a</w:t>
            </w:r>
            <w:r w:rsidRPr="0015716F">
              <w:rPr>
                <w:rFonts w:cs="CorpoSLig"/>
                <w:spacing w:val="1"/>
                <w:sz w:val="20"/>
              </w:rPr>
              <w:t xml:space="preserve"> </w:t>
            </w:r>
            <w:r w:rsidRPr="0015716F">
              <w:rPr>
                <w:rFonts w:cs="CorpoSLig"/>
                <w:spacing w:val="-2"/>
                <w:sz w:val="20"/>
              </w:rPr>
              <w:t>1</w:t>
            </w:r>
            <w:r w:rsidRPr="0015716F">
              <w:rPr>
                <w:rFonts w:cs="CorpoSLig"/>
                <w:sz w:val="20"/>
              </w:rPr>
              <w:t>600 g</w:t>
            </w:r>
            <w:r w:rsidRPr="0015716F">
              <w:rPr>
                <w:rFonts w:cs="CorpoSLig"/>
                <w:spacing w:val="-2"/>
                <w:sz w:val="20"/>
              </w:rPr>
              <w:t>i</w:t>
            </w:r>
            <w:r w:rsidRPr="0015716F">
              <w:rPr>
                <w:rFonts w:cs="CorpoSLig"/>
                <w:spacing w:val="-1"/>
                <w:sz w:val="20"/>
              </w:rPr>
              <w:t>r</w:t>
            </w:r>
            <w:r w:rsidRPr="0015716F">
              <w:rPr>
                <w:rFonts w:cs="CorpoSLig"/>
                <w:sz w:val="20"/>
              </w:rPr>
              <w:t>i/</w:t>
            </w:r>
            <w:proofErr w:type="spellStart"/>
            <w:r w:rsidRPr="0015716F">
              <w:rPr>
                <w:rFonts w:cs="CorpoSLig"/>
                <w:spacing w:val="2"/>
                <w:sz w:val="20"/>
              </w:rPr>
              <w:t>m</w:t>
            </w:r>
            <w:r w:rsidRPr="0015716F">
              <w:rPr>
                <w:rFonts w:cs="CorpoSLig"/>
                <w:sz w:val="20"/>
              </w:rPr>
              <w:t>in</w:t>
            </w:r>
            <w:proofErr w:type="spellEnd"/>
          </w:p>
        </w:tc>
        <w:tc>
          <w:tcPr>
            <w:tcW w:w="2693"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10"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0" w:right="-20"/>
              <w:rPr>
                <w:sz w:val="20"/>
                <w:szCs w:val="24"/>
              </w:rPr>
            </w:pPr>
            <w:r w:rsidRPr="0015716F">
              <w:rPr>
                <w:rFonts w:cs="CorpoSLig"/>
                <w:sz w:val="20"/>
              </w:rPr>
              <w:t>2200</w:t>
            </w:r>
            <w:r w:rsidRPr="0015716F">
              <w:rPr>
                <w:rFonts w:cs="CorpoSLig"/>
                <w:spacing w:val="-2"/>
                <w:sz w:val="20"/>
              </w:rPr>
              <w:t xml:space="preserve"> N</w:t>
            </w:r>
            <w:r w:rsidRPr="0015716F">
              <w:rPr>
                <w:rFonts w:cs="CorpoSLig"/>
                <w:sz w:val="20"/>
              </w:rPr>
              <w:t>m a</w:t>
            </w:r>
            <w:r w:rsidRPr="0015716F">
              <w:rPr>
                <w:rFonts w:cs="CorpoSLig"/>
                <w:spacing w:val="1"/>
                <w:sz w:val="20"/>
              </w:rPr>
              <w:t xml:space="preserve"> </w:t>
            </w:r>
            <w:r w:rsidRPr="0015716F">
              <w:rPr>
                <w:rFonts w:cs="CorpoSLig"/>
                <w:sz w:val="20"/>
              </w:rPr>
              <w:t>1</w:t>
            </w:r>
            <w:r w:rsidRPr="0015716F">
              <w:rPr>
                <w:rFonts w:cs="CorpoSLig"/>
                <w:spacing w:val="-2"/>
                <w:sz w:val="20"/>
              </w:rPr>
              <w:t>1</w:t>
            </w:r>
            <w:r w:rsidRPr="0015716F">
              <w:rPr>
                <w:rFonts w:cs="CorpoSLig"/>
                <w:sz w:val="20"/>
              </w:rPr>
              <w:t>00</w:t>
            </w:r>
            <w:r w:rsidRPr="0015716F">
              <w:rPr>
                <w:rFonts w:cs="CorpoSLig"/>
                <w:spacing w:val="1"/>
                <w:sz w:val="20"/>
              </w:rPr>
              <w:t xml:space="preserve"> </w:t>
            </w:r>
            <w:r w:rsidRPr="0015716F">
              <w:rPr>
                <w:rFonts w:cs="CorpoSLig"/>
                <w:sz w:val="20"/>
              </w:rPr>
              <w:t>g</w:t>
            </w:r>
            <w:r w:rsidRPr="0015716F">
              <w:rPr>
                <w:rFonts w:cs="CorpoSLig"/>
                <w:spacing w:val="-3"/>
                <w:sz w:val="20"/>
              </w:rPr>
              <w:t>i</w:t>
            </w:r>
            <w:r w:rsidRPr="0015716F">
              <w:rPr>
                <w:rFonts w:cs="CorpoSLig"/>
                <w:spacing w:val="1"/>
                <w:sz w:val="20"/>
              </w:rPr>
              <w:t>r</w:t>
            </w:r>
            <w:r w:rsidRPr="0015716F">
              <w:rPr>
                <w:rFonts w:cs="CorpoSLig"/>
                <w:sz w:val="20"/>
              </w:rPr>
              <w:t>i</w:t>
            </w:r>
            <w:r w:rsidRPr="0015716F">
              <w:rPr>
                <w:rFonts w:cs="CorpoSLig"/>
                <w:spacing w:val="-2"/>
                <w:sz w:val="20"/>
              </w:rPr>
              <w:t>/</w:t>
            </w:r>
            <w:proofErr w:type="spellStart"/>
            <w:r w:rsidRPr="0015716F">
              <w:rPr>
                <w:rFonts w:cs="CorpoSLig"/>
                <w:spacing w:val="2"/>
                <w:sz w:val="20"/>
              </w:rPr>
              <w:t>m</w:t>
            </w:r>
            <w:r w:rsidRPr="0015716F">
              <w:rPr>
                <w:rFonts w:cs="CorpoSLig"/>
                <w:sz w:val="20"/>
              </w:rPr>
              <w:t>in</w:t>
            </w:r>
            <w:proofErr w:type="spellEnd"/>
          </w:p>
        </w:tc>
      </w:tr>
      <w:tr w:rsidR="0015716F" w:rsidTr="0015716F">
        <w:trPr>
          <w:trHeight w:hRule="exact" w:val="488"/>
        </w:trPr>
        <w:tc>
          <w:tcPr>
            <w:tcW w:w="3546"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7"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2" w:right="-20"/>
              <w:rPr>
                <w:sz w:val="20"/>
                <w:szCs w:val="24"/>
              </w:rPr>
            </w:pPr>
            <w:r w:rsidRPr="0015716F">
              <w:rPr>
                <w:rFonts w:cs="CorpoSLig"/>
                <w:sz w:val="20"/>
              </w:rPr>
              <w:t>350</w:t>
            </w:r>
            <w:r w:rsidRPr="0015716F">
              <w:rPr>
                <w:rFonts w:cs="CorpoSLig"/>
                <w:spacing w:val="-2"/>
                <w:sz w:val="20"/>
              </w:rPr>
              <w:t xml:space="preserve"> </w:t>
            </w:r>
            <w:r w:rsidRPr="0015716F">
              <w:rPr>
                <w:rFonts w:cs="CorpoSLig"/>
                <w:spacing w:val="1"/>
                <w:sz w:val="20"/>
              </w:rPr>
              <w:t>k</w:t>
            </w:r>
            <w:r w:rsidRPr="0015716F">
              <w:rPr>
                <w:rFonts w:cs="CorpoSLig"/>
                <w:sz w:val="20"/>
              </w:rPr>
              <w:t>W</w:t>
            </w:r>
            <w:r w:rsidRPr="0015716F">
              <w:rPr>
                <w:rFonts w:cs="CorpoSLig"/>
                <w:spacing w:val="1"/>
                <w:sz w:val="20"/>
              </w:rPr>
              <w:t xml:space="preserve"> </w:t>
            </w:r>
            <w:r w:rsidRPr="0015716F">
              <w:rPr>
                <w:rFonts w:cs="CorpoSLig"/>
                <w:spacing w:val="-3"/>
                <w:sz w:val="20"/>
              </w:rPr>
              <w:t>(</w:t>
            </w:r>
            <w:r w:rsidRPr="0015716F">
              <w:rPr>
                <w:rFonts w:cs="CorpoSLig"/>
                <w:sz w:val="20"/>
              </w:rPr>
              <w:t>476 C</w:t>
            </w:r>
            <w:r w:rsidRPr="0015716F">
              <w:rPr>
                <w:rFonts w:cs="CorpoSLig"/>
                <w:spacing w:val="-1"/>
                <w:sz w:val="20"/>
              </w:rPr>
              <w:t>V</w:t>
            </w:r>
            <w:r w:rsidRPr="0015716F">
              <w:rPr>
                <w:rFonts w:cs="CorpoSLig"/>
                <w:sz w:val="20"/>
              </w:rPr>
              <w:t>)</w:t>
            </w:r>
            <w:r w:rsidRPr="0015716F">
              <w:rPr>
                <w:rFonts w:cs="CorpoSLig"/>
                <w:spacing w:val="-2"/>
                <w:sz w:val="20"/>
              </w:rPr>
              <w:t xml:space="preserve"> </w:t>
            </w:r>
            <w:r w:rsidRPr="0015716F">
              <w:rPr>
                <w:rFonts w:cs="CorpoSLig"/>
                <w:sz w:val="20"/>
              </w:rPr>
              <w:t>a</w:t>
            </w:r>
            <w:r w:rsidRPr="0015716F">
              <w:rPr>
                <w:rFonts w:cs="CorpoSLig"/>
                <w:spacing w:val="1"/>
                <w:sz w:val="20"/>
              </w:rPr>
              <w:t xml:space="preserve"> </w:t>
            </w:r>
            <w:r w:rsidRPr="0015716F">
              <w:rPr>
                <w:rFonts w:cs="CorpoSLig"/>
                <w:spacing w:val="-2"/>
                <w:sz w:val="20"/>
              </w:rPr>
              <w:t>1</w:t>
            </w:r>
            <w:r w:rsidRPr="0015716F">
              <w:rPr>
                <w:rFonts w:cs="CorpoSLig"/>
                <w:sz w:val="20"/>
              </w:rPr>
              <w:t>600 g</w:t>
            </w:r>
            <w:r w:rsidRPr="0015716F">
              <w:rPr>
                <w:rFonts w:cs="CorpoSLig"/>
                <w:spacing w:val="-2"/>
                <w:sz w:val="20"/>
              </w:rPr>
              <w:t>i</w:t>
            </w:r>
            <w:r w:rsidRPr="0015716F">
              <w:rPr>
                <w:rFonts w:cs="CorpoSLig"/>
                <w:spacing w:val="-1"/>
                <w:sz w:val="20"/>
              </w:rPr>
              <w:t>r</w:t>
            </w:r>
            <w:r w:rsidRPr="0015716F">
              <w:rPr>
                <w:rFonts w:cs="CorpoSLig"/>
                <w:sz w:val="20"/>
              </w:rPr>
              <w:t>i</w:t>
            </w:r>
            <w:r w:rsidRPr="0015716F">
              <w:rPr>
                <w:rFonts w:cs="CorpoSLig"/>
                <w:spacing w:val="-2"/>
                <w:sz w:val="20"/>
              </w:rPr>
              <w:t>/</w:t>
            </w:r>
            <w:proofErr w:type="spellStart"/>
            <w:r w:rsidRPr="0015716F">
              <w:rPr>
                <w:rFonts w:cs="CorpoSLig"/>
                <w:spacing w:val="2"/>
                <w:sz w:val="20"/>
              </w:rPr>
              <w:t>m</w:t>
            </w:r>
            <w:r w:rsidRPr="0015716F">
              <w:rPr>
                <w:rFonts w:cs="CorpoSLig"/>
                <w:sz w:val="20"/>
              </w:rPr>
              <w:t>in</w:t>
            </w:r>
            <w:proofErr w:type="spellEnd"/>
          </w:p>
        </w:tc>
        <w:tc>
          <w:tcPr>
            <w:tcW w:w="2693"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7"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0" w:right="-20"/>
              <w:rPr>
                <w:sz w:val="20"/>
                <w:szCs w:val="24"/>
              </w:rPr>
            </w:pPr>
            <w:r w:rsidRPr="0015716F">
              <w:rPr>
                <w:rFonts w:cs="CorpoSLig"/>
                <w:sz w:val="20"/>
              </w:rPr>
              <w:t>2300</w:t>
            </w:r>
            <w:r w:rsidRPr="0015716F">
              <w:rPr>
                <w:rFonts w:cs="CorpoSLig"/>
                <w:spacing w:val="-2"/>
                <w:sz w:val="20"/>
              </w:rPr>
              <w:t xml:space="preserve"> N</w:t>
            </w:r>
            <w:r w:rsidRPr="0015716F">
              <w:rPr>
                <w:rFonts w:cs="CorpoSLig"/>
                <w:sz w:val="20"/>
              </w:rPr>
              <w:t>m a</w:t>
            </w:r>
            <w:r w:rsidRPr="0015716F">
              <w:rPr>
                <w:rFonts w:cs="CorpoSLig"/>
                <w:spacing w:val="1"/>
                <w:sz w:val="20"/>
              </w:rPr>
              <w:t xml:space="preserve"> </w:t>
            </w:r>
            <w:r w:rsidRPr="0015716F">
              <w:rPr>
                <w:rFonts w:cs="CorpoSLig"/>
                <w:sz w:val="20"/>
              </w:rPr>
              <w:t>1</w:t>
            </w:r>
            <w:r w:rsidRPr="0015716F">
              <w:rPr>
                <w:rFonts w:cs="CorpoSLig"/>
                <w:spacing w:val="-2"/>
                <w:sz w:val="20"/>
              </w:rPr>
              <w:t>1</w:t>
            </w:r>
            <w:r w:rsidRPr="0015716F">
              <w:rPr>
                <w:rFonts w:cs="CorpoSLig"/>
                <w:sz w:val="20"/>
              </w:rPr>
              <w:t>00</w:t>
            </w:r>
            <w:r w:rsidRPr="0015716F">
              <w:rPr>
                <w:rFonts w:cs="CorpoSLig"/>
                <w:spacing w:val="2"/>
                <w:sz w:val="20"/>
              </w:rPr>
              <w:t xml:space="preserve"> </w:t>
            </w:r>
            <w:r w:rsidRPr="0015716F">
              <w:rPr>
                <w:rFonts w:cs="CorpoSLig"/>
                <w:sz w:val="20"/>
              </w:rPr>
              <w:t>g</w:t>
            </w:r>
            <w:r w:rsidRPr="0015716F">
              <w:rPr>
                <w:rFonts w:cs="CorpoSLig"/>
                <w:spacing w:val="-3"/>
                <w:sz w:val="20"/>
              </w:rPr>
              <w:t>i</w:t>
            </w:r>
            <w:r w:rsidRPr="0015716F">
              <w:rPr>
                <w:rFonts w:cs="CorpoSLig"/>
                <w:spacing w:val="1"/>
                <w:sz w:val="20"/>
              </w:rPr>
              <w:t>r</w:t>
            </w:r>
            <w:r w:rsidRPr="0015716F">
              <w:rPr>
                <w:rFonts w:cs="CorpoSLig"/>
                <w:sz w:val="20"/>
              </w:rPr>
              <w:t>i</w:t>
            </w:r>
            <w:r w:rsidRPr="0015716F">
              <w:rPr>
                <w:rFonts w:cs="CorpoSLig"/>
                <w:spacing w:val="-2"/>
                <w:sz w:val="20"/>
              </w:rPr>
              <w:t>/</w:t>
            </w:r>
            <w:proofErr w:type="spellStart"/>
            <w:r w:rsidRPr="0015716F">
              <w:rPr>
                <w:rFonts w:cs="CorpoSLig"/>
                <w:spacing w:val="2"/>
                <w:sz w:val="20"/>
              </w:rPr>
              <w:t>m</w:t>
            </w:r>
            <w:r w:rsidRPr="0015716F">
              <w:rPr>
                <w:rFonts w:cs="CorpoSLig"/>
                <w:sz w:val="20"/>
              </w:rPr>
              <w:t>in</w:t>
            </w:r>
            <w:proofErr w:type="spellEnd"/>
          </w:p>
        </w:tc>
      </w:tr>
      <w:tr w:rsidR="0015716F" w:rsidTr="0015716F">
        <w:trPr>
          <w:trHeight w:hRule="exact" w:val="413"/>
        </w:trPr>
        <w:tc>
          <w:tcPr>
            <w:tcW w:w="3546"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7"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2" w:right="-20"/>
              <w:rPr>
                <w:sz w:val="20"/>
                <w:szCs w:val="24"/>
              </w:rPr>
            </w:pPr>
            <w:r w:rsidRPr="0015716F">
              <w:rPr>
                <w:rFonts w:cs="CorpoSLig"/>
                <w:sz w:val="20"/>
              </w:rPr>
              <w:t>375</w:t>
            </w:r>
            <w:r w:rsidRPr="0015716F">
              <w:rPr>
                <w:rFonts w:cs="CorpoSLig"/>
                <w:spacing w:val="-2"/>
                <w:sz w:val="20"/>
              </w:rPr>
              <w:t xml:space="preserve"> </w:t>
            </w:r>
            <w:r w:rsidRPr="0015716F">
              <w:rPr>
                <w:rFonts w:cs="CorpoSLig"/>
                <w:spacing w:val="1"/>
                <w:sz w:val="20"/>
              </w:rPr>
              <w:t>k</w:t>
            </w:r>
            <w:r w:rsidRPr="0015716F">
              <w:rPr>
                <w:rFonts w:cs="CorpoSLig"/>
                <w:sz w:val="20"/>
              </w:rPr>
              <w:t>W</w:t>
            </w:r>
            <w:r w:rsidRPr="0015716F">
              <w:rPr>
                <w:rFonts w:cs="CorpoSLig"/>
                <w:spacing w:val="1"/>
                <w:sz w:val="20"/>
              </w:rPr>
              <w:t xml:space="preserve"> </w:t>
            </w:r>
            <w:r w:rsidRPr="0015716F">
              <w:rPr>
                <w:rFonts w:cs="CorpoSLig"/>
                <w:spacing w:val="-3"/>
                <w:sz w:val="20"/>
              </w:rPr>
              <w:t>(</w:t>
            </w:r>
            <w:r w:rsidRPr="0015716F">
              <w:rPr>
                <w:rFonts w:cs="CorpoSLig"/>
                <w:sz w:val="20"/>
              </w:rPr>
              <w:t>510 C</w:t>
            </w:r>
            <w:r w:rsidRPr="0015716F">
              <w:rPr>
                <w:rFonts w:cs="CorpoSLig"/>
                <w:spacing w:val="-1"/>
                <w:sz w:val="20"/>
              </w:rPr>
              <w:t>V</w:t>
            </w:r>
            <w:r w:rsidRPr="0015716F">
              <w:rPr>
                <w:rFonts w:cs="CorpoSLig"/>
                <w:sz w:val="20"/>
              </w:rPr>
              <w:t>)</w:t>
            </w:r>
            <w:r w:rsidRPr="0015716F">
              <w:rPr>
                <w:rFonts w:cs="CorpoSLig"/>
                <w:spacing w:val="-2"/>
                <w:sz w:val="20"/>
              </w:rPr>
              <w:t xml:space="preserve"> </w:t>
            </w:r>
            <w:r w:rsidRPr="0015716F">
              <w:rPr>
                <w:rFonts w:cs="CorpoSLig"/>
                <w:sz w:val="20"/>
              </w:rPr>
              <w:t>a</w:t>
            </w:r>
            <w:r w:rsidRPr="0015716F">
              <w:rPr>
                <w:rFonts w:cs="CorpoSLig"/>
                <w:spacing w:val="1"/>
                <w:sz w:val="20"/>
              </w:rPr>
              <w:t xml:space="preserve"> </w:t>
            </w:r>
            <w:r w:rsidRPr="0015716F">
              <w:rPr>
                <w:rFonts w:cs="CorpoSLig"/>
                <w:spacing w:val="-2"/>
                <w:sz w:val="20"/>
              </w:rPr>
              <w:t>1</w:t>
            </w:r>
            <w:r w:rsidRPr="0015716F">
              <w:rPr>
                <w:rFonts w:cs="CorpoSLig"/>
                <w:sz w:val="20"/>
              </w:rPr>
              <w:t>600 g</w:t>
            </w:r>
            <w:r w:rsidRPr="0015716F">
              <w:rPr>
                <w:rFonts w:cs="CorpoSLig"/>
                <w:spacing w:val="-2"/>
                <w:sz w:val="20"/>
              </w:rPr>
              <w:t>i</w:t>
            </w:r>
            <w:r w:rsidRPr="0015716F">
              <w:rPr>
                <w:rFonts w:cs="CorpoSLig"/>
                <w:spacing w:val="-1"/>
                <w:sz w:val="20"/>
              </w:rPr>
              <w:t>r</w:t>
            </w:r>
            <w:r w:rsidRPr="0015716F">
              <w:rPr>
                <w:rFonts w:cs="CorpoSLig"/>
                <w:sz w:val="20"/>
              </w:rPr>
              <w:t>i</w:t>
            </w:r>
            <w:r w:rsidRPr="0015716F">
              <w:rPr>
                <w:rFonts w:cs="CorpoSLig"/>
                <w:spacing w:val="-2"/>
                <w:sz w:val="20"/>
              </w:rPr>
              <w:t>/</w:t>
            </w:r>
            <w:proofErr w:type="spellStart"/>
            <w:r w:rsidRPr="0015716F">
              <w:rPr>
                <w:rFonts w:cs="CorpoSLig"/>
                <w:spacing w:val="2"/>
                <w:sz w:val="20"/>
              </w:rPr>
              <w:t>m</w:t>
            </w:r>
            <w:r w:rsidRPr="0015716F">
              <w:rPr>
                <w:rFonts w:cs="CorpoSLig"/>
                <w:sz w:val="20"/>
              </w:rPr>
              <w:t>in</w:t>
            </w:r>
            <w:proofErr w:type="spellEnd"/>
          </w:p>
        </w:tc>
        <w:tc>
          <w:tcPr>
            <w:tcW w:w="2693"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7"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0" w:right="-20"/>
              <w:rPr>
                <w:sz w:val="20"/>
                <w:szCs w:val="24"/>
              </w:rPr>
            </w:pPr>
            <w:r w:rsidRPr="0015716F">
              <w:rPr>
                <w:rFonts w:cs="CorpoSLig"/>
                <w:sz w:val="20"/>
              </w:rPr>
              <w:t>2500</w:t>
            </w:r>
            <w:r w:rsidRPr="0015716F">
              <w:rPr>
                <w:rFonts w:cs="CorpoSLig"/>
                <w:spacing w:val="-2"/>
                <w:sz w:val="20"/>
              </w:rPr>
              <w:t xml:space="preserve"> N</w:t>
            </w:r>
            <w:r w:rsidRPr="0015716F">
              <w:rPr>
                <w:rFonts w:cs="CorpoSLig"/>
                <w:sz w:val="20"/>
              </w:rPr>
              <w:t>m a</w:t>
            </w:r>
            <w:r w:rsidRPr="0015716F">
              <w:rPr>
                <w:rFonts w:cs="CorpoSLig"/>
                <w:spacing w:val="1"/>
                <w:sz w:val="20"/>
              </w:rPr>
              <w:t xml:space="preserve"> </w:t>
            </w:r>
            <w:r w:rsidRPr="0015716F">
              <w:rPr>
                <w:rFonts w:cs="CorpoSLig"/>
                <w:sz w:val="20"/>
              </w:rPr>
              <w:t>1</w:t>
            </w:r>
            <w:r w:rsidRPr="0015716F">
              <w:rPr>
                <w:rFonts w:cs="CorpoSLig"/>
                <w:spacing w:val="-2"/>
                <w:sz w:val="20"/>
              </w:rPr>
              <w:t>1</w:t>
            </w:r>
            <w:r w:rsidRPr="0015716F">
              <w:rPr>
                <w:rFonts w:cs="CorpoSLig"/>
                <w:sz w:val="20"/>
              </w:rPr>
              <w:t>00</w:t>
            </w:r>
            <w:r w:rsidRPr="0015716F">
              <w:rPr>
                <w:rFonts w:cs="CorpoSLig"/>
                <w:spacing w:val="2"/>
                <w:sz w:val="20"/>
              </w:rPr>
              <w:t xml:space="preserve"> </w:t>
            </w:r>
            <w:r w:rsidRPr="0015716F">
              <w:rPr>
                <w:rFonts w:cs="CorpoSLig"/>
                <w:sz w:val="20"/>
              </w:rPr>
              <w:t>g</w:t>
            </w:r>
            <w:r w:rsidRPr="0015716F">
              <w:rPr>
                <w:rFonts w:cs="CorpoSLig"/>
                <w:spacing w:val="-3"/>
                <w:sz w:val="20"/>
              </w:rPr>
              <w:t>i</w:t>
            </w:r>
            <w:r w:rsidRPr="0015716F">
              <w:rPr>
                <w:rFonts w:cs="CorpoSLig"/>
                <w:spacing w:val="1"/>
                <w:sz w:val="20"/>
              </w:rPr>
              <w:t>r</w:t>
            </w:r>
            <w:r w:rsidRPr="0015716F">
              <w:rPr>
                <w:rFonts w:cs="CorpoSLig"/>
                <w:sz w:val="20"/>
              </w:rPr>
              <w:t>i</w:t>
            </w:r>
            <w:r w:rsidRPr="0015716F">
              <w:rPr>
                <w:rFonts w:cs="CorpoSLig"/>
                <w:spacing w:val="-2"/>
                <w:sz w:val="20"/>
              </w:rPr>
              <w:t>/</w:t>
            </w:r>
            <w:proofErr w:type="spellStart"/>
            <w:r w:rsidRPr="0015716F">
              <w:rPr>
                <w:rFonts w:cs="CorpoSLig"/>
                <w:spacing w:val="2"/>
                <w:sz w:val="20"/>
              </w:rPr>
              <w:t>m</w:t>
            </w:r>
            <w:r w:rsidRPr="0015716F">
              <w:rPr>
                <w:rFonts w:cs="CorpoSLig"/>
                <w:sz w:val="20"/>
              </w:rPr>
              <w:t>in</w:t>
            </w:r>
            <w:proofErr w:type="spellEnd"/>
          </w:p>
        </w:tc>
      </w:tr>
      <w:tr w:rsidR="0015716F" w:rsidTr="0015716F">
        <w:trPr>
          <w:trHeight w:hRule="exact" w:val="496"/>
        </w:trPr>
        <w:tc>
          <w:tcPr>
            <w:tcW w:w="3546"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7"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2" w:right="-20"/>
              <w:rPr>
                <w:sz w:val="20"/>
                <w:szCs w:val="24"/>
              </w:rPr>
            </w:pPr>
            <w:r w:rsidRPr="0015716F">
              <w:rPr>
                <w:rFonts w:cs="CorpoSLig"/>
                <w:sz w:val="20"/>
              </w:rPr>
              <w:t>390</w:t>
            </w:r>
            <w:r w:rsidRPr="0015716F">
              <w:rPr>
                <w:rFonts w:cs="CorpoSLig"/>
                <w:spacing w:val="-2"/>
                <w:sz w:val="20"/>
              </w:rPr>
              <w:t xml:space="preserve"> </w:t>
            </w:r>
            <w:r w:rsidRPr="0015716F">
              <w:rPr>
                <w:rFonts w:cs="CorpoSLig"/>
                <w:spacing w:val="1"/>
                <w:sz w:val="20"/>
              </w:rPr>
              <w:t>k</w:t>
            </w:r>
            <w:r w:rsidRPr="0015716F">
              <w:rPr>
                <w:rFonts w:cs="CorpoSLig"/>
                <w:sz w:val="20"/>
              </w:rPr>
              <w:t>W</w:t>
            </w:r>
            <w:r w:rsidRPr="0015716F">
              <w:rPr>
                <w:rFonts w:cs="CorpoSLig"/>
                <w:spacing w:val="1"/>
                <w:sz w:val="20"/>
              </w:rPr>
              <w:t xml:space="preserve"> </w:t>
            </w:r>
            <w:r w:rsidRPr="0015716F">
              <w:rPr>
                <w:rFonts w:cs="CorpoSLig"/>
                <w:spacing w:val="-3"/>
                <w:sz w:val="20"/>
              </w:rPr>
              <w:t>(</w:t>
            </w:r>
            <w:r w:rsidRPr="0015716F">
              <w:rPr>
                <w:rFonts w:cs="CorpoSLig"/>
                <w:sz w:val="20"/>
              </w:rPr>
              <w:t>530 C</w:t>
            </w:r>
            <w:r w:rsidRPr="0015716F">
              <w:rPr>
                <w:rFonts w:cs="CorpoSLig"/>
                <w:spacing w:val="-1"/>
                <w:sz w:val="20"/>
              </w:rPr>
              <w:t>V</w:t>
            </w:r>
            <w:r w:rsidRPr="0015716F">
              <w:rPr>
                <w:rFonts w:cs="CorpoSLig"/>
                <w:sz w:val="20"/>
              </w:rPr>
              <w:t>)</w:t>
            </w:r>
            <w:r w:rsidRPr="0015716F">
              <w:rPr>
                <w:rFonts w:cs="CorpoSLig"/>
                <w:spacing w:val="-2"/>
                <w:sz w:val="20"/>
              </w:rPr>
              <w:t xml:space="preserve"> </w:t>
            </w:r>
            <w:r w:rsidRPr="0015716F">
              <w:rPr>
                <w:rFonts w:cs="CorpoSLig"/>
                <w:sz w:val="20"/>
              </w:rPr>
              <w:t>a</w:t>
            </w:r>
            <w:r w:rsidRPr="0015716F">
              <w:rPr>
                <w:rFonts w:cs="CorpoSLig"/>
                <w:spacing w:val="1"/>
                <w:sz w:val="20"/>
              </w:rPr>
              <w:t xml:space="preserve"> </w:t>
            </w:r>
            <w:r w:rsidRPr="0015716F">
              <w:rPr>
                <w:rFonts w:cs="CorpoSLig"/>
                <w:spacing w:val="-2"/>
                <w:sz w:val="20"/>
              </w:rPr>
              <w:t>1</w:t>
            </w:r>
            <w:r w:rsidRPr="0015716F">
              <w:rPr>
                <w:rFonts w:cs="CorpoSLig"/>
                <w:sz w:val="20"/>
              </w:rPr>
              <w:t>600 g</w:t>
            </w:r>
            <w:r w:rsidRPr="0015716F">
              <w:rPr>
                <w:rFonts w:cs="CorpoSLig"/>
                <w:spacing w:val="-2"/>
                <w:sz w:val="20"/>
              </w:rPr>
              <w:t>i</w:t>
            </w:r>
            <w:r w:rsidRPr="0015716F">
              <w:rPr>
                <w:rFonts w:cs="CorpoSLig"/>
                <w:spacing w:val="-1"/>
                <w:sz w:val="20"/>
              </w:rPr>
              <w:t>r</w:t>
            </w:r>
            <w:r w:rsidRPr="0015716F">
              <w:rPr>
                <w:rFonts w:cs="CorpoSLig"/>
                <w:sz w:val="20"/>
              </w:rPr>
              <w:t>i</w:t>
            </w:r>
            <w:r w:rsidRPr="0015716F">
              <w:rPr>
                <w:rFonts w:cs="CorpoSLig"/>
                <w:spacing w:val="-2"/>
                <w:sz w:val="20"/>
              </w:rPr>
              <w:t>/</w:t>
            </w:r>
            <w:proofErr w:type="spellStart"/>
            <w:r w:rsidRPr="0015716F">
              <w:rPr>
                <w:rFonts w:cs="CorpoSLig"/>
                <w:spacing w:val="2"/>
                <w:sz w:val="20"/>
              </w:rPr>
              <w:t>m</w:t>
            </w:r>
            <w:r w:rsidRPr="0015716F">
              <w:rPr>
                <w:rFonts w:cs="CorpoSLig"/>
                <w:sz w:val="20"/>
              </w:rPr>
              <w:t>in</w:t>
            </w:r>
            <w:proofErr w:type="spellEnd"/>
          </w:p>
        </w:tc>
        <w:tc>
          <w:tcPr>
            <w:tcW w:w="2693" w:type="dxa"/>
            <w:tcBorders>
              <w:top w:val="single" w:sz="4" w:space="0" w:color="000000"/>
              <w:left w:val="single" w:sz="4" w:space="0" w:color="000000"/>
              <w:bottom w:val="single" w:sz="4" w:space="0" w:color="000000"/>
              <w:right w:val="single" w:sz="4" w:space="0" w:color="000000"/>
            </w:tcBorders>
          </w:tcPr>
          <w:p w:rsidR="0015716F" w:rsidRPr="0015716F" w:rsidRDefault="0015716F" w:rsidP="00E144C7">
            <w:pPr>
              <w:widowControl w:val="0"/>
              <w:autoSpaceDE w:val="0"/>
              <w:autoSpaceDN w:val="0"/>
              <w:adjustRightInd w:val="0"/>
              <w:spacing w:before="7" w:after="0" w:line="100" w:lineRule="exact"/>
              <w:rPr>
                <w:sz w:val="20"/>
                <w:szCs w:val="10"/>
              </w:rPr>
            </w:pPr>
          </w:p>
          <w:p w:rsidR="0015716F" w:rsidRPr="0015716F" w:rsidRDefault="0015716F" w:rsidP="00E144C7">
            <w:pPr>
              <w:widowControl w:val="0"/>
              <w:autoSpaceDE w:val="0"/>
              <w:autoSpaceDN w:val="0"/>
              <w:adjustRightInd w:val="0"/>
              <w:spacing w:after="0" w:line="240" w:lineRule="auto"/>
              <w:ind w:left="100" w:right="-20"/>
              <w:rPr>
                <w:sz w:val="20"/>
                <w:szCs w:val="24"/>
              </w:rPr>
            </w:pPr>
            <w:r w:rsidRPr="0015716F">
              <w:rPr>
                <w:rFonts w:cs="CorpoSLig"/>
                <w:sz w:val="20"/>
              </w:rPr>
              <w:t>2600</w:t>
            </w:r>
            <w:r w:rsidRPr="0015716F">
              <w:rPr>
                <w:rFonts w:cs="CorpoSLig"/>
                <w:spacing w:val="-2"/>
                <w:sz w:val="20"/>
              </w:rPr>
              <w:t xml:space="preserve"> N</w:t>
            </w:r>
            <w:r w:rsidRPr="0015716F">
              <w:rPr>
                <w:rFonts w:cs="CorpoSLig"/>
                <w:sz w:val="20"/>
              </w:rPr>
              <w:t>m a</w:t>
            </w:r>
            <w:r w:rsidRPr="0015716F">
              <w:rPr>
                <w:rFonts w:cs="CorpoSLig"/>
                <w:spacing w:val="1"/>
                <w:sz w:val="20"/>
              </w:rPr>
              <w:t xml:space="preserve"> </w:t>
            </w:r>
            <w:r w:rsidRPr="0015716F">
              <w:rPr>
                <w:rFonts w:cs="CorpoSLig"/>
                <w:sz w:val="20"/>
              </w:rPr>
              <w:t>1</w:t>
            </w:r>
            <w:r w:rsidRPr="0015716F">
              <w:rPr>
                <w:rFonts w:cs="CorpoSLig"/>
                <w:spacing w:val="-2"/>
                <w:sz w:val="20"/>
              </w:rPr>
              <w:t>1</w:t>
            </w:r>
            <w:r w:rsidRPr="0015716F">
              <w:rPr>
                <w:rFonts w:cs="CorpoSLig"/>
                <w:sz w:val="20"/>
              </w:rPr>
              <w:t>00</w:t>
            </w:r>
            <w:r w:rsidRPr="0015716F">
              <w:rPr>
                <w:rFonts w:cs="CorpoSLig"/>
                <w:spacing w:val="2"/>
                <w:sz w:val="20"/>
              </w:rPr>
              <w:t xml:space="preserve"> </w:t>
            </w:r>
            <w:r w:rsidRPr="0015716F">
              <w:rPr>
                <w:rFonts w:cs="CorpoSLig"/>
                <w:sz w:val="20"/>
              </w:rPr>
              <w:t>g</w:t>
            </w:r>
            <w:r w:rsidRPr="0015716F">
              <w:rPr>
                <w:rFonts w:cs="CorpoSLig"/>
                <w:spacing w:val="-3"/>
                <w:sz w:val="20"/>
              </w:rPr>
              <w:t>i</w:t>
            </w:r>
            <w:r w:rsidRPr="0015716F">
              <w:rPr>
                <w:rFonts w:cs="CorpoSLig"/>
                <w:spacing w:val="1"/>
                <w:sz w:val="20"/>
              </w:rPr>
              <w:t>r</w:t>
            </w:r>
            <w:r w:rsidRPr="0015716F">
              <w:rPr>
                <w:rFonts w:cs="CorpoSLig"/>
                <w:sz w:val="20"/>
              </w:rPr>
              <w:t>i</w:t>
            </w:r>
            <w:r w:rsidRPr="0015716F">
              <w:rPr>
                <w:rFonts w:cs="CorpoSLig"/>
                <w:spacing w:val="-2"/>
                <w:sz w:val="20"/>
              </w:rPr>
              <w:t>/</w:t>
            </w:r>
            <w:proofErr w:type="spellStart"/>
            <w:r w:rsidRPr="0015716F">
              <w:rPr>
                <w:rFonts w:cs="CorpoSLig"/>
                <w:spacing w:val="2"/>
                <w:sz w:val="20"/>
              </w:rPr>
              <w:t>m</w:t>
            </w:r>
            <w:r w:rsidRPr="0015716F">
              <w:rPr>
                <w:rFonts w:cs="CorpoSLig"/>
                <w:sz w:val="20"/>
              </w:rPr>
              <w:t>in</w:t>
            </w:r>
            <w:proofErr w:type="spellEnd"/>
          </w:p>
        </w:tc>
      </w:tr>
    </w:tbl>
    <w:p w:rsidR="0015716F" w:rsidRDefault="0015716F" w:rsidP="0015716F">
      <w:pPr>
        <w:widowControl w:val="0"/>
        <w:autoSpaceDE w:val="0"/>
        <w:autoSpaceDN w:val="0"/>
        <w:adjustRightInd w:val="0"/>
        <w:spacing w:before="3" w:after="0" w:line="110" w:lineRule="exact"/>
        <w:rPr>
          <w:rFonts w:ascii="Times New Roman" w:hAnsi="Times New Roman"/>
          <w:sz w:val="11"/>
          <w:szCs w:val="11"/>
        </w:rPr>
      </w:pPr>
    </w:p>
    <w:p w:rsidR="0015716F" w:rsidRDefault="0015716F" w:rsidP="0015716F">
      <w:pPr>
        <w:widowControl w:val="0"/>
        <w:autoSpaceDE w:val="0"/>
        <w:autoSpaceDN w:val="0"/>
        <w:adjustRightInd w:val="0"/>
        <w:spacing w:after="0" w:line="200" w:lineRule="exact"/>
        <w:rPr>
          <w:rFonts w:ascii="Times New Roman" w:hAnsi="Times New Roman"/>
          <w:sz w:val="20"/>
        </w:rPr>
      </w:pPr>
    </w:p>
    <w:p w:rsidR="0015716F" w:rsidRPr="0015716F" w:rsidRDefault="0015716F" w:rsidP="0015716F">
      <w:pPr>
        <w:pStyle w:val="40Continoustext11pt"/>
        <w:spacing w:after="0" w:line="360" w:lineRule="auto"/>
        <w:rPr>
          <w:kern w:val="16"/>
        </w:rPr>
      </w:pPr>
      <w:r w:rsidRPr="0015716F">
        <w:rPr>
          <w:kern w:val="16"/>
        </w:rPr>
        <w:t>Alle versioni di base da 310, 330 e 350 kW si aggiungono tre varianti denominate "Top Torque". Gli autocarri equipaggiati con questi motori dispongono all</w:t>
      </w:r>
      <w:r w:rsidR="009E63AC">
        <w:rPr>
          <w:kern w:val="16"/>
        </w:rPr>
        <w:t>’</w:t>
      </w:r>
      <w:r w:rsidRPr="0015716F">
        <w:rPr>
          <w:kern w:val="16"/>
        </w:rPr>
        <w:t xml:space="preserve">occorrenza di 200 Nm di coppia in più nella marcia più alta del cambio automatizzato </w:t>
      </w:r>
      <w:proofErr w:type="spellStart"/>
      <w:r w:rsidRPr="0015716F">
        <w:rPr>
          <w:kern w:val="16"/>
        </w:rPr>
        <w:t>PowerShift</w:t>
      </w:r>
      <w:proofErr w:type="spellEnd"/>
      <w:r w:rsidRPr="0015716F">
        <w:rPr>
          <w:kern w:val="16"/>
        </w:rPr>
        <w:t xml:space="preserve"> Mercedes 3. Questa strategia riduce la frequenza degli innesti e aumenta la velocità di trasporto senza incrementare i consumi di carburante. Per il motore di ultima generazione essa risulta ancora più efficace, grazie ad una più rapida erogazione di coppia ai bassissimi regimi.</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 xml:space="preserve">I valori di potenza e coppia massima riflettono però soltanto una parte del carattere di questi propulsori: per tutti i motori di nuova generazione la </w:t>
      </w:r>
      <w:r w:rsidRPr="0015716F">
        <w:rPr>
          <w:kern w:val="16"/>
        </w:rPr>
        <w:lastRenderedPageBreak/>
        <w:t>potenza massima si mantiene infatti pressoché costante su un ampio intervallo di regime, compreso tra</w:t>
      </w:r>
      <w:r>
        <w:rPr>
          <w:kern w:val="16"/>
        </w:rPr>
        <w:t xml:space="preserve"> </w:t>
      </w:r>
      <w:r w:rsidRPr="0015716F">
        <w:rPr>
          <w:kern w:val="16"/>
        </w:rPr>
        <w:t>1450 e 1800 giri/min. Anche la coppia massima r</w:t>
      </w:r>
      <w:r>
        <w:rPr>
          <w:kern w:val="16"/>
        </w:rPr>
        <w:t xml:space="preserve">imane praticamente costante dai </w:t>
      </w:r>
      <w:r w:rsidRPr="0015716F">
        <w:rPr>
          <w:kern w:val="16"/>
        </w:rPr>
        <w:t>900 ai 1450 giri/</w:t>
      </w:r>
      <w:proofErr w:type="spellStart"/>
      <w:r w:rsidRPr="0015716F">
        <w:rPr>
          <w:kern w:val="16"/>
        </w:rPr>
        <w:t>min</w:t>
      </w:r>
      <w:proofErr w:type="spellEnd"/>
      <w:r w:rsidRPr="0015716F">
        <w:rPr>
          <w:kern w:val="16"/>
        </w:rPr>
        <w:t xml:space="preserve"> circa. Il risultato è un</w:t>
      </w:r>
      <w:r w:rsidR="009E63AC">
        <w:rPr>
          <w:kern w:val="16"/>
        </w:rPr>
        <w:t>’</w:t>
      </w:r>
      <w:r w:rsidRPr="0015716F">
        <w:rPr>
          <w:kern w:val="16"/>
        </w:rPr>
        <w:t>eccellente guidabilità con una gamma di regime utile straordinariamente ampia.</w:t>
      </w:r>
    </w:p>
    <w:p w:rsid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b/>
          <w:kern w:val="16"/>
        </w:rPr>
      </w:pPr>
      <w:r w:rsidRPr="0015716F">
        <w:rPr>
          <w:b/>
          <w:kern w:val="16"/>
        </w:rPr>
        <w:t>L</w:t>
      </w:r>
      <w:r w:rsidR="009E63AC">
        <w:rPr>
          <w:b/>
          <w:kern w:val="16"/>
        </w:rPr>
        <w:t>’</w:t>
      </w:r>
      <w:r w:rsidRPr="0015716F">
        <w:rPr>
          <w:b/>
          <w:kern w:val="16"/>
        </w:rPr>
        <w:t>ultima generazione del sistema di iniezione X-PULSE</w:t>
      </w:r>
    </w:p>
    <w:p w:rsid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Un elemento fondamentale della nuova generazione di motori è l</w:t>
      </w:r>
      <w:r w:rsidR="009E63AC">
        <w:rPr>
          <w:kern w:val="16"/>
        </w:rPr>
        <w:t>’</w:t>
      </w:r>
      <w:r w:rsidRPr="0015716F">
        <w:rPr>
          <w:kern w:val="16"/>
        </w:rPr>
        <w:t>ultima</w:t>
      </w:r>
      <w:r>
        <w:rPr>
          <w:kern w:val="16"/>
        </w:rPr>
        <w:t xml:space="preserve"> </w:t>
      </w:r>
      <w:r w:rsidRPr="0015716F">
        <w:rPr>
          <w:kern w:val="16"/>
        </w:rPr>
        <w:t xml:space="preserve">generazione del sistema di iniezione X-PULSE, il sistema common </w:t>
      </w:r>
      <w:proofErr w:type="spellStart"/>
      <w:r w:rsidRPr="0015716F">
        <w:rPr>
          <w:kern w:val="16"/>
        </w:rPr>
        <w:t>rail</w:t>
      </w:r>
      <w:proofErr w:type="spellEnd"/>
      <w:r w:rsidRPr="0015716F">
        <w:rPr>
          <w:kern w:val="16"/>
        </w:rPr>
        <w:t xml:space="preserve"> unico nel suo genere che dispone di un amplificatore di pressione integrato nell</w:t>
      </w:r>
      <w:r w:rsidR="009E63AC">
        <w:rPr>
          <w:kern w:val="16"/>
        </w:rPr>
        <w:t>’</w:t>
      </w:r>
      <w:r w:rsidRPr="0015716F">
        <w:rPr>
          <w:kern w:val="16"/>
        </w:rPr>
        <w:t>iniettore e permette di modellare liberamente il sistema di iniezione. La pressione massima</w:t>
      </w:r>
      <w:r>
        <w:rPr>
          <w:kern w:val="16"/>
        </w:rPr>
        <w:t xml:space="preserve"> </w:t>
      </w:r>
      <w:r w:rsidRPr="0015716F">
        <w:rPr>
          <w:kern w:val="16"/>
        </w:rPr>
        <w:t xml:space="preserve">nel </w:t>
      </w:r>
      <w:proofErr w:type="spellStart"/>
      <w:r w:rsidRPr="0015716F">
        <w:rPr>
          <w:kern w:val="16"/>
        </w:rPr>
        <w:t>rail</w:t>
      </w:r>
      <w:proofErr w:type="spellEnd"/>
      <w:r w:rsidRPr="0015716F">
        <w:rPr>
          <w:kern w:val="16"/>
        </w:rPr>
        <w:t xml:space="preserve"> è stata aumentata da 900 a 1160 bar, ottenendo una pressione massima di</w:t>
      </w:r>
      <w:r>
        <w:rPr>
          <w:kern w:val="16"/>
        </w:rPr>
        <w:t xml:space="preserve"> </w:t>
      </w:r>
      <w:r w:rsidRPr="0015716F">
        <w:rPr>
          <w:kern w:val="16"/>
        </w:rPr>
        <w:t>iniezione di 2700 bar.</w:t>
      </w:r>
    </w:p>
    <w:p w:rsid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L</w:t>
      </w:r>
      <w:r w:rsidR="009E63AC">
        <w:rPr>
          <w:kern w:val="16"/>
        </w:rPr>
        <w:t>’</w:t>
      </w:r>
      <w:r w:rsidRPr="0015716F">
        <w:rPr>
          <w:kern w:val="16"/>
        </w:rPr>
        <w:t>iniettore è del tipo a otto fori (in precedenza erano sette), di conseguenza la portata massima è aumentata del 10% circa. Tra le novità figurano anche la geometria della camera ricavata sul cielo del pistone, il netto aumento del rapporto di compressione da 17,3:1 a 18,3:1 e la ridotta percentuale di gas di scarico ricircolati (tasso EGR). Nel loro insieme tutte queste misure migliorano ulteriormente il rendimento su tutta la mappatura del motore. Ne consegue una netta riduzione del consumo di carburante. In linea con la nuova curva di coppia, i valori migliori nel diagramma caratteristico dei consumi si spostano v</w:t>
      </w:r>
      <w:r>
        <w:rPr>
          <w:kern w:val="16"/>
        </w:rPr>
        <w:t xml:space="preserve">erso la fascia di basso regime. </w:t>
      </w:r>
      <w:r w:rsidRPr="0015716F">
        <w:rPr>
          <w:kern w:val="16"/>
        </w:rPr>
        <w:t xml:space="preserve">Poiché il motore è progettato sistematicamente per mantenere bassi i consumi, sono aumentate per contro le emissioni di </w:t>
      </w:r>
      <w:proofErr w:type="spellStart"/>
      <w:r w:rsidRPr="0015716F">
        <w:rPr>
          <w:kern w:val="16"/>
        </w:rPr>
        <w:t>NOx</w:t>
      </w:r>
      <w:proofErr w:type="spellEnd"/>
      <w:r w:rsidRPr="0015716F">
        <w:rPr>
          <w:kern w:val="16"/>
        </w:rPr>
        <w:t>. Questo inconveniente è</w:t>
      </w:r>
      <w:r>
        <w:rPr>
          <w:kern w:val="16"/>
        </w:rPr>
        <w:t xml:space="preserve"> </w:t>
      </w:r>
      <w:r w:rsidRPr="0015716F">
        <w:rPr>
          <w:kern w:val="16"/>
        </w:rPr>
        <w:t xml:space="preserve">contrastato da un nuovo ed efficiente catalizzatore </w:t>
      </w:r>
      <w:r>
        <w:rPr>
          <w:kern w:val="16"/>
        </w:rPr>
        <w:t xml:space="preserve">SCR. Il consumo di </w:t>
      </w:r>
      <w:proofErr w:type="spellStart"/>
      <w:r>
        <w:rPr>
          <w:kern w:val="16"/>
        </w:rPr>
        <w:t>AdBlue</w:t>
      </w:r>
      <w:proofErr w:type="spellEnd"/>
      <w:r>
        <w:rPr>
          <w:kern w:val="16"/>
        </w:rPr>
        <w:t xml:space="preserve">, pari </w:t>
      </w:r>
      <w:r w:rsidRPr="0015716F">
        <w:rPr>
          <w:kern w:val="16"/>
        </w:rPr>
        <w:t>al 5% circa del consumo di carburante, si attesta pertanto sui livelli dei precedenti motori Euro V.</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 xml:space="preserve">Il bilancio dei costi è positivo: ad una riduzione del consumo di carburante che può arrivare fino al 3% si contrappone una quantità leggermente superiore di </w:t>
      </w:r>
      <w:proofErr w:type="spellStart"/>
      <w:r w:rsidRPr="0015716F">
        <w:rPr>
          <w:kern w:val="16"/>
        </w:rPr>
        <w:t>AdBlue</w:t>
      </w:r>
      <w:proofErr w:type="spellEnd"/>
      <w:r w:rsidRPr="0015716F">
        <w:rPr>
          <w:kern w:val="16"/>
        </w:rPr>
        <w:t>,</w:t>
      </w:r>
      <w:r>
        <w:rPr>
          <w:kern w:val="16"/>
        </w:rPr>
        <w:t xml:space="preserve"> </w:t>
      </w:r>
      <w:r w:rsidRPr="0015716F">
        <w:rPr>
          <w:kern w:val="16"/>
        </w:rPr>
        <w:t>ma l</w:t>
      </w:r>
      <w:r w:rsidR="009E63AC">
        <w:rPr>
          <w:kern w:val="16"/>
        </w:rPr>
        <w:t>’</w:t>
      </w:r>
      <w:r w:rsidRPr="0015716F">
        <w:rPr>
          <w:kern w:val="16"/>
        </w:rPr>
        <w:t>additivo per la depurazione dei gas di scarico costa molto meno del gasolio. In</w:t>
      </w:r>
      <w:r>
        <w:rPr>
          <w:kern w:val="16"/>
        </w:rPr>
        <w:t xml:space="preserve"> </w:t>
      </w:r>
      <w:r w:rsidRPr="0015716F">
        <w:rPr>
          <w:kern w:val="16"/>
        </w:rPr>
        <w:t xml:space="preserve">altre parole: con una percorrenza annua di 130 000 km nel trasporto di linea ed un consumo di circa 28,5 litri/100 km su un percorso impegnativo a pieno carico, un </w:t>
      </w:r>
      <w:proofErr w:type="spellStart"/>
      <w:r w:rsidRPr="0015716F">
        <w:rPr>
          <w:kern w:val="16"/>
        </w:rPr>
        <w:t>Actros</w:t>
      </w:r>
      <w:proofErr w:type="spellEnd"/>
      <w:r w:rsidRPr="0015716F">
        <w:rPr>
          <w:kern w:val="16"/>
        </w:rPr>
        <w:t xml:space="preserve"> Mercedes-Benz equipaggiato con l</w:t>
      </w:r>
      <w:r w:rsidR="009E63AC">
        <w:rPr>
          <w:kern w:val="16"/>
        </w:rPr>
        <w:t>’</w:t>
      </w:r>
      <w:r w:rsidRPr="0015716F">
        <w:rPr>
          <w:kern w:val="16"/>
        </w:rPr>
        <w:t>ultima generazione del motore OM 471 risparmia circa 1100 litri di carburante ed emette indicativamente tre tonnellate di CO2 in meno.</w:t>
      </w:r>
    </w:p>
    <w:p w:rsidR="0015716F" w:rsidRPr="0015716F" w:rsidRDefault="0015716F" w:rsidP="0015716F">
      <w:pPr>
        <w:pStyle w:val="40Continoustext11pt"/>
        <w:spacing w:after="0" w:line="360" w:lineRule="auto"/>
        <w:rPr>
          <w:b/>
          <w:kern w:val="16"/>
        </w:rPr>
      </w:pPr>
      <w:r w:rsidRPr="0015716F">
        <w:rPr>
          <w:b/>
          <w:kern w:val="16"/>
        </w:rPr>
        <w:lastRenderedPageBreak/>
        <w:t>Motorizzazione di punta da 390 kW (530 CV)</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Il sistema X-PULSE di ultima generazione dispone di una pressione di iniezione nettamente superiore, che crea i presupposti per la nuova motorizzazione di punta dell</w:t>
      </w:r>
      <w:r w:rsidR="009E63AC">
        <w:rPr>
          <w:kern w:val="16"/>
        </w:rPr>
        <w:t>’</w:t>
      </w:r>
      <w:r w:rsidRPr="0015716F">
        <w:rPr>
          <w:kern w:val="16"/>
        </w:rPr>
        <w:t>OM 471. Questa versione di potenza raggiunge i 390 kW (530 CV) e una coppia massima eccezionale di 2600 Nm. Già ai 600 giri/</w:t>
      </w:r>
      <w:proofErr w:type="spellStart"/>
      <w:r w:rsidRPr="0015716F">
        <w:rPr>
          <w:kern w:val="16"/>
        </w:rPr>
        <w:t>min</w:t>
      </w:r>
      <w:proofErr w:type="spellEnd"/>
      <w:r w:rsidRPr="0015716F">
        <w:rPr>
          <w:kern w:val="16"/>
        </w:rPr>
        <w:t>, che costituiscono il regime minimo, il nuovo motore è capace di partenze poderose a 1600 Nm di coppia. Il motore OM 471 si spinge quindi in fasce di potenza e di coppia che soltanto fino a pochi anni fa erano riservate agli otto cilindri e a propulsori di cilindrata nettamente superiore.</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Il modello OM 471 figura tra i motori diesel più potenti della categoria. Meritano attenzione sia i 30,5 kW (41,4 CV) di potenza per litro di cilindrata sia i 203 Nm di coppia per litro di cilindrata. Con questi valori straordinari la nuova motorizzazione di punta soddisfa tutti i requisiti persino negli impieghi molto gravosi con peso complessivo dell</w:t>
      </w:r>
      <w:r w:rsidR="009E63AC">
        <w:rPr>
          <w:kern w:val="16"/>
        </w:rPr>
        <w:t>’</w:t>
      </w:r>
      <w:r w:rsidRPr="0015716F">
        <w:rPr>
          <w:kern w:val="16"/>
        </w:rPr>
        <w:t>autoarticolato di 40 tonnellate e oltre. Contemporaneamente gli imprenditori beneficiano degli evidenti vantaggi in termini di peso e di consumi rispetto a motori più grandi di analoga potenza.</w:t>
      </w:r>
    </w:p>
    <w:p w:rsid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b/>
          <w:kern w:val="16"/>
        </w:rPr>
      </w:pPr>
      <w:r w:rsidRPr="0015716F">
        <w:rPr>
          <w:b/>
          <w:kern w:val="16"/>
        </w:rPr>
        <w:t>Tanta coppia già a bassissimi regimi</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Non solo la nuova versione di massima potenza, ma anche tutte le altre varianti dell</w:t>
      </w:r>
      <w:r w:rsidR="009E63AC">
        <w:rPr>
          <w:kern w:val="16"/>
        </w:rPr>
        <w:t>’</w:t>
      </w:r>
      <w:r w:rsidRPr="0015716F">
        <w:rPr>
          <w:kern w:val="16"/>
        </w:rPr>
        <w:t>OM 471 adottano il nuovo sistema di iniezione. Anche se a livello nominale i valori massimi di potenza e di coppia rimangono invariati, le curve di potenza e di coppia nella fascia di regime più bassa salgono notevolmente, conferendo ai motori una nuova caratteristica. In tutti i livelli di potenza i propulsori erogano ora una coppia di almeno 2000 Nm già poco sotto gli 800 giri/min. A seconda della versione di potenza, la coppia massima viene raggi</w:t>
      </w:r>
      <w:r>
        <w:rPr>
          <w:kern w:val="16"/>
        </w:rPr>
        <w:t xml:space="preserve">unta adesso già tra gli 800 e i </w:t>
      </w:r>
      <w:r w:rsidRPr="0015716F">
        <w:rPr>
          <w:kern w:val="16"/>
        </w:rPr>
        <w:t>950 giri/min.</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Risultano quindi vantaggiose anche le curve di potenza dei nuovi motori. Il regime nominale si attesta ora sui 1600 giri/</w:t>
      </w:r>
      <w:proofErr w:type="spellStart"/>
      <w:r w:rsidRPr="0015716F">
        <w:rPr>
          <w:kern w:val="16"/>
        </w:rPr>
        <w:t>min</w:t>
      </w:r>
      <w:proofErr w:type="spellEnd"/>
      <w:r w:rsidRPr="0015716F">
        <w:rPr>
          <w:kern w:val="16"/>
        </w:rPr>
        <w:t>, ma già a 1800 giri/</w:t>
      </w:r>
      <w:proofErr w:type="spellStart"/>
      <w:r w:rsidRPr="0015716F">
        <w:rPr>
          <w:kern w:val="16"/>
        </w:rPr>
        <w:t>min</w:t>
      </w:r>
      <w:proofErr w:type="spellEnd"/>
      <w:r w:rsidRPr="0015716F">
        <w:rPr>
          <w:kern w:val="16"/>
        </w:rPr>
        <w:t>, ossia a quello che era il regime nominale della generazione precedente, la potenza erogata è di appena l</w:t>
      </w:r>
      <w:r w:rsidR="009E63AC">
        <w:rPr>
          <w:kern w:val="16"/>
        </w:rPr>
        <w:t>’</w:t>
      </w:r>
      <w:r w:rsidRPr="0015716F">
        <w:rPr>
          <w:kern w:val="16"/>
        </w:rPr>
        <w:t>1% inferiore al valore massimo. Il 95% della potenza massima viene messo a disposizione già a circa 1300 - 1400 giri/</w:t>
      </w:r>
      <w:proofErr w:type="spellStart"/>
      <w:r w:rsidRPr="0015716F">
        <w:rPr>
          <w:kern w:val="16"/>
        </w:rPr>
        <w:t>min</w:t>
      </w:r>
      <w:proofErr w:type="spellEnd"/>
      <w:r w:rsidRPr="0015716F">
        <w:rPr>
          <w:kern w:val="16"/>
        </w:rPr>
        <w:t>, secondo la versione di potenza.</w:t>
      </w:r>
      <w:r>
        <w:rPr>
          <w:kern w:val="16"/>
        </w:rPr>
        <w:t xml:space="preserve"> </w:t>
      </w:r>
      <w:r w:rsidRPr="0015716F">
        <w:rPr>
          <w:kern w:val="16"/>
        </w:rPr>
        <w:t>All</w:t>
      </w:r>
      <w:r w:rsidR="009E63AC">
        <w:rPr>
          <w:kern w:val="16"/>
        </w:rPr>
        <w:t>’</w:t>
      </w:r>
      <w:r w:rsidRPr="0015716F">
        <w:rPr>
          <w:kern w:val="16"/>
        </w:rPr>
        <w:t>atto pratico tutto ciò si traduce in un</w:t>
      </w:r>
      <w:r w:rsidR="009E63AC">
        <w:rPr>
          <w:kern w:val="16"/>
        </w:rPr>
        <w:t>’</w:t>
      </w:r>
      <w:r w:rsidRPr="0015716F">
        <w:rPr>
          <w:kern w:val="16"/>
        </w:rPr>
        <w:t xml:space="preserve">eccellente guidabilità in tutte le possibili condizioni, con una fascia di regime utile </w:t>
      </w:r>
      <w:r w:rsidRPr="0015716F">
        <w:rPr>
          <w:kern w:val="16"/>
        </w:rPr>
        <w:lastRenderedPageBreak/>
        <w:t>e</w:t>
      </w:r>
      <w:r>
        <w:rPr>
          <w:kern w:val="16"/>
        </w:rPr>
        <w:t xml:space="preserve">stremamente ampia, pari a circa </w:t>
      </w:r>
      <w:r w:rsidRPr="0015716F">
        <w:rPr>
          <w:kern w:val="16"/>
        </w:rPr>
        <w:t>1000 giri/min. Soprattutto ai bassi regimi, questi motori potenti fin dalle origini si collocano ora almeno una classe di potenza più in alto dei precedenti.</w:t>
      </w:r>
    </w:p>
    <w:p w:rsid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b/>
          <w:kern w:val="16"/>
        </w:rPr>
      </w:pPr>
      <w:r w:rsidRPr="0015716F">
        <w:rPr>
          <w:b/>
          <w:kern w:val="16"/>
        </w:rPr>
        <w:t>Rapporto al ponte più lungo per ridurre il numero di giri</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Mercedes-Benz sfrutta questa nuova caratteristica per allungare il rapporto al</w:t>
      </w:r>
    </w:p>
    <w:p w:rsidR="0015716F" w:rsidRPr="0015716F" w:rsidRDefault="0015716F" w:rsidP="0015716F">
      <w:pPr>
        <w:pStyle w:val="40Continoustext11pt"/>
        <w:spacing w:after="0" w:line="360" w:lineRule="auto"/>
        <w:rPr>
          <w:kern w:val="16"/>
        </w:rPr>
      </w:pPr>
      <w:r w:rsidRPr="0015716F">
        <w:rPr>
          <w:kern w:val="16"/>
        </w:rPr>
        <w:t>ponte standard. Un valore i=2,533, in luogo del precedente i=2,611, comporta una riduzione del numero di giri del 3 percento. Con gli pneumatici 315/70 R 22,5 si ottiene così, ad una velocità di 85 km/h, un regime di appena 1150 giri/</w:t>
      </w:r>
      <w:proofErr w:type="spellStart"/>
      <w:r w:rsidRPr="0015716F">
        <w:rPr>
          <w:kern w:val="16"/>
        </w:rPr>
        <w:t>min</w:t>
      </w:r>
      <w:proofErr w:type="spellEnd"/>
      <w:r w:rsidRPr="0015716F">
        <w:rPr>
          <w:kern w:val="16"/>
        </w:rPr>
        <w:t xml:space="preserve"> circa, che grazie alla nuova caratteristica di potenza non compromette in alcun modo le prestazioni di marcia. Tutt</w:t>
      </w:r>
      <w:r w:rsidR="009E63AC">
        <w:rPr>
          <w:kern w:val="16"/>
        </w:rPr>
        <w:t>’</w:t>
      </w:r>
      <w:r w:rsidRPr="0015716F">
        <w:rPr>
          <w:kern w:val="16"/>
        </w:rPr>
        <w:t>altro: i motori mostrano di avere molte più riserve in salita.</w:t>
      </w:r>
      <w:r>
        <w:rPr>
          <w:kern w:val="16"/>
        </w:rPr>
        <w:t xml:space="preserve"> </w:t>
      </w:r>
      <w:r w:rsidRPr="0015716F">
        <w:rPr>
          <w:kern w:val="16"/>
        </w:rPr>
        <w:t>Questo margine aggiuntivo si fa apprezzare non soltanto in autostrada, ma anche sulle strade statali e provinciali. Lo dimostra chiaramente un modello particolarmente amato come l</w:t>
      </w:r>
      <w:r w:rsidR="009E63AC">
        <w:rPr>
          <w:kern w:val="16"/>
        </w:rPr>
        <w:t>’</w:t>
      </w:r>
      <w:proofErr w:type="spellStart"/>
      <w:r w:rsidRPr="0015716F">
        <w:rPr>
          <w:kern w:val="16"/>
        </w:rPr>
        <w:t>Actros</w:t>
      </w:r>
      <w:proofErr w:type="spellEnd"/>
      <w:r w:rsidRPr="0015716F">
        <w:rPr>
          <w:kern w:val="16"/>
        </w:rPr>
        <w:t xml:space="preserve"> 1845. Con il nuovo assale, ad una velocità di</w:t>
      </w:r>
      <w:r>
        <w:rPr>
          <w:kern w:val="16"/>
        </w:rPr>
        <w:t xml:space="preserve"> </w:t>
      </w:r>
      <w:r w:rsidRPr="0015716F">
        <w:rPr>
          <w:kern w:val="16"/>
        </w:rPr>
        <w:t>65 km/h il suo motore gira nella marcia più alta ad appena 900 giri/</w:t>
      </w:r>
      <w:proofErr w:type="spellStart"/>
      <w:r w:rsidRPr="0015716F">
        <w:rPr>
          <w:kern w:val="16"/>
        </w:rPr>
        <w:t>min</w:t>
      </w:r>
      <w:proofErr w:type="spellEnd"/>
      <w:r w:rsidRPr="0015716F">
        <w:rPr>
          <w:kern w:val="16"/>
        </w:rPr>
        <w:t xml:space="preserve"> scarsi. A</w:t>
      </w:r>
      <w:r>
        <w:rPr>
          <w:kern w:val="16"/>
        </w:rPr>
        <w:t xml:space="preserve"> </w:t>
      </w:r>
      <w:r w:rsidRPr="0015716F">
        <w:rPr>
          <w:kern w:val="16"/>
        </w:rPr>
        <w:t>questo regime il propulsore riesce già ad erogare quasi la sua coppia massima di</w:t>
      </w:r>
      <w:r>
        <w:rPr>
          <w:kern w:val="16"/>
        </w:rPr>
        <w:t xml:space="preserve"> </w:t>
      </w:r>
      <w:r w:rsidRPr="0015716F">
        <w:rPr>
          <w:kern w:val="16"/>
        </w:rPr>
        <w:t>2200 Nm e mostra di avere persino ancora parecchie riserve. Con la precedente configurazione di motore e assale, l</w:t>
      </w:r>
      <w:r w:rsidR="009E63AC">
        <w:rPr>
          <w:kern w:val="16"/>
        </w:rPr>
        <w:t>’</w:t>
      </w:r>
      <w:proofErr w:type="spellStart"/>
      <w:r w:rsidRPr="0015716F">
        <w:rPr>
          <w:kern w:val="16"/>
        </w:rPr>
        <w:t>Actros</w:t>
      </w:r>
      <w:proofErr w:type="spellEnd"/>
      <w:r w:rsidRPr="0015716F">
        <w:rPr>
          <w:kern w:val="16"/>
        </w:rPr>
        <w:t xml:space="preserve"> 1845, nella marcia più alta e alla stessa velocità, girava leggermente sopra i 900 giri/</w:t>
      </w:r>
      <w:proofErr w:type="spellStart"/>
      <w:r w:rsidRPr="0015716F">
        <w:rPr>
          <w:kern w:val="16"/>
        </w:rPr>
        <w:t>min</w:t>
      </w:r>
      <w:proofErr w:type="spellEnd"/>
      <w:r w:rsidRPr="0015716F">
        <w:rPr>
          <w:kern w:val="16"/>
        </w:rPr>
        <w:t>, mentre la coppia di quasi</w:t>
      </w:r>
      <w:r>
        <w:rPr>
          <w:kern w:val="16"/>
        </w:rPr>
        <w:t xml:space="preserve"> </w:t>
      </w:r>
      <w:r w:rsidRPr="0015716F">
        <w:rPr>
          <w:kern w:val="16"/>
        </w:rPr>
        <w:t>2000 Nm si trovava a questo regime già in fase calante.</w:t>
      </w:r>
      <w:r>
        <w:rPr>
          <w:kern w:val="16"/>
        </w:rPr>
        <w:t xml:space="preserve"> </w:t>
      </w:r>
      <w:r w:rsidRPr="0015716F">
        <w:rPr>
          <w:kern w:val="16"/>
        </w:rPr>
        <w:t>Riassumendo, l</w:t>
      </w:r>
      <w:r w:rsidR="009E63AC">
        <w:rPr>
          <w:kern w:val="16"/>
        </w:rPr>
        <w:t>’</w:t>
      </w:r>
      <w:r w:rsidRPr="0015716F">
        <w:rPr>
          <w:kern w:val="16"/>
        </w:rPr>
        <w:t>ultima generazione del Mercedes-Benz OM 471 coniuga prestazioni di marcia apprezzabilmente superiori con consumi nettamente inferiori.</w:t>
      </w:r>
    </w:p>
    <w:p w:rsid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b/>
          <w:kern w:val="16"/>
        </w:rPr>
      </w:pPr>
      <w:r w:rsidRPr="0015716F">
        <w:rPr>
          <w:b/>
          <w:kern w:val="16"/>
        </w:rPr>
        <w:t>Soluzione brevettata per il ricircolo dei gas di scarico</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Tra le particolarità del motore OM 471 figura, sin dall</w:t>
      </w:r>
      <w:r w:rsidR="009E63AC">
        <w:rPr>
          <w:kern w:val="16"/>
        </w:rPr>
        <w:t>’</w:t>
      </w:r>
      <w:r w:rsidRPr="0015716F">
        <w:rPr>
          <w:kern w:val="16"/>
        </w:rPr>
        <w:t>inizio della sua carriera, il turbocompressore asimmetrico. Per generare rapidamente la pressione di sovralimentazione, e consentire quindi a coppia e potenza di salire velocemente, i gas di scarico dei cilindri quattro, cinque e sei vengono convogliati direttamente</w:t>
      </w:r>
      <w:r>
        <w:rPr>
          <w:kern w:val="16"/>
        </w:rPr>
        <w:t xml:space="preserve"> </w:t>
      </w:r>
      <w:r w:rsidRPr="0015716F">
        <w:rPr>
          <w:kern w:val="16"/>
        </w:rPr>
        <w:t xml:space="preserve">nella turbina senza deviazioni. Una quantità ben precisa dei gas di scarico dei cilindri uno, due e tre viene invece dirottata al sistema di ricircolo, che serve a ridurre le emissioni di </w:t>
      </w:r>
      <w:proofErr w:type="spellStart"/>
      <w:r w:rsidRPr="0015716F">
        <w:rPr>
          <w:kern w:val="16"/>
        </w:rPr>
        <w:t>NOx</w:t>
      </w:r>
      <w:proofErr w:type="spellEnd"/>
      <w:r w:rsidRPr="0015716F">
        <w:rPr>
          <w:kern w:val="16"/>
        </w:rPr>
        <w:t>.</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 xml:space="preserve">Questa soluzione è stata mantenuta nelle sue linee generali, ma perfezionando in misura determinante i dettagli. La farfalla EGR, che prima si trovava lungo il </w:t>
      </w:r>
      <w:r w:rsidRPr="0015716F">
        <w:rPr>
          <w:kern w:val="16"/>
        </w:rPr>
        <w:lastRenderedPageBreak/>
        <w:t>percorso dei gas ricircolati, è stata ora collocata molto più a monte nel collettore di scarico, proprio prima del punto in cui i gas di scaric</w:t>
      </w:r>
      <w:r>
        <w:rPr>
          <w:kern w:val="16"/>
        </w:rPr>
        <w:t xml:space="preserve">o entrano nel turbocompressore. </w:t>
      </w:r>
      <w:r w:rsidRPr="0015716F">
        <w:rPr>
          <w:kern w:val="16"/>
        </w:rPr>
        <w:t>Mentre in precedenza la ripartizione dei gas di scarico tra collettore e turbocompressore asimmetrico dipendeva anche dalla forma dell</w:t>
      </w:r>
      <w:r w:rsidR="009E63AC">
        <w:rPr>
          <w:kern w:val="16"/>
        </w:rPr>
        <w:t>’</w:t>
      </w:r>
      <w:r w:rsidRPr="0015716F">
        <w:rPr>
          <w:kern w:val="16"/>
        </w:rPr>
        <w:t>uno e dalla geometria dell</w:t>
      </w:r>
      <w:r w:rsidR="009E63AC">
        <w:rPr>
          <w:kern w:val="16"/>
        </w:rPr>
        <w:t>’</w:t>
      </w:r>
      <w:r w:rsidRPr="0015716F">
        <w:rPr>
          <w:kern w:val="16"/>
        </w:rPr>
        <w:t>altro, ora essa può essere regolata in modo continuo e con grande precisione sull</w:t>
      </w:r>
      <w:r w:rsidR="009E63AC">
        <w:rPr>
          <w:kern w:val="16"/>
        </w:rPr>
        <w:t>’</w:t>
      </w:r>
      <w:r w:rsidRPr="0015716F">
        <w:rPr>
          <w:kern w:val="16"/>
        </w:rPr>
        <w:t>intera gamma di mappatura. Ne conseguono un</w:t>
      </w:r>
      <w:r w:rsidR="009E63AC">
        <w:rPr>
          <w:kern w:val="16"/>
        </w:rPr>
        <w:t>’</w:t>
      </w:r>
      <w:r w:rsidRPr="0015716F">
        <w:rPr>
          <w:kern w:val="16"/>
        </w:rPr>
        <w:t>efficace gestione termica e un tasso EGR in generale più basso, con effetti positivi sui consumi di carburante.</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La nuova posizione della farfalla permette di regolare tanto il tasso EGR quanto il flusso dei gas di scarico destinato al turbocompressore in funzione delle caratteristiche di esercizio del motore. Non sono quindi più necessari né il sensore nel tubo di Venturi (bypass del ricircolo dei gas di scarico) per la misurazione dei gas ricircolati né una regolazione EGR a valle.</w:t>
      </w:r>
      <w:r>
        <w:rPr>
          <w:kern w:val="16"/>
        </w:rPr>
        <w:t xml:space="preserve"> </w:t>
      </w:r>
      <w:r w:rsidRPr="0015716F">
        <w:rPr>
          <w:kern w:val="16"/>
        </w:rPr>
        <w:t>Nella sua nuova posizione, la farfalla EGR a regolazione continua permette inoltre di sfruttare meglio il flusso asimmetrico: i gas di scarico dei tre cilindri eroganti possono infatti essere inviati alla combustione in porzione variabile tra zero e 100% in funzione del fabbisogno, con un</w:t>
      </w:r>
      <w:r w:rsidR="009E63AC">
        <w:rPr>
          <w:kern w:val="16"/>
        </w:rPr>
        <w:t>’</w:t>
      </w:r>
      <w:r w:rsidRPr="0015716F">
        <w:rPr>
          <w:kern w:val="16"/>
        </w:rPr>
        <w:t>ampiezza di regolazione unica nel settore motoristico. La farfalla EGR, quindi, non regola soltan</w:t>
      </w:r>
      <w:r>
        <w:rPr>
          <w:kern w:val="16"/>
        </w:rPr>
        <w:t xml:space="preserve">to il flusso dei gas di scarico </w:t>
      </w:r>
      <w:r w:rsidRPr="0015716F">
        <w:rPr>
          <w:kern w:val="16"/>
        </w:rPr>
        <w:t>da inviare al sistema EGR, ma anche il turbocompressore.</w:t>
      </w:r>
    </w:p>
    <w:p w:rsidR="0015716F" w:rsidRPr="0015716F" w:rsidRDefault="0015716F" w:rsidP="0015716F">
      <w:pPr>
        <w:pStyle w:val="40Continoustext11pt"/>
        <w:spacing w:after="0" w:line="360" w:lineRule="auto"/>
        <w:rPr>
          <w:kern w:val="16"/>
        </w:rPr>
      </w:pPr>
      <w:r w:rsidRPr="0015716F">
        <w:rPr>
          <w:kern w:val="16"/>
        </w:rPr>
        <w:t xml:space="preserve"> </w:t>
      </w:r>
    </w:p>
    <w:p w:rsidR="0015716F" w:rsidRPr="0015716F" w:rsidRDefault="0015716F" w:rsidP="0015716F">
      <w:pPr>
        <w:pStyle w:val="40Continoustext11pt"/>
        <w:spacing w:after="0" w:line="360" w:lineRule="auto"/>
        <w:rPr>
          <w:b/>
          <w:kern w:val="16"/>
        </w:rPr>
      </w:pPr>
      <w:r w:rsidRPr="0015716F">
        <w:rPr>
          <w:b/>
          <w:kern w:val="16"/>
        </w:rPr>
        <w:t>L</w:t>
      </w:r>
      <w:r w:rsidR="009E63AC">
        <w:rPr>
          <w:b/>
          <w:kern w:val="16"/>
        </w:rPr>
        <w:t>’</w:t>
      </w:r>
      <w:r w:rsidRPr="0015716F">
        <w:rPr>
          <w:b/>
          <w:kern w:val="16"/>
        </w:rPr>
        <w:t>iniezione asimmetrica ottimizza la qualità dei gas di scarico</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Un</w:t>
      </w:r>
      <w:r w:rsidR="009E63AC">
        <w:rPr>
          <w:kern w:val="16"/>
        </w:rPr>
        <w:t>’</w:t>
      </w:r>
      <w:r w:rsidRPr="0015716F">
        <w:rPr>
          <w:kern w:val="16"/>
        </w:rPr>
        <w:t>altra novità è l</w:t>
      </w:r>
      <w:r w:rsidR="009E63AC">
        <w:rPr>
          <w:kern w:val="16"/>
        </w:rPr>
        <w:t>’</w:t>
      </w:r>
      <w:r w:rsidRPr="0015716F">
        <w:rPr>
          <w:kern w:val="16"/>
        </w:rPr>
        <w:t>iniezione asimmetrica. Nelle normali condizioni di marcia gli iniettori di tutti e sei i cilindri dell</w:t>
      </w:r>
      <w:r w:rsidR="009E63AC">
        <w:rPr>
          <w:kern w:val="16"/>
        </w:rPr>
        <w:t>’</w:t>
      </w:r>
      <w:r w:rsidRPr="0015716F">
        <w:rPr>
          <w:kern w:val="16"/>
        </w:rPr>
        <w:t xml:space="preserve">OM 471 ricevono la stessa identica quantità di carburante. Quando, con il motore a basso carico, è necessaria una rigenerazione del filtro </w:t>
      </w:r>
      <w:proofErr w:type="spellStart"/>
      <w:r w:rsidRPr="0015716F">
        <w:rPr>
          <w:kern w:val="16"/>
        </w:rPr>
        <w:t>antiparticolato</w:t>
      </w:r>
      <w:proofErr w:type="spellEnd"/>
      <w:r w:rsidRPr="0015716F">
        <w:rPr>
          <w:kern w:val="16"/>
        </w:rPr>
        <w:t xml:space="preserve"> diesel, il tasso EGR viene innalzato fino alla fascia del 50% per far salire la temperatura dei gas di scarico.</w:t>
      </w:r>
      <w:r>
        <w:rPr>
          <w:kern w:val="16"/>
        </w:rPr>
        <w:t xml:space="preserve"> </w:t>
      </w:r>
      <w:r w:rsidRPr="0015716F">
        <w:rPr>
          <w:kern w:val="16"/>
        </w:rPr>
        <w:t>Per evitare combustioni incomplete, che comporterebbero una maggiore percentuale di particolato di fuliggine nei gas di scarico, con l</w:t>
      </w:r>
      <w:r w:rsidR="009E63AC">
        <w:rPr>
          <w:kern w:val="16"/>
        </w:rPr>
        <w:t>’</w:t>
      </w:r>
      <w:r w:rsidRPr="0015716F">
        <w:rPr>
          <w:kern w:val="16"/>
        </w:rPr>
        <w:t>aumentare del tasso EGR la quantità di carburante viene progressivamente ridotta nei cilindri da uno a tre e parallelamente aumentata nei cilindri da quattro a sei. Nel caso più estremo è possibile ridurre fino a zero la quantità iniettata per i primi tre cilindri, mentre gli altri tre lavorano come a pieno carico. Questa riduzione, che può arrivare fino all</w:t>
      </w:r>
      <w:r w:rsidR="009E63AC">
        <w:rPr>
          <w:kern w:val="16"/>
        </w:rPr>
        <w:t>’</w:t>
      </w:r>
      <w:r w:rsidRPr="0015716F">
        <w:rPr>
          <w:kern w:val="16"/>
        </w:rPr>
        <w:t>esclusione dei cilindri, non influisce sull</w:t>
      </w:r>
      <w:r w:rsidR="009E63AC">
        <w:rPr>
          <w:kern w:val="16"/>
        </w:rPr>
        <w:t>’</w:t>
      </w:r>
      <w:r w:rsidRPr="0015716F">
        <w:rPr>
          <w:kern w:val="16"/>
        </w:rPr>
        <w:t>erogazione di potenza e sui consumi di carburante, mentre produce per contro una migliore qualità dei gas di scarico e l</w:t>
      </w:r>
      <w:r w:rsidR="009E63AC">
        <w:rPr>
          <w:kern w:val="16"/>
        </w:rPr>
        <w:t>’</w:t>
      </w:r>
      <w:r w:rsidRPr="0015716F">
        <w:rPr>
          <w:kern w:val="16"/>
        </w:rPr>
        <w:t>abbattimento delle emissioni di particolato.</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La regolazione è impercettibile per il conducente, anche quando questi preme sull</w:t>
      </w:r>
      <w:r w:rsidR="009E63AC">
        <w:rPr>
          <w:kern w:val="16"/>
        </w:rPr>
        <w:t>’</w:t>
      </w:r>
      <w:r w:rsidRPr="0015716F">
        <w:rPr>
          <w:kern w:val="16"/>
        </w:rPr>
        <w:t>acceleratore e, di fronte all</w:t>
      </w:r>
      <w:r w:rsidR="009E63AC">
        <w:rPr>
          <w:kern w:val="16"/>
        </w:rPr>
        <w:t>’</w:t>
      </w:r>
      <w:r w:rsidRPr="0015716F">
        <w:rPr>
          <w:kern w:val="16"/>
        </w:rPr>
        <w:t>aumento del carico, l</w:t>
      </w:r>
      <w:r w:rsidR="009E63AC">
        <w:rPr>
          <w:kern w:val="16"/>
        </w:rPr>
        <w:t>’</w:t>
      </w:r>
      <w:r w:rsidRPr="0015716F">
        <w:rPr>
          <w:kern w:val="16"/>
        </w:rPr>
        <w:t>iniezione torna a svolgersi regolarmente per tutti i cilindri.</w:t>
      </w:r>
    </w:p>
    <w:p w:rsid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b/>
          <w:kern w:val="16"/>
        </w:rPr>
      </w:pPr>
      <w:r w:rsidRPr="0015716F">
        <w:rPr>
          <w:b/>
          <w:kern w:val="16"/>
        </w:rPr>
        <w:t>Turbocompressore di produzione interna dal rendimento eccellente</w:t>
      </w:r>
    </w:p>
    <w:p w:rsid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Il rapido ed elevato aumento della potenza ai bassi regimi si deve anche ad un nuovo turbocompressore asimmetrico, progettato da Mercedes-Benz e prodotto nello stabilimento motori di Mannheim. Questo turbocompressore di produzione interna garantisce una risposta precisa alle esigenze del motore OM 471. Il turbocompressore si fa apprezzare per lo straordinario rendimento. Le tolleranze strettissime della produzione di serie assicurano la massima qualità e longevità.</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Il turbocompressore asimmetrico dispone come prima di una turbina a geometria fissa. A livello tecnico, questa variante è molto meno complessa, e quindi anche molto meno soggetta a problemi di un turbocompressore con turbina a geometria</w:t>
      </w:r>
      <w:r>
        <w:rPr>
          <w:kern w:val="16"/>
        </w:rPr>
        <w:t xml:space="preserve"> </w:t>
      </w:r>
      <w:r w:rsidRPr="0015716F">
        <w:rPr>
          <w:kern w:val="16"/>
        </w:rPr>
        <w:t xml:space="preserve">variabile. Per semplificare la forma costruttiva si è rinunciato anche alla valvola </w:t>
      </w:r>
      <w:proofErr w:type="spellStart"/>
      <w:r w:rsidRPr="0015716F">
        <w:rPr>
          <w:kern w:val="16"/>
        </w:rPr>
        <w:t>wastegate</w:t>
      </w:r>
      <w:proofErr w:type="spellEnd"/>
      <w:r w:rsidRPr="0015716F">
        <w:rPr>
          <w:kern w:val="16"/>
        </w:rPr>
        <w:t>. Questa scelta rende il turbocompressore meno complesso ed evita possibili cause di guasto, come ad esempio le perdite di tenuta, aggiungendo un altro punto a favore della robustezza e della longevità dell</w:t>
      </w:r>
      <w:r w:rsidR="009E63AC">
        <w:rPr>
          <w:kern w:val="16"/>
        </w:rPr>
        <w:t>’</w:t>
      </w:r>
      <w:r w:rsidRPr="0015716F">
        <w:rPr>
          <w:kern w:val="16"/>
        </w:rPr>
        <w:t>OM 471.</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b/>
          <w:kern w:val="16"/>
        </w:rPr>
      </w:pPr>
      <w:r w:rsidRPr="0015716F">
        <w:rPr>
          <w:b/>
          <w:kern w:val="16"/>
        </w:rPr>
        <w:t>Ancora più robusto con la soppressione dei sensori e la gestione predittiva</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Per l</w:t>
      </w:r>
      <w:r w:rsidR="009E63AC">
        <w:rPr>
          <w:kern w:val="16"/>
        </w:rPr>
        <w:t>’</w:t>
      </w:r>
      <w:r w:rsidRPr="0015716F">
        <w:rPr>
          <w:kern w:val="16"/>
        </w:rPr>
        <w:t xml:space="preserve">ultima generazione del motore OM 471, Mercedes-Benz non ha rinunciato soltanto alla valvola </w:t>
      </w:r>
      <w:proofErr w:type="spellStart"/>
      <w:r w:rsidRPr="0015716F">
        <w:rPr>
          <w:kern w:val="16"/>
        </w:rPr>
        <w:t>wastegate</w:t>
      </w:r>
      <w:proofErr w:type="spellEnd"/>
      <w:r w:rsidRPr="0015716F">
        <w:rPr>
          <w:kern w:val="16"/>
        </w:rPr>
        <w:t xml:space="preserve"> del turbocompressore, ma anche alla regolazione della pressione di sovralimentazione. Considerata anche l</w:t>
      </w:r>
      <w:r w:rsidR="009E63AC">
        <w:rPr>
          <w:kern w:val="16"/>
        </w:rPr>
        <w:t>’</w:t>
      </w:r>
      <w:r w:rsidRPr="0015716F">
        <w:rPr>
          <w:kern w:val="16"/>
        </w:rPr>
        <w:t>eliminazione del sensore EGR e della regolazione EGR, la gestione di questo motore, che è stato ottimizzato fin nei minimi dettagli a livello termodinamico, è completamente di tipo predittivo.</w:t>
      </w:r>
      <w:r>
        <w:rPr>
          <w:kern w:val="16"/>
        </w:rPr>
        <w:t xml:space="preserve"> </w:t>
      </w:r>
      <w:r w:rsidRPr="0015716F">
        <w:rPr>
          <w:kern w:val="16"/>
        </w:rPr>
        <w:t>Con questo tipo di gestione il motore lavora in modo ancora più efficiente. La gestione predittiva precisa di tutti i valori di regolazione produce un rendimento perfetto senza dover ricorrere a più regolazioni singole e alla loro combinazione. L</w:t>
      </w:r>
      <w:r w:rsidR="009E63AC">
        <w:rPr>
          <w:kern w:val="16"/>
        </w:rPr>
        <w:t>’</w:t>
      </w:r>
      <w:r w:rsidRPr="0015716F">
        <w:rPr>
          <w:kern w:val="16"/>
        </w:rPr>
        <w:t xml:space="preserve">intelligente strategia di regolazione delle emissioni, ad esempio, sovrappone la regolazione del ricircolo dei gas di scarico e quella della pressione di sovralimentazione, finora separate, e opera così in modo </w:t>
      </w:r>
      <w:r w:rsidRPr="0015716F">
        <w:rPr>
          <w:kern w:val="16"/>
        </w:rPr>
        <w:lastRenderedPageBreak/>
        <w:t>nettamente più efficace.</w:t>
      </w:r>
      <w:r>
        <w:rPr>
          <w:kern w:val="16"/>
        </w:rPr>
        <w:t xml:space="preserve"> </w:t>
      </w:r>
      <w:r w:rsidRPr="0015716F">
        <w:rPr>
          <w:kern w:val="16"/>
        </w:rPr>
        <w:t>Inoltre, la soppressione di numerosi componenti ed elementi rende il motore ancora più robusto. L</w:t>
      </w:r>
      <w:r w:rsidR="009E63AC">
        <w:rPr>
          <w:kern w:val="16"/>
        </w:rPr>
        <w:t>’</w:t>
      </w:r>
      <w:r w:rsidRPr="0015716F">
        <w:rPr>
          <w:kern w:val="16"/>
        </w:rPr>
        <w:t>idea di fondo è tanto semplice quanto convincente: tutto quello che non c</w:t>
      </w:r>
      <w:r w:rsidR="009E63AC">
        <w:rPr>
          <w:kern w:val="16"/>
        </w:rPr>
        <w:t>’</w:t>
      </w:r>
      <w:r w:rsidRPr="0015716F">
        <w:rPr>
          <w:kern w:val="16"/>
        </w:rPr>
        <w:t>è non può nemmeno guastarsi.</w:t>
      </w:r>
      <w:r w:rsidR="009E63AC">
        <w:rPr>
          <w:kern w:val="16"/>
        </w:rPr>
        <w:t xml:space="preserve"> </w:t>
      </w:r>
      <w:r w:rsidRPr="0015716F">
        <w:rPr>
          <w:kern w:val="16"/>
        </w:rPr>
        <w:t>Invece di puntare sui sensori e sulla regolazione retroattiva, Mercedes-Benz adotta diverse modalità di assistenza, ad esempio per il funzionamento in condizioni di bassa temperatura del motore, dell</w:t>
      </w:r>
      <w:r w:rsidR="009E63AC">
        <w:rPr>
          <w:kern w:val="16"/>
        </w:rPr>
        <w:t>’</w:t>
      </w:r>
      <w:r w:rsidRPr="0015716F">
        <w:rPr>
          <w:kern w:val="16"/>
        </w:rPr>
        <w:t>aria di aspirazione o del post-trattamento dei gas di scarico. Sono previste anche apposite modalità per l</w:t>
      </w:r>
      <w:r w:rsidR="009E63AC">
        <w:rPr>
          <w:kern w:val="16"/>
        </w:rPr>
        <w:t>’</w:t>
      </w:r>
      <w:r w:rsidRPr="0015716F">
        <w:rPr>
          <w:kern w:val="16"/>
        </w:rPr>
        <w:t>impiego alle medie ed alte altitudini, per la rigenerazione passiva ed attiva o per la rigenerazione al minimo. Fatta eccezione per la rigenerazione attiva, si tratta di regolazioni continue che consentono al motore di funzionare sempre nella fascia di rendimento ideale.</w:t>
      </w:r>
    </w:p>
    <w:p w:rsidR="0015716F" w:rsidRDefault="0015716F" w:rsidP="0015716F">
      <w:pPr>
        <w:pStyle w:val="40Continoustext11pt"/>
        <w:spacing w:after="0" w:line="360" w:lineRule="auto"/>
        <w:rPr>
          <w:kern w:val="16"/>
        </w:rPr>
      </w:pPr>
      <w:r w:rsidRPr="0015716F">
        <w:rPr>
          <w:kern w:val="16"/>
        </w:rPr>
        <w:t xml:space="preserve"> </w:t>
      </w:r>
    </w:p>
    <w:p w:rsidR="0015716F" w:rsidRPr="009E63AC" w:rsidRDefault="0015716F" w:rsidP="0015716F">
      <w:pPr>
        <w:pStyle w:val="40Continoustext11pt"/>
        <w:spacing w:after="0" w:line="360" w:lineRule="auto"/>
        <w:rPr>
          <w:b/>
          <w:kern w:val="16"/>
        </w:rPr>
      </w:pPr>
      <w:r w:rsidRPr="009E63AC">
        <w:rPr>
          <w:b/>
          <w:kern w:val="16"/>
        </w:rPr>
        <w:t>Il climatizzatore che fa risparmiare carburante</w:t>
      </w:r>
    </w:p>
    <w:p w:rsid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L</w:t>
      </w:r>
      <w:r w:rsidR="009E63AC">
        <w:rPr>
          <w:kern w:val="16"/>
        </w:rPr>
        <w:t>’</w:t>
      </w:r>
      <w:r w:rsidRPr="0015716F">
        <w:rPr>
          <w:kern w:val="16"/>
        </w:rPr>
        <w:t>attenzione di Mercedes-Benz per il TCO, il consumo di carburante e le emissioni investe tutti i componenti del veicolo. L</w:t>
      </w:r>
      <w:r w:rsidR="009E63AC">
        <w:rPr>
          <w:kern w:val="16"/>
        </w:rPr>
        <w:t>’</w:t>
      </w:r>
      <w:proofErr w:type="spellStart"/>
      <w:r w:rsidRPr="0015716F">
        <w:rPr>
          <w:kern w:val="16"/>
        </w:rPr>
        <w:t>Actros</w:t>
      </w:r>
      <w:proofErr w:type="spellEnd"/>
      <w:r w:rsidRPr="0015716F">
        <w:rPr>
          <w:kern w:val="16"/>
        </w:rPr>
        <w:t xml:space="preserve"> e i suoi colleghi lo dimostrano dal</w:t>
      </w:r>
      <w:r>
        <w:rPr>
          <w:kern w:val="16"/>
        </w:rPr>
        <w:t xml:space="preserve"> </w:t>
      </w:r>
      <w:r w:rsidRPr="0015716F">
        <w:rPr>
          <w:kern w:val="16"/>
        </w:rPr>
        <w:t>2011 con i loro gruppi secondari regolati e gli innovativi compressori d</w:t>
      </w:r>
      <w:r w:rsidR="009E63AC">
        <w:rPr>
          <w:kern w:val="16"/>
        </w:rPr>
        <w:t>’</w:t>
      </w:r>
      <w:r w:rsidRPr="0015716F">
        <w:rPr>
          <w:kern w:val="16"/>
        </w:rPr>
        <w:t>aria a basso consumo di carburante. L</w:t>
      </w:r>
      <w:r w:rsidR="009E63AC">
        <w:rPr>
          <w:kern w:val="16"/>
        </w:rPr>
        <w:t>’</w:t>
      </w:r>
      <w:r w:rsidRPr="0015716F">
        <w:rPr>
          <w:kern w:val="16"/>
        </w:rPr>
        <w:t>attuale ottimizzazione ha per oggetto un nuovo climatizzatore. Il suo compressore frigorifero presenta un maggiore rendimento e la gestione dell</w:t>
      </w:r>
      <w:r w:rsidR="009E63AC">
        <w:rPr>
          <w:kern w:val="16"/>
        </w:rPr>
        <w:t>’</w:t>
      </w:r>
      <w:r w:rsidRPr="0015716F">
        <w:rPr>
          <w:kern w:val="16"/>
        </w:rPr>
        <w:t>aria si distingue per la regolazione secondo il fabbisogno di aria esterna e aria ricircolata. Anche il climatizzatore può così dare il suo contributo alla riduzione dei consumi degli autocarri pesanti Mercedes-Benz.</w:t>
      </w:r>
    </w:p>
    <w:p w:rsidR="0015716F" w:rsidRPr="0015716F" w:rsidRDefault="0015716F" w:rsidP="0015716F">
      <w:pPr>
        <w:pStyle w:val="40Continoustext11pt"/>
        <w:spacing w:after="0" w:line="360" w:lineRule="auto"/>
        <w:rPr>
          <w:kern w:val="16"/>
        </w:rPr>
      </w:pPr>
    </w:p>
    <w:p w:rsidR="0015716F" w:rsidRPr="009E63AC" w:rsidRDefault="0015716F" w:rsidP="0015716F">
      <w:pPr>
        <w:pStyle w:val="40Continoustext11pt"/>
        <w:spacing w:after="0" w:line="360" w:lineRule="auto"/>
        <w:rPr>
          <w:b/>
          <w:kern w:val="16"/>
        </w:rPr>
      </w:pPr>
      <w:r w:rsidRPr="009E63AC">
        <w:rPr>
          <w:b/>
          <w:kern w:val="16"/>
        </w:rPr>
        <w:t>Consumi di carburante ridotti del 13% in soli quattro anni</w:t>
      </w:r>
    </w:p>
    <w:p w:rsidR="0015716F" w:rsidRPr="0015716F" w:rsidRDefault="0015716F" w:rsidP="0015716F">
      <w:pPr>
        <w:pStyle w:val="40Continoustext11pt"/>
        <w:spacing w:after="0" w:line="360" w:lineRule="auto"/>
        <w:rPr>
          <w:kern w:val="16"/>
        </w:rPr>
      </w:pPr>
    </w:p>
    <w:p w:rsidR="0015716F" w:rsidRPr="0015716F" w:rsidRDefault="0015716F" w:rsidP="0015716F">
      <w:pPr>
        <w:pStyle w:val="40Continoustext11pt"/>
        <w:spacing w:after="0" w:line="360" w:lineRule="auto"/>
        <w:rPr>
          <w:kern w:val="16"/>
        </w:rPr>
      </w:pPr>
      <w:r w:rsidRPr="0015716F">
        <w:rPr>
          <w:kern w:val="16"/>
        </w:rPr>
        <w:t xml:space="preserve">I progressi sono sbalorditivi: con il lancio del nuovo </w:t>
      </w:r>
      <w:proofErr w:type="spellStart"/>
      <w:r w:rsidRPr="0015716F">
        <w:rPr>
          <w:kern w:val="16"/>
        </w:rPr>
        <w:t>Actros</w:t>
      </w:r>
      <w:proofErr w:type="spellEnd"/>
      <w:r w:rsidRPr="0015716F">
        <w:rPr>
          <w:kern w:val="16"/>
        </w:rPr>
        <w:t xml:space="preserve"> omologato Euro VI, l</w:t>
      </w:r>
      <w:r w:rsidR="009E63AC">
        <w:rPr>
          <w:kern w:val="16"/>
        </w:rPr>
        <w:t>’</w:t>
      </w:r>
      <w:r w:rsidRPr="0015716F">
        <w:rPr>
          <w:kern w:val="16"/>
        </w:rPr>
        <w:t xml:space="preserve">introduzione del </w:t>
      </w:r>
      <w:proofErr w:type="spellStart"/>
      <w:r w:rsidRPr="0015716F">
        <w:rPr>
          <w:kern w:val="16"/>
        </w:rPr>
        <w:t>Tempomat</w:t>
      </w:r>
      <w:proofErr w:type="spellEnd"/>
      <w:r w:rsidRPr="0015716F">
        <w:rPr>
          <w:kern w:val="16"/>
        </w:rPr>
        <w:t xml:space="preserve"> </w:t>
      </w:r>
      <w:proofErr w:type="spellStart"/>
      <w:r w:rsidRPr="0015716F">
        <w:rPr>
          <w:kern w:val="16"/>
        </w:rPr>
        <w:t>Predictive</w:t>
      </w:r>
      <w:proofErr w:type="spellEnd"/>
      <w:r w:rsidRPr="0015716F">
        <w:rPr>
          <w:kern w:val="16"/>
        </w:rPr>
        <w:t xml:space="preserve"> </w:t>
      </w:r>
      <w:proofErr w:type="spellStart"/>
      <w:r w:rsidRPr="0015716F">
        <w:rPr>
          <w:kern w:val="16"/>
        </w:rPr>
        <w:t>Powertrain</w:t>
      </w:r>
      <w:proofErr w:type="spellEnd"/>
      <w:r w:rsidRPr="0015716F">
        <w:rPr>
          <w:kern w:val="16"/>
        </w:rPr>
        <w:t xml:space="preserve"> Control (PPC) che tiene conto della topografia del percorso e l</w:t>
      </w:r>
      <w:r w:rsidR="009E63AC">
        <w:rPr>
          <w:kern w:val="16"/>
        </w:rPr>
        <w:t>’</w:t>
      </w:r>
      <w:r w:rsidRPr="0015716F">
        <w:rPr>
          <w:kern w:val="16"/>
        </w:rPr>
        <w:t>adozione della n</w:t>
      </w:r>
      <w:r>
        <w:rPr>
          <w:kern w:val="16"/>
        </w:rPr>
        <w:t xml:space="preserve">uova generazione di motori, dal </w:t>
      </w:r>
      <w:r w:rsidRPr="0015716F">
        <w:rPr>
          <w:kern w:val="16"/>
        </w:rPr>
        <w:t xml:space="preserve">2011 ad oggi i consumi medi sono scesi del 13% rispetto al collaudato </w:t>
      </w:r>
      <w:proofErr w:type="spellStart"/>
      <w:r w:rsidRPr="0015716F">
        <w:rPr>
          <w:kern w:val="16"/>
        </w:rPr>
        <w:t>Actros</w:t>
      </w:r>
      <w:proofErr w:type="spellEnd"/>
      <w:r w:rsidRPr="0015716F">
        <w:rPr>
          <w:kern w:val="16"/>
        </w:rPr>
        <w:t xml:space="preserve"> di</w:t>
      </w:r>
      <w:r>
        <w:rPr>
          <w:kern w:val="16"/>
        </w:rPr>
        <w:t xml:space="preserve"> </w:t>
      </w:r>
      <w:r w:rsidRPr="0015716F">
        <w:rPr>
          <w:kern w:val="16"/>
        </w:rPr>
        <w:t xml:space="preserve">precedente generazione. Senza contare che già il precedente </w:t>
      </w:r>
      <w:proofErr w:type="spellStart"/>
      <w:r w:rsidRPr="0015716F">
        <w:rPr>
          <w:kern w:val="16"/>
        </w:rPr>
        <w:t>Actros</w:t>
      </w:r>
      <w:proofErr w:type="spellEnd"/>
      <w:r w:rsidRPr="0015716F">
        <w:rPr>
          <w:kern w:val="16"/>
        </w:rPr>
        <w:t xml:space="preserve"> a norma</w:t>
      </w:r>
      <w:r>
        <w:rPr>
          <w:kern w:val="16"/>
        </w:rPr>
        <w:t xml:space="preserve"> </w:t>
      </w:r>
      <w:r w:rsidRPr="0015716F">
        <w:rPr>
          <w:kern w:val="16"/>
        </w:rPr>
        <w:t>Euro V si posizionava tra gli autocarri più parsimoniosi del mercato europeo.</w:t>
      </w:r>
    </w:p>
    <w:p w:rsidR="0015716F" w:rsidRPr="0015716F" w:rsidRDefault="0015716F" w:rsidP="0015716F">
      <w:pPr>
        <w:pStyle w:val="40Continoustext11pt"/>
        <w:spacing w:after="0" w:line="360" w:lineRule="auto"/>
        <w:rPr>
          <w:kern w:val="16"/>
        </w:rPr>
      </w:pPr>
    </w:p>
    <w:p w:rsidR="009E63AC" w:rsidRDefault="0015716F" w:rsidP="0015716F">
      <w:pPr>
        <w:pStyle w:val="40Continoustext11pt"/>
        <w:spacing w:after="0" w:line="360" w:lineRule="auto"/>
        <w:rPr>
          <w:kern w:val="16"/>
        </w:rPr>
      </w:pPr>
      <w:r w:rsidRPr="0015716F">
        <w:rPr>
          <w:kern w:val="16"/>
        </w:rPr>
        <w:t>Considerato che nel settore dei veicoli industriali i progressi destinati a durare sono comunemente dell</w:t>
      </w:r>
      <w:r w:rsidR="009E63AC">
        <w:rPr>
          <w:kern w:val="16"/>
        </w:rPr>
        <w:t>’</w:t>
      </w:r>
      <w:r w:rsidRPr="0015716F">
        <w:rPr>
          <w:kern w:val="16"/>
        </w:rPr>
        <w:t>ordine dell</w:t>
      </w:r>
      <w:r w:rsidR="009E63AC">
        <w:rPr>
          <w:kern w:val="16"/>
        </w:rPr>
        <w:t>’</w:t>
      </w:r>
      <w:r w:rsidRPr="0015716F">
        <w:rPr>
          <w:kern w:val="16"/>
        </w:rPr>
        <w:t>1,0 - 1,5% all</w:t>
      </w:r>
      <w:r w:rsidR="009E63AC">
        <w:rPr>
          <w:kern w:val="16"/>
        </w:rPr>
        <w:t>’</w:t>
      </w:r>
      <w:r w:rsidRPr="0015716F">
        <w:rPr>
          <w:kern w:val="16"/>
        </w:rPr>
        <w:t xml:space="preserve">anno, risulta ancora più evidente la straordinaria competenza tecnologica e spinta innovatrice di </w:t>
      </w:r>
      <w:r w:rsidRPr="0015716F">
        <w:rPr>
          <w:kern w:val="16"/>
        </w:rPr>
        <w:lastRenderedPageBreak/>
        <w:t>Mercedes-Benz.</w:t>
      </w:r>
      <w:r>
        <w:rPr>
          <w:kern w:val="16"/>
        </w:rPr>
        <w:t xml:space="preserve"> </w:t>
      </w:r>
      <w:r w:rsidRPr="0015716F">
        <w:rPr>
          <w:kern w:val="16"/>
        </w:rPr>
        <w:t>Nel 2011 Mercedes-Benz si è portata molto avanti con i primi motori conformi al livello di emissione Euro VI. La storia si ripete ora con l</w:t>
      </w:r>
      <w:r w:rsidR="009E63AC">
        <w:rPr>
          <w:kern w:val="16"/>
        </w:rPr>
        <w:t>’</w:t>
      </w:r>
      <w:r w:rsidRPr="0015716F">
        <w:rPr>
          <w:kern w:val="16"/>
        </w:rPr>
        <w:t>ultima generazione dell</w:t>
      </w:r>
      <w:r w:rsidR="009E63AC">
        <w:rPr>
          <w:kern w:val="16"/>
        </w:rPr>
        <w:t>’</w:t>
      </w:r>
      <w:r w:rsidRPr="0015716F">
        <w:rPr>
          <w:kern w:val="16"/>
        </w:rPr>
        <w:t>OM 471. La nuova generazione di motori coniuga la massima redditività con prestazioni straordinarie e rappresenta il culmine temporaneo di un</w:t>
      </w:r>
      <w:r w:rsidR="009E63AC">
        <w:rPr>
          <w:kern w:val="16"/>
        </w:rPr>
        <w:t>’</w:t>
      </w:r>
      <w:r w:rsidRPr="0015716F">
        <w:rPr>
          <w:kern w:val="16"/>
        </w:rPr>
        <w:t>evoluzione affascinante. Ma il cammino continua, perché il numero uno tra gli autocarri pesanti e numero uno in fatto di consumi non ha intenzione di fermarsi.</w:t>
      </w:r>
    </w:p>
    <w:p w:rsidR="009E63AC" w:rsidRDefault="009E63AC">
      <w:pPr>
        <w:spacing w:after="0" w:line="240" w:lineRule="auto"/>
        <w:rPr>
          <w:kern w:val="16"/>
          <w:sz w:val="22"/>
        </w:rPr>
      </w:pPr>
      <w:r>
        <w:rPr>
          <w:kern w:val="16"/>
        </w:rPr>
        <w:br w:type="page"/>
      </w:r>
    </w:p>
    <w:p w:rsidR="009E63AC" w:rsidRPr="009E63AC" w:rsidRDefault="009E63AC" w:rsidP="009E63AC">
      <w:pPr>
        <w:pStyle w:val="20Headline"/>
        <w:spacing w:after="0" w:line="360" w:lineRule="auto"/>
        <w:outlineLvl w:val="0"/>
        <w:rPr>
          <w:b w:val="0"/>
          <w:noProof w:val="0"/>
        </w:rPr>
      </w:pPr>
      <w:r w:rsidRPr="009E63AC">
        <w:rPr>
          <w:b w:val="0"/>
          <w:noProof w:val="0"/>
        </w:rPr>
        <w:lastRenderedPageBreak/>
        <w:t xml:space="preserve">Il nuovo OM 471 sugli autobus da turismo Mercedes-Benz e </w:t>
      </w:r>
      <w:proofErr w:type="spellStart"/>
      <w:r w:rsidRPr="009E63AC">
        <w:rPr>
          <w:b w:val="0"/>
          <w:noProof w:val="0"/>
        </w:rPr>
        <w:t>Setra</w:t>
      </w:r>
      <w:proofErr w:type="spellEnd"/>
    </w:p>
    <w:p w:rsidR="009E63AC" w:rsidRDefault="009E63AC" w:rsidP="009E63AC">
      <w:pPr>
        <w:widowControl w:val="0"/>
        <w:autoSpaceDE w:val="0"/>
        <w:autoSpaceDN w:val="0"/>
        <w:adjustRightInd w:val="0"/>
        <w:spacing w:before="10" w:after="0" w:line="160" w:lineRule="exact"/>
        <w:rPr>
          <w:rFonts w:ascii="CorpoADem" w:hAnsi="CorpoADem" w:cs="CorpoADem"/>
          <w:sz w:val="16"/>
          <w:szCs w:val="16"/>
        </w:rPr>
      </w:pPr>
    </w:p>
    <w:p w:rsidR="009E63AC" w:rsidRDefault="009E63AC" w:rsidP="009E63AC">
      <w:pPr>
        <w:widowControl w:val="0"/>
        <w:autoSpaceDE w:val="0"/>
        <w:autoSpaceDN w:val="0"/>
        <w:adjustRightInd w:val="0"/>
        <w:spacing w:after="0" w:line="200" w:lineRule="exact"/>
        <w:rPr>
          <w:rFonts w:ascii="CorpoADem" w:hAnsi="CorpoADem" w:cs="CorpoADem"/>
          <w:sz w:val="20"/>
        </w:rPr>
      </w:pPr>
    </w:p>
    <w:p w:rsidR="009E63AC" w:rsidRPr="009E63AC" w:rsidRDefault="009E63AC" w:rsidP="009E63AC">
      <w:pPr>
        <w:pStyle w:val="40Continoustext11pt"/>
        <w:spacing w:after="0" w:line="360" w:lineRule="auto"/>
        <w:rPr>
          <w:kern w:val="16"/>
        </w:rPr>
      </w:pPr>
      <w:r w:rsidRPr="009E63AC">
        <w:rPr>
          <w:kern w:val="16"/>
        </w:rPr>
        <w:t xml:space="preserve">Il motore OM 471 Mercedes-Benz di ultima generazione è disponibile anche per gli autobus da turismo di </w:t>
      </w:r>
      <w:proofErr w:type="spellStart"/>
      <w:r w:rsidRPr="009E63AC">
        <w:rPr>
          <w:kern w:val="16"/>
        </w:rPr>
        <w:t>EvoBus</w:t>
      </w:r>
      <w:proofErr w:type="spellEnd"/>
      <w:r w:rsidRPr="009E63AC">
        <w:rPr>
          <w:kern w:val="16"/>
        </w:rPr>
        <w:t xml:space="preserve">. Nelle versioni a tre assi del </w:t>
      </w:r>
      <w:proofErr w:type="spellStart"/>
      <w:r w:rsidRPr="009E63AC">
        <w:rPr>
          <w:kern w:val="16"/>
        </w:rPr>
        <w:t>Travego</w:t>
      </w:r>
      <w:proofErr w:type="spellEnd"/>
      <w:r w:rsidRPr="009E63AC">
        <w:rPr>
          <w:kern w:val="16"/>
        </w:rPr>
        <w:t xml:space="preserve"> Mercedes-Benz e della gamma </w:t>
      </w:r>
      <w:proofErr w:type="spellStart"/>
      <w:r w:rsidRPr="009E63AC">
        <w:rPr>
          <w:kern w:val="16"/>
        </w:rPr>
        <w:t>Setra</w:t>
      </w:r>
      <w:proofErr w:type="spellEnd"/>
      <w:r w:rsidRPr="009E63AC">
        <w:rPr>
          <w:kern w:val="16"/>
        </w:rPr>
        <w:t xml:space="preserve"> </w:t>
      </w:r>
      <w:proofErr w:type="spellStart"/>
      <w:r w:rsidRPr="009E63AC">
        <w:rPr>
          <w:kern w:val="16"/>
        </w:rPr>
        <w:t>ComfortClass</w:t>
      </w:r>
      <w:proofErr w:type="spellEnd"/>
      <w:r w:rsidRPr="009E63AC">
        <w:rPr>
          <w:kern w:val="16"/>
        </w:rPr>
        <w:t xml:space="preserve"> 500, è possibile installare a richiesta la variante da 350 kW (476 CV) di potenza con una coppia di 2300 Nm. Di serie, questi modelli sono equipaggiati con il più compatto 6 cilindri in linea OM 470 Mercedes- Benz da 10,7 l di cilindrata. Questo livello di potenza dell</w:t>
      </w:r>
      <w:r>
        <w:rPr>
          <w:kern w:val="16"/>
        </w:rPr>
        <w:t>’</w:t>
      </w:r>
      <w:r w:rsidRPr="009E63AC">
        <w:rPr>
          <w:kern w:val="16"/>
        </w:rPr>
        <w:t xml:space="preserve">OM 471, nei modelli di punta </w:t>
      </w:r>
      <w:proofErr w:type="spellStart"/>
      <w:r w:rsidRPr="009E63AC">
        <w:rPr>
          <w:kern w:val="16"/>
        </w:rPr>
        <w:t>Setra</w:t>
      </w:r>
      <w:proofErr w:type="spellEnd"/>
      <w:r w:rsidRPr="009E63AC">
        <w:rPr>
          <w:kern w:val="16"/>
        </w:rPr>
        <w:t xml:space="preserve"> </w:t>
      </w:r>
      <w:proofErr w:type="spellStart"/>
      <w:r w:rsidRPr="009E63AC">
        <w:rPr>
          <w:kern w:val="16"/>
        </w:rPr>
        <w:t>TopClass</w:t>
      </w:r>
      <w:proofErr w:type="spellEnd"/>
      <w:r w:rsidRPr="009E63AC">
        <w:rPr>
          <w:kern w:val="16"/>
        </w:rPr>
        <w:t>, è addirittura di serie. Su questi autobus da turismo a pianale super-rialzato è possibile montare a richiesta anche la versione da 375 kW</w:t>
      </w:r>
      <w:r>
        <w:rPr>
          <w:kern w:val="16"/>
        </w:rPr>
        <w:t xml:space="preserve"> </w:t>
      </w:r>
      <w:r w:rsidRPr="009E63AC">
        <w:rPr>
          <w:kern w:val="16"/>
        </w:rPr>
        <w:t>(510 CV) con una coppia di 2500 Nm.</w:t>
      </w:r>
      <w:r>
        <w:rPr>
          <w:kern w:val="16"/>
        </w:rPr>
        <w:t xml:space="preserve"> </w:t>
      </w:r>
      <w:r w:rsidRPr="009E63AC">
        <w:rPr>
          <w:kern w:val="16"/>
        </w:rPr>
        <w:t>L</w:t>
      </w:r>
      <w:r>
        <w:rPr>
          <w:kern w:val="16"/>
        </w:rPr>
        <w:t>’</w:t>
      </w:r>
      <w:r w:rsidRPr="009E63AC">
        <w:rPr>
          <w:kern w:val="16"/>
        </w:rPr>
        <w:t xml:space="preserve">autobus a due piani </w:t>
      </w:r>
      <w:proofErr w:type="spellStart"/>
      <w:r w:rsidRPr="009E63AC">
        <w:rPr>
          <w:kern w:val="16"/>
        </w:rPr>
        <w:t>Setra</w:t>
      </w:r>
      <w:proofErr w:type="spellEnd"/>
      <w:r w:rsidRPr="009E63AC">
        <w:rPr>
          <w:kern w:val="16"/>
        </w:rPr>
        <w:t xml:space="preserve"> S 431 DT si distingue non soltanto per la sua altezza, ma anche per la straordinaria vigorosità del suo motore di serie, l</w:t>
      </w:r>
      <w:r>
        <w:rPr>
          <w:kern w:val="16"/>
        </w:rPr>
        <w:t>’</w:t>
      </w:r>
      <w:r w:rsidRPr="009E63AC">
        <w:rPr>
          <w:kern w:val="16"/>
        </w:rPr>
        <w:t>OM 471</w:t>
      </w:r>
      <w:r>
        <w:rPr>
          <w:kern w:val="16"/>
        </w:rPr>
        <w:t xml:space="preserve"> </w:t>
      </w:r>
      <w:r w:rsidRPr="009E63AC">
        <w:rPr>
          <w:kern w:val="16"/>
        </w:rPr>
        <w:t>Mercedes-Benz da 375 kW (510 CV) di potenza e con una coppia di 2500 Nm.</w:t>
      </w:r>
    </w:p>
    <w:p w:rsidR="0015716F" w:rsidRDefault="0015716F" w:rsidP="0015716F">
      <w:pPr>
        <w:pStyle w:val="40Continoustext11pt"/>
        <w:spacing w:after="0" w:line="360" w:lineRule="auto"/>
        <w:rPr>
          <w:kern w:val="16"/>
        </w:rPr>
      </w:pPr>
    </w:p>
    <w:p w:rsidR="0015716F" w:rsidRDefault="0015716F" w:rsidP="009E63AC">
      <w:pPr>
        <w:pStyle w:val="40Continoustext11pt"/>
        <w:spacing w:after="0" w:line="360" w:lineRule="auto"/>
        <w:rPr>
          <w:kern w:val="16"/>
        </w:rPr>
      </w:pPr>
    </w:p>
    <w:p w:rsidR="008F2CBA" w:rsidRPr="000A267C" w:rsidRDefault="008F2CBA" w:rsidP="00C70DEA">
      <w:pPr>
        <w:pStyle w:val="40Continoustext11pt"/>
        <w:spacing w:after="0" w:line="360" w:lineRule="auto"/>
        <w:sectPr w:rsidR="008F2CBA" w:rsidRPr="000A267C" w:rsidSect="008F2CBA">
          <w:headerReference w:type="even" r:id="rId14"/>
          <w:headerReference w:type="default" r:id="rId15"/>
          <w:footerReference w:type="default" r:id="rId16"/>
          <w:headerReference w:type="first" r:id="rId17"/>
          <w:footerReference w:type="first" r:id="rId18"/>
          <w:type w:val="continuous"/>
          <w:pgSz w:w="11906" w:h="16838" w:code="9"/>
          <w:pgMar w:top="1956" w:right="3289" w:bottom="1191" w:left="1418" w:header="425" w:footer="57" w:gutter="0"/>
          <w:cols w:space="720"/>
          <w:formProt w:val="0"/>
          <w:titlePg/>
          <w:docGrid w:linePitch="299"/>
        </w:sectPr>
      </w:pPr>
    </w:p>
    <w:p w:rsidR="005C6C20" w:rsidRDefault="005C6C20" w:rsidP="00C70DEA">
      <w:pPr>
        <w:pStyle w:val="50Closing11pt"/>
        <w:spacing w:line="360" w:lineRule="auto"/>
        <w:rPr>
          <w:b/>
          <w:kern w:val="16"/>
        </w:rPr>
      </w:pPr>
    </w:p>
    <w:p w:rsidR="005C6C20" w:rsidRPr="00BD5217" w:rsidRDefault="005C6C20" w:rsidP="005C6C20">
      <w:pPr>
        <w:pStyle w:val="40Continoustext11pt"/>
        <w:spacing w:after="0" w:line="360" w:lineRule="auto"/>
        <w:rPr>
          <w:b/>
          <w:kern w:val="16"/>
          <w:szCs w:val="22"/>
        </w:rPr>
      </w:pPr>
      <w:r w:rsidRPr="00BD5217">
        <w:rPr>
          <w:kern w:val="16"/>
        </w:rPr>
        <w:t>Ulteriori informazioni su</w:t>
      </w:r>
      <w:r w:rsidRPr="00BD5217">
        <w:rPr>
          <w:szCs w:val="22"/>
        </w:rPr>
        <w:t xml:space="preserve"> </w:t>
      </w:r>
      <w:r w:rsidRPr="0015716F">
        <w:rPr>
          <w:b/>
          <w:szCs w:val="22"/>
        </w:rPr>
        <w:t>media.mercedes-benz.it</w:t>
      </w:r>
      <w:r w:rsidRPr="00BD5217">
        <w:rPr>
          <w:b/>
          <w:kern w:val="16"/>
          <w:szCs w:val="22"/>
        </w:rPr>
        <w:t xml:space="preserve"> </w:t>
      </w:r>
      <w:r w:rsidRPr="00BD5217">
        <w:rPr>
          <w:kern w:val="16"/>
        </w:rPr>
        <w:t>e</w:t>
      </w:r>
      <w:r w:rsidRPr="00BD5217">
        <w:rPr>
          <w:b/>
          <w:kern w:val="16"/>
          <w:szCs w:val="22"/>
        </w:rPr>
        <w:t xml:space="preserve"> </w:t>
      </w:r>
      <w:r w:rsidRPr="0015716F">
        <w:rPr>
          <w:b/>
          <w:szCs w:val="22"/>
        </w:rPr>
        <w:t>media.daimler.com</w:t>
      </w:r>
    </w:p>
    <w:p w:rsidR="005C6C20" w:rsidRPr="000A267C" w:rsidRDefault="005C6C20" w:rsidP="00C70DEA">
      <w:pPr>
        <w:pStyle w:val="50Closing11pt"/>
        <w:spacing w:line="360" w:lineRule="auto"/>
        <w:rPr>
          <w:b/>
          <w:kern w:val="16"/>
        </w:rPr>
      </w:pPr>
    </w:p>
    <w:sectPr w:rsidR="005C6C20" w:rsidRPr="000A267C" w:rsidSect="008F2CBA">
      <w:headerReference w:type="even" r:id="rId19"/>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934" w:rsidRDefault="00236934">
      <w:r>
        <w:separator/>
      </w:r>
    </w:p>
  </w:endnote>
  <w:endnote w:type="continuationSeparator" w:id="0">
    <w:p w:rsidR="00236934" w:rsidRDefault="00236934">
      <w:r>
        <w:continuationSeparator/>
      </w:r>
    </w:p>
  </w:endnote>
  <w:endnote w:type="continuationNotice" w:id="1">
    <w:p w:rsidR="00236934" w:rsidRDefault="002369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MS ??">
    <w:altName w:val="MS Mincho"/>
    <w:panose1 w:val="00000000000000000000"/>
    <w:charset w:val="80"/>
    <w:family w:val="auto"/>
    <w:notTrueType/>
    <w:pitch w:val="variable"/>
    <w:sig w:usb0="00000001" w:usb1="08070000" w:usb2="00000010" w:usb3="00000000" w:csb0="00020000" w:csb1="00000000"/>
  </w:font>
  <w:font w:name="ITC Officina Sans Book">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Pr="000A267C" w:rsidRDefault="00236934" w:rsidP="008F2CBA">
    <w:pPr>
      <w:rPr>
        <w:lang w:val="en-GB"/>
      </w:rPr>
    </w:pPr>
    <w:r w:rsidRPr="000A267C">
      <w:rPr>
        <w:lang w:val="en-GB"/>
      </w:rPr>
      <w:t xml:space="preserve">Daimler Communications, 70546 Stuttgart/Germany </w:t>
    </w:r>
    <w:r w:rsidRPr="000A267C">
      <w:rPr>
        <w:lang w:val="en-GB"/>
      </w:rPr>
      <w:br/>
      <w:t xml:space="preserve">Mercedes-Benz – un </w:t>
    </w:r>
    <w:proofErr w:type="spellStart"/>
    <w:r w:rsidRPr="000A267C">
      <w:rPr>
        <w:lang w:val="en-GB"/>
      </w:rPr>
      <w:t>marchio</w:t>
    </w:r>
    <w:proofErr w:type="spellEnd"/>
    <w:r w:rsidRPr="000A267C">
      <w:rPr>
        <w:lang w:val="en-GB"/>
      </w:rPr>
      <w:t xml:space="preserve">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Pr="00947690" w:rsidRDefault="00236934" w:rsidP="008F2CBA">
    <w:pPr>
      <w:pStyle w:val="Footer9pt"/>
      <w:spacing w:before="60" w:after="0"/>
      <w:rPr>
        <w:sz w:val="32"/>
        <w:szCs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rsidP="008F2CBA">
    <w:pPr>
      <w:pStyle w:val="Footer9pt"/>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Pr="00271477" w:rsidRDefault="00236934" w:rsidP="008F2CBA">
    <w:pPr>
      <w:pStyle w:val="Footer9pt"/>
      <w:rPr>
        <w:lang w:val="en-GB"/>
      </w:rPr>
    </w:pPr>
    <w:r w:rsidRPr="00271477">
      <w:rPr>
        <w:lang w:val="en-GB"/>
      </w:rPr>
      <w:t xml:space="preserve">Daimler Communications, 70546 Stuttgart/Germany </w:t>
    </w:r>
    <w:r w:rsidRPr="00271477">
      <w:rPr>
        <w:lang w:val="en-GB"/>
      </w:rPr>
      <w:br/>
      <w:t>Mercedes-Benz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934" w:rsidRDefault="00236934">
      <w:r>
        <w:separator/>
      </w:r>
    </w:p>
  </w:footnote>
  <w:footnote w:type="continuationSeparator" w:id="0">
    <w:p w:rsidR="00236934" w:rsidRDefault="00236934">
      <w:r>
        <w:continuationSeparator/>
      </w:r>
    </w:p>
  </w:footnote>
  <w:footnote w:type="continuationNotice" w:id="1">
    <w:p w:rsidR="00236934" w:rsidRDefault="0023693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rsidP="008F2CBA">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sidR="0015716F">
      <w:rPr>
        <w:noProof/>
      </w:rPr>
      <w:t>8</w:t>
    </w:r>
    <w:r w:rsidRPr="004B16F1">
      <w:rPr>
        <w:noProof/>
      </w:rPr>
      <w:fldChar w:fldCharType="end"/>
    </w:r>
  </w:p>
  <w:p w:rsidR="00236934" w:rsidRDefault="00236934">
    <w:pPr>
      <w:spacing w:line="305" w:lineRule="exact"/>
      <w:rPr>
        <w:noProof/>
      </w:rPr>
    </w:pPr>
  </w:p>
  <w:p w:rsidR="00236934" w:rsidRDefault="00236934">
    <w:pPr>
      <w:framePr w:w="7422" w:h="851" w:hSpace="142" w:wrap="around" w:vAnchor="page" w:hAnchor="page" w:x="1419" w:y="2938"/>
    </w:pPr>
  </w:p>
  <w:p w:rsidR="00236934" w:rsidRDefault="00236934">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p w:rsidR="00236934" w:rsidRDefault="00236934"/>
  <w:p w:rsidR="00236934" w:rsidRDefault="00236934"/>
  <w:p w:rsidR="00236934" w:rsidRDefault="00236934"/>
  <w:p w:rsidR="00236934" w:rsidRDefault="002369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rsidP="008F2CBA">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927149">
      <w:rPr>
        <w:rStyle w:val="Numeropagina"/>
        <w:noProof/>
      </w:rPr>
      <w:t>12</w:t>
    </w:r>
    <w:r w:rsidRPr="00A1793E">
      <w:rPr>
        <w:rStyle w:val="Numeropagina"/>
        <w:noProof/>
      </w:rPr>
      <w:fldChar w:fldCharType="end"/>
    </w:r>
  </w:p>
  <w:p w:rsidR="00236934" w:rsidRDefault="00236934" w:rsidP="008F2CBA">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rsidP="008F2CBA">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15716F">
      <w:rPr>
        <w:rStyle w:val="Numeropagina"/>
        <w:noProof/>
      </w:rPr>
      <w:t>6</w:t>
    </w:r>
    <w:r w:rsidRPr="00A1793E">
      <w:rPr>
        <w:rStyle w:val="Numeropagina"/>
        <w:noProof/>
      </w:rPr>
      <w:fldChar w:fldCharType="end"/>
    </w:r>
  </w:p>
  <w:p w:rsidR="00236934" w:rsidRDefault="00236934" w:rsidP="008F2CBA">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349C99"/>
    <w:multiLevelType w:val="hybridMultilevel"/>
    <w:tmpl w:val="3DEA7D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F8F07B7"/>
    <w:multiLevelType w:val="hybridMultilevel"/>
    <w:tmpl w:val="564AB7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13531766"/>
    <w:multiLevelType w:val="hybridMultilevel"/>
    <w:tmpl w:val="CBD67E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145F3A44"/>
    <w:multiLevelType w:val="hybridMultilevel"/>
    <w:tmpl w:val="2854A3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22E3264D"/>
    <w:multiLevelType w:val="hybridMultilevel"/>
    <w:tmpl w:val="13B0C3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2B116AD4"/>
    <w:multiLevelType w:val="hybridMultilevel"/>
    <w:tmpl w:val="10E68B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DD91FF9"/>
    <w:multiLevelType w:val="hybridMultilevel"/>
    <w:tmpl w:val="7BF4C2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319B3361"/>
    <w:multiLevelType w:val="hybridMultilevel"/>
    <w:tmpl w:val="821836A4"/>
    <w:lvl w:ilvl="0" w:tplc="B752332E">
      <w:start w:val="1"/>
      <w:numFmt w:val="bullet"/>
      <w:lvlText w:val="•"/>
      <w:lvlJc w:val="left"/>
      <w:pPr>
        <w:tabs>
          <w:tab w:val="num" w:pos="360"/>
        </w:tabs>
        <w:ind w:left="360" w:hanging="360"/>
      </w:pPr>
      <w:rPr>
        <w:rFonts w:ascii="Arial" w:hAnsi="Arial" w:hint="default"/>
      </w:rPr>
    </w:lvl>
    <w:lvl w:ilvl="1" w:tplc="CC06AABC" w:tentative="1">
      <w:start w:val="1"/>
      <w:numFmt w:val="bullet"/>
      <w:lvlText w:val="•"/>
      <w:lvlJc w:val="left"/>
      <w:pPr>
        <w:tabs>
          <w:tab w:val="num" w:pos="1080"/>
        </w:tabs>
        <w:ind w:left="1080" w:hanging="360"/>
      </w:pPr>
      <w:rPr>
        <w:rFonts w:ascii="Arial" w:hAnsi="Arial" w:hint="default"/>
      </w:rPr>
    </w:lvl>
    <w:lvl w:ilvl="2" w:tplc="832CB3AC" w:tentative="1">
      <w:start w:val="1"/>
      <w:numFmt w:val="bullet"/>
      <w:lvlText w:val="•"/>
      <w:lvlJc w:val="left"/>
      <w:pPr>
        <w:tabs>
          <w:tab w:val="num" w:pos="1800"/>
        </w:tabs>
        <w:ind w:left="1800" w:hanging="360"/>
      </w:pPr>
      <w:rPr>
        <w:rFonts w:ascii="Arial" w:hAnsi="Arial" w:hint="default"/>
      </w:rPr>
    </w:lvl>
    <w:lvl w:ilvl="3" w:tplc="66FE8B34" w:tentative="1">
      <w:start w:val="1"/>
      <w:numFmt w:val="bullet"/>
      <w:lvlText w:val="•"/>
      <w:lvlJc w:val="left"/>
      <w:pPr>
        <w:tabs>
          <w:tab w:val="num" w:pos="2520"/>
        </w:tabs>
        <w:ind w:left="2520" w:hanging="360"/>
      </w:pPr>
      <w:rPr>
        <w:rFonts w:ascii="Arial" w:hAnsi="Arial" w:hint="default"/>
      </w:rPr>
    </w:lvl>
    <w:lvl w:ilvl="4" w:tplc="D1B0FEEC" w:tentative="1">
      <w:start w:val="1"/>
      <w:numFmt w:val="bullet"/>
      <w:lvlText w:val="•"/>
      <w:lvlJc w:val="left"/>
      <w:pPr>
        <w:tabs>
          <w:tab w:val="num" w:pos="3240"/>
        </w:tabs>
        <w:ind w:left="3240" w:hanging="360"/>
      </w:pPr>
      <w:rPr>
        <w:rFonts w:ascii="Arial" w:hAnsi="Arial" w:hint="default"/>
      </w:rPr>
    </w:lvl>
    <w:lvl w:ilvl="5" w:tplc="2DB001BE" w:tentative="1">
      <w:start w:val="1"/>
      <w:numFmt w:val="bullet"/>
      <w:lvlText w:val="•"/>
      <w:lvlJc w:val="left"/>
      <w:pPr>
        <w:tabs>
          <w:tab w:val="num" w:pos="3960"/>
        </w:tabs>
        <w:ind w:left="3960" w:hanging="360"/>
      </w:pPr>
      <w:rPr>
        <w:rFonts w:ascii="Arial" w:hAnsi="Arial" w:hint="default"/>
      </w:rPr>
    </w:lvl>
    <w:lvl w:ilvl="6" w:tplc="4C28EE84" w:tentative="1">
      <w:start w:val="1"/>
      <w:numFmt w:val="bullet"/>
      <w:lvlText w:val="•"/>
      <w:lvlJc w:val="left"/>
      <w:pPr>
        <w:tabs>
          <w:tab w:val="num" w:pos="4680"/>
        </w:tabs>
        <w:ind w:left="4680" w:hanging="360"/>
      </w:pPr>
      <w:rPr>
        <w:rFonts w:ascii="Arial" w:hAnsi="Arial" w:hint="default"/>
      </w:rPr>
    </w:lvl>
    <w:lvl w:ilvl="7" w:tplc="EB92C5B2" w:tentative="1">
      <w:start w:val="1"/>
      <w:numFmt w:val="bullet"/>
      <w:lvlText w:val="•"/>
      <w:lvlJc w:val="left"/>
      <w:pPr>
        <w:tabs>
          <w:tab w:val="num" w:pos="5400"/>
        </w:tabs>
        <w:ind w:left="5400" w:hanging="360"/>
      </w:pPr>
      <w:rPr>
        <w:rFonts w:ascii="Arial" w:hAnsi="Arial" w:hint="default"/>
      </w:rPr>
    </w:lvl>
    <w:lvl w:ilvl="8" w:tplc="E5A46D12" w:tentative="1">
      <w:start w:val="1"/>
      <w:numFmt w:val="bullet"/>
      <w:lvlText w:val="•"/>
      <w:lvlJc w:val="left"/>
      <w:pPr>
        <w:tabs>
          <w:tab w:val="num" w:pos="6120"/>
        </w:tabs>
        <w:ind w:left="6120" w:hanging="360"/>
      </w:pPr>
      <w:rPr>
        <w:rFonts w:ascii="Arial" w:hAnsi="Arial" w:hint="default"/>
      </w:rPr>
    </w:lvl>
  </w:abstractNum>
  <w:abstractNum w:abstractNumId="9">
    <w:nsid w:val="405D6CCB"/>
    <w:multiLevelType w:val="hybridMultilevel"/>
    <w:tmpl w:val="C756B5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4B0D77FC"/>
    <w:multiLevelType w:val="hybridMultilevel"/>
    <w:tmpl w:val="A0CE6E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54DB19D8"/>
    <w:multiLevelType w:val="hybridMultilevel"/>
    <w:tmpl w:val="580EAB32"/>
    <w:lvl w:ilvl="0" w:tplc="4CA609D2">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632D6E1F"/>
    <w:multiLevelType w:val="hybridMultilevel"/>
    <w:tmpl w:val="C5C259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64350FCF"/>
    <w:multiLevelType w:val="hybridMultilevel"/>
    <w:tmpl w:val="122ECA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E9F2177"/>
    <w:multiLevelType w:val="hybridMultilevel"/>
    <w:tmpl w:val="474E028C"/>
    <w:lvl w:ilvl="0" w:tplc="99ACDCB2">
      <w:start w:val="2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8AF211B"/>
    <w:multiLevelType w:val="hybridMultilevel"/>
    <w:tmpl w:val="70109E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0"/>
  </w:num>
  <w:num w:numId="4">
    <w:abstractNumId w:val="10"/>
  </w:num>
  <w:num w:numId="5">
    <w:abstractNumId w:val="12"/>
  </w:num>
  <w:num w:numId="6">
    <w:abstractNumId w:val="3"/>
  </w:num>
  <w:num w:numId="7">
    <w:abstractNumId w:val="5"/>
  </w:num>
  <w:num w:numId="8">
    <w:abstractNumId w:val="14"/>
  </w:num>
  <w:num w:numId="9">
    <w:abstractNumId w:val="13"/>
  </w:num>
  <w:num w:numId="10">
    <w:abstractNumId w:val="6"/>
  </w:num>
  <w:num w:numId="11">
    <w:abstractNumId w:val="15"/>
  </w:num>
  <w:num w:numId="12">
    <w:abstractNumId w:val="8"/>
  </w:num>
  <w:num w:numId="13">
    <w:abstractNumId w:val="7"/>
  </w:num>
  <w:num w:numId="14">
    <w:abstractNumId w:val="9"/>
  </w:num>
  <w:num w:numId="15">
    <w:abstractNumId w:val="2"/>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E"/>
    <w:rsid w:val="000029A1"/>
    <w:rsid w:val="000104EB"/>
    <w:rsid w:val="000116D6"/>
    <w:rsid w:val="00014921"/>
    <w:rsid w:val="00017E03"/>
    <w:rsid w:val="00021199"/>
    <w:rsid w:val="0003075C"/>
    <w:rsid w:val="00030F83"/>
    <w:rsid w:val="0005574A"/>
    <w:rsid w:val="000600D7"/>
    <w:rsid w:val="00065A50"/>
    <w:rsid w:val="000705F7"/>
    <w:rsid w:val="00071558"/>
    <w:rsid w:val="000821C9"/>
    <w:rsid w:val="00082C3C"/>
    <w:rsid w:val="00084211"/>
    <w:rsid w:val="0009103C"/>
    <w:rsid w:val="00093755"/>
    <w:rsid w:val="0009724D"/>
    <w:rsid w:val="000A267C"/>
    <w:rsid w:val="000B1B48"/>
    <w:rsid w:val="000B3074"/>
    <w:rsid w:val="000B3B22"/>
    <w:rsid w:val="000B4229"/>
    <w:rsid w:val="000B492E"/>
    <w:rsid w:val="000B506F"/>
    <w:rsid w:val="000C16F4"/>
    <w:rsid w:val="000C7BCC"/>
    <w:rsid w:val="000D6FAE"/>
    <w:rsid w:val="000E4196"/>
    <w:rsid w:val="000E4750"/>
    <w:rsid w:val="000E7D59"/>
    <w:rsid w:val="000F247B"/>
    <w:rsid w:val="000F5D9B"/>
    <w:rsid w:val="00107681"/>
    <w:rsid w:val="00130DCA"/>
    <w:rsid w:val="00134D95"/>
    <w:rsid w:val="001443A3"/>
    <w:rsid w:val="0015110E"/>
    <w:rsid w:val="001526C3"/>
    <w:rsid w:val="00152CBE"/>
    <w:rsid w:val="00154D52"/>
    <w:rsid w:val="0015716F"/>
    <w:rsid w:val="00162919"/>
    <w:rsid w:val="00164AC0"/>
    <w:rsid w:val="0016722F"/>
    <w:rsid w:val="00173B5B"/>
    <w:rsid w:val="00174670"/>
    <w:rsid w:val="00181778"/>
    <w:rsid w:val="001902BD"/>
    <w:rsid w:val="00193D59"/>
    <w:rsid w:val="00194992"/>
    <w:rsid w:val="00195370"/>
    <w:rsid w:val="001A5296"/>
    <w:rsid w:val="001B40D7"/>
    <w:rsid w:val="001B62CE"/>
    <w:rsid w:val="001C056F"/>
    <w:rsid w:val="001C4959"/>
    <w:rsid w:val="001C5AE7"/>
    <w:rsid w:val="001C7A26"/>
    <w:rsid w:val="001D48D1"/>
    <w:rsid w:val="001F65BB"/>
    <w:rsid w:val="001F6B1A"/>
    <w:rsid w:val="001F6EC2"/>
    <w:rsid w:val="0022564D"/>
    <w:rsid w:val="00225CE2"/>
    <w:rsid w:val="00234A4F"/>
    <w:rsid w:val="00236934"/>
    <w:rsid w:val="00253591"/>
    <w:rsid w:val="002541AC"/>
    <w:rsid w:val="00254D47"/>
    <w:rsid w:val="002579C2"/>
    <w:rsid w:val="00261CCE"/>
    <w:rsid w:val="0026354A"/>
    <w:rsid w:val="002710F9"/>
    <w:rsid w:val="00271477"/>
    <w:rsid w:val="00284818"/>
    <w:rsid w:val="00295E58"/>
    <w:rsid w:val="002A6DF5"/>
    <w:rsid w:val="002B15A0"/>
    <w:rsid w:val="002B52AF"/>
    <w:rsid w:val="002B6048"/>
    <w:rsid w:val="002B7B15"/>
    <w:rsid w:val="002C2277"/>
    <w:rsid w:val="002C5749"/>
    <w:rsid w:val="002D246E"/>
    <w:rsid w:val="002D29BC"/>
    <w:rsid w:val="002D3B99"/>
    <w:rsid w:val="002D557C"/>
    <w:rsid w:val="002E0862"/>
    <w:rsid w:val="002F4D52"/>
    <w:rsid w:val="002F521D"/>
    <w:rsid w:val="002F789E"/>
    <w:rsid w:val="00301F6D"/>
    <w:rsid w:val="0030271B"/>
    <w:rsid w:val="0031557E"/>
    <w:rsid w:val="00324A65"/>
    <w:rsid w:val="00335154"/>
    <w:rsid w:val="00335AB9"/>
    <w:rsid w:val="003371AB"/>
    <w:rsid w:val="00341C58"/>
    <w:rsid w:val="00346BAE"/>
    <w:rsid w:val="003471D8"/>
    <w:rsid w:val="0034731C"/>
    <w:rsid w:val="003504B9"/>
    <w:rsid w:val="0035730B"/>
    <w:rsid w:val="00361980"/>
    <w:rsid w:val="00365D30"/>
    <w:rsid w:val="003874F7"/>
    <w:rsid w:val="00387A65"/>
    <w:rsid w:val="00390189"/>
    <w:rsid w:val="003903CE"/>
    <w:rsid w:val="00397412"/>
    <w:rsid w:val="003A0A08"/>
    <w:rsid w:val="003B2BD7"/>
    <w:rsid w:val="003B3EF9"/>
    <w:rsid w:val="003B6EDF"/>
    <w:rsid w:val="003C78A1"/>
    <w:rsid w:val="003D162A"/>
    <w:rsid w:val="003D4C9C"/>
    <w:rsid w:val="003D6B85"/>
    <w:rsid w:val="003D6F7A"/>
    <w:rsid w:val="003E5DD1"/>
    <w:rsid w:val="003F074F"/>
    <w:rsid w:val="003F6DD6"/>
    <w:rsid w:val="00413802"/>
    <w:rsid w:val="00414574"/>
    <w:rsid w:val="00414902"/>
    <w:rsid w:val="004175C5"/>
    <w:rsid w:val="00424C31"/>
    <w:rsid w:val="00442904"/>
    <w:rsid w:val="00442D94"/>
    <w:rsid w:val="00443DDC"/>
    <w:rsid w:val="0044798C"/>
    <w:rsid w:val="00453629"/>
    <w:rsid w:val="00461C4F"/>
    <w:rsid w:val="00463004"/>
    <w:rsid w:val="00473513"/>
    <w:rsid w:val="004A20AD"/>
    <w:rsid w:val="004B307D"/>
    <w:rsid w:val="004B448F"/>
    <w:rsid w:val="004C087A"/>
    <w:rsid w:val="004C7834"/>
    <w:rsid w:val="004D0F9E"/>
    <w:rsid w:val="004D35CD"/>
    <w:rsid w:val="004D42BB"/>
    <w:rsid w:val="004E3C6B"/>
    <w:rsid w:val="004E7FF9"/>
    <w:rsid w:val="0050735B"/>
    <w:rsid w:val="005122B6"/>
    <w:rsid w:val="00515F1D"/>
    <w:rsid w:val="00523C18"/>
    <w:rsid w:val="00526D2F"/>
    <w:rsid w:val="00530AE5"/>
    <w:rsid w:val="0055083E"/>
    <w:rsid w:val="00553A79"/>
    <w:rsid w:val="005547C7"/>
    <w:rsid w:val="0055522A"/>
    <w:rsid w:val="0055689A"/>
    <w:rsid w:val="00562BCF"/>
    <w:rsid w:val="005720AA"/>
    <w:rsid w:val="00581FF5"/>
    <w:rsid w:val="00597180"/>
    <w:rsid w:val="005A28C2"/>
    <w:rsid w:val="005A756E"/>
    <w:rsid w:val="005A78F9"/>
    <w:rsid w:val="005B3602"/>
    <w:rsid w:val="005B3C04"/>
    <w:rsid w:val="005B523A"/>
    <w:rsid w:val="005B5B2F"/>
    <w:rsid w:val="005C6C20"/>
    <w:rsid w:val="005C714D"/>
    <w:rsid w:val="005D39FD"/>
    <w:rsid w:val="005D7F1A"/>
    <w:rsid w:val="005E6C4A"/>
    <w:rsid w:val="005F19A6"/>
    <w:rsid w:val="00601860"/>
    <w:rsid w:val="006020D2"/>
    <w:rsid w:val="006130E3"/>
    <w:rsid w:val="00625718"/>
    <w:rsid w:val="0063057C"/>
    <w:rsid w:val="00633C15"/>
    <w:rsid w:val="00643FB4"/>
    <w:rsid w:val="006452F1"/>
    <w:rsid w:val="006501D5"/>
    <w:rsid w:val="006707C9"/>
    <w:rsid w:val="0068197E"/>
    <w:rsid w:val="006835F9"/>
    <w:rsid w:val="00684AAC"/>
    <w:rsid w:val="00687B63"/>
    <w:rsid w:val="0069004F"/>
    <w:rsid w:val="00690916"/>
    <w:rsid w:val="006A592F"/>
    <w:rsid w:val="006B45D1"/>
    <w:rsid w:val="006C1B7B"/>
    <w:rsid w:val="006D6795"/>
    <w:rsid w:val="006E055D"/>
    <w:rsid w:val="006E77B6"/>
    <w:rsid w:val="006F1317"/>
    <w:rsid w:val="006F2F52"/>
    <w:rsid w:val="006F5EF6"/>
    <w:rsid w:val="006F797F"/>
    <w:rsid w:val="00706FB2"/>
    <w:rsid w:val="007107B5"/>
    <w:rsid w:val="00712E90"/>
    <w:rsid w:val="00726630"/>
    <w:rsid w:val="007271F5"/>
    <w:rsid w:val="0073216E"/>
    <w:rsid w:val="0073757B"/>
    <w:rsid w:val="00742A80"/>
    <w:rsid w:val="00747279"/>
    <w:rsid w:val="00751934"/>
    <w:rsid w:val="007522C9"/>
    <w:rsid w:val="00752E10"/>
    <w:rsid w:val="00753216"/>
    <w:rsid w:val="00753B07"/>
    <w:rsid w:val="00757116"/>
    <w:rsid w:val="00757BA8"/>
    <w:rsid w:val="00766EA2"/>
    <w:rsid w:val="007679DD"/>
    <w:rsid w:val="007764C1"/>
    <w:rsid w:val="00786DBE"/>
    <w:rsid w:val="007876F0"/>
    <w:rsid w:val="007A0EBC"/>
    <w:rsid w:val="007A1DB7"/>
    <w:rsid w:val="007A589D"/>
    <w:rsid w:val="007B219A"/>
    <w:rsid w:val="007C6AD6"/>
    <w:rsid w:val="007C7CF2"/>
    <w:rsid w:val="007D0F35"/>
    <w:rsid w:val="007E12E0"/>
    <w:rsid w:val="007E1F4E"/>
    <w:rsid w:val="0080044E"/>
    <w:rsid w:val="00810D12"/>
    <w:rsid w:val="0082323A"/>
    <w:rsid w:val="008238AD"/>
    <w:rsid w:val="00831A5C"/>
    <w:rsid w:val="0083229E"/>
    <w:rsid w:val="00837BE8"/>
    <w:rsid w:val="00844F45"/>
    <w:rsid w:val="0084695C"/>
    <w:rsid w:val="00850038"/>
    <w:rsid w:val="00855347"/>
    <w:rsid w:val="00875C06"/>
    <w:rsid w:val="00891E40"/>
    <w:rsid w:val="0089753D"/>
    <w:rsid w:val="008A47E0"/>
    <w:rsid w:val="008B31DC"/>
    <w:rsid w:val="008B3875"/>
    <w:rsid w:val="008B4596"/>
    <w:rsid w:val="008C2DA4"/>
    <w:rsid w:val="008C6657"/>
    <w:rsid w:val="008E2A44"/>
    <w:rsid w:val="008E658C"/>
    <w:rsid w:val="008F2CBA"/>
    <w:rsid w:val="008F3B2F"/>
    <w:rsid w:val="00905461"/>
    <w:rsid w:val="0090756F"/>
    <w:rsid w:val="00907FCE"/>
    <w:rsid w:val="009111D8"/>
    <w:rsid w:val="00914D1C"/>
    <w:rsid w:val="00914ED7"/>
    <w:rsid w:val="00917C2C"/>
    <w:rsid w:val="009227FB"/>
    <w:rsid w:val="0092526B"/>
    <w:rsid w:val="00927149"/>
    <w:rsid w:val="00933293"/>
    <w:rsid w:val="009333A0"/>
    <w:rsid w:val="009337B7"/>
    <w:rsid w:val="00940147"/>
    <w:rsid w:val="0094316C"/>
    <w:rsid w:val="009446B9"/>
    <w:rsid w:val="0095037E"/>
    <w:rsid w:val="00954BFA"/>
    <w:rsid w:val="009635FC"/>
    <w:rsid w:val="00981018"/>
    <w:rsid w:val="009819B7"/>
    <w:rsid w:val="00985425"/>
    <w:rsid w:val="00985491"/>
    <w:rsid w:val="00985782"/>
    <w:rsid w:val="009865A0"/>
    <w:rsid w:val="009A3F56"/>
    <w:rsid w:val="009B0088"/>
    <w:rsid w:val="009B1063"/>
    <w:rsid w:val="009B6C37"/>
    <w:rsid w:val="009C146B"/>
    <w:rsid w:val="009C3036"/>
    <w:rsid w:val="009C5DEB"/>
    <w:rsid w:val="009D532D"/>
    <w:rsid w:val="009E5732"/>
    <w:rsid w:val="009E63AC"/>
    <w:rsid w:val="009F17DE"/>
    <w:rsid w:val="009F2572"/>
    <w:rsid w:val="009F4E57"/>
    <w:rsid w:val="00A031BE"/>
    <w:rsid w:val="00A05647"/>
    <w:rsid w:val="00A13970"/>
    <w:rsid w:val="00A14A68"/>
    <w:rsid w:val="00A16505"/>
    <w:rsid w:val="00A21D02"/>
    <w:rsid w:val="00A303B4"/>
    <w:rsid w:val="00A34D20"/>
    <w:rsid w:val="00A41E6C"/>
    <w:rsid w:val="00A47221"/>
    <w:rsid w:val="00A50A6B"/>
    <w:rsid w:val="00A54C61"/>
    <w:rsid w:val="00A579CA"/>
    <w:rsid w:val="00A665CB"/>
    <w:rsid w:val="00A66F5E"/>
    <w:rsid w:val="00A74F2B"/>
    <w:rsid w:val="00A764E3"/>
    <w:rsid w:val="00A84772"/>
    <w:rsid w:val="00A905BB"/>
    <w:rsid w:val="00A944B6"/>
    <w:rsid w:val="00A96130"/>
    <w:rsid w:val="00AB00AC"/>
    <w:rsid w:val="00AD3626"/>
    <w:rsid w:val="00AF575B"/>
    <w:rsid w:val="00AF6039"/>
    <w:rsid w:val="00AF79B4"/>
    <w:rsid w:val="00AF7AB3"/>
    <w:rsid w:val="00B0426A"/>
    <w:rsid w:val="00B062A5"/>
    <w:rsid w:val="00B073D2"/>
    <w:rsid w:val="00B13611"/>
    <w:rsid w:val="00B21E82"/>
    <w:rsid w:val="00B2284B"/>
    <w:rsid w:val="00B3053F"/>
    <w:rsid w:val="00B310E9"/>
    <w:rsid w:val="00B3604B"/>
    <w:rsid w:val="00B430B5"/>
    <w:rsid w:val="00B503D1"/>
    <w:rsid w:val="00B57B10"/>
    <w:rsid w:val="00B73BCE"/>
    <w:rsid w:val="00B7498E"/>
    <w:rsid w:val="00B76C80"/>
    <w:rsid w:val="00B95359"/>
    <w:rsid w:val="00BA2600"/>
    <w:rsid w:val="00BA31CF"/>
    <w:rsid w:val="00BD3891"/>
    <w:rsid w:val="00BD6D63"/>
    <w:rsid w:val="00BD78BC"/>
    <w:rsid w:val="00BE6818"/>
    <w:rsid w:val="00BF7A0F"/>
    <w:rsid w:val="00C06514"/>
    <w:rsid w:val="00C11E8F"/>
    <w:rsid w:val="00C13DBC"/>
    <w:rsid w:val="00C14426"/>
    <w:rsid w:val="00C20626"/>
    <w:rsid w:val="00C30B93"/>
    <w:rsid w:val="00C34FBA"/>
    <w:rsid w:val="00C35FFF"/>
    <w:rsid w:val="00C37BEF"/>
    <w:rsid w:val="00C411DC"/>
    <w:rsid w:val="00C529A7"/>
    <w:rsid w:val="00C5434D"/>
    <w:rsid w:val="00C55D39"/>
    <w:rsid w:val="00C61FE9"/>
    <w:rsid w:val="00C70DEA"/>
    <w:rsid w:val="00C75EFE"/>
    <w:rsid w:val="00C81581"/>
    <w:rsid w:val="00C83C41"/>
    <w:rsid w:val="00C9090A"/>
    <w:rsid w:val="00C91284"/>
    <w:rsid w:val="00C924A7"/>
    <w:rsid w:val="00C95AB7"/>
    <w:rsid w:val="00C95F3E"/>
    <w:rsid w:val="00CB0F6A"/>
    <w:rsid w:val="00CB30B9"/>
    <w:rsid w:val="00CB5451"/>
    <w:rsid w:val="00CC1432"/>
    <w:rsid w:val="00CC26B4"/>
    <w:rsid w:val="00CC4822"/>
    <w:rsid w:val="00CC75C7"/>
    <w:rsid w:val="00CC7BA7"/>
    <w:rsid w:val="00CD102B"/>
    <w:rsid w:val="00CD3E82"/>
    <w:rsid w:val="00CD4D2C"/>
    <w:rsid w:val="00CD799A"/>
    <w:rsid w:val="00CF1F03"/>
    <w:rsid w:val="00D1218A"/>
    <w:rsid w:val="00D36C60"/>
    <w:rsid w:val="00D40596"/>
    <w:rsid w:val="00D41C58"/>
    <w:rsid w:val="00D45401"/>
    <w:rsid w:val="00D54443"/>
    <w:rsid w:val="00D615E9"/>
    <w:rsid w:val="00D632A1"/>
    <w:rsid w:val="00D63451"/>
    <w:rsid w:val="00D64F70"/>
    <w:rsid w:val="00D669B8"/>
    <w:rsid w:val="00D72AC1"/>
    <w:rsid w:val="00D97825"/>
    <w:rsid w:val="00DA2230"/>
    <w:rsid w:val="00DA5F05"/>
    <w:rsid w:val="00DB067A"/>
    <w:rsid w:val="00DB445E"/>
    <w:rsid w:val="00DD11DF"/>
    <w:rsid w:val="00DD2888"/>
    <w:rsid w:val="00DD31FD"/>
    <w:rsid w:val="00DD392B"/>
    <w:rsid w:val="00DD5710"/>
    <w:rsid w:val="00DD5E5D"/>
    <w:rsid w:val="00DD6993"/>
    <w:rsid w:val="00DD7426"/>
    <w:rsid w:val="00DE3D36"/>
    <w:rsid w:val="00DE6422"/>
    <w:rsid w:val="00DF08DF"/>
    <w:rsid w:val="00DF2868"/>
    <w:rsid w:val="00DF2C15"/>
    <w:rsid w:val="00DF3BBA"/>
    <w:rsid w:val="00DF7DAA"/>
    <w:rsid w:val="00E0177C"/>
    <w:rsid w:val="00E1143C"/>
    <w:rsid w:val="00E20038"/>
    <w:rsid w:val="00E25907"/>
    <w:rsid w:val="00E30EBD"/>
    <w:rsid w:val="00E34CEE"/>
    <w:rsid w:val="00E5006E"/>
    <w:rsid w:val="00E54E5A"/>
    <w:rsid w:val="00E579CD"/>
    <w:rsid w:val="00E6006D"/>
    <w:rsid w:val="00E66728"/>
    <w:rsid w:val="00E705C3"/>
    <w:rsid w:val="00E8369F"/>
    <w:rsid w:val="00E95C29"/>
    <w:rsid w:val="00EA0B27"/>
    <w:rsid w:val="00EA543C"/>
    <w:rsid w:val="00EA6C10"/>
    <w:rsid w:val="00EA7E9F"/>
    <w:rsid w:val="00EB367B"/>
    <w:rsid w:val="00EB48BC"/>
    <w:rsid w:val="00EB67E6"/>
    <w:rsid w:val="00EC56FB"/>
    <w:rsid w:val="00EC6A3A"/>
    <w:rsid w:val="00ED5A40"/>
    <w:rsid w:val="00ED614A"/>
    <w:rsid w:val="00EF0F3F"/>
    <w:rsid w:val="00F05AC4"/>
    <w:rsid w:val="00F07AC3"/>
    <w:rsid w:val="00F16055"/>
    <w:rsid w:val="00F21D84"/>
    <w:rsid w:val="00F263B1"/>
    <w:rsid w:val="00F4048B"/>
    <w:rsid w:val="00F42AF7"/>
    <w:rsid w:val="00F44AF4"/>
    <w:rsid w:val="00F47420"/>
    <w:rsid w:val="00F5294F"/>
    <w:rsid w:val="00F55D56"/>
    <w:rsid w:val="00F57B10"/>
    <w:rsid w:val="00F61823"/>
    <w:rsid w:val="00F80B51"/>
    <w:rsid w:val="00F82D36"/>
    <w:rsid w:val="00F95C97"/>
    <w:rsid w:val="00FA2815"/>
    <w:rsid w:val="00FA364F"/>
    <w:rsid w:val="00FA3CED"/>
    <w:rsid w:val="00FA686A"/>
    <w:rsid w:val="00FB292D"/>
    <w:rsid w:val="00FC6B5B"/>
    <w:rsid w:val="00FD2D98"/>
    <w:rsid w:val="00FE31CD"/>
    <w:rsid w:val="00FF318B"/>
    <w:rsid w:val="00FF4E6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de-DE" w:bidi="ar-SA"/>
    </w:rPr>
  </w:style>
  <w:style w:type="character" w:customStyle="1" w:styleId="40Continoustext11ptZchnZchn">
    <w:name w:val="4.0 Continous text 11pt Zchn Zchn"/>
    <w:link w:val="40Continoustext11pt"/>
    <w:uiPriority w:val="99"/>
    <w:rsid w:val="002C3F64"/>
    <w:rPr>
      <w:rFonts w:ascii="CorpoA" w:hAnsi="CorpoA"/>
      <w:sz w:val="22"/>
      <w:lang w:val="it-IT" w:eastAsia="de-DE" w:bidi="ar-SA"/>
    </w:rPr>
  </w:style>
  <w:style w:type="character" w:customStyle="1" w:styleId="Footer9ptZchn">
    <w:name w:val="Footer 9pt Zchn"/>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styleId="Paragrafoelenco">
    <w:name w:val="List Paragraph"/>
    <w:basedOn w:val="Normale"/>
    <w:uiPriority w:val="34"/>
    <w:qFormat/>
    <w:rsid w:val="00414574"/>
    <w:pPr>
      <w:spacing w:before="100" w:beforeAutospacing="1" w:after="100" w:afterAutospacing="1" w:line="240" w:lineRule="auto"/>
    </w:pPr>
    <w:rPr>
      <w:rFonts w:ascii="Times" w:hAnsi="Times"/>
      <w:sz w:val="20"/>
    </w:rPr>
  </w:style>
  <w:style w:type="paragraph" w:customStyle="1" w:styleId="DCNormal">
    <w:name w:val="DCNormal"/>
    <w:rsid w:val="000F5D9B"/>
    <w:pPr>
      <w:widowControl w:val="0"/>
      <w:spacing w:after="340" w:line="340" w:lineRule="atLeast"/>
    </w:pPr>
    <w:rPr>
      <w:rFonts w:ascii="CorpoA" w:hAnsi="CorpoA"/>
      <w:sz w:val="22"/>
    </w:rPr>
  </w:style>
  <w:style w:type="character" w:styleId="Rimandocommento">
    <w:name w:val="annotation reference"/>
    <w:basedOn w:val="Carpredefinitoparagrafo"/>
    <w:uiPriority w:val="99"/>
    <w:semiHidden/>
    <w:unhideWhenUsed/>
    <w:rsid w:val="00553A79"/>
    <w:rPr>
      <w:sz w:val="18"/>
      <w:szCs w:val="18"/>
    </w:rPr>
  </w:style>
  <w:style w:type="paragraph" w:styleId="Testocommento">
    <w:name w:val="annotation text"/>
    <w:basedOn w:val="Normale"/>
    <w:link w:val="TestocommentoCarattere"/>
    <w:uiPriority w:val="99"/>
    <w:unhideWhenUsed/>
    <w:rsid w:val="00553A79"/>
    <w:pPr>
      <w:spacing w:line="240" w:lineRule="auto"/>
    </w:pPr>
    <w:rPr>
      <w:sz w:val="24"/>
      <w:szCs w:val="24"/>
    </w:rPr>
  </w:style>
  <w:style w:type="character" w:customStyle="1" w:styleId="TestocommentoCarattere">
    <w:name w:val="Testo commento Carattere"/>
    <w:basedOn w:val="Carpredefinitoparagrafo"/>
    <w:link w:val="Testocommento"/>
    <w:uiPriority w:val="99"/>
    <w:rsid w:val="00553A79"/>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553A79"/>
    <w:rPr>
      <w:b/>
      <w:bCs/>
      <w:sz w:val="20"/>
      <w:szCs w:val="20"/>
    </w:rPr>
  </w:style>
  <w:style w:type="character" w:customStyle="1" w:styleId="SoggettocommentoCarattere">
    <w:name w:val="Soggetto commento Carattere"/>
    <w:basedOn w:val="TestocommentoCarattere"/>
    <w:link w:val="Soggettocommento"/>
    <w:uiPriority w:val="99"/>
    <w:semiHidden/>
    <w:rsid w:val="00553A79"/>
    <w:rPr>
      <w:rFonts w:ascii="CorpoA" w:hAnsi="CorpoA"/>
      <w:b/>
      <w:bCs/>
      <w:sz w:val="24"/>
      <w:szCs w:val="24"/>
    </w:rPr>
  </w:style>
  <w:style w:type="paragraph" w:styleId="PreformattatoHTML">
    <w:name w:val="HTML Preformatted"/>
    <w:basedOn w:val="Normale"/>
    <w:link w:val="PreformattatoHTMLCarattere"/>
    <w:uiPriority w:val="99"/>
    <w:semiHidden/>
    <w:unhideWhenUsed/>
    <w:rsid w:val="001B40D7"/>
    <w:pPr>
      <w:spacing w:after="0" w:line="240" w:lineRule="auto"/>
    </w:pPr>
    <w:rPr>
      <w:rFonts w:ascii="Courier" w:hAnsi="Courier"/>
      <w:sz w:val="20"/>
    </w:rPr>
  </w:style>
  <w:style w:type="character" w:customStyle="1" w:styleId="PreformattatoHTMLCarattere">
    <w:name w:val="Preformattato HTML Carattere"/>
    <w:basedOn w:val="Carpredefinitoparagrafo"/>
    <w:link w:val="PreformattatoHTML"/>
    <w:uiPriority w:val="99"/>
    <w:semiHidden/>
    <w:rsid w:val="001B40D7"/>
    <w:rPr>
      <w:rFonts w:ascii="Courier" w:hAnsi="Courier"/>
    </w:rPr>
  </w:style>
  <w:style w:type="paragraph" w:styleId="NormaleWeb">
    <w:name w:val="Normal (Web)"/>
    <w:basedOn w:val="Normale"/>
    <w:uiPriority w:val="99"/>
    <w:semiHidden/>
    <w:unhideWhenUsed/>
    <w:rsid w:val="00C35FFF"/>
    <w:rPr>
      <w:rFonts w:ascii="Times New Roman" w:hAnsi="Times New Roman"/>
      <w:sz w:val="24"/>
      <w:szCs w:val="24"/>
    </w:rPr>
  </w:style>
  <w:style w:type="character" w:customStyle="1" w:styleId="IntestazioneCarattere">
    <w:name w:val="Intestazione Carattere"/>
    <w:basedOn w:val="Carpredefinitoparagrafo"/>
    <w:link w:val="Intestazione"/>
    <w:semiHidden/>
    <w:rsid w:val="00B062A5"/>
    <w:rPr>
      <w:rFonts w:ascii="CorpoA" w:hAnsi="CorpoA"/>
      <w:sz w:val="26"/>
    </w:rPr>
  </w:style>
  <w:style w:type="paragraph" w:customStyle="1" w:styleId="Introductory">
    <w:name w:val="Introductory"/>
    <w:uiPriority w:val="99"/>
    <w:rsid w:val="00B062A5"/>
    <w:pPr>
      <w:spacing w:after="340" w:line="340" w:lineRule="atLeast"/>
    </w:pPr>
    <w:rPr>
      <w:rFonts w:ascii="CorpoA" w:hAnsi="CorpoA" w:cs="CorpoA"/>
      <w:b/>
      <w:bCs/>
      <w:noProof/>
      <w:sz w:val="22"/>
      <w:szCs w:val="22"/>
    </w:rPr>
  </w:style>
  <w:style w:type="paragraph" w:customStyle="1" w:styleId="Balken">
    <w:name w:val="Balken"/>
    <w:uiPriority w:val="99"/>
    <w:rsid w:val="00B062A5"/>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B062A5"/>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uiPriority w:val="99"/>
    <w:rsid w:val="00B062A5"/>
    <w:pPr>
      <w:tabs>
        <w:tab w:val="clear" w:pos="4962"/>
        <w:tab w:val="clear" w:pos="6521"/>
        <w:tab w:val="left" w:pos="7513"/>
      </w:tabs>
    </w:pPr>
  </w:style>
  <w:style w:type="paragraph" w:customStyle="1" w:styleId="2">
    <w:name w:val="2"/>
    <w:basedOn w:val="Lauftext"/>
    <w:uiPriority w:val="99"/>
    <w:rsid w:val="00B062A5"/>
    <w:pPr>
      <w:tabs>
        <w:tab w:val="clear" w:pos="6521"/>
        <w:tab w:val="left" w:pos="7655"/>
      </w:tabs>
    </w:pPr>
  </w:style>
  <w:style w:type="paragraph" w:customStyle="1" w:styleId="Kontakt">
    <w:name w:val="Kontakt"/>
    <w:basedOn w:val="Normale"/>
    <w:rsid w:val="00B062A5"/>
    <w:pPr>
      <w:spacing w:after="0" w:line="240" w:lineRule="auto"/>
    </w:pPr>
    <w:rPr>
      <w:rFonts w:eastAsia="MS ??"/>
      <w:sz w:val="22"/>
    </w:rPr>
  </w:style>
  <w:style w:type="paragraph" w:customStyle="1" w:styleId="Tabellenberschrifttechnisch">
    <w:name w:val="Tabellenüberschrift technisch"/>
    <w:basedOn w:val="Normale"/>
    <w:next w:val="Normale"/>
    <w:uiPriority w:val="99"/>
    <w:rsid w:val="00B062A5"/>
    <w:pPr>
      <w:spacing w:after="0" w:line="240" w:lineRule="auto"/>
      <w:jc w:val="center"/>
    </w:pPr>
    <w:rPr>
      <w:rFonts w:eastAsia="MS ??"/>
      <w:b/>
      <w:sz w:val="22"/>
    </w:rPr>
  </w:style>
  <w:style w:type="paragraph" w:styleId="Testonotaapidipagina">
    <w:name w:val="footnote text"/>
    <w:basedOn w:val="Normale"/>
    <w:link w:val="TestonotaapidipaginaCarattere"/>
    <w:uiPriority w:val="99"/>
    <w:semiHidden/>
    <w:rsid w:val="00B062A5"/>
    <w:pPr>
      <w:spacing w:after="0" w:line="270" w:lineRule="exact"/>
    </w:pPr>
    <w:rPr>
      <w:rFonts w:ascii="ITC Officina Sans Book" w:eastAsia="MS ??" w:hAnsi="ITC Officina Sans Book"/>
      <w:sz w:val="20"/>
    </w:rPr>
  </w:style>
  <w:style w:type="character" w:customStyle="1" w:styleId="TestonotaapidipaginaCarattere">
    <w:name w:val="Testo nota a piè di pagina Carattere"/>
    <w:basedOn w:val="Carpredefinitoparagrafo"/>
    <w:link w:val="Testonotaapidipagina"/>
    <w:uiPriority w:val="99"/>
    <w:semiHidden/>
    <w:rsid w:val="00B062A5"/>
    <w:rPr>
      <w:rFonts w:ascii="ITC Officina Sans Book" w:eastAsia="MS ??" w:hAnsi="ITC Officina Sans Book"/>
    </w:rPr>
  </w:style>
  <w:style w:type="paragraph" w:customStyle="1" w:styleId="DCSubhead">
    <w:name w:val="DCSubhead"/>
    <w:rsid w:val="007271F5"/>
    <w:pPr>
      <w:spacing w:after="340" w:line="340" w:lineRule="atLeast"/>
      <w:ind w:left="227" w:hanging="227"/>
      <w:contextualSpacing/>
    </w:pPr>
    <w:rPr>
      <w:rFonts w:ascii="CorpoA" w:hAnsi="CorpoA"/>
      <w:b/>
      <w:noProof/>
      <w:sz w:val="22"/>
    </w:rPr>
  </w:style>
  <w:style w:type="paragraph" w:customStyle="1" w:styleId="Spaltenormallinks">
    <w:name w:val="Spalte normal links"/>
    <w:basedOn w:val="Normale"/>
    <w:autoRedefine/>
    <w:rsid w:val="007271F5"/>
    <w:pPr>
      <w:spacing w:after="0" w:line="340" w:lineRule="exact"/>
      <w:ind w:right="-57"/>
    </w:pPr>
    <w:rPr>
      <w:b/>
      <w:kern w:val="16"/>
      <w:sz w:val="20"/>
    </w:rPr>
  </w:style>
  <w:style w:type="paragraph" w:customStyle="1" w:styleId="Spaltenormalrechts">
    <w:name w:val="Spalte normal rechts"/>
    <w:basedOn w:val="Normale"/>
    <w:autoRedefine/>
    <w:rsid w:val="007271F5"/>
    <w:pPr>
      <w:spacing w:after="0" w:line="340" w:lineRule="exact"/>
      <w:ind w:right="-57"/>
    </w:pPr>
    <w:rPr>
      <w:b/>
      <w:sz w:val="20"/>
    </w:rPr>
  </w:style>
  <w:style w:type="paragraph" w:customStyle="1" w:styleId="Default">
    <w:name w:val="Default"/>
    <w:rsid w:val="007271F5"/>
    <w:pPr>
      <w:widowControl w:val="0"/>
      <w:autoSpaceDE w:val="0"/>
      <w:autoSpaceDN w:val="0"/>
      <w:adjustRightInd w:val="0"/>
    </w:pPr>
    <w:rPr>
      <w:rFonts w:ascii="CorpoA" w:hAnsi="Corpo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de-DE" w:bidi="ar-SA"/>
    </w:rPr>
  </w:style>
  <w:style w:type="character" w:customStyle="1" w:styleId="40Continoustext11ptZchnZchn">
    <w:name w:val="4.0 Continous text 11pt Zchn Zchn"/>
    <w:link w:val="40Continoustext11pt"/>
    <w:uiPriority w:val="99"/>
    <w:rsid w:val="002C3F64"/>
    <w:rPr>
      <w:rFonts w:ascii="CorpoA" w:hAnsi="CorpoA"/>
      <w:sz w:val="22"/>
      <w:lang w:val="it-IT" w:eastAsia="de-DE" w:bidi="ar-SA"/>
    </w:rPr>
  </w:style>
  <w:style w:type="character" w:customStyle="1" w:styleId="Footer9ptZchn">
    <w:name w:val="Footer 9pt Zchn"/>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styleId="Paragrafoelenco">
    <w:name w:val="List Paragraph"/>
    <w:basedOn w:val="Normale"/>
    <w:uiPriority w:val="34"/>
    <w:qFormat/>
    <w:rsid w:val="00414574"/>
    <w:pPr>
      <w:spacing w:before="100" w:beforeAutospacing="1" w:after="100" w:afterAutospacing="1" w:line="240" w:lineRule="auto"/>
    </w:pPr>
    <w:rPr>
      <w:rFonts w:ascii="Times" w:hAnsi="Times"/>
      <w:sz w:val="20"/>
    </w:rPr>
  </w:style>
  <w:style w:type="paragraph" w:customStyle="1" w:styleId="DCNormal">
    <w:name w:val="DCNormal"/>
    <w:rsid w:val="000F5D9B"/>
    <w:pPr>
      <w:widowControl w:val="0"/>
      <w:spacing w:after="340" w:line="340" w:lineRule="atLeast"/>
    </w:pPr>
    <w:rPr>
      <w:rFonts w:ascii="CorpoA" w:hAnsi="CorpoA"/>
      <w:sz w:val="22"/>
    </w:rPr>
  </w:style>
  <w:style w:type="character" w:styleId="Rimandocommento">
    <w:name w:val="annotation reference"/>
    <w:basedOn w:val="Carpredefinitoparagrafo"/>
    <w:uiPriority w:val="99"/>
    <w:semiHidden/>
    <w:unhideWhenUsed/>
    <w:rsid w:val="00553A79"/>
    <w:rPr>
      <w:sz w:val="18"/>
      <w:szCs w:val="18"/>
    </w:rPr>
  </w:style>
  <w:style w:type="paragraph" w:styleId="Testocommento">
    <w:name w:val="annotation text"/>
    <w:basedOn w:val="Normale"/>
    <w:link w:val="TestocommentoCarattere"/>
    <w:uiPriority w:val="99"/>
    <w:unhideWhenUsed/>
    <w:rsid w:val="00553A79"/>
    <w:pPr>
      <w:spacing w:line="240" w:lineRule="auto"/>
    </w:pPr>
    <w:rPr>
      <w:sz w:val="24"/>
      <w:szCs w:val="24"/>
    </w:rPr>
  </w:style>
  <w:style w:type="character" w:customStyle="1" w:styleId="TestocommentoCarattere">
    <w:name w:val="Testo commento Carattere"/>
    <w:basedOn w:val="Carpredefinitoparagrafo"/>
    <w:link w:val="Testocommento"/>
    <w:uiPriority w:val="99"/>
    <w:rsid w:val="00553A79"/>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553A79"/>
    <w:rPr>
      <w:b/>
      <w:bCs/>
      <w:sz w:val="20"/>
      <w:szCs w:val="20"/>
    </w:rPr>
  </w:style>
  <w:style w:type="character" w:customStyle="1" w:styleId="SoggettocommentoCarattere">
    <w:name w:val="Soggetto commento Carattere"/>
    <w:basedOn w:val="TestocommentoCarattere"/>
    <w:link w:val="Soggettocommento"/>
    <w:uiPriority w:val="99"/>
    <w:semiHidden/>
    <w:rsid w:val="00553A79"/>
    <w:rPr>
      <w:rFonts w:ascii="CorpoA" w:hAnsi="CorpoA"/>
      <w:b/>
      <w:bCs/>
      <w:sz w:val="24"/>
      <w:szCs w:val="24"/>
    </w:rPr>
  </w:style>
  <w:style w:type="paragraph" w:styleId="PreformattatoHTML">
    <w:name w:val="HTML Preformatted"/>
    <w:basedOn w:val="Normale"/>
    <w:link w:val="PreformattatoHTMLCarattere"/>
    <w:uiPriority w:val="99"/>
    <w:semiHidden/>
    <w:unhideWhenUsed/>
    <w:rsid w:val="001B40D7"/>
    <w:pPr>
      <w:spacing w:after="0" w:line="240" w:lineRule="auto"/>
    </w:pPr>
    <w:rPr>
      <w:rFonts w:ascii="Courier" w:hAnsi="Courier"/>
      <w:sz w:val="20"/>
    </w:rPr>
  </w:style>
  <w:style w:type="character" w:customStyle="1" w:styleId="PreformattatoHTMLCarattere">
    <w:name w:val="Preformattato HTML Carattere"/>
    <w:basedOn w:val="Carpredefinitoparagrafo"/>
    <w:link w:val="PreformattatoHTML"/>
    <w:uiPriority w:val="99"/>
    <w:semiHidden/>
    <w:rsid w:val="001B40D7"/>
    <w:rPr>
      <w:rFonts w:ascii="Courier" w:hAnsi="Courier"/>
    </w:rPr>
  </w:style>
  <w:style w:type="paragraph" w:styleId="NormaleWeb">
    <w:name w:val="Normal (Web)"/>
    <w:basedOn w:val="Normale"/>
    <w:uiPriority w:val="99"/>
    <w:semiHidden/>
    <w:unhideWhenUsed/>
    <w:rsid w:val="00C35FFF"/>
    <w:rPr>
      <w:rFonts w:ascii="Times New Roman" w:hAnsi="Times New Roman"/>
      <w:sz w:val="24"/>
      <w:szCs w:val="24"/>
    </w:rPr>
  </w:style>
  <w:style w:type="character" w:customStyle="1" w:styleId="IntestazioneCarattere">
    <w:name w:val="Intestazione Carattere"/>
    <w:basedOn w:val="Carpredefinitoparagrafo"/>
    <w:link w:val="Intestazione"/>
    <w:semiHidden/>
    <w:rsid w:val="00B062A5"/>
    <w:rPr>
      <w:rFonts w:ascii="CorpoA" w:hAnsi="CorpoA"/>
      <w:sz w:val="26"/>
    </w:rPr>
  </w:style>
  <w:style w:type="paragraph" w:customStyle="1" w:styleId="Introductory">
    <w:name w:val="Introductory"/>
    <w:uiPriority w:val="99"/>
    <w:rsid w:val="00B062A5"/>
    <w:pPr>
      <w:spacing w:after="340" w:line="340" w:lineRule="atLeast"/>
    </w:pPr>
    <w:rPr>
      <w:rFonts w:ascii="CorpoA" w:hAnsi="CorpoA" w:cs="CorpoA"/>
      <w:b/>
      <w:bCs/>
      <w:noProof/>
      <w:sz w:val="22"/>
      <w:szCs w:val="22"/>
    </w:rPr>
  </w:style>
  <w:style w:type="paragraph" w:customStyle="1" w:styleId="Balken">
    <w:name w:val="Balken"/>
    <w:uiPriority w:val="99"/>
    <w:rsid w:val="00B062A5"/>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B062A5"/>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uiPriority w:val="99"/>
    <w:rsid w:val="00B062A5"/>
    <w:pPr>
      <w:tabs>
        <w:tab w:val="clear" w:pos="4962"/>
        <w:tab w:val="clear" w:pos="6521"/>
        <w:tab w:val="left" w:pos="7513"/>
      </w:tabs>
    </w:pPr>
  </w:style>
  <w:style w:type="paragraph" w:customStyle="1" w:styleId="2">
    <w:name w:val="2"/>
    <w:basedOn w:val="Lauftext"/>
    <w:uiPriority w:val="99"/>
    <w:rsid w:val="00B062A5"/>
    <w:pPr>
      <w:tabs>
        <w:tab w:val="clear" w:pos="6521"/>
        <w:tab w:val="left" w:pos="7655"/>
      </w:tabs>
    </w:pPr>
  </w:style>
  <w:style w:type="paragraph" w:customStyle="1" w:styleId="Kontakt">
    <w:name w:val="Kontakt"/>
    <w:basedOn w:val="Normale"/>
    <w:rsid w:val="00B062A5"/>
    <w:pPr>
      <w:spacing w:after="0" w:line="240" w:lineRule="auto"/>
    </w:pPr>
    <w:rPr>
      <w:rFonts w:eastAsia="MS ??"/>
      <w:sz w:val="22"/>
    </w:rPr>
  </w:style>
  <w:style w:type="paragraph" w:customStyle="1" w:styleId="Tabellenberschrifttechnisch">
    <w:name w:val="Tabellenüberschrift technisch"/>
    <w:basedOn w:val="Normale"/>
    <w:next w:val="Normale"/>
    <w:uiPriority w:val="99"/>
    <w:rsid w:val="00B062A5"/>
    <w:pPr>
      <w:spacing w:after="0" w:line="240" w:lineRule="auto"/>
      <w:jc w:val="center"/>
    </w:pPr>
    <w:rPr>
      <w:rFonts w:eastAsia="MS ??"/>
      <w:b/>
      <w:sz w:val="22"/>
    </w:rPr>
  </w:style>
  <w:style w:type="paragraph" w:styleId="Testonotaapidipagina">
    <w:name w:val="footnote text"/>
    <w:basedOn w:val="Normale"/>
    <w:link w:val="TestonotaapidipaginaCarattere"/>
    <w:uiPriority w:val="99"/>
    <w:semiHidden/>
    <w:rsid w:val="00B062A5"/>
    <w:pPr>
      <w:spacing w:after="0" w:line="270" w:lineRule="exact"/>
    </w:pPr>
    <w:rPr>
      <w:rFonts w:ascii="ITC Officina Sans Book" w:eastAsia="MS ??" w:hAnsi="ITC Officina Sans Book"/>
      <w:sz w:val="20"/>
    </w:rPr>
  </w:style>
  <w:style w:type="character" w:customStyle="1" w:styleId="TestonotaapidipaginaCarattere">
    <w:name w:val="Testo nota a piè di pagina Carattere"/>
    <w:basedOn w:val="Carpredefinitoparagrafo"/>
    <w:link w:val="Testonotaapidipagina"/>
    <w:uiPriority w:val="99"/>
    <w:semiHidden/>
    <w:rsid w:val="00B062A5"/>
    <w:rPr>
      <w:rFonts w:ascii="ITC Officina Sans Book" w:eastAsia="MS ??" w:hAnsi="ITC Officina Sans Book"/>
    </w:rPr>
  </w:style>
  <w:style w:type="paragraph" w:customStyle="1" w:styleId="DCSubhead">
    <w:name w:val="DCSubhead"/>
    <w:rsid w:val="007271F5"/>
    <w:pPr>
      <w:spacing w:after="340" w:line="340" w:lineRule="atLeast"/>
      <w:ind w:left="227" w:hanging="227"/>
      <w:contextualSpacing/>
    </w:pPr>
    <w:rPr>
      <w:rFonts w:ascii="CorpoA" w:hAnsi="CorpoA"/>
      <w:b/>
      <w:noProof/>
      <w:sz w:val="22"/>
    </w:rPr>
  </w:style>
  <w:style w:type="paragraph" w:customStyle="1" w:styleId="Spaltenormallinks">
    <w:name w:val="Spalte normal links"/>
    <w:basedOn w:val="Normale"/>
    <w:autoRedefine/>
    <w:rsid w:val="007271F5"/>
    <w:pPr>
      <w:spacing w:after="0" w:line="340" w:lineRule="exact"/>
      <w:ind w:right="-57"/>
    </w:pPr>
    <w:rPr>
      <w:b/>
      <w:kern w:val="16"/>
      <w:sz w:val="20"/>
    </w:rPr>
  </w:style>
  <w:style w:type="paragraph" w:customStyle="1" w:styleId="Spaltenormalrechts">
    <w:name w:val="Spalte normal rechts"/>
    <w:basedOn w:val="Normale"/>
    <w:autoRedefine/>
    <w:rsid w:val="007271F5"/>
    <w:pPr>
      <w:spacing w:after="0" w:line="340" w:lineRule="exact"/>
      <w:ind w:right="-57"/>
    </w:pPr>
    <w:rPr>
      <w:b/>
      <w:sz w:val="20"/>
    </w:rPr>
  </w:style>
  <w:style w:type="paragraph" w:customStyle="1" w:styleId="Default">
    <w:name w:val="Default"/>
    <w:rsid w:val="007271F5"/>
    <w:pPr>
      <w:widowControl w:val="0"/>
      <w:autoSpaceDE w:val="0"/>
      <w:autoSpaceDN w:val="0"/>
      <w:adjustRightInd w:val="0"/>
    </w:pPr>
    <w:rPr>
      <w:rFonts w:ascii="CorpoA" w:hAnsi="Corpo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1254">
      <w:bodyDiv w:val="1"/>
      <w:marLeft w:val="0"/>
      <w:marRight w:val="0"/>
      <w:marTop w:val="0"/>
      <w:marBottom w:val="0"/>
      <w:divBdr>
        <w:top w:val="none" w:sz="0" w:space="0" w:color="auto"/>
        <w:left w:val="none" w:sz="0" w:space="0" w:color="auto"/>
        <w:bottom w:val="none" w:sz="0" w:space="0" w:color="auto"/>
        <w:right w:val="none" w:sz="0" w:space="0" w:color="auto"/>
      </w:divBdr>
    </w:div>
    <w:div w:id="19472830">
      <w:bodyDiv w:val="1"/>
      <w:marLeft w:val="0"/>
      <w:marRight w:val="0"/>
      <w:marTop w:val="0"/>
      <w:marBottom w:val="0"/>
      <w:divBdr>
        <w:top w:val="none" w:sz="0" w:space="0" w:color="auto"/>
        <w:left w:val="none" w:sz="0" w:space="0" w:color="auto"/>
        <w:bottom w:val="none" w:sz="0" w:space="0" w:color="auto"/>
        <w:right w:val="none" w:sz="0" w:space="0" w:color="auto"/>
      </w:divBdr>
    </w:div>
    <w:div w:id="19859583">
      <w:bodyDiv w:val="1"/>
      <w:marLeft w:val="0"/>
      <w:marRight w:val="0"/>
      <w:marTop w:val="0"/>
      <w:marBottom w:val="0"/>
      <w:divBdr>
        <w:top w:val="none" w:sz="0" w:space="0" w:color="auto"/>
        <w:left w:val="none" w:sz="0" w:space="0" w:color="auto"/>
        <w:bottom w:val="none" w:sz="0" w:space="0" w:color="auto"/>
        <w:right w:val="none" w:sz="0" w:space="0" w:color="auto"/>
      </w:divBdr>
    </w:div>
    <w:div w:id="91635302">
      <w:bodyDiv w:val="1"/>
      <w:marLeft w:val="0"/>
      <w:marRight w:val="0"/>
      <w:marTop w:val="0"/>
      <w:marBottom w:val="0"/>
      <w:divBdr>
        <w:top w:val="none" w:sz="0" w:space="0" w:color="auto"/>
        <w:left w:val="none" w:sz="0" w:space="0" w:color="auto"/>
        <w:bottom w:val="none" w:sz="0" w:space="0" w:color="auto"/>
        <w:right w:val="none" w:sz="0" w:space="0" w:color="auto"/>
      </w:divBdr>
    </w:div>
    <w:div w:id="182669478">
      <w:bodyDiv w:val="1"/>
      <w:marLeft w:val="0"/>
      <w:marRight w:val="0"/>
      <w:marTop w:val="0"/>
      <w:marBottom w:val="0"/>
      <w:divBdr>
        <w:top w:val="none" w:sz="0" w:space="0" w:color="auto"/>
        <w:left w:val="none" w:sz="0" w:space="0" w:color="auto"/>
        <w:bottom w:val="none" w:sz="0" w:space="0" w:color="auto"/>
        <w:right w:val="none" w:sz="0" w:space="0" w:color="auto"/>
      </w:divBdr>
    </w:div>
    <w:div w:id="200752084">
      <w:bodyDiv w:val="1"/>
      <w:marLeft w:val="0"/>
      <w:marRight w:val="0"/>
      <w:marTop w:val="0"/>
      <w:marBottom w:val="0"/>
      <w:divBdr>
        <w:top w:val="none" w:sz="0" w:space="0" w:color="auto"/>
        <w:left w:val="none" w:sz="0" w:space="0" w:color="auto"/>
        <w:bottom w:val="none" w:sz="0" w:space="0" w:color="auto"/>
        <w:right w:val="none" w:sz="0" w:space="0" w:color="auto"/>
      </w:divBdr>
      <w:divsChild>
        <w:div w:id="1526209571">
          <w:marLeft w:val="0"/>
          <w:marRight w:val="0"/>
          <w:marTop w:val="0"/>
          <w:marBottom w:val="0"/>
          <w:divBdr>
            <w:top w:val="none" w:sz="0" w:space="0" w:color="auto"/>
            <w:left w:val="none" w:sz="0" w:space="0" w:color="auto"/>
            <w:bottom w:val="none" w:sz="0" w:space="0" w:color="auto"/>
            <w:right w:val="none" w:sz="0" w:space="0" w:color="auto"/>
          </w:divBdr>
        </w:div>
      </w:divsChild>
    </w:div>
    <w:div w:id="216358235">
      <w:bodyDiv w:val="1"/>
      <w:marLeft w:val="0"/>
      <w:marRight w:val="0"/>
      <w:marTop w:val="0"/>
      <w:marBottom w:val="0"/>
      <w:divBdr>
        <w:top w:val="none" w:sz="0" w:space="0" w:color="auto"/>
        <w:left w:val="none" w:sz="0" w:space="0" w:color="auto"/>
        <w:bottom w:val="none" w:sz="0" w:space="0" w:color="auto"/>
        <w:right w:val="none" w:sz="0" w:space="0" w:color="auto"/>
      </w:divBdr>
    </w:div>
    <w:div w:id="281808783">
      <w:bodyDiv w:val="1"/>
      <w:marLeft w:val="0"/>
      <w:marRight w:val="0"/>
      <w:marTop w:val="0"/>
      <w:marBottom w:val="0"/>
      <w:divBdr>
        <w:top w:val="none" w:sz="0" w:space="0" w:color="auto"/>
        <w:left w:val="none" w:sz="0" w:space="0" w:color="auto"/>
        <w:bottom w:val="none" w:sz="0" w:space="0" w:color="auto"/>
        <w:right w:val="none" w:sz="0" w:space="0" w:color="auto"/>
      </w:divBdr>
    </w:div>
    <w:div w:id="337970932">
      <w:bodyDiv w:val="1"/>
      <w:marLeft w:val="0"/>
      <w:marRight w:val="0"/>
      <w:marTop w:val="0"/>
      <w:marBottom w:val="0"/>
      <w:divBdr>
        <w:top w:val="none" w:sz="0" w:space="0" w:color="auto"/>
        <w:left w:val="none" w:sz="0" w:space="0" w:color="auto"/>
        <w:bottom w:val="none" w:sz="0" w:space="0" w:color="auto"/>
        <w:right w:val="none" w:sz="0" w:space="0" w:color="auto"/>
      </w:divBdr>
    </w:div>
    <w:div w:id="394091609">
      <w:bodyDiv w:val="1"/>
      <w:marLeft w:val="0"/>
      <w:marRight w:val="0"/>
      <w:marTop w:val="0"/>
      <w:marBottom w:val="0"/>
      <w:divBdr>
        <w:top w:val="none" w:sz="0" w:space="0" w:color="auto"/>
        <w:left w:val="none" w:sz="0" w:space="0" w:color="auto"/>
        <w:bottom w:val="none" w:sz="0" w:space="0" w:color="auto"/>
        <w:right w:val="none" w:sz="0" w:space="0" w:color="auto"/>
      </w:divBdr>
    </w:div>
    <w:div w:id="394595844">
      <w:bodyDiv w:val="1"/>
      <w:marLeft w:val="0"/>
      <w:marRight w:val="0"/>
      <w:marTop w:val="0"/>
      <w:marBottom w:val="0"/>
      <w:divBdr>
        <w:top w:val="none" w:sz="0" w:space="0" w:color="auto"/>
        <w:left w:val="none" w:sz="0" w:space="0" w:color="auto"/>
        <w:bottom w:val="none" w:sz="0" w:space="0" w:color="auto"/>
        <w:right w:val="none" w:sz="0" w:space="0" w:color="auto"/>
      </w:divBdr>
    </w:div>
    <w:div w:id="418333762">
      <w:bodyDiv w:val="1"/>
      <w:marLeft w:val="0"/>
      <w:marRight w:val="0"/>
      <w:marTop w:val="0"/>
      <w:marBottom w:val="0"/>
      <w:divBdr>
        <w:top w:val="none" w:sz="0" w:space="0" w:color="auto"/>
        <w:left w:val="none" w:sz="0" w:space="0" w:color="auto"/>
        <w:bottom w:val="none" w:sz="0" w:space="0" w:color="auto"/>
        <w:right w:val="none" w:sz="0" w:space="0" w:color="auto"/>
      </w:divBdr>
    </w:div>
    <w:div w:id="491870142">
      <w:bodyDiv w:val="1"/>
      <w:marLeft w:val="0"/>
      <w:marRight w:val="0"/>
      <w:marTop w:val="0"/>
      <w:marBottom w:val="0"/>
      <w:divBdr>
        <w:top w:val="none" w:sz="0" w:space="0" w:color="auto"/>
        <w:left w:val="none" w:sz="0" w:space="0" w:color="auto"/>
        <w:bottom w:val="none" w:sz="0" w:space="0" w:color="auto"/>
        <w:right w:val="none" w:sz="0" w:space="0" w:color="auto"/>
      </w:divBdr>
    </w:div>
    <w:div w:id="519465535">
      <w:bodyDiv w:val="1"/>
      <w:marLeft w:val="0"/>
      <w:marRight w:val="0"/>
      <w:marTop w:val="0"/>
      <w:marBottom w:val="0"/>
      <w:divBdr>
        <w:top w:val="none" w:sz="0" w:space="0" w:color="auto"/>
        <w:left w:val="none" w:sz="0" w:space="0" w:color="auto"/>
        <w:bottom w:val="none" w:sz="0" w:space="0" w:color="auto"/>
        <w:right w:val="none" w:sz="0" w:space="0" w:color="auto"/>
      </w:divBdr>
    </w:div>
    <w:div w:id="540096549">
      <w:bodyDiv w:val="1"/>
      <w:marLeft w:val="0"/>
      <w:marRight w:val="0"/>
      <w:marTop w:val="0"/>
      <w:marBottom w:val="0"/>
      <w:divBdr>
        <w:top w:val="none" w:sz="0" w:space="0" w:color="auto"/>
        <w:left w:val="none" w:sz="0" w:space="0" w:color="auto"/>
        <w:bottom w:val="none" w:sz="0" w:space="0" w:color="auto"/>
        <w:right w:val="none" w:sz="0" w:space="0" w:color="auto"/>
      </w:divBdr>
    </w:div>
    <w:div w:id="541332346">
      <w:bodyDiv w:val="1"/>
      <w:marLeft w:val="0"/>
      <w:marRight w:val="0"/>
      <w:marTop w:val="0"/>
      <w:marBottom w:val="0"/>
      <w:divBdr>
        <w:top w:val="none" w:sz="0" w:space="0" w:color="auto"/>
        <w:left w:val="none" w:sz="0" w:space="0" w:color="auto"/>
        <w:bottom w:val="none" w:sz="0" w:space="0" w:color="auto"/>
        <w:right w:val="none" w:sz="0" w:space="0" w:color="auto"/>
      </w:divBdr>
    </w:div>
    <w:div w:id="541525400">
      <w:bodyDiv w:val="1"/>
      <w:marLeft w:val="0"/>
      <w:marRight w:val="0"/>
      <w:marTop w:val="0"/>
      <w:marBottom w:val="0"/>
      <w:divBdr>
        <w:top w:val="none" w:sz="0" w:space="0" w:color="auto"/>
        <w:left w:val="none" w:sz="0" w:space="0" w:color="auto"/>
        <w:bottom w:val="none" w:sz="0" w:space="0" w:color="auto"/>
        <w:right w:val="none" w:sz="0" w:space="0" w:color="auto"/>
      </w:divBdr>
    </w:div>
    <w:div w:id="559559382">
      <w:bodyDiv w:val="1"/>
      <w:marLeft w:val="0"/>
      <w:marRight w:val="0"/>
      <w:marTop w:val="0"/>
      <w:marBottom w:val="0"/>
      <w:divBdr>
        <w:top w:val="none" w:sz="0" w:space="0" w:color="auto"/>
        <w:left w:val="none" w:sz="0" w:space="0" w:color="auto"/>
        <w:bottom w:val="none" w:sz="0" w:space="0" w:color="auto"/>
        <w:right w:val="none" w:sz="0" w:space="0" w:color="auto"/>
      </w:divBdr>
    </w:div>
    <w:div w:id="582643819">
      <w:bodyDiv w:val="1"/>
      <w:marLeft w:val="0"/>
      <w:marRight w:val="0"/>
      <w:marTop w:val="0"/>
      <w:marBottom w:val="0"/>
      <w:divBdr>
        <w:top w:val="none" w:sz="0" w:space="0" w:color="auto"/>
        <w:left w:val="none" w:sz="0" w:space="0" w:color="auto"/>
        <w:bottom w:val="none" w:sz="0" w:space="0" w:color="auto"/>
        <w:right w:val="none" w:sz="0" w:space="0" w:color="auto"/>
      </w:divBdr>
    </w:div>
    <w:div w:id="610943238">
      <w:bodyDiv w:val="1"/>
      <w:marLeft w:val="0"/>
      <w:marRight w:val="0"/>
      <w:marTop w:val="0"/>
      <w:marBottom w:val="0"/>
      <w:divBdr>
        <w:top w:val="none" w:sz="0" w:space="0" w:color="auto"/>
        <w:left w:val="none" w:sz="0" w:space="0" w:color="auto"/>
        <w:bottom w:val="none" w:sz="0" w:space="0" w:color="auto"/>
        <w:right w:val="none" w:sz="0" w:space="0" w:color="auto"/>
      </w:divBdr>
    </w:div>
    <w:div w:id="637759676">
      <w:bodyDiv w:val="1"/>
      <w:marLeft w:val="0"/>
      <w:marRight w:val="0"/>
      <w:marTop w:val="0"/>
      <w:marBottom w:val="0"/>
      <w:divBdr>
        <w:top w:val="none" w:sz="0" w:space="0" w:color="auto"/>
        <w:left w:val="none" w:sz="0" w:space="0" w:color="auto"/>
        <w:bottom w:val="none" w:sz="0" w:space="0" w:color="auto"/>
        <w:right w:val="none" w:sz="0" w:space="0" w:color="auto"/>
      </w:divBdr>
    </w:div>
    <w:div w:id="677582848">
      <w:bodyDiv w:val="1"/>
      <w:marLeft w:val="0"/>
      <w:marRight w:val="0"/>
      <w:marTop w:val="0"/>
      <w:marBottom w:val="0"/>
      <w:divBdr>
        <w:top w:val="none" w:sz="0" w:space="0" w:color="auto"/>
        <w:left w:val="none" w:sz="0" w:space="0" w:color="auto"/>
        <w:bottom w:val="none" w:sz="0" w:space="0" w:color="auto"/>
        <w:right w:val="none" w:sz="0" w:space="0" w:color="auto"/>
      </w:divBdr>
    </w:div>
    <w:div w:id="697698254">
      <w:bodyDiv w:val="1"/>
      <w:marLeft w:val="0"/>
      <w:marRight w:val="0"/>
      <w:marTop w:val="0"/>
      <w:marBottom w:val="0"/>
      <w:divBdr>
        <w:top w:val="none" w:sz="0" w:space="0" w:color="auto"/>
        <w:left w:val="none" w:sz="0" w:space="0" w:color="auto"/>
        <w:bottom w:val="none" w:sz="0" w:space="0" w:color="auto"/>
        <w:right w:val="none" w:sz="0" w:space="0" w:color="auto"/>
      </w:divBdr>
    </w:div>
    <w:div w:id="699936128">
      <w:bodyDiv w:val="1"/>
      <w:marLeft w:val="0"/>
      <w:marRight w:val="0"/>
      <w:marTop w:val="0"/>
      <w:marBottom w:val="0"/>
      <w:divBdr>
        <w:top w:val="none" w:sz="0" w:space="0" w:color="auto"/>
        <w:left w:val="none" w:sz="0" w:space="0" w:color="auto"/>
        <w:bottom w:val="none" w:sz="0" w:space="0" w:color="auto"/>
        <w:right w:val="none" w:sz="0" w:space="0" w:color="auto"/>
      </w:divBdr>
    </w:div>
    <w:div w:id="731537868">
      <w:bodyDiv w:val="1"/>
      <w:marLeft w:val="0"/>
      <w:marRight w:val="0"/>
      <w:marTop w:val="0"/>
      <w:marBottom w:val="0"/>
      <w:divBdr>
        <w:top w:val="none" w:sz="0" w:space="0" w:color="auto"/>
        <w:left w:val="none" w:sz="0" w:space="0" w:color="auto"/>
        <w:bottom w:val="none" w:sz="0" w:space="0" w:color="auto"/>
        <w:right w:val="none" w:sz="0" w:space="0" w:color="auto"/>
      </w:divBdr>
    </w:div>
    <w:div w:id="740520385">
      <w:bodyDiv w:val="1"/>
      <w:marLeft w:val="0"/>
      <w:marRight w:val="0"/>
      <w:marTop w:val="0"/>
      <w:marBottom w:val="0"/>
      <w:divBdr>
        <w:top w:val="none" w:sz="0" w:space="0" w:color="auto"/>
        <w:left w:val="none" w:sz="0" w:space="0" w:color="auto"/>
        <w:bottom w:val="none" w:sz="0" w:space="0" w:color="auto"/>
        <w:right w:val="none" w:sz="0" w:space="0" w:color="auto"/>
      </w:divBdr>
    </w:div>
    <w:div w:id="749011171">
      <w:bodyDiv w:val="1"/>
      <w:marLeft w:val="0"/>
      <w:marRight w:val="0"/>
      <w:marTop w:val="0"/>
      <w:marBottom w:val="0"/>
      <w:divBdr>
        <w:top w:val="none" w:sz="0" w:space="0" w:color="auto"/>
        <w:left w:val="none" w:sz="0" w:space="0" w:color="auto"/>
        <w:bottom w:val="none" w:sz="0" w:space="0" w:color="auto"/>
        <w:right w:val="none" w:sz="0" w:space="0" w:color="auto"/>
      </w:divBdr>
    </w:div>
    <w:div w:id="772945229">
      <w:bodyDiv w:val="1"/>
      <w:marLeft w:val="0"/>
      <w:marRight w:val="0"/>
      <w:marTop w:val="0"/>
      <w:marBottom w:val="0"/>
      <w:divBdr>
        <w:top w:val="none" w:sz="0" w:space="0" w:color="auto"/>
        <w:left w:val="none" w:sz="0" w:space="0" w:color="auto"/>
        <w:bottom w:val="none" w:sz="0" w:space="0" w:color="auto"/>
        <w:right w:val="none" w:sz="0" w:space="0" w:color="auto"/>
      </w:divBdr>
    </w:div>
    <w:div w:id="793328335">
      <w:bodyDiv w:val="1"/>
      <w:marLeft w:val="0"/>
      <w:marRight w:val="0"/>
      <w:marTop w:val="0"/>
      <w:marBottom w:val="0"/>
      <w:divBdr>
        <w:top w:val="none" w:sz="0" w:space="0" w:color="auto"/>
        <w:left w:val="none" w:sz="0" w:space="0" w:color="auto"/>
        <w:bottom w:val="none" w:sz="0" w:space="0" w:color="auto"/>
        <w:right w:val="none" w:sz="0" w:space="0" w:color="auto"/>
      </w:divBdr>
    </w:div>
    <w:div w:id="796291696">
      <w:bodyDiv w:val="1"/>
      <w:marLeft w:val="0"/>
      <w:marRight w:val="0"/>
      <w:marTop w:val="0"/>
      <w:marBottom w:val="0"/>
      <w:divBdr>
        <w:top w:val="none" w:sz="0" w:space="0" w:color="auto"/>
        <w:left w:val="none" w:sz="0" w:space="0" w:color="auto"/>
        <w:bottom w:val="none" w:sz="0" w:space="0" w:color="auto"/>
        <w:right w:val="none" w:sz="0" w:space="0" w:color="auto"/>
      </w:divBdr>
    </w:div>
    <w:div w:id="805854113">
      <w:bodyDiv w:val="1"/>
      <w:marLeft w:val="0"/>
      <w:marRight w:val="0"/>
      <w:marTop w:val="0"/>
      <w:marBottom w:val="0"/>
      <w:divBdr>
        <w:top w:val="none" w:sz="0" w:space="0" w:color="auto"/>
        <w:left w:val="none" w:sz="0" w:space="0" w:color="auto"/>
        <w:bottom w:val="none" w:sz="0" w:space="0" w:color="auto"/>
        <w:right w:val="none" w:sz="0" w:space="0" w:color="auto"/>
      </w:divBdr>
    </w:div>
    <w:div w:id="812454934">
      <w:bodyDiv w:val="1"/>
      <w:marLeft w:val="0"/>
      <w:marRight w:val="0"/>
      <w:marTop w:val="0"/>
      <w:marBottom w:val="0"/>
      <w:divBdr>
        <w:top w:val="none" w:sz="0" w:space="0" w:color="auto"/>
        <w:left w:val="none" w:sz="0" w:space="0" w:color="auto"/>
        <w:bottom w:val="none" w:sz="0" w:space="0" w:color="auto"/>
        <w:right w:val="none" w:sz="0" w:space="0" w:color="auto"/>
      </w:divBdr>
    </w:div>
    <w:div w:id="845750427">
      <w:bodyDiv w:val="1"/>
      <w:marLeft w:val="0"/>
      <w:marRight w:val="0"/>
      <w:marTop w:val="0"/>
      <w:marBottom w:val="0"/>
      <w:divBdr>
        <w:top w:val="none" w:sz="0" w:space="0" w:color="auto"/>
        <w:left w:val="none" w:sz="0" w:space="0" w:color="auto"/>
        <w:bottom w:val="none" w:sz="0" w:space="0" w:color="auto"/>
        <w:right w:val="none" w:sz="0" w:space="0" w:color="auto"/>
      </w:divBdr>
    </w:div>
    <w:div w:id="883174545">
      <w:bodyDiv w:val="1"/>
      <w:marLeft w:val="0"/>
      <w:marRight w:val="0"/>
      <w:marTop w:val="0"/>
      <w:marBottom w:val="0"/>
      <w:divBdr>
        <w:top w:val="none" w:sz="0" w:space="0" w:color="auto"/>
        <w:left w:val="none" w:sz="0" w:space="0" w:color="auto"/>
        <w:bottom w:val="none" w:sz="0" w:space="0" w:color="auto"/>
        <w:right w:val="none" w:sz="0" w:space="0" w:color="auto"/>
      </w:divBdr>
    </w:div>
    <w:div w:id="918825630">
      <w:bodyDiv w:val="1"/>
      <w:marLeft w:val="0"/>
      <w:marRight w:val="0"/>
      <w:marTop w:val="0"/>
      <w:marBottom w:val="0"/>
      <w:divBdr>
        <w:top w:val="none" w:sz="0" w:space="0" w:color="auto"/>
        <w:left w:val="none" w:sz="0" w:space="0" w:color="auto"/>
        <w:bottom w:val="none" w:sz="0" w:space="0" w:color="auto"/>
        <w:right w:val="none" w:sz="0" w:space="0" w:color="auto"/>
      </w:divBdr>
    </w:div>
    <w:div w:id="954364404">
      <w:bodyDiv w:val="1"/>
      <w:marLeft w:val="0"/>
      <w:marRight w:val="0"/>
      <w:marTop w:val="0"/>
      <w:marBottom w:val="0"/>
      <w:divBdr>
        <w:top w:val="none" w:sz="0" w:space="0" w:color="auto"/>
        <w:left w:val="none" w:sz="0" w:space="0" w:color="auto"/>
        <w:bottom w:val="none" w:sz="0" w:space="0" w:color="auto"/>
        <w:right w:val="none" w:sz="0" w:space="0" w:color="auto"/>
      </w:divBdr>
    </w:div>
    <w:div w:id="971518269">
      <w:bodyDiv w:val="1"/>
      <w:marLeft w:val="0"/>
      <w:marRight w:val="0"/>
      <w:marTop w:val="0"/>
      <w:marBottom w:val="0"/>
      <w:divBdr>
        <w:top w:val="none" w:sz="0" w:space="0" w:color="auto"/>
        <w:left w:val="none" w:sz="0" w:space="0" w:color="auto"/>
        <w:bottom w:val="none" w:sz="0" w:space="0" w:color="auto"/>
        <w:right w:val="none" w:sz="0" w:space="0" w:color="auto"/>
      </w:divBdr>
    </w:div>
    <w:div w:id="974026448">
      <w:bodyDiv w:val="1"/>
      <w:marLeft w:val="0"/>
      <w:marRight w:val="0"/>
      <w:marTop w:val="0"/>
      <w:marBottom w:val="0"/>
      <w:divBdr>
        <w:top w:val="none" w:sz="0" w:space="0" w:color="auto"/>
        <w:left w:val="none" w:sz="0" w:space="0" w:color="auto"/>
        <w:bottom w:val="none" w:sz="0" w:space="0" w:color="auto"/>
        <w:right w:val="none" w:sz="0" w:space="0" w:color="auto"/>
      </w:divBdr>
    </w:div>
    <w:div w:id="1050375124">
      <w:bodyDiv w:val="1"/>
      <w:marLeft w:val="0"/>
      <w:marRight w:val="0"/>
      <w:marTop w:val="0"/>
      <w:marBottom w:val="0"/>
      <w:divBdr>
        <w:top w:val="none" w:sz="0" w:space="0" w:color="auto"/>
        <w:left w:val="none" w:sz="0" w:space="0" w:color="auto"/>
        <w:bottom w:val="none" w:sz="0" w:space="0" w:color="auto"/>
        <w:right w:val="none" w:sz="0" w:space="0" w:color="auto"/>
      </w:divBdr>
    </w:div>
    <w:div w:id="1102336810">
      <w:bodyDiv w:val="1"/>
      <w:marLeft w:val="0"/>
      <w:marRight w:val="0"/>
      <w:marTop w:val="0"/>
      <w:marBottom w:val="0"/>
      <w:divBdr>
        <w:top w:val="none" w:sz="0" w:space="0" w:color="auto"/>
        <w:left w:val="none" w:sz="0" w:space="0" w:color="auto"/>
        <w:bottom w:val="none" w:sz="0" w:space="0" w:color="auto"/>
        <w:right w:val="none" w:sz="0" w:space="0" w:color="auto"/>
      </w:divBdr>
    </w:div>
    <w:div w:id="1112894877">
      <w:bodyDiv w:val="1"/>
      <w:marLeft w:val="0"/>
      <w:marRight w:val="0"/>
      <w:marTop w:val="0"/>
      <w:marBottom w:val="0"/>
      <w:divBdr>
        <w:top w:val="none" w:sz="0" w:space="0" w:color="auto"/>
        <w:left w:val="none" w:sz="0" w:space="0" w:color="auto"/>
        <w:bottom w:val="none" w:sz="0" w:space="0" w:color="auto"/>
        <w:right w:val="none" w:sz="0" w:space="0" w:color="auto"/>
      </w:divBdr>
    </w:div>
    <w:div w:id="1148782611">
      <w:bodyDiv w:val="1"/>
      <w:marLeft w:val="0"/>
      <w:marRight w:val="0"/>
      <w:marTop w:val="0"/>
      <w:marBottom w:val="0"/>
      <w:divBdr>
        <w:top w:val="none" w:sz="0" w:space="0" w:color="auto"/>
        <w:left w:val="none" w:sz="0" w:space="0" w:color="auto"/>
        <w:bottom w:val="none" w:sz="0" w:space="0" w:color="auto"/>
        <w:right w:val="none" w:sz="0" w:space="0" w:color="auto"/>
      </w:divBdr>
    </w:div>
    <w:div w:id="1260941267">
      <w:bodyDiv w:val="1"/>
      <w:marLeft w:val="0"/>
      <w:marRight w:val="0"/>
      <w:marTop w:val="0"/>
      <w:marBottom w:val="0"/>
      <w:divBdr>
        <w:top w:val="none" w:sz="0" w:space="0" w:color="auto"/>
        <w:left w:val="none" w:sz="0" w:space="0" w:color="auto"/>
        <w:bottom w:val="none" w:sz="0" w:space="0" w:color="auto"/>
        <w:right w:val="none" w:sz="0" w:space="0" w:color="auto"/>
      </w:divBdr>
    </w:div>
    <w:div w:id="1272471250">
      <w:bodyDiv w:val="1"/>
      <w:marLeft w:val="0"/>
      <w:marRight w:val="0"/>
      <w:marTop w:val="0"/>
      <w:marBottom w:val="0"/>
      <w:divBdr>
        <w:top w:val="none" w:sz="0" w:space="0" w:color="auto"/>
        <w:left w:val="none" w:sz="0" w:space="0" w:color="auto"/>
        <w:bottom w:val="none" w:sz="0" w:space="0" w:color="auto"/>
        <w:right w:val="none" w:sz="0" w:space="0" w:color="auto"/>
      </w:divBdr>
    </w:div>
    <w:div w:id="1302534578">
      <w:bodyDiv w:val="1"/>
      <w:marLeft w:val="0"/>
      <w:marRight w:val="0"/>
      <w:marTop w:val="0"/>
      <w:marBottom w:val="0"/>
      <w:divBdr>
        <w:top w:val="none" w:sz="0" w:space="0" w:color="auto"/>
        <w:left w:val="none" w:sz="0" w:space="0" w:color="auto"/>
        <w:bottom w:val="none" w:sz="0" w:space="0" w:color="auto"/>
        <w:right w:val="none" w:sz="0" w:space="0" w:color="auto"/>
      </w:divBdr>
    </w:div>
    <w:div w:id="1319722959">
      <w:bodyDiv w:val="1"/>
      <w:marLeft w:val="0"/>
      <w:marRight w:val="0"/>
      <w:marTop w:val="0"/>
      <w:marBottom w:val="0"/>
      <w:divBdr>
        <w:top w:val="none" w:sz="0" w:space="0" w:color="auto"/>
        <w:left w:val="none" w:sz="0" w:space="0" w:color="auto"/>
        <w:bottom w:val="none" w:sz="0" w:space="0" w:color="auto"/>
        <w:right w:val="none" w:sz="0" w:space="0" w:color="auto"/>
      </w:divBdr>
    </w:div>
    <w:div w:id="1324775152">
      <w:bodyDiv w:val="1"/>
      <w:marLeft w:val="0"/>
      <w:marRight w:val="0"/>
      <w:marTop w:val="0"/>
      <w:marBottom w:val="0"/>
      <w:divBdr>
        <w:top w:val="none" w:sz="0" w:space="0" w:color="auto"/>
        <w:left w:val="none" w:sz="0" w:space="0" w:color="auto"/>
        <w:bottom w:val="none" w:sz="0" w:space="0" w:color="auto"/>
        <w:right w:val="none" w:sz="0" w:space="0" w:color="auto"/>
      </w:divBdr>
    </w:div>
    <w:div w:id="1330794369">
      <w:bodyDiv w:val="1"/>
      <w:marLeft w:val="0"/>
      <w:marRight w:val="0"/>
      <w:marTop w:val="0"/>
      <w:marBottom w:val="0"/>
      <w:divBdr>
        <w:top w:val="none" w:sz="0" w:space="0" w:color="auto"/>
        <w:left w:val="none" w:sz="0" w:space="0" w:color="auto"/>
        <w:bottom w:val="none" w:sz="0" w:space="0" w:color="auto"/>
        <w:right w:val="none" w:sz="0" w:space="0" w:color="auto"/>
      </w:divBdr>
    </w:div>
    <w:div w:id="1366180245">
      <w:bodyDiv w:val="1"/>
      <w:marLeft w:val="0"/>
      <w:marRight w:val="0"/>
      <w:marTop w:val="0"/>
      <w:marBottom w:val="0"/>
      <w:divBdr>
        <w:top w:val="none" w:sz="0" w:space="0" w:color="auto"/>
        <w:left w:val="none" w:sz="0" w:space="0" w:color="auto"/>
        <w:bottom w:val="none" w:sz="0" w:space="0" w:color="auto"/>
        <w:right w:val="none" w:sz="0" w:space="0" w:color="auto"/>
      </w:divBdr>
    </w:div>
    <w:div w:id="1418164746">
      <w:bodyDiv w:val="1"/>
      <w:marLeft w:val="0"/>
      <w:marRight w:val="0"/>
      <w:marTop w:val="0"/>
      <w:marBottom w:val="0"/>
      <w:divBdr>
        <w:top w:val="none" w:sz="0" w:space="0" w:color="auto"/>
        <w:left w:val="none" w:sz="0" w:space="0" w:color="auto"/>
        <w:bottom w:val="none" w:sz="0" w:space="0" w:color="auto"/>
        <w:right w:val="none" w:sz="0" w:space="0" w:color="auto"/>
      </w:divBdr>
      <w:divsChild>
        <w:div w:id="1186557602">
          <w:marLeft w:val="0"/>
          <w:marRight w:val="0"/>
          <w:marTop w:val="0"/>
          <w:marBottom w:val="0"/>
          <w:divBdr>
            <w:top w:val="none" w:sz="0" w:space="0" w:color="auto"/>
            <w:left w:val="none" w:sz="0" w:space="0" w:color="auto"/>
            <w:bottom w:val="none" w:sz="0" w:space="0" w:color="auto"/>
            <w:right w:val="none" w:sz="0" w:space="0" w:color="auto"/>
          </w:divBdr>
        </w:div>
      </w:divsChild>
    </w:div>
    <w:div w:id="1423183378">
      <w:bodyDiv w:val="1"/>
      <w:marLeft w:val="0"/>
      <w:marRight w:val="0"/>
      <w:marTop w:val="0"/>
      <w:marBottom w:val="0"/>
      <w:divBdr>
        <w:top w:val="none" w:sz="0" w:space="0" w:color="auto"/>
        <w:left w:val="none" w:sz="0" w:space="0" w:color="auto"/>
        <w:bottom w:val="none" w:sz="0" w:space="0" w:color="auto"/>
        <w:right w:val="none" w:sz="0" w:space="0" w:color="auto"/>
      </w:divBdr>
    </w:div>
    <w:div w:id="1492328529">
      <w:bodyDiv w:val="1"/>
      <w:marLeft w:val="0"/>
      <w:marRight w:val="0"/>
      <w:marTop w:val="0"/>
      <w:marBottom w:val="0"/>
      <w:divBdr>
        <w:top w:val="none" w:sz="0" w:space="0" w:color="auto"/>
        <w:left w:val="none" w:sz="0" w:space="0" w:color="auto"/>
        <w:bottom w:val="none" w:sz="0" w:space="0" w:color="auto"/>
        <w:right w:val="none" w:sz="0" w:space="0" w:color="auto"/>
      </w:divBdr>
    </w:div>
    <w:div w:id="1540898689">
      <w:bodyDiv w:val="1"/>
      <w:marLeft w:val="0"/>
      <w:marRight w:val="0"/>
      <w:marTop w:val="0"/>
      <w:marBottom w:val="0"/>
      <w:divBdr>
        <w:top w:val="none" w:sz="0" w:space="0" w:color="auto"/>
        <w:left w:val="none" w:sz="0" w:space="0" w:color="auto"/>
        <w:bottom w:val="none" w:sz="0" w:space="0" w:color="auto"/>
        <w:right w:val="none" w:sz="0" w:space="0" w:color="auto"/>
      </w:divBdr>
    </w:div>
    <w:div w:id="1640652154">
      <w:bodyDiv w:val="1"/>
      <w:marLeft w:val="0"/>
      <w:marRight w:val="0"/>
      <w:marTop w:val="0"/>
      <w:marBottom w:val="0"/>
      <w:divBdr>
        <w:top w:val="none" w:sz="0" w:space="0" w:color="auto"/>
        <w:left w:val="none" w:sz="0" w:space="0" w:color="auto"/>
        <w:bottom w:val="none" w:sz="0" w:space="0" w:color="auto"/>
        <w:right w:val="none" w:sz="0" w:space="0" w:color="auto"/>
      </w:divBdr>
    </w:div>
    <w:div w:id="1669747618">
      <w:bodyDiv w:val="1"/>
      <w:marLeft w:val="0"/>
      <w:marRight w:val="0"/>
      <w:marTop w:val="0"/>
      <w:marBottom w:val="0"/>
      <w:divBdr>
        <w:top w:val="none" w:sz="0" w:space="0" w:color="auto"/>
        <w:left w:val="none" w:sz="0" w:space="0" w:color="auto"/>
        <w:bottom w:val="none" w:sz="0" w:space="0" w:color="auto"/>
        <w:right w:val="none" w:sz="0" w:space="0" w:color="auto"/>
      </w:divBdr>
    </w:div>
    <w:div w:id="1695887863">
      <w:bodyDiv w:val="1"/>
      <w:marLeft w:val="0"/>
      <w:marRight w:val="0"/>
      <w:marTop w:val="0"/>
      <w:marBottom w:val="0"/>
      <w:divBdr>
        <w:top w:val="none" w:sz="0" w:space="0" w:color="auto"/>
        <w:left w:val="none" w:sz="0" w:space="0" w:color="auto"/>
        <w:bottom w:val="none" w:sz="0" w:space="0" w:color="auto"/>
        <w:right w:val="none" w:sz="0" w:space="0" w:color="auto"/>
      </w:divBdr>
    </w:div>
    <w:div w:id="1729915123">
      <w:bodyDiv w:val="1"/>
      <w:marLeft w:val="0"/>
      <w:marRight w:val="0"/>
      <w:marTop w:val="0"/>
      <w:marBottom w:val="0"/>
      <w:divBdr>
        <w:top w:val="none" w:sz="0" w:space="0" w:color="auto"/>
        <w:left w:val="none" w:sz="0" w:space="0" w:color="auto"/>
        <w:bottom w:val="none" w:sz="0" w:space="0" w:color="auto"/>
        <w:right w:val="none" w:sz="0" w:space="0" w:color="auto"/>
      </w:divBdr>
    </w:div>
    <w:div w:id="1798404669">
      <w:bodyDiv w:val="1"/>
      <w:marLeft w:val="0"/>
      <w:marRight w:val="0"/>
      <w:marTop w:val="0"/>
      <w:marBottom w:val="0"/>
      <w:divBdr>
        <w:top w:val="none" w:sz="0" w:space="0" w:color="auto"/>
        <w:left w:val="none" w:sz="0" w:space="0" w:color="auto"/>
        <w:bottom w:val="none" w:sz="0" w:space="0" w:color="auto"/>
        <w:right w:val="none" w:sz="0" w:space="0" w:color="auto"/>
      </w:divBdr>
    </w:div>
    <w:div w:id="1859586459">
      <w:bodyDiv w:val="1"/>
      <w:marLeft w:val="0"/>
      <w:marRight w:val="0"/>
      <w:marTop w:val="0"/>
      <w:marBottom w:val="0"/>
      <w:divBdr>
        <w:top w:val="none" w:sz="0" w:space="0" w:color="auto"/>
        <w:left w:val="none" w:sz="0" w:space="0" w:color="auto"/>
        <w:bottom w:val="none" w:sz="0" w:space="0" w:color="auto"/>
        <w:right w:val="none" w:sz="0" w:space="0" w:color="auto"/>
      </w:divBdr>
    </w:div>
    <w:div w:id="1861889334">
      <w:bodyDiv w:val="1"/>
      <w:marLeft w:val="0"/>
      <w:marRight w:val="0"/>
      <w:marTop w:val="0"/>
      <w:marBottom w:val="0"/>
      <w:divBdr>
        <w:top w:val="none" w:sz="0" w:space="0" w:color="auto"/>
        <w:left w:val="none" w:sz="0" w:space="0" w:color="auto"/>
        <w:bottom w:val="none" w:sz="0" w:space="0" w:color="auto"/>
        <w:right w:val="none" w:sz="0" w:space="0" w:color="auto"/>
      </w:divBdr>
    </w:div>
    <w:div w:id="1881748767">
      <w:bodyDiv w:val="1"/>
      <w:marLeft w:val="0"/>
      <w:marRight w:val="0"/>
      <w:marTop w:val="0"/>
      <w:marBottom w:val="0"/>
      <w:divBdr>
        <w:top w:val="none" w:sz="0" w:space="0" w:color="auto"/>
        <w:left w:val="none" w:sz="0" w:space="0" w:color="auto"/>
        <w:bottom w:val="none" w:sz="0" w:space="0" w:color="auto"/>
        <w:right w:val="none" w:sz="0" w:space="0" w:color="auto"/>
      </w:divBdr>
    </w:div>
    <w:div w:id="1883784711">
      <w:bodyDiv w:val="1"/>
      <w:marLeft w:val="0"/>
      <w:marRight w:val="0"/>
      <w:marTop w:val="0"/>
      <w:marBottom w:val="0"/>
      <w:divBdr>
        <w:top w:val="none" w:sz="0" w:space="0" w:color="auto"/>
        <w:left w:val="none" w:sz="0" w:space="0" w:color="auto"/>
        <w:bottom w:val="none" w:sz="0" w:space="0" w:color="auto"/>
        <w:right w:val="none" w:sz="0" w:space="0" w:color="auto"/>
      </w:divBdr>
    </w:div>
    <w:div w:id="1943565952">
      <w:bodyDiv w:val="1"/>
      <w:marLeft w:val="0"/>
      <w:marRight w:val="0"/>
      <w:marTop w:val="0"/>
      <w:marBottom w:val="0"/>
      <w:divBdr>
        <w:top w:val="none" w:sz="0" w:space="0" w:color="auto"/>
        <w:left w:val="none" w:sz="0" w:space="0" w:color="auto"/>
        <w:bottom w:val="none" w:sz="0" w:space="0" w:color="auto"/>
        <w:right w:val="none" w:sz="0" w:space="0" w:color="auto"/>
      </w:divBdr>
    </w:div>
    <w:div w:id="2006517338">
      <w:bodyDiv w:val="1"/>
      <w:marLeft w:val="0"/>
      <w:marRight w:val="0"/>
      <w:marTop w:val="0"/>
      <w:marBottom w:val="0"/>
      <w:divBdr>
        <w:top w:val="none" w:sz="0" w:space="0" w:color="auto"/>
        <w:left w:val="none" w:sz="0" w:space="0" w:color="auto"/>
        <w:bottom w:val="none" w:sz="0" w:space="0" w:color="auto"/>
        <w:right w:val="none" w:sz="0" w:space="0" w:color="auto"/>
      </w:divBdr>
    </w:div>
    <w:div w:id="2068531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4CC29B86-0BAF-4B23-AC7F-276F2C92CFC2}">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3412</Words>
  <Characters>18665</Characters>
  <Application>Microsoft Office Word</Application>
  <DocSecurity>0</DocSecurity>
  <Lines>155</Lines>
  <Paragraphs>44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22033</CharactersWithSpaces>
  <SharedDoc>false</SharedDoc>
  <HyperlinkBase/>
  <HLinks>
    <vt:vector size="48" baseType="variant">
      <vt:variant>
        <vt:i4>524300</vt:i4>
      </vt:variant>
      <vt:variant>
        <vt:i4>18</vt:i4>
      </vt:variant>
      <vt:variant>
        <vt:i4>0</vt:i4>
      </vt:variant>
      <vt:variant>
        <vt:i4>5</vt:i4>
      </vt:variant>
      <vt:variant>
        <vt:lpwstr>http://www.mercedes-benz.com</vt:lpwstr>
      </vt:variant>
      <vt:variant>
        <vt:lpwstr/>
      </vt:variant>
      <vt:variant>
        <vt:i4>6160474</vt:i4>
      </vt:variant>
      <vt:variant>
        <vt:i4>15</vt:i4>
      </vt:variant>
      <vt:variant>
        <vt:i4>0</vt:i4>
      </vt:variant>
      <vt:variant>
        <vt:i4>5</vt:i4>
      </vt:variant>
      <vt:variant>
        <vt:lpwstr>http://www.media.daimler.com</vt:lpwstr>
      </vt:variant>
      <vt:variant>
        <vt:lpwstr/>
      </vt:variant>
      <vt:variant>
        <vt:i4>3866716</vt:i4>
      </vt:variant>
      <vt:variant>
        <vt:i4>12</vt:i4>
      </vt:variant>
      <vt:variant>
        <vt:i4>0</vt:i4>
      </vt:variant>
      <vt:variant>
        <vt:i4>5</vt:i4>
      </vt:variant>
      <vt:variant>
        <vt:lpwstr>mailto:wolfgang.zanker@daimler.com</vt:lpwstr>
      </vt:variant>
      <vt:variant>
        <vt:lpwstr/>
      </vt:variant>
      <vt:variant>
        <vt:i4>6422548</vt:i4>
      </vt:variant>
      <vt:variant>
        <vt:i4>9</vt:i4>
      </vt:variant>
      <vt:variant>
        <vt:i4>0</vt:i4>
      </vt:variant>
      <vt:variant>
        <vt:i4>5</vt:i4>
      </vt:variant>
      <vt:variant>
        <vt:lpwstr>mailto:sofia.eleftheriadou@daimler.com</vt:lpwstr>
      </vt:variant>
      <vt:variant>
        <vt:lpwstr/>
      </vt:variant>
      <vt:variant>
        <vt:i4>3407881</vt:i4>
      </vt:variant>
      <vt:variant>
        <vt:i4>6</vt:i4>
      </vt:variant>
      <vt:variant>
        <vt:i4>0</vt:i4>
      </vt:variant>
      <vt:variant>
        <vt:i4>5</vt:i4>
      </vt:variant>
      <vt:variant>
        <vt:lpwstr/>
      </vt:variant>
      <vt:variant>
        <vt:lpwstr>www.mercedes-amg.com/slsgt3</vt:lpwstr>
      </vt:variant>
      <vt:variant>
        <vt:i4>4391028</vt:i4>
      </vt:variant>
      <vt:variant>
        <vt:i4>3</vt:i4>
      </vt:variant>
      <vt:variant>
        <vt:i4>0</vt:i4>
      </vt:variant>
      <vt:variant>
        <vt:i4>5</vt:i4>
      </vt:variant>
      <vt:variant>
        <vt:lpwstr/>
      </vt:variant>
      <vt:variant>
        <vt:lpwstr>www.24hdubai.com/Photo-service%20</vt:lpwstr>
      </vt:variant>
      <vt:variant>
        <vt:i4>2228298</vt:i4>
      </vt:variant>
      <vt:variant>
        <vt:i4>0</vt:i4>
      </vt:variant>
      <vt:variant>
        <vt:i4>0</vt:i4>
      </vt:variant>
      <vt:variant>
        <vt:i4>5</vt:i4>
      </vt:variant>
      <vt:variant>
        <vt:lpwstr>mailto:xxxx@xxxxxxxx</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Sgroi, Giulia (183-Extern)</cp:lastModifiedBy>
  <cp:revision>7</cp:revision>
  <cp:lastPrinted>2014-11-14T15:01:00Z</cp:lastPrinted>
  <dcterms:created xsi:type="dcterms:W3CDTF">2015-07-08T12:44:00Z</dcterms:created>
  <dcterms:modified xsi:type="dcterms:W3CDTF">2015-07-08T13:41:00Z</dcterms:modified>
</cp:coreProperties>
</file>