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249E" w:rsidRPr="00AA1BF1" w:rsidRDefault="00B14D3A" w:rsidP="001B0AC0">
      <w:pPr>
        <w:pStyle w:val="02Pressinformationdate"/>
        <w:framePr w:wrap="around"/>
        <w:rPr>
          <w:lang w:val="en-US"/>
        </w:rPr>
      </w:pPr>
      <w:r>
        <w:rPr>
          <w:lang w:val="en-US"/>
        </w:rPr>
        <w:t>Novembe</w:t>
      </w:r>
      <w:r w:rsidR="00193C8A">
        <w:rPr>
          <w:lang w:val="en-US"/>
        </w:rPr>
        <w:t>r</w:t>
      </w:r>
      <w:r w:rsidR="0083533F">
        <w:rPr>
          <w:lang w:val="en-US"/>
        </w:rPr>
        <w:t xml:space="preserve"> 0</w:t>
      </w:r>
      <w:r w:rsidR="00193C8A">
        <w:rPr>
          <w:lang w:val="en-US"/>
        </w:rPr>
        <w:t>7</w:t>
      </w:r>
      <w:r w:rsidR="0083533F">
        <w:rPr>
          <w:lang w:val="en-US"/>
        </w:rPr>
        <w:t>, 2014</w:t>
      </w:r>
    </w:p>
    <w:p w:rsidR="00F46040" w:rsidRPr="00B14D3A" w:rsidRDefault="00B14D3A" w:rsidP="00F46040">
      <w:pPr>
        <w:pStyle w:val="10Headline"/>
        <w:rPr>
          <w:lang w:val="en-US"/>
        </w:rPr>
      </w:pPr>
      <w:bookmarkStart w:id="0" w:name="_GoBack"/>
      <w:bookmarkEnd w:id="0"/>
      <w:r>
        <w:rPr>
          <w:lang w:val="en-GB"/>
        </w:rPr>
        <w:lastRenderedPageBreak/>
        <w:t>M</w:t>
      </w:r>
      <w:r w:rsidR="00F46040">
        <w:rPr>
          <w:lang w:val="en-GB"/>
        </w:rPr>
        <w:t>ercedes-Benz kicks off fourth quarter with record sales and 1</w:t>
      </w:r>
      <w:r w:rsidR="003A6BC0">
        <w:rPr>
          <w:lang w:val="en-GB"/>
        </w:rPr>
        <w:t>1</w:t>
      </w:r>
      <w:r w:rsidR="00F46040">
        <w:rPr>
          <w:lang w:val="en-GB"/>
        </w:rPr>
        <w:t>.</w:t>
      </w:r>
      <w:r w:rsidR="003A6BC0">
        <w:rPr>
          <w:lang w:val="en-GB"/>
        </w:rPr>
        <w:t>5</w:t>
      </w:r>
      <w:r w:rsidR="000E3309">
        <w:rPr>
          <w:lang w:val="en-GB"/>
        </w:rPr>
        <w:t xml:space="preserve">% </w:t>
      </w:r>
      <w:r w:rsidR="00F46040">
        <w:rPr>
          <w:lang w:val="en-GB"/>
        </w:rPr>
        <w:t>growth</w:t>
      </w:r>
    </w:p>
    <w:p w:rsidR="00F46040" w:rsidRPr="00857F54" w:rsidRDefault="00F46040" w:rsidP="005014A3">
      <w:pPr>
        <w:pStyle w:val="11Subhead"/>
        <w:numPr>
          <w:ilvl w:val="0"/>
          <w:numId w:val="4"/>
        </w:numPr>
        <w:ind w:left="227" w:hanging="227"/>
        <w:rPr>
          <w:lang w:val="en-US"/>
        </w:rPr>
      </w:pPr>
      <w:r w:rsidRPr="00857F54">
        <w:rPr>
          <w:lang w:val="en-US"/>
        </w:rPr>
        <w:t>Mercedes-Benz sells more vehicles than in any previous October with 14</w:t>
      </w:r>
      <w:r w:rsidR="003A6BC0" w:rsidRPr="00857F54">
        <w:rPr>
          <w:lang w:val="en-US"/>
        </w:rPr>
        <w:t>0</w:t>
      </w:r>
      <w:r w:rsidRPr="00857F54">
        <w:rPr>
          <w:lang w:val="en-US"/>
        </w:rPr>
        <w:t>,</w:t>
      </w:r>
      <w:r w:rsidR="003A6BC0" w:rsidRPr="00857F54">
        <w:rPr>
          <w:lang w:val="en-US"/>
        </w:rPr>
        <w:t>941</w:t>
      </w:r>
      <w:r w:rsidRPr="00857F54">
        <w:rPr>
          <w:lang w:val="en-US"/>
        </w:rPr>
        <w:t xml:space="preserve"> units (+</w:t>
      </w:r>
      <w:r w:rsidR="003A6BC0" w:rsidRPr="00857F54">
        <w:rPr>
          <w:lang w:val="en-US"/>
        </w:rPr>
        <w:t>11</w:t>
      </w:r>
      <w:r w:rsidRPr="00857F54">
        <w:rPr>
          <w:lang w:val="en-US"/>
        </w:rPr>
        <w:t>.</w:t>
      </w:r>
      <w:r w:rsidR="003A6BC0" w:rsidRPr="00857F54">
        <w:rPr>
          <w:lang w:val="en-US"/>
        </w:rPr>
        <w:t>5</w:t>
      </w:r>
      <w:r w:rsidRPr="00857F54">
        <w:rPr>
          <w:lang w:val="en-US"/>
        </w:rPr>
        <w:t>%).</w:t>
      </w:r>
    </w:p>
    <w:p w:rsidR="00F46040" w:rsidRPr="00857F54" w:rsidRDefault="00F46040" w:rsidP="005014A3">
      <w:pPr>
        <w:pStyle w:val="11Subhead"/>
        <w:numPr>
          <w:ilvl w:val="0"/>
          <w:numId w:val="4"/>
        </w:numPr>
        <w:ind w:left="227" w:hanging="227"/>
        <w:rPr>
          <w:lang w:val="en-US"/>
        </w:rPr>
      </w:pPr>
      <w:r w:rsidRPr="00857F54">
        <w:rPr>
          <w:lang w:val="en-US"/>
        </w:rPr>
        <w:t>Double-digit growth and new sales record of 1,336,</w:t>
      </w:r>
      <w:r w:rsidR="003A6BC0" w:rsidRPr="00857F54">
        <w:rPr>
          <w:lang w:val="en-US"/>
        </w:rPr>
        <w:t>097</w:t>
      </w:r>
      <w:r w:rsidRPr="00857F54">
        <w:rPr>
          <w:lang w:val="en-US"/>
        </w:rPr>
        <w:t xml:space="preserve"> vehicles since the beginning of the year</w:t>
      </w:r>
    </w:p>
    <w:p w:rsidR="00F46040" w:rsidRPr="00857F54" w:rsidRDefault="00F46040" w:rsidP="005014A3">
      <w:pPr>
        <w:pStyle w:val="11Subhead"/>
        <w:numPr>
          <w:ilvl w:val="0"/>
          <w:numId w:val="4"/>
        </w:numPr>
        <w:ind w:left="227" w:hanging="227"/>
        <w:rPr>
          <w:lang w:val="en-US"/>
        </w:rPr>
      </w:pPr>
      <w:r w:rsidRPr="00857F54">
        <w:rPr>
          <w:lang w:val="en-US"/>
        </w:rPr>
        <w:t>New compact cars as well as the C- and S-Class are growth drivers</w:t>
      </w:r>
    </w:p>
    <w:p w:rsidR="00F46040" w:rsidRPr="005014A3" w:rsidRDefault="00F46040" w:rsidP="005014A3">
      <w:pPr>
        <w:pStyle w:val="11Subhead"/>
        <w:numPr>
          <w:ilvl w:val="0"/>
          <w:numId w:val="4"/>
        </w:numPr>
        <w:spacing w:after="0"/>
        <w:ind w:left="227" w:hanging="227"/>
        <w:rPr>
          <w:lang w:val="en-US"/>
        </w:rPr>
      </w:pPr>
      <w:r w:rsidRPr="005014A3">
        <w:rPr>
          <w:lang w:val="en-US"/>
        </w:rPr>
        <w:t xml:space="preserve">Ola </w:t>
      </w:r>
      <w:proofErr w:type="spellStart"/>
      <w:r w:rsidRPr="005014A3">
        <w:rPr>
          <w:lang w:val="en-US"/>
        </w:rPr>
        <w:t>Källenius</w:t>
      </w:r>
      <w:proofErr w:type="spellEnd"/>
      <w:r w:rsidRPr="005014A3">
        <w:rPr>
          <w:lang w:val="en-US"/>
        </w:rPr>
        <w:t>:</w:t>
      </w:r>
      <w:r w:rsidR="00857F54">
        <w:rPr>
          <w:lang w:val="en-US"/>
        </w:rPr>
        <w:t xml:space="preserve"> </w:t>
      </w:r>
      <w:r w:rsidR="001B322D" w:rsidRPr="005014A3">
        <w:rPr>
          <w:lang w:val="en-US"/>
        </w:rPr>
        <w:t>“</w:t>
      </w:r>
      <w:r w:rsidR="005014A3">
        <w:rPr>
          <w:lang w:val="en-US"/>
        </w:rPr>
        <w:t>Already in</w:t>
      </w:r>
      <w:r w:rsidR="001B322D" w:rsidRPr="005014A3">
        <w:rPr>
          <w:lang w:val="en-US"/>
        </w:rPr>
        <w:t xml:space="preserve"> the first month after the market launch the C-Class estate and the S-Class coupe were extremely popular among our customers</w:t>
      </w:r>
      <w:r w:rsidRPr="005014A3">
        <w:rPr>
          <w:lang w:val="en-US"/>
        </w:rPr>
        <w:t>.</w:t>
      </w:r>
      <w:r w:rsidR="001B322D" w:rsidRPr="005014A3">
        <w:rPr>
          <w:lang w:val="en-US"/>
        </w:rPr>
        <w:t>”</w:t>
      </w:r>
    </w:p>
    <w:p w:rsidR="00C70ADB" w:rsidRPr="005014A3" w:rsidRDefault="00C70ADB" w:rsidP="005014A3">
      <w:pPr>
        <w:pStyle w:val="10Headline"/>
        <w:spacing w:line="240" w:lineRule="auto"/>
        <w:rPr>
          <w:sz w:val="24"/>
          <w:szCs w:val="24"/>
          <w:lang w:val="en-US"/>
        </w:rPr>
      </w:pPr>
    </w:p>
    <w:p w:rsidR="00C70ADB" w:rsidRPr="00AA1BF1" w:rsidRDefault="00C70ADB" w:rsidP="00371ED9">
      <w:pPr>
        <w:pStyle w:val="11Subhead"/>
        <w:ind w:left="227" w:hanging="227"/>
        <w:rPr>
          <w:lang w:val="en-US"/>
        </w:rPr>
        <w:sectPr w:rsidR="00C70ADB" w:rsidRPr="00AA1BF1" w:rsidSect="003508BA">
          <w:headerReference w:type="default" r:id="rId9"/>
          <w:footerReference w:type="default" r:id="rId10"/>
          <w:headerReference w:type="first" r:id="rId11"/>
          <w:footerReference w:type="first" r:id="rId12"/>
          <w:type w:val="continuous"/>
          <w:pgSz w:w="11907" w:h="16839" w:code="9"/>
          <w:pgMar w:top="3969" w:right="3119" w:bottom="1304" w:left="1418" w:header="425" w:footer="57" w:gutter="0"/>
          <w:cols w:space="720"/>
          <w:titlePg/>
          <w:docGrid w:linePitch="299"/>
        </w:sectPr>
      </w:pPr>
    </w:p>
    <w:p w:rsidR="00F46040" w:rsidRPr="00CC2BCC" w:rsidRDefault="00F46040" w:rsidP="00F46040">
      <w:pPr>
        <w:pStyle w:val="40Continoustext11pt"/>
        <w:rPr>
          <w:rFonts w:ascii="CorpoS" w:eastAsia="Batang" w:hAnsi="CorpoS" w:cs="Arial"/>
          <w:sz w:val="24"/>
          <w:szCs w:val="24"/>
        </w:rPr>
      </w:pPr>
      <w:r>
        <w:rPr>
          <w:rFonts w:ascii="CorpoS" w:eastAsia="Batang" w:hAnsi="CorpoS" w:cs="Arial"/>
          <w:sz w:val="24"/>
        </w:rPr>
        <w:lastRenderedPageBreak/>
        <w:t xml:space="preserve">Stuttgart – Mercedes-Benz handed over </w:t>
      </w:r>
      <w:r w:rsidR="003A6BC0">
        <w:rPr>
          <w:rFonts w:ascii="CorpoS" w:eastAsia="Batang" w:hAnsi="CorpoS" w:cs="Arial"/>
          <w:sz w:val="24"/>
        </w:rPr>
        <w:t>140</w:t>
      </w:r>
      <w:r>
        <w:rPr>
          <w:rFonts w:ascii="CorpoS" w:eastAsia="Batang" w:hAnsi="CorpoS" w:cs="Arial"/>
          <w:sz w:val="24"/>
        </w:rPr>
        <w:t>,</w:t>
      </w:r>
      <w:r w:rsidR="003A6BC0">
        <w:rPr>
          <w:rFonts w:ascii="CorpoS" w:eastAsia="Batang" w:hAnsi="CorpoS" w:cs="Arial"/>
          <w:sz w:val="24"/>
        </w:rPr>
        <w:t>941</w:t>
      </w:r>
      <w:r>
        <w:rPr>
          <w:rFonts w:ascii="CorpoS" w:eastAsia="Batang" w:hAnsi="CorpoS" w:cs="Arial"/>
          <w:sz w:val="24"/>
        </w:rPr>
        <w:t xml:space="preserve"> vehicles to customers in October (+</w:t>
      </w:r>
      <w:r w:rsidR="003A6BC0">
        <w:rPr>
          <w:rFonts w:ascii="CorpoS" w:eastAsia="Batang" w:hAnsi="CorpoS" w:cs="Arial"/>
          <w:sz w:val="24"/>
        </w:rPr>
        <w:t>11</w:t>
      </w:r>
      <w:r>
        <w:rPr>
          <w:rFonts w:ascii="CorpoS" w:eastAsia="Batang" w:hAnsi="CorpoS" w:cs="Arial"/>
          <w:sz w:val="24"/>
        </w:rPr>
        <w:t>.</w:t>
      </w:r>
      <w:r w:rsidR="003A6BC0">
        <w:rPr>
          <w:rFonts w:ascii="CorpoS" w:eastAsia="Batang" w:hAnsi="CorpoS" w:cs="Arial"/>
          <w:sz w:val="24"/>
        </w:rPr>
        <w:t>5</w:t>
      </w:r>
      <w:r>
        <w:rPr>
          <w:rFonts w:ascii="CorpoS" w:eastAsia="Batang" w:hAnsi="CorpoS" w:cs="Arial"/>
          <w:sz w:val="24"/>
        </w:rPr>
        <w:t>%), more than in any previous October. The Stuttgart based brand has also achieved a new sales record since the beginning of the year with sales of 1,336,</w:t>
      </w:r>
      <w:r w:rsidR="003A6BC0">
        <w:rPr>
          <w:rFonts w:ascii="CorpoS" w:eastAsia="Batang" w:hAnsi="CorpoS" w:cs="Arial"/>
          <w:sz w:val="24"/>
        </w:rPr>
        <w:t>097</w:t>
      </w:r>
      <w:r>
        <w:rPr>
          <w:rFonts w:ascii="CorpoS" w:eastAsia="Batang" w:hAnsi="CorpoS" w:cs="Arial"/>
          <w:sz w:val="24"/>
        </w:rPr>
        <w:t xml:space="preserve"> cars (+12.4%).</w:t>
      </w:r>
    </w:p>
    <w:p w:rsidR="00F46040" w:rsidRPr="00FC1E0F" w:rsidRDefault="00E36428" w:rsidP="00F46040">
      <w:pPr>
        <w:pStyle w:val="40Continoustext11pt"/>
        <w:rPr>
          <w:rFonts w:ascii="CorpoS" w:eastAsia="Batang" w:hAnsi="CorpoS" w:cs="Arial"/>
          <w:sz w:val="24"/>
          <w:szCs w:val="24"/>
        </w:rPr>
      </w:pPr>
      <w:r>
        <w:rPr>
          <w:rFonts w:ascii="CorpoS" w:eastAsia="Batang" w:hAnsi="CorpoS" w:cs="Arial"/>
          <w:sz w:val="24"/>
        </w:rPr>
        <w:t>“</w:t>
      </w:r>
      <w:r w:rsidR="00F46040">
        <w:rPr>
          <w:rFonts w:ascii="CorpoS" w:eastAsia="Batang" w:hAnsi="CorpoS" w:cs="Arial"/>
          <w:sz w:val="24"/>
        </w:rPr>
        <w:t>We started the fourth quarter with a sales record in October</w:t>
      </w:r>
      <w:r>
        <w:rPr>
          <w:rFonts w:ascii="CorpoS" w:eastAsia="Batang" w:hAnsi="CorpoS" w:cs="Arial"/>
          <w:sz w:val="24"/>
        </w:rPr>
        <w:t>”</w:t>
      </w:r>
      <w:r w:rsidR="00F46040">
        <w:rPr>
          <w:rFonts w:ascii="CorpoS" w:eastAsia="Batang" w:hAnsi="CorpoS" w:cs="Arial"/>
          <w:sz w:val="24"/>
        </w:rPr>
        <w:t xml:space="preserve">, said Ola </w:t>
      </w:r>
      <w:proofErr w:type="spellStart"/>
      <w:r w:rsidR="00F46040">
        <w:rPr>
          <w:rFonts w:ascii="CorpoS" w:eastAsia="Batang" w:hAnsi="CorpoS" w:cs="Arial"/>
          <w:sz w:val="24"/>
        </w:rPr>
        <w:t>Källenius</w:t>
      </w:r>
      <w:proofErr w:type="spellEnd"/>
      <w:r w:rsidR="00F46040">
        <w:rPr>
          <w:rFonts w:ascii="CorpoS" w:eastAsia="Batang" w:hAnsi="CorpoS" w:cs="Arial"/>
          <w:sz w:val="24"/>
        </w:rPr>
        <w:t xml:space="preserve">, member of the Divisional Board of Management of Mercedes-Benz Cars responsible for Marketing </w:t>
      </w:r>
      <w:r w:rsidR="00C011C9">
        <w:rPr>
          <w:rFonts w:ascii="CorpoS" w:eastAsia="Batang" w:hAnsi="CorpoS" w:cs="Arial"/>
          <w:sz w:val="24"/>
        </w:rPr>
        <w:t>&amp;</w:t>
      </w:r>
      <w:r w:rsidR="00F46040">
        <w:rPr>
          <w:rFonts w:ascii="CorpoS" w:eastAsia="Batang" w:hAnsi="CorpoS" w:cs="Arial"/>
          <w:sz w:val="24"/>
        </w:rPr>
        <w:t xml:space="preserve"> Sales. </w:t>
      </w:r>
      <w:r w:rsidR="001B322D">
        <w:rPr>
          <w:rFonts w:eastAsia="Batang"/>
          <w:lang w:val="en-US"/>
        </w:rPr>
        <w:t>“</w:t>
      </w:r>
      <w:r w:rsidR="005014A3">
        <w:rPr>
          <w:rFonts w:ascii="CorpoS" w:eastAsia="Batang" w:hAnsi="CorpoS" w:cs="Arial"/>
          <w:sz w:val="24"/>
        </w:rPr>
        <w:t>Already i</w:t>
      </w:r>
      <w:r w:rsidR="001B322D" w:rsidRPr="001B322D">
        <w:rPr>
          <w:rFonts w:ascii="CorpoS" w:eastAsia="Batang" w:hAnsi="CorpoS" w:cs="Arial"/>
          <w:sz w:val="24"/>
        </w:rPr>
        <w:t>n the first month after the market launch the C-Class estate and the S-Class coupe were extremely popular among our customers.”</w:t>
      </w:r>
    </w:p>
    <w:p w:rsidR="00F46040" w:rsidRPr="005902C0" w:rsidRDefault="00F46040" w:rsidP="00F46040">
      <w:pPr>
        <w:pStyle w:val="40Continoustext11pt"/>
        <w:rPr>
          <w:rFonts w:ascii="CorpoS" w:eastAsia="Batang" w:hAnsi="CorpoS" w:cs="Arial"/>
          <w:sz w:val="24"/>
          <w:szCs w:val="24"/>
        </w:rPr>
      </w:pPr>
      <w:r>
        <w:rPr>
          <w:rFonts w:ascii="CorpoS" w:eastAsia="Batang" w:hAnsi="CorpoS" w:cs="Arial"/>
          <w:sz w:val="24"/>
        </w:rPr>
        <w:t xml:space="preserve">In October, the Stuttgart based company sold </w:t>
      </w:r>
      <w:r w:rsidR="003A6BC0">
        <w:rPr>
          <w:rFonts w:ascii="CorpoS" w:eastAsia="Batang" w:hAnsi="CorpoS" w:cs="Arial"/>
          <w:sz w:val="24"/>
        </w:rPr>
        <w:t>60</w:t>
      </w:r>
      <w:r>
        <w:rPr>
          <w:rFonts w:ascii="CorpoS" w:eastAsia="Batang" w:hAnsi="CorpoS" w:cs="Arial"/>
          <w:sz w:val="24"/>
        </w:rPr>
        <w:t>,</w:t>
      </w:r>
      <w:r w:rsidR="003A6BC0">
        <w:rPr>
          <w:rFonts w:ascii="CorpoS" w:eastAsia="Batang" w:hAnsi="CorpoS" w:cs="Arial"/>
          <w:sz w:val="24"/>
        </w:rPr>
        <w:t>632</w:t>
      </w:r>
      <w:r>
        <w:rPr>
          <w:rFonts w:ascii="CorpoS" w:eastAsia="Batang" w:hAnsi="CorpoS" w:cs="Arial"/>
          <w:sz w:val="24"/>
        </w:rPr>
        <w:t xml:space="preserve"> Mercedes-Benz vehicles in Europe (+</w:t>
      </w:r>
      <w:r w:rsidR="003A6BC0">
        <w:rPr>
          <w:rFonts w:ascii="CorpoS" w:eastAsia="Batang" w:hAnsi="CorpoS" w:cs="Arial"/>
          <w:sz w:val="24"/>
        </w:rPr>
        <w:t>9</w:t>
      </w:r>
      <w:r>
        <w:rPr>
          <w:rFonts w:ascii="CorpoS" w:eastAsia="Batang" w:hAnsi="CorpoS" w:cs="Arial"/>
          <w:sz w:val="24"/>
        </w:rPr>
        <w:t xml:space="preserve">.8%). The growth markets were </w:t>
      </w:r>
      <w:r w:rsidR="000E3309">
        <w:rPr>
          <w:rFonts w:ascii="CorpoS" w:eastAsia="Batang" w:hAnsi="CorpoS" w:cs="Arial"/>
          <w:sz w:val="24"/>
        </w:rPr>
        <w:t xml:space="preserve">in particular </w:t>
      </w:r>
      <w:r>
        <w:rPr>
          <w:rFonts w:ascii="CorpoS" w:eastAsia="Batang" w:hAnsi="CorpoS" w:cs="Arial"/>
          <w:sz w:val="24"/>
        </w:rPr>
        <w:t>Spain (+5</w:t>
      </w:r>
      <w:r w:rsidR="003A6BC0">
        <w:rPr>
          <w:rFonts w:ascii="CorpoS" w:eastAsia="Batang" w:hAnsi="CorpoS" w:cs="Arial"/>
          <w:sz w:val="24"/>
        </w:rPr>
        <w:t>6</w:t>
      </w:r>
      <w:r>
        <w:rPr>
          <w:rFonts w:ascii="CorpoS" w:eastAsia="Batang" w:hAnsi="CorpoS" w:cs="Arial"/>
          <w:sz w:val="24"/>
        </w:rPr>
        <w:t>.</w:t>
      </w:r>
      <w:r w:rsidR="003A6BC0">
        <w:rPr>
          <w:rFonts w:ascii="CorpoS" w:eastAsia="Batang" w:hAnsi="CorpoS" w:cs="Arial"/>
          <w:sz w:val="24"/>
        </w:rPr>
        <w:t>3</w:t>
      </w:r>
      <w:r>
        <w:rPr>
          <w:rFonts w:ascii="CorpoS" w:eastAsia="Batang" w:hAnsi="CorpoS" w:cs="Arial"/>
          <w:sz w:val="24"/>
        </w:rPr>
        <w:t>%), Switzerland (+1</w:t>
      </w:r>
      <w:r w:rsidR="003A6BC0">
        <w:rPr>
          <w:rFonts w:ascii="CorpoS" w:eastAsia="Batang" w:hAnsi="CorpoS" w:cs="Arial"/>
          <w:sz w:val="24"/>
        </w:rPr>
        <w:t>9</w:t>
      </w:r>
      <w:r>
        <w:rPr>
          <w:rFonts w:ascii="CorpoS" w:eastAsia="Batang" w:hAnsi="CorpoS" w:cs="Arial"/>
          <w:sz w:val="24"/>
        </w:rPr>
        <w:t>.</w:t>
      </w:r>
      <w:r w:rsidR="003A6BC0">
        <w:rPr>
          <w:rFonts w:ascii="CorpoS" w:eastAsia="Batang" w:hAnsi="CorpoS" w:cs="Arial"/>
          <w:sz w:val="24"/>
        </w:rPr>
        <w:t>5</w:t>
      </w:r>
      <w:r>
        <w:rPr>
          <w:rFonts w:ascii="CorpoS" w:eastAsia="Batang" w:hAnsi="CorpoS" w:cs="Arial"/>
          <w:sz w:val="24"/>
        </w:rPr>
        <w:t>%) and Belgium (+1</w:t>
      </w:r>
      <w:r w:rsidR="003A6BC0">
        <w:rPr>
          <w:rFonts w:ascii="CorpoS" w:eastAsia="Batang" w:hAnsi="CorpoS" w:cs="Arial"/>
          <w:sz w:val="24"/>
        </w:rPr>
        <w:t>2</w:t>
      </w:r>
      <w:r>
        <w:rPr>
          <w:rFonts w:ascii="CorpoS" w:eastAsia="Batang" w:hAnsi="CorpoS" w:cs="Arial"/>
          <w:sz w:val="24"/>
        </w:rPr>
        <w:t>.</w:t>
      </w:r>
      <w:r w:rsidR="003A6BC0">
        <w:rPr>
          <w:rFonts w:ascii="CorpoS" w:eastAsia="Batang" w:hAnsi="CorpoS" w:cs="Arial"/>
          <w:sz w:val="24"/>
        </w:rPr>
        <w:t>4</w:t>
      </w:r>
      <w:r>
        <w:rPr>
          <w:rFonts w:ascii="CorpoS" w:eastAsia="Batang" w:hAnsi="CorpoS" w:cs="Arial"/>
          <w:sz w:val="24"/>
        </w:rPr>
        <w:t>%). Unit sales in the German market rose by 4.</w:t>
      </w:r>
      <w:r w:rsidR="003A6BC0">
        <w:rPr>
          <w:rFonts w:ascii="CorpoS" w:eastAsia="Batang" w:hAnsi="CorpoS" w:cs="Arial"/>
          <w:sz w:val="24"/>
        </w:rPr>
        <w:t>5</w:t>
      </w:r>
      <w:r>
        <w:rPr>
          <w:rFonts w:ascii="CorpoS" w:eastAsia="Batang" w:hAnsi="CorpoS" w:cs="Arial"/>
          <w:sz w:val="24"/>
        </w:rPr>
        <w:t>% to 23,</w:t>
      </w:r>
      <w:r w:rsidR="003A6BC0">
        <w:rPr>
          <w:rFonts w:ascii="CorpoS" w:eastAsia="Batang" w:hAnsi="CorpoS" w:cs="Arial"/>
          <w:sz w:val="24"/>
        </w:rPr>
        <w:t>784</w:t>
      </w:r>
      <w:r>
        <w:rPr>
          <w:rFonts w:ascii="CorpoS" w:eastAsia="Batang" w:hAnsi="CorpoS" w:cs="Arial"/>
          <w:sz w:val="24"/>
        </w:rPr>
        <w:t xml:space="preserve"> units last month. Thus, Mercedes-Benz stays the most registered premium brand in its home market.</w:t>
      </w:r>
    </w:p>
    <w:p w:rsidR="00F46040" w:rsidRDefault="00F46040" w:rsidP="00F46040">
      <w:pPr>
        <w:pStyle w:val="40Continoustext11pt"/>
        <w:rPr>
          <w:rFonts w:ascii="CorpoS" w:eastAsia="Batang" w:hAnsi="CorpoS" w:cs="Arial"/>
          <w:sz w:val="24"/>
          <w:szCs w:val="24"/>
        </w:rPr>
      </w:pPr>
      <w:r>
        <w:rPr>
          <w:rFonts w:ascii="CorpoS" w:eastAsia="Batang" w:hAnsi="CorpoS" w:cs="Arial"/>
          <w:sz w:val="24"/>
        </w:rPr>
        <w:t>In the past month, Mercedes-Benz posted particularly strong growth rates in the Asia-Pacific region: In China 2</w:t>
      </w:r>
      <w:r w:rsidR="003A6BC0">
        <w:rPr>
          <w:rFonts w:ascii="CorpoS" w:eastAsia="Batang" w:hAnsi="CorpoS" w:cs="Arial"/>
          <w:sz w:val="24"/>
        </w:rPr>
        <w:t>3</w:t>
      </w:r>
      <w:r>
        <w:rPr>
          <w:rFonts w:ascii="CorpoS" w:eastAsia="Batang" w:hAnsi="CorpoS" w:cs="Arial"/>
          <w:sz w:val="24"/>
        </w:rPr>
        <w:t>,1</w:t>
      </w:r>
      <w:r w:rsidR="003A6BC0">
        <w:rPr>
          <w:rFonts w:ascii="CorpoS" w:eastAsia="Batang" w:hAnsi="CorpoS" w:cs="Arial"/>
          <w:sz w:val="24"/>
        </w:rPr>
        <w:t>50</w:t>
      </w:r>
      <w:r>
        <w:rPr>
          <w:rFonts w:ascii="CorpoS" w:eastAsia="Batang" w:hAnsi="CorpoS" w:cs="Arial"/>
          <w:sz w:val="24"/>
        </w:rPr>
        <w:t xml:space="preserve"> customers p</w:t>
      </w:r>
      <w:r w:rsidR="000E3309">
        <w:rPr>
          <w:rFonts w:ascii="CorpoS" w:eastAsia="Batang" w:hAnsi="CorpoS" w:cs="Arial"/>
          <w:sz w:val="24"/>
        </w:rPr>
        <w:t xml:space="preserve">icked up their vehicles, </w:t>
      </w:r>
      <w:r>
        <w:rPr>
          <w:rFonts w:ascii="CorpoS" w:eastAsia="Batang" w:hAnsi="CorpoS" w:cs="Arial"/>
          <w:sz w:val="24"/>
        </w:rPr>
        <w:t>3</w:t>
      </w:r>
      <w:r w:rsidR="003A6BC0">
        <w:rPr>
          <w:rFonts w:ascii="CorpoS" w:eastAsia="Batang" w:hAnsi="CorpoS" w:cs="Arial"/>
          <w:sz w:val="24"/>
        </w:rPr>
        <w:t>3</w:t>
      </w:r>
      <w:r>
        <w:rPr>
          <w:rFonts w:ascii="CorpoS" w:eastAsia="Batang" w:hAnsi="CorpoS" w:cs="Arial"/>
          <w:sz w:val="24"/>
        </w:rPr>
        <w:t>.</w:t>
      </w:r>
      <w:r w:rsidR="003A6BC0">
        <w:rPr>
          <w:rFonts w:ascii="CorpoS" w:eastAsia="Batang" w:hAnsi="CorpoS" w:cs="Arial"/>
          <w:sz w:val="24"/>
        </w:rPr>
        <w:t>4</w:t>
      </w:r>
      <w:r>
        <w:rPr>
          <w:rFonts w:ascii="CorpoS" w:eastAsia="Batang" w:hAnsi="CorpoS" w:cs="Arial"/>
          <w:sz w:val="24"/>
        </w:rPr>
        <w:t xml:space="preserve">% more than in the previous year’s month – another sales record. In Japan, where Mercedes-Benz continues to lead the market among the </w:t>
      </w:r>
      <w:r>
        <w:rPr>
          <w:rFonts w:ascii="CorpoS" w:eastAsia="Batang" w:hAnsi="CorpoS" w:cs="Arial"/>
          <w:sz w:val="24"/>
        </w:rPr>
        <w:lastRenderedPageBreak/>
        <w:t>importers</w:t>
      </w:r>
      <w:r>
        <w:rPr>
          <w:rFonts w:ascii="CorpoS" w:eastAsia="Batang" w:hAnsi="CorpoS" w:cs="Arial"/>
          <w:i/>
          <w:sz w:val="24"/>
        </w:rPr>
        <w:t>,</w:t>
      </w:r>
      <w:r>
        <w:rPr>
          <w:rFonts w:ascii="CorpoS" w:eastAsia="Batang" w:hAnsi="CorpoS" w:cs="Arial"/>
          <w:sz w:val="24"/>
        </w:rPr>
        <w:t xml:space="preserve"> the brand also saw a new sales record (+</w:t>
      </w:r>
      <w:r w:rsidR="003A6BC0">
        <w:rPr>
          <w:rFonts w:ascii="CorpoS" w:eastAsia="Batang" w:hAnsi="CorpoS" w:cs="Arial"/>
          <w:sz w:val="24"/>
        </w:rPr>
        <w:t>10</w:t>
      </w:r>
      <w:r>
        <w:rPr>
          <w:rFonts w:ascii="CorpoS" w:eastAsia="Batang" w:hAnsi="CorpoS" w:cs="Arial"/>
          <w:sz w:val="24"/>
        </w:rPr>
        <w:t>.</w:t>
      </w:r>
      <w:r w:rsidR="003A6BC0">
        <w:rPr>
          <w:rFonts w:ascii="CorpoS" w:eastAsia="Batang" w:hAnsi="CorpoS" w:cs="Arial"/>
          <w:sz w:val="24"/>
        </w:rPr>
        <w:t>6</w:t>
      </w:r>
      <w:r>
        <w:rPr>
          <w:rFonts w:ascii="CorpoS" w:eastAsia="Batang" w:hAnsi="CorpoS" w:cs="Arial"/>
          <w:sz w:val="24"/>
        </w:rPr>
        <w:t xml:space="preserve">%). In Australia, the company </w:t>
      </w:r>
      <w:r w:rsidR="000E3309">
        <w:rPr>
          <w:rFonts w:ascii="CorpoS" w:eastAsia="Batang" w:hAnsi="CorpoS" w:cs="Arial"/>
          <w:sz w:val="24"/>
        </w:rPr>
        <w:t xml:space="preserve">even </w:t>
      </w:r>
      <w:r>
        <w:rPr>
          <w:rFonts w:ascii="CorpoS" w:eastAsia="Batang" w:hAnsi="CorpoS" w:cs="Arial"/>
          <w:sz w:val="24"/>
        </w:rPr>
        <w:t>increased its October sales by 3</w:t>
      </w:r>
      <w:r w:rsidR="003A6BC0">
        <w:rPr>
          <w:rFonts w:ascii="CorpoS" w:eastAsia="Batang" w:hAnsi="CorpoS" w:cs="Arial"/>
          <w:sz w:val="24"/>
        </w:rPr>
        <w:t>7</w:t>
      </w:r>
      <w:r>
        <w:rPr>
          <w:rFonts w:ascii="CorpoS" w:eastAsia="Batang" w:hAnsi="CorpoS" w:cs="Arial"/>
          <w:sz w:val="24"/>
        </w:rPr>
        <w:t>.</w:t>
      </w:r>
      <w:r w:rsidR="003A6BC0">
        <w:rPr>
          <w:rFonts w:ascii="CorpoS" w:eastAsia="Batang" w:hAnsi="CorpoS" w:cs="Arial"/>
          <w:sz w:val="24"/>
        </w:rPr>
        <w:t>8</w:t>
      </w:r>
      <w:r>
        <w:rPr>
          <w:rFonts w:ascii="CorpoS" w:eastAsia="Batang" w:hAnsi="CorpoS" w:cs="Arial"/>
          <w:sz w:val="24"/>
        </w:rPr>
        <w:t xml:space="preserve">%, thus posting another sales record. </w:t>
      </w:r>
    </w:p>
    <w:p w:rsidR="00F46040" w:rsidRDefault="000E3309" w:rsidP="00F46040">
      <w:pPr>
        <w:pStyle w:val="40Continoustext11pt"/>
        <w:rPr>
          <w:rFonts w:ascii="CorpoS" w:eastAsia="Batang" w:hAnsi="CorpoS" w:cs="Arial"/>
          <w:sz w:val="24"/>
          <w:szCs w:val="24"/>
        </w:rPr>
      </w:pPr>
      <w:r>
        <w:rPr>
          <w:rFonts w:ascii="CorpoS" w:eastAsia="Batang" w:hAnsi="CorpoS" w:cs="Arial"/>
          <w:sz w:val="24"/>
        </w:rPr>
        <w:t>Also i</w:t>
      </w:r>
      <w:r w:rsidR="00F46040">
        <w:rPr>
          <w:rFonts w:ascii="CorpoS" w:eastAsia="Batang" w:hAnsi="CorpoS" w:cs="Arial"/>
          <w:sz w:val="24"/>
        </w:rPr>
        <w:t xml:space="preserve">n the NAFTA region, the company achieved a </w:t>
      </w:r>
      <w:r w:rsidR="003A6BC0">
        <w:rPr>
          <w:rFonts w:ascii="CorpoS" w:eastAsia="Batang" w:hAnsi="CorpoS" w:cs="Arial"/>
          <w:sz w:val="24"/>
        </w:rPr>
        <w:t>6</w:t>
      </w:r>
      <w:r w:rsidR="00F46040">
        <w:rPr>
          <w:rFonts w:ascii="CorpoS" w:eastAsia="Batang" w:hAnsi="CorpoS" w:cs="Arial"/>
          <w:sz w:val="24"/>
        </w:rPr>
        <w:t>.</w:t>
      </w:r>
      <w:r w:rsidR="003A6BC0">
        <w:rPr>
          <w:rFonts w:ascii="CorpoS" w:eastAsia="Batang" w:hAnsi="CorpoS" w:cs="Arial"/>
          <w:sz w:val="24"/>
        </w:rPr>
        <w:t>6</w:t>
      </w:r>
      <w:r w:rsidR="00F46040">
        <w:rPr>
          <w:rFonts w:ascii="CorpoS" w:eastAsia="Batang" w:hAnsi="CorpoS" w:cs="Arial"/>
          <w:sz w:val="24"/>
        </w:rPr>
        <w:t xml:space="preserve">% increase in sales to </w:t>
      </w:r>
      <w:r w:rsidR="003A6BC0">
        <w:rPr>
          <w:rFonts w:ascii="CorpoS" w:eastAsia="Batang" w:hAnsi="CorpoS" w:cs="Arial"/>
          <w:sz w:val="24"/>
        </w:rPr>
        <w:t>296,867</w:t>
      </w:r>
      <w:r w:rsidR="00F46040">
        <w:rPr>
          <w:rFonts w:ascii="CorpoS" w:eastAsia="Batang" w:hAnsi="CorpoS" w:cs="Arial"/>
          <w:sz w:val="24"/>
        </w:rPr>
        <w:t xml:space="preserve"> vehicles since the beginning of the year. In the USA, October was the best-selling month in 2014 to date</w:t>
      </w:r>
      <w:r w:rsidR="00F46040" w:rsidRPr="005E5F5F">
        <w:rPr>
          <w:rFonts w:ascii="CorpoS" w:eastAsia="Batang" w:hAnsi="CorpoS" w:cs="Arial"/>
          <w:sz w:val="24"/>
        </w:rPr>
        <w:t xml:space="preserve"> </w:t>
      </w:r>
      <w:r w:rsidR="00F46040">
        <w:rPr>
          <w:rFonts w:ascii="CorpoS" w:eastAsia="Batang" w:hAnsi="CorpoS" w:cs="Arial"/>
          <w:sz w:val="24"/>
        </w:rPr>
        <w:t>with sales of 28,593 units. In the first ten months of the year, the company has handed over 261,8</w:t>
      </w:r>
      <w:r w:rsidR="003A6BC0">
        <w:rPr>
          <w:rFonts w:ascii="CorpoS" w:eastAsia="Batang" w:hAnsi="CorpoS" w:cs="Arial"/>
          <w:sz w:val="24"/>
        </w:rPr>
        <w:t>04</w:t>
      </w:r>
      <w:r w:rsidR="00F46040">
        <w:rPr>
          <w:rFonts w:ascii="CorpoS" w:eastAsia="Batang" w:hAnsi="CorpoS" w:cs="Arial"/>
          <w:sz w:val="24"/>
        </w:rPr>
        <w:t xml:space="preserve"> vehicles</w:t>
      </w:r>
      <w:r w:rsidR="003A6BC0">
        <w:rPr>
          <w:rFonts w:ascii="CorpoS" w:eastAsia="Batang" w:hAnsi="CorpoS" w:cs="Arial"/>
          <w:sz w:val="24"/>
        </w:rPr>
        <w:t xml:space="preserve"> to customers (+6.8%). Due to the</w:t>
      </w:r>
      <w:r w:rsidR="00F46040">
        <w:rPr>
          <w:rFonts w:ascii="CorpoS" w:eastAsia="Batang" w:hAnsi="CorpoS" w:cs="Arial"/>
          <w:sz w:val="24"/>
        </w:rPr>
        <w:t xml:space="preserve"> unusually high unit sales in October 2013, the growth rate in October 2014 was below the previous year's level (-4.9%).</w:t>
      </w:r>
    </w:p>
    <w:p w:rsidR="00F46040" w:rsidRPr="0020043A" w:rsidRDefault="00F46040" w:rsidP="00F46040">
      <w:pPr>
        <w:pStyle w:val="40Continoustext11pt"/>
        <w:rPr>
          <w:rFonts w:ascii="CorpoS" w:eastAsia="Batang" w:hAnsi="CorpoS" w:cs="Arial"/>
          <w:sz w:val="24"/>
          <w:szCs w:val="24"/>
        </w:rPr>
      </w:pPr>
      <w:r>
        <w:rPr>
          <w:rFonts w:ascii="CorpoS" w:eastAsia="Batang" w:hAnsi="CorpoS" w:cs="Arial"/>
          <w:sz w:val="24"/>
        </w:rPr>
        <w:t xml:space="preserve">Among the Mercedes-Benz model series, </w:t>
      </w:r>
      <w:r w:rsidR="000E3309">
        <w:rPr>
          <w:rFonts w:ascii="CorpoS" w:eastAsia="Batang" w:hAnsi="CorpoS" w:cs="Arial"/>
          <w:sz w:val="24"/>
        </w:rPr>
        <w:t xml:space="preserve">sales of </w:t>
      </w:r>
      <w:r>
        <w:rPr>
          <w:rFonts w:ascii="CorpoS" w:eastAsia="Batang" w:hAnsi="CorpoS" w:cs="Arial"/>
          <w:sz w:val="24"/>
        </w:rPr>
        <w:t>the new compact cars developed very well: From January to October, a total of 37</w:t>
      </w:r>
      <w:r w:rsidR="003A6BC0">
        <w:rPr>
          <w:rFonts w:ascii="CorpoS" w:eastAsia="Batang" w:hAnsi="CorpoS" w:cs="Arial"/>
          <w:sz w:val="24"/>
        </w:rPr>
        <w:t>5</w:t>
      </w:r>
      <w:r>
        <w:rPr>
          <w:rFonts w:ascii="CorpoS" w:eastAsia="Batang" w:hAnsi="CorpoS" w:cs="Arial"/>
          <w:sz w:val="24"/>
        </w:rPr>
        <w:t>,4</w:t>
      </w:r>
      <w:r w:rsidR="003A6BC0">
        <w:rPr>
          <w:rFonts w:ascii="CorpoS" w:eastAsia="Batang" w:hAnsi="CorpoS" w:cs="Arial"/>
          <w:sz w:val="24"/>
        </w:rPr>
        <w:t>35</w:t>
      </w:r>
      <w:r>
        <w:rPr>
          <w:rFonts w:ascii="CorpoS" w:eastAsia="Batang" w:hAnsi="CorpoS" w:cs="Arial"/>
          <w:sz w:val="24"/>
        </w:rPr>
        <w:t xml:space="preserve"> customers chose a model of the </w:t>
      </w:r>
      <w:r w:rsidR="003A6BC0">
        <w:rPr>
          <w:rFonts w:ascii="CorpoS" w:eastAsia="Batang" w:hAnsi="CorpoS" w:cs="Arial"/>
          <w:sz w:val="24"/>
        </w:rPr>
        <w:t>A-, B-, CLA- or GLA-Class (+23.7</w:t>
      </w:r>
      <w:r>
        <w:rPr>
          <w:rFonts w:ascii="CorpoS" w:eastAsia="Batang" w:hAnsi="CorpoS" w:cs="Arial"/>
          <w:sz w:val="24"/>
        </w:rPr>
        <w:t xml:space="preserve">%). </w:t>
      </w:r>
    </w:p>
    <w:p w:rsidR="00F46040" w:rsidRDefault="00214194" w:rsidP="00F46040">
      <w:pPr>
        <w:pStyle w:val="40Continoustext11pt"/>
        <w:rPr>
          <w:rFonts w:ascii="CorpoS" w:eastAsia="Batang" w:hAnsi="CorpoS" w:cs="Arial"/>
          <w:sz w:val="24"/>
          <w:szCs w:val="24"/>
        </w:rPr>
      </w:pPr>
      <w:r w:rsidRPr="00CC5D4D">
        <w:rPr>
          <w:rFonts w:ascii="CorpoS" w:eastAsia="Batang" w:hAnsi="CorpoS" w:cs="Arial"/>
          <w:sz w:val="24"/>
        </w:rPr>
        <w:t>With an increase of almost 40% compared to the previous year’s month t</w:t>
      </w:r>
      <w:r w:rsidR="00F46040" w:rsidRPr="00CC5D4D">
        <w:rPr>
          <w:rFonts w:ascii="CorpoS" w:eastAsia="Batang" w:hAnsi="CorpoS" w:cs="Arial"/>
          <w:sz w:val="24"/>
        </w:rPr>
        <w:t xml:space="preserve">he C-Class </w:t>
      </w:r>
      <w:r w:rsidRPr="00CC5D4D">
        <w:rPr>
          <w:rFonts w:ascii="CorpoS" w:eastAsia="Batang" w:hAnsi="CorpoS" w:cs="Arial"/>
          <w:sz w:val="24"/>
        </w:rPr>
        <w:t>sedan and estate met with great response among the customers</w:t>
      </w:r>
      <w:r w:rsidR="000E3309" w:rsidRPr="00CC5D4D">
        <w:rPr>
          <w:rFonts w:ascii="CorpoS" w:eastAsia="Batang" w:hAnsi="CorpoS" w:cs="Arial"/>
          <w:sz w:val="24"/>
        </w:rPr>
        <w:t xml:space="preserve"> in October</w:t>
      </w:r>
      <w:r w:rsidRPr="00CC5D4D">
        <w:rPr>
          <w:rFonts w:ascii="CorpoS" w:eastAsia="Batang" w:hAnsi="CorpoS" w:cs="Arial"/>
          <w:sz w:val="24"/>
        </w:rPr>
        <w:t>.</w:t>
      </w:r>
      <w:r>
        <w:rPr>
          <w:rFonts w:ascii="CorpoS" w:eastAsia="Batang" w:hAnsi="CorpoS" w:cs="Arial"/>
          <w:sz w:val="24"/>
        </w:rPr>
        <w:t xml:space="preserve"> </w:t>
      </w:r>
    </w:p>
    <w:p w:rsidR="00F46040" w:rsidRPr="0020043A" w:rsidRDefault="00F46040" w:rsidP="00F46040">
      <w:pPr>
        <w:pStyle w:val="40Continoustext11pt"/>
        <w:rPr>
          <w:rFonts w:ascii="CorpoS" w:eastAsia="Batang" w:hAnsi="CorpoS" w:cs="Arial"/>
          <w:sz w:val="24"/>
          <w:szCs w:val="24"/>
        </w:rPr>
      </w:pPr>
      <w:r>
        <w:rPr>
          <w:rFonts w:ascii="CorpoS" w:eastAsia="Batang" w:hAnsi="CorpoS" w:cs="Arial"/>
          <w:sz w:val="24"/>
        </w:rPr>
        <w:t>The models of the E-Class segment are also in high demand: With 285,</w:t>
      </w:r>
      <w:r w:rsidR="003A6BC0">
        <w:rPr>
          <w:rFonts w:ascii="CorpoS" w:eastAsia="Batang" w:hAnsi="CorpoS" w:cs="Arial"/>
          <w:sz w:val="24"/>
        </w:rPr>
        <w:t>481</w:t>
      </w:r>
      <w:r>
        <w:rPr>
          <w:rFonts w:ascii="CorpoS" w:eastAsia="Batang" w:hAnsi="CorpoS" w:cs="Arial"/>
          <w:sz w:val="24"/>
        </w:rPr>
        <w:t xml:space="preserve"> delivered vehicle</w:t>
      </w:r>
      <w:r w:rsidR="003A6BC0">
        <w:rPr>
          <w:rFonts w:ascii="CorpoS" w:eastAsia="Batang" w:hAnsi="CorpoS" w:cs="Arial"/>
          <w:sz w:val="24"/>
        </w:rPr>
        <w:t>s</w:t>
      </w:r>
      <w:r>
        <w:rPr>
          <w:rFonts w:ascii="CorpoS" w:eastAsia="Batang" w:hAnsi="CorpoS" w:cs="Arial"/>
          <w:sz w:val="24"/>
        </w:rPr>
        <w:t xml:space="preserve"> since the beginning of the year, the brand a</w:t>
      </w:r>
      <w:r w:rsidR="003A6BC0">
        <w:rPr>
          <w:rFonts w:ascii="CorpoS" w:eastAsia="Batang" w:hAnsi="CorpoS" w:cs="Arial"/>
          <w:sz w:val="24"/>
        </w:rPr>
        <w:t>chieved a new sales record (+9.2</w:t>
      </w:r>
      <w:r>
        <w:rPr>
          <w:rFonts w:ascii="CorpoS" w:eastAsia="Batang" w:hAnsi="CorpoS" w:cs="Arial"/>
          <w:sz w:val="24"/>
        </w:rPr>
        <w:t>%). In October, the long-version of the E-Class, which is sold only in China, was the most popular one (+</w:t>
      </w:r>
      <w:r w:rsidR="003A6BC0">
        <w:rPr>
          <w:rFonts w:ascii="CorpoS" w:eastAsia="Batang" w:hAnsi="CorpoS" w:cs="Arial"/>
          <w:sz w:val="24"/>
        </w:rPr>
        <w:t>69</w:t>
      </w:r>
      <w:r>
        <w:rPr>
          <w:rFonts w:ascii="CorpoS" w:eastAsia="Batang" w:hAnsi="CorpoS" w:cs="Arial"/>
          <w:sz w:val="24"/>
        </w:rPr>
        <w:t>.</w:t>
      </w:r>
      <w:r w:rsidR="003A6BC0">
        <w:rPr>
          <w:rFonts w:ascii="CorpoS" w:eastAsia="Batang" w:hAnsi="CorpoS" w:cs="Arial"/>
          <w:sz w:val="24"/>
        </w:rPr>
        <w:t>6</w:t>
      </w:r>
      <w:r>
        <w:rPr>
          <w:rFonts w:ascii="CorpoS" w:eastAsia="Batang" w:hAnsi="CorpoS" w:cs="Arial"/>
          <w:sz w:val="24"/>
        </w:rPr>
        <w:t>%).</w:t>
      </w:r>
    </w:p>
    <w:p w:rsidR="00F46040" w:rsidRDefault="00F46040" w:rsidP="00F46040">
      <w:pPr>
        <w:pStyle w:val="40Continoustext11pt"/>
        <w:rPr>
          <w:rFonts w:ascii="CorpoS" w:eastAsia="Batang" w:hAnsi="CorpoS" w:cs="Arial"/>
          <w:sz w:val="24"/>
          <w:szCs w:val="24"/>
        </w:rPr>
      </w:pPr>
      <w:r>
        <w:rPr>
          <w:rFonts w:ascii="CorpoS" w:eastAsia="Batang" w:hAnsi="CorpoS" w:cs="Arial"/>
          <w:sz w:val="24"/>
        </w:rPr>
        <w:t>Mercedes-Benz continues to expand its leading position in the luxury segment with the S-Class. Only in October, 8,</w:t>
      </w:r>
      <w:r w:rsidR="003A6BC0">
        <w:rPr>
          <w:rFonts w:ascii="CorpoS" w:eastAsia="Batang" w:hAnsi="CorpoS" w:cs="Arial"/>
          <w:sz w:val="24"/>
        </w:rPr>
        <w:t>397</w:t>
      </w:r>
      <w:r>
        <w:rPr>
          <w:rFonts w:ascii="CorpoS" w:eastAsia="Batang" w:hAnsi="CorpoS" w:cs="Arial"/>
          <w:sz w:val="24"/>
        </w:rPr>
        <w:t xml:space="preserve"> sedans were handed over to customers (+6</w:t>
      </w:r>
      <w:r w:rsidR="003A6BC0">
        <w:rPr>
          <w:rFonts w:ascii="CorpoS" w:eastAsia="Batang" w:hAnsi="CorpoS" w:cs="Arial"/>
          <w:sz w:val="24"/>
        </w:rPr>
        <w:t>0</w:t>
      </w:r>
      <w:r>
        <w:rPr>
          <w:rFonts w:ascii="CorpoS" w:eastAsia="Batang" w:hAnsi="CorpoS" w:cs="Arial"/>
          <w:sz w:val="24"/>
        </w:rPr>
        <w:t>.</w:t>
      </w:r>
      <w:r w:rsidR="003A6BC0">
        <w:rPr>
          <w:rFonts w:ascii="CorpoS" w:eastAsia="Batang" w:hAnsi="CorpoS" w:cs="Arial"/>
          <w:sz w:val="24"/>
        </w:rPr>
        <w:t>2</w:t>
      </w:r>
      <w:r>
        <w:rPr>
          <w:rFonts w:ascii="CorpoS" w:eastAsia="Batang" w:hAnsi="CorpoS" w:cs="Arial"/>
          <w:sz w:val="24"/>
        </w:rPr>
        <w:t xml:space="preserve">%). One year after the launch in all core markets, the company has already delivered more than 100,000 units of the new S-Class. Never before have so many vehicles of the luxury sedan been delivered to customers in the first year of full availability. As the third model in the luxury segment, the S-Class coupe also </w:t>
      </w:r>
      <w:r w:rsidR="00F740CC">
        <w:rPr>
          <w:rFonts w:ascii="CorpoS" w:eastAsia="Batang" w:hAnsi="CorpoS" w:cs="Arial"/>
          <w:sz w:val="24"/>
        </w:rPr>
        <w:t>excites</w:t>
      </w:r>
      <w:r>
        <w:rPr>
          <w:rFonts w:ascii="CorpoS" w:eastAsia="Batang" w:hAnsi="CorpoS" w:cs="Arial"/>
          <w:sz w:val="24"/>
        </w:rPr>
        <w:t xml:space="preserve"> customers: Since the beginning of the year, more than twice as many vehicles of the model have been delivered compared to the same period in the previous year.</w:t>
      </w:r>
    </w:p>
    <w:p w:rsidR="00F46040" w:rsidRDefault="00F46040" w:rsidP="00F46040">
      <w:pPr>
        <w:pStyle w:val="40Continoustext13pt"/>
        <w:rPr>
          <w:rFonts w:eastAsia="Batang" w:cs="Arial"/>
          <w:sz w:val="24"/>
          <w:szCs w:val="24"/>
        </w:rPr>
      </w:pPr>
      <w:r>
        <w:rPr>
          <w:rFonts w:eastAsia="Batang" w:cs="Arial"/>
          <w:sz w:val="24"/>
        </w:rPr>
        <w:t>The SUVs again posted rising sales numbers: Since the beginning of the year, 27</w:t>
      </w:r>
      <w:r w:rsidR="003A6BC0">
        <w:rPr>
          <w:rFonts w:eastAsia="Batang" w:cs="Arial"/>
          <w:sz w:val="24"/>
        </w:rPr>
        <w:t>8</w:t>
      </w:r>
      <w:r>
        <w:rPr>
          <w:rFonts w:eastAsia="Batang" w:cs="Arial"/>
          <w:sz w:val="24"/>
        </w:rPr>
        <w:t>,</w:t>
      </w:r>
      <w:r w:rsidR="003A6BC0">
        <w:rPr>
          <w:rFonts w:eastAsia="Batang" w:cs="Arial"/>
          <w:sz w:val="24"/>
        </w:rPr>
        <w:t>811</w:t>
      </w:r>
      <w:r>
        <w:rPr>
          <w:rFonts w:eastAsia="Batang" w:cs="Arial"/>
          <w:sz w:val="24"/>
        </w:rPr>
        <w:t xml:space="preserve"> vehicles were sold, as many as never before (+5.</w:t>
      </w:r>
      <w:r w:rsidR="003A6BC0">
        <w:rPr>
          <w:rFonts w:eastAsia="Batang" w:cs="Arial"/>
          <w:sz w:val="24"/>
        </w:rPr>
        <w:t>6</w:t>
      </w:r>
      <w:r>
        <w:rPr>
          <w:rFonts w:eastAsia="Batang" w:cs="Arial"/>
          <w:sz w:val="24"/>
        </w:rPr>
        <w:t>%). In October, the M-Class was chosen by a particularl</w:t>
      </w:r>
      <w:r w:rsidR="003A6BC0">
        <w:rPr>
          <w:rFonts w:eastAsia="Batang" w:cs="Arial"/>
          <w:sz w:val="24"/>
        </w:rPr>
        <w:t>y large number of customers (+13</w:t>
      </w:r>
      <w:r>
        <w:rPr>
          <w:rFonts w:eastAsia="Batang" w:cs="Arial"/>
          <w:sz w:val="24"/>
        </w:rPr>
        <w:t>.</w:t>
      </w:r>
      <w:r w:rsidR="003A6BC0">
        <w:rPr>
          <w:rFonts w:eastAsia="Batang" w:cs="Arial"/>
          <w:sz w:val="24"/>
        </w:rPr>
        <w:t>4</w:t>
      </w:r>
      <w:r>
        <w:rPr>
          <w:rFonts w:eastAsia="Batang" w:cs="Arial"/>
          <w:sz w:val="24"/>
        </w:rPr>
        <w:t>%).</w:t>
      </w:r>
    </w:p>
    <w:p w:rsidR="00F46040" w:rsidRDefault="00F46040" w:rsidP="00F46040">
      <w:pPr>
        <w:pStyle w:val="40Continoustext11pt"/>
        <w:rPr>
          <w:rFonts w:ascii="CorpoS" w:eastAsia="Batang" w:hAnsi="CorpoS" w:cs="Arial"/>
          <w:sz w:val="24"/>
          <w:szCs w:val="24"/>
        </w:rPr>
      </w:pPr>
      <w:r>
        <w:rPr>
          <w:rFonts w:ascii="CorpoS" w:eastAsia="Batang" w:hAnsi="CorpoS" w:cs="Arial"/>
          <w:sz w:val="24"/>
        </w:rPr>
        <w:lastRenderedPageBreak/>
        <w:t>Since January, 72,0</w:t>
      </w:r>
      <w:r w:rsidR="003A6BC0">
        <w:rPr>
          <w:rFonts w:ascii="CorpoS" w:eastAsia="Batang" w:hAnsi="CorpoS" w:cs="Arial"/>
          <w:sz w:val="24"/>
        </w:rPr>
        <w:t>41</w:t>
      </w:r>
      <w:r>
        <w:rPr>
          <w:rFonts w:ascii="CorpoS" w:eastAsia="Batang" w:hAnsi="CorpoS" w:cs="Arial"/>
          <w:sz w:val="24"/>
        </w:rPr>
        <w:t xml:space="preserve"> customers worldwide have opted for a smart </w:t>
      </w:r>
      <w:proofErr w:type="spellStart"/>
      <w:r>
        <w:rPr>
          <w:rFonts w:ascii="CorpoS" w:eastAsia="Batang" w:hAnsi="CorpoS" w:cs="Arial"/>
          <w:sz w:val="24"/>
        </w:rPr>
        <w:t>fortwo</w:t>
      </w:r>
      <w:proofErr w:type="spellEnd"/>
      <w:r>
        <w:rPr>
          <w:rFonts w:ascii="CorpoS" w:eastAsia="Batang" w:hAnsi="CorpoS" w:cs="Arial"/>
          <w:sz w:val="24"/>
        </w:rPr>
        <w:t xml:space="preserve"> (PY 82,449 units). After Germany, China is meanwhile the second largest sales market for the compa</w:t>
      </w:r>
      <w:r w:rsidR="000E3309">
        <w:rPr>
          <w:rFonts w:ascii="CorpoS" w:eastAsia="Batang" w:hAnsi="CorpoS" w:cs="Arial"/>
          <w:sz w:val="24"/>
        </w:rPr>
        <w:t>ct city car, followed by Italy.</w:t>
      </w:r>
      <w:r>
        <w:rPr>
          <w:rFonts w:ascii="CorpoS" w:eastAsia="Batang" w:hAnsi="CorpoS" w:cs="Arial"/>
          <w:sz w:val="24"/>
        </w:rPr>
        <w:t xml:space="preserve"> Beginning on November 22, the new smart </w:t>
      </w:r>
      <w:proofErr w:type="spellStart"/>
      <w:r>
        <w:rPr>
          <w:rFonts w:ascii="CorpoS" w:eastAsia="Batang" w:hAnsi="CorpoS" w:cs="Arial"/>
          <w:sz w:val="24"/>
        </w:rPr>
        <w:t>fortwo</w:t>
      </w:r>
      <w:proofErr w:type="spellEnd"/>
      <w:r>
        <w:rPr>
          <w:rFonts w:ascii="CorpoS" w:eastAsia="Batang" w:hAnsi="CorpoS" w:cs="Arial"/>
          <w:sz w:val="24"/>
        </w:rPr>
        <w:t xml:space="preserve"> and </w:t>
      </w:r>
      <w:proofErr w:type="spellStart"/>
      <w:r>
        <w:rPr>
          <w:rFonts w:ascii="CorpoS" w:eastAsia="Batang" w:hAnsi="CorpoS" w:cs="Arial"/>
          <w:sz w:val="24"/>
        </w:rPr>
        <w:t>forfour</w:t>
      </w:r>
      <w:proofErr w:type="spellEnd"/>
      <w:r>
        <w:rPr>
          <w:rFonts w:ascii="CorpoS" w:eastAsia="Batang" w:hAnsi="CorpoS" w:cs="Arial"/>
          <w:sz w:val="24"/>
        </w:rPr>
        <w:t xml:space="preserve"> will be available at the dealers. </w:t>
      </w:r>
    </w:p>
    <w:p w:rsidR="00F46040" w:rsidRPr="00ED1C06" w:rsidRDefault="00F46040" w:rsidP="00F46040">
      <w:pPr>
        <w:pStyle w:val="20Continoustext"/>
        <w:rPr>
          <w:rStyle w:val="40Continoustext13ptZchn"/>
          <w:i/>
        </w:rPr>
      </w:pPr>
      <w:r>
        <w:rPr>
          <w:b/>
          <w:lang w:val="en-GB"/>
        </w:rPr>
        <w:t>Overview of sales by Mercedes-Benz Cars</w:t>
      </w:r>
    </w:p>
    <w:tbl>
      <w:tblPr>
        <w:tblW w:w="7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120"/>
        <w:gridCol w:w="1596"/>
        <w:gridCol w:w="992"/>
        <w:gridCol w:w="1701"/>
        <w:gridCol w:w="992"/>
      </w:tblGrid>
      <w:tr w:rsidR="00F46040" w:rsidRPr="00ED1C06" w:rsidTr="00586753">
        <w:trPr>
          <w:trHeight w:val="402"/>
        </w:trPr>
        <w:tc>
          <w:tcPr>
            <w:tcW w:w="2120" w:type="dxa"/>
          </w:tcPr>
          <w:p w:rsidR="00F46040" w:rsidRPr="00B14D3A" w:rsidRDefault="00F46040" w:rsidP="00586753">
            <w:pPr>
              <w:spacing w:after="0" w:line="240" w:lineRule="auto"/>
              <w:rPr>
                <w:snapToGrid w:val="0"/>
                <w:lang w:val="en-US"/>
              </w:rPr>
            </w:pPr>
            <w:bookmarkStart w:id="1" w:name="OLE_LINK2"/>
          </w:p>
        </w:tc>
        <w:tc>
          <w:tcPr>
            <w:tcW w:w="1596" w:type="dxa"/>
          </w:tcPr>
          <w:p w:rsidR="00F46040" w:rsidRPr="0012161A" w:rsidRDefault="00F46040" w:rsidP="00586753">
            <w:pPr>
              <w:spacing w:after="0" w:line="240" w:lineRule="auto"/>
              <w:ind w:right="100"/>
              <w:rPr>
                <w:rFonts w:ascii="CorpoSLig" w:hAnsi="CorpoSLig"/>
                <w:snapToGrid w:val="0"/>
              </w:rPr>
            </w:pPr>
            <w:r>
              <w:rPr>
                <w:rFonts w:ascii="CorpoSLig" w:hAnsi="CorpoSLig"/>
                <w:snapToGrid w:val="0"/>
                <w:lang w:val="en-GB"/>
              </w:rPr>
              <w:t>October 2014</w:t>
            </w:r>
          </w:p>
        </w:tc>
        <w:tc>
          <w:tcPr>
            <w:tcW w:w="992" w:type="dxa"/>
          </w:tcPr>
          <w:p w:rsidR="00F46040" w:rsidRPr="0012161A" w:rsidRDefault="00F46040" w:rsidP="00586753">
            <w:pPr>
              <w:spacing w:after="0" w:line="240" w:lineRule="auto"/>
              <w:ind w:right="82"/>
              <w:jc w:val="right"/>
              <w:rPr>
                <w:rFonts w:ascii="CorpoSLig" w:hAnsi="CorpoSLig"/>
                <w:snapToGrid w:val="0"/>
              </w:rPr>
            </w:pPr>
            <w:r>
              <w:rPr>
                <w:rFonts w:ascii="CorpoSLig" w:hAnsi="CorpoSLig"/>
                <w:snapToGrid w:val="0"/>
                <w:lang w:val="en-GB"/>
              </w:rPr>
              <w:t>Change in %</w:t>
            </w:r>
          </w:p>
        </w:tc>
        <w:tc>
          <w:tcPr>
            <w:tcW w:w="1701" w:type="dxa"/>
          </w:tcPr>
          <w:p w:rsidR="00F46040" w:rsidRPr="0012161A" w:rsidRDefault="00F46040" w:rsidP="00586753">
            <w:pPr>
              <w:spacing w:after="0" w:line="240" w:lineRule="auto"/>
              <w:rPr>
                <w:rFonts w:ascii="CorpoSLig" w:hAnsi="CorpoSLig"/>
                <w:snapToGrid w:val="0"/>
              </w:rPr>
            </w:pPr>
            <w:r>
              <w:rPr>
                <w:rFonts w:ascii="CorpoSLig" w:hAnsi="CorpoSLig"/>
                <w:snapToGrid w:val="0"/>
                <w:lang w:val="en-GB"/>
              </w:rPr>
              <w:t>Per October 2014</w:t>
            </w:r>
          </w:p>
        </w:tc>
        <w:tc>
          <w:tcPr>
            <w:tcW w:w="992" w:type="dxa"/>
          </w:tcPr>
          <w:p w:rsidR="00F46040" w:rsidRPr="0012161A" w:rsidRDefault="00F46040" w:rsidP="00586753">
            <w:pPr>
              <w:spacing w:after="0" w:line="240" w:lineRule="auto"/>
              <w:jc w:val="right"/>
              <w:rPr>
                <w:rFonts w:ascii="CorpoSLig" w:hAnsi="CorpoSLig"/>
                <w:snapToGrid w:val="0"/>
              </w:rPr>
            </w:pPr>
            <w:r>
              <w:rPr>
                <w:rFonts w:ascii="CorpoSLig" w:hAnsi="CorpoSLig"/>
                <w:snapToGrid w:val="0"/>
                <w:lang w:val="en-GB"/>
              </w:rPr>
              <w:t xml:space="preserve">Change </w:t>
            </w:r>
            <w:r>
              <w:rPr>
                <w:rFonts w:ascii="CorpoSLig" w:hAnsi="CorpoSLig"/>
                <w:snapToGrid w:val="0"/>
                <w:lang w:val="en-GB"/>
              </w:rPr>
              <w:br/>
              <w:t>in %</w:t>
            </w:r>
          </w:p>
        </w:tc>
      </w:tr>
      <w:tr w:rsidR="00F46040" w:rsidRPr="00ED1C06" w:rsidTr="00586753">
        <w:trPr>
          <w:trHeight w:val="346"/>
        </w:trPr>
        <w:tc>
          <w:tcPr>
            <w:tcW w:w="2120" w:type="dxa"/>
          </w:tcPr>
          <w:p w:rsidR="00F46040" w:rsidRPr="0012161A" w:rsidRDefault="00F46040" w:rsidP="00586753">
            <w:pPr>
              <w:spacing w:after="0" w:line="240" w:lineRule="auto"/>
              <w:rPr>
                <w:rFonts w:ascii="CorpoSLig" w:hAnsi="CorpoSLig"/>
                <w:b/>
                <w:snapToGrid w:val="0"/>
              </w:rPr>
            </w:pPr>
            <w:r>
              <w:rPr>
                <w:rFonts w:ascii="CorpoSLig" w:hAnsi="CorpoSLig"/>
                <w:b/>
                <w:snapToGrid w:val="0"/>
                <w:lang w:val="en-GB"/>
              </w:rPr>
              <w:t>Mercedes-Benz</w:t>
            </w:r>
          </w:p>
        </w:tc>
        <w:tc>
          <w:tcPr>
            <w:tcW w:w="1596"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140,941</w:t>
            </w:r>
          </w:p>
        </w:tc>
        <w:tc>
          <w:tcPr>
            <w:tcW w:w="992"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+11.5</w:t>
            </w:r>
          </w:p>
        </w:tc>
        <w:tc>
          <w:tcPr>
            <w:tcW w:w="1701"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1,336,097</w:t>
            </w:r>
          </w:p>
        </w:tc>
        <w:tc>
          <w:tcPr>
            <w:tcW w:w="992"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+12.4</w:t>
            </w:r>
          </w:p>
        </w:tc>
      </w:tr>
      <w:tr w:rsidR="00F46040" w:rsidRPr="00ED1C06" w:rsidTr="00586753">
        <w:trPr>
          <w:trHeight w:val="346"/>
        </w:trPr>
        <w:tc>
          <w:tcPr>
            <w:tcW w:w="2120" w:type="dxa"/>
          </w:tcPr>
          <w:p w:rsidR="00F46040" w:rsidRPr="0012161A" w:rsidRDefault="00F46040" w:rsidP="00586753">
            <w:pPr>
              <w:spacing w:after="0" w:line="240" w:lineRule="auto"/>
              <w:rPr>
                <w:rFonts w:ascii="CorpoSLig" w:hAnsi="CorpoSLig"/>
                <w:b/>
                <w:snapToGrid w:val="0"/>
              </w:rPr>
            </w:pPr>
            <w:r>
              <w:rPr>
                <w:rFonts w:ascii="CorpoSLig" w:hAnsi="CorpoSLig"/>
                <w:b/>
                <w:snapToGrid w:val="0"/>
                <w:lang w:val="en-GB"/>
              </w:rPr>
              <w:t>smart</w:t>
            </w:r>
          </w:p>
        </w:tc>
        <w:tc>
          <w:tcPr>
            <w:tcW w:w="1596"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5,171</w:t>
            </w:r>
          </w:p>
        </w:tc>
        <w:tc>
          <w:tcPr>
            <w:tcW w:w="992"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-40.3</w:t>
            </w:r>
          </w:p>
        </w:tc>
        <w:tc>
          <w:tcPr>
            <w:tcW w:w="1701"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72,041</w:t>
            </w:r>
          </w:p>
        </w:tc>
        <w:tc>
          <w:tcPr>
            <w:tcW w:w="992"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-12.6</w:t>
            </w:r>
          </w:p>
        </w:tc>
      </w:tr>
      <w:tr w:rsidR="00F46040" w:rsidRPr="00ED1C06" w:rsidTr="00586753">
        <w:trPr>
          <w:trHeight w:val="346"/>
        </w:trPr>
        <w:tc>
          <w:tcPr>
            <w:tcW w:w="2120" w:type="dxa"/>
          </w:tcPr>
          <w:p w:rsidR="00F46040" w:rsidRPr="0012161A" w:rsidRDefault="00F46040" w:rsidP="00586753">
            <w:pPr>
              <w:spacing w:after="0" w:line="240" w:lineRule="auto"/>
              <w:rPr>
                <w:rFonts w:ascii="CorpoSLig" w:hAnsi="CorpoSLig"/>
                <w:b/>
                <w:snapToGrid w:val="0"/>
              </w:rPr>
            </w:pPr>
            <w:r>
              <w:rPr>
                <w:rFonts w:ascii="CorpoSLig" w:hAnsi="CorpoSLig"/>
                <w:b/>
                <w:snapToGrid w:val="0"/>
                <w:lang w:val="en-GB"/>
              </w:rPr>
              <w:t>Mercedes-Benz Cars</w:t>
            </w:r>
          </w:p>
        </w:tc>
        <w:tc>
          <w:tcPr>
            <w:tcW w:w="1596" w:type="dxa"/>
          </w:tcPr>
          <w:p w:rsidR="00F46040" w:rsidRPr="0012161A" w:rsidRDefault="003A6BC0" w:rsidP="00586753">
            <w:pPr>
              <w:spacing w:after="0" w:line="240" w:lineRule="auto"/>
              <w:ind w:right="100"/>
              <w:jc w:val="right"/>
              <w:rPr>
                <w:rFonts w:ascii="CorpoSLig" w:hAnsi="CorpoSLig"/>
                <w:b/>
                <w:snapToGrid w:val="0"/>
              </w:rPr>
            </w:pPr>
            <w:r>
              <w:rPr>
                <w:rFonts w:ascii="CorpoSLig" w:hAnsi="CorpoSLig"/>
                <w:b/>
                <w:snapToGrid w:val="0"/>
              </w:rPr>
              <w:t>146,112</w:t>
            </w:r>
          </w:p>
        </w:tc>
        <w:tc>
          <w:tcPr>
            <w:tcW w:w="992" w:type="dxa"/>
          </w:tcPr>
          <w:p w:rsidR="00F46040" w:rsidRPr="0012161A" w:rsidRDefault="003A6BC0" w:rsidP="00586753">
            <w:pPr>
              <w:spacing w:after="0" w:line="240" w:lineRule="auto"/>
              <w:ind w:right="82"/>
              <w:jc w:val="right"/>
              <w:rPr>
                <w:rFonts w:ascii="CorpoSLig" w:hAnsi="CorpoSLig"/>
                <w:b/>
                <w:snapToGrid w:val="0"/>
              </w:rPr>
            </w:pPr>
            <w:r>
              <w:rPr>
                <w:rFonts w:ascii="CorpoSLig" w:hAnsi="CorpoSLig"/>
                <w:b/>
                <w:snapToGrid w:val="0"/>
              </w:rPr>
              <w:t>+8.2</w:t>
            </w:r>
          </w:p>
        </w:tc>
        <w:tc>
          <w:tcPr>
            <w:tcW w:w="1701" w:type="dxa"/>
          </w:tcPr>
          <w:p w:rsidR="00F46040" w:rsidRPr="0012161A" w:rsidRDefault="003A6BC0" w:rsidP="00586753">
            <w:pPr>
              <w:spacing w:after="0" w:line="240" w:lineRule="auto"/>
              <w:ind w:left="78" w:right="80" w:hanging="78"/>
              <w:jc w:val="right"/>
              <w:rPr>
                <w:rFonts w:ascii="CorpoSLig" w:hAnsi="CorpoSLig"/>
                <w:b/>
                <w:snapToGrid w:val="0"/>
              </w:rPr>
            </w:pPr>
            <w:r>
              <w:rPr>
                <w:rFonts w:ascii="CorpoSLig" w:hAnsi="CorpoSLig"/>
                <w:b/>
                <w:snapToGrid w:val="0"/>
              </w:rPr>
              <w:t>1,408,138</w:t>
            </w:r>
          </w:p>
        </w:tc>
        <w:tc>
          <w:tcPr>
            <w:tcW w:w="992" w:type="dxa"/>
          </w:tcPr>
          <w:p w:rsidR="00F46040" w:rsidRPr="0012161A" w:rsidRDefault="003A6BC0" w:rsidP="00586753">
            <w:pPr>
              <w:spacing w:after="0" w:line="240" w:lineRule="auto"/>
              <w:ind w:left="78" w:right="80" w:hanging="78"/>
              <w:jc w:val="right"/>
              <w:rPr>
                <w:rFonts w:ascii="CorpoSLig" w:hAnsi="CorpoSLig"/>
                <w:b/>
                <w:snapToGrid w:val="0"/>
              </w:rPr>
            </w:pPr>
            <w:r>
              <w:rPr>
                <w:rFonts w:ascii="CorpoSLig" w:hAnsi="CorpoSLig"/>
                <w:b/>
                <w:snapToGrid w:val="0"/>
              </w:rPr>
              <w:t>+10.7</w:t>
            </w:r>
          </w:p>
        </w:tc>
      </w:tr>
      <w:tr w:rsidR="00F46040" w:rsidRPr="00ED1C06" w:rsidTr="00586753">
        <w:trPr>
          <w:trHeight w:val="346"/>
        </w:trPr>
        <w:tc>
          <w:tcPr>
            <w:tcW w:w="2120" w:type="dxa"/>
          </w:tcPr>
          <w:p w:rsidR="00F46040" w:rsidRPr="0012161A" w:rsidDel="001649E2" w:rsidRDefault="00F46040" w:rsidP="00586753">
            <w:pPr>
              <w:spacing w:after="0" w:line="240" w:lineRule="auto"/>
              <w:rPr>
                <w:rFonts w:ascii="CorpoSLig" w:hAnsi="CorpoSLig"/>
                <w:b/>
                <w:snapToGrid w:val="0"/>
              </w:rPr>
            </w:pPr>
          </w:p>
        </w:tc>
        <w:tc>
          <w:tcPr>
            <w:tcW w:w="1596" w:type="dxa"/>
          </w:tcPr>
          <w:p w:rsidR="00F46040" w:rsidRPr="0012161A" w:rsidDel="001649E2" w:rsidRDefault="00F46040" w:rsidP="00586753">
            <w:pPr>
              <w:spacing w:after="0" w:line="240" w:lineRule="auto"/>
              <w:ind w:right="100"/>
              <w:jc w:val="right"/>
              <w:rPr>
                <w:rFonts w:ascii="CorpoSLig" w:hAnsi="CorpoSLig"/>
                <w:b/>
                <w:snapToGrid w:val="0"/>
              </w:rPr>
            </w:pPr>
          </w:p>
        </w:tc>
        <w:tc>
          <w:tcPr>
            <w:tcW w:w="992" w:type="dxa"/>
          </w:tcPr>
          <w:p w:rsidR="00F46040" w:rsidRPr="0012161A" w:rsidDel="001649E2" w:rsidRDefault="00F46040" w:rsidP="00586753">
            <w:pPr>
              <w:spacing w:after="0" w:line="240" w:lineRule="auto"/>
              <w:ind w:right="100"/>
              <w:jc w:val="right"/>
              <w:rPr>
                <w:rFonts w:ascii="CorpoSLig" w:hAnsi="CorpoSLig"/>
                <w:b/>
                <w:snapToGrid w:val="0"/>
              </w:rPr>
            </w:pPr>
          </w:p>
        </w:tc>
        <w:tc>
          <w:tcPr>
            <w:tcW w:w="1701" w:type="dxa"/>
          </w:tcPr>
          <w:p w:rsidR="00F46040" w:rsidRPr="0012161A" w:rsidDel="001649E2" w:rsidRDefault="00F46040" w:rsidP="00586753">
            <w:pPr>
              <w:spacing w:after="0" w:line="240" w:lineRule="auto"/>
              <w:ind w:right="100"/>
              <w:jc w:val="right"/>
              <w:rPr>
                <w:rFonts w:ascii="CorpoSLig" w:hAnsi="CorpoSLig"/>
                <w:b/>
                <w:snapToGrid w:val="0"/>
              </w:rPr>
            </w:pPr>
          </w:p>
        </w:tc>
        <w:tc>
          <w:tcPr>
            <w:tcW w:w="992" w:type="dxa"/>
          </w:tcPr>
          <w:p w:rsidR="00F46040" w:rsidRPr="0012161A" w:rsidDel="001649E2" w:rsidRDefault="00F46040" w:rsidP="00586753">
            <w:pPr>
              <w:spacing w:after="0" w:line="240" w:lineRule="auto"/>
              <w:ind w:right="100"/>
              <w:jc w:val="right"/>
              <w:rPr>
                <w:rFonts w:ascii="CorpoSLig" w:hAnsi="CorpoSLig"/>
                <w:b/>
                <w:snapToGrid w:val="0"/>
              </w:rPr>
            </w:pPr>
          </w:p>
        </w:tc>
      </w:tr>
      <w:tr w:rsidR="00F46040" w:rsidRPr="00843E89" w:rsidTr="00586753">
        <w:trPr>
          <w:trHeight w:val="346"/>
        </w:trPr>
        <w:tc>
          <w:tcPr>
            <w:tcW w:w="2120" w:type="dxa"/>
            <w:shd w:val="clear" w:color="auto" w:fill="auto"/>
          </w:tcPr>
          <w:p w:rsidR="00F46040" w:rsidRPr="00B14D3A" w:rsidRDefault="00F46040" w:rsidP="00586753">
            <w:pPr>
              <w:spacing w:after="0" w:line="240" w:lineRule="auto"/>
              <w:rPr>
                <w:rFonts w:ascii="CorpoSLig" w:hAnsi="CorpoSLig"/>
                <w:b/>
                <w:snapToGrid w:val="0"/>
                <w:lang w:val="en-US"/>
              </w:rPr>
            </w:pPr>
            <w:r>
              <w:rPr>
                <w:rFonts w:ascii="CorpoSLig" w:hAnsi="CorpoSLig"/>
                <w:b/>
                <w:snapToGrid w:val="0"/>
                <w:lang w:val="en-GB"/>
              </w:rPr>
              <w:t>Mercedes-Benz Sales in the Markets</w:t>
            </w:r>
          </w:p>
        </w:tc>
        <w:tc>
          <w:tcPr>
            <w:tcW w:w="1596" w:type="dxa"/>
            <w:shd w:val="clear" w:color="auto" w:fill="auto"/>
          </w:tcPr>
          <w:p w:rsidR="00F46040" w:rsidRPr="00B14D3A" w:rsidRDefault="00F46040" w:rsidP="00586753">
            <w:pPr>
              <w:spacing w:after="0" w:line="240" w:lineRule="auto"/>
              <w:ind w:right="100"/>
              <w:jc w:val="right"/>
              <w:rPr>
                <w:rFonts w:ascii="CorpoSLig" w:hAnsi="CorpoSLig"/>
                <w:b/>
                <w:snapToGrid w:val="0"/>
                <w:lang w:val="en-US"/>
              </w:rPr>
            </w:pPr>
          </w:p>
        </w:tc>
        <w:tc>
          <w:tcPr>
            <w:tcW w:w="992" w:type="dxa"/>
            <w:shd w:val="clear" w:color="auto" w:fill="auto"/>
          </w:tcPr>
          <w:p w:rsidR="00F46040" w:rsidRPr="00B14D3A" w:rsidRDefault="00F46040" w:rsidP="00586753">
            <w:pPr>
              <w:spacing w:after="0" w:line="240" w:lineRule="auto"/>
              <w:ind w:right="100"/>
              <w:jc w:val="right"/>
              <w:rPr>
                <w:rFonts w:ascii="CorpoSLig" w:hAnsi="CorpoSLig"/>
                <w:b/>
                <w:snapToGrid w:val="0"/>
                <w:lang w:val="en-US"/>
              </w:rPr>
            </w:pPr>
          </w:p>
        </w:tc>
        <w:tc>
          <w:tcPr>
            <w:tcW w:w="1701" w:type="dxa"/>
            <w:shd w:val="clear" w:color="auto" w:fill="auto"/>
          </w:tcPr>
          <w:p w:rsidR="00F46040" w:rsidRPr="00B14D3A" w:rsidRDefault="00F46040" w:rsidP="00586753">
            <w:pPr>
              <w:spacing w:after="0" w:line="240" w:lineRule="auto"/>
              <w:ind w:right="100"/>
              <w:jc w:val="right"/>
              <w:rPr>
                <w:rFonts w:ascii="CorpoSLig" w:hAnsi="CorpoSLig"/>
                <w:b/>
                <w:snapToGrid w:val="0"/>
                <w:lang w:val="en-US"/>
              </w:rPr>
            </w:pPr>
          </w:p>
        </w:tc>
        <w:tc>
          <w:tcPr>
            <w:tcW w:w="992" w:type="dxa"/>
            <w:shd w:val="clear" w:color="auto" w:fill="auto"/>
          </w:tcPr>
          <w:p w:rsidR="00F46040" w:rsidRPr="00B14D3A" w:rsidRDefault="00F46040" w:rsidP="00586753">
            <w:pPr>
              <w:spacing w:after="0" w:line="240" w:lineRule="auto"/>
              <w:ind w:right="100"/>
              <w:jc w:val="right"/>
              <w:rPr>
                <w:rFonts w:ascii="CorpoSLig" w:hAnsi="CorpoSLig"/>
                <w:b/>
                <w:snapToGrid w:val="0"/>
                <w:lang w:val="en-US"/>
              </w:rPr>
            </w:pPr>
          </w:p>
        </w:tc>
      </w:tr>
      <w:tr w:rsidR="00F46040" w:rsidRPr="00ED1C06" w:rsidTr="00586753">
        <w:trPr>
          <w:trHeight w:val="346"/>
        </w:trPr>
        <w:tc>
          <w:tcPr>
            <w:tcW w:w="2120" w:type="dxa"/>
            <w:shd w:val="clear" w:color="auto" w:fill="auto"/>
          </w:tcPr>
          <w:p w:rsidR="00F46040" w:rsidRPr="0012161A" w:rsidRDefault="00F46040" w:rsidP="00586753">
            <w:pPr>
              <w:spacing w:after="0" w:line="240" w:lineRule="auto"/>
              <w:rPr>
                <w:rFonts w:ascii="CorpoSLig" w:hAnsi="CorpoSLig"/>
                <w:snapToGrid w:val="0"/>
              </w:rPr>
            </w:pPr>
            <w:r>
              <w:rPr>
                <w:rFonts w:ascii="CorpoSLig" w:hAnsi="CorpoSLig"/>
                <w:snapToGrid w:val="0"/>
                <w:lang w:val="en-GB"/>
              </w:rPr>
              <w:t>Europe</w:t>
            </w:r>
          </w:p>
        </w:tc>
        <w:tc>
          <w:tcPr>
            <w:tcW w:w="1596"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60,632</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+9.8</w:t>
            </w:r>
          </w:p>
        </w:tc>
        <w:tc>
          <w:tcPr>
            <w:tcW w:w="1701"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594,895</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+7.8</w:t>
            </w:r>
          </w:p>
        </w:tc>
      </w:tr>
      <w:tr w:rsidR="00F46040" w:rsidRPr="00ED1C06" w:rsidTr="00586753">
        <w:trPr>
          <w:trHeight w:val="346"/>
        </w:trPr>
        <w:tc>
          <w:tcPr>
            <w:tcW w:w="2120" w:type="dxa"/>
            <w:shd w:val="clear" w:color="auto" w:fill="auto"/>
          </w:tcPr>
          <w:p w:rsidR="00F46040" w:rsidRPr="0012161A" w:rsidRDefault="00F46040" w:rsidP="00586753">
            <w:pPr>
              <w:spacing w:after="0" w:line="240" w:lineRule="auto"/>
              <w:ind w:firstLine="220"/>
              <w:rPr>
                <w:rFonts w:ascii="CorpoSLig" w:hAnsi="CorpoSLig"/>
                <w:snapToGrid w:val="0"/>
              </w:rPr>
            </w:pPr>
            <w:r>
              <w:rPr>
                <w:rFonts w:ascii="CorpoSLig" w:hAnsi="CorpoSLig"/>
                <w:snapToGrid w:val="0"/>
                <w:lang w:val="en-GB"/>
              </w:rPr>
              <w:t>- thereof Germany</w:t>
            </w:r>
          </w:p>
        </w:tc>
        <w:tc>
          <w:tcPr>
            <w:tcW w:w="1596"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23,784</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+4.5</w:t>
            </w:r>
          </w:p>
        </w:tc>
        <w:tc>
          <w:tcPr>
            <w:tcW w:w="1701"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214,989</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+0.5</w:t>
            </w:r>
          </w:p>
        </w:tc>
      </w:tr>
      <w:tr w:rsidR="00F46040" w:rsidRPr="00ED1C06" w:rsidTr="00586753">
        <w:trPr>
          <w:trHeight w:val="346"/>
        </w:trPr>
        <w:tc>
          <w:tcPr>
            <w:tcW w:w="2120" w:type="dxa"/>
            <w:shd w:val="clear" w:color="auto" w:fill="auto"/>
          </w:tcPr>
          <w:p w:rsidR="00F46040" w:rsidRPr="0012161A" w:rsidRDefault="00F46040" w:rsidP="00586753">
            <w:pPr>
              <w:spacing w:after="0" w:line="240" w:lineRule="auto"/>
              <w:rPr>
                <w:rFonts w:ascii="CorpoSLig" w:hAnsi="CorpoSLig"/>
                <w:snapToGrid w:val="0"/>
              </w:rPr>
            </w:pPr>
            <w:r>
              <w:rPr>
                <w:rFonts w:ascii="CorpoSLig" w:hAnsi="CorpoSLig"/>
                <w:snapToGrid w:val="0"/>
                <w:lang w:val="en-GB"/>
              </w:rPr>
              <w:t>NAFTA</w:t>
            </w:r>
          </w:p>
        </w:tc>
        <w:tc>
          <w:tcPr>
            <w:tcW w:w="1596"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32,696</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-3.1</w:t>
            </w:r>
          </w:p>
        </w:tc>
        <w:tc>
          <w:tcPr>
            <w:tcW w:w="1701"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296,867</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+6.6</w:t>
            </w:r>
          </w:p>
        </w:tc>
      </w:tr>
      <w:tr w:rsidR="00F46040" w:rsidRPr="00ED1C06" w:rsidTr="00586753">
        <w:trPr>
          <w:trHeight w:val="346"/>
        </w:trPr>
        <w:tc>
          <w:tcPr>
            <w:tcW w:w="2120" w:type="dxa"/>
            <w:shd w:val="clear" w:color="auto" w:fill="auto"/>
          </w:tcPr>
          <w:p w:rsidR="00F46040" w:rsidRPr="0012161A" w:rsidRDefault="00F46040" w:rsidP="00586753">
            <w:pPr>
              <w:spacing w:after="0" w:line="240" w:lineRule="auto"/>
              <w:ind w:firstLine="220"/>
              <w:rPr>
                <w:rFonts w:ascii="CorpoSLig" w:hAnsi="CorpoSLig"/>
                <w:snapToGrid w:val="0"/>
              </w:rPr>
            </w:pPr>
            <w:r>
              <w:rPr>
                <w:rFonts w:ascii="CorpoSLig" w:hAnsi="CorpoSLig"/>
                <w:snapToGrid w:val="0"/>
                <w:lang w:val="en-GB"/>
              </w:rPr>
              <w:t>- thereof USA</w:t>
            </w:r>
          </w:p>
        </w:tc>
        <w:tc>
          <w:tcPr>
            <w:tcW w:w="1596" w:type="dxa"/>
            <w:shd w:val="clear" w:color="auto" w:fill="auto"/>
          </w:tcPr>
          <w:p w:rsidR="00F46040" w:rsidRPr="0012161A" w:rsidRDefault="003A6BC0" w:rsidP="00586753">
            <w:pPr>
              <w:tabs>
                <w:tab w:val="center" w:pos="718"/>
                <w:tab w:val="right" w:pos="1436"/>
              </w:tabs>
              <w:spacing w:after="0" w:line="240" w:lineRule="auto"/>
              <w:ind w:right="100"/>
              <w:jc w:val="right"/>
              <w:rPr>
                <w:rFonts w:ascii="CorpoSLig" w:hAnsi="CorpoSLig"/>
                <w:snapToGrid w:val="0"/>
              </w:rPr>
            </w:pPr>
            <w:r>
              <w:rPr>
                <w:rFonts w:ascii="CorpoSLig" w:hAnsi="CorpoSLig"/>
                <w:snapToGrid w:val="0"/>
              </w:rPr>
              <w:t>28,593</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-4.9</w:t>
            </w:r>
          </w:p>
        </w:tc>
        <w:tc>
          <w:tcPr>
            <w:tcW w:w="1701"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261,804</w:t>
            </w:r>
          </w:p>
        </w:tc>
        <w:tc>
          <w:tcPr>
            <w:tcW w:w="992" w:type="dxa"/>
            <w:shd w:val="clear" w:color="auto" w:fill="auto"/>
          </w:tcPr>
          <w:p w:rsidR="00F46040" w:rsidRPr="0012161A" w:rsidRDefault="003A6BC0" w:rsidP="00586753">
            <w:pPr>
              <w:spacing w:after="0" w:line="240" w:lineRule="auto"/>
              <w:ind w:right="100"/>
              <w:jc w:val="right"/>
              <w:rPr>
                <w:rFonts w:ascii="CorpoSLig" w:hAnsi="CorpoSLig"/>
                <w:snapToGrid w:val="0"/>
              </w:rPr>
            </w:pPr>
            <w:r>
              <w:rPr>
                <w:rFonts w:ascii="CorpoSLig" w:hAnsi="CorpoSLig"/>
                <w:snapToGrid w:val="0"/>
              </w:rPr>
              <w:t>+6.8</w:t>
            </w:r>
          </w:p>
        </w:tc>
      </w:tr>
      <w:tr w:rsidR="00F46040" w:rsidRPr="00ED1C06" w:rsidTr="00586753">
        <w:trPr>
          <w:trHeight w:val="346"/>
        </w:trPr>
        <w:tc>
          <w:tcPr>
            <w:tcW w:w="2120" w:type="dxa"/>
            <w:shd w:val="clear" w:color="auto" w:fill="auto"/>
          </w:tcPr>
          <w:p w:rsidR="00F46040" w:rsidRPr="00FA10CC" w:rsidRDefault="00F46040" w:rsidP="00586753">
            <w:pPr>
              <w:spacing w:after="0" w:line="240" w:lineRule="auto"/>
              <w:rPr>
                <w:rFonts w:ascii="CorpoSLig" w:hAnsi="CorpoSLig"/>
                <w:snapToGrid w:val="0"/>
              </w:rPr>
            </w:pPr>
            <w:r>
              <w:rPr>
                <w:rFonts w:ascii="CorpoSLig" w:hAnsi="CorpoSLig"/>
                <w:snapToGrid w:val="0"/>
                <w:lang w:val="en-GB"/>
              </w:rPr>
              <w:t>Asia-Pacific</w:t>
            </w:r>
          </w:p>
        </w:tc>
        <w:tc>
          <w:tcPr>
            <w:tcW w:w="1596"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41,283</w:t>
            </w:r>
          </w:p>
        </w:tc>
        <w:tc>
          <w:tcPr>
            <w:tcW w:w="992"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+27.8</w:t>
            </w:r>
          </w:p>
        </w:tc>
        <w:tc>
          <w:tcPr>
            <w:tcW w:w="1701"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395,971</w:t>
            </w:r>
          </w:p>
        </w:tc>
        <w:tc>
          <w:tcPr>
            <w:tcW w:w="992"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+26.6</w:t>
            </w:r>
          </w:p>
        </w:tc>
      </w:tr>
      <w:tr w:rsidR="00F46040" w:rsidRPr="00ED1C06" w:rsidTr="00586753">
        <w:trPr>
          <w:trHeight w:val="346"/>
        </w:trPr>
        <w:tc>
          <w:tcPr>
            <w:tcW w:w="2120" w:type="dxa"/>
            <w:shd w:val="clear" w:color="auto" w:fill="auto"/>
          </w:tcPr>
          <w:p w:rsidR="00F46040" w:rsidRPr="00FA10CC" w:rsidRDefault="00F46040" w:rsidP="00586753">
            <w:pPr>
              <w:spacing w:after="0" w:line="240" w:lineRule="auto"/>
              <w:ind w:firstLine="220"/>
              <w:rPr>
                <w:rFonts w:ascii="CorpoSLig" w:hAnsi="CorpoSLig"/>
                <w:snapToGrid w:val="0"/>
              </w:rPr>
            </w:pPr>
            <w:r>
              <w:rPr>
                <w:rFonts w:ascii="CorpoSLig" w:hAnsi="CorpoSLig"/>
                <w:snapToGrid w:val="0"/>
                <w:lang w:val="en-GB"/>
              </w:rPr>
              <w:t>- thereof Japan</w:t>
            </w:r>
          </w:p>
        </w:tc>
        <w:tc>
          <w:tcPr>
            <w:tcW w:w="1596"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4,277</w:t>
            </w:r>
          </w:p>
        </w:tc>
        <w:tc>
          <w:tcPr>
            <w:tcW w:w="992"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+10.6</w:t>
            </w:r>
          </w:p>
        </w:tc>
        <w:tc>
          <w:tcPr>
            <w:tcW w:w="1701"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47,993</w:t>
            </w:r>
          </w:p>
        </w:tc>
        <w:tc>
          <w:tcPr>
            <w:tcW w:w="992"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+12.7</w:t>
            </w:r>
          </w:p>
        </w:tc>
      </w:tr>
      <w:tr w:rsidR="00F46040" w:rsidRPr="00A23732" w:rsidTr="00586753">
        <w:trPr>
          <w:trHeight w:val="346"/>
        </w:trPr>
        <w:tc>
          <w:tcPr>
            <w:tcW w:w="2120" w:type="dxa"/>
            <w:shd w:val="clear" w:color="auto" w:fill="auto"/>
          </w:tcPr>
          <w:p w:rsidR="00F46040" w:rsidRPr="00FA10CC" w:rsidRDefault="00F46040" w:rsidP="00586753">
            <w:pPr>
              <w:spacing w:after="0" w:line="240" w:lineRule="auto"/>
              <w:ind w:firstLine="220"/>
              <w:rPr>
                <w:rFonts w:ascii="CorpoSLig" w:hAnsi="CorpoSLig"/>
                <w:snapToGrid w:val="0"/>
              </w:rPr>
            </w:pPr>
            <w:r>
              <w:rPr>
                <w:rFonts w:ascii="CorpoSLig" w:hAnsi="CorpoSLig"/>
                <w:snapToGrid w:val="0"/>
                <w:lang w:val="en-GB"/>
              </w:rPr>
              <w:t>- thereof China</w:t>
            </w:r>
          </w:p>
        </w:tc>
        <w:tc>
          <w:tcPr>
            <w:tcW w:w="1596"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23,150</w:t>
            </w:r>
          </w:p>
        </w:tc>
        <w:tc>
          <w:tcPr>
            <w:tcW w:w="992"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+33.4</w:t>
            </w:r>
          </w:p>
        </w:tc>
        <w:tc>
          <w:tcPr>
            <w:tcW w:w="1701"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226,635</w:t>
            </w:r>
          </w:p>
        </w:tc>
        <w:tc>
          <w:tcPr>
            <w:tcW w:w="992" w:type="dxa"/>
            <w:shd w:val="clear" w:color="auto" w:fill="auto"/>
          </w:tcPr>
          <w:p w:rsidR="00F46040" w:rsidRPr="00FA10CC" w:rsidRDefault="003A6BC0" w:rsidP="00586753">
            <w:pPr>
              <w:spacing w:after="0" w:line="240" w:lineRule="auto"/>
              <w:ind w:right="100"/>
              <w:jc w:val="right"/>
              <w:rPr>
                <w:rFonts w:ascii="CorpoSLig" w:hAnsi="CorpoSLig"/>
                <w:snapToGrid w:val="0"/>
              </w:rPr>
            </w:pPr>
            <w:r>
              <w:rPr>
                <w:rFonts w:ascii="CorpoSLig" w:hAnsi="CorpoSLig"/>
                <w:snapToGrid w:val="0"/>
              </w:rPr>
              <w:t>+30.8</w:t>
            </w:r>
          </w:p>
        </w:tc>
      </w:tr>
      <w:bookmarkEnd w:id="1"/>
    </w:tbl>
    <w:p w:rsidR="00F46040" w:rsidRDefault="00F46040" w:rsidP="00F46040">
      <w:pPr>
        <w:pStyle w:val="21Crossheading"/>
        <w:rPr>
          <w:b w:val="0"/>
          <w:lang w:val="en-US"/>
        </w:rPr>
      </w:pPr>
    </w:p>
    <w:p w:rsidR="00F92F91" w:rsidRPr="00AA1BF1" w:rsidRDefault="00D1795E" w:rsidP="0083533F">
      <w:pPr>
        <w:pStyle w:val="21Crossheading"/>
        <w:rPr>
          <w:lang w:val="en-US"/>
        </w:rPr>
      </w:pPr>
      <w:r w:rsidRPr="00AA1BF1">
        <w:rPr>
          <w:lang w:val="en-US"/>
        </w:rPr>
        <w:t>Contact</w:t>
      </w:r>
      <w:r w:rsidR="00F92F91" w:rsidRPr="00AA1BF1">
        <w:rPr>
          <w:lang w:val="en-US"/>
        </w:rPr>
        <w:t>:</w:t>
      </w:r>
    </w:p>
    <w:p w:rsidR="009D1780" w:rsidRPr="00E74335" w:rsidRDefault="003A6CFE" w:rsidP="009D1780">
      <w:pPr>
        <w:pStyle w:val="20Continoustext"/>
        <w:rPr>
          <w:lang w:val="en-US"/>
        </w:rPr>
      </w:pPr>
      <w:r>
        <w:rPr>
          <w:lang w:val="en-US"/>
        </w:rPr>
        <w:t xml:space="preserve">Evelyn Schwedes, +49 (0) 711 17-49903, evelyn.schwedes@daimler.com </w:t>
      </w:r>
      <w:r w:rsidR="004559D2">
        <w:rPr>
          <w:lang w:val="en-US"/>
        </w:rPr>
        <w:t>Ulrike Bless, +49 (0) 711 17-</w:t>
      </w:r>
      <w:r w:rsidR="000E3309">
        <w:rPr>
          <w:lang w:val="en-US"/>
        </w:rPr>
        <w:t>41963</w:t>
      </w:r>
      <w:r w:rsidR="004559D2">
        <w:rPr>
          <w:lang w:val="en-US"/>
        </w:rPr>
        <w:t xml:space="preserve">, </w:t>
      </w:r>
      <w:r w:rsidR="004559D2" w:rsidRPr="004559D2">
        <w:rPr>
          <w:lang w:val="en-US"/>
        </w:rPr>
        <w:t>ulrike.bless@daimler.com</w:t>
      </w:r>
      <w:r w:rsidR="004559D2">
        <w:rPr>
          <w:lang w:val="en-US"/>
        </w:rPr>
        <w:br/>
      </w:r>
    </w:p>
    <w:p w:rsidR="003D0F24" w:rsidRPr="00AA1BF1" w:rsidRDefault="00D1795E" w:rsidP="003D0F24">
      <w:pPr>
        <w:pStyle w:val="30InformationQRCode"/>
        <w:rPr>
          <w:b/>
          <w:lang w:val="en-US"/>
        </w:rPr>
      </w:pPr>
      <w:r w:rsidRPr="00AA1BF1">
        <w:rPr>
          <w:lang w:val="en-US"/>
        </w:rPr>
        <w:t>Further information from Daimler is available at</w:t>
      </w:r>
      <w:r w:rsidR="007A06E1" w:rsidRPr="00AA1BF1">
        <w:rPr>
          <w:lang w:val="en-US"/>
        </w:rPr>
        <w:t xml:space="preserve">: </w:t>
      </w:r>
      <w:r w:rsidRPr="00AA1BF1">
        <w:rPr>
          <w:lang w:val="en-US"/>
        </w:rPr>
        <w:br/>
      </w:r>
      <w:r w:rsidR="007A06E1" w:rsidRPr="00AA1BF1">
        <w:rPr>
          <w:b/>
          <w:lang w:val="en-US"/>
        </w:rPr>
        <w:t>www.media.daimler.com</w:t>
      </w:r>
      <w:r w:rsidR="007A06E1" w:rsidRPr="00AA1BF1">
        <w:rPr>
          <w:lang w:val="en-US"/>
        </w:rPr>
        <w:t xml:space="preserve"> </w:t>
      </w:r>
      <w:r w:rsidRPr="00AA1BF1">
        <w:rPr>
          <w:lang w:val="en-US"/>
        </w:rPr>
        <w:t>and</w:t>
      </w:r>
      <w:r w:rsidR="007A06E1" w:rsidRPr="00AA1BF1">
        <w:rPr>
          <w:lang w:val="en-US"/>
        </w:rPr>
        <w:t xml:space="preserve"> </w:t>
      </w:r>
      <w:r w:rsidR="007A06E1" w:rsidRPr="00AA1BF1">
        <w:rPr>
          <w:b/>
          <w:lang w:val="en-US"/>
        </w:rPr>
        <w:t>www.daimler.com</w:t>
      </w:r>
      <w:r w:rsidR="003D0F24" w:rsidRPr="00AA1BF1">
        <w:rPr>
          <w:b/>
          <w:noProof/>
          <w:lang w:val="en-US" w:eastAsia="en-US"/>
        </w:rPr>
        <w:drawing>
          <wp:anchor distT="0" distB="0" distL="114300" distR="114300" simplePos="0" relativeHeight="251658240" behindDoc="0" locked="1" layoutInCell="1" allowOverlap="1" wp14:anchorId="06A50512" wp14:editId="03C04242">
            <wp:simplePos x="0" y="0"/>
            <wp:positionH relativeFrom="column">
              <wp:posOffset>-2540</wp:posOffset>
            </wp:positionH>
            <wp:positionV relativeFrom="paragraph">
              <wp:posOffset>544195</wp:posOffset>
            </wp:positionV>
            <wp:extent cx="719455" cy="719455"/>
            <wp:effectExtent l="0" t="0" r="4445" b="4445"/>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a:ln w="6350">
                      <a:noFill/>
                    </a:ln>
                  </pic:spPr>
                </pic:pic>
              </a:graphicData>
            </a:graphic>
            <wp14:sizeRelH relativeFrom="page">
              <wp14:pctWidth>0</wp14:pctWidth>
            </wp14:sizeRelH>
            <wp14:sizeRelV relativeFrom="page">
              <wp14:pctHeight>0</wp14:pctHeight>
            </wp14:sizeRelV>
          </wp:anchor>
        </w:drawing>
      </w:r>
    </w:p>
    <w:p w:rsidR="007A06E1" w:rsidRPr="00AA1BF1" w:rsidRDefault="009A0E27" w:rsidP="009A0E27">
      <w:pPr>
        <w:pStyle w:val="40DisclaimerBoilerplate"/>
        <w:rPr>
          <w:rFonts w:eastAsia="CorpoS"/>
          <w:lang w:val="en-US"/>
        </w:rPr>
      </w:pPr>
      <w:r w:rsidRPr="00AA1BF1">
        <w:rPr>
          <w:b/>
          <w:lang w:val="en-US"/>
        </w:rPr>
        <w:t>Forward-looking statements:</w:t>
      </w:r>
      <w:r w:rsidRPr="00AA1BF1">
        <w:rPr>
          <w:b/>
          <w:lang w:val="en-US"/>
        </w:rPr>
        <w:br/>
      </w:r>
      <w:r w:rsidRPr="00AA1BF1">
        <w:rPr>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a decline of demand in our most important markets; a worsening of the sovereign-debt crisis in the euro zone; an increase in political tension in Eastern Europe; a deterioration of our refinancing possibilities on the credit and financial markets; events of force majeure including natural disasters, acts of terrorism, political unrest, industrial accidents and their effects on our sales, purchasing, production or financial services activities; changes in currency exchange rates; a shift in consumer preferences towards smaller, lower-margin vehicles; a possible lack </w:t>
      </w:r>
      <w:r w:rsidRPr="00AA1BF1">
        <w:rPr>
          <w:lang w:val="en-US"/>
        </w:rPr>
        <w:lastRenderedPageBreak/>
        <w:t>of acceptance of our products or services which limits our ability to achieve prices and adequately utilize our production capacities; price increases for fuel or raw materials; disruption of production due to shortages of materials, labor strikes or supplier insolvencies;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changes in laws, regulations and government policies, particularly those relating to vehicle emissions, fuel economy and safety; the resolution of pending government investigations and the conclusion of pending or threatened future legal proceedings; and other risks and uncertainties, some of which we describe under the heading “Risk and Opportunity Report” in the current Annual Report. If any of these risks and uncertainties materializes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rsidR="00777275" w:rsidRPr="00AA1BF1" w:rsidRDefault="00D1795E" w:rsidP="00D1795E">
      <w:pPr>
        <w:pStyle w:val="40DisclaimerBoilerplate"/>
        <w:rPr>
          <w:lang w:val="en-US"/>
        </w:rPr>
      </w:pPr>
      <w:r w:rsidRPr="00AA1BF1">
        <w:rPr>
          <w:b/>
          <w:lang w:val="en-US"/>
        </w:rPr>
        <w:t>About Daimler</w:t>
      </w:r>
      <w:r w:rsidRPr="00AA1BF1">
        <w:rPr>
          <w:b/>
          <w:lang w:val="en-US"/>
        </w:rPr>
        <w:br/>
      </w:r>
      <w:r w:rsidRPr="00AA1BF1">
        <w:rPr>
          <w:lang w:val="en-US"/>
        </w:rPr>
        <w:t>Daimler AG is one of the world’s most successful automotive companies. With its divisions Mercedes-Benz Cars, Daimler Trucks, Mercedes-Benz Vans, Daimler Buses and Daimler Financial Services, the Daimler Group is one of the biggest producers of premium cars and the world’s biggest manufacturer of commercial vehicles with a global reach. Daimler Financial Services provides financing, leasing, fleet management, insurance and innovative mobility services. The company’s founders, Gottlieb Daimler and Carl Benz, made history with the invention of the automobile in the year 1886. As a pioneer of automotive engineering, Daimler continues to shape the future of mobility today: The Group’s focus is on innovative and green technologies as well as on safe and superior automobiles that appeal to and fascinate its customers. For many years now, Daimler has been investing continually in the development of alternative drive systems with the goal of making emission-free driving possible in the long term. So in addition to vehicles with hybrid drive, Daimler now has the broadest range of locally emission-free electric vehicles powered by batteries and fuel cells. This is just one example of how Daimler willingly accepts the challenge of meeting its responsibility towards society and the environment. Daimler sells its vehicles and services in nearly all the countries of the world and has production facilities on five continents. Its current brand portfolio includes, in addition to the world’s most valuable premium automotive brand, Mercedes-Benz, the brands smart, Freightliner, Western Star, BharatBenz, Fuso, Setra and Thomas Built Buses. The company is listed on the stock exchanges of Frankfurt and Stuttgart (stock exchange symbol DAI). In 2013, the Group sold 2.35 million vehicles and employed a workforce of 274,616 people; revenue totaled €118.0 billion and EBIT amounted to €10.8 billion.</w:t>
      </w:r>
    </w:p>
    <w:sectPr w:rsidR="00777275" w:rsidRPr="00AA1BF1" w:rsidSect="007453F4">
      <w:headerReference w:type="first" r:id="rId14"/>
      <w:type w:val="continuous"/>
      <w:pgSz w:w="11907" w:h="16839" w:code="9"/>
      <w:pgMar w:top="1134" w:right="3119" w:bottom="1304" w:left="1418" w:header="425"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A11" w:rsidRDefault="00177A11">
      <w:r>
        <w:separator/>
      </w:r>
    </w:p>
    <w:p w:rsidR="00177A11" w:rsidRDefault="00177A11"/>
    <w:p w:rsidR="00177A11" w:rsidRDefault="00177A11"/>
    <w:p w:rsidR="00177A11" w:rsidRDefault="00177A11"/>
    <w:p w:rsidR="00177A11" w:rsidRDefault="00177A11"/>
    <w:p w:rsidR="00177A11" w:rsidRDefault="00177A11"/>
    <w:p w:rsidR="00177A11" w:rsidRDefault="00177A11"/>
  </w:endnote>
  <w:endnote w:type="continuationSeparator" w:id="0">
    <w:p w:rsidR="00177A11" w:rsidRDefault="00177A11">
      <w:r>
        <w:continuationSeparator/>
      </w:r>
    </w:p>
    <w:p w:rsidR="00177A11" w:rsidRDefault="00177A11"/>
    <w:p w:rsidR="00177A11" w:rsidRDefault="00177A11"/>
    <w:p w:rsidR="00177A11" w:rsidRDefault="00177A11"/>
    <w:p w:rsidR="00177A11" w:rsidRDefault="00177A11"/>
    <w:p w:rsidR="00177A11" w:rsidRDefault="00177A11"/>
    <w:p w:rsidR="00177A11" w:rsidRDefault="00177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A">
    <w:panose1 w:val="00000000000000000000"/>
    <w:charset w:val="00"/>
    <w:family w:val="auto"/>
    <w:pitch w:val="variable"/>
    <w:sig w:usb0="800000AF" w:usb1="1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orpoSLig">
    <w:panose1 w:val="00000000000000000000"/>
    <w:charset w:val="00"/>
    <w:family w:val="auto"/>
    <w:pitch w:val="variable"/>
    <w:sig w:usb0="800000AF" w:usb1="1000204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663567" w:rsidRDefault="00371ED9" w:rsidP="00663567">
    <w:pPr>
      <w:pStyle w:val="06Footer"/>
    </w:pPr>
    <w:r w:rsidRPr="00663567">
      <w:t>Daimler Communications, 70546 Stuttgart, Germany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Pr="00452AF0" w:rsidRDefault="00371ED9" w:rsidP="00452AF0">
    <w:pPr>
      <w:pStyle w:val="06Footer"/>
    </w:pPr>
    <w:r w:rsidRPr="00452AF0">
      <w:t>Daimler Communications, 70546 Stuttgart, Germany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A11" w:rsidRDefault="00177A11">
      <w:r>
        <w:separator/>
      </w:r>
    </w:p>
    <w:p w:rsidR="00177A11" w:rsidRDefault="00177A11"/>
    <w:p w:rsidR="00177A11" w:rsidRDefault="00177A11"/>
    <w:p w:rsidR="00177A11" w:rsidRDefault="00177A11"/>
    <w:p w:rsidR="00177A11" w:rsidRDefault="00177A11"/>
    <w:p w:rsidR="00177A11" w:rsidRDefault="00177A11"/>
    <w:p w:rsidR="00177A11" w:rsidRDefault="00177A11"/>
  </w:footnote>
  <w:footnote w:type="continuationSeparator" w:id="0">
    <w:p w:rsidR="00177A11" w:rsidRDefault="00177A11">
      <w:r>
        <w:continuationSeparator/>
      </w:r>
    </w:p>
    <w:p w:rsidR="00177A11" w:rsidRDefault="00177A11"/>
    <w:p w:rsidR="00177A11" w:rsidRDefault="00177A11"/>
    <w:p w:rsidR="00177A11" w:rsidRDefault="00177A11"/>
    <w:p w:rsidR="00177A11" w:rsidRDefault="00177A11"/>
    <w:p w:rsidR="00177A11" w:rsidRDefault="00177A11"/>
    <w:p w:rsidR="00177A11" w:rsidRDefault="00177A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1ED9" w:rsidRDefault="009B2A1D" w:rsidP="00685E79">
    <w:pPr>
      <w:pStyle w:val="05PageNumber"/>
      <w:framePr w:wrap="around"/>
    </w:pPr>
    <w:r>
      <w:t>Pag</w:t>
    </w:r>
    <w:r w:rsidR="00685E79">
      <w:t xml:space="preserve">e </w:t>
    </w:r>
    <w:r w:rsidR="00685E79">
      <w:fldChar w:fldCharType="begin"/>
    </w:r>
    <w:r w:rsidR="00685E79">
      <w:instrText>PAGE   \* MERGEFORMAT</w:instrText>
    </w:r>
    <w:r w:rsidR="00685E79">
      <w:fldChar w:fldCharType="separate"/>
    </w:r>
    <w:r w:rsidR="00843E89">
      <w:t>4</w:t>
    </w:r>
    <w:r w:rsidR="00685E79">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1593" w:rsidRDefault="00D61593" w:rsidP="00D61593">
    <w:pPr>
      <w:pStyle w:val="01Pressinformation"/>
      <w:framePr w:wrap="around"/>
    </w:pPr>
    <w:r>
      <w:rPr>
        <w:noProof/>
        <w:lang w:val="en-US" w:eastAsia="en-US"/>
      </w:rPr>
      <w:drawing>
        <wp:anchor distT="0" distB="0" distL="114300" distR="114300" simplePos="0" relativeHeight="251659264" behindDoc="0" locked="0" layoutInCell="1" allowOverlap="1" wp14:anchorId="3D7BF9F4" wp14:editId="5830CFAB">
          <wp:simplePos x="0" y="0"/>
          <wp:positionH relativeFrom="page">
            <wp:posOffset>3020695</wp:posOffset>
          </wp:positionH>
          <wp:positionV relativeFrom="page">
            <wp:posOffset>532765</wp:posOffset>
          </wp:positionV>
          <wp:extent cx="1512000" cy="205200"/>
          <wp:effectExtent l="0" t="0" r="0" b="444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mler_Logotype_071005_100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2000" cy="205200"/>
                  </a:xfrm>
                  <a:prstGeom prst="rect">
                    <a:avLst/>
                  </a:prstGeom>
                </pic:spPr>
              </pic:pic>
            </a:graphicData>
          </a:graphic>
          <wp14:sizeRelH relativeFrom="margin">
            <wp14:pctWidth>0</wp14:pctWidth>
          </wp14:sizeRelH>
          <wp14:sizeRelV relativeFrom="margin">
            <wp14:pctHeight>0</wp14:pctHeight>
          </wp14:sizeRelV>
        </wp:anchor>
      </w:drawing>
    </w:r>
    <w:r w:rsidRPr="00AA1BF1">
      <w:rPr>
        <w:lang w:val="en-US"/>
      </w:rPr>
      <w:t>Press-Information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B82" w:rsidRDefault="00290B82" w:rsidP="006268F2">
    <w:pPr>
      <w:pStyle w:val="05PageNumber"/>
      <w:framePr w:wrap="around"/>
    </w:pPr>
    <w:r>
      <w:t xml:space="preserve">Seite </w:t>
    </w:r>
    <w:r>
      <w:fldChar w:fldCharType="begin"/>
    </w:r>
    <w:r>
      <w:instrText>PAGE   \* MERGEFORMAT</w:instrText>
    </w:r>
    <w:r>
      <w:fldChar w:fldCharType="separate"/>
    </w:r>
    <w:r w:rsidR="000E3309">
      <w:t>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52F4D242"/>
    <w:lvl w:ilvl="0" w:tplc="9B686D52">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sz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4">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16">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17">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6"/>
  </w:num>
  <w:num w:numId="2">
    <w:abstractNumId w:val="15"/>
  </w:num>
  <w:num w:numId="3">
    <w:abstractNumId w:val="13"/>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4"/>
  </w:num>
  <w:num w:numId="16">
    <w:abstractNumId w:val="17"/>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8" w:dllVersion="513" w:checkStyle="1"/>
  <w:activeWritingStyle w:appName="MSWord" w:lang="en-US" w:vendorID="8" w:dllVersion="513" w:checkStyle="1"/>
  <w:proofState w:spelling="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437CCE"/>
    <w:rsid w:val="0000132B"/>
    <w:rsid w:val="00001CA2"/>
    <w:rsid w:val="00003272"/>
    <w:rsid w:val="0000438D"/>
    <w:rsid w:val="00005AE5"/>
    <w:rsid w:val="00010A71"/>
    <w:rsid w:val="00013D2E"/>
    <w:rsid w:val="0001749C"/>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04D4"/>
    <w:rsid w:val="00084BEA"/>
    <w:rsid w:val="000861F6"/>
    <w:rsid w:val="00091328"/>
    <w:rsid w:val="00092079"/>
    <w:rsid w:val="00095158"/>
    <w:rsid w:val="000976C7"/>
    <w:rsid w:val="000A1CCC"/>
    <w:rsid w:val="000A4D1B"/>
    <w:rsid w:val="000A7D6D"/>
    <w:rsid w:val="000B2392"/>
    <w:rsid w:val="000B3F07"/>
    <w:rsid w:val="000B3FEF"/>
    <w:rsid w:val="000B7CBE"/>
    <w:rsid w:val="000C31B9"/>
    <w:rsid w:val="000C6032"/>
    <w:rsid w:val="000C7D7E"/>
    <w:rsid w:val="000D1EE0"/>
    <w:rsid w:val="000E16F9"/>
    <w:rsid w:val="000E3309"/>
    <w:rsid w:val="000E6E53"/>
    <w:rsid w:val="000F1049"/>
    <w:rsid w:val="000F21B9"/>
    <w:rsid w:val="000F23A1"/>
    <w:rsid w:val="000F3D2C"/>
    <w:rsid w:val="000F46A0"/>
    <w:rsid w:val="000F548E"/>
    <w:rsid w:val="00100E6D"/>
    <w:rsid w:val="0010166D"/>
    <w:rsid w:val="00101D27"/>
    <w:rsid w:val="001076F5"/>
    <w:rsid w:val="00114920"/>
    <w:rsid w:val="00114A9F"/>
    <w:rsid w:val="00127275"/>
    <w:rsid w:val="001314A6"/>
    <w:rsid w:val="001333B0"/>
    <w:rsid w:val="001345EC"/>
    <w:rsid w:val="00137157"/>
    <w:rsid w:val="001429C7"/>
    <w:rsid w:val="00144215"/>
    <w:rsid w:val="00155867"/>
    <w:rsid w:val="00157585"/>
    <w:rsid w:val="00165A8A"/>
    <w:rsid w:val="00166AA6"/>
    <w:rsid w:val="00177A11"/>
    <w:rsid w:val="0018067E"/>
    <w:rsid w:val="001863A1"/>
    <w:rsid w:val="0019145C"/>
    <w:rsid w:val="00191F4F"/>
    <w:rsid w:val="00193C8A"/>
    <w:rsid w:val="00197CB6"/>
    <w:rsid w:val="001A1C9D"/>
    <w:rsid w:val="001A3B87"/>
    <w:rsid w:val="001B0244"/>
    <w:rsid w:val="001B0AC0"/>
    <w:rsid w:val="001B12F5"/>
    <w:rsid w:val="001B322D"/>
    <w:rsid w:val="001B3A25"/>
    <w:rsid w:val="001C26EC"/>
    <w:rsid w:val="001C49B5"/>
    <w:rsid w:val="001D16DE"/>
    <w:rsid w:val="001D568F"/>
    <w:rsid w:val="001E0868"/>
    <w:rsid w:val="001E0EBF"/>
    <w:rsid w:val="001E1A90"/>
    <w:rsid w:val="001E6FE6"/>
    <w:rsid w:val="001E70B0"/>
    <w:rsid w:val="001E73BE"/>
    <w:rsid w:val="001F0387"/>
    <w:rsid w:val="001F2B82"/>
    <w:rsid w:val="001F4A8B"/>
    <w:rsid w:val="001F6948"/>
    <w:rsid w:val="00206903"/>
    <w:rsid w:val="00207F45"/>
    <w:rsid w:val="00214194"/>
    <w:rsid w:val="00214FA1"/>
    <w:rsid w:val="00220711"/>
    <w:rsid w:val="00231CDA"/>
    <w:rsid w:val="00236713"/>
    <w:rsid w:val="002368CF"/>
    <w:rsid w:val="00241D08"/>
    <w:rsid w:val="00253ACC"/>
    <w:rsid w:val="00254B69"/>
    <w:rsid w:val="00263154"/>
    <w:rsid w:val="0026339E"/>
    <w:rsid w:val="00270342"/>
    <w:rsid w:val="00270652"/>
    <w:rsid w:val="002712C0"/>
    <w:rsid w:val="00275CE7"/>
    <w:rsid w:val="00275F8A"/>
    <w:rsid w:val="00281D26"/>
    <w:rsid w:val="0028620E"/>
    <w:rsid w:val="00290B82"/>
    <w:rsid w:val="00291391"/>
    <w:rsid w:val="00291D82"/>
    <w:rsid w:val="00291F06"/>
    <w:rsid w:val="00296F61"/>
    <w:rsid w:val="00297273"/>
    <w:rsid w:val="002A122F"/>
    <w:rsid w:val="002A2698"/>
    <w:rsid w:val="002A3FE9"/>
    <w:rsid w:val="002A749C"/>
    <w:rsid w:val="002B0B74"/>
    <w:rsid w:val="002B1182"/>
    <w:rsid w:val="002B2C0D"/>
    <w:rsid w:val="002B3A4C"/>
    <w:rsid w:val="002B4150"/>
    <w:rsid w:val="002B4625"/>
    <w:rsid w:val="002B61B4"/>
    <w:rsid w:val="002B7F07"/>
    <w:rsid w:val="002C00CD"/>
    <w:rsid w:val="002C0C73"/>
    <w:rsid w:val="002C4607"/>
    <w:rsid w:val="002C48D4"/>
    <w:rsid w:val="002C5151"/>
    <w:rsid w:val="002C6FA8"/>
    <w:rsid w:val="002C7427"/>
    <w:rsid w:val="002C7959"/>
    <w:rsid w:val="002D39C3"/>
    <w:rsid w:val="002D6020"/>
    <w:rsid w:val="002E0C30"/>
    <w:rsid w:val="002E1CAA"/>
    <w:rsid w:val="002E2C88"/>
    <w:rsid w:val="002E4130"/>
    <w:rsid w:val="002F168F"/>
    <w:rsid w:val="00301273"/>
    <w:rsid w:val="003018E6"/>
    <w:rsid w:val="00302E35"/>
    <w:rsid w:val="0030347F"/>
    <w:rsid w:val="00311880"/>
    <w:rsid w:val="0031373F"/>
    <w:rsid w:val="00315083"/>
    <w:rsid w:val="0031585D"/>
    <w:rsid w:val="00315D24"/>
    <w:rsid w:val="00317295"/>
    <w:rsid w:val="00326040"/>
    <w:rsid w:val="003272BD"/>
    <w:rsid w:val="00330767"/>
    <w:rsid w:val="003335AB"/>
    <w:rsid w:val="00336547"/>
    <w:rsid w:val="003433F3"/>
    <w:rsid w:val="003452B8"/>
    <w:rsid w:val="003453B1"/>
    <w:rsid w:val="00346552"/>
    <w:rsid w:val="003508BA"/>
    <w:rsid w:val="003518A8"/>
    <w:rsid w:val="003519A9"/>
    <w:rsid w:val="0035393F"/>
    <w:rsid w:val="00354260"/>
    <w:rsid w:val="00355800"/>
    <w:rsid w:val="00355F62"/>
    <w:rsid w:val="00356111"/>
    <w:rsid w:val="0035793F"/>
    <w:rsid w:val="00361856"/>
    <w:rsid w:val="0036223D"/>
    <w:rsid w:val="003636EE"/>
    <w:rsid w:val="00371ED9"/>
    <w:rsid w:val="00373A53"/>
    <w:rsid w:val="00373D11"/>
    <w:rsid w:val="00374825"/>
    <w:rsid w:val="00380ED1"/>
    <w:rsid w:val="0038481E"/>
    <w:rsid w:val="0038545A"/>
    <w:rsid w:val="00392161"/>
    <w:rsid w:val="00392241"/>
    <w:rsid w:val="00394012"/>
    <w:rsid w:val="003A3BFD"/>
    <w:rsid w:val="003A4605"/>
    <w:rsid w:val="003A59CD"/>
    <w:rsid w:val="003A631A"/>
    <w:rsid w:val="003A6BC0"/>
    <w:rsid w:val="003A6CFE"/>
    <w:rsid w:val="003B041F"/>
    <w:rsid w:val="003C110A"/>
    <w:rsid w:val="003C30AF"/>
    <w:rsid w:val="003C475D"/>
    <w:rsid w:val="003C664A"/>
    <w:rsid w:val="003D0064"/>
    <w:rsid w:val="003D0F24"/>
    <w:rsid w:val="003D234D"/>
    <w:rsid w:val="003D422C"/>
    <w:rsid w:val="003D4DDA"/>
    <w:rsid w:val="003E0DDA"/>
    <w:rsid w:val="003E1D09"/>
    <w:rsid w:val="00403988"/>
    <w:rsid w:val="00403E7F"/>
    <w:rsid w:val="00406D53"/>
    <w:rsid w:val="0040769C"/>
    <w:rsid w:val="00410E48"/>
    <w:rsid w:val="00411B5B"/>
    <w:rsid w:val="00412939"/>
    <w:rsid w:val="00413FB8"/>
    <w:rsid w:val="00414A2E"/>
    <w:rsid w:val="00415B2E"/>
    <w:rsid w:val="00422BD9"/>
    <w:rsid w:val="00424D2D"/>
    <w:rsid w:val="00425A3D"/>
    <w:rsid w:val="004302EC"/>
    <w:rsid w:val="00430AE9"/>
    <w:rsid w:val="00434786"/>
    <w:rsid w:val="00437CCE"/>
    <w:rsid w:val="00441EEC"/>
    <w:rsid w:val="004501EB"/>
    <w:rsid w:val="00452AF0"/>
    <w:rsid w:val="00452F6A"/>
    <w:rsid w:val="004559D2"/>
    <w:rsid w:val="00457930"/>
    <w:rsid w:val="00461E64"/>
    <w:rsid w:val="0046283C"/>
    <w:rsid w:val="004652A7"/>
    <w:rsid w:val="00466BAE"/>
    <w:rsid w:val="00467B13"/>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C5519"/>
    <w:rsid w:val="004D1A41"/>
    <w:rsid w:val="004D54CB"/>
    <w:rsid w:val="004D6576"/>
    <w:rsid w:val="004D72BA"/>
    <w:rsid w:val="004E39E5"/>
    <w:rsid w:val="004E7D56"/>
    <w:rsid w:val="004F42C2"/>
    <w:rsid w:val="004F7B42"/>
    <w:rsid w:val="005014A3"/>
    <w:rsid w:val="0050200C"/>
    <w:rsid w:val="005100DD"/>
    <w:rsid w:val="00511140"/>
    <w:rsid w:val="00511CBB"/>
    <w:rsid w:val="00514CF1"/>
    <w:rsid w:val="00517387"/>
    <w:rsid w:val="00517661"/>
    <w:rsid w:val="00525752"/>
    <w:rsid w:val="00532881"/>
    <w:rsid w:val="0053375B"/>
    <w:rsid w:val="00534AF9"/>
    <w:rsid w:val="00537E62"/>
    <w:rsid w:val="00540D8B"/>
    <w:rsid w:val="005440F3"/>
    <w:rsid w:val="0054610E"/>
    <w:rsid w:val="00553031"/>
    <w:rsid w:val="00563F88"/>
    <w:rsid w:val="0056418D"/>
    <w:rsid w:val="00564C1F"/>
    <w:rsid w:val="00565AD8"/>
    <w:rsid w:val="00573252"/>
    <w:rsid w:val="00574152"/>
    <w:rsid w:val="005749B2"/>
    <w:rsid w:val="00574C11"/>
    <w:rsid w:val="00582408"/>
    <w:rsid w:val="00582794"/>
    <w:rsid w:val="00586121"/>
    <w:rsid w:val="00587250"/>
    <w:rsid w:val="005876A9"/>
    <w:rsid w:val="00591531"/>
    <w:rsid w:val="005920CE"/>
    <w:rsid w:val="00593A60"/>
    <w:rsid w:val="005952C5"/>
    <w:rsid w:val="00596987"/>
    <w:rsid w:val="00597557"/>
    <w:rsid w:val="005A0433"/>
    <w:rsid w:val="005A26F4"/>
    <w:rsid w:val="005A5083"/>
    <w:rsid w:val="005A5431"/>
    <w:rsid w:val="005B1321"/>
    <w:rsid w:val="005B1571"/>
    <w:rsid w:val="005B3118"/>
    <w:rsid w:val="005B3AC7"/>
    <w:rsid w:val="005B6CD5"/>
    <w:rsid w:val="005B756E"/>
    <w:rsid w:val="005C1FB1"/>
    <w:rsid w:val="005C322A"/>
    <w:rsid w:val="005D082B"/>
    <w:rsid w:val="005D4C35"/>
    <w:rsid w:val="005D583A"/>
    <w:rsid w:val="005E2B2E"/>
    <w:rsid w:val="005F0574"/>
    <w:rsid w:val="005F0D32"/>
    <w:rsid w:val="005F0FFC"/>
    <w:rsid w:val="005F47FC"/>
    <w:rsid w:val="006013CB"/>
    <w:rsid w:val="006034B0"/>
    <w:rsid w:val="00604A11"/>
    <w:rsid w:val="00606A3F"/>
    <w:rsid w:val="006079DD"/>
    <w:rsid w:val="00611BDC"/>
    <w:rsid w:val="00612232"/>
    <w:rsid w:val="00622CEE"/>
    <w:rsid w:val="00623BF0"/>
    <w:rsid w:val="006268F2"/>
    <w:rsid w:val="00627413"/>
    <w:rsid w:val="00630E95"/>
    <w:rsid w:val="00642096"/>
    <w:rsid w:val="00652822"/>
    <w:rsid w:val="00653058"/>
    <w:rsid w:val="00653DE2"/>
    <w:rsid w:val="00653F2A"/>
    <w:rsid w:val="00663567"/>
    <w:rsid w:val="0066389A"/>
    <w:rsid w:val="00665A7B"/>
    <w:rsid w:val="00671666"/>
    <w:rsid w:val="00675014"/>
    <w:rsid w:val="00681193"/>
    <w:rsid w:val="006812E8"/>
    <w:rsid w:val="006834E4"/>
    <w:rsid w:val="006840BF"/>
    <w:rsid w:val="00685E79"/>
    <w:rsid w:val="00686AE7"/>
    <w:rsid w:val="00687812"/>
    <w:rsid w:val="0068783D"/>
    <w:rsid w:val="006927E6"/>
    <w:rsid w:val="006A35D7"/>
    <w:rsid w:val="006B2448"/>
    <w:rsid w:val="006B2D3F"/>
    <w:rsid w:val="006B3B95"/>
    <w:rsid w:val="006B6CA3"/>
    <w:rsid w:val="006C1089"/>
    <w:rsid w:val="006C1624"/>
    <w:rsid w:val="006C2276"/>
    <w:rsid w:val="006C58AC"/>
    <w:rsid w:val="006C5CB5"/>
    <w:rsid w:val="006D1DF2"/>
    <w:rsid w:val="006D4E3C"/>
    <w:rsid w:val="006E051A"/>
    <w:rsid w:val="006E7771"/>
    <w:rsid w:val="006F0AD8"/>
    <w:rsid w:val="006F1B11"/>
    <w:rsid w:val="006F44DD"/>
    <w:rsid w:val="00703333"/>
    <w:rsid w:val="00710E73"/>
    <w:rsid w:val="007145F2"/>
    <w:rsid w:val="00716971"/>
    <w:rsid w:val="00716B3F"/>
    <w:rsid w:val="00720D09"/>
    <w:rsid w:val="00723C19"/>
    <w:rsid w:val="007251D5"/>
    <w:rsid w:val="00726CFF"/>
    <w:rsid w:val="00727609"/>
    <w:rsid w:val="0072775E"/>
    <w:rsid w:val="00733E85"/>
    <w:rsid w:val="007400C5"/>
    <w:rsid w:val="00741CB8"/>
    <w:rsid w:val="007453F4"/>
    <w:rsid w:val="007462E6"/>
    <w:rsid w:val="00746D18"/>
    <w:rsid w:val="00750B47"/>
    <w:rsid w:val="007518F4"/>
    <w:rsid w:val="00761269"/>
    <w:rsid w:val="00763A34"/>
    <w:rsid w:val="00773EEE"/>
    <w:rsid w:val="0077657F"/>
    <w:rsid w:val="00777275"/>
    <w:rsid w:val="00781506"/>
    <w:rsid w:val="00783EFF"/>
    <w:rsid w:val="007922C7"/>
    <w:rsid w:val="00795EFF"/>
    <w:rsid w:val="007A06E1"/>
    <w:rsid w:val="007A3DB0"/>
    <w:rsid w:val="007B42F3"/>
    <w:rsid w:val="007B5610"/>
    <w:rsid w:val="007B6809"/>
    <w:rsid w:val="007B7A4F"/>
    <w:rsid w:val="007C0418"/>
    <w:rsid w:val="007C203D"/>
    <w:rsid w:val="007C3796"/>
    <w:rsid w:val="007C3DED"/>
    <w:rsid w:val="007C48E6"/>
    <w:rsid w:val="007C6555"/>
    <w:rsid w:val="007C71A7"/>
    <w:rsid w:val="007D48D9"/>
    <w:rsid w:val="007D6E3E"/>
    <w:rsid w:val="007E1634"/>
    <w:rsid w:val="007E1A11"/>
    <w:rsid w:val="007E7C5D"/>
    <w:rsid w:val="007F48EB"/>
    <w:rsid w:val="007F54A9"/>
    <w:rsid w:val="008008C3"/>
    <w:rsid w:val="0080766D"/>
    <w:rsid w:val="00811010"/>
    <w:rsid w:val="00812BBD"/>
    <w:rsid w:val="00812C24"/>
    <w:rsid w:val="0081594D"/>
    <w:rsid w:val="00821333"/>
    <w:rsid w:val="008213C1"/>
    <w:rsid w:val="00825A65"/>
    <w:rsid w:val="008268E3"/>
    <w:rsid w:val="0083533F"/>
    <w:rsid w:val="00835816"/>
    <w:rsid w:val="008366A7"/>
    <w:rsid w:val="00836FF0"/>
    <w:rsid w:val="00843E51"/>
    <w:rsid w:val="00843E89"/>
    <w:rsid w:val="00851F7D"/>
    <w:rsid w:val="00854F3E"/>
    <w:rsid w:val="00857E76"/>
    <w:rsid w:val="00857F54"/>
    <w:rsid w:val="008610BC"/>
    <w:rsid w:val="008619E3"/>
    <w:rsid w:val="00862BCC"/>
    <w:rsid w:val="00865710"/>
    <w:rsid w:val="008662D1"/>
    <w:rsid w:val="008877CF"/>
    <w:rsid w:val="008905FE"/>
    <w:rsid w:val="00896BD3"/>
    <w:rsid w:val="00896DC3"/>
    <w:rsid w:val="008A0300"/>
    <w:rsid w:val="008A0A6B"/>
    <w:rsid w:val="008A1FE5"/>
    <w:rsid w:val="008A3066"/>
    <w:rsid w:val="008A4367"/>
    <w:rsid w:val="008A4CE3"/>
    <w:rsid w:val="008A6FD9"/>
    <w:rsid w:val="008B0EF6"/>
    <w:rsid w:val="008B5417"/>
    <w:rsid w:val="008B6F44"/>
    <w:rsid w:val="008C09D6"/>
    <w:rsid w:val="008C1B7B"/>
    <w:rsid w:val="008C2950"/>
    <w:rsid w:val="008C70D0"/>
    <w:rsid w:val="008D1FE8"/>
    <w:rsid w:val="008D2021"/>
    <w:rsid w:val="008D3391"/>
    <w:rsid w:val="008D4661"/>
    <w:rsid w:val="008D4AC9"/>
    <w:rsid w:val="008E2BAB"/>
    <w:rsid w:val="008E42B5"/>
    <w:rsid w:val="008E7C82"/>
    <w:rsid w:val="008F57DB"/>
    <w:rsid w:val="0090276C"/>
    <w:rsid w:val="0090394E"/>
    <w:rsid w:val="009055C2"/>
    <w:rsid w:val="0091249E"/>
    <w:rsid w:val="00912A09"/>
    <w:rsid w:val="00916781"/>
    <w:rsid w:val="00916E5A"/>
    <w:rsid w:val="0091792F"/>
    <w:rsid w:val="00925E67"/>
    <w:rsid w:val="00926418"/>
    <w:rsid w:val="00927051"/>
    <w:rsid w:val="0093284F"/>
    <w:rsid w:val="00937135"/>
    <w:rsid w:val="00937F8C"/>
    <w:rsid w:val="00943E85"/>
    <w:rsid w:val="009503CD"/>
    <w:rsid w:val="009525D4"/>
    <w:rsid w:val="00952F6C"/>
    <w:rsid w:val="00953877"/>
    <w:rsid w:val="00957CDB"/>
    <w:rsid w:val="00962164"/>
    <w:rsid w:val="00964ABC"/>
    <w:rsid w:val="00970098"/>
    <w:rsid w:val="0097172A"/>
    <w:rsid w:val="0097233F"/>
    <w:rsid w:val="00972775"/>
    <w:rsid w:val="00973D3E"/>
    <w:rsid w:val="009756EC"/>
    <w:rsid w:val="009806B5"/>
    <w:rsid w:val="0098341F"/>
    <w:rsid w:val="00991781"/>
    <w:rsid w:val="00992AA1"/>
    <w:rsid w:val="00992E34"/>
    <w:rsid w:val="00994053"/>
    <w:rsid w:val="009A0E27"/>
    <w:rsid w:val="009A1632"/>
    <w:rsid w:val="009B2A1D"/>
    <w:rsid w:val="009C5A09"/>
    <w:rsid w:val="009D1675"/>
    <w:rsid w:val="009D1780"/>
    <w:rsid w:val="009D5C58"/>
    <w:rsid w:val="009D6C08"/>
    <w:rsid w:val="009E019B"/>
    <w:rsid w:val="009E4BD3"/>
    <w:rsid w:val="009E6C9E"/>
    <w:rsid w:val="009E6DE5"/>
    <w:rsid w:val="009E751C"/>
    <w:rsid w:val="009E7C0B"/>
    <w:rsid w:val="009F0854"/>
    <w:rsid w:val="009F2900"/>
    <w:rsid w:val="009F51B5"/>
    <w:rsid w:val="009F7378"/>
    <w:rsid w:val="00A04AF5"/>
    <w:rsid w:val="00A053CB"/>
    <w:rsid w:val="00A10336"/>
    <w:rsid w:val="00A10CF0"/>
    <w:rsid w:val="00A161E7"/>
    <w:rsid w:val="00A22C34"/>
    <w:rsid w:val="00A23057"/>
    <w:rsid w:val="00A23102"/>
    <w:rsid w:val="00A25C1A"/>
    <w:rsid w:val="00A37A42"/>
    <w:rsid w:val="00A40514"/>
    <w:rsid w:val="00A40F62"/>
    <w:rsid w:val="00A4288D"/>
    <w:rsid w:val="00A44F7E"/>
    <w:rsid w:val="00A503D5"/>
    <w:rsid w:val="00A5257B"/>
    <w:rsid w:val="00A52A4B"/>
    <w:rsid w:val="00A53260"/>
    <w:rsid w:val="00A541F4"/>
    <w:rsid w:val="00A578E0"/>
    <w:rsid w:val="00A6385E"/>
    <w:rsid w:val="00A64BE1"/>
    <w:rsid w:val="00A65D37"/>
    <w:rsid w:val="00A66D1C"/>
    <w:rsid w:val="00A7173B"/>
    <w:rsid w:val="00A71C5E"/>
    <w:rsid w:val="00A7390F"/>
    <w:rsid w:val="00A761BE"/>
    <w:rsid w:val="00A8048A"/>
    <w:rsid w:val="00A82091"/>
    <w:rsid w:val="00A847F3"/>
    <w:rsid w:val="00AA1883"/>
    <w:rsid w:val="00AA1BF1"/>
    <w:rsid w:val="00AA697F"/>
    <w:rsid w:val="00AA6B7A"/>
    <w:rsid w:val="00AA76D7"/>
    <w:rsid w:val="00AB09B5"/>
    <w:rsid w:val="00AB1E99"/>
    <w:rsid w:val="00AB4D1F"/>
    <w:rsid w:val="00AB54C1"/>
    <w:rsid w:val="00AC027B"/>
    <w:rsid w:val="00AC11B2"/>
    <w:rsid w:val="00AC3D8A"/>
    <w:rsid w:val="00AC4DAF"/>
    <w:rsid w:val="00AD0450"/>
    <w:rsid w:val="00AD5C48"/>
    <w:rsid w:val="00AE22A0"/>
    <w:rsid w:val="00AE38DF"/>
    <w:rsid w:val="00AE5666"/>
    <w:rsid w:val="00AE57FA"/>
    <w:rsid w:val="00AE6212"/>
    <w:rsid w:val="00AF4F7E"/>
    <w:rsid w:val="00AF7DA1"/>
    <w:rsid w:val="00B033A7"/>
    <w:rsid w:val="00B04322"/>
    <w:rsid w:val="00B06925"/>
    <w:rsid w:val="00B072F2"/>
    <w:rsid w:val="00B1300A"/>
    <w:rsid w:val="00B137DE"/>
    <w:rsid w:val="00B14B82"/>
    <w:rsid w:val="00B14D3A"/>
    <w:rsid w:val="00B173F4"/>
    <w:rsid w:val="00B17A66"/>
    <w:rsid w:val="00B200AB"/>
    <w:rsid w:val="00B264BA"/>
    <w:rsid w:val="00B27ADD"/>
    <w:rsid w:val="00B3066C"/>
    <w:rsid w:val="00B33F8B"/>
    <w:rsid w:val="00B4084A"/>
    <w:rsid w:val="00B47707"/>
    <w:rsid w:val="00B5157A"/>
    <w:rsid w:val="00B60413"/>
    <w:rsid w:val="00B6374B"/>
    <w:rsid w:val="00B65ACB"/>
    <w:rsid w:val="00B65CBC"/>
    <w:rsid w:val="00B70E97"/>
    <w:rsid w:val="00B71501"/>
    <w:rsid w:val="00B72173"/>
    <w:rsid w:val="00B776C9"/>
    <w:rsid w:val="00B800FB"/>
    <w:rsid w:val="00B83257"/>
    <w:rsid w:val="00B85900"/>
    <w:rsid w:val="00B8593A"/>
    <w:rsid w:val="00B86B0D"/>
    <w:rsid w:val="00B87875"/>
    <w:rsid w:val="00B93197"/>
    <w:rsid w:val="00B94B49"/>
    <w:rsid w:val="00B9657B"/>
    <w:rsid w:val="00BA3CCA"/>
    <w:rsid w:val="00BA6087"/>
    <w:rsid w:val="00BA7B6C"/>
    <w:rsid w:val="00BB7802"/>
    <w:rsid w:val="00BC33E5"/>
    <w:rsid w:val="00BC3636"/>
    <w:rsid w:val="00BC3D4F"/>
    <w:rsid w:val="00BC695D"/>
    <w:rsid w:val="00BD25ED"/>
    <w:rsid w:val="00BD2815"/>
    <w:rsid w:val="00BD2B0A"/>
    <w:rsid w:val="00BD3E7B"/>
    <w:rsid w:val="00BD40AA"/>
    <w:rsid w:val="00BD6B78"/>
    <w:rsid w:val="00BE0860"/>
    <w:rsid w:val="00BE2545"/>
    <w:rsid w:val="00BE4C95"/>
    <w:rsid w:val="00BF7156"/>
    <w:rsid w:val="00BF7748"/>
    <w:rsid w:val="00C00832"/>
    <w:rsid w:val="00C011C9"/>
    <w:rsid w:val="00C018C1"/>
    <w:rsid w:val="00C019FD"/>
    <w:rsid w:val="00C02C67"/>
    <w:rsid w:val="00C079E5"/>
    <w:rsid w:val="00C123B6"/>
    <w:rsid w:val="00C13A8F"/>
    <w:rsid w:val="00C22756"/>
    <w:rsid w:val="00C25ECD"/>
    <w:rsid w:val="00C26879"/>
    <w:rsid w:val="00C2736D"/>
    <w:rsid w:val="00C3000D"/>
    <w:rsid w:val="00C3173F"/>
    <w:rsid w:val="00C34DF2"/>
    <w:rsid w:val="00C36BCC"/>
    <w:rsid w:val="00C4213F"/>
    <w:rsid w:val="00C42C14"/>
    <w:rsid w:val="00C500A1"/>
    <w:rsid w:val="00C51D98"/>
    <w:rsid w:val="00C529EC"/>
    <w:rsid w:val="00C54AED"/>
    <w:rsid w:val="00C54E17"/>
    <w:rsid w:val="00C55895"/>
    <w:rsid w:val="00C55FCD"/>
    <w:rsid w:val="00C57911"/>
    <w:rsid w:val="00C604EF"/>
    <w:rsid w:val="00C61296"/>
    <w:rsid w:val="00C64897"/>
    <w:rsid w:val="00C64AEB"/>
    <w:rsid w:val="00C65A29"/>
    <w:rsid w:val="00C675D6"/>
    <w:rsid w:val="00C67D90"/>
    <w:rsid w:val="00C67EA1"/>
    <w:rsid w:val="00C70357"/>
    <w:rsid w:val="00C70ADB"/>
    <w:rsid w:val="00C74CEE"/>
    <w:rsid w:val="00C80B8D"/>
    <w:rsid w:val="00C8377A"/>
    <w:rsid w:val="00C878EE"/>
    <w:rsid w:val="00C911FF"/>
    <w:rsid w:val="00C9198D"/>
    <w:rsid w:val="00C92A7E"/>
    <w:rsid w:val="00C9338F"/>
    <w:rsid w:val="00C96580"/>
    <w:rsid w:val="00C96CA4"/>
    <w:rsid w:val="00C96CB7"/>
    <w:rsid w:val="00C977BA"/>
    <w:rsid w:val="00C97E22"/>
    <w:rsid w:val="00CA227A"/>
    <w:rsid w:val="00CA5233"/>
    <w:rsid w:val="00CA7B13"/>
    <w:rsid w:val="00CB5CF5"/>
    <w:rsid w:val="00CB6F71"/>
    <w:rsid w:val="00CC5D4D"/>
    <w:rsid w:val="00CD2F09"/>
    <w:rsid w:val="00CD6674"/>
    <w:rsid w:val="00CD67C5"/>
    <w:rsid w:val="00CE0D4E"/>
    <w:rsid w:val="00CE364C"/>
    <w:rsid w:val="00CE60F0"/>
    <w:rsid w:val="00CE7867"/>
    <w:rsid w:val="00CF3A06"/>
    <w:rsid w:val="00D01798"/>
    <w:rsid w:val="00D06F8C"/>
    <w:rsid w:val="00D07C6F"/>
    <w:rsid w:val="00D1343C"/>
    <w:rsid w:val="00D166A3"/>
    <w:rsid w:val="00D1795E"/>
    <w:rsid w:val="00D20184"/>
    <w:rsid w:val="00D20E68"/>
    <w:rsid w:val="00D245FE"/>
    <w:rsid w:val="00D2465E"/>
    <w:rsid w:val="00D2587A"/>
    <w:rsid w:val="00D27B1C"/>
    <w:rsid w:val="00D27F9B"/>
    <w:rsid w:val="00D33347"/>
    <w:rsid w:val="00D4009A"/>
    <w:rsid w:val="00D402BA"/>
    <w:rsid w:val="00D41AD1"/>
    <w:rsid w:val="00D470C6"/>
    <w:rsid w:val="00D47282"/>
    <w:rsid w:val="00D55826"/>
    <w:rsid w:val="00D612D3"/>
    <w:rsid w:val="00D61593"/>
    <w:rsid w:val="00D64221"/>
    <w:rsid w:val="00D655D7"/>
    <w:rsid w:val="00D65B08"/>
    <w:rsid w:val="00D704FF"/>
    <w:rsid w:val="00D75821"/>
    <w:rsid w:val="00D75CD9"/>
    <w:rsid w:val="00D80935"/>
    <w:rsid w:val="00D818FC"/>
    <w:rsid w:val="00D83051"/>
    <w:rsid w:val="00D83DA0"/>
    <w:rsid w:val="00D851D9"/>
    <w:rsid w:val="00D85A4A"/>
    <w:rsid w:val="00D906DF"/>
    <w:rsid w:val="00D95572"/>
    <w:rsid w:val="00D956DA"/>
    <w:rsid w:val="00DA430B"/>
    <w:rsid w:val="00DA4C2B"/>
    <w:rsid w:val="00DA5141"/>
    <w:rsid w:val="00DB022B"/>
    <w:rsid w:val="00DB0250"/>
    <w:rsid w:val="00DB2845"/>
    <w:rsid w:val="00DB46DF"/>
    <w:rsid w:val="00DB5069"/>
    <w:rsid w:val="00DB57C9"/>
    <w:rsid w:val="00DB7B42"/>
    <w:rsid w:val="00DC6F2C"/>
    <w:rsid w:val="00DD15F0"/>
    <w:rsid w:val="00DD41D9"/>
    <w:rsid w:val="00DD59F9"/>
    <w:rsid w:val="00DD6439"/>
    <w:rsid w:val="00DE096C"/>
    <w:rsid w:val="00DE1220"/>
    <w:rsid w:val="00DF53E4"/>
    <w:rsid w:val="00DF5C41"/>
    <w:rsid w:val="00DF669C"/>
    <w:rsid w:val="00E000B0"/>
    <w:rsid w:val="00E00992"/>
    <w:rsid w:val="00E0137E"/>
    <w:rsid w:val="00E02470"/>
    <w:rsid w:val="00E04D93"/>
    <w:rsid w:val="00E159C9"/>
    <w:rsid w:val="00E24D03"/>
    <w:rsid w:val="00E30AF2"/>
    <w:rsid w:val="00E30C39"/>
    <w:rsid w:val="00E33C8C"/>
    <w:rsid w:val="00E35734"/>
    <w:rsid w:val="00E36428"/>
    <w:rsid w:val="00E51AE3"/>
    <w:rsid w:val="00E52881"/>
    <w:rsid w:val="00E529E0"/>
    <w:rsid w:val="00E534FD"/>
    <w:rsid w:val="00E53DC7"/>
    <w:rsid w:val="00E602F6"/>
    <w:rsid w:val="00E6066B"/>
    <w:rsid w:val="00E63649"/>
    <w:rsid w:val="00E64775"/>
    <w:rsid w:val="00E6500D"/>
    <w:rsid w:val="00E6682B"/>
    <w:rsid w:val="00E74335"/>
    <w:rsid w:val="00E77655"/>
    <w:rsid w:val="00E8138A"/>
    <w:rsid w:val="00E84ADA"/>
    <w:rsid w:val="00E87251"/>
    <w:rsid w:val="00E91647"/>
    <w:rsid w:val="00E917FC"/>
    <w:rsid w:val="00E93489"/>
    <w:rsid w:val="00E94938"/>
    <w:rsid w:val="00E94F66"/>
    <w:rsid w:val="00E97B37"/>
    <w:rsid w:val="00EA0157"/>
    <w:rsid w:val="00EA0C54"/>
    <w:rsid w:val="00EA2920"/>
    <w:rsid w:val="00EA3255"/>
    <w:rsid w:val="00EA344C"/>
    <w:rsid w:val="00EA548D"/>
    <w:rsid w:val="00EA5717"/>
    <w:rsid w:val="00EA6271"/>
    <w:rsid w:val="00EA6857"/>
    <w:rsid w:val="00EB38A7"/>
    <w:rsid w:val="00EB3DC1"/>
    <w:rsid w:val="00EB5F10"/>
    <w:rsid w:val="00EC140F"/>
    <w:rsid w:val="00EC309A"/>
    <w:rsid w:val="00EC593E"/>
    <w:rsid w:val="00ED0423"/>
    <w:rsid w:val="00ED4BA4"/>
    <w:rsid w:val="00EE00D4"/>
    <w:rsid w:val="00EE0B59"/>
    <w:rsid w:val="00EE23E3"/>
    <w:rsid w:val="00EE569D"/>
    <w:rsid w:val="00EE61B3"/>
    <w:rsid w:val="00EF5A24"/>
    <w:rsid w:val="00EF6BD0"/>
    <w:rsid w:val="00F02D35"/>
    <w:rsid w:val="00F12C27"/>
    <w:rsid w:val="00F13DE2"/>
    <w:rsid w:val="00F21D8B"/>
    <w:rsid w:val="00F23EE1"/>
    <w:rsid w:val="00F26685"/>
    <w:rsid w:val="00F26DE0"/>
    <w:rsid w:val="00F272D6"/>
    <w:rsid w:val="00F34429"/>
    <w:rsid w:val="00F40A06"/>
    <w:rsid w:val="00F415C9"/>
    <w:rsid w:val="00F45981"/>
    <w:rsid w:val="00F45F6C"/>
    <w:rsid w:val="00F46040"/>
    <w:rsid w:val="00F46131"/>
    <w:rsid w:val="00F51F79"/>
    <w:rsid w:val="00F54951"/>
    <w:rsid w:val="00F632E1"/>
    <w:rsid w:val="00F64FCF"/>
    <w:rsid w:val="00F66AAE"/>
    <w:rsid w:val="00F729D3"/>
    <w:rsid w:val="00F73ABC"/>
    <w:rsid w:val="00F740CC"/>
    <w:rsid w:val="00F7593A"/>
    <w:rsid w:val="00F77E78"/>
    <w:rsid w:val="00F80976"/>
    <w:rsid w:val="00F81FEA"/>
    <w:rsid w:val="00F83199"/>
    <w:rsid w:val="00F91CFE"/>
    <w:rsid w:val="00F9240A"/>
    <w:rsid w:val="00F92F91"/>
    <w:rsid w:val="00F943A6"/>
    <w:rsid w:val="00F95CFA"/>
    <w:rsid w:val="00F97145"/>
    <w:rsid w:val="00F97862"/>
    <w:rsid w:val="00FA2B42"/>
    <w:rsid w:val="00FA52FC"/>
    <w:rsid w:val="00FB27FB"/>
    <w:rsid w:val="00FB3091"/>
    <w:rsid w:val="00FB3E7C"/>
    <w:rsid w:val="00FC12A6"/>
    <w:rsid w:val="00FC1BE4"/>
    <w:rsid w:val="00FC1D1B"/>
    <w:rsid w:val="00FC4E02"/>
    <w:rsid w:val="00FD4419"/>
    <w:rsid w:val="00FD4D55"/>
    <w:rsid w:val="00FD65C1"/>
    <w:rsid w:val="00FE4512"/>
    <w:rsid w:val="00FE64E6"/>
    <w:rsid w:val="00FE705A"/>
    <w:rsid w:val="00FE7F3C"/>
    <w:rsid w:val="00FF27BB"/>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B47707"/>
    <w:pPr>
      <w:suppressAutoHyphens/>
      <w:spacing w:after="380" w:line="380" w:lineRule="exact"/>
    </w:pPr>
    <w:rPr>
      <w:rFonts w:ascii="CorpoS" w:hAnsi="CorpoS"/>
      <w:sz w:val="26"/>
      <w:lang w:val="en-GB"/>
    </w:rPr>
  </w:style>
  <w:style w:type="character" w:customStyle="1" w:styleId="40Continoustext13ptZchn">
    <w:name w:val="4.0 Continous text 13pt Zchn"/>
    <w:basedOn w:val="Carpredefinitoparagrafo"/>
    <w:link w:val="40Continoustext13pt"/>
    <w:rsid w:val="00B47707"/>
    <w:rPr>
      <w:rFonts w:ascii="CorpoS" w:hAnsi="CorpoS"/>
      <w:sz w:val="26"/>
      <w:lang w:val="en-GB"/>
    </w:rPr>
  </w:style>
  <w:style w:type="paragraph" w:customStyle="1" w:styleId="40Continoustext11pt">
    <w:name w:val="4.0 Continous text 11pt"/>
    <w:link w:val="40Continoustext11ptZchn"/>
    <w:qFormat/>
    <w:rsid w:val="00B14D3A"/>
    <w:pPr>
      <w:suppressAutoHyphens/>
      <w:spacing w:after="340" w:line="340" w:lineRule="exact"/>
    </w:pPr>
    <w:rPr>
      <w:rFonts w:ascii="CorpoA" w:hAnsi="CorpoA"/>
      <w:sz w:val="22"/>
      <w:lang w:val="en-GB"/>
    </w:rPr>
  </w:style>
  <w:style w:type="character" w:customStyle="1" w:styleId="40Continoustext11ptZchn">
    <w:name w:val="4.0 Continous text 11pt Zchn"/>
    <w:basedOn w:val="Carpredefinitoparagrafo"/>
    <w:link w:val="40Continoustext11pt"/>
    <w:rsid w:val="00B14D3A"/>
    <w:rPr>
      <w:rFonts w:ascii="CorpoA" w:hAnsi="CorpoA"/>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191F4F"/>
    <w:pPr>
      <w:spacing w:after="320" w:line="320" w:lineRule="exact"/>
    </w:pPr>
    <w:rPr>
      <w:rFonts w:ascii="CorpoS" w:hAnsi="CorpoS"/>
      <w:sz w:val="24"/>
    </w:rPr>
  </w:style>
  <w:style w:type="paragraph" w:styleId="Titolo1">
    <w:name w:val="heading 1"/>
    <w:basedOn w:val="Normale"/>
    <w:next w:val="Titolo2"/>
    <w:qFormat/>
    <w:locked/>
    <w:rsid w:val="00EA3255"/>
    <w:pPr>
      <w:keepNext/>
      <w:spacing w:before="240" w:after="60" w:line="440" w:lineRule="exact"/>
      <w:outlineLvl w:val="0"/>
    </w:pPr>
    <w:rPr>
      <w:b/>
      <w:kern w:val="28"/>
      <w:sz w:val="36"/>
    </w:rPr>
  </w:style>
  <w:style w:type="paragraph" w:styleId="Titolo2">
    <w:name w:val="heading 2"/>
    <w:basedOn w:val="Normale"/>
    <w:next w:val="Normale"/>
    <w:qFormat/>
    <w:locked/>
    <w:pPr>
      <w:keepNext/>
      <w:spacing w:before="240" w:after="60" w:line="340" w:lineRule="exact"/>
      <w:outlineLvl w:val="1"/>
    </w:p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 w:val="22"/>
      <w:szCs w:val="22"/>
    </w:rPr>
  </w:style>
  <w:style w:type="paragraph" w:styleId="Titolo7">
    <w:name w:val="heading 7"/>
    <w:basedOn w:val="Normale"/>
    <w:next w:val="Normale"/>
    <w:qFormat/>
    <w:locked/>
    <w:rsid w:val="009503CD"/>
    <w:pPr>
      <w:spacing w:before="240" w:after="60"/>
      <w:outlineLvl w:val="6"/>
    </w:pPr>
    <w:rPr>
      <w:rFonts w:ascii="Times New Roman" w:hAnsi="Times New Roman"/>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Cs w:val="24"/>
    </w:rPr>
  </w:style>
  <w:style w:type="paragraph" w:styleId="Titolo9">
    <w:name w:val="heading 9"/>
    <w:basedOn w:val="Normale"/>
    <w:next w:val="Normale"/>
    <w:qFormat/>
    <w:locked/>
    <w:rsid w:val="009503CD"/>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qFormat/>
    <w:rsid w:val="00191F4F"/>
    <w:pPr>
      <w:spacing w:after="200" w:line="200" w:lineRule="exact"/>
    </w:pPr>
    <w:rPr>
      <w:sz w:val="16"/>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11Subhead">
    <w:name w:val="1.1 Subhead"/>
    <w:rsid w:val="00191F4F"/>
    <w:pPr>
      <w:spacing w:after="320" w:line="320" w:lineRule="exact"/>
      <w:ind w:right="-193"/>
      <w:contextualSpacing/>
    </w:pPr>
    <w:rPr>
      <w:rFonts w:ascii="CorpoS" w:hAnsi="CorpoS"/>
      <w:b/>
      <w:sz w:val="24"/>
    </w:rPr>
  </w:style>
  <w:style w:type="paragraph" w:customStyle="1" w:styleId="06Footer">
    <w:name w:val="0.6 Footer"/>
    <w:link w:val="06FooterZchn"/>
    <w:rsid w:val="008A0300"/>
    <w:pPr>
      <w:spacing w:after="240" w:line="1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1Crossheading">
    <w:name w:val="2.1 Cross heading"/>
    <w:basedOn w:val="Normale"/>
    <w:qFormat/>
    <w:rsid w:val="00191F4F"/>
    <w:pPr>
      <w:spacing w:after="0"/>
    </w:pPr>
    <w:rPr>
      <w:b/>
    </w:rPr>
  </w:style>
  <w:style w:type="paragraph" w:customStyle="1" w:styleId="MLStat">
    <w:name w:val="MLStat"/>
    <w:semiHidden/>
    <w:locked/>
    <w:rsid w:val="002C7959"/>
    <w:pPr>
      <w:spacing w:after="380" w:line="380" w:lineRule="exact"/>
      <w:ind w:left="2002" w:right="2002" w:firstLine="2002"/>
    </w:pPr>
    <w:rPr>
      <w:rFonts w:ascii="CorpoS" w:hAnsi="CorpoS"/>
      <w:sz w:val="26"/>
      <w:lang w:val="en-GB" w:eastAsia="en-US"/>
    </w:rPr>
  </w:style>
  <w:style w:type="paragraph" w:customStyle="1" w:styleId="10Headline">
    <w:name w:val="1.0 Headline"/>
    <w:rsid w:val="00191F4F"/>
    <w:pPr>
      <w:keepNext/>
      <w:widowControl w:val="0"/>
      <w:spacing w:after="280" w:line="480" w:lineRule="exact"/>
    </w:pPr>
    <w:rPr>
      <w:rFonts w:ascii="CorpoS" w:hAnsi="CorpoS"/>
      <w:b/>
      <w:sz w:val="36"/>
    </w:rPr>
  </w:style>
  <w:style w:type="paragraph" w:customStyle="1" w:styleId="01Pressinformation">
    <w:name w:val="0.1 Press information"/>
    <w:basedOn w:val="Normale"/>
    <w:rsid w:val="009E019B"/>
    <w:pPr>
      <w:framePr w:wrap="around" w:vAnchor="page" w:hAnchor="page" w:x="9073" w:y="3120"/>
      <w:widowControl w:val="0"/>
      <w:spacing w:after="600" w:line="240" w:lineRule="auto"/>
    </w:pPr>
    <w:rPr>
      <w:b/>
      <w:sz w:val="28"/>
      <w:szCs w:val="26"/>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paragraph" w:customStyle="1" w:styleId="20Continoustext">
    <w:name w:val="2.0 Continous text"/>
    <w:basedOn w:val="Normale"/>
    <w:qFormat/>
    <w:rsid w:val="00191F4F"/>
  </w:style>
  <w:style w:type="paragraph" w:customStyle="1" w:styleId="05PageNumber">
    <w:name w:val="0.5 PageNumber"/>
    <w:basedOn w:val="Normale"/>
    <w:qFormat/>
    <w:rsid w:val="00191F4F"/>
    <w:pPr>
      <w:framePr w:w="2325" w:h="289" w:wrap="around" w:vAnchor="page" w:hAnchor="page" w:x="9073" w:y="113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30InformationQRCode">
    <w:name w:val="3.0 Information + QRCode"/>
    <w:basedOn w:val="20Continoustext"/>
    <w:qFormat/>
    <w:rsid w:val="00B173F4"/>
    <w:pPr>
      <w:spacing w:after="1560"/>
    </w:pPr>
  </w:style>
  <w:style w:type="character" w:customStyle="1" w:styleId="06FooterZchn">
    <w:name w:val="0.6 Footer Zchn"/>
    <w:basedOn w:val="Carpredefinitoparagrafo"/>
    <w:link w:val="06Footer"/>
    <w:rsid w:val="008A0300"/>
    <w:rPr>
      <w:rFonts w:ascii="CorpoS" w:hAnsi="CorpoS"/>
      <w:sz w:val="18"/>
    </w:rPr>
  </w:style>
  <w:style w:type="character" w:styleId="Testosegnaposto">
    <w:name w:val="Placeholder Text"/>
    <w:basedOn w:val="Carpredefinitoparagrafo"/>
    <w:uiPriority w:val="99"/>
    <w:semiHidden/>
    <w:rsid w:val="00C878EE"/>
    <w:rPr>
      <w:color w:val="808080"/>
    </w:rPr>
  </w:style>
  <w:style w:type="paragraph" w:customStyle="1" w:styleId="02Pressinformationdate">
    <w:name w:val="0.2 Press information date"/>
    <w:basedOn w:val="01Pressinformation"/>
    <w:qFormat/>
    <w:rsid w:val="00D61593"/>
    <w:pPr>
      <w:framePr w:wrap="around" w:y="4083"/>
      <w:spacing w:after="0"/>
    </w:pPr>
    <w:rPr>
      <w:b w:val="0"/>
      <w:sz w:val="24"/>
    </w:rPr>
  </w:style>
  <w:style w:type="paragraph" w:customStyle="1" w:styleId="04Blockingperiod">
    <w:name w:val="0.4 Blocking period"/>
    <w:basedOn w:val="Normale"/>
    <w:qFormat/>
    <w:rsid w:val="00DF5C41"/>
    <w:pPr>
      <w:spacing w:before="100" w:after="0" w:line="240" w:lineRule="auto"/>
    </w:pPr>
    <w:rPr>
      <w:b/>
      <w:color w:val="FF0000"/>
      <w:sz w:val="36"/>
    </w:rPr>
  </w:style>
  <w:style w:type="paragraph" w:customStyle="1" w:styleId="03Companylabel">
    <w:name w:val="0.3 Company label"/>
    <w:basedOn w:val="01Pressinformation"/>
    <w:qFormat/>
    <w:rsid w:val="007D48D9"/>
    <w:pPr>
      <w:framePr w:wrap="around" w:x="8563" w:y="1589"/>
      <w:spacing w:after="0"/>
    </w:pPr>
    <w:rPr>
      <w:b w:val="0"/>
    </w:rPr>
  </w:style>
  <w:style w:type="paragraph" w:customStyle="1" w:styleId="40Continoustext13pt">
    <w:name w:val="4.0 Continous text 13pt"/>
    <w:link w:val="40Continoustext13ptZchn"/>
    <w:rsid w:val="00B47707"/>
    <w:pPr>
      <w:suppressAutoHyphens/>
      <w:spacing w:after="380" w:line="380" w:lineRule="exact"/>
    </w:pPr>
    <w:rPr>
      <w:rFonts w:ascii="CorpoS" w:hAnsi="CorpoS"/>
      <w:sz w:val="26"/>
      <w:lang w:val="en-GB"/>
    </w:rPr>
  </w:style>
  <w:style w:type="character" w:customStyle="1" w:styleId="40Continoustext13ptZchn">
    <w:name w:val="4.0 Continous text 13pt Zchn"/>
    <w:basedOn w:val="Carpredefinitoparagrafo"/>
    <w:link w:val="40Continoustext13pt"/>
    <w:rsid w:val="00B47707"/>
    <w:rPr>
      <w:rFonts w:ascii="CorpoS" w:hAnsi="CorpoS"/>
      <w:sz w:val="26"/>
      <w:lang w:val="en-GB"/>
    </w:rPr>
  </w:style>
  <w:style w:type="paragraph" w:customStyle="1" w:styleId="40Continoustext11pt">
    <w:name w:val="4.0 Continous text 11pt"/>
    <w:link w:val="40Continoustext11ptZchn"/>
    <w:qFormat/>
    <w:rsid w:val="00B14D3A"/>
    <w:pPr>
      <w:suppressAutoHyphens/>
      <w:spacing w:after="340" w:line="340" w:lineRule="exact"/>
    </w:pPr>
    <w:rPr>
      <w:rFonts w:ascii="CorpoA" w:hAnsi="CorpoA"/>
      <w:sz w:val="22"/>
      <w:lang w:val="en-GB"/>
    </w:rPr>
  </w:style>
  <w:style w:type="character" w:customStyle="1" w:styleId="40Continoustext11ptZchn">
    <w:name w:val="4.0 Continous text 11pt Zchn"/>
    <w:basedOn w:val="Carpredefinitoparagrafo"/>
    <w:link w:val="40Continoustext11pt"/>
    <w:rsid w:val="00B14D3A"/>
    <w:rPr>
      <w:rFonts w:ascii="CorpoA" w:hAnsi="CorpoA"/>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BITTN\AppData\Local\Microsoft\Windows\Temporary%20Internet%20Files\Content.IE5\NEZRF1VC\PI_Daimler_EN_mit_Disclaimer_mit_Sperrfrist_17.06.2014%5b1%5d.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1D076-0E00-4155-AB02-94ADDCB5A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PI_Daimler_EN_mit_Disclaimer_mit_Sperrfrist_17.06.2014[1].dotx</Template>
  <TotalTime>0</TotalTime>
  <Pages>4</Pages>
  <Words>1378</Words>
  <Characters>7861</Characters>
  <Application>Microsoft Office Word</Application>
  <DocSecurity>0</DocSecurity>
  <PresentationFormat/>
  <Lines>65</Lines>
  <Paragraphs>18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Press Information</vt:lpstr>
      <vt:lpstr>Press Information</vt:lpstr>
    </vt:vector>
  </TitlesOfParts>
  <Company>media office gmbh</Company>
  <LinksUpToDate>false</LinksUpToDate>
  <CharactersWithSpaces>9221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Wehr, Finn (096)</dc:creator>
  <cp:lastModifiedBy>Barletta, Marco (183-Extern)</cp:lastModifiedBy>
  <cp:revision>2</cp:revision>
  <cp:lastPrinted>2014-11-06T16:00:00Z</cp:lastPrinted>
  <dcterms:created xsi:type="dcterms:W3CDTF">2014-11-07T10:51:00Z</dcterms:created>
  <dcterms:modified xsi:type="dcterms:W3CDTF">2014-11-07T10:51:00Z</dcterms:modified>
</cp:coreProperties>
</file>