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6437B7" w:rsidP="001B0AC0">
      <w:pPr>
        <w:pStyle w:val="02Pressinformationdate"/>
        <w:framePr w:wrap="around"/>
        <w:rPr>
          <w:lang w:val="en-US"/>
        </w:rPr>
      </w:pPr>
      <w:r>
        <w:rPr>
          <w:lang w:val="en-US"/>
        </w:rPr>
        <w:t>February</w:t>
      </w:r>
      <w:r w:rsidR="00D1795E" w:rsidRPr="00DF0CF6">
        <w:rPr>
          <w:lang w:val="en-US"/>
        </w:rPr>
        <w:t xml:space="preserve"> </w:t>
      </w:r>
      <w:r>
        <w:rPr>
          <w:lang w:val="en-US"/>
        </w:rPr>
        <w:t>5</w:t>
      </w:r>
      <w:r w:rsidR="00D1795E" w:rsidRPr="00DF0CF6">
        <w:rPr>
          <w:lang w:val="en-US"/>
        </w:rPr>
        <w:t xml:space="preserve">, </w:t>
      </w:r>
      <w:r>
        <w:rPr>
          <w:lang w:val="en-US"/>
        </w:rPr>
        <w:t>2016</w:t>
      </w:r>
    </w:p>
    <w:p w:rsidR="007A06E1" w:rsidRPr="00DF0CF6" w:rsidRDefault="006437B7" w:rsidP="001B0AC0">
      <w:pPr>
        <w:pStyle w:val="10Headline"/>
        <w:rPr>
          <w:lang w:val="en-US"/>
        </w:rPr>
      </w:pPr>
      <w:r w:rsidRPr="006437B7">
        <w:rPr>
          <w:lang w:val="en-US"/>
        </w:rPr>
        <w:lastRenderedPageBreak/>
        <w:t>Mercedes-Benz starts the year 2016 with double-digit growth</w:t>
      </w:r>
    </w:p>
    <w:p w:rsidR="006437B7" w:rsidRPr="006437B7" w:rsidRDefault="006437B7" w:rsidP="006437B7">
      <w:pPr>
        <w:pStyle w:val="11Subhead"/>
        <w:numPr>
          <w:ilvl w:val="0"/>
          <w:numId w:val="0"/>
        </w:numPr>
        <w:rPr>
          <w:lang w:val="en-US"/>
        </w:rPr>
      </w:pPr>
      <w:r w:rsidRPr="006437B7">
        <w:rPr>
          <w:lang w:val="en-US"/>
        </w:rPr>
        <w:t>Ola Källenius, Member of the Board of Management, Mercedes-Benz Cars Marketing &amp; Sales: “We continued the positive development of record year 2015 in January, and started the new year successfully.”</w:t>
      </w:r>
    </w:p>
    <w:p w:rsidR="006437B7" w:rsidRPr="006437B7" w:rsidRDefault="006437B7" w:rsidP="006437B7">
      <w:pPr>
        <w:pStyle w:val="11Subhead"/>
        <w:numPr>
          <w:ilvl w:val="0"/>
          <w:numId w:val="0"/>
        </w:numPr>
        <w:rPr>
          <w:lang w:val="en-US"/>
        </w:rPr>
      </w:pPr>
    </w:p>
    <w:p w:rsidR="00E159C9" w:rsidRPr="00DF0CF6" w:rsidRDefault="006437B7" w:rsidP="006437B7">
      <w:pPr>
        <w:pStyle w:val="11Subhead"/>
        <w:numPr>
          <w:ilvl w:val="0"/>
          <w:numId w:val="0"/>
        </w:numPr>
        <w:rPr>
          <w:lang w:val="en-US"/>
        </w:rPr>
      </w:pPr>
      <w:r w:rsidRPr="006437B7">
        <w:rPr>
          <w:lang w:val="en-US"/>
        </w:rPr>
        <w:t>Mercedes-Benz started the year 2016 with record unit sales. In January, 150,814 vehicles with the three-pointed star were handed over to customers – an increase of 19.9%. The strong growth in unit sales was driven by record numbers in all three core regions Europe, Asia-Pacific and NAFTA. Growth last month was particularly strong in China, where unit sales increased by more than 50% compared with January 2015. Mercedes-Benz was the premium market leader in the USA, Great Britain, South Korea, Japan, Australia, Canada, Taiwan, Switzerland and Portugal in January. Amongst the models, the SUVs made a large contribution to the good development with over 60% growth compared to the prior-year month.</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6437B7" w:rsidRPr="006437B7" w:rsidRDefault="006437B7" w:rsidP="006437B7">
      <w:pPr>
        <w:pStyle w:val="20Continoustext"/>
        <w:rPr>
          <w:lang w:val="en-US"/>
        </w:rPr>
      </w:pPr>
      <w:r w:rsidRPr="006437B7">
        <w:rPr>
          <w:lang w:val="en-US"/>
        </w:rPr>
        <w:lastRenderedPageBreak/>
        <w:t xml:space="preserve">Stuttgart – Following its record results of last year, Mercedes-Benz successfully started the year of the E-Class and the dream cars. In January, a total of 150,814 vehicles were handed over to customers – an increase of 19.9% compared with the same month of last year. This means that the Stuttgart-based company with the three-pointed star has grown for the 35th consecutive month. </w:t>
      </w:r>
    </w:p>
    <w:p w:rsidR="006437B7" w:rsidRDefault="006437B7" w:rsidP="006437B7">
      <w:pPr>
        <w:pStyle w:val="20Continoustext"/>
        <w:rPr>
          <w:lang w:val="en-US"/>
        </w:rPr>
      </w:pPr>
      <w:r w:rsidRPr="006437B7">
        <w:rPr>
          <w:lang w:val="en-US"/>
        </w:rPr>
        <w:t>Ola Källenius, Member of the Board of Management of Daimler AG responsible for Mercedes-Benz Cars Marketing &amp; Sales: “We continued the positive development of record year 2015 in January, and started the new year successfully. At the beginning of the year, our unit sales were particularly high in China, where we handed over more than 40,000 vehicles to customers.”</w:t>
      </w:r>
    </w:p>
    <w:p w:rsidR="002F0495" w:rsidRPr="006437B7" w:rsidRDefault="002F0495" w:rsidP="006437B7">
      <w:pPr>
        <w:pStyle w:val="20Continoustext"/>
        <w:rPr>
          <w:lang w:val="en-US"/>
        </w:rPr>
      </w:pPr>
    </w:p>
    <w:p w:rsidR="006437B7" w:rsidRPr="006437B7" w:rsidRDefault="006437B7" w:rsidP="006437B7">
      <w:pPr>
        <w:pStyle w:val="20Continoustext"/>
        <w:rPr>
          <w:b/>
          <w:lang w:val="en-US"/>
        </w:rPr>
      </w:pPr>
      <w:r w:rsidRPr="006437B7">
        <w:rPr>
          <w:b/>
          <w:lang w:val="en-US"/>
        </w:rPr>
        <w:lastRenderedPageBreak/>
        <w:t xml:space="preserve">Mercedes-Benz unit sales by region and market </w:t>
      </w:r>
    </w:p>
    <w:p w:rsidR="006437B7" w:rsidRPr="006437B7" w:rsidRDefault="006437B7" w:rsidP="006437B7">
      <w:pPr>
        <w:pStyle w:val="20Continoustext"/>
        <w:rPr>
          <w:lang w:val="en-US"/>
        </w:rPr>
      </w:pPr>
      <w:r w:rsidRPr="006437B7">
        <w:rPr>
          <w:lang w:val="en-US"/>
        </w:rPr>
        <w:t xml:space="preserve">The European market continued to develop positively for Mercedes-Benz, with </w:t>
      </w:r>
      <w:r w:rsidR="00300AA9" w:rsidRPr="006437B7">
        <w:rPr>
          <w:lang w:val="en-US"/>
        </w:rPr>
        <w:t>a</w:t>
      </w:r>
      <w:r w:rsidRPr="006437B7">
        <w:rPr>
          <w:lang w:val="en-US"/>
        </w:rPr>
        <w:t xml:space="preserve"> 15.2% increase in unit sales to 54,937 vehicles. Particularly strong growth of more than 20% and record unit sales were achieved in Great Britain, Spain, Belgium and Switzerland. 15,779 vehicles were delivered to customers in Germany in January (+1.8%). In Great Britain, Switzerland and Portugal Mercedes-Benz gained the market leadership amongst the premium manufacturers. </w:t>
      </w:r>
    </w:p>
    <w:p w:rsidR="006437B7" w:rsidRPr="006437B7" w:rsidRDefault="006437B7" w:rsidP="006437B7">
      <w:pPr>
        <w:pStyle w:val="20Continoustext"/>
        <w:rPr>
          <w:lang w:val="en-US"/>
        </w:rPr>
      </w:pPr>
      <w:r w:rsidRPr="006437B7">
        <w:rPr>
          <w:lang w:val="en-US"/>
        </w:rPr>
        <w:t xml:space="preserve">Sales in the Asia-Pacific region totalled 63,440 units in the first month of the year, representing growth of 37.1%. In China, the biggest market for Mercedes-Benz, sales in January were 52.0% higher than in the prior-year month. 42,671 customers were delighted to receive their new car with the three-pointed star in China – more than ever before. In South Korea, Australia and Taiwan, Mercedes-Benz was the premium brand with the most new registrations; Mercedes-Benz continues to be the market leader amongst the premium importers also in Japan. </w:t>
      </w:r>
    </w:p>
    <w:p w:rsidR="006437B7" w:rsidRPr="006437B7" w:rsidRDefault="006437B7" w:rsidP="006437B7">
      <w:pPr>
        <w:pStyle w:val="20Continoustext"/>
        <w:rPr>
          <w:lang w:val="en-US"/>
        </w:rPr>
      </w:pPr>
      <w:r w:rsidRPr="006437B7">
        <w:rPr>
          <w:lang w:val="en-US"/>
        </w:rPr>
        <w:t xml:space="preserve">In the NAFTA region, unit sales increased by 2.3% to 28,185 vehicles in January. Sales in the USA amounted to 24,664 units. This means that the year started more successfully than ever before </w:t>
      </w:r>
      <w:r w:rsidR="00384F07">
        <w:rPr>
          <w:lang w:val="en-US"/>
        </w:rPr>
        <w:t xml:space="preserve">for Mercedes-Benz </w:t>
      </w:r>
      <w:r w:rsidRPr="006437B7">
        <w:rPr>
          <w:lang w:val="en-US"/>
        </w:rPr>
        <w:t xml:space="preserve">in the USA, Canada and Mexico. Moreover, in the USA and Canada Mercedes-Benz is the premium brand with the highest number of new registrations. </w:t>
      </w:r>
    </w:p>
    <w:p w:rsidR="006437B7" w:rsidRPr="006437B7" w:rsidRDefault="006437B7" w:rsidP="006437B7">
      <w:pPr>
        <w:pStyle w:val="20Continoustext"/>
        <w:rPr>
          <w:b/>
          <w:lang w:val="en-US"/>
        </w:rPr>
      </w:pPr>
      <w:r w:rsidRPr="006437B7">
        <w:rPr>
          <w:b/>
          <w:lang w:val="en-US"/>
        </w:rPr>
        <w:t xml:space="preserve">Mercedes-Benz unit sales by model </w:t>
      </w:r>
      <w:bookmarkStart w:id="0" w:name="_GoBack"/>
      <w:bookmarkEnd w:id="0"/>
    </w:p>
    <w:p w:rsidR="006437B7" w:rsidRPr="006437B7" w:rsidRDefault="006437B7" w:rsidP="006437B7">
      <w:pPr>
        <w:pStyle w:val="20Continoustext"/>
        <w:rPr>
          <w:lang w:val="en-US"/>
        </w:rPr>
      </w:pPr>
      <w:r w:rsidRPr="006437B7">
        <w:rPr>
          <w:lang w:val="en-US"/>
        </w:rPr>
        <w:t xml:space="preserve">The successful course of the Mercedes-Benz compact cars continued in 2016. In January, 45,840 customers decided in favour of an A- or B-Class, a CLA, a CLA Shooting Brake or a GLA. As a result, unit sales increased by 35.9% compared with the prior-year month. </w:t>
      </w:r>
    </w:p>
    <w:p w:rsidR="006437B7" w:rsidRPr="006437B7" w:rsidRDefault="006437B7" w:rsidP="006437B7">
      <w:pPr>
        <w:pStyle w:val="20Continoustext"/>
        <w:rPr>
          <w:lang w:val="en-US"/>
        </w:rPr>
      </w:pPr>
      <w:r w:rsidRPr="006437B7">
        <w:rPr>
          <w:lang w:val="en-US"/>
        </w:rPr>
        <w:t xml:space="preserve">In January, a total of 31,993 units of the C-Class Saloon and Estate were sold – the best January so far for the best-selling Mercedes-Benz model. The new C-Class Coupé was very popular in the first month after its market launch in December 2015. </w:t>
      </w:r>
    </w:p>
    <w:p w:rsidR="006437B7" w:rsidRPr="006437B7" w:rsidRDefault="006437B7" w:rsidP="006437B7">
      <w:pPr>
        <w:pStyle w:val="20Continoustext"/>
        <w:rPr>
          <w:lang w:val="en-US"/>
        </w:rPr>
      </w:pPr>
      <w:r w:rsidRPr="006437B7">
        <w:rPr>
          <w:lang w:val="en-US"/>
        </w:rPr>
        <w:t xml:space="preserve">Demand for the E-Class remains strong also shortly before the market launch of the new generation: In January, the E-Class Saloon and Estate were among the best-selling models of Mercedes-Benz. The new E-Class Saloon had its world premiere at the North American International Auto Show in Detroit in January. In April, the world’s most intelligent business saloon will be on the market in Europe. </w:t>
      </w:r>
    </w:p>
    <w:p w:rsidR="006437B7" w:rsidRPr="006437B7" w:rsidRDefault="006437B7" w:rsidP="006437B7">
      <w:pPr>
        <w:pStyle w:val="20Continoustext"/>
        <w:rPr>
          <w:lang w:val="en-US"/>
        </w:rPr>
      </w:pPr>
      <w:r w:rsidRPr="006437B7">
        <w:rPr>
          <w:lang w:val="en-US"/>
        </w:rPr>
        <w:lastRenderedPageBreak/>
        <w:t xml:space="preserve">The S-Class maintained its position as the world’s best-selling luxury saloon in </w:t>
      </w:r>
      <w:r w:rsidR="00AA1DD7">
        <w:rPr>
          <w:lang w:val="en-US"/>
        </w:rPr>
        <w:t>the first month of the new year</w:t>
      </w:r>
      <w:r w:rsidRPr="006437B7">
        <w:rPr>
          <w:lang w:val="en-US"/>
        </w:rPr>
        <w:t xml:space="preserve">. The S-Class Saloon was especially popular in China. Never before had so many S-Class Saloons been sold in one month in that market in January. </w:t>
      </w:r>
    </w:p>
    <w:p w:rsidR="006437B7" w:rsidRPr="006437B7" w:rsidRDefault="006437B7" w:rsidP="006437B7">
      <w:pPr>
        <w:pStyle w:val="20Continoustext"/>
        <w:rPr>
          <w:lang w:val="en-US"/>
        </w:rPr>
      </w:pPr>
      <w:r w:rsidRPr="006437B7">
        <w:rPr>
          <w:lang w:val="en-US"/>
        </w:rPr>
        <w:t xml:space="preserve">Demand for the SUVs from Mercedes-Benz continues at a high level. Sales in January were 62.5% higher than in the prior-year month and rose to the new record of 53,966 units. In 2015, Mercedes-Benz renewed almost its entire range of SUVs. The new models have had an excellent reception from the customers: Sales of the GLC, the updated GLE and the new addition to the SUV portfolio, the GLE Coupé, were at record levels. </w:t>
      </w:r>
    </w:p>
    <w:p w:rsidR="006437B7" w:rsidRPr="006437B7" w:rsidRDefault="006437B7" w:rsidP="006437B7">
      <w:pPr>
        <w:pStyle w:val="20Continoustext"/>
        <w:rPr>
          <w:b/>
          <w:lang w:val="en-US"/>
        </w:rPr>
      </w:pPr>
      <w:r w:rsidRPr="006437B7">
        <w:rPr>
          <w:b/>
          <w:lang w:val="en-US"/>
        </w:rPr>
        <w:t xml:space="preserve">smart </w:t>
      </w:r>
    </w:p>
    <w:p w:rsidR="006437B7" w:rsidRPr="006437B7" w:rsidRDefault="006437B7" w:rsidP="006437B7">
      <w:pPr>
        <w:pStyle w:val="20Continoustext"/>
        <w:rPr>
          <w:lang w:val="en-US"/>
        </w:rPr>
      </w:pPr>
      <w:r w:rsidRPr="006437B7">
        <w:rPr>
          <w:lang w:val="en-US"/>
        </w:rPr>
        <w:t>Worldwide unit sales of the smart models in January were 10.3% above the prior-year level. In total, 9,324 customers received their new smart fortwo or smart forfour in January. Europe continued to be the most important sales region for the small urban car in January. The smart models were especially popular in Great Britain, where sales in the first month of the year more than tripled.</w:t>
      </w:r>
    </w:p>
    <w:p w:rsidR="00DB57C9" w:rsidRPr="006437B7" w:rsidRDefault="006437B7" w:rsidP="006437B7">
      <w:pPr>
        <w:pStyle w:val="20Continoustext"/>
        <w:rPr>
          <w:b/>
          <w:lang w:val="en-US"/>
        </w:rPr>
      </w:pPr>
      <w:r w:rsidRPr="006437B7">
        <w:rPr>
          <w:b/>
          <w:lang w:val="en-US"/>
        </w:rPr>
        <w:t>Overview of sales by Mercedes-Benz Cars</w:t>
      </w:r>
    </w:p>
    <w:tbl>
      <w:tblPr>
        <w:tblW w:w="7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59"/>
        <w:gridCol w:w="1134"/>
        <w:gridCol w:w="1559"/>
        <w:gridCol w:w="1134"/>
      </w:tblGrid>
      <w:tr w:rsidR="006437B7" w:rsidRPr="00F2784C" w:rsidTr="00043386">
        <w:trPr>
          <w:trHeight w:val="402"/>
        </w:trPr>
        <w:tc>
          <w:tcPr>
            <w:tcW w:w="2120" w:type="dxa"/>
          </w:tcPr>
          <w:p w:rsidR="006437B7" w:rsidRPr="00D715F2" w:rsidRDefault="006437B7" w:rsidP="005B381E">
            <w:pPr>
              <w:spacing w:after="0" w:line="240" w:lineRule="auto"/>
              <w:rPr>
                <w:snapToGrid w:val="0"/>
                <w:lang w:val="en-US"/>
              </w:rPr>
            </w:pPr>
            <w:bookmarkStart w:id="1" w:name="OLE_LINK2"/>
          </w:p>
        </w:tc>
        <w:tc>
          <w:tcPr>
            <w:tcW w:w="1559" w:type="dxa"/>
          </w:tcPr>
          <w:p w:rsidR="006437B7" w:rsidRPr="00F2784C" w:rsidRDefault="006437B7" w:rsidP="00043386">
            <w:pPr>
              <w:spacing w:after="0" w:line="240" w:lineRule="auto"/>
              <w:ind w:right="82"/>
              <w:jc w:val="right"/>
              <w:rPr>
                <w:rFonts w:ascii="CorpoSLig" w:hAnsi="CorpoSLig"/>
                <w:snapToGrid w:val="0"/>
                <w:lang w:val="en-GB"/>
              </w:rPr>
            </w:pPr>
            <w:r>
              <w:rPr>
                <w:rFonts w:ascii="CorpoSLig" w:hAnsi="CorpoSLig"/>
                <w:snapToGrid w:val="0"/>
                <w:lang w:val="en-GB"/>
              </w:rPr>
              <w:t>January</w:t>
            </w:r>
            <w:r w:rsidRPr="00F2784C">
              <w:rPr>
                <w:rFonts w:ascii="CorpoSLig" w:hAnsi="CorpoSLig"/>
                <w:snapToGrid w:val="0"/>
                <w:lang w:val="en-GB"/>
              </w:rPr>
              <w:t xml:space="preserve"> 201</w:t>
            </w:r>
            <w:r>
              <w:rPr>
                <w:rFonts w:ascii="CorpoSLig" w:hAnsi="CorpoSLig"/>
                <w:snapToGrid w:val="0"/>
                <w:lang w:val="en-GB"/>
              </w:rPr>
              <w:t>6</w:t>
            </w:r>
          </w:p>
        </w:tc>
        <w:tc>
          <w:tcPr>
            <w:tcW w:w="1134" w:type="dxa"/>
          </w:tcPr>
          <w:p w:rsidR="006437B7" w:rsidRPr="00F2784C" w:rsidRDefault="006437B7" w:rsidP="00043386">
            <w:pPr>
              <w:spacing w:after="0" w:line="240" w:lineRule="auto"/>
              <w:ind w:right="82"/>
              <w:jc w:val="right"/>
              <w:rPr>
                <w:rFonts w:ascii="CorpoSLig" w:hAnsi="CorpoSLig"/>
                <w:snapToGrid w:val="0"/>
                <w:lang w:val="en-GB"/>
              </w:rPr>
            </w:pPr>
            <w:r>
              <w:rPr>
                <w:rFonts w:ascii="CorpoSLig" w:hAnsi="CorpoSLig"/>
                <w:snapToGrid w:val="0"/>
                <w:lang w:val="en-GB"/>
              </w:rPr>
              <w:t>Change</w:t>
            </w:r>
            <w:r w:rsidRPr="00F2784C">
              <w:rPr>
                <w:rFonts w:ascii="CorpoSLig" w:hAnsi="CorpoSLig"/>
                <w:snapToGrid w:val="0"/>
                <w:lang w:val="en-GB"/>
              </w:rPr>
              <w:t xml:space="preserve"> in %</w:t>
            </w:r>
          </w:p>
        </w:tc>
        <w:tc>
          <w:tcPr>
            <w:tcW w:w="1559" w:type="dxa"/>
          </w:tcPr>
          <w:p w:rsidR="006437B7" w:rsidRPr="00F2784C" w:rsidRDefault="006437B7" w:rsidP="00043386">
            <w:pPr>
              <w:spacing w:after="0" w:line="240" w:lineRule="auto"/>
              <w:ind w:right="82"/>
              <w:jc w:val="right"/>
              <w:rPr>
                <w:rFonts w:ascii="CorpoSLig" w:hAnsi="CorpoSLig"/>
                <w:snapToGrid w:val="0"/>
                <w:lang w:val="en-GB"/>
              </w:rPr>
            </w:pPr>
            <w:r>
              <w:rPr>
                <w:rFonts w:ascii="CorpoSLig" w:hAnsi="CorpoSLig"/>
                <w:snapToGrid w:val="0"/>
                <w:lang w:val="en-GB"/>
              </w:rPr>
              <w:t>January 2016</w:t>
            </w:r>
          </w:p>
        </w:tc>
        <w:tc>
          <w:tcPr>
            <w:tcW w:w="1134" w:type="dxa"/>
          </w:tcPr>
          <w:p w:rsidR="006437B7" w:rsidRPr="00F2784C" w:rsidRDefault="006437B7" w:rsidP="00043386">
            <w:pPr>
              <w:spacing w:after="0" w:line="240" w:lineRule="auto"/>
              <w:jc w:val="right"/>
              <w:rPr>
                <w:rFonts w:ascii="CorpoSLig" w:hAnsi="CorpoSLig"/>
                <w:snapToGrid w:val="0"/>
                <w:lang w:val="en-GB"/>
              </w:rPr>
            </w:pPr>
            <w:r>
              <w:rPr>
                <w:rFonts w:ascii="CorpoSLig" w:hAnsi="CorpoSLig"/>
                <w:snapToGrid w:val="0"/>
                <w:lang w:val="en-GB"/>
              </w:rPr>
              <w:t>Change</w:t>
            </w:r>
            <w:r w:rsidR="00043386">
              <w:rPr>
                <w:rFonts w:ascii="CorpoSLig" w:hAnsi="CorpoSLig"/>
                <w:snapToGrid w:val="0"/>
                <w:lang w:val="en-GB"/>
              </w:rPr>
              <w:t xml:space="preserve"> </w:t>
            </w:r>
            <w:r w:rsidRPr="00F2784C">
              <w:rPr>
                <w:rFonts w:ascii="CorpoSLig" w:hAnsi="CorpoSLig"/>
                <w:snapToGrid w:val="0"/>
                <w:lang w:val="en-GB"/>
              </w:rPr>
              <w:t>in %</w:t>
            </w:r>
          </w:p>
        </w:tc>
      </w:tr>
      <w:bookmarkEnd w:id="1"/>
      <w:tr w:rsidR="006437B7" w:rsidRPr="00F2784C" w:rsidTr="00043386">
        <w:trPr>
          <w:trHeight w:val="346"/>
        </w:trPr>
        <w:tc>
          <w:tcPr>
            <w:tcW w:w="2120" w:type="dxa"/>
          </w:tcPr>
          <w:p w:rsidR="006437B7" w:rsidRPr="00F2784C" w:rsidRDefault="006437B7" w:rsidP="005B381E">
            <w:pPr>
              <w:spacing w:after="0" w:line="240" w:lineRule="auto"/>
              <w:rPr>
                <w:rFonts w:ascii="CorpoSLig" w:hAnsi="CorpoSLig"/>
                <w:b/>
                <w:snapToGrid w:val="0"/>
                <w:lang w:val="en-GB"/>
              </w:rPr>
            </w:pPr>
            <w:r w:rsidRPr="00F2784C">
              <w:rPr>
                <w:rFonts w:ascii="CorpoSLig" w:hAnsi="CorpoSLig"/>
                <w:b/>
                <w:snapToGrid w:val="0"/>
                <w:lang w:val="en-GB"/>
              </w:rPr>
              <w:t>Mercedes-Benz</w:t>
            </w:r>
            <w:r>
              <w:rPr>
                <w:rFonts w:ascii="CorpoSLig" w:hAnsi="CorpoSLig"/>
                <w:b/>
                <w:snapToGrid w:val="0"/>
                <w:lang w:val="en-GB"/>
              </w:rPr>
              <w:t xml:space="preserve"> </w:t>
            </w:r>
          </w:p>
        </w:tc>
        <w:tc>
          <w:tcPr>
            <w:tcW w:w="1559" w:type="dxa"/>
          </w:tcPr>
          <w:p w:rsidR="006437B7" w:rsidRPr="00F2784C" w:rsidRDefault="006437B7" w:rsidP="005B381E">
            <w:pPr>
              <w:spacing w:after="0" w:line="240" w:lineRule="auto"/>
              <w:ind w:right="100"/>
              <w:jc w:val="right"/>
              <w:rPr>
                <w:rFonts w:ascii="CorpoSLig" w:hAnsi="CorpoSLig"/>
                <w:b/>
                <w:snapToGrid w:val="0"/>
                <w:lang w:val="en-GB"/>
              </w:rPr>
            </w:pPr>
            <w:r>
              <w:rPr>
                <w:rFonts w:ascii="CorpoSLig" w:hAnsi="CorpoSLig"/>
                <w:b/>
                <w:snapToGrid w:val="0"/>
                <w:lang w:val="en-GB"/>
              </w:rPr>
              <w:t>150,814</w:t>
            </w:r>
          </w:p>
        </w:tc>
        <w:tc>
          <w:tcPr>
            <w:tcW w:w="1134" w:type="dxa"/>
          </w:tcPr>
          <w:p w:rsidR="006437B7" w:rsidRPr="00F2784C" w:rsidRDefault="006437B7" w:rsidP="005B381E">
            <w:pPr>
              <w:spacing w:after="0" w:line="240" w:lineRule="auto"/>
              <w:ind w:right="100"/>
              <w:jc w:val="right"/>
              <w:rPr>
                <w:rFonts w:ascii="CorpoSLig" w:hAnsi="CorpoSLig"/>
                <w:b/>
                <w:snapToGrid w:val="0"/>
                <w:lang w:val="en-GB"/>
              </w:rPr>
            </w:pPr>
            <w:r>
              <w:rPr>
                <w:rFonts w:ascii="CorpoSLig" w:hAnsi="CorpoSLig"/>
                <w:b/>
                <w:snapToGrid w:val="0"/>
                <w:lang w:val="en-GB"/>
              </w:rPr>
              <w:t>+19.9</w:t>
            </w:r>
          </w:p>
        </w:tc>
        <w:tc>
          <w:tcPr>
            <w:tcW w:w="1559" w:type="dxa"/>
          </w:tcPr>
          <w:p w:rsidR="006437B7" w:rsidRPr="00F2784C" w:rsidRDefault="006437B7" w:rsidP="005B381E">
            <w:pPr>
              <w:spacing w:after="0" w:line="240" w:lineRule="auto"/>
              <w:ind w:right="100"/>
              <w:jc w:val="right"/>
              <w:rPr>
                <w:rFonts w:ascii="CorpoSLig" w:hAnsi="CorpoSLig"/>
                <w:b/>
                <w:snapToGrid w:val="0"/>
                <w:lang w:val="en-GB"/>
              </w:rPr>
            </w:pPr>
            <w:r>
              <w:rPr>
                <w:rFonts w:ascii="CorpoSLig" w:hAnsi="CorpoSLig"/>
                <w:b/>
                <w:snapToGrid w:val="0"/>
                <w:lang w:val="en-GB"/>
              </w:rPr>
              <w:t>150,814</w:t>
            </w:r>
          </w:p>
        </w:tc>
        <w:tc>
          <w:tcPr>
            <w:tcW w:w="1134" w:type="dxa"/>
          </w:tcPr>
          <w:p w:rsidR="006437B7" w:rsidRPr="00F2784C" w:rsidRDefault="006437B7" w:rsidP="005B381E">
            <w:pPr>
              <w:spacing w:after="0" w:line="240" w:lineRule="auto"/>
              <w:ind w:right="100"/>
              <w:jc w:val="right"/>
              <w:rPr>
                <w:rFonts w:ascii="CorpoSLig" w:hAnsi="CorpoSLig"/>
                <w:b/>
                <w:snapToGrid w:val="0"/>
                <w:lang w:val="en-GB"/>
              </w:rPr>
            </w:pPr>
            <w:r>
              <w:rPr>
                <w:rFonts w:ascii="CorpoSLig" w:hAnsi="CorpoSLig"/>
                <w:b/>
                <w:snapToGrid w:val="0"/>
                <w:lang w:val="en-GB"/>
              </w:rPr>
              <w:t>+19.9</w:t>
            </w:r>
          </w:p>
        </w:tc>
      </w:tr>
      <w:tr w:rsidR="006437B7" w:rsidRPr="00F2784C" w:rsidTr="00043386">
        <w:trPr>
          <w:trHeight w:val="346"/>
        </w:trPr>
        <w:tc>
          <w:tcPr>
            <w:tcW w:w="2120" w:type="dxa"/>
          </w:tcPr>
          <w:p w:rsidR="006437B7" w:rsidRPr="00F2784C" w:rsidRDefault="006437B7" w:rsidP="005B381E">
            <w:pPr>
              <w:spacing w:after="0" w:line="240" w:lineRule="auto"/>
              <w:rPr>
                <w:rFonts w:ascii="CorpoSLig" w:hAnsi="CorpoSLig"/>
                <w:b/>
                <w:snapToGrid w:val="0"/>
                <w:lang w:val="en-GB"/>
              </w:rPr>
            </w:pPr>
            <w:r w:rsidRPr="00F2784C">
              <w:rPr>
                <w:rFonts w:ascii="CorpoSLig" w:hAnsi="CorpoSLig"/>
                <w:b/>
                <w:snapToGrid w:val="0"/>
                <w:lang w:val="en-GB"/>
              </w:rPr>
              <w:t>smart</w:t>
            </w:r>
            <w:r>
              <w:rPr>
                <w:rFonts w:ascii="CorpoSLig" w:hAnsi="CorpoSLig"/>
                <w:b/>
                <w:snapToGrid w:val="0"/>
                <w:lang w:val="en-GB"/>
              </w:rPr>
              <w:t xml:space="preserve"> </w:t>
            </w:r>
          </w:p>
        </w:tc>
        <w:tc>
          <w:tcPr>
            <w:tcW w:w="1559" w:type="dxa"/>
          </w:tcPr>
          <w:p w:rsidR="006437B7" w:rsidRPr="00F2784C" w:rsidRDefault="006437B7" w:rsidP="005B381E">
            <w:pPr>
              <w:spacing w:after="0" w:line="240" w:lineRule="auto"/>
              <w:ind w:right="100"/>
              <w:jc w:val="right"/>
              <w:rPr>
                <w:rFonts w:ascii="CorpoSLig" w:hAnsi="CorpoSLig"/>
                <w:b/>
                <w:snapToGrid w:val="0"/>
                <w:lang w:val="en-GB"/>
              </w:rPr>
            </w:pPr>
            <w:r>
              <w:rPr>
                <w:rFonts w:ascii="CorpoSLig" w:hAnsi="CorpoSLig"/>
                <w:b/>
                <w:snapToGrid w:val="0"/>
                <w:lang w:val="en-GB"/>
              </w:rPr>
              <w:t>9,324</w:t>
            </w:r>
          </w:p>
        </w:tc>
        <w:tc>
          <w:tcPr>
            <w:tcW w:w="1134" w:type="dxa"/>
          </w:tcPr>
          <w:p w:rsidR="006437B7" w:rsidRPr="00F2784C" w:rsidRDefault="006437B7" w:rsidP="005B381E">
            <w:pPr>
              <w:spacing w:after="0" w:line="240" w:lineRule="auto"/>
              <w:ind w:right="100"/>
              <w:jc w:val="right"/>
              <w:rPr>
                <w:rFonts w:ascii="CorpoSLig" w:hAnsi="CorpoSLig"/>
                <w:b/>
                <w:snapToGrid w:val="0"/>
                <w:lang w:val="en-GB"/>
              </w:rPr>
            </w:pPr>
            <w:r>
              <w:rPr>
                <w:rFonts w:ascii="CorpoSLig" w:hAnsi="CorpoSLig"/>
                <w:b/>
                <w:snapToGrid w:val="0"/>
                <w:lang w:val="en-GB"/>
              </w:rPr>
              <w:t>+10.3</w:t>
            </w:r>
          </w:p>
        </w:tc>
        <w:tc>
          <w:tcPr>
            <w:tcW w:w="1559" w:type="dxa"/>
          </w:tcPr>
          <w:p w:rsidR="006437B7" w:rsidRPr="00F2784C" w:rsidRDefault="006437B7" w:rsidP="005B381E">
            <w:pPr>
              <w:spacing w:after="0" w:line="240" w:lineRule="auto"/>
              <w:ind w:right="100"/>
              <w:jc w:val="right"/>
              <w:rPr>
                <w:rFonts w:ascii="CorpoSLig" w:hAnsi="CorpoSLig"/>
                <w:b/>
                <w:snapToGrid w:val="0"/>
                <w:lang w:val="en-GB"/>
              </w:rPr>
            </w:pPr>
            <w:r>
              <w:rPr>
                <w:rFonts w:ascii="CorpoSLig" w:hAnsi="CorpoSLig"/>
                <w:b/>
                <w:snapToGrid w:val="0"/>
                <w:lang w:val="en-GB"/>
              </w:rPr>
              <w:t>9,324</w:t>
            </w:r>
          </w:p>
        </w:tc>
        <w:tc>
          <w:tcPr>
            <w:tcW w:w="1134" w:type="dxa"/>
          </w:tcPr>
          <w:p w:rsidR="006437B7" w:rsidRPr="00F2784C" w:rsidRDefault="006437B7" w:rsidP="005B381E">
            <w:pPr>
              <w:spacing w:after="0" w:line="240" w:lineRule="auto"/>
              <w:ind w:right="100"/>
              <w:jc w:val="right"/>
              <w:rPr>
                <w:rFonts w:ascii="CorpoSLig" w:hAnsi="CorpoSLig"/>
                <w:b/>
                <w:snapToGrid w:val="0"/>
                <w:lang w:val="en-GB"/>
              </w:rPr>
            </w:pPr>
            <w:r>
              <w:rPr>
                <w:rFonts w:ascii="CorpoSLig" w:hAnsi="CorpoSLig"/>
                <w:b/>
                <w:snapToGrid w:val="0"/>
                <w:lang w:val="en-GB"/>
              </w:rPr>
              <w:t>+10.3</w:t>
            </w:r>
          </w:p>
        </w:tc>
      </w:tr>
      <w:tr w:rsidR="006437B7" w:rsidRPr="00F2784C" w:rsidTr="00043386">
        <w:trPr>
          <w:trHeight w:val="346"/>
        </w:trPr>
        <w:tc>
          <w:tcPr>
            <w:tcW w:w="2120" w:type="dxa"/>
          </w:tcPr>
          <w:p w:rsidR="006437B7" w:rsidRPr="00F2784C" w:rsidRDefault="006437B7" w:rsidP="005B381E">
            <w:pPr>
              <w:spacing w:after="0" w:line="240" w:lineRule="auto"/>
              <w:rPr>
                <w:rFonts w:ascii="CorpoSLig" w:hAnsi="CorpoSLig"/>
                <w:b/>
                <w:snapToGrid w:val="0"/>
                <w:lang w:val="en-GB"/>
              </w:rPr>
            </w:pPr>
            <w:r w:rsidRPr="00F2784C">
              <w:rPr>
                <w:rFonts w:ascii="CorpoSLig" w:hAnsi="CorpoSLig"/>
                <w:b/>
                <w:snapToGrid w:val="0"/>
                <w:lang w:val="en-GB"/>
              </w:rPr>
              <w:t>Mercedes-Benz Cars</w:t>
            </w:r>
            <w:r>
              <w:rPr>
                <w:rFonts w:ascii="CorpoSLig" w:hAnsi="CorpoSLig"/>
                <w:b/>
                <w:snapToGrid w:val="0"/>
                <w:lang w:val="en-GB"/>
              </w:rPr>
              <w:t xml:space="preserve"> </w:t>
            </w:r>
          </w:p>
        </w:tc>
        <w:tc>
          <w:tcPr>
            <w:tcW w:w="1559" w:type="dxa"/>
          </w:tcPr>
          <w:p w:rsidR="006437B7" w:rsidRPr="00F2784C" w:rsidRDefault="006437B7" w:rsidP="005B381E">
            <w:pPr>
              <w:spacing w:after="0" w:line="240" w:lineRule="auto"/>
              <w:ind w:right="100"/>
              <w:jc w:val="right"/>
              <w:rPr>
                <w:rFonts w:ascii="CorpoSLig" w:hAnsi="CorpoSLig"/>
                <w:b/>
                <w:snapToGrid w:val="0"/>
                <w:lang w:val="en-GB"/>
              </w:rPr>
            </w:pPr>
            <w:r>
              <w:rPr>
                <w:rFonts w:ascii="CorpoSLig" w:hAnsi="CorpoSLig"/>
                <w:b/>
                <w:snapToGrid w:val="0"/>
                <w:lang w:val="en-GB"/>
              </w:rPr>
              <w:t>160,138</w:t>
            </w:r>
          </w:p>
        </w:tc>
        <w:tc>
          <w:tcPr>
            <w:tcW w:w="1134" w:type="dxa"/>
          </w:tcPr>
          <w:p w:rsidR="006437B7" w:rsidRPr="00F2784C" w:rsidRDefault="006437B7" w:rsidP="005B381E">
            <w:pPr>
              <w:spacing w:after="0" w:line="240" w:lineRule="auto"/>
              <w:ind w:right="82"/>
              <w:jc w:val="right"/>
              <w:rPr>
                <w:rFonts w:ascii="CorpoSLig" w:hAnsi="CorpoSLig"/>
                <w:b/>
                <w:snapToGrid w:val="0"/>
                <w:lang w:val="en-GB"/>
              </w:rPr>
            </w:pPr>
            <w:r>
              <w:rPr>
                <w:rFonts w:ascii="CorpoSLig" w:hAnsi="CorpoSLig"/>
                <w:b/>
                <w:snapToGrid w:val="0"/>
                <w:lang w:val="en-GB"/>
              </w:rPr>
              <w:t>+19.3</w:t>
            </w:r>
          </w:p>
        </w:tc>
        <w:tc>
          <w:tcPr>
            <w:tcW w:w="1559" w:type="dxa"/>
          </w:tcPr>
          <w:p w:rsidR="006437B7" w:rsidRPr="00F2784C" w:rsidRDefault="006437B7" w:rsidP="005B381E">
            <w:pPr>
              <w:spacing w:after="0" w:line="240" w:lineRule="auto"/>
              <w:ind w:right="100"/>
              <w:jc w:val="right"/>
              <w:rPr>
                <w:rFonts w:ascii="CorpoSLig" w:hAnsi="CorpoSLig"/>
                <w:b/>
                <w:snapToGrid w:val="0"/>
                <w:lang w:val="en-GB"/>
              </w:rPr>
            </w:pPr>
            <w:r>
              <w:rPr>
                <w:rFonts w:ascii="CorpoSLig" w:hAnsi="CorpoSLig"/>
                <w:b/>
                <w:snapToGrid w:val="0"/>
                <w:lang w:val="en-GB"/>
              </w:rPr>
              <w:t>160,138</w:t>
            </w:r>
          </w:p>
        </w:tc>
        <w:tc>
          <w:tcPr>
            <w:tcW w:w="1134" w:type="dxa"/>
          </w:tcPr>
          <w:p w:rsidR="006437B7" w:rsidRPr="00F2784C" w:rsidRDefault="006437B7" w:rsidP="005B381E">
            <w:pPr>
              <w:spacing w:after="0" w:line="240" w:lineRule="auto"/>
              <w:ind w:right="82"/>
              <w:jc w:val="right"/>
              <w:rPr>
                <w:rFonts w:ascii="CorpoSLig" w:hAnsi="CorpoSLig"/>
                <w:b/>
                <w:snapToGrid w:val="0"/>
                <w:lang w:val="en-GB"/>
              </w:rPr>
            </w:pPr>
            <w:r>
              <w:rPr>
                <w:rFonts w:ascii="CorpoSLig" w:hAnsi="CorpoSLig"/>
                <w:b/>
                <w:snapToGrid w:val="0"/>
                <w:lang w:val="en-GB"/>
              </w:rPr>
              <w:t>+19.3</w:t>
            </w:r>
          </w:p>
        </w:tc>
      </w:tr>
      <w:tr w:rsidR="006437B7" w:rsidRPr="00F2784C" w:rsidTr="00043386">
        <w:trPr>
          <w:trHeight w:val="263"/>
        </w:trPr>
        <w:tc>
          <w:tcPr>
            <w:tcW w:w="2120" w:type="dxa"/>
          </w:tcPr>
          <w:p w:rsidR="006437B7" w:rsidRPr="00F2784C" w:rsidDel="001649E2" w:rsidRDefault="006437B7" w:rsidP="005B381E">
            <w:pPr>
              <w:spacing w:after="0" w:line="240" w:lineRule="auto"/>
              <w:rPr>
                <w:rFonts w:ascii="CorpoSLig" w:hAnsi="CorpoSLig"/>
                <w:b/>
                <w:snapToGrid w:val="0"/>
                <w:sz w:val="22"/>
                <w:lang w:val="en-GB"/>
              </w:rPr>
            </w:pPr>
          </w:p>
        </w:tc>
        <w:tc>
          <w:tcPr>
            <w:tcW w:w="1559" w:type="dxa"/>
          </w:tcPr>
          <w:p w:rsidR="006437B7" w:rsidRPr="00F2784C" w:rsidDel="001649E2" w:rsidRDefault="006437B7" w:rsidP="005B381E">
            <w:pPr>
              <w:spacing w:after="0" w:line="240" w:lineRule="auto"/>
              <w:ind w:right="100"/>
              <w:jc w:val="right"/>
              <w:rPr>
                <w:rFonts w:ascii="CorpoSLig" w:hAnsi="CorpoSLig"/>
                <w:b/>
                <w:snapToGrid w:val="0"/>
                <w:sz w:val="22"/>
                <w:lang w:val="en-GB"/>
              </w:rPr>
            </w:pPr>
          </w:p>
        </w:tc>
        <w:tc>
          <w:tcPr>
            <w:tcW w:w="1134" w:type="dxa"/>
          </w:tcPr>
          <w:p w:rsidR="006437B7" w:rsidRPr="00F2784C" w:rsidDel="001649E2" w:rsidRDefault="006437B7" w:rsidP="005B381E">
            <w:pPr>
              <w:spacing w:after="0" w:line="240" w:lineRule="auto"/>
              <w:ind w:right="100"/>
              <w:jc w:val="right"/>
              <w:rPr>
                <w:rFonts w:ascii="CorpoSLig" w:hAnsi="CorpoSLig"/>
                <w:b/>
                <w:snapToGrid w:val="0"/>
                <w:sz w:val="22"/>
                <w:lang w:val="en-GB"/>
              </w:rPr>
            </w:pPr>
          </w:p>
        </w:tc>
        <w:tc>
          <w:tcPr>
            <w:tcW w:w="1559" w:type="dxa"/>
          </w:tcPr>
          <w:p w:rsidR="006437B7" w:rsidRPr="00F2784C" w:rsidDel="001649E2" w:rsidRDefault="006437B7" w:rsidP="005B381E">
            <w:pPr>
              <w:spacing w:after="0" w:line="240" w:lineRule="auto"/>
              <w:ind w:right="100"/>
              <w:jc w:val="right"/>
              <w:rPr>
                <w:rFonts w:ascii="CorpoSLig" w:hAnsi="CorpoSLig"/>
                <w:b/>
                <w:snapToGrid w:val="0"/>
                <w:sz w:val="22"/>
                <w:lang w:val="en-GB"/>
              </w:rPr>
            </w:pPr>
          </w:p>
        </w:tc>
        <w:tc>
          <w:tcPr>
            <w:tcW w:w="1134" w:type="dxa"/>
          </w:tcPr>
          <w:p w:rsidR="006437B7" w:rsidRPr="00F2784C" w:rsidDel="001649E2" w:rsidRDefault="006437B7" w:rsidP="005B381E">
            <w:pPr>
              <w:spacing w:after="0" w:line="240" w:lineRule="auto"/>
              <w:ind w:right="100"/>
              <w:jc w:val="right"/>
              <w:rPr>
                <w:rFonts w:ascii="CorpoSLig" w:hAnsi="CorpoSLig"/>
                <w:b/>
                <w:snapToGrid w:val="0"/>
                <w:sz w:val="22"/>
                <w:lang w:val="en-GB"/>
              </w:rPr>
            </w:pPr>
          </w:p>
        </w:tc>
      </w:tr>
      <w:tr w:rsidR="006437B7" w:rsidRPr="00384F07" w:rsidTr="00043386">
        <w:trPr>
          <w:trHeight w:val="346"/>
        </w:trPr>
        <w:tc>
          <w:tcPr>
            <w:tcW w:w="2120" w:type="dxa"/>
            <w:shd w:val="clear" w:color="auto" w:fill="auto"/>
          </w:tcPr>
          <w:p w:rsidR="006437B7" w:rsidRPr="00F2784C" w:rsidRDefault="006437B7" w:rsidP="005B381E">
            <w:pPr>
              <w:spacing w:after="0" w:line="240" w:lineRule="auto"/>
              <w:rPr>
                <w:rFonts w:ascii="CorpoSLig" w:hAnsi="CorpoSLig"/>
                <w:b/>
                <w:snapToGrid w:val="0"/>
                <w:lang w:val="en-GB"/>
              </w:rPr>
            </w:pPr>
            <w:r w:rsidRPr="00F2784C">
              <w:rPr>
                <w:rFonts w:ascii="CorpoSLig" w:hAnsi="CorpoSLig"/>
                <w:b/>
                <w:snapToGrid w:val="0"/>
                <w:lang w:val="en-GB"/>
              </w:rPr>
              <w:t xml:space="preserve">Mercedes-Benz </w:t>
            </w:r>
            <w:r>
              <w:rPr>
                <w:rFonts w:ascii="CorpoSLig" w:hAnsi="CorpoSLig"/>
                <w:b/>
                <w:snapToGrid w:val="0"/>
                <w:lang w:val="en-GB"/>
              </w:rPr>
              <w:t xml:space="preserve">unit sales </w:t>
            </w:r>
            <w:r w:rsidRPr="00F2784C">
              <w:rPr>
                <w:rFonts w:ascii="CorpoSLig" w:hAnsi="CorpoSLig"/>
                <w:b/>
                <w:snapToGrid w:val="0"/>
                <w:lang w:val="en-GB"/>
              </w:rPr>
              <w:t xml:space="preserve">in </w:t>
            </w:r>
            <w:r>
              <w:rPr>
                <w:rFonts w:ascii="CorpoSLig" w:hAnsi="CorpoSLig"/>
                <w:b/>
                <w:snapToGrid w:val="0"/>
                <w:lang w:val="en-GB"/>
              </w:rPr>
              <w:t>the r</w:t>
            </w:r>
            <w:r w:rsidRPr="00F2784C">
              <w:rPr>
                <w:rFonts w:ascii="CorpoSLig" w:hAnsi="CorpoSLig"/>
                <w:b/>
                <w:snapToGrid w:val="0"/>
                <w:lang w:val="en-GB"/>
              </w:rPr>
              <w:t>egion</w:t>
            </w:r>
            <w:r>
              <w:rPr>
                <w:rFonts w:ascii="CorpoSLig" w:hAnsi="CorpoSLig"/>
                <w:b/>
                <w:snapToGrid w:val="0"/>
                <w:lang w:val="en-GB"/>
              </w:rPr>
              <w:t>/market</w:t>
            </w:r>
          </w:p>
        </w:tc>
        <w:tc>
          <w:tcPr>
            <w:tcW w:w="1559" w:type="dxa"/>
            <w:shd w:val="clear" w:color="auto" w:fill="auto"/>
          </w:tcPr>
          <w:p w:rsidR="006437B7" w:rsidRPr="00F2784C" w:rsidRDefault="006437B7" w:rsidP="005B381E">
            <w:pPr>
              <w:spacing w:after="0" w:line="240" w:lineRule="auto"/>
              <w:ind w:right="100"/>
              <w:jc w:val="right"/>
              <w:rPr>
                <w:rFonts w:ascii="CorpoSLig" w:hAnsi="CorpoSLig"/>
                <w:b/>
                <w:snapToGrid w:val="0"/>
                <w:lang w:val="en-GB"/>
              </w:rPr>
            </w:pPr>
          </w:p>
        </w:tc>
        <w:tc>
          <w:tcPr>
            <w:tcW w:w="1134" w:type="dxa"/>
            <w:shd w:val="clear" w:color="auto" w:fill="auto"/>
          </w:tcPr>
          <w:p w:rsidR="006437B7" w:rsidRPr="00F2784C" w:rsidRDefault="006437B7" w:rsidP="005B381E">
            <w:pPr>
              <w:spacing w:after="0" w:line="240" w:lineRule="auto"/>
              <w:ind w:right="100"/>
              <w:jc w:val="right"/>
              <w:rPr>
                <w:rFonts w:ascii="CorpoSLig" w:hAnsi="CorpoSLig"/>
                <w:b/>
                <w:snapToGrid w:val="0"/>
                <w:lang w:val="en-GB"/>
              </w:rPr>
            </w:pPr>
          </w:p>
        </w:tc>
        <w:tc>
          <w:tcPr>
            <w:tcW w:w="1559" w:type="dxa"/>
            <w:shd w:val="clear" w:color="auto" w:fill="auto"/>
          </w:tcPr>
          <w:p w:rsidR="006437B7" w:rsidRPr="00F2784C" w:rsidRDefault="006437B7" w:rsidP="005B381E">
            <w:pPr>
              <w:spacing w:after="0" w:line="240" w:lineRule="auto"/>
              <w:ind w:right="100"/>
              <w:jc w:val="right"/>
              <w:rPr>
                <w:rFonts w:ascii="CorpoSLig" w:hAnsi="CorpoSLig"/>
                <w:b/>
                <w:snapToGrid w:val="0"/>
                <w:lang w:val="en-GB"/>
              </w:rPr>
            </w:pPr>
          </w:p>
        </w:tc>
        <w:tc>
          <w:tcPr>
            <w:tcW w:w="1134" w:type="dxa"/>
            <w:shd w:val="clear" w:color="auto" w:fill="auto"/>
          </w:tcPr>
          <w:p w:rsidR="006437B7" w:rsidRPr="00F2784C" w:rsidRDefault="006437B7" w:rsidP="005B381E">
            <w:pPr>
              <w:spacing w:after="0" w:line="240" w:lineRule="auto"/>
              <w:ind w:right="100"/>
              <w:jc w:val="right"/>
              <w:rPr>
                <w:rFonts w:ascii="CorpoSLig" w:hAnsi="CorpoSLig"/>
                <w:b/>
                <w:snapToGrid w:val="0"/>
                <w:lang w:val="en-GB"/>
              </w:rPr>
            </w:pPr>
          </w:p>
        </w:tc>
      </w:tr>
      <w:tr w:rsidR="006437B7" w:rsidRPr="00F2784C" w:rsidTr="00043386">
        <w:trPr>
          <w:trHeight w:val="346"/>
        </w:trPr>
        <w:tc>
          <w:tcPr>
            <w:tcW w:w="2120" w:type="dxa"/>
            <w:shd w:val="clear" w:color="auto" w:fill="auto"/>
          </w:tcPr>
          <w:p w:rsidR="006437B7" w:rsidRPr="00F2784C" w:rsidRDefault="006437B7" w:rsidP="005B381E">
            <w:pPr>
              <w:spacing w:after="0" w:line="240" w:lineRule="auto"/>
              <w:rPr>
                <w:rFonts w:ascii="CorpoSLig" w:hAnsi="CorpoSLig"/>
                <w:snapToGrid w:val="0"/>
                <w:lang w:val="en-GB"/>
              </w:rPr>
            </w:pPr>
            <w:r>
              <w:rPr>
                <w:rFonts w:ascii="CorpoSLig" w:hAnsi="CorpoSLig"/>
                <w:snapToGrid w:val="0"/>
                <w:lang w:val="en-GB"/>
              </w:rPr>
              <w:t xml:space="preserve">Europe </w:t>
            </w:r>
          </w:p>
        </w:tc>
        <w:tc>
          <w:tcPr>
            <w:tcW w:w="1559"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54,937</w:t>
            </w:r>
          </w:p>
        </w:tc>
        <w:tc>
          <w:tcPr>
            <w:tcW w:w="1134"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+15.2</w:t>
            </w:r>
          </w:p>
        </w:tc>
        <w:tc>
          <w:tcPr>
            <w:tcW w:w="1559"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54,937</w:t>
            </w:r>
          </w:p>
        </w:tc>
        <w:tc>
          <w:tcPr>
            <w:tcW w:w="1134"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+15.2</w:t>
            </w:r>
          </w:p>
        </w:tc>
      </w:tr>
      <w:tr w:rsidR="006437B7" w:rsidRPr="00F2784C" w:rsidTr="00043386">
        <w:trPr>
          <w:trHeight w:val="346"/>
        </w:trPr>
        <w:tc>
          <w:tcPr>
            <w:tcW w:w="2120" w:type="dxa"/>
            <w:shd w:val="clear" w:color="auto" w:fill="auto"/>
          </w:tcPr>
          <w:p w:rsidR="006437B7" w:rsidRPr="00F2784C" w:rsidRDefault="006437B7" w:rsidP="005B381E">
            <w:pPr>
              <w:spacing w:after="0" w:line="240" w:lineRule="auto"/>
              <w:ind w:firstLine="220"/>
              <w:rPr>
                <w:rFonts w:ascii="CorpoSLig" w:hAnsi="CorpoSLig"/>
                <w:snapToGrid w:val="0"/>
                <w:lang w:val="en-GB"/>
              </w:rPr>
            </w:pPr>
            <w:r w:rsidRPr="00F2784C">
              <w:rPr>
                <w:rFonts w:ascii="CorpoSLig" w:hAnsi="CorpoSLig"/>
                <w:snapToGrid w:val="0"/>
                <w:lang w:val="en-GB"/>
              </w:rPr>
              <w:t xml:space="preserve">- </w:t>
            </w:r>
            <w:r>
              <w:rPr>
                <w:rFonts w:ascii="CorpoSLig" w:hAnsi="CorpoSLig"/>
                <w:snapToGrid w:val="0"/>
                <w:lang w:val="en-GB"/>
              </w:rPr>
              <w:t>thereof</w:t>
            </w:r>
            <w:r w:rsidRPr="00F2784C">
              <w:rPr>
                <w:rFonts w:ascii="CorpoSLig" w:hAnsi="CorpoSLig"/>
                <w:snapToGrid w:val="0"/>
                <w:lang w:val="en-GB"/>
              </w:rPr>
              <w:t xml:space="preserve"> </w:t>
            </w:r>
            <w:r w:rsidRPr="006C1434">
              <w:rPr>
                <w:rFonts w:ascii="CorpoSLig" w:hAnsi="CorpoSLig"/>
                <w:snapToGrid w:val="0"/>
                <w:lang w:val="en-US"/>
              </w:rPr>
              <w:t>Germany</w:t>
            </w:r>
          </w:p>
        </w:tc>
        <w:tc>
          <w:tcPr>
            <w:tcW w:w="1559"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15,779</w:t>
            </w:r>
          </w:p>
        </w:tc>
        <w:tc>
          <w:tcPr>
            <w:tcW w:w="1134"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+1.8</w:t>
            </w:r>
          </w:p>
        </w:tc>
        <w:tc>
          <w:tcPr>
            <w:tcW w:w="1559"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15,779</w:t>
            </w:r>
          </w:p>
        </w:tc>
        <w:tc>
          <w:tcPr>
            <w:tcW w:w="1134"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+1.8</w:t>
            </w:r>
          </w:p>
        </w:tc>
      </w:tr>
      <w:tr w:rsidR="006437B7" w:rsidRPr="00F2784C" w:rsidTr="00043386">
        <w:trPr>
          <w:trHeight w:val="346"/>
        </w:trPr>
        <w:tc>
          <w:tcPr>
            <w:tcW w:w="2120" w:type="dxa"/>
            <w:shd w:val="clear" w:color="auto" w:fill="auto"/>
          </w:tcPr>
          <w:p w:rsidR="006437B7" w:rsidRPr="00F2784C" w:rsidRDefault="006437B7" w:rsidP="005B381E">
            <w:pPr>
              <w:spacing w:after="0" w:line="240" w:lineRule="auto"/>
              <w:rPr>
                <w:rFonts w:ascii="CorpoSLig" w:hAnsi="CorpoSLig"/>
                <w:snapToGrid w:val="0"/>
                <w:lang w:val="en-GB"/>
              </w:rPr>
            </w:pPr>
            <w:r>
              <w:rPr>
                <w:rFonts w:ascii="CorpoSLig" w:hAnsi="CorpoSLig"/>
                <w:snapToGrid w:val="0"/>
                <w:lang w:val="en-GB"/>
              </w:rPr>
              <w:t>Asia-</w:t>
            </w:r>
            <w:r w:rsidRPr="00F2784C">
              <w:rPr>
                <w:rFonts w:ascii="CorpoSLig" w:hAnsi="CorpoSLig"/>
                <w:snapToGrid w:val="0"/>
                <w:lang w:val="en-GB"/>
              </w:rPr>
              <w:t>Pa</w:t>
            </w:r>
            <w:r>
              <w:rPr>
                <w:rFonts w:ascii="CorpoSLig" w:hAnsi="CorpoSLig"/>
                <w:snapToGrid w:val="0"/>
                <w:lang w:val="en-GB"/>
              </w:rPr>
              <w:t>c</w:t>
            </w:r>
            <w:r w:rsidRPr="00F2784C">
              <w:rPr>
                <w:rFonts w:ascii="CorpoSLig" w:hAnsi="CorpoSLig"/>
                <w:snapToGrid w:val="0"/>
                <w:lang w:val="en-GB"/>
              </w:rPr>
              <w:t>ifi</w:t>
            </w:r>
            <w:r>
              <w:rPr>
                <w:rFonts w:ascii="CorpoSLig" w:hAnsi="CorpoSLig"/>
                <w:snapToGrid w:val="0"/>
                <w:lang w:val="en-GB"/>
              </w:rPr>
              <w:t>c</w:t>
            </w:r>
          </w:p>
        </w:tc>
        <w:tc>
          <w:tcPr>
            <w:tcW w:w="1559"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63,440</w:t>
            </w:r>
          </w:p>
        </w:tc>
        <w:tc>
          <w:tcPr>
            <w:tcW w:w="1134"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+37.1</w:t>
            </w:r>
          </w:p>
        </w:tc>
        <w:tc>
          <w:tcPr>
            <w:tcW w:w="1559"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63,440</w:t>
            </w:r>
          </w:p>
        </w:tc>
        <w:tc>
          <w:tcPr>
            <w:tcW w:w="1134"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+37.1</w:t>
            </w:r>
          </w:p>
        </w:tc>
      </w:tr>
      <w:tr w:rsidR="006437B7" w:rsidRPr="00F2784C" w:rsidTr="00043386">
        <w:trPr>
          <w:trHeight w:val="346"/>
        </w:trPr>
        <w:tc>
          <w:tcPr>
            <w:tcW w:w="2120" w:type="dxa"/>
            <w:shd w:val="clear" w:color="auto" w:fill="auto"/>
          </w:tcPr>
          <w:p w:rsidR="006437B7" w:rsidRPr="00F2784C" w:rsidRDefault="006437B7" w:rsidP="005B381E">
            <w:pPr>
              <w:spacing w:after="0" w:line="240" w:lineRule="auto"/>
              <w:ind w:firstLine="220"/>
              <w:rPr>
                <w:rFonts w:ascii="CorpoSLig" w:hAnsi="CorpoSLig"/>
                <w:snapToGrid w:val="0"/>
                <w:lang w:val="en-GB"/>
              </w:rPr>
            </w:pPr>
            <w:r w:rsidRPr="00F2784C">
              <w:rPr>
                <w:rFonts w:ascii="CorpoSLig" w:hAnsi="CorpoSLig"/>
                <w:snapToGrid w:val="0"/>
                <w:lang w:val="en-GB"/>
              </w:rPr>
              <w:t xml:space="preserve">- </w:t>
            </w:r>
            <w:r>
              <w:rPr>
                <w:rFonts w:ascii="CorpoSLig" w:hAnsi="CorpoSLig"/>
                <w:snapToGrid w:val="0"/>
                <w:lang w:val="en-GB"/>
              </w:rPr>
              <w:t>thereof</w:t>
            </w:r>
            <w:r w:rsidRPr="00F2784C">
              <w:rPr>
                <w:rFonts w:ascii="CorpoSLig" w:hAnsi="CorpoSLig"/>
                <w:snapToGrid w:val="0"/>
                <w:lang w:val="en-GB"/>
              </w:rPr>
              <w:t xml:space="preserve"> Japan</w:t>
            </w:r>
          </w:p>
        </w:tc>
        <w:tc>
          <w:tcPr>
            <w:tcW w:w="1559"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4,111</w:t>
            </w:r>
          </w:p>
        </w:tc>
        <w:tc>
          <w:tcPr>
            <w:tcW w:w="1134"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-9.3</w:t>
            </w:r>
          </w:p>
        </w:tc>
        <w:tc>
          <w:tcPr>
            <w:tcW w:w="1559"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4,111</w:t>
            </w:r>
          </w:p>
        </w:tc>
        <w:tc>
          <w:tcPr>
            <w:tcW w:w="1134"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-9.3</w:t>
            </w:r>
          </w:p>
        </w:tc>
      </w:tr>
      <w:tr w:rsidR="006437B7" w:rsidRPr="00F2784C" w:rsidTr="00043386">
        <w:trPr>
          <w:trHeight w:val="346"/>
        </w:trPr>
        <w:tc>
          <w:tcPr>
            <w:tcW w:w="2120" w:type="dxa"/>
            <w:shd w:val="clear" w:color="auto" w:fill="auto"/>
          </w:tcPr>
          <w:p w:rsidR="006437B7" w:rsidRPr="00F2784C" w:rsidRDefault="006437B7" w:rsidP="005B381E">
            <w:pPr>
              <w:spacing w:after="0" w:line="240" w:lineRule="auto"/>
              <w:ind w:firstLine="220"/>
              <w:rPr>
                <w:rFonts w:ascii="CorpoSLig" w:hAnsi="CorpoSLig"/>
                <w:snapToGrid w:val="0"/>
                <w:lang w:val="en-GB"/>
              </w:rPr>
            </w:pPr>
            <w:r w:rsidRPr="00F2784C">
              <w:rPr>
                <w:rFonts w:ascii="CorpoSLig" w:hAnsi="CorpoSLig"/>
                <w:snapToGrid w:val="0"/>
                <w:lang w:val="en-GB"/>
              </w:rPr>
              <w:t xml:space="preserve">- </w:t>
            </w:r>
            <w:r>
              <w:rPr>
                <w:rFonts w:ascii="CorpoSLig" w:hAnsi="CorpoSLig"/>
                <w:snapToGrid w:val="0"/>
                <w:lang w:val="en-GB"/>
              </w:rPr>
              <w:t>thereof</w:t>
            </w:r>
            <w:r w:rsidRPr="00F2784C">
              <w:rPr>
                <w:rFonts w:ascii="CorpoSLig" w:hAnsi="CorpoSLig"/>
                <w:snapToGrid w:val="0"/>
                <w:lang w:val="en-GB"/>
              </w:rPr>
              <w:t xml:space="preserve"> China</w:t>
            </w:r>
          </w:p>
        </w:tc>
        <w:tc>
          <w:tcPr>
            <w:tcW w:w="1559"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42,671</w:t>
            </w:r>
          </w:p>
        </w:tc>
        <w:tc>
          <w:tcPr>
            <w:tcW w:w="1134"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+52.0</w:t>
            </w:r>
          </w:p>
        </w:tc>
        <w:tc>
          <w:tcPr>
            <w:tcW w:w="1559"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42,671</w:t>
            </w:r>
          </w:p>
        </w:tc>
        <w:tc>
          <w:tcPr>
            <w:tcW w:w="1134" w:type="dxa"/>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+52.0</w:t>
            </w:r>
          </w:p>
        </w:tc>
      </w:tr>
      <w:tr w:rsidR="006437B7" w:rsidRPr="00F2784C" w:rsidTr="00043386">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6437B7" w:rsidRPr="00F2784C" w:rsidRDefault="006437B7" w:rsidP="005B381E">
            <w:pPr>
              <w:spacing w:after="0" w:line="240" w:lineRule="auto"/>
              <w:rPr>
                <w:rFonts w:ascii="CorpoSLig" w:hAnsi="CorpoSLig"/>
                <w:snapToGrid w:val="0"/>
                <w:lang w:val="en-GB"/>
              </w:rPr>
            </w:pPr>
            <w:r w:rsidRPr="00F2784C">
              <w:rPr>
                <w:rFonts w:ascii="CorpoSLig" w:hAnsi="CorpoSLig"/>
                <w:snapToGrid w:val="0"/>
                <w:lang w:val="en-GB"/>
              </w:rPr>
              <w:t>NAFTA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28,185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28,185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+2.3</w:t>
            </w:r>
          </w:p>
        </w:tc>
      </w:tr>
      <w:tr w:rsidR="006437B7" w:rsidRPr="00F2784C" w:rsidTr="00043386">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6437B7" w:rsidRPr="00F2784C" w:rsidRDefault="006437B7" w:rsidP="005B381E">
            <w:pPr>
              <w:spacing w:after="0" w:line="240" w:lineRule="auto"/>
              <w:ind w:firstLine="220"/>
              <w:rPr>
                <w:rFonts w:ascii="CorpoSLig" w:hAnsi="CorpoSLig"/>
                <w:snapToGrid w:val="0"/>
                <w:lang w:val="en-GB"/>
              </w:rPr>
            </w:pPr>
            <w:r w:rsidRPr="00F2784C">
              <w:rPr>
                <w:rFonts w:ascii="CorpoSLig" w:hAnsi="CorpoSLig"/>
                <w:snapToGrid w:val="0"/>
                <w:lang w:val="en-GB"/>
              </w:rPr>
              <w:t xml:space="preserve">- </w:t>
            </w:r>
            <w:r>
              <w:rPr>
                <w:rFonts w:ascii="CorpoSLig" w:hAnsi="CorpoSLig"/>
                <w:snapToGrid w:val="0"/>
                <w:lang w:val="en-GB"/>
              </w:rPr>
              <w:t>thereof</w:t>
            </w:r>
            <w:r w:rsidRPr="00F2784C">
              <w:rPr>
                <w:rFonts w:ascii="CorpoSLig" w:hAnsi="CorpoSLig"/>
                <w:snapToGrid w:val="0"/>
                <w:lang w:val="en-GB"/>
              </w:rPr>
              <w:t xml:space="preserve"> USA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24,664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+0.2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24,664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437B7" w:rsidRPr="00F2784C" w:rsidRDefault="006437B7" w:rsidP="005B381E">
            <w:pPr>
              <w:spacing w:after="0" w:line="240" w:lineRule="auto"/>
              <w:ind w:right="100"/>
              <w:jc w:val="right"/>
              <w:rPr>
                <w:rFonts w:ascii="CorpoSLig" w:hAnsi="CorpoSLig"/>
                <w:snapToGrid w:val="0"/>
                <w:lang w:val="en-GB"/>
              </w:rPr>
            </w:pPr>
            <w:r>
              <w:rPr>
                <w:rFonts w:ascii="CorpoSLig" w:hAnsi="CorpoSLig"/>
                <w:snapToGrid w:val="0"/>
                <w:lang w:val="en-GB"/>
              </w:rPr>
              <w:t>+0.2</w:t>
            </w:r>
          </w:p>
        </w:tc>
      </w:tr>
    </w:tbl>
    <w:p w:rsidR="006437B7" w:rsidRDefault="006437B7" w:rsidP="006437B7">
      <w:pPr>
        <w:pStyle w:val="20Continoustext"/>
        <w:rPr>
          <w:lang w:val="en-US"/>
        </w:rPr>
      </w:pPr>
    </w:p>
    <w:p w:rsidR="002F0495" w:rsidRDefault="002F0495" w:rsidP="006437B7">
      <w:pPr>
        <w:pStyle w:val="20Continoustext"/>
        <w:rPr>
          <w:lang w:val="en-US"/>
        </w:rPr>
      </w:pPr>
    </w:p>
    <w:p w:rsidR="002F0495" w:rsidRPr="00DF0CF6" w:rsidRDefault="002F0495" w:rsidP="006437B7">
      <w:pPr>
        <w:pStyle w:val="20Continoustext"/>
        <w:rPr>
          <w:lang w:val="en-US"/>
        </w:rPr>
      </w:pPr>
    </w:p>
    <w:p w:rsidR="00F92F91" w:rsidRPr="00DF0CF6" w:rsidRDefault="00D1795E" w:rsidP="003A2678">
      <w:pPr>
        <w:pStyle w:val="21Crossheading"/>
        <w:spacing w:line="240" w:lineRule="auto"/>
        <w:rPr>
          <w:lang w:val="en-US"/>
        </w:rPr>
      </w:pPr>
      <w:r w:rsidRPr="00DF0CF6">
        <w:rPr>
          <w:lang w:val="en-US"/>
        </w:rPr>
        <w:t>Contact</w:t>
      </w:r>
      <w:r w:rsidR="00F92F91" w:rsidRPr="00DF0CF6">
        <w:rPr>
          <w:lang w:val="en-US"/>
        </w:rPr>
        <w:t>:</w:t>
      </w:r>
    </w:p>
    <w:p w:rsidR="00F92F91" w:rsidRPr="006437B7" w:rsidRDefault="006437B7" w:rsidP="006437B7">
      <w:pPr>
        <w:pStyle w:val="20Continoustext"/>
        <w:spacing w:line="240" w:lineRule="auto"/>
        <w:rPr>
          <w:lang w:val="en-US"/>
        </w:rPr>
      </w:pPr>
      <w:r w:rsidRPr="006437B7">
        <w:rPr>
          <w:lang w:val="en-US"/>
        </w:rPr>
        <w:t>Evelyn Schwedes, +49 (0) 711 17-49903, evelyn.schwedes@daimler.com</w:t>
      </w:r>
      <w:r>
        <w:rPr>
          <w:lang w:val="en-US"/>
        </w:rPr>
        <w:br/>
      </w:r>
      <w:r w:rsidRPr="006437B7">
        <w:rPr>
          <w:lang w:val="en-US"/>
        </w:rPr>
        <w:t>Ulrike Bless, +49 (0) 711 17-41963, ulrike.bless@daimler.com</w:t>
      </w:r>
      <w:r>
        <w:rPr>
          <w:lang w:val="en-US"/>
        </w:rPr>
        <w:br/>
      </w:r>
      <w:r w:rsidRPr="006437B7">
        <w:rPr>
          <w:lang w:val="en-US"/>
        </w:rPr>
        <w:t>Sofia Stauber, +49 (0) 711 17-</w:t>
      </w:r>
      <w:r>
        <w:rPr>
          <w:lang w:val="en-US"/>
        </w:rPr>
        <w:t>40598, sofia.stauber@daimler.com</w:t>
      </w:r>
    </w:p>
    <w:p w:rsidR="003D0F24" w:rsidRPr="00416742" w:rsidRDefault="00D1795E" w:rsidP="003A2678">
      <w:pPr>
        <w:pStyle w:val="30InformationQRCode"/>
        <w:spacing w:after="0" w:line="240" w:lineRule="auto"/>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p>
    <w:p w:rsidR="00416742" w:rsidRDefault="00416742" w:rsidP="0097410F">
      <w:pPr>
        <w:spacing w:after="200" w:line="240" w:lineRule="auto"/>
        <w:rPr>
          <w:rFonts w:eastAsiaTheme="minorHAnsi" w:cstheme="minorBidi"/>
          <w:b/>
          <w:sz w:val="16"/>
          <w:szCs w:val="16"/>
          <w:lang w:val="en-US" w:eastAsia="en-US"/>
        </w:rPr>
      </w:pPr>
    </w:p>
    <w:p w:rsidR="0097410F" w:rsidRDefault="00C15EC5" w:rsidP="0097410F">
      <w:pPr>
        <w:spacing w:after="200" w:line="240" w:lineRule="auto"/>
        <w:rPr>
          <w:rFonts w:eastAsiaTheme="minorHAnsi" w:cstheme="minorBidi"/>
          <w:sz w:val="16"/>
          <w:szCs w:val="16"/>
          <w:lang w:val="en-US" w:eastAsia="en-US"/>
        </w:rPr>
      </w:pPr>
      <w:r w:rsidRPr="00C15EC5">
        <w:rPr>
          <w:rFonts w:eastAsiaTheme="minorHAnsi" w:cstheme="minorBidi"/>
          <w:b/>
          <w:sz w:val="16"/>
          <w:szCs w:val="16"/>
          <w:lang w:val="en-US" w:eastAsia="en-US"/>
        </w:rPr>
        <w:t xml:space="preserve">Forward-looking statements: </w:t>
      </w:r>
      <w:r w:rsidRPr="00C15EC5">
        <w:rPr>
          <w:rFonts w:eastAsiaTheme="minorHAnsi" w:cstheme="minorBidi"/>
          <w:b/>
          <w:sz w:val="16"/>
          <w:szCs w:val="16"/>
          <w:lang w:val="en-US" w:eastAsia="en-US"/>
        </w:rPr>
        <w:br/>
      </w:r>
      <w:r w:rsidR="0097410F" w:rsidRPr="0097410F">
        <w:rPr>
          <w:rFonts w:eastAsiaTheme="minorHAnsi" w:cstheme="minorBidi"/>
          <w:sz w:val="16"/>
          <w:szCs w:val="16"/>
          <w:lang w:val="en-US" w:eastAsia="en-US"/>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97410F" w:rsidRPr="0097410F" w:rsidRDefault="00640434" w:rsidP="0097410F">
      <w:pPr>
        <w:spacing w:after="0" w:line="240" w:lineRule="auto"/>
        <w:rPr>
          <w:sz w:val="16"/>
          <w:lang w:val="en-GB"/>
        </w:rPr>
      </w:pPr>
      <w:r w:rsidRPr="0092358B">
        <w:rPr>
          <w:b/>
          <w:sz w:val="16"/>
          <w:lang w:val="en-GB"/>
        </w:rPr>
        <w:t>Daimler at a Glance</w:t>
      </w:r>
      <w:r w:rsidR="0097410F">
        <w:rPr>
          <w:b/>
          <w:sz w:val="16"/>
          <w:lang w:val="en-GB"/>
        </w:rPr>
        <w:br/>
      </w:r>
      <w:r w:rsidR="0097410F" w:rsidRPr="0097410F">
        <w:rPr>
          <w:sz w:val="16"/>
          <w:lang w:val="en-GB"/>
        </w:rPr>
        <w:t xml:space="preserve">Daimler AG is one of the world’s most successful automotive companies. With its divisions Mercedes-Benz Cars, Daimler Trucks, Mercedes-Benz Vans, Daimler Buses and Daimler Financial Services, the Daimler Group </w:t>
      </w:r>
      <w:r w:rsidR="0097410F" w:rsidRPr="0097410F">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97410F" w:rsidRPr="0097410F" w:rsidRDefault="0097410F" w:rsidP="0097410F">
      <w:pPr>
        <w:spacing w:after="0" w:line="240" w:lineRule="auto"/>
        <w:rPr>
          <w:sz w:val="16"/>
          <w:lang w:val="en-GB"/>
        </w:rPr>
      </w:pPr>
      <w:r w:rsidRPr="0097410F">
        <w:rPr>
          <w:sz w:val="16"/>
          <w:lang w:val="en-GB"/>
        </w:rPr>
        <w:t>The company’s founders, Gottlieb Daimler and Carl Benz, made history with the invention of the automobile in the year 1886. As a pioneer of automotive engineering, Daimler continues to shape the future of mobility today:</w:t>
      </w:r>
      <w:r w:rsidRPr="0097410F">
        <w:rPr>
          <w:sz w:val="16"/>
          <w:lang w:val="en-GB"/>
        </w:rPr>
        <w:br/>
        <w:t xml:space="preserve">The Group’s focus is on innovative and green technologies as well as on safe and superior automobiles that appeal  and fascinate. </w:t>
      </w:r>
      <w:r w:rsidRPr="0097410F">
        <w:rPr>
          <w:rFonts w:hint="eastAsia"/>
          <w:sz w:val="16"/>
          <w:lang w:val="en-US"/>
        </w:rPr>
        <w:t xml:space="preserve">Daimler </w:t>
      </w:r>
      <w:r w:rsidRPr="0097410F">
        <w:rPr>
          <w:sz w:val="16"/>
          <w:lang w:val="en-US"/>
        </w:rPr>
        <w:t>consequently</w:t>
      </w:r>
      <w:r w:rsidRPr="0097410F">
        <w:rPr>
          <w:rFonts w:hint="eastAsia"/>
          <w:sz w:val="16"/>
          <w:lang w:val="en-US"/>
        </w:rPr>
        <w:t xml:space="preserve"> invest</w:t>
      </w:r>
      <w:r w:rsidRPr="0097410F">
        <w:rPr>
          <w:sz w:val="16"/>
          <w:lang w:val="en-US"/>
        </w:rPr>
        <w:t>s</w:t>
      </w:r>
      <w:r w:rsidRPr="0097410F">
        <w:rPr>
          <w:rFonts w:hint="eastAsia"/>
          <w:sz w:val="16"/>
          <w:lang w:val="en-US"/>
        </w:rPr>
        <w:t xml:space="preserve"> in the development of alternative drive </w:t>
      </w:r>
      <w:r w:rsidRPr="0097410F">
        <w:rPr>
          <w:sz w:val="16"/>
          <w:lang w:val="en-US"/>
        </w:rPr>
        <w:t>trains</w:t>
      </w:r>
      <w:r w:rsidRPr="0097410F">
        <w:rPr>
          <w:rFonts w:hint="eastAsia"/>
          <w:sz w:val="16"/>
          <w:lang w:val="en-US"/>
        </w:rPr>
        <w:t xml:space="preserve"> </w:t>
      </w:r>
      <w:r w:rsidRPr="0097410F">
        <w:rPr>
          <w:sz w:val="16"/>
          <w:lang w:val="en-US"/>
        </w:rPr>
        <w:t>with the long-term goal of</w:t>
      </w:r>
      <w:r w:rsidRPr="0097410F">
        <w:rPr>
          <w:rFonts w:hint="eastAsia"/>
          <w:sz w:val="16"/>
          <w:lang w:val="en-US"/>
        </w:rPr>
        <w:t xml:space="preserve"> emission-free driving</w:t>
      </w:r>
      <w:r w:rsidRPr="0097410F">
        <w:rPr>
          <w:sz w:val="16"/>
          <w:lang w:val="en-US"/>
        </w:rPr>
        <w:t>:</w:t>
      </w:r>
      <w:r w:rsidRPr="0097410F">
        <w:rPr>
          <w:rFonts w:hint="eastAsia"/>
          <w:sz w:val="16"/>
          <w:lang w:val="en-US"/>
        </w:rPr>
        <w:t xml:space="preserve"> from hybrid vehicles to electric vehicles powered by batter</w:t>
      </w:r>
      <w:r w:rsidRPr="0097410F">
        <w:rPr>
          <w:sz w:val="16"/>
          <w:lang w:val="en-US"/>
        </w:rPr>
        <w:t>y</w:t>
      </w:r>
      <w:r w:rsidRPr="0097410F">
        <w:rPr>
          <w:rFonts w:hint="eastAsia"/>
          <w:sz w:val="16"/>
          <w:lang w:val="en-US"/>
        </w:rPr>
        <w:t xml:space="preserve"> </w:t>
      </w:r>
      <w:r w:rsidRPr="0097410F">
        <w:rPr>
          <w:sz w:val="16"/>
          <w:lang w:val="en-US"/>
        </w:rPr>
        <w:t>or</w:t>
      </w:r>
      <w:r w:rsidRPr="0097410F">
        <w:rPr>
          <w:rFonts w:hint="eastAsia"/>
          <w:sz w:val="16"/>
          <w:lang w:val="en-US"/>
        </w:rPr>
        <w:t xml:space="preserve"> fuel cell. </w:t>
      </w:r>
      <w:r w:rsidRPr="0097410F">
        <w:rPr>
          <w:sz w:val="16"/>
          <w:lang w:val="en-US"/>
        </w:rPr>
        <w:t>Furthermore</w:t>
      </w:r>
      <w:r w:rsidRPr="0097410F">
        <w:rPr>
          <w:rFonts w:hint="eastAsia"/>
          <w:sz w:val="16"/>
          <w:lang w:val="en-US"/>
        </w:rPr>
        <w:t xml:space="preserve">, the company </w:t>
      </w:r>
      <w:r w:rsidRPr="0097410F">
        <w:rPr>
          <w:sz w:val="16"/>
          <w:lang w:val="en-US"/>
        </w:rPr>
        <w:t>follows a consistent path</w:t>
      </w:r>
      <w:r w:rsidRPr="0097410F">
        <w:rPr>
          <w:rFonts w:hint="eastAsia"/>
          <w:sz w:val="16"/>
          <w:lang w:val="en-US"/>
        </w:rPr>
        <w:t xml:space="preserve"> to</w:t>
      </w:r>
      <w:r w:rsidRPr="0097410F">
        <w:rPr>
          <w:sz w:val="16"/>
          <w:lang w:val="en-US"/>
        </w:rPr>
        <w:t>wards</w:t>
      </w:r>
      <w:r w:rsidRPr="0097410F">
        <w:rPr>
          <w:rFonts w:hint="eastAsia"/>
          <w:sz w:val="16"/>
          <w:lang w:val="en-US"/>
        </w:rPr>
        <w:t xml:space="preserve"> accident-free driving</w:t>
      </w:r>
      <w:r w:rsidRPr="0097410F">
        <w:rPr>
          <w:sz w:val="16"/>
          <w:lang w:val="en-US"/>
        </w:rPr>
        <w:t xml:space="preserve"> and</w:t>
      </w:r>
      <w:r w:rsidRPr="0097410F">
        <w:rPr>
          <w:rFonts w:hint="eastAsia"/>
          <w:sz w:val="16"/>
          <w:lang w:val="en-US"/>
        </w:rPr>
        <w:t xml:space="preserve"> intelligent </w:t>
      </w:r>
      <w:r w:rsidRPr="0097410F">
        <w:rPr>
          <w:sz w:val="16"/>
          <w:lang w:val="en-US"/>
        </w:rPr>
        <w:t>connectivity</w:t>
      </w:r>
      <w:r w:rsidRPr="0097410F">
        <w:rPr>
          <w:rFonts w:hint="eastAsia"/>
          <w:sz w:val="16"/>
          <w:lang w:val="en-US"/>
        </w:rPr>
        <w:t xml:space="preserve"> </w:t>
      </w:r>
      <w:r w:rsidRPr="0097410F">
        <w:rPr>
          <w:sz w:val="16"/>
          <w:lang w:val="en-US"/>
        </w:rPr>
        <w:t>all the way to</w:t>
      </w:r>
      <w:r w:rsidRPr="0097410F">
        <w:rPr>
          <w:rFonts w:hint="eastAsia"/>
          <w:sz w:val="16"/>
          <w:lang w:val="en-US"/>
        </w:rPr>
        <w:t xml:space="preserve"> autonomous driving.</w:t>
      </w:r>
      <w:r w:rsidRPr="0097410F">
        <w:rPr>
          <w:sz w:val="16"/>
          <w:lang w:val="en-GB"/>
        </w:rPr>
        <w:t xml:space="preserve"> This is just one example of how Daimler willingly accepts the challenge of meeting its responsibility towards society and the environment. </w:t>
      </w:r>
      <w:r w:rsidRPr="0097410F">
        <w:rPr>
          <w:sz w:val="16"/>
          <w:lang w:val="en-GB"/>
        </w:rPr>
        <w:b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Mercedes-Maybach and Mercedes me, the brands smart, Freightliner, Western Star, BharatBenz, FUSO, Setra and Thomas Built Buses, and Daimler Financial Services’ brands: Mercedes-Benz Bank, Mercedes-Benz Financial, Daimler Truck Financial, moovel, car2go and mytaxi. The company is listed on the stock exchanges of Frankfurt and Stuttgart (stock exchange symbol DAI). In 2015, the Group sold around 2.9 million vehicles and employed a workforce of 284,015 people; revenue totalled €149.5 billion and EBIT amounted to €13.5 billion.</w:t>
      </w:r>
    </w:p>
    <w:p w:rsidR="0097410F" w:rsidRPr="0092358B" w:rsidRDefault="0097410F" w:rsidP="0097410F">
      <w:pPr>
        <w:spacing w:after="200" w:line="240" w:lineRule="auto"/>
        <w:rPr>
          <w:sz w:val="16"/>
          <w:lang w:val="en-GB"/>
        </w:rPr>
      </w:pPr>
    </w:p>
    <w:sectPr w:rsidR="0097410F" w:rsidRPr="0092358B"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4D7" w:rsidRDefault="000604D7">
      <w:r>
        <w:separator/>
      </w:r>
    </w:p>
    <w:p w:rsidR="000604D7" w:rsidRDefault="000604D7"/>
    <w:p w:rsidR="000604D7" w:rsidRDefault="000604D7"/>
    <w:p w:rsidR="000604D7" w:rsidRDefault="000604D7"/>
    <w:p w:rsidR="000604D7" w:rsidRDefault="000604D7"/>
    <w:p w:rsidR="000604D7" w:rsidRDefault="000604D7"/>
    <w:p w:rsidR="000604D7" w:rsidRDefault="000604D7"/>
  </w:endnote>
  <w:endnote w:type="continuationSeparator" w:id="0">
    <w:p w:rsidR="000604D7" w:rsidRDefault="000604D7">
      <w:r>
        <w:continuationSeparator/>
      </w:r>
    </w:p>
    <w:p w:rsidR="000604D7" w:rsidRDefault="000604D7"/>
    <w:p w:rsidR="000604D7" w:rsidRDefault="000604D7"/>
    <w:p w:rsidR="000604D7" w:rsidRDefault="000604D7"/>
    <w:p w:rsidR="000604D7" w:rsidRDefault="000604D7"/>
    <w:p w:rsidR="000604D7" w:rsidRDefault="000604D7"/>
    <w:p w:rsidR="000604D7" w:rsidRDefault="00060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416742" w:rsidP="00452AF0">
    <w:pPr>
      <w:pStyle w:val="06Footer"/>
    </w:pPr>
    <w:r>
      <w:rPr>
        <w:noProof/>
      </w:rPr>
      <w:drawing>
        <wp:anchor distT="0" distB="0" distL="114300" distR="114300" simplePos="0" relativeHeight="251658240" behindDoc="0" locked="0" layoutInCell="1" allowOverlap="1" wp14:anchorId="6D32DE71" wp14:editId="538C85BE">
          <wp:simplePos x="0" y="0"/>
          <wp:positionH relativeFrom="column">
            <wp:posOffset>-900430</wp:posOffset>
          </wp:positionH>
          <wp:positionV relativeFrom="paragraph">
            <wp:posOffset>-10402570</wp:posOffset>
          </wp:positionV>
          <wp:extent cx="7589520" cy="97980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979805"/>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4D7" w:rsidRDefault="000604D7">
      <w:r>
        <w:separator/>
      </w:r>
    </w:p>
    <w:p w:rsidR="000604D7" w:rsidRDefault="000604D7"/>
    <w:p w:rsidR="000604D7" w:rsidRDefault="000604D7"/>
    <w:p w:rsidR="000604D7" w:rsidRDefault="000604D7"/>
    <w:p w:rsidR="000604D7" w:rsidRDefault="000604D7"/>
    <w:p w:rsidR="000604D7" w:rsidRDefault="000604D7"/>
    <w:p w:rsidR="000604D7" w:rsidRDefault="000604D7"/>
  </w:footnote>
  <w:footnote w:type="continuationSeparator" w:id="0">
    <w:p w:rsidR="000604D7" w:rsidRDefault="000604D7">
      <w:r>
        <w:continuationSeparator/>
      </w:r>
    </w:p>
    <w:p w:rsidR="000604D7" w:rsidRDefault="000604D7"/>
    <w:p w:rsidR="000604D7" w:rsidRDefault="000604D7"/>
    <w:p w:rsidR="000604D7" w:rsidRDefault="000604D7"/>
    <w:p w:rsidR="000604D7" w:rsidRDefault="000604D7"/>
    <w:p w:rsidR="000604D7" w:rsidRDefault="000604D7"/>
    <w:p w:rsidR="000604D7" w:rsidRDefault="000604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384F07">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0604D7"/>
    <w:rsid w:val="0000132B"/>
    <w:rsid w:val="00001CA2"/>
    <w:rsid w:val="00003272"/>
    <w:rsid w:val="0000438D"/>
    <w:rsid w:val="00010A71"/>
    <w:rsid w:val="00024306"/>
    <w:rsid w:val="000243A7"/>
    <w:rsid w:val="00025774"/>
    <w:rsid w:val="000277A5"/>
    <w:rsid w:val="00030CE7"/>
    <w:rsid w:val="00034F26"/>
    <w:rsid w:val="00037D79"/>
    <w:rsid w:val="0004246E"/>
    <w:rsid w:val="00043386"/>
    <w:rsid w:val="00046C57"/>
    <w:rsid w:val="00047E11"/>
    <w:rsid w:val="00047E2A"/>
    <w:rsid w:val="00050A84"/>
    <w:rsid w:val="00053BCF"/>
    <w:rsid w:val="00057D99"/>
    <w:rsid w:val="000604D7"/>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A6D76"/>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10B8"/>
    <w:rsid w:val="00253ACC"/>
    <w:rsid w:val="00254B6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0495"/>
    <w:rsid w:val="002F168F"/>
    <w:rsid w:val="00300AA9"/>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4F07"/>
    <w:rsid w:val="0038545A"/>
    <w:rsid w:val="00392161"/>
    <w:rsid w:val="00392241"/>
    <w:rsid w:val="00394012"/>
    <w:rsid w:val="003A2678"/>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16742"/>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1B2"/>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40434"/>
    <w:rsid w:val="006437B7"/>
    <w:rsid w:val="00652822"/>
    <w:rsid w:val="00653058"/>
    <w:rsid w:val="00653DE2"/>
    <w:rsid w:val="00653F2A"/>
    <w:rsid w:val="00663567"/>
    <w:rsid w:val="0066389A"/>
    <w:rsid w:val="00665A7B"/>
    <w:rsid w:val="00671666"/>
    <w:rsid w:val="00675014"/>
    <w:rsid w:val="00675E2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13B"/>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96AC4"/>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27E46"/>
    <w:rsid w:val="00835816"/>
    <w:rsid w:val="00836FF0"/>
    <w:rsid w:val="00851F7D"/>
    <w:rsid w:val="00855A54"/>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5D4"/>
    <w:rsid w:val="00952F6C"/>
    <w:rsid w:val="00953877"/>
    <w:rsid w:val="00957CDB"/>
    <w:rsid w:val="00962164"/>
    <w:rsid w:val="00970098"/>
    <w:rsid w:val="0097172A"/>
    <w:rsid w:val="00972775"/>
    <w:rsid w:val="00973D3E"/>
    <w:rsid w:val="0097410F"/>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1DD7"/>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15EC5"/>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1FD7"/>
    <w:rsid w:val="00D95572"/>
    <w:rsid w:val="00DA430B"/>
    <w:rsid w:val="00DA4C2B"/>
    <w:rsid w:val="00DA5141"/>
    <w:rsid w:val="00DB022B"/>
    <w:rsid w:val="00DB0250"/>
    <w:rsid w:val="00DB5069"/>
    <w:rsid w:val="00DB57C9"/>
    <w:rsid w:val="00DB6D7F"/>
    <w:rsid w:val="00DB7B42"/>
    <w:rsid w:val="00DD15F0"/>
    <w:rsid w:val="00DD41D9"/>
    <w:rsid w:val="00DD6439"/>
    <w:rsid w:val="00DE096C"/>
    <w:rsid w:val="00DE1220"/>
    <w:rsid w:val="00DF0CF6"/>
    <w:rsid w:val="00DF53E4"/>
    <w:rsid w:val="00DF5C41"/>
    <w:rsid w:val="00DF669C"/>
    <w:rsid w:val="00E000B0"/>
    <w:rsid w:val="00E00992"/>
    <w:rsid w:val="00E02470"/>
    <w:rsid w:val="00E04D93"/>
    <w:rsid w:val="00E159C9"/>
    <w:rsid w:val="00E24D03"/>
    <w:rsid w:val="00E30AF2"/>
    <w:rsid w:val="00E30C39"/>
    <w:rsid w:val="00E33C8C"/>
    <w:rsid w:val="00E35734"/>
    <w:rsid w:val="00E42A5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0A70"/>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erzi\AppData\Local\Microsoft\Windows\Temporary%20Internet%20Files\Content.IE5\O19Z116G\PI_Daimler_EN_mit_Disclaimer_03.02.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5602C-E572-40FC-866C-8B20D0F3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PI_Daimler_EN_mit_Disclaimer_03.02.2016.dotx</Template>
  <TotalTime>0</TotalTime>
  <Pages>4</Pages>
  <Words>1599</Words>
  <Characters>9016</Characters>
  <Application>Microsoft Office Word</Application>
  <DocSecurity>0</DocSecurity>
  <PresentationFormat/>
  <Lines>75</Lines>
  <Paragraphs>21</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10594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Sterzinger, Nora (096)</cp:lastModifiedBy>
  <cp:revision>7</cp:revision>
  <cp:lastPrinted>2014-04-04T09:16:00Z</cp:lastPrinted>
  <dcterms:created xsi:type="dcterms:W3CDTF">2016-02-04T10:03:00Z</dcterms:created>
  <dcterms:modified xsi:type="dcterms:W3CDTF">2016-02-04T13:37:00Z</dcterms:modified>
</cp:coreProperties>
</file>