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CBA" w:rsidRPr="000A267C" w:rsidRDefault="00346BAE" w:rsidP="008F2CBA">
      <w:pPr>
        <w:pStyle w:val="00Information"/>
        <w:framePr w:wrap="around" w:x="9045" w:y="4140"/>
        <w:spacing w:after="340" w:line="240" w:lineRule="auto"/>
      </w:pPr>
      <w:r w:rsidRPr="000A267C">
        <w:rPr>
          <w:noProof/>
          <w:lang w:eastAsia="it-IT"/>
        </w:rPr>
        <w:drawing>
          <wp:anchor distT="0" distB="0" distL="114300" distR="114300" simplePos="0" relativeHeight="251658240" behindDoc="1" locked="0" layoutInCell="1" allowOverlap="1" wp14:anchorId="20E71593" wp14:editId="5C335F66">
            <wp:simplePos x="0" y="0"/>
            <wp:positionH relativeFrom="page">
              <wp:posOffset>3420745</wp:posOffset>
            </wp:positionH>
            <wp:positionV relativeFrom="page">
              <wp:posOffset>71755</wp:posOffset>
            </wp:positionV>
            <wp:extent cx="4140200" cy="894715"/>
            <wp:effectExtent l="0" t="0" r="0" b="0"/>
            <wp:wrapNone/>
            <wp:docPr id="3" name="Bild 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b_brief_v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40200" cy="894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267C">
        <w:t>Informazione stampa</w:t>
      </w:r>
    </w:p>
    <w:p w:rsidR="000F5D9B" w:rsidRPr="000A267C" w:rsidRDefault="000F5D9B" w:rsidP="000F5D9B">
      <w:pPr>
        <w:pStyle w:val="00Information"/>
        <w:framePr w:wrap="around" w:x="9045" w:y="4140"/>
        <w:spacing w:after="340" w:line="240" w:lineRule="auto"/>
      </w:pPr>
      <w:r w:rsidRPr="000A267C">
        <w:rPr>
          <w:noProof/>
          <w:lang w:eastAsia="it-IT"/>
        </w:rPr>
        <w:drawing>
          <wp:anchor distT="0" distB="0" distL="114300" distR="114300" simplePos="0" relativeHeight="251661312" behindDoc="1" locked="0" layoutInCell="1" allowOverlap="1" wp14:anchorId="39DFB255" wp14:editId="55C93E65">
            <wp:simplePos x="0" y="0"/>
            <wp:positionH relativeFrom="page">
              <wp:posOffset>3420745</wp:posOffset>
            </wp:positionH>
            <wp:positionV relativeFrom="page">
              <wp:posOffset>71755</wp:posOffset>
            </wp:positionV>
            <wp:extent cx="4140200" cy="894715"/>
            <wp:effectExtent l="0" t="0" r="0" b="0"/>
            <wp:wrapNone/>
            <wp:docPr id="4" name="Bild 4"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b_brief_v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40200" cy="894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267C">
        <w:t>Informazione stampa</w:t>
      </w:r>
    </w:p>
    <w:p w:rsidR="00B062A5" w:rsidRPr="000A267C" w:rsidRDefault="00B062A5" w:rsidP="00B062A5">
      <w:pPr>
        <w:pStyle w:val="40Continoustext11pt"/>
        <w:sectPr w:rsidR="00B062A5" w:rsidRPr="000A267C" w:rsidSect="00B062A5">
          <w:headerReference w:type="default" r:id="rId10"/>
          <w:footerReference w:type="default" r:id="rId11"/>
          <w:footerReference w:type="first" r:id="rId12"/>
          <w:type w:val="continuous"/>
          <w:pgSz w:w="11906" w:h="16838" w:code="9"/>
          <w:pgMar w:top="3289" w:right="3090" w:bottom="1191" w:left="1389" w:header="425" w:footer="57" w:gutter="0"/>
          <w:cols w:space="720"/>
          <w:titlePg/>
          <w:docGrid w:linePitch="299"/>
        </w:sectPr>
      </w:pPr>
      <w:r w:rsidRPr="000A267C">
        <w:rPr>
          <w:noProof/>
          <w:lang w:eastAsia="it-IT"/>
        </w:rPr>
        <w:lastRenderedPageBreak/>
        <mc:AlternateContent>
          <mc:Choice Requires="wps">
            <w:drawing>
              <wp:anchor distT="0" distB="0" distL="114300" distR="114300" simplePos="0" relativeHeight="251663360" behindDoc="0" locked="1" layoutInCell="1" allowOverlap="1" wp14:anchorId="246B8887" wp14:editId="4C6162BB">
                <wp:simplePos x="0" y="0"/>
                <wp:positionH relativeFrom="page">
                  <wp:posOffset>5742940</wp:posOffset>
                </wp:positionH>
                <wp:positionV relativeFrom="page">
                  <wp:posOffset>2956560</wp:posOffset>
                </wp:positionV>
                <wp:extent cx="1727835" cy="617855"/>
                <wp:effectExtent l="0" t="0" r="5715" b="107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617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34" w:rsidRPr="003F3C7D" w:rsidRDefault="003E2A54" w:rsidP="00B062A5">
                            <w:pPr>
                              <w:pStyle w:val="MLStat"/>
                              <w:spacing w:line="380" w:lineRule="atLeast"/>
                              <w:ind w:left="0" w:right="-51" w:firstLine="0"/>
                              <w:rPr>
                                <w:noProof/>
                              </w:rPr>
                            </w:pPr>
                            <w:r>
                              <w:rPr>
                                <w:noProof/>
                              </w:rPr>
                              <w:t>Luglio 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2.2pt;margin-top:232.8pt;width:136.05pt;height:48.6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266rA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" filled="f" stroked="f">
                <v:textbox inset="0,0,0,0">
                  <w:txbxContent>
                    <w:p w:rsidR="00236934" w:rsidRPr="003F3C7D" w:rsidRDefault="003E2A54" w:rsidP="00B062A5">
                      <w:pPr>
                        <w:pStyle w:val="MLStat"/>
                        <w:spacing w:line="380" w:lineRule="atLeast"/>
                        <w:ind w:left="0" w:right="-51" w:firstLine="0"/>
                        <w:rPr>
                          <w:noProof/>
                        </w:rPr>
                      </w:pPr>
                      <w:r>
                        <w:rPr>
                          <w:noProof/>
                        </w:rPr>
                        <w:t>Luglio 2015</w:t>
                      </w:r>
                    </w:p>
                  </w:txbxContent>
                </v:textbox>
                <w10:wrap anchorx="page" anchory="page"/>
                <w10:anchorlock/>
              </v:shape>
            </w:pict>
          </mc:Fallback>
        </mc:AlternateContent>
      </w:r>
    </w:p>
    <w:p w:rsidR="00B062A5" w:rsidRPr="000A267C" w:rsidRDefault="00B062A5" w:rsidP="00B062A5">
      <w:pPr>
        <w:pStyle w:val="00Information"/>
        <w:framePr w:wrap="around" w:x="9045" w:y="4140"/>
        <w:spacing w:after="340" w:line="240" w:lineRule="auto"/>
      </w:pPr>
      <w:r w:rsidRPr="000A267C">
        <w:rPr>
          <w:noProof/>
          <w:lang w:eastAsia="it-IT"/>
        </w:rPr>
        <w:drawing>
          <wp:anchor distT="0" distB="0" distL="114300" distR="114300" simplePos="0" relativeHeight="251664384" behindDoc="1" locked="0" layoutInCell="1" allowOverlap="1" wp14:anchorId="4F1588E8" wp14:editId="0832187B">
            <wp:simplePos x="0" y="0"/>
            <wp:positionH relativeFrom="page">
              <wp:posOffset>3420745</wp:posOffset>
            </wp:positionH>
            <wp:positionV relativeFrom="page">
              <wp:posOffset>71755</wp:posOffset>
            </wp:positionV>
            <wp:extent cx="4140200" cy="894715"/>
            <wp:effectExtent l="0" t="0" r="0" b="0"/>
            <wp:wrapNone/>
            <wp:docPr id="5" name="Bild 4"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b_brief_v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40200" cy="894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267C">
        <w:t>Informazione stampa</w:t>
      </w:r>
    </w:p>
    <w:p w:rsidR="00A87417" w:rsidRPr="00A87417" w:rsidRDefault="008A61BF" w:rsidP="00A87417">
      <w:pPr>
        <w:spacing w:after="0" w:line="360" w:lineRule="auto"/>
        <w:rPr>
          <w:sz w:val="36"/>
        </w:rPr>
      </w:pPr>
      <w:r>
        <w:rPr>
          <w:sz w:val="36"/>
        </w:rPr>
        <w:lastRenderedPageBreak/>
        <w:t>Mercedes-Benz Van</w:t>
      </w:r>
      <w:r w:rsidR="00A87417" w:rsidRPr="00A87417">
        <w:rPr>
          <w:sz w:val="36"/>
        </w:rPr>
        <w:t>: sicurezza personalizzata</w:t>
      </w:r>
    </w:p>
    <w:p w:rsidR="00B062A5" w:rsidRDefault="00A87417" w:rsidP="00A87417">
      <w:pPr>
        <w:spacing w:after="0" w:line="360" w:lineRule="auto"/>
        <w:rPr>
          <w:sz w:val="36"/>
        </w:rPr>
      </w:pPr>
      <w:r w:rsidRPr="00A87417">
        <w:rPr>
          <w:sz w:val="36"/>
        </w:rPr>
        <w:t xml:space="preserve">per Sprinter, Vito e </w:t>
      </w:r>
      <w:proofErr w:type="spellStart"/>
      <w:r w:rsidRPr="00A87417">
        <w:rPr>
          <w:sz w:val="36"/>
        </w:rPr>
        <w:t>Citan</w:t>
      </w:r>
      <w:proofErr w:type="spellEnd"/>
    </w:p>
    <w:p w:rsidR="0015716F" w:rsidRPr="000A267C" w:rsidRDefault="0015716F" w:rsidP="00B062A5">
      <w:pPr>
        <w:spacing w:after="0" w:line="340" w:lineRule="atLeast"/>
        <w:rPr>
          <w:rFonts w:eastAsia="Calibri"/>
          <w:b/>
          <w:sz w:val="32"/>
          <w:szCs w:val="32"/>
          <w:lang w:eastAsia="en-US"/>
        </w:rPr>
      </w:pPr>
    </w:p>
    <w:tbl>
      <w:tblPr>
        <w:tblW w:w="7369" w:type="dxa"/>
        <w:tblLook w:val="04A0" w:firstRow="1" w:lastRow="0" w:firstColumn="1" w:lastColumn="0" w:noHBand="0" w:noVBand="1"/>
      </w:tblPr>
      <w:tblGrid>
        <w:gridCol w:w="6514"/>
        <w:gridCol w:w="855"/>
      </w:tblGrid>
      <w:tr w:rsidR="00B062A5" w:rsidRPr="000A267C" w:rsidTr="003E5DD1">
        <w:trPr>
          <w:trHeight w:val="259"/>
        </w:trPr>
        <w:tc>
          <w:tcPr>
            <w:tcW w:w="6514" w:type="dxa"/>
            <w:shd w:val="clear" w:color="auto" w:fill="auto"/>
          </w:tcPr>
          <w:p w:rsidR="00B062A5" w:rsidRPr="000A267C" w:rsidRDefault="00B062A5" w:rsidP="000A267C">
            <w:pPr>
              <w:spacing w:after="0" w:line="240" w:lineRule="auto"/>
              <w:rPr>
                <w:rFonts w:eastAsia="Calibri"/>
                <w:sz w:val="22"/>
                <w:szCs w:val="22"/>
                <w:lang w:eastAsia="en-US"/>
              </w:rPr>
            </w:pPr>
            <w:r w:rsidRPr="000A267C">
              <w:rPr>
                <w:rFonts w:eastAsia="Calibri"/>
                <w:sz w:val="22"/>
              </w:rPr>
              <w:t>Indice</w:t>
            </w:r>
          </w:p>
        </w:tc>
        <w:tc>
          <w:tcPr>
            <w:tcW w:w="855" w:type="dxa"/>
            <w:shd w:val="clear" w:color="auto" w:fill="auto"/>
          </w:tcPr>
          <w:p w:rsidR="00B062A5" w:rsidRPr="000A267C" w:rsidRDefault="00B062A5" w:rsidP="000A267C">
            <w:pPr>
              <w:spacing w:after="0" w:line="240" w:lineRule="auto"/>
              <w:jc w:val="right"/>
              <w:rPr>
                <w:rFonts w:eastAsia="Calibri"/>
                <w:sz w:val="22"/>
                <w:szCs w:val="22"/>
                <w:lang w:eastAsia="en-US"/>
              </w:rPr>
            </w:pPr>
            <w:r w:rsidRPr="000A267C">
              <w:rPr>
                <w:rFonts w:eastAsia="Calibri"/>
                <w:sz w:val="22"/>
              </w:rPr>
              <w:t>Pag.</w:t>
            </w:r>
          </w:p>
        </w:tc>
      </w:tr>
      <w:tr w:rsidR="00B062A5" w:rsidRPr="000A267C" w:rsidTr="003E5DD1">
        <w:trPr>
          <w:trHeight w:val="244"/>
        </w:trPr>
        <w:tc>
          <w:tcPr>
            <w:tcW w:w="6514" w:type="dxa"/>
            <w:shd w:val="clear" w:color="auto" w:fill="auto"/>
          </w:tcPr>
          <w:p w:rsidR="00B062A5" w:rsidRPr="000A267C" w:rsidRDefault="00B062A5" w:rsidP="000A267C">
            <w:pPr>
              <w:spacing w:after="0" w:line="240" w:lineRule="auto"/>
              <w:rPr>
                <w:rFonts w:eastAsia="Calibri"/>
                <w:sz w:val="22"/>
                <w:szCs w:val="22"/>
                <w:lang w:eastAsia="en-US"/>
              </w:rPr>
            </w:pPr>
          </w:p>
        </w:tc>
        <w:tc>
          <w:tcPr>
            <w:tcW w:w="855" w:type="dxa"/>
            <w:shd w:val="clear" w:color="auto" w:fill="auto"/>
          </w:tcPr>
          <w:p w:rsidR="00B062A5" w:rsidRPr="000A267C" w:rsidRDefault="00B062A5" w:rsidP="000A267C">
            <w:pPr>
              <w:spacing w:after="0" w:line="240" w:lineRule="auto"/>
              <w:jc w:val="right"/>
              <w:rPr>
                <w:rFonts w:eastAsia="Calibri"/>
                <w:sz w:val="22"/>
                <w:szCs w:val="22"/>
                <w:lang w:eastAsia="en-US"/>
              </w:rPr>
            </w:pPr>
          </w:p>
        </w:tc>
      </w:tr>
      <w:tr w:rsidR="00B062A5" w:rsidRPr="000A267C" w:rsidTr="0015716F">
        <w:trPr>
          <w:trHeight w:val="504"/>
        </w:trPr>
        <w:tc>
          <w:tcPr>
            <w:tcW w:w="6514" w:type="dxa"/>
            <w:shd w:val="clear" w:color="auto" w:fill="auto"/>
          </w:tcPr>
          <w:p w:rsidR="00A87417" w:rsidRPr="000A267C" w:rsidRDefault="00A87417" w:rsidP="00A87417">
            <w:pPr>
              <w:spacing w:after="0" w:line="240" w:lineRule="auto"/>
              <w:rPr>
                <w:rFonts w:eastAsia="Calibri"/>
                <w:b/>
                <w:sz w:val="22"/>
                <w:szCs w:val="22"/>
                <w:lang w:eastAsia="en-US"/>
              </w:rPr>
            </w:pPr>
            <w:r>
              <w:rPr>
                <w:rFonts w:eastAsia="Calibri"/>
                <w:sz w:val="22"/>
              </w:rPr>
              <w:t>L</w:t>
            </w:r>
            <w:r w:rsidRPr="00A87417">
              <w:rPr>
                <w:rFonts w:eastAsia="Calibri"/>
                <w:sz w:val="22"/>
              </w:rPr>
              <w:t xml:space="preserve">ivello di sicurezza esemplare </w:t>
            </w:r>
          </w:p>
          <w:p w:rsidR="00B062A5" w:rsidRPr="000A267C" w:rsidRDefault="00B062A5" w:rsidP="00A87417">
            <w:pPr>
              <w:spacing w:after="0" w:line="240" w:lineRule="auto"/>
              <w:rPr>
                <w:rFonts w:eastAsia="Calibri"/>
                <w:b/>
                <w:sz w:val="22"/>
                <w:szCs w:val="22"/>
                <w:lang w:eastAsia="en-US"/>
              </w:rPr>
            </w:pPr>
          </w:p>
        </w:tc>
        <w:tc>
          <w:tcPr>
            <w:tcW w:w="855" w:type="dxa"/>
            <w:shd w:val="clear" w:color="auto" w:fill="auto"/>
          </w:tcPr>
          <w:p w:rsidR="00B062A5" w:rsidRPr="000A267C" w:rsidRDefault="0015716F" w:rsidP="000A267C">
            <w:pPr>
              <w:spacing w:after="0" w:line="240" w:lineRule="auto"/>
              <w:jc w:val="right"/>
              <w:rPr>
                <w:rFonts w:eastAsia="Calibri"/>
                <w:sz w:val="22"/>
                <w:szCs w:val="22"/>
                <w:lang w:eastAsia="en-US"/>
              </w:rPr>
            </w:pPr>
            <w:r>
              <w:rPr>
                <w:rFonts w:eastAsia="Calibri"/>
                <w:sz w:val="22"/>
              </w:rPr>
              <w:t>2</w:t>
            </w:r>
          </w:p>
        </w:tc>
      </w:tr>
      <w:tr w:rsidR="00B062A5" w:rsidRPr="006C19C0" w:rsidTr="00A87417">
        <w:trPr>
          <w:trHeight w:val="563"/>
        </w:trPr>
        <w:tc>
          <w:tcPr>
            <w:tcW w:w="6514" w:type="dxa"/>
            <w:shd w:val="clear" w:color="auto" w:fill="auto"/>
          </w:tcPr>
          <w:p w:rsidR="00B062A5" w:rsidRPr="0015716F" w:rsidRDefault="00A87417" w:rsidP="000A267C">
            <w:pPr>
              <w:spacing w:after="0" w:line="240" w:lineRule="auto"/>
              <w:rPr>
                <w:rFonts w:eastAsia="Calibri"/>
                <w:sz w:val="22"/>
              </w:rPr>
            </w:pPr>
            <w:r>
              <w:rPr>
                <w:rFonts w:eastAsia="Calibri"/>
                <w:sz w:val="22"/>
              </w:rPr>
              <w:t>S</w:t>
            </w:r>
            <w:r w:rsidRPr="00A87417">
              <w:rPr>
                <w:rFonts w:eastAsia="Calibri"/>
                <w:sz w:val="22"/>
              </w:rPr>
              <w:t>printer: il precursore nel campo dei sistemi di assistenza alla guida</w:t>
            </w:r>
          </w:p>
          <w:p w:rsidR="00B062A5" w:rsidRPr="000A267C" w:rsidRDefault="00B062A5" w:rsidP="000A267C">
            <w:pPr>
              <w:spacing w:after="0" w:line="240" w:lineRule="auto"/>
              <w:rPr>
                <w:rFonts w:eastAsia="Calibri"/>
                <w:sz w:val="22"/>
                <w:szCs w:val="22"/>
                <w:lang w:eastAsia="en-US"/>
              </w:rPr>
            </w:pPr>
          </w:p>
        </w:tc>
        <w:tc>
          <w:tcPr>
            <w:tcW w:w="855" w:type="dxa"/>
            <w:shd w:val="clear" w:color="auto" w:fill="auto"/>
          </w:tcPr>
          <w:p w:rsidR="00B062A5" w:rsidRPr="006C19C0" w:rsidRDefault="00FA5CC1" w:rsidP="000A267C">
            <w:pPr>
              <w:spacing w:after="0" w:line="240" w:lineRule="auto"/>
              <w:jc w:val="right"/>
              <w:rPr>
                <w:rFonts w:eastAsia="Calibri"/>
                <w:sz w:val="22"/>
                <w:szCs w:val="22"/>
                <w:lang w:eastAsia="en-US"/>
              </w:rPr>
            </w:pPr>
            <w:r w:rsidRPr="006C19C0">
              <w:rPr>
                <w:rFonts w:eastAsia="Calibri"/>
                <w:sz w:val="22"/>
              </w:rPr>
              <w:t>6</w:t>
            </w:r>
          </w:p>
        </w:tc>
      </w:tr>
      <w:tr w:rsidR="00A87417" w:rsidRPr="006C19C0" w:rsidTr="00A87417">
        <w:trPr>
          <w:trHeight w:val="571"/>
        </w:trPr>
        <w:tc>
          <w:tcPr>
            <w:tcW w:w="6514" w:type="dxa"/>
            <w:shd w:val="clear" w:color="auto" w:fill="auto"/>
          </w:tcPr>
          <w:p w:rsidR="00A87417" w:rsidRPr="00A87417" w:rsidRDefault="00A87417" w:rsidP="00934A56">
            <w:pPr>
              <w:spacing w:after="0" w:line="240" w:lineRule="auto"/>
              <w:rPr>
                <w:rFonts w:eastAsia="Calibri"/>
                <w:sz w:val="22"/>
              </w:rPr>
            </w:pPr>
            <w:r w:rsidRPr="00A87417">
              <w:rPr>
                <w:rFonts w:eastAsia="Calibri"/>
                <w:sz w:val="22"/>
              </w:rPr>
              <w:t>Vito: il modello per la categoria in materia di sicurezza</w:t>
            </w:r>
          </w:p>
        </w:tc>
        <w:tc>
          <w:tcPr>
            <w:tcW w:w="855" w:type="dxa"/>
            <w:shd w:val="clear" w:color="auto" w:fill="auto"/>
          </w:tcPr>
          <w:p w:rsidR="00A87417" w:rsidRPr="006C19C0" w:rsidRDefault="006C19C0" w:rsidP="00934A56">
            <w:pPr>
              <w:spacing w:after="0" w:line="240" w:lineRule="auto"/>
              <w:jc w:val="right"/>
              <w:rPr>
                <w:rFonts w:eastAsia="Calibri"/>
                <w:sz w:val="22"/>
              </w:rPr>
            </w:pPr>
            <w:r w:rsidRPr="006C19C0">
              <w:rPr>
                <w:rFonts w:eastAsia="Calibri"/>
                <w:sz w:val="22"/>
              </w:rPr>
              <w:t>11</w:t>
            </w:r>
          </w:p>
        </w:tc>
      </w:tr>
      <w:tr w:rsidR="00A87417" w:rsidRPr="006C19C0" w:rsidTr="00A87417">
        <w:trPr>
          <w:trHeight w:val="565"/>
        </w:trPr>
        <w:tc>
          <w:tcPr>
            <w:tcW w:w="6514" w:type="dxa"/>
            <w:shd w:val="clear" w:color="auto" w:fill="auto"/>
          </w:tcPr>
          <w:p w:rsidR="00A87417" w:rsidRPr="00A87417" w:rsidRDefault="00A87417" w:rsidP="00A87417">
            <w:pPr>
              <w:spacing w:after="0" w:line="240" w:lineRule="auto"/>
              <w:rPr>
                <w:rFonts w:eastAsia="Calibri"/>
                <w:sz w:val="22"/>
              </w:rPr>
            </w:pPr>
            <w:proofErr w:type="spellStart"/>
            <w:r w:rsidRPr="00A87417">
              <w:rPr>
                <w:rFonts w:eastAsia="Calibri"/>
                <w:sz w:val="22"/>
              </w:rPr>
              <w:t>Citan</w:t>
            </w:r>
            <w:proofErr w:type="spellEnd"/>
            <w:r w:rsidRPr="00A87417">
              <w:rPr>
                <w:rFonts w:eastAsia="Calibri"/>
                <w:sz w:val="22"/>
              </w:rPr>
              <w:t xml:space="preserve">: comportamento di marcia e sicurezza tipici del marchio </w:t>
            </w:r>
          </w:p>
        </w:tc>
        <w:tc>
          <w:tcPr>
            <w:tcW w:w="855" w:type="dxa"/>
            <w:shd w:val="clear" w:color="auto" w:fill="auto"/>
          </w:tcPr>
          <w:p w:rsidR="00A87417" w:rsidRPr="006C19C0" w:rsidRDefault="006C19C0" w:rsidP="00934A56">
            <w:pPr>
              <w:spacing w:after="0" w:line="240" w:lineRule="auto"/>
              <w:jc w:val="right"/>
              <w:rPr>
                <w:rFonts w:eastAsia="Calibri"/>
                <w:sz w:val="22"/>
              </w:rPr>
            </w:pPr>
            <w:r w:rsidRPr="006C19C0">
              <w:rPr>
                <w:rFonts w:eastAsia="Calibri"/>
                <w:sz w:val="22"/>
              </w:rPr>
              <w:t>15</w:t>
            </w:r>
          </w:p>
        </w:tc>
      </w:tr>
      <w:tr w:rsidR="00A87417" w:rsidRPr="006C19C0" w:rsidTr="00A87417">
        <w:trPr>
          <w:trHeight w:val="559"/>
        </w:trPr>
        <w:tc>
          <w:tcPr>
            <w:tcW w:w="6514" w:type="dxa"/>
            <w:shd w:val="clear" w:color="auto" w:fill="auto"/>
          </w:tcPr>
          <w:p w:rsidR="00A87417" w:rsidRPr="00A87417" w:rsidRDefault="00A87417" w:rsidP="00934A56">
            <w:pPr>
              <w:spacing w:after="0" w:line="240" w:lineRule="auto"/>
              <w:rPr>
                <w:rFonts w:eastAsia="Calibri"/>
                <w:sz w:val="22"/>
              </w:rPr>
            </w:pPr>
            <w:r>
              <w:rPr>
                <w:rFonts w:eastAsia="Calibri"/>
                <w:sz w:val="22"/>
              </w:rPr>
              <w:t>T</w:t>
            </w:r>
            <w:r w:rsidRPr="00A87417">
              <w:rPr>
                <w:rFonts w:eastAsia="Calibri"/>
                <w:sz w:val="22"/>
              </w:rPr>
              <w:t>raining on tour gratuito per i veicoli commerciali</w:t>
            </w:r>
          </w:p>
        </w:tc>
        <w:tc>
          <w:tcPr>
            <w:tcW w:w="855" w:type="dxa"/>
            <w:shd w:val="clear" w:color="auto" w:fill="auto"/>
          </w:tcPr>
          <w:p w:rsidR="00A87417" w:rsidRPr="006C19C0" w:rsidRDefault="006C19C0" w:rsidP="00934A56">
            <w:pPr>
              <w:spacing w:after="0" w:line="240" w:lineRule="auto"/>
              <w:jc w:val="right"/>
              <w:rPr>
                <w:rFonts w:eastAsia="Calibri"/>
                <w:sz w:val="22"/>
              </w:rPr>
            </w:pPr>
            <w:r w:rsidRPr="006C19C0">
              <w:rPr>
                <w:rFonts w:eastAsia="Calibri"/>
                <w:sz w:val="22"/>
              </w:rPr>
              <w:t>17</w:t>
            </w:r>
          </w:p>
        </w:tc>
      </w:tr>
      <w:tr w:rsidR="00A87417" w:rsidRPr="006C19C0" w:rsidTr="00A87417">
        <w:trPr>
          <w:trHeight w:val="567"/>
        </w:trPr>
        <w:tc>
          <w:tcPr>
            <w:tcW w:w="6514" w:type="dxa"/>
            <w:shd w:val="clear" w:color="auto" w:fill="auto"/>
          </w:tcPr>
          <w:p w:rsidR="00A87417" w:rsidRPr="0015716F" w:rsidRDefault="00A87417" w:rsidP="00934A56">
            <w:pPr>
              <w:spacing w:after="0" w:line="240" w:lineRule="auto"/>
              <w:rPr>
                <w:rFonts w:eastAsia="Calibri"/>
                <w:sz w:val="22"/>
              </w:rPr>
            </w:pPr>
            <w:r w:rsidRPr="00A87417">
              <w:rPr>
                <w:rFonts w:eastAsia="Calibri"/>
                <w:sz w:val="22"/>
              </w:rPr>
              <w:t>Uno sguardo al futuro: i sistemi di assistenza alla guida di domani</w:t>
            </w:r>
          </w:p>
          <w:p w:rsidR="00A87417" w:rsidRPr="00A87417" w:rsidRDefault="00A87417" w:rsidP="00934A56">
            <w:pPr>
              <w:spacing w:after="0" w:line="240" w:lineRule="auto"/>
              <w:rPr>
                <w:rFonts w:eastAsia="Calibri"/>
                <w:sz w:val="22"/>
              </w:rPr>
            </w:pPr>
          </w:p>
        </w:tc>
        <w:tc>
          <w:tcPr>
            <w:tcW w:w="855" w:type="dxa"/>
            <w:shd w:val="clear" w:color="auto" w:fill="auto"/>
          </w:tcPr>
          <w:p w:rsidR="00A87417" w:rsidRPr="006C19C0" w:rsidRDefault="006C19C0" w:rsidP="00934A56">
            <w:pPr>
              <w:spacing w:after="0" w:line="240" w:lineRule="auto"/>
              <w:jc w:val="right"/>
              <w:rPr>
                <w:rFonts w:eastAsia="Calibri"/>
                <w:sz w:val="22"/>
              </w:rPr>
            </w:pPr>
            <w:r w:rsidRPr="006C19C0">
              <w:rPr>
                <w:rFonts w:eastAsia="Calibri"/>
                <w:sz w:val="22"/>
              </w:rPr>
              <w:t>20</w:t>
            </w:r>
          </w:p>
        </w:tc>
      </w:tr>
      <w:tr w:rsidR="00A87417" w:rsidRPr="006C19C0" w:rsidTr="003E5DD1">
        <w:trPr>
          <w:trHeight w:val="748"/>
        </w:trPr>
        <w:tc>
          <w:tcPr>
            <w:tcW w:w="6514" w:type="dxa"/>
            <w:shd w:val="clear" w:color="auto" w:fill="auto"/>
          </w:tcPr>
          <w:p w:rsidR="00A87417" w:rsidRPr="00A87417" w:rsidRDefault="00A87417" w:rsidP="00934A56">
            <w:pPr>
              <w:spacing w:after="0" w:line="240" w:lineRule="auto"/>
              <w:rPr>
                <w:rFonts w:eastAsia="Calibri"/>
                <w:sz w:val="22"/>
              </w:rPr>
            </w:pPr>
            <w:r w:rsidRPr="00A87417">
              <w:rPr>
                <w:rFonts w:eastAsia="Calibri"/>
                <w:sz w:val="22"/>
              </w:rPr>
              <w:t>Una spettacolare parata dimostrativa con 15 veicoli di tutte le Se</w:t>
            </w:r>
            <w:r>
              <w:rPr>
                <w:rFonts w:eastAsia="Calibri"/>
                <w:sz w:val="22"/>
              </w:rPr>
              <w:t>rie</w:t>
            </w:r>
          </w:p>
        </w:tc>
        <w:tc>
          <w:tcPr>
            <w:tcW w:w="855" w:type="dxa"/>
            <w:shd w:val="clear" w:color="auto" w:fill="auto"/>
          </w:tcPr>
          <w:p w:rsidR="00A87417" w:rsidRPr="006C19C0" w:rsidRDefault="006C19C0" w:rsidP="00DF2868">
            <w:pPr>
              <w:spacing w:after="0" w:line="240" w:lineRule="auto"/>
              <w:jc w:val="right"/>
              <w:rPr>
                <w:rFonts w:eastAsia="Calibri"/>
                <w:sz w:val="22"/>
                <w:szCs w:val="22"/>
                <w:lang w:eastAsia="en-US"/>
              </w:rPr>
            </w:pPr>
            <w:r w:rsidRPr="006C19C0">
              <w:rPr>
                <w:rFonts w:eastAsia="Calibri"/>
                <w:sz w:val="22"/>
                <w:szCs w:val="22"/>
                <w:lang w:eastAsia="en-US"/>
              </w:rPr>
              <w:t>21</w:t>
            </w:r>
          </w:p>
        </w:tc>
      </w:tr>
      <w:tr w:rsidR="00A87417" w:rsidRPr="000A267C" w:rsidTr="003E5DD1">
        <w:trPr>
          <w:trHeight w:val="763"/>
        </w:trPr>
        <w:tc>
          <w:tcPr>
            <w:tcW w:w="6514" w:type="dxa"/>
            <w:shd w:val="clear" w:color="auto" w:fill="auto"/>
          </w:tcPr>
          <w:p w:rsidR="00A87417" w:rsidRPr="00A87417" w:rsidRDefault="00A87417" w:rsidP="00934A56">
            <w:pPr>
              <w:spacing w:after="0" w:line="240" w:lineRule="auto"/>
              <w:rPr>
                <w:rFonts w:eastAsia="Calibri"/>
                <w:sz w:val="22"/>
              </w:rPr>
            </w:pPr>
          </w:p>
        </w:tc>
        <w:tc>
          <w:tcPr>
            <w:tcW w:w="855" w:type="dxa"/>
            <w:shd w:val="clear" w:color="auto" w:fill="auto"/>
          </w:tcPr>
          <w:p w:rsidR="00A87417" w:rsidRPr="000A267C" w:rsidRDefault="00A87417" w:rsidP="00DF2868">
            <w:pPr>
              <w:spacing w:after="0" w:line="240" w:lineRule="auto"/>
              <w:jc w:val="right"/>
              <w:rPr>
                <w:rFonts w:eastAsia="Calibri"/>
                <w:sz w:val="22"/>
                <w:szCs w:val="22"/>
                <w:lang w:eastAsia="en-US"/>
              </w:rPr>
            </w:pPr>
          </w:p>
        </w:tc>
      </w:tr>
      <w:tr w:rsidR="00A87417" w:rsidRPr="000A267C" w:rsidTr="003E5DD1">
        <w:trPr>
          <w:trHeight w:val="763"/>
        </w:trPr>
        <w:tc>
          <w:tcPr>
            <w:tcW w:w="6514" w:type="dxa"/>
            <w:shd w:val="clear" w:color="auto" w:fill="auto"/>
          </w:tcPr>
          <w:p w:rsidR="00A87417" w:rsidRPr="000A267C" w:rsidRDefault="00A87417" w:rsidP="000A267C">
            <w:pPr>
              <w:spacing w:after="0" w:line="240" w:lineRule="auto"/>
              <w:rPr>
                <w:rFonts w:eastAsia="Calibri"/>
                <w:sz w:val="22"/>
                <w:szCs w:val="22"/>
                <w:lang w:eastAsia="en-US"/>
              </w:rPr>
            </w:pPr>
          </w:p>
        </w:tc>
        <w:tc>
          <w:tcPr>
            <w:tcW w:w="855" w:type="dxa"/>
            <w:shd w:val="clear" w:color="auto" w:fill="auto"/>
          </w:tcPr>
          <w:p w:rsidR="00A87417" w:rsidRPr="000A267C" w:rsidRDefault="00A87417" w:rsidP="000A267C">
            <w:pPr>
              <w:spacing w:after="0" w:line="240" w:lineRule="auto"/>
              <w:jc w:val="right"/>
              <w:rPr>
                <w:rFonts w:eastAsia="Calibri"/>
                <w:sz w:val="22"/>
                <w:szCs w:val="22"/>
                <w:lang w:eastAsia="en-US"/>
              </w:rPr>
            </w:pPr>
          </w:p>
        </w:tc>
      </w:tr>
      <w:tr w:rsidR="00A87417" w:rsidRPr="000A267C" w:rsidTr="003E5DD1">
        <w:trPr>
          <w:trHeight w:val="748"/>
        </w:trPr>
        <w:tc>
          <w:tcPr>
            <w:tcW w:w="6514" w:type="dxa"/>
            <w:shd w:val="clear" w:color="auto" w:fill="auto"/>
          </w:tcPr>
          <w:p w:rsidR="00A87417" w:rsidRPr="000A267C" w:rsidRDefault="00A87417" w:rsidP="000A267C">
            <w:pPr>
              <w:spacing w:after="0" w:line="240" w:lineRule="auto"/>
              <w:rPr>
                <w:rFonts w:eastAsia="Calibri"/>
                <w:sz w:val="22"/>
                <w:szCs w:val="22"/>
                <w:lang w:eastAsia="en-US"/>
              </w:rPr>
            </w:pPr>
          </w:p>
        </w:tc>
        <w:tc>
          <w:tcPr>
            <w:tcW w:w="855" w:type="dxa"/>
            <w:shd w:val="clear" w:color="auto" w:fill="auto"/>
          </w:tcPr>
          <w:p w:rsidR="00A87417" w:rsidRPr="000A267C" w:rsidRDefault="00A87417" w:rsidP="000A267C">
            <w:pPr>
              <w:spacing w:after="0" w:line="240" w:lineRule="auto"/>
              <w:jc w:val="right"/>
              <w:rPr>
                <w:rFonts w:eastAsia="Calibri"/>
                <w:sz w:val="22"/>
                <w:szCs w:val="22"/>
                <w:lang w:eastAsia="en-US"/>
              </w:rPr>
            </w:pPr>
          </w:p>
        </w:tc>
      </w:tr>
      <w:tr w:rsidR="00A87417" w:rsidRPr="000A267C" w:rsidTr="003E5DD1">
        <w:trPr>
          <w:trHeight w:val="763"/>
        </w:trPr>
        <w:tc>
          <w:tcPr>
            <w:tcW w:w="6514" w:type="dxa"/>
            <w:shd w:val="clear" w:color="auto" w:fill="auto"/>
          </w:tcPr>
          <w:p w:rsidR="00A87417" w:rsidRPr="000A267C" w:rsidRDefault="00A87417" w:rsidP="000A267C">
            <w:pPr>
              <w:spacing w:after="0" w:line="240" w:lineRule="auto"/>
              <w:rPr>
                <w:rFonts w:eastAsia="Calibri"/>
                <w:sz w:val="22"/>
                <w:szCs w:val="22"/>
                <w:lang w:eastAsia="en-US"/>
              </w:rPr>
            </w:pPr>
          </w:p>
        </w:tc>
        <w:tc>
          <w:tcPr>
            <w:tcW w:w="855" w:type="dxa"/>
            <w:shd w:val="clear" w:color="auto" w:fill="auto"/>
          </w:tcPr>
          <w:p w:rsidR="00A87417" w:rsidRPr="000A267C" w:rsidRDefault="00A87417" w:rsidP="000A267C">
            <w:pPr>
              <w:spacing w:after="0" w:line="240" w:lineRule="auto"/>
              <w:jc w:val="right"/>
              <w:rPr>
                <w:rFonts w:eastAsia="Calibri"/>
                <w:sz w:val="22"/>
                <w:szCs w:val="22"/>
                <w:lang w:eastAsia="en-US"/>
              </w:rPr>
            </w:pPr>
          </w:p>
        </w:tc>
      </w:tr>
      <w:tr w:rsidR="00A87417" w:rsidRPr="000A267C" w:rsidTr="003E5DD1">
        <w:trPr>
          <w:trHeight w:val="831"/>
        </w:trPr>
        <w:tc>
          <w:tcPr>
            <w:tcW w:w="6514" w:type="dxa"/>
            <w:shd w:val="clear" w:color="auto" w:fill="auto"/>
          </w:tcPr>
          <w:p w:rsidR="00A87417" w:rsidRPr="000A267C" w:rsidRDefault="00A87417" w:rsidP="000A267C">
            <w:pPr>
              <w:spacing w:after="0" w:line="240" w:lineRule="auto"/>
              <w:rPr>
                <w:rFonts w:eastAsia="Calibri"/>
                <w:b/>
                <w:sz w:val="22"/>
                <w:szCs w:val="22"/>
                <w:lang w:eastAsia="en-US"/>
              </w:rPr>
            </w:pPr>
          </w:p>
        </w:tc>
        <w:tc>
          <w:tcPr>
            <w:tcW w:w="855" w:type="dxa"/>
            <w:shd w:val="clear" w:color="auto" w:fill="auto"/>
          </w:tcPr>
          <w:p w:rsidR="00A87417" w:rsidRPr="000A267C" w:rsidRDefault="00A87417" w:rsidP="00C61FE9">
            <w:pPr>
              <w:spacing w:after="0" w:line="240" w:lineRule="auto"/>
              <w:jc w:val="right"/>
              <w:rPr>
                <w:rFonts w:eastAsia="Calibri"/>
                <w:sz w:val="22"/>
                <w:szCs w:val="22"/>
                <w:lang w:eastAsia="en-US"/>
              </w:rPr>
            </w:pPr>
          </w:p>
        </w:tc>
      </w:tr>
    </w:tbl>
    <w:p w:rsidR="00B062A5" w:rsidRPr="000A267C" w:rsidRDefault="00B062A5" w:rsidP="00B062A5">
      <w:pPr>
        <w:keepNext/>
        <w:spacing w:after="0" w:line="240" w:lineRule="auto"/>
        <w:outlineLvl w:val="0"/>
        <w:rPr>
          <w:u w:val="single"/>
        </w:rPr>
      </w:pPr>
      <w:r w:rsidRPr="000A267C">
        <w:rPr>
          <w:kern w:val="28"/>
          <w:sz w:val="18"/>
        </w:rPr>
        <w:t xml:space="preserve">. </w:t>
      </w:r>
    </w:p>
    <w:p w:rsidR="00B062A5" w:rsidRPr="000A267C" w:rsidRDefault="00B062A5" w:rsidP="00B062A5">
      <w:pPr>
        <w:spacing w:after="0" w:line="240" w:lineRule="auto"/>
        <w:rPr>
          <w:sz w:val="22"/>
          <w:u w:val="single"/>
        </w:rPr>
      </w:pPr>
      <w:r w:rsidRPr="000A267C">
        <w:br w:type="page"/>
      </w:r>
    </w:p>
    <w:p w:rsidR="00EA7E9F" w:rsidRDefault="00A87417" w:rsidP="0015716F">
      <w:pPr>
        <w:pStyle w:val="20Headline"/>
        <w:spacing w:after="0" w:line="360" w:lineRule="auto"/>
        <w:outlineLvl w:val="0"/>
        <w:rPr>
          <w:b w:val="0"/>
          <w:noProof w:val="0"/>
        </w:rPr>
      </w:pPr>
      <w:r w:rsidRPr="00A87417">
        <w:rPr>
          <w:b w:val="0"/>
          <w:noProof w:val="0"/>
        </w:rPr>
        <w:lastRenderedPageBreak/>
        <w:t>Livello di sicurezza esemplare</w:t>
      </w:r>
    </w:p>
    <w:p w:rsidR="00EA7E9F" w:rsidRPr="00EA7E9F" w:rsidRDefault="00EA7E9F" w:rsidP="0015716F">
      <w:pPr>
        <w:pStyle w:val="20Headline"/>
        <w:spacing w:after="0" w:line="360" w:lineRule="auto"/>
        <w:outlineLvl w:val="0"/>
        <w:rPr>
          <w:b w:val="0"/>
          <w:noProof w:val="0"/>
        </w:rPr>
      </w:pPr>
      <w:r w:rsidRPr="00EA7E9F">
        <w:rPr>
          <w:b w:val="0"/>
          <w:noProof w:val="0"/>
        </w:rPr>
        <w:t xml:space="preserve"> </w:t>
      </w:r>
    </w:p>
    <w:p w:rsidR="00A87417" w:rsidRPr="00A87417" w:rsidRDefault="00A87417" w:rsidP="00A87417">
      <w:pPr>
        <w:pStyle w:val="40Continoustext11pt"/>
        <w:spacing w:after="0" w:line="360" w:lineRule="auto"/>
        <w:rPr>
          <w:b/>
          <w:kern w:val="16"/>
        </w:rPr>
      </w:pPr>
      <w:r>
        <w:rPr>
          <w:b/>
          <w:kern w:val="16"/>
        </w:rPr>
        <w:t xml:space="preserve">• </w:t>
      </w:r>
      <w:r w:rsidRPr="00A87417">
        <w:rPr>
          <w:b/>
          <w:kern w:val="16"/>
        </w:rPr>
        <w:t>Un livello di sicurezza esemplare per svariate tipologie di Clienti</w:t>
      </w:r>
    </w:p>
    <w:p w:rsidR="00A87417" w:rsidRPr="00A87417" w:rsidRDefault="00A87417" w:rsidP="00A87417">
      <w:pPr>
        <w:pStyle w:val="40Continoustext11pt"/>
        <w:spacing w:after="0" w:line="360" w:lineRule="auto"/>
        <w:rPr>
          <w:b/>
          <w:kern w:val="16"/>
        </w:rPr>
      </w:pPr>
      <w:r w:rsidRPr="00A87417">
        <w:rPr>
          <w:b/>
          <w:kern w:val="16"/>
        </w:rPr>
        <w:t>• Benessere e concentrazione del guidatore prima di tutto</w:t>
      </w:r>
    </w:p>
    <w:p w:rsidR="00EA7E9F" w:rsidRDefault="00A87417" w:rsidP="00A87417">
      <w:pPr>
        <w:pStyle w:val="40Continoustext11pt"/>
        <w:spacing w:after="0" w:line="360" w:lineRule="auto"/>
        <w:rPr>
          <w:b/>
          <w:kern w:val="16"/>
        </w:rPr>
      </w:pPr>
      <w:r w:rsidRPr="00A87417">
        <w:rPr>
          <w:b/>
          <w:kern w:val="16"/>
        </w:rPr>
        <w:t xml:space="preserve">• ADAPTIVE ESP: </w:t>
      </w:r>
      <w:r>
        <w:rPr>
          <w:b/>
          <w:kern w:val="16"/>
        </w:rPr>
        <w:t>la sicurezza</w:t>
      </w:r>
      <w:r w:rsidRPr="00A87417">
        <w:rPr>
          <w:b/>
          <w:kern w:val="16"/>
        </w:rPr>
        <w:t xml:space="preserve"> di serie su tutti i Van</w:t>
      </w:r>
    </w:p>
    <w:p w:rsidR="0015716F" w:rsidRPr="00271477" w:rsidRDefault="0015716F" w:rsidP="00A87417">
      <w:pPr>
        <w:pStyle w:val="40Continoustext11pt"/>
        <w:spacing w:after="0" w:line="360" w:lineRule="auto"/>
        <w:rPr>
          <w:b/>
          <w:kern w:val="16"/>
        </w:rPr>
      </w:pPr>
    </w:p>
    <w:p w:rsidR="00A87417" w:rsidRPr="00A87417" w:rsidRDefault="00A87417" w:rsidP="00A87417">
      <w:pPr>
        <w:pStyle w:val="40Continoustext11pt"/>
        <w:spacing w:after="0" w:line="360" w:lineRule="auto"/>
        <w:rPr>
          <w:kern w:val="16"/>
          <w:szCs w:val="22"/>
        </w:rPr>
      </w:pPr>
      <w:r w:rsidRPr="00A87417">
        <w:rPr>
          <w:kern w:val="16"/>
          <w:szCs w:val="22"/>
        </w:rPr>
        <w:t>Uno per tutti: questo il motto che per i veicoli commerciali vale più che per ogni altra categoria. I veicoli commerciali sono infatti strumenti di lavoro essenziali per imprese artigiane, corrieri espressi, società di servizi e aziende municipali, ma fungono anche da veicoli base per minibus da impiegare nei trasporti di linea e turistici e camper di pregio. Essendo molteplici i profili d</w:t>
      </w:r>
      <w:r w:rsidR="00FA5CC1">
        <w:rPr>
          <w:kern w:val="16"/>
          <w:szCs w:val="22"/>
        </w:rPr>
        <w:t>’</w:t>
      </w:r>
      <w:r w:rsidRPr="00A87417">
        <w:rPr>
          <w:kern w:val="16"/>
          <w:szCs w:val="22"/>
        </w:rPr>
        <w:t>impiego e altrettanto eterogenei i target dei Clienti, spesso i guidatori non sono professionisti del settore trasporti; talvolta si tratta persino di guidatori occasionali, impegnati ad esempio in traslochi privati. Tanto vari quanto le tipologie d</w:t>
      </w:r>
      <w:r w:rsidR="00FA5CC1">
        <w:rPr>
          <w:kern w:val="16"/>
          <w:szCs w:val="22"/>
        </w:rPr>
        <w:t>’</w:t>
      </w:r>
      <w:r w:rsidRPr="00A87417">
        <w:rPr>
          <w:kern w:val="16"/>
          <w:szCs w:val="22"/>
        </w:rPr>
        <w:t>impiego sono dunque anche i requisiti delle dotazioni per la sicurezza,</w:t>
      </w:r>
      <w:r w:rsidR="004B62CF">
        <w:rPr>
          <w:kern w:val="16"/>
          <w:szCs w:val="22"/>
        </w:rPr>
        <w:t xml:space="preserve"> cui Mercedes-Benz Van</w:t>
      </w:r>
      <w:r w:rsidRPr="00A87417">
        <w:rPr>
          <w:kern w:val="16"/>
          <w:szCs w:val="22"/>
        </w:rPr>
        <w:t xml:space="preserve"> risponde proponendo una gamma di equipaggiamenti estremamente ampia e completa. E ciascuna delle sue Serie costruttive  garantisce da sempre un elevatissimo livello di sicurezza.</w:t>
      </w:r>
    </w:p>
    <w:p w:rsidR="00A87417" w:rsidRPr="00A87417" w:rsidRDefault="00A87417" w:rsidP="00A87417">
      <w:pPr>
        <w:pStyle w:val="40Continoustext11pt"/>
        <w:spacing w:after="0" w:line="360" w:lineRule="auto"/>
        <w:rPr>
          <w:kern w:val="16"/>
          <w:szCs w:val="22"/>
        </w:rPr>
      </w:pPr>
    </w:p>
    <w:p w:rsidR="00A87417" w:rsidRPr="00FA5CC1" w:rsidRDefault="00A87417" w:rsidP="00A87417">
      <w:pPr>
        <w:pStyle w:val="40Continoustext11pt"/>
        <w:spacing w:after="0" w:line="360" w:lineRule="auto"/>
        <w:rPr>
          <w:b/>
          <w:kern w:val="16"/>
          <w:szCs w:val="22"/>
        </w:rPr>
      </w:pPr>
      <w:r w:rsidRPr="00FA5CC1">
        <w:rPr>
          <w:b/>
          <w:kern w:val="16"/>
          <w:szCs w:val="22"/>
        </w:rPr>
        <w:t>Un livello di sicurezza esemplare per svariate tipologie di Clienti</w:t>
      </w:r>
    </w:p>
    <w:p w:rsidR="00A87417" w:rsidRPr="00A87417" w:rsidRDefault="00A87417" w:rsidP="00A87417">
      <w:pPr>
        <w:pStyle w:val="40Continoustext11pt"/>
        <w:spacing w:after="0" w:line="360" w:lineRule="auto"/>
        <w:rPr>
          <w:kern w:val="16"/>
          <w:szCs w:val="22"/>
        </w:rPr>
      </w:pPr>
    </w:p>
    <w:p w:rsidR="00A87417" w:rsidRPr="00A87417" w:rsidRDefault="00A87417" w:rsidP="00A87417">
      <w:pPr>
        <w:pStyle w:val="40Continoustext11pt"/>
        <w:spacing w:after="0" w:line="360" w:lineRule="auto"/>
        <w:rPr>
          <w:kern w:val="16"/>
          <w:szCs w:val="22"/>
        </w:rPr>
      </w:pPr>
      <w:r w:rsidRPr="00A87417">
        <w:rPr>
          <w:kern w:val="16"/>
          <w:szCs w:val="22"/>
        </w:rPr>
        <w:t xml:space="preserve">Nei parchi veicoli di imprese artigiane ed enti locali, i veicoli commerciali coprono spesso tragitti brevi </w:t>
      </w:r>
      <w:r w:rsidR="004B62CF">
        <w:rPr>
          <w:kern w:val="16"/>
          <w:szCs w:val="22"/>
        </w:rPr>
        <w:t>complessivamente inferiori a 10.</w:t>
      </w:r>
      <w:r w:rsidRPr="00A87417">
        <w:rPr>
          <w:kern w:val="16"/>
          <w:szCs w:val="22"/>
        </w:rPr>
        <w:t>000 km l</w:t>
      </w:r>
      <w:r w:rsidR="00FA5CC1">
        <w:rPr>
          <w:kern w:val="16"/>
          <w:szCs w:val="22"/>
        </w:rPr>
        <w:t>’</w:t>
      </w:r>
      <w:r w:rsidRPr="00A87417">
        <w:rPr>
          <w:kern w:val="16"/>
          <w:szCs w:val="22"/>
        </w:rPr>
        <w:t>anno. Le percorrenze dei corrieri espressi e dei servizi di consegna a domicilio si aggira</w:t>
      </w:r>
      <w:r w:rsidR="004B62CF">
        <w:rPr>
          <w:kern w:val="16"/>
          <w:szCs w:val="22"/>
        </w:rPr>
        <w:t>no invece sui 150.</w:t>
      </w:r>
      <w:r w:rsidRPr="00A87417">
        <w:rPr>
          <w:kern w:val="16"/>
          <w:szCs w:val="22"/>
        </w:rPr>
        <w:t>000 km e oltre, su lunghi tragitti. Il raggio d</w:t>
      </w:r>
      <w:r w:rsidR="00FA5CC1">
        <w:rPr>
          <w:kern w:val="16"/>
          <w:szCs w:val="22"/>
        </w:rPr>
        <w:t>’</w:t>
      </w:r>
      <w:r w:rsidRPr="00A87417">
        <w:rPr>
          <w:kern w:val="16"/>
          <w:szCs w:val="22"/>
        </w:rPr>
        <w:t>azione dei minibus va dal trasporto urbano nel traffico stop-and-go ai più impegnativi trasporti turistici su strade extraurbane e autostrade, mentre chi possiede un camper percorre mediamen</w:t>
      </w:r>
      <w:r w:rsidR="004B62CF">
        <w:rPr>
          <w:kern w:val="16"/>
          <w:szCs w:val="22"/>
        </w:rPr>
        <w:t>te 15.</w:t>
      </w:r>
      <w:r w:rsidRPr="00A87417">
        <w:rPr>
          <w:kern w:val="16"/>
          <w:szCs w:val="22"/>
        </w:rPr>
        <w:t>000 km l</w:t>
      </w:r>
      <w:r w:rsidR="00FA5CC1">
        <w:rPr>
          <w:kern w:val="16"/>
          <w:szCs w:val="22"/>
        </w:rPr>
        <w:t>’</w:t>
      </w:r>
      <w:r w:rsidRPr="00A87417">
        <w:rPr>
          <w:kern w:val="16"/>
          <w:szCs w:val="22"/>
        </w:rPr>
        <w:t>anno, attraversando l</w:t>
      </w:r>
      <w:r w:rsidR="00FA5CC1">
        <w:rPr>
          <w:kern w:val="16"/>
          <w:szCs w:val="22"/>
        </w:rPr>
        <w:t>’</w:t>
      </w:r>
      <w:r w:rsidRPr="00A87417">
        <w:rPr>
          <w:kern w:val="16"/>
          <w:szCs w:val="22"/>
        </w:rPr>
        <w:t>Europa con la famiglia al gran completo.</w:t>
      </w:r>
    </w:p>
    <w:p w:rsidR="00A87417" w:rsidRPr="00A87417" w:rsidRDefault="00A87417" w:rsidP="00A87417">
      <w:pPr>
        <w:pStyle w:val="40Continoustext11pt"/>
        <w:spacing w:after="0" w:line="360" w:lineRule="auto"/>
        <w:rPr>
          <w:kern w:val="16"/>
          <w:szCs w:val="22"/>
        </w:rPr>
      </w:pPr>
    </w:p>
    <w:p w:rsidR="00A87417" w:rsidRPr="00A87417" w:rsidRDefault="00A87417" w:rsidP="00A87417">
      <w:pPr>
        <w:pStyle w:val="40Continoustext11pt"/>
        <w:spacing w:after="0" w:line="360" w:lineRule="auto"/>
        <w:rPr>
          <w:kern w:val="16"/>
          <w:szCs w:val="22"/>
        </w:rPr>
      </w:pPr>
      <w:r w:rsidRPr="00A87417">
        <w:rPr>
          <w:kern w:val="16"/>
          <w:szCs w:val="22"/>
        </w:rPr>
        <w:t xml:space="preserve">Tutti i gruppi target sono però accomunati dal valore attribuito alla sicurezza, pur con i vari distinguo. Da </w:t>
      </w:r>
      <w:r w:rsidR="004B62CF">
        <w:rPr>
          <w:kern w:val="16"/>
          <w:szCs w:val="22"/>
        </w:rPr>
        <w:t>tali premesse Mercedes-Benz Van</w:t>
      </w:r>
      <w:r w:rsidRPr="00A87417">
        <w:rPr>
          <w:kern w:val="16"/>
          <w:szCs w:val="22"/>
        </w:rPr>
        <w:t xml:space="preserve"> è giunta a questa conclusione: Sprinter, Vito o </w:t>
      </w:r>
      <w:proofErr w:type="spellStart"/>
      <w:r w:rsidRPr="00A87417">
        <w:rPr>
          <w:kern w:val="16"/>
          <w:szCs w:val="22"/>
        </w:rPr>
        <w:t>Citan</w:t>
      </w:r>
      <w:proofErr w:type="spellEnd"/>
      <w:r w:rsidRPr="00A87417">
        <w:rPr>
          <w:kern w:val="16"/>
          <w:szCs w:val="22"/>
        </w:rPr>
        <w:t xml:space="preserve">, Furgone o </w:t>
      </w:r>
      <w:proofErr w:type="spellStart"/>
      <w:r w:rsidRPr="00A87417">
        <w:rPr>
          <w:kern w:val="16"/>
          <w:szCs w:val="22"/>
        </w:rPr>
        <w:t>Mixto</w:t>
      </w:r>
      <w:proofErr w:type="spellEnd"/>
      <w:r w:rsidRPr="00A87417">
        <w:rPr>
          <w:kern w:val="16"/>
          <w:szCs w:val="22"/>
        </w:rPr>
        <w:t xml:space="preserve">, Autotelaio o </w:t>
      </w:r>
      <w:proofErr w:type="spellStart"/>
      <w:r w:rsidRPr="00A87417">
        <w:rPr>
          <w:kern w:val="16"/>
          <w:szCs w:val="22"/>
        </w:rPr>
        <w:t>Kombi</w:t>
      </w:r>
      <w:proofErr w:type="spellEnd"/>
      <w:r w:rsidRPr="00A87417">
        <w:rPr>
          <w:kern w:val="16"/>
          <w:szCs w:val="22"/>
        </w:rPr>
        <w:t xml:space="preserve">, nel segno del marchio con la Stella, tutti i modelli presentano una completa dotazione di serie per garantire un livello di sicurezza di base assolutamente </w:t>
      </w:r>
      <w:r w:rsidRPr="00A87417">
        <w:rPr>
          <w:kern w:val="16"/>
          <w:szCs w:val="22"/>
        </w:rPr>
        <w:lastRenderedPageBreak/>
        <w:t>esemplare. Inoltre, in funzione del tipo d</w:t>
      </w:r>
      <w:r w:rsidR="00FA5CC1">
        <w:rPr>
          <w:kern w:val="16"/>
          <w:szCs w:val="22"/>
        </w:rPr>
        <w:t>’</w:t>
      </w:r>
      <w:r w:rsidRPr="00A87417">
        <w:rPr>
          <w:kern w:val="16"/>
          <w:szCs w:val="22"/>
        </w:rPr>
        <w:t>impiego, ogni Cliente può definire il livello di sicurezza specifico per il proprio veicolo commerciale.</w:t>
      </w:r>
    </w:p>
    <w:p w:rsidR="00A87417" w:rsidRPr="00A87417" w:rsidRDefault="00A87417" w:rsidP="00A87417">
      <w:pPr>
        <w:pStyle w:val="40Continoustext11pt"/>
        <w:spacing w:after="0" w:line="360" w:lineRule="auto"/>
        <w:rPr>
          <w:kern w:val="16"/>
          <w:szCs w:val="22"/>
        </w:rPr>
      </w:pPr>
      <w:r w:rsidRPr="00A87417">
        <w:rPr>
          <w:kern w:val="16"/>
          <w:szCs w:val="22"/>
        </w:rPr>
        <w:t xml:space="preserve"> </w:t>
      </w:r>
    </w:p>
    <w:p w:rsidR="00A87417" w:rsidRPr="00A87417" w:rsidRDefault="00A87417" w:rsidP="00A87417">
      <w:pPr>
        <w:pStyle w:val="40Continoustext11pt"/>
        <w:spacing w:after="0" w:line="360" w:lineRule="auto"/>
        <w:rPr>
          <w:kern w:val="16"/>
          <w:szCs w:val="22"/>
        </w:rPr>
      </w:pPr>
      <w:r w:rsidRPr="00A87417">
        <w:rPr>
          <w:kern w:val="16"/>
          <w:szCs w:val="22"/>
        </w:rPr>
        <w:t>Dagli esiti di accurati studi internazionali è emerso che la sicurezza del veicolo è un criterio  decisionale determinante.  E per il possessore di un Van Mercedes-Benz, gli equipaggiamenti per la sicurezza rivestono un</w:t>
      </w:r>
      <w:r w:rsidR="00FA5CC1">
        <w:rPr>
          <w:kern w:val="16"/>
          <w:szCs w:val="22"/>
        </w:rPr>
        <w:t>’</w:t>
      </w:r>
      <w:r w:rsidRPr="00A87417">
        <w:rPr>
          <w:kern w:val="16"/>
          <w:szCs w:val="22"/>
        </w:rPr>
        <w:t>importanza ancora maggiore rispetto all</w:t>
      </w:r>
      <w:r w:rsidR="00FA5CC1">
        <w:rPr>
          <w:kern w:val="16"/>
          <w:szCs w:val="22"/>
        </w:rPr>
        <w:t>’</w:t>
      </w:r>
      <w:r w:rsidRPr="00A87417">
        <w:rPr>
          <w:kern w:val="16"/>
          <w:szCs w:val="22"/>
        </w:rPr>
        <w:t>offerta della concorrenza;</w:t>
      </w:r>
      <w:r w:rsidR="00FA5CC1">
        <w:rPr>
          <w:kern w:val="16"/>
          <w:szCs w:val="22"/>
        </w:rPr>
        <w:t xml:space="preserve"> </w:t>
      </w:r>
      <w:r w:rsidRPr="00A87417">
        <w:rPr>
          <w:kern w:val="16"/>
          <w:szCs w:val="22"/>
        </w:rPr>
        <w:t>importanza all</w:t>
      </w:r>
      <w:r w:rsidR="00FA5CC1">
        <w:rPr>
          <w:kern w:val="16"/>
          <w:szCs w:val="22"/>
        </w:rPr>
        <w:t>’</w:t>
      </w:r>
      <w:r w:rsidRPr="00A87417">
        <w:rPr>
          <w:kern w:val="16"/>
          <w:szCs w:val="22"/>
        </w:rPr>
        <w:t>altezza dell</w:t>
      </w:r>
      <w:r w:rsidR="00FA5CC1">
        <w:rPr>
          <w:kern w:val="16"/>
          <w:szCs w:val="22"/>
        </w:rPr>
        <w:t>’</w:t>
      </w:r>
      <w:r w:rsidRPr="00A87417">
        <w:rPr>
          <w:kern w:val="16"/>
          <w:szCs w:val="22"/>
        </w:rPr>
        <w:t>immagine di cui i veicoli commerciali con la Stella godono in tutta Europa e oltremare.</w:t>
      </w:r>
    </w:p>
    <w:p w:rsidR="00A87417" w:rsidRPr="00A87417" w:rsidRDefault="00A87417" w:rsidP="00A87417">
      <w:pPr>
        <w:pStyle w:val="40Continoustext11pt"/>
        <w:spacing w:after="0" w:line="360" w:lineRule="auto"/>
        <w:rPr>
          <w:kern w:val="16"/>
          <w:szCs w:val="22"/>
        </w:rPr>
      </w:pPr>
    </w:p>
    <w:p w:rsidR="00A87417" w:rsidRPr="00A87417" w:rsidRDefault="00A87417" w:rsidP="00A87417">
      <w:pPr>
        <w:pStyle w:val="40Continoustext11pt"/>
        <w:spacing w:after="0" w:line="360" w:lineRule="auto"/>
        <w:rPr>
          <w:kern w:val="16"/>
          <w:szCs w:val="22"/>
        </w:rPr>
      </w:pPr>
      <w:r w:rsidRPr="00A87417">
        <w:rPr>
          <w:kern w:val="16"/>
          <w:szCs w:val="22"/>
        </w:rPr>
        <w:t>Solo una serie di analisi approfondite permette di venire a capo delle cause degli incidenti. Così se in Germania circa 2/3 di tutti gli incidenti stradali accadono all</w:t>
      </w:r>
      <w:r w:rsidR="00FA5CC1">
        <w:rPr>
          <w:kern w:val="16"/>
          <w:szCs w:val="22"/>
        </w:rPr>
        <w:t>’</w:t>
      </w:r>
      <w:r w:rsidRPr="00A87417">
        <w:rPr>
          <w:kern w:val="16"/>
          <w:szCs w:val="22"/>
        </w:rPr>
        <w:t>interno dei centri abitati, più o meno 2/3 degli incidenti mortali complessivi sono riconducibili a sinistri avvenuti in contesti extraurbani. Tutto ciò suggerisce l</w:t>
      </w:r>
      <w:r w:rsidR="00FA5CC1">
        <w:rPr>
          <w:kern w:val="16"/>
          <w:szCs w:val="22"/>
        </w:rPr>
        <w:t>’</w:t>
      </w:r>
      <w:r w:rsidRPr="00A87417">
        <w:rPr>
          <w:kern w:val="16"/>
          <w:szCs w:val="22"/>
        </w:rPr>
        <w:t>adozione di tecnologie per la sicurezza specifiche a seconda della destinazione d</w:t>
      </w:r>
      <w:r w:rsidR="00FA5CC1">
        <w:rPr>
          <w:kern w:val="16"/>
          <w:szCs w:val="22"/>
        </w:rPr>
        <w:t>’</w:t>
      </w:r>
      <w:r w:rsidRPr="00A87417">
        <w:rPr>
          <w:kern w:val="16"/>
          <w:szCs w:val="22"/>
        </w:rPr>
        <w:t>uso del veicolo. In generale, l</w:t>
      </w:r>
      <w:r w:rsidR="00FA5CC1">
        <w:rPr>
          <w:kern w:val="16"/>
          <w:szCs w:val="22"/>
        </w:rPr>
        <w:t>’</w:t>
      </w:r>
      <w:r w:rsidRPr="00A87417">
        <w:rPr>
          <w:kern w:val="16"/>
          <w:szCs w:val="22"/>
        </w:rPr>
        <w:t>insieme degli errori in fase di svolta, inversione, retromarcia e spunto occupa il primo posto fra le cause di incidente in Germania, mentre al</w:t>
      </w:r>
      <w:r w:rsidR="00FA5CC1">
        <w:rPr>
          <w:kern w:val="16"/>
          <w:szCs w:val="22"/>
        </w:rPr>
        <w:t xml:space="preserve"> </w:t>
      </w:r>
      <w:r w:rsidRPr="00A87417">
        <w:rPr>
          <w:kern w:val="16"/>
          <w:szCs w:val="22"/>
        </w:rPr>
        <w:t>secondo posto si colloca la fuoriuscita dalla carreggiata causata da distanza insufficiente e velocità eccessiva. A questo si aggiungono differenze specifiche da Paese a Paese: se in Germania i tamponamenti gravi rappresentano il 19 percento di tutti gli incidenti, negli Stati Uniti sono ben</w:t>
      </w:r>
      <w:r w:rsidR="00FA5CC1">
        <w:rPr>
          <w:kern w:val="16"/>
          <w:szCs w:val="22"/>
        </w:rPr>
        <w:t xml:space="preserve"> </w:t>
      </w:r>
      <w:r w:rsidRPr="00A87417">
        <w:rPr>
          <w:kern w:val="16"/>
          <w:szCs w:val="22"/>
        </w:rPr>
        <w:t>il 31 percento.</w:t>
      </w:r>
      <w:r w:rsidR="00FA5CC1">
        <w:rPr>
          <w:kern w:val="16"/>
          <w:szCs w:val="22"/>
        </w:rPr>
        <w:t xml:space="preserve"> </w:t>
      </w:r>
      <w:r w:rsidRPr="00A87417">
        <w:rPr>
          <w:kern w:val="16"/>
          <w:szCs w:val="22"/>
        </w:rPr>
        <w:t>Il concetto chiave è pertanto quello di sicurezza personalizzata, poiché soprattutto negli impieghi di tipo commerciale la sicure</w:t>
      </w:r>
      <w:r w:rsidR="004B62CF">
        <w:rPr>
          <w:kern w:val="16"/>
          <w:szCs w:val="22"/>
        </w:rPr>
        <w:t>zza è un requisito essenziale. ‘</w:t>
      </w:r>
      <w:proofErr w:type="spellStart"/>
      <w:r w:rsidR="004B62CF">
        <w:rPr>
          <w:kern w:val="16"/>
          <w:szCs w:val="22"/>
        </w:rPr>
        <w:t>Vans</w:t>
      </w:r>
      <w:proofErr w:type="spellEnd"/>
      <w:r w:rsidR="004B62CF">
        <w:rPr>
          <w:kern w:val="16"/>
          <w:szCs w:val="22"/>
        </w:rPr>
        <w:t xml:space="preserve">. </w:t>
      </w:r>
      <w:proofErr w:type="spellStart"/>
      <w:r w:rsidR="004B62CF">
        <w:rPr>
          <w:kern w:val="16"/>
          <w:szCs w:val="22"/>
        </w:rPr>
        <w:t>Born</w:t>
      </w:r>
      <w:proofErr w:type="spellEnd"/>
      <w:r w:rsidR="004B62CF">
        <w:rPr>
          <w:kern w:val="16"/>
          <w:szCs w:val="22"/>
        </w:rPr>
        <w:t xml:space="preserve"> to </w:t>
      </w:r>
      <w:proofErr w:type="spellStart"/>
      <w:r w:rsidR="004B62CF">
        <w:rPr>
          <w:kern w:val="16"/>
          <w:szCs w:val="22"/>
        </w:rPr>
        <w:t>run</w:t>
      </w:r>
      <w:proofErr w:type="spellEnd"/>
      <w:r w:rsidR="004B62CF">
        <w:rPr>
          <w:kern w:val="16"/>
          <w:szCs w:val="22"/>
        </w:rPr>
        <w:t>’</w:t>
      </w:r>
      <w:r w:rsidRPr="00A87417">
        <w:rPr>
          <w:kern w:val="16"/>
          <w:szCs w:val="22"/>
        </w:rPr>
        <w:t>: l</w:t>
      </w:r>
      <w:r w:rsidR="00FA5CC1">
        <w:rPr>
          <w:kern w:val="16"/>
          <w:szCs w:val="22"/>
        </w:rPr>
        <w:t>’</w:t>
      </w:r>
      <w:r w:rsidRPr="00A87417">
        <w:rPr>
          <w:kern w:val="16"/>
          <w:szCs w:val="22"/>
        </w:rPr>
        <w:t>att</w:t>
      </w:r>
      <w:r w:rsidR="004B62CF">
        <w:rPr>
          <w:kern w:val="16"/>
          <w:szCs w:val="22"/>
        </w:rPr>
        <w:t xml:space="preserve">uale </w:t>
      </w:r>
      <w:proofErr w:type="spellStart"/>
      <w:r w:rsidR="004B62CF">
        <w:rPr>
          <w:kern w:val="16"/>
          <w:szCs w:val="22"/>
        </w:rPr>
        <w:t>claim</w:t>
      </w:r>
      <w:proofErr w:type="spellEnd"/>
      <w:r w:rsidR="004B62CF">
        <w:rPr>
          <w:kern w:val="16"/>
          <w:szCs w:val="22"/>
        </w:rPr>
        <w:t xml:space="preserve"> di Mercedes-Benz Van</w:t>
      </w:r>
      <w:r w:rsidRPr="00A87417">
        <w:rPr>
          <w:kern w:val="16"/>
          <w:szCs w:val="22"/>
        </w:rPr>
        <w:t xml:space="preserve"> non è riferito soltanto all</w:t>
      </w:r>
      <w:r w:rsidR="00FA5CC1">
        <w:rPr>
          <w:kern w:val="16"/>
          <w:szCs w:val="22"/>
        </w:rPr>
        <w:t>’</w:t>
      </w:r>
      <w:r w:rsidRPr="00A87417">
        <w:rPr>
          <w:kern w:val="16"/>
          <w:szCs w:val="22"/>
        </w:rPr>
        <w:t>elevato grado di affidabilità, ma anche al massimo livello di sicurezza. Se il veicolo commerciale non marcia, né lui né il suo guidatore possono svolgere le loro mansioni.  E i tempi di fermo, all</w:t>
      </w:r>
      <w:r w:rsidR="00FA5CC1">
        <w:rPr>
          <w:kern w:val="16"/>
          <w:szCs w:val="22"/>
        </w:rPr>
        <w:t>’</w:t>
      </w:r>
      <w:r w:rsidRPr="00A87417">
        <w:rPr>
          <w:kern w:val="16"/>
          <w:szCs w:val="22"/>
        </w:rPr>
        <w:t>azienda, costano cari.</w:t>
      </w:r>
    </w:p>
    <w:p w:rsidR="00A87417" w:rsidRPr="00A87417" w:rsidRDefault="00A87417" w:rsidP="00A87417">
      <w:pPr>
        <w:pStyle w:val="40Continoustext11pt"/>
        <w:spacing w:after="0" w:line="360" w:lineRule="auto"/>
        <w:rPr>
          <w:kern w:val="16"/>
          <w:szCs w:val="22"/>
        </w:rPr>
      </w:pPr>
    </w:p>
    <w:p w:rsidR="00A87417" w:rsidRPr="00A87417" w:rsidRDefault="00A87417" w:rsidP="00A87417">
      <w:pPr>
        <w:pStyle w:val="40Continoustext11pt"/>
        <w:spacing w:after="0" w:line="360" w:lineRule="auto"/>
        <w:rPr>
          <w:kern w:val="16"/>
          <w:szCs w:val="22"/>
        </w:rPr>
      </w:pPr>
    </w:p>
    <w:p w:rsidR="00A87417" w:rsidRPr="00A87417" w:rsidRDefault="00A87417" w:rsidP="00A87417">
      <w:pPr>
        <w:pStyle w:val="40Continoustext11pt"/>
        <w:spacing w:after="0" w:line="360" w:lineRule="auto"/>
        <w:rPr>
          <w:kern w:val="16"/>
          <w:szCs w:val="22"/>
        </w:rPr>
      </w:pPr>
      <w:r w:rsidRPr="00A87417">
        <w:rPr>
          <w:kern w:val="16"/>
          <w:szCs w:val="22"/>
        </w:rPr>
        <w:t>Per evitarli è possibile equipaggiare il veicolo commerciale con tecn</w:t>
      </w:r>
      <w:bookmarkStart w:id="0" w:name="_GoBack"/>
      <w:bookmarkEnd w:id="0"/>
      <w:r w:rsidRPr="00A87417">
        <w:rPr>
          <w:kern w:val="16"/>
          <w:szCs w:val="22"/>
        </w:rPr>
        <w:t>ologie per la sicurezza e l</w:t>
      </w:r>
      <w:r w:rsidR="00FA5CC1">
        <w:rPr>
          <w:kern w:val="16"/>
          <w:szCs w:val="22"/>
        </w:rPr>
        <w:t>’</w:t>
      </w:r>
      <w:r w:rsidRPr="00A87417">
        <w:rPr>
          <w:kern w:val="16"/>
          <w:szCs w:val="22"/>
        </w:rPr>
        <w:t>assistenza adeguate alle proprie esigenze e, d</w:t>
      </w:r>
      <w:r w:rsidR="00FA5CC1">
        <w:rPr>
          <w:kern w:val="16"/>
          <w:szCs w:val="22"/>
        </w:rPr>
        <w:t>’</w:t>
      </w:r>
      <w:r w:rsidRPr="00A87417">
        <w:rPr>
          <w:kern w:val="16"/>
          <w:szCs w:val="22"/>
        </w:rPr>
        <w:t>altra parte, la maggior parte degli attuali sistemi di sicurezza e assistenza alla guida attualmente sul mercato ha festeggiato il debutto internazionale a bordo di un veicolo commerciale Mercedes-Benz.</w:t>
      </w:r>
    </w:p>
    <w:p w:rsidR="00A87417" w:rsidRPr="00A87417" w:rsidRDefault="00A87417" w:rsidP="00A87417">
      <w:pPr>
        <w:pStyle w:val="40Continoustext11pt"/>
        <w:spacing w:after="0" w:line="360" w:lineRule="auto"/>
        <w:rPr>
          <w:kern w:val="16"/>
          <w:szCs w:val="22"/>
        </w:rPr>
      </w:pPr>
    </w:p>
    <w:p w:rsidR="00A87417" w:rsidRPr="00A87417" w:rsidRDefault="00A87417" w:rsidP="00A87417">
      <w:pPr>
        <w:pStyle w:val="40Continoustext11pt"/>
        <w:spacing w:after="0" w:line="360" w:lineRule="auto"/>
        <w:rPr>
          <w:kern w:val="16"/>
          <w:szCs w:val="22"/>
        </w:rPr>
      </w:pPr>
    </w:p>
    <w:p w:rsidR="00A87417" w:rsidRPr="00A87417" w:rsidRDefault="00A87417" w:rsidP="00A87417">
      <w:pPr>
        <w:pStyle w:val="40Continoustext11pt"/>
        <w:spacing w:after="0" w:line="360" w:lineRule="auto"/>
        <w:rPr>
          <w:kern w:val="16"/>
          <w:szCs w:val="22"/>
        </w:rPr>
      </w:pPr>
      <w:r w:rsidRPr="00A87417">
        <w:rPr>
          <w:kern w:val="16"/>
          <w:szCs w:val="22"/>
        </w:rPr>
        <w:lastRenderedPageBreak/>
        <w:t>Fondamento dell</w:t>
      </w:r>
      <w:r w:rsidR="00FA5CC1">
        <w:rPr>
          <w:kern w:val="16"/>
          <w:szCs w:val="22"/>
        </w:rPr>
        <w:t>’</w:t>
      </w:r>
      <w:r w:rsidRPr="00A87417">
        <w:rPr>
          <w:kern w:val="16"/>
          <w:szCs w:val="22"/>
        </w:rPr>
        <w:t>impegno di Mercede</w:t>
      </w:r>
      <w:r w:rsidR="004B62CF">
        <w:rPr>
          <w:kern w:val="16"/>
          <w:szCs w:val="22"/>
        </w:rPr>
        <w:t>s-Benz Van</w:t>
      </w:r>
      <w:r w:rsidRPr="00A87417">
        <w:rPr>
          <w:kern w:val="16"/>
          <w:szCs w:val="22"/>
        </w:rPr>
        <w:t xml:space="preserve"> a favore della sicurezza sono i diretti benefici derivanti dall</w:t>
      </w:r>
      <w:r w:rsidR="00FA5CC1">
        <w:rPr>
          <w:kern w:val="16"/>
          <w:szCs w:val="22"/>
        </w:rPr>
        <w:t>’</w:t>
      </w:r>
      <w:r w:rsidRPr="00A87417">
        <w:rPr>
          <w:kern w:val="16"/>
          <w:szCs w:val="22"/>
        </w:rPr>
        <w:t xml:space="preserve">esemplare sviluppo delle tecnologie per la sicurezza allo studio da decenni nel Gruppo Daimler. Dimensioni, velocità e movimenti dei veicoli abituali nella vita quotidiana sono analoghi a quelli delle autovetture Mercedes-Benz, e i motori impiegati presentano stretti legami di parentela. Ciò prefigura i veicoli </w:t>
      </w:r>
      <w:r w:rsidR="004B62CF">
        <w:rPr>
          <w:kern w:val="16"/>
          <w:szCs w:val="22"/>
        </w:rPr>
        <w:t xml:space="preserve">commerciali con la Stella come ‘Fast </w:t>
      </w:r>
      <w:proofErr w:type="spellStart"/>
      <w:r w:rsidR="004B62CF">
        <w:rPr>
          <w:kern w:val="16"/>
          <w:szCs w:val="22"/>
        </w:rPr>
        <w:t>Follower</w:t>
      </w:r>
      <w:proofErr w:type="spellEnd"/>
      <w:r w:rsidR="004B62CF">
        <w:rPr>
          <w:kern w:val="16"/>
          <w:szCs w:val="22"/>
        </w:rPr>
        <w:t>’</w:t>
      </w:r>
      <w:r w:rsidRPr="00A87417">
        <w:rPr>
          <w:kern w:val="16"/>
          <w:szCs w:val="22"/>
        </w:rPr>
        <w:t>: le tecnologie leader nel campo della sicurezza provenienti dalle autovetture Mercedes-Benz e applicate ai veicoli commerciali rappresentano un cospicuo valore aggiunto.</w:t>
      </w:r>
    </w:p>
    <w:p w:rsidR="00A87417" w:rsidRPr="00A87417" w:rsidRDefault="00A87417" w:rsidP="00A87417">
      <w:pPr>
        <w:pStyle w:val="40Continoustext11pt"/>
        <w:spacing w:after="0" w:line="360" w:lineRule="auto"/>
        <w:rPr>
          <w:kern w:val="16"/>
          <w:szCs w:val="22"/>
        </w:rPr>
      </w:pPr>
    </w:p>
    <w:p w:rsidR="00A87417" w:rsidRPr="00FA5CC1" w:rsidRDefault="00A87417" w:rsidP="00A87417">
      <w:pPr>
        <w:pStyle w:val="40Continoustext11pt"/>
        <w:spacing w:after="0" w:line="360" w:lineRule="auto"/>
        <w:rPr>
          <w:b/>
          <w:kern w:val="16"/>
          <w:szCs w:val="22"/>
        </w:rPr>
      </w:pPr>
      <w:r w:rsidRPr="00FA5CC1">
        <w:rPr>
          <w:b/>
          <w:kern w:val="16"/>
          <w:szCs w:val="22"/>
        </w:rPr>
        <w:t>Benessere e concentrazione del guidatore prima di tutto</w:t>
      </w:r>
    </w:p>
    <w:p w:rsidR="00A87417" w:rsidRPr="00A87417" w:rsidRDefault="00A87417" w:rsidP="00A87417">
      <w:pPr>
        <w:pStyle w:val="40Continoustext11pt"/>
        <w:spacing w:after="0" w:line="360" w:lineRule="auto"/>
        <w:rPr>
          <w:kern w:val="16"/>
          <w:szCs w:val="22"/>
        </w:rPr>
      </w:pPr>
    </w:p>
    <w:p w:rsidR="00A87417" w:rsidRPr="00A87417" w:rsidRDefault="00A87417" w:rsidP="00A87417">
      <w:pPr>
        <w:pStyle w:val="40Continoustext11pt"/>
        <w:spacing w:after="0" w:line="360" w:lineRule="auto"/>
        <w:rPr>
          <w:kern w:val="16"/>
          <w:szCs w:val="22"/>
        </w:rPr>
      </w:pPr>
      <w:r w:rsidRPr="00A87417">
        <w:rPr>
          <w:kern w:val="16"/>
          <w:szCs w:val="22"/>
        </w:rPr>
        <w:t>Altrettanto importanti quanto le tecnologie per la sicurezza nel veicolo sono tutti i dettagli che concorrono a mantenere inalterata la concentrazione del guidatore. In condizioni di benessere, riposato e rilassato, costui può infatti dominare meglio, o evitare del tutto, le situazioni di pericolo. La postazione di guida è pertanto un obiettivo centrale nello sviluppo di ogni</w:t>
      </w:r>
    </w:p>
    <w:p w:rsidR="00A87417" w:rsidRPr="00A87417" w:rsidRDefault="00A87417" w:rsidP="00A87417">
      <w:pPr>
        <w:pStyle w:val="40Continoustext11pt"/>
        <w:spacing w:after="0" w:line="360" w:lineRule="auto"/>
        <w:rPr>
          <w:kern w:val="16"/>
          <w:szCs w:val="22"/>
        </w:rPr>
      </w:pPr>
      <w:r w:rsidRPr="00A87417">
        <w:rPr>
          <w:kern w:val="16"/>
          <w:szCs w:val="22"/>
        </w:rPr>
        <w:t>Mercedes-Benz. Per questo tutti i veicoli c</w:t>
      </w:r>
      <w:r w:rsidR="004B62CF">
        <w:rPr>
          <w:kern w:val="16"/>
          <w:szCs w:val="22"/>
        </w:rPr>
        <w:t>ommerciali di Mercedes-Benz Van</w:t>
      </w:r>
      <w:r w:rsidRPr="00A87417">
        <w:rPr>
          <w:kern w:val="16"/>
          <w:szCs w:val="22"/>
        </w:rPr>
        <w:t xml:space="preserve"> si distinguono per una cabina di guida spaziosa e comodi sedili con un buon sostegno laterale e regolazione in altezza per il guidatore. La posizione del sedile si adatta al volante, alla pedaliera e alla plancia portastrumenti.</w:t>
      </w:r>
    </w:p>
    <w:p w:rsidR="00A87417" w:rsidRPr="00A87417" w:rsidRDefault="00A87417" w:rsidP="00A87417">
      <w:pPr>
        <w:pStyle w:val="40Continoustext11pt"/>
        <w:spacing w:after="0" w:line="360" w:lineRule="auto"/>
        <w:rPr>
          <w:kern w:val="16"/>
          <w:szCs w:val="22"/>
        </w:rPr>
      </w:pPr>
    </w:p>
    <w:p w:rsidR="00A87417" w:rsidRPr="00A87417" w:rsidRDefault="00A87417" w:rsidP="00A87417">
      <w:pPr>
        <w:pStyle w:val="40Continoustext11pt"/>
        <w:spacing w:after="0" w:line="360" w:lineRule="auto"/>
        <w:rPr>
          <w:kern w:val="16"/>
          <w:szCs w:val="22"/>
        </w:rPr>
      </w:pPr>
      <w:r w:rsidRPr="00A87417">
        <w:rPr>
          <w:kern w:val="16"/>
          <w:szCs w:val="22"/>
        </w:rPr>
        <w:t>La strumentazione  è chiara e ordinata, i tasti, gli interruttori e le manopole di regolazione sono sempre a portata di mano. Entrambi i retrovisori esterni presentano campi visivi separati con specchi grandangolari. La linea aerodinamica degli alloggiamenti dei retrovisori è ottimizzata per evitare l</w:t>
      </w:r>
      <w:r w:rsidR="00FA5CC1">
        <w:rPr>
          <w:kern w:val="16"/>
          <w:szCs w:val="22"/>
        </w:rPr>
        <w:t>’</w:t>
      </w:r>
      <w:r w:rsidRPr="00A87417">
        <w:rPr>
          <w:kern w:val="16"/>
          <w:szCs w:val="22"/>
        </w:rPr>
        <w:t>accumulo di sporcizia e mantenere così inalterata la visibilità posteriore, anche nei lunghi tragitti autostradali e in caso di pioggia.</w:t>
      </w:r>
    </w:p>
    <w:p w:rsidR="00A87417" w:rsidRPr="00A87417" w:rsidRDefault="00A87417" w:rsidP="00A87417">
      <w:pPr>
        <w:pStyle w:val="40Continoustext11pt"/>
        <w:spacing w:after="0" w:line="360" w:lineRule="auto"/>
        <w:rPr>
          <w:kern w:val="16"/>
          <w:szCs w:val="22"/>
        </w:rPr>
      </w:pPr>
    </w:p>
    <w:p w:rsidR="00A87417" w:rsidRPr="00FA5CC1" w:rsidRDefault="00A87417" w:rsidP="00A87417">
      <w:pPr>
        <w:pStyle w:val="40Continoustext11pt"/>
        <w:spacing w:after="0" w:line="360" w:lineRule="auto"/>
        <w:rPr>
          <w:b/>
          <w:kern w:val="16"/>
          <w:szCs w:val="22"/>
        </w:rPr>
      </w:pPr>
      <w:r w:rsidRPr="00FA5CC1">
        <w:rPr>
          <w:b/>
          <w:kern w:val="16"/>
          <w:szCs w:val="22"/>
        </w:rPr>
        <w:t>ADAPTIVE ESP: la sicurezza, di serie su tutti i Van</w:t>
      </w:r>
    </w:p>
    <w:p w:rsidR="00A87417" w:rsidRPr="00A87417" w:rsidRDefault="00A87417" w:rsidP="00A87417">
      <w:pPr>
        <w:pStyle w:val="40Continoustext11pt"/>
        <w:spacing w:after="0" w:line="360" w:lineRule="auto"/>
        <w:rPr>
          <w:kern w:val="16"/>
          <w:szCs w:val="22"/>
        </w:rPr>
      </w:pPr>
    </w:p>
    <w:p w:rsidR="0015716F" w:rsidRDefault="00A87417" w:rsidP="00A87417">
      <w:pPr>
        <w:pStyle w:val="40Continoustext11pt"/>
        <w:spacing w:after="0" w:line="360" w:lineRule="auto"/>
        <w:rPr>
          <w:kern w:val="16"/>
          <w:szCs w:val="22"/>
        </w:rPr>
      </w:pPr>
      <w:r w:rsidRPr="00A87417">
        <w:rPr>
          <w:kern w:val="16"/>
          <w:szCs w:val="22"/>
        </w:rPr>
        <w:t>La sicurezza è sempre con voi a bordo di tutti i Van Mercedes-Benz.  E il principale equipaggiamento è probabilmente l</w:t>
      </w:r>
      <w:r w:rsidR="00FA5CC1">
        <w:rPr>
          <w:kern w:val="16"/>
          <w:szCs w:val="22"/>
        </w:rPr>
        <w:t>’</w:t>
      </w:r>
      <w:r w:rsidRPr="00A87417">
        <w:rPr>
          <w:kern w:val="16"/>
          <w:szCs w:val="22"/>
        </w:rPr>
        <w:t xml:space="preserve">ADAPTIVE  ESP di ultima generazione con le sue molteplici funzionalità. Di serie nel </w:t>
      </w:r>
      <w:proofErr w:type="spellStart"/>
      <w:r w:rsidRPr="00A87417">
        <w:rPr>
          <w:kern w:val="16"/>
          <w:szCs w:val="22"/>
        </w:rPr>
        <w:t>Citan</w:t>
      </w:r>
      <w:proofErr w:type="spellEnd"/>
      <w:r w:rsidRPr="00A87417">
        <w:rPr>
          <w:kern w:val="16"/>
          <w:szCs w:val="22"/>
        </w:rPr>
        <w:t>, nel Vito e nello Sprinter, il sistema di regolazione della dinamica di marcia include:</w:t>
      </w:r>
    </w:p>
    <w:p w:rsidR="00FA5CC1" w:rsidRDefault="00FA5CC1" w:rsidP="00FA5CC1">
      <w:pPr>
        <w:pStyle w:val="40Continoustext11pt"/>
        <w:tabs>
          <w:tab w:val="left" w:pos="284"/>
        </w:tabs>
        <w:spacing w:after="0" w:line="360" w:lineRule="auto"/>
        <w:rPr>
          <w:kern w:val="16"/>
        </w:rPr>
      </w:pPr>
    </w:p>
    <w:p w:rsidR="00A87417" w:rsidRPr="00A87417" w:rsidRDefault="00FA5CC1" w:rsidP="00FA5CC1">
      <w:pPr>
        <w:pStyle w:val="40Continoustext11pt"/>
        <w:tabs>
          <w:tab w:val="left" w:pos="284"/>
        </w:tabs>
        <w:spacing w:after="0" w:line="360" w:lineRule="auto"/>
        <w:rPr>
          <w:kern w:val="16"/>
        </w:rPr>
      </w:pPr>
      <w:r>
        <w:rPr>
          <w:kern w:val="16"/>
        </w:rPr>
        <w:t>•</w:t>
      </w:r>
      <w:r>
        <w:rPr>
          <w:kern w:val="16"/>
        </w:rPr>
        <w:tab/>
        <w:t>S</w:t>
      </w:r>
      <w:r w:rsidR="00A87417" w:rsidRPr="00A87417">
        <w:rPr>
          <w:kern w:val="16"/>
        </w:rPr>
        <w:t>istema antibloccaggio ABS</w:t>
      </w:r>
    </w:p>
    <w:p w:rsidR="00A87417" w:rsidRPr="00A87417" w:rsidRDefault="00FA5CC1" w:rsidP="00FA5CC1">
      <w:pPr>
        <w:pStyle w:val="40Continoustext11pt"/>
        <w:tabs>
          <w:tab w:val="left" w:pos="284"/>
        </w:tabs>
        <w:spacing w:after="0" w:line="360" w:lineRule="auto"/>
        <w:rPr>
          <w:kern w:val="16"/>
        </w:rPr>
      </w:pPr>
      <w:r>
        <w:rPr>
          <w:kern w:val="16"/>
        </w:rPr>
        <w:lastRenderedPageBreak/>
        <w:t>•</w:t>
      </w:r>
      <w:r>
        <w:rPr>
          <w:kern w:val="16"/>
        </w:rPr>
        <w:tab/>
        <w:t>R</w:t>
      </w:r>
      <w:r w:rsidR="00A87417" w:rsidRPr="00A87417">
        <w:rPr>
          <w:kern w:val="16"/>
        </w:rPr>
        <w:t>egolazione antislittamento  ASR</w:t>
      </w:r>
    </w:p>
    <w:p w:rsidR="00A87417" w:rsidRPr="00A87417" w:rsidRDefault="00FA5CC1" w:rsidP="00FA5CC1">
      <w:pPr>
        <w:pStyle w:val="40Continoustext11pt"/>
        <w:tabs>
          <w:tab w:val="left" w:pos="284"/>
        </w:tabs>
        <w:spacing w:after="0" w:line="360" w:lineRule="auto"/>
        <w:rPr>
          <w:kern w:val="16"/>
        </w:rPr>
      </w:pPr>
      <w:r>
        <w:rPr>
          <w:kern w:val="16"/>
        </w:rPr>
        <w:t>•</w:t>
      </w:r>
      <w:r>
        <w:rPr>
          <w:kern w:val="16"/>
        </w:rPr>
        <w:tab/>
        <w:t>R</w:t>
      </w:r>
      <w:r w:rsidR="00A87417" w:rsidRPr="00A87417">
        <w:rPr>
          <w:kern w:val="16"/>
        </w:rPr>
        <w:t>ipartizione elettronica della forza frenante EBV</w:t>
      </w:r>
    </w:p>
    <w:p w:rsidR="00A87417" w:rsidRPr="00A87417" w:rsidRDefault="00FA5CC1" w:rsidP="00FA5CC1">
      <w:pPr>
        <w:pStyle w:val="40Continoustext11pt"/>
        <w:tabs>
          <w:tab w:val="left" w:pos="284"/>
        </w:tabs>
        <w:spacing w:after="0" w:line="360" w:lineRule="auto"/>
        <w:rPr>
          <w:kern w:val="16"/>
        </w:rPr>
      </w:pPr>
      <w:r>
        <w:rPr>
          <w:kern w:val="16"/>
        </w:rPr>
        <w:t>•</w:t>
      </w:r>
      <w:r>
        <w:rPr>
          <w:kern w:val="16"/>
        </w:rPr>
        <w:tab/>
      </w:r>
      <w:proofErr w:type="spellStart"/>
      <w:r w:rsidR="00A87417" w:rsidRPr="00A87417">
        <w:rPr>
          <w:kern w:val="16"/>
        </w:rPr>
        <w:t>Brake</w:t>
      </w:r>
      <w:proofErr w:type="spellEnd"/>
      <w:r w:rsidR="00A87417" w:rsidRPr="00A87417">
        <w:rPr>
          <w:kern w:val="16"/>
        </w:rPr>
        <w:t xml:space="preserve"> Assist idraulico BAS</w:t>
      </w:r>
    </w:p>
    <w:p w:rsidR="00A87417" w:rsidRPr="00A87417" w:rsidRDefault="00FA5CC1" w:rsidP="00FA5CC1">
      <w:pPr>
        <w:pStyle w:val="40Continoustext11pt"/>
        <w:tabs>
          <w:tab w:val="left" w:pos="284"/>
        </w:tabs>
        <w:spacing w:after="0" w:line="360" w:lineRule="auto"/>
        <w:rPr>
          <w:kern w:val="16"/>
        </w:rPr>
      </w:pPr>
      <w:r>
        <w:rPr>
          <w:kern w:val="16"/>
        </w:rPr>
        <w:t>•</w:t>
      </w:r>
      <w:r>
        <w:rPr>
          <w:kern w:val="16"/>
        </w:rPr>
        <w:tab/>
        <w:t>R</w:t>
      </w:r>
      <w:r w:rsidR="00A87417" w:rsidRPr="00A87417">
        <w:rPr>
          <w:kern w:val="16"/>
        </w:rPr>
        <w:t xml:space="preserve">egolazione in funzione del carico </w:t>
      </w:r>
      <w:proofErr w:type="spellStart"/>
      <w:r w:rsidR="00A87417" w:rsidRPr="00A87417">
        <w:rPr>
          <w:kern w:val="16"/>
        </w:rPr>
        <w:t>Load</w:t>
      </w:r>
      <w:proofErr w:type="spellEnd"/>
      <w:r w:rsidR="00A87417" w:rsidRPr="00A87417">
        <w:rPr>
          <w:kern w:val="16"/>
        </w:rPr>
        <w:t xml:space="preserve"> </w:t>
      </w:r>
      <w:proofErr w:type="spellStart"/>
      <w:r w:rsidR="00A87417" w:rsidRPr="00A87417">
        <w:rPr>
          <w:kern w:val="16"/>
        </w:rPr>
        <w:t>Adaptive</w:t>
      </w:r>
      <w:proofErr w:type="spellEnd"/>
      <w:r w:rsidR="00A87417" w:rsidRPr="00A87417">
        <w:rPr>
          <w:kern w:val="16"/>
        </w:rPr>
        <w:t xml:space="preserve"> Control LAC</w:t>
      </w:r>
    </w:p>
    <w:p w:rsidR="00A87417" w:rsidRPr="00A87417" w:rsidRDefault="00FA5CC1" w:rsidP="00FA5CC1">
      <w:pPr>
        <w:pStyle w:val="40Continoustext11pt"/>
        <w:tabs>
          <w:tab w:val="left" w:pos="284"/>
        </w:tabs>
        <w:spacing w:after="0" w:line="360" w:lineRule="auto"/>
        <w:rPr>
          <w:kern w:val="16"/>
        </w:rPr>
      </w:pPr>
      <w:r>
        <w:rPr>
          <w:kern w:val="16"/>
        </w:rPr>
        <w:t>•</w:t>
      </w:r>
      <w:r>
        <w:rPr>
          <w:kern w:val="16"/>
        </w:rPr>
        <w:tab/>
        <w:t xml:space="preserve">Protezione antiribaltamento </w:t>
      </w:r>
      <w:proofErr w:type="spellStart"/>
      <w:r w:rsidR="00A87417" w:rsidRPr="00A87417">
        <w:rPr>
          <w:kern w:val="16"/>
        </w:rPr>
        <w:t>Roll</w:t>
      </w:r>
      <w:proofErr w:type="spellEnd"/>
      <w:r w:rsidR="00A87417" w:rsidRPr="00A87417">
        <w:rPr>
          <w:kern w:val="16"/>
        </w:rPr>
        <w:t xml:space="preserve"> Over </w:t>
      </w:r>
      <w:proofErr w:type="spellStart"/>
      <w:r w:rsidR="00A87417" w:rsidRPr="00A87417">
        <w:rPr>
          <w:kern w:val="16"/>
        </w:rPr>
        <w:t>Mitigation</w:t>
      </w:r>
      <w:proofErr w:type="spellEnd"/>
      <w:r w:rsidR="00A87417" w:rsidRPr="00A87417">
        <w:rPr>
          <w:kern w:val="16"/>
        </w:rPr>
        <w:t xml:space="preserve"> e </w:t>
      </w:r>
      <w:proofErr w:type="spellStart"/>
      <w:r w:rsidR="00A87417" w:rsidRPr="00A87417">
        <w:rPr>
          <w:kern w:val="16"/>
        </w:rPr>
        <w:t>Roll</w:t>
      </w:r>
      <w:proofErr w:type="spellEnd"/>
      <w:r w:rsidR="00A87417" w:rsidRPr="00A87417">
        <w:rPr>
          <w:kern w:val="16"/>
        </w:rPr>
        <w:t xml:space="preserve"> </w:t>
      </w:r>
      <w:proofErr w:type="spellStart"/>
      <w:r w:rsidR="00A87417" w:rsidRPr="00A87417">
        <w:rPr>
          <w:kern w:val="16"/>
        </w:rPr>
        <w:t>Movement</w:t>
      </w:r>
      <w:proofErr w:type="spellEnd"/>
    </w:p>
    <w:p w:rsidR="00A87417" w:rsidRPr="00A87417" w:rsidRDefault="00A87417" w:rsidP="00FA5CC1">
      <w:pPr>
        <w:pStyle w:val="40Continoustext11pt"/>
        <w:tabs>
          <w:tab w:val="left" w:pos="284"/>
        </w:tabs>
        <w:spacing w:after="0" w:line="360" w:lineRule="auto"/>
        <w:rPr>
          <w:kern w:val="16"/>
        </w:rPr>
      </w:pPr>
      <w:proofErr w:type="spellStart"/>
      <w:r w:rsidRPr="00A87417">
        <w:rPr>
          <w:kern w:val="16"/>
        </w:rPr>
        <w:t>Intervention</w:t>
      </w:r>
      <w:proofErr w:type="spellEnd"/>
      <w:r w:rsidRPr="00A87417">
        <w:rPr>
          <w:kern w:val="16"/>
        </w:rPr>
        <w:t xml:space="preserve"> ROM/RMI</w:t>
      </w:r>
    </w:p>
    <w:p w:rsidR="0015716F" w:rsidRDefault="00A87417" w:rsidP="00FA5CC1">
      <w:pPr>
        <w:pStyle w:val="40Continoustext11pt"/>
        <w:tabs>
          <w:tab w:val="left" w:pos="284"/>
        </w:tabs>
        <w:spacing w:after="0" w:line="360" w:lineRule="auto"/>
        <w:rPr>
          <w:kern w:val="16"/>
        </w:rPr>
      </w:pPr>
      <w:r w:rsidRPr="00A87417">
        <w:rPr>
          <w:kern w:val="16"/>
        </w:rPr>
        <w:t>•</w:t>
      </w:r>
      <w:r w:rsidRPr="00A87417">
        <w:rPr>
          <w:kern w:val="16"/>
        </w:rPr>
        <w:tab/>
      </w:r>
      <w:r w:rsidR="00FA5CC1">
        <w:rPr>
          <w:kern w:val="16"/>
        </w:rPr>
        <w:t>C</w:t>
      </w:r>
      <w:r w:rsidRPr="00A87417">
        <w:rPr>
          <w:kern w:val="16"/>
        </w:rPr>
        <w:t xml:space="preserve">ontrollo sottosterzante </w:t>
      </w:r>
      <w:proofErr w:type="spellStart"/>
      <w:r w:rsidRPr="00A87417">
        <w:rPr>
          <w:kern w:val="16"/>
        </w:rPr>
        <w:t>Enhanced</w:t>
      </w:r>
      <w:proofErr w:type="spellEnd"/>
      <w:r w:rsidRPr="00A87417">
        <w:rPr>
          <w:kern w:val="16"/>
        </w:rPr>
        <w:t xml:space="preserve"> </w:t>
      </w:r>
      <w:proofErr w:type="spellStart"/>
      <w:r w:rsidRPr="00A87417">
        <w:rPr>
          <w:kern w:val="16"/>
        </w:rPr>
        <w:t>Understeering</w:t>
      </w:r>
      <w:proofErr w:type="spellEnd"/>
      <w:r w:rsidRPr="00A87417">
        <w:rPr>
          <w:kern w:val="16"/>
        </w:rPr>
        <w:t xml:space="preserve"> Control EUC</w:t>
      </w:r>
    </w:p>
    <w:p w:rsidR="00A87417" w:rsidRDefault="00A87417" w:rsidP="00FA5CC1">
      <w:pPr>
        <w:pStyle w:val="40Continoustext11pt"/>
        <w:tabs>
          <w:tab w:val="left" w:pos="284"/>
        </w:tabs>
        <w:spacing w:after="0" w:line="360" w:lineRule="auto"/>
        <w:rPr>
          <w:kern w:val="16"/>
        </w:rPr>
      </w:pPr>
    </w:p>
    <w:p w:rsidR="00A87417" w:rsidRDefault="00A87417" w:rsidP="00A87417">
      <w:pPr>
        <w:pStyle w:val="40Continoustext11pt"/>
        <w:spacing w:after="0" w:line="360" w:lineRule="auto"/>
        <w:rPr>
          <w:kern w:val="16"/>
        </w:rPr>
      </w:pPr>
      <w:r w:rsidRPr="00A87417">
        <w:rPr>
          <w:kern w:val="16"/>
        </w:rPr>
        <w:t xml:space="preserve">Scegliendo per il proprio Vito o Sprinter un gancio di traino o la relativa predisposizione, si ottiene, di serie, la stabilizzazione del rimorchio Trailer </w:t>
      </w:r>
      <w:proofErr w:type="spellStart"/>
      <w:r w:rsidRPr="00A87417">
        <w:rPr>
          <w:kern w:val="16"/>
        </w:rPr>
        <w:t>Stability</w:t>
      </w:r>
      <w:proofErr w:type="spellEnd"/>
      <w:r w:rsidRPr="00A87417">
        <w:rPr>
          <w:kern w:val="16"/>
        </w:rPr>
        <w:t xml:space="preserve"> Assist (TSA).</w:t>
      </w:r>
    </w:p>
    <w:p w:rsidR="00A87417" w:rsidRDefault="00A87417" w:rsidP="00A87417">
      <w:pPr>
        <w:spacing w:after="0" w:line="360" w:lineRule="auto"/>
        <w:rPr>
          <w:kern w:val="16"/>
          <w:sz w:val="22"/>
        </w:rPr>
      </w:pPr>
      <w:r>
        <w:rPr>
          <w:kern w:val="16"/>
        </w:rPr>
        <w:br w:type="page"/>
      </w:r>
    </w:p>
    <w:p w:rsidR="00FA5CC1" w:rsidRPr="006C19C0" w:rsidRDefault="00A87417" w:rsidP="006C19C0">
      <w:pPr>
        <w:pStyle w:val="20Headline"/>
        <w:spacing w:after="0" w:line="360" w:lineRule="auto"/>
        <w:outlineLvl w:val="0"/>
        <w:rPr>
          <w:b w:val="0"/>
          <w:noProof w:val="0"/>
        </w:rPr>
      </w:pPr>
      <w:r w:rsidRPr="006C19C0">
        <w:rPr>
          <w:b w:val="0"/>
          <w:noProof w:val="0"/>
        </w:rPr>
        <w:lastRenderedPageBreak/>
        <w:t>Sprinter: il precursore nel campo dei sistemi di assistenza alla guida</w:t>
      </w:r>
    </w:p>
    <w:p w:rsidR="00FA5CC1" w:rsidRDefault="00FA5CC1" w:rsidP="00A87417">
      <w:pPr>
        <w:pStyle w:val="40Continoustext11pt"/>
        <w:spacing w:after="0" w:line="360" w:lineRule="auto"/>
        <w:rPr>
          <w:kern w:val="16"/>
        </w:rPr>
      </w:pPr>
    </w:p>
    <w:p w:rsidR="00A87417" w:rsidRPr="00FA5CC1" w:rsidRDefault="00FA5CC1" w:rsidP="00A87417">
      <w:pPr>
        <w:pStyle w:val="40Continoustext11pt"/>
        <w:spacing w:after="0" w:line="360" w:lineRule="auto"/>
        <w:rPr>
          <w:b/>
          <w:kern w:val="16"/>
        </w:rPr>
      </w:pPr>
      <w:r>
        <w:rPr>
          <w:kern w:val="16"/>
        </w:rPr>
        <w:t xml:space="preserve">• </w:t>
      </w:r>
      <w:r w:rsidR="00A87417" w:rsidRPr="00FA5CC1">
        <w:rPr>
          <w:b/>
          <w:kern w:val="16"/>
        </w:rPr>
        <w:t>Cinque nuovi sistemi di assistenza alla guida aiutano a prevenire gli incidenti</w:t>
      </w:r>
    </w:p>
    <w:p w:rsidR="00A87417" w:rsidRPr="00FA5CC1" w:rsidRDefault="00FA5CC1" w:rsidP="00A87417">
      <w:pPr>
        <w:pStyle w:val="40Continoustext11pt"/>
        <w:spacing w:after="0" w:line="360" w:lineRule="auto"/>
        <w:rPr>
          <w:b/>
          <w:kern w:val="16"/>
        </w:rPr>
      </w:pPr>
      <w:r>
        <w:rPr>
          <w:b/>
          <w:kern w:val="16"/>
        </w:rPr>
        <w:t xml:space="preserve">• </w:t>
      </w:r>
      <w:r w:rsidR="00A87417" w:rsidRPr="00FA5CC1">
        <w:rPr>
          <w:b/>
          <w:kern w:val="16"/>
        </w:rPr>
        <w:t>Première internazionale: il sistema di assistenza in presenza di vento laterale per i Van</w:t>
      </w:r>
    </w:p>
    <w:p w:rsidR="00A87417" w:rsidRPr="00FA5CC1" w:rsidRDefault="00FA5CC1" w:rsidP="00A87417">
      <w:pPr>
        <w:pStyle w:val="40Continoustext11pt"/>
        <w:spacing w:after="0" w:line="360" w:lineRule="auto"/>
        <w:rPr>
          <w:b/>
          <w:kern w:val="16"/>
        </w:rPr>
      </w:pPr>
      <w:r>
        <w:rPr>
          <w:b/>
          <w:kern w:val="16"/>
        </w:rPr>
        <w:t xml:space="preserve">• </w:t>
      </w:r>
      <w:r w:rsidR="00A87417" w:rsidRPr="00FA5CC1">
        <w:rPr>
          <w:b/>
          <w:kern w:val="16"/>
        </w:rPr>
        <w:t>Funzione di avvertimento della distanza: segnalazione anticollisione</w:t>
      </w:r>
    </w:p>
    <w:p w:rsidR="00A87417" w:rsidRPr="00FA5CC1" w:rsidRDefault="00A87417" w:rsidP="00A87417">
      <w:pPr>
        <w:pStyle w:val="40Continoustext11pt"/>
        <w:spacing w:after="0" w:line="360" w:lineRule="auto"/>
        <w:rPr>
          <w:b/>
          <w:kern w:val="16"/>
        </w:rPr>
      </w:pPr>
      <w:r w:rsidRPr="00FA5CC1">
        <w:rPr>
          <w:b/>
          <w:kern w:val="16"/>
        </w:rPr>
        <w:t xml:space="preserve">• </w:t>
      </w:r>
      <w:proofErr w:type="spellStart"/>
      <w:r w:rsidRPr="00FA5CC1">
        <w:rPr>
          <w:b/>
          <w:kern w:val="16"/>
        </w:rPr>
        <w:t>Blind</w:t>
      </w:r>
      <w:proofErr w:type="spellEnd"/>
      <w:r w:rsidRPr="00FA5CC1">
        <w:rPr>
          <w:b/>
          <w:kern w:val="16"/>
        </w:rPr>
        <w:t xml:space="preserve"> Spot Assist: sicurezza nei cambi di corsia</w:t>
      </w:r>
    </w:p>
    <w:p w:rsidR="00A87417" w:rsidRPr="00FA5CC1" w:rsidRDefault="00A87417" w:rsidP="00A87417">
      <w:pPr>
        <w:pStyle w:val="40Continoustext11pt"/>
        <w:spacing w:after="0" w:line="360" w:lineRule="auto"/>
        <w:rPr>
          <w:b/>
          <w:kern w:val="16"/>
        </w:rPr>
      </w:pPr>
      <w:r w:rsidRPr="00FA5CC1">
        <w:rPr>
          <w:b/>
          <w:kern w:val="16"/>
        </w:rPr>
        <w:t xml:space="preserve">• Sistema </w:t>
      </w:r>
      <w:proofErr w:type="spellStart"/>
      <w:r w:rsidRPr="00FA5CC1">
        <w:rPr>
          <w:b/>
          <w:kern w:val="16"/>
        </w:rPr>
        <w:t>antisbandamento</w:t>
      </w:r>
      <w:proofErr w:type="spellEnd"/>
      <w:r w:rsidRPr="00FA5CC1">
        <w:rPr>
          <w:b/>
          <w:kern w:val="16"/>
        </w:rPr>
        <w:t>: segnalazione ai margini della carreggiata</w:t>
      </w:r>
    </w:p>
    <w:p w:rsidR="00A87417" w:rsidRPr="00FA5CC1" w:rsidRDefault="00A87417" w:rsidP="00A87417">
      <w:pPr>
        <w:pStyle w:val="40Continoustext11pt"/>
        <w:spacing w:after="0" w:line="360" w:lineRule="auto"/>
        <w:rPr>
          <w:b/>
          <w:kern w:val="16"/>
        </w:rPr>
      </w:pPr>
      <w:r w:rsidRPr="00FA5CC1">
        <w:rPr>
          <w:b/>
          <w:kern w:val="16"/>
        </w:rPr>
        <w:t>• Sistema di assistenza abbaglianti: per illuminare la strada in modo ottimale</w:t>
      </w:r>
    </w:p>
    <w:p w:rsidR="00A87417" w:rsidRPr="00FA5CC1" w:rsidRDefault="00A87417" w:rsidP="00A87417">
      <w:pPr>
        <w:pStyle w:val="40Continoustext11pt"/>
        <w:spacing w:after="0" w:line="360" w:lineRule="auto"/>
        <w:rPr>
          <w:b/>
          <w:kern w:val="16"/>
        </w:rPr>
      </w:pPr>
      <w:r w:rsidRPr="00FA5CC1">
        <w:rPr>
          <w:b/>
          <w:kern w:val="16"/>
        </w:rPr>
        <w:t>• I sistemi di assistenza alla guida sono anche remunerativi</w:t>
      </w:r>
    </w:p>
    <w:p w:rsidR="00A87417" w:rsidRPr="00A87417" w:rsidRDefault="00A87417" w:rsidP="00A87417">
      <w:pPr>
        <w:pStyle w:val="40Continoustext11pt"/>
        <w:spacing w:after="0" w:line="360" w:lineRule="auto"/>
        <w:rPr>
          <w:kern w:val="16"/>
        </w:rPr>
      </w:pPr>
    </w:p>
    <w:p w:rsidR="00A87417" w:rsidRPr="00A87417" w:rsidRDefault="00A87417" w:rsidP="00A87417">
      <w:pPr>
        <w:pStyle w:val="40Continoustext11pt"/>
        <w:spacing w:after="0" w:line="360" w:lineRule="auto"/>
        <w:rPr>
          <w:kern w:val="16"/>
        </w:rPr>
      </w:pPr>
      <w:r w:rsidRPr="00A87417">
        <w:rPr>
          <w:kern w:val="16"/>
        </w:rPr>
        <w:t>In aggiunta all</w:t>
      </w:r>
      <w:r w:rsidR="00FA5CC1">
        <w:rPr>
          <w:kern w:val="16"/>
        </w:rPr>
        <w:t>’</w:t>
      </w:r>
      <w:r w:rsidRPr="00A87417">
        <w:rPr>
          <w:kern w:val="16"/>
        </w:rPr>
        <w:t>ampia gamma di equipaggiamenti di serie, è sempre possibile personalizzare lo Sprinter con ulteriori dotazioni a richiesta, adattabili ai singoli profili d</w:t>
      </w:r>
      <w:r w:rsidR="00FA5CC1">
        <w:rPr>
          <w:kern w:val="16"/>
        </w:rPr>
        <w:t>’</w:t>
      </w:r>
      <w:r w:rsidRPr="00A87417">
        <w:rPr>
          <w:kern w:val="16"/>
        </w:rPr>
        <w:t xml:space="preserve">impiego. Gli equipaggiamenti a richiesta permettono quindi una sicurezza su misura. Fari attivi </w:t>
      </w:r>
      <w:proofErr w:type="spellStart"/>
      <w:r w:rsidRPr="00A87417">
        <w:rPr>
          <w:kern w:val="16"/>
        </w:rPr>
        <w:t>bixeno</w:t>
      </w:r>
      <w:proofErr w:type="spellEnd"/>
      <w:r w:rsidRPr="00A87417">
        <w:rPr>
          <w:kern w:val="16"/>
        </w:rPr>
        <w:t xml:space="preserve"> con funzione di assistenza alla svolta e fendinebbia, impianto </w:t>
      </w:r>
      <w:proofErr w:type="spellStart"/>
      <w:r w:rsidRPr="00A87417">
        <w:rPr>
          <w:kern w:val="16"/>
        </w:rPr>
        <w:t>tergilavafari</w:t>
      </w:r>
      <w:proofErr w:type="spellEnd"/>
      <w:r w:rsidRPr="00A87417">
        <w:rPr>
          <w:kern w:val="16"/>
        </w:rPr>
        <w:t xml:space="preserve"> e parabrezza termico assicurano una visibilità ancora maggiore.</w:t>
      </w:r>
    </w:p>
    <w:p w:rsidR="00A87417" w:rsidRPr="00A87417" w:rsidRDefault="00A87417" w:rsidP="00A87417">
      <w:pPr>
        <w:pStyle w:val="40Continoustext11pt"/>
        <w:spacing w:after="0" w:line="360" w:lineRule="auto"/>
        <w:rPr>
          <w:kern w:val="16"/>
        </w:rPr>
      </w:pPr>
    </w:p>
    <w:p w:rsidR="00A87417" w:rsidRPr="00A87417" w:rsidRDefault="00A87417" w:rsidP="00A87417">
      <w:pPr>
        <w:pStyle w:val="40Continoustext11pt"/>
        <w:spacing w:after="0" w:line="360" w:lineRule="auto"/>
        <w:rPr>
          <w:kern w:val="16"/>
        </w:rPr>
      </w:pPr>
      <w:r w:rsidRPr="00A87417">
        <w:rPr>
          <w:kern w:val="16"/>
        </w:rPr>
        <w:t xml:space="preserve">Telecamera posteriore, retromarcia assistita (nel </w:t>
      </w:r>
      <w:proofErr w:type="spellStart"/>
      <w:r w:rsidRPr="00A87417">
        <w:rPr>
          <w:kern w:val="16"/>
        </w:rPr>
        <w:t>Citan</w:t>
      </w:r>
      <w:proofErr w:type="spellEnd"/>
      <w:r w:rsidRPr="00A87417">
        <w:rPr>
          <w:kern w:val="16"/>
        </w:rPr>
        <w:t xml:space="preserve">) e PARKTRONIC supportano nelle manovre, mentre il sistema di assistenza in fase di spunto (di serie con il cambio automatico) facilita le partenze in salita. Il sensore pioggia con accensione automatica delle luci solleva il guidatore dal compito di accendere e spegnere gli impianti interessati. Gli airbag lato passeggero (di serie in determinate versioni e Paesi), i </w:t>
      </w:r>
      <w:proofErr w:type="spellStart"/>
      <w:r w:rsidRPr="00A87417">
        <w:rPr>
          <w:kern w:val="16"/>
        </w:rPr>
        <w:t>windowbag</w:t>
      </w:r>
      <w:proofErr w:type="spellEnd"/>
      <w:r w:rsidRPr="00A87417">
        <w:rPr>
          <w:kern w:val="16"/>
        </w:rPr>
        <w:t xml:space="preserve"> e gli airbag per il torace aumentano la sicurezza passiva; nelle versioni con pneumatici singoli, il sistema di controllo della pressione pneumatici monitora la corretta pressione.</w:t>
      </w:r>
    </w:p>
    <w:p w:rsidR="00A87417" w:rsidRPr="00A87417" w:rsidRDefault="00A87417" w:rsidP="00A87417">
      <w:pPr>
        <w:pStyle w:val="40Continoustext11pt"/>
        <w:spacing w:after="0" w:line="360" w:lineRule="auto"/>
        <w:rPr>
          <w:kern w:val="16"/>
        </w:rPr>
      </w:pPr>
    </w:p>
    <w:p w:rsidR="004B62CF" w:rsidRDefault="004B62CF" w:rsidP="00A87417">
      <w:pPr>
        <w:pStyle w:val="40Continoustext11pt"/>
        <w:spacing w:after="0" w:line="360" w:lineRule="auto"/>
        <w:rPr>
          <w:b/>
          <w:kern w:val="16"/>
        </w:rPr>
      </w:pPr>
    </w:p>
    <w:p w:rsidR="004B62CF" w:rsidRDefault="004B62CF" w:rsidP="00A87417">
      <w:pPr>
        <w:pStyle w:val="40Continoustext11pt"/>
        <w:spacing w:after="0" w:line="360" w:lineRule="auto"/>
        <w:rPr>
          <w:b/>
          <w:kern w:val="16"/>
        </w:rPr>
      </w:pPr>
    </w:p>
    <w:p w:rsidR="004B62CF" w:rsidRDefault="004B62CF" w:rsidP="00A87417">
      <w:pPr>
        <w:pStyle w:val="40Continoustext11pt"/>
        <w:spacing w:after="0" w:line="360" w:lineRule="auto"/>
        <w:rPr>
          <w:b/>
          <w:kern w:val="16"/>
        </w:rPr>
      </w:pPr>
    </w:p>
    <w:p w:rsidR="004B62CF" w:rsidRDefault="004B62CF" w:rsidP="00A87417">
      <w:pPr>
        <w:pStyle w:val="40Continoustext11pt"/>
        <w:spacing w:after="0" w:line="360" w:lineRule="auto"/>
        <w:rPr>
          <w:b/>
          <w:kern w:val="16"/>
        </w:rPr>
      </w:pPr>
    </w:p>
    <w:p w:rsidR="00A87417" w:rsidRPr="00FA5CC1" w:rsidRDefault="00A87417" w:rsidP="00A87417">
      <w:pPr>
        <w:pStyle w:val="40Continoustext11pt"/>
        <w:spacing w:after="0" w:line="360" w:lineRule="auto"/>
        <w:rPr>
          <w:b/>
          <w:kern w:val="16"/>
        </w:rPr>
      </w:pPr>
      <w:r w:rsidRPr="00FA5CC1">
        <w:rPr>
          <w:b/>
          <w:kern w:val="16"/>
        </w:rPr>
        <w:lastRenderedPageBreak/>
        <w:t>Cinque nuovi sistemi di assistenza alla guida aiutano a prevenire gli incidenti</w:t>
      </w:r>
    </w:p>
    <w:p w:rsidR="00A87417" w:rsidRPr="00A87417" w:rsidRDefault="00A87417" w:rsidP="00A87417">
      <w:pPr>
        <w:pStyle w:val="40Continoustext11pt"/>
        <w:spacing w:after="0" w:line="360" w:lineRule="auto"/>
        <w:rPr>
          <w:kern w:val="16"/>
        </w:rPr>
      </w:pPr>
    </w:p>
    <w:p w:rsidR="00A87417" w:rsidRPr="00A87417" w:rsidRDefault="00A87417" w:rsidP="00A87417">
      <w:pPr>
        <w:pStyle w:val="40Continoustext11pt"/>
        <w:spacing w:after="0" w:line="360" w:lineRule="auto"/>
        <w:rPr>
          <w:kern w:val="16"/>
        </w:rPr>
      </w:pPr>
      <w:r w:rsidRPr="00A87417">
        <w:rPr>
          <w:kern w:val="16"/>
        </w:rPr>
        <w:t>Un ruolo centrale nello sviluppo dell</w:t>
      </w:r>
      <w:r w:rsidR="00FA5CC1">
        <w:rPr>
          <w:kern w:val="16"/>
        </w:rPr>
        <w:t>’</w:t>
      </w:r>
      <w:r w:rsidRPr="00A87417">
        <w:rPr>
          <w:kern w:val="16"/>
        </w:rPr>
        <w:t>attuale versione dello Sprinter è rappresentato dai nuovi sistemi di assistenza alla guida, tra cui spiccano alcune première internazionali per il settore dei veicoli commerciali. Nello Sprinter hanno festeggiato il loro debutto il sistema di assistenza in presenza di vento laterale (</w:t>
      </w:r>
      <w:proofErr w:type="spellStart"/>
      <w:r w:rsidRPr="00A87417">
        <w:rPr>
          <w:kern w:val="16"/>
        </w:rPr>
        <w:t>Crosswind</w:t>
      </w:r>
      <w:proofErr w:type="spellEnd"/>
      <w:r w:rsidRPr="00A87417">
        <w:rPr>
          <w:kern w:val="16"/>
        </w:rPr>
        <w:t xml:space="preserve"> Assist), la funzione di avvertimento della distanza  (COLLISION PREVENTION ASSIST), il </w:t>
      </w:r>
      <w:proofErr w:type="spellStart"/>
      <w:r w:rsidRPr="00A87417">
        <w:rPr>
          <w:kern w:val="16"/>
        </w:rPr>
        <w:t>Blind</w:t>
      </w:r>
      <w:proofErr w:type="spellEnd"/>
      <w:r w:rsidRPr="00A87417">
        <w:rPr>
          <w:kern w:val="16"/>
        </w:rPr>
        <w:t xml:space="preserve"> Spot Assist, il sistema di assistenza abbaglianti (</w:t>
      </w:r>
      <w:proofErr w:type="spellStart"/>
      <w:r w:rsidRPr="00A87417">
        <w:rPr>
          <w:kern w:val="16"/>
        </w:rPr>
        <w:t>Blind</w:t>
      </w:r>
      <w:proofErr w:type="spellEnd"/>
      <w:r w:rsidRPr="00A87417">
        <w:rPr>
          <w:kern w:val="16"/>
        </w:rPr>
        <w:t xml:space="preserve"> Spot Assist e </w:t>
      </w:r>
      <w:proofErr w:type="spellStart"/>
      <w:r w:rsidRPr="00A87417">
        <w:rPr>
          <w:kern w:val="16"/>
        </w:rPr>
        <w:t>Highbeam</w:t>
      </w:r>
      <w:proofErr w:type="spellEnd"/>
      <w:r w:rsidRPr="00A87417">
        <w:rPr>
          <w:kern w:val="16"/>
        </w:rPr>
        <w:t xml:space="preserve"> Assist) e il sistema </w:t>
      </w:r>
      <w:proofErr w:type="spellStart"/>
      <w:r w:rsidRPr="00A87417">
        <w:rPr>
          <w:kern w:val="16"/>
        </w:rPr>
        <w:t>antisbandamento</w:t>
      </w:r>
      <w:proofErr w:type="spellEnd"/>
      <w:r w:rsidRPr="00A87417">
        <w:rPr>
          <w:kern w:val="16"/>
        </w:rPr>
        <w:t xml:space="preserve"> (Lane </w:t>
      </w:r>
      <w:proofErr w:type="spellStart"/>
      <w:r w:rsidRPr="00A87417">
        <w:rPr>
          <w:kern w:val="16"/>
        </w:rPr>
        <w:t>Kee</w:t>
      </w:r>
      <w:r w:rsidR="007D640B">
        <w:rPr>
          <w:kern w:val="16"/>
        </w:rPr>
        <w:t>ping</w:t>
      </w:r>
      <w:proofErr w:type="spellEnd"/>
      <w:r w:rsidR="007D640B">
        <w:rPr>
          <w:kern w:val="16"/>
        </w:rPr>
        <w:t xml:space="preserve"> Assist). Mercedes-Benz Van</w:t>
      </w:r>
      <w:r w:rsidRPr="00A87417">
        <w:rPr>
          <w:kern w:val="16"/>
        </w:rPr>
        <w:t xml:space="preserve"> sottolinea così il proprio ruolo di innovatore e pioniere nelle tecnologie per la sicurezza.</w:t>
      </w:r>
    </w:p>
    <w:p w:rsidR="00A87417" w:rsidRPr="00A87417" w:rsidRDefault="00A87417" w:rsidP="00A87417">
      <w:pPr>
        <w:pStyle w:val="40Continoustext11pt"/>
        <w:spacing w:after="0" w:line="360" w:lineRule="auto"/>
        <w:rPr>
          <w:kern w:val="16"/>
        </w:rPr>
      </w:pPr>
      <w:r w:rsidRPr="00A87417">
        <w:rPr>
          <w:kern w:val="16"/>
        </w:rPr>
        <w:t xml:space="preserve"> </w:t>
      </w:r>
    </w:p>
    <w:p w:rsidR="00A87417" w:rsidRPr="00A87417" w:rsidRDefault="00A87417" w:rsidP="00A87417">
      <w:pPr>
        <w:pStyle w:val="40Continoustext11pt"/>
        <w:spacing w:after="0" w:line="360" w:lineRule="auto"/>
        <w:rPr>
          <w:kern w:val="16"/>
        </w:rPr>
      </w:pPr>
      <w:r w:rsidRPr="00A87417">
        <w:rPr>
          <w:kern w:val="16"/>
        </w:rPr>
        <w:t>I nuovi sistemi di assistenza alla guida presentano un vantaggio determinante: il contributo dell</w:t>
      </w:r>
      <w:r w:rsidR="00FA5CC1">
        <w:rPr>
          <w:kern w:val="16"/>
        </w:rPr>
        <w:t>’</w:t>
      </w:r>
      <w:r w:rsidRPr="00A87417">
        <w:rPr>
          <w:kern w:val="16"/>
        </w:rPr>
        <w:t>elettronica aiuta a prevenire gli incidenti. Mercedes-Benz è sinonimo di sicurezza, e l</w:t>
      </w:r>
      <w:r w:rsidR="00FA5CC1">
        <w:rPr>
          <w:kern w:val="16"/>
        </w:rPr>
        <w:t>’</w:t>
      </w:r>
      <w:r w:rsidRPr="00A87417">
        <w:rPr>
          <w:kern w:val="16"/>
        </w:rPr>
        <w:t>adozione dei nuovi sistemi di assistenza nella categoria Van avrà una ricaduta estremamente positiva sulle statistiche degli incidenti.</w:t>
      </w:r>
    </w:p>
    <w:p w:rsidR="00A87417" w:rsidRPr="00A87417" w:rsidRDefault="00A87417" w:rsidP="00A87417">
      <w:pPr>
        <w:pStyle w:val="40Continoustext11pt"/>
        <w:spacing w:after="0" w:line="360" w:lineRule="auto"/>
        <w:rPr>
          <w:kern w:val="16"/>
        </w:rPr>
      </w:pPr>
    </w:p>
    <w:p w:rsidR="00A87417" w:rsidRPr="00FA5CC1" w:rsidRDefault="00A87417" w:rsidP="00A87417">
      <w:pPr>
        <w:pStyle w:val="40Continoustext11pt"/>
        <w:spacing w:after="0" w:line="360" w:lineRule="auto"/>
        <w:rPr>
          <w:b/>
          <w:kern w:val="16"/>
        </w:rPr>
      </w:pPr>
      <w:r w:rsidRPr="00FA5CC1">
        <w:rPr>
          <w:b/>
          <w:kern w:val="16"/>
        </w:rPr>
        <w:t>Première internazionale: il sistema di assistenza in presenza di vento laterale per i Van</w:t>
      </w:r>
    </w:p>
    <w:p w:rsidR="00A87417" w:rsidRPr="00A87417" w:rsidRDefault="00A87417" w:rsidP="00A87417">
      <w:pPr>
        <w:pStyle w:val="40Continoustext11pt"/>
        <w:spacing w:after="0" w:line="360" w:lineRule="auto"/>
        <w:rPr>
          <w:kern w:val="16"/>
        </w:rPr>
      </w:pPr>
    </w:p>
    <w:p w:rsidR="00A87417" w:rsidRPr="00A87417" w:rsidRDefault="00A87417" w:rsidP="00A87417">
      <w:pPr>
        <w:pStyle w:val="40Continoustext11pt"/>
        <w:spacing w:after="0" w:line="360" w:lineRule="auto"/>
        <w:rPr>
          <w:kern w:val="16"/>
        </w:rPr>
      </w:pPr>
      <w:r w:rsidRPr="00A87417">
        <w:rPr>
          <w:kern w:val="16"/>
        </w:rPr>
        <w:t>Il sistema di assistenza in presenza di vento laterale nel nuovo Sprinter è stata una delle première internazionali per il settore dei veicoli commerciali: una pietra miliare nelle tecnologie per la sicurezza. Nei limiti consentiti dalle leggi fisiche, il sistema compensa pressoché integralmente l</w:t>
      </w:r>
      <w:r w:rsidR="00FA5CC1">
        <w:rPr>
          <w:kern w:val="16"/>
        </w:rPr>
        <w:t>’</w:t>
      </w:r>
      <w:r w:rsidRPr="00A87417">
        <w:rPr>
          <w:kern w:val="16"/>
        </w:rPr>
        <w:t>azione esercitata sul veicolo dalle raffiche di vento. Riducendosi l</w:t>
      </w:r>
      <w:r w:rsidR="00FA5CC1">
        <w:rPr>
          <w:kern w:val="16"/>
        </w:rPr>
        <w:t>’</w:t>
      </w:r>
      <w:r w:rsidRPr="00A87417">
        <w:rPr>
          <w:kern w:val="16"/>
        </w:rPr>
        <w:t>azione controsterzante necessaria per opporsi alle raffiche improvvise, il compito del guidatore risulta nettamente alleggerito.</w:t>
      </w:r>
    </w:p>
    <w:p w:rsidR="00A87417" w:rsidRPr="00A87417" w:rsidRDefault="00A87417" w:rsidP="00A87417">
      <w:pPr>
        <w:pStyle w:val="40Continoustext11pt"/>
        <w:spacing w:after="0" w:line="360" w:lineRule="auto"/>
        <w:rPr>
          <w:kern w:val="16"/>
        </w:rPr>
      </w:pPr>
    </w:p>
    <w:p w:rsidR="00A87417" w:rsidRPr="00A87417" w:rsidRDefault="00A87417" w:rsidP="00A87417">
      <w:pPr>
        <w:pStyle w:val="40Continoustext11pt"/>
        <w:spacing w:after="0" w:line="360" w:lineRule="auto"/>
        <w:rPr>
          <w:kern w:val="16"/>
        </w:rPr>
      </w:pPr>
      <w:r w:rsidRPr="00A87417">
        <w:rPr>
          <w:kern w:val="16"/>
        </w:rPr>
        <w:t>Il sistema di assistenza in presenza di vento laterale si basa sull</w:t>
      </w:r>
      <w:r w:rsidR="00FA5CC1">
        <w:rPr>
          <w:kern w:val="16"/>
        </w:rPr>
        <w:t>’</w:t>
      </w:r>
      <w:r w:rsidRPr="00A87417">
        <w:rPr>
          <w:kern w:val="16"/>
        </w:rPr>
        <w:t>ESP di serie ed è attivo a partire da una velocità di 80 km/h. Appositi sensori rilevano le sollecitazioni del vento laterale e delle raffiche che agiscono sul veicolo. Il sistema di assistenza alla guida frena dunque in modo mirato le singole ruote sul lato esposto al vento. L</w:t>
      </w:r>
      <w:r w:rsidR="00FA5CC1">
        <w:rPr>
          <w:kern w:val="16"/>
        </w:rPr>
        <w:t>’</w:t>
      </w:r>
      <w:r w:rsidRPr="00A87417">
        <w:rPr>
          <w:kern w:val="16"/>
        </w:rPr>
        <w:t>impulso frenante contrasta uno sbandamento potenzialmente pericoloso del veicolo.</w:t>
      </w:r>
    </w:p>
    <w:p w:rsidR="00A87417" w:rsidRPr="00A87417" w:rsidRDefault="00A87417" w:rsidP="00A87417">
      <w:pPr>
        <w:pStyle w:val="40Continoustext11pt"/>
        <w:spacing w:after="0" w:line="360" w:lineRule="auto"/>
        <w:rPr>
          <w:kern w:val="16"/>
        </w:rPr>
      </w:pPr>
    </w:p>
    <w:p w:rsidR="00A87417" w:rsidRPr="00A87417" w:rsidRDefault="00A87417" w:rsidP="00A87417">
      <w:pPr>
        <w:pStyle w:val="40Continoustext11pt"/>
        <w:spacing w:after="0" w:line="360" w:lineRule="auto"/>
        <w:rPr>
          <w:kern w:val="16"/>
        </w:rPr>
      </w:pPr>
      <w:r w:rsidRPr="00A87417">
        <w:rPr>
          <w:kern w:val="16"/>
        </w:rPr>
        <w:lastRenderedPageBreak/>
        <w:t>Sulla reazione del sistema di assistenza in presenza di vento laterale influiscono anche la velocità del veicolo, le condizioni e la disposizione del carico e il comportamento di sterzata del guidatore. L</w:t>
      </w:r>
      <w:r w:rsidR="00FA5CC1">
        <w:rPr>
          <w:kern w:val="16"/>
        </w:rPr>
        <w:t>’</w:t>
      </w:r>
      <w:r w:rsidRPr="00A87417">
        <w:rPr>
          <w:kern w:val="16"/>
        </w:rPr>
        <w:t>eventuale intervento manuale del guidatore prevale sempre automaticamente sull</w:t>
      </w:r>
      <w:r w:rsidR="00FA5CC1">
        <w:rPr>
          <w:kern w:val="16"/>
        </w:rPr>
        <w:t>’</w:t>
      </w:r>
      <w:r w:rsidRPr="00A87417">
        <w:rPr>
          <w:kern w:val="16"/>
        </w:rPr>
        <w:t>azione del sistema di assistenza in presenza di vento laterale.</w:t>
      </w:r>
    </w:p>
    <w:p w:rsidR="00A87417" w:rsidRPr="00A87417" w:rsidRDefault="00A87417" w:rsidP="00A87417">
      <w:pPr>
        <w:pStyle w:val="40Continoustext11pt"/>
        <w:spacing w:after="0" w:line="360" w:lineRule="auto"/>
        <w:rPr>
          <w:kern w:val="16"/>
        </w:rPr>
      </w:pPr>
    </w:p>
    <w:p w:rsidR="00A87417" w:rsidRPr="00FA5CC1" w:rsidRDefault="00A87417" w:rsidP="00A87417">
      <w:pPr>
        <w:pStyle w:val="40Continoustext11pt"/>
        <w:spacing w:after="0" w:line="360" w:lineRule="auto"/>
        <w:rPr>
          <w:b/>
          <w:kern w:val="16"/>
        </w:rPr>
      </w:pPr>
      <w:r w:rsidRPr="00FA5CC1">
        <w:rPr>
          <w:b/>
          <w:kern w:val="16"/>
        </w:rPr>
        <w:t>Funzione di avvertimento della distanza: segnalazione anticollisione</w:t>
      </w:r>
    </w:p>
    <w:p w:rsidR="00A87417" w:rsidRPr="00A87417" w:rsidRDefault="00A87417" w:rsidP="00A87417">
      <w:pPr>
        <w:pStyle w:val="40Continoustext11pt"/>
        <w:spacing w:after="0" w:line="360" w:lineRule="auto"/>
        <w:rPr>
          <w:kern w:val="16"/>
        </w:rPr>
      </w:pPr>
    </w:p>
    <w:p w:rsidR="00A87417" w:rsidRPr="00A87417" w:rsidRDefault="00A87417" w:rsidP="00A87417">
      <w:pPr>
        <w:pStyle w:val="40Continoustext11pt"/>
        <w:spacing w:after="0" w:line="360" w:lineRule="auto"/>
        <w:rPr>
          <w:kern w:val="16"/>
        </w:rPr>
      </w:pPr>
      <w:r w:rsidRPr="00A87417">
        <w:rPr>
          <w:kern w:val="16"/>
        </w:rPr>
        <w:t>Nel traffico, la distanza troppo ravvicinata tra i veicoli è una delle cause più frequenti di situazioni a rischio; e in questo quadro – ulteriore novità per la categoria – interviene la funzione di avvertimento della distanza</w:t>
      </w:r>
    </w:p>
    <w:p w:rsidR="00A87417" w:rsidRPr="00A87417" w:rsidRDefault="00A87417" w:rsidP="00A87417">
      <w:pPr>
        <w:pStyle w:val="40Continoustext11pt"/>
        <w:spacing w:after="0" w:line="360" w:lineRule="auto"/>
        <w:rPr>
          <w:kern w:val="16"/>
        </w:rPr>
      </w:pPr>
      <w:r w:rsidRPr="00A87417">
        <w:rPr>
          <w:kern w:val="16"/>
        </w:rPr>
        <w:t>(a richiesta). Il COLLISION PREVENTION ASSIST è composto dalla funzione</w:t>
      </w:r>
    </w:p>
    <w:p w:rsidR="00A87417" w:rsidRPr="00A87417" w:rsidRDefault="00A87417" w:rsidP="00A87417">
      <w:pPr>
        <w:pStyle w:val="40Continoustext11pt"/>
        <w:spacing w:after="0" w:line="360" w:lineRule="auto"/>
        <w:rPr>
          <w:kern w:val="16"/>
        </w:rPr>
      </w:pPr>
      <w:r w:rsidRPr="00A87417">
        <w:rPr>
          <w:kern w:val="16"/>
        </w:rPr>
        <w:t xml:space="preserve">di avvertimento della distanza e dal </w:t>
      </w:r>
      <w:proofErr w:type="spellStart"/>
      <w:r w:rsidRPr="00A87417">
        <w:rPr>
          <w:kern w:val="16"/>
        </w:rPr>
        <w:t>Brake</w:t>
      </w:r>
      <w:proofErr w:type="spellEnd"/>
      <w:r w:rsidRPr="00A87417">
        <w:rPr>
          <w:kern w:val="16"/>
        </w:rPr>
        <w:t xml:space="preserve"> Assist adattivo, ed entra in azione in caso di riduzione eccessiva della distanza e, a uno stadio successivo, in caso di forte pericolo di collisione.</w:t>
      </w:r>
    </w:p>
    <w:p w:rsidR="00A87417" w:rsidRPr="00A87417" w:rsidRDefault="00A87417" w:rsidP="00A87417">
      <w:pPr>
        <w:pStyle w:val="40Continoustext11pt"/>
        <w:spacing w:after="0" w:line="360" w:lineRule="auto"/>
        <w:rPr>
          <w:kern w:val="16"/>
        </w:rPr>
      </w:pPr>
    </w:p>
    <w:p w:rsidR="00A87417" w:rsidRPr="00A87417" w:rsidRDefault="00A87417" w:rsidP="00A87417">
      <w:pPr>
        <w:pStyle w:val="40Continoustext11pt"/>
        <w:spacing w:after="0" w:line="360" w:lineRule="auto"/>
        <w:rPr>
          <w:kern w:val="16"/>
        </w:rPr>
      </w:pPr>
      <w:r w:rsidRPr="00A87417">
        <w:rPr>
          <w:kern w:val="16"/>
        </w:rPr>
        <w:t>Un sensore radar nel paraurti anteriore misura costantemente la distanza dal veicolo che precede nella stessa corsia di marcia e la velocità relativa tra i due veicoli; su questi dati, la funzione di avvertimento della distanza calcola la necessaria distanza minima di sicurezza. Il COLLISION PREVENTION ASSIST è operativo a partire da una velocità di sette km/h .</w:t>
      </w:r>
    </w:p>
    <w:p w:rsidR="00A87417" w:rsidRPr="00A87417" w:rsidRDefault="00A87417" w:rsidP="00A87417">
      <w:pPr>
        <w:pStyle w:val="40Continoustext11pt"/>
        <w:spacing w:after="0" w:line="360" w:lineRule="auto"/>
        <w:rPr>
          <w:kern w:val="16"/>
        </w:rPr>
      </w:pPr>
    </w:p>
    <w:p w:rsidR="00A87417" w:rsidRPr="00A87417" w:rsidRDefault="00A87417" w:rsidP="00A87417">
      <w:pPr>
        <w:pStyle w:val="40Continoustext11pt"/>
        <w:spacing w:after="0" w:line="360" w:lineRule="auto"/>
        <w:rPr>
          <w:kern w:val="16"/>
        </w:rPr>
      </w:pPr>
      <w:r w:rsidRPr="00A87417">
        <w:rPr>
          <w:kern w:val="16"/>
        </w:rPr>
        <w:t xml:space="preserve">Il </w:t>
      </w:r>
      <w:proofErr w:type="spellStart"/>
      <w:r w:rsidRPr="00A87417">
        <w:rPr>
          <w:kern w:val="16"/>
        </w:rPr>
        <w:t>Brake</w:t>
      </w:r>
      <w:proofErr w:type="spellEnd"/>
      <w:r w:rsidRPr="00A87417">
        <w:rPr>
          <w:kern w:val="16"/>
        </w:rPr>
        <w:t xml:space="preserve"> Assist Pro fornisce al guidatore un ulteriore: in caso di frenata troppo debole da parte del guidatore, richiede infatti al sistema frenante una decelerazione supplementare di entità tale da consentire di evitare un incidente. In questo modo, anche ai veicoli che seguono viene accordato il massimo tempo di reazione possibile per evitare un tamponamento, e in molti casi questo intervento può essere sufficiente per scongiurare la collisione.</w:t>
      </w:r>
    </w:p>
    <w:p w:rsidR="00A87417" w:rsidRPr="00A87417" w:rsidRDefault="00A87417" w:rsidP="00A87417">
      <w:pPr>
        <w:pStyle w:val="40Continoustext11pt"/>
        <w:spacing w:after="0" w:line="360" w:lineRule="auto"/>
        <w:rPr>
          <w:kern w:val="16"/>
        </w:rPr>
      </w:pPr>
    </w:p>
    <w:p w:rsidR="00A87417" w:rsidRPr="00FA5CC1" w:rsidRDefault="00A87417" w:rsidP="00A87417">
      <w:pPr>
        <w:pStyle w:val="40Continoustext11pt"/>
        <w:spacing w:after="0" w:line="360" w:lineRule="auto"/>
        <w:rPr>
          <w:b/>
          <w:kern w:val="16"/>
        </w:rPr>
      </w:pPr>
      <w:proofErr w:type="spellStart"/>
      <w:r w:rsidRPr="00FA5CC1">
        <w:rPr>
          <w:b/>
          <w:kern w:val="16"/>
        </w:rPr>
        <w:t>Blind</w:t>
      </w:r>
      <w:proofErr w:type="spellEnd"/>
      <w:r w:rsidRPr="00FA5CC1">
        <w:rPr>
          <w:b/>
          <w:kern w:val="16"/>
        </w:rPr>
        <w:t xml:space="preserve"> Spot Assist: sicurezza nei cambi di corsia</w:t>
      </w:r>
    </w:p>
    <w:p w:rsidR="00A87417" w:rsidRPr="00A87417" w:rsidRDefault="00A87417" w:rsidP="00A87417">
      <w:pPr>
        <w:pStyle w:val="40Continoustext11pt"/>
        <w:spacing w:after="0" w:line="360" w:lineRule="auto"/>
        <w:rPr>
          <w:kern w:val="16"/>
        </w:rPr>
      </w:pPr>
    </w:p>
    <w:p w:rsidR="00A87417" w:rsidRPr="00A87417" w:rsidRDefault="00A87417" w:rsidP="00A87417">
      <w:pPr>
        <w:pStyle w:val="40Continoustext11pt"/>
        <w:spacing w:after="0" w:line="360" w:lineRule="auto"/>
        <w:rPr>
          <w:kern w:val="16"/>
        </w:rPr>
      </w:pPr>
      <w:r w:rsidRPr="00A87417">
        <w:rPr>
          <w:kern w:val="16"/>
        </w:rPr>
        <w:t xml:space="preserve">Durante un cambio di corsia, il </w:t>
      </w:r>
      <w:proofErr w:type="spellStart"/>
      <w:r w:rsidRPr="00A87417">
        <w:rPr>
          <w:kern w:val="16"/>
        </w:rPr>
        <w:t>Blind</w:t>
      </w:r>
      <w:proofErr w:type="spellEnd"/>
      <w:r w:rsidRPr="00A87417">
        <w:rPr>
          <w:kern w:val="16"/>
        </w:rPr>
        <w:t xml:space="preserve"> Spot Assist (a richiesta) aiuta il guidatore segnalando l</w:t>
      </w:r>
      <w:r w:rsidR="00FA5CC1">
        <w:rPr>
          <w:kern w:val="16"/>
        </w:rPr>
        <w:t>’</w:t>
      </w:r>
      <w:r w:rsidRPr="00A87417">
        <w:rPr>
          <w:kern w:val="16"/>
        </w:rPr>
        <w:t>eventuale presenza di altri veicoli nel cosiddetto angolo cieco.</w:t>
      </w:r>
    </w:p>
    <w:p w:rsidR="00A87417" w:rsidRPr="00A87417" w:rsidRDefault="00A87417" w:rsidP="00A87417">
      <w:pPr>
        <w:pStyle w:val="40Continoustext11pt"/>
        <w:spacing w:after="0" w:line="360" w:lineRule="auto"/>
        <w:rPr>
          <w:kern w:val="16"/>
        </w:rPr>
      </w:pPr>
      <w:r w:rsidRPr="00A87417">
        <w:rPr>
          <w:kern w:val="16"/>
        </w:rPr>
        <w:t xml:space="preserve">Il </w:t>
      </w:r>
      <w:proofErr w:type="spellStart"/>
      <w:r w:rsidRPr="00A87417">
        <w:rPr>
          <w:kern w:val="16"/>
        </w:rPr>
        <w:t>Blind</w:t>
      </w:r>
      <w:proofErr w:type="spellEnd"/>
      <w:r w:rsidRPr="00A87417">
        <w:rPr>
          <w:kern w:val="16"/>
        </w:rPr>
        <w:t xml:space="preserve"> Spot Assist, che entra in funzione a partire da una velocità di </w:t>
      </w:r>
      <w:proofErr w:type="spellStart"/>
      <w:r w:rsidRPr="00A87417">
        <w:rPr>
          <w:kern w:val="16"/>
        </w:rPr>
        <w:t>ca</w:t>
      </w:r>
      <w:proofErr w:type="spellEnd"/>
      <w:r w:rsidRPr="00A87417">
        <w:rPr>
          <w:kern w:val="16"/>
        </w:rPr>
        <w:t>.</w:t>
      </w:r>
    </w:p>
    <w:p w:rsidR="00FA5CC1" w:rsidRDefault="00A87417" w:rsidP="00A87417">
      <w:pPr>
        <w:pStyle w:val="40Continoustext11pt"/>
        <w:spacing w:after="0" w:line="360" w:lineRule="auto"/>
        <w:rPr>
          <w:kern w:val="16"/>
        </w:rPr>
      </w:pPr>
      <w:r w:rsidRPr="00A87417">
        <w:rPr>
          <w:kern w:val="16"/>
        </w:rPr>
        <w:t>30 km/h, si avvale di sensori radar a corto raggio che coprono le zone delle corsie di marcia adiacenti. Se durante la marcia i sensori rilevano la presenza di un veicolo o un ciclomotore nell</w:t>
      </w:r>
      <w:r w:rsidR="00FA5CC1">
        <w:rPr>
          <w:kern w:val="16"/>
        </w:rPr>
        <w:t>’</w:t>
      </w:r>
      <w:r w:rsidRPr="00A87417">
        <w:rPr>
          <w:kern w:val="16"/>
        </w:rPr>
        <w:t xml:space="preserve">angolo cieco, una spia di segnalazione rossa </w:t>
      </w:r>
      <w:r w:rsidRPr="00A87417">
        <w:rPr>
          <w:kern w:val="16"/>
        </w:rPr>
        <w:lastRenderedPageBreak/>
        <w:t>si accende nel retrovisore esterno dal lato corrispondente. Qualora dall</w:t>
      </w:r>
      <w:r w:rsidR="00FA5CC1">
        <w:rPr>
          <w:kern w:val="16"/>
        </w:rPr>
        <w:t>’</w:t>
      </w:r>
      <w:r w:rsidRPr="00A87417">
        <w:rPr>
          <w:kern w:val="16"/>
        </w:rPr>
        <w:t>azionamento dell</w:t>
      </w:r>
      <w:r w:rsidR="00FA5CC1">
        <w:rPr>
          <w:kern w:val="16"/>
        </w:rPr>
        <w:t>’</w:t>
      </w:r>
      <w:r w:rsidRPr="00A87417">
        <w:rPr>
          <w:kern w:val="16"/>
        </w:rPr>
        <w:t>indicatore di direzione il sistema di assistenza rilevi l</w:t>
      </w:r>
      <w:r w:rsidR="00FA5CC1">
        <w:rPr>
          <w:kern w:val="16"/>
        </w:rPr>
        <w:t>’</w:t>
      </w:r>
      <w:r w:rsidRPr="00A87417">
        <w:rPr>
          <w:kern w:val="16"/>
        </w:rPr>
        <w:t>intenzione del guidatore di cambiare ugualmente corsia di marcia nonostante la segnalazione, si attiva un</w:t>
      </w:r>
      <w:r w:rsidR="00FA5CC1">
        <w:rPr>
          <w:kern w:val="16"/>
        </w:rPr>
        <w:t xml:space="preserve"> </w:t>
      </w:r>
      <w:r w:rsidRPr="00A87417">
        <w:rPr>
          <w:kern w:val="16"/>
        </w:rPr>
        <w:t>segnale acustico supplementare e il simbolo di segnalazione rosso lampeggia.</w:t>
      </w:r>
    </w:p>
    <w:p w:rsidR="00FA5CC1" w:rsidRDefault="00FA5CC1" w:rsidP="00A87417">
      <w:pPr>
        <w:pStyle w:val="40Continoustext11pt"/>
        <w:spacing w:after="0" w:line="360" w:lineRule="auto"/>
        <w:rPr>
          <w:kern w:val="16"/>
        </w:rPr>
      </w:pPr>
    </w:p>
    <w:p w:rsidR="00A87417" w:rsidRPr="00FA5CC1" w:rsidRDefault="00A87417" w:rsidP="00A87417">
      <w:pPr>
        <w:pStyle w:val="40Continoustext11pt"/>
        <w:spacing w:after="0" w:line="360" w:lineRule="auto"/>
        <w:rPr>
          <w:b/>
          <w:kern w:val="16"/>
        </w:rPr>
      </w:pPr>
      <w:r w:rsidRPr="00FA5CC1">
        <w:rPr>
          <w:b/>
          <w:kern w:val="16"/>
        </w:rPr>
        <w:t xml:space="preserve">Sistema </w:t>
      </w:r>
      <w:proofErr w:type="spellStart"/>
      <w:r w:rsidRPr="00FA5CC1">
        <w:rPr>
          <w:b/>
          <w:kern w:val="16"/>
        </w:rPr>
        <w:t>antisbandamento</w:t>
      </w:r>
      <w:proofErr w:type="spellEnd"/>
      <w:r w:rsidRPr="00FA5CC1">
        <w:rPr>
          <w:b/>
          <w:kern w:val="16"/>
        </w:rPr>
        <w:t>: segnalazione ai margini della carreggiata</w:t>
      </w:r>
    </w:p>
    <w:p w:rsidR="00A87417" w:rsidRPr="00A87417" w:rsidRDefault="00A87417" w:rsidP="00A87417">
      <w:pPr>
        <w:pStyle w:val="40Continoustext11pt"/>
        <w:spacing w:after="0" w:line="360" w:lineRule="auto"/>
        <w:rPr>
          <w:kern w:val="16"/>
        </w:rPr>
      </w:pPr>
    </w:p>
    <w:p w:rsidR="00A87417" w:rsidRPr="00A87417" w:rsidRDefault="00A87417" w:rsidP="00A87417">
      <w:pPr>
        <w:pStyle w:val="40Continoustext11pt"/>
        <w:spacing w:after="0" w:line="360" w:lineRule="auto"/>
        <w:rPr>
          <w:kern w:val="16"/>
        </w:rPr>
      </w:pPr>
      <w:r w:rsidRPr="00A87417">
        <w:rPr>
          <w:kern w:val="16"/>
        </w:rPr>
        <w:t xml:space="preserve">Ancora più pericoloso di un cambio di corsia avventato è un cambio di corsia involontario dovuto, ad esempio, alla distrazione del guidatore. Nello Sprinter, in questo caso, interviene il sistema </w:t>
      </w:r>
      <w:proofErr w:type="spellStart"/>
      <w:r w:rsidRPr="00A87417">
        <w:rPr>
          <w:kern w:val="16"/>
        </w:rPr>
        <w:t>antisbandamento</w:t>
      </w:r>
      <w:proofErr w:type="spellEnd"/>
      <w:r w:rsidRPr="00A87417">
        <w:rPr>
          <w:kern w:val="16"/>
        </w:rPr>
        <w:t>.</w:t>
      </w:r>
      <w:r w:rsidR="00FA5CC1">
        <w:rPr>
          <w:kern w:val="16"/>
        </w:rPr>
        <w:t xml:space="preserve"> </w:t>
      </w:r>
      <w:r w:rsidRPr="00A87417">
        <w:rPr>
          <w:kern w:val="16"/>
        </w:rPr>
        <w:t>Mentre una telecamera dietro il parabrezza riprende la corsia di marcia anteriore, una centralina elettronica integrata elabora costantemente i dati rilevati e identifica le corsie e la segnaletica orizzontale. Se, senza avere inserito l</w:t>
      </w:r>
      <w:r w:rsidR="00FA5CC1">
        <w:rPr>
          <w:kern w:val="16"/>
        </w:rPr>
        <w:t>’</w:t>
      </w:r>
      <w:r w:rsidRPr="00A87417">
        <w:rPr>
          <w:kern w:val="16"/>
        </w:rPr>
        <w:t>indicatore di direzione e in assenza di concomitanti variazioni di posizione dell</w:t>
      </w:r>
      <w:r w:rsidR="00FA5CC1">
        <w:rPr>
          <w:kern w:val="16"/>
        </w:rPr>
        <w:t>’</w:t>
      </w:r>
      <w:r w:rsidRPr="00A87417">
        <w:rPr>
          <w:kern w:val="16"/>
        </w:rPr>
        <w:t>acceleratore o del pedale del freno, il veicolo commerciale minaccia di oltrepassare la segnaletica orizzontale laterale, la centralina interpreta la manovra come un abbandono indesiderato della corsia di</w:t>
      </w:r>
      <w:r w:rsidR="00FA5CC1">
        <w:rPr>
          <w:kern w:val="16"/>
        </w:rPr>
        <w:t xml:space="preserve"> m</w:t>
      </w:r>
      <w:r w:rsidRPr="00A87417">
        <w:rPr>
          <w:kern w:val="16"/>
        </w:rPr>
        <w:t xml:space="preserve">arcia e avvisa il guidatore emettendo un segnale acustico. Il sistema </w:t>
      </w:r>
      <w:proofErr w:type="spellStart"/>
      <w:r w:rsidRPr="00A87417">
        <w:rPr>
          <w:kern w:val="16"/>
        </w:rPr>
        <w:t>antisbandamento</w:t>
      </w:r>
      <w:proofErr w:type="spellEnd"/>
      <w:r w:rsidRPr="00A87417">
        <w:rPr>
          <w:kern w:val="16"/>
        </w:rPr>
        <w:t xml:space="preserve"> è attivo a partire da una velocità di 60 km/h.</w:t>
      </w:r>
    </w:p>
    <w:p w:rsidR="00FA5CC1" w:rsidRDefault="00FA5CC1" w:rsidP="00A87417">
      <w:pPr>
        <w:pStyle w:val="40Continoustext11pt"/>
        <w:spacing w:after="0" w:line="360" w:lineRule="auto"/>
        <w:rPr>
          <w:kern w:val="16"/>
        </w:rPr>
      </w:pPr>
    </w:p>
    <w:p w:rsidR="00A87417" w:rsidRPr="00FA5CC1" w:rsidRDefault="00A87417" w:rsidP="00A87417">
      <w:pPr>
        <w:pStyle w:val="40Continoustext11pt"/>
        <w:spacing w:after="0" w:line="360" w:lineRule="auto"/>
        <w:rPr>
          <w:b/>
          <w:kern w:val="16"/>
        </w:rPr>
      </w:pPr>
      <w:r w:rsidRPr="00FA5CC1">
        <w:rPr>
          <w:b/>
          <w:kern w:val="16"/>
        </w:rPr>
        <w:t>Sistema di assistenza abbaglianti: per illuminare la strada in modo ottimale</w:t>
      </w:r>
    </w:p>
    <w:p w:rsidR="00A87417" w:rsidRPr="00A87417" w:rsidRDefault="00A87417" w:rsidP="00A87417">
      <w:pPr>
        <w:pStyle w:val="40Continoustext11pt"/>
        <w:spacing w:after="0" w:line="360" w:lineRule="auto"/>
        <w:rPr>
          <w:kern w:val="16"/>
        </w:rPr>
      </w:pPr>
    </w:p>
    <w:p w:rsidR="00A87417" w:rsidRPr="00A87417" w:rsidRDefault="00A87417" w:rsidP="00A87417">
      <w:pPr>
        <w:pStyle w:val="40Continoustext11pt"/>
        <w:spacing w:after="0" w:line="360" w:lineRule="auto"/>
        <w:rPr>
          <w:kern w:val="16"/>
        </w:rPr>
      </w:pPr>
      <w:r w:rsidRPr="00A87417">
        <w:rPr>
          <w:kern w:val="16"/>
        </w:rPr>
        <w:t>Il nuovo sistema di assistenza abbaglianti è unico nella categoria dello Sprinter. L</w:t>
      </w:r>
      <w:r w:rsidR="00FA5CC1">
        <w:rPr>
          <w:kern w:val="16"/>
        </w:rPr>
        <w:t>’</w:t>
      </w:r>
      <w:r w:rsidRPr="00A87417">
        <w:rPr>
          <w:kern w:val="16"/>
        </w:rPr>
        <w:t>accensione e lo spegnimento degli abbaglianti a seconda della situazione garantiscono l</w:t>
      </w:r>
      <w:r w:rsidR="00FA5CC1">
        <w:rPr>
          <w:kern w:val="16"/>
        </w:rPr>
        <w:t>’</w:t>
      </w:r>
      <w:r w:rsidRPr="00A87417">
        <w:rPr>
          <w:kern w:val="16"/>
        </w:rPr>
        <w:t>illuminazione ottimale del fondo stradale.</w:t>
      </w:r>
    </w:p>
    <w:p w:rsidR="00A87417" w:rsidRPr="00A87417" w:rsidRDefault="00A87417" w:rsidP="00A87417">
      <w:pPr>
        <w:pStyle w:val="40Continoustext11pt"/>
        <w:spacing w:after="0" w:line="360" w:lineRule="auto"/>
        <w:rPr>
          <w:kern w:val="16"/>
        </w:rPr>
      </w:pPr>
      <w:r w:rsidRPr="00A87417">
        <w:rPr>
          <w:kern w:val="16"/>
        </w:rPr>
        <w:t>Tracciato stradale, pedoni o punti pericolosi sono così rilevabili ancor prima e meglio, evitando al contempo l</w:t>
      </w:r>
      <w:r w:rsidR="00FA5CC1">
        <w:rPr>
          <w:kern w:val="16"/>
        </w:rPr>
        <w:t>’</w:t>
      </w:r>
      <w:r w:rsidRPr="00A87417">
        <w:rPr>
          <w:kern w:val="16"/>
        </w:rPr>
        <w:t>abbagliamento dei veicoli che precedono o procedono in senso inverso.</w:t>
      </w:r>
    </w:p>
    <w:p w:rsidR="00A87417" w:rsidRPr="00A87417" w:rsidRDefault="00A87417" w:rsidP="00A87417">
      <w:pPr>
        <w:pStyle w:val="40Continoustext11pt"/>
        <w:spacing w:after="0" w:line="360" w:lineRule="auto"/>
        <w:rPr>
          <w:kern w:val="16"/>
        </w:rPr>
      </w:pPr>
    </w:p>
    <w:p w:rsidR="00A87417" w:rsidRPr="00A87417" w:rsidRDefault="00A87417" w:rsidP="00A87417">
      <w:pPr>
        <w:pStyle w:val="40Continoustext11pt"/>
        <w:spacing w:after="0" w:line="360" w:lineRule="auto"/>
        <w:rPr>
          <w:kern w:val="16"/>
        </w:rPr>
      </w:pPr>
      <w:r w:rsidRPr="00A87417">
        <w:rPr>
          <w:kern w:val="16"/>
        </w:rPr>
        <w:t>Alla base del sistema c</w:t>
      </w:r>
      <w:r w:rsidR="00FA5CC1">
        <w:rPr>
          <w:kern w:val="16"/>
        </w:rPr>
        <w:t>’</w:t>
      </w:r>
      <w:r w:rsidRPr="00A87417">
        <w:rPr>
          <w:kern w:val="16"/>
        </w:rPr>
        <w:t xml:space="preserve">è una telecamera collocata sul lato interno del parabrezza che monitora il flusso del traffico anteriormente al veicolo. Se la telecamera rileva la presenza di veicoli a due o quattro ruote che precedono o procedono in senso inverso, la commutazione dagli abbaglianti agli anabbaglianti avviene automaticamente. Il sistema di assistenza abbaglianti distingue tra obiettivi statici e in movimento. Quando la corsia di marcia è </w:t>
      </w:r>
      <w:r w:rsidRPr="00A87417">
        <w:rPr>
          <w:kern w:val="16"/>
        </w:rPr>
        <w:lastRenderedPageBreak/>
        <w:t>nuovamente libera il sistema di assistenza riaccende gli abbaglianti. La telecamera rileva anche l</w:t>
      </w:r>
      <w:r w:rsidR="00FA5CC1">
        <w:rPr>
          <w:kern w:val="16"/>
        </w:rPr>
        <w:t>’</w:t>
      </w:r>
      <w:r w:rsidRPr="00A87417">
        <w:rPr>
          <w:kern w:val="16"/>
        </w:rPr>
        <w:t>illuminazione stradale, e in questo caso disattiva automaticamente gli abbaglianti, ad esempio quando si attraversa un centro abitato.</w:t>
      </w:r>
    </w:p>
    <w:p w:rsidR="00A87417" w:rsidRPr="00A87417" w:rsidRDefault="00A87417" w:rsidP="00A87417">
      <w:pPr>
        <w:pStyle w:val="40Continoustext11pt"/>
        <w:spacing w:after="0" w:line="360" w:lineRule="auto"/>
        <w:rPr>
          <w:kern w:val="16"/>
        </w:rPr>
      </w:pPr>
    </w:p>
    <w:p w:rsidR="00A87417" w:rsidRPr="00FA5CC1" w:rsidRDefault="00A87417" w:rsidP="00A87417">
      <w:pPr>
        <w:pStyle w:val="40Continoustext11pt"/>
        <w:spacing w:after="0" w:line="360" w:lineRule="auto"/>
        <w:rPr>
          <w:b/>
          <w:kern w:val="16"/>
        </w:rPr>
      </w:pPr>
      <w:r w:rsidRPr="00FA5CC1">
        <w:rPr>
          <w:b/>
          <w:kern w:val="16"/>
        </w:rPr>
        <w:t>I sistemi di assistenza alla guida sono anche remunerativi</w:t>
      </w:r>
    </w:p>
    <w:p w:rsidR="00A87417" w:rsidRPr="00A87417" w:rsidRDefault="00A87417" w:rsidP="00A87417">
      <w:pPr>
        <w:pStyle w:val="40Continoustext11pt"/>
        <w:spacing w:after="0" w:line="360" w:lineRule="auto"/>
        <w:rPr>
          <w:kern w:val="16"/>
        </w:rPr>
      </w:pPr>
    </w:p>
    <w:p w:rsidR="00A87417" w:rsidRPr="00A87417" w:rsidRDefault="00A87417" w:rsidP="00A87417">
      <w:pPr>
        <w:pStyle w:val="40Continoustext11pt"/>
        <w:spacing w:after="0" w:line="360" w:lineRule="auto"/>
        <w:rPr>
          <w:kern w:val="16"/>
        </w:rPr>
      </w:pPr>
      <w:r w:rsidRPr="00A87417">
        <w:rPr>
          <w:kern w:val="16"/>
        </w:rPr>
        <w:t xml:space="preserve">I sistemi di assistenza alla guida possono prevenire incidenti e onerosi tempi di fermo. Ma i loro effetti sono anche direttamente quantificabili in Euro. Per fare un esempio, Mercedes-Benz </w:t>
      </w:r>
      <w:proofErr w:type="spellStart"/>
      <w:r w:rsidRPr="00A87417">
        <w:rPr>
          <w:kern w:val="16"/>
        </w:rPr>
        <w:t>Bank</w:t>
      </w:r>
      <w:proofErr w:type="spellEnd"/>
      <w:r w:rsidRPr="00A87417">
        <w:rPr>
          <w:kern w:val="16"/>
        </w:rPr>
        <w:t xml:space="preserve"> riduce gli importi dei premi assicurativi per i veicoli equipaggiati con pacchetti di sistemi di assistenza alla guida.</w:t>
      </w:r>
      <w:r w:rsidR="00FA5CC1">
        <w:rPr>
          <w:kern w:val="16"/>
        </w:rPr>
        <w:t xml:space="preserve"> </w:t>
      </w:r>
      <w:r w:rsidRPr="00A87417">
        <w:rPr>
          <w:kern w:val="16"/>
        </w:rPr>
        <w:t>I sistemi di assistenza alla guida sono in grado di modificare positivamente il comportamento dei guidatori. Uno studio condotto in collaborazione con le Poste tedesche, in un test effettuato con 18 Sprinter su quasi 600 000 km, ha ad esempio dimostrato che nei trasporti extraurbani la funzione di avvertimento della distanza induce i guidatori a incrementare mediamente del 20 percento o fino a cinque metri la distanza dal veicolo che precede. In autostrada la distanza aumenta ulteriormente, mediamente del</w:t>
      </w:r>
    </w:p>
    <w:p w:rsidR="00FA5CC1" w:rsidRDefault="00A87417" w:rsidP="00A87417">
      <w:pPr>
        <w:pStyle w:val="40Continoustext11pt"/>
        <w:spacing w:after="0" w:line="360" w:lineRule="auto"/>
        <w:rPr>
          <w:kern w:val="16"/>
        </w:rPr>
      </w:pPr>
      <w:r w:rsidRPr="00A87417">
        <w:rPr>
          <w:kern w:val="16"/>
        </w:rPr>
        <w:t>dieci percento o fino a quattro metri. In caso di incidente, l</w:t>
      </w:r>
      <w:r w:rsidR="00FA5CC1">
        <w:rPr>
          <w:kern w:val="16"/>
        </w:rPr>
        <w:t>’</w:t>
      </w:r>
      <w:r w:rsidRPr="00A87417">
        <w:rPr>
          <w:kern w:val="16"/>
        </w:rPr>
        <w:t>aumento della distanza può salvare la vita.</w:t>
      </w:r>
      <w:r w:rsidR="00FA5CC1">
        <w:rPr>
          <w:kern w:val="16"/>
        </w:rPr>
        <w:t xml:space="preserve"> </w:t>
      </w:r>
      <w:r w:rsidRPr="00A87417">
        <w:rPr>
          <w:kern w:val="16"/>
        </w:rPr>
        <w:t>Un altro esempio può essere trasferito sui veicoli commerciali: in Germania, il numero di tamponamenti di grave entità con autovetture della Classe B Mercedes-Benz è diminuito del 14 percento rispetto al precedente modello; dal suo lancio nel 2011 è equipaggiata di serie con il COLLISION PREVENTION ASSIST.</w:t>
      </w:r>
    </w:p>
    <w:p w:rsidR="00FA5CC1" w:rsidRDefault="00FA5CC1">
      <w:pPr>
        <w:spacing w:after="0" w:line="240" w:lineRule="auto"/>
        <w:rPr>
          <w:kern w:val="16"/>
          <w:sz w:val="22"/>
        </w:rPr>
      </w:pPr>
      <w:r>
        <w:rPr>
          <w:kern w:val="16"/>
        </w:rPr>
        <w:br w:type="page"/>
      </w:r>
    </w:p>
    <w:p w:rsidR="00A87417" w:rsidRPr="006C19C0" w:rsidRDefault="00A87417" w:rsidP="006C19C0">
      <w:pPr>
        <w:pStyle w:val="20Headline"/>
        <w:spacing w:after="0" w:line="360" w:lineRule="auto"/>
        <w:outlineLvl w:val="0"/>
        <w:rPr>
          <w:b w:val="0"/>
          <w:noProof w:val="0"/>
        </w:rPr>
      </w:pPr>
      <w:r w:rsidRPr="006C19C0">
        <w:rPr>
          <w:b w:val="0"/>
          <w:noProof w:val="0"/>
        </w:rPr>
        <w:lastRenderedPageBreak/>
        <w:t>Vito: il modello per la categoria in materia di sicurezza</w:t>
      </w:r>
    </w:p>
    <w:p w:rsidR="00FA5CC1" w:rsidRPr="00A87417" w:rsidRDefault="00FA5CC1" w:rsidP="00A87417">
      <w:pPr>
        <w:pStyle w:val="40Continoustext11pt"/>
        <w:spacing w:after="0" w:line="360" w:lineRule="auto"/>
        <w:rPr>
          <w:kern w:val="16"/>
        </w:rPr>
      </w:pPr>
    </w:p>
    <w:p w:rsidR="00A87417" w:rsidRPr="00FA5CC1" w:rsidRDefault="00FA5CC1" w:rsidP="00A87417">
      <w:pPr>
        <w:pStyle w:val="40Continoustext11pt"/>
        <w:spacing w:after="0" w:line="360" w:lineRule="auto"/>
        <w:rPr>
          <w:b/>
          <w:kern w:val="16"/>
        </w:rPr>
      </w:pPr>
      <w:r>
        <w:rPr>
          <w:kern w:val="16"/>
        </w:rPr>
        <w:t xml:space="preserve">• </w:t>
      </w:r>
      <w:r w:rsidR="00A87417" w:rsidRPr="00FA5CC1">
        <w:rPr>
          <w:b/>
          <w:kern w:val="16"/>
        </w:rPr>
        <w:t xml:space="preserve">Un vero record: il nuovo Vito </w:t>
      </w:r>
      <w:proofErr w:type="spellStart"/>
      <w:r w:rsidR="00A87417" w:rsidRPr="00FA5CC1">
        <w:rPr>
          <w:b/>
          <w:kern w:val="16"/>
        </w:rPr>
        <w:t>Tourer</w:t>
      </w:r>
      <w:proofErr w:type="spellEnd"/>
      <w:r w:rsidR="00A87417" w:rsidRPr="00FA5CC1">
        <w:rPr>
          <w:b/>
          <w:kern w:val="16"/>
        </w:rPr>
        <w:t xml:space="preserve"> con un massimo di otto airbag</w:t>
      </w:r>
    </w:p>
    <w:p w:rsidR="00A87417" w:rsidRPr="00FA5CC1" w:rsidRDefault="00A87417" w:rsidP="00A87417">
      <w:pPr>
        <w:pStyle w:val="40Continoustext11pt"/>
        <w:spacing w:after="0" w:line="360" w:lineRule="auto"/>
        <w:rPr>
          <w:b/>
          <w:kern w:val="16"/>
        </w:rPr>
      </w:pPr>
      <w:r w:rsidRPr="00FA5CC1">
        <w:rPr>
          <w:b/>
          <w:kern w:val="16"/>
        </w:rPr>
        <w:t>• Nuovi sistemi di assistenza alla guida di serie</w:t>
      </w:r>
    </w:p>
    <w:p w:rsidR="00A87417" w:rsidRPr="00FA5CC1" w:rsidRDefault="00A87417" w:rsidP="00A87417">
      <w:pPr>
        <w:pStyle w:val="40Continoustext11pt"/>
        <w:spacing w:after="0" w:line="360" w:lineRule="auto"/>
        <w:rPr>
          <w:b/>
          <w:kern w:val="16"/>
        </w:rPr>
      </w:pPr>
      <w:r w:rsidRPr="00FA5CC1">
        <w:rPr>
          <w:b/>
          <w:kern w:val="16"/>
        </w:rPr>
        <w:t>• Più luce, maggiore visibilità: l</w:t>
      </w:r>
      <w:r w:rsidR="00FA5CC1">
        <w:rPr>
          <w:b/>
          <w:kern w:val="16"/>
        </w:rPr>
        <w:t>’</w:t>
      </w:r>
      <w:proofErr w:type="spellStart"/>
      <w:r w:rsidRPr="00FA5CC1">
        <w:rPr>
          <w:b/>
          <w:kern w:val="16"/>
        </w:rPr>
        <w:t>Intelligent</w:t>
      </w:r>
      <w:proofErr w:type="spellEnd"/>
      <w:r w:rsidRPr="00FA5CC1">
        <w:rPr>
          <w:b/>
          <w:kern w:val="16"/>
        </w:rPr>
        <w:t xml:space="preserve"> Light System</w:t>
      </w:r>
    </w:p>
    <w:p w:rsidR="00A87417" w:rsidRPr="00FA5CC1" w:rsidRDefault="00A87417" w:rsidP="00A87417">
      <w:pPr>
        <w:pStyle w:val="40Continoustext11pt"/>
        <w:spacing w:after="0" w:line="360" w:lineRule="auto"/>
        <w:rPr>
          <w:b/>
          <w:kern w:val="16"/>
        </w:rPr>
      </w:pPr>
      <w:r w:rsidRPr="00FA5CC1">
        <w:rPr>
          <w:b/>
          <w:kern w:val="16"/>
        </w:rPr>
        <w:t>• Dal segnalatore di retromarcia al Park Assist</w:t>
      </w:r>
    </w:p>
    <w:p w:rsidR="00A87417" w:rsidRPr="00FA5CC1" w:rsidRDefault="00A87417" w:rsidP="00A87417">
      <w:pPr>
        <w:pStyle w:val="40Continoustext11pt"/>
        <w:spacing w:after="0" w:line="360" w:lineRule="auto"/>
        <w:rPr>
          <w:b/>
          <w:kern w:val="16"/>
        </w:rPr>
      </w:pPr>
      <w:r w:rsidRPr="00FA5CC1">
        <w:rPr>
          <w:b/>
          <w:kern w:val="16"/>
        </w:rPr>
        <w:t>• Ineguagliabile per efficienza: la funzione di avvertimento della distanza</w:t>
      </w:r>
    </w:p>
    <w:p w:rsidR="00A87417" w:rsidRPr="00FA5CC1" w:rsidRDefault="00A87417" w:rsidP="00A87417">
      <w:pPr>
        <w:pStyle w:val="40Continoustext11pt"/>
        <w:spacing w:after="0" w:line="360" w:lineRule="auto"/>
        <w:rPr>
          <w:b/>
          <w:kern w:val="16"/>
        </w:rPr>
      </w:pPr>
      <w:r w:rsidRPr="00FA5CC1">
        <w:rPr>
          <w:b/>
          <w:kern w:val="16"/>
        </w:rPr>
        <w:t xml:space="preserve">• </w:t>
      </w:r>
      <w:proofErr w:type="spellStart"/>
      <w:r w:rsidRPr="00FA5CC1">
        <w:rPr>
          <w:b/>
          <w:kern w:val="16"/>
        </w:rPr>
        <w:t>Blind</w:t>
      </w:r>
      <w:proofErr w:type="spellEnd"/>
      <w:r w:rsidRPr="00FA5CC1">
        <w:rPr>
          <w:b/>
          <w:kern w:val="16"/>
        </w:rPr>
        <w:t xml:space="preserve"> Spot Assist e sistema </w:t>
      </w:r>
      <w:proofErr w:type="spellStart"/>
      <w:r w:rsidRPr="00FA5CC1">
        <w:rPr>
          <w:b/>
          <w:kern w:val="16"/>
        </w:rPr>
        <w:t>antisbandamento</w:t>
      </w:r>
      <w:proofErr w:type="spellEnd"/>
    </w:p>
    <w:p w:rsidR="00A87417" w:rsidRPr="00A87417" w:rsidRDefault="00A87417" w:rsidP="00A87417">
      <w:pPr>
        <w:pStyle w:val="40Continoustext11pt"/>
        <w:spacing w:after="0" w:line="360" w:lineRule="auto"/>
        <w:rPr>
          <w:kern w:val="16"/>
        </w:rPr>
      </w:pPr>
    </w:p>
    <w:p w:rsidR="00A87417" w:rsidRPr="00A87417" w:rsidRDefault="00A87417" w:rsidP="00A87417">
      <w:pPr>
        <w:pStyle w:val="40Continoustext11pt"/>
        <w:spacing w:after="0" w:line="360" w:lineRule="auto"/>
        <w:rPr>
          <w:kern w:val="16"/>
        </w:rPr>
      </w:pPr>
      <w:r w:rsidRPr="00A87417">
        <w:rPr>
          <w:kern w:val="16"/>
        </w:rPr>
        <w:t>Anche il nuovo Vito Mercedes-Benz innalza l</w:t>
      </w:r>
      <w:r w:rsidR="00FA5CC1">
        <w:rPr>
          <w:kern w:val="16"/>
        </w:rPr>
        <w:t>’</w:t>
      </w:r>
      <w:r w:rsidRPr="00A87417">
        <w:rPr>
          <w:kern w:val="16"/>
        </w:rPr>
        <w:t>asticella del livello di sicurezza nel suo segmento di appartenenza; per questo il nuovo Vito è dotato di serie di efficientissimi equipaggiamenti per la sicurezza. Comportamento di</w:t>
      </w:r>
    </w:p>
    <w:p w:rsidR="00A87417" w:rsidRPr="00A87417" w:rsidRDefault="00A87417" w:rsidP="00A87417">
      <w:pPr>
        <w:pStyle w:val="40Continoustext11pt"/>
        <w:spacing w:after="0" w:line="360" w:lineRule="auto"/>
        <w:rPr>
          <w:kern w:val="16"/>
        </w:rPr>
      </w:pPr>
      <w:r w:rsidRPr="00A87417">
        <w:rPr>
          <w:kern w:val="16"/>
        </w:rPr>
        <w:t>marcia sicuro e affidabile a veicolo carico e scarico, sterzo preciso, freni a disco brillanti e dalle ottime proprietà anti-fading su tutte le ruote</w:t>
      </w:r>
      <w:r w:rsidR="00FA5CC1">
        <w:rPr>
          <w:kern w:val="16"/>
        </w:rPr>
        <w:t xml:space="preserve"> </w:t>
      </w:r>
      <w:r w:rsidRPr="00A87417">
        <w:rPr>
          <w:kern w:val="16"/>
        </w:rPr>
        <w:t>(a seconda del modello, impianto frenante da 17"): tutto questo è scontato.</w:t>
      </w:r>
      <w:r w:rsidR="00FA5CC1">
        <w:rPr>
          <w:kern w:val="16"/>
        </w:rPr>
        <w:t xml:space="preserve"> </w:t>
      </w:r>
      <w:r w:rsidRPr="00A87417">
        <w:rPr>
          <w:kern w:val="16"/>
        </w:rPr>
        <w:t>E lo stesso vale per l</w:t>
      </w:r>
      <w:r w:rsidR="00FA5CC1">
        <w:rPr>
          <w:kern w:val="16"/>
        </w:rPr>
        <w:t>’</w:t>
      </w:r>
      <w:r w:rsidRPr="00A87417">
        <w:rPr>
          <w:kern w:val="16"/>
        </w:rPr>
        <w:t>ADAPTIVE ESP: il sistema di regolazione della dinamica di marcia (di serie) include come nello Sprinter una pluralità di funzioni.</w:t>
      </w:r>
    </w:p>
    <w:p w:rsidR="00A87417" w:rsidRPr="00A87417" w:rsidRDefault="00A87417" w:rsidP="00A87417">
      <w:pPr>
        <w:pStyle w:val="40Continoustext11pt"/>
        <w:spacing w:after="0" w:line="360" w:lineRule="auto"/>
        <w:rPr>
          <w:kern w:val="16"/>
        </w:rPr>
      </w:pPr>
    </w:p>
    <w:p w:rsidR="00A87417" w:rsidRPr="00FA5CC1" w:rsidRDefault="00A87417" w:rsidP="00A87417">
      <w:pPr>
        <w:pStyle w:val="40Continoustext11pt"/>
        <w:spacing w:after="0" w:line="360" w:lineRule="auto"/>
        <w:rPr>
          <w:b/>
          <w:kern w:val="16"/>
        </w:rPr>
      </w:pPr>
      <w:r w:rsidRPr="00FA5CC1">
        <w:rPr>
          <w:b/>
          <w:kern w:val="16"/>
        </w:rPr>
        <w:t xml:space="preserve">Un vero record: il nuovo Vito </w:t>
      </w:r>
      <w:proofErr w:type="spellStart"/>
      <w:r w:rsidRPr="00FA5CC1">
        <w:rPr>
          <w:b/>
          <w:kern w:val="16"/>
        </w:rPr>
        <w:t>Tourer</w:t>
      </w:r>
      <w:proofErr w:type="spellEnd"/>
      <w:r w:rsidRPr="00FA5CC1">
        <w:rPr>
          <w:b/>
          <w:kern w:val="16"/>
        </w:rPr>
        <w:t xml:space="preserve"> con un massimo di otto airbag</w:t>
      </w:r>
    </w:p>
    <w:p w:rsidR="00A87417" w:rsidRPr="00A87417" w:rsidRDefault="00A87417" w:rsidP="00A87417">
      <w:pPr>
        <w:pStyle w:val="40Continoustext11pt"/>
        <w:spacing w:after="0" w:line="360" w:lineRule="auto"/>
        <w:rPr>
          <w:kern w:val="16"/>
        </w:rPr>
      </w:pPr>
    </w:p>
    <w:p w:rsidR="00A87417" w:rsidRPr="00A87417" w:rsidRDefault="00A87417" w:rsidP="00A87417">
      <w:pPr>
        <w:pStyle w:val="40Continoustext11pt"/>
        <w:spacing w:after="0" w:line="360" w:lineRule="auto"/>
        <w:rPr>
          <w:kern w:val="16"/>
        </w:rPr>
      </w:pPr>
      <w:r w:rsidRPr="00A87417">
        <w:rPr>
          <w:kern w:val="16"/>
        </w:rPr>
        <w:t xml:space="preserve">Primo veicolo commerciale della categoria, il Vito Furgone è già dotato di serie di airbag e segnalazione cintura non allacciata, sia per il guidatore che per il passeggero anteriore. I modelli  Vito </w:t>
      </w:r>
      <w:proofErr w:type="spellStart"/>
      <w:r w:rsidRPr="00A87417">
        <w:rPr>
          <w:kern w:val="16"/>
        </w:rPr>
        <w:t>Tourer</w:t>
      </w:r>
      <w:proofErr w:type="spellEnd"/>
      <w:r w:rsidRPr="00A87417">
        <w:rPr>
          <w:kern w:val="16"/>
        </w:rPr>
        <w:t xml:space="preserve"> PRO e Vito </w:t>
      </w:r>
      <w:proofErr w:type="spellStart"/>
      <w:r w:rsidRPr="00A87417">
        <w:rPr>
          <w:kern w:val="16"/>
        </w:rPr>
        <w:t>Tourer</w:t>
      </w:r>
      <w:proofErr w:type="spellEnd"/>
      <w:r w:rsidRPr="00A87417">
        <w:rPr>
          <w:kern w:val="16"/>
        </w:rPr>
        <w:t xml:space="preserve"> SELECT sono inoltre dotati anteriormente di </w:t>
      </w:r>
      <w:proofErr w:type="spellStart"/>
      <w:r w:rsidRPr="00A87417">
        <w:rPr>
          <w:kern w:val="16"/>
        </w:rPr>
        <w:t>windowbag</w:t>
      </w:r>
      <w:proofErr w:type="spellEnd"/>
      <w:r w:rsidRPr="00A87417">
        <w:rPr>
          <w:kern w:val="16"/>
        </w:rPr>
        <w:t xml:space="preserve"> e </w:t>
      </w:r>
      <w:proofErr w:type="spellStart"/>
      <w:r w:rsidRPr="00A87417">
        <w:rPr>
          <w:kern w:val="16"/>
        </w:rPr>
        <w:t>sidebag</w:t>
      </w:r>
      <w:proofErr w:type="spellEnd"/>
      <w:r w:rsidRPr="00A87417">
        <w:rPr>
          <w:kern w:val="16"/>
        </w:rPr>
        <w:t xml:space="preserve"> per il torace e il bacino (di serie). Per il nuovo Vito </w:t>
      </w:r>
      <w:proofErr w:type="spellStart"/>
      <w:r w:rsidRPr="00A87417">
        <w:rPr>
          <w:kern w:val="16"/>
        </w:rPr>
        <w:t>Tourer</w:t>
      </w:r>
      <w:proofErr w:type="spellEnd"/>
      <w:r w:rsidRPr="00A87417">
        <w:rPr>
          <w:kern w:val="16"/>
        </w:rPr>
        <w:t xml:space="preserve"> sono disponibili per la prima volta </w:t>
      </w:r>
      <w:proofErr w:type="spellStart"/>
      <w:r w:rsidRPr="00A87417">
        <w:rPr>
          <w:kern w:val="16"/>
        </w:rPr>
        <w:t>windowbag</w:t>
      </w:r>
      <w:proofErr w:type="spellEnd"/>
      <w:r w:rsidRPr="00A87417">
        <w:rPr>
          <w:kern w:val="16"/>
        </w:rPr>
        <w:t xml:space="preserve"> nel vano posteriore. Con un massimo di otto airbag, il</w:t>
      </w:r>
    </w:p>
    <w:p w:rsidR="00A87417" w:rsidRPr="00A87417" w:rsidRDefault="00A87417" w:rsidP="00A87417">
      <w:pPr>
        <w:pStyle w:val="40Continoustext11pt"/>
        <w:spacing w:after="0" w:line="360" w:lineRule="auto"/>
        <w:rPr>
          <w:kern w:val="16"/>
        </w:rPr>
      </w:pPr>
      <w:r w:rsidRPr="00A87417">
        <w:rPr>
          <w:kern w:val="16"/>
        </w:rPr>
        <w:t xml:space="preserve">Vito </w:t>
      </w:r>
      <w:proofErr w:type="spellStart"/>
      <w:r w:rsidRPr="00A87417">
        <w:rPr>
          <w:kern w:val="16"/>
        </w:rPr>
        <w:t>Tourer</w:t>
      </w:r>
      <w:proofErr w:type="spellEnd"/>
      <w:r w:rsidRPr="00A87417">
        <w:rPr>
          <w:kern w:val="16"/>
        </w:rPr>
        <w:t xml:space="preserve"> è pertanto il leader incontrastato nel confronto con la concorrenza in materia di protezione dei passeggeri.</w:t>
      </w:r>
    </w:p>
    <w:p w:rsidR="00A87417" w:rsidRPr="00A87417" w:rsidRDefault="00A87417" w:rsidP="00A87417">
      <w:pPr>
        <w:pStyle w:val="40Continoustext11pt"/>
        <w:spacing w:after="0" w:line="360" w:lineRule="auto"/>
        <w:rPr>
          <w:kern w:val="16"/>
        </w:rPr>
      </w:pPr>
    </w:p>
    <w:p w:rsidR="00A87417" w:rsidRPr="00A87417" w:rsidRDefault="00A87417" w:rsidP="00A87417">
      <w:pPr>
        <w:pStyle w:val="40Continoustext11pt"/>
        <w:spacing w:after="0" w:line="360" w:lineRule="auto"/>
        <w:rPr>
          <w:kern w:val="16"/>
        </w:rPr>
      </w:pPr>
      <w:r w:rsidRPr="00A87417">
        <w:rPr>
          <w:kern w:val="16"/>
        </w:rPr>
        <w:t>Un ponte tra sicurezza attiva e passiva e tra protezione successiva all</w:t>
      </w:r>
      <w:r w:rsidR="00FA5CC1">
        <w:rPr>
          <w:kern w:val="16"/>
        </w:rPr>
        <w:t>’</w:t>
      </w:r>
      <w:r w:rsidRPr="00A87417">
        <w:rPr>
          <w:kern w:val="16"/>
        </w:rPr>
        <w:t>impatto e prevenzione dell</w:t>
      </w:r>
      <w:r w:rsidR="00FA5CC1">
        <w:rPr>
          <w:kern w:val="16"/>
        </w:rPr>
        <w:t>’</w:t>
      </w:r>
      <w:r w:rsidRPr="00A87417">
        <w:rPr>
          <w:kern w:val="16"/>
        </w:rPr>
        <w:t xml:space="preserve">incidente, è gettato dal nuovo sistema </w:t>
      </w:r>
      <w:proofErr w:type="spellStart"/>
      <w:r w:rsidRPr="00A87417">
        <w:rPr>
          <w:kern w:val="16"/>
        </w:rPr>
        <w:t>Pre-Safe</w:t>
      </w:r>
      <w:proofErr w:type="spellEnd"/>
      <w:r w:rsidRPr="00A87417">
        <w:rPr>
          <w:kern w:val="16"/>
        </w:rPr>
        <w:t xml:space="preserve"> (a richiesta), in anteprima assoluta per la categoria del Vito. Il</w:t>
      </w:r>
    </w:p>
    <w:p w:rsidR="00A87417" w:rsidRDefault="00A87417" w:rsidP="00A87417">
      <w:pPr>
        <w:pStyle w:val="40Continoustext11pt"/>
        <w:spacing w:after="0" w:line="360" w:lineRule="auto"/>
        <w:rPr>
          <w:kern w:val="16"/>
        </w:rPr>
      </w:pPr>
      <w:proofErr w:type="spellStart"/>
      <w:r w:rsidRPr="00A87417">
        <w:rPr>
          <w:kern w:val="16"/>
        </w:rPr>
        <w:t>Pre-Safe</w:t>
      </w:r>
      <w:proofErr w:type="spellEnd"/>
      <w:r w:rsidRPr="00A87417">
        <w:rPr>
          <w:kern w:val="16"/>
        </w:rPr>
        <w:t xml:space="preserve"> riconosce situazioni di marcia pericolose e a rischio di collisione, come frenate in situazioni di pericolo, comportamenti sovrasterzanti o sottosterzanti </w:t>
      </w:r>
      <w:r w:rsidRPr="00A87417">
        <w:rPr>
          <w:kern w:val="16"/>
        </w:rPr>
        <w:lastRenderedPageBreak/>
        <w:t>estremi e sterzate critiche. In tutti questi casi il sistema attiva misure preventive a tutela dei passeggeri: i finestrini vengono chiusi, le cinture di sicurezza vengono tese e il sedile lato passeggero, se regolabile elettricamente, viene portato in una posizione più conveniente.</w:t>
      </w:r>
    </w:p>
    <w:p w:rsidR="00FA5CC1" w:rsidRPr="00A87417" w:rsidRDefault="00FA5CC1" w:rsidP="00A87417">
      <w:pPr>
        <w:pStyle w:val="40Continoustext11pt"/>
        <w:spacing w:after="0" w:line="360" w:lineRule="auto"/>
        <w:rPr>
          <w:kern w:val="16"/>
        </w:rPr>
      </w:pPr>
    </w:p>
    <w:p w:rsidR="00A87417" w:rsidRPr="00FA5CC1" w:rsidRDefault="00A87417" w:rsidP="00A87417">
      <w:pPr>
        <w:pStyle w:val="40Continoustext11pt"/>
        <w:spacing w:after="0" w:line="360" w:lineRule="auto"/>
        <w:rPr>
          <w:b/>
          <w:kern w:val="16"/>
        </w:rPr>
      </w:pPr>
      <w:r w:rsidRPr="00FA5CC1">
        <w:rPr>
          <w:b/>
          <w:kern w:val="16"/>
        </w:rPr>
        <w:t>Nuovi sistemi di assistenza alla guida di serie</w:t>
      </w:r>
    </w:p>
    <w:p w:rsidR="00A87417" w:rsidRPr="00A87417" w:rsidRDefault="00A87417" w:rsidP="00A87417">
      <w:pPr>
        <w:pStyle w:val="40Continoustext11pt"/>
        <w:spacing w:after="0" w:line="360" w:lineRule="auto"/>
        <w:rPr>
          <w:kern w:val="16"/>
        </w:rPr>
      </w:pPr>
    </w:p>
    <w:p w:rsidR="00A87417" w:rsidRPr="00A87417" w:rsidRDefault="00A87417" w:rsidP="00A87417">
      <w:pPr>
        <w:pStyle w:val="40Continoustext11pt"/>
        <w:spacing w:after="0" w:line="360" w:lineRule="auto"/>
        <w:rPr>
          <w:kern w:val="16"/>
        </w:rPr>
      </w:pPr>
      <w:r w:rsidRPr="00A87417">
        <w:rPr>
          <w:kern w:val="16"/>
        </w:rPr>
        <w:t>Il fattore decisivo, per una condotta di marcia senza incidenti, consiste nell</w:t>
      </w:r>
      <w:r w:rsidR="00FA5CC1">
        <w:rPr>
          <w:kern w:val="16"/>
        </w:rPr>
        <w:t>’</w:t>
      </w:r>
      <w:r w:rsidRPr="00A87417">
        <w:rPr>
          <w:kern w:val="16"/>
        </w:rPr>
        <w:t>evitarli. Per questo l</w:t>
      </w:r>
      <w:r w:rsidR="00FA5CC1">
        <w:rPr>
          <w:kern w:val="16"/>
        </w:rPr>
        <w:t>’</w:t>
      </w:r>
      <w:r w:rsidRPr="00A87417">
        <w:rPr>
          <w:kern w:val="16"/>
        </w:rPr>
        <w:t>equipaggiamento di serie del nuovo Vito include fra l</w:t>
      </w:r>
      <w:r w:rsidR="00FA5CC1">
        <w:rPr>
          <w:kern w:val="16"/>
        </w:rPr>
        <w:t>’</w:t>
      </w:r>
      <w:r w:rsidRPr="00A87417">
        <w:rPr>
          <w:kern w:val="16"/>
        </w:rPr>
        <w:t>altro l</w:t>
      </w:r>
      <w:r w:rsidR="00FA5CC1">
        <w:rPr>
          <w:kern w:val="16"/>
        </w:rPr>
        <w:t>’</w:t>
      </w:r>
      <w:proofErr w:type="spellStart"/>
      <w:r w:rsidRPr="00A87417">
        <w:rPr>
          <w:kern w:val="16"/>
        </w:rPr>
        <w:t>Attention</w:t>
      </w:r>
      <w:proofErr w:type="spellEnd"/>
      <w:r w:rsidRPr="00A87417">
        <w:rPr>
          <w:kern w:val="16"/>
        </w:rPr>
        <w:t xml:space="preserve"> Assist, un sistema di assistenza alla guida che analizzando diversi parametri ed elaborando più di 70 grandezze effettua delle deduzioni sul livello d</w:t>
      </w:r>
      <w:r w:rsidR="00FA5CC1">
        <w:rPr>
          <w:kern w:val="16"/>
        </w:rPr>
        <w:t>’</w:t>
      </w:r>
      <w:r w:rsidRPr="00A87417">
        <w:rPr>
          <w:kern w:val="16"/>
        </w:rPr>
        <w:t>attenzione del guidatore. Se rileva dei sintomi di stanchezza e calo della concentrazione, il sistema di assistenza sollecita</w:t>
      </w:r>
    </w:p>
    <w:p w:rsidR="00A87417" w:rsidRPr="00A87417" w:rsidRDefault="00A87417" w:rsidP="00A87417">
      <w:pPr>
        <w:pStyle w:val="40Continoustext11pt"/>
        <w:spacing w:after="0" w:line="360" w:lineRule="auto"/>
        <w:rPr>
          <w:kern w:val="16"/>
        </w:rPr>
      </w:pPr>
      <w:r w:rsidRPr="00A87417">
        <w:rPr>
          <w:kern w:val="16"/>
        </w:rPr>
        <w:t>tempestivamente il guidatore a effettuare una sosta mediante un segnale acustico e un simbolo nella strumentazione.</w:t>
      </w:r>
    </w:p>
    <w:p w:rsidR="00A87417" w:rsidRPr="00A87417" w:rsidRDefault="00A87417" w:rsidP="00A87417">
      <w:pPr>
        <w:pStyle w:val="40Continoustext11pt"/>
        <w:spacing w:after="0" w:line="360" w:lineRule="auto"/>
        <w:rPr>
          <w:kern w:val="16"/>
        </w:rPr>
      </w:pPr>
    </w:p>
    <w:p w:rsidR="00A87417" w:rsidRPr="00A87417" w:rsidRDefault="00A87417" w:rsidP="00A87417">
      <w:pPr>
        <w:pStyle w:val="40Continoustext11pt"/>
        <w:spacing w:after="0" w:line="360" w:lineRule="auto"/>
        <w:rPr>
          <w:kern w:val="16"/>
        </w:rPr>
      </w:pPr>
      <w:r w:rsidRPr="00A87417">
        <w:rPr>
          <w:kern w:val="16"/>
        </w:rPr>
        <w:t>Unico nella categoria, il nuovo Vito è dotato di serie del sistema di assistenza in presenza di vento laterale che, entro i limiti consentiti dalle leggi fisiche, compensa pressoché totalmente l</w:t>
      </w:r>
      <w:r w:rsidR="00FA5CC1">
        <w:rPr>
          <w:kern w:val="16"/>
        </w:rPr>
        <w:t>’</w:t>
      </w:r>
      <w:r w:rsidRPr="00A87417">
        <w:rPr>
          <w:kern w:val="16"/>
        </w:rPr>
        <w:t>azione esercitata sul veicolo dalle raffiche di vento e, riducendo il necessario controsterzo, agevola sensibilmente il compito del guidatore. Basato sull</w:t>
      </w:r>
      <w:r w:rsidR="00FA5CC1">
        <w:rPr>
          <w:kern w:val="16"/>
        </w:rPr>
        <w:t>’</w:t>
      </w:r>
      <w:r w:rsidRPr="00A87417">
        <w:rPr>
          <w:kern w:val="16"/>
        </w:rPr>
        <w:t xml:space="preserve">Electronic </w:t>
      </w:r>
      <w:proofErr w:type="spellStart"/>
      <w:r w:rsidRPr="00A87417">
        <w:rPr>
          <w:kern w:val="16"/>
        </w:rPr>
        <w:t>Stability</w:t>
      </w:r>
      <w:proofErr w:type="spellEnd"/>
      <w:r w:rsidRPr="00A87417">
        <w:rPr>
          <w:kern w:val="16"/>
        </w:rPr>
        <w:t xml:space="preserve"> Program  ESP (di serie), il sistema di assistenza in presenza di vento laterale si attiva a partire da una velocità di 80 km/h.</w:t>
      </w:r>
    </w:p>
    <w:p w:rsidR="00A87417" w:rsidRPr="00A87417" w:rsidRDefault="00A87417" w:rsidP="00A87417">
      <w:pPr>
        <w:pStyle w:val="40Continoustext11pt"/>
        <w:spacing w:after="0" w:line="360" w:lineRule="auto"/>
        <w:rPr>
          <w:kern w:val="16"/>
        </w:rPr>
      </w:pPr>
    </w:p>
    <w:p w:rsidR="00A87417" w:rsidRPr="00A87417" w:rsidRDefault="00A87417" w:rsidP="00A87417">
      <w:pPr>
        <w:pStyle w:val="40Continoustext11pt"/>
        <w:spacing w:after="0" w:line="360" w:lineRule="auto"/>
        <w:rPr>
          <w:kern w:val="16"/>
        </w:rPr>
      </w:pPr>
      <w:r w:rsidRPr="00A87417">
        <w:rPr>
          <w:kern w:val="16"/>
        </w:rPr>
        <w:t xml:space="preserve">Anche il monitoraggio della pressione di gonfiaggio fa parte della dotazione di serie. Misurando la pressione dei singoli pneumatici visualizza una segnalazione nella strumentazione allorché rilevi una perdita di pressione; una pressione degli pneumatici troppo bassa non è solo un pericolo per la sicurezza, ma anche un fattore di aumento dei </w:t>
      </w:r>
      <w:proofErr w:type="spellStart"/>
      <w:r w:rsidRPr="00A87417">
        <w:rPr>
          <w:kern w:val="16"/>
        </w:rPr>
        <w:t>er</w:t>
      </w:r>
      <w:proofErr w:type="spellEnd"/>
      <w:r w:rsidRPr="00A87417">
        <w:rPr>
          <w:kern w:val="16"/>
        </w:rPr>
        <w:t xml:space="preserve"> consumi di carburante.</w:t>
      </w:r>
    </w:p>
    <w:p w:rsidR="00A87417" w:rsidRPr="00A87417" w:rsidRDefault="00A87417" w:rsidP="00A87417">
      <w:pPr>
        <w:pStyle w:val="40Continoustext11pt"/>
        <w:spacing w:after="0" w:line="360" w:lineRule="auto"/>
        <w:rPr>
          <w:kern w:val="16"/>
        </w:rPr>
      </w:pPr>
    </w:p>
    <w:p w:rsidR="00A87417" w:rsidRPr="00FA5CC1" w:rsidRDefault="00A87417" w:rsidP="00A87417">
      <w:pPr>
        <w:pStyle w:val="40Continoustext11pt"/>
        <w:spacing w:after="0" w:line="360" w:lineRule="auto"/>
        <w:rPr>
          <w:b/>
          <w:kern w:val="16"/>
        </w:rPr>
      </w:pPr>
      <w:r w:rsidRPr="00FA5CC1">
        <w:rPr>
          <w:b/>
          <w:kern w:val="16"/>
        </w:rPr>
        <w:t>Più luce, maggiore visibilità: l</w:t>
      </w:r>
      <w:r w:rsidR="00FA5CC1">
        <w:rPr>
          <w:b/>
          <w:kern w:val="16"/>
        </w:rPr>
        <w:t>’</w:t>
      </w:r>
      <w:proofErr w:type="spellStart"/>
      <w:r w:rsidRPr="00FA5CC1">
        <w:rPr>
          <w:b/>
          <w:kern w:val="16"/>
        </w:rPr>
        <w:t>Intelligent</w:t>
      </w:r>
      <w:proofErr w:type="spellEnd"/>
      <w:r w:rsidRPr="00FA5CC1">
        <w:rPr>
          <w:b/>
          <w:kern w:val="16"/>
        </w:rPr>
        <w:t xml:space="preserve"> Light System</w:t>
      </w:r>
    </w:p>
    <w:p w:rsidR="00A87417" w:rsidRPr="00A87417" w:rsidRDefault="00A87417" w:rsidP="00A87417">
      <w:pPr>
        <w:pStyle w:val="40Continoustext11pt"/>
        <w:spacing w:after="0" w:line="360" w:lineRule="auto"/>
        <w:rPr>
          <w:kern w:val="16"/>
        </w:rPr>
      </w:pPr>
    </w:p>
    <w:p w:rsidR="00A87417" w:rsidRPr="00A87417" w:rsidRDefault="00A87417" w:rsidP="00A87417">
      <w:pPr>
        <w:pStyle w:val="40Continoustext11pt"/>
        <w:spacing w:after="0" w:line="360" w:lineRule="auto"/>
        <w:rPr>
          <w:kern w:val="16"/>
        </w:rPr>
      </w:pPr>
      <w:r w:rsidRPr="00A87417">
        <w:rPr>
          <w:kern w:val="16"/>
        </w:rPr>
        <w:t>Primo modello nel suo segmento, il nuovo Vito propone (a richiesta) i fari LED High Performance.  Il guidatore può quindi beneficiare di un</w:t>
      </w:r>
      <w:r w:rsidR="00FA5CC1">
        <w:rPr>
          <w:kern w:val="16"/>
        </w:rPr>
        <w:t>’</w:t>
      </w:r>
      <w:r w:rsidRPr="00A87417">
        <w:rPr>
          <w:kern w:val="16"/>
        </w:rPr>
        <w:t>illuminazione nettamente migliore della strada nelle ore notturne. La tecnologia LED abbina funzionalità  elevata ed efficienza energetica. Con un totale di 34 LED, il sistema coniuga l</w:t>
      </w:r>
      <w:r w:rsidR="00FA5CC1">
        <w:rPr>
          <w:kern w:val="16"/>
        </w:rPr>
        <w:t>’</w:t>
      </w:r>
      <w:proofErr w:type="spellStart"/>
      <w:r w:rsidRPr="00A87417">
        <w:rPr>
          <w:kern w:val="16"/>
        </w:rPr>
        <w:t>Intelligent</w:t>
      </w:r>
      <w:proofErr w:type="spellEnd"/>
      <w:r w:rsidRPr="00A87417">
        <w:rPr>
          <w:kern w:val="16"/>
        </w:rPr>
        <w:t xml:space="preserve"> Light System al sistema di assistenza abbaglianti </w:t>
      </w:r>
      <w:r w:rsidRPr="00A87417">
        <w:rPr>
          <w:kern w:val="16"/>
        </w:rPr>
        <w:lastRenderedPageBreak/>
        <w:t>adattivi. Allo scopo di ottimizzare i consumi, tutte le funzioni dei fari sono realizzate con tecnica LED e adattano la ripartizione della luce alla situazione di marcia.</w:t>
      </w:r>
    </w:p>
    <w:p w:rsidR="00A87417" w:rsidRPr="00A87417" w:rsidRDefault="00A87417" w:rsidP="00A87417">
      <w:pPr>
        <w:pStyle w:val="40Continoustext11pt"/>
        <w:spacing w:after="0" w:line="360" w:lineRule="auto"/>
        <w:rPr>
          <w:kern w:val="16"/>
        </w:rPr>
      </w:pPr>
    </w:p>
    <w:p w:rsidR="00A87417" w:rsidRPr="00A87417" w:rsidRDefault="00A87417" w:rsidP="00A87417">
      <w:pPr>
        <w:pStyle w:val="40Continoustext11pt"/>
        <w:spacing w:after="0" w:line="360" w:lineRule="auto"/>
        <w:rPr>
          <w:kern w:val="16"/>
        </w:rPr>
      </w:pPr>
      <w:r w:rsidRPr="00A87417">
        <w:rPr>
          <w:kern w:val="16"/>
        </w:rPr>
        <w:t>La regolazione dinamica dell</w:t>
      </w:r>
      <w:r w:rsidR="00FA5CC1">
        <w:rPr>
          <w:kern w:val="16"/>
        </w:rPr>
        <w:t>’</w:t>
      </w:r>
      <w:r w:rsidRPr="00A87417">
        <w:rPr>
          <w:kern w:val="16"/>
        </w:rPr>
        <w:t>assetto fari per la marcia su strade extraurbane distribuisce la luce anabbagliante in modo da illuminare adeguatamente anche il ciglio sinistro della carreggiata. Il compito principale dei fendinebbia è diffondere la luce, ripartendola in maniera da</w:t>
      </w:r>
    </w:p>
    <w:p w:rsidR="00A87417" w:rsidRPr="00A87417" w:rsidRDefault="00A87417" w:rsidP="00A87417">
      <w:pPr>
        <w:pStyle w:val="40Continoustext11pt"/>
        <w:spacing w:after="0" w:line="360" w:lineRule="auto"/>
        <w:rPr>
          <w:kern w:val="16"/>
        </w:rPr>
      </w:pPr>
      <w:r w:rsidRPr="00A87417">
        <w:rPr>
          <w:kern w:val="16"/>
        </w:rPr>
        <w:t>illuminare meglio la zona dei bordi della corsia di marcia. Dopo l</w:t>
      </w:r>
      <w:r w:rsidR="00FA5CC1">
        <w:rPr>
          <w:kern w:val="16"/>
        </w:rPr>
        <w:t>’</w:t>
      </w:r>
      <w:r w:rsidRPr="00A87417">
        <w:rPr>
          <w:kern w:val="16"/>
        </w:rPr>
        <w:t>accensione del retronebbia, il faro a LED di sinistra ruota verso l</w:t>
      </w:r>
      <w:r w:rsidR="00FA5CC1">
        <w:rPr>
          <w:kern w:val="16"/>
        </w:rPr>
        <w:t>’</w:t>
      </w:r>
      <w:r w:rsidRPr="00A87417">
        <w:rPr>
          <w:kern w:val="16"/>
        </w:rPr>
        <w:t>esterno di otto gradi abbassando allo stesso tempo il suo cono di luce. La modalità «autostrada» si attiva automaticamente. A partire da 110 km/h nella marcia in rettilineo, o al più tardi a 130 km/h, si modifica inoltre la regolazione del faro interno</w:t>
      </w:r>
      <w:r w:rsidR="00FA5CC1">
        <w:rPr>
          <w:kern w:val="16"/>
        </w:rPr>
        <w:t xml:space="preserve"> </w:t>
      </w:r>
      <w:r w:rsidRPr="00A87417">
        <w:rPr>
          <w:kern w:val="16"/>
        </w:rPr>
        <w:t>alla carreggiata allo scopo di illuminare tutta la strada fino a una distanza di circa 120 m.</w:t>
      </w:r>
      <w:r w:rsidR="00FA5CC1">
        <w:rPr>
          <w:kern w:val="16"/>
        </w:rPr>
        <w:t xml:space="preserve"> </w:t>
      </w:r>
      <w:r w:rsidRPr="00A87417">
        <w:rPr>
          <w:kern w:val="16"/>
        </w:rPr>
        <w:t>I fari attivi lavorano sia in funzione di anabbaglianti che quella di abbaglianti. I moduli LED seguono l</w:t>
      </w:r>
      <w:r w:rsidR="00FA5CC1">
        <w:rPr>
          <w:kern w:val="16"/>
        </w:rPr>
        <w:t>’</w:t>
      </w:r>
      <w:r w:rsidRPr="00A87417">
        <w:rPr>
          <w:kern w:val="16"/>
        </w:rPr>
        <w:t>angolo di sterzata impresso dal guidatore e in pochi secondi ruotano lateralmente quando il guidatore del Vito imbocca una curva. Con i fari principali accesi, i fari con funzione di assistenza alla svolta integrati si accendono automaticamente allorché il guidatore azioni l</w:t>
      </w:r>
      <w:r w:rsidR="00FA5CC1">
        <w:rPr>
          <w:kern w:val="16"/>
        </w:rPr>
        <w:t>’</w:t>
      </w:r>
      <w:r w:rsidRPr="00A87417">
        <w:rPr>
          <w:kern w:val="16"/>
        </w:rPr>
        <w:t>indicatore di direzione o sterzi.</w:t>
      </w:r>
    </w:p>
    <w:p w:rsidR="00A87417" w:rsidRPr="00A87417" w:rsidRDefault="00A87417" w:rsidP="00A87417">
      <w:pPr>
        <w:pStyle w:val="40Continoustext11pt"/>
        <w:spacing w:after="0" w:line="360" w:lineRule="auto"/>
        <w:rPr>
          <w:kern w:val="16"/>
        </w:rPr>
      </w:pPr>
    </w:p>
    <w:p w:rsidR="00A87417" w:rsidRPr="00FA5CC1" w:rsidRDefault="00A87417" w:rsidP="00A87417">
      <w:pPr>
        <w:pStyle w:val="40Continoustext11pt"/>
        <w:spacing w:after="0" w:line="360" w:lineRule="auto"/>
        <w:rPr>
          <w:b/>
          <w:kern w:val="16"/>
        </w:rPr>
      </w:pPr>
      <w:r w:rsidRPr="00FA5CC1">
        <w:rPr>
          <w:b/>
          <w:kern w:val="16"/>
        </w:rPr>
        <w:t>Dal segnalatore di retromarcia al Park Assist</w:t>
      </w:r>
    </w:p>
    <w:p w:rsidR="00A87417" w:rsidRPr="00A87417" w:rsidRDefault="00A87417" w:rsidP="00A87417">
      <w:pPr>
        <w:pStyle w:val="40Continoustext11pt"/>
        <w:spacing w:after="0" w:line="360" w:lineRule="auto"/>
        <w:rPr>
          <w:kern w:val="16"/>
        </w:rPr>
      </w:pPr>
    </w:p>
    <w:p w:rsidR="00A87417" w:rsidRPr="00A87417" w:rsidRDefault="00A87417" w:rsidP="00A87417">
      <w:pPr>
        <w:pStyle w:val="40Continoustext11pt"/>
        <w:spacing w:after="0" w:line="360" w:lineRule="auto"/>
        <w:rPr>
          <w:kern w:val="16"/>
        </w:rPr>
      </w:pPr>
      <w:r w:rsidRPr="00A87417">
        <w:rPr>
          <w:kern w:val="16"/>
        </w:rPr>
        <w:t xml:space="preserve">La sicurezza è richiesta anche quando si effettuano le manovre. Il segnalatore di retromarcia avvisa acusticamente i pedoni dei movimenti a ritroso del Vito. La telecamera per la retromarcia assistita supporta il guidatore nelle manovre, </w:t>
      </w:r>
      <w:proofErr w:type="spellStart"/>
      <w:r w:rsidRPr="00A87417">
        <w:rPr>
          <w:kern w:val="16"/>
        </w:rPr>
        <w:t>visulizzando</w:t>
      </w:r>
      <w:proofErr w:type="spellEnd"/>
      <w:r w:rsidRPr="00A87417">
        <w:rPr>
          <w:kern w:val="16"/>
        </w:rPr>
        <w:t xml:space="preserve"> tramite linee ausiliarie nel display dell</w:t>
      </w:r>
      <w:r w:rsidR="00FA5CC1">
        <w:rPr>
          <w:kern w:val="16"/>
        </w:rPr>
        <w:t>’</w:t>
      </w:r>
      <w:r w:rsidRPr="00A87417">
        <w:rPr>
          <w:kern w:val="16"/>
        </w:rPr>
        <w:t>impianto audio la posizione indicativa durante la sterzata in corso. Un ulteriore importante contributo: con un</w:t>
      </w:r>
      <w:r w:rsidR="00FA5CC1">
        <w:rPr>
          <w:kern w:val="16"/>
        </w:rPr>
        <w:t>’</w:t>
      </w:r>
      <w:r w:rsidRPr="00A87417">
        <w:rPr>
          <w:kern w:val="16"/>
        </w:rPr>
        <w:t>apposita funzione di zoom la telecamera effettua un ingrandimento sulla testa sferica del gancio di traino, supportando così il guidatore con speciali linee ausiliarie mentre aggancia un rimorchio.</w:t>
      </w:r>
    </w:p>
    <w:p w:rsidR="00A87417" w:rsidRPr="00A87417" w:rsidRDefault="00A87417" w:rsidP="00A87417">
      <w:pPr>
        <w:pStyle w:val="40Continoustext11pt"/>
        <w:spacing w:after="0" w:line="360" w:lineRule="auto"/>
        <w:rPr>
          <w:kern w:val="16"/>
        </w:rPr>
      </w:pPr>
    </w:p>
    <w:p w:rsidR="00A87417" w:rsidRPr="00A87417" w:rsidRDefault="00A87417" w:rsidP="00A87417">
      <w:pPr>
        <w:pStyle w:val="40Continoustext11pt"/>
        <w:spacing w:after="0" w:line="360" w:lineRule="auto"/>
        <w:rPr>
          <w:kern w:val="16"/>
        </w:rPr>
      </w:pPr>
      <w:r w:rsidRPr="00A87417">
        <w:rPr>
          <w:kern w:val="16"/>
        </w:rPr>
        <w:t xml:space="preserve">Una novità esclusiva per i veicoli commerciali di questo segmento è il Park Assist a richiesta, che è in grado di localizzare gli spazi di parcheggio idonei. Il guidatore che accetta la proposta del sistema di assistenza deve solo inserire la marcia giusta, dare un minimo di gas e frenare. Delle necessarie manovre di sterzata si occupa il Park Assist. In abbinamento al cambio automatico il </w:t>
      </w:r>
      <w:r w:rsidRPr="00A87417">
        <w:rPr>
          <w:kern w:val="16"/>
        </w:rPr>
        <w:lastRenderedPageBreak/>
        <w:t xml:space="preserve">veicolo frena persino autonomamente. Il Park Assist riconosce gli spazi di parcheggio sia in senso longitudinale che trasversale. In quelli longitudinali provvede anche alle manovre di sterzata in uscita dal parcheggio. Il sistema alleggerisce il compito del guidatore riducendo al contempo fastidiosi e onerosi danni provocati da collisioni di lieve entità; include i sensori del precedente </w:t>
      </w:r>
      <w:proofErr w:type="spellStart"/>
      <w:r w:rsidRPr="00A87417">
        <w:rPr>
          <w:kern w:val="16"/>
        </w:rPr>
        <w:t>Parktronic</w:t>
      </w:r>
      <w:proofErr w:type="spellEnd"/>
      <w:r w:rsidRPr="00A87417">
        <w:rPr>
          <w:kern w:val="16"/>
        </w:rPr>
        <w:t>, con sensori a ultrasuoni</w:t>
      </w:r>
      <w:r w:rsidR="00FA5CC1">
        <w:rPr>
          <w:kern w:val="16"/>
        </w:rPr>
        <w:t xml:space="preserve"> </w:t>
      </w:r>
      <w:r w:rsidRPr="00A87417">
        <w:rPr>
          <w:kern w:val="16"/>
        </w:rPr>
        <w:t>anteriori e posteriori. Le indicazioni del Park Assist vengono visualizzate nel display della plancia.</w:t>
      </w:r>
    </w:p>
    <w:p w:rsidR="00A87417" w:rsidRPr="00A87417" w:rsidRDefault="00A87417" w:rsidP="00A87417">
      <w:pPr>
        <w:pStyle w:val="40Continoustext11pt"/>
        <w:spacing w:after="0" w:line="360" w:lineRule="auto"/>
        <w:rPr>
          <w:kern w:val="16"/>
        </w:rPr>
      </w:pPr>
    </w:p>
    <w:p w:rsidR="00A87417" w:rsidRPr="00FA5CC1" w:rsidRDefault="00A87417" w:rsidP="00A87417">
      <w:pPr>
        <w:pStyle w:val="40Continoustext11pt"/>
        <w:spacing w:after="0" w:line="360" w:lineRule="auto"/>
        <w:rPr>
          <w:b/>
          <w:kern w:val="16"/>
        </w:rPr>
      </w:pPr>
      <w:r w:rsidRPr="00FA5CC1">
        <w:rPr>
          <w:b/>
          <w:kern w:val="16"/>
        </w:rPr>
        <w:t>Ineguagliabile per efficienza: la funzione di avvertimento della distanza</w:t>
      </w:r>
    </w:p>
    <w:p w:rsidR="00A87417" w:rsidRPr="00A87417" w:rsidRDefault="00A87417" w:rsidP="00A87417">
      <w:pPr>
        <w:pStyle w:val="40Continoustext11pt"/>
        <w:spacing w:after="0" w:line="360" w:lineRule="auto"/>
        <w:rPr>
          <w:kern w:val="16"/>
        </w:rPr>
      </w:pPr>
    </w:p>
    <w:p w:rsidR="00A87417" w:rsidRPr="00A87417" w:rsidRDefault="00A87417" w:rsidP="00A87417">
      <w:pPr>
        <w:pStyle w:val="40Continoustext11pt"/>
        <w:spacing w:after="0" w:line="360" w:lineRule="auto"/>
        <w:rPr>
          <w:kern w:val="16"/>
        </w:rPr>
      </w:pPr>
      <w:r w:rsidRPr="00A87417">
        <w:rPr>
          <w:kern w:val="16"/>
        </w:rPr>
        <w:t xml:space="preserve">Un sistema di assistenza ineguagliabile per efficienza nel segmento del Vito è la funzione di avvertimento della distanza, nota anche come COLLISION PREVENTION ASSIST; composta dalla funzione di avvertimento della distanza e dal </w:t>
      </w:r>
      <w:proofErr w:type="spellStart"/>
      <w:r w:rsidRPr="00A87417">
        <w:rPr>
          <w:kern w:val="16"/>
        </w:rPr>
        <w:t>Brake</w:t>
      </w:r>
      <w:proofErr w:type="spellEnd"/>
      <w:r w:rsidRPr="00A87417">
        <w:rPr>
          <w:kern w:val="16"/>
        </w:rPr>
        <w:t xml:space="preserve"> Assist adattivo, entra in azione in caso di riduzione eccessiva della distanza e, a uno stadio successivo, in caso di forte pericolo di collisione. Nel nuovo Vito questa funzione è già operativa a partire da una</w:t>
      </w:r>
      <w:r w:rsidR="00FA5CC1">
        <w:rPr>
          <w:kern w:val="16"/>
        </w:rPr>
        <w:t xml:space="preserve"> </w:t>
      </w:r>
      <w:r w:rsidRPr="00A87417">
        <w:rPr>
          <w:kern w:val="16"/>
        </w:rPr>
        <w:t>velocità di sette km/h e copre, unica nel segmento, l</w:t>
      </w:r>
      <w:r w:rsidR="00FA5CC1">
        <w:rPr>
          <w:kern w:val="16"/>
        </w:rPr>
        <w:t>’</w:t>
      </w:r>
      <w:r w:rsidRPr="00A87417">
        <w:rPr>
          <w:kern w:val="16"/>
        </w:rPr>
        <w:t xml:space="preserve">intero </w:t>
      </w:r>
      <w:proofErr w:type="spellStart"/>
      <w:r w:rsidRPr="00A87417">
        <w:rPr>
          <w:kern w:val="16"/>
        </w:rPr>
        <w:t>range</w:t>
      </w:r>
      <w:proofErr w:type="spellEnd"/>
      <w:r w:rsidRPr="00A87417">
        <w:rPr>
          <w:kern w:val="16"/>
        </w:rPr>
        <w:t xml:space="preserve"> fino alla velocità massima. Tecnica e funzionalità, compreso il </w:t>
      </w:r>
      <w:proofErr w:type="spellStart"/>
      <w:r w:rsidRPr="00A87417">
        <w:rPr>
          <w:kern w:val="16"/>
        </w:rPr>
        <w:t>Brake</w:t>
      </w:r>
      <w:proofErr w:type="spellEnd"/>
      <w:r w:rsidRPr="00A87417">
        <w:rPr>
          <w:kern w:val="16"/>
        </w:rPr>
        <w:t xml:space="preserve"> Assist adattivo, all</w:t>
      </w:r>
      <w:r w:rsidR="00FA5CC1">
        <w:rPr>
          <w:kern w:val="16"/>
        </w:rPr>
        <w:t>’</w:t>
      </w:r>
      <w:r w:rsidRPr="00A87417">
        <w:rPr>
          <w:kern w:val="16"/>
        </w:rPr>
        <w:t>altezza di quelle dello Sprinter.</w:t>
      </w:r>
    </w:p>
    <w:p w:rsidR="00A87417" w:rsidRPr="00A87417" w:rsidRDefault="00A87417" w:rsidP="00A87417">
      <w:pPr>
        <w:pStyle w:val="40Continoustext11pt"/>
        <w:spacing w:after="0" w:line="360" w:lineRule="auto"/>
        <w:rPr>
          <w:kern w:val="16"/>
        </w:rPr>
      </w:pPr>
    </w:p>
    <w:p w:rsidR="00A87417" w:rsidRPr="00FA5CC1" w:rsidRDefault="00A87417" w:rsidP="00A87417">
      <w:pPr>
        <w:pStyle w:val="40Continoustext11pt"/>
        <w:spacing w:after="0" w:line="360" w:lineRule="auto"/>
        <w:rPr>
          <w:b/>
          <w:kern w:val="16"/>
        </w:rPr>
      </w:pPr>
      <w:proofErr w:type="spellStart"/>
      <w:r w:rsidRPr="00FA5CC1">
        <w:rPr>
          <w:b/>
          <w:kern w:val="16"/>
        </w:rPr>
        <w:t>Blind</w:t>
      </w:r>
      <w:proofErr w:type="spellEnd"/>
      <w:r w:rsidRPr="00FA5CC1">
        <w:rPr>
          <w:b/>
          <w:kern w:val="16"/>
        </w:rPr>
        <w:t xml:space="preserve"> Spot Assist e sistema </w:t>
      </w:r>
      <w:proofErr w:type="spellStart"/>
      <w:r w:rsidRPr="00FA5CC1">
        <w:rPr>
          <w:b/>
          <w:kern w:val="16"/>
        </w:rPr>
        <w:t>antisbandamento</w:t>
      </w:r>
      <w:proofErr w:type="spellEnd"/>
    </w:p>
    <w:p w:rsidR="00A87417" w:rsidRPr="00A87417" w:rsidRDefault="00A87417" w:rsidP="00A87417">
      <w:pPr>
        <w:pStyle w:val="40Continoustext11pt"/>
        <w:spacing w:after="0" w:line="360" w:lineRule="auto"/>
        <w:rPr>
          <w:kern w:val="16"/>
        </w:rPr>
      </w:pPr>
    </w:p>
    <w:p w:rsidR="00A87417" w:rsidRPr="00A87417" w:rsidRDefault="00A87417" w:rsidP="00A87417">
      <w:pPr>
        <w:pStyle w:val="40Continoustext11pt"/>
        <w:spacing w:after="0" w:line="360" w:lineRule="auto"/>
        <w:rPr>
          <w:kern w:val="16"/>
        </w:rPr>
      </w:pPr>
      <w:r w:rsidRPr="00A87417">
        <w:rPr>
          <w:kern w:val="16"/>
        </w:rPr>
        <w:t xml:space="preserve">Così come nello Sprinter, durante un cambio di corsia il </w:t>
      </w:r>
      <w:proofErr w:type="spellStart"/>
      <w:r w:rsidRPr="00A87417">
        <w:rPr>
          <w:kern w:val="16"/>
        </w:rPr>
        <w:t>Blind</w:t>
      </w:r>
      <w:proofErr w:type="spellEnd"/>
      <w:r w:rsidRPr="00A87417">
        <w:rPr>
          <w:kern w:val="16"/>
        </w:rPr>
        <w:t xml:space="preserve"> Spot Assist (a richiesta) segnala al guidatore l</w:t>
      </w:r>
      <w:r w:rsidR="00FA5CC1">
        <w:rPr>
          <w:kern w:val="16"/>
        </w:rPr>
        <w:t>’</w:t>
      </w:r>
      <w:r w:rsidRPr="00A87417">
        <w:rPr>
          <w:kern w:val="16"/>
        </w:rPr>
        <w:t xml:space="preserve">eventuale presenza di veicoli nel cosiddetto angolo cieco. A richiesta, i guidatori possono anche contare sul sistema </w:t>
      </w:r>
      <w:proofErr w:type="spellStart"/>
      <w:r w:rsidRPr="00A87417">
        <w:rPr>
          <w:kern w:val="16"/>
        </w:rPr>
        <w:t>antisbandamento</w:t>
      </w:r>
      <w:proofErr w:type="spellEnd"/>
      <w:r w:rsidRPr="00A87417">
        <w:rPr>
          <w:kern w:val="16"/>
        </w:rPr>
        <w:t>, che segnala in anticipo cambiamenti di corsia involontari.</w:t>
      </w:r>
    </w:p>
    <w:p w:rsidR="00FA5CC1" w:rsidRDefault="00FA5CC1">
      <w:pPr>
        <w:spacing w:after="0" w:line="240" w:lineRule="auto"/>
        <w:rPr>
          <w:kern w:val="16"/>
          <w:sz w:val="22"/>
        </w:rPr>
      </w:pPr>
      <w:r>
        <w:rPr>
          <w:kern w:val="16"/>
        </w:rPr>
        <w:br w:type="page"/>
      </w:r>
    </w:p>
    <w:p w:rsidR="00A87417" w:rsidRPr="006C19C0" w:rsidRDefault="00A87417" w:rsidP="006C19C0">
      <w:pPr>
        <w:pStyle w:val="20Headline"/>
        <w:spacing w:after="0" w:line="360" w:lineRule="auto"/>
        <w:outlineLvl w:val="0"/>
        <w:rPr>
          <w:b w:val="0"/>
          <w:noProof w:val="0"/>
        </w:rPr>
      </w:pPr>
      <w:proofErr w:type="spellStart"/>
      <w:r w:rsidRPr="006C19C0">
        <w:rPr>
          <w:b w:val="0"/>
          <w:noProof w:val="0"/>
        </w:rPr>
        <w:lastRenderedPageBreak/>
        <w:t>Citan</w:t>
      </w:r>
      <w:proofErr w:type="spellEnd"/>
      <w:r w:rsidRPr="006C19C0">
        <w:rPr>
          <w:b w:val="0"/>
          <w:noProof w:val="0"/>
        </w:rPr>
        <w:t>: comportamento di marcia e livello di sicurezza tipici del marchio</w:t>
      </w:r>
    </w:p>
    <w:p w:rsidR="00A87417" w:rsidRPr="00A87417" w:rsidRDefault="00A87417" w:rsidP="00A87417">
      <w:pPr>
        <w:pStyle w:val="40Continoustext11pt"/>
        <w:spacing w:after="0" w:line="360" w:lineRule="auto"/>
        <w:rPr>
          <w:kern w:val="16"/>
        </w:rPr>
      </w:pPr>
      <w:r w:rsidRPr="00A87417">
        <w:rPr>
          <w:kern w:val="16"/>
        </w:rPr>
        <w:t xml:space="preserve"> </w:t>
      </w:r>
    </w:p>
    <w:p w:rsidR="00A87417" w:rsidRPr="00FA5CC1" w:rsidRDefault="00FA5CC1" w:rsidP="00A87417">
      <w:pPr>
        <w:pStyle w:val="40Continoustext11pt"/>
        <w:spacing w:after="0" w:line="360" w:lineRule="auto"/>
        <w:rPr>
          <w:b/>
          <w:kern w:val="16"/>
        </w:rPr>
      </w:pPr>
      <w:r w:rsidRPr="00FA5CC1">
        <w:rPr>
          <w:b/>
          <w:kern w:val="16"/>
        </w:rPr>
        <w:t xml:space="preserve">• </w:t>
      </w:r>
      <w:r w:rsidR="00A87417" w:rsidRPr="00FA5CC1">
        <w:rPr>
          <w:b/>
          <w:kern w:val="16"/>
        </w:rPr>
        <w:t>L</w:t>
      </w:r>
      <w:r>
        <w:rPr>
          <w:b/>
          <w:kern w:val="16"/>
        </w:rPr>
        <w:t>’</w:t>
      </w:r>
      <w:r w:rsidR="00A87417" w:rsidRPr="00FA5CC1">
        <w:rPr>
          <w:b/>
          <w:kern w:val="16"/>
        </w:rPr>
        <w:t>ADAPTIVE ESP riunisce numerose funzioni</w:t>
      </w:r>
    </w:p>
    <w:p w:rsidR="00A87417" w:rsidRPr="00FA5CC1" w:rsidRDefault="00FA5CC1" w:rsidP="00A87417">
      <w:pPr>
        <w:pStyle w:val="40Continoustext11pt"/>
        <w:spacing w:after="0" w:line="360" w:lineRule="auto"/>
        <w:rPr>
          <w:b/>
          <w:kern w:val="16"/>
        </w:rPr>
      </w:pPr>
      <w:r w:rsidRPr="00FA5CC1">
        <w:rPr>
          <w:b/>
          <w:kern w:val="16"/>
        </w:rPr>
        <w:t xml:space="preserve">• </w:t>
      </w:r>
      <w:r w:rsidR="00A87417" w:rsidRPr="00FA5CC1">
        <w:rPr>
          <w:b/>
          <w:kern w:val="16"/>
        </w:rPr>
        <w:t>Un</w:t>
      </w:r>
      <w:r>
        <w:rPr>
          <w:b/>
          <w:kern w:val="16"/>
        </w:rPr>
        <w:t>’</w:t>
      </w:r>
      <w:r w:rsidR="00A87417" w:rsidRPr="00FA5CC1">
        <w:rPr>
          <w:b/>
          <w:kern w:val="16"/>
        </w:rPr>
        <w:t>ampia dotazione per la sicurezza passiva</w:t>
      </w:r>
    </w:p>
    <w:p w:rsidR="00A87417" w:rsidRPr="00A87417" w:rsidRDefault="00A87417" w:rsidP="00A87417">
      <w:pPr>
        <w:pStyle w:val="40Continoustext11pt"/>
        <w:spacing w:after="0" w:line="360" w:lineRule="auto"/>
        <w:rPr>
          <w:kern w:val="16"/>
        </w:rPr>
      </w:pPr>
    </w:p>
    <w:p w:rsidR="00A87417" w:rsidRPr="00A87417" w:rsidRDefault="00A87417" w:rsidP="00A87417">
      <w:pPr>
        <w:pStyle w:val="40Continoustext11pt"/>
        <w:spacing w:after="0" w:line="360" w:lineRule="auto"/>
        <w:rPr>
          <w:kern w:val="16"/>
        </w:rPr>
      </w:pPr>
      <w:r w:rsidRPr="00A87417">
        <w:rPr>
          <w:kern w:val="16"/>
        </w:rPr>
        <w:t xml:space="preserve">Progettando il </w:t>
      </w:r>
      <w:proofErr w:type="spellStart"/>
      <w:r w:rsidRPr="00A87417">
        <w:rPr>
          <w:kern w:val="16"/>
        </w:rPr>
        <w:t>Citan</w:t>
      </w:r>
      <w:proofErr w:type="spellEnd"/>
      <w:r w:rsidRPr="00A87417">
        <w:rPr>
          <w:kern w:val="16"/>
        </w:rPr>
        <w:t xml:space="preserve"> Mercedes-Benz, gli ingegneri hanno attribuito un particolare valore al comportamento di marcia tipico del marchio, che coniuga al meglio dinamica di marcia, sicurezza e comfort di guida. Preciso e reattivo, lo sterzo elettrico conferisce al nuovo </w:t>
      </w:r>
      <w:proofErr w:type="spellStart"/>
      <w:r w:rsidRPr="00A87417">
        <w:rPr>
          <w:kern w:val="16"/>
        </w:rPr>
        <w:t>Citan</w:t>
      </w:r>
      <w:proofErr w:type="spellEnd"/>
      <w:r w:rsidRPr="00A87417">
        <w:rPr>
          <w:kern w:val="16"/>
        </w:rPr>
        <w:t xml:space="preserve"> una grande maneggevolezza in aggiunta all</w:t>
      </w:r>
      <w:r w:rsidR="00FA5CC1">
        <w:rPr>
          <w:kern w:val="16"/>
        </w:rPr>
        <w:t>’</w:t>
      </w:r>
      <w:r w:rsidRPr="00A87417">
        <w:rPr>
          <w:kern w:val="16"/>
        </w:rPr>
        <w:t>assetto tipico del marchio.</w:t>
      </w:r>
    </w:p>
    <w:p w:rsidR="00A87417" w:rsidRPr="00A87417" w:rsidRDefault="00A87417" w:rsidP="00A87417">
      <w:pPr>
        <w:pStyle w:val="40Continoustext11pt"/>
        <w:spacing w:after="0" w:line="360" w:lineRule="auto"/>
        <w:rPr>
          <w:kern w:val="16"/>
        </w:rPr>
      </w:pPr>
    </w:p>
    <w:p w:rsidR="00A87417" w:rsidRPr="00A87417" w:rsidRDefault="00A87417" w:rsidP="00A87417">
      <w:pPr>
        <w:pStyle w:val="40Continoustext11pt"/>
        <w:spacing w:after="0" w:line="360" w:lineRule="auto"/>
        <w:rPr>
          <w:kern w:val="16"/>
        </w:rPr>
      </w:pPr>
      <w:r w:rsidRPr="00A87417">
        <w:rPr>
          <w:kern w:val="16"/>
        </w:rPr>
        <w:t>Sospensioni, ammortizzatori e barre stabilizzatrici sono di nuova concezione e accuratamente armonizzati tra loro. Molle corte di elevata rigidità e ammortizzatori più rigidi sugli assi anteriore e posteriore determinano un comportamento di marcia dinamico ed evitano il beccheggio. Le barre stabilizzatrici sugli assi anteriore e posteriore riducono l</w:t>
      </w:r>
      <w:r w:rsidR="00FA5CC1">
        <w:rPr>
          <w:kern w:val="16"/>
        </w:rPr>
        <w:t>’</w:t>
      </w:r>
      <w:r w:rsidRPr="00A87417">
        <w:rPr>
          <w:kern w:val="16"/>
        </w:rPr>
        <w:t xml:space="preserve">inclinazione laterale in curva. In versione Furgone Long o </w:t>
      </w:r>
      <w:proofErr w:type="spellStart"/>
      <w:r w:rsidRPr="00A87417">
        <w:rPr>
          <w:kern w:val="16"/>
        </w:rPr>
        <w:t>Kombi</w:t>
      </w:r>
      <w:proofErr w:type="spellEnd"/>
      <w:r w:rsidRPr="00A87417">
        <w:rPr>
          <w:kern w:val="16"/>
        </w:rPr>
        <w:t xml:space="preserve">, con carico normale sugli assi anteriore e posteriore, il </w:t>
      </w:r>
      <w:proofErr w:type="spellStart"/>
      <w:r w:rsidRPr="00A87417">
        <w:rPr>
          <w:kern w:val="16"/>
        </w:rPr>
        <w:t>Citan</w:t>
      </w:r>
      <w:proofErr w:type="spellEnd"/>
      <w:r w:rsidRPr="00A87417">
        <w:rPr>
          <w:kern w:val="16"/>
        </w:rPr>
        <w:t xml:space="preserve"> è ribassato di circa 15 mm. Sia vuoto che a pieno carico, il </w:t>
      </w:r>
      <w:proofErr w:type="spellStart"/>
      <w:r w:rsidRPr="00A87417">
        <w:rPr>
          <w:kern w:val="16"/>
        </w:rPr>
        <w:t>Citan</w:t>
      </w:r>
      <w:proofErr w:type="spellEnd"/>
      <w:r w:rsidRPr="00A87417">
        <w:rPr>
          <w:kern w:val="16"/>
        </w:rPr>
        <w:t xml:space="preserve"> rivela il comportamento di marcia preciso, sicuro e parimenti confortevole tipico di Mercedes-Benz, già conosciuto dai guidatori di Sprinter e Vito.</w:t>
      </w:r>
    </w:p>
    <w:p w:rsidR="00A87417" w:rsidRPr="00A87417" w:rsidRDefault="00A87417" w:rsidP="00A87417">
      <w:pPr>
        <w:pStyle w:val="40Continoustext11pt"/>
        <w:spacing w:after="0" w:line="360" w:lineRule="auto"/>
        <w:rPr>
          <w:kern w:val="16"/>
        </w:rPr>
      </w:pPr>
    </w:p>
    <w:p w:rsidR="00A87417" w:rsidRPr="00A87417" w:rsidRDefault="00A87417" w:rsidP="00A87417">
      <w:pPr>
        <w:pStyle w:val="40Continoustext11pt"/>
        <w:spacing w:after="0" w:line="360" w:lineRule="auto"/>
        <w:rPr>
          <w:kern w:val="16"/>
        </w:rPr>
      </w:pPr>
      <w:r w:rsidRPr="00A87417">
        <w:rPr>
          <w:kern w:val="16"/>
        </w:rPr>
        <w:t>L</w:t>
      </w:r>
      <w:r w:rsidR="00FA5CC1">
        <w:rPr>
          <w:kern w:val="16"/>
        </w:rPr>
        <w:t>’</w:t>
      </w:r>
      <w:r w:rsidRPr="00A87417">
        <w:rPr>
          <w:kern w:val="16"/>
        </w:rPr>
        <w:t>ADAPTIVE ESP riunisce numerose funzioni</w:t>
      </w:r>
    </w:p>
    <w:p w:rsidR="00A87417" w:rsidRPr="00A87417" w:rsidRDefault="00A87417" w:rsidP="00A87417">
      <w:pPr>
        <w:pStyle w:val="40Continoustext11pt"/>
        <w:spacing w:after="0" w:line="360" w:lineRule="auto"/>
        <w:rPr>
          <w:kern w:val="16"/>
        </w:rPr>
      </w:pPr>
    </w:p>
    <w:p w:rsidR="00A87417" w:rsidRPr="00A87417" w:rsidRDefault="00A87417" w:rsidP="00A87417">
      <w:pPr>
        <w:pStyle w:val="40Continoustext11pt"/>
        <w:spacing w:after="0" w:line="360" w:lineRule="auto"/>
        <w:rPr>
          <w:kern w:val="16"/>
        </w:rPr>
      </w:pPr>
      <w:r w:rsidRPr="00A87417">
        <w:rPr>
          <w:kern w:val="16"/>
        </w:rPr>
        <w:t xml:space="preserve">Come ogni Mercedes-Benz, il </w:t>
      </w:r>
      <w:proofErr w:type="spellStart"/>
      <w:r w:rsidRPr="00A87417">
        <w:rPr>
          <w:kern w:val="16"/>
        </w:rPr>
        <w:t>Citan</w:t>
      </w:r>
      <w:proofErr w:type="spellEnd"/>
      <w:r w:rsidRPr="00A87417">
        <w:rPr>
          <w:kern w:val="16"/>
        </w:rPr>
        <w:t xml:space="preserve"> dispone di un</w:t>
      </w:r>
      <w:r w:rsidR="00FA5CC1">
        <w:rPr>
          <w:kern w:val="16"/>
        </w:rPr>
        <w:t>’</w:t>
      </w:r>
      <w:r w:rsidRPr="00A87417">
        <w:rPr>
          <w:kern w:val="16"/>
        </w:rPr>
        <w:t>ampia gamma di equipaggiamenti per la sicurezza. Il fulcro, per tutti i modelli, è l</w:t>
      </w:r>
      <w:r w:rsidR="00FA5CC1">
        <w:rPr>
          <w:kern w:val="16"/>
        </w:rPr>
        <w:t>’</w:t>
      </w:r>
      <w:r w:rsidRPr="00A87417">
        <w:rPr>
          <w:kern w:val="16"/>
        </w:rPr>
        <w:t xml:space="preserve">Electronic </w:t>
      </w:r>
      <w:proofErr w:type="spellStart"/>
      <w:r w:rsidRPr="00A87417">
        <w:rPr>
          <w:kern w:val="16"/>
        </w:rPr>
        <w:t>Stability</w:t>
      </w:r>
      <w:proofErr w:type="spellEnd"/>
      <w:r w:rsidRPr="00A87417">
        <w:rPr>
          <w:kern w:val="16"/>
        </w:rPr>
        <w:t xml:space="preserve"> Program ADAPTIVE ESP (di serie), con varie funzioni  incluse:  dal sistema antibloccaggio (ABS) a funzionali  dettagli  come l</w:t>
      </w:r>
      <w:r w:rsidR="00FA5CC1">
        <w:rPr>
          <w:kern w:val="16"/>
        </w:rPr>
        <w:t>’</w:t>
      </w:r>
      <w:r w:rsidRPr="00A87417">
        <w:rPr>
          <w:kern w:val="16"/>
        </w:rPr>
        <w:t>accostamento automatico preventivo dei pattini dei freni nelle situazioni di pericolo o l</w:t>
      </w:r>
      <w:r w:rsidR="00FA5CC1">
        <w:rPr>
          <w:kern w:val="16"/>
        </w:rPr>
        <w:t>’</w:t>
      </w:r>
      <w:r w:rsidRPr="00A87417">
        <w:rPr>
          <w:kern w:val="16"/>
        </w:rPr>
        <w:t>asciugatura dei pattini dei freni durante la marcia su fondo stradale bagnato. Come in tutti i veicoli commerciali con la Stella, in caso di frenata a fondo, le luci di emergenza si accendono automaticamente per avvisare i veicoli che seguono.</w:t>
      </w:r>
    </w:p>
    <w:p w:rsidR="00FA5CC1" w:rsidRDefault="00FA5CC1" w:rsidP="00A87417">
      <w:pPr>
        <w:pStyle w:val="40Continoustext11pt"/>
        <w:spacing w:after="0" w:line="360" w:lineRule="auto"/>
        <w:rPr>
          <w:kern w:val="16"/>
        </w:rPr>
      </w:pPr>
    </w:p>
    <w:p w:rsidR="00A87417" w:rsidRPr="00FA5CC1" w:rsidRDefault="00A87417" w:rsidP="00A87417">
      <w:pPr>
        <w:pStyle w:val="40Continoustext11pt"/>
        <w:spacing w:after="0" w:line="360" w:lineRule="auto"/>
        <w:rPr>
          <w:b/>
          <w:kern w:val="16"/>
        </w:rPr>
      </w:pPr>
      <w:r w:rsidRPr="00FA5CC1">
        <w:rPr>
          <w:b/>
          <w:kern w:val="16"/>
        </w:rPr>
        <w:lastRenderedPageBreak/>
        <w:t>Un</w:t>
      </w:r>
      <w:r w:rsidR="00FA5CC1" w:rsidRPr="00FA5CC1">
        <w:rPr>
          <w:b/>
          <w:kern w:val="16"/>
        </w:rPr>
        <w:t>’</w:t>
      </w:r>
      <w:r w:rsidRPr="00FA5CC1">
        <w:rPr>
          <w:b/>
          <w:kern w:val="16"/>
        </w:rPr>
        <w:t>ampia dotazione per la sicurezza passiva</w:t>
      </w:r>
    </w:p>
    <w:p w:rsidR="00A87417" w:rsidRPr="00A87417" w:rsidRDefault="00A87417" w:rsidP="00A87417">
      <w:pPr>
        <w:pStyle w:val="40Continoustext11pt"/>
        <w:spacing w:after="0" w:line="360" w:lineRule="auto"/>
        <w:rPr>
          <w:kern w:val="16"/>
        </w:rPr>
      </w:pPr>
    </w:p>
    <w:p w:rsidR="00A87417" w:rsidRPr="00A87417" w:rsidRDefault="00A87417" w:rsidP="00A87417">
      <w:pPr>
        <w:pStyle w:val="40Continoustext11pt"/>
        <w:spacing w:after="0" w:line="360" w:lineRule="auto"/>
        <w:rPr>
          <w:kern w:val="16"/>
        </w:rPr>
      </w:pPr>
      <w:r w:rsidRPr="00A87417">
        <w:rPr>
          <w:kern w:val="16"/>
        </w:rPr>
        <w:t xml:space="preserve">La dotazione di serie comprende inoltre una pluralità di sistemi di sicurezza passiva. Un airbag lato guida da 60 l di volume è di serie su tutti i </w:t>
      </w:r>
      <w:proofErr w:type="spellStart"/>
      <w:r w:rsidRPr="00A87417">
        <w:rPr>
          <w:kern w:val="16"/>
        </w:rPr>
        <w:t>Citan</w:t>
      </w:r>
      <w:proofErr w:type="spellEnd"/>
      <w:r w:rsidRPr="00A87417">
        <w:rPr>
          <w:kern w:val="16"/>
        </w:rPr>
        <w:t xml:space="preserve">. Il </w:t>
      </w:r>
      <w:proofErr w:type="spellStart"/>
      <w:r w:rsidRPr="00A87417">
        <w:rPr>
          <w:kern w:val="16"/>
        </w:rPr>
        <w:t>Citan</w:t>
      </w:r>
      <w:proofErr w:type="spellEnd"/>
      <w:r w:rsidRPr="00A87417">
        <w:rPr>
          <w:kern w:val="16"/>
        </w:rPr>
        <w:t xml:space="preserve"> </w:t>
      </w:r>
      <w:proofErr w:type="spellStart"/>
      <w:r w:rsidRPr="00A87417">
        <w:rPr>
          <w:kern w:val="16"/>
        </w:rPr>
        <w:t>Tourer</w:t>
      </w:r>
      <w:proofErr w:type="spellEnd"/>
      <w:r w:rsidRPr="00A87417">
        <w:rPr>
          <w:kern w:val="16"/>
        </w:rPr>
        <w:t xml:space="preserve"> con omologazione come autovettura (omologazione M1) è dotato di serie di un airbag lato passeggero da 110 l di volume, disponibile a richiesta per tutte le altre versioni.</w:t>
      </w:r>
      <w:r w:rsidR="00FA5CC1">
        <w:rPr>
          <w:kern w:val="16"/>
        </w:rPr>
        <w:t xml:space="preserve"> </w:t>
      </w:r>
      <w:r w:rsidRPr="00A87417">
        <w:rPr>
          <w:kern w:val="16"/>
        </w:rPr>
        <w:t xml:space="preserve">A richiesta è possibile aggiungere anche due </w:t>
      </w:r>
      <w:proofErr w:type="spellStart"/>
      <w:r w:rsidRPr="00A87417">
        <w:rPr>
          <w:kern w:val="16"/>
        </w:rPr>
        <w:t>sidebag</w:t>
      </w:r>
      <w:proofErr w:type="spellEnd"/>
      <w:r w:rsidRPr="00A87417">
        <w:rPr>
          <w:kern w:val="16"/>
        </w:rPr>
        <w:t xml:space="preserve"> per il torace, alloggiati negli schienali e già presenti di serie nel </w:t>
      </w:r>
      <w:proofErr w:type="spellStart"/>
      <w:r w:rsidRPr="00A87417">
        <w:rPr>
          <w:kern w:val="16"/>
        </w:rPr>
        <w:t>Tourer</w:t>
      </w:r>
      <w:proofErr w:type="spellEnd"/>
      <w:r w:rsidRPr="00A87417">
        <w:rPr>
          <w:kern w:val="16"/>
        </w:rPr>
        <w:t xml:space="preserve"> con omologazione come autovettura (M1); in caso di collisione proteggono da possibili infortuni alla zona del busto. Sono inoltre disponibili </w:t>
      </w:r>
      <w:proofErr w:type="spellStart"/>
      <w:r w:rsidRPr="00A87417">
        <w:rPr>
          <w:kern w:val="16"/>
        </w:rPr>
        <w:t>windowbag</w:t>
      </w:r>
      <w:proofErr w:type="spellEnd"/>
      <w:r w:rsidRPr="00A87417">
        <w:rPr>
          <w:kern w:val="16"/>
        </w:rPr>
        <w:t xml:space="preserve"> per i sedili lato guida e passeggero anteriore e, di serie nel </w:t>
      </w:r>
      <w:proofErr w:type="spellStart"/>
      <w:r w:rsidRPr="00A87417">
        <w:rPr>
          <w:kern w:val="16"/>
        </w:rPr>
        <w:t>Tourer</w:t>
      </w:r>
      <w:proofErr w:type="spellEnd"/>
      <w:r w:rsidRPr="00A87417">
        <w:rPr>
          <w:kern w:val="16"/>
        </w:rPr>
        <w:t xml:space="preserve"> (M1), per i sedili posteriori. In caso di impatto laterale, i </w:t>
      </w:r>
      <w:proofErr w:type="spellStart"/>
      <w:r w:rsidRPr="00A87417">
        <w:rPr>
          <w:kern w:val="16"/>
        </w:rPr>
        <w:t>windowbag</w:t>
      </w:r>
      <w:proofErr w:type="spellEnd"/>
      <w:r w:rsidRPr="00A87417">
        <w:rPr>
          <w:kern w:val="16"/>
        </w:rPr>
        <w:t xml:space="preserve"> si dispiegano a protezione dei passeggeri, creando un diaframma tra gli occupanti del veicolo e i finestrini laterali.</w:t>
      </w:r>
    </w:p>
    <w:p w:rsidR="00A87417" w:rsidRPr="00A87417" w:rsidRDefault="00A87417" w:rsidP="00A87417">
      <w:pPr>
        <w:pStyle w:val="40Continoustext11pt"/>
        <w:spacing w:after="0" w:line="360" w:lineRule="auto"/>
        <w:rPr>
          <w:kern w:val="16"/>
        </w:rPr>
      </w:pPr>
      <w:r w:rsidRPr="00A87417">
        <w:rPr>
          <w:kern w:val="16"/>
        </w:rPr>
        <w:t xml:space="preserve"> </w:t>
      </w:r>
    </w:p>
    <w:p w:rsidR="00A87417" w:rsidRPr="00A87417" w:rsidRDefault="00A87417" w:rsidP="00A87417">
      <w:pPr>
        <w:pStyle w:val="40Continoustext11pt"/>
        <w:spacing w:after="0" w:line="360" w:lineRule="auto"/>
        <w:rPr>
          <w:kern w:val="16"/>
        </w:rPr>
      </w:pPr>
    </w:p>
    <w:p w:rsidR="006C19C0" w:rsidRDefault="006C19C0">
      <w:pPr>
        <w:spacing w:after="0" w:line="240" w:lineRule="auto"/>
        <w:rPr>
          <w:kern w:val="16"/>
          <w:sz w:val="22"/>
        </w:rPr>
      </w:pPr>
      <w:r>
        <w:rPr>
          <w:kern w:val="16"/>
        </w:rPr>
        <w:br w:type="page"/>
      </w:r>
    </w:p>
    <w:p w:rsidR="00A87417" w:rsidRPr="006C19C0" w:rsidRDefault="006C19C0" w:rsidP="006C19C0">
      <w:pPr>
        <w:pStyle w:val="20Headline"/>
        <w:spacing w:after="0" w:line="360" w:lineRule="auto"/>
        <w:outlineLvl w:val="0"/>
        <w:rPr>
          <w:b w:val="0"/>
          <w:noProof w:val="0"/>
        </w:rPr>
      </w:pPr>
      <w:r w:rsidRPr="006C19C0">
        <w:rPr>
          <w:b w:val="0"/>
          <w:noProof w:val="0"/>
        </w:rPr>
        <w:lastRenderedPageBreak/>
        <w:t>T</w:t>
      </w:r>
      <w:r w:rsidR="00A87417" w:rsidRPr="006C19C0">
        <w:rPr>
          <w:b w:val="0"/>
          <w:noProof w:val="0"/>
        </w:rPr>
        <w:t>raining on tour gratuito per i veicoli commerciali</w:t>
      </w:r>
    </w:p>
    <w:p w:rsidR="006C19C0" w:rsidRDefault="006C19C0" w:rsidP="00A87417">
      <w:pPr>
        <w:pStyle w:val="40Continoustext11pt"/>
        <w:spacing w:after="0" w:line="360" w:lineRule="auto"/>
        <w:rPr>
          <w:kern w:val="16"/>
        </w:rPr>
      </w:pPr>
    </w:p>
    <w:p w:rsidR="00A87417" w:rsidRPr="006C19C0" w:rsidRDefault="006C19C0" w:rsidP="00A87417">
      <w:pPr>
        <w:pStyle w:val="40Continoustext11pt"/>
        <w:spacing w:after="0" w:line="360" w:lineRule="auto"/>
        <w:rPr>
          <w:b/>
          <w:kern w:val="16"/>
        </w:rPr>
      </w:pPr>
      <w:r w:rsidRPr="006C19C0">
        <w:rPr>
          <w:b/>
          <w:kern w:val="16"/>
        </w:rPr>
        <w:t xml:space="preserve">• </w:t>
      </w:r>
      <w:r w:rsidR="00A87417" w:rsidRPr="006C19C0">
        <w:rPr>
          <w:b/>
          <w:kern w:val="16"/>
        </w:rPr>
        <w:t>Carico in sicurezza e protetto!</w:t>
      </w:r>
    </w:p>
    <w:p w:rsidR="00A87417" w:rsidRPr="006C19C0" w:rsidRDefault="006C19C0" w:rsidP="00A87417">
      <w:pPr>
        <w:pStyle w:val="40Continoustext11pt"/>
        <w:spacing w:after="0" w:line="360" w:lineRule="auto"/>
        <w:rPr>
          <w:b/>
          <w:kern w:val="16"/>
        </w:rPr>
      </w:pPr>
      <w:r w:rsidRPr="006C19C0">
        <w:rPr>
          <w:b/>
          <w:kern w:val="16"/>
        </w:rPr>
        <w:t xml:space="preserve">• </w:t>
      </w:r>
      <w:r w:rsidR="00A87417" w:rsidRPr="006C19C0">
        <w:rPr>
          <w:b/>
          <w:kern w:val="16"/>
        </w:rPr>
        <w:t>Innovazione dalla tradizione: le pietre miliari della sicurezza nei veicoli commerciali</w:t>
      </w:r>
    </w:p>
    <w:p w:rsidR="00A87417" w:rsidRPr="00A87417" w:rsidRDefault="00A87417" w:rsidP="00A87417">
      <w:pPr>
        <w:pStyle w:val="40Continoustext11pt"/>
        <w:spacing w:after="0" w:line="360" w:lineRule="auto"/>
        <w:rPr>
          <w:kern w:val="16"/>
        </w:rPr>
      </w:pPr>
    </w:p>
    <w:p w:rsidR="00A87417" w:rsidRPr="00A87417" w:rsidRDefault="00A87417" w:rsidP="00A87417">
      <w:pPr>
        <w:pStyle w:val="40Continoustext11pt"/>
        <w:spacing w:after="0" w:line="360" w:lineRule="auto"/>
        <w:rPr>
          <w:kern w:val="16"/>
        </w:rPr>
      </w:pPr>
      <w:r w:rsidRPr="00A87417">
        <w:rPr>
          <w:kern w:val="16"/>
        </w:rPr>
        <w:t>Le tipologie d</w:t>
      </w:r>
      <w:r w:rsidR="00FA5CC1">
        <w:rPr>
          <w:kern w:val="16"/>
        </w:rPr>
        <w:t>’</w:t>
      </w:r>
      <w:r w:rsidRPr="00A87417">
        <w:rPr>
          <w:kern w:val="16"/>
        </w:rPr>
        <w:t>impiego dei veicoli commerciali sono tanto varie quanto i profili dei loro guidatori. Per chi opera nei servizi di corriere su percorsi a lungo raggio, la guida di un veicolo commerciale è la principale occupazione; per un artigiano invece è soltanto un aspetto accessorio del suo ramo professionale; per il guidatore di un camper si tratta semplicemente di un hobby.</w:t>
      </w:r>
    </w:p>
    <w:p w:rsidR="00A87417" w:rsidRPr="00A87417" w:rsidRDefault="00A87417" w:rsidP="00A87417">
      <w:pPr>
        <w:pStyle w:val="40Continoustext11pt"/>
        <w:spacing w:after="0" w:line="360" w:lineRule="auto"/>
        <w:rPr>
          <w:kern w:val="16"/>
        </w:rPr>
      </w:pPr>
    </w:p>
    <w:p w:rsidR="00A87417" w:rsidRPr="00A87417" w:rsidRDefault="00A87417" w:rsidP="00A87417">
      <w:pPr>
        <w:pStyle w:val="40Continoustext11pt"/>
        <w:spacing w:after="0" w:line="360" w:lineRule="auto"/>
        <w:rPr>
          <w:kern w:val="16"/>
        </w:rPr>
      </w:pPr>
      <w:r w:rsidRPr="00A87417">
        <w:rPr>
          <w:kern w:val="16"/>
        </w:rPr>
        <w:t>Tutto questo costituisce una peculiarità per il segmento dei veicoli commerciali: i guidatori non sono necessariamente professionisti addestrati alla guida. Per i veicoli commerciali con peso totale a terra massimo di 3,5 t è sufficiente la patente B, e chi in Germania ha conseguito prima del 1999</w:t>
      </w:r>
    </w:p>
    <w:p w:rsidR="00A87417" w:rsidRPr="00A87417" w:rsidRDefault="00A87417" w:rsidP="00A87417">
      <w:pPr>
        <w:pStyle w:val="40Continoustext11pt"/>
        <w:spacing w:after="0" w:line="360" w:lineRule="auto"/>
        <w:rPr>
          <w:kern w:val="16"/>
        </w:rPr>
      </w:pPr>
      <w:r w:rsidRPr="00A87417">
        <w:rPr>
          <w:kern w:val="16"/>
        </w:rPr>
        <w:t>la patente della classe 3 può perfino guidare veicoli con peso totale a terra massimo di 7,49 t.</w:t>
      </w:r>
    </w:p>
    <w:p w:rsidR="00A87417" w:rsidRPr="00A87417" w:rsidRDefault="00A87417" w:rsidP="00A87417">
      <w:pPr>
        <w:pStyle w:val="40Continoustext11pt"/>
        <w:spacing w:after="0" w:line="360" w:lineRule="auto"/>
        <w:rPr>
          <w:kern w:val="16"/>
        </w:rPr>
      </w:pPr>
    </w:p>
    <w:p w:rsidR="00A87417" w:rsidRPr="00A87417" w:rsidRDefault="006C19C0" w:rsidP="00A87417">
      <w:pPr>
        <w:pStyle w:val="40Continoustext11pt"/>
        <w:spacing w:after="0" w:line="360" w:lineRule="auto"/>
        <w:rPr>
          <w:kern w:val="16"/>
        </w:rPr>
      </w:pPr>
      <w:r>
        <w:rPr>
          <w:kern w:val="16"/>
        </w:rPr>
        <w:t>N</w:t>
      </w:r>
      <w:r w:rsidR="00A87417" w:rsidRPr="00A87417">
        <w:rPr>
          <w:kern w:val="16"/>
        </w:rPr>
        <w:t>onostante le tecniche innovative la responsabilità ultima è comunque del guidatore: i sistemi di assistenza alla guida restano pur sempre assistenti e l</w:t>
      </w:r>
      <w:r w:rsidR="00FA5CC1">
        <w:rPr>
          <w:kern w:val="16"/>
        </w:rPr>
        <w:t>’</w:t>
      </w:r>
      <w:r w:rsidR="00A87417" w:rsidRPr="00A87417">
        <w:rPr>
          <w:kern w:val="16"/>
        </w:rPr>
        <w:t>ultima parola compete a chi guida. Per supportarlo, fin dal</w:t>
      </w:r>
    </w:p>
    <w:p w:rsidR="006C19C0" w:rsidRDefault="00A87417" w:rsidP="00A87417">
      <w:pPr>
        <w:pStyle w:val="40Continoustext11pt"/>
        <w:spacing w:after="0" w:line="360" w:lineRule="auto"/>
        <w:rPr>
          <w:kern w:val="16"/>
        </w:rPr>
      </w:pPr>
      <w:r w:rsidRPr="00A87417">
        <w:rPr>
          <w:kern w:val="16"/>
        </w:rPr>
        <w:t xml:space="preserve">2003 Mercedes-Benz ha avviato in Germania appositi training per guidatori di veicoli commerciali. </w:t>
      </w:r>
    </w:p>
    <w:p w:rsidR="006C19C0" w:rsidRDefault="006C19C0" w:rsidP="00A87417">
      <w:pPr>
        <w:pStyle w:val="40Continoustext11pt"/>
        <w:spacing w:after="0" w:line="360" w:lineRule="auto"/>
        <w:rPr>
          <w:kern w:val="16"/>
        </w:rPr>
      </w:pPr>
    </w:p>
    <w:p w:rsidR="00A87417" w:rsidRPr="00A87417" w:rsidRDefault="00A87417" w:rsidP="00A87417">
      <w:pPr>
        <w:pStyle w:val="40Continoustext11pt"/>
        <w:spacing w:after="0" w:line="360" w:lineRule="auto"/>
        <w:rPr>
          <w:kern w:val="16"/>
        </w:rPr>
      </w:pPr>
      <w:r w:rsidRPr="00A87417">
        <w:rPr>
          <w:kern w:val="16"/>
        </w:rPr>
        <w:t xml:space="preserve">I partecipanti </w:t>
      </w:r>
      <w:r w:rsidR="006C19C0">
        <w:rPr>
          <w:kern w:val="16"/>
        </w:rPr>
        <w:t>al training</w:t>
      </w:r>
      <w:r w:rsidRPr="00A87417">
        <w:rPr>
          <w:kern w:val="16"/>
        </w:rPr>
        <w:t xml:space="preserve"> sono stati finora più di 40 000.</w:t>
      </w:r>
      <w:r w:rsidR="006C19C0">
        <w:rPr>
          <w:kern w:val="16"/>
        </w:rPr>
        <w:t xml:space="preserve"> </w:t>
      </w:r>
      <w:r w:rsidRPr="00A87417">
        <w:rPr>
          <w:kern w:val="16"/>
        </w:rPr>
        <w:t>Imprese e guidatori possono prenotare questo training gratuito presso i Concessionari Mercedes-Benz. Quest</w:t>
      </w:r>
      <w:r w:rsidR="00FA5CC1">
        <w:rPr>
          <w:kern w:val="16"/>
        </w:rPr>
        <w:t>’</w:t>
      </w:r>
      <w:r w:rsidRPr="00A87417">
        <w:rPr>
          <w:kern w:val="16"/>
        </w:rPr>
        <w:t xml:space="preserve">anno il "training on tour per i veicoli commerciali" si terrà in estate, in 21 location per un totale di 83 manifestazioni, durante le quali istruttori professionali forniranno ai partecipanti un addestramento dal taglio pratico sui temi legati alla sicurezza, al fissaggio del carico e a uno stile di guida dai consumi contenuti. Il parco veicoli è composto da </w:t>
      </w:r>
      <w:proofErr w:type="spellStart"/>
      <w:r w:rsidRPr="00A87417">
        <w:rPr>
          <w:kern w:val="16"/>
        </w:rPr>
        <w:t>Citan</w:t>
      </w:r>
      <w:proofErr w:type="spellEnd"/>
      <w:r w:rsidRPr="00A87417">
        <w:rPr>
          <w:kern w:val="16"/>
        </w:rPr>
        <w:t>, Vito, Classe V e Sprinter.</w:t>
      </w:r>
    </w:p>
    <w:p w:rsidR="00A87417" w:rsidRPr="00A87417" w:rsidRDefault="00A87417" w:rsidP="00A87417">
      <w:pPr>
        <w:pStyle w:val="40Continoustext11pt"/>
        <w:spacing w:after="0" w:line="360" w:lineRule="auto"/>
        <w:rPr>
          <w:kern w:val="16"/>
        </w:rPr>
      </w:pPr>
    </w:p>
    <w:p w:rsidR="00A87417" w:rsidRPr="006C19C0" w:rsidRDefault="00A87417" w:rsidP="00A87417">
      <w:pPr>
        <w:pStyle w:val="40Continoustext11pt"/>
        <w:spacing w:after="0" w:line="360" w:lineRule="auto"/>
        <w:rPr>
          <w:b/>
          <w:kern w:val="16"/>
        </w:rPr>
      </w:pPr>
      <w:r w:rsidRPr="006C19C0">
        <w:rPr>
          <w:b/>
          <w:kern w:val="16"/>
        </w:rPr>
        <w:lastRenderedPageBreak/>
        <w:t>Carico in sicurezza e protetto!</w:t>
      </w:r>
    </w:p>
    <w:p w:rsidR="00A87417" w:rsidRPr="00A87417" w:rsidRDefault="00A87417" w:rsidP="00A87417">
      <w:pPr>
        <w:pStyle w:val="40Continoustext11pt"/>
        <w:spacing w:after="0" w:line="360" w:lineRule="auto"/>
        <w:rPr>
          <w:kern w:val="16"/>
        </w:rPr>
      </w:pPr>
    </w:p>
    <w:p w:rsidR="00A87417" w:rsidRPr="00A87417" w:rsidRDefault="00A87417" w:rsidP="00A87417">
      <w:pPr>
        <w:pStyle w:val="40Continoustext11pt"/>
        <w:spacing w:after="0" w:line="360" w:lineRule="auto"/>
        <w:rPr>
          <w:kern w:val="16"/>
        </w:rPr>
      </w:pPr>
      <w:r w:rsidRPr="00A87417">
        <w:rPr>
          <w:kern w:val="16"/>
        </w:rPr>
        <w:t>Nei veicoli commerciali, la sicurezza non riguarda soltanto la tecnologia del veicolo, ma è anche strettamente legata alle condizioni di carico.</w:t>
      </w:r>
      <w:r w:rsidR="006C19C0">
        <w:rPr>
          <w:kern w:val="16"/>
        </w:rPr>
        <w:t xml:space="preserve"> </w:t>
      </w:r>
      <w:r w:rsidRPr="00A87417">
        <w:rPr>
          <w:kern w:val="16"/>
        </w:rPr>
        <w:t xml:space="preserve">In Germania le versioni Furgone di </w:t>
      </w:r>
      <w:proofErr w:type="spellStart"/>
      <w:r w:rsidRPr="00A87417">
        <w:rPr>
          <w:kern w:val="16"/>
        </w:rPr>
        <w:t>Citan</w:t>
      </w:r>
      <w:proofErr w:type="spellEnd"/>
      <w:r w:rsidRPr="00A87417">
        <w:rPr>
          <w:kern w:val="16"/>
        </w:rPr>
        <w:t>, Vito e Sprinter sono dotate di</w:t>
      </w:r>
      <w:r w:rsidR="006C19C0">
        <w:rPr>
          <w:kern w:val="16"/>
        </w:rPr>
        <w:t xml:space="preserve"> </w:t>
      </w:r>
      <w:r w:rsidRPr="00A87417">
        <w:rPr>
          <w:kern w:val="16"/>
        </w:rPr>
        <w:t>primo equipaggiamento di una paratia divisoria di serie tra il vano di carico e la cabina di guida. Di serie sono anche gli occhielli di bloccaggio standard</w:t>
      </w:r>
    </w:p>
    <w:p w:rsidR="00A87417" w:rsidRDefault="00A87417" w:rsidP="00A87417">
      <w:pPr>
        <w:pStyle w:val="40Continoustext11pt"/>
        <w:spacing w:after="0" w:line="360" w:lineRule="auto"/>
        <w:rPr>
          <w:kern w:val="16"/>
        </w:rPr>
      </w:pPr>
      <w:r w:rsidRPr="00A87417">
        <w:rPr>
          <w:kern w:val="16"/>
        </w:rPr>
        <w:t>per il fissaggio del carico; il fissaggio può tuttavia essere perfezionato già di primo equipaggiamento in funzione della specifica destinazione d</w:t>
      </w:r>
      <w:r w:rsidR="00FA5CC1">
        <w:rPr>
          <w:kern w:val="16"/>
        </w:rPr>
        <w:t>’</w:t>
      </w:r>
      <w:r w:rsidRPr="00A87417">
        <w:rPr>
          <w:kern w:val="16"/>
        </w:rPr>
        <w:t>uso del veicolo. A seconda della Serie e del modello, pianale, fiancate e intelaiatura del tetto possono essere dotate di guide di fissaggio (a richiesta), oltre che di gradini supplementari per porte scorrevoli e porta posteriore. Presso i Concessionari Mercedes-Benz è possibile ordinare Accessori Originali per il bloccaggio di collaudata efficienza.</w:t>
      </w:r>
      <w:r w:rsidR="006C19C0">
        <w:rPr>
          <w:kern w:val="16"/>
        </w:rPr>
        <w:t xml:space="preserve"> </w:t>
      </w:r>
      <w:r w:rsidRPr="00A87417">
        <w:rPr>
          <w:kern w:val="16"/>
        </w:rPr>
        <w:t>Determinante per un buon fissaggio del carico, come per qualsiasi tecnica relativa alla sicurezza, è la competenza nell</w:t>
      </w:r>
      <w:r w:rsidR="00FA5CC1">
        <w:rPr>
          <w:kern w:val="16"/>
        </w:rPr>
        <w:t>’</w:t>
      </w:r>
      <w:r w:rsidRPr="00A87417">
        <w:rPr>
          <w:kern w:val="16"/>
        </w:rPr>
        <w:t>applicazione</w:t>
      </w:r>
      <w:r w:rsidR="004B62CF">
        <w:rPr>
          <w:kern w:val="16"/>
        </w:rPr>
        <w:t>: e anche qui Mercedes-Benz Van</w:t>
      </w:r>
      <w:r w:rsidRPr="00A87417">
        <w:rPr>
          <w:kern w:val="16"/>
        </w:rPr>
        <w:t xml:space="preserve"> è al fianco del guidatore. Il sito Internet</w:t>
      </w:r>
    </w:p>
    <w:p w:rsidR="006C19C0" w:rsidRPr="00A87417" w:rsidRDefault="006C19C0" w:rsidP="00A87417">
      <w:pPr>
        <w:pStyle w:val="40Continoustext11pt"/>
        <w:spacing w:after="0" w:line="360" w:lineRule="auto"/>
        <w:rPr>
          <w:kern w:val="16"/>
        </w:rPr>
      </w:pPr>
    </w:p>
    <w:p w:rsidR="00A87417" w:rsidRPr="006C19C0" w:rsidRDefault="00A87417" w:rsidP="00A87417">
      <w:pPr>
        <w:pStyle w:val="40Continoustext11pt"/>
        <w:spacing w:after="0" w:line="360" w:lineRule="auto"/>
        <w:rPr>
          <w:b/>
          <w:kern w:val="16"/>
        </w:rPr>
      </w:pPr>
      <w:r w:rsidRPr="006C19C0">
        <w:rPr>
          <w:b/>
          <w:kern w:val="16"/>
        </w:rPr>
        <w:t>Innovazione dalla tradizione: le pietre miliari della sicurezza nei veicoli commerciali</w:t>
      </w:r>
    </w:p>
    <w:p w:rsidR="006C19C0" w:rsidRDefault="006C19C0" w:rsidP="00A87417">
      <w:pPr>
        <w:pStyle w:val="40Continoustext11pt"/>
        <w:spacing w:after="0" w:line="360" w:lineRule="auto"/>
        <w:rPr>
          <w:kern w:val="16"/>
        </w:rPr>
      </w:pPr>
    </w:p>
    <w:p w:rsidR="00A87417" w:rsidRPr="00A87417" w:rsidRDefault="00A87417" w:rsidP="00A87417">
      <w:pPr>
        <w:pStyle w:val="40Continoustext11pt"/>
        <w:spacing w:after="0" w:line="360" w:lineRule="auto"/>
        <w:rPr>
          <w:kern w:val="16"/>
        </w:rPr>
      </w:pPr>
      <w:r w:rsidRPr="00A87417">
        <w:rPr>
          <w:kern w:val="16"/>
        </w:rPr>
        <w:t>In materia di sicurezza, i Van Mercedes-Benz sono tradizionalmente in vetta nelle rispettive categorie. Alcuni passaggi fondamentali nella storia dei dispositivi di sicurezza adottati dallo Sprinter – best-seller fra i veicoli commerciali Mercedes-Benz – e dai suoi predecessori:</w:t>
      </w:r>
    </w:p>
    <w:p w:rsidR="00A87417" w:rsidRPr="00A87417" w:rsidRDefault="00A87417" w:rsidP="00A87417">
      <w:pPr>
        <w:pStyle w:val="40Continoustext11pt"/>
        <w:spacing w:after="0" w:line="360" w:lineRule="auto"/>
        <w:rPr>
          <w:kern w:val="16"/>
        </w:rPr>
      </w:pPr>
    </w:p>
    <w:p w:rsidR="00A87417" w:rsidRPr="006C19C0" w:rsidRDefault="006C19C0" w:rsidP="006C19C0">
      <w:pPr>
        <w:pStyle w:val="40Continoustext11pt"/>
        <w:tabs>
          <w:tab w:val="left" w:pos="284"/>
        </w:tabs>
        <w:spacing w:after="0" w:line="360" w:lineRule="auto"/>
        <w:rPr>
          <w:kern w:val="16"/>
        </w:rPr>
      </w:pPr>
      <w:r>
        <w:rPr>
          <w:kern w:val="16"/>
        </w:rPr>
        <w:t xml:space="preserve">• </w:t>
      </w:r>
      <w:r w:rsidR="00A87417" w:rsidRPr="006C19C0">
        <w:rPr>
          <w:kern w:val="16"/>
        </w:rPr>
        <w:t>1960 primi crash test con i veicoli commerciali della Serie L 319</w:t>
      </w:r>
    </w:p>
    <w:p w:rsidR="00A87417" w:rsidRPr="006C19C0" w:rsidRDefault="00A87417" w:rsidP="006C19C0">
      <w:pPr>
        <w:pStyle w:val="40Continoustext11pt"/>
        <w:tabs>
          <w:tab w:val="left" w:pos="284"/>
        </w:tabs>
        <w:spacing w:after="0" w:line="360" w:lineRule="auto"/>
        <w:rPr>
          <w:kern w:val="16"/>
        </w:rPr>
      </w:pPr>
      <w:r w:rsidRPr="006C19C0">
        <w:rPr>
          <w:kern w:val="16"/>
        </w:rPr>
        <w:t>•</w:t>
      </w:r>
      <w:r w:rsidR="006C19C0">
        <w:rPr>
          <w:kern w:val="16"/>
        </w:rPr>
        <w:t xml:space="preserve"> </w:t>
      </w:r>
      <w:r w:rsidRPr="006C19C0">
        <w:rPr>
          <w:kern w:val="16"/>
        </w:rPr>
        <w:t xml:space="preserve">1967 punti di alloggiamento delle cinture di sicurezza nella </w:t>
      </w:r>
      <w:r w:rsidR="004B62CF">
        <w:rPr>
          <w:kern w:val="16"/>
        </w:rPr>
        <w:t xml:space="preserve">successiva Serie L 406 D/L 408 </w:t>
      </w:r>
      <w:proofErr w:type="spellStart"/>
      <w:r w:rsidR="004B62CF">
        <w:rPr>
          <w:kern w:val="16"/>
        </w:rPr>
        <w:t>Düsseldorfer</w:t>
      </w:r>
      <w:proofErr w:type="spellEnd"/>
      <w:r w:rsidR="004B62CF">
        <w:rPr>
          <w:kern w:val="16"/>
        </w:rPr>
        <w:t xml:space="preserve"> </w:t>
      </w:r>
      <w:proofErr w:type="spellStart"/>
      <w:r w:rsidR="004B62CF">
        <w:rPr>
          <w:kern w:val="16"/>
        </w:rPr>
        <w:t>Transporter</w:t>
      </w:r>
      <w:proofErr w:type="spellEnd"/>
    </w:p>
    <w:p w:rsidR="00A87417" w:rsidRPr="006C19C0" w:rsidRDefault="00A87417" w:rsidP="006C19C0">
      <w:pPr>
        <w:pStyle w:val="40Continoustext11pt"/>
        <w:tabs>
          <w:tab w:val="left" w:pos="284"/>
        </w:tabs>
        <w:spacing w:after="0" w:line="360" w:lineRule="auto"/>
        <w:rPr>
          <w:kern w:val="16"/>
        </w:rPr>
      </w:pPr>
      <w:r w:rsidRPr="006C19C0">
        <w:rPr>
          <w:kern w:val="16"/>
        </w:rPr>
        <w:t>•</w:t>
      </w:r>
      <w:r w:rsidR="006C19C0">
        <w:rPr>
          <w:kern w:val="16"/>
        </w:rPr>
        <w:t xml:space="preserve"> </w:t>
      </w:r>
      <w:r w:rsidRPr="006C19C0">
        <w:rPr>
          <w:kern w:val="16"/>
        </w:rPr>
        <w:t>1977 freni a disco sull</w:t>
      </w:r>
      <w:r w:rsidR="00FA5CC1" w:rsidRPr="006C19C0">
        <w:rPr>
          <w:kern w:val="16"/>
        </w:rPr>
        <w:t>’</w:t>
      </w:r>
      <w:r w:rsidRPr="006C19C0">
        <w:rPr>
          <w:kern w:val="16"/>
        </w:rPr>
        <w:t>asse anteriore e 1987 introduzione dell</w:t>
      </w:r>
      <w:r w:rsidR="00FA5CC1" w:rsidRPr="006C19C0">
        <w:rPr>
          <w:kern w:val="16"/>
        </w:rPr>
        <w:t>’</w:t>
      </w:r>
      <w:r w:rsidRPr="006C19C0">
        <w:rPr>
          <w:kern w:val="16"/>
        </w:rPr>
        <w:t>ABS,</w:t>
      </w:r>
    </w:p>
    <w:p w:rsidR="00A87417" w:rsidRPr="006C19C0" w:rsidRDefault="00A87417" w:rsidP="006C19C0">
      <w:pPr>
        <w:pStyle w:val="40Continoustext11pt"/>
        <w:tabs>
          <w:tab w:val="left" w:pos="284"/>
        </w:tabs>
        <w:spacing w:after="0" w:line="360" w:lineRule="auto"/>
        <w:rPr>
          <w:kern w:val="16"/>
        </w:rPr>
      </w:pPr>
      <w:r w:rsidRPr="006C19C0">
        <w:rPr>
          <w:kern w:val="16"/>
        </w:rPr>
        <w:t>entrambi nella Seri</w:t>
      </w:r>
      <w:r w:rsidR="004B62CF">
        <w:rPr>
          <w:kern w:val="16"/>
        </w:rPr>
        <w:t xml:space="preserve">e 207 D/309 Bremer </w:t>
      </w:r>
      <w:proofErr w:type="spellStart"/>
      <w:r w:rsidR="004B62CF">
        <w:rPr>
          <w:kern w:val="16"/>
        </w:rPr>
        <w:t>Transporter</w:t>
      </w:r>
      <w:proofErr w:type="spellEnd"/>
    </w:p>
    <w:p w:rsidR="00A87417" w:rsidRPr="006C19C0" w:rsidRDefault="006C19C0" w:rsidP="006C19C0">
      <w:pPr>
        <w:pStyle w:val="40Continoustext11pt"/>
        <w:tabs>
          <w:tab w:val="left" w:pos="284"/>
        </w:tabs>
        <w:spacing w:after="0" w:line="360" w:lineRule="auto"/>
        <w:rPr>
          <w:kern w:val="16"/>
        </w:rPr>
      </w:pPr>
      <w:r>
        <w:rPr>
          <w:kern w:val="16"/>
        </w:rPr>
        <w:t xml:space="preserve">• </w:t>
      </w:r>
      <w:r w:rsidR="00A87417" w:rsidRPr="006C19C0">
        <w:rPr>
          <w:kern w:val="16"/>
        </w:rPr>
        <w:t>1995 freni a disco su tutte le ruote nella nuova versione dello</w:t>
      </w:r>
    </w:p>
    <w:p w:rsidR="00A87417" w:rsidRPr="006C19C0" w:rsidRDefault="00A87417" w:rsidP="006C19C0">
      <w:pPr>
        <w:pStyle w:val="40Continoustext11pt"/>
        <w:tabs>
          <w:tab w:val="left" w:pos="284"/>
        </w:tabs>
        <w:spacing w:after="0" w:line="360" w:lineRule="auto"/>
        <w:rPr>
          <w:kern w:val="16"/>
        </w:rPr>
      </w:pPr>
      <w:r w:rsidRPr="006C19C0">
        <w:rPr>
          <w:kern w:val="16"/>
        </w:rPr>
        <w:t>Sprinter</w:t>
      </w:r>
    </w:p>
    <w:p w:rsidR="00A87417" w:rsidRPr="006C19C0" w:rsidRDefault="006C19C0" w:rsidP="006C19C0">
      <w:pPr>
        <w:pStyle w:val="40Continoustext11pt"/>
        <w:tabs>
          <w:tab w:val="left" w:pos="284"/>
        </w:tabs>
        <w:spacing w:after="0" w:line="360" w:lineRule="auto"/>
        <w:rPr>
          <w:kern w:val="16"/>
        </w:rPr>
      </w:pPr>
      <w:r>
        <w:rPr>
          <w:kern w:val="16"/>
        </w:rPr>
        <w:t xml:space="preserve">• </w:t>
      </w:r>
      <w:r w:rsidR="00A87417" w:rsidRPr="006C19C0">
        <w:rPr>
          <w:kern w:val="16"/>
        </w:rPr>
        <w:t xml:space="preserve">2001 </w:t>
      </w:r>
      <w:proofErr w:type="spellStart"/>
      <w:r w:rsidR="00A87417" w:rsidRPr="006C19C0">
        <w:rPr>
          <w:kern w:val="16"/>
        </w:rPr>
        <w:t>windowbag</w:t>
      </w:r>
      <w:proofErr w:type="spellEnd"/>
      <w:r w:rsidR="00A87417" w:rsidRPr="006C19C0">
        <w:rPr>
          <w:kern w:val="16"/>
        </w:rPr>
        <w:t xml:space="preserve"> a richiesta</w:t>
      </w:r>
    </w:p>
    <w:p w:rsidR="00A87417" w:rsidRPr="006C19C0" w:rsidRDefault="00A87417" w:rsidP="006C19C0">
      <w:pPr>
        <w:pStyle w:val="40Continoustext11pt"/>
        <w:tabs>
          <w:tab w:val="left" w:pos="284"/>
        </w:tabs>
        <w:spacing w:after="0" w:line="360" w:lineRule="auto"/>
        <w:rPr>
          <w:kern w:val="16"/>
        </w:rPr>
      </w:pPr>
      <w:r w:rsidRPr="006C19C0">
        <w:rPr>
          <w:kern w:val="16"/>
        </w:rPr>
        <w:t>•</w:t>
      </w:r>
      <w:r w:rsidR="006C19C0">
        <w:rPr>
          <w:kern w:val="16"/>
        </w:rPr>
        <w:t xml:space="preserve"> </w:t>
      </w:r>
      <w:r w:rsidRPr="006C19C0">
        <w:rPr>
          <w:kern w:val="16"/>
        </w:rPr>
        <w:t>2002 introduzione dell</w:t>
      </w:r>
      <w:r w:rsidR="00FA5CC1" w:rsidRPr="006C19C0">
        <w:rPr>
          <w:kern w:val="16"/>
        </w:rPr>
        <w:t>’</w:t>
      </w:r>
      <w:r w:rsidRPr="006C19C0">
        <w:rPr>
          <w:kern w:val="16"/>
        </w:rPr>
        <w:t>ESP di serie</w:t>
      </w:r>
    </w:p>
    <w:p w:rsidR="00A87417" w:rsidRPr="006C19C0" w:rsidRDefault="006C19C0" w:rsidP="006C19C0">
      <w:pPr>
        <w:pStyle w:val="40Continoustext11pt"/>
        <w:tabs>
          <w:tab w:val="left" w:pos="284"/>
        </w:tabs>
        <w:spacing w:after="0" w:line="360" w:lineRule="auto"/>
        <w:rPr>
          <w:kern w:val="16"/>
        </w:rPr>
      </w:pPr>
      <w:r>
        <w:rPr>
          <w:kern w:val="16"/>
        </w:rPr>
        <w:lastRenderedPageBreak/>
        <w:t xml:space="preserve">• </w:t>
      </w:r>
      <w:r w:rsidR="00A87417" w:rsidRPr="006C19C0">
        <w:rPr>
          <w:kern w:val="16"/>
        </w:rPr>
        <w:t xml:space="preserve">2006 nello Sprinter, airbag lato guida e ADAPTIVE ESP di serie, e nuovi equipaggiamenti a richiesta come airbag per il torace e </w:t>
      </w:r>
      <w:proofErr w:type="spellStart"/>
      <w:r w:rsidR="00A87417" w:rsidRPr="006C19C0">
        <w:rPr>
          <w:kern w:val="16"/>
        </w:rPr>
        <w:t>windowbag</w:t>
      </w:r>
      <w:proofErr w:type="spellEnd"/>
      <w:r w:rsidR="00A87417" w:rsidRPr="006C19C0">
        <w:rPr>
          <w:kern w:val="16"/>
        </w:rPr>
        <w:t xml:space="preserve">, fari </w:t>
      </w:r>
      <w:proofErr w:type="spellStart"/>
      <w:r w:rsidR="00A87417" w:rsidRPr="006C19C0">
        <w:rPr>
          <w:kern w:val="16"/>
        </w:rPr>
        <w:t>bixeno</w:t>
      </w:r>
      <w:proofErr w:type="spellEnd"/>
      <w:r w:rsidR="00A87417" w:rsidRPr="006C19C0">
        <w:rPr>
          <w:kern w:val="16"/>
        </w:rPr>
        <w:t>, fari attivi statici e sensore luci e pioggia</w:t>
      </w:r>
    </w:p>
    <w:p w:rsidR="00A87417" w:rsidRPr="006C19C0" w:rsidRDefault="00A87417" w:rsidP="006C19C0">
      <w:pPr>
        <w:pStyle w:val="40Continoustext11pt"/>
        <w:tabs>
          <w:tab w:val="left" w:pos="284"/>
        </w:tabs>
        <w:spacing w:after="0" w:line="360" w:lineRule="auto"/>
        <w:rPr>
          <w:kern w:val="16"/>
        </w:rPr>
      </w:pPr>
      <w:r w:rsidRPr="006C19C0">
        <w:rPr>
          <w:kern w:val="16"/>
        </w:rPr>
        <w:t>•</w:t>
      </w:r>
      <w:r w:rsidR="006C19C0">
        <w:rPr>
          <w:kern w:val="16"/>
        </w:rPr>
        <w:t xml:space="preserve"> </w:t>
      </w:r>
      <w:r w:rsidRPr="006C19C0">
        <w:rPr>
          <w:kern w:val="16"/>
        </w:rPr>
        <w:t>2007  ESP con stabilizzazione del rimorchio</w:t>
      </w:r>
    </w:p>
    <w:p w:rsidR="00A87417" w:rsidRPr="006C19C0" w:rsidRDefault="00A87417" w:rsidP="006C19C0">
      <w:pPr>
        <w:pStyle w:val="40Continoustext11pt"/>
        <w:tabs>
          <w:tab w:val="left" w:pos="284"/>
        </w:tabs>
        <w:spacing w:after="0" w:line="360" w:lineRule="auto"/>
        <w:rPr>
          <w:kern w:val="16"/>
        </w:rPr>
      </w:pPr>
      <w:r w:rsidRPr="006C19C0">
        <w:rPr>
          <w:kern w:val="16"/>
        </w:rPr>
        <w:t>•</w:t>
      </w:r>
      <w:r w:rsidR="006C19C0">
        <w:rPr>
          <w:kern w:val="16"/>
        </w:rPr>
        <w:t xml:space="preserve"> </w:t>
      </w:r>
      <w:r w:rsidRPr="006C19C0">
        <w:rPr>
          <w:kern w:val="16"/>
        </w:rPr>
        <w:t xml:space="preserve">2013 il nuovo Sprinter si presenta con cinque nuovi sistemi di assistenza alla guida: sistema di assistenza in presenza di vento laterale, funzione di avvertimento della distanza, </w:t>
      </w:r>
      <w:proofErr w:type="spellStart"/>
      <w:r w:rsidRPr="006C19C0">
        <w:rPr>
          <w:kern w:val="16"/>
        </w:rPr>
        <w:t>Blind</w:t>
      </w:r>
      <w:proofErr w:type="spellEnd"/>
      <w:r w:rsidRPr="006C19C0">
        <w:rPr>
          <w:kern w:val="16"/>
        </w:rPr>
        <w:t xml:space="preserve"> Spot Assist, sistema di assistenza abbaglianti e sistema </w:t>
      </w:r>
      <w:proofErr w:type="spellStart"/>
      <w:r w:rsidRPr="006C19C0">
        <w:rPr>
          <w:kern w:val="16"/>
        </w:rPr>
        <w:t>antisbandamento</w:t>
      </w:r>
      <w:proofErr w:type="spellEnd"/>
    </w:p>
    <w:p w:rsidR="00A87417" w:rsidRPr="006C19C0" w:rsidRDefault="00A87417" w:rsidP="006C19C0">
      <w:pPr>
        <w:pStyle w:val="40Continoustext11pt"/>
        <w:tabs>
          <w:tab w:val="left" w:pos="284"/>
        </w:tabs>
        <w:spacing w:after="0" w:line="360" w:lineRule="auto"/>
        <w:rPr>
          <w:kern w:val="16"/>
        </w:rPr>
      </w:pPr>
      <w:r w:rsidRPr="006C19C0">
        <w:rPr>
          <w:kern w:val="16"/>
        </w:rPr>
        <w:t>•</w:t>
      </w:r>
      <w:r w:rsidR="006C19C0">
        <w:rPr>
          <w:kern w:val="16"/>
        </w:rPr>
        <w:t xml:space="preserve"> </w:t>
      </w:r>
      <w:r w:rsidRPr="006C19C0">
        <w:rPr>
          <w:kern w:val="16"/>
        </w:rPr>
        <w:t>2014 sistema di assistenza in presenza di vento laterale in dotazione</w:t>
      </w:r>
    </w:p>
    <w:p w:rsidR="00A87417" w:rsidRPr="006C19C0" w:rsidRDefault="00A87417" w:rsidP="006C19C0">
      <w:pPr>
        <w:pStyle w:val="40Continoustext11pt"/>
        <w:tabs>
          <w:tab w:val="left" w:pos="284"/>
        </w:tabs>
        <w:spacing w:after="0" w:line="360" w:lineRule="auto"/>
        <w:rPr>
          <w:kern w:val="16"/>
        </w:rPr>
      </w:pPr>
      <w:r w:rsidRPr="006C19C0">
        <w:rPr>
          <w:kern w:val="16"/>
        </w:rPr>
        <w:t>ai primi camper e sovrastrutture per usi commerciali</w:t>
      </w:r>
    </w:p>
    <w:p w:rsidR="006C19C0" w:rsidRPr="006C19C0" w:rsidRDefault="006C19C0">
      <w:pPr>
        <w:spacing w:after="0" w:line="240" w:lineRule="auto"/>
        <w:rPr>
          <w:kern w:val="16"/>
          <w:sz w:val="22"/>
        </w:rPr>
      </w:pPr>
      <w:r w:rsidRPr="006C19C0">
        <w:rPr>
          <w:kern w:val="16"/>
        </w:rPr>
        <w:br w:type="page"/>
      </w:r>
    </w:p>
    <w:p w:rsidR="00A87417" w:rsidRPr="006C19C0" w:rsidRDefault="00A87417" w:rsidP="006C19C0">
      <w:pPr>
        <w:pStyle w:val="20Headline"/>
        <w:spacing w:after="0" w:line="360" w:lineRule="auto"/>
        <w:outlineLvl w:val="0"/>
        <w:rPr>
          <w:b w:val="0"/>
          <w:noProof w:val="0"/>
        </w:rPr>
      </w:pPr>
      <w:r w:rsidRPr="006C19C0">
        <w:rPr>
          <w:b w:val="0"/>
          <w:noProof w:val="0"/>
        </w:rPr>
        <w:lastRenderedPageBreak/>
        <w:t>Uno sguardo al futuro: i sistemi di assistenza alla guida di domani</w:t>
      </w:r>
    </w:p>
    <w:p w:rsidR="00A87417" w:rsidRPr="00A87417" w:rsidRDefault="00A87417" w:rsidP="00A87417">
      <w:pPr>
        <w:pStyle w:val="40Continoustext11pt"/>
        <w:spacing w:after="0" w:line="360" w:lineRule="auto"/>
        <w:rPr>
          <w:kern w:val="16"/>
        </w:rPr>
      </w:pPr>
    </w:p>
    <w:p w:rsidR="00A87417" w:rsidRPr="00A87417" w:rsidRDefault="00A87417" w:rsidP="00A87417">
      <w:pPr>
        <w:pStyle w:val="40Continoustext11pt"/>
        <w:spacing w:after="0" w:line="360" w:lineRule="auto"/>
        <w:rPr>
          <w:kern w:val="16"/>
        </w:rPr>
      </w:pPr>
      <w:r w:rsidRPr="00A87417">
        <w:rPr>
          <w:kern w:val="16"/>
        </w:rPr>
        <w:t>Lo sviluppo dei sistemi di assistenza alla guida e sicurezza non si ferma comunque al pur già elevato livello attuale. Uno sguardo alle autovetture con la Stella mostra quali sistemi di assistenza potrebbero un domani supportare le complesse attività dei guidatori dei futuri veicoli c</w:t>
      </w:r>
      <w:r w:rsidR="004B62CF">
        <w:rPr>
          <w:kern w:val="16"/>
        </w:rPr>
        <w:t>ommerciali di Mercedes-Benz Van</w:t>
      </w:r>
      <w:r w:rsidRPr="00A87417">
        <w:rPr>
          <w:kern w:val="16"/>
        </w:rPr>
        <w:t>. Non è difficile individuarli: sono infatti ulteriori evoluzioni dei sistemi di assistenza alla guida disponibili già oggi.</w:t>
      </w:r>
    </w:p>
    <w:p w:rsidR="00A87417" w:rsidRPr="00A87417" w:rsidRDefault="00A87417" w:rsidP="00A87417">
      <w:pPr>
        <w:pStyle w:val="40Continoustext11pt"/>
        <w:spacing w:after="0" w:line="360" w:lineRule="auto"/>
        <w:rPr>
          <w:kern w:val="16"/>
        </w:rPr>
      </w:pPr>
    </w:p>
    <w:p w:rsidR="00A87417" w:rsidRPr="00A87417" w:rsidRDefault="00A87417" w:rsidP="00A87417">
      <w:pPr>
        <w:pStyle w:val="40Continoustext11pt"/>
        <w:spacing w:after="0" w:line="360" w:lineRule="auto"/>
        <w:rPr>
          <w:kern w:val="16"/>
        </w:rPr>
      </w:pPr>
    </w:p>
    <w:p w:rsidR="00A87417" w:rsidRPr="00A87417" w:rsidRDefault="00A87417" w:rsidP="00A87417">
      <w:pPr>
        <w:pStyle w:val="40Continoustext11pt"/>
        <w:spacing w:after="0" w:line="360" w:lineRule="auto"/>
        <w:rPr>
          <w:kern w:val="16"/>
        </w:rPr>
      </w:pPr>
      <w:r w:rsidRPr="00A87417">
        <w:rPr>
          <w:kern w:val="16"/>
        </w:rPr>
        <w:t xml:space="preserve">In futuro, il </w:t>
      </w:r>
      <w:proofErr w:type="spellStart"/>
      <w:r w:rsidRPr="00A87417">
        <w:rPr>
          <w:kern w:val="16"/>
        </w:rPr>
        <w:t>Tempomat</w:t>
      </w:r>
      <w:proofErr w:type="spellEnd"/>
      <w:r w:rsidRPr="00A87417">
        <w:rPr>
          <w:kern w:val="16"/>
        </w:rPr>
        <w:t xml:space="preserve"> con regolazione della distanza manterrà costante la distanza dal veicolo che precede e il vostro veicolo al centro della sua corsia, mentre altri sistemi di assistenza alla guida supporteranno il guidatore nel traffico stop-and-go, riporteranno il veicolo nella corsia di marcia in caso di involontario abbandono, segnaleranno il traffico incrociante in prossimità degli incroci. Anche le collisioni causate da cambi di corsia incauti potranno essere evitate come i tamponamenti.</w:t>
      </w:r>
    </w:p>
    <w:p w:rsidR="00A87417" w:rsidRPr="00A87417" w:rsidRDefault="00A87417" w:rsidP="00A87417">
      <w:pPr>
        <w:pStyle w:val="40Continoustext11pt"/>
        <w:spacing w:after="0" w:line="360" w:lineRule="auto"/>
        <w:rPr>
          <w:kern w:val="16"/>
        </w:rPr>
      </w:pPr>
      <w:r w:rsidRPr="00A87417">
        <w:rPr>
          <w:kern w:val="16"/>
        </w:rPr>
        <w:t xml:space="preserve"> </w:t>
      </w:r>
    </w:p>
    <w:p w:rsidR="006C19C0" w:rsidRDefault="006C19C0" w:rsidP="00A87417">
      <w:pPr>
        <w:pStyle w:val="40Continoustext11pt"/>
        <w:spacing w:after="0" w:line="360" w:lineRule="auto"/>
        <w:rPr>
          <w:kern w:val="16"/>
        </w:rPr>
      </w:pPr>
    </w:p>
    <w:p w:rsidR="006C19C0" w:rsidRDefault="006C19C0" w:rsidP="00A87417">
      <w:pPr>
        <w:pStyle w:val="40Continoustext11pt"/>
        <w:spacing w:after="0" w:line="360" w:lineRule="auto"/>
        <w:rPr>
          <w:kern w:val="16"/>
        </w:rPr>
      </w:pPr>
    </w:p>
    <w:p w:rsidR="006C19C0" w:rsidRDefault="006C19C0" w:rsidP="00A87417">
      <w:pPr>
        <w:pStyle w:val="40Continoustext11pt"/>
        <w:spacing w:after="0" w:line="360" w:lineRule="auto"/>
        <w:rPr>
          <w:kern w:val="16"/>
        </w:rPr>
      </w:pPr>
    </w:p>
    <w:p w:rsidR="006C19C0" w:rsidRDefault="006C19C0" w:rsidP="00A87417">
      <w:pPr>
        <w:pStyle w:val="40Continoustext11pt"/>
        <w:spacing w:after="0" w:line="360" w:lineRule="auto"/>
        <w:rPr>
          <w:kern w:val="16"/>
        </w:rPr>
      </w:pPr>
    </w:p>
    <w:p w:rsidR="006C19C0" w:rsidRDefault="006C19C0" w:rsidP="00A87417">
      <w:pPr>
        <w:pStyle w:val="40Continoustext11pt"/>
        <w:spacing w:after="0" w:line="360" w:lineRule="auto"/>
        <w:rPr>
          <w:kern w:val="16"/>
        </w:rPr>
      </w:pPr>
    </w:p>
    <w:p w:rsidR="006C19C0" w:rsidRDefault="006C19C0" w:rsidP="00A87417">
      <w:pPr>
        <w:pStyle w:val="40Continoustext11pt"/>
        <w:spacing w:after="0" w:line="360" w:lineRule="auto"/>
        <w:rPr>
          <w:kern w:val="16"/>
        </w:rPr>
      </w:pPr>
    </w:p>
    <w:p w:rsidR="006C19C0" w:rsidRDefault="006C19C0" w:rsidP="00A87417">
      <w:pPr>
        <w:pStyle w:val="40Continoustext11pt"/>
        <w:spacing w:after="0" w:line="360" w:lineRule="auto"/>
        <w:rPr>
          <w:kern w:val="16"/>
        </w:rPr>
      </w:pPr>
    </w:p>
    <w:p w:rsidR="006C19C0" w:rsidRDefault="006C19C0" w:rsidP="00A87417">
      <w:pPr>
        <w:pStyle w:val="40Continoustext11pt"/>
        <w:spacing w:after="0" w:line="360" w:lineRule="auto"/>
        <w:rPr>
          <w:kern w:val="16"/>
        </w:rPr>
      </w:pPr>
    </w:p>
    <w:p w:rsidR="006C19C0" w:rsidRDefault="006C19C0" w:rsidP="00A87417">
      <w:pPr>
        <w:pStyle w:val="40Continoustext11pt"/>
        <w:spacing w:after="0" w:line="360" w:lineRule="auto"/>
        <w:rPr>
          <w:kern w:val="16"/>
        </w:rPr>
      </w:pPr>
    </w:p>
    <w:p w:rsidR="006C19C0" w:rsidRDefault="006C19C0" w:rsidP="00A87417">
      <w:pPr>
        <w:pStyle w:val="40Continoustext11pt"/>
        <w:spacing w:after="0" w:line="360" w:lineRule="auto"/>
        <w:rPr>
          <w:kern w:val="16"/>
        </w:rPr>
      </w:pPr>
    </w:p>
    <w:p w:rsidR="006C19C0" w:rsidRDefault="006C19C0" w:rsidP="00A87417">
      <w:pPr>
        <w:pStyle w:val="40Continoustext11pt"/>
        <w:spacing w:after="0" w:line="360" w:lineRule="auto"/>
        <w:rPr>
          <w:kern w:val="16"/>
        </w:rPr>
      </w:pPr>
    </w:p>
    <w:p w:rsidR="006C19C0" w:rsidRDefault="006C19C0" w:rsidP="00A87417">
      <w:pPr>
        <w:pStyle w:val="40Continoustext11pt"/>
        <w:spacing w:after="0" w:line="360" w:lineRule="auto"/>
        <w:rPr>
          <w:kern w:val="16"/>
        </w:rPr>
      </w:pPr>
    </w:p>
    <w:p w:rsidR="006C19C0" w:rsidRDefault="006C19C0" w:rsidP="00A87417">
      <w:pPr>
        <w:pStyle w:val="40Continoustext11pt"/>
        <w:spacing w:after="0" w:line="360" w:lineRule="auto"/>
        <w:rPr>
          <w:kern w:val="16"/>
        </w:rPr>
      </w:pPr>
    </w:p>
    <w:p w:rsidR="006C19C0" w:rsidRDefault="006C19C0" w:rsidP="00A87417">
      <w:pPr>
        <w:pStyle w:val="40Continoustext11pt"/>
        <w:spacing w:after="0" w:line="360" w:lineRule="auto"/>
        <w:rPr>
          <w:kern w:val="16"/>
        </w:rPr>
      </w:pPr>
    </w:p>
    <w:p w:rsidR="006C19C0" w:rsidRDefault="006C19C0" w:rsidP="00A87417">
      <w:pPr>
        <w:pStyle w:val="40Continoustext11pt"/>
        <w:spacing w:after="0" w:line="360" w:lineRule="auto"/>
        <w:rPr>
          <w:kern w:val="16"/>
        </w:rPr>
      </w:pPr>
    </w:p>
    <w:p w:rsidR="006C19C0" w:rsidRDefault="006C19C0" w:rsidP="00A87417">
      <w:pPr>
        <w:pStyle w:val="40Continoustext11pt"/>
        <w:spacing w:after="0" w:line="360" w:lineRule="auto"/>
        <w:rPr>
          <w:kern w:val="16"/>
        </w:rPr>
      </w:pPr>
    </w:p>
    <w:p w:rsidR="00A87417" w:rsidRPr="006C19C0" w:rsidRDefault="00A87417" w:rsidP="006C19C0">
      <w:pPr>
        <w:pStyle w:val="20Headline"/>
        <w:spacing w:after="0" w:line="360" w:lineRule="auto"/>
        <w:outlineLvl w:val="0"/>
        <w:rPr>
          <w:b w:val="0"/>
          <w:noProof w:val="0"/>
        </w:rPr>
      </w:pPr>
      <w:r w:rsidRPr="006C19C0">
        <w:rPr>
          <w:b w:val="0"/>
          <w:noProof w:val="0"/>
        </w:rPr>
        <w:lastRenderedPageBreak/>
        <w:t>Una spettacolare parata dimostrativa con</w:t>
      </w:r>
      <w:r w:rsidR="006C19C0" w:rsidRPr="006C19C0">
        <w:rPr>
          <w:b w:val="0"/>
          <w:noProof w:val="0"/>
        </w:rPr>
        <w:t xml:space="preserve"> </w:t>
      </w:r>
      <w:r w:rsidRPr="006C19C0">
        <w:rPr>
          <w:b w:val="0"/>
          <w:noProof w:val="0"/>
        </w:rPr>
        <w:t>15 veicoli di tutte le Serie</w:t>
      </w:r>
    </w:p>
    <w:p w:rsidR="00A87417" w:rsidRPr="00A87417" w:rsidRDefault="00A87417" w:rsidP="00A87417">
      <w:pPr>
        <w:pStyle w:val="40Continoustext11pt"/>
        <w:spacing w:after="0" w:line="360" w:lineRule="auto"/>
        <w:rPr>
          <w:kern w:val="16"/>
        </w:rPr>
      </w:pPr>
    </w:p>
    <w:p w:rsidR="00A87417" w:rsidRPr="006C19C0" w:rsidRDefault="00A87417" w:rsidP="00A87417">
      <w:pPr>
        <w:pStyle w:val="40Continoustext11pt"/>
        <w:spacing w:after="0" w:line="360" w:lineRule="auto"/>
        <w:rPr>
          <w:b/>
          <w:kern w:val="16"/>
        </w:rPr>
      </w:pPr>
      <w:r w:rsidRPr="006C19C0">
        <w:rPr>
          <w:b/>
          <w:kern w:val="16"/>
        </w:rPr>
        <w:t>La massiccia presenza di tecnologie per la sicurezza e sistemi di assistenza alla guida è resa tangibile e di grande effetto nell</w:t>
      </w:r>
      <w:r w:rsidR="00FA5CC1" w:rsidRPr="006C19C0">
        <w:rPr>
          <w:b/>
          <w:kern w:val="16"/>
        </w:rPr>
        <w:t>’</w:t>
      </w:r>
      <w:r w:rsidR="004B62CF">
        <w:rPr>
          <w:b/>
          <w:kern w:val="16"/>
        </w:rPr>
        <w:t xml:space="preserve">ambito del Campus </w:t>
      </w:r>
      <w:proofErr w:type="spellStart"/>
      <w:r w:rsidR="004B62CF">
        <w:rPr>
          <w:b/>
          <w:kern w:val="16"/>
        </w:rPr>
        <w:t>Safety</w:t>
      </w:r>
      <w:proofErr w:type="spellEnd"/>
      <w:r w:rsidRPr="006C19C0">
        <w:rPr>
          <w:b/>
          <w:kern w:val="16"/>
        </w:rPr>
        <w:t xml:space="preserve">: avvicinandosi ai veicoli in esposizione, effettuando personalmente una prova su strada e assistendo alle prove dimostrative dei professionisti della guida. A tale scopo sono già pronti 15 veicoli, tra </w:t>
      </w:r>
      <w:proofErr w:type="spellStart"/>
      <w:r w:rsidRPr="006C19C0">
        <w:rPr>
          <w:b/>
          <w:kern w:val="16"/>
        </w:rPr>
        <w:t>Citan</w:t>
      </w:r>
      <w:proofErr w:type="spellEnd"/>
      <w:r w:rsidRPr="006C19C0">
        <w:rPr>
          <w:b/>
          <w:kern w:val="16"/>
        </w:rPr>
        <w:t>, Vito e Sprinter Mercedes-Benz.</w:t>
      </w:r>
    </w:p>
    <w:p w:rsidR="00A87417" w:rsidRPr="00A87417" w:rsidRDefault="00A87417" w:rsidP="00A87417">
      <w:pPr>
        <w:pStyle w:val="40Continoustext11pt"/>
        <w:spacing w:after="0" w:line="360" w:lineRule="auto"/>
        <w:rPr>
          <w:kern w:val="16"/>
        </w:rPr>
      </w:pPr>
    </w:p>
    <w:p w:rsidR="00A87417" w:rsidRPr="00A87417" w:rsidRDefault="00A87417" w:rsidP="00A87417">
      <w:pPr>
        <w:pStyle w:val="40Continoustext11pt"/>
        <w:spacing w:after="0" w:line="360" w:lineRule="auto"/>
        <w:rPr>
          <w:kern w:val="16"/>
        </w:rPr>
      </w:pPr>
      <w:r w:rsidRPr="00A87417">
        <w:rPr>
          <w:kern w:val="16"/>
        </w:rPr>
        <w:t>L</w:t>
      </w:r>
      <w:r w:rsidR="00FA5CC1">
        <w:rPr>
          <w:kern w:val="16"/>
        </w:rPr>
        <w:t>’</w:t>
      </w:r>
      <w:r w:rsidRPr="00A87417">
        <w:rPr>
          <w:kern w:val="16"/>
        </w:rPr>
        <w:t xml:space="preserve">efficienza del </w:t>
      </w:r>
      <w:proofErr w:type="spellStart"/>
      <w:r w:rsidRPr="00A87417">
        <w:rPr>
          <w:kern w:val="16"/>
        </w:rPr>
        <w:t>Citan</w:t>
      </w:r>
      <w:proofErr w:type="spellEnd"/>
      <w:r w:rsidRPr="00A87417">
        <w:rPr>
          <w:kern w:val="16"/>
        </w:rPr>
        <w:t>, del Vito e dello Sprinter emerge in tutta la sua potenza nel test di scarto VD</w:t>
      </w:r>
      <w:r w:rsidR="004B62CF">
        <w:rPr>
          <w:kern w:val="16"/>
        </w:rPr>
        <w:t xml:space="preserve">A, noto anche comunemente come </w:t>
      </w:r>
      <w:r w:rsidRPr="00A87417">
        <w:rPr>
          <w:kern w:val="16"/>
        </w:rPr>
        <w:t>test dell</w:t>
      </w:r>
      <w:r w:rsidR="00FA5CC1">
        <w:rPr>
          <w:kern w:val="16"/>
        </w:rPr>
        <w:t>’</w:t>
      </w:r>
      <w:r w:rsidR="004B62CF">
        <w:rPr>
          <w:kern w:val="16"/>
        </w:rPr>
        <w:t>alce</w:t>
      </w:r>
      <w:r w:rsidRPr="00A87417">
        <w:rPr>
          <w:kern w:val="16"/>
        </w:rPr>
        <w:t>. Con questa doppia manovra di scarto, in uno stretto percorso segnato da coni stradali per una lunghezza di 61 m, i veicoli di tutte e tre le Serie dispiegano una dinamica di marcia strabiliante, non troppo dissimile</w:t>
      </w:r>
      <w:r w:rsidR="006C19C0">
        <w:rPr>
          <w:kern w:val="16"/>
        </w:rPr>
        <w:t xml:space="preserve"> </w:t>
      </w:r>
      <w:r w:rsidRPr="00A87417">
        <w:rPr>
          <w:kern w:val="16"/>
        </w:rPr>
        <w:t xml:space="preserve">da quella delle autovetture, e addirittura con il carico a bordo. Tale esercizio e una brusca manovra di frenata mostrano, nel Vito, anche i vantaggi del sistema </w:t>
      </w:r>
      <w:proofErr w:type="spellStart"/>
      <w:r w:rsidRPr="00A87417">
        <w:rPr>
          <w:kern w:val="16"/>
        </w:rPr>
        <w:t>Pre-Safe</w:t>
      </w:r>
      <w:proofErr w:type="spellEnd"/>
      <w:r w:rsidRPr="00A87417">
        <w:rPr>
          <w:kern w:val="16"/>
        </w:rPr>
        <w:t>: in situazioni di pericolo estremo, tecnologie per la sicurezza come il pretensionatore si attivano per garantire l</w:t>
      </w:r>
      <w:r w:rsidR="00FA5CC1">
        <w:rPr>
          <w:kern w:val="16"/>
        </w:rPr>
        <w:t>’</w:t>
      </w:r>
      <w:r w:rsidRPr="00A87417">
        <w:rPr>
          <w:kern w:val="16"/>
        </w:rPr>
        <w:t>azione</w:t>
      </w:r>
    </w:p>
    <w:p w:rsidR="00A87417" w:rsidRPr="00A87417" w:rsidRDefault="00A87417" w:rsidP="00A87417">
      <w:pPr>
        <w:pStyle w:val="40Continoustext11pt"/>
        <w:spacing w:after="0" w:line="360" w:lineRule="auto"/>
        <w:rPr>
          <w:kern w:val="16"/>
        </w:rPr>
      </w:pPr>
      <w:r w:rsidRPr="00A87417">
        <w:rPr>
          <w:kern w:val="16"/>
        </w:rPr>
        <w:t>protettiva ottimale dei sistemi di sicurezza passiva.</w:t>
      </w:r>
    </w:p>
    <w:p w:rsidR="00A87417" w:rsidRPr="00A87417" w:rsidRDefault="00A87417" w:rsidP="00A87417">
      <w:pPr>
        <w:pStyle w:val="40Continoustext11pt"/>
        <w:spacing w:after="0" w:line="360" w:lineRule="auto"/>
        <w:rPr>
          <w:kern w:val="16"/>
        </w:rPr>
      </w:pPr>
    </w:p>
    <w:p w:rsidR="00A87417" w:rsidRPr="00A87417" w:rsidRDefault="00A87417" w:rsidP="00A87417">
      <w:pPr>
        <w:pStyle w:val="40Continoustext11pt"/>
        <w:spacing w:after="0" w:line="360" w:lineRule="auto"/>
        <w:rPr>
          <w:kern w:val="16"/>
        </w:rPr>
      </w:pPr>
      <w:r w:rsidRPr="00A87417">
        <w:rPr>
          <w:kern w:val="16"/>
        </w:rPr>
        <w:t>L</w:t>
      </w:r>
      <w:r w:rsidR="00FA5CC1">
        <w:rPr>
          <w:kern w:val="16"/>
        </w:rPr>
        <w:t>’</w:t>
      </w:r>
      <w:r w:rsidRPr="00A87417">
        <w:rPr>
          <w:kern w:val="16"/>
        </w:rPr>
        <w:t xml:space="preserve">effetto  della stabilizzazione del rimorchio Trailer </w:t>
      </w:r>
      <w:proofErr w:type="spellStart"/>
      <w:r w:rsidRPr="00A87417">
        <w:rPr>
          <w:kern w:val="16"/>
        </w:rPr>
        <w:t>Stability</w:t>
      </w:r>
      <w:proofErr w:type="spellEnd"/>
      <w:r w:rsidRPr="00A87417">
        <w:rPr>
          <w:kern w:val="16"/>
        </w:rPr>
        <w:t xml:space="preserve"> Assist si manifesta anche nel test di scarto VDA. Il differente comportamento di marcia dei veicoli agli stati limite con e senza ESP è dimostrato da uno Sprinter munito di ruote di supporto impegnato in manovre spettacolari.</w:t>
      </w:r>
    </w:p>
    <w:p w:rsidR="00A87417" w:rsidRPr="00A87417" w:rsidRDefault="00A87417" w:rsidP="00A87417">
      <w:pPr>
        <w:pStyle w:val="40Continoustext11pt"/>
        <w:spacing w:after="0" w:line="360" w:lineRule="auto"/>
        <w:rPr>
          <w:kern w:val="16"/>
        </w:rPr>
      </w:pPr>
    </w:p>
    <w:p w:rsidR="00A87417" w:rsidRPr="00A87417" w:rsidRDefault="00A87417" w:rsidP="00A87417">
      <w:pPr>
        <w:pStyle w:val="40Continoustext11pt"/>
        <w:spacing w:after="0" w:line="360" w:lineRule="auto"/>
        <w:rPr>
          <w:kern w:val="16"/>
        </w:rPr>
      </w:pPr>
      <w:r w:rsidRPr="00A87417">
        <w:rPr>
          <w:kern w:val="16"/>
        </w:rPr>
        <w:t xml:space="preserve">La </w:t>
      </w:r>
      <w:proofErr w:type="spellStart"/>
      <w:r w:rsidRPr="00A87417">
        <w:rPr>
          <w:kern w:val="16"/>
        </w:rPr>
        <w:t>Downhill</w:t>
      </w:r>
      <w:proofErr w:type="spellEnd"/>
      <w:r w:rsidRPr="00A87417">
        <w:rPr>
          <w:kern w:val="16"/>
        </w:rPr>
        <w:t xml:space="preserve">  </w:t>
      </w:r>
      <w:proofErr w:type="spellStart"/>
      <w:r w:rsidRPr="00A87417">
        <w:rPr>
          <w:kern w:val="16"/>
        </w:rPr>
        <w:t>Speed</w:t>
      </w:r>
      <w:proofErr w:type="spellEnd"/>
      <w:r w:rsidRPr="00A87417">
        <w:rPr>
          <w:kern w:val="16"/>
        </w:rPr>
        <w:t xml:space="preserve"> </w:t>
      </w:r>
      <w:proofErr w:type="spellStart"/>
      <w:r w:rsidRPr="00A87417">
        <w:rPr>
          <w:kern w:val="16"/>
        </w:rPr>
        <w:t>Regulation</w:t>
      </w:r>
      <w:proofErr w:type="spellEnd"/>
      <w:r w:rsidRPr="00A87417">
        <w:rPr>
          <w:kern w:val="16"/>
        </w:rPr>
        <w:t xml:space="preserve"> (DSR) è una funzione dell</w:t>
      </w:r>
      <w:r w:rsidR="00FA5CC1">
        <w:rPr>
          <w:kern w:val="16"/>
        </w:rPr>
        <w:t>’</w:t>
      </w:r>
      <w:r w:rsidRPr="00A87417">
        <w:rPr>
          <w:kern w:val="16"/>
        </w:rPr>
        <w:t>ESP concepita appositamente per i veicoli a trazione integrale; mantenendo automaticamente costante la velocità in discesa, permette al guidatore di concentrarsi sul volante, come dimostra il Vito 4x4.</w:t>
      </w:r>
      <w:r w:rsidR="006C19C0">
        <w:rPr>
          <w:kern w:val="16"/>
        </w:rPr>
        <w:t xml:space="preserve"> </w:t>
      </w:r>
      <w:r w:rsidRPr="00A87417">
        <w:rPr>
          <w:kern w:val="16"/>
        </w:rPr>
        <w:t>Con il Park Assist è sufficiente che lo spazio per il parcheggio sia di appena un metro più lungo del Vito, e anche il parcheggio di un veicolo commerciale diventa un gioco da ragazzi, e soprattutto  senza rischi di collisione, sia nei parcheggi longitudinali che in quelli trasversali. E c</w:t>
      </w:r>
      <w:r w:rsidR="00FA5CC1">
        <w:rPr>
          <w:kern w:val="16"/>
        </w:rPr>
        <w:t>’</w:t>
      </w:r>
      <w:r w:rsidRPr="00A87417">
        <w:rPr>
          <w:kern w:val="16"/>
        </w:rPr>
        <w:t>è infine un</w:t>
      </w:r>
      <w:r w:rsidR="00FA5CC1">
        <w:rPr>
          <w:kern w:val="16"/>
        </w:rPr>
        <w:t>’</w:t>
      </w:r>
      <w:r w:rsidRPr="00A87417">
        <w:rPr>
          <w:kern w:val="16"/>
        </w:rPr>
        <w:t xml:space="preserve">altra manovra che con il nuovo Vito non è più così ardua. La telecamera per la retromarcia assistita dotata di zoom con frizione </w:t>
      </w:r>
      <w:r w:rsidRPr="00A87417">
        <w:rPr>
          <w:kern w:val="16"/>
        </w:rPr>
        <w:lastRenderedPageBreak/>
        <w:t>consente di agganciare un rimorchio effettuando manovre precise al centimetro: i paraurti ammaccati, in questo difficile compito, appartengono al passato. E anche questa è sicurezza.</w:t>
      </w:r>
    </w:p>
    <w:p w:rsidR="00A87417" w:rsidRPr="00A87417" w:rsidRDefault="00A87417" w:rsidP="00A87417">
      <w:pPr>
        <w:pStyle w:val="40Continoustext11pt"/>
        <w:spacing w:after="0" w:line="360" w:lineRule="auto"/>
        <w:rPr>
          <w:kern w:val="16"/>
        </w:rPr>
      </w:pPr>
      <w:r w:rsidRPr="00A87417">
        <w:rPr>
          <w:kern w:val="16"/>
        </w:rPr>
        <w:t xml:space="preserve"> </w:t>
      </w:r>
    </w:p>
    <w:p w:rsidR="00A87417" w:rsidRPr="008A61BF" w:rsidRDefault="00A87417" w:rsidP="00A87417">
      <w:pPr>
        <w:pStyle w:val="40Continoustext11pt"/>
        <w:spacing w:after="0" w:line="360" w:lineRule="auto"/>
        <w:rPr>
          <w:kern w:val="16"/>
        </w:rPr>
      </w:pPr>
    </w:p>
    <w:p w:rsidR="008F2CBA" w:rsidRPr="008A61BF" w:rsidRDefault="008F2CBA" w:rsidP="00A87417">
      <w:pPr>
        <w:pStyle w:val="40Continoustext11pt"/>
        <w:spacing w:after="0" w:line="360" w:lineRule="auto"/>
        <w:sectPr w:rsidR="008F2CBA" w:rsidRPr="008A61BF" w:rsidSect="008F2CBA">
          <w:headerReference w:type="even" r:id="rId14"/>
          <w:headerReference w:type="default" r:id="rId15"/>
          <w:footerReference w:type="default" r:id="rId16"/>
          <w:headerReference w:type="first" r:id="rId17"/>
          <w:footerReference w:type="first" r:id="rId18"/>
          <w:type w:val="continuous"/>
          <w:pgSz w:w="11906" w:h="16838" w:code="9"/>
          <w:pgMar w:top="1956" w:right="3289" w:bottom="1191" w:left="1418" w:header="425" w:footer="57" w:gutter="0"/>
          <w:cols w:space="720"/>
          <w:formProt w:val="0"/>
          <w:titlePg/>
          <w:docGrid w:linePitch="299"/>
        </w:sectPr>
      </w:pPr>
    </w:p>
    <w:p w:rsidR="004B62CF" w:rsidRDefault="004B62CF" w:rsidP="00A87417">
      <w:pPr>
        <w:pStyle w:val="40Continoustext11pt"/>
        <w:spacing w:after="0" w:line="360" w:lineRule="auto"/>
        <w:rPr>
          <w:kern w:val="16"/>
        </w:rPr>
      </w:pPr>
    </w:p>
    <w:p w:rsidR="005C6C20" w:rsidRPr="00BD5217" w:rsidRDefault="005C6C20" w:rsidP="00A87417">
      <w:pPr>
        <w:pStyle w:val="40Continoustext11pt"/>
        <w:spacing w:after="0" w:line="360" w:lineRule="auto"/>
        <w:rPr>
          <w:b/>
          <w:kern w:val="16"/>
          <w:szCs w:val="22"/>
        </w:rPr>
      </w:pPr>
      <w:r w:rsidRPr="00BD5217">
        <w:rPr>
          <w:kern w:val="16"/>
        </w:rPr>
        <w:t>Ulteriori informazioni su</w:t>
      </w:r>
      <w:r w:rsidRPr="00BD5217">
        <w:rPr>
          <w:szCs w:val="22"/>
        </w:rPr>
        <w:t xml:space="preserve"> </w:t>
      </w:r>
      <w:r w:rsidRPr="0015716F">
        <w:rPr>
          <w:b/>
          <w:szCs w:val="22"/>
        </w:rPr>
        <w:t>media.mercedes-benz.it</w:t>
      </w:r>
      <w:r w:rsidRPr="00BD5217">
        <w:rPr>
          <w:b/>
          <w:kern w:val="16"/>
          <w:szCs w:val="22"/>
        </w:rPr>
        <w:t xml:space="preserve"> </w:t>
      </w:r>
      <w:r w:rsidRPr="00BD5217">
        <w:rPr>
          <w:kern w:val="16"/>
        </w:rPr>
        <w:t>e</w:t>
      </w:r>
      <w:r w:rsidRPr="00BD5217">
        <w:rPr>
          <w:b/>
          <w:kern w:val="16"/>
          <w:szCs w:val="22"/>
        </w:rPr>
        <w:t xml:space="preserve"> </w:t>
      </w:r>
      <w:r w:rsidRPr="0015716F">
        <w:rPr>
          <w:b/>
          <w:szCs w:val="22"/>
        </w:rPr>
        <w:t>media.daimler.com</w:t>
      </w:r>
    </w:p>
    <w:p w:rsidR="005C6C20" w:rsidRPr="000A267C" w:rsidRDefault="005C6C20" w:rsidP="00A87417">
      <w:pPr>
        <w:pStyle w:val="50Closing11pt"/>
        <w:spacing w:line="360" w:lineRule="auto"/>
        <w:rPr>
          <w:b/>
          <w:kern w:val="16"/>
        </w:rPr>
      </w:pPr>
    </w:p>
    <w:sectPr w:rsidR="005C6C20" w:rsidRPr="000A267C" w:rsidSect="008F2CBA">
      <w:headerReference w:type="even" r:id="rId19"/>
      <w:type w:val="continuous"/>
      <w:pgSz w:w="11906" w:h="16838" w:code="9"/>
      <w:pgMar w:top="1956" w:right="3289" w:bottom="1134" w:left="1418" w:header="204"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6934" w:rsidRDefault="00236934">
      <w:r>
        <w:separator/>
      </w:r>
    </w:p>
  </w:endnote>
  <w:endnote w:type="continuationSeparator" w:id="0">
    <w:p w:rsidR="00236934" w:rsidRDefault="00236934">
      <w:r>
        <w:continuationSeparator/>
      </w:r>
    </w:p>
  </w:endnote>
  <w:endnote w:type="continuationNotice" w:id="1">
    <w:p w:rsidR="00236934" w:rsidRDefault="002369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rpoS">
    <w:panose1 w:val="00000000000000000000"/>
    <w:charset w:val="00"/>
    <w:family w:val="auto"/>
    <w:pitch w:val="variable"/>
    <w:sig w:usb0="800000AF" w:usb1="1000204A"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rpoA">
    <w:panose1 w:val="00000000000000000000"/>
    <w:charset w:val="00"/>
    <w:family w:val="auto"/>
    <w:pitch w:val="variable"/>
    <w:sig w:usb0="800000AF" w:usb1="1000204A" w:usb2="00000000" w:usb3="00000000" w:csb0="00000001"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rpoSLig">
    <w:panose1 w:val="00000000000000000000"/>
    <w:charset w:val="00"/>
    <w:family w:val="auto"/>
    <w:pitch w:val="variable"/>
    <w:sig w:usb0="800000AF" w:usb1="1000204A" w:usb2="00000000" w:usb3="00000000" w:csb0="00000093" w:csb1="00000000"/>
  </w:font>
  <w:font w:name="MS ??">
    <w:altName w:val="MS Mincho"/>
    <w:panose1 w:val="00000000000000000000"/>
    <w:charset w:val="80"/>
    <w:family w:val="auto"/>
    <w:notTrueType/>
    <w:pitch w:val="variable"/>
    <w:sig w:usb0="00000001" w:usb1="08070000" w:usb2="00000010" w:usb3="00000000" w:csb0="00020000" w:csb1="00000000"/>
  </w:font>
  <w:font w:name="ITC Officina Sans Book">
    <w:altName w:val="Arial Narrow"/>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934" w:rsidRPr="000A267C" w:rsidRDefault="00236934" w:rsidP="008F2CBA">
    <w:pPr>
      <w:rPr>
        <w:lang w:val="en-GB"/>
      </w:rPr>
    </w:pPr>
    <w:r w:rsidRPr="000A267C">
      <w:rPr>
        <w:lang w:val="en-GB"/>
      </w:rPr>
      <w:t xml:space="preserve">Daimler Communications, 70546 Stuttgart/Germany </w:t>
    </w:r>
    <w:r w:rsidRPr="000A267C">
      <w:rPr>
        <w:lang w:val="en-GB"/>
      </w:rPr>
      <w:br/>
      <w:t xml:space="preserve">Mercedes-Benz – un </w:t>
    </w:r>
    <w:proofErr w:type="spellStart"/>
    <w:r w:rsidRPr="000A267C">
      <w:rPr>
        <w:lang w:val="en-GB"/>
      </w:rPr>
      <w:t>marchio</w:t>
    </w:r>
    <w:proofErr w:type="spellEnd"/>
    <w:r w:rsidRPr="000A267C">
      <w:rPr>
        <w:lang w:val="en-GB"/>
      </w:rPr>
      <w:t xml:space="preserve"> Daimler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934" w:rsidRPr="00947690" w:rsidRDefault="00236934" w:rsidP="008F2CBA">
    <w:pPr>
      <w:pStyle w:val="Footer9pt"/>
      <w:spacing w:before="60" w:after="0"/>
      <w:rPr>
        <w:sz w:val="32"/>
        <w:szCs w:val="3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934" w:rsidRDefault="00236934" w:rsidP="008F2CBA">
    <w:pPr>
      <w:pStyle w:val="Footer9pt"/>
      <w:spacing w:after="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934" w:rsidRPr="00271477" w:rsidRDefault="00236934" w:rsidP="008F2CBA">
    <w:pPr>
      <w:pStyle w:val="Footer9pt"/>
      <w:rPr>
        <w:lang w:val="en-GB"/>
      </w:rPr>
    </w:pPr>
    <w:r w:rsidRPr="00271477">
      <w:rPr>
        <w:lang w:val="en-GB"/>
      </w:rPr>
      <w:t xml:space="preserve">Daimler Communications, 70546 Stuttgart/Germany </w:t>
    </w:r>
    <w:r w:rsidRPr="00271477">
      <w:rPr>
        <w:lang w:val="en-GB"/>
      </w:rPr>
      <w:br/>
      <w:t>Mercedes-Benz – un marchio Daimler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6934" w:rsidRDefault="00236934">
      <w:r>
        <w:separator/>
      </w:r>
    </w:p>
  </w:footnote>
  <w:footnote w:type="continuationSeparator" w:id="0">
    <w:p w:rsidR="00236934" w:rsidRDefault="00236934">
      <w:r>
        <w:continuationSeparator/>
      </w:r>
    </w:p>
  </w:footnote>
  <w:footnote w:type="continuationNotice" w:id="1">
    <w:p w:rsidR="00236934" w:rsidRDefault="0023693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934" w:rsidRDefault="00236934" w:rsidP="008F2CBA">
    <w:pPr>
      <w:framePr w:w="2722" w:h="289" w:wrap="around" w:vAnchor="page" w:hAnchor="page" w:x="9016" w:y="3879" w:anchorLock="1"/>
      <w:spacing w:after="0"/>
      <w:rPr>
        <w:noProof/>
      </w:rPr>
    </w:pPr>
    <w:r>
      <w:rPr>
        <w:noProof/>
      </w:rPr>
      <w:t xml:space="preserve">Pagina </w:t>
    </w:r>
    <w:r w:rsidRPr="004B16F1">
      <w:rPr>
        <w:noProof/>
      </w:rPr>
      <w:fldChar w:fldCharType="begin"/>
    </w:r>
    <w:r w:rsidRPr="004B16F1">
      <w:rPr>
        <w:noProof/>
      </w:rPr>
      <w:instrText xml:space="preserve"> </w:instrText>
    </w:r>
    <w:r>
      <w:rPr>
        <w:noProof/>
      </w:rPr>
      <w:instrText>PAGE</w:instrText>
    </w:r>
    <w:r w:rsidRPr="004B16F1">
      <w:rPr>
        <w:noProof/>
      </w:rPr>
      <w:instrText xml:space="preserve"> </w:instrText>
    </w:r>
    <w:r w:rsidRPr="004B16F1">
      <w:rPr>
        <w:noProof/>
      </w:rPr>
      <w:fldChar w:fldCharType="separate"/>
    </w:r>
    <w:r w:rsidR="0015716F">
      <w:rPr>
        <w:noProof/>
      </w:rPr>
      <w:t>8</w:t>
    </w:r>
    <w:r w:rsidRPr="004B16F1">
      <w:rPr>
        <w:noProof/>
      </w:rPr>
      <w:fldChar w:fldCharType="end"/>
    </w:r>
  </w:p>
  <w:p w:rsidR="00236934" w:rsidRDefault="00236934">
    <w:pPr>
      <w:spacing w:line="305" w:lineRule="exact"/>
      <w:rPr>
        <w:noProof/>
      </w:rPr>
    </w:pPr>
  </w:p>
  <w:p w:rsidR="00236934" w:rsidRDefault="00236934">
    <w:pPr>
      <w:framePr w:w="7422" w:h="851" w:hSpace="142" w:wrap="around" w:vAnchor="page" w:hAnchor="page" w:x="1419" w:y="2938"/>
    </w:pPr>
  </w:p>
  <w:p w:rsidR="00236934" w:rsidRDefault="00236934">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934" w:rsidRDefault="00236934"/>
  <w:p w:rsidR="00236934" w:rsidRDefault="00236934"/>
  <w:p w:rsidR="00236934" w:rsidRDefault="00236934"/>
  <w:p w:rsidR="00236934" w:rsidRDefault="00236934"/>
  <w:p w:rsidR="00236934" w:rsidRDefault="0023693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934" w:rsidRDefault="00236934" w:rsidP="008F2CBA">
    <w:pPr>
      <w:pStyle w:val="MLStat"/>
      <w:framePr w:w="2325" w:h="289" w:wrap="around" w:vAnchor="page" w:hAnchor="page" w:x="9045" w:y="1957" w:anchorLock="1"/>
      <w:spacing w:after="0"/>
      <w:ind w:left="0" w:right="0" w:firstLine="0"/>
      <w:rPr>
        <w:noProof/>
      </w:rPr>
    </w:pPr>
    <w:r>
      <w:rPr>
        <w:noProof/>
      </w:rPr>
      <w:t xml:space="preserve">Pag. </w:t>
    </w:r>
    <w:r w:rsidRPr="00A1793E">
      <w:rPr>
        <w:rStyle w:val="Numeropagina"/>
        <w:noProof/>
      </w:rPr>
      <w:fldChar w:fldCharType="begin"/>
    </w:r>
    <w:r w:rsidRPr="00A1793E">
      <w:rPr>
        <w:rStyle w:val="Numeropagina"/>
        <w:noProof/>
      </w:rPr>
      <w:instrText xml:space="preserve"> </w:instrText>
    </w:r>
    <w:r>
      <w:rPr>
        <w:rStyle w:val="Numeropagina"/>
        <w:noProof/>
      </w:rPr>
      <w:instrText>PAGE</w:instrText>
    </w:r>
    <w:r w:rsidRPr="00A1793E">
      <w:rPr>
        <w:rStyle w:val="Numeropagina"/>
        <w:noProof/>
      </w:rPr>
      <w:instrText xml:space="preserve"> </w:instrText>
    </w:r>
    <w:r w:rsidRPr="00A1793E">
      <w:rPr>
        <w:rStyle w:val="Numeropagina"/>
        <w:noProof/>
      </w:rPr>
      <w:fldChar w:fldCharType="separate"/>
    </w:r>
    <w:r w:rsidR="00B024EE">
      <w:rPr>
        <w:rStyle w:val="Numeropagina"/>
        <w:noProof/>
      </w:rPr>
      <w:t>2</w:t>
    </w:r>
    <w:r w:rsidRPr="00A1793E">
      <w:rPr>
        <w:rStyle w:val="Numeropagina"/>
        <w:noProof/>
      </w:rPr>
      <w:fldChar w:fldCharType="end"/>
    </w:r>
  </w:p>
  <w:p w:rsidR="00236934" w:rsidRDefault="00236934" w:rsidP="008F2CBA">
    <w:pPr>
      <w:pStyle w:val="Intestazione"/>
      <w:spacing w:line="305"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934" w:rsidRDefault="00236934" w:rsidP="008F2CBA">
    <w:pPr>
      <w:pStyle w:val="MLStat"/>
      <w:framePr w:w="2325" w:h="289" w:wrap="around" w:vAnchor="page" w:hAnchor="page" w:x="9045" w:y="1957" w:anchorLock="1"/>
      <w:spacing w:after="0"/>
      <w:ind w:left="0" w:right="0" w:firstLine="0"/>
      <w:rPr>
        <w:noProof/>
      </w:rPr>
    </w:pPr>
    <w:r>
      <w:rPr>
        <w:noProof/>
      </w:rPr>
      <w:t xml:space="preserve">Pagina </w:t>
    </w:r>
    <w:r w:rsidRPr="00A1793E">
      <w:rPr>
        <w:rStyle w:val="Numeropagina"/>
        <w:noProof/>
      </w:rPr>
      <w:fldChar w:fldCharType="begin"/>
    </w:r>
    <w:r w:rsidRPr="00A1793E">
      <w:rPr>
        <w:rStyle w:val="Numeropagina"/>
        <w:noProof/>
      </w:rPr>
      <w:instrText xml:space="preserve"> </w:instrText>
    </w:r>
    <w:r>
      <w:rPr>
        <w:rStyle w:val="Numeropagina"/>
        <w:noProof/>
      </w:rPr>
      <w:instrText>PAGE</w:instrText>
    </w:r>
    <w:r w:rsidRPr="00A1793E">
      <w:rPr>
        <w:rStyle w:val="Numeropagina"/>
        <w:noProof/>
      </w:rPr>
      <w:instrText xml:space="preserve"> </w:instrText>
    </w:r>
    <w:r w:rsidRPr="00A1793E">
      <w:rPr>
        <w:rStyle w:val="Numeropagina"/>
        <w:noProof/>
      </w:rPr>
      <w:fldChar w:fldCharType="separate"/>
    </w:r>
    <w:r w:rsidR="0015716F">
      <w:rPr>
        <w:rStyle w:val="Numeropagina"/>
        <w:noProof/>
      </w:rPr>
      <w:t>6</w:t>
    </w:r>
    <w:r w:rsidRPr="00A1793E">
      <w:rPr>
        <w:rStyle w:val="Numeropagina"/>
        <w:noProof/>
      </w:rPr>
      <w:fldChar w:fldCharType="end"/>
    </w:r>
  </w:p>
  <w:p w:rsidR="00236934" w:rsidRDefault="00236934" w:rsidP="008F2CBA">
    <w:pPr>
      <w:pStyle w:val="Intestazione"/>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934" w:rsidRDefault="0023693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1349C99"/>
    <w:multiLevelType w:val="hybridMultilevel"/>
    <w:tmpl w:val="3DEA7D5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0F8F07B7"/>
    <w:multiLevelType w:val="hybridMultilevel"/>
    <w:tmpl w:val="564AB7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13531766"/>
    <w:multiLevelType w:val="hybridMultilevel"/>
    <w:tmpl w:val="CBD67ED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nsid w:val="145F3A44"/>
    <w:multiLevelType w:val="hybridMultilevel"/>
    <w:tmpl w:val="2854A3D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22E3264D"/>
    <w:multiLevelType w:val="hybridMultilevel"/>
    <w:tmpl w:val="13B0C3F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nsid w:val="2B116AD4"/>
    <w:multiLevelType w:val="hybridMultilevel"/>
    <w:tmpl w:val="10E68B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DD91FF9"/>
    <w:multiLevelType w:val="hybridMultilevel"/>
    <w:tmpl w:val="7BF4C2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nsid w:val="319B3361"/>
    <w:multiLevelType w:val="hybridMultilevel"/>
    <w:tmpl w:val="821836A4"/>
    <w:lvl w:ilvl="0" w:tplc="B752332E">
      <w:start w:val="1"/>
      <w:numFmt w:val="bullet"/>
      <w:lvlText w:val="•"/>
      <w:lvlJc w:val="left"/>
      <w:pPr>
        <w:tabs>
          <w:tab w:val="num" w:pos="360"/>
        </w:tabs>
        <w:ind w:left="360" w:hanging="360"/>
      </w:pPr>
      <w:rPr>
        <w:rFonts w:ascii="Arial" w:hAnsi="Arial" w:hint="default"/>
      </w:rPr>
    </w:lvl>
    <w:lvl w:ilvl="1" w:tplc="CC06AABC" w:tentative="1">
      <w:start w:val="1"/>
      <w:numFmt w:val="bullet"/>
      <w:lvlText w:val="•"/>
      <w:lvlJc w:val="left"/>
      <w:pPr>
        <w:tabs>
          <w:tab w:val="num" w:pos="1080"/>
        </w:tabs>
        <w:ind w:left="1080" w:hanging="360"/>
      </w:pPr>
      <w:rPr>
        <w:rFonts w:ascii="Arial" w:hAnsi="Arial" w:hint="default"/>
      </w:rPr>
    </w:lvl>
    <w:lvl w:ilvl="2" w:tplc="832CB3AC" w:tentative="1">
      <w:start w:val="1"/>
      <w:numFmt w:val="bullet"/>
      <w:lvlText w:val="•"/>
      <w:lvlJc w:val="left"/>
      <w:pPr>
        <w:tabs>
          <w:tab w:val="num" w:pos="1800"/>
        </w:tabs>
        <w:ind w:left="1800" w:hanging="360"/>
      </w:pPr>
      <w:rPr>
        <w:rFonts w:ascii="Arial" w:hAnsi="Arial" w:hint="default"/>
      </w:rPr>
    </w:lvl>
    <w:lvl w:ilvl="3" w:tplc="66FE8B34" w:tentative="1">
      <w:start w:val="1"/>
      <w:numFmt w:val="bullet"/>
      <w:lvlText w:val="•"/>
      <w:lvlJc w:val="left"/>
      <w:pPr>
        <w:tabs>
          <w:tab w:val="num" w:pos="2520"/>
        </w:tabs>
        <w:ind w:left="2520" w:hanging="360"/>
      </w:pPr>
      <w:rPr>
        <w:rFonts w:ascii="Arial" w:hAnsi="Arial" w:hint="default"/>
      </w:rPr>
    </w:lvl>
    <w:lvl w:ilvl="4" w:tplc="D1B0FEEC" w:tentative="1">
      <w:start w:val="1"/>
      <w:numFmt w:val="bullet"/>
      <w:lvlText w:val="•"/>
      <w:lvlJc w:val="left"/>
      <w:pPr>
        <w:tabs>
          <w:tab w:val="num" w:pos="3240"/>
        </w:tabs>
        <w:ind w:left="3240" w:hanging="360"/>
      </w:pPr>
      <w:rPr>
        <w:rFonts w:ascii="Arial" w:hAnsi="Arial" w:hint="default"/>
      </w:rPr>
    </w:lvl>
    <w:lvl w:ilvl="5" w:tplc="2DB001BE" w:tentative="1">
      <w:start w:val="1"/>
      <w:numFmt w:val="bullet"/>
      <w:lvlText w:val="•"/>
      <w:lvlJc w:val="left"/>
      <w:pPr>
        <w:tabs>
          <w:tab w:val="num" w:pos="3960"/>
        </w:tabs>
        <w:ind w:left="3960" w:hanging="360"/>
      </w:pPr>
      <w:rPr>
        <w:rFonts w:ascii="Arial" w:hAnsi="Arial" w:hint="default"/>
      </w:rPr>
    </w:lvl>
    <w:lvl w:ilvl="6" w:tplc="4C28EE84" w:tentative="1">
      <w:start w:val="1"/>
      <w:numFmt w:val="bullet"/>
      <w:lvlText w:val="•"/>
      <w:lvlJc w:val="left"/>
      <w:pPr>
        <w:tabs>
          <w:tab w:val="num" w:pos="4680"/>
        </w:tabs>
        <w:ind w:left="4680" w:hanging="360"/>
      </w:pPr>
      <w:rPr>
        <w:rFonts w:ascii="Arial" w:hAnsi="Arial" w:hint="default"/>
      </w:rPr>
    </w:lvl>
    <w:lvl w:ilvl="7" w:tplc="EB92C5B2" w:tentative="1">
      <w:start w:val="1"/>
      <w:numFmt w:val="bullet"/>
      <w:lvlText w:val="•"/>
      <w:lvlJc w:val="left"/>
      <w:pPr>
        <w:tabs>
          <w:tab w:val="num" w:pos="5400"/>
        </w:tabs>
        <w:ind w:left="5400" w:hanging="360"/>
      </w:pPr>
      <w:rPr>
        <w:rFonts w:ascii="Arial" w:hAnsi="Arial" w:hint="default"/>
      </w:rPr>
    </w:lvl>
    <w:lvl w:ilvl="8" w:tplc="E5A46D12" w:tentative="1">
      <w:start w:val="1"/>
      <w:numFmt w:val="bullet"/>
      <w:lvlText w:val="•"/>
      <w:lvlJc w:val="left"/>
      <w:pPr>
        <w:tabs>
          <w:tab w:val="num" w:pos="6120"/>
        </w:tabs>
        <w:ind w:left="6120" w:hanging="360"/>
      </w:pPr>
      <w:rPr>
        <w:rFonts w:ascii="Arial" w:hAnsi="Arial" w:hint="default"/>
      </w:rPr>
    </w:lvl>
  </w:abstractNum>
  <w:abstractNum w:abstractNumId="9">
    <w:nsid w:val="405D6CCB"/>
    <w:multiLevelType w:val="hybridMultilevel"/>
    <w:tmpl w:val="C756B5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nsid w:val="4B0D77FC"/>
    <w:multiLevelType w:val="hybridMultilevel"/>
    <w:tmpl w:val="A0CE6E7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nsid w:val="54DB19D8"/>
    <w:multiLevelType w:val="hybridMultilevel"/>
    <w:tmpl w:val="580EAB32"/>
    <w:lvl w:ilvl="0" w:tplc="4CA609D2">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nsid w:val="632D6E1F"/>
    <w:multiLevelType w:val="hybridMultilevel"/>
    <w:tmpl w:val="C5C2591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nsid w:val="64350FCF"/>
    <w:multiLevelType w:val="hybridMultilevel"/>
    <w:tmpl w:val="122ECA4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6E9F2177"/>
    <w:multiLevelType w:val="hybridMultilevel"/>
    <w:tmpl w:val="474E028C"/>
    <w:lvl w:ilvl="0" w:tplc="99ACDCB2">
      <w:start w:val="26"/>
      <w:numFmt w:val="bullet"/>
      <w:lvlText w:val="-"/>
      <w:lvlJc w:val="left"/>
      <w:pPr>
        <w:ind w:left="720" w:hanging="360"/>
      </w:pPr>
      <w:rPr>
        <w:rFonts w:ascii="CorpoA" w:eastAsia="Times New Roman" w:hAnsi="Corpo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78AF211B"/>
    <w:multiLevelType w:val="hybridMultilevel"/>
    <w:tmpl w:val="70109E3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11"/>
  </w:num>
  <w:num w:numId="3">
    <w:abstractNumId w:val="0"/>
  </w:num>
  <w:num w:numId="4">
    <w:abstractNumId w:val="10"/>
  </w:num>
  <w:num w:numId="5">
    <w:abstractNumId w:val="12"/>
  </w:num>
  <w:num w:numId="6">
    <w:abstractNumId w:val="3"/>
  </w:num>
  <w:num w:numId="7">
    <w:abstractNumId w:val="5"/>
  </w:num>
  <w:num w:numId="8">
    <w:abstractNumId w:val="14"/>
  </w:num>
  <w:num w:numId="9">
    <w:abstractNumId w:val="13"/>
  </w:num>
  <w:num w:numId="10">
    <w:abstractNumId w:val="6"/>
  </w:num>
  <w:num w:numId="11">
    <w:abstractNumId w:val="15"/>
  </w:num>
  <w:num w:numId="12">
    <w:abstractNumId w:val="8"/>
  </w:num>
  <w:num w:numId="13">
    <w:abstractNumId w:val="7"/>
  </w:num>
  <w:num w:numId="14">
    <w:abstractNumId w:val="9"/>
  </w:num>
  <w:num w:numId="15">
    <w:abstractNumId w:val="2"/>
  </w:num>
  <w:num w:numId="16">
    <w:abstractNumId w:val="4"/>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de-DE" w:vendorID="64" w:dllVersion="131078" w:nlCheck="1" w:checkStyle="1"/>
  <w:activeWritingStyle w:appName="MSWord" w:lang="en-US" w:vendorID="64" w:dllVersion="131078" w:nlCheck="1" w:checkStyle="1"/>
  <w:activeWritingStyle w:appName="MSWord" w:lang="en-GB"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4"/>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BAE"/>
    <w:rsid w:val="000029A1"/>
    <w:rsid w:val="000104EB"/>
    <w:rsid w:val="000116D6"/>
    <w:rsid w:val="00014921"/>
    <w:rsid w:val="00017E03"/>
    <w:rsid w:val="00021199"/>
    <w:rsid w:val="0003075C"/>
    <w:rsid w:val="00030F83"/>
    <w:rsid w:val="0005574A"/>
    <w:rsid w:val="000600D7"/>
    <w:rsid w:val="00065A50"/>
    <w:rsid w:val="000705F7"/>
    <w:rsid w:val="00071558"/>
    <w:rsid w:val="000821C9"/>
    <w:rsid w:val="00082C3C"/>
    <w:rsid w:val="00084211"/>
    <w:rsid w:val="0009103C"/>
    <w:rsid w:val="00093755"/>
    <w:rsid w:val="0009724D"/>
    <w:rsid w:val="000A267C"/>
    <w:rsid w:val="000B1B48"/>
    <w:rsid w:val="000B3074"/>
    <w:rsid w:val="000B3B22"/>
    <w:rsid w:val="000B4229"/>
    <w:rsid w:val="000B492E"/>
    <w:rsid w:val="000B506F"/>
    <w:rsid w:val="000C16F4"/>
    <w:rsid w:val="000C7BCC"/>
    <w:rsid w:val="000D6FAE"/>
    <w:rsid w:val="000E4196"/>
    <w:rsid w:val="000E4750"/>
    <w:rsid w:val="000E7D59"/>
    <w:rsid w:val="000F247B"/>
    <w:rsid w:val="000F5D9B"/>
    <w:rsid w:val="00107681"/>
    <w:rsid w:val="00130DCA"/>
    <w:rsid w:val="00134D95"/>
    <w:rsid w:val="001443A3"/>
    <w:rsid w:val="0015110E"/>
    <w:rsid w:val="001526C3"/>
    <w:rsid w:val="00152CBE"/>
    <w:rsid w:val="00154D52"/>
    <w:rsid w:val="0015716F"/>
    <w:rsid w:val="00162919"/>
    <w:rsid w:val="00164AC0"/>
    <w:rsid w:val="0016722F"/>
    <w:rsid w:val="00173B5B"/>
    <w:rsid w:val="00174670"/>
    <w:rsid w:val="00181778"/>
    <w:rsid w:val="001902BD"/>
    <w:rsid w:val="00193D59"/>
    <w:rsid w:val="00194992"/>
    <w:rsid w:val="00195370"/>
    <w:rsid w:val="001A5296"/>
    <w:rsid w:val="001B40D7"/>
    <w:rsid w:val="001B62CE"/>
    <w:rsid w:val="001C056F"/>
    <w:rsid w:val="001C4959"/>
    <w:rsid w:val="001C5AE7"/>
    <w:rsid w:val="001C7A26"/>
    <w:rsid w:val="001D48D1"/>
    <w:rsid w:val="001F65BB"/>
    <w:rsid w:val="001F6B1A"/>
    <w:rsid w:val="001F6EC2"/>
    <w:rsid w:val="0022564D"/>
    <w:rsid w:val="00225CE2"/>
    <w:rsid w:val="00234A4F"/>
    <w:rsid w:val="00236934"/>
    <w:rsid w:val="00253591"/>
    <w:rsid w:val="002541AC"/>
    <w:rsid w:val="00254D47"/>
    <w:rsid w:val="002579C2"/>
    <w:rsid w:val="00261CCE"/>
    <w:rsid w:val="0026354A"/>
    <w:rsid w:val="002710F9"/>
    <w:rsid w:val="00271477"/>
    <w:rsid w:val="00284818"/>
    <w:rsid w:val="00295E58"/>
    <w:rsid w:val="002A6DF5"/>
    <w:rsid w:val="002B15A0"/>
    <w:rsid w:val="002B52AF"/>
    <w:rsid w:val="002B6048"/>
    <w:rsid w:val="002B7B15"/>
    <w:rsid w:val="002C2277"/>
    <w:rsid w:val="002C5749"/>
    <w:rsid w:val="002D246E"/>
    <w:rsid w:val="002D29BC"/>
    <w:rsid w:val="002D3B99"/>
    <w:rsid w:val="002D557C"/>
    <w:rsid w:val="002E0862"/>
    <w:rsid w:val="002F4D52"/>
    <w:rsid w:val="002F521D"/>
    <w:rsid w:val="002F789E"/>
    <w:rsid w:val="00301F6D"/>
    <w:rsid w:val="0030271B"/>
    <w:rsid w:val="0031557E"/>
    <w:rsid w:val="00324A65"/>
    <w:rsid w:val="00335154"/>
    <w:rsid w:val="00335AB9"/>
    <w:rsid w:val="003371AB"/>
    <w:rsid w:val="00341C58"/>
    <w:rsid w:val="00346BAE"/>
    <w:rsid w:val="003471D8"/>
    <w:rsid w:val="0034731C"/>
    <w:rsid w:val="003504B9"/>
    <w:rsid w:val="0035730B"/>
    <w:rsid w:val="00361980"/>
    <w:rsid w:val="00365D30"/>
    <w:rsid w:val="003874F7"/>
    <w:rsid w:val="00387A65"/>
    <w:rsid w:val="00390189"/>
    <w:rsid w:val="003903CE"/>
    <w:rsid w:val="00397412"/>
    <w:rsid w:val="003A0A08"/>
    <w:rsid w:val="003B2BD7"/>
    <w:rsid w:val="003B3EF9"/>
    <w:rsid w:val="003B6EDF"/>
    <w:rsid w:val="003C78A1"/>
    <w:rsid w:val="003D162A"/>
    <w:rsid w:val="003D4C9C"/>
    <w:rsid w:val="003D6B85"/>
    <w:rsid w:val="003D6F7A"/>
    <w:rsid w:val="003E2A54"/>
    <w:rsid w:val="003E5DD1"/>
    <w:rsid w:val="003F074F"/>
    <w:rsid w:val="003F6DD6"/>
    <w:rsid w:val="00413802"/>
    <w:rsid w:val="00414574"/>
    <w:rsid w:val="00414902"/>
    <w:rsid w:val="004175C5"/>
    <w:rsid w:val="00424C31"/>
    <w:rsid w:val="00442904"/>
    <w:rsid w:val="00442D94"/>
    <w:rsid w:val="00443DDC"/>
    <w:rsid w:val="0044798C"/>
    <w:rsid w:val="00453629"/>
    <w:rsid w:val="00461C4F"/>
    <w:rsid w:val="00463004"/>
    <w:rsid w:val="00473513"/>
    <w:rsid w:val="004A20AD"/>
    <w:rsid w:val="004B307D"/>
    <w:rsid w:val="004B448F"/>
    <w:rsid w:val="004B62CF"/>
    <w:rsid w:val="004C087A"/>
    <w:rsid w:val="004C7834"/>
    <w:rsid w:val="004D0F9E"/>
    <w:rsid w:val="004D35CD"/>
    <w:rsid w:val="004D42BB"/>
    <w:rsid w:val="004E3C6B"/>
    <w:rsid w:val="004E7FF9"/>
    <w:rsid w:val="0050735B"/>
    <w:rsid w:val="005122B6"/>
    <w:rsid w:val="00515F1D"/>
    <w:rsid w:val="00523C18"/>
    <w:rsid w:val="00526D2F"/>
    <w:rsid w:val="00530AE5"/>
    <w:rsid w:val="0055083E"/>
    <w:rsid w:val="00553A79"/>
    <w:rsid w:val="005547C7"/>
    <w:rsid w:val="0055522A"/>
    <w:rsid w:val="0055689A"/>
    <w:rsid w:val="00562BCF"/>
    <w:rsid w:val="005720AA"/>
    <w:rsid w:val="00581FF5"/>
    <w:rsid w:val="00597180"/>
    <w:rsid w:val="005A28C2"/>
    <w:rsid w:val="005A756E"/>
    <w:rsid w:val="005A78F9"/>
    <w:rsid w:val="005B3602"/>
    <w:rsid w:val="005B3C04"/>
    <w:rsid w:val="005B523A"/>
    <w:rsid w:val="005B5B2F"/>
    <w:rsid w:val="005C6C20"/>
    <w:rsid w:val="005C714D"/>
    <w:rsid w:val="005D39FD"/>
    <w:rsid w:val="005D7F1A"/>
    <w:rsid w:val="005E6C4A"/>
    <w:rsid w:val="005F19A6"/>
    <w:rsid w:val="00601860"/>
    <w:rsid w:val="006020D2"/>
    <w:rsid w:val="006130E3"/>
    <w:rsid w:val="00625718"/>
    <w:rsid w:val="0063057C"/>
    <w:rsid w:val="00633C15"/>
    <w:rsid w:val="00643FB4"/>
    <w:rsid w:val="006452F1"/>
    <w:rsid w:val="006501D5"/>
    <w:rsid w:val="006707C9"/>
    <w:rsid w:val="0068197E"/>
    <w:rsid w:val="006835F9"/>
    <w:rsid w:val="00684AAC"/>
    <w:rsid w:val="00687B63"/>
    <w:rsid w:val="0069004F"/>
    <w:rsid w:val="00690916"/>
    <w:rsid w:val="006B45D1"/>
    <w:rsid w:val="006C19C0"/>
    <w:rsid w:val="006C1B7B"/>
    <w:rsid w:val="006D6795"/>
    <w:rsid w:val="006E055D"/>
    <w:rsid w:val="006E77B6"/>
    <w:rsid w:val="006F1317"/>
    <w:rsid w:val="006F2F52"/>
    <w:rsid w:val="006F5EF6"/>
    <w:rsid w:val="006F797F"/>
    <w:rsid w:val="00706FB2"/>
    <w:rsid w:val="007107B5"/>
    <w:rsid w:val="00712E90"/>
    <w:rsid w:val="00726630"/>
    <w:rsid w:val="007271F5"/>
    <w:rsid w:val="0073216E"/>
    <w:rsid w:val="0073757B"/>
    <w:rsid w:val="00742A80"/>
    <w:rsid w:val="00747279"/>
    <w:rsid w:val="00751934"/>
    <w:rsid w:val="007522C9"/>
    <w:rsid w:val="00752E10"/>
    <w:rsid w:val="00753216"/>
    <w:rsid w:val="00753B07"/>
    <w:rsid w:val="00757116"/>
    <w:rsid w:val="00757BA8"/>
    <w:rsid w:val="00766EA2"/>
    <w:rsid w:val="007679DD"/>
    <w:rsid w:val="007764C1"/>
    <w:rsid w:val="00786DBE"/>
    <w:rsid w:val="007876F0"/>
    <w:rsid w:val="007A0EBC"/>
    <w:rsid w:val="007A1DB7"/>
    <w:rsid w:val="007A589D"/>
    <w:rsid w:val="007B219A"/>
    <w:rsid w:val="007C6AD6"/>
    <w:rsid w:val="007C7CF2"/>
    <w:rsid w:val="007D0F35"/>
    <w:rsid w:val="007D640B"/>
    <w:rsid w:val="007E12E0"/>
    <w:rsid w:val="007E1F4E"/>
    <w:rsid w:val="0080044E"/>
    <w:rsid w:val="00810D12"/>
    <w:rsid w:val="0082323A"/>
    <w:rsid w:val="008238AD"/>
    <w:rsid w:val="00831A5C"/>
    <w:rsid w:val="0083229E"/>
    <w:rsid w:val="00837BE8"/>
    <w:rsid w:val="00844F45"/>
    <w:rsid w:val="0084695C"/>
    <w:rsid w:val="00850038"/>
    <w:rsid w:val="00855347"/>
    <w:rsid w:val="00875C06"/>
    <w:rsid w:val="00891E40"/>
    <w:rsid w:val="008A47E0"/>
    <w:rsid w:val="008A61BF"/>
    <w:rsid w:val="008B31DC"/>
    <w:rsid w:val="008B3875"/>
    <w:rsid w:val="008B4596"/>
    <w:rsid w:val="008C2DA4"/>
    <w:rsid w:val="008C6657"/>
    <w:rsid w:val="008E2A44"/>
    <w:rsid w:val="008E658C"/>
    <w:rsid w:val="008F2CBA"/>
    <w:rsid w:val="008F3B2F"/>
    <w:rsid w:val="00905461"/>
    <w:rsid w:val="0090756F"/>
    <w:rsid w:val="00907FCE"/>
    <w:rsid w:val="009111D8"/>
    <w:rsid w:val="00914D1C"/>
    <w:rsid w:val="00914ED7"/>
    <w:rsid w:val="00917C2C"/>
    <w:rsid w:val="009227FB"/>
    <w:rsid w:val="0092526B"/>
    <w:rsid w:val="00933293"/>
    <w:rsid w:val="009333A0"/>
    <w:rsid w:val="009337B7"/>
    <w:rsid w:val="00940147"/>
    <w:rsid w:val="0094316C"/>
    <w:rsid w:val="009446B9"/>
    <w:rsid w:val="0095037E"/>
    <w:rsid w:val="00954BFA"/>
    <w:rsid w:val="009635FC"/>
    <w:rsid w:val="00981018"/>
    <w:rsid w:val="009819B7"/>
    <w:rsid w:val="00985425"/>
    <w:rsid w:val="00985491"/>
    <w:rsid w:val="00985782"/>
    <w:rsid w:val="009865A0"/>
    <w:rsid w:val="009A3F56"/>
    <w:rsid w:val="009B0088"/>
    <w:rsid w:val="009B1063"/>
    <w:rsid w:val="009B6C37"/>
    <w:rsid w:val="009C146B"/>
    <w:rsid w:val="009C3036"/>
    <w:rsid w:val="009C5DEB"/>
    <w:rsid w:val="009D532D"/>
    <w:rsid w:val="009E5732"/>
    <w:rsid w:val="009E63AC"/>
    <w:rsid w:val="009F17DE"/>
    <w:rsid w:val="009F2572"/>
    <w:rsid w:val="009F4E57"/>
    <w:rsid w:val="00A031BE"/>
    <w:rsid w:val="00A05647"/>
    <w:rsid w:val="00A13970"/>
    <w:rsid w:val="00A14A68"/>
    <w:rsid w:val="00A16505"/>
    <w:rsid w:val="00A21D02"/>
    <w:rsid w:val="00A303B4"/>
    <w:rsid w:val="00A34D20"/>
    <w:rsid w:val="00A41E6C"/>
    <w:rsid w:val="00A47221"/>
    <w:rsid w:val="00A50A6B"/>
    <w:rsid w:val="00A54C61"/>
    <w:rsid w:val="00A579CA"/>
    <w:rsid w:val="00A665CB"/>
    <w:rsid w:val="00A66F5E"/>
    <w:rsid w:val="00A74F2B"/>
    <w:rsid w:val="00A764E3"/>
    <w:rsid w:val="00A84772"/>
    <w:rsid w:val="00A87417"/>
    <w:rsid w:val="00A905BB"/>
    <w:rsid w:val="00A944B6"/>
    <w:rsid w:val="00A96130"/>
    <w:rsid w:val="00AB00AC"/>
    <w:rsid w:val="00AD3626"/>
    <w:rsid w:val="00AF575B"/>
    <w:rsid w:val="00AF6039"/>
    <w:rsid w:val="00AF79B4"/>
    <w:rsid w:val="00AF7AB3"/>
    <w:rsid w:val="00B024EE"/>
    <w:rsid w:val="00B0426A"/>
    <w:rsid w:val="00B062A5"/>
    <w:rsid w:val="00B073D2"/>
    <w:rsid w:val="00B13611"/>
    <w:rsid w:val="00B21E82"/>
    <w:rsid w:val="00B2284B"/>
    <w:rsid w:val="00B3053F"/>
    <w:rsid w:val="00B310E9"/>
    <w:rsid w:val="00B3604B"/>
    <w:rsid w:val="00B430B5"/>
    <w:rsid w:val="00B503D1"/>
    <w:rsid w:val="00B57B10"/>
    <w:rsid w:val="00B73BCE"/>
    <w:rsid w:val="00B7498E"/>
    <w:rsid w:val="00B76C80"/>
    <w:rsid w:val="00B95359"/>
    <w:rsid w:val="00BA2600"/>
    <w:rsid w:val="00BA31CF"/>
    <w:rsid w:val="00BD3891"/>
    <w:rsid w:val="00BD6D63"/>
    <w:rsid w:val="00BD78BC"/>
    <w:rsid w:val="00BE6818"/>
    <w:rsid w:val="00BF7A0F"/>
    <w:rsid w:val="00C06514"/>
    <w:rsid w:val="00C11E8F"/>
    <w:rsid w:val="00C13DBC"/>
    <w:rsid w:val="00C14426"/>
    <w:rsid w:val="00C20626"/>
    <w:rsid w:val="00C30B93"/>
    <w:rsid w:val="00C34FBA"/>
    <w:rsid w:val="00C35FFF"/>
    <w:rsid w:val="00C37BEF"/>
    <w:rsid w:val="00C411DC"/>
    <w:rsid w:val="00C529A7"/>
    <w:rsid w:val="00C5434D"/>
    <w:rsid w:val="00C55D39"/>
    <w:rsid w:val="00C61FE9"/>
    <w:rsid w:val="00C70DEA"/>
    <w:rsid w:val="00C75EFE"/>
    <w:rsid w:val="00C81581"/>
    <w:rsid w:val="00C83C41"/>
    <w:rsid w:val="00C9090A"/>
    <w:rsid w:val="00C91284"/>
    <w:rsid w:val="00C924A7"/>
    <w:rsid w:val="00C95AB7"/>
    <w:rsid w:val="00C95F3E"/>
    <w:rsid w:val="00CB0F6A"/>
    <w:rsid w:val="00CB30B9"/>
    <w:rsid w:val="00CB5451"/>
    <w:rsid w:val="00CC1432"/>
    <w:rsid w:val="00CC26B4"/>
    <w:rsid w:val="00CC4822"/>
    <w:rsid w:val="00CC75C7"/>
    <w:rsid w:val="00CC7BA7"/>
    <w:rsid w:val="00CD102B"/>
    <w:rsid w:val="00CD3E82"/>
    <w:rsid w:val="00CD4D2C"/>
    <w:rsid w:val="00CD799A"/>
    <w:rsid w:val="00CF1F03"/>
    <w:rsid w:val="00D1218A"/>
    <w:rsid w:val="00D36C60"/>
    <w:rsid w:val="00D40596"/>
    <w:rsid w:val="00D41C58"/>
    <w:rsid w:val="00D45401"/>
    <w:rsid w:val="00D54443"/>
    <w:rsid w:val="00D615E9"/>
    <w:rsid w:val="00D632A1"/>
    <w:rsid w:val="00D63451"/>
    <w:rsid w:val="00D64F70"/>
    <w:rsid w:val="00D669B8"/>
    <w:rsid w:val="00D72AC1"/>
    <w:rsid w:val="00D97825"/>
    <w:rsid w:val="00DA2230"/>
    <w:rsid w:val="00DA5F05"/>
    <w:rsid w:val="00DB067A"/>
    <w:rsid w:val="00DB445E"/>
    <w:rsid w:val="00DD11DF"/>
    <w:rsid w:val="00DD2888"/>
    <w:rsid w:val="00DD31FD"/>
    <w:rsid w:val="00DD392B"/>
    <w:rsid w:val="00DD5710"/>
    <w:rsid w:val="00DD5E5D"/>
    <w:rsid w:val="00DD6993"/>
    <w:rsid w:val="00DD7426"/>
    <w:rsid w:val="00DE3D36"/>
    <w:rsid w:val="00DE6422"/>
    <w:rsid w:val="00DF08DF"/>
    <w:rsid w:val="00DF2868"/>
    <w:rsid w:val="00DF2C15"/>
    <w:rsid w:val="00DF3BBA"/>
    <w:rsid w:val="00DF7DAA"/>
    <w:rsid w:val="00E0177C"/>
    <w:rsid w:val="00E1143C"/>
    <w:rsid w:val="00E20038"/>
    <w:rsid w:val="00E25907"/>
    <w:rsid w:val="00E30EBD"/>
    <w:rsid w:val="00E34CEE"/>
    <w:rsid w:val="00E5006E"/>
    <w:rsid w:val="00E54E5A"/>
    <w:rsid w:val="00E579CD"/>
    <w:rsid w:val="00E6006D"/>
    <w:rsid w:val="00E66728"/>
    <w:rsid w:val="00E705C3"/>
    <w:rsid w:val="00E8369F"/>
    <w:rsid w:val="00E95C29"/>
    <w:rsid w:val="00EA0B27"/>
    <w:rsid w:val="00EA543C"/>
    <w:rsid w:val="00EA6C10"/>
    <w:rsid w:val="00EA7E9F"/>
    <w:rsid w:val="00EB367B"/>
    <w:rsid w:val="00EB48BC"/>
    <w:rsid w:val="00EB67E6"/>
    <w:rsid w:val="00EC56FB"/>
    <w:rsid w:val="00EC6A3A"/>
    <w:rsid w:val="00ED5A40"/>
    <w:rsid w:val="00ED614A"/>
    <w:rsid w:val="00ED7A49"/>
    <w:rsid w:val="00EF0F3F"/>
    <w:rsid w:val="00F05AC4"/>
    <w:rsid w:val="00F07AC3"/>
    <w:rsid w:val="00F16055"/>
    <w:rsid w:val="00F263B1"/>
    <w:rsid w:val="00F4048B"/>
    <w:rsid w:val="00F42AF7"/>
    <w:rsid w:val="00F44AF4"/>
    <w:rsid w:val="00F47420"/>
    <w:rsid w:val="00F5294F"/>
    <w:rsid w:val="00F55D56"/>
    <w:rsid w:val="00F57B10"/>
    <w:rsid w:val="00F61823"/>
    <w:rsid w:val="00F80B51"/>
    <w:rsid w:val="00F82D36"/>
    <w:rsid w:val="00F95C97"/>
    <w:rsid w:val="00FA2815"/>
    <w:rsid w:val="00FA364F"/>
    <w:rsid w:val="00FA3CED"/>
    <w:rsid w:val="00FA5CC1"/>
    <w:rsid w:val="00FA686A"/>
    <w:rsid w:val="00FB292D"/>
    <w:rsid w:val="00FC6B5B"/>
    <w:rsid w:val="00FD2D98"/>
    <w:rsid w:val="00FE31CD"/>
    <w:rsid w:val="00FF318B"/>
    <w:rsid w:val="00FF4E6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3F64"/>
    <w:pPr>
      <w:spacing w:after="380" w:line="380" w:lineRule="atLeast"/>
    </w:pPr>
    <w:rPr>
      <w:rFonts w:ascii="CorpoA" w:hAnsi="CorpoA"/>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link w:val="IntestazioneCaratter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semiHidden/>
    <w:rsid w:val="002C3F64"/>
    <w:pPr>
      <w:tabs>
        <w:tab w:val="center" w:pos="4536"/>
        <w:tab w:val="right" w:pos="9072"/>
      </w:tabs>
    </w:pPr>
  </w:style>
  <w:style w:type="character" w:styleId="Collegamentoipertestuale">
    <w:name w:val="Hyperlink"/>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link w:val="Formatvorlage"/>
    <w:rsid w:val="002C3F64"/>
    <w:rPr>
      <w:rFonts w:ascii="CorpoADem" w:hAnsi="CorpoADem"/>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uiPriority w:val="99"/>
    <w:qFormat/>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link w:val="41Continoustext11ptbold"/>
    <w:rsid w:val="002C3F64"/>
    <w:rPr>
      <w:rFonts w:ascii="CorpoA" w:hAnsi="CorpoA"/>
      <w:b/>
      <w:sz w:val="22"/>
      <w:lang w:val="it-IT" w:eastAsia="de-DE" w:bidi="ar-SA"/>
    </w:rPr>
  </w:style>
  <w:style w:type="character" w:customStyle="1" w:styleId="40Continoustext11ptZchnZchn">
    <w:name w:val="4.0 Continous text 11pt Zchn Zchn"/>
    <w:link w:val="40Continoustext11pt"/>
    <w:uiPriority w:val="99"/>
    <w:rsid w:val="002C3F64"/>
    <w:rPr>
      <w:rFonts w:ascii="CorpoA" w:hAnsi="CorpoA"/>
      <w:sz w:val="22"/>
      <w:lang w:val="it-IT" w:eastAsia="de-DE" w:bidi="ar-SA"/>
    </w:rPr>
  </w:style>
  <w:style w:type="character" w:customStyle="1" w:styleId="Footer9ptZchn">
    <w:name w:val="Footer 9pt Zchn"/>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paragraph" w:customStyle="1" w:styleId="50Closing11pt">
    <w:name w:val="5.0 Closing 11pt"/>
    <w:basedOn w:val="Normale"/>
    <w:rsid w:val="001340EC"/>
    <w:pPr>
      <w:widowControl w:val="0"/>
      <w:suppressAutoHyphens/>
      <w:spacing w:after="0" w:line="340" w:lineRule="atLeast"/>
    </w:pPr>
    <w:rPr>
      <w:sz w:val="22"/>
    </w:rPr>
  </w:style>
  <w:style w:type="character" w:styleId="Collegamentovisitato">
    <w:name w:val="FollowedHyperlink"/>
    <w:uiPriority w:val="99"/>
    <w:semiHidden/>
    <w:unhideWhenUsed/>
    <w:rsid w:val="000D6FAE"/>
    <w:rPr>
      <w:color w:val="800080"/>
      <w:u w:val="single"/>
    </w:rPr>
  </w:style>
  <w:style w:type="paragraph" w:styleId="Paragrafoelenco">
    <w:name w:val="List Paragraph"/>
    <w:basedOn w:val="Normale"/>
    <w:uiPriority w:val="34"/>
    <w:qFormat/>
    <w:rsid w:val="00414574"/>
    <w:pPr>
      <w:spacing w:before="100" w:beforeAutospacing="1" w:after="100" w:afterAutospacing="1" w:line="240" w:lineRule="auto"/>
    </w:pPr>
    <w:rPr>
      <w:rFonts w:ascii="Times" w:hAnsi="Times"/>
      <w:sz w:val="20"/>
    </w:rPr>
  </w:style>
  <w:style w:type="paragraph" w:customStyle="1" w:styleId="DCNormal">
    <w:name w:val="DCNormal"/>
    <w:rsid w:val="000F5D9B"/>
    <w:pPr>
      <w:widowControl w:val="0"/>
      <w:spacing w:after="340" w:line="340" w:lineRule="atLeast"/>
    </w:pPr>
    <w:rPr>
      <w:rFonts w:ascii="CorpoA" w:hAnsi="CorpoA"/>
      <w:sz w:val="22"/>
    </w:rPr>
  </w:style>
  <w:style w:type="character" w:styleId="Rimandocommento">
    <w:name w:val="annotation reference"/>
    <w:basedOn w:val="Carpredefinitoparagrafo"/>
    <w:uiPriority w:val="99"/>
    <w:semiHidden/>
    <w:unhideWhenUsed/>
    <w:rsid w:val="00553A79"/>
    <w:rPr>
      <w:sz w:val="18"/>
      <w:szCs w:val="18"/>
    </w:rPr>
  </w:style>
  <w:style w:type="paragraph" w:styleId="Testocommento">
    <w:name w:val="annotation text"/>
    <w:basedOn w:val="Normale"/>
    <w:link w:val="TestocommentoCarattere"/>
    <w:uiPriority w:val="99"/>
    <w:unhideWhenUsed/>
    <w:rsid w:val="00553A79"/>
    <w:pPr>
      <w:spacing w:line="240" w:lineRule="auto"/>
    </w:pPr>
    <w:rPr>
      <w:sz w:val="24"/>
      <w:szCs w:val="24"/>
    </w:rPr>
  </w:style>
  <w:style w:type="character" w:customStyle="1" w:styleId="TestocommentoCarattere">
    <w:name w:val="Testo commento Carattere"/>
    <w:basedOn w:val="Carpredefinitoparagrafo"/>
    <w:link w:val="Testocommento"/>
    <w:uiPriority w:val="99"/>
    <w:rsid w:val="00553A79"/>
    <w:rPr>
      <w:rFonts w:ascii="CorpoA" w:hAnsi="CorpoA"/>
      <w:sz w:val="24"/>
      <w:szCs w:val="24"/>
    </w:rPr>
  </w:style>
  <w:style w:type="paragraph" w:styleId="Soggettocommento">
    <w:name w:val="annotation subject"/>
    <w:basedOn w:val="Testocommento"/>
    <w:next w:val="Testocommento"/>
    <w:link w:val="SoggettocommentoCarattere"/>
    <w:uiPriority w:val="99"/>
    <w:semiHidden/>
    <w:unhideWhenUsed/>
    <w:rsid w:val="00553A79"/>
    <w:rPr>
      <w:b/>
      <w:bCs/>
      <w:sz w:val="20"/>
      <w:szCs w:val="20"/>
    </w:rPr>
  </w:style>
  <w:style w:type="character" w:customStyle="1" w:styleId="SoggettocommentoCarattere">
    <w:name w:val="Soggetto commento Carattere"/>
    <w:basedOn w:val="TestocommentoCarattere"/>
    <w:link w:val="Soggettocommento"/>
    <w:uiPriority w:val="99"/>
    <w:semiHidden/>
    <w:rsid w:val="00553A79"/>
    <w:rPr>
      <w:rFonts w:ascii="CorpoA" w:hAnsi="CorpoA"/>
      <w:b/>
      <w:bCs/>
      <w:sz w:val="24"/>
      <w:szCs w:val="24"/>
    </w:rPr>
  </w:style>
  <w:style w:type="paragraph" w:styleId="PreformattatoHTML">
    <w:name w:val="HTML Preformatted"/>
    <w:basedOn w:val="Normale"/>
    <w:link w:val="PreformattatoHTMLCarattere"/>
    <w:uiPriority w:val="99"/>
    <w:semiHidden/>
    <w:unhideWhenUsed/>
    <w:rsid w:val="001B40D7"/>
    <w:pPr>
      <w:spacing w:after="0" w:line="240" w:lineRule="auto"/>
    </w:pPr>
    <w:rPr>
      <w:rFonts w:ascii="Courier" w:hAnsi="Courier"/>
      <w:sz w:val="20"/>
    </w:rPr>
  </w:style>
  <w:style w:type="character" w:customStyle="1" w:styleId="PreformattatoHTMLCarattere">
    <w:name w:val="Preformattato HTML Carattere"/>
    <w:basedOn w:val="Carpredefinitoparagrafo"/>
    <w:link w:val="PreformattatoHTML"/>
    <w:uiPriority w:val="99"/>
    <w:semiHidden/>
    <w:rsid w:val="001B40D7"/>
    <w:rPr>
      <w:rFonts w:ascii="Courier" w:hAnsi="Courier"/>
    </w:rPr>
  </w:style>
  <w:style w:type="paragraph" w:styleId="NormaleWeb">
    <w:name w:val="Normal (Web)"/>
    <w:basedOn w:val="Normale"/>
    <w:uiPriority w:val="99"/>
    <w:semiHidden/>
    <w:unhideWhenUsed/>
    <w:rsid w:val="00C35FFF"/>
    <w:rPr>
      <w:rFonts w:ascii="Times New Roman" w:hAnsi="Times New Roman"/>
      <w:sz w:val="24"/>
      <w:szCs w:val="24"/>
    </w:rPr>
  </w:style>
  <w:style w:type="character" w:customStyle="1" w:styleId="IntestazioneCarattere">
    <w:name w:val="Intestazione Carattere"/>
    <w:basedOn w:val="Carpredefinitoparagrafo"/>
    <w:link w:val="Intestazione"/>
    <w:semiHidden/>
    <w:rsid w:val="00B062A5"/>
    <w:rPr>
      <w:rFonts w:ascii="CorpoA" w:hAnsi="CorpoA"/>
      <w:sz w:val="26"/>
    </w:rPr>
  </w:style>
  <w:style w:type="paragraph" w:customStyle="1" w:styleId="Introductory">
    <w:name w:val="Introductory"/>
    <w:uiPriority w:val="99"/>
    <w:rsid w:val="00B062A5"/>
    <w:pPr>
      <w:spacing w:after="340" w:line="340" w:lineRule="atLeast"/>
    </w:pPr>
    <w:rPr>
      <w:rFonts w:ascii="CorpoA" w:hAnsi="CorpoA" w:cs="CorpoA"/>
      <w:b/>
      <w:bCs/>
      <w:noProof/>
      <w:sz w:val="22"/>
      <w:szCs w:val="22"/>
    </w:rPr>
  </w:style>
  <w:style w:type="paragraph" w:customStyle="1" w:styleId="Balken">
    <w:name w:val="Balken"/>
    <w:uiPriority w:val="99"/>
    <w:rsid w:val="00B062A5"/>
    <w:pPr>
      <w:pBdr>
        <w:top w:val="single" w:sz="6" w:space="1" w:color="auto" w:shadow="1"/>
        <w:left w:val="single" w:sz="6" w:space="1" w:color="auto" w:shadow="1"/>
        <w:bottom w:val="single" w:sz="6" w:space="1" w:color="auto" w:shadow="1"/>
        <w:right w:val="single" w:sz="6" w:space="1" w:color="auto" w:shadow="1"/>
      </w:pBdr>
      <w:tabs>
        <w:tab w:val="left" w:pos="2279"/>
        <w:tab w:val="left" w:pos="2580"/>
        <w:tab w:val="left" w:pos="2836"/>
        <w:tab w:val="left" w:pos="5102"/>
      </w:tabs>
      <w:overflowPunct w:val="0"/>
      <w:autoSpaceDE w:val="0"/>
      <w:autoSpaceDN w:val="0"/>
      <w:adjustRightInd w:val="0"/>
      <w:spacing w:before="32" w:after="23" w:line="192" w:lineRule="atLeast"/>
      <w:ind w:left="29"/>
      <w:textAlignment w:val="baseline"/>
    </w:pPr>
    <w:rPr>
      <w:rFonts w:ascii="CorpoSLig" w:eastAsia="MS ??" w:hAnsi="CorpoSLig"/>
      <w:b/>
    </w:rPr>
  </w:style>
  <w:style w:type="paragraph" w:customStyle="1" w:styleId="Lauftext">
    <w:name w:val="Lauftext"/>
    <w:uiPriority w:val="99"/>
    <w:rsid w:val="00B062A5"/>
    <w:pPr>
      <w:tabs>
        <w:tab w:val="left" w:pos="2268"/>
        <w:tab w:val="left" w:pos="3402"/>
        <w:tab w:val="left" w:pos="4962"/>
        <w:tab w:val="left" w:pos="6521"/>
      </w:tabs>
      <w:overflowPunct w:val="0"/>
      <w:autoSpaceDE w:val="0"/>
      <w:autoSpaceDN w:val="0"/>
      <w:adjustRightInd w:val="0"/>
      <w:spacing w:line="194" w:lineRule="atLeast"/>
      <w:textAlignment w:val="baseline"/>
    </w:pPr>
    <w:rPr>
      <w:rFonts w:ascii="CorpoSLig" w:eastAsia="MS ??" w:hAnsi="CorpoSLig"/>
      <w:sz w:val="16"/>
    </w:rPr>
  </w:style>
  <w:style w:type="paragraph" w:customStyle="1" w:styleId="1">
    <w:name w:val="1"/>
    <w:basedOn w:val="Lauftext"/>
    <w:uiPriority w:val="99"/>
    <w:rsid w:val="00B062A5"/>
    <w:pPr>
      <w:tabs>
        <w:tab w:val="clear" w:pos="4962"/>
        <w:tab w:val="clear" w:pos="6521"/>
        <w:tab w:val="left" w:pos="7513"/>
      </w:tabs>
    </w:pPr>
  </w:style>
  <w:style w:type="paragraph" w:customStyle="1" w:styleId="2">
    <w:name w:val="2"/>
    <w:basedOn w:val="Lauftext"/>
    <w:uiPriority w:val="99"/>
    <w:rsid w:val="00B062A5"/>
    <w:pPr>
      <w:tabs>
        <w:tab w:val="clear" w:pos="6521"/>
        <w:tab w:val="left" w:pos="7655"/>
      </w:tabs>
    </w:pPr>
  </w:style>
  <w:style w:type="paragraph" w:customStyle="1" w:styleId="Kontakt">
    <w:name w:val="Kontakt"/>
    <w:basedOn w:val="Normale"/>
    <w:rsid w:val="00B062A5"/>
    <w:pPr>
      <w:spacing w:after="0" w:line="240" w:lineRule="auto"/>
    </w:pPr>
    <w:rPr>
      <w:rFonts w:eastAsia="MS ??"/>
      <w:sz w:val="22"/>
    </w:rPr>
  </w:style>
  <w:style w:type="paragraph" w:customStyle="1" w:styleId="Tabellenberschrifttechnisch">
    <w:name w:val="Tabellenüberschrift technisch"/>
    <w:basedOn w:val="Normale"/>
    <w:next w:val="Normale"/>
    <w:uiPriority w:val="99"/>
    <w:rsid w:val="00B062A5"/>
    <w:pPr>
      <w:spacing w:after="0" w:line="240" w:lineRule="auto"/>
      <w:jc w:val="center"/>
    </w:pPr>
    <w:rPr>
      <w:rFonts w:eastAsia="MS ??"/>
      <w:b/>
      <w:sz w:val="22"/>
    </w:rPr>
  </w:style>
  <w:style w:type="paragraph" w:styleId="Testonotaapidipagina">
    <w:name w:val="footnote text"/>
    <w:basedOn w:val="Normale"/>
    <w:link w:val="TestonotaapidipaginaCarattere"/>
    <w:uiPriority w:val="99"/>
    <w:semiHidden/>
    <w:rsid w:val="00B062A5"/>
    <w:pPr>
      <w:spacing w:after="0" w:line="270" w:lineRule="exact"/>
    </w:pPr>
    <w:rPr>
      <w:rFonts w:ascii="ITC Officina Sans Book" w:eastAsia="MS ??" w:hAnsi="ITC Officina Sans Book"/>
      <w:sz w:val="20"/>
    </w:rPr>
  </w:style>
  <w:style w:type="character" w:customStyle="1" w:styleId="TestonotaapidipaginaCarattere">
    <w:name w:val="Testo nota a piè di pagina Carattere"/>
    <w:basedOn w:val="Carpredefinitoparagrafo"/>
    <w:link w:val="Testonotaapidipagina"/>
    <w:uiPriority w:val="99"/>
    <w:semiHidden/>
    <w:rsid w:val="00B062A5"/>
    <w:rPr>
      <w:rFonts w:ascii="ITC Officina Sans Book" w:eastAsia="MS ??" w:hAnsi="ITC Officina Sans Book"/>
    </w:rPr>
  </w:style>
  <w:style w:type="paragraph" w:customStyle="1" w:styleId="DCSubhead">
    <w:name w:val="DCSubhead"/>
    <w:rsid w:val="007271F5"/>
    <w:pPr>
      <w:spacing w:after="340" w:line="340" w:lineRule="atLeast"/>
      <w:ind w:left="227" w:hanging="227"/>
      <w:contextualSpacing/>
    </w:pPr>
    <w:rPr>
      <w:rFonts w:ascii="CorpoA" w:hAnsi="CorpoA"/>
      <w:b/>
      <w:noProof/>
      <w:sz w:val="22"/>
    </w:rPr>
  </w:style>
  <w:style w:type="paragraph" w:customStyle="1" w:styleId="Spaltenormallinks">
    <w:name w:val="Spalte normal links"/>
    <w:basedOn w:val="Normale"/>
    <w:autoRedefine/>
    <w:rsid w:val="007271F5"/>
    <w:pPr>
      <w:spacing w:after="0" w:line="340" w:lineRule="exact"/>
      <w:ind w:right="-57"/>
    </w:pPr>
    <w:rPr>
      <w:b/>
      <w:kern w:val="16"/>
      <w:sz w:val="20"/>
    </w:rPr>
  </w:style>
  <w:style w:type="paragraph" w:customStyle="1" w:styleId="Spaltenormalrechts">
    <w:name w:val="Spalte normal rechts"/>
    <w:basedOn w:val="Normale"/>
    <w:autoRedefine/>
    <w:rsid w:val="007271F5"/>
    <w:pPr>
      <w:spacing w:after="0" w:line="340" w:lineRule="exact"/>
      <w:ind w:right="-57"/>
    </w:pPr>
    <w:rPr>
      <w:b/>
      <w:sz w:val="20"/>
    </w:rPr>
  </w:style>
  <w:style w:type="paragraph" w:customStyle="1" w:styleId="Default">
    <w:name w:val="Default"/>
    <w:rsid w:val="007271F5"/>
    <w:pPr>
      <w:widowControl w:val="0"/>
      <w:autoSpaceDE w:val="0"/>
      <w:autoSpaceDN w:val="0"/>
      <w:adjustRightInd w:val="0"/>
    </w:pPr>
    <w:rPr>
      <w:rFonts w:ascii="CorpoA" w:hAnsi="Corpo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3F64"/>
    <w:pPr>
      <w:spacing w:after="380" w:line="380" w:lineRule="atLeast"/>
    </w:pPr>
    <w:rPr>
      <w:rFonts w:ascii="CorpoA" w:hAnsi="CorpoA"/>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link w:val="IntestazioneCaratter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semiHidden/>
    <w:rsid w:val="002C3F64"/>
    <w:pPr>
      <w:tabs>
        <w:tab w:val="center" w:pos="4536"/>
        <w:tab w:val="right" w:pos="9072"/>
      </w:tabs>
    </w:pPr>
  </w:style>
  <w:style w:type="character" w:styleId="Collegamentoipertestuale">
    <w:name w:val="Hyperlink"/>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link w:val="Formatvorlage"/>
    <w:rsid w:val="002C3F64"/>
    <w:rPr>
      <w:rFonts w:ascii="CorpoADem" w:hAnsi="CorpoADem"/>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uiPriority w:val="99"/>
    <w:qFormat/>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link w:val="41Continoustext11ptbold"/>
    <w:rsid w:val="002C3F64"/>
    <w:rPr>
      <w:rFonts w:ascii="CorpoA" w:hAnsi="CorpoA"/>
      <w:b/>
      <w:sz w:val="22"/>
      <w:lang w:val="it-IT" w:eastAsia="de-DE" w:bidi="ar-SA"/>
    </w:rPr>
  </w:style>
  <w:style w:type="character" w:customStyle="1" w:styleId="40Continoustext11ptZchnZchn">
    <w:name w:val="4.0 Continous text 11pt Zchn Zchn"/>
    <w:link w:val="40Continoustext11pt"/>
    <w:uiPriority w:val="99"/>
    <w:rsid w:val="002C3F64"/>
    <w:rPr>
      <w:rFonts w:ascii="CorpoA" w:hAnsi="CorpoA"/>
      <w:sz w:val="22"/>
      <w:lang w:val="it-IT" w:eastAsia="de-DE" w:bidi="ar-SA"/>
    </w:rPr>
  </w:style>
  <w:style w:type="character" w:customStyle="1" w:styleId="Footer9ptZchn">
    <w:name w:val="Footer 9pt Zchn"/>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paragraph" w:customStyle="1" w:styleId="50Closing11pt">
    <w:name w:val="5.0 Closing 11pt"/>
    <w:basedOn w:val="Normale"/>
    <w:rsid w:val="001340EC"/>
    <w:pPr>
      <w:widowControl w:val="0"/>
      <w:suppressAutoHyphens/>
      <w:spacing w:after="0" w:line="340" w:lineRule="atLeast"/>
    </w:pPr>
    <w:rPr>
      <w:sz w:val="22"/>
    </w:rPr>
  </w:style>
  <w:style w:type="character" w:styleId="Collegamentovisitato">
    <w:name w:val="FollowedHyperlink"/>
    <w:uiPriority w:val="99"/>
    <w:semiHidden/>
    <w:unhideWhenUsed/>
    <w:rsid w:val="000D6FAE"/>
    <w:rPr>
      <w:color w:val="800080"/>
      <w:u w:val="single"/>
    </w:rPr>
  </w:style>
  <w:style w:type="paragraph" w:styleId="Paragrafoelenco">
    <w:name w:val="List Paragraph"/>
    <w:basedOn w:val="Normale"/>
    <w:uiPriority w:val="34"/>
    <w:qFormat/>
    <w:rsid w:val="00414574"/>
    <w:pPr>
      <w:spacing w:before="100" w:beforeAutospacing="1" w:after="100" w:afterAutospacing="1" w:line="240" w:lineRule="auto"/>
    </w:pPr>
    <w:rPr>
      <w:rFonts w:ascii="Times" w:hAnsi="Times"/>
      <w:sz w:val="20"/>
    </w:rPr>
  </w:style>
  <w:style w:type="paragraph" w:customStyle="1" w:styleId="DCNormal">
    <w:name w:val="DCNormal"/>
    <w:rsid w:val="000F5D9B"/>
    <w:pPr>
      <w:widowControl w:val="0"/>
      <w:spacing w:after="340" w:line="340" w:lineRule="atLeast"/>
    </w:pPr>
    <w:rPr>
      <w:rFonts w:ascii="CorpoA" w:hAnsi="CorpoA"/>
      <w:sz w:val="22"/>
    </w:rPr>
  </w:style>
  <w:style w:type="character" w:styleId="Rimandocommento">
    <w:name w:val="annotation reference"/>
    <w:basedOn w:val="Carpredefinitoparagrafo"/>
    <w:uiPriority w:val="99"/>
    <w:semiHidden/>
    <w:unhideWhenUsed/>
    <w:rsid w:val="00553A79"/>
    <w:rPr>
      <w:sz w:val="18"/>
      <w:szCs w:val="18"/>
    </w:rPr>
  </w:style>
  <w:style w:type="paragraph" w:styleId="Testocommento">
    <w:name w:val="annotation text"/>
    <w:basedOn w:val="Normale"/>
    <w:link w:val="TestocommentoCarattere"/>
    <w:uiPriority w:val="99"/>
    <w:unhideWhenUsed/>
    <w:rsid w:val="00553A79"/>
    <w:pPr>
      <w:spacing w:line="240" w:lineRule="auto"/>
    </w:pPr>
    <w:rPr>
      <w:sz w:val="24"/>
      <w:szCs w:val="24"/>
    </w:rPr>
  </w:style>
  <w:style w:type="character" w:customStyle="1" w:styleId="TestocommentoCarattere">
    <w:name w:val="Testo commento Carattere"/>
    <w:basedOn w:val="Carpredefinitoparagrafo"/>
    <w:link w:val="Testocommento"/>
    <w:uiPriority w:val="99"/>
    <w:rsid w:val="00553A79"/>
    <w:rPr>
      <w:rFonts w:ascii="CorpoA" w:hAnsi="CorpoA"/>
      <w:sz w:val="24"/>
      <w:szCs w:val="24"/>
    </w:rPr>
  </w:style>
  <w:style w:type="paragraph" w:styleId="Soggettocommento">
    <w:name w:val="annotation subject"/>
    <w:basedOn w:val="Testocommento"/>
    <w:next w:val="Testocommento"/>
    <w:link w:val="SoggettocommentoCarattere"/>
    <w:uiPriority w:val="99"/>
    <w:semiHidden/>
    <w:unhideWhenUsed/>
    <w:rsid w:val="00553A79"/>
    <w:rPr>
      <w:b/>
      <w:bCs/>
      <w:sz w:val="20"/>
      <w:szCs w:val="20"/>
    </w:rPr>
  </w:style>
  <w:style w:type="character" w:customStyle="1" w:styleId="SoggettocommentoCarattere">
    <w:name w:val="Soggetto commento Carattere"/>
    <w:basedOn w:val="TestocommentoCarattere"/>
    <w:link w:val="Soggettocommento"/>
    <w:uiPriority w:val="99"/>
    <w:semiHidden/>
    <w:rsid w:val="00553A79"/>
    <w:rPr>
      <w:rFonts w:ascii="CorpoA" w:hAnsi="CorpoA"/>
      <w:b/>
      <w:bCs/>
      <w:sz w:val="24"/>
      <w:szCs w:val="24"/>
    </w:rPr>
  </w:style>
  <w:style w:type="paragraph" w:styleId="PreformattatoHTML">
    <w:name w:val="HTML Preformatted"/>
    <w:basedOn w:val="Normale"/>
    <w:link w:val="PreformattatoHTMLCarattere"/>
    <w:uiPriority w:val="99"/>
    <w:semiHidden/>
    <w:unhideWhenUsed/>
    <w:rsid w:val="001B40D7"/>
    <w:pPr>
      <w:spacing w:after="0" w:line="240" w:lineRule="auto"/>
    </w:pPr>
    <w:rPr>
      <w:rFonts w:ascii="Courier" w:hAnsi="Courier"/>
      <w:sz w:val="20"/>
    </w:rPr>
  </w:style>
  <w:style w:type="character" w:customStyle="1" w:styleId="PreformattatoHTMLCarattere">
    <w:name w:val="Preformattato HTML Carattere"/>
    <w:basedOn w:val="Carpredefinitoparagrafo"/>
    <w:link w:val="PreformattatoHTML"/>
    <w:uiPriority w:val="99"/>
    <w:semiHidden/>
    <w:rsid w:val="001B40D7"/>
    <w:rPr>
      <w:rFonts w:ascii="Courier" w:hAnsi="Courier"/>
    </w:rPr>
  </w:style>
  <w:style w:type="paragraph" w:styleId="NormaleWeb">
    <w:name w:val="Normal (Web)"/>
    <w:basedOn w:val="Normale"/>
    <w:uiPriority w:val="99"/>
    <w:semiHidden/>
    <w:unhideWhenUsed/>
    <w:rsid w:val="00C35FFF"/>
    <w:rPr>
      <w:rFonts w:ascii="Times New Roman" w:hAnsi="Times New Roman"/>
      <w:sz w:val="24"/>
      <w:szCs w:val="24"/>
    </w:rPr>
  </w:style>
  <w:style w:type="character" w:customStyle="1" w:styleId="IntestazioneCarattere">
    <w:name w:val="Intestazione Carattere"/>
    <w:basedOn w:val="Carpredefinitoparagrafo"/>
    <w:link w:val="Intestazione"/>
    <w:semiHidden/>
    <w:rsid w:val="00B062A5"/>
    <w:rPr>
      <w:rFonts w:ascii="CorpoA" w:hAnsi="CorpoA"/>
      <w:sz w:val="26"/>
    </w:rPr>
  </w:style>
  <w:style w:type="paragraph" w:customStyle="1" w:styleId="Introductory">
    <w:name w:val="Introductory"/>
    <w:uiPriority w:val="99"/>
    <w:rsid w:val="00B062A5"/>
    <w:pPr>
      <w:spacing w:after="340" w:line="340" w:lineRule="atLeast"/>
    </w:pPr>
    <w:rPr>
      <w:rFonts w:ascii="CorpoA" w:hAnsi="CorpoA" w:cs="CorpoA"/>
      <w:b/>
      <w:bCs/>
      <w:noProof/>
      <w:sz w:val="22"/>
      <w:szCs w:val="22"/>
    </w:rPr>
  </w:style>
  <w:style w:type="paragraph" w:customStyle="1" w:styleId="Balken">
    <w:name w:val="Balken"/>
    <w:uiPriority w:val="99"/>
    <w:rsid w:val="00B062A5"/>
    <w:pPr>
      <w:pBdr>
        <w:top w:val="single" w:sz="6" w:space="1" w:color="auto" w:shadow="1"/>
        <w:left w:val="single" w:sz="6" w:space="1" w:color="auto" w:shadow="1"/>
        <w:bottom w:val="single" w:sz="6" w:space="1" w:color="auto" w:shadow="1"/>
        <w:right w:val="single" w:sz="6" w:space="1" w:color="auto" w:shadow="1"/>
      </w:pBdr>
      <w:tabs>
        <w:tab w:val="left" w:pos="2279"/>
        <w:tab w:val="left" w:pos="2580"/>
        <w:tab w:val="left" w:pos="2836"/>
        <w:tab w:val="left" w:pos="5102"/>
      </w:tabs>
      <w:overflowPunct w:val="0"/>
      <w:autoSpaceDE w:val="0"/>
      <w:autoSpaceDN w:val="0"/>
      <w:adjustRightInd w:val="0"/>
      <w:spacing w:before="32" w:after="23" w:line="192" w:lineRule="atLeast"/>
      <w:ind w:left="29"/>
      <w:textAlignment w:val="baseline"/>
    </w:pPr>
    <w:rPr>
      <w:rFonts w:ascii="CorpoSLig" w:eastAsia="MS ??" w:hAnsi="CorpoSLig"/>
      <w:b/>
    </w:rPr>
  </w:style>
  <w:style w:type="paragraph" w:customStyle="1" w:styleId="Lauftext">
    <w:name w:val="Lauftext"/>
    <w:uiPriority w:val="99"/>
    <w:rsid w:val="00B062A5"/>
    <w:pPr>
      <w:tabs>
        <w:tab w:val="left" w:pos="2268"/>
        <w:tab w:val="left" w:pos="3402"/>
        <w:tab w:val="left" w:pos="4962"/>
        <w:tab w:val="left" w:pos="6521"/>
      </w:tabs>
      <w:overflowPunct w:val="0"/>
      <w:autoSpaceDE w:val="0"/>
      <w:autoSpaceDN w:val="0"/>
      <w:adjustRightInd w:val="0"/>
      <w:spacing w:line="194" w:lineRule="atLeast"/>
      <w:textAlignment w:val="baseline"/>
    </w:pPr>
    <w:rPr>
      <w:rFonts w:ascii="CorpoSLig" w:eastAsia="MS ??" w:hAnsi="CorpoSLig"/>
      <w:sz w:val="16"/>
    </w:rPr>
  </w:style>
  <w:style w:type="paragraph" w:customStyle="1" w:styleId="1">
    <w:name w:val="1"/>
    <w:basedOn w:val="Lauftext"/>
    <w:uiPriority w:val="99"/>
    <w:rsid w:val="00B062A5"/>
    <w:pPr>
      <w:tabs>
        <w:tab w:val="clear" w:pos="4962"/>
        <w:tab w:val="clear" w:pos="6521"/>
        <w:tab w:val="left" w:pos="7513"/>
      </w:tabs>
    </w:pPr>
  </w:style>
  <w:style w:type="paragraph" w:customStyle="1" w:styleId="2">
    <w:name w:val="2"/>
    <w:basedOn w:val="Lauftext"/>
    <w:uiPriority w:val="99"/>
    <w:rsid w:val="00B062A5"/>
    <w:pPr>
      <w:tabs>
        <w:tab w:val="clear" w:pos="6521"/>
        <w:tab w:val="left" w:pos="7655"/>
      </w:tabs>
    </w:pPr>
  </w:style>
  <w:style w:type="paragraph" w:customStyle="1" w:styleId="Kontakt">
    <w:name w:val="Kontakt"/>
    <w:basedOn w:val="Normale"/>
    <w:rsid w:val="00B062A5"/>
    <w:pPr>
      <w:spacing w:after="0" w:line="240" w:lineRule="auto"/>
    </w:pPr>
    <w:rPr>
      <w:rFonts w:eastAsia="MS ??"/>
      <w:sz w:val="22"/>
    </w:rPr>
  </w:style>
  <w:style w:type="paragraph" w:customStyle="1" w:styleId="Tabellenberschrifttechnisch">
    <w:name w:val="Tabellenüberschrift technisch"/>
    <w:basedOn w:val="Normale"/>
    <w:next w:val="Normale"/>
    <w:uiPriority w:val="99"/>
    <w:rsid w:val="00B062A5"/>
    <w:pPr>
      <w:spacing w:after="0" w:line="240" w:lineRule="auto"/>
      <w:jc w:val="center"/>
    </w:pPr>
    <w:rPr>
      <w:rFonts w:eastAsia="MS ??"/>
      <w:b/>
      <w:sz w:val="22"/>
    </w:rPr>
  </w:style>
  <w:style w:type="paragraph" w:styleId="Testonotaapidipagina">
    <w:name w:val="footnote text"/>
    <w:basedOn w:val="Normale"/>
    <w:link w:val="TestonotaapidipaginaCarattere"/>
    <w:uiPriority w:val="99"/>
    <w:semiHidden/>
    <w:rsid w:val="00B062A5"/>
    <w:pPr>
      <w:spacing w:after="0" w:line="270" w:lineRule="exact"/>
    </w:pPr>
    <w:rPr>
      <w:rFonts w:ascii="ITC Officina Sans Book" w:eastAsia="MS ??" w:hAnsi="ITC Officina Sans Book"/>
      <w:sz w:val="20"/>
    </w:rPr>
  </w:style>
  <w:style w:type="character" w:customStyle="1" w:styleId="TestonotaapidipaginaCarattere">
    <w:name w:val="Testo nota a piè di pagina Carattere"/>
    <w:basedOn w:val="Carpredefinitoparagrafo"/>
    <w:link w:val="Testonotaapidipagina"/>
    <w:uiPriority w:val="99"/>
    <w:semiHidden/>
    <w:rsid w:val="00B062A5"/>
    <w:rPr>
      <w:rFonts w:ascii="ITC Officina Sans Book" w:eastAsia="MS ??" w:hAnsi="ITC Officina Sans Book"/>
    </w:rPr>
  </w:style>
  <w:style w:type="paragraph" w:customStyle="1" w:styleId="DCSubhead">
    <w:name w:val="DCSubhead"/>
    <w:rsid w:val="007271F5"/>
    <w:pPr>
      <w:spacing w:after="340" w:line="340" w:lineRule="atLeast"/>
      <w:ind w:left="227" w:hanging="227"/>
      <w:contextualSpacing/>
    </w:pPr>
    <w:rPr>
      <w:rFonts w:ascii="CorpoA" w:hAnsi="CorpoA"/>
      <w:b/>
      <w:noProof/>
      <w:sz w:val="22"/>
    </w:rPr>
  </w:style>
  <w:style w:type="paragraph" w:customStyle="1" w:styleId="Spaltenormallinks">
    <w:name w:val="Spalte normal links"/>
    <w:basedOn w:val="Normale"/>
    <w:autoRedefine/>
    <w:rsid w:val="007271F5"/>
    <w:pPr>
      <w:spacing w:after="0" w:line="340" w:lineRule="exact"/>
      <w:ind w:right="-57"/>
    </w:pPr>
    <w:rPr>
      <w:b/>
      <w:kern w:val="16"/>
      <w:sz w:val="20"/>
    </w:rPr>
  </w:style>
  <w:style w:type="paragraph" w:customStyle="1" w:styleId="Spaltenormalrechts">
    <w:name w:val="Spalte normal rechts"/>
    <w:basedOn w:val="Normale"/>
    <w:autoRedefine/>
    <w:rsid w:val="007271F5"/>
    <w:pPr>
      <w:spacing w:after="0" w:line="340" w:lineRule="exact"/>
      <w:ind w:right="-57"/>
    </w:pPr>
    <w:rPr>
      <w:b/>
      <w:sz w:val="20"/>
    </w:rPr>
  </w:style>
  <w:style w:type="paragraph" w:customStyle="1" w:styleId="Default">
    <w:name w:val="Default"/>
    <w:rsid w:val="007271F5"/>
    <w:pPr>
      <w:widowControl w:val="0"/>
      <w:autoSpaceDE w:val="0"/>
      <w:autoSpaceDN w:val="0"/>
      <w:adjustRightInd w:val="0"/>
    </w:pPr>
    <w:rPr>
      <w:rFonts w:ascii="CorpoA" w:hAnsi="Corpo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1254">
      <w:bodyDiv w:val="1"/>
      <w:marLeft w:val="0"/>
      <w:marRight w:val="0"/>
      <w:marTop w:val="0"/>
      <w:marBottom w:val="0"/>
      <w:divBdr>
        <w:top w:val="none" w:sz="0" w:space="0" w:color="auto"/>
        <w:left w:val="none" w:sz="0" w:space="0" w:color="auto"/>
        <w:bottom w:val="none" w:sz="0" w:space="0" w:color="auto"/>
        <w:right w:val="none" w:sz="0" w:space="0" w:color="auto"/>
      </w:divBdr>
    </w:div>
    <w:div w:id="19472830">
      <w:bodyDiv w:val="1"/>
      <w:marLeft w:val="0"/>
      <w:marRight w:val="0"/>
      <w:marTop w:val="0"/>
      <w:marBottom w:val="0"/>
      <w:divBdr>
        <w:top w:val="none" w:sz="0" w:space="0" w:color="auto"/>
        <w:left w:val="none" w:sz="0" w:space="0" w:color="auto"/>
        <w:bottom w:val="none" w:sz="0" w:space="0" w:color="auto"/>
        <w:right w:val="none" w:sz="0" w:space="0" w:color="auto"/>
      </w:divBdr>
    </w:div>
    <w:div w:id="19859583">
      <w:bodyDiv w:val="1"/>
      <w:marLeft w:val="0"/>
      <w:marRight w:val="0"/>
      <w:marTop w:val="0"/>
      <w:marBottom w:val="0"/>
      <w:divBdr>
        <w:top w:val="none" w:sz="0" w:space="0" w:color="auto"/>
        <w:left w:val="none" w:sz="0" w:space="0" w:color="auto"/>
        <w:bottom w:val="none" w:sz="0" w:space="0" w:color="auto"/>
        <w:right w:val="none" w:sz="0" w:space="0" w:color="auto"/>
      </w:divBdr>
    </w:div>
    <w:div w:id="91635302">
      <w:bodyDiv w:val="1"/>
      <w:marLeft w:val="0"/>
      <w:marRight w:val="0"/>
      <w:marTop w:val="0"/>
      <w:marBottom w:val="0"/>
      <w:divBdr>
        <w:top w:val="none" w:sz="0" w:space="0" w:color="auto"/>
        <w:left w:val="none" w:sz="0" w:space="0" w:color="auto"/>
        <w:bottom w:val="none" w:sz="0" w:space="0" w:color="auto"/>
        <w:right w:val="none" w:sz="0" w:space="0" w:color="auto"/>
      </w:divBdr>
    </w:div>
    <w:div w:id="182669478">
      <w:bodyDiv w:val="1"/>
      <w:marLeft w:val="0"/>
      <w:marRight w:val="0"/>
      <w:marTop w:val="0"/>
      <w:marBottom w:val="0"/>
      <w:divBdr>
        <w:top w:val="none" w:sz="0" w:space="0" w:color="auto"/>
        <w:left w:val="none" w:sz="0" w:space="0" w:color="auto"/>
        <w:bottom w:val="none" w:sz="0" w:space="0" w:color="auto"/>
        <w:right w:val="none" w:sz="0" w:space="0" w:color="auto"/>
      </w:divBdr>
    </w:div>
    <w:div w:id="200752084">
      <w:bodyDiv w:val="1"/>
      <w:marLeft w:val="0"/>
      <w:marRight w:val="0"/>
      <w:marTop w:val="0"/>
      <w:marBottom w:val="0"/>
      <w:divBdr>
        <w:top w:val="none" w:sz="0" w:space="0" w:color="auto"/>
        <w:left w:val="none" w:sz="0" w:space="0" w:color="auto"/>
        <w:bottom w:val="none" w:sz="0" w:space="0" w:color="auto"/>
        <w:right w:val="none" w:sz="0" w:space="0" w:color="auto"/>
      </w:divBdr>
      <w:divsChild>
        <w:div w:id="1526209571">
          <w:marLeft w:val="0"/>
          <w:marRight w:val="0"/>
          <w:marTop w:val="0"/>
          <w:marBottom w:val="0"/>
          <w:divBdr>
            <w:top w:val="none" w:sz="0" w:space="0" w:color="auto"/>
            <w:left w:val="none" w:sz="0" w:space="0" w:color="auto"/>
            <w:bottom w:val="none" w:sz="0" w:space="0" w:color="auto"/>
            <w:right w:val="none" w:sz="0" w:space="0" w:color="auto"/>
          </w:divBdr>
        </w:div>
      </w:divsChild>
    </w:div>
    <w:div w:id="216358235">
      <w:bodyDiv w:val="1"/>
      <w:marLeft w:val="0"/>
      <w:marRight w:val="0"/>
      <w:marTop w:val="0"/>
      <w:marBottom w:val="0"/>
      <w:divBdr>
        <w:top w:val="none" w:sz="0" w:space="0" w:color="auto"/>
        <w:left w:val="none" w:sz="0" w:space="0" w:color="auto"/>
        <w:bottom w:val="none" w:sz="0" w:space="0" w:color="auto"/>
        <w:right w:val="none" w:sz="0" w:space="0" w:color="auto"/>
      </w:divBdr>
    </w:div>
    <w:div w:id="281808783">
      <w:bodyDiv w:val="1"/>
      <w:marLeft w:val="0"/>
      <w:marRight w:val="0"/>
      <w:marTop w:val="0"/>
      <w:marBottom w:val="0"/>
      <w:divBdr>
        <w:top w:val="none" w:sz="0" w:space="0" w:color="auto"/>
        <w:left w:val="none" w:sz="0" w:space="0" w:color="auto"/>
        <w:bottom w:val="none" w:sz="0" w:space="0" w:color="auto"/>
        <w:right w:val="none" w:sz="0" w:space="0" w:color="auto"/>
      </w:divBdr>
    </w:div>
    <w:div w:id="337970932">
      <w:bodyDiv w:val="1"/>
      <w:marLeft w:val="0"/>
      <w:marRight w:val="0"/>
      <w:marTop w:val="0"/>
      <w:marBottom w:val="0"/>
      <w:divBdr>
        <w:top w:val="none" w:sz="0" w:space="0" w:color="auto"/>
        <w:left w:val="none" w:sz="0" w:space="0" w:color="auto"/>
        <w:bottom w:val="none" w:sz="0" w:space="0" w:color="auto"/>
        <w:right w:val="none" w:sz="0" w:space="0" w:color="auto"/>
      </w:divBdr>
    </w:div>
    <w:div w:id="394091609">
      <w:bodyDiv w:val="1"/>
      <w:marLeft w:val="0"/>
      <w:marRight w:val="0"/>
      <w:marTop w:val="0"/>
      <w:marBottom w:val="0"/>
      <w:divBdr>
        <w:top w:val="none" w:sz="0" w:space="0" w:color="auto"/>
        <w:left w:val="none" w:sz="0" w:space="0" w:color="auto"/>
        <w:bottom w:val="none" w:sz="0" w:space="0" w:color="auto"/>
        <w:right w:val="none" w:sz="0" w:space="0" w:color="auto"/>
      </w:divBdr>
    </w:div>
    <w:div w:id="394595844">
      <w:bodyDiv w:val="1"/>
      <w:marLeft w:val="0"/>
      <w:marRight w:val="0"/>
      <w:marTop w:val="0"/>
      <w:marBottom w:val="0"/>
      <w:divBdr>
        <w:top w:val="none" w:sz="0" w:space="0" w:color="auto"/>
        <w:left w:val="none" w:sz="0" w:space="0" w:color="auto"/>
        <w:bottom w:val="none" w:sz="0" w:space="0" w:color="auto"/>
        <w:right w:val="none" w:sz="0" w:space="0" w:color="auto"/>
      </w:divBdr>
    </w:div>
    <w:div w:id="418333762">
      <w:bodyDiv w:val="1"/>
      <w:marLeft w:val="0"/>
      <w:marRight w:val="0"/>
      <w:marTop w:val="0"/>
      <w:marBottom w:val="0"/>
      <w:divBdr>
        <w:top w:val="none" w:sz="0" w:space="0" w:color="auto"/>
        <w:left w:val="none" w:sz="0" w:space="0" w:color="auto"/>
        <w:bottom w:val="none" w:sz="0" w:space="0" w:color="auto"/>
        <w:right w:val="none" w:sz="0" w:space="0" w:color="auto"/>
      </w:divBdr>
    </w:div>
    <w:div w:id="491870142">
      <w:bodyDiv w:val="1"/>
      <w:marLeft w:val="0"/>
      <w:marRight w:val="0"/>
      <w:marTop w:val="0"/>
      <w:marBottom w:val="0"/>
      <w:divBdr>
        <w:top w:val="none" w:sz="0" w:space="0" w:color="auto"/>
        <w:left w:val="none" w:sz="0" w:space="0" w:color="auto"/>
        <w:bottom w:val="none" w:sz="0" w:space="0" w:color="auto"/>
        <w:right w:val="none" w:sz="0" w:space="0" w:color="auto"/>
      </w:divBdr>
    </w:div>
    <w:div w:id="519465535">
      <w:bodyDiv w:val="1"/>
      <w:marLeft w:val="0"/>
      <w:marRight w:val="0"/>
      <w:marTop w:val="0"/>
      <w:marBottom w:val="0"/>
      <w:divBdr>
        <w:top w:val="none" w:sz="0" w:space="0" w:color="auto"/>
        <w:left w:val="none" w:sz="0" w:space="0" w:color="auto"/>
        <w:bottom w:val="none" w:sz="0" w:space="0" w:color="auto"/>
        <w:right w:val="none" w:sz="0" w:space="0" w:color="auto"/>
      </w:divBdr>
    </w:div>
    <w:div w:id="540096549">
      <w:bodyDiv w:val="1"/>
      <w:marLeft w:val="0"/>
      <w:marRight w:val="0"/>
      <w:marTop w:val="0"/>
      <w:marBottom w:val="0"/>
      <w:divBdr>
        <w:top w:val="none" w:sz="0" w:space="0" w:color="auto"/>
        <w:left w:val="none" w:sz="0" w:space="0" w:color="auto"/>
        <w:bottom w:val="none" w:sz="0" w:space="0" w:color="auto"/>
        <w:right w:val="none" w:sz="0" w:space="0" w:color="auto"/>
      </w:divBdr>
    </w:div>
    <w:div w:id="541332346">
      <w:bodyDiv w:val="1"/>
      <w:marLeft w:val="0"/>
      <w:marRight w:val="0"/>
      <w:marTop w:val="0"/>
      <w:marBottom w:val="0"/>
      <w:divBdr>
        <w:top w:val="none" w:sz="0" w:space="0" w:color="auto"/>
        <w:left w:val="none" w:sz="0" w:space="0" w:color="auto"/>
        <w:bottom w:val="none" w:sz="0" w:space="0" w:color="auto"/>
        <w:right w:val="none" w:sz="0" w:space="0" w:color="auto"/>
      </w:divBdr>
    </w:div>
    <w:div w:id="541525400">
      <w:bodyDiv w:val="1"/>
      <w:marLeft w:val="0"/>
      <w:marRight w:val="0"/>
      <w:marTop w:val="0"/>
      <w:marBottom w:val="0"/>
      <w:divBdr>
        <w:top w:val="none" w:sz="0" w:space="0" w:color="auto"/>
        <w:left w:val="none" w:sz="0" w:space="0" w:color="auto"/>
        <w:bottom w:val="none" w:sz="0" w:space="0" w:color="auto"/>
        <w:right w:val="none" w:sz="0" w:space="0" w:color="auto"/>
      </w:divBdr>
    </w:div>
    <w:div w:id="559559382">
      <w:bodyDiv w:val="1"/>
      <w:marLeft w:val="0"/>
      <w:marRight w:val="0"/>
      <w:marTop w:val="0"/>
      <w:marBottom w:val="0"/>
      <w:divBdr>
        <w:top w:val="none" w:sz="0" w:space="0" w:color="auto"/>
        <w:left w:val="none" w:sz="0" w:space="0" w:color="auto"/>
        <w:bottom w:val="none" w:sz="0" w:space="0" w:color="auto"/>
        <w:right w:val="none" w:sz="0" w:space="0" w:color="auto"/>
      </w:divBdr>
    </w:div>
    <w:div w:id="582643819">
      <w:bodyDiv w:val="1"/>
      <w:marLeft w:val="0"/>
      <w:marRight w:val="0"/>
      <w:marTop w:val="0"/>
      <w:marBottom w:val="0"/>
      <w:divBdr>
        <w:top w:val="none" w:sz="0" w:space="0" w:color="auto"/>
        <w:left w:val="none" w:sz="0" w:space="0" w:color="auto"/>
        <w:bottom w:val="none" w:sz="0" w:space="0" w:color="auto"/>
        <w:right w:val="none" w:sz="0" w:space="0" w:color="auto"/>
      </w:divBdr>
    </w:div>
    <w:div w:id="610943238">
      <w:bodyDiv w:val="1"/>
      <w:marLeft w:val="0"/>
      <w:marRight w:val="0"/>
      <w:marTop w:val="0"/>
      <w:marBottom w:val="0"/>
      <w:divBdr>
        <w:top w:val="none" w:sz="0" w:space="0" w:color="auto"/>
        <w:left w:val="none" w:sz="0" w:space="0" w:color="auto"/>
        <w:bottom w:val="none" w:sz="0" w:space="0" w:color="auto"/>
        <w:right w:val="none" w:sz="0" w:space="0" w:color="auto"/>
      </w:divBdr>
    </w:div>
    <w:div w:id="637759676">
      <w:bodyDiv w:val="1"/>
      <w:marLeft w:val="0"/>
      <w:marRight w:val="0"/>
      <w:marTop w:val="0"/>
      <w:marBottom w:val="0"/>
      <w:divBdr>
        <w:top w:val="none" w:sz="0" w:space="0" w:color="auto"/>
        <w:left w:val="none" w:sz="0" w:space="0" w:color="auto"/>
        <w:bottom w:val="none" w:sz="0" w:space="0" w:color="auto"/>
        <w:right w:val="none" w:sz="0" w:space="0" w:color="auto"/>
      </w:divBdr>
    </w:div>
    <w:div w:id="677582848">
      <w:bodyDiv w:val="1"/>
      <w:marLeft w:val="0"/>
      <w:marRight w:val="0"/>
      <w:marTop w:val="0"/>
      <w:marBottom w:val="0"/>
      <w:divBdr>
        <w:top w:val="none" w:sz="0" w:space="0" w:color="auto"/>
        <w:left w:val="none" w:sz="0" w:space="0" w:color="auto"/>
        <w:bottom w:val="none" w:sz="0" w:space="0" w:color="auto"/>
        <w:right w:val="none" w:sz="0" w:space="0" w:color="auto"/>
      </w:divBdr>
    </w:div>
    <w:div w:id="697698254">
      <w:bodyDiv w:val="1"/>
      <w:marLeft w:val="0"/>
      <w:marRight w:val="0"/>
      <w:marTop w:val="0"/>
      <w:marBottom w:val="0"/>
      <w:divBdr>
        <w:top w:val="none" w:sz="0" w:space="0" w:color="auto"/>
        <w:left w:val="none" w:sz="0" w:space="0" w:color="auto"/>
        <w:bottom w:val="none" w:sz="0" w:space="0" w:color="auto"/>
        <w:right w:val="none" w:sz="0" w:space="0" w:color="auto"/>
      </w:divBdr>
    </w:div>
    <w:div w:id="699936128">
      <w:bodyDiv w:val="1"/>
      <w:marLeft w:val="0"/>
      <w:marRight w:val="0"/>
      <w:marTop w:val="0"/>
      <w:marBottom w:val="0"/>
      <w:divBdr>
        <w:top w:val="none" w:sz="0" w:space="0" w:color="auto"/>
        <w:left w:val="none" w:sz="0" w:space="0" w:color="auto"/>
        <w:bottom w:val="none" w:sz="0" w:space="0" w:color="auto"/>
        <w:right w:val="none" w:sz="0" w:space="0" w:color="auto"/>
      </w:divBdr>
    </w:div>
    <w:div w:id="731537868">
      <w:bodyDiv w:val="1"/>
      <w:marLeft w:val="0"/>
      <w:marRight w:val="0"/>
      <w:marTop w:val="0"/>
      <w:marBottom w:val="0"/>
      <w:divBdr>
        <w:top w:val="none" w:sz="0" w:space="0" w:color="auto"/>
        <w:left w:val="none" w:sz="0" w:space="0" w:color="auto"/>
        <w:bottom w:val="none" w:sz="0" w:space="0" w:color="auto"/>
        <w:right w:val="none" w:sz="0" w:space="0" w:color="auto"/>
      </w:divBdr>
    </w:div>
    <w:div w:id="740520385">
      <w:bodyDiv w:val="1"/>
      <w:marLeft w:val="0"/>
      <w:marRight w:val="0"/>
      <w:marTop w:val="0"/>
      <w:marBottom w:val="0"/>
      <w:divBdr>
        <w:top w:val="none" w:sz="0" w:space="0" w:color="auto"/>
        <w:left w:val="none" w:sz="0" w:space="0" w:color="auto"/>
        <w:bottom w:val="none" w:sz="0" w:space="0" w:color="auto"/>
        <w:right w:val="none" w:sz="0" w:space="0" w:color="auto"/>
      </w:divBdr>
    </w:div>
    <w:div w:id="749011171">
      <w:bodyDiv w:val="1"/>
      <w:marLeft w:val="0"/>
      <w:marRight w:val="0"/>
      <w:marTop w:val="0"/>
      <w:marBottom w:val="0"/>
      <w:divBdr>
        <w:top w:val="none" w:sz="0" w:space="0" w:color="auto"/>
        <w:left w:val="none" w:sz="0" w:space="0" w:color="auto"/>
        <w:bottom w:val="none" w:sz="0" w:space="0" w:color="auto"/>
        <w:right w:val="none" w:sz="0" w:space="0" w:color="auto"/>
      </w:divBdr>
    </w:div>
    <w:div w:id="772945229">
      <w:bodyDiv w:val="1"/>
      <w:marLeft w:val="0"/>
      <w:marRight w:val="0"/>
      <w:marTop w:val="0"/>
      <w:marBottom w:val="0"/>
      <w:divBdr>
        <w:top w:val="none" w:sz="0" w:space="0" w:color="auto"/>
        <w:left w:val="none" w:sz="0" w:space="0" w:color="auto"/>
        <w:bottom w:val="none" w:sz="0" w:space="0" w:color="auto"/>
        <w:right w:val="none" w:sz="0" w:space="0" w:color="auto"/>
      </w:divBdr>
    </w:div>
    <w:div w:id="793328335">
      <w:bodyDiv w:val="1"/>
      <w:marLeft w:val="0"/>
      <w:marRight w:val="0"/>
      <w:marTop w:val="0"/>
      <w:marBottom w:val="0"/>
      <w:divBdr>
        <w:top w:val="none" w:sz="0" w:space="0" w:color="auto"/>
        <w:left w:val="none" w:sz="0" w:space="0" w:color="auto"/>
        <w:bottom w:val="none" w:sz="0" w:space="0" w:color="auto"/>
        <w:right w:val="none" w:sz="0" w:space="0" w:color="auto"/>
      </w:divBdr>
    </w:div>
    <w:div w:id="796291696">
      <w:bodyDiv w:val="1"/>
      <w:marLeft w:val="0"/>
      <w:marRight w:val="0"/>
      <w:marTop w:val="0"/>
      <w:marBottom w:val="0"/>
      <w:divBdr>
        <w:top w:val="none" w:sz="0" w:space="0" w:color="auto"/>
        <w:left w:val="none" w:sz="0" w:space="0" w:color="auto"/>
        <w:bottom w:val="none" w:sz="0" w:space="0" w:color="auto"/>
        <w:right w:val="none" w:sz="0" w:space="0" w:color="auto"/>
      </w:divBdr>
    </w:div>
    <w:div w:id="805854113">
      <w:bodyDiv w:val="1"/>
      <w:marLeft w:val="0"/>
      <w:marRight w:val="0"/>
      <w:marTop w:val="0"/>
      <w:marBottom w:val="0"/>
      <w:divBdr>
        <w:top w:val="none" w:sz="0" w:space="0" w:color="auto"/>
        <w:left w:val="none" w:sz="0" w:space="0" w:color="auto"/>
        <w:bottom w:val="none" w:sz="0" w:space="0" w:color="auto"/>
        <w:right w:val="none" w:sz="0" w:space="0" w:color="auto"/>
      </w:divBdr>
    </w:div>
    <w:div w:id="812454934">
      <w:bodyDiv w:val="1"/>
      <w:marLeft w:val="0"/>
      <w:marRight w:val="0"/>
      <w:marTop w:val="0"/>
      <w:marBottom w:val="0"/>
      <w:divBdr>
        <w:top w:val="none" w:sz="0" w:space="0" w:color="auto"/>
        <w:left w:val="none" w:sz="0" w:space="0" w:color="auto"/>
        <w:bottom w:val="none" w:sz="0" w:space="0" w:color="auto"/>
        <w:right w:val="none" w:sz="0" w:space="0" w:color="auto"/>
      </w:divBdr>
    </w:div>
    <w:div w:id="845750427">
      <w:bodyDiv w:val="1"/>
      <w:marLeft w:val="0"/>
      <w:marRight w:val="0"/>
      <w:marTop w:val="0"/>
      <w:marBottom w:val="0"/>
      <w:divBdr>
        <w:top w:val="none" w:sz="0" w:space="0" w:color="auto"/>
        <w:left w:val="none" w:sz="0" w:space="0" w:color="auto"/>
        <w:bottom w:val="none" w:sz="0" w:space="0" w:color="auto"/>
        <w:right w:val="none" w:sz="0" w:space="0" w:color="auto"/>
      </w:divBdr>
    </w:div>
    <w:div w:id="883174545">
      <w:bodyDiv w:val="1"/>
      <w:marLeft w:val="0"/>
      <w:marRight w:val="0"/>
      <w:marTop w:val="0"/>
      <w:marBottom w:val="0"/>
      <w:divBdr>
        <w:top w:val="none" w:sz="0" w:space="0" w:color="auto"/>
        <w:left w:val="none" w:sz="0" w:space="0" w:color="auto"/>
        <w:bottom w:val="none" w:sz="0" w:space="0" w:color="auto"/>
        <w:right w:val="none" w:sz="0" w:space="0" w:color="auto"/>
      </w:divBdr>
    </w:div>
    <w:div w:id="918825630">
      <w:bodyDiv w:val="1"/>
      <w:marLeft w:val="0"/>
      <w:marRight w:val="0"/>
      <w:marTop w:val="0"/>
      <w:marBottom w:val="0"/>
      <w:divBdr>
        <w:top w:val="none" w:sz="0" w:space="0" w:color="auto"/>
        <w:left w:val="none" w:sz="0" w:space="0" w:color="auto"/>
        <w:bottom w:val="none" w:sz="0" w:space="0" w:color="auto"/>
        <w:right w:val="none" w:sz="0" w:space="0" w:color="auto"/>
      </w:divBdr>
    </w:div>
    <w:div w:id="954364404">
      <w:bodyDiv w:val="1"/>
      <w:marLeft w:val="0"/>
      <w:marRight w:val="0"/>
      <w:marTop w:val="0"/>
      <w:marBottom w:val="0"/>
      <w:divBdr>
        <w:top w:val="none" w:sz="0" w:space="0" w:color="auto"/>
        <w:left w:val="none" w:sz="0" w:space="0" w:color="auto"/>
        <w:bottom w:val="none" w:sz="0" w:space="0" w:color="auto"/>
        <w:right w:val="none" w:sz="0" w:space="0" w:color="auto"/>
      </w:divBdr>
    </w:div>
    <w:div w:id="971518269">
      <w:bodyDiv w:val="1"/>
      <w:marLeft w:val="0"/>
      <w:marRight w:val="0"/>
      <w:marTop w:val="0"/>
      <w:marBottom w:val="0"/>
      <w:divBdr>
        <w:top w:val="none" w:sz="0" w:space="0" w:color="auto"/>
        <w:left w:val="none" w:sz="0" w:space="0" w:color="auto"/>
        <w:bottom w:val="none" w:sz="0" w:space="0" w:color="auto"/>
        <w:right w:val="none" w:sz="0" w:space="0" w:color="auto"/>
      </w:divBdr>
    </w:div>
    <w:div w:id="974026448">
      <w:bodyDiv w:val="1"/>
      <w:marLeft w:val="0"/>
      <w:marRight w:val="0"/>
      <w:marTop w:val="0"/>
      <w:marBottom w:val="0"/>
      <w:divBdr>
        <w:top w:val="none" w:sz="0" w:space="0" w:color="auto"/>
        <w:left w:val="none" w:sz="0" w:space="0" w:color="auto"/>
        <w:bottom w:val="none" w:sz="0" w:space="0" w:color="auto"/>
        <w:right w:val="none" w:sz="0" w:space="0" w:color="auto"/>
      </w:divBdr>
    </w:div>
    <w:div w:id="1050375124">
      <w:bodyDiv w:val="1"/>
      <w:marLeft w:val="0"/>
      <w:marRight w:val="0"/>
      <w:marTop w:val="0"/>
      <w:marBottom w:val="0"/>
      <w:divBdr>
        <w:top w:val="none" w:sz="0" w:space="0" w:color="auto"/>
        <w:left w:val="none" w:sz="0" w:space="0" w:color="auto"/>
        <w:bottom w:val="none" w:sz="0" w:space="0" w:color="auto"/>
        <w:right w:val="none" w:sz="0" w:space="0" w:color="auto"/>
      </w:divBdr>
    </w:div>
    <w:div w:id="1102336810">
      <w:bodyDiv w:val="1"/>
      <w:marLeft w:val="0"/>
      <w:marRight w:val="0"/>
      <w:marTop w:val="0"/>
      <w:marBottom w:val="0"/>
      <w:divBdr>
        <w:top w:val="none" w:sz="0" w:space="0" w:color="auto"/>
        <w:left w:val="none" w:sz="0" w:space="0" w:color="auto"/>
        <w:bottom w:val="none" w:sz="0" w:space="0" w:color="auto"/>
        <w:right w:val="none" w:sz="0" w:space="0" w:color="auto"/>
      </w:divBdr>
    </w:div>
    <w:div w:id="1112894877">
      <w:bodyDiv w:val="1"/>
      <w:marLeft w:val="0"/>
      <w:marRight w:val="0"/>
      <w:marTop w:val="0"/>
      <w:marBottom w:val="0"/>
      <w:divBdr>
        <w:top w:val="none" w:sz="0" w:space="0" w:color="auto"/>
        <w:left w:val="none" w:sz="0" w:space="0" w:color="auto"/>
        <w:bottom w:val="none" w:sz="0" w:space="0" w:color="auto"/>
        <w:right w:val="none" w:sz="0" w:space="0" w:color="auto"/>
      </w:divBdr>
    </w:div>
    <w:div w:id="1148782611">
      <w:bodyDiv w:val="1"/>
      <w:marLeft w:val="0"/>
      <w:marRight w:val="0"/>
      <w:marTop w:val="0"/>
      <w:marBottom w:val="0"/>
      <w:divBdr>
        <w:top w:val="none" w:sz="0" w:space="0" w:color="auto"/>
        <w:left w:val="none" w:sz="0" w:space="0" w:color="auto"/>
        <w:bottom w:val="none" w:sz="0" w:space="0" w:color="auto"/>
        <w:right w:val="none" w:sz="0" w:space="0" w:color="auto"/>
      </w:divBdr>
    </w:div>
    <w:div w:id="1260941267">
      <w:bodyDiv w:val="1"/>
      <w:marLeft w:val="0"/>
      <w:marRight w:val="0"/>
      <w:marTop w:val="0"/>
      <w:marBottom w:val="0"/>
      <w:divBdr>
        <w:top w:val="none" w:sz="0" w:space="0" w:color="auto"/>
        <w:left w:val="none" w:sz="0" w:space="0" w:color="auto"/>
        <w:bottom w:val="none" w:sz="0" w:space="0" w:color="auto"/>
        <w:right w:val="none" w:sz="0" w:space="0" w:color="auto"/>
      </w:divBdr>
    </w:div>
    <w:div w:id="1272471250">
      <w:bodyDiv w:val="1"/>
      <w:marLeft w:val="0"/>
      <w:marRight w:val="0"/>
      <w:marTop w:val="0"/>
      <w:marBottom w:val="0"/>
      <w:divBdr>
        <w:top w:val="none" w:sz="0" w:space="0" w:color="auto"/>
        <w:left w:val="none" w:sz="0" w:space="0" w:color="auto"/>
        <w:bottom w:val="none" w:sz="0" w:space="0" w:color="auto"/>
        <w:right w:val="none" w:sz="0" w:space="0" w:color="auto"/>
      </w:divBdr>
    </w:div>
    <w:div w:id="1302534578">
      <w:bodyDiv w:val="1"/>
      <w:marLeft w:val="0"/>
      <w:marRight w:val="0"/>
      <w:marTop w:val="0"/>
      <w:marBottom w:val="0"/>
      <w:divBdr>
        <w:top w:val="none" w:sz="0" w:space="0" w:color="auto"/>
        <w:left w:val="none" w:sz="0" w:space="0" w:color="auto"/>
        <w:bottom w:val="none" w:sz="0" w:space="0" w:color="auto"/>
        <w:right w:val="none" w:sz="0" w:space="0" w:color="auto"/>
      </w:divBdr>
    </w:div>
    <w:div w:id="1319722959">
      <w:bodyDiv w:val="1"/>
      <w:marLeft w:val="0"/>
      <w:marRight w:val="0"/>
      <w:marTop w:val="0"/>
      <w:marBottom w:val="0"/>
      <w:divBdr>
        <w:top w:val="none" w:sz="0" w:space="0" w:color="auto"/>
        <w:left w:val="none" w:sz="0" w:space="0" w:color="auto"/>
        <w:bottom w:val="none" w:sz="0" w:space="0" w:color="auto"/>
        <w:right w:val="none" w:sz="0" w:space="0" w:color="auto"/>
      </w:divBdr>
    </w:div>
    <w:div w:id="1324775152">
      <w:bodyDiv w:val="1"/>
      <w:marLeft w:val="0"/>
      <w:marRight w:val="0"/>
      <w:marTop w:val="0"/>
      <w:marBottom w:val="0"/>
      <w:divBdr>
        <w:top w:val="none" w:sz="0" w:space="0" w:color="auto"/>
        <w:left w:val="none" w:sz="0" w:space="0" w:color="auto"/>
        <w:bottom w:val="none" w:sz="0" w:space="0" w:color="auto"/>
        <w:right w:val="none" w:sz="0" w:space="0" w:color="auto"/>
      </w:divBdr>
    </w:div>
    <w:div w:id="1330794369">
      <w:bodyDiv w:val="1"/>
      <w:marLeft w:val="0"/>
      <w:marRight w:val="0"/>
      <w:marTop w:val="0"/>
      <w:marBottom w:val="0"/>
      <w:divBdr>
        <w:top w:val="none" w:sz="0" w:space="0" w:color="auto"/>
        <w:left w:val="none" w:sz="0" w:space="0" w:color="auto"/>
        <w:bottom w:val="none" w:sz="0" w:space="0" w:color="auto"/>
        <w:right w:val="none" w:sz="0" w:space="0" w:color="auto"/>
      </w:divBdr>
    </w:div>
    <w:div w:id="1366180245">
      <w:bodyDiv w:val="1"/>
      <w:marLeft w:val="0"/>
      <w:marRight w:val="0"/>
      <w:marTop w:val="0"/>
      <w:marBottom w:val="0"/>
      <w:divBdr>
        <w:top w:val="none" w:sz="0" w:space="0" w:color="auto"/>
        <w:left w:val="none" w:sz="0" w:space="0" w:color="auto"/>
        <w:bottom w:val="none" w:sz="0" w:space="0" w:color="auto"/>
        <w:right w:val="none" w:sz="0" w:space="0" w:color="auto"/>
      </w:divBdr>
    </w:div>
    <w:div w:id="1418164746">
      <w:bodyDiv w:val="1"/>
      <w:marLeft w:val="0"/>
      <w:marRight w:val="0"/>
      <w:marTop w:val="0"/>
      <w:marBottom w:val="0"/>
      <w:divBdr>
        <w:top w:val="none" w:sz="0" w:space="0" w:color="auto"/>
        <w:left w:val="none" w:sz="0" w:space="0" w:color="auto"/>
        <w:bottom w:val="none" w:sz="0" w:space="0" w:color="auto"/>
        <w:right w:val="none" w:sz="0" w:space="0" w:color="auto"/>
      </w:divBdr>
      <w:divsChild>
        <w:div w:id="1186557602">
          <w:marLeft w:val="0"/>
          <w:marRight w:val="0"/>
          <w:marTop w:val="0"/>
          <w:marBottom w:val="0"/>
          <w:divBdr>
            <w:top w:val="none" w:sz="0" w:space="0" w:color="auto"/>
            <w:left w:val="none" w:sz="0" w:space="0" w:color="auto"/>
            <w:bottom w:val="none" w:sz="0" w:space="0" w:color="auto"/>
            <w:right w:val="none" w:sz="0" w:space="0" w:color="auto"/>
          </w:divBdr>
        </w:div>
      </w:divsChild>
    </w:div>
    <w:div w:id="1423183378">
      <w:bodyDiv w:val="1"/>
      <w:marLeft w:val="0"/>
      <w:marRight w:val="0"/>
      <w:marTop w:val="0"/>
      <w:marBottom w:val="0"/>
      <w:divBdr>
        <w:top w:val="none" w:sz="0" w:space="0" w:color="auto"/>
        <w:left w:val="none" w:sz="0" w:space="0" w:color="auto"/>
        <w:bottom w:val="none" w:sz="0" w:space="0" w:color="auto"/>
        <w:right w:val="none" w:sz="0" w:space="0" w:color="auto"/>
      </w:divBdr>
    </w:div>
    <w:div w:id="1492328529">
      <w:bodyDiv w:val="1"/>
      <w:marLeft w:val="0"/>
      <w:marRight w:val="0"/>
      <w:marTop w:val="0"/>
      <w:marBottom w:val="0"/>
      <w:divBdr>
        <w:top w:val="none" w:sz="0" w:space="0" w:color="auto"/>
        <w:left w:val="none" w:sz="0" w:space="0" w:color="auto"/>
        <w:bottom w:val="none" w:sz="0" w:space="0" w:color="auto"/>
        <w:right w:val="none" w:sz="0" w:space="0" w:color="auto"/>
      </w:divBdr>
    </w:div>
    <w:div w:id="1540898689">
      <w:bodyDiv w:val="1"/>
      <w:marLeft w:val="0"/>
      <w:marRight w:val="0"/>
      <w:marTop w:val="0"/>
      <w:marBottom w:val="0"/>
      <w:divBdr>
        <w:top w:val="none" w:sz="0" w:space="0" w:color="auto"/>
        <w:left w:val="none" w:sz="0" w:space="0" w:color="auto"/>
        <w:bottom w:val="none" w:sz="0" w:space="0" w:color="auto"/>
        <w:right w:val="none" w:sz="0" w:space="0" w:color="auto"/>
      </w:divBdr>
    </w:div>
    <w:div w:id="1640652154">
      <w:bodyDiv w:val="1"/>
      <w:marLeft w:val="0"/>
      <w:marRight w:val="0"/>
      <w:marTop w:val="0"/>
      <w:marBottom w:val="0"/>
      <w:divBdr>
        <w:top w:val="none" w:sz="0" w:space="0" w:color="auto"/>
        <w:left w:val="none" w:sz="0" w:space="0" w:color="auto"/>
        <w:bottom w:val="none" w:sz="0" w:space="0" w:color="auto"/>
        <w:right w:val="none" w:sz="0" w:space="0" w:color="auto"/>
      </w:divBdr>
    </w:div>
    <w:div w:id="1669747618">
      <w:bodyDiv w:val="1"/>
      <w:marLeft w:val="0"/>
      <w:marRight w:val="0"/>
      <w:marTop w:val="0"/>
      <w:marBottom w:val="0"/>
      <w:divBdr>
        <w:top w:val="none" w:sz="0" w:space="0" w:color="auto"/>
        <w:left w:val="none" w:sz="0" w:space="0" w:color="auto"/>
        <w:bottom w:val="none" w:sz="0" w:space="0" w:color="auto"/>
        <w:right w:val="none" w:sz="0" w:space="0" w:color="auto"/>
      </w:divBdr>
    </w:div>
    <w:div w:id="1695887863">
      <w:bodyDiv w:val="1"/>
      <w:marLeft w:val="0"/>
      <w:marRight w:val="0"/>
      <w:marTop w:val="0"/>
      <w:marBottom w:val="0"/>
      <w:divBdr>
        <w:top w:val="none" w:sz="0" w:space="0" w:color="auto"/>
        <w:left w:val="none" w:sz="0" w:space="0" w:color="auto"/>
        <w:bottom w:val="none" w:sz="0" w:space="0" w:color="auto"/>
        <w:right w:val="none" w:sz="0" w:space="0" w:color="auto"/>
      </w:divBdr>
    </w:div>
    <w:div w:id="1729915123">
      <w:bodyDiv w:val="1"/>
      <w:marLeft w:val="0"/>
      <w:marRight w:val="0"/>
      <w:marTop w:val="0"/>
      <w:marBottom w:val="0"/>
      <w:divBdr>
        <w:top w:val="none" w:sz="0" w:space="0" w:color="auto"/>
        <w:left w:val="none" w:sz="0" w:space="0" w:color="auto"/>
        <w:bottom w:val="none" w:sz="0" w:space="0" w:color="auto"/>
        <w:right w:val="none" w:sz="0" w:space="0" w:color="auto"/>
      </w:divBdr>
    </w:div>
    <w:div w:id="1798404669">
      <w:bodyDiv w:val="1"/>
      <w:marLeft w:val="0"/>
      <w:marRight w:val="0"/>
      <w:marTop w:val="0"/>
      <w:marBottom w:val="0"/>
      <w:divBdr>
        <w:top w:val="none" w:sz="0" w:space="0" w:color="auto"/>
        <w:left w:val="none" w:sz="0" w:space="0" w:color="auto"/>
        <w:bottom w:val="none" w:sz="0" w:space="0" w:color="auto"/>
        <w:right w:val="none" w:sz="0" w:space="0" w:color="auto"/>
      </w:divBdr>
    </w:div>
    <w:div w:id="1859586459">
      <w:bodyDiv w:val="1"/>
      <w:marLeft w:val="0"/>
      <w:marRight w:val="0"/>
      <w:marTop w:val="0"/>
      <w:marBottom w:val="0"/>
      <w:divBdr>
        <w:top w:val="none" w:sz="0" w:space="0" w:color="auto"/>
        <w:left w:val="none" w:sz="0" w:space="0" w:color="auto"/>
        <w:bottom w:val="none" w:sz="0" w:space="0" w:color="auto"/>
        <w:right w:val="none" w:sz="0" w:space="0" w:color="auto"/>
      </w:divBdr>
    </w:div>
    <w:div w:id="1861889334">
      <w:bodyDiv w:val="1"/>
      <w:marLeft w:val="0"/>
      <w:marRight w:val="0"/>
      <w:marTop w:val="0"/>
      <w:marBottom w:val="0"/>
      <w:divBdr>
        <w:top w:val="none" w:sz="0" w:space="0" w:color="auto"/>
        <w:left w:val="none" w:sz="0" w:space="0" w:color="auto"/>
        <w:bottom w:val="none" w:sz="0" w:space="0" w:color="auto"/>
        <w:right w:val="none" w:sz="0" w:space="0" w:color="auto"/>
      </w:divBdr>
    </w:div>
    <w:div w:id="1881748767">
      <w:bodyDiv w:val="1"/>
      <w:marLeft w:val="0"/>
      <w:marRight w:val="0"/>
      <w:marTop w:val="0"/>
      <w:marBottom w:val="0"/>
      <w:divBdr>
        <w:top w:val="none" w:sz="0" w:space="0" w:color="auto"/>
        <w:left w:val="none" w:sz="0" w:space="0" w:color="auto"/>
        <w:bottom w:val="none" w:sz="0" w:space="0" w:color="auto"/>
        <w:right w:val="none" w:sz="0" w:space="0" w:color="auto"/>
      </w:divBdr>
    </w:div>
    <w:div w:id="1883784711">
      <w:bodyDiv w:val="1"/>
      <w:marLeft w:val="0"/>
      <w:marRight w:val="0"/>
      <w:marTop w:val="0"/>
      <w:marBottom w:val="0"/>
      <w:divBdr>
        <w:top w:val="none" w:sz="0" w:space="0" w:color="auto"/>
        <w:left w:val="none" w:sz="0" w:space="0" w:color="auto"/>
        <w:bottom w:val="none" w:sz="0" w:space="0" w:color="auto"/>
        <w:right w:val="none" w:sz="0" w:space="0" w:color="auto"/>
      </w:divBdr>
    </w:div>
    <w:div w:id="1943565952">
      <w:bodyDiv w:val="1"/>
      <w:marLeft w:val="0"/>
      <w:marRight w:val="0"/>
      <w:marTop w:val="0"/>
      <w:marBottom w:val="0"/>
      <w:divBdr>
        <w:top w:val="none" w:sz="0" w:space="0" w:color="auto"/>
        <w:left w:val="none" w:sz="0" w:space="0" w:color="auto"/>
        <w:bottom w:val="none" w:sz="0" w:space="0" w:color="auto"/>
        <w:right w:val="none" w:sz="0" w:space="0" w:color="auto"/>
      </w:divBdr>
    </w:div>
    <w:div w:id="2006517338">
      <w:bodyDiv w:val="1"/>
      <w:marLeft w:val="0"/>
      <w:marRight w:val="0"/>
      <w:marTop w:val="0"/>
      <w:marBottom w:val="0"/>
      <w:divBdr>
        <w:top w:val="none" w:sz="0" w:space="0" w:color="auto"/>
        <w:left w:val="none" w:sz="0" w:space="0" w:color="auto"/>
        <w:bottom w:val="none" w:sz="0" w:space="0" w:color="auto"/>
        <w:right w:val="none" w:sz="0" w:space="0" w:color="auto"/>
      </w:divBdr>
    </w:div>
    <w:div w:id="20685315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184CCDD0-E943-4085-AE12-6A3376F2D8F5}">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5383</Words>
  <Characters>31023</Characters>
  <Application>Microsoft Office Word</Application>
  <DocSecurity>0</DocSecurity>
  <Lines>258</Lines>
  <Paragraphs>72</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Informazione stampa</vt:lpstr>
    </vt:vector>
  </TitlesOfParts>
  <Company>Daimler AG</Company>
  <LinksUpToDate>false</LinksUpToDate>
  <CharactersWithSpaces>36334</CharactersWithSpaces>
  <SharedDoc>false</SharedDoc>
  <HyperlinkBase/>
  <HLinks>
    <vt:vector size="48" baseType="variant">
      <vt:variant>
        <vt:i4>524300</vt:i4>
      </vt:variant>
      <vt:variant>
        <vt:i4>18</vt:i4>
      </vt:variant>
      <vt:variant>
        <vt:i4>0</vt:i4>
      </vt:variant>
      <vt:variant>
        <vt:i4>5</vt:i4>
      </vt:variant>
      <vt:variant>
        <vt:lpwstr>http://www.mercedes-benz.com</vt:lpwstr>
      </vt:variant>
      <vt:variant>
        <vt:lpwstr/>
      </vt:variant>
      <vt:variant>
        <vt:i4>6160474</vt:i4>
      </vt:variant>
      <vt:variant>
        <vt:i4>15</vt:i4>
      </vt:variant>
      <vt:variant>
        <vt:i4>0</vt:i4>
      </vt:variant>
      <vt:variant>
        <vt:i4>5</vt:i4>
      </vt:variant>
      <vt:variant>
        <vt:lpwstr>http://www.media.daimler.com</vt:lpwstr>
      </vt:variant>
      <vt:variant>
        <vt:lpwstr/>
      </vt:variant>
      <vt:variant>
        <vt:i4>3866716</vt:i4>
      </vt:variant>
      <vt:variant>
        <vt:i4>12</vt:i4>
      </vt:variant>
      <vt:variant>
        <vt:i4>0</vt:i4>
      </vt:variant>
      <vt:variant>
        <vt:i4>5</vt:i4>
      </vt:variant>
      <vt:variant>
        <vt:lpwstr>mailto:wolfgang.zanker@daimler.com</vt:lpwstr>
      </vt:variant>
      <vt:variant>
        <vt:lpwstr/>
      </vt:variant>
      <vt:variant>
        <vt:i4>6422548</vt:i4>
      </vt:variant>
      <vt:variant>
        <vt:i4>9</vt:i4>
      </vt:variant>
      <vt:variant>
        <vt:i4>0</vt:i4>
      </vt:variant>
      <vt:variant>
        <vt:i4>5</vt:i4>
      </vt:variant>
      <vt:variant>
        <vt:lpwstr>mailto:sofia.eleftheriadou@daimler.com</vt:lpwstr>
      </vt:variant>
      <vt:variant>
        <vt:lpwstr/>
      </vt:variant>
      <vt:variant>
        <vt:i4>3407881</vt:i4>
      </vt:variant>
      <vt:variant>
        <vt:i4>6</vt:i4>
      </vt:variant>
      <vt:variant>
        <vt:i4>0</vt:i4>
      </vt:variant>
      <vt:variant>
        <vt:i4>5</vt:i4>
      </vt:variant>
      <vt:variant>
        <vt:lpwstr/>
      </vt:variant>
      <vt:variant>
        <vt:lpwstr>www.mercedes-amg.com/slsgt3</vt:lpwstr>
      </vt:variant>
      <vt:variant>
        <vt:i4>4391028</vt:i4>
      </vt:variant>
      <vt:variant>
        <vt:i4>3</vt:i4>
      </vt:variant>
      <vt:variant>
        <vt:i4>0</vt:i4>
      </vt:variant>
      <vt:variant>
        <vt:i4>5</vt:i4>
      </vt:variant>
      <vt:variant>
        <vt:lpwstr/>
      </vt:variant>
      <vt:variant>
        <vt:lpwstr>www.24hdubai.com/Photo-service%20</vt:lpwstr>
      </vt:variant>
      <vt:variant>
        <vt:i4>2228298</vt:i4>
      </vt:variant>
      <vt:variant>
        <vt:i4>0</vt:i4>
      </vt:variant>
      <vt:variant>
        <vt:i4>0</vt:i4>
      </vt:variant>
      <vt:variant>
        <vt:i4>5</vt:i4>
      </vt:variant>
      <vt:variant>
        <vt:lpwstr>mailto:xxxx@xxxxxxxx</vt:lpwstr>
      </vt:variant>
      <vt:variant>
        <vt:lpwstr/>
      </vt:variant>
      <vt:variant>
        <vt:i4>7929928</vt:i4>
      </vt:variant>
      <vt:variant>
        <vt:i4>-1</vt:i4>
      </vt:variant>
      <vt:variant>
        <vt:i4>1027</vt:i4>
      </vt:variant>
      <vt:variant>
        <vt:i4>1</vt:i4>
      </vt:variant>
      <vt:variant>
        <vt:lpwstr>mb_brief_v2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Sgroi, Giulia (183-Extern)</cp:lastModifiedBy>
  <cp:revision>6</cp:revision>
  <cp:lastPrinted>2014-11-14T15:01:00Z</cp:lastPrinted>
  <dcterms:created xsi:type="dcterms:W3CDTF">2015-07-08T13:14:00Z</dcterms:created>
  <dcterms:modified xsi:type="dcterms:W3CDTF">2015-07-08T13:26:00Z</dcterms:modified>
</cp:coreProperties>
</file>