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067733" w:rsidP="001B0AC0">
      <w:pPr>
        <w:pStyle w:val="02Pressinformationdate"/>
        <w:framePr w:wrap="around"/>
      </w:pPr>
      <w:r>
        <w:t>6</w:t>
      </w:r>
      <w:bookmarkStart w:id="0" w:name="_GoBack"/>
      <w:bookmarkEnd w:id="0"/>
      <w:r w:rsidR="006F400B">
        <w:t xml:space="preserve"> maggio 2015</w:t>
      </w:r>
    </w:p>
    <w:p w:rsidR="007A06E1" w:rsidRPr="00BE5376" w:rsidRDefault="00015137" w:rsidP="001B0AC0">
      <w:pPr>
        <w:pStyle w:val="10Headline"/>
      </w:pPr>
      <w:r>
        <w:lastRenderedPageBreak/>
        <w:t xml:space="preserve">Daimler </w:t>
      </w:r>
      <w:proofErr w:type="spellStart"/>
      <w:r>
        <w:t>Trucks</w:t>
      </w:r>
      <w:proofErr w:type="spellEnd"/>
      <w:r>
        <w:t xml:space="preserve"> porta su strade pubbliche il primo truck con guida autonoma</w:t>
      </w:r>
    </w:p>
    <w:p w:rsidR="00AE2251" w:rsidRPr="00C4077F" w:rsidRDefault="00524ABA" w:rsidP="00C4077F">
      <w:pPr>
        <w:pStyle w:val="11Subhead"/>
        <w:ind w:right="-1"/>
        <w:rPr>
          <w:b w:val="0"/>
        </w:rPr>
      </w:pPr>
      <w:r>
        <w:t xml:space="preserve">Nello stato del Nevada il Freightliner Inspiration Truck con Highway Pilot è il primo truck con guida autonoma </w:t>
      </w:r>
      <w:r w:rsidR="0003581D">
        <w:t xml:space="preserve">al mondo </w:t>
      </w:r>
      <w:r>
        <w:t xml:space="preserve">autorizzato ad operare su strade pubbliche </w:t>
      </w:r>
    </w:p>
    <w:p w:rsidR="00194863" w:rsidRPr="00C4077F" w:rsidRDefault="008F05DD" w:rsidP="00C4077F">
      <w:pPr>
        <w:pStyle w:val="11Subhead"/>
        <w:rPr>
          <w:b w:val="0"/>
        </w:rPr>
      </w:pPr>
      <w:r>
        <w:t xml:space="preserve">A Las Vegas Brian Sandoval, Governatore del Nevada, e Wolfgang Bernhard, Membro del Board of Management di Daimler AG, Daimler Trucks and Buses, percorrono sulle autostrade degli Stati Uniti il primo tratto di strada sul veicolo </w:t>
      </w:r>
      <w:r w:rsidR="0003581D">
        <w:t>a</w:t>
      </w:r>
      <w:r>
        <w:t xml:space="preserve"> guida autonoma</w:t>
      </w:r>
    </w:p>
    <w:p w:rsidR="00C50FD8" w:rsidRPr="00BE5376" w:rsidRDefault="001C67A5" w:rsidP="00C50FD8">
      <w:pPr>
        <w:pStyle w:val="11Subhead"/>
        <w:rPr>
          <w:b w:val="0"/>
        </w:rPr>
      </w:pPr>
      <w:r>
        <w:t>I primi risultati di ricerca di Daimler Trucks indicano che la guida autonoma dei veicoli industriali riduce il livello di affaticamento di chi guida</w:t>
      </w:r>
    </w:p>
    <w:p w:rsidR="00C4077F" w:rsidRDefault="0003581D" w:rsidP="0003581D">
      <w:pPr>
        <w:pStyle w:val="11Subhead"/>
      </w:pPr>
      <w:r>
        <w:t xml:space="preserve">Nel corso della première </w:t>
      </w:r>
      <w:r w:rsidRPr="0003581D">
        <w:t xml:space="preserve">Wolfgang </w:t>
      </w:r>
      <w:r w:rsidR="0028730A">
        <w:t>Bernhard</w:t>
      </w:r>
      <w:r>
        <w:t xml:space="preserve"> ha dichiarato</w:t>
      </w:r>
      <w:r w:rsidR="0028730A">
        <w:t xml:space="preserve">: “Con l’immatricolazione per la guida su strada negli USA abbiamo posto una pietra miliare per quanto riguarda i truck con guida autonoma. Il nostro prossimo obiettivo di testare la tecnologia </w:t>
      </w:r>
      <w:proofErr w:type="spellStart"/>
      <w:r w:rsidR="0028730A">
        <w:t>Highway</w:t>
      </w:r>
      <w:proofErr w:type="spellEnd"/>
      <w:r w:rsidR="0028730A">
        <w:t xml:space="preserve"> </w:t>
      </w:r>
      <w:proofErr w:type="spellStart"/>
      <w:r w:rsidR="0028730A">
        <w:t>Pilot</w:t>
      </w:r>
      <w:proofErr w:type="spellEnd"/>
      <w:r w:rsidR="0028730A">
        <w:t xml:space="preserve"> anche sulle strade pubbliche tedesche.”</w:t>
      </w:r>
    </w:p>
    <w:p w:rsidR="00C4077F" w:rsidRPr="00BE5376" w:rsidRDefault="00C4077F" w:rsidP="0069333B">
      <w:pPr>
        <w:pStyle w:val="11Subhead"/>
        <w:sectPr w:rsidR="00C4077F" w:rsidRPr="00BE5376" w:rsidSect="003508BA">
          <w:headerReference w:type="default" r:id="rId9"/>
          <w:headerReference w:type="first" r:id="rId10"/>
          <w:type w:val="continuous"/>
          <w:pgSz w:w="11907" w:h="16839" w:code="9"/>
          <w:pgMar w:top="3969" w:right="3119" w:bottom="1304" w:left="1418" w:header="425" w:footer="57" w:gutter="0"/>
          <w:cols w:space="720"/>
          <w:titlePg/>
          <w:docGrid w:linePitch="299"/>
        </w:sectPr>
      </w:pPr>
      <w:r>
        <w:t xml:space="preserve">Martin Daum, Presidente e CEO di Daimler </w:t>
      </w:r>
      <w:proofErr w:type="spellStart"/>
      <w:r>
        <w:t>Trucks</w:t>
      </w:r>
      <w:proofErr w:type="spellEnd"/>
      <w:r>
        <w:t xml:space="preserve"> North America </w:t>
      </w:r>
      <w:r w:rsidR="0003581D">
        <w:t>ha dichiarato</w:t>
      </w:r>
      <w:r>
        <w:t>: “Dopo aver presentato con successo il nostro prototipo SuperTruck, il Freightliner Inspiration sottolinea ora nuovamente la nostra leadership tecnologica, dimostrando come società, ambiente ed economia possano trarre profitto dall’esistenza di veicoli industriali che si guidano da soli”.</w:t>
      </w:r>
    </w:p>
    <w:p w:rsidR="0043285E" w:rsidRDefault="00156DFE" w:rsidP="0069333B">
      <w:pPr>
        <w:pStyle w:val="20Continoustext"/>
      </w:pPr>
      <w:r>
        <w:lastRenderedPageBreak/>
        <w:t xml:space="preserve">Daimler </w:t>
      </w:r>
      <w:proofErr w:type="spellStart"/>
      <w:r>
        <w:t>Trucks</w:t>
      </w:r>
      <w:proofErr w:type="spellEnd"/>
      <w:r>
        <w:t xml:space="preserve"> è la prima Casa automobilistica al mondo a veder omologato un proprio veicolo industriale pesante capace di guida autonoma. Il primo tratto sul cosiddetto Freightliner Inspiration Truck è stato percorso sulla Highway 15 a Las Vegas da Brian Sandoval, Governatore del Nevada, e da Wolfgang Bernhard. Il veicolo è dotato del sistema intelligente Highway Pilot per la guida autonoma. Lo stato del Nevada ha omologato per l’uso regolare sulle strade pubbliche due autocarri </w:t>
      </w:r>
      <w:proofErr w:type="spellStart"/>
      <w:r>
        <w:t>Freightliner</w:t>
      </w:r>
      <w:proofErr w:type="spellEnd"/>
      <w:r>
        <w:t xml:space="preserve"> </w:t>
      </w:r>
      <w:proofErr w:type="spellStart"/>
      <w:r>
        <w:t>Inspiration</w:t>
      </w:r>
      <w:proofErr w:type="spellEnd"/>
      <w:r>
        <w:t>. Daimler Trucks, leader nel settore veicoli industriali a livello globale, con il marchio Freightliner è anche la maggior Casa costruttrice statunitense.</w:t>
      </w:r>
    </w:p>
    <w:p w:rsidR="000C3855" w:rsidRDefault="00372919" w:rsidP="0069333B">
      <w:pPr>
        <w:pStyle w:val="20Continoustext"/>
      </w:pPr>
      <w:r>
        <w:lastRenderedPageBreak/>
        <w:t>“Con il Freightliner Inspiration Truck presentiamo il primo veicolo industriale al mondo capace di guidar</w:t>
      </w:r>
      <w:r w:rsidR="0003581D">
        <w:t>e</w:t>
      </w:r>
      <w:r>
        <w:t xml:space="preserve"> da solo</w:t>
      </w:r>
      <w:r w:rsidR="0003581D">
        <w:t>,</w:t>
      </w:r>
      <w:r>
        <w:t xml:space="preserve"> autorizzato ad operare su strade pubbliche. </w:t>
      </w:r>
      <w:r>
        <w:rPr>
          <w:rFonts w:cs="Arial"/>
        </w:rPr>
        <w:t xml:space="preserve">Ancora una volta ricopriamo un ruolo pionieristico dal punto di vista tecnologico, continuando a lavorare affinché la tecnologia </w:t>
      </w:r>
      <w:proofErr w:type="spellStart"/>
      <w:r w:rsidR="0003581D">
        <w:rPr>
          <w:rFonts w:cs="Arial"/>
        </w:rPr>
        <w:t>autonomous</w:t>
      </w:r>
      <w:proofErr w:type="spellEnd"/>
      <w:r w:rsidR="0003581D">
        <w:rPr>
          <w:rFonts w:cs="Arial"/>
        </w:rPr>
        <w:t xml:space="preserve"> </w:t>
      </w:r>
      <w:proofErr w:type="spellStart"/>
      <w:r w:rsidR="0003581D">
        <w:rPr>
          <w:rFonts w:cs="Arial"/>
        </w:rPr>
        <w:t>driving</w:t>
      </w:r>
      <w:proofErr w:type="spellEnd"/>
      <w:r>
        <w:rPr>
          <w:rFonts w:cs="Arial"/>
        </w:rPr>
        <w:t xml:space="preserve"> nel trasporto a lungo raggio raggiunga gli standard necessari per la produzione di serie. Non posso che essere orgoglioso dello straordinario risultato raggiunto dal team di Daimler </w:t>
      </w:r>
      <w:proofErr w:type="spellStart"/>
      <w:r>
        <w:rPr>
          <w:rFonts w:cs="Arial"/>
        </w:rPr>
        <w:t>Trucks</w:t>
      </w:r>
      <w:proofErr w:type="spellEnd"/>
      <w:r>
        <w:rPr>
          <w:rFonts w:cs="Arial"/>
        </w:rPr>
        <w:t xml:space="preserve">”, </w:t>
      </w:r>
      <w:r w:rsidR="0003581D">
        <w:rPr>
          <w:rFonts w:cs="Arial"/>
        </w:rPr>
        <w:t>ha dichiarato</w:t>
      </w:r>
      <w:r>
        <w:t xml:space="preserve"> Wolfgang Bernhard, Membro del Board of Management di Daimler AG, Daimler Trucks and Buses.</w:t>
      </w:r>
    </w:p>
    <w:p w:rsidR="008A247E" w:rsidRPr="00BE5376" w:rsidRDefault="008A247E" w:rsidP="008A247E">
      <w:pPr>
        <w:pStyle w:val="20Continoustext"/>
        <w:rPr>
          <w:b/>
          <w:szCs w:val="24"/>
        </w:rPr>
      </w:pPr>
      <w:r>
        <w:rPr>
          <w:b/>
        </w:rPr>
        <w:t>Il sistema Highway Pilot sempre più vicino alla produzione in serie</w:t>
      </w:r>
    </w:p>
    <w:p w:rsidR="008A247E" w:rsidRPr="00BE5376" w:rsidRDefault="008A247E" w:rsidP="008A247E">
      <w:pPr>
        <w:pStyle w:val="20Continoustext"/>
        <w:rPr>
          <w:szCs w:val="24"/>
        </w:rPr>
      </w:pPr>
      <w:r>
        <w:t>In futuro</w:t>
      </w:r>
      <w:r w:rsidR="0003581D">
        <w:t>,</w:t>
      </w:r>
      <w:r>
        <w:t xml:space="preserve"> i trasporti dovranno essere </w:t>
      </w:r>
      <w:r w:rsidR="0003581D">
        <w:t>sempre</w:t>
      </w:r>
      <w:r>
        <w:t xml:space="preserve"> più sicuri, efficienti e interconnessi in rete: questi i principi ispiratori di Daimler Trucks nel concepire il nuovo Freightliner Inspiration Truck. A luglio dello scorso anno, con il Mercedes-Benz Future Truck 2025</w:t>
      </w:r>
      <w:r w:rsidR="0003581D">
        <w:t>,</w:t>
      </w:r>
      <w:r>
        <w:t xml:space="preserve"> Daimler </w:t>
      </w:r>
      <w:proofErr w:type="spellStart"/>
      <w:r>
        <w:t>Trucks</w:t>
      </w:r>
      <w:proofErr w:type="spellEnd"/>
      <w:r>
        <w:t xml:space="preserve"> effettuava per la prima volta al mondo un percorso con un veicolo industriale con guida autonoma su un tratto chiuso al traffico dell’autostrada A14 nei pressi di Magdeburgo. </w:t>
      </w:r>
      <w:r w:rsidR="0003581D">
        <w:t>Oggi, il debutto</w:t>
      </w:r>
      <w:r>
        <w:t xml:space="preserve"> dell’</w:t>
      </w:r>
      <w:proofErr w:type="spellStart"/>
      <w:r>
        <w:t>Inspiration</w:t>
      </w:r>
      <w:proofErr w:type="spellEnd"/>
      <w:r>
        <w:t xml:space="preserve"> Truck sulle strade pubbliche degli Stati Uniti rappresenta la naturale evoluzione sulla via della produzione di serie. Negli ultimi mesi, la tecnologia è stata messa alla prova su migliaia di chilometri e configurata per l’impiego sulle autostrade americane.</w:t>
      </w:r>
    </w:p>
    <w:p w:rsidR="00372919" w:rsidRDefault="00372919" w:rsidP="008A247E">
      <w:pPr>
        <w:pStyle w:val="NormaleWeb"/>
        <w:rPr>
          <w:rFonts w:ascii="CorpoS" w:hAnsi="CorpoS"/>
        </w:rPr>
      </w:pPr>
      <w:r>
        <w:rPr>
          <w:rFonts w:ascii="CorpoS" w:hAnsi="CorpoS"/>
        </w:rPr>
        <w:t xml:space="preserve">“Tra le Case costruttrici godiamo di una posizionamento unico che ci permette di implementare le tecnologie a livello di tutte le business unit e tutti i marchi. Il nostro sistema Highway Pilot in brevissimo tempo è stato trasferito al nostro marchio USA Freightliner e sviluppato per consentire la prima omologazione su strada di un truck con guida autonoma”, </w:t>
      </w:r>
      <w:r w:rsidR="0003581D">
        <w:rPr>
          <w:rFonts w:ascii="CorpoS" w:hAnsi="CorpoS"/>
        </w:rPr>
        <w:t>ha dichiarato</w:t>
      </w:r>
      <w:r>
        <w:rPr>
          <w:rFonts w:ascii="CorpoS" w:hAnsi="CorpoS"/>
        </w:rPr>
        <w:t xml:space="preserve"> Bernhard.</w:t>
      </w:r>
    </w:p>
    <w:p w:rsidR="00DE386C" w:rsidRPr="00DE386C" w:rsidRDefault="00DE386C" w:rsidP="00DE386C">
      <w:pPr>
        <w:rPr>
          <w:b/>
        </w:rPr>
      </w:pPr>
      <w:r>
        <w:rPr>
          <w:b/>
        </w:rPr>
        <w:t>Spettacolare anteprima mondiale a Las Vegas</w:t>
      </w:r>
    </w:p>
    <w:p w:rsidR="00225557" w:rsidRDefault="00DE386C" w:rsidP="00DE386C">
      <w:r>
        <w:t>L’anteprima mondiale del Freightliner Inspiration Truck si è tenuta nei dintorni di Las Vegas di fronte a rappresentanti dei media, della politica, dell’economia e della finanza. Negli USA i veicoli industriali sono di gran lunga i mezzi di tra</w:t>
      </w:r>
      <w:r w:rsidR="0003581D">
        <w:t>sporto più importanti. Nel</w:t>
      </w:r>
      <w:r>
        <w:t xml:space="preserve"> 2012 hanno trasportato </w:t>
      </w:r>
      <w:r w:rsidR="0003581D">
        <w:t xml:space="preserve">circa </w:t>
      </w:r>
      <w:r>
        <w:t>il 70% di tutte le merci circolanti negli Stati Uniti, movimentando complessivamente 9,4 miliardi di tonnellate di carico. A livello mondiale, il trasporto merci su strada è destinato a triplicare da oggi all’anno 2050. I veicoli industriali capaci di guidarsi da soli offrono la possibilità di affrontare questa crescita con buona pace di interessi economici ed ambientali.</w:t>
      </w:r>
    </w:p>
    <w:p w:rsidR="0090154A" w:rsidRPr="0090154A" w:rsidRDefault="00424BE0" w:rsidP="0003581D">
      <w:pPr>
        <w:spacing w:after="0" w:line="240" w:lineRule="auto"/>
      </w:pPr>
      <w:r>
        <w:t xml:space="preserve">“Il Nevada si onora di scrivere oggi la storia dei trasporti consentendo la percorrenza del primo tratto con guida autonoma da parte di un veicolo industriale su un’autostrada pubblica. L’impiego di questa innovativa </w:t>
      </w:r>
      <w:r>
        <w:lastRenderedPageBreak/>
        <w:t>tecnologia in uno dei settori più importanti per gli USA produrrà un durevole effetto sul nostro stato federale sostenendo lo sviluppo della nuova economia del Nevada”, ha dichiarato il Governatore Brian Sandoval. “Il pubblico registro automobilistico dello Stato del Nevada ha valutato con attenzione i passi avanti compiuti dai veicoli con guida autonoma, e prima di concedere l’omologazione del Freightliner Inspiration Truck ha verificato i programmi di sicurezza, prova e formazione previsti da Daimler Trucks North America”.</w:t>
      </w:r>
    </w:p>
    <w:p w:rsidR="0003581D" w:rsidRDefault="0003581D" w:rsidP="003018E6">
      <w:pPr>
        <w:pStyle w:val="20Continoustext"/>
        <w:rPr>
          <w:b/>
        </w:rPr>
      </w:pPr>
    </w:p>
    <w:p w:rsidR="008A247E" w:rsidRPr="00C1011D" w:rsidRDefault="008A247E" w:rsidP="003018E6">
      <w:pPr>
        <w:pStyle w:val="20Continoustext"/>
        <w:rPr>
          <w:b/>
        </w:rPr>
      </w:pPr>
      <w:proofErr w:type="spellStart"/>
      <w:r>
        <w:rPr>
          <w:b/>
        </w:rPr>
        <w:t>Freightliner</w:t>
      </w:r>
      <w:proofErr w:type="spellEnd"/>
      <w:r>
        <w:rPr>
          <w:b/>
        </w:rPr>
        <w:t xml:space="preserve"> </w:t>
      </w:r>
      <w:proofErr w:type="spellStart"/>
      <w:r>
        <w:rPr>
          <w:b/>
        </w:rPr>
        <w:t>Inspiration</w:t>
      </w:r>
      <w:proofErr w:type="spellEnd"/>
      <w:r>
        <w:rPr>
          <w:b/>
        </w:rPr>
        <w:t xml:space="preserve"> Truck: una tecnologia rivoluzionaria testata su strade pubbliche</w:t>
      </w:r>
    </w:p>
    <w:p w:rsidR="00E914B8" w:rsidRPr="00BE5376" w:rsidRDefault="00E914B8" w:rsidP="003018E6">
      <w:pPr>
        <w:pStyle w:val="20Continoustext"/>
      </w:pPr>
      <w:r>
        <w:t xml:space="preserve">Il Freightliner Inspiration Truck si basa sul modello di serie USA Freightliner Cascadia Evolution, al quale è stata aggiunta la tecnologia </w:t>
      </w:r>
      <w:proofErr w:type="spellStart"/>
      <w:r>
        <w:t>Highway</w:t>
      </w:r>
      <w:proofErr w:type="spellEnd"/>
      <w:r>
        <w:t xml:space="preserve"> </w:t>
      </w:r>
      <w:proofErr w:type="spellStart"/>
      <w:r>
        <w:t>Pilot</w:t>
      </w:r>
      <w:proofErr w:type="spellEnd"/>
      <w:r>
        <w:t xml:space="preserve">, </w:t>
      </w:r>
      <w:r w:rsidR="0003581D">
        <w:t>con</w:t>
      </w:r>
      <w:r>
        <w:t xml:space="preserve"> radar frontale, una sofisticata telecamera e sistemi di assistenza già in uso, </w:t>
      </w:r>
      <w:r w:rsidR="0003581D">
        <w:t>come</w:t>
      </w:r>
      <w:r>
        <w:t xml:space="preserve"> il </w:t>
      </w:r>
      <w:proofErr w:type="spellStart"/>
      <w:r>
        <w:t>Tempomat</w:t>
      </w:r>
      <w:proofErr w:type="spellEnd"/>
      <w:r>
        <w:t xml:space="preserve"> con regolazione della distanza (</w:t>
      </w:r>
      <w:proofErr w:type="spellStart"/>
      <w:r>
        <w:t>Adaptive</w:t>
      </w:r>
      <w:proofErr w:type="spellEnd"/>
      <w:r>
        <w:t xml:space="preserve"> Cruise Control+) </w:t>
      </w:r>
      <w:r w:rsidR="0003581D">
        <w:t>già utilizzato su</w:t>
      </w:r>
      <w:r>
        <w:t xml:space="preserve"> Mercedes-Benz </w:t>
      </w:r>
      <w:proofErr w:type="spellStart"/>
      <w:r>
        <w:t>Actros</w:t>
      </w:r>
      <w:proofErr w:type="spellEnd"/>
      <w:r>
        <w:t>. Per l’omologazione alla guida su strade pubbliche in Nevada le dotazioni tecnologiche sono state ulteriormente perfezionate</w:t>
      </w:r>
      <w:r w:rsidR="0003581D">
        <w:t>,</w:t>
      </w:r>
      <w:r>
        <w:t xml:space="preserve"> </w:t>
      </w:r>
      <w:r w:rsidR="0003581D">
        <w:t>verificando</w:t>
      </w:r>
      <w:r>
        <w:t xml:space="preserve"> in modo rigoroso l’esistenza di un’eccellente interazione fra i componenti. Il Freightliner Inspiration Truck ha così preso parte in Germania alla cosiddetta Marathon Run, durante la quale ha percorso oltre 16.000 chilometri su un circuito di prova.</w:t>
      </w:r>
    </w:p>
    <w:p w:rsidR="00C4077F" w:rsidRDefault="00C91A44" w:rsidP="003018E6">
      <w:pPr>
        <w:pStyle w:val="20Continoustext"/>
      </w:pPr>
      <w:r>
        <w:t>“Freightliner Inspiration Truck è sinonimo di sostenibilità del trasporto, di cui possono beneficiare in egual misura sia il mondo economico che la società ed i consumatori. Il nostro obiettivo resta quello di offrire l’Highway Pilot su veicoli di serie già a partire da metà del prossimo decennio. Con l’omologazione per la guida su strada negli USA abbiamo raggiunto un importante obiettivo per quanto riguarda i veicoli industriali capaci di guidarsi da soli”, dice Martin Daum, Presidente e CEO di Daimler Trucks North America (DTNA).</w:t>
      </w:r>
    </w:p>
    <w:p w:rsidR="00C91A44" w:rsidRPr="00BE5376" w:rsidRDefault="00C4077F" w:rsidP="003018E6">
      <w:pPr>
        <w:pStyle w:val="20Continoustext"/>
      </w:pPr>
      <w:r>
        <w:t xml:space="preserve">“Daimler Trucks sta dialogando con il mondo della politica, con le autorità e con tutti gli altri soggetti </w:t>
      </w:r>
      <w:proofErr w:type="spellStart"/>
      <w:r w:rsidR="0003581D">
        <w:t>counvolti</w:t>
      </w:r>
      <w:proofErr w:type="spellEnd"/>
      <w:r>
        <w:t xml:space="preserve">. Il nostro prossimo obiettivo è di testare la tecnologia Highway Pilot anche sulle strade pubbliche tedesche. </w:t>
      </w:r>
      <w:r>
        <w:br/>
        <w:t>I preparativi in tal senso sono già in corso” aggiunge Bernhard.</w:t>
      </w:r>
    </w:p>
    <w:p w:rsidR="00194863" w:rsidRDefault="00194863" w:rsidP="003018E6">
      <w:pPr>
        <w:pStyle w:val="20Continoustext"/>
        <w:rPr>
          <w:b/>
        </w:rPr>
      </w:pPr>
      <w:r>
        <w:rPr>
          <w:b/>
        </w:rPr>
        <w:t>I primi studi condotti da Daimler Trucks confermano che la guida autonoma è in grado di ridurre sensibilmente l’affaticamento degli autisti</w:t>
      </w:r>
    </w:p>
    <w:p w:rsidR="00FD7E95" w:rsidRDefault="009F195D" w:rsidP="003018E6">
      <w:pPr>
        <w:pStyle w:val="20Continoustext"/>
      </w:pPr>
      <w:r>
        <w:t xml:space="preserve">Con la tecnologia Highway Pilot di Daimler Trucks è stato dimostrato che grazie alla guida autonoma aumenta la propria soglia di attenzione degli autisti, con conseguenti benefici in termini efficienza. Questo risultato è stato dimostrato da studi condotti su un apposito circuito di prova nella fase </w:t>
      </w:r>
      <w:r w:rsidR="0003581D">
        <w:lastRenderedPageBreak/>
        <w:t xml:space="preserve">di sviluppo del sistema. </w:t>
      </w:r>
      <w:r>
        <w:t>Effettuando delle elettroencefalografie (EEG) sui soggetti sottoposti al test si è rilevato che l’affaticamento dei conducenti si riduce del 25% circa quando questi viaggiano in modalità di guida autonoma dedicandosi comunque ad altre attività importanti ai fini del loro lavoro. I test condotti hanno inoltre dimostrato un elevato livello di accettazione della tecnologia Highway Pilot ed una certa rapidità di adattamento da parte degli autisti. Il ridotto affaticamento di chi guida si traduce poi in un generale aumento della sicurezza del traffico stradale.</w:t>
      </w:r>
    </w:p>
    <w:p w:rsidR="008B721A" w:rsidRDefault="005B1A99" w:rsidP="00C41A5B">
      <w:pPr>
        <w:rPr>
          <w:b/>
        </w:rPr>
      </w:pPr>
      <w:r>
        <w:rPr>
          <w:b/>
        </w:rPr>
        <w:t>Freightliner Trucks costantemente impegnata per il miglioramento tecnologico</w:t>
      </w:r>
    </w:p>
    <w:p w:rsidR="003820E5" w:rsidRPr="00BE5376" w:rsidRDefault="005F7A8C" w:rsidP="00C41A5B">
      <w:pPr>
        <w:pStyle w:val="20Continoustext"/>
      </w:pPr>
      <w:r>
        <w:t>Con Daimler Trucks North America ed i marchi Freightliner, Western Star e Thomas Built Buses la società è chiaramente leader di mercato negli USA. I successi ottenuti si devono principalmente agli avanzamenti tecnologici compiuti da Daimler Trucks, tali da garantire ai Clienti costi di esercizio ottimali, affidabilità ed un ricco portfolio di servizi di assistenza e manutenzione. A questo riguardo focus dell’attenzione di Daimler Trucks sia a livello globale che nel Nord America sono gli aspetti strategici e decisivi dell’efficienza, della sicurezza e dell’interconnessione.</w:t>
      </w:r>
    </w:p>
    <w:p w:rsidR="000A1B08" w:rsidRPr="00BE5376" w:rsidRDefault="0003581D" w:rsidP="000A1B08">
      <w:pPr>
        <w:pStyle w:val="20Continoustext"/>
      </w:pPr>
      <w:r>
        <w:t xml:space="preserve">Ciò </w:t>
      </w:r>
      <w:r w:rsidR="0054726F">
        <w:t xml:space="preserve">consente al veicolo industriale per il trasporto a lungo raggio </w:t>
      </w:r>
      <w:r w:rsidR="0054726F">
        <w:rPr>
          <w:b/>
        </w:rPr>
        <w:t>Freightliner Cascadia Evolution</w:t>
      </w:r>
      <w:r w:rsidR="0054726F">
        <w:t xml:space="preserve"> di essere il truck più parco nei consumi esistente sul mercato NAFTA. Il Cascadia Evolution è disponibile con catena cinematica integrata Detroit comprensiva di cambio automatizzato DT12. In confronto al modello precedente conforme a EPA 2010, il Cascadia Evolution vanta un’efficienza nei consumi fino al 7% superiore. Il Cascadia Evolution è dotato di serie del sistema telematico Detroit Connect, comprendente un sistema di diagnosi di bordo ed un sistema di monitoraggio flotte. Il sistema Detroit Connect è inoltre in grado di rilevare la causa dei messaggi di guasto già durante la marcia, consentendo ad esempio di trasmettere la rilevazione in tempo reale dello stato tecnico del motore al centro di assistenza clienti di Detroit, che analizza i dati e via e-mail comunicando al conducente le azioni correttive consigliate. Il sistema Detroit Connect consente di ridurre in modo significativo i</w:t>
      </w:r>
      <w:r w:rsidR="0054726F">
        <w:rPr>
          <w:rFonts w:cs="Arial"/>
          <w:color w:val="000000"/>
        </w:rPr>
        <w:t xml:space="preserve"> costi di riparazione e di aumentare del 6% i tempi di esercizio.</w:t>
      </w:r>
    </w:p>
    <w:p w:rsidR="00E4756E" w:rsidRDefault="00744BEA" w:rsidP="00424BE0">
      <w:pPr>
        <w:pStyle w:val="20Continoustext"/>
      </w:pPr>
      <w:r>
        <w:t xml:space="preserve">Questo il commento di Martin Daum: “Concentrando l’attenzione sui nostri punti di forza in materia di efficienza, sicurezza ed interconnessione poniamo le basi per una leadership tecnologica destinata a durare nel tempo, rimanendo i primi della classe sul fronte della riduzione dei costi di esercizio complessivi, sempre al top agli occhi dei nostri Clienti”. Daum aggiunge inoltre: “Con il nostro innovativo SuperTruck, abbiamo recentemente presentato una parte importante della nostra strategia volta a garantire che in futuro il trasporto di merci su strada sia quanto più </w:t>
      </w:r>
      <w:r>
        <w:lastRenderedPageBreak/>
        <w:t>possibile ecocompatibile ed efficiente dal punto di vista dei consumi. Il Freightliner Inspiration Truck ci consente di dimostrare come la società, l’ambiente ed il mondo economico possano trarre benefici dall’esistenza di veicoli industriali capaci di guidarsi da soli”.</w:t>
      </w:r>
    </w:p>
    <w:p w:rsidR="00ED20AD" w:rsidRPr="00BE5376" w:rsidRDefault="0080376E" w:rsidP="00C75E99">
      <w:pPr>
        <w:pStyle w:val="20Continoustext"/>
      </w:pPr>
      <w:r>
        <w:rPr>
          <w:rFonts w:cs="Arial"/>
          <w:color w:val="000000"/>
        </w:rPr>
        <w:t xml:space="preserve">Il </w:t>
      </w:r>
      <w:r>
        <w:rPr>
          <w:rFonts w:cs="Arial"/>
          <w:b/>
          <w:color w:val="000000"/>
        </w:rPr>
        <w:t>Freightliner SuperTruck</w:t>
      </w:r>
      <w:r>
        <w:rPr>
          <w:rFonts w:cs="Arial"/>
          <w:color w:val="000000"/>
        </w:rPr>
        <w:t xml:space="preserve"> è stato presentato in anteprima alla fine di marzo al Mid-America Trucking Show, il principale salone dedicato ai veicoli industriali degli Stati Uniti d’America. Oltre ai veicoli di serie già esistenti, il SuperTruck dimostra come sia possibile ridurre ulteriormente i consumi grazie ad interventi mirati sui fronti aerodinamica, gestione energetica, adozione di una catena cinematica intelligente ed altri accorgimenti specifici. Il SuperTruck ad esempio è dotato di cambio automatizzato DT12 e di tecnologia predittiva, che mediante GPS e mappe digitali 3D controlla la velocità del veicolo. </w:t>
      </w:r>
      <w:r>
        <w:t>Durante i test il veicolo ha fatto registrare in media un consumo di 19 l/100 km con 29,5 tonnellate di peso complessivo e ad una velocità di circa 100 km/h. In questa classe di peso i consumi finora si attestavano di norma sui 39 litri circa.</w:t>
      </w:r>
    </w:p>
    <w:p w:rsidR="00053451" w:rsidRDefault="0021020F" w:rsidP="001B1A16">
      <w:pPr>
        <w:pStyle w:val="20Continoustext"/>
      </w:pPr>
      <w:r>
        <w:t xml:space="preserve">Il </w:t>
      </w:r>
      <w:r>
        <w:rPr>
          <w:b/>
        </w:rPr>
        <w:t>Freightliner Inspiration Truck</w:t>
      </w:r>
      <w:r>
        <w:t xml:space="preserve"> è il terzo esempio che dimostra la validità e la coerenza della strategia tecnologica adottata da Freightliner Trucks negli USA. Come costruttore di veicoli industriali a livello globale, Daimler dimostra come sia possibile entro brevissimo tempo condividere tecnologie intelligenti tra i marchi di uno stesso gruppo. In particolare la strategia a piattaforma adottata su scala mondiale da Daimler Trucks consente di ottenere economie di scala. </w:t>
      </w:r>
    </w:p>
    <w:p w:rsidR="00292A49" w:rsidRPr="00BE5376" w:rsidRDefault="00A869A3" w:rsidP="001B1A16">
      <w:pPr>
        <w:pStyle w:val="20Continoustext"/>
      </w:pPr>
      <w:r>
        <w:t>Nonostante il comune background tecnologico, il Freightliner Inspiration Truck ed il Mercedes-Benz Future Truck, come del resto i veicoli di serie di entrambi i marchi, sono veicoli che derivano da concept a sé stanti, adattati ai diversi requisiti di mercato ed impiego.</w:t>
      </w:r>
    </w:p>
    <w:p w:rsidR="00B10584" w:rsidRPr="00BE5376" w:rsidRDefault="00135811" w:rsidP="00A27866">
      <w:pPr>
        <w:pStyle w:val="20Continoustext"/>
        <w:rPr>
          <w:b/>
        </w:rPr>
      </w:pPr>
      <w:r>
        <w:rPr>
          <w:b/>
        </w:rPr>
        <w:t>Un inizio anno di successo con aumento delle vendite nei Paesi NAFTA</w:t>
      </w:r>
    </w:p>
    <w:p w:rsidR="00B10584" w:rsidRPr="00BE5376" w:rsidRDefault="00B10584" w:rsidP="00A27866">
      <w:pPr>
        <w:pStyle w:val="20Continoustext"/>
      </w:pPr>
      <w:r>
        <w:t xml:space="preserve">Nel primo trimestre del 2015 la richiesta di veicoli industriali nei Paesi NAFTA è nuovamente aumentata grazie al permanere di una congiuntura favorevole. Con 40.800 di esemplari venduti, le vendite da parte di Daimler Trucks sono aumentate di un significativo 18% rispetto al trimestre dell’anno precedente (corrispondente a 34.600 unità). </w:t>
      </w:r>
      <w:r>
        <w:br/>
        <w:t>In questo modo, con un aumento della quota di mercato di 1,2 punti in percentuale, Daimler Trucks è stata in grado di portare al 41,4% la propria leadership di mercato nelle classi di peso 6-8 t. Il successo di vendita si deve in particolar modo al Freightliner Cascadia Evolution.</w:t>
      </w:r>
    </w:p>
    <w:p w:rsidR="00E4756E" w:rsidRDefault="005A7A4B" w:rsidP="00A27866">
      <w:pPr>
        <w:pStyle w:val="20Continoustext"/>
      </w:pPr>
      <w:r>
        <w:t xml:space="preserve">Per l’intero anno 2015 Daimler Trucks prevede nei Paesi NAFTA un aumento della quota di mercato compreso tra il 10 ed il 15 %, con una leadership di </w:t>
      </w:r>
      <w:r>
        <w:lastRenderedPageBreak/>
        <w:t>mercato che nuovi prodotti quali il Western Star 5700XE ed il best-seller Freightliner Cascadia Evolution hanno il compito di continuare a garantire.</w:t>
      </w:r>
    </w:p>
    <w:p w:rsidR="00A27866" w:rsidRDefault="00A27866" w:rsidP="0003581D">
      <w:pPr>
        <w:spacing w:after="0" w:line="240" w:lineRule="auto"/>
        <w:rPr>
          <w:b/>
        </w:rPr>
      </w:pPr>
      <w:r>
        <w:rPr>
          <w:b/>
        </w:rPr>
        <w:t xml:space="preserve">Daimler </w:t>
      </w:r>
      <w:proofErr w:type="spellStart"/>
      <w:r>
        <w:rPr>
          <w:b/>
        </w:rPr>
        <w:t>Trucks</w:t>
      </w:r>
      <w:proofErr w:type="spellEnd"/>
      <w:r>
        <w:rPr>
          <w:b/>
        </w:rPr>
        <w:t xml:space="preserve"> North America</w:t>
      </w:r>
    </w:p>
    <w:p w:rsidR="0003581D" w:rsidRPr="00BE5376" w:rsidRDefault="0003581D" w:rsidP="0003581D">
      <w:pPr>
        <w:spacing w:after="0" w:line="240" w:lineRule="auto"/>
        <w:rPr>
          <w:b/>
        </w:rPr>
      </w:pPr>
    </w:p>
    <w:p w:rsidR="00211D2C" w:rsidRDefault="00A27866" w:rsidP="00053451">
      <w:pPr>
        <w:pStyle w:val="20Continoustext"/>
      </w:pPr>
      <w:r>
        <w:t>Daimler Trucks North America LLC, che ha il suo headquarters a Portland, Oregon, è il principale produttore di truck pesanti in Nord America. DTNA produce e commercializza i truck firmati Freightliner, Western Star e Thomas Built Buses. La rete di produzione DTNA comprende nove impianti. Oltre allo stabilimento di Portland (Oregon), DTNA vanta quattro impianti produttivi in North Carolina (Cleveland, Gastonia, High Point, e Mount Holly) e uno stabilimento di produzione a Redford (Michigan) e Gaffney (Carolina del Sud) cui si aggiungono i due siti messicani di Saltillo e Santiago Tianguistenco.</w:t>
      </w:r>
    </w:p>
    <w:p w:rsidR="003D0F24" w:rsidRDefault="007A06E1" w:rsidP="003D0F24">
      <w:pPr>
        <w:pStyle w:val="30InformationQRCode"/>
        <w:rPr>
          <w:b/>
        </w:rPr>
      </w:pPr>
      <w:r>
        <w:t xml:space="preserve">Ulteriori informazioni su: </w:t>
      </w:r>
      <w:r>
        <w:rPr>
          <w:b/>
        </w:rPr>
        <w:t>media.mercedes-benz.it</w:t>
      </w:r>
      <w:r>
        <w:t xml:space="preserve"> e </w:t>
      </w:r>
      <w:r>
        <w:rPr>
          <w:b/>
        </w:rPr>
        <w:t>media.daimler.com</w:t>
      </w:r>
    </w:p>
    <w:sectPr w:rsidR="003D0F24" w:rsidSect="007453F4">
      <w:headerReference w:type="first" r:id="rId11"/>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44E" w:rsidRDefault="0061444E">
      <w:r>
        <w:separator/>
      </w:r>
    </w:p>
    <w:p w:rsidR="0061444E" w:rsidRDefault="0061444E"/>
    <w:p w:rsidR="0061444E" w:rsidRDefault="0061444E"/>
    <w:p w:rsidR="0061444E" w:rsidRDefault="0061444E"/>
    <w:p w:rsidR="0061444E" w:rsidRDefault="0061444E"/>
    <w:p w:rsidR="0061444E" w:rsidRDefault="0061444E"/>
    <w:p w:rsidR="0061444E" w:rsidRDefault="0061444E"/>
  </w:endnote>
  <w:endnote w:type="continuationSeparator" w:id="0">
    <w:p w:rsidR="0061444E" w:rsidRDefault="0061444E">
      <w:r>
        <w:continuationSeparator/>
      </w:r>
    </w:p>
    <w:p w:rsidR="0061444E" w:rsidRDefault="0061444E"/>
    <w:p w:rsidR="0061444E" w:rsidRDefault="0061444E"/>
    <w:p w:rsidR="0061444E" w:rsidRDefault="0061444E"/>
    <w:p w:rsidR="0061444E" w:rsidRDefault="0061444E"/>
    <w:p w:rsidR="0061444E" w:rsidRDefault="0061444E"/>
    <w:p w:rsidR="0061444E" w:rsidRDefault="00614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44E" w:rsidRDefault="0061444E">
      <w:r>
        <w:separator/>
      </w:r>
    </w:p>
    <w:p w:rsidR="0061444E" w:rsidRDefault="0061444E"/>
    <w:p w:rsidR="0061444E" w:rsidRDefault="0061444E"/>
    <w:p w:rsidR="0061444E" w:rsidRDefault="0061444E"/>
    <w:p w:rsidR="0061444E" w:rsidRDefault="0061444E"/>
    <w:p w:rsidR="0061444E" w:rsidRDefault="0061444E"/>
    <w:p w:rsidR="0061444E" w:rsidRDefault="0061444E"/>
  </w:footnote>
  <w:footnote w:type="continuationSeparator" w:id="0">
    <w:p w:rsidR="0061444E" w:rsidRDefault="0061444E">
      <w:r>
        <w:continuationSeparator/>
      </w:r>
    </w:p>
    <w:p w:rsidR="0061444E" w:rsidRDefault="0061444E"/>
    <w:p w:rsidR="0061444E" w:rsidRDefault="0061444E"/>
    <w:p w:rsidR="0061444E" w:rsidRDefault="0061444E"/>
    <w:p w:rsidR="0061444E" w:rsidRDefault="0061444E"/>
    <w:p w:rsidR="0061444E" w:rsidRDefault="0061444E"/>
    <w:p w:rsidR="0061444E" w:rsidRDefault="006144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685E79" w:rsidP="00685E79">
    <w:pPr>
      <w:pStyle w:val="05PageNumber"/>
      <w:framePr w:wrap="around"/>
    </w:pPr>
    <w:r>
      <w:t>Pag</w:t>
    </w:r>
    <w:r w:rsidR="0003581D">
      <w:t>.</w:t>
    </w:r>
    <w:r>
      <w:t xml:space="preserve"> </w:t>
    </w:r>
    <w:r>
      <w:fldChar w:fldCharType="begin"/>
    </w:r>
    <w:r>
      <w:instrText>PAGE   \* MERGEFORMAT</w:instrText>
    </w:r>
    <w:r>
      <w:fldChar w:fldCharType="separate"/>
    </w:r>
    <w:r w:rsidR="00067733">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Informazione stampa</w:t>
    </w:r>
    <w:r>
      <w:rPr>
        <w:noProof/>
        <w:lang w:eastAsia="it-IT"/>
      </w:rPr>
      <w:drawing>
        <wp:anchor distT="0" distB="0" distL="114300" distR="114300" simplePos="0" relativeHeight="251659264" behindDoc="0" locked="0" layoutInCell="1" allowOverlap="1" wp14:anchorId="2F2A6C72" wp14:editId="098F1321">
          <wp:simplePos x="0" y="0"/>
          <wp:positionH relativeFrom="page">
            <wp:posOffset>3020695</wp:posOffset>
          </wp:positionH>
          <wp:positionV relativeFrom="page">
            <wp:posOffset>532765</wp:posOffset>
          </wp:positionV>
          <wp:extent cx="1512000" cy="205200"/>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9981822"/>
    <w:multiLevelType w:val="hybridMultilevel"/>
    <w:tmpl w:val="C97AEC42"/>
    <w:lvl w:ilvl="0" w:tplc="DA4AC844">
      <w:start w:val="1"/>
      <w:numFmt w:val="bullet"/>
      <w:pStyle w:val="Gliederungspfeil1"/>
      <w:lvlText w:val=""/>
      <w:lvlJc w:val="left"/>
      <w:pPr>
        <w:ind w:left="720" w:hanging="360"/>
      </w:pPr>
      <w:rPr>
        <w:rFonts w:ascii="Wingdings" w:hAnsi="Wingdings" w:hint="default"/>
      </w:rPr>
    </w:lvl>
    <w:lvl w:ilvl="1" w:tplc="4D5ADC22">
      <w:start w:val="1"/>
      <w:numFmt w:val="bullet"/>
      <w:pStyle w:val="bulletvoll"/>
      <w:lvlText w:val=""/>
      <w:lvlJc w:val="left"/>
      <w:pPr>
        <w:ind w:left="1494"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47E06D2"/>
    <w:multiLevelType w:val="multilevel"/>
    <w:tmpl w:val="AEC2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9"/>
  </w:num>
  <w:num w:numId="17">
    <w:abstractNumId w:val="13"/>
  </w:num>
  <w:num w:numId="18">
    <w:abstractNumId w:val="11"/>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47B84"/>
    <w:rsid w:val="0000132B"/>
    <w:rsid w:val="00001CA2"/>
    <w:rsid w:val="00002934"/>
    <w:rsid w:val="00003272"/>
    <w:rsid w:val="0000438D"/>
    <w:rsid w:val="00010A71"/>
    <w:rsid w:val="00014A38"/>
    <w:rsid w:val="00015137"/>
    <w:rsid w:val="00024306"/>
    <w:rsid w:val="000243A7"/>
    <w:rsid w:val="00025774"/>
    <w:rsid w:val="000277A5"/>
    <w:rsid w:val="00030CE7"/>
    <w:rsid w:val="00034F26"/>
    <w:rsid w:val="0003581D"/>
    <w:rsid w:val="00036DD6"/>
    <w:rsid w:val="00037D79"/>
    <w:rsid w:val="0004246E"/>
    <w:rsid w:val="00046C57"/>
    <w:rsid w:val="00047E11"/>
    <w:rsid w:val="00047E2A"/>
    <w:rsid w:val="00050A84"/>
    <w:rsid w:val="00052E2A"/>
    <w:rsid w:val="00053451"/>
    <w:rsid w:val="00053BCF"/>
    <w:rsid w:val="00057D99"/>
    <w:rsid w:val="0006220F"/>
    <w:rsid w:val="00063936"/>
    <w:rsid w:val="00067733"/>
    <w:rsid w:val="00070501"/>
    <w:rsid w:val="00070E58"/>
    <w:rsid w:val="00072140"/>
    <w:rsid w:val="00072670"/>
    <w:rsid w:val="0007396E"/>
    <w:rsid w:val="00082530"/>
    <w:rsid w:val="00082FD9"/>
    <w:rsid w:val="00084BEA"/>
    <w:rsid w:val="000861F6"/>
    <w:rsid w:val="00091175"/>
    <w:rsid w:val="00091328"/>
    <w:rsid w:val="00092079"/>
    <w:rsid w:val="000931A3"/>
    <w:rsid w:val="00095158"/>
    <w:rsid w:val="000976C7"/>
    <w:rsid w:val="000A1B08"/>
    <w:rsid w:val="000A4D1B"/>
    <w:rsid w:val="000B2392"/>
    <w:rsid w:val="000B3F07"/>
    <w:rsid w:val="000B3FEF"/>
    <w:rsid w:val="000B4322"/>
    <w:rsid w:val="000B5982"/>
    <w:rsid w:val="000B7CBE"/>
    <w:rsid w:val="000C31B9"/>
    <w:rsid w:val="000C3855"/>
    <w:rsid w:val="000C6032"/>
    <w:rsid w:val="000C7D7E"/>
    <w:rsid w:val="000D1EE0"/>
    <w:rsid w:val="000D562D"/>
    <w:rsid w:val="000E16F9"/>
    <w:rsid w:val="000E25D7"/>
    <w:rsid w:val="000E6E53"/>
    <w:rsid w:val="000F0021"/>
    <w:rsid w:val="000F1049"/>
    <w:rsid w:val="000F23A1"/>
    <w:rsid w:val="000F3D2C"/>
    <w:rsid w:val="000F40B8"/>
    <w:rsid w:val="000F46A0"/>
    <w:rsid w:val="000F548E"/>
    <w:rsid w:val="00100E6D"/>
    <w:rsid w:val="00101B20"/>
    <w:rsid w:val="00102038"/>
    <w:rsid w:val="001076F5"/>
    <w:rsid w:val="001106C7"/>
    <w:rsid w:val="0011302D"/>
    <w:rsid w:val="00114920"/>
    <w:rsid w:val="00114A9F"/>
    <w:rsid w:val="0011528C"/>
    <w:rsid w:val="00115AE2"/>
    <w:rsid w:val="00120BA7"/>
    <w:rsid w:val="00127275"/>
    <w:rsid w:val="001314A6"/>
    <w:rsid w:val="001333B0"/>
    <w:rsid w:val="001345EC"/>
    <w:rsid w:val="00134B6C"/>
    <w:rsid w:val="00135811"/>
    <w:rsid w:val="00136A92"/>
    <w:rsid w:val="00137154"/>
    <w:rsid w:val="00137157"/>
    <w:rsid w:val="001429C7"/>
    <w:rsid w:val="00144215"/>
    <w:rsid w:val="0014573B"/>
    <w:rsid w:val="00146B41"/>
    <w:rsid w:val="00155867"/>
    <w:rsid w:val="00156DFE"/>
    <w:rsid w:val="00157585"/>
    <w:rsid w:val="00161D28"/>
    <w:rsid w:val="00165A8A"/>
    <w:rsid w:val="00166AA6"/>
    <w:rsid w:val="001757D7"/>
    <w:rsid w:val="0018067E"/>
    <w:rsid w:val="001863A1"/>
    <w:rsid w:val="00190F1D"/>
    <w:rsid w:val="0019145C"/>
    <w:rsid w:val="00191F4F"/>
    <w:rsid w:val="00193193"/>
    <w:rsid w:val="00194863"/>
    <w:rsid w:val="00197CB6"/>
    <w:rsid w:val="001A1717"/>
    <w:rsid w:val="001A1C9D"/>
    <w:rsid w:val="001A3B87"/>
    <w:rsid w:val="001B0AC0"/>
    <w:rsid w:val="001B12F5"/>
    <w:rsid w:val="001B1A16"/>
    <w:rsid w:val="001B3A25"/>
    <w:rsid w:val="001B48D8"/>
    <w:rsid w:val="001B5F22"/>
    <w:rsid w:val="001C0948"/>
    <w:rsid w:val="001C26EC"/>
    <w:rsid w:val="001C49B5"/>
    <w:rsid w:val="001C67A5"/>
    <w:rsid w:val="001C6B6B"/>
    <w:rsid w:val="001D1737"/>
    <w:rsid w:val="001D4205"/>
    <w:rsid w:val="001D48D7"/>
    <w:rsid w:val="001D568F"/>
    <w:rsid w:val="001D5D5B"/>
    <w:rsid w:val="001D6568"/>
    <w:rsid w:val="001D684D"/>
    <w:rsid w:val="001E0868"/>
    <w:rsid w:val="001E0EBF"/>
    <w:rsid w:val="001E1A90"/>
    <w:rsid w:val="001E2699"/>
    <w:rsid w:val="001E629B"/>
    <w:rsid w:val="001E6FE6"/>
    <w:rsid w:val="001E70B0"/>
    <w:rsid w:val="001E73BE"/>
    <w:rsid w:val="001F0387"/>
    <w:rsid w:val="001F1BCE"/>
    <w:rsid w:val="001F2B82"/>
    <w:rsid w:val="001F4A8B"/>
    <w:rsid w:val="001F4E12"/>
    <w:rsid w:val="0020591E"/>
    <w:rsid w:val="0020679E"/>
    <w:rsid w:val="00206903"/>
    <w:rsid w:val="00207F45"/>
    <w:rsid w:val="0021020F"/>
    <w:rsid w:val="00211D2C"/>
    <w:rsid w:val="00214FA1"/>
    <w:rsid w:val="00220711"/>
    <w:rsid w:val="00225557"/>
    <w:rsid w:val="00231CDA"/>
    <w:rsid w:val="00236713"/>
    <w:rsid w:val="002368CF"/>
    <w:rsid w:val="00241D08"/>
    <w:rsid w:val="00253ACC"/>
    <w:rsid w:val="00253BCB"/>
    <w:rsid w:val="00254B69"/>
    <w:rsid w:val="00254E8D"/>
    <w:rsid w:val="0026046D"/>
    <w:rsid w:val="0026109D"/>
    <w:rsid w:val="00263154"/>
    <w:rsid w:val="0026327B"/>
    <w:rsid w:val="0026339E"/>
    <w:rsid w:val="00270342"/>
    <w:rsid w:val="00270652"/>
    <w:rsid w:val="00270D2F"/>
    <w:rsid w:val="0027117D"/>
    <w:rsid w:val="002712C0"/>
    <w:rsid w:val="00275CE7"/>
    <w:rsid w:val="00281D26"/>
    <w:rsid w:val="0028620E"/>
    <w:rsid w:val="0028730A"/>
    <w:rsid w:val="00287B66"/>
    <w:rsid w:val="00290B82"/>
    <w:rsid w:val="00291391"/>
    <w:rsid w:val="00291B73"/>
    <w:rsid w:val="00291D82"/>
    <w:rsid w:val="00291F06"/>
    <w:rsid w:val="00292A49"/>
    <w:rsid w:val="00293223"/>
    <w:rsid w:val="00296F61"/>
    <w:rsid w:val="00297273"/>
    <w:rsid w:val="002A087A"/>
    <w:rsid w:val="002A122F"/>
    <w:rsid w:val="002A3FE9"/>
    <w:rsid w:val="002A4738"/>
    <w:rsid w:val="002A5366"/>
    <w:rsid w:val="002A749C"/>
    <w:rsid w:val="002B0B74"/>
    <w:rsid w:val="002B1182"/>
    <w:rsid w:val="002B3A4C"/>
    <w:rsid w:val="002B4150"/>
    <w:rsid w:val="002B4625"/>
    <w:rsid w:val="002B53E0"/>
    <w:rsid w:val="002B61B4"/>
    <w:rsid w:val="002B64E3"/>
    <w:rsid w:val="002B7F07"/>
    <w:rsid w:val="002C00CD"/>
    <w:rsid w:val="002C0C73"/>
    <w:rsid w:val="002C22A8"/>
    <w:rsid w:val="002C4607"/>
    <w:rsid w:val="002C48D4"/>
    <w:rsid w:val="002C5151"/>
    <w:rsid w:val="002C643F"/>
    <w:rsid w:val="002C6FA8"/>
    <w:rsid w:val="002C7427"/>
    <w:rsid w:val="002C7959"/>
    <w:rsid w:val="002D39C3"/>
    <w:rsid w:val="002D6692"/>
    <w:rsid w:val="002E0C30"/>
    <w:rsid w:val="002E1CAA"/>
    <w:rsid w:val="002E2C88"/>
    <w:rsid w:val="002E4130"/>
    <w:rsid w:val="002F168F"/>
    <w:rsid w:val="0030092D"/>
    <w:rsid w:val="00301273"/>
    <w:rsid w:val="003018E6"/>
    <w:rsid w:val="00302E35"/>
    <w:rsid w:val="0030347F"/>
    <w:rsid w:val="00305FD1"/>
    <w:rsid w:val="00311880"/>
    <w:rsid w:val="0031373F"/>
    <w:rsid w:val="00315083"/>
    <w:rsid w:val="00315188"/>
    <w:rsid w:val="0031585D"/>
    <w:rsid w:val="00315D24"/>
    <w:rsid w:val="00316FB2"/>
    <w:rsid w:val="00317295"/>
    <w:rsid w:val="00326040"/>
    <w:rsid w:val="003272BD"/>
    <w:rsid w:val="00327449"/>
    <w:rsid w:val="00330767"/>
    <w:rsid w:val="003335AB"/>
    <w:rsid w:val="00336547"/>
    <w:rsid w:val="0033747A"/>
    <w:rsid w:val="003433F3"/>
    <w:rsid w:val="003452B8"/>
    <w:rsid w:val="003453B1"/>
    <w:rsid w:val="0034629F"/>
    <w:rsid w:val="00346552"/>
    <w:rsid w:val="003508BA"/>
    <w:rsid w:val="003518A8"/>
    <w:rsid w:val="003519A9"/>
    <w:rsid w:val="0035393F"/>
    <w:rsid w:val="00354260"/>
    <w:rsid w:val="00355800"/>
    <w:rsid w:val="00355F62"/>
    <w:rsid w:val="00356111"/>
    <w:rsid w:val="0035793F"/>
    <w:rsid w:val="0036223D"/>
    <w:rsid w:val="003636EE"/>
    <w:rsid w:val="00364609"/>
    <w:rsid w:val="00367A94"/>
    <w:rsid w:val="00371ED9"/>
    <w:rsid w:val="00372919"/>
    <w:rsid w:val="00373A53"/>
    <w:rsid w:val="00373D11"/>
    <w:rsid w:val="00374825"/>
    <w:rsid w:val="00380ED1"/>
    <w:rsid w:val="0038169C"/>
    <w:rsid w:val="003820E5"/>
    <w:rsid w:val="0038481E"/>
    <w:rsid w:val="0038545A"/>
    <w:rsid w:val="00386292"/>
    <w:rsid w:val="00392161"/>
    <w:rsid w:val="00392241"/>
    <w:rsid w:val="00394012"/>
    <w:rsid w:val="003A3BFD"/>
    <w:rsid w:val="003A3C22"/>
    <w:rsid w:val="003A4605"/>
    <w:rsid w:val="003A59CD"/>
    <w:rsid w:val="003A631A"/>
    <w:rsid w:val="003B041F"/>
    <w:rsid w:val="003B459B"/>
    <w:rsid w:val="003C110A"/>
    <w:rsid w:val="003C30AF"/>
    <w:rsid w:val="003C475D"/>
    <w:rsid w:val="003C664A"/>
    <w:rsid w:val="003D0064"/>
    <w:rsid w:val="003D0F24"/>
    <w:rsid w:val="003D234D"/>
    <w:rsid w:val="003D3827"/>
    <w:rsid w:val="003D422C"/>
    <w:rsid w:val="003D4DDA"/>
    <w:rsid w:val="003E0DDA"/>
    <w:rsid w:val="003E1D09"/>
    <w:rsid w:val="004027D1"/>
    <w:rsid w:val="00403988"/>
    <w:rsid w:val="00403E7F"/>
    <w:rsid w:val="00406D53"/>
    <w:rsid w:val="0040769C"/>
    <w:rsid w:val="00410E48"/>
    <w:rsid w:val="00411B5B"/>
    <w:rsid w:val="00412939"/>
    <w:rsid w:val="00413FB8"/>
    <w:rsid w:val="0041514C"/>
    <w:rsid w:val="00415B2E"/>
    <w:rsid w:val="00424BE0"/>
    <w:rsid w:val="00424D2D"/>
    <w:rsid w:val="00425A3D"/>
    <w:rsid w:val="004302EC"/>
    <w:rsid w:val="00430AE9"/>
    <w:rsid w:val="00431776"/>
    <w:rsid w:val="0043285E"/>
    <w:rsid w:val="00434786"/>
    <w:rsid w:val="004372BA"/>
    <w:rsid w:val="00441EEC"/>
    <w:rsid w:val="004501EB"/>
    <w:rsid w:val="00452AF0"/>
    <w:rsid w:val="00456779"/>
    <w:rsid w:val="00456B03"/>
    <w:rsid w:val="00457930"/>
    <w:rsid w:val="00461E64"/>
    <w:rsid w:val="0046283C"/>
    <w:rsid w:val="00466643"/>
    <w:rsid w:val="00466BAE"/>
    <w:rsid w:val="00473AF9"/>
    <w:rsid w:val="0047540E"/>
    <w:rsid w:val="0047573E"/>
    <w:rsid w:val="00476918"/>
    <w:rsid w:val="004769BD"/>
    <w:rsid w:val="004815F8"/>
    <w:rsid w:val="00486A03"/>
    <w:rsid w:val="0048718A"/>
    <w:rsid w:val="0048779C"/>
    <w:rsid w:val="00494DCB"/>
    <w:rsid w:val="0049631D"/>
    <w:rsid w:val="00496FEA"/>
    <w:rsid w:val="00497B0B"/>
    <w:rsid w:val="00497DE8"/>
    <w:rsid w:val="004A330F"/>
    <w:rsid w:val="004A4F1E"/>
    <w:rsid w:val="004A4FCA"/>
    <w:rsid w:val="004A69B4"/>
    <w:rsid w:val="004B16F1"/>
    <w:rsid w:val="004B4400"/>
    <w:rsid w:val="004D1A41"/>
    <w:rsid w:val="004D3722"/>
    <w:rsid w:val="004D54CB"/>
    <w:rsid w:val="004D5627"/>
    <w:rsid w:val="004D6576"/>
    <w:rsid w:val="004D72BA"/>
    <w:rsid w:val="004E08B5"/>
    <w:rsid w:val="004E39E5"/>
    <w:rsid w:val="004E7D56"/>
    <w:rsid w:val="004F1EDA"/>
    <w:rsid w:val="004F42C2"/>
    <w:rsid w:val="004F7B42"/>
    <w:rsid w:val="0050200C"/>
    <w:rsid w:val="005031ED"/>
    <w:rsid w:val="0050367F"/>
    <w:rsid w:val="005061F1"/>
    <w:rsid w:val="0050674A"/>
    <w:rsid w:val="005100DD"/>
    <w:rsid w:val="00511140"/>
    <w:rsid w:val="00511CBB"/>
    <w:rsid w:val="00514CF1"/>
    <w:rsid w:val="00517387"/>
    <w:rsid w:val="00517661"/>
    <w:rsid w:val="00524ABA"/>
    <w:rsid w:val="00525752"/>
    <w:rsid w:val="00532881"/>
    <w:rsid w:val="0053375B"/>
    <w:rsid w:val="00534AF9"/>
    <w:rsid w:val="00535EEB"/>
    <w:rsid w:val="00540D8B"/>
    <w:rsid w:val="005440F3"/>
    <w:rsid w:val="0054726F"/>
    <w:rsid w:val="00553031"/>
    <w:rsid w:val="00563F88"/>
    <w:rsid w:val="005642F9"/>
    <w:rsid w:val="00564C1F"/>
    <w:rsid w:val="00565AD8"/>
    <w:rsid w:val="00573252"/>
    <w:rsid w:val="00574152"/>
    <w:rsid w:val="005749B2"/>
    <w:rsid w:val="00574C11"/>
    <w:rsid w:val="00580683"/>
    <w:rsid w:val="005818A7"/>
    <w:rsid w:val="00582408"/>
    <w:rsid w:val="00582705"/>
    <w:rsid w:val="00582794"/>
    <w:rsid w:val="00586121"/>
    <w:rsid w:val="005876A9"/>
    <w:rsid w:val="00591531"/>
    <w:rsid w:val="005920CE"/>
    <w:rsid w:val="00593A60"/>
    <w:rsid w:val="005949C6"/>
    <w:rsid w:val="005952C5"/>
    <w:rsid w:val="00596987"/>
    <w:rsid w:val="00597557"/>
    <w:rsid w:val="005A0433"/>
    <w:rsid w:val="005A26F4"/>
    <w:rsid w:val="005A5083"/>
    <w:rsid w:val="005A5431"/>
    <w:rsid w:val="005A58D0"/>
    <w:rsid w:val="005A7A4B"/>
    <w:rsid w:val="005B1321"/>
    <w:rsid w:val="005B1571"/>
    <w:rsid w:val="005B16DA"/>
    <w:rsid w:val="005B1A99"/>
    <w:rsid w:val="005B220E"/>
    <w:rsid w:val="005B2831"/>
    <w:rsid w:val="005B3118"/>
    <w:rsid w:val="005B3AC7"/>
    <w:rsid w:val="005B46C4"/>
    <w:rsid w:val="005B4E05"/>
    <w:rsid w:val="005B6CD5"/>
    <w:rsid w:val="005B756E"/>
    <w:rsid w:val="005C01DA"/>
    <w:rsid w:val="005C322A"/>
    <w:rsid w:val="005D082B"/>
    <w:rsid w:val="005D3925"/>
    <w:rsid w:val="005D4859"/>
    <w:rsid w:val="005D4C35"/>
    <w:rsid w:val="005D7791"/>
    <w:rsid w:val="005E0FAD"/>
    <w:rsid w:val="005E15B2"/>
    <w:rsid w:val="005E2B2E"/>
    <w:rsid w:val="005E30E2"/>
    <w:rsid w:val="005F050F"/>
    <w:rsid w:val="005F0574"/>
    <w:rsid w:val="005F0996"/>
    <w:rsid w:val="005F0D32"/>
    <w:rsid w:val="005F0FFC"/>
    <w:rsid w:val="005F2B31"/>
    <w:rsid w:val="005F47FC"/>
    <w:rsid w:val="005F7A8C"/>
    <w:rsid w:val="006013CB"/>
    <w:rsid w:val="00602ADD"/>
    <w:rsid w:val="00604A11"/>
    <w:rsid w:val="00604D26"/>
    <w:rsid w:val="00606A3F"/>
    <w:rsid w:val="006079DD"/>
    <w:rsid w:val="00611150"/>
    <w:rsid w:val="00611BDC"/>
    <w:rsid w:val="00612232"/>
    <w:rsid w:val="0061444E"/>
    <w:rsid w:val="006146BD"/>
    <w:rsid w:val="00622CEE"/>
    <w:rsid w:val="00623BF0"/>
    <w:rsid w:val="00624EB4"/>
    <w:rsid w:val="006268F2"/>
    <w:rsid w:val="00627413"/>
    <w:rsid w:val="00630E95"/>
    <w:rsid w:val="00635A6B"/>
    <w:rsid w:val="006511C9"/>
    <w:rsid w:val="006517D0"/>
    <w:rsid w:val="00652822"/>
    <w:rsid w:val="00653058"/>
    <w:rsid w:val="00653DE2"/>
    <w:rsid w:val="00653F2A"/>
    <w:rsid w:val="00657F99"/>
    <w:rsid w:val="00663567"/>
    <w:rsid w:val="0066389A"/>
    <w:rsid w:val="00663CEE"/>
    <w:rsid w:val="00665A7B"/>
    <w:rsid w:val="00671666"/>
    <w:rsid w:val="00675014"/>
    <w:rsid w:val="0067508E"/>
    <w:rsid w:val="00681193"/>
    <w:rsid w:val="006812E8"/>
    <w:rsid w:val="00682102"/>
    <w:rsid w:val="006840BF"/>
    <w:rsid w:val="00685E79"/>
    <w:rsid w:val="00686AE7"/>
    <w:rsid w:val="00687812"/>
    <w:rsid w:val="0068783D"/>
    <w:rsid w:val="006927E6"/>
    <w:rsid w:val="0069333B"/>
    <w:rsid w:val="006A35D7"/>
    <w:rsid w:val="006A4A3C"/>
    <w:rsid w:val="006B1EEB"/>
    <w:rsid w:val="006B2448"/>
    <w:rsid w:val="006B2D3F"/>
    <w:rsid w:val="006B3B95"/>
    <w:rsid w:val="006B6CA3"/>
    <w:rsid w:val="006C0BF0"/>
    <w:rsid w:val="006C1089"/>
    <w:rsid w:val="006C1624"/>
    <w:rsid w:val="006C2276"/>
    <w:rsid w:val="006C58AC"/>
    <w:rsid w:val="006C5CB5"/>
    <w:rsid w:val="006D1047"/>
    <w:rsid w:val="006D1DF2"/>
    <w:rsid w:val="006D4E3C"/>
    <w:rsid w:val="006E051A"/>
    <w:rsid w:val="006E7771"/>
    <w:rsid w:val="006F1B11"/>
    <w:rsid w:val="006F400B"/>
    <w:rsid w:val="006F44DD"/>
    <w:rsid w:val="00703333"/>
    <w:rsid w:val="00710E73"/>
    <w:rsid w:val="007145F2"/>
    <w:rsid w:val="0071588F"/>
    <w:rsid w:val="00716971"/>
    <w:rsid w:val="00716B3F"/>
    <w:rsid w:val="00720830"/>
    <w:rsid w:val="00720D09"/>
    <w:rsid w:val="00723C19"/>
    <w:rsid w:val="007249FD"/>
    <w:rsid w:val="007251D5"/>
    <w:rsid w:val="00726CFF"/>
    <w:rsid w:val="00727609"/>
    <w:rsid w:val="0072775E"/>
    <w:rsid w:val="00727EE1"/>
    <w:rsid w:val="00733E85"/>
    <w:rsid w:val="0073412B"/>
    <w:rsid w:val="007400C5"/>
    <w:rsid w:val="00740561"/>
    <w:rsid w:val="00741CB8"/>
    <w:rsid w:val="00744BEA"/>
    <w:rsid w:val="007453F4"/>
    <w:rsid w:val="007462E6"/>
    <w:rsid w:val="00746D18"/>
    <w:rsid w:val="00750B47"/>
    <w:rsid w:val="007518F4"/>
    <w:rsid w:val="00761269"/>
    <w:rsid w:val="00763A34"/>
    <w:rsid w:val="00770784"/>
    <w:rsid w:val="00772469"/>
    <w:rsid w:val="00773EEE"/>
    <w:rsid w:val="0077657F"/>
    <w:rsid w:val="00776600"/>
    <w:rsid w:val="00777275"/>
    <w:rsid w:val="00781506"/>
    <w:rsid w:val="00783EFF"/>
    <w:rsid w:val="00786063"/>
    <w:rsid w:val="007922C7"/>
    <w:rsid w:val="007A06E1"/>
    <w:rsid w:val="007A330B"/>
    <w:rsid w:val="007A47AF"/>
    <w:rsid w:val="007B42F3"/>
    <w:rsid w:val="007B5610"/>
    <w:rsid w:val="007B6809"/>
    <w:rsid w:val="007B7A4F"/>
    <w:rsid w:val="007C0418"/>
    <w:rsid w:val="007C14A8"/>
    <w:rsid w:val="007C203D"/>
    <w:rsid w:val="007C3796"/>
    <w:rsid w:val="007C3DED"/>
    <w:rsid w:val="007C48E6"/>
    <w:rsid w:val="007C6555"/>
    <w:rsid w:val="007C6C85"/>
    <w:rsid w:val="007C71A7"/>
    <w:rsid w:val="007D48D9"/>
    <w:rsid w:val="007D6E3E"/>
    <w:rsid w:val="007E1634"/>
    <w:rsid w:val="007E1A11"/>
    <w:rsid w:val="007E7C5D"/>
    <w:rsid w:val="007F48EB"/>
    <w:rsid w:val="007F4BB4"/>
    <w:rsid w:val="007F54A9"/>
    <w:rsid w:val="007F5674"/>
    <w:rsid w:val="008008C3"/>
    <w:rsid w:val="0080376E"/>
    <w:rsid w:val="0080766D"/>
    <w:rsid w:val="00811010"/>
    <w:rsid w:val="0081258E"/>
    <w:rsid w:val="00812BBD"/>
    <w:rsid w:val="00812C24"/>
    <w:rsid w:val="0081594D"/>
    <w:rsid w:val="00821333"/>
    <w:rsid w:val="008213C1"/>
    <w:rsid w:val="00821A9C"/>
    <w:rsid w:val="008232E8"/>
    <w:rsid w:val="00825345"/>
    <w:rsid w:val="00825A65"/>
    <w:rsid w:val="008268E3"/>
    <w:rsid w:val="00835816"/>
    <w:rsid w:val="0083685A"/>
    <w:rsid w:val="00836FF0"/>
    <w:rsid w:val="00851F7D"/>
    <w:rsid w:val="00854E28"/>
    <w:rsid w:val="00857E76"/>
    <w:rsid w:val="008610BC"/>
    <w:rsid w:val="008619E3"/>
    <w:rsid w:val="00862BCC"/>
    <w:rsid w:val="00864F0B"/>
    <w:rsid w:val="00865158"/>
    <w:rsid w:val="00865710"/>
    <w:rsid w:val="008662D1"/>
    <w:rsid w:val="00870074"/>
    <w:rsid w:val="00875203"/>
    <w:rsid w:val="00875EF8"/>
    <w:rsid w:val="00883360"/>
    <w:rsid w:val="00884A0E"/>
    <w:rsid w:val="008877CF"/>
    <w:rsid w:val="008905FE"/>
    <w:rsid w:val="00895936"/>
    <w:rsid w:val="00896BD3"/>
    <w:rsid w:val="00896DC3"/>
    <w:rsid w:val="008A00B9"/>
    <w:rsid w:val="008A0300"/>
    <w:rsid w:val="008A0A6B"/>
    <w:rsid w:val="008A1FE5"/>
    <w:rsid w:val="008A23E8"/>
    <w:rsid w:val="008A247E"/>
    <w:rsid w:val="008A3066"/>
    <w:rsid w:val="008A3B35"/>
    <w:rsid w:val="008A4367"/>
    <w:rsid w:val="008A4CE3"/>
    <w:rsid w:val="008A6FD9"/>
    <w:rsid w:val="008B5417"/>
    <w:rsid w:val="008B721A"/>
    <w:rsid w:val="008C08D9"/>
    <w:rsid w:val="008C09D6"/>
    <w:rsid w:val="008C1B7B"/>
    <w:rsid w:val="008C2950"/>
    <w:rsid w:val="008C70D0"/>
    <w:rsid w:val="008C797E"/>
    <w:rsid w:val="008D2021"/>
    <w:rsid w:val="008D3391"/>
    <w:rsid w:val="008D4661"/>
    <w:rsid w:val="008D4AC9"/>
    <w:rsid w:val="008E2BAB"/>
    <w:rsid w:val="008E42B5"/>
    <w:rsid w:val="008E7C82"/>
    <w:rsid w:val="008F05DD"/>
    <w:rsid w:val="008F46EA"/>
    <w:rsid w:val="008F57DB"/>
    <w:rsid w:val="0090154A"/>
    <w:rsid w:val="0090394E"/>
    <w:rsid w:val="009054E4"/>
    <w:rsid w:val="009055C2"/>
    <w:rsid w:val="0091249E"/>
    <w:rsid w:val="00912A09"/>
    <w:rsid w:val="00916781"/>
    <w:rsid w:val="00916E5A"/>
    <w:rsid w:val="0091792F"/>
    <w:rsid w:val="00922C0F"/>
    <w:rsid w:val="00925E67"/>
    <w:rsid w:val="00926418"/>
    <w:rsid w:val="00927051"/>
    <w:rsid w:val="0092728E"/>
    <w:rsid w:val="0093284F"/>
    <w:rsid w:val="009347AA"/>
    <w:rsid w:val="00937135"/>
    <w:rsid w:val="00937F8C"/>
    <w:rsid w:val="00943E85"/>
    <w:rsid w:val="009503CD"/>
    <w:rsid w:val="00950D6B"/>
    <w:rsid w:val="009518FB"/>
    <w:rsid w:val="009525D4"/>
    <w:rsid w:val="00952F6C"/>
    <w:rsid w:val="00953877"/>
    <w:rsid w:val="00956EA2"/>
    <w:rsid w:val="00957CDB"/>
    <w:rsid w:val="00962164"/>
    <w:rsid w:val="00970098"/>
    <w:rsid w:val="0097172A"/>
    <w:rsid w:val="00972775"/>
    <w:rsid w:val="00973560"/>
    <w:rsid w:val="00973D3E"/>
    <w:rsid w:val="009756EC"/>
    <w:rsid w:val="00977ECD"/>
    <w:rsid w:val="009806B5"/>
    <w:rsid w:val="0098341F"/>
    <w:rsid w:val="00991781"/>
    <w:rsid w:val="00991A03"/>
    <w:rsid w:val="00992AA1"/>
    <w:rsid w:val="00992E34"/>
    <w:rsid w:val="00993214"/>
    <w:rsid w:val="00994053"/>
    <w:rsid w:val="009A1632"/>
    <w:rsid w:val="009A5AD1"/>
    <w:rsid w:val="009B4D6B"/>
    <w:rsid w:val="009B6E39"/>
    <w:rsid w:val="009C5A09"/>
    <w:rsid w:val="009D1675"/>
    <w:rsid w:val="009D5C58"/>
    <w:rsid w:val="009D6C08"/>
    <w:rsid w:val="009E019B"/>
    <w:rsid w:val="009E4BD3"/>
    <w:rsid w:val="009E6C9E"/>
    <w:rsid w:val="009E6DE5"/>
    <w:rsid w:val="009E751C"/>
    <w:rsid w:val="009E7C0B"/>
    <w:rsid w:val="009F0854"/>
    <w:rsid w:val="009F195D"/>
    <w:rsid w:val="009F2900"/>
    <w:rsid w:val="009F2E59"/>
    <w:rsid w:val="009F51B5"/>
    <w:rsid w:val="009F597B"/>
    <w:rsid w:val="009F7378"/>
    <w:rsid w:val="00A0449E"/>
    <w:rsid w:val="00A04AF5"/>
    <w:rsid w:val="00A053CB"/>
    <w:rsid w:val="00A07D93"/>
    <w:rsid w:val="00A10336"/>
    <w:rsid w:val="00A10CF0"/>
    <w:rsid w:val="00A161E7"/>
    <w:rsid w:val="00A219F0"/>
    <w:rsid w:val="00A22C34"/>
    <w:rsid w:val="00A23057"/>
    <w:rsid w:val="00A23102"/>
    <w:rsid w:val="00A2542F"/>
    <w:rsid w:val="00A25C1A"/>
    <w:rsid w:val="00A27866"/>
    <w:rsid w:val="00A37A42"/>
    <w:rsid w:val="00A40F62"/>
    <w:rsid w:val="00A4288D"/>
    <w:rsid w:val="00A42CAF"/>
    <w:rsid w:val="00A44F7E"/>
    <w:rsid w:val="00A454F6"/>
    <w:rsid w:val="00A45BE8"/>
    <w:rsid w:val="00A47B84"/>
    <w:rsid w:val="00A47ECA"/>
    <w:rsid w:val="00A503D5"/>
    <w:rsid w:val="00A5257B"/>
    <w:rsid w:val="00A52A4B"/>
    <w:rsid w:val="00A52FD0"/>
    <w:rsid w:val="00A541F4"/>
    <w:rsid w:val="00A55E44"/>
    <w:rsid w:val="00A56195"/>
    <w:rsid w:val="00A6385E"/>
    <w:rsid w:val="00A64BE1"/>
    <w:rsid w:val="00A65D37"/>
    <w:rsid w:val="00A65DED"/>
    <w:rsid w:val="00A66740"/>
    <w:rsid w:val="00A66D1C"/>
    <w:rsid w:val="00A7173B"/>
    <w:rsid w:val="00A71C5E"/>
    <w:rsid w:val="00A72D91"/>
    <w:rsid w:val="00A7390F"/>
    <w:rsid w:val="00A761BE"/>
    <w:rsid w:val="00A8048A"/>
    <w:rsid w:val="00A82091"/>
    <w:rsid w:val="00A83A93"/>
    <w:rsid w:val="00A847F3"/>
    <w:rsid w:val="00A869A3"/>
    <w:rsid w:val="00AA1883"/>
    <w:rsid w:val="00AA4630"/>
    <w:rsid w:val="00AA697F"/>
    <w:rsid w:val="00AA6B7A"/>
    <w:rsid w:val="00AB09B5"/>
    <w:rsid w:val="00AB0DA6"/>
    <w:rsid w:val="00AB1E99"/>
    <w:rsid w:val="00AB4D1F"/>
    <w:rsid w:val="00AC014F"/>
    <w:rsid w:val="00AC027B"/>
    <w:rsid w:val="00AC11B2"/>
    <w:rsid w:val="00AC3D8A"/>
    <w:rsid w:val="00AC4439"/>
    <w:rsid w:val="00AC4DAF"/>
    <w:rsid w:val="00AD0090"/>
    <w:rsid w:val="00AD0450"/>
    <w:rsid w:val="00AD39E9"/>
    <w:rsid w:val="00AD5C48"/>
    <w:rsid w:val="00AE1D85"/>
    <w:rsid w:val="00AE2251"/>
    <w:rsid w:val="00AE22A0"/>
    <w:rsid w:val="00AE38DF"/>
    <w:rsid w:val="00AE5666"/>
    <w:rsid w:val="00AE57FA"/>
    <w:rsid w:val="00AF7DA1"/>
    <w:rsid w:val="00B0022E"/>
    <w:rsid w:val="00B00ECD"/>
    <w:rsid w:val="00B033A7"/>
    <w:rsid w:val="00B04322"/>
    <w:rsid w:val="00B06925"/>
    <w:rsid w:val="00B072F2"/>
    <w:rsid w:val="00B10584"/>
    <w:rsid w:val="00B1300A"/>
    <w:rsid w:val="00B137DE"/>
    <w:rsid w:val="00B14B82"/>
    <w:rsid w:val="00B173F4"/>
    <w:rsid w:val="00B200AB"/>
    <w:rsid w:val="00B26318"/>
    <w:rsid w:val="00B264BA"/>
    <w:rsid w:val="00B27ADD"/>
    <w:rsid w:val="00B30513"/>
    <w:rsid w:val="00B3066C"/>
    <w:rsid w:val="00B32160"/>
    <w:rsid w:val="00B33F8B"/>
    <w:rsid w:val="00B34CFF"/>
    <w:rsid w:val="00B4084A"/>
    <w:rsid w:val="00B51C1F"/>
    <w:rsid w:val="00B54445"/>
    <w:rsid w:val="00B60413"/>
    <w:rsid w:val="00B6374B"/>
    <w:rsid w:val="00B65ACB"/>
    <w:rsid w:val="00B6711F"/>
    <w:rsid w:val="00B70E97"/>
    <w:rsid w:val="00B71501"/>
    <w:rsid w:val="00B72173"/>
    <w:rsid w:val="00B76120"/>
    <w:rsid w:val="00B771C4"/>
    <w:rsid w:val="00B776C9"/>
    <w:rsid w:val="00B800FB"/>
    <w:rsid w:val="00B83257"/>
    <w:rsid w:val="00B83EB5"/>
    <w:rsid w:val="00B85900"/>
    <w:rsid w:val="00B8593A"/>
    <w:rsid w:val="00B86B0D"/>
    <w:rsid w:val="00B92866"/>
    <w:rsid w:val="00B93197"/>
    <w:rsid w:val="00B9657B"/>
    <w:rsid w:val="00BA09E9"/>
    <w:rsid w:val="00BA3CCA"/>
    <w:rsid w:val="00BA6087"/>
    <w:rsid w:val="00BA7B6C"/>
    <w:rsid w:val="00BB239D"/>
    <w:rsid w:val="00BC2044"/>
    <w:rsid w:val="00BC2F14"/>
    <w:rsid w:val="00BC3636"/>
    <w:rsid w:val="00BC3D4F"/>
    <w:rsid w:val="00BC695D"/>
    <w:rsid w:val="00BD25ED"/>
    <w:rsid w:val="00BD2B0A"/>
    <w:rsid w:val="00BD3E7B"/>
    <w:rsid w:val="00BD40AA"/>
    <w:rsid w:val="00BD6B78"/>
    <w:rsid w:val="00BE04FA"/>
    <w:rsid w:val="00BE0860"/>
    <w:rsid w:val="00BE2545"/>
    <w:rsid w:val="00BE4C95"/>
    <w:rsid w:val="00BE5376"/>
    <w:rsid w:val="00BF7156"/>
    <w:rsid w:val="00BF7748"/>
    <w:rsid w:val="00C00832"/>
    <w:rsid w:val="00C018C1"/>
    <w:rsid w:val="00C019FD"/>
    <w:rsid w:val="00C0234D"/>
    <w:rsid w:val="00C02C67"/>
    <w:rsid w:val="00C0637F"/>
    <w:rsid w:val="00C1011D"/>
    <w:rsid w:val="00C11409"/>
    <w:rsid w:val="00C123B6"/>
    <w:rsid w:val="00C13A8F"/>
    <w:rsid w:val="00C22756"/>
    <w:rsid w:val="00C26879"/>
    <w:rsid w:val="00C2736D"/>
    <w:rsid w:val="00C3000D"/>
    <w:rsid w:val="00C34DF2"/>
    <w:rsid w:val="00C36BCC"/>
    <w:rsid w:val="00C4077F"/>
    <w:rsid w:val="00C41A5B"/>
    <w:rsid w:val="00C42C14"/>
    <w:rsid w:val="00C42F72"/>
    <w:rsid w:val="00C500A1"/>
    <w:rsid w:val="00C50FD8"/>
    <w:rsid w:val="00C51D98"/>
    <w:rsid w:val="00C529EC"/>
    <w:rsid w:val="00C54AED"/>
    <w:rsid w:val="00C54E17"/>
    <w:rsid w:val="00C55895"/>
    <w:rsid w:val="00C55C22"/>
    <w:rsid w:val="00C55FCD"/>
    <w:rsid w:val="00C56EF2"/>
    <w:rsid w:val="00C57911"/>
    <w:rsid w:val="00C604EF"/>
    <w:rsid w:val="00C61296"/>
    <w:rsid w:val="00C64897"/>
    <w:rsid w:val="00C64AEB"/>
    <w:rsid w:val="00C65A29"/>
    <w:rsid w:val="00C675D6"/>
    <w:rsid w:val="00C67D90"/>
    <w:rsid w:val="00C67EA1"/>
    <w:rsid w:val="00C70357"/>
    <w:rsid w:val="00C70ADB"/>
    <w:rsid w:val="00C70BDF"/>
    <w:rsid w:val="00C74CEE"/>
    <w:rsid w:val="00C75E99"/>
    <w:rsid w:val="00C7635D"/>
    <w:rsid w:val="00C76B13"/>
    <w:rsid w:val="00C80B8D"/>
    <w:rsid w:val="00C836C0"/>
    <w:rsid w:val="00C8377A"/>
    <w:rsid w:val="00C83B5D"/>
    <w:rsid w:val="00C878EE"/>
    <w:rsid w:val="00C9198D"/>
    <w:rsid w:val="00C91A44"/>
    <w:rsid w:val="00C92A7E"/>
    <w:rsid w:val="00C9338F"/>
    <w:rsid w:val="00C95F04"/>
    <w:rsid w:val="00C96580"/>
    <w:rsid w:val="00C96CA4"/>
    <w:rsid w:val="00C96CB7"/>
    <w:rsid w:val="00C977BA"/>
    <w:rsid w:val="00C97CB4"/>
    <w:rsid w:val="00C97E22"/>
    <w:rsid w:val="00CA227A"/>
    <w:rsid w:val="00CA5233"/>
    <w:rsid w:val="00CA6C11"/>
    <w:rsid w:val="00CB5CF5"/>
    <w:rsid w:val="00CB6F71"/>
    <w:rsid w:val="00CC1F72"/>
    <w:rsid w:val="00CD2F09"/>
    <w:rsid w:val="00CD4E0C"/>
    <w:rsid w:val="00CD6466"/>
    <w:rsid w:val="00CD67C5"/>
    <w:rsid w:val="00CE0D4E"/>
    <w:rsid w:val="00CE364C"/>
    <w:rsid w:val="00CE60F0"/>
    <w:rsid w:val="00CE72A6"/>
    <w:rsid w:val="00CE7867"/>
    <w:rsid w:val="00CF3272"/>
    <w:rsid w:val="00CF3A06"/>
    <w:rsid w:val="00D01798"/>
    <w:rsid w:val="00D04993"/>
    <w:rsid w:val="00D06F8C"/>
    <w:rsid w:val="00D07C6F"/>
    <w:rsid w:val="00D1343C"/>
    <w:rsid w:val="00D14967"/>
    <w:rsid w:val="00D1521A"/>
    <w:rsid w:val="00D15F66"/>
    <w:rsid w:val="00D166A3"/>
    <w:rsid w:val="00D20184"/>
    <w:rsid w:val="00D20E68"/>
    <w:rsid w:val="00D21068"/>
    <w:rsid w:val="00D23BB4"/>
    <w:rsid w:val="00D245FE"/>
    <w:rsid w:val="00D2465E"/>
    <w:rsid w:val="00D2587A"/>
    <w:rsid w:val="00D27B1C"/>
    <w:rsid w:val="00D27F9B"/>
    <w:rsid w:val="00D31A46"/>
    <w:rsid w:val="00D329F3"/>
    <w:rsid w:val="00D32B23"/>
    <w:rsid w:val="00D33347"/>
    <w:rsid w:val="00D34D04"/>
    <w:rsid w:val="00D4009A"/>
    <w:rsid w:val="00D402BA"/>
    <w:rsid w:val="00D41AD1"/>
    <w:rsid w:val="00D47282"/>
    <w:rsid w:val="00D521DF"/>
    <w:rsid w:val="00D54386"/>
    <w:rsid w:val="00D612D3"/>
    <w:rsid w:val="00D64221"/>
    <w:rsid w:val="00D65B08"/>
    <w:rsid w:val="00D66293"/>
    <w:rsid w:val="00D704FF"/>
    <w:rsid w:val="00D75821"/>
    <w:rsid w:val="00D75CD9"/>
    <w:rsid w:val="00D80935"/>
    <w:rsid w:val="00D818FC"/>
    <w:rsid w:val="00D83051"/>
    <w:rsid w:val="00D83DA0"/>
    <w:rsid w:val="00D851D9"/>
    <w:rsid w:val="00D85A4A"/>
    <w:rsid w:val="00D86BDC"/>
    <w:rsid w:val="00D87D33"/>
    <w:rsid w:val="00D906DF"/>
    <w:rsid w:val="00D95572"/>
    <w:rsid w:val="00D9656D"/>
    <w:rsid w:val="00DA430B"/>
    <w:rsid w:val="00DA4C2B"/>
    <w:rsid w:val="00DA5141"/>
    <w:rsid w:val="00DB022B"/>
    <w:rsid w:val="00DB0250"/>
    <w:rsid w:val="00DB5069"/>
    <w:rsid w:val="00DB57C9"/>
    <w:rsid w:val="00DB7B42"/>
    <w:rsid w:val="00DC0D55"/>
    <w:rsid w:val="00DC1A36"/>
    <w:rsid w:val="00DD15F0"/>
    <w:rsid w:val="00DD41D9"/>
    <w:rsid w:val="00DD49EF"/>
    <w:rsid w:val="00DD6439"/>
    <w:rsid w:val="00DD7671"/>
    <w:rsid w:val="00DE096C"/>
    <w:rsid w:val="00DE0A36"/>
    <w:rsid w:val="00DE1220"/>
    <w:rsid w:val="00DE386C"/>
    <w:rsid w:val="00DF495F"/>
    <w:rsid w:val="00DF53E4"/>
    <w:rsid w:val="00DF5C41"/>
    <w:rsid w:val="00DF669C"/>
    <w:rsid w:val="00DF6963"/>
    <w:rsid w:val="00E000B0"/>
    <w:rsid w:val="00E00992"/>
    <w:rsid w:val="00E02470"/>
    <w:rsid w:val="00E02B14"/>
    <w:rsid w:val="00E04D93"/>
    <w:rsid w:val="00E05FCD"/>
    <w:rsid w:val="00E159C9"/>
    <w:rsid w:val="00E15E5D"/>
    <w:rsid w:val="00E24D03"/>
    <w:rsid w:val="00E30595"/>
    <w:rsid w:val="00E30AF2"/>
    <w:rsid w:val="00E30C39"/>
    <w:rsid w:val="00E3307F"/>
    <w:rsid w:val="00E33C8C"/>
    <w:rsid w:val="00E35734"/>
    <w:rsid w:val="00E4756E"/>
    <w:rsid w:val="00E51AE3"/>
    <w:rsid w:val="00E529E0"/>
    <w:rsid w:val="00E534FD"/>
    <w:rsid w:val="00E53DC7"/>
    <w:rsid w:val="00E579ED"/>
    <w:rsid w:val="00E602F6"/>
    <w:rsid w:val="00E6066B"/>
    <w:rsid w:val="00E63409"/>
    <w:rsid w:val="00E63649"/>
    <w:rsid w:val="00E64775"/>
    <w:rsid w:val="00E6500D"/>
    <w:rsid w:val="00E6682B"/>
    <w:rsid w:val="00E71958"/>
    <w:rsid w:val="00E77655"/>
    <w:rsid w:val="00E8138A"/>
    <w:rsid w:val="00E84ADA"/>
    <w:rsid w:val="00E87251"/>
    <w:rsid w:val="00E913A0"/>
    <w:rsid w:val="00E914B8"/>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47FD"/>
    <w:rsid w:val="00EC593E"/>
    <w:rsid w:val="00EC7AA0"/>
    <w:rsid w:val="00ED0423"/>
    <w:rsid w:val="00ED0B2E"/>
    <w:rsid w:val="00ED20AD"/>
    <w:rsid w:val="00ED4BA4"/>
    <w:rsid w:val="00ED6E6E"/>
    <w:rsid w:val="00EE00D4"/>
    <w:rsid w:val="00EE0480"/>
    <w:rsid w:val="00EE0B59"/>
    <w:rsid w:val="00EE1FB8"/>
    <w:rsid w:val="00EE23E3"/>
    <w:rsid w:val="00EE3A68"/>
    <w:rsid w:val="00EE569D"/>
    <w:rsid w:val="00EE7306"/>
    <w:rsid w:val="00EF5A24"/>
    <w:rsid w:val="00EF6BD0"/>
    <w:rsid w:val="00F02D35"/>
    <w:rsid w:val="00F0511D"/>
    <w:rsid w:val="00F12C27"/>
    <w:rsid w:val="00F1306A"/>
    <w:rsid w:val="00F13DE2"/>
    <w:rsid w:val="00F21D8B"/>
    <w:rsid w:val="00F23EE1"/>
    <w:rsid w:val="00F26685"/>
    <w:rsid w:val="00F26DE0"/>
    <w:rsid w:val="00F272D6"/>
    <w:rsid w:val="00F31499"/>
    <w:rsid w:val="00F34429"/>
    <w:rsid w:val="00F415C9"/>
    <w:rsid w:val="00F45981"/>
    <w:rsid w:val="00F45F6C"/>
    <w:rsid w:val="00F46131"/>
    <w:rsid w:val="00F46AA4"/>
    <w:rsid w:val="00F508C1"/>
    <w:rsid w:val="00F51F79"/>
    <w:rsid w:val="00F54951"/>
    <w:rsid w:val="00F632E1"/>
    <w:rsid w:val="00F64FCF"/>
    <w:rsid w:val="00F66AAE"/>
    <w:rsid w:val="00F67D1D"/>
    <w:rsid w:val="00F71C5F"/>
    <w:rsid w:val="00F729D3"/>
    <w:rsid w:val="00F73ABC"/>
    <w:rsid w:val="00F7593A"/>
    <w:rsid w:val="00F76F48"/>
    <w:rsid w:val="00F77E78"/>
    <w:rsid w:val="00F80976"/>
    <w:rsid w:val="00F81FEA"/>
    <w:rsid w:val="00F83199"/>
    <w:rsid w:val="00F91CFE"/>
    <w:rsid w:val="00F92F91"/>
    <w:rsid w:val="00F95CFA"/>
    <w:rsid w:val="00F97145"/>
    <w:rsid w:val="00F97862"/>
    <w:rsid w:val="00FA0627"/>
    <w:rsid w:val="00FA2B42"/>
    <w:rsid w:val="00FA52FC"/>
    <w:rsid w:val="00FC12A6"/>
    <w:rsid w:val="00FC1BE4"/>
    <w:rsid w:val="00FC1D1B"/>
    <w:rsid w:val="00FC4E02"/>
    <w:rsid w:val="00FD4419"/>
    <w:rsid w:val="00FD4D55"/>
    <w:rsid w:val="00FD65C1"/>
    <w:rsid w:val="00FD7E95"/>
    <w:rsid w:val="00FE4512"/>
    <w:rsid w:val="00FE64E6"/>
    <w:rsid w:val="00FE705A"/>
    <w:rsid w:val="00FE7F3C"/>
    <w:rsid w:val="00FF0CA6"/>
    <w:rsid w:val="00FF347E"/>
    <w:rsid w:val="00FF3A7A"/>
    <w:rsid w:val="00FF590F"/>
    <w:rsid w:val="00FF7A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Enfasigrassetto">
    <w:name w:val="Strong"/>
    <w:basedOn w:val="Carpredefinitoparagrafo"/>
    <w:uiPriority w:val="22"/>
    <w:qFormat/>
    <w:rsid w:val="008B721A"/>
    <w:rPr>
      <w:b/>
      <w:bCs/>
    </w:rPr>
  </w:style>
  <w:style w:type="paragraph" w:customStyle="1" w:styleId="Gliederungspfeil1">
    <w:name w:val="Gliederungspfeil 1"/>
    <w:basedOn w:val="Normale"/>
    <w:qFormat/>
    <w:rsid w:val="000A1B08"/>
    <w:pPr>
      <w:numPr>
        <w:numId w:val="20"/>
      </w:numPr>
      <w:autoSpaceDE w:val="0"/>
      <w:autoSpaceDN w:val="0"/>
      <w:adjustRightInd w:val="0"/>
      <w:spacing w:after="60" w:line="240" w:lineRule="auto"/>
      <w:ind w:left="360"/>
    </w:pPr>
    <w:rPr>
      <w:rFonts w:eastAsia="SimSun"/>
      <w:b/>
      <w:color w:val="000000"/>
      <w:szCs w:val="24"/>
    </w:rPr>
  </w:style>
  <w:style w:type="character" w:customStyle="1" w:styleId="bulletvollZchn">
    <w:name w:val="bullet_voll Zchn"/>
    <w:basedOn w:val="Carpredefinitoparagrafo"/>
    <w:link w:val="bulletvoll"/>
    <w:locked/>
    <w:rsid w:val="000A1B08"/>
    <w:rPr>
      <w:rFonts w:ascii="CorpoS" w:eastAsia="SimSun" w:hAnsi="CorpoS" w:cs="CorpoS"/>
      <w:bCs/>
      <w:sz w:val="24"/>
      <w:szCs w:val="24"/>
    </w:rPr>
  </w:style>
  <w:style w:type="paragraph" w:customStyle="1" w:styleId="bulletvoll">
    <w:name w:val="bullet_voll"/>
    <w:basedOn w:val="Normale"/>
    <w:link w:val="bulletvollZchn"/>
    <w:qFormat/>
    <w:rsid w:val="000A1B08"/>
    <w:pPr>
      <w:numPr>
        <w:ilvl w:val="1"/>
        <w:numId w:val="20"/>
      </w:numPr>
      <w:spacing w:after="60" w:line="240" w:lineRule="auto"/>
      <w:ind w:left="1440"/>
    </w:pPr>
    <w:rPr>
      <w:rFonts w:eastAsia="SimSun" w:cs="CorpoS"/>
      <w:bCs/>
      <w:szCs w:val="24"/>
    </w:rPr>
  </w:style>
  <w:style w:type="paragraph" w:styleId="Paragrafoelenco">
    <w:name w:val="List Paragraph"/>
    <w:basedOn w:val="Normale"/>
    <w:uiPriority w:val="34"/>
    <w:qFormat/>
    <w:rsid w:val="001C67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Enfasigrassetto">
    <w:name w:val="Strong"/>
    <w:basedOn w:val="Carpredefinitoparagrafo"/>
    <w:uiPriority w:val="22"/>
    <w:qFormat/>
    <w:rsid w:val="008B721A"/>
    <w:rPr>
      <w:b/>
      <w:bCs/>
    </w:rPr>
  </w:style>
  <w:style w:type="paragraph" w:customStyle="1" w:styleId="Gliederungspfeil1">
    <w:name w:val="Gliederungspfeil 1"/>
    <w:basedOn w:val="Normale"/>
    <w:qFormat/>
    <w:rsid w:val="000A1B08"/>
    <w:pPr>
      <w:numPr>
        <w:numId w:val="20"/>
      </w:numPr>
      <w:autoSpaceDE w:val="0"/>
      <w:autoSpaceDN w:val="0"/>
      <w:adjustRightInd w:val="0"/>
      <w:spacing w:after="60" w:line="240" w:lineRule="auto"/>
      <w:ind w:left="360"/>
    </w:pPr>
    <w:rPr>
      <w:rFonts w:eastAsia="SimSun"/>
      <w:b/>
      <w:color w:val="000000"/>
      <w:szCs w:val="24"/>
    </w:rPr>
  </w:style>
  <w:style w:type="character" w:customStyle="1" w:styleId="bulletvollZchn">
    <w:name w:val="bullet_voll Zchn"/>
    <w:basedOn w:val="Carpredefinitoparagrafo"/>
    <w:link w:val="bulletvoll"/>
    <w:locked/>
    <w:rsid w:val="000A1B08"/>
    <w:rPr>
      <w:rFonts w:ascii="CorpoS" w:eastAsia="SimSun" w:hAnsi="CorpoS" w:cs="CorpoS"/>
      <w:bCs/>
      <w:sz w:val="24"/>
      <w:szCs w:val="24"/>
    </w:rPr>
  </w:style>
  <w:style w:type="paragraph" w:customStyle="1" w:styleId="bulletvoll">
    <w:name w:val="bullet_voll"/>
    <w:basedOn w:val="Normale"/>
    <w:link w:val="bulletvollZchn"/>
    <w:qFormat/>
    <w:rsid w:val="000A1B08"/>
    <w:pPr>
      <w:numPr>
        <w:ilvl w:val="1"/>
        <w:numId w:val="20"/>
      </w:numPr>
      <w:spacing w:after="60" w:line="240" w:lineRule="auto"/>
      <w:ind w:left="1440"/>
    </w:pPr>
    <w:rPr>
      <w:rFonts w:eastAsia="SimSun" w:cs="CorpoS"/>
      <w:bCs/>
      <w:szCs w:val="24"/>
    </w:rPr>
  </w:style>
  <w:style w:type="paragraph" w:styleId="Paragrafoelenco">
    <w:name w:val="List Paragraph"/>
    <w:basedOn w:val="Normale"/>
    <w:uiPriority w:val="34"/>
    <w:qFormat/>
    <w:rsid w:val="001C6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9495">
      <w:bodyDiv w:val="1"/>
      <w:marLeft w:val="0"/>
      <w:marRight w:val="0"/>
      <w:marTop w:val="0"/>
      <w:marBottom w:val="0"/>
      <w:divBdr>
        <w:top w:val="none" w:sz="0" w:space="0" w:color="auto"/>
        <w:left w:val="none" w:sz="0" w:space="0" w:color="auto"/>
        <w:bottom w:val="none" w:sz="0" w:space="0" w:color="auto"/>
        <w:right w:val="none" w:sz="0" w:space="0" w:color="auto"/>
      </w:divBdr>
    </w:div>
    <w:div w:id="44179850">
      <w:bodyDiv w:val="1"/>
      <w:marLeft w:val="0"/>
      <w:marRight w:val="0"/>
      <w:marTop w:val="0"/>
      <w:marBottom w:val="0"/>
      <w:divBdr>
        <w:top w:val="none" w:sz="0" w:space="0" w:color="auto"/>
        <w:left w:val="none" w:sz="0" w:space="0" w:color="auto"/>
        <w:bottom w:val="none" w:sz="0" w:space="0" w:color="auto"/>
        <w:right w:val="none" w:sz="0" w:space="0" w:color="auto"/>
      </w:divBdr>
    </w:div>
    <w:div w:id="134494974">
      <w:bodyDiv w:val="1"/>
      <w:marLeft w:val="0"/>
      <w:marRight w:val="0"/>
      <w:marTop w:val="0"/>
      <w:marBottom w:val="0"/>
      <w:divBdr>
        <w:top w:val="none" w:sz="0" w:space="0" w:color="auto"/>
        <w:left w:val="none" w:sz="0" w:space="0" w:color="auto"/>
        <w:bottom w:val="none" w:sz="0" w:space="0" w:color="auto"/>
        <w:right w:val="none" w:sz="0" w:space="0" w:color="auto"/>
      </w:divBdr>
    </w:div>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452404066">
      <w:bodyDiv w:val="1"/>
      <w:marLeft w:val="0"/>
      <w:marRight w:val="0"/>
      <w:marTop w:val="0"/>
      <w:marBottom w:val="0"/>
      <w:divBdr>
        <w:top w:val="none" w:sz="0" w:space="0" w:color="auto"/>
        <w:left w:val="none" w:sz="0" w:space="0" w:color="auto"/>
        <w:bottom w:val="none" w:sz="0" w:space="0" w:color="auto"/>
        <w:right w:val="none" w:sz="0" w:space="0" w:color="auto"/>
      </w:divBdr>
    </w:div>
    <w:div w:id="505439622">
      <w:bodyDiv w:val="1"/>
      <w:marLeft w:val="0"/>
      <w:marRight w:val="0"/>
      <w:marTop w:val="0"/>
      <w:marBottom w:val="0"/>
      <w:divBdr>
        <w:top w:val="none" w:sz="0" w:space="0" w:color="auto"/>
        <w:left w:val="none" w:sz="0" w:space="0" w:color="auto"/>
        <w:bottom w:val="none" w:sz="0" w:space="0" w:color="auto"/>
        <w:right w:val="none" w:sz="0" w:space="0" w:color="auto"/>
      </w:divBdr>
    </w:div>
    <w:div w:id="599683585">
      <w:bodyDiv w:val="1"/>
      <w:marLeft w:val="0"/>
      <w:marRight w:val="0"/>
      <w:marTop w:val="0"/>
      <w:marBottom w:val="0"/>
      <w:divBdr>
        <w:top w:val="none" w:sz="0" w:space="0" w:color="auto"/>
        <w:left w:val="none" w:sz="0" w:space="0" w:color="auto"/>
        <w:bottom w:val="none" w:sz="0" w:space="0" w:color="auto"/>
        <w:right w:val="none" w:sz="0" w:space="0" w:color="auto"/>
      </w:divBdr>
      <w:divsChild>
        <w:div w:id="723797511">
          <w:marLeft w:val="0"/>
          <w:marRight w:val="0"/>
          <w:marTop w:val="0"/>
          <w:marBottom w:val="0"/>
          <w:divBdr>
            <w:top w:val="none" w:sz="0" w:space="0" w:color="auto"/>
            <w:left w:val="none" w:sz="0" w:space="0" w:color="auto"/>
            <w:bottom w:val="none" w:sz="0" w:space="0" w:color="auto"/>
            <w:right w:val="none" w:sz="0" w:space="0" w:color="auto"/>
          </w:divBdr>
          <w:divsChild>
            <w:div w:id="1784035767">
              <w:marLeft w:val="0"/>
              <w:marRight w:val="0"/>
              <w:marTop w:val="0"/>
              <w:marBottom w:val="0"/>
              <w:divBdr>
                <w:top w:val="none" w:sz="0" w:space="0" w:color="auto"/>
                <w:left w:val="none" w:sz="0" w:space="0" w:color="auto"/>
                <w:bottom w:val="none" w:sz="0" w:space="0" w:color="auto"/>
                <w:right w:val="none" w:sz="0" w:space="0" w:color="auto"/>
              </w:divBdr>
              <w:divsChild>
                <w:div w:id="526218598">
                  <w:marLeft w:val="0"/>
                  <w:marRight w:val="0"/>
                  <w:marTop w:val="0"/>
                  <w:marBottom w:val="0"/>
                  <w:divBdr>
                    <w:top w:val="none" w:sz="0" w:space="0" w:color="auto"/>
                    <w:left w:val="none" w:sz="0" w:space="0" w:color="auto"/>
                    <w:bottom w:val="none" w:sz="0" w:space="0" w:color="auto"/>
                    <w:right w:val="none" w:sz="0" w:space="0" w:color="auto"/>
                  </w:divBdr>
                  <w:divsChild>
                    <w:div w:id="77295001">
                      <w:marLeft w:val="0"/>
                      <w:marRight w:val="0"/>
                      <w:marTop w:val="0"/>
                      <w:marBottom w:val="0"/>
                      <w:divBdr>
                        <w:top w:val="none" w:sz="0" w:space="0" w:color="auto"/>
                        <w:left w:val="none" w:sz="0" w:space="0" w:color="auto"/>
                        <w:bottom w:val="none" w:sz="0" w:space="0" w:color="auto"/>
                        <w:right w:val="none" w:sz="0" w:space="0" w:color="auto"/>
                      </w:divBdr>
                      <w:divsChild>
                        <w:div w:id="609356017">
                          <w:marLeft w:val="0"/>
                          <w:marRight w:val="0"/>
                          <w:marTop w:val="0"/>
                          <w:marBottom w:val="0"/>
                          <w:divBdr>
                            <w:top w:val="none" w:sz="0" w:space="0" w:color="auto"/>
                            <w:left w:val="none" w:sz="0" w:space="0" w:color="auto"/>
                            <w:bottom w:val="none" w:sz="0" w:space="0" w:color="auto"/>
                            <w:right w:val="none" w:sz="0" w:space="0" w:color="auto"/>
                          </w:divBdr>
                          <w:divsChild>
                            <w:div w:id="1082484407">
                              <w:marLeft w:val="0"/>
                              <w:marRight w:val="0"/>
                              <w:marTop w:val="0"/>
                              <w:marBottom w:val="0"/>
                              <w:divBdr>
                                <w:top w:val="none" w:sz="0" w:space="0" w:color="auto"/>
                                <w:left w:val="none" w:sz="0" w:space="0" w:color="auto"/>
                                <w:bottom w:val="none" w:sz="0" w:space="0" w:color="auto"/>
                                <w:right w:val="none" w:sz="0" w:space="0" w:color="auto"/>
                              </w:divBdr>
                              <w:divsChild>
                                <w:div w:id="1991710416">
                                  <w:marLeft w:val="0"/>
                                  <w:marRight w:val="0"/>
                                  <w:marTop w:val="0"/>
                                  <w:marBottom w:val="0"/>
                                  <w:divBdr>
                                    <w:top w:val="none" w:sz="0" w:space="0" w:color="auto"/>
                                    <w:left w:val="none" w:sz="0" w:space="0" w:color="auto"/>
                                    <w:bottom w:val="none" w:sz="0" w:space="0" w:color="auto"/>
                                    <w:right w:val="none" w:sz="0" w:space="0" w:color="auto"/>
                                  </w:divBdr>
                                  <w:divsChild>
                                    <w:div w:id="2005355552">
                                      <w:marLeft w:val="0"/>
                                      <w:marRight w:val="0"/>
                                      <w:marTop w:val="0"/>
                                      <w:marBottom w:val="0"/>
                                      <w:divBdr>
                                        <w:top w:val="none" w:sz="0" w:space="0" w:color="auto"/>
                                        <w:left w:val="none" w:sz="0" w:space="0" w:color="auto"/>
                                        <w:bottom w:val="none" w:sz="0" w:space="0" w:color="auto"/>
                                        <w:right w:val="none" w:sz="0" w:space="0" w:color="auto"/>
                                      </w:divBdr>
                                      <w:divsChild>
                                        <w:div w:id="1869175744">
                                          <w:marLeft w:val="0"/>
                                          <w:marRight w:val="0"/>
                                          <w:marTop w:val="0"/>
                                          <w:marBottom w:val="0"/>
                                          <w:divBdr>
                                            <w:top w:val="none" w:sz="0" w:space="0" w:color="auto"/>
                                            <w:left w:val="none" w:sz="0" w:space="0" w:color="auto"/>
                                            <w:bottom w:val="none" w:sz="0" w:space="0" w:color="auto"/>
                                            <w:right w:val="none" w:sz="0" w:space="0" w:color="auto"/>
                                          </w:divBdr>
                                          <w:divsChild>
                                            <w:div w:id="701634695">
                                              <w:marLeft w:val="0"/>
                                              <w:marRight w:val="0"/>
                                              <w:marTop w:val="0"/>
                                              <w:marBottom w:val="0"/>
                                              <w:divBdr>
                                                <w:top w:val="none" w:sz="0" w:space="0" w:color="auto"/>
                                                <w:left w:val="none" w:sz="0" w:space="0" w:color="auto"/>
                                                <w:bottom w:val="none" w:sz="0" w:space="0" w:color="auto"/>
                                                <w:right w:val="none" w:sz="0" w:space="0" w:color="auto"/>
                                              </w:divBdr>
                                              <w:divsChild>
                                                <w:div w:id="962927285">
                                                  <w:marLeft w:val="0"/>
                                                  <w:marRight w:val="0"/>
                                                  <w:marTop w:val="0"/>
                                                  <w:marBottom w:val="0"/>
                                                  <w:divBdr>
                                                    <w:top w:val="none" w:sz="0" w:space="0" w:color="auto"/>
                                                    <w:left w:val="none" w:sz="0" w:space="0" w:color="auto"/>
                                                    <w:bottom w:val="none" w:sz="0" w:space="0" w:color="auto"/>
                                                    <w:right w:val="none" w:sz="0" w:space="0" w:color="auto"/>
                                                  </w:divBdr>
                                                  <w:divsChild>
                                                    <w:div w:id="804011731">
                                                      <w:marLeft w:val="0"/>
                                                      <w:marRight w:val="0"/>
                                                      <w:marTop w:val="0"/>
                                                      <w:marBottom w:val="0"/>
                                                      <w:divBdr>
                                                        <w:top w:val="none" w:sz="0" w:space="0" w:color="auto"/>
                                                        <w:left w:val="none" w:sz="0" w:space="0" w:color="auto"/>
                                                        <w:bottom w:val="none" w:sz="0" w:space="0" w:color="auto"/>
                                                        <w:right w:val="none" w:sz="0" w:space="0" w:color="auto"/>
                                                      </w:divBdr>
                                                      <w:divsChild>
                                                        <w:div w:id="89088603">
                                                          <w:marLeft w:val="0"/>
                                                          <w:marRight w:val="0"/>
                                                          <w:marTop w:val="0"/>
                                                          <w:marBottom w:val="0"/>
                                                          <w:divBdr>
                                                            <w:top w:val="none" w:sz="0" w:space="0" w:color="auto"/>
                                                            <w:left w:val="none" w:sz="0" w:space="0" w:color="auto"/>
                                                            <w:bottom w:val="none" w:sz="0" w:space="0" w:color="auto"/>
                                                            <w:right w:val="none" w:sz="0" w:space="0" w:color="auto"/>
                                                          </w:divBdr>
                                                        </w:div>
                                                        <w:div w:id="1945381525">
                                                          <w:marLeft w:val="0"/>
                                                          <w:marRight w:val="0"/>
                                                          <w:marTop w:val="0"/>
                                                          <w:marBottom w:val="0"/>
                                                          <w:divBdr>
                                                            <w:top w:val="none" w:sz="0" w:space="0" w:color="auto"/>
                                                            <w:left w:val="none" w:sz="0" w:space="0" w:color="auto"/>
                                                            <w:bottom w:val="none" w:sz="0" w:space="0" w:color="auto"/>
                                                            <w:right w:val="none" w:sz="0" w:space="0" w:color="auto"/>
                                                          </w:divBdr>
                                                        </w:div>
                                                        <w:div w:id="473527267">
                                                          <w:marLeft w:val="0"/>
                                                          <w:marRight w:val="0"/>
                                                          <w:marTop w:val="0"/>
                                                          <w:marBottom w:val="0"/>
                                                          <w:divBdr>
                                                            <w:top w:val="none" w:sz="0" w:space="0" w:color="auto"/>
                                                            <w:left w:val="none" w:sz="0" w:space="0" w:color="auto"/>
                                                            <w:bottom w:val="none" w:sz="0" w:space="0" w:color="auto"/>
                                                            <w:right w:val="none" w:sz="0" w:space="0" w:color="auto"/>
                                                          </w:divBdr>
                                                        </w:div>
                                                        <w:div w:id="17470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7129224">
      <w:bodyDiv w:val="1"/>
      <w:marLeft w:val="0"/>
      <w:marRight w:val="0"/>
      <w:marTop w:val="0"/>
      <w:marBottom w:val="0"/>
      <w:divBdr>
        <w:top w:val="none" w:sz="0" w:space="0" w:color="auto"/>
        <w:left w:val="none" w:sz="0" w:space="0" w:color="auto"/>
        <w:bottom w:val="none" w:sz="0" w:space="0" w:color="auto"/>
        <w:right w:val="none" w:sz="0" w:space="0" w:color="auto"/>
      </w:divBdr>
    </w:div>
    <w:div w:id="749667323">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260988191">
      <w:bodyDiv w:val="1"/>
      <w:marLeft w:val="0"/>
      <w:marRight w:val="0"/>
      <w:marTop w:val="0"/>
      <w:marBottom w:val="0"/>
      <w:divBdr>
        <w:top w:val="none" w:sz="0" w:space="0" w:color="auto"/>
        <w:left w:val="none" w:sz="0" w:space="0" w:color="auto"/>
        <w:bottom w:val="none" w:sz="0" w:space="0" w:color="auto"/>
        <w:right w:val="none" w:sz="0" w:space="0" w:color="auto"/>
      </w:divBdr>
    </w:div>
    <w:div w:id="1343314100">
      <w:bodyDiv w:val="1"/>
      <w:marLeft w:val="0"/>
      <w:marRight w:val="0"/>
      <w:marTop w:val="0"/>
      <w:marBottom w:val="0"/>
      <w:divBdr>
        <w:top w:val="none" w:sz="0" w:space="0" w:color="auto"/>
        <w:left w:val="none" w:sz="0" w:space="0" w:color="auto"/>
        <w:bottom w:val="none" w:sz="0" w:space="0" w:color="auto"/>
        <w:right w:val="none" w:sz="0" w:space="0" w:color="auto"/>
      </w:divBdr>
    </w:div>
    <w:div w:id="1620725214">
      <w:bodyDiv w:val="1"/>
      <w:marLeft w:val="0"/>
      <w:marRight w:val="0"/>
      <w:marTop w:val="0"/>
      <w:marBottom w:val="0"/>
      <w:divBdr>
        <w:top w:val="none" w:sz="0" w:space="0" w:color="auto"/>
        <w:left w:val="none" w:sz="0" w:space="0" w:color="auto"/>
        <w:bottom w:val="none" w:sz="0" w:space="0" w:color="auto"/>
        <w:right w:val="none" w:sz="0" w:space="0" w:color="auto"/>
      </w:divBdr>
      <w:divsChild>
        <w:div w:id="48580786">
          <w:marLeft w:val="0"/>
          <w:marRight w:val="0"/>
          <w:marTop w:val="0"/>
          <w:marBottom w:val="0"/>
          <w:divBdr>
            <w:top w:val="none" w:sz="0" w:space="0" w:color="auto"/>
            <w:left w:val="none" w:sz="0" w:space="0" w:color="auto"/>
            <w:bottom w:val="none" w:sz="0" w:space="0" w:color="auto"/>
            <w:right w:val="none" w:sz="0" w:space="0" w:color="auto"/>
          </w:divBdr>
          <w:divsChild>
            <w:div w:id="1289627751">
              <w:marLeft w:val="0"/>
              <w:marRight w:val="0"/>
              <w:marTop w:val="0"/>
              <w:marBottom w:val="0"/>
              <w:divBdr>
                <w:top w:val="none" w:sz="0" w:space="0" w:color="auto"/>
                <w:left w:val="none" w:sz="0" w:space="0" w:color="auto"/>
                <w:bottom w:val="none" w:sz="0" w:space="0" w:color="auto"/>
                <w:right w:val="none" w:sz="0" w:space="0" w:color="auto"/>
              </w:divBdr>
              <w:divsChild>
                <w:div w:id="441650516">
                  <w:marLeft w:val="0"/>
                  <w:marRight w:val="0"/>
                  <w:marTop w:val="0"/>
                  <w:marBottom w:val="0"/>
                  <w:divBdr>
                    <w:top w:val="none" w:sz="0" w:space="0" w:color="auto"/>
                    <w:left w:val="none" w:sz="0" w:space="0" w:color="auto"/>
                    <w:bottom w:val="none" w:sz="0" w:space="0" w:color="auto"/>
                    <w:right w:val="none" w:sz="0" w:space="0" w:color="auto"/>
                  </w:divBdr>
                  <w:divsChild>
                    <w:div w:id="2078092375">
                      <w:marLeft w:val="0"/>
                      <w:marRight w:val="0"/>
                      <w:marTop w:val="0"/>
                      <w:marBottom w:val="0"/>
                      <w:divBdr>
                        <w:top w:val="none" w:sz="0" w:space="0" w:color="auto"/>
                        <w:left w:val="none" w:sz="0" w:space="0" w:color="auto"/>
                        <w:bottom w:val="none" w:sz="0" w:space="0" w:color="auto"/>
                        <w:right w:val="none" w:sz="0" w:space="0" w:color="auto"/>
                      </w:divBdr>
                      <w:divsChild>
                        <w:div w:id="11227402">
                          <w:marLeft w:val="0"/>
                          <w:marRight w:val="0"/>
                          <w:marTop w:val="0"/>
                          <w:marBottom w:val="0"/>
                          <w:divBdr>
                            <w:top w:val="none" w:sz="0" w:space="0" w:color="auto"/>
                            <w:left w:val="none" w:sz="0" w:space="0" w:color="auto"/>
                            <w:bottom w:val="none" w:sz="0" w:space="0" w:color="auto"/>
                            <w:right w:val="none" w:sz="0" w:space="0" w:color="auto"/>
                          </w:divBdr>
                          <w:divsChild>
                            <w:div w:id="2104720019">
                              <w:marLeft w:val="0"/>
                              <w:marRight w:val="0"/>
                              <w:marTop w:val="0"/>
                              <w:marBottom w:val="0"/>
                              <w:divBdr>
                                <w:top w:val="none" w:sz="0" w:space="0" w:color="auto"/>
                                <w:left w:val="none" w:sz="0" w:space="0" w:color="auto"/>
                                <w:bottom w:val="none" w:sz="0" w:space="0" w:color="auto"/>
                                <w:right w:val="none" w:sz="0" w:space="0" w:color="auto"/>
                              </w:divBdr>
                              <w:divsChild>
                                <w:div w:id="577442951">
                                  <w:marLeft w:val="0"/>
                                  <w:marRight w:val="0"/>
                                  <w:marTop w:val="0"/>
                                  <w:marBottom w:val="0"/>
                                  <w:divBdr>
                                    <w:top w:val="none" w:sz="0" w:space="0" w:color="auto"/>
                                    <w:left w:val="none" w:sz="0" w:space="0" w:color="auto"/>
                                    <w:bottom w:val="none" w:sz="0" w:space="0" w:color="auto"/>
                                    <w:right w:val="none" w:sz="0" w:space="0" w:color="auto"/>
                                  </w:divBdr>
                                  <w:divsChild>
                                    <w:div w:id="917177048">
                                      <w:marLeft w:val="0"/>
                                      <w:marRight w:val="0"/>
                                      <w:marTop w:val="0"/>
                                      <w:marBottom w:val="0"/>
                                      <w:divBdr>
                                        <w:top w:val="none" w:sz="0" w:space="0" w:color="auto"/>
                                        <w:left w:val="none" w:sz="0" w:space="0" w:color="auto"/>
                                        <w:bottom w:val="none" w:sz="0" w:space="0" w:color="auto"/>
                                        <w:right w:val="none" w:sz="0" w:space="0" w:color="auto"/>
                                      </w:divBdr>
                                      <w:divsChild>
                                        <w:div w:id="66806989">
                                          <w:marLeft w:val="0"/>
                                          <w:marRight w:val="0"/>
                                          <w:marTop w:val="0"/>
                                          <w:marBottom w:val="0"/>
                                          <w:divBdr>
                                            <w:top w:val="none" w:sz="0" w:space="0" w:color="auto"/>
                                            <w:left w:val="none" w:sz="0" w:space="0" w:color="auto"/>
                                            <w:bottom w:val="none" w:sz="0" w:space="0" w:color="auto"/>
                                            <w:right w:val="none" w:sz="0" w:space="0" w:color="auto"/>
                                          </w:divBdr>
                                          <w:divsChild>
                                            <w:div w:id="376706793">
                                              <w:marLeft w:val="0"/>
                                              <w:marRight w:val="0"/>
                                              <w:marTop w:val="0"/>
                                              <w:marBottom w:val="0"/>
                                              <w:divBdr>
                                                <w:top w:val="none" w:sz="0" w:space="0" w:color="auto"/>
                                                <w:left w:val="none" w:sz="0" w:space="0" w:color="auto"/>
                                                <w:bottom w:val="none" w:sz="0" w:space="0" w:color="auto"/>
                                                <w:right w:val="none" w:sz="0" w:space="0" w:color="auto"/>
                                              </w:divBdr>
                                              <w:divsChild>
                                                <w:div w:id="1748578805">
                                                  <w:marLeft w:val="0"/>
                                                  <w:marRight w:val="0"/>
                                                  <w:marTop w:val="0"/>
                                                  <w:marBottom w:val="0"/>
                                                  <w:divBdr>
                                                    <w:top w:val="none" w:sz="0" w:space="0" w:color="auto"/>
                                                    <w:left w:val="none" w:sz="0" w:space="0" w:color="auto"/>
                                                    <w:bottom w:val="none" w:sz="0" w:space="0" w:color="auto"/>
                                                    <w:right w:val="none" w:sz="0" w:space="0" w:color="auto"/>
                                                  </w:divBdr>
                                                  <w:divsChild>
                                                    <w:div w:id="755053461">
                                                      <w:marLeft w:val="0"/>
                                                      <w:marRight w:val="0"/>
                                                      <w:marTop w:val="0"/>
                                                      <w:marBottom w:val="0"/>
                                                      <w:divBdr>
                                                        <w:top w:val="none" w:sz="0" w:space="0" w:color="auto"/>
                                                        <w:left w:val="none" w:sz="0" w:space="0" w:color="auto"/>
                                                        <w:bottom w:val="none" w:sz="0" w:space="0" w:color="auto"/>
                                                        <w:right w:val="none" w:sz="0" w:space="0" w:color="auto"/>
                                                      </w:divBdr>
                                                      <w:divsChild>
                                                        <w:div w:id="375198197">
                                                          <w:marLeft w:val="0"/>
                                                          <w:marRight w:val="0"/>
                                                          <w:marTop w:val="0"/>
                                                          <w:marBottom w:val="0"/>
                                                          <w:divBdr>
                                                            <w:top w:val="none" w:sz="0" w:space="0" w:color="auto"/>
                                                            <w:left w:val="none" w:sz="0" w:space="0" w:color="auto"/>
                                                            <w:bottom w:val="none" w:sz="0" w:space="0" w:color="auto"/>
                                                            <w:right w:val="none" w:sz="0" w:space="0" w:color="auto"/>
                                                          </w:divBdr>
                                                        </w:div>
                                                        <w:div w:id="1887788423">
                                                          <w:marLeft w:val="0"/>
                                                          <w:marRight w:val="0"/>
                                                          <w:marTop w:val="0"/>
                                                          <w:marBottom w:val="0"/>
                                                          <w:divBdr>
                                                            <w:top w:val="none" w:sz="0" w:space="0" w:color="auto"/>
                                                            <w:left w:val="none" w:sz="0" w:space="0" w:color="auto"/>
                                                            <w:bottom w:val="none" w:sz="0" w:space="0" w:color="auto"/>
                                                            <w:right w:val="none" w:sz="0" w:space="0" w:color="auto"/>
                                                          </w:divBdr>
                                                        </w:div>
                                                        <w:div w:id="7883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8390120">
      <w:bodyDiv w:val="1"/>
      <w:marLeft w:val="0"/>
      <w:marRight w:val="0"/>
      <w:marTop w:val="0"/>
      <w:marBottom w:val="0"/>
      <w:divBdr>
        <w:top w:val="none" w:sz="0" w:space="0" w:color="auto"/>
        <w:left w:val="none" w:sz="0" w:space="0" w:color="auto"/>
        <w:bottom w:val="none" w:sz="0" w:space="0" w:color="auto"/>
        <w:right w:val="none" w:sz="0" w:space="0" w:color="auto"/>
      </w:divBdr>
    </w:div>
    <w:div w:id="1653172686">
      <w:bodyDiv w:val="1"/>
      <w:marLeft w:val="0"/>
      <w:marRight w:val="0"/>
      <w:marTop w:val="0"/>
      <w:marBottom w:val="0"/>
      <w:divBdr>
        <w:top w:val="none" w:sz="0" w:space="0" w:color="auto"/>
        <w:left w:val="none" w:sz="0" w:space="0" w:color="auto"/>
        <w:bottom w:val="none" w:sz="0" w:space="0" w:color="auto"/>
        <w:right w:val="none" w:sz="0" w:space="0" w:color="auto"/>
      </w:divBdr>
    </w:div>
    <w:div w:id="1724480157">
      <w:bodyDiv w:val="1"/>
      <w:marLeft w:val="0"/>
      <w:marRight w:val="0"/>
      <w:marTop w:val="0"/>
      <w:marBottom w:val="0"/>
      <w:divBdr>
        <w:top w:val="none" w:sz="0" w:space="0" w:color="auto"/>
        <w:left w:val="none" w:sz="0" w:space="0" w:color="auto"/>
        <w:bottom w:val="none" w:sz="0" w:space="0" w:color="auto"/>
        <w:right w:val="none" w:sz="0" w:space="0" w:color="auto"/>
      </w:divBdr>
    </w:div>
    <w:div w:id="1724598640">
      <w:bodyDiv w:val="1"/>
      <w:marLeft w:val="0"/>
      <w:marRight w:val="0"/>
      <w:marTop w:val="0"/>
      <w:marBottom w:val="0"/>
      <w:divBdr>
        <w:top w:val="none" w:sz="0" w:space="0" w:color="auto"/>
        <w:left w:val="none" w:sz="0" w:space="0" w:color="auto"/>
        <w:bottom w:val="none" w:sz="0" w:space="0" w:color="auto"/>
        <w:right w:val="none" w:sz="0" w:space="0" w:color="auto"/>
      </w:divBdr>
    </w:div>
    <w:div w:id="1744647485">
      <w:bodyDiv w:val="1"/>
      <w:marLeft w:val="0"/>
      <w:marRight w:val="0"/>
      <w:marTop w:val="0"/>
      <w:marBottom w:val="0"/>
      <w:divBdr>
        <w:top w:val="none" w:sz="0" w:space="0" w:color="auto"/>
        <w:left w:val="none" w:sz="0" w:space="0" w:color="auto"/>
        <w:bottom w:val="none" w:sz="0" w:space="0" w:color="auto"/>
        <w:right w:val="none" w:sz="0" w:space="0" w:color="auto"/>
      </w:divBdr>
    </w:div>
    <w:div w:id="1787695629">
      <w:bodyDiv w:val="1"/>
      <w:marLeft w:val="0"/>
      <w:marRight w:val="0"/>
      <w:marTop w:val="0"/>
      <w:marBottom w:val="0"/>
      <w:divBdr>
        <w:top w:val="none" w:sz="0" w:space="0" w:color="auto"/>
        <w:left w:val="none" w:sz="0" w:space="0" w:color="auto"/>
        <w:bottom w:val="none" w:sz="0" w:space="0" w:color="auto"/>
        <w:right w:val="none" w:sz="0" w:space="0" w:color="auto"/>
      </w:divBdr>
      <w:divsChild>
        <w:div w:id="1383670375">
          <w:marLeft w:val="0"/>
          <w:marRight w:val="0"/>
          <w:marTop w:val="0"/>
          <w:marBottom w:val="0"/>
          <w:divBdr>
            <w:top w:val="none" w:sz="0" w:space="0" w:color="auto"/>
            <w:left w:val="none" w:sz="0" w:space="0" w:color="auto"/>
            <w:bottom w:val="none" w:sz="0" w:space="0" w:color="auto"/>
            <w:right w:val="none" w:sz="0" w:space="0" w:color="auto"/>
          </w:divBdr>
          <w:divsChild>
            <w:div w:id="1446341365">
              <w:marLeft w:val="0"/>
              <w:marRight w:val="0"/>
              <w:marTop w:val="0"/>
              <w:marBottom w:val="0"/>
              <w:divBdr>
                <w:top w:val="none" w:sz="0" w:space="0" w:color="auto"/>
                <w:left w:val="none" w:sz="0" w:space="0" w:color="auto"/>
                <w:bottom w:val="none" w:sz="0" w:space="0" w:color="auto"/>
                <w:right w:val="none" w:sz="0" w:space="0" w:color="auto"/>
              </w:divBdr>
              <w:divsChild>
                <w:div w:id="1810904153">
                  <w:marLeft w:val="0"/>
                  <w:marRight w:val="0"/>
                  <w:marTop w:val="0"/>
                  <w:marBottom w:val="0"/>
                  <w:divBdr>
                    <w:top w:val="none" w:sz="0" w:space="0" w:color="auto"/>
                    <w:left w:val="none" w:sz="0" w:space="0" w:color="auto"/>
                    <w:bottom w:val="none" w:sz="0" w:space="0" w:color="auto"/>
                    <w:right w:val="none" w:sz="0" w:space="0" w:color="auto"/>
                  </w:divBdr>
                  <w:divsChild>
                    <w:div w:id="652370907">
                      <w:marLeft w:val="0"/>
                      <w:marRight w:val="0"/>
                      <w:marTop w:val="0"/>
                      <w:marBottom w:val="0"/>
                      <w:divBdr>
                        <w:top w:val="none" w:sz="0" w:space="0" w:color="auto"/>
                        <w:left w:val="none" w:sz="0" w:space="0" w:color="auto"/>
                        <w:bottom w:val="none" w:sz="0" w:space="0" w:color="auto"/>
                        <w:right w:val="none" w:sz="0" w:space="0" w:color="auto"/>
                      </w:divBdr>
                      <w:divsChild>
                        <w:div w:id="1808163784">
                          <w:marLeft w:val="0"/>
                          <w:marRight w:val="0"/>
                          <w:marTop w:val="0"/>
                          <w:marBottom w:val="0"/>
                          <w:divBdr>
                            <w:top w:val="none" w:sz="0" w:space="0" w:color="auto"/>
                            <w:left w:val="none" w:sz="0" w:space="0" w:color="auto"/>
                            <w:bottom w:val="none" w:sz="0" w:space="0" w:color="auto"/>
                            <w:right w:val="none" w:sz="0" w:space="0" w:color="auto"/>
                          </w:divBdr>
                          <w:divsChild>
                            <w:div w:id="2061438916">
                              <w:marLeft w:val="0"/>
                              <w:marRight w:val="0"/>
                              <w:marTop w:val="0"/>
                              <w:marBottom w:val="0"/>
                              <w:divBdr>
                                <w:top w:val="none" w:sz="0" w:space="0" w:color="auto"/>
                                <w:left w:val="none" w:sz="0" w:space="0" w:color="auto"/>
                                <w:bottom w:val="none" w:sz="0" w:space="0" w:color="auto"/>
                                <w:right w:val="none" w:sz="0" w:space="0" w:color="auto"/>
                              </w:divBdr>
                              <w:divsChild>
                                <w:div w:id="1650476660">
                                  <w:marLeft w:val="0"/>
                                  <w:marRight w:val="0"/>
                                  <w:marTop w:val="0"/>
                                  <w:marBottom w:val="0"/>
                                  <w:divBdr>
                                    <w:top w:val="none" w:sz="0" w:space="0" w:color="auto"/>
                                    <w:left w:val="none" w:sz="0" w:space="0" w:color="auto"/>
                                    <w:bottom w:val="none" w:sz="0" w:space="0" w:color="auto"/>
                                    <w:right w:val="none" w:sz="0" w:space="0" w:color="auto"/>
                                  </w:divBdr>
                                  <w:divsChild>
                                    <w:div w:id="290865226">
                                      <w:marLeft w:val="0"/>
                                      <w:marRight w:val="0"/>
                                      <w:marTop w:val="0"/>
                                      <w:marBottom w:val="0"/>
                                      <w:divBdr>
                                        <w:top w:val="none" w:sz="0" w:space="0" w:color="auto"/>
                                        <w:left w:val="none" w:sz="0" w:space="0" w:color="auto"/>
                                        <w:bottom w:val="none" w:sz="0" w:space="0" w:color="auto"/>
                                        <w:right w:val="none" w:sz="0" w:space="0" w:color="auto"/>
                                      </w:divBdr>
                                      <w:divsChild>
                                        <w:div w:id="1441992819">
                                          <w:marLeft w:val="0"/>
                                          <w:marRight w:val="0"/>
                                          <w:marTop w:val="0"/>
                                          <w:marBottom w:val="0"/>
                                          <w:divBdr>
                                            <w:top w:val="none" w:sz="0" w:space="0" w:color="auto"/>
                                            <w:left w:val="none" w:sz="0" w:space="0" w:color="auto"/>
                                            <w:bottom w:val="none" w:sz="0" w:space="0" w:color="auto"/>
                                            <w:right w:val="none" w:sz="0" w:space="0" w:color="auto"/>
                                          </w:divBdr>
                                          <w:divsChild>
                                            <w:div w:id="2119713268">
                                              <w:marLeft w:val="0"/>
                                              <w:marRight w:val="0"/>
                                              <w:marTop w:val="0"/>
                                              <w:marBottom w:val="0"/>
                                              <w:divBdr>
                                                <w:top w:val="none" w:sz="0" w:space="0" w:color="auto"/>
                                                <w:left w:val="none" w:sz="0" w:space="0" w:color="auto"/>
                                                <w:bottom w:val="none" w:sz="0" w:space="0" w:color="auto"/>
                                                <w:right w:val="none" w:sz="0" w:space="0" w:color="auto"/>
                                              </w:divBdr>
                                              <w:divsChild>
                                                <w:div w:id="248393114">
                                                  <w:marLeft w:val="0"/>
                                                  <w:marRight w:val="0"/>
                                                  <w:marTop w:val="0"/>
                                                  <w:marBottom w:val="0"/>
                                                  <w:divBdr>
                                                    <w:top w:val="none" w:sz="0" w:space="0" w:color="auto"/>
                                                    <w:left w:val="none" w:sz="0" w:space="0" w:color="auto"/>
                                                    <w:bottom w:val="none" w:sz="0" w:space="0" w:color="auto"/>
                                                    <w:right w:val="none" w:sz="0" w:space="0" w:color="auto"/>
                                                  </w:divBdr>
                                                  <w:divsChild>
                                                    <w:div w:id="282805160">
                                                      <w:marLeft w:val="0"/>
                                                      <w:marRight w:val="0"/>
                                                      <w:marTop w:val="0"/>
                                                      <w:marBottom w:val="0"/>
                                                      <w:divBdr>
                                                        <w:top w:val="none" w:sz="0" w:space="0" w:color="auto"/>
                                                        <w:left w:val="none" w:sz="0" w:space="0" w:color="auto"/>
                                                        <w:bottom w:val="none" w:sz="0" w:space="0" w:color="auto"/>
                                                        <w:right w:val="none" w:sz="0" w:space="0" w:color="auto"/>
                                                      </w:divBdr>
                                                      <w:divsChild>
                                                        <w:div w:id="1030955580">
                                                          <w:marLeft w:val="0"/>
                                                          <w:marRight w:val="0"/>
                                                          <w:marTop w:val="0"/>
                                                          <w:marBottom w:val="0"/>
                                                          <w:divBdr>
                                                            <w:top w:val="none" w:sz="0" w:space="0" w:color="auto"/>
                                                            <w:left w:val="none" w:sz="0" w:space="0" w:color="auto"/>
                                                            <w:bottom w:val="none" w:sz="0" w:space="0" w:color="auto"/>
                                                            <w:right w:val="none" w:sz="0" w:space="0" w:color="auto"/>
                                                          </w:divBdr>
                                                        </w:div>
                                                        <w:div w:id="17379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062738">
      <w:bodyDiv w:val="1"/>
      <w:marLeft w:val="0"/>
      <w:marRight w:val="0"/>
      <w:marTop w:val="0"/>
      <w:marBottom w:val="0"/>
      <w:divBdr>
        <w:top w:val="none" w:sz="0" w:space="0" w:color="auto"/>
        <w:left w:val="none" w:sz="0" w:space="0" w:color="auto"/>
        <w:bottom w:val="none" w:sz="0" w:space="0" w:color="auto"/>
        <w:right w:val="none" w:sz="0" w:space="0" w:color="auto"/>
      </w:divBdr>
    </w:div>
    <w:div w:id="1932279593">
      <w:bodyDiv w:val="1"/>
      <w:marLeft w:val="0"/>
      <w:marRight w:val="0"/>
      <w:marTop w:val="0"/>
      <w:marBottom w:val="0"/>
      <w:divBdr>
        <w:top w:val="none" w:sz="0" w:space="0" w:color="auto"/>
        <w:left w:val="none" w:sz="0" w:space="0" w:color="auto"/>
        <w:bottom w:val="none" w:sz="0" w:space="0" w:color="auto"/>
        <w:right w:val="none" w:sz="0" w:space="0" w:color="auto"/>
      </w:divBdr>
    </w:div>
    <w:div w:id="212986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ILLI\AppData\Local\Microsoft\Windows\Temporary%20Internet%20Files\Content.IE5\JAAUGJDJ\PI_Daimler_DE_1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8B91536B-18DB-4B52-92AC-B3B692F3FFE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PI_Daimler_DE_13.02.2015.dotx</Template>
  <TotalTime>0</TotalTime>
  <Pages>6</Pages>
  <Words>2064</Words>
  <Characters>11768</Characters>
  <Application>Microsoft Office Word</Application>
  <DocSecurity>0</DocSecurity>
  <PresentationFormat/>
  <Lines>98</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13805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Illi, Simonette (001)</dc:creator>
  <cp:lastModifiedBy>Sgroi, Giulia (183-Extern)</cp:lastModifiedBy>
  <cp:revision>3</cp:revision>
  <cp:lastPrinted>2015-04-22T16:02:00Z</cp:lastPrinted>
  <dcterms:created xsi:type="dcterms:W3CDTF">2015-05-06T11:58:00Z</dcterms:created>
  <dcterms:modified xsi:type="dcterms:W3CDTF">2015-05-06T11:58:00Z</dcterms:modified>
</cp:coreProperties>
</file>