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6E1" w:rsidRPr="0027360B" w:rsidRDefault="00C97C7C" w:rsidP="001B0AC0">
      <w:pPr>
        <w:pStyle w:val="10Headline"/>
        <w:rPr>
          <w:lang w:val="en-US"/>
        </w:rPr>
      </w:pPr>
      <w:r w:rsidRPr="00C97C7C">
        <w:rPr>
          <w:lang w:val="en-US"/>
        </w:rPr>
        <w:t>Mercedes-Benz starts 2015 with record sales</w:t>
      </w:r>
    </w:p>
    <w:p w:rsidR="003B6C6F" w:rsidRPr="00AA1BF1" w:rsidRDefault="003B6C6F" w:rsidP="003B6C6F">
      <w:pPr>
        <w:pStyle w:val="02Pressinformationdate"/>
        <w:framePr w:wrap="around" w:x="9151" w:y="4786"/>
        <w:rPr>
          <w:lang w:val="en-US"/>
        </w:rPr>
      </w:pPr>
      <w:r>
        <w:rPr>
          <w:lang w:val="en-US"/>
        </w:rPr>
        <w:t>February</w:t>
      </w:r>
      <w:r w:rsidRPr="00AA1BF1">
        <w:rPr>
          <w:lang w:val="en-US"/>
        </w:rPr>
        <w:t xml:space="preserve"> </w:t>
      </w:r>
      <w:r>
        <w:rPr>
          <w:lang w:val="en-US"/>
        </w:rPr>
        <w:t>6</w:t>
      </w:r>
      <w:r w:rsidRPr="00AA1BF1">
        <w:rPr>
          <w:lang w:val="en-US"/>
        </w:rPr>
        <w:t xml:space="preserve">, </w:t>
      </w:r>
      <w:r>
        <w:rPr>
          <w:lang w:val="en-US"/>
        </w:rPr>
        <w:t>2015</w:t>
      </w:r>
    </w:p>
    <w:p w:rsidR="00C97C7C" w:rsidRPr="00C97C7C" w:rsidRDefault="00C97C7C" w:rsidP="00C97C7C">
      <w:pPr>
        <w:pStyle w:val="11Subhead"/>
        <w:rPr>
          <w:lang w:val="en-US"/>
        </w:rPr>
      </w:pPr>
      <w:r w:rsidRPr="00C97C7C">
        <w:rPr>
          <w:lang w:val="en-US"/>
        </w:rPr>
        <w:t>Best start of the year in the company's history for Mercedes-Benz with 12</w:t>
      </w:r>
      <w:r w:rsidR="005079D7">
        <w:rPr>
          <w:lang w:val="en-US"/>
        </w:rPr>
        <w:t>5</w:t>
      </w:r>
      <w:r w:rsidRPr="00C97C7C">
        <w:rPr>
          <w:lang w:val="en-US"/>
        </w:rPr>
        <w:t>,</w:t>
      </w:r>
      <w:r w:rsidR="005079D7">
        <w:rPr>
          <w:lang w:val="en-US"/>
        </w:rPr>
        <w:t>865</w:t>
      </w:r>
      <w:r w:rsidRPr="00C97C7C">
        <w:rPr>
          <w:lang w:val="en-US"/>
        </w:rPr>
        <w:t xml:space="preserve"> vehicles sold in January (+13.</w:t>
      </w:r>
      <w:r w:rsidR="005079D7">
        <w:rPr>
          <w:lang w:val="en-US"/>
        </w:rPr>
        <w:t>6</w:t>
      </w:r>
      <w:r w:rsidRPr="00C97C7C">
        <w:rPr>
          <w:lang w:val="en-US"/>
        </w:rPr>
        <w:t>%)</w:t>
      </w:r>
    </w:p>
    <w:p w:rsidR="00C97C7C" w:rsidRPr="00C97C7C" w:rsidRDefault="00C97C7C" w:rsidP="00C97C7C">
      <w:pPr>
        <w:pStyle w:val="11Subhead"/>
        <w:rPr>
          <w:lang w:val="en-US"/>
        </w:rPr>
      </w:pPr>
      <w:r w:rsidRPr="00C97C7C">
        <w:rPr>
          <w:lang w:val="en-US"/>
        </w:rPr>
        <w:t xml:space="preserve">Ola </w:t>
      </w:r>
      <w:proofErr w:type="spellStart"/>
      <w:r w:rsidRPr="00C97C7C">
        <w:rPr>
          <w:lang w:val="en-US"/>
        </w:rPr>
        <w:t>Källenius</w:t>
      </w:r>
      <w:proofErr w:type="spellEnd"/>
      <w:r w:rsidRPr="00C97C7C">
        <w:rPr>
          <w:lang w:val="en-US"/>
        </w:rPr>
        <w:t>, Member of the Board of Management of Daimler AG</w:t>
      </w:r>
      <w:r w:rsidR="001914E9">
        <w:rPr>
          <w:lang w:val="en-US"/>
        </w:rPr>
        <w:t>,</w:t>
      </w:r>
      <w:r w:rsidRPr="00C97C7C">
        <w:rPr>
          <w:lang w:val="en-US"/>
        </w:rPr>
        <w:t xml:space="preserve"> responsible for Mercedes-Benz Cars Marketing</w:t>
      </w:r>
      <w:r w:rsidR="001914E9">
        <w:rPr>
          <w:lang w:val="en-US"/>
        </w:rPr>
        <w:t xml:space="preserve"> &amp; Sales</w:t>
      </w:r>
      <w:r w:rsidRPr="00C97C7C">
        <w:rPr>
          <w:lang w:val="en-US"/>
        </w:rPr>
        <w:t>: "We have started the 'year of the SUVs' at Mercedes-Benz with a</w:t>
      </w:r>
      <w:r w:rsidR="001914E9">
        <w:rPr>
          <w:lang w:val="en-US"/>
        </w:rPr>
        <w:t xml:space="preserve"> sales increase of </w:t>
      </w:r>
      <w:r w:rsidR="006472D6">
        <w:rPr>
          <w:lang w:val="en-US"/>
        </w:rPr>
        <w:t>37</w:t>
      </w:r>
      <w:r w:rsidRPr="00C97C7C">
        <w:rPr>
          <w:lang w:val="en-US"/>
        </w:rPr>
        <w:t>% in this segment."</w:t>
      </w:r>
    </w:p>
    <w:p w:rsidR="00C97C7C" w:rsidRPr="00C97C7C" w:rsidRDefault="006472D6" w:rsidP="00C97C7C">
      <w:pPr>
        <w:pStyle w:val="11Subhead"/>
        <w:rPr>
          <w:lang w:val="en-US"/>
        </w:rPr>
      </w:pPr>
      <w:r>
        <w:rPr>
          <w:lang w:val="en-US"/>
        </w:rPr>
        <w:t>Increase</w:t>
      </w:r>
      <w:r w:rsidR="001914E9">
        <w:rPr>
          <w:lang w:val="en-US"/>
        </w:rPr>
        <w:t xml:space="preserve"> of u</w:t>
      </w:r>
      <w:r w:rsidR="00DE277D">
        <w:rPr>
          <w:lang w:val="en-US"/>
        </w:rPr>
        <w:t>nit sales</w:t>
      </w:r>
      <w:r w:rsidR="00C97C7C" w:rsidRPr="00C97C7C">
        <w:rPr>
          <w:lang w:val="en-US"/>
        </w:rPr>
        <w:t xml:space="preserve"> in all core markets, record sales in the two biggest mar</w:t>
      </w:r>
      <w:r w:rsidR="005079D7">
        <w:rPr>
          <w:lang w:val="en-US"/>
        </w:rPr>
        <w:t>kets USA (+8.9%) and China (+14</w:t>
      </w:r>
      <w:r w:rsidR="00C97C7C" w:rsidRPr="00C97C7C">
        <w:rPr>
          <w:lang w:val="en-US"/>
        </w:rPr>
        <w:t>.</w:t>
      </w:r>
      <w:r w:rsidR="005079D7">
        <w:rPr>
          <w:lang w:val="en-US"/>
        </w:rPr>
        <w:t>5</w:t>
      </w:r>
      <w:r w:rsidR="00C97C7C" w:rsidRPr="00C97C7C">
        <w:rPr>
          <w:lang w:val="en-US"/>
        </w:rPr>
        <w:t>%)</w:t>
      </w:r>
      <w:r w:rsidR="00F273DF">
        <w:rPr>
          <w:lang w:val="en-US"/>
        </w:rPr>
        <w:t>, strong growth in Germany (+11.4%)</w:t>
      </w:r>
    </w:p>
    <w:p w:rsidR="00C97C7C" w:rsidRPr="00C97C7C" w:rsidRDefault="006472D6" w:rsidP="00C97C7C">
      <w:pPr>
        <w:pStyle w:val="11Subhead"/>
        <w:rPr>
          <w:lang w:val="en-US"/>
        </w:rPr>
      </w:pPr>
      <w:r>
        <w:rPr>
          <w:lang w:val="en-US"/>
        </w:rPr>
        <w:t>Over</w:t>
      </w:r>
      <w:r w:rsidR="005079D7">
        <w:rPr>
          <w:lang w:val="en-US"/>
        </w:rPr>
        <w:t xml:space="preserve"> 5</w:t>
      </w:r>
      <w:r w:rsidR="00746A21">
        <w:rPr>
          <w:lang w:val="en-US"/>
        </w:rPr>
        <w:t>0% more deliveries of C-Class S</w:t>
      </w:r>
      <w:r w:rsidR="00C97C7C" w:rsidRPr="00C97C7C">
        <w:rPr>
          <w:lang w:val="en-US"/>
        </w:rPr>
        <w:t xml:space="preserve">edans and </w:t>
      </w:r>
      <w:r w:rsidR="00746A21">
        <w:rPr>
          <w:lang w:val="en-US"/>
        </w:rPr>
        <w:t>E</w:t>
      </w:r>
      <w:r w:rsidR="001914E9">
        <w:rPr>
          <w:lang w:val="en-US"/>
        </w:rPr>
        <w:t>states</w:t>
      </w:r>
      <w:r w:rsidR="00C97C7C" w:rsidRPr="00C97C7C">
        <w:rPr>
          <w:lang w:val="en-US"/>
        </w:rPr>
        <w:t xml:space="preserve"> than in the same month of the previous year</w:t>
      </w:r>
    </w:p>
    <w:p w:rsidR="00C97C7C" w:rsidRPr="00C97C7C" w:rsidRDefault="00C97C7C" w:rsidP="00C97C7C">
      <w:pPr>
        <w:pStyle w:val="11Subhead"/>
        <w:rPr>
          <w:lang w:val="en-US"/>
        </w:rPr>
      </w:pPr>
      <w:r w:rsidRPr="00C97C7C">
        <w:rPr>
          <w:lang w:val="en-US"/>
        </w:rPr>
        <w:t xml:space="preserve">smart </w:t>
      </w:r>
      <w:r w:rsidR="00C22EAD">
        <w:rPr>
          <w:lang w:val="en-US"/>
        </w:rPr>
        <w:t>increases</w:t>
      </w:r>
      <w:r w:rsidRPr="00C97C7C">
        <w:rPr>
          <w:lang w:val="en-US"/>
        </w:rPr>
        <w:t xml:space="preserve"> unit sales with new models by </w:t>
      </w:r>
      <w:r w:rsidR="006472D6">
        <w:rPr>
          <w:lang w:val="en-US"/>
        </w:rPr>
        <w:t>nearly 30%</w:t>
      </w:r>
      <w:r w:rsidRPr="00C97C7C">
        <w:rPr>
          <w:lang w:val="en-US"/>
        </w:rPr>
        <w:t xml:space="preserve"> compared </w:t>
      </w:r>
      <w:r w:rsidR="00746A21">
        <w:rPr>
          <w:lang w:val="en-US"/>
        </w:rPr>
        <w:t>to the previous year’s month;</w:t>
      </w:r>
      <w:r w:rsidR="00C22EAD">
        <w:rPr>
          <w:lang w:val="en-US"/>
        </w:rPr>
        <w:t xml:space="preserve"> </w:t>
      </w:r>
      <w:r w:rsidR="00746A21">
        <w:rPr>
          <w:lang w:val="en-US"/>
        </w:rPr>
        <w:t>g</w:t>
      </w:r>
      <w:r w:rsidR="005079D7">
        <w:rPr>
          <w:lang w:val="en-US"/>
        </w:rPr>
        <w:t xml:space="preserve">rowth of </w:t>
      </w:r>
      <w:r w:rsidR="00DC711A" w:rsidRPr="00DC711A">
        <w:rPr>
          <w:lang w:val="en-US"/>
        </w:rPr>
        <w:t>over 60</w:t>
      </w:r>
      <w:r w:rsidRPr="00DC711A">
        <w:rPr>
          <w:lang w:val="en-US"/>
        </w:rPr>
        <w:t>%</w:t>
      </w:r>
      <w:r w:rsidRPr="00C97C7C">
        <w:rPr>
          <w:lang w:val="en-US"/>
        </w:rPr>
        <w:t xml:space="preserve"> in Germany.</w:t>
      </w:r>
    </w:p>
    <w:p w:rsidR="00C70ADB" w:rsidRPr="00AA1BF1" w:rsidRDefault="00C70ADB" w:rsidP="00371ED9">
      <w:pPr>
        <w:pStyle w:val="11Subhead"/>
        <w:numPr>
          <w:ilvl w:val="0"/>
          <w:numId w:val="0"/>
        </w:numPr>
        <w:ind w:left="227" w:hanging="227"/>
        <w:rPr>
          <w:lang w:val="en-US"/>
        </w:rPr>
      </w:pPr>
    </w:p>
    <w:p w:rsidR="00C70ADB" w:rsidRPr="00AA1BF1" w:rsidRDefault="00C70ADB" w:rsidP="00371ED9">
      <w:pPr>
        <w:pStyle w:val="11Subhead"/>
        <w:numPr>
          <w:ilvl w:val="0"/>
          <w:numId w:val="0"/>
        </w:numPr>
        <w:ind w:left="227" w:hanging="227"/>
        <w:rPr>
          <w:lang w:val="en-US"/>
        </w:rPr>
        <w:sectPr w:rsidR="00C70ADB" w:rsidRPr="00AA1BF1" w:rsidSect="003508BA">
          <w:headerReference w:type="default" r:id="rId9"/>
          <w:headerReference w:type="first" r:id="rId10"/>
          <w:type w:val="continuous"/>
          <w:pgSz w:w="11907" w:h="16839" w:code="9"/>
          <w:pgMar w:top="3969" w:right="3119" w:bottom="1304" w:left="1418" w:header="425" w:footer="57" w:gutter="0"/>
          <w:cols w:space="720"/>
          <w:titlePg/>
          <w:docGrid w:linePitch="299"/>
        </w:sectPr>
      </w:pPr>
    </w:p>
    <w:p w:rsidR="00C97C7C" w:rsidRPr="00C97C7C" w:rsidRDefault="00C97C7C" w:rsidP="00C97C7C">
      <w:pPr>
        <w:pStyle w:val="20Continoustext"/>
        <w:rPr>
          <w:lang w:val="en-US"/>
        </w:rPr>
      </w:pPr>
      <w:r w:rsidRPr="00C97C7C">
        <w:rPr>
          <w:lang w:val="en-US"/>
        </w:rPr>
        <w:lastRenderedPageBreak/>
        <w:t xml:space="preserve">Stuttgart – Mercedes-Benz </w:t>
      </w:r>
      <w:r w:rsidR="00C22EAD">
        <w:rPr>
          <w:lang w:val="en-US"/>
        </w:rPr>
        <w:t xml:space="preserve">follows up on </w:t>
      </w:r>
      <w:r w:rsidRPr="00C97C7C">
        <w:rPr>
          <w:lang w:val="en-US"/>
        </w:rPr>
        <w:t>the success of the previous year and has started 2015 with r</w:t>
      </w:r>
      <w:r w:rsidR="005079D7">
        <w:rPr>
          <w:lang w:val="en-US"/>
        </w:rPr>
        <w:t>ecord sales of 125</w:t>
      </w:r>
      <w:r w:rsidR="00C22EAD">
        <w:rPr>
          <w:lang w:val="en-US"/>
        </w:rPr>
        <w:t>,</w:t>
      </w:r>
      <w:r w:rsidR="005079D7">
        <w:rPr>
          <w:lang w:val="en-US"/>
        </w:rPr>
        <w:t>865</w:t>
      </w:r>
      <w:r w:rsidR="00C22EAD">
        <w:rPr>
          <w:lang w:val="en-US"/>
        </w:rPr>
        <w:t xml:space="preserve"> vehicles. Thus, </w:t>
      </w:r>
      <w:r w:rsidRPr="00C97C7C">
        <w:rPr>
          <w:lang w:val="en-US"/>
        </w:rPr>
        <w:t>13.</w:t>
      </w:r>
      <w:r w:rsidR="005079D7">
        <w:rPr>
          <w:lang w:val="en-US"/>
        </w:rPr>
        <w:t>6</w:t>
      </w:r>
      <w:r w:rsidRPr="00C97C7C">
        <w:rPr>
          <w:lang w:val="en-US"/>
        </w:rPr>
        <w:t xml:space="preserve">% </w:t>
      </w:r>
      <w:r w:rsidR="00C22EAD">
        <w:rPr>
          <w:lang w:val="en-US"/>
        </w:rPr>
        <w:t xml:space="preserve"> more </w:t>
      </w:r>
      <w:r w:rsidRPr="00C97C7C">
        <w:rPr>
          <w:lang w:val="en-US"/>
        </w:rPr>
        <w:t xml:space="preserve">Mercedes-Benz models </w:t>
      </w:r>
      <w:r w:rsidR="00C22EAD">
        <w:rPr>
          <w:lang w:val="en-US"/>
        </w:rPr>
        <w:t>were sold than in the</w:t>
      </w:r>
      <w:r w:rsidRPr="00C97C7C">
        <w:rPr>
          <w:lang w:val="en-US"/>
        </w:rPr>
        <w:t xml:space="preserve"> same month of the previous year. </w:t>
      </w:r>
      <w:r w:rsidR="00C22EAD">
        <w:rPr>
          <w:lang w:val="en-US"/>
        </w:rPr>
        <w:t xml:space="preserve">In January, </w:t>
      </w:r>
      <w:r w:rsidRPr="00C97C7C">
        <w:rPr>
          <w:lang w:val="en-US"/>
        </w:rPr>
        <w:t xml:space="preserve">smart </w:t>
      </w:r>
      <w:r w:rsidR="00C22EAD">
        <w:rPr>
          <w:lang w:val="en-US"/>
        </w:rPr>
        <w:t xml:space="preserve">also </w:t>
      </w:r>
      <w:r w:rsidR="005079D7">
        <w:rPr>
          <w:lang w:val="en-US"/>
        </w:rPr>
        <w:t xml:space="preserve">posted </w:t>
      </w:r>
      <w:r w:rsidR="00833241">
        <w:rPr>
          <w:lang w:val="en-US"/>
        </w:rPr>
        <w:t xml:space="preserve">a </w:t>
      </w:r>
      <w:r w:rsidR="005079D7">
        <w:rPr>
          <w:lang w:val="en-US"/>
        </w:rPr>
        <w:t>solid sales growth of 29</w:t>
      </w:r>
      <w:r w:rsidRPr="00C97C7C">
        <w:rPr>
          <w:lang w:val="en-US"/>
        </w:rPr>
        <w:t>.</w:t>
      </w:r>
      <w:r w:rsidR="005079D7">
        <w:rPr>
          <w:lang w:val="en-US"/>
        </w:rPr>
        <w:t>9</w:t>
      </w:r>
      <w:r w:rsidR="00C22EAD">
        <w:rPr>
          <w:lang w:val="en-US"/>
        </w:rPr>
        <w:t>%</w:t>
      </w:r>
      <w:r w:rsidRPr="00C97C7C">
        <w:rPr>
          <w:lang w:val="en-US"/>
        </w:rPr>
        <w:t>.</w:t>
      </w:r>
    </w:p>
    <w:p w:rsidR="00C97C7C" w:rsidRPr="00C97C7C" w:rsidRDefault="00C97C7C" w:rsidP="00C97C7C">
      <w:pPr>
        <w:pStyle w:val="20Continoustext"/>
        <w:rPr>
          <w:lang w:val="en-US"/>
        </w:rPr>
      </w:pPr>
      <w:r w:rsidRPr="00C97C7C">
        <w:rPr>
          <w:lang w:val="en-US"/>
        </w:rPr>
        <w:t>"</w:t>
      </w:r>
      <w:r w:rsidR="00C22EAD" w:rsidRPr="00C97C7C">
        <w:rPr>
          <w:lang w:val="en-US"/>
        </w:rPr>
        <w:t>We have started the 'year of the SUVs' at Mercedes-Benz with a</w:t>
      </w:r>
      <w:r w:rsidR="00C22EAD">
        <w:rPr>
          <w:lang w:val="en-US"/>
        </w:rPr>
        <w:t xml:space="preserve"> sales increase of </w:t>
      </w:r>
      <w:r w:rsidR="006472D6">
        <w:rPr>
          <w:lang w:val="en-US"/>
        </w:rPr>
        <w:t>37</w:t>
      </w:r>
      <w:r w:rsidR="00C22EAD" w:rsidRPr="00C97C7C">
        <w:rPr>
          <w:lang w:val="en-US"/>
        </w:rPr>
        <w:t>% in this segment</w:t>
      </w:r>
      <w:r w:rsidRPr="00C97C7C">
        <w:rPr>
          <w:lang w:val="en-US"/>
        </w:rPr>
        <w:t xml:space="preserve">", said Ola </w:t>
      </w:r>
      <w:proofErr w:type="spellStart"/>
      <w:r w:rsidRPr="00C97C7C">
        <w:rPr>
          <w:lang w:val="en-US"/>
        </w:rPr>
        <w:t>Källenius</w:t>
      </w:r>
      <w:proofErr w:type="spellEnd"/>
      <w:r w:rsidRPr="00C97C7C">
        <w:rPr>
          <w:lang w:val="en-US"/>
        </w:rPr>
        <w:t>, Member of the Board of Management of Daimler AG</w:t>
      </w:r>
      <w:r w:rsidR="001914E9">
        <w:rPr>
          <w:lang w:val="en-US"/>
        </w:rPr>
        <w:t>,</w:t>
      </w:r>
      <w:r w:rsidRPr="00C97C7C">
        <w:rPr>
          <w:lang w:val="en-US"/>
        </w:rPr>
        <w:t xml:space="preserve"> responsible for Mercedes-Benz Cars Marketing</w:t>
      </w:r>
      <w:r w:rsidR="001914E9">
        <w:rPr>
          <w:lang w:val="en-US"/>
        </w:rPr>
        <w:t xml:space="preserve"> &amp; Sales</w:t>
      </w:r>
      <w:r w:rsidRPr="00C97C7C">
        <w:rPr>
          <w:lang w:val="en-US"/>
        </w:rPr>
        <w:t xml:space="preserve">. </w:t>
      </w:r>
      <w:r w:rsidR="006472D6" w:rsidRPr="00C97C7C">
        <w:rPr>
          <w:lang w:val="en-US"/>
        </w:rPr>
        <w:t>"</w:t>
      </w:r>
      <w:r w:rsidRPr="00C97C7C">
        <w:rPr>
          <w:lang w:val="en-US"/>
        </w:rPr>
        <w:t xml:space="preserve">In 2015 we will continue last year’s momentum with new products across all segments: in the high-end with the Mercedes-Maybach S 600 and in the </w:t>
      </w:r>
      <w:proofErr w:type="spellStart"/>
      <w:r w:rsidRPr="00C97C7C">
        <w:rPr>
          <w:lang w:val="en-US"/>
        </w:rPr>
        <w:t>microcar</w:t>
      </w:r>
      <w:proofErr w:type="spellEnd"/>
      <w:r w:rsidRPr="00C97C7C">
        <w:rPr>
          <w:lang w:val="en-US"/>
        </w:rPr>
        <w:t xml:space="preserve">-segment with the new smart </w:t>
      </w:r>
      <w:proofErr w:type="spellStart"/>
      <w:r w:rsidRPr="00C97C7C">
        <w:rPr>
          <w:lang w:val="en-US"/>
        </w:rPr>
        <w:t>fortwo</w:t>
      </w:r>
      <w:proofErr w:type="spellEnd"/>
      <w:r w:rsidRPr="00C97C7C">
        <w:rPr>
          <w:lang w:val="en-US"/>
        </w:rPr>
        <w:t xml:space="preserve"> and smart </w:t>
      </w:r>
      <w:proofErr w:type="spellStart"/>
      <w:r w:rsidRPr="00C97C7C">
        <w:rPr>
          <w:lang w:val="en-US"/>
        </w:rPr>
        <w:t>forfour</w:t>
      </w:r>
      <w:proofErr w:type="spellEnd"/>
      <w:r w:rsidRPr="00C97C7C">
        <w:rPr>
          <w:lang w:val="en-US"/>
        </w:rPr>
        <w:t>, which are highl</w:t>
      </w:r>
      <w:r w:rsidR="006472D6">
        <w:rPr>
          <w:lang w:val="en-US"/>
        </w:rPr>
        <w:t xml:space="preserve">y popular among our customers. </w:t>
      </w:r>
      <w:r w:rsidRPr="00C97C7C">
        <w:rPr>
          <w:lang w:val="en-US"/>
        </w:rPr>
        <w:t xml:space="preserve">January unit sales of the new smart models increased by nearly </w:t>
      </w:r>
      <w:r w:rsidR="006472D6">
        <w:rPr>
          <w:lang w:val="en-US"/>
        </w:rPr>
        <w:t xml:space="preserve">30% </w:t>
      </w:r>
      <w:r w:rsidRPr="00C97C7C">
        <w:rPr>
          <w:lang w:val="en-US"/>
        </w:rPr>
        <w:t xml:space="preserve">in comparison </w:t>
      </w:r>
      <w:r>
        <w:rPr>
          <w:lang w:val="en-US"/>
        </w:rPr>
        <w:t>to the previous year’s month.</w:t>
      </w:r>
      <w:r w:rsidR="006472D6" w:rsidRPr="00C97C7C">
        <w:rPr>
          <w:lang w:val="en-US"/>
        </w:rPr>
        <w:t>"</w:t>
      </w:r>
    </w:p>
    <w:p w:rsidR="00C97C7C" w:rsidRPr="00C97C7C" w:rsidRDefault="00C97C7C" w:rsidP="00C97C7C">
      <w:pPr>
        <w:pStyle w:val="20Continoustext"/>
        <w:rPr>
          <w:lang w:val="en-US"/>
        </w:rPr>
      </w:pPr>
      <w:r w:rsidRPr="00C97C7C">
        <w:rPr>
          <w:lang w:val="en-US"/>
        </w:rPr>
        <w:t>The European market continues to develop positively for Mercedes-Benz with a 1</w:t>
      </w:r>
      <w:r w:rsidR="005079D7">
        <w:rPr>
          <w:lang w:val="en-US"/>
        </w:rPr>
        <w:t>4</w:t>
      </w:r>
      <w:r w:rsidRPr="00C97C7C">
        <w:rPr>
          <w:lang w:val="en-US"/>
        </w:rPr>
        <w:t>.</w:t>
      </w:r>
      <w:r w:rsidR="005079D7">
        <w:rPr>
          <w:lang w:val="en-US"/>
        </w:rPr>
        <w:t>5</w:t>
      </w:r>
      <w:r w:rsidRPr="00C97C7C">
        <w:rPr>
          <w:lang w:val="en-US"/>
        </w:rPr>
        <w:t>% sales increase to 4</w:t>
      </w:r>
      <w:r w:rsidR="005079D7">
        <w:rPr>
          <w:lang w:val="en-US"/>
        </w:rPr>
        <w:t>7</w:t>
      </w:r>
      <w:r w:rsidRPr="00C97C7C">
        <w:rPr>
          <w:lang w:val="en-US"/>
        </w:rPr>
        <w:t>,</w:t>
      </w:r>
      <w:r w:rsidR="005079D7">
        <w:rPr>
          <w:lang w:val="en-US"/>
        </w:rPr>
        <w:t>693</w:t>
      </w:r>
      <w:r w:rsidRPr="00C97C7C">
        <w:rPr>
          <w:lang w:val="en-US"/>
        </w:rPr>
        <w:t xml:space="preserve"> vehicles. Particularly high growth </w:t>
      </w:r>
      <w:r w:rsidR="00C22EAD">
        <w:rPr>
          <w:lang w:val="en-US"/>
        </w:rPr>
        <w:t>rates were achieved</w:t>
      </w:r>
      <w:r w:rsidR="005079D7">
        <w:rPr>
          <w:lang w:val="en-US"/>
        </w:rPr>
        <w:t xml:space="preserve"> in the UK (+20.4</w:t>
      </w:r>
      <w:r w:rsidRPr="00C97C7C">
        <w:rPr>
          <w:lang w:val="en-US"/>
        </w:rPr>
        <w:t>%), Italy (+1</w:t>
      </w:r>
      <w:r w:rsidR="005079D7">
        <w:rPr>
          <w:lang w:val="en-US"/>
        </w:rPr>
        <w:t>6</w:t>
      </w:r>
      <w:r w:rsidRPr="00C97C7C">
        <w:rPr>
          <w:lang w:val="en-US"/>
        </w:rPr>
        <w:t>.</w:t>
      </w:r>
      <w:r w:rsidR="005079D7">
        <w:rPr>
          <w:lang w:val="en-US"/>
        </w:rPr>
        <w:t>3</w:t>
      </w:r>
      <w:r w:rsidRPr="00C97C7C">
        <w:rPr>
          <w:lang w:val="en-US"/>
        </w:rPr>
        <w:t>%), Spain (+4</w:t>
      </w:r>
      <w:r w:rsidR="005079D7">
        <w:rPr>
          <w:lang w:val="en-US"/>
        </w:rPr>
        <w:t>7</w:t>
      </w:r>
      <w:r w:rsidRPr="00C97C7C">
        <w:rPr>
          <w:lang w:val="en-US"/>
        </w:rPr>
        <w:t>.</w:t>
      </w:r>
      <w:r w:rsidR="005079D7">
        <w:rPr>
          <w:lang w:val="en-US"/>
        </w:rPr>
        <w:t>4</w:t>
      </w:r>
      <w:r w:rsidRPr="00C97C7C">
        <w:rPr>
          <w:lang w:val="en-US"/>
        </w:rPr>
        <w:t>%) and France (+22.</w:t>
      </w:r>
      <w:r w:rsidR="005079D7">
        <w:rPr>
          <w:lang w:val="en-US"/>
        </w:rPr>
        <w:t>1</w:t>
      </w:r>
      <w:r w:rsidRPr="00C97C7C">
        <w:rPr>
          <w:lang w:val="en-US"/>
        </w:rPr>
        <w:t xml:space="preserve">%). </w:t>
      </w:r>
      <w:r w:rsidR="0049608F">
        <w:rPr>
          <w:lang w:val="en-US"/>
        </w:rPr>
        <w:t>I</w:t>
      </w:r>
      <w:r w:rsidRPr="00C97C7C">
        <w:rPr>
          <w:lang w:val="en-US"/>
        </w:rPr>
        <w:t>n the toughly co</w:t>
      </w:r>
      <w:bookmarkStart w:id="0" w:name="_GoBack"/>
      <w:bookmarkEnd w:id="0"/>
      <w:r w:rsidRPr="00C97C7C">
        <w:rPr>
          <w:lang w:val="en-US"/>
        </w:rPr>
        <w:t>mpetitive German market</w:t>
      </w:r>
      <w:r w:rsidR="00746A21">
        <w:rPr>
          <w:lang w:val="en-US"/>
        </w:rPr>
        <w:t>,</w:t>
      </w:r>
      <w:r w:rsidRPr="00C97C7C">
        <w:rPr>
          <w:lang w:val="en-US"/>
        </w:rPr>
        <w:t xml:space="preserve"> </w:t>
      </w:r>
      <w:r w:rsidR="0049608F">
        <w:rPr>
          <w:lang w:val="en-US"/>
        </w:rPr>
        <w:t>11.4%</w:t>
      </w:r>
      <w:r w:rsidRPr="00C97C7C">
        <w:rPr>
          <w:lang w:val="en-US"/>
        </w:rPr>
        <w:t xml:space="preserve"> </w:t>
      </w:r>
      <w:r w:rsidR="0049608F">
        <w:rPr>
          <w:lang w:val="en-US"/>
        </w:rPr>
        <w:t xml:space="preserve">more </w:t>
      </w:r>
      <w:r w:rsidR="0049608F">
        <w:rPr>
          <w:lang w:val="en-US"/>
        </w:rPr>
        <w:lastRenderedPageBreak/>
        <w:t xml:space="preserve">vehicles were sold </w:t>
      </w:r>
      <w:r w:rsidRPr="00C97C7C">
        <w:rPr>
          <w:lang w:val="en-US"/>
        </w:rPr>
        <w:t>than in the same month of the previous year (1</w:t>
      </w:r>
      <w:r w:rsidR="005079D7">
        <w:rPr>
          <w:lang w:val="en-US"/>
        </w:rPr>
        <w:t>5</w:t>
      </w:r>
      <w:r w:rsidRPr="00C97C7C">
        <w:rPr>
          <w:lang w:val="en-US"/>
        </w:rPr>
        <w:t>,</w:t>
      </w:r>
      <w:r w:rsidR="005079D7">
        <w:rPr>
          <w:lang w:val="en-US"/>
        </w:rPr>
        <w:t>503</w:t>
      </w:r>
      <w:r w:rsidRPr="00C97C7C">
        <w:rPr>
          <w:lang w:val="en-US"/>
        </w:rPr>
        <w:t xml:space="preserve"> units), and additional market shares were gained. Mercedes-Benz is thus expanding its market leadership among the premium manufacturers in the domestic market.</w:t>
      </w:r>
    </w:p>
    <w:p w:rsidR="00C97C7C" w:rsidRPr="00C97C7C" w:rsidRDefault="00C97C7C" w:rsidP="00C97C7C">
      <w:pPr>
        <w:pStyle w:val="20Continoustext"/>
        <w:rPr>
          <w:lang w:val="en-US"/>
        </w:rPr>
      </w:pPr>
      <w:r w:rsidRPr="00C97C7C">
        <w:rPr>
          <w:lang w:val="en-US"/>
        </w:rPr>
        <w:t>In the NAFTA region, a total of 2</w:t>
      </w:r>
      <w:r w:rsidR="005079D7">
        <w:rPr>
          <w:lang w:val="en-US"/>
        </w:rPr>
        <w:t>7</w:t>
      </w:r>
      <w:r w:rsidRPr="00C97C7C">
        <w:rPr>
          <w:lang w:val="en-US"/>
        </w:rPr>
        <w:t>,</w:t>
      </w:r>
      <w:r w:rsidR="005079D7">
        <w:rPr>
          <w:lang w:val="en-US"/>
        </w:rPr>
        <w:t>621 models were sold (+9</w:t>
      </w:r>
      <w:r w:rsidRPr="00C97C7C">
        <w:rPr>
          <w:lang w:val="en-US"/>
        </w:rPr>
        <w:t>.</w:t>
      </w:r>
      <w:r w:rsidR="005079D7">
        <w:rPr>
          <w:lang w:val="en-US"/>
        </w:rPr>
        <w:t>6</w:t>
      </w:r>
      <w:r w:rsidRPr="00C97C7C">
        <w:rPr>
          <w:lang w:val="en-US"/>
        </w:rPr>
        <w:t>%) – more than ever before. With sales of 2</w:t>
      </w:r>
      <w:r w:rsidR="005079D7">
        <w:rPr>
          <w:lang w:val="en-US"/>
        </w:rPr>
        <w:t>4</w:t>
      </w:r>
      <w:r w:rsidRPr="00C97C7C">
        <w:rPr>
          <w:lang w:val="en-US"/>
        </w:rPr>
        <w:t>,</w:t>
      </w:r>
      <w:r w:rsidR="005079D7">
        <w:rPr>
          <w:lang w:val="en-US"/>
        </w:rPr>
        <w:t>619</w:t>
      </w:r>
      <w:r w:rsidRPr="00C97C7C">
        <w:rPr>
          <w:lang w:val="en-US"/>
        </w:rPr>
        <w:t xml:space="preserve"> vehicles, a sales re</w:t>
      </w:r>
      <w:r w:rsidR="005079D7">
        <w:rPr>
          <w:lang w:val="en-US"/>
        </w:rPr>
        <w:t>cord was achieved in the USA (+8</w:t>
      </w:r>
      <w:r w:rsidRPr="00C97C7C">
        <w:rPr>
          <w:lang w:val="en-US"/>
        </w:rPr>
        <w:t>.</w:t>
      </w:r>
      <w:r w:rsidR="005079D7">
        <w:rPr>
          <w:lang w:val="en-US"/>
        </w:rPr>
        <w:t>9</w:t>
      </w:r>
      <w:r w:rsidRPr="00C97C7C">
        <w:rPr>
          <w:lang w:val="en-US"/>
        </w:rPr>
        <w:t>%). A new record was also posted in C</w:t>
      </w:r>
      <w:r w:rsidR="005079D7">
        <w:rPr>
          <w:lang w:val="en-US"/>
        </w:rPr>
        <w:t>anada with a sales increase of 8</w:t>
      </w:r>
      <w:r w:rsidRPr="00C97C7C">
        <w:rPr>
          <w:lang w:val="en-US"/>
        </w:rPr>
        <w:t>.</w:t>
      </w:r>
      <w:r w:rsidR="005079D7">
        <w:rPr>
          <w:lang w:val="en-US"/>
        </w:rPr>
        <w:t>2</w:t>
      </w:r>
      <w:r w:rsidR="0049608F">
        <w:rPr>
          <w:lang w:val="en-US"/>
        </w:rPr>
        <w:t>%.</w:t>
      </w:r>
    </w:p>
    <w:p w:rsidR="00C97C7C" w:rsidRPr="00C97C7C" w:rsidRDefault="00C97C7C" w:rsidP="00C97C7C">
      <w:pPr>
        <w:pStyle w:val="20Continoustext"/>
        <w:rPr>
          <w:lang w:val="en-US"/>
        </w:rPr>
      </w:pPr>
      <w:r w:rsidRPr="00C97C7C">
        <w:rPr>
          <w:lang w:val="en-US"/>
        </w:rPr>
        <w:t xml:space="preserve">The Asia-Pacific region </w:t>
      </w:r>
      <w:r w:rsidR="0049608F">
        <w:rPr>
          <w:lang w:val="en-US"/>
        </w:rPr>
        <w:t>achieved a</w:t>
      </w:r>
      <w:r w:rsidR="005079D7">
        <w:rPr>
          <w:lang w:val="en-US"/>
        </w:rPr>
        <w:t xml:space="preserve"> </w:t>
      </w:r>
      <w:r w:rsidR="0049608F">
        <w:rPr>
          <w:lang w:val="en-US"/>
        </w:rPr>
        <w:t xml:space="preserve">sales </w:t>
      </w:r>
      <w:r w:rsidR="005079D7">
        <w:rPr>
          <w:lang w:val="en-US"/>
        </w:rPr>
        <w:t>record of 46</w:t>
      </w:r>
      <w:r w:rsidRPr="00C97C7C">
        <w:rPr>
          <w:lang w:val="en-US"/>
        </w:rPr>
        <w:t>,</w:t>
      </w:r>
      <w:r w:rsidR="005079D7">
        <w:rPr>
          <w:lang w:val="en-US"/>
        </w:rPr>
        <w:t>269</w:t>
      </w:r>
      <w:r w:rsidRPr="00C97C7C">
        <w:rPr>
          <w:lang w:val="en-US"/>
        </w:rPr>
        <w:t xml:space="preserve"> v</w:t>
      </w:r>
      <w:r w:rsidR="005079D7">
        <w:rPr>
          <w:lang w:val="en-US"/>
        </w:rPr>
        <w:t>ehicles (+16.4</w:t>
      </w:r>
      <w:r w:rsidRPr="00C97C7C">
        <w:rPr>
          <w:lang w:val="en-US"/>
        </w:rPr>
        <w:t>%), of which 28,</w:t>
      </w:r>
      <w:r w:rsidR="005079D7">
        <w:rPr>
          <w:lang w:val="en-US"/>
        </w:rPr>
        <w:t>080</w:t>
      </w:r>
      <w:r w:rsidRPr="00C97C7C">
        <w:rPr>
          <w:lang w:val="en-US"/>
        </w:rPr>
        <w:t xml:space="preserve"> Mercedes-Benz models were deli</w:t>
      </w:r>
      <w:r w:rsidR="005079D7">
        <w:rPr>
          <w:lang w:val="en-US"/>
        </w:rPr>
        <w:t>vered to customers in China (+14</w:t>
      </w:r>
      <w:r w:rsidRPr="00C97C7C">
        <w:rPr>
          <w:lang w:val="en-US"/>
        </w:rPr>
        <w:t>.</w:t>
      </w:r>
      <w:r w:rsidR="005079D7">
        <w:rPr>
          <w:lang w:val="en-US"/>
        </w:rPr>
        <w:t>5</w:t>
      </w:r>
      <w:r w:rsidRPr="00C97C7C">
        <w:rPr>
          <w:lang w:val="en-US"/>
        </w:rPr>
        <w:t xml:space="preserve">%). </w:t>
      </w:r>
      <w:r w:rsidR="0049608F">
        <w:rPr>
          <w:lang w:val="en-US"/>
        </w:rPr>
        <w:t xml:space="preserve">A sales record </w:t>
      </w:r>
      <w:r w:rsidR="00F47117">
        <w:rPr>
          <w:lang w:val="en-US"/>
        </w:rPr>
        <w:t xml:space="preserve">was posted </w:t>
      </w:r>
      <w:r w:rsidR="0049608F">
        <w:rPr>
          <w:lang w:val="en-US"/>
        </w:rPr>
        <w:t xml:space="preserve">not only in China but also in </w:t>
      </w:r>
      <w:r w:rsidR="0049608F" w:rsidRPr="00DC711A">
        <w:rPr>
          <w:lang w:val="en-US"/>
        </w:rPr>
        <w:t xml:space="preserve">Japan, where </w:t>
      </w:r>
      <w:r w:rsidRPr="00DC711A">
        <w:rPr>
          <w:lang w:val="en-US"/>
        </w:rPr>
        <w:t xml:space="preserve">Mercedes-Benz </w:t>
      </w:r>
      <w:r w:rsidR="00C22EAD" w:rsidRPr="00DC711A">
        <w:rPr>
          <w:lang w:val="en-US"/>
        </w:rPr>
        <w:t xml:space="preserve">holds the market </w:t>
      </w:r>
      <w:proofErr w:type="spellStart"/>
      <w:r w:rsidR="00C22EAD" w:rsidRPr="00DC711A">
        <w:rPr>
          <w:lang w:val="en-US"/>
        </w:rPr>
        <w:t>leadship</w:t>
      </w:r>
      <w:proofErr w:type="spellEnd"/>
      <w:r w:rsidRPr="00DC711A">
        <w:rPr>
          <w:lang w:val="en-US"/>
        </w:rPr>
        <w:t xml:space="preserve"> among the premium manufacturers.</w:t>
      </w:r>
    </w:p>
    <w:p w:rsidR="00C97C7C" w:rsidRPr="00C97C7C" w:rsidRDefault="00C97C7C" w:rsidP="00C97C7C">
      <w:pPr>
        <w:pStyle w:val="20Continoustext"/>
        <w:rPr>
          <w:lang w:val="en-US"/>
        </w:rPr>
      </w:pPr>
      <w:r w:rsidRPr="00C97C7C">
        <w:rPr>
          <w:lang w:val="en-US"/>
        </w:rPr>
        <w:t>In contrast to the general market forecast, Mercedes-Benz unit sales in Russia were up by 1</w:t>
      </w:r>
      <w:r w:rsidR="005079D7">
        <w:rPr>
          <w:lang w:val="en-US"/>
        </w:rPr>
        <w:t>6</w:t>
      </w:r>
      <w:r w:rsidRPr="00C97C7C">
        <w:rPr>
          <w:lang w:val="en-US"/>
        </w:rPr>
        <w:t>.</w:t>
      </w:r>
      <w:r w:rsidR="005079D7">
        <w:rPr>
          <w:lang w:val="en-US"/>
        </w:rPr>
        <w:t>2</w:t>
      </w:r>
      <w:r w:rsidRPr="00C97C7C">
        <w:rPr>
          <w:lang w:val="en-US"/>
        </w:rPr>
        <w:t xml:space="preserve">% in January. However, it remains to be seen how the difficult economic situation will affect Mercedes-Benz sales in Russia during the </w:t>
      </w:r>
      <w:r w:rsidR="00C22EAD">
        <w:rPr>
          <w:lang w:val="en-US"/>
        </w:rPr>
        <w:t xml:space="preserve">rest of the </w:t>
      </w:r>
      <w:r w:rsidRPr="00C97C7C">
        <w:rPr>
          <w:lang w:val="en-US"/>
        </w:rPr>
        <w:t>year.</w:t>
      </w:r>
    </w:p>
    <w:p w:rsidR="00C97C7C" w:rsidRPr="00C97C7C" w:rsidRDefault="00C97C7C" w:rsidP="00C97C7C">
      <w:pPr>
        <w:pStyle w:val="20Continoustext"/>
        <w:rPr>
          <w:lang w:val="en-US"/>
        </w:rPr>
      </w:pPr>
      <w:r w:rsidRPr="00C97C7C">
        <w:rPr>
          <w:lang w:val="en-US"/>
        </w:rPr>
        <w:t xml:space="preserve">The compact cars of Mercedes-Benz continue to enjoy great </w:t>
      </w:r>
      <w:r w:rsidR="005079D7">
        <w:rPr>
          <w:lang w:val="en-US"/>
        </w:rPr>
        <w:t xml:space="preserve">popularity, which enabled </w:t>
      </w:r>
      <w:r w:rsidR="00833241">
        <w:rPr>
          <w:lang w:val="en-US"/>
        </w:rPr>
        <w:t>a</w:t>
      </w:r>
      <w:r w:rsidR="005079D7">
        <w:rPr>
          <w:lang w:val="en-US"/>
        </w:rPr>
        <w:t xml:space="preserve"> 2</w:t>
      </w:r>
      <w:r w:rsidRPr="00C97C7C">
        <w:rPr>
          <w:lang w:val="en-US"/>
        </w:rPr>
        <w:t>4% sales increase in January. A total of 33,</w:t>
      </w:r>
      <w:r w:rsidR="005079D7">
        <w:rPr>
          <w:lang w:val="en-US"/>
        </w:rPr>
        <w:t>719</w:t>
      </w:r>
      <w:r w:rsidRPr="00C97C7C">
        <w:rPr>
          <w:lang w:val="en-US"/>
        </w:rPr>
        <w:t xml:space="preserve"> customers </w:t>
      </w:r>
      <w:r w:rsidR="00C22EAD">
        <w:rPr>
          <w:lang w:val="en-US"/>
        </w:rPr>
        <w:t>received</w:t>
      </w:r>
      <w:r w:rsidRPr="00C97C7C">
        <w:rPr>
          <w:lang w:val="en-US"/>
        </w:rPr>
        <w:t xml:space="preserve"> their new A</w:t>
      </w:r>
      <w:r w:rsidR="0049608F">
        <w:rPr>
          <w:lang w:val="en-US"/>
        </w:rPr>
        <w:t>-</w:t>
      </w:r>
      <w:r w:rsidRPr="00C97C7C">
        <w:rPr>
          <w:lang w:val="en-US"/>
        </w:rPr>
        <w:t>, B</w:t>
      </w:r>
      <w:r w:rsidR="0049608F">
        <w:rPr>
          <w:lang w:val="en-US"/>
        </w:rPr>
        <w:t>-</w:t>
      </w:r>
      <w:r w:rsidRPr="00C97C7C">
        <w:rPr>
          <w:lang w:val="en-US"/>
        </w:rPr>
        <w:t>, CLA</w:t>
      </w:r>
      <w:r w:rsidR="0049608F">
        <w:rPr>
          <w:lang w:val="en-US"/>
        </w:rPr>
        <w:t>-</w:t>
      </w:r>
      <w:r w:rsidRPr="00C97C7C">
        <w:rPr>
          <w:lang w:val="en-US"/>
        </w:rPr>
        <w:t xml:space="preserve"> and GLA-Class vehicles in January. The CLA Shooting Brake, which </w:t>
      </w:r>
      <w:r w:rsidR="00BF31FD">
        <w:rPr>
          <w:lang w:val="en-US"/>
        </w:rPr>
        <w:t xml:space="preserve">is the fifth member of </w:t>
      </w:r>
      <w:r w:rsidRPr="00C97C7C">
        <w:rPr>
          <w:lang w:val="en-US"/>
        </w:rPr>
        <w:t xml:space="preserve">the compact car family, will celebrate its market launch in March. </w:t>
      </w:r>
    </w:p>
    <w:p w:rsidR="00C97C7C" w:rsidRPr="00C97C7C" w:rsidRDefault="00746A21" w:rsidP="00C97C7C">
      <w:pPr>
        <w:pStyle w:val="20Continoustext"/>
        <w:rPr>
          <w:lang w:val="en-US"/>
        </w:rPr>
      </w:pPr>
      <w:r>
        <w:rPr>
          <w:lang w:val="en-US"/>
        </w:rPr>
        <w:t>The C-Class S</w:t>
      </w:r>
      <w:r w:rsidR="00C97C7C" w:rsidRPr="00C97C7C">
        <w:rPr>
          <w:lang w:val="en-US"/>
        </w:rPr>
        <w:t xml:space="preserve">edan and </w:t>
      </w:r>
      <w:r>
        <w:rPr>
          <w:lang w:val="en-US"/>
        </w:rPr>
        <w:t>E</w:t>
      </w:r>
      <w:r w:rsidR="00C22EAD">
        <w:rPr>
          <w:lang w:val="en-US"/>
        </w:rPr>
        <w:t>state</w:t>
      </w:r>
      <w:r w:rsidR="00C97C7C" w:rsidRPr="00C97C7C">
        <w:rPr>
          <w:lang w:val="en-US"/>
        </w:rPr>
        <w:t xml:space="preserve"> were particularly successful in January. </w:t>
      </w:r>
      <w:r w:rsidR="00BF31FD">
        <w:rPr>
          <w:lang w:val="en-US"/>
        </w:rPr>
        <w:t>S</w:t>
      </w:r>
      <w:r w:rsidR="00C97C7C" w:rsidRPr="00C97C7C">
        <w:rPr>
          <w:lang w:val="en-US"/>
        </w:rPr>
        <w:t>ale</w:t>
      </w:r>
      <w:r w:rsidR="005079D7">
        <w:rPr>
          <w:lang w:val="en-US"/>
        </w:rPr>
        <w:t xml:space="preserve">s of the two models are </w:t>
      </w:r>
      <w:r w:rsidR="00BF31FD">
        <w:rPr>
          <w:lang w:val="en-US"/>
        </w:rPr>
        <w:t>over</w:t>
      </w:r>
      <w:r w:rsidR="005079D7">
        <w:rPr>
          <w:lang w:val="en-US"/>
        </w:rPr>
        <w:t xml:space="preserve"> 5</w:t>
      </w:r>
      <w:r w:rsidR="00C97C7C" w:rsidRPr="00C97C7C">
        <w:rPr>
          <w:lang w:val="en-US"/>
        </w:rPr>
        <w:t>0% higher than in the same month of the previous year. Ov</w:t>
      </w:r>
      <w:r w:rsidR="005079D7">
        <w:rPr>
          <w:lang w:val="en-US"/>
        </w:rPr>
        <w:t>erall, some 31</w:t>
      </w:r>
      <w:r w:rsidR="00C97C7C" w:rsidRPr="00C97C7C">
        <w:rPr>
          <w:lang w:val="en-US"/>
        </w:rPr>
        <w:t>,</w:t>
      </w:r>
      <w:r w:rsidR="005079D7">
        <w:rPr>
          <w:lang w:val="en-US"/>
        </w:rPr>
        <w:t>959</w:t>
      </w:r>
      <w:r w:rsidR="00C97C7C" w:rsidRPr="00C97C7C">
        <w:rPr>
          <w:lang w:val="en-US"/>
        </w:rPr>
        <w:t xml:space="preserve"> C-Class </w:t>
      </w:r>
      <w:r w:rsidR="00833241">
        <w:rPr>
          <w:lang w:val="en-US"/>
        </w:rPr>
        <w:t>S</w:t>
      </w:r>
      <w:r w:rsidR="00C97C7C" w:rsidRPr="00C97C7C">
        <w:rPr>
          <w:lang w:val="en-US"/>
        </w:rPr>
        <w:t xml:space="preserve">edans and </w:t>
      </w:r>
      <w:r w:rsidR="00833241">
        <w:rPr>
          <w:lang w:val="en-US"/>
        </w:rPr>
        <w:t>E</w:t>
      </w:r>
      <w:r w:rsidR="00C22EAD">
        <w:rPr>
          <w:lang w:val="en-US"/>
        </w:rPr>
        <w:t>states</w:t>
      </w:r>
      <w:r w:rsidR="00C97C7C" w:rsidRPr="00C97C7C">
        <w:rPr>
          <w:lang w:val="en-US"/>
        </w:rPr>
        <w:t xml:space="preserve"> were handed over to customers. </w:t>
      </w:r>
    </w:p>
    <w:p w:rsidR="00C97C7C" w:rsidRPr="00C97C7C" w:rsidRDefault="00C97C7C" w:rsidP="00C97C7C">
      <w:pPr>
        <w:pStyle w:val="20Continoustext"/>
        <w:rPr>
          <w:lang w:val="en-US"/>
        </w:rPr>
      </w:pPr>
      <w:r w:rsidRPr="00C97C7C">
        <w:rPr>
          <w:lang w:val="en-US"/>
        </w:rPr>
        <w:t xml:space="preserve">At the </w:t>
      </w:r>
      <w:r w:rsidR="00C22EAD">
        <w:rPr>
          <w:lang w:val="en-US"/>
        </w:rPr>
        <w:t>beginning</w:t>
      </w:r>
      <w:r w:rsidRPr="00C97C7C">
        <w:rPr>
          <w:lang w:val="en-US"/>
        </w:rPr>
        <w:t xml:space="preserve"> of the year, the S-Class </w:t>
      </w:r>
      <w:r w:rsidR="00C22EAD">
        <w:rPr>
          <w:lang w:val="en-US"/>
        </w:rPr>
        <w:t>did not only win</w:t>
      </w:r>
      <w:r w:rsidRPr="00C97C7C">
        <w:rPr>
          <w:lang w:val="en-US"/>
        </w:rPr>
        <w:t xml:space="preserve"> the hearts of "auto, motor und sport" readers, who voted the model as the best car in the luxury class. </w:t>
      </w:r>
      <w:r w:rsidR="00C22EAD">
        <w:rPr>
          <w:lang w:val="en-US"/>
        </w:rPr>
        <w:t>U</w:t>
      </w:r>
      <w:r w:rsidRPr="00C97C7C">
        <w:rPr>
          <w:lang w:val="en-US"/>
        </w:rPr>
        <w:t>nit sales of the best-selling luxury automobile i</w:t>
      </w:r>
      <w:r w:rsidR="005079D7">
        <w:rPr>
          <w:lang w:val="en-US"/>
        </w:rPr>
        <w:t>n the world climbed by 9.2</w:t>
      </w:r>
      <w:r w:rsidRPr="00C97C7C">
        <w:rPr>
          <w:lang w:val="en-US"/>
        </w:rPr>
        <w:t>% to a new record high of 8</w:t>
      </w:r>
      <w:r w:rsidR="00C22EAD">
        <w:rPr>
          <w:lang w:val="en-US"/>
        </w:rPr>
        <w:t>,</w:t>
      </w:r>
      <w:r w:rsidR="005079D7">
        <w:rPr>
          <w:lang w:val="en-US"/>
        </w:rPr>
        <w:t>111</w:t>
      </w:r>
      <w:r w:rsidRPr="00C97C7C">
        <w:rPr>
          <w:lang w:val="en-US"/>
        </w:rPr>
        <w:t xml:space="preserve"> units.  </w:t>
      </w:r>
    </w:p>
    <w:p w:rsidR="00C97C7C" w:rsidRPr="00C97C7C" w:rsidRDefault="00C97C7C" w:rsidP="00C97C7C">
      <w:pPr>
        <w:pStyle w:val="20Continoustext"/>
        <w:rPr>
          <w:lang w:val="en-US"/>
        </w:rPr>
      </w:pPr>
      <w:r w:rsidRPr="00C97C7C">
        <w:rPr>
          <w:lang w:val="en-US"/>
        </w:rPr>
        <w:t xml:space="preserve">The SUV boom has led to a </w:t>
      </w:r>
      <w:r w:rsidR="008E5450">
        <w:rPr>
          <w:lang w:val="en-US"/>
        </w:rPr>
        <w:t>37</w:t>
      </w:r>
      <w:r w:rsidRPr="00C97C7C">
        <w:rPr>
          <w:lang w:val="en-US"/>
        </w:rPr>
        <w:t xml:space="preserve">% sales growth in this segment. The </w:t>
      </w:r>
      <w:r w:rsidR="008E5450">
        <w:rPr>
          <w:lang w:val="en-US"/>
        </w:rPr>
        <w:t>GLK</w:t>
      </w:r>
      <w:r w:rsidR="00E22066">
        <w:rPr>
          <w:lang w:val="en-US"/>
        </w:rPr>
        <w:t>-</w:t>
      </w:r>
      <w:r w:rsidRPr="00C97C7C">
        <w:rPr>
          <w:lang w:val="en-US"/>
        </w:rPr>
        <w:t xml:space="preserve"> as well as the GL</w:t>
      </w:r>
      <w:r w:rsidR="00E22066">
        <w:rPr>
          <w:lang w:val="en-US"/>
        </w:rPr>
        <w:t>-</w:t>
      </w:r>
      <w:r w:rsidRPr="00C97C7C">
        <w:rPr>
          <w:lang w:val="en-US"/>
        </w:rPr>
        <w:t xml:space="preserve"> and G-Class posted new sales records in January. </w:t>
      </w:r>
    </w:p>
    <w:p w:rsidR="00DB57C9" w:rsidRDefault="00C97C7C" w:rsidP="00C97C7C">
      <w:pPr>
        <w:pStyle w:val="20Continoustext"/>
        <w:rPr>
          <w:lang w:val="en-US"/>
        </w:rPr>
      </w:pPr>
      <w:r w:rsidRPr="00C97C7C">
        <w:rPr>
          <w:lang w:val="en-US"/>
        </w:rPr>
        <w:t xml:space="preserve">The new smart models launched in November 2014 are enjoying an excellent reception from customers. </w:t>
      </w:r>
      <w:r w:rsidR="00511364">
        <w:rPr>
          <w:lang w:val="en-US"/>
        </w:rPr>
        <w:t>In January, u</w:t>
      </w:r>
      <w:r w:rsidR="00E22066">
        <w:rPr>
          <w:lang w:val="en-US"/>
        </w:rPr>
        <w:t>nit</w:t>
      </w:r>
      <w:r w:rsidRPr="00C97C7C">
        <w:rPr>
          <w:lang w:val="en-US"/>
        </w:rPr>
        <w:t xml:space="preserve"> sales increase</w:t>
      </w:r>
      <w:r w:rsidR="00E22066">
        <w:rPr>
          <w:lang w:val="en-US"/>
        </w:rPr>
        <w:t>d</w:t>
      </w:r>
      <w:r w:rsidRPr="00C97C7C">
        <w:rPr>
          <w:lang w:val="en-US"/>
        </w:rPr>
        <w:t xml:space="preserve"> to 8</w:t>
      </w:r>
      <w:r w:rsidR="00E22066">
        <w:rPr>
          <w:lang w:val="en-US"/>
        </w:rPr>
        <w:t>,</w:t>
      </w:r>
      <w:r w:rsidR="00674B1D">
        <w:rPr>
          <w:lang w:val="en-US"/>
        </w:rPr>
        <w:t>457</w:t>
      </w:r>
      <w:r w:rsidRPr="00C97C7C">
        <w:rPr>
          <w:lang w:val="en-US"/>
        </w:rPr>
        <w:t xml:space="preserve"> smart </w:t>
      </w:r>
      <w:proofErr w:type="spellStart"/>
      <w:r w:rsidRPr="00C97C7C">
        <w:rPr>
          <w:lang w:val="en-US"/>
        </w:rPr>
        <w:t>fortwo</w:t>
      </w:r>
      <w:proofErr w:type="spellEnd"/>
      <w:r w:rsidRPr="00C97C7C">
        <w:rPr>
          <w:lang w:val="en-US"/>
        </w:rPr>
        <w:t xml:space="preserve"> and </w:t>
      </w:r>
      <w:proofErr w:type="spellStart"/>
      <w:r w:rsidRPr="00C97C7C">
        <w:rPr>
          <w:lang w:val="en-US"/>
        </w:rPr>
        <w:t>forfour</w:t>
      </w:r>
      <w:proofErr w:type="spellEnd"/>
      <w:r w:rsidRPr="00C97C7C">
        <w:rPr>
          <w:lang w:val="en-US"/>
        </w:rPr>
        <w:t xml:space="preserve"> models</w:t>
      </w:r>
      <w:r w:rsidR="008E5450">
        <w:rPr>
          <w:lang w:val="en-US"/>
        </w:rPr>
        <w:t>,</w:t>
      </w:r>
      <w:r w:rsidRPr="00C97C7C">
        <w:rPr>
          <w:lang w:val="en-US"/>
        </w:rPr>
        <w:t xml:space="preserve"> </w:t>
      </w:r>
      <w:r w:rsidR="00E22066">
        <w:rPr>
          <w:lang w:val="en-US"/>
        </w:rPr>
        <w:t xml:space="preserve">which marks a </w:t>
      </w:r>
      <w:r w:rsidRPr="00C97C7C">
        <w:rPr>
          <w:lang w:val="en-US"/>
        </w:rPr>
        <w:t>2</w:t>
      </w:r>
      <w:r w:rsidR="00674B1D">
        <w:rPr>
          <w:lang w:val="en-US"/>
        </w:rPr>
        <w:t>9</w:t>
      </w:r>
      <w:r w:rsidRPr="00C97C7C">
        <w:rPr>
          <w:lang w:val="en-US"/>
        </w:rPr>
        <w:t>.</w:t>
      </w:r>
      <w:r w:rsidR="00674B1D">
        <w:rPr>
          <w:lang w:val="en-US"/>
        </w:rPr>
        <w:t>9</w:t>
      </w:r>
      <w:r w:rsidRPr="00C97C7C">
        <w:rPr>
          <w:lang w:val="en-US"/>
        </w:rPr>
        <w:t xml:space="preserve">% increase </w:t>
      </w:r>
      <w:r w:rsidR="00E22066">
        <w:rPr>
          <w:lang w:val="en-US"/>
        </w:rPr>
        <w:t>compared to the previous year’s month.</w:t>
      </w:r>
      <w:r w:rsidRPr="00C97C7C">
        <w:rPr>
          <w:lang w:val="en-US"/>
        </w:rPr>
        <w:t xml:space="preserve"> Sales on the German domestic market grew by </w:t>
      </w:r>
      <w:r w:rsidR="008E5450">
        <w:rPr>
          <w:lang w:val="en-US"/>
        </w:rPr>
        <w:t>more than 60</w:t>
      </w:r>
      <w:r w:rsidRPr="00C97C7C">
        <w:rPr>
          <w:lang w:val="en-US"/>
        </w:rPr>
        <w:t xml:space="preserve">%. </w:t>
      </w:r>
    </w:p>
    <w:p w:rsidR="00C97C7C" w:rsidRPr="00C11AC7" w:rsidRDefault="00C97C7C" w:rsidP="00C97C7C">
      <w:pPr>
        <w:pStyle w:val="20Continoustext"/>
        <w:rPr>
          <w:rStyle w:val="40Continoustext13ptZchn"/>
          <w:i/>
          <w:lang w:val="en-US"/>
        </w:rPr>
      </w:pPr>
      <w:r>
        <w:rPr>
          <w:b/>
          <w:lang w:val="en-GB"/>
        </w:rPr>
        <w:lastRenderedPageBreak/>
        <w:t>Overview of sales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C97C7C" w:rsidRPr="00ED1C06" w:rsidTr="001A1279">
        <w:trPr>
          <w:trHeight w:val="402"/>
        </w:trPr>
        <w:tc>
          <w:tcPr>
            <w:tcW w:w="2120" w:type="dxa"/>
          </w:tcPr>
          <w:p w:rsidR="00C97C7C" w:rsidRPr="00C97C7C" w:rsidRDefault="00C97C7C" w:rsidP="001A1279">
            <w:pPr>
              <w:spacing w:after="0" w:line="240" w:lineRule="auto"/>
              <w:rPr>
                <w:snapToGrid w:val="0"/>
                <w:lang w:val="en-US"/>
              </w:rPr>
            </w:pPr>
            <w:bookmarkStart w:id="1" w:name="OLE_LINK2"/>
          </w:p>
        </w:tc>
        <w:tc>
          <w:tcPr>
            <w:tcW w:w="1596" w:type="dxa"/>
          </w:tcPr>
          <w:p w:rsidR="00C97C7C" w:rsidRPr="0012161A" w:rsidRDefault="00C97C7C" w:rsidP="001A1279">
            <w:pPr>
              <w:spacing w:after="0" w:line="240" w:lineRule="auto"/>
              <w:ind w:right="100"/>
              <w:rPr>
                <w:rFonts w:ascii="CorpoSLig" w:hAnsi="CorpoSLig"/>
                <w:snapToGrid w:val="0"/>
              </w:rPr>
            </w:pPr>
            <w:proofErr w:type="spellStart"/>
            <w:r>
              <w:rPr>
                <w:rFonts w:ascii="CorpoSLig" w:hAnsi="CorpoSLig"/>
                <w:snapToGrid w:val="0"/>
              </w:rPr>
              <w:t>January</w:t>
            </w:r>
            <w:proofErr w:type="spellEnd"/>
            <w:r>
              <w:rPr>
                <w:rFonts w:ascii="CorpoSLig" w:hAnsi="CorpoSLig"/>
                <w:snapToGrid w:val="0"/>
              </w:rPr>
              <w:t xml:space="preserve"> 2015</w:t>
            </w:r>
          </w:p>
        </w:tc>
        <w:tc>
          <w:tcPr>
            <w:tcW w:w="992" w:type="dxa"/>
          </w:tcPr>
          <w:p w:rsidR="00C97C7C" w:rsidRPr="0012161A" w:rsidRDefault="00C97C7C" w:rsidP="001A1279">
            <w:pPr>
              <w:spacing w:after="0" w:line="240" w:lineRule="auto"/>
              <w:ind w:right="82"/>
              <w:jc w:val="right"/>
              <w:rPr>
                <w:rFonts w:ascii="CorpoSLig" w:hAnsi="CorpoSLig"/>
                <w:snapToGrid w:val="0"/>
              </w:rPr>
            </w:pPr>
            <w:r>
              <w:rPr>
                <w:rFonts w:ascii="CorpoSLig" w:hAnsi="CorpoSLig"/>
                <w:snapToGrid w:val="0"/>
              </w:rPr>
              <w:t>Change</w:t>
            </w:r>
            <w:r w:rsidRPr="0012161A">
              <w:rPr>
                <w:rFonts w:ascii="CorpoSLig" w:hAnsi="CorpoSLig"/>
                <w:snapToGrid w:val="0"/>
              </w:rPr>
              <w:t xml:space="preserve"> in %</w:t>
            </w:r>
          </w:p>
        </w:tc>
        <w:tc>
          <w:tcPr>
            <w:tcW w:w="1701" w:type="dxa"/>
          </w:tcPr>
          <w:p w:rsidR="00C97C7C" w:rsidRPr="0012161A" w:rsidRDefault="00C97C7C" w:rsidP="001A1279">
            <w:pPr>
              <w:spacing w:after="0" w:line="240" w:lineRule="auto"/>
              <w:rPr>
                <w:rFonts w:ascii="CorpoSLig" w:hAnsi="CorpoSLig"/>
                <w:snapToGrid w:val="0"/>
              </w:rPr>
            </w:pPr>
            <w:r w:rsidRPr="0012161A">
              <w:rPr>
                <w:rFonts w:ascii="CorpoSLig" w:hAnsi="CorpoSLig"/>
                <w:snapToGrid w:val="0"/>
              </w:rPr>
              <w:t xml:space="preserve">Per </w:t>
            </w:r>
            <w:proofErr w:type="spellStart"/>
            <w:r>
              <w:rPr>
                <w:rFonts w:ascii="CorpoSLig" w:hAnsi="CorpoSLig"/>
                <w:snapToGrid w:val="0"/>
              </w:rPr>
              <w:t>January</w:t>
            </w:r>
            <w:proofErr w:type="spellEnd"/>
            <w:r>
              <w:rPr>
                <w:rFonts w:ascii="CorpoSLig" w:hAnsi="CorpoSLig"/>
                <w:snapToGrid w:val="0"/>
              </w:rPr>
              <w:t xml:space="preserve"> </w:t>
            </w:r>
            <w:r w:rsidRPr="0012161A">
              <w:rPr>
                <w:rFonts w:ascii="CorpoSLig" w:hAnsi="CorpoSLig"/>
                <w:snapToGrid w:val="0"/>
              </w:rPr>
              <w:t>20</w:t>
            </w:r>
            <w:r>
              <w:rPr>
                <w:rFonts w:ascii="CorpoSLig" w:hAnsi="CorpoSLig"/>
                <w:snapToGrid w:val="0"/>
              </w:rPr>
              <w:t>15</w:t>
            </w:r>
          </w:p>
        </w:tc>
        <w:tc>
          <w:tcPr>
            <w:tcW w:w="992" w:type="dxa"/>
          </w:tcPr>
          <w:p w:rsidR="00C97C7C" w:rsidRPr="0012161A" w:rsidRDefault="00C97C7C" w:rsidP="00C97C7C">
            <w:pPr>
              <w:spacing w:after="0" w:line="240" w:lineRule="auto"/>
              <w:jc w:val="right"/>
              <w:rPr>
                <w:rFonts w:ascii="CorpoSLig" w:hAnsi="CorpoSLig"/>
                <w:snapToGrid w:val="0"/>
              </w:rPr>
            </w:pPr>
            <w:r>
              <w:rPr>
                <w:rFonts w:ascii="CorpoSLig" w:hAnsi="CorpoSLig"/>
                <w:snapToGrid w:val="0"/>
              </w:rPr>
              <w:t xml:space="preserve">Change </w:t>
            </w:r>
            <w:r w:rsidRPr="0012161A">
              <w:rPr>
                <w:rFonts w:ascii="CorpoSLig" w:hAnsi="CorpoSLig"/>
                <w:snapToGrid w:val="0"/>
              </w:rPr>
              <w:t xml:space="preserve"> </w:t>
            </w:r>
            <w:r w:rsidRPr="0012161A">
              <w:rPr>
                <w:rFonts w:ascii="CorpoSLig" w:hAnsi="CorpoSLig"/>
                <w:snapToGrid w:val="0"/>
              </w:rPr>
              <w:br/>
              <w:t>in %</w:t>
            </w:r>
          </w:p>
        </w:tc>
      </w:tr>
      <w:tr w:rsidR="00C97C7C" w:rsidRPr="00ED1C06" w:rsidTr="001A1279">
        <w:trPr>
          <w:trHeight w:val="346"/>
        </w:trPr>
        <w:tc>
          <w:tcPr>
            <w:tcW w:w="2120" w:type="dxa"/>
          </w:tcPr>
          <w:p w:rsidR="00C97C7C" w:rsidRPr="009F25CF" w:rsidRDefault="00C97C7C" w:rsidP="001A1279">
            <w:pPr>
              <w:spacing w:after="0" w:line="240" w:lineRule="auto"/>
              <w:rPr>
                <w:rFonts w:ascii="CorpoSLig" w:hAnsi="CorpoSLig"/>
                <w:b/>
                <w:snapToGrid w:val="0"/>
              </w:rPr>
            </w:pPr>
            <w:r w:rsidRPr="009F25CF">
              <w:rPr>
                <w:rFonts w:ascii="CorpoSLig" w:hAnsi="CorpoSLig"/>
                <w:b/>
                <w:snapToGrid w:val="0"/>
              </w:rPr>
              <w:t>Mercedes-Benz</w:t>
            </w:r>
          </w:p>
        </w:tc>
        <w:tc>
          <w:tcPr>
            <w:tcW w:w="1596" w:type="dxa"/>
          </w:tcPr>
          <w:p w:rsidR="00C97C7C" w:rsidRPr="009F25CF" w:rsidRDefault="00674B1D" w:rsidP="00674B1D">
            <w:pPr>
              <w:spacing w:after="0" w:line="240" w:lineRule="auto"/>
              <w:ind w:right="100"/>
              <w:jc w:val="right"/>
              <w:rPr>
                <w:rFonts w:ascii="CorpoSLig" w:hAnsi="CorpoSLig"/>
                <w:b/>
                <w:snapToGrid w:val="0"/>
              </w:rPr>
            </w:pPr>
            <w:r>
              <w:rPr>
                <w:rFonts w:ascii="CorpoSLig" w:hAnsi="CorpoSLig"/>
                <w:b/>
                <w:snapToGrid w:val="0"/>
              </w:rPr>
              <w:t>125</w:t>
            </w:r>
            <w:r w:rsidR="00C97C7C">
              <w:rPr>
                <w:rFonts w:ascii="CorpoSLig" w:hAnsi="CorpoSLig"/>
                <w:b/>
                <w:snapToGrid w:val="0"/>
              </w:rPr>
              <w:t>,</w:t>
            </w:r>
            <w:r>
              <w:rPr>
                <w:rFonts w:ascii="CorpoSLig" w:hAnsi="CorpoSLig"/>
                <w:b/>
                <w:snapToGrid w:val="0"/>
              </w:rPr>
              <w:t>865</w:t>
            </w:r>
          </w:p>
        </w:tc>
        <w:tc>
          <w:tcPr>
            <w:tcW w:w="992" w:type="dxa"/>
          </w:tcPr>
          <w:p w:rsidR="00C97C7C" w:rsidRPr="009F25CF" w:rsidRDefault="00674B1D" w:rsidP="001A1279">
            <w:pPr>
              <w:spacing w:after="0" w:line="240" w:lineRule="auto"/>
              <w:ind w:right="100"/>
              <w:jc w:val="right"/>
              <w:rPr>
                <w:rFonts w:ascii="CorpoSLig" w:hAnsi="CorpoSLig"/>
                <w:b/>
                <w:snapToGrid w:val="0"/>
              </w:rPr>
            </w:pPr>
            <w:r>
              <w:rPr>
                <w:rFonts w:ascii="CorpoSLig" w:hAnsi="CorpoSLig"/>
                <w:b/>
                <w:snapToGrid w:val="0"/>
              </w:rPr>
              <w:t>+13.6</w:t>
            </w:r>
          </w:p>
        </w:tc>
        <w:tc>
          <w:tcPr>
            <w:tcW w:w="1701" w:type="dxa"/>
          </w:tcPr>
          <w:p w:rsidR="00C97C7C" w:rsidRPr="009F25CF" w:rsidRDefault="00C97C7C" w:rsidP="00674B1D">
            <w:pPr>
              <w:spacing w:after="0" w:line="240" w:lineRule="auto"/>
              <w:ind w:right="100"/>
              <w:jc w:val="right"/>
              <w:rPr>
                <w:rFonts w:ascii="CorpoSLig" w:hAnsi="CorpoSLig"/>
                <w:b/>
                <w:snapToGrid w:val="0"/>
              </w:rPr>
            </w:pPr>
            <w:r>
              <w:rPr>
                <w:rFonts w:ascii="CorpoSLig" w:hAnsi="CorpoSLig"/>
                <w:b/>
                <w:snapToGrid w:val="0"/>
              </w:rPr>
              <w:t>12</w:t>
            </w:r>
            <w:r w:rsidR="00674B1D">
              <w:rPr>
                <w:rFonts w:ascii="CorpoSLig" w:hAnsi="CorpoSLig"/>
                <w:b/>
                <w:snapToGrid w:val="0"/>
              </w:rPr>
              <w:t>5</w:t>
            </w:r>
            <w:r>
              <w:rPr>
                <w:rFonts w:ascii="CorpoSLig" w:hAnsi="CorpoSLig"/>
                <w:b/>
                <w:snapToGrid w:val="0"/>
              </w:rPr>
              <w:t>,</w:t>
            </w:r>
            <w:r w:rsidR="00674B1D">
              <w:rPr>
                <w:rFonts w:ascii="CorpoSLig" w:hAnsi="CorpoSLig"/>
                <w:b/>
                <w:snapToGrid w:val="0"/>
              </w:rPr>
              <w:t>865</w:t>
            </w:r>
          </w:p>
        </w:tc>
        <w:tc>
          <w:tcPr>
            <w:tcW w:w="992" w:type="dxa"/>
          </w:tcPr>
          <w:p w:rsidR="00C97C7C" w:rsidRPr="009F25CF" w:rsidRDefault="00C97C7C" w:rsidP="00674B1D">
            <w:pPr>
              <w:spacing w:after="0" w:line="240" w:lineRule="auto"/>
              <w:ind w:right="100"/>
              <w:jc w:val="right"/>
              <w:rPr>
                <w:rFonts w:ascii="CorpoSLig" w:hAnsi="CorpoSLig"/>
                <w:b/>
                <w:snapToGrid w:val="0"/>
              </w:rPr>
            </w:pPr>
            <w:r>
              <w:rPr>
                <w:rFonts w:ascii="CorpoSLig" w:hAnsi="CorpoSLig"/>
                <w:b/>
                <w:snapToGrid w:val="0"/>
              </w:rPr>
              <w:t>+13.</w:t>
            </w:r>
            <w:r w:rsidR="00674B1D">
              <w:rPr>
                <w:rFonts w:ascii="CorpoSLig" w:hAnsi="CorpoSLig"/>
                <w:b/>
                <w:snapToGrid w:val="0"/>
              </w:rPr>
              <w:t>6</w:t>
            </w:r>
          </w:p>
        </w:tc>
      </w:tr>
      <w:tr w:rsidR="00C97C7C" w:rsidRPr="00ED1C06" w:rsidTr="001A1279">
        <w:trPr>
          <w:trHeight w:val="346"/>
        </w:trPr>
        <w:tc>
          <w:tcPr>
            <w:tcW w:w="2120" w:type="dxa"/>
          </w:tcPr>
          <w:p w:rsidR="00C97C7C" w:rsidRPr="009F25CF" w:rsidRDefault="00C97C7C" w:rsidP="001A1279">
            <w:pPr>
              <w:spacing w:after="0" w:line="240" w:lineRule="auto"/>
              <w:rPr>
                <w:rFonts w:ascii="CorpoSLig" w:hAnsi="CorpoSLig"/>
                <w:b/>
                <w:snapToGrid w:val="0"/>
              </w:rPr>
            </w:pPr>
            <w:r w:rsidRPr="009F25CF">
              <w:rPr>
                <w:rFonts w:ascii="CorpoSLig" w:hAnsi="CorpoSLig"/>
                <w:b/>
                <w:snapToGrid w:val="0"/>
              </w:rPr>
              <w:t>smart</w:t>
            </w:r>
          </w:p>
        </w:tc>
        <w:tc>
          <w:tcPr>
            <w:tcW w:w="1596" w:type="dxa"/>
          </w:tcPr>
          <w:p w:rsidR="00C97C7C" w:rsidRPr="009F25CF" w:rsidRDefault="00674B1D" w:rsidP="00674B1D">
            <w:pPr>
              <w:spacing w:after="0" w:line="240" w:lineRule="auto"/>
              <w:ind w:right="100"/>
              <w:jc w:val="right"/>
              <w:rPr>
                <w:rFonts w:ascii="CorpoSLig" w:hAnsi="CorpoSLig"/>
                <w:b/>
                <w:snapToGrid w:val="0"/>
              </w:rPr>
            </w:pPr>
            <w:r>
              <w:rPr>
                <w:rFonts w:ascii="CorpoSLig" w:hAnsi="CorpoSLig"/>
                <w:b/>
                <w:snapToGrid w:val="0"/>
              </w:rPr>
              <w:t>8,457</w:t>
            </w:r>
          </w:p>
        </w:tc>
        <w:tc>
          <w:tcPr>
            <w:tcW w:w="992" w:type="dxa"/>
          </w:tcPr>
          <w:p w:rsidR="00C97C7C" w:rsidRPr="009F25CF" w:rsidRDefault="00674B1D" w:rsidP="00674B1D">
            <w:pPr>
              <w:spacing w:after="0" w:line="240" w:lineRule="auto"/>
              <w:ind w:right="100"/>
              <w:jc w:val="right"/>
              <w:rPr>
                <w:rFonts w:ascii="CorpoSLig" w:hAnsi="CorpoSLig"/>
                <w:b/>
                <w:snapToGrid w:val="0"/>
              </w:rPr>
            </w:pPr>
            <w:r>
              <w:rPr>
                <w:rFonts w:ascii="CorpoSLig" w:hAnsi="CorpoSLig"/>
                <w:b/>
                <w:snapToGrid w:val="0"/>
              </w:rPr>
              <w:t>+29</w:t>
            </w:r>
            <w:r w:rsidR="00C97C7C">
              <w:rPr>
                <w:rFonts w:ascii="CorpoSLig" w:hAnsi="CorpoSLig"/>
                <w:b/>
                <w:snapToGrid w:val="0"/>
              </w:rPr>
              <w:t>.</w:t>
            </w:r>
            <w:r>
              <w:rPr>
                <w:rFonts w:ascii="CorpoSLig" w:hAnsi="CorpoSLig"/>
                <w:b/>
                <w:snapToGrid w:val="0"/>
              </w:rPr>
              <w:t>9</w:t>
            </w:r>
          </w:p>
        </w:tc>
        <w:tc>
          <w:tcPr>
            <w:tcW w:w="1701" w:type="dxa"/>
          </w:tcPr>
          <w:p w:rsidR="00C97C7C" w:rsidRPr="009F25CF" w:rsidRDefault="00C97C7C" w:rsidP="00674B1D">
            <w:pPr>
              <w:spacing w:after="0" w:line="240" w:lineRule="auto"/>
              <w:ind w:right="100"/>
              <w:jc w:val="right"/>
              <w:rPr>
                <w:rFonts w:ascii="CorpoSLig" w:hAnsi="CorpoSLig"/>
                <w:b/>
                <w:snapToGrid w:val="0"/>
              </w:rPr>
            </w:pPr>
            <w:r>
              <w:rPr>
                <w:rFonts w:ascii="CorpoSLig" w:hAnsi="CorpoSLig"/>
                <w:b/>
                <w:snapToGrid w:val="0"/>
              </w:rPr>
              <w:t>8,</w:t>
            </w:r>
            <w:r w:rsidR="00674B1D">
              <w:rPr>
                <w:rFonts w:ascii="CorpoSLig" w:hAnsi="CorpoSLig"/>
                <w:b/>
                <w:snapToGrid w:val="0"/>
              </w:rPr>
              <w:t>457</w:t>
            </w:r>
          </w:p>
        </w:tc>
        <w:tc>
          <w:tcPr>
            <w:tcW w:w="992" w:type="dxa"/>
          </w:tcPr>
          <w:p w:rsidR="00C97C7C" w:rsidRPr="009F25CF" w:rsidRDefault="00674B1D" w:rsidP="00674B1D">
            <w:pPr>
              <w:spacing w:after="0" w:line="240" w:lineRule="auto"/>
              <w:ind w:right="100"/>
              <w:jc w:val="right"/>
              <w:rPr>
                <w:rFonts w:ascii="CorpoSLig" w:hAnsi="CorpoSLig"/>
                <w:b/>
                <w:snapToGrid w:val="0"/>
              </w:rPr>
            </w:pPr>
            <w:r>
              <w:rPr>
                <w:rFonts w:ascii="CorpoSLig" w:hAnsi="CorpoSLig"/>
                <w:b/>
                <w:snapToGrid w:val="0"/>
              </w:rPr>
              <w:t>+29</w:t>
            </w:r>
            <w:r w:rsidR="00C97C7C">
              <w:rPr>
                <w:rFonts w:ascii="CorpoSLig" w:hAnsi="CorpoSLig"/>
                <w:b/>
                <w:snapToGrid w:val="0"/>
              </w:rPr>
              <w:t>.</w:t>
            </w:r>
            <w:r>
              <w:rPr>
                <w:rFonts w:ascii="CorpoSLig" w:hAnsi="CorpoSLig"/>
                <w:b/>
                <w:snapToGrid w:val="0"/>
              </w:rPr>
              <w:t>9</w:t>
            </w:r>
          </w:p>
        </w:tc>
      </w:tr>
      <w:tr w:rsidR="00C97C7C" w:rsidRPr="00ED1C06" w:rsidTr="001A1279">
        <w:trPr>
          <w:trHeight w:val="346"/>
        </w:trPr>
        <w:tc>
          <w:tcPr>
            <w:tcW w:w="2120" w:type="dxa"/>
          </w:tcPr>
          <w:p w:rsidR="00C97C7C" w:rsidRPr="009F25CF" w:rsidRDefault="00C97C7C" w:rsidP="001A1279">
            <w:pPr>
              <w:spacing w:after="0" w:line="240" w:lineRule="auto"/>
              <w:rPr>
                <w:rFonts w:ascii="CorpoSLig" w:hAnsi="CorpoSLig"/>
                <w:b/>
                <w:snapToGrid w:val="0"/>
              </w:rPr>
            </w:pPr>
            <w:r w:rsidRPr="009F25CF">
              <w:rPr>
                <w:rFonts w:ascii="CorpoSLig" w:hAnsi="CorpoSLig"/>
                <w:b/>
                <w:snapToGrid w:val="0"/>
              </w:rPr>
              <w:t>Mercedes-Benz Cars</w:t>
            </w:r>
          </w:p>
        </w:tc>
        <w:tc>
          <w:tcPr>
            <w:tcW w:w="1596" w:type="dxa"/>
          </w:tcPr>
          <w:p w:rsidR="00C97C7C" w:rsidRPr="009F25CF" w:rsidRDefault="00C97C7C" w:rsidP="00674B1D">
            <w:pPr>
              <w:spacing w:after="0" w:line="240" w:lineRule="auto"/>
              <w:ind w:right="100"/>
              <w:jc w:val="right"/>
              <w:rPr>
                <w:rFonts w:ascii="CorpoSLig" w:hAnsi="CorpoSLig"/>
                <w:b/>
                <w:snapToGrid w:val="0"/>
              </w:rPr>
            </w:pPr>
            <w:r>
              <w:rPr>
                <w:rFonts w:ascii="CorpoSLig" w:hAnsi="CorpoSLig"/>
                <w:b/>
                <w:snapToGrid w:val="0"/>
              </w:rPr>
              <w:t>134,</w:t>
            </w:r>
            <w:r w:rsidR="00674B1D">
              <w:rPr>
                <w:rFonts w:ascii="CorpoSLig" w:hAnsi="CorpoSLig"/>
                <w:b/>
                <w:snapToGrid w:val="0"/>
              </w:rPr>
              <w:t>322</w:t>
            </w:r>
          </w:p>
        </w:tc>
        <w:tc>
          <w:tcPr>
            <w:tcW w:w="992" w:type="dxa"/>
          </w:tcPr>
          <w:p w:rsidR="00C97C7C" w:rsidRPr="009F25CF" w:rsidRDefault="00674B1D" w:rsidP="00674B1D">
            <w:pPr>
              <w:spacing w:after="0" w:line="240" w:lineRule="auto"/>
              <w:ind w:right="82"/>
              <w:jc w:val="center"/>
              <w:rPr>
                <w:rFonts w:ascii="CorpoSLig" w:hAnsi="CorpoSLig"/>
                <w:b/>
                <w:snapToGrid w:val="0"/>
              </w:rPr>
            </w:pPr>
            <w:r>
              <w:rPr>
                <w:rFonts w:ascii="CorpoSLig" w:hAnsi="CorpoSLig"/>
                <w:b/>
                <w:snapToGrid w:val="0"/>
              </w:rPr>
              <w:t xml:space="preserve">   +14.5</w:t>
            </w:r>
          </w:p>
        </w:tc>
        <w:tc>
          <w:tcPr>
            <w:tcW w:w="1701" w:type="dxa"/>
          </w:tcPr>
          <w:p w:rsidR="00C97C7C" w:rsidRPr="009F25CF" w:rsidRDefault="00C97C7C" w:rsidP="00674B1D">
            <w:pPr>
              <w:spacing w:after="0" w:line="240" w:lineRule="auto"/>
              <w:ind w:right="100"/>
              <w:jc w:val="right"/>
              <w:rPr>
                <w:rFonts w:ascii="CorpoSLig" w:hAnsi="CorpoSLig"/>
                <w:b/>
                <w:snapToGrid w:val="0"/>
              </w:rPr>
            </w:pPr>
            <w:r>
              <w:rPr>
                <w:rFonts w:ascii="CorpoSLig" w:hAnsi="CorpoSLig"/>
                <w:b/>
                <w:snapToGrid w:val="0"/>
              </w:rPr>
              <w:t>134,</w:t>
            </w:r>
            <w:r w:rsidR="00674B1D">
              <w:rPr>
                <w:rFonts w:ascii="CorpoSLig" w:hAnsi="CorpoSLig"/>
                <w:b/>
                <w:snapToGrid w:val="0"/>
              </w:rPr>
              <w:t>322</w:t>
            </w:r>
          </w:p>
        </w:tc>
        <w:tc>
          <w:tcPr>
            <w:tcW w:w="992" w:type="dxa"/>
          </w:tcPr>
          <w:p w:rsidR="00C97C7C" w:rsidRPr="009F25CF" w:rsidRDefault="00674B1D" w:rsidP="00674B1D">
            <w:pPr>
              <w:spacing w:after="0" w:line="240" w:lineRule="auto"/>
              <w:ind w:right="82"/>
              <w:jc w:val="center"/>
              <w:rPr>
                <w:rFonts w:ascii="CorpoSLig" w:hAnsi="CorpoSLig"/>
                <w:b/>
                <w:snapToGrid w:val="0"/>
              </w:rPr>
            </w:pPr>
            <w:r>
              <w:rPr>
                <w:rFonts w:ascii="CorpoSLig" w:hAnsi="CorpoSLig"/>
                <w:b/>
                <w:snapToGrid w:val="0"/>
              </w:rPr>
              <w:t xml:space="preserve">    +14.5</w:t>
            </w:r>
          </w:p>
        </w:tc>
      </w:tr>
      <w:tr w:rsidR="00C97C7C" w:rsidRPr="00A7566B" w:rsidTr="001A1279">
        <w:trPr>
          <w:trHeight w:val="263"/>
        </w:trPr>
        <w:tc>
          <w:tcPr>
            <w:tcW w:w="2120" w:type="dxa"/>
          </w:tcPr>
          <w:p w:rsidR="00C97C7C" w:rsidRPr="00A7566B" w:rsidDel="001649E2" w:rsidRDefault="00C97C7C" w:rsidP="001A1279">
            <w:pPr>
              <w:spacing w:after="0" w:line="240" w:lineRule="auto"/>
              <w:rPr>
                <w:rFonts w:ascii="CorpoSLig" w:hAnsi="CorpoSLig"/>
                <w:b/>
                <w:snapToGrid w:val="0"/>
                <w:sz w:val="22"/>
              </w:rPr>
            </w:pPr>
          </w:p>
        </w:tc>
        <w:tc>
          <w:tcPr>
            <w:tcW w:w="1596" w:type="dxa"/>
          </w:tcPr>
          <w:p w:rsidR="00C97C7C" w:rsidRPr="00A7566B" w:rsidDel="001649E2" w:rsidRDefault="00C97C7C" w:rsidP="001A1279">
            <w:pPr>
              <w:spacing w:after="0" w:line="240" w:lineRule="auto"/>
              <w:ind w:right="100"/>
              <w:jc w:val="right"/>
              <w:rPr>
                <w:rFonts w:ascii="CorpoSLig" w:hAnsi="CorpoSLig"/>
                <w:b/>
                <w:snapToGrid w:val="0"/>
                <w:sz w:val="22"/>
              </w:rPr>
            </w:pPr>
          </w:p>
        </w:tc>
        <w:tc>
          <w:tcPr>
            <w:tcW w:w="992" w:type="dxa"/>
          </w:tcPr>
          <w:p w:rsidR="00C97C7C" w:rsidRPr="00A7566B" w:rsidDel="001649E2" w:rsidRDefault="00C97C7C" w:rsidP="001A1279">
            <w:pPr>
              <w:spacing w:after="0" w:line="240" w:lineRule="auto"/>
              <w:ind w:right="100"/>
              <w:jc w:val="right"/>
              <w:rPr>
                <w:rFonts w:ascii="CorpoSLig" w:hAnsi="CorpoSLig"/>
                <w:b/>
                <w:snapToGrid w:val="0"/>
                <w:sz w:val="22"/>
              </w:rPr>
            </w:pPr>
          </w:p>
        </w:tc>
        <w:tc>
          <w:tcPr>
            <w:tcW w:w="1701" w:type="dxa"/>
          </w:tcPr>
          <w:p w:rsidR="00C97C7C" w:rsidRPr="00A7566B" w:rsidDel="001649E2" w:rsidRDefault="00C97C7C" w:rsidP="001A1279">
            <w:pPr>
              <w:spacing w:after="0" w:line="240" w:lineRule="auto"/>
              <w:ind w:right="100"/>
              <w:jc w:val="right"/>
              <w:rPr>
                <w:rFonts w:ascii="CorpoSLig" w:hAnsi="CorpoSLig"/>
                <w:b/>
                <w:snapToGrid w:val="0"/>
                <w:sz w:val="22"/>
              </w:rPr>
            </w:pPr>
          </w:p>
        </w:tc>
        <w:tc>
          <w:tcPr>
            <w:tcW w:w="992" w:type="dxa"/>
          </w:tcPr>
          <w:p w:rsidR="00C97C7C" w:rsidRPr="00A7566B" w:rsidDel="001649E2" w:rsidRDefault="00C97C7C" w:rsidP="001A1279">
            <w:pPr>
              <w:spacing w:after="0" w:line="240" w:lineRule="auto"/>
              <w:ind w:right="100"/>
              <w:jc w:val="right"/>
              <w:rPr>
                <w:rFonts w:ascii="CorpoSLig" w:hAnsi="CorpoSLig"/>
                <w:b/>
                <w:snapToGrid w:val="0"/>
                <w:sz w:val="22"/>
              </w:rPr>
            </w:pPr>
          </w:p>
        </w:tc>
      </w:tr>
      <w:tr w:rsidR="00C97C7C" w:rsidRPr="003B6C6F" w:rsidTr="001A1279">
        <w:trPr>
          <w:trHeight w:val="346"/>
        </w:trPr>
        <w:tc>
          <w:tcPr>
            <w:tcW w:w="2120" w:type="dxa"/>
            <w:shd w:val="clear" w:color="auto" w:fill="auto"/>
          </w:tcPr>
          <w:p w:rsidR="00C97C7C" w:rsidRPr="00C97C7C" w:rsidRDefault="00C97C7C" w:rsidP="001A1279">
            <w:pPr>
              <w:spacing w:after="0" w:line="240" w:lineRule="auto"/>
              <w:rPr>
                <w:rFonts w:ascii="CorpoSLig" w:hAnsi="CorpoSLig"/>
                <w:b/>
                <w:snapToGrid w:val="0"/>
                <w:lang w:val="en-US"/>
              </w:rPr>
            </w:pPr>
            <w:r>
              <w:rPr>
                <w:rFonts w:ascii="CorpoSLig" w:hAnsi="CorpoSLig"/>
                <w:b/>
                <w:snapToGrid w:val="0"/>
                <w:lang w:val="en-GB"/>
              </w:rPr>
              <w:t>Mercedes-Benz Sales in the Markets</w:t>
            </w:r>
          </w:p>
        </w:tc>
        <w:tc>
          <w:tcPr>
            <w:tcW w:w="1596" w:type="dxa"/>
            <w:shd w:val="clear" w:color="auto" w:fill="auto"/>
          </w:tcPr>
          <w:p w:rsidR="00C97C7C" w:rsidRPr="00C97C7C" w:rsidRDefault="00C97C7C" w:rsidP="001A1279">
            <w:pPr>
              <w:spacing w:after="0" w:line="240" w:lineRule="auto"/>
              <w:ind w:right="100"/>
              <w:jc w:val="right"/>
              <w:rPr>
                <w:rFonts w:ascii="CorpoSLig" w:hAnsi="CorpoSLig"/>
                <w:b/>
                <w:snapToGrid w:val="0"/>
                <w:lang w:val="en-US"/>
              </w:rPr>
            </w:pPr>
          </w:p>
        </w:tc>
        <w:tc>
          <w:tcPr>
            <w:tcW w:w="992" w:type="dxa"/>
            <w:shd w:val="clear" w:color="auto" w:fill="auto"/>
          </w:tcPr>
          <w:p w:rsidR="00C97C7C" w:rsidRPr="00C97C7C" w:rsidRDefault="00C97C7C" w:rsidP="001A1279">
            <w:pPr>
              <w:spacing w:after="0" w:line="240" w:lineRule="auto"/>
              <w:ind w:right="100"/>
              <w:jc w:val="right"/>
              <w:rPr>
                <w:rFonts w:ascii="CorpoSLig" w:hAnsi="CorpoSLig"/>
                <w:b/>
                <w:snapToGrid w:val="0"/>
                <w:lang w:val="en-US"/>
              </w:rPr>
            </w:pPr>
          </w:p>
        </w:tc>
        <w:tc>
          <w:tcPr>
            <w:tcW w:w="1701" w:type="dxa"/>
            <w:shd w:val="clear" w:color="auto" w:fill="auto"/>
          </w:tcPr>
          <w:p w:rsidR="00C97C7C" w:rsidRPr="00C97C7C" w:rsidRDefault="00C97C7C" w:rsidP="001A1279">
            <w:pPr>
              <w:spacing w:after="0" w:line="240" w:lineRule="auto"/>
              <w:ind w:right="100"/>
              <w:jc w:val="right"/>
              <w:rPr>
                <w:rFonts w:ascii="CorpoSLig" w:hAnsi="CorpoSLig"/>
                <w:b/>
                <w:snapToGrid w:val="0"/>
                <w:lang w:val="en-US"/>
              </w:rPr>
            </w:pPr>
          </w:p>
        </w:tc>
        <w:tc>
          <w:tcPr>
            <w:tcW w:w="992" w:type="dxa"/>
            <w:shd w:val="clear" w:color="auto" w:fill="auto"/>
          </w:tcPr>
          <w:p w:rsidR="00C97C7C" w:rsidRPr="00C97C7C" w:rsidRDefault="00C97C7C" w:rsidP="001A1279">
            <w:pPr>
              <w:spacing w:after="0" w:line="240" w:lineRule="auto"/>
              <w:ind w:right="100"/>
              <w:jc w:val="right"/>
              <w:rPr>
                <w:rFonts w:ascii="CorpoSLig" w:hAnsi="CorpoSLig"/>
                <w:b/>
                <w:snapToGrid w:val="0"/>
                <w:lang w:val="en-US"/>
              </w:rPr>
            </w:pPr>
          </w:p>
        </w:tc>
      </w:tr>
      <w:tr w:rsidR="00C97C7C" w:rsidRPr="00ED1C06" w:rsidTr="001A1279">
        <w:trPr>
          <w:trHeight w:val="346"/>
        </w:trPr>
        <w:tc>
          <w:tcPr>
            <w:tcW w:w="2120" w:type="dxa"/>
            <w:shd w:val="clear" w:color="auto" w:fill="auto"/>
          </w:tcPr>
          <w:p w:rsidR="00C97C7C" w:rsidRPr="009F25CF" w:rsidRDefault="00674B1D" w:rsidP="001A1279">
            <w:pPr>
              <w:spacing w:after="0" w:line="240" w:lineRule="auto"/>
              <w:rPr>
                <w:rFonts w:ascii="CorpoSLig" w:hAnsi="CorpoSLig"/>
                <w:snapToGrid w:val="0"/>
              </w:rPr>
            </w:pPr>
            <w:r>
              <w:rPr>
                <w:rFonts w:ascii="CorpoSLig" w:hAnsi="CorpoSLig"/>
                <w:snapToGrid w:val="0"/>
              </w:rPr>
              <w:t>Europe</w:t>
            </w:r>
          </w:p>
        </w:tc>
        <w:tc>
          <w:tcPr>
            <w:tcW w:w="1596"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4</w:t>
            </w:r>
            <w:r w:rsidR="00674B1D">
              <w:rPr>
                <w:rFonts w:ascii="CorpoSLig" w:hAnsi="CorpoSLig"/>
                <w:snapToGrid w:val="0"/>
              </w:rPr>
              <w:t>7</w:t>
            </w:r>
            <w:r>
              <w:rPr>
                <w:rFonts w:ascii="CorpoSLig" w:hAnsi="CorpoSLig"/>
                <w:snapToGrid w:val="0"/>
              </w:rPr>
              <w:t>,</w:t>
            </w:r>
            <w:r w:rsidR="00674B1D">
              <w:rPr>
                <w:rFonts w:ascii="CorpoSLig" w:hAnsi="CorpoSLig"/>
                <w:snapToGrid w:val="0"/>
              </w:rPr>
              <w:t>693</w:t>
            </w:r>
          </w:p>
        </w:tc>
        <w:tc>
          <w:tcPr>
            <w:tcW w:w="992"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+1</w:t>
            </w:r>
            <w:r w:rsidR="00674B1D">
              <w:rPr>
                <w:rFonts w:ascii="CorpoSLig" w:hAnsi="CorpoSLig"/>
                <w:snapToGrid w:val="0"/>
              </w:rPr>
              <w:t>4</w:t>
            </w:r>
            <w:r>
              <w:rPr>
                <w:rFonts w:ascii="CorpoSLig" w:hAnsi="CorpoSLig"/>
                <w:snapToGrid w:val="0"/>
              </w:rPr>
              <w:t>.</w:t>
            </w:r>
            <w:r w:rsidR="00674B1D">
              <w:rPr>
                <w:rFonts w:ascii="CorpoSLig" w:hAnsi="CorpoSLig"/>
                <w:snapToGrid w:val="0"/>
              </w:rPr>
              <w:t>5</w:t>
            </w:r>
          </w:p>
        </w:tc>
        <w:tc>
          <w:tcPr>
            <w:tcW w:w="1701"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4</w:t>
            </w:r>
            <w:r w:rsidR="00674B1D">
              <w:rPr>
                <w:rFonts w:ascii="CorpoSLig" w:hAnsi="CorpoSLig"/>
                <w:snapToGrid w:val="0"/>
              </w:rPr>
              <w:t>7</w:t>
            </w:r>
            <w:r>
              <w:rPr>
                <w:rFonts w:ascii="CorpoSLig" w:hAnsi="CorpoSLig"/>
                <w:snapToGrid w:val="0"/>
              </w:rPr>
              <w:t>,</w:t>
            </w:r>
            <w:r w:rsidR="00674B1D">
              <w:rPr>
                <w:rFonts w:ascii="CorpoSLig" w:hAnsi="CorpoSLig"/>
                <w:snapToGrid w:val="0"/>
              </w:rPr>
              <w:t>693</w:t>
            </w:r>
          </w:p>
        </w:tc>
        <w:tc>
          <w:tcPr>
            <w:tcW w:w="992" w:type="dxa"/>
            <w:shd w:val="clear" w:color="auto" w:fill="auto"/>
          </w:tcPr>
          <w:p w:rsidR="00C97C7C" w:rsidRPr="009F25CF" w:rsidRDefault="00674B1D" w:rsidP="00674B1D">
            <w:pPr>
              <w:spacing w:after="0" w:line="240" w:lineRule="auto"/>
              <w:ind w:right="100"/>
              <w:jc w:val="right"/>
              <w:rPr>
                <w:rFonts w:ascii="CorpoSLig" w:hAnsi="CorpoSLig"/>
                <w:snapToGrid w:val="0"/>
              </w:rPr>
            </w:pPr>
            <w:r>
              <w:rPr>
                <w:rFonts w:ascii="CorpoSLig" w:hAnsi="CorpoSLig"/>
                <w:snapToGrid w:val="0"/>
              </w:rPr>
              <w:t>+1</w:t>
            </w:r>
            <w:r w:rsidR="00C97C7C">
              <w:rPr>
                <w:rFonts w:ascii="CorpoSLig" w:hAnsi="CorpoSLig"/>
                <w:snapToGrid w:val="0"/>
              </w:rPr>
              <w:t>4</w:t>
            </w:r>
            <w:r>
              <w:rPr>
                <w:rFonts w:ascii="CorpoSLig" w:hAnsi="CorpoSLig"/>
                <w:snapToGrid w:val="0"/>
              </w:rPr>
              <w:t>.5</w:t>
            </w:r>
          </w:p>
        </w:tc>
      </w:tr>
      <w:tr w:rsidR="00C97C7C" w:rsidRPr="00ED1C06" w:rsidTr="001A1279">
        <w:trPr>
          <w:trHeight w:val="346"/>
        </w:trPr>
        <w:tc>
          <w:tcPr>
            <w:tcW w:w="2120" w:type="dxa"/>
            <w:shd w:val="clear" w:color="auto" w:fill="auto"/>
          </w:tcPr>
          <w:p w:rsidR="00C97C7C" w:rsidRPr="009F25CF" w:rsidRDefault="00C97C7C" w:rsidP="00C97C7C">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w:t>
            </w:r>
            <w:r>
              <w:rPr>
                <w:rFonts w:ascii="CorpoSLig" w:hAnsi="CorpoSLig"/>
                <w:snapToGrid w:val="0"/>
              </w:rPr>
              <w:t>Germany</w:t>
            </w:r>
          </w:p>
        </w:tc>
        <w:tc>
          <w:tcPr>
            <w:tcW w:w="1596"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1</w:t>
            </w:r>
            <w:r w:rsidR="00674B1D">
              <w:rPr>
                <w:rFonts w:ascii="CorpoSLig" w:hAnsi="CorpoSLig"/>
                <w:snapToGrid w:val="0"/>
              </w:rPr>
              <w:t>5</w:t>
            </w:r>
            <w:r>
              <w:rPr>
                <w:rFonts w:ascii="CorpoSLig" w:hAnsi="CorpoSLig"/>
                <w:snapToGrid w:val="0"/>
              </w:rPr>
              <w:t>,</w:t>
            </w:r>
            <w:r w:rsidR="00674B1D">
              <w:rPr>
                <w:rFonts w:ascii="CorpoSLig" w:hAnsi="CorpoSLig"/>
                <w:snapToGrid w:val="0"/>
              </w:rPr>
              <w:t>503</w:t>
            </w:r>
          </w:p>
        </w:tc>
        <w:tc>
          <w:tcPr>
            <w:tcW w:w="992" w:type="dxa"/>
            <w:shd w:val="clear" w:color="auto" w:fill="auto"/>
          </w:tcPr>
          <w:p w:rsidR="00C97C7C" w:rsidRPr="009F25CF" w:rsidRDefault="00674B1D" w:rsidP="001A1279">
            <w:pPr>
              <w:spacing w:after="0" w:line="240" w:lineRule="auto"/>
              <w:ind w:right="100"/>
              <w:jc w:val="right"/>
              <w:rPr>
                <w:rFonts w:ascii="CorpoSLig" w:hAnsi="CorpoSLig"/>
                <w:snapToGrid w:val="0"/>
              </w:rPr>
            </w:pPr>
            <w:r>
              <w:rPr>
                <w:rFonts w:ascii="CorpoSLig" w:hAnsi="CorpoSLig"/>
                <w:snapToGrid w:val="0"/>
              </w:rPr>
              <w:t>+11</w:t>
            </w:r>
            <w:r w:rsidR="00C97C7C">
              <w:rPr>
                <w:rFonts w:ascii="CorpoSLig" w:hAnsi="CorpoSLig"/>
                <w:snapToGrid w:val="0"/>
              </w:rPr>
              <w:t>.4</w:t>
            </w:r>
          </w:p>
        </w:tc>
        <w:tc>
          <w:tcPr>
            <w:tcW w:w="1701" w:type="dxa"/>
            <w:shd w:val="clear" w:color="auto" w:fill="auto"/>
          </w:tcPr>
          <w:p w:rsidR="00C97C7C" w:rsidRPr="009F25CF" w:rsidRDefault="00674B1D" w:rsidP="00674B1D">
            <w:pPr>
              <w:spacing w:after="0" w:line="240" w:lineRule="auto"/>
              <w:ind w:right="100"/>
              <w:jc w:val="right"/>
              <w:rPr>
                <w:rFonts w:ascii="CorpoSLig" w:hAnsi="CorpoSLig"/>
                <w:snapToGrid w:val="0"/>
              </w:rPr>
            </w:pPr>
            <w:r>
              <w:rPr>
                <w:rFonts w:ascii="CorpoSLig" w:hAnsi="CorpoSLig"/>
                <w:snapToGrid w:val="0"/>
              </w:rPr>
              <w:t>15</w:t>
            </w:r>
            <w:r w:rsidR="00C97C7C">
              <w:rPr>
                <w:rFonts w:ascii="CorpoSLig" w:hAnsi="CorpoSLig"/>
                <w:snapToGrid w:val="0"/>
              </w:rPr>
              <w:t>,</w:t>
            </w:r>
            <w:r>
              <w:rPr>
                <w:rFonts w:ascii="CorpoSLig" w:hAnsi="CorpoSLig"/>
                <w:snapToGrid w:val="0"/>
              </w:rPr>
              <w:t>503</w:t>
            </w:r>
          </w:p>
        </w:tc>
        <w:tc>
          <w:tcPr>
            <w:tcW w:w="992" w:type="dxa"/>
            <w:shd w:val="clear" w:color="auto" w:fill="auto"/>
          </w:tcPr>
          <w:p w:rsidR="00C97C7C" w:rsidRPr="009F25CF" w:rsidRDefault="00674B1D" w:rsidP="001A1279">
            <w:pPr>
              <w:spacing w:after="0" w:line="240" w:lineRule="auto"/>
              <w:ind w:right="100"/>
              <w:jc w:val="right"/>
              <w:rPr>
                <w:rFonts w:ascii="CorpoSLig" w:hAnsi="CorpoSLig"/>
                <w:snapToGrid w:val="0"/>
              </w:rPr>
            </w:pPr>
            <w:r>
              <w:rPr>
                <w:rFonts w:ascii="CorpoSLig" w:hAnsi="CorpoSLig"/>
                <w:snapToGrid w:val="0"/>
              </w:rPr>
              <w:t>+11</w:t>
            </w:r>
            <w:r w:rsidR="00C97C7C">
              <w:rPr>
                <w:rFonts w:ascii="CorpoSLig" w:hAnsi="CorpoSLig"/>
                <w:snapToGrid w:val="0"/>
              </w:rPr>
              <w:t>.4</w:t>
            </w:r>
          </w:p>
        </w:tc>
      </w:tr>
      <w:tr w:rsidR="00C97C7C" w:rsidRPr="00ED1C06" w:rsidTr="001A1279">
        <w:trPr>
          <w:trHeight w:val="346"/>
        </w:trPr>
        <w:tc>
          <w:tcPr>
            <w:tcW w:w="2120" w:type="dxa"/>
            <w:shd w:val="clear" w:color="auto" w:fill="auto"/>
          </w:tcPr>
          <w:p w:rsidR="00C97C7C" w:rsidRPr="009F25CF" w:rsidRDefault="00C97C7C" w:rsidP="001A1279">
            <w:pPr>
              <w:spacing w:after="0" w:line="240" w:lineRule="auto"/>
              <w:rPr>
                <w:rFonts w:ascii="CorpoSLig" w:hAnsi="CorpoSLig"/>
                <w:snapToGrid w:val="0"/>
              </w:rPr>
            </w:pPr>
            <w:r w:rsidRPr="009F25CF">
              <w:rPr>
                <w:rFonts w:ascii="CorpoSLig" w:hAnsi="CorpoSLig"/>
                <w:snapToGrid w:val="0"/>
              </w:rPr>
              <w:t>NAFTA</w:t>
            </w:r>
          </w:p>
        </w:tc>
        <w:tc>
          <w:tcPr>
            <w:tcW w:w="1596"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2</w:t>
            </w:r>
            <w:r w:rsidR="00674B1D">
              <w:rPr>
                <w:rFonts w:ascii="CorpoSLig" w:hAnsi="CorpoSLig"/>
                <w:snapToGrid w:val="0"/>
              </w:rPr>
              <w:t>7</w:t>
            </w:r>
            <w:r>
              <w:rPr>
                <w:rFonts w:ascii="CorpoSLig" w:hAnsi="CorpoSLig"/>
                <w:snapToGrid w:val="0"/>
              </w:rPr>
              <w:t>,</w:t>
            </w:r>
            <w:r w:rsidR="00674B1D">
              <w:rPr>
                <w:rFonts w:ascii="CorpoSLig" w:hAnsi="CorpoSLig"/>
                <w:snapToGrid w:val="0"/>
              </w:rPr>
              <w:t>621</w:t>
            </w:r>
          </w:p>
        </w:tc>
        <w:tc>
          <w:tcPr>
            <w:tcW w:w="992"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w:t>
            </w:r>
            <w:r w:rsidR="00674B1D">
              <w:rPr>
                <w:rFonts w:ascii="CorpoSLig" w:hAnsi="CorpoSLig"/>
                <w:snapToGrid w:val="0"/>
              </w:rPr>
              <w:t>9.6</w:t>
            </w:r>
          </w:p>
        </w:tc>
        <w:tc>
          <w:tcPr>
            <w:tcW w:w="1701"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2</w:t>
            </w:r>
            <w:r w:rsidR="00674B1D">
              <w:rPr>
                <w:rFonts w:ascii="CorpoSLig" w:hAnsi="CorpoSLig"/>
                <w:snapToGrid w:val="0"/>
              </w:rPr>
              <w:t>7</w:t>
            </w:r>
            <w:r>
              <w:rPr>
                <w:rFonts w:ascii="CorpoSLig" w:hAnsi="CorpoSLig"/>
                <w:snapToGrid w:val="0"/>
              </w:rPr>
              <w:t>,</w:t>
            </w:r>
            <w:r w:rsidR="00674B1D">
              <w:rPr>
                <w:rFonts w:ascii="CorpoSLig" w:hAnsi="CorpoSLig"/>
                <w:snapToGrid w:val="0"/>
              </w:rPr>
              <w:t>621</w:t>
            </w:r>
          </w:p>
        </w:tc>
        <w:tc>
          <w:tcPr>
            <w:tcW w:w="992" w:type="dxa"/>
            <w:shd w:val="clear" w:color="auto" w:fill="auto"/>
          </w:tcPr>
          <w:p w:rsidR="00C97C7C" w:rsidRPr="009F25CF" w:rsidRDefault="00674B1D" w:rsidP="00674B1D">
            <w:pPr>
              <w:spacing w:after="0" w:line="240" w:lineRule="auto"/>
              <w:ind w:right="100"/>
              <w:jc w:val="right"/>
              <w:rPr>
                <w:rFonts w:ascii="CorpoSLig" w:hAnsi="CorpoSLig"/>
                <w:snapToGrid w:val="0"/>
              </w:rPr>
            </w:pPr>
            <w:r>
              <w:rPr>
                <w:rFonts w:ascii="CorpoSLig" w:hAnsi="CorpoSLig"/>
                <w:snapToGrid w:val="0"/>
              </w:rPr>
              <w:t>+9</w:t>
            </w:r>
            <w:r w:rsidR="00C97C7C">
              <w:rPr>
                <w:rFonts w:ascii="CorpoSLig" w:hAnsi="CorpoSLig"/>
                <w:snapToGrid w:val="0"/>
              </w:rPr>
              <w:t>.</w:t>
            </w:r>
            <w:r>
              <w:rPr>
                <w:rFonts w:ascii="CorpoSLig" w:hAnsi="CorpoSLig"/>
                <w:snapToGrid w:val="0"/>
              </w:rPr>
              <w:t>6</w:t>
            </w:r>
          </w:p>
        </w:tc>
      </w:tr>
      <w:tr w:rsidR="00C97C7C" w:rsidRPr="00ED1C06" w:rsidTr="001A1279">
        <w:trPr>
          <w:trHeight w:val="346"/>
        </w:trPr>
        <w:tc>
          <w:tcPr>
            <w:tcW w:w="2120" w:type="dxa"/>
            <w:shd w:val="clear" w:color="auto" w:fill="auto"/>
          </w:tcPr>
          <w:p w:rsidR="00C97C7C" w:rsidRPr="009F25CF" w:rsidRDefault="00C97C7C" w:rsidP="00C97C7C">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USA</w:t>
            </w:r>
          </w:p>
        </w:tc>
        <w:tc>
          <w:tcPr>
            <w:tcW w:w="1596" w:type="dxa"/>
            <w:shd w:val="clear" w:color="auto" w:fill="auto"/>
          </w:tcPr>
          <w:p w:rsidR="00C97C7C" w:rsidRPr="009F25CF" w:rsidRDefault="00C97C7C" w:rsidP="00674B1D">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2</w:t>
            </w:r>
            <w:r w:rsidR="00674B1D">
              <w:rPr>
                <w:rFonts w:ascii="CorpoSLig" w:hAnsi="CorpoSLig"/>
                <w:snapToGrid w:val="0"/>
              </w:rPr>
              <w:t>4</w:t>
            </w:r>
            <w:r>
              <w:rPr>
                <w:rFonts w:ascii="CorpoSLig" w:hAnsi="CorpoSLig"/>
                <w:snapToGrid w:val="0"/>
              </w:rPr>
              <w:t>,</w:t>
            </w:r>
            <w:r w:rsidR="00674B1D">
              <w:rPr>
                <w:rFonts w:ascii="CorpoSLig" w:hAnsi="CorpoSLig"/>
                <w:snapToGrid w:val="0"/>
              </w:rPr>
              <w:t>619</w:t>
            </w:r>
          </w:p>
        </w:tc>
        <w:tc>
          <w:tcPr>
            <w:tcW w:w="992" w:type="dxa"/>
            <w:shd w:val="clear" w:color="auto" w:fill="auto"/>
          </w:tcPr>
          <w:p w:rsidR="00C97C7C" w:rsidRPr="009F25CF" w:rsidRDefault="00674B1D" w:rsidP="00674B1D">
            <w:pPr>
              <w:spacing w:after="0" w:line="240" w:lineRule="auto"/>
              <w:ind w:right="100"/>
              <w:jc w:val="right"/>
              <w:rPr>
                <w:rFonts w:ascii="CorpoSLig" w:hAnsi="CorpoSLig"/>
                <w:snapToGrid w:val="0"/>
              </w:rPr>
            </w:pPr>
            <w:r>
              <w:rPr>
                <w:rFonts w:ascii="CorpoSLig" w:hAnsi="CorpoSLig"/>
                <w:snapToGrid w:val="0"/>
              </w:rPr>
              <w:t>+8</w:t>
            </w:r>
            <w:r w:rsidR="00C97C7C">
              <w:rPr>
                <w:rFonts w:ascii="CorpoSLig" w:hAnsi="CorpoSLig"/>
                <w:snapToGrid w:val="0"/>
              </w:rPr>
              <w:t>.</w:t>
            </w:r>
            <w:r>
              <w:rPr>
                <w:rFonts w:ascii="CorpoSLig" w:hAnsi="CorpoSLig"/>
                <w:snapToGrid w:val="0"/>
              </w:rPr>
              <w:t>9</w:t>
            </w:r>
          </w:p>
        </w:tc>
        <w:tc>
          <w:tcPr>
            <w:tcW w:w="1701" w:type="dxa"/>
            <w:shd w:val="clear" w:color="auto" w:fill="auto"/>
          </w:tcPr>
          <w:p w:rsidR="00C97C7C" w:rsidRPr="009F25CF" w:rsidRDefault="00674B1D" w:rsidP="00674B1D">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24</w:t>
            </w:r>
            <w:r w:rsidR="00C97C7C">
              <w:rPr>
                <w:rFonts w:ascii="CorpoSLig" w:hAnsi="CorpoSLig"/>
                <w:snapToGrid w:val="0"/>
              </w:rPr>
              <w:t>,</w:t>
            </w:r>
            <w:r>
              <w:rPr>
                <w:rFonts w:ascii="CorpoSLig" w:hAnsi="CorpoSLig"/>
                <w:snapToGrid w:val="0"/>
              </w:rPr>
              <w:t>619</w:t>
            </w:r>
          </w:p>
        </w:tc>
        <w:tc>
          <w:tcPr>
            <w:tcW w:w="992" w:type="dxa"/>
            <w:shd w:val="clear" w:color="auto" w:fill="auto"/>
          </w:tcPr>
          <w:p w:rsidR="00C97C7C" w:rsidRPr="009F25CF" w:rsidRDefault="00674B1D" w:rsidP="00674B1D">
            <w:pPr>
              <w:spacing w:after="0" w:line="240" w:lineRule="auto"/>
              <w:ind w:right="100"/>
              <w:jc w:val="right"/>
              <w:rPr>
                <w:rFonts w:ascii="CorpoSLig" w:hAnsi="CorpoSLig"/>
                <w:snapToGrid w:val="0"/>
              </w:rPr>
            </w:pPr>
            <w:r>
              <w:rPr>
                <w:rFonts w:ascii="CorpoSLig" w:hAnsi="CorpoSLig"/>
                <w:snapToGrid w:val="0"/>
              </w:rPr>
              <w:t>+8</w:t>
            </w:r>
            <w:r w:rsidR="00C97C7C">
              <w:rPr>
                <w:rFonts w:ascii="CorpoSLig" w:hAnsi="CorpoSLig"/>
                <w:snapToGrid w:val="0"/>
              </w:rPr>
              <w:t>.</w:t>
            </w:r>
            <w:r>
              <w:rPr>
                <w:rFonts w:ascii="CorpoSLig" w:hAnsi="CorpoSLig"/>
                <w:snapToGrid w:val="0"/>
              </w:rPr>
              <w:t>9</w:t>
            </w:r>
          </w:p>
        </w:tc>
      </w:tr>
      <w:tr w:rsidR="00C97C7C" w:rsidRPr="00ED1C06" w:rsidTr="001A1279">
        <w:trPr>
          <w:trHeight w:val="346"/>
        </w:trPr>
        <w:tc>
          <w:tcPr>
            <w:tcW w:w="2120" w:type="dxa"/>
            <w:shd w:val="clear" w:color="auto" w:fill="auto"/>
          </w:tcPr>
          <w:p w:rsidR="00C97C7C" w:rsidRPr="009F25CF" w:rsidRDefault="00C97C7C" w:rsidP="00C97C7C">
            <w:pPr>
              <w:spacing w:after="0" w:line="240" w:lineRule="auto"/>
              <w:rPr>
                <w:rFonts w:ascii="CorpoSLig" w:hAnsi="CorpoSLig"/>
                <w:snapToGrid w:val="0"/>
              </w:rPr>
            </w:pPr>
            <w:proofErr w:type="spellStart"/>
            <w:r>
              <w:rPr>
                <w:rFonts w:ascii="CorpoSLig" w:hAnsi="CorpoSLig"/>
                <w:snapToGrid w:val="0"/>
              </w:rPr>
              <w:t>Asia</w:t>
            </w:r>
            <w:proofErr w:type="spellEnd"/>
            <w:r>
              <w:rPr>
                <w:rFonts w:ascii="CorpoSLig" w:hAnsi="CorpoSLig"/>
                <w:snapToGrid w:val="0"/>
              </w:rPr>
              <w:t>-Pacific</w:t>
            </w:r>
          </w:p>
        </w:tc>
        <w:tc>
          <w:tcPr>
            <w:tcW w:w="1596"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4</w:t>
            </w:r>
            <w:r w:rsidR="00674B1D">
              <w:rPr>
                <w:rFonts w:ascii="CorpoSLig" w:hAnsi="CorpoSLig"/>
                <w:snapToGrid w:val="0"/>
              </w:rPr>
              <w:t>6</w:t>
            </w:r>
            <w:r>
              <w:rPr>
                <w:rFonts w:ascii="CorpoSLig" w:hAnsi="CorpoSLig"/>
                <w:snapToGrid w:val="0"/>
              </w:rPr>
              <w:t>,</w:t>
            </w:r>
            <w:r w:rsidR="00674B1D">
              <w:rPr>
                <w:rFonts w:ascii="CorpoSLig" w:hAnsi="CorpoSLig"/>
                <w:snapToGrid w:val="0"/>
              </w:rPr>
              <w:t>269</w:t>
            </w:r>
          </w:p>
        </w:tc>
        <w:tc>
          <w:tcPr>
            <w:tcW w:w="992" w:type="dxa"/>
            <w:shd w:val="clear" w:color="auto" w:fill="auto"/>
          </w:tcPr>
          <w:p w:rsidR="00C97C7C" w:rsidRPr="009F25CF" w:rsidRDefault="00674B1D" w:rsidP="001A1279">
            <w:pPr>
              <w:spacing w:after="0" w:line="240" w:lineRule="auto"/>
              <w:ind w:right="100"/>
              <w:jc w:val="right"/>
              <w:rPr>
                <w:rFonts w:ascii="CorpoSLig" w:hAnsi="CorpoSLig"/>
                <w:snapToGrid w:val="0"/>
              </w:rPr>
            </w:pPr>
            <w:r>
              <w:rPr>
                <w:rFonts w:ascii="CorpoSLig" w:hAnsi="CorpoSLig"/>
                <w:snapToGrid w:val="0"/>
              </w:rPr>
              <w:t>+16.4</w:t>
            </w:r>
          </w:p>
        </w:tc>
        <w:tc>
          <w:tcPr>
            <w:tcW w:w="1701"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4</w:t>
            </w:r>
            <w:r w:rsidR="00674B1D">
              <w:rPr>
                <w:rFonts w:ascii="CorpoSLig" w:hAnsi="CorpoSLig"/>
                <w:snapToGrid w:val="0"/>
              </w:rPr>
              <w:t>6</w:t>
            </w:r>
            <w:r>
              <w:rPr>
                <w:rFonts w:ascii="CorpoSLig" w:hAnsi="CorpoSLig"/>
                <w:snapToGrid w:val="0"/>
              </w:rPr>
              <w:t>,2</w:t>
            </w:r>
            <w:r w:rsidR="00674B1D">
              <w:rPr>
                <w:rFonts w:ascii="CorpoSLig" w:hAnsi="CorpoSLig"/>
                <w:snapToGrid w:val="0"/>
              </w:rPr>
              <w:t>69</w:t>
            </w:r>
          </w:p>
        </w:tc>
        <w:tc>
          <w:tcPr>
            <w:tcW w:w="992" w:type="dxa"/>
            <w:shd w:val="clear" w:color="auto" w:fill="auto"/>
          </w:tcPr>
          <w:p w:rsidR="00C97C7C" w:rsidRPr="009F25CF" w:rsidRDefault="00674B1D" w:rsidP="001A1279">
            <w:pPr>
              <w:spacing w:after="0" w:line="240" w:lineRule="auto"/>
              <w:ind w:right="100"/>
              <w:jc w:val="right"/>
              <w:rPr>
                <w:rFonts w:ascii="CorpoSLig" w:hAnsi="CorpoSLig"/>
                <w:snapToGrid w:val="0"/>
              </w:rPr>
            </w:pPr>
            <w:r>
              <w:rPr>
                <w:rFonts w:ascii="CorpoSLig" w:hAnsi="CorpoSLig"/>
                <w:snapToGrid w:val="0"/>
              </w:rPr>
              <w:t>+16.4</w:t>
            </w:r>
          </w:p>
        </w:tc>
      </w:tr>
      <w:tr w:rsidR="00C97C7C" w:rsidRPr="00ED1C06" w:rsidTr="001A1279">
        <w:trPr>
          <w:trHeight w:val="346"/>
        </w:trPr>
        <w:tc>
          <w:tcPr>
            <w:tcW w:w="2120" w:type="dxa"/>
            <w:shd w:val="clear" w:color="auto" w:fill="auto"/>
          </w:tcPr>
          <w:p w:rsidR="00C97C7C" w:rsidRPr="009F25CF" w:rsidRDefault="00C97C7C" w:rsidP="00C97C7C">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Japan</w:t>
            </w:r>
          </w:p>
        </w:tc>
        <w:tc>
          <w:tcPr>
            <w:tcW w:w="1596"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4,</w:t>
            </w:r>
            <w:r w:rsidR="00674B1D">
              <w:rPr>
                <w:rFonts w:ascii="CorpoSLig" w:hAnsi="CorpoSLig"/>
                <w:snapToGrid w:val="0"/>
              </w:rPr>
              <w:t>534</w:t>
            </w:r>
          </w:p>
        </w:tc>
        <w:tc>
          <w:tcPr>
            <w:tcW w:w="992"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w:t>
            </w:r>
            <w:r w:rsidR="00674B1D">
              <w:rPr>
                <w:rFonts w:ascii="CorpoSLig" w:hAnsi="CorpoSLig"/>
                <w:snapToGrid w:val="0"/>
              </w:rPr>
              <w:t>11</w:t>
            </w:r>
            <w:r>
              <w:rPr>
                <w:rFonts w:ascii="CorpoSLig" w:hAnsi="CorpoSLig"/>
                <w:snapToGrid w:val="0"/>
              </w:rPr>
              <w:t>.</w:t>
            </w:r>
            <w:r w:rsidR="00674B1D">
              <w:rPr>
                <w:rFonts w:ascii="CorpoSLig" w:hAnsi="CorpoSLig"/>
                <w:snapToGrid w:val="0"/>
              </w:rPr>
              <w:t>7</w:t>
            </w:r>
          </w:p>
        </w:tc>
        <w:tc>
          <w:tcPr>
            <w:tcW w:w="1701"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4,</w:t>
            </w:r>
            <w:r w:rsidR="00674B1D">
              <w:rPr>
                <w:rFonts w:ascii="CorpoSLig" w:hAnsi="CorpoSLig"/>
                <w:snapToGrid w:val="0"/>
              </w:rPr>
              <w:t>534</w:t>
            </w:r>
          </w:p>
        </w:tc>
        <w:tc>
          <w:tcPr>
            <w:tcW w:w="992" w:type="dxa"/>
            <w:shd w:val="clear" w:color="auto" w:fill="auto"/>
          </w:tcPr>
          <w:p w:rsidR="00C97C7C" w:rsidRPr="009F25CF" w:rsidRDefault="00674B1D" w:rsidP="001A1279">
            <w:pPr>
              <w:spacing w:after="0" w:line="240" w:lineRule="auto"/>
              <w:ind w:right="100"/>
              <w:jc w:val="right"/>
              <w:rPr>
                <w:rFonts w:ascii="CorpoSLig" w:hAnsi="CorpoSLig"/>
                <w:snapToGrid w:val="0"/>
              </w:rPr>
            </w:pPr>
            <w:r>
              <w:rPr>
                <w:rFonts w:ascii="CorpoSLig" w:hAnsi="CorpoSLig"/>
                <w:snapToGrid w:val="0"/>
              </w:rPr>
              <w:t>+1</w:t>
            </w:r>
            <w:r w:rsidR="00C97C7C">
              <w:rPr>
                <w:rFonts w:ascii="CorpoSLig" w:hAnsi="CorpoSLig"/>
                <w:snapToGrid w:val="0"/>
              </w:rPr>
              <w:t>1</w:t>
            </w:r>
            <w:r>
              <w:rPr>
                <w:rFonts w:ascii="CorpoSLig" w:hAnsi="CorpoSLig"/>
                <w:snapToGrid w:val="0"/>
              </w:rPr>
              <w:t>.7</w:t>
            </w:r>
          </w:p>
        </w:tc>
      </w:tr>
      <w:tr w:rsidR="00C97C7C" w:rsidRPr="00A23732" w:rsidTr="001A1279">
        <w:trPr>
          <w:trHeight w:val="346"/>
        </w:trPr>
        <w:tc>
          <w:tcPr>
            <w:tcW w:w="2120" w:type="dxa"/>
            <w:shd w:val="clear" w:color="auto" w:fill="auto"/>
          </w:tcPr>
          <w:p w:rsidR="00C97C7C" w:rsidRPr="009F25CF" w:rsidRDefault="00C97C7C" w:rsidP="00C97C7C">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China</w:t>
            </w:r>
          </w:p>
        </w:tc>
        <w:tc>
          <w:tcPr>
            <w:tcW w:w="1596" w:type="dxa"/>
            <w:shd w:val="clear" w:color="auto" w:fill="auto"/>
          </w:tcPr>
          <w:p w:rsidR="00C97C7C" w:rsidRPr="009F25CF" w:rsidRDefault="00674B1D" w:rsidP="00674B1D">
            <w:pPr>
              <w:spacing w:after="0" w:line="240" w:lineRule="auto"/>
              <w:ind w:right="100"/>
              <w:jc w:val="right"/>
              <w:rPr>
                <w:rFonts w:ascii="CorpoSLig" w:hAnsi="CorpoSLig"/>
                <w:snapToGrid w:val="0"/>
              </w:rPr>
            </w:pPr>
            <w:r>
              <w:rPr>
                <w:rFonts w:ascii="CorpoSLig" w:hAnsi="CorpoSLig"/>
                <w:snapToGrid w:val="0"/>
              </w:rPr>
              <w:t>28,080</w:t>
            </w:r>
          </w:p>
        </w:tc>
        <w:tc>
          <w:tcPr>
            <w:tcW w:w="992" w:type="dxa"/>
            <w:shd w:val="clear" w:color="auto" w:fill="auto"/>
          </w:tcPr>
          <w:p w:rsidR="00C97C7C" w:rsidRPr="009F25CF" w:rsidRDefault="00674B1D" w:rsidP="00674B1D">
            <w:pPr>
              <w:spacing w:after="0" w:line="240" w:lineRule="auto"/>
              <w:ind w:right="100"/>
              <w:jc w:val="right"/>
              <w:rPr>
                <w:rFonts w:ascii="CorpoSLig" w:hAnsi="CorpoSLig"/>
                <w:snapToGrid w:val="0"/>
              </w:rPr>
            </w:pPr>
            <w:r>
              <w:rPr>
                <w:rFonts w:ascii="CorpoSLig" w:hAnsi="CorpoSLig"/>
                <w:snapToGrid w:val="0"/>
              </w:rPr>
              <w:t>+14</w:t>
            </w:r>
            <w:r w:rsidR="00C97C7C">
              <w:rPr>
                <w:rFonts w:ascii="CorpoSLig" w:hAnsi="CorpoSLig"/>
                <w:snapToGrid w:val="0"/>
              </w:rPr>
              <w:t>.</w:t>
            </w:r>
            <w:r>
              <w:rPr>
                <w:rFonts w:ascii="CorpoSLig" w:hAnsi="CorpoSLig"/>
                <w:snapToGrid w:val="0"/>
              </w:rPr>
              <w:t>5</w:t>
            </w:r>
          </w:p>
        </w:tc>
        <w:tc>
          <w:tcPr>
            <w:tcW w:w="1701"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28,</w:t>
            </w:r>
            <w:r w:rsidR="00674B1D">
              <w:rPr>
                <w:rFonts w:ascii="CorpoSLig" w:hAnsi="CorpoSLig"/>
                <w:snapToGrid w:val="0"/>
              </w:rPr>
              <w:t>080</w:t>
            </w:r>
          </w:p>
        </w:tc>
        <w:tc>
          <w:tcPr>
            <w:tcW w:w="992" w:type="dxa"/>
            <w:shd w:val="clear" w:color="auto" w:fill="auto"/>
          </w:tcPr>
          <w:p w:rsidR="00C97C7C" w:rsidRPr="009F25CF" w:rsidRDefault="00C97C7C" w:rsidP="00674B1D">
            <w:pPr>
              <w:spacing w:after="0" w:line="240" w:lineRule="auto"/>
              <w:ind w:right="100"/>
              <w:jc w:val="right"/>
              <w:rPr>
                <w:rFonts w:ascii="CorpoSLig" w:hAnsi="CorpoSLig"/>
                <w:snapToGrid w:val="0"/>
              </w:rPr>
            </w:pPr>
            <w:r>
              <w:rPr>
                <w:rFonts w:ascii="CorpoSLig" w:hAnsi="CorpoSLig"/>
                <w:snapToGrid w:val="0"/>
              </w:rPr>
              <w:t>+1</w:t>
            </w:r>
            <w:r w:rsidR="00674B1D">
              <w:rPr>
                <w:rFonts w:ascii="CorpoSLig" w:hAnsi="CorpoSLig"/>
                <w:snapToGrid w:val="0"/>
              </w:rPr>
              <w:t>4</w:t>
            </w:r>
            <w:r>
              <w:rPr>
                <w:rFonts w:ascii="CorpoSLig" w:hAnsi="CorpoSLig"/>
                <w:snapToGrid w:val="0"/>
              </w:rPr>
              <w:t>.</w:t>
            </w:r>
            <w:r w:rsidR="00674B1D">
              <w:rPr>
                <w:rFonts w:ascii="CorpoSLig" w:hAnsi="CorpoSLig"/>
                <w:snapToGrid w:val="0"/>
              </w:rPr>
              <w:t>5</w:t>
            </w:r>
          </w:p>
        </w:tc>
      </w:tr>
      <w:bookmarkEnd w:id="1"/>
    </w:tbl>
    <w:p w:rsidR="00C97C7C" w:rsidRDefault="00C97C7C" w:rsidP="00F92F91">
      <w:pPr>
        <w:pStyle w:val="21Crossheading"/>
        <w:rPr>
          <w:lang w:val="en-US"/>
        </w:rPr>
      </w:pPr>
    </w:p>
    <w:p w:rsidR="00F92F91" w:rsidRPr="00AA1BF1" w:rsidRDefault="00D1795E" w:rsidP="00F92F91">
      <w:pPr>
        <w:pStyle w:val="21Crossheading"/>
        <w:rPr>
          <w:lang w:val="en-US"/>
        </w:rPr>
      </w:pPr>
      <w:r w:rsidRPr="00AA1BF1">
        <w:rPr>
          <w:lang w:val="en-US"/>
        </w:rPr>
        <w:t>Contact</w:t>
      </w:r>
      <w:r w:rsidR="00F92F91" w:rsidRPr="00AA1BF1">
        <w:rPr>
          <w:lang w:val="en-US"/>
        </w:rPr>
        <w:t>:</w:t>
      </w:r>
    </w:p>
    <w:p w:rsidR="00C97C7C" w:rsidRPr="00C97C7C" w:rsidRDefault="00C97C7C" w:rsidP="00C97C7C">
      <w:pPr>
        <w:pStyle w:val="20Continoustext"/>
        <w:spacing w:after="0"/>
        <w:rPr>
          <w:lang w:val="en-US"/>
        </w:rPr>
      </w:pPr>
      <w:r w:rsidRPr="00C97C7C">
        <w:rPr>
          <w:lang w:val="en-US"/>
        </w:rPr>
        <w:t xml:space="preserve">Ulrike Bless, +49 (0) 711 17-41963, ulrike.bless@daimler.com </w:t>
      </w:r>
    </w:p>
    <w:p w:rsidR="00C97C7C" w:rsidRDefault="00C97C7C" w:rsidP="00C97C7C">
      <w:pPr>
        <w:pStyle w:val="20Continoustext"/>
      </w:pPr>
      <w:r w:rsidRPr="00C97C7C">
        <w:t>Kerstin Bach, +49 (0)</w:t>
      </w:r>
      <w:r w:rsidR="0027360B">
        <w:t xml:space="preserve"> </w:t>
      </w:r>
      <w:r w:rsidRPr="00C97C7C">
        <w:t>711 17-33806, kerstin.bach@daimler.com</w:t>
      </w:r>
    </w:p>
    <w:p w:rsidR="00FC6068" w:rsidRPr="00AA1BF1" w:rsidRDefault="00FC6068" w:rsidP="00FC6068">
      <w:pPr>
        <w:pStyle w:val="30InformationQRCode"/>
        <w:rPr>
          <w:b/>
          <w:lang w:val="en-US"/>
        </w:rPr>
      </w:pPr>
      <w:r w:rsidRPr="00AA1BF1">
        <w:rPr>
          <w:lang w:val="en-US"/>
        </w:rPr>
        <w:t xml:space="preserve">Further information from Daimler is available at: </w:t>
      </w:r>
      <w:r w:rsidRPr="00AA1BF1">
        <w:rPr>
          <w:lang w:val="en-US"/>
        </w:rPr>
        <w:br/>
      </w:r>
      <w:r w:rsidRPr="00AA1BF1">
        <w:rPr>
          <w:b/>
          <w:lang w:val="en-US"/>
        </w:rPr>
        <w:t>www.media.daimler.com</w:t>
      </w:r>
      <w:r w:rsidRPr="00AA1BF1">
        <w:rPr>
          <w:lang w:val="en-US"/>
        </w:rPr>
        <w:t xml:space="preserve"> and </w:t>
      </w:r>
      <w:r w:rsidRPr="00AA1BF1">
        <w:rPr>
          <w:b/>
          <w:lang w:val="en-US"/>
        </w:rPr>
        <w:t>www.daimler.com</w:t>
      </w:r>
      <w:r w:rsidRPr="00AA1BF1">
        <w:rPr>
          <w:b/>
          <w:noProof/>
          <w:lang w:val="en-US" w:eastAsia="en-US"/>
        </w:rPr>
        <w:drawing>
          <wp:anchor distT="0" distB="0" distL="114300" distR="114300" simplePos="0" relativeHeight="251662336" behindDoc="0" locked="1" layoutInCell="1" allowOverlap="1" wp14:anchorId="73E980E6" wp14:editId="6002F475">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FC6068" w:rsidRDefault="00FC6068" w:rsidP="00FC6068">
      <w:pPr>
        <w:pStyle w:val="40DisclaimerBoilerplate"/>
        <w:spacing w:after="0" w:line="240" w:lineRule="auto"/>
        <w:rPr>
          <w:lang w:val="en-US"/>
        </w:rPr>
      </w:pPr>
      <w:r>
        <w:rPr>
          <w:b/>
          <w:lang w:val="en-US"/>
        </w:rPr>
        <w:t>The figures in this document are preliminary and have neither been approved yet by the Supervisory Board nor audited by the external auditor.</w:t>
      </w:r>
      <w:r>
        <w:rPr>
          <w:b/>
          <w:lang w:val="en-US"/>
        </w:rPr>
        <w:br/>
      </w:r>
      <w:r>
        <w:rPr>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epidemics,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Pr>
          <w:lang w:val="en-US"/>
        </w:rPr>
        <w:t>cooperations</w:t>
      </w:r>
      <w:proofErr w:type="spellEnd"/>
      <w:r>
        <w:rPr>
          <w:lang w:val="en-US"/>
        </w:rPr>
        <w:t xml:space="preserve"> and joint ventures; changes in laws, regulations and government policies, particularly those relating to vehicle emissions, fuel economy and safety; the resolution of pending official investigations and the conclusion of pending or threatened future legal proceedings; and other risks and uncertainties, some of which we describe under the heading “Risk and Opportunity Report” in Daimler’s most recent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FC6068" w:rsidRDefault="00FC6068" w:rsidP="00FC6068">
      <w:pPr>
        <w:pStyle w:val="40DisclaimerBoilerplate"/>
        <w:spacing w:after="0" w:line="240" w:lineRule="auto"/>
        <w:rPr>
          <w:b/>
          <w:lang w:val="en-US"/>
        </w:rPr>
      </w:pPr>
    </w:p>
    <w:p w:rsidR="00FC6068" w:rsidRDefault="00FC6068" w:rsidP="00FC6068">
      <w:pPr>
        <w:pStyle w:val="40DisclaimerBoilerplate"/>
        <w:spacing w:after="0" w:line="240" w:lineRule="auto"/>
        <w:rPr>
          <w:lang w:val="en-US"/>
        </w:rPr>
      </w:pPr>
      <w:r>
        <w:rPr>
          <w:b/>
          <w:lang w:val="en-US"/>
        </w:rPr>
        <w:t>About Daimler</w:t>
      </w:r>
      <w:r>
        <w:rPr>
          <w:b/>
          <w:lang w:val="en-US"/>
        </w:rPr>
        <w:br/>
      </w:r>
      <w:proofErr w:type="spellStart"/>
      <w:r>
        <w:rPr>
          <w:lang w:val="en-US"/>
        </w:rPr>
        <w:t>Daimler</w:t>
      </w:r>
      <w:proofErr w:type="spellEnd"/>
      <w:r>
        <w:rPr>
          <w:lang w:val="en-US"/>
        </w:rPr>
        <w:t xml:space="preserve">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banking services and innovative mobility services. 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 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the brands smart, Freightliner, Western Star, </w:t>
      </w:r>
      <w:proofErr w:type="spellStart"/>
      <w:r>
        <w:rPr>
          <w:lang w:val="en-US"/>
        </w:rPr>
        <w:t>BharatBenz</w:t>
      </w:r>
      <w:proofErr w:type="spellEnd"/>
      <w:r>
        <w:rPr>
          <w:lang w:val="en-US"/>
        </w:rPr>
        <w:t xml:space="preserve">, Fuso, </w:t>
      </w:r>
      <w:proofErr w:type="spellStart"/>
      <w:r>
        <w:rPr>
          <w:lang w:val="en-US"/>
        </w:rPr>
        <w:t>Setra</w:t>
      </w:r>
      <w:proofErr w:type="spellEnd"/>
      <w:r>
        <w:rPr>
          <w:lang w:val="en-US"/>
        </w:rPr>
        <w:t xml:space="preserve">, Thomas Built Buses, </w:t>
      </w:r>
      <w:proofErr w:type="spellStart"/>
      <w:r>
        <w:rPr>
          <w:lang w:val="en-US"/>
        </w:rPr>
        <w:t>moovel</w:t>
      </w:r>
      <w:proofErr w:type="spellEnd"/>
      <w:r>
        <w:rPr>
          <w:lang w:val="en-US"/>
        </w:rPr>
        <w:t xml:space="preserve"> and car2go. The company is listed on the stock exchanges of Frankfurt and Stuttgart (stock exchange symbol DAI). In 2014, the Group sold 2.5 million vehicles and employed a workforce of 279,972 people; revenue totaled €129.9 billion and EBIT amounted to €10.8 billion.</w:t>
      </w:r>
    </w:p>
    <w:p w:rsidR="00FC6068" w:rsidRPr="00AA1BF1" w:rsidRDefault="00FC6068" w:rsidP="00FC6068">
      <w:pPr>
        <w:pStyle w:val="40DisclaimerBoilerplate"/>
        <w:rPr>
          <w:lang w:val="en-US"/>
        </w:rPr>
      </w:pPr>
      <w:r w:rsidRPr="00AA1BF1">
        <w:rPr>
          <w:b/>
          <w:lang w:val="en-US"/>
        </w:rPr>
        <w:t xml:space="preserve"> </w:t>
      </w:r>
    </w:p>
    <w:p w:rsidR="00777275" w:rsidRPr="00AA1BF1" w:rsidRDefault="00777275" w:rsidP="00FC6068">
      <w:pPr>
        <w:pStyle w:val="30InformationQRCode"/>
        <w:rPr>
          <w:lang w:val="en-US"/>
        </w:rPr>
      </w:pPr>
    </w:p>
    <w:sectPr w:rsidR="00777275" w:rsidRPr="00AA1BF1" w:rsidSect="007453F4">
      <w:headerReference w:type="first" r:id="rId12"/>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9B6" w:rsidRDefault="008E59B6">
      <w:r>
        <w:separator/>
      </w:r>
    </w:p>
    <w:p w:rsidR="008E59B6" w:rsidRDefault="008E59B6"/>
    <w:p w:rsidR="008E59B6" w:rsidRDefault="008E59B6"/>
    <w:p w:rsidR="008E59B6" w:rsidRDefault="008E59B6"/>
    <w:p w:rsidR="008E59B6" w:rsidRDefault="008E59B6"/>
    <w:p w:rsidR="008E59B6" w:rsidRDefault="008E59B6"/>
    <w:p w:rsidR="008E59B6" w:rsidRDefault="008E59B6"/>
  </w:endnote>
  <w:endnote w:type="continuationSeparator" w:id="0">
    <w:p w:rsidR="008E59B6" w:rsidRDefault="008E59B6">
      <w:r>
        <w:continuationSeparator/>
      </w:r>
    </w:p>
    <w:p w:rsidR="008E59B6" w:rsidRDefault="008E59B6"/>
    <w:p w:rsidR="008E59B6" w:rsidRDefault="008E59B6"/>
    <w:p w:rsidR="008E59B6" w:rsidRDefault="008E59B6"/>
    <w:p w:rsidR="008E59B6" w:rsidRDefault="008E59B6"/>
    <w:p w:rsidR="008E59B6" w:rsidRDefault="008E59B6"/>
    <w:p w:rsidR="008E59B6" w:rsidRDefault="008E5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9B6" w:rsidRDefault="008E59B6">
      <w:r>
        <w:separator/>
      </w:r>
    </w:p>
    <w:p w:rsidR="008E59B6" w:rsidRDefault="008E59B6"/>
    <w:p w:rsidR="008E59B6" w:rsidRDefault="008E59B6"/>
    <w:p w:rsidR="008E59B6" w:rsidRDefault="008E59B6"/>
    <w:p w:rsidR="008E59B6" w:rsidRDefault="008E59B6"/>
    <w:p w:rsidR="008E59B6" w:rsidRDefault="008E59B6"/>
    <w:p w:rsidR="008E59B6" w:rsidRDefault="008E59B6"/>
  </w:footnote>
  <w:footnote w:type="continuationSeparator" w:id="0">
    <w:p w:rsidR="008E59B6" w:rsidRDefault="008E59B6">
      <w:r>
        <w:continuationSeparator/>
      </w:r>
    </w:p>
    <w:p w:rsidR="008E59B6" w:rsidRDefault="008E59B6"/>
    <w:p w:rsidR="008E59B6" w:rsidRDefault="008E59B6"/>
    <w:p w:rsidR="008E59B6" w:rsidRDefault="008E59B6"/>
    <w:p w:rsidR="008E59B6" w:rsidRDefault="008E59B6"/>
    <w:p w:rsidR="008E59B6" w:rsidRDefault="008E59B6"/>
    <w:p w:rsidR="008E59B6" w:rsidRDefault="008E59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3B6C6F" w:rsidRDefault="009B2A1D" w:rsidP="00685E79">
    <w:pPr>
      <w:pStyle w:val="05PageNumber"/>
      <w:framePr w:wrap="around"/>
      <w:rPr>
        <w:lang w:val="en-US"/>
      </w:rPr>
    </w:pPr>
    <w:r w:rsidRPr="003B6C6F">
      <w:rPr>
        <w:lang w:val="en-US"/>
      </w:rPr>
      <w:t>Pag</w:t>
    </w:r>
    <w:r w:rsidR="003B6C6F" w:rsidRPr="003B6C6F">
      <w:rPr>
        <w:lang w:val="en-US"/>
      </w:rPr>
      <w:t>.</w:t>
    </w:r>
    <w:r w:rsidR="00685E79" w:rsidRPr="003B6C6F">
      <w:rPr>
        <w:lang w:val="en-US"/>
      </w:rPr>
      <w:t xml:space="preserve"> </w:t>
    </w:r>
    <w:r w:rsidR="00685E79">
      <w:fldChar w:fldCharType="begin"/>
    </w:r>
    <w:r w:rsidR="00685E79" w:rsidRPr="003B6C6F">
      <w:rPr>
        <w:lang w:val="en-US"/>
      </w:rPr>
      <w:instrText>PAGE   \* MERGEFORMAT</w:instrText>
    </w:r>
    <w:r w:rsidR="00685E79">
      <w:fldChar w:fldCharType="separate"/>
    </w:r>
    <w:r w:rsidR="003B6C6F">
      <w:rPr>
        <w:lang w:val="en-US"/>
      </w:rPr>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3B6C6F">
    <w:pPr>
      <w:pStyle w:val="01Pressinformation"/>
      <w:framePr w:wrap="around" w:x="9076" w:y="4036"/>
    </w:pPr>
    <w:r>
      <w:rPr>
        <w:noProof/>
        <w:lang w:val="en-US" w:eastAsia="en-US"/>
      </w:rPr>
      <w:drawing>
        <wp:anchor distT="0" distB="0" distL="114300" distR="114300" simplePos="0" relativeHeight="251659264" behindDoc="0" locked="0" layoutInCell="1" allowOverlap="1" wp14:anchorId="6A5BEECD" wp14:editId="63E52A1A">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4E77E6"/>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2CCA"/>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4E9"/>
    <w:rsid w:val="00191F4F"/>
    <w:rsid w:val="00197CB6"/>
    <w:rsid w:val="001A1C9D"/>
    <w:rsid w:val="001A3B87"/>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3ACC"/>
    <w:rsid w:val="00254B69"/>
    <w:rsid w:val="00263154"/>
    <w:rsid w:val="0026339E"/>
    <w:rsid w:val="00270342"/>
    <w:rsid w:val="00270652"/>
    <w:rsid w:val="002712C0"/>
    <w:rsid w:val="00272AE9"/>
    <w:rsid w:val="0027360B"/>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57CC6"/>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B6C6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501EB"/>
    <w:rsid w:val="00452AF0"/>
    <w:rsid w:val="00457930"/>
    <w:rsid w:val="00461E64"/>
    <w:rsid w:val="0046283C"/>
    <w:rsid w:val="00466BAE"/>
    <w:rsid w:val="00473AF9"/>
    <w:rsid w:val="0047540E"/>
    <w:rsid w:val="004769BD"/>
    <w:rsid w:val="00486A03"/>
    <w:rsid w:val="0048718A"/>
    <w:rsid w:val="0048779C"/>
    <w:rsid w:val="0049608F"/>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7E6"/>
    <w:rsid w:val="004E7D56"/>
    <w:rsid w:val="004F42C2"/>
    <w:rsid w:val="004F7B42"/>
    <w:rsid w:val="0050200C"/>
    <w:rsid w:val="005079D7"/>
    <w:rsid w:val="005100DD"/>
    <w:rsid w:val="00511140"/>
    <w:rsid w:val="00511364"/>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45C9"/>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6CD5"/>
    <w:rsid w:val="005B756E"/>
    <w:rsid w:val="005C322A"/>
    <w:rsid w:val="005D082B"/>
    <w:rsid w:val="005D4C35"/>
    <w:rsid w:val="005E2B2E"/>
    <w:rsid w:val="005E656F"/>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472D6"/>
    <w:rsid w:val="00652822"/>
    <w:rsid w:val="00653058"/>
    <w:rsid w:val="00653DE2"/>
    <w:rsid w:val="00653F2A"/>
    <w:rsid w:val="00663567"/>
    <w:rsid w:val="0066389A"/>
    <w:rsid w:val="00665A7B"/>
    <w:rsid w:val="00671666"/>
    <w:rsid w:val="00674B1D"/>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A21"/>
    <w:rsid w:val="00746D18"/>
    <w:rsid w:val="00750B47"/>
    <w:rsid w:val="007518F4"/>
    <w:rsid w:val="00761269"/>
    <w:rsid w:val="00763A3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3241"/>
    <w:rsid w:val="00835816"/>
    <w:rsid w:val="00836FF0"/>
    <w:rsid w:val="00851F7D"/>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5450"/>
    <w:rsid w:val="008E59B6"/>
    <w:rsid w:val="008E7C82"/>
    <w:rsid w:val="008F57DB"/>
    <w:rsid w:val="0090394E"/>
    <w:rsid w:val="009055C2"/>
    <w:rsid w:val="0091249E"/>
    <w:rsid w:val="00912A09"/>
    <w:rsid w:val="00916781"/>
    <w:rsid w:val="00916E5A"/>
    <w:rsid w:val="0091792F"/>
    <w:rsid w:val="00925E67"/>
    <w:rsid w:val="00926273"/>
    <w:rsid w:val="00926418"/>
    <w:rsid w:val="00927051"/>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0E27"/>
    <w:rsid w:val="009A1632"/>
    <w:rsid w:val="009B2A1D"/>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3260"/>
    <w:rsid w:val="00A541F4"/>
    <w:rsid w:val="00A6385E"/>
    <w:rsid w:val="00A64BE1"/>
    <w:rsid w:val="00A65D37"/>
    <w:rsid w:val="00A66D1C"/>
    <w:rsid w:val="00A7173B"/>
    <w:rsid w:val="00A71C5E"/>
    <w:rsid w:val="00A7390F"/>
    <w:rsid w:val="00A761BE"/>
    <w:rsid w:val="00A8048A"/>
    <w:rsid w:val="00A82091"/>
    <w:rsid w:val="00A847F3"/>
    <w:rsid w:val="00AA1883"/>
    <w:rsid w:val="00AA1BF1"/>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3E5"/>
    <w:rsid w:val="00BC3636"/>
    <w:rsid w:val="00BC3D4F"/>
    <w:rsid w:val="00BC695D"/>
    <w:rsid w:val="00BD25ED"/>
    <w:rsid w:val="00BD2B0A"/>
    <w:rsid w:val="00BD3E7B"/>
    <w:rsid w:val="00BD40AA"/>
    <w:rsid w:val="00BD6B78"/>
    <w:rsid w:val="00BE0860"/>
    <w:rsid w:val="00BE2545"/>
    <w:rsid w:val="00BE4C95"/>
    <w:rsid w:val="00BF31FD"/>
    <w:rsid w:val="00BF7156"/>
    <w:rsid w:val="00BF7748"/>
    <w:rsid w:val="00C00832"/>
    <w:rsid w:val="00C018C1"/>
    <w:rsid w:val="00C019FD"/>
    <w:rsid w:val="00C02C67"/>
    <w:rsid w:val="00C123B6"/>
    <w:rsid w:val="00C13A8F"/>
    <w:rsid w:val="00C22756"/>
    <w:rsid w:val="00C22EAD"/>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98D"/>
    <w:rsid w:val="00C92A7E"/>
    <w:rsid w:val="00C9338F"/>
    <w:rsid w:val="00C96580"/>
    <w:rsid w:val="00C96CA4"/>
    <w:rsid w:val="00C96CB7"/>
    <w:rsid w:val="00C977BA"/>
    <w:rsid w:val="00C97C7C"/>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1593"/>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C711A"/>
    <w:rsid w:val="00DD15F0"/>
    <w:rsid w:val="00DD41D9"/>
    <w:rsid w:val="00DD6439"/>
    <w:rsid w:val="00DE096C"/>
    <w:rsid w:val="00DE1220"/>
    <w:rsid w:val="00DE277D"/>
    <w:rsid w:val="00DF4718"/>
    <w:rsid w:val="00DF53E4"/>
    <w:rsid w:val="00DF5C41"/>
    <w:rsid w:val="00DF669C"/>
    <w:rsid w:val="00E000B0"/>
    <w:rsid w:val="00E00992"/>
    <w:rsid w:val="00E02470"/>
    <w:rsid w:val="00E04D93"/>
    <w:rsid w:val="00E159C9"/>
    <w:rsid w:val="00E22066"/>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273DF"/>
    <w:rsid w:val="00F34429"/>
    <w:rsid w:val="00F415C9"/>
    <w:rsid w:val="00F45981"/>
    <w:rsid w:val="00F45F6C"/>
    <w:rsid w:val="00F46131"/>
    <w:rsid w:val="00F47117"/>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C6068"/>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C97C7C"/>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C97C7C"/>
    <w:rPr>
      <w:rFonts w:ascii="CorpoS" w:hAnsi="Corpo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C97C7C"/>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C97C7C"/>
    <w:rPr>
      <w:rFonts w:ascii="CorpoS" w:hAnsi="Corpo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terzi\AppData\Local\Microsoft\Windows\Temporary%20Internet%20Files\Content.IE5\KHP2YAGC\PI_Daimler_EN_mit_Disclaimer_mit_Sperrfrist_7.1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0F417-71EC-46AE-87A6-2FEBF73E9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PI_Daimler_EN_mit_Disclaimer_mit_Sperrfrist_7.11.2014.dotx</Template>
  <TotalTime>0</TotalTime>
  <Pages>4</Pages>
  <Words>1420</Words>
  <Characters>8100</Characters>
  <Application>Microsoft Office Word</Application>
  <DocSecurity>0</DocSecurity>
  <PresentationFormat/>
  <Lines>67</Lines>
  <Paragraphs>19</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9501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Sterzinger, Nora (096)</dc:creator>
  <cp:lastModifiedBy>Barletta, Marco (183-Extern)</cp:lastModifiedBy>
  <cp:revision>3</cp:revision>
  <cp:lastPrinted>2015-02-05T14:36:00Z</cp:lastPrinted>
  <dcterms:created xsi:type="dcterms:W3CDTF">2015-02-06T07:43:00Z</dcterms:created>
  <dcterms:modified xsi:type="dcterms:W3CDTF">2015-02-06T10:35:00Z</dcterms:modified>
</cp:coreProperties>
</file>