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C0" w:rsidRPr="009C60F7" w:rsidRDefault="00343BF9" w:rsidP="006C2276">
      <w:pPr>
        <w:pStyle w:val="01Pressinformation"/>
        <w:framePr w:wrap="around"/>
        <w:rPr>
          <w:rFonts w:ascii="Arial" w:hAnsi="Arial" w:cs="Arial"/>
        </w:rPr>
      </w:pPr>
      <w:r w:rsidRPr="009C60F7">
        <w:rPr>
          <w:rFonts w:ascii="Arial" w:hAnsi="Arial" w:cs="Arial"/>
        </w:rPr>
        <w:t>Comunicato stampa</w:t>
      </w:r>
    </w:p>
    <w:p w:rsidR="0091249E" w:rsidRPr="009C60F7" w:rsidRDefault="00AE0819" w:rsidP="001B0AC0">
      <w:pPr>
        <w:pStyle w:val="02Pressinformationdate"/>
        <w:framePr w:wrap="around"/>
        <w:rPr>
          <w:rFonts w:ascii="Arial" w:hAnsi="Arial" w:cs="Arial"/>
          <w:sz w:val="22"/>
          <w:szCs w:val="22"/>
        </w:rPr>
      </w:pPr>
      <w:r w:rsidRPr="009C60F7">
        <w:rPr>
          <w:rFonts w:ascii="Arial" w:hAnsi="Arial" w:cs="Arial"/>
          <w:sz w:val="22"/>
          <w:szCs w:val="22"/>
        </w:rPr>
        <w:t>3 ottobre 2014</w:t>
      </w:r>
    </w:p>
    <w:p w:rsidR="009C60F7" w:rsidRPr="009C60F7" w:rsidRDefault="009C60F7" w:rsidP="001B0AC0">
      <w:pPr>
        <w:pStyle w:val="10Headline"/>
        <w:rPr>
          <w:rFonts w:ascii="Arial" w:hAnsi="Arial" w:cs="Arial"/>
        </w:rPr>
      </w:pPr>
    </w:p>
    <w:p w:rsidR="00061BEF" w:rsidRDefault="00061BEF" w:rsidP="00061BEF">
      <w:pPr>
        <w:pStyle w:val="10Headline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Un nuovo passo avanti nella</w:t>
      </w:r>
      <w:r w:rsidR="009C60F7" w:rsidRPr="009C60F7">
        <w:rPr>
          <w:rFonts w:ascii="Arial" w:hAnsi="Arial" w:cs="Arial"/>
          <w:caps/>
          <w:sz w:val="32"/>
          <w:szCs w:val="32"/>
        </w:rPr>
        <w:t xml:space="preserve"> cooperazione</w:t>
      </w:r>
      <w:r w:rsidR="00403B49" w:rsidRPr="009C60F7">
        <w:rPr>
          <w:rFonts w:ascii="Arial" w:hAnsi="Arial" w:cs="Arial"/>
          <w:caps/>
          <w:sz w:val="32"/>
          <w:szCs w:val="32"/>
        </w:rPr>
        <w:t xml:space="preserve"> tra Renault-Nissan e Daimler</w:t>
      </w:r>
      <w:r w:rsidR="009C60F7" w:rsidRPr="009C60F7">
        <w:rPr>
          <w:rFonts w:ascii="Arial" w:hAnsi="Arial" w:cs="Arial"/>
          <w:caps/>
          <w:sz w:val="32"/>
          <w:szCs w:val="32"/>
        </w:rPr>
        <w:t xml:space="preserve"> </w:t>
      </w:r>
    </w:p>
    <w:p w:rsidR="00AE0819" w:rsidRPr="00061BEF" w:rsidRDefault="00AE0819" w:rsidP="00061BEF">
      <w:pPr>
        <w:pStyle w:val="10Headline"/>
        <w:jc w:val="center"/>
        <w:rPr>
          <w:rFonts w:ascii="Arial" w:hAnsi="Arial" w:cs="Arial"/>
          <w:sz w:val="18"/>
          <w:szCs w:val="22"/>
        </w:rPr>
      </w:pPr>
      <w:r w:rsidRPr="00061BEF">
        <w:rPr>
          <w:rFonts w:ascii="Arial" w:hAnsi="Arial" w:cs="Arial"/>
          <w:sz w:val="28"/>
        </w:rPr>
        <w:t>La partnership continu</w:t>
      </w:r>
      <w:r w:rsidR="009C60F7" w:rsidRPr="00061BEF">
        <w:rPr>
          <w:rFonts w:ascii="Arial" w:hAnsi="Arial" w:cs="Arial"/>
          <w:sz w:val="28"/>
        </w:rPr>
        <w:t>erà</w:t>
      </w:r>
      <w:r w:rsidRPr="00061BEF">
        <w:rPr>
          <w:rFonts w:ascii="Arial" w:hAnsi="Arial" w:cs="Arial"/>
          <w:sz w:val="28"/>
        </w:rPr>
        <w:t xml:space="preserve"> a crescere</w:t>
      </w:r>
      <w:r w:rsidR="00061BEF">
        <w:rPr>
          <w:rFonts w:ascii="Arial" w:hAnsi="Arial" w:cs="Arial"/>
          <w:sz w:val="28"/>
        </w:rPr>
        <w:t xml:space="preserve"> </w:t>
      </w:r>
      <w:r w:rsidRPr="00061BEF">
        <w:rPr>
          <w:rFonts w:ascii="Arial" w:hAnsi="Arial" w:cs="Arial"/>
          <w:sz w:val="28"/>
        </w:rPr>
        <w:t xml:space="preserve">e </w:t>
      </w:r>
      <w:r w:rsidR="009C60F7" w:rsidRPr="00061BEF">
        <w:rPr>
          <w:rFonts w:ascii="Arial" w:hAnsi="Arial" w:cs="Arial"/>
          <w:sz w:val="28"/>
        </w:rPr>
        <w:t xml:space="preserve">tutti i progetti </w:t>
      </w:r>
      <w:bookmarkStart w:id="0" w:name="_GoBack"/>
      <w:bookmarkEnd w:id="0"/>
      <w:r w:rsidR="009C60F7" w:rsidRPr="00061BEF">
        <w:rPr>
          <w:rFonts w:ascii="Arial" w:hAnsi="Arial" w:cs="Arial"/>
          <w:sz w:val="28"/>
        </w:rPr>
        <w:t>sono in corso</w:t>
      </w:r>
      <w:r w:rsidRPr="00061BEF">
        <w:rPr>
          <w:rFonts w:ascii="Arial" w:hAnsi="Arial" w:cs="Arial"/>
          <w:sz w:val="18"/>
          <w:szCs w:val="22"/>
        </w:rPr>
        <w:t>.</w:t>
      </w:r>
    </w:p>
    <w:p w:rsidR="00AE0819" w:rsidRPr="009C60F7" w:rsidRDefault="00AE0819" w:rsidP="009C60F7">
      <w:pPr>
        <w:pStyle w:val="11Subhead"/>
        <w:jc w:val="both"/>
        <w:rPr>
          <w:rFonts w:ascii="Arial" w:hAnsi="Arial" w:cs="Arial"/>
          <w:sz w:val="22"/>
          <w:szCs w:val="22"/>
        </w:rPr>
      </w:pPr>
      <w:r w:rsidRPr="009C60F7">
        <w:rPr>
          <w:rFonts w:ascii="Arial" w:hAnsi="Arial" w:cs="Arial"/>
          <w:sz w:val="22"/>
          <w:szCs w:val="22"/>
        </w:rPr>
        <w:t xml:space="preserve">Il portafoglio di progetti iniziale è quadruplicato e comprende ora </w:t>
      </w:r>
      <w:proofErr w:type="gramStart"/>
      <w:r w:rsidRPr="009C60F7">
        <w:rPr>
          <w:rFonts w:ascii="Arial" w:hAnsi="Arial" w:cs="Arial"/>
          <w:sz w:val="22"/>
          <w:szCs w:val="22"/>
        </w:rPr>
        <w:t>12</w:t>
      </w:r>
      <w:proofErr w:type="gramEnd"/>
      <w:r w:rsidRPr="009C60F7">
        <w:rPr>
          <w:rFonts w:ascii="Arial" w:hAnsi="Arial" w:cs="Arial"/>
          <w:sz w:val="22"/>
          <w:szCs w:val="22"/>
        </w:rPr>
        <w:t xml:space="preserve"> progetti in tre continenti.</w:t>
      </w:r>
    </w:p>
    <w:p w:rsidR="007D5012" w:rsidRDefault="00BC30EA" w:rsidP="009C60F7">
      <w:pPr>
        <w:pStyle w:val="11Subhead"/>
        <w:jc w:val="both"/>
        <w:rPr>
          <w:rFonts w:ascii="Arial" w:hAnsi="Arial" w:cs="Arial"/>
          <w:sz w:val="22"/>
          <w:szCs w:val="22"/>
        </w:rPr>
      </w:pPr>
      <w:r w:rsidRPr="009C60F7">
        <w:rPr>
          <w:rFonts w:ascii="Arial" w:hAnsi="Arial" w:cs="Arial"/>
          <w:sz w:val="22"/>
          <w:szCs w:val="22"/>
        </w:rPr>
        <w:t xml:space="preserve">Nuova Renault Twingo, </w:t>
      </w:r>
      <w:proofErr w:type="spellStart"/>
      <w:r w:rsidRPr="009C60F7">
        <w:rPr>
          <w:rFonts w:ascii="Arial" w:hAnsi="Arial" w:cs="Arial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sz w:val="22"/>
          <w:szCs w:val="22"/>
        </w:rPr>
        <w:t>fortwo</w:t>
      </w:r>
      <w:proofErr w:type="spellEnd"/>
      <w:r w:rsidRPr="009C60F7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9C60F7">
        <w:rPr>
          <w:rFonts w:ascii="Arial" w:hAnsi="Arial" w:cs="Arial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sz w:val="22"/>
          <w:szCs w:val="22"/>
        </w:rPr>
        <w:t>forfour</w:t>
      </w:r>
      <w:proofErr w:type="spellEnd"/>
      <w:r w:rsidRPr="009C60F7">
        <w:rPr>
          <w:rFonts w:ascii="Arial" w:hAnsi="Arial" w:cs="Arial"/>
          <w:sz w:val="22"/>
          <w:szCs w:val="22"/>
        </w:rPr>
        <w:t xml:space="preserve">, </w:t>
      </w:r>
      <w:r w:rsidR="009C60F7">
        <w:rPr>
          <w:rFonts w:ascii="Arial" w:hAnsi="Arial" w:cs="Arial"/>
          <w:sz w:val="22"/>
          <w:szCs w:val="22"/>
        </w:rPr>
        <w:t>il cui lancio è previsto il prossimo</w:t>
      </w:r>
      <w:r w:rsidRPr="009C60F7">
        <w:rPr>
          <w:rFonts w:ascii="Arial" w:hAnsi="Arial" w:cs="Arial"/>
          <w:sz w:val="22"/>
          <w:szCs w:val="22"/>
        </w:rPr>
        <w:t xml:space="preserve"> autunno, sono i primi veicoli interamente sviluppati in </w:t>
      </w:r>
      <w:r w:rsidR="00061BEF">
        <w:rPr>
          <w:rFonts w:ascii="Arial" w:hAnsi="Arial" w:cs="Arial"/>
          <w:sz w:val="22"/>
          <w:szCs w:val="22"/>
        </w:rPr>
        <w:t>partnership</w:t>
      </w:r>
      <w:r w:rsidR="009C60F7">
        <w:rPr>
          <w:rFonts w:ascii="Arial" w:hAnsi="Arial" w:cs="Arial"/>
          <w:sz w:val="22"/>
          <w:szCs w:val="22"/>
        </w:rPr>
        <w:t xml:space="preserve"> partendo da zero</w:t>
      </w:r>
      <w:r w:rsidRPr="009C60F7">
        <w:rPr>
          <w:rFonts w:ascii="Arial" w:hAnsi="Arial" w:cs="Arial"/>
          <w:sz w:val="22"/>
          <w:szCs w:val="22"/>
        </w:rPr>
        <w:t>.</w:t>
      </w:r>
    </w:p>
    <w:p w:rsidR="00F90652" w:rsidRPr="00F90652" w:rsidRDefault="00F90652" w:rsidP="00F90652">
      <w:pPr>
        <w:pStyle w:val="11Subhead"/>
        <w:rPr>
          <w:rFonts w:ascii="Arial" w:hAnsi="Arial" w:cs="Arial"/>
          <w:sz w:val="22"/>
          <w:szCs w:val="22"/>
        </w:rPr>
      </w:pPr>
      <w:r w:rsidRPr="00F90652">
        <w:rPr>
          <w:rFonts w:ascii="Arial" w:hAnsi="Arial" w:cs="Arial"/>
          <w:sz w:val="22"/>
          <w:szCs w:val="22"/>
        </w:rPr>
        <w:t xml:space="preserve">Mitsubishi Fuso e Nissan hanno firmato un contratto per la fornitura </w:t>
      </w:r>
      <w:r>
        <w:rPr>
          <w:rFonts w:ascii="Arial" w:hAnsi="Arial" w:cs="Arial"/>
          <w:sz w:val="22"/>
          <w:szCs w:val="22"/>
        </w:rPr>
        <w:t xml:space="preserve">del </w:t>
      </w:r>
      <w:r w:rsidRPr="00F90652">
        <w:rPr>
          <w:rFonts w:ascii="Arial" w:hAnsi="Arial" w:cs="Arial"/>
          <w:sz w:val="22"/>
          <w:szCs w:val="22"/>
        </w:rPr>
        <w:t xml:space="preserve">Fuso Canter Van </w:t>
      </w:r>
      <w:r>
        <w:rPr>
          <w:rFonts w:ascii="Arial" w:hAnsi="Arial" w:cs="Arial"/>
          <w:sz w:val="22"/>
          <w:szCs w:val="22"/>
        </w:rPr>
        <w:t>destinato all’</w:t>
      </w:r>
      <w:proofErr w:type="gramStart"/>
      <w:r>
        <w:rPr>
          <w:rFonts w:ascii="Arial" w:hAnsi="Arial" w:cs="Arial"/>
          <w:sz w:val="22"/>
          <w:szCs w:val="22"/>
        </w:rPr>
        <w:t>esportazione</w:t>
      </w:r>
      <w:proofErr w:type="gramEnd"/>
    </w:p>
    <w:p w:rsidR="00F36175" w:rsidRPr="00F90652" w:rsidRDefault="00F36175" w:rsidP="009C60F7">
      <w:pPr>
        <w:pStyle w:val="11Subhead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C70ADB" w:rsidRPr="00F90652" w:rsidRDefault="00C70ADB" w:rsidP="009C60F7">
      <w:pPr>
        <w:pStyle w:val="11Subhead"/>
        <w:numPr>
          <w:ilvl w:val="0"/>
          <w:numId w:val="0"/>
        </w:numPr>
        <w:ind w:left="227" w:hanging="227"/>
        <w:jc w:val="both"/>
        <w:rPr>
          <w:rFonts w:ascii="Arial" w:hAnsi="Arial" w:cs="Arial"/>
          <w:sz w:val="22"/>
          <w:szCs w:val="22"/>
        </w:rPr>
        <w:sectPr w:rsidR="00C70ADB" w:rsidRPr="00F90652" w:rsidSect="003508BA">
          <w:headerReference w:type="default" r:id="rId9"/>
          <w:headerReference w:type="first" r:id="rId10"/>
          <w:type w:val="continuous"/>
          <w:pgSz w:w="11907" w:h="16839" w:code="9"/>
          <w:pgMar w:top="3969" w:right="3119" w:bottom="1304" w:left="1418" w:header="425" w:footer="57" w:gutter="0"/>
          <w:cols w:space="720"/>
          <w:titlePg/>
          <w:docGrid w:linePitch="299"/>
        </w:sectPr>
      </w:pPr>
    </w:p>
    <w:p w:rsidR="00AE0819" w:rsidRPr="009C60F7" w:rsidRDefault="00AE0819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 w:rsidRPr="009C60F7">
        <w:rPr>
          <w:rFonts w:ascii="Arial" w:hAnsi="Arial" w:cs="Arial"/>
          <w:b w:val="0"/>
          <w:sz w:val="22"/>
          <w:szCs w:val="22"/>
        </w:rPr>
        <w:lastRenderedPageBreak/>
        <w:t xml:space="preserve">Parigi – L’Alleanza Renault-Nissan e Daimler </w:t>
      </w:r>
      <w:proofErr w:type="gramStart"/>
      <w:r w:rsidR="00061BEF">
        <w:rPr>
          <w:rFonts w:ascii="Arial" w:hAnsi="Arial" w:cs="Arial"/>
          <w:b w:val="0"/>
          <w:sz w:val="22"/>
          <w:szCs w:val="22"/>
        </w:rPr>
        <w:t>ha</w:t>
      </w:r>
      <w:proofErr w:type="gramEnd"/>
      <w:r w:rsidRPr="009C60F7">
        <w:rPr>
          <w:rFonts w:ascii="Arial" w:hAnsi="Arial" w:cs="Arial"/>
          <w:b w:val="0"/>
          <w:sz w:val="22"/>
          <w:szCs w:val="22"/>
        </w:rPr>
        <w:t xml:space="preserve"> un futuro di stabilità e </w:t>
      </w:r>
      <w:proofErr w:type="gramStart"/>
      <w:r w:rsidRPr="009C60F7">
        <w:rPr>
          <w:rFonts w:ascii="Arial" w:hAnsi="Arial" w:cs="Arial"/>
          <w:b w:val="0"/>
          <w:sz w:val="22"/>
          <w:szCs w:val="22"/>
        </w:rPr>
        <w:t>collaborazione</w:t>
      </w:r>
      <w:proofErr w:type="gramEnd"/>
      <w:r w:rsidRPr="009C60F7">
        <w:rPr>
          <w:rFonts w:ascii="Arial" w:hAnsi="Arial" w:cs="Arial"/>
          <w:b w:val="0"/>
          <w:sz w:val="22"/>
          <w:szCs w:val="22"/>
        </w:rPr>
        <w:t xml:space="preserve"> a lungo termine e tutti i progetti condivisi procedono come da programma, hanno </w:t>
      </w:r>
      <w:r w:rsidR="009C60F7">
        <w:rPr>
          <w:rFonts w:ascii="Arial" w:hAnsi="Arial" w:cs="Arial"/>
          <w:b w:val="0"/>
          <w:sz w:val="22"/>
          <w:szCs w:val="22"/>
        </w:rPr>
        <w:t xml:space="preserve">dichiarato </w:t>
      </w:r>
      <w:r w:rsidRPr="009C60F7">
        <w:rPr>
          <w:rFonts w:ascii="Arial" w:hAnsi="Arial" w:cs="Arial"/>
          <w:b w:val="0"/>
          <w:sz w:val="22"/>
          <w:szCs w:val="22"/>
        </w:rPr>
        <w:t xml:space="preserve">oggi i CEO delle aziende all’annuale Media Update, </w:t>
      </w:r>
      <w:r w:rsidR="00061BEF">
        <w:rPr>
          <w:rFonts w:ascii="Arial" w:hAnsi="Arial" w:cs="Arial"/>
          <w:b w:val="0"/>
          <w:sz w:val="22"/>
          <w:szCs w:val="22"/>
        </w:rPr>
        <w:t>in occasione del Salone</w:t>
      </w:r>
      <w:r w:rsidRPr="009C60F7">
        <w:rPr>
          <w:rFonts w:ascii="Arial" w:hAnsi="Arial" w:cs="Arial"/>
          <w:b w:val="0"/>
          <w:sz w:val="22"/>
          <w:szCs w:val="22"/>
        </w:rPr>
        <w:t xml:space="preserve"> di Parigi.</w:t>
      </w:r>
    </w:p>
    <w:p w:rsidR="00AE0819" w:rsidRPr="009C60F7" w:rsidRDefault="00AE0819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 w:rsidRPr="009C60F7">
        <w:rPr>
          <w:rFonts w:ascii="Arial" w:hAnsi="Arial" w:cs="Arial"/>
          <w:b w:val="0"/>
          <w:sz w:val="22"/>
          <w:szCs w:val="22"/>
        </w:rPr>
        <w:t xml:space="preserve">Renault-Nissan e Daimler </w:t>
      </w:r>
      <w:r w:rsidR="009C60F7">
        <w:rPr>
          <w:rFonts w:ascii="Arial" w:hAnsi="Arial" w:cs="Arial"/>
          <w:b w:val="0"/>
          <w:sz w:val="22"/>
          <w:szCs w:val="22"/>
        </w:rPr>
        <w:t xml:space="preserve">hanno dato </w:t>
      </w:r>
      <w:r w:rsidR="00061BEF">
        <w:rPr>
          <w:rFonts w:ascii="Arial" w:hAnsi="Arial" w:cs="Arial"/>
          <w:b w:val="0"/>
          <w:sz w:val="22"/>
          <w:szCs w:val="22"/>
        </w:rPr>
        <w:t>inizio</w:t>
      </w:r>
      <w:r w:rsidR="009C60F7">
        <w:rPr>
          <w:rFonts w:ascii="Arial" w:hAnsi="Arial" w:cs="Arial"/>
          <w:b w:val="0"/>
          <w:sz w:val="22"/>
          <w:szCs w:val="22"/>
        </w:rPr>
        <w:t xml:space="preserve"> alla partnership nel</w:t>
      </w:r>
      <w:r w:rsidRPr="009C60F7">
        <w:rPr>
          <w:rFonts w:ascii="Arial" w:hAnsi="Arial" w:cs="Arial"/>
          <w:b w:val="0"/>
          <w:sz w:val="22"/>
          <w:szCs w:val="22"/>
        </w:rPr>
        <w:t xml:space="preserve"> 20</w:t>
      </w:r>
      <w:r w:rsidR="00061BEF">
        <w:rPr>
          <w:rFonts w:ascii="Arial" w:hAnsi="Arial" w:cs="Arial"/>
          <w:b w:val="0"/>
          <w:sz w:val="22"/>
          <w:szCs w:val="22"/>
        </w:rPr>
        <w:t xml:space="preserve">10. La collaborazione iniziale </w:t>
      </w:r>
      <w:r w:rsidRPr="009C60F7">
        <w:rPr>
          <w:rFonts w:ascii="Arial" w:hAnsi="Arial" w:cs="Arial"/>
          <w:b w:val="0"/>
          <w:sz w:val="22"/>
          <w:szCs w:val="22"/>
        </w:rPr>
        <w:t xml:space="preserve">era limitata a tre progetti rivolti essenzialmente all’Europa. Da allora, il portafoglio comune di Renault-Nissan e Daimler è quadruplicato, passando a </w:t>
      </w:r>
      <w:proofErr w:type="gramStart"/>
      <w:r w:rsidRPr="009C60F7">
        <w:rPr>
          <w:rFonts w:ascii="Arial" w:hAnsi="Arial" w:cs="Arial"/>
          <w:b w:val="0"/>
          <w:sz w:val="22"/>
          <w:szCs w:val="22"/>
        </w:rPr>
        <w:t>12</w:t>
      </w:r>
      <w:proofErr w:type="gramEnd"/>
      <w:r w:rsidRPr="009C60F7">
        <w:rPr>
          <w:rFonts w:ascii="Arial" w:hAnsi="Arial" w:cs="Arial"/>
          <w:b w:val="0"/>
          <w:sz w:val="22"/>
          <w:szCs w:val="22"/>
        </w:rPr>
        <w:t xml:space="preserve"> progetti in Europa, Asia e Nord America.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061BEF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“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La </w:t>
      </w:r>
      <w:r w:rsidR="00C2105F">
        <w:rPr>
          <w:rFonts w:ascii="Arial" w:hAnsi="Arial" w:cs="Arial"/>
          <w:b w:val="0"/>
          <w:i/>
          <w:sz w:val="22"/>
          <w:szCs w:val="22"/>
        </w:rPr>
        <w:t>portata mondiale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 dei nostri progetti garantisce che questa collaborazione continuerà a crescere</w:t>
      </w:r>
      <w:proofErr w:type="gramEnd"/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. </w:t>
      </w:r>
      <w:proofErr w:type="gramStart"/>
      <w:r w:rsidR="007D5012" w:rsidRPr="009C60F7">
        <w:rPr>
          <w:rFonts w:ascii="Arial" w:hAnsi="Arial" w:cs="Arial"/>
          <w:b w:val="0"/>
          <w:i/>
          <w:sz w:val="22"/>
          <w:szCs w:val="22"/>
        </w:rPr>
        <w:t>Le previsioni sono di una partnership a lungo termine”</w:t>
      </w:r>
      <w:r>
        <w:rPr>
          <w:rFonts w:ascii="Arial" w:hAnsi="Arial" w:cs="Arial"/>
          <w:b w:val="0"/>
          <w:i/>
          <w:sz w:val="22"/>
          <w:szCs w:val="22"/>
        </w:rPr>
        <w:t>,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7D5012" w:rsidRPr="006E7873">
        <w:rPr>
          <w:rFonts w:ascii="Arial" w:hAnsi="Arial" w:cs="Arial"/>
          <w:b w:val="0"/>
          <w:sz w:val="22"/>
          <w:szCs w:val="22"/>
        </w:rPr>
        <w:t xml:space="preserve">ha dichiarato Carlos </w:t>
      </w:r>
      <w:proofErr w:type="spellStart"/>
      <w:r w:rsidR="007D5012" w:rsidRPr="006E7873">
        <w:rPr>
          <w:rFonts w:ascii="Arial" w:hAnsi="Arial" w:cs="Arial"/>
          <w:b w:val="0"/>
          <w:sz w:val="22"/>
          <w:szCs w:val="22"/>
        </w:rPr>
        <w:t>Ghosn</w:t>
      </w:r>
      <w:proofErr w:type="spellEnd"/>
      <w:r w:rsidR="007D5012" w:rsidRPr="006E7873">
        <w:rPr>
          <w:rFonts w:ascii="Arial" w:hAnsi="Arial" w:cs="Arial"/>
          <w:b w:val="0"/>
          <w:sz w:val="22"/>
          <w:szCs w:val="22"/>
        </w:rPr>
        <w:t>, Presidente e CEO di Renault-Nissan</w:t>
      </w:r>
      <w:proofErr w:type="gramEnd"/>
      <w:r w:rsidR="007D5012" w:rsidRPr="006E7873">
        <w:rPr>
          <w:rFonts w:ascii="Arial" w:hAnsi="Arial" w:cs="Arial"/>
          <w:b w:val="0"/>
          <w:sz w:val="22"/>
          <w:szCs w:val="22"/>
        </w:rPr>
        <w:t>.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gramStart"/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“Questa partnership ha accelerato il </w:t>
      </w:r>
      <w:r w:rsidR="007D5012" w:rsidRPr="006E7873">
        <w:rPr>
          <w:rFonts w:ascii="Arial" w:hAnsi="Arial" w:cs="Arial"/>
          <w:b w:val="0"/>
          <w:sz w:val="22"/>
          <w:szCs w:val="22"/>
        </w:rPr>
        <w:t>time-to-market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 di numerosi modelli importanti e ha rappresentato un evidente vantaggio 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lastRenderedPageBreak/>
        <w:t>s</w:t>
      </w:r>
      <w:r>
        <w:rPr>
          <w:rFonts w:ascii="Arial" w:hAnsi="Arial" w:cs="Arial"/>
          <w:b w:val="0"/>
          <w:i/>
          <w:sz w:val="22"/>
          <w:szCs w:val="22"/>
        </w:rPr>
        <w:t>trategico per Renault e Nissan</w:t>
      </w:r>
      <w:proofErr w:type="gramEnd"/>
      <w:r>
        <w:rPr>
          <w:rFonts w:ascii="Arial" w:hAnsi="Arial" w:cs="Arial"/>
          <w:b w:val="0"/>
          <w:i/>
          <w:sz w:val="22"/>
          <w:szCs w:val="22"/>
        </w:rPr>
        <w:t xml:space="preserve">. 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t xml:space="preserve">Siamo ottimisti </w:t>
      </w:r>
      <w:r w:rsidR="00DF4D09">
        <w:rPr>
          <w:rFonts w:ascii="Arial" w:hAnsi="Arial" w:cs="Arial"/>
          <w:b w:val="0"/>
          <w:i/>
          <w:sz w:val="22"/>
          <w:szCs w:val="22"/>
        </w:rPr>
        <w:t>sui futuri progressi di questa collaboraz</w:t>
      </w:r>
      <w:r w:rsidR="007D5012" w:rsidRPr="009C60F7">
        <w:rPr>
          <w:rFonts w:ascii="Arial" w:hAnsi="Arial" w:cs="Arial"/>
          <w:b w:val="0"/>
          <w:i/>
          <w:sz w:val="22"/>
          <w:szCs w:val="22"/>
        </w:rPr>
        <w:t>ione</w:t>
      </w:r>
      <w:r w:rsidR="00C74A87">
        <w:rPr>
          <w:rFonts w:ascii="Arial" w:hAnsi="Arial" w:cs="Arial"/>
          <w:b w:val="0"/>
          <w:sz w:val="22"/>
          <w:szCs w:val="22"/>
        </w:rPr>
        <w:t>.</w:t>
      </w:r>
      <w:proofErr w:type="gramStart"/>
      <w:r w:rsidR="00C74A87">
        <w:rPr>
          <w:rFonts w:ascii="Arial" w:hAnsi="Arial" w:cs="Arial"/>
          <w:b w:val="0"/>
          <w:sz w:val="22"/>
          <w:szCs w:val="22"/>
        </w:rPr>
        <w:t>”</w:t>
      </w:r>
      <w:proofErr w:type="gramEnd"/>
    </w:p>
    <w:p w:rsidR="005F071A" w:rsidRDefault="005F071A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462B7E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“</w:t>
      </w:r>
      <w:r w:rsidR="007D5012" w:rsidRPr="005F071A">
        <w:rPr>
          <w:rFonts w:ascii="Arial" w:hAnsi="Arial" w:cs="Arial"/>
          <w:b w:val="0"/>
          <w:i/>
          <w:sz w:val="22"/>
          <w:szCs w:val="22"/>
        </w:rPr>
        <w:t xml:space="preserve">Dal 2010 a oggi, questa </w:t>
      </w:r>
      <w:r w:rsidR="00061BEF">
        <w:rPr>
          <w:rFonts w:ascii="Arial" w:hAnsi="Arial" w:cs="Arial"/>
          <w:b w:val="0"/>
          <w:i/>
          <w:sz w:val="22"/>
          <w:szCs w:val="22"/>
        </w:rPr>
        <w:t>partnership</w:t>
      </w:r>
      <w:r w:rsidR="007D5012" w:rsidRPr="005F071A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061BEF">
        <w:rPr>
          <w:rFonts w:ascii="Arial" w:hAnsi="Arial" w:cs="Arial"/>
          <w:b w:val="0"/>
          <w:i/>
          <w:sz w:val="22"/>
          <w:szCs w:val="22"/>
        </w:rPr>
        <w:t xml:space="preserve">è andata oltre ogni </w:t>
      </w:r>
      <w:proofErr w:type="gramStart"/>
      <w:r w:rsidR="00061BEF">
        <w:rPr>
          <w:rFonts w:ascii="Arial" w:hAnsi="Arial" w:cs="Arial"/>
          <w:b w:val="0"/>
          <w:i/>
          <w:sz w:val="22"/>
          <w:szCs w:val="22"/>
        </w:rPr>
        <w:t>aspettativa</w:t>
      </w:r>
      <w:proofErr w:type="gramEnd"/>
      <w:r w:rsidR="006307AC">
        <w:rPr>
          <w:rFonts w:ascii="Arial" w:hAnsi="Arial" w:cs="Arial"/>
          <w:b w:val="0"/>
          <w:i/>
          <w:sz w:val="22"/>
          <w:szCs w:val="22"/>
        </w:rPr>
        <w:t xml:space="preserve">. </w:t>
      </w:r>
      <w:r w:rsidR="00061BEF">
        <w:rPr>
          <w:rFonts w:ascii="Arial" w:hAnsi="Arial" w:cs="Arial"/>
          <w:b w:val="0"/>
          <w:i/>
          <w:sz w:val="22"/>
          <w:szCs w:val="22"/>
        </w:rPr>
        <w:t>Per questo motivo,</w:t>
      </w:r>
      <w:r w:rsidR="007D5012" w:rsidRPr="005F071A">
        <w:rPr>
          <w:rFonts w:ascii="Arial" w:hAnsi="Arial" w:cs="Arial"/>
          <w:b w:val="0"/>
          <w:i/>
          <w:sz w:val="22"/>
          <w:szCs w:val="22"/>
        </w:rPr>
        <w:t xml:space="preserve"> in futuro continueremo a lavorare insieme </w:t>
      </w:r>
      <w:r w:rsidR="00061BEF">
        <w:rPr>
          <w:rFonts w:ascii="Arial" w:hAnsi="Arial" w:cs="Arial"/>
          <w:b w:val="0"/>
          <w:i/>
          <w:sz w:val="22"/>
          <w:szCs w:val="22"/>
        </w:rPr>
        <w:t xml:space="preserve">con progetti comuni e vantaggiosi </w:t>
      </w:r>
      <w:r w:rsidR="007D5012" w:rsidRPr="005F071A">
        <w:rPr>
          <w:rFonts w:ascii="Arial" w:hAnsi="Arial" w:cs="Arial"/>
          <w:b w:val="0"/>
          <w:i/>
          <w:sz w:val="22"/>
          <w:szCs w:val="22"/>
        </w:rPr>
        <w:t xml:space="preserve">per tutti i partner coinvolti, </w:t>
      </w:r>
      <w:r w:rsidR="00061BEF">
        <w:rPr>
          <w:rFonts w:ascii="Arial" w:hAnsi="Arial" w:cs="Arial"/>
          <w:b w:val="0"/>
          <w:i/>
          <w:sz w:val="22"/>
          <w:szCs w:val="22"/>
        </w:rPr>
        <w:t>che generino</w:t>
      </w:r>
      <w:r w:rsidR="007D5012" w:rsidRPr="005F071A">
        <w:rPr>
          <w:rFonts w:ascii="Arial" w:hAnsi="Arial" w:cs="Arial"/>
          <w:b w:val="0"/>
          <w:i/>
          <w:sz w:val="22"/>
          <w:szCs w:val="22"/>
        </w:rPr>
        <w:t xml:space="preserve"> valore per i nostri clienti in tutto il mondo. </w:t>
      </w:r>
      <w:proofErr w:type="gramStart"/>
      <w:r w:rsidR="007D5012" w:rsidRPr="005F071A">
        <w:rPr>
          <w:rFonts w:ascii="Arial" w:hAnsi="Arial" w:cs="Arial"/>
          <w:b w:val="0"/>
          <w:i/>
          <w:sz w:val="22"/>
          <w:szCs w:val="22"/>
        </w:rPr>
        <w:t>Squadra che vince non si cambia</w:t>
      </w:r>
      <w:r w:rsidR="00061BEF">
        <w:rPr>
          <w:rFonts w:ascii="Arial" w:hAnsi="Arial" w:cs="Arial"/>
          <w:b w:val="0"/>
          <w:sz w:val="22"/>
          <w:szCs w:val="22"/>
        </w:rPr>
        <w:t>”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ha affermato </w:t>
      </w:r>
      <w:proofErr w:type="spellStart"/>
      <w:r w:rsidR="00061BEF">
        <w:rPr>
          <w:rFonts w:ascii="Arial" w:hAnsi="Arial" w:cs="Arial"/>
          <w:b w:val="0"/>
          <w:sz w:val="22"/>
          <w:szCs w:val="22"/>
        </w:rPr>
        <w:t>Dieter</w:t>
      </w:r>
      <w:proofErr w:type="spellEnd"/>
      <w:r w:rsidR="00061BE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061BEF">
        <w:rPr>
          <w:rFonts w:ascii="Arial" w:hAnsi="Arial" w:cs="Arial"/>
          <w:b w:val="0"/>
          <w:sz w:val="22"/>
          <w:szCs w:val="22"/>
        </w:rPr>
        <w:t>Zetsche</w:t>
      </w:r>
      <w:proofErr w:type="spellEnd"/>
      <w:r w:rsidR="00061BEF">
        <w:rPr>
          <w:rFonts w:ascii="Arial" w:hAnsi="Arial" w:cs="Arial"/>
          <w:b w:val="0"/>
          <w:sz w:val="22"/>
          <w:szCs w:val="22"/>
        </w:rPr>
        <w:t xml:space="preserve">, </w:t>
      </w:r>
      <w:r w:rsidR="00061BEF" w:rsidRPr="00061BEF">
        <w:rPr>
          <w:rFonts w:ascii="Arial" w:hAnsi="Arial" w:cs="Arial"/>
          <w:b w:val="0"/>
          <w:sz w:val="22"/>
          <w:szCs w:val="22"/>
        </w:rPr>
        <w:t xml:space="preserve">Presidente del Consiglio di Amministrazione di Daimler AG e Responsabile di Mercedes-Benz </w:t>
      </w:r>
      <w:proofErr w:type="spellStart"/>
      <w:r w:rsidR="00061BEF" w:rsidRPr="00061BEF">
        <w:rPr>
          <w:rFonts w:ascii="Arial" w:hAnsi="Arial" w:cs="Arial"/>
          <w:b w:val="0"/>
          <w:sz w:val="22"/>
          <w:szCs w:val="22"/>
        </w:rPr>
        <w:t>Cars</w:t>
      </w:r>
      <w:proofErr w:type="spellEnd"/>
      <w:r w:rsidR="007D5012" w:rsidRPr="009C60F7">
        <w:rPr>
          <w:rFonts w:ascii="Arial" w:hAnsi="Arial" w:cs="Arial"/>
          <w:b w:val="0"/>
          <w:sz w:val="22"/>
          <w:szCs w:val="22"/>
        </w:rPr>
        <w:t>.</w:t>
      </w:r>
      <w:proofErr w:type="gramEnd"/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 w:rsidRPr="009C60F7">
        <w:rPr>
          <w:rFonts w:ascii="Arial" w:hAnsi="Arial" w:cs="Arial"/>
          <w:b w:val="0"/>
          <w:sz w:val="22"/>
          <w:szCs w:val="22"/>
        </w:rPr>
        <w:t xml:space="preserve">I commenti dei CEO giungono alla vigilia del lancio, in autunno, dei primi veicoli interamente sviluppati </w:t>
      </w:r>
      <w:r w:rsidR="00D61982">
        <w:rPr>
          <w:rFonts w:ascii="Arial" w:hAnsi="Arial" w:cs="Arial"/>
          <w:b w:val="0"/>
          <w:sz w:val="22"/>
          <w:szCs w:val="22"/>
        </w:rPr>
        <w:t xml:space="preserve">in collaborazione </w:t>
      </w:r>
      <w:r w:rsidRPr="009C60F7">
        <w:rPr>
          <w:rFonts w:ascii="Arial" w:hAnsi="Arial" w:cs="Arial"/>
          <w:b w:val="0"/>
          <w:sz w:val="22"/>
          <w:szCs w:val="22"/>
        </w:rPr>
        <w:t xml:space="preserve">dall’Alleanza e da Daimler </w:t>
      </w:r>
      <w:r w:rsidR="00D61982">
        <w:rPr>
          <w:rFonts w:ascii="Arial" w:hAnsi="Arial" w:cs="Arial"/>
          <w:b w:val="0"/>
          <w:sz w:val="22"/>
          <w:szCs w:val="22"/>
        </w:rPr>
        <w:t>partendo da zero</w:t>
      </w:r>
      <w:r w:rsidRPr="009C60F7">
        <w:rPr>
          <w:rFonts w:ascii="Arial" w:hAnsi="Arial" w:cs="Arial"/>
          <w:b w:val="0"/>
          <w:sz w:val="22"/>
          <w:szCs w:val="22"/>
        </w:rPr>
        <w:t xml:space="preserve">: Nuova Renault Twingo e le nuove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fortwo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e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forfour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. Renault Twingo è stata commercializzata in Europa </w:t>
      </w:r>
      <w:r w:rsidR="00D61982">
        <w:rPr>
          <w:rFonts w:ascii="Arial" w:hAnsi="Arial" w:cs="Arial"/>
          <w:b w:val="0"/>
          <w:sz w:val="22"/>
          <w:szCs w:val="22"/>
        </w:rPr>
        <w:t xml:space="preserve">a </w:t>
      </w:r>
      <w:r w:rsidRPr="009C60F7">
        <w:rPr>
          <w:rFonts w:ascii="Arial" w:hAnsi="Arial" w:cs="Arial"/>
          <w:b w:val="0"/>
          <w:sz w:val="22"/>
          <w:szCs w:val="22"/>
        </w:rPr>
        <w:t xml:space="preserve">settembre, mentre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fortwo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e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forfour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arriveranno sul mercato </w:t>
      </w:r>
      <w:r w:rsidR="00D61982">
        <w:rPr>
          <w:rFonts w:ascii="Arial" w:hAnsi="Arial" w:cs="Arial"/>
          <w:b w:val="0"/>
          <w:sz w:val="22"/>
          <w:szCs w:val="22"/>
        </w:rPr>
        <w:t>a</w:t>
      </w:r>
      <w:r w:rsidRPr="009C60F7">
        <w:rPr>
          <w:rFonts w:ascii="Arial" w:hAnsi="Arial" w:cs="Arial"/>
          <w:b w:val="0"/>
          <w:sz w:val="22"/>
          <w:szCs w:val="22"/>
        </w:rPr>
        <w:t xml:space="preserve"> novembre. Le city car sono basate su una piattaforma a trazione posteriore sviluppata dai team ingegneristici di entrambi i partner, che hanno lavorato in stretta collaborazione negli ultimi quattro anni.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 w:rsidRPr="009C60F7">
        <w:rPr>
          <w:rFonts w:ascii="Arial" w:hAnsi="Arial" w:cs="Arial"/>
          <w:b w:val="0"/>
          <w:sz w:val="22"/>
          <w:szCs w:val="22"/>
        </w:rPr>
        <w:t xml:space="preserve">Le tre auto, </w:t>
      </w:r>
      <w:r w:rsidR="00061BEF">
        <w:rPr>
          <w:rFonts w:ascii="Arial" w:hAnsi="Arial" w:cs="Arial"/>
          <w:b w:val="0"/>
          <w:sz w:val="22"/>
          <w:szCs w:val="22"/>
        </w:rPr>
        <w:t>esposte</w:t>
      </w:r>
      <w:r w:rsidRPr="009C60F7">
        <w:rPr>
          <w:rFonts w:ascii="Arial" w:hAnsi="Arial" w:cs="Arial"/>
          <w:b w:val="0"/>
          <w:sz w:val="22"/>
          <w:szCs w:val="22"/>
        </w:rPr>
        <w:t xml:space="preserve"> al Motor Show di Parigi, sono prodotti indipendenti, con un’in</w:t>
      </w:r>
      <w:r w:rsidR="00D61982">
        <w:rPr>
          <w:rFonts w:ascii="Arial" w:hAnsi="Arial" w:cs="Arial"/>
          <w:b w:val="0"/>
          <w:sz w:val="22"/>
          <w:szCs w:val="22"/>
        </w:rPr>
        <w:t>confondibile identità di Marca</w:t>
      </w:r>
      <w:r w:rsidRPr="009C60F7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proofErr w:type="gramStart"/>
      <w:r w:rsidR="00061BEF">
        <w:rPr>
          <w:rFonts w:ascii="Arial" w:hAnsi="Arial" w:cs="Arial"/>
          <w:b w:val="0"/>
          <w:sz w:val="22"/>
          <w:szCs w:val="22"/>
        </w:rPr>
        <w:t>s</w:t>
      </w:r>
      <w:r w:rsidRPr="009C60F7">
        <w:rPr>
          <w:rFonts w:ascii="Arial" w:hAnsi="Arial" w:cs="Arial"/>
          <w:b w:val="0"/>
          <w:sz w:val="22"/>
          <w:szCs w:val="22"/>
        </w:rPr>
        <w:t>mart</w:t>
      </w:r>
      <w:proofErr w:type="spellEnd"/>
      <w:proofErr w:type="gram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fortwo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viene </w:t>
      </w:r>
      <w:r w:rsidR="00D61982">
        <w:rPr>
          <w:rFonts w:ascii="Arial" w:hAnsi="Arial" w:cs="Arial"/>
          <w:b w:val="0"/>
          <w:sz w:val="22"/>
          <w:szCs w:val="22"/>
        </w:rPr>
        <w:t xml:space="preserve">prodotta </w:t>
      </w:r>
      <w:r w:rsidRPr="009C60F7">
        <w:rPr>
          <w:rFonts w:ascii="Arial" w:hAnsi="Arial" w:cs="Arial"/>
          <w:b w:val="0"/>
          <w:sz w:val="22"/>
          <w:szCs w:val="22"/>
        </w:rPr>
        <w:t xml:space="preserve">nello stabilimento di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Hambach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in Francia; la produzione di Twingo e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forfour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r w:rsidR="00D61982">
        <w:rPr>
          <w:rFonts w:ascii="Arial" w:hAnsi="Arial" w:cs="Arial"/>
          <w:b w:val="0"/>
          <w:sz w:val="22"/>
          <w:szCs w:val="22"/>
        </w:rPr>
        <w:t>avviene</w:t>
      </w:r>
      <w:r w:rsidRPr="009C60F7">
        <w:rPr>
          <w:rFonts w:ascii="Arial" w:hAnsi="Arial" w:cs="Arial"/>
          <w:b w:val="0"/>
          <w:sz w:val="22"/>
          <w:szCs w:val="22"/>
        </w:rPr>
        <w:t xml:space="preserve"> invece </w:t>
      </w:r>
      <w:r w:rsidR="00D61982">
        <w:rPr>
          <w:rFonts w:ascii="Arial" w:hAnsi="Arial" w:cs="Arial"/>
          <w:b w:val="0"/>
          <w:sz w:val="22"/>
          <w:szCs w:val="22"/>
        </w:rPr>
        <w:t>presso il sito industriale</w:t>
      </w:r>
      <w:r w:rsidRPr="009C60F7">
        <w:rPr>
          <w:rFonts w:ascii="Arial" w:hAnsi="Arial" w:cs="Arial"/>
          <w:b w:val="0"/>
          <w:sz w:val="22"/>
          <w:szCs w:val="22"/>
        </w:rPr>
        <w:t xml:space="preserve"> Renault di Novo Mesto in Slovenia.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DB6803" w:rsidP="009C60F7">
      <w:pPr>
        <w:pStyle w:val="21Crosshead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progetti in portafoglio continuano ad </w:t>
      </w:r>
      <w:proofErr w:type="gramStart"/>
      <w:r>
        <w:rPr>
          <w:rFonts w:ascii="Arial" w:hAnsi="Arial" w:cs="Arial"/>
          <w:sz w:val="22"/>
          <w:szCs w:val="22"/>
        </w:rPr>
        <w:t>aumentare</w:t>
      </w:r>
      <w:proofErr w:type="gramEnd"/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DB6803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</w:t>
      </w:r>
      <w:r w:rsidR="001329D8" w:rsidRPr="009C60F7">
        <w:rPr>
          <w:rFonts w:ascii="Arial" w:hAnsi="Arial" w:cs="Arial"/>
          <w:b w:val="0"/>
          <w:sz w:val="22"/>
          <w:szCs w:val="22"/>
        </w:rPr>
        <w:t xml:space="preserve">giugno 2014, Nissan e Daimler hanno annunciato di </w:t>
      </w:r>
      <w:r>
        <w:rPr>
          <w:rFonts w:ascii="Arial" w:hAnsi="Arial" w:cs="Arial"/>
          <w:b w:val="0"/>
          <w:sz w:val="22"/>
          <w:szCs w:val="22"/>
        </w:rPr>
        <w:t xml:space="preserve">voler </w:t>
      </w:r>
      <w:r w:rsidR="001329D8" w:rsidRPr="009C60F7">
        <w:rPr>
          <w:rFonts w:ascii="Arial" w:hAnsi="Arial" w:cs="Arial"/>
          <w:b w:val="0"/>
          <w:sz w:val="22"/>
          <w:szCs w:val="22"/>
        </w:rPr>
        <w:t>collaborare all</w:t>
      </w:r>
      <w:r>
        <w:rPr>
          <w:rFonts w:ascii="Arial" w:hAnsi="Arial" w:cs="Arial"/>
          <w:b w:val="0"/>
          <w:sz w:val="22"/>
          <w:szCs w:val="22"/>
        </w:rPr>
        <w:t>o</w:t>
      </w:r>
      <w:r w:rsidR="001329D8" w:rsidRPr="009C60F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sviluppo </w:t>
      </w:r>
      <w:r w:rsidR="001329D8" w:rsidRPr="009C60F7">
        <w:rPr>
          <w:rFonts w:ascii="Arial" w:hAnsi="Arial" w:cs="Arial"/>
          <w:b w:val="0"/>
          <w:sz w:val="22"/>
          <w:szCs w:val="22"/>
        </w:rPr>
        <w:t xml:space="preserve">di nuovi veicoli compatti </w:t>
      </w:r>
      <w:r>
        <w:rPr>
          <w:rFonts w:ascii="Arial" w:hAnsi="Arial" w:cs="Arial"/>
          <w:b w:val="0"/>
          <w:sz w:val="22"/>
          <w:szCs w:val="22"/>
        </w:rPr>
        <w:t>premium</w:t>
      </w:r>
      <w:r w:rsidR="001329D8" w:rsidRPr="009C60F7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attraverso una produzione congiunta</w:t>
      </w:r>
      <w:r w:rsidR="001329D8" w:rsidRPr="009C60F7">
        <w:rPr>
          <w:rFonts w:ascii="Arial" w:hAnsi="Arial" w:cs="Arial"/>
          <w:b w:val="0"/>
          <w:sz w:val="22"/>
          <w:szCs w:val="22"/>
        </w:rPr>
        <w:t xml:space="preserve"> in Messico.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 w:rsidRPr="009C60F7">
        <w:rPr>
          <w:rFonts w:ascii="Arial" w:hAnsi="Arial" w:cs="Arial"/>
          <w:b w:val="0"/>
          <w:sz w:val="22"/>
          <w:szCs w:val="22"/>
        </w:rPr>
        <w:t>Il sito prescelto è Aguascalientes, dove all’inizio del 2015 sarà costruita una fabbrica di proprietà comune nelle immediate vicinanze di un impianto Nissan già esistente. Il via alla produzione è fissato per il 2017 con i modelli Infiniti. Dal 2018</w:t>
      </w:r>
      <w:r w:rsidR="00DB6803">
        <w:rPr>
          <w:rFonts w:ascii="Arial" w:hAnsi="Arial" w:cs="Arial"/>
          <w:b w:val="0"/>
          <w:sz w:val="22"/>
          <w:szCs w:val="22"/>
        </w:rPr>
        <w:t xml:space="preserve"> inizierà anche la produzione di veicoli</w:t>
      </w:r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r w:rsidR="00061BEF">
        <w:rPr>
          <w:rFonts w:ascii="Arial" w:hAnsi="Arial" w:cs="Arial"/>
          <w:b w:val="0"/>
          <w:sz w:val="22"/>
          <w:szCs w:val="22"/>
        </w:rPr>
        <w:t>della Stella</w:t>
      </w:r>
      <w:r w:rsidRPr="009C60F7">
        <w:rPr>
          <w:rFonts w:ascii="Arial" w:hAnsi="Arial" w:cs="Arial"/>
          <w:b w:val="0"/>
          <w:sz w:val="22"/>
          <w:szCs w:val="22"/>
        </w:rPr>
        <w:t>. La capacità produttiva prevista del nuovo stabilimento messicano è</w:t>
      </w:r>
      <w:r w:rsidR="00A55E9E">
        <w:rPr>
          <w:rFonts w:ascii="Arial" w:hAnsi="Arial" w:cs="Arial"/>
          <w:b w:val="0"/>
          <w:sz w:val="22"/>
          <w:szCs w:val="22"/>
        </w:rPr>
        <w:t>, a regime,</w:t>
      </w:r>
      <w:r w:rsidRPr="009C60F7">
        <w:rPr>
          <w:rFonts w:ascii="Arial" w:hAnsi="Arial" w:cs="Arial"/>
          <w:b w:val="0"/>
          <w:sz w:val="22"/>
          <w:szCs w:val="22"/>
        </w:rPr>
        <w:t xml:space="preserve"> di 300.000 unità annue.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E163DB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modelli </w:t>
      </w:r>
      <w:r>
        <w:rPr>
          <w:rFonts w:ascii="Arial" w:hAnsi="Arial" w:cs="Arial"/>
          <w:b w:val="0"/>
          <w:sz w:val="22"/>
          <w:szCs w:val="22"/>
        </w:rPr>
        <w:t xml:space="preserve">premium 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compatti </w:t>
      </w:r>
      <w:r>
        <w:rPr>
          <w:rFonts w:ascii="Arial" w:hAnsi="Arial" w:cs="Arial"/>
          <w:b w:val="0"/>
          <w:sz w:val="22"/>
          <w:szCs w:val="22"/>
        </w:rPr>
        <w:t>saranno prodotti anche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in altri impianti di Daimler e Nissan </w:t>
      </w:r>
      <w:r>
        <w:rPr>
          <w:rFonts w:ascii="Arial" w:hAnsi="Arial" w:cs="Arial"/>
          <w:b w:val="0"/>
          <w:sz w:val="22"/>
          <w:szCs w:val="22"/>
        </w:rPr>
        <w:t>nel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mondo, incluse Europa e Cina.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 w:rsidRPr="009C60F7">
        <w:rPr>
          <w:rFonts w:ascii="Arial" w:hAnsi="Arial" w:cs="Arial"/>
          <w:b w:val="0"/>
          <w:sz w:val="22"/>
          <w:szCs w:val="22"/>
        </w:rPr>
        <w:t xml:space="preserve">Nel frattempo </w:t>
      </w:r>
      <w:r w:rsidR="00061BEF">
        <w:rPr>
          <w:rFonts w:ascii="Arial" w:hAnsi="Arial" w:cs="Arial"/>
          <w:b w:val="0"/>
          <w:sz w:val="22"/>
          <w:szCs w:val="22"/>
        </w:rPr>
        <w:t>continua lo scambio di competenze sul fronte dei motori</w:t>
      </w:r>
      <w:r w:rsidRPr="009C60F7">
        <w:rPr>
          <w:rFonts w:ascii="Arial" w:hAnsi="Arial" w:cs="Arial"/>
          <w:b w:val="0"/>
          <w:sz w:val="22"/>
          <w:szCs w:val="22"/>
        </w:rPr>
        <w:t xml:space="preserve">. </w:t>
      </w:r>
      <w:r w:rsidR="00E163DB">
        <w:rPr>
          <w:rFonts w:ascii="Arial" w:hAnsi="Arial" w:cs="Arial"/>
          <w:b w:val="0"/>
          <w:sz w:val="22"/>
          <w:szCs w:val="22"/>
        </w:rPr>
        <w:t>A</w:t>
      </w:r>
      <w:r w:rsidRPr="009C60F7">
        <w:rPr>
          <w:rFonts w:ascii="Arial" w:hAnsi="Arial" w:cs="Arial"/>
          <w:b w:val="0"/>
          <w:sz w:val="22"/>
          <w:szCs w:val="22"/>
        </w:rPr>
        <w:t xml:space="preserve"> settembre</w:t>
      </w:r>
      <w:r w:rsidR="00E163DB">
        <w:rPr>
          <w:rFonts w:ascii="Arial" w:hAnsi="Arial" w:cs="Arial"/>
          <w:b w:val="0"/>
          <w:sz w:val="22"/>
          <w:szCs w:val="22"/>
        </w:rPr>
        <w:t>,</w:t>
      </w:r>
      <w:r w:rsidRPr="009C60F7">
        <w:rPr>
          <w:rFonts w:ascii="Arial" w:hAnsi="Arial" w:cs="Arial"/>
          <w:b w:val="0"/>
          <w:sz w:val="22"/>
          <w:szCs w:val="22"/>
        </w:rPr>
        <w:t xml:space="preserve"> Renault ha avviato la fornitura di motori </w:t>
      </w:r>
      <w:r w:rsidR="00E163DB">
        <w:rPr>
          <w:rFonts w:ascii="Arial" w:hAnsi="Arial" w:cs="Arial"/>
          <w:b w:val="0"/>
          <w:sz w:val="22"/>
          <w:szCs w:val="22"/>
        </w:rPr>
        <w:t xml:space="preserve">1.6 </w:t>
      </w:r>
      <w:r w:rsidRPr="009C60F7">
        <w:rPr>
          <w:rFonts w:ascii="Arial" w:hAnsi="Arial" w:cs="Arial"/>
          <w:b w:val="0"/>
          <w:sz w:val="22"/>
          <w:szCs w:val="22"/>
        </w:rPr>
        <w:t>diesel per l</w:t>
      </w:r>
      <w:r w:rsidR="00E163DB">
        <w:rPr>
          <w:rFonts w:ascii="Arial" w:hAnsi="Arial" w:cs="Arial"/>
          <w:b w:val="0"/>
          <w:sz w:val="22"/>
          <w:szCs w:val="22"/>
        </w:rPr>
        <w:t xml:space="preserve">a nuova Mercedes Classe C e </w:t>
      </w:r>
      <w:proofErr w:type="gramStart"/>
      <w:r w:rsidR="00E163DB">
        <w:rPr>
          <w:rFonts w:ascii="Arial" w:hAnsi="Arial" w:cs="Arial"/>
          <w:b w:val="0"/>
          <w:sz w:val="22"/>
          <w:szCs w:val="22"/>
        </w:rPr>
        <w:t>il</w:t>
      </w:r>
      <w:proofErr w:type="gramEnd"/>
      <w:r w:rsidRPr="009C60F7">
        <w:rPr>
          <w:rFonts w:ascii="Arial" w:hAnsi="Arial" w:cs="Arial"/>
          <w:b w:val="0"/>
          <w:sz w:val="22"/>
          <w:szCs w:val="22"/>
        </w:rPr>
        <w:t xml:space="preserve"> Mercedes Vito. Renault fornisce anche </w:t>
      </w:r>
      <w:r w:rsidR="00E163DB">
        <w:rPr>
          <w:rFonts w:ascii="Arial" w:hAnsi="Arial" w:cs="Arial"/>
          <w:b w:val="0"/>
          <w:sz w:val="22"/>
          <w:szCs w:val="22"/>
        </w:rPr>
        <w:t xml:space="preserve">un motore </w:t>
      </w:r>
      <w:proofErr w:type="gramStart"/>
      <w:r w:rsidR="00E163DB">
        <w:rPr>
          <w:rFonts w:ascii="Arial" w:hAnsi="Arial" w:cs="Arial"/>
          <w:b w:val="0"/>
          <w:sz w:val="22"/>
          <w:szCs w:val="22"/>
        </w:rPr>
        <w:lastRenderedPageBreak/>
        <w:t>1.0 benzina</w:t>
      </w:r>
      <w:proofErr w:type="gramEnd"/>
      <w:r w:rsidR="00E163DB">
        <w:rPr>
          <w:rFonts w:ascii="Arial" w:hAnsi="Arial" w:cs="Arial"/>
          <w:b w:val="0"/>
          <w:sz w:val="22"/>
          <w:szCs w:val="22"/>
        </w:rPr>
        <w:t xml:space="preserve"> aspirato</w:t>
      </w:r>
      <w:r w:rsidRPr="009C60F7">
        <w:rPr>
          <w:rFonts w:ascii="Arial" w:hAnsi="Arial" w:cs="Arial"/>
          <w:b w:val="0"/>
          <w:sz w:val="22"/>
          <w:szCs w:val="22"/>
        </w:rPr>
        <w:t xml:space="preserve"> 3 cilindri e un benzina turbocompresso 3 cilindri da 900 cc per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fortwo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e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smart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9C60F7">
        <w:rPr>
          <w:rFonts w:ascii="Arial" w:hAnsi="Arial" w:cs="Arial"/>
          <w:b w:val="0"/>
          <w:sz w:val="22"/>
          <w:szCs w:val="22"/>
        </w:rPr>
        <w:t>forfour</w:t>
      </w:r>
      <w:proofErr w:type="spellEnd"/>
      <w:r w:rsidRPr="009C60F7">
        <w:rPr>
          <w:rFonts w:ascii="Arial" w:hAnsi="Arial" w:cs="Arial"/>
          <w:b w:val="0"/>
          <w:sz w:val="22"/>
          <w:szCs w:val="22"/>
        </w:rPr>
        <w:t>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E163DB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giugno è iniziata la produzione congiunta di un motore </w:t>
      </w:r>
      <w:r>
        <w:rPr>
          <w:rFonts w:ascii="Arial" w:hAnsi="Arial" w:cs="Arial"/>
          <w:b w:val="0"/>
          <w:sz w:val="22"/>
          <w:szCs w:val="22"/>
        </w:rPr>
        <w:t xml:space="preserve">2.0 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turbo benzina </w:t>
      </w:r>
      <w:proofErr w:type="gramStart"/>
      <w:r w:rsidR="007D5012" w:rsidRPr="009C60F7">
        <w:rPr>
          <w:rFonts w:ascii="Arial" w:hAnsi="Arial" w:cs="Arial"/>
          <w:b w:val="0"/>
          <w:sz w:val="22"/>
          <w:szCs w:val="22"/>
        </w:rPr>
        <w:t>4</w:t>
      </w:r>
      <w:proofErr w:type="gramEnd"/>
      <w:r w:rsidR="007D5012" w:rsidRPr="009C60F7">
        <w:rPr>
          <w:rFonts w:ascii="Arial" w:hAnsi="Arial" w:cs="Arial"/>
          <w:b w:val="0"/>
          <w:sz w:val="22"/>
          <w:szCs w:val="22"/>
        </w:rPr>
        <w:t xml:space="preserve"> cilindri in un nuovo stabilimento di Nissan e Daimler a </w:t>
      </w:r>
      <w:proofErr w:type="spellStart"/>
      <w:r w:rsidR="007D5012" w:rsidRPr="009C60F7">
        <w:rPr>
          <w:rFonts w:ascii="Arial" w:hAnsi="Arial" w:cs="Arial"/>
          <w:b w:val="0"/>
          <w:sz w:val="22"/>
          <w:szCs w:val="22"/>
        </w:rPr>
        <w:t>Decherd</w:t>
      </w:r>
      <w:proofErr w:type="spellEnd"/>
      <w:r w:rsidR="007D5012" w:rsidRPr="009C60F7">
        <w:rPr>
          <w:rFonts w:ascii="Arial" w:hAnsi="Arial" w:cs="Arial"/>
          <w:b w:val="0"/>
          <w:sz w:val="22"/>
          <w:szCs w:val="22"/>
        </w:rPr>
        <w:t xml:space="preserve">, nel Tennessee (Stati Uniti). I motori prodotti dallo stabilimento di Infiniti </w:t>
      </w:r>
      <w:proofErr w:type="spellStart"/>
      <w:r w:rsidR="007D5012" w:rsidRPr="009C60F7">
        <w:rPr>
          <w:rFonts w:ascii="Arial" w:hAnsi="Arial" w:cs="Arial"/>
          <w:b w:val="0"/>
          <w:sz w:val="22"/>
          <w:szCs w:val="22"/>
        </w:rPr>
        <w:t>Decherd</w:t>
      </w:r>
      <w:proofErr w:type="spellEnd"/>
      <w:r w:rsidR="007D5012" w:rsidRPr="009C60F7">
        <w:rPr>
          <w:rFonts w:ascii="Arial" w:hAnsi="Arial" w:cs="Arial"/>
          <w:b w:val="0"/>
          <w:sz w:val="22"/>
          <w:szCs w:val="22"/>
        </w:rPr>
        <w:t xml:space="preserve"> saranno inizialmente </w:t>
      </w:r>
      <w:r>
        <w:rPr>
          <w:rFonts w:ascii="Arial" w:hAnsi="Arial" w:cs="Arial"/>
          <w:b w:val="0"/>
          <w:sz w:val="22"/>
          <w:szCs w:val="22"/>
        </w:rPr>
        <w:t>utilizzati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nelle versioni europee della berlina sportiva Infiniti Q50 e di Mercedes-Benz Classe C. A pieno regime, il nuovo impianto avrà una capacità produttiva di 250.000 unità annue.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Pr="009C60F7" w:rsidRDefault="00061BEF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Nel segmento Van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, Mitsubishi Fuso Truck and Bus Corporation (MFTBC) di Daimler e Nissan Motor Co. </w:t>
      </w:r>
      <w:proofErr w:type="gramStart"/>
      <w:r w:rsidR="007D5012" w:rsidRPr="009C60F7">
        <w:rPr>
          <w:rFonts w:ascii="Arial" w:hAnsi="Arial" w:cs="Arial"/>
          <w:b w:val="0"/>
          <w:sz w:val="22"/>
          <w:szCs w:val="22"/>
        </w:rPr>
        <w:t>Ltd.</w:t>
      </w:r>
      <w:proofErr w:type="gramEnd"/>
      <w:r w:rsidR="007D5012" w:rsidRPr="009C60F7">
        <w:rPr>
          <w:rFonts w:ascii="Arial" w:hAnsi="Arial" w:cs="Arial"/>
          <w:b w:val="0"/>
          <w:sz w:val="22"/>
          <w:szCs w:val="22"/>
        </w:rPr>
        <w:t xml:space="preserve"> hanno </w:t>
      </w:r>
      <w:r w:rsidR="00C2105F">
        <w:rPr>
          <w:rFonts w:ascii="Arial" w:hAnsi="Arial" w:cs="Arial"/>
          <w:b w:val="0"/>
          <w:sz w:val="22"/>
          <w:szCs w:val="22"/>
        </w:rPr>
        <w:t>appena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firmato un contratto per la fornitura di van commerciali finiti destinati all’esportazione. In virtù dell’accordo, Nissan fornirà il furgone commerciale NV350 </w:t>
      </w:r>
      <w:proofErr w:type="spellStart"/>
      <w:r w:rsidR="007D5012" w:rsidRPr="009C60F7">
        <w:rPr>
          <w:rFonts w:ascii="Arial" w:hAnsi="Arial" w:cs="Arial"/>
          <w:b w:val="0"/>
          <w:sz w:val="22"/>
          <w:szCs w:val="22"/>
        </w:rPr>
        <w:t>Urvan</w:t>
      </w:r>
      <w:proofErr w:type="spellEnd"/>
      <w:r w:rsidR="007D5012" w:rsidRPr="009C60F7">
        <w:rPr>
          <w:rFonts w:ascii="Arial" w:hAnsi="Arial" w:cs="Arial"/>
          <w:b w:val="0"/>
          <w:sz w:val="22"/>
          <w:szCs w:val="22"/>
        </w:rPr>
        <w:t xml:space="preserve"> (</w:t>
      </w:r>
      <w:proofErr w:type="gramStart"/>
      <w:r w:rsidR="007D5012" w:rsidRPr="009C60F7">
        <w:rPr>
          <w:rFonts w:ascii="Arial" w:hAnsi="Arial" w:cs="Arial"/>
          <w:b w:val="0"/>
          <w:sz w:val="22"/>
          <w:szCs w:val="22"/>
        </w:rPr>
        <w:t>massa complessiva 3,5 tonnellate</w:t>
      </w:r>
      <w:proofErr w:type="gramEnd"/>
      <w:r w:rsidR="007D5012" w:rsidRPr="009C60F7">
        <w:rPr>
          <w:rFonts w:ascii="Arial" w:hAnsi="Arial" w:cs="Arial"/>
          <w:b w:val="0"/>
          <w:sz w:val="22"/>
          <w:szCs w:val="22"/>
        </w:rPr>
        <w:t xml:space="preserve">) a Mitsubishi Fuso, che lo </w:t>
      </w:r>
      <w:r w:rsidR="00F17512">
        <w:rPr>
          <w:rFonts w:ascii="Arial" w:hAnsi="Arial" w:cs="Arial"/>
          <w:b w:val="0"/>
          <w:sz w:val="22"/>
          <w:szCs w:val="22"/>
        </w:rPr>
        <w:t>commercializzerà</w:t>
      </w:r>
      <w:r w:rsidR="007D5012" w:rsidRPr="009C60F7">
        <w:rPr>
          <w:rFonts w:ascii="Arial" w:hAnsi="Arial" w:cs="Arial"/>
          <w:b w:val="0"/>
          <w:sz w:val="22"/>
          <w:szCs w:val="22"/>
        </w:rPr>
        <w:t xml:space="preserve"> con il nome “</w:t>
      </w:r>
      <w:proofErr w:type="spellStart"/>
      <w:r w:rsidR="007D5012" w:rsidRPr="009C60F7">
        <w:rPr>
          <w:rFonts w:ascii="Arial" w:hAnsi="Arial" w:cs="Arial"/>
          <w:b w:val="0"/>
          <w:sz w:val="22"/>
          <w:szCs w:val="22"/>
        </w:rPr>
        <w:t>CanterVan</w:t>
      </w:r>
      <w:proofErr w:type="spellEnd"/>
      <w:r w:rsidR="007D5012" w:rsidRPr="009C60F7">
        <w:rPr>
          <w:rFonts w:ascii="Arial" w:hAnsi="Arial" w:cs="Arial"/>
          <w:b w:val="0"/>
          <w:sz w:val="22"/>
          <w:szCs w:val="22"/>
        </w:rPr>
        <w:t>” in Medio Oriente dal 2014.</w:t>
      </w:r>
    </w:p>
    <w:p w:rsidR="007D5012" w:rsidRPr="009C60F7" w:rsidRDefault="007D5012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C82895" w:rsidRPr="009C60F7" w:rsidRDefault="00C82895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  <w:proofErr w:type="gramStart"/>
      <w:r w:rsidRPr="009C60F7">
        <w:rPr>
          <w:rFonts w:ascii="Arial" w:hAnsi="Arial" w:cs="Arial"/>
          <w:b w:val="0"/>
          <w:sz w:val="22"/>
          <w:szCs w:val="22"/>
        </w:rPr>
        <w:t>Questo</w:t>
      </w:r>
      <w:proofErr w:type="gramEnd"/>
      <w:r w:rsidRPr="009C60F7">
        <w:rPr>
          <w:rFonts w:ascii="Arial" w:hAnsi="Arial" w:cs="Arial"/>
          <w:b w:val="0"/>
          <w:sz w:val="22"/>
          <w:szCs w:val="22"/>
        </w:rPr>
        <w:t xml:space="preserve"> accordo è stato stipulato un anno dopo l’intesa siglata dalle due aziende l’11 settembre 2013.</w:t>
      </w:r>
    </w:p>
    <w:p w:rsidR="00C82895" w:rsidRPr="009C60F7" w:rsidRDefault="00C82895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C2105F" w:rsidRPr="00C2105F" w:rsidRDefault="007D5012" w:rsidP="00C2105F">
      <w:pPr>
        <w:pStyle w:val="21Crossheading"/>
        <w:rPr>
          <w:rFonts w:ascii="Arial" w:hAnsi="Arial" w:cs="Arial"/>
          <w:b w:val="0"/>
          <w:sz w:val="22"/>
          <w:szCs w:val="22"/>
        </w:rPr>
      </w:pPr>
      <w:r w:rsidRPr="009C60F7">
        <w:rPr>
          <w:rFonts w:ascii="Arial" w:hAnsi="Arial" w:cs="Arial"/>
          <w:b w:val="0"/>
          <w:sz w:val="22"/>
          <w:szCs w:val="22"/>
        </w:rPr>
        <w:t xml:space="preserve">Per l’elenco dei progetti già confermati e annunciati pubblicamente, cliccare </w:t>
      </w:r>
      <w:r w:rsidR="00C2105F" w:rsidRPr="00C2105F">
        <w:rPr>
          <w:rFonts w:ascii="Arial" w:hAnsi="Arial" w:cs="Arial"/>
          <w:b w:val="0"/>
          <w:sz w:val="22"/>
          <w:szCs w:val="22"/>
        </w:rPr>
        <w:t xml:space="preserve"> </w:t>
      </w:r>
      <w:hyperlink r:id="rId11" w:history="1">
        <w:r w:rsidR="00C2105F">
          <w:rPr>
            <w:rStyle w:val="Collegamentoipertestuale"/>
            <w:rFonts w:ascii="Arial" w:hAnsi="Arial" w:cs="Arial"/>
            <w:b w:val="0"/>
            <w:sz w:val="22"/>
            <w:szCs w:val="22"/>
          </w:rPr>
          <w:t>qui</w:t>
        </w:r>
      </w:hyperlink>
      <w:r w:rsidR="00C2105F" w:rsidRPr="00C2105F">
        <w:rPr>
          <w:rFonts w:ascii="Arial" w:hAnsi="Arial" w:cs="Arial"/>
          <w:b w:val="0"/>
          <w:sz w:val="22"/>
          <w:szCs w:val="22"/>
        </w:rPr>
        <w:t>.</w:t>
      </w:r>
    </w:p>
    <w:p w:rsidR="002B2CD8" w:rsidRPr="00C2105F" w:rsidRDefault="002B2CD8" w:rsidP="009C60F7">
      <w:pPr>
        <w:pStyle w:val="21Crossheading"/>
        <w:jc w:val="both"/>
        <w:rPr>
          <w:rFonts w:ascii="Arial" w:hAnsi="Arial" w:cs="Arial"/>
          <w:b w:val="0"/>
          <w:sz w:val="22"/>
          <w:szCs w:val="22"/>
        </w:rPr>
      </w:pPr>
    </w:p>
    <w:p w:rsidR="007D5012" w:rsidRDefault="007D5012" w:rsidP="007D5012">
      <w:pPr>
        <w:pStyle w:val="21Crossheading"/>
        <w:rPr>
          <w:b w:val="0"/>
        </w:rPr>
      </w:pPr>
    </w:p>
    <w:p w:rsidR="00F92F91" w:rsidRPr="00061BEF" w:rsidRDefault="00343BF9" w:rsidP="00DD67C0">
      <w:pPr>
        <w:pStyle w:val="21Crossheading"/>
        <w:rPr>
          <w:rFonts w:ascii="Arial" w:hAnsi="Arial" w:cs="Arial"/>
          <w:sz w:val="22"/>
          <w:szCs w:val="22"/>
        </w:rPr>
      </w:pPr>
      <w:r w:rsidRPr="00061BEF">
        <w:rPr>
          <w:rFonts w:ascii="Arial" w:hAnsi="Arial" w:cs="Arial"/>
          <w:sz w:val="22"/>
          <w:szCs w:val="22"/>
        </w:rPr>
        <w:t>Contatti:</w:t>
      </w:r>
    </w:p>
    <w:p w:rsidR="002F05E1" w:rsidRPr="00061BEF" w:rsidRDefault="002F05E1" w:rsidP="00DD67C0">
      <w:pPr>
        <w:pStyle w:val="21Crossheading"/>
        <w:rPr>
          <w:rFonts w:ascii="Arial" w:hAnsi="Arial" w:cs="Arial"/>
          <w:sz w:val="22"/>
          <w:szCs w:val="22"/>
        </w:rPr>
      </w:pPr>
    </w:p>
    <w:p w:rsidR="00C2105F" w:rsidRDefault="00C2105F" w:rsidP="00C2105F">
      <w:pPr>
        <w:pStyle w:val="30InformationQRCode"/>
        <w:spacing w:after="0" w:line="240" w:lineRule="auto"/>
        <w:rPr>
          <w:rFonts w:ascii="Arial" w:hAnsi="Arial" w:cs="Arial"/>
          <w:sz w:val="22"/>
          <w:szCs w:val="22"/>
        </w:rPr>
      </w:pPr>
      <w:r w:rsidRPr="00C2105F">
        <w:rPr>
          <w:rFonts w:ascii="Arial" w:hAnsi="Arial" w:cs="Arial"/>
          <w:sz w:val="22"/>
          <w:szCs w:val="22"/>
        </w:rPr>
        <w:t>Renault Italia</w:t>
      </w:r>
      <w:r>
        <w:rPr>
          <w:rFonts w:ascii="Arial" w:hAnsi="Arial" w:cs="Arial"/>
          <w:sz w:val="22"/>
          <w:szCs w:val="22"/>
        </w:rPr>
        <w:t>:</w:t>
      </w:r>
      <w:r w:rsidRPr="00C2105F">
        <w:rPr>
          <w:rFonts w:ascii="Arial" w:hAnsi="Arial" w:cs="Arial"/>
          <w:sz w:val="22"/>
          <w:szCs w:val="22"/>
        </w:rPr>
        <w:tab/>
        <w:t>Paola REPACI</w:t>
      </w:r>
    </w:p>
    <w:p w:rsidR="00C2105F" w:rsidRDefault="00C2105F" w:rsidP="00C2105F">
      <w:pPr>
        <w:pStyle w:val="30InformationQRCode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Corporate Communication Manager</w:t>
      </w:r>
    </w:p>
    <w:p w:rsidR="00C2105F" w:rsidRPr="00061BEF" w:rsidRDefault="00C2105F" w:rsidP="00C2105F">
      <w:pPr>
        <w:pStyle w:val="30InformationQRCode"/>
        <w:spacing w:after="0" w:line="240" w:lineRule="auto"/>
        <w:rPr>
          <w:rFonts w:ascii="Arial" w:hAnsi="Arial" w:cs="Arial"/>
          <w:sz w:val="22"/>
          <w:szCs w:val="22"/>
        </w:rPr>
      </w:pPr>
      <w:r w:rsidRPr="00061BEF">
        <w:rPr>
          <w:rFonts w:ascii="Arial" w:hAnsi="Arial" w:cs="Arial"/>
          <w:sz w:val="22"/>
          <w:szCs w:val="22"/>
        </w:rPr>
        <w:t xml:space="preserve">Tel. 06 4156965; </w:t>
      </w:r>
      <w:proofErr w:type="spellStart"/>
      <w:proofErr w:type="gramStart"/>
      <w:r w:rsidRPr="00061BEF">
        <w:rPr>
          <w:rFonts w:ascii="Arial" w:hAnsi="Arial" w:cs="Arial"/>
          <w:sz w:val="22"/>
          <w:szCs w:val="22"/>
        </w:rPr>
        <w:t>Mob</w:t>
      </w:r>
      <w:proofErr w:type="spellEnd"/>
      <w:r w:rsidRPr="00061BEF">
        <w:rPr>
          <w:rFonts w:ascii="Arial" w:hAnsi="Arial" w:cs="Arial"/>
          <w:sz w:val="22"/>
          <w:szCs w:val="22"/>
        </w:rPr>
        <w:t>.</w:t>
      </w:r>
      <w:proofErr w:type="gramEnd"/>
      <w:r w:rsidRPr="00061BEF">
        <w:rPr>
          <w:rFonts w:ascii="Arial" w:hAnsi="Arial" w:cs="Arial"/>
          <w:sz w:val="22"/>
          <w:szCs w:val="22"/>
        </w:rPr>
        <w:t xml:space="preserve"> 335 1254592</w:t>
      </w:r>
    </w:p>
    <w:p w:rsidR="00C2105F" w:rsidRPr="00061BEF" w:rsidRDefault="00786A87" w:rsidP="00C2105F">
      <w:pPr>
        <w:pStyle w:val="30InformationQRCode"/>
        <w:spacing w:after="0" w:line="240" w:lineRule="auto"/>
        <w:rPr>
          <w:rFonts w:ascii="Arial" w:hAnsi="Arial" w:cs="Arial"/>
          <w:sz w:val="22"/>
          <w:szCs w:val="22"/>
        </w:rPr>
      </w:pPr>
      <w:hyperlink r:id="rId12" w:history="1">
        <w:r w:rsidR="00C2105F" w:rsidRPr="00061BEF">
          <w:rPr>
            <w:rStyle w:val="Collegamentoipertestuale"/>
            <w:rFonts w:ascii="Arial" w:hAnsi="Arial" w:cs="Arial"/>
            <w:sz w:val="22"/>
            <w:szCs w:val="22"/>
          </w:rPr>
          <w:t>paola.repaci@renault.it</w:t>
        </w:r>
      </w:hyperlink>
      <w:r w:rsidR="00C2105F" w:rsidRPr="00061BEF">
        <w:rPr>
          <w:rFonts w:ascii="Arial" w:hAnsi="Arial" w:cs="Arial"/>
          <w:sz w:val="22"/>
          <w:szCs w:val="22"/>
        </w:rPr>
        <w:t xml:space="preserve"> </w:t>
      </w:r>
    </w:p>
    <w:p w:rsidR="00C2105F" w:rsidRPr="00061BEF" w:rsidRDefault="00C2105F" w:rsidP="00C2105F">
      <w:pPr>
        <w:pStyle w:val="30InformationQRCode"/>
        <w:spacing w:after="0"/>
      </w:pPr>
    </w:p>
    <w:p w:rsidR="00C2105F" w:rsidRPr="00C2105F" w:rsidRDefault="00C2105F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r w:rsidRPr="00C2105F">
        <w:rPr>
          <w:rFonts w:ascii="Arial" w:hAnsi="Arial" w:cs="Arial"/>
          <w:sz w:val="22"/>
          <w:szCs w:val="22"/>
        </w:rPr>
        <w:t>Nissan Italia: Fulvio FERRARI</w:t>
      </w:r>
    </w:p>
    <w:p w:rsidR="00C2105F" w:rsidRPr="00C2105F" w:rsidRDefault="00C2105F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r w:rsidRPr="00C2105F">
        <w:rPr>
          <w:rFonts w:ascii="Arial" w:hAnsi="Arial" w:cs="Arial"/>
          <w:sz w:val="22"/>
          <w:szCs w:val="22"/>
        </w:rPr>
        <w:t xml:space="preserve">Responsabile Comunicazione Corporate </w:t>
      </w:r>
    </w:p>
    <w:p w:rsidR="00C2105F" w:rsidRDefault="00C2105F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r w:rsidRPr="00C2105F">
        <w:rPr>
          <w:rFonts w:ascii="Arial" w:hAnsi="Arial" w:cs="Arial"/>
          <w:sz w:val="22"/>
          <w:szCs w:val="22"/>
        </w:rPr>
        <w:t xml:space="preserve">Tel. 06 90808430; </w:t>
      </w:r>
      <w:proofErr w:type="spellStart"/>
      <w:proofErr w:type="gramStart"/>
      <w:r w:rsidRPr="00C2105F">
        <w:rPr>
          <w:rFonts w:ascii="Arial" w:hAnsi="Arial" w:cs="Arial"/>
          <w:sz w:val="22"/>
          <w:szCs w:val="22"/>
        </w:rPr>
        <w:t>Mob</w:t>
      </w:r>
      <w:proofErr w:type="spellEnd"/>
      <w:r w:rsidRPr="00C2105F">
        <w:rPr>
          <w:rFonts w:ascii="Arial" w:hAnsi="Arial" w:cs="Arial"/>
          <w:sz w:val="22"/>
          <w:szCs w:val="22"/>
        </w:rPr>
        <w:t>.</w:t>
      </w:r>
      <w:proofErr w:type="gramEnd"/>
      <w:r w:rsidRPr="00C2105F">
        <w:rPr>
          <w:rFonts w:ascii="Arial" w:hAnsi="Arial" w:cs="Arial"/>
          <w:sz w:val="22"/>
          <w:szCs w:val="22"/>
        </w:rPr>
        <w:t xml:space="preserve"> 335 6166647</w:t>
      </w:r>
    </w:p>
    <w:p w:rsidR="00C2105F" w:rsidRDefault="00786A87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hyperlink r:id="rId13" w:history="1">
        <w:r w:rsidR="001876A8" w:rsidRPr="0074647A">
          <w:rPr>
            <w:rStyle w:val="Collegamentoipertestuale"/>
            <w:rFonts w:ascii="Arial" w:hAnsi="Arial" w:cs="Arial"/>
            <w:sz w:val="22"/>
            <w:szCs w:val="22"/>
          </w:rPr>
          <w:t>f.ferrari@nissan.it</w:t>
        </w:r>
      </w:hyperlink>
    </w:p>
    <w:p w:rsidR="001876A8" w:rsidRDefault="001876A8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</w:p>
    <w:p w:rsidR="001876A8" w:rsidRDefault="001876A8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Mercedes Benz Italia: Paolo LANZONI</w:t>
      </w:r>
    </w:p>
    <w:p w:rsidR="001876A8" w:rsidRPr="00C74A87" w:rsidRDefault="001876A8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r w:rsidRPr="00C74A87">
        <w:rPr>
          <w:rFonts w:ascii="Arial" w:hAnsi="Arial" w:cs="Arial"/>
          <w:sz w:val="22"/>
          <w:szCs w:val="22"/>
        </w:rPr>
        <w:t>Responsabile Press Relations &amp; Communication</w:t>
      </w:r>
    </w:p>
    <w:p w:rsidR="001876A8" w:rsidRPr="008216FD" w:rsidRDefault="001876A8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r w:rsidRPr="008216FD">
        <w:rPr>
          <w:rFonts w:ascii="Arial" w:hAnsi="Arial" w:cs="Arial"/>
          <w:sz w:val="22"/>
          <w:szCs w:val="22"/>
        </w:rPr>
        <w:t xml:space="preserve">Tel. 06 41443260; </w:t>
      </w:r>
      <w:proofErr w:type="spellStart"/>
      <w:proofErr w:type="gramStart"/>
      <w:r w:rsidRPr="008216FD">
        <w:rPr>
          <w:rFonts w:ascii="Arial" w:hAnsi="Arial" w:cs="Arial"/>
          <w:sz w:val="22"/>
          <w:szCs w:val="22"/>
        </w:rPr>
        <w:t>Mob</w:t>
      </w:r>
      <w:proofErr w:type="spellEnd"/>
      <w:r w:rsidRPr="008216FD">
        <w:rPr>
          <w:rFonts w:ascii="Arial" w:hAnsi="Arial" w:cs="Arial"/>
          <w:sz w:val="22"/>
          <w:szCs w:val="22"/>
        </w:rPr>
        <w:t>.</w:t>
      </w:r>
      <w:proofErr w:type="gramEnd"/>
      <w:r w:rsidRPr="008216FD">
        <w:rPr>
          <w:rFonts w:ascii="Arial" w:hAnsi="Arial" w:cs="Arial"/>
          <w:sz w:val="22"/>
          <w:szCs w:val="22"/>
        </w:rPr>
        <w:t xml:space="preserve"> 334 6034390</w:t>
      </w:r>
    </w:p>
    <w:p w:rsidR="001876A8" w:rsidRPr="00061BEF" w:rsidRDefault="00786A87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  <w:hyperlink r:id="rId14" w:history="1">
        <w:r w:rsidR="001876A8" w:rsidRPr="00061BEF">
          <w:rPr>
            <w:rStyle w:val="Collegamentoipertestuale"/>
            <w:rFonts w:ascii="Arial" w:hAnsi="Arial" w:cs="Arial"/>
            <w:sz w:val="22"/>
            <w:szCs w:val="22"/>
          </w:rPr>
          <w:t>paolo.lanzoni@daimler.com</w:t>
        </w:r>
      </w:hyperlink>
    </w:p>
    <w:p w:rsidR="001876A8" w:rsidRPr="00061BEF" w:rsidRDefault="001876A8" w:rsidP="00C2105F">
      <w:pPr>
        <w:pStyle w:val="30InformationQRCode"/>
        <w:spacing w:after="0"/>
        <w:rPr>
          <w:rFonts w:ascii="Arial" w:hAnsi="Arial" w:cs="Arial"/>
          <w:sz w:val="22"/>
          <w:szCs w:val="22"/>
        </w:rPr>
      </w:pPr>
    </w:p>
    <w:p w:rsidR="003D0F24" w:rsidRPr="00D04DF0" w:rsidRDefault="00343BF9" w:rsidP="003D0F24">
      <w:pPr>
        <w:pStyle w:val="30InformationQRCode"/>
        <w:rPr>
          <w:b/>
        </w:rPr>
      </w:pPr>
      <w:r>
        <w:t xml:space="preserve">Per </w:t>
      </w:r>
      <w:proofErr w:type="gramStart"/>
      <w:r>
        <w:t>ulteriori</w:t>
      </w:r>
      <w:proofErr w:type="gramEnd"/>
      <w:r>
        <w:t xml:space="preserve"> informazioni, consultare i siti Daimler </w:t>
      </w:r>
      <w:r>
        <w:br/>
      </w:r>
      <w:proofErr w:type="gramStart"/>
      <w:r>
        <w:rPr>
          <w:b/>
        </w:rPr>
        <w:t>www.media.daimler.com</w:t>
      </w:r>
      <w:proofErr w:type="gramEnd"/>
      <w:r>
        <w:t xml:space="preserve"> e </w:t>
      </w:r>
      <w:r>
        <w:rPr>
          <w:b/>
        </w:rPr>
        <w:t>www.daimler.com</w:t>
      </w:r>
      <w:r>
        <w:rPr>
          <w:b/>
          <w:noProof/>
          <w:lang w:bidi="ar-SA"/>
        </w:rPr>
        <w:drawing>
          <wp:anchor distT="0" distB="0" distL="114300" distR="114300" simplePos="0" relativeHeight="251658240" behindDoc="0" locked="1" layoutInCell="1" allowOverlap="1" wp14:anchorId="44D28E73" wp14:editId="5CAFA2D9">
            <wp:simplePos x="0" y="0"/>
            <wp:positionH relativeFrom="column">
              <wp:posOffset>-2540</wp:posOffset>
            </wp:positionH>
            <wp:positionV relativeFrom="paragraph">
              <wp:posOffset>544195</wp:posOffset>
            </wp:positionV>
            <wp:extent cx="719455" cy="719455"/>
            <wp:effectExtent l="19050" t="19050" r="23495" b="2349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C42" w:rsidRDefault="00343BF9" w:rsidP="001876A8">
      <w:pPr>
        <w:pStyle w:val="40DisclaimerBoilerplate"/>
        <w:jc w:val="both"/>
      </w:pPr>
      <w:r>
        <w:rPr>
          <w:b/>
        </w:rPr>
        <w:t>Daimler</w:t>
      </w:r>
      <w:r>
        <w:br/>
      </w:r>
      <w:proofErr w:type="spellStart"/>
      <w:r>
        <w:t>Daimler</w:t>
      </w:r>
      <w:proofErr w:type="spellEnd"/>
      <w:r>
        <w:t xml:space="preserve"> AG è una delle aziende automobilistiche di maggior successo. Con le sue divisioni Mercedes-Benz </w:t>
      </w:r>
      <w:proofErr w:type="spellStart"/>
      <w:r>
        <w:t>Cars</w:t>
      </w:r>
      <w:proofErr w:type="spellEnd"/>
      <w:r>
        <w:t xml:space="preserve">, Daimler </w:t>
      </w:r>
      <w:proofErr w:type="spellStart"/>
      <w:r>
        <w:t>Trucks</w:t>
      </w:r>
      <w:proofErr w:type="spellEnd"/>
      <w:r>
        <w:t xml:space="preserve">, Mercedes-Benz </w:t>
      </w:r>
      <w:proofErr w:type="spellStart"/>
      <w:r>
        <w:t>Vans</w:t>
      </w:r>
      <w:proofErr w:type="spellEnd"/>
      <w:r>
        <w:t xml:space="preserve">, Daimler </w:t>
      </w:r>
      <w:proofErr w:type="spellStart"/>
      <w:r>
        <w:t>Buses</w:t>
      </w:r>
      <w:proofErr w:type="spellEnd"/>
      <w:r>
        <w:t xml:space="preserve"> e Daimler Financial Services, il Gruppo Daimler è uno dei maggiori produttori di </w:t>
      </w:r>
      <w:proofErr w:type="gramStart"/>
      <w:r>
        <w:t>automobili “premium</w:t>
      </w:r>
      <w:proofErr w:type="gramEnd"/>
      <w:r>
        <w:t xml:space="preserve">” e il più grande produttore mondiale di veicoli commerciali. Daimler Financial Services fornisce ai suoi clienti una gamma completa di servizi finanziari, fra cui finanziamento, leasing, assicurazione, </w:t>
      </w:r>
      <w:proofErr w:type="spellStart"/>
      <w:r>
        <w:t>fleet</w:t>
      </w:r>
      <w:proofErr w:type="spellEnd"/>
      <w:r>
        <w:t xml:space="preserve"> management e soluzioni di mobilità innovative. I fondatori dell’azienda, </w:t>
      </w:r>
      <w:proofErr w:type="spellStart"/>
      <w:r>
        <w:t>Gottlieb</w:t>
      </w:r>
      <w:proofErr w:type="spellEnd"/>
      <w:r>
        <w:t xml:space="preserve"> Daimler e Carl Benz, hanno fatto la storia con l’invenzione dell’automobile nel 1886. </w:t>
      </w:r>
      <w:proofErr w:type="gramStart"/>
      <w:r>
        <w:t>Come un pioniere dell’automobile, Daimler continua a dar forma al futuro della mobilità</w:t>
      </w:r>
      <w:proofErr w:type="gramEnd"/>
      <w:r>
        <w:t xml:space="preserve">. Il Gruppo applica tecnologie innovative ed ecologiche per produrre veicoli sicuri e di alta qualità </w:t>
      </w:r>
      <w:proofErr w:type="gramStart"/>
      <w:r>
        <w:t>in</w:t>
      </w:r>
      <w:proofErr w:type="gramEnd"/>
      <w:r>
        <w:t xml:space="preserve"> risposta alle esigenze dei clienti. Con lo sviluppo di sistemi di guida alternativi, da molti anni Daimler investe in veicoli ibridi, motori elettrici e sistemi a celle a combustibile, co</w:t>
      </w:r>
      <w:r w:rsidR="006E4C06">
        <w:t>n l’obiettivo di raggiungere a</w:t>
      </w:r>
      <w:r>
        <w:t xml:space="preserve"> lungo termine la mobilità a zero emissioni. Questo è solo un esempio di come Daimler accetti volentieri la sfida della propria responsabilità verso la società e l’ambiente. Daimler vende i suoi veicoli e servizi in quasi tutti i </w:t>
      </w:r>
      <w:r w:rsidR="006E4C06">
        <w:t>P</w:t>
      </w:r>
      <w:r>
        <w:t xml:space="preserve">aesi del mondo e ha </w:t>
      </w:r>
      <w:r w:rsidR="006E4C06">
        <w:t>siti</w:t>
      </w:r>
      <w:r>
        <w:t xml:space="preserve"> produttivi in cinque continenti. La sua gamma attuale include, oltre alla marca di automobili di maggior valore al mondo, Mercedes-Benz, i marchi </w:t>
      </w:r>
      <w:proofErr w:type="spellStart"/>
      <w:r>
        <w:t>smart</w:t>
      </w:r>
      <w:proofErr w:type="spellEnd"/>
      <w:r>
        <w:t xml:space="preserve">, </w:t>
      </w:r>
      <w:proofErr w:type="spellStart"/>
      <w:r>
        <w:t>Freightliner</w:t>
      </w:r>
      <w:proofErr w:type="spellEnd"/>
      <w:r>
        <w:t xml:space="preserve">, Western Star, </w:t>
      </w:r>
      <w:proofErr w:type="spellStart"/>
      <w:r>
        <w:t>BharatBenz</w:t>
      </w:r>
      <w:proofErr w:type="spellEnd"/>
      <w:r>
        <w:t xml:space="preserve">, Fuso, </w:t>
      </w:r>
      <w:proofErr w:type="spellStart"/>
      <w:r>
        <w:t>Setra</w:t>
      </w:r>
      <w:proofErr w:type="spellEnd"/>
      <w:r>
        <w:t xml:space="preserve"> e Thomas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Buses</w:t>
      </w:r>
      <w:proofErr w:type="spellEnd"/>
      <w:r>
        <w:t>. L’azienda è quotata nel mercato azionario di Francoforte e Stoccarda (sotto l’abbreviazione DAI). Nel 2013, il Gruppo ha venduto 2,35 milioni di veicoli e ha impiegato 274.616 dipendenti, realizzando un fatturato di 118 miliardi di euro e un EBIT (risultato ante oneri finanziari) di 10,8 miliardi di euro.</w:t>
      </w:r>
    </w:p>
    <w:p w:rsidR="002F05E1" w:rsidRDefault="00462F96" w:rsidP="001876A8">
      <w:pPr>
        <w:pStyle w:val="40DisclaimerBoilerplate"/>
        <w:jc w:val="both"/>
      </w:pPr>
      <w:r>
        <w:rPr>
          <w:b/>
        </w:rPr>
        <w:t>ALLEANZA RENAULT-NISSAN</w:t>
      </w:r>
      <w:r>
        <w:rPr>
          <w:b/>
        </w:rPr>
        <w:br/>
      </w:r>
      <w:r>
        <w:t xml:space="preserve">L’Alleanza Renault-Nissan è una partnership strategica creata nel 1999 tra la francese Renault (la cui sede è a Parigi) e la giapponese Nissan (con sede a Yokohama), che insieme vendono 1/10 dei veicoli in tutto il mondo. Partner strategici dal 1999, Renault e Nissan hanno venduto, nel 2013, 8,3 milioni di veicoli in circa 200 </w:t>
      </w:r>
      <w:r w:rsidR="006E4C06">
        <w:t>P</w:t>
      </w:r>
      <w:r>
        <w:t xml:space="preserve">aesi. L’Alleanza opera attraverso collaborazioni strategiche con numerosi costruttori, tra cui Daimler in Germania, </w:t>
      </w:r>
      <w:proofErr w:type="spellStart"/>
      <w:r>
        <w:t>Dongfeng</w:t>
      </w:r>
      <w:proofErr w:type="spellEnd"/>
      <w:r>
        <w:t xml:space="preserve"> in Cina e produttori regionali come </w:t>
      </w:r>
      <w:proofErr w:type="spellStart"/>
      <w:r>
        <w:t>Ashok</w:t>
      </w:r>
      <w:proofErr w:type="spellEnd"/>
      <w:r>
        <w:t xml:space="preserve"> </w:t>
      </w:r>
      <w:proofErr w:type="spellStart"/>
      <w:r>
        <w:t>Leyland</w:t>
      </w:r>
      <w:proofErr w:type="spellEnd"/>
      <w:r>
        <w:t xml:space="preserve"> in India.</w:t>
      </w:r>
    </w:p>
    <w:p w:rsidR="002F05E1" w:rsidRPr="002F05E1" w:rsidRDefault="002F05E1" w:rsidP="001876A8">
      <w:pPr>
        <w:pStyle w:val="40DisclaimerBoilerplate"/>
        <w:spacing w:after="0"/>
        <w:jc w:val="both"/>
      </w:pPr>
      <w:proofErr w:type="gramStart"/>
      <w:r>
        <w:t>www.media.renault.com</w:t>
      </w:r>
      <w:proofErr w:type="gramEnd"/>
    </w:p>
    <w:p w:rsidR="002F05E1" w:rsidRPr="00CB1F32" w:rsidRDefault="002F05E1" w:rsidP="001876A8">
      <w:pPr>
        <w:pStyle w:val="40DisclaimerBoilerplate"/>
        <w:spacing w:after="0"/>
        <w:jc w:val="both"/>
      </w:pPr>
      <w:r>
        <w:t xml:space="preserve">www.nissan-newsroom.com </w:t>
      </w:r>
    </w:p>
    <w:p w:rsidR="00462F96" w:rsidRPr="00462F96" w:rsidRDefault="002F05E1" w:rsidP="001876A8">
      <w:pPr>
        <w:pStyle w:val="40DisclaimerBoilerplate"/>
        <w:spacing w:after="0"/>
        <w:jc w:val="both"/>
      </w:pPr>
      <w:proofErr w:type="gramStart"/>
      <w:r>
        <w:t>blog.alliance-renault-nissan.com</w:t>
      </w:r>
      <w:proofErr w:type="gramEnd"/>
    </w:p>
    <w:sectPr w:rsidR="00462F96" w:rsidRPr="00462F96" w:rsidSect="007453F4">
      <w:headerReference w:type="first" r:id="rId16"/>
      <w:type w:val="continuous"/>
      <w:pgSz w:w="11907" w:h="16839" w:code="9"/>
      <w:pgMar w:top="1134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8B4" w:rsidRDefault="00E468B4">
      <w:r>
        <w:separator/>
      </w:r>
    </w:p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</w:endnote>
  <w:endnote w:type="continuationSeparator" w:id="0">
    <w:p w:rsidR="00E468B4" w:rsidRDefault="00E468B4">
      <w:r>
        <w:continuationSeparator/>
      </w:r>
    </w:p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8B4" w:rsidRDefault="00E468B4">
      <w:r>
        <w:separator/>
      </w:r>
    </w:p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</w:footnote>
  <w:footnote w:type="continuationSeparator" w:id="0">
    <w:p w:rsidR="00E468B4" w:rsidRDefault="00E468B4">
      <w:r>
        <w:continuationSeparator/>
      </w:r>
    </w:p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  <w:p w:rsidR="00E468B4" w:rsidRDefault="00E468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Default="00994D03" w:rsidP="00685E79">
    <w:pPr>
      <w:pStyle w:val="05PageNumber"/>
      <w:framePr w:wrap="around"/>
    </w:pPr>
    <w:r>
      <w:t>Pag</w:t>
    </w:r>
    <w:r w:rsidR="00C74A87">
      <w:t>.</w:t>
    </w:r>
    <w:r>
      <w:t xml:space="preserve"> </w:t>
    </w:r>
    <w:r w:rsidR="00685E79">
      <w:fldChar w:fldCharType="begin"/>
    </w:r>
    <w:r w:rsidR="00685E79">
      <w:instrText>PAGE   \* MERGEFORMAT</w:instrText>
    </w:r>
    <w:r w:rsidR="00685E79">
      <w:fldChar w:fldCharType="separate"/>
    </w:r>
    <w:r w:rsidR="001735B0">
      <w:t>2</w:t>
    </w:r>
    <w:r w:rsidR="00685E79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Default="003D09EF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773EB556" wp14:editId="3BBF9F33">
          <wp:simplePos x="0" y="0"/>
          <wp:positionH relativeFrom="page">
            <wp:posOffset>1414476</wp:posOffset>
          </wp:positionH>
          <wp:positionV relativeFrom="page">
            <wp:posOffset>-201930</wp:posOffset>
          </wp:positionV>
          <wp:extent cx="4733925" cy="1363980"/>
          <wp:effectExtent l="0" t="0" r="9525" b="762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3925" cy="1363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82" w:rsidRDefault="00290B82" w:rsidP="006268F2">
    <w:pPr>
      <w:pStyle w:val="05PageNumber"/>
      <w:framePr w:wrap="around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C70ADB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52F4D242"/>
    <w:lvl w:ilvl="0" w:tplc="9B686D52">
      <w:start w:val="1"/>
      <w:numFmt w:val="bullet"/>
      <w:pStyle w:val="11Subhead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2A0423"/>
    <w:multiLevelType w:val="hybridMultilevel"/>
    <w:tmpl w:val="597E9D2C"/>
    <w:lvl w:ilvl="0" w:tplc="4828B6F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8"/>
  </w:num>
  <w:num w:numId="17">
    <w:abstractNumId w:val="13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DD67C0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61BEF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A4D1B"/>
    <w:rsid w:val="000A65B8"/>
    <w:rsid w:val="000B2392"/>
    <w:rsid w:val="000B3F07"/>
    <w:rsid w:val="000B3FEF"/>
    <w:rsid w:val="000B7CBE"/>
    <w:rsid w:val="000C31B9"/>
    <w:rsid w:val="000C6032"/>
    <w:rsid w:val="000C7D7E"/>
    <w:rsid w:val="000D1EE0"/>
    <w:rsid w:val="000E10E6"/>
    <w:rsid w:val="000E16F9"/>
    <w:rsid w:val="000E6E53"/>
    <w:rsid w:val="000F1049"/>
    <w:rsid w:val="000F23A1"/>
    <w:rsid w:val="000F25E0"/>
    <w:rsid w:val="000F3D2C"/>
    <w:rsid w:val="000F46A0"/>
    <w:rsid w:val="000F548E"/>
    <w:rsid w:val="00100E6D"/>
    <w:rsid w:val="001076F5"/>
    <w:rsid w:val="00114920"/>
    <w:rsid w:val="00114A9F"/>
    <w:rsid w:val="00127275"/>
    <w:rsid w:val="001314A6"/>
    <w:rsid w:val="001329D8"/>
    <w:rsid w:val="001333B0"/>
    <w:rsid w:val="001345EC"/>
    <w:rsid w:val="00137157"/>
    <w:rsid w:val="001429C7"/>
    <w:rsid w:val="00144215"/>
    <w:rsid w:val="00155867"/>
    <w:rsid w:val="00157585"/>
    <w:rsid w:val="00165A8A"/>
    <w:rsid w:val="00166AA6"/>
    <w:rsid w:val="001735B0"/>
    <w:rsid w:val="0018067E"/>
    <w:rsid w:val="001863A1"/>
    <w:rsid w:val="001876A8"/>
    <w:rsid w:val="0019145C"/>
    <w:rsid w:val="00191F4F"/>
    <w:rsid w:val="00197CB6"/>
    <w:rsid w:val="001A1C9D"/>
    <w:rsid w:val="001A3B87"/>
    <w:rsid w:val="001B0AC0"/>
    <w:rsid w:val="001B12F5"/>
    <w:rsid w:val="001B3A25"/>
    <w:rsid w:val="001C26EC"/>
    <w:rsid w:val="001C49B5"/>
    <w:rsid w:val="001D568F"/>
    <w:rsid w:val="001E0868"/>
    <w:rsid w:val="001E0EBF"/>
    <w:rsid w:val="001E1A90"/>
    <w:rsid w:val="001E6FE6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41D08"/>
    <w:rsid w:val="00253ACC"/>
    <w:rsid w:val="00254B69"/>
    <w:rsid w:val="00263154"/>
    <w:rsid w:val="0026339E"/>
    <w:rsid w:val="00270342"/>
    <w:rsid w:val="00270652"/>
    <w:rsid w:val="002712C0"/>
    <w:rsid w:val="00275CE7"/>
    <w:rsid w:val="00281D26"/>
    <w:rsid w:val="0028620E"/>
    <w:rsid w:val="00290B82"/>
    <w:rsid w:val="00291391"/>
    <w:rsid w:val="00291D82"/>
    <w:rsid w:val="00291F06"/>
    <w:rsid w:val="00296DDC"/>
    <w:rsid w:val="00296F61"/>
    <w:rsid w:val="00297273"/>
    <w:rsid w:val="002A122F"/>
    <w:rsid w:val="002A3FE9"/>
    <w:rsid w:val="002A749C"/>
    <w:rsid w:val="002B0B74"/>
    <w:rsid w:val="002B1182"/>
    <w:rsid w:val="002B2CD8"/>
    <w:rsid w:val="002B3A4C"/>
    <w:rsid w:val="002B4150"/>
    <w:rsid w:val="002B4625"/>
    <w:rsid w:val="002B61B4"/>
    <w:rsid w:val="002B7F07"/>
    <w:rsid w:val="002C00CD"/>
    <w:rsid w:val="002C0C73"/>
    <w:rsid w:val="002C4607"/>
    <w:rsid w:val="002C48D4"/>
    <w:rsid w:val="002C5151"/>
    <w:rsid w:val="002C6FA8"/>
    <w:rsid w:val="002C7427"/>
    <w:rsid w:val="002C7959"/>
    <w:rsid w:val="002D39C3"/>
    <w:rsid w:val="002E0C30"/>
    <w:rsid w:val="002E1CAA"/>
    <w:rsid w:val="002E2C88"/>
    <w:rsid w:val="002E4130"/>
    <w:rsid w:val="002F05E1"/>
    <w:rsid w:val="002F168F"/>
    <w:rsid w:val="00301273"/>
    <w:rsid w:val="003018E6"/>
    <w:rsid w:val="00302E35"/>
    <w:rsid w:val="0030347F"/>
    <w:rsid w:val="00311880"/>
    <w:rsid w:val="0031373F"/>
    <w:rsid w:val="00315083"/>
    <w:rsid w:val="0031585D"/>
    <w:rsid w:val="00315D24"/>
    <w:rsid w:val="00317295"/>
    <w:rsid w:val="00326040"/>
    <w:rsid w:val="003272BD"/>
    <w:rsid w:val="00330767"/>
    <w:rsid w:val="003335AB"/>
    <w:rsid w:val="00336547"/>
    <w:rsid w:val="003433F3"/>
    <w:rsid w:val="00343BF9"/>
    <w:rsid w:val="003452B8"/>
    <w:rsid w:val="003453B1"/>
    <w:rsid w:val="00346552"/>
    <w:rsid w:val="003508BA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1ED9"/>
    <w:rsid w:val="00373A53"/>
    <w:rsid w:val="00373D11"/>
    <w:rsid w:val="00374825"/>
    <w:rsid w:val="00380ED1"/>
    <w:rsid w:val="0038481E"/>
    <w:rsid w:val="0038545A"/>
    <w:rsid w:val="003900AA"/>
    <w:rsid w:val="00392161"/>
    <w:rsid w:val="00392241"/>
    <w:rsid w:val="00394012"/>
    <w:rsid w:val="003A3BFD"/>
    <w:rsid w:val="003A4605"/>
    <w:rsid w:val="003A59CD"/>
    <w:rsid w:val="003A631A"/>
    <w:rsid w:val="003B041F"/>
    <w:rsid w:val="003B060D"/>
    <w:rsid w:val="003C110A"/>
    <w:rsid w:val="003C30AF"/>
    <w:rsid w:val="003C475D"/>
    <w:rsid w:val="003C664A"/>
    <w:rsid w:val="003D0064"/>
    <w:rsid w:val="003D09EF"/>
    <w:rsid w:val="003D0F24"/>
    <w:rsid w:val="003D234D"/>
    <w:rsid w:val="003D422C"/>
    <w:rsid w:val="003D4DDA"/>
    <w:rsid w:val="003E0DDA"/>
    <w:rsid w:val="003E1D09"/>
    <w:rsid w:val="003E4A67"/>
    <w:rsid w:val="00403988"/>
    <w:rsid w:val="00403B49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2EC"/>
    <w:rsid w:val="00430AE9"/>
    <w:rsid w:val="00434786"/>
    <w:rsid w:val="00435753"/>
    <w:rsid w:val="00441EEC"/>
    <w:rsid w:val="004501EB"/>
    <w:rsid w:val="0045027D"/>
    <w:rsid w:val="00452AF0"/>
    <w:rsid w:val="00457930"/>
    <w:rsid w:val="00461E64"/>
    <w:rsid w:val="0046283C"/>
    <w:rsid w:val="00462B7E"/>
    <w:rsid w:val="00462F96"/>
    <w:rsid w:val="00466BAE"/>
    <w:rsid w:val="00473AF9"/>
    <w:rsid w:val="0047540E"/>
    <w:rsid w:val="004769BD"/>
    <w:rsid w:val="00486A03"/>
    <w:rsid w:val="0048718A"/>
    <w:rsid w:val="0048779C"/>
    <w:rsid w:val="00490011"/>
    <w:rsid w:val="00496FEA"/>
    <w:rsid w:val="00497B0B"/>
    <w:rsid w:val="00497DE8"/>
    <w:rsid w:val="004A330F"/>
    <w:rsid w:val="004A46D1"/>
    <w:rsid w:val="004A4F1E"/>
    <w:rsid w:val="004A4FCA"/>
    <w:rsid w:val="004A69B4"/>
    <w:rsid w:val="004B16F1"/>
    <w:rsid w:val="004B4400"/>
    <w:rsid w:val="004C56FA"/>
    <w:rsid w:val="004D1A41"/>
    <w:rsid w:val="004D54CB"/>
    <w:rsid w:val="004D6576"/>
    <w:rsid w:val="004D72BA"/>
    <w:rsid w:val="004E39E5"/>
    <w:rsid w:val="004E5335"/>
    <w:rsid w:val="004E7D56"/>
    <w:rsid w:val="004F42C2"/>
    <w:rsid w:val="004F7B42"/>
    <w:rsid w:val="0050200C"/>
    <w:rsid w:val="005100DD"/>
    <w:rsid w:val="00511140"/>
    <w:rsid w:val="00511CBB"/>
    <w:rsid w:val="00514CF1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5667E"/>
    <w:rsid w:val="00563F88"/>
    <w:rsid w:val="00564C1F"/>
    <w:rsid w:val="00565AD8"/>
    <w:rsid w:val="00573252"/>
    <w:rsid w:val="00574152"/>
    <w:rsid w:val="005749B2"/>
    <w:rsid w:val="00574C11"/>
    <w:rsid w:val="00582408"/>
    <w:rsid w:val="00582794"/>
    <w:rsid w:val="00586121"/>
    <w:rsid w:val="005876A9"/>
    <w:rsid w:val="00591531"/>
    <w:rsid w:val="005920CE"/>
    <w:rsid w:val="00593A60"/>
    <w:rsid w:val="005952C5"/>
    <w:rsid w:val="00596987"/>
    <w:rsid w:val="00597557"/>
    <w:rsid w:val="005A0433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71A"/>
    <w:rsid w:val="005F0D32"/>
    <w:rsid w:val="005F0FFC"/>
    <w:rsid w:val="005F47FC"/>
    <w:rsid w:val="006013CB"/>
    <w:rsid w:val="00604A11"/>
    <w:rsid w:val="00606975"/>
    <w:rsid w:val="00606A3F"/>
    <w:rsid w:val="006079DD"/>
    <w:rsid w:val="00611BDC"/>
    <w:rsid w:val="00612232"/>
    <w:rsid w:val="00622CEE"/>
    <w:rsid w:val="00623BF0"/>
    <w:rsid w:val="006268F2"/>
    <w:rsid w:val="00627413"/>
    <w:rsid w:val="006307AC"/>
    <w:rsid w:val="00630E95"/>
    <w:rsid w:val="00640ACD"/>
    <w:rsid w:val="00652822"/>
    <w:rsid w:val="00653058"/>
    <w:rsid w:val="00653DE2"/>
    <w:rsid w:val="00653F2A"/>
    <w:rsid w:val="00663567"/>
    <w:rsid w:val="0066389A"/>
    <w:rsid w:val="00665A7B"/>
    <w:rsid w:val="00671666"/>
    <w:rsid w:val="00675014"/>
    <w:rsid w:val="00681193"/>
    <w:rsid w:val="006812E8"/>
    <w:rsid w:val="006840BF"/>
    <w:rsid w:val="00685E79"/>
    <w:rsid w:val="00686AE7"/>
    <w:rsid w:val="006876E9"/>
    <w:rsid w:val="00687812"/>
    <w:rsid w:val="0068783D"/>
    <w:rsid w:val="006913F1"/>
    <w:rsid w:val="006927E6"/>
    <w:rsid w:val="006A35D7"/>
    <w:rsid w:val="006B2448"/>
    <w:rsid w:val="006B2D3F"/>
    <w:rsid w:val="006B3B95"/>
    <w:rsid w:val="006B6CA3"/>
    <w:rsid w:val="006C1089"/>
    <w:rsid w:val="006C1624"/>
    <w:rsid w:val="006C2276"/>
    <w:rsid w:val="006C58AC"/>
    <w:rsid w:val="006C5CB5"/>
    <w:rsid w:val="006D1DF2"/>
    <w:rsid w:val="006D4E3C"/>
    <w:rsid w:val="006E051A"/>
    <w:rsid w:val="006E4C06"/>
    <w:rsid w:val="006E7771"/>
    <w:rsid w:val="006E7873"/>
    <w:rsid w:val="006F1B11"/>
    <w:rsid w:val="006F44DD"/>
    <w:rsid w:val="00703333"/>
    <w:rsid w:val="00710E73"/>
    <w:rsid w:val="007145F2"/>
    <w:rsid w:val="00716971"/>
    <w:rsid w:val="00716B3F"/>
    <w:rsid w:val="00720D09"/>
    <w:rsid w:val="007215C2"/>
    <w:rsid w:val="00723C19"/>
    <w:rsid w:val="00724FEA"/>
    <w:rsid w:val="007251D5"/>
    <w:rsid w:val="00726CFF"/>
    <w:rsid w:val="00727609"/>
    <w:rsid w:val="0072775E"/>
    <w:rsid w:val="00733E85"/>
    <w:rsid w:val="007400C5"/>
    <w:rsid w:val="00741CB8"/>
    <w:rsid w:val="007453F4"/>
    <w:rsid w:val="007462E6"/>
    <w:rsid w:val="00746D18"/>
    <w:rsid w:val="00750B47"/>
    <w:rsid w:val="007518F4"/>
    <w:rsid w:val="00761269"/>
    <w:rsid w:val="00763A34"/>
    <w:rsid w:val="00773EEE"/>
    <w:rsid w:val="0077657F"/>
    <w:rsid w:val="00777275"/>
    <w:rsid w:val="00781506"/>
    <w:rsid w:val="00783EFF"/>
    <w:rsid w:val="0078561A"/>
    <w:rsid w:val="00786A87"/>
    <w:rsid w:val="007922C7"/>
    <w:rsid w:val="00796C09"/>
    <w:rsid w:val="007A06E1"/>
    <w:rsid w:val="007B42F3"/>
    <w:rsid w:val="007B5610"/>
    <w:rsid w:val="007B6040"/>
    <w:rsid w:val="007B6809"/>
    <w:rsid w:val="007B7A4F"/>
    <w:rsid w:val="007C0418"/>
    <w:rsid w:val="007C203D"/>
    <w:rsid w:val="007C32A8"/>
    <w:rsid w:val="007C3796"/>
    <w:rsid w:val="007C3DED"/>
    <w:rsid w:val="007C48E6"/>
    <w:rsid w:val="007C6555"/>
    <w:rsid w:val="007C71A7"/>
    <w:rsid w:val="007D48D9"/>
    <w:rsid w:val="007D5012"/>
    <w:rsid w:val="007D57E9"/>
    <w:rsid w:val="007D6E3E"/>
    <w:rsid w:val="007E1634"/>
    <w:rsid w:val="007E1A11"/>
    <w:rsid w:val="007E7C5D"/>
    <w:rsid w:val="007F48EB"/>
    <w:rsid w:val="007F54A9"/>
    <w:rsid w:val="008008C3"/>
    <w:rsid w:val="0080766D"/>
    <w:rsid w:val="00811010"/>
    <w:rsid w:val="00812BBD"/>
    <w:rsid w:val="00812C24"/>
    <w:rsid w:val="0081594D"/>
    <w:rsid w:val="00821333"/>
    <w:rsid w:val="008213C1"/>
    <w:rsid w:val="008216FD"/>
    <w:rsid w:val="00825A65"/>
    <w:rsid w:val="008268E3"/>
    <w:rsid w:val="00831767"/>
    <w:rsid w:val="00835816"/>
    <w:rsid w:val="00836FF0"/>
    <w:rsid w:val="00851F7D"/>
    <w:rsid w:val="00857E76"/>
    <w:rsid w:val="008610BC"/>
    <w:rsid w:val="008619E3"/>
    <w:rsid w:val="00862BCC"/>
    <w:rsid w:val="00862D7D"/>
    <w:rsid w:val="00865710"/>
    <w:rsid w:val="008662D1"/>
    <w:rsid w:val="008877CF"/>
    <w:rsid w:val="008905FE"/>
    <w:rsid w:val="00896BD3"/>
    <w:rsid w:val="00896DC3"/>
    <w:rsid w:val="008A0300"/>
    <w:rsid w:val="008A0A6B"/>
    <w:rsid w:val="008A1FE5"/>
    <w:rsid w:val="008A3066"/>
    <w:rsid w:val="008A4367"/>
    <w:rsid w:val="008A4CE3"/>
    <w:rsid w:val="008A6FD9"/>
    <w:rsid w:val="008B5417"/>
    <w:rsid w:val="008C09D6"/>
    <w:rsid w:val="008C1B7B"/>
    <w:rsid w:val="008C2950"/>
    <w:rsid w:val="008C70D0"/>
    <w:rsid w:val="008D2021"/>
    <w:rsid w:val="008D3391"/>
    <w:rsid w:val="008D3F0C"/>
    <w:rsid w:val="008D4661"/>
    <w:rsid w:val="008D4AC9"/>
    <w:rsid w:val="008E2BAB"/>
    <w:rsid w:val="008E42B5"/>
    <w:rsid w:val="008E7C82"/>
    <w:rsid w:val="008F57DB"/>
    <w:rsid w:val="0090394E"/>
    <w:rsid w:val="009055C2"/>
    <w:rsid w:val="0091249E"/>
    <w:rsid w:val="00912A09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503CD"/>
    <w:rsid w:val="009525D4"/>
    <w:rsid w:val="00952F6C"/>
    <w:rsid w:val="00953877"/>
    <w:rsid w:val="00957CDB"/>
    <w:rsid w:val="00962164"/>
    <w:rsid w:val="00970098"/>
    <w:rsid w:val="0097172A"/>
    <w:rsid w:val="00972775"/>
    <w:rsid w:val="00973D3E"/>
    <w:rsid w:val="009756EC"/>
    <w:rsid w:val="00977C42"/>
    <w:rsid w:val="009806B5"/>
    <w:rsid w:val="00982C63"/>
    <w:rsid w:val="0098341F"/>
    <w:rsid w:val="00991781"/>
    <w:rsid w:val="00992AA1"/>
    <w:rsid w:val="00992E34"/>
    <w:rsid w:val="00994053"/>
    <w:rsid w:val="00994D03"/>
    <w:rsid w:val="009A1632"/>
    <w:rsid w:val="009C5A09"/>
    <w:rsid w:val="009C60F7"/>
    <w:rsid w:val="009D1675"/>
    <w:rsid w:val="009D5C58"/>
    <w:rsid w:val="009D6C08"/>
    <w:rsid w:val="009E019B"/>
    <w:rsid w:val="009E4BD3"/>
    <w:rsid w:val="009E6C9E"/>
    <w:rsid w:val="009E6DE5"/>
    <w:rsid w:val="009E751C"/>
    <w:rsid w:val="009E7C0B"/>
    <w:rsid w:val="009F0854"/>
    <w:rsid w:val="009F2900"/>
    <w:rsid w:val="009F3C8B"/>
    <w:rsid w:val="009F51B5"/>
    <w:rsid w:val="009F7378"/>
    <w:rsid w:val="00A04AF5"/>
    <w:rsid w:val="00A053CB"/>
    <w:rsid w:val="00A10336"/>
    <w:rsid w:val="00A10CF0"/>
    <w:rsid w:val="00A161E7"/>
    <w:rsid w:val="00A22C34"/>
    <w:rsid w:val="00A23057"/>
    <w:rsid w:val="00A23102"/>
    <w:rsid w:val="00A25C1A"/>
    <w:rsid w:val="00A37A42"/>
    <w:rsid w:val="00A40F62"/>
    <w:rsid w:val="00A4288D"/>
    <w:rsid w:val="00A44F7E"/>
    <w:rsid w:val="00A503D5"/>
    <w:rsid w:val="00A5257B"/>
    <w:rsid w:val="00A52A4B"/>
    <w:rsid w:val="00A541F4"/>
    <w:rsid w:val="00A55E9E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47F3"/>
    <w:rsid w:val="00AA1883"/>
    <w:rsid w:val="00AA53A0"/>
    <w:rsid w:val="00AA697F"/>
    <w:rsid w:val="00AA6B7A"/>
    <w:rsid w:val="00AB09B5"/>
    <w:rsid w:val="00AB1E99"/>
    <w:rsid w:val="00AB4D1F"/>
    <w:rsid w:val="00AC027B"/>
    <w:rsid w:val="00AC11B2"/>
    <w:rsid w:val="00AC3D8A"/>
    <w:rsid w:val="00AC4DAF"/>
    <w:rsid w:val="00AD0450"/>
    <w:rsid w:val="00AD5C48"/>
    <w:rsid w:val="00AE0819"/>
    <w:rsid w:val="00AE22A0"/>
    <w:rsid w:val="00AE38DF"/>
    <w:rsid w:val="00AE5666"/>
    <w:rsid w:val="00AE57FA"/>
    <w:rsid w:val="00AF7DA1"/>
    <w:rsid w:val="00B033A7"/>
    <w:rsid w:val="00B04322"/>
    <w:rsid w:val="00B06925"/>
    <w:rsid w:val="00B072F2"/>
    <w:rsid w:val="00B1300A"/>
    <w:rsid w:val="00B137DE"/>
    <w:rsid w:val="00B14B82"/>
    <w:rsid w:val="00B173F4"/>
    <w:rsid w:val="00B200AB"/>
    <w:rsid w:val="00B264BA"/>
    <w:rsid w:val="00B27ADD"/>
    <w:rsid w:val="00B3066C"/>
    <w:rsid w:val="00B33F8B"/>
    <w:rsid w:val="00B4084A"/>
    <w:rsid w:val="00B60413"/>
    <w:rsid w:val="00B6374B"/>
    <w:rsid w:val="00B65ACB"/>
    <w:rsid w:val="00B70E97"/>
    <w:rsid w:val="00B71501"/>
    <w:rsid w:val="00B72173"/>
    <w:rsid w:val="00B776C9"/>
    <w:rsid w:val="00B800FB"/>
    <w:rsid w:val="00B83257"/>
    <w:rsid w:val="00B83393"/>
    <w:rsid w:val="00B85900"/>
    <w:rsid w:val="00B8593A"/>
    <w:rsid w:val="00B86B0D"/>
    <w:rsid w:val="00B90961"/>
    <w:rsid w:val="00B91385"/>
    <w:rsid w:val="00B93197"/>
    <w:rsid w:val="00B9657B"/>
    <w:rsid w:val="00BA3CCA"/>
    <w:rsid w:val="00BA6087"/>
    <w:rsid w:val="00BA7B0E"/>
    <w:rsid w:val="00BA7B6C"/>
    <w:rsid w:val="00BC30EA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45C0"/>
    <w:rsid w:val="00BF7156"/>
    <w:rsid w:val="00BF7748"/>
    <w:rsid w:val="00C00832"/>
    <w:rsid w:val="00C018C1"/>
    <w:rsid w:val="00C019FD"/>
    <w:rsid w:val="00C02C67"/>
    <w:rsid w:val="00C123B6"/>
    <w:rsid w:val="00C13A8F"/>
    <w:rsid w:val="00C2105F"/>
    <w:rsid w:val="00C22756"/>
    <w:rsid w:val="00C26879"/>
    <w:rsid w:val="00C2736D"/>
    <w:rsid w:val="00C3000D"/>
    <w:rsid w:val="00C34DF2"/>
    <w:rsid w:val="00C36BCC"/>
    <w:rsid w:val="00C42C14"/>
    <w:rsid w:val="00C500A1"/>
    <w:rsid w:val="00C51D98"/>
    <w:rsid w:val="00C529EC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0357"/>
    <w:rsid w:val="00C70ADB"/>
    <w:rsid w:val="00C74A87"/>
    <w:rsid w:val="00C74CEE"/>
    <w:rsid w:val="00C74D3C"/>
    <w:rsid w:val="00C80B8D"/>
    <w:rsid w:val="00C82895"/>
    <w:rsid w:val="00C8377A"/>
    <w:rsid w:val="00C878EE"/>
    <w:rsid w:val="00C9198D"/>
    <w:rsid w:val="00C92A7E"/>
    <w:rsid w:val="00C9338F"/>
    <w:rsid w:val="00C96580"/>
    <w:rsid w:val="00C96CA4"/>
    <w:rsid w:val="00C96CB7"/>
    <w:rsid w:val="00C977BA"/>
    <w:rsid w:val="00C97E22"/>
    <w:rsid w:val="00CA227A"/>
    <w:rsid w:val="00CA5233"/>
    <w:rsid w:val="00CB1F32"/>
    <w:rsid w:val="00CB5CF5"/>
    <w:rsid w:val="00CB6F71"/>
    <w:rsid w:val="00CC34AB"/>
    <w:rsid w:val="00CD1410"/>
    <w:rsid w:val="00CD2F09"/>
    <w:rsid w:val="00CD67C5"/>
    <w:rsid w:val="00CE0D4E"/>
    <w:rsid w:val="00CE364C"/>
    <w:rsid w:val="00CE60F0"/>
    <w:rsid w:val="00CE7867"/>
    <w:rsid w:val="00CF3A06"/>
    <w:rsid w:val="00D01798"/>
    <w:rsid w:val="00D04DF0"/>
    <w:rsid w:val="00D06F8C"/>
    <w:rsid w:val="00D07C6F"/>
    <w:rsid w:val="00D1343C"/>
    <w:rsid w:val="00D166A3"/>
    <w:rsid w:val="00D20184"/>
    <w:rsid w:val="00D20E68"/>
    <w:rsid w:val="00D245FE"/>
    <w:rsid w:val="00D2465E"/>
    <w:rsid w:val="00D2587A"/>
    <w:rsid w:val="00D27B1C"/>
    <w:rsid w:val="00D27F9B"/>
    <w:rsid w:val="00D33347"/>
    <w:rsid w:val="00D36875"/>
    <w:rsid w:val="00D4009A"/>
    <w:rsid w:val="00D402BA"/>
    <w:rsid w:val="00D41AD1"/>
    <w:rsid w:val="00D47282"/>
    <w:rsid w:val="00D612D3"/>
    <w:rsid w:val="00D61982"/>
    <w:rsid w:val="00D62A25"/>
    <w:rsid w:val="00D64221"/>
    <w:rsid w:val="00D65B08"/>
    <w:rsid w:val="00D704FF"/>
    <w:rsid w:val="00D75821"/>
    <w:rsid w:val="00D75CD9"/>
    <w:rsid w:val="00D80935"/>
    <w:rsid w:val="00D818FC"/>
    <w:rsid w:val="00D83051"/>
    <w:rsid w:val="00D83DA0"/>
    <w:rsid w:val="00D851D9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57C9"/>
    <w:rsid w:val="00DB6803"/>
    <w:rsid w:val="00DB7B42"/>
    <w:rsid w:val="00DD15F0"/>
    <w:rsid w:val="00DD41D9"/>
    <w:rsid w:val="00DD6439"/>
    <w:rsid w:val="00DD67C0"/>
    <w:rsid w:val="00DE096C"/>
    <w:rsid w:val="00DE1220"/>
    <w:rsid w:val="00DF4D09"/>
    <w:rsid w:val="00DF53E4"/>
    <w:rsid w:val="00DF5C41"/>
    <w:rsid w:val="00DF669C"/>
    <w:rsid w:val="00E000B0"/>
    <w:rsid w:val="00E00992"/>
    <w:rsid w:val="00E02470"/>
    <w:rsid w:val="00E041DC"/>
    <w:rsid w:val="00E04D93"/>
    <w:rsid w:val="00E159C9"/>
    <w:rsid w:val="00E163DB"/>
    <w:rsid w:val="00E24D03"/>
    <w:rsid w:val="00E30AF2"/>
    <w:rsid w:val="00E30C39"/>
    <w:rsid w:val="00E33C8C"/>
    <w:rsid w:val="00E35734"/>
    <w:rsid w:val="00E41764"/>
    <w:rsid w:val="00E468B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4ADA"/>
    <w:rsid w:val="00E87251"/>
    <w:rsid w:val="00E9000B"/>
    <w:rsid w:val="00E91647"/>
    <w:rsid w:val="00E917FC"/>
    <w:rsid w:val="00E93489"/>
    <w:rsid w:val="00E94938"/>
    <w:rsid w:val="00E94F66"/>
    <w:rsid w:val="00E97B37"/>
    <w:rsid w:val="00EA0157"/>
    <w:rsid w:val="00EA0C54"/>
    <w:rsid w:val="00EA2920"/>
    <w:rsid w:val="00EA3255"/>
    <w:rsid w:val="00EA344C"/>
    <w:rsid w:val="00EA548D"/>
    <w:rsid w:val="00EA5717"/>
    <w:rsid w:val="00EA6271"/>
    <w:rsid w:val="00EA6857"/>
    <w:rsid w:val="00EA7804"/>
    <w:rsid w:val="00EB38A7"/>
    <w:rsid w:val="00EB3DC1"/>
    <w:rsid w:val="00EC140F"/>
    <w:rsid w:val="00EC309A"/>
    <w:rsid w:val="00EC593E"/>
    <w:rsid w:val="00ED0423"/>
    <w:rsid w:val="00ED4BA4"/>
    <w:rsid w:val="00EE00D4"/>
    <w:rsid w:val="00EE0B59"/>
    <w:rsid w:val="00EE23E3"/>
    <w:rsid w:val="00EE569D"/>
    <w:rsid w:val="00EF04EC"/>
    <w:rsid w:val="00EF5A24"/>
    <w:rsid w:val="00EF6BD0"/>
    <w:rsid w:val="00F02D35"/>
    <w:rsid w:val="00F12C27"/>
    <w:rsid w:val="00F13DE2"/>
    <w:rsid w:val="00F17512"/>
    <w:rsid w:val="00F21D8B"/>
    <w:rsid w:val="00F23EE1"/>
    <w:rsid w:val="00F26685"/>
    <w:rsid w:val="00F26DE0"/>
    <w:rsid w:val="00F272D6"/>
    <w:rsid w:val="00F33A61"/>
    <w:rsid w:val="00F34429"/>
    <w:rsid w:val="00F36175"/>
    <w:rsid w:val="00F415C9"/>
    <w:rsid w:val="00F45981"/>
    <w:rsid w:val="00F45F6C"/>
    <w:rsid w:val="00F46131"/>
    <w:rsid w:val="00F51F79"/>
    <w:rsid w:val="00F54951"/>
    <w:rsid w:val="00F632E1"/>
    <w:rsid w:val="00F64FCF"/>
    <w:rsid w:val="00F66AAE"/>
    <w:rsid w:val="00F729D3"/>
    <w:rsid w:val="00F73ABC"/>
    <w:rsid w:val="00F7593A"/>
    <w:rsid w:val="00F77E78"/>
    <w:rsid w:val="00F80976"/>
    <w:rsid w:val="00F81FEA"/>
    <w:rsid w:val="00F83199"/>
    <w:rsid w:val="00F90652"/>
    <w:rsid w:val="00F91CFE"/>
    <w:rsid w:val="00F92F91"/>
    <w:rsid w:val="00F95CFA"/>
    <w:rsid w:val="00F97145"/>
    <w:rsid w:val="00F97862"/>
    <w:rsid w:val="00FA2B42"/>
    <w:rsid w:val="00FA52FC"/>
    <w:rsid w:val="00FC12A6"/>
    <w:rsid w:val="00FC1BE4"/>
    <w:rsid w:val="00FC1D1B"/>
    <w:rsid w:val="00FC47DF"/>
    <w:rsid w:val="00FC4E02"/>
    <w:rsid w:val="00FD4419"/>
    <w:rsid w:val="00FD4D55"/>
    <w:rsid w:val="00FD65C1"/>
    <w:rsid w:val="00FE4512"/>
    <w:rsid w:val="00FE64E6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191F4F"/>
    <w:pPr>
      <w:framePr w:wrap="around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paragraph" w:styleId="Paragrafoelenco">
    <w:name w:val="List Paragraph"/>
    <w:basedOn w:val="Normale"/>
    <w:uiPriority w:val="34"/>
    <w:qFormat/>
    <w:rsid w:val="007D5012"/>
    <w:pPr>
      <w:spacing w:after="0" w:line="240" w:lineRule="auto"/>
      <w:ind w:left="720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191F4F"/>
    <w:pPr>
      <w:framePr w:wrap="around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paragraph" w:styleId="Paragrafoelenco">
    <w:name w:val="List Paragraph"/>
    <w:basedOn w:val="Normale"/>
    <w:uiPriority w:val="34"/>
    <w:qFormat/>
    <w:rsid w:val="007D5012"/>
    <w:pPr>
      <w:spacing w:after="0" w:line="240" w:lineRule="auto"/>
      <w:ind w:left="72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.ferrari@nissan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aola.repaci@renault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dia.blog.alliance-renault-nissan.com/news/5223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paolo.lanzoni@daimle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duerr\Desktop\20140627_P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9D206-6079-4880-A373-D7824E0CA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20140627_PI.dotx</Template>
  <TotalTime>0</TotalTime>
  <Pages>4</Pages>
  <Words>1166</Words>
  <Characters>6980</Characters>
  <Application>Microsoft Office Word</Application>
  <DocSecurity>0</DocSecurity>
  <PresentationFormat/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media office gmbh</Company>
  <LinksUpToDate>false</LinksUpToDate>
  <CharactersWithSpaces>8130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Duerr, Bianca Isabel (096)</dc:creator>
  <cp:lastModifiedBy>Odinzoff, Vadim (183)</cp:lastModifiedBy>
  <cp:revision>19</cp:revision>
  <cp:lastPrinted>2014-09-16T09:25:00Z</cp:lastPrinted>
  <dcterms:created xsi:type="dcterms:W3CDTF">2014-10-03T09:16:00Z</dcterms:created>
  <dcterms:modified xsi:type="dcterms:W3CDTF">2014-10-03T09:30:00Z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-554997913</vt:i4>
  </property>
  <property fmtid="{D5CDD505-2E9C-101B-9397-08002B2CF9AE}" pid="3" name="_NewReviewCycle">
    <vt:lpwstr/>
  </property>
  <property fmtid="{D5CDD505-2E9C-101B-9397-08002B2CF9AE}" pid="4" name="_EmailSubject">
    <vt:lpwstr>AOV14-28: COOPERATION OF DAIMLER &amp; RENAULT-NISSAN ALLIANCE CONTINUES TO ACCELERATE - EMBARGOED PRESS RELEASE</vt:lpwstr>
  </property>
  <property fmtid="{D5CDD505-2E9C-101B-9397-08002B2CF9AE}" pid="5" name="_AuthorEmail">
    <vt:lpwstr>paola.repaci@renault.it</vt:lpwstr>
  </property>
  <property fmtid="{D5CDD505-2E9C-101B-9397-08002B2CF9AE}" pid="6" name="_AuthorEmailDisplayName">
    <vt:lpwstr>REPACI Paola</vt:lpwstr>
  </property>
  <property fmtid="{D5CDD505-2E9C-101B-9397-08002B2CF9AE}" pid="7" name="_ReviewingToolsShownOnce">
    <vt:lpwstr/>
  </property>
</Properties>
</file>