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49645C" w:rsidRDefault="000661EC" w:rsidP="0049645C">
      <w:pPr>
        <w:keepNext/>
        <w:framePr w:w="2722" w:h="397" w:hRule="exact" w:wrap="around" w:vAnchor="page" w:hAnchor="page" w:x="9016" w:y="3436" w:anchorLock="1"/>
        <w:widowControl w:val="0"/>
        <w:spacing w:line="480" w:lineRule="exact"/>
        <w:rPr>
          <w:rFonts w:ascii="CorpoS" w:hAnsi="CorpoS"/>
          <w:b/>
          <w:sz w:val="24"/>
        </w:rPr>
      </w:pPr>
      <w:r w:rsidRPr="0049645C">
        <w:rPr>
          <w:rFonts w:ascii="CorpoS" w:hAnsi="CorpoS"/>
          <w:b/>
          <w:sz w:val="24"/>
        </w:rPr>
        <w:t>Informazione stampa</w:t>
      </w:r>
    </w:p>
    <w:p w:rsidR="0049645C" w:rsidRDefault="0049645C" w:rsidP="0049645C">
      <w:pPr>
        <w:pStyle w:val="40Continoustext11pt"/>
        <w:suppressAutoHyphens w:val="0"/>
        <w:rPr>
          <w:rFonts w:ascii="CorpoS" w:hAnsi="CorpoS"/>
          <w:b/>
          <w:color w:val="0000FF"/>
          <w:sz w:val="32"/>
        </w:rPr>
      </w:pPr>
      <w:r>
        <w:rPr>
          <w:noProof/>
          <w:lang w:eastAsia="it-IT"/>
        </w:rPr>
        <w:drawing>
          <wp:anchor distT="0" distB="0" distL="114300" distR="114300" simplePos="0" relativeHeight="251659264" behindDoc="0" locked="0" layoutInCell="1" allowOverlap="1" wp14:anchorId="7EDC10CC" wp14:editId="5B7D5FEA">
            <wp:simplePos x="0" y="0"/>
            <wp:positionH relativeFrom="page">
              <wp:posOffset>3184525</wp:posOffset>
            </wp:positionH>
            <wp:positionV relativeFrom="page">
              <wp:posOffset>710565</wp:posOffset>
            </wp:positionV>
            <wp:extent cx="1511935" cy="205105"/>
            <wp:effectExtent l="0" t="0" r="0" b="4445"/>
            <wp:wrapSquare wrapText="bothSides"/>
            <wp:docPr id="2"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1F9F">
        <w:rPr>
          <w:noProof/>
          <w:lang w:eastAsia="it-IT"/>
        </w:rPr>
        <mc:AlternateContent>
          <mc:Choice Requires="wps">
            <w:drawing>
              <wp:anchor distT="0" distB="0" distL="114300" distR="114300" simplePos="0" relativeHeight="251657216" behindDoc="0" locked="1" layoutInCell="1" allowOverlap="1" wp14:anchorId="73D56CF2" wp14:editId="5DC1710E">
                <wp:simplePos x="0" y="0"/>
                <wp:positionH relativeFrom="page">
                  <wp:posOffset>5704840</wp:posOffset>
                </wp:positionH>
                <wp:positionV relativeFrom="page">
                  <wp:posOffset>2604135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49645C" w:rsidRDefault="0049645C" w:rsidP="0049645C">
                            <w:pPr>
                              <w:rPr>
                                <w:rFonts w:ascii="CorpoS" w:hAnsi="CorpoS"/>
                              </w:rPr>
                            </w:pPr>
                            <w:r>
                              <w:rPr>
                                <w:rFonts w:ascii="CorpoS" w:hAnsi="CorpoS"/>
                              </w:rPr>
                              <w:t>4</w:t>
                            </w:r>
                            <w:r w:rsidR="00A94668" w:rsidRPr="0049645C">
                              <w:rPr>
                                <w:rFonts w:ascii="CorpoS" w:hAnsi="CorpoS"/>
                              </w:rPr>
                              <w:t xml:space="preserve"> </w:t>
                            </w:r>
                            <w:r w:rsidR="0001267A" w:rsidRPr="0049645C">
                              <w:rPr>
                                <w:rFonts w:ascii="CorpoS" w:hAnsi="CorpoS"/>
                              </w:rPr>
                              <w:t>giugno</w:t>
                            </w:r>
                            <w:r w:rsidR="00A94668" w:rsidRPr="0049645C">
                              <w:rPr>
                                <w:rFonts w:ascii="CorpoS" w:hAnsi="CorpoS"/>
                              </w:rPr>
                              <w:t xml:space="preserv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9.2pt;margin-top:205.0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" filled="f" stroked="f">
                <v:textbox inset="0,0,0,0">
                  <w:txbxContent>
                    <w:p w:rsidR="002C3F64" w:rsidRPr="0049645C" w:rsidRDefault="0049645C" w:rsidP="0049645C">
                      <w:pPr>
                        <w:rPr>
                          <w:rFonts w:ascii="CorpoS" w:hAnsi="CorpoS"/>
                        </w:rPr>
                      </w:pPr>
                      <w:r>
                        <w:rPr>
                          <w:rFonts w:ascii="CorpoS" w:hAnsi="CorpoS"/>
                        </w:rPr>
                        <w:t>4</w:t>
                      </w:r>
                      <w:r w:rsidR="00A94668" w:rsidRPr="0049645C">
                        <w:rPr>
                          <w:rFonts w:ascii="CorpoS" w:hAnsi="CorpoS"/>
                        </w:rPr>
                        <w:t xml:space="preserve"> </w:t>
                      </w:r>
                      <w:r w:rsidR="0001267A" w:rsidRPr="0049645C">
                        <w:rPr>
                          <w:rFonts w:ascii="CorpoS" w:hAnsi="CorpoS"/>
                        </w:rPr>
                        <w:t>giugno</w:t>
                      </w:r>
                      <w:r w:rsidR="00A94668" w:rsidRPr="0049645C">
                        <w:rPr>
                          <w:rFonts w:ascii="CorpoS" w:hAnsi="CorpoS"/>
                        </w:rPr>
                        <w:t xml:space="preserve"> 2014</w:t>
                      </w:r>
                    </w:p>
                  </w:txbxContent>
                </v:textbox>
                <w10:wrap anchorx="page" anchory="page"/>
                <w10:anchorlock/>
              </v:shape>
            </w:pict>
          </mc:Fallback>
        </mc:AlternateContent>
      </w:r>
    </w:p>
    <w:p w:rsidR="0049645C" w:rsidRDefault="0049645C" w:rsidP="0049645C">
      <w:pPr>
        <w:pStyle w:val="40Continoustext11pt"/>
        <w:suppressAutoHyphens w:val="0"/>
        <w:rPr>
          <w:rFonts w:ascii="CorpoS" w:hAnsi="CorpoS"/>
          <w:b/>
          <w:color w:val="0000FF"/>
          <w:sz w:val="32"/>
        </w:rPr>
      </w:pPr>
    </w:p>
    <w:p w:rsidR="0049645C" w:rsidRDefault="0049645C" w:rsidP="0049645C">
      <w:pPr>
        <w:pStyle w:val="40Continoustext11pt"/>
        <w:suppressAutoHyphens w:val="0"/>
        <w:rPr>
          <w:rFonts w:ascii="CorpoS" w:hAnsi="CorpoS"/>
          <w:b/>
          <w:color w:val="0000FF"/>
          <w:sz w:val="32"/>
        </w:rPr>
      </w:pPr>
    </w:p>
    <w:p w:rsidR="0049645C" w:rsidRDefault="0049645C" w:rsidP="0049645C">
      <w:pPr>
        <w:pStyle w:val="40Continoustext11pt"/>
        <w:suppressAutoHyphens w:val="0"/>
        <w:rPr>
          <w:rFonts w:ascii="CorpoS" w:hAnsi="CorpoS"/>
          <w:b/>
          <w:color w:val="0000FF"/>
          <w:sz w:val="32"/>
        </w:rPr>
      </w:pPr>
    </w:p>
    <w:p w:rsidR="0049645C" w:rsidRPr="0049645C" w:rsidRDefault="000E5323" w:rsidP="0049645C">
      <w:pPr>
        <w:pStyle w:val="40Continoustext11pt"/>
        <w:suppressAutoHyphens w:val="0"/>
        <w:rPr>
          <w:rFonts w:ascii="CorpoS" w:hAnsi="CorpoS"/>
          <w:b/>
          <w:sz w:val="32"/>
        </w:rPr>
      </w:pPr>
      <w:sdt>
        <w:sdtPr>
          <w:rPr>
            <w:rFonts w:ascii="CorpoS" w:hAnsi="CorpoS"/>
            <w:b/>
            <w:color w:val="0000FF"/>
            <w:sz w:val="32"/>
          </w:rPr>
          <w:alias w:val="Haupttitel"/>
          <w:tag w:val="Headline"/>
          <w:id w:val="-1206410684"/>
          <w:placeholder>
            <w:docPart w:val="9577D2E7D1FB41779A96D212A4B7E4CA"/>
          </w:placeholder>
        </w:sdtPr>
        <w:sdtEndPr>
          <w:rPr>
            <w:color w:val="auto"/>
          </w:rPr>
        </w:sdtEndPr>
        <w:sdtContent>
          <w:r w:rsidR="0049645C" w:rsidRPr="0049645C">
            <w:rPr>
              <w:rFonts w:ascii="CorpoS" w:hAnsi="CorpoS"/>
              <w:b/>
              <w:sz w:val="32"/>
            </w:rPr>
            <w:t xml:space="preserve">Con le auto elettriche nel Guinness World </w:t>
          </w:r>
          <w:proofErr w:type="spellStart"/>
          <w:r w:rsidR="0049645C" w:rsidRPr="0049645C">
            <w:rPr>
              <w:rFonts w:ascii="CorpoS" w:hAnsi="CorpoS"/>
              <w:b/>
              <w:sz w:val="32"/>
            </w:rPr>
            <w:t>Records</w:t>
          </w:r>
          <w:proofErr w:type="spellEnd"/>
        </w:sdtContent>
      </w:sdt>
    </w:p>
    <w:p w:rsidR="008535F8" w:rsidRPr="00B0176F" w:rsidRDefault="008535F8" w:rsidP="00B0176F">
      <w:pPr>
        <w:pStyle w:val="Subhead"/>
        <w:numPr>
          <w:ilvl w:val="0"/>
          <w:numId w:val="0"/>
        </w:numPr>
        <w:spacing w:after="0" w:line="360" w:lineRule="auto"/>
        <w:ind w:right="0"/>
      </w:pPr>
    </w:p>
    <w:sdt>
      <w:sdtPr>
        <w:alias w:val="Untertitel"/>
        <w:tag w:val="Subhead"/>
        <w:id w:val="-110980770"/>
        <w:placeholder>
          <w:docPart w:val="4A53295FDD1E47038FEFDE2E920A7955"/>
        </w:placeholder>
      </w:sdtPr>
      <w:sdtEndPr/>
      <w:sdtContent>
        <w:sdt>
          <w:sdtPr>
            <w:rPr>
              <w:rFonts w:ascii="CorpoS" w:hAnsi="CorpoS"/>
              <w:b/>
            </w:rPr>
            <w:alias w:val="Untertitel"/>
            <w:tag w:val="Subhead"/>
            <w:id w:val="1207844350"/>
            <w:placeholder>
              <w:docPart w:val="824F6983D65843F0937941AD48E20A2E"/>
            </w:placeholder>
          </w:sdtPr>
          <w:sdtEndPr>
            <w:rPr>
              <w:rFonts w:ascii="CorpoA" w:hAnsi="CorpoA"/>
              <w:b w:val="0"/>
              <w:color w:val="0000FF"/>
            </w:rPr>
          </w:sdtEndPr>
          <w:sdtContent>
            <w:p w:rsidR="0049645C" w:rsidRPr="0049645C" w:rsidRDefault="0049645C" w:rsidP="0049645C">
              <w:r>
                <w:rPr>
                  <w:rFonts w:ascii="CorpoS" w:hAnsi="CorpoS"/>
                  <w:b/>
                </w:rPr>
                <w:t>È partita la</w:t>
              </w:r>
              <w:r w:rsidRPr="0049645C">
                <w:rPr>
                  <w:rFonts w:ascii="CorpoS" w:hAnsi="CorpoS"/>
                  <w:b/>
                </w:rPr>
                <w:t xml:space="preserve"> caccia </w:t>
              </w:r>
              <w:r>
                <w:rPr>
                  <w:rFonts w:ascii="CorpoS" w:hAnsi="CorpoS"/>
                  <w:b/>
                </w:rPr>
                <w:t>al primato</w:t>
              </w:r>
              <w:r w:rsidRPr="0049645C">
                <w:rPr>
                  <w:rFonts w:ascii="CorpoS" w:hAnsi="CorpoS"/>
                  <w:b/>
                </w:rPr>
                <w:t>. Obiettivo: organizzare la più grande parata di auto elettriche al mondo. Per entrare a far parte del libro del Guinness dei primati devono partecipare almeno 306 veicoli. Daimler ed e-</w:t>
              </w:r>
              <w:proofErr w:type="spellStart"/>
              <w:r w:rsidRPr="0049645C">
                <w:rPr>
                  <w:rFonts w:ascii="CorpoS" w:hAnsi="CorpoS"/>
                  <w:b/>
                </w:rPr>
                <w:t>mobil</w:t>
              </w:r>
              <w:proofErr w:type="spellEnd"/>
              <w:r w:rsidRPr="0049645C">
                <w:rPr>
                  <w:rFonts w:ascii="CorpoS" w:hAnsi="CorpoS"/>
                  <w:b/>
                </w:rPr>
                <w:t xml:space="preserve"> BW, agenzia regionale tedesca per la mobilità elettrica, sponsorizzano il tentativo di record del rally di auto elettriche WAVE (World Advanced </w:t>
              </w:r>
              <w:proofErr w:type="spellStart"/>
              <w:r w:rsidRPr="0049645C">
                <w:rPr>
                  <w:rFonts w:ascii="CorpoS" w:hAnsi="CorpoS"/>
                  <w:b/>
                </w:rPr>
                <w:t>Vehicle</w:t>
              </w:r>
              <w:proofErr w:type="spellEnd"/>
              <w:r w:rsidRPr="0049645C">
                <w:rPr>
                  <w:rFonts w:ascii="CorpoS" w:hAnsi="CorpoS"/>
                  <w:b/>
                </w:rPr>
                <w:t xml:space="preserve"> </w:t>
              </w:r>
              <w:proofErr w:type="spellStart"/>
              <w:r w:rsidRPr="0049645C">
                <w:rPr>
                  <w:rFonts w:ascii="CorpoS" w:hAnsi="CorpoS"/>
                  <w:b/>
                </w:rPr>
                <w:t>Expedition</w:t>
              </w:r>
              <w:proofErr w:type="spellEnd"/>
              <w:r w:rsidRPr="0049645C">
                <w:rPr>
                  <w:rFonts w:ascii="CorpoS" w:hAnsi="CorpoS"/>
                  <w:b/>
                </w:rPr>
                <w:t xml:space="preserve">). </w:t>
              </w:r>
            </w:p>
          </w:sdtContent>
        </w:sdt>
      </w:sdtContent>
    </w:sdt>
    <w:p w:rsidR="002C3F64" w:rsidRPr="00040FA5" w:rsidRDefault="002C3F64" w:rsidP="00B0176F">
      <w:pPr>
        <w:pStyle w:val="Subhead"/>
        <w:numPr>
          <w:ilvl w:val="0"/>
          <w:numId w:val="0"/>
        </w:numPr>
        <w:spacing w:after="0" w:line="360" w:lineRule="auto"/>
        <w:ind w:right="0"/>
      </w:pPr>
    </w:p>
    <w:p w:rsidR="0049645C" w:rsidRPr="0049645C" w:rsidRDefault="0049645C" w:rsidP="0049645C">
      <w:pPr>
        <w:rPr>
          <w:rFonts w:ascii="CorpoS" w:hAnsi="CorpoS"/>
        </w:rPr>
      </w:pPr>
      <w:r w:rsidRPr="0049645C">
        <w:rPr>
          <w:rFonts w:ascii="CorpoS" w:hAnsi="CorpoS"/>
        </w:rPr>
        <w:t xml:space="preserve">Stoccarda – Il WAVE, il più grande corteo di vetture elettriche con partecipanti provenienti da tutto il mondo, </w:t>
      </w:r>
      <w:r>
        <w:rPr>
          <w:rFonts w:ascii="CorpoS" w:hAnsi="CorpoS"/>
        </w:rPr>
        <w:t>ha avuto</w:t>
      </w:r>
      <w:r w:rsidRPr="0049645C">
        <w:rPr>
          <w:rFonts w:ascii="CorpoS" w:hAnsi="CorpoS"/>
        </w:rPr>
        <w:t xml:space="preserve"> inizio il 31 maggio a Stoccarda, attraverserà l’Europa e terminerà l’8 giugno in Svizzera. All’apertura del rally, gli organizzatori hanno grandi progetti in mente: mettere a segno un nuovo record mondiale. Per raggiungerlo, i veicoli esclusivamente a batteria elettrica devono affrontare un percorso comune viaggiando in convoglio per 3,5 chilometri, dal Museo Mercedes-Benz a Stoccarda-</w:t>
      </w:r>
      <w:proofErr w:type="spellStart"/>
      <w:r w:rsidRPr="0049645C">
        <w:rPr>
          <w:rFonts w:ascii="CorpoS" w:hAnsi="CorpoS"/>
        </w:rPr>
        <w:t>Untertürkheim</w:t>
      </w:r>
      <w:proofErr w:type="spellEnd"/>
      <w:r w:rsidRPr="0049645C">
        <w:rPr>
          <w:rFonts w:ascii="CorpoS" w:hAnsi="CorpoS"/>
        </w:rPr>
        <w:t xml:space="preserve"> alla </w:t>
      </w:r>
      <w:proofErr w:type="spellStart"/>
      <w:r w:rsidRPr="0049645C">
        <w:rPr>
          <w:rFonts w:ascii="CorpoS" w:hAnsi="CorpoS"/>
        </w:rPr>
        <w:t>Stuttgarter</w:t>
      </w:r>
      <w:proofErr w:type="spellEnd"/>
      <w:r w:rsidRPr="0049645C">
        <w:rPr>
          <w:rFonts w:ascii="CorpoS" w:hAnsi="CorpoS"/>
        </w:rPr>
        <w:t xml:space="preserve"> </w:t>
      </w:r>
      <w:proofErr w:type="spellStart"/>
      <w:r w:rsidRPr="0049645C">
        <w:rPr>
          <w:rFonts w:ascii="CorpoS" w:hAnsi="CorpoS"/>
        </w:rPr>
        <w:t>Volksfestgelände</w:t>
      </w:r>
      <w:proofErr w:type="spellEnd"/>
      <w:r w:rsidRPr="0049645C">
        <w:rPr>
          <w:rFonts w:ascii="CorpoS" w:hAnsi="CorpoS"/>
        </w:rPr>
        <w:t xml:space="preserve">, l’area dedicata ai festival. L’attuale record da battere è quello di 305 veicoli, registrato nel 2013 sempre nell’ambito del WAVE. </w:t>
      </w:r>
    </w:p>
    <w:p w:rsidR="0049645C" w:rsidRPr="0049645C" w:rsidRDefault="0049645C" w:rsidP="0049645C">
      <w:pPr>
        <w:rPr>
          <w:rFonts w:ascii="CorpoS" w:hAnsi="CorpoS"/>
        </w:rPr>
      </w:pPr>
      <w:r>
        <w:rPr>
          <w:rFonts w:ascii="CorpoS" w:hAnsi="CorpoS"/>
        </w:rPr>
        <w:t>In</w:t>
      </w:r>
      <w:r w:rsidRPr="0049645C">
        <w:rPr>
          <w:rFonts w:ascii="CorpoS" w:hAnsi="CorpoS"/>
        </w:rPr>
        <w:t xml:space="preserve"> testa al corteo record il Ministro del Traffico e delle Infrastrutture del Baden-</w:t>
      </w:r>
      <w:proofErr w:type="spellStart"/>
      <w:r w:rsidRPr="0049645C">
        <w:rPr>
          <w:rFonts w:ascii="CorpoS" w:hAnsi="CorpoS"/>
        </w:rPr>
        <w:t>Württemberg</w:t>
      </w:r>
      <w:proofErr w:type="spellEnd"/>
      <w:r w:rsidRPr="0049645C">
        <w:rPr>
          <w:rFonts w:ascii="CorpoS" w:hAnsi="CorpoS"/>
        </w:rPr>
        <w:t xml:space="preserve">, </w:t>
      </w:r>
      <w:proofErr w:type="spellStart"/>
      <w:r w:rsidRPr="0049645C">
        <w:rPr>
          <w:rFonts w:ascii="CorpoS" w:hAnsi="CorpoS"/>
        </w:rPr>
        <w:t>Winfried</w:t>
      </w:r>
      <w:proofErr w:type="spellEnd"/>
      <w:r w:rsidRPr="0049645C">
        <w:rPr>
          <w:rFonts w:ascii="CorpoS" w:hAnsi="CorpoS"/>
        </w:rPr>
        <w:t xml:space="preserve"> Hermann, al volante della sua Mercedes-Benz Classe A E-CELL.</w:t>
      </w:r>
    </w:p>
    <w:p w:rsidR="0049645C" w:rsidRPr="0049645C" w:rsidRDefault="0049645C" w:rsidP="0049645C">
      <w:pPr>
        <w:rPr>
          <w:rFonts w:ascii="CorpoS" w:hAnsi="CorpoS"/>
        </w:rPr>
      </w:pPr>
      <w:r w:rsidRPr="0049645C">
        <w:rPr>
          <w:rFonts w:ascii="CorpoS" w:hAnsi="CorpoS"/>
        </w:rPr>
        <w:t xml:space="preserve">La partecipazione al tentativo di record è aperta a tutti. Che si tratti di vetture, motociclette, scooter, autobus o truck, alla parata possono </w:t>
      </w:r>
      <w:r w:rsidRPr="0049645C">
        <w:rPr>
          <w:rFonts w:ascii="CorpoS" w:hAnsi="CorpoS"/>
        </w:rPr>
        <w:lastRenderedPageBreak/>
        <w:t xml:space="preserve">prendere parte tutti i veicoli elettrici omologati e con trazione esclusivamente elettrica. La partecipazione è consentita anche se la vettura elettrica non è di proprietà: ad esempio a bordo di una delle 500 </w:t>
      </w:r>
      <w:proofErr w:type="spellStart"/>
      <w:r w:rsidRPr="0049645C">
        <w:rPr>
          <w:rFonts w:ascii="CorpoS" w:hAnsi="CorpoS"/>
        </w:rPr>
        <w:t>smart</w:t>
      </w:r>
      <w:proofErr w:type="spellEnd"/>
      <w:r w:rsidRPr="0049645C">
        <w:rPr>
          <w:rFonts w:ascii="CorpoS" w:hAnsi="CorpoS"/>
        </w:rPr>
        <w:t xml:space="preserve"> della flotta elettrica car2go presente a Stoccarda e nella regione. Per questo motivo, il giorno della manifestazione tutti i Clienti car2go riceveranno un’offerta speciale: coloro che partecipano con una </w:t>
      </w:r>
      <w:proofErr w:type="spellStart"/>
      <w:r w:rsidRPr="0049645C">
        <w:rPr>
          <w:rFonts w:ascii="CorpoS" w:hAnsi="CorpoS"/>
        </w:rPr>
        <w:t>smart</w:t>
      </w:r>
      <w:proofErr w:type="spellEnd"/>
      <w:r w:rsidRPr="0049645C">
        <w:rPr>
          <w:rFonts w:ascii="CorpoS" w:hAnsi="CorpoS"/>
        </w:rPr>
        <w:t xml:space="preserve"> elettrica al tentativo di record, riceveranno da car2go un accredito pari al tempo necessario per prendere parte alla manifestazione ed alla durata del corteo. Tutti i nuovi Clienti possono inoltre registrarsi ed aderire gratuitamente al servizio di car-</w:t>
      </w:r>
      <w:proofErr w:type="spellStart"/>
      <w:r w:rsidRPr="0049645C">
        <w:rPr>
          <w:rFonts w:ascii="CorpoS" w:hAnsi="CorpoS"/>
        </w:rPr>
        <w:t>sharing</w:t>
      </w:r>
      <w:proofErr w:type="spellEnd"/>
      <w:r w:rsidRPr="0049645C">
        <w:rPr>
          <w:rFonts w:ascii="CorpoS" w:hAnsi="CorpoS"/>
        </w:rPr>
        <w:t xml:space="preserve"> car2go davanti al Museo Mercedes-Benz.</w:t>
      </w:r>
    </w:p>
    <w:p w:rsidR="0049645C" w:rsidRPr="0049645C" w:rsidRDefault="0049645C" w:rsidP="0049645C">
      <w:pPr>
        <w:suppressAutoHyphens/>
        <w:spacing w:line="380" w:lineRule="exact"/>
        <w:rPr>
          <w:rFonts w:ascii="CorpoS" w:hAnsi="CorpoS"/>
        </w:rPr>
      </w:pPr>
      <w:r w:rsidRPr="0049645C">
        <w:rPr>
          <w:rFonts w:ascii="CorpoS" w:hAnsi="CorpoS"/>
        </w:rPr>
        <w:t xml:space="preserve">Sostenendo questa manifestazione, Daimler intende dimostrare ancora una volta al pubblico internazionale come la mobilità sostenibile sia già una realtà oltre che sinonimo di  puro piacere di guida! Sono diversi anni ormai che la Casa di Stoccarda percorre la strada della mobilità elettrica impegnati in numerosi progetti volti a sensibilizzare l’agenda pubblica sul tema. </w:t>
      </w:r>
    </w:p>
    <w:p w:rsidR="0049645C" w:rsidRPr="0049645C" w:rsidRDefault="0049645C" w:rsidP="0049645C">
      <w:pPr>
        <w:suppressAutoHyphens/>
        <w:spacing w:line="380" w:lineRule="exact"/>
        <w:rPr>
          <w:rFonts w:ascii="CorpoS" w:hAnsi="CorpoS" w:cs="Arial"/>
          <w:szCs w:val="26"/>
        </w:rPr>
      </w:pPr>
      <w:r w:rsidRPr="0049645C">
        <w:rPr>
          <w:rFonts w:ascii="CorpoS" w:hAnsi="CorpoS"/>
        </w:rPr>
        <w:t>Daimler è inoltre attiva nella promozione della guida in assenza di emissioni locali anche nell’ambito del programma di ricerca “</w:t>
      </w:r>
      <w:proofErr w:type="spellStart"/>
      <w:r w:rsidRPr="0049645C">
        <w:rPr>
          <w:rFonts w:ascii="CorpoS" w:hAnsi="CorpoS"/>
        </w:rPr>
        <w:t>Schaufenster</w:t>
      </w:r>
      <w:proofErr w:type="spellEnd"/>
      <w:r w:rsidRPr="0049645C">
        <w:rPr>
          <w:rFonts w:ascii="CorpoS" w:hAnsi="CorpoS"/>
        </w:rPr>
        <w:t xml:space="preserve"> </w:t>
      </w:r>
      <w:proofErr w:type="spellStart"/>
      <w:r w:rsidRPr="0049645C">
        <w:rPr>
          <w:rFonts w:ascii="CorpoS" w:hAnsi="CorpoS"/>
        </w:rPr>
        <w:t>Elektromobilität</w:t>
      </w:r>
      <w:proofErr w:type="spellEnd"/>
      <w:r w:rsidRPr="0049645C">
        <w:rPr>
          <w:rFonts w:ascii="CorpoS" w:hAnsi="CorpoS"/>
        </w:rPr>
        <w:t>” (“Vetrina dell’</w:t>
      </w:r>
      <w:proofErr w:type="spellStart"/>
      <w:r w:rsidRPr="0049645C">
        <w:rPr>
          <w:rFonts w:ascii="CorpoS" w:hAnsi="CorpoS"/>
        </w:rPr>
        <w:t>elettromobilità</w:t>
      </w:r>
      <w:proofErr w:type="spellEnd"/>
      <w:r w:rsidRPr="0049645C">
        <w:rPr>
          <w:rFonts w:ascii="CorpoS" w:hAnsi="CorpoS"/>
        </w:rPr>
        <w:t>”) promosso dal governo federale tedesco. Nel progetto del Baden-</w:t>
      </w:r>
      <w:proofErr w:type="spellStart"/>
      <w:r w:rsidRPr="0049645C">
        <w:rPr>
          <w:rFonts w:ascii="CorpoS" w:hAnsi="CorpoS"/>
        </w:rPr>
        <w:t>Württemberg</w:t>
      </w:r>
      <w:proofErr w:type="spellEnd"/>
      <w:r w:rsidRPr="0049645C">
        <w:rPr>
          <w:rFonts w:ascii="CorpoS" w:hAnsi="CorpoS"/>
        </w:rPr>
        <w:t xml:space="preserve"> “</w:t>
      </w:r>
      <w:proofErr w:type="spellStart"/>
      <w:r w:rsidRPr="0049645C">
        <w:rPr>
          <w:rFonts w:ascii="CorpoS" w:hAnsi="CorpoS"/>
        </w:rPr>
        <w:t>LivingLab</w:t>
      </w:r>
      <w:proofErr w:type="spellEnd"/>
      <w:r w:rsidRPr="0049645C">
        <w:rPr>
          <w:rFonts w:ascii="CorpoS" w:hAnsi="CorpoS"/>
        </w:rPr>
        <w:t xml:space="preserve"> </w:t>
      </w:r>
      <w:proofErr w:type="spellStart"/>
      <w:r w:rsidRPr="0049645C">
        <w:rPr>
          <w:rFonts w:ascii="CorpoS" w:hAnsi="CorpoS"/>
        </w:rPr>
        <w:t>BW</w:t>
      </w:r>
      <w:r w:rsidRPr="0049645C">
        <w:rPr>
          <w:rFonts w:ascii="CorpoS" w:hAnsi="CorpoS"/>
          <w:vertAlign w:val="superscript"/>
        </w:rPr>
        <w:t>e</w:t>
      </w:r>
      <w:proofErr w:type="spellEnd"/>
      <w:r w:rsidRPr="0049645C">
        <w:rPr>
          <w:rFonts w:ascii="CorpoS" w:hAnsi="CorpoS"/>
        </w:rPr>
        <w:t xml:space="preserve"> </w:t>
      </w:r>
      <w:proofErr w:type="spellStart"/>
      <w:r w:rsidRPr="0049645C">
        <w:rPr>
          <w:rFonts w:ascii="CorpoS" w:hAnsi="CorpoS"/>
        </w:rPr>
        <w:t>mobil</w:t>
      </w:r>
      <w:proofErr w:type="spellEnd"/>
      <w:r w:rsidRPr="0049645C">
        <w:rPr>
          <w:rFonts w:ascii="CorpoS" w:hAnsi="CorpoS"/>
        </w:rPr>
        <w:t>”, coordinato da e-</w:t>
      </w:r>
      <w:proofErr w:type="spellStart"/>
      <w:r w:rsidRPr="0049645C">
        <w:rPr>
          <w:rFonts w:ascii="CorpoS" w:hAnsi="CorpoS"/>
        </w:rPr>
        <w:t>mobil</w:t>
      </w:r>
      <w:proofErr w:type="spellEnd"/>
      <w:r w:rsidRPr="0049645C">
        <w:rPr>
          <w:rFonts w:ascii="CorpoS" w:hAnsi="CorpoS"/>
        </w:rPr>
        <w:t xml:space="preserve"> BW </w:t>
      </w:r>
      <w:proofErr w:type="spellStart"/>
      <w:r w:rsidRPr="0049645C">
        <w:rPr>
          <w:rFonts w:ascii="CorpoS" w:hAnsi="CorpoS"/>
        </w:rPr>
        <w:t>GmbH</w:t>
      </w:r>
      <w:proofErr w:type="spellEnd"/>
      <w:r w:rsidRPr="0049645C">
        <w:rPr>
          <w:rFonts w:ascii="CorpoS" w:hAnsi="CorpoS"/>
        </w:rPr>
        <w:t xml:space="preserve"> e dal dipartimento economico di </w:t>
      </w:r>
      <w:proofErr w:type="spellStart"/>
      <w:r w:rsidRPr="0049645C">
        <w:rPr>
          <w:rFonts w:ascii="CorpoS" w:hAnsi="CorpoS"/>
        </w:rPr>
        <w:t>Region</w:t>
      </w:r>
      <w:proofErr w:type="spellEnd"/>
      <w:r w:rsidRPr="0049645C">
        <w:rPr>
          <w:rFonts w:ascii="CorpoS" w:hAnsi="CorpoS"/>
        </w:rPr>
        <w:t xml:space="preserve"> Stuttgart </w:t>
      </w:r>
      <w:proofErr w:type="spellStart"/>
      <w:r w:rsidRPr="0049645C">
        <w:rPr>
          <w:rFonts w:ascii="CorpoS" w:hAnsi="CorpoS"/>
        </w:rPr>
        <w:t>GmbH</w:t>
      </w:r>
      <w:proofErr w:type="spellEnd"/>
      <w:r w:rsidRPr="0049645C">
        <w:rPr>
          <w:rFonts w:ascii="CorpoS" w:hAnsi="CorpoS"/>
        </w:rPr>
        <w:t>, più di 100 partner studiano il comportamento di oltre 900 veicoli elettrici in diversi progetti. Daimler è coinvolta</w:t>
      </w:r>
      <w:r w:rsidRPr="0049645C">
        <w:rPr>
          <w:rFonts w:ascii="CorpoS" w:hAnsi="CorpoS" w:cs="Arial"/>
        </w:rPr>
        <w:t xml:space="preserve"> in dieci di questi progetti, </w:t>
      </w:r>
      <w:r w:rsidRPr="0049645C">
        <w:rPr>
          <w:rFonts w:ascii="CorpoS" w:hAnsi="CorpoS"/>
        </w:rPr>
        <w:t xml:space="preserve">in due in veste di responsabile. Il primo riguarda flotte test di veicoli elettrici nel quale vetture in fase di sviluppo Classe B </w:t>
      </w:r>
      <w:proofErr w:type="spellStart"/>
      <w:r w:rsidRPr="0049645C">
        <w:rPr>
          <w:rFonts w:ascii="CorpoS" w:hAnsi="CorpoS"/>
        </w:rPr>
        <w:t>Electric</w:t>
      </w:r>
      <w:proofErr w:type="spellEnd"/>
      <w:r w:rsidRPr="0049645C">
        <w:rPr>
          <w:rFonts w:ascii="CorpoS" w:hAnsi="CorpoS"/>
        </w:rPr>
        <w:t xml:space="preserve"> Drive e Classe S PLUG-IN HYBRID dovrebbero così godere di maggiore visibilità agli occhi del pubblico; il secondo è stato battezzato </w:t>
      </w:r>
      <w:proofErr w:type="spellStart"/>
      <w:r w:rsidRPr="0049645C">
        <w:rPr>
          <w:rFonts w:ascii="CorpoS" w:hAnsi="CorpoS"/>
        </w:rPr>
        <w:t>charge@work</w:t>
      </w:r>
      <w:proofErr w:type="spellEnd"/>
      <w:r w:rsidRPr="0049645C">
        <w:rPr>
          <w:rFonts w:ascii="CorpoS" w:hAnsi="CorpoS"/>
        </w:rPr>
        <w:t xml:space="preserve"> ed è volto ad assicurare l’“</w:t>
      </w:r>
      <w:proofErr w:type="spellStart"/>
      <w:r w:rsidRPr="0049645C">
        <w:rPr>
          <w:rFonts w:ascii="CorpoS" w:hAnsi="CorpoS"/>
        </w:rPr>
        <w:t>elettromobilità</w:t>
      </w:r>
      <w:proofErr w:type="spellEnd"/>
      <w:r w:rsidRPr="0049645C">
        <w:rPr>
          <w:rFonts w:ascii="CorpoS" w:hAnsi="CorpoS"/>
        </w:rPr>
        <w:t xml:space="preserve"> sul posto di lavoro”</w:t>
      </w:r>
      <w:r w:rsidR="000E5323">
        <w:rPr>
          <w:rFonts w:ascii="CorpoS" w:hAnsi="CorpoS"/>
        </w:rPr>
        <w:t xml:space="preserve">. </w:t>
      </w:r>
      <w:bookmarkStart w:id="0" w:name="_GoBack"/>
      <w:bookmarkEnd w:id="0"/>
      <w:r w:rsidRPr="0049645C">
        <w:rPr>
          <w:rFonts w:ascii="CorpoS" w:hAnsi="CorpoS"/>
        </w:rPr>
        <w:t xml:space="preserve">A tale scopo sono state installate oltre 170 stazioni di ricarica per veicoli elettrici presso cinque sedi aziendali nella zona di Stoccarda a disposizione della flotta di 260 veicoli elettrici utilizzati sia da privati che da clienti business. Il progetto intende studiare ed implementare un sistema di gestione intelligente della ricarica. </w:t>
      </w:r>
    </w:p>
    <w:p w:rsidR="0049645C" w:rsidRPr="0049645C" w:rsidRDefault="0049645C" w:rsidP="0049645C">
      <w:pPr>
        <w:suppressAutoHyphens/>
        <w:spacing w:line="380" w:lineRule="exact"/>
        <w:rPr>
          <w:rFonts w:ascii="CorpoS" w:hAnsi="CorpoS"/>
        </w:rPr>
      </w:pPr>
      <w:r w:rsidRPr="0049645C">
        <w:rPr>
          <w:rFonts w:ascii="CorpoS" w:hAnsi="CorpoS"/>
        </w:rPr>
        <w:lastRenderedPageBreak/>
        <w:t xml:space="preserve">Con otto modelli ad alimentazione elettrica, Daimler vanta una ricca gamma di veicoli sostenibili: dalla biposto alla compatta fino alle supersportiva, passando per van ed autobus fino agli autocarri leggeri. Quest’anno la famiglia si arricchisce di un nuovo elemento: la nuova Mercedes-Benz Classe B </w:t>
      </w:r>
      <w:proofErr w:type="spellStart"/>
      <w:r w:rsidRPr="0049645C">
        <w:rPr>
          <w:rFonts w:ascii="CorpoS" w:hAnsi="CorpoS"/>
        </w:rPr>
        <w:t>Electric</w:t>
      </w:r>
      <w:proofErr w:type="spellEnd"/>
      <w:r w:rsidRPr="0049645C">
        <w:rPr>
          <w:rFonts w:ascii="CorpoS" w:hAnsi="CorpoS"/>
        </w:rPr>
        <w:t xml:space="preserve"> Drive. Una vettura che dimostra in modo convincente come </w:t>
      </w:r>
      <w:proofErr w:type="spellStart"/>
      <w:r w:rsidRPr="0049645C">
        <w:rPr>
          <w:rFonts w:ascii="CorpoS" w:hAnsi="CorpoS"/>
        </w:rPr>
        <w:t>elettromobilità</w:t>
      </w:r>
      <w:proofErr w:type="spellEnd"/>
      <w:r w:rsidRPr="0049645C">
        <w:rPr>
          <w:rFonts w:ascii="CorpoS" w:hAnsi="CorpoS"/>
        </w:rPr>
        <w:t xml:space="preserve"> non significhi una rinuncia ai valori di cui la Stella è tradizionalmente sinonimo, </w:t>
      </w:r>
      <w:proofErr w:type="spellStart"/>
      <w:r w:rsidRPr="0049645C">
        <w:rPr>
          <w:rFonts w:ascii="CorpoS" w:hAnsi="CorpoS"/>
        </w:rPr>
        <w:t>qualisicurezza</w:t>
      </w:r>
      <w:proofErr w:type="spellEnd"/>
      <w:r w:rsidRPr="0049645C">
        <w:rPr>
          <w:rFonts w:ascii="CorpoS" w:hAnsi="CorpoS"/>
        </w:rPr>
        <w:t>, comfort oltre che naturalmente straordinario piacere di guida.</w:t>
      </w:r>
    </w:p>
    <w:p w:rsidR="00780865" w:rsidRDefault="00780865" w:rsidP="00780865">
      <w:pPr>
        <w:pStyle w:val="40Continoustext11pt"/>
        <w:suppressAutoHyphens w:val="0"/>
        <w:spacing w:after="0" w:line="360" w:lineRule="auto"/>
      </w:pPr>
    </w:p>
    <w:p w:rsidR="00780865" w:rsidRDefault="00780865" w:rsidP="00780865">
      <w:pPr>
        <w:pStyle w:val="40Continoustext11pt"/>
        <w:suppressAutoHyphens w:val="0"/>
        <w:spacing w:after="0" w:line="360" w:lineRule="auto"/>
      </w:pPr>
    </w:p>
    <w:p w:rsidR="00780865" w:rsidRPr="0049645C" w:rsidRDefault="00780865" w:rsidP="0049645C">
      <w:pPr>
        <w:suppressAutoHyphens/>
        <w:spacing w:line="380" w:lineRule="exact"/>
        <w:rPr>
          <w:rFonts w:ascii="CorpoS" w:hAnsi="CorpoS"/>
        </w:rPr>
      </w:pPr>
      <w:r w:rsidRPr="0049645C">
        <w:rPr>
          <w:rFonts w:ascii="CorpoS" w:hAnsi="CorpoS"/>
        </w:rPr>
        <w:t xml:space="preserve">Ulteriori informazioni su </w:t>
      </w:r>
      <w:r w:rsidRPr="0049645C">
        <w:rPr>
          <w:rFonts w:ascii="CorpoS" w:hAnsi="CorpoS"/>
          <w:b/>
        </w:rPr>
        <w:t>media.mercedes-benz.it</w:t>
      </w:r>
      <w:r w:rsidRPr="0049645C">
        <w:rPr>
          <w:rFonts w:ascii="CorpoS" w:hAnsi="CorpoS"/>
        </w:rPr>
        <w:t xml:space="preserve"> e </w:t>
      </w:r>
      <w:r w:rsidRPr="0049645C">
        <w:rPr>
          <w:rFonts w:ascii="CorpoS" w:hAnsi="CorpoS"/>
          <w:b/>
        </w:rPr>
        <w:t>media.daimler.com</w:t>
      </w:r>
    </w:p>
    <w:p w:rsidR="00780865" w:rsidRPr="0049645C" w:rsidRDefault="00780865" w:rsidP="0049645C">
      <w:pPr>
        <w:suppressAutoHyphens/>
        <w:spacing w:line="380" w:lineRule="exact"/>
        <w:rPr>
          <w:rFonts w:ascii="CorpoS" w:hAnsi="CorpoS"/>
        </w:rPr>
      </w:pPr>
    </w:p>
    <w:sectPr w:rsidR="00780865" w:rsidRPr="0049645C" w:rsidSect="0049645C">
      <w:headerReference w:type="even" r:id="rId10"/>
      <w:type w:val="continuous"/>
      <w:pgSz w:w="11906" w:h="16838" w:code="9"/>
      <w:pgMar w:top="1956" w:right="2550"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476" w:rsidRDefault="00256476">
      <w:r>
        <w:separator/>
      </w:r>
    </w:p>
  </w:endnote>
  <w:endnote w:type="continuationSeparator" w:id="0">
    <w:p w:rsidR="00256476" w:rsidRDefault="0025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altName w:val="Times New Roman"/>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476" w:rsidRDefault="00256476">
      <w:r>
        <w:separator/>
      </w:r>
    </w:p>
  </w:footnote>
  <w:footnote w:type="continuationSeparator" w:id="0">
    <w:p w:rsidR="00256476" w:rsidRDefault="002564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CB12160"/>
    <w:multiLevelType w:val="hybridMultilevel"/>
    <w:tmpl w:val="E0BAD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7FB1EE8"/>
    <w:multiLevelType w:val="hybridMultilevel"/>
    <w:tmpl w:val="CF4C5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5B"/>
    <w:rsid w:val="0001267A"/>
    <w:rsid w:val="000145A0"/>
    <w:rsid w:val="00022F96"/>
    <w:rsid w:val="0003115B"/>
    <w:rsid w:val="00040720"/>
    <w:rsid w:val="00040FA5"/>
    <w:rsid w:val="00057A91"/>
    <w:rsid w:val="000661EC"/>
    <w:rsid w:val="000A1F9F"/>
    <w:rsid w:val="000E5323"/>
    <w:rsid w:val="001030BB"/>
    <w:rsid w:val="00112934"/>
    <w:rsid w:val="0011345E"/>
    <w:rsid w:val="0013008F"/>
    <w:rsid w:val="00165380"/>
    <w:rsid w:val="001A6F7D"/>
    <w:rsid w:val="001B0565"/>
    <w:rsid w:val="001B774C"/>
    <w:rsid w:val="001C632D"/>
    <w:rsid w:val="001D040A"/>
    <w:rsid w:val="00256476"/>
    <w:rsid w:val="002623D5"/>
    <w:rsid w:val="0026598F"/>
    <w:rsid w:val="0029139B"/>
    <w:rsid w:val="002C3F64"/>
    <w:rsid w:val="002F5A9E"/>
    <w:rsid w:val="003534D4"/>
    <w:rsid w:val="00420C96"/>
    <w:rsid w:val="00432CE3"/>
    <w:rsid w:val="00450E24"/>
    <w:rsid w:val="0049645C"/>
    <w:rsid w:val="004C5A76"/>
    <w:rsid w:val="00500B08"/>
    <w:rsid w:val="00517A45"/>
    <w:rsid w:val="005716C7"/>
    <w:rsid w:val="005C7903"/>
    <w:rsid w:val="005F7124"/>
    <w:rsid w:val="006044CF"/>
    <w:rsid w:val="006460F6"/>
    <w:rsid w:val="00685577"/>
    <w:rsid w:val="00693AB5"/>
    <w:rsid w:val="006A3F87"/>
    <w:rsid w:val="006A7368"/>
    <w:rsid w:val="006D5C97"/>
    <w:rsid w:val="006F1AA9"/>
    <w:rsid w:val="007345AC"/>
    <w:rsid w:val="007701B4"/>
    <w:rsid w:val="00780865"/>
    <w:rsid w:val="007D480D"/>
    <w:rsid w:val="007F78AE"/>
    <w:rsid w:val="008535F8"/>
    <w:rsid w:val="00895853"/>
    <w:rsid w:val="008B30A9"/>
    <w:rsid w:val="008C1797"/>
    <w:rsid w:val="008D22F2"/>
    <w:rsid w:val="008F262D"/>
    <w:rsid w:val="008F5453"/>
    <w:rsid w:val="0092236E"/>
    <w:rsid w:val="00947690"/>
    <w:rsid w:val="00957B3E"/>
    <w:rsid w:val="00972587"/>
    <w:rsid w:val="009A2278"/>
    <w:rsid w:val="00A81E45"/>
    <w:rsid w:val="00A94668"/>
    <w:rsid w:val="00A97280"/>
    <w:rsid w:val="00AB27D3"/>
    <w:rsid w:val="00AE5386"/>
    <w:rsid w:val="00B0176F"/>
    <w:rsid w:val="00B409AC"/>
    <w:rsid w:val="00B96D72"/>
    <w:rsid w:val="00BC7DF3"/>
    <w:rsid w:val="00BE2FA7"/>
    <w:rsid w:val="00BE4F0C"/>
    <w:rsid w:val="00BF675E"/>
    <w:rsid w:val="00C12CF0"/>
    <w:rsid w:val="00C45988"/>
    <w:rsid w:val="00C479B4"/>
    <w:rsid w:val="00C623D6"/>
    <w:rsid w:val="00D31CE7"/>
    <w:rsid w:val="00D32D78"/>
    <w:rsid w:val="00D52127"/>
    <w:rsid w:val="00D97680"/>
    <w:rsid w:val="00DB49C1"/>
    <w:rsid w:val="00DE33C9"/>
    <w:rsid w:val="00DE55E6"/>
    <w:rsid w:val="00E23559"/>
    <w:rsid w:val="00E338EA"/>
    <w:rsid w:val="00E62F44"/>
    <w:rsid w:val="00E63611"/>
    <w:rsid w:val="00E800D8"/>
    <w:rsid w:val="00E96A1E"/>
    <w:rsid w:val="00EB21F1"/>
    <w:rsid w:val="00EF79C7"/>
    <w:rsid w:val="00F153E1"/>
    <w:rsid w:val="00F573ED"/>
    <w:rsid w:val="00F728BF"/>
    <w:rsid w:val="00FB574F"/>
    <w:rsid w:val="00FE6C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77D2E7D1FB41779A96D212A4B7E4CA"/>
        <w:category>
          <w:name w:val="Generale"/>
          <w:gallery w:val="placeholder"/>
        </w:category>
        <w:types>
          <w:type w:val="bbPlcHdr"/>
        </w:types>
        <w:behaviors>
          <w:behavior w:val="content"/>
        </w:behaviors>
        <w:guid w:val="{0D06BDD2-7A5E-440F-8C1C-175DB0F982EE}"/>
      </w:docPartPr>
      <w:docPartBody>
        <w:p w:rsidR="0032774C" w:rsidRDefault="00F96523" w:rsidP="00F96523">
          <w:pPr>
            <w:pStyle w:val="9577D2E7D1FB41779A96D212A4B7E4CA"/>
          </w:pPr>
          <w:r w:rsidRPr="008A4367">
            <w:rPr>
              <w:rStyle w:val="Testosegnaposto"/>
            </w:rPr>
            <w:t>Überschrift</w:t>
          </w:r>
        </w:p>
      </w:docPartBody>
    </w:docPart>
    <w:docPart>
      <w:docPartPr>
        <w:name w:val="4A53295FDD1E47038FEFDE2E920A7955"/>
        <w:category>
          <w:name w:val="Generale"/>
          <w:gallery w:val="placeholder"/>
        </w:category>
        <w:types>
          <w:type w:val="bbPlcHdr"/>
        </w:types>
        <w:behaviors>
          <w:behavior w:val="content"/>
        </w:behaviors>
        <w:guid w:val="{14E1072D-C5CF-49D5-968F-99B6D9E85798}"/>
      </w:docPartPr>
      <w:docPartBody>
        <w:p w:rsidR="0032774C" w:rsidRDefault="00F96523" w:rsidP="00F96523">
          <w:pPr>
            <w:pStyle w:val="4A53295FDD1E47038FEFDE2E920A7955"/>
          </w:pPr>
          <w:r w:rsidRPr="008A4367">
            <w:t>Untertitel</w:t>
          </w:r>
        </w:p>
      </w:docPartBody>
    </w:docPart>
    <w:docPart>
      <w:docPartPr>
        <w:name w:val="824F6983D65843F0937941AD48E20A2E"/>
        <w:category>
          <w:name w:val="Generale"/>
          <w:gallery w:val="placeholder"/>
        </w:category>
        <w:types>
          <w:type w:val="bbPlcHdr"/>
        </w:types>
        <w:behaviors>
          <w:behavior w:val="content"/>
        </w:behaviors>
        <w:guid w:val="{2F233401-5DDF-44B6-B20F-BB4C80A8DCB9}"/>
      </w:docPartPr>
      <w:docPartBody>
        <w:p w:rsidR="0032774C" w:rsidRDefault="00F96523" w:rsidP="00F96523">
          <w:pPr>
            <w:pStyle w:val="824F6983D65843F0937941AD48E20A2E"/>
          </w:pPr>
          <w:r w:rsidRPr="008A4367">
            <w:t>Untertitel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altName w:val="Times New Roman"/>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23"/>
    <w:rsid w:val="0032774C"/>
    <w:rsid w:val="00F96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96523"/>
    <w:rPr>
      <w:color w:val="808080"/>
    </w:rPr>
  </w:style>
  <w:style w:type="paragraph" w:customStyle="1" w:styleId="9577D2E7D1FB41779A96D212A4B7E4CA">
    <w:name w:val="9577D2E7D1FB41779A96D212A4B7E4CA"/>
    <w:rsid w:val="00F96523"/>
  </w:style>
  <w:style w:type="paragraph" w:customStyle="1" w:styleId="4A53295FDD1E47038FEFDE2E920A7955">
    <w:name w:val="4A53295FDD1E47038FEFDE2E920A7955"/>
    <w:rsid w:val="00F96523"/>
  </w:style>
  <w:style w:type="paragraph" w:customStyle="1" w:styleId="824F6983D65843F0937941AD48E20A2E">
    <w:name w:val="824F6983D65843F0937941AD48E20A2E"/>
    <w:rsid w:val="00F9652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96523"/>
    <w:rPr>
      <w:color w:val="808080"/>
    </w:rPr>
  </w:style>
  <w:style w:type="paragraph" w:customStyle="1" w:styleId="9577D2E7D1FB41779A96D212A4B7E4CA">
    <w:name w:val="9577D2E7D1FB41779A96D212A4B7E4CA"/>
    <w:rsid w:val="00F96523"/>
  </w:style>
  <w:style w:type="paragraph" w:customStyle="1" w:styleId="4A53295FDD1E47038FEFDE2E920A7955">
    <w:name w:val="4A53295FDD1E47038FEFDE2E920A7955"/>
    <w:rsid w:val="00F96523"/>
  </w:style>
  <w:style w:type="paragraph" w:customStyle="1" w:styleId="824F6983D65843F0937941AD48E20A2E">
    <w:name w:val="824F6983D65843F0937941AD48E20A2E"/>
    <w:rsid w:val="00F96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13F3E-3328-43C3-BBC8-C94AA2F8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3</Pages>
  <Words>658</Words>
  <Characters>3751</Characters>
  <Application>Microsoft Office Word</Application>
  <DocSecurity>0</DocSecurity>
  <Lines>31</Lines>
  <Paragraphs>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4401</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Inverardi, Fabrizio (183-Extern)</cp:lastModifiedBy>
  <cp:revision>3</cp:revision>
  <cp:lastPrinted>2014-05-27T11:55:00Z</cp:lastPrinted>
  <dcterms:created xsi:type="dcterms:W3CDTF">2014-06-04T09:11:00Z</dcterms:created>
  <dcterms:modified xsi:type="dcterms:W3CDTF">2014-06-04T16:02:00Z</dcterms:modified>
</cp:coreProperties>
</file>