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Pr="00040FA5" w:rsidRDefault="000661EC" w:rsidP="00BE4F0C">
      <w:pPr>
        <w:pStyle w:val="00Information"/>
        <w:framePr w:wrap="around" w:x="9045" w:y="4140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C3FB3A6" wp14:editId="62DBD227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Informazione stampa</w:t>
      </w:r>
    </w:p>
    <w:p w:rsidR="002C3F64" w:rsidRPr="00040FA5" w:rsidRDefault="000A1F9F" w:rsidP="00BE4F0C">
      <w:pPr>
        <w:pStyle w:val="40Continoustext11pt"/>
        <w:suppressAutoHyphens w:val="0"/>
        <w:sectPr w:rsidR="002C3F64" w:rsidRPr="00040FA5" w:rsidSect="00D52127">
          <w:headerReference w:type="default" r:id="rId10"/>
          <w:footerReference w:type="default" r:id="rId11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2619FCC2" wp14:editId="4E02691B">
                <wp:simplePos x="0" y="0"/>
                <wp:positionH relativeFrom="page">
                  <wp:posOffset>5742940</wp:posOffset>
                </wp:positionH>
                <wp:positionV relativeFrom="page">
                  <wp:posOffset>3042285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F64" w:rsidRPr="003F3C7D" w:rsidRDefault="0001267A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A94668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giugno</w:t>
                            </w:r>
                            <w:r w:rsidR="00A94668">
                              <w:rPr>
                                <w:noProof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2pt;margin-top:239.55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" filled="f" stroked="f">
                <v:textbox inset="0,0,0,0">
                  <w:txbxContent>
                    <w:p w:rsidR="002C3F64" w:rsidRPr="003F3C7D" w:rsidRDefault="0001267A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3</w:t>
                      </w:r>
                      <w:r w:rsidR="00A94668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giugno</w:t>
                      </w:r>
                      <w:r w:rsidR="00A94668">
                        <w:rPr>
                          <w:noProof/>
                        </w:rPr>
                        <w:t xml:space="preserve"> 2014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8B30A9" w:rsidRPr="00BF675E" w:rsidRDefault="00BF675E" w:rsidP="00B0176F">
      <w:pPr>
        <w:pStyle w:val="41Continoustext11ptbold"/>
        <w:suppressAutoHyphens w:val="0"/>
        <w:spacing w:line="360" w:lineRule="auto"/>
        <w:rPr>
          <w:b w:val="0"/>
          <w:u w:val="single"/>
        </w:rPr>
      </w:pPr>
      <w:r w:rsidRPr="00BF675E">
        <w:rPr>
          <w:b w:val="0"/>
          <w:u w:val="single"/>
        </w:rPr>
        <w:lastRenderedPageBreak/>
        <w:t xml:space="preserve">Lo studio VOSS di J.D. </w:t>
      </w:r>
      <w:proofErr w:type="spellStart"/>
      <w:r w:rsidRPr="00BF675E">
        <w:rPr>
          <w:b w:val="0"/>
          <w:u w:val="single"/>
        </w:rPr>
        <w:t>Power</w:t>
      </w:r>
      <w:proofErr w:type="spellEnd"/>
      <w:r>
        <w:rPr>
          <w:b w:val="0"/>
          <w:u w:val="single"/>
        </w:rPr>
        <w:t xml:space="preserve"> premia Classe B</w:t>
      </w:r>
    </w:p>
    <w:p w:rsidR="00BF675E" w:rsidRPr="00BF675E" w:rsidRDefault="00BF675E" w:rsidP="00B0176F">
      <w:pPr>
        <w:pStyle w:val="41Continoustext11ptbold"/>
        <w:suppressAutoHyphens w:val="0"/>
        <w:spacing w:line="360" w:lineRule="auto"/>
        <w:rPr>
          <w:b w:val="0"/>
          <w:u w:val="single"/>
        </w:rPr>
      </w:pPr>
    </w:p>
    <w:p w:rsidR="008535F8" w:rsidRPr="00B0176F" w:rsidRDefault="008535F8" w:rsidP="00B0176F">
      <w:pPr>
        <w:pStyle w:val="Subhead"/>
        <w:numPr>
          <w:ilvl w:val="0"/>
          <w:numId w:val="0"/>
        </w:numPr>
        <w:spacing w:after="0" w:line="360" w:lineRule="auto"/>
        <w:ind w:right="0"/>
        <w:rPr>
          <w:b w:val="0"/>
          <w:sz w:val="36"/>
          <w:szCs w:val="32"/>
        </w:rPr>
      </w:pPr>
      <w:r w:rsidRPr="00B0176F">
        <w:rPr>
          <w:b w:val="0"/>
          <w:sz w:val="36"/>
        </w:rPr>
        <w:t xml:space="preserve">Cronaca di un successo annunciato </w:t>
      </w:r>
    </w:p>
    <w:p w:rsidR="008535F8" w:rsidRPr="00B0176F" w:rsidRDefault="008535F8" w:rsidP="00B0176F">
      <w:pPr>
        <w:pStyle w:val="Subhead"/>
        <w:numPr>
          <w:ilvl w:val="0"/>
          <w:numId w:val="0"/>
        </w:numPr>
        <w:spacing w:after="0" w:line="360" w:lineRule="auto"/>
        <w:ind w:right="0"/>
      </w:pPr>
    </w:p>
    <w:p w:rsidR="002C3F64" w:rsidRPr="00040FA5" w:rsidRDefault="00BF675E" w:rsidP="00B0176F">
      <w:pPr>
        <w:pStyle w:val="Subhead"/>
        <w:numPr>
          <w:ilvl w:val="0"/>
          <w:numId w:val="0"/>
        </w:numPr>
        <w:spacing w:after="0" w:line="360" w:lineRule="auto"/>
        <w:ind w:right="0"/>
      </w:pPr>
      <w:r>
        <w:t xml:space="preserve">Lo </w:t>
      </w:r>
      <w:r w:rsidRPr="00BF675E">
        <w:t xml:space="preserve">studio sul grado di soddisfazione condotto da J.D. </w:t>
      </w:r>
      <w:proofErr w:type="spellStart"/>
      <w:r w:rsidRPr="00BF675E">
        <w:t>Power</w:t>
      </w:r>
      <w:proofErr w:type="spellEnd"/>
      <w:r w:rsidRPr="00BF675E">
        <w:t xml:space="preserve"> </w:t>
      </w:r>
      <w:r>
        <w:t xml:space="preserve">assegna a </w:t>
      </w:r>
      <w:r w:rsidR="00A94668">
        <w:t xml:space="preserve">Mercedes-Benz Classe B il primo posto nel </w:t>
      </w:r>
      <w:proofErr w:type="spellStart"/>
      <w:r w:rsidR="00112934">
        <w:t>suo</w:t>
      </w:r>
      <w:bookmarkStart w:id="0" w:name="_GoBack"/>
      <w:bookmarkEnd w:id="0"/>
      <w:r>
        <w:t>segmento</w:t>
      </w:r>
      <w:proofErr w:type="spellEnd"/>
      <w:r>
        <w:t>.</w:t>
      </w:r>
      <w:r w:rsidR="00A94668">
        <w:t xml:space="preserve"> </w:t>
      </w:r>
      <w:r>
        <w:t>Un risultato che conferma il successo globale del monovolume della Stella</w:t>
      </w:r>
      <w:r w:rsidR="00A94668">
        <w:t>: dal lancio sul mercato nel 2005, Mercedes-Benz ha consegnato in tutto il mo</w:t>
      </w:r>
      <w:r w:rsidR="001D040A">
        <w:t xml:space="preserve">ndo oltre un milione di </w:t>
      </w:r>
      <w:r w:rsidR="00A94668">
        <w:t>Classe B. La seconda generazione</w:t>
      </w:r>
      <w:r>
        <w:t>,</w:t>
      </w:r>
      <w:r w:rsidR="00A94668">
        <w:t xml:space="preserve"> introdotta alla fine del 2011, nell’arco di 30 mesi, ha registrato vendite a livello globale per oltre 330.000 esemplari. </w:t>
      </w:r>
      <w:r>
        <w:t>Mercedes Classe B</w:t>
      </w:r>
      <w:r w:rsidR="00A94668">
        <w:t xml:space="preserve"> ha incontrato il favore del pubblico soprattutto in Germania dove è leader di merc</w:t>
      </w:r>
      <w:r>
        <w:t>ato nel proprio segmento</w:t>
      </w:r>
      <w:r w:rsidR="00A94668">
        <w:t xml:space="preserve">. </w:t>
      </w:r>
    </w:p>
    <w:p w:rsidR="00B0176F" w:rsidRDefault="00B0176F" w:rsidP="00B0176F">
      <w:pPr>
        <w:pStyle w:val="40Continoustext11pt"/>
        <w:suppressAutoHyphens w:val="0"/>
        <w:spacing w:after="0" w:line="360" w:lineRule="auto"/>
      </w:pPr>
    </w:p>
    <w:p w:rsidR="00972587" w:rsidRPr="00040FA5" w:rsidRDefault="00972587" w:rsidP="00B0176F">
      <w:pPr>
        <w:pStyle w:val="40Continoustext11pt"/>
        <w:suppressAutoHyphens w:val="0"/>
        <w:spacing w:after="0" w:line="360" w:lineRule="auto"/>
      </w:pPr>
      <w:r>
        <w:t>Lo studio VOSS (</w:t>
      </w:r>
      <w:proofErr w:type="spellStart"/>
      <w:r w:rsidRPr="00F153E1">
        <w:t>Vehicle</w:t>
      </w:r>
      <w:proofErr w:type="spellEnd"/>
      <w:r w:rsidRPr="00F153E1">
        <w:t xml:space="preserve"> </w:t>
      </w:r>
      <w:proofErr w:type="spellStart"/>
      <w:r w:rsidRPr="00F153E1">
        <w:t>Ownership</w:t>
      </w:r>
      <w:proofErr w:type="spellEnd"/>
      <w:r w:rsidRPr="00F153E1">
        <w:t xml:space="preserve"> </w:t>
      </w:r>
      <w:proofErr w:type="spellStart"/>
      <w:r w:rsidRPr="00F153E1">
        <w:t>Satisfaction</w:t>
      </w:r>
      <w:proofErr w:type="spellEnd"/>
      <w:r w:rsidRPr="00F153E1">
        <w:t xml:space="preserve"> </w:t>
      </w:r>
      <w:proofErr w:type="spellStart"/>
      <w:r w:rsidRPr="00F153E1">
        <w:t>Study</w:t>
      </w:r>
      <w:proofErr w:type="spellEnd"/>
      <w:r>
        <w:t xml:space="preserve">) condotto da J.D. </w:t>
      </w:r>
      <w:proofErr w:type="spellStart"/>
      <w:r>
        <w:t>Power</w:t>
      </w:r>
      <w:proofErr w:type="spellEnd"/>
      <w:r>
        <w:t xml:space="preserve"> è il sondaggio a più ampio spettro sottoposto agli automobilisti tedeschi e si basa su un campione di oltre 18.000 conducenti. Attraverso interviste online, </w:t>
      </w:r>
      <w:r w:rsidR="00BF675E">
        <w:t>gli automobilisti sono chiamati ad esprimere</w:t>
      </w:r>
      <w:r>
        <w:t xml:space="preserve"> il proprio grado di soddisfazione in termini di</w:t>
      </w:r>
      <w:r w:rsidR="00F153E1">
        <w:t>:</w:t>
      </w:r>
      <w:r>
        <w:t xml:space="preserve"> attrattiva, qualità, assistenza e costi di manutenzione </w:t>
      </w:r>
      <w:r w:rsidR="00F153E1">
        <w:t>in</w:t>
      </w:r>
      <w:r>
        <w:t xml:space="preserve"> riferimento a vetture con massimo due anni di vita. Sono stati prese in esame 26 Case costruttrici ed un totale di 127 modelli.</w:t>
      </w:r>
      <w:r w:rsidR="00F153E1">
        <w:t xml:space="preserve"> In termini di soddisfazione del Cliente</w:t>
      </w:r>
      <w:r>
        <w:t xml:space="preserve">, Classe B ha registrato il livello più alto nel </w:t>
      </w:r>
      <w:r w:rsidR="00BF675E">
        <w:t>proprio</w:t>
      </w:r>
      <w:r>
        <w:t xml:space="preserve"> segmento con una percentuale dell’82,4%. </w:t>
      </w:r>
    </w:p>
    <w:p w:rsidR="00B409AC" w:rsidRDefault="00B409AC" w:rsidP="00B0176F">
      <w:pPr>
        <w:pStyle w:val="40Continoustext11pt"/>
        <w:suppressAutoHyphens w:val="0"/>
        <w:spacing w:after="0" w:line="360" w:lineRule="auto"/>
      </w:pPr>
    </w:p>
    <w:p w:rsidR="00E23559" w:rsidRPr="00040FA5" w:rsidRDefault="00E23559" w:rsidP="00B0176F">
      <w:pPr>
        <w:pStyle w:val="40Continoustext11pt"/>
        <w:suppressAutoHyphens w:val="0"/>
        <w:spacing w:after="0" w:line="360" w:lineRule="auto"/>
      </w:pPr>
      <w:r>
        <w:t>“Classe B è la combinazione perfetta di design sportivo, straordinaria dinamica di marcia ed in</w:t>
      </w:r>
      <w:r w:rsidR="00F153E1">
        <w:t xml:space="preserve">eguagliabile comfort di guida. </w:t>
      </w:r>
      <w:r>
        <w:t xml:space="preserve">È questo che la rende così apprezzata dai nostri Clienti”, </w:t>
      </w:r>
      <w:r w:rsidR="00BF675E">
        <w:t>ha dichiarato</w:t>
      </w:r>
      <w:r w:rsidR="00B409AC">
        <w:t xml:space="preserve"> Ola </w:t>
      </w:r>
      <w:proofErr w:type="spellStart"/>
      <w:r w:rsidR="00B409AC">
        <w:t>Källenius</w:t>
      </w:r>
      <w:proofErr w:type="spellEnd"/>
      <w:r w:rsidR="00B409AC">
        <w:t xml:space="preserve">, Executive </w:t>
      </w:r>
      <w:r>
        <w:t xml:space="preserve">Vice </w:t>
      </w:r>
      <w:proofErr w:type="spellStart"/>
      <w:r>
        <w:t>President</w:t>
      </w:r>
      <w:proofErr w:type="spellEnd"/>
      <w:r>
        <w:t xml:space="preserve">, Sales and Marketing Mercedes-Benz </w:t>
      </w:r>
      <w:proofErr w:type="spellStart"/>
      <w:r>
        <w:t>Cars</w:t>
      </w:r>
      <w:proofErr w:type="spellEnd"/>
      <w:r>
        <w:t>. “Il modello attuale, in particolare, ci permette di rivolgerci ai target più diversi, dalle famiglie</w:t>
      </w:r>
      <w:r w:rsidR="00F153E1">
        <w:t xml:space="preserve"> con bambini ad un pubblico più </w:t>
      </w:r>
      <w:r>
        <w:t>adulto</w:t>
      </w:r>
      <w:r w:rsidR="00BF675E">
        <w:t>,</w:t>
      </w:r>
      <w:r>
        <w:t xml:space="preserve"> ma </w:t>
      </w:r>
      <w:r w:rsidR="00BF675E">
        <w:t>particolarmente dinamico</w:t>
      </w:r>
      <w:r>
        <w:t>.”</w:t>
      </w:r>
    </w:p>
    <w:p w:rsidR="00A81E45" w:rsidRPr="00040FA5" w:rsidRDefault="00C623D6" w:rsidP="00B0176F">
      <w:pPr>
        <w:pStyle w:val="40Continoustext11pt"/>
        <w:suppressAutoHyphens w:val="0"/>
        <w:spacing w:after="0" w:line="360" w:lineRule="auto"/>
      </w:pPr>
      <w:r>
        <w:lastRenderedPageBreak/>
        <w:t xml:space="preserve">Dal 2002 l’indagine annuale sul livello di soddisfazione di J.D. </w:t>
      </w:r>
      <w:proofErr w:type="spellStart"/>
      <w:r>
        <w:t>Power</w:t>
      </w:r>
      <w:proofErr w:type="spellEnd"/>
      <w:r>
        <w:t>, società americana di ricerche di mercato, viene condotta anche in Germania. Lo studio VOSS viene pubblicato sulla rivista “AUTO TEST”.</w:t>
      </w:r>
    </w:p>
    <w:p w:rsidR="00B409AC" w:rsidRDefault="00B409AC" w:rsidP="00B0176F">
      <w:pPr>
        <w:pStyle w:val="40Continoustext11pt"/>
        <w:suppressAutoHyphens w:val="0"/>
        <w:spacing w:after="0" w:line="360" w:lineRule="auto"/>
        <w:rPr>
          <w:b/>
        </w:rPr>
      </w:pPr>
    </w:p>
    <w:p w:rsidR="00972587" w:rsidRPr="00040FA5" w:rsidRDefault="001B0565" w:rsidP="00B0176F">
      <w:pPr>
        <w:pStyle w:val="40Continoustext11pt"/>
        <w:suppressAutoHyphens w:val="0"/>
        <w:spacing w:after="0" w:line="360" w:lineRule="auto"/>
        <w:rPr>
          <w:b/>
        </w:rPr>
      </w:pPr>
      <w:r>
        <w:rPr>
          <w:b/>
        </w:rPr>
        <w:t>Una storia di successo: oltre un milione di Classe B vendute in tutto il mondo</w:t>
      </w:r>
    </w:p>
    <w:p w:rsidR="00B409AC" w:rsidRDefault="00B409AC" w:rsidP="00B0176F">
      <w:pPr>
        <w:pStyle w:val="40Continoustext11pt"/>
        <w:suppressAutoHyphens w:val="0"/>
        <w:spacing w:after="0" w:line="360" w:lineRule="auto"/>
      </w:pPr>
    </w:p>
    <w:p w:rsidR="00E23559" w:rsidRPr="00040FA5" w:rsidRDefault="00E23559" w:rsidP="00B0176F">
      <w:pPr>
        <w:pStyle w:val="40Continoustext11pt"/>
        <w:suppressAutoHyphens w:val="0"/>
        <w:spacing w:after="0" w:line="360" w:lineRule="auto"/>
      </w:pPr>
      <w:r>
        <w:t>Dal lancio sul mercato nel 2005, Mercedes-Benz ha consegnato in tutto il mondo oltre un milione di modelli Classe B. La seconda generazione introdotta alla fine del 2011, nell’arco di 30 mesi, ha regi</w:t>
      </w:r>
      <w:r w:rsidR="00F153E1">
        <w:t>strato vendite a livello mondiale</w:t>
      </w:r>
      <w:r>
        <w:t xml:space="preserve"> </w:t>
      </w:r>
      <w:r w:rsidR="00BF675E">
        <w:t xml:space="preserve">per oltre 330.000 esemplari. Il monovolume della Stella </w:t>
      </w:r>
      <w:r>
        <w:t xml:space="preserve">ha incontrato il favore del pubblico soprattutto in Germania dove è leader di mercato nel </w:t>
      </w:r>
      <w:r w:rsidR="00BF675E">
        <w:t>proprio segmento</w:t>
      </w:r>
      <w:r>
        <w:t>.</w:t>
      </w:r>
    </w:p>
    <w:p w:rsidR="00B409AC" w:rsidRDefault="00B409AC" w:rsidP="00B0176F">
      <w:pPr>
        <w:pStyle w:val="40Continoustext11pt"/>
        <w:suppressAutoHyphens w:val="0"/>
        <w:spacing w:after="0" w:line="360" w:lineRule="auto"/>
      </w:pPr>
    </w:p>
    <w:p w:rsidR="00E23559" w:rsidRDefault="00E23559" w:rsidP="00B0176F">
      <w:pPr>
        <w:pStyle w:val="40Continoustext11pt"/>
        <w:suppressAutoHyphens w:val="0"/>
        <w:spacing w:after="0" w:line="360" w:lineRule="auto"/>
      </w:pPr>
      <w:r>
        <w:t xml:space="preserve">Classe B è </w:t>
      </w:r>
      <w:r w:rsidR="00BF675E">
        <w:t>particolarmente</w:t>
      </w:r>
      <w:r>
        <w:t xml:space="preserve"> amata anche nel settore flotte. Nel </w:t>
      </w:r>
      <w:r w:rsidR="00BF675E">
        <w:t>principale</w:t>
      </w:r>
      <w:r>
        <w:t xml:space="preserve"> test comparativo d’Europa</w:t>
      </w:r>
      <w:r w:rsidR="00BF675E">
        <w:t>,</w:t>
      </w:r>
      <w:r>
        <w:t xml:space="preserve"> basato sulle esperienze pr</w:t>
      </w:r>
      <w:r w:rsidR="00F153E1">
        <w:t xml:space="preserve">atiche e condotto dalla rivista </w:t>
      </w:r>
      <w:r>
        <w:t>“</w:t>
      </w:r>
      <w:proofErr w:type="spellStart"/>
      <w:r>
        <w:t>Firmenauto</w:t>
      </w:r>
      <w:proofErr w:type="spellEnd"/>
      <w:r>
        <w:t>”, i manager di parchi veicoli hanno ripetutamente scelto Classe B (2012, 2013 e 2014) come auto aziendale dell’anno</w:t>
      </w:r>
      <w:r w:rsidR="00F153E1">
        <w:t>,</w:t>
      </w:r>
      <w:r>
        <w:t xml:space="preserve"> nella </w:t>
      </w:r>
      <w:r w:rsidR="00BF675E">
        <w:t>sua categoria.</w:t>
      </w:r>
    </w:p>
    <w:p w:rsidR="00BF675E" w:rsidRPr="00040FA5" w:rsidRDefault="00BF675E" w:rsidP="00B0176F">
      <w:pPr>
        <w:pStyle w:val="40Continoustext11pt"/>
        <w:suppressAutoHyphens w:val="0"/>
        <w:spacing w:after="0" w:line="360" w:lineRule="auto"/>
      </w:pPr>
    </w:p>
    <w:p w:rsidR="00972587" w:rsidRPr="00040FA5" w:rsidRDefault="00E23559" w:rsidP="00B0176F">
      <w:pPr>
        <w:pStyle w:val="40Continoustext11pt"/>
        <w:suppressAutoHyphens w:val="0"/>
        <w:spacing w:after="0" w:line="360" w:lineRule="auto"/>
      </w:pPr>
      <w:r>
        <w:t>Nel rapporto DEKRA 2014 sulle auto usate, Classe B è stata decretata la vettura con il minor livello d</w:t>
      </w:r>
      <w:r w:rsidR="00BF675E">
        <w:t>i difettosità della sua categoria</w:t>
      </w:r>
      <w:r>
        <w:t>. È stata inoltre insignita del titolo “Veicolo dell’anno”.</w:t>
      </w:r>
    </w:p>
    <w:p w:rsidR="00B409AC" w:rsidRDefault="00B409AC" w:rsidP="00B0176F">
      <w:pPr>
        <w:pStyle w:val="40Continoustext11pt"/>
        <w:suppressAutoHyphens w:val="0"/>
        <w:spacing w:after="0" w:line="360" w:lineRule="auto"/>
      </w:pPr>
    </w:p>
    <w:p w:rsidR="00780865" w:rsidRDefault="00E23559" w:rsidP="00780865">
      <w:pPr>
        <w:pStyle w:val="40Continoustext11pt"/>
        <w:suppressAutoHyphens w:val="0"/>
        <w:spacing w:after="0" w:line="360" w:lineRule="auto"/>
      </w:pPr>
      <w:r>
        <w:t>Insieme a Classe A, CLA e GLA, Classe B fa parte della nuova generazione compatta firmata Mercedes-Benz</w:t>
      </w:r>
      <w:r w:rsidR="00BF675E">
        <w:t>, destinata ad allargarsi ulteriormente con l’introduzione di un quinto modello</w:t>
      </w:r>
      <w:r>
        <w:t>. Le compatte della Stella stanno registrando un trend molto positivo: ad aprile, Mercedes-Benz ha venduto 36.625 veicoli Classe A, B, CLA e GLA (+20,3%). Già lo scorso anno la Casa di Stoccarda aveva messo</w:t>
      </w:r>
      <w:r w:rsidR="00F153E1">
        <w:t xml:space="preserve"> a segno un record assoluto di </w:t>
      </w:r>
      <w:proofErr w:type="spellStart"/>
      <w:r w:rsidR="00F153E1">
        <w:t>vendità</w:t>
      </w:r>
      <w:proofErr w:type="spellEnd"/>
      <w:r>
        <w:t xml:space="preserve"> </w:t>
      </w:r>
      <w:r w:rsidR="00F153E1">
        <w:t>del segmento</w:t>
      </w:r>
      <w:r>
        <w:t xml:space="preserve">: </w:t>
      </w:r>
      <w:r w:rsidR="00F153E1">
        <w:t>infatti ,</w:t>
      </w:r>
      <w:r>
        <w:t>nel 2013</w:t>
      </w:r>
      <w:r w:rsidR="00F153E1">
        <w:t>,</w:t>
      </w:r>
      <w:r>
        <w:t xml:space="preserve"> sono stati esattamente 371.399 i Clienti che hanno scelto</w:t>
      </w:r>
      <w:r w:rsidR="00F153E1">
        <w:t xml:space="preserve"> le compatte della</w:t>
      </w:r>
      <w:r>
        <w:t xml:space="preserve"> Stella (+64,0% rispetto al 2012).</w:t>
      </w:r>
      <w:r w:rsidR="00BF675E">
        <w:t xml:space="preserve"> </w:t>
      </w:r>
    </w:p>
    <w:p w:rsidR="00B409AC" w:rsidRPr="00780865" w:rsidRDefault="00B409AC" w:rsidP="00780865">
      <w:pPr>
        <w:spacing w:after="0" w:line="240" w:lineRule="auto"/>
        <w:rPr>
          <w:color w:val="0000FF"/>
          <w:sz w:val="22"/>
          <w:szCs w:val="22"/>
          <w:u w:val="single"/>
        </w:rPr>
        <w:sectPr w:rsidR="00B409AC" w:rsidRPr="00780865" w:rsidSect="00D52127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956" w:right="3289" w:bottom="1191" w:left="1418" w:header="425" w:footer="57" w:gutter="0"/>
          <w:cols w:space="720"/>
          <w:formProt w:val="0"/>
          <w:titlePg/>
          <w:docGrid w:linePitch="299"/>
        </w:sectPr>
      </w:pPr>
    </w:p>
    <w:p w:rsidR="00780865" w:rsidRDefault="00780865" w:rsidP="00780865">
      <w:pPr>
        <w:pStyle w:val="40Continoustext11pt"/>
        <w:suppressAutoHyphens w:val="0"/>
        <w:spacing w:after="0" w:line="360" w:lineRule="auto"/>
      </w:pPr>
    </w:p>
    <w:p w:rsidR="00BF675E" w:rsidRDefault="00BF675E" w:rsidP="00780865">
      <w:pPr>
        <w:pStyle w:val="40Continoustext11pt"/>
        <w:suppressAutoHyphens w:val="0"/>
        <w:spacing w:after="0" w:line="360" w:lineRule="auto"/>
      </w:pPr>
    </w:p>
    <w:p w:rsidR="00780865" w:rsidRDefault="00780865" w:rsidP="00780865">
      <w:pPr>
        <w:pStyle w:val="40Continoustext11pt"/>
        <w:suppressAutoHyphens w:val="0"/>
        <w:spacing w:after="0" w:line="360" w:lineRule="auto"/>
      </w:pPr>
    </w:p>
    <w:p w:rsidR="00780865" w:rsidRDefault="00780865" w:rsidP="00780865">
      <w:pPr>
        <w:pStyle w:val="40Continoustext11pt"/>
        <w:suppressAutoHyphens w:val="0"/>
        <w:spacing w:after="0" w:line="360" w:lineRule="auto"/>
        <w:rPr>
          <w:rStyle w:val="Collegamentoipertestuale"/>
          <w:szCs w:val="22"/>
        </w:rPr>
      </w:pPr>
      <w:r w:rsidRPr="000969D7">
        <w:rPr>
          <w:kern w:val="16"/>
        </w:rPr>
        <w:t>Ulteriori informazioni su</w:t>
      </w:r>
      <w:r w:rsidRPr="000969D7">
        <w:rPr>
          <w:szCs w:val="22"/>
        </w:rPr>
        <w:t xml:space="preserve"> </w:t>
      </w:r>
      <w:r w:rsidRPr="00BF675E">
        <w:rPr>
          <w:b/>
          <w:szCs w:val="22"/>
        </w:rPr>
        <w:t>media.mercedes-benz.it</w:t>
      </w:r>
      <w:r w:rsidRPr="000969D7">
        <w:rPr>
          <w:kern w:val="16"/>
          <w:szCs w:val="22"/>
        </w:rPr>
        <w:t xml:space="preserve"> </w:t>
      </w:r>
      <w:r w:rsidRPr="000969D7">
        <w:rPr>
          <w:kern w:val="16"/>
        </w:rPr>
        <w:t>e</w:t>
      </w:r>
      <w:r w:rsidRPr="000969D7">
        <w:rPr>
          <w:kern w:val="16"/>
          <w:szCs w:val="22"/>
        </w:rPr>
        <w:t xml:space="preserve"> </w:t>
      </w:r>
      <w:r w:rsidRPr="00BF675E">
        <w:rPr>
          <w:b/>
          <w:szCs w:val="22"/>
        </w:rPr>
        <w:t>media.daimler.com</w:t>
      </w:r>
    </w:p>
    <w:p w:rsidR="00780865" w:rsidRPr="00693AB5" w:rsidRDefault="00780865" w:rsidP="00780865">
      <w:pPr>
        <w:pStyle w:val="40Continoustext11pt"/>
        <w:suppressAutoHyphens w:val="0"/>
        <w:spacing w:after="0" w:line="360" w:lineRule="auto"/>
      </w:pPr>
    </w:p>
    <w:sectPr w:rsidR="00780865" w:rsidRPr="00693AB5" w:rsidSect="00450E24">
      <w:headerReference w:type="even" r:id="rId17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476" w:rsidRDefault="00256476">
      <w:r>
        <w:separator/>
      </w:r>
    </w:p>
  </w:endnote>
  <w:endnote w:type="continuationSeparator" w:id="0">
    <w:p w:rsidR="00256476" w:rsidRDefault="0025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r>
      <w:t>Daimler Communications, 70546 Stuttgart/Germany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Pr="00B0176F" w:rsidRDefault="002C3F64" w:rsidP="00B0176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Pr="00693AB5" w:rsidRDefault="002C3F64" w:rsidP="00693A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476" w:rsidRDefault="00256476">
      <w:r>
        <w:separator/>
      </w:r>
    </w:p>
  </w:footnote>
  <w:footnote w:type="continuationSeparator" w:id="0">
    <w:p w:rsidR="00256476" w:rsidRDefault="00256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="00F728BF"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="00F728BF" w:rsidRPr="004B16F1">
      <w:rPr>
        <w:noProof/>
      </w:rPr>
      <w:fldChar w:fldCharType="separate"/>
    </w:r>
    <w:r w:rsidR="00780865">
      <w:rPr>
        <w:noProof/>
      </w:rPr>
      <w:t>3</w:t>
    </w:r>
    <w:r w:rsidR="00F728BF" w:rsidRPr="004B16F1">
      <w:rPr>
        <w:noProof/>
      </w:rPr>
      <w:fldChar w:fldCharType="end"/>
    </w:r>
  </w:p>
  <w:p w:rsidR="002C3F64" w:rsidRDefault="002C3F64">
    <w:pPr>
      <w:spacing w:line="305" w:lineRule="exact"/>
      <w:rPr>
        <w:noProof/>
      </w:rPr>
    </w:pPr>
  </w:p>
  <w:p w:rsidR="002C3F64" w:rsidRDefault="002C3F64">
    <w:pPr>
      <w:framePr w:w="7422" w:h="851" w:hSpace="142" w:wrap="around" w:vAnchor="page" w:hAnchor="page" w:x="1419" w:y="2938"/>
    </w:pPr>
  </w:p>
  <w:p w:rsidR="002C3F64" w:rsidRDefault="002C3F64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/>
  <w:p w:rsidR="002C3F64" w:rsidRDefault="002C3F64"/>
  <w:p w:rsidR="002C3F64" w:rsidRDefault="002C3F64"/>
  <w:p w:rsidR="002C3F64" w:rsidRDefault="002C3F64"/>
  <w:p w:rsidR="002C3F64" w:rsidRDefault="002C3F6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</w:t>
    </w:r>
    <w:r w:rsidR="00B0176F">
      <w:rPr>
        <w:noProof/>
      </w:rPr>
      <w:t>ag.</w:t>
    </w:r>
    <w:r>
      <w:rPr>
        <w:noProof/>
      </w:rPr>
      <w:t xml:space="preserve"> </w:t>
    </w:r>
    <w:r w:rsidR="00F728BF"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="00F728BF" w:rsidRPr="00A1793E">
      <w:rPr>
        <w:rStyle w:val="Numeropagina"/>
        <w:noProof/>
      </w:rPr>
      <w:fldChar w:fldCharType="separate"/>
    </w:r>
    <w:r w:rsidR="00112934">
      <w:rPr>
        <w:rStyle w:val="Numeropagina"/>
        <w:noProof/>
      </w:rPr>
      <w:t>2</w:t>
    </w:r>
    <w:r w:rsidR="00F728BF" w:rsidRPr="00A1793E">
      <w:rPr>
        <w:rStyle w:val="Numeropagina"/>
        <w:noProof/>
      </w:rPr>
      <w:fldChar w:fldCharType="end"/>
    </w:r>
  </w:p>
  <w:p w:rsidR="002C3F64" w:rsidRDefault="002C3F64" w:rsidP="002C3F64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 w:rsidP="002C3F64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64" w:rsidRDefault="002C3F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B12160"/>
    <w:multiLevelType w:val="hybridMultilevel"/>
    <w:tmpl w:val="E0BAD2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FB1EE8"/>
    <w:multiLevelType w:val="hybridMultilevel"/>
    <w:tmpl w:val="CF4C5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5B"/>
    <w:rsid w:val="0001267A"/>
    <w:rsid w:val="000145A0"/>
    <w:rsid w:val="00022F96"/>
    <w:rsid w:val="0003115B"/>
    <w:rsid w:val="00040720"/>
    <w:rsid w:val="00040FA5"/>
    <w:rsid w:val="00057A91"/>
    <w:rsid w:val="000661EC"/>
    <w:rsid w:val="000A1F9F"/>
    <w:rsid w:val="001030BB"/>
    <w:rsid w:val="00112934"/>
    <w:rsid w:val="0011345E"/>
    <w:rsid w:val="0013008F"/>
    <w:rsid w:val="00165380"/>
    <w:rsid w:val="001A6F7D"/>
    <w:rsid w:val="001B0565"/>
    <w:rsid w:val="001B774C"/>
    <w:rsid w:val="001C632D"/>
    <w:rsid w:val="001D040A"/>
    <w:rsid w:val="00256476"/>
    <w:rsid w:val="002623D5"/>
    <w:rsid w:val="0026598F"/>
    <w:rsid w:val="0029139B"/>
    <w:rsid w:val="002C3F64"/>
    <w:rsid w:val="002F5A9E"/>
    <w:rsid w:val="003534D4"/>
    <w:rsid w:val="00420C96"/>
    <w:rsid w:val="00432CE3"/>
    <w:rsid w:val="00450E24"/>
    <w:rsid w:val="004C5A76"/>
    <w:rsid w:val="00500B08"/>
    <w:rsid w:val="00517A45"/>
    <w:rsid w:val="005716C7"/>
    <w:rsid w:val="005C7903"/>
    <w:rsid w:val="005F7124"/>
    <w:rsid w:val="006044CF"/>
    <w:rsid w:val="006460F6"/>
    <w:rsid w:val="00685577"/>
    <w:rsid w:val="00693AB5"/>
    <w:rsid w:val="006A3F87"/>
    <w:rsid w:val="006A7368"/>
    <w:rsid w:val="006D5C97"/>
    <w:rsid w:val="006F1AA9"/>
    <w:rsid w:val="007345AC"/>
    <w:rsid w:val="007701B4"/>
    <w:rsid w:val="00780865"/>
    <w:rsid w:val="007D480D"/>
    <w:rsid w:val="007F78AE"/>
    <w:rsid w:val="008535F8"/>
    <w:rsid w:val="008B30A9"/>
    <w:rsid w:val="008C1797"/>
    <w:rsid w:val="008D22F2"/>
    <w:rsid w:val="008F262D"/>
    <w:rsid w:val="008F5453"/>
    <w:rsid w:val="0092236E"/>
    <w:rsid w:val="00947690"/>
    <w:rsid w:val="00957B3E"/>
    <w:rsid w:val="00972587"/>
    <w:rsid w:val="009A2278"/>
    <w:rsid w:val="00A81E45"/>
    <w:rsid w:val="00A94668"/>
    <w:rsid w:val="00A97280"/>
    <w:rsid w:val="00AB27D3"/>
    <w:rsid w:val="00AE5386"/>
    <w:rsid w:val="00B0176F"/>
    <w:rsid w:val="00B409AC"/>
    <w:rsid w:val="00B96D72"/>
    <w:rsid w:val="00BC7DF3"/>
    <w:rsid w:val="00BE2FA7"/>
    <w:rsid w:val="00BE4F0C"/>
    <w:rsid w:val="00BF675E"/>
    <w:rsid w:val="00C12CF0"/>
    <w:rsid w:val="00C45988"/>
    <w:rsid w:val="00C479B4"/>
    <w:rsid w:val="00C623D6"/>
    <w:rsid w:val="00D31CE7"/>
    <w:rsid w:val="00D32D78"/>
    <w:rsid w:val="00D52127"/>
    <w:rsid w:val="00D97680"/>
    <w:rsid w:val="00DB49C1"/>
    <w:rsid w:val="00DE33C9"/>
    <w:rsid w:val="00DE55E6"/>
    <w:rsid w:val="00E23559"/>
    <w:rsid w:val="00E338EA"/>
    <w:rsid w:val="00E62F44"/>
    <w:rsid w:val="00E63611"/>
    <w:rsid w:val="00E800D8"/>
    <w:rsid w:val="00E96A1E"/>
    <w:rsid w:val="00EB21F1"/>
    <w:rsid w:val="00EF79C7"/>
    <w:rsid w:val="00F153E1"/>
    <w:rsid w:val="00F573ED"/>
    <w:rsid w:val="00F728BF"/>
    <w:rsid w:val="00FB574F"/>
    <w:rsid w:val="00FE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2012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AF32-AE9F-4E98-808E-D23D8733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2</Pages>
  <Words>554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3623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Inverardi, Fabrizio (183-Extern)</cp:lastModifiedBy>
  <cp:revision>17</cp:revision>
  <cp:lastPrinted>2014-05-27T11:55:00Z</cp:lastPrinted>
  <dcterms:created xsi:type="dcterms:W3CDTF">2014-05-27T11:50:00Z</dcterms:created>
  <dcterms:modified xsi:type="dcterms:W3CDTF">2014-06-04T07:40:00Z</dcterms:modified>
</cp:coreProperties>
</file>