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C9B" w:rsidRPr="00C2046D" w:rsidRDefault="00EE5235" w:rsidP="002C3F64">
      <w:pPr>
        <w:pStyle w:val="00Information"/>
        <w:framePr w:wrap="around" w:x="9045" w:y="4140"/>
        <w:spacing w:after="340" w:line="240" w:lineRule="auto"/>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69.35pt;margin-top:5.65pt;width:326pt;height:70.45pt;z-index:-2;mso-position-horizontal-relative:page;mso-position-vertical-relative:page">
            <v:imagedata r:id="rId8" o:title=""/>
            <w10:wrap anchorx="page" anchory="page"/>
          </v:shape>
        </w:pict>
      </w:r>
      <w:r w:rsidR="00603C9B">
        <w:t>Informazione stampa</w:t>
      </w:r>
    </w:p>
    <w:p w:rsidR="00603C9B" w:rsidRPr="00C2046D" w:rsidRDefault="00EE5235" w:rsidP="00E70D8D">
      <w:pPr>
        <w:pStyle w:val="40Continoustext11pt"/>
        <w:spacing w:line="380" w:lineRule="exact"/>
        <w:sectPr w:rsidR="00603C9B" w:rsidRPr="00C2046D" w:rsidSect="00835C07">
          <w:headerReference w:type="default" r:id="rId9"/>
          <w:footerReference w:type="default" r:id="rId10"/>
          <w:footerReference w:type="first" r:id="rId11"/>
          <w:pgSz w:w="11906" w:h="16838" w:code="9"/>
          <w:pgMar w:top="3289" w:right="3090" w:bottom="1191" w:left="1389" w:header="425" w:footer="340" w:gutter="0"/>
          <w:cols w:space="720"/>
          <w:titlePg/>
          <w:docGrid w:linePitch="354"/>
        </w:sectPr>
      </w:pPr>
      <w:r>
        <w:rPr>
          <w:noProof/>
          <w:lang w:eastAsia="it-IT"/>
        </w:rPr>
        <w:lastRenderedPageBreak/>
        <w:pict>
          <v:shapetype id="_x0000_t202" coordsize="21600,21600" o:spt="202" path="m,l,21600r21600,l21600,xe">
            <v:stroke joinstyle="miter"/>
            <v:path gradientshapeok="t" o:connecttype="rect"/>
          </v:shapetype>
          <v:shape id="_x0000_s1027" type="#_x0000_t202" style="position:absolute;margin-left:452.2pt;margin-top:239.55pt;width:136.05pt;height:48.65pt;z-index:1;mso-position-horizontal-relative:page;mso-position-vertical-relative:page" filled="f" stroked="f">
            <v:textbox style="mso-next-textbox:#_x0000_s1027" inset="0,0,0,0">
              <w:txbxContent>
                <w:p w:rsidR="00603C9B" w:rsidRPr="003F3C7D" w:rsidRDefault="00FC3A9E" w:rsidP="002C3F64">
                  <w:pPr>
                    <w:pStyle w:val="MLStat"/>
                    <w:spacing w:line="380" w:lineRule="atLeast"/>
                    <w:ind w:left="0" w:right="-51" w:firstLine="0"/>
                    <w:rPr>
                      <w:noProof/>
                    </w:rPr>
                  </w:pPr>
                  <w:bookmarkStart w:id="0" w:name="Date"/>
                  <w:r>
                    <w:rPr>
                      <w:noProof/>
                    </w:rPr>
                    <w:t>4</w:t>
                  </w:r>
                  <w:r w:rsidR="00603C9B">
                    <w:rPr>
                      <w:noProof/>
                    </w:rPr>
                    <w:t xml:space="preserve"> marzo 2014</w:t>
                  </w:r>
                  <w:bookmarkEnd w:id="0"/>
                </w:p>
              </w:txbxContent>
            </v:textbox>
            <w10:wrap anchorx="page" anchory="page"/>
            <w10:anchorlock/>
          </v:shape>
        </w:pict>
      </w:r>
    </w:p>
    <w:p w:rsidR="00603C9B" w:rsidRPr="00C2046D" w:rsidRDefault="00EE5235" w:rsidP="00772536">
      <w:pPr>
        <w:pStyle w:val="40Continoustext11pt"/>
        <w:rPr>
          <w:u w:val="single"/>
        </w:rPr>
      </w:pPr>
      <w:r>
        <w:rPr>
          <w:noProof/>
          <w:lang w:eastAsia="it-IT"/>
        </w:rPr>
        <w:lastRenderedPageBreak/>
        <w:pict>
          <v:shape id="_x0000_s1028" type="#_x0000_t75" style="position:absolute;margin-left:269.35pt;margin-top:7.1pt;width:326.25pt;height:70.5pt;z-index:-1;mso-position-horizontal-relative:page;mso-position-vertical-relative:page">
            <v:imagedata r:id="rId8" o:title=""/>
            <w10:wrap anchorx="page" anchory="page"/>
          </v:shape>
        </w:pict>
      </w:r>
      <w:r w:rsidR="00603C9B">
        <w:rPr>
          <w:u w:val="single"/>
        </w:rPr>
        <w:t>Nuovo brand di servizi per Mercedes-Benz</w:t>
      </w:r>
    </w:p>
    <w:p w:rsidR="00603C9B" w:rsidRPr="00C2046D" w:rsidRDefault="00603C9B" w:rsidP="008D5B85">
      <w:pPr>
        <w:pStyle w:val="20Headline"/>
        <w:outlineLvl w:val="0"/>
        <w:rPr>
          <w:noProof w:val="0"/>
          <w:sz w:val="32"/>
          <w:szCs w:val="32"/>
        </w:rPr>
      </w:pPr>
      <w:r>
        <w:rPr>
          <w:noProof w:val="0"/>
          <w:sz w:val="32"/>
        </w:rPr>
        <w:t>“Mercedes me”: il nuovo benchmark dell’assistenza</w:t>
      </w:r>
    </w:p>
    <w:p w:rsidR="00603C9B" w:rsidRPr="00C2046D" w:rsidRDefault="00603C9B" w:rsidP="006D2C77">
      <w:pPr>
        <w:pStyle w:val="41Continoustext11ptbold"/>
        <w:spacing w:after="380" w:line="380" w:lineRule="exact"/>
        <w:rPr>
          <w:rFonts w:cs="Arial"/>
        </w:rPr>
      </w:pPr>
      <w:r>
        <w:t>Stoccarda/Ginevra.  Alla vigilia dell’edizione numero 84 del Salone Internazionale dell’Automobile di Ginevra, Mercedes-Benz ha presentato il suo nuovo brand di servizi: “Mercedes me”. Con il nuovo marchio, la Casa di Stoccarda riunisce tutti i servizi attuali e futuri, resi così sempre accessibili in tutta semplicità su una p</w:t>
      </w:r>
      <w:r w:rsidR="003F5789">
        <w:t xml:space="preserve">iattaforma digitale </w:t>
      </w:r>
      <w:r>
        <w:t xml:space="preserve"> online dall’estate 2014. “Mercedes me” comprende cinque aree</w:t>
      </w:r>
      <w:r w:rsidR="003F5789">
        <w:t xml:space="preserve"> d’</w:t>
      </w:r>
      <w:r>
        <w:t>interesse distinte (“</w:t>
      </w:r>
      <w:proofErr w:type="spellStart"/>
      <w:r>
        <w:t>move</w:t>
      </w:r>
      <w:proofErr w:type="spellEnd"/>
      <w:r>
        <w:t xml:space="preserve"> me”, “</w:t>
      </w:r>
      <w:proofErr w:type="spellStart"/>
      <w:r>
        <w:t>connect</w:t>
      </w:r>
      <w:proofErr w:type="spellEnd"/>
      <w:r>
        <w:t> </w:t>
      </w:r>
      <w:proofErr w:type="spellStart"/>
      <w:r>
        <w:t>me”,“assist</w:t>
      </w:r>
      <w:proofErr w:type="spellEnd"/>
      <w:r>
        <w:t xml:space="preserve"> me”, “</w:t>
      </w:r>
      <w:proofErr w:type="spellStart"/>
      <w:r>
        <w:t>finance</w:t>
      </w:r>
      <w:proofErr w:type="spellEnd"/>
      <w:r>
        <w:t xml:space="preserve"> me” e “</w:t>
      </w:r>
      <w:proofErr w:type="spellStart"/>
      <w:r>
        <w:t>inspire</w:t>
      </w:r>
      <w:proofErr w:type="spellEnd"/>
      <w:r>
        <w:t xml:space="preserve"> me”), </w:t>
      </w:r>
      <w:r w:rsidR="003F5789">
        <w:t xml:space="preserve">riguardanti </w:t>
      </w:r>
      <w:r>
        <w:t>acquisto di veicoli, finanziamento, manut</w:t>
      </w:r>
      <w:r w:rsidR="003F5789">
        <w:t xml:space="preserve">enzione e servizi di mobilità </w:t>
      </w:r>
      <w:r>
        <w:t>Daimler. “</w:t>
      </w:r>
      <w:r>
        <w:rPr>
          <w:rStyle w:val="polytonic"/>
        </w:rPr>
        <w:t>Mercedes me” consente così l’integrazione perfetta e vantaggiosa per l’utente dei settori assistenza e mobilità a 360°, divenendo così il nuovo punto di riferimento per l’assistenza personalizzata ai Clienti.</w:t>
      </w:r>
    </w:p>
    <w:p w:rsidR="00603C9B" w:rsidRPr="00C2046D" w:rsidRDefault="00603C9B" w:rsidP="00FD774B">
      <w:pPr>
        <w:pStyle w:val="41Continoustext11ptbold"/>
        <w:spacing w:after="380" w:line="380" w:lineRule="exact"/>
        <w:rPr>
          <w:b w:val="0"/>
        </w:rPr>
      </w:pPr>
      <w:r>
        <w:rPr>
          <w:b w:val="0"/>
        </w:rPr>
        <w:t xml:space="preserve">“Mercedes-Benz sta registrando un interessante trend di crescita, e vogliamo proseguire in questa direzione. Nasce così “Mercedes me”. Con questo marchio riuniamo una serie di servizi che ruotano intorno ai nostri straordinari veicoli. Non si tratta semplicemente di un nuovo sito Internet, ma anche di un nuovo livello di assistenza personalizzata ai Clienti”, spiega </w:t>
      </w:r>
      <w:proofErr w:type="spellStart"/>
      <w:r>
        <w:rPr>
          <w:b w:val="0"/>
        </w:rPr>
        <w:t>Dieter</w:t>
      </w:r>
      <w:proofErr w:type="spellEnd"/>
      <w:r>
        <w:rPr>
          <w:b w:val="0"/>
        </w:rPr>
        <w:t xml:space="preserve"> </w:t>
      </w:r>
      <w:proofErr w:type="spellStart"/>
      <w:r>
        <w:rPr>
          <w:b w:val="0"/>
        </w:rPr>
        <w:t>Zetsche</w:t>
      </w:r>
      <w:proofErr w:type="spellEnd"/>
      <w:r>
        <w:rPr>
          <w:b w:val="0"/>
        </w:rPr>
        <w:t xml:space="preserve">, Presidente di Daimler AG e Responsabile di Mercedes-Benz </w:t>
      </w:r>
      <w:proofErr w:type="spellStart"/>
      <w:r>
        <w:rPr>
          <w:b w:val="0"/>
        </w:rPr>
        <w:t>Cars</w:t>
      </w:r>
      <w:proofErr w:type="spellEnd"/>
      <w:r>
        <w:rPr>
          <w:b w:val="0"/>
        </w:rPr>
        <w:t>.</w:t>
      </w:r>
    </w:p>
    <w:p w:rsidR="00603C9B" w:rsidRPr="00C2046D" w:rsidRDefault="00603C9B" w:rsidP="00ED239C">
      <w:pPr>
        <w:pStyle w:val="40Continoustext11pt"/>
        <w:spacing w:line="380" w:lineRule="exact"/>
        <w:rPr>
          <w:rFonts w:cs="Arial"/>
        </w:rPr>
      </w:pPr>
      <w:r>
        <w:rPr>
          <w:rStyle w:val="polytonic"/>
        </w:rPr>
        <w:t>Il nuovo marchio di servizi “Mercedes me” è nato nell’ambito dell’iniziativa di vendita e marketing “Mercedes-Benz 2020 – Best </w:t>
      </w:r>
      <w:proofErr w:type="spellStart"/>
      <w:r>
        <w:rPr>
          <w:rStyle w:val="polytonic"/>
        </w:rPr>
        <w:t>Customer</w:t>
      </w:r>
      <w:proofErr w:type="spellEnd"/>
      <w:r>
        <w:rPr>
          <w:rStyle w:val="polytonic"/>
        </w:rPr>
        <w:t xml:space="preserve"> Experience”. </w:t>
      </w:r>
      <w:r>
        <w:rPr>
          <w:rFonts w:cs="Arial"/>
        </w:rPr>
        <w:t>Fino al 2020, non saranno solo nuovi prodotti e segmenti a garantire la crescita, ma anche l’adattamento preciso e puntuale dell’organizzazione di vendita e marketing ai desideri e alle esigenze</w:t>
      </w:r>
      <w:r w:rsidR="003F5789">
        <w:rPr>
          <w:rFonts w:cs="Arial"/>
        </w:rPr>
        <w:t>,</w:t>
      </w:r>
      <w:r>
        <w:rPr>
          <w:rFonts w:cs="Arial"/>
        </w:rPr>
        <w:t xml:space="preserve"> in continua evoluzione</w:t>
      </w:r>
      <w:r w:rsidR="003F5789">
        <w:rPr>
          <w:rFonts w:cs="Arial"/>
        </w:rPr>
        <w:t>,</w:t>
      </w:r>
      <w:r>
        <w:rPr>
          <w:rFonts w:cs="Arial"/>
        </w:rPr>
        <w:t xml:space="preserve"> dei Clienti. “Best </w:t>
      </w:r>
      <w:proofErr w:type="spellStart"/>
      <w:r>
        <w:rPr>
          <w:rFonts w:cs="Arial"/>
        </w:rPr>
        <w:t>Customer</w:t>
      </w:r>
      <w:proofErr w:type="spellEnd"/>
      <w:r>
        <w:rPr>
          <w:rFonts w:cs="Arial"/>
        </w:rPr>
        <w:t xml:space="preserve"> Experience” riunisce una serie di nuovi approcci a marketing, vendite e </w:t>
      </w:r>
      <w:proofErr w:type="spellStart"/>
      <w:r>
        <w:rPr>
          <w:rFonts w:cs="Arial"/>
        </w:rPr>
        <w:t>After</w:t>
      </w:r>
      <w:proofErr w:type="spellEnd"/>
      <w:r>
        <w:rPr>
          <w:rFonts w:cs="Arial"/>
        </w:rPr>
        <w:t xml:space="preserve">-Sales volti ad offrire al Cliente un’esperienza coerente e in linea con </w:t>
      </w:r>
      <w:r>
        <w:rPr>
          <w:rFonts w:cs="Arial"/>
        </w:rPr>
        <w:lastRenderedPageBreak/>
        <w:t>l’eccellenza a tutto tondo del Marchio. In futuro, questa iniziativa disporrà di un’interessante base online access</w:t>
      </w:r>
      <w:r w:rsidR="003F5789">
        <w:rPr>
          <w:rFonts w:cs="Arial"/>
        </w:rPr>
        <w:t xml:space="preserve">ibile a tutti in ogni momento: </w:t>
      </w:r>
      <w:r>
        <w:rPr>
          <w:rFonts w:cs="Arial"/>
        </w:rPr>
        <w:t>ampia</w:t>
      </w:r>
      <w:r w:rsidR="003F5789">
        <w:rPr>
          <w:rFonts w:cs="Arial"/>
        </w:rPr>
        <w:t xml:space="preserve"> </w:t>
      </w:r>
      <w:r w:rsidR="003F5789">
        <w:rPr>
          <w:rFonts w:cs="Arial"/>
        </w:rPr>
        <w:t>quanto più</w:t>
      </w:r>
      <w:r>
        <w:rPr>
          <w:rFonts w:cs="Arial"/>
        </w:rPr>
        <w:t xml:space="preserve"> possibile, sia a livello virtuale come piattaforma digitale intuitiva e semplice da utilizzare, sia concreto negli innovativi e non convenzionali City </w:t>
      </w:r>
      <w:proofErr w:type="spellStart"/>
      <w:r>
        <w:rPr>
          <w:rFonts w:cs="Arial"/>
        </w:rPr>
        <w:t>Store</w:t>
      </w:r>
      <w:proofErr w:type="spellEnd"/>
      <w:r>
        <w:rPr>
          <w:rFonts w:cs="Arial"/>
        </w:rPr>
        <w:t>, che faranno la loro comparsa nelle cit</w:t>
      </w:r>
      <w:r w:rsidR="003F5789">
        <w:rPr>
          <w:rFonts w:cs="Arial"/>
        </w:rPr>
        <w:t>tà con il nome del nuovo brand “Mercedes me”</w:t>
      </w:r>
      <w:bookmarkStart w:id="1" w:name="_GoBack"/>
      <w:bookmarkEnd w:id="1"/>
      <w:r>
        <w:rPr>
          <w:rFonts w:cs="Arial"/>
        </w:rPr>
        <w:t>. L’obiettivo è quello di creare offerte personalizzate studiate per rispondere alle esigenze delle persone, adattandosi al loro stile di vita. Mercedes-Benz riunisce quindi i servizi attuali e futuri nel brand “Mercedes me”.</w:t>
      </w:r>
    </w:p>
    <w:p w:rsidR="00603C9B" w:rsidRPr="00C2046D" w:rsidRDefault="00603C9B" w:rsidP="00B40CF3">
      <w:pPr>
        <w:pStyle w:val="41Continoustext11ptbold"/>
        <w:spacing w:after="380" w:line="380" w:lineRule="exact"/>
        <w:rPr>
          <w:rStyle w:val="polytonic"/>
          <w:b w:val="0"/>
        </w:rPr>
      </w:pPr>
      <w:r w:rsidRPr="002457A3">
        <w:rPr>
          <w:rStyle w:val="polytonic"/>
          <w:b w:val="0"/>
        </w:rPr>
        <w:t xml:space="preserve">“Con un’attenta e dettagliata analisi dei trend futuri, da tempo monitoriamo i mutamenti sociali e delle esigenze personali della clientela. Tuttavia, in quanto ideatori di nuove soluzioni di mobilità, il nostro potenziale innovativo non si limita allo sviluppo dei prodotti, ma mira anche alla creazione di servizi flessibili non necessariamente legati al mondo dell’automobile”, </w:t>
      </w:r>
      <w:r w:rsidRPr="002457A3">
        <w:rPr>
          <w:b w:val="0"/>
        </w:rPr>
        <w:t xml:space="preserve">così </w:t>
      </w:r>
      <w:proofErr w:type="spellStart"/>
      <w:r w:rsidRPr="002457A3">
        <w:rPr>
          <w:b w:val="0"/>
        </w:rPr>
        <w:t>Dieter</w:t>
      </w:r>
      <w:proofErr w:type="spellEnd"/>
      <w:r>
        <w:rPr>
          <w:b w:val="0"/>
        </w:rPr>
        <w:t xml:space="preserve"> </w:t>
      </w:r>
      <w:proofErr w:type="spellStart"/>
      <w:r>
        <w:rPr>
          <w:b w:val="0"/>
        </w:rPr>
        <w:t>Zetsche</w:t>
      </w:r>
      <w:proofErr w:type="spellEnd"/>
      <w:r>
        <w:rPr>
          <w:b w:val="0"/>
        </w:rPr>
        <w:t xml:space="preserve">, Presidente di Daimler AG e Responsabile di Mercedes-Benz </w:t>
      </w:r>
      <w:proofErr w:type="spellStart"/>
      <w:r>
        <w:rPr>
          <w:b w:val="0"/>
        </w:rPr>
        <w:t>Cars</w:t>
      </w:r>
      <w:proofErr w:type="spellEnd"/>
      <w:r>
        <w:rPr>
          <w:b w:val="0"/>
        </w:rPr>
        <w:t xml:space="preserve">. </w:t>
      </w:r>
    </w:p>
    <w:p w:rsidR="00603C9B" w:rsidRPr="00C2046D" w:rsidRDefault="00603C9B" w:rsidP="00B40CF3">
      <w:pPr>
        <w:pStyle w:val="40Continoustext11pt"/>
        <w:spacing w:line="380" w:lineRule="exact"/>
        <w:rPr>
          <w:rFonts w:cs="Arial"/>
          <w:b/>
        </w:rPr>
      </w:pPr>
      <w:r>
        <w:rPr>
          <w:rFonts w:cs="Arial"/>
          <w:b/>
        </w:rPr>
        <w:t xml:space="preserve">“Mercedes me” – “Il meglio per me” </w:t>
      </w:r>
    </w:p>
    <w:p w:rsidR="00603C9B" w:rsidRPr="00C2046D" w:rsidRDefault="00603C9B" w:rsidP="003F7DA1">
      <w:pPr>
        <w:pStyle w:val="40Continoustext11pt"/>
      </w:pPr>
      <w:r>
        <w:rPr>
          <w:rFonts w:cs="Arial"/>
        </w:rPr>
        <w:t xml:space="preserve">Con “Mercedes me”, Mercedes-Benz mette ancora più in primo piano il Cliente. </w:t>
      </w:r>
      <w:r>
        <w:t>“</w:t>
      </w:r>
      <w:r>
        <w:rPr>
          <w:rFonts w:cs="Arial"/>
        </w:rPr>
        <w:t xml:space="preserve">Il principio ispiratore del nuovo marchio è “Il meglio per me”, </w:t>
      </w:r>
      <w:r>
        <w:t>indipendentemente dal fatto che il Cliente possieda o meno una Mercedes-Benz, o addirittura non possa contare su un veicolo di proprietà</w:t>
      </w:r>
      <w:r>
        <w:rPr>
          <w:rFonts w:cs="Arial"/>
        </w:rPr>
        <w:t xml:space="preserve">. In tutte e </w:t>
      </w:r>
      <w:r>
        <w:t xml:space="preserve">cinque le aree tematiche (mobilità, connettività, assistenza, finanziamento ed ispirazione) in cui si articola il nuovo brand propone un’ampia gamma di servizi intelligenti ed all’avanguardia. “In questo modo rendiamo il contatto con il mondo Mercedes-Benz ancora più personalizzato, trasparente, interessante e comodo”, così Ola </w:t>
      </w:r>
      <w:proofErr w:type="spellStart"/>
      <w:r>
        <w:t>Källenius</w:t>
      </w:r>
      <w:proofErr w:type="spellEnd"/>
      <w:r>
        <w:t xml:space="preserve">, Membro del Board di Mercedes-Benz </w:t>
      </w:r>
      <w:proofErr w:type="spellStart"/>
      <w:r>
        <w:t>Cars</w:t>
      </w:r>
      <w:proofErr w:type="spellEnd"/>
      <w:r>
        <w:t xml:space="preserve"> e Responsabile Sales. </w:t>
      </w:r>
    </w:p>
    <w:p w:rsidR="00603C9B" w:rsidRPr="00C2046D" w:rsidRDefault="00603C9B" w:rsidP="00436F30">
      <w:pPr>
        <w:pStyle w:val="40Continoustext11pt"/>
        <w:spacing w:line="380" w:lineRule="exact"/>
        <w:rPr>
          <w:rFonts w:cs="Arial"/>
        </w:rPr>
      </w:pPr>
      <w:r>
        <w:rPr>
          <w:rFonts w:cs="Arial"/>
        </w:rPr>
        <w:t xml:space="preserve">“Mentre layout e logo del marchio riflettono l’idea di riunire tutti i servizi Mercedes-Benz, l’abbreviazione “Mercedes” incarna l’idea di innovativa e massima accessibilità al brand. L’aggiunta di “me” scritto a mano dà un tocco personale oltre a sottolineare la centralità assoluta del Cliente, aspetto ulteriormente enfatizzato dal cerchio dinamico intorno a “me”, che mette Cliente e relative esigenze in primo piano”. Jens </w:t>
      </w:r>
      <w:proofErr w:type="spellStart"/>
      <w:r>
        <w:rPr>
          <w:rFonts w:cs="Arial"/>
        </w:rPr>
        <w:t>Thiemer</w:t>
      </w:r>
      <w:proofErr w:type="spellEnd"/>
      <w:r>
        <w:rPr>
          <w:rFonts w:cs="Arial"/>
        </w:rPr>
        <w:t xml:space="preserve">, Responsabile Marketing Communications di Mercedes-Benz </w:t>
      </w:r>
      <w:proofErr w:type="spellStart"/>
      <w:r>
        <w:rPr>
          <w:rFonts w:cs="Arial"/>
        </w:rPr>
        <w:t>Cars</w:t>
      </w:r>
      <w:proofErr w:type="spellEnd"/>
      <w:r>
        <w:rPr>
          <w:rFonts w:cs="Arial"/>
        </w:rPr>
        <w:t xml:space="preserve">, illustra così il </w:t>
      </w:r>
      <w:proofErr w:type="spellStart"/>
      <w:r>
        <w:rPr>
          <w:rFonts w:cs="Arial"/>
        </w:rPr>
        <w:t>visual</w:t>
      </w:r>
      <w:proofErr w:type="spellEnd"/>
      <w:r>
        <w:rPr>
          <w:rFonts w:cs="Arial"/>
        </w:rPr>
        <w:t xml:space="preserve"> del nuovo marchio. </w:t>
      </w:r>
    </w:p>
    <w:p w:rsidR="00603C9B" w:rsidRPr="00C2046D" w:rsidRDefault="00603C9B" w:rsidP="006A7548">
      <w:pPr>
        <w:pStyle w:val="41Continoustext11ptbold"/>
        <w:spacing w:after="380" w:line="380" w:lineRule="exact"/>
      </w:pPr>
      <w:r>
        <w:lastRenderedPageBreak/>
        <w:t>Cinque pilastri per un unico brand</w:t>
      </w:r>
    </w:p>
    <w:p w:rsidR="00603C9B" w:rsidRPr="00C2046D" w:rsidRDefault="00603C9B" w:rsidP="00DA7D7C">
      <w:pPr>
        <w:pStyle w:val="41Continoustext11ptbold"/>
        <w:spacing w:after="380" w:line="380" w:lineRule="exact"/>
        <w:rPr>
          <w:b w:val="0"/>
        </w:rPr>
      </w:pPr>
      <w:r>
        <w:t xml:space="preserve">“Mercedes </w:t>
      </w:r>
      <w:proofErr w:type="spellStart"/>
      <w:r>
        <w:t>move</w:t>
      </w:r>
      <w:proofErr w:type="spellEnd"/>
      <w:r>
        <w:t xml:space="preserve"> me”</w:t>
      </w:r>
      <w:r>
        <w:rPr>
          <w:b w:val="0"/>
        </w:rPr>
        <w:t xml:space="preserve"> mette a disposizione soluzioni di mobilità intelligenti, indipendentemente dal fatto che il Cliente disponga di una propria auto. Con </w:t>
      </w:r>
      <w:proofErr w:type="spellStart"/>
      <w:r>
        <w:rPr>
          <w:b w:val="0"/>
        </w:rPr>
        <w:t>moovel</w:t>
      </w:r>
      <w:proofErr w:type="spellEnd"/>
      <w:r>
        <w:rPr>
          <w:b w:val="0"/>
        </w:rPr>
        <w:t xml:space="preserve">, car2go, car2go </w:t>
      </w:r>
      <w:proofErr w:type="spellStart"/>
      <w:r>
        <w:rPr>
          <w:b w:val="0"/>
        </w:rPr>
        <w:t>black</w:t>
      </w:r>
      <w:proofErr w:type="spellEnd"/>
      <w:r>
        <w:rPr>
          <w:b w:val="0"/>
        </w:rPr>
        <w:t xml:space="preserve"> e Park2gether, Daimler </w:t>
      </w:r>
      <w:proofErr w:type="spellStart"/>
      <w:r>
        <w:rPr>
          <w:b w:val="0"/>
        </w:rPr>
        <w:t>Mobility</w:t>
      </w:r>
      <w:proofErr w:type="spellEnd"/>
      <w:r>
        <w:rPr>
          <w:b w:val="0"/>
        </w:rPr>
        <w:t xml:space="preserve"> Services </w:t>
      </w:r>
      <w:proofErr w:type="spellStart"/>
      <w:r>
        <w:rPr>
          <w:b w:val="0"/>
        </w:rPr>
        <w:t>GmbH</w:t>
      </w:r>
      <w:proofErr w:type="spellEnd"/>
      <w:r>
        <w:rPr>
          <w:b w:val="0"/>
        </w:rPr>
        <w:t xml:space="preserve"> mira ad offrire un’ampia gamma di servizi di mobilità individuale. Partnership strategiche garantiscono inoltre al Cliente possibilità di scelta ancora maggiori. Si pensi, per esempio, al programma </w:t>
      </w:r>
      <w:proofErr w:type="spellStart"/>
      <w:r>
        <w:rPr>
          <w:b w:val="0"/>
        </w:rPr>
        <w:t>MyTaxi</w:t>
      </w:r>
      <w:proofErr w:type="spellEnd"/>
      <w:r>
        <w:rPr>
          <w:b w:val="0"/>
        </w:rPr>
        <w:t xml:space="preserve"> basato su </w:t>
      </w:r>
      <w:proofErr w:type="spellStart"/>
      <w:r>
        <w:rPr>
          <w:b w:val="0"/>
        </w:rPr>
        <w:t>smartphone</w:t>
      </w:r>
      <w:proofErr w:type="spellEnd"/>
      <w:r>
        <w:rPr>
          <w:b w:val="0"/>
        </w:rPr>
        <w:t xml:space="preserve">, al servizio di noleggio auto con autista sul portale </w:t>
      </w:r>
      <w:proofErr w:type="spellStart"/>
      <w:r>
        <w:rPr>
          <w:b w:val="0"/>
        </w:rPr>
        <w:t>Blacklane</w:t>
      </w:r>
      <w:proofErr w:type="spellEnd"/>
      <w:r>
        <w:rPr>
          <w:b w:val="0"/>
        </w:rPr>
        <w:t xml:space="preserve"> o ai collegamenti in pullman di </w:t>
      </w:r>
      <w:proofErr w:type="spellStart"/>
      <w:r>
        <w:rPr>
          <w:b w:val="0"/>
        </w:rPr>
        <w:t>FlixBus</w:t>
      </w:r>
      <w:proofErr w:type="spellEnd"/>
      <w:r>
        <w:rPr>
          <w:b w:val="0"/>
        </w:rPr>
        <w:t xml:space="preserve">. L’offerta di veicoli premium a noleggio di Mercedes-Benz </w:t>
      </w:r>
      <w:proofErr w:type="spellStart"/>
      <w:r>
        <w:rPr>
          <w:b w:val="0"/>
        </w:rPr>
        <w:t>Rent</w:t>
      </w:r>
      <w:proofErr w:type="spellEnd"/>
      <w:r>
        <w:rPr>
          <w:b w:val="0"/>
        </w:rPr>
        <w:t xml:space="preserve"> completa la gamma dei servizi di “Mercedes </w:t>
      </w:r>
      <w:proofErr w:type="spellStart"/>
      <w:r>
        <w:rPr>
          <w:b w:val="0"/>
        </w:rPr>
        <w:t>move</w:t>
      </w:r>
      <w:proofErr w:type="spellEnd"/>
      <w:r>
        <w:rPr>
          <w:b w:val="0"/>
        </w:rPr>
        <w:t xml:space="preserve"> me”.</w:t>
      </w:r>
    </w:p>
    <w:p w:rsidR="00603C9B" w:rsidRPr="00C2046D" w:rsidRDefault="00603C9B" w:rsidP="00DA7D7C">
      <w:pPr>
        <w:pStyle w:val="41Continoustext11ptbold"/>
        <w:spacing w:after="380" w:line="380" w:lineRule="exact"/>
        <w:rPr>
          <w:b w:val="0"/>
        </w:rPr>
      </w:pPr>
      <w:r>
        <w:rPr>
          <w:b w:val="0"/>
        </w:rPr>
        <w:t xml:space="preserve">I servizi di </w:t>
      </w:r>
      <w:r>
        <w:t xml:space="preserve">“Mercedes </w:t>
      </w:r>
      <w:proofErr w:type="spellStart"/>
      <w:r>
        <w:t>connect</w:t>
      </w:r>
      <w:proofErr w:type="spellEnd"/>
      <w:r>
        <w:t xml:space="preserve"> me”</w:t>
      </w:r>
      <w:r>
        <w:rPr>
          <w:b w:val="0"/>
        </w:rPr>
        <w:t xml:space="preserve"> consentono al Cliente di essere connesso al veicolo ovunque ed in ogni momento. Tra i servizi di connettività da ricordare sicuramente quello di soccorso in caso di incidente o guasto e di gestione manutenzione, ma anche il sistema di chiamata d’emergenza Mercedes-Benz e la funzione telediagnosi. Attraverso “Remote Online”, il Cliente sa esattamente dove ha parcheggiato, se ne ha bloccato le porte e quanto carburante rimane nel serbatoio. Sempre con Remote Online è possibile attivare la funzione di riscaldamento. Le </w:t>
      </w:r>
      <w:proofErr w:type="spellStart"/>
      <w:r>
        <w:rPr>
          <w:b w:val="0"/>
        </w:rPr>
        <w:t>App</w:t>
      </w:r>
      <w:proofErr w:type="spellEnd"/>
      <w:r>
        <w:rPr>
          <w:b w:val="0"/>
        </w:rPr>
        <w:t xml:space="preserve"> Mercedes-Benz con informazioni sempre aggiornate rendono dunque la mobilità individuale ancora più pratica ed efficiente. </w:t>
      </w:r>
    </w:p>
    <w:p w:rsidR="00603C9B" w:rsidRPr="00C2046D" w:rsidRDefault="00603C9B" w:rsidP="00DA7D7C">
      <w:pPr>
        <w:pStyle w:val="41Continoustext11ptbold"/>
        <w:spacing w:after="380" w:line="380" w:lineRule="exact"/>
        <w:rPr>
          <w:b w:val="0"/>
        </w:rPr>
      </w:pPr>
      <w:r>
        <w:t>“Mercedes assist me”</w:t>
      </w:r>
      <w:r>
        <w:rPr>
          <w:b w:val="0"/>
        </w:rPr>
        <w:t xml:space="preserve"> offre a chi si trova al volante di un veicolo della Stella assistenza personalizzata e su misura per le sue esigenze a costi trasparenti. Il tutto ovunque, 24 ore su 24. È compreso l’accesso online al Servizio Assistenza Clienti con funzioni per la prenotazione automatica di appuntamenti in officina. Ogni guidatore può inoltre scegliere e contattare il partner Mercedes</w:t>
      </w:r>
      <w:r>
        <w:rPr>
          <w:b w:val="0"/>
        </w:rPr>
        <w:noBreakHyphen/>
        <w:t>Benz sempre online.</w:t>
      </w:r>
    </w:p>
    <w:p w:rsidR="00603C9B" w:rsidRPr="00C2046D" w:rsidRDefault="00603C9B" w:rsidP="00E050A0">
      <w:pPr>
        <w:pStyle w:val="41Continoustext11ptbold"/>
        <w:spacing w:after="380" w:line="380" w:lineRule="exact"/>
        <w:rPr>
          <w:b w:val="0"/>
          <w:snapToGrid w:val="0"/>
        </w:rPr>
      </w:pPr>
      <w:r>
        <w:t xml:space="preserve">“Mercedes </w:t>
      </w:r>
      <w:proofErr w:type="spellStart"/>
      <w:r>
        <w:t>finance</w:t>
      </w:r>
      <w:proofErr w:type="spellEnd"/>
      <w:r>
        <w:t xml:space="preserve"> me”</w:t>
      </w:r>
      <w:r>
        <w:rPr>
          <w:b w:val="0"/>
        </w:rPr>
        <w:t xml:space="preserve"> offre al Cliente servizi finanziari su misura per il veicolo e garantisce un pratico accesso al mondo di Daimler Financial Services: dalle proposte di finanziamento flessibili ed interessanti all’assicurazione adatta per il veicolo dei sogni, passando per il leasing personalizzato.</w:t>
      </w:r>
    </w:p>
    <w:p w:rsidR="00603C9B" w:rsidRPr="00C2046D" w:rsidRDefault="00603C9B" w:rsidP="00DA7D7C">
      <w:pPr>
        <w:pStyle w:val="41Continoustext11ptbold"/>
        <w:spacing w:after="380" w:line="380" w:lineRule="exact"/>
        <w:rPr>
          <w:rFonts w:cs="Arial"/>
          <w:b w:val="0"/>
        </w:rPr>
      </w:pPr>
      <w:r>
        <w:t xml:space="preserve">“Mercedes </w:t>
      </w:r>
      <w:proofErr w:type="spellStart"/>
      <w:r>
        <w:t>inspire</w:t>
      </w:r>
      <w:proofErr w:type="spellEnd"/>
      <w:r>
        <w:t xml:space="preserve"> me”</w:t>
      </w:r>
      <w:r>
        <w:rPr>
          <w:b w:val="0"/>
        </w:rPr>
        <w:t xml:space="preserve"> fornisce </w:t>
      </w:r>
      <w:r>
        <w:rPr>
          <w:rFonts w:cs="Arial"/>
          <w:b w:val="0"/>
        </w:rPr>
        <w:t xml:space="preserve">uno spaccato del mondo ricerca e sviluppo Mercedes-Benz. Con i suoi interessanti resoconti su innovazioni, tecnologie e </w:t>
      </w:r>
      <w:r>
        <w:rPr>
          <w:rFonts w:cs="Arial"/>
          <w:b w:val="0"/>
        </w:rPr>
        <w:lastRenderedPageBreak/>
        <w:t xml:space="preserve">mobilità, rappresenta tuttavia molto più di un semplice portale informativo. Entrando a far parte di una community, il </w:t>
      </w:r>
      <w:r>
        <w:rPr>
          <w:b w:val="0"/>
        </w:rPr>
        <w:t xml:space="preserve">Cliente può seguire la nascita delle idee innovative di Mercedes-Benz constatando poi come queste prendono vita. Ha poi la possibilità di </w:t>
      </w:r>
      <w:r>
        <w:rPr>
          <w:rFonts w:cs="Arial"/>
          <w:b w:val="0"/>
        </w:rPr>
        <w:t xml:space="preserve">discutere con esperti di vari settori </w:t>
      </w:r>
      <w:r>
        <w:rPr>
          <w:b w:val="0"/>
        </w:rPr>
        <w:t xml:space="preserve">ed essere </w:t>
      </w:r>
      <w:r>
        <w:rPr>
          <w:rFonts w:cs="Arial"/>
          <w:b w:val="0"/>
        </w:rPr>
        <w:t>così coinvolto nello sviluppo di nuovi servizi e tecnologie già in fase embrionale, oltre dare il proprio contributo con idee e suggerimenti.</w:t>
      </w:r>
    </w:p>
    <w:p w:rsidR="00603C9B" w:rsidRPr="00C2046D" w:rsidRDefault="00603C9B" w:rsidP="00DA7D7C">
      <w:pPr>
        <w:pStyle w:val="41Continoustext11ptbold"/>
        <w:spacing w:after="380" w:line="380" w:lineRule="exact"/>
        <w:rPr>
          <w:rFonts w:cs="Arial"/>
        </w:rPr>
      </w:pPr>
      <w:r>
        <w:rPr>
          <w:rFonts w:cs="Arial"/>
        </w:rPr>
        <w:t xml:space="preserve">“Mercedes me” pronto per l’estate </w:t>
      </w:r>
    </w:p>
    <w:p w:rsidR="00603C9B" w:rsidRPr="00C2046D" w:rsidRDefault="00603C9B" w:rsidP="00743509">
      <w:pPr>
        <w:pStyle w:val="41Continoustext11ptbold"/>
        <w:spacing w:after="380" w:line="380" w:lineRule="exact"/>
        <w:rPr>
          <w:b w:val="0"/>
        </w:rPr>
      </w:pPr>
      <w:r>
        <w:rPr>
          <w:rFonts w:cs="Arial"/>
          <w:b w:val="0"/>
        </w:rPr>
        <w:t xml:space="preserve">“Mercedes me” non è una semplice piattaforma online, ma sarà presente ed attivo su tutti i canali di comunicazione. L’offerta del marchio potrà essere richiamata a partire dall’estate 2014 sul sito web </w:t>
      </w:r>
      <w:hyperlink r:id="rId12" w:history="1">
        <w:r>
          <w:rPr>
            <w:rStyle w:val="Collegamentoipertestuale"/>
            <w:rFonts w:cs="Arial"/>
          </w:rPr>
          <w:t>www.mercedes.me</w:t>
        </w:r>
      </w:hyperlink>
      <w:r>
        <w:rPr>
          <w:rFonts w:cs="Arial"/>
          <w:b w:val="0"/>
        </w:rPr>
        <w:t xml:space="preserve"> attraverso un ID Mercedes personalizzato. In futuro, il Cliente potrà accedere a tutti i servizi personalizzati di Mercedes-Benz da un’unica piattaforma. Il sito web, in lingua tedesca ed inglese, sarà compatibile con tutti i dispositivi mobili. </w:t>
      </w:r>
    </w:p>
    <w:p w:rsidR="00603C9B" w:rsidRPr="00C2046D" w:rsidRDefault="00603C9B" w:rsidP="001B774C">
      <w:pPr>
        <w:pStyle w:val="40Continoustext11pt"/>
        <w:spacing w:after="0" w:line="200" w:lineRule="exact"/>
        <w:outlineLvl w:val="0"/>
        <w:rPr>
          <w:b/>
        </w:rPr>
      </w:pPr>
    </w:p>
    <w:p w:rsidR="00603C9B" w:rsidRDefault="00603C9B" w:rsidP="0032194F">
      <w:pPr>
        <w:pStyle w:val="40Continoustext11pt"/>
        <w:spacing w:after="0" w:line="240" w:lineRule="auto"/>
        <w:outlineLvl w:val="0"/>
        <w:rPr>
          <w:b/>
        </w:rPr>
      </w:pPr>
    </w:p>
    <w:p w:rsidR="00603C9B" w:rsidRPr="00C2046D" w:rsidRDefault="00603C9B" w:rsidP="00772536">
      <w:pPr>
        <w:pStyle w:val="40Continoustext11pt"/>
        <w:spacing w:after="0" w:line="240" w:lineRule="auto"/>
        <w:rPr>
          <w:b/>
        </w:rPr>
      </w:pPr>
      <w:r>
        <w:t xml:space="preserve">Scoprite il nuovo brand di servizi Mercedes-Benz su </w:t>
      </w:r>
      <w:hyperlink r:id="rId13" w:history="1">
        <w:r>
          <w:rPr>
            <w:rStyle w:val="Collegamentoipertestuale"/>
            <w:b/>
          </w:rPr>
          <w:t>www.mercedes.me</w:t>
        </w:r>
      </w:hyperlink>
    </w:p>
    <w:p w:rsidR="00603C9B" w:rsidRPr="00C2046D" w:rsidRDefault="00603C9B" w:rsidP="00772536">
      <w:pPr>
        <w:pStyle w:val="40Continoustext11pt"/>
        <w:spacing w:after="0" w:line="240" w:lineRule="auto"/>
      </w:pPr>
    </w:p>
    <w:p w:rsidR="00603C9B" w:rsidRPr="00C2046D" w:rsidRDefault="00603C9B" w:rsidP="0080160B">
      <w:pPr>
        <w:pStyle w:val="40Continoustext11pt"/>
        <w:spacing w:after="0" w:line="240" w:lineRule="auto"/>
      </w:pPr>
      <w:r>
        <w:t xml:space="preserve">Ulteriori informazioni su: </w:t>
      </w:r>
      <w:hyperlink r:id="rId14" w:history="1">
        <w:r>
          <w:rPr>
            <w:rStyle w:val="Collegamentoipertestuale"/>
            <w:b/>
          </w:rPr>
          <w:t>media.mercedes-benz.it, www.media.daimler.com</w:t>
        </w:r>
      </w:hyperlink>
      <w:r>
        <w:rPr>
          <w:rStyle w:val="41Continoustext11ptboldZchnZchn"/>
        </w:rPr>
        <w:t xml:space="preserve"> </w:t>
      </w:r>
      <w:r>
        <w:t>e</w:t>
      </w:r>
      <w:r>
        <w:rPr>
          <w:rStyle w:val="41Continoustext11ptboldZchnZchn"/>
        </w:rPr>
        <w:t xml:space="preserve"> </w:t>
      </w:r>
      <w:hyperlink r:id="rId15" w:history="1">
        <w:r>
          <w:rPr>
            <w:rStyle w:val="Collegamentoipertestuale"/>
            <w:b/>
          </w:rPr>
          <w:t>www.mercedes-benz.com</w:t>
        </w:r>
      </w:hyperlink>
      <w:r>
        <w:t xml:space="preserve"> </w:t>
      </w:r>
    </w:p>
    <w:sectPr w:rsidR="00603C9B" w:rsidRPr="00C2046D" w:rsidSect="00835C07">
      <w:headerReference w:type="even" r:id="rId16"/>
      <w:type w:val="continuous"/>
      <w:pgSz w:w="11906" w:h="16838" w:code="9"/>
      <w:pgMar w:top="1956" w:right="3117" w:bottom="1134" w:left="1418" w:header="204" w:footer="34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235" w:rsidRDefault="00EE5235">
      <w:r>
        <w:separator/>
      </w:r>
    </w:p>
  </w:endnote>
  <w:endnote w:type="continuationSeparator" w:id="0">
    <w:p w:rsidR="00EE5235" w:rsidRDefault="00EE5235">
      <w:r>
        <w:continuationSeparator/>
      </w:r>
    </w:p>
  </w:endnote>
  <w:endnote w:type="continuationNotice" w:id="1">
    <w:p w:rsidR="00EE5235" w:rsidRDefault="00EE52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0000204A"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0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Pr="0060362F" w:rsidRDefault="00603C9B" w:rsidP="0060362F">
    <w:pPr>
      <w:spacing w:after="120" w:line="240" w:lineRule="auto"/>
      <w:rPr>
        <w:rFonts w:ascii="CorpoS" w:hAnsi="CorpoS"/>
        <w:sz w:val="18"/>
        <w:szCs w:val="18"/>
      </w:rPr>
    </w:pPr>
    <w:r>
      <w:rPr>
        <w:rFonts w:ascii="CorpoS" w:hAnsi="CorpoS"/>
        <w:sz w:val="18"/>
      </w:rPr>
      <w:t>Daimler Communications, 70546 Stuttgart/Germany</w:t>
    </w:r>
    <w:r>
      <w:rPr>
        <w:rFonts w:ascii="CorpoS" w:hAnsi="CorpoS"/>
        <w:sz w:val="18"/>
      </w:rP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Pr="006B35DD" w:rsidRDefault="00603C9B" w:rsidP="002C3F64">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235" w:rsidRDefault="00EE5235">
      <w:r>
        <w:separator/>
      </w:r>
    </w:p>
  </w:footnote>
  <w:footnote w:type="continuationSeparator" w:id="0">
    <w:p w:rsidR="00EE5235" w:rsidRDefault="00EE5235">
      <w:r>
        <w:continuationSeparator/>
      </w:r>
    </w:p>
  </w:footnote>
  <w:footnote w:type="continuationNotice" w:id="1">
    <w:p w:rsidR="00EE5235" w:rsidRDefault="00EE52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Pr="0080160B" w:rsidRDefault="00603C9B" w:rsidP="0080160B">
    <w:pPr>
      <w:framePr w:w="2722" w:h="289" w:wrap="around" w:vAnchor="page" w:hAnchor="page" w:x="9143" w:y="1916" w:anchorLock="1"/>
      <w:spacing w:after="0"/>
      <w:rPr>
        <w:noProof/>
        <w:sz w:val="22"/>
        <w:szCs w:val="22"/>
      </w:rPr>
    </w:pPr>
    <w:r>
      <w:rPr>
        <w:noProof/>
        <w:sz w:val="22"/>
      </w:rPr>
      <w:t xml:space="preserve">Pagina </w:t>
    </w:r>
    <w:r w:rsidRPr="0080160B">
      <w:rPr>
        <w:noProof/>
        <w:sz w:val="22"/>
        <w:szCs w:val="22"/>
      </w:rPr>
      <w:fldChar w:fldCharType="begin"/>
    </w:r>
    <w:r w:rsidRPr="0080160B">
      <w:rPr>
        <w:noProof/>
        <w:sz w:val="22"/>
        <w:szCs w:val="22"/>
      </w:rPr>
      <w:instrText xml:space="preserve"> PAGE </w:instrText>
    </w:r>
    <w:r w:rsidRPr="0080160B">
      <w:rPr>
        <w:noProof/>
        <w:sz w:val="22"/>
        <w:szCs w:val="22"/>
      </w:rPr>
      <w:fldChar w:fldCharType="separate"/>
    </w:r>
    <w:r w:rsidR="00231562">
      <w:rPr>
        <w:noProof/>
        <w:sz w:val="22"/>
        <w:szCs w:val="22"/>
      </w:rPr>
      <w:t>2</w:t>
    </w:r>
    <w:r w:rsidRPr="0080160B">
      <w:rPr>
        <w:noProof/>
        <w:sz w:val="22"/>
        <w:szCs w:val="22"/>
      </w:rPr>
      <w:fldChar w:fldCharType="end"/>
    </w:r>
  </w:p>
  <w:p w:rsidR="00603C9B" w:rsidRDefault="00603C9B">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Default="00603C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005B"/>
    <w:multiLevelType w:val="hybridMultilevel"/>
    <w:tmpl w:val="BB60DB50"/>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740305A"/>
    <w:multiLevelType w:val="hybridMultilevel"/>
    <w:tmpl w:val="6FBACF9E"/>
    <w:lvl w:ilvl="0" w:tplc="B7FCDA40">
      <w:start w:val="1"/>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046345B"/>
    <w:multiLevelType w:val="hybridMultilevel"/>
    <w:tmpl w:val="0B8C5698"/>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8528BEFA">
      <w:numFmt w:val="bullet"/>
      <w:lvlText w:val=""/>
      <w:lvlJc w:val="left"/>
      <w:pPr>
        <w:tabs>
          <w:tab w:val="num" w:pos="1800"/>
        </w:tabs>
        <w:ind w:left="1800" w:hanging="360"/>
      </w:pPr>
      <w:rPr>
        <w:rFonts w:ascii="Wingdings" w:eastAsia="MS Mincho"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decimal"/>
      <w:lvlText w:val="%5."/>
      <w:lvlJc w:val="left"/>
      <w:pPr>
        <w:tabs>
          <w:tab w:val="num" w:pos="3240"/>
        </w:tabs>
        <w:ind w:left="3240" w:hanging="360"/>
      </w:pPr>
      <w:rPr>
        <w:rFonts w:cs="Times New Roman"/>
      </w:rPr>
    </w:lvl>
    <w:lvl w:ilvl="5" w:tplc="04070005">
      <w:start w:val="1"/>
      <w:numFmt w:val="decimal"/>
      <w:lvlText w:val="%6."/>
      <w:lvlJc w:val="left"/>
      <w:pPr>
        <w:tabs>
          <w:tab w:val="num" w:pos="3960"/>
        </w:tabs>
        <w:ind w:left="3960" w:hanging="360"/>
      </w:pPr>
      <w:rPr>
        <w:rFonts w:cs="Times New Roman"/>
      </w:rPr>
    </w:lvl>
    <w:lvl w:ilvl="6" w:tplc="04070001">
      <w:start w:val="1"/>
      <w:numFmt w:val="decimal"/>
      <w:lvlText w:val="%7."/>
      <w:lvlJc w:val="left"/>
      <w:pPr>
        <w:tabs>
          <w:tab w:val="num" w:pos="4680"/>
        </w:tabs>
        <w:ind w:left="4680" w:hanging="360"/>
      </w:pPr>
      <w:rPr>
        <w:rFonts w:cs="Times New Roman"/>
      </w:rPr>
    </w:lvl>
    <w:lvl w:ilvl="7" w:tplc="04070003">
      <w:start w:val="1"/>
      <w:numFmt w:val="decimal"/>
      <w:lvlText w:val="%8."/>
      <w:lvlJc w:val="left"/>
      <w:pPr>
        <w:tabs>
          <w:tab w:val="num" w:pos="5400"/>
        </w:tabs>
        <w:ind w:left="5400" w:hanging="360"/>
      </w:pPr>
      <w:rPr>
        <w:rFonts w:cs="Times New Roman"/>
      </w:rPr>
    </w:lvl>
    <w:lvl w:ilvl="8" w:tplc="04070005">
      <w:start w:val="1"/>
      <w:numFmt w:val="decimal"/>
      <w:lvlText w:val="%9."/>
      <w:lvlJc w:val="left"/>
      <w:pPr>
        <w:tabs>
          <w:tab w:val="num" w:pos="6120"/>
        </w:tabs>
        <w:ind w:left="6120" w:hanging="360"/>
      </w:pPr>
      <w:rPr>
        <w:rFonts w:cs="Times New Roman"/>
      </w:rPr>
    </w:lvl>
  </w:abstractNum>
  <w:abstractNum w:abstractNumId="4">
    <w:nsid w:val="366802C1"/>
    <w:multiLevelType w:val="hybridMultilevel"/>
    <w:tmpl w:val="B570FD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46392AF3"/>
    <w:multiLevelType w:val="hybridMultilevel"/>
    <w:tmpl w:val="BCB26F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nsid w:val="7B7E5CB2"/>
    <w:multiLevelType w:val="hybridMultilevel"/>
    <w:tmpl w:val="A9F4909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7BAA7B15"/>
    <w:multiLevelType w:val="hybridMultilevel"/>
    <w:tmpl w:val="99CA887C"/>
    <w:lvl w:ilvl="0" w:tplc="6504B168">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5"/>
  </w:num>
  <w:num w:numId="6">
    <w:abstractNumId w:val="7"/>
  </w:num>
  <w:num w:numId="7">
    <w:abstractNumId w:val="0"/>
  </w:num>
  <w:num w:numId="8">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4E9B"/>
    <w:rsid w:val="00003C2B"/>
    <w:rsid w:val="00003D4A"/>
    <w:rsid w:val="00007BDC"/>
    <w:rsid w:val="00013314"/>
    <w:rsid w:val="0001439D"/>
    <w:rsid w:val="00015226"/>
    <w:rsid w:val="00015755"/>
    <w:rsid w:val="00017B49"/>
    <w:rsid w:val="000219B1"/>
    <w:rsid w:val="0003578F"/>
    <w:rsid w:val="00044528"/>
    <w:rsid w:val="00045866"/>
    <w:rsid w:val="00056228"/>
    <w:rsid w:val="000567CA"/>
    <w:rsid w:val="00057A91"/>
    <w:rsid w:val="0006214D"/>
    <w:rsid w:val="00065558"/>
    <w:rsid w:val="00065D94"/>
    <w:rsid w:val="00066AC9"/>
    <w:rsid w:val="000674F4"/>
    <w:rsid w:val="00076B53"/>
    <w:rsid w:val="00083938"/>
    <w:rsid w:val="0008521A"/>
    <w:rsid w:val="00092DC3"/>
    <w:rsid w:val="000948F0"/>
    <w:rsid w:val="00094E9B"/>
    <w:rsid w:val="00096924"/>
    <w:rsid w:val="000A04FD"/>
    <w:rsid w:val="000B255D"/>
    <w:rsid w:val="000B4BCA"/>
    <w:rsid w:val="000B5BD8"/>
    <w:rsid w:val="000C4098"/>
    <w:rsid w:val="000C6CD8"/>
    <w:rsid w:val="000D15CE"/>
    <w:rsid w:val="000E76E8"/>
    <w:rsid w:val="000F382C"/>
    <w:rsid w:val="001030BB"/>
    <w:rsid w:val="0011345E"/>
    <w:rsid w:val="0013008F"/>
    <w:rsid w:val="00132A50"/>
    <w:rsid w:val="00145D1C"/>
    <w:rsid w:val="001463C1"/>
    <w:rsid w:val="0015215C"/>
    <w:rsid w:val="00161D5F"/>
    <w:rsid w:val="00166BCE"/>
    <w:rsid w:val="001761D2"/>
    <w:rsid w:val="00186CD2"/>
    <w:rsid w:val="0019034D"/>
    <w:rsid w:val="00197F28"/>
    <w:rsid w:val="001A288B"/>
    <w:rsid w:val="001A5A17"/>
    <w:rsid w:val="001A6F7D"/>
    <w:rsid w:val="001B774C"/>
    <w:rsid w:val="001C32A5"/>
    <w:rsid w:val="001C5190"/>
    <w:rsid w:val="001C55BE"/>
    <w:rsid w:val="001D2899"/>
    <w:rsid w:val="001D3AAE"/>
    <w:rsid w:val="001D7CA8"/>
    <w:rsid w:val="001E53B1"/>
    <w:rsid w:val="001F3B0C"/>
    <w:rsid w:val="002312F4"/>
    <w:rsid w:val="00231562"/>
    <w:rsid w:val="002457A3"/>
    <w:rsid w:val="00252C89"/>
    <w:rsid w:val="002625F5"/>
    <w:rsid w:val="00263555"/>
    <w:rsid w:val="00265948"/>
    <w:rsid w:val="0026598F"/>
    <w:rsid w:val="002712F1"/>
    <w:rsid w:val="00275467"/>
    <w:rsid w:val="002903CA"/>
    <w:rsid w:val="00292689"/>
    <w:rsid w:val="002946DF"/>
    <w:rsid w:val="002A34E5"/>
    <w:rsid w:val="002B22AD"/>
    <w:rsid w:val="002C2929"/>
    <w:rsid w:val="002C3F64"/>
    <w:rsid w:val="002C677A"/>
    <w:rsid w:val="002D6A00"/>
    <w:rsid w:val="002E0C49"/>
    <w:rsid w:val="002E152E"/>
    <w:rsid w:val="00300834"/>
    <w:rsid w:val="00310FDD"/>
    <w:rsid w:val="00315E99"/>
    <w:rsid w:val="0032194F"/>
    <w:rsid w:val="00337648"/>
    <w:rsid w:val="00351812"/>
    <w:rsid w:val="003534D4"/>
    <w:rsid w:val="003547D5"/>
    <w:rsid w:val="00354C4F"/>
    <w:rsid w:val="00357F9D"/>
    <w:rsid w:val="00362B44"/>
    <w:rsid w:val="003674A2"/>
    <w:rsid w:val="00372130"/>
    <w:rsid w:val="00372921"/>
    <w:rsid w:val="0038062D"/>
    <w:rsid w:val="00385DE0"/>
    <w:rsid w:val="0039023D"/>
    <w:rsid w:val="003A1DAC"/>
    <w:rsid w:val="003A2847"/>
    <w:rsid w:val="003A5036"/>
    <w:rsid w:val="003B5AD3"/>
    <w:rsid w:val="003B657C"/>
    <w:rsid w:val="003C03E8"/>
    <w:rsid w:val="003C54F8"/>
    <w:rsid w:val="003D1000"/>
    <w:rsid w:val="003E06F6"/>
    <w:rsid w:val="003F2373"/>
    <w:rsid w:val="003F3C7D"/>
    <w:rsid w:val="003F5789"/>
    <w:rsid w:val="003F7DA1"/>
    <w:rsid w:val="004010BE"/>
    <w:rsid w:val="00403D49"/>
    <w:rsid w:val="00404416"/>
    <w:rsid w:val="00413B73"/>
    <w:rsid w:val="00414961"/>
    <w:rsid w:val="00417EEB"/>
    <w:rsid w:val="00420C96"/>
    <w:rsid w:val="00423F91"/>
    <w:rsid w:val="0042426D"/>
    <w:rsid w:val="00424FC3"/>
    <w:rsid w:val="0042572B"/>
    <w:rsid w:val="00426B4E"/>
    <w:rsid w:val="004301E2"/>
    <w:rsid w:val="00432CE3"/>
    <w:rsid w:val="00436F30"/>
    <w:rsid w:val="004478DA"/>
    <w:rsid w:val="00450628"/>
    <w:rsid w:val="00450E24"/>
    <w:rsid w:val="004546C0"/>
    <w:rsid w:val="00467498"/>
    <w:rsid w:val="004827A3"/>
    <w:rsid w:val="004850FC"/>
    <w:rsid w:val="00492258"/>
    <w:rsid w:val="00493C2B"/>
    <w:rsid w:val="004961DB"/>
    <w:rsid w:val="004A3F81"/>
    <w:rsid w:val="004A6061"/>
    <w:rsid w:val="004B15FC"/>
    <w:rsid w:val="004B4A0F"/>
    <w:rsid w:val="004B58DA"/>
    <w:rsid w:val="004C5A76"/>
    <w:rsid w:val="004D0971"/>
    <w:rsid w:val="004E532A"/>
    <w:rsid w:val="004E72DD"/>
    <w:rsid w:val="004F30CA"/>
    <w:rsid w:val="004F38B5"/>
    <w:rsid w:val="00500B08"/>
    <w:rsid w:val="0051265E"/>
    <w:rsid w:val="005126EC"/>
    <w:rsid w:val="005142B7"/>
    <w:rsid w:val="00515B77"/>
    <w:rsid w:val="00517A45"/>
    <w:rsid w:val="00533F3D"/>
    <w:rsid w:val="00536C42"/>
    <w:rsid w:val="005427E4"/>
    <w:rsid w:val="005437C6"/>
    <w:rsid w:val="0055477F"/>
    <w:rsid w:val="00564911"/>
    <w:rsid w:val="005716C7"/>
    <w:rsid w:val="00576783"/>
    <w:rsid w:val="00585976"/>
    <w:rsid w:val="0059010C"/>
    <w:rsid w:val="00594B4D"/>
    <w:rsid w:val="005A1885"/>
    <w:rsid w:val="005A20B5"/>
    <w:rsid w:val="005A4B45"/>
    <w:rsid w:val="005A4E05"/>
    <w:rsid w:val="005A5058"/>
    <w:rsid w:val="005A6D80"/>
    <w:rsid w:val="005C114F"/>
    <w:rsid w:val="005C7903"/>
    <w:rsid w:val="005D0456"/>
    <w:rsid w:val="005D2BFA"/>
    <w:rsid w:val="005D5942"/>
    <w:rsid w:val="005D7DA7"/>
    <w:rsid w:val="005E04F2"/>
    <w:rsid w:val="005E0597"/>
    <w:rsid w:val="005E35A6"/>
    <w:rsid w:val="005E5BE3"/>
    <w:rsid w:val="005F1C9A"/>
    <w:rsid w:val="005F35B2"/>
    <w:rsid w:val="005F3A80"/>
    <w:rsid w:val="005F4991"/>
    <w:rsid w:val="005F669E"/>
    <w:rsid w:val="0060362F"/>
    <w:rsid w:val="0060387B"/>
    <w:rsid w:val="00603C9B"/>
    <w:rsid w:val="006044CF"/>
    <w:rsid w:val="00605160"/>
    <w:rsid w:val="0061583E"/>
    <w:rsid w:val="006179C9"/>
    <w:rsid w:val="00621A14"/>
    <w:rsid w:val="00621AF1"/>
    <w:rsid w:val="00622386"/>
    <w:rsid w:val="00622E35"/>
    <w:rsid w:val="006252A3"/>
    <w:rsid w:val="00627ABF"/>
    <w:rsid w:val="0063649B"/>
    <w:rsid w:val="00642E6B"/>
    <w:rsid w:val="006460F6"/>
    <w:rsid w:val="00651E4A"/>
    <w:rsid w:val="00654A25"/>
    <w:rsid w:val="00657645"/>
    <w:rsid w:val="00663B5B"/>
    <w:rsid w:val="006716D1"/>
    <w:rsid w:val="00671895"/>
    <w:rsid w:val="00672567"/>
    <w:rsid w:val="00673D0D"/>
    <w:rsid w:val="00682243"/>
    <w:rsid w:val="00683BD2"/>
    <w:rsid w:val="00685114"/>
    <w:rsid w:val="00694CC1"/>
    <w:rsid w:val="00695CB7"/>
    <w:rsid w:val="006A3F87"/>
    <w:rsid w:val="006A6FCB"/>
    <w:rsid w:val="006A7548"/>
    <w:rsid w:val="006B35DD"/>
    <w:rsid w:val="006C3A4C"/>
    <w:rsid w:val="006C567B"/>
    <w:rsid w:val="006C6B8B"/>
    <w:rsid w:val="006D2C77"/>
    <w:rsid w:val="006D4859"/>
    <w:rsid w:val="006D51BE"/>
    <w:rsid w:val="006D5C97"/>
    <w:rsid w:val="006D652C"/>
    <w:rsid w:val="006E4B0A"/>
    <w:rsid w:val="006E6734"/>
    <w:rsid w:val="006F1AA9"/>
    <w:rsid w:val="006F3A52"/>
    <w:rsid w:val="006F6AA9"/>
    <w:rsid w:val="00701FC4"/>
    <w:rsid w:val="0072010E"/>
    <w:rsid w:val="0072071D"/>
    <w:rsid w:val="00722673"/>
    <w:rsid w:val="00725118"/>
    <w:rsid w:val="00725D8B"/>
    <w:rsid w:val="00726A6A"/>
    <w:rsid w:val="00726CC9"/>
    <w:rsid w:val="00732D45"/>
    <w:rsid w:val="00734D3B"/>
    <w:rsid w:val="0073679B"/>
    <w:rsid w:val="007367F3"/>
    <w:rsid w:val="0073779E"/>
    <w:rsid w:val="00741F0A"/>
    <w:rsid w:val="007422DC"/>
    <w:rsid w:val="00743509"/>
    <w:rsid w:val="00750F55"/>
    <w:rsid w:val="00754FA3"/>
    <w:rsid w:val="00762B68"/>
    <w:rsid w:val="00763F1D"/>
    <w:rsid w:val="00772536"/>
    <w:rsid w:val="007814CB"/>
    <w:rsid w:val="00787DBD"/>
    <w:rsid w:val="00793F5E"/>
    <w:rsid w:val="007A35A2"/>
    <w:rsid w:val="007A74E0"/>
    <w:rsid w:val="007B1D47"/>
    <w:rsid w:val="007D26F5"/>
    <w:rsid w:val="007D480D"/>
    <w:rsid w:val="007D7051"/>
    <w:rsid w:val="007E0EBD"/>
    <w:rsid w:val="007E2F7A"/>
    <w:rsid w:val="007E58F9"/>
    <w:rsid w:val="007F2107"/>
    <w:rsid w:val="0080160B"/>
    <w:rsid w:val="0080207F"/>
    <w:rsid w:val="00832635"/>
    <w:rsid w:val="00835C07"/>
    <w:rsid w:val="00835DB0"/>
    <w:rsid w:val="0084019A"/>
    <w:rsid w:val="00846A72"/>
    <w:rsid w:val="00854E48"/>
    <w:rsid w:val="0085541B"/>
    <w:rsid w:val="0086492D"/>
    <w:rsid w:val="00864CD4"/>
    <w:rsid w:val="0087600F"/>
    <w:rsid w:val="00882DBA"/>
    <w:rsid w:val="008833EB"/>
    <w:rsid w:val="00883A50"/>
    <w:rsid w:val="00883C0F"/>
    <w:rsid w:val="00886B3E"/>
    <w:rsid w:val="0089784E"/>
    <w:rsid w:val="008A3CD3"/>
    <w:rsid w:val="008B30A9"/>
    <w:rsid w:val="008C6D91"/>
    <w:rsid w:val="008C7230"/>
    <w:rsid w:val="008D5B85"/>
    <w:rsid w:val="008E4F5B"/>
    <w:rsid w:val="008E5AE1"/>
    <w:rsid w:val="008F262D"/>
    <w:rsid w:val="0090675E"/>
    <w:rsid w:val="0090726A"/>
    <w:rsid w:val="009169D6"/>
    <w:rsid w:val="0092236E"/>
    <w:rsid w:val="009263B0"/>
    <w:rsid w:val="00931D4D"/>
    <w:rsid w:val="009407EA"/>
    <w:rsid w:val="00947690"/>
    <w:rsid w:val="00955BA8"/>
    <w:rsid w:val="00957B3E"/>
    <w:rsid w:val="00961345"/>
    <w:rsid w:val="00965A0F"/>
    <w:rsid w:val="00984A58"/>
    <w:rsid w:val="00991318"/>
    <w:rsid w:val="0099244E"/>
    <w:rsid w:val="00994522"/>
    <w:rsid w:val="009957DB"/>
    <w:rsid w:val="00995DB8"/>
    <w:rsid w:val="009968BA"/>
    <w:rsid w:val="009A2278"/>
    <w:rsid w:val="009A4EBF"/>
    <w:rsid w:val="009A51FD"/>
    <w:rsid w:val="009A7239"/>
    <w:rsid w:val="009B66D6"/>
    <w:rsid w:val="009D3E81"/>
    <w:rsid w:val="009E0BF1"/>
    <w:rsid w:val="009E6EAD"/>
    <w:rsid w:val="009F781B"/>
    <w:rsid w:val="00A02FC1"/>
    <w:rsid w:val="00A14535"/>
    <w:rsid w:val="00A32BD9"/>
    <w:rsid w:val="00A33595"/>
    <w:rsid w:val="00A41EC7"/>
    <w:rsid w:val="00A429E2"/>
    <w:rsid w:val="00A44939"/>
    <w:rsid w:val="00A57176"/>
    <w:rsid w:val="00A60715"/>
    <w:rsid w:val="00A63187"/>
    <w:rsid w:val="00A63EF4"/>
    <w:rsid w:val="00A668BF"/>
    <w:rsid w:val="00A7090D"/>
    <w:rsid w:val="00A7363F"/>
    <w:rsid w:val="00A77C53"/>
    <w:rsid w:val="00A77E8C"/>
    <w:rsid w:val="00A87044"/>
    <w:rsid w:val="00A9418B"/>
    <w:rsid w:val="00A948AA"/>
    <w:rsid w:val="00AA799E"/>
    <w:rsid w:val="00AB0289"/>
    <w:rsid w:val="00AB27D3"/>
    <w:rsid w:val="00AD4010"/>
    <w:rsid w:val="00AE7170"/>
    <w:rsid w:val="00AF1B7B"/>
    <w:rsid w:val="00AF6FBE"/>
    <w:rsid w:val="00B0282F"/>
    <w:rsid w:val="00B05604"/>
    <w:rsid w:val="00B20046"/>
    <w:rsid w:val="00B27D71"/>
    <w:rsid w:val="00B326DA"/>
    <w:rsid w:val="00B4009F"/>
    <w:rsid w:val="00B40CF3"/>
    <w:rsid w:val="00B53EEF"/>
    <w:rsid w:val="00B64C16"/>
    <w:rsid w:val="00B66B49"/>
    <w:rsid w:val="00B71CD2"/>
    <w:rsid w:val="00B751CD"/>
    <w:rsid w:val="00B75944"/>
    <w:rsid w:val="00B829F1"/>
    <w:rsid w:val="00B853F6"/>
    <w:rsid w:val="00B864E5"/>
    <w:rsid w:val="00B87816"/>
    <w:rsid w:val="00B923DE"/>
    <w:rsid w:val="00BA64B8"/>
    <w:rsid w:val="00BB05D2"/>
    <w:rsid w:val="00BB27FA"/>
    <w:rsid w:val="00BB5FBE"/>
    <w:rsid w:val="00BC065A"/>
    <w:rsid w:val="00BC6E7B"/>
    <w:rsid w:val="00BD2764"/>
    <w:rsid w:val="00BD778C"/>
    <w:rsid w:val="00BE01F1"/>
    <w:rsid w:val="00BE166A"/>
    <w:rsid w:val="00BE2FA7"/>
    <w:rsid w:val="00BE4F97"/>
    <w:rsid w:val="00BE5938"/>
    <w:rsid w:val="00BE5FC6"/>
    <w:rsid w:val="00BE678F"/>
    <w:rsid w:val="00BF1573"/>
    <w:rsid w:val="00C01F23"/>
    <w:rsid w:val="00C12667"/>
    <w:rsid w:val="00C127D8"/>
    <w:rsid w:val="00C12CF0"/>
    <w:rsid w:val="00C2046D"/>
    <w:rsid w:val="00C2474D"/>
    <w:rsid w:val="00C24BF3"/>
    <w:rsid w:val="00C31BBE"/>
    <w:rsid w:val="00C3217B"/>
    <w:rsid w:val="00C361A9"/>
    <w:rsid w:val="00C41E1B"/>
    <w:rsid w:val="00C438CF"/>
    <w:rsid w:val="00C44022"/>
    <w:rsid w:val="00C4521F"/>
    <w:rsid w:val="00C45988"/>
    <w:rsid w:val="00C46547"/>
    <w:rsid w:val="00C479B4"/>
    <w:rsid w:val="00C56427"/>
    <w:rsid w:val="00C72064"/>
    <w:rsid w:val="00C7246E"/>
    <w:rsid w:val="00C85B94"/>
    <w:rsid w:val="00C87B34"/>
    <w:rsid w:val="00C9055D"/>
    <w:rsid w:val="00C94A51"/>
    <w:rsid w:val="00C9788E"/>
    <w:rsid w:val="00CA2ADA"/>
    <w:rsid w:val="00CA5826"/>
    <w:rsid w:val="00CA7816"/>
    <w:rsid w:val="00CB083B"/>
    <w:rsid w:val="00CB58C5"/>
    <w:rsid w:val="00CC153C"/>
    <w:rsid w:val="00CD022D"/>
    <w:rsid w:val="00CD13E2"/>
    <w:rsid w:val="00CD578E"/>
    <w:rsid w:val="00CE0570"/>
    <w:rsid w:val="00CE6C3E"/>
    <w:rsid w:val="00CF6D6B"/>
    <w:rsid w:val="00CF7030"/>
    <w:rsid w:val="00D0588D"/>
    <w:rsid w:val="00D106E3"/>
    <w:rsid w:val="00D11605"/>
    <w:rsid w:val="00D11BB8"/>
    <w:rsid w:val="00D209E6"/>
    <w:rsid w:val="00D224E3"/>
    <w:rsid w:val="00D27FB3"/>
    <w:rsid w:val="00D31CE7"/>
    <w:rsid w:val="00D32D78"/>
    <w:rsid w:val="00D41119"/>
    <w:rsid w:val="00D41A1B"/>
    <w:rsid w:val="00D43D31"/>
    <w:rsid w:val="00D45984"/>
    <w:rsid w:val="00D4635D"/>
    <w:rsid w:val="00D52127"/>
    <w:rsid w:val="00D56C45"/>
    <w:rsid w:val="00D570C5"/>
    <w:rsid w:val="00D632ED"/>
    <w:rsid w:val="00D74B0D"/>
    <w:rsid w:val="00D80AC9"/>
    <w:rsid w:val="00D811FA"/>
    <w:rsid w:val="00D82D2A"/>
    <w:rsid w:val="00D84453"/>
    <w:rsid w:val="00D9253F"/>
    <w:rsid w:val="00D92886"/>
    <w:rsid w:val="00D950D0"/>
    <w:rsid w:val="00DA0782"/>
    <w:rsid w:val="00DA7D7C"/>
    <w:rsid w:val="00DB7CCC"/>
    <w:rsid w:val="00DC0718"/>
    <w:rsid w:val="00DE33C9"/>
    <w:rsid w:val="00DE3E99"/>
    <w:rsid w:val="00DF5CD2"/>
    <w:rsid w:val="00E02A6B"/>
    <w:rsid w:val="00E050A0"/>
    <w:rsid w:val="00E05651"/>
    <w:rsid w:val="00E206E4"/>
    <w:rsid w:val="00E2126A"/>
    <w:rsid w:val="00E24164"/>
    <w:rsid w:val="00E26767"/>
    <w:rsid w:val="00E27632"/>
    <w:rsid w:val="00E454E7"/>
    <w:rsid w:val="00E509F3"/>
    <w:rsid w:val="00E512EC"/>
    <w:rsid w:val="00E56A33"/>
    <w:rsid w:val="00E62F44"/>
    <w:rsid w:val="00E63FE1"/>
    <w:rsid w:val="00E64590"/>
    <w:rsid w:val="00E70D8D"/>
    <w:rsid w:val="00E72B37"/>
    <w:rsid w:val="00E73570"/>
    <w:rsid w:val="00E800D8"/>
    <w:rsid w:val="00E83F3C"/>
    <w:rsid w:val="00E94DD4"/>
    <w:rsid w:val="00E9529D"/>
    <w:rsid w:val="00E96A1E"/>
    <w:rsid w:val="00EA0887"/>
    <w:rsid w:val="00EA270A"/>
    <w:rsid w:val="00EC0F6F"/>
    <w:rsid w:val="00ED0F81"/>
    <w:rsid w:val="00ED239C"/>
    <w:rsid w:val="00EE1970"/>
    <w:rsid w:val="00EE3CC3"/>
    <w:rsid w:val="00EE5235"/>
    <w:rsid w:val="00F033E1"/>
    <w:rsid w:val="00F05029"/>
    <w:rsid w:val="00F0761D"/>
    <w:rsid w:val="00F10215"/>
    <w:rsid w:val="00F16ED7"/>
    <w:rsid w:val="00F17193"/>
    <w:rsid w:val="00F21B94"/>
    <w:rsid w:val="00F22C83"/>
    <w:rsid w:val="00F24E93"/>
    <w:rsid w:val="00F27677"/>
    <w:rsid w:val="00F27DA7"/>
    <w:rsid w:val="00F3304A"/>
    <w:rsid w:val="00F404BF"/>
    <w:rsid w:val="00F60160"/>
    <w:rsid w:val="00F753A9"/>
    <w:rsid w:val="00F808CA"/>
    <w:rsid w:val="00F81C5A"/>
    <w:rsid w:val="00F92716"/>
    <w:rsid w:val="00FA20DE"/>
    <w:rsid w:val="00FB46B0"/>
    <w:rsid w:val="00FB574F"/>
    <w:rsid w:val="00FC32AA"/>
    <w:rsid w:val="00FC3A9E"/>
    <w:rsid w:val="00FC3AA7"/>
    <w:rsid w:val="00FD12E7"/>
    <w:rsid w:val="00FD1BBC"/>
    <w:rsid w:val="00FD774B"/>
    <w:rsid w:val="00FE29FB"/>
    <w:rsid w:val="00FF1E07"/>
    <w:rsid w:val="00FF7E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2C3F64"/>
    <w:pPr>
      <w:spacing w:after="380" w:line="380" w:lineRule="atLeast"/>
    </w:pPr>
    <w:rPr>
      <w:rFonts w:ascii="CorpoA" w:hAnsi="CorpoA"/>
      <w:sz w:val="26"/>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szCs w:val="22"/>
      <w:lang w:eastAsia="de-DE"/>
    </w:rPr>
  </w:style>
  <w:style w:type="paragraph" w:styleId="Intestazione">
    <w:name w:val="header"/>
    <w:basedOn w:val="Normale"/>
    <w:link w:val="IntestazioneCarattere"/>
    <w:uiPriority w:val="99"/>
    <w:rsid w:val="002C3F64"/>
    <w:pPr>
      <w:tabs>
        <w:tab w:val="center" w:pos="4536"/>
        <w:tab w:val="right" w:pos="9072"/>
      </w:tabs>
    </w:pPr>
    <w:rPr>
      <w:lang w:eastAsia="ja-JP"/>
    </w:rPr>
  </w:style>
  <w:style w:type="character" w:customStyle="1" w:styleId="IntestazioneCarattere">
    <w:name w:val="Intestazione Carattere"/>
    <w:link w:val="Intestazione"/>
    <w:uiPriority w:val="99"/>
    <w:locked/>
    <w:rsid w:val="00883A50"/>
    <w:rPr>
      <w:rFonts w:ascii="CorpoA" w:hAnsi="CorpoA" w:cs="Times New Roman"/>
      <w:sz w:val="26"/>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2C3F64"/>
    <w:pPr>
      <w:spacing w:after="260"/>
    </w:pPr>
    <w:rPr>
      <w:rFonts w:ascii="CorpoS" w:hAnsi="CorpoS"/>
      <w:noProof/>
      <w:sz w:val="18"/>
      <w:szCs w:val="22"/>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link w:val="Pidipagina"/>
    <w:uiPriority w:val="99"/>
    <w:semiHidden/>
    <w:locked/>
    <w:rPr>
      <w:rFonts w:ascii="CorpoA" w:hAnsi="CorpoA" w:cs="Times New Roman"/>
      <w:sz w:val="20"/>
      <w:szCs w:val="20"/>
      <w:lang w:val="it-IT" w:eastAsia="de-DE"/>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uiPriority w:val="99"/>
    <w:locked/>
    <w:rsid w:val="002C3F64"/>
    <w:rPr>
      <w:rFonts w:ascii="CorpoADem" w:hAnsi="CorpoADem"/>
      <w:b/>
      <w:sz w:val="22"/>
      <w:lang w:val="it-IT" w:eastAsia="de-DE"/>
    </w:rPr>
  </w:style>
  <w:style w:type="paragraph" w:customStyle="1" w:styleId="20Headline">
    <w:name w:val="2.0 Headline"/>
    <w:uiPriority w:val="99"/>
    <w:rsid w:val="002C3F64"/>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szCs w:val="22"/>
      <w:lang w:eastAsia="de-DE"/>
    </w:rPr>
  </w:style>
  <w:style w:type="character" w:styleId="Numeropagina">
    <w:name w:val="page number"/>
    <w:uiPriority w:val="99"/>
    <w:semiHidden/>
    <w:rsid w:val="002C3F64"/>
    <w:rPr>
      <w:rFonts w:cs="Times New Roman"/>
    </w:rPr>
  </w:style>
  <w:style w:type="character" w:customStyle="1" w:styleId="41Continoustext11ptboldZchnZchn">
    <w:name w:val="4.1 Continous text 11pt bold Zchn Zchn"/>
    <w:link w:val="41Continoustext11ptbold"/>
    <w:uiPriority w:val="99"/>
    <w:locked/>
    <w:rsid w:val="002C3F64"/>
    <w:rPr>
      <w:rFonts w:ascii="CorpoA" w:hAnsi="CorpoA"/>
      <w:b/>
      <w:sz w:val="22"/>
      <w:lang w:val="it-IT" w:eastAsia="de-DE"/>
    </w:rPr>
  </w:style>
  <w:style w:type="character" w:customStyle="1" w:styleId="40Continoustext11ptZchnZchn">
    <w:name w:val="4.0 Continous text 11pt Zchn Zchn"/>
    <w:link w:val="40Continoustext11pt"/>
    <w:uiPriority w:val="99"/>
    <w:locked/>
    <w:rsid w:val="002C3F64"/>
    <w:rPr>
      <w:rFonts w:ascii="CorpoA" w:hAnsi="CorpoA"/>
      <w:sz w:val="22"/>
      <w:lang w:val="it-IT" w:eastAsia="de-DE"/>
    </w:rPr>
  </w:style>
  <w:style w:type="character" w:customStyle="1" w:styleId="Footer9ptZchn">
    <w:name w:val="Footer 9pt Zchn"/>
    <w:link w:val="Footer9pt"/>
    <w:uiPriority w:val="99"/>
    <w:locked/>
    <w:rsid w:val="002C3F64"/>
    <w:rPr>
      <w:rFonts w:ascii="CorpoS" w:hAnsi="CorpoS"/>
      <w:noProof/>
      <w:sz w:val="22"/>
      <w:lang w:val="it-IT" w:eastAsia="de-DE"/>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it-IT" w:eastAsia="de-DE"/>
    </w:rPr>
  </w:style>
  <w:style w:type="character" w:styleId="Rimandocommento">
    <w:name w:val="annotation reference"/>
    <w:uiPriority w:val="99"/>
    <w:semiHidden/>
    <w:rsid w:val="00E26767"/>
    <w:rPr>
      <w:rFonts w:cs="Times New Roman"/>
      <w:sz w:val="16"/>
    </w:rPr>
  </w:style>
  <w:style w:type="paragraph" w:styleId="Testocommento">
    <w:name w:val="annotation text"/>
    <w:basedOn w:val="Normale"/>
    <w:link w:val="TestocommentoCarattere"/>
    <w:uiPriority w:val="99"/>
    <w:semiHidden/>
    <w:rsid w:val="00E26767"/>
    <w:rPr>
      <w:sz w:val="20"/>
    </w:rPr>
  </w:style>
  <w:style w:type="character" w:customStyle="1" w:styleId="TestocommentoCarattere">
    <w:name w:val="Testo commento Carattere"/>
    <w:link w:val="Testocommento"/>
    <w:uiPriority w:val="99"/>
    <w:locked/>
    <w:rsid w:val="00DA7D7C"/>
    <w:rPr>
      <w:rFonts w:ascii="CorpoA" w:hAnsi="CorpoA" w:cs="Times New Roman"/>
      <w:lang w:val="it-IT" w:eastAsia="de-DE"/>
    </w:rPr>
  </w:style>
  <w:style w:type="paragraph" w:styleId="Soggettocommento">
    <w:name w:val="annotation subject"/>
    <w:basedOn w:val="Testocommento"/>
    <w:next w:val="Testocommento"/>
    <w:link w:val="SoggettocommentoCarattere"/>
    <w:uiPriority w:val="99"/>
    <w:semiHidden/>
    <w:rsid w:val="00E26767"/>
    <w:rPr>
      <w:b/>
      <w:bCs/>
    </w:rPr>
  </w:style>
  <w:style w:type="character" w:customStyle="1" w:styleId="SoggettocommentoCarattere">
    <w:name w:val="Soggetto commento Carattere"/>
    <w:link w:val="Soggettocommento"/>
    <w:uiPriority w:val="99"/>
    <w:semiHidden/>
    <w:locked/>
    <w:rPr>
      <w:rFonts w:ascii="CorpoA" w:hAnsi="CorpoA" w:cs="Times New Roman"/>
      <w:b/>
      <w:bCs/>
      <w:sz w:val="20"/>
      <w:szCs w:val="20"/>
      <w:lang w:val="it-IT" w:eastAsia="de-DE"/>
    </w:rPr>
  </w:style>
  <w:style w:type="character" w:customStyle="1" w:styleId="text">
    <w:name w:val="text"/>
    <w:uiPriority w:val="99"/>
    <w:rsid w:val="00642E6B"/>
  </w:style>
  <w:style w:type="paragraph" w:styleId="Paragrafoelenco">
    <w:name w:val="List Paragraph"/>
    <w:basedOn w:val="Normale"/>
    <w:uiPriority w:val="99"/>
    <w:qFormat/>
    <w:rsid w:val="00772536"/>
    <w:pPr>
      <w:spacing w:after="0" w:line="240" w:lineRule="auto"/>
      <w:ind w:left="720"/>
    </w:pPr>
    <w:rPr>
      <w:rFonts w:ascii="Calibri" w:hAnsi="Calibri"/>
      <w:sz w:val="22"/>
      <w:szCs w:val="22"/>
    </w:rPr>
  </w:style>
  <w:style w:type="paragraph" w:customStyle="1" w:styleId="Default">
    <w:name w:val="Default"/>
    <w:uiPriority w:val="99"/>
    <w:rsid w:val="00C12667"/>
    <w:pPr>
      <w:autoSpaceDE w:val="0"/>
      <w:autoSpaceDN w:val="0"/>
      <w:adjustRightInd w:val="0"/>
    </w:pPr>
    <w:rPr>
      <w:rFonts w:ascii="Tahoma" w:hAnsi="Tahoma" w:cs="Tahoma"/>
      <w:color w:val="000000"/>
      <w:sz w:val="24"/>
      <w:szCs w:val="24"/>
      <w:lang w:eastAsia="de-DE"/>
    </w:rPr>
  </w:style>
  <w:style w:type="character" w:styleId="Collegamentovisitato">
    <w:name w:val="FollowedHyperlink"/>
    <w:uiPriority w:val="99"/>
    <w:semiHidden/>
    <w:rsid w:val="00787DBD"/>
    <w:rPr>
      <w:rFonts w:cs="Times New Roman"/>
      <w:color w:val="800080"/>
      <w:u w:val="single"/>
    </w:rPr>
  </w:style>
  <w:style w:type="character" w:customStyle="1" w:styleId="polytonic">
    <w:name w:val="polytonic"/>
    <w:uiPriority w:val="99"/>
    <w:rsid w:val="00C41E1B"/>
    <w:rPr>
      <w:rFonts w:cs="Times New Roman"/>
    </w:rPr>
  </w:style>
  <w:style w:type="paragraph" w:customStyle="1" w:styleId="Listenabsatz1">
    <w:name w:val="Listenabsatz1"/>
    <w:basedOn w:val="Normale"/>
    <w:uiPriority w:val="99"/>
    <w:rsid w:val="00003D4A"/>
    <w:pPr>
      <w:spacing w:after="200" w:line="276" w:lineRule="auto"/>
      <w:ind w:left="720"/>
      <w:contextualSpacing/>
    </w:pPr>
    <w:rPr>
      <w:rFonts w:ascii="Calibri" w:hAnsi="Calibri"/>
      <w:sz w:val="22"/>
      <w:szCs w:val="22"/>
      <w:lang w:eastAsia="en-US"/>
    </w:rPr>
  </w:style>
  <w:style w:type="character" w:customStyle="1" w:styleId="FootnoteTextChar">
    <w:name w:val="Footnote Text Char"/>
    <w:uiPriority w:val="99"/>
    <w:locked/>
    <w:rsid w:val="00883A50"/>
    <w:rPr>
      <w:rFonts w:ascii="CorpoSLig" w:eastAsia="MS Mincho" w:hAnsi="CorpoSLig"/>
      <w:lang w:val="it-IT" w:eastAsia="ja-JP"/>
    </w:rPr>
  </w:style>
  <w:style w:type="paragraph" w:styleId="Testonotaapidipagina">
    <w:name w:val="footnote text"/>
    <w:basedOn w:val="Normale"/>
    <w:link w:val="TestonotaapidipaginaCarattere"/>
    <w:uiPriority w:val="99"/>
    <w:rsid w:val="00883A50"/>
    <w:pPr>
      <w:spacing w:after="0" w:line="240" w:lineRule="auto"/>
    </w:pPr>
    <w:rPr>
      <w:rFonts w:ascii="CorpoSLig" w:eastAsia="MS Mincho" w:hAnsi="CorpoSLig"/>
      <w:sz w:val="20"/>
      <w:lang w:eastAsia="ja-JP"/>
    </w:rPr>
  </w:style>
  <w:style w:type="character" w:customStyle="1" w:styleId="TestonotaapidipaginaCarattere">
    <w:name w:val="Testo nota a piè di pagina Carattere"/>
    <w:link w:val="Testonotaapidipagina"/>
    <w:uiPriority w:val="99"/>
    <w:semiHidden/>
    <w:locked/>
    <w:rPr>
      <w:rFonts w:ascii="CorpoA" w:hAnsi="CorpoA" w:cs="Times New Roman"/>
      <w:sz w:val="20"/>
      <w:szCs w:val="20"/>
      <w:lang w:val="it-IT" w:eastAsia="de-DE"/>
    </w:rPr>
  </w:style>
  <w:style w:type="character" w:customStyle="1" w:styleId="FunotentextZchn1">
    <w:name w:val="Fußnotentext Zchn1"/>
    <w:uiPriority w:val="99"/>
    <w:semiHidden/>
    <w:rsid w:val="00883A50"/>
    <w:rPr>
      <w:rFonts w:ascii="CorpoA" w:hAnsi="CorpoA"/>
    </w:rPr>
  </w:style>
  <w:style w:type="character" w:customStyle="1" w:styleId="40Continoustext11ptZchn">
    <w:name w:val="4.0 Continous text 11pt Zchn"/>
    <w:uiPriority w:val="99"/>
    <w:locked/>
    <w:rsid w:val="007A74E0"/>
    <w:rPr>
      <w:rFonts w:ascii="CorpoA" w:hAnsi="CorpoA"/>
      <w:sz w:val="22"/>
      <w:lang w:val="it-I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661791">
      <w:marLeft w:val="0"/>
      <w:marRight w:val="0"/>
      <w:marTop w:val="0"/>
      <w:marBottom w:val="0"/>
      <w:divBdr>
        <w:top w:val="none" w:sz="0" w:space="0" w:color="auto"/>
        <w:left w:val="none" w:sz="0" w:space="0" w:color="auto"/>
        <w:bottom w:val="none" w:sz="0" w:space="0" w:color="auto"/>
        <w:right w:val="none" w:sz="0" w:space="0" w:color="auto"/>
      </w:divBdr>
    </w:div>
    <w:div w:id="5346617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ercedes.m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rcedes.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ercedes-benz.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edia.daiml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aB\AppData\Local\Temp\Temp1_Vorlage_PI%20Mercedes-Benz_neu_deutsch%20dot.zip\Vorlage_PI%20Mercedes-Benz_neu_deuts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Mercedes-Benz_neu_deutsch.dot</Template>
  <TotalTime>0</TotalTime>
  <Pages>4</Pages>
  <Words>1167</Words>
  <Characters>6657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COM/MBC</dc:creator>
  <cp:keywords/>
  <dc:description/>
  <cp:lastModifiedBy>Inverardi, Fabrizio (183-Extern)</cp:lastModifiedBy>
  <cp:revision>19</cp:revision>
  <cp:lastPrinted>2014-02-28T11:38:00Z</cp:lastPrinted>
  <dcterms:created xsi:type="dcterms:W3CDTF">2014-03-03T09:09:00Z</dcterms:created>
  <dcterms:modified xsi:type="dcterms:W3CDTF">2014-03-04T13:44:00Z</dcterms:modified>
</cp:coreProperties>
</file>