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64" w:rsidRPr="00FE6091" w:rsidRDefault="008B6CF7" w:rsidP="00184B3E">
      <w:pPr>
        <w:pStyle w:val="00Information"/>
        <w:framePr w:wrap="around" w:x="9001" w:y="3616"/>
        <w:spacing w:after="0" w:line="360" w:lineRule="auto"/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511DB6B8" wp14:editId="7BF7946C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Informazione stampa</w:t>
      </w:r>
    </w:p>
    <w:p w:rsidR="002C3F64" w:rsidRPr="00013CBE" w:rsidRDefault="003839E1" w:rsidP="00184B3E">
      <w:pPr>
        <w:pStyle w:val="40Continoustext11pt"/>
        <w:spacing w:after="0" w:line="360" w:lineRule="auto"/>
        <w:rPr>
          <w:szCs w:val="22"/>
        </w:rPr>
        <w:sectPr w:rsidR="002C3F64" w:rsidRPr="00013CBE" w:rsidSect="00D52127">
          <w:headerReference w:type="default" r:id="rId10"/>
          <w:footerReference w:type="default" r:id="rId11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  <w:r w:rsidRPr="00013CBE">
        <w:rPr>
          <w:noProof/>
          <w:szCs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049FD93" wp14:editId="01919C3D">
                <wp:simplePos x="0" y="0"/>
                <wp:positionH relativeFrom="page">
                  <wp:posOffset>5742940</wp:posOffset>
                </wp:positionH>
                <wp:positionV relativeFrom="page">
                  <wp:posOffset>2773680</wp:posOffset>
                </wp:positionV>
                <wp:extent cx="1727835" cy="617855"/>
                <wp:effectExtent l="0" t="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F64" w:rsidRPr="003F3C7D" w:rsidRDefault="00184B3E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 </w:t>
                            </w:r>
                            <w:r w:rsidR="002A74DE">
                              <w:rPr>
                                <w:noProof/>
                              </w:rPr>
                              <w:t>agosto</w:t>
                            </w:r>
                            <w:r w:rsidR="000C5FA8">
                              <w:rPr>
                                <w:noProof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2.2pt;margin-top:218.4pt;width:136.05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U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" filled="f" stroked="f">
                <v:textbox inset="0,0,0,0">
                  <w:txbxContent>
                    <w:p w:rsidR="002C3F64" w:rsidRPr="003F3C7D" w:rsidRDefault="00184B3E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4 </w:t>
                      </w:r>
                      <w:r w:rsidR="002A74DE">
                        <w:rPr>
                          <w:noProof/>
                        </w:rPr>
                        <w:t>agosto</w:t>
                      </w:r>
                      <w:r w:rsidR="000C5FA8">
                        <w:rPr>
                          <w:noProof/>
                        </w:rPr>
                        <w:t xml:space="preserve"> 2014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2C3F64" w:rsidRPr="00013CBE" w:rsidRDefault="0009758B" w:rsidP="00184B3E">
      <w:pPr>
        <w:pStyle w:val="41Continoustext11ptbold"/>
        <w:spacing w:line="360" w:lineRule="auto"/>
        <w:outlineLvl w:val="0"/>
        <w:rPr>
          <w:b w:val="0"/>
          <w:szCs w:val="22"/>
          <w:u w:val="single"/>
        </w:rPr>
      </w:pPr>
      <w:r w:rsidRPr="00013CBE">
        <w:rPr>
          <w:b w:val="0"/>
          <w:szCs w:val="22"/>
          <w:u w:val="single"/>
        </w:rPr>
        <w:lastRenderedPageBreak/>
        <w:t xml:space="preserve">Lancio sul </w:t>
      </w:r>
      <w:r w:rsidR="00AF2CAB">
        <w:rPr>
          <w:b w:val="0"/>
          <w:szCs w:val="22"/>
          <w:u w:val="single"/>
        </w:rPr>
        <w:t>mercato</w:t>
      </w:r>
      <w:r w:rsidR="00AB22CC">
        <w:rPr>
          <w:b w:val="0"/>
          <w:szCs w:val="22"/>
          <w:u w:val="single"/>
        </w:rPr>
        <w:t xml:space="preserve"> di</w:t>
      </w:r>
      <w:r w:rsidR="00AF2CAB">
        <w:rPr>
          <w:b w:val="0"/>
          <w:szCs w:val="22"/>
          <w:u w:val="single"/>
        </w:rPr>
        <w:t xml:space="preserve"> Classe</w:t>
      </w:r>
      <w:r w:rsidRPr="00013CBE">
        <w:rPr>
          <w:b w:val="0"/>
          <w:szCs w:val="22"/>
          <w:u w:val="single"/>
        </w:rPr>
        <w:t xml:space="preserve"> S 500 PLUG-IN HYBRID</w:t>
      </w:r>
    </w:p>
    <w:p w:rsidR="00013CBE" w:rsidRPr="00184B3E" w:rsidRDefault="00013CBE" w:rsidP="00184B3E">
      <w:pPr>
        <w:pStyle w:val="20Headline"/>
        <w:spacing w:after="0" w:line="360" w:lineRule="auto"/>
        <w:outlineLvl w:val="0"/>
        <w:rPr>
          <w:b w:val="0"/>
          <w:noProof w:val="0"/>
          <w:sz w:val="22"/>
          <w:szCs w:val="22"/>
        </w:rPr>
      </w:pPr>
    </w:p>
    <w:p w:rsidR="002C3F64" w:rsidRPr="00013CBE" w:rsidRDefault="00F1053A" w:rsidP="00184B3E">
      <w:pPr>
        <w:pStyle w:val="20Headline"/>
        <w:spacing w:after="0" w:line="360" w:lineRule="auto"/>
        <w:outlineLvl w:val="0"/>
        <w:rPr>
          <w:b w:val="0"/>
          <w:noProof w:val="0"/>
          <w:szCs w:val="22"/>
        </w:rPr>
      </w:pPr>
      <w:r w:rsidRPr="00013CBE">
        <w:rPr>
          <w:b w:val="0"/>
          <w:noProof w:val="0"/>
          <w:szCs w:val="22"/>
        </w:rPr>
        <w:t>La prima PLUG-IN HYBRID con la Stella</w:t>
      </w:r>
    </w:p>
    <w:p w:rsidR="00013CBE" w:rsidRPr="00184B3E" w:rsidRDefault="00013CBE" w:rsidP="00184B3E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sz w:val="36"/>
          <w:szCs w:val="22"/>
        </w:rPr>
      </w:pPr>
    </w:p>
    <w:p w:rsidR="002C3F64" w:rsidRPr="00013CBE" w:rsidRDefault="009164B5" w:rsidP="00184B3E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szCs w:val="22"/>
        </w:rPr>
      </w:pPr>
      <w:r>
        <w:rPr>
          <w:szCs w:val="22"/>
        </w:rPr>
        <w:t xml:space="preserve">Classe </w:t>
      </w:r>
      <w:r w:rsidR="0009758B" w:rsidRPr="00013CBE">
        <w:rPr>
          <w:szCs w:val="22"/>
        </w:rPr>
        <w:t xml:space="preserve">S 500 PLUG-IN HYBRID può essere ordinata fin da subito </w:t>
      </w:r>
      <w:proofErr w:type="gramStart"/>
      <w:r w:rsidR="0009758B" w:rsidRPr="00013CBE">
        <w:rPr>
          <w:szCs w:val="22"/>
        </w:rPr>
        <w:t>a partire da</w:t>
      </w:r>
      <w:proofErr w:type="gramEnd"/>
      <w:r w:rsidR="0009758B" w:rsidRPr="00013CBE">
        <w:rPr>
          <w:szCs w:val="22"/>
        </w:rPr>
        <w:t xml:space="preserve"> </w:t>
      </w:r>
      <w:r w:rsidR="00F72202" w:rsidRPr="00FE6748">
        <w:rPr>
          <w:szCs w:val="22"/>
        </w:rPr>
        <w:t>116.690</w:t>
      </w:r>
      <w:r w:rsidR="0009758B" w:rsidRPr="00FE6748">
        <w:footnoteReference w:id="1"/>
      </w:r>
      <w:r w:rsidR="0009758B" w:rsidRPr="00013CBE">
        <w:rPr>
          <w:szCs w:val="22"/>
        </w:rPr>
        <w:t>. S 500 PLUG-IN HYBRID coniuga un sistema ultramoderno di trazione ibrida con i raffinati equipaggiamenti della Classe S. La berlina di lusso da</w:t>
      </w:r>
      <w:r>
        <w:rPr>
          <w:szCs w:val="22"/>
        </w:rPr>
        <w:t>l passo lungo seduce grazie all’</w:t>
      </w:r>
      <w:r w:rsidRPr="00013CBE">
        <w:rPr>
          <w:szCs w:val="22"/>
        </w:rPr>
        <w:t>efficienza</w:t>
      </w:r>
      <w:r w:rsidR="0009758B" w:rsidRPr="00013CBE">
        <w:rPr>
          <w:szCs w:val="22"/>
        </w:rPr>
        <w:t xml:space="preserve"> </w:t>
      </w:r>
      <w:proofErr w:type="gramStart"/>
      <w:r>
        <w:rPr>
          <w:szCs w:val="22"/>
        </w:rPr>
        <w:t>ed</w:t>
      </w:r>
      <w:proofErr w:type="gramEnd"/>
      <w:r>
        <w:rPr>
          <w:szCs w:val="22"/>
        </w:rPr>
        <w:t xml:space="preserve"> a </w:t>
      </w:r>
      <w:r w:rsidR="0009758B" w:rsidRPr="00013CBE">
        <w:rPr>
          <w:szCs w:val="22"/>
        </w:rPr>
        <w:t xml:space="preserve">sorprendenti doti di dinamica. La funzione di </w:t>
      </w:r>
      <w:proofErr w:type="spellStart"/>
      <w:r w:rsidR="0009758B" w:rsidRPr="00013CBE">
        <w:rPr>
          <w:szCs w:val="22"/>
        </w:rPr>
        <w:t>pre</w:t>
      </w:r>
      <w:proofErr w:type="spellEnd"/>
      <w:r w:rsidR="0009758B" w:rsidRPr="00013CBE">
        <w:rPr>
          <w:szCs w:val="22"/>
        </w:rPr>
        <w:t>-climatizzazione di serie g</w:t>
      </w:r>
      <w:r>
        <w:rPr>
          <w:szCs w:val="22"/>
        </w:rPr>
        <w:t xml:space="preserve">arantisce un elevato </w:t>
      </w:r>
      <w:proofErr w:type="gramStart"/>
      <w:r>
        <w:rPr>
          <w:szCs w:val="22"/>
        </w:rPr>
        <w:t>comfort</w:t>
      </w:r>
      <w:proofErr w:type="gramEnd"/>
      <w:r>
        <w:rPr>
          <w:szCs w:val="22"/>
        </w:rPr>
        <w:t xml:space="preserve"> </w:t>
      </w:r>
      <w:r w:rsidR="0009758B" w:rsidRPr="00013CBE">
        <w:rPr>
          <w:szCs w:val="22"/>
        </w:rPr>
        <w:t xml:space="preserve">dell’abitacolo. </w:t>
      </w:r>
      <w:proofErr w:type="gramStart"/>
      <w:r w:rsidR="0009758B" w:rsidRPr="00013CBE">
        <w:rPr>
          <w:szCs w:val="22"/>
        </w:rPr>
        <w:t>A partire da</w:t>
      </w:r>
      <w:proofErr w:type="gramEnd"/>
      <w:r w:rsidR="0009758B" w:rsidRPr="00013CBE">
        <w:rPr>
          <w:szCs w:val="22"/>
        </w:rPr>
        <w:t xml:space="preserve"> settembre sarà disponibile in tutte le concessionarie la prima berlina di lusso al mondo</w:t>
      </w:r>
      <w:r w:rsidR="00DF2E44">
        <w:rPr>
          <w:szCs w:val="22"/>
        </w:rPr>
        <w:t xml:space="preserve"> </w:t>
      </w:r>
      <w:r>
        <w:rPr>
          <w:szCs w:val="22"/>
        </w:rPr>
        <w:t xml:space="preserve">capace di percorrere 100 km con soli 3 litri di </w:t>
      </w:r>
      <w:r w:rsidR="00FE6748">
        <w:rPr>
          <w:szCs w:val="22"/>
        </w:rPr>
        <w:t>benzina</w:t>
      </w:r>
      <w:r w:rsidR="0009758B" w:rsidRPr="00013CBE">
        <w:rPr>
          <w:szCs w:val="22"/>
        </w:rPr>
        <w:t xml:space="preserve">, un ulteriore passo avanti verso la mobilità ad emissioni zero. </w:t>
      </w:r>
    </w:p>
    <w:p w:rsidR="00013CBE" w:rsidRDefault="00013CBE" w:rsidP="00184B3E">
      <w:pPr>
        <w:pStyle w:val="40Continoustext11pt"/>
        <w:spacing w:after="0" w:line="360" w:lineRule="auto"/>
        <w:rPr>
          <w:szCs w:val="22"/>
        </w:rPr>
      </w:pPr>
      <w:bookmarkStart w:id="0" w:name="_GoBack"/>
      <w:bookmarkEnd w:id="0"/>
    </w:p>
    <w:p w:rsidR="002847D2" w:rsidRPr="00013CBE" w:rsidRDefault="00047045" w:rsidP="00184B3E">
      <w:pPr>
        <w:pStyle w:val="40Continoustext11pt"/>
        <w:spacing w:after="0" w:line="360" w:lineRule="auto"/>
        <w:rPr>
          <w:color w:val="000000"/>
          <w:szCs w:val="22"/>
        </w:rPr>
      </w:pPr>
      <w:r w:rsidRPr="00013CBE">
        <w:rPr>
          <w:szCs w:val="22"/>
        </w:rPr>
        <w:t xml:space="preserve">Stoccarda. </w:t>
      </w:r>
      <w:r w:rsidR="002847D2" w:rsidRPr="00013CBE">
        <w:rPr>
          <w:szCs w:val="22"/>
        </w:rPr>
        <w:t>“La nuova</w:t>
      </w:r>
      <w:r w:rsidR="009164B5">
        <w:rPr>
          <w:szCs w:val="22"/>
        </w:rPr>
        <w:t xml:space="preserve"> Classe S 500 PLUG-IN HYBRID offre ai c</w:t>
      </w:r>
      <w:r w:rsidR="002847D2" w:rsidRPr="00013CBE">
        <w:rPr>
          <w:szCs w:val="22"/>
        </w:rPr>
        <w:t xml:space="preserve">lienti la gamma completa </w:t>
      </w:r>
      <w:proofErr w:type="gramStart"/>
      <w:r w:rsidR="002847D2" w:rsidRPr="00013CBE">
        <w:rPr>
          <w:szCs w:val="22"/>
        </w:rPr>
        <w:t xml:space="preserve">di </w:t>
      </w:r>
      <w:proofErr w:type="gramEnd"/>
      <w:r w:rsidR="002847D2" w:rsidRPr="00013CBE">
        <w:rPr>
          <w:szCs w:val="22"/>
        </w:rPr>
        <w:t>innovazioni che ha reso possibile il successo d</w:t>
      </w:r>
      <w:r w:rsidR="009164B5">
        <w:rPr>
          <w:szCs w:val="22"/>
        </w:rPr>
        <w:t xml:space="preserve">i </w:t>
      </w:r>
      <w:r w:rsidR="002847D2" w:rsidRPr="00013CBE">
        <w:rPr>
          <w:szCs w:val="22"/>
        </w:rPr>
        <w:t xml:space="preserve">Classe S e, grazie all’intelligente </w:t>
      </w:r>
      <w:r w:rsidR="009164B5">
        <w:rPr>
          <w:szCs w:val="22"/>
        </w:rPr>
        <w:t xml:space="preserve">sistema di </w:t>
      </w:r>
      <w:r w:rsidR="002847D2" w:rsidRPr="00013CBE">
        <w:rPr>
          <w:szCs w:val="22"/>
        </w:rPr>
        <w:t>funzionamento del motore, garantisce piacere di guida e dinamica straordinari</w:t>
      </w:r>
      <w:r w:rsidR="009164B5">
        <w:rPr>
          <w:szCs w:val="22"/>
        </w:rPr>
        <w:t>,</w:t>
      </w:r>
      <w:r w:rsidR="002847D2" w:rsidRPr="00013CBE">
        <w:rPr>
          <w:szCs w:val="22"/>
        </w:rPr>
        <w:t xml:space="preserve"> associati ad un’efficienza sorprendente. </w:t>
      </w:r>
      <w:proofErr w:type="gramStart"/>
      <w:r w:rsidR="002847D2" w:rsidRPr="00013CBE">
        <w:rPr>
          <w:szCs w:val="22"/>
        </w:rPr>
        <w:t xml:space="preserve">Inoltre, essa </w:t>
      </w:r>
      <w:r w:rsidR="009164B5">
        <w:rPr>
          <w:szCs w:val="22"/>
        </w:rPr>
        <w:t>è in grado</w:t>
      </w:r>
      <w:r w:rsidR="002847D2" w:rsidRPr="00013CBE">
        <w:rPr>
          <w:szCs w:val="22"/>
        </w:rPr>
        <w:t xml:space="preserve"> di percorrere fino a 33 km</w:t>
      </w:r>
      <w:r w:rsidR="002847D2" w:rsidRPr="00013CBE">
        <w:rPr>
          <w:color w:val="000000"/>
          <w:szCs w:val="22"/>
        </w:rPr>
        <w:t xml:space="preserve"> </w:t>
      </w:r>
      <w:r w:rsidR="002847D2" w:rsidRPr="00013CBE">
        <w:rPr>
          <w:szCs w:val="22"/>
        </w:rPr>
        <w:t xml:space="preserve">in totale assenza di emissioni allo scarico” dichiara Ola </w:t>
      </w:r>
      <w:proofErr w:type="spellStart"/>
      <w:r w:rsidR="002847D2" w:rsidRPr="00013CBE">
        <w:rPr>
          <w:szCs w:val="22"/>
        </w:rPr>
        <w:t>Källenius</w:t>
      </w:r>
      <w:proofErr w:type="spellEnd"/>
      <w:r w:rsidR="002847D2" w:rsidRPr="00013CBE">
        <w:rPr>
          <w:szCs w:val="22"/>
        </w:rPr>
        <w:t xml:space="preserve">, Executive Vice </w:t>
      </w:r>
      <w:proofErr w:type="spellStart"/>
      <w:r w:rsidR="002847D2" w:rsidRPr="00013CBE">
        <w:rPr>
          <w:szCs w:val="22"/>
        </w:rPr>
        <w:t>President</w:t>
      </w:r>
      <w:proofErr w:type="spellEnd"/>
      <w:r w:rsidR="002847D2" w:rsidRPr="00013CBE">
        <w:rPr>
          <w:szCs w:val="22"/>
        </w:rPr>
        <w:t xml:space="preserve"> Sales di Mercedes-Benz </w:t>
      </w:r>
      <w:proofErr w:type="spellStart"/>
      <w:r w:rsidR="002847D2" w:rsidRPr="00013CBE">
        <w:rPr>
          <w:szCs w:val="22"/>
        </w:rPr>
        <w:t>Cars</w:t>
      </w:r>
      <w:proofErr w:type="spellEnd"/>
      <w:r w:rsidR="002847D2" w:rsidRPr="00013CBE">
        <w:rPr>
          <w:color w:val="000000"/>
          <w:szCs w:val="22"/>
        </w:rPr>
        <w:t>.</w:t>
      </w:r>
      <w:proofErr w:type="gramEnd"/>
    </w:p>
    <w:p w:rsidR="00013CBE" w:rsidRDefault="00013CBE" w:rsidP="00184B3E">
      <w:pPr>
        <w:spacing w:after="0" w:line="360" w:lineRule="auto"/>
        <w:rPr>
          <w:sz w:val="22"/>
          <w:szCs w:val="22"/>
        </w:rPr>
      </w:pPr>
    </w:p>
    <w:p w:rsidR="002847D2" w:rsidRPr="00013CBE" w:rsidRDefault="002847D2" w:rsidP="00184B3E">
      <w:pPr>
        <w:spacing w:after="0" w:line="360" w:lineRule="auto"/>
        <w:rPr>
          <w:sz w:val="22"/>
          <w:szCs w:val="22"/>
        </w:rPr>
      </w:pPr>
      <w:proofErr w:type="gramStart"/>
      <w:r w:rsidRPr="00013CBE">
        <w:rPr>
          <w:sz w:val="22"/>
          <w:szCs w:val="22"/>
        </w:rPr>
        <w:t>“La S 500 PLUG-IN HYBRID è la prima berlina di lusso che riesce a coniugare le prestazioni di un propulsore V8 con i consumi di una compatta</w:t>
      </w:r>
      <w:proofErr w:type="gramEnd"/>
      <w:r w:rsidRPr="00013CBE">
        <w:rPr>
          <w:sz w:val="22"/>
          <w:szCs w:val="22"/>
        </w:rPr>
        <w:t xml:space="preserve">. La sfida più grande consiste nel combinare efficienza elevata e prestazioni superiori. </w:t>
      </w:r>
      <w:proofErr w:type="gramStart"/>
      <w:r w:rsidRPr="00013CBE">
        <w:rPr>
          <w:sz w:val="22"/>
          <w:szCs w:val="22"/>
        </w:rPr>
        <w:t>A questo riguardo è possibile fare un</w:t>
      </w:r>
      <w:r w:rsidR="00F06FA7">
        <w:rPr>
          <w:sz w:val="22"/>
          <w:szCs w:val="22"/>
        </w:rPr>
        <w:t xml:space="preserve"> interessante</w:t>
      </w:r>
      <w:r w:rsidRPr="00013CBE">
        <w:rPr>
          <w:sz w:val="22"/>
          <w:szCs w:val="22"/>
        </w:rPr>
        <w:t xml:space="preserve"> parallelo con la nostra automobile da Formula 1, anch’essa equipaggiata con un propulsore V6 turbocompresso e con un sistema a </w:t>
      </w:r>
      <w:r w:rsidR="009164B5">
        <w:rPr>
          <w:sz w:val="22"/>
          <w:szCs w:val="22"/>
        </w:rPr>
        <w:t>propulsione</w:t>
      </w:r>
      <w:r w:rsidRPr="00013CBE">
        <w:rPr>
          <w:sz w:val="22"/>
          <w:szCs w:val="22"/>
        </w:rPr>
        <w:t xml:space="preserve"> ibrida” ha dichiarato il</w:t>
      </w:r>
      <w:r w:rsidR="007C4A2D" w:rsidRPr="00013CBE">
        <w:rPr>
          <w:sz w:val="22"/>
          <w:szCs w:val="22"/>
        </w:rPr>
        <w:t xml:space="preserve"> </w:t>
      </w:r>
      <w:r w:rsidRPr="00013CBE">
        <w:rPr>
          <w:sz w:val="22"/>
          <w:szCs w:val="22"/>
        </w:rPr>
        <w:t>Prof</w:t>
      </w:r>
      <w:proofErr w:type="gramEnd"/>
      <w:r w:rsidRPr="00013CBE">
        <w:rPr>
          <w:sz w:val="22"/>
          <w:szCs w:val="22"/>
        </w:rPr>
        <w:t xml:space="preserve">. </w:t>
      </w:r>
      <w:proofErr w:type="gramStart"/>
      <w:r w:rsidRPr="00013CBE">
        <w:rPr>
          <w:sz w:val="22"/>
          <w:szCs w:val="22"/>
        </w:rPr>
        <w:lastRenderedPageBreak/>
        <w:t>Dr.</w:t>
      </w:r>
      <w:proofErr w:type="gramEnd"/>
      <w:r w:rsidRPr="00013CBE">
        <w:rPr>
          <w:sz w:val="22"/>
          <w:szCs w:val="22"/>
        </w:rPr>
        <w:t xml:space="preserve"> Thomas Weber, Membro del Board di Daimler AG e Responsabile Group </w:t>
      </w:r>
      <w:proofErr w:type="spellStart"/>
      <w:r w:rsidRPr="00013CBE">
        <w:rPr>
          <w:sz w:val="22"/>
          <w:szCs w:val="22"/>
        </w:rPr>
        <w:t>Research</w:t>
      </w:r>
      <w:proofErr w:type="spellEnd"/>
      <w:r w:rsidRPr="00013CBE">
        <w:rPr>
          <w:sz w:val="22"/>
          <w:szCs w:val="22"/>
        </w:rPr>
        <w:t xml:space="preserve"> and Development di Mercedes-Benz </w:t>
      </w:r>
      <w:proofErr w:type="spellStart"/>
      <w:r w:rsidRPr="00013CBE">
        <w:rPr>
          <w:sz w:val="22"/>
          <w:szCs w:val="22"/>
        </w:rPr>
        <w:t>Cars</w:t>
      </w:r>
      <w:proofErr w:type="spellEnd"/>
      <w:r w:rsidRPr="00013CBE">
        <w:rPr>
          <w:sz w:val="22"/>
          <w:szCs w:val="22"/>
        </w:rPr>
        <w:t>.</w:t>
      </w:r>
    </w:p>
    <w:p w:rsidR="00013CBE" w:rsidRDefault="00013CBE" w:rsidP="00184B3E">
      <w:pPr>
        <w:pStyle w:val="40Continoustext11pt"/>
        <w:spacing w:after="0" w:line="360" w:lineRule="auto"/>
        <w:rPr>
          <w:szCs w:val="22"/>
        </w:rPr>
      </w:pPr>
    </w:p>
    <w:p w:rsidR="00F06FA7" w:rsidRDefault="00F06FA7" w:rsidP="00184B3E">
      <w:pPr>
        <w:pStyle w:val="40Continoustext11pt"/>
        <w:spacing w:after="0" w:line="360" w:lineRule="auto"/>
        <w:rPr>
          <w:szCs w:val="22"/>
        </w:rPr>
      </w:pPr>
      <w:r>
        <w:rPr>
          <w:szCs w:val="22"/>
        </w:rPr>
        <w:t>Classe</w:t>
      </w:r>
      <w:r w:rsidR="000C5FA8" w:rsidRPr="00013CBE">
        <w:rPr>
          <w:szCs w:val="22"/>
        </w:rPr>
        <w:t xml:space="preserve"> S 500 PLUG-IN HYBRID eroga una potenza di 325 kW sviluppando una coppia di 650 Nm, riesce ad accelerare da </w:t>
      </w:r>
      <w:proofErr w:type="gramStart"/>
      <w:r w:rsidR="000C5FA8" w:rsidRPr="00013CBE">
        <w:rPr>
          <w:szCs w:val="22"/>
        </w:rPr>
        <w:t>0</w:t>
      </w:r>
      <w:proofErr w:type="gramEnd"/>
      <w:r w:rsidR="000C5FA8" w:rsidRPr="00013CBE">
        <w:rPr>
          <w:szCs w:val="22"/>
        </w:rPr>
        <w:t xml:space="preserve"> a 100 km/h in soli 5,2 secondi e percorre fino a 33 km in modalità</w:t>
      </w:r>
      <w:r>
        <w:rPr>
          <w:szCs w:val="22"/>
        </w:rPr>
        <w:t xml:space="preserve"> totalmente</w:t>
      </w:r>
      <w:r w:rsidR="000C5FA8" w:rsidRPr="00013CBE">
        <w:rPr>
          <w:szCs w:val="22"/>
        </w:rPr>
        <w:t xml:space="preserve"> elettrica. Il consu</w:t>
      </w:r>
      <w:r>
        <w:rPr>
          <w:szCs w:val="22"/>
        </w:rPr>
        <w:t>mo certificato è di 2,8 litri /</w:t>
      </w:r>
      <w:r w:rsidR="000C5FA8" w:rsidRPr="00013CBE">
        <w:rPr>
          <w:szCs w:val="22"/>
        </w:rPr>
        <w:t xml:space="preserve">100 km, che </w:t>
      </w:r>
      <w:r>
        <w:rPr>
          <w:szCs w:val="22"/>
        </w:rPr>
        <w:t>si traduce in</w:t>
      </w:r>
      <w:r w:rsidR="000C5FA8" w:rsidRPr="00013CBE">
        <w:rPr>
          <w:szCs w:val="22"/>
        </w:rPr>
        <w:t xml:space="preserve"> emissioni pari a 65 g CO</w:t>
      </w:r>
      <w:r w:rsidR="000C5FA8" w:rsidRPr="00013CBE">
        <w:rPr>
          <w:szCs w:val="22"/>
          <w:vertAlign w:val="subscript"/>
        </w:rPr>
        <w:t>2</w:t>
      </w:r>
      <w:r w:rsidR="000C5FA8" w:rsidRPr="00013CBE">
        <w:rPr>
          <w:szCs w:val="22"/>
        </w:rPr>
        <w:t xml:space="preserve">/km. </w:t>
      </w:r>
      <w:r>
        <w:rPr>
          <w:szCs w:val="22"/>
        </w:rPr>
        <w:t>Alla base</w:t>
      </w:r>
      <w:r w:rsidR="000C5FA8" w:rsidRPr="00013CBE">
        <w:rPr>
          <w:szCs w:val="22"/>
        </w:rPr>
        <w:t xml:space="preserve"> di questa straordinaria potenza </w:t>
      </w:r>
      <w:r>
        <w:rPr>
          <w:szCs w:val="22"/>
        </w:rPr>
        <w:t xml:space="preserve">vi </w:t>
      </w:r>
      <w:r w:rsidR="000C5FA8" w:rsidRPr="00013CBE">
        <w:rPr>
          <w:szCs w:val="22"/>
        </w:rPr>
        <w:t xml:space="preserve">sono il motore V6 biturbo </w:t>
      </w:r>
      <w:proofErr w:type="gramStart"/>
      <w:r w:rsidR="000C5FA8" w:rsidRPr="00013CBE">
        <w:rPr>
          <w:szCs w:val="22"/>
        </w:rPr>
        <w:t>ed</w:t>
      </w:r>
      <w:proofErr w:type="gramEnd"/>
      <w:r w:rsidR="000C5FA8" w:rsidRPr="00013CBE">
        <w:rPr>
          <w:szCs w:val="22"/>
        </w:rPr>
        <w:t xml:space="preserve"> il sistema </w:t>
      </w:r>
      <w:proofErr w:type="spellStart"/>
      <w:r w:rsidR="000C5FA8" w:rsidRPr="00013CBE">
        <w:rPr>
          <w:szCs w:val="22"/>
        </w:rPr>
        <w:t>Intelligent</w:t>
      </w:r>
      <w:proofErr w:type="spellEnd"/>
      <w:r w:rsidR="000C5FA8" w:rsidRPr="00013CBE">
        <w:rPr>
          <w:szCs w:val="22"/>
        </w:rPr>
        <w:t xml:space="preserve"> HYBRID. Dopo la S 400 HYBRID e la S 300 </w:t>
      </w:r>
      <w:proofErr w:type="spellStart"/>
      <w:r w:rsidR="000C5FA8" w:rsidRPr="00013CBE">
        <w:rPr>
          <w:szCs w:val="22"/>
        </w:rPr>
        <w:t>BlueTEC</w:t>
      </w:r>
      <w:proofErr w:type="spellEnd"/>
      <w:r w:rsidR="000C5FA8" w:rsidRPr="00013CBE">
        <w:rPr>
          <w:szCs w:val="22"/>
        </w:rPr>
        <w:t xml:space="preserve"> HYBRID, la S 500 PLUG-IN HYBRID è la terza </w:t>
      </w:r>
      <w:r>
        <w:rPr>
          <w:szCs w:val="22"/>
        </w:rPr>
        <w:t>versione</w:t>
      </w:r>
      <w:r w:rsidR="000C5FA8" w:rsidRPr="00013CBE">
        <w:rPr>
          <w:szCs w:val="22"/>
        </w:rPr>
        <w:t xml:space="preserve"> ibrida della nuova Classe S. </w:t>
      </w:r>
    </w:p>
    <w:p w:rsidR="00F06FA7" w:rsidRDefault="00F06FA7" w:rsidP="00184B3E">
      <w:pPr>
        <w:pStyle w:val="40Continoustext11pt"/>
        <w:spacing w:after="0" w:line="360" w:lineRule="auto"/>
        <w:rPr>
          <w:szCs w:val="22"/>
        </w:rPr>
      </w:pPr>
    </w:p>
    <w:p w:rsidR="00C205E3" w:rsidRPr="00013CBE" w:rsidRDefault="000C5FA8" w:rsidP="00184B3E">
      <w:pPr>
        <w:pStyle w:val="40Continoustext11pt"/>
        <w:spacing w:after="0" w:line="360" w:lineRule="auto"/>
        <w:rPr>
          <w:szCs w:val="22"/>
        </w:rPr>
      </w:pPr>
      <w:r w:rsidRPr="00013CBE">
        <w:rPr>
          <w:szCs w:val="22"/>
        </w:rPr>
        <w:t>L’innovativa batteria agli ioni di litio ad alto voltaggio può essere ricaricata esternamente tramite l’</w:t>
      </w:r>
      <w:proofErr w:type="gramStart"/>
      <w:r w:rsidRPr="00013CBE">
        <w:rPr>
          <w:szCs w:val="22"/>
        </w:rPr>
        <w:t>apposita</w:t>
      </w:r>
      <w:proofErr w:type="gramEnd"/>
      <w:r w:rsidRPr="00013CBE">
        <w:rPr>
          <w:szCs w:val="22"/>
        </w:rPr>
        <w:t xml:space="preserve"> presa di corrente posta sul lato destro del paraurti posteriore.</w:t>
      </w:r>
    </w:p>
    <w:p w:rsidR="00013CBE" w:rsidRDefault="00013CBE" w:rsidP="00184B3E">
      <w:pPr>
        <w:pStyle w:val="40Continoustext11pt"/>
        <w:spacing w:after="0" w:line="360" w:lineRule="auto"/>
        <w:rPr>
          <w:szCs w:val="22"/>
        </w:rPr>
      </w:pPr>
    </w:p>
    <w:p w:rsidR="00A9561E" w:rsidRPr="00013CBE" w:rsidRDefault="00F06FA7" w:rsidP="00184B3E">
      <w:pPr>
        <w:pStyle w:val="40Continoustext11pt"/>
        <w:spacing w:after="0" w:line="360" w:lineRule="auto"/>
        <w:rPr>
          <w:szCs w:val="22"/>
        </w:rPr>
      </w:pPr>
      <w:r>
        <w:rPr>
          <w:szCs w:val="22"/>
        </w:rPr>
        <w:t>Per rafforzare la fiducia dei c</w:t>
      </w:r>
      <w:r w:rsidR="00EA1BD0" w:rsidRPr="00013CBE">
        <w:rPr>
          <w:szCs w:val="22"/>
        </w:rPr>
        <w:t xml:space="preserve">lienti verso il nuovo </w:t>
      </w:r>
      <w:proofErr w:type="gramStart"/>
      <w:r w:rsidR="00EA1BD0" w:rsidRPr="00013CBE">
        <w:rPr>
          <w:szCs w:val="22"/>
        </w:rPr>
        <w:t>ed</w:t>
      </w:r>
      <w:proofErr w:type="gramEnd"/>
      <w:r w:rsidR="00EA1BD0" w:rsidRPr="00013CBE">
        <w:rPr>
          <w:szCs w:val="22"/>
        </w:rPr>
        <w:t xml:space="preserve"> innovativo sistema di trazione PLUG-IN HYBRID, per la prima volta Mercedes-Benz offre per</w:t>
      </w:r>
      <w:r>
        <w:rPr>
          <w:szCs w:val="22"/>
        </w:rPr>
        <w:t xml:space="preserve"> Classe</w:t>
      </w:r>
      <w:r w:rsidR="00EA1BD0" w:rsidRPr="00013CBE">
        <w:rPr>
          <w:szCs w:val="22"/>
        </w:rPr>
        <w:t xml:space="preserve"> S 500 PLUG-IN HYBRID una certificazione sulle prestazioni della batteria ad alto</w:t>
      </w:r>
      <w:r>
        <w:rPr>
          <w:szCs w:val="22"/>
        </w:rPr>
        <w:t xml:space="preserve"> voltaggio e sulle</w:t>
      </w:r>
      <w:r w:rsidR="00EA1BD0" w:rsidRPr="00013CBE">
        <w:rPr>
          <w:szCs w:val="22"/>
        </w:rPr>
        <w:t xml:space="preserve"> componenti del sistema PLUG-IN HYBRID (ad es. componenti elettrici ed elettronici). Essa garantisce che qualsiasi guasto tecnico verificatosi entro un periodo di sei anni dalla consegna o dall’immatricolazione o fino a </w:t>
      </w:r>
      <w:proofErr w:type="gramStart"/>
      <w:r w:rsidR="00EA1BD0" w:rsidRPr="00013CBE">
        <w:rPr>
          <w:szCs w:val="22"/>
        </w:rPr>
        <w:t>100.000</w:t>
      </w:r>
      <w:proofErr w:type="gramEnd"/>
      <w:r w:rsidR="00EA1BD0" w:rsidRPr="00013CBE">
        <w:rPr>
          <w:szCs w:val="22"/>
        </w:rPr>
        <w:t xml:space="preserve"> km sarà riparato </w:t>
      </w:r>
      <w:r>
        <w:rPr>
          <w:szCs w:val="22"/>
        </w:rPr>
        <w:t>a carico di</w:t>
      </w:r>
      <w:r w:rsidR="00EA1BD0" w:rsidRPr="00013CBE">
        <w:rPr>
          <w:szCs w:val="22"/>
        </w:rPr>
        <w:t xml:space="preserve"> Mercedes-Benz.</w:t>
      </w:r>
    </w:p>
    <w:p w:rsidR="00013CBE" w:rsidRDefault="00013CBE" w:rsidP="00184B3E">
      <w:pPr>
        <w:pStyle w:val="40Continoustext11pt"/>
        <w:keepNext/>
        <w:spacing w:after="0" w:line="360" w:lineRule="auto"/>
        <w:rPr>
          <w:b/>
          <w:szCs w:val="22"/>
        </w:rPr>
      </w:pPr>
    </w:p>
    <w:p w:rsidR="00E830A8" w:rsidRPr="00013CBE" w:rsidRDefault="009B4F82" w:rsidP="00184B3E">
      <w:pPr>
        <w:pStyle w:val="40Continoustext11pt"/>
        <w:keepNext/>
        <w:spacing w:after="0" w:line="360" w:lineRule="auto"/>
        <w:rPr>
          <w:b/>
          <w:szCs w:val="22"/>
        </w:rPr>
      </w:pPr>
      <w:r w:rsidRPr="00013CBE">
        <w:rPr>
          <w:b/>
          <w:szCs w:val="22"/>
        </w:rPr>
        <w:t xml:space="preserve">Sistema </w:t>
      </w:r>
      <w:r w:rsidR="00047045" w:rsidRPr="00013CBE">
        <w:rPr>
          <w:b/>
          <w:szCs w:val="22"/>
        </w:rPr>
        <w:t xml:space="preserve">intelligente </w:t>
      </w:r>
      <w:r w:rsidRPr="00013CBE">
        <w:rPr>
          <w:b/>
          <w:szCs w:val="22"/>
        </w:rPr>
        <w:t xml:space="preserve">di gestione dell’energia </w:t>
      </w:r>
    </w:p>
    <w:p w:rsidR="00013CBE" w:rsidRDefault="00013CBE" w:rsidP="00184B3E">
      <w:pPr>
        <w:pStyle w:val="40Continoustext11pt"/>
        <w:spacing w:after="0" w:line="360" w:lineRule="auto"/>
        <w:rPr>
          <w:szCs w:val="22"/>
        </w:rPr>
      </w:pPr>
    </w:p>
    <w:p w:rsidR="00E830A8" w:rsidRPr="00013CBE" w:rsidRDefault="004D0DA5" w:rsidP="00184B3E">
      <w:pPr>
        <w:pStyle w:val="40Continoustext11pt"/>
        <w:spacing w:after="0" w:line="360" w:lineRule="auto"/>
        <w:rPr>
          <w:szCs w:val="22"/>
        </w:rPr>
      </w:pPr>
      <w:r>
        <w:rPr>
          <w:szCs w:val="22"/>
        </w:rPr>
        <w:t>P</w:t>
      </w:r>
      <w:r w:rsidR="00E830A8" w:rsidRPr="00013CBE">
        <w:rPr>
          <w:szCs w:val="22"/>
        </w:rPr>
        <w:t>er avere una</w:t>
      </w:r>
      <w:r>
        <w:rPr>
          <w:szCs w:val="22"/>
        </w:rPr>
        <w:t xml:space="preserve"> chiara dimostrazione della straordinaria </w:t>
      </w:r>
      <w:r w:rsidR="00E830A8" w:rsidRPr="00013CBE">
        <w:rPr>
          <w:szCs w:val="22"/>
        </w:rPr>
        <w:t>effic</w:t>
      </w:r>
      <w:r>
        <w:rPr>
          <w:szCs w:val="22"/>
        </w:rPr>
        <w:t xml:space="preserve">acia del propulsore, </w:t>
      </w:r>
      <w:proofErr w:type="gramStart"/>
      <w:r>
        <w:rPr>
          <w:szCs w:val="22"/>
        </w:rPr>
        <w:t>effettuando</w:t>
      </w:r>
      <w:proofErr w:type="gramEnd"/>
      <w:r w:rsidR="00E830A8" w:rsidRPr="00013CBE">
        <w:rPr>
          <w:szCs w:val="22"/>
        </w:rPr>
        <w:t xml:space="preserve"> un </w:t>
      </w:r>
      <w:r w:rsidR="00E06737">
        <w:rPr>
          <w:szCs w:val="22"/>
        </w:rPr>
        <w:t>‘</w:t>
      </w:r>
      <w:proofErr w:type="spellStart"/>
      <w:r w:rsidR="00E830A8" w:rsidRPr="00013CBE">
        <w:rPr>
          <w:szCs w:val="22"/>
        </w:rPr>
        <w:t>kickdown</w:t>
      </w:r>
      <w:proofErr w:type="spellEnd"/>
      <w:r w:rsidR="00E06737">
        <w:rPr>
          <w:szCs w:val="22"/>
        </w:rPr>
        <w:t>’</w:t>
      </w:r>
      <w:r w:rsidR="00E830A8" w:rsidRPr="00013CBE">
        <w:rPr>
          <w:szCs w:val="22"/>
        </w:rPr>
        <w:t xml:space="preserve"> </w:t>
      </w:r>
      <w:r>
        <w:rPr>
          <w:szCs w:val="22"/>
        </w:rPr>
        <w:t xml:space="preserve">è possibile sperimentare </w:t>
      </w:r>
      <w:r w:rsidR="00E830A8" w:rsidRPr="00013CBE">
        <w:rPr>
          <w:szCs w:val="22"/>
        </w:rPr>
        <w:t>la spettacolare accelerazione</w:t>
      </w:r>
      <w:r>
        <w:rPr>
          <w:szCs w:val="22"/>
        </w:rPr>
        <w:t xml:space="preserve"> conferita da</w:t>
      </w:r>
      <w:r w:rsidR="00E830A8" w:rsidRPr="00013CBE">
        <w:rPr>
          <w:szCs w:val="22"/>
        </w:rPr>
        <w:t>l</w:t>
      </w:r>
      <w:r>
        <w:rPr>
          <w:szCs w:val="22"/>
        </w:rPr>
        <w:t xml:space="preserve"> supporto del motore elettrico,</w:t>
      </w:r>
      <w:r w:rsidR="00424F48">
        <w:rPr>
          <w:szCs w:val="22"/>
        </w:rPr>
        <w:t xml:space="preserve"> il</w:t>
      </w:r>
      <w:r>
        <w:rPr>
          <w:szCs w:val="22"/>
        </w:rPr>
        <w:t xml:space="preserve"> </w:t>
      </w:r>
      <w:r w:rsidR="00424F48">
        <w:rPr>
          <w:szCs w:val="22"/>
        </w:rPr>
        <w:t>che è garanzia di un grande piacere di guida</w:t>
      </w:r>
      <w:r w:rsidR="00E830A8" w:rsidRPr="00013CBE">
        <w:rPr>
          <w:szCs w:val="22"/>
        </w:rPr>
        <w:t>. Nell’utilizzo quotidiano</w:t>
      </w:r>
      <w:r w:rsidR="00424F48">
        <w:rPr>
          <w:szCs w:val="22"/>
        </w:rPr>
        <w:t>, invece,</w:t>
      </w:r>
      <w:r w:rsidR="00E830A8" w:rsidRPr="00013CBE">
        <w:rPr>
          <w:szCs w:val="22"/>
        </w:rPr>
        <w:t xml:space="preserve"> offre la </w:t>
      </w:r>
      <w:r w:rsidR="00424F48">
        <w:rPr>
          <w:szCs w:val="22"/>
        </w:rPr>
        <w:t xml:space="preserve">stessa maneggevolezza di una qualunque vettura </w:t>
      </w:r>
      <w:r w:rsidR="00E830A8" w:rsidRPr="00013CBE">
        <w:rPr>
          <w:szCs w:val="22"/>
        </w:rPr>
        <w:t xml:space="preserve">dotata di cambio automatico. </w:t>
      </w:r>
    </w:p>
    <w:p w:rsidR="00013CBE" w:rsidRDefault="00013CBE" w:rsidP="00184B3E">
      <w:pPr>
        <w:pStyle w:val="40Continoustext11pt"/>
        <w:spacing w:after="0" w:line="360" w:lineRule="auto"/>
        <w:rPr>
          <w:szCs w:val="22"/>
        </w:rPr>
      </w:pPr>
    </w:p>
    <w:p w:rsidR="00E830A8" w:rsidRPr="00013CBE" w:rsidRDefault="00E830A8" w:rsidP="00184B3E">
      <w:pPr>
        <w:pStyle w:val="40Continoustext11pt"/>
        <w:spacing w:after="0" w:line="360" w:lineRule="auto"/>
        <w:rPr>
          <w:szCs w:val="22"/>
        </w:rPr>
      </w:pPr>
      <w:r w:rsidRPr="00013CBE">
        <w:rPr>
          <w:szCs w:val="22"/>
        </w:rPr>
        <w:t>In maniera impercet</w:t>
      </w:r>
      <w:r w:rsidR="00047045" w:rsidRPr="00013CBE">
        <w:rPr>
          <w:szCs w:val="22"/>
        </w:rPr>
        <w:t>tibile, il sistema di gestione ‘previdente’</w:t>
      </w:r>
      <w:r w:rsidRPr="00013CBE">
        <w:rPr>
          <w:szCs w:val="22"/>
        </w:rPr>
        <w:t xml:space="preserve"> dell’energia seleziona automaticamente la combinazione ideale tra motore a combustione interna e propulsore elettrico, adeguando la propria </w:t>
      </w:r>
      <w:r w:rsidR="00424F48">
        <w:rPr>
          <w:szCs w:val="22"/>
        </w:rPr>
        <w:t>‘</w:t>
      </w:r>
      <w:r w:rsidRPr="00013CBE">
        <w:rPr>
          <w:szCs w:val="22"/>
        </w:rPr>
        <w:t>strategia</w:t>
      </w:r>
      <w:r w:rsidR="00424F48">
        <w:rPr>
          <w:szCs w:val="22"/>
        </w:rPr>
        <w:t>’</w:t>
      </w:r>
      <w:r w:rsidRPr="00013CBE">
        <w:rPr>
          <w:szCs w:val="22"/>
        </w:rPr>
        <w:t xml:space="preserve"> non solo in base allo stato di carica della batteria, ma tenendo conto anche del tipo di percorso e delle condizioni del traffico. Se </w:t>
      </w:r>
      <w:proofErr w:type="gramStart"/>
      <w:r w:rsidRPr="00013CBE">
        <w:rPr>
          <w:szCs w:val="22"/>
        </w:rPr>
        <w:t>lo si</w:t>
      </w:r>
      <w:proofErr w:type="gramEnd"/>
      <w:r w:rsidRPr="00013CBE">
        <w:rPr>
          <w:szCs w:val="22"/>
        </w:rPr>
        <w:t xml:space="preserve"> desidera è tuttavia possibile intervenire ed impostare manualmente una delle quattro modalità di funzionamento ed una </w:t>
      </w:r>
      <w:r w:rsidRPr="00013CBE">
        <w:rPr>
          <w:szCs w:val="22"/>
        </w:rPr>
        <w:lastRenderedPageBreak/>
        <w:t xml:space="preserve">delle tre modalità di trasmissione per ottenere il meglio dal sistema a trazione ibrida. Il pedale dell’acceleratore </w:t>
      </w:r>
      <w:proofErr w:type="spellStart"/>
      <w:r w:rsidRPr="00013CBE">
        <w:rPr>
          <w:szCs w:val="22"/>
        </w:rPr>
        <w:t>aptico</w:t>
      </w:r>
      <w:proofErr w:type="spellEnd"/>
      <w:r w:rsidRPr="00013CBE">
        <w:rPr>
          <w:szCs w:val="22"/>
        </w:rPr>
        <w:t xml:space="preserve"> comunica al guidatore il momento in cui il motore a combustione interna si attiva o segnala mediante un doppio impulso quando è opportuno sollevare il piede dal pedale per entrare in </w:t>
      </w:r>
      <w:proofErr w:type="gramStart"/>
      <w:r w:rsidRPr="00013CBE">
        <w:rPr>
          <w:szCs w:val="22"/>
        </w:rPr>
        <w:t>modalità</w:t>
      </w:r>
      <w:proofErr w:type="gramEnd"/>
      <w:r w:rsidRPr="00013CBE">
        <w:rPr>
          <w:szCs w:val="22"/>
        </w:rPr>
        <w:t xml:space="preserve"> di recupero. Il flusso di energia per tutte le </w:t>
      </w:r>
      <w:proofErr w:type="gramStart"/>
      <w:r w:rsidRPr="00013CBE">
        <w:rPr>
          <w:szCs w:val="22"/>
        </w:rPr>
        <w:t>modalità</w:t>
      </w:r>
      <w:proofErr w:type="gramEnd"/>
      <w:r w:rsidRPr="00013CBE">
        <w:rPr>
          <w:szCs w:val="22"/>
        </w:rPr>
        <w:t xml:space="preserve"> di funzionamento viene visualizzato sulla strumentazione e sul display centrale.</w:t>
      </w:r>
    </w:p>
    <w:p w:rsidR="00424F48" w:rsidRDefault="00424F48" w:rsidP="00184B3E">
      <w:pPr>
        <w:spacing w:after="0" w:line="360" w:lineRule="auto"/>
        <w:rPr>
          <w:sz w:val="22"/>
          <w:szCs w:val="22"/>
        </w:rPr>
      </w:pPr>
    </w:p>
    <w:p w:rsidR="00030593" w:rsidRPr="00013CBE" w:rsidRDefault="00030593" w:rsidP="00184B3E">
      <w:pPr>
        <w:spacing w:after="0" w:line="360" w:lineRule="auto"/>
        <w:rPr>
          <w:sz w:val="22"/>
          <w:szCs w:val="22"/>
        </w:rPr>
      </w:pPr>
      <w:r w:rsidRPr="00013CBE">
        <w:rPr>
          <w:sz w:val="22"/>
          <w:szCs w:val="22"/>
        </w:rPr>
        <w:t>Principali dati tecnici:</w:t>
      </w:r>
    </w:p>
    <w:p w:rsidR="00FE6091" w:rsidRPr="00013CBE" w:rsidRDefault="00FE6091" w:rsidP="00184B3E">
      <w:pPr>
        <w:spacing w:after="0" w:line="360" w:lineRule="auto"/>
        <w:rPr>
          <w:sz w:val="22"/>
          <w:szCs w:val="22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976"/>
      </w:tblGrid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  <w:r w:rsidRPr="00013CBE">
              <w:rPr>
                <w:rFonts w:cs="Arial"/>
                <w:b/>
                <w:sz w:val="22"/>
                <w:szCs w:val="22"/>
              </w:rPr>
              <w:t>Modello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  <w:r w:rsidRPr="00013CBE">
              <w:rPr>
                <w:rFonts w:cs="Arial"/>
                <w:b/>
                <w:sz w:val="22"/>
                <w:szCs w:val="22"/>
              </w:rPr>
              <w:t>S 500 PLUG-IN HYBRID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  <w:r w:rsidRPr="00013CBE">
              <w:rPr>
                <w:rFonts w:cs="Arial"/>
                <w:b/>
                <w:sz w:val="22"/>
                <w:szCs w:val="22"/>
              </w:rPr>
              <w:t>Motore a combustione interna: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Numero/disposizione cilindri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6/V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Formazione della miscela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 xml:space="preserve">Iniezione ad alta pressione, </w:t>
            </w:r>
            <w:r w:rsidRPr="00013CBE">
              <w:rPr>
                <w:rFonts w:cs="Arial"/>
                <w:sz w:val="22"/>
                <w:szCs w:val="22"/>
              </w:rPr>
              <w:br/>
              <w:t>2 turbocompressori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Cilindrata (cm³)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2996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Potenza nominale (kW/CV a giri/</w:t>
            </w:r>
            <w:proofErr w:type="spellStart"/>
            <w:r w:rsidRPr="00013CBE">
              <w:rPr>
                <w:rFonts w:cs="Arial"/>
                <w:sz w:val="22"/>
                <w:szCs w:val="22"/>
              </w:rPr>
              <w:t>min</w:t>
            </w:r>
            <w:proofErr w:type="spellEnd"/>
            <w:r w:rsidRPr="00013CBE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245/333 a 5250-6000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Coppia nominale (Nm a giri/</w:t>
            </w:r>
            <w:proofErr w:type="spellStart"/>
            <w:r w:rsidRPr="00013CBE">
              <w:rPr>
                <w:rFonts w:cs="Arial"/>
                <w:sz w:val="22"/>
                <w:szCs w:val="22"/>
              </w:rPr>
              <w:t>min</w:t>
            </w:r>
            <w:proofErr w:type="spellEnd"/>
            <w:r w:rsidRPr="00013CBE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480 a 1600-4000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  <w:r w:rsidRPr="00013CBE">
              <w:rPr>
                <w:rFonts w:cs="Arial"/>
                <w:b/>
                <w:sz w:val="22"/>
                <w:szCs w:val="22"/>
              </w:rPr>
              <w:t>Motore elettrico: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Potenza (kW)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85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Coppia (Nm)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340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Potenza sistema (kW/CV)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325/442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Coppia del sistema (Nm)</w:t>
            </w:r>
            <w:r w:rsidRPr="00013CBE">
              <w:rPr>
                <w:rFonts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650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Consumo ciclo combinato da (l/100 km)</w:t>
            </w:r>
            <w:r w:rsidRPr="00013CBE">
              <w:rPr>
                <w:rFonts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2.8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Emissioni di CO</w:t>
            </w:r>
            <w:r w:rsidRPr="00013CBE">
              <w:rPr>
                <w:rFonts w:cs="Arial"/>
                <w:sz w:val="22"/>
                <w:szCs w:val="22"/>
                <w:vertAlign w:val="subscript"/>
              </w:rPr>
              <w:t>2</w:t>
            </w:r>
            <w:r w:rsidRPr="00013CBE">
              <w:rPr>
                <w:rFonts w:cs="Arial"/>
                <w:sz w:val="22"/>
                <w:szCs w:val="22"/>
              </w:rPr>
              <w:t xml:space="preserve"> ciclo combinato da (g/km)</w:t>
            </w:r>
            <w:proofErr w:type="gramStart"/>
            <w:r w:rsidRPr="00013CBE">
              <w:rPr>
                <w:rFonts w:cs="Arial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65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Classe di efficienza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A+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Autonomia elettrica (km)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33</w:t>
            </w:r>
          </w:p>
        </w:tc>
      </w:tr>
      <w:tr w:rsidR="00883D4A" w:rsidRPr="00013CBE" w:rsidTr="00883D4A">
        <w:tc>
          <w:tcPr>
            <w:tcW w:w="4503" w:type="dxa"/>
          </w:tcPr>
          <w:p w:rsidR="00883D4A" w:rsidRPr="00013CBE" w:rsidRDefault="00883D4A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 xml:space="preserve">Tempo di ricarica 20%-100% </w:t>
            </w:r>
            <w:r w:rsidRPr="00013CBE">
              <w:rPr>
                <w:rFonts w:cs="Arial"/>
                <w:sz w:val="22"/>
                <w:szCs w:val="22"/>
              </w:rPr>
              <w:br/>
            </w:r>
            <w:proofErr w:type="gramStart"/>
            <w:r w:rsidRPr="00013CBE">
              <w:rPr>
                <w:rFonts w:cs="Arial"/>
                <w:sz w:val="22"/>
                <w:szCs w:val="22"/>
              </w:rPr>
              <w:t>(400</w:t>
            </w:r>
            <w:proofErr w:type="gramEnd"/>
            <w:r w:rsidRPr="00013CBE">
              <w:rPr>
                <w:rFonts w:cs="Arial"/>
                <w:sz w:val="22"/>
                <w:szCs w:val="22"/>
              </w:rPr>
              <w:t xml:space="preserve"> V/16 A – 230 V/8 A)</w:t>
            </w:r>
            <w:r w:rsidRPr="00013CBE">
              <w:rPr>
                <w:rFonts w:cs="Arial"/>
                <w:sz w:val="22"/>
                <w:szCs w:val="22"/>
                <w:vertAlign w:val="superscript"/>
              </w:rPr>
              <w:t>3</w:t>
            </w:r>
            <w:r w:rsidRPr="00013CBE">
              <w:rPr>
                <w:rFonts w:cs="Arial"/>
                <w:sz w:val="22"/>
                <w:szCs w:val="22"/>
              </w:rPr>
              <w:t xml:space="preserve"> (h)</w:t>
            </w:r>
          </w:p>
        </w:tc>
        <w:tc>
          <w:tcPr>
            <w:tcW w:w="2976" w:type="dxa"/>
          </w:tcPr>
          <w:p w:rsidR="00883D4A" w:rsidRPr="00013CBE" w:rsidRDefault="00883D4A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2 – 4.1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Accelerazione 0-100 km/h (s)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5.2</w:t>
            </w:r>
          </w:p>
        </w:tc>
      </w:tr>
      <w:tr w:rsidR="00030593" w:rsidRPr="00013CBE" w:rsidTr="00883D4A">
        <w:tc>
          <w:tcPr>
            <w:tcW w:w="4503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Velocità massima (km/h)</w:t>
            </w:r>
            <w:r w:rsidRPr="00013CBE">
              <w:rPr>
                <w:rFonts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976" w:type="dxa"/>
          </w:tcPr>
          <w:p w:rsidR="00030593" w:rsidRPr="00013CBE" w:rsidRDefault="00030593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250</w:t>
            </w:r>
          </w:p>
        </w:tc>
      </w:tr>
      <w:tr w:rsidR="00883D4A" w:rsidRPr="00013CBE" w:rsidTr="00883D4A">
        <w:tc>
          <w:tcPr>
            <w:tcW w:w="4503" w:type="dxa"/>
          </w:tcPr>
          <w:p w:rsidR="00883D4A" w:rsidRPr="00013CBE" w:rsidRDefault="00883D4A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Velocità massima motore elettrico (km/h)</w:t>
            </w:r>
            <w:r w:rsidRPr="00013CBE">
              <w:rPr>
                <w:rFonts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976" w:type="dxa"/>
          </w:tcPr>
          <w:p w:rsidR="00883D4A" w:rsidRPr="00013CBE" w:rsidRDefault="00883D4A" w:rsidP="00184B3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013CBE">
              <w:rPr>
                <w:rFonts w:cs="Arial"/>
                <w:sz w:val="22"/>
                <w:szCs w:val="22"/>
              </w:rPr>
              <w:t>140</w:t>
            </w:r>
          </w:p>
        </w:tc>
      </w:tr>
    </w:tbl>
    <w:p w:rsidR="00030593" w:rsidRPr="00013CBE" w:rsidRDefault="00030593" w:rsidP="00184B3E">
      <w:pPr>
        <w:pStyle w:val="40Continoustext11pt"/>
        <w:spacing w:after="0" w:line="360" w:lineRule="auto"/>
        <w:rPr>
          <w:szCs w:val="22"/>
          <w:vertAlign w:val="superscript"/>
        </w:rPr>
      </w:pPr>
    </w:p>
    <w:p w:rsidR="00013CBE" w:rsidRPr="00424F48" w:rsidRDefault="00030593" w:rsidP="00424F48">
      <w:pPr>
        <w:pStyle w:val="40Continoustext11pt"/>
        <w:spacing w:after="0" w:line="360" w:lineRule="auto"/>
        <w:rPr>
          <w:szCs w:val="22"/>
        </w:rPr>
      </w:pPr>
      <w:r w:rsidRPr="00013CBE">
        <w:rPr>
          <w:szCs w:val="22"/>
          <w:vertAlign w:val="superscript"/>
        </w:rPr>
        <w:t xml:space="preserve">1 </w:t>
      </w:r>
      <w:r w:rsidRPr="00013CBE">
        <w:rPr>
          <w:szCs w:val="22"/>
        </w:rPr>
        <w:t xml:space="preserve">Limitata elettronicamente, </w:t>
      </w:r>
      <w:proofErr w:type="gramStart"/>
      <w:r w:rsidRPr="00013CBE">
        <w:rPr>
          <w:szCs w:val="22"/>
          <w:vertAlign w:val="superscript"/>
        </w:rPr>
        <w:t>2</w:t>
      </w:r>
      <w:proofErr w:type="gramEnd"/>
      <w:r w:rsidRPr="00013CBE">
        <w:rPr>
          <w:szCs w:val="22"/>
          <w:vertAlign w:val="superscript"/>
        </w:rPr>
        <w:t xml:space="preserve"> </w:t>
      </w:r>
      <w:r w:rsidRPr="00013CBE">
        <w:rPr>
          <w:szCs w:val="22"/>
        </w:rPr>
        <w:t xml:space="preserve">Ciclo combinato NEDC, </w:t>
      </w:r>
      <w:r w:rsidRPr="00013CBE">
        <w:rPr>
          <w:szCs w:val="22"/>
          <w:vertAlign w:val="superscript"/>
        </w:rPr>
        <w:t xml:space="preserve">3 </w:t>
      </w:r>
      <w:r w:rsidRPr="00013CBE">
        <w:rPr>
          <w:szCs w:val="22"/>
        </w:rPr>
        <w:t xml:space="preserve">Tempo di ricarica a 230 V/8 A ad es. utilizzando una presa disponibile in commercio. L’elemento di comando del cavo di carica può essere impostato in modo da abbreviare i tempi di ricarica (impostazione predefinita: </w:t>
      </w:r>
      <w:proofErr w:type="gramStart"/>
      <w:r w:rsidRPr="00013CBE">
        <w:rPr>
          <w:szCs w:val="22"/>
        </w:rPr>
        <w:t>8</w:t>
      </w:r>
      <w:proofErr w:type="gramEnd"/>
      <w:r w:rsidRPr="00013CBE">
        <w:rPr>
          <w:szCs w:val="22"/>
        </w:rPr>
        <w:t xml:space="preserve"> A), a condizione che la rete di </w:t>
      </w:r>
      <w:r w:rsidRPr="00013CBE">
        <w:rPr>
          <w:szCs w:val="22"/>
        </w:rPr>
        <w:lastRenderedPageBreak/>
        <w:t xml:space="preserve">alimentazione elettrica sia idonea. </w:t>
      </w:r>
      <w:proofErr w:type="gramStart"/>
      <w:r w:rsidRPr="00013CBE">
        <w:rPr>
          <w:szCs w:val="22"/>
        </w:rPr>
        <w:t xml:space="preserve">Tempo di ricarica a 400 V/16 A ad es. mediante una </w:t>
      </w:r>
      <w:proofErr w:type="spellStart"/>
      <w:r w:rsidRPr="00013CBE">
        <w:rPr>
          <w:szCs w:val="22"/>
        </w:rPr>
        <w:t>wallbox</w:t>
      </w:r>
      <w:proofErr w:type="spellEnd"/>
      <w:proofErr w:type="gramEnd"/>
      <w:r w:rsidRPr="00013CBE">
        <w:rPr>
          <w:szCs w:val="22"/>
        </w:rPr>
        <w:t xml:space="preserve">. La tensione e la potenza indicate si riferiscono all’infrastruttura di alimentazione di corrente e possono essere limitate dalla vettura. </w:t>
      </w:r>
      <w:r w:rsidRPr="00013CBE">
        <w:rPr>
          <w:szCs w:val="22"/>
        </w:rPr>
        <w:br/>
      </w:r>
    </w:p>
    <w:p w:rsidR="00E830A8" w:rsidRPr="00013CBE" w:rsidRDefault="00FE6091" w:rsidP="00184B3E">
      <w:pPr>
        <w:pStyle w:val="40Continoustext11pt"/>
        <w:keepNext/>
        <w:spacing w:after="0" w:line="360" w:lineRule="auto"/>
        <w:rPr>
          <w:b/>
          <w:szCs w:val="22"/>
        </w:rPr>
      </w:pPr>
      <w:r w:rsidRPr="00013CBE">
        <w:rPr>
          <w:b/>
          <w:szCs w:val="22"/>
        </w:rPr>
        <w:t xml:space="preserve">Gamma completa di dotazioni di serie, funzione di </w:t>
      </w:r>
      <w:proofErr w:type="spellStart"/>
      <w:r w:rsidRPr="00013CBE">
        <w:rPr>
          <w:b/>
          <w:szCs w:val="22"/>
        </w:rPr>
        <w:t>pre</w:t>
      </w:r>
      <w:proofErr w:type="spellEnd"/>
      <w:r w:rsidRPr="00013CBE">
        <w:rPr>
          <w:b/>
          <w:szCs w:val="22"/>
        </w:rPr>
        <w:t>-</w:t>
      </w:r>
      <w:proofErr w:type="gramStart"/>
      <w:r w:rsidRPr="00013CBE">
        <w:rPr>
          <w:b/>
          <w:szCs w:val="22"/>
        </w:rPr>
        <w:t>climatizzazione</w:t>
      </w:r>
      <w:proofErr w:type="gramEnd"/>
    </w:p>
    <w:p w:rsidR="00013CBE" w:rsidRDefault="00013CBE" w:rsidP="00184B3E">
      <w:pPr>
        <w:pStyle w:val="40Continoustext11pt"/>
        <w:spacing w:after="0" w:line="360" w:lineRule="auto"/>
        <w:rPr>
          <w:szCs w:val="22"/>
        </w:rPr>
      </w:pPr>
    </w:p>
    <w:p w:rsidR="00F1053A" w:rsidRPr="00013CBE" w:rsidRDefault="00C205E3" w:rsidP="00184B3E">
      <w:pPr>
        <w:pStyle w:val="40Continoustext11pt"/>
        <w:spacing w:after="0" w:line="360" w:lineRule="auto"/>
        <w:rPr>
          <w:szCs w:val="22"/>
        </w:rPr>
      </w:pPr>
      <w:r w:rsidRPr="00013CBE">
        <w:rPr>
          <w:szCs w:val="22"/>
        </w:rPr>
        <w:t xml:space="preserve">La gamma di dotazioni di serie </w:t>
      </w:r>
      <w:proofErr w:type="gramStart"/>
      <w:r w:rsidRPr="00013CBE">
        <w:rPr>
          <w:szCs w:val="22"/>
        </w:rPr>
        <w:t>d</w:t>
      </w:r>
      <w:r w:rsidR="00424F48">
        <w:rPr>
          <w:szCs w:val="22"/>
        </w:rPr>
        <w:t>i</w:t>
      </w:r>
      <w:proofErr w:type="gramEnd"/>
      <w:r w:rsidR="00424F48">
        <w:rPr>
          <w:szCs w:val="22"/>
        </w:rPr>
        <w:t xml:space="preserve"> Classe</w:t>
      </w:r>
      <w:r w:rsidRPr="00013CBE">
        <w:rPr>
          <w:szCs w:val="22"/>
        </w:rPr>
        <w:t xml:space="preserve"> S 500 PLUG-IN HYBRID è completa e comprende un equipaggiamento in anteprima mondiale: la funzione di </w:t>
      </w:r>
      <w:proofErr w:type="spellStart"/>
      <w:r w:rsidRPr="00013CBE">
        <w:rPr>
          <w:szCs w:val="22"/>
        </w:rPr>
        <w:t>pre</w:t>
      </w:r>
      <w:proofErr w:type="spellEnd"/>
      <w:r w:rsidRPr="00013CBE">
        <w:rPr>
          <w:szCs w:val="22"/>
        </w:rPr>
        <w:t xml:space="preserve">-climatizzazione dell’abitacolo. Ciò significa che il guidatore può impostare l’ora di partenza attraverso </w:t>
      </w:r>
      <w:r w:rsidR="00424F48">
        <w:rPr>
          <w:szCs w:val="22"/>
        </w:rPr>
        <w:t>Mercedes</w:t>
      </w:r>
      <w:proofErr w:type="gramStart"/>
      <w:r w:rsidR="00424F48">
        <w:rPr>
          <w:szCs w:val="22"/>
        </w:rPr>
        <w:t xml:space="preserve"> </w:t>
      </w:r>
      <w:r w:rsidR="00384C83">
        <w:rPr>
          <w:szCs w:val="22"/>
        </w:rPr>
        <w:t>‘</w:t>
      </w:r>
      <w:proofErr w:type="spellStart"/>
      <w:proofErr w:type="gramEnd"/>
      <w:r w:rsidR="00424F48">
        <w:rPr>
          <w:szCs w:val="22"/>
        </w:rPr>
        <w:t>connect</w:t>
      </w:r>
      <w:proofErr w:type="spellEnd"/>
      <w:r w:rsidR="00424F48">
        <w:rPr>
          <w:szCs w:val="22"/>
        </w:rPr>
        <w:t xml:space="preserve"> m</w:t>
      </w:r>
      <w:r w:rsidRPr="00013CBE">
        <w:rPr>
          <w:szCs w:val="22"/>
        </w:rPr>
        <w:t>e</w:t>
      </w:r>
      <w:r w:rsidR="00424F48">
        <w:rPr>
          <w:szCs w:val="22"/>
        </w:rPr>
        <w:t>’</w:t>
      </w:r>
      <w:r w:rsidRPr="00013CBE">
        <w:rPr>
          <w:szCs w:val="22"/>
        </w:rPr>
        <w:t xml:space="preserve">, ad esempio, ed ottenere, all’interno della propria Classe S, la temperatura desiderata prima della partenza. Ciò è reso possibile dal compressore refrigerante a comando elettrico e dagli elementi riscaldanti </w:t>
      </w:r>
      <w:proofErr w:type="gramStart"/>
      <w:r w:rsidRPr="00013CBE">
        <w:rPr>
          <w:szCs w:val="22"/>
        </w:rPr>
        <w:t>elettrici</w:t>
      </w:r>
      <w:proofErr w:type="gramEnd"/>
      <w:r w:rsidRPr="00013CBE">
        <w:rPr>
          <w:szCs w:val="22"/>
        </w:rPr>
        <w:t xml:space="preserve">. La funzione di </w:t>
      </w:r>
      <w:proofErr w:type="spellStart"/>
      <w:r w:rsidRPr="00013CBE">
        <w:rPr>
          <w:szCs w:val="22"/>
        </w:rPr>
        <w:t>pre</w:t>
      </w:r>
      <w:proofErr w:type="spellEnd"/>
      <w:r w:rsidRPr="00013CBE">
        <w:rPr>
          <w:szCs w:val="22"/>
        </w:rPr>
        <w:t xml:space="preserve">-riscaldamento non riguarda solo l’aria interna ma anche sedili, volante, braccioli delle porte e consolle centrale mentre, in </w:t>
      </w:r>
      <w:proofErr w:type="gramStart"/>
      <w:r w:rsidRPr="00013CBE">
        <w:rPr>
          <w:szCs w:val="22"/>
        </w:rPr>
        <w:t>modalità</w:t>
      </w:r>
      <w:proofErr w:type="gramEnd"/>
      <w:r w:rsidRPr="00013CBE">
        <w:rPr>
          <w:szCs w:val="22"/>
        </w:rPr>
        <w:t xml:space="preserve"> di raffreddamento, si attiva anche la ventilazione dei sedili, se è presente la relativa dotazione a richiesta.</w:t>
      </w:r>
    </w:p>
    <w:p w:rsidR="00013CBE" w:rsidRDefault="00013CBE" w:rsidP="00184B3E">
      <w:pPr>
        <w:pStyle w:val="40Continoustext11pt"/>
        <w:spacing w:after="0" w:line="360" w:lineRule="auto"/>
        <w:rPr>
          <w:szCs w:val="22"/>
        </w:rPr>
      </w:pPr>
    </w:p>
    <w:p w:rsidR="00F72202" w:rsidRDefault="00BC0D78" w:rsidP="00184B3E">
      <w:pPr>
        <w:pStyle w:val="40Continoustext11pt"/>
        <w:spacing w:after="0" w:line="360" w:lineRule="auto"/>
        <w:rPr>
          <w:szCs w:val="22"/>
        </w:rPr>
      </w:pPr>
      <w:r w:rsidRPr="00013CBE">
        <w:rPr>
          <w:szCs w:val="22"/>
        </w:rPr>
        <w:t xml:space="preserve">La </w:t>
      </w:r>
      <w:r w:rsidRPr="00013CBE">
        <w:rPr>
          <w:caps/>
          <w:szCs w:val="22"/>
        </w:rPr>
        <w:t xml:space="preserve">S 500 PLUG-IN HYBRID, </w:t>
      </w:r>
      <w:r w:rsidRPr="00013CBE">
        <w:rPr>
          <w:szCs w:val="22"/>
        </w:rPr>
        <w:t>disponibile esclusivamente con passo lungo</w:t>
      </w:r>
      <w:r w:rsidR="00F72202" w:rsidRPr="00F72202">
        <w:rPr>
          <w:szCs w:val="22"/>
        </w:rPr>
        <w:t xml:space="preserve"> </w:t>
      </w:r>
      <w:proofErr w:type="gramStart"/>
      <w:r w:rsidR="00F72202">
        <w:rPr>
          <w:szCs w:val="22"/>
        </w:rPr>
        <w:t>ed</w:t>
      </w:r>
      <w:proofErr w:type="gramEnd"/>
      <w:r w:rsidR="00F72202">
        <w:rPr>
          <w:szCs w:val="22"/>
        </w:rPr>
        <w:t xml:space="preserve"> in due versioni PREMIUM e MAXIMUM</w:t>
      </w:r>
      <w:r w:rsidRPr="00013CBE">
        <w:rPr>
          <w:caps/>
          <w:szCs w:val="22"/>
        </w:rPr>
        <w:t xml:space="preserve">, </w:t>
      </w:r>
      <w:r w:rsidRPr="00013CBE">
        <w:rPr>
          <w:szCs w:val="22"/>
        </w:rPr>
        <w:t>è dotata di serie di proiettori a LED High Performance</w:t>
      </w:r>
      <w:r w:rsidR="00F72202">
        <w:rPr>
          <w:szCs w:val="22"/>
        </w:rPr>
        <w:t xml:space="preserve"> con</w:t>
      </w:r>
      <w:r w:rsidR="00F72202" w:rsidRPr="00F72202">
        <w:t xml:space="preserve"> </w:t>
      </w:r>
      <w:proofErr w:type="spellStart"/>
      <w:r w:rsidR="00F72202" w:rsidRPr="00F72202">
        <w:rPr>
          <w:szCs w:val="22"/>
        </w:rPr>
        <w:t>Intelligent</w:t>
      </w:r>
      <w:proofErr w:type="spellEnd"/>
      <w:r w:rsidR="00F72202" w:rsidRPr="00F72202">
        <w:rPr>
          <w:szCs w:val="22"/>
        </w:rPr>
        <w:t xml:space="preserve"> Light System</w:t>
      </w:r>
      <w:r w:rsidR="00F72202">
        <w:rPr>
          <w:szCs w:val="22"/>
        </w:rPr>
        <w:t xml:space="preserve"> </w:t>
      </w:r>
      <w:r w:rsidRPr="00013CBE">
        <w:rPr>
          <w:szCs w:val="22"/>
        </w:rPr>
        <w:t xml:space="preserve">, fari posteriori a LED, rivestimento in pelle, COMAND Online, touchpad, </w:t>
      </w:r>
      <w:r w:rsidRPr="00013CBE">
        <w:rPr>
          <w:caps/>
          <w:szCs w:val="22"/>
        </w:rPr>
        <w:t xml:space="preserve">climatizzatore automatico </w:t>
      </w:r>
      <w:r w:rsidRPr="00013CBE">
        <w:rPr>
          <w:szCs w:val="22"/>
        </w:rPr>
        <w:t xml:space="preserve">THERMOTRONIC con sedili posteriori riscaldati, pacchetto Memory per guidatore e passeggero anteriore, illuminazione ambiente in sette colori e sospensioni pneumatiche AIRMATIC con sistema di smorzamento a variazione continua. </w:t>
      </w:r>
      <w:r w:rsidR="00F72202">
        <w:rPr>
          <w:szCs w:val="22"/>
        </w:rPr>
        <w:t xml:space="preserve"> </w:t>
      </w:r>
    </w:p>
    <w:p w:rsidR="00184B3E" w:rsidRDefault="00184B3E" w:rsidP="00184B3E">
      <w:pPr>
        <w:pStyle w:val="40Continoustext11pt"/>
        <w:spacing w:after="0" w:line="360" w:lineRule="auto"/>
        <w:rPr>
          <w:szCs w:val="22"/>
        </w:rPr>
      </w:pPr>
    </w:p>
    <w:p w:rsidR="00BC0D78" w:rsidRPr="00013CBE" w:rsidRDefault="00BC0D78" w:rsidP="00184B3E">
      <w:pPr>
        <w:pStyle w:val="40Continoustext11pt"/>
        <w:spacing w:after="0" w:line="360" w:lineRule="auto"/>
        <w:rPr>
          <w:szCs w:val="22"/>
        </w:rPr>
      </w:pPr>
      <w:r w:rsidRPr="00013CBE">
        <w:rPr>
          <w:szCs w:val="22"/>
        </w:rPr>
        <w:t>Le dotazioni di sicurezza di base comprendono dispositivo frenante PRE-SAFE</w:t>
      </w:r>
      <w:r w:rsidRPr="00013CBE">
        <w:rPr>
          <w:szCs w:val="22"/>
          <w:vertAlign w:val="superscript"/>
        </w:rPr>
        <w:t>®</w:t>
      </w:r>
      <w:r w:rsidRPr="00013CBE">
        <w:rPr>
          <w:szCs w:val="22"/>
        </w:rPr>
        <w:t xml:space="preserve">, COLLISION PREVENTION ASSIST PLUS (avvertimento di collisione con </w:t>
      </w:r>
      <w:proofErr w:type="spellStart"/>
      <w:r w:rsidRPr="00013CBE">
        <w:rPr>
          <w:szCs w:val="22"/>
        </w:rPr>
        <w:t>Brake</w:t>
      </w:r>
      <w:proofErr w:type="spellEnd"/>
      <w:r w:rsidRPr="00013CBE">
        <w:rPr>
          <w:szCs w:val="22"/>
        </w:rPr>
        <w:t xml:space="preserve"> Assist adattivo</w:t>
      </w:r>
      <w:r w:rsidR="00F72202">
        <w:rPr>
          <w:szCs w:val="22"/>
        </w:rPr>
        <w:t xml:space="preserve"> per PREMIUM</w:t>
      </w:r>
      <w:r w:rsidRPr="00013CBE">
        <w:rPr>
          <w:szCs w:val="22"/>
        </w:rPr>
        <w:t>), ATTENTION ASSIST, PRE-SAFE</w:t>
      </w:r>
      <w:r w:rsidRPr="00013CBE">
        <w:rPr>
          <w:szCs w:val="22"/>
          <w:vertAlign w:val="superscript"/>
        </w:rPr>
        <w:t>®</w:t>
      </w:r>
      <w:r w:rsidRPr="00013CBE">
        <w:rPr>
          <w:szCs w:val="22"/>
        </w:rPr>
        <w:t xml:space="preserve"> </w:t>
      </w:r>
      <w:proofErr w:type="spellStart"/>
      <w:r w:rsidRPr="00013CBE">
        <w:rPr>
          <w:szCs w:val="22"/>
        </w:rPr>
        <w:t>Impulse</w:t>
      </w:r>
      <w:proofErr w:type="spellEnd"/>
      <w:r w:rsidRPr="00013CBE">
        <w:rPr>
          <w:szCs w:val="22"/>
        </w:rPr>
        <w:t xml:space="preserve">, sistema di assistenza </w:t>
      </w:r>
      <w:proofErr w:type="gramStart"/>
      <w:r w:rsidRPr="00013CBE">
        <w:rPr>
          <w:szCs w:val="22"/>
        </w:rPr>
        <w:t>in presenza</w:t>
      </w:r>
      <w:proofErr w:type="gramEnd"/>
      <w:r w:rsidRPr="00013CBE">
        <w:rPr>
          <w:szCs w:val="22"/>
        </w:rPr>
        <w:t xml:space="preserve"> di vento laterale e riconoscimento dei segnali stradali (</w:t>
      </w:r>
      <w:proofErr w:type="spellStart"/>
      <w:r w:rsidRPr="00013CBE">
        <w:rPr>
          <w:szCs w:val="22"/>
        </w:rPr>
        <w:t>Speed</w:t>
      </w:r>
      <w:proofErr w:type="spellEnd"/>
      <w:r w:rsidRPr="00013CBE">
        <w:rPr>
          <w:szCs w:val="22"/>
        </w:rPr>
        <w:t xml:space="preserve"> Limit Assist con funzione di prevenzione della marcia contromano e display dei limiti di velocità nella strumentazione).</w:t>
      </w:r>
    </w:p>
    <w:p w:rsidR="00013CBE" w:rsidRDefault="00013CBE" w:rsidP="00184B3E">
      <w:pPr>
        <w:pStyle w:val="40Continoustext11pt"/>
        <w:spacing w:after="0" w:line="360" w:lineRule="auto"/>
        <w:rPr>
          <w:szCs w:val="22"/>
        </w:rPr>
      </w:pPr>
    </w:p>
    <w:p w:rsidR="008323FB" w:rsidRDefault="006E2D40" w:rsidP="008323FB">
      <w:pPr>
        <w:pStyle w:val="40Continoustext11pt"/>
        <w:spacing w:after="0" w:line="360" w:lineRule="auto"/>
        <w:rPr>
          <w:szCs w:val="22"/>
        </w:rPr>
      </w:pPr>
      <w:r w:rsidRPr="00013CBE">
        <w:rPr>
          <w:szCs w:val="22"/>
        </w:rPr>
        <w:t xml:space="preserve">È inoltre disponibile una gamma completa di dotazioni a richiesta, tra </w:t>
      </w:r>
      <w:r w:rsidR="00F72202">
        <w:rPr>
          <w:szCs w:val="22"/>
        </w:rPr>
        <w:t>cui</w:t>
      </w:r>
      <w:r w:rsidRPr="00013CBE">
        <w:rPr>
          <w:szCs w:val="22"/>
        </w:rPr>
        <w:t>:</w:t>
      </w:r>
    </w:p>
    <w:p w:rsidR="00652CCC" w:rsidRPr="008323FB" w:rsidRDefault="00652CCC" w:rsidP="008323FB">
      <w:pPr>
        <w:pStyle w:val="40Continoustext11pt"/>
        <w:spacing w:after="0" w:line="360" w:lineRule="auto"/>
        <w:rPr>
          <w:szCs w:val="22"/>
        </w:rPr>
      </w:pPr>
    </w:p>
    <w:p w:rsidR="00F72202" w:rsidRDefault="00B903A0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>Display head-up</w:t>
      </w:r>
      <w:r w:rsidR="00F72202">
        <w:rPr>
          <w:szCs w:val="22"/>
        </w:rPr>
        <w:t xml:space="preserve"> </w:t>
      </w:r>
    </w:p>
    <w:p w:rsidR="00B903A0" w:rsidRPr="00F72202" w:rsidRDefault="00073547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lastRenderedPageBreak/>
        <w:t>Pacchetto</w:t>
      </w:r>
      <w:r w:rsidR="00F72202" w:rsidRPr="00F72202">
        <w:rPr>
          <w:b/>
          <w:szCs w:val="22"/>
        </w:rPr>
        <w:t xml:space="preserve"> Assistenza alla guida PLUS</w:t>
      </w:r>
      <w:r w:rsidRPr="00F72202">
        <w:rPr>
          <w:b/>
          <w:szCs w:val="22"/>
        </w:rPr>
        <w:t xml:space="preserve"> </w:t>
      </w:r>
      <w:r w:rsidRPr="00F72202">
        <w:rPr>
          <w:szCs w:val="22"/>
        </w:rPr>
        <w:t xml:space="preserve">comprensivo di DISTRONIC PLUS con assistenza allo sterzo e </w:t>
      </w:r>
      <w:proofErr w:type="spellStart"/>
      <w:r w:rsidRPr="00F72202">
        <w:rPr>
          <w:szCs w:val="22"/>
        </w:rPr>
        <w:t>Stop&amp;Go</w:t>
      </w:r>
      <w:proofErr w:type="spellEnd"/>
      <w:r w:rsidRPr="00F72202">
        <w:rPr>
          <w:szCs w:val="22"/>
        </w:rPr>
        <w:t xml:space="preserve"> </w:t>
      </w:r>
      <w:proofErr w:type="spellStart"/>
      <w:proofErr w:type="gramStart"/>
      <w:r w:rsidRPr="00F72202">
        <w:rPr>
          <w:szCs w:val="22"/>
        </w:rPr>
        <w:t>Pilot</w:t>
      </w:r>
      <w:proofErr w:type="spellEnd"/>
      <w:proofErr w:type="gramEnd"/>
      <w:r w:rsidRPr="00F72202">
        <w:rPr>
          <w:szCs w:val="22"/>
        </w:rPr>
        <w:t>, freno PRE-SAFE</w:t>
      </w:r>
      <w:r w:rsidRPr="00F72202">
        <w:rPr>
          <w:szCs w:val="22"/>
          <w:vertAlign w:val="superscript"/>
        </w:rPr>
        <w:t>®</w:t>
      </w:r>
      <w:r w:rsidRPr="00F72202">
        <w:rPr>
          <w:szCs w:val="22"/>
        </w:rPr>
        <w:t xml:space="preserve">, BAS PLUS con sistema di assistenza agli incroci, assistenza al controllo dell’angolo cieco Active </w:t>
      </w:r>
      <w:proofErr w:type="spellStart"/>
      <w:r w:rsidRPr="00F72202">
        <w:rPr>
          <w:szCs w:val="22"/>
        </w:rPr>
        <w:t>Blind</w:t>
      </w:r>
      <w:proofErr w:type="spellEnd"/>
      <w:r w:rsidRPr="00F72202">
        <w:rPr>
          <w:szCs w:val="22"/>
        </w:rPr>
        <w:t xml:space="preserve"> Spot Assist, sistema </w:t>
      </w:r>
      <w:proofErr w:type="spellStart"/>
      <w:r w:rsidRPr="00F72202">
        <w:rPr>
          <w:szCs w:val="22"/>
        </w:rPr>
        <w:t>antisbandamento</w:t>
      </w:r>
      <w:proofErr w:type="spellEnd"/>
      <w:r w:rsidRPr="00F72202">
        <w:rPr>
          <w:szCs w:val="22"/>
        </w:rPr>
        <w:t xml:space="preserve"> attivo e PRE-SAFE</w:t>
      </w:r>
      <w:r w:rsidRPr="00F72202">
        <w:rPr>
          <w:szCs w:val="22"/>
          <w:vertAlign w:val="superscript"/>
        </w:rPr>
        <w:t>®</w:t>
      </w:r>
      <w:r w:rsidR="00F72202" w:rsidRPr="00F72202">
        <w:rPr>
          <w:szCs w:val="22"/>
        </w:rPr>
        <w:t xml:space="preserve"> PLUS (</w:t>
      </w:r>
      <w:r w:rsidR="00F72202">
        <w:rPr>
          <w:szCs w:val="22"/>
        </w:rPr>
        <w:t>di serie per MAXIMUM ed a richiesta per PREMIUM</w:t>
      </w:r>
      <w:r w:rsidRPr="00F72202">
        <w:rPr>
          <w:szCs w:val="22"/>
        </w:rPr>
        <w:t>)</w:t>
      </w:r>
    </w:p>
    <w:p w:rsidR="00F72202" w:rsidRPr="00F72202" w:rsidRDefault="00B903A0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 xml:space="preserve">Sistema di visione notturna Night </w:t>
      </w:r>
      <w:proofErr w:type="spellStart"/>
      <w:r w:rsidRPr="00F72202">
        <w:rPr>
          <w:b/>
          <w:szCs w:val="22"/>
        </w:rPr>
        <w:t>View</w:t>
      </w:r>
      <w:proofErr w:type="spellEnd"/>
      <w:r w:rsidRPr="00F72202">
        <w:rPr>
          <w:b/>
          <w:szCs w:val="22"/>
        </w:rPr>
        <w:t xml:space="preserve"> Assist Plus</w:t>
      </w:r>
      <w:r w:rsidRPr="00F72202">
        <w:rPr>
          <w:szCs w:val="22"/>
        </w:rPr>
        <w:t xml:space="preserve">, per individuare in anticipo al buio persone o grossi animali, comprensivo di funzione </w:t>
      </w:r>
      <w:proofErr w:type="spellStart"/>
      <w:r w:rsidRPr="00F72202">
        <w:rPr>
          <w:szCs w:val="22"/>
        </w:rPr>
        <w:t>Spotlight</w:t>
      </w:r>
      <w:proofErr w:type="spellEnd"/>
      <w:r w:rsidRPr="00F72202">
        <w:rPr>
          <w:szCs w:val="22"/>
        </w:rPr>
        <w:t xml:space="preserve"> </w:t>
      </w:r>
      <w:r w:rsidR="00F72202" w:rsidRPr="00F72202">
        <w:rPr>
          <w:szCs w:val="22"/>
        </w:rPr>
        <w:t>(</w:t>
      </w:r>
      <w:r w:rsidR="00F72202">
        <w:rPr>
          <w:szCs w:val="22"/>
        </w:rPr>
        <w:t xml:space="preserve">di serie per MAXIMUM </w:t>
      </w:r>
      <w:proofErr w:type="gramStart"/>
      <w:r w:rsidR="00F72202">
        <w:rPr>
          <w:szCs w:val="22"/>
        </w:rPr>
        <w:t>ed</w:t>
      </w:r>
      <w:proofErr w:type="gramEnd"/>
      <w:r w:rsidR="00F72202">
        <w:rPr>
          <w:szCs w:val="22"/>
        </w:rPr>
        <w:t xml:space="preserve"> a richiesta per PREMIUM</w:t>
      </w:r>
      <w:r w:rsidR="00F72202" w:rsidRPr="00F72202">
        <w:rPr>
          <w:szCs w:val="22"/>
        </w:rPr>
        <w:t>)</w:t>
      </w:r>
    </w:p>
    <w:p w:rsidR="00F72202" w:rsidRDefault="00586A66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>Pacchetto PRE-SAFE</w:t>
      </w:r>
      <w:r w:rsidRPr="00F72202">
        <w:rPr>
          <w:b/>
          <w:szCs w:val="22"/>
          <w:vertAlign w:val="superscript"/>
        </w:rPr>
        <w:t>®</w:t>
      </w:r>
      <w:r w:rsidRPr="00F72202">
        <w:rPr>
          <w:b/>
          <w:szCs w:val="22"/>
        </w:rPr>
        <w:t xml:space="preserve"> vano posteriore</w:t>
      </w:r>
      <w:r w:rsidRPr="00F72202">
        <w:rPr>
          <w:szCs w:val="22"/>
        </w:rPr>
        <w:t xml:space="preserve"> con </w:t>
      </w:r>
      <w:proofErr w:type="spellStart"/>
      <w:r w:rsidRPr="00F72202">
        <w:rPr>
          <w:szCs w:val="22"/>
        </w:rPr>
        <w:t>porgifibbia</w:t>
      </w:r>
      <w:proofErr w:type="spellEnd"/>
      <w:r w:rsidRPr="00F72202">
        <w:rPr>
          <w:szCs w:val="22"/>
        </w:rPr>
        <w:t xml:space="preserve"> illuminati, pretensionatori PRE-SAFE</w:t>
      </w:r>
      <w:r w:rsidRPr="00F72202">
        <w:rPr>
          <w:szCs w:val="22"/>
          <w:vertAlign w:val="superscript"/>
        </w:rPr>
        <w:t>®</w:t>
      </w:r>
      <w:r w:rsidRPr="00F72202">
        <w:rPr>
          <w:szCs w:val="22"/>
        </w:rPr>
        <w:t xml:space="preserve"> </w:t>
      </w:r>
      <w:proofErr w:type="gramStart"/>
      <w:r w:rsidRPr="00F72202">
        <w:rPr>
          <w:szCs w:val="22"/>
        </w:rPr>
        <w:t>ed</w:t>
      </w:r>
      <w:proofErr w:type="gramEnd"/>
      <w:r w:rsidRPr="00F72202">
        <w:rPr>
          <w:szCs w:val="22"/>
        </w:rPr>
        <w:t xml:space="preserve"> airbag nella cintura (</w:t>
      </w:r>
      <w:proofErr w:type="spellStart"/>
      <w:r w:rsidRPr="00F72202">
        <w:rPr>
          <w:szCs w:val="22"/>
        </w:rPr>
        <w:t>beltbag</w:t>
      </w:r>
      <w:proofErr w:type="spellEnd"/>
      <w:r w:rsidRPr="00F72202">
        <w:rPr>
          <w:szCs w:val="22"/>
        </w:rPr>
        <w:t xml:space="preserve">) per sedili posteriori esterni </w:t>
      </w:r>
    </w:p>
    <w:p w:rsidR="00F72202" w:rsidRPr="00F72202" w:rsidRDefault="00B903A0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 xml:space="preserve">Pacchetto </w:t>
      </w:r>
      <w:proofErr w:type="gramStart"/>
      <w:r w:rsidR="00F72202" w:rsidRPr="00F72202">
        <w:rPr>
          <w:b/>
          <w:szCs w:val="22"/>
        </w:rPr>
        <w:t>Comfort</w:t>
      </w:r>
      <w:proofErr w:type="gramEnd"/>
      <w:r w:rsidR="00F72202" w:rsidRPr="00F72202">
        <w:rPr>
          <w:b/>
          <w:szCs w:val="22"/>
        </w:rPr>
        <w:t xml:space="preserve"> per i sedili anteriori </w:t>
      </w:r>
      <w:r w:rsidRPr="00F72202">
        <w:rPr>
          <w:szCs w:val="22"/>
        </w:rPr>
        <w:t xml:space="preserve">per  guidatore e passeggero anteriore, comprensivo di: sedili </w:t>
      </w:r>
      <w:proofErr w:type="spellStart"/>
      <w:r w:rsidRPr="00F72202">
        <w:rPr>
          <w:szCs w:val="22"/>
        </w:rPr>
        <w:t>Multicontour</w:t>
      </w:r>
      <w:proofErr w:type="spellEnd"/>
      <w:r w:rsidRPr="00F72202">
        <w:rPr>
          <w:szCs w:val="22"/>
        </w:rPr>
        <w:t xml:space="preserve"> attivi anteriori con funzione dinamica (i sostegni laterali del piano di seduta sono regolabili per mezzo di camere d’aria) e funzione di massaggio ENERGIZING (grazie a 14 camere d’aria nello schienale ed ai pannelli riscaldanti nell’area dorsale), riscaldamento rapido dei sedili Plus e supporto lombare mediante 3 camere d’aria </w:t>
      </w:r>
      <w:r w:rsidR="00F72202">
        <w:rPr>
          <w:szCs w:val="22"/>
        </w:rPr>
        <w:t>di serie per MAXIMUM ed a richiesta per PREMIUM</w:t>
      </w:r>
      <w:r w:rsidR="00F72202" w:rsidRPr="00F72202">
        <w:rPr>
          <w:szCs w:val="22"/>
        </w:rPr>
        <w:t>)</w:t>
      </w:r>
    </w:p>
    <w:p w:rsidR="00F72202" w:rsidRDefault="00586A66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>Sedili posteriori regolabili elettricamente</w:t>
      </w:r>
      <w:r w:rsidRPr="00F72202">
        <w:rPr>
          <w:szCs w:val="22"/>
        </w:rPr>
        <w:t xml:space="preserve"> con funzione Memory, che comprendono: sedile posteriore a tre posti con sedili esterni </w:t>
      </w:r>
      <w:proofErr w:type="spellStart"/>
      <w:r w:rsidRPr="00F72202">
        <w:rPr>
          <w:szCs w:val="22"/>
        </w:rPr>
        <w:t>Luxury</w:t>
      </w:r>
      <w:proofErr w:type="spellEnd"/>
      <w:r w:rsidRPr="00F72202">
        <w:rPr>
          <w:szCs w:val="22"/>
        </w:rPr>
        <w:t xml:space="preserve"> regolabili elettricamente, poggiatesta </w:t>
      </w:r>
      <w:proofErr w:type="spellStart"/>
      <w:r w:rsidRPr="00F72202">
        <w:rPr>
          <w:szCs w:val="22"/>
        </w:rPr>
        <w:t>Luxury</w:t>
      </w:r>
      <w:proofErr w:type="spellEnd"/>
      <w:r w:rsidRPr="00F72202">
        <w:rPr>
          <w:szCs w:val="22"/>
        </w:rPr>
        <w:t xml:space="preserve"> con imbottitura supplementare, sedile del passeggero anteriore a regolazione posteriore, due punti di ancoraggio per seggiolini per bambini ISOFIX, due punti di ancoraggio </w:t>
      </w:r>
      <w:proofErr w:type="spellStart"/>
      <w:r w:rsidRPr="00F72202">
        <w:rPr>
          <w:szCs w:val="22"/>
        </w:rPr>
        <w:t>TopTether</w:t>
      </w:r>
      <w:proofErr w:type="spellEnd"/>
      <w:r w:rsidRPr="00F72202">
        <w:rPr>
          <w:szCs w:val="22"/>
        </w:rPr>
        <w:t xml:space="preserve">, bracciolo posteriore con doppio </w:t>
      </w:r>
      <w:proofErr w:type="spellStart"/>
      <w:r w:rsidRPr="00F72202">
        <w:rPr>
          <w:szCs w:val="22"/>
        </w:rPr>
        <w:t>portabicchiere</w:t>
      </w:r>
      <w:proofErr w:type="spellEnd"/>
      <w:r w:rsidRPr="00F72202">
        <w:rPr>
          <w:szCs w:val="22"/>
        </w:rPr>
        <w:t xml:space="preserve"> con modanature </w:t>
      </w:r>
      <w:proofErr w:type="gramStart"/>
      <w:r w:rsidRPr="00F72202">
        <w:rPr>
          <w:szCs w:val="22"/>
        </w:rPr>
        <w:t>in</w:t>
      </w:r>
      <w:proofErr w:type="gramEnd"/>
      <w:r w:rsidRPr="00F72202">
        <w:rPr>
          <w:szCs w:val="22"/>
        </w:rPr>
        <w:t xml:space="preserve"> legno e vano portaoggetti </w:t>
      </w:r>
    </w:p>
    <w:p w:rsidR="00F72202" w:rsidRDefault="00B903A0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>Pacchetto AIR-BALANCE</w:t>
      </w:r>
      <w:r w:rsidRPr="00F72202">
        <w:rPr>
          <w:szCs w:val="22"/>
        </w:rPr>
        <w:t xml:space="preserve"> completo di ionizzazione, profumazione e funzione di filtraggio dell’</w:t>
      </w:r>
      <w:proofErr w:type="gramStart"/>
      <w:r w:rsidRPr="00F72202">
        <w:rPr>
          <w:szCs w:val="22"/>
        </w:rPr>
        <w:t>aria</w:t>
      </w:r>
      <w:proofErr w:type="gramEnd"/>
      <w:r w:rsidRPr="00F72202">
        <w:rPr>
          <w:szCs w:val="22"/>
        </w:rPr>
        <w:t xml:space="preserve"> </w:t>
      </w:r>
    </w:p>
    <w:p w:rsidR="00586A66" w:rsidRPr="00F72202" w:rsidRDefault="00586A66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 xml:space="preserve">Pacchetto </w:t>
      </w:r>
      <w:proofErr w:type="gramStart"/>
      <w:r w:rsidRPr="00F72202">
        <w:rPr>
          <w:b/>
          <w:szCs w:val="22"/>
        </w:rPr>
        <w:t>Comfort</w:t>
      </w:r>
      <w:proofErr w:type="gramEnd"/>
      <w:r w:rsidRPr="00F72202">
        <w:rPr>
          <w:b/>
          <w:szCs w:val="22"/>
        </w:rPr>
        <w:t xml:space="preserve"> calore</w:t>
      </w:r>
      <w:r w:rsidRPr="00F72202">
        <w:rPr>
          <w:szCs w:val="22"/>
        </w:rPr>
        <w:t>, comprensivo di: braccioli riscaldabili per le porte lato guida e passeggero anteriore e per la consolle centrale, braccioli riscaldabili per le porte posteriori, bracciolo centrale posteriore riscaldato in abbinamento con i sedili posteriori regolabili elettricamente (disponibili a richiesta), bracciolo riscaldato per la consolle Business in abbinamento con First-Class posteriore (disponibile a richiesta), comandi per il riscaldamento dei sedili e dei braccioli nei pannelli delle porte, volante riscaldato (630,70 euro)</w:t>
      </w:r>
    </w:p>
    <w:p w:rsidR="00013CBE" w:rsidRPr="00013CBE" w:rsidRDefault="00013CBE" w:rsidP="00184B3E">
      <w:pPr>
        <w:pStyle w:val="40Continoustext11pt"/>
        <w:spacing w:after="0" w:line="360" w:lineRule="auto"/>
        <w:contextualSpacing/>
        <w:rPr>
          <w:szCs w:val="22"/>
        </w:rPr>
      </w:pPr>
    </w:p>
    <w:p w:rsidR="00F72202" w:rsidRDefault="005B35DF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proofErr w:type="gramStart"/>
      <w:r w:rsidRPr="00F72202">
        <w:rPr>
          <w:b/>
          <w:szCs w:val="22"/>
        </w:rPr>
        <w:lastRenderedPageBreak/>
        <w:t xml:space="preserve">Tetto Panorama scorrevole </w:t>
      </w:r>
      <w:r w:rsidRPr="00F72202">
        <w:rPr>
          <w:szCs w:val="22"/>
        </w:rPr>
        <w:t>con comode funzioni di chiusura automatica in caso di pioggia e di oscuramento elettrico, sensore di presenza di o</w:t>
      </w:r>
      <w:proofErr w:type="gramEnd"/>
      <w:r w:rsidRPr="00F72202">
        <w:rPr>
          <w:szCs w:val="22"/>
        </w:rPr>
        <w:t>stacoli e funzione di chiusura PRE-SAFE</w:t>
      </w:r>
      <w:r w:rsidRPr="00F72202">
        <w:rPr>
          <w:szCs w:val="22"/>
          <w:vertAlign w:val="superscript"/>
        </w:rPr>
        <w:t>®</w:t>
      </w:r>
      <w:r w:rsidR="00F72202">
        <w:rPr>
          <w:szCs w:val="22"/>
        </w:rPr>
        <w:t xml:space="preserve"> </w:t>
      </w:r>
    </w:p>
    <w:p w:rsidR="00F72202" w:rsidRDefault="00C54155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 xml:space="preserve">Innovativo </w:t>
      </w:r>
      <w:proofErr w:type="spellStart"/>
      <w:r w:rsidRPr="00F72202">
        <w:rPr>
          <w:b/>
          <w:szCs w:val="22"/>
        </w:rPr>
        <w:t>Burmester</w:t>
      </w:r>
      <w:proofErr w:type="spellEnd"/>
      <w:r w:rsidRPr="00F72202">
        <w:rPr>
          <w:b/>
          <w:szCs w:val="22"/>
          <w:vertAlign w:val="superscript"/>
        </w:rPr>
        <w:t>®</w:t>
      </w:r>
      <w:r w:rsidRPr="00F72202">
        <w:rPr>
          <w:szCs w:val="22"/>
        </w:rPr>
        <w:t xml:space="preserve"> </w:t>
      </w:r>
      <w:r w:rsidRPr="00F72202">
        <w:rPr>
          <w:b/>
          <w:szCs w:val="22"/>
        </w:rPr>
        <w:t xml:space="preserve">3D Surround </w:t>
      </w:r>
      <w:proofErr w:type="gramStart"/>
      <w:r w:rsidRPr="00F72202">
        <w:rPr>
          <w:b/>
          <w:szCs w:val="22"/>
        </w:rPr>
        <w:t>Sound System</w:t>
      </w:r>
      <w:proofErr w:type="gramEnd"/>
      <w:r w:rsidRPr="00F72202">
        <w:rPr>
          <w:b/>
          <w:szCs w:val="22"/>
        </w:rPr>
        <w:t xml:space="preserve"> con</w:t>
      </w:r>
      <w:r w:rsidRPr="00F72202">
        <w:rPr>
          <w:szCs w:val="22"/>
        </w:rPr>
        <w:t xml:space="preserve"> 24 altoparlanti, 24 amplificatori e</w:t>
      </w:r>
      <w:r w:rsidR="00F72202">
        <w:rPr>
          <w:szCs w:val="22"/>
        </w:rPr>
        <w:t xml:space="preserve">d una potenza totale di 1540 W </w:t>
      </w:r>
    </w:p>
    <w:p w:rsidR="00F72202" w:rsidRDefault="005B35DF" w:rsidP="00184B3E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r w:rsidRPr="00F72202">
        <w:rPr>
          <w:b/>
          <w:szCs w:val="22"/>
        </w:rPr>
        <w:t>Entertainment System individuale per i sedili posteriori</w:t>
      </w:r>
      <w:r w:rsidRPr="00F72202">
        <w:rPr>
          <w:szCs w:val="22"/>
        </w:rPr>
        <w:t xml:space="preserve"> con </w:t>
      </w:r>
      <w:proofErr w:type="gramStart"/>
      <w:r w:rsidRPr="00F72202">
        <w:rPr>
          <w:szCs w:val="22"/>
        </w:rPr>
        <w:t>2</w:t>
      </w:r>
      <w:proofErr w:type="gramEnd"/>
      <w:r w:rsidRPr="00F72202">
        <w:rPr>
          <w:szCs w:val="22"/>
        </w:rPr>
        <w:t xml:space="preserve"> display da 25,4 cm (10’’ sul retro dei sedili del guidatore e del passeggero anteriore, lettore DVD, due cuffie e telecomando COMAND </w:t>
      </w:r>
    </w:p>
    <w:p w:rsidR="00D855BC" w:rsidRPr="008323FB" w:rsidRDefault="005B35DF" w:rsidP="008323FB">
      <w:pPr>
        <w:pStyle w:val="40Continoustext11pt"/>
        <w:numPr>
          <w:ilvl w:val="0"/>
          <w:numId w:val="2"/>
        </w:numPr>
        <w:tabs>
          <w:tab w:val="num" w:pos="246"/>
        </w:tabs>
        <w:spacing w:after="0" w:line="360" w:lineRule="auto"/>
        <w:ind w:left="0" w:firstLine="0"/>
        <w:contextualSpacing/>
        <w:rPr>
          <w:szCs w:val="22"/>
        </w:rPr>
      </w:pPr>
      <w:proofErr w:type="gramStart"/>
      <w:r w:rsidRPr="00F72202">
        <w:rPr>
          <w:b/>
          <w:szCs w:val="22"/>
        </w:rPr>
        <w:t>Sintonizzatore TV</w:t>
      </w:r>
      <w:r w:rsidRPr="00F72202">
        <w:rPr>
          <w:szCs w:val="22"/>
        </w:rPr>
        <w:t xml:space="preserve"> per la ricezione televisiva in digitale con supporto audio </w:t>
      </w:r>
      <w:r w:rsidRPr="008323FB">
        <w:rPr>
          <w:szCs w:val="22"/>
        </w:rPr>
        <w:t>multicanale, EPG (guida elettro</w:t>
      </w:r>
      <w:r w:rsidR="00F72202" w:rsidRPr="008323FB">
        <w:rPr>
          <w:szCs w:val="22"/>
        </w:rPr>
        <w:t xml:space="preserve">nica ai programmi) e televideo </w:t>
      </w:r>
      <w:proofErr w:type="gramEnd"/>
    </w:p>
    <w:p w:rsidR="002C3F64" w:rsidRPr="008323FB" w:rsidRDefault="002C3F64" w:rsidP="008323FB">
      <w:pPr>
        <w:pStyle w:val="40Continoustext11pt"/>
        <w:spacing w:after="0" w:line="360" w:lineRule="auto"/>
        <w:rPr>
          <w:szCs w:val="22"/>
        </w:rPr>
        <w:sectPr w:rsidR="002C3F64" w:rsidRPr="008323FB" w:rsidSect="00D52127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956" w:right="3289" w:bottom="1191" w:left="1418" w:header="425" w:footer="57" w:gutter="0"/>
          <w:cols w:space="720"/>
          <w:formProt w:val="0"/>
          <w:titlePg/>
          <w:docGrid w:linePitch="299"/>
        </w:sectPr>
      </w:pPr>
    </w:p>
    <w:p w:rsidR="00412BC0" w:rsidRPr="008323FB" w:rsidRDefault="00412BC0" w:rsidP="008323FB">
      <w:pPr>
        <w:pStyle w:val="40Continoustext11pt"/>
        <w:spacing w:after="0" w:line="360" w:lineRule="auto"/>
        <w:outlineLvl w:val="0"/>
        <w:rPr>
          <w:b/>
          <w:szCs w:val="22"/>
        </w:rPr>
      </w:pPr>
    </w:p>
    <w:p w:rsidR="00073547" w:rsidRPr="008323FB" w:rsidRDefault="00073547" w:rsidP="008323FB">
      <w:pPr>
        <w:pStyle w:val="40Continoustext11pt"/>
        <w:spacing w:after="0" w:line="360" w:lineRule="auto"/>
        <w:outlineLvl w:val="0"/>
        <w:rPr>
          <w:b/>
          <w:szCs w:val="22"/>
        </w:rPr>
      </w:pPr>
    </w:p>
    <w:p w:rsidR="00234A1C" w:rsidRPr="008323FB" w:rsidRDefault="00234A1C" w:rsidP="008323FB">
      <w:pPr>
        <w:pStyle w:val="40Continoustext11pt"/>
        <w:spacing w:after="0" w:line="360" w:lineRule="auto"/>
        <w:rPr>
          <w:rStyle w:val="FormatvorlageZchn"/>
          <w:rFonts w:ascii="CorpoA" w:hAnsi="CorpoA"/>
          <w:b w:val="0"/>
          <w:kern w:val="16"/>
          <w:szCs w:val="22"/>
        </w:rPr>
      </w:pPr>
    </w:p>
    <w:p w:rsidR="008323FB" w:rsidRPr="00BD5217" w:rsidRDefault="008323FB" w:rsidP="008323FB">
      <w:pPr>
        <w:pStyle w:val="40Continoustext11pt"/>
        <w:spacing w:after="0" w:line="360" w:lineRule="auto"/>
        <w:rPr>
          <w:b/>
          <w:kern w:val="16"/>
          <w:szCs w:val="22"/>
        </w:rPr>
      </w:pPr>
      <w:proofErr w:type="gramStart"/>
      <w:r w:rsidRPr="00BD5217">
        <w:rPr>
          <w:kern w:val="16"/>
        </w:rPr>
        <w:t>Ulteriori</w:t>
      </w:r>
      <w:proofErr w:type="gramEnd"/>
      <w:r w:rsidRPr="00BD5217">
        <w:rPr>
          <w:kern w:val="16"/>
        </w:rPr>
        <w:t xml:space="preserve"> informazioni su</w:t>
      </w:r>
      <w:r w:rsidRPr="00BD5217">
        <w:rPr>
          <w:szCs w:val="22"/>
        </w:rPr>
        <w:t xml:space="preserve"> </w:t>
      </w:r>
      <w:hyperlink w:history="1">
        <w:r w:rsidRPr="008323FB">
          <w:rPr>
            <w:rStyle w:val="Collegamentoipertestuale"/>
            <w:b/>
            <w:color w:val="auto"/>
            <w:szCs w:val="22"/>
            <w:u w:val="none"/>
          </w:rPr>
          <w:t>media.mercedes-benz.it</w:t>
        </w:r>
        <w:r w:rsidRPr="008323FB">
          <w:rPr>
            <w:b/>
            <w:kern w:val="16"/>
            <w:szCs w:val="22"/>
          </w:rPr>
          <w:t xml:space="preserve"> </w:t>
        </w:r>
        <w:r w:rsidRPr="00BD5217">
          <w:rPr>
            <w:kern w:val="16"/>
          </w:rPr>
          <w:t>e</w:t>
        </w:r>
        <w:r w:rsidRPr="00BD5217">
          <w:rPr>
            <w:b/>
            <w:kern w:val="16"/>
            <w:szCs w:val="22"/>
          </w:rPr>
          <w:t xml:space="preserve"> </w:t>
        </w:r>
        <w:r w:rsidRPr="008323FB">
          <w:rPr>
            <w:rStyle w:val="Collegamentoipertestuale"/>
            <w:b/>
            <w:color w:val="auto"/>
            <w:szCs w:val="22"/>
            <w:u w:val="none"/>
          </w:rPr>
          <w:t>media.daimler.com</w:t>
        </w:r>
      </w:hyperlink>
    </w:p>
    <w:p w:rsidR="006A3F87" w:rsidRPr="00FE6091" w:rsidRDefault="006A3F87" w:rsidP="00184B3E">
      <w:pPr>
        <w:spacing w:after="0" w:line="360" w:lineRule="auto"/>
        <w:rPr>
          <w:sz w:val="22"/>
          <w:szCs w:val="22"/>
        </w:rPr>
      </w:pPr>
    </w:p>
    <w:sectPr w:rsidR="006A3F87" w:rsidRPr="00FE6091" w:rsidSect="00450E24">
      <w:headerReference w:type="even" r:id="rId17"/>
      <w:type w:val="continuous"/>
      <w:pgSz w:w="11906" w:h="16838" w:code="9"/>
      <w:pgMar w:top="1956" w:right="3289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F4C" w:rsidRDefault="003C0F4C">
      <w:r>
        <w:separator/>
      </w:r>
    </w:p>
  </w:endnote>
  <w:endnote w:type="continuationSeparator" w:id="0">
    <w:p w:rsidR="003C0F4C" w:rsidRDefault="003C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Pr="007C4A2D" w:rsidRDefault="002C3F64" w:rsidP="002C3F64">
    <w:pPr>
      <w:rPr>
        <w:lang w:val="en-US"/>
      </w:rPr>
    </w:pPr>
    <w:r w:rsidRPr="007C4A2D">
      <w:rPr>
        <w:lang w:val="en-US"/>
      </w:rPr>
      <w:t>Daimler Communications, 70546 Stuttgart/Germany</w:t>
    </w:r>
    <w:r w:rsidRPr="007C4A2D">
      <w:rPr>
        <w:lang w:val="en-US"/>
      </w:rPr>
      <w:br/>
      <w:t xml:space="preserve">Mercedes-Benz – Un </w:t>
    </w:r>
    <w:proofErr w:type="spellStart"/>
    <w:r w:rsidRPr="007C4A2D">
      <w:rPr>
        <w:lang w:val="en-US"/>
      </w:rPr>
      <w:t>marchio</w:t>
    </w:r>
    <w:proofErr w:type="spellEnd"/>
    <w:r w:rsidRPr="007C4A2D">
      <w:rPr>
        <w:lang w:val="en-US"/>
      </w:rPr>
      <w:t xml:space="preserve"> Daimler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127" w:rsidRDefault="00D52127" w:rsidP="00D52127">
    <w:pPr>
      <w:pStyle w:val="Footer9pt"/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Pr="007C4A2D" w:rsidRDefault="002C3F64" w:rsidP="002C3F64">
    <w:pPr>
      <w:pStyle w:val="Footer9pt"/>
      <w:rPr>
        <w:lang w:val="en-US"/>
      </w:rPr>
    </w:pPr>
    <w:r w:rsidRPr="007C4A2D">
      <w:rPr>
        <w:lang w:val="en-US"/>
      </w:rPr>
      <w:t>Daimler Communications, 70546 Stuttgart/Germany</w:t>
    </w:r>
    <w:r w:rsidRPr="007C4A2D">
      <w:rPr>
        <w:lang w:val="en-US"/>
      </w:rPr>
      <w:br/>
      <w:t>Mercedes-Benz – Un marchio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F4C" w:rsidRDefault="003C0F4C">
      <w:r>
        <w:separator/>
      </w:r>
    </w:p>
  </w:footnote>
  <w:footnote w:type="continuationSeparator" w:id="0">
    <w:p w:rsidR="003C0F4C" w:rsidRDefault="003C0F4C">
      <w:r>
        <w:continuationSeparator/>
      </w:r>
    </w:p>
  </w:footnote>
  <w:footnote w:id="1">
    <w:p w:rsidR="00332509" w:rsidRDefault="00332509">
      <w:pPr>
        <w:pStyle w:val="Testonotaapidipagina"/>
      </w:pPr>
      <w:r>
        <w:rPr>
          <w:rStyle w:val="Rimandonotaapidipagina"/>
        </w:rPr>
        <w:footnoteRef/>
      </w:r>
      <w:r w:rsidR="00732979">
        <w:t xml:space="preserve"> Prezzo di vendita in Italia, Iva e Messa su strada </w:t>
      </w:r>
      <w:proofErr w:type="gramStart"/>
      <w:r w:rsidR="00732979">
        <w:t>incluse</w:t>
      </w:r>
      <w:proofErr w:type="gramEnd"/>
      <w:r w:rsidR="00732979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="00EE47D3"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="00EE47D3" w:rsidRPr="004B16F1">
      <w:rPr>
        <w:noProof/>
      </w:rPr>
      <w:fldChar w:fldCharType="separate"/>
    </w:r>
    <w:r>
      <w:rPr>
        <w:noProof/>
      </w:rPr>
      <w:t>2</w:t>
    </w:r>
    <w:r w:rsidR="00EE47D3" w:rsidRPr="004B16F1">
      <w:rPr>
        <w:noProof/>
      </w:rPr>
      <w:fldChar w:fldCharType="end"/>
    </w:r>
  </w:p>
  <w:p w:rsidR="002C3F64" w:rsidRDefault="002C3F64">
    <w:pPr>
      <w:spacing w:line="305" w:lineRule="exact"/>
      <w:rPr>
        <w:noProof/>
      </w:rPr>
    </w:pPr>
  </w:p>
  <w:p w:rsidR="002C3F64" w:rsidRDefault="002C3F64">
    <w:pPr>
      <w:framePr w:w="7422" w:h="851" w:hSpace="142" w:wrap="around" w:vAnchor="page" w:hAnchor="page" w:x="1419" w:y="2938"/>
    </w:pPr>
  </w:p>
  <w:p w:rsidR="002C3F64" w:rsidRDefault="002C3F64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/>
  <w:p w:rsidR="002C3F64" w:rsidRDefault="002C3F64"/>
  <w:p w:rsidR="002C3F64" w:rsidRDefault="002C3F64"/>
  <w:p w:rsidR="002C3F64" w:rsidRDefault="002C3F64"/>
  <w:p w:rsidR="002C3F64" w:rsidRDefault="002C3F6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</w:t>
    </w:r>
    <w:r w:rsidR="003A6669">
      <w:rPr>
        <w:noProof/>
      </w:rPr>
      <w:t>ag.</w:t>
    </w:r>
    <w:r>
      <w:rPr>
        <w:noProof/>
      </w:rPr>
      <w:t xml:space="preserve"> </w:t>
    </w:r>
    <w:r w:rsidR="00EE47D3"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="00EE47D3" w:rsidRPr="00A1793E">
      <w:rPr>
        <w:rStyle w:val="Numeropagina"/>
        <w:noProof/>
      </w:rPr>
      <w:fldChar w:fldCharType="separate"/>
    </w:r>
    <w:r w:rsidR="00FE6748">
      <w:rPr>
        <w:rStyle w:val="Numeropagina"/>
        <w:noProof/>
      </w:rPr>
      <w:t>2</w:t>
    </w:r>
    <w:r w:rsidR="00EE47D3" w:rsidRPr="00A1793E">
      <w:rPr>
        <w:rStyle w:val="Numeropagina"/>
        <w:noProof/>
      </w:rPr>
      <w:fldChar w:fldCharType="end"/>
    </w:r>
  </w:p>
  <w:p w:rsidR="002C3F64" w:rsidRDefault="002C3F64" w:rsidP="002C3F64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="00EE47D3"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="00EE47D3" w:rsidRPr="00A1793E">
      <w:rPr>
        <w:rStyle w:val="Numeropagina"/>
        <w:noProof/>
      </w:rPr>
      <w:fldChar w:fldCharType="separate"/>
    </w:r>
    <w:r w:rsidR="00013CBE">
      <w:rPr>
        <w:rStyle w:val="Numeropagina"/>
        <w:noProof/>
      </w:rPr>
      <w:t>6</w:t>
    </w:r>
    <w:r w:rsidR="00EE47D3" w:rsidRPr="00A1793E">
      <w:rPr>
        <w:rStyle w:val="Numeropagina"/>
        <w:noProof/>
      </w:rPr>
      <w:fldChar w:fldCharType="end"/>
    </w:r>
  </w:p>
  <w:p w:rsidR="002C3F64" w:rsidRDefault="002C3F64" w:rsidP="002C3F64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3108AE"/>
    <w:multiLevelType w:val="multilevel"/>
    <w:tmpl w:val="4B1A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F1C79"/>
    <w:multiLevelType w:val="hybridMultilevel"/>
    <w:tmpl w:val="FBFCA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E58DE"/>
    <w:multiLevelType w:val="hybridMultilevel"/>
    <w:tmpl w:val="2D6844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571149"/>
    <w:multiLevelType w:val="multilevel"/>
    <w:tmpl w:val="A336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43FFA"/>
    <w:multiLevelType w:val="hybridMultilevel"/>
    <w:tmpl w:val="15C0BF84"/>
    <w:lvl w:ilvl="0" w:tplc="83A855C6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113B1"/>
    <w:multiLevelType w:val="hybridMultilevel"/>
    <w:tmpl w:val="C814398A"/>
    <w:lvl w:ilvl="0" w:tplc="00309998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2D"/>
    <w:rsid w:val="00013CBE"/>
    <w:rsid w:val="00030593"/>
    <w:rsid w:val="00031F5E"/>
    <w:rsid w:val="0004590B"/>
    <w:rsid w:val="00047045"/>
    <w:rsid w:val="0005270A"/>
    <w:rsid w:val="00055EEA"/>
    <w:rsid w:val="00057A91"/>
    <w:rsid w:val="00073547"/>
    <w:rsid w:val="00084BFE"/>
    <w:rsid w:val="00097367"/>
    <w:rsid w:val="0009758B"/>
    <w:rsid w:val="000A7774"/>
    <w:rsid w:val="000C1815"/>
    <w:rsid w:val="000C5FA8"/>
    <w:rsid w:val="000C652D"/>
    <w:rsid w:val="000E7553"/>
    <w:rsid w:val="000F43DE"/>
    <w:rsid w:val="001030BB"/>
    <w:rsid w:val="00107D5B"/>
    <w:rsid w:val="0011345E"/>
    <w:rsid w:val="0013008F"/>
    <w:rsid w:val="001665F5"/>
    <w:rsid w:val="00184B3E"/>
    <w:rsid w:val="001A6F7D"/>
    <w:rsid w:val="001B774C"/>
    <w:rsid w:val="001C0CA7"/>
    <w:rsid w:val="001D04B7"/>
    <w:rsid w:val="001E64B0"/>
    <w:rsid w:val="00234A1C"/>
    <w:rsid w:val="0026598F"/>
    <w:rsid w:val="00274A33"/>
    <w:rsid w:val="002847D2"/>
    <w:rsid w:val="002A74DE"/>
    <w:rsid w:val="002C073E"/>
    <w:rsid w:val="002C3F64"/>
    <w:rsid w:val="002F1F92"/>
    <w:rsid w:val="002F58BA"/>
    <w:rsid w:val="0032639D"/>
    <w:rsid w:val="00332509"/>
    <w:rsid w:val="003534D4"/>
    <w:rsid w:val="00362D47"/>
    <w:rsid w:val="00377D3C"/>
    <w:rsid w:val="003839E1"/>
    <w:rsid w:val="00384C83"/>
    <w:rsid w:val="003A170F"/>
    <w:rsid w:val="003A6669"/>
    <w:rsid w:val="003B0B26"/>
    <w:rsid w:val="003C0F4C"/>
    <w:rsid w:val="003D3019"/>
    <w:rsid w:val="003D79AB"/>
    <w:rsid w:val="003F402E"/>
    <w:rsid w:val="00400EC0"/>
    <w:rsid w:val="00410654"/>
    <w:rsid w:val="00412BC0"/>
    <w:rsid w:val="00420C96"/>
    <w:rsid w:val="00421E7D"/>
    <w:rsid w:val="00424F48"/>
    <w:rsid w:val="004258C3"/>
    <w:rsid w:val="00432CE3"/>
    <w:rsid w:val="00450E24"/>
    <w:rsid w:val="004A23BB"/>
    <w:rsid w:val="004A4EDF"/>
    <w:rsid w:val="004C5A76"/>
    <w:rsid w:val="004D04B9"/>
    <w:rsid w:val="004D0DA5"/>
    <w:rsid w:val="004D3A24"/>
    <w:rsid w:val="004E36E2"/>
    <w:rsid w:val="00500B08"/>
    <w:rsid w:val="00515E6E"/>
    <w:rsid w:val="00517A45"/>
    <w:rsid w:val="00546352"/>
    <w:rsid w:val="005716C7"/>
    <w:rsid w:val="00573204"/>
    <w:rsid w:val="00586A66"/>
    <w:rsid w:val="0059284A"/>
    <w:rsid w:val="00594106"/>
    <w:rsid w:val="005B34CB"/>
    <w:rsid w:val="005B35DF"/>
    <w:rsid w:val="005C7903"/>
    <w:rsid w:val="005E7FA3"/>
    <w:rsid w:val="005F6BE1"/>
    <w:rsid w:val="006044CF"/>
    <w:rsid w:val="00627A2F"/>
    <w:rsid w:val="00643FD5"/>
    <w:rsid w:val="006460F6"/>
    <w:rsid w:val="00652CCC"/>
    <w:rsid w:val="00655C1E"/>
    <w:rsid w:val="0065788A"/>
    <w:rsid w:val="006633A1"/>
    <w:rsid w:val="00674B3B"/>
    <w:rsid w:val="006A1775"/>
    <w:rsid w:val="006A3F87"/>
    <w:rsid w:val="006D53BA"/>
    <w:rsid w:val="006D5C97"/>
    <w:rsid w:val="006E2D40"/>
    <w:rsid w:val="006F1AA9"/>
    <w:rsid w:val="00703E8C"/>
    <w:rsid w:val="00732979"/>
    <w:rsid w:val="007763F3"/>
    <w:rsid w:val="00791487"/>
    <w:rsid w:val="007A00D8"/>
    <w:rsid w:val="007C4A2D"/>
    <w:rsid w:val="007D480D"/>
    <w:rsid w:val="00804A4D"/>
    <w:rsid w:val="00822147"/>
    <w:rsid w:val="008323FB"/>
    <w:rsid w:val="00835117"/>
    <w:rsid w:val="00836808"/>
    <w:rsid w:val="008503CE"/>
    <w:rsid w:val="00866A60"/>
    <w:rsid w:val="00883D4A"/>
    <w:rsid w:val="0089246C"/>
    <w:rsid w:val="008A27CD"/>
    <w:rsid w:val="008B30A9"/>
    <w:rsid w:val="008B6CF7"/>
    <w:rsid w:val="008D1CED"/>
    <w:rsid w:val="008D22F2"/>
    <w:rsid w:val="008F262D"/>
    <w:rsid w:val="008F5453"/>
    <w:rsid w:val="009106EE"/>
    <w:rsid w:val="009164B5"/>
    <w:rsid w:val="0092236E"/>
    <w:rsid w:val="00924DB1"/>
    <w:rsid w:val="00941B85"/>
    <w:rsid w:val="00947690"/>
    <w:rsid w:val="00957B3E"/>
    <w:rsid w:val="0097701B"/>
    <w:rsid w:val="009A2278"/>
    <w:rsid w:val="009B4F82"/>
    <w:rsid w:val="009C4443"/>
    <w:rsid w:val="009D3D85"/>
    <w:rsid w:val="009E1EF7"/>
    <w:rsid w:val="009E7881"/>
    <w:rsid w:val="00A26A94"/>
    <w:rsid w:val="00A33803"/>
    <w:rsid w:val="00A64583"/>
    <w:rsid w:val="00A710BD"/>
    <w:rsid w:val="00A779CD"/>
    <w:rsid w:val="00A91E1E"/>
    <w:rsid w:val="00A9561E"/>
    <w:rsid w:val="00AB22CC"/>
    <w:rsid w:val="00AB27D3"/>
    <w:rsid w:val="00AF2CAB"/>
    <w:rsid w:val="00B1740F"/>
    <w:rsid w:val="00B721E5"/>
    <w:rsid w:val="00B7443D"/>
    <w:rsid w:val="00B83E9D"/>
    <w:rsid w:val="00B903A0"/>
    <w:rsid w:val="00B92F50"/>
    <w:rsid w:val="00B97EFE"/>
    <w:rsid w:val="00BB402A"/>
    <w:rsid w:val="00BB71DC"/>
    <w:rsid w:val="00BC0D78"/>
    <w:rsid w:val="00BD5AF5"/>
    <w:rsid w:val="00BE2FA7"/>
    <w:rsid w:val="00C12CF0"/>
    <w:rsid w:val="00C16F9D"/>
    <w:rsid w:val="00C205E3"/>
    <w:rsid w:val="00C40578"/>
    <w:rsid w:val="00C45988"/>
    <w:rsid w:val="00C479B4"/>
    <w:rsid w:val="00C54155"/>
    <w:rsid w:val="00C64F32"/>
    <w:rsid w:val="00C7437C"/>
    <w:rsid w:val="00C8799B"/>
    <w:rsid w:val="00CA2AF4"/>
    <w:rsid w:val="00CA4AF0"/>
    <w:rsid w:val="00CC533D"/>
    <w:rsid w:val="00D032F1"/>
    <w:rsid w:val="00D31CE7"/>
    <w:rsid w:val="00D32D78"/>
    <w:rsid w:val="00D52127"/>
    <w:rsid w:val="00D778BD"/>
    <w:rsid w:val="00D855BC"/>
    <w:rsid w:val="00DA3A07"/>
    <w:rsid w:val="00DD4B70"/>
    <w:rsid w:val="00DE33C9"/>
    <w:rsid w:val="00DE39F3"/>
    <w:rsid w:val="00DE6563"/>
    <w:rsid w:val="00DF2E44"/>
    <w:rsid w:val="00E052DF"/>
    <w:rsid w:val="00E06737"/>
    <w:rsid w:val="00E24604"/>
    <w:rsid w:val="00E326AC"/>
    <w:rsid w:val="00E41BB8"/>
    <w:rsid w:val="00E47D8D"/>
    <w:rsid w:val="00E52606"/>
    <w:rsid w:val="00E53640"/>
    <w:rsid w:val="00E53DA5"/>
    <w:rsid w:val="00E62F44"/>
    <w:rsid w:val="00E761E9"/>
    <w:rsid w:val="00E77E3D"/>
    <w:rsid w:val="00E800D8"/>
    <w:rsid w:val="00E830A8"/>
    <w:rsid w:val="00E96A1E"/>
    <w:rsid w:val="00EA1BD0"/>
    <w:rsid w:val="00EB4F81"/>
    <w:rsid w:val="00EE47D3"/>
    <w:rsid w:val="00EF172F"/>
    <w:rsid w:val="00F039CC"/>
    <w:rsid w:val="00F069CB"/>
    <w:rsid w:val="00F06FA7"/>
    <w:rsid w:val="00F1053A"/>
    <w:rsid w:val="00F70AEA"/>
    <w:rsid w:val="00F72202"/>
    <w:rsid w:val="00F84093"/>
    <w:rsid w:val="00FB574F"/>
    <w:rsid w:val="00FB6585"/>
    <w:rsid w:val="00FE0705"/>
    <w:rsid w:val="00FE1FAB"/>
    <w:rsid w:val="00FE6091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uiPriority w:val="99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0C652D"/>
    <w:pPr>
      <w:widowControl w:val="0"/>
      <w:suppressAutoHyphens/>
      <w:spacing w:after="0" w:line="340" w:lineRule="atLeast"/>
    </w:pPr>
    <w:rPr>
      <w:sz w:val="22"/>
    </w:rPr>
  </w:style>
  <w:style w:type="paragraph" w:customStyle="1" w:styleId="40Continuoustext11pt">
    <w:name w:val="4.0 Continuous text 11pt"/>
    <w:link w:val="40Continuoustext11ptZchnZchn"/>
    <w:rsid w:val="00D855BC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link w:val="40Continuoustext11pt"/>
    <w:rsid w:val="00D855BC"/>
    <w:rPr>
      <w:rFonts w:ascii="CorpoA" w:hAnsi="CorpoA"/>
      <w:sz w:val="22"/>
    </w:rPr>
  </w:style>
  <w:style w:type="character" w:styleId="Collegamentovisitato">
    <w:name w:val="FollowedHyperlink"/>
    <w:basedOn w:val="Carpredefinitoparagrafo"/>
    <w:rsid w:val="000A777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2C073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073E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C073E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2C07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073E"/>
    <w:rPr>
      <w:rFonts w:ascii="CorpoA" w:hAnsi="CorpoA"/>
      <w:b/>
      <w:bCs/>
    </w:rPr>
  </w:style>
  <w:style w:type="paragraph" w:styleId="Paragrafoelenco">
    <w:name w:val="List Paragraph"/>
    <w:basedOn w:val="Normale"/>
    <w:uiPriority w:val="34"/>
    <w:qFormat/>
    <w:rsid w:val="001D04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33250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32509"/>
    <w:rPr>
      <w:rFonts w:ascii="CorpoA" w:hAnsi="CorpoA"/>
    </w:rPr>
  </w:style>
  <w:style w:type="character" w:styleId="Rimandonotaapidipagina">
    <w:name w:val="footnote reference"/>
    <w:basedOn w:val="Carpredefinitoparagrafo"/>
    <w:rsid w:val="003325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uiPriority w:val="99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0C652D"/>
    <w:pPr>
      <w:widowControl w:val="0"/>
      <w:suppressAutoHyphens/>
      <w:spacing w:after="0" w:line="340" w:lineRule="atLeast"/>
    </w:pPr>
    <w:rPr>
      <w:sz w:val="22"/>
    </w:rPr>
  </w:style>
  <w:style w:type="paragraph" w:customStyle="1" w:styleId="40Continuoustext11pt">
    <w:name w:val="4.0 Continuous text 11pt"/>
    <w:link w:val="40Continuoustext11ptZchnZchn"/>
    <w:rsid w:val="00D855BC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link w:val="40Continuoustext11pt"/>
    <w:rsid w:val="00D855BC"/>
    <w:rPr>
      <w:rFonts w:ascii="CorpoA" w:hAnsi="CorpoA"/>
      <w:sz w:val="22"/>
    </w:rPr>
  </w:style>
  <w:style w:type="character" w:styleId="Collegamentovisitato">
    <w:name w:val="FollowedHyperlink"/>
    <w:basedOn w:val="Carpredefinitoparagrafo"/>
    <w:rsid w:val="000A777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2C073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073E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C073E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2C07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073E"/>
    <w:rPr>
      <w:rFonts w:ascii="CorpoA" w:hAnsi="CorpoA"/>
      <w:b/>
      <w:bCs/>
    </w:rPr>
  </w:style>
  <w:style w:type="paragraph" w:styleId="Paragrafoelenco">
    <w:name w:val="List Paragraph"/>
    <w:basedOn w:val="Normale"/>
    <w:uiPriority w:val="34"/>
    <w:qFormat/>
    <w:rsid w:val="001D04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33250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32509"/>
    <w:rPr>
      <w:rFonts w:ascii="CorpoA" w:hAnsi="CorpoA"/>
    </w:rPr>
  </w:style>
  <w:style w:type="character" w:styleId="Rimandonotaapidipagina">
    <w:name w:val="footnote reference"/>
    <w:basedOn w:val="Carpredefinitoparagrafo"/>
    <w:rsid w:val="00332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2012\PI%20ohne%20125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" StyleName=""/>
</file>

<file path=customXml/itemProps1.xml><?xml version="1.0" encoding="utf-8"?>
<ds:datastoreItem xmlns:ds="http://schemas.openxmlformats.org/officeDocument/2006/customXml" ds:itemID="{F1E2CD70-F423-441F-9452-BAC65165F86E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 ohne 125 Logo.dot</Template>
  <TotalTime>0</TotalTime>
  <Pages>6</Pages>
  <Words>1578</Words>
  <Characters>8998</Characters>
  <Application>Microsoft Office Word</Application>
  <DocSecurity>0</DocSecurity>
  <Lines>74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Daimler AG</Company>
  <LinksUpToDate>false</LinksUpToDate>
  <CharactersWithSpaces>10555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2</cp:revision>
  <cp:lastPrinted>2014-04-01T08:36:00Z</cp:lastPrinted>
  <dcterms:created xsi:type="dcterms:W3CDTF">2015-02-10T08:58:00Z</dcterms:created>
  <dcterms:modified xsi:type="dcterms:W3CDTF">2015-02-10T08:58:00Z</dcterms:modified>
</cp:coreProperties>
</file>